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xls" ContentType="application/vnd.ms-excel"/>
  <Override PartName="/word/comments.xml" ContentType="application/vnd.openxmlformats-officedocument.wordprocessingml.comments+xml"/>
  <Override PartName="/word/glossary/fontTable.xml" ContentType="application/vnd.openxmlformats-officedocument.wordprocessingml.fontTabl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glossary/document.xml" ContentType="application/vnd.openxmlformats-officedocument.wordprocessingml.document.glossary+xml"/>
  <Default Extension="wdp" ContentType="image/vnd.ms-photo"/>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commentsExtended.xml" ContentType="application/vnd.openxmlformats-officedocument.wordprocessingml.commentsExtended+xml"/>
  <Override PartName="/word/webSettings.xml" ContentType="application/vnd.openxmlformats-officedocument.wordprocessingml.webSettings+xml"/>
  <Override PartName="/docProps/core.xml" ContentType="application/vnd.openxmlformats-package.core-properties+xml"/>
  <Override PartName="/word/people.xml" ContentType="application/vnd.openxmlformats-officedocument.wordprocessingml.peop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10290" w:type="dxa"/>
        <w:tblInd w:w="-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489"/>
        <w:gridCol w:w="7801"/>
      </w:tblGrid>
      <w:tr w:rsidR="000B085A" w:rsidRPr="00FC6D9B" w:rsidTr="005D31A2">
        <w:tc>
          <w:tcPr>
            <w:tcW w:w="2489"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หมวด</w:t>
            </w:r>
          </w:p>
        </w:tc>
        <w:tc>
          <w:tcPr>
            <w:tcW w:w="7801"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rPr>
              <w:t xml:space="preserve">Promotion, Prevention &amp; Protection Excellence </w:t>
            </w:r>
          </w:p>
          <w:p w:rsidR="000B085A" w:rsidRPr="00FC6D9B" w:rsidRDefault="000B085A" w:rsidP="00F26F4B">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w:t>
            </w:r>
            <w:r w:rsidRPr="00FC6D9B">
              <w:rPr>
                <w:rFonts w:ascii="TH SarabunPSK" w:hAnsi="TH SarabunPSK" w:cs="TH SarabunPSK"/>
                <w:b/>
                <w:bCs/>
                <w:color w:val="000000" w:themeColor="text1"/>
                <w:sz w:val="32"/>
                <w:szCs w:val="32"/>
                <w:cs/>
              </w:rPr>
              <w:t>ยุทธศาสตร์ด้านส่งเสริมสุขภาพ ป้องกันโรค และคุ้มครองผู้บริโภคเป็นเลิศ)</w:t>
            </w:r>
          </w:p>
        </w:tc>
      </w:tr>
      <w:tr w:rsidR="000B085A" w:rsidRPr="00FC6D9B" w:rsidTr="005D31A2">
        <w:tc>
          <w:tcPr>
            <w:tcW w:w="2489"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แผนที่</w:t>
            </w:r>
          </w:p>
        </w:tc>
        <w:tc>
          <w:tcPr>
            <w:tcW w:w="7801"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1. การพัฒนาคุณภาพชีวิตคนไทยทุกกลุ่มวัย (ด้านสุขภาพ)</w:t>
            </w:r>
          </w:p>
        </w:tc>
      </w:tr>
      <w:tr w:rsidR="000B085A" w:rsidRPr="00FC6D9B" w:rsidTr="005D31A2">
        <w:tc>
          <w:tcPr>
            <w:tcW w:w="2489"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โครงการที่</w:t>
            </w:r>
          </w:p>
        </w:tc>
        <w:tc>
          <w:tcPr>
            <w:tcW w:w="7801"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1. โครงการพัฒนาและสร้างเสริมศักยภาพคนไทยกลุ่มสตรีและเด็กปฐมวัย</w:t>
            </w:r>
          </w:p>
        </w:tc>
      </w:tr>
      <w:tr w:rsidR="000B085A" w:rsidRPr="00FC6D9B" w:rsidTr="005D31A2">
        <w:tc>
          <w:tcPr>
            <w:tcW w:w="2489"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ระดับการแสดงผล</w:t>
            </w:r>
          </w:p>
        </w:tc>
        <w:tc>
          <w:tcPr>
            <w:tcW w:w="7801"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ประเทศ</w:t>
            </w:r>
          </w:p>
        </w:tc>
      </w:tr>
      <w:tr w:rsidR="000B085A" w:rsidRPr="00FC6D9B" w:rsidTr="005D31A2">
        <w:tc>
          <w:tcPr>
            <w:tcW w:w="2489"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ชื่อตัวชี้วัด</w:t>
            </w:r>
          </w:p>
        </w:tc>
        <w:tc>
          <w:tcPr>
            <w:tcW w:w="7801" w:type="dxa"/>
            <w:tcBorders>
              <w:top w:val="single" w:sz="4" w:space="0" w:color="auto"/>
              <w:left w:val="single" w:sz="4" w:space="0" w:color="auto"/>
              <w:bottom w:val="single" w:sz="4" w:space="0" w:color="auto"/>
              <w:right w:val="single" w:sz="4" w:space="0" w:color="auto"/>
            </w:tcBorders>
            <w:hideMark/>
          </w:tcPr>
          <w:p w:rsidR="000B085A" w:rsidRPr="00FC6D9B" w:rsidRDefault="00240B94" w:rsidP="00F26F4B">
            <w:pPr>
              <w:contextualSpacing/>
              <w:jc w:val="thaiDistribute"/>
              <w:rPr>
                <w:rFonts w:ascii="TH SarabunPSK" w:hAnsi="TH SarabunPSK" w:cs="TH SarabunPSK"/>
                <w:b/>
                <w:bCs/>
                <w:color w:val="000000" w:themeColor="text1"/>
                <w:sz w:val="32"/>
                <w:szCs w:val="32"/>
                <w:cs/>
              </w:rPr>
            </w:pPr>
            <w:r w:rsidRPr="00240B94">
              <w:rPr>
                <w:rFonts w:ascii="TH SarabunPSK" w:hAnsi="TH SarabunPSK" w:cs="TH SarabunPSK"/>
                <w:b/>
                <w:bCs/>
                <w:color w:val="000000" w:themeColor="text1"/>
                <w:sz w:val="32"/>
                <w:szCs w:val="32"/>
                <w:highlight w:val="yellow"/>
              </w:rPr>
              <w:t>KPI 0</w:t>
            </w:r>
            <w:r w:rsidR="000B085A" w:rsidRPr="00240B94">
              <w:rPr>
                <w:rFonts w:ascii="TH SarabunPSK" w:hAnsi="TH SarabunPSK" w:cs="TH SarabunPSK"/>
                <w:b/>
                <w:bCs/>
                <w:color w:val="000000" w:themeColor="text1"/>
                <w:sz w:val="32"/>
                <w:szCs w:val="32"/>
                <w:highlight w:val="yellow"/>
                <w:cs/>
              </w:rPr>
              <w:t>1. อัตราส่วนการตายมารดา</w:t>
            </w:r>
          </w:p>
        </w:tc>
      </w:tr>
      <w:tr w:rsidR="000B085A" w:rsidRPr="00FC6D9B" w:rsidTr="005D31A2">
        <w:tc>
          <w:tcPr>
            <w:tcW w:w="2489"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คำนิยาม</w:t>
            </w:r>
          </w:p>
        </w:tc>
        <w:tc>
          <w:tcPr>
            <w:tcW w:w="7801"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jc w:val="thaiDistribute"/>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pacing w:val="-4"/>
                <w:sz w:val="32"/>
                <w:szCs w:val="32"/>
                <w:cs/>
              </w:rPr>
              <w:t xml:space="preserve">- </w:t>
            </w:r>
            <w:r w:rsidRPr="00FC6D9B">
              <w:rPr>
                <w:rFonts w:ascii="TH SarabunPSK" w:hAnsi="TH SarabunPSK" w:cs="TH SarabunPSK"/>
                <w:b/>
                <w:bCs/>
                <w:color w:val="000000" w:themeColor="text1"/>
                <w:spacing w:val="-4"/>
                <w:sz w:val="32"/>
                <w:szCs w:val="32"/>
                <w:cs/>
              </w:rPr>
              <w:t xml:space="preserve">การตายมารดา </w:t>
            </w:r>
            <w:r w:rsidRPr="00FC6D9B">
              <w:rPr>
                <w:rFonts w:ascii="TH SarabunPSK" w:hAnsi="TH SarabunPSK" w:cs="TH SarabunPSK"/>
                <w:color w:val="000000" w:themeColor="text1"/>
                <w:spacing w:val="-4"/>
                <w:sz w:val="32"/>
                <w:szCs w:val="32"/>
                <w:cs/>
              </w:rPr>
              <w:t>หมายถึง การตายของมารดาไทยตั้งแต่ขณะตั้งครรภ์ คลอดและหลังคลอด ภายใน 42 วัน ไม่ว่าอายุครรภ์จะเป็นเท่าใดหรือการตั้งครรภ์ที่ตำแหน่งใด จากสาเหตุที่เกี่ยวข้องหรือก่อให้เกิดความรุนแรงขึ้น จากการตั้งครรภ์และหรือการดูแลรักษาขณะตั้งครรภ์ และคลอด แต่ไม่ใช่จากอุบัติเหตุต่อการเกิดมีชีพแสนคน</w:t>
            </w:r>
          </w:p>
          <w:p w:rsidR="000B085A" w:rsidRPr="00FC6D9B" w:rsidRDefault="000B085A" w:rsidP="00F26F4B">
            <w:pPr>
              <w:contextualSpacing/>
              <w:jc w:val="thaiDistribute"/>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pacing w:val="-4"/>
                <w:sz w:val="32"/>
                <w:szCs w:val="32"/>
                <w:cs/>
              </w:rPr>
              <w:t xml:space="preserve">- </w:t>
            </w:r>
            <w:r w:rsidRPr="00FC6D9B">
              <w:rPr>
                <w:rFonts w:ascii="TH SarabunPSK" w:hAnsi="TH SarabunPSK" w:cs="TH SarabunPSK"/>
                <w:b/>
                <w:bCs/>
                <w:color w:val="000000" w:themeColor="text1"/>
                <w:spacing w:val="-4"/>
                <w:sz w:val="32"/>
                <w:szCs w:val="32"/>
                <w:cs/>
              </w:rPr>
              <w:t xml:space="preserve">การเยี่ยมเสริมพลัง  </w:t>
            </w:r>
            <w:r w:rsidRPr="00FC6D9B">
              <w:rPr>
                <w:rFonts w:ascii="TH SarabunPSK" w:hAnsi="TH SarabunPSK" w:cs="TH SarabunPSK"/>
                <w:color w:val="000000" w:themeColor="text1"/>
                <w:spacing w:val="-4"/>
                <w:sz w:val="32"/>
                <w:szCs w:val="32"/>
                <w:cs/>
              </w:rPr>
              <w:t>เป็นการเสริมพลังใจพลังความคิดให้ผู้บริหาร  ผู้ให้บริการ ตลอดจนภาคีเครือข่าย ให้ใช้ศักยภาพของตัวเองและทีมงานอย่างเต็มกำลังในการดำเนินงานพัฒนาระบบบริการอนามัยแม่และเด็กให้ได้ตามมาตรฐานสอดคล้องตามบริบท  เช่น การเสริมพลังในการนิเทศติดตาม การไปเยี่ยมหน้างาน  การประเมินมาตรฐานอนามัยแม่และเด็กเพื่อการพัฒนา</w:t>
            </w:r>
          </w:p>
        </w:tc>
      </w:tr>
      <w:tr w:rsidR="005D31A2" w:rsidRPr="00FC6D9B" w:rsidTr="00ED06F5">
        <w:tc>
          <w:tcPr>
            <w:tcW w:w="10290" w:type="dxa"/>
            <w:gridSpan w:val="2"/>
            <w:tcBorders>
              <w:top w:val="single" w:sz="4" w:space="0" w:color="auto"/>
              <w:left w:val="single" w:sz="4" w:space="0" w:color="auto"/>
              <w:bottom w:val="single" w:sz="4" w:space="0" w:color="auto"/>
              <w:right w:val="single" w:sz="4" w:space="0" w:color="auto"/>
            </w:tcBorders>
            <w:hideMark/>
          </w:tcPr>
          <w:tbl>
            <w:tblPr>
              <w:tblpPr w:leftFromText="180" w:rightFromText="180" w:bottomFromText="160" w:vertAnchor="text" w:horzAnchor="page" w:tblpX="1981" w:tblpY="540"/>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405"/>
              <w:gridCol w:w="2410"/>
              <w:gridCol w:w="2410"/>
            </w:tblGrid>
            <w:tr w:rsidR="005D31A2" w:rsidRPr="00FC6D9B" w:rsidTr="005D31A2">
              <w:tc>
                <w:tcPr>
                  <w:tcW w:w="2405" w:type="dxa"/>
                  <w:tcBorders>
                    <w:top w:val="single" w:sz="4" w:space="0" w:color="auto"/>
                    <w:left w:val="single" w:sz="4" w:space="0" w:color="auto"/>
                    <w:bottom w:val="single" w:sz="4" w:space="0" w:color="auto"/>
                    <w:right w:val="single" w:sz="4" w:space="0" w:color="auto"/>
                  </w:tcBorders>
                  <w:hideMark/>
                </w:tcPr>
                <w:p w:rsidR="005D31A2" w:rsidRPr="00FC6D9B" w:rsidRDefault="005D31A2"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ปีงบประมาณ 2562</w:t>
                  </w:r>
                </w:p>
              </w:tc>
              <w:tc>
                <w:tcPr>
                  <w:tcW w:w="2410" w:type="dxa"/>
                  <w:tcBorders>
                    <w:top w:val="single" w:sz="4" w:space="0" w:color="auto"/>
                    <w:left w:val="single" w:sz="4" w:space="0" w:color="auto"/>
                    <w:bottom w:val="single" w:sz="4" w:space="0" w:color="auto"/>
                    <w:right w:val="single" w:sz="4" w:space="0" w:color="auto"/>
                  </w:tcBorders>
                  <w:hideMark/>
                </w:tcPr>
                <w:p w:rsidR="005D31A2" w:rsidRPr="00FC6D9B" w:rsidRDefault="005D31A2"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ปีงบประมาณ 2563</w:t>
                  </w:r>
                </w:p>
              </w:tc>
              <w:tc>
                <w:tcPr>
                  <w:tcW w:w="2410" w:type="dxa"/>
                  <w:tcBorders>
                    <w:top w:val="single" w:sz="4" w:space="0" w:color="auto"/>
                    <w:left w:val="single" w:sz="4" w:space="0" w:color="auto"/>
                    <w:bottom w:val="single" w:sz="4" w:space="0" w:color="auto"/>
                    <w:right w:val="single" w:sz="4" w:space="0" w:color="auto"/>
                  </w:tcBorders>
                  <w:hideMark/>
                </w:tcPr>
                <w:p w:rsidR="005D31A2" w:rsidRPr="00FC6D9B" w:rsidRDefault="005D31A2"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ปีงบประมาณ 2564</w:t>
                  </w:r>
                </w:p>
              </w:tc>
            </w:tr>
            <w:tr w:rsidR="005D31A2" w:rsidRPr="00FC6D9B" w:rsidTr="005D31A2">
              <w:tc>
                <w:tcPr>
                  <w:tcW w:w="2405" w:type="dxa"/>
                  <w:tcBorders>
                    <w:top w:val="single" w:sz="4" w:space="0" w:color="auto"/>
                    <w:left w:val="single" w:sz="4" w:space="0" w:color="auto"/>
                    <w:bottom w:val="single" w:sz="4" w:space="0" w:color="auto"/>
                    <w:right w:val="single" w:sz="4" w:space="0" w:color="auto"/>
                  </w:tcBorders>
                  <w:hideMark/>
                </w:tcPr>
                <w:p w:rsidR="005D31A2" w:rsidRPr="00FC6D9B" w:rsidRDefault="005D31A2"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ไม่เกิน 17 ต่อการเกิดมีชีพแสนคน</w:t>
                  </w:r>
                </w:p>
              </w:tc>
              <w:tc>
                <w:tcPr>
                  <w:tcW w:w="2410" w:type="dxa"/>
                  <w:tcBorders>
                    <w:top w:val="single" w:sz="4" w:space="0" w:color="auto"/>
                    <w:left w:val="single" w:sz="4" w:space="0" w:color="auto"/>
                    <w:bottom w:val="single" w:sz="4" w:space="0" w:color="auto"/>
                    <w:right w:val="single" w:sz="4" w:space="0" w:color="auto"/>
                  </w:tcBorders>
                  <w:hideMark/>
                </w:tcPr>
                <w:p w:rsidR="005D31A2" w:rsidRPr="00FC6D9B" w:rsidRDefault="005D31A2"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ไม่เกิน 17 ต่อการเกิดมีชีพแสนคน</w:t>
                  </w:r>
                </w:p>
              </w:tc>
              <w:tc>
                <w:tcPr>
                  <w:tcW w:w="2410" w:type="dxa"/>
                  <w:tcBorders>
                    <w:top w:val="single" w:sz="4" w:space="0" w:color="auto"/>
                    <w:left w:val="single" w:sz="4" w:space="0" w:color="auto"/>
                    <w:bottom w:val="single" w:sz="4" w:space="0" w:color="auto"/>
                    <w:right w:val="single" w:sz="4" w:space="0" w:color="auto"/>
                  </w:tcBorders>
                  <w:hideMark/>
                </w:tcPr>
                <w:p w:rsidR="005D31A2" w:rsidRPr="00FC6D9B" w:rsidRDefault="005D31A2"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ไม่เกิน 15 ต่อการเกิดมีชีพแสนคน</w:t>
                  </w:r>
                </w:p>
              </w:tc>
            </w:tr>
          </w:tbl>
          <w:p w:rsidR="005D31A2" w:rsidRPr="00FC6D9B" w:rsidRDefault="005D31A2"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b/>
                <w:bCs/>
                <w:color w:val="000000" w:themeColor="text1"/>
                <w:sz w:val="32"/>
                <w:szCs w:val="32"/>
                <w:cs/>
              </w:rPr>
              <w:t>เกณฑ์เป้าหมาย</w:t>
            </w:r>
          </w:p>
        </w:tc>
      </w:tr>
      <w:tr w:rsidR="000B085A" w:rsidRPr="00FC6D9B" w:rsidTr="005D31A2">
        <w:tc>
          <w:tcPr>
            <w:tcW w:w="2489"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วัตถุประสงค์</w:t>
            </w:r>
          </w:p>
        </w:tc>
        <w:tc>
          <w:tcPr>
            <w:tcW w:w="7801"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pacing w:val="-4"/>
                <w:sz w:val="32"/>
                <w:szCs w:val="32"/>
              </w:rPr>
              <w:t>1.</w:t>
            </w:r>
            <w:r w:rsidRPr="00FC6D9B">
              <w:rPr>
                <w:rFonts w:ascii="TH SarabunPSK" w:hAnsi="TH SarabunPSK" w:cs="TH SarabunPSK"/>
                <w:color w:val="000000" w:themeColor="text1"/>
                <w:spacing w:val="-4"/>
                <w:sz w:val="32"/>
                <w:szCs w:val="32"/>
                <w:cs/>
              </w:rPr>
              <w:t>พัฒนาระบบบริการของสถานบริการสาธารณสุขทุกระดับให้ได้มาตรฐานอนามัยแม่และเด็กคุณภาพ</w:t>
            </w:r>
          </w:p>
          <w:p w:rsidR="000B085A" w:rsidRPr="00FC6D9B" w:rsidRDefault="000B085A" w:rsidP="00F26F4B">
            <w:pPr>
              <w:contextualSpacing/>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pacing w:val="-4"/>
                <w:sz w:val="32"/>
                <w:szCs w:val="32"/>
              </w:rPr>
              <w:t>2.</w:t>
            </w:r>
            <w:r w:rsidRPr="00FC6D9B">
              <w:rPr>
                <w:rFonts w:ascii="TH SarabunPSK" w:hAnsi="TH SarabunPSK" w:cs="TH SarabunPSK"/>
                <w:color w:val="000000" w:themeColor="text1"/>
                <w:spacing w:val="-4"/>
                <w:sz w:val="32"/>
                <w:szCs w:val="32"/>
                <w:cs/>
              </w:rPr>
              <w:t>เฝ้าระวังหญิงช่วงตั้งครรภ์ คลอด และหลังคลอดเพื่อลดการตายของมารดาจากการตั้งครรภ์และการคลอดอย่างมีประสิทธิภาพ</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pacing w:val="-4"/>
                <w:sz w:val="32"/>
                <w:szCs w:val="32"/>
              </w:rPr>
              <w:t>3.</w:t>
            </w:r>
            <w:r w:rsidRPr="00FC6D9B">
              <w:rPr>
                <w:rFonts w:ascii="TH SarabunPSK" w:hAnsi="TH SarabunPSK" w:cs="TH SarabunPSK"/>
                <w:color w:val="000000" w:themeColor="text1"/>
                <w:spacing w:val="-4"/>
                <w:sz w:val="32"/>
                <w:szCs w:val="32"/>
                <w:cs/>
              </w:rPr>
              <w:t>จัดระบบการส่งต่อหญิงตั้งครรภ์ภาวะฉุกเฉินอย่างมีประสิทธิภาพ</w:t>
            </w:r>
          </w:p>
        </w:tc>
      </w:tr>
      <w:tr w:rsidR="000B085A" w:rsidRPr="00FC6D9B" w:rsidTr="005D31A2">
        <w:tc>
          <w:tcPr>
            <w:tcW w:w="2489"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ประชากรกลุ่มเป้าหมาย</w:t>
            </w:r>
          </w:p>
        </w:tc>
        <w:tc>
          <w:tcPr>
            <w:tcW w:w="7801"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tabs>
                <w:tab w:val="left" w:pos="4335"/>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หญิงตั้งครรภ์ คลอด และหลังคลอดภายใน 42 วัน</w:t>
            </w:r>
          </w:p>
        </w:tc>
      </w:tr>
      <w:tr w:rsidR="000B085A" w:rsidRPr="00FC6D9B" w:rsidTr="005D31A2">
        <w:tc>
          <w:tcPr>
            <w:tcW w:w="2489"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วิธีการจัดเก็บข้อมูล</w:t>
            </w:r>
          </w:p>
        </w:tc>
        <w:tc>
          <w:tcPr>
            <w:tcW w:w="7801"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tabs>
                <w:tab w:val="left" w:pos="244"/>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1.</w:t>
            </w:r>
            <w:r w:rsidRPr="00FC6D9B">
              <w:rPr>
                <w:rFonts w:ascii="TH SarabunPSK" w:hAnsi="TH SarabunPSK" w:cs="TH SarabunPSK"/>
                <w:color w:val="000000" w:themeColor="text1"/>
                <w:sz w:val="32"/>
                <w:szCs w:val="32"/>
                <w:cs/>
              </w:rPr>
              <w:tab/>
              <w:t>สถานบริการสาธารณสุขแจ้งข้อมูลการตายมารดาแก่สำนักงานสาธารณสุขจังหวัด ภายใน 24 ชั่วโมง</w:t>
            </w:r>
          </w:p>
          <w:p w:rsidR="000B085A" w:rsidRPr="00FC6D9B" w:rsidRDefault="000B085A" w:rsidP="00F26F4B">
            <w:pPr>
              <w:tabs>
                <w:tab w:val="left" w:pos="244"/>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2.</w:t>
            </w:r>
            <w:r w:rsidRPr="00FC6D9B">
              <w:rPr>
                <w:rFonts w:ascii="TH SarabunPSK" w:hAnsi="TH SarabunPSK" w:cs="TH SarabunPSK"/>
                <w:color w:val="000000" w:themeColor="text1"/>
                <w:sz w:val="32"/>
                <w:szCs w:val="32"/>
                <w:cs/>
              </w:rPr>
              <w:tab/>
              <w:t>สำนักงานสาธารณสุขจังหวัดรายงานการตายมารดาแก่ศูนย์อนามัยและกรมอนามัย</w:t>
            </w:r>
          </w:p>
          <w:p w:rsidR="000B085A" w:rsidRPr="00FC6D9B" w:rsidRDefault="000B085A" w:rsidP="00F26F4B">
            <w:pPr>
              <w:tabs>
                <w:tab w:val="left" w:pos="244"/>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3.</w:t>
            </w:r>
            <w:r w:rsidRPr="00FC6D9B">
              <w:rPr>
                <w:rFonts w:ascii="TH SarabunPSK" w:hAnsi="TH SarabunPSK" w:cs="TH SarabunPSK"/>
                <w:color w:val="000000" w:themeColor="text1"/>
                <w:sz w:val="32"/>
                <w:szCs w:val="32"/>
                <w:cs/>
              </w:rPr>
              <w:tab/>
              <w:t xml:space="preserve">สถานบริการสาธารณสุขส่งแบบสอบสวนการตายมาดา (ก1หรือ </w:t>
            </w:r>
            <w:r w:rsidRPr="00FC6D9B">
              <w:rPr>
                <w:rFonts w:ascii="TH SarabunPSK" w:hAnsi="TH SarabunPSK" w:cs="TH SarabunPSK"/>
                <w:color w:val="000000" w:themeColor="text1"/>
                <w:sz w:val="32"/>
                <w:szCs w:val="32"/>
              </w:rPr>
              <w:t xml:space="preserve">CE) </w:t>
            </w:r>
            <w:r w:rsidRPr="00FC6D9B">
              <w:rPr>
                <w:rFonts w:ascii="TH SarabunPSK" w:hAnsi="TH SarabunPSK" w:cs="TH SarabunPSK"/>
                <w:color w:val="000000" w:themeColor="text1"/>
                <w:sz w:val="32"/>
                <w:szCs w:val="32"/>
                <w:cs/>
              </w:rPr>
              <w:t xml:space="preserve">แก่สำนักงานสาธารณสุขจังหวัดภายใน </w:t>
            </w:r>
            <w:r w:rsidRPr="00FC6D9B">
              <w:rPr>
                <w:rFonts w:ascii="TH SarabunPSK" w:hAnsi="TH SarabunPSK" w:cs="TH SarabunPSK"/>
                <w:color w:val="000000" w:themeColor="text1"/>
                <w:sz w:val="32"/>
                <w:szCs w:val="32"/>
              </w:rPr>
              <w:t>15</w:t>
            </w:r>
            <w:r w:rsidRPr="00FC6D9B">
              <w:rPr>
                <w:rFonts w:ascii="TH SarabunPSK" w:hAnsi="TH SarabunPSK" w:cs="TH SarabunPSK"/>
                <w:color w:val="000000" w:themeColor="text1"/>
                <w:sz w:val="32"/>
                <w:szCs w:val="32"/>
                <w:cs/>
              </w:rPr>
              <w:t xml:space="preserve"> วัน</w:t>
            </w:r>
          </w:p>
          <w:p w:rsidR="00F26F4B" w:rsidRPr="00FC6D9B" w:rsidRDefault="000B085A" w:rsidP="00F26F4B">
            <w:pPr>
              <w:tabs>
                <w:tab w:val="left" w:pos="244"/>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4.</w:t>
            </w:r>
            <w:r w:rsidRPr="00FC6D9B">
              <w:rPr>
                <w:rFonts w:ascii="TH SarabunPSK" w:hAnsi="TH SarabunPSK" w:cs="TH SarabunPSK"/>
                <w:color w:val="000000" w:themeColor="text1"/>
                <w:sz w:val="32"/>
                <w:szCs w:val="32"/>
                <w:cs/>
              </w:rPr>
              <w:tab/>
              <w:t xml:space="preserve">ศูนย์อนามัยรายงานการตายมารดา (รายงานการ </w:t>
            </w:r>
            <w:r w:rsidRPr="00FC6D9B">
              <w:rPr>
                <w:rFonts w:ascii="TH SarabunPSK" w:hAnsi="TH SarabunPSK" w:cs="TH SarabunPSK"/>
                <w:color w:val="000000" w:themeColor="text1"/>
                <w:sz w:val="32"/>
                <w:szCs w:val="32"/>
              </w:rPr>
              <w:t xml:space="preserve">Conference Case </w:t>
            </w:r>
            <w:r w:rsidRPr="00FC6D9B">
              <w:rPr>
                <w:rFonts w:ascii="TH SarabunPSK" w:hAnsi="TH SarabunPSK" w:cs="TH SarabunPSK"/>
                <w:color w:val="000000" w:themeColor="text1"/>
                <w:sz w:val="32"/>
                <w:szCs w:val="32"/>
                <w:cs/>
              </w:rPr>
              <w:t xml:space="preserve">มารดาตายของ   </w:t>
            </w:r>
            <w:r w:rsidRPr="00FC6D9B">
              <w:rPr>
                <w:rFonts w:ascii="TH SarabunPSK" w:hAnsi="TH SarabunPSK" w:cs="TH SarabunPSK"/>
                <w:color w:val="000000" w:themeColor="text1"/>
                <w:sz w:val="32"/>
                <w:szCs w:val="32"/>
              </w:rPr>
              <w:t xml:space="preserve">MCH board) </w:t>
            </w:r>
            <w:r w:rsidRPr="00FC6D9B">
              <w:rPr>
                <w:rFonts w:ascii="TH SarabunPSK" w:hAnsi="TH SarabunPSK" w:cs="TH SarabunPSK"/>
                <w:color w:val="000000" w:themeColor="text1"/>
                <w:sz w:val="32"/>
                <w:szCs w:val="32"/>
                <w:cs/>
              </w:rPr>
              <w:t>ต่อกรมอนามัยภายใน 30 วัน</w:t>
            </w:r>
          </w:p>
          <w:p w:rsidR="001C153D" w:rsidRDefault="001C153D" w:rsidP="00F26F4B">
            <w:pPr>
              <w:tabs>
                <w:tab w:val="left" w:pos="244"/>
              </w:tabs>
              <w:contextualSpacing/>
              <w:rPr>
                <w:rFonts w:ascii="TH SarabunPSK" w:hAnsi="TH SarabunPSK" w:cs="TH SarabunPSK"/>
                <w:color w:val="000000" w:themeColor="text1"/>
                <w:sz w:val="32"/>
                <w:szCs w:val="32"/>
              </w:rPr>
            </w:pPr>
          </w:p>
          <w:p w:rsidR="001C153D" w:rsidRPr="00FC6D9B" w:rsidRDefault="001C153D" w:rsidP="00F26F4B">
            <w:pPr>
              <w:tabs>
                <w:tab w:val="left" w:pos="244"/>
              </w:tabs>
              <w:contextualSpacing/>
              <w:rPr>
                <w:rFonts w:ascii="TH SarabunPSK" w:hAnsi="TH SarabunPSK" w:cs="TH SarabunPSK"/>
                <w:color w:val="000000" w:themeColor="text1"/>
                <w:sz w:val="32"/>
                <w:szCs w:val="32"/>
              </w:rPr>
            </w:pPr>
          </w:p>
          <w:p w:rsidR="00F26F4B" w:rsidRPr="00FC6D9B" w:rsidRDefault="00F26F4B" w:rsidP="00F26F4B">
            <w:pPr>
              <w:tabs>
                <w:tab w:val="left" w:pos="244"/>
              </w:tabs>
              <w:contextualSpacing/>
              <w:rPr>
                <w:rFonts w:ascii="TH SarabunPSK" w:hAnsi="TH SarabunPSK" w:cs="TH SarabunPSK"/>
                <w:color w:val="000000" w:themeColor="text1"/>
                <w:sz w:val="32"/>
                <w:szCs w:val="32"/>
              </w:rPr>
            </w:pPr>
          </w:p>
        </w:tc>
      </w:tr>
      <w:tr w:rsidR="000B085A" w:rsidRPr="00FC6D9B" w:rsidTr="005D31A2">
        <w:tc>
          <w:tcPr>
            <w:tcW w:w="2489"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แหล่งข้อมูล</w:t>
            </w:r>
          </w:p>
        </w:tc>
        <w:tc>
          <w:tcPr>
            <w:tcW w:w="7801"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หน่วยบริการสาธารณสุขทุกระดับ</w:t>
            </w:r>
          </w:p>
          <w:p w:rsidR="00491E6A" w:rsidRPr="00FC6D9B" w:rsidRDefault="00491E6A" w:rsidP="00F26F4B">
            <w:pPr>
              <w:contextualSpacing/>
              <w:jc w:val="thaiDistribute"/>
              <w:rPr>
                <w:rFonts w:ascii="TH SarabunPSK" w:hAnsi="TH SarabunPSK" w:cs="TH SarabunPSK"/>
                <w:color w:val="000000" w:themeColor="text1"/>
                <w:sz w:val="32"/>
                <w:szCs w:val="32"/>
              </w:rPr>
            </w:pPr>
          </w:p>
        </w:tc>
      </w:tr>
      <w:tr w:rsidR="000B085A" w:rsidRPr="00FC6D9B" w:rsidTr="005D31A2">
        <w:tc>
          <w:tcPr>
            <w:tcW w:w="2489"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1</w:t>
            </w:r>
          </w:p>
        </w:tc>
        <w:tc>
          <w:tcPr>
            <w:tcW w:w="7801"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A = </w:t>
            </w:r>
            <w:r w:rsidRPr="00FC6D9B">
              <w:rPr>
                <w:rFonts w:ascii="TH SarabunPSK" w:hAnsi="TH SarabunPSK" w:cs="TH SarabunPSK"/>
                <w:color w:val="000000" w:themeColor="text1"/>
                <w:sz w:val="32"/>
                <w:szCs w:val="32"/>
                <w:cs/>
              </w:rPr>
              <w:t>จำนวนมารดาตายระหว่างตั้งครรภ์  คลอด และหลังคลอดภายใน 42 วัน ทุกสาเหตุ ยกเว้นอุบัติเหตุ ในช่วงเวลาที่กำหนด</w:t>
            </w:r>
          </w:p>
        </w:tc>
      </w:tr>
      <w:tr w:rsidR="000B085A" w:rsidRPr="00FC6D9B" w:rsidTr="005D31A2">
        <w:tc>
          <w:tcPr>
            <w:tcW w:w="2489"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รายการข้อมูล 2</w:t>
            </w:r>
          </w:p>
        </w:tc>
        <w:tc>
          <w:tcPr>
            <w:tcW w:w="7801"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B =</w:t>
            </w:r>
            <w:r w:rsidRPr="00FC6D9B">
              <w:rPr>
                <w:rFonts w:ascii="TH SarabunPSK" w:hAnsi="TH SarabunPSK" w:cs="TH SarabunPSK"/>
                <w:color w:val="000000" w:themeColor="text1"/>
                <w:sz w:val="32"/>
                <w:szCs w:val="32"/>
                <w:cs/>
              </w:rPr>
              <w:t xml:space="preserve"> จำนวนการเกิดมีชีพทั้งหมดในช่วงเวลาเดียวกัน</w:t>
            </w:r>
          </w:p>
        </w:tc>
      </w:tr>
      <w:tr w:rsidR="000B085A" w:rsidRPr="00FC6D9B" w:rsidTr="005D31A2">
        <w:tc>
          <w:tcPr>
            <w:tcW w:w="2489"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 xml:space="preserve">สูตรคำนวณตัวชี้วัด </w:t>
            </w:r>
          </w:p>
        </w:tc>
        <w:tc>
          <w:tcPr>
            <w:tcW w:w="7801"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 (A/B)  x 100,000</w:t>
            </w:r>
          </w:p>
        </w:tc>
      </w:tr>
      <w:tr w:rsidR="000B085A" w:rsidRPr="00FC6D9B" w:rsidTr="005D31A2">
        <w:tc>
          <w:tcPr>
            <w:tcW w:w="2489"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ระยะเวลาประเมินผล</w:t>
            </w:r>
          </w:p>
        </w:tc>
        <w:tc>
          <w:tcPr>
            <w:tcW w:w="7801"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ไตรมาส 1</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2</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3 และ 4</w:t>
            </w:r>
          </w:p>
        </w:tc>
      </w:tr>
      <w:tr w:rsidR="000B085A" w:rsidRPr="00FC6D9B" w:rsidTr="005D31A2">
        <w:trPr>
          <w:trHeight w:val="1333"/>
        </w:trPr>
        <w:tc>
          <w:tcPr>
            <w:tcW w:w="10290" w:type="dxa"/>
            <w:gridSpan w:val="2"/>
            <w:tcBorders>
              <w:top w:val="single" w:sz="4" w:space="0" w:color="000000"/>
              <w:left w:val="single" w:sz="4" w:space="0" w:color="000000"/>
              <w:bottom w:val="single" w:sz="4" w:space="0" w:color="000000"/>
              <w:right w:val="single" w:sz="4" w:space="0" w:color="000000"/>
            </w:tcBorders>
            <w:hideMark/>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เกณฑ์การประเมิน :</w:t>
            </w:r>
          </w:p>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 2562</w:t>
            </w:r>
            <w:r w:rsidRPr="00FC6D9B">
              <w:rPr>
                <w:rFonts w:ascii="TH SarabunPSK" w:hAnsi="TH SarabunPSK" w:cs="TH SarabunPSK"/>
                <w:b/>
                <w:bCs/>
                <w:color w:val="000000" w:themeColor="text1"/>
                <w:sz w:val="32"/>
                <w:szCs w:val="32"/>
              </w:rPr>
              <w:t>:</w:t>
            </w:r>
          </w:p>
          <w:tbl>
            <w:tblPr>
              <w:tblpPr w:leftFromText="180" w:rightFromText="180" w:bottomFromText="16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494"/>
              <w:gridCol w:w="2494"/>
              <w:gridCol w:w="2494"/>
              <w:gridCol w:w="2494"/>
            </w:tblGrid>
            <w:tr w:rsidR="000B085A" w:rsidRPr="00FC6D9B">
              <w:trPr>
                <w:trHeight w:val="427"/>
              </w:trPr>
              <w:tc>
                <w:tcPr>
                  <w:tcW w:w="2494"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2494"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2494"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9เดือน</w:t>
                  </w:r>
                </w:p>
              </w:tc>
              <w:tc>
                <w:tcPr>
                  <w:tcW w:w="2494"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12เดือน</w:t>
                  </w:r>
                </w:p>
              </w:tc>
            </w:tr>
            <w:tr w:rsidR="000B085A" w:rsidRPr="00FC6D9B">
              <w:trPr>
                <w:trHeight w:val="408"/>
              </w:trPr>
              <w:tc>
                <w:tcPr>
                  <w:tcW w:w="2494"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w:t>
                  </w:r>
                </w:p>
              </w:tc>
              <w:tc>
                <w:tcPr>
                  <w:tcW w:w="2494"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w:t>
                  </w:r>
                </w:p>
              </w:tc>
              <w:tc>
                <w:tcPr>
                  <w:tcW w:w="2494"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w:t>
                  </w:r>
                </w:p>
              </w:tc>
              <w:tc>
                <w:tcPr>
                  <w:tcW w:w="2494"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ไม่เกิน 17 ต่อ</w:t>
                  </w:r>
                </w:p>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การเกิดมีชีพแสนคน</w:t>
                  </w:r>
                </w:p>
              </w:tc>
            </w:tr>
          </w:tbl>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 2563</w:t>
            </w:r>
            <w:r w:rsidRPr="00FC6D9B">
              <w:rPr>
                <w:rFonts w:ascii="TH SarabunPSK" w:hAnsi="TH SarabunPSK" w:cs="TH SarabunPSK"/>
                <w:b/>
                <w:bCs/>
                <w:color w:val="000000" w:themeColor="text1"/>
                <w:sz w:val="32"/>
                <w:szCs w:val="32"/>
              </w:rPr>
              <w:t>:</w:t>
            </w:r>
          </w:p>
          <w:tbl>
            <w:tblPr>
              <w:tblpPr w:leftFromText="180" w:rightFromText="180" w:bottomFromText="16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494"/>
              <w:gridCol w:w="2494"/>
              <w:gridCol w:w="2494"/>
              <w:gridCol w:w="2494"/>
            </w:tblGrid>
            <w:tr w:rsidR="000B085A" w:rsidRPr="00FC6D9B">
              <w:tc>
                <w:tcPr>
                  <w:tcW w:w="2494"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2494"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2494"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9เดือน</w:t>
                  </w:r>
                </w:p>
              </w:tc>
              <w:tc>
                <w:tcPr>
                  <w:tcW w:w="2494"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12เดือน</w:t>
                  </w:r>
                </w:p>
              </w:tc>
            </w:tr>
            <w:tr w:rsidR="000B085A" w:rsidRPr="00FC6D9B">
              <w:tc>
                <w:tcPr>
                  <w:tcW w:w="2494"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jc w:val="center"/>
                    <w:rPr>
                      <w:rFonts w:ascii="TH SarabunPSK" w:hAnsi="TH SarabunPSK" w:cs="TH SarabunPSK"/>
                      <w:b/>
                      <w:bCs/>
                      <w:color w:val="000000" w:themeColor="text1"/>
                      <w:sz w:val="32"/>
                      <w:szCs w:val="32"/>
                    </w:rPr>
                  </w:pPr>
                </w:p>
              </w:tc>
              <w:tc>
                <w:tcPr>
                  <w:tcW w:w="2494"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w:t>
                  </w:r>
                </w:p>
              </w:tc>
              <w:tc>
                <w:tcPr>
                  <w:tcW w:w="2494"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w:t>
                  </w:r>
                </w:p>
              </w:tc>
              <w:tc>
                <w:tcPr>
                  <w:tcW w:w="2494"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ไม่เกิน </w:t>
                  </w:r>
                  <w:r w:rsidRPr="00FC6D9B">
                    <w:rPr>
                      <w:rFonts w:ascii="TH SarabunPSK" w:hAnsi="TH SarabunPSK" w:cs="TH SarabunPSK"/>
                      <w:color w:val="000000" w:themeColor="text1"/>
                      <w:sz w:val="32"/>
                      <w:szCs w:val="32"/>
                    </w:rPr>
                    <w:t>17</w:t>
                  </w:r>
                  <w:r w:rsidRPr="00FC6D9B">
                    <w:rPr>
                      <w:rFonts w:ascii="TH SarabunPSK" w:hAnsi="TH SarabunPSK" w:cs="TH SarabunPSK"/>
                      <w:color w:val="000000" w:themeColor="text1"/>
                      <w:sz w:val="32"/>
                      <w:szCs w:val="32"/>
                      <w:cs/>
                    </w:rPr>
                    <w:t xml:space="preserve"> ต่อ</w:t>
                  </w:r>
                </w:p>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การเกิดมีชีพแสนคน</w:t>
                  </w:r>
                </w:p>
              </w:tc>
            </w:tr>
          </w:tbl>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 2564</w:t>
            </w:r>
            <w:r w:rsidRPr="00FC6D9B">
              <w:rPr>
                <w:rFonts w:ascii="TH SarabunPSK" w:hAnsi="TH SarabunPSK" w:cs="TH SarabunPSK"/>
                <w:b/>
                <w:bCs/>
                <w:color w:val="000000" w:themeColor="text1"/>
                <w:sz w:val="32"/>
                <w:szCs w:val="32"/>
              </w:rPr>
              <w:t>:</w:t>
            </w:r>
          </w:p>
          <w:tbl>
            <w:tblPr>
              <w:tblpPr w:leftFromText="180" w:rightFromText="180" w:bottomFromText="16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494"/>
              <w:gridCol w:w="2494"/>
              <w:gridCol w:w="2494"/>
              <w:gridCol w:w="2494"/>
            </w:tblGrid>
            <w:tr w:rsidR="000B085A" w:rsidRPr="00FC6D9B">
              <w:tc>
                <w:tcPr>
                  <w:tcW w:w="2494"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2494"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2494"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9เดือน</w:t>
                  </w:r>
                </w:p>
              </w:tc>
              <w:tc>
                <w:tcPr>
                  <w:tcW w:w="2494"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12เดือน</w:t>
                  </w:r>
                </w:p>
              </w:tc>
            </w:tr>
            <w:tr w:rsidR="000B085A" w:rsidRPr="00FC6D9B">
              <w:trPr>
                <w:trHeight w:val="178"/>
              </w:trPr>
              <w:tc>
                <w:tcPr>
                  <w:tcW w:w="2494"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w:t>
                  </w:r>
                </w:p>
              </w:tc>
              <w:tc>
                <w:tcPr>
                  <w:tcW w:w="2494"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w:t>
                  </w:r>
                </w:p>
              </w:tc>
              <w:tc>
                <w:tcPr>
                  <w:tcW w:w="2494"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w:t>
                  </w:r>
                </w:p>
              </w:tc>
              <w:tc>
                <w:tcPr>
                  <w:tcW w:w="2494"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ไม่เกิน </w:t>
                  </w:r>
                  <w:r w:rsidRPr="00FC6D9B">
                    <w:rPr>
                      <w:rFonts w:ascii="TH SarabunPSK" w:hAnsi="TH SarabunPSK" w:cs="TH SarabunPSK"/>
                      <w:color w:val="000000" w:themeColor="text1"/>
                      <w:sz w:val="32"/>
                      <w:szCs w:val="32"/>
                    </w:rPr>
                    <w:t>1</w:t>
                  </w:r>
                  <w:r w:rsidRPr="00FC6D9B">
                    <w:rPr>
                      <w:rFonts w:ascii="TH SarabunPSK" w:hAnsi="TH SarabunPSK" w:cs="TH SarabunPSK"/>
                      <w:color w:val="000000" w:themeColor="text1"/>
                      <w:sz w:val="32"/>
                      <w:szCs w:val="32"/>
                      <w:cs/>
                    </w:rPr>
                    <w:t>5 ต่อ</w:t>
                  </w:r>
                </w:p>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การเกิดมีชีพแสนคน</w:t>
                  </w:r>
                </w:p>
              </w:tc>
            </w:tr>
          </w:tbl>
          <w:p w:rsidR="000B085A" w:rsidRPr="00FC6D9B" w:rsidRDefault="000B085A" w:rsidP="00F26F4B">
            <w:pPr>
              <w:contextualSpacing/>
              <w:rPr>
                <w:rFonts w:ascii="TH SarabunPSK" w:hAnsi="TH SarabunPSK" w:cs="TH SarabunPSK"/>
                <w:b/>
                <w:bCs/>
                <w:color w:val="000000" w:themeColor="text1"/>
                <w:sz w:val="32"/>
                <w:szCs w:val="32"/>
              </w:rPr>
            </w:pPr>
          </w:p>
        </w:tc>
      </w:tr>
      <w:tr w:rsidR="000B085A" w:rsidRPr="00FC6D9B" w:rsidTr="005D31A2">
        <w:tc>
          <w:tcPr>
            <w:tcW w:w="2489"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วิธีการประเมินผล </w:t>
            </w:r>
          </w:p>
        </w:tc>
        <w:tc>
          <w:tcPr>
            <w:tcW w:w="7801"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เปรียบเทียบผลการดำเนินงานกับค่าเป้าหมาย </w:t>
            </w:r>
          </w:p>
        </w:tc>
      </w:tr>
      <w:tr w:rsidR="000B085A" w:rsidRPr="00FC6D9B" w:rsidTr="005D31A2">
        <w:trPr>
          <w:trHeight w:val="794"/>
        </w:trPr>
        <w:tc>
          <w:tcPr>
            <w:tcW w:w="2489"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เอกสารสนับสนุน</w:t>
            </w:r>
          </w:p>
        </w:tc>
        <w:tc>
          <w:tcPr>
            <w:tcW w:w="7801"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tabs>
                <w:tab w:val="left" w:pos="276"/>
              </w:tabs>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 แบบรายงานการตายมารดา </w:t>
            </w:r>
            <w:r w:rsidRPr="00FC6D9B">
              <w:rPr>
                <w:rFonts w:ascii="TH SarabunPSK" w:hAnsi="TH SarabunPSK" w:cs="TH SarabunPSK"/>
                <w:color w:val="000000" w:themeColor="text1"/>
                <w:sz w:val="32"/>
                <w:szCs w:val="32"/>
              </w:rPr>
              <w:t xml:space="preserve">CE, </w:t>
            </w:r>
            <w:r w:rsidRPr="00FC6D9B">
              <w:rPr>
                <w:rFonts w:ascii="TH SarabunPSK" w:hAnsi="TH SarabunPSK" w:cs="TH SarabunPSK"/>
                <w:color w:val="000000" w:themeColor="text1"/>
                <w:sz w:val="32"/>
                <w:szCs w:val="32"/>
                <w:cs/>
              </w:rPr>
              <w:t>หรือแบบรายงาน ก1</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หรือแบบสอบสวนการตายมารดา (อื่นๆ</w:t>
            </w:r>
            <w:r w:rsidR="00381B3C"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ถ้ามี)</w:t>
            </w:r>
          </w:p>
          <w:p w:rsidR="000B085A" w:rsidRPr="00FC6D9B" w:rsidRDefault="000B085A" w:rsidP="00F26F4B">
            <w:pPr>
              <w:tabs>
                <w:tab w:val="left" w:pos="276"/>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มาตรฐานบริการอนามัยแม่และเด็กคุณภาพ (</w:t>
            </w:r>
            <w:r w:rsidRPr="00FC6D9B">
              <w:rPr>
                <w:rFonts w:ascii="TH SarabunPSK" w:hAnsi="TH SarabunPSK" w:cs="TH SarabunPSK"/>
                <w:color w:val="000000" w:themeColor="text1"/>
                <w:sz w:val="32"/>
                <w:szCs w:val="32"/>
              </w:rPr>
              <w:t>Safe Mother hood and Baby  Friendly  hospital)</w:t>
            </w:r>
          </w:p>
        </w:tc>
      </w:tr>
      <w:tr w:rsidR="000B085A" w:rsidRPr="00FC6D9B" w:rsidTr="005D31A2">
        <w:trPr>
          <w:trHeight w:val="1673"/>
        </w:trPr>
        <w:tc>
          <w:tcPr>
            <w:tcW w:w="2489"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ind w:right="-108"/>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รายละเอียด</w:t>
            </w:r>
          </w:p>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ข้อมูลพื้นฐาน</w:t>
            </w:r>
          </w:p>
          <w:p w:rsidR="000B085A" w:rsidRPr="00FC6D9B" w:rsidRDefault="000B085A" w:rsidP="00F26F4B">
            <w:pPr>
              <w:contextualSpacing/>
              <w:rPr>
                <w:rFonts w:ascii="TH SarabunPSK" w:hAnsi="TH SarabunPSK" w:cs="TH SarabunPSK"/>
                <w:b/>
                <w:bCs/>
                <w:color w:val="000000" w:themeColor="text1"/>
                <w:sz w:val="32"/>
                <w:szCs w:val="32"/>
              </w:rPr>
            </w:pPr>
          </w:p>
        </w:tc>
        <w:tc>
          <w:tcPr>
            <w:tcW w:w="7801" w:type="dxa"/>
            <w:tcBorders>
              <w:top w:val="single" w:sz="4" w:space="0" w:color="auto"/>
              <w:left w:val="single" w:sz="4" w:space="0" w:color="auto"/>
              <w:bottom w:val="single" w:sz="4" w:space="0" w:color="auto"/>
              <w:right w:val="single" w:sz="4" w:space="0" w:color="auto"/>
            </w:tcBorders>
            <w:hideMark/>
          </w:tcPr>
          <w:tbl>
            <w:tblPr>
              <w:tblW w:w="7365"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473"/>
              <w:gridCol w:w="1982"/>
              <w:gridCol w:w="1079"/>
              <w:gridCol w:w="1004"/>
              <w:gridCol w:w="1032"/>
              <w:gridCol w:w="795"/>
            </w:tblGrid>
            <w:tr w:rsidR="000B085A" w:rsidRPr="00FC6D9B">
              <w:trPr>
                <w:trHeight w:val="247"/>
              </w:trPr>
              <w:tc>
                <w:tcPr>
                  <w:tcW w:w="1473" w:type="dxa"/>
                  <w:vMerge w:val="restart"/>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rPr>
                    <w:t>Baseline data</w:t>
                  </w:r>
                </w:p>
              </w:tc>
              <w:tc>
                <w:tcPr>
                  <w:tcW w:w="1984" w:type="dxa"/>
                  <w:vMerge w:val="restart"/>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หน่วยวัด</w:t>
                  </w:r>
                </w:p>
              </w:tc>
              <w:tc>
                <w:tcPr>
                  <w:tcW w:w="3914" w:type="dxa"/>
                  <w:gridSpan w:val="4"/>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ผลการดำเนินงานในรอบปีงบประมาณ พ.ศ.</w:t>
                  </w:r>
                </w:p>
              </w:tc>
            </w:tr>
            <w:tr w:rsidR="000B085A" w:rsidRPr="00FC6D9B">
              <w:trPr>
                <w:trHeight w:val="259"/>
              </w:trPr>
              <w:tc>
                <w:tcPr>
                  <w:tcW w:w="1473" w:type="dxa"/>
                  <w:vMerge/>
                  <w:tcBorders>
                    <w:top w:val="single" w:sz="4" w:space="0" w:color="auto"/>
                    <w:left w:val="single" w:sz="4" w:space="0" w:color="auto"/>
                    <w:bottom w:val="single" w:sz="4" w:space="0" w:color="auto"/>
                    <w:right w:val="single" w:sz="4" w:space="0" w:color="auto"/>
                  </w:tcBorders>
                  <w:vAlign w:val="center"/>
                  <w:hideMark/>
                </w:tcPr>
                <w:p w:rsidR="000B085A" w:rsidRPr="00FC6D9B" w:rsidRDefault="000B085A" w:rsidP="00F26F4B">
                  <w:pPr>
                    <w:contextualSpacing/>
                    <w:rPr>
                      <w:rFonts w:ascii="TH SarabunPSK" w:hAnsi="TH SarabunPSK" w:cs="TH SarabunPSK"/>
                      <w:b/>
                      <w:bCs/>
                      <w:color w:val="000000" w:themeColor="text1"/>
                      <w:sz w:val="32"/>
                      <w:szCs w:val="32"/>
                    </w:rPr>
                  </w:pPr>
                </w:p>
              </w:tc>
              <w:tc>
                <w:tcPr>
                  <w:tcW w:w="1984" w:type="dxa"/>
                  <w:vMerge/>
                  <w:tcBorders>
                    <w:top w:val="single" w:sz="4" w:space="0" w:color="auto"/>
                    <w:left w:val="single" w:sz="4" w:space="0" w:color="auto"/>
                    <w:bottom w:val="single" w:sz="4" w:space="0" w:color="auto"/>
                    <w:right w:val="single" w:sz="4" w:space="0" w:color="auto"/>
                  </w:tcBorders>
                  <w:vAlign w:val="center"/>
                  <w:hideMark/>
                </w:tcPr>
                <w:p w:rsidR="000B085A" w:rsidRPr="00FC6D9B" w:rsidRDefault="000B085A" w:rsidP="00F26F4B">
                  <w:pPr>
                    <w:contextualSpacing/>
                    <w:rPr>
                      <w:rFonts w:ascii="TH SarabunPSK" w:hAnsi="TH SarabunPSK" w:cs="TH SarabunPSK"/>
                      <w:b/>
                      <w:bCs/>
                      <w:color w:val="000000" w:themeColor="text1"/>
                      <w:sz w:val="32"/>
                      <w:szCs w:val="32"/>
                    </w:rPr>
                  </w:pPr>
                </w:p>
              </w:tc>
              <w:tc>
                <w:tcPr>
                  <w:tcW w:w="1080"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2557</w:t>
                  </w:r>
                </w:p>
              </w:tc>
              <w:tc>
                <w:tcPr>
                  <w:tcW w:w="1005"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2558</w:t>
                  </w:r>
                </w:p>
              </w:tc>
              <w:tc>
                <w:tcPr>
                  <w:tcW w:w="1033"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2559</w:t>
                  </w:r>
                </w:p>
              </w:tc>
              <w:tc>
                <w:tcPr>
                  <w:tcW w:w="796"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2560</w:t>
                  </w:r>
                </w:p>
              </w:tc>
            </w:tr>
            <w:tr w:rsidR="000B085A" w:rsidRPr="00FC6D9B">
              <w:trPr>
                <w:trHeight w:val="730"/>
              </w:trPr>
              <w:tc>
                <w:tcPr>
                  <w:tcW w:w="1473"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อัตราส่วนการตายมารดา</w:t>
                  </w:r>
                </w:p>
              </w:tc>
              <w:tc>
                <w:tcPr>
                  <w:tcW w:w="1984"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อัตราส่วนการตายต่อการเกิดมีชีพแสนราย</w:t>
                  </w:r>
                </w:p>
              </w:tc>
              <w:tc>
                <w:tcPr>
                  <w:tcW w:w="1080"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23.3</w:t>
                  </w:r>
                </w:p>
              </w:tc>
              <w:tc>
                <w:tcPr>
                  <w:tcW w:w="1005"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24.6</w:t>
                  </w:r>
                </w:p>
              </w:tc>
              <w:tc>
                <w:tcPr>
                  <w:tcW w:w="1033"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26.6</w:t>
                  </w:r>
                </w:p>
              </w:tc>
              <w:tc>
                <w:tcPr>
                  <w:tcW w:w="796"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18.4</w:t>
                  </w:r>
                </w:p>
              </w:tc>
            </w:tr>
          </w:tbl>
          <w:p w:rsidR="000B085A" w:rsidRPr="00FC6D9B" w:rsidRDefault="000B085A" w:rsidP="00F26F4B">
            <w:pPr>
              <w:contextualSpacing/>
              <w:rPr>
                <w:rFonts w:ascii="TH SarabunPSK" w:hAnsi="TH SarabunPSK" w:cs="TH SarabunPSK"/>
                <w:color w:val="000000" w:themeColor="text1"/>
                <w:sz w:val="32"/>
                <w:szCs w:val="32"/>
                <w:cs/>
              </w:rPr>
            </w:pPr>
          </w:p>
        </w:tc>
      </w:tr>
      <w:tr w:rsidR="000B085A" w:rsidRPr="00FC6D9B" w:rsidTr="005D31A2">
        <w:tc>
          <w:tcPr>
            <w:tcW w:w="2489"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ผู้ให้ข้อมูลทางวิชาการ/ผู้ประสานงานตัวชี้วัด</w:t>
            </w:r>
          </w:p>
        </w:tc>
        <w:tc>
          <w:tcPr>
            <w:tcW w:w="7801"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พญ.พิมลพรรณ  ต่างวิวัฒน์  โทรศัพท์ 0 2590 4435   โทรศัพท์มือถือ 08 1292 3849                                               นางนงลักษณ์  รุ่งทรัพย์สิน   โทรศัพท์ 0 2590 4425   โทรศัพท์มือถือ 08 4681 9667       </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โทรสาร 0 2590 4427     </w:t>
            </w:r>
            <w:r w:rsidRPr="00FC6D9B">
              <w:rPr>
                <w:rFonts w:ascii="TH SarabunPSK" w:hAnsi="TH SarabunPSK" w:cs="TH SarabunPSK"/>
                <w:color w:val="000000" w:themeColor="text1"/>
                <w:sz w:val="32"/>
                <w:szCs w:val="32"/>
              </w:rPr>
              <w:t xml:space="preserve">  E-mail: </w:t>
            </w:r>
            <w:r w:rsidR="00A17635" w:rsidRPr="00FC6D9B">
              <w:rPr>
                <w:rFonts w:ascii="TH SarabunPSK" w:hAnsi="TH SarabunPSK" w:cs="TH SarabunPSK"/>
                <w:color w:val="000000" w:themeColor="text1"/>
                <w:sz w:val="32"/>
                <w:szCs w:val="32"/>
              </w:rPr>
              <w:t>noi_55@hotmail.com</w:t>
            </w:r>
          </w:p>
          <w:p w:rsidR="00A17635" w:rsidRPr="00FC6D9B" w:rsidRDefault="00A17635" w:rsidP="00F26F4B">
            <w:pPr>
              <w:contextualSpacing/>
              <w:rPr>
                <w:rFonts w:ascii="TH SarabunPSK" w:hAnsi="TH SarabunPSK" w:cs="TH SarabunPSK"/>
                <w:color w:val="000000" w:themeColor="text1"/>
                <w:sz w:val="32"/>
                <w:szCs w:val="32"/>
              </w:rPr>
            </w:pPr>
          </w:p>
        </w:tc>
      </w:tr>
      <w:tr w:rsidR="000B085A" w:rsidRPr="00FC6D9B" w:rsidTr="005D31A2">
        <w:tc>
          <w:tcPr>
            <w:tcW w:w="2489"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หน่วยงานประมวลผล</w:t>
            </w:r>
          </w:p>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และจัดทำข้อมูล</w:t>
            </w:r>
          </w:p>
        </w:tc>
        <w:tc>
          <w:tcPr>
            <w:tcW w:w="7801"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สำนักส่งเสริมสุขภาพ  กรมอนามัย</w:t>
            </w:r>
          </w:p>
        </w:tc>
      </w:tr>
      <w:tr w:rsidR="000B085A" w:rsidRPr="00FC6D9B" w:rsidTr="005D31A2">
        <w:tc>
          <w:tcPr>
            <w:tcW w:w="2489"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ผู้รับผิดชอบการรายงานผลการดำเนินงาน</w:t>
            </w:r>
          </w:p>
        </w:tc>
        <w:tc>
          <w:tcPr>
            <w:tcW w:w="7801"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นางวรรณชนก  ลิ้มจำรูญ    โทรศัพท์ 0 2590 4438    โทรศัพท์มือถือ 08 6546 5561</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โทรสาร 0 2590 4427   </w:t>
            </w:r>
            <w:r w:rsidRPr="00FC6D9B">
              <w:rPr>
                <w:rFonts w:ascii="TH SarabunPSK" w:hAnsi="TH SarabunPSK" w:cs="TH SarabunPSK"/>
                <w:color w:val="000000" w:themeColor="text1"/>
                <w:sz w:val="32"/>
                <w:szCs w:val="32"/>
              </w:rPr>
              <w:t xml:space="preserve">   E-mail: loogjun</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ph@hotmail.com</w:t>
            </w:r>
          </w:p>
        </w:tc>
      </w:tr>
    </w:tbl>
    <w:p w:rsidR="00FD27D9" w:rsidRPr="00FC6D9B" w:rsidRDefault="00FD27D9" w:rsidP="00F26F4B">
      <w:pPr>
        <w:contextualSpacing/>
        <w:rPr>
          <w:rFonts w:ascii="TH SarabunPSK" w:hAnsi="TH SarabunPSK" w:cs="TH SarabunPSK"/>
          <w:color w:val="000000" w:themeColor="text1"/>
          <w:sz w:val="32"/>
          <w:szCs w:val="32"/>
        </w:rPr>
      </w:pPr>
    </w:p>
    <w:p w:rsidR="000B085A" w:rsidRPr="00FC6D9B" w:rsidRDefault="000B085A" w:rsidP="00F26F4B">
      <w:pPr>
        <w:contextualSpacing/>
        <w:rPr>
          <w:rFonts w:ascii="TH SarabunPSK" w:hAnsi="TH SarabunPSK" w:cs="TH SarabunPSK"/>
          <w:color w:val="000000" w:themeColor="text1"/>
          <w:sz w:val="32"/>
          <w:szCs w:val="32"/>
        </w:rPr>
      </w:pPr>
    </w:p>
    <w:p w:rsidR="000B085A" w:rsidRPr="00FC6D9B" w:rsidRDefault="000B085A" w:rsidP="00F26F4B">
      <w:pPr>
        <w:contextualSpacing/>
        <w:rPr>
          <w:rFonts w:ascii="TH SarabunPSK" w:hAnsi="TH SarabunPSK" w:cs="TH SarabunPSK"/>
          <w:color w:val="000000" w:themeColor="text1"/>
          <w:sz w:val="32"/>
          <w:szCs w:val="32"/>
        </w:rPr>
      </w:pPr>
    </w:p>
    <w:p w:rsidR="000B085A" w:rsidRPr="00FC6D9B" w:rsidRDefault="000B085A" w:rsidP="00F26F4B">
      <w:pPr>
        <w:contextualSpacing/>
        <w:rPr>
          <w:rFonts w:ascii="TH SarabunPSK" w:hAnsi="TH SarabunPSK" w:cs="TH SarabunPSK"/>
          <w:color w:val="000000" w:themeColor="text1"/>
          <w:sz w:val="32"/>
          <w:szCs w:val="32"/>
        </w:rPr>
      </w:pPr>
    </w:p>
    <w:p w:rsidR="000B085A" w:rsidRPr="00FC6D9B" w:rsidRDefault="000B085A" w:rsidP="00F26F4B">
      <w:pPr>
        <w:contextualSpacing/>
        <w:rPr>
          <w:rFonts w:ascii="TH SarabunPSK" w:hAnsi="TH SarabunPSK" w:cs="TH SarabunPSK"/>
          <w:color w:val="000000" w:themeColor="text1"/>
          <w:sz w:val="32"/>
          <w:szCs w:val="32"/>
        </w:rPr>
      </w:pPr>
    </w:p>
    <w:tbl>
      <w:tblPr>
        <w:tblW w:w="10365"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553"/>
        <w:gridCol w:w="7795"/>
        <w:gridCol w:w="17"/>
      </w:tblGrid>
      <w:tr w:rsidR="000B085A" w:rsidRPr="00FC6D9B" w:rsidTr="00240B94">
        <w:trPr>
          <w:gridAfter w:val="1"/>
          <w:wAfter w:w="17" w:type="dxa"/>
          <w:trHeight w:val="766"/>
        </w:trPr>
        <w:tc>
          <w:tcPr>
            <w:tcW w:w="2553"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หมวด</w:t>
            </w:r>
          </w:p>
        </w:tc>
        <w:tc>
          <w:tcPr>
            <w:tcW w:w="779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 xml:space="preserve">Promotion &amp; Prevention Excellence </w:t>
            </w:r>
          </w:p>
          <w:p w:rsidR="000B085A" w:rsidRPr="00FC6D9B" w:rsidRDefault="000B085A" w:rsidP="00F26F4B">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w:t>
            </w:r>
            <w:r w:rsidRPr="00FC6D9B">
              <w:rPr>
                <w:rFonts w:ascii="TH SarabunPSK" w:hAnsi="TH SarabunPSK" w:cs="TH SarabunPSK"/>
                <w:b/>
                <w:bCs/>
                <w:color w:val="000000" w:themeColor="text1"/>
                <w:sz w:val="32"/>
                <w:szCs w:val="32"/>
                <w:cs/>
              </w:rPr>
              <w:t>ยุทธศาสตร์ด้านส่งเสริมสุขภาพ ป้องกันโรคและคุ้มครองผู้บริโภคเป็นเลิศ)</w:t>
            </w:r>
          </w:p>
        </w:tc>
      </w:tr>
      <w:tr w:rsidR="000B085A" w:rsidRPr="00FC6D9B" w:rsidTr="00240B94">
        <w:trPr>
          <w:gridAfter w:val="1"/>
          <w:wAfter w:w="17" w:type="dxa"/>
        </w:trPr>
        <w:tc>
          <w:tcPr>
            <w:tcW w:w="2553"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แผนที่</w:t>
            </w:r>
          </w:p>
        </w:tc>
        <w:tc>
          <w:tcPr>
            <w:tcW w:w="779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1. การพัฒนาคุณภาพชีวิตคนไทยทุกกลุ่มวัย (ด้านสุขภาพ)</w:t>
            </w:r>
          </w:p>
        </w:tc>
      </w:tr>
      <w:tr w:rsidR="000B085A" w:rsidRPr="00FC6D9B" w:rsidTr="00240B94">
        <w:trPr>
          <w:gridAfter w:val="1"/>
          <w:wAfter w:w="17" w:type="dxa"/>
        </w:trPr>
        <w:tc>
          <w:tcPr>
            <w:tcW w:w="2553"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โครงการที่</w:t>
            </w:r>
          </w:p>
        </w:tc>
        <w:tc>
          <w:tcPr>
            <w:tcW w:w="779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1. โครงการพัฒนาและสร้างเสริมศักยภาพคนไทยกลุ่มสตรีและเด็กปฐมวัย</w:t>
            </w:r>
          </w:p>
        </w:tc>
      </w:tr>
      <w:tr w:rsidR="000B085A" w:rsidRPr="00FC6D9B" w:rsidTr="00240B94">
        <w:trPr>
          <w:gridAfter w:val="1"/>
          <w:wAfter w:w="17" w:type="dxa"/>
        </w:trPr>
        <w:tc>
          <w:tcPr>
            <w:tcW w:w="2553"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ระดับการแสดงผล</w:t>
            </w:r>
          </w:p>
        </w:tc>
        <w:tc>
          <w:tcPr>
            <w:tcW w:w="779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จังหวัด/เขต/ประเทศ</w:t>
            </w:r>
          </w:p>
        </w:tc>
      </w:tr>
      <w:tr w:rsidR="000B085A" w:rsidRPr="00FC6D9B" w:rsidTr="00240B94">
        <w:trPr>
          <w:gridAfter w:val="1"/>
          <w:wAfter w:w="17" w:type="dxa"/>
        </w:trPr>
        <w:tc>
          <w:tcPr>
            <w:tcW w:w="2553"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ชื่อตัวชี้วัดเชิงปริมาณ</w:t>
            </w:r>
          </w:p>
        </w:tc>
        <w:tc>
          <w:tcPr>
            <w:tcW w:w="7795" w:type="dxa"/>
            <w:tcBorders>
              <w:top w:val="single" w:sz="4" w:space="0" w:color="auto"/>
              <w:left w:val="single" w:sz="4" w:space="0" w:color="auto"/>
              <w:bottom w:val="single" w:sz="4" w:space="0" w:color="auto"/>
              <w:right w:val="single" w:sz="4" w:space="0" w:color="auto"/>
            </w:tcBorders>
          </w:tcPr>
          <w:p w:rsidR="000B085A" w:rsidRPr="00240B94" w:rsidRDefault="00240B94" w:rsidP="00F26F4B">
            <w:pPr>
              <w:contextualSpacing/>
              <w:jc w:val="thaiDistribute"/>
              <w:rPr>
                <w:rFonts w:ascii="TH SarabunPSK" w:hAnsi="TH SarabunPSK" w:cs="TH SarabunPSK"/>
                <w:b/>
                <w:bCs/>
                <w:color w:val="000000" w:themeColor="text1"/>
                <w:sz w:val="32"/>
                <w:szCs w:val="32"/>
                <w:highlight w:val="yellow"/>
                <w:cs/>
              </w:rPr>
            </w:pPr>
            <w:r w:rsidRPr="00240B94">
              <w:rPr>
                <w:rFonts w:ascii="TH SarabunPSK" w:hAnsi="TH SarabunPSK" w:cs="TH SarabunPSK"/>
                <w:b/>
                <w:bCs/>
                <w:color w:val="000000" w:themeColor="text1"/>
                <w:sz w:val="32"/>
                <w:szCs w:val="32"/>
                <w:highlight w:val="yellow"/>
              </w:rPr>
              <w:t>KPI 0</w:t>
            </w:r>
            <w:r w:rsidR="000B085A" w:rsidRPr="00240B94">
              <w:rPr>
                <w:rFonts w:ascii="TH SarabunPSK" w:hAnsi="TH SarabunPSK" w:cs="TH SarabunPSK"/>
                <w:b/>
                <w:bCs/>
                <w:color w:val="000000" w:themeColor="text1"/>
                <w:sz w:val="32"/>
                <w:szCs w:val="32"/>
                <w:highlight w:val="yellow"/>
                <w:cs/>
              </w:rPr>
              <w:t>2.</w:t>
            </w:r>
            <w:r w:rsidRPr="00240B94">
              <w:rPr>
                <w:rFonts w:ascii="TH SarabunPSK" w:hAnsi="TH SarabunPSK" w:cs="TH SarabunPSK" w:hint="cs"/>
                <w:b/>
                <w:bCs/>
                <w:color w:val="000000" w:themeColor="text1"/>
                <w:sz w:val="32"/>
                <w:szCs w:val="32"/>
                <w:highlight w:val="yellow"/>
                <w:cs/>
              </w:rPr>
              <w:t xml:space="preserve"> </w:t>
            </w:r>
            <w:r w:rsidR="000B085A" w:rsidRPr="00240B94">
              <w:rPr>
                <w:rFonts w:ascii="TH SarabunPSK" w:hAnsi="TH SarabunPSK" w:cs="TH SarabunPSK"/>
                <w:b/>
                <w:bCs/>
                <w:color w:val="000000" w:themeColor="text1"/>
                <w:sz w:val="32"/>
                <w:szCs w:val="32"/>
                <w:highlight w:val="yellow"/>
                <w:cs/>
              </w:rPr>
              <w:t>ระดับความสำเร็จของพัฒนาการเด็กตามเกณฑ์มาตรฐาน</w:t>
            </w:r>
          </w:p>
        </w:tc>
      </w:tr>
      <w:tr w:rsidR="000B085A" w:rsidRPr="00FC6D9B" w:rsidTr="00240B94">
        <w:trPr>
          <w:gridAfter w:val="1"/>
          <w:wAfter w:w="17" w:type="dxa"/>
        </w:trPr>
        <w:tc>
          <w:tcPr>
            <w:tcW w:w="2553" w:type="dxa"/>
            <w:tcBorders>
              <w:top w:val="single" w:sz="4" w:space="0" w:color="auto"/>
              <w:left w:val="single" w:sz="4" w:space="0" w:color="auto"/>
              <w:bottom w:val="single" w:sz="4" w:space="0" w:color="auto"/>
              <w:right w:val="single" w:sz="4" w:space="0" w:color="auto"/>
            </w:tcBorders>
            <w:shd w:val="clear" w:color="auto" w:fill="auto"/>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ชื่อตัวชี้วัด </w:t>
            </w:r>
            <w:r w:rsidRPr="00FC6D9B">
              <w:rPr>
                <w:rFonts w:ascii="TH SarabunPSK" w:hAnsi="TH SarabunPSK" w:cs="TH SarabunPSK"/>
                <w:b/>
                <w:bCs/>
                <w:color w:val="000000" w:themeColor="text1"/>
                <w:sz w:val="32"/>
                <w:szCs w:val="32"/>
              </w:rPr>
              <w:t>proxy</w:t>
            </w:r>
            <w:r w:rsidRPr="00FC6D9B">
              <w:rPr>
                <w:rFonts w:ascii="TH SarabunPSK" w:hAnsi="TH SarabunPSK" w:cs="TH SarabunPSK"/>
                <w:b/>
                <w:bCs/>
                <w:color w:val="000000" w:themeColor="text1"/>
                <w:sz w:val="32"/>
                <w:szCs w:val="32"/>
                <w:cs/>
              </w:rPr>
              <w:t xml:space="preserve"> :</w:t>
            </w:r>
          </w:p>
        </w:tc>
        <w:tc>
          <w:tcPr>
            <w:tcW w:w="779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jc w:val="thaiDistribute"/>
              <w:rPr>
                <w:rFonts w:ascii="TH SarabunPSK" w:hAnsi="TH SarabunPSK" w:cs="TH SarabunPSK"/>
                <w:b/>
                <w:color w:val="000000" w:themeColor="text1"/>
                <w:sz w:val="32"/>
                <w:szCs w:val="32"/>
              </w:rPr>
            </w:pPr>
            <w:r w:rsidRPr="00FC6D9B">
              <w:rPr>
                <w:rFonts w:ascii="TH SarabunPSK" w:hAnsi="TH SarabunPSK" w:cs="TH SarabunPSK"/>
                <w:b/>
                <w:color w:val="000000" w:themeColor="text1"/>
                <w:sz w:val="32"/>
                <w:szCs w:val="32"/>
              </w:rPr>
              <w:t xml:space="preserve">    -</w:t>
            </w:r>
            <w:r w:rsidRPr="00FC6D9B">
              <w:rPr>
                <w:rFonts w:ascii="TH SarabunPSK" w:hAnsi="TH SarabunPSK" w:cs="TH SarabunPSK"/>
                <w:b/>
                <w:color w:val="000000" w:themeColor="text1"/>
                <w:sz w:val="32"/>
                <w:szCs w:val="32"/>
                <w:cs/>
              </w:rPr>
              <w:t xml:space="preserve"> ร้อยละ </w:t>
            </w:r>
            <w:r w:rsidRPr="00FC6D9B">
              <w:rPr>
                <w:rFonts w:ascii="TH SarabunPSK" w:hAnsi="TH SarabunPSK" w:cs="TH SarabunPSK"/>
                <w:b/>
                <w:color w:val="000000" w:themeColor="text1"/>
                <w:sz w:val="32"/>
                <w:szCs w:val="32"/>
              </w:rPr>
              <w:t>90</w:t>
            </w:r>
            <w:r w:rsidRPr="00FC6D9B">
              <w:rPr>
                <w:rFonts w:ascii="TH SarabunPSK" w:hAnsi="TH SarabunPSK" w:cs="TH SarabunPSK"/>
                <w:b/>
                <w:color w:val="000000" w:themeColor="text1"/>
                <w:sz w:val="32"/>
                <w:szCs w:val="32"/>
                <w:cs/>
              </w:rPr>
              <w:t xml:space="preserve"> ของเด็กอายุ </w:t>
            </w:r>
            <w:r w:rsidRPr="00FC6D9B">
              <w:rPr>
                <w:rFonts w:ascii="TH SarabunPSK" w:hAnsi="TH SarabunPSK" w:cs="TH SarabunPSK"/>
                <w:b/>
                <w:color w:val="000000" w:themeColor="text1"/>
                <w:sz w:val="32"/>
                <w:szCs w:val="32"/>
              </w:rPr>
              <w:t>0-5</w:t>
            </w:r>
            <w:r w:rsidRPr="00FC6D9B">
              <w:rPr>
                <w:rFonts w:ascii="TH SarabunPSK" w:hAnsi="TH SarabunPSK" w:cs="TH SarabunPSK"/>
                <w:b/>
                <w:color w:val="000000" w:themeColor="text1"/>
                <w:sz w:val="32"/>
                <w:szCs w:val="32"/>
                <w:cs/>
              </w:rPr>
              <w:t xml:space="preserve"> ปี ได้รับการคัดกรองพัฒนาการ </w:t>
            </w:r>
          </w:p>
          <w:p w:rsidR="000B085A" w:rsidRPr="00FC6D9B" w:rsidRDefault="000B085A" w:rsidP="00F26F4B">
            <w:pPr>
              <w:contextualSpacing/>
              <w:jc w:val="thaiDistribute"/>
              <w:rPr>
                <w:rFonts w:ascii="TH SarabunPSK" w:hAnsi="TH SarabunPSK" w:cs="TH SarabunPSK"/>
                <w:b/>
                <w:color w:val="000000" w:themeColor="text1"/>
                <w:sz w:val="32"/>
                <w:szCs w:val="32"/>
              </w:rPr>
            </w:pPr>
            <w:r w:rsidRPr="00FC6D9B">
              <w:rPr>
                <w:rFonts w:ascii="TH SarabunPSK" w:hAnsi="TH SarabunPSK" w:cs="TH SarabunPSK"/>
                <w:b/>
                <w:color w:val="000000" w:themeColor="text1"/>
                <w:sz w:val="32"/>
                <w:szCs w:val="32"/>
              </w:rPr>
              <w:t xml:space="preserve">    -</w:t>
            </w:r>
            <w:r w:rsidRPr="00FC6D9B">
              <w:rPr>
                <w:rFonts w:ascii="TH SarabunPSK" w:hAnsi="TH SarabunPSK" w:cs="TH SarabunPSK"/>
                <w:b/>
                <w:color w:val="000000" w:themeColor="text1"/>
                <w:sz w:val="32"/>
                <w:szCs w:val="32"/>
                <w:cs/>
              </w:rPr>
              <w:t xml:space="preserve"> ร้อยละ </w:t>
            </w:r>
            <w:r w:rsidRPr="00FC6D9B">
              <w:rPr>
                <w:rFonts w:ascii="TH SarabunPSK" w:hAnsi="TH SarabunPSK" w:cs="TH SarabunPSK"/>
                <w:b/>
                <w:color w:val="000000" w:themeColor="text1"/>
                <w:sz w:val="32"/>
                <w:szCs w:val="32"/>
              </w:rPr>
              <w:t>20</w:t>
            </w:r>
            <w:r w:rsidRPr="00FC6D9B">
              <w:rPr>
                <w:rFonts w:ascii="TH SarabunPSK" w:hAnsi="TH SarabunPSK" w:cs="TH SarabunPSK"/>
                <w:b/>
                <w:color w:val="000000" w:themeColor="text1"/>
                <w:sz w:val="32"/>
                <w:szCs w:val="32"/>
                <w:cs/>
              </w:rPr>
              <w:t xml:space="preserve"> ของเด็กอายุ </w:t>
            </w:r>
            <w:r w:rsidRPr="00FC6D9B">
              <w:rPr>
                <w:rFonts w:ascii="TH SarabunPSK" w:hAnsi="TH SarabunPSK" w:cs="TH SarabunPSK"/>
                <w:b/>
                <w:color w:val="000000" w:themeColor="text1"/>
                <w:sz w:val="32"/>
                <w:szCs w:val="32"/>
              </w:rPr>
              <w:t>0-5</w:t>
            </w:r>
            <w:r w:rsidRPr="00FC6D9B">
              <w:rPr>
                <w:rFonts w:ascii="TH SarabunPSK" w:hAnsi="TH SarabunPSK" w:cs="TH SarabunPSK"/>
                <w:b/>
                <w:color w:val="000000" w:themeColor="text1"/>
                <w:sz w:val="32"/>
                <w:szCs w:val="32"/>
                <w:cs/>
              </w:rPr>
              <w:t xml:space="preserve"> ปี ที่ได้รับการคัดกรองพัฒนาการ พบสงสัยล่าช้า</w:t>
            </w:r>
          </w:p>
          <w:p w:rsidR="000B085A" w:rsidRPr="00FC6D9B" w:rsidRDefault="000B085A" w:rsidP="00F26F4B">
            <w:pPr>
              <w:contextualSpacing/>
              <w:jc w:val="thaiDistribute"/>
              <w:rPr>
                <w:rFonts w:ascii="TH SarabunPSK" w:hAnsi="TH SarabunPSK" w:cs="TH SarabunPSK"/>
                <w:b/>
                <w:color w:val="000000" w:themeColor="text1"/>
                <w:sz w:val="32"/>
                <w:szCs w:val="32"/>
              </w:rPr>
            </w:pPr>
            <w:r w:rsidRPr="00FC6D9B">
              <w:rPr>
                <w:rFonts w:ascii="TH SarabunPSK" w:hAnsi="TH SarabunPSK" w:cs="TH SarabunPSK"/>
                <w:b/>
                <w:color w:val="000000" w:themeColor="text1"/>
                <w:sz w:val="32"/>
                <w:szCs w:val="32"/>
              </w:rPr>
              <w:t xml:space="preserve">    - </w:t>
            </w:r>
            <w:r w:rsidRPr="00FC6D9B">
              <w:rPr>
                <w:rFonts w:ascii="TH SarabunPSK" w:hAnsi="TH SarabunPSK" w:cs="TH SarabunPSK"/>
                <w:b/>
                <w:color w:val="000000" w:themeColor="text1"/>
                <w:sz w:val="32"/>
                <w:szCs w:val="32"/>
                <w:cs/>
              </w:rPr>
              <w:t xml:space="preserve">ร้อยละ </w:t>
            </w:r>
            <w:r w:rsidRPr="00FC6D9B">
              <w:rPr>
                <w:rFonts w:ascii="TH SarabunPSK" w:hAnsi="TH SarabunPSK" w:cs="TH SarabunPSK"/>
                <w:b/>
                <w:color w:val="000000" w:themeColor="text1"/>
                <w:sz w:val="32"/>
                <w:szCs w:val="32"/>
              </w:rPr>
              <w:t>90</w:t>
            </w:r>
            <w:r w:rsidRPr="00FC6D9B">
              <w:rPr>
                <w:rFonts w:ascii="TH SarabunPSK" w:hAnsi="TH SarabunPSK" w:cs="TH SarabunPSK"/>
                <w:b/>
                <w:color w:val="000000" w:themeColor="text1"/>
                <w:sz w:val="32"/>
                <w:szCs w:val="32"/>
                <w:cs/>
              </w:rPr>
              <w:t xml:space="preserve"> ของเด็กอายุ </w:t>
            </w:r>
            <w:r w:rsidRPr="00FC6D9B">
              <w:rPr>
                <w:rFonts w:ascii="TH SarabunPSK" w:hAnsi="TH SarabunPSK" w:cs="TH SarabunPSK"/>
                <w:b/>
                <w:color w:val="000000" w:themeColor="text1"/>
                <w:sz w:val="32"/>
                <w:szCs w:val="32"/>
              </w:rPr>
              <w:t>0-5</w:t>
            </w:r>
            <w:r w:rsidRPr="00FC6D9B">
              <w:rPr>
                <w:rFonts w:ascii="TH SarabunPSK" w:hAnsi="TH SarabunPSK" w:cs="TH SarabunPSK"/>
                <w:b/>
                <w:color w:val="000000" w:themeColor="text1"/>
                <w:sz w:val="32"/>
                <w:szCs w:val="32"/>
                <w:cs/>
              </w:rPr>
              <w:t xml:space="preserve"> ปี ที่มีพัฒนาการสงสัยล่าช้าได้รับการติดตาม</w:t>
            </w:r>
          </w:p>
          <w:p w:rsidR="000B085A" w:rsidRPr="00FC6D9B" w:rsidRDefault="000B085A"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b/>
                <w:color w:val="000000" w:themeColor="text1"/>
                <w:sz w:val="32"/>
                <w:szCs w:val="32"/>
              </w:rPr>
              <w:t xml:space="preserve">    - </w:t>
            </w:r>
            <w:r w:rsidRPr="00FC6D9B">
              <w:rPr>
                <w:rFonts w:ascii="TH SarabunPSK" w:hAnsi="TH SarabunPSK" w:cs="TH SarabunPSK"/>
                <w:b/>
                <w:color w:val="000000" w:themeColor="text1"/>
                <w:sz w:val="32"/>
                <w:szCs w:val="32"/>
                <w:cs/>
              </w:rPr>
              <w:t xml:space="preserve">ร้อยละ </w:t>
            </w:r>
            <w:r w:rsidRPr="00FC6D9B">
              <w:rPr>
                <w:rFonts w:ascii="TH SarabunPSK" w:hAnsi="TH SarabunPSK" w:cs="TH SarabunPSK"/>
                <w:b/>
                <w:color w:val="000000" w:themeColor="text1"/>
                <w:sz w:val="32"/>
                <w:szCs w:val="32"/>
              </w:rPr>
              <w:t xml:space="preserve">60 </w:t>
            </w:r>
            <w:r w:rsidRPr="00FC6D9B">
              <w:rPr>
                <w:rFonts w:ascii="TH SarabunPSK" w:hAnsi="TH SarabunPSK" w:cs="TH SarabunPSK"/>
                <w:b/>
                <w:color w:val="000000" w:themeColor="text1"/>
                <w:sz w:val="32"/>
                <w:szCs w:val="32"/>
                <w:cs/>
              </w:rPr>
              <w:t xml:space="preserve">ของเด็กพัฒนาการล่าช้าได้รับการกระตุ้นพัฒนาการด้วย </w:t>
            </w:r>
            <w:r w:rsidRPr="00FC6D9B">
              <w:rPr>
                <w:rFonts w:ascii="TH SarabunPSK" w:hAnsi="TH SarabunPSK" w:cs="TH SarabunPSK"/>
                <w:b/>
                <w:color w:val="000000" w:themeColor="text1"/>
                <w:sz w:val="32"/>
                <w:szCs w:val="32"/>
              </w:rPr>
              <w:t>TEDA4I</w:t>
            </w:r>
          </w:p>
        </w:tc>
      </w:tr>
      <w:tr w:rsidR="000B085A" w:rsidRPr="00FC6D9B" w:rsidTr="00240B94">
        <w:trPr>
          <w:gridAfter w:val="1"/>
          <w:wAfter w:w="17" w:type="dxa"/>
        </w:trPr>
        <w:tc>
          <w:tcPr>
            <w:tcW w:w="2553"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คำนิยาม</w:t>
            </w:r>
          </w:p>
        </w:tc>
        <w:tc>
          <w:tcPr>
            <w:tcW w:w="779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tabs>
                <w:tab w:val="left" w:pos="174"/>
                <w:tab w:val="left" w:pos="1260"/>
                <w:tab w:val="left" w:pos="8460"/>
              </w:tabs>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เด็กอายุ 0 - 5 ปี </w:t>
            </w:r>
            <w:r w:rsidRPr="00FC6D9B">
              <w:rPr>
                <w:rFonts w:ascii="TH SarabunPSK" w:hAnsi="TH SarabunPSK" w:cs="TH SarabunPSK"/>
                <w:b/>
                <w:bCs/>
                <w:color w:val="000000" w:themeColor="text1"/>
                <w:sz w:val="32"/>
                <w:szCs w:val="32"/>
                <w:cs/>
              </w:rPr>
              <w:t>หมายถึง</w:t>
            </w:r>
            <w:r w:rsidRPr="00FC6D9B">
              <w:rPr>
                <w:rFonts w:ascii="TH SarabunPSK" w:hAnsi="TH SarabunPSK" w:cs="TH SarabunPSK"/>
                <w:color w:val="000000" w:themeColor="text1"/>
                <w:sz w:val="32"/>
                <w:szCs w:val="32"/>
                <w:cs/>
              </w:rPr>
              <w:t xml:space="preserve"> เด็กแรกเกิด จนถึงอายุ 5 ปี </w:t>
            </w:r>
            <w:r w:rsidRPr="00FC6D9B">
              <w:rPr>
                <w:rFonts w:ascii="TH SarabunPSK" w:hAnsi="TH SarabunPSK" w:cs="TH SarabunPSK"/>
                <w:color w:val="000000" w:themeColor="text1"/>
                <w:sz w:val="32"/>
                <w:szCs w:val="32"/>
              </w:rPr>
              <w:t xml:space="preserve">11 </w:t>
            </w:r>
            <w:r w:rsidRPr="00FC6D9B">
              <w:rPr>
                <w:rFonts w:ascii="TH SarabunPSK" w:hAnsi="TH SarabunPSK" w:cs="TH SarabunPSK"/>
                <w:color w:val="000000" w:themeColor="text1"/>
                <w:sz w:val="32"/>
                <w:szCs w:val="32"/>
                <w:cs/>
              </w:rPr>
              <w:t>เดือน 29 วัน</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u w:val="single"/>
                <w:cs/>
              </w:rPr>
              <w:t>การคัดกรองพัฒนาการ</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b/>
                <w:bCs/>
                <w:color w:val="000000" w:themeColor="text1"/>
                <w:sz w:val="32"/>
                <w:szCs w:val="32"/>
                <w:cs/>
              </w:rPr>
              <w:t>หมายถึง</w:t>
            </w:r>
            <w:r w:rsidRPr="00FC6D9B">
              <w:rPr>
                <w:rFonts w:ascii="TH SarabunPSK" w:hAnsi="TH SarabunPSK" w:cs="TH SarabunPSK"/>
                <w:color w:val="000000" w:themeColor="text1"/>
                <w:sz w:val="32"/>
                <w:szCs w:val="32"/>
                <w:cs/>
              </w:rPr>
              <w:t xml:space="preserve"> ความครอบคลุมของการคัดกรองเด็กอายุ 9</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 18</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 30 และ42 เดือน ณ ช่วงเวลาที่มีการคัดกรองโดยเป็นเด็กในพื้นที่ (</w:t>
            </w:r>
            <w:r w:rsidRPr="00FC6D9B">
              <w:rPr>
                <w:rFonts w:ascii="TH SarabunPSK" w:hAnsi="TH SarabunPSK" w:cs="TH SarabunPSK"/>
                <w:color w:val="000000" w:themeColor="text1"/>
                <w:sz w:val="32"/>
                <w:szCs w:val="32"/>
              </w:rPr>
              <w:t xml:space="preserve">Type1: </w:t>
            </w:r>
            <w:r w:rsidRPr="00FC6D9B">
              <w:rPr>
                <w:rFonts w:ascii="TH SarabunPSK" w:hAnsi="TH SarabunPSK" w:cs="TH SarabunPSK"/>
                <w:color w:val="000000" w:themeColor="text1"/>
                <w:sz w:val="32"/>
                <w:szCs w:val="32"/>
                <w:cs/>
              </w:rPr>
              <w:t>มีชื่ออยู่ในทะเบียนบ้าน ตัวอยู่จริงและ</w:t>
            </w:r>
            <w:r w:rsidRPr="00FC6D9B">
              <w:rPr>
                <w:rFonts w:ascii="TH SarabunPSK" w:hAnsi="TH SarabunPSK" w:cs="TH SarabunPSK"/>
                <w:color w:val="000000" w:themeColor="text1"/>
                <w:sz w:val="32"/>
                <w:szCs w:val="32"/>
              </w:rPr>
              <w:t xml:space="preserve"> Type3 : </w:t>
            </w:r>
            <w:r w:rsidRPr="00FC6D9B">
              <w:rPr>
                <w:rFonts w:ascii="TH SarabunPSK" w:hAnsi="TH SarabunPSK" w:cs="TH SarabunPSK"/>
                <w:color w:val="000000" w:themeColor="text1"/>
                <w:sz w:val="32"/>
                <w:szCs w:val="32"/>
                <w:cs/>
              </w:rPr>
              <w:t>ที่อาศัยอยู่ในเขต แต่ทะเบียนบ้านอยู่นอกเขต)</w:t>
            </w:r>
          </w:p>
          <w:p w:rsidR="000B085A" w:rsidRPr="00FC6D9B" w:rsidRDefault="000B085A"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u w:val="single"/>
                <w:cs/>
              </w:rPr>
              <w:t>พัฒนาการสงสัยล่าช้า</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b/>
                <w:bCs/>
                <w:color w:val="000000" w:themeColor="text1"/>
                <w:sz w:val="32"/>
                <w:szCs w:val="32"/>
                <w:cs/>
              </w:rPr>
              <w:t>หมายถึง</w:t>
            </w:r>
            <w:r w:rsidRPr="00FC6D9B">
              <w:rPr>
                <w:rFonts w:ascii="TH SarabunPSK" w:hAnsi="TH SarabunPSK" w:cs="TH SarabunPSK"/>
                <w:color w:val="000000" w:themeColor="text1"/>
                <w:sz w:val="32"/>
                <w:szCs w:val="32"/>
                <w:cs/>
              </w:rPr>
              <w:t xml:space="preserve"> เด็กที่ได้รับตรวจคัดกรองพัฒนาการโดยใช้คู่มือเฝ้าระวังและส่งเสริมพัฒนาการเด็กปฐมวัย(</w:t>
            </w:r>
            <w:r w:rsidRPr="00FC6D9B">
              <w:rPr>
                <w:rFonts w:ascii="TH SarabunPSK" w:hAnsi="TH SarabunPSK" w:cs="TH SarabunPSK"/>
                <w:color w:val="000000" w:themeColor="text1"/>
                <w:sz w:val="32"/>
                <w:szCs w:val="32"/>
              </w:rPr>
              <w:t>DSPM</w:t>
            </w:r>
            <w:r w:rsidRPr="00FC6D9B">
              <w:rPr>
                <w:rFonts w:ascii="TH SarabunPSK" w:hAnsi="TH SarabunPSK" w:cs="TH SarabunPSK"/>
                <w:color w:val="000000" w:themeColor="text1"/>
                <w:sz w:val="32"/>
                <w:szCs w:val="32"/>
                <w:cs/>
              </w:rPr>
              <w:t>)และ ผลการตรวจคัดกรองพัฒนาการตามอายุของเด็กในการประเมินพัฒนาการครั้งแรกผ่านไม่ครบ</w:t>
            </w:r>
            <w:r w:rsidRPr="00FC6D9B">
              <w:rPr>
                <w:rFonts w:ascii="TH SarabunPSK" w:hAnsi="TH SarabunPSK" w:cs="TH SarabunPSK"/>
                <w:color w:val="000000" w:themeColor="text1"/>
                <w:sz w:val="32"/>
                <w:szCs w:val="32"/>
              </w:rPr>
              <w:t xml:space="preserve"> 5</w:t>
            </w:r>
            <w:r w:rsidRPr="00FC6D9B">
              <w:rPr>
                <w:rFonts w:ascii="TH SarabunPSK" w:hAnsi="TH SarabunPSK" w:cs="TH SarabunPSK"/>
                <w:color w:val="000000" w:themeColor="text1"/>
                <w:sz w:val="32"/>
                <w:szCs w:val="32"/>
                <w:cs/>
              </w:rPr>
              <w:t xml:space="preserve"> ด้าน ทั้งเด็กที่ต้องแนะนำให้พ่อแม่ ผู้ปกครอง ส่งเสริมพัฒนาการตามวัย </w:t>
            </w:r>
            <w:r w:rsidRPr="00FC6D9B">
              <w:rPr>
                <w:rFonts w:ascii="TH SarabunPSK" w:hAnsi="TH SarabunPSK" w:cs="TH SarabunPSK"/>
                <w:color w:val="000000" w:themeColor="text1"/>
                <w:sz w:val="32"/>
                <w:szCs w:val="32"/>
              </w:rPr>
              <w:t xml:space="preserve">30 </w:t>
            </w:r>
            <w:r w:rsidRPr="00FC6D9B">
              <w:rPr>
                <w:rFonts w:ascii="TH SarabunPSK" w:hAnsi="TH SarabunPSK" w:cs="TH SarabunPSK"/>
                <w:color w:val="000000" w:themeColor="text1"/>
                <w:sz w:val="32"/>
                <w:szCs w:val="32"/>
                <w:cs/>
              </w:rPr>
              <w:t>วัน (</w:t>
            </w:r>
            <w:r w:rsidRPr="00FC6D9B">
              <w:rPr>
                <w:rFonts w:ascii="TH SarabunPSK" w:hAnsi="TH SarabunPSK" w:cs="TH SarabunPSK"/>
                <w:color w:val="000000" w:themeColor="text1"/>
                <w:sz w:val="32"/>
                <w:szCs w:val="32"/>
              </w:rPr>
              <w:t>1B261</w:t>
            </w:r>
            <w:r w:rsidRPr="00FC6D9B">
              <w:rPr>
                <w:rFonts w:ascii="TH SarabunPSK" w:hAnsi="TH SarabunPSK" w:cs="TH SarabunPSK"/>
                <w:color w:val="000000" w:themeColor="text1"/>
                <w:sz w:val="32"/>
                <w:szCs w:val="32"/>
                <w:cs/>
              </w:rPr>
              <w:t>) รวมกับเด็กที่สงสัยล่าช้า ส่งต่อทันที (</w:t>
            </w:r>
            <w:r w:rsidRPr="00FC6D9B">
              <w:rPr>
                <w:rFonts w:ascii="TH SarabunPSK" w:hAnsi="TH SarabunPSK" w:cs="TH SarabunPSK"/>
                <w:color w:val="000000" w:themeColor="text1"/>
                <w:sz w:val="32"/>
                <w:szCs w:val="32"/>
              </w:rPr>
              <w:t>1B262</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เด็กที่พัฒนาการล่าช้า/ความผิดปกติอย่างชัดเจน)</w:t>
            </w:r>
          </w:p>
          <w:p w:rsidR="000B085A" w:rsidRPr="00FC6D9B" w:rsidRDefault="000B085A" w:rsidP="00F26F4B">
            <w:pPr>
              <w:tabs>
                <w:tab w:val="left" w:pos="1080"/>
              </w:tabs>
              <w:contextualSpacing/>
              <w:rPr>
                <w:rFonts w:ascii="TH SarabunPSK" w:eastAsia="Cordia New" w:hAnsi="TH SarabunPSK" w:cs="TH SarabunPSK"/>
                <w:color w:val="000000" w:themeColor="text1"/>
                <w:sz w:val="32"/>
                <w:szCs w:val="32"/>
              </w:rPr>
            </w:pPr>
            <w:r w:rsidRPr="00FC6D9B">
              <w:rPr>
                <w:rFonts w:ascii="TH SarabunPSK" w:eastAsia="Cordia New" w:hAnsi="TH SarabunPSK" w:cs="TH SarabunPSK"/>
                <w:color w:val="000000" w:themeColor="text1"/>
                <w:sz w:val="32"/>
                <w:szCs w:val="32"/>
                <w:cs/>
              </w:rPr>
              <w:t xml:space="preserve">- </w:t>
            </w:r>
            <w:r w:rsidRPr="00FC6D9B">
              <w:rPr>
                <w:rFonts w:ascii="TH SarabunPSK" w:eastAsia="Cordia New" w:hAnsi="TH SarabunPSK" w:cs="TH SarabunPSK"/>
                <w:color w:val="000000" w:themeColor="text1"/>
                <w:sz w:val="32"/>
                <w:szCs w:val="32"/>
                <w:u w:val="single"/>
                <w:cs/>
              </w:rPr>
              <w:t>พัฒนาการสงสัยล่าช้าได้รับการติดตาม</w:t>
            </w:r>
            <w:r w:rsidRPr="00FC6D9B">
              <w:rPr>
                <w:rFonts w:ascii="TH SarabunPSK" w:eastAsia="Cordia New" w:hAnsi="TH SarabunPSK" w:cs="TH SarabunPSK"/>
                <w:color w:val="000000" w:themeColor="text1"/>
                <w:sz w:val="32"/>
                <w:szCs w:val="32"/>
                <w:cs/>
              </w:rPr>
              <w:t xml:space="preserve"> </w:t>
            </w:r>
            <w:r w:rsidRPr="00FC6D9B">
              <w:rPr>
                <w:rFonts w:ascii="TH SarabunPSK" w:eastAsia="Cordia New" w:hAnsi="TH SarabunPSK" w:cs="TH SarabunPSK"/>
                <w:b/>
                <w:bCs/>
                <w:color w:val="000000" w:themeColor="text1"/>
                <w:sz w:val="32"/>
                <w:szCs w:val="32"/>
                <w:cs/>
              </w:rPr>
              <w:t>หมายถึง</w:t>
            </w:r>
            <w:r w:rsidRPr="00FC6D9B">
              <w:rPr>
                <w:rFonts w:ascii="TH SarabunPSK" w:eastAsia="Cordia New" w:hAnsi="TH SarabunPSK" w:cs="TH SarabunPSK"/>
                <w:color w:val="000000" w:themeColor="text1"/>
                <w:sz w:val="32"/>
                <w:szCs w:val="32"/>
                <w:cs/>
              </w:rPr>
              <w:t xml:space="preserve"> เด็กที่ได้รับการ</w:t>
            </w:r>
            <w:r w:rsidRPr="00FC6D9B">
              <w:rPr>
                <w:rFonts w:ascii="TH SarabunPSK" w:hAnsi="TH SarabunPSK" w:cs="TH SarabunPSK"/>
                <w:color w:val="000000" w:themeColor="text1"/>
                <w:sz w:val="32"/>
                <w:szCs w:val="32"/>
                <w:cs/>
              </w:rPr>
              <w:t xml:space="preserve">ตรวจคัดกรองพัฒนาการตามอายุของเด็กในการประเมินพัฒนาการครั้งแรกผ่านไม่ครบ </w:t>
            </w:r>
            <w:r w:rsidRPr="00FC6D9B">
              <w:rPr>
                <w:rFonts w:ascii="TH SarabunPSK" w:hAnsi="TH SarabunPSK" w:cs="TH SarabunPSK"/>
                <w:color w:val="000000" w:themeColor="text1"/>
                <w:sz w:val="32"/>
                <w:szCs w:val="32"/>
              </w:rPr>
              <w:t>5</w:t>
            </w:r>
            <w:r w:rsidRPr="00FC6D9B">
              <w:rPr>
                <w:rFonts w:ascii="TH SarabunPSK" w:hAnsi="TH SarabunPSK" w:cs="TH SarabunPSK"/>
                <w:color w:val="000000" w:themeColor="text1"/>
                <w:sz w:val="32"/>
                <w:szCs w:val="32"/>
                <w:cs/>
              </w:rPr>
              <w:t xml:space="preserve"> ด้าน เฉพาะกลุ่มที่แนะนำให้พ่อแม่ ผู้ปกครอง ส่งเสริมพัฒนาการตามวัย </w:t>
            </w:r>
            <w:r w:rsidRPr="00FC6D9B">
              <w:rPr>
                <w:rFonts w:ascii="TH SarabunPSK" w:hAnsi="TH SarabunPSK" w:cs="TH SarabunPSK"/>
                <w:color w:val="000000" w:themeColor="text1"/>
                <w:sz w:val="32"/>
                <w:szCs w:val="32"/>
              </w:rPr>
              <w:t xml:space="preserve">30 </w:t>
            </w:r>
            <w:r w:rsidRPr="00FC6D9B">
              <w:rPr>
                <w:rFonts w:ascii="TH SarabunPSK" w:hAnsi="TH SarabunPSK" w:cs="TH SarabunPSK"/>
                <w:color w:val="000000" w:themeColor="text1"/>
                <w:sz w:val="32"/>
                <w:szCs w:val="32"/>
                <w:cs/>
              </w:rPr>
              <w:t>วัน (</w:t>
            </w:r>
            <w:r w:rsidRPr="00FC6D9B">
              <w:rPr>
                <w:rFonts w:ascii="TH SarabunPSK" w:hAnsi="TH SarabunPSK" w:cs="TH SarabunPSK"/>
                <w:color w:val="000000" w:themeColor="text1"/>
                <w:sz w:val="32"/>
                <w:szCs w:val="32"/>
              </w:rPr>
              <w:t>1B261</w:t>
            </w:r>
            <w:r w:rsidRPr="00FC6D9B">
              <w:rPr>
                <w:rFonts w:ascii="TH SarabunPSK" w:hAnsi="TH SarabunPSK" w:cs="TH SarabunPSK"/>
                <w:color w:val="000000" w:themeColor="text1"/>
                <w:sz w:val="32"/>
                <w:szCs w:val="32"/>
                <w:cs/>
              </w:rPr>
              <w:t>) แล้วติดตามกลับมาประเมินคัดกรองพัฒนาการครั้งที่ 2</w:t>
            </w:r>
          </w:p>
          <w:p w:rsidR="000B085A" w:rsidRPr="00FC6D9B" w:rsidRDefault="000B085A"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u w:val="single"/>
                <w:cs/>
              </w:rPr>
              <w:t>พัฒนาการสมวัย</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b/>
                <w:bCs/>
                <w:color w:val="000000" w:themeColor="text1"/>
                <w:sz w:val="32"/>
                <w:szCs w:val="32"/>
                <w:cs/>
              </w:rPr>
              <w:t>หมายถึง</w:t>
            </w:r>
            <w:r w:rsidRPr="00FC6D9B">
              <w:rPr>
                <w:rFonts w:ascii="TH SarabunPSK" w:hAnsi="TH SarabunPSK" w:cs="TH SarabunPSK"/>
                <w:color w:val="000000" w:themeColor="text1"/>
                <w:sz w:val="32"/>
                <w:szCs w:val="32"/>
                <w:cs/>
              </w:rPr>
              <w:t xml:space="preserve"> เด็กที่ได้รับตรวจคัดกรองพัฒนาการโดยใช้คู่มือเฝ้าระวังและส่งเสริมพัฒนาการเด็กปฐมวัย(</w:t>
            </w:r>
            <w:r w:rsidRPr="00FC6D9B">
              <w:rPr>
                <w:rFonts w:ascii="TH SarabunPSK" w:hAnsi="TH SarabunPSK" w:cs="TH SarabunPSK"/>
                <w:color w:val="000000" w:themeColor="text1"/>
                <w:sz w:val="32"/>
                <w:szCs w:val="32"/>
              </w:rPr>
              <w:t>DSPM</w:t>
            </w:r>
            <w:r w:rsidRPr="00FC6D9B">
              <w:rPr>
                <w:rFonts w:ascii="TH SarabunPSK" w:hAnsi="TH SarabunPSK" w:cs="TH SarabunPSK"/>
                <w:color w:val="000000" w:themeColor="text1"/>
                <w:sz w:val="32"/>
                <w:szCs w:val="32"/>
                <w:cs/>
              </w:rPr>
              <w:t xml:space="preserve">) แล้วผลการตรวจคัดกรอง ผ่านครบ </w:t>
            </w:r>
            <w:r w:rsidRPr="00FC6D9B">
              <w:rPr>
                <w:rFonts w:ascii="TH SarabunPSK" w:hAnsi="TH SarabunPSK" w:cs="TH SarabunPSK"/>
                <w:color w:val="000000" w:themeColor="text1"/>
                <w:sz w:val="32"/>
                <w:szCs w:val="32"/>
              </w:rPr>
              <w:t xml:space="preserve">5 </w:t>
            </w:r>
            <w:r w:rsidRPr="00FC6D9B">
              <w:rPr>
                <w:rFonts w:ascii="TH SarabunPSK" w:hAnsi="TH SarabunPSK" w:cs="TH SarabunPSK"/>
                <w:color w:val="000000" w:themeColor="text1"/>
                <w:sz w:val="32"/>
                <w:szCs w:val="32"/>
                <w:cs/>
              </w:rPr>
              <w:t>ด้าน ในการตรวจคัดกรองพัฒนาการครั้งแรก รวมกับเด็กที่พบพัฒนาการสงสัยล่าช้าและได้รับการติดตามให้ได้รับการกระตุ้นพัฒนาการ และประเมินซ้ำแล้วผลการประเมิน ผ่านครบ</w:t>
            </w:r>
            <w:r w:rsidRPr="00FC6D9B">
              <w:rPr>
                <w:rFonts w:ascii="TH SarabunPSK" w:hAnsi="TH SarabunPSK" w:cs="TH SarabunPSK"/>
                <w:color w:val="000000" w:themeColor="text1"/>
                <w:sz w:val="32"/>
                <w:szCs w:val="32"/>
              </w:rPr>
              <w:t xml:space="preserve"> 5</w:t>
            </w:r>
            <w:r w:rsidRPr="00FC6D9B">
              <w:rPr>
                <w:rFonts w:ascii="TH SarabunPSK" w:hAnsi="TH SarabunPSK" w:cs="TH SarabunPSK"/>
                <w:color w:val="000000" w:themeColor="text1"/>
                <w:sz w:val="32"/>
                <w:szCs w:val="32"/>
                <w:cs/>
              </w:rPr>
              <w:t xml:space="preserve"> ด้านภายใน 30 วัน(</w:t>
            </w:r>
            <w:r w:rsidRPr="00FC6D9B">
              <w:rPr>
                <w:rFonts w:ascii="TH SarabunPSK" w:hAnsi="TH SarabunPSK" w:cs="TH SarabunPSK"/>
                <w:color w:val="000000" w:themeColor="text1"/>
                <w:sz w:val="32"/>
                <w:szCs w:val="32"/>
              </w:rPr>
              <w:t>1B260</w:t>
            </w:r>
            <w:r w:rsidRPr="00FC6D9B">
              <w:rPr>
                <w:rFonts w:ascii="TH SarabunPSK" w:hAnsi="TH SarabunPSK" w:cs="TH SarabunPSK"/>
                <w:color w:val="000000" w:themeColor="text1"/>
                <w:sz w:val="32"/>
                <w:szCs w:val="32"/>
                <w:cs/>
              </w:rPr>
              <w:t>)</w:t>
            </w:r>
          </w:p>
          <w:p w:rsidR="000B085A" w:rsidRPr="00FC6D9B" w:rsidRDefault="000B085A" w:rsidP="00F26F4B">
            <w:pPr>
              <w:tabs>
                <w:tab w:val="left" w:pos="1260"/>
                <w:tab w:val="left" w:pos="8460"/>
              </w:tabs>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u w:val="single"/>
                <w:cs/>
              </w:rPr>
              <w:t>เด็กพัฒนาการล่าช้า</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b/>
                <w:bCs/>
                <w:color w:val="000000" w:themeColor="text1"/>
                <w:sz w:val="32"/>
                <w:szCs w:val="32"/>
                <w:cs/>
              </w:rPr>
              <w:t>หมายถึง</w:t>
            </w:r>
            <w:r w:rsidRPr="00FC6D9B">
              <w:rPr>
                <w:rFonts w:ascii="TH SarabunPSK" w:hAnsi="TH SarabunPSK" w:cs="TH SarabunPSK"/>
                <w:color w:val="000000" w:themeColor="text1"/>
                <w:sz w:val="32"/>
                <w:szCs w:val="32"/>
                <w:cs/>
              </w:rPr>
              <w:t xml:space="preserve"> เด็กที่ได้รับตรวจคัดกรองพัฒนาการโดยใช้คู่มือเฝ้าระวังและส่งเสริมพัฒนาการเด็กปฐมวัย(</w:t>
            </w:r>
            <w:r w:rsidRPr="00FC6D9B">
              <w:rPr>
                <w:rFonts w:ascii="TH SarabunPSK" w:hAnsi="TH SarabunPSK" w:cs="TH SarabunPSK"/>
                <w:color w:val="000000" w:themeColor="text1"/>
                <w:sz w:val="32"/>
                <w:szCs w:val="32"/>
              </w:rPr>
              <w:t>DSPM</w:t>
            </w:r>
            <w:r w:rsidRPr="00FC6D9B">
              <w:rPr>
                <w:rFonts w:ascii="TH SarabunPSK" w:hAnsi="TH SarabunPSK" w:cs="TH SarabunPSK"/>
                <w:color w:val="000000" w:themeColor="text1"/>
                <w:sz w:val="32"/>
                <w:szCs w:val="32"/>
                <w:cs/>
              </w:rPr>
              <w:t xml:space="preserve">) แล้วผลการตรวจคัดกรอง ไม่ผ่านครบ </w:t>
            </w:r>
            <w:r w:rsidRPr="00FC6D9B">
              <w:rPr>
                <w:rFonts w:ascii="TH SarabunPSK" w:hAnsi="TH SarabunPSK" w:cs="TH SarabunPSK"/>
                <w:color w:val="000000" w:themeColor="text1"/>
                <w:sz w:val="32"/>
                <w:szCs w:val="32"/>
              </w:rPr>
              <w:t xml:space="preserve">5 </w:t>
            </w:r>
            <w:r w:rsidRPr="00FC6D9B">
              <w:rPr>
                <w:rFonts w:ascii="TH SarabunPSK" w:hAnsi="TH SarabunPSK" w:cs="TH SarabunPSK"/>
                <w:color w:val="000000" w:themeColor="text1"/>
                <w:sz w:val="32"/>
                <w:szCs w:val="32"/>
                <w:cs/>
              </w:rPr>
              <w:t>ด้าน ในการตรวจคัดกรองพัฒนาการครั้งแรกและครั้งที่ 2 (</w:t>
            </w:r>
            <w:r w:rsidRPr="00FC6D9B">
              <w:rPr>
                <w:rFonts w:ascii="TH SarabunPSK" w:hAnsi="TH SarabunPSK" w:cs="TH SarabunPSK"/>
                <w:color w:val="000000" w:themeColor="text1"/>
                <w:sz w:val="32"/>
                <w:szCs w:val="32"/>
              </w:rPr>
              <w:t>1B2</w:t>
            </w:r>
            <w:r w:rsidRPr="00FC6D9B">
              <w:rPr>
                <w:rFonts w:ascii="TH SarabunPSK" w:hAnsi="TH SarabunPSK" w:cs="TH SarabunPSK"/>
                <w:color w:val="000000" w:themeColor="text1"/>
                <w:sz w:val="32"/>
                <w:szCs w:val="32"/>
                <w:cs/>
              </w:rPr>
              <w:t>02</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 1</w:t>
            </w:r>
            <w:r w:rsidRPr="00FC6D9B">
              <w:rPr>
                <w:rFonts w:ascii="TH SarabunPSK" w:hAnsi="TH SarabunPSK" w:cs="TH SarabunPSK"/>
                <w:color w:val="000000" w:themeColor="text1"/>
                <w:sz w:val="32"/>
                <w:szCs w:val="32"/>
              </w:rPr>
              <w:t>B212, 1B222, 1B232, 1B242</w:t>
            </w:r>
            <w:r w:rsidRPr="00FC6D9B">
              <w:rPr>
                <w:rFonts w:ascii="TH SarabunPSK" w:hAnsi="TH SarabunPSK" w:cs="TH SarabunPSK"/>
                <w:color w:val="000000" w:themeColor="text1"/>
                <w:sz w:val="32"/>
                <w:szCs w:val="32"/>
                <w:cs/>
              </w:rPr>
              <w:t>)</w:t>
            </w:r>
          </w:p>
        </w:tc>
      </w:tr>
      <w:tr w:rsidR="000B085A" w:rsidRPr="00FC6D9B" w:rsidTr="00F26F4B">
        <w:trPr>
          <w:trHeight w:val="7360"/>
        </w:trPr>
        <w:tc>
          <w:tcPr>
            <w:tcW w:w="10365" w:type="dxa"/>
            <w:gridSpan w:val="3"/>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lastRenderedPageBreak/>
              <w:t xml:space="preserve">เกณฑ์เป้าหมาย </w:t>
            </w:r>
            <w:r w:rsidRPr="00FC6D9B">
              <w:rPr>
                <w:rFonts w:ascii="TH SarabunPSK" w:hAnsi="TH SarabunPSK" w:cs="TH SarabunPSK"/>
                <w:b/>
                <w:bCs/>
                <w:color w:val="000000" w:themeColor="text1"/>
                <w:sz w:val="32"/>
                <w:szCs w:val="32"/>
              </w:rPr>
              <w:t>:</w:t>
            </w:r>
            <w:r w:rsidRPr="00FC6D9B">
              <w:rPr>
                <w:rFonts w:ascii="TH SarabunPSK" w:hAnsi="TH SarabunPSK" w:cs="TH SarabunPSK"/>
                <w:b/>
                <w:bCs/>
                <w:color w:val="000000" w:themeColor="text1"/>
                <w:sz w:val="32"/>
                <w:szCs w:val="32"/>
                <w:cs/>
              </w:rPr>
              <w:t xml:space="preserve"> </w:t>
            </w:r>
            <w:r w:rsidRPr="00FC6D9B">
              <w:rPr>
                <w:rFonts w:ascii="TH SarabunPSK" w:hAnsi="TH SarabunPSK" w:cs="TH SarabunPSK"/>
                <w:b/>
                <w:color w:val="000000" w:themeColor="text1"/>
                <w:sz w:val="32"/>
                <w:szCs w:val="32"/>
                <w:cs/>
              </w:rPr>
              <w:t>ร้อยละของเด็กอายุ 0-5 ปี ได้รับการคัดกรองพัฒนาการ</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1843"/>
              <w:gridCol w:w="1843"/>
              <w:gridCol w:w="1843"/>
              <w:gridCol w:w="1843"/>
            </w:tblGrid>
            <w:tr w:rsidR="000B085A" w:rsidRPr="00FC6D9B" w:rsidTr="000B085A">
              <w:trPr>
                <w:jc w:val="center"/>
              </w:trPr>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62</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63</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64</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65</w:t>
                  </w:r>
                </w:p>
              </w:tc>
            </w:tr>
            <w:tr w:rsidR="000B085A" w:rsidRPr="00FC6D9B" w:rsidTr="000B085A">
              <w:trPr>
                <w:jc w:val="center"/>
              </w:trPr>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90</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90</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90</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90</w:t>
                  </w:r>
                </w:p>
              </w:tc>
            </w:tr>
          </w:tbl>
          <w:p w:rsidR="000B085A" w:rsidRPr="00FC6D9B" w:rsidRDefault="000B085A"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b/>
                <w:bCs/>
                <w:color w:val="000000" w:themeColor="text1"/>
                <w:sz w:val="32"/>
                <w:szCs w:val="32"/>
                <w:cs/>
              </w:rPr>
              <w:t xml:space="preserve">เกณฑ์เป้าหมาย </w:t>
            </w:r>
            <w:r w:rsidRPr="00FC6D9B">
              <w:rPr>
                <w:rFonts w:ascii="TH SarabunPSK" w:hAnsi="TH SarabunPSK" w:cs="TH SarabunPSK"/>
                <w:b/>
                <w:bCs/>
                <w:color w:val="000000" w:themeColor="text1"/>
                <w:sz w:val="32"/>
                <w:szCs w:val="32"/>
              </w:rPr>
              <w:t>:</w:t>
            </w:r>
            <w:r w:rsidRPr="00FC6D9B">
              <w:rPr>
                <w:rFonts w:ascii="TH SarabunPSK" w:hAnsi="TH SarabunPSK" w:cs="TH SarabunPSK"/>
                <w:b/>
                <w:bCs/>
                <w:color w:val="000000" w:themeColor="text1"/>
                <w:sz w:val="32"/>
                <w:szCs w:val="32"/>
                <w:cs/>
              </w:rPr>
              <w:t xml:space="preserve"> </w:t>
            </w:r>
            <w:r w:rsidRPr="00FC6D9B">
              <w:rPr>
                <w:rFonts w:ascii="TH SarabunPSK" w:hAnsi="TH SarabunPSK" w:cs="TH SarabunPSK"/>
                <w:color w:val="000000" w:themeColor="text1"/>
                <w:sz w:val="32"/>
                <w:szCs w:val="32"/>
                <w:cs/>
              </w:rPr>
              <w:t>ร้อยละของเด็กอายุ 0-5 ปี ที่ได้รับการคัดกรองพัฒนาการ พบสงสัยล่าช้า</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1843"/>
              <w:gridCol w:w="1843"/>
              <w:gridCol w:w="1843"/>
              <w:gridCol w:w="1843"/>
            </w:tblGrid>
            <w:tr w:rsidR="000B085A" w:rsidRPr="00FC6D9B" w:rsidTr="000B085A">
              <w:trPr>
                <w:jc w:val="center"/>
              </w:trPr>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62</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63</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64</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65</w:t>
                  </w:r>
                </w:p>
              </w:tc>
            </w:tr>
            <w:tr w:rsidR="000B085A" w:rsidRPr="00FC6D9B" w:rsidTr="000B085A">
              <w:trPr>
                <w:jc w:val="center"/>
              </w:trPr>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20</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20</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20</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20</w:t>
                  </w:r>
                </w:p>
              </w:tc>
            </w:tr>
          </w:tbl>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เกณฑ์เป้าหมาย </w:t>
            </w:r>
            <w:r w:rsidRPr="00FC6D9B">
              <w:rPr>
                <w:rFonts w:ascii="TH SarabunPSK" w:hAnsi="TH SarabunPSK" w:cs="TH SarabunPSK"/>
                <w:b/>
                <w:bCs/>
                <w:color w:val="000000" w:themeColor="text1"/>
                <w:sz w:val="32"/>
                <w:szCs w:val="32"/>
              </w:rPr>
              <w:t>:</w:t>
            </w:r>
            <w:r w:rsidRPr="00FC6D9B">
              <w:rPr>
                <w:rFonts w:ascii="TH SarabunPSK" w:hAnsi="TH SarabunPSK" w:cs="TH SarabunPSK"/>
                <w:b/>
                <w:bCs/>
                <w:color w:val="000000" w:themeColor="text1"/>
                <w:sz w:val="32"/>
                <w:szCs w:val="32"/>
                <w:cs/>
              </w:rPr>
              <w:t xml:space="preserve"> </w:t>
            </w:r>
            <w:r w:rsidRPr="00FC6D9B">
              <w:rPr>
                <w:rFonts w:ascii="TH SarabunPSK" w:eastAsia="Cordia New" w:hAnsi="TH SarabunPSK" w:cs="TH SarabunPSK"/>
                <w:color w:val="000000" w:themeColor="text1"/>
                <w:sz w:val="32"/>
                <w:szCs w:val="32"/>
                <w:cs/>
              </w:rPr>
              <w:t>ร้อยละของเด็กอายุ 0-5 ปี ที่มีพัฒนาการสงสัยล่าช้าได้รับการติดตาม</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1843"/>
              <w:gridCol w:w="1843"/>
              <w:gridCol w:w="1843"/>
              <w:gridCol w:w="1843"/>
            </w:tblGrid>
            <w:tr w:rsidR="000B085A" w:rsidRPr="00FC6D9B" w:rsidTr="000B085A">
              <w:trPr>
                <w:jc w:val="center"/>
              </w:trPr>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62</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63</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64</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65</w:t>
                  </w:r>
                </w:p>
              </w:tc>
            </w:tr>
            <w:tr w:rsidR="000B085A" w:rsidRPr="00FC6D9B" w:rsidTr="000B085A">
              <w:trPr>
                <w:jc w:val="center"/>
              </w:trPr>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90</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90</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90</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90</w:t>
                  </w:r>
                </w:p>
              </w:tc>
            </w:tr>
          </w:tbl>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เกณฑ์เป้าหมาย </w:t>
            </w:r>
            <w:r w:rsidRPr="00FC6D9B">
              <w:rPr>
                <w:rFonts w:ascii="TH SarabunPSK" w:hAnsi="TH SarabunPSK" w:cs="TH SarabunPSK"/>
                <w:b/>
                <w:bCs/>
                <w:color w:val="000000" w:themeColor="text1"/>
                <w:sz w:val="32"/>
                <w:szCs w:val="32"/>
              </w:rPr>
              <w:t>:</w:t>
            </w:r>
            <w:r w:rsidRPr="00FC6D9B">
              <w:rPr>
                <w:rFonts w:ascii="TH SarabunPSK" w:hAnsi="TH SarabunPSK" w:cs="TH SarabunPSK"/>
                <w:b/>
                <w:bCs/>
                <w:color w:val="000000" w:themeColor="text1"/>
                <w:sz w:val="32"/>
                <w:szCs w:val="32"/>
                <w:cs/>
              </w:rPr>
              <w:t xml:space="preserve"> </w:t>
            </w:r>
            <w:r w:rsidRPr="00FC6D9B">
              <w:rPr>
                <w:rFonts w:ascii="TH SarabunPSK" w:eastAsia="Cordia New" w:hAnsi="TH SarabunPSK" w:cs="TH SarabunPSK"/>
                <w:color w:val="000000" w:themeColor="text1"/>
                <w:sz w:val="32"/>
                <w:szCs w:val="32"/>
                <w:cs/>
              </w:rPr>
              <w:t xml:space="preserve">ร้อยละของเด็กพัฒนาการล่าช้าได้รับการกระตุ้นพัฒนาการด้วย </w:t>
            </w:r>
            <w:r w:rsidRPr="00FC6D9B">
              <w:rPr>
                <w:rFonts w:ascii="TH SarabunPSK" w:eastAsia="Cordia New" w:hAnsi="TH SarabunPSK" w:cs="TH SarabunPSK"/>
                <w:color w:val="000000" w:themeColor="text1"/>
                <w:sz w:val="32"/>
                <w:szCs w:val="32"/>
              </w:rPr>
              <w:t>TEDA</w:t>
            </w:r>
            <w:r w:rsidRPr="00FC6D9B">
              <w:rPr>
                <w:rFonts w:ascii="TH SarabunPSK" w:eastAsia="Cordia New" w:hAnsi="TH SarabunPSK" w:cs="TH SarabunPSK"/>
                <w:color w:val="000000" w:themeColor="text1"/>
                <w:sz w:val="32"/>
                <w:szCs w:val="32"/>
                <w:cs/>
              </w:rPr>
              <w:t>4</w:t>
            </w:r>
            <w:r w:rsidRPr="00FC6D9B">
              <w:rPr>
                <w:rFonts w:ascii="TH SarabunPSK" w:eastAsia="Cordia New" w:hAnsi="TH SarabunPSK" w:cs="TH SarabunPSK"/>
                <w:color w:val="000000" w:themeColor="text1"/>
                <w:sz w:val="32"/>
                <w:szCs w:val="32"/>
              </w:rPr>
              <w:t>I</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1843"/>
              <w:gridCol w:w="1843"/>
              <w:gridCol w:w="1843"/>
              <w:gridCol w:w="1843"/>
            </w:tblGrid>
            <w:tr w:rsidR="000B085A" w:rsidRPr="00FC6D9B" w:rsidTr="000B085A">
              <w:trPr>
                <w:jc w:val="center"/>
              </w:trPr>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62</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63</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64</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65</w:t>
                  </w:r>
                </w:p>
              </w:tc>
            </w:tr>
            <w:tr w:rsidR="000B085A" w:rsidRPr="00FC6D9B" w:rsidTr="000B085A">
              <w:trPr>
                <w:jc w:val="center"/>
              </w:trPr>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60</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60</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60</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60</w:t>
                  </w:r>
                </w:p>
              </w:tc>
            </w:tr>
          </w:tbl>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 xml:space="preserve">เกณฑ์เป้าหมาย </w:t>
            </w:r>
            <w:r w:rsidRPr="00FC6D9B">
              <w:rPr>
                <w:rFonts w:ascii="TH SarabunPSK" w:hAnsi="TH SarabunPSK" w:cs="TH SarabunPSK"/>
                <w:b/>
                <w:bCs/>
                <w:color w:val="000000" w:themeColor="text1"/>
                <w:sz w:val="32"/>
                <w:szCs w:val="32"/>
              </w:rPr>
              <w:t>:</w:t>
            </w:r>
            <w:r w:rsidRPr="00FC6D9B">
              <w:rPr>
                <w:rFonts w:ascii="TH SarabunPSK" w:hAnsi="TH SarabunPSK" w:cs="TH SarabunPSK"/>
                <w:b/>
                <w:bCs/>
                <w:color w:val="000000" w:themeColor="text1"/>
                <w:sz w:val="32"/>
                <w:szCs w:val="32"/>
                <w:cs/>
              </w:rPr>
              <w:t xml:space="preserve"> </w:t>
            </w:r>
            <w:r w:rsidRPr="00FC6D9B">
              <w:rPr>
                <w:rFonts w:ascii="TH SarabunPSK" w:hAnsi="TH SarabunPSK" w:cs="TH SarabunPSK"/>
                <w:color w:val="000000" w:themeColor="text1"/>
                <w:sz w:val="32"/>
                <w:szCs w:val="32"/>
                <w:cs/>
              </w:rPr>
              <w:t>ร้อยละของเด็กอายุ 0-5 ปี มีพัฒนาการสมวัย</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1843"/>
              <w:gridCol w:w="1843"/>
              <w:gridCol w:w="1843"/>
              <w:gridCol w:w="1843"/>
            </w:tblGrid>
            <w:tr w:rsidR="000B085A" w:rsidRPr="00FC6D9B" w:rsidTr="000B085A">
              <w:trPr>
                <w:jc w:val="center"/>
              </w:trPr>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62</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63</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64</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65</w:t>
                  </w:r>
                </w:p>
              </w:tc>
            </w:tr>
            <w:tr w:rsidR="000B085A" w:rsidRPr="00FC6D9B" w:rsidTr="000B085A">
              <w:trPr>
                <w:jc w:val="center"/>
              </w:trPr>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 8</w:t>
                  </w:r>
                  <w:r w:rsidRPr="00FC6D9B">
                    <w:rPr>
                      <w:rFonts w:ascii="TH SarabunPSK" w:hAnsi="TH SarabunPSK" w:cs="TH SarabunPSK"/>
                      <w:color w:val="000000" w:themeColor="text1"/>
                      <w:sz w:val="32"/>
                      <w:szCs w:val="32"/>
                    </w:rPr>
                    <w:t>5</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 8</w:t>
                  </w:r>
                  <w:r w:rsidRPr="00FC6D9B">
                    <w:rPr>
                      <w:rFonts w:ascii="TH SarabunPSK" w:hAnsi="TH SarabunPSK" w:cs="TH SarabunPSK"/>
                      <w:color w:val="000000" w:themeColor="text1"/>
                      <w:sz w:val="32"/>
                      <w:szCs w:val="32"/>
                    </w:rPr>
                    <w:t>5</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85</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85</w:t>
                  </w:r>
                </w:p>
              </w:tc>
            </w:tr>
          </w:tbl>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lang w:val="en-GB"/>
              </w:rPr>
              <w:t>หมายเหตุ</w:t>
            </w:r>
            <w:r w:rsidRPr="00FC6D9B">
              <w:rPr>
                <w:rFonts w:ascii="TH SarabunPSK" w:hAnsi="TH SarabunPSK" w:cs="TH SarabunPSK"/>
                <w:b/>
                <w:bCs/>
                <w:color w:val="000000" w:themeColor="text1"/>
                <w:sz w:val="32"/>
                <w:szCs w:val="32"/>
              </w:rPr>
              <w:t xml:space="preserve">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เป้าหมายร้อยละของเด็กอายุ 0-5 ปี มีพัฒนาการสมวัยไม่ได้นำมาใช้ในการประเมินใน ปี </w:t>
            </w:r>
            <w:r w:rsidRPr="00FC6D9B">
              <w:rPr>
                <w:rFonts w:ascii="TH SarabunPSK" w:hAnsi="TH SarabunPSK" w:cs="TH SarabunPSK"/>
                <w:color w:val="000000" w:themeColor="text1"/>
                <w:sz w:val="32"/>
                <w:szCs w:val="32"/>
              </w:rPr>
              <w:t>2562</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แต่นำมาแสดงให้เห็นว่ายังมีการกำหนดเป้าหมายไว้ที่ ร้อยละ </w:t>
            </w:r>
            <w:r w:rsidRPr="00FC6D9B">
              <w:rPr>
                <w:rFonts w:ascii="TH SarabunPSK" w:hAnsi="TH SarabunPSK" w:cs="TH SarabunPSK"/>
                <w:color w:val="000000" w:themeColor="text1"/>
                <w:sz w:val="32"/>
                <w:szCs w:val="32"/>
              </w:rPr>
              <w:t xml:space="preserve">85 </w:t>
            </w:r>
          </w:p>
        </w:tc>
      </w:tr>
      <w:tr w:rsidR="000B085A" w:rsidRPr="00FC6D9B" w:rsidTr="00240B94">
        <w:trPr>
          <w:gridAfter w:val="1"/>
          <w:wAfter w:w="17" w:type="dxa"/>
        </w:trPr>
        <w:tc>
          <w:tcPr>
            <w:tcW w:w="2553"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วัตถุประสงค์</w:t>
            </w:r>
          </w:p>
        </w:tc>
        <w:tc>
          <w:tcPr>
            <w:tcW w:w="7795" w:type="dxa"/>
            <w:tcBorders>
              <w:top w:val="single" w:sz="4" w:space="0" w:color="auto"/>
              <w:left w:val="single" w:sz="4" w:space="0" w:color="auto"/>
              <w:bottom w:val="single" w:sz="4" w:space="0" w:color="auto"/>
              <w:right w:val="single" w:sz="4" w:space="0" w:color="auto"/>
            </w:tcBorders>
            <w:vAlign w:val="center"/>
          </w:tcPr>
          <w:p w:rsidR="000B085A" w:rsidRPr="00FC6D9B" w:rsidRDefault="000B085A" w:rsidP="00F26F4B">
            <w:pPr>
              <w:pStyle w:val="a3"/>
              <w:numPr>
                <w:ilvl w:val="0"/>
                <w:numId w:val="2"/>
              </w:numPr>
              <w:ind w:left="453" w:hanging="357"/>
              <w:rPr>
                <w:rFonts w:ascii="TH SarabunPSK" w:hAnsi="TH SarabunPSK" w:cs="TH SarabunPSK"/>
                <w:color w:val="000000" w:themeColor="text1"/>
                <w:sz w:val="32"/>
                <w:szCs w:val="32"/>
                <w:lang w:val="en-GB"/>
              </w:rPr>
            </w:pPr>
            <w:r w:rsidRPr="00FC6D9B">
              <w:rPr>
                <w:rFonts w:ascii="TH SarabunPSK" w:hAnsi="TH SarabunPSK" w:cs="TH SarabunPSK"/>
                <w:color w:val="000000" w:themeColor="text1"/>
                <w:sz w:val="32"/>
                <w:szCs w:val="32"/>
                <w:cs/>
                <w:lang w:val="en-GB"/>
              </w:rPr>
              <w:t xml:space="preserve">ส่งเสริมให้เด็กเจริญเติบโต พัฒนาการสมวัย พร้อมเรียนรู้ ตามช่วงวัย </w:t>
            </w:r>
          </w:p>
          <w:p w:rsidR="000B085A" w:rsidRPr="00FC6D9B" w:rsidRDefault="000B085A" w:rsidP="00F26F4B">
            <w:pPr>
              <w:pStyle w:val="a3"/>
              <w:numPr>
                <w:ilvl w:val="0"/>
                <w:numId w:val="2"/>
              </w:numPr>
              <w:ind w:left="453" w:hanging="357"/>
              <w:rPr>
                <w:rFonts w:ascii="TH SarabunPSK" w:hAnsi="TH SarabunPSK" w:cs="TH SarabunPSK"/>
                <w:color w:val="000000" w:themeColor="text1"/>
                <w:sz w:val="32"/>
                <w:szCs w:val="32"/>
                <w:lang w:val="en-GB"/>
              </w:rPr>
            </w:pPr>
            <w:r w:rsidRPr="00FC6D9B">
              <w:rPr>
                <w:rFonts w:ascii="TH SarabunPSK" w:hAnsi="TH SarabunPSK" w:cs="TH SarabunPSK"/>
                <w:color w:val="000000" w:themeColor="text1"/>
                <w:sz w:val="32"/>
                <w:szCs w:val="32"/>
                <w:cs/>
                <w:lang w:val="en-GB"/>
              </w:rPr>
              <w:t>พัฒนาระบบบริการตามมาตรฐานอนามัยแม่และเด็กคุณภาพของหน่วยบริการทุกระดับ</w:t>
            </w:r>
          </w:p>
          <w:p w:rsidR="000B085A" w:rsidRPr="00FC6D9B" w:rsidRDefault="000B085A" w:rsidP="00F26F4B">
            <w:pPr>
              <w:pStyle w:val="a3"/>
              <w:numPr>
                <w:ilvl w:val="0"/>
                <w:numId w:val="2"/>
              </w:numPr>
              <w:ind w:left="453" w:hanging="357"/>
              <w:rPr>
                <w:rFonts w:ascii="TH SarabunPSK" w:hAnsi="TH SarabunPSK" w:cs="TH SarabunPSK"/>
                <w:color w:val="000000" w:themeColor="text1"/>
                <w:sz w:val="32"/>
                <w:szCs w:val="32"/>
                <w:lang w:val="en-GB"/>
              </w:rPr>
            </w:pPr>
            <w:r w:rsidRPr="00FC6D9B">
              <w:rPr>
                <w:rFonts w:ascii="TH SarabunPSK" w:hAnsi="TH SarabunPSK" w:cs="TH SarabunPSK"/>
                <w:color w:val="000000" w:themeColor="text1"/>
                <w:sz w:val="32"/>
                <w:szCs w:val="32"/>
                <w:cs/>
                <w:lang w:val="en-GB"/>
              </w:rPr>
              <w:t xml:space="preserve">ส่งเสริมให้ประชาชนมีความตระหนักรู้ เรื่องการเลี้ยงดูเด็กอย่างมีคุณภาพ </w:t>
            </w:r>
          </w:p>
        </w:tc>
      </w:tr>
      <w:tr w:rsidR="000B085A" w:rsidRPr="00FC6D9B" w:rsidTr="00240B94">
        <w:trPr>
          <w:gridAfter w:val="1"/>
          <w:wAfter w:w="17" w:type="dxa"/>
        </w:trPr>
        <w:tc>
          <w:tcPr>
            <w:tcW w:w="2553"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ประชากรกลุ่มเป้าหมาย</w:t>
            </w:r>
          </w:p>
        </w:tc>
        <w:tc>
          <w:tcPr>
            <w:tcW w:w="779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color w:val="000000" w:themeColor="text1"/>
                <w:sz w:val="32"/>
                <w:szCs w:val="32"/>
              </w:rPr>
            </w:pPr>
            <w:r w:rsidRPr="00FC6D9B">
              <w:rPr>
                <w:rFonts w:ascii="TH SarabunPSK" w:hAnsi="TH SarabunPSK" w:cs="TH SarabunPSK"/>
                <w:b/>
                <w:color w:val="000000" w:themeColor="text1"/>
                <w:sz w:val="32"/>
                <w:szCs w:val="32"/>
                <w:cs/>
              </w:rPr>
              <w:t>เด็กไทยอายุ 9, 18, 30 และ 42 เดือน ทุกคนที่อยู่อาศัยในพื้นที่รับผิดชอบ (</w:t>
            </w:r>
            <w:r w:rsidRPr="00FC6D9B">
              <w:rPr>
                <w:rFonts w:ascii="TH SarabunPSK" w:hAnsi="TH SarabunPSK" w:cs="TH SarabunPSK"/>
                <w:b/>
                <w:color w:val="000000" w:themeColor="text1"/>
                <w:sz w:val="32"/>
                <w:szCs w:val="32"/>
              </w:rPr>
              <w:t xml:space="preserve">Type1 </w:t>
            </w:r>
            <w:r w:rsidRPr="00FC6D9B">
              <w:rPr>
                <w:rFonts w:ascii="TH SarabunPSK" w:hAnsi="TH SarabunPSK" w:cs="TH SarabunPSK"/>
                <w:b/>
                <w:color w:val="000000" w:themeColor="text1"/>
                <w:sz w:val="32"/>
                <w:szCs w:val="32"/>
                <w:cs/>
              </w:rPr>
              <w:t>มีชื่ออยู่ในทะเบียนบ้าน ตัวอยู่จริงและ</w:t>
            </w:r>
            <w:r w:rsidRPr="00FC6D9B">
              <w:rPr>
                <w:rFonts w:ascii="TH SarabunPSK" w:hAnsi="TH SarabunPSK" w:cs="TH SarabunPSK"/>
                <w:b/>
                <w:color w:val="000000" w:themeColor="text1"/>
                <w:sz w:val="32"/>
                <w:szCs w:val="32"/>
              </w:rPr>
              <w:t xml:space="preserve">Type3 </w:t>
            </w:r>
            <w:r w:rsidRPr="00FC6D9B">
              <w:rPr>
                <w:rFonts w:ascii="TH SarabunPSK" w:hAnsi="TH SarabunPSK" w:cs="TH SarabunPSK"/>
                <w:b/>
                <w:color w:val="000000" w:themeColor="text1"/>
                <w:sz w:val="32"/>
                <w:szCs w:val="32"/>
                <w:cs/>
              </w:rPr>
              <w:t>ที่อาศัยอยู่ในเขต แต่ทะเบียนบ้านอยู่นอกเขต)</w:t>
            </w:r>
          </w:p>
        </w:tc>
      </w:tr>
      <w:tr w:rsidR="000B085A" w:rsidRPr="00FC6D9B" w:rsidTr="00240B94">
        <w:trPr>
          <w:gridAfter w:val="1"/>
          <w:wAfter w:w="17" w:type="dxa"/>
        </w:trPr>
        <w:tc>
          <w:tcPr>
            <w:tcW w:w="2553"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วิธีการจัดเก็บข้อมูล</w:t>
            </w:r>
          </w:p>
        </w:tc>
        <w:tc>
          <w:tcPr>
            <w:tcW w:w="779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color w:val="000000" w:themeColor="text1"/>
                <w:sz w:val="32"/>
                <w:szCs w:val="32"/>
                <w:cs/>
              </w:rPr>
            </w:pPr>
            <w:r w:rsidRPr="00FC6D9B">
              <w:rPr>
                <w:rFonts w:ascii="TH SarabunPSK" w:hAnsi="TH SarabunPSK" w:cs="TH SarabunPSK"/>
                <w:b/>
                <w:color w:val="000000" w:themeColor="text1"/>
                <w:sz w:val="32"/>
                <w:szCs w:val="32"/>
                <w:cs/>
              </w:rPr>
              <w:t xml:space="preserve">สถานบริการสาธารณสุขทุกระดับ นำข้อมูลการการประเมินพัฒนาการเด็ก บันทึกในโปรแกรมหลักของสถานบริการฯ เช่น </w:t>
            </w:r>
            <w:r w:rsidRPr="00FC6D9B">
              <w:rPr>
                <w:rFonts w:ascii="TH SarabunPSK" w:hAnsi="TH SarabunPSK" w:cs="TH SarabunPSK"/>
                <w:b/>
                <w:color w:val="000000" w:themeColor="text1"/>
                <w:sz w:val="32"/>
                <w:szCs w:val="32"/>
              </w:rPr>
              <w:t xml:space="preserve">JHCIS HosXP PCU </w:t>
            </w:r>
            <w:r w:rsidRPr="00FC6D9B">
              <w:rPr>
                <w:rFonts w:ascii="TH SarabunPSK" w:hAnsi="TH SarabunPSK" w:cs="TH SarabunPSK"/>
                <w:b/>
                <w:color w:val="000000" w:themeColor="text1"/>
                <w:sz w:val="32"/>
                <w:szCs w:val="32"/>
                <w:cs/>
              </w:rPr>
              <w:t xml:space="preserve">เป็นต้น และส่งออกข้อมูลตามโครงสร้างมาตรฐาน </w:t>
            </w:r>
            <w:r w:rsidRPr="00FC6D9B">
              <w:rPr>
                <w:rFonts w:ascii="TH SarabunPSK" w:hAnsi="TH SarabunPSK" w:cs="TH SarabunPSK"/>
                <w:b/>
                <w:color w:val="000000" w:themeColor="text1"/>
                <w:sz w:val="32"/>
                <w:szCs w:val="32"/>
              </w:rPr>
              <w:t>43</w:t>
            </w:r>
            <w:r w:rsidRPr="00FC6D9B">
              <w:rPr>
                <w:rFonts w:ascii="TH SarabunPSK" w:hAnsi="TH SarabunPSK" w:cs="TH SarabunPSK"/>
                <w:b/>
                <w:color w:val="000000" w:themeColor="text1"/>
                <w:sz w:val="32"/>
                <w:szCs w:val="32"/>
                <w:cs/>
              </w:rPr>
              <w:t xml:space="preserve"> แฟ้ม</w:t>
            </w:r>
          </w:p>
        </w:tc>
      </w:tr>
      <w:tr w:rsidR="000B085A" w:rsidRPr="00FC6D9B" w:rsidTr="00240B94">
        <w:trPr>
          <w:gridAfter w:val="1"/>
          <w:wAfter w:w="17" w:type="dxa"/>
        </w:trPr>
        <w:tc>
          <w:tcPr>
            <w:tcW w:w="2553"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แหล่งข้อมูล</w:t>
            </w:r>
          </w:p>
        </w:tc>
        <w:tc>
          <w:tcPr>
            <w:tcW w:w="779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jc w:val="thaiDistribute"/>
              <w:rPr>
                <w:rFonts w:ascii="TH SarabunPSK" w:hAnsi="TH SarabunPSK" w:cs="TH SarabunPSK"/>
                <w:b/>
                <w:color w:val="000000" w:themeColor="text1"/>
                <w:sz w:val="32"/>
                <w:szCs w:val="32"/>
                <w:cs/>
              </w:rPr>
            </w:pPr>
            <w:r w:rsidRPr="00FC6D9B">
              <w:rPr>
                <w:rFonts w:ascii="TH SarabunPSK" w:hAnsi="TH SarabunPSK" w:cs="TH SarabunPSK"/>
                <w:b/>
                <w:color w:val="000000" w:themeColor="text1"/>
                <w:sz w:val="32"/>
                <w:szCs w:val="32"/>
                <w:cs/>
              </w:rPr>
              <w:t>สถานบริการสาธารณสุขทุกแห่ง /สำนักงานสาธารณสุขจังหวัด</w:t>
            </w:r>
          </w:p>
        </w:tc>
      </w:tr>
      <w:tr w:rsidR="000B085A" w:rsidRPr="00FC6D9B" w:rsidTr="00240B94">
        <w:trPr>
          <w:gridAfter w:val="1"/>
          <w:wAfter w:w="17" w:type="dxa"/>
        </w:trPr>
        <w:tc>
          <w:tcPr>
            <w:tcW w:w="2553"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1</w:t>
            </w:r>
          </w:p>
        </w:tc>
        <w:tc>
          <w:tcPr>
            <w:tcW w:w="779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color w:val="000000" w:themeColor="text1"/>
                <w:sz w:val="32"/>
                <w:szCs w:val="32"/>
                <w:cs/>
              </w:rPr>
            </w:pPr>
            <w:r w:rsidRPr="00FC6D9B">
              <w:rPr>
                <w:rFonts w:ascii="TH SarabunPSK" w:hAnsi="TH SarabunPSK" w:cs="TH SarabunPSK"/>
                <w:b/>
                <w:color w:val="000000" w:themeColor="text1"/>
                <w:sz w:val="32"/>
                <w:szCs w:val="32"/>
              </w:rPr>
              <w:t xml:space="preserve">A = </w:t>
            </w:r>
            <w:r w:rsidRPr="00FC6D9B">
              <w:rPr>
                <w:rFonts w:ascii="TH SarabunPSK" w:hAnsi="TH SarabunPSK" w:cs="TH SarabunPSK"/>
                <w:b/>
                <w:color w:val="000000" w:themeColor="text1"/>
                <w:sz w:val="32"/>
                <w:szCs w:val="32"/>
                <w:cs/>
              </w:rPr>
              <w:t xml:space="preserve">เด็กไทยอายุ </w:t>
            </w:r>
            <w:r w:rsidRPr="00FC6D9B">
              <w:rPr>
                <w:rFonts w:ascii="TH SarabunPSK" w:hAnsi="TH SarabunPSK" w:cs="TH SarabunPSK"/>
                <w:b/>
                <w:color w:val="000000" w:themeColor="text1"/>
                <w:sz w:val="32"/>
                <w:szCs w:val="32"/>
              </w:rPr>
              <w:t xml:space="preserve">9, 18, 30 </w:t>
            </w:r>
            <w:r w:rsidRPr="00FC6D9B">
              <w:rPr>
                <w:rFonts w:ascii="TH SarabunPSK" w:hAnsi="TH SarabunPSK" w:cs="TH SarabunPSK"/>
                <w:b/>
                <w:color w:val="000000" w:themeColor="text1"/>
                <w:sz w:val="32"/>
                <w:szCs w:val="32"/>
                <w:cs/>
              </w:rPr>
              <w:t xml:space="preserve">และ </w:t>
            </w:r>
            <w:r w:rsidRPr="00FC6D9B">
              <w:rPr>
                <w:rFonts w:ascii="TH SarabunPSK" w:hAnsi="TH SarabunPSK" w:cs="TH SarabunPSK"/>
                <w:b/>
                <w:color w:val="000000" w:themeColor="text1"/>
                <w:sz w:val="32"/>
                <w:szCs w:val="32"/>
              </w:rPr>
              <w:t xml:space="preserve">42 </w:t>
            </w:r>
            <w:r w:rsidRPr="00FC6D9B">
              <w:rPr>
                <w:rFonts w:ascii="TH SarabunPSK" w:hAnsi="TH SarabunPSK" w:cs="TH SarabunPSK"/>
                <w:b/>
                <w:color w:val="000000" w:themeColor="text1"/>
                <w:sz w:val="32"/>
                <w:szCs w:val="32"/>
                <w:cs/>
              </w:rPr>
              <w:t>เดือน ทุกคนที่อยู่อาศัยในพื้นที่รับผิดชอบ (</w:t>
            </w:r>
            <w:r w:rsidRPr="00FC6D9B">
              <w:rPr>
                <w:rFonts w:ascii="TH SarabunPSK" w:hAnsi="TH SarabunPSK" w:cs="TH SarabunPSK"/>
                <w:b/>
                <w:color w:val="000000" w:themeColor="text1"/>
                <w:sz w:val="32"/>
                <w:szCs w:val="32"/>
              </w:rPr>
              <w:t xml:space="preserve">Type1 </w:t>
            </w:r>
            <w:r w:rsidRPr="00FC6D9B">
              <w:rPr>
                <w:rFonts w:ascii="TH SarabunPSK" w:hAnsi="TH SarabunPSK" w:cs="TH SarabunPSK"/>
                <w:b/>
                <w:color w:val="000000" w:themeColor="text1"/>
                <w:sz w:val="32"/>
                <w:szCs w:val="32"/>
                <w:cs/>
              </w:rPr>
              <w:t>มีชื่ออยู่ในทะเบียนบ้าน ตัวอยู่จริงและ</w:t>
            </w:r>
            <w:r w:rsidRPr="00FC6D9B">
              <w:rPr>
                <w:rFonts w:ascii="TH SarabunPSK" w:hAnsi="TH SarabunPSK" w:cs="TH SarabunPSK"/>
                <w:b/>
                <w:color w:val="000000" w:themeColor="text1"/>
                <w:sz w:val="32"/>
                <w:szCs w:val="32"/>
              </w:rPr>
              <w:t xml:space="preserve">Type3 </w:t>
            </w:r>
            <w:r w:rsidRPr="00FC6D9B">
              <w:rPr>
                <w:rFonts w:ascii="TH SarabunPSK" w:hAnsi="TH SarabunPSK" w:cs="TH SarabunPSK"/>
                <w:b/>
                <w:color w:val="000000" w:themeColor="text1"/>
                <w:sz w:val="32"/>
                <w:szCs w:val="32"/>
                <w:cs/>
              </w:rPr>
              <w:t>ที่อาศัยอยู่ในเขต แต่ทะเบียนบ้านอยู่นอกเขต)</w:t>
            </w:r>
          </w:p>
        </w:tc>
      </w:tr>
      <w:tr w:rsidR="000B085A" w:rsidRPr="00FC6D9B" w:rsidTr="00240B94">
        <w:trPr>
          <w:gridAfter w:val="1"/>
          <w:wAfter w:w="17" w:type="dxa"/>
        </w:trPr>
        <w:tc>
          <w:tcPr>
            <w:tcW w:w="2553"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2</w:t>
            </w:r>
          </w:p>
        </w:tc>
        <w:tc>
          <w:tcPr>
            <w:tcW w:w="7795" w:type="dxa"/>
            <w:shd w:val="clear" w:color="auto" w:fill="auto"/>
          </w:tcPr>
          <w:p w:rsidR="000B085A" w:rsidRPr="00FC6D9B" w:rsidRDefault="000B085A" w:rsidP="00F26F4B">
            <w:pPr>
              <w:contextualSpacing/>
              <w:rPr>
                <w:rFonts w:ascii="TH SarabunPSK" w:hAnsi="TH SarabunPSK" w:cs="TH SarabunPSK"/>
                <w:b/>
                <w:color w:val="000000" w:themeColor="text1"/>
                <w:sz w:val="32"/>
                <w:szCs w:val="32"/>
              </w:rPr>
            </w:pPr>
            <w:r w:rsidRPr="00FC6D9B">
              <w:rPr>
                <w:rFonts w:ascii="TH SarabunPSK" w:hAnsi="TH SarabunPSK" w:cs="TH SarabunPSK"/>
                <w:b/>
                <w:color w:val="000000" w:themeColor="text1"/>
                <w:sz w:val="32"/>
                <w:szCs w:val="32"/>
              </w:rPr>
              <w:t xml:space="preserve">B </w:t>
            </w:r>
            <w:r w:rsidRPr="00FC6D9B">
              <w:rPr>
                <w:rFonts w:ascii="TH SarabunPSK" w:hAnsi="TH SarabunPSK" w:cs="TH SarabunPSK"/>
                <w:b/>
                <w:color w:val="000000" w:themeColor="text1"/>
                <w:sz w:val="32"/>
                <w:szCs w:val="32"/>
                <w:cs/>
              </w:rPr>
              <w:t>= จำนวนเด็กอายุ 9</w:t>
            </w:r>
            <w:r w:rsidRPr="00FC6D9B">
              <w:rPr>
                <w:rFonts w:ascii="TH SarabunPSK" w:hAnsi="TH SarabunPSK" w:cs="TH SarabunPSK"/>
                <w:b/>
                <w:color w:val="000000" w:themeColor="text1"/>
                <w:sz w:val="32"/>
                <w:szCs w:val="32"/>
              </w:rPr>
              <w:t>,18,30</w:t>
            </w:r>
            <w:r w:rsidRPr="00FC6D9B">
              <w:rPr>
                <w:rFonts w:ascii="TH SarabunPSK" w:hAnsi="TH SarabunPSK" w:cs="TH SarabunPSK"/>
                <w:b/>
                <w:color w:val="000000" w:themeColor="text1"/>
                <w:sz w:val="32"/>
                <w:szCs w:val="32"/>
                <w:cs/>
              </w:rPr>
              <w:t xml:space="preserve"> และ 42 เดือน </w:t>
            </w:r>
            <w:r w:rsidRPr="00FC6D9B">
              <w:rPr>
                <w:rFonts w:ascii="TH SarabunPSK" w:hAnsi="TH SarabunPSK" w:cs="TH SarabunPSK"/>
                <w:b/>
                <w:color w:val="000000" w:themeColor="text1"/>
                <w:sz w:val="32"/>
                <w:szCs w:val="32"/>
                <w:u w:val="single"/>
                <w:cs/>
              </w:rPr>
              <w:t>ทั้งหมดในเขตรับผิดชอบที่ได้รับการตรวจคัดกรองพัฒนาการจริง</w:t>
            </w:r>
            <w:r w:rsidRPr="00FC6D9B">
              <w:rPr>
                <w:rFonts w:ascii="TH SarabunPSK" w:hAnsi="TH SarabunPSK" w:cs="TH SarabunPSK"/>
                <w:b/>
                <w:color w:val="000000" w:themeColor="text1"/>
                <w:sz w:val="32"/>
                <w:szCs w:val="32"/>
                <w:cs/>
              </w:rPr>
              <w:t xml:space="preserve"> ในช่วงเวลาที่กำหนด</w:t>
            </w:r>
          </w:p>
        </w:tc>
      </w:tr>
      <w:tr w:rsidR="000B085A" w:rsidRPr="00FC6D9B" w:rsidTr="00240B94">
        <w:trPr>
          <w:gridAfter w:val="1"/>
          <w:wAfter w:w="17" w:type="dxa"/>
        </w:trPr>
        <w:tc>
          <w:tcPr>
            <w:tcW w:w="2553"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รายการข้อมูล </w:t>
            </w:r>
            <w:r w:rsidRPr="00FC6D9B">
              <w:rPr>
                <w:rFonts w:ascii="TH SarabunPSK" w:hAnsi="TH SarabunPSK" w:cs="TH SarabunPSK"/>
                <w:b/>
                <w:bCs/>
                <w:color w:val="000000" w:themeColor="text1"/>
                <w:sz w:val="32"/>
                <w:szCs w:val="32"/>
              </w:rPr>
              <w:t>3</w:t>
            </w:r>
          </w:p>
        </w:tc>
        <w:tc>
          <w:tcPr>
            <w:tcW w:w="7795" w:type="dxa"/>
            <w:shd w:val="clear" w:color="auto" w:fill="auto"/>
          </w:tcPr>
          <w:p w:rsidR="000B085A" w:rsidRPr="00FC6D9B" w:rsidRDefault="000B085A" w:rsidP="00F26F4B">
            <w:pPr>
              <w:contextualSpacing/>
              <w:rPr>
                <w:rFonts w:ascii="TH SarabunPSK" w:hAnsi="TH SarabunPSK" w:cs="TH SarabunPSK"/>
                <w:b/>
                <w:color w:val="000000" w:themeColor="text1"/>
                <w:sz w:val="32"/>
                <w:szCs w:val="32"/>
              </w:rPr>
            </w:pPr>
            <w:r w:rsidRPr="00FC6D9B">
              <w:rPr>
                <w:rFonts w:ascii="TH SarabunPSK" w:hAnsi="TH SarabunPSK" w:cs="TH SarabunPSK"/>
                <w:b/>
                <w:color w:val="000000" w:themeColor="text1"/>
                <w:sz w:val="32"/>
                <w:szCs w:val="32"/>
              </w:rPr>
              <w:t xml:space="preserve">C </w:t>
            </w:r>
            <w:r w:rsidRPr="00FC6D9B">
              <w:rPr>
                <w:rFonts w:ascii="TH SarabunPSK" w:hAnsi="TH SarabunPSK" w:cs="TH SarabunPSK"/>
                <w:b/>
                <w:color w:val="000000" w:themeColor="text1"/>
                <w:sz w:val="32"/>
                <w:szCs w:val="32"/>
                <w:cs/>
              </w:rPr>
              <w:t xml:space="preserve">= จำนวนเด็กอายุ </w:t>
            </w:r>
            <w:r w:rsidRPr="00FC6D9B">
              <w:rPr>
                <w:rFonts w:ascii="TH SarabunPSK" w:hAnsi="TH SarabunPSK" w:cs="TH SarabunPSK"/>
                <w:b/>
                <w:color w:val="000000" w:themeColor="text1"/>
                <w:sz w:val="32"/>
                <w:szCs w:val="32"/>
              </w:rPr>
              <w:t>9,</w:t>
            </w:r>
            <w:r w:rsidRPr="00FC6D9B">
              <w:rPr>
                <w:rFonts w:ascii="TH SarabunPSK" w:hAnsi="TH SarabunPSK" w:cs="TH SarabunPSK"/>
                <w:b/>
                <w:color w:val="000000" w:themeColor="text1"/>
                <w:sz w:val="32"/>
                <w:szCs w:val="32"/>
                <w:cs/>
              </w:rPr>
              <w:t xml:space="preserve"> </w:t>
            </w:r>
            <w:r w:rsidRPr="00FC6D9B">
              <w:rPr>
                <w:rFonts w:ascii="TH SarabunPSK" w:hAnsi="TH SarabunPSK" w:cs="TH SarabunPSK"/>
                <w:b/>
                <w:color w:val="000000" w:themeColor="text1"/>
                <w:sz w:val="32"/>
                <w:szCs w:val="32"/>
              </w:rPr>
              <w:t>18,</w:t>
            </w:r>
            <w:r w:rsidRPr="00FC6D9B">
              <w:rPr>
                <w:rFonts w:ascii="TH SarabunPSK" w:hAnsi="TH SarabunPSK" w:cs="TH SarabunPSK"/>
                <w:b/>
                <w:color w:val="000000" w:themeColor="text1"/>
                <w:sz w:val="32"/>
                <w:szCs w:val="32"/>
                <w:cs/>
              </w:rPr>
              <w:t xml:space="preserve"> </w:t>
            </w:r>
            <w:r w:rsidRPr="00FC6D9B">
              <w:rPr>
                <w:rFonts w:ascii="TH SarabunPSK" w:hAnsi="TH SarabunPSK" w:cs="TH SarabunPSK"/>
                <w:b/>
                <w:color w:val="000000" w:themeColor="text1"/>
                <w:sz w:val="32"/>
                <w:szCs w:val="32"/>
              </w:rPr>
              <w:t>30</w:t>
            </w:r>
            <w:r w:rsidRPr="00FC6D9B">
              <w:rPr>
                <w:rFonts w:ascii="TH SarabunPSK" w:hAnsi="TH SarabunPSK" w:cs="TH SarabunPSK"/>
                <w:b/>
                <w:color w:val="000000" w:themeColor="text1"/>
                <w:sz w:val="32"/>
                <w:szCs w:val="32"/>
                <w:cs/>
              </w:rPr>
              <w:t xml:space="preserve"> และ </w:t>
            </w:r>
            <w:r w:rsidRPr="00FC6D9B">
              <w:rPr>
                <w:rFonts w:ascii="TH SarabunPSK" w:hAnsi="TH SarabunPSK" w:cs="TH SarabunPSK"/>
                <w:b/>
                <w:color w:val="000000" w:themeColor="text1"/>
                <w:sz w:val="32"/>
                <w:szCs w:val="32"/>
              </w:rPr>
              <w:t xml:space="preserve">42 </w:t>
            </w:r>
            <w:r w:rsidRPr="00FC6D9B">
              <w:rPr>
                <w:rFonts w:ascii="TH SarabunPSK" w:hAnsi="TH SarabunPSK" w:cs="TH SarabunPSK"/>
                <w:b/>
                <w:color w:val="000000" w:themeColor="text1"/>
                <w:sz w:val="32"/>
                <w:szCs w:val="32"/>
                <w:cs/>
              </w:rPr>
              <w:t xml:space="preserve">เดือน มีพัฒนาการสงสัยล่าช้า(ตรวจครั้งแรก) ที่ต้องแนะนำให้พ่อแม่ ผู้ปกครอง ส่งเสริมพัฒนาการตามวัย </w:t>
            </w:r>
            <w:r w:rsidRPr="00FC6D9B">
              <w:rPr>
                <w:rFonts w:ascii="TH SarabunPSK" w:hAnsi="TH SarabunPSK" w:cs="TH SarabunPSK"/>
                <w:b/>
                <w:color w:val="000000" w:themeColor="text1"/>
                <w:sz w:val="32"/>
                <w:szCs w:val="32"/>
              </w:rPr>
              <w:t xml:space="preserve">30 </w:t>
            </w:r>
            <w:r w:rsidRPr="00FC6D9B">
              <w:rPr>
                <w:rFonts w:ascii="TH SarabunPSK" w:hAnsi="TH SarabunPSK" w:cs="TH SarabunPSK"/>
                <w:b/>
                <w:color w:val="000000" w:themeColor="text1"/>
                <w:sz w:val="32"/>
                <w:szCs w:val="32"/>
                <w:cs/>
              </w:rPr>
              <w:t>วัน (</w:t>
            </w:r>
            <w:r w:rsidRPr="00FC6D9B">
              <w:rPr>
                <w:rFonts w:ascii="TH SarabunPSK" w:hAnsi="TH SarabunPSK" w:cs="TH SarabunPSK"/>
                <w:b/>
                <w:color w:val="000000" w:themeColor="text1"/>
                <w:sz w:val="32"/>
                <w:szCs w:val="32"/>
              </w:rPr>
              <w:t>1B261</w:t>
            </w:r>
            <w:r w:rsidRPr="00FC6D9B">
              <w:rPr>
                <w:rFonts w:ascii="TH SarabunPSK" w:hAnsi="TH SarabunPSK" w:cs="TH SarabunPSK"/>
                <w:b/>
                <w:color w:val="000000" w:themeColor="text1"/>
                <w:sz w:val="32"/>
                <w:szCs w:val="32"/>
                <w:cs/>
              </w:rPr>
              <w:t xml:space="preserve">) </w:t>
            </w:r>
          </w:p>
          <w:p w:rsidR="00AD659C" w:rsidRPr="00FC6D9B" w:rsidRDefault="00AD659C" w:rsidP="00F26F4B">
            <w:pPr>
              <w:contextualSpacing/>
              <w:rPr>
                <w:rFonts w:ascii="TH SarabunPSK" w:hAnsi="TH SarabunPSK" w:cs="TH SarabunPSK"/>
                <w:b/>
                <w:color w:val="000000" w:themeColor="text1"/>
                <w:sz w:val="32"/>
                <w:szCs w:val="32"/>
                <w:cs/>
              </w:rPr>
            </w:pPr>
          </w:p>
        </w:tc>
      </w:tr>
      <w:tr w:rsidR="000B085A" w:rsidRPr="00FC6D9B" w:rsidTr="00240B94">
        <w:trPr>
          <w:gridAfter w:val="1"/>
          <w:wAfter w:w="17" w:type="dxa"/>
        </w:trPr>
        <w:tc>
          <w:tcPr>
            <w:tcW w:w="2553"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รายการข้อมูล </w:t>
            </w:r>
            <w:r w:rsidRPr="00FC6D9B">
              <w:rPr>
                <w:rFonts w:ascii="TH SarabunPSK" w:hAnsi="TH SarabunPSK" w:cs="TH SarabunPSK"/>
                <w:b/>
                <w:bCs/>
                <w:color w:val="000000" w:themeColor="text1"/>
                <w:sz w:val="32"/>
                <w:szCs w:val="32"/>
              </w:rPr>
              <w:t>4</w:t>
            </w:r>
          </w:p>
        </w:tc>
        <w:tc>
          <w:tcPr>
            <w:tcW w:w="7795" w:type="dxa"/>
            <w:shd w:val="clear" w:color="auto" w:fill="auto"/>
          </w:tcPr>
          <w:p w:rsidR="000B085A" w:rsidRPr="00FC6D9B" w:rsidRDefault="000B085A" w:rsidP="00F26F4B">
            <w:pPr>
              <w:contextualSpacing/>
              <w:rPr>
                <w:rFonts w:ascii="TH SarabunPSK" w:hAnsi="TH SarabunPSK" w:cs="TH SarabunPSK"/>
                <w:b/>
                <w:color w:val="000000" w:themeColor="text1"/>
                <w:sz w:val="32"/>
                <w:szCs w:val="32"/>
              </w:rPr>
            </w:pPr>
            <w:r w:rsidRPr="00FC6D9B">
              <w:rPr>
                <w:rFonts w:ascii="TH SarabunPSK" w:hAnsi="TH SarabunPSK" w:cs="TH SarabunPSK"/>
                <w:b/>
                <w:color w:val="000000" w:themeColor="text1"/>
                <w:sz w:val="32"/>
                <w:szCs w:val="32"/>
              </w:rPr>
              <w:t xml:space="preserve">D </w:t>
            </w:r>
            <w:r w:rsidRPr="00FC6D9B">
              <w:rPr>
                <w:rFonts w:ascii="TH SarabunPSK" w:hAnsi="TH SarabunPSK" w:cs="TH SarabunPSK"/>
                <w:b/>
                <w:color w:val="000000" w:themeColor="text1"/>
                <w:sz w:val="32"/>
                <w:szCs w:val="32"/>
                <w:cs/>
              </w:rPr>
              <w:t xml:space="preserve">= จำนวนเด็กอายุ </w:t>
            </w:r>
            <w:r w:rsidRPr="00FC6D9B">
              <w:rPr>
                <w:rFonts w:ascii="TH SarabunPSK" w:hAnsi="TH SarabunPSK" w:cs="TH SarabunPSK"/>
                <w:b/>
                <w:color w:val="000000" w:themeColor="text1"/>
                <w:sz w:val="32"/>
                <w:szCs w:val="32"/>
              </w:rPr>
              <w:t>9,</w:t>
            </w:r>
            <w:r w:rsidRPr="00FC6D9B">
              <w:rPr>
                <w:rFonts w:ascii="TH SarabunPSK" w:hAnsi="TH SarabunPSK" w:cs="TH SarabunPSK"/>
                <w:b/>
                <w:color w:val="000000" w:themeColor="text1"/>
                <w:sz w:val="32"/>
                <w:szCs w:val="32"/>
                <w:cs/>
              </w:rPr>
              <w:t xml:space="preserve"> </w:t>
            </w:r>
            <w:r w:rsidRPr="00FC6D9B">
              <w:rPr>
                <w:rFonts w:ascii="TH SarabunPSK" w:hAnsi="TH SarabunPSK" w:cs="TH SarabunPSK"/>
                <w:b/>
                <w:color w:val="000000" w:themeColor="text1"/>
                <w:sz w:val="32"/>
                <w:szCs w:val="32"/>
              </w:rPr>
              <w:t>18,</w:t>
            </w:r>
            <w:r w:rsidRPr="00FC6D9B">
              <w:rPr>
                <w:rFonts w:ascii="TH SarabunPSK" w:hAnsi="TH SarabunPSK" w:cs="TH SarabunPSK"/>
                <w:b/>
                <w:color w:val="000000" w:themeColor="text1"/>
                <w:sz w:val="32"/>
                <w:szCs w:val="32"/>
                <w:cs/>
              </w:rPr>
              <w:t xml:space="preserve"> </w:t>
            </w:r>
            <w:r w:rsidRPr="00FC6D9B">
              <w:rPr>
                <w:rFonts w:ascii="TH SarabunPSK" w:hAnsi="TH SarabunPSK" w:cs="TH SarabunPSK"/>
                <w:b/>
                <w:color w:val="000000" w:themeColor="text1"/>
                <w:sz w:val="32"/>
                <w:szCs w:val="32"/>
              </w:rPr>
              <w:t>30</w:t>
            </w:r>
            <w:r w:rsidRPr="00FC6D9B">
              <w:rPr>
                <w:rFonts w:ascii="TH SarabunPSK" w:hAnsi="TH SarabunPSK" w:cs="TH SarabunPSK"/>
                <w:b/>
                <w:color w:val="000000" w:themeColor="text1"/>
                <w:sz w:val="32"/>
                <w:szCs w:val="32"/>
                <w:cs/>
              </w:rPr>
              <w:t xml:space="preserve"> และ </w:t>
            </w:r>
            <w:r w:rsidRPr="00FC6D9B">
              <w:rPr>
                <w:rFonts w:ascii="TH SarabunPSK" w:hAnsi="TH SarabunPSK" w:cs="TH SarabunPSK"/>
                <w:b/>
                <w:color w:val="000000" w:themeColor="text1"/>
                <w:sz w:val="32"/>
                <w:szCs w:val="32"/>
              </w:rPr>
              <w:t xml:space="preserve">42 </w:t>
            </w:r>
            <w:r w:rsidRPr="00FC6D9B">
              <w:rPr>
                <w:rFonts w:ascii="TH SarabunPSK" w:hAnsi="TH SarabunPSK" w:cs="TH SarabunPSK"/>
                <w:b/>
                <w:color w:val="000000" w:themeColor="text1"/>
                <w:sz w:val="32"/>
                <w:szCs w:val="32"/>
                <w:cs/>
              </w:rPr>
              <w:t>เดือน มีพัฒนาการสงสัยล่าช้า(ตรวจครั้งแรก)</w:t>
            </w:r>
          </w:p>
          <w:p w:rsidR="000B085A" w:rsidRPr="00FC6D9B" w:rsidRDefault="000B085A" w:rsidP="00F26F4B">
            <w:pPr>
              <w:contextualSpacing/>
              <w:rPr>
                <w:rFonts w:ascii="TH SarabunPSK" w:hAnsi="TH SarabunPSK" w:cs="TH SarabunPSK"/>
                <w:b/>
                <w:color w:val="000000" w:themeColor="text1"/>
                <w:sz w:val="32"/>
                <w:szCs w:val="32"/>
              </w:rPr>
            </w:pPr>
            <w:r w:rsidRPr="00FC6D9B">
              <w:rPr>
                <w:rFonts w:ascii="TH SarabunPSK" w:hAnsi="TH SarabunPSK" w:cs="TH SarabunPSK"/>
                <w:b/>
                <w:color w:val="000000" w:themeColor="text1"/>
                <w:sz w:val="32"/>
                <w:szCs w:val="32"/>
                <w:cs/>
              </w:rPr>
              <w:t>ส่งต่อทันที(</w:t>
            </w:r>
            <w:r w:rsidRPr="00FC6D9B">
              <w:rPr>
                <w:rFonts w:ascii="TH SarabunPSK" w:hAnsi="TH SarabunPSK" w:cs="TH SarabunPSK"/>
                <w:b/>
                <w:color w:val="000000" w:themeColor="text1"/>
                <w:sz w:val="32"/>
                <w:szCs w:val="32"/>
              </w:rPr>
              <w:t>1B262</w:t>
            </w:r>
            <w:r w:rsidRPr="00FC6D9B">
              <w:rPr>
                <w:rFonts w:ascii="TH SarabunPSK" w:hAnsi="TH SarabunPSK" w:cs="TH SarabunPSK"/>
                <w:b/>
                <w:color w:val="000000" w:themeColor="text1"/>
                <w:sz w:val="32"/>
                <w:szCs w:val="32"/>
                <w:cs/>
              </w:rPr>
              <w:t xml:space="preserve"> </w:t>
            </w:r>
            <w:r w:rsidRPr="00FC6D9B">
              <w:rPr>
                <w:rFonts w:ascii="TH SarabunPSK" w:hAnsi="TH SarabunPSK" w:cs="TH SarabunPSK"/>
                <w:b/>
                <w:color w:val="000000" w:themeColor="text1"/>
                <w:sz w:val="32"/>
                <w:szCs w:val="32"/>
              </w:rPr>
              <w:t xml:space="preserve">: </w:t>
            </w:r>
            <w:r w:rsidRPr="00FC6D9B">
              <w:rPr>
                <w:rFonts w:ascii="TH SarabunPSK" w:hAnsi="TH SarabunPSK" w:cs="TH SarabunPSK"/>
                <w:b/>
                <w:color w:val="000000" w:themeColor="text1"/>
                <w:sz w:val="32"/>
                <w:szCs w:val="32"/>
                <w:cs/>
              </w:rPr>
              <w:t xml:space="preserve">เด็กที่พัฒนาการล่าช้า/ความผิดปกติอย่างชัดเจน) </w:t>
            </w:r>
          </w:p>
        </w:tc>
      </w:tr>
      <w:tr w:rsidR="000B085A" w:rsidRPr="00FC6D9B" w:rsidTr="00240B94">
        <w:trPr>
          <w:gridAfter w:val="1"/>
          <w:wAfter w:w="17" w:type="dxa"/>
        </w:trPr>
        <w:tc>
          <w:tcPr>
            <w:tcW w:w="2553"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รายการข้อมูล </w:t>
            </w:r>
            <w:r w:rsidRPr="00FC6D9B">
              <w:rPr>
                <w:rFonts w:ascii="TH SarabunPSK" w:hAnsi="TH SarabunPSK" w:cs="TH SarabunPSK"/>
                <w:b/>
                <w:bCs/>
                <w:color w:val="000000" w:themeColor="text1"/>
                <w:sz w:val="32"/>
                <w:szCs w:val="32"/>
              </w:rPr>
              <w:t>5</w:t>
            </w:r>
          </w:p>
        </w:tc>
        <w:tc>
          <w:tcPr>
            <w:tcW w:w="7795" w:type="dxa"/>
            <w:shd w:val="clear" w:color="auto" w:fill="auto"/>
          </w:tcPr>
          <w:p w:rsidR="000B085A" w:rsidRPr="00FC6D9B" w:rsidRDefault="000B085A" w:rsidP="00F26F4B">
            <w:pPr>
              <w:contextualSpacing/>
              <w:rPr>
                <w:rFonts w:ascii="TH SarabunPSK" w:hAnsi="TH SarabunPSK" w:cs="TH SarabunPSK"/>
                <w:b/>
                <w:color w:val="000000" w:themeColor="text1"/>
                <w:sz w:val="32"/>
                <w:szCs w:val="32"/>
                <w:u w:val="single"/>
                <w:cs/>
              </w:rPr>
            </w:pPr>
            <w:r w:rsidRPr="00FC6D9B">
              <w:rPr>
                <w:rFonts w:ascii="TH SarabunPSK" w:hAnsi="TH SarabunPSK" w:cs="TH SarabunPSK"/>
                <w:b/>
                <w:color w:val="000000" w:themeColor="text1"/>
                <w:sz w:val="32"/>
                <w:szCs w:val="32"/>
              </w:rPr>
              <w:t xml:space="preserve">E </w:t>
            </w:r>
            <w:r w:rsidRPr="00FC6D9B">
              <w:rPr>
                <w:rFonts w:ascii="TH SarabunPSK" w:hAnsi="TH SarabunPSK" w:cs="TH SarabunPSK"/>
                <w:b/>
                <w:color w:val="000000" w:themeColor="text1"/>
                <w:sz w:val="32"/>
                <w:szCs w:val="32"/>
                <w:cs/>
              </w:rPr>
              <w:t xml:space="preserve">= จำนวนเด็กอายุ </w:t>
            </w:r>
            <w:r w:rsidRPr="00FC6D9B">
              <w:rPr>
                <w:rFonts w:ascii="TH SarabunPSK" w:hAnsi="TH SarabunPSK" w:cs="TH SarabunPSK"/>
                <w:b/>
                <w:color w:val="000000" w:themeColor="text1"/>
                <w:sz w:val="32"/>
                <w:szCs w:val="32"/>
              </w:rPr>
              <w:t>9,</w:t>
            </w:r>
            <w:r w:rsidRPr="00FC6D9B">
              <w:rPr>
                <w:rFonts w:ascii="TH SarabunPSK" w:hAnsi="TH SarabunPSK" w:cs="TH SarabunPSK"/>
                <w:b/>
                <w:color w:val="000000" w:themeColor="text1"/>
                <w:sz w:val="32"/>
                <w:szCs w:val="32"/>
                <w:cs/>
              </w:rPr>
              <w:t xml:space="preserve"> </w:t>
            </w:r>
            <w:r w:rsidRPr="00FC6D9B">
              <w:rPr>
                <w:rFonts w:ascii="TH SarabunPSK" w:hAnsi="TH SarabunPSK" w:cs="TH SarabunPSK"/>
                <w:b/>
                <w:color w:val="000000" w:themeColor="text1"/>
                <w:sz w:val="32"/>
                <w:szCs w:val="32"/>
              </w:rPr>
              <w:t>18,</w:t>
            </w:r>
            <w:r w:rsidRPr="00FC6D9B">
              <w:rPr>
                <w:rFonts w:ascii="TH SarabunPSK" w:hAnsi="TH SarabunPSK" w:cs="TH SarabunPSK"/>
                <w:b/>
                <w:color w:val="000000" w:themeColor="text1"/>
                <w:sz w:val="32"/>
                <w:szCs w:val="32"/>
                <w:cs/>
              </w:rPr>
              <w:t xml:space="preserve"> </w:t>
            </w:r>
            <w:r w:rsidRPr="00FC6D9B">
              <w:rPr>
                <w:rFonts w:ascii="TH SarabunPSK" w:hAnsi="TH SarabunPSK" w:cs="TH SarabunPSK"/>
                <w:b/>
                <w:color w:val="000000" w:themeColor="text1"/>
                <w:sz w:val="32"/>
                <w:szCs w:val="32"/>
              </w:rPr>
              <w:t>30</w:t>
            </w:r>
            <w:r w:rsidRPr="00FC6D9B">
              <w:rPr>
                <w:rFonts w:ascii="TH SarabunPSK" w:hAnsi="TH SarabunPSK" w:cs="TH SarabunPSK"/>
                <w:b/>
                <w:color w:val="000000" w:themeColor="text1"/>
                <w:sz w:val="32"/>
                <w:szCs w:val="32"/>
                <w:cs/>
              </w:rPr>
              <w:t xml:space="preserve"> และ </w:t>
            </w:r>
            <w:r w:rsidRPr="00FC6D9B">
              <w:rPr>
                <w:rFonts w:ascii="TH SarabunPSK" w:hAnsi="TH SarabunPSK" w:cs="TH SarabunPSK"/>
                <w:b/>
                <w:color w:val="000000" w:themeColor="text1"/>
                <w:sz w:val="32"/>
                <w:szCs w:val="32"/>
              </w:rPr>
              <w:t xml:space="preserve">42 </w:t>
            </w:r>
            <w:r w:rsidRPr="00FC6D9B">
              <w:rPr>
                <w:rFonts w:ascii="TH SarabunPSK" w:hAnsi="TH SarabunPSK" w:cs="TH SarabunPSK"/>
                <w:b/>
                <w:color w:val="000000" w:themeColor="text1"/>
                <w:sz w:val="32"/>
                <w:szCs w:val="32"/>
                <w:cs/>
              </w:rPr>
              <w:t>เดือน มีพัฒนาการสงสัยล่าช้า(ตรวจครั้งแรก)ทั้ง</w:t>
            </w:r>
            <w:r w:rsidRPr="00FC6D9B">
              <w:rPr>
                <w:rFonts w:ascii="TH SarabunPSK" w:hAnsi="TH SarabunPSK" w:cs="TH SarabunPSK"/>
                <w:b/>
                <w:color w:val="000000" w:themeColor="text1"/>
                <w:sz w:val="32"/>
                <w:szCs w:val="32"/>
                <w:cs/>
              </w:rPr>
              <w:lastRenderedPageBreak/>
              <w:t xml:space="preserve">เด็กที่ต้องแนะนำให้พ่อแม่ ผู้ปกครอง ส่งเสริมพัฒนาการตามวัย </w:t>
            </w:r>
            <w:r w:rsidRPr="00FC6D9B">
              <w:rPr>
                <w:rFonts w:ascii="TH SarabunPSK" w:hAnsi="TH SarabunPSK" w:cs="TH SarabunPSK"/>
                <w:b/>
                <w:color w:val="000000" w:themeColor="text1"/>
                <w:sz w:val="32"/>
                <w:szCs w:val="32"/>
              </w:rPr>
              <w:t xml:space="preserve">30 </w:t>
            </w:r>
            <w:r w:rsidRPr="00FC6D9B">
              <w:rPr>
                <w:rFonts w:ascii="TH SarabunPSK" w:hAnsi="TH SarabunPSK" w:cs="TH SarabunPSK"/>
                <w:b/>
                <w:color w:val="000000" w:themeColor="text1"/>
                <w:sz w:val="32"/>
                <w:szCs w:val="32"/>
                <w:cs/>
              </w:rPr>
              <w:t>วัน (</w:t>
            </w:r>
            <w:r w:rsidRPr="00FC6D9B">
              <w:rPr>
                <w:rFonts w:ascii="TH SarabunPSK" w:hAnsi="TH SarabunPSK" w:cs="TH SarabunPSK"/>
                <w:b/>
                <w:color w:val="000000" w:themeColor="text1"/>
                <w:sz w:val="32"/>
                <w:szCs w:val="32"/>
              </w:rPr>
              <w:t>1B261</w:t>
            </w:r>
            <w:r w:rsidRPr="00FC6D9B">
              <w:rPr>
                <w:rFonts w:ascii="TH SarabunPSK" w:hAnsi="TH SarabunPSK" w:cs="TH SarabunPSK"/>
                <w:b/>
                <w:color w:val="000000" w:themeColor="text1"/>
                <w:sz w:val="32"/>
                <w:szCs w:val="32"/>
                <w:cs/>
              </w:rPr>
              <w:t>) แล้วติดตามกลับมาประเมินคัดกรองพัฒนาการครั้งที่ 2</w:t>
            </w:r>
          </w:p>
        </w:tc>
      </w:tr>
      <w:tr w:rsidR="000B085A" w:rsidRPr="00FC6D9B" w:rsidTr="00240B94">
        <w:trPr>
          <w:gridAfter w:val="1"/>
          <w:wAfter w:w="17" w:type="dxa"/>
        </w:trPr>
        <w:tc>
          <w:tcPr>
            <w:tcW w:w="2553" w:type="dxa"/>
            <w:shd w:val="clear" w:color="auto" w:fill="auto"/>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lastRenderedPageBreak/>
              <w:t>รายการข้อมูลที่</w:t>
            </w:r>
            <w:r w:rsidRPr="00FC6D9B">
              <w:rPr>
                <w:rFonts w:ascii="TH SarabunPSK" w:hAnsi="TH SarabunPSK" w:cs="TH SarabunPSK"/>
                <w:b/>
                <w:bCs/>
                <w:color w:val="000000" w:themeColor="text1"/>
                <w:sz w:val="32"/>
                <w:szCs w:val="32"/>
              </w:rPr>
              <w:t xml:space="preserve"> 6</w:t>
            </w:r>
          </w:p>
        </w:tc>
        <w:tc>
          <w:tcPr>
            <w:tcW w:w="7795" w:type="dxa"/>
            <w:shd w:val="clear" w:color="auto" w:fill="auto"/>
          </w:tcPr>
          <w:p w:rsidR="000B085A" w:rsidRPr="00FC6D9B" w:rsidRDefault="000B085A" w:rsidP="00F26F4B">
            <w:pPr>
              <w:contextualSpacing/>
              <w:rPr>
                <w:rFonts w:ascii="TH SarabunPSK" w:hAnsi="TH SarabunPSK" w:cs="TH SarabunPSK"/>
                <w:b/>
                <w:color w:val="000000" w:themeColor="text1"/>
                <w:sz w:val="32"/>
                <w:szCs w:val="32"/>
              </w:rPr>
            </w:pPr>
            <w:r w:rsidRPr="00FC6D9B">
              <w:rPr>
                <w:rFonts w:ascii="TH SarabunPSK" w:hAnsi="TH SarabunPSK" w:cs="TH SarabunPSK"/>
                <w:b/>
                <w:color w:val="000000" w:themeColor="text1"/>
                <w:sz w:val="32"/>
                <w:szCs w:val="32"/>
              </w:rPr>
              <w:t xml:space="preserve">F = </w:t>
            </w:r>
            <w:r w:rsidRPr="00FC6D9B">
              <w:rPr>
                <w:rFonts w:ascii="TH SarabunPSK" w:hAnsi="TH SarabunPSK" w:cs="TH SarabunPSK"/>
                <w:b/>
                <w:color w:val="000000" w:themeColor="text1"/>
                <w:sz w:val="32"/>
                <w:szCs w:val="32"/>
                <w:cs/>
              </w:rPr>
              <w:t>จำนวนเด็ก 9</w:t>
            </w:r>
            <w:r w:rsidRPr="00FC6D9B">
              <w:rPr>
                <w:rFonts w:ascii="TH SarabunPSK" w:hAnsi="TH SarabunPSK" w:cs="TH SarabunPSK"/>
                <w:b/>
                <w:color w:val="000000" w:themeColor="text1"/>
                <w:sz w:val="32"/>
                <w:szCs w:val="32"/>
              </w:rPr>
              <w:t>,</w:t>
            </w:r>
            <w:r w:rsidRPr="00FC6D9B">
              <w:rPr>
                <w:rFonts w:ascii="TH SarabunPSK" w:hAnsi="TH SarabunPSK" w:cs="TH SarabunPSK"/>
                <w:b/>
                <w:color w:val="000000" w:themeColor="text1"/>
                <w:sz w:val="32"/>
                <w:szCs w:val="32"/>
                <w:cs/>
              </w:rPr>
              <w:t xml:space="preserve"> 18</w:t>
            </w:r>
            <w:r w:rsidRPr="00FC6D9B">
              <w:rPr>
                <w:rFonts w:ascii="TH SarabunPSK" w:hAnsi="TH SarabunPSK" w:cs="TH SarabunPSK"/>
                <w:b/>
                <w:color w:val="000000" w:themeColor="text1"/>
                <w:sz w:val="32"/>
                <w:szCs w:val="32"/>
              </w:rPr>
              <w:t>,</w:t>
            </w:r>
            <w:r w:rsidRPr="00FC6D9B">
              <w:rPr>
                <w:rFonts w:ascii="TH SarabunPSK" w:hAnsi="TH SarabunPSK" w:cs="TH SarabunPSK"/>
                <w:b/>
                <w:color w:val="000000" w:themeColor="text1"/>
                <w:sz w:val="32"/>
                <w:szCs w:val="32"/>
                <w:cs/>
              </w:rPr>
              <w:t xml:space="preserve"> 30 และ 42 เดือน ที่ได้รับการตรวจคัดกรองพัฒนาการโดยใช้คู่มือเฝ้าระวังและส่งเสริมพัฒนาการเด็กปฐมวัย(</w:t>
            </w:r>
            <w:r w:rsidRPr="00FC6D9B">
              <w:rPr>
                <w:rFonts w:ascii="TH SarabunPSK" w:hAnsi="TH SarabunPSK" w:cs="TH SarabunPSK"/>
                <w:b/>
                <w:color w:val="000000" w:themeColor="text1"/>
                <w:sz w:val="32"/>
                <w:szCs w:val="32"/>
              </w:rPr>
              <w:t xml:space="preserve">DSPM) </w:t>
            </w:r>
            <w:r w:rsidRPr="00FC6D9B">
              <w:rPr>
                <w:rFonts w:ascii="TH SarabunPSK" w:hAnsi="TH SarabunPSK" w:cs="TH SarabunPSK"/>
                <w:b/>
                <w:color w:val="000000" w:themeColor="text1"/>
                <w:sz w:val="32"/>
                <w:szCs w:val="32"/>
                <w:cs/>
              </w:rPr>
              <w:t>แล้วผลการตรวจคัดกรอง ผ่านครบ 5 ด้าน ในการตรวจคัดกรองพัฒนาการครั้งแรก รวมกับเด็กที่พบพัฒนาการสงสัยล่าช้าและได้รับการติดตามให้ได้รับการกระตุ้นพัฒนาการ และประเมินซ้ำแล้วผลการประเมิน ผ่านครบ 5 ด้านภายใน 30 วัน(1</w:t>
            </w:r>
            <w:r w:rsidRPr="00FC6D9B">
              <w:rPr>
                <w:rFonts w:ascii="TH SarabunPSK" w:hAnsi="TH SarabunPSK" w:cs="TH SarabunPSK"/>
                <w:b/>
                <w:color w:val="000000" w:themeColor="text1"/>
                <w:sz w:val="32"/>
                <w:szCs w:val="32"/>
              </w:rPr>
              <w:t>B</w:t>
            </w:r>
            <w:r w:rsidRPr="00FC6D9B">
              <w:rPr>
                <w:rFonts w:ascii="TH SarabunPSK" w:hAnsi="TH SarabunPSK" w:cs="TH SarabunPSK"/>
                <w:b/>
                <w:color w:val="000000" w:themeColor="text1"/>
                <w:sz w:val="32"/>
                <w:szCs w:val="32"/>
                <w:cs/>
              </w:rPr>
              <w:t>260)</w:t>
            </w:r>
          </w:p>
        </w:tc>
      </w:tr>
      <w:tr w:rsidR="000B085A" w:rsidRPr="00FC6D9B" w:rsidTr="00240B94">
        <w:trPr>
          <w:gridAfter w:val="1"/>
          <w:wAfter w:w="17" w:type="dxa"/>
        </w:trPr>
        <w:tc>
          <w:tcPr>
            <w:tcW w:w="2553" w:type="dxa"/>
            <w:shd w:val="clear" w:color="auto" w:fill="auto"/>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รายการข้อมูลที่ </w:t>
            </w:r>
            <w:r w:rsidRPr="00FC6D9B">
              <w:rPr>
                <w:rFonts w:ascii="TH SarabunPSK" w:hAnsi="TH SarabunPSK" w:cs="TH SarabunPSK"/>
                <w:b/>
                <w:bCs/>
                <w:color w:val="000000" w:themeColor="text1"/>
                <w:sz w:val="32"/>
                <w:szCs w:val="32"/>
              </w:rPr>
              <w:t>7</w:t>
            </w:r>
          </w:p>
        </w:tc>
        <w:tc>
          <w:tcPr>
            <w:tcW w:w="7795" w:type="dxa"/>
            <w:shd w:val="clear" w:color="auto" w:fill="auto"/>
          </w:tcPr>
          <w:p w:rsidR="000B085A" w:rsidRPr="00FC6D9B" w:rsidRDefault="000B085A" w:rsidP="00F26F4B">
            <w:pPr>
              <w:contextualSpacing/>
              <w:rPr>
                <w:rFonts w:ascii="TH SarabunPSK" w:hAnsi="TH SarabunPSK" w:cs="TH SarabunPSK"/>
                <w:b/>
                <w:color w:val="000000" w:themeColor="text1"/>
                <w:sz w:val="32"/>
                <w:szCs w:val="32"/>
              </w:rPr>
            </w:pPr>
            <w:r w:rsidRPr="00FC6D9B">
              <w:rPr>
                <w:rFonts w:ascii="TH SarabunPSK" w:hAnsi="TH SarabunPSK" w:cs="TH SarabunPSK"/>
                <w:b/>
                <w:color w:val="000000" w:themeColor="text1"/>
                <w:sz w:val="32"/>
                <w:szCs w:val="32"/>
              </w:rPr>
              <w:t xml:space="preserve">G = </w:t>
            </w:r>
            <w:r w:rsidRPr="00FC6D9B">
              <w:rPr>
                <w:rFonts w:ascii="TH SarabunPSK" w:hAnsi="TH SarabunPSK" w:cs="TH SarabunPSK"/>
                <w:b/>
                <w:color w:val="000000" w:themeColor="text1"/>
                <w:sz w:val="32"/>
                <w:szCs w:val="32"/>
                <w:cs/>
              </w:rPr>
              <w:t>จำนวนเด็กอายุ 9</w:t>
            </w:r>
            <w:r w:rsidRPr="00FC6D9B">
              <w:rPr>
                <w:rFonts w:ascii="TH SarabunPSK" w:hAnsi="TH SarabunPSK" w:cs="TH SarabunPSK"/>
                <w:b/>
                <w:color w:val="000000" w:themeColor="text1"/>
                <w:sz w:val="32"/>
                <w:szCs w:val="32"/>
              </w:rPr>
              <w:t xml:space="preserve">, </w:t>
            </w:r>
            <w:r w:rsidRPr="00FC6D9B">
              <w:rPr>
                <w:rFonts w:ascii="TH SarabunPSK" w:hAnsi="TH SarabunPSK" w:cs="TH SarabunPSK"/>
                <w:b/>
                <w:color w:val="000000" w:themeColor="text1"/>
                <w:sz w:val="32"/>
                <w:szCs w:val="32"/>
                <w:cs/>
              </w:rPr>
              <w:t>18</w:t>
            </w:r>
            <w:r w:rsidRPr="00FC6D9B">
              <w:rPr>
                <w:rFonts w:ascii="TH SarabunPSK" w:hAnsi="TH SarabunPSK" w:cs="TH SarabunPSK"/>
                <w:b/>
                <w:color w:val="000000" w:themeColor="text1"/>
                <w:sz w:val="32"/>
                <w:szCs w:val="32"/>
              </w:rPr>
              <w:t xml:space="preserve">, </w:t>
            </w:r>
            <w:r w:rsidRPr="00FC6D9B">
              <w:rPr>
                <w:rFonts w:ascii="TH SarabunPSK" w:hAnsi="TH SarabunPSK" w:cs="TH SarabunPSK"/>
                <w:b/>
                <w:color w:val="000000" w:themeColor="text1"/>
                <w:sz w:val="32"/>
                <w:szCs w:val="32"/>
                <w:cs/>
              </w:rPr>
              <w:t>30 และ 42 เดือน มีพัฒนาการล่าช้า</w:t>
            </w:r>
          </w:p>
        </w:tc>
      </w:tr>
      <w:tr w:rsidR="000B085A" w:rsidRPr="00FC6D9B" w:rsidTr="00240B94">
        <w:trPr>
          <w:gridAfter w:val="1"/>
          <w:wAfter w:w="17" w:type="dxa"/>
        </w:trPr>
        <w:tc>
          <w:tcPr>
            <w:tcW w:w="2553" w:type="dxa"/>
            <w:shd w:val="clear" w:color="auto" w:fill="auto"/>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รายการข้อมูลที่ </w:t>
            </w:r>
            <w:r w:rsidRPr="00FC6D9B">
              <w:rPr>
                <w:rFonts w:ascii="TH SarabunPSK" w:hAnsi="TH SarabunPSK" w:cs="TH SarabunPSK"/>
                <w:b/>
                <w:bCs/>
                <w:color w:val="000000" w:themeColor="text1"/>
                <w:sz w:val="32"/>
                <w:szCs w:val="32"/>
              </w:rPr>
              <w:t>8</w:t>
            </w:r>
          </w:p>
        </w:tc>
        <w:tc>
          <w:tcPr>
            <w:tcW w:w="7795" w:type="dxa"/>
            <w:shd w:val="clear" w:color="auto" w:fill="auto"/>
          </w:tcPr>
          <w:p w:rsidR="000B085A" w:rsidRPr="00FC6D9B" w:rsidRDefault="000B085A" w:rsidP="00F26F4B">
            <w:pPr>
              <w:contextualSpacing/>
              <w:rPr>
                <w:rFonts w:ascii="TH SarabunPSK" w:hAnsi="TH SarabunPSK" w:cs="TH SarabunPSK"/>
                <w:b/>
                <w:color w:val="000000" w:themeColor="text1"/>
                <w:sz w:val="32"/>
                <w:szCs w:val="32"/>
                <w:cs/>
              </w:rPr>
            </w:pPr>
            <w:r w:rsidRPr="00FC6D9B">
              <w:rPr>
                <w:rFonts w:ascii="TH SarabunPSK" w:hAnsi="TH SarabunPSK" w:cs="TH SarabunPSK"/>
                <w:b/>
                <w:color w:val="000000" w:themeColor="text1"/>
                <w:sz w:val="32"/>
                <w:szCs w:val="32"/>
              </w:rPr>
              <w:t xml:space="preserve">H = </w:t>
            </w:r>
            <w:r w:rsidRPr="00FC6D9B">
              <w:rPr>
                <w:rFonts w:ascii="TH SarabunPSK" w:hAnsi="TH SarabunPSK" w:cs="TH SarabunPSK"/>
                <w:b/>
                <w:color w:val="000000" w:themeColor="text1"/>
                <w:sz w:val="32"/>
                <w:szCs w:val="32"/>
                <w:cs/>
              </w:rPr>
              <w:t>จำนวนเด็กอายุ 9</w:t>
            </w:r>
            <w:r w:rsidRPr="00FC6D9B">
              <w:rPr>
                <w:rFonts w:ascii="TH SarabunPSK" w:hAnsi="TH SarabunPSK" w:cs="TH SarabunPSK"/>
                <w:b/>
                <w:color w:val="000000" w:themeColor="text1"/>
                <w:sz w:val="32"/>
                <w:szCs w:val="32"/>
              </w:rPr>
              <w:t xml:space="preserve">, </w:t>
            </w:r>
            <w:r w:rsidRPr="00FC6D9B">
              <w:rPr>
                <w:rFonts w:ascii="TH SarabunPSK" w:hAnsi="TH SarabunPSK" w:cs="TH SarabunPSK"/>
                <w:b/>
                <w:color w:val="000000" w:themeColor="text1"/>
                <w:sz w:val="32"/>
                <w:szCs w:val="32"/>
                <w:cs/>
              </w:rPr>
              <w:t>18</w:t>
            </w:r>
            <w:r w:rsidRPr="00FC6D9B">
              <w:rPr>
                <w:rFonts w:ascii="TH SarabunPSK" w:hAnsi="TH SarabunPSK" w:cs="TH SarabunPSK"/>
                <w:b/>
                <w:color w:val="000000" w:themeColor="text1"/>
                <w:sz w:val="32"/>
                <w:szCs w:val="32"/>
              </w:rPr>
              <w:t xml:space="preserve">, </w:t>
            </w:r>
            <w:r w:rsidRPr="00FC6D9B">
              <w:rPr>
                <w:rFonts w:ascii="TH SarabunPSK" w:hAnsi="TH SarabunPSK" w:cs="TH SarabunPSK"/>
                <w:b/>
                <w:color w:val="000000" w:themeColor="text1"/>
                <w:sz w:val="32"/>
                <w:szCs w:val="32"/>
                <w:cs/>
              </w:rPr>
              <w:t>30 และ 42 เดือน มีพัฒนาการล่าช้าได้รับการกระตุ้นด้วย</w:t>
            </w:r>
            <w:r w:rsidRPr="00FC6D9B">
              <w:rPr>
                <w:rFonts w:ascii="TH SarabunPSK" w:hAnsi="TH SarabunPSK" w:cs="TH SarabunPSK"/>
                <w:color w:val="000000" w:themeColor="text1"/>
                <w:sz w:val="32"/>
                <w:szCs w:val="32"/>
              </w:rPr>
              <w:t xml:space="preserve"> </w:t>
            </w:r>
            <w:r w:rsidRPr="00FC6D9B">
              <w:rPr>
                <w:rFonts w:ascii="TH SarabunPSK" w:hAnsi="TH SarabunPSK" w:cs="TH SarabunPSK"/>
                <w:b/>
                <w:color w:val="000000" w:themeColor="text1"/>
                <w:sz w:val="32"/>
                <w:szCs w:val="32"/>
              </w:rPr>
              <w:t>TEDA</w:t>
            </w:r>
            <w:r w:rsidRPr="00FC6D9B">
              <w:rPr>
                <w:rFonts w:ascii="TH SarabunPSK" w:hAnsi="TH SarabunPSK" w:cs="TH SarabunPSK"/>
                <w:b/>
                <w:color w:val="000000" w:themeColor="text1"/>
                <w:sz w:val="32"/>
                <w:szCs w:val="32"/>
                <w:cs/>
              </w:rPr>
              <w:t>4</w:t>
            </w:r>
            <w:r w:rsidRPr="00FC6D9B">
              <w:rPr>
                <w:rFonts w:ascii="TH SarabunPSK" w:hAnsi="TH SarabunPSK" w:cs="TH SarabunPSK"/>
                <w:b/>
                <w:color w:val="000000" w:themeColor="text1"/>
                <w:sz w:val="32"/>
                <w:szCs w:val="32"/>
              </w:rPr>
              <w:t>I</w:t>
            </w:r>
          </w:p>
        </w:tc>
      </w:tr>
      <w:tr w:rsidR="000B085A" w:rsidRPr="00FC6D9B" w:rsidTr="00240B94">
        <w:trPr>
          <w:gridAfter w:val="1"/>
          <w:wAfter w:w="17" w:type="dxa"/>
          <w:trHeight w:val="4624"/>
        </w:trPr>
        <w:tc>
          <w:tcPr>
            <w:tcW w:w="2553"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สูตรคำนวณตัวชี้วัด </w:t>
            </w:r>
          </w:p>
        </w:tc>
        <w:tc>
          <w:tcPr>
            <w:tcW w:w="7795" w:type="dxa"/>
            <w:shd w:val="clear" w:color="auto" w:fill="auto"/>
          </w:tcPr>
          <w:p w:rsidR="000B085A" w:rsidRPr="00FC6D9B" w:rsidRDefault="000B085A" w:rsidP="00F26F4B">
            <w:pPr>
              <w:contextualSpacing/>
              <w:rPr>
                <w:rFonts w:ascii="TH SarabunPSK" w:hAnsi="TH SarabunPSK" w:cs="TH SarabunPSK"/>
                <w:b/>
                <w:color w:val="000000" w:themeColor="text1"/>
                <w:sz w:val="32"/>
                <w:szCs w:val="32"/>
              </w:rPr>
            </w:pPr>
            <w:r w:rsidRPr="00FC6D9B">
              <w:rPr>
                <w:rFonts w:ascii="TH SarabunPSK" w:hAnsi="TH SarabunPSK" w:cs="TH SarabunPSK"/>
                <w:b/>
                <w:color w:val="000000" w:themeColor="text1"/>
                <w:sz w:val="32"/>
                <w:szCs w:val="32"/>
              </w:rPr>
              <w:t>1</w:t>
            </w:r>
            <w:r w:rsidRPr="00FC6D9B">
              <w:rPr>
                <w:rFonts w:ascii="TH SarabunPSK" w:hAnsi="TH SarabunPSK" w:cs="TH SarabunPSK"/>
                <w:b/>
                <w:color w:val="000000" w:themeColor="text1"/>
                <w:sz w:val="32"/>
                <w:szCs w:val="32"/>
                <w:cs/>
              </w:rPr>
              <w:t>. ร้อยละของเด็กอายุ 0-5 ปี ได้รับการคัดกรองพัฒนาการ</w:t>
            </w:r>
          </w:p>
          <w:p w:rsidR="000B085A" w:rsidRPr="00FC6D9B" w:rsidRDefault="000B085A" w:rsidP="00F26F4B">
            <w:pPr>
              <w:contextualSpacing/>
              <w:rPr>
                <w:rFonts w:ascii="TH SarabunPSK" w:hAnsi="TH SarabunPSK" w:cs="TH SarabunPSK"/>
                <w:b/>
                <w:strike/>
                <w:color w:val="000000" w:themeColor="text1"/>
                <w:sz w:val="32"/>
                <w:szCs w:val="32"/>
              </w:rPr>
            </w:pPr>
            <w:r w:rsidRPr="00FC6D9B">
              <w:rPr>
                <w:rFonts w:ascii="TH SarabunPSK" w:hAnsi="TH SarabunPSK" w:cs="TH SarabunPSK"/>
                <w:b/>
                <w:color w:val="000000" w:themeColor="text1"/>
                <w:sz w:val="32"/>
                <w:szCs w:val="32"/>
                <w:cs/>
              </w:rPr>
              <w:t xml:space="preserve">     =   </w:t>
            </w:r>
            <m:oMath>
              <m:f>
                <m:fPr>
                  <m:ctrlPr>
                    <w:rPr>
                      <w:rFonts w:ascii="Cambria Math" w:hAnsi="Cambria Math" w:cs="TH SarabunPSK"/>
                      <w:b/>
                      <w:color w:val="000000" w:themeColor="text1"/>
                      <w:sz w:val="32"/>
                      <w:szCs w:val="32"/>
                    </w:rPr>
                  </m:ctrlPr>
                </m:fPr>
                <m:num>
                  <m:r>
                    <m:rPr>
                      <m:sty m:val="b"/>
                    </m:rPr>
                    <w:rPr>
                      <w:rFonts w:ascii="Cambria Math" w:hAnsi="Cambria Math" w:cs="TH SarabunPSK"/>
                      <w:color w:val="000000" w:themeColor="text1"/>
                      <w:sz w:val="32"/>
                      <w:szCs w:val="32"/>
                    </w:rPr>
                    <m:t>B</m:t>
                  </m:r>
                </m:num>
                <m:den>
                  <m:r>
                    <m:rPr>
                      <m:sty m:val="b"/>
                    </m:rPr>
                    <w:rPr>
                      <w:rFonts w:ascii="Cambria Math" w:hAnsi="Cambria Math" w:cs="TH SarabunPSK"/>
                      <w:color w:val="000000" w:themeColor="text1"/>
                      <w:sz w:val="32"/>
                      <w:szCs w:val="32"/>
                    </w:rPr>
                    <m:t>A</m:t>
                  </m:r>
                </m:den>
              </m:f>
              <m:r>
                <m:rPr>
                  <m:sty m:val="b"/>
                </m:rPr>
                <w:rPr>
                  <w:rFonts w:ascii="Cambria Math" w:hAnsi="Cambria Math" w:cs="TH SarabunPSK"/>
                  <w:color w:val="000000" w:themeColor="text1"/>
                  <w:sz w:val="32"/>
                  <w:szCs w:val="32"/>
                </w:rPr>
                <m:t>×100</m:t>
              </m:r>
            </m:oMath>
          </w:p>
          <w:p w:rsidR="000B085A" w:rsidRPr="00FC6D9B" w:rsidRDefault="000B085A" w:rsidP="00F26F4B">
            <w:pPr>
              <w:contextualSpacing/>
              <w:rPr>
                <w:rFonts w:ascii="TH SarabunPSK" w:hAnsi="TH SarabunPSK" w:cs="TH SarabunPSK"/>
                <w:b/>
                <w:color w:val="000000" w:themeColor="text1"/>
                <w:sz w:val="32"/>
                <w:szCs w:val="32"/>
              </w:rPr>
            </w:pPr>
            <w:r w:rsidRPr="00FC6D9B">
              <w:rPr>
                <w:rFonts w:ascii="TH SarabunPSK" w:hAnsi="TH SarabunPSK" w:cs="TH SarabunPSK"/>
                <w:b/>
                <w:color w:val="000000" w:themeColor="text1"/>
                <w:sz w:val="32"/>
                <w:szCs w:val="32"/>
              </w:rPr>
              <w:t>2</w:t>
            </w:r>
            <w:r w:rsidRPr="00FC6D9B">
              <w:rPr>
                <w:rFonts w:ascii="TH SarabunPSK" w:hAnsi="TH SarabunPSK" w:cs="TH SarabunPSK"/>
                <w:b/>
                <w:color w:val="000000" w:themeColor="text1"/>
                <w:sz w:val="32"/>
                <w:szCs w:val="32"/>
                <w:cs/>
              </w:rPr>
              <w:t xml:space="preserve">. ร้อยละของเด็กอายุ 0-5 ปี ที่ได้รับการคัดกรองพัฒนาการ พบสงสัยล่าช้า </w:t>
            </w:r>
          </w:p>
          <w:p w:rsidR="000B085A" w:rsidRPr="00FC6D9B" w:rsidRDefault="000B085A" w:rsidP="00F26F4B">
            <w:pPr>
              <w:contextualSpacing/>
              <w:rPr>
                <w:rFonts w:ascii="TH SarabunPSK" w:hAnsi="TH SarabunPSK" w:cs="TH SarabunPSK"/>
                <w:b/>
                <w:color w:val="000000" w:themeColor="text1"/>
                <w:sz w:val="32"/>
                <w:szCs w:val="32"/>
              </w:rPr>
            </w:pPr>
            <w:r w:rsidRPr="00FC6D9B">
              <w:rPr>
                <w:rFonts w:ascii="TH SarabunPSK" w:hAnsi="TH SarabunPSK" w:cs="TH SarabunPSK"/>
                <w:b/>
                <w:color w:val="000000" w:themeColor="text1"/>
                <w:sz w:val="32"/>
                <w:szCs w:val="32"/>
                <w:cs/>
              </w:rPr>
              <w:t xml:space="preserve">    =   </w:t>
            </w:r>
            <m:oMath>
              <m:f>
                <m:fPr>
                  <m:ctrlPr>
                    <w:rPr>
                      <w:rFonts w:ascii="Cambria Math" w:hAnsi="Cambria Math" w:cs="TH SarabunPSK"/>
                      <w:b/>
                      <w:color w:val="000000" w:themeColor="text1"/>
                      <w:sz w:val="32"/>
                      <w:szCs w:val="32"/>
                    </w:rPr>
                  </m:ctrlPr>
                </m:fPr>
                <m:num>
                  <m:r>
                    <m:rPr>
                      <m:sty m:val="b"/>
                    </m:rPr>
                    <w:rPr>
                      <w:rFonts w:ascii="Cambria Math" w:hAnsi="Cambria Math" w:cs="TH SarabunPSK"/>
                      <w:color w:val="000000" w:themeColor="text1"/>
                      <w:sz w:val="32"/>
                      <w:szCs w:val="32"/>
                    </w:rPr>
                    <m:t>C+D</m:t>
                  </m:r>
                </m:num>
                <m:den>
                  <m:r>
                    <m:rPr>
                      <m:sty m:val="b"/>
                    </m:rPr>
                    <w:rPr>
                      <w:rFonts w:ascii="Cambria Math" w:hAnsi="Cambria Math" w:cs="TH SarabunPSK"/>
                      <w:color w:val="000000" w:themeColor="text1"/>
                      <w:sz w:val="32"/>
                      <w:szCs w:val="32"/>
                    </w:rPr>
                    <m:t>B</m:t>
                  </m:r>
                </m:den>
              </m:f>
              <m:r>
                <m:rPr>
                  <m:sty m:val="b"/>
                </m:rPr>
                <w:rPr>
                  <w:rFonts w:ascii="Cambria Math" w:hAnsi="Cambria Math" w:cs="TH SarabunPSK"/>
                  <w:color w:val="000000" w:themeColor="text1"/>
                  <w:sz w:val="32"/>
                  <w:szCs w:val="32"/>
                </w:rPr>
                <m:t>×100</m:t>
              </m:r>
            </m:oMath>
          </w:p>
          <w:p w:rsidR="000B085A" w:rsidRPr="00FC6D9B" w:rsidRDefault="000B085A" w:rsidP="00F26F4B">
            <w:pPr>
              <w:contextualSpacing/>
              <w:rPr>
                <w:rFonts w:ascii="TH SarabunPSK" w:hAnsi="TH SarabunPSK" w:cs="TH SarabunPSK"/>
                <w:b/>
                <w:color w:val="000000" w:themeColor="text1"/>
                <w:sz w:val="32"/>
                <w:szCs w:val="32"/>
              </w:rPr>
            </w:pPr>
            <w:r w:rsidRPr="00FC6D9B">
              <w:rPr>
                <w:rFonts w:ascii="TH SarabunPSK" w:hAnsi="TH SarabunPSK" w:cs="TH SarabunPSK"/>
                <w:b/>
                <w:color w:val="000000" w:themeColor="text1"/>
                <w:sz w:val="32"/>
                <w:szCs w:val="32"/>
              </w:rPr>
              <w:t>3</w:t>
            </w:r>
            <w:r w:rsidRPr="00FC6D9B">
              <w:rPr>
                <w:rFonts w:ascii="TH SarabunPSK" w:hAnsi="TH SarabunPSK" w:cs="TH SarabunPSK"/>
                <w:b/>
                <w:color w:val="000000" w:themeColor="text1"/>
                <w:sz w:val="32"/>
                <w:szCs w:val="32"/>
                <w:cs/>
              </w:rPr>
              <w:t>. ร้อยละของเด็กอายุ 0-5 ปี ที่มีพัฒนาการสงสัยล่าช้าได้รับการติดตาม</w:t>
            </w:r>
          </w:p>
          <w:p w:rsidR="000B085A" w:rsidRPr="00FC6D9B" w:rsidRDefault="000B085A" w:rsidP="00F26F4B">
            <w:pPr>
              <w:tabs>
                <w:tab w:val="left" w:pos="1080"/>
              </w:tabs>
              <w:contextualSpacing/>
              <w:rPr>
                <w:rFonts w:ascii="TH SarabunPSK" w:eastAsia="Cordia New" w:hAnsi="TH SarabunPSK" w:cs="TH SarabunPSK"/>
                <w:b/>
                <w:color w:val="000000" w:themeColor="text1"/>
                <w:sz w:val="32"/>
                <w:szCs w:val="32"/>
              </w:rPr>
            </w:pPr>
            <w:r w:rsidRPr="00FC6D9B">
              <w:rPr>
                <w:rFonts w:ascii="TH SarabunPSK" w:hAnsi="TH SarabunPSK" w:cs="TH SarabunPSK"/>
                <w:b/>
                <w:color w:val="000000" w:themeColor="text1"/>
                <w:sz w:val="32"/>
                <w:szCs w:val="32"/>
                <w:cs/>
              </w:rPr>
              <w:t xml:space="preserve">    =   </w:t>
            </w:r>
            <m:oMath>
              <m:f>
                <m:fPr>
                  <m:ctrlPr>
                    <w:rPr>
                      <w:rFonts w:ascii="Cambria Math" w:hAnsi="Cambria Math" w:cs="TH SarabunPSK"/>
                      <w:b/>
                      <w:color w:val="000000" w:themeColor="text1"/>
                      <w:sz w:val="32"/>
                      <w:szCs w:val="32"/>
                    </w:rPr>
                  </m:ctrlPr>
                </m:fPr>
                <m:num>
                  <m:r>
                    <m:rPr>
                      <m:sty m:val="b"/>
                    </m:rPr>
                    <w:rPr>
                      <w:rFonts w:ascii="Cambria Math" w:hAnsi="Cambria Math" w:cs="TH SarabunPSK"/>
                      <w:color w:val="000000" w:themeColor="text1"/>
                      <w:sz w:val="32"/>
                      <w:szCs w:val="32"/>
                    </w:rPr>
                    <m:t>E</m:t>
                  </m:r>
                </m:num>
                <m:den>
                  <m:r>
                    <m:rPr>
                      <m:sty m:val="b"/>
                    </m:rPr>
                    <w:rPr>
                      <w:rFonts w:ascii="Cambria Math" w:hAnsi="Cambria Math" w:cs="TH SarabunPSK"/>
                      <w:color w:val="000000" w:themeColor="text1"/>
                      <w:sz w:val="32"/>
                      <w:szCs w:val="32"/>
                    </w:rPr>
                    <m:t>C</m:t>
                  </m:r>
                </m:den>
              </m:f>
              <m:r>
                <m:rPr>
                  <m:sty m:val="b"/>
                </m:rPr>
                <w:rPr>
                  <w:rFonts w:ascii="Cambria Math" w:hAnsi="Cambria Math" w:cs="TH SarabunPSK"/>
                  <w:color w:val="000000" w:themeColor="text1"/>
                  <w:sz w:val="32"/>
                  <w:szCs w:val="32"/>
                </w:rPr>
                <m:t>×100</m:t>
              </m:r>
            </m:oMath>
          </w:p>
          <w:p w:rsidR="000B085A" w:rsidRPr="00FC6D9B" w:rsidRDefault="000B085A" w:rsidP="00F26F4B">
            <w:pPr>
              <w:contextualSpacing/>
              <w:rPr>
                <w:rFonts w:ascii="TH SarabunPSK" w:hAnsi="TH SarabunPSK" w:cs="TH SarabunPSK"/>
                <w:b/>
                <w:color w:val="000000" w:themeColor="text1"/>
                <w:sz w:val="32"/>
                <w:szCs w:val="32"/>
              </w:rPr>
            </w:pPr>
            <w:r w:rsidRPr="00FC6D9B">
              <w:rPr>
                <w:rFonts w:ascii="TH SarabunPSK" w:hAnsi="TH SarabunPSK" w:cs="TH SarabunPSK"/>
                <w:b/>
                <w:color w:val="000000" w:themeColor="text1"/>
                <w:sz w:val="32"/>
                <w:szCs w:val="32"/>
              </w:rPr>
              <w:t>4</w:t>
            </w:r>
            <w:r w:rsidRPr="00FC6D9B">
              <w:rPr>
                <w:rFonts w:ascii="TH SarabunPSK" w:hAnsi="TH SarabunPSK" w:cs="TH SarabunPSK"/>
                <w:b/>
                <w:color w:val="000000" w:themeColor="text1"/>
                <w:sz w:val="32"/>
                <w:szCs w:val="32"/>
                <w:cs/>
              </w:rPr>
              <w:t xml:space="preserve">. </w:t>
            </w:r>
            <w:r w:rsidRPr="00FC6D9B">
              <w:rPr>
                <w:rFonts w:ascii="TH SarabunPSK" w:hAnsi="TH SarabunPSK" w:cs="TH SarabunPSK"/>
                <w:color w:val="000000" w:themeColor="text1"/>
                <w:sz w:val="32"/>
                <w:szCs w:val="32"/>
                <w:cs/>
              </w:rPr>
              <w:t xml:space="preserve">ร้อยละของเด็กพัฒนาการล่าช้าได้รับการกระตุ้นพัฒนาการด้วย </w:t>
            </w:r>
            <w:r w:rsidRPr="00FC6D9B">
              <w:rPr>
                <w:rFonts w:ascii="TH SarabunPSK" w:hAnsi="TH SarabunPSK" w:cs="TH SarabunPSK"/>
                <w:color w:val="000000" w:themeColor="text1"/>
                <w:sz w:val="32"/>
                <w:szCs w:val="32"/>
              </w:rPr>
              <w:t>TEDA</w:t>
            </w:r>
            <w:r w:rsidRPr="00FC6D9B">
              <w:rPr>
                <w:rFonts w:ascii="TH SarabunPSK" w:hAnsi="TH SarabunPSK" w:cs="TH SarabunPSK"/>
                <w:color w:val="000000" w:themeColor="text1"/>
                <w:sz w:val="32"/>
                <w:szCs w:val="32"/>
                <w:cs/>
              </w:rPr>
              <w:t>4</w:t>
            </w:r>
            <w:r w:rsidRPr="00FC6D9B">
              <w:rPr>
                <w:rFonts w:ascii="TH SarabunPSK" w:hAnsi="TH SarabunPSK" w:cs="TH SarabunPSK"/>
                <w:color w:val="000000" w:themeColor="text1"/>
                <w:sz w:val="32"/>
                <w:szCs w:val="32"/>
              </w:rPr>
              <w:t>I</w:t>
            </w:r>
          </w:p>
          <w:p w:rsidR="000B085A" w:rsidRPr="00FC6D9B" w:rsidRDefault="000B085A" w:rsidP="00F26F4B">
            <w:pPr>
              <w:tabs>
                <w:tab w:val="left" w:pos="1080"/>
              </w:tabs>
              <w:contextualSpacing/>
              <w:rPr>
                <w:rFonts w:ascii="TH SarabunPSK" w:eastAsia="Cordia New" w:hAnsi="TH SarabunPSK" w:cs="TH SarabunPSK"/>
                <w:b/>
                <w:color w:val="000000" w:themeColor="text1"/>
                <w:sz w:val="32"/>
                <w:szCs w:val="32"/>
              </w:rPr>
            </w:pPr>
            <w:r w:rsidRPr="00FC6D9B">
              <w:rPr>
                <w:rFonts w:ascii="TH SarabunPSK" w:hAnsi="TH SarabunPSK" w:cs="TH SarabunPSK"/>
                <w:b/>
                <w:color w:val="000000" w:themeColor="text1"/>
                <w:sz w:val="32"/>
                <w:szCs w:val="32"/>
                <w:cs/>
              </w:rPr>
              <w:t xml:space="preserve">     =   </w:t>
            </w:r>
            <m:oMath>
              <m:f>
                <m:fPr>
                  <m:ctrlPr>
                    <w:rPr>
                      <w:rFonts w:ascii="Cambria Math" w:hAnsi="Cambria Math" w:cs="TH SarabunPSK"/>
                      <w:b/>
                      <w:color w:val="000000" w:themeColor="text1"/>
                      <w:sz w:val="32"/>
                      <w:szCs w:val="32"/>
                    </w:rPr>
                  </m:ctrlPr>
                </m:fPr>
                <m:num>
                  <m:r>
                    <m:rPr>
                      <m:sty m:val="b"/>
                    </m:rPr>
                    <w:rPr>
                      <w:rFonts w:ascii="Cambria Math" w:hAnsi="Cambria Math" w:cs="TH SarabunPSK"/>
                      <w:color w:val="000000" w:themeColor="text1"/>
                      <w:sz w:val="32"/>
                      <w:szCs w:val="32"/>
                    </w:rPr>
                    <m:t>H</m:t>
                  </m:r>
                </m:num>
                <m:den>
                  <m:r>
                    <m:rPr>
                      <m:sty m:val="b"/>
                    </m:rPr>
                    <w:rPr>
                      <w:rFonts w:ascii="Cambria Math" w:hAnsi="Cambria Math" w:cs="TH SarabunPSK"/>
                      <w:color w:val="000000" w:themeColor="text1"/>
                      <w:sz w:val="32"/>
                      <w:szCs w:val="32"/>
                    </w:rPr>
                    <m:t>G</m:t>
                  </m:r>
                </m:den>
              </m:f>
              <m:r>
                <m:rPr>
                  <m:sty m:val="b"/>
                </m:rPr>
                <w:rPr>
                  <w:rFonts w:ascii="Cambria Math" w:hAnsi="Cambria Math" w:cs="TH SarabunPSK"/>
                  <w:color w:val="000000" w:themeColor="text1"/>
                  <w:sz w:val="32"/>
                  <w:szCs w:val="32"/>
                </w:rPr>
                <m:t>×100</m:t>
              </m:r>
            </m:oMath>
          </w:p>
          <w:p w:rsidR="000B085A" w:rsidRPr="00FC6D9B" w:rsidRDefault="000B085A" w:rsidP="00F26F4B">
            <w:pPr>
              <w:tabs>
                <w:tab w:val="left" w:pos="1080"/>
              </w:tabs>
              <w:contextualSpacing/>
              <w:rPr>
                <w:rFonts w:ascii="TH SarabunPSK" w:eastAsia="Cordia New" w:hAnsi="TH SarabunPSK" w:cs="TH SarabunPSK"/>
                <w:b/>
                <w:color w:val="000000" w:themeColor="text1"/>
                <w:sz w:val="32"/>
                <w:szCs w:val="32"/>
              </w:rPr>
            </w:pPr>
            <w:r w:rsidRPr="00FC6D9B">
              <w:rPr>
                <w:rFonts w:ascii="TH SarabunPSK" w:eastAsia="Cordia New" w:hAnsi="TH SarabunPSK" w:cs="TH SarabunPSK"/>
                <w:b/>
                <w:color w:val="000000" w:themeColor="text1"/>
                <w:sz w:val="32"/>
                <w:szCs w:val="32"/>
              </w:rPr>
              <w:t xml:space="preserve">5. </w:t>
            </w:r>
            <w:r w:rsidRPr="00FC6D9B">
              <w:rPr>
                <w:rFonts w:ascii="TH SarabunPSK" w:eastAsia="Cordia New" w:hAnsi="TH SarabunPSK" w:cs="TH SarabunPSK"/>
                <w:b/>
                <w:color w:val="000000" w:themeColor="text1"/>
                <w:sz w:val="32"/>
                <w:szCs w:val="32"/>
                <w:cs/>
              </w:rPr>
              <w:t xml:space="preserve">ร้อยละของเด็กอายุ </w:t>
            </w:r>
            <w:r w:rsidRPr="00FC6D9B">
              <w:rPr>
                <w:rFonts w:ascii="TH SarabunPSK" w:eastAsia="Cordia New" w:hAnsi="TH SarabunPSK" w:cs="TH SarabunPSK"/>
                <w:b/>
                <w:color w:val="000000" w:themeColor="text1"/>
                <w:sz w:val="32"/>
                <w:szCs w:val="32"/>
              </w:rPr>
              <w:t xml:space="preserve">0-5 </w:t>
            </w:r>
            <w:r w:rsidRPr="00FC6D9B">
              <w:rPr>
                <w:rFonts w:ascii="TH SarabunPSK" w:eastAsia="Cordia New" w:hAnsi="TH SarabunPSK" w:cs="TH SarabunPSK"/>
                <w:b/>
                <w:color w:val="000000" w:themeColor="text1"/>
                <w:sz w:val="32"/>
                <w:szCs w:val="32"/>
                <w:cs/>
              </w:rPr>
              <w:t>ปี มีพัฒนาการสมวัย</w:t>
            </w:r>
          </w:p>
          <w:p w:rsidR="000B085A" w:rsidRPr="00FC6D9B" w:rsidRDefault="000B085A" w:rsidP="00F26F4B">
            <w:pPr>
              <w:tabs>
                <w:tab w:val="left" w:pos="1080"/>
              </w:tabs>
              <w:contextualSpacing/>
              <w:rPr>
                <w:rFonts w:ascii="TH SarabunPSK" w:hAnsi="TH SarabunPSK" w:cs="TH SarabunPSK"/>
                <w:b/>
                <w:color w:val="000000" w:themeColor="text1"/>
                <w:sz w:val="32"/>
                <w:szCs w:val="32"/>
                <w:cs/>
              </w:rPr>
            </w:pPr>
            <w:r w:rsidRPr="00FC6D9B">
              <w:rPr>
                <w:rFonts w:ascii="TH SarabunPSK" w:eastAsia="Cordia New" w:hAnsi="TH SarabunPSK" w:cs="TH SarabunPSK"/>
                <w:b/>
                <w:color w:val="000000" w:themeColor="text1"/>
                <w:sz w:val="32"/>
                <w:szCs w:val="32"/>
              </w:rPr>
              <w:t xml:space="preserve">     </w:t>
            </w:r>
            <w:r w:rsidRPr="00FC6D9B">
              <w:rPr>
                <w:rFonts w:ascii="TH SarabunPSK" w:hAnsi="TH SarabunPSK" w:cs="TH SarabunPSK"/>
                <w:b/>
                <w:color w:val="000000" w:themeColor="text1"/>
                <w:sz w:val="32"/>
                <w:szCs w:val="32"/>
                <w:cs/>
              </w:rPr>
              <w:t xml:space="preserve"> =   </w:t>
            </w:r>
            <m:oMath>
              <m:f>
                <m:fPr>
                  <m:ctrlPr>
                    <w:rPr>
                      <w:rFonts w:ascii="Cambria Math" w:hAnsi="Cambria Math" w:cs="TH SarabunPSK"/>
                      <w:b/>
                      <w:color w:val="000000" w:themeColor="text1"/>
                      <w:sz w:val="32"/>
                      <w:szCs w:val="32"/>
                    </w:rPr>
                  </m:ctrlPr>
                </m:fPr>
                <m:num>
                  <m:r>
                    <m:rPr>
                      <m:sty m:val="b"/>
                    </m:rPr>
                    <w:rPr>
                      <w:rFonts w:ascii="Cambria Math" w:hAnsi="Cambria Math" w:cs="TH SarabunPSK"/>
                      <w:color w:val="000000" w:themeColor="text1"/>
                      <w:sz w:val="32"/>
                      <w:szCs w:val="32"/>
                    </w:rPr>
                    <m:t>F</m:t>
                  </m:r>
                </m:num>
                <m:den>
                  <m:r>
                    <m:rPr>
                      <m:sty m:val="b"/>
                    </m:rPr>
                    <w:rPr>
                      <w:rFonts w:ascii="Cambria Math" w:hAnsi="Cambria Math" w:cs="TH SarabunPSK"/>
                      <w:color w:val="000000" w:themeColor="text1"/>
                      <w:sz w:val="32"/>
                      <w:szCs w:val="32"/>
                    </w:rPr>
                    <m:t>B</m:t>
                  </m:r>
                </m:den>
              </m:f>
              <m:r>
                <m:rPr>
                  <m:sty m:val="b"/>
                </m:rPr>
                <w:rPr>
                  <w:rFonts w:ascii="Cambria Math" w:hAnsi="Cambria Math" w:cs="TH SarabunPSK"/>
                  <w:color w:val="000000" w:themeColor="text1"/>
                  <w:sz w:val="32"/>
                  <w:szCs w:val="32"/>
                </w:rPr>
                <m:t>×100</m:t>
              </m:r>
            </m:oMath>
          </w:p>
        </w:tc>
      </w:tr>
      <w:tr w:rsidR="000B085A" w:rsidRPr="00FC6D9B" w:rsidTr="00240B94">
        <w:trPr>
          <w:gridAfter w:val="1"/>
          <w:wAfter w:w="17" w:type="dxa"/>
        </w:trPr>
        <w:tc>
          <w:tcPr>
            <w:tcW w:w="2553"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ระยะเวลาประเมินผล</w:t>
            </w:r>
          </w:p>
        </w:tc>
        <w:tc>
          <w:tcPr>
            <w:tcW w:w="779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ind w:left="52" w:right="26"/>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color w:val="000000" w:themeColor="text1"/>
                <w:sz w:val="32"/>
                <w:szCs w:val="32"/>
                <w:cs/>
              </w:rPr>
              <w:t xml:space="preserve">ไตรมาส </w:t>
            </w:r>
            <w:r w:rsidRPr="00FC6D9B">
              <w:rPr>
                <w:rFonts w:ascii="TH SarabunPSK" w:hAnsi="TH SarabunPSK" w:cs="TH SarabunPSK"/>
                <w:color w:val="000000" w:themeColor="text1"/>
                <w:sz w:val="32"/>
                <w:szCs w:val="32"/>
              </w:rPr>
              <w:t xml:space="preserve">1,2,3 </w:t>
            </w:r>
            <w:r w:rsidRPr="00FC6D9B">
              <w:rPr>
                <w:rFonts w:ascii="TH SarabunPSK" w:hAnsi="TH SarabunPSK" w:cs="TH SarabunPSK"/>
                <w:color w:val="000000" w:themeColor="text1"/>
                <w:sz w:val="32"/>
                <w:szCs w:val="32"/>
                <w:cs/>
              </w:rPr>
              <w:t xml:space="preserve">และ </w:t>
            </w:r>
            <w:r w:rsidRPr="00FC6D9B">
              <w:rPr>
                <w:rFonts w:ascii="TH SarabunPSK" w:hAnsi="TH SarabunPSK" w:cs="TH SarabunPSK"/>
                <w:color w:val="000000" w:themeColor="text1"/>
                <w:sz w:val="32"/>
                <w:szCs w:val="32"/>
              </w:rPr>
              <w:t>4</w:t>
            </w:r>
            <w:r w:rsidRPr="00FC6D9B">
              <w:rPr>
                <w:rFonts w:ascii="TH SarabunPSK" w:hAnsi="TH SarabunPSK" w:cs="TH SarabunPSK"/>
                <w:color w:val="000000" w:themeColor="text1"/>
                <w:sz w:val="32"/>
                <w:szCs w:val="32"/>
                <w:cs/>
              </w:rPr>
              <w:t xml:space="preserve"> (ไม่สะสม)</w:t>
            </w:r>
          </w:p>
        </w:tc>
      </w:tr>
      <w:tr w:rsidR="000B085A" w:rsidRPr="00FC6D9B" w:rsidTr="00F26F4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31"/>
        </w:trPr>
        <w:tc>
          <w:tcPr>
            <w:tcW w:w="10365" w:type="dxa"/>
            <w:gridSpan w:val="3"/>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 xml:space="preserve">เกณฑ์การประเมิน  : </w:t>
            </w:r>
            <w:r w:rsidRPr="00FC6D9B">
              <w:rPr>
                <w:rFonts w:ascii="TH SarabunPSK" w:hAnsi="TH SarabunPSK" w:cs="TH SarabunPSK"/>
                <w:color w:val="000000" w:themeColor="text1"/>
                <w:sz w:val="32"/>
                <w:szCs w:val="32"/>
                <w:cs/>
              </w:rPr>
              <w:t xml:space="preserve">กำหนดค่าเป้าหมายที่จะทำให้สำเร็จ </w:t>
            </w:r>
            <w:r w:rsidRPr="00FC6D9B">
              <w:rPr>
                <w:rFonts w:ascii="TH SarabunPSK" w:hAnsi="TH SarabunPSK" w:cs="TH SarabunPSK"/>
                <w:color w:val="000000" w:themeColor="text1"/>
                <w:sz w:val="32"/>
                <w:szCs w:val="32"/>
              </w:rPr>
              <w:t xml:space="preserve">4 </w:t>
            </w:r>
            <w:r w:rsidRPr="00FC6D9B">
              <w:rPr>
                <w:rFonts w:ascii="TH SarabunPSK" w:hAnsi="TH SarabunPSK" w:cs="TH SarabunPSK"/>
                <w:color w:val="000000" w:themeColor="text1"/>
                <w:sz w:val="32"/>
                <w:szCs w:val="32"/>
                <w:cs/>
              </w:rPr>
              <w:t xml:space="preserve">ตัวชี้วัดดังนี้ </w:t>
            </w:r>
          </w:p>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ตัวชึ้วัด </w:t>
            </w:r>
            <w:r w:rsidRPr="00FC6D9B">
              <w:rPr>
                <w:rFonts w:ascii="TH SarabunPSK" w:hAnsi="TH SarabunPSK" w:cs="TH SarabunPSK"/>
                <w:b/>
                <w:bCs/>
                <w:color w:val="000000" w:themeColor="text1"/>
                <w:sz w:val="32"/>
                <w:szCs w:val="32"/>
              </w:rPr>
              <w:t>:</w:t>
            </w:r>
            <w:r w:rsidRPr="00FC6D9B">
              <w:rPr>
                <w:rFonts w:ascii="TH SarabunPSK" w:hAnsi="TH SarabunPSK" w:cs="TH SarabunPSK"/>
                <w:b/>
                <w:bCs/>
                <w:color w:val="000000" w:themeColor="text1"/>
                <w:sz w:val="32"/>
                <w:szCs w:val="32"/>
                <w:cs/>
              </w:rPr>
              <w:t xml:space="preserve"> </w:t>
            </w:r>
            <w:r w:rsidRPr="00FC6D9B">
              <w:rPr>
                <w:rFonts w:ascii="TH SarabunPSK" w:hAnsi="TH SarabunPSK" w:cs="TH SarabunPSK"/>
                <w:b/>
                <w:color w:val="000000" w:themeColor="text1"/>
                <w:sz w:val="32"/>
                <w:szCs w:val="32"/>
                <w:cs/>
              </w:rPr>
              <w:t>ร้อยละของเด็กอายุ 0-5 ปี ได้รับการคัดกรองพัฒนาการ</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1843"/>
              <w:gridCol w:w="1843"/>
              <w:gridCol w:w="1843"/>
              <w:gridCol w:w="1843"/>
            </w:tblGrid>
            <w:tr w:rsidR="000B085A" w:rsidRPr="00FC6D9B" w:rsidTr="000B085A">
              <w:trPr>
                <w:jc w:val="center"/>
              </w:trPr>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รอบ </w:t>
                  </w:r>
                  <w:r w:rsidRPr="00FC6D9B">
                    <w:rPr>
                      <w:rFonts w:ascii="TH SarabunPSK" w:hAnsi="TH SarabunPSK" w:cs="TH SarabunPSK"/>
                      <w:b/>
                      <w:bCs/>
                      <w:color w:val="000000" w:themeColor="text1"/>
                      <w:sz w:val="32"/>
                      <w:szCs w:val="32"/>
                    </w:rPr>
                    <w:t xml:space="preserve">3 </w:t>
                  </w:r>
                  <w:r w:rsidRPr="00FC6D9B">
                    <w:rPr>
                      <w:rFonts w:ascii="TH SarabunPSK" w:hAnsi="TH SarabunPSK" w:cs="TH SarabunPSK"/>
                      <w:b/>
                      <w:bCs/>
                      <w:color w:val="000000" w:themeColor="text1"/>
                      <w:sz w:val="32"/>
                      <w:szCs w:val="32"/>
                      <w:cs/>
                    </w:rPr>
                    <w:t>เดือน</w:t>
                  </w:r>
                  <w:r w:rsidRPr="00FC6D9B">
                    <w:rPr>
                      <w:rFonts w:ascii="TH SarabunPSK" w:hAnsi="TH SarabunPSK" w:cs="TH SarabunPSK"/>
                      <w:b/>
                      <w:bCs/>
                      <w:color w:val="000000" w:themeColor="text1"/>
                      <w:sz w:val="32"/>
                      <w:szCs w:val="32"/>
                    </w:rPr>
                    <w:t xml:space="preserve"> </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รอบ </w:t>
                  </w:r>
                  <w:r w:rsidRPr="00FC6D9B">
                    <w:rPr>
                      <w:rFonts w:ascii="TH SarabunPSK" w:hAnsi="TH SarabunPSK" w:cs="TH SarabunPSK"/>
                      <w:b/>
                      <w:bCs/>
                      <w:color w:val="000000" w:themeColor="text1"/>
                      <w:sz w:val="32"/>
                      <w:szCs w:val="32"/>
                    </w:rPr>
                    <w:t xml:space="preserve">6 </w:t>
                  </w:r>
                  <w:r w:rsidRPr="00FC6D9B">
                    <w:rPr>
                      <w:rFonts w:ascii="TH SarabunPSK" w:hAnsi="TH SarabunPSK" w:cs="TH SarabunPSK"/>
                      <w:b/>
                      <w:bCs/>
                      <w:color w:val="000000" w:themeColor="text1"/>
                      <w:sz w:val="32"/>
                      <w:szCs w:val="32"/>
                      <w:cs/>
                    </w:rPr>
                    <w:t>เดือน</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รอบ </w:t>
                  </w:r>
                  <w:r w:rsidRPr="00FC6D9B">
                    <w:rPr>
                      <w:rFonts w:ascii="TH SarabunPSK" w:hAnsi="TH SarabunPSK" w:cs="TH SarabunPSK"/>
                      <w:b/>
                      <w:bCs/>
                      <w:color w:val="000000" w:themeColor="text1"/>
                      <w:sz w:val="32"/>
                      <w:szCs w:val="32"/>
                    </w:rPr>
                    <w:t xml:space="preserve">9 </w:t>
                  </w:r>
                  <w:r w:rsidRPr="00FC6D9B">
                    <w:rPr>
                      <w:rFonts w:ascii="TH SarabunPSK" w:hAnsi="TH SarabunPSK" w:cs="TH SarabunPSK"/>
                      <w:b/>
                      <w:bCs/>
                      <w:color w:val="000000" w:themeColor="text1"/>
                      <w:sz w:val="32"/>
                      <w:szCs w:val="32"/>
                      <w:cs/>
                    </w:rPr>
                    <w:t>เดือน</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รอบ </w:t>
                  </w:r>
                  <w:r w:rsidRPr="00FC6D9B">
                    <w:rPr>
                      <w:rFonts w:ascii="TH SarabunPSK" w:hAnsi="TH SarabunPSK" w:cs="TH SarabunPSK"/>
                      <w:b/>
                      <w:bCs/>
                      <w:color w:val="000000" w:themeColor="text1"/>
                      <w:sz w:val="32"/>
                      <w:szCs w:val="32"/>
                    </w:rPr>
                    <w:t xml:space="preserve">12 </w:t>
                  </w:r>
                  <w:r w:rsidRPr="00FC6D9B">
                    <w:rPr>
                      <w:rFonts w:ascii="TH SarabunPSK" w:hAnsi="TH SarabunPSK" w:cs="TH SarabunPSK"/>
                      <w:b/>
                      <w:bCs/>
                      <w:color w:val="000000" w:themeColor="text1"/>
                      <w:sz w:val="32"/>
                      <w:szCs w:val="32"/>
                      <w:cs/>
                    </w:rPr>
                    <w:t>เดือน</w:t>
                  </w:r>
                </w:p>
              </w:tc>
            </w:tr>
            <w:tr w:rsidR="000B085A" w:rsidRPr="00FC6D9B" w:rsidTr="000B085A">
              <w:trPr>
                <w:jc w:val="center"/>
              </w:trPr>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90</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90</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90</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90</w:t>
                  </w:r>
                </w:p>
              </w:tc>
            </w:tr>
          </w:tbl>
          <w:p w:rsidR="000B085A" w:rsidRPr="00FC6D9B" w:rsidRDefault="000B085A" w:rsidP="00F26F4B">
            <w:pPr>
              <w:contextualSpacing/>
              <w:jc w:val="thaiDistribute"/>
              <w:rPr>
                <w:rFonts w:ascii="TH SarabunPSK" w:hAnsi="TH SarabunPSK" w:cs="TH SarabunPSK"/>
                <w:b/>
                <w:color w:val="000000" w:themeColor="text1"/>
                <w:sz w:val="32"/>
                <w:szCs w:val="32"/>
              </w:rPr>
            </w:pPr>
            <w:r w:rsidRPr="00FC6D9B">
              <w:rPr>
                <w:rFonts w:ascii="TH SarabunPSK" w:hAnsi="TH SarabunPSK" w:cs="TH SarabunPSK"/>
                <w:b/>
                <w:bCs/>
                <w:color w:val="000000" w:themeColor="text1"/>
                <w:sz w:val="32"/>
                <w:szCs w:val="32"/>
                <w:cs/>
              </w:rPr>
              <w:t xml:space="preserve">ตัวชึ้วัด </w:t>
            </w:r>
            <w:r w:rsidRPr="00FC6D9B">
              <w:rPr>
                <w:rFonts w:ascii="TH SarabunPSK" w:hAnsi="TH SarabunPSK" w:cs="TH SarabunPSK"/>
                <w:b/>
                <w:bCs/>
                <w:color w:val="000000" w:themeColor="text1"/>
                <w:sz w:val="32"/>
                <w:szCs w:val="32"/>
              </w:rPr>
              <w:t>:</w:t>
            </w:r>
            <w:r w:rsidRPr="00FC6D9B">
              <w:rPr>
                <w:rFonts w:ascii="TH SarabunPSK" w:hAnsi="TH SarabunPSK" w:cs="TH SarabunPSK"/>
                <w:b/>
                <w:bCs/>
                <w:color w:val="000000" w:themeColor="text1"/>
                <w:sz w:val="32"/>
                <w:szCs w:val="32"/>
                <w:cs/>
              </w:rPr>
              <w:t xml:space="preserve"> </w:t>
            </w:r>
            <w:r w:rsidRPr="00FC6D9B">
              <w:rPr>
                <w:rFonts w:ascii="TH SarabunPSK" w:hAnsi="TH SarabunPSK" w:cs="TH SarabunPSK"/>
                <w:b/>
                <w:color w:val="000000" w:themeColor="text1"/>
                <w:sz w:val="32"/>
                <w:szCs w:val="32"/>
                <w:cs/>
              </w:rPr>
              <w:t>ร้อยละของเด็กอายุ 0-5 ปี ที่ได้รับการคัดกรองพัฒนาการพบสงสัยล่าช้า</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1843"/>
              <w:gridCol w:w="1843"/>
              <w:gridCol w:w="1843"/>
              <w:gridCol w:w="1843"/>
            </w:tblGrid>
            <w:tr w:rsidR="000B085A" w:rsidRPr="00FC6D9B" w:rsidTr="000B085A">
              <w:trPr>
                <w:jc w:val="center"/>
              </w:trPr>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รอบ </w:t>
                  </w:r>
                  <w:r w:rsidRPr="00FC6D9B">
                    <w:rPr>
                      <w:rFonts w:ascii="TH SarabunPSK" w:hAnsi="TH SarabunPSK" w:cs="TH SarabunPSK"/>
                      <w:b/>
                      <w:bCs/>
                      <w:color w:val="000000" w:themeColor="text1"/>
                      <w:sz w:val="32"/>
                      <w:szCs w:val="32"/>
                    </w:rPr>
                    <w:t xml:space="preserve">3 </w:t>
                  </w:r>
                  <w:r w:rsidRPr="00FC6D9B">
                    <w:rPr>
                      <w:rFonts w:ascii="TH SarabunPSK" w:hAnsi="TH SarabunPSK" w:cs="TH SarabunPSK"/>
                      <w:b/>
                      <w:bCs/>
                      <w:color w:val="000000" w:themeColor="text1"/>
                      <w:sz w:val="32"/>
                      <w:szCs w:val="32"/>
                      <w:cs/>
                    </w:rPr>
                    <w:t>เดือน</w:t>
                  </w:r>
                  <w:r w:rsidRPr="00FC6D9B">
                    <w:rPr>
                      <w:rFonts w:ascii="TH SarabunPSK" w:hAnsi="TH SarabunPSK" w:cs="TH SarabunPSK"/>
                      <w:b/>
                      <w:bCs/>
                      <w:color w:val="000000" w:themeColor="text1"/>
                      <w:sz w:val="32"/>
                      <w:szCs w:val="32"/>
                    </w:rPr>
                    <w:t xml:space="preserve"> </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รอบ </w:t>
                  </w:r>
                  <w:r w:rsidRPr="00FC6D9B">
                    <w:rPr>
                      <w:rFonts w:ascii="TH SarabunPSK" w:hAnsi="TH SarabunPSK" w:cs="TH SarabunPSK"/>
                      <w:b/>
                      <w:bCs/>
                      <w:color w:val="000000" w:themeColor="text1"/>
                      <w:sz w:val="32"/>
                      <w:szCs w:val="32"/>
                    </w:rPr>
                    <w:t xml:space="preserve">6 </w:t>
                  </w:r>
                  <w:r w:rsidRPr="00FC6D9B">
                    <w:rPr>
                      <w:rFonts w:ascii="TH SarabunPSK" w:hAnsi="TH SarabunPSK" w:cs="TH SarabunPSK"/>
                      <w:b/>
                      <w:bCs/>
                      <w:color w:val="000000" w:themeColor="text1"/>
                      <w:sz w:val="32"/>
                      <w:szCs w:val="32"/>
                      <w:cs/>
                    </w:rPr>
                    <w:t>เดือน</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รอบ </w:t>
                  </w:r>
                  <w:r w:rsidRPr="00FC6D9B">
                    <w:rPr>
                      <w:rFonts w:ascii="TH SarabunPSK" w:hAnsi="TH SarabunPSK" w:cs="TH SarabunPSK"/>
                      <w:b/>
                      <w:bCs/>
                      <w:color w:val="000000" w:themeColor="text1"/>
                      <w:sz w:val="32"/>
                      <w:szCs w:val="32"/>
                    </w:rPr>
                    <w:t xml:space="preserve">9 </w:t>
                  </w:r>
                  <w:r w:rsidRPr="00FC6D9B">
                    <w:rPr>
                      <w:rFonts w:ascii="TH SarabunPSK" w:hAnsi="TH SarabunPSK" w:cs="TH SarabunPSK"/>
                      <w:b/>
                      <w:bCs/>
                      <w:color w:val="000000" w:themeColor="text1"/>
                      <w:sz w:val="32"/>
                      <w:szCs w:val="32"/>
                      <w:cs/>
                    </w:rPr>
                    <w:t>เดือน</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รอบ </w:t>
                  </w:r>
                  <w:r w:rsidRPr="00FC6D9B">
                    <w:rPr>
                      <w:rFonts w:ascii="TH SarabunPSK" w:hAnsi="TH SarabunPSK" w:cs="TH SarabunPSK"/>
                      <w:b/>
                      <w:bCs/>
                      <w:color w:val="000000" w:themeColor="text1"/>
                      <w:sz w:val="32"/>
                      <w:szCs w:val="32"/>
                    </w:rPr>
                    <w:t xml:space="preserve">12 </w:t>
                  </w:r>
                  <w:r w:rsidRPr="00FC6D9B">
                    <w:rPr>
                      <w:rFonts w:ascii="TH SarabunPSK" w:hAnsi="TH SarabunPSK" w:cs="TH SarabunPSK"/>
                      <w:b/>
                      <w:bCs/>
                      <w:color w:val="000000" w:themeColor="text1"/>
                      <w:sz w:val="32"/>
                      <w:szCs w:val="32"/>
                      <w:cs/>
                    </w:rPr>
                    <w:t>เดือน</w:t>
                  </w:r>
                </w:p>
              </w:tc>
            </w:tr>
            <w:tr w:rsidR="000B085A" w:rsidRPr="00FC6D9B" w:rsidTr="000B085A">
              <w:trPr>
                <w:jc w:val="center"/>
              </w:trPr>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20</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20</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20</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20</w:t>
                  </w:r>
                </w:p>
              </w:tc>
            </w:tr>
          </w:tbl>
          <w:p w:rsidR="00AD659C" w:rsidRPr="00FC6D9B" w:rsidRDefault="00AD659C" w:rsidP="00F26F4B">
            <w:pPr>
              <w:contextualSpacing/>
              <w:rPr>
                <w:rFonts w:ascii="TH SarabunPSK" w:hAnsi="TH SarabunPSK" w:cs="TH SarabunPSK"/>
                <w:b/>
                <w:bCs/>
                <w:color w:val="000000" w:themeColor="text1"/>
                <w:sz w:val="32"/>
                <w:szCs w:val="32"/>
              </w:rPr>
            </w:pPr>
          </w:p>
          <w:p w:rsidR="000B085A" w:rsidRPr="00FC6D9B" w:rsidRDefault="000B085A" w:rsidP="00F26F4B">
            <w:pPr>
              <w:contextualSpacing/>
              <w:rPr>
                <w:rFonts w:ascii="TH SarabunPSK" w:hAnsi="TH SarabunPSK" w:cs="TH SarabunPSK"/>
                <w:b/>
                <w:color w:val="000000" w:themeColor="text1"/>
                <w:sz w:val="32"/>
                <w:szCs w:val="32"/>
              </w:rPr>
            </w:pPr>
            <w:r w:rsidRPr="00FC6D9B">
              <w:rPr>
                <w:rFonts w:ascii="TH SarabunPSK" w:hAnsi="TH SarabunPSK" w:cs="TH SarabunPSK"/>
                <w:b/>
                <w:bCs/>
                <w:color w:val="000000" w:themeColor="text1"/>
                <w:sz w:val="32"/>
                <w:szCs w:val="32"/>
                <w:cs/>
              </w:rPr>
              <w:t xml:space="preserve">ตัวชึ้วัด </w:t>
            </w:r>
            <w:r w:rsidRPr="00FC6D9B">
              <w:rPr>
                <w:rFonts w:ascii="TH SarabunPSK" w:hAnsi="TH SarabunPSK" w:cs="TH SarabunPSK"/>
                <w:b/>
                <w:bCs/>
                <w:color w:val="000000" w:themeColor="text1"/>
                <w:sz w:val="32"/>
                <w:szCs w:val="32"/>
              </w:rPr>
              <w:t>:</w:t>
            </w:r>
            <w:r w:rsidRPr="00FC6D9B">
              <w:rPr>
                <w:rFonts w:ascii="TH SarabunPSK" w:hAnsi="TH SarabunPSK" w:cs="TH SarabunPSK"/>
                <w:b/>
                <w:bCs/>
                <w:color w:val="000000" w:themeColor="text1"/>
                <w:sz w:val="32"/>
                <w:szCs w:val="32"/>
                <w:cs/>
              </w:rPr>
              <w:t xml:space="preserve"> </w:t>
            </w:r>
            <w:r w:rsidRPr="00FC6D9B">
              <w:rPr>
                <w:rFonts w:ascii="TH SarabunPSK" w:hAnsi="TH SarabunPSK" w:cs="TH SarabunPSK"/>
                <w:b/>
                <w:color w:val="000000" w:themeColor="text1"/>
                <w:sz w:val="32"/>
                <w:szCs w:val="32"/>
                <w:cs/>
              </w:rPr>
              <w:t>ร้อยละของเด็กอายุ 0-5 ปี ที่มีพัฒนาการสงสัยล่าช้าได้รับการติดตาม</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1843"/>
              <w:gridCol w:w="1843"/>
              <w:gridCol w:w="1843"/>
              <w:gridCol w:w="1843"/>
            </w:tblGrid>
            <w:tr w:rsidR="000B085A" w:rsidRPr="00FC6D9B" w:rsidTr="000B085A">
              <w:trPr>
                <w:jc w:val="center"/>
              </w:trPr>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รอบ </w:t>
                  </w:r>
                  <w:r w:rsidRPr="00FC6D9B">
                    <w:rPr>
                      <w:rFonts w:ascii="TH SarabunPSK" w:hAnsi="TH SarabunPSK" w:cs="TH SarabunPSK"/>
                      <w:b/>
                      <w:bCs/>
                      <w:color w:val="000000" w:themeColor="text1"/>
                      <w:sz w:val="32"/>
                      <w:szCs w:val="32"/>
                    </w:rPr>
                    <w:t xml:space="preserve">3 </w:t>
                  </w:r>
                  <w:r w:rsidRPr="00FC6D9B">
                    <w:rPr>
                      <w:rFonts w:ascii="TH SarabunPSK" w:hAnsi="TH SarabunPSK" w:cs="TH SarabunPSK"/>
                      <w:b/>
                      <w:bCs/>
                      <w:color w:val="000000" w:themeColor="text1"/>
                      <w:sz w:val="32"/>
                      <w:szCs w:val="32"/>
                      <w:cs/>
                    </w:rPr>
                    <w:t>เดือน</w:t>
                  </w:r>
                  <w:r w:rsidRPr="00FC6D9B">
                    <w:rPr>
                      <w:rFonts w:ascii="TH SarabunPSK" w:hAnsi="TH SarabunPSK" w:cs="TH SarabunPSK"/>
                      <w:b/>
                      <w:bCs/>
                      <w:color w:val="000000" w:themeColor="text1"/>
                      <w:sz w:val="32"/>
                      <w:szCs w:val="32"/>
                    </w:rPr>
                    <w:t xml:space="preserve"> </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รอบ </w:t>
                  </w:r>
                  <w:r w:rsidRPr="00FC6D9B">
                    <w:rPr>
                      <w:rFonts w:ascii="TH SarabunPSK" w:hAnsi="TH SarabunPSK" w:cs="TH SarabunPSK"/>
                      <w:b/>
                      <w:bCs/>
                      <w:color w:val="000000" w:themeColor="text1"/>
                      <w:sz w:val="32"/>
                      <w:szCs w:val="32"/>
                    </w:rPr>
                    <w:t xml:space="preserve">6 </w:t>
                  </w:r>
                  <w:r w:rsidRPr="00FC6D9B">
                    <w:rPr>
                      <w:rFonts w:ascii="TH SarabunPSK" w:hAnsi="TH SarabunPSK" w:cs="TH SarabunPSK"/>
                      <w:b/>
                      <w:bCs/>
                      <w:color w:val="000000" w:themeColor="text1"/>
                      <w:sz w:val="32"/>
                      <w:szCs w:val="32"/>
                      <w:cs/>
                    </w:rPr>
                    <w:t>เดือน</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รอบ </w:t>
                  </w:r>
                  <w:r w:rsidRPr="00FC6D9B">
                    <w:rPr>
                      <w:rFonts w:ascii="TH SarabunPSK" w:hAnsi="TH SarabunPSK" w:cs="TH SarabunPSK"/>
                      <w:b/>
                      <w:bCs/>
                      <w:color w:val="000000" w:themeColor="text1"/>
                      <w:sz w:val="32"/>
                      <w:szCs w:val="32"/>
                    </w:rPr>
                    <w:t xml:space="preserve">9 </w:t>
                  </w:r>
                  <w:r w:rsidRPr="00FC6D9B">
                    <w:rPr>
                      <w:rFonts w:ascii="TH SarabunPSK" w:hAnsi="TH SarabunPSK" w:cs="TH SarabunPSK"/>
                      <w:b/>
                      <w:bCs/>
                      <w:color w:val="000000" w:themeColor="text1"/>
                      <w:sz w:val="32"/>
                      <w:szCs w:val="32"/>
                      <w:cs/>
                    </w:rPr>
                    <w:t>เดือน</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รอบ </w:t>
                  </w:r>
                  <w:r w:rsidRPr="00FC6D9B">
                    <w:rPr>
                      <w:rFonts w:ascii="TH SarabunPSK" w:hAnsi="TH SarabunPSK" w:cs="TH SarabunPSK"/>
                      <w:b/>
                      <w:bCs/>
                      <w:color w:val="000000" w:themeColor="text1"/>
                      <w:sz w:val="32"/>
                      <w:szCs w:val="32"/>
                    </w:rPr>
                    <w:t xml:space="preserve">12 </w:t>
                  </w:r>
                  <w:r w:rsidRPr="00FC6D9B">
                    <w:rPr>
                      <w:rFonts w:ascii="TH SarabunPSK" w:hAnsi="TH SarabunPSK" w:cs="TH SarabunPSK"/>
                      <w:b/>
                      <w:bCs/>
                      <w:color w:val="000000" w:themeColor="text1"/>
                      <w:sz w:val="32"/>
                      <w:szCs w:val="32"/>
                      <w:cs/>
                    </w:rPr>
                    <w:t>เดือน</w:t>
                  </w:r>
                </w:p>
              </w:tc>
            </w:tr>
            <w:tr w:rsidR="000B085A" w:rsidRPr="00FC6D9B" w:rsidTr="000B085A">
              <w:trPr>
                <w:jc w:val="center"/>
              </w:trPr>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90</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90</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90</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90</w:t>
                  </w:r>
                </w:p>
              </w:tc>
            </w:tr>
          </w:tbl>
          <w:p w:rsidR="000B085A" w:rsidRPr="00FC6D9B" w:rsidRDefault="000B085A" w:rsidP="00F26F4B">
            <w:pPr>
              <w:contextualSpacing/>
              <w:rPr>
                <w:rFonts w:ascii="TH SarabunPSK" w:hAnsi="TH SarabunPSK" w:cs="TH SarabunPSK"/>
                <w:b/>
                <w:color w:val="000000" w:themeColor="text1"/>
                <w:sz w:val="32"/>
                <w:szCs w:val="32"/>
              </w:rPr>
            </w:pPr>
            <w:r w:rsidRPr="00FC6D9B">
              <w:rPr>
                <w:rFonts w:ascii="TH SarabunPSK" w:hAnsi="TH SarabunPSK" w:cs="TH SarabunPSK"/>
                <w:b/>
                <w:bCs/>
                <w:color w:val="000000" w:themeColor="text1"/>
                <w:sz w:val="32"/>
                <w:szCs w:val="32"/>
                <w:cs/>
              </w:rPr>
              <w:t xml:space="preserve">ตัวชึ้วัด </w:t>
            </w:r>
            <w:r w:rsidRPr="00FC6D9B">
              <w:rPr>
                <w:rFonts w:ascii="TH SarabunPSK" w:hAnsi="TH SarabunPSK" w:cs="TH SarabunPSK"/>
                <w:b/>
                <w:bCs/>
                <w:color w:val="000000" w:themeColor="text1"/>
                <w:sz w:val="32"/>
                <w:szCs w:val="32"/>
              </w:rPr>
              <w:t>:</w:t>
            </w:r>
            <w:r w:rsidRPr="00FC6D9B">
              <w:rPr>
                <w:rFonts w:ascii="TH SarabunPSK" w:hAnsi="TH SarabunPSK" w:cs="TH SarabunPSK"/>
                <w:b/>
                <w:bCs/>
                <w:color w:val="000000" w:themeColor="text1"/>
                <w:sz w:val="32"/>
                <w:szCs w:val="32"/>
                <w:cs/>
              </w:rPr>
              <w:t xml:space="preserve"> </w:t>
            </w:r>
            <w:r w:rsidRPr="00FC6D9B">
              <w:rPr>
                <w:rFonts w:ascii="TH SarabunPSK" w:hAnsi="TH SarabunPSK" w:cs="TH SarabunPSK"/>
                <w:b/>
                <w:color w:val="000000" w:themeColor="text1"/>
                <w:sz w:val="32"/>
                <w:szCs w:val="32"/>
                <w:cs/>
              </w:rPr>
              <w:t xml:space="preserve">ร้อยละของเด็กพัฒนาการล่าช้าได้รับการกระตุ้นพัฒนาการด้วย </w:t>
            </w:r>
            <w:r w:rsidRPr="00FC6D9B">
              <w:rPr>
                <w:rFonts w:ascii="TH SarabunPSK" w:hAnsi="TH SarabunPSK" w:cs="TH SarabunPSK"/>
                <w:b/>
                <w:color w:val="000000" w:themeColor="text1"/>
                <w:sz w:val="32"/>
                <w:szCs w:val="32"/>
              </w:rPr>
              <w:t>TEDA</w:t>
            </w:r>
            <w:r w:rsidRPr="00FC6D9B">
              <w:rPr>
                <w:rFonts w:ascii="TH SarabunPSK" w:hAnsi="TH SarabunPSK" w:cs="TH SarabunPSK"/>
                <w:b/>
                <w:color w:val="000000" w:themeColor="text1"/>
                <w:sz w:val="32"/>
                <w:szCs w:val="32"/>
                <w:cs/>
              </w:rPr>
              <w:t>4</w:t>
            </w:r>
            <w:r w:rsidRPr="00FC6D9B">
              <w:rPr>
                <w:rFonts w:ascii="TH SarabunPSK" w:hAnsi="TH SarabunPSK" w:cs="TH SarabunPSK"/>
                <w:b/>
                <w:color w:val="000000" w:themeColor="text1"/>
                <w:sz w:val="32"/>
                <w:szCs w:val="32"/>
              </w:rPr>
              <w:t>I</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1843"/>
              <w:gridCol w:w="1843"/>
              <w:gridCol w:w="1843"/>
              <w:gridCol w:w="1843"/>
            </w:tblGrid>
            <w:tr w:rsidR="000B085A" w:rsidRPr="00FC6D9B" w:rsidTr="000B085A">
              <w:trPr>
                <w:jc w:val="center"/>
              </w:trPr>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รอบ </w:t>
                  </w:r>
                  <w:r w:rsidRPr="00FC6D9B">
                    <w:rPr>
                      <w:rFonts w:ascii="TH SarabunPSK" w:hAnsi="TH SarabunPSK" w:cs="TH SarabunPSK"/>
                      <w:b/>
                      <w:bCs/>
                      <w:color w:val="000000" w:themeColor="text1"/>
                      <w:sz w:val="32"/>
                      <w:szCs w:val="32"/>
                    </w:rPr>
                    <w:t xml:space="preserve">3 </w:t>
                  </w:r>
                  <w:r w:rsidRPr="00FC6D9B">
                    <w:rPr>
                      <w:rFonts w:ascii="TH SarabunPSK" w:hAnsi="TH SarabunPSK" w:cs="TH SarabunPSK"/>
                      <w:b/>
                      <w:bCs/>
                      <w:color w:val="000000" w:themeColor="text1"/>
                      <w:sz w:val="32"/>
                      <w:szCs w:val="32"/>
                      <w:cs/>
                    </w:rPr>
                    <w:t>เดือน</w:t>
                  </w:r>
                  <w:r w:rsidRPr="00FC6D9B">
                    <w:rPr>
                      <w:rFonts w:ascii="TH SarabunPSK" w:hAnsi="TH SarabunPSK" w:cs="TH SarabunPSK"/>
                      <w:b/>
                      <w:bCs/>
                      <w:color w:val="000000" w:themeColor="text1"/>
                      <w:sz w:val="32"/>
                      <w:szCs w:val="32"/>
                    </w:rPr>
                    <w:t xml:space="preserve"> </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รอบ </w:t>
                  </w:r>
                  <w:r w:rsidRPr="00FC6D9B">
                    <w:rPr>
                      <w:rFonts w:ascii="TH SarabunPSK" w:hAnsi="TH SarabunPSK" w:cs="TH SarabunPSK"/>
                      <w:b/>
                      <w:bCs/>
                      <w:color w:val="000000" w:themeColor="text1"/>
                      <w:sz w:val="32"/>
                      <w:szCs w:val="32"/>
                    </w:rPr>
                    <w:t xml:space="preserve">6 </w:t>
                  </w:r>
                  <w:r w:rsidRPr="00FC6D9B">
                    <w:rPr>
                      <w:rFonts w:ascii="TH SarabunPSK" w:hAnsi="TH SarabunPSK" w:cs="TH SarabunPSK"/>
                      <w:b/>
                      <w:bCs/>
                      <w:color w:val="000000" w:themeColor="text1"/>
                      <w:sz w:val="32"/>
                      <w:szCs w:val="32"/>
                      <w:cs/>
                    </w:rPr>
                    <w:t>เดือน</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รอบ </w:t>
                  </w:r>
                  <w:r w:rsidRPr="00FC6D9B">
                    <w:rPr>
                      <w:rFonts w:ascii="TH SarabunPSK" w:hAnsi="TH SarabunPSK" w:cs="TH SarabunPSK"/>
                      <w:b/>
                      <w:bCs/>
                      <w:color w:val="000000" w:themeColor="text1"/>
                      <w:sz w:val="32"/>
                      <w:szCs w:val="32"/>
                    </w:rPr>
                    <w:t xml:space="preserve">9 </w:t>
                  </w:r>
                  <w:r w:rsidRPr="00FC6D9B">
                    <w:rPr>
                      <w:rFonts w:ascii="TH SarabunPSK" w:hAnsi="TH SarabunPSK" w:cs="TH SarabunPSK"/>
                      <w:b/>
                      <w:bCs/>
                      <w:color w:val="000000" w:themeColor="text1"/>
                      <w:sz w:val="32"/>
                      <w:szCs w:val="32"/>
                      <w:cs/>
                    </w:rPr>
                    <w:t>เดือน</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รอบ </w:t>
                  </w:r>
                  <w:r w:rsidRPr="00FC6D9B">
                    <w:rPr>
                      <w:rFonts w:ascii="TH SarabunPSK" w:hAnsi="TH SarabunPSK" w:cs="TH SarabunPSK"/>
                      <w:b/>
                      <w:bCs/>
                      <w:color w:val="000000" w:themeColor="text1"/>
                      <w:sz w:val="32"/>
                      <w:szCs w:val="32"/>
                    </w:rPr>
                    <w:t xml:space="preserve">12 </w:t>
                  </w:r>
                  <w:r w:rsidRPr="00FC6D9B">
                    <w:rPr>
                      <w:rFonts w:ascii="TH SarabunPSK" w:hAnsi="TH SarabunPSK" w:cs="TH SarabunPSK"/>
                      <w:b/>
                      <w:bCs/>
                      <w:color w:val="000000" w:themeColor="text1"/>
                      <w:sz w:val="32"/>
                      <w:szCs w:val="32"/>
                      <w:cs/>
                    </w:rPr>
                    <w:t>เดือน</w:t>
                  </w:r>
                </w:p>
              </w:tc>
            </w:tr>
            <w:tr w:rsidR="000B085A" w:rsidRPr="00FC6D9B" w:rsidTr="000B085A">
              <w:trPr>
                <w:jc w:val="center"/>
              </w:trPr>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30</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40</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50</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60</w:t>
                  </w:r>
                </w:p>
              </w:tc>
            </w:tr>
          </w:tbl>
          <w:p w:rsidR="000B085A" w:rsidRPr="00FC6D9B" w:rsidRDefault="000B085A" w:rsidP="00F26F4B">
            <w:pPr>
              <w:contextualSpacing/>
              <w:rPr>
                <w:rFonts w:ascii="TH SarabunPSK" w:hAnsi="TH SarabunPSK" w:cs="TH SarabunPSK"/>
                <w:b/>
                <w:bCs/>
                <w:color w:val="000000" w:themeColor="text1"/>
                <w:sz w:val="32"/>
                <w:szCs w:val="32"/>
              </w:rPr>
            </w:pPr>
          </w:p>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lastRenderedPageBreak/>
              <w:t>มาตรการสำคัญที่ทำให้ตัวชี้วัดบรรลุผล :</w:t>
            </w:r>
          </w:p>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1.พัฒนากลไก และระบบการส่งเสริมและคัดกรองพัฒนาการเด็กโดยใช้คู่มือ </w:t>
            </w:r>
            <w:r w:rsidRPr="00FC6D9B">
              <w:rPr>
                <w:rFonts w:ascii="TH SarabunPSK" w:hAnsi="TH SarabunPSK" w:cs="TH SarabunPSK"/>
                <w:b/>
                <w:bCs/>
                <w:color w:val="000000" w:themeColor="text1"/>
                <w:sz w:val="32"/>
                <w:szCs w:val="32"/>
              </w:rPr>
              <w:t xml:space="preserve">DSPM </w:t>
            </w:r>
          </w:p>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 xml:space="preserve">       </w:t>
            </w:r>
            <w:r w:rsidRPr="00FC6D9B">
              <w:rPr>
                <w:rFonts w:ascii="TH SarabunPSK" w:hAnsi="TH SarabunPSK" w:cs="TH SarabunPSK"/>
                <w:b/>
                <w:bCs/>
                <w:color w:val="000000" w:themeColor="text1"/>
                <w:sz w:val="32"/>
                <w:szCs w:val="32"/>
                <w:cs/>
              </w:rPr>
              <w:t xml:space="preserve">และกระตุ้นพัฒนาการโดยใช้คู่มือ </w:t>
            </w:r>
            <w:r w:rsidRPr="00FC6D9B">
              <w:rPr>
                <w:rFonts w:ascii="TH SarabunPSK" w:hAnsi="TH SarabunPSK" w:cs="TH SarabunPSK"/>
                <w:b/>
                <w:bCs/>
                <w:color w:val="000000" w:themeColor="text1"/>
                <w:sz w:val="32"/>
                <w:szCs w:val="32"/>
              </w:rPr>
              <w:t>TEDA4I</w:t>
            </w:r>
          </w:p>
          <w:p w:rsidR="000B085A" w:rsidRPr="00FC6D9B" w:rsidRDefault="000B085A" w:rsidP="00F26F4B">
            <w:pPr>
              <w:shd w:val="clear" w:color="auto" w:fill="FFFFFF"/>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      1.1 พัฒนาบุคลากรสาธารณสุขให้มีความรู้ ทักษะที่เพียงพอต่อการประเมินคัดกรองและติดตามพัฒนาการเด็ก</w:t>
            </w:r>
          </w:p>
          <w:p w:rsidR="000B085A" w:rsidRPr="00FC6D9B" w:rsidRDefault="000B085A" w:rsidP="00F26F4B">
            <w:pPr>
              <w:shd w:val="clear" w:color="auto" w:fill="FFFFFF"/>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โดยเครื่องมือ </w:t>
            </w:r>
            <w:r w:rsidRPr="00FC6D9B">
              <w:rPr>
                <w:rFonts w:ascii="TH SarabunPSK" w:hAnsi="TH SarabunPSK" w:cs="TH SarabunPSK"/>
                <w:color w:val="000000" w:themeColor="text1"/>
                <w:sz w:val="32"/>
                <w:szCs w:val="32"/>
              </w:rPr>
              <w:t xml:space="preserve">DSPM </w:t>
            </w:r>
            <w:r w:rsidRPr="00FC6D9B">
              <w:rPr>
                <w:rFonts w:ascii="TH SarabunPSK" w:hAnsi="TH SarabunPSK" w:cs="TH SarabunPSK"/>
                <w:color w:val="000000" w:themeColor="text1"/>
                <w:sz w:val="32"/>
                <w:szCs w:val="32"/>
                <w:cs/>
              </w:rPr>
              <w:t xml:space="preserve">และกระตุ้นพัฒนาการโดยใช้คู่มือ </w:t>
            </w:r>
            <w:r w:rsidRPr="00FC6D9B">
              <w:rPr>
                <w:rFonts w:ascii="TH SarabunPSK" w:hAnsi="TH SarabunPSK" w:cs="TH SarabunPSK"/>
                <w:color w:val="000000" w:themeColor="text1"/>
                <w:sz w:val="32"/>
                <w:szCs w:val="32"/>
              </w:rPr>
              <w:t>TEDA4I</w:t>
            </w:r>
          </w:p>
          <w:p w:rsidR="000B085A" w:rsidRPr="00FC6D9B" w:rsidRDefault="000B085A" w:rsidP="00F26F4B">
            <w:pPr>
              <w:shd w:val="clear" w:color="auto" w:fill="FFFFFF"/>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        1.2 </w:t>
            </w:r>
            <w:r w:rsidRPr="00FC6D9B">
              <w:rPr>
                <w:rFonts w:ascii="TH SarabunPSK" w:hAnsi="TH SarabunPSK" w:cs="TH SarabunPSK"/>
                <w:color w:val="000000" w:themeColor="text1"/>
                <w:sz w:val="32"/>
                <w:szCs w:val="32"/>
                <w:cs/>
              </w:rPr>
              <w:t xml:space="preserve">คัดกรองพัฒนาการ ติดตาม กระตุ้นเด็กสงสัยล่าช้า </w:t>
            </w:r>
          </w:p>
          <w:p w:rsidR="000B085A" w:rsidRPr="00FC6D9B" w:rsidRDefault="000B085A" w:rsidP="00F26F4B">
            <w:pPr>
              <w:shd w:val="clear" w:color="auto" w:fill="FFFFFF"/>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        1.3 </w:t>
            </w:r>
            <w:r w:rsidRPr="00FC6D9B">
              <w:rPr>
                <w:rFonts w:ascii="TH SarabunPSK" w:hAnsi="TH SarabunPSK" w:cs="TH SarabunPSK"/>
                <w:color w:val="000000" w:themeColor="text1"/>
                <w:sz w:val="32"/>
                <w:szCs w:val="32"/>
                <w:cs/>
              </w:rPr>
              <w:t>พัฒนาระบบติดตาม และกระตุ้นเด็กพัฒนาการล่าช้าด้วย</w:t>
            </w:r>
            <w:r w:rsidRPr="00FC6D9B">
              <w:rPr>
                <w:rFonts w:ascii="TH SarabunPSK" w:hAnsi="TH SarabunPSK" w:cs="TH SarabunPSK"/>
                <w:color w:val="000000" w:themeColor="text1"/>
                <w:sz w:val="32"/>
                <w:szCs w:val="32"/>
              </w:rPr>
              <w:t xml:space="preserve">TEDA4I </w:t>
            </w:r>
            <w:r w:rsidRPr="00FC6D9B">
              <w:rPr>
                <w:rFonts w:ascii="TH SarabunPSK" w:hAnsi="TH SarabunPSK" w:cs="TH SarabunPSK"/>
                <w:color w:val="000000" w:themeColor="text1"/>
                <w:sz w:val="32"/>
                <w:szCs w:val="32"/>
                <w:cs/>
              </w:rPr>
              <w:t>อย่างต่อเนื่อง</w:t>
            </w:r>
          </w:p>
          <w:p w:rsidR="000B085A" w:rsidRPr="00FC6D9B" w:rsidRDefault="000B085A" w:rsidP="00F26F4B">
            <w:pPr>
              <w:shd w:val="clear" w:color="auto" w:fill="FFFFFF"/>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        1.4 </w:t>
            </w:r>
            <w:r w:rsidRPr="00FC6D9B">
              <w:rPr>
                <w:rFonts w:ascii="TH SarabunPSK" w:hAnsi="TH SarabunPSK" w:cs="TH SarabunPSK"/>
                <w:color w:val="000000" w:themeColor="text1"/>
                <w:sz w:val="32"/>
                <w:szCs w:val="32"/>
                <w:cs/>
              </w:rPr>
              <w:t>บุคลากรสาธารณสุข ครูพี่เลี้ยง สื่อสารประชาสัมพันธ์ องค์ความรู้และแนวทางปฏิบัติ</w:t>
            </w:r>
          </w:p>
          <w:p w:rsidR="000B085A" w:rsidRPr="00FC6D9B" w:rsidRDefault="000B085A" w:rsidP="00F26F4B">
            <w:pPr>
              <w:shd w:val="clear" w:color="auto" w:fill="FFFFFF"/>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เพื่อส่งเสริมให้พ่อแม่ ผู้ปกครองใช้คู่มือ </w:t>
            </w:r>
            <w:r w:rsidRPr="00FC6D9B">
              <w:rPr>
                <w:rFonts w:ascii="TH SarabunPSK" w:hAnsi="TH SarabunPSK" w:cs="TH SarabunPSK"/>
                <w:color w:val="000000" w:themeColor="text1"/>
                <w:sz w:val="32"/>
                <w:szCs w:val="32"/>
              </w:rPr>
              <w:t xml:space="preserve">DSPM </w:t>
            </w:r>
            <w:r w:rsidRPr="00FC6D9B">
              <w:rPr>
                <w:rFonts w:ascii="TH SarabunPSK" w:hAnsi="TH SarabunPSK" w:cs="TH SarabunPSK"/>
                <w:color w:val="000000" w:themeColor="text1"/>
                <w:sz w:val="32"/>
                <w:szCs w:val="32"/>
                <w:cs/>
              </w:rPr>
              <w:t>มากขึ้น</w:t>
            </w:r>
          </w:p>
          <w:p w:rsidR="000B085A" w:rsidRPr="00FC6D9B" w:rsidRDefault="000B085A" w:rsidP="00F26F4B">
            <w:pPr>
              <w:shd w:val="clear" w:color="auto" w:fill="FFFFFF"/>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        1.5 </w:t>
            </w:r>
            <w:r w:rsidRPr="00FC6D9B">
              <w:rPr>
                <w:rFonts w:ascii="TH SarabunPSK" w:hAnsi="TH SarabunPSK" w:cs="TH SarabunPSK"/>
                <w:color w:val="000000" w:themeColor="text1"/>
                <w:sz w:val="32"/>
                <w:szCs w:val="32"/>
                <w:cs/>
              </w:rPr>
              <w:t xml:space="preserve">เยี่ยมเสริมพลังการดำเนินงานตามแผนฯ และส่งคืนข้อมูลแก่พื้นที่  </w:t>
            </w:r>
          </w:p>
          <w:p w:rsidR="000B085A" w:rsidRPr="00FC6D9B" w:rsidRDefault="000B085A" w:rsidP="00F26F4B">
            <w:pPr>
              <w:shd w:val="clear" w:color="auto" w:fill="FFFFFF"/>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2.ส่งเสริมการเลี้ยงลูกด้วยนมแม่</w:t>
            </w:r>
          </w:p>
          <w:p w:rsidR="000B085A" w:rsidRPr="00FC6D9B" w:rsidRDefault="000B085A" w:rsidP="00F26F4B">
            <w:pPr>
              <w:shd w:val="clear" w:color="auto" w:fill="FFFFFF"/>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2.1 สถานบริการสาธารณสุขจัดบริการที่ส่งเสริมการเลี้ยงลูกด้วยนมแม่ตามมาตรฐาน</w:t>
            </w:r>
          </w:p>
          <w:p w:rsidR="000B085A" w:rsidRPr="00FC6D9B" w:rsidRDefault="000B085A" w:rsidP="00F26F4B">
            <w:pPr>
              <w:shd w:val="clear" w:color="auto" w:fill="FFFFFF"/>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อนามัยแม่และเด็กและจัดบริการคลินิกนมแม่</w:t>
            </w:r>
          </w:p>
          <w:p w:rsidR="000B085A" w:rsidRPr="00FC6D9B" w:rsidRDefault="000B085A" w:rsidP="00F26F4B">
            <w:pPr>
              <w:shd w:val="clear" w:color="auto" w:fill="FFFFFF"/>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2.2 ตรวจเยี่ยมและเยี่ยมเสริมพลังการดำเนินงานตามพระราชบัญญัติควบคุมการส่งเสริม</w:t>
            </w:r>
          </w:p>
          <w:p w:rsidR="000B085A" w:rsidRPr="00FC6D9B" w:rsidRDefault="000B085A" w:rsidP="00F26F4B">
            <w:pPr>
              <w:shd w:val="clear" w:color="auto" w:fill="FFFFFF"/>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การตลาดอาหารสำหรับทารกและเด็กเล็ก พ.ศ. 2560</w:t>
            </w:r>
          </w:p>
          <w:p w:rsidR="000B085A" w:rsidRPr="00FC6D9B" w:rsidRDefault="000B085A" w:rsidP="00F26F4B">
            <w:pPr>
              <w:shd w:val="clear" w:color="auto" w:fill="FFFFFF"/>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2.3 รณรงค์ส่งเสริมการเลี้ยงลูกด้วยนมแม่</w:t>
            </w:r>
          </w:p>
          <w:p w:rsidR="000B085A" w:rsidRPr="00FC6D9B" w:rsidRDefault="000B085A" w:rsidP="00F26F4B">
            <w:pPr>
              <w:shd w:val="clear" w:color="auto" w:fill="FFFFFF"/>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3.ส่งเสริมพัฒนาการเด็กปฐมวัยและสร้างความรอบรู้ด้านพัฒนาการเด็กปฐมวัยแก่ครอบครัว</w:t>
            </w:r>
          </w:p>
          <w:p w:rsidR="000B085A" w:rsidRPr="00FC6D9B" w:rsidRDefault="000B085A" w:rsidP="00F26F4B">
            <w:pPr>
              <w:shd w:val="clear" w:color="auto" w:fill="FFFFFF"/>
              <w:contextualSpacing/>
              <w:jc w:val="thaiDistribute"/>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 xml:space="preserve">        </w:t>
            </w:r>
            <w:r w:rsidRPr="00FC6D9B">
              <w:rPr>
                <w:rFonts w:ascii="TH SarabunPSK" w:hAnsi="TH SarabunPSK" w:cs="TH SarabunPSK"/>
                <w:color w:val="000000" w:themeColor="text1"/>
                <w:sz w:val="32"/>
                <w:szCs w:val="32"/>
                <w:cs/>
              </w:rPr>
              <w:t xml:space="preserve">3.1 หน่วยบริการสาธารณสุขให้ความรู้ จัดกิจกรรม ส่งเสริมพัฒนาการเด็กโดยกระบวนการ </w:t>
            </w:r>
          </w:p>
          <w:p w:rsidR="000B085A" w:rsidRPr="00FC6D9B" w:rsidRDefault="000B085A" w:rsidP="00F26F4B">
            <w:pPr>
              <w:shd w:val="clear" w:color="auto" w:fill="FFFFFF"/>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กิน กอด เล่น เล่า นอน เฝ้าดูฟัน เฝ้าระวังพัฒนาการ</w:t>
            </w:r>
          </w:p>
          <w:p w:rsidR="000B085A" w:rsidRPr="00FC6D9B" w:rsidRDefault="000B085A" w:rsidP="00F26F4B">
            <w:pPr>
              <w:shd w:val="clear" w:color="auto" w:fill="FFFFFF"/>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3.2 สร้างเครือข่ายหน่วยงานเพื่อสร้างสภาพแวดล้อมที่เอื้อต่อการส่งเสริมโภชนาการ</w:t>
            </w:r>
          </w:p>
          <w:p w:rsidR="000B085A" w:rsidRPr="00FC6D9B" w:rsidRDefault="000B085A" w:rsidP="00F26F4B">
            <w:pPr>
              <w:shd w:val="clear" w:color="auto" w:fill="FFFFFF"/>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และพัฒนาการเด็กปฐมวัย </w:t>
            </w:r>
          </w:p>
          <w:p w:rsidR="000B085A" w:rsidRPr="00FC6D9B" w:rsidRDefault="000B085A" w:rsidP="00F26F4B">
            <w:pPr>
              <w:shd w:val="clear" w:color="auto" w:fill="FFFFFF"/>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        3.3 สนับสนุนด้านวิชาการให้หน่วยงานที่รับผิดชอบดำเนินงานตามมาตรฐานสถานพัฒนาเด็กปฐมวัยแห่งชาติ</w:t>
            </w:r>
          </w:p>
          <w:p w:rsidR="00AD659C" w:rsidRPr="00FC6D9B" w:rsidRDefault="00AD659C" w:rsidP="00F26F4B">
            <w:pPr>
              <w:contextualSpacing/>
              <w:rPr>
                <w:rFonts w:ascii="TH SarabunPSK" w:hAnsi="TH SarabunPSK" w:cs="TH SarabunPSK"/>
                <w:b/>
                <w:bCs/>
                <w:color w:val="000000" w:themeColor="text1"/>
                <w:sz w:val="32"/>
                <w:szCs w:val="32"/>
              </w:rPr>
            </w:pPr>
          </w:p>
          <w:p w:rsidR="00AD659C" w:rsidRPr="00FC6D9B" w:rsidRDefault="00AD659C" w:rsidP="00F26F4B">
            <w:pPr>
              <w:contextualSpacing/>
              <w:rPr>
                <w:rFonts w:ascii="TH SarabunPSK" w:hAnsi="TH SarabunPSK" w:cs="TH SarabunPSK"/>
                <w:b/>
                <w:bCs/>
                <w:color w:val="000000" w:themeColor="text1"/>
                <w:sz w:val="32"/>
                <w:szCs w:val="32"/>
              </w:rPr>
            </w:pPr>
          </w:p>
          <w:p w:rsidR="00AD659C" w:rsidRPr="00FC6D9B" w:rsidRDefault="00AD659C" w:rsidP="00F26F4B">
            <w:pPr>
              <w:contextualSpacing/>
              <w:rPr>
                <w:rFonts w:ascii="TH SarabunPSK" w:hAnsi="TH SarabunPSK" w:cs="TH SarabunPSK"/>
                <w:b/>
                <w:bCs/>
                <w:color w:val="000000" w:themeColor="text1"/>
                <w:sz w:val="32"/>
                <w:szCs w:val="32"/>
              </w:rPr>
            </w:pPr>
          </w:p>
          <w:p w:rsidR="00AD659C" w:rsidRPr="00FC6D9B" w:rsidRDefault="00AD659C" w:rsidP="00F26F4B">
            <w:pPr>
              <w:contextualSpacing/>
              <w:rPr>
                <w:rFonts w:ascii="TH SarabunPSK" w:hAnsi="TH SarabunPSK" w:cs="TH SarabunPSK"/>
                <w:b/>
                <w:bCs/>
                <w:color w:val="000000" w:themeColor="text1"/>
                <w:sz w:val="32"/>
                <w:szCs w:val="32"/>
              </w:rPr>
            </w:pPr>
          </w:p>
          <w:p w:rsidR="00AD659C" w:rsidRPr="00FC6D9B" w:rsidRDefault="00AD659C" w:rsidP="00F26F4B">
            <w:pPr>
              <w:contextualSpacing/>
              <w:rPr>
                <w:rFonts w:ascii="TH SarabunPSK" w:hAnsi="TH SarabunPSK" w:cs="TH SarabunPSK"/>
                <w:b/>
                <w:bCs/>
                <w:color w:val="000000" w:themeColor="text1"/>
                <w:sz w:val="32"/>
                <w:szCs w:val="32"/>
              </w:rPr>
            </w:pPr>
          </w:p>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Small Success</w:t>
            </w:r>
            <w:r w:rsidRPr="00FC6D9B">
              <w:rPr>
                <w:rFonts w:ascii="TH SarabunPSK" w:hAnsi="TH SarabunPSK" w:cs="TH SarabunPSK"/>
                <w:b/>
                <w:bCs/>
                <w:color w:val="000000" w:themeColor="text1"/>
                <w:sz w:val="32"/>
                <w:szCs w:val="32"/>
                <w:cs/>
              </w:rPr>
              <w:t xml:space="preserve"> :</w:t>
            </w:r>
          </w:p>
          <w:tbl>
            <w:tblPr>
              <w:tblW w:w="100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518"/>
              <w:gridCol w:w="2693"/>
              <w:gridCol w:w="2410"/>
              <w:gridCol w:w="2410"/>
            </w:tblGrid>
            <w:tr w:rsidR="000B085A" w:rsidRPr="00FC6D9B" w:rsidTr="000B085A">
              <w:trPr>
                <w:tblHeader/>
              </w:trPr>
              <w:tc>
                <w:tcPr>
                  <w:tcW w:w="2518" w:type="dxa"/>
                  <w:shd w:val="clear" w:color="auto" w:fill="D9D9D9"/>
                </w:tcPr>
                <w:p w:rsidR="000B085A" w:rsidRPr="00FC6D9B" w:rsidRDefault="000B085A"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rPr>
                    <w:t>3</w:t>
                  </w:r>
                  <w:r w:rsidRPr="00FC6D9B">
                    <w:rPr>
                      <w:rFonts w:ascii="TH SarabunPSK" w:hAnsi="TH SarabunPSK" w:cs="TH SarabunPSK"/>
                      <w:b/>
                      <w:bCs/>
                      <w:color w:val="000000" w:themeColor="text1"/>
                      <w:sz w:val="32"/>
                      <w:szCs w:val="32"/>
                      <w:cs/>
                    </w:rPr>
                    <w:t>เดือน</w:t>
                  </w:r>
                </w:p>
              </w:tc>
              <w:tc>
                <w:tcPr>
                  <w:tcW w:w="2693" w:type="dxa"/>
                  <w:shd w:val="clear" w:color="auto" w:fill="D9D9D9"/>
                </w:tcPr>
                <w:p w:rsidR="000B085A" w:rsidRPr="00FC6D9B" w:rsidRDefault="000B085A"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rPr>
                    <w:t>6</w:t>
                  </w:r>
                  <w:r w:rsidRPr="00FC6D9B">
                    <w:rPr>
                      <w:rFonts w:ascii="TH SarabunPSK" w:hAnsi="TH SarabunPSK" w:cs="TH SarabunPSK"/>
                      <w:b/>
                      <w:bCs/>
                      <w:color w:val="000000" w:themeColor="text1"/>
                      <w:sz w:val="32"/>
                      <w:szCs w:val="32"/>
                      <w:cs/>
                    </w:rPr>
                    <w:t xml:space="preserve"> เดือน</w:t>
                  </w:r>
                </w:p>
              </w:tc>
              <w:tc>
                <w:tcPr>
                  <w:tcW w:w="2410" w:type="dxa"/>
                  <w:shd w:val="clear" w:color="auto" w:fill="D9D9D9"/>
                </w:tcPr>
                <w:p w:rsidR="000B085A" w:rsidRPr="00FC6D9B" w:rsidRDefault="000B085A"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rPr>
                    <w:t>9</w:t>
                  </w:r>
                  <w:r w:rsidRPr="00FC6D9B">
                    <w:rPr>
                      <w:rFonts w:ascii="TH SarabunPSK" w:hAnsi="TH SarabunPSK" w:cs="TH SarabunPSK"/>
                      <w:b/>
                      <w:bCs/>
                      <w:color w:val="000000" w:themeColor="text1"/>
                      <w:sz w:val="32"/>
                      <w:szCs w:val="32"/>
                      <w:cs/>
                    </w:rPr>
                    <w:t xml:space="preserve"> เดือน</w:t>
                  </w:r>
                </w:p>
              </w:tc>
              <w:tc>
                <w:tcPr>
                  <w:tcW w:w="2410" w:type="dxa"/>
                  <w:shd w:val="clear" w:color="auto" w:fill="D9D9D9"/>
                </w:tcPr>
                <w:p w:rsidR="000B085A" w:rsidRPr="00FC6D9B" w:rsidRDefault="000B085A"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rPr>
                    <w:t>12</w:t>
                  </w:r>
                  <w:r w:rsidRPr="00FC6D9B">
                    <w:rPr>
                      <w:rFonts w:ascii="TH SarabunPSK" w:hAnsi="TH SarabunPSK" w:cs="TH SarabunPSK"/>
                      <w:b/>
                      <w:bCs/>
                      <w:color w:val="000000" w:themeColor="text1"/>
                      <w:sz w:val="32"/>
                      <w:szCs w:val="32"/>
                      <w:cs/>
                    </w:rPr>
                    <w:t xml:space="preserve"> เดือน</w:t>
                  </w:r>
                </w:p>
              </w:tc>
            </w:tr>
            <w:tr w:rsidR="000B085A" w:rsidRPr="00FC6D9B" w:rsidTr="000B085A">
              <w:tc>
                <w:tcPr>
                  <w:tcW w:w="10031" w:type="dxa"/>
                  <w:gridSpan w:val="4"/>
                  <w:shd w:val="clear" w:color="auto" w:fill="D9D9D9"/>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เขตสุขภาพ/สสจ./รพศ./รพท.</w:t>
                  </w:r>
                </w:p>
              </w:tc>
            </w:tr>
            <w:tr w:rsidR="000B085A" w:rsidRPr="00FC6D9B" w:rsidTr="000B085A">
              <w:tc>
                <w:tcPr>
                  <w:tcW w:w="2518" w:type="dxa"/>
                  <w:shd w:val="clear" w:color="auto" w:fill="auto"/>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1. บุคลากรสาธารณสุขได้รับการพัฒนาศักยภาพให้มีความรู้ ทักษะการประเมินคัดกรองพัฒนาการเด็กโดยเครื่องมือ </w:t>
                  </w:r>
                  <w:r w:rsidRPr="00FC6D9B">
                    <w:rPr>
                      <w:rFonts w:ascii="TH SarabunPSK" w:hAnsi="TH SarabunPSK" w:cs="TH SarabunPSK"/>
                      <w:color w:val="000000" w:themeColor="text1"/>
                      <w:sz w:val="32"/>
                      <w:szCs w:val="32"/>
                    </w:rPr>
                    <w:t xml:space="preserve">DSPM </w:t>
                  </w:r>
                  <w:r w:rsidRPr="00FC6D9B">
                    <w:rPr>
                      <w:rFonts w:ascii="TH SarabunPSK" w:hAnsi="TH SarabunPSK" w:cs="TH SarabunPSK"/>
                      <w:color w:val="000000" w:themeColor="text1"/>
                      <w:sz w:val="32"/>
                      <w:szCs w:val="32"/>
                      <w:cs/>
                    </w:rPr>
                    <w:t xml:space="preserve">และกระตุ้นพัฒนาการเด็กที่มีพัฒนาการล่าช้าด้วยคู่มือ </w:t>
                  </w:r>
                  <w:r w:rsidRPr="00FC6D9B">
                    <w:rPr>
                      <w:rFonts w:ascii="TH SarabunPSK" w:hAnsi="TH SarabunPSK" w:cs="TH SarabunPSK"/>
                      <w:color w:val="000000" w:themeColor="text1"/>
                      <w:sz w:val="32"/>
                      <w:szCs w:val="32"/>
                    </w:rPr>
                    <w:t>TEDA</w:t>
                  </w:r>
                  <w:r w:rsidRPr="00FC6D9B">
                    <w:rPr>
                      <w:rFonts w:ascii="TH SarabunPSK" w:hAnsi="TH SarabunPSK" w:cs="TH SarabunPSK"/>
                      <w:color w:val="000000" w:themeColor="text1"/>
                      <w:sz w:val="32"/>
                      <w:szCs w:val="32"/>
                      <w:cs/>
                    </w:rPr>
                    <w:t>4</w:t>
                  </w:r>
                  <w:r w:rsidRPr="00FC6D9B">
                    <w:rPr>
                      <w:rFonts w:ascii="TH SarabunPSK" w:hAnsi="TH SarabunPSK" w:cs="TH SarabunPSK"/>
                      <w:color w:val="000000" w:themeColor="text1"/>
                      <w:sz w:val="32"/>
                      <w:szCs w:val="32"/>
                    </w:rPr>
                    <w:t xml:space="preserve">I </w:t>
                  </w:r>
                  <w:r w:rsidRPr="00FC6D9B">
                    <w:rPr>
                      <w:rFonts w:ascii="TH SarabunPSK" w:hAnsi="TH SarabunPSK" w:cs="TH SarabunPSK"/>
                      <w:color w:val="000000" w:themeColor="text1"/>
                      <w:sz w:val="32"/>
                      <w:szCs w:val="32"/>
                      <w:cs/>
                    </w:rPr>
                    <w:t>รวมทั้งทักษะการสื่อสารกับผู้ปกครอง</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2. เครือข่ายหน่วยงานใน</w:t>
                  </w:r>
                  <w:r w:rsidRPr="00FC6D9B">
                    <w:rPr>
                      <w:rFonts w:ascii="TH SarabunPSK" w:hAnsi="TH SarabunPSK" w:cs="TH SarabunPSK"/>
                      <w:color w:val="000000" w:themeColor="text1"/>
                      <w:sz w:val="32"/>
                      <w:szCs w:val="32"/>
                      <w:cs/>
                    </w:rPr>
                    <w:lastRenderedPageBreak/>
                    <w:t>ระดับพื้นที่ร่วมมือดำเนินการเพื่อสร้างสภาพแวดล้อมที่เอื้อต่อการส่งเสริมโภชนาการและพัฒนาการเด็กปฐมวัยอย่างเป็นรูปธรรม</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3. มีระบบเฝ้าระวังการละเมิดพระราชบัญญัติควบคุมการส่งเสริมการตลาดอาหารสำหรับทารกและเด็กเล็ก พ.ศ. 2560 ในระดับจังหวัดและระดับเขต</w:t>
                  </w:r>
                </w:p>
              </w:tc>
              <w:tc>
                <w:tcPr>
                  <w:tcW w:w="2693" w:type="dxa"/>
                  <w:shd w:val="clear" w:color="auto" w:fill="auto"/>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lastRenderedPageBreak/>
                    <w:t xml:space="preserve">1. </w:t>
                  </w:r>
                  <w:r w:rsidRPr="00FC6D9B">
                    <w:rPr>
                      <w:rFonts w:ascii="TH SarabunPSK" w:hAnsi="TH SarabunPSK" w:cs="TH SarabunPSK"/>
                      <w:color w:val="000000" w:themeColor="text1"/>
                      <w:sz w:val="32"/>
                      <w:szCs w:val="32"/>
                      <w:cs/>
                    </w:rPr>
                    <w:t xml:space="preserve">บุคลากรสาธารณสุข ครูพี่เลี้ยง สื่อสารประชาสัมพันธ์ องค์ความรู้และแนวทางปฏิบัติเพื่อส่งเสริมให้พ่อแม่ ผู้ปกครองใช้คู่มือ </w:t>
                  </w:r>
                  <w:r w:rsidRPr="00FC6D9B">
                    <w:rPr>
                      <w:rFonts w:ascii="TH SarabunPSK" w:hAnsi="TH SarabunPSK" w:cs="TH SarabunPSK"/>
                      <w:color w:val="000000" w:themeColor="text1"/>
                      <w:sz w:val="32"/>
                      <w:szCs w:val="32"/>
                    </w:rPr>
                    <w:t xml:space="preserve">DSPM </w:t>
                  </w:r>
                  <w:r w:rsidRPr="00FC6D9B">
                    <w:rPr>
                      <w:rFonts w:ascii="TH SarabunPSK" w:hAnsi="TH SarabunPSK" w:cs="TH SarabunPSK"/>
                      <w:color w:val="000000" w:themeColor="text1"/>
                      <w:sz w:val="32"/>
                      <w:szCs w:val="32"/>
                      <w:cs/>
                    </w:rPr>
                    <w:t>มากขึ้น</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2. </w:t>
                  </w: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40</w:t>
                  </w:r>
                  <w:r w:rsidRPr="00FC6D9B">
                    <w:rPr>
                      <w:rFonts w:ascii="TH SarabunPSK" w:hAnsi="TH SarabunPSK" w:cs="TH SarabunPSK"/>
                      <w:color w:val="000000" w:themeColor="text1"/>
                      <w:sz w:val="32"/>
                      <w:szCs w:val="32"/>
                      <w:cs/>
                    </w:rPr>
                    <w:t xml:space="preserve"> ของเด็กพัฒนาการล่าช้าได้รับการกระตุ้นพัฒนาการด้วย </w:t>
                  </w:r>
                  <w:r w:rsidRPr="00FC6D9B">
                    <w:rPr>
                      <w:rFonts w:ascii="TH SarabunPSK" w:hAnsi="TH SarabunPSK" w:cs="TH SarabunPSK"/>
                      <w:color w:val="000000" w:themeColor="text1"/>
                      <w:sz w:val="32"/>
                      <w:szCs w:val="32"/>
                    </w:rPr>
                    <w:t xml:space="preserve">TEDA4I </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lastRenderedPageBreak/>
                    <w:t xml:space="preserve">3. </w:t>
                  </w:r>
                  <w:r w:rsidRPr="00FC6D9B">
                    <w:rPr>
                      <w:rFonts w:ascii="TH SarabunPSK" w:hAnsi="TH SarabunPSK" w:cs="TH SarabunPSK"/>
                      <w:color w:val="000000" w:themeColor="text1"/>
                      <w:sz w:val="32"/>
                      <w:szCs w:val="32"/>
                      <w:cs/>
                    </w:rPr>
                    <w:t xml:space="preserve">เยี่ยมเสริมพลังการดำเนินงานส่งเสริมพัฒนาการ คัดกรอง กระตุ้น ติดตามพัฒนาการเด็ก </w:t>
                  </w:r>
                  <w:r w:rsidRPr="00FC6D9B">
                    <w:rPr>
                      <w:rFonts w:ascii="TH SarabunPSK" w:hAnsi="TH SarabunPSK" w:cs="TH SarabunPSK"/>
                      <w:color w:val="000000" w:themeColor="text1"/>
                      <w:sz w:val="32"/>
                      <w:szCs w:val="32"/>
                    </w:rPr>
                    <w:t>0-5</w:t>
                  </w:r>
                  <w:r w:rsidRPr="00FC6D9B">
                    <w:rPr>
                      <w:rFonts w:ascii="TH SarabunPSK" w:hAnsi="TH SarabunPSK" w:cs="TH SarabunPSK"/>
                      <w:color w:val="000000" w:themeColor="text1"/>
                      <w:sz w:val="32"/>
                      <w:szCs w:val="32"/>
                      <w:cs/>
                    </w:rPr>
                    <w:t xml:space="preserve"> ปี </w:t>
                  </w:r>
                </w:p>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4. </w:t>
                  </w:r>
                  <w:r w:rsidRPr="00FC6D9B">
                    <w:rPr>
                      <w:rFonts w:ascii="TH SarabunPSK" w:hAnsi="TH SarabunPSK" w:cs="TH SarabunPSK"/>
                      <w:color w:val="000000" w:themeColor="text1"/>
                      <w:sz w:val="32"/>
                      <w:szCs w:val="32"/>
                      <w:cs/>
                    </w:rPr>
                    <w:t xml:space="preserve">มีระบบเฝ้าระวังการละเมิดพระราชบัญญัติควบคุมการส่งเสริมการตลาดอาหารสำหรับทารกและเด็กเล็ก พ.ศ. </w:t>
                  </w:r>
                  <w:r w:rsidRPr="00FC6D9B">
                    <w:rPr>
                      <w:rFonts w:ascii="TH SarabunPSK" w:hAnsi="TH SarabunPSK" w:cs="TH SarabunPSK"/>
                      <w:color w:val="000000" w:themeColor="text1"/>
                      <w:sz w:val="32"/>
                      <w:szCs w:val="32"/>
                    </w:rPr>
                    <w:t xml:space="preserve">2560 </w:t>
                  </w:r>
                  <w:r w:rsidRPr="00FC6D9B">
                    <w:rPr>
                      <w:rFonts w:ascii="TH SarabunPSK" w:hAnsi="TH SarabunPSK" w:cs="TH SarabunPSK"/>
                      <w:color w:val="000000" w:themeColor="text1"/>
                      <w:sz w:val="32"/>
                      <w:szCs w:val="32"/>
                      <w:cs/>
                    </w:rPr>
                    <w:t>ในระดับจังหวัดและระดับเขต</w:t>
                  </w:r>
                </w:p>
              </w:tc>
              <w:tc>
                <w:tcPr>
                  <w:tcW w:w="2410" w:type="dxa"/>
                  <w:shd w:val="clear" w:color="auto" w:fill="auto"/>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lastRenderedPageBreak/>
                    <w:t>1. รณรงค์การคัดกรองและส่งเสริมพัฒนาการเด็กปฐมวัย</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2. ร้อยละ 50 ของเด็กพัฒนาการล่าช้าได้รับการกระตุ้นพัฒนาการด้วย </w:t>
                  </w:r>
                  <w:r w:rsidRPr="00FC6D9B">
                    <w:rPr>
                      <w:rFonts w:ascii="TH SarabunPSK" w:hAnsi="TH SarabunPSK" w:cs="TH SarabunPSK"/>
                      <w:color w:val="000000" w:themeColor="text1"/>
                      <w:sz w:val="32"/>
                      <w:szCs w:val="32"/>
                    </w:rPr>
                    <w:t>TEDA</w:t>
                  </w:r>
                  <w:r w:rsidRPr="00FC6D9B">
                    <w:rPr>
                      <w:rFonts w:ascii="TH SarabunPSK" w:hAnsi="TH SarabunPSK" w:cs="TH SarabunPSK"/>
                      <w:color w:val="000000" w:themeColor="text1"/>
                      <w:sz w:val="32"/>
                      <w:szCs w:val="32"/>
                      <w:cs/>
                    </w:rPr>
                    <w:t>4</w:t>
                  </w:r>
                  <w:r w:rsidRPr="00FC6D9B">
                    <w:rPr>
                      <w:rFonts w:ascii="TH SarabunPSK" w:hAnsi="TH SarabunPSK" w:cs="TH SarabunPSK"/>
                      <w:color w:val="000000" w:themeColor="text1"/>
                      <w:sz w:val="32"/>
                      <w:szCs w:val="32"/>
                    </w:rPr>
                    <w:t xml:space="preserve">I </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2. ตรวจเยี่ยมการดำเนินงานตามพระราชบัญญัติควบคุม</w:t>
                  </w:r>
                  <w:r w:rsidRPr="00FC6D9B">
                    <w:rPr>
                      <w:rFonts w:ascii="TH SarabunPSK" w:hAnsi="TH SarabunPSK" w:cs="TH SarabunPSK"/>
                      <w:color w:val="000000" w:themeColor="text1"/>
                      <w:sz w:val="32"/>
                      <w:szCs w:val="32"/>
                      <w:cs/>
                    </w:rPr>
                    <w:lastRenderedPageBreak/>
                    <w:t>การส่งเสริมการตลาดอาหารสำหรับทารกและเด็กเล็ก พ.ศ. 2560</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3. อัตราการกินนมแม่ของทารกแรกเกิดถึงต่ำกว่า 6 เดือน</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4. สถานพัฒนาเด็กปฐมวัยมีการประเมินตนเองตามมาตรฐานสถานพัฒนาเด็กปฐมวัยแห่งชาติ</w:t>
                  </w:r>
                </w:p>
              </w:tc>
              <w:tc>
                <w:tcPr>
                  <w:tcW w:w="2410" w:type="dxa"/>
                  <w:shd w:val="clear" w:color="auto" w:fill="auto"/>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lastRenderedPageBreak/>
                    <w:t xml:space="preserve">1. </w:t>
                  </w:r>
                  <w:r w:rsidRPr="00FC6D9B">
                    <w:rPr>
                      <w:rFonts w:ascii="TH SarabunPSK" w:hAnsi="TH SarabunPSK" w:cs="TH SarabunPSK"/>
                      <w:color w:val="000000" w:themeColor="text1"/>
                      <w:sz w:val="32"/>
                      <w:szCs w:val="32"/>
                      <w:cs/>
                    </w:rPr>
                    <w:t xml:space="preserve">ระดับความสำเร็จของพัฒนาการเด็กตามเกณฑ์มาตรฐาน </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    1.1</w:t>
                  </w:r>
                  <w:r w:rsidRPr="00FC6D9B">
                    <w:rPr>
                      <w:rFonts w:ascii="TH SarabunPSK" w:hAnsi="TH SarabunPSK" w:cs="TH SarabunPSK"/>
                      <w:color w:val="000000" w:themeColor="text1"/>
                      <w:sz w:val="32"/>
                      <w:szCs w:val="32"/>
                      <w:cs/>
                    </w:rPr>
                    <w:t xml:space="preserve"> ร้อยละ </w:t>
                  </w:r>
                  <w:r w:rsidRPr="00FC6D9B">
                    <w:rPr>
                      <w:rFonts w:ascii="TH SarabunPSK" w:hAnsi="TH SarabunPSK" w:cs="TH SarabunPSK"/>
                      <w:color w:val="000000" w:themeColor="text1"/>
                      <w:sz w:val="32"/>
                      <w:szCs w:val="32"/>
                    </w:rPr>
                    <w:t>90</w:t>
                  </w:r>
                  <w:r w:rsidRPr="00FC6D9B">
                    <w:rPr>
                      <w:rFonts w:ascii="TH SarabunPSK" w:hAnsi="TH SarabunPSK" w:cs="TH SarabunPSK"/>
                      <w:color w:val="000000" w:themeColor="text1"/>
                      <w:sz w:val="32"/>
                      <w:szCs w:val="32"/>
                      <w:cs/>
                    </w:rPr>
                    <w:t xml:space="preserve"> เด็ก </w:t>
                  </w:r>
                  <w:r w:rsidRPr="00FC6D9B">
                    <w:rPr>
                      <w:rFonts w:ascii="TH SarabunPSK" w:hAnsi="TH SarabunPSK" w:cs="TH SarabunPSK"/>
                      <w:color w:val="000000" w:themeColor="text1"/>
                      <w:sz w:val="32"/>
                      <w:szCs w:val="32"/>
                    </w:rPr>
                    <w:t>0-5</w:t>
                  </w:r>
                  <w:r w:rsidRPr="00FC6D9B">
                    <w:rPr>
                      <w:rFonts w:ascii="TH SarabunPSK" w:hAnsi="TH SarabunPSK" w:cs="TH SarabunPSK"/>
                      <w:color w:val="000000" w:themeColor="text1"/>
                      <w:sz w:val="32"/>
                      <w:szCs w:val="32"/>
                      <w:cs/>
                    </w:rPr>
                    <w:t xml:space="preserve"> ปี ได้รับการคัดกรองพัฒนาการ  </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    1.2</w:t>
                  </w:r>
                  <w:r w:rsidRPr="00FC6D9B">
                    <w:rPr>
                      <w:rFonts w:ascii="TH SarabunPSK" w:hAnsi="TH SarabunPSK" w:cs="TH SarabunPSK"/>
                      <w:color w:val="000000" w:themeColor="text1"/>
                      <w:sz w:val="32"/>
                      <w:szCs w:val="32"/>
                      <w:cs/>
                    </w:rPr>
                    <w:t xml:space="preserve"> ร้อยละ </w:t>
                  </w:r>
                  <w:r w:rsidRPr="00FC6D9B">
                    <w:rPr>
                      <w:rFonts w:ascii="TH SarabunPSK" w:hAnsi="TH SarabunPSK" w:cs="TH SarabunPSK"/>
                      <w:color w:val="000000" w:themeColor="text1"/>
                      <w:sz w:val="32"/>
                      <w:szCs w:val="32"/>
                    </w:rPr>
                    <w:t>20</w:t>
                  </w:r>
                  <w:r w:rsidRPr="00FC6D9B">
                    <w:rPr>
                      <w:rFonts w:ascii="TH SarabunPSK" w:hAnsi="TH SarabunPSK" w:cs="TH SarabunPSK"/>
                      <w:color w:val="000000" w:themeColor="text1"/>
                      <w:sz w:val="32"/>
                      <w:szCs w:val="32"/>
                      <w:cs/>
                    </w:rPr>
                    <w:t xml:space="preserve"> ของเด็กที่ได้รับการคัดกรองพัฒนาการ พบสงสัยล่าช้า </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    1.3. </w:t>
                  </w: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90</w:t>
                  </w:r>
                  <w:r w:rsidRPr="00FC6D9B">
                    <w:rPr>
                      <w:rFonts w:ascii="TH SarabunPSK" w:hAnsi="TH SarabunPSK" w:cs="TH SarabunPSK"/>
                      <w:color w:val="000000" w:themeColor="text1"/>
                      <w:sz w:val="32"/>
                      <w:szCs w:val="32"/>
                      <w:cs/>
                    </w:rPr>
                    <w:t xml:space="preserve"> ของ</w:t>
                  </w:r>
                  <w:r w:rsidRPr="00FC6D9B">
                    <w:rPr>
                      <w:rFonts w:ascii="TH SarabunPSK" w:hAnsi="TH SarabunPSK" w:cs="TH SarabunPSK"/>
                      <w:color w:val="000000" w:themeColor="text1"/>
                      <w:sz w:val="32"/>
                      <w:szCs w:val="32"/>
                      <w:cs/>
                    </w:rPr>
                    <w:lastRenderedPageBreak/>
                    <w:t xml:space="preserve">เด็กที่มีพัฒนาการล่าช้าได้รับการติดตาม/ส่งต่อ </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    1.4</w:t>
                  </w:r>
                  <w:r w:rsidRPr="00FC6D9B">
                    <w:rPr>
                      <w:rFonts w:ascii="TH SarabunPSK" w:hAnsi="TH SarabunPSK" w:cs="TH SarabunPSK"/>
                      <w:color w:val="000000" w:themeColor="text1"/>
                      <w:sz w:val="32"/>
                      <w:szCs w:val="32"/>
                      <w:cs/>
                    </w:rPr>
                    <w:t xml:space="preserve"> ร้อยละ </w:t>
                  </w:r>
                  <w:r w:rsidRPr="00FC6D9B">
                    <w:rPr>
                      <w:rFonts w:ascii="TH SarabunPSK" w:hAnsi="TH SarabunPSK" w:cs="TH SarabunPSK"/>
                      <w:color w:val="000000" w:themeColor="text1"/>
                      <w:sz w:val="32"/>
                      <w:szCs w:val="32"/>
                    </w:rPr>
                    <w:t>60</w:t>
                  </w:r>
                  <w:r w:rsidRPr="00FC6D9B">
                    <w:rPr>
                      <w:rFonts w:ascii="TH SarabunPSK" w:hAnsi="TH SarabunPSK" w:cs="TH SarabunPSK"/>
                      <w:color w:val="000000" w:themeColor="text1"/>
                      <w:sz w:val="32"/>
                      <w:szCs w:val="32"/>
                      <w:cs/>
                    </w:rPr>
                    <w:t xml:space="preserve"> ของเด็กพัฒนาการล่าช้าได้รับการกระตุ้นพัฒนาการด้วย </w:t>
                  </w:r>
                  <w:r w:rsidRPr="00FC6D9B">
                    <w:rPr>
                      <w:rFonts w:ascii="TH SarabunPSK" w:hAnsi="TH SarabunPSK" w:cs="TH SarabunPSK"/>
                      <w:color w:val="000000" w:themeColor="text1"/>
                      <w:sz w:val="32"/>
                      <w:szCs w:val="32"/>
                    </w:rPr>
                    <w:t xml:space="preserve">TEDA4I </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2. </w:t>
                  </w:r>
                  <w:r w:rsidRPr="00FC6D9B">
                    <w:rPr>
                      <w:rFonts w:ascii="TH SarabunPSK" w:hAnsi="TH SarabunPSK" w:cs="TH SarabunPSK"/>
                      <w:color w:val="000000" w:themeColor="text1"/>
                      <w:sz w:val="32"/>
                      <w:szCs w:val="32"/>
                      <w:cs/>
                    </w:rPr>
                    <w:t>รณรงค์การส่งเสริมการเลี้ยงลูกด้วยนมแม่</w:t>
                  </w:r>
                </w:p>
              </w:tc>
            </w:tr>
          </w:tbl>
          <w:p w:rsidR="000B085A" w:rsidRPr="00FC6D9B" w:rsidRDefault="000B085A" w:rsidP="00F26F4B">
            <w:pPr>
              <w:contextualSpacing/>
              <w:rPr>
                <w:rFonts w:ascii="TH SarabunPSK" w:hAnsi="TH SarabunPSK" w:cs="TH SarabunPSK"/>
                <w:b/>
                <w:bCs/>
                <w:color w:val="000000" w:themeColor="text1"/>
                <w:sz w:val="32"/>
                <w:szCs w:val="32"/>
              </w:rPr>
            </w:pPr>
          </w:p>
        </w:tc>
      </w:tr>
      <w:tr w:rsidR="000B085A" w:rsidRPr="00FC6D9B" w:rsidTr="00240B94">
        <w:trPr>
          <w:trHeight w:val="551"/>
        </w:trPr>
        <w:tc>
          <w:tcPr>
            <w:tcW w:w="2553"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 xml:space="preserve">วิธีการประเมินผล : </w:t>
            </w:r>
          </w:p>
        </w:tc>
        <w:tc>
          <w:tcPr>
            <w:tcW w:w="7812"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ใช้ข้อมูลจากระบบ </w:t>
            </w:r>
            <w:r w:rsidRPr="00FC6D9B">
              <w:rPr>
                <w:rFonts w:ascii="TH SarabunPSK" w:hAnsi="TH SarabunPSK" w:cs="TH SarabunPSK"/>
                <w:color w:val="000000" w:themeColor="text1"/>
                <w:sz w:val="32"/>
                <w:szCs w:val="32"/>
              </w:rPr>
              <w:t xml:space="preserve">Health Data Center (HDC) </w:t>
            </w:r>
            <w:r w:rsidRPr="00FC6D9B">
              <w:rPr>
                <w:rFonts w:ascii="TH SarabunPSK" w:hAnsi="TH SarabunPSK" w:cs="TH SarabunPSK"/>
                <w:color w:val="000000" w:themeColor="text1"/>
                <w:sz w:val="32"/>
                <w:szCs w:val="32"/>
                <w:cs/>
              </w:rPr>
              <w:t xml:space="preserve">กระทรวงสาธารณสุข </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ประมวลผลทุก 30 วัน (ทุกเดือน)</w:t>
            </w:r>
            <w:r w:rsidRPr="00FC6D9B">
              <w:rPr>
                <w:rFonts w:ascii="TH SarabunPSK" w:hAnsi="TH SarabunPSK" w:cs="TH SarabunPSK"/>
                <w:color w:val="000000" w:themeColor="text1"/>
                <w:sz w:val="32"/>
                <w:szCs w:val="32"/>
              </w:rPr>
              <w:t xml:space="preserve"> </w:t>
            </w:r>
          </w:p>
          <w:p w:rsidR="000B085A" w:rsidRPr="00FC6D9B" w:rsidRDefault="000B085A"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การดึงข้อมูลจาก </w:t>
            </w:r>
            <w:r w:rsidRPr="00FC6D9B">
              <w:rPr>
                <w:rFonts w:ascii="TH SarabunPSK" w:hAnsi="TH SarabunPSK" w:cs="TH SarabunPSK"/>
                <w:color w:val="000000" w:themeColor="text1"/>
                <w:sz w:val="32"/>
                <w:szCs w:val="32"/>
              </w:rPr>
              <w:t>HDC</w:t>
            </w:r>
            <w:r w:rsidRPr="00FC6D9B">
              <w:rPr>
                <w:rFonts w:ascii="TH SarabunPSK" w:hAnsi="TH SarabunPSK" w:cs="TH SarabunPSK"/>
                <w:color w:val="000000" w:themeColor="text1"/>
                <w:sz w:val="32"/>
                <w:szCs w:val="32"/>
                <w:cs/>
              </w:rPr>
              <w:t xml:space="preserve"> ต้องรอการบันทึกข้อมูลสมบูรณ์ อย่างน้อย 45 วัน</w:t>
            </w:r>
          </w:p>
        </w:tc>
      </w:tr>
      <w:tr w:rsidR="000B085A" w:rsidRPr="00FC6D9B" w:rsidTr="00240B94">
        <w:trPr>
          <w:trHeight w:val="2685"/>
        </w:trPr>
        <w:tc>
          <w:tcPr>
            <w:tcW w:w="2553"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เอกสารสนับสนุน : </w:t>
            </w:r>
          </w:p>
        </w:tc>
        <w:tc>
          <w:tcPr>
            <w:tcW w:w="7812"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pStyle w:val="a3"/>
              <w:numPr>
                <w:ilvl w:val="0"/>
                <w:numId w:val="1"/>
              </w:numPr>
              <w:rPr>
                <w:rFonts w:ascii="TH SarabunPSK" w:hAnsi="TH SarabunPSK" w:cs="TH SarabunPSK"/>
                <w:b/>
                <w:color w:val="000000" w:themeColor="text1"/>
                <w:sz w:val="32"/>
                <w:szCs w:val="32"/>
              </w:rPr>
            </w:pPr>
            <w:r w:rsidRPr="00FC6D9B">
              <w:rPr>
                <w:rFonts w:ascii="TH SarabunPSK" w:eastAsiaTheme="minorHAnsi" w:hAnsi="TH SarabunPSK" w:cs="TH SarabunPSK"/>
                <w:b/>
                <w:color w:val="000000" w:themeColor="text1"/>
                <w:sz w:val="32"/>
                <w:szCs w:val="32"/>
                <w:cs/>
              </w:rPr>
              <w:t xml:space="preserve">ฐานข้อมูลในระบบ </w:t>
            </w:r>
            <w:r w:rsidRPr="00FC6D9B">
              <w:rPr>
                <w:rFonts w:ascii="TH SarabunPSK" w:eastAsiaTheme="minorHAnsi" w:hAnsi="TH SarabunPSK" w:cs="TH SarabunPSK"/>
                <w:b/>
                <w:color w:val="000000" w:themeColor="text1"/>
                <w:sz w:val="32"/>
                <w:szCs w:val="32"/>
              </w:rPr>
              <w:t xml:space="preserve">Health Data Center (HDC) </w:t>
            </w:r>
            <w:r w:rsidRPr="00FC6D9B">
              <w:rPr>
                <w:rFonts w:ascii="TH SarabunPSK" w:eastAsiaTheme="minorHAnsi" w:hAnsi="TH SarabunPSK" w:cs="TH SarabunPSK"/>
                <w:b/>
                <w:color w:val="000000" w:themeColor="text1"/>
                <w:sz w:val="32"/>
                <w:szCs w:val="32"/>
                <w:cs/>
              </w:rPr>
              <w:t>กระทรวงสาธารณสุข</w:t>
            </w:r>
          </w:p>
          <w:p w:rsidR="000B085A" w:rsidRPr="00FC6D9B" w:rsidRDefault="000B085A" w:rsidP="00F26F4B">
            <w:pPr>
              <w:pStyle w:val="a3"/>
              <w:numPr>
                <w:ilvl w:val="0"/>
                <w:numId w:val="1"/>
              </w:num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สมุดบันทึกสุขภาพแม่และเด็ก </w:t>
            </w:r>
          </w:p>
          <w:p w:rsidR="000B085A" w:rsidRPr="00FC6D9B" w:rsidRDefault="000B085A" w:rsidP="00F26F4B">
            <w:pPr>
              <w:pStyle w:val="a3"/>
              <w:numPr>
                <w:ilvl w:val="0"/>
                <w:numId w:val="1"/>
              </w:num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คู่มือนักส่งเสริมพัฒนาการเด็กหลักสูตรเร่งรัด ประจำโรงพยาบาล </w:t>
            </w:r>
          </w:p>
          <w:p w:rsidR="000B085A" w:rsidRPr="00FC6D9B" w:rsidRDefault="000B085A" w:rsidP="00F26F4B">
            <w:pPr>
              <w:pStyle w:val="a3"/>
              <w:numPr>
                <w:ilvl w:val="0"/>
                <w:numId w:val="1"/>
              </w:num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คู่มือ </w:t>
            </w:r>
            <w:r w:rsidRPr="00FC6D9B">
              <w:rPr>
                <w:rFonts w:ascii="TH SarabunPSK" w:hAnsi="TH SarabunPSK" w:cs="TH SarabunPSK"/>
                <w:color w:val="000000" w:themeColor="text1"/>
                <w:sz w:val="32"/>
                <w:szCs w:val="32"/>
              </w:rPr>
              <w:t xml:space="preserve">DSPM </w:t>
            </w:r>
            <w:r w:rsidRPr="00FC6D9B">
              <w:rPr>
                <w:rFonts w:ascii="TH SarabunPSK" w:hAnsi="TH SarabunPSK" w:cs="TH SarabunPSK"/>
                <w:color w:val="000000" w:themeColor="text1"/>
                <w:sz w:val="32"/>
                <w:szCs w:val="32"/>
                <w:cs/>
              </w:rPr>
              <w:t xml:space="preserve">(ฉบับปรับปรุง เป็นไฟล์อิเล็กทรอนิกส์และ </w:t>
            </w:r>
            <w:r w:rsidRPr="00FC6D9B">
              <w:rPr>
                <w:rFonts w:ascii="TH SarabunPSK" w:hAnsi="TH SarabunPSK" w:cs="TH SarabunPSK"/>
                <w:color w:val="000000" w:themeColor="text1"/>
                <w:sz w:val="32"/>
                <w:szCs w:val="32"/>
              </w:rPr>
              <w:t xml:space="preserve">QR Code </w:t>
            </w:r>
            <w:r w:rsidRPr="00FC6D9B">
              <w:rPr>
                <w:rFonts w:ascii="TH SarabunPSK" w:hAnsi="TH SarabunPSK" w:cs="TH SarabunPSK"/>
                <w:color w:val="000000" w:themeColor="text1"/>
                <w:sz w:val="32"/>
                <w:szCs w:val="32"/>
                <w:cs/>
              </w:rPr>
              <w:t xml:space="preserve">เชื่อมคลิปวีดีโอ) และ คู่มือ </w:t>
            </w:r>
            <w:r w:rsidRPr="00FC6D9B">
              <w:rPr>
                <w:rFonts w:ascii="TH SarabunPSK" w:hAnsi="TH SarabunPSK" w:cs="TH SarabunPSK"/>
                <w:color w:val="000000" w:themeColor="text1"/>
                <w:sz w:val="32"/>
                <w:szCs w:val="32"/>
              </w:rPr>
              <w:t xml:space="preserve">DSPM </w:t>
            </w:r>
            <w:r w:rsidRPr="00FC6D9B">
              <w:rPr>
                <w:rFonts w:ascii="TH SarabunPSK" w:hAnsi="TH SarabunPSK" w:cs="TH SarabunPSK"/>
                <w:color w:val="000000" w:themeColor="text1"/>
                <w:sz w:val="32"/>
                <w:szCs w:val="32"/>
                <w:cs/>
              </w:rPr>
              <w:t>ฉบับพ่อแม่ (ครอบครัว) (เป็นไฟล์อิเล็กทรอนิกส์</w:t>
            </w:r>
            <w:r w:rsidRPr="00FC6D9B">
              <w:rPr>
                <w:rFonts w:ascii="TH SarabunPSK" w:hAnsi="TH SarabunPSK" w:cs="TH SarabunPSK"/>
                <w:color w:val="000000" w:themeColor="text1"/>
                <w:sz w:val="32"/>
                <w:szCs w:val="32"/>
              </w:rPr>
              <w:t>)</w:t>
            </w:r>
          </w:p>
          <w:p w:rsidR="000B085A" w:rsidRPr="00FC6D9B" w:rsidRDefault="000B085A" w:rsidP="00F26F4B">
            <w:pPr>
              <w:pStyle w:val="a3"/>
              <w:numPr>
                <w:ilvl w:val="0"/>
                <w:numId w:val="1"/>
              </w:num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คู่มือ </w:t>
            </w:r>
            <w:r w:rsidRPr="00FC6D9B">
              <w:rPr>
                <w:rFonts w:ascii="TH SarabunPSK" w:hAnsi="TH SarabunPSK" w:cs="TH SarabunPSK"/>
                <w:color w:val="000000" w:themeColor="text1"/>
                <w:sz w:val="32"/>
                <w:szCs w:val="32"/>
              </w:rPr>
              <w:t>TEDA4I</w:t>
            </w:r>
          </w:p>
          <w:p w:rsidR="000B085A" w:rsidRPr="00FC6D9B" w:rsidRDefault="000B085A" w:rsidP="00F26F4B">
            <w:pPr>
              <w:pStyle w:val="a3"/>
              <w:numPr>
                <w:ilvl w:val="0"/>
                <w:numId w:val="1"/>
              </w:num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คู่มือมิสนมแม่ </w:t>
            </w:r>
          </w:p>
          <w:p w:rsidR="000B085A" w:rsidRPr="00FC6D9B" w:rsidRDefault="000B085A" w:rsidP="00F26F4B">
            <w:pPr>
              <w:pStyle w:val="a3"/>
              <w:numPr>
                <w:ilvl w:val="0"/>
                <w:numId w:val="1"/>
              </w:num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คู่มือเฝ้าระวังการควบคุมการส่งเสริมการตลาด อาหารสำหรับทารกและเด็กเล็ก</w:t>
            </w:r>
          </w:p>
          <w:p w:rsidR="000B085A" w:rsidRPr="00FC6D9B" w:rsidRDefault="000B085A" w:rsidP="00F26F4B">
            <w:pPr>
              <w:pStyle w:val="a3"/>
              <w:numPr>
                <w:ilvl w:val="0"/>
                <w:numId w:val="1"/>
              </w:numP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คู่มือคลินิกเด็กดีคุณภาพ</w:t>
            </w:r>
          </w:p>
        </w:tc>
      </w:tr>
      <w:tr w:rsidR="000B085A" w:rsidRPr="00FC6D9B" w:rsidTr="00F26F4B">
        <w:trPr>
          <w:trHeight w:val="2685"/>
        </w:trPr>
        <w:tc>
          <w:tcPr>
            <w:tcW w:w="10365" w:type="dxa"/>
            <w:gridSpan w:val="3"/>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Cs/>
                <w:color w:val="000000" w:themeColor="text1"/>
                <w:sz w:val="32"/>
                <w:szCs w:val="32"/>
              </w:rPr>
            </w:pPr>
            <w:r w:rsidRPr="00FC6D9B">
              <w:rPr>
                <w:rFonts w:ascii="TH SarabunPSK" w:hAnsi="TH SarabunPSK" w:cs="TH SarabunPSK"/>
                <w:bCs/>
                <w:color w:val="000000" w:themeColor="text1"/>
                <w:sz w:val="32"/>
                <w:szCs w:val="32"/>
                <w:cs/>
              </w:rPr>
              <w:t>รายละเอียดข้อมูลพื้นฐาน</w:t>
            </w:r>
          </w:p>
          <w:tbl>
            <w:tblPr>
              <w:tblW w:w="96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027"/>
              <w:gridCol w:w="1134"/>
              <w:gridCol w:w="1134"/>
              <w:gridCol w:w="1134"/>
              <w:gridCol w:w="1276"/>
              <w:gridCol w:w="992"/>
            </w:tblGrid>
            <w:tr w:rsidR="00AD659C" w:rsidRPr="00FC6D9B" w:rsidTr="00AD659C">
              <w:tc>
                <w:tcPr>
                  <w:tcW w:w="4027" w:type="dxa"/>
                  <w:vMerge w:val="restart"/>
                  <w:shd w:val="clear" w:color="auto" w:fill="F2F2F2" w:themeFill="background1" w:themeFillShade="F2"/>
                  <w:vAlign w:val="center"/>
                </w:tcPr>
                <w:p w:rsidR="00AD659C" w:rsidRPr="00FC6D9B" w:rsidRDefault="00AD659C" w:rsidP="00F26F4B">
                  <w:pPr>
                    <w:contextualSpacing/>
                    <w:jc w:val="center"/>
                    <w:rPr>
                      <w:rFonts w:ascii="TH SarabunPSK" w:hAnsi="TH SarabunPSK" w:cs="TH SarabunPSK"/>
                      <w:b/>
                      <w:bCs/>
                      <w:color w:val="000000" w:themeColor="text1"/>
                      <w:cs/>
                    </w:rPr>
                  </w:pPr>
                  <w:r w:rsidRPr="00FC6D9B">
                    <w:rPr>
                      <w:rFonts w:ascii="TH SarabunPSK" w:hAnsi="TH SarabunPSK" w:cs="TH SarabunPSK"/>
                      <w:b/>
                      <w:bCs/>
                      <w:color w:val="000000" w:themeColor="text1"/>
                      <w:cs/>
                    </w:rPr>
                    <w:t>ตัวชี้วัด</w:t>
                  </w:r>
                </w:p>
              </w:tc>
              <w:tc>
                <w:tcPr>
                  <w:tcW w:w="1134" w:type="dxa"/>
                  <w:vMerge w:val="restart"/>
                  <w:shd w:val="clear" w:color="auto" w:fill="F2F2F2" w:themeFill="background1" w:themeFillShade="F2"/>
                  <w:vAlign w:val="center"/>
                </w:tcPr>
                <w:p w:rsidR="00AD659C" w:rsidRPr="00FC6D9B" w:rsidRDefault="00AD659C" w:rsidP="00F26F4B">
                  <w:pPr>
                    <w:contextualSpacing/>
                    <w:jc w:val="center"/>
                    <w:rPr>
                      <w:rFonts w:ascii="TH SarabunPSK" w:hAnsi="TH SarabunPSK" w:cs="TH SarabunPSK"/>
                      <w:b/>
                      <w:bCs/>
                      <w:color w:val="000000" w:themeColor="text1"/>
                    </w:rPr>
                  </w:pPr>
                  <w:r w:rsidRPr="00FC6D9B">
                    <w:rPr>
                      <w:rFonts w:ascii="TH SarabunPSK" w:hAnsi="TH SarabunPSK" w:cs="TH SarabunPSK"/>
                      <w:b/>
                      <w:bCs/>
                      <w:color w:val="000000" w:themeColor="text1"/>
                    </w:rPr>
                    <w:t>Baseline</w:t>
                  </w:r>
                </w:p>
                <w:p w:rsidR="00AD659C" w:rsidRPr="00FC6D9B" w:rsidRDefault="00AD659C" w:rsidP="00F26F4B">
                  <w:pPr>
                    <w:contextualSpacing/>
                    <w:jc w:val="center"/>
                    <w:rPr>
                      <w:rFonts w:ascii="TH SarabunPSK" w:hAnsi="TH SarabunPSK" w:cs="TH SarabunPSK"/>
                      <w:b/>
                      <w:bCs/>
                      <w:color w:val="000000" w:themeColor="text1"/>
                    </w:rPr>
                  </w:pPr>
                  <w:r w:rsidRPr="00FC6D9B">
                    <w:rPr>
                      <w:rFonts w:ascii="TH SarabunPSK" w:hAnsi="TH SarabunPSK" w:cs="TH SarabunPSK"/>
                      <w:b/>
                      <w:bCs/>
                      <w:color w:val="000000" w:themeColor="text1"/>
                    </w:rPr>
                    <w:t>data</w:t>
                  </w:r>
                  <w:r w:rsidRPr="00FC6D9B">
                    <w:rPr>
                      <w:rFonts w:ascii="TH SarabunPSK" w:hAnsi="TH SarabunPSK" w:cs="TH SarabunPSK"/>
                      <w:b/>
                      <w:bCs/>
                      <w:color w:val="000000" w:themeColor="text1"/>
                      <w:cs/>
                    </w:rPr>
                    <w:t>*</w:t>
                  </w:r>
                </w:p>
              </w:tc>
              <w:tc>
                <w:tcPr>
                  <w:tcW w:w="1134" w:type="dxa"/>
                  <w:vMerge w:val="restart"/>
                  <w:shd w:val="clear" w:color="auto" w:fill="F2F2F2" w:themeFill="background1" w:themeFillShade="F2"/>
                  <w:vAlign w:val="center"/>
                </w:tcPr>
                <w:p w:rsidR="00AD659C" w:rsidRPr="00FC6D9B" w:rsidRDefault="00AD659C" w:rsidP="00F26F4B">
                  <w:pPr>
                    <w:contextualSpacing/>
                    <w:jc w:val="center"/>
                    <w:rPr>
                      <w:rFonts w:ascii="TH SarabunPSK" w:hAnsi="TH SarabunPSK" w:cs="TH SarabunPSK"/>
                      <w:b/>
                      <w:bCs/>
                      <w:color w:val="000000" w:themeColor="text1"/>
                      <w:cs/>
                    </w:rPr>
                  </w:pPr>
                  <w:r w:rsidRPr="00FC6D9B">
                    <w:rPr>
                      <w:rFonts w:ascii="TH SarabunPSK" w:hAnsi="TH SarabunPSK" w:cs="TH SarabunPSK"/>
                      <w:b/>
                      <w:bCs/>
                      <w:color w:val="000000" w:themeColor="text1"/>
                      <w:cs/>
                    </w:rPr>
                    <w:t>หน่วยวัด</w:t>
                  </w:r>
                </w:p>
              </w:tc>
              <w:tc>
                <w:tcPr>
                  <w:tcW w:w="3402" w:type="dxa"/>
                  <w:gridSpan w:val="3"/>
                  <w:shd w:val="clear" w:color="auto" w:fill="F2F2F2" w:themeFill="background1" w:themeFillShade="F2"/>
                </w:tcPr>
                <w:p w:rsidR="00AD659C" w:rsidRPr="00FC6D9B" w:rsidRDefault="00AD659C" w:rsidP="00F26F4B">
                  <w:pPr>
                    <w:contextualSpacing/>
                    <w:jc w:val="center"/>
                    <w:rPr>
                      <w:rFonts w:ascii="TH SarabunPSK" w:hAnsi="TH SarabunPSK" w:cs="TH SarabunPSK"/>
                      <w:b/>
                      <w:bCs/>
                      <w:color w:val="000000" w:themeColor="text1"/>
                    </w:rPr>
                  </w:pPr>
                  <w:r w:rsidRPr="00FC6D9B">
                    <w:rPr>
                      <w:rFonts w:ascii="TH SarabunPSK" w:hAnsi="TH SarabunPSK" w:cs="TH SarabunPSK"/>
                      <w:b/>
                      <w:bCs/>
                      <w:color w:val="000000" w:themeColor="text1"/>
                      <w:cs/>
                    </w:rPr>
                    <w:t>ผลการดำเนินงานในรอบปีงบประมาณ พ.ศ.</w:t>
                  </w:r>
                </w:p>
              </w:tc>
            </w:tr>
            <w:tr w:rsidR="00AD659C" w:rsidRPr="00FC6D9B" w:rsidTr="00AD659C">
              <w:tc>
                <w:tcPr>
                  <w:tcW w:w="4027" w:type="dxa"/>
                  <w:vMerge/>
                  <w:shd w:val="clear" w:color="auto" w:fill="F2F2F2" w:themeFill="background1" w:themeFillShade="F2"/>
                  <w:vAlign w:val="center"/>
                </w:tcPr>
                <w:p w:rsidR="00AD659C" w:rsidRPr="00FC6D9B" w:rsidRDefault="00AD659C" w:rsidP="00F26F4B">
                  <w:pPr>
                    <w:contextualSpacing/>
                    <w:rPr>
                      <w:rFonts w:ascii="TH SarabunPSK" w:hAnsi="TH SarabunPSK" w:cs="TH SarabunPSK"/>
                      <w:b/>
                      <w:bCs/>
                      <w:color w:val="000000" w:themeColor="text1"/>
                    </w:rPr>
                  </w:pPr>
                </w:p>
              </w:tc>
              <w:tc>
                <w:tcPr>
                  <w:tcW w:w="1134" w:type="dxa"/>
                  <w:vMerge/>
                  <w:shd w:val="clear" w:color="auto" w:fill="F2F2F2" w:themeFill="background1" w:themeFillShade="F2"/>
                  <w:vAlign w:val="center"/>
                </w:tcPr>
                <w:p w:rsidR="00AD659C" w:rsidRPr="00FC6D9B" w:rsidRDefault="00AD659C" w:rsidP="00F26F4B">
                  <w:pPr>
                    <w:contextualSpacing/>
                    <w:jc w:val="center"/>
                    <w:rPr>
                      <w:rFonts w:ascii="TH SarabunPSK" w:hAnsi="TH SarabunPSK" w:cs="TH SarabunPSK"/>
                      <w:b/>
                      <w:bCs/>
                      <w:color w:val="000000" w:themeColor="text1"/>
                    </w:rPr>
                  </w:pPr>
                </w:p>
              </w:tc>
              <w:tc>
                <w:tcPr>
                  <w:tcW w:w="1134" w:type="dxa"/>
                  <w:vMerge/>
                  <w:shd w:val="clear" w:color="auto" w:fill="F2F2F2" w:themeFill="background1" w:themeFillShade="F2"/>
                  <w:vAlign w:val="center"/>
                </w:tcPr>
                <w:p w:rsidR="00AD659C" w:rsidRPr="00FC6D9B" w:rsidRDefault="00AD659C" w:rsidP="00F26F4B">
                  <w:pPr>
                    <w:contextualSpacing/>
                    <w:rPr>
                      <w:rFonts w:ascii="TH SarabunPSK" w:hAnsi="TH SarabunPSK" w:cs="TH SarabunPSK"/>
                      <w:b/>
                      <w:bCs/>
                      <w:color w:val="000000" w:themeColor="text1"/>
                    </w:rPr>
                  </w:pPr>
                </w:p>
              </w:tc>
              <w:tc>
                <w:tcPr>
                  <w:tcW w:w="1134" w:type="dxa"/>
                  <w:shd w:val="clear" w:color="auto" w:fill="F2F2F2" w:themeFill="background1" w:themeFillShade="F2"/>
                  <w:vAlign w:val="center"/>
                </w:tcPr>
                <w:p w:rsidR="00AD659C" w:rsidRPr="00FC6D9B" w:rsidRDefault="00AD659C" w:rsidP="00F26F4B">
                  <w:pPr>
                    <w:contextualSpacing/>
                    <w:jc w:val="center"/>
                    <w:rPr>
                      <w:rFonts w:ascii="TH SarabunPSK" w:hAnsi="TH SarabunPSK" w:cs="TH SarabunPSK"/>
                      <w:b/>
                      <w:bCs/>
                      <w:color w:val="000000" w:themeColor="text1"/>
                    </w:rPr>
                  </w:pPr>
                  <w:r w:rsidRPr="00FC6D9B">
                    <w:rPr>
                      <w:rFonts w:ascii="TH SarabunPSK" w:hAnsi="TH SarabunPSK" w:cs="TH SarabunPSK"/>
                      <w:b/>
                      <w:bCs/>
                      <w:color w:val="000000" w:themeColor="text1"/>
                      <w:cs/>
                    </w:rPr>
                    <w:t>255</w:t>
                  </w:r>
                  <w:r w:rsidRPr="00FC6D9B">
                    <w:rPr>
                      <w:rFonts w:ascii="TH SarabunPSK" w:hAnsi="TH SarabunPSK" w:cs="TH SarabunPSK"/>
                      <w:b/>
                      <w:bCs/>
                      <w:color w:val="000000" w:themeColor="text1"/>
                    </w:rPr>
                    <w:t>9</w:t>
                  </w:r>
                </w:p>
              </w:tc>
              <w:tc>
                <w:tcPr>
                  <w:tcW w:w="1276" w:type="dxa"/>
                  <w:shd w:val="clear" w:color="auto" w:fill="F2F2F2" w:themeFill="background1" w:themeFillShade="F2"/>
                  <w:vAlign w:val="center"/>
                </w:tcPr>
                <w:p w:rsidR="00AD659C" w:rsidRPr="00FC6D9B" w:rsidRDefault="00AD659C" w:rsidP="00F26F4B">
                  <w:pPr>
                    <w:contextualSpacing/>
                    <w:jc w:val="center"/>
                    <w:rPr>
                      <w:rFonts w:ascii="TH SarabunPSK" w:hAnsi="TH SarabunPSK" w:cs="TH SarabunPSK"/>
                      <w:b/>
                      <w:bCs/>
                      <w:color w:val="000000" w:themeColor="text1"/>
                    </w:rPr>
                  </w:pPr>
                  <w:r w:rsidRPr="00FC6D9B">
                    <w:rPr>
                      <w:rFonts w:ascii="TH SarabunPSK" w:hAnsi="TH SarabunPSK" w:cs="TH SarabunPSK"/>
                      <w:b/>
                      <w:bCs/>
                      <w:color w:val="000000" w:themeColor="text1"/>
                      <w:cs/>
                    </w:rPr>
                    <w:t>2560</w:t>
                  </w:r>
                </w:p>
              </w:tc>
              <w:tc>
                <w:tcPr>
                  <w:tcW w:w="992" w:type="dxa"/>
                  <w:shd w:val="clear" w:color="auto" w:fill="F2F2F2" w:themeFill="background1" w:themeFillShade="F2"/>
                  <w:vAlign w:val="center"/>
                </w:tcPr>
                <w:p w:rsidR="00AD659C" w:rsidRPr="00FC6D9B" w:rsidRDefault="00AD659C" w:rsidP="00F26F4B">
                  <w:pPr>
                    <w:contextualSpacing/>
                    <w:jc w:val="center"/>
                    <w:rPr>
                      <w:rFonts w:ascii="TH SarabunPSK" w:hAnsi="TH SarabunPSK" w:cs="TH SarabunPSK"/>
                      <w:b/>
                      <w:bCs/>
                      <w:color w:val="000000" w:themeColor="text1"/>
                    </w:rPr>
                  </w:pPr>
                  <w:r w:rsidRPr="00FC6D9B">
                    <w:rPr>
                      <w:rFonts w:ascii="TH SarabunPSK" w:hAnsi="TH SarabunPSK" w:cs="TH SarabunPSK"/>
                      <w:b/>
                      <w:bCs/>
                      <w:color w:val="000000" w:themeColor="text1"/>
                      <w:cs/>
                    </w:rPr>
                    <w:t>2561</w:t>
                  </w:r>
                </w:p>
              </w:tc>
            </w:tr>
            <w:tr w:rsidR="000B085A" w:rsidRPr="00FC6D9B" w:rsidTr="00AD659C">
              <w:tc>
                <w:tcPr>
                  <w:tcW w:w="4027" w:type="dxa"/>
                  <w:vAlign w:val="center"/>
                </w:tcPr>
                <w:p w:rsidR="000B085A" w:rsidRPr="00FC6D9B" w:rsidRDefault="000B085A" w:rsidP="00F26F4B">
                  <w:pPr>
                    <w:contextualSpacing/>
                    <w:rPr>
                      <w:rFonts w:ascii="TH SarabunPSK" w:hAnsi="TH SarabunPSK" w:cs="TH SarabunPSK"/>
                      <w:b/>
                      <w:bCs/>
                      <w:color w:val="000000" w:themeColor="text1"/>
                      <w:cs/>
                    </w:rPr>
                  </w:pPr>
                  <w:r w:rsidRPr="00FC6D9B">
                    <w:rPr>
                      <w:rFonts w:ascii="TH SarabunPSK" w:hAnsi="TH SarabunPSK" w:cs="TH SarabunPSK"/>
                      <w:b/>
                      <w:bCs/>
                      <w:color w:val="000000" w:themeColor="text1"/>
                    </w:rPr>
                    <w:t>1.</w:t>
                  </w:r>
                  <w:r w:rsidRPr="00FC6D9B">
                    <w:rPr>
                      <w:rFonts w:ascii="TH SarabunPSK" w:hAnsi="TH SarabunPSK" w:cs="TH SarabunPSK"/>
                      <w:b/>
                      <w:bCs/>
                      <w:color w:val="000000" w:themeColor="text1"/>
                      <w:cs/>
                    </w:rPr>
                    <w:t>ร้อยละของเด็กอายุ 0-5 ปี ได้รับการคัดกรองพัฒนาการ (</w:t>
                  </w:r>
                  <w:r w:rsidRPr="00FC6D9B">
                    <w:rPr>
                      <w:rFonts w:ascii="TH SarabunPSK" w:hAnsi="TH SarabunPSK" w:cs="TH SarabunPSK"/>
                      <w:b/>
                      <w:bCs/>
                      <w:color w:val="000000" w:themeColor="text1"/>
                    </w:rPr>
                    <w:t xml:space="preserve">HDC </w:t>
                  </w:r>
                  <w:r w:rsidRPr="00FC6D9B">
                    <w:rPr>
                      <w:rFonts w:ascii="TH SarabunPSK" w:hAnsi="TH SarabunPSK" w:cs="TH SarabunPSK"/>
                      <w:b/>
                      <w:bCs/>
                      <w:color w:val="000000" w:themeColor="text1"/>
                      <w:cs/>
                    </w:rPr>
                    <w:t>2561)</w:t>
                  </w:r>
                </w:p>
              </w:tc>
              <w:tc>
                <w:tcPr>
                  <w:tcW w:w="1134" w:type="dxa"/>
                  <w:vAlign w:val="center"/>
                </w:tcPr>
                <w:p w:rsidR="000B085A" w:rsidRPr="00FC6D9B" w:rsidRDefault="000B085A" w:rsidP="00F26F4B">
                  <w:pPr>
                    <w:contextualSpacing/>
                    <w:jc w:val="center"/>
                    <w:rPr>
                      <w:rFonts w:ascii="TH SarabunPSK" w:hAnsi="TH SarabunPSK" w:cs="TH SarabunPSK"/>
                      <w:b/>
                      <w:bCs/>
                      <w:color w:val="000000" w:themeColor="text1"/>
                    </w:rPr>
                  </w:pPr>
                  <w:r w:rsidRPr="00FC6D9B">
                    <w:rPr>
                      <w:rFonts w:ascii="TH SarabunPSK" w:hAnsi="TH SarabunPSK" w:cs="TH SarabunPSK"/>
                      <w:b/>
                      <w:bCs/>
                      <w:color w:val="000000" w:themeColor="text1"/>
                    </w:rPr>
                    <w:t>80.5</w:t>
                  </w:r>
                </w:p>
              </w:tc>
              <w:tc>
                <w:tcPr>
                  <w:tcW w:w="1134" w:type="dxa"/>
                  <w:vAlign w:val="center"/>
                </w:tcPr>
                <w:p w:rsidR="000B085A" w:rsidRPr="00FC6D9B" w:rsidRDefault="000B085A" w:rsidP="00F26F4B">
                  <w:pPr>
                    <w:contextualSpacing/>
                    <w:jc w:val="center"/>
                    <w:rPr>
                      <w:rFonts w:ascii="TH SarabunPSK" w:hAnsi="TH SarabunPSK" w:cs="TH SarabunPSK"/>
                      <w:b/>
                      <w:bCs/>
                      <w:color w:val="000000" w:themeColor="text1"/>
                      <w:cs/>
                    </w:rPr>
                  </w:pPr>
                  <w:r w:rsidRPr="00FC6D9B">
                    <w:rPr>
                      <w:rFonts w:ascii="TH SarabunPSK" w:hAnsi="TH SarabunPSK" w:cs="TH SarabunPSK"/>
                      <w:b/>
                      <w:bCs/>
                      <w:color w:val="000000" w:themeColor="text1"/>
                      <w:cs/>
                    </w:rPr>
                    <w:t>ร้อยละ</w:t>
                  </w:r>
                </w:p>
              </w:tc>
              <w:tc>
                <w:tcPr>
                  <w:tcW w:w="1134" w:type="dxa"/>
                  <w:vAlign w:val="center"/>
                </w:tcPr>
                <w:p w:rsidR="000B085A" w:rsidRPr="00FC6D9B" w:rsidRDefault="000B085A" w:rsidP="00F26F4B">
                  <w:pPr>
                    <w:contextualSpacing/>
                    <w:jc w:val="center"/>
                    <w:rPr>
                      <w:rFonts w:ascii="TH SarabunPSK" w:hAnsi="TH SarabunPSK" w:cs="TH SarabunPSK"/>
                      <w:b/>
                      <w:bCs/>
                      <w:color w:val="000000" w:themeColor="text1"/>
                      <w:cs/>
                    </w:rPr>
                  </w:pPr>
                  <w:r w:rsidRPr="00FC6D9B">
                    <w:rPr>
                      <w:rFonts w:ascii="TH SarabunPSK" w:hAnsi="TH SarabunPSK" w:cs="TH SarabunPSK"/>
                      <w:b/>
                      <w:bCs/>
                      <w:color w:val="000000" w:themeColor="text1"/>
                      <w:cs/>
                    </w:rPr>
                    <w:t>ไม่มีข้อมูล</w:t>
                  </w:r>
                </w:p>
              </w:tc>
              <w:tc>
                <w:tcPr>
                  <w:tcW w:w="1276" w:type="dxa"/>
                  <w:vAlign w:val="center"/>
                </w:tcPr>
                <w:p w:rsidR="000B085A" w:rsidRPr="00FC6D9B" w:rsidRDefault="000B085A" w:rsidP="00F26F4B">
                  <w:pPr>
                    <w:contextualSpacing/>
                    <w:jc w:val="center"/>
                    <w:rPr>
                      <w:rFonts w:ascii="TH SarabunPSK" w:hAnsi="TH SarabunPSK" w:cs="TH SarabunPSK"/>
                      <w:b/>
                      <w:bCs/>
                      <w:color w:val="000000" w:themeColor="text1"/>
                      <w:cs/>
                    </w:rPr>
                  </w:pPr>
                  <w:r w:rsidRPr="00FC6D9B">
                    <w:rPr>
                      <w:rFonts w:ascii="TH SarabunPSK" w:hAnsi="TH SarabunPSK" w:cs="TH SarabunPSK"/>
                      <w:b/>
                      <w:bCs/>
                      <w:color w:val="000000" w:themeColor="text1"/>
                      <w:cs/>
                    </w:rPr>
                    <w:t>80.5</w:t>
                  </w:r>
                </w:p>
              </w:tc>
              <w:tc>
                <w:tcPr>
                  <w:tcW w:w="992" w:type="dxa"/>
                  <w:vAlign w:val="center"/>
                </w:tcPr>
                <w:p w:rsidR="000B085A" w:rsidRPr="00FC6D9B" w:rsidRDefault="000B085A" w:rsidP="00F26F4B">
                  <w:pPr>
                    <w:contextualSpacing/>
                    <w:jc w:val="center"/>
                    <w:rPr>
                      <w:rFonts w:ascii="TH SarabunPSK" w:hAnsi="TH SarabunPSK" w:cs="TH SarabunPSK"/>
                      <w:b/>
                      <w:bCs/>
                      <w:color w:val="000000" w:themeColor="text1"/>
                      <w:cs/>
                    </w:rPr>
                  </w:pPr>
                  <w:r w:rsidRPr="00FC6D9B">
                    <w:rPr>
                      <w:rFonts w:ascii="TH SarabunPSK" w:hAnsi="TH SarabunPSK" w:cs="TH SarabunPSK"/>
                      <w:b/>
                      <w:bCs/>
                      <w:color w:val="000000" w:themeColor="text1"/>
                    </w:rPr>
                    <w:t>81.4</w:t>
                  </w:r>
                </w:p>
              </w:tc>
            </w:tr>
            <w:tr w:rsidR="000B085A" w:rsidRPr="00FC6D9B" w:rsidTr="00AD659C">
              <w:tc>
                <w:tcPr>
                  <w:tcW w:w="4027" w:type="dxa"/>
                  <w:vAlign w:val="center"/>
                </w:tcPr>
                <w:p w:rsidR="000B085A" w:rsidRPr="00FC6D9B" w:rsidRDefault="000B085A" w:rsidP="00F26F4B">
                  <w:pPr>
                    <w:contextualSpacing/>
                    <w:rPr>
                      <w:rFonts w:ascii="TH SarabunPSK" w:hAnsi="TH SarabunPSK" w:cs="TH SarabunPSK"/>
                      <w:b/>
                      <w:bCs/>
                      <w:color w:val="000000" w:themeColor="text1"/>
                    </w:rPr>
                  </w:pPr>
                  <w:r w:rsidRPr="00FC6D9B">
                    <w:rPr>
                      <w:rFonts w:ascii="TH SarabunPSK" w:hAnsi="TH SarabunPSK" w:cs="TH SarabunPSK"/>
                      <w:b/>
                      <w:bCs/>
                      <w:color w:val="000000" w:themeColor="text1"/>
                      <w:cs/>
                    </w:rPr>
                    <w:t>2.ร้อยละของเด็กอายุ 0-5 ปี ที่ได้รับการคัดกรองพัฒนาการพบสงสัยล่าช้า (</w:t>
                  </w:r>
                  <w:r w:rsidRPr="00FC6D9B">
                    <w:rPr>
                      <w:rFonts w:ascii="TH SarabunPSK" w:hAnsi="TH SarabunPSK" w:cs="TH SarabunPSK"/>
                      <w:b/>
                      <w:bCs/>
                      <w:color w:val="000000" w:themeColor="text1"/>
                    </w:rPr>
                    <w:t xml:space="preserve">HDC </w:t>
                  </w:r>
                  <w:r w:rsidRPr="00FC6D9B">
                    <w:rPr>
                      <w:rFonts w:ascii="TH SarabunPSK" w:hAnsi="TH SarabunPSK" w:cs="TH SarabunPSK"/>
                      <w:b/>
                      <w:bCs/>
                      <w:color w:val="000000" w:themeColor="text1"/>
                      <w:cs/>
                    </w:rPr>
                    <w:t xml:space="preserve">2561) </w:t>
                  </w:r>
                </w:p>
              </w:tc>
              <w:tc>
                <w:tcPr>
                  <w:tcW w:w="1134" w:type="dxa"/>
                  <w:vAlign w:val="center"/>
                </w:tcPr>
                <w:p w:rsidR="000B085A" w:rsidRPr="00FC6D9B" w:rsidRDefault="000B085A" w:rsidP="00F26F4B">
                  <w:pPr>
                    <w:contextualSpacing/>
                    <w:jc w:val="center"/>
                    <w:rPr>
                      <w:rFonts w:ascii="TH SarabunPSK" w:hAnsi="TH SarabunPSK" w:cs="TH SarabunPSK"/>
                      <w:b/>
                      <w:bCs/>
                      <w:color w:val="000000" w:themeColor="text1"/>
                    </w:rPr>
                  </w:pPr>
                  <w:r w:rsidRPr="00FC6D9B">
                    <w:rPr>
                      <w:rFonts w:ascii="TH SarabunPSK" w:hAnsi="TH SarabunPSK" w:cs="TH SarabunPSK"/>
                      <w:b/>
                      <w:bCs/>
                      <w:color w:val="000000" w:themeColor="text1"/>
                    </w:rPr>
                    <w:t>16.0</w:t>
                  </w:r>
                </w:p>
              </w:tc>
              <w:tc>
                <w:tcPr>
                  <w:tcW w:w="1134" w:type="dxa"/>
                  <w:vAlign w:val="center"/>
                </w:tcPr>
                <w:p w:rsidR="000B085A" w:rsidRPr="00FC6D9B" w:rsidRDefault="000B085A" w:rsidP="00F26F4B">
                  <w:pPr>
                    <w:contextualSpacing/>
                    <w:jc w:val="center"/>
                    <w:rPr>
                      <w:rFonts w:ascii="TH SarabunPSK" w:hAnsi="TH SarabunPSK" w:cs="TH SarabunPSK"/>
                      <w:b/>
                      <w:bCs/>
                      <w:color w:val="000000" w:themeColor="text1"/>
                    </w:rPr>
                  </w:pPr>
                  <w:r w:rsidRPr="00FC6D9B">
                    <w:rPr>
                      <w:rFonts w:ascii="TH SarabunPSK" w:hAnsi="TH SarabunPSK" w:cs="TH SarabunPSK"/>
                      <w:b/>
                      <w:bCs/>
                      <w:color w:val="000000" w:themeColor="text1"/>
                      <w:cs/>
                    </w:rPr>
                    <w:t>ร้อยละ</w:t>
                  </w:r>
                </w:p>
              </w:tc>
              <w:tc>
                <w:tcPr>
                  <w:tcW w:w="1134" w:type="dxa"/>
                  <w:vAlign w:val="center"/>
                </w:tcPr>
                <w:p w:rsidR="000B085A" w:rsidRPr="00FC6D9B" w:rsidRDefault="000B085A" w:rsidP="00F26F4B">
                  <w:pPr>
                    <w:contextualSpacing/>
                    <w:jc w:val="center"/>
                    <w:rPr>
                      <w:rFonts w:ascii="TH SarabunPSK" w:hAnsi="TH SarabunPSK" w:cs="TH SarabunPSK"/>
                      <w:b/>
                      <w:bCs/>
                      <w:color w:val="000000" w:themeColor="text1"/>
                      <w:cs/>
                    </w:rPr>
                  </w:pPr>
                  <w:r w:rsidRPr="00FC6D9B">
                    <w:rPr>
                      <w:rFonts w:ascii="TH SarabunPSK" w:hAnsi="TH SarabunPSK" w:cs="TH SarabunPSK"/>
                      <w:b/>
                      <w:bCs/>
                      <w:color w:val="000000" w:themeColor="text1"/>
                      <w:cs/>
                    </w:rPr>
                    <w:t>12.0</w:t>
                  </w:r>
                </w:p>
              </w:tc>
              <w:tc>
                <w:tcPr>
                  <w:tcW w:w="1276" w:type="dxa"/>
                  <w:vAlign w:val="center"/>
                </w:tcPr>
                <w:p w:rsidR="000B085A" w:rsidRPr="00FC6D9B" w:rsidRDefault="000B085A" w:rsidP="00F26F4B">
                  <w:pPr>
                    <w:contextualSpacing/>
                    <w:jc w:val="center"/>
                    <w:rPr>
                      <w:rFonts w:ascii="TH SarabunPSK" w:hAnsi="TH SarabunPSK" w:cs="TH SarabunPSK"/>
                      <w:b/>
                      <w:bCs/>
                      <w:color w:val="000000" w:themeColor="text1"/>
                    </w:rPr>
                  </w:pPr>
                  <w:r w:rsidRPr="00FC6D9B">
                    <w:rPr>
                      <w:rFonts w:ascii="TH SarabunPSK" w:hAnsi="TH SarabunPSK" w:cs="TH SarabunPSK"/>
                      <w:b/>
                      <w:bCs/>
                      <w:color w:val="000000" w:themeColor="text1"/>
                    </w:rPr>
                    <w:t>16.0</w:t>
                  </w:r>
                </w:p>
              </w:tc>
              <w:tc>
                <w:tcPr>
                  <w:tcW w:w="992" w:type="dxa"/>
                  <w:vAlign w:val="center"/>
                </w:tcPr>
                <w:p w:rsidR="000B085A" w:rsidRPr="00FC6D9B" w:rsidRDefault="000B085A" w:rsidP="00F26F4B">
                  <w:pPr>
                    <w:contextualSpacing/>
                    <w:jc w:val="center"/>
                    <w:rPr>
                      <w:rFonts w:ascii="TH SarabunPSK" w:hAnsi="TH SarabunPSK" w:cs="TH SarabunPSK"/>
                      <w:b/>
                      <w:bCs/>
                      <w:color w:val="000000" w:themeColor="text1"/>
                    </w:rPr>
                  </w:pPr>
                  <w:r w:rsidRPr="00FC6D9B">
                    <w:rPr>
                      <w:rFonts w:ascii="TH SarabunPSK" w:hAnsi="TH SarabunPSK" w:cs="TH SarabunPSK"/>
                      <w:b/>
                      <w:bCs/>
                      <w:color w:val="000000" w:themeColor="text1"/>
                    </w:rPr>
                    <w:t>16.4</w:t>
                  </w:r>
                </w:p>
              </w:tc>
            </w:tr>
            <w:tr w:rsidR="000B085A" w:rsidRPr="00FC6D9B" w:rsidTr="00AD659C">
              <w:tc>
                <w:tcPr>
                  <w:tcW w:w="4027" w:type="dxa"/>
                </w:tcPr>
                <w:p w:rsidR="000B085A" w:rsidRPr="00FC6D9B" w:rsidRDefault="000B085A" w:rsidP="00F26F4B">
                  <w:pPr>
                    <w:contextualSpacing/>
                    <w:rPr>
                      <w:rFonts w:ascii="TH SarabunPSK" w:hAnsi="TH SarabunPSK" w:cs="TH SarabunPSK"/>
                      <w:b/>
                      <w:bCs/>
                      <w:color w:val="000000" w:themeColor="text1"/>
                    </w:rPr>
                  </w:pPr>
                  <w:r w:rsidRPr="00FC6D9B">
                    <w:rPr>
                      <w:rFonts w:ascii="TH SarabunPSK" w:hAnsi="TH SarabunPSK" w:cs="TH SarabunPSK"/>
                      <w:b/>
                      <w:bCs/>
                      <w:color w:val="000000" w:themeColor="text1"/>
                    </w:rPr>
                    <w:t>3</w:t>
                  </w:r>
                  <w:r w:rsidRPr="00FC6D9B">
                    <w:rPr>
                      <w:rFonts w:ascii="TH SarabunPSK" w:hAnsi="TH SarabunPSK" w:cs="TH SarabunPSK"/>
                      <w:b/>
                      <w:bCs/>
                      <w:color w:val="000000" w:themeColor="text1"/>
                      <w:cs/>
                    </w:rPr>
                    <w:t>. ร้อยละของเด็กอายุ 0-5 ปี ที่มีพัฒนาการสงสัยล่าช้าได้รับการติดตาม (</w:t>
                  </w:r>
                  <w:r w:rsidRPr="00FC6D9B">
                    <w:rPr>
                      <w:rFonts w:ascii="TH SarabunPSK" w:hAnsi="TH SarabunPSK" w:cs="TH SarabunPSK"/>
                      <w:b/>
                      <w:bCs/>
                      <w:color w:val="000000" w:themeColor="text1"/>
                    </w:rPr>
                    <w:t xml:space="preserve">HDC </w:t>
                  </w:r>
                  <w:r w:rsidRPr="00FC6D9B">
                    <w:rPr>
                      <w:rFonts w:ascii="TH SarabunPSK" w:hAnsi="TH SarabunPSK" w:cs="TH SarabunPSK"/>
                      <w:b/>
                      <w:bCs/>
                      <w:color w:val="000000" w:themeColor="text1"/>
                      <w:cs/>
                    </w:rPr>
                    <w:t>2561)</w:t>
                  </w:r>
                </w:p>
              </w:tc>
              <w:tc>
                <w:tcPr>
                  <w:tcW w:w="1134" w:type="dxa"/>
                  <w:vAlign w:val="center"/>
                </w:tcPr>
                <w:p w:rsidR="000B085A" w:rsidRPr="00FC6D9B" w:rsidRDefault="000B085A" w:rsidP="00F26F4B">
                  <w:pPr>
                    <w:contextualSpacing/>
                    <w:jc w:val="center"/>
                    <w:rPr>
                      <w:rFonts w:ascii="TH SarabunPSK" w:hAnsi="TH SarabunPSK" w:cs="TH SarabunPSK"/>
                      <w:b/>
                      <w:bCs/>
                      <w:color w:val="000000" w:themeColor="text1"/>
                    </w:rPr>
                  </w:pPr>
                  <w:r w:rsidRPr="00FC6D9B">
                    <w:rPr>
                      <w:rFonts w:ascii="TH SarabunPSK" w:hAnsi="TH SarabunPSK" w:cs="TH SarabunPSK"/>
                      <w:b/>
                      <w:bCs/>
                      <w:color w:val="000000" w:themeColor="text1"/>
                    </w:rPr>
                    <w:t>73.3</w:t>
                  </w:r>
                </w:p>
              </w:tc>
              <w:tc>
                <w:tcPr>
                  <w:tcW w:w="1134" w:type="dxa"/>
                  <w:vAlign w:val="center"/>
                </w:tcPr>
                <w:p w:rsidR="000B085A" w:rsidRPr="00FC6D9B" w:rsidRDefault="000B085A" w:rsidP="00F26F4B">
                  <w:pPr>
                    <w:contextualSpacing/>
                    <w:jc w:val="center"/>
                    <w:rPr>
                      <w:rFonts w:ascii="TH SarabunPSK" w:hAnsi="TH SarabunPSK" w:cs="TH SarabunPSK"/>
                      <w:b/>
                      <w:bCs/>
                      <w:color w:val="000000" w:themeColor="text1"/>
                      <w:cs/>
                    </w:rPr>
                  </w:pPr>
                  <w:r w:rsidRPr="00FC6D9B">
                    <w:rPr>
                      <w:rFonts w:ascii="TH SarabunPSK" w:hAnsi="TH SarabunPSK" w:cs="TH SarabunPSK"/>
                      <w:b/>
                      <w:bCs/>
                      <w:color w:val="000000" w:themeColor="text1"/>
                      <w:cs/>
                    </w:rPr>
                    <w:t>ร้อยละ</w:t>
                  </w:r>
                </w:p>
              </w:tc>
              <w:tc>
                <w:tcPr>
                  <w:tcW w:w="1134" w:type="dxa"/>
                  <w:vAlign w:val="center"/>
                </w:tcPr>
                <w:p w:rsidR="000B085A" w:rsidRPr="00FC6D9B" w:rsidRDefault="000B085A" w:rsidP="00F26F4B">
                  <w:pPr>
                    <w:contextualSpacing/>
                    <w:jc w:val="center"/>
                    <w:rPr>
                      <w:rFonts w:ascii="TH SarabunPSK" w:hAnsi="TH SarabunPSK" w:cs="TH SarabunPSK"/>
                      <w:b/>
                      <w:bCs/>
                      <w:color w:val="000000" w:themeColor="text1"/>
                      <w:cs/>
                    </w:rPr>
                  </w:pPr>
                  <w:r w:rsidRPr="00FC6D9B">
                    <w:rPr>
                      <w:rFonts w:ascii="TH SarabunPSK" w:hAnsi="TH SarabunPSK" w:cs="TH SarabunPSK"/>
                      <w:b/>
                      <w:bCs/>
                      <w:color w:val="000000" w:themeColor="text1"/>
                      <w:cs/>
                    </w:rPr>
                    <w:t>57.0</w:t>
                  </w:r>
                </w:p>
              </w:tc>
              <w:tc>
                <w:tcPr>
                  <w:tcW w:w="1276" w:type="dxa"/>
                  <w:vAlign w:val="center"/>
                </w:tcPr>
                <w:p w:rsidR="000B085A" w:rsidRPr="00FC6D9B" w:rsidRDefault="000B085A" w:rsidP="00F26F4B">
                  <w:pPr>
                    <w:contextualSpacing/>
                    <w:jc w:val="center"/>
                    <w:rPr>
                      <w:rFonts w:ascii="TH SarabunPSK" w:hAnsi="TH SarabunPSK" w:cs="TH SarabunPSK"/>
                      <w:b/>
                      <w:bCs/>
                      <w:color w:val="000000" w:themeColor="text1"/>
                    </w:rPr>
                  </w:pPr>
                  <w:r w:rsidRPr="00FC6D9B">
                    <w:rPr>
                      <w:rFonts w:ascii="TH SarabunPSK" w:hAnsi="TH SarabunPSK" w:cs="TH SarabunPSK"/>
                      <w:b/>
                      <w:bCs/>
                      <w:color w:val="000000" w:themeColor="text1"/>
                    </w:rPr>
                    <w:t>73.3</w:t>
                  </w:r>
                </w:p>
              </w:tc>
              <w:tc>
                <w:tcPr>
                  <w:tcW w:w="992" w:type="dxa"/>
                  <w:vAlign w:val="center"/>
                </w:tcPr>
                <w:p w:rsidR="000B085A" w:rsidRPr="00FC6D9B" w:rsidRDefault="000B085A" w:rsidP="00F26F4B">
                  <w:pPr>
                    <w:contextualSpacing/>
                    <w:jc w:val="center"/>
                    <w:rPr>
                      <w:rFonts w:ascii="TH SarabunPSK" w:hAnsi="TH SarabunPSK" w:cs="TH SarabunPSK"/>
                      <w:b/>
                      <w:bCs/>
                      <w:color w:val="000000" w:themeColor="text1"/>
                    </w:rPr>
                  </w:pPr>
                  <w:r w:rsidRPr="00FC6D9B">
                    <w:rPr>
                      <w:rFonts w:ascii="TH SarabunPSK" w:hAnsi="TH SarabunPSK" w:cs="TH SarabunPSK"/>
                      <w:b/>
                      <w:bCs/>
                      <w:color w:val="000000" w:themeColor="text1"/>
                    </w:rPr>
                    <w:t>77.9</w:t>
                  </w:r>
                </w:p>
              </w:tc>
            </w:tr>
            <w:tr w:rsidR="000B085A" w:rsidRPr="00FC6D9B" w:rsidTr="00AD659C">
              <w:tc>
                <w:tcPr>
                  <w:tcW w:w="4027" w:type="dxa"/>
                  <w:vAlign w:val="center"/>
                </w:tcPr>
                <w:p w:rsidR="000B085A" w:rsidRPr="00FC6D9B" w:rsidRDefault="000B085A" w:rsidP="00F26F4B">
                  <w:pPr>
                    <w:contextualSpacing/>
                    <w:rPr>
                      <w:rFonts w:ascii="TH SarabunPSK" w:hAnsi="TH SarabunPSK" w:cs="TH SarabunPSK"/>
                      <w:b/>
                      <w:bCs/>
                      <w:color w:val="000000" w:themeColor="text1"/>
                    </w:rPr>
                  </w:pPr>
                  <w:r w:rsidRPr="00FC6D9B">
                    <w:rPr>
                      <w:rFonts w:ascii="TH SarabunPSK" w:hAnsi="TH SarabunPSK" w:cs="TH SarabunPSK"/>
                      <w:b/>
                      <w:bCs/>
                      <w:color w:val="000000" w:themeColor="text1"/>
                    </w:rPr>
                    <w:t>4</w:t>
                  </w:r>
                  <w:r w:rsidRPr="00FC6D9B">
                    <w:rPr>
                      <w:rFonts w:ascii="TH SarabunPSK" w:hAnsi="TH SarabunPSK" w:cs="TH SarabunPSK"/>
                      <w:b/>
                      <w:bCs/>
                      <w:color w:val="000000" w:themeColor="text1"/>
                      <w:cs/>
                    </w:rPr>
                    <w:t xml:space="preserve">.ร้อยละของเด็กพัฒนาการล่าช้าได้รับการกระตุ้นพัฒนาการด้วย </w:t>
                  </w:r>
                  <w:r w:rsidRPr="00FC6D9B">
                    <w:rPr>
                      <w:rFonts w:ascii="TH SarabunPSK" w:hAnsi="TH SarabunPSK" w:cs="TH SarabunPSK"/>
                      <w:b/>
                      <w:bCs/>
                      <w:color w:val="000000" w:themeColor="text1"/>
                    </w:rPr>
                    <w:t>TEDA</w:t>
                  </w:r>
                  <w:r w:rsidRPr="00FC6D9B">
                    <w:rPr>
                      <w:rFonts w:ascii="TH SarabunPSK" w:hAnsi="TH SarabunPSK" w:cs="TH SarabunPSK"/>
                      <w:b/>
                      <w:bCs/>
                      <w:color w:val="000000" w:themeColor="text1"/>
                      <w:cs/>
                    </w:rPr>
                    <w:t>4</w:t>
                  </w:r>
                  <w:r w:rsidRPr="00FC6D9B">
                    <w:rPr>
                      <w:rFonts w:ascii="TH SarabunPSK" w:hAnsi="TH SarabunPSK" w:cs="TH SarabunPSK"/>
                      <w:b/>
                      <w:bCs/>
                      <w:color w:val="000000" w:themeColor="text1"/>
                    </w:rPr>
                    <w:t xml:space="preserve">I </w:t>
                  </w:r>
                  <w:r w:rsidRPr="00FC6D9B">
                    <w:rPr>
                      <w:rFonts w:ascii="TH SarabunPSK" w:hAnsi="TH SarabunPSK" w:cs="TH SarabunPSK"/>
                      <w:b/>
                      <w:bCs/>
                      <w:color w:val="000000" w:themeColor="text1"/>
                      <w:cs/>
                    </w:rPr>
                    <w:t>(</w:t>
                  </w:r>
                  <w:r w:rsidRPr="00FC6D9B">
                    <w:rPr>
                      <w:rFonts w:ascii="TH SarabunPSK" w:hAnsi="TH SarabunPSK" w:cs="TH SarabunPSK"/>
                      <w:b/>
                      <w:bCs/>
                      <w:color w:val="000000" w:themeColor="text1"/>
                    </w:rPr>
                    <w:t xml:space="preserve">HDC </w:t>
                  </w:r>
                  <w:r w:rsidRPr="00FC6D9B">
                    <w:rPr>
                      <w:rFonts w:ascii="TH SarabunPSK" w:hAnsi="TH SarabunPSK" w:cs="TH SarabunPSK"/>
                      <w:b/>
                      <w:bCs/>
                      <w:color w:val="000000" w:themeColor="text1"/>
                      <w:cs/>
                    </w:rPr>
                    <w:t>2561)</w:t>
                  </w:r>
                </w:p>
              </w:tc>
              <w:tc>
                <w:tcPr>
                  <w:tcW w:w="1134" w:type="dxa"/>
                  <w:vAlign w:val="center"/>
                </w:tcPr>
                <w:p w:rsidR="000B085A" w:rsidRPr="00FC6D9B" w:rsidRDefault="000B085A" w:rsidP="00F26F4B">
                  <w:pPr>
                    <w:contextualSpacing/>
                    <w:jc w:val="center"/>
                    <w:rPr>
                      <w:rFonts w:ascii="TH SarabunPSK" w:hAnsi="TH SarabunPSK" w:cs="TH SarabunPSK"/>
                      <w:b/>
                      <w:bCs/>
                      <w:color w:val="000000" w:themeColor="text1"/>
                    </w:rPr>
                  </w:pPr>
                  <w:r w:rsidRPr="00FC6D9B">
                    <w:rPr>
                      <w:rFonts w:ascii="TH SarabunPSK" w:hAnsi="TH SarabunPSK" w:cs="TH SarabunPSK"/>
                      <w:b/>
                      <w:bCs/>
                      <w:color w:val="000000" w:themeColor="text1"/>
                      <w:cs/>
                    </w:rPr>
                    <w:t>38</w:t>
                  </w:r>
                  <w:r w:rsidRPr="00FC6D9B">
                    <w:rPr>
                      <w:rFonts w:ascii="TH SarabunPSK" w:hAnsi="TH SarabunPSK" w:cs="TH SarabunPSK"/>
                      <w:b/>
                      <w:bCs/>
                      <w:color w:val="000000" w:themeColor="text1"/>
                    </w:rPr>
                    <w:t>.5</w:t>
                  </w:r>
                </w:p>
              </w:tc>
              <w:tc>
                <w:tcPr>
                  <w:tcW w:w="1134" w:type="dxa"/>
                  <w:vAlign w:val="center"/>
                </w:tcPr>
                <w:p w:rsidR="000B085A" w:rsidRPr="00FC6D9B" w:rsidRDefault="000B085A" w:rsidP="00F26F4B">
                  <w:pPr>
                    <w:contextualSpacing/>
                    <w:jc w:val="center"/>
                    <w:rPr>
                      <w:rFonts w:ascii="TH SarabunPSK" w:hAnsi="TH SarabunPSK" w:cs="TH SarabunPSK"/>
                      <w:b/>
                      <w:bCs/>
                      <w:color w:val="000000" w:themeColor="text1"/>
                      <w:cs/>
                    </w:rPr>
                  </w:pPr>
                  <w:r w:rsidRPr="00FC6D9B">
                    <w:rPr>
                      <w:rFonts w:ascii="TH SarabunPSK" w:hAnsi="TH SarabunPSK" w:cs="TH SarabunPSK"/>
                      <w:b/>
                      <w:bCs/>
                      <w:color w:val="000000" w:themeColor="text1"/>
                      <w:cs/>
                    </w:rPr>
                    <w:t>ร้อยละ</w:t>
                  </w:r>
                </w:p>
              </w:tc>
              <w:tc>
                <w:tcPr>
                  <w:tcW w:w="1134" w:type="dxa"/>
                  <w:vAlign w:val="center"/>
                </w:tcPr>
                <w:p w:rsidR="000B085A" w:rsidRPr="00FC6D9B" w:rsidRDefault="000B085A" w:rsidP="00F26F4B">
                  <w:pPr>
                    <w:contextualSpacing/>
                    <w:jc w:val="center"/>
                    <w:rPr>
                      <w:rFonts w:ascii="TH SarabunPSK" w:hAnsi="TH SarabunPSK" w:cs="TH SarabunPSK"/>
                      <w:b/>
                      <w:bCs/>
                      <w:color w:val="000000" w:themeColor="text1"/>
                      <w:cs/>
                    </w:rPr>
                  </w:pPr>
                  <w:r w:rsidRPr="00FC6D9B">
                    <w:rPr>
                      <w:rFonts w:ascii="TH SarabunPSK" w:hAnsi="TH SarabunPSK" w:cs="TH SarabunPSK"/>
                      <w:b/>
                      <w:bCs/>
                      <w:color w:val="000000" w:themeColor="text1"/>
                      <w:cs/>
                    </w:rPr>
                    <w:t>ไม่มีข้อมูล</w:t>
                  </w:r>
                </w:p>
              </w:tc>
              <w:tc>
                <w:tcPr>
                  <w:tcW w:w="1276" w:type="dxa"/>
                  <w:vAlign w:val="center"/>
                </w:tcPr>
                <w:p w:rsidR="000B085A" w:rsidRPr="00FC6D9B" w:rsidRDefault="000B085A" w:rsidP="00F26F4B">
                  <w:pPr>
                    <w:contextualSpacing/>
                    <w:jc w:val="center"/>
                    <w:rPr>
                      <w:rFonts w:ascii="TH SarabunPSK" w:hAnsi="TH SarabunPSK" w:cs="TH SarabunPSK"/>
                      <w:b/>
                      <w:bCs/>
                      <w:color w:val="000000" w:themeColor="text1"/>
                    </w:rPr>
                  </w:pPr>
                  <w:r w:rsidRPr="00FC6D9B">
                    <w:rPr>
                      <w:rFonts w:ascii="TH SarabunPSK" w:hAnsi="TH SarabunPSK" w:cs="TH SarabunPSK"/>
                      <w:b/>
                      <w:bCs/>
                      <w:color w:val="000000" w:themeColor="text1"/>
                    </w:rPr>
                    <w:t>34.2</w:t>
                  </w:r>
                </w:p>
              </w:tc>
              <w:tc>
                <w:tcPr>
                  <w:tcW w:w="992" w:type="dxa"/>
                  <w:vAlign w:val="center"/>
                </w:tcPr>
                <w:p w:rsidR="000B085A" w:rsidRPr="00FC6D9B" w:rsidRDefault="000B085A" w:rsidP="00F26F4B">
                  <w:pPr>
                    <w:contextualSpacing/>
                    <w:jc w:val="center"/>
                    <w:rPr>
                      <w:rFonts w:ascii="TH SarabunPSK" w:hAnsi="TH SarabunPSK" w:cs="TH SarabunPSK"/>
                      <w:b/>
                      <w:bCs/>
                      <w:color w:val="000000" w:themeColor="text1"/>
                    </w:rPr>
                  </w:pPr>
                  <w:r w:rsidRPr="00FC6D9B">
                    <w:rPr>
                      <w:rFonts w:ascii="TH SarabunPSK" w:hAnsi="TH SarabunPSK" w:cs="TH SarabunPSK"/>
                      <w:b/>
                      <w:bCs/>
                      <w:color w:val="000000" w:themeColor="text1"/>
                    </w:rPr>
                    <w:t>38.5</w:t>
                  </w:r>
                </w:p>
              </w:tc>
            </w:tr>
            <w:tr w:rsidR="000B085A" w:rsidRPr="00FC6D9B" w:rsidTr="00AD659C">
              <w:tc>
                <w:tcPr>
                  <w:tcW w:w="4027" w:type="dxa"/>
                  <w:vAlign w:val="center"/>
                </w:tcPr>
                <w:p w:rsidR="000B085A" w:rsidRPr="00FC6D9B" w:rsidRDefault="000B085A" w:rsidP="00F26F4B">
                  <w:pPr>
                    <w:contextualSpacing/>
                    <w:rPr>
                      <w:rFonts w:ascii="TH SarabunPSK" w:hAnsi="TH SarabunPSK" w:cs="TH SarabunPSK"/>
                      <w:b/>
                      <w:bCs/>
                      <w:color w:val="000000" w:themeColor="text1"/>
                      <w:cs/>
                    </w:rPr>
                  </w:pPr>
                  <w:r w:rsidRPr="00FC6D9B">
                    <w:rPr>
                      <w:rFonts w:ascii="TH SarabunPSK" w:hAnsi="TH SarabunPSK" w:cs="TH SarabunPSK"/>
                      <w:b/>
                      <w:bCs/>
                      <w:color w:val="000000" w:themeColor="text1"/>
                    </w:rPr>
                    <w:t>5</w:t>
                  </w:r>
                  <w:r w:rsidRPr="00FC6D9B">
                    <w:rPr>
                      <w:rFonts w:ascii="TH SarabunPSK" w:hAnsi="TH SarabunPSK" w:cs="TH SarabunPSK"/>
                      <w:b/>
                      <w:bCs/>
                      <w:color w:val="000000" w:themeColor="text1"/>
                      <w:cs/>
                    </w:rPr>
                    <w:t>.ร้อยละของเด็กอายุ 0 – 5 ปี มีพัฒนาการสมวัย(</w:t>
                  </w:r>
                  <w:r w:rsidRPr="00FC6D9B">
                    <w:rPr>
                      <w:rFonts w:ascii="TH SarabunPSK" w:hAnsi="TH SarabunPSK" w:cs="TH SarabunPSK"/>
                      <w:b/>
                      <w:bCs/>
                      <w:color w:val="000000" w:themeColor="text1"/>
                    </w:rPr>
                    <w:t xml:space="preserve">HDC </w:t>
                  </w:r>
                  <w:r w:rsidRPr="00FC6D9B">
                    <w:rPr>
                      <w:rFonts w:ascii="TH SarabunPSK" w:hAnsi="TH SarabunPSK" w:cs="TH SarabunPSK"/>
                      <w:b/>
                      <w:bCs/>
                      <w:color w:val="000000" w:themeColor="text1"/>
                      <w:cs/>
                    </w:rPr>
                    <w:t>2561)</w:t>
                  </w:r>
                </w:p>
              </w:tc>
              <w:tc>
                <w:tcPr>
                  <w:tcW w:w="1134" w:type="dxa"/>
                  <w:vAlign w:val="center"/>
                </w:tcPr>
                <w:p w:rsidR="000B085A" w:rsidRPr="00FC6D9B" w:rsidRDefault="000B085A" w:rsidP="00F26F4B">
                  <w:pPr>
                    <w:contextualSpacing/>
                    <w:jc w:val="center"/>
                    <w:rPr>
                      <w:rFonts w:ascii="TH SarabunPSK" w:hAnsi="TH SarabunPSK" w:cs="TH SarabunPSK"/>
                      <w:b/>
                      <w:bCs/>
                      <w:color w:val="000000" w:themeColor="text1"/>
                    </w:rPr>
                  </w:pPr>
                  <w:r w:rsidRPr="00FC6D9B">
                    <w:rPr>
                      <w:rFonts w:ascii="TH SarabunPSK" w:hAnsi="TH SarabunPSK" w:cs="TH SarabunPSK"/>
                      <w:b/>
                      <w:bCs/>
                      <w:color w:val="000000" w:themeColor="text1"/>
                      <w:cs/>
                    </w:rPr>
                    <w:t>95</w:t>
                  </w:r>
                  <w:r w:rsidRPr="00FC6D9B">
                    <w:rPr>
                      <w:rFonts w:ascii="TH SarabunPSK" w:hAnsi="TH SarabunPSK" w:cs="TH SarabunPSK"/>
                      <w:b/>
                      <w:bCs/>
                      <w:color w:val="000000" w:themeColor="text1"/>
                    </w:rPr>
                    <w:t>.8</w:t>
                  </w:r>
                </w:p>
              </w:tc>
              <w:tc>
                <w:tcPr>
                  <w:tcW w:w="1134" w:type="dxa"/>
                  <w:vAlign w:val="center"/>
                </w:tcPr>
                <w:p w:rsidR="000B085A" w:rsidRPr="00FC6D9B" w:rsidRDefault="000B085A" w:rsidP="00F26F4B">
                  <w:pPr>
                    <w:contextualSpacing/>
                    <w:jc w:val="center"/>
                    <w:rPr>
                      <w:rFonts w:ascii="TH SarabunPSK" w:hAnsi="TH SarabunPSK" w:cs="TH SarabunPSK"/>
                      <w:b/>
                      <w:bCs/>
                      <w:color w:val="000000" w:themeColor="text1"/>
                      <w:cs/>
                    </w:rPr>
                  </w:pPr>
                  <w:r w:rsidRPr="00FC6D9B">
                    <w:rPr>
                      <w:rFonts w:ascii="TH SarabunPSK" w:hAnsi="TH SarabunPSK" w:cs="TH SarabunPSK"/>
                      <w:b/>
                      <w:bCs/>
                      <w:color w:val="000000" w:themeColor="text1"/>
                      <w:cs/>
                    </w:rPr>
                    <w:t>ร้อยละ</w:t>
                  </w:r>
                </w:p>
              </w:tc>
              <w:tc>
                <w:tcPr>
                  <w:tcW w:w="1134" w:type="dxa"/>
                  <w:vAlign w:val="center"/>
                </w:tcPr>
                <w:p w:rsidR="000B085A" w:rsidRPr="00FC6D9B" w:rsidRDefault="000B085A" w:rsidP="00F26F4B">
                  <w:pPr>
                    <w:contextualSpacing/>
                    <w:jc w:val="center"/>
                    <w:rPr>
                      <w:rFonts w:ascii="TH SarabunPSK" w:hAnsi="TH SarabunPSK" w:cs="TH SarabunPSK"/>
                      <w:b/>
                      <w:bCs/>
                      <w:color w:val="000000" w:themeColor="text1"/>
                      <w:cs/>
                    </w:rPr>
                  </w:pPr>
                  <w:r w:rsidRPr="00FC6D9B">
                    <w:rPr>
                      <w:rFonts w:ascii="TH SarabunPSK" w:hAnsi="TH SarabunPSK" w:cs="TH SarabunPSK"/>
                      <w:b/>
                      <w:bCs/>
                      <w:color w:val="000000" w:themeColor="text1"/>
                      <w:cs/>
                    </w:rPr>
                    <w:t>90.6</w:t>
                  </w:r>
                </w:p>
              </w:tc>
              <w:tc>
                <w:tcPr>
                  <w:tcW w:w="1276" w:type="dxa"/>
                  <w:vAlign w:val="center"/>
                </w:tcPr>
                <w:p w:rsidR="000B085A" w:rsidRPr="00FC6D9B" w:rsidRDefault="000B085A" w:rsidP="00F26F4B">
                  <w:pPr>
                    <w:contextualSpacing/>
                    <w:jc w:val="center"/>
                    <w:rPr>
                      <w:rFonts w:ascii="TH SarabunPSK" w:hAnsi="TH SarabunPSK" w:cs="TH SarabunPSK"/>
                      <w:b/>
                      <w:bCs/>
                      <w:color w:val="000000" w:themeColor="text1"/>
                    </w:rPr>
                  </w:pPr>
                  <w:r w:rsidRPr="00FC6D9B">
                    <w:rPr>
                      <w:rFonts w:ascii="TH SarabunPSK" w:hAnsi="TH SarabunPSK" w:cs="TH SarabunPSK"/>
                      <w:b/>
                      <w:bCs/>
                      <w:color w:val="000000" w:themeColor="text1"/>
                    </w:rPr>
                    <w:t>95.8</w:t>
                  </w:r>
                </w:p>
              </w:tc>
              <w:tc>
                <w:tcPr>
                  <w:tcW w:w="992" w:type="dxa"/>
                  <w:vAlign w:val="center"/>
                </w:tcPr>
                <w:p w:rsidR="000B085A" w:rsidRPr="00FC6D9B" w:rsidRDefault="000B085A" w:rsidP="00F26F4B">
                  <w:pPr>
                    <w:contextualSpacing/>
                    <w:jc w:val="center"/>
                    <w:rPr>
                      <w:rFonts w:ascii="TH SarabunPSK" w:hAnsi="TH SarabunPSK" w:cs="TH SarabunPSK"/>
                      <w:b/>
                      <w:bCs/>
                      <w:color w:val="000000" w:themeColor="text1"/>
                    </w:rPr>
                  </w:pPr>
                  <w:r w:rsidRPr="00FC6D9B">
                    <w:rPr>
                      <w:rFonts w:ascii="TH SarabunPSK" w:hAnsi="TH SarabunPSK" w:cs="TH SarabunPSK"/>
                      <w:b/>
                      <w:bCs/>
                      <w:color w:val="000000" w:themeColor="text1"/>
                    </w:rPr>
                    <w:t>95.5</w:t>
                  </w:r>
                </w:p>
              </w:tc>
            </w:tr>
          </w:tbl>
          <w:p w:rsidR="000B085A" w:rsidRPr="00FC6D9B" w:rsidRDefault="000B085A" w:rsidP="00F26F4B">
            <w:pPr>
              <w:contextualSpacing/>
              <w:rPr>
                <w:rFonts w:ascii="TH SarabunPSK" w:eastAsiaTheme="minorHAnsi" w:hAnsi="TH SarabunPSK" w:cs="TH SarabunPSK"/>
                <w:b/>
                <w:color w:val="000000" w:themeColor="text1"/>
                <w:sz w:val="32"/>
                <w:szCs w:val="32"/>
              </w:rPr>
            </w:pPr>
            <w:r w:rsidRPr="00FC6D9B">
              <w:rPr>
                <w:rFonts w:ascii="TH SarabunPSK" w:eastAsiaTheme="minorHAnsi" w:hAnsi="TH SarabunPSK" w:cs="TH SarabunPSK"/>
                <w:bCs/>
                <w:color w:val="000000" w:themeColor="text1"/>
                <w:sz w:val="32"/>
                <w:szCs w:val="32"/>
                <w:cs/>
              </w:rPr>
              <w:t xml:space="preserve">หมายเหตุ </w:t>
            </w:r>
            <w:r w:rsidRPr="00FC6D9B">
              <w:rPr>
                <w:rFonts w:ascii="TH SarabunPSK" w:eastAsiaTheme="minorHAnsi" w:hAnsi="TH SarabunPSK" w:cs="TH SarabunPSK"/>
                <w:bCs/>
                <w:color w:val="000000" w:themeColor="text1"/>
                <w:sz w:val="32"/>
                <w:szCs w:val="32"/>
              </w:rPr>
              <w:t>:</w:t>
            </w:r>
            <w:r w:rsidRPr="00FC6D9B">
              <w:rPr>
                <w:rFonts w:ascii="TH SarabunPSK" w:eastAsiaTheme="minorHAnsi" w:hAnsi="TH SarabunPSK" w:cs="TH SarabunPSK"/>
                <w:b/>
                <w:color w:val="000000" w:themeColor="text1"/>
                <w:sz w:val="32"/>
                <w:szCs w:val="32"/>
                <w:cs/>
              </w:rPr>
              <w:t xml:space="preserve">การตั้งค่าเป้าหมายร้อยละของเด็กอายุ 0 </w:t>
            </w:r>
            <w:r w:rsidRPr="00FC6D9B">
              <w:rPr>
                <w:rFonts w:ascii="TH SarabunPSK" w:eastAsiaTheme="minorHAnsi" w:hAnsi="TH SarabunPSK" w:cs="TH SarabunPSK"/>
                <w:b/>
                <w:color w:val="000000" w:themeColor="text1"/>
                <w:sz w:val="32"/>
                <w:szCs w:val="32"/>
              </w:rPr>
              <w:t xml:space="preserve">– </w:t>
            </w:r>
            <w:r w:rsidRPr="00FC6D9B">
              <w:rPr>
                <w:rFonts w:ascii="TH SarabunPSK" w:eastAsiaTheme="minorHAnsi" w:hAnsi="TH SarabunPSK" w:cs="TH SarabunPSK"/>
                <w:b/>
                <w:color w:val="000000" w:themeColor="text1"/>
                <w:sz w:val="32"/>
                <w:szCs w:val="32"/>
                <w:cs/>
              </w:rPr>
              <w:t>5 ปี มีพัฒนาการสมวัย ที่ร้อยละ 85 คิดจากข้อมูลทางวิชาการ พบว่า</w:t>
            </w:r>
          </w:p>
          <w:p w:rsidR="000B085A" w:rsidRPr="00FC6D9B" w:rsidRDefault="000B085A" w:rsidP="00F26F4B">
            <w:pPr>
              <w:contextualSpacing/>
              <w:rPr>
                <w:rFonts w:ascii="TH SarabunPSK" w:eastAsiaTheme="minorHAnsi" w:hAnsi="TH SarabunPSK" w:cs="TH SarabunPSK"/>
                <w:b/>
                <w:color w:val="000000" w:themeColor="text1"/>
                <w:sz w:val="32"/>
                <w:szCs w:val="32"/>
              </w:rPr>
            </w:pPr>
            <w:r w:rsidRPr="00FC6D9B">
              <w:rPr>
                <w:rFonts w:ascii="TH SarabunPSK" w:eastAsiaTheme="minorHAnsi" w:hAnsi="TH SarabunPSK" w:cs="TH SarabunPSK"/>
                <w:b/>
                <w:color w:val="000000" w:themeColor="text1"/>
                <w:sz w:val="32"/>
                <w:szCs w:val="32"/>
                <w:cs/>
              </w:rPr>
              <w:lastRenderedPageBreak/>
              <w:t>1. เด็กที่มีโรคพัฒนาการล่าช้า (</w:t>
            </w:r>
            <w:r w:rsidRPr="00FC6D9B">
              <w:rPr>
                <w:rFonts w:ascii="TH SarabunPSK" w:eastAsiaTheme="minorHAnsi" w:hAnsi="TH SarabunPSK" w:cs="TH SarabunPSK"/>
                <w:b/>
                <w:color w:val="000000" w:themeColor="text1"/>
                <w:sz w:val="32"/>
                <w:szCs w:val="32"/>
              </w:rPr>
              <w:t xml:space="preserve">Developmental Disabilities) </w:t>
            </w:r>
            <w:r w:rsidRPr="00FC6D9B">
              <w:rPr>
                <w:rFonts w:ascii="TH SarabunPSK" w:eastAsiaTheme="minorHAnsi" w:hAnsi="TH SarabunPSK" w:cs="TH SarabunPSK"/>
                <w:b/>
                <w:color w:val="000000" w:themeColor="text1"/>
                <w:sz w:val="32"/>
                <w:szCs w:val="32"/>
                <w:cs/>
              </w:rPr>
              <w:t>มีค่าประมาณอยู่ที่ ร้อยละ 3.5 - 24.0 (โดยเฉพาะประเทศสหรัฐอเมริกาพบที่ร้อยละ 13.9 และประเทศอิสราเอลพบที่ร้อยละ 8.9 )</w:t>
            </w:r>
          </w:p>
          <w:p w:rsidR="000B085A" w:rsidRPr="00FC6D9B" w:rsidRDefault="000B085A" w:rsidP="00F26F4B">
            <w:pPr>
              <w:contextualSpacing/>
              <w:rPr>
                <w:rFonts w:ascii="TH SarabunPSK" w:eastAsiaTheme="minorHAnsi" w:hAnsi="TH SarabunPSK" w:cs="TH SarabunPSK"/>
                <w:b/>
                <w:color w:val="000000" w:themeColor="text1"/>
                <w:sz w:val="32"/>
                <w:szCs w:val="32"/>
              </w:rPr>
            </w:pPr>
            <w:r w:rsidRPr="00FC6D9B">
              <w:rPr>
                <w:rFonts w:ascii="TH SarabunPSK" w:eastAsiaTheme="minorHAnsi" w:hAnsi="TH SarabunPSK" w:cs="TH SarabunPSK"/>
                <w:b/>
                <w:color w:val="000000" w:themeColor="text1"/>
                <w:sz w:val="32"/>
                <w:szCs w:val="32"/>
                <w:cs/>
              </w:rPr>
              <w:t>2. มีรายงานการพบเด็กที่มีโรคพัฒนาการล่าช้า (</w:t>
            </w:r>
            <w:r w:rsidRPr="00FC6D9B">
              <w:rPr>
                <w:rFonts w:ascii="TH SarabunPSK" w:eastAsiaTheme="minorHAnsi" w:hAnsi="TH SarabunPSK" w:cs="TH SarabunPSK"/>
                <w:b/>
                <w:color w:val="000000" w:themeColor="text1"/>
                <w:sz w:val="32"/>
                <w:szCs w:val="32"/>
              </w:rPr>
              <w:t xml:space="preserve">Developmental Disabilities) </w:t>
            </w:r>
            <w:r w:rsidRPr="00FC6D9B">
              <w:rPr>
                <w:rFonts w:ascii="TH SarabunPSK" w:eastAsiaTheme="minorHAnsi" w:hAnsi="TH SarabunPSK" w:cs="TH SarabunPSK"/>
                <w:b/>
                <w:color w:val="000000" w:themeColor="text1"/>
                <w:sz w:val="32"/>
                <w:szCs w:val="32"/>
                <w:cs/>
              </w:rPr>
              <w:t xml:space="preserve">เพิ่มขึ้นในระยะเวลา 12 ปี (1997-2008) ประเทศสหรัฐอเมริกาพบเพิ่มขึ้น ร้อยละ 17.1 ประเทศไต้หวันพบเพิ่มขึ้น ร้อยละ 20.0 </w:t>
            </w:r>
          </w:p>
          <w:p w:rsidR="000B085A" w:rsidRPr="00FC6D9B" w:rsidRDefault="000B085A" w:rsidP="00F26F4B">
            <w:pPr>
              <w:contextualSpacing/>
              <w:rPr>
                <w:rFonts w:ascii="TH SarabunPSK" w:eastAsiaTheme="minorHAnsi" w:hAnsi="TH SarabunPSK" w:cs="TH SarabunPSK"/>
                <w:b/>
                <w:color w:val="000000" w:themeColor="text1"/>
                <w:sz w:val="32"/>
                <w:szCs w:val="32"/>
                <w:cs/>
              </w:rPr>
            </w:pPr>
            <w:r w:rsidRPr="00FC6D9B">
              <w:rPr>
                <w:rFonts w:ascii="TH SarabunPSK" w:eastAsiaTheme="minorHAnsi" w:hAnsi="TH SarabunPSK" w:cs="TH SarabunPSK"/>
                <w:b/>
                <w:color w:val="000000" w:themeColor="text1"/>
                <w:sz w:val="32"/>
                <w:szCs w:val="32"/>
                <w:cs/>
              </w:rPr>
              <w:t>ดังนั้นการตั้งค่าเป้าหมายเด็กที่มีพัฒนาการสมวัยที่ ร้อยละ 85 จึงเป็นค่าเฉลี่ยที่อ้างอิงจากข้อมูลดังกล่าว</w:t>
            </w:r>
          </w:p>
        </w:tc>
      </w:tr>
      <w:tr w:rsidR="000B085A" w:rsidRPr="00FC6D9B" w:rsidTr="00240B94">
        <w:trPr>
          <w:trHeight w:val="2154"/>
        </w:trPr>
        <w:tc>
          <w:tcPr>
            <w:tcW w:w="2553"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lastRenderedPageBreak/>
              <w:t>ผู้ให้ข้อมูลทางวิชาการ /</w:t>
            </w:r>
          </w:p>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ผู้ประสานงานตัวชี้วัด</w:t>
            </w:r>
          </w:p>
        </w:tc>
        <w:tc>
          <w:tcPr>
            <w:tcW w:w="7812"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1</w:t>
            </w:r>
            <w:r w:rsidRPr="00FC6D9B">
              <w:rPr>
                <w:rFonts w:ascii="TH SarabunPSK" w:hAnsi="TH SarabunPSK" w:cs="TH SarabunPSK"/>
                <w:color w:val="000000" w:themeColor="text1"/>
                <w:sz w:val="32"/>
                <w:szCs w:val="32"/>
                <w:cs/>
              </w:rPr>
              <w:t>. นายแพทย์ธีรชัย    บุญยะลีพรรณ   รองผู้อำนวยการสถาบันพัฒนาอนามัยเด็กแห่งชาติ</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 : </w:t>
            </w:r>
            <w:r w:rsidRPr="00FC6D9B">
              <w:rPr>
                <w:rFonts w:ascii="TH SarabunPSK" w:hAnsi="TH SarabunPSK" w:cs="TH SarabunPSK"/>
                <w:color w:val="000000" w:themeColor="text1"/>
                <w:sz w:val="32"/>
                <w:szCs w:val="32"/>
              </w:rPr>
              <w:t xml:space="preserve">02 – 588 3088 </w:t>
            </w:r>
            <w:r w:rsidRPr="00FC6D9B">
              <w:rPr>
                <w:rFonts w:ascii="TH SarabunPSK" w:hAnsi="TH SarabunPSK" w:cs="TH SarabunPSK"/>
                <w:color w:val="000000" w:themeColor="text1"/>
                <w:sz w:val="32"/>
                <w:szCs w:val="32"/>
                <w:cs/>
              </w:rPr>
              <w:t xml:space="preserve">ต่อ </w:t>
            </w:r>
            <w:r w:rsidRPr="00FC6D9B">
              <w:rPr>
                <w:rFonts w:ascii="TH SarabunPSK" w:hAnsi="TH SarabunPSK" w:cs="TH SarabunPSK"/>
                <w:color w:val="000000" w:themeColor="text1"/>
                <w:sz w:val="32"/>
                <w:szCs w:val="32"/>
              </w:rPr>
              <w:t>3124</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E</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mail </w:t>
            </w:r>
            <w:r w:rsidRPr="00FC6D9B">
              <w:rPr>
                <w:rFonts w:ascii="TH SarabunPSK" w:hAnsi="TH SarabunPSK" w:cs="TH SarabunPSK"/>
                <w:color w:val="000000" w:themeColor="text1"/>
                <w:sz w:val="32"/>
                <w:szCs w:val="32"/>
                <w:cs/>
              </w:rPr>
              <w:t xml:space="preserve">: </w:t>
            </w:r>
            <w:hyperlink r:id="rId8" w:history="1">
              <w:r w:rsidRPr="00FC6D9B">
                <w:rPr>
                  <w:rStyle w:val="a5"/>
                  <w:rFonts w:ascii="TH SarabunPSK" w:hAnsi="TH SarabunPSK" w:cs="TH SarabunPSK"/>
                  <w:color w:val="000000" w:themeColor="text1"/>
                  <w:sz w:val="32"/>
                  <w:szCs w:val="32"/>
                  <w:u w:val="none"/>
                </w:rPr>
                <w:t>teerboon@hotmail</w:t>
              </w:r>
              <w:r w:rsidRPr="00FC6D9B">
                <w:rPr>
                  <w:rStyle w:val="a5"/>
                  <w:rFonts w:ascii="TH SarabunPSK" w:hAnsi="TH SarabunPSK" w:cs="TH SarabunPSK"/>
                  <w:color w:val="000000" w:themeColor="text1"/>
                  <w:sz w:val="32"/>
                  <w:szCs w:val="32"/>
                  <w:u w:val="none"/>
                  <w:cs/>
                </w:rPr>
                <w:t>.</w:t>
              </w:r>
              <w:r w:rsidRPr="00FC6D9B">
                <w:rPr>
                  <w:rStyle w:val="a5"/>
                  <w:rFonts w:ascii="TH SarabunPSK" w:hAnsi="TH SarabunPSK" w:cs="TH SarabunPSK"/>
                  <w:color w:val="000000" w:themeColor="text1"/>
                  <w:sz w:val="32"/>
                  <w:szCs w:val="32"/>
                  <w:u w:val="none"/>
                </w:rPr>
                <w:t>com</w:t>
              </w:r>
            </w:hyperlink>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2 .</w:t>
            </w:r>
            <w:r w:rsidRPr="00FC6D9B">
              <w:rPr>
                <w:rFonts w:ascii="TH SarabunPSK" w:hAnsi="TH SarabunPSK" w:cs="TH SarabunPSK"/>
                <w:color w:val="000000" w:themeColor="text1"/>
                <w:sz w:val="32"/>
                <w:szCs w:val="32"/>
                <w:cs/>
              </w:rPr>
              <w:t>แพทย์หญิงจันทร์อาภา สุขทัพภ์  นายแพทย์ชำนาญการ</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 : </w:t>
            </w:r>
            <w:r w:rsidRPr="00FC6D9B">
              <w:rPr>
                <w:rFonts w:ascii="TH SarabunPSK" w:hAnsi="TH SarabunPSK" w:cs="TH SarabunPSK"/>
                <w:color w:val="000000" w:themeColor="text1"/>
                <w:sz w:val="32"/>
                <w:szCs w:val="32"/>
              </w:rPr>
              <w:t>02-248 8900</w:t>
            </w:r>
            <w:r w:rsidRPr="00FC6D9B">
              <w:rPr>
                <w:rFonts w:ascii="TH SarabunPSK" w:hAnsi="TH SarabunPSK" w:cs="TH SarabunPSK"/>
                <w:color w:val="000000" w:themeColor="text1"/>
                <w:sz w:val="32"/>
                <w:szCs w:val="32"/>
                <w:cs/>
              </w:rPr>
              <w:t xml:space="preserve"> ต่อ </w:t>
            </w:r>
            <w:r w:rsidRPr="00FC6D9B">
              <w:rPr>
                <w:rFonts w:ascii="TH SarabunPSK" w:hAnsi="TH SarabunPSK" w:cs="TH SarabunPSK"/>
                <w:color w:val="000000" w:themeColor="text1"/>
                <w:sz w:val="32"/>
                <w:szCs w:val="32"/>
              </w:rPr>
              <w:t xml:space="preserve">70390 </w:t>
            </w:r>
            <w:r w:rsidRPr="00FC6D9B">
              <w:rPr>
                <w:rFonts w:ascii="TH SarabunPSK" w:hAnsi="TH SarabunPSK" w:cs="TH SarabunPSK"/>
                <w:color w:val="000000" w:themeColor="text1"/>
                <w:sz w:val="32"/>
                <w:szCs w:val="32"/>
                <w:cs/>
              </w:rPr>
              <w:t xml:space="preserve">โทรศัพท์มือถือ: </w:t>
            </w:r>
            <w:r w:rsidRPr="00FC6D9B">
              <w:rPr>
                <w:rFonts w:ascii="TH SarabunPSK" w:hAnsi="TH SarabunPSK" w:cs="TH SarabunPSK"/>
                <w:color w:val="000000" w:themeColor="text1"/>
                <w:sz w:val="32"/>
                <w:szCs w:val="32"/>
              </w:rPr>
              <w:t>086-7889981</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โทรสาร : </w:t>
            </w:r>
            <w:r w:rsidRPr="00FC6D9B">
              <w:rPr>
                <w:rFonts w:ascii="TH SarabunPSK" w:hAnsi="TH SarabunPSK" w:cs="TH SarabunPSK"/>
                <w:color w:val="000000" w:themeColor="text1"/>
                <w:sz w:val="32"/>
                <w:szCs w:val="32"/>
              </w:rPr>
              <w:t>02-6402034</w:t>
            </w:r>
            <w:r w:rsidRPr="00FC6D9B">
              <w:rPr>
                <w:rFonts w:ascii="TH SarabunPSK" w:hAnsi="TH SarabunPSK" w:cs="TH SarabunPSK"/>
                <w:color w:val="000000" w:themeColor="text1"/>
                <w:sz w:val="32"/>
                <w:szCs w:val="32"/>
              </w:rPr>
              <w:tab/>
              <w:t>E-mail : janarpar@gmail.com</w:t>
            </w:r>
          </w:p>
        </w:tc>
      </w:tr>
      <w:tr w:rsidR="000B085A" w:rsidRPr="00FC6D9B" w:rsidTr="00240B94">
        <w:trPr>
          <w:trHeight w:val="1701"/>
        </w:trPr>
        <w:tc>
          <w:tcPr>
            <w:tcW w:w="2553"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หน่วยงานประมวลผล</w:t>
            </w:r>
          </w:p>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และจัดทำข้อมูล</w:t>
            </w:r>
          </w:p>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(ระดับส่วนกลาง)</w:t>
            </w:r>
          </w:p>
        </w:tc>
        <w:tc>
          <w:tcPr>
            <w:tcW w:w="7812"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1. สำนักส่งเสริมสุขภาพ</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กรมอนามัย</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2. </w:t>
            </w:r>
            <w:r w:rsidRPr="00FC6D9B">
              <w:rPr>
                <w:rFonts w:ascii="TH SarabunPSK" w:hAnsi="TH SarabunPSK" w:cs="TH SarabunPSK"/>
                <w:color w:val="000000" w:themeColor="text1"/>
                <w:sz w:val="32"/>
                <w:szCs w:val="32"/>
                <w:cs/>
              </w:rPr>
              <w:t>สถาบันพัฒนาอนามัยเด็กแห่งชาติ</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กรมอนามัย</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3. </w:t>
            </w:r>
            <w:r w:rsidRPr="00FC6D9B">
              <w:rPr>
                <w:rFonts w:ascii="TH SarabunPSK" w:hAnsi="TH SarabunPSK" w:cs="TH SarabunPSK"/>
                <w:color w:val="000000" w:themeColor="text1"/>
                <w:sz w:val="32"/>
                <w:szCs w:val="32"/>
                <w:cs/>
              </w:rPr>
              <w:t>สถาบันราชานุกูล กรมสุขภาพจิต</w:t>
            </w:r>
          </w:p>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4</w:t>
            </w:r>
            <w:r w:rsidRPr="00FC6D9B">
              <w:rPr>
                <w:rFonts w:ascii="TH SarabunPSK" w:hAnsi="TH SarabunPSK" w:cs="TH SarabunPSK"/>
                <w:color w:val="000000" w:themeColor="text1"/>
                <w:sz w:val="32"/>
                <w:szCs w:val="32"/>
                <w:cs/>
              </w:rPr>
              <w:t>. สำนักนโยบายและยุทธศาสตร์ สำนักงานปลัดกระทรวงสาธารณสุข</w:t>
            </w:r>
          </w:p>
        </w:tc>
      </w:tr>
      <w:tr w:rsidR="000B085A" w:rsidRPr="00FC6D9B" w:rsidTr="00240B94">
        <w:trPr>
          <w:trHeight w:val="2685"/>
        </w:trPr>
        <w:tc>
          <w:tcPr>
            <w:tcW w:w="2553"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ผู้รับผิดชอบการรายงานผลการดำเนินงาน</w:t>
            </w:r>
          </w:p>
        </w:tc>
        <w:tc>
          <w:tcPr>
            <w:tcW w:w="7812"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tabs>
                <w:tab w:val="left" w:pos="221"/>
                <w:tab w:val="left" w:pos="2894"/>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1 .</w:t>
            </w:r>
            <w:r w:rsidRPr="00FC6D9B">
              <w:rPr>
                <w:rFonts w:ascii="TH SarabunPSK" w:hAnsi="TH SarabunPSK" w:cs="TH SarabunPSK"/>
                <w:color w:val="000000" w:themeColor="text1"/>
                <w:sz w:val="32"/>
                <w:szCs w:val="32"/>
                <w:cs/>
              </w:rPr>
              <w:t xml:space="preserve">แพทย์หญิงจันทร์อาภา สุขทัพภ์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นายแพทย์ชำนาญการ</w:t>
            </w:r>
          </w:p>
          <w:p w:rsidR="000B085A" w:rsidRPr="00FC6D9B" w:rsidRDefault="000B085A" w:rsidP="00F26F4B">
            <w:pPr>
              <w:tabs>
                <w:tab w:val="left" w:pos="221"/>
                <w:tab w:val="left" w:pos="2894"/>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 </w:t>
            </w:r>
            <w:r w:rsidRPr="00FC6D9B">
              <w:rPr>
                <w:rFonts w:ascii="TH SarabunPSK" w:hAnsi="TH SarabunPSK" w:cs="TH SarabunPSK"/>
                <w:color w:val="000000" w:themeColor="text1"/>
                <w:sz w:val="32"/>
                <w:szCs w:val="32"/>
              </w:rPr>
              <w:t>02-248 8900</w:t>
            </w:r>
            <w:r w:rsidRPr="00FC6D9B">
              <w:rPr>
                <w:rFonts w:ascii="TH SarabunPSK" w:hAnsi="TH SarabunPSK" w:cs="TH SarabunPSK"/>
                <w:color w:val="000000" w:themeColor="text1"/>
                <w:sz w:val="32"/>
                <w:szCs w:val="32"/>
                <w:cs/>
              </w:rPr>
              <w:t xml:space="preserve"> ต่อ </w:t>
            </w:r>
            <w:r w:rsidRPr="00FC6D9B">
              <w:rPr>
                <w:rFonts w:ascii="TH SarabunPSK" w:hAnsi="TH SarabunPSK" w:cs="TH SarabunPSK"/>
                <w:color w:val="000000" w:themeColor="text1"/>
                <w:sz w:val="32"/>
                <w:szCs w:val="32"/>
              </w:rPr>
              <w:t>70390</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 xml:space="preserve">โทรศัพท์มือถือ: </w:t>
            </w:r>
            <w:r w:rsidRPr="00FC6D9B">
              <w:rPr>
                <w:rFonts w:ascii="TH SarabunPSK" w:hAnsi="TH SarabunPSK" w:cs="TH SarabunPSK"/>
                <w:color w:val="000000" w:themeColor="text1"/>
                <w:sz w:val="32"/>
                <w:szCs w:val="32"/>
              </w:rPr>
              <w:t>086-7889981</w:t>
            </w:r>
          </w:p>
          <w:p w:rsidR="000B085A" w:rsidRPr="00FC6D9B" w:rsidRDefault="000B085A" w:rsidP="00F26F4B">
            <w:pPr>
              <w:tabs>
                <w:tab w:val="left" w:pos="221"/>
                <w:tab w:val="left" w:pos="2894"/>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โทรสาร : </w:t>
            </w:r>
            <w:r w:rsidRPr="00FC6D9B">
              <w:rPr>
                <w:rFonts w:ascii="TH SarabunPSK" w:hAnsi="TH SarabunPSK" w:cs="TH SarabunPSK"/>
                <w:color w:val="000000" w:themeColor="text1"/>
                <w:sz w:val="32"/>
                <w:szCs w:val="32"/>
              </w:rPr>
              <w:t>02-6402034</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t>E-mail : janarpar@gmail.com</w:t>
            </w:r>
          </w:p>
          <w:p w:rsidR="000B085A" w:rsidRPr="00FC6D9B" w:rsidRDefault="000B085A" w:rsidP="00F26F4B">
            <w:pPr>
              <w:tabs>
                <w:tab w:val="left" w:pos="221"/>
                <w:tab w:val="left" w:pos="2894"/>
              </w:tabs>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2. </w:t>
            </w:r>
            <w:r w:rsidRPr="00FC6D9B">
              <w:rPr>
                <w:rFonts w:ascii="TH SarabunPSK" w:hAnsi="TH SarabunPSK" w:cs="TH SarabunPSK"/>
                <w:color w:val="000000" w:themeColor="text1"/>
                <w:sz w:val="32"/>
                <w:szCs w:val="32"/>
                <w:cs/>
              </w:rPr>
              <w:t xml:space="preserve">นางประภาภรณ์  จังพานิช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นักวิชาการสาธารณสุขชำนาญการพิเศษ</w:t>
            </w:r>
          </w:p>
          <w:p w:rsidR="000B085A" w:rsidRPr="00FC6D9B" w:rsidRDefault="000B085A" w:rsidP="00F26F4B">
            <w:pPr>
              <w:tabs>
                <w:tab w:val="left" w:pos="2894"/>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 02 590 4433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 xml:space="preserve">โทรศัพท์มือถือ : </w:t>
            </w:r>
            <w:r w:rsidRPr="00FC6D9B">
              <w:rPr>
                <w:rFonts w:ascii="TH SarabunPSK" w:hAnsi="TH SarabunPSK" w:cs="TH SarabunPSK"/>
                <w:color w:val="000000" w:themeColor="text1"/>
                <w:sz w:val="32"/>
                <w:szCs w:val="32"/>
              </w:rPr>
              <w:t>08</w:t>
            </w:r>
            <w:r w:rsidRPr="00FC6D9B">
              <w:rPr>
                <w:rFonts w:ascii="TH SarabunPSK" w:hAnsi="TH SarabunPSK" w:cs="TH SarabunPSK"/>
                <w:color w:val="000000" w:themeColor="text1"/>
                <w:sz w:val="32"/>
                <w:szCs w:val="32"/>
                <w:cs/>
              </w:rPr>
              <w:t xml:space="preserve">7 077 1130   </w:t>
            </w:r>
          </w:p>
          <w:p w:rsidR="000B085A" w:rsidRPr="00FC6D9B" w:rsidRDefault="000B085A" w:rsidP="00F26F4B">
            <w:pPr>
              <w:tabs>
                <w:tab w:val="left" w:pos="2894"/>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โทรสาร : </w:t>
            </w:r>
            <w:r w:rsidRPr="00FC6D9B">
              <w:rPr>
                <w:rFonts w:ascii="TH SarabunPSK" w:hAnsi="TH SarabunPSK" w:cs="TH SarabunPSK"/>
                <w:color w:val="000000" w:themeColor="text1"/>
                <w:sz w:val="32"/>
                <w:szCs w:val="32"/>
              </w:rPr>
              <w:t>02 590 4427</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 xml:space="preserve">E-mail :  </w:t>
            </w:r>
            <w:hyperlink r:id="rId9" w:history="1">
              <w:r w:rsidRPr="00FC6D9B">
                <w:rPr>
                  <w:rStyle w:val="a5"/>
                  <w:rFonts w:ascii="TH SarabunPSK" w:hAnsi="TH SarabunPSK" w:cs="TH SarabunPSK"/>
                  <w:color w:val="000000" w:themeColor="text1"/>
                  <w:sz w:val="32"/>
                  <w:szCs w:val="32"/>
                  <w:u w:val="none"/>
                </w:rPr>
                <w:t>paporn11@gmail.com</w:t>
              </w:r>
            </w:hyperlink>
          </w:p>
          <w:p w:rsidR="000B085A" w:rsidRPr="00FC6D9B" w:rsidRDefault="000B085A" w:rsidP="00F26F4B">
            <w:pPr>
              <w:tabs>
                <w:tab w:val="left" w:pos="3339"/>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3. </w:t>
            </w:r>
            <w:r w:rsidRPr="00FC6D9B">
              <w:rPr>
                <w:rFonts w:ascii="TH SarabunPSK" w:hAnsi="TH SarabunPSK" w:cs="TH SarabunPSK"/>
                <w:color w:val="000000" w:themeColor="text1"/>
                <w:sz w:val="32"/>
                <w:szCs w:val="32"/>
                <w:cs/>
              </w:rPr>
              <w:t xml:space="preserve">นางกิติมา   พัวพัฒนกุล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 xml:space="preserve">พยาบาลวิชาชีพชำนาญการ    </w:t>
            </w:r>
          </w:p>
          <w:p w:rsidR="000B085A" w:rsidRPr="00FC6D9B" w:rsidRDefault="000B085A" w:rsidP="00F26F4B">
            <w:pPr>
              <w:tabs>
                <w:tab w:val="left" w:pos="3339"/>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 </w:t>
            </w:r>
            <w:r w:rsidRPr="00FC6D9B">
              <w:rPr>
                <w:rFonts w:ascii="TH SarabunPSK" w:hAnsi="TH SarabunPSK" w:cs="TH SarabunPSK"/>
                <w:color w:val="000000" w:themeColor="text1"/>
                <w:sz w:val="32"/>
                <w:szCs w:val="32"/>
              </w:rPr>
              <w:t xml:space="preserve">02 590 4405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โทรศัพท์มือถือ: -</w:t>
            </w:r>
          </w:p>
          <w:p w:rsidR="000B085A" w:rsidRPr="00FC6D9B" w:rsidRDefault="000B085A" w:rsidP="00F26F4B">
            <w:pPr>
              <w:tabs>
                <w:tab w:val="left" w:pos="3339"/>
              </w:tabs>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    โทรสาร </w:t>
            </w:r>
            <w:r w:rsidRPr="00FC6D9B">
              <w:rPr>
                <w:rFonts w:ascii="TH SarabunPSK" w:hAnsi="TH SarabunPSK" w:cs="TH SarabunPSK"/>
                <w:color w:val="000000" w:themeColor="text1"/>
                <w:sz w:val="32"/>
                <w:szCs w:val="32"/>
              </w:rPr>
              <w:t xml:space="preserve">: -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t xml:space="preserve">E-mail : puapat@yahoo.com      </w:t>
            </w:r>
          </w:p>
        </w:tc>
      </w:tr>
    </w:tbl>
    <w:p w:rsidR="000B085A" w:rsidRPr="00FC6D9B" w:rsidRDefault="000B085A" w:rsidP="00F26F4B">
      <w:pPr>
        <w:contextualSpacing/>
        <w:rPr>
          <w:rFonts w:ascii="TH SarabunPSK" w:hAnsi="TH SarabunPSK" w:cs="TH SarabunPSK"/>
          <w:bCs/>
          <w:color w:val="000000" w:themeColor="text1"/>
          <w:sz w:val="32"/>
          <w:szCs w:val="32"/>
        </w:rPr>
      </w:pPr>
    </w:p>
    <w:p w:rsidR="000B085A" w:rsidRPr="00FC6D9B" w:rsidRDefault="000B085A" w:rsidP="00F26F4B">
      <w:pPr>
        <w:contextualSpacing/>
        <w:rPr>
          <w:rFonts w:ascii="TH SarabunPSK" w:hAnsi="TH SarabunPSK" w:cs="TH SarabunPSK"/>
          <w:bCs/>
          <w:color w:val="000000" w:themeColor="text1"/>
          <w:sz w:val="32"/>
          <w:szCs w:val="32"/>
        </w:rPr>
      </w:pPr>
    </w:p>
    <w:p w:rsidR="000B085A" w:rsidRPr="00FC6D9B" w:rsidRDefault="000B085A" w:rsidP="00F26F4B">
      <w:pPr>
        <w:contextualSpacing/>
        <w:rPr>
          <w:rFonts w:ascii="TH SarabunPSK" w:hAnsi="TH SarabunPSK" w:cs="TH SarabunPSK"/>
          <w:color w:val="000000" w:themeColor="text1"/>
          <w:sz w:val="32"/>
          <w:szCs w:val="32"/>
        </w:rPr>
      </w:pPr>
    </w:p>
    <w:p w:rsidR="000B085A" w:rsidRPr="00FC6D9B" w:rsidRDefault="000B085A" w:rsidP="00F26F4B">
      <w:pPr>
        <w:contextualSpacing/>
        <w:rPr>
          <w:rFonts w:ascii="TH SarabunPSK" w:hAnsi="TH SarabunPSK" w:cs="TH SarabunPSK"/>
          <w:color w:val="000000" w:themeColor="text1"/>
          <w:sz w:val="32"/>
          <w:szCs w:val="32"/>
        </w:rPr>
      </w:pPr>
    </w:p>
    <w:p w:rsidR="000B085A" w:rsidRPr="00FC6D9B" w:rsidRDefault="000B085A" w:rsidP="00F26F4B">
      <w:pPr>
        <w:contextualSpacing/>
        <w:rPr>
          <w:rFonts w:ascii="TH SarabunPSK" w:hAnsi="TH SarabunPSK" w:cs="TH SarabunPSK"/>
          <w:color w:val="000000" w:themeColor="text1"/>
          <w:sz w:val="32"/>
          <w:szCs w:val="32"/>
        </w:rPr>
      </w:pPr>
    </w:p>
    <w:p w:rsidR="000B085A" w:rsidRPr="00FC6D9B" w:rsidRDefault="000B085A" w:rsidP="00F26F4B">
      <w:pPr>
        <w:contextualSpacing/>
        <w:rPr>
          <w:rFonts w:ascii="TH SarabunPSK" w:hAnsi="TH SarabunPSK" w:cs="TH SarabunPSK"/>
          <w:color w:val="000000" w:themeColor="text1"/>
          <w:sz w:val="32"/>
          <w:szCs w:val="32"/>
        </w:rPr>
      </w:pPr>
    </w:p>
    <w:p w:rsidR="000B085A" w:rsidRPr="00FC6D9B" w:rsidRDefault="000B085A" w:rsidP="00F26F4B">
      <w:pPr>
        <w:contextualSpacing/>
        <w:rPr>
          <w:rFonts w:ascii="TH SarabunPSK" w:hAnsi="TH SarabunPSK" w:cs="TH SarabunPSK"/>
          <w:color w:val="000000" w:themeColor="text1"/>
          <w:sz w:val="32"/>
          <w:szCs w:val="32"/>
        </w:rPr>
      </w:pPr>
    </w:p>
    <w:p w:rsidR="000B085A" w:rsidRPr="00FC6D9B" w:rsidRDefault="000B085A" w:rsidP="00F26F4B">
      <w:pPr>
        <w:contextualSpacing/>
        <w:rPr>
          <w:rFonts w:ascii="TH SarabunPSK" w:hAnsi="TH SarabunPSK" w:cs="TH SarabunPSK"/>
          <w:color w:val="000000" w:themeColor="text1"/>
          <w:sz w:val="32"/>
          <w:szCs w:val="32"/>
        </w:rPr>
      </w:pPr>
    </w:p>
    <w:p w:rsidR="000B085A" w:rsidRPr="00FC6D9B" w:rsidRDefault="000B085A" w:rsidP="00F26F4B">
      <w:pPr>
        <w:contextualSpacing/>
        <w:rPr>
          <w:rFonts w:ascii="TH SarabunPSK" w:hAnsi="TH SarabunPSK" w:cs="TH SarabunPSK"/>
          <w:color w:val="000000" w:themeColor="text1"/>
          <w:sz w:val="32"/>
          <w:szCs w:val="32"/>
        </w:rPr>
      </w:pPr>
    </w:p>
    <w:p w:rsidR="000B085A" w:rsidRPr="00FC6D9B" w:rsidRDefault="000B085A" w:rsidP="00F26F4B">
      <w:pPr>
        <w:contextualSpacing/>
        <w:rPr>
          <w:rFonts w:ascii="TH SarabunPSK" w:hAnsi="TH SarabunPSK" w:cs="TH SarabunPSK"/>
          <w:color w:val="000000" w:themeColor="text1"/>
          <w:sz w:val="32"/>
          <w:szCs w:val="32"/>
        </w:rPr>
      </w:pPr>
    </w:p>
    <w:p w:rsidR="000B085A" w:rsidRPr="00FC6D9B" w:rsidRDefault="000B085A" w:rsidP="00F26F4B">
      <w:pPr>
        <w:contextualSpacing/>
        <w:rPr>
          <w:rFonts w:ascii="TH SarabunPSK" w:hAnsi="TH SarabunPSK" w:cs="TH SarabunPSK"/>
          <w:color w:val="000000" w:themeColor="text1"/>
          <w:sz w:val="32"/>
          <w:szCs w:val="32"/>
        </w:rPr>
      </w:pPr>
    </w:p>
    <w:p w:rsidR="000B085A" w:rsidRPr="00FC6D9B" w:rsidRDefault="000B085A" w:rsidP="00F26F4B">
      <w:pPr>
        <w:contextualSpacing/>
        <w:rPr>
          <w:rFonts w:ascii="TH SarabunPSK" w:hAnsi="TH SarabunPSK" w:cs="TH SarabunPSK"/>
          <w:color w:val="000000" w:themeColor="text1"/>
          <w:sz w:val="32"/>
          <w:szCs w:val="32"/>
        </w:rPr>
      </w:pPr>
    </w:p>
    <w:tbl>
      <w:tblPr>
        <w:tblW w:w="10147" w:type="dxa"/>
        <w:tblInd w:w="-2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291"/>
        <w:gridCol w:w="7856"/>
      </w:tblGrid>
      <w:tr w:rsidR="000B085A" w:rsidRPr="00FC6D9B" w:rsidTr="00AD659C">
        <w:tc>
          <w:tcPr>
            <w:tcW w:w="2291"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หมวด</w:t>
            </w:r>
          </w:p>
        </w:tc>
        <w:tc>
          <w:tcPr>
            <w:tcW w:w="7856"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Promotion</w:t>
            </w:r>
            <w:r w:rsidRPr="00FC6D9B">
              <w:rPr>
                <w:rFonts w:ascii="TH SarabunPSK" w:hAnsi="TH SarabunPSK" w:cs="TH SarabunPSK"/>
                <w:b/>
                <w:bCs/>
                <w:color w:val="000000" w:themeColor="text1"/>
                <w:sz w:val="32"/>
                <w:szCs w:val="32"/>
                <w:cs/>
              </w:rPr>
              <w:t>,</w:t>
            </w:r>
            <w:r w:rsidRPr="00FC6D9B">
              <w:rPr>
                <w:rFonts w:ascii="TH SarabunPSK" w:hAnsi="TH SarabunPSK" w:cs="TH SarabunPSK"/>
                <w:b/>
                <w:bCs/>
                <w:color w:val="000000" w:themeColor="text1"/>
                <w:sz w:val="32"/>
                <w:szCs w:val="32"/>
              </w:rPr>
              <w:t xml:space="preserve"> Prevention &amp; Protection Excellence </w:t>
            </w:r>
          </w:p>
          <w:p w:rsidR="000B085A" w:rsidRPr="00FC6D9B" w:rsidRDefault="000B085A" w:rsidP="00F26F4B">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w:t>
            </w:r>
            <w:r w:rsidRPr="00FC6D9B">
              <w:rPr>
                <w:rFonts w:ascii="TH SarabunPSK" w:hAnsi="TH SarabunPSK" w:cs="TH SarabunPSK"/>
                <w:b/>
                <w:bCs/>
                <w:color w:val="000000" w:themeColor="text1"/>
                <w:sz w:val="32"/>
                <w:szCs w:val="32"/>
                <w:cs/>
              </w:rPr>
              <w:t>ยุทธศาสตร์ด้านส่งเสริมสุขภาพ ป้องกันโรค และคุ้มครองผู้บริโภคเป็นเลิศ)</w:t>
            </w:r>
          </w:p>
        </w:tc>
      </w:tr>
      <w:tr w:rsidR="000B085A" w:rsidRPr="00FC6D9B" w:rsidTr="00AD659C">
        <w:tc>
          <w:tcPr>
            <w:tcW w:w="2291"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แผนที่</w:t>
            </w:r>
          </w:p>
        </w:tc>
        <w:tc>
          <w:tcPr>
            <w:tcW w:w="7856"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1. การพัฒนาคุณภาพชีวิตคนไทยทุกกลุ่มวัย (ด้านสุขภาพ)</w:t>
            </w:r>
          </w:p>
        </w:tc>
      </w:tr>
      <w:tr w:rsidR="000B085A" w:rsidRPr="00FC6D9B" w:rsidTr="00AD659C">
        <w:tc>
          <w:tcPr>
            <w:tcW w:w="2291"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โครงการที่</w:t>
            </w:r>
          </w:p>
        </w:tc>
        <w:tc>
          <w:tcPr>
            <w:tcW w:w="7856"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1. โครงการพัฒนาและสร้างเสริมศักยภาพคนไทยกลุ่มสตรีและเด็กปฐมวัย</w:t>
            </w:r>
          </w:p>
        </w:tc>
      </w:tr>
      <w:tr w:rsidR="000B085A" w:rsidRPr="00FC6D9B" w:rsidTr="00AD659C">
        <w:tc>
          <w:tcPr>
            <w:tcW w:w="2291"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ระดับการแสดงผล</w:t>
            </w:r>
          </w:p>
        </w:tc>
        <w:tc>
          <w:tcPr>
            <w:tcW w:w="7856"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จังหวัด</w:t>
            </w:r>
          </w:p>
        </w:tc>
      </w:tr>
      <w:tr w:rsidR="000B085A" w:rsidRPr="00FC6D9B" w:rsidTr="00AD659C">
        <w:tc>
          <w:tcPr>
            <w:tcW w:w="2291"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ชื่อตัวชี้วัดเชิงปริมาณ</w:t>
            </w:r>
          </w:p>
        </w:tc>
        <w:tc>
          <w:tcPr>
            <w:tcW w:w="7856" w:type="dxa"/>
            <w:tcBorders>
              <w:top w:val="single" w:sz="4" w:space="0" w:color="auto"/>
              <w:left w:val="single" w:sz="4" w:space="0" w:color="auto"/>
              <w:bottom w:val="single" w:sz="4" w:space="0" w:color="auto"/>
              <w:right w:val="single" w:sz="4" w:space="0" w:color="auto"/>
            </w:tcBorders>
          </w:tcPr>
          <w:p w:rsidR="000B085A" w:rsidRPr="00183556" w:rsidRDefault="00183556" w:rsidP="00F26F4B">
            <w:pPr>
              <w:contextualSpacing/>
              <w:jc w:val="thaiDistribute"/>
              <w:rPr>
                <w:rFonts w:ascii="TH SarabunPSK" w:hAnsi="TH SarabunPSK" w:cs="TH SarabunPSK"/>
                <w:b/>
                <w:bCs/>
                <w:color w:val="000000" w:themeColor="text1"/>
                <w:sz w:val="32"/>
                <w:szCs w:val="32"/>
                <w:highlight w:val="yellow"/>
                <w:cs/>
              </w:rPr>
            </w:pPr>
            <w:r w:rsidRPr="00183556">
              <w:rPr>
                <w:rFonts w:ascii="TH SarabunPSK" w:hAnsi="TH SarabunPSK" w:cs="TH SarabunPSK"/>
                <w:b/>
                <w:bCs/>
                <w:color w:val="000000" w:themeColor="text1"/>
                <w:sz w:val="32"/>
                <w:szCs w:val="32"/>
                <w:highlight w:val="yellow"/>
              </w:rPr>
              <w:t>KPI 0</w:t>
            </w:r>
            <w:r w:rsidR="000B085A" w:rsidRPr="00183556">
              <w:rPr>
                <w:rFonts w:ascii="TH SarabunPSK" w:hAnsi="TH SarabunPSK" w:cs="TH SarabunPSK"/>
                <w:b/>
                <w:bCs/>
                <w:color w:val="000000" w:themeColor="text1"/>
                <w:sz w:val="32"/>
                <w:szCs w:val="32"/>
                <w:highlight w:val="yellow"/>
                <w:cs/>
              </w:rPr>
              <w:t>3.ร้อยละของเด็กอายุ 0-5 ปี สูงดีสมส่วน และส่วนสูงเฉลี่ยที่อายุ 5 ปี</w:t>
            </w:r>
          </w:p>
        </w:tc>
      </w:tr>
      <w:tr w:rsidR="000B085A" w:rsidRPr="00FC6D9B" w:rsidTr="00AD659C">
        <w:tc>
          <w:tcPr>
            <w:tcW w:w="2291"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คำนิยาม</w:t>
            </w:r>
          </w:p>
        </w:tc>
        <w:tc>
          <w:tcPr>
            <w:tcW w:w="7856"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pacing w:val="-4"/>
                <w:sz w:val="32"/>
                <w:szCs w:val="32"/>
              </w:rPr>
            </w:pPr>
            <w:r w:rsidRPr="00FC6D9B">
              <w:rPr>
                <w:rFonts w:ascii="TH SarabunPSK" w:hAnsi="TH SarabunPSK" w:cs="TH SarabunPSK"/>
                <w:b/>
                <w:bCs/>
                <w:color w:val="000000" w:themeColor="text1"/>
                <w:spacing w:val="-4"/>
                <w:sz w:val="32"/>
                <w:szCs w:val="32"/>
                <w:cs/>
              </w:rPr>
              <w:t>เด็กอายุ 0 - 5 ปี</w:t>
            </w:r>
            <w:r w:rsidRPr="00FC6D9B">
              <w:rPr>
                <w:rFonts w:ascii="TH SarabunPSK" w:hAnsi="TH SarabunPSK" w:cs="TH SarabunPSK"/>
                <w:color w:val="000000" w:themeColor="text1"/>
                <w:spacing w:val="-4"/>
                <w:sz w:val="32"/>
                <w:szCs w:val="32"/>
                <w:cs/>
              </w:rPr>
              <w:t xml:space="preserve"> หมายถึง เด็กแรกเกิด จนถึงอายุ 5 ปี </w:t>
            </w:r>
            <w:r w:rsidRPr="00FC6D9B">
              <w:rPr>
                <w:rFonts w:ascii="TH SarabunPSK" w:hAnsi="TH SarabunPSK" w:cs="TH SarabunPSK"/>
                <w:color w:val="000000" w:themeColor="text1"/>
                <w:spacing w:val="-4"/>
                <w:sz w:val="32"/>
                <w:szCs w:val="32"/>
              </w:rPr>
              <w:t xml:space="preserve">11 </w:t>
            </w:r>
            <w:r w:rsidRPr="00FC6D9B">
              <w:rPr>
                <w:rFonts w:ascii="TH SarabunPSK" w:hAnsi="TH SarabunPSK" w:cs="TH SarabunPSK"/>
                <w:color w:val="000000" w:themeColor="text1"/>
                <w:spacing w:val="-4"/>
                <w:sz w:val="32"/>
                <w:szCs w:val="32"/>
                <w:cs/>
              </w:rPr>
              <w:t>เดือน 29 วัน</w:t>
            </w:r>
          </w:p>
          <w:p w:rsidR="000B085A" w:rsidRPr="00FC6D9B" w:rsidRDefault="000B085A" w:rsidP="00F26F4B">
            <w:pPr>
              <w:contextualSpacing/>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pacing w:val="-4"/>
                <w:sz w:val="32"/>
                <w:szCs w:val="32"/>
                <w:cs/>
              </w:rPr>
              <w:t xml:space="preserve">สูงดี หมายถึง เด็กที่มีความยาวหรือส่วนสูงอยู่ในระดับสูงตามเกณฑ์ขึ้นไป (สูงตามเกณฑ์ ค่อนข้างสูง หรือสูง) เมื่อเทียบกับกราฟการเจริญเติบโตความยาว/ส่วนสูงตามเกณฑ์อายุ กรมอนามัย ชุดใหม่ ปี พ.ศ. 2558 (ขององค์การอนามัยโลก) โดยมีค่ามากกว่าหรือเท่ากับ -1.5 </w:t>
            </w:r>
            <w:r w:rsidRPr="00FC6D9B">
              <w:rPr>
                <w:rFonts w:ascii="TH SarabunPSK" w:hAnsi="TH SarabunPSK" w:cs="TH SarabunPSK"/>
                <w:color w:val="000000" w:themeColor="text1"/>
                <w:spacing w:val="-4"/>
                <w:sz w:val="32"/>
                <w:szCs w:val="32"/>
              </w:rPr>
              <w:t>SD</w:t>
            </w:r>
            <w:r w:rsidRPr="00FC6D9B">
              <w:rPr>
                <w:rFonts w:ascii="TH SarabunPSK" w:hAnsi="TH SarabunPSK" w:cs="TH SarabunPSK"/>
                <w:color w:val="000000" w:themeColor="text1"/>
                <w:spacing w:val="-4"/>
                <w:sz w:val="32"/>
                <w:szCs w:val="32"/>
                <w:cs/>
              </w:rPr>
              <w:t xml:space="preserve"> ของความยาว/ส่วนสูงตามเกณฑ์อายุ </w:t>
            </w:r>
          </w:p>
          <w:p w:rsidR="000B085A" w:rsidRPr="00FC6D9B" w:rsidRDefault="000B085A" w:rsidP="00F26F4B">
            <w:pPr>
              <w:contextualSpacing/>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pacing w:val="-4"/>
                <w:sz w:val="32"/>
                <w:szCs w:val="32"/>
                <w:cs/>
              </w:rPr>
              <w:t xml:space="preserve">สมส่วน หมายถึง เด็กที่มีน้ำหนักอยู่ในระดับสมส่วน เมื่อเทียบกับกราฟการเจริญเติบโตน้ำหนักตามเกณฑ์ความยาว/ส่วนสูง กรมอนามัย ชุดใหม่ ปี พ.ศ. 2558 (ขององค์การอนามัยโลก) โดยมีค่าอยู่ในช่วง +1.5 </w:t>
            </w:r>
            <w:r w:rsidRPr="00FC6D9B">
              <w:rPr>
                <w:rFonts w:ascii="TH SarabunPSK" w:hAnsi="TH SarabunPSK" w:cs="TH SarabunPSK"/>
                <w:color w:val="000000" w:themeColor="text1"/>
                <w:spacing w:val="-4"/>
                <w:sz w:val="32"/>
                <w:szCs w:val="32"/>
              </w:rPr>
              <w:t xml:space="preserve">SD </w:t>
            </w:r>
            <w:r w:rsidRPr="00FC6D9B">
              <w:rPr>
                <w:rFonts w:ascii="TH SarabunPSK" w:hAnsi="TH SarabunPSK" w:cs="TH SarabunPSK"/>
                <w:color w:val="000000" w:themeColor="text1"/>
                <w:spacing w:val="-4"/>
                <w:sz w:val="32"/>
                <w:szCs w:val="32"/>
                <w:cs/>
              </w:rPr>
              <w:t xml:space="preserve">ถึง -1.5 </w:t>
            </w:r>
            <w:r w:rsidRPr="00FC6D9B">
              <w:rPr>
                <w:rFonts w:ascii="TH SarabunPSK" w:hAnsi="TH SarabunPSK" w:cs="TH SarabunPSK"/>
                <w:color w:val="000000" w:themeColor="text1"/>
                <w:spacing w:val="-4"/>
                <w:sz w:val="32"/>
                <w:szCs w:val="32"/>
              </w:rPr>
              <w:t xml:space="preserve">SD </w:t>
            </w:r>
            <w:r w:rsidRPr="00FC6D9B">
              <w:rPr>
                <w:rFonts w:ascii="TH SarabunPSK" w:hAnsi="TH SarabunPSK" w:cs="TH SarabunPSK"/>
                <w:color w:val="000000" w:themeColor="text1"/>
                <w:spacing w:val="-4"/>
                <w:sz w:val="32"/>
                <w:szCs w:val="32"/>
                <w:cs/>
              </w:rPr>
              <w:t>ของน้ำหนักตามเกณฑ์ความยาว/ส่วนสูง</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สูงดีสมส่วน</w:t>
            </w:r>
            <w:r w:rsidRPr="00FC6D9B">
              <w:rPr>
                <w:rFonts w:ascii="TH SarabunPSK" w:hAnsi="TH SarabunPSK" w:cs="TH SarabunPSK"/>
                <w:color w:val="000000" w:themeColor="text1"/>
                <w:sz w:val="32"/>
                <w:szCs w:val="32"/>
                <w:cs/>
              </w:rPr>
              <w:t xml:space="preserve"> หมายถึง เด็กที่มีความยาวหรือส่วนสูงอยู่ในระดับสูงตามเกณฑ์ขึ้นไปและมีน้ำหนักอยู่ในระดับสมส่วน (ในคนเดียวกัน)</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ส่วนสูงเฉลี่ยที่อายุ 5 ปี</w:t>
            </w:r>
            <w:r w:rsidRPr="00FC6D9B">
              <w:rPr>
                <w:rFonts w:ascii="TH SarabunPSK" w:hAnsi="TH SarabunPSK" w:cs="TH SarabunPSK"/>
                <w:color w:val="000000" w:themeColor="text1"/>
                <w:sz w:val="32"/>
                <w:szCs w:val="32"/>
                <w:cs/>
              </w:rPr>
              <w:t xml:space="preserve"> หมายถึง ค่าเฉลี่ยของส่วนสูงในเด็กชาย และเด็กหญิงที่อายุ 5 ปีเต็ม ถึง 5 ปี 11 เดือน 29 วัน</w:t>
            </w:r>
          </w:p>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b/>
                <w:bCs/>
                <w:color w:val="000000" w:themeColor="text1"/>
                <w:sz w:val="32"/>
                <w:szCs w:val="32"/>
                <w:cs/>
              </w:rPr>
              <w:t>1,0</w:t>
            </w:r>
            <w:r w:rsidRPr="00FC6D9B">
              <w:rPr>
                <w:rFonts w:ascii="TH SarabunPSK" w:hAnsi="TH SarabunPSK" w:cs="TH SarabunPSK"/>
                <w:b/>
                <w:bCs/>
                <w:color w:val="000000" w:themeColor="text1"/>
                <w:sz w:val="32"/>
                <w:szCs w:val="32"/>
              </w:rPr>
              <w:t>00</w:t>
            </w:r>
            <w:r w:rsidRPr="00FC6D9B">
              <w:rPr>
                <w:rFonts w:ascii="TH SarabunPSK" w:hAnsi="TH SarabunPSK" w:cs="TH SarabunPSK"/>
                <w:b/>
                <w:bCs/>
                <w:color w:val="000000" w:themeColor="text1"/>
                <w:sz w:val="32"/>
                <w:szCs w:val="32"/>
                <w:cs/>
              </w:rPr>
              <w:t xml:space="preserve"> วันแรกของชีวิต หมายถึง </w:t>
            </w:r>
            <w:r w:rsidRPr="00FC6D9B">
              <w:rPr>
                <w:rFonts w:ascii="TH SarabunPSK" w:hAnsi="TH SarabunPSK" w:cs="TH SarabunPSK"/>
                <w:color w:val="000000" w:themeColor="text1"/>
                <w:sz w:val="32"/>
                <w:szCs w:val="32"/>
                <w:cs/>
              </w:rPr>
              <w:t>ตั้งแต่เริ่มปฏิสนธิในครรภ์มารดา จนถึงอายุ 2 ปี</w:t>
            </w:r>
          </w:p>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b/>
                <w:bCs/>
                <w:color w:val="000000" w:themeColor="text1"/>
                <w:sz w:val="32"/>
                <w:szCs w:val="32"/>
                <w:cs/>
              </w:rPr>
              <w:t>มหัศจรรย์ 1,000 วันแรกของชีวิต หมายถึง</w:t>
            </w:r>
            <w:r w:rsidRPr="00FC6D9B">
              <w:rPr>
                <w:rFonts w:ascii="TH SarabunPSK" w:hAnsi="TH SarabunPSK" w:cs="TH SarabunPSK"/>
                <w:color w:val="000000" w:themeColor="text1"/>
                <w:sz w:val="32"/>
                <w:szCs w:val="32"/>
                <w:cs/>
              </w:rPr>
              <w:t xml:space="preserve"> การส่งเสริมโภชนาการ (อาหารหญิงตั้งครรภ์ อาหารหญิงให้นมบุตร นมแม่ และอาหารเด็กอายุ 6 เดือน – 5 ปี รวมทั้งการเสริมสารอาหารที่สำคัญในรูปของยา ได้แก่ ธาตุเหล็ก ไอโอดีน และกรดโฟลิกสำหรับหญิงตั้งครรภ์และหญิงหลังคลอดที่ให้นมแม่ 6 เดือน ยาน้ำเสริมธาตุเหล็กสำหรับเด็กอายุ 6 เดือน ถึง 5 ปี) ร่วมกับการ บูรณาการงานสุขภาพอื่น ๆ เช่น สุขภาพช่องปาก กิจกรรมทางกาย การนอน สุขาภิบาลอาหารและน้ำ</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 xml:space="preserve">ตำบลส่งเสริมเด็กอายุ 0-5 ปี สูงดีสมส่วน ฟันไม่ผุ พัฒนาการสมวัย </w:t>
            </w:r>
            <w:r w:rsidRPr="00FC6D9B">
              <w:rPr>
                <w:rFonts w:ascii="TH SarabunPSK" w:hAnsi="TH SarabunPSK" w:cs="TH SarabunPSK"/>
                <w:color w:val="000000" w:themeColor="text1"/>
                <w:sz w:val="32"/>
                <w:szCs w:val="32"/>
                <w:cs/>
              </w:rPr>
              <w:t xml:space="preserve">หมายถึง ตำบลที่มีการดำเนินงานดังนี้ </w:t>
            </w:r>
          </w:p>
          <w:p w:rsidR="000B085A" w:rsidRPr="00FC6D9B" w:rsidRDefault="000B085A" w:rsidP="00F26F4B">
            <w:pPr>
              <w:pStyle w:val="a3"/>
              <w:numPr>
                <w:ilvl w:val="0"/>
                <w:numId w:val="6"/>
              </w:numPr>
              <w:ind w:left="60" w:firstLine="300"/>
              <w:rPr>
                <w:rFonts w:ascii="TH SarabunPSK" w:hAnsi="TH SarabunPSK" w:cs="TH SarabunPSK"/>
                <w:color w:val="000000" w:themeColor="text1"/>
                <w:sz w:val="32"/>
                <w:szCs w:val="32"/>
                <w:u w:val="single"/>
              </w:rPr>
            </w:pPr>
            <w:r w:rsidRPr="00FC6D9B">
              <w:rPr>
                <w:rFonts w:ascii="TH SarabunPSK" w:hAnsi="TH SarabunPSK" w:cs="TH SarabunPSK"/>
                <w:color w:val="000000" w:themeColor="text1"/>
                <w:sz w:val="32"/>
                <w:szCs w:val="32"/>
                <w:u w:val="single"/>
                <w:cs/>
              </w:rPr>
              <w:t>ประเมินตนเองตามแบบประเมินตำบลส่งเสริมเด็กอายุ 0-5 ปี สูงดีสมส่วน ฟันไม่ผุ พัฒนาการสมวัย</w:t>
            </w:r>
            <w:r w:rsidRPr="00FC6D9B">
              <w:rPr>
                <w:rFonts w:ascii="TH SarabunPSK" w:hAnsi="TH SarabunPSK" w:cs="TH SarabunPSK"/>
                <w:color w:val="000000" w:themeColor="text1"/>
                <w:sz w:val="32"/>
                <w:szCs w:val="32"/>
                <w:cs/>
              </w:rPr>
              <w:t xml:space="preserve"> ซึ่งประกอบด้วยกิจกรรมสำคัญด้านโภชนาการ ทันตสุขภาพ กิจกรรมทางกาย การนอน สุขาภิบาลอาหารและน้ำ ใน 5 </w:t>
            </w:r>
            <w:r w:rsidRPr="00FC6D9B">
              <w:rPr>
                <w:rFonts w:ascii="TH SarabunPSK" w:hAnsi="TH SarabunPSK" w:cs="TH SarabunPSK"/>
                <w:color w:val="000000" w:themeColor="text1"/>
                <w:sz w:val="32"/>
                <w:szCs w:val="32"/>
              </w:rPr>
              <w:t xml:space="preserve">setting </w:t>
            </w:r>
            <w:r w:rsidRPr="00FC6D9B">
              <w:rPr>
                <w:rFonts w:ascii="TH SarabunPSK" w:hAnsi="TH SarabunPSK" w:cs="TH SarabunPSK"/>
                <w:color w:val="000000" w:themeColor="text1"/>
                <w:sz w:val="32"/>
                <w:szCs w:val="32"/>
                <w:cs/>
              </w:rPr>
              <w:t>ได้แก่ สถานบริการสาธารณสุขของรัฐ ชุมชน อปท. ศูนย์เด็กเล็ก และครอบครัว เพื่อส่งเสริมให้เด็กอายุ 0-5 ปี สูงดีสมส่วน ฟันไม่ผุ พัฒนาการสมวัย</w:t>
            </w:r>
          </w:p>
          <w:p w:rsidR="000B085A" w:rsidRPr="00FC6D9B" w:rsidRDefault="000B085A" w:rsidP="00F26F4B">
            <w:pPr>
              <w:pStyle w:val="a3"/>
              <w:numPr>
                <w:ilvl w:val="0"/>
                <w:numId w:val="6"/>
              </w:numPr>
              <w:ind w:left="32" w:firstLine="322"/>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u w:val="single"/>
                <w:cs/>
              </w:rPr>
              <w:t>จัดทำแผนพัฒนา/ปรับปรุงการดำเนินงาน</w:t>
            </w:r>
            <w:r w:rsidRPr="00FC6D9B">
              <w:rPr>
                <w:rFonts w:ascii="TH SarabunPSK" w:hAnsi="TH SarabunPSK" w:cs="TH SarabunPSK"/>
                <w:color w:val="000000" w:themeColor="text1"/>
                <w:sz w:val="32"/>
                <w:szCs w:val="32"/>
                <w:cs/>
              </w:rPr>
              <w:t>โภชนาการ ทันตสุขภาพ กิจกรรมทางกาย</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การนอน สุขาภิบาลอาหารและน้ำ</w:t>
            </w:r>
          </w:p>
          <w:p w:rsidR="000B085A" w:rsidRPr="00FC6D9B" w:rsidRDefault="000B085A" w:rsidP="00F26F4B">
            <w:pPr>
              <w:pStyle w:val="a3"/>
              <w:numPr>
                <w:ilvl w:val="0"/>
                <w:numId w:val="6"/>
              </w:numPr>
              <w:ind w:left="32" w:firstLine="328"/>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u w:val="single"/>
                <w:cs/>
              </w:rPr>
              <w:t xml:space="preserve">มีการดำเนินงานตามแผนที่วางไว้ </w:t>
            </w:r>
            <w:r w:rsidRPr="00FC6D9B">
              <w:rPr>
                <w:rFonts w:ascii="TH SarabunPSK" w:hAnsi="TH SarabunPSK" w:cs="TH SarabunPSK"/>
                <w:color w:val="000000" w:themeColor="text1"/>
                <w:sz w:val="32"/>
                <w:szCs w:val="32"/>
                <w:cs/>
              </w:rPr>
              <w:t>รายละเอียดในหนังสือแนวทางการดำเนินงานตำบลส่งเสริมเด็กอายุ 0-5 ปี สูงดีสมส่วน ฟันไม่ผุ พัฒนาการสมวัย และแนวทางการดำเนินงานจัดบริการส่งเสริมสุขภาพอนามัยสตรีและเด็กปฐมวัยด้านโภชนาการและสุขภาพช่องปากในบริการเครือข่ายปฐมภูมิ (</w:t>
            </w:r>
            <w:r w:rsidRPr="00FC6D9B">
              <w:rPr>
                <w:rFonts w:ascii="TH SarabunPSK" w:hAnsi="TH SarabunPSK" w:cs="TH SarabunPSK"/>
                <w:color w:val="000000" w:themeColor="text1"/>
                <w:sz w:val="32"/>
                <w:szCs w:val="32"/>
              </w:rPr>
              <w:t>Primary Care Cluster : PCC</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 </w:t>
            </w:r>
          </w:p>
        </w:tc>
      </w:tr>
      <w:tr w:rsidR="000B085A" w:rsidRPr="00FC6D9B" w:rsidTr="00AD659C">
        <w:trPr>
          <w:trHeight w:val="2551"/>
        </w:trPr>
        <w:tc>
          <w:tcPr>
            <w:tcW w:w="10147"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lang w:val="en-GB"/>
              </w:rPr>
            </w:pPr>
            <w:r w:rsidRPr="00FC6D9B">
              <w:rPr>
                <w:rFonts w:ascii="TH SarabunPSK" w:hAnsi="TH SarabunPSK" w:cs="TH SarabunPSK"/>
                <w:b/>
                <w:bCs/>
                <w:color w:val="000000" w:themeColor="text1"/>
                <w:sz w:val="32"/>
                <w:szCs w:val="32"/>
                <w:cs/>
              </w:rPr>
              <w:lastRenderedPageBreak/>
              <w:t>เกณฑ์เป้าหมาย</w:t>
            </w:r>
            <w:r w:rsidRPr="00FC6D9B">
              <w:rPr>
                <w:rFonts w:ascii="TH SarabunPSK" w:hAnsi="TH SarabunPSK" w:cs="TH SarabunPSK"/>
                <w:b/>
                <w:bCs/>
                <w:color w:val="000000" w:themeColor="text1"/>
                <w:sz w:val="32"/>
                <w:szCs w:val="32"/>
              </w:rPr>
              <w:t xml:space="preserve"> : </w:t>
            </w:r>
          </w:p>
          <w:tbl>
            <w:tblPr>
              <w:tblW w:w="4016"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2435"/>
              <w:gridCol w:w="1885"/>
              <w:gridCol w:w="1752"/>
              <w:gridCol w:w="1897"/>
            </w:tblGrid>
            <w:tr w:rsidR="000B085A" w:rsidRPr="00FC6D9B" w:rsidTr="000B085A">
              <w:trPr>
                <w:jc w:val="center"/>
              </w:trPr>
              <w:tc>
                <w:tcPr>
                  <w:tcW w:w="1527" w:type="pct"/>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ตัวชี้วัด</w:t>
                  </w:r>
                </w:p>
              </w:tc>
              <w:tc>
                <w:tcPr>
                  <w:tcW w:w="1183" w:type="pct"/>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62</w:t>
                  </w:r>
                </w:p>
              </w:tc>
              <w:tc>
                <w:tcPr>
                  <w:tcW w:w="1099" w:type="pct"/>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63</w:t>
                  </w:r>
                </w:p>
              </w:tc>
              <w:tc>
                <w:tcPr>
                  <w:tcW w:w="1190" w:type="pct"/>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64</w:t>
                  </w:r>
                </w:p>
              </w:tc>
            </w:tr>
            <w:tr w:rsidR="000B085A" w:rsidRPr="00FC6D9B" w:rsidTr="000B085A">
              <w:trPr>
                <w:jc w:val="center"/>
              </w:trPr>
              <w:tc>
                <w:tcPr>
                  <w:tcW w:w="1527" w:type="pct"/>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1. ร้อยละเด็กสูงดีสมส่วน</w:t>
                  </w:r>
                </w:p>
              </w:tc>
              <w:tc>
                <w:tcPr>
                  <w:tcW w:w="1183" w:type="pct"/>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57</w:t>
                  </w:r>
                </w:p>
              </w:tc>
              <w:tc>
                <w:tcPr>
                  <w:tcW w:w="1099" w:type="pct"/>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60</w:t>
                  </w:r>
                </w:p>
              </w:tc>
              <w:tc>
                <w:tcPr>
                  <w:tcW w:w="1190" w:type="pct"/>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63</w:t>
                  </w:r>
                </w:p>
              </w:tc>
            </w:tr>
            <w:tr w:rsidR="000B085A" w:rsidRPr="00FC6D9B" w:rsidTr="000B085A">
              <w:trPr>
                <w:jc w:val="center"/>
              </w:trPr>
              <w:tc>
                <w:tcPr>
                  <w:tcW w:w="1527" w:type="pct"/>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2. ส่วนสูงเฉลี่ยที่อายุ 5 ปี</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 เด็กชาย (เซนติเมตร)</w:t>
                  </w:r>
                </w:p>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  - เด็กหญิง (เซนติเมตร)</w:t>
                  </w:r>
                </w:p>
              </w:tc>
              <w:tc>
                <w:tcPr>
                  <w:tcW w:w="1183" w:type="pct"/>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b/>
                      <w:bCs/>
                      <w:color w:val="000000" w:themeColor="text1"/>
                      <w:sz w:val="32"/>
                      <w:szCs w:val="32"/>
                    </w:rPr>
                  </w:pPr>
                </w:p>
                <w:p w:rsidR="000B085A" w:rsidRPr="00FC6D9B" w:rsidRDefault="000B085A"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w:t>
                  </w:r>
                </w:p>
              </w:tc>
              <w:tc>
                <w:tcPr>
                  <w:tcW w:w="1099" w:type="pct"/>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b/>
                      <w:bCs/>
                      <w:color w:val="000000" w:themeColor="text1"/>
                      <w:sz w:val="32"/>
                      <w:szCs w:val="32"/>
                    </w:rPr>
                  </w:pPr>
                </w:p>
                <w:p w:rsidR="000B085A" w:rsidRPr="00FC6D9B" w:rsidRDefault="000B085A"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rPr>
                    <w:t>-</w:t>
                  </w:r>
                </w:p>
              </w:tc>
              <w:tc>
                <w:tcPr>
                  <w:tcW w:w="1190" w:type="pct"/>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b/>
                      <w:bCs/>
                      <w:color w:val="000000" w:themeColor="text1"/>
                      <w:sz w:val="32"/>
                      <w:szCs w:val="32"/>
                    </w:rPr>
                  </w:pPr>
                </w:p>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113</w:t>
                  </w:r>
                </w:p>
                <w:p w:rsidR="000B085A" w:rsidRPr="00FC6D9B" w:rsidRDefault="000B085A"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color w:val="000000" w:themeColor="text1"/>
                      <w:sz w:val="32"/>
                      <w:szCs w:val="32"/>
                      <w:cs/>
                    </w:rPr>
                    <w:t>112</w:t>
                  </w:r>
                </w:p>
              </w:tc>
            </w:tr>
          </w:tbl>
          <w:p w:rsidR="000B085A" w:rsidRPr="00FC6D9B" w:rsidRDefault="000B085A" w:rsidP="00F26F4B">
            <w:pPr>
              <w:contextualSpacing/>
              <w:rPr>
                <w:rFonts w:ascii="TH SarabunPSK" w:hAnsi="TH SarabunPSK" w:cs="TH SarabunPSK"/>
                <w:color w:val="000000" w:themeColor="text1"/>
                <w:sz w:val="32"/>
                <w:szCs w:val="32"/>
                <w:cs/>
                <w:lang w:val="en-GB"/>
              </w:rPr>
            </w:pPr>
          </w:p>
        </w:tc>
      </w:tr>
      <w:tr w:rsidR="000B085A" w:rsidRPr="00FC6D9B" w:rsidTr="00AD659C">
        <w:tc>
          <w:tcPr>
            <w:tcW w:w="2291"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วัตถุประสงค์</w:t>
            </w:r>
          </w:p>
        </w:tc>
        <w:tc>
          <w:tcPr>
            <w:tcW w:w="7856"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lang w:val="en-GB"/>
              </w:rPr>
            </w:pPr>
            <w:r w:rsidRPr="00FC6D9B">
              <w:rPr>
                <w:rFonts w:ascii="TH SarabunPSK" w:hAnsi="TH SarabunPSK" w:cs="TH SarabunPSK"/>
                <w:color w:val="000000" w:themeColor="text1"/>
                <w:sz w:val="32"/>
                <w:szCs w:val="32"/>
                <w:cs/>
                <w:lang w:val="en-GB"/>
              </w:rPr>
              <w:t>1. เพื่อส่งเสริมโภชนาการสตรีและเด็กปฐมวัย</w:t>
            </w:r>
          </w:p>
          <w:p w:rsidR="000B085A" w:rsidRPr="00FC6D9B" w:rsidRDefault="000B085A" w:rsidP="00F26F4B">
            <w:pPr>
              <w:contextualSpacing/>
              <w:rPr>
                <w:rFonts w:ascii="TH SarabunPSK" w:hAnsi="TH SarabunPSK" w:cs="TH SarabunPSK"/>
                <w:color w:val="000000" w:themeColor="text1"/>
                <w:sz w:val="32"/>
                <w:szCs w:val="32"/>
                <w:lang w:val="en-GB"/>
              </w:rPr>
            </w:pPr>
            <w:r w:rsidRPr="00FC6D9B">
              <w:rPr>
                <w:rFonts w:ascii="TH SarabunPSK" w:hAnsi="TH SarabunPSK" w:cs="TH SarabunPSK"/>
                <w:color w:val="000000" w:themeColor="text1"/>
                <w:sz w:val="32"/>
                <w:szCs w:val="32"/>
                <w:cs/>
                <w:lang w:val="en-GB"/>
              </w:rPr>
              <w:t xml:space="preserve">2. เพื่อพัฒนาการให้บริการโภชนาการใน </w:t>
            </w:r>
            <w:r w:rsidRPr="00FC6D9B">
              <w:rPr>
                <w:rFonts w:ascii="TH SarabunPSK" w:hAnsi="TH SarabunPSK" w:cs="TH SarabunPSK"/>
                <w:color w:val="000000" w:themeColor="text1"/>
                <w:sz w:val="32"/>
                <w:szCs w:val="32"/>
                <w:lang w:val="en-GB"/>
              </w:rPr>
              <w:t xml:space="preserve">ANC WCC </w:t>
            </w:r>
            <w:r w:rsidRPr="00FC6D9B">
              <w:rPr>
                <w:rFonts w:ascii="TH SarabunPSK" w:hAnsi="TH SarabunPSK" w:cs="TH SarabunPSK"/>
                <w:color w:val="000000" w:themeColor="text1"/>
                <w:sz w:val="32"/>
                <w:szCs w:val="32"/>
                <w:cs/>
                <w:lang w:val="en-GB"/>
              </w:rPr>
              <w:t>และศูนย์เด็กเล็ก</w:t>
            </w:r>
          </w:p>
          <w:p w:rsidR="000B085A" w:rsidRPr="00FC6D9B" w:rsidRDefault="000B085A" w:rsidP="00F26F4B">
            <w:pPr>
              <w:contextualSpacing/>
              <w:rPr>
                <w:rFonts w:ascii="TH SarabunPSK" w:hAnsi="TH SarabunPSK" w:cs="TH SarabunPSK"/>
                <w:color w:val="000000" w:themeColor="text1"/>
                <w:sz w:val="32"/>
                <w:szCs w:val="32"/>
                <w:lang w:val="en-GB"/>
              </w:rPr>
            </w:pPr>
            <w:r w:rsidRPr="00FC6D9B">
              <w:rPr>
                <w:rFonts w:ascii="TH SarabunPSK" w:hAnsi="TH SarabunPSK" w:cs="TH SarabunPSK"/>
                <w:color w:val="000000" w:themeColor="text1"/>
                <w:sz w:val="32"/>
                <w:szCs w:val="32"/>
                <w:cs/>
                <w:lang w:val="en-GB"/>
              </w:rPr>
              <w:t xml:space="preserve">3. เพื่อให้มีการดำเนินงานแบบบูรณาการใน </w:t>
            </w:r>
            <w:r w:rsidRPr="00FC6D9B">
              <w:rPr>
                <w:rFonts w:ascii="TH SarabunPSK" w:hAnsi="TH SarabunPSK" w:cs="TH SarabunPSK"/>
                <w:color w:val="000000" w:themeColor="text1"/>
                <w:sz w:val="32"/>
                <w:szCs w:val="32"/>
                <w:lang w:val="en-GB"/>
              </w:rPr>
              <w:t xml:space="preserve">ANC WCC </w:t>
            </w:r>
            <w:r w:rsidRPr="00FC6D9B">
              <w:rPr>
                <w:rFonts w:ascii="TH SarabunPSK" w:hAnsi="TH SarabunPSK" w:cs="TH SarabunPSK"/>
                <w:color w:val="000000" w:themeColor="text1"/>
                <w:sz w:val="32"/>
                <w:szCs w:val="32"/>
                <w:cs/>
                <w:lang w:val="en-GB"/>
              </w:rPr>
              <w:t>หมู่บ้าน และศูนย์เด็กเล็ก</w:t>
            </w:r>
          </w:p>
          <w:p w:rsidR="000B085A" w:rsidRPr="00FC6D9B" w:rsidRDefault="000B085A" w:rsidP="00F26F4B">
            <w:pPr>
              <w:contextualSpacing/>
              <w:rPr>
                <w:rFonts w:ascii="TH SarabunPSK" w:hAnsi="TH SarabunPSK" w:cs="TH SarabunPSK"/>
                <w:color w:val="000000" w:themeColor="text1"/>
                <w:sz w:val="32"/>
                <w:szCs w:val="32"/>
                <w:cs/>
                <w:lang w:val="en-GB"/>
              </w:rPr>
            </w:pPr>
            <w:r w:rsidRPr="00FC6D9B">
              <w:rPr>
                <w:rFonts w:ascii="TH SarabunPSK" w:hAnsi="TH SarabunPSK" w:cs="TH SarabunPSK"/>
                <w:color w:val="000000" w:themeColor="text1"/>
                <w:sz w:val="32"/>
                <w:szCs w:val="32"/>
                <w:cs/>
                <w:lang w:val="en-GB"/>
              </w:rPr>
              <w:t>4. เพื่อสร้างกระแสและสื่อสารสาธารณะการส่งเสริมสุขภาพสตรีและเด็ก</w:t>
            </w:r>
          </w:p>
        </w:tc>
      </w:tr>
      <w:tr w:rsidR="000B085A" w:rsidRPr="00FC6D9B" w:rsidTr="00AD659C">
        <w:tc>
          <w:tcPr>
            <w:tcW w:w="2291" w:type="dxa"/>
            <w:tcBorders>
              <w:top w:val="single" w:sz="4" w:space="0" w:color="auto"/>
              <w:left w:val="single" w:sz="4" w:space="0" w:color="auto"/>
              <w:bottom w:val="single" w:sz="4" w:space="0" w:color="auto"/>
              <w:right w:val="single" w:sz="4" w:space="0" w:color="auto"/>
            </w:tcBorders>
            <w:shd w:val="clear" w:color="auto" w:fill="auto"/>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ประชากรกลุ่มเป้าหมาย</w:t>
            </w:r>
          </w:p>
        </w:tc>
        <w:tc>
          <w:tcPr>
            <w:tcW w:w="7856" w:type="dxa"/>
            <w:tcBorders>
              <w:top w:val="single" w:sz="4" w:space="0" w:color="auto"/>
              <w:left w:val="single" w:sz="4" w:space="0" w:color="auto"/>
              <w:bottom w:val="single" w:sz="4" w:space="0" w:color="auto"/>
              <w:right w:val="single" w:sz="4" w:space="0" w:color="auto"/>
            </w:tcBorders>
            <w:shd w:val="clear" w:color="auto" w:fill="auto"/>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หญิงตั้งครรภ์ หญิงให้นมบุตร พ่อแม่/ผู้เลี้ยงดูเด็ก เด็กอายุ 0-5 ปี</w:t>
            </w:r>
          </w:p>
        </w:tc>
      </w:tr>
      <w:tr w:rsidR="000B085A" w:rsidRPr="00FC6D9B" w:rsidTr="00AD659C">
        <w:tc>
          <w:tcPr>
            <w:tcW w:w="2291"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วิธีการจัดเก็บข้อมูล</w:t>
            </w:r>
          </w:p>
        </w:tc>
        <w:tc>
          <w:tcPr>
            <w:tcW w:w="7856"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jc w:val="thaiDistribute"/>
              <w:rPr>
                <w:rFonts w:ascii="TH SarabunPSK" w:hAnsi="TH SarabunPSK" w:cs="TH SarabunPSK"/>
                <w:color w:val="000000" w:themeColor="text1"/>
                <w:spacing w:val="-10"/>
                <w:sz w:val="32"/>
                <w:szCs w:val="32"/>
              </w:rPr>
            </w:pPr>
            <w:r w:rsidRPr="00FC6D9B">
              <w:rPr>
                <w:rFonts w:ascii="TH SarabunPSK" w:hAnsi="TH SarabunPSK" w:cs="TH SarabunPSK"/>
                <w:color w:val="000000" w:themeColor="text1"/>
                <w:spacing w:val="-10"/>
                <w:sz w:val="32"/>
                <w:szCs w:val="32"/>
                <w:cs/>
              </w:rPr>
              <w:t>รพ.สต. และ</w:t>
            </w:r>
            <w:r w:rsidRPr="00FC6D9B">
              <w:rPr>
                <w:rFonts w:ascii="TH SarabunPSK" w:hAnsi="TH SarabunPSK" w:cs="TH SarabunPSK"/>
                <w:color w:val="000000" w:themeColor="text1"/>
                <w:spacing w:val="-10"/>
                <w:sz w:val="32"/>
                <w:szCs w:val="32"/>
              </w:rPr>
              <w:t xml:space="preserve"> PCU</w:t>
            </w:r>
            <w:r w:rsidRPr="00FC6D9B">
              <w:rPr>
                <w:rFonts w:ascii="TH SarabunPSK" w:hAnsi="TH SarabunPSK" w:cs="TH SarabunPSK"/>
                <w:color w:val="000000" w:themeColor="text1"/>
                <w:spacing w:val="-10"/>
                <w:sz w:val="32"/>
                <w:szCs w:val="32"/>
                <w:cs/>
              </w:rPr>
              <w:t xml:space="preserve"> ของโรงพยาบาลนำข้อมูลน้ำหนักส่วนสูงของเด็กบันทึกในโปรแกรมหลักของสถานบริการ เช่น  </w:t>
            </w:r>
            <w:r w:rsidRPr="00FC6D9B">
              <w:rPr>
                <w:rFonts w:ascii="TH SarabunPSK" w:hAnsi="TH SarabunPSK" w:cs="TH SarabunPSK"/>
                <w:color w:val="000000" w:themeColor="text1"/>
                <w:spacing w:val="-10"/>
                <w:sz w:val="32"/>
                <w:szCs w:val="32"/>
              </w:rPr>
              <w:t>JHCIS,  HosXP PCU</w:t>
            </w:r>
            <w:r w:rsidRPr="00FC6D9B">
              <w:rPr>
                <w:rFonts w:ascii="TH SarabunPSK" w:hAnsi="TH SarabunPSK" w:cs="TH SarabunPSK"/>
                <w:color w:val="000000" w:themeColor="text1"/>
                <w:spacing w:val="-10"/>
                <w:sz w:val="32"/>
                <w:szCs w:val="32"/>
                <w:cs/>
              </w:rPr>
              <w:t xml:space="preserve">  เป็นต้น  และส่งออกข้อมูลตามโครงสร้างมาตรฐาน  43 แฟ้ม</w:t>
            </w:r>
            <w:r w:rsidRPr="00FC6D9B">
              <w:rPr>
                <w:rFonts w:ascii="TH SarabunPSK" w:hAnsi="TH SarabunPSK" w:cs="TH SarabunPSK"/>
                <w:color w:val="000000" w:themeColor="text1"/>
                <w:sz w:val="32"/>
                <w:szCs w:val="32"/>
                <w:cs/>
              </w:rPr>
              <w:t xml:space="preserve">  </w:t>
            </w:r>
          </w:p>
        </w:tc>
      </w:tr>
      <w:tr w:rsidR="000B085A" w:rsidRPr="00FC6D9B" w:rsidTr="00AD659C">
        <w:tc>
          <w:tcPr>
            <w:tcW w:w="2291"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แหล่งข้อมูล</w:t>
            </w:r>
          </w:p>
        </w:tc>
        <w:tc>
          <w:tcPr>
            <w:tcW w:w="7856"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1)</w:t>
            </w:r>
            <w:r w:rsidRPr="00FC6D9B">
              <w:rPr>
                <w:rFonts w:ascii="TH SarabunPSK" w:hAnsi="TH SarabunPSK" w:cs="TH SarabunPSK"/>
                <w:color w:val="000000" w:themeColor="text1"/>
                <w:sz w:val="32"/>
                <w:szCs w:val="32"/>
                <w:cs/>
              </w:rPr>
              <w:t xml:space="preserve"> สถานบริการสาธารณสุขทุกแห่ง (คลินิกสุขภาพเด็กดี) </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 xml:space="preserve"> หมู่บ้าน</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3)</w:t>
            </w:r>
            <w:r w:rsidRPr="00FC6D9B">
              <w:rPr>
                <w:rFonts w:ascii="TH SarabunPSK" w:hAnsi="TH SarabunPSK" w:cs="TH SarabunPSK"/>
                <w:color w:val="000000" w:themeColor="text1"/>
                <w:sz w:val="32"/>
                <w:szCs w:val="32"/>
                <w:cs/>
              </w:rPr>
              <w:t xml:space="preserve"> ศูนย์เด็กเล็ก</w:t>
            </w:r>
          </w:p>
        </w:tc>
      </w:tr>
      <w:tr w:rsidR="000B085A" w:rsidRPr="00FC6D9B" w:rsidTr="00AD659C">
        <w:tc>
          <w:tcPr>
            <w:tcW w:w="2291"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1</w:t>
            </w:r>
          </w:p>
        </w:tc>
        <w:tc>
          <w:tcPr>
            <w:tcW w:w="7856"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A1 = </w:t>
            </w:r>
            <w:r w:rsidRPr="00FC6D9B">
              <w:rPr>
                <w:rFonts w:ascii="TH SarabunPSK" w:hAnsi="TH SarabunPSK" w:cs="TH SarabunPSK"/>
                <w:color w:val="000000" w:themeColor="text1"/>
                <w:sz w:val="32"/>
                <w:szCs w:val="32"/>
                <w:cs/>
              </w:rPr>
              <w:t>จำนวนเด็กอายุ 0-5 ปีสูงดีสมส่วน</w:t>
            </w:r>
          </w:p>
        </w:tc>
      </w:tr>
      <w:tr w:rsidR="000B085A" w:rsidRPr="00FC6D9B" w:rsidTr="00AD659C">
        <w:tc>
          <w:tcPr>
            <w:tcW w:w="2291"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รายการข้อมูล 2</w:t>
            </w:r>
          </w:p>
        </w:tc>
        <w:tc>
          <w:tcPr>
            <w:tcW w:w="7856"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A2 = </w:t>
            </w:r>
            <w:r w:rsidRPr="00FC6D9B">
              <w:rPr>
                <w:rFonts w:ascii="TH SarabunPSK" w:hAnsi="TH SarabunPSK" w:cs="TH SarabunPSK"/>
                <w:color w:val="000000" w:themeColor="text1"/>
                <w:sz w:val="32"/>
                <w:szCs w:val="32"/>
                <w:cs/>
              </w:rPr>
              <w:t xml:space="preserve">ผลรวมของส่วนสูงของประชากรชายอายุ 5 ปีที่ได้รับการวัดส่วนสูง </w:t>
            </w:r>
          </w:p>
        </w:tc>
      </w:tr>
      <w:tr w:rsidR="000B085A" w:rsidRPr="00FC6D9B" w:rsidTr="00AD659C">
        <w:tc>
          <w:tcPr>
            <w:tcW w:w="2291"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รายการข้อมูล </w:t>
            </w:r>
            <w:r w:rsidRPr="00FC6D9B">
              <w:rPr>
                <w:rFonts w:ascii="TH SarabunPSK" w:hAnsi="TH SarabunPSK" w:cs="TH SarabunPSK"/>
                <w:b/>
                <w:bCs/>
                <w:color w:val="000000" w:themeColor="text1"/>
                <w:sz w:val="32"/>
                <w:szCs w:val="32"/>
              </w:rPr>
              <w:t>3</w:t>
            </w:r>
          </w:p>
        </w:tc>
        <w:tc>
          <w:tcPr>
            <w:tcW w:w="7856"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A3 = </w:t>
            </w:r>
            <w:r w:rsidRPr="00FC6D9B">
              <w:rPr>
                <w:rFonts w:ascii="TH SarabunPSK" w:hAnsi="TH SarabunPSK" w:cs="TH SarabunPSK"/>
                <w:color w:val="000000" w:themeColor="text1"/>
                <w:sz w:val="32"/>
                <w:szCs w:val="32"/>
                <w:cs/>
              </w:rPr>
              <w:t>ผลรวมของส่วนสูงของประชากรหญิงอายุ 5 ปีที่ได้รับการวัดส่วนสูง</w:t>
            </w:r>
          </w:p>
        </w:tc>
      </w:tr>
      <w:tr w:rsidR="000B085A" w:rsidRPr="00FC6D9B" w:rsidTr="00AD659C">
        <w:tc>
          <w:tcPr>
            <w:tcW w:w="2291"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รายการข้อมูล </w:t>
            </w:r>
            <w:r w:rsidRPr="00FC6D9B">
              <w:rPr>
                <w:rFonts w:ascii="TH SarabunPSK" w:hAnsi="TH SarabunPSK" w:cs="TH SarabunPSK"/>
                <w:b/>
                <w:bCs/>
                <w:color w:val="000000" w:themeColor="text1"/>
                <w:sz w:val="32"/>
                <w:szCs w:val="32"/>
              </w:rPr>
              <w:t>4</w:t>
            </w:r>
          </w:p>
        </w:tc>
        <w:tc>
          <w:tcPr>
            <w:tcW w:w="7856"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B1 = </w:t>
            </w:r>
            <w:r w:rsidRPr="00FC6D9B">
              <w:rPr>
                <w:rFonts w:ascii="TH SarabunPSK" w:hAnsi="TH SarabunPSK" w:cs="TH SarabunPSK"/>
                <w:color w:val="000000" w:themeColor="text1"/>
                <w:sz w:val="32"/>
                <w:szCs w:val="32"/>
                <w:cs/>
              </w:rPr>
              <w:t xml:space="preserve">จำนวนเด็กอายุ </w:t>
            </w:r>
            <w:r w:rsidRPr="00FC6D9B">
              <w:rPr>
                <w:rFonts w:ascii="TH SarabunPSK" w:hAnsi="TH SarabunPSK" w:cs="TH SarabunPSK"/>
                <w:color w:val="000000" w:themeColor="text1"/>
                <w:sz w:val="32"/>
                <w:szCs w:val="32"/>
              </w:rPr>
              <w:t>0-5</w:t>
            </w:r>
            <w:r w:rsidRPr="00FC6D9B">
              <w:rPr>
                <w:rFonts w:ascii="TH SarabunPSK" w:hAnsi="TH SarabunPSK" w:cs="TH SarabunPSK"/>
                <w:color w:val="000000" w:themeColor="text1"/>
                <w:sz w:val="32"/>
                <w:szCs w:val="32"/>
                <w:cs/>
              </w:rPr>
              <w:t xml:space="preserve"> ปี ทั้งหมด</w:t>
            </w:r>
          </w:p>
        </w:tc>
      </w:tr>
      <w:tr w:rsidR="000B085A" w:rsidRPr="00FC6D9B" w:rsidTr="00AD659C">
        <w:tc>
          <w:tcPr>
            <w:tcW w:w="2291"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รายการข้อมูล </w:t>
            </w:r>
            <w:r w:rsidRPr="00FC6D9B">
              <w:rPr>
                <w:rFonts w:ascii="TH SarabunPSK" w:hAnsi="TH SarabunPSK" w:cs="TH SarabunPSK"/>
                <w:b/>
                <w:bCs/>
                <w:color w:val="000000" w:themeColor="text1"/>
                <w:sz w:val="32"/>
                <w:szCs w:val="32"/>
              </w:rPr>
              <w:t>5</w:t>
            </w:r>
          </w:p>
        </w:tc>
        <w:tc>
          <w:tcPr>
            <w:tcW w:w="7856"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B2 = </w:t>
            </w:r>
            <w:r w:rsidRPr="00FC6D9B">
              <w:rPr>
                <w:rFonts w:ascii="TH SarabunPSK" w:hAnsi="TH SarabunPSK" w:cs="TH SarabunPSK"/>
                <w:color w:val="000000" w:themeColor="text1"/>
                <w:sz w:val="32"/>
                <w:szCs w:val="32"/>
                <w:cs/>
              </w:rPr>
              <w:t>จำนวนเด็กอายุ 0-5 ปีที่ชั่งน้ำหนักและวัดส่วนสูงทั้งหมด</w:t>
            </w:r>
          </w:p>
        </w:tc>
      </w:tr>
      <w:tr w:rsidR="000B085A" w:rsidRPr="00FC6D9B" w:rsidTr="00AD659C">
        <w:tc>
          <w:tcPr>
            <w:tcW w:w="2291"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รายการข้อมูล </w:t>
            </w:r>
            <w:r w:rsidRPr="00FC6D9B">
              <w:rPr>
                <w:rFonts w:ascii="TH SarabunPSK" w:hAnsi="TH SarabunPSK" w:cs="TH SarabunPSK"/>
                <w:b/>
                <w:bCs/>
                <w:color w:val="000000" w:themeColor="text1"/>
                <w:sz w:val="32"/>
                <w:szCs w:val="32"/>
              </w:rPr>
              <w:t>6</w:t>
            </w:r>
          </w:p>
        </w:tc>
        <w:tc>
          <w:tcPr>
            <w:tcW w:w="7856"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B3 = </w:t>
            </w:r>
            <w:r w:rsidRPr="00FC6D9B">
              <w:rPr>
                <w:rFonts w:ascii="TH SarabunPSK" w:hAnsi="TH SarabunPSK" w:cs="TH SarabunPSK"/>
                <w:color w:val="000000" w:themeColor="text1"/>
                <w:sz w:val="32"/>
                <w:szCs w:val="32"/>
                <w:cs/>
              </w:rPr>
              <w:t xml:space="preserve">จำนวนประชากรชายอายุ 5 ปีที่ได้รับการวัดส่วนสูงทั้งหมด </w:t>
            </w:r>
          </w:p>
        </w:tc>
      </w:tr>
      <w:tr w:rsidR="000B085A" w:rsidRPr="00FC6D9B" w:rsidTr="00AD659C">
        <w:tc>
          <w:tcPr>
            <w:tcW w:w="2291"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รายการข้อมูล 7</w:t>
            </w:r>
          </w:p>
        </w:tc>
        <w:tc>
          <w:tcPr>
            <w:tcW w:w="7856" w:type="dxa"/>
            <w:tcBorders>
              <w:top w:val="single" w:sz="4" w:space="0" w:color="auto"/>
              <w:left w:val="single" w:sz="4" w:space="0" w:color="auto"/>
              <w:bottom w:val="single" w:sz="4" w:space="0" w:color="auto"/>
              <w:right w:val="single" w:sz="4" w:space="0" w:color="auto"/>
            </w:tcBorders>
          </w:tcPr>
          <w:p w:rsidR="00F26F4B"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B4 = </w:t>
            </w:r>
            <w:r w:rsidRPr="00FC6D9B">
              <w:rPr>
                <w:rFonts w:ascii="TH SarabunPSK" w:hAnsi="TH SarabunPSK" w:cs="TH SarabunPSK"/>
                <w:color w:val="000000" w:themeColor="text1"/>
                <w:sz w:val="32"/>
                <w:szCs w:val="32"/>
                <w:cs/>
              </w:rPr>
              <w:t xml:space="preserve">จำนวนประชากรหญิงอายุ </w:t>
            </w:r>
            <w:r w:rsidRPr="00FC6D9B">
              <w:rPr>
                <w:rFonts w:ascii="TH SarabunPSK" w:hAnsi="TH SarabunPSK" w:cs="TH SarabunPSK"/>
                <w:color w:val="000000" w:themeColor="text1"/>
                <w:sz w:val="32"/>
                <w:szCs w:val="32"/>
              </w:rPr>
              <w:t>5</w:t>
            </w:r>
            <w:r w:rsidRPr="00FC6D9B">
              <w:rPr>
                <w:rFonts w:ascii="TH SarabunPSK" w:hAnsi="TH SarabunPSK" w:cs="TH SarabunPSK"/>
                <w:color w:val="000000" w:themeColor="text1"/>
                <w:sz w:val="32"/>
                <w:szCs w:val="32"/>
                <w:cs/>
              </w:rPr>
              <w:t xml:space="preserve"> ปีที่ได้รับการวัดส่วนสูงทั้งหมด</w:t>
            </w:r>
          </w:p>
        </w:tc>
      </w:tr>
      <w:tr w:rsidR="000B085A" w:rsidRPr="00FC6D9B" w:rsidTr="00AD659C">
        <w:tc>
          <w:tcPr>
            <w:tcW w:w="2291"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สูตรคำนวณตัวชี้วัด </w:t>
            </w:r>
          </w:p>
        </w:tc>
        <w:tc>
          <w:tcPr>
            <w:tcW w:w="7856"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1) ความครอบคลุมเด็กที่ได้รับการชั่งน้ำหนักและวัดความยาว/ส่วนสูง = (</w:t>
            </w:r>
            <w:r w:rsidRPr="00FC6D9B">
              <w:rPr>
                <w:rFonts w:ascii="TH SarabunPSK" w:hAnsi="TH SarabunPSK" w:cs="TH SarabunPSK"/>
                <w:color w:val="000000" w:themeColor="text1"/>
                <w:sz w:val="32"/>
                <w:szCs w:val="32"/>
              </w:rPr>
              <w:t>B</w:t>
            </w:r>
            <w:r w:rsidRPr="00FC6D9B">
              <w:rPr>
                <w:rFonts w:ascii="TH SarabunPSK" w:hAnsi="TH SarabunPSK" w:cs="TH SarabunPSK"/>
                <w:color w:val="000000" w:themeColor="text1"/>
                <w:sz w:val="32"/>
                <w:szCs w:val="32"/>
                <w:cs/>
              </w:rPr>
              <w:t xml:space="preserve">2/ </w:t>
            </w:r>
            <w:r w:rsidRPr="00FC6D9B">
              <w:rPr>
                <w:rFonts w:ascii="TH SarabunPSK" w:hAnsi="TH SarabunPSK" w:cs="TH SarabunPSK"/>
                <w:color w:val="000000" w:themeColor="text1"/>
                <w:sz w:val="32"/>
                <w:szCs w:val="32"/>
              </w:rPr>
              <w:t>B</w:t>
            </w:r>
            <w:r w:rsidRPr="00FC6D9B">
              <w:rPr>
                <w:rFonts w:ascii="TH SarabunPSK" w:hAnsi="TH SarabunPSK" w:cs="TH SarabunPSK"/>
                <w:color w:val="000000" w:themeColor="text1"/>
                <w:sz w:val="32"/>
                <w:szCs w:val="32"/>
                <w:cs/>
              </w:rPr>
              <w:t xml:space="preserve">1)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100</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2) ร้อยละเด็กอายุ 0-5 ปีสูงดีสมส่วน    = (</w:t>
            </w:r>
            <w:r w:rsidRPr="00FC6D9B">
              <w:rPr>
                <w:rFonts w:ascii="TH SarabunPSK" w:hAnsi="TH SarabunPSK" w:cs="TH SarabunPSK"/>
                <w:color w:val="000000" w:themeColor="text1"/>
                <w:sz w:val="32"/>
                <w:szCs w:val="32"/>
              </w:rPr>
              <w:t>A</w:t>
            </w:r>
            <w:r w:rsidRPr="00FC6D9B">
              <w:rPr>
                <w:rFonts w:ascii="TH SarabunPSK" w:hAnsi="TH SarabunPSK" w:cs="TH SarabunPSK"/>
                <w:color w:val="000000" w:themeColor="text1"/>
                <w:sz w:val="32"/>
                <w:szCs w:val="32"/>
                <w:cs/>
              </w:rPr>
              <w:t xml:space="preserve">1 / </w:t>
            </w:r>
            <w:r w:rsidRPr="00FC6D9B">
              <w:rPr>
                <w:rFonts w:ascii="TH SarabunPSK" w:hAnsi="TH SarabunPSK" w:cs="TH SarabunPSK"/>
                <w:color w:val="000000" w:themeColor="text1"/>
                <w:sz w:val="32"/>
                <w:szCs w:val="32"/>
              </w:rPr>
              <w:t>B</w:t>
            </w:r>
            <w:r w:rsidRPr="00FC6D9B">
              <w:rPr>
                <w:rFonts w:ascii="TH SarabunPSK" w:hAnsi="TH SarabunPSK" w:cs="TH SarabunPSK"/>
                <w:color w:val="000000" w:themeColor="text1"/>
                <w:sz w:val="32"/>
                <w:szCs w:val="32"/>
                <w:cs/>
              </w:rPr>
              <w:t xml:space="preserve">2)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100</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3) ส่วนสูงเฉลี่ยชายที่อายุ 5 ปี            = (</w:t>
            </w:r>
            <w:r w:rsidRPr="00FC6D9B">
              <w:rPr>
                <w:rFonts w:ascii="TH SarabunPSK" w:hAnsi="TH SarabunPSK" w:cs="TH SarabunPSK"/>
                <w:color w:val="000000" w:themeColor="text1"/>
                <w:sz w:val="32"/>
                <w:szCs w:val="32"/>
              </w:rPr>
              <w:t>A</w:t>
            </w:r>
            <w:r w:rsidRPr="00FC6D9B">
              <w:rPr>
                <w:rFonts w:ascii="TH SarabunPSK" w:hAnsi="TH SarabunPSK" w:cs="TH SarabunPSK"/>
                <w:color w:val="000000" w:themeColor="text1"/>
                <w:sz w:val="32"/>
                <w:szCs w:val="32"/>
                <w:cs/>
              </w:rPr>
              <w:t xml:space="preserve">2 / </w:t>
            </w:r>
            <w:r w:rsidRPr="00FC6D9B">
              <w:rPr>
                <w:rFonts w:ascii="TH SarabunPSK" w:hAnsi="TH SarabunPSK" w:cs="TH SarabunPSK"/>
                <w:color w:val="000000" w:themeColor="text1"/>
                <w:sz w:val="32"/>
                <w:szCs w:val="32"/>
              </w:rPr>
              <w:t>B3</w:t>
            </w:r>
            <w:r w:rsidRPr="00FC6D9B">
              <w:rPr>
                <w:rFonts w:ascii="TH SarabunPSK" w:hAnsi="TH SarabunPSK" w:cs="TH SarabunPSK"/>
                <w:color w:val="000000" w:themeColor="text1"/>
                <w:sz w:val="32"/>
                <w:szCs w:val="32"/>
                <w:cs/>
              </w:rPr>
              <w:t>)</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4) ส่วนสูงเฉลี่ยหญิงที่อายุ 5 ปี           = (</w:t>
            </w:r>
            <w:r w:rsidRPr="00FC6D9B">
              <w:rPr>
                <w:rFonts w:ascii="TH SarabunPSK" w:hAnsi="TH SarabunPSK" w:cs="TH SarabunPSK"/>
                <w:color w:val="000000" w:themeColor="text1"/>
                <w:sz w:val="32"/>
                <w:szCs w:val="32"/>
              </w:rPr>
              <w:t>A</w:t>
            </w:r>
            <w:r w:rsidRPr="00FC6D9B">
              <w:rPr>
                <w:rFonts w:ascii="TH SarabunPSK" w:hAnsi="TH SarabunPSK" w:cs="TH SarabunPSK"/>
                <w:color w:val="000000" w:themeColor="text1"/>
                <w:sz w:val="32"/>
                <w:szCs w:val="32"/>
                <w:cs/>
              </w:rPr>
              <w:t xml:space="preserve">3 / </w:t>
            </w:r>
            <w:r w:rsidRPr="00FC6D9B">
              <w:rPr>
                <w:rFonts w:ascii="TH SarabunPSK" w:hAnsi="TH SarabunPSK" w:cs="TH SarabunPSK"/>
                <w:color w:val="000000" w:themeColor="text1"/>
                <w:sz w:val="32"/>
                <w:szCs w:val="32"/>
              </w:rPr>
              <w:t>B4</w:t>
            </w:r>
            <w:r w:rsidRPr="00FC6D9B">
              <w:rPr>
                <w:rFonts w:ascii="TH SarabunPSK" w:hAnsi="TH SarabunPSK" w:cs="TH SarabunPSK"/>
                <w:color w:val="000000" w:themeColor="text1"/>
                <w:sz w:val="32"/>
                <w:szCs w:val="32"/>
                <w:cs/>
              </w:rPr>
              <w:t>)</w:t>
            </w:r>
          </w:p>
        </w:tc>
      </w:tr>
      <w:tr w:rsidR="000B085A" w:rsidRPr="00FC6D9B" w:rsidTr="00AD659C">
        <w:tc>
          <w:tcPr>
            <w:tcW w:w="2291"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ระยะเวลารายงาน</w:t>
            </w:r>
          </w:p>
        </w:tc>
        <w:tc>
          <w:tcPr>
            <w:tcW w:w="7856"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ไตรมาส </w:t>
            </w:r>
            <w:r w:rsidRPr="00FC6D9B">
              <w:rPr>
                <w:rFonts w:ascii="TH SarabunPSK" w:hAnsi="TH SarabunPSK" w:cs="TH SarabunPSK"/>
                <w:color w:val="000000" w:themeColor="text1"/>
                <w:sz w:val="32"/>
                <w:szCs w:val="32"/>
              </w:rPr>
              <w:t xml:space="preserve">1 2 3 </w:t>
            </w:r>
            <w:r w:rsidRPr="00FC6D9B">
              <w:rPr>
                <w:rFonts w:ascii="TH SarabunPSK" w:hAnsi="TH SarabunPSK" w:cs="TH SarabunPSK"/>
                <w:color w:val="000000" w:themeColor="text1"/>
                <w:sz w:val="32"/>
                <w:szCs w:val="32"/>
                <w:cs/>
              </w:rPr>
              <w:t xml:space="preserve">และ </w:t>
            </w:r>
            <w:r w:rsidRPr="00FC6D9B">
              <w:rPr>
                <w:rFonts w:ascii="TH SarabunPSK" w:hAnsi="TH SarabunPSK" w:cs="TH SarabunPSK"/>
                <w:color w:val="000000" w:themeColor="text1"/>
                <w:sz w:val="32"/>
                <w:szCs w:val="32"/>
              </w:rPr>
              <w:t>4 (</w:t>
            </w:r>
            <w:r w:rsidRPr="00FC6D9B">
              <w:rPr>
                <w:rFonts w:ascii="TH SarabunPSK" w:hAnsi="TH SarabunPSK" w:cs="TH SarabunPSK"/>
                <w:color w:val="000000" w:themeColor="text1"/>
                <w:sz w:val="32"/>
                <w:szCs w:val="32"/>
                <w:cs/>
              </w:rPr>
              <w:t>งวดที่ 1 เดือนตุลาคม งวดที่ 2 เดือนมกราคม  งวดที่ 3 เดือนเมษายน งวดที่ 4 เดือนกรกฎาคม</w:t>
            </w:r>
            <w:r w:rsidRPr="00FC6D9B">
              <w:rPr>
                <w:rFonts w:ascii="TH SarabunPSK" w:hAnsi="TH SarabunPSK" w:cs="TH SarabunPSK"/>
                <w:color w:val="000000" w:themeColor="text1"/>
                <w:sz w:val="32"/>
                <w:szCs w:val="32"/>
              </w:rPr>
              <w:t>)</w:t>
            </w:r>
          </w:p>
        </w:tc>
      </w:tr>
      <w:tr w:rsidR="000B085A" w:rsidRPr="00FC6D9B" w:rsidTr="00AD659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4422"/>
        </w:trPr>
        <w:tc>
          <w:tcPr>
            <w:tcW w:w="10147" w:type="dxa"/>
            <w:gridSpan w:val="2"/>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lastRenderedPageBreak/>
              <w:t xml:space="preserve">เกณฑ์การประเมิน : </w:t>
            </w:r>
          </w:p>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 2562</w:t>
            </w:r>
            <w:r w:rsidRPr="00FC6D9B">
              <w:rPr>
                <w:rFonts w:ascii="TH SarabunPSK" w:hAnsi="TH SarabunPSK" w:cs="TH SarabunPSK"/>
                <w:b/>
                <w:bCs/>
                <w:color w:val="000000" w:themeColor="text1"/>
                <w:sz w:val="32"/>
                <w:szCs w:val="32"/>
              </w:rPr>
              <w:t xml:space="preserve"> :</w:t>
            </w:r>
          </w:p>
          <w:tbl>
            <w:tblPr>
              <w:tblW w:w="95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381"/>
              <w:gridCol w:w="2381"/>
              <w:gridCol w:w="2381"/>
              <w:gridCol w:w="2381"/>
            </w:tblGrid>
            <w:tr w:rsidR="000B085A" w:rsidRPr="00FC6D9B" w:rsidTr="000B085A">
              <w:trPr>
                <w:jc w:val="center"/>
              </w:trPr>
              <w:tc>
                <w:tcPr>
                  <w:tcW w:w="2381" w:type="dxa"/>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2381" w:type="dxa"/>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2381" w:type="dxa"/>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 เดือน</w:t>
                  </w:r>
                </w:p>
              </w:tc>
              <w:tc>
                <w:tcPr>
                  <w:tcW w:w="2381" w:type="dxa"/>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 เดือน</w:t>
                  </w:r>
                </w:p>
              </w:tc>
            </w:tr>
            <w:tr w:rsidR="000B085A" w:rsidRPr="00FC6D9B" w:rsidTr="000B085A">
              <w:trPr>
                <w:jc w:val="center"/>
              </w:trPr>
              <w:tc>
                <w:tcPr>
                  <w:tcW w:w="2381" w:type="dxa"/>
                </w:tcPr>
                <w:p w:rsidR="000B085A" w:rsidRPr="00FC6D9B" w:rsidRDefault="000B085A" w:rsidP="00F26F4B">
                  <w:pPr>
                    <w:ind w:left="171"/>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51</w:t>
                  </w:r>
                </w:p>
              </w:tc>
              <w:tc>
                <w:tcPr>
                  <w:tcW w:w="2381" w:type="dxa"/>
                </w:tcPr>
                <w:p w:rsidR="000B085A" w:rsidRPr="00FC6D9B" w:rsidRDefault="000B085A" w:rsidP="00F26F4B">
                  <w:pPr>
                    <w:pStyle w:val="a3"/>
                    <w:ind w:left="176"/>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53</w:t>
                  </w:r>
                </w:p>
              </w:tc>
              <w:tc>
                <w:tcPr>
                  <w:tcW w:w="2381" w:type="dxa"/>
                </w:tcPr>
                <w:p w:rsidR="000B085A" w:rsidRPr="00FC6D9B" w:rsidRDefault="000B085A" w:rsidP="00F26F4B">
                  <w:pPr>
                    <w:pStyle w:val="a3"/>
                    <w:ind w:left="134"/>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55</w:t>
                  </w:r>
                </w:p>
              </w:tc>
              <w:tc>
                <w:tcPr>
                  <w:tcW w:w="2381" w:type="dxa"/>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57</w:t>
                  </w:r>
                </w:p>
              </w:tc>
            </w:tr>
          </w:tbl>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 2563 </w:t>
            </w:r>
            <w:r w:rsidRPr="00FC6D9B">
              <w:rPr>
                <w:rFonts w:ascii="TH SarabunPSK" w:hAnsi="TH SarabunPSK" w:cs="TH SarabunPSK"/>
                <w:b/>
                <w:bCs/>
                <w:color w:val="000000" w:themeColor="text1"/>
                <w:sz w:val="32"/>
                <w:szCs w:val="32"/>
              </w:rPr>
              <w:t xml:space="preserve">: </w:t>
            </w:r>
          </w:p>
          <w:tbl>
            <w:tblPr>
              <w:tblW w:w="95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381"/>
              <w:gridCol w:w="2381"/>
              <w:gridCol w:w="2381"/>
              <w:gridCol w:w="2381"/>
            </w:tblGrid>
            <w:tr w:rsidR="000B085A" w:rsidRPr="00FC6D9B" w:rsidTr="000B085A">
              <w:trPr>
                <w:jc w:val="center"/>
              </w:trPr>
              <w:tc>
                <w:tcPr>
                  <w:tcW w:w="2381" w:type="dxa"/>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2381" w:type="dxa"/>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2381" w:type="dxa"/>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 เดือน</w:t>
                  </w:r>
                </w:p>
              </w:tc>
              <w:tc>
                <w:tcPr>
                  <w:tcW w:w="2381" w:type="dxa"/>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 เดือน</w:t>
                  </w:r>
                </w:p>
              </w:tc>
            </w:tr>
            <w:tr w:rsidR="000B085A" w:rsidRPr="00FC6D9B" w:rsidTr="000B085A">
              <w:trPr>
                <w:jc w:val="center"/>
              </w:trPr>
              <w:tc>
                <w:tcPr>
                  <w:tcW w:w="2381" w:type="dxa"/>
                </w:tcPr>
                <w:p w:rsidR="000B085A" w:rsidRPr="00FC6D9B" w:rsidRDefault="000B085A" w:rsidP="00F26F4B">
                  <w:pPr>
                    <w:ind w:left="171"/>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57</w:t>
                  </w:r>
                </w:p>
              </w:tc>
              <w:tc>
                <w:tcPr>
                  <w:tcW w:w="2381" w:type="dxa"/>
                </w:tcPr>
                <w:p w:rsidR="000B085A" w:rsidRPr="00FC6D9B" w:rsidRDefault="000B085A" w:rsidP="00F26F4B">
                  <w:pPr>
                    <w:ind w:left="143"/>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58</w:t>
                  </w:r>
                </w:p>
              </w:tc>
              <w:tc>
                <w:tcPr>
                  <w:tcW w:w="2381" w:type="dxa"/>
                </w:tcPr>
                <w:p w:rsidR="000B085A" w:rsidRPr="00FC6D9B" w:rsidRDefault="000B085A" w:rsidP="00F26F4B">
                  <w:pPr>
                    <w:pStyle w:val="a3"/>
                    <w:ind w:left="176"/>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59</w:t>
                  </w:r>
                </w:p>
              </w:tc>
              <w:tc>
                <w:tcPr>
                  <w:tcW w:w="2381" w:type="dxa"/>
                </w:tcPr>
                <w:p w:rsidR="000B085A" w:rsidRPr="00FC6D9B" w:rsidRDefault="000B085A" w:rsidP="00F26F4B">
                  <w:pPr>
                    <w:ind w:left="143"/>
                    <w:contextualSpacing/>
                    <w:jc w:val="center"/>
                    <w:rPr>
                      <w:rFonts w:ascii="TH SarabunPSK" w:hAnsi="TH SarabunPSK" w:cs="TH SarabunPSK"/>
                      <w:color w:val="000000" w:themeColor="text1"/>
                      <w:spacing w:val="-6"/>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pacing w:val="-6"/>
                      <w:sz w:val="32"/>
                      <w:szCs w:val="32"/>
                    </w:rPr>
                    <w:t>60</w:t>
                  </w:r>
                </w:p>
              </w:tc>
            </w:tr>
          </w:tbl>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 2564 </w:t>
            </w:r>
            <w:r w:rsidRPr="00FC6D9B">
              <w:rPr>
                <w:rFonts w:ascii="TH SarabunPSK" w:hAnsi="TH SarabunPSK" w:cs="TH SarabunPSK"/>
                <w:b/>
                <w:bCs/>
                <w:color w:val="000000" w:themeColor="text1"/>
                <w:sz w:val="32"/>
                <w:szCs w:val="32"/>
              </w:rPr>
              <w:t>:</w:t>
            </w:r>
          </w:p>
          <w:tbl>
            <w:tblPr>
              <w:tblW w:w="95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381"/>
              <w:gridCol w:w="2381"/>
              <w:gridCol w:w="2381"/>
              <w:gridCol w:w="2381"/>
            </w:tblGrid>
            <w:tr w:rsidR="000B085A" w:rsidRPr="00FC6D9B" w:rsidTr="000B085A">
              <w:trPr>
                <w:jc w:val="center"/>
              </w:trPr>
              <w:tc>
                <w:tcPr>
                  <w:tcW w:w="2381" w:type="dxa"/>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2381" w:type="dxa"/>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2381" w:type="dxa"/>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 เดือน</w:t>
                  </w:r>
                </w:p>
              </w:tc>
              <w:tc>
                <w:tcPr>
                  <w:tcW w:w="2381" w:type="dxa"/>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 เดือน</w:t>
                  </w:r>
                </w:p>
              </w:tc>
            </w:tr>
            <w:tr w:rsidR="000B085A" w:rsidRPr="00FC6D9B" w:rsidTr="000B085A">
              <w:trPr>
                <w:jc w:val="center"/>
              </w:trPr>
              <w:tc>
                <w:tcPr>
                  <w:tcW w:w="2381" w:type="dxa"/>
                </w:tcPr>
                <w:p w:rsidR="000B085A" w:rsidRPr="00FC6D9B" w:rsidRDefault="000B085A" w:rsidP="00F26F4B">
                  <w:pPr>
                    <w:ind w:left="171"/>
                    <w:contextualSpacing/>
                    <w:jc w:val="center"/>
                    <w:rPr>
                      <w:rFonts w:ascii="TH SarabunPSK" w:hAnsi="TH SarabunPSK" w:cs="TH SarabunPSK"/>
                      <w:color w:val="000000" w:themeColor="text1"/>
                      <w:spacing w:val="-6"/>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pacing w:val="-6"/>
                      <w:sz w:val="32"/>
                      <w:szCs w:val="32"/>
                    </w:rPr>
                    <w:t>60</w:t>
                  </w:r>
                </w:p>
              </w:tc>
              <w:tc>
                <w:tcPr>
                  <w:tcW w:w="2381" w:type="dxa"/>
                </w:tcPr>
                <w:p w:rsidR="000B085A" w:rsidRPr="00FC6D9B" w:rsidRDefault="000B085A" w:rsidP="00F26F4B">
                  <w:pPr>
                    <w:ind w:left="176"/>
                    <w:contextualSpacing/>
                    <w:jc w:val="center"/>
                    <w:rPr>
                      <w:rFonts w:ascii="TH SarabunPSK" w:hAnsi="TH SarabunPSK" w:cs="TH SarabunPSK"/>
                      <w:color w:val="000000" w:themeColor="text1"/>
                      <w:spacing w:val="-6"/>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pacing w:val="-6"/>
                      <w:sz w:val="32"/>
                      <w:szCs w:val="32"/>
                    </w:rPr>
                    <w:t>61</w:t>
                  </w:r>
                </w:p>
              </w:tc>
              <w:tc>
                <w:tcPr>
                  <w:tcW w:w="2381" w:type="dxa"/>
                </w:tcPr>
                <w:p w:rsidR="000B085A" w:rsidRPr="00FC6D9B" w:rsidRDefault="000B085A" w:rsidP="00F26F4B">
                  <w:pPr>
                    <w:ind w:left="143"/>
                    <w:contextualSpacing/>
                    <w:jc w:val="center"/>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pacing w:val="-4"/>
                      <w:sz w:val="32"/>
                      <w:szCs w:val="32"/>
                    </w:rPr>
                    <w:t>62</w:t>
                  </w:r>
                </w:p>
              </w:tc>
              <w:tc>
                <w:tcPr>
                  <w:tcW w:w="2381" w:type="dxa"/>
                </w:tcPr>
                <w:p w:rsidR="000B085A" w:rsidRPr="00FC6D9B" w:rsidRDefault="000B085A" w:rsidP="00F26F4B">
                  <w:pPr>
                    <w:ind w:left="143"/>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63</w:t>
                  </w:r>
                </w:p>
              </w:tc>
            </w:tr>
          </w:tbl>
          <w:p w:rsidR="000B085A" w:rsidRPr="00FC6D9B" w:rsidRDefault="000B085A" w:rsidP="00F26F4B">
            <w:pPr>
              <w:contextualSpacing/>
              <w:rPr>
                <w:rFonts w:ascii="TH SarabunPSK" w:hAnsi="TH SarabunPSK" w:cs="TH SarabunPSK"/>
                <w:b/>
                <w:bCs/>
                <w:color w:val="000000" w:themeColor="text1"/>
                <w:sz w:val="32"/>
                <w:szCs w:val="32"/>
              </w:rPr>
            </w:pPr>
          </w:p>
        </w:tc>
      </w:tr>
      <w:tr w:rsidR="000B085A" w:rsidRPr="00FC6D9B" w:rsidTr="00AD659C">
        <w:trPr>
          <w:trHeight w:val="358"/>
        </w:trPr>
        <w:tc>
          <w:tcPr>
            <w:tcW w:w="2291"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วิธีการประเมินผล : </w:t>
            </w:r>
          </w:p>
        </w:tc>
        <w:tc>
          <w:tcPr>
            <w:tcW w:w="7856"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ind w:left="-14"/>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1. มีแผนงาน/โครงการ/กิจกรรมที่สอดคล้องกับเกณฑ์การประเมิน</w:t>
            </w:r>
          </w:p>
          <w:p w:rsidR="000B085A" w:rsidRPr="00FC6D9B" w:rsidRDefault="000B085A" w:rsidP="00F26F4B">
            <w:pPr>
              <w:ind w:left="-14"/>
              <w:contextualSpacing/>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z w:val="32"/>
                <w:szCs w:val="32"/>
                <w:cs/>
              </w:rPr>
              <w:t xml:space="preserve">2. </w:t>
            </w:r>
            <w:r w:rsidRPr="00FC6D9B">
              <w:rPr>
                <w:rFonts w:ascii="TH SarabunPSK" w:hAnsi="TH SarabunPSK" w:cs="TH SarabunPSK"/>
                <w:color w:val="000000" w:themeColor="text1"/>
                <w:spacing w:val="-4"/>
                <w:sz w:val="32"/>
                <w:szCs w:val="32"/>
                <w:cs/>
              </w:rPr>
              <w:t xml:space="preserve">มีการขับเคลื่อนงานมหัศจรรย์ </w:t>
            </w:r>
            <w:r w:rsidRPr="00FC6D9B">
              <w:rPr>
                <w:rFonts w:ascii="TH SarabunPSK" w:hAnsi="TH SarabunPSK" w:cs="TH SarabunPSK"/>
                <w:color w:val="000000" w:themeColor="text1"/>
                <w:spacing w:val="-4"/>
                <w:sz w:val="32"/>
                <w:szCs w:val="32"/>
              </w:rPr>
              <w:t>1,000</w:t>
            </w:r>
            <w:r w:rsidRPr="00FC6D9B">
              <w:rPr>
                <w:rFonts w:ascii="TH SarabunPSK" w:hAnsi="TH SarabunPSK" w:cs="TH SarabunPSK"/>
                <w:color w:val="000000" w:themeColor="text1"/>
                <w:spacing w:val="-4"/>
                <w:sz w:val="32"/>
                <w:szCs w:val="32"/>
                <w:cs/>
              </w:rPr>
              <w:t xml:space="preserve"> วัน และการพัฒนาตำบลส่งเสริมเด็กอายุ 0-5 ปี สูงดีสมส่วน ฟันไม่ผุ พัฒนาการสมวัย</w:t>
            </w:r>
            <w:r w:rsidRPr="00FC6D9B">
              <w:rPr>
                <w:rFonts w:ascii="TH SarabunPSK" w:hAnsi="TH SarabunPSK" w:cs="TH SarabunPSK"/>
                <w:color w:val="000000" w:themeColor="text1"/>
                <w:spacing w:val="-4"/>
                <w:sz w:val="32"/>
                <w:szCs w:val="32"/>
              </w:rPr>
              <w:t xml:space="preserve"> </w:t>
            </w:r>
            <w:r w:rsidRPr="00FC6D9B">
              <w:rPr>
                <w:rFonts w:ascii="TH SarabunPSK" w:hAnsi="TH SarabunPSK" w:cs="TH SarabunPSK"/>
                <w:color w:val="000000" w:themeColor="text1"/>
                <w:spacing w:val="-4"/>
                <w:sz w:val="32"/>
                <w:szCs w:val="32"/>
                <w:cs/>
              </w:rPr>
              <w:t>ผ่านคณะกรรมการพัฒนาคุณภาพชีวิตและระบบ</w:t>
            </w:r>
          </w:p>
          <w:p w:rsidR="000B085A" w:rsidRPr="00FC6D9B" w:rsidRDefault="000B085A" w:rsidP="00F26F4B">
            <w:pPr>
              <w:ind w:left="-14"/>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pacing w:val="-4"/>
                <w:sz w:val="32"/>
                <w:szCs w:val="32"/>
                <w:cs/>
              </w:rPr>
              <w:t xml:space="preserve">สุขภาพอำเภอ </w:t>
            </w:r>
            <w:r w:rsidRPr="00FC6D9B">
              <w:rPr>
                <w:rFonts w:ascii="TH SarabunPSK" w:hAnsi="TH SarabunPSK" w:cs="TH SarabunPSK"/>
                <w:color w:val="000000" w:themeColor="text1"/>
                <w:spacing w:val="-4"/>
                <w:sz w:val="32"/>
                <w:szCs w:val="32"/>
              </w:rPr>
              <w:t>(</w:t>
            </w:r>
            <w:r w:rsidRPr="00FC6D9B">
              <w:rPr>
                <w:rFonts w:ascii="TH SarabunPSK" w:hAnsi="TH SarabunPSK" w:cs="TH SarabunPSK"/>
                <w:color w:val="000000" w:themeColor="text1"/>
                <w:spacing w:val="-4"/>
                <w:sz w:val="32"/>
                <w:szCs w:val="32"/>
                <w:cs/>
              </w:rPr>
              <w:t>พชอ.</w:t>
            </w:r>
            <w:r w:rsidRPr="00FC6D9B">
              <w:rPr>
                <w:rFonts w:ascii="TH SarabunPSK" w:hAnsi="TH SarabunPSK" w:cs="TH SarabunPSK"/>
                <w:color w:val="000000" w:themeColor="text1"/>
                <w:spacing w:val="-4"/>
                <w:sz w:val="32"/>
                <w:szCs w:val="32"/>
              </w:rPr>
              <w:t>)</w:t>
            </w:r>
          </w:p>
          <w:p w:rsidR="000B085A" w:rsidRPr="00FC6D9B" w:rsidRDefault="000B085A" w:rsidP="00F26F4B">
            <w:pPr>
              <w:ind w:left="-14"/>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3.</w:t>
            </w:r>
            <w:r w:rsidRPr="00FC6D9B">
              <w:rPr>
                <w:rFonts w:ascii="TH SarabunPSK" w:hAnsi="TH SarabunPSK" w:cs="TH SarabunPSK"/>
                <w:color w:val="000000" w:themeColor="text1"/>
                <w:sz w:val="32"/>
                <w:szCs w:val="32"/>
                <w:cs/>
              </w:rPr>
              <w:t xml:space="preserve"> มีรายงานผลการขับเคลื่อนงานมหัศจรรย์ </w:t>
            </w:r>
            <w:r w:rsidRPr="00FC6D9B">
              <w:rPr>
                <w:rFonts w:ascii="TH SarabunPSK" w:hAnsi="TH SarabunPSK" w:cs="TH SarabunPSK"/>
                <w:color w:val="000000" w:themeColor="text1"/>
                <w:sz w:val="32"/>
                <w:szCs w:val="32"/>
              </w:rPr>
              <w:t>1,000</w:t>
            </w:r>
            <w:r w:rsidRPr="00FC6D9B">
              <w:rPr>
                <w:rFonts w:ascii="TH SarabunPSK" w:hAnsi="TH SarabunPSK" w:cs="TH SarabunPSK"/>
                <w:color w:val="000000" w:themeColor="text1"/>
                <w:sz w:val="32"/>
                <w:szCs w:val="32"/>
                <w:cs/>
              </w:rPr>
              <w:t xml:space="preserve"> วัน และการพัฒนาตำบลส่งเสริมเด็กอายุ 0-5 ปี สูงดีสมส่วน ฟันไม่ผุ พัฒนาการสมวัย พร้อมข้อเสนอแนะของสำนักงาน</w:t>
            </w:r>
          </w:p>
          <w:p w:rsidR="000B085A" w:rsidRPr="00FC6D9B" w:rsidRDefault="000B085A" w:rsidP="00F26F4B">
            <w:pPr>
              <w:ind w:left="-14"/>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สาธารณสุขอำเภอ และสำนักงานสาธารณสุขจังหวัด</w:t>
            </w:r>
          </w:p>
          <w:p w:rsidR="000B085A" w:rsidRPr="00FC6D9B" w:rsidRDefault="000B085A" w:rsidP="00F26F4B">
            <w:pPr>
              <w:ind w:left="-14"/>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4</w:t>
            </w:r>
            <w:r w:rsidRPr="00FC6D9B">
              <w:rPr>
                <w:rFonts w:ascii="TH SarabunPSK" w:hAnsi="TH SarabunPSK" w:cs="TH SarabunPSK"/>
                <w:color w:val="000000" w:themeColor="text1"/>
                <w:sz w:val="32"/>
                <w:szCs w:val="32"/>
                <w:cs/>
              </w:rPr>
              <w:t>. เปรียบเทียบผลการดำเนินงานกับค่าเป้าหมาย</w:t>
            </w:r>
          </w:p>
        </w:tc>
      </w:tr>
      <w:tr w:rsidR="000B085A" w:rsidRPr="00FC6D9B" w:rsidTr="00AD659C">
        <w:trPr>
          <w:trHeight w:val="358"/>
        </w:trPr>
        <w:tc>
          <w:tcPr>
            <w:tcW w:w="2291"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เอกสารสนับสนุน : </w:t>
            </w:r>
          </w:p>
        </w:tc>
        <w:tc>
          <w:tcPr>
            <w:tcW w:w="7856"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pStyle w:val="a3"/>
              <w:ind w:left="0"/>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1. หนังสือแนวทางการดำเนินงานมหัศจรรย์ 1</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000 วันแรกของชีวิต</w:t>
            </w:r>
          </w:p>
          <w:p w:rsidR="000B085A" w:rsidRPr="00FC6D9B" w:rsidRDefault="000B085A" w:rsidP="00F26F4B">
            <w:pPr>
              <w:pStyle w:val="a3"/>
              <w:ind w:left="0"/>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2. </w:t>
            </w:r>
            <w:r w:rsidRPr="00FC6D9B">
              <w:rPr>
                <w:rFonts w:ascii="TH SarabunPSK" w:hAnsi="TH SarabunPSK" w:cs="TH SarabunPSK"/>
                <w:color w:val="000000" w:themeColor="text1"/>
                <w:sz w:val="32"/>
                <w:szCs w:val="32"/>
                <w:cs/>
              </w:rPr>
              <w:t>หนังสือแนวทางการดำเนินงานส่งเสริมสุขภาพด้านโภชนาการในคลินิกฝากครรภ์</w:t>
            </w:r>
          </w:p>
          <w:p w:rsidR="000B085A" w:rsidRPr="00FC6D9B" w:rsidRDefault="000B085A" w:rsidP="00F26F4B">
            <w:pPr>
              <w:pStyle w:val="a3"/>
              <w:ind w:left="0"/>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3</w:t>
            </w:r>
            <w:r w:rsidRPr="00FC6D9B">
              <w:rPr>
                <w:rFonts w:ascii="TH SarabunPSK" w:hAnsi="TH SarabunPSK" w:cs="TH SarabunPSK"/>
                <w:color w:val="000000" w:themeColor="text1"/>
                <w:sz w:val="32"/>
                <w:szCs w:val="32"/>
                <w:cs/>
              </w:rPr>
              <w:t>. หนังสือแนวทางการดำเนินงานส่งเสริมสุขภาพด้านโภชนาการในคลินิกสุขภาพเด็กดี</w:t>
            </w:r>
          </w:p>
          <w:p w:rsidR="000B085A" w:rsidRPr="00FC6D9B" w:rsidRDefault="000B085A" w:rsidP="00F26F4B">
            <w:pPr>
              <w:pStyle w:val="a3"/>
              <w:ind w:left="0"/>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4</w:t>
            </w:r>
            <w:r w:rsidRPr="00FC6D9B">
              <w:rPr>
                <w:rFonts w:ascii="TH SarabunPSK" w:hAnsi="TH SarabunPSK" w:cs="TH SarabunPSK"/>
                <w:color w:val="000000" w:themeColor="text1"/>
                <w:sz w:val="32"/>
                <w:szCs w:val="32"/>
                <w:cs/>
              </w:rPr>
              <w:t xml:space="preserve">. หนังสือแนวทางการดำเนินงานตำบลส่งเสริมเด็กอายุ 0-5 ปี สูงดีสมส่วนฟันไม่ผุ </w:t>
            </w:r>
          </w:p>
          <w:p w:rsidR="000B085A" w:rsidRPr="00FC6D9B" w:rsidRDefault="000B085A" w:rsidP="00F26F4B">
            <w:pPr>
              <w:pStyle w:val="a3"/>
              <w:ind w:left="0"/>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พัฒนาการสมวัย</w:t>
            </w:r>
          </w:p>
          <w:p w:rsidR="000B085A" w:rsidRPr="00FC6D9B" w:rsidRDefault="000B085A" w:rsidP="00F26F4B">
            <w:pPr>
              <w:pStyle w:val="a3"/>
              <w:ind w:left="0"/>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5. </w:t>
            </w:r>
            <w:r w:rsidRPr="00FC6D9B">
              <w:rPr>
                <w:rFonts w:ascii="TH SarabunPSK" w:hAnsi="TH SarabunPSK" w:cs="TH SarabunPSK"/>
                <w:color w:val="000000" w:themeColor="text1"/>
                <w:sz w:val="32"/>
                <w:szCs w:val="32"/>
                <w:cs/>
              </w:rPr>
              <w:t>แนวทางการดำเนินงานจัดบริการส่งเสริมสุขภาพอนามัยสตรีและเด็กปฐมวัย</w:t>
            </w:r>
            <w:r w:rsidRPr="00FC6D9B">
              <w:rPr>
                <w:rFonts w:ascii="TH SarabunPSK" w:hAnsi="TH SarabunPSK" w:cs="TH SarabunPSK"/>
                <w:color w:val="000000" w:themeColor="text1"/>
                <w:sz w:val="32"/>
                <w:szCs w:val="32"/>
                <w:cs/>
              </w:rPr>
              <w:br/>
              <w:t xml:space="preserve">   ด้านโภชนาการและสุขภาพช่องปากในเครือข่ายบริการปฐมภูมิ (</w:t>
            </w:r>
            <w:r w:rsidRPr="00FC6D9B">
              <w:rPr>
                <w:rFonts w:ascii="TH SarabunPSK" w:hAnsi="TH SarabunPSK" w:cs="TH SarabunPSK"/>
                <w:color w:val="000000" w:themeColor="text1"/>
                <w:sz w:val="32"/>
                <w:szCs w:val="32"/>
              </w:rPr>
              <w:t xml:space="preserve">Primary Care </w:t>
            </w:r>
            <w:r w:rsidRPr="00FC6D9B">
              <w:rPr>
                <w:rFonts w:ascii="TH SarabunPSK" w:hAnsi="TH SarabunPSK" w:cs="TH SarabunPSK"/>
                <w:color w:val="000000" w:themeColor="text1"/>
                <w:sz w:val="32"/>
                <w:szCs w:val="32"/>
                <w:cs/>
              </w:rPr>
              <w:t xml:space="preserve"> </w:t>
            </w:r>
          </w:p>
          <w:p w:rsidR="000B085A" w:rsidRPr="00FC6D9B" w:rsidRDefault="000B085A" w:rsidP="00F26F4B">
            <w:pPr>
              <w:pStyle w:val="a3"/>
              <w:ind w:left="0"/>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Cluster : PCC)</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6. </w:t>
            </w:r>
            <w:r w:rsidRPr="00FC6D9B">
              <w:rPr>
                <w:rFonts w:ascii="TH SarabunPSK" w:hAnsi="TH SarabunPSK" w:cs="TH SarabunPSK"/>
                <w:color w:val="000000" w:themeColor="text1"/>
                <w:sz w:val="32"/>
                <w:szCs w:val="32"/>
                <w:cs/>
              </w:rPr>
              <w:t>ชุดกิจกรรมพื้นฐานด้านโภชนาการสตรีและเด็กปฐมวัย</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7. infographic</w:t>
            </w:r>
            <w:r w:rsidRPr="00FC6D9B">
              <w:rPr>
                <w:rFonts w:ascii="TH SarabunPSK" w:hAnsi="TH SarabunPSK" w:cs="TH SarabunPSK"/>
                <w:color w:val="000000" w:themeColor="text1"/>
                <w:sz w:val="32"/>
                <w:szCs w:val="32"/>
                <w:cs/>
              </w:rPr>
              <w:t xml:space="preserve"> โภชนาการสตรีและเด็กปฐมวัย </w:t>
            </w:r>
            <w:r w:rsidRPr="00FC6D9B">
              <w:rPr>
                <w:rFonts w:ascii="TH SarabunPSK" w:hAnsi="TH SarabunPSK" w:cs="TH SarabunPSK"/>
                <w:color w:val="000000" w:themeColor="text1"/>
                <w:sz w:val="32"/>
                <w:szCs w:val="32"/>
              </w:rPr>
              <w:t>8</w:t>
            </w:r>
            <w:r w:rsidRPr="00FC6D9B">
              <w:rPr>
                <w:rFonts w:ascii="TH SarabunPSK" w:hAnsi="TH SarabunPSK" w:cs="TH SarabunPSK"/>
                <w:color w:val="000000" w:themeColor="text1"/>
                <w:sz w:val="32"/>
                <w:szCs w:val="32"/>
                <w:cs/>
              </w:rPr>
              <w:t xml:space="preserve"> เรื่อง</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8. Motion graphic </w:t>
            </w:r>
            <w:r w:rsidRPr="00FC6D9B">
              <w:rPr>
                <w:rFonts w:ascii="TH SarabunPSK" w:hAnsi="TH SarabunPSK" w:cs="TH SarabunPSK"/>
                <w:color w:val="000000" w:themeColor="text1"/>
                <w:sz w:val="32"/>
                <w:szCs w:val="32"/>
                <w:cs/>
              </w:rPr>
              <w:t xml:space="preserve">โภชนาการสตรีและเด็กปฐมวัย </w:t>
            </w:r>
            <w:r w:rsidRPr="00FC6D9B">
              <w:rPr>
                <w:rFonts w:ascii="TH SarabunPSK" w:hAnsi="TH SarabunPSK" w:cs="TH SarabunPSK"/>
                <w:color w:val="000000" w:themeColor="text1"/>
                <w:sz w:val="32"/>
                <w:szCs w:val="32"/>
              </w:rPr>
              <w:t>8</w:t>
            </w:r>
            <w:r w:rsidRPr="00FC6D9B">
              <w:rPr>
                <w:rFonts w:ascii="TH SarabunPSK" w:hAnsi="TH SarabunPSK" w:cs="TH SarabunPSK"/>
                <w:color w:val="000000" w:themeColor="text1"/>
                <w:sz w:val="32"/>
                <w:szCs w:val="32"/>
                <w:cs/>
              </w:rPr>
              <w:t xml:space="preserve"> เรื่อง</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9. VTR </w:t>
            </w:r>
            <w:r w:rsidRPr="00FC6D9B">
              <w:rPr>
                <w:rFonts w:ascii="TH SarabunPSK" w:hAnsi="TH SarabunPSK" w:cs="TH SarabunPSK"/>
                <w:color w:val="000000" w:themeColor="text1"/>
                <w:sz w:val="32"/>
                <w:szCs w:val="32"/>
                <w:cs/>
              </w:rPr>
              <w:t>มหัศจรรย์ 1</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000 วันแรกของชีวิต</w:t>
            </w:r>
          </w:p>
          <w:p w:rsidR="00AD659C" w:rsidRPr="00FC6D9B" w:rsidRDefault="00AD659C" w:rsidP="00F26F4B">
            <w:pPr>
              <w:contextualSpacing/>
              <w:rPr>
                <w:rFonts w:ascii="TH SarabunPSK" w:hAnsi="TH SarabunPSK" w:cs="TH SarabunPSK"/>
                <w:color w:val="000000" w:themeColor="text1"/>
                <w:sz w:val="32"/>
                <w:szCs w:val="32"/>
              </w:rPr>
            </w:pPr>
          </w:p>
          <w:p w:rsidR="00AD659C" w:rsidRPr="00FC6D9B" w:rsidRDefault="00AD659C" w:rsidP="00F26F4B">
            <w:pPr>
              <w:contextualSpacing/>
              <w:rPr>
                <w:rFonts w:ascii="TH SarabunPSK" w:hAnsi="TH SarabunPSK" w:cs="TH SarabunPSK"/>
                <w:color w:val="000000" w:themeColor="text1"/>
                <w:sz w:val="32"/>
                <w:szCs w:val="32"/>
              </w:rPr>
            </w:pPr>
          </w:p>
          <w:p w:rsidR="00AD659C" w:rsidRPr="00FC6D9B" w:rsidRDefault="00AD659C" w:rsidP="00F26F4B">
            <w:pPr>
              <w:contextualSpacing/>
              <w:rPr>
                <w:rFonts w:ascii="TH SarabunPSK" w:hAnsi="TH SarabunPSK" w:cs="TH SarabunPSK"/>
                <w:color w:val="000000" w:themeColor="text1"/>
                <w:sz w:val="32"/>
                <w:szCs w:val="32"/>
              </w:rPr>
            </w:pPr>
          </w:p>
        </w:tc>
      </w:tr>
      <w:tr w:rsidR="000B085A" w:rsidRPr="00FC6D9B" w:rsidTr="00AD659C">
        <w:trPr>
          <w:trHeight w:val="737"/>
        </w:trPr>
        <w:tc>
          <w:tcPr>
            <w:tcW w:w="10147"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262F73">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รายละเอียดข้อมูลพื้นฐาน</w:t>
            </w:r>
          </w:p>
          <w:tbl>
            <w:tblPr>
              <w:tblpPr w:leftFromText="180" w:rightFromText="180" w:vertAnchor="text" w:horzAnchor="margin" w:tblpXSpec="center" w:tblpY="311"/>
              <w:tblOverlap w:val="never"/>
              <w:tblW w:w="93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556"/>
              <w:gridCol w:w="1448"/>
              <w:gridCol w:w="1104"/>
              <w:gridCol w:w="1417"/>
              <w:gridCol w:w="1418"/>
              <w:gridCol w:w="1417"/>
            </w:tblGrid>
            <w:tr w:rsidR="000B085A" w:rsidRPr="00FC6D9B" w:rsidTr="000B085A">
              <w:tc>
                <w:tcPr>
                  <w:tcW w:w="2556" w:type="dxa"/>
                  <w:vMerge w:val="restart"/>
                  <w:vAlign w:val="center"/>
                </w:tcPr>
                <w:p w:rsidR="000B085A" w:rsidRPr="00FC6D9B" w:rsidRDefault="000B085A" w:rsidP="00262F73">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ตัวชี้วัด</w:t>
                  </w:r>
                </w:p>
              </w:tc>
              <w:tc>
                <w:tcPr>
                  <w:tcW w:w="1448" w:type="dxa"/>
                  <w:vMerge w:val="restart"/>
                  <w:vAlign w:val="center"/>
                </w:tcPr>
                <w:p w:rsidR="000B085A" w:rsidRPr="00FC6D9B" w:rsidRDefault="000B085A" w:rsidP="00262F73">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Baseline data</w:t>
                  </w:r>
                  <w:r w:rsidRPr="00FC6D9B">
                    <w:rPr>
                      <w:rFonts w:ascii="TH SarabunPSK" w:hAnsi="TH SarabunPSK" w:cs="TH SarabunPSK"/>
                      <w:b/>
                      <w:bCs/>
                      <w:color w:val="000000" w:themeColor="text1"/>
                      <w:sz w:val="32"/>
                      <w:szCs w:val="32"/>
                      <w:cs/>
                    </w:rPr>
                    <w:t>*</w:t>
                  </w:r>
                </w:p>
              </w:tc>
              <w:tc>
                <w:tcPr>
                  <w:tcW w:w="1104" w:type="dxa"/>
                  <w:vMerge w:val="restart"/>
                  <w:vAlign w:val="center"/>
                </w:tcPr>
                <w:p w:rsidR="000B085A" w:rsidRPr="00FC6D9B" w:rsidRDefault="000B085A" w:rsidP="00262F73">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หน่วยวัด</w:t>
                  </w:r>
                </w:p>
              </w:tc>
              <w:tc>
                <w:tcPr>
                  <w:tcW w:w="4252" w:type="dxa"/>
                  <w:gridSpan w:val="3"/>
                  <w:vAlign w:val="center"/>
                </w:tcPr>
                <w:p w:rsidR="000B085A" w:rsidRPr="00FC6D9B" w:rsidRDefault="000B085A" w:rsidP="00262F73">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ผลการดำเนินงานในรอบปีงบประมาณ พ.ศ.</w:t>
                  </w:r>
                </w:p>
              </w:tc>
            </w:tr>
            <w:tr w:rsidR="000B085A" w:rsidRPr="00FC6D9B" w:rsidTr="000B085A">
              <w:trPr>
                <w:trHeight w:val="309"/>
              </w:trPr>
              <w:tc>
                <w:tcPr>
                  <w:tcW w:w="2556" w:type="dxa"/>
                  <w:vMerge/>
                  <w:vAlign w:val="center"/>
                </w:tcPr>
                <w:p w:rsidR="000B085A" w:rsidRPr="00FC6D9B" w:rsidRDefault="000B085A" w:rsidP="00262F73">
                  <w:pPr>
                    <w:contextualSpacing/>
                    <w:jc w:val="center"/>
                    <w:rPr>
                      <w:rFonts w:ascii="TH SarabunPSK" w:hAnsi="TH SarabunPSK" w:cs="TH SarabunPSK"/>
                      <w:b/>
                      <w:bCs/>
                      <w:color w:val="000000" w:themeColor="text1"/>
                      <w:sz w:val="32"/>
                      <w:szCs w:val="32"/>
                    </w:rPr>
                  </w:pPr>
                </w:p>
              </w:tc>
              <w:tc>
                <w:tcPr>
                  <w:tcW w:w="1448" w:type="dxa"/>
                  <w:vMerge/>
                  <w:vAlign w:val="center"/>
                </w:tcPr>
                <w:p w:rsidR="000B085A" w:rsidRPr="00FC6D9B" w:rsidRDefault="000B085A" w:rsidP="00262F73">
                  <w:pPr>
                    <w:contextualSpacing/>
                    <w:jc w:val="center"/>
                    <w:rPr>
                      <w:rFonts w:ascii="TH SarabunPSK" w:hAnsi="TH SarabunPSK" w:cs="TH SarabunPSK"/>
                      <w:b/>
                      <w:bCs/>
                      <w:color w:val="000000" w:themeColor="text1"/>
                      <w:sz w:val="32"/>
                      <w:szCs w:val="32"/>
                    </w:rPr>
                  </w:pPr>
                </w:p>
              </w:tc>
              <w:tc>
                <w:tcPr>
                  <w:tcW w:w="1104" w:type="dxa"/>
                  <w:vMerge/>
                  <w:vAlign w:val="center"/>
                </w:tcPr>
                <w:p w:rsidR="000B085A" w:rsidRPr="00FC6D9B" w:rsidRDefault="000B085A" w:rsidP="00262F73">
                  <w:pPr>
                    <w:contextualSpacing/>
                    <w:jc w:val="center"/>
                    <w:rPr>
                      <w:rFonts w:ascii="TH SarabunPSK" w:hAnsi="TH SarabunPSK" w:cs="TH SarabunPSK"/>
                      <w:b/>
                      <w:bCs/>
                      <w:color w:val="000000" w:themeColor="text1"/>
                      <w:sz w:val="32"/>
                      <w:szCs w:val="32"/>
                    </w:rPr>
                  </w:pPr>
                </w:p>
              </w:tc>
              <w:tc>
                <w:tcPr>
                  <w:tcW w:w="1417" w:type="dxa"/>
                  <w:vAlign w:val="center"/>
                </w:tcPr>
                <w:p w:rsidR="000B085A" w:rsidRPr="00FC6D9B" w:rsidRDefault="000B085A" w:rsidP="00262F73">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2559</w:t>
                  </w:r>
                </w:p>
              </w:tc>
              <w:tc>
                <w:tcPr>
                  <w:tcW w:w="1418" w:type="dxa"/>
                  <w:vAlign w:val="center"/>
                </w:tcPr>
                <w:p w:rsidR="000B085A" w:rsidRPr="00FC6D9B" w:rsidRDefault="000B085A" w:rsidP="00262F73">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2560</w:t>
                  </w:r>
                </w:p>
              </w:tc>
              <w:tc>
                <w:tcPr>
                  <w:tcW w:w="1417" w:type="dxa"/>
                  <w:vAlign w:val="center"/>
                </w:tcPr>
                <w:p w:rsidR="000B085A" w:rsidRPr="00FC6D9B" w:rsidRDefault="000B085A" w:rsidP="00262F73">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2561</w:t>
                  </w:r>
                </w:p>
              </w:tc>
            </w:tr>
            <w:tr w:rsidR="000B085A" w:rsidRPr="00FC6D9B" w:rsidTr="000B085A">
              <w:tc>
                <w:tcPr>
                  <w:tcW w:w="2556" w:type="dxa"/>
                </w:tcPr>
                <w:p w:rsidR="000B085A" w:rsidRPr="00FC6D9B" w:rsidRDefault="000B085A" w:rsidP="00262F73">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lastRenderedPageBreak/>
                    <w:t>เด็กอายุ 0-5 ปี สูงดีสมส่วน</w:t>
                  </w:r>
                </w:p>
              </w:tc>
              <w:tc>
                <w:tcPr>
                  <w:tcW w:w="1448" w:type="dxa"/>
                </w:tcPr>
                <w:p w:rsidR="000B085A" w:rsidRPr="00FC6D9B" w:rsidRDefault="000B085A" w:rsidP="00262F73">
                  <w:pPr>
                    <w:tabs>
                      <w:tab w:val="left" w:pos="1260"/>
                      <w:tab w:val="left" w:pos="8460"/>
                    </w:tabs>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46</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3</w:t>
                  </w:r>
                </w:p>
              </w:tc>
              <w:tc>
                <w:tcPr>
                  <w:tcW w:w="1104" w:type="dxa"/>
                </w:tcPr>
                <w:p w:rsidR="000B085A" w:rsidRPr="00FC6D9B" w:rsidRDefault="000B085A" w:rsidP="00262F73">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w:t>
                  </w:r>
                </w:p>
              </w:tc>
              <w:tc>
                <w:tcPr>
                  <w:tcW w:w="1417" w:type="dxa"/>
                </w:tcPr>
                <w:p w:rsidR="000B085A" w:rsidRPr="00FC6D9B" w:rsidRDefault="000B085A" w:rsidP="00262F73">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47</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4</w:t>
                  </w:r>
                </w:p>
              </w:tc>
              <w:tc>
                <w:tcPr>
                  <w:tcW w:w="1418" w:type="dxa"/>
                </w:tcPr>
                <w:p w:rsidR="000B085A" w:rsidRPr="00FC6D9B" w:rsidRDefault="000B085A" w:rsidP="00262F73">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49.5</w:t>
                  </w:r>
                </w:p>
              </w:tc>
              <w:tc>
                <w:tcPr>
                  <w:tcW w:w="1417" w:type="dxa"/>
                </w:tcPr>
                <w:p w:rsidR="000B085A" w:rsidRPr="00FC6D9B" w:rsidRDefault="000B085A" w:rsidP="00262F73">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50.7</w:t>
                  </w:r>
                </w:p>
              </w:tc>
            </w:tr>
            <w:tr w:rsidR="000B085A" w:rsidRPr="00FC6D9B" w:rsidTr="000B085A">
              <w:tc>
                <w:tcPr>
                  <w:tcW w:w="2556" w:type="dxa"/>
                </w:tcPr>
                <w:p w:rsidR="000B085A" w:rsidRPr="00FC6D9B" w:rsidRDefault="000B085A" w:rsidP="00262F73">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 ส่วนสูงเฉลี่ยที่อายุ 5 ปี</w:t>
                  </w:r>
                </w:p>
              </w:tc>
              <w:tc>
                <w:tcPr>
                  <w:tcW w:w="1448" w:type="dxa"/>
                </w:tcPr>
                <w:p w:rsidR="000B085A" w:rsidRPr="00FC6D9B" w:rsidRDefault="000B085A" w:rsidP="00262F73">
                  <w:pPr>
                    <w:tabs>
                      <w:tab w:val="left" w:pos="1260"/>
                      <w:tab w:val="left" w:pos="8460"/>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ชาย  = </w:t>
                  </w:r>
                  <w:r w:rsidRPr="00FC6D9B">
                    <w:rPr>
                      <w:rFonts w:ascii="TH SarabunPSK" w:hAnsi="TH SarabunPSK" w:cs="TH SarabunPSK"/>
                      <w:color w:val="000000" w:themeColor="text1"/>
                      <w:sz w:val="32"/>
                      <w:szCs w:val="32"/>
                    </w:rPr>
                    <w:t>109</w:t>
                  </w:r>
                  <w:r w:rsidRPr="00FC6D9B">
                    <w:rPr>
                      <w:rFonts w:ascii="TH SarabunPSK" w:hAnsi="TH SarabunPSK" w:cs="TH SarabunPSK"/>
                      <w:color w:val="000000" w:themeColor="text1"/>
                      <w:sz w:val="32"/>
                      <w:szCs w:val="32"/>
                      <w:cs/>
                    </w:rPr>
                    <w:t>หญิง =</w:t>
                  </w:r>
                  <w:r w:rsidRPr="00FC6D9B">
                    <w:rPr>
                      <w:rFonts w:ascii="TH SarabunPSK" w:hAnsi="TH SarabunPSK" w:cs="TH SarabunPSK"/>
                      <w:color w:val="000000" w:themeColor="text1"/>
                      <w:sz w:val="32"/>
                      <w:szCs w:val="32"/>
                    </w:rPr>
                    <w:t xml:space="preserve"> 108</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6</w:t>
                  </w:r>
                </w:p>
              </w:tc>
              <w:tc>
                <w:tcPr>
                  <w:tcW w:w="1104" w:type="dxa"/>
                </w:tcPr>
                <w:p w:rsidR="000B085A" w:rsidRPr="00FC6D9B" w:rsidRDefault="000B085A" w:rsidP="00262F73">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เซนติเมตร</w:t>
                  </w:r>
                </w:p>
                <w:p w:rsidR="000B085A" w:rsidRPr="00FC6D9B" w:rsidRDefault="000B085A" w:rsidP="00262F73">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เซนติเมตร</w:t>
                  </w:r>
                </w:p>
              </w:tc>
              <w:tc>
                <w:tcPr>
                  <w:tcW w:w="1417" w:type="dxa"/>
                </w:tcPr>
                <w:p w:rsidR="000B085A" w:rsidRPr="00FC6D9B" w:rsidRDefault="000B085A" w:rsidP="00262F73">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109</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6</w:t>
                  </w:r>
                </w:p>
                <w:p w:rsidR="000B085A" w:rsidRPr="00FC6D9B" w:rsidRDefault="000B085A" w:rsidP="00262F73">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108</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9</w:t>
                  </w:r>
                </w:p>
              </w:tc>
              <w:tc>
                <w:tcPr>
                  <w:tcW w:w="1418" w:type="dxa"/>
                </w:tcPr>
                <w:p w:rsidR="000B085A" w:rsidRPr="00FC6D9B" w:rsidRDefault="000B085A" w:rsidP="00262F73">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110</w:t>
                  </w:r>
                </w:p>
                <w:p w:rsidR="000B085A" w:rsidRPr="00FC6D9B" w:rsidRDefault="000B085A" w:rsidP="00262F73">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109</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4</w:t>
                  </w:r>
                </w:p>
              </w:tc>
              <w:tc>
                <w:tcPr>
                  <w:tcW w:w="1417" w:type="dxa"/>
                </w:tcPr>
                <w:p w:rsidR="000B085A" w:rsidRPr="00FC6D9B" w:rsidRDefault="000B085A" w:rsidP="00262F73">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109.4</w:t>
                  </w:r>
                </w:p>
                <w:p w:rsidR="000B085A" w:rsidRPr="00FC6D9B" w:rsidRDefault="000B085A" w:rsidP="00262F73">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108.7</w:t>
                  </w:r>
                </w:p>
              </w:tc>
            </w:tr>
          </w:tbl>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b/>
                <w:bCs/>
                <w:color w:val="000000" w:themeColor="text1"/>
                <w:sz w:val="32"/>
                <w:szCs w:val="32"/>
              </w:rPr>
              <w:t xml:space="preserve">       </w:t>
            </w:r>
            <w:r w:rsidRPr="00FC6D9B">
              <w:rPr>
                <w:rFonts w:ascii="TH SarabunPSK" w:hAnsi="TH SarabunPSK" w:cs="TH SarabunPSK"/>
                <w:color w:val="000000" w:themeColor="text1"/>
                <w:sz w:val="32"/>
                <w:szCs w:val="32"/>
                <w:cs/>
              </w:rPr>
              <w:t xml:space="preserve">*ข้อมูลรายงานจาก </w:t>
            </w:r>
            <w:r w:rsidRPr="00FC6D9B">
              <w:rPr>
                <w:rFonts w:ascii="TH SarabunPSK" w:hAnsi="TH SarabunPSK" w:cs="TH SarabunPSK"/>
                <w:color w:val="000000" w:themeColor="text1"/>
                <w:sz w:val="32"/>
                <w:szCs w:val="32"/>
              </w:rPr>
              <w:t xml:space="preserve">HDC </w:t>
            </w:r>
            <w:r w:rsidRPr="00FC6D9B">
              <w:rPr>
                <w:rFonts w:ascii="TH SarabunPSK" w:hAnsi="TH SarabunPSK" w:cs="TH SarabunPSK"/>
                <w:color w:val="000000" w:themeColor="text1"/>
                <w:sz w:val="32"/>
                <w:szCs w:val="32"/>
                <w:cs/>
              </w:rPr>
              <w:t xml:space="preserve">งวดที่ 1 เดือนตุลาคม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ธันวาคม 2558</w:t>
            </w:r>
          </w:p>
        </w:tc>
      </w:tr>
      <w:tr w:rsidR="000B085A" w:rsidRPr="00FC6D9B" w:rsidTr="00AD659C">
        <w:trPr>
          <w:trHeight w:val="1069"/>
        </w:trPr>
        <w:tc>
          <w:tcPr>
            <w:tcW w:w="2291"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lastRenderedPageBreak/>
              <w:t>ผู้ให้ข้อมูลทางวิชาการ /</w:t>
            </w:r>
          </w:p>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ผู้ประสานงานตัวชี้วัด</w:t>
            </w:r>
          </w:p>
        </w:tc>
        <w:tc>
          <w:tcPr>
            <w:tcW w:w="7856"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pStyle w:val="a3"/>
              <w:numPr>
                <w:ilvl w:val="0"/>
                <w:numId w:val="4"/>
              </w:numPr>
              <w:rPr>
                <w:rFonts w:ascii="TH SarabunPSK" w:eastAsiaTheme="minorHAnsi" w:hAnsi="TH SarabunPSK" w:cs="TH SarabunPSK"/>
                <w:color w:val="000000" w:themeColor="text1"/>
                <w:sz w:val="32"/>
                <w:szCs w:val="32"/>
              </w:rPr>
            </w:pPr>
            <w:r w:rsidRPr="00FC6D9B">
              <w:rPr>
                <w:rFonts w:ascii="TH SarabunPSK" w:eastAsiaTheme="minorHAnsi" w:hAnsi="TH SarabunPSK" w:cs="TH SarabunPSK"/>
                <w:color w:val="000000" w:themeColor="text1"/>
                <w:sz w:val="32"/>
                <w:szCs w:val="32"/>
                <w:cs/>
              </w:rPr>
              <w:t>นางณัฐวรรณ  เชาวน์ลิลิตกุล</w:t>
            </w:r>
            <w:r w:rsidRPr="00FC6D9B">
              <w:rPr>
                <w:rFonts w:ascii="TH SarabunPSK" w:eastAsiaTheme="minorHAnsi" w:hAnsi="TH SarabunPSK" w:cs="TH SarabunPSK"/>
                <w:color w:val="000000" w:themeColor="text1"/>
                <w:sz w:val="32"/>
                <w:szCs w:val="32"/>
                <w:cs/>
              </w:rPr>
              <w:tab/>
            </w:r>
            <w:r w:rsidRPr="00FC6D9B">
              <w:rPr>
                <w:rFonts w:ascii="TH SarabunPSK" w:eastAsiaTheme="minorHAnsi" w:hAnsi="TH SarabunPSK" w:cs="TH SarabunPSK"/>
                <w:color w:val="000000" w:themeColor="text1"/>
                <w:sz w:val="32"/>
                <w:szCs w:val="32"/>
                <w:cs/>
              </w:rPr>
              <w:tab/>
              <w:t>รก.นักวิชาการสาธารณสุขเชี่ยวชาญ</w:t>
            </w:r>
          </w:p>
          <w:p w:rsidR="000B085A" w:rsidRPr="00FC6D9B" w:rsidRDefault="000B085A" w:rsidP="00F26F4B">
            <w:pPr>
              <w:pStyle w:val="a3"/>
              <w:ind w:left="394"/>
              <w:rPr>
                <w:rFonts w:ascii="TH SarabunPSK" w:eastAsiaTheme="minorHAnsi" w:hAnsi="TH SarabunPSK" w:cs="TH SarabunPSK"/>
                <w:color w:val="000000" w:themeColor="text1"/>
                <w:sz w:val="32"/>
                <w:szCs w:val="32"/>
              </w:rPr>
            </w:pPr>
            <w:r w:rsidRPr="00FC6D9B">
              <w:rPr>
                <w:rFonts w:ascii="TH SarabunPSK" w:eastAsiaTheme="minorHAnsi" w:hAnsi="TH SarabunPSK" w:cs="TH SarabunPSK"/>
                <w:color w:val="000000" w:themeColor="text1"/>
                <w:sz w:val="32"/>
                <w:szCs w:val="32"/>
                <w:cs/>
              </w:rPr>
              <w:t xml:space="preserve">                                         </w:t>
            </w:r>
            <w:r w:rsidRPr="00FC6D9B">
              <w:rPr>
                <w:rFonts w:ascii="TH SarabunPSK" w:eastAsiaTheme="minorHAnsi" w:hAnsi="TH SarabunPSK" w:cs="TH SarabunPSK"/>
                <w:color w:val="000000" w:themeColor="text1"/>
                <w:sz w:val="32"/>
                <w:szCs w:val="32"/>
                <w:cs/>
              </w:rPr>
              <w:tab/>
              <w:t>(ด้านโภชนาการ)</w:t>
            </w:r>
          </w:p>
          <w:p w:rsidR="000B085A" w:rsidRPr="00FC6D9B" w:rsidRDefault="000B085A" w:rsidP="00F26F4B">
            <w:pPr>
              <w:pStyle w:val="a3"/>
              <w:ind w:left="394"/>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โทรศัพท์ที่ทำงาน : 02</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5904327  </w:t>
            </w:r>
            <w:r w:rsidRPr="00FC6D9B">
              <w:rPr>
                <w:rFonts w:ascii="TH SarabunPSK" w:hAnsi="TH SarabunPSK" w:cs="TH SarabunPSK"/>
                <w:color w:val="000000" w:themeColor="text1"/>
                <w:sz w:val="32"/>
                <w:szCs w:val="32"/>
                <w:cs/>
              </w:rPr>
              <w:tab/>
              <w:t>โทรศัพท์มือถือ : -</w:t>
            </w:r>
          </w:p>
          <w:p w:rsidR="000B085A" w:rsidRPr="00FC6D9B" w:rsidRDefault="000B085A" w:rsidP="00F26F4B">
            <w:pPr>
              <w:pStyle w:val="a3"/>
              <w:ind w:left="394"/>
              <w:rPr>
                <w:rFonts w:ascii="TH SarabunPSK" w:eastAsiaTheme="minorHAnsi" w:hAnsi="TH SarabunPSK" w:cs="TH SarabunPSK"/>
                <w:color w:val="000000" w:themeColor="text1"/>
                <w:sz w:val="32"/>
                <w:szCs w:val="32"/>
              </w:rPr>
            </w:pPr>
            <w:r w:rsidRPr="00FC6D9B">
              <w:rPr>
                <w:rFonts w:ascii="TH SarabunPSK" w:hAnsi="TH SarabunPSK" w:cs="TH SarabunPSK"/>
                <w:color w:val="000000" w:themeColor="text1"/>
                <w:sz w:val="32"/>
                <w:szCs w:val="32"/>
                <w:cs/>
              </w:rPr>
              <w:t>โทรสาร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02</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5904339</w:t>
            </w:r>
            <w:r w:rsidRPr="00FC6D9B">
              <w:rPr>
                <w:rFonts w:ascii="TH SarabunPSK" w:hAnsi="TH SarabunPSK" w:cs="TH SarabunPSK"/>
                <w:color w:val="000000" w:themeColor="text1"/>
                <w:sz w:val="32"/>
                <w:szCs w:val="32"/>
                <w:cs/>
              </w:rPr>
              <w:tab/>
              <w:t xml:space="preserve">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E-mail : nutwan65@gmail.com</w:t>
            </w:r>
          </w:p>
          <w:p w:rsidR="000B085A" w:rsidRPr="00FC6D9B" w:rsidRDefault="000B085A" w:rsidP="00F26F4B">
            <w:pPr>
              <w:pStyle w:val="a3"/>
              <w:numPr>
                <w:ilvl w:val="0"/>
                <w:numId w:val="4"/>
              </w:numPr>
              <w:rPr>
                <w:rFonts w:ascii="TH SarabunPSK" w:eastAsiaTheme="minorHAnsi" w:hAnsi="TH SarabunPSK" w:cs="TH SarabunPSK"/>
                <w:color w:val="000000" w:themeColor="text1"/>
                <w:sz w:val="32"/>
                <w:szCs w:val="32"/>
              </w:rPr>
            </w:pPr>
            <w:r w:rsidRPr="00FC6D9B">
              <w:rPr>
                <w:rFonts w:ascii="TH SarabunPSK" w:eastAsiaTheme="minorHAnsi" w:hAnsi="TH SarabunPSK" w:cs="TH SarabunPSK"/>
                <w:color w:val="000000" w:themeColor="text1"/>
                <w:sz w:val="32"/>
                <w:szCs w:val="32"/>
                <w:cs/>
              </w:rPr>
              <w:t xml:space="preserve">นายสุพจน์  รื่นเริงกลิ่น  </w:t>
            </w:r>
            <w:r w:rsidRPr="00FC6D9B">
              <w:rPr>
                <w:rFonts w:ascii="TH SarabunPSK" w:eastAsiaTheme="minorHAnsi" w:hAnsi="TH SarabunPSK" w:cs="TH SarabunPSK"/>
                <w:color w:val="000000" w:themeColor="text1"/>
                <w:sz w:val="32"/>
                <w:szCs w:val="32"/>
              </w:rPr>
              <w:tab/>
            </w:r>
            <w:r w:rsidRPr="00FC6D9B">
              <w:rPr>
                <w:rFonts w:ascii="TH SarabunPSK" w:eastAsiaTheme="minorHAnsi" w:hAnsi="TH SarabunPSK" w:cs="TH SarabunPSK"/>
                <w:color w:val="000000" w:themeColor="text1"/>
                <w:sz w:val="32"/>
                <w:szCs w:val="32"/>
                <w:cs/>
              </w:rPr>
              <w:t xml:space="preserve">      </w:t>
            </w:r>
            <w:r w:rsidRPr="00FC6D9B">
              <w:rPr>
                <w:rFonts w:ascii="TH SarabunPSK" w:eastAsiaTheme="minorHAnsi" w:hAnsi="TH SarabunPSK" w:cs="TH SarabunPSK"/>
                <w:color w:val="000000" w:themeColor="text1"/>
                <w:sz w:val="32"/>
                <w:szCs w:val="32"/>
                <w:cs/>
              </w:rPr>
              <w:tab/>
              <w:t xml:space="preserve">ตำแหน่ง </w:t>
            </w:r>
            <w:r w:rsidRPr="00FC6D9B">
              <w:rPr>
                <w:rFonts w:ascii="TH SarabunPSK" w:eastAsiaTheme="minorHAnsi" w:hAnsi="TH SarabunPSK" w:cs="TH SarabunPSK"/>
                <w:color w:val="000000" w:themeColor="text1"/>
                <w:sz w:val="32"/>
                <w:szCs w:val="32"/>
              </w:rPr>
              <w:t xml:space="preserve">: </w:t>
            </w:r>
            <w:r w:rsidRPr="00FC6D9B">
              <w:rPr>
                <w:rFonts w:ascii="TH SarabunPSK" w:eastAsiaTheme="minorHAnsi" w:hAnsi="TH SarabunPSK" w:cs="TH SarabunPSK"/>
                <w:color w:val="000000" w:themeColor="text1"/>
                <w:sz w:val="32"/>
                <w:szCs w:val="32"/>
                <w:cs/>
              </w:rPr>
              <w:t>นักโภชนาการชำนาญการ</w:t>
            </w:r>
          </w:p>
          <w:p w:rsidR="000B085A" w:rsidRPr="00FC6D9B" w:rsidRDefault="000B085A" w:rsidP="00F26F4B">
            <w:pPr>
              <w:pStyle w:val="a3"/>
              <w:ind w:left="394"/>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โทรศัพท์ที่ทำงาน : 02</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5904338   </w:t>
            </w:r>
            <w:r w:rsidRPr="00FC6D9B">
              <w:rPr>
                <w:rFonts w:ascii="TH SarabunPSK" w:hAnsi="TH SarabunPSK" w:cs="TH SarabunPSK"/>
                <w:color w:val="000000" w:themeColor="text1"/>
                <w:sz w:val="32"/>
                <w:szCs w:val="32"/>
                <w:cs/>
              </w:rPr>
              <w:tab/>
              <w:t>โทรศัพท์มือถือ : -</w:t>
            </w:r>
          </w:p>
          <w:p w:rsidR="000B085A" w:rsidRPr="00FC6D9B" w:rsidRDefault="000B085A" w:rsidP="00F26F4B">
            <w:pPr>
              <w:pStyle w:val="a3"/>
              <w:ind w:left="394"/>
              <w:rPr>
                <w:rFonts w:ascii="TH SarabunPSK" w:eastAsiaTheme="minorHAnsi" w:hAnsi="TH SarabunPSK" w:cs="TH SarabunPSK"/>
                <w:color w:val="000000" w:themeColor="text1"/>
                <w:sz w:val="32"/>
                <w:szCs w:val="32"/>
              </w:rPr>
            </w:pPr>
            <w:r w:rsidRPr="00FC6D9B">
              <w:rPr>
                <w:rFonts w:ascii="TH SarabunPSK" w:hAnsi="TH SarabunPSK" w:cs="TH SarabunPSK"/>
                <w:color w:val="000000" w:themeColor="text1"/>
                <w:sz w:val="32"/>
                <w:szCs w:val="32"/>
                <w:cs/>
              </w:rPr>
              <w:t>โทรสาร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02</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5904339</w:t>
            </w:r>
            <w:r w:rsidRPr="00FC6D9B">
              <w:rPr>
                <w:rFonts w:ascii="TH SarabunPSK" w:hAnsi="TH SarabunPSK" w:cs="TH SarabunPSK"/>
                <w:color w:val="000000" w:themeColor="text1"/>
                <w:sz w:val="32"/>
                <w:szCs w:val="32"/>
                <w:cs/>
              </w:rPr>
              <w:tab/>
              <w:t xml:space="preserve">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E-mail : supot.r@anamai.mail.go.th</w:t>
            </w:r>
          </w:p>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สำนักโภชนาการ กรมอนามัย</w:t>
            </w:r>
          </w:p>
        </w:tc>
      </w:tr>
      <w:tr w:rsidR="000B085A" w:rsidRPr="00FC6D9B" w:rsidTr="00AD659C">
        <w:trPr>
          <w:trHeight w:val="1069"/>
        </w:trPr>
        <w:tc>
          <w:tcPr>
            <w:tcW w:w="2291"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หน่วยงานประมวลผลและจัดทำข้อมูล</w:t>
            </w:r>
          </w:p>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(ระดับส่วนกลาง)</w:t>
            </w:r>
          </w:p>
        </w:tc>
        <w:tc>
          <w:tcPr>
            <w:tcW w:w="7856"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pStyle w:val="a3"/>
              <w:numPr>
                <w:ilvl w:val="0"/>
                <w:numId w:val="3"/>
              </w:numPr>
              <w:ind w:left="317" w:hanging="283"/>
              <w:rPr>
                <w:rFonts w:ascii="TH SarabunPSK" w:eastAsiaTheme="minorHAnsi" w:hAnsi="TH SarabunPSK" w:cs="TH SarabunPSK"/>
                <w:color w:val="000000" w:themeColor="text1"/>
                <w:sz w:val="32"/>
                <w:szCs w:val="32"/>
              </w:rPr>
            </w:pPr>
            <w:r w:rsidRPr="00FC6D9B">
              <w:rPr>
                <w:rFonts w:ascii="TH SarabunPSK" w:eastAsiaTheme="minorHAnsi" w:hAnsi="TH SarabunPSK" w:cs="TH SarabunPSK"/>
                <w:color w:val="000000" w:themeColor="text1"/>
                <w:sz w:val="32"/>
                <w:szCs w:val="32"/>
                <w:cs/>
              </w:rPr>
              <w:t>นายสุพจน์  รื่นเริงกลิ่น</w:t>
            </w:r>
            <w:r w:rsidRPr="00FC6D9B">
              <w:rPr>
                <w:rFonts w:ascii="TH SarabunPSK" w:eastAsiaTheme="minorHAnsi" w:hAnsi="TH SarabunPSK" w:cs="TH SarabunPSK"/>
                <w:color w:val="000000" w:themeColor="text1"/>
                <w:sz w:val="32"/>
                <w:szCs w:val="32"/>
              </w:rPr>
              <w:tab/>
            </w:r>
            <w:r w:rsidRPr="00FC6D9B">
              <w:rPr>
                <w:rFonts w:ascii="TH SarabunPSK" w:eastAsiaTheme="minorHAnsi" w:hAnsi="TH SarabunPSK" w:cs="TH SarabunPSK"/>
                <w:color w:val="000000" w:themeColor="text1"/>
                <w:sz w:val="32"/>
                <w:szCs w:val="32"/>
              </w:rPr>
              <w:tab/>
            </w:r>
            <w:r w:rsidRPr="00FC6D9B">
              <w:rPr>
                <w:rFonts w:ascii="TH SarabunPSK" w:eastAsiaTheme="minorHAnsi" w:hAnsi="TH SarabunPSK" w:cs="TH SarabunPSK"/>
                <w:color w:val="000000" w:themeColor="text1"/>
                <w:sz w:val="32"/>
                <w:szCs w:val="32"/>
                <w:cs/>
              </w:rPr>
              <w:t>นักโภชนาการชำนาญการ</w:t>
            </w:r>
          </w:p>
          <w:p w:rsidR="000B085A" w:rsidRPr="00FC6D9B" w:rsidRDefault="000B085A" w:rsidP="00F26F4B">
            <w:pPr>
              <w:pStyle w:val="a3"/>
              <w:ind w:left="317"/>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โทรศัพท์ที่ทำงาน : 02</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5904338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โทรศัพท์มือถือ : -</w:t>
            </w:r>
          </w:p>
          <w:p w:rsidR="000B085A" w:rsidRPr="00FC6D9B" w:rsidRDefault="000B085A" w:rsidP="00F26F4B">
            <w:pPr>
              <w:pStyle w:val="a3"/>
              <w:ind w:left="317"/>
              <w:rPr>
                <w:rFonts w:ascii="TH SarabunPSK" w:eastAsiaTheme="minorHAnsi" w:hAnsi="TH SarabunPSK" w:cs="TH SarabunPSK"/>
                <w:color w:val="000000" w:themeColor="text1"/>
                <w:sz w:val="32"/>
                <w:szCs w:val="32"/>
              </w:rPr>
            </w:pPr>
            <w:r w:rsidRPr="00FC6D9B">
              <w:rPr>
                <w:rFonts w:ascii="TH SarabunPSK" w:hAnsi="TH SarabunPSK" w:cs="TH SarabunPSK"/>
                <w:color w:val="000000" w:themeColor="text1"/>
                <w:sz w:val="32"/>
                <w:szCs w:val="32"/>
                <w:cs/>
              </w:rPr>
              <w:t>โทรสาร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02</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5904339</w:t>
            </w:r>
            <w:r w:rsidRPr="00FC6D9B">
              <w:rPr>
                <w:rFonts w:ascii="TH SarabunPSK" w:hAnsi="TH SarabunPSK" w:cs="TH SarabunPSK"/>
                <w:color w:val="000000" w:themeColor="text1"/>
                <w:sz w:val="32"/>
                <w:szCs w:val="32"/>
              </w:rPr>
              <w:tab/>
              <w:t xml:space="preserve">       </w:t>
            </w:r>
            <w:r w:rsidRPr="00FC6D9B">
              <w:rPr>
                <w:rFonts w:ascii="TH SarabunPSK" w:hAnsi="TH SarabunPSK" w:cs="TH SarabunPSK"/>
                <w:color w:val="000000" w:themeColor="text1"/>
                <w:sz w:val="32"/>
                <w:szCs w:val="32"/>
              </w:rPr>
              <w:tab/>
              <w:t>E-mail : supot.r@anamai.mail.go.th</w:t>
            </w:r>
          </w:p>
          <w:p w:rsidR="000B085A" w:rsidRPr="00FC6D9B" w:rsidRDefault="000B085A" w:rsidP="00F26F4B">
            <w:pPr>
              <w:pStyle w:val="a3"/>
              <w:numPr>
                <w:ilvl w:val="0"/>
                <w:numId w:val="3"/>
              </w:numPr>
              <w:ind w:left="243" w:hanging="243"/>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นางสาววราภรณ์ จิตอารี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นักวิชาการสาธารณสุขปฏิบัติการ</w:t>
            </w:r>
          </w:p>
          <w:p w:rsidR="000B085A" w:rsidRPr="00FC6D9B" w:rsidRDefault="000B085A" w:rsidP="00F26F4B">
            <w:pPr>
              <w:tabs>
                <w:tab w:val="left" w:pos="317"/>
              </w:tabs>
              <w:ind w:left="317"/>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โทรศัพท์ที่ทำงาน : 02-5904327</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โทรศัพท์มือถือ : -</w:t>
            </w:r>
          </w:p>
          <w:p w:rsidR="000B085A" w:rsidRPr="00FC6D9B" w:rsidRDefault="000B085A" w:rsidP="00F26F4B">
            <w:pPr>
              <w:tabs>
                <w:tab w:val="left" w:pos="317"/>
              </w:tabs>
              <w:ind w:left="317"/>
              <w:contextualSpacing/>
              <w:rPr>
                <w:rFonts w:ascii="TH SarabunPSK" w:hAnsi="TH SarabunPSK" w:cs="TH SarabunPSK"/>
                <w:color w:val="000000" w:themeColor="text1"/>
                <w:spacing w:val="-6"/>
                <w:sz w:val="32"/>
                <w:szCs w:val="32"/>
              </w:rPr>
            </w:pPr>
            <w:r w:rsidRPr="00FC6D9B">
              <w:rPr>
                <w:rFonts w:ascii="TH SarabunPSK" w:hAnsi="TH SarabunPSK" w:cs="TH SarabunPSK"/>
                <w:color w:val="000000" w:themeColor="text1"/>
                <w:sz w:val="32"/>
                <w:szCs w:val="32"/>
                <w:cs/>
              </w:rPr>
              <w:t>โทรสาร :  02-5904339</w:t>
            </w:r>
            <w:r w:rsidRPr="00FC6D9B">
              <w:rPr>
                <w:rFonts w:ascii="TH SarabunPSK" w:hAnsi="TH SarabunPSK" w:cs="TH SarabunPSK"/>
                <w:color w:val="000000" w:themeColor="text1"/>
                <w:sz w:val="32"/>
                <w:szCs w:val="32"/>
                <w:cs/>
              </w:rPr>
              <w:tab/>
              <w:t xml:space="preserve">       </w:t>
            </w:r>
            <w:r w:rsidRPr="00FC6D9B">
              <w:rPr>
                <w:rFonts w:ascii="TH SarabunPSK" w:hAnsi="TH SarabunPSK" w:cs="TH SarabunPSK"/>
                <w:color w:val="000000" w:themeColor="text1"/>
                <w:sz w:val="32"/>
                <w:szCs w:val="32"/>
              </w:rPr>
              <w:tab/>
              <w:t>E</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mail </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pacing w:val="-6"/>
                <w:sz w:val="32"/>
                <w:szCs w:val="32"/>
                <w:shd w:val="clear" w:color="auto" w:fill="FFFFFF"/>
              </w:rPr>
              <w:t>waraporn</w:t>
            </w:r>
            <w:r w:rsidRPr="00FC6D9B">
              <w:rPr>
                <w:rFonts w:ascii="TH SarabunPSK" w:hAnsi="TH SarabunPSK" w:cs="TH SarabunPSK"/>
                <w:color w:val="000000" w:themeColor="text1"/>
                <w:spacing w:val="-6"/>
                <w:sz w:val="32"/>
                <w:szCs w:val="32"/>
                <w:shd w:val="clear" w:color="auto" w:fill="FFFFFF"/>
                <w:cs/>
              </w:rPr>
              <w:t>.</w:t>
            </w:r>
            <w:r w:rsidRPr="00FC6D9B">
              <w:rPr>
                <w:rFonts w:ascii="TH SarabunPSK" w:hAnsi="TH SarabunPSK" w:cs="TH SarabunPSK"/>
                <w:color w:val="000000" w:themeColor="text1"/>
                <w:spacing w:val="-6"/>
                <w:sz w:val="32"/>
                <w:szCs w:val="32"/>
                <w:shd w:val="clear" w:color="auto" w:fill="FFFFFF"/>
              </w:rPr>
              <w:t>ji@anamai</w:t>
            </w:r>
            <w:r w:rsidRPr="00FC6D9B">
              <w:rPr>
                <w:rFonts w:ascii="TH SarabunPSK" w:hAnsi="TH SarabunPSK" w:cs="TH SarabunPSK"/>
                <w:color w:val="000000" w:themeColor="text1"/>
                <w:spacing w:val="-6"/>
                <w:sz w:val="32"/>
                <w:szCs w:val="32"/>
                <w:shd w:val="clear" w:color="auto" w:fill="FFFFFF"/>
                <w:cs/>
              </w:rPr>
              <w:t>.</w:t>
            </w:r>
            <w:r w:rsidRPr="00FC6D9B">
              <w:rPr>
                <w:rFonts w:ascii="TH SarabunPSK" w:hAnsi="TH SarabunPSK" w:cs="TH SarabunPSK"/>
                <w:color w:val="000000" w:themeColor="text1"/>
                <w:spacing w:val="-6"/>
                <w:sz w:val="32"/>
                <w:szCs w:val="32"/>
                <w:shd w:val="clear" w:color="auto" w:fill="FFFFFF"/>
              </w:rPr>
              <w:t>mail</w:t>
            </w:r>
            <w:r w:rsidRPr="00FC6D9B">
              <w:rPr>
                <w:rFonts w:ascii="TH SarabunPSK" w:hAnsi="TH SarabunPSK" w:cs="TH SarabunPSK"/>
                <w:color w:val="000000" w:themeColor="text1"/>
                <w:spacing w:val="-6"/>
                <w:sz w:val="32"/>
                <w:szCs w:val="32"/>
                <w:shd w:val="clear" w:color="auto" w:fill="FFFFFF"/>
                <w:cs/>
              </w:rPr>
              <w:t>.</w:t>
            </w:r>
            <w:r w:rsidRPr="00FC6D9B">
              <w:rPr>
                <w:rFonts w:ascii="TH SarabunPSK" w:hAnsi="TH SarabunPSK" w:cs="TH SarabunPSK"/>
                <w:color w:val="000000" w:themeColor="text1"/>
                <w:spacing w:val="-6"/>
                <w:sz w:val="32"/>
                <w:szCs w:val="32"/>
                <w:shd w:val="clear" w:color="auto" w:fill="FFFFFF"/>
              </w:rPr>
              <w:t>go</w:t>
            </w:r>
            <w:r w:rsidRPr="00FC6D9B">
              <w:rPr>
                <w:rFonts w:ascii="TH SarabunPSK" w:hAnsi="TH SarabunPSK" w:cs="TH SarabunPSK"/>
                <w:color w:val="000000" w:themeColor="text1"/>
                <w:spacing w:val="-6"/>
                <w:sz w:val="32"/>
                <w:szCs w:val="32"/>
                <w:shd w:val="clear" w:color="auto" w:fill="FFFFFF"/>
                <w:cs/>
              </w:rPr>
              <w:t>.</w:t>
            </w:r>
            <w:r w:rsidRPr="00FC6D9B">
              <w:rPr>
                <w:rFonts w:ascii="TH SarabunPSK" w:hAnsi="TH SarabunPSK" w:cs="TH SarabunPSK"/>
                <w:color w:val="000000" w:themeColor="text1"/>
                <w:spacing w:val="-6"/>
                <w:sz w:val="32"/>
                <w:szCs w:val="32"/>
                <w:shd w:val="clear" w:color="auto" w:fill="FFFFFF"/>
              </w:rPr>
              <w:t>th</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สำนักโภชนาการ กรมอนามัย</w:t>
            </w:r>
          </w:p>
        </w:tc>
      </w:tr>
      <w:tr w:rsidR="000B085A" w:rsidRPr="00FC6D9B" w:rsidTr="00AD659C">
        <w:trPr>
          <w:trHeight w:val="1069"/>
        </w:trPr>
        <w:tc>
          <w:tcPr>
            <w:tcW w:w="2291"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ผู้รับผิดชอบการรายงานผลการดำเนินงาน</w:t>
            </w:r>
          </w:p>
        </w:tc>
        <w:tc>
          <w:tcPr>
            <w:tcW w:w="7856"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pStyle w:val="a3"/>
              <w:numPr>
                <w:ilvl w:val="0"/>
                <w:numId w:val="5"/>
              </w:num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นายสุพจน์  รื่นเริงกลิ่น</w:t>
            </w:r>
            <w:r w:rsidRPr="00FC6D9B">
              <w:rPr>
                <w:rFonts w:ascii="TH SarabunPSK" w:hAnsi="TH SarabunPSK" w:cs="TH SarabunPSK"/>
                <w:color w:val="000000" w:themeColor="text1"/>
                <w:sz w:val="32"/>
                <w:szCs w:val="32"/>
                <w:cs/>
              </w:rPr>
              <w:tab/>
              <w:t xml:space="preserve">       ตำแหน่ง </w:t>
            </w:r>
            <w:r w:rsidRPr="00FC6D9B">
              <w:rPr>
                <w:rFonts w:ascii="TH SarabunPSK" w:hAnsi="TH SarabunPSK" w:cs="TH SarabunPSK"/>
                <w:color w:val="000000" w:themeColor="text1"/>
                <w:sz w:val="32"/>
                <w:szCs w:val="32"/>
              </w:rPr>
              <w:t xml:space="preserve">: </w:t>
            </w:r>
            <w:r w:rsidRPr="00FC6D9B">
              <w:rPr>
                <w:rFonts w:ascii="TH SarabunPSK" w:eastAsiaTheme="minorHAnsi" w:hAnsi="TH SarabunPSK" w:cs="TH SarabunPSK"/>
                <w:color w:val="000000" w:themeColor="text1"/>
                <w:sz w:val="32"/>
                <w:szCs w:val="32"/>
                <w:cs/>
              </w:rPr>
              <w:t>นักโภชนาการชำนาญการ</w:t>
            </w:r>
          </w:p>
          <w:p w:rsidR="000B085A" w:rsidRPr="00FC6D9B" w:rsidRDefault="000B085A" w:rsidP="00F26F4B">
            <w:pPr>
              <w:pStyle w:val="a3"/>
              <w:ind w:left="317"/>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โทรศัพท์ที่ทำงาน : 02</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5904338     โทรศัพท์มือถือ : </w:t>
            </w:r>
          </w:p>
          <w:p w:rsidR="000B085A" w:rsidRPr="00FC6D9B" w:rsidRDefault="000B085A" w:rsidP="00F26F4B">
            <w:pPr>
              <w:pStyle w:val="a3"/>
              <w:ind w:left="317"/>
              <w:rPr>
                <w:rFonts w:ascii="TH SarabunPSK" w:eastAsiaTheme="minorHAnsi" w:hAnsi="TH SarabunPSK" w:cs="TH SarabunPSK"/>
                <w:color w:val="000000" w:themeColor="text1"/>
                <w:sz w:val="32"/>
                <w:szCs w:val="32"/>
              </w:rPr>
            </w:pPr>
            <w:r w:rsidRPr="00FC6D9B">
              <w:rPr>
                <w:rFonts w:ascii="TH SarabunPSK" w:hAnsi="TH SarabunPSK" w:cs="TH SarabunPSK"/>
                <w:color w:val="000000" w:themeColor="text1"/>
                <w:sz w:val="32"/>
                <w:szCs w:val="32"/>
                <w:cs/>
              </w:rPr>
              <w:t>โทรสาร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02</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5904339</w:t>
            </w:r>
            <w:r w:rsidRPr="00FC6D9B">
              <w:rPr>
                <w:rFonts w:ascii="TH SarabunPSK" w:hAnsi="TH SarabunPSK" w:cs="TH SarabunPSK"/>
                <w:color w:val="000000" w:themeColor="text1"/>
                <w:sz w:val="32"/>
                <w:szCs w:val="32"/>
              </w:rPr>
              <w:tab/>
              <w:t xml:space="preserve">        E-mail : supot.r@anamai.mail.go.th</w:t>
            </w:r>
          </w:p>
          <w:p w:rsidR="000B085A" w:rsidRPr="00FC6D9B" w:rsidRDefault="000B085A" w:rsidP="00F26F4B">
            <w:pPr>
              <w:tabs>
                <w:tab w:val="left" w:pos="317"/>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2.  </w:t>
            </w:r>
            <w:r w:rsidRPr="00FC6D9B">
              <w:rPr>
                <w:rFonts w:ascii="TH SarabunPSK" w:hAnsi="TH SarabunPSK" w:cs="TH SarabunPSK"/>
                <w:color w:val="000000" w:themeColor="text1"/>
                <w:sz w:val="32"/>
                <w:szCs w:val="32"/>
                <w:cs/>
              </w:rPr>
              <w:t xml:space="preserve">นางสาววราภรณ์ จิตอารี               ตำแหน่ง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นักวิชาการสาธารณสุขปฏิบัติการ</w:t>
            </w:r>
            <w:r w:rsidRPr="00FC6D9B">
              <w:rPr>
                <w:rFonts w:ascii="TH SarabunPSK" w:hAnsi="TH SarabunPSK" w:cs="TH SarabunPSK"/>
                <w:color w:val="000000" w:themeColor="text1"/>
                <w:sz w:val="32"/>
                <w:szCs w:val="32"/>
              </w:rPr>
              <w:t xml:space="preserve"> </w:t>
            </w:r>
          </w:p>
          <w:p w:rsidR="000B085A" w:rsidRPr="00FC6D9B" w:rsidRDefault="000B085A" w:rsidP="00F26F4B">
            <w:pPr>
              <w:pStyle w:val="a3"/>
              <w:tabs>
                <w:tab w:val="left" w:pos="317"/>
              </w:tabs>
              <w:ind w:left="317"/>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โทรศัพท์ที่ทำงาน : 02</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5904338      โทรศัพท์มือถือ :</w:t>
            </w:r>
            <w:r w:rsidRPr="00FC6D9B">
              <w:rPr>
                <w:rFonts w:ascii="TH SarabunPSK" w:hAnsi="TH SarabunPSK" w:cs="TH SarabunPSK"/>
                <w:color w:val="000000" w:themeColor="text1"/>
                <w:sz w:val="32"/>
                <w:szCs w:val="32"/>
              </w:rPr>
              <w:t xml:space="preserve"> -</w:t>
            </w:r>
          </w:p>
          <w:p w:rsidR="000B085A" w:rsidRPr="00FC6D9B" w:rsidRDefault="000B085A" w:rsidP="00F26F4B">
            <w:pPr>
              <w:pStyle w:val="a3"/>
              <w:tabs>
                <w:tab w:val="left" w:pos="317"/>
              </w:tabs>
              <w:ind w:left="317"/>
              <w:rPr>
                <w:rFonts w:ascii="TH SarabunPSK" w:eastAsiaTheme="minorHAnsi" w:hAnsi="TH SarabunPSK" w:cs="TH SarabunPSK"/>
                <w:color w:val="000000" w:themeColor="text1"/>
                <w:sz w:val="32"/>
                <w:szCs w:val="32"/>
                <w:cs/>
              </w:rPr>
            </w:pPr>
            <w:r w:rsidRPr="00FC6D9B">
              <w:rPr>
                <w:rFonts w:ascii="TH SarabunPSK" w:hAnsi="TH SarabunPSK" w:cs="TH SarabunPSK"/>
                <w:color w:val="000000" w:themeColor="text1"/>
                <w:sz w:val="32"/>
                <w:szCs w:val="32"/>
                <w:cs/>
              </w:rPr>
              <w:t>โทรสาร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02</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5904339</w:t>
            </w:r>
            <w:r w:rsidRPr="00FC6D9B">
              <w:rPr>
                <w:rFonts w:ascii="TH SarabunPSK" w:hAnsi="TH SarabunPSK" w:cs="TH SarabunPSK"/>
                <w:color w:val="000000" w:themeColor="text1"/>
                <w:sz w:val="32"/>
                <w:szCs w:val="32"/>
              </w:rPr>
              <w:tab/>
              <w:t xml:space="preserve">       E-mail : waraporn.ji@anamai.mail.go.th</w:t>
            </w:r>
          </w:p>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สำนักโภชนาการ กรมอนามัย</w:t>
            </w:r>
          </w:p>
        </w:tc>
      </w:tr>
    </w:tbl>
    <w:p w:rsidR="00262F73" w:rsidRPr="00FC6D9B" w:rsidRDefault="00262F73">
      <w:pPr>
        <w:rPr>
          <w:rFonts w:ascii="TH SarabunPSK" w:hAnsi="TH SarabunPSK" w:cs="TH SarabunPSK"/>
          <w:color w:val="000000" w:themeColor="text1"/>
        </w:rPr>
      </w:pPr>
    </w:p>
    <w:p w:rsidR="00AD659C" w:rsidRPr="00FC6D9B" w:rsidRDefault="00AD659C">
      <w:pPr>
        <w:rPr>
          <w:rFonts w:ascii="TH SarabunPSK" w:hAnsi="TH SarabunPSK" w:cs="TH SarabunPSK"/>
          <w:color w:val="000000" w:themeColor="text1"/>
        </w:rPr>
      </w:pPr>
    </w:p>
    <w:p w:rsidR="00AD659C" w:rsidRPr="00FC6D9B" w:rsidRDefault="00AD659C">
      <w:pPr>
        <w:rPr>
          <w:rFonts w:ascii="TH SarabunPSK" w:hAnsi="TH SarabunPSK" w:cs="TH SarabunPSK"/>
          <w:color w:val="000000" w:themeColor="text1"/>
        </w:rPr>
      </w:pPr>
    </w:p>
    <w:p w:rsidR="00AD659C" w:rsidRDefault="00AD659C">
      <w:pPr>
        <w:rPr>
          <w:rFonts w:ascii="TH SarabunPSK" w:hAnsi="TH SarabunPSK" w:cs="TH SarabunPSK"/>
          <w:color w:val="000000" w:themeColor="text1"/>
        </w:rPr>
      </w:pPr>
    </w:p>
    <w:p w:rsidR="008C6958" w:rsidRDefault="008C6958">
      <w:pPr>
        <w:rPr>
          <w:rFonts w:ascii="TH SarabunPSK" w:hAnsi="TH SarabunPSK" w:cs="TH SarabunPSK"/>
          <w:color w:val="000000" w:themeColor="text1"/>
        </w:rPr>
      </w:pPr>
    </w:p>
    <w:p w:rsidR="008C6958" w:rsidRDefault="008C6958">
      <w:pPr>
        <w:rPr>
          <w:rFonts w:ascii="TH SarabunPSK" w:hAnsi="TH SarabunPSK" w:cs="TH SarabunPSK"/>
          <w:color w:val="000000" w:themeColor="text1"/>
        </w:rPr>
      </w:pPr>
    </w:p>
    <w:p w:rsidR="008C6958" w:rsidRDefault="008C6958">
      <w:pPr>
        <w:rPr>
          <w:rFonts w:ascii="TH SarabunPSK" w:hAnsi="TH SarabunPSK" w:cs="TH SarabunPSK"/>
          <w:color w:val="000000" w:themeColor="text1"/>
        </w:rPr>
      </w:pPr>
    </w:p>
    <w:p w:rsidR="008C6958" w:rsidRDefault="008C6958">
      <w:pPr>
        <w:rPr>
          <w:rFonts w:ascii="TH SarabunPSK" w:hAnsi="TH SarabunPSK" w:cs="TH SarabunPSK"/>
          <w:color w:val="000000" w:themeColor="text1"/>
        </w:rPr>
      </w:pPr>
    </w:p>
    <w:p w:rsidR="008C6958" w:rsidRDefault="008C6958">
      <w:pPr>
        <w:rPr>
          <w:rFonts w:ascii="TH SarabunPSK" w:hAnsi="TH SarabunPSK" w:cs="TH SarabunPSK"/>
          <w:color w:val="000000" w:themeColor="text1"/>
        </w:rPr>
      </w:pPr>
    </w:p>
    <w:p w:rsidR="008C6958" w:rsidRDefault="008C6958">
      <w:pPr>
        <w:rPr>
          <w:rFonts w:ascii="TH SarabunPSK" w:hAnsi="TH SarabunPSK" w:cs="TH SarabunPSK"/>
          <w:color w:val="000000" w:themeColor="text1"/>
        </w:rPr>
      </w:pPr>
    </w:p>
    <w:p w:rsidR="008C6958" w:rsidRDefault="008C6958">
      <w:pPr>
        <w:rPr>
          <w:rFonts w:ascii="TH SarabunPSK" w:hAnsi="TH SarabunPSK" w:cs="TH SarabunPSK"/>
          <w:color w:val="000000" w:themeColor="text1"/>
        </w:rPr>
      </w:pPr>
    </w:p>
    <w:p w:rsidR="008C6958" w:rsidRDefault="008C6958">
      <w:pPr>
        <w:rPr>
          <w:rFonts w:ascii="TH SarabunPSK" w:hAnsi="TH SarabunPSK" w:cs="TH SarabunPSK"/>
          <w:color w:val="000000" w:themeColor="text1"/>
        </w:rPr>
      </w:pPr>
    </w:p>
    <w:p w:rsidR="008C6958" w:rsidRDefault="008C6958">
      <w:pPr>
        <w:rPr>
          <w:rFonts w:ascii="TH SarabunPSK" w:hAnsi="TH SarabunPSK" w:cs="TH SarabunPSK"/>
          <w:color w:val="000000" w:themeColor="text1"/>
        </w:rPr>
      </w:pPr>
    </w:p>
    <w:p w:rsidR="008C6958" w:rsidRDefault="008C6958">
      <w:pPr>
        <w:rPr>
          <w:rFonts w:ascii="TH SarabunPSK" w:hAnsi="TH SarabunPSK" w:cs="TH SarabunPSK"/>
          <w:color w:val="000000" w:themeColor="text1"/>
        </w:rPr>
      </w:pPr>
    </w:p>
    <w:p w:rsidR="008C6958" w:rsidRDefault="008C6958">
      <w:pPr>
        <w:rPr>
          <w:rFonts w:ascii="TH SarabunPSK" w:hAnsi="TH SarabunPSK" w:cs="TH SarabunPSK"/>
          <w:color w:val="000000" w:themeColor="text1"/>
        </w:rPr>
      </w:pPr>
    </w:p>
    <w:p w:rsidR="008C6958" w:rsidRDefault="008C6958">
      <w:pPr>
        <w:rPr>
          <w:rFonts w:ascii="TH SarabunPSK" w:hAnsi="TH SarabunPSK" w:cs="TH SarabunPSK"/>
          <w:color w:val="000000" w:themeColor="text1"/>
        </w:rPr>
      </w:pPr>
    </w:p>
    <w:p w:rsidR="008C6958" w:rsidRDefault="008C6958">
      <w:pPr>
        <w:rPr>
          <w:rFonts w:ascii="TH SarabunPSK" w:hAnsi="TH SarabunPSK" w:cs="TH SarabunPSK"/>
          <w:color w:val="000000" w:themeColor="text1"/>
        </w:rPr>
      </w:pPr>
    </w:p>
    <w:p w:rsidR="008C6958" w:rsidRPr="00FC6D9B" w:rsidRDefault="008C6958">
      <w:pPr>
        <w:rPr>
          <w:rFonts w:ascii="TH SarabunPSK" w:hAnsi="TH SarabunPSK" w:cs="TH SarabunPSK"/>
          <w:color w:val="000000" w:themeColor="text1"/>
        </w:rPr>
      </w:pPr>
    </w:p>
    <w:p w:rsidR="00AD659C" w:rsidRPr="00FC6D9B" w:rsidRDefault="00AD659C">
      <w:pPr>
        <w:rPr>
          <w:rFonts w:ascii="TH SarabunPSK" w:hAnsi="TH SarabunPSK" w:cs="TH SarabunPSK"/>
          <w:color w:val="000000" w:themeColor="text1"/>
        </w:rPr>
      </w:pPr>
    </w:p>
    <w:tbl>
      <w:tblPr>
        <w:tblW w:w="10207"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552"/>
        <w:gridCol w:w="142"/>
        <w:gridCol w:w="7371"/>
        <w:gridCol w:w="142"/>
      </w:tblGrid>
      <w:tr w:rsidR="00262F73" w:rsidRPr="00FC6D9B" w:rsidTr="00AD659C">
        <w:tc>
          <w:tcPr>
            <w:tcW w:w="2694" w:type="dxa"/>
            <w:gridSpan w:val="2"/>
            <w:tcBorders>
              <w:top w:val="single" w:sz="4" w:space="0" w:color="auto"/>
              <w:left w:val="single" w:sz="4" w:space="0" w:color="auto"/>
              <w:bottom w:val="single" w:sz="4" w:space="0" w:color="auto"/>
              <w:right w:val="single" w:sz="4" w:space="0" w:color="auto"/>
            </w:tcBorders>
          </w:tcPr>
          <w:p w:rsidR="00262F73" w:rsidRPr="00FC6D9B" w:rsidRDefault="00262F73" w:rsidP="0008383D">
            <w:pP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หมวด</w:t>
            </w:r>
          </w:p>
        </w:tc>
        <w:tc>
          <w:tcPr>
            <w:tcW w:w="7513" w:type="dxa"/>
            <w:gridSpan w:val="2"/>
            <w:tcBorders>
              <w:top w:val="single" w:sz="4" w:space="0" w:color="auto"/>
              <w:left w:val="single" w:sz="4" w:space="0" w:color="auto"/>
              <w:bottom w:val="single" w:sz="4" w:space="0" w:color="auto"/>
              <w:right w:val="single" w:sz="4" w:space="0" w:color="auto"/>
            </w:tcBorders>
          </w:tcPr>
          <w:p w:rsidR="00262F73" w:rsidRPr="00FC6D9B" w:rsidRDefault="00262F73" w:rsidP="0008383D">
            <w:pPr>
              <w:autoSpaceDE w:val="0"/>
              <w:autoSpaceDN w:val="0"/>
              <w:adjustRightInd w:val="0"/>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Promotion, Prevention &amp; Protection Excellence</w:t>
            </w:r>
          </w:p>
          <w:p w:rsidR="00262F73" w:rsidRPr="00FC6D9B" w:rsidRDefault="00262F73" w:rsidP="0008383D">
            <w:pPr>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(ยุทธศาสตร์ด้านส่งเสริมสุขภาพ ป้องกันโรค และคุ้มครองผู้บริโภคเป็นเลิศ)</w:t>
            </w:r>
          </w:p>
        </w:tc>
      </w:tr>
      <w:tr w:rsidR="00262F73" w:rsidRPr="00FC6D9B" w:rsidTr="00AD659C">
        <w:tc>
          <w:tcPr>
            <w:tcW w:w="2694" w:type="dxa"/>
            <w:gridSpan w:val="2"/>
            <w:tcBorders>
              <w:top w:val="single" w:sz="4" w:space="0" w:color="auto"/>
              <w:left w:val="single" w:sz="4" w:space="0" w:color="auto"/>
              <w:bottom w:val="single" w:sz="4" w:space="0" w:color="auto"/>
              <w:right w:val="single" w:sz="4" w:space="0" w:color="auto"/>
            </w:tcBorders>
          </w:tcPr>
          <w:p w:rsidR="00262F73" w:rsidRPr="00FC6D9B" w:rsidRDefault="00262F73" w:rsidP="0008383D">
            <w:pP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แผนที่</w:t>
            </w:r>
          </w:p>
        </w:tc>
        <w:tc>
          <w:tcPr>
            <w:tcW w:w="7513" w:type="dxa"/>
            <w:gridSpan w:val="2"/>
            <w:tcBorders>
              <w:top w:val="single" w:sz="4" w:space="0" w:color="auto"/>
              <w:left w:val="single" w:sz="4" w:space="0" w:color="auto"/>
              <w:bottom w:val="single" w:sz="4" w:space="0" w:color="auto"/>
              <w:right w:val="single" w:sz="4" w:space="0" w:color="auto"/>
            </w:tcBorders>
          </w:tcPr>
          <w:p w:rsidR="00262F73" w:rsidRPr="00FC6D9B" w:rsidRDefault="00262F73" w:rsidP="0008383D">
            <w:pPr>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1. การพัฒนาคุณภาพชีวิตคนไทยทุกกลุ่มวัย (ด้านสุขภาพ)</w:t>
            </w:r>
          </w:p>
        </w:tc>
      </w:tr>
      <w:tr w:rsidR="00262F73" w:rsidRPr="00FC6D9B" w:rsidTr="00AD659C">
        <w:tc>
          <w:tcPr>
            <w:tcW w:w="2694" w:type="dxa"/>
            <w:gridSpan w:val="2"/>
            <w:tcBorders>
              <w:top w:val="single" w:sz="4" w:space="0" w:color="auto"/>
              <w:left w:val="single" w:sz="4" w:space="0" w:color="auto"/>
              <w:bottom w:val="single" w:sz="4" w:space="0" w:color="auto"/>
              <w:right w:val="single" w:sz="4" w:space="0" w:color="auto"/>
            </w:tcBorders>
          </w:tcPr>
          <w:p w:rsidR="00262F73" w:rsidRPr="00FC6D9B" w:rsidRDefault="00262F73" w:rsidP="0008383D">
            <w:pP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โครงการที่</w:t>
            </w:r>
          </w:p>
        </w:tc>
        <w:tc>
          <w:tcPr>
            <w:tcW w:w="7513" w:type="dxa"/>
            <w:gridSpan w:val="2"/>
            <w:tcBorders>
              <w:top w:val="single" w:sz="4" w:space="0" w:color="auto"/>
              <w:left w:val="single" w:sz="4" w:space="0" w:color="auto"/>
              <w:bottom w:val="single" w:sz="4" w:space="0" w:color="auto"/>
              <w:right w:val="single" w:sz="4" w:space="0" w:color="auto"/>
            </w:tcBorders>
          </w:tcPr>
          <w:p w:rsidR="00262F73" w:rsidRPr="00FC6D9B" w:rsidRDefault="00262F73" w:rsidP="0008383D">
            <w:pPr>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 โครงการพัฒนาและสร้างเสริมศักยภาพคนไทยกลุ่มวัยเรียนและวัยรุ่น</w:t>
            </w:r>
          </w:p>
        </w:tc>
      </w:tr>
      <w:tr w:rsidR="00262F73" w:rsidRPr="00FC6D9B" w:rsidTr="00AD659C">
        <w:tc>
          <w:tcPr>
            <w:tcW w:w="2694" w:type="dxa"/>
            <w:gridSpan w:val="2"/>
            <w:tcBorders>
              <w:top w:val="single" w:sz="4" w:space="0" w:color="auto"/>
              <w:left w:val="single" w:sz="4" w:space="0" w:color="auto"/>
              <w:bottom w:val="single" w:sz="4" w:space="0" w:color="auto"/>
              <w:right w:val="single" w:sz="4" w:space="0" w:color="auto"/>
            </w:tcBorders>
          </w:tcPr>
          <w:p w:rsidR="00262F73" w:rsidRPr="00FC6D9B" w:rsidRDefault="00262F73" w:rsidP="0008383D">
            <w:pP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ระดับการวัดผล</w:t>
            </w:r>
          </w:p>
        </w:tc>
        <w:tc>
          <w:tcPr>
            <w:tcW w:w="7513" w:type="dxa"/>
            <w:gridSpan w:val="2"/>
            <w:tcBorders>
              <w:top w:val="single" w:sz="4" w:space="0" w:color="auto"/>
              <w:left w:val="single" w:sz="4" w:space="0" w:color="auto"/>
              <w:bottom w:val="single" w:sz="4" w:space="0" w:color="auto"/>
              <w:right w:val="single" w:sz="4" w:space="0" w:color="auto"/>
            </w:tcBorders>
          </w:tcPr>
          <w:p w:rsidR="00262F73" w:rsidRPr="00FC6D9B" w:rsidRDefault="00262F73" w:rsidP="0008383D">
            <w:pPr>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ประเทศ</w:t>
            </w:r>
          </w:p>
        </w:tc>
      </w:tr>
      <w:tr w:rsidR="00262F73" w:rsidRPr="00FC6D9B" w:rsidTr="00AD659C">
        <w:tc>
          <w:tcPr>
            <w:tcW w:w="2694" w:type="dxa"/>
            <w:gridSpan w:val="2"/>
            <w:tcBorders>
              <w:top w:val="single" w:sz="4" w:space="0" w:color="auto"/>
              <w:left w:val="single" w:sz="4" w:space="0" w:color="auto"/>
              <w:bottom w:val="single" w:sz="4" w:space="0" w:color="auto"/>
              <w:right w:val="single" w:sz="4" w:space="0" w:color="auto"/>
            </w:tcBorders>
          </w:tcPr>
          <w:p w:rsidR="00262F73" w:rsidRPr="00FC6D9B" w:rsidRDefault="00262F73" w:rsidP="0008383D">
            <w:pP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ชื่อตัวชี้วัดเชิงปริมาณ</w:t>
            </w:r>
          </w:p>
        </w:tc>
        <w:tc>
          <w:tcPr>
            <w:tcW w:w="7513" w:type="dxa"/>
            <w:gridSpan w:val="2"/>
            <w:tcBorders>
              <w:top w:val="single" w:sz="4" w:space="0" w:color="auto"/>
              <w:left w:val="single" w:sz="4" w:space="0" w:color="auto"/>
              <w:bottom w:val="single" w:sz="4" w:space="0" w:color="auto"/>
              <w:right w:val="single" w:sz="4" w:space="0" w:color="auto"/>
            </w:tcBorders>
          </w:tcPr>
          <w:p w:rsidR="00262F73" w:rsidRPr="008C6958" w:rsidRDefault="008C6958" w:rsidP="0008383D">
            <w:pPr>
              <w:jc w:val="thaiDistribute"/>
              <w:rPr>
                <w:rFonts w:ascii="TH SarabunPSK" w:hAnsi="TH SarabunPSK" w:cs="TH SarabunPSK"/>
                <w:b/>
                <w:bCs/>
                <w:color w:val="000000" w:themeColor="text1"/>
                <w:sz w:val="32"/>
                <w:szCs w:val="32"/>
                <w:highlight w:val="yellow"/>
                <w:cs/>
              </w:rPr>
            </w:pPr>
            <w:r w:rsidRPr="008C6958">
              <w:rPr>
                <w:rFonts w:ascii="TH SarabunPSK" w:hAnsi="TH SarabunPSK" w:cs="TH SarabunPSK"/>
                <w:b/>
                <w:bCs/>
                <w:color w:val="000000" w:themeColor="text1"/>
                <w:sz w:val="32"/>
                <w:szCs w:val="32"/>
                <w:highlight w:val="yellow"/>
              </w:rPr>
              <w:t>KPI 0</w:t>
            </w:r>
            <w:r w:rsidR="00262F73" w:rsidRPr="008C6958">
              <w:rPr>
                <w:rFonts w:ascii="TH SarabunPSK" w:hAnsi="TH SarabunPSK" w:cs="TH SarabunPSK"/>
                <w:b/>
                <w:bCs/>
                <w:color w:val="000000" w:themeColor="text1"/>
                <w:sz w:val="32"/>
                <w:szCs w:val="32"/>
                <w:highlight w:val="yellow"/>
              </w:rPr>
              <w:t xml:space="preserve">4. </w:t>
            </w:r>
            <w:r w:rsidR="00262F73" w:rsidRPr="008C6958">
              <w:rPr>
                <w:rFonts w:ascii="TH SarabunPSK" w:hAnsi="TH SarabunPSK" w:cs="TH SarabunPSK"/>
                <w:b/>
                <w:bCs/>
                <w:color w:val="000000" w:themeColor="text1"/>
                <w:sz w:val="32"/>
                <w:szCs w:val="32"/>
                <w:highlight w:val="yellow"/>
                <w:cs/>
              </w:rPr>
              <w:t xml:space="preserve">เด็กไทยมีระดับสติปัญญาเฉลี่ยไม่ต่ำกว่า </w:t>
            </w:r>
            <w:r w:rsidR="00262F73" w:rsidRPr="008C6958">
              <w:rPr>
                <w:rFonts w:ascii="TH SarabunPSK" w:hAnsi="TH SarabunPSK" w:cs="TH SarabunPSK"/>
                <w:b/>
                <w:bCs/>
                <w:color w:val="000000" w:themeColor="text1"/>
                <w:sz w:val="32"/>
                <w:szCs w:val="32"/>
                <w:highlight w:val="yellow"/>
              </w:rPr>
              <w:t>100</w:t>
            </w:r>
          </w:p>
        </w:tc>
      </w:tr>
      <w:tr w:rsidR="00262F73" w:rsidRPr="00FC6D9B" w:rsidTr="00AD659C">
        <w:tc>
          <w:tcPr>
            <w:tcW w:w="2694" w:type="dxa"/>
            <w:gridSpan w:val="2"/>
            <w:tcBorders>
              <w:top w:val="single" w:sz="4" w:space="0" w:color="auto"/>
              <w:left w:val="single" w:sz="4" w:space="0" w:color="auto"/>
              <w:bottom w:val="single" w:sz="4" w:space="0" w:color="auto"/>
              <w:right w:val="single" w:sz="4" w:space="0" w:color="auto"/>
            </w:tcBorders>
          </w:tcPr>
          <w:p w:rsidR="00262F73" w:rsidRPr="00FC6D9B" w:rsidRDefault="00262F73" w:rsidP="0008383D">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คำนิยาม</w:t>
            </w:r>
          </w:p>
        </w:tc>
        <w:tc>
          <w:tcPr>
            <w:tcW w:w="7513" w:type="dxa"/>
            <w:gridSpan w:val="2"/>
            <w:tcBorders>
              <w:top w:val="single" w:sz="4" w:space="0" w:color="auto"/>
              <w:left w:val="single" w:sz="4" w:space="0" w:color="auto"/>
              <w:bottom w:val="single" w:sz="4" w:space="0" w:color="auto"/>
              <w:right w:val="single" w:sz="4" w:space="0" w:color="auto"/>
            </w:tcBorders>
          </w:tcPr>
          <w:p w:rsidR="00262F73" w:rsidRPr="00FC6D9B" w:rsidRDefault="00262F73" w:rsidP="0008383D">
            <w:pPr>
              <w:tabs>
                <w:tab w:val="left" w:pos="709"/>
              </w:tabs>
              <w:jc w:val="thaiDistribute"/>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เด็กไทย</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b/>
                <w:bCs/>
                <w:color w:val="000000" w:themeColor="text1"/>
                <w:sz w:val="32"/>
                <w:szCs w:val="32"/>
                <w:cs/>
              </w:rPr>
              <w:t>หมายถึง</w:t>
            </w:r>
            <w:r w:rsidRPr="00FC6D9B">
              <w:rPr>
                <w:rFonts w:ascii="TH SarabunPSK" w:hAnsi="TH SarabunPSK" w:cs="TH SarabunPSK"/>
                <w:color w:val="000000" w:themeColor="text1"/>
                <w:sz w:val="32"/>
                <w:szCs w:val="32"/>
                <w:cs/>
              </w:rPr>
              <w:t xml:space="preserve"> เด็กนักเรียนไทยที่กำลังศึกษาอยู่ระดับประถมศึกษา ปีที่ 1 ในโรงเรียนสังกัดสำนักงานคณะกรรมการการศึกษาขั้นพื้นฐาน (สพฐ.) สำนักงานคณะกรรมการส่งเสริมการศึกษาเอกชน สำนักงานคณะกรรมการการอุดมศึกษา (สาธิตและราชภัฏ)    กรมส่งเสริมการปกครองส่วนท้องถิ่น (เทศบาล) กองบัญชาการตำรวจตระเวนชายแดน และสังกัดกรุงเทพมหานคร ทั้ง </w:t>
            </w:r>
            <w:r w:rsidRPr="00FC6D9B">
              <w:rPr>
                <w:rFonts w:ascii="TH SarabunPSK" w:hAnsi="TH SarabunPSK" w:cs="TH SarabunPSK"/>
                <w:color w:val="000000" w:themeColor="text1"/>
                <w:sz w:val="32"/>
                <w:szCs w:val="32"/>
              </w:rPr>
              <w:t xml:space="preserve">77 </w:t>
            </w:r>
            <w:r w:rsidRPr="00FC6D9B">
              <w:rPr>
                <w:rFonts w:ascii="TH SarabunPSK" w:hAnsi="TH SarabunPSK" w:cs="TH SarabunPSK"/>
                <w:color w:val="000000" w:themeColor="text1"/>
                <w:sz w:val="32"/>
                <w:szCs w:val="32"/>
                <w:cs/>
              </w:rPr>
              <w:t xml:space="preserve">จังหวัดทั่วประเทศ </w:t>
            </w:r>
          </w:p>
          <w:p w:rsidR="00262F73" w:rsidRPr="00FC6D9B" w:rsidRDefault="00262F73" w:rsidP="0008383D">
            <w:pPr>
              <w:tabs>
                <w:tab w:val="left" w:pos="709"/>
              </w:tabs>
              <w:jc w:val="thaiDistribute"/>
              <w:rPr>
                <w:rFonts w:ascii="TH SarabunPSK" w:hAnsi="TH SarabunPSK" w:cs="TH SarabunPSK"/>
                <w:color w:val="000000" w:themeColor="text1"/>
                <w:sz w:val="32"/>
                <w:szCs w:val="32"/>
                <w:cs/>
              </w:rPr>
            </w:pPr>
            <w:r w:rsidRPr="00FC6D9B">
              <w:rPr>
                <w:rFonts w:ascii="TH SarabunPSK" w:hAnsi="TH SarabunPSK" w:cs="TH SarabunPSK"/>
                <w:b/>
                <w:bCs/>
                <w:color w:val="000000" w:themeColor="text1"/>
                <w:sz w:val="32"/>
                <w:szCs w:val="32"/>
                <w:cs/>
              </w:rPr>
              <w:t>ความฉลาดทางสติปัญญา</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b/>
                <w:bCs/>
                <w:color w:val="000000" w:themeColor="text1"/>
                <w:sz w:val="32"/>
                <w:szCs w:val="32"/>
                <w:cs/>
              </w:rPr>
              <w:t>หมายถึง</w:t>
            </w:r>
            <w:r w:rsidRPr="00FC6D9B">
              <w:rPr>
                <w:rFonts w:ascii="TH SarabunPSK" w:hAnsi="TH SarabunPSK" w:cs="TH SarabunPSK"/>
                <w:color w:val="000000" w:themeColor="text1"/>
                <w:sz w:val="32"/>
                <w:szCs w:val="32"/>
                <w:cs/>
              </w:rPr>
              <w:t xml:space="preserve"> ความสามารถของสมอง ในการคิด การใช้เหตุผล         การคำนวณ การเชื่อมโยง เป็นศักยภาพทางสมองที่ติดตัวมาแต่กำเนิด สามารถวัดออกมาเป็นค่าสัดส่วนตัวเลขที่แน่นอนได้ โดยเครื่องมือวัดส่วนใหญ่จะวัดทักษะและกระบวนการของสมอง เช่น ความคิด ความจำ การจัดการข้อมูลของสมอง เป็นต้น</w:t>
            </w:r>
          </w:p>
          <w:p w:rsidR="00262F73" w:rsidRPr="00FC6D9B" w:rsidRDefault="00262F73" w:rsidP="0008383D">
            <w:pPr>
              <w:jc w:val="thaiDistribute"/>
              <w:rPr>
                <w:rFonts w:ascii="TH SarabunPSK" w:hAnsi="TH SarabunPSK" w:cs="TH SarabunPSK"/>
                <w:color w:val="000000" w:themeColor="text1"/>
                <w:sz w:val="32"/>
                <w:szCs w:val="32"/>
                <w:cs/>
              </w:rPr>
            </w:pPr>
            <w:r w:rsidRPr="00FC6D9B">
              <w:rPr>
                <w:rFonts w:ascii="TH SarabunPSK" w:hAnsi="TH SarabunPSK" w:cs="TH SarabunPSK"/>
                <w:b/>
                <w:bCs/>
                <w:color w:val="000000" w:themeColor="text1"/>
                <w:sz w:val="32"/>
                <w:szCs w:val="32"/>
                <w:cs/>
              </w:rPr>
              <w:t>ความฉลาดทางสติปัญญาไม่ต่ำกว่าเกณฑ์มาตรฐาน หมายถึง</w:t>
            </w:r>
            <w:r w:rsidRPr="00FC6D9B">
              <w:rPr>
                <w:rFonts w:ascii="TH SarabunPSK" w:hAnsi="TH SarabunPSK" w:cs="TH SarabunPSK"/>
                <w:color w:val="000000" w:themeColor="text1"/>
                <w:sz w:val="32"/>
                <w:szCs w:val="32"/>
                <w:cs/>
              </w:rPr>
              <w:t xml:space="preserve"> ค่าที่แสดงความสามารถของสมองในภาพรวมซึ่งเกิดจากการใช้เครื่องมือวัดความสามารถทางสติปัญญาให้ได้ใกล้เคียงศักยภาพจริงมากที่สุด โดยมีค่ากลางที่เป็นมาตรฐานสากล ยุคปัจจุบันที่ค่า = </w:t>
            </w:r>
            <w:r w:rsidRPr="00FC6D9B">
              <w:rPr>
                <w:rFonts w:ascii="TH SarabunPSK" w:hAnsi="TH SarabunPSK" w:cs="TH SarabunPSK"/>
                <w:color w:val="000000" w:themeColor="text1"/>
                <w:sz w:val="32"/>
                <w:szCs w:val="32"/>
              </w:rPr>
              <w:t>100</w:t>
            </w:r>
          </w:p>
        </w:tc>
      </w:tr>
      <w:tr w:rsidR="00262F73" w:rsidRPr="00FC6D9B" w:rsidTr="00AD659C">
        <w:tc>
          <w:tcPr>
            <w:tcW w:w="10207" w:type="dxa"/>
            <w:gridSpan w:val="4"/>
            <w:tcBorders>
              <w:top w:val="single" w:sz="4" w:space="0" w:color="auto"/>
              <w:left w:val="single" w:sz="4" w:space="0" w:color="auto"/>
              <w:bottom w:val="single" w:sz="4" w:space="0" w:color="auto"/>
              <w:right w:val="single" w:sz="4" w:space="0" w:color="auto"/>
            </w:tcBorders>
          </w:tcPr>
          <w:p w:rsidR="00262F73" w:rsidRPr="00FC6D9B" w:rsidRDefault="00262F73" w:rsidP="0008383D">
            <w:pPr>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เกณฑ์เป้าหมาย</w:t>
            </w:r>
            <w:r w:rsidRPr="00FC6D9B">
              <w:rPr>
                <w:rFonts w:ascii="TH SarabunPSK" w:hAnsi="TH SarabunPSK" w:cs="TH SarabunPSK"/>
                <w:b/>
                <w:bCs/>
                <w:color w:val="000000" w:themeColor="text1"/>
                <w:sz w:val="32"/>
                <w:szCs w:val="32"/>
              </w:rPr>
              <w:t xml:space="preserve"> </w:t>
            </w:r>
            <w:r w:rsidRPr="00FC6D9B">
              <w:rPr>
                <w:rFonts w:ascii="TH SarabunPSK" w:hAnsi="TH SarabunPSK" w:cs="TH SarabunPSK"/>
                <w:b/>
                <w:bCs/>
                <w:color w:val="000000" w:themeColor="text1"/>
                <w:sz w:val="32"/>
                <w:szCs w:val="32"/>
                <w:cs/>
              </w:rPr>
              <w:t xml:space="preserve">1.เด็กไทยมีระดับสติปัญญาเฉลี่ยไม่ต่ำกว่า </w:t>
            </w:r>
            <w:r w:rsidRPr="00FC6D9B">
              <w:rPr>
                <w:rFonts w:ascii="TH SarabunPSK" w:hAnsi="TH SarabunPSK" w:cs="TH SarabunPSK"/>
                <w:b/>
                <w:bCs/>
                <w:color w:val="000000" w:themeColor="text1"/>
                <w:sz w:val="32"/>
                <w:szCs w:val="32"/>
              </w:rPr>
              <w:t>100</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2315"/>
              <w:gridCol w:w="2315"/>
              <w:gridCol w:w="2315"/>
            </w:tblGrid>
            <w:tr w:rsidR="00262F73" w:rsidRPr="00FC6D9B" w:rsidTr="0008383D">
              <w:trPr>
                <w:jc w:val="center"/>
              </w:trPr>
              <w:tc>
                <w:tcPr>
                  <w:tcW w:w="2315" w:type="dxa"/>
                  <w:tcBorders>
                    <w:top w:val="single" w:sz="4" w:space="0" w:color="000000"/>
                    <w:left w:val="single" w:sz="4" w:space="0" w:color="000000"/>
                    <w:bottom w:val="single" w:sz="4" w:space="0" w:color="000000"/>
                    <w:right w:val="single" w:sz="4" w:space="0" w:color="000000"/>
                  </w:tcBorders>
                </w:tcPr>
                <w:p w:rsidR="00262F73" w:rsidRPr="00FC6D9B" w:rsidRDefault="00262F73" w:rsidP="0008383D">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62</w:t>
                  </w:r>
                </w:p>
              </w:tc>
              <w:tc>
                <w:tcPr>
                  <w:tcW w:w="2315" w:type="dxa"/>
                  <w:tcBorders>
                    <w:top w:val="single" w:sz="4" w:space="0" w:color="000000"/>
                    <w:left w:val="single" w:sz="4" w:space="0" w:color="000000"/>
                    <w:bottom w:val="single" w:sz="4" w:space="0" w:color="000000"/>
                    <w:right w:val="single" w:sz="4" w:space="0" w:color="000000"/>
                  </w:tcBorders>
                </w:tcPr>
                <w:p w:rsidR="00262F73" w:rsidRPr="00FC6D9B" w:rsidRDefault="00262F73" w:rsidP="0008383D">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63</w:t>
                  </w:r>
                </w:p>
              </w:tc>
              <w:tc>
                <w:tcPr>
                  <w:tcW w:w="2315" w:type="dxa"/>
                  <w:tcBorders>
                    <w:top w:val="single" w:sz="4" w:space="0" w:color="000000"/>
                    <w:left w:val="single" w:sz="4" w:space="0" w:color="000000"/>
                    <w:bottom w:val="single" w:sz="4" w:space="0" w:color="000000"/>
                    <w:right w:val="single" w:sz="4" w:space="0" w:color="000000"/>
                  </w:tcBorders>
                </w:tcPr>
                <w:p w:rsidR="00262F73" w:rsidRPr="00FC6D9B" w:rsidRDefault="00262F73" w:rsidP="0008383D">
                  <w:pPr>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64</w:t>
                  </w:r>
                </w:p>
              </w:tc>
            </w:tr>
            <w:tr w:rsidR="00262F73" w:rsidRPr="00FC6D9B" w:rsidTr="0008383D">
              <w:trPr>
                <w:jc w:val="center"/>
              </w:trPr>
              <w:tc>
                <w:tcPr>
                  <w:tcW w:w="2315" w:type="dxa"/>
                  <w:tcBorders>
                    <w:top w:val="single" w:sz="4" w:space="0" w:color="000000"/>
                    <w:left w:val="single" w:sz="4" w:space="0" w:color="000000"/>
                    <w:bottom w:val="single" w:sz="4" w:space="0" w:color="000000"/>
                    <w:right w:val="single" w:sz="4" w:space="0" w:color="000000"/>
                  </w:tcBorders>
                </w:tcPr>
                <w:p w:rsidR="00262F73" w:rsidRPr="00FC6D9B" w:rsidRDefault="00262F73" w:rsidP="0008383D">
                  <w:pPr>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วัดผลปี 64</w:t>
                  </w:r>
                </w:p>
                <w:p w:rsidR="00262F73" w:rsidRPr="00FC6D9B" w:rsidRDefault="00262F73" w:rsidP="0008383D">
                  <w:pPr>
                    <w:rPr>
                      <w:rFonts w:ascii="TH SarabunPSK" w:hAnsi="TH SarabunPSK" w:cs="TH SarabunPSK"/>
                      <w:color w:val="000000" w:themeColor="text1"/>
                      <w:sz w:val="32"/>
                      <w:szCs w:val="32"/>
                    </w:rPr>
                  </w:pPr>
                </w:p>
              </w:tc>
              <w:tc>
                <w:tcPr>
                  <w:tcW w:w="2315" w:type="dxa"/>
                  <w:tcBorders>
                    <w:top w:val="single" w:sz="4" w:space="0" w:color="000000"/>
                    <w:left w:val="single" w:sz="4" w:space="0" w:color="000000"/>
                    <w:bottom w:val="single" w:sz="4" w:space="0" w:color="000000"/>
                    <w:right w:val="single" w:sz="4" w:space="0" w:color="000000"/>
                  </w:tcBorders>
                </w:tcPr>
                <w:p w:rsidR="00262F73" w:rsidRPr="00FC6D9B" w:rsidRDefault="00262F73" w:rsidP="0008383D">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วัดผลปี 64</w:t>
                  </w:r>
                </w:p>
                <w:p w:rsidR="00262F73" w:rsidRPr="00FC6D9B" w:rsidRDefault="00262F73" w:rsidP="0008383D">
                  <w:pPr>
                    <w:rPr>
                      <w:rFonts w:ascii="TH SarabunPSK" w:hAnsi="TH SarabunPSK" w:cs="TH SarabunPSK"/>
                      <w:color w:val="000000" w:themeColor="text1"/>
                      <w:sz w:val="32"/>
                      <w:szCs w:val="32"/>
                    </w:rPr>
                  </w:pPr>
                </w:p>
              </w:tc>
              <w:tc>
                <w:tcPr>
                  <w:tcW w:w="2315" w:type="dxa"/>
                  <w:tcBorders>
                    <w:top w:val="single" w:sz="4" w:space="0" w:color="000000"/>
                    <w:left w:val="single" w:sz="4" w:space="0" w:color="000000"/>
                    <w:bottom w:val="single" w:sz="4" w:space="0" w:color="000000"/>
                    <w:right w:val="single" w:sz="4" w:space="0" w:color="000000"/>
                  </w:tcBorders>
                </w:tcPr>
                <w:p w:rsidR="00262F73" w:rsidRPr="00FC6D9B" w:rsidRDefault="00262F73" w:rsidP="0008383D">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ระดับสติปัญญา</w:t>
                  </w:r>
                </w:p>
                <w:p w:rsidR="00262F73" w:rsidRPr="00FC6D9B" w:rsidRDefault="00262F73" w:rsidP="0008383D">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เฉลี่ยไม่ต่ำกว่า 100</w:t>
                  </w:r>
                </w:p>
              </w:tc>
            </w:tr>
          </w:tbl>
          <w:p w:rsidR="00262F73" w:rsidRPr="00FC6D9B" w:rsidRDefault="00262F73" w:rsidP="0008383D">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เกณฑ์เป้าหมายย่อย</w:t>
            </w:r>
            <w:r w:rsidRPr="00FC6D9B">
              <w:rPr>
                <w:rFonts w:ascii="TH SarabunPSK" w:hAnsi="TH SarabunPSK" w:cs="TH SarabunPSK"/>
                <w:b/>
                <w:bCs/>
                <w:color w:val="000000" w:themeColor="text1"/>
                <w:sz w:val="32"/>
                <w:szCs w:val="32"/>
              </w:rPr>
              <w:t xml:space="preserve"> </w:t>
            </w:r>
            <w:r w:rsidRPr="00FC6D9B">
              <w:rPr>
                <w:rFonts w:ascii="TH SarabunPSK" w:hAnsi="TH SarabunPSK" w:cs="TH SarabunPSK"/>
                <w:b/>
                <w:bCs/>
                <w:color w:val="000000" w:themeColor="text1"/>
                <w:sz w:val="32"/>
                <w:szCs w:val="32"/>
                <w:cs/>
              </w:rPr>
              <w:t>1.1</w:t>
            </w:r>
            <w:r w:rsidRPr="00FC6D9B">
              <w:rPr>
                <w:rFonts w:ascii="TH SarabunPSK" w:hAnsi="TH SarabunPSK" w:cs="TH SarabunPSK"/>
                <w:b/>
                <w:bCs/>
                <w:color w:val="000000" w:themeColor="text1"/>
                <w:sz w:val="32"/>
                <w:szCs w:val="32"/>
              </w:rPr>
              <w:t xml:space="preserve"> </w:t>
            </w:r>
            <w:r w:rsidRPr="00FC6D9B">
              <w:rPr>
                <w:rFonts w:ascii="TH SarabunPSK" w:hAnsi="TH SarabunPSK" w:cs="TH SarabunPSK"/>
                <w:b/>
                <w:bCs/>
                <w:color w:val="000000" w:themeColor="text1"/>
                <w:sz w:val="32"/>
                <w:szCs w:val="32"/>
                <w:cs/>
              </w:rPr>
              <w:t xml:space="preserve">ร้อยละของเด็กปฐมวัยที่ได้รับการคัดกรองแล้วพบว่ามีพัฒนาการล่าช้าได้รับการกระตุ้นพัฒนาการด้วย </w:t>
            </w:r>
            <w:r w:rsidRPr="00FC6D9B">
              <w:rPr>
                <w:rFonts w:ascii="TH SarabunPSK" w:hAnsi="TH SarabunPSK" w:cs="TH SarabunPSK"/>
                <w:b/>
                <w:bCs/>
                <w:color w:val="000000" w:themeColor="text1"/>
                <w:sz w:val="32"/>
                <w:szCs w:val="32"/>
              </w:rPr>
              <w:t xml:space="preserve">TEDA4I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2315"/>
              <w:gridCol w:w="2315"/>
              <w:gridCol w:w="2315"/>
            </w:tblGrid>
            <w:tr w:rsidR="00262F73" w:rsidRPr="00FC6D9B" w:rsidTr="0008383D">
              <w:trPr>
                <w:jc w:val="center"/>
              </w:trPr>
              <w:tc>
                <w:tcPr>
                  <w:tcW w:w="2315" w:type="dxa"/>
                  <w:tcBorders>
                    <w:top w:val="single" w:sz="4" w:space="0" w:color="000000"/>
                    <w:left w:val="single" w:sz="4" w:space="0" w:color="000000"/>
                    <w:bottom w:val="single" w:sz="4" w:space="0" w:color="000000"/>
                    <w:right w:val="single" w:sz="4" w:space="0" w:color="000000"/>
                  </w:tcBorders>
                </w:tcPr>
                <w:p w:rsidR="00262F73" w:rsidRPr="00FC6D9B" w:rsidRDefault="00262F73" w:rsidP="0008383D">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62</w:t>
                  </w:r>
                </w:p>
              </w:tc>
              <w:tc>
                <w:tcPr>
                  <w:tcW w:w="2315" w:type="dxa"/>
                  <w:tcBorders>
                    <w:top w:val="single" w:sz="4" w:space="0" w:color="000000"/>
                    <w:left w:val="single" w:sz="4" w:space="0" w:color="000000"/>
                    <w:bottom w:val="single" w:sz="4" w:space="0" w:color="000000"/>
                    <w:right w:val="single" w:sz="4" w:space="0" w:color="000000"/>
                  </w:tcBorders>
                </w:tcPr>
                <w:p w:rsidR="00262F73" w:rsidRPr="00FC6D9B" w:rsidRDefault="00262F73" w:rsidP="0008383D">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63</w:t>
                  </w:r>
                </w:p>
              </w:tc>
              <w:tc>
                <w:tcPr>
                  <w:tcW w:w="2315" w:type="dxa"/>
                  <w:tcBorders>
                    <w:top w:val="single" w:sz="4" w:space="0" w:color="000000"/>
                    <w:left w:val="single" w:sz="4" w:space="0" w:color="000000"/>
                    <w:bottom w:val="single" w:sz="4" w:space="0" w:color="000000"/>
                    <w:right w:val="single" w:sz="4" w:space="0" w:color="000000"/>
                  </w:tcBorders>
                </w:tcPr>
                <w:p w:rsidR="00262F73" w:rsidRPr="00FC6D9B" w:rsidRDefault="00262F73" w:rsidP="0008383D">
                  <w:pPr>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64</w:t>
                  </w:r>
                </w:p>
              </w:tc>
            </w:tr>
            <w:tr w:rsidR="00262F73" w:rsidRPr="00FC6D9B" w:rsidTr="0008383D">
              <w:trPr>
                <w:jc w:val="center"/>
              </w:trPr>
              <w:tc>
                <w:tcPr>
                  <w:tcW w:w="2315" w:type="dxa"/>
                  <w:tcBorders>
                    <w:top w:val="single" w:sz="4" w:space="0" w:color="000000"/>
                    <w:left w:val="single" w:sz="4" w:space="0" w:color="000000"/>
                    <w:bottom w:val="single" w:sz="4" w:space="0" w:color="000000"/>
                    <w:right w:val="single" w:sz="4" w:space="0" w:color="000000"/>
                  </w:tcBorders>
                </w:tcPr>
                <w:p w:rsidR="00262F73" w:rsidRPr="00FC6D9B" w:rsidRDefault="00262F73" w:rsidP="0008383D">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 60</w:t>
                  </w:r>
                </w:p>
              </w:tc>
              <w:tc>
                <w:tcPr>
                  <w:tcW w:w="2315" w:type="dxa"/>
                  <w:tcBorders>
                    <w:top w:val="single" w:sz="4" w:space="0" w:color="000000"/>
                    <w:left w:val="single" w:sz="4" w:space="0" w:color="000000"/>
                    <w:bottom w:val="single" w:sz="4" w:space="0" w:color="000000"/>
                    <w:right w:val="single" w:sz="4" w:space="0" w:color="000000"/>
                  </w:tcBorders>
                </w:tcPr>
                <w:p w:rsidR="00262F73" w:rsidRPr="00FC6D9B" w:rsidRDefault="00262F73" w:rsidP="0008383D">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 65</w:t>
                  </w:r>
                </w:p>
              </w:tc>
              <w:tc>
                <w:tcPr>
                  <w:tcW w:w="2315" w:type="dxa"/>
                  <w:tcBorders>
                    <w:top w:val="single" w:sz="4" w:space="0" w:color="000000"/>
                    <w:left w:val="single" w:sz="4" w:space="0" w:color="000000"/>
                    <w:bottom w:val="single" w:sz="4" w:space="0" w:color="000000"/>
                    <w:right w:val="single" w:sz="4" w:space="0" w:color="000000"/>
                  </w:tcBorders>
                </w:tcPr>
                <w:p w:rsidR="00262F73" w:rsidRPr="00FC6D9B" w:rsidRDefault="00262F73" w:rsidP="0008383D">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 70</w:t>
                  </w:r>
                </w:p>
              </w:tc>
            </w:tr>
          </w:tbl>
          <w:p w:rsidR="00262F73" w:rsidRPr="00FC6D9B" w:rsidRDefault="00262F73" w:rsidP="0008383D">
            <w:pPr>
              <w:rPr>
                <w:rFonts w:ascii="TH SarabunPSK" w:hAnsi="TH SarabunPSK" w:cs="TH SarabunPSK"/>
                <w:color w:val="000000" w:themeColor="text1"/>
                <w:sz w:val="32"/>
                <w:szCs w:val="32"/>
                <w:cs/>
              </w:rPr>
            </w:pPr>
          </w:p>
        </w:tc>
      </w:tr>
      <w:tr w:rsidR="00262F73" w:rsidRPr="00FC6D9B" w:rsidTr="00AD659C">
        <w:tc>
          <w:tcPr>
            <w:tcW w:w="2694" w:type="dxa"/>
            <w:gridSpan w:val="2"/>
            <w:tcBorders>
              <w:top w:val="single" w:sz="4" w:space="0" w:color="auto"/>
              <w:left w:val="single" w:sz="4" w:space="0" w:color="auto"/>
              <w:bottom w:val="single" w:sz="4" w:space="0" w:color="auto"/>
              <w:right w:val="single" w:sz="4" w:space="0" w:color="auto"/>
            </w:tcBorders>
          </w:tcPr>
          <w:p w:rsidR="00262F73" w:rsidRPr="00FC6D9B" w:rsidRDefault="00262F73" w:rsidP="0008383D">
            <w:pP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วัตถุประสงค์</w:t>
            </w:r>
          </w:p>
        </w:tc>
        <w:tc>
          <w:tcPr>
            <w:tcW w:w="7513" w:type="dxa"/>
            <w:gridSpan w:val="2"/>
            <w:tcBorders>
              <w:top w:val="single" w:sz="4" w:space="0" w:color="auto"/>
              <w:left w:val="single" w:sz="4" w:space="0" w:color="auto"/>
              <w:bottom w:val="single" w:sz="4" w:space="0" w:color="auto"/>
              <w:right w:val="single" w:sz="4" w:space="0" w:color="auto"/>
            </w:tcBorders>
          </w:tcPr>
          <w:p w:rsidR="00262F73" w:rsidRPr="00FC6D9B" w:rsidRDefault="00262F73" w:rsidP="0008383D">
            <w:pP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1. ทราบถึงสถานการณ์ความฉลาดทางสติปัญญาของเด็กไทย</w:t>
            </w:r>
          </w:p>
          <w:p w:rsidR="00262F73" w:rsidRPr="00FC6D9B" w:rsidRDefault="00262F73" w:rsidP="0008383D">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2. เป็นแนวทางในการวางแผนพัฒนาความฉลาดทางสติปัญญาเด็กไทย</w:t>
            </w:r>
          </w:p>
        </w:tc>
      </w:tr>
      <w:tr w:rsidR="00262F73" w:rsidRPr="00FC6D9B" w:rsidTr="00AD659C">
        <w:tc>
          <w:tcPr>
            <w:tcW w:w="2694" w:type="dxa"/>
            <w:gridSpan w:val="2"/>
            <w:tcBorders>
              <w:top w:val="single" w:sz="4" w:space="0" w:color="auto"/>
              <w:left w:val="single" w:sz="4" w:space="0" w:color="auto"/>
              <w:bottom w:val="single" w:sz="4" w:space="0" w:color="auto"/>
              <w:right w:val="single" w:sz="4" w:space="0" w:color="auto"/>
            </w:tcBorders>
            <w:shd w:val="clear" w:color="auto" w:fill="auto"/>
          </w:tcPr>
          <w:p w:rsidR="00262F73" w:rsidRPr="00FC6D9B" w:rsidRDefault="00262F73" w:rsidP="0008383D">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ประชากรกลุ่มเป้าหมาย</w:t>
            </w:r>
          </w:p>
        </w:tc>
        <w:tc>
          <w:tcPr>
            <w:tcW w:w="7513" w:type="dxa"/>
            <w:gridSpan w:val="2"/>
            <w:tcBorders>
              <w:top w:val="single" w:sz="4" w:space="0" w:color="auto"/>
              <w:left w:val="single" w:sz="4" w:space="0" w:color="auto"/>
              <w:bottom w:val="single" w:sz="4" w:space="0" w:color="auto"/>
              <w:right w:val="single" w:sz="4" w:space="0" w:color="auto"/>
            </w:tcBorders>
            <w:shd w:val="clear" w:color="auto" w:fill="auto"/>
          </w:tcPr>
          <w:p w:rsidR="00262F73" w:rsidRPr="00FC6D9B" w:rsidRDefault="00262F73" w:rsidP="0008383D">
            <w:pPr>
              <w:tabs>
                <w:tab w:val="left" w:pos="709"/>
              </w:tabs>
              <w:jc w:val="thaiDistribute"/>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เป้าหมาย 1</w:t>
            </w:r>
            <w:r w:rsidRPr="00FC6D9B">
              <w:rPr>
                <w:rFonts w:ascii="TH SarabunPSK" w:hAnsi="TH SarabunPSK" w:cs="TH SarabunPSK"/>
                <w:color w:val="000000" w:themeColor="text1"/>
                <w:sz w:val="32"/>
                <w:szCs w:val="32"/>
                <w:cs/>
              </w:rPr>
              <w:t xml:space="preserve"> เด็กนักเรียนไทยที่กำลังศึกษาอยู่ระดับประถมศึกษา ปีที่ 1 ในโรงเรียนสังกัดสำนักงานคณะกรรมการการศึกษาขั้นพื้นฐาน (สพฐ.) สำนักงานคณะกรรมการส่งเสริมการศึกษาเอกชน สำนักงานคณะกรรมการการอุดมศึกษา (สาธิตและราชภัฏ) กรมส่งเสริมการปกครองส่วนท้องถิ่น (เทศบาล) กองบัญชาการตำรวจตระเวนชายแดน และสังกัดกรุงเทพมหานคร ทั้ง </w:t>
            </w:r>
            <w:r w:rsidRPr="00FC6D9B">
              <w:rPr>
                <w:rFonts w:ascii="TH SarabunPSK" w:hAnsi="TH SarabunPSK" w:cs="TH SarabunPSK"/>
                <w:color w:val="000000" w:themeColor="text1"/>
                <w:sz w:val="32"/>
                <w:szCs w:val="32"/>
              </w:rPr>
              <w:t xml:space="preserve">77 </w:t>
            </w:r>
            <w:r w:rsidRPr="00FC6D9B">
              <w:rPr>
                <w:rFonts w:ascii="TH SarabunPSK" w:hAnsi="TH SarabunPSK" w:cs="TH SarabunPSK"/>
                <w:color w:val="000000" w:themeColor="text1"/>
                <w:sz w:val="32"/>
                <w:szCs w:val="32"/>
                <w:cs/>
              </w:rPr>
              <w:t>จังหวัดทั่วประเทศ</w:t>
            </w:r>
          </w:p>
          <w:p w:rsidR="00262F73" w:rsidRPr="00FC6D9B" w:rsidRDefault="00262F73" w:rsidP="0008383D">
            <w:pPr>
              <w:pStyle w:val="ab"/>
              <w:jc w:val="thaiDistribute"/>
              <w:rPr>
                <w:rFonts w:ascii="TH SarabunPSK" w:hAnsi="TH SarabunPSK" w:cs="TH SarabunPSK"/>
                <w:color w:val="000000" w:themeColor="text1"/>
                <w:sz w:val="32"/>
                <w:szCs w:val="32"/>
                <w:cs/>
              </w:rPr>
            </w:pPr>
            <w:r w:rsidRPr="00FC6D9B">
              <w:rPr>
                <w:rFonts w:ascii="TH SarabunPSK" w:hAnsi="TH SarabunPSK" w:cs="TH SarabunPSK"/>
                <w:b/>
                <w:bCs/>
                <w:color w:val="000000" w:themeColor="text1"/>
                <w:sz w:val="32"/>
                <w:szCs w:val="32"/>
                <w:cs/>
              </w:rPr>
              <w:t>เป้าหมายย่อย 1.1</w:t>
            </w:r>
            <w:r w:rsidRPr="00FC6D9B">
              <w:rPr>
                <w:rFonts w:ascii="TH SarabunPSK" w:hAnsi="TH SarabunPSK" w:cs="TH SarabunPSK"/>
                <w:color w:val="000000" w:themeColor="text1"/>
                <w:sz w:val="32"/>
                <w:szCs w:val="32"/>
                <w:cs/>
              </w:rPr>
              <w:t xml:space="preserve"> เด็กปฐมวัยที่ได้รับการคัดกรองแล้วพบว่ามีพัฒนาการล่าช้า คือ เด็กปฐมวัยทุกช่วงอายุที่ประเมินด้วยคู่มือเฝ้าระวังและส่งเสริมพัฒนาการเด็กปฐมวัย (</w:t>
            </w:r>
            <w:r w:rsidRPr="00FC6D9B">
              <w:rPr>
                <w:rFonts w:ascii="TH SarabunPSK" w:hAnsi="TH SarabunPSK" w:cs="TH SarabunPSK"/>
                <w:color w:val="000000" w:themeColor="text1"/>
                <w:sz w:val="32"/>
                <w:szCs w:val="32"/>
              </w:rPr>
              <w:t>Developmental Surveillance and Promotion Manual:</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DSPM)</w:t>
            </w:r>
            <w:r w:rsidRPr="00FC6D9B">
              <w:rPr>
                <w:rFonts w:ascii="TH SarabunPSK" w:hAnsi="TH SarabunPSK" w:cs="TH SarabunPSK"/>
                <w:color w:val="000000" w:themeColor="text1"/>
                <w:sz w:val="32"/>
                <w:szCs w:val="32"/>
                <w:cs/>
              </w:rPr>
              <w:t xml:space="preserve"> ครั้งที่ </w:t>
            </w:r>
            <w:r w:rsidRPr="00FC6D9B">
              <w:rPr>
                <w:rFonts w:ascii="TH SarabunPSK" w:hAnsi="TH SarabunPSK" w:cs="TH SarabunPSK"/>
                <w:color w:val="000000" w:themeColor="text1"/>
                <w:sz w:val="32"/>
                <w:szCs w:val="32"/>
              </w:rPr>
              <w:t xml:space="preserve">1 </w:t>
            </w:r>
            <w:r w:rsidRPr="00FC6D9B">
              <w:rPr>
                <w:rFonts w:ascii="TH SarabunPSK" w:hAnsi="TH SarabunPSK" w:cs="TH SarabunPSK"/>
                <w:color w:val="000000" w:themeColor="text1"/>
                <w:sz w:val="32"/>
                <w:szCs w:val="32"/>
                <w:cs/>
              </w:rPr>
              <w:t xml:space="preserve">แล้วพบว่าต้องส่งต่อ และเด็กอายุ </w:t>
            </w:r>
            <w:r w:rsidRPr="00FC6D9B">
              <w:rPr>
                <w:rFonts w:ascii="TH SarabunPSK" w:hAnsi="TH SarabunPSK" w:cs="TH SarabunPSK"/>
                <w:color w:val="000000" w:themeColor="text1"/>
                <w:sz w:val="32"/>
                <w:szCs w:val="32"/>
              </w:rPr>
              <w:t xml:space="preserve">9, 18, 30, 42, 60 </w:t>
            </w:r>
            <w:r w:rsidRPr="00FC6D9B">
              <w:rPr>
                <w:rFonts w:ascii="TH SarabunPSK" w:hAnsi="TH SarabunPSK" w:cs="TH SarabunPSK"/>
                <w:color w:val="000000" w:themeColor="text1"/>
                <w:sz w:val="32"/>
                <w:szCs w:val="32"/>
                <w:cs/>
              </w:rPr>
              <w:t>เดือน  ที่มาประเมินซ้ำ ด้วยคู่มือเฝ้าระวังและส่งเสริมพัฒนาการเด็กปฐมวัย:</w:t>
            </w:r>
            <w:r w:rsidRPr="00FC6D9B">
              <w:rPr>
                <w:rFonts w:ascii="TH SarabunPSK" w:hAnsi="TH SarabunPSK" w:cs="TH SarabunPSK"/>
                <w:color w:val="000000" w:themeColor="text1"/>
                <w:sz w:val="32"/>
                <w:szCs w:val="32"/>
              </w:rPr>
              <w:t xml:space="preserve"> DSPM </w:t>
            </w:r>
            <w:r w:rsidRPr="00FC6D9B">
              <w:rPr>
                <w:rFonts w:ascii="TH SarabunPSK" w:hAnsi="TH SarabunPSK" w:cs="TH SarabunPSK"/>
                <w:color w:val="000000" w:themeColor="text1"/>
                <w:sz w:val="32"/>
                <w:szCs w:val="32"/>
                <w:cs/>
              </w:rPr>
              <w:t xml:space="preserve">ครั้งที่ </w:t>
            </w:r>
            <w:r w:rsidRPr="00FC6D9B">
              <w:rPr>
                <w:rFonts w:ascii="TH SarabunPSK" w:hAnsi="TH SarabunPSK" w:cs="TH SarabunPSK"/>
                <w:color w:val="000000" w:themeColor="text1"/>
                <w:sz w:val="32"/>
                <w:szCs w:val="32"/>
              </w:rPr>
              <w:t xml:space="preserve">2 </w:t>
            </w:r>
            <w:r w:rsidRPr="00FC6D9B">
              <w:rPr>
                <w:rFonts w:ascii="TH SarabunPSK" w:hAnsi="TH SarabunPSK" w:cs="TH SarabunPSK"/>
                <w:color w:val="000000" w:themeColor="text1"/>
                <w:sz w:val="32"/>
                <w:szCs w:val="32"/>
                <w:cs/>
              </w:rPr>
              <w:t xml:space="preserve">แล้วยังพบมีพัฒนาการล่าช้า </w:t>
            </w:r>
          </w:p>
        </w:tc>
      </w:tr>
      <w:tr w:rsidR="00262F73" w:rsidRPr="00FC6D9B" w:rsidTr="00AD659C">
        <w:tc>
          <w:tcPr>
            <w:tcW w:w="2694" w:type="dxa"/>
            <w:gridSpan w:val="2"/>
            <w:tcBorders>
              <w:top w:val="single" w:sz="4" w:space="0" w:color="auto"/>
              <w:left w:val="single" w:sz="4" w:space="0" w:color="auto"/>
              <w:bottom w:val="single" w:sz="4" w:space="0" w:color="auto"/>
              <w:right w:val="single" w:sz="4" w:space="0" w:color="auto"/>
            </w:tcBorders>
          </w:tcPr>
          <w:p w:rsidR="00262F73" w:rsidRPr="00FC6D9B" w:rsidRDefault="00262F73" w:rsidP="0008383D">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lastRenderedPageBreak/>
              <w:t>วิธีการจัดเก็บข้อมูล</w:t>
            </w:r>
          </w:p>
        </w:tc>
        <w:tc>
          <w:tcPr>
            <w:tcW w:w="7513" w:type="dxa"/>
            <w:gridSpan w:val="2"/>
            <w:tcBorders>
              <w:top w:val="single" w:sz="4" w:space="0" w:color="auto"/>
              <w:left w:val="single" w:sz="4" w:space="0" w:color="auto"/>
              <w:bottom w:val="single" w:sz="4" w:space="0" w:color="auto"/>
              <w:right w:val="single" w:sz="4" w:space="0" w:color="auto"/>
            </w:tcBorders>
          </w:tcPr>
          <w:p w:rsidR="00262F73" w:rsidRPr="00FC6D9B" w:rsidRDefault="00262F73" w:rsidP="0008383D">
            <w:pPr>
              <w:jc w:val="thaiDistribute"/>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 xml:space="preserve">เป้าหมาย </w:t>
            </w:r>
            <w:r w:rsidRPr="00FC6D9B">
              <w:rPr>
                <w:rFonts w:ascii="TH SarabunPSK" w:hAnsi="TH SarabunPSK" w:cs="TH SarabunPSK"/>
                <w:b/>
                <w:bCs/>
                <w:color w:val="000000" w:themeColor="text1"/>
                <w:sz w:val="32"/>
                <w:szCs w:val="32"/>
              </w:rPr>
              <w:t>1</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ปี </w:t>
            </w:r>
            <w:r w:rsidRPr="00FC6D9B">
              <w:rPr>
                <w:rFonts w:ascii="TH SarabunPSK" w:hAnsi="TH SarabunPSK" w:cs="TH SarabunPSK"/>
                <w:color w:val="000000" w:themeColor="text1"/>
                <w:sz w:val="32"/>
                <w:szCs w:val="32"/>
              </w:rPr>
              <w:t>25</w:t>
            </w:r>
            <w:r w:rsidRPr="00FC6D9B">
              <w:rPr>
                <w:rFonts w:ascii="TH SarabunPSK" w:hAnsi="TH SarabunPSK" w:cs="TH SarabunPSK"/>
                <w:color w:val="000000" w:themeColor="text1"/>
                <w:sz w:val="32"/>
                <w:szCs w:val="32"/>
                <w:cs/>
              </w:rPr>
              <w:t xml:space="preserve">64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จากการสำรวจระดับสติปัญญาเด็กชั้นป.1ทั่วประเทศ</w:t>
            </w:r>
          </w:p>
          <w:p w:rsidR="00262F73" w:rsidRPr="00FC6D9B" w:rsidRDefault="00262F73" w:rsidP="0008383D">
            <w:pPr>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เ</w:t>
            </w:r>
            <w:r w:rsidRPr="00FC6D9B">
              <w:rPr>
                <w:rFonts w:ascii="TH SarabunPSK" w:hAnsi="TH SarabunPSK" w:cs="TH SarabunPSK"/>
                <w:b/>
                <w:bCs/>
                <w:color w:val="000000" w:themeColor="text1"/>
                <w:sz w:val="32"/>
                <w:szCs w:val="32"/>
                <w:cs/>
              </w:rPr>
              <w:t xml:space="preserve">ป้าหมายย่อย </w:t>
            </w:r>
            <w:r w:rsidRPr="00FC6D9B">
              <w:rPr>
                <w:rFonts w:ascii="TH SarabunPSK" w:hAnsi="TH SarabunPSK" w:cs="TH SarabunPSK"/>
                <w:b/>
                <w:bCs/>
                <w:color w:val="000000" w:themeColor="text1"/>
                <w:sz w:val="32"/>
                <w:szCs w:val="32"/>
              </w:rPr>
              <w:t xml:space="preserve">1.1 </w:t>
            </w:r>
            <w:r w:rsidRPr="00FC6D9B">
              <w:rPr>
                <w:rFonts w:ascii="TH SarabunPSK" w:hAnsi="TH SarabunPSK" w:cs="TH SarabunPSK"/>
                <w:color w:val="000000" w:themeColor="text1"/>
                <w:sz w:val="32"/>
                <w:szCs w:val="32"/>
                <w:cs/>
              </w:rPr>
              <w:t xml:space="preserve">ปี </w:t>
            </w:r>
            <w:r w:rsidRPr="00FC6D9B">
              <w:rPr>
                <w:rFonts w:ascii="TH SarabunPSK" w:hAnsi="TH SarabunPSK" w:cs="TH SarabunPSK"/>
                <w:color w:val="000000" w:themeColor="text1"/>
                <w:sz w:val="32"/>
                <w:szCs w:val="32"/>
              </w:rPr>
              <w:t>25</w:t>
            </w:r>
            <w:r w:rsidRPr="00FC6D9B">
              <w:rPr>
                <w:rFonts w:ascii="TH SarabunPSK" w:hAnsi="TH SarabunPSK" w:cs="TH SarabunPSK"/>
                <w:color w:val="000000" w:themeColor="text1"/>
                <w:sz w:val="32"/>
                <w:szCs w:val="32"/>
                <w:cs/>
              </w:rPr>
              <w:t xml:space="preserve">62 – </w:t>
            </w:r>
            <w:r w:rsidRPr="00FC6D9B">
              <w:rPr>
                <w:rFonts w:ascii="TH SarabunPSK" w:hAnsi="TH SarabunPSK" w:cs="TH SarabunPSK"/>
                <w:color w:val="000000" w:themeColor="text1"/>
                <w:sz w:val="32"/>
                <w:szCs w:val="32"/>
              </w:rPr>
              <w:t>25</w:t>
            </w:r>
            <w:r w:rsidRPr="00FC6D9B">
              <w:rPr>
                <w:rFonts w:ascii="TH SarabunPSK" w:hAnsi="TH SarabunPSK" w:cs="TH SarabunPSK"/>
                <w:color w:val="000000" w:themeColor="text1"/>
                <w:sz w:val="32"/>
                <w:szCs w:val="32"/>
                <w:cs/>
              </w:rPr>
              <w:t xml:space="preserve">65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จากรายงานผลการดำเนินงานตามตัวชี้วัดใน     แผนยุทธศาสตร์กรมสุขภาพจิตในช่วงแผนฯ 12 (พ.ศ.2560 – 2564) </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ใช้ข้อมูลจากแฟ้ม </w:t>
            </w:r>
            <w:r w:rsidRPr="00FC6D9B">
              <w:rPr>
                <w:rFonts w:ascii="TH SarabunPSK" w:hAnsi="TH SarabunPSK" w:cs="TH SarabunPSK"/>
                <w:color w:val="000000" w:themeColor="text1"/>
                <w:sz w:val="32"/>
                <w:szCs w:val="32"/>
              </w:rPr>
              <w:t>SPECIALPP</w:t>
            </w:r>
            <w:r w:rsidRPr="00FC6D9B">
              <w:rPr>
                <w:rFonts w:ascii="TH SarabunPSK" w:hAnsi="TH SarabunPSK" w:cs="TH SarabunPSK"/>
                <w:color w:val="000000" w:themeColor="text1"/>
                <w:sz w:val="32"/>
                <w:szCs w:val="32"/>
                <w:cs/>
              </w:rPr>
              <w:t xml:space="preserve"> ประมวลผลใน </w:t>
            </w:r>
            <w:r w:rsidRPr="00FC6D9B">
              <w:rPr>
                <w:rFonts w:ascii="TH SarabunPSK" w:hAnsi="TH SarabunPSK" w:cs="TH SarabunPSK"/>
                <w:color w:val="000000" w:themeColor="text1"/>
                <w:sz w:val="32"/>
                <w:szCs w:val="32"/>
              </w:rPr>
              <w:t xml:space="preserve">HDC </w:t>
            </w:r>
            <w:r w:rsidRPr="00FC6D9B">
              <w:rPr>
                <w:rFonts w:ascii="TH SarabunPSK" w:hAnsi="TH SarabunPSK" w:cs="TH SarabunPSK"/>
                <w:color w:val="000000" w:themeColor="text1"/>
                <w:sz w:val="32"/>
                <w:szCs w:val="32"/>
                <w:cs/>
              </w:rPr>
              <w:t>ยกเว้น กทม.ใช้ข้อมูลที่</w:t>
            </w:r>
            <w:r w:rsidRPr="00FC6D9B">
              <w:rPr>
                <w:rStyle w:val="st1"/>
                <w:rFonts w:ascii="TH SarabunPSK" w:hAnsi="TH SarabunPSK" w:cs="TH SarabunPSK"/>
                <w:color w:val="000000" w:themeColor="text1"/>
                <w:sz w:val="32"/>
                <w:szCs w:val="32"/>
                <w:cs/>
              </w:rPr>
              <w:t>ศูนย์สุขภาพจิตที่ 13 รวบรวม</w:t>
            </w:r>
            <w:r w:rsidRPr="00FC6D9B">
              <w:rPr>
                <w:rFonts w:ascii="TH SarabunPSK" w:hAnsi="TH SarabunPSK" w:cs="TH SarabunPSK"/>
                <w:color w:val="000000" w:themeColor="text1"/>
                <w:sz w:val="32"/>
                <w:szCs w:val="32"/>
                <w:cs/>
              </w:rPr>
              <w:t>จากการดำเนินงานของเครือข่ายในเขตสุขภาพที่รับผิดชอบ)</w:t>
            </w:r>
          </w:p>
        </w:tc>
      </w:tr>
      <w:tr w:rsidR="00262F73" w:rsidRPr="00FC6D9B" w:rsidTr="00AD659C">
        <w:tc>
          <w:tcPr>
            <w:tcW w:w="2694" w:type="dxa"/>
            <w:gridSpan w:val="2"/>
            <w:tcBorders>
              <w:top w:val="single" w:sz="4" w:space="0" w:color="auto"/>
              <w:left w:val="single" w:sz="4" w:space="0" w:color="auto"/>
              <w:bottom w:val="single" w:sz="4" w:space="0" w:color="auto"/>
              <w:right w:val="single" w:sz="4" w:space="0" w:color="auto"/>
            </w:tcBorders>
          </w:tcPr>
          <w:p w:rsidR="00262F73" w:rsidRPr="00FC6D9B" w:rsidRDefault="00262F73" w:rsidP="0008383D">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แหล่งข้อมูล</w:t>
            </w:r>
          </w:p>
        </w:tc>
        <w:tc>
          <w:tcPr>
            <w:tcW w:w="7513" w:type="dxa"/>
            <w:gridSpan w:val="2"/>
            <w:tcBorders>
              <w:top w:val="single" w:sz="4" w:space="0" w:color="auto"/>
              <w:left w:val="single" w:sz="4" w:space="0" w:color="auto"/>
              <w:bottom w:val="single" w:sz="4" w:space="0" w:color="auto"/>
              <w:right w:val="single" w:sz="4" w:space="0" w:color="auto"/>
            </w:tcBorders>
          </w:tcPr>
          <w:p w:rsidR="00262F73" w:rsidRPr="00FC6D9B" w:rsidRDefault="00262F73" w:rsidP="0008383D">
            <w:pPr>
              <w:tabs>
                <w:tab w:val="left" w:pos="567"/>
              </w:tabs>
              <w:jc w:val="thaiDistribute"/>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 xml:space="preserve">เป้าหมาย </w:t>
            </w:r>
            <w:r w:rsidRPr="00FC6D9B">
              <w:rPr>
                <w:rFonts w:ascii="TH SarabunPSK" w:hAnsi="TH SarabunPSK" w:cs="TH SarabunPSK"/>
                <w:b/>
                <w:bCs/>
                <w:color w:val="000000" w:themeColor="text1"/>
                <w:sz w:val="32"/>
                <w:szCs w:val="32"/>
              </w:rPr>
              <w:t>1</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ข้อมูลจากการรายงานผลการสำรวจระดับสติปัญญาเด็กนักเรียนไทย          ปี 2564</w:t>
            </w:r>
            <w:r w:rsidRPr="00FC6D9B">
              <w:rPr>
                <w:rFonts w:ascii="TH SarabunPSK" w:hAnsi="TH SarabunPSK" w:cs="TH SarabunPSK"/>
                <w:color w:val="000000" w:themeColor="text1"/>
                <w:sz w:val="32"/>
                <w:szCs w:val="32"/>
              </w:rPr>
              <w:t xml:space="preserve">, 2569, 2574, </w:t>
            </w:r>
            <w:r w:rsidRPr="00FC6D9B">
              <w:rPr>
                <w:rFonts w:ascii="TH SarabunPSK" w:hAnsi="TH SarabunPSK" w:cs="TH SarabunPSK"/>
                <w:color w:val="000000" w:themeColor="text1"/>
                <w:sz w:val="32"/>
                <w:szCs w:val="32"/>
                <w:cs/>
              </w:rPr>
              <w:t xml:space="preserve">และ </w:t>
            </w:r>
            <w:r w:rsidRPr="00FC6D9B">
              <w:rPr>
                <w:rFonts w:ascii="TH SarabunPSK" w:hAnsi="TH SarabunPSK" w:cs="TH SarabunPSK"/>
                <w:color w:val="000000" w:themeColor="text1"/>
                <w:sz w:val="32"/>
                <w:szCs w:val="32"/>
              </w:rPr>
              <w:t xml:space="preserve">2579 </w:t>
            </w:r>
            <w:r w:rsidRPr="00FC6D9B">
              <w:rPr>
                <w:rFonts w:ascii="TH SarabunPSK" w:hAnsi="TH SarabunPSK" w:cs="TH SarabunPSK"/>
                <w:color w:val="000000" w:themeColor="text1"/>
                <w:sz w:val="32"/>
                <w:szCs w:val="32"/>
                <w:cs/>
              </w:rPr>
              <w:t>(สำรวจทุก 5 ปี)</w:t>
            </w:r>
          </w:p>
          <w:p w:rsidR="00262F73" w:rsidRPr="00FC6D9B" w:rsidRDefault="00262F73" w:rsidP="0008383D">
            <w:pPr>
              <w:tabs>
                <w:tab w:val="left" w:pos="567"/>
              </w:tabs>
              <w:jc w:val="thaiDistribute"/>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 xml:space="preserve">เป้าหมายย่อย </w:t>
            </w:r>
            <w:r w:rsidRPr="00FC6D9B">
              <w:rPr>
                <w:rFonts w:ascii="TH SarabunPSK" w:hAnsi="TH SarabunPSK" w:cs="TH SarabunPSK"/>
                <w:b/>
                <w:bCs/>
                <w:color w:val="000000" w:themeColor="text1"/>
                <w:sz w:val="32"/>
                <w:szCs w:val="32"/>
              </w:rPr>
              <w:t>1.1</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ข้อมูลจากแฟ้ม </w:t>
            </w:r>
            <w:r w:rsidRPr="00FC6D9B">
              <w:rPr>
                <w:rFonts w:ascii="TH SarabunPSK" w:hAnsi="TH SarabunPSK" w:cs="TH SarabunPSK"/>
                <w:color w:val="000000" w:themeColor="text1"/>
                <w:sz w:val="32"/>
                <w:szCs w:val="32"/>
              </w:rPr>
              <w:t>SPECIALPP</w:t>
            </w:r>
            <w:r w:rsidRPr="00FC6D9B">
              <w:rPr>
                <w:rFonts w:ascii="TH SarabunPSK" w:hAnsi="TH SarabunPSK" w:cs="TH SarabunPSK"/>
                <w:color w:val="000000" w:themeColor="text1"/>
                <w:sz w:val="32"/>
                <w:szCs w:val="32"/>
                <w:cs/>
              </w:rPr>
              <w:t xml:space="preserve"> ประมวลผลใน </w:t>
            </w:r>
            <w:r w:rsidRPr="00FC6D9B">
              <w:rPr>
                <w:rFonts w:ascii="TH SarabunPSK" w:hAnsi="TH SarabunPSK" w:cs="TH SarabunPSK"/>
                <w:color w:val="000000" w:themeColor="text1"/>
                <w:sz w:val="32"/>
                <w:szCs w:val="32"/>
              </w:rPr>
              <w:t xml:space="preserve">HDC </w:t>
            </w:r>
            <w:r w:rsidRPr="00FC6D9B">
              <w:rPr>
                <w:rFonts w:ascii="TH SarabunPSK" w:hAnsi="TH SarabunPSK" w:cs="TH SarabunPSK"/>
                <w:color w:val="000000" w:themeColor="text1"/>
                <w:sz w:val="32"/>
                <w:szCs w:val="32"/>
                <w:cs/>
              </w:rPr>
              <w:t>ยกเว้น กทม.ใช้ข้อมูลที่</w:t>
            </w:r>
            <w:r w:rsidRPr="00FC6D9B">
              <w:rPr>
                <w:rStyle w:val="st1"/>
                <w:rFonts w:ascii="TH SarabunPSK" w:hAnsi="TH SarabunPSK" w:cs="TH SarabunPSK"/>
                <w:color w:val="000000" w:themeColor="text1"/>
                <w:sz w:val="32"/>
                <w:szCs w:val="32"/>
                <w:cs/>
              </w:rPr>
              <w:t>ศูนย์สุขภาพจิตที่ 13 รวบรวม</w:t>
            </w:r>
            <w:r w:rsidRPr="00FC6D9B">
              <w:rPr>
                <w:rFonts w:ascii="TH SarabunPSK" w:hAnsi="TH SarabunPSK" w:cs="TH SarabunPSK"/>
                <w:color w:val="000000" w:themeColor="text1"/>
                <w:sz w:val="32"/>
                <w:szCs w:val="32"/>
                <w:cs/>
              </w:rPr>
              <w:t>จากการดำเนินงานของเครือข่ายในเขตสุขภาพ        ที่รับผิดชอบ</w:t>
            </w:r>
          </w:p>
        </w:tc>
      </w:tr>
      <w:tr w:rsidR="00262F73" w:rsidRPr="00FC6D9B" w:rsidTr="00AD659C">
        <w:tc>
          <w:tcPr>
            <w:tcW w:w="2694" w:type="dxa"/>
            <w:gridSpan w:val="2"/>
            <w:tcBorders>
              <w:top w:val="single" w:sz="4" w:space="0" w:color="auto"/>
              <w:left w:val="single" w:sz="4" w:space="0" w:color="auto"/>
              <w:bottom w:val="single" w:sz="4" w:space="0" w:color="auto"/>
              <w:right w:val="single" w:sz="4" w:space="0" w:color="auto"/>
            </w:tcBorders>
          </w:tcPr>
          <w:p w:rsidR="00262F73" w:rsidRPr="00FC6D9B" w:rsidRDefault="00262F73" w:rsidP="0008383D">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1</w:t>
            </w:r>
          </w:p>
        </w:tc>
        <w:tc>
          <w:tcPr>
            <w:tcW w:w="7513" w:type="dxa"/>
            <w:gridSpan w:val="2"/>
            <w:tcBorders>
              <w:top w:val="single" w:sz="4" w:space="0" w:color="auto"/>
              <w:left w:val="single" w:sz="4" w:space="0" w:color="auto"/>
              <w:bottom w:val="single" w:sz="4" w:space="0" w:color="auto"/>
              <w:right w:val="single" w:sz="4" w:space="0" w:color="auto"/>
            </w:tcBorders>
          </w:tcPr>
          <w:p w:rsidR="00262F73" w:rsidRPr="00FC6D9B" w:rsidRDefault="00262F73" w:rsidP="0008383D">
            <w:pP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A = </w:t>
            </w:r>
            <w:r w:rsidRPr="00FC6D9B">
              <w:rPr>
                <w:rFonts w:ascii="TH SarabunPSK" w:hAnsi="TH SarabunPSK" w:cs="TH SarabunPSK"/>
                <w:color w:val="000000" w:themeColor="text1"/>
                <w:sz w:val="32"/>
                <w:szCs w:val="32"/>
                <w:cs/>
              </w:rPr>
              <w:t xml:space="preserve">ผลรวมของคะแนน </w:t>
            </w:r>
            <w:r w:rsidRPr="00FC6D9B">
              <w:rPr>
                <w:rFonts w:ascii="TH SarabunPSK" w:hAnsi="TH SarabunPSK" w:cs="TH SarabunPSK"/>
                <w:color w:val="000000" w:themeColor="text1"/>
                <w:sz w:val="32"/>
                <w:szCs w:val="32"/>
              </w:rPr>
              <w:t xml:space="preserve">IQ </w:t>
            </w:r>
            <w:r w:rsidRPr="00FC6D9B">
              <w:rPr>
                <w:rFonts w:ascii="TH SarabunPSK" w:hAnsi="TH SarabunPSK" w:cs="TH SarabunPSK"/>
                <w:color w:val="000000" w:themeColor="text1"/>
                <w:sz w:val="32"/>
                <w:szCs w:val="32"/>
                <w:cs/>
              </w:rPr>
              <w:t>ของเด็กนักเรียนไทยกลุ่มตัวอย่าง</w:t>
            </w:r>
          </w:p>
        </w:tc>
      </w:tr>
      <w:tr w:rsidR="00262F73" w:rsidRPr="00FC6D9B" w:rsidTr="00AD659C">
        <w:tc>
          <w:tcPr>
            <w:tcW w:w="2694" w:type="dxa"/>
            <w:gridSpan w:val="2"/>
            <w:tcBorders>
              <w:top w:val="single" w:sz="4" w:space="0" w:color="auto"/>
              <w:left w:val="single" w:sz="4" w:space="0" w:color="auto"/>
              <w:bottom w:val="single" w:sz="4" w:space="0" w:color="auto"/>
              <w:right w:val="single" w:sz="4" w:space="0" w:color="auto"/>
            </w:tcBorders>
          </w:tcPr>
          <w:p w:rsidR="00262F73" w:rsidRPr="00FC6D9B" w:rsidRDefault="00262F73" w:rsidP="0008383D">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2</w:t>
            </w:r>
          </w:p>
        </w:tc>
        <w:tc>
          <w:tcPr>
            <w:tcW w:w="7513" w:type="dxa"/>
            <w:gridSpan w:val="2"/>
            <w:tcBorders>
              <w:top w:val="single" w:sz="4" w:space="0" w:color="auto"/>
              <w:left w:val="single" w:sz="4" w:space="0" w:color="auto"/>
              <w:bottom w:val="single" w:sz="4" w:space="0" w:color="auto"/>
              <w:right w:val="single" w:sz="4" w:space="0" w:color="auto"/>
            </w:tcBorders>
          </w:tcPr>
          <w:p w:rsidR="00262F73" w:rsidRPr="00FC6D9B" w:rsidRDefault="00262F73" w:rsidP="0008383D">
            <w:pP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B = </w:t>
            </w:r>
            <w:r w:rsidRPr="00FC6D9B">
              <w:rPr>
                <w:rFonts w:ascii="TH SarabunPSK" w:hAnsi="TH SarabunPSK" w:cs="TH SarabunPSK"/>
                <w:color w:val="000000" w:themeColor="text1"/>
                <w:sz w:val="32"/>
                <w:szCs w:val="32"/>
                <w:cs/>
              </w:rPr>
              <w:t>จำนวนเด็กนักเรียนไทยที่เป็นกลุ่มตัวอย่างในปีที่สำรวจ</w:t>
            </w:r>
          </w:p>
        </w:tc>
      </w:tr>
      <w:tr w:rsidR="00262F73" w:rsidRPr="00FC6D9B" w:rsidTr="00AD659C">
        <w:tc>
          <w:tcPr>
            <w:tcW w:w="2694" w:type="dxa"/>
            <w:gridSpan w:val="2"/>
            <w:tcBorders>
              <w:top w:val="single" w:sz="4" w:space="0" w:color="auto"/>
              <w:left w:val="single" w:sz="4" w:space="0" w:color="auto"/>
              <w:bottom w:val="single" w:sz="4" w:space="0" w:color="auto"/>
              <w:right w:val="single" w:sz="4" w:space="0" w:color="auto"/>
            </w:tcBorders>
          </w:tcPr>
          <w:p w:rsidR="00262F73" w:rsidRPr="00FC6D9B" w:rsidRDefault="00262F73" w:rsidP="0008383D">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3</w:t>
            </w:r>
          </w:p>
        </w:tc>
        <w:tc>
          <w:tcPr>
            <w:tcW w:w="7513" w:type="dxa"/>
            <w:gridSpan w:val="2"/>
            <w:tcBorders>
              <w:top w:val="single" w:sz="4" w:space="0" w:color="auto"/>
              <w:left w:val="single" w:sz="4" w:space="0" w:color="auto"/>
              <w:bottom w:val="single" w:sz="4" w:space="0" w:color="auto"/>
              <w:right w:val="single" w:sz="4" w:space="0" w:color="auto"/>
            </w:tcBorders>
          </w:tcPr>
          <w:p w:rsidR="00262F73" w:rsidRPr="00FC6D9B" w:rsidRDefault="00262F73" w:rsidP="0008383D">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C = </w:t>
            </w:r>
            <w:r w:rsidRPr="00FC6D9B">
              <w:rPr>
                <w:rFonts w:ascii="TH SarabunPSK" w:hAnsi="TH SarabunPSK" w:cs="TH SarabunPSK"/>
                <w:color w:val="000000" w:themeColor="text1"/>
                <w:sz w:val="32"/>
                <w:szCs w:val="32"/>
                <w:cs/>
              </w:rPr>
              <w:t xml:space="preserve">จำนวนเด็กปฐมวัยที่ได้รับการคัดกรองแล้วพบว่ามีพัฒนาการล่าช้าได้รับการกระตุ้นพัฒนาการด้วย </w:t>
            </w:r>
            <w:r w:rsidRPr="00FC6D9B">
              <w:rPr>
                <w:rFonts w:ascii="TH SarabunPSK" w:hAnsi="TH SarabunPSK" w:cs="TH SarabunPSK"/>
                <w:color w:val="000000" w:themeColor="text1"/>
                <w:sz w:val="32"/>
                <w:szCs w:val="32"/>
              </w:rPr>
              <w:t>TEDA4I</w:t>
            </w:r>
          </w:p>
        </w:tc>
      </w:tr>
      <w:tr w:rsidR="00262F73" w:rsidRPr="00FC6D9B" w:rsidTr="00AD659C">
        <w:tc>
          <w:tcPr>
            <w:tcW w:w="2694" w:type="dxa"/>
            <w:gridSpan w:val="2"/>
            <w:tcBorders>
              <w:top w:val="single" w:sz="4" w:space="0" w:color="auto"/>
              <w:left w:val="single" w:sz="4" w:space="0" w:color="auto"/>
              <w:bottom w:val="single" w:sz="4" w:space="0" w:color="auto"/>
              <w:right w:val="single" w:sz="4" w:space="0" w:color="auto"/>
            </w:tcBorders>
          </w:tcPr>
          <w:p w:rsidR="00262F73" w:rsidRPr="00FC6D9B" w:rsidRDefault="00262F73" w:rsidP="0008383D">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4</w:t>
            </w:r>
          </w:p>
        </w:tc>
        <w:tc>
          <w:tcPr>
            <w:tcW w:w="7513" w:type="dxa"/>
            <w:gridSpan w:val="2"/>
            <w:tcBorders>
              <w:top w:val="single" w:sz="4" w:space="0" w:color="auto"/>
              <w:left w:val="single" w:sz="4" w:space="0" w:color="auto"/>
              <w:bottom w:val="single" w:sz="4" w:space="0" w:color="auto"/>
              <w:right w:val="single" w:sz="4" w:space="0" w:color="auto"/>
            </w:tcBorders>
          </w:tcPr>
          <w:p w:rsidR="00262F73" w:rsidRPr="00FC6D9B" w:rsidRDefault="00262F73" w:rsidP="0008383D">
            <w:pP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D = </w:t>
            </w:r>
            <w:r w:rsidRPr="00FC6D9B">
              <w:rPr>
                <w:rFonts w:ascii="TH SarabunPSK" w:hAnsi="TH SarabunPSK" w:cs="TH SarabunPSK"/>
                <w:color w:val="000000" w:themeColor="text1"/>
                <w:sz w:val="32"/>
                <w:szCs w:val="32"/>
                <w:cs/>
              </w:rPr>
              <w:t>จำนวนเด็กปฐมวัยที่ได้รับการคัดกรองแล้วพบว่ามีพัฒนาการล่าช้า</w:t>
            </w:r>
          </w:p>
        </w:tc>
      </w:tr>
      <w:tr w:rsidR="00262F73" w:rsidRPr="00FC6D9B" w:rsidTr="00AD659C">
        <w:tc>
          <w:tcPr>
            <w:tcW w:w="2694" w:type="dxa"/>
            <w:gridSpan w:val="2"/>
            <w:tcBorders>
              <w:top w:val="single" w:sz="4" w:space="0" w:color="auto"/>
              <w:left w:val="single" w:sz="4" w:space="0" w:color="auto"/>
              <w:bottom w:val="single" w:sz="4" w:space="0" w:color="auto"/>
              <w:right w:val="single" w:sz="4" w:space="0" w:color="auto"/>
            </w:tcBorders>
          </w:tcPr>
          <w:p w:rsidR="00262F73" w:rsidRPr="00FC6D9B" w:rsidRDefault="00262F73" w:rsidP="0008383D">
            <w:pP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สูตรคำนวณตัวชี้วัด </w:t>
            </w:r>
          </w:p>
        </w:tc>
        <w:tc>
          <w:tcPr>
            <w:tcW w:w="7513" w:type="dxa"/>
            <w:gridSpan w:val="2"/>
            <w:tcBorders>
              <w:top w:val="single" w:sz="4" w:space="0" w:color="auto"/>
              <w:left w:val="single" w:sz="4" w:space="0" w:color="auto"/>
              <w:bottom w:val="single" w:sz="4" w:space="0" w:color="auto"/>
              <w:right w:val="single" w:sz="4" w:space="0" w:color="auto"/>
            </w:tcBorders>
          </w:tcPr>
          <w:p w:rsidR="00262F73" w:rsidRPr="00FC6D9B" w:rsidRDefault="00262F73" w:rsidP="0008383D">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1.</w:t>
            </w:r>
            <w:r w:rsidRPr="00FC6D9B">
              <w:rPr>
                <w:rFonts w:ascii="TH SarabunPSK" w:hAnsi="TH SarabunPSK" w:cs="TH SarabunPSK"/>
                <w:color w:val="000000" w:themeColor="text1"/>
                <w:sz w:val="32"/>
                <w:szCs w:val="32"/>
                <w:cs/>
              </w:rPr>
              <w:t xml:space="preserve">เด็กไทยมีระดับสติปัญญาเฉลี่ยไม่ต่ำกว่า </w:t>
            </w:r>
            <w:r w:rsidRPr="00FC6D9B">
              <w:rPr>
                <w:rFonts w:ascii="TH SarabunPSK" w:hAnsi="TH SarabunPSK" w:cs="TH SarabunPSK"/>
                <w:color w:val="000000" w:themeColor="text1"/>
                <w:sz w:val="32"/>
                <w:szCs w:val="32"/>
              </w:rPr>
              <w:t>100</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 (A/B)</w:t>
            </w:r>
          </w:p>
          <w:p w:rsidR="00262F73" w:rsidRPr="00FC6D9B" w:rsidRDefault="00262F73" w:rsidP="0008383D">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 xml:space="preserve">ร้อยละของเด็กปฐมวัยที่ได้รับการคัดกรองแล้วพบว่ามีพัฒนาการล่าช้าได้รับการกระตุ้นพัฒนาการด้วย </w:t>
            </w:r>
            <w:r w:rsidRPr="00FC6D9B">
              <w:rPr>
                <w:rFonts w:ascii="TH SarabunPSK" w:hAnsi="TH SarabunPSK" w:cs="TH SarabunPSK"/>
                <w:color w:val="000000" w:themeColor="text1"/>
                <w:sz w:val="32"/>
                <w:szCs w:val="32"/>
              </w:rPr>
              <w:t>TEDA4I</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 xml:space="preserve">C/D) x 100 </w:t>
            </w:r>
          </w:p>
        </w:tc>
      </w:tr>
      <w:tr w:rsidR="00262F73" w:rsidRPr="00FC6D9B" w:rsidTr="00AD659C">
        <w:tc>
          <w:tcPr>
            <w:tcW w:w="2694" w:type="dxa"/>
            <w:gridSpan w:val="2"/>
            <w:tcBorders>
              <w:top w:val="single" w:sz="4" w:space="0" w:color="auto"/>
              <w:left w:val="single" w:sz="4" w:space="0" w:color="auto"/>
              <w:bottom w:val="single" w:sz="4" w:space="0" w:color="auto"/>
              <w:right w:val="single" w:sz="4" w:space="0" w:color="auto"/>
            </w:tcBorders>
          </w:tcPr>
          <w:p w:rsidR="00262F73" w:rsidRPr="00FC6D9B" w:rsidRDefault="00262F73" w:rsidP="0008383D">
            <w:pP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ระยะเวลาประเมินผล</w:t>
            </w:r>
          </w:p>
        </w:tc>
        <w:tc>
          <w:tcPr>
            <w:tcW w:w="7513" w:type="dxa"/>
            <w:gridSpan w:val="2"/>
            <w:tcBorders>
              <w:top w:val="single" w:sz="4" w:space="0" w:color="auto"/>
              <w:left w:val="single" w:sz="4" w:space="0" w:color="auto"/>
              <w:bottom w:val="single" w:sz="4" w:space="0" w:color="auto"/>
              <w:right w:val="single" w:sz="4" w:space="0" w:color="auto"/>
            </w:tcBorders>
          </w:tcPr>
          <w:p w:rsidR="00262F73" w:rsidRPr="00FC6D9B" w:rsidRDefault="00262F73" w:rsidP="0008383D">
            <w:pP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ไตรมาส 4</w:t>
            </w:r>
          </w:p>
        </w:tc>
      </w:tr>
      <w:tr w:rsidR="00262F73" w:rsidRPr="00FC6D9B" w:rsidTr="00AD659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333"/>
        </w:trPr>
        <w:tc>
          <w:tcPr>
            <w:tcW w:w="10207" w:type="dxa"/>
            <w:gridSpan w:val="4"/>
          </w:tcPr>
          <w:p w:rsidR="00262F73" w:rsidRPr="00FC6D9B" w:rsidRDefault="00262F73" w:rsidP="0008383D">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เกณฑ์การประเมิน :</w:t>
            </w:r>
          </w:p>
          <w:p w:rsidR="00262F73" w:rsidRPr="00FC6D9B" w:rsidRDefault="00262F73" w:rsidP="0008383D">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 256</w:t>
            </w:r>
            <w:r w:rsidRPr="00FC6D9B">
              <w:rPr>
                <w:rFonts w:ascii="TH SarabunPSK" w:hAnsi="TH SarabunPSK" w:cs="TH SarabunPSK"/>
                <w:b/>
                <w:bCs/>
                <w:color w:val="000000" w:themeColor="text1"/>
                <w:sz w:val="32"/>
                <w:szCs w:val="32"/>
              </w:rPr>
              <w:t>2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503"/>
              <w:gridCol w:w="1417"/>
              <w:gridCol w:w="1418"/>
              <w:gridCol w:w="5075"/>
            </w:tblGrid>
            <w:tr w:rsidR="00262F73" w:rsidRPr="00FC6D9B" w:rsidTr="0008383D">
              <w:trPr>
                <w:jc w:val="center"/>
              </w:trPr>
              <w:tc>
                <w:tcPr>
                  <w:tcW w:w="1503" w:type="dxa"/>
                </w:tcPr>
                <w:p w:rsidR="00262F73" w:rsidRPr="00FC6D9B" w:rsidRDefault="00262F73" w:rsidP="0008383D">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1417" w:type="dxa"/>
                </w:tcPr>
                <w:p w:rsidR="00262F73" w:rsidRPr="00FC6D9B" w:rsidRDefault="00262F73" w:rsidP="0008383D">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1418" w:type="dxa"/>
                </w:tcPr>
                <w:p w:rsidR="00262F73" w:rsidRPr="00FC6D9B" w:rsidRDefault="00262F73" w:rsidP="0008383D">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 เดือน</w:t>
                  </w:r>
                </w:p>
              </w:tc>
              <w:tc>
                <w:tcPr>
                  <w:tcW w:w="5075" w:type="dxa"/>
                </w:tcPr>
                <w:p w:rsidR="00262F73" w:rsidRPr="00FC6D9B" w:rsidRDefault="00262F73" w:rsidP="0008383D">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 เดือน</w:t>
                  </w:r>
                </w:p>
              </w:tc>
            </w:tr>
            <w:tr w:rsidR="00262F73" w:rsidRPr="00FC6D9B" w:rsidTr="0008383D">
              <w:trPr>
                <w:jc w:val="center"/>
              </w:trPr>
              <w:tc>
                <w:tcPr>
                  <w:tcW w:w="1503" w:type="dxa"/>
                </w:tcPr>
                <w:p w:rsidR="00262F73" w:rsidRPr="00FC6D9B" w:rsidRDefault="00262F73" w:rsidP="0008383D">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w:t>
                  </w:r>
                </w:p>
              </w:tc>
              <w:tc>
                <w:tcPr>
                  <w:tcW w:w="1417" w:type="dxa"/>
                </w:tcPr>
                <w:p w:rsidR="00262F73" w:rsidRPr="00FC6D9B" w:rsidRDefault="00262F73" w:rsidP="0008383D">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w:t>
                  </w:r>
                </w:p>
              </w:tc>
              <w:tc>
                <w:tcPr>
                  <w:tcW w:w="1418" w:type="dxa"/>
                </w:tcPr>
                <w:p w:rsidR="00262F73" w:rsidRPr="00FC6D9B" w:rsidRDefault="00262F73" w:rsidP="0008383D">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w:t>
                  </w:r>
                </w:p>
              </w:tc>
              <w:tc>
                <w:tcPr>
                  <w:tcW w:w="5075" w:type="dxa"/>
                </w:tcPr>
                <w:p w:rsidR="00262F73" w:rsidRPr="00FC6D9B" w:rsidRDefault="00262F73" w:rsidP="0008383D">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1.1 เด็กปฐมวัยที่ได้รับการคัดกรองแล้วพบว่ามีพัฒนาการล่าช้าได้รับการกระตุ้นพัฒนาการด้วย </w:t>
                  </w:r>
                  <w:r w:rsidRPr="00FC6D9B">
                    <w:rPr>
                      <w:rFonts w:ascii="TH SarabunPSK" w:hAnsi="TH SarabunPSK" w:cs="TH SarabunPSK"/>
                      <w:color w:val="000000" w:themeColor="text1"/>
                      <w:sz w:val="32"/>
                      <w:szCs w:val="32"/>
                    </w:rPr>
                    <w:t xml:space="preserve">TEDA4I </w:t>
                  </w: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60</w:t>
                  </w:r>
                </w:p>
              </w:tc>
            </w:tr>
          </w:tbl>
          <w:p w:rsidR="00262F73" w:rsidRPr="00FC6D9B" w:rsidRDefault="00262F73" w:rsidP="0008383D">
            <w:pPr>
              <w:rPr>
                <w:rFonts w:ascii="TH SarabunPSK" w:hAnsi="TH SarabunPSK" w:cs="TH SarabunPSK"/>
                <w:b/>
                <w:bCs/>
                <w:color w:val="000000" w:themeColor="text1"/>
                <w:sz w:val="32"/>
                <w:szCs w:val="32"/>
              </w:rPr>
            </w:pPr>
          </w:p>
          <w:p w:rsidR="00262F73" w:rsidRPr="00FC6D9B" w:rsidRDefault="00262F73" w:rsidP="0008383D">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 256</w:t>
            </w:r>
            <w:r w:rsidRPr="00FC6D9B">
              <w:rPr>
                <w:rFonts w:ascii="TH SarabunPSK" w:hAnsi="TH SarabunPSK" w:cs="TH SarabunPSK"/>
                <w:b/>
                <w:bCs/>
                <w:color w:val="000000" w:themeColor="text1"/>
                <w:sz w:val="32"/>
                <w:szCs w:val="32"/>
              </w:rPr>
              <w:t>3</w:t>
            </w:r>
            <w:r w:rsidRPr="00FC6D9B">
              <w:rPr>
                <w:rFonts w:ascii="TH SarabunPSK" w:hAnsi="TH SarabunPSK" w:cs="TH SarabunPSK"/>
                <w:b/>
                <w:bCs/>
                <w:color w:val="000000" w:themeColor="text1"/>
                <w:sz w:val="32"/>
                <w:szCs w:val="32"/>
                <w:cs/>
              </w:rPr>
              <w:t xml:space="preserve"> </w:t>
            </w:r>
            <w:r w:rsidRPr="00FC6D9B">
              <w:rPr>
                <w:rFonts w:ascii="TH SarabunPSK" w:hAnsi="TH SarabunPSK" w:cs="TH SarabunPSK"/>
                <w:b/>
                <w:bCs/>
                <w:color w:val="000000" w:themeColor="text1"/>
                <w:sz w:val="32"/>
                <w:szCs w:val="32"/>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418"/>
              <w:gridCol w:w="1417"/>
              <w:gridCol w:w="1418"/>
              <w:gridCol w:w="5117"/>
            </w:tblGrid>
            <w:tr w:rsidR="00262F73" w:rsidRPr="00FC6D9B" w:rsidTr="0008383D">
              <w:trPr>
                <w:jc w:val="center"/>
              </w:trPr>
              <w:tc>
                <w:tcPr>
                  <w:tcW w:w="1418" w:type="dxa"/>
                </w:tcPr>
                <w:p w:rsidR="00262F73" w:rsidRPr="00FC6D9B" w:rsidRDefault="00262F73" w:rsidP="0008383D">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1417" w:type="dxa"/>
                </w:tcPr>
                <w:p w:rsidR="00262F73" w:rsidRPr="00FC6D9B" w:rsidRDefault="00262F73" w:rsidP="0008383D">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1418" w:type="dxa"/>
                </w:tcPr>
                <w:p w:rsidR="00262F73" w:rsidRPr="00FC6D9B" w:rsidRDefault="00262F73" w:rsidP="0008383D">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 เดือน</w:t>
                  </w:r>
                </w:p>
              </w:tc>
              <w:tc>
                <w:tcPr>
                  <w:tcW w:w="5117" w:type="dxa"/>
                </w:tcPr>
                <w:p w:rsidR="00262F73" w:rsidRPr="00FC6D9B" w:rsidRDefault="00262F73" w:rsidP="0008383D">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 เดือน</w:t>
                  </w:r>
                </w:p>
              </w:tc>
            </w:tr>
            <w:tr w:rsidR="00262F73" w:rsidRPr="00FC6D9B" w:rsidTr="0008383D">
              <w:trPr>
                <w:jc w:val="center"/>
              </w:trPr>
              <w:tc>
                <w:tcPr>
                  <w:tcW w:w="1418" w:type="dxa"/>
                </w:tcPr>
                <w:p w:rsidR="00262F73" w:rsidRPr="00FC6D9B" w:rsidRDefault="00262F73" w:rsidP="0008383D">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w:t>
                  </w:r>
                </w:p>
              </w:tc>
              <w:tc>
                <w:tcPr>
                  <w:tcW w:w="1417" w:type="dxa"/>
                </w:tcPr>
                <w:p w:rsidR="00262F73" w:rsidRPr="00FC6D9B" w:rsidRDefault="00262F73" w:rsidP="0008383D">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w:t>
                  </w:r>
                </w:p>
              </w:tc>
              <w:tc>
                <w:tcPr>
                  <w:tcW w:w="1418" w:type="dxa"/>
                </w:tcPr>
                <w:p w:rsidR="00262F73" w:rsidRPr="00FC6D9B" w:rsidRDefault="00262F73" w:rsidP="0008383D">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w:t>
                  </w:r>
                </w:p>
              </w:tc>
              <w:tc>
                <w:tcPr>
                  <w:tcW w:w="5117" w:type="dxa"/>
                </w:tcPr>
                <w:p w:rsidR="00262F73" w:rsidRPr="00FC6D9B" w:rsidRDefault="00262F73" w:rsidP="0008383D">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1.1 เด็กปฐมวัยที่ได้รับการคัดกรองแล้วพบว่ามีพัฒนาการล่าช้าได้รับการกระตุ้นพัฒนาการด้วย </w:t>
                  </w:r>
                  <w:r w:rsidRPr="00FC6D9B">
                    <w:rPr>
                      <w:rFonts w:ascii="TH SarabunPSK" w:hAnsi="TH SarabunPSK" w:cs="TH SarabunPSK"/>
                      <w:color w:val="000000" w:themeColor="text1"/>
                      <w:sz w:val="32"/>
                      <w:szCs w:val="32"/>
                    </w:rPr>
                    <w:t xml:space="preserve">TEDA4I </w:t>
                  </w: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6</w:t>
                  </w:r>
                  <w:r w:rsidRPr="00FC6D9B">
                    <w:rPr>
                      <w:rFonts w:ascii="TH SarabunPSK" w:hAnsi="TH SarabunPSK" w:cs="TH SarabunPSK"/>
                      <w:color w:val="000000" w:themeColor="text1"/>
                      <w:sz w:val="32"/>
                      <w:szCs w:val="32"/>
                      <w:cs/>
                    </w:rPr>
                    <w:t>5</w:t>
                  </w:r>
                </w:p>
              </w:tc>
            </w:tr>
          </w:tbl>
          <w:p w:rsidR="00262F73" w:rsidRPr="00FC6D9B" w:rsidRDefault="00262F73" w:rsidP="0008383D">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 256</w:t>
            </w:r>
            <w:r w:rsidRPr="00FC6D9B">
              <w:rPr>
                <w:rFonts w:ascii="TH SarabunPSK" w:hAnsi="TH SarabunPSK" w:cs="TH SarabunPSK"/>
                <w:b/>
                <w:bCs/>
                <w:color w:val="000000" w:themeColor="text1"/>
                <w:sz w:val="32"/>
                <w:szCs w:val="32"/>
              </w:rPr>
              <w:t>4</w:t>
            </w:r>
            <w:r w:rsidRPr="00FC6D9B">
              <w:rPr>
                <w:rFonts w:ascii="TH SarabunPSK" w:hAnsi="TH SarabunPSK" w:cs="TH SarabunPSK"/>
                <w:b/>
                <w:bCs/>
                <w:color w:val="000000" w:themeColor="text1"/>
                <w:sz w:val="32"/>
                <w:szCs w:val="32"/>
                <w:cs/>
              </w:rPr>
              <w:t xml:space="preserve"> </w:t>
            </w:r>
            <w:r w:rsidRPr="00FC6D9B">
              <w:rPr>
                <w:rFonts w:ascii="TH SarabunPSK" w:hAnsi="TH SarabunPSK" w:cs="TH SarabunPSK"/>
                <w:b/>
                <w:bCs/>
                <w:color w:val="000000" w:themeColor="text1"/>
                <w:sz w:val="32"/>
                <w:szCs w:val="32"/>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449"/>
              <w:gridCol w:w="1418"/>
              <w:gridCol w:w="1359"/>
              <w:gridCol w:w="5051"/>
            </w:tblGrid>
            <w:tr w:rsidR="00262F73" w:rsidRPr="00FC6D9B" w:rsidTr="0008383D">
              <w:trPr>
                <w:jc w:val="center"/>
              </w:trPr>
              <w:tc>
                <w:tcPr>
                  <w:tcW w:w="1449" w:type="dxa"/>
                </w:tcPr>
                <w:p w:rsidR="00262F73" w:rsidRPr="00FC6D9B" w:rsidRDefault="00262F73" w:rsidP="0008383D">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1418" w:type="dxa"/>
                </w:tcPr>
                <w:p w:rsidR="00262F73" w:rsidRPr="00FC6D9B" w:rsidRDefault="00262F73" w:rsidP="0008383D">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1359" w:type="dxa"/>
                </w:tcPr>
                <w:p w:rsidR="00262F73" w:rsidRPr="00FC6D9B" w:rsidRDefault="00262F73" w:rsidP="0008383D">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 เดือน</w:t>
                  </w:r>
                </w:p>
              </w:tc>
              <w:tc>
                <w:tcPr>
                  <w:tcW w:w="5051" w:type="dxa"/>
                </w:tcPr>
                <w:p w:rsidR="00262F73" w:rsidRPr="00FC6D9B" w:rsidRDefault="00262F73" w:rsidP="0008383D">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 เดือน</w:t>
                  </w:r>
                </w:p>
              </w:tc>
            </w:tr>
            <w:tr w:rsidR="00262F73" w:rsidRPr="00FC6D9B" w:rsidTr="0008383D">
              <w:trPr>
                <w:jc w:val="center"/>
              </w:trPr>
              <w:tc>
                <w:tcPr>
                  <w:tcW w:w="1449" w:type="dxa"/>
                </w:tcPr>
                <w:p w:rsidR="00262F73" w:rsidRPr="00FC6D9B" w:rsidRDefault="00262F73" w:rsidP="0008383D">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w:t>
                  </w:r>
                </w:p>
              </w:tc>
              <w:tc>
                <w:tcPr>
                  <w:tcW w:w="1418" w:type="dxa"/>
                </w:tcPr>
                <w:p w:rsidR="00262F73" w:rsidRPr="00FC6D9B" w:rsidRDefault="00262F73" w:rsidP="0008383D">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w:t>
                  </w:r>
                </w:p>
              </w:tc>
              <w:tc>
                <w:tcPr>
                  <w:tcW w:w="1359" w:type="dxa"/>
                </w:tcPr>
                <w:p w:rsidR="00262F73" w:rsidRPr="00FC6D9B" w:rsidRDefault="00262F73" w:rsidP="0008383D">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w:t>
                  </w:r>
                </w:p>
              </w:tc>
              <w:tc>
                <w:tcPr>
                  <w:tcW w:w="5051" w:type="dxa"/>
                </w:tcPr>
                <w:p w:rsidR="00262F73" w:rsidRPr="00FC6D9B" w:rsidRDefault="00262F73" w:rsidP="0008383D">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1.ระดับสติปัญญาเฉลี่ยไม่ต่ำกว่า 100</w:t>
                  </w:r>
                </w:p>
                <w:p w:rsidR="00262F73" w:rsidRPr="00FC6D9B" w:rsidRDefault="00262F73" w:rsidP="0008383D">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1.1 เด็กปฐมวัยที่ได้รับการคัดกรองแล้วพบว่ามีพัฒนาการล่าช้าได้รับการกระตุ้นพัฒนาการด้วย </w:t>
                  </w:r>
                  <w:r w:rsidRPr="00FC6D9B">
                    <w:rPr>
                      <w:rFonts w:ascii="TH SarabunPSK" w:hAnsi="TH SarabunPSK" w:cs="TH SarabunPSK"/>
                      <w:color w:val="000000" w:themeColor="text1"/>
                      <w:sz w:val="32"/>
                      <w:szCs w:val="32"/>
                    </w:rPr>
                    <w:t xml:space="preserve">TEDA4I </w:t>
                  </w:r>
                  <w:r w:rsidRPr="00FC6D9B">
                    <w:rPr>
                      <w:rFonts w:ascii="TH SarabunPSK" w:hAnsi="TH SarabunPSK" w:cs="TH SarabunPSK"/>
                      <w:color w:val="000000" w:themeColor="text1"/>
                      <w:sz w:val="32"/>
                      <w:szCs w:val="32"/>
                      <w:cs/>
                    </w:rPr>
                    <w:t>ร้อยละ 70</w:t>
                  </w:r>
                </w:p>
              </w:tc>
            </w:tr>
          </w:tbl>
          <w:p w:rsidR="00262F73" w:rsidRPr="00FC6D9B" w:rsidRDefault="00262F73" w:rsidP="0008383D">
            <w:pPr>
              <w:rPr>
                <w:rFonts w:ascii="TH SarabunPSK" w:hAnsi="TH SarabunPSK" w:cs="TH SarabunPSK"/>
                <w:b/>
                <w:bCs/>
                <w:color w:val="000000" w:themeColor="text1"/>
                <w:sz w:val="32"/>
                <w:szCs w:val="32"/>
              </w:rPr>
            </w:pPr>
          </w:p>
        </w:tc>
      </w:tr>
      <w:tr w:rsidR="00262F73" w:rsidRPr="00FC6D9B" w:rsidTr="00AD659C">
        <w:trPr>
          <w:trHeight w:val="358"/>
        </w:trPr>
        <w:tc>
          <w:tcPr>
            <w:tcW w:w="2694" w:type="dxa"/>
            <w:gridSpan w:val="2"/>
            <w:tcBorders>
              <w:top w:val="single" w:sz="4" w:space="0" w:color="auto"/>
              <w:left w:val="single" w:sz="4" w:space="0" w:color="auto"/>
              <w:bottom w:val="single" w:sz="4" w:space="0" w:color="auto"/>
              <w:right w:val="single" w:sz="4" w:space="0" w:color="auto"/>
            </w:tcBorders>
          </w:tcPr>
          <w:p w:rsidR="00262F73" w:rsidRPr="00FC6D9B" w:rsidRDefault="00262F73" w:rsidP="0008383D">
            <w:pP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วิธีการประเมินผล : </w:t>
            </w:r>
          </w:p>
        </w:tc>
        <w:tc>
          <w:tcPr>
            <w:tcW w:w="7513" w:type="dxa"/>
            <w:gridSpan w:val="2"/>
            <w:tcBorders>
              <w:top w:val="single" w:sz="4" w:space="0" w:color="auto"/>
              <w:left w:val="single" w:sz="4" w:space="0" w:color="auto"/>
              <w:bottom w:val="single" w:sz="4" w:space="0" w:color="auto"/>
              <w:right w:val="single" w:sz="4" w:space="0" w:color="auto"/>
            </w:tcBorders>
          </w:tcPr>
          <w:p w:rsidR="00262F73" w:rsidRPr="00FC6D9B" w:rsidRDefault="00262F73" w:rsidP="0008383D">
            <w:pPr>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วิเคราะห์ข้อมูลจากการรายงานผลการสำรวจระดับสติปัญญาเด็กนักเรียนไทย และแฟ้ม </w:t>
            </w:r>
            <w:r w:rsidRPr="00FC6D9B">
              <w:rPr>
                <w:rFonts w:ascii="TH SarabunPSK" w:hAnsi="TH SarabunPSK" w:cs="TH SarabunPSK"/>
                <w:color w:val="000000" w:themeColor="text1"/>
                <w:sz w:val="32"/>
                <w:szCs w:val="32"/>
              </w:rPr>
              <w:t>SPECIALPP</w:t>
            </w:r>
            <w:r w:rsidRPr="00FC6D9B">
              <w:rPr>
                <w:rFonts w:ascii="TH SarabunPSK" w:hAnsi="TH SarabunPSK" w:cs="TH SarabunPSK"/>
                <w:color w:val="000000" w:themeColor="text1"/>
                <w:sz w:val="32"/>
                <w:szCs w:val="32"/>
                <w:cs/>
              </w:rPr>
              <w:t xml:space="preserve"> ประมวลผลใน </w:t>
            </w:r>
            <w:r w:rsidRPr="00FC6D9B">
              <w:rPr>
                <w:rFonts w:ascii="TH SarabunPSK" w:hAnsi="TH SarabunPSK" w:cs="TH SarabunPSK"/>
                <w:color w:val="000000" w:themeColor="text1"/>
                <w:sz w:val="32"/>
                <w:szCs w:val="32"/>
              </w:rPr>
              <w:t xml:space="preserve">HDC </w:t>
            </w:r>
            <w:r w:rsidRPr="00FC6D9B">
              <w:rPr>
                <w:rFonts w:ascii="TH SarabunPSK" w:hAnsi="TH SarabunPSK" w:cs="TH SarabunPSK"/>
                <w:color w:val="000000" w:themeColor="text1"/>
                <w:sz w:val="32"/>
                <w:szCs w:val="32"/>
                <w:cs/>
              </w:rPr>
              <w:t>ยกเว้น กทม.ใช้ข้อมูลที่</w:t>
            </w:r>
            <w:r w:rsidRPr="00FC6D9B">
              <w:rPr>
                <w:rStyle w:val="st1"/>
                <w:rFonts w:ascii="TH SarabunPSK" w:hAnsi="TH SarabunPSK" w:cs="TH SarabunPSK"/>
                <w:color w:val="000000" w:themeColor="text1"/>
                <w:sz w:val="32"/>
                <w:szCs w:val="32"/>
                <w:cs/>
              </w:rPr>
              <w:t>ศูนย์สุขภาพจิตที่ 13 รวบรวม</w:t>
            </w:r>
            <w:r w:rsidRPr="00FC6D9B">
              <w:rPr>
                <w:rFonts w:ascii="TH SarabunPSK" w:hAnsi="TH SarabunPSK" w:cs="TH SarabunPSK"/>
                <w:color w:val="000000" w:themeColor="text1"/>
                <w:sz w:val="32"/>
                <w:szCs w:val="32"/>
                <w:cs/>
              </w:rPr>
              <w:t>จากการดำเนินงานของเครือข่ายในเขตสุขภาพที่รับผิดชอบ</w:t>
            </w:r>
          </w:p>
        </w:tc>
      </w:tr>
      <w:tr w:rsidR="00262F73" w:rsidRPr="00FC6D9B" w:rsidTr="00AD659C">
        <w:tc>
          <w:tcPr>
            <w:tcW w:w="2694" w:type="dxa"/>
            <w:gridSpan w:val="2"/>
            <w:tcBorders>
              <w:top w:val="single" w:sz="4" w:space="0" w:color="auto"/>
              <w:left w:val="single" w:sz="4" w:space="0" w:color="auto"/>
              <w:bottom w:val="single" w:sz="4" w:space="0" w:color="auto"/>
              <w:right w:val="single" w:sz="4" w:space="0" w:color="auto"/>
            </w:tcBorders>
          </w:tcPr>
          <w:p w:rsidR="00262F73" w:rsidRPr="00FC6D9B" w:rsidRDefault="00262F73" w:rsidP="0008383D">
            <w:pP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เอกสารสนับสนุน : </w:t>
            </w:r>
          </w:p>
        </w:tc>
        <w:tc>
          <w:tcPr>
            <w:tcW w:w="7513" w:type="dxa"/>
            <w:gridSpan w:val="2"/>
            <w:tcBorders>
              <w:top w:val="single" w:sz="4" w:space="0" w:color="auto"/>
              <w:left w:val="single" w:sz="4" w:space="0" w:color="auto"/>
              <w:bottom w:val="single" w:sz="4" w:space="0" w:color="auto"/>
              <w:right w:val="single" w:sz="4" w:space="0" w:color="auto"/>
            </w:tcBorders>
          </w:tcPr>
          <w:p w:rsidR="00262F73" w:rsidRPr="00FC6D9B" w:rsidRDefault="00262F73" w:rsidP="0066236D">
            <w:pPr>
              <w:pStyle w:val="a3"/>
              <w:numPr>
                <w:ilvl w:val="0"/>
                <w:numId w:val="73"/>
              </w:num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บทความฟื้นฟูวิชาการ</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การสำรวจระดับสติปัญญาเด็กไทยในสองทศวรรษที่ผ่านมา. วารสารสุขภาพจิตแห่งประเทศไทย ปีที่ </w:t>
            </w:r>
            <w:r w:rsidRPr="00FC6D9B">
              <w:rPr>
                <w:rFonts w:ascii="TH SarabunPSK" w:hAnsi="TH SarabunPSK" w:cs="TH SarabunPSK"/>
                <w:color w:val="000000" w:themeColor="text1"/>
                <w:sz w:val="32"/>
                <w:szCs w:val="32"/>
              </w:rPr>
              <w:t xml:space="preserve">20 </w:t>
            </w:r>
            <w:r w:rsidRPr="00FC6D9B">
              <w:rPr>
                <w:rFonts w:ascii="TH SarabunPSK" w:hAnsi="TH SarabunPSK" w:cs="TH SarabunPSK"/>
                <w:color w:val="000000" w:themeColor="text1"/>
                <w:sz w:val="32"/>
                <w:szCs w:val="32"/>
                <w:cs/>
              </w:rPr>
              <w:t xml:space="preserve">ฉบับที่ </w:t>
            </w:r>
            <w:r w:rsidRPr="00FC6D9B">
              <w:rPr>
                <w:rFonts w:ascii="TH SarabunPSK" w:hAnsi="TH SarabunPSK" w:cs="TH SarabunPSK"/>
                <w:color w:val="000000" w:themeColor="text1"/>
                <w:sz w:val="32"/>
                <w:szCs w:val="32"/>
              </w:rPr>
              <w:t xml:space="preserve">2 </w:t>
            </w:r>
            <w:r w:rsidRPr="00FC6D9B">
              <w:rPr>
                <w:rFonts w:ascii="TH SarabunPSK" w:hAnsi="TH SarabunPSK" w:cs="TH SarabunPSK"/>
                <w:color w:val="000000" w:themeColor="text1"/>
                <w:sz w:val="32"/>
                <w:szCs w:val="32"/>
                <w:cs/>
              </w:rPr>
              <w:t xml:space="preserve">ปี </w:t>
            </w:r>
            <w:r w:rsidRPr="00FC6D9B">
              <w:rPr>
                <w:rFonts w:ascii="TH SarabunPSK" w:hAnsi="TH SarabunPSK" w:cs="TH SarabunPSK"/>
                <w:color w:val="000000" w:themeColor="text1"/>
                <w:sz w:val="32"/>
                <w:szCs w:val="32"/>
              </w:rPr>
              <w:t>2555</w:t>
            </w:r>
          </w:p>
          <w:p w:rsidR="00262F73" w:rsidRPr="00FC6D9B" w:rsidRDefault="00262F73" w:rsidP="0066236D">
            <w:pPr>
              <w:pStyle w:val="a3"/>
              <w:numPr>
                <w:ilvl w:val="0"/>
                <w:numId w:val="73"/>
              </w:num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lastRenderedPageBreak/>
              <w:t xml:space="preserve">รายงานการสำรวจระดับสติปัญญา และความฉลาดทางอารมณ์ ปี </w:t>
            </w:r>
            <w:r w:rsidRPr="00FC6D9B">
              <w:rPr>
                <w:rFonts w:ascii="TH SarabunPSK" w:hAnsi="TH SarabunPSK" w:cs="TH SarabunPSK"/>
                <w:color w:val="000000" w:themeColor="text1"/>
                <w:sz w:val="32"/>
                <w:szCs w:val="32"/>
              </w:rPr>
              <w:t xml:space="preserve">2554 </w:t>
            </w:r>
            <w:r w:rsidRPr="00FC6D9B">
              <w:rPr>
                <w:rFonts w:ascii="TH SarabunPSK" w:hAnsi="TH SarabunPSK" w:cs="TH SarabunPSK"/>
                <w:color w:val="000000" w:themeColor="text1"/>
                <w:sz w:val="32"/>
                <w:szCs w:val="32"/>
                <w:cs/>
              </w:rPr>
              <w:t xml:space="preserve">และ </w:t>
            </w:r>
            <w:r w:rsidRPr="00FC6D9B">
              <w:rPr>
                <w:rFonts w:ascii="TH SarabunPSK" w:hAnsi="TH SarabunPSK" w:cs="TH SarabunPSK"/>
                <w:color w:val="000000" w:themeColor="text1"/>
                <w:sz w:val="32"/>
                <w:szCs w:val="32"/>
              </w:rPr>
              <w:t xml:space="preserve">2559. </w:t>
            </w:r>
            <w:r w:rsidRPr="00FC6D9B">
              <w:rPr>
                <w:rFonts w:ascii="TH SarabunPSK" w:hAnsi="TH SarabunPSK" w:cs="TH SarabunPSK"/>
                <w:color w:val="000000" w:themeColor="text1"/>
                <w:sz w:val="32"/>
                <w:szCs w:val="32"/>
                <w:cs/>
              </w:rPr>
              <w:t xml:space="preserve">            กรมสุขภาพจิต</w:t>
            </w:r>
          </w:p>
        </w:tc>
      </w:tr>
      <w:tr w:rsidR="00262F73" w:rsidRPr="00FC6D9B" w:rsidTr="00AD659C">
        <w:trPr>
          <w:trHeight w:val="558"/>
        </w:trPr>
        <w:tc>
          <w:tcPr>
            <w:tcW w:w="2694" w:type="dxa"/>
            <w:gridSpan w:val="2"/>
            <w:tcBorders>
              <w:top w:val="single" w:sz="4" w:space="0" w:color="auto"/>
              <w:left w:val="single" w:sz="4" w:space="0" w:color="auto"/>
              <w:bottom w:val="single" w:sz="4" w:space="0" w:color="auto"/>
              <w:right w:val="single" w:sz="4" w:space="0" w:color="auto"/>
            </w:tcBorders>
          </w:tcPr>
          <w:p w:rsidR="00262F73" w:rsidRPr="00FC6D9B" w:rsidRDefault="00262F73" w:rsidP="0008383D">
            <w:pP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รายละเอียดข้อมูลพื้นฐาน</w:t>
            </w:r>
          </w:p>
        </w:tc>
        <w:tc>
          <w:tcPr>
            <w:tcW w:w="7513" w:type="dxa"/>
            <w:gridSpan w:val="2"/>
            <w:tcBorders>
              <w:top w:val="single" w:sz="4" w:space="0" w:color="auto"/>
              <w:left w:val="single" w:sz="4" w:space="0" w:color="auto"/>
              <w:bottom w:val="single" w:sz="4" w:space="0" w:color="auto"/>
              <w:right w:val="single" w:sz="4" w:space="0" w:color="auto"/>
            </w:tcBorders>
          </w:tcPr>
          <w:tbl>
            <w:tblPr>
              <w:tblW w:w="75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381"/>
              <w:gridCol w:w="1014"/>
              <w:gridCol w:w="1372"/>
              <w:gridCol w:w="1372"/>
              <w:gridCol w:w="1372"/>
            </w:tblGrid>
            <w:tr w:rsidR="00262F73" w:rsidRPr="00FC6D9B" w:rsidTr="0008383D">
              <w:trPr>
                <w:jc w:val="center"/>
              </w:trPr>
              <w:tc>
                <w:tcPr>
                  <w:tcW w:w="2381" w:type="dxa"/>
                  <w:vMerge w:val="restart"/>
                </w:tcPr>
                <w:p w:rsidR="00262F73" w:rsidRPr="00FC6D9B" w:rsidRDefault="00262F73" w:rsidP="0008383D">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Baseline data</w:t>
                  </w:r>
                </w:p>
              </w:tc>
              <w:tc>
                <w:tcPr>
                  <w:tcW w:w="1014" w:type="dxa"/>
                  <w:vMerge w:val="restart"/>
                </w:tcPr>
                <w:p w:rsidR="00262F73" w:rsidRPr="00FC6D9B" w:rsidRDefault="00262F73" w:rsidP="0008383D">
                  <w:pPr>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หน่วยวัด</w:t>
                  </w:r>
                </w:p>
              </w:tc>
              <w:tc>
                <w:tcPr>
                  <w:tcW w:w="4116" w:type="dxa"/>
                  <w:gridSpan w:val="3"/>
                </w:tcPr>
                <w:p w:rsidR="00262F73" w:rsidRPr="00FC6D9B" w:rsidRDefault="00262F73" w:rsidP="0008383D">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ผลการดำเนินงานในรอบปีงบประมาณ พ.ศ.</w:t>
                  </w:r>
                </w:p>
              </w:tc>
            </w:tr>
            <w:tr w:rsidR="00262F73" w:rsidRPr="00FC6D9B" w:rsidTr="0008383D">
              <w:trPr>
                <w:jc w:val="center"/>
              </w:trPr>
              <w:tc>
                <w:tcPr>
                  <w:tcW w:w="2381" w:type="dxa"/>
                  <w:vMerge/>
                </w:tcPr>
                <w:p w:rsidR="00262F73" w:rsidRPr="00FC6D9B" w:rsidRDefault="00262F73" w:rsidP="0008383D">
                  <w:pPr>
                    <w:jc w:val="center"/>
                    <w:rPr>
                      <w:rFonts w:ascii="TH SarabunPSK" w:hAnsi="TH SarabunPSK" w:cs="TH SarabunPSK"/>
                      <w:b/>
                      <w:bCs/>
                      <w:color w:val="000000" w:themeColor="text1"/>
                      <w:sz w:val="32"/>
                      <w:szCs w:val="32"/>
                    </w:rPr>
                  </w:pPr>
                </w:p>
              </w:tc>
              <w:tc>
                <w:tcPr>
                  <w:tcW w:w="1014" w:type="dxa"/>
                  <w:vMerge/>
                </w:tcPr>
                <w:p w:rsidR="00262F73" w:rsidRPr="00FC6D9B" w:rsidRDefault="00262F73" w:rsidP="0008383D">
                  <w:pPr>
                    <w:jc w:val="center"/>
                    <w:rPr>
                      <w:rFonts w:ascii="TH SarabunPSK" w:hAnsi="TH SarabunPSK" w:cs="TH SarabunPSK"/>
                      <w:b/>
                      <w:bCs/>
                      <w:color w:val="000000" w:themeColor="text1"/>
                      <w:sz w:val="32"/>
                      <w:szCs w:val="32"/>
                    </w:rPr>
                  </w:pPr>
                </w:p>
              </w:tc>
              <w:tc>
                <w:tcPr>
                  <w:tcW w:w="1372" w:type="dxa"/>
                </w:tcPr>
                <w:p w:rsidR="00262F73" w:rsidRPr="00FC6D9B" w:rsidRDefault="00262F73" w:rsidP="0008383D">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2559</w:t>
                  </w:r>
                </w:p>
              </w:tc>
              <w:tc>
                <w:tcPr>
                  <w:tcW w:w="1372" w:type="dxa"/>
                </w:tcPr>
                <w:p w:rsidR="00262F73" w:rsidRPr="00FC6D9B" w:rsidRDefault="00262F73" w:rsidP="0008383D">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2560</w:t>
                  </w:r>
                </w:p>
              </w:tc>
              <w:tc>
                <w:tcPr>
                  <w:tcW w:w="1372" w:type="dxa"/>
                </w:tcPr>
                <w:p w:rsidR="00262F73" w:rsidRPr="00FC6D9B" w:rsidRDefault="00262F73" w:rsidP="0008383D">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2561</w:t>
                  </w:r>
                </w:p>
              </w:tc>
            </w:tr>
            <w:tr w:rsidR="00262F73" w:rsidRPr="00FC6D9B" w:rsidTr="0008383D">
              <w:trPr>
                <w:jc w:val="center"/>
              </w:trPr>
              <w:tc>
                <w:tcPr>
                  <w:tcW w:w="2381" w:type="dxa"/>
                </w:tcPr>
                <w:p w:rsidR="00262F73" w:rsidRPr="00FC6D9B" w:rsidRDefault="00262F73" w:rsidP="0008383D">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1.</w:t>
                  </w:r>
                  <w:r w:rsidRPr="00FC6D9B">
                    <w:rPr>
                      <w:rFonts w:ascii="TH SarabunPSK" w:hAnsi="TH SarabunPSK" w:cs="TH SarabunPSK"/>
                      <w:color w:val="000000" w:themeColor="text1"/>
                      <w:sz w:val="32"/>
                      <w:szCs w:val="32"/>
                      <w:cs/>
                    </w:rPr>
                    <w:t>ค่าเฉลี่ยของระดับสติปัญญาเด็กไทย</w:t>
                  </w:r>
                </w:p>
              </w:tc>
              <w:tc>
                <w:tcPr>
                  <w:tcW w:w="1014" w:type="dxa"/>
                </w:tcPr>
                <w:p w:rsidR="00262F73" w:rsidRPr="00FC6D9B" w:rsidRDefault="00262F73" w:rsidP="0008383D">
                  <w:pPr>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w:t>
                  </w:r>
                </w:p>
              </w:tc>
              <w:tc>
                <w:tcPr>
                  <w:tcW w:w="1372" w:type="dxa"/>
                </w:tcPr>
                <w:p w:rsidR="00262F73" w:rsidRPr="00FC6D9B" w:rsidRDefault="00262F73" w:rsidP="0008383D">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98.23</w:t>
                  </w:r>
                </w:p>
              </w:tc>
              <w:tc>
                <w:tcPr>
                  <w:tcW w:w="1372" w:type="dxa"/>
                </w:tcPr>
                <w:p w:rsidR="00262F73" w:rsidRPr="00FC6D9B" w:rsidRDefault="00262F73" w:rsidP="0008383D">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tc>
              <w:tc>
                <w:tcPr>
                  <w:tcW w:w="1372" w:type="dxa"/>
                </w:tcPr>
                <w:p w:rsidR="00262F73" w:rsidRPr="00FC6D9B" w:rsidRDefault="00262F73" w:rsidP="0008383D">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tc>
            </w:tr>
            <w:tr w:rsidR="00262F73" w:rsidRPr="00FC6D9B" w:rsidTr="0008383D">
              <w:trPr>
                <w:jc w:val="center"/>
              </w:trPr>
              <w:tc>
                <w:tcPr>
                  <w:tcW w:w="2381" w:type="dxa"/>
                  <w:shd w:val="clear" w:color="auto" w:fill="auto"/>
                </w:tcPr>
                <w:p w:rsidR="00262F73" w:rsidRPr="00FC6D9B" w:rsidRDefault="00262F73" w:rsidP="0008383D">
                  <w:pP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1.1</w:t>
                  </w:r>
                  <w:r w:rsidRPr="00FC6D9B">
                    <w:rPr>
                      <w:rFonts w:ascii="TH SarabunPSK" w:hAnsi="TH SarabunPSK" w:cs="TH SarabunPSK"/>
                      <w:color w:val="000000" w:themeColor="text1"/>
                      <w:sz w:val="32"/>
                      <w:szCs w:val="32"/>
                      <w:cs/>
                    </w:rPr>
                    <w:t xml:space="preserve">ร้อยละของเด็กปฐมวัยที่ได้รับการคัดกรองแล้วพบว่ามีพัฒนาการล่าช้าได้รับการกระตุ้นพัฒนาการด้วย </w:t>
                  </w:r>
                  <w:r w:rsidRPr="00FC6D9B">
                    <w:rPr>
                      <w:rFonts w:ascii="TH SarabunPSK" w:hAnsi="TH SarabunPSK" w:cs="TH SarabunPSK"/>
                      <w:color w:val="000000" w:themeColor="text1"/>
                      <w:sz w:val="32"/>
                      <w:szCs w:val="32"/>
                    </w:rPr>
                    <w:t xml:space="preserve">TEDA4I </w:t>
                  </w:r>
                </w:p>
              </w:tc>
              <w:tc>
                <w:tcPr>
                  <w:tcW w:w="1014" w:type="dxa"/>
                  <w:shd w:val="clear" w:color="auto" w:fill="auto"/>
                </w:tcPr>
                <w:p w:rsidR="00262F73" w:rsidRPr="00FC6D9B" w:rsidRDefault="00262F73" w:rsidP="0008383D">
                  <w:pPr>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ร้อยละ</w:t>
                  </w:r>
                </w:p>
              </w:tc>
              <w:tc>
                <w:tcPr>
                  <w:tcW w:w="1372" w:type="dxa"/>
                  <w:shd w:val="clear" w:color="auto" w:fill="auto"/>
                </w:tcPr>
                <w:p w:rsidR="00262F73" w:rsidRPr="00FC6D9B" w:rsidRDefault="00262F73" w:rsidP="0008383D">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80.05</w:t>
                  </w:r>
                </w:p>
                <w:p w:rsidR="00262F73" w:rsidRPr="00FC6D9B" w:rsidRDefault="00262F73" w:rsidP="0008383D">
                  <w:pPr>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ใช้ข้อมูลการรายงานจากพื้นที่)</w:t>
                  </w:r>
                </w:p>
              </w:tc>
              <w:tc>
                <w:tcPr>
                  <w:tcW w:w="1372" w:type="dxa"/>
                  <w:shd w:val="clear" w:color="auto" w:fill="auto"/>
                </w:tcPr>
                <w:p w:rsidR="00262F73" w:rsidRPr="00FC6D9B" w:rsidRDefault="00262F73" w:rsidP="0008383D">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78.93</w:t>
                  </w:r>
                </w:p>
                <w:p w:rsidR="00262F73" w:rsidRPr="00FC6D9B" w:rsidRDefault="00262F73" w:rsidP="0008383D">
                  <w:pPr>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ใช้ข้อมูลการรายงานจากพื้นที่)</w:t>
                  </w:r>
                </w:p>
              </w:tc>
              <w:tc>
                <w:tcPr>
                  <w:tcW w:w="1372" w:type="dxa"/>
                  <w:shd w:val="clear" w:color="auto" w:fill="auto"/>
                </w:tcPr>
                <w:p w:rsidR="00262F73" w:rsidRPr="00FC6D9B" w:rsidRDefault="00262F73" w:rsidP="0008383D">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34.41</w:t>
                  </w:r>
                </w:p>
                <w:p w:rsidR="00262F73" w:rsidRPr="00FC6D9B" w:rsidRDefault="00262F73" w:rsidP="0008383D">
                  <w:pPr>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(15 ส.ค.61)</w:t>
                  </w:r>
                </w:p>
              </w:tc>
            </w:tr>
          </w:tbl>
          <w:p w:rsidR="00262F73" w:rsidRPr="00FC6D9B" w:rsidRDefault="00262F73" w:rsidP="0008383D">
            <w:pPr>
              <w:rPr>
                <w:rFonts w:ascii="TH SarabunPSK" w:hAnsi="TH SarabunPSK" w:cs="TH SarabunPSK"/>
                <w:color w:val="000000" w:themeColor="text1"/>
                <w:sz w:val="32"/>
                <w:szCs w:val="32"/>
              </w:rPr>
            </w:pPr>
          </w:p>
        </w:tc>
      </w:tr>
      <w:tr w:rsidR="00262F73" w:rsidRPr="00FC6D9B" w:rsidTr="00AD659C">
        <w:trPr>
          <w:trHeight w:val="1069"/>
        </w:trPr>
        <w:tc>
          <w:tcPr>
            <w:tcW w:w="2694" w:type="dxa"/>
            <w:gridSpan w:val="2"/>
            <w:tcBorders>
              <w:top w:val="single" w:sz="4" w:space="0" w:color="auto"/>
              <w:left w:val="single" w:sz="4" w:space="0" w:color="auto"/>
              <w:bottom w:val="single" w:sz="4" w:space="0" w:color="auto"/>
              <w:right w:val="single" w:sz="4" w:space="0" w:color="auto"/>
            </w:tcBorders>
          </w:tcPr>
          <w:p w:rsidR="00262F73" w:rsidRPr="00FC6D9B" w:rsidRDefault="00262F73" w:rsidP="0008383D">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ผู้ให้ข้อมูลทางวิชาการ /</w:t>
            </w:r>
          </w:p>
          <w:p w:rsidR="00262F73" w:rsidRPr="00FC6D9B" w:rsidRDefault="00262F73" w:rsidP="0008383D">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ผู้ประสานงานตัวชี้วัด</w:t>
            </w:r>
          </w:p>
        </w:tc>
        <w:tc>
          <w:tcPr>
            <w:tcW w:w="7513" w:type="dxa"/>
            <w:gridSpan w:val="2"/>
            <w:tcBorders>
              <w:top w:val="single" w:sz="4" w:space="0" w:color="auto"/>
              <w:left w:val="single" w:sz="4" w:space="0" w:color="auto"/>
              <w:bottom w:val="single" w:sz="4" w:space="0" w:color="auto"/>
              <w:right w:val="single" w:sz="4" w:space="0" w:color="auto"/>
            </w:tcBorders>
          </w:tcPr>
          <w:p w:rsidR="00262F73" w:rsidRPr="00FC6D9B" w:rsidRDefault="00262F73" w:rsidP="0008383D">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1</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 </w:t>
            </w:r>
            <w:r w:rsidRPr="00FC6D9B">
              <w:rPr>
                <w:rFonts w:ascii="TH SarabunPSK" w:eastAsia="Times New Roman" w:hAnsi="TH SarabunPSK" w:cs="TH SarabunPSK"/>
                <w:color w:val="000000" w:themeColor="text1"/>
                <w:sz w:val="32"/>
                <w:szCs w:val="32"/>
                <w:cs/>
              </w:rPr>
              <w:t>ผู้อำนวยการสถาบันราชานุกูล</w:t>
            </w:r>
          </w:p>
          <w:p w:rsidR="00262F73" w:rsidRPr="00FC6D9B" w:rsidRDefault="00262F73" w:rsidP="0008383D">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w:t>
            </w:r>
            <w:r w:rsidRPr="00FC6D9B">
              <w:rPr>
                <w:rFonts w:ascii="TH SarabunPSK" w:hAnsi="TH SarabunPSK" w:cs="TH SarabunPSK"/>
                <w:color w:val="000000" w:themeColor="text1"/>
                <w:sz w:val="32"/>
                <w:szCs w:val="32"/>
              </w:rPr>
              <w:t xml:space="preserve"> 02</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2488900 </w:t>
            </w:r>
            <w:r w:rsidRPr="00FC6D9B">
              <w:rPr>
                <w:rFonts w:ascii="TH SarabunPSK" w:hAnsi="TH SarabunPSK" w:cs="TH SarabunPSK"/>
                <w:color w:val="000000" w:themeColor="text1"/>
                <w:sz w:val="32"/>
                <w:szCs w:val="32"/>
                <w:cs/>
              </w:rPr>
              <w:t>ต่อ</w:t>
            </w:r>
            <w:r w:rsidRPr="00FC6D9B">
              <w:rPr>
                <w:rFonts w:ascii="TH SarabunPSK" w:hAnsi="TH SarabunPSK" w:cs="TH SarabunPSK"/>
                <w:b/>
                <w:bCs/>
                <w:color w:val="000000" w:themeColor="text1"/>
                <w:sz w:val="32"/>
                <w:szCs w:val="32"/>
                <w:cs/>
              </w:rPr>
              <w:t xml:space="preserve"> </w:t>
            </w:r>
            <w:r w:rsidRPr="00FC6D9B">
              <w:rPr>
                <w:rFonts w:ascii="TH SarabunPSK" w:hAnsi="TH SarabunPSK" w:cs="TH SarabunPSK"/>
                <w:color w:val="000000" w:themeColor="text1"/>
                <w:sz w:val="32"/>
                <w:szCs w:val="32"/>
              </w:rPr>
              <w:t>70902</w:t>
            </w:r>
            <w:r w:rsidRPr="00FC6D9B">
              <w:rPr>
                <w:rFonts w:ascii="TH SarabunPSK" w:hAnsi="TH SarabunPSK" w:cs="TH SarabunPSK"/>
                <w:b/>
                <w:bCs/>
                <w:color w:val="000000" w:themeColor="text1"/>
                <w:sz w:val="32"/>
                <w:szCs w:val="32"/>
              </w:rPr>
              <w:t xml:space="preserve">, </w:t>
            </w:r>
            <w:r w:rsidRPr="00FC6D9B">
              <w:rPr>
                <w:rFonts w:ascii="TH SarabunPSK" w:hAnsi="TH SarabunPSK" w:cs="TH SarabunPSK"/>
                <w:color w:val="000000" w:themeColor="text1"/>
                <w:sz w:val="32"/>
                <w:szCs w:val="32"/>
              </w:rPr>
              <w:t>70305</w:t>
            </w:r>
            <w:r w:rsidRPr="00FC6D9B">
              <w:rPr>
                <w:rFonts w:ascii="TH SarabunPSK" w:hAnsi="TH SarabunPSK" w:cs="TH SarabunPSK"/>
                <w:color w:val="000000" w:themeColor="text1"/>
                <w:sz w:val="32"/>
                <w:szCs w:val="32"/>
                <w:cs/>
              </w:rPr>
              <w:t xml:space="preserve">  </w:t>
            </w:r>
          </w:p>
          <w:p w:rsidR="00262F73" w:rsidRPr="00FC6D9B" w:rsidRDefault="00262F73" w:rsidP="0008383D">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โทรสาร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02-2488903</w:t>
            </w:r>
          </w:p>
          <w:p w:rsidR="00262F73" w:rsidRPr="00FC6D9B" w:rsidRDefault="00262F73" w:rsidP="0008383D">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 xml:space="preserve"> แพทย์หญิงจันทร์อาภา สุขทัพภ์</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นายแพทย์ชำนาญการ</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p>
          <w:p w:rsidR="00262F73" w:rsidRPr="00FC6D9B" w:rsidRDefault="00262F73" w:rsidP="0008383D">
            <w:pPr>
              <w:tabs>
                <w:tab w:val="left" w:pos="4067"/>
              </w:tabs>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 โทรศัพท์ที่ทำงาน:</w:t>
            </w:r>
            <w:r w:rsidRPr="00FC6D9B">
              <w:rPr>
                <w:rFonts w:ascii="TH SarabunPSK" w:hAnsi="TH SarabunPSK" w:cs="TH SarabunPSK"/>
                <w:color w:val="000000" w:themeColor="text1"/>
                <w:sz w:val="32"/>
                <w:szCs w:val="32"/>
              </w:rPr>
              <w:t xml:space="preserve"> 02</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2488900</w:t>
            </w:r>
            <w:r w:rsidRPr="00FC6D9B">
              <w:rPr>
                <w:rFonts w:ascii="TH SarabunPSK" w:hAnsi="TH SarabunPSK" w:cs="TH SarabunPSK"/>
                <w:color w:val="000000" w:themeColor="text1"/>
                <w:sz w:val="32"/>
                <w:szCs w:val="32"/>
                <w:cs/>
              </w:rPr>
              <w:t xml:space="preserve"> ต่อ</w:t>
            </w:r>
            <w:r w:rsidRPr="00FC6D9B">
              <w:rPr>
                <w:rFonts w:ascii="TH SarabunPSK" w:hAnsi="TH SarabunPSK" w:cs="TH SarabunPSK"/>
                <w:color w:val="000000" w:themeColor="text1"/>
                <w:sz w:val="32"/>
                <w:szCs w:val="32"/>
              </w:rPr>
              <w:t>7039</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 xml:space="preserve">โทรศัพท์มือถือ : </w:t>
            </w:r>
            <w:r w:rsidRPr="00FC6D9B">
              <w:rPr>
                <w:rFonts w:ascii="TH SarabunPSK" w:hAnsi="TH SarabunPSK" w:cs="TH SarabunPSK"/>
                <w:color w:val="000000" w:themeColor="text1"/>
                <w:sz w:val="32"/>
                <w:szCs w:val="32"/>
              </w:rPr>
              <w:t>086</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7889981</w:t>
            </w:r>
          </w:p>
          <w:p w:rsidR="00262F73" w:rsidRPr="00FC6D9B" w:rsidRDefault="00262F73" w:rsidP="0008383D">
            <w:pPr>
              <w:tabs>
                <w:tab w:val="left" w:pos="4082"/>
              </w:tabs>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 โทรสาร : 02-6402034</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ab/>
              <w:t xml:space="preserve">E-mail : </w:t>
            </w:r>
            <w:hyperlink r:id="rId10" w:history="1">
              <w:r w:rsidRPr="00FC6D9B">
                <w:rPr>
                  <w:rStyle w:val="a5"/>
                  <w:rFonts w:ascii="TH SarabunPSK" w:hAnsi="TH SarabunPSK" w:cs="TH SarabunPSK"/>
                  <w:color w:val="000000" w:themeColor="text1"/>
                  <w:sz w:val="32"/>
                  <w:szCs w:val="32"/>
                </w:rPr>
                <w:t>janarpar@gmail</w:t>
              </w:r>
              <w:r w:rsidRPr="00FC6D9B">
                <w:rPr>
                  <w:rStyle w:val="a5"/>
                  <w:rFonts w:ascii="TH SarabunPSK" w:hAnsi="TH SarabunPSK" w:cs="TH SarabunPSK"/>
                  <w:color w:val="000000" w:themeColor="text1"/>
                  <w:sz w:val="32"/>
                  <w:szCs w:val="32"/>
                  <w:cs/>
                </w:rPr>
                <w:t>.</w:t>
              </w:r>
              <w:r w:rsidRPr="00FC6D9B">
                <w:rPr>
                  <w:rStyle w:val="a5"/>
                  <w:rFonts w:ascii="TH SarabunPSK" w:hAnsi="TH SarabunPSK" w:cs="TH SarabunPSK"/>
                  <w:color w:val="000000" w:themeColor="text1"/>
                  <w:sz w:val="32"/>
                  <w:szCs w:val="32"/>
                </w:rPr>
                <w:t>com</w:t>
              </w:r>
            </w:hyperlink>
          </w:p>
        </w:tc>
      </w:tr>
      <w:tr w:rsidR="00262F73" w:rsidRPr="00FC6D9B" w:rsidTr="00AD659C">
        <w:trPr>
          <w:trHeight w:val="1069"/>
        </w:trPr>
        <w:tc>
          <w:tcPr>
            <w:tcW w:w="2694" w:type="dxa"/>
            <w:gridSpan w:val="2"/>
            <w:tcBorders>
              <w:top w:val="single" w:sz="4" w:space="0" w:color="auto"/>
              <w:left w:val="single" w:sz="4" w:space="0" w:color="auto"/>
              <w:bottom w:val="single" w:sz="4" w:space="0" w:color="auto"/>
              <w:right w:val="single" w:sz="4" w:space="0" w:color="auto"/>
            </w:tcBorders>
          </w:tcPr>
          <w:p w:rsidR="00262F73" w:rsidRPr="00FC6D9B" w:rsidRDefault="00262F73" w:rsidP="0008383D">
            <w:pP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หน่วยงานประมวลผลและจัดทำข้อมูล</w:t>
            </w:r>
          </w:p>
          <w:p w:rsidR="00262F73" w:rsidRPr="00FC6D9B" w:rsidRDefault="00262F73" w:rsidP="0008383D">
            <w:pP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(ระดับส่วนกลาง)</w:t>
            </w:r>
          </w:p>
        </w:tc>
        <w:tc>
          <w:tcPr>
            <w:tcW w:w="7513" w:type="dxa"/>
            <w:gridSpan w:val="2"/>
            <w:tcBorders>
              <w:top w:val="single" w:sz="4" w:space="0" w:color="auto"/>
              <w:left w:val="single" w:sz="4" w:space="0" w:color="auto"/>
              <w:bottom w:val="single" w:sz="4" w:space="0" w:color="auto"/>
              <w:right w:val="single" w:sz="4" w:space="0" w:color="auto"/>
            </w:tcBorders>
          </w:tcPr>
          <w:p w:rsidR="00262F73" w:rsidRPr="00FC6D9B" w:rsidRDefault="00262F73" w:rsidP="0008383D">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สถาบันราชานุกูล กรมสุขภาพจิต</w:t>
            </w:r>
          </w:p>
          <w:p w:rsidR="00262F73" w:rsidRPr="00FC6D9B" w:rsidRDefault="00262F73" w:rsidP="0008383D">
            <w:pPr>
              <w:rPr>
                <w:rFonts w:ascii="TH SarabunPSK" w:hAnsi="TH SarabunPSK" w:cs="TH SarabunPSK"/>
                <w:color w:val="000000" w:themeColor="text1"/>
                <w:sz w:val="32"/>
                <w:szCs w:val="32"/>
                <w:cs/>
              </w:rPr>
            </w:pPr>
          </w:p>
        </w:tc>
      </w:tr>
      <w:tr w:rsidR="00262F73" w:rsidRPr="00FC6D9B" w:rsidTr="00AD659C">
        <w:trPr>
          <w:trHeight w:val="1069"/>
        </w:trPr>
        <w:tc>
          <w:tcPr>
            <w:tcW w:w="2694" w:type="dxa"/>
            <w:gridSpan w:val="2"/>
            <w:tcBorders>
              <w:top w:val="single" w:sz="4" w:space="0" w:color="auto"/>
              <w:left w:val="single" w:sz="4" w:space="0" w:color="auto"/>
              <w:bottom w:val="single" w:sz="4" w:space="0" w:color="auto"/>
              <w:right w:val="single" w:sz="4" w:space="0" w:color="auto"/>
            </w:tcBorders>
          </w:tcPr>
          <w:p w:rsidR="00262F73" w:rsidRPr="00FC6D9B" w:rsidRDefault="00262F73" w:rsidP="0008383D">
            <w:pP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ผู้รับผิดชอบการรายงานผลการดำเนินงาน</w:t>
            </w:r>
          </w:p>
        </w:tc>
        <w:tc>
          <w:tcPr>
            <w:tcW w:w="7513" w:type="dxa"/>
            <w:gridSpan w:val="2"/>
            <w:tcBorders>
              <w:top w:val="single" w:sz="4" w:space="0" w:color="auto"/>
              <w:left w:val="single" w:sz="4" w:space="0" w:color="auto"/>
              <w:bottom w:val="single" w:sz="4" w:space="0" w:color="auto"/>
              <w:right w:val="single" w:sz="4" w:space="0" w:color="auto"/>
            </w:tcBorders>
          </w:tcPr>
          <w:p w:rsidR="00262F73" w:rsidRPr="00FC6D9B" w:rsidRDefault="00262F73" w:rsidP="0008383D">
            <w:pP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1</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แพทย์หญิงจันทร์อาภา สุขทัพภ์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นายแพทย์ชำนาญการ</w:t>
            </w:r>
          </w:p>
          <w:p w:rsidR="00262F73" w:rsidRPr="00FC6D9B" w:rsidRDefault="00262F73" w:rsidP="0008383D">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w:t>
            </w:r>
            <w:r w:rsidRPr="00FC6D9B">
              <w:rPr>
                <w:rFonts w:ascii="TH SarabunPSK" w:hAnsi="TH SarabunPSK" w:cs="TH SarabunPSK"/>
                <w:color w:val="000000" w:themeColor="text1"/>
                <w:sz w:val="32"/>
                <w:szCs w:val="32"/>
              </w:rPr>
              <w:t xml:space="preserve"> 02</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2488900</w:t>
            </w:r>
            <w:r w:rsidRPr="00FC6D9B">
              <w:rPr>
                <w:rFonts w:ascii="TH SarabunPSK" w:hAnsi="TH SarabunPSK" w:cs="TH SarabunPSK"/>
                <w:color w:val="000000" w:themeColor="text1"/>
                <w:sz w:val="32"/>
                <w:szCs w:val="32"/>
                <w:cs/>
              </w:rPr>
              <w:t xml:space="preserve"> ต่อ </w:t>
            </w:r>
            <w:r w:rsidRPr="00FC6D9B">
              <w:rPr>
                <w:rFonts w:ascii="TH SarabunPSK" w:hAnsi="TH SarabunPSK" w:cs="TH SarabunPSK"/>
                <w:color w:val="000000" w:themeColor="text1"/>
                <w:sz w:val="32"/>
                <w:szCs w:val="32"/>
              </w:rPr>
              <w:t>70390</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 xml:space="preserve">โทรศัพท์มือถือ : </w:t>
            </w:r>
            <w:r w:rsidRPr="00FC6D9B">
              <w:rPr>
                <w:rFonts w:ascii="TH SarabunPSK" w:hAnsi="TH SarabunPSK" w:cs="TH SarabunPSK"/>
                <w:color w:val="000000" w:themeColor="text1"/>
                <w:sz w:val="32"/>
                <w:szCs w:val="32"/>
              </w:rPr>
              <w:t xml:space="preserve"> 086</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7889981</w:t>
            </w:r>
          </w:p>
          <w:p w:rsidR="00262F73" w:rsidRPr="00FC6D9B" w:rsidRDefault="00262F73" w:rsidP="0008383D">
            <w:pPr>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rPr>
              <w:t xml:space="preserve">  โทรสาร :</w:t>
            </w:r>
            <w:r w:rsidRPr="00FC6D9B">
              <w:rPr>
                <w:rFonts w:ascii="TH SarabunPSK" w:hAnsi="TH SarabunPSK" w:cs="TH SarabunPSK"/>
                <w:color w:val="000000" w:themeColor="text1"/>
                <w:sz w:val="32"/>
                <w:szCs w:val="32"/>
              </w:rPr>
              <w:t xml:space="preserve"> 02-6402034</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 xml:space="preserve">       </w:t>
            </w:r>
            <w:r w:rsidRPr="00FC6D9B">
              <w:rPr>
                <w:rFonts w:ascii="TH SarabunPSK" w:hAnsi="TH SarabunPSK" w:cs="TH SarabunPSK"/>
                <w:color w:val="000000" w:themeColor="text1"/>
                <w:sz w:val="32"/>
                <w:szCs w:val="32"/>
              </w:rPr>
              <w:tab/>
              <w:t>E-mail :janarpar@gmail</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com</w:t>
            </w:r>
          </w:p>
          <w:p w:rsidR="00262F73" w:rsidRDefault="00262F73" w:rsidP="0008383D">
            <w:pPr>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กลุ่มงานยุทธศาสตร์และแผนงานโครงการ สถาบันราชานุกูล กรมสุขภาพจิต</w:t>
            </w:r>
          </w:p>
          <w:p w:rsidR="0018756B" w:rsidRDefault="0018756B" w:rsidP="0008383D">
            <w:pPr>
              <w:rPr>
                <w:rFonts w:ascii="TH SarabunPSK" w:hAnsi="TH SarabunPSK" w:cs="TH SarabunPSK"/>
                <w:color w:val="000000" w:themeColor="text1"/>
                <w:sz w:val="32"/>
                <w:szCs w:val="32"/>
              </w:rPr>
            </w:pPr>
          </w:p>
          <w:p w:rsidR="0018756B" w:rsidRDefault="0018756B" w:rsidP="0008383D">
            <w:pPr>
              <w:rPr>
                <w:rFonts w:ascii="TH SarabunPSK" w:hAnsi="TH SarabunPSK" w:cs="TH SarabunPSK"/>
                <w:color w:val="000000" w:themeColor="text1"/>
                <w:sz w:val="32"/>
                <w:szCs w:val="32"/>
              </w:rPr>
            </w:pPr>
          </w:p>
          <w:p w:rsidR="0018756B" w:rsidRDefault="0018756B" w:rsidP="0008383D">
            <w:pPr>
              <w:rPr>
                <w:rFonts w:ascii="TH SarabunPSK" w:hAnsi="TH SarabunPSK" w:cs="TH SarabunPSK"/>
                <w:color w:val="000000" w:themeColor="text1"/>
                <w:sz w:val="32"/>
                <w:szCs w:val="32"/>
              </w:rPr>
            </w:pPr>
          </w:p>
          <w:p w:rsidR="0018756B" w:rsidRDefault="0018756B" w:rsidP="0008383D">
            <w:pPr>
              <w:rPr>
                <w:rFonts w:ascii="TH SarabunPSK" w:hAnsi="TH SarabunPSK" w:cs="TH SarabunPSK"/>
                <w:color w:val="000000" w:themeColor="text1"/>
                <w:sz w:val="32"/>
                <w:szCs w:val="32"/>
              </w:rPr>
            </w:pPr>
          </w:p>
          <w:p w:rsidR="0018756B" w:rsidRDefault="0018756B" w:rsidP="0008383D">
            <w:pPr>
              <w:rPr>
                <w:rFonts w:ascii="TH SarabunPSK" w:hAnsi="TH SarabunPSK" w:cs="TH SarabunPSK"/>
                <w:color w:val="000000" w:themeColor="text1"/>
                <w:sz w:val="32"/>
                <w:szCs w:val="32"/>
              </w:rPr>
            </w:pPr>
          </w:p>
          <w:p w:rsidR="0018756B" w:rsidRDefault="0018756B" w:rsidP="0008383D">
            <w:pPr>
              <w:rPr>
                <w:rFonts w:ascii="TH SarabunPSK" w:hAnsi="TH SarabunPSK" w:cs="TH SarabunPSK"/>
                <w:color w:val="000000" w:themeColor="text1"/>
                <w:sz w:val="32"/>
                <w:szCs w:val="32"/>
              </w:rPr>
            </w:pPr>
          </w:p>
          <w:p w:rsidR="0018756B" w:rsidRDefault="0018756B" w:rsidP="0008383D">
            <w:pPr>
              <w:rPr>
                <w:rFonts w:ascii="TH SarabunPSK" w:hAnsi="TH SarabunPSK" w:cs="TH SarabunPSK"/>
                <w:color w:val="000000" w:themeColor="text1"/>
                <w:sz w:val="32"/>
                <w:szCs w:val="32"/>
              </w:rPr>
            </w:pPr>
          </w:p>
          <w:p w:rsidR="0018756B" w:rsidRDefault="0018756B" w:rsidP="0008383D">
            <w:pPr>
              <w:rPr>
                <w:rFonts w:ascii="TH SarabunPSK" w:hAnsi="TH SarabunPSK" w:cs="TH SarabunPSK"/>
                <w:color w:val="000000" w:themeColor="text1"/>
                <w:sz w:val="32"/>
                <w:szCs w:val="32"/>
              </w:rPr>
            </w:pPr>
          </w:p>
          <w:p w:rsidR="0018756B" w:rsidRDefault="0018756B" w:rsidP="0008383D">
            <w:pPr>
              <w:rPr>
                <w:rFonts w:ascii="TH SarabunPSK" w:hAnsi="TH SarabunPSK" w:cs="TH SarabunPSK"/>
                <w:color w:val="000000" w:themeColor="text1"/>
                <w:sz w:val="32"/>
                <w:szCs w:val="32"/>
              </w:rPr>
            </w:pPr>
          </w:p>
          <w:p w:rsidR="0018756B" w:rsidRDefault="0018756B" w:rsidP="0008383D">
            <w:pPr>
              <w:rPr>
                <w:rFonts w:ascii="TH SarabunPSK" w:hAnsi="TH SarabunPSK" w:cs="TH SarabunPSK"/>
                <w:color w:val="000000" w:themeColor="text1"/>
                <w:sz w:val="32"/>
                <w:szCs w:val="32"/>
              </w:rPr>
            </w:pPr>
          </w:p>
          <w:p w:rsidR="0018756B" w:rsidRDefault="0018756B" w:rsidP="0008383D">
            <w:pPr>
              <w:rPr>
                <w:rFonts w:ascii="TH SarabunPSK" w:hAnsi="TH SarabunPSK" w:cs="TH SarabunPSK"/>
                <w:color w:val="000000" w:themeColor="text1"/>
                <w:sz w:val="32"/>
                <w:szCs w:val="32"/>
              </w:rPr>
            </w:pPr>
          </w:p>
          <w:p w:rsidR="0018756B" w:rsidRDefault="0018756B" w:rsidP="0008383D">
            <w:pPr>
              <w:rPr>
                <w:rFonts w:ascii="TH SarabunPSK" w:hAnsi="TH SarabunPSK" w:cs="TH SarabunPSK"/>
                <w:color w:val="000000" w:themeColor="text1"/>
                <w:sz w:val="32"/>
                <w:szCs w:val="32"/>
              </w:rPr>
            </w:pPr>
          </w:p>
          <w:p w:rsidR="0018756B" w:rsidRDefault="0018756B" w:rsidP="0008383D">
            <w:pPr>
              <w:rPr>
                <w:rFonts w:ascii="TH SarabunPSK" w:hAnsi="TH SarabunPSK" w:cs="TH SarabunPSK"/>
                <w:color w:val="000000" w:themeColor="text1"/>
                <w:sz w:val="32"/>
                <w:szCs w:val="32"/>
              </w:rPr>
            </w:pPr>
          </w:p>
          <w:p w:rsidR="0018756B" w:rsidRDefault="0018756B" w:rsidP="0008383D">
            <w:pPr>
              <w:rPr>
                <w:rFonts w:ascii="TH SarabunPSK" w:hAnsi="TH SarabunPSK" w:cs="TH SarabunPSK"/>
                <w:color w:val="000000" w:themeColor="text1"/>
                <w:sz w:val="32"/>
                <w:szCs w:val="32"/>
              </w:rPr>
            </w:pPr>
          </w:p>
          <w:p w:rsidR="0018756B" w:rsidRPr="00FC6D9B" w:rsidRDefault="0018756B" w:rsidP="0008383D">
            <w:pPr>
              <w:rPr>
                <w:rFonts w:ascii="TH SarabunPSK" w:hAnsi="TH SarabunPSK" w:cs="TH SarabunPSK"/>
                <w:color w:val="000000" w:themeColor="text1"/>
                <w:sz w:val="32"/>
                <w:szCs w:val="32"/>
                <w:cs/>
              </w:rPr>
            </w:pPr>
          </w:p>
        </w:tc>
      </w:tr>
      <w:tr w:rsidR="000B085A" w:rsidRPr="00FC6D9B" w:rsidTr="00AD659C">
        <w:trPr>
          <w:gridAfter w:val="1"/>
          <w:wAfter w:w="142" w:type="dxa"/>
        </w:trPr>
        <w:tc>
          <w:tcPr>
            <w:tcW w:w="2552"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หมวด</w:t>
            </w:r>
          </w:p>
        </w:tc>
        <w:tc>
          <w:tcPr>
            <w:tcW w:w="7513"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Promotion Prevention &amp; Protection Excellence</w:t>
            </w:r>
          </w:p>
          <w:p w:rsidR="000B085A" w:rsidRPr="00FC6D9B" w:rsidRDefault="000B085A" w:rsidP="00F26F4B">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(ยุทธศาสตร์ด้านการส่งเสริมสุขภาพ ป้องกันโรค และคุ้มครองผู้บริโภคเป็นเลิศ)</w:t>
            </w:r>
          </w:p>
        </w:tc>
      </w:tr>
      <w:tr w:rsidR="000B085A" w:rsidRPr="00FC6D9B" w:rsidTr="00AD659C">
        <w:trPr>
          <w:gridAfter w:val="1"/>
          <w:wAfter w:w="142" w:type="dxa"/>
        </w:trPr>
        <w:tc>
          <w:tcPr>
            <w:tcW w:w="2552"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แผนที่</w:t>
            </w:r>
          </w:p>
        </w:tc>
        <w:tc>
          <w:tcPr>
            <w:tcW w:w="7513"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1. พัฒนาคุณภาพชีวิตคนไทยทุกกลุ่มวัย (ด้านสุขภาพ)</w:t>
            </w:r>
          </w:p>
        </w:tc>
      </w:tr>
      <w:tr w:rsidR="000B085A" w:rsidRPr="00FC6D9B" w:rsidTr="00AD659C">
        <w:trPr>
          <w:gridAfter w:val="1"/>
          <w:wAfter w:w="142" w:type="dxa"/>
        </w:trPr>
        <w:tc>
          <w:tcPr>
            <w:tcW w:w="2552"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โครงการที่</w:t>
            </w:r>
          </w:p>
        </w:tc>
        <w:tc>
          <w:tcPr>
            <w:tcW w:w="7513"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jc w:val="thaiDistribute"/>
              <w:rPr>
                <w:rFonts w:ascii="TH SarabunPSK" w:hAnsi="TH SarabunPSK" w:cs="TH SarabunPSK"/>
                <w:b/>
                <w:bCs/>
                <w:color w:val="000000" w:themeColor="text1"/>
                <w:sz w:val="32"/>
                <w:szCs w:val="32"/>
              </w:rPr>
            </w:pPr>
            <w:bookmarkStart w:id="0" w:name="_Toc460489506"/>
            <w:r w:rsidRPr="00FC6D9B">
              <w:rPr>
                <w:rFonts w:ascii="TH SarabunPSK" w:hAnsi="TH SarabunPSK" w:cs="TH SarabunPSK"/>
                <w:b/>
                <w:bCs/>
                <w:color w:val="000000" w:themeColor="text1"/>
                <w:sz w:val="32"/>
                <w:szCs w:val="32"/>
                <w:cs/>
              </w:rPr>
              <w:t>2. โครงการพัฒนาและสร้างเสริมศักยภาพคนไทยกลุ่มวัยเรียนและวัยรุ่น</w:t>
            </w:r>
            <w:bookmarkEnd w:id="0"/>
          </w:p>
        </w:tc>
      </w:tr>
      <w:tr w:rsidR="000B085A" w:rsidRPr="00FC6D9B" w:rsidTr="00AD659C">
        <w:trPr>
          <w:gridAfter w:val="1"/>
          <w:wAfter w:w="142" w:type="dxa"/>
        </w:trPr>
        <w:tc>
          <w:tcPr>
            <w:tcW w:w="2552"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ระดับการแสดงผล</w:t>
            </w:r>
          </w:p>
        </w:tc>
        <w:tc>
          <w:tcPr>
            <w:tcW w:w="7513"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จังหวัด</w:t>
            </w:r>
          </w:p>
        </w:tc>
      </w:tr>
      <w:tr w:rsidR="000B085A" w:rsidRPr="00FC6D9B" w:rsidTr="00AD659C">
        <w:trPr>
          <w:gridAfter w:val="1"/>
          <w:wAfter w:w="142" w:type="dxa"/>
        </w:trPr>
        <w:tc>
          <w:tcPr>
            <w:tcW w:w="2552"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ชื่อตัวชี้วัด</w:t>
            </w:r>
          </w:p>
        </w:tc>
        <w:tc>
          <w:tcPr>
            <w:tcW w:w="7513" w:type="dxa"/>
            <w:gridSpan w:val="2"/>
            <w:tcBorders>
              <w:top w:val="single" w:sz="4" w:space="0" w:color="auto"/>
              <w:left w:val="single" w:sz="4" w:space="0" w:color="auto"/>
              <w:bottom w:val="single" w:sz="4" w:space="0" w:color="auto"/>
              <w:right w:val="single" w:sz="4" w:space="0" w:color="auto"/>
            </w:tcBorders>
          </w:tcPr>
          <w:p w:rsidR="000B085A" w:rsidRPr="0018756B" w:rsidRDefault="0018756B" w:rsidP="00F26F4B">
            <w:pPr>
              <w:contextualSpacing/>
              <w:jc w:val="thaiDistribute"/>
              <w:rPr>
                <w:rFonts w:ascii="TH SarabunPSK" w:hAnsi="TH SarabunPSK" w:cs="TH SarabunPSK"/>
                <w:b/>
                <w:bCs/>
                <w:color w:val="000000" w:themeColor="text1"/>
                <w:sz w:val="32"/>
                <w:szCs w:val="32"/>
                <w:highlight w:val="yellow"/>
              </w:rPr>
            </w:pPr>
            <w:bookmarkStart w:id="1" w:name="_Toc460489507"/>
            <w:r w:rsidRPr="0018756B">
              <w:rPr>
                <w:rFonts w:ascii="TH SarabunPSK" w:hAnsi="TH SarabunPSK" w:cs="TH SarabunPSK"/>
                <w:b/>
                <w:bCs/>
                <w:color w:val="000000" w:themeColor="text1"/>
                <w:sz w:val="32"/>
                <w:szCs w:val="32"/>
                <w:highlight w:val="yellow"/>
              </w:rPr>
              <w:t>KPI 0</w:t>
            </w:r>
            <w:r w:rsidR="000B085A" w:rsidRPr="0018756B">
              <w:rPr>
                <w:rFonts w:ascii="TH SarabunPSK" w:hAnsi="TH SarabunPSK" w:cs="TH SarabunPSK"/>
                <w:b/>
                <w:bCs/>
                <w:color w:val="000000" w:themeColor="text1"/>
                <w:sz w:val="32"/>
                <w:szCs w:val="32"/>
                <w:highlight w:val="yellow"/>
              </w:rPr>
              <w:t>5</w:t>
            </w:r>
            <w:r w:rsidR="000B085A" w:rsidRPr="0018756B">
              <w:rPr>
                <w:rFonts w:ascii="TH SarabunPSK" w:hAnsi="TH SarabunPSK" w:cs="TH SarabunPSK"/>
                <w:b/>
                <w:bCs/>
                <w:color w:val="000000" w:themeColor="text1"/>
                <w:sz w:val="32"/>
                <w:szCs w:val="32"/>
                <w:highlight w:val="yellow"/>
                <w:cs/>
              </w:rPr>
              <w:t>. ร้อยละของเด็กวัยเรียน สูงดีสมส่วน</w:t>
            </w:r>
            <w:bookmarkEnd w:id="1"/>
            <w:r w:rsidR="000B085A" w:rsidRPr="0018756B">
              <w:rPr>
                <w:rFonts w:ascii="TH SarabunPSK" w:hAnsi="TH SarabunPSK" w:cs="TH SarabunPSK"/>
                <w:b/>
                <w:bCs/>
                <w:color w:val="000000" w:themeColor="text1"/>
                <w:sz w:val="32"/>
                <w:szCs w:val="32"/>
                <w:highlight w:val="yellow"/>
                <w:cs/>
              </w:rPr>
              <w:t xml:space="preserve">   </w:t>
            </w:r>
          </w:p>
        </w:tc>
      </w:tr>
      <w:tr w:rsidR="000B085A" w:rsidRPr="00FC6D9B" w:rsidTr="00AD659C">
        <w:trPr>
          <w:gridAfter w:val="1"/>
          <w:wAfter w:w="142" w:type="dxa"/>
        </w:trPr>
        <w:tc>
          <w:tcPr>
            <w:tcW w:w="2552"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คำนิยาม</w:t>
            </w:r>
          </w:p>
        </w:tc>
        <w:tc>
          <w:tcPr>
            <w:tcW w:w="7513"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tabs>
                <w:tab w:val="left" w:pos="384"/>
              </w:tabs>
              <w:contextualSpacing/>
              <w:jc w:val="thaiDistribute"/>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เด็กวัยเรียน</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b/>
                <w:bCs/>
                <w:color w:val="000000" w:themeColor="text1"/>
                <w:sz w:val="32"/>
                <w:szCs w:val="32"/>
                <w:cs/>
              </w:rPr>
              <w:t>หมายถึง</w:t>
            </w:r>
            <w:r w:rsidRPr="00FC6D9B">
              <w:rPr>
                <w:rFonts w:ascii="TH SarabunPSK" w:hAnsi="TH SarabunPSK" w:cs="TH SarabunPSK"/>
                <w:color w:val="000000" w:themeColor="text1"/>
                <w:sz w:val="32"/>
                <w:szCs w:val="32"/>
                <w:cs/>
              </w:rPr>
              <w:t xml:space="preserve"> เด็กที่มีอายุตั้งแต่ </w:t>
            </w:r>
            <w:r w:rsidRPr="00FC6D9B">
              <w:rPr>
                <w:rFonts w:ascii="TH SarabunPSK" w:hAnsi="TH SarabunPSK" w:cs="TH SarabunPSK"/>
                <w:color w:val="000000" w:themeColor="text1"/>
                <w:sz w:val="32"/>
                <w:szCs w:val="32"/>
              </w:rPr>
              <w:t>6</w:t>
            </w:r>
            <w:r w:rsidRPr="00FC6D9B">
              <w:rPr>
                <w:rFonts w:ascii="TH SarabunPSK" w:hAnsi="TH SarabunPSK" w:cs="TH SarabunPSK"/>
                <w:color w:val="000000" w:themeColor="text1"/>
                <w:sz w:val="32"/>
                <w:szCs w:val="32"/>
                <w:cs/>
              </w:rPr>
              <w:t xml:space="preserve"> ปี จนถึง </w:t>
            </w:r>
            <w:r w:rsidRPr="00FC6D9B">
              <w:rPr>
                <w:rFonts w:ascii="TH SarabunPSK" w:hAnsi="TH SarabunPSK" w:cs="TH SarabunPSK"/>
                <w:color w:val="000000" w:themeColor="text1"/>
                <w:sz w:val="32"/>
                <w:szCs w:val="32"/>
              </w:rPr>
              <w:t>14</w:t>
            </w:r>
            <w:r w:rsidRPr="00FC6D9B">
              <w:rPr>
                <w:rFonts w:ascii="TH SarabunPSK" w:hAnsi="TH SarabunPSK" w:cs="TH SarabunPSK"/>
                <w:color w:val="000000" w:themeColor="text1"/>
                <w:sz w:val="32"/>
                <w:szCs w:val="32"/>
                <w:cs/>
              </w:rPr>
              <w:t xml:space="preserve"> ปี  (โดยเริ่มนับตั้งแต่อายุ</w:t>
            </w:r>
            <w:r w:rsidRPr="00FC6D9B">
              <w:rPr>
                <w:rFonts w:ascii="TH SarabunPSK" w:hAnsi="TH SarabunPSK" w:cs="TH SarabunPSK"/>
                <w:color w:val="000000" w:themeColor="text1"/>
                <w:sz w:val="32"/>
                <w:szCs w:val="32"/>
              </w:rPr>
              <w:t xml:space="preserve"> 6</w:t>
            </w:r>
            <w:r w:rsidRPr="00FC6D9B">
              <w:rPr>
                <w:rFonts w:ascii="TH SarabunPSK" w:hAnsi="TH SarabunPSK" w:cs="TH SarabunPSK"/>
                <w:color w:val="000000" w:themeColor="text1"/>
                <w:sz w:val="32"/>
                <w:szCs w:val="32"/>
                <w:cs/>
              </w:rPr>
              <w:t xml:space="preserve"> ปีเต็ม – 14 ปี 11 เดือน 29 วัน)</w:t>
            </w:r>
          </w:p>
          <w:p w:rsidR="000B085A" w:rsidRPr="00FC6D9B" w:rsidRDefault="000B085A" w:rsidP="00F26F4B">
            <w:pPr>
              <w:tabs>
                <w:tab w:val="left" w:pos="384"/>
              </w:tabs>
              <w:contextualSpacing/>
              <w:jc w:val="thaiDistribute"/>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โรงเรียนระดับประถมศึกษาทุกสังกัด</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b/>
                <w:bCs/>
                <w:color w:val="000000" w:themeColor="text1"/>
                <w:sz w:val="32"/>
                <w:szCs w:val="32"/>
                <w:cs/>
              </w:rPr>
              <w:t xml:space="preserve">หมายถึง </w:t>
            </w:r>
            <w:r w:rsidRPr="00FC6D9B">
              <w:rPr>
                <w:rFonts w:ascii="TH SarabunPSK" w:hAnsi="TH SarabunPSK" w:cs="TH SarabunPSK"/>
                <w:color w:val="000000" w:themeColor="text1"/>
                <w:sz w:val="32"/>
                <w:szCs w:val="32"/>
                <w:cs/>
              </w:rPr>
              <w:t>โรงเรียนระดับประถมศึกษาหรือโรงเรียนระดับประถมศึกษาขยายโอกาส  และมัธยมศึกษา (มัธยมศึกษาตอนต้น ม</w:t>
            </w:r>
            <w:r w:rsidRPr="00FC6D9B">
              <w:rPr>
                <w:rFonts w:ascii="TH SarabunPSK" w:hAnsi="TH SarabunPSK" w:cs="TH SarabunPSK"/>
                <w:color w:val="000000" w:themeColor="text1"/>
                <w:sz w:val="32"/>
                <w:szCs w:val="32"/>
              </w:rPr>
              <w:t>.1-</w:t>
            </w:r>
            <w:r w:rsidRPr="00FC6D9B">
              <w:rPr>
                <w:rFonts w:ascii="TH SarabunPSK" w:hAnsi="TH SarabunPSK" w:cs="TH SarabunPSK"/>
                <w:color w:val="000000" w:themeColor="text1"/>
                <w:sz w:val="32"/>
                <w:szCs w:val="32"/>
                <w:cs/>
              </w:rPr>
              <w:t>ม</w:t>
            </w:r>
            <w:r w:rsidRPr="00FC6D9B">
              <w:rPr>
                <w:rFonts w:ascii="TH SarabunPSK" w:hAnsi="TH SarabunPSK" w:cs="TH SarabunPSK"/>
                <w:color w:val="000000" w:themeColor="text1"/>
                <w:sz w:val="32"/>
                <w:szCs w:val="32"/>
              </w:rPr>
              <w:t>.3)</w:t>
            </w:r>
          </w:p>
          <w:p w:rsidR="000B085A" w:rsidRPr="00FC6D9B" w:rsidRDefault="000B085A" w:rsidP="00F26F4B">
            <w:pPr>
              <w:tabs>
                <w:tab w:val="left" w:pos="1260"/>
                <w:tab w:val="left" w:pos="8460"/>
              </w:tabs>
              <w:contextualSpacing/>
              <w:jc w:val="thaiDistribute"/>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ภาวะเตี้ย</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b/>
                <w:bCs/>
                <w:color w:val="000000" w:themeColor="text1"/>
                <w:sz w:val="32"/>
                <w:szCs w:val="32"/>
                <w:cs/>
              </w:rPr>
              <w:t>หมายถึง</w:t>
            </w:r>
            <w:r w:rsidRPr="00FC6D9B">
              <w:rPr>
                <w:rFonts w:ascii="TH SarabunPSK" w:hAnsi="TH SarabunPSK" w:cs="TH SarabunPSK"/>
                <w:color w:val="000000" w:themeColor="text1"/>
                <w:sz w:val="32"/>
                <w:szCs w:val="32"/>
                <w:cs/>
              </w:rPr>
              <w:t xml:space="preserve"> ส่วนสูงของเด็กเมื่อเทียบกับเกณฑ์อายุเดียวกัน มีค่าต่ำกว่า – 2 </w:t>
            </w:r>
            <w:r w:rsidRPr="00FC6D9B">
              <w:rPr>
                <w:rFonts w:ascii="TH SarabunPSK" w:hAnsi="TH SarabunPSK" w:cs="TH SarabunPSK"/>
                <w:color w:val="000000" w:themeColor="text1"/>
                <w:sz w:val="32"/>
                <w:szCs w:val="32"/>
              </w:rPr>
              <w:t xml:space="preserve">S.D. </w:t>
            </w:r>
            <w:r w:rsidRPr="00FC6D9B">
              <w:rPr>
                <w:rFonts w:ascii="TH SarabunPSK" w:hAnsi="TH SarabunPSK" w:cs="TH SarabunPSK"/>
                <w:color w:val="000000" w:themeColor="text1"/>
                <w:sz w:val="32"/>
                <w:szCs w:val="32"/>
                <w:cs/>
              </w:rPr>
              <w:t>แสดงว่าเด็กเติบโตไม่ดีอาจเนื่องมาจากมีการขาดอาหารเรื้อรัง หรือมีการเจ็บป่วยบ่อยๆ</w:t>
            </w:r>
          </w:p>
          <w:p w:rsidR="000B085A" w:rsidRPr="00FC6D9B" w:rsidRDefault="000B085A" w:rsidP="00F26F4B">
            <w:pPr>
              <w:tabs>
                <w:tab w:val="left" w:pos="384"/>
              </w:tabs>
              <w:contextualSpacing/>
              <w:jc w:val="thaiDistribute"/>
              <w:rPr>
                <w:rFonts w:ascii="TH SarabunPSK" w:hAnsi="TH SarabunPSK" w:cs="TH SarabunPSK"/>
                <w:color w:val="000000" w:themeColor="text1"/>
                <w:spacing w:val="-10"/>
                <w:sz w:val="32"/>
                <w:szCs w:val="32"/>
              </w:rPr>
            </w:pPr>
            <w:r w:rsidRPr="00FC6D9B">
              <w:rPr>
                <w:rFonts w:ascii="TH SarabunPSK" w:hAnsi="TH SarabunPSK" w:cs="TH SarabunPSK"/>
                <w:b/>
                <w:bCs/>
                <w:color w:val="000000" w:themeColor="text1"/>
                <w:spacing w:val="-10"/>
                <w:sz w:val="32"/>
                <w:szCs w:val="32"/>
                <w:cs/>
              </w:rPr>
              <w:t>ภาวะเริ่มอ้วนและอ้วน</w:t>
            </w:r>
            <w:r w:rsidRPr="00FC6D9B">
              <w:rPr>
                <w:rFonts w:ascii="TH SarabunPSK" w:hAnsi="TH SarabunPSK" w:cs="TH SarabunPSK"/>
                <w:color w:val="000000" w:themeColor="text1"/>
                <w:spacing w:val="-10"/>
                <w:sz w:val="32"/>
                <w:szCs w:val="32"/>
                <w:cs/>
              </w:rPr>
              <w:t xml:space="preserve"> </w:t>
            </w:r>
            <w:r w:rsidRPr="00FC6D9B">
              <w:rPr>
                <w:rFonts w:ascii="TH SarabunPSK" w:hAnsi="TH SarabunPSK" w:cs="TH SarabunPSK"/>
                <w:b/>
                <w:bCs/>
                <w:color w:val="000000" w:themeColor="text1"/>
                <w:spacing w:val="-10"/>
                <w:sz w:val="32"/>
                <w:szCs w:val="32"/>
                <w:cs/>
              </w:rPr>
              <w:t xml:space="preserve">หมายถึง </w:t>
            </w:r>
            <w:r w:rsidRPr="00FC6D9B">
              <w:rPr>
                <w:rFonts w:ascii="TH SarabunPSK" w:hAnsi="TH SarabunPSK" w:cs="TH SarabunPSK"/>
                <w:color w:val="000000" w:themeColor="text1"/>
                <w:spacing w:val="-10"/>
                <w:sz w:val="32"/>
                <w:szCs w:val="32"/>
                <w:cs/>
              </w:rPr>
              <w:t xml:space="preserve"> น้ำหนักตามเกณฑ์ส่วนสูง </w:t>
            </w:r>
            <w:r w:rsidRPr="00FC6D9B">
              <w:rPr>
                <w:rFonts w:ascii="TH SarabunPSK" w:hAnsi="TH SarabunPSK" w:cs="TH SarabunPSK"/>
                <w:color w:val="000000" w:themeColor="text1"/>
                <w:spacing w:val="-10"/>
                <w:sz w:val="32"/>
                <w:szCs w:val="32"/>
              </w:rPr>
              <w:t>&gt;</w:t>
            </w:r>
            <w:r w:rsidRPr="00FC6D9B">
              <w:rPr>
                <w:rFonts w:ascii="TH SarabunPSK" w:hAnsi="TH SarabunPSK" w:cs="TH SarabunPSK"/>
                <w:color w:val="000000" w:themeColor="text1"/>
                <w:spacing w:val="-10"/>
                <w:sz w:val="32"/>
                <w:szCs w:val="32"/>
                <w:cs/>
              </w:rPr>
              <w:t xml:space="preserve"> + 2 </w:t>
            </w:r>
            <w:r w:rsidRPr="00FC6D9B">
              <w:rPr>
                <w:rFonts w:ascii="TH SarabunPSK" w:hAnsi="TH SarabunPSK" w:cs="TH SarabunPSK"/>
                <w:color w:val="000000" w:themeColor="text1"/>
                <w:spacing w:val="-10"/>
                <w:sz w:val="32"/>
                <w:szCs w:val="32"/>
              </w:rPr>
              <w:t>S.D.</w:t>
            </w:r>
            <w:r w:rsidRPr="00FC6D9B">
              <w:rPr>
                <w:rFonts w:ascii="TH SarabunPSK" w:hAnsi="TH SarabunPSK" w:cs="TH SarabunPSK"/>
                <w:color w:val="000000" w:themeColor="text1"/>
                <w:spacing w:val="-10"/>
                <w:sz w:val="32"/>
                <w:szCs w:val="32"/>
                <w:cs/>
              </w:rPr>
              <w:t xml:space="preserve"> ขึ้นไปโดยใช้กราฟแสดงเกณฑ์อ้างอิงการเจริญเติบโตของกรมอนามัย ปี 2542 </w:t>
            </w:r>
            <w:r w:rsidRPr="00FC6D9B">
              <w:rPr>
                <w:rFonts w:ascii="TH SarabunPSK" w:hAnsi="TH SarabunPSK" w:cs="TH SarabunPSK"/>
                <w:color w:val="000000" w:themeColor="text1"/>
                <w:sz w:val="32"/>
                <w:szCs w:val="32"/>
                <w:cs/>
              </w:rPr>
              <w:t xml:space="preserve">  </w:t>
            </w:r>
          </w:p>
          <w:p w:rsidR="000B085A" w:rsidRPr="00FC6D9B" w:rsidRDefault="000B085A" w:rsidP="00F26F4B">
            <w:pPr>
              <w:tabs>
                <w:tab w:val="left" w:pos="1260"/>
                <w:tab w:val="left" w:pos="8460"/>
              </w:tabs>
              <w:contextualSpacing/>
              <w:jc w:val="thaiDistribute"/>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ภาวะผอม</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b/>
                <w:bCs/>
                <w:color w:val="000000" w:themeColor="text1"/>
                <w:sz w:val="32"/>
                <w:szCs w:val="32"/>
                <w:cs/>
              </w:rPr>
              <w:t>หมายถึง</w:t>
            </w:r>
            <w:r w:rsidRPr="00FC6D9B">
              <w:rPr>
                <w:rFonts w:ascii="TH SarabunPSK" w:hAnsi="TH SarabunPSK" w:cs="TH SarabunPSK"/>
                <w:color w:val="000000" w:themeColor="text1"/>
                <w:sz w:val="32"/>
                <w:szCs w:val="32"/>
                <w:cs/>
              </w:rPr>
              <w:t xml:space="preserve"> น้ำหนักของเด็กเมื่อเทียบกับเกณฑ์ส่วนสูงเดียวกัน มีค่าต่ำกว่า         –2 </w:t>
            </w:r>
            <w:r w:rsidRPr="00FC6D9B">
              <w:rPr>
                <w:rFonts w:ascii="TH SarabunPSK" w:hAnsi="TH SarabunPSK" w:cs="TH SarabunPSK"/>
                <w:color w:val="000000" w:themeColor="text1"/>
                <w:sz w:val="32"/>
                <w:szCs w:val="32"/>
              </w:rPr>
              <w:t xml:space="preserve">S.D. </w:t>
            </w:r>
            <w:r w:rsidRPr="00FC6D9B">
              <w:rPr>
                <w:rFonts w:ascii="TH SarabunPSK" w:hAnsi="TH SarabunPSK" w:cs="TH SarabunPSK"/>
                <w:color w:val="000000" w:themeColor="text1"/>
                <w:sz w:val="32"/>
                <w:szCs w:val="32"/>
                <w:cs/>
              </w:rPr>
              <w:t>แสดงว่าเด็กมีน้ำหนักน้อยกว่าเด็กที่มีส่วนสูงเดียวกัน</w:t>
            </w:r>
          </w:p>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w w:val="98"/>
                <w:sz w:val="32"/>
                <w:szCs w:val="32"/>
                <w:cs/>
              </w:rPr>
              <w:t>สูงดี</w:t>
            </w:r>
            <w:r w:rsidRPr="00FC6D9B">
              <w:rPr>
                <w:rFonts w:ascii="TH SarabunPSK" w:hAnsi="TH SarabunPSK" w:cs="TH SarabunPSK"/>
                <w:color w:val="000000" w:themeColor="text1"/>
                <w:w w:val="98"/>
                <w:sz w:val="32"/>
                <w:szCs w:val="32"/>
                <w:cs/>
              </w:rPr>
              <w:t xml:space="preserve"> </w:t>
            </w:r>
            <w:r w:rsidRPr="00FC6D9B">
              <w:rPr>
                <w:rFonts w:ascii="TH SarabunPSK" w:hAnsi="TH SarabunPSK" w:cs="TH SarabunPSK"/>
                <w:b/>
                <w:bCs/>
                <w:color w:val="000000" w:themeColor="text1"/>
                <w:w w:val="98"/>
                <w:sz w:val="32"/>
                <w:szCs w:val="32"/>
                <w:cs/>
              </w:rPr>
              <w:t>หมายถึง</w:t>
            </w:r>
            <w:r w:rsidRPr="00FC6D9B">
              <w:rPr>
                <w:rFonts w:ascii="TH SarabunPSK" w:hAnsi="TH SarabunPSK" w:cs="TH SarabunPSK"/>
                <w:color w:val="000000" w:themeColor="text1"/>
                <w:w w:val="98"/>
                <w:sz w:val="32"/>
                <w:szCs w:val="32"/>
                <w:cs/>
              </w:rPr>
              <w:t xml:space="preserve"> </w:t>
            </w:r>
            <w:r w:rsidRPr="00FC6D9B">
              <w:rPr>
                <w:rFonts w:ascii="TH SarabunPSK" w:hAnsi="TH SarabunPSK" w:cs="TH SarabunPSK"/>
                <w:color w:val="000000" w:themeColor="text1"/>
                <w:sz w:val="32"/>
                <w:szCs w:val="32"/>
                <w:cs/>
              </w:rPr>
              <w:t xml:space="preserve">เด็กที่มีส่วนสูงอยู่ในระดับสูงตามเกณฑ์ขึ้นไป เมื่อเทียบกับกราฟการเจริญเติบโต กรมอนามัย ปี 2542  มีค่ามากกว่าหรือเท่ากับ -1.5 </w:t>
            </w:r>
            <w:r w:rsidRPr="00FC6D9B">
              <w:rPr>
                <w:rFonts w:ascii="TH SarabunPSK" w:hAnsi="TH SarabunPSK" w:cs="TH SarabunPSK"/>
                <w:color w:val="000000" w:themeColor="text1"/>
                <w:sz w:val="32"/>
                <w:szCs w:val="32"/>
              </w:rPr>
              <w:t>S.D.</w:t>
            </w:r>
            <w:r w:rsidRPr="00FC6D9B">
              <w:rPr>
                <w:rFonts w:ascii="TH SarabunPSK" w:hAnsi="TH SarabunPSK" w:cs="TH SarabunPSK"/>
                <w:color w:val="000000" w:themeColor="text1"/>
                <w:sz w:val="32"/>
                <w:szCs w:val="32"/>
                <w:cs/>
              </w:rPr>
              <w:t xml:space="preserve"> ของส่วนสูง      ตามเกณฑ์อายุ </w:t>
            </w:r>
          </w:p>
          <w:p w:rsidR="000B085A" w:rsidRPr="00FC6D9B" w:rsidRDefault="000B085A"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b/>
                <w:bCs/>
                <w:color w:val="000000" w:themeColor="text1"/>
                <w:sz w:val="32"/>
                <w:szCs w:val="32"/>
                <w:cs/>
              </w:rPr>
              <w:t>สมส่วน</w:t>
            </w:r>
            <w:r w:rsidRPr="00FC6D9B">
              <w:rPr>
                <w:rFonts w:ascii="TH SarabunPSK" w:hAnsi="TH SarabunPSK" w:cs="TH SarabunPSK"/>
                <w:color w:val="000000" w:themeColor="text1"/>
                <w:sz w:val="32"/>
                <w:szCs w:val="32"/>
              </w:rPr>
              <w:t xml:space="preserve"> </w:t>
            </w:r>
            <w:r w:rsidRPr="00FC6D9B">
              <w:rPr>
                <w:rFonts w:ascii="TH SarabunPSK" w:hAnsi="TH SarabunPSK" w:cs="TH SarabunPSK"/>
                <w:b/>
                <w:bCs/>
                <w:color w:val="000000" w:themeColor="text1"/>
                <w:sz w:val="32"/>
                <w:szCs w:val="32"/>
                <w:cs/>
              </w:rPr>
              <w:t>หมายถึง</w:t>
            </w:r>
            <w:r w:rsidRPr="00FC6D9B">
              <w:rPr>
                <w:rFonts w:ascii="TH SarabunPSK" w:hAnsi="TH SarabunPSK" w:cs="TH SarabunPSK"/>
                <w:color w:val="000000" w:themeColor="text1"/>
                <w:sz w:val="32"/>
                <w:szCs w:val="32"/>
                <w:cs/>
              </w:rPr>
              <w:t xml:space="preserve"> เด็กที่มีน้ำหนักอยู่ในระดับสมส่วน เมื่อเทียบกราฟการเจริญเติบโต   กรมอนามัย ปี 2542 มีค่าระหว่าง </w:t>
            </w:r>
            <w:r w:rsidRPr="00FC6D9B">
              <w:rPr>
                <w:rFonts w:ascii="TH SarabunPSK" w:hAnsi="TH SarabunPSK" w:cs="TH SarabunPSK"/>
                <w:color w:val="000000" w:themeColor="text1"/>
                <w:sz w:val="32"/>
                <w:szCs w:val="32"/>
              </w:rPr>
              <w:t>+1.5 S.D.</w:t>
            </w:r>
            <w:r w:rsidRPr="00FC6D9B">
              <w:rPr>
                <w:rFonts w:ascii="TH SarabunPSK" w:hAnsi="TH SarabunPSK" w:cs="TH SarabunPSK"/>
                <w:color w:val="000000" w:themeColor="text1"/>
                <w:sz w:val="32"/>
                <w:szCs w:val="32"/>
                <w:cs/>
              </w:rPr>
              <w:t xml:space="preserve">  ถึง -1.5 </w:t>
            </w:r>
            <w:r w:rsidRPr="00FC6D9B">
              <w:rPr>
                <w:rFonts w:ascii="TH SarabunPSK" w:hAnsi="TH SarabunPSK" w:cs="TH SarabunPSK"/>
                <w:color w:val="000000" w:themeColor="text1"/>
                <w:sz w:val="32"/>
                <w:szCs w:val="32"/>
              </w:rPr>
              <w:t>S.D.</w:t>
            </w:r>
            <w:r w:rsidRPr="00FC6D9B">
              <w:rPr>
                <w:rFonts w:ascii="TH SarabunPSK" w:hAnsi="TH SarabunPSK" w:cs="TH SarabunPSK"/>
                <w:color w:val="000000" w:themeColor="text1"/>
                <w:sz w:val="32"/>
                <w:szCs w:val="32"/>
                <w:cs/>
              </w:rPr>
              <w:t xml:space="preserve">  ของน้ำหนักตามเกณฑ์ส่วนสูง</w:t>
            </w:r>
          </w:p>
          <w:p w:rsidR="000B085A" w:rsidRPr="00FC6D9B" w:rsidRDefault="000B085A" w:rsidP="00F26F4B">
            <w:pPr>
              <w:tabs>
                <w:tab w:val="left" w:pos="1260"/>
                <w:tab w:val="left" w:pos="8460"/>
              </w:tabs>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pacing w:val="-16"/>
                <w:sz w:val="32"/>
                <w:szCs w:val="32"/>
                <w:cs/>
              </w:rPr>
              <w:t>เด็กสูงดีสมส่วน</w:t>
            </w:r>
            <w:r w:rsidRPr="00FC6D9B">
              <w:rPr>
                <w:rFonts w:ascii="TH SarabunPSK" w:hAnsi="TH SarabunPSK" w:cs="TH SarabunPSK"/>
                <w:color w:val="000000" w:themeColor="text1"/>
                <w:spacing w:val="-16"/>
                <w:sz w:val="32"/>
                <w:szCs w:val="32"/>
                <w:cs/>
              </w:rPr>
              <w:t xml:space="preserve"> </w:t>
            </w:r>
            <w:r w:rsidRPr="00FC6D9B">
              <w:rPr>
                <w:rFonts w:ascii="TH SarabunPSK" w:hAnsi="TH SarabunPSK" w:cs="TH SarabunPSK"/>
                <w:b/>
                <w:bCs/>
                <w:color w:val="000000" w:themeColor="text1"/>
                <w:spacing w:val="-16"/>
                <w:sz w:val="32"/>
                <w:szCs w:val="32"/>
                <w:cs/>
              </w:rPr>
              <w:t>หมายถึง</w:t>
            </w:r>
            <w:r w:rsidRPr="00FC6D9B">
              <w:rPr>
                <w:rFonts w:ascii="TH SarabunPSK" w:hAnsi="TH SarabunPSK" w:cs="TH SarabunPSK"/>
                <w:color w:val="000000" w:themeColor="text1"/>
                <w:spacing w:val="-16"/>
                <w:sz w:val="32"/>
                <w:szCs w:val="32"/>
                <w:cs/>
              </w:rPr>
              <w:t xml:space="preserve">  </w:t>
            </w:r>
            <w:r w:rsidRPr="00FC6D9B">
              <w:rPr>
                <w:rFonts w:ascii="TH SarabunPSK" w:hAnsi="TH SarabunPSK" w:cs="TH SarabunPSK"/>
                <w:color w:val="000000" w:themeColor="text1"/>
                <w:sz w:val="32"/>
                <w:szCs w:val="32"/>
                <w:cs/>
              </w:rPr>
              <w:t>เด็กที่มีส่วนสูงอยู่ในระดับสูงตามเกณฑ์ขึ้นไป และมีน้ำหนักอยู่ในระดับสมส่วน (ในคนเดียวกัน)</w:t>
            </w:r>
          </w:p>
          <w:p w:rsidR="000B085A" w:rsidRPr="00FC6D9B" w:rsidRDefault="000B085A"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ส่วนสูงเฉลี่ย</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b/>
                <w:bCs/>
                <w:color w:val="000000" w:themeColor="text1"/>
                <w:sz w:val="32"/>
                <w:szCs w:val="32"/>
                <w:cs/>
              </w:rPr>
              <w:t>หมายถึง</w:t>
            </w:r>
            <w:r w:rsidRPr="00FC6D9B">
              <w:rPr>
                <w:rFonts w:ascii="TH SarabunPSK" w:hAnsi="TH SarabunPSK" w:cs="TH SarabunPSK"/>
                <w:color w:val="000000" w:themeColor="text1"/>
                <w:sz w:val="32"/>
                <w:szCs w:val="32"/>
                <w:cs/>
              </w:rPr>
              <w:t xml:space="preserve"> ค่าเฉลี่ยของส่วนสูงในเด็กชายและเด็กหญิง อายุ 12 ปี (เด็กอายุ 12 ปีเต็ม ถึง 12 ปี 11 เดือน 29 วัน)  </w:t>
            </w:r>
          </w:p>
        </w:tc>
      </w:tr>
      <w:tr w:rsidR="000B085A" w:rsidRPr="00FC6D9B" w:rsidTr="00AD659C">
        <w:trPr>
          <w:gridAfter w:val="1"/>
          <w:wAfter w:w="142" w:type="dxa"/>
          <w:trHeight w:val="2948"/>
        </w:trPr>
        <w:tc>
          <w:tcPr>
            <w:tcW w:w="10065" w:type="dxa"/>
            <w:gridSpan w:val="3"/>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b/>
                <w:bCs/>
                <w:color w:val="000000" w:themeColor="text1"/>
                <w:sz w:val="32"/>
                <w:szCs w:val="32"/>
                <w:cs/>
              </w:rPr>
              <w:t xml:space="preserve">เกณฑ์เป้าหมาย </w:t>
            </w:r>
            <w:r w:rsidRPr="00FC6D9B">
              <w:rPr>
                <w:rFonts w:ascii="TH SarabunPSK" w:hAnsi="TH SarabunPSK" w:cs="TH SarabunPSK"/>
                <w:color w:val="000000" w:themeColor="text1"/>
                <w:sz w:val="32"/>
                <w:szCs w:val="32"/>
              </w:rPr>
              <w:t xml:space="preserve">: </w:t>
            </w:r>
          </w:p>
          <w:tbl>
            <w:tblPr>
              <w:tblW w:w="0" w:type="auto"/>
              <w:tblInd w:w="12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2410"/>
              <w:gridCol w:w="1701"/>
              <w:gridCol w:w="1843"/>
              <w:gridCol w:w="1843"/>
            </w:tblGrid>
            <w:tr w:rsidR="000B085A" w:rsidRPr="00FC6D9B" w:rsidTr="000B085A">
              <w:tc>
                <w:tcPr>
                  <w:tcW w:w="2410"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ชื่อตัวชี้วัด</w:t>
                  </w:r>
                </w:p>
              </w:tc>
              <w:tc>
                <w:tcPr>
                  <w:tcW w:w="1701"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62</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63</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64</w:t>
                  </w:r>
                </w:p>
              </w:tc>
            </w:tr>
            <w:tr w:rsidR="000B085A" w:rsidRPr="00FC6D9B" w:rsidTr="000B085A">
              <w:tc>
                <w:tcPr>
                  <w:tcW w:w="2410"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1.ร้อยละเด็กวัยเรียน </w:t>
                  </w:r>
                  <w:r w:rsidRPr="00FC6D9B">
                    <w:rPr>
                      <w:rFonts w:ascii="TH SarabunPSK" w:hAnsi="TH SarabunPSK" w:cs="TH SarabunPSK"/>
                      <w:color w:val="000000" w:themeColor="text1"/>
                      <w:sz w:val="32"/>
                      <w:szCs w:val="32"/>
                    </w:rPr>
                    <w:t xml:space="preserve">     </w:t>
                  </w:r>
                </w:p>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(6-14 ปี) สูงดีสมส่วน</w:t>
                  </w:r>
                </w:p>
              </w:tc>
              <w:tc>
                <w:tcPr>
                  <w:tcW w:w="1701"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68</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69</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69</w:t>
                  </w:r>
                </w:p>
              </w:tc>
            </w:tr>
            <w:tr w:rsidR="000B085A" w:rsidRPr="00FC6D9B" w:rsidTr="000B085A">
              <w:tc>
                <w:tcPr>
                  <w:tcW w:w="2410"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2.ส่วนสูงเฉลี่ยที่อายุ 12 ปี</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-เด็กชาย  (เซนติเมตร)</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-เด็กหญิง (เซนติเมตร)</w:t>
                  </w:r>
                </w:p>
              </w:tc>
              <w:tc>
                <w:tcPr>
                  <w:tcW w:w="1701"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color w:val="000000" w:themeColor="text1"/>
                      <w:sz w:val="32"/>
                      <w:szCs w:val="32"/>
                    </w:rPr>
                  </w:pPr>
                </w:p>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154</w:t>
                  </w:r>
                </w:p>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155</w:t>
                  </w:r>
                </w:p>
                <w:p w:rsidR="00AD659C" w:rsidRPr="00FC6D9B" w:rsidRDefault="00AD659C" w:rsidP="00F26F4B">
                  <w:pPr>
                    <w:contextualSpacing/>
                    <w:jc w:val="center"/>
                    <w:rPr>
                      <w:rFonts w:ascii="TH SarabunPSK" w:hAnsi="TH SarabunPSK" w:cs="TH SarabunPSK"/>
                      <w:color w:val="000000" w:themeColor="text1"/>
                      <w:sz w:val="32"/>
                      <w:szCs w:val="32"/>
                    </w:rPr>
                  </w:pPr>
                </w:p>
              </w:tc>
            </w:tr>
          </w:tbl>
          <w:p w:rsidR="000B085A" w:rsidRPr="00FC6D9B" w:rsidRDefault="000B085A" w:rsidP="00F26F4B">
            <w:pPr>
              <w:contextualSpacing/>
              <w:jc w:val="thaiDistribute"/>
              <w:rPr>
                <w:rFonts w:ascii="TH SarabunPSK" w:hAnsi="TH SarabunPSK" w:cs="TH SarabunPSK"/>
                <w:b/>
                <w:bCs/>
                <w:color w:val="000000" w:themeColor="text1"/>
                <w:sz w:val="32"/>
                <w:szCs w:val="32"/>
              </w:rPr>
            </w:pPr>
          </w:p>
        </w:tc>
      </w:tr>
      <w:tr w:rsidR="000B085A" w:rsidRPr="00FC6D9B" w:rsidTr="00AD659C">
        <w:trPr>
          <w:gridAfter w:val="1"/>
          <w:wAfter w:w="142" w:type="dxa"/>
        </w:trPr>
        <w:tc>
          <w:tcPr>
            <w:tcW w:w="2552"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วัตถุประสงค์</w:t>
            </w:r>
            <w:r w:rsidRPr="00FC6D9B">
              <w:rPr>
                <w:rFonts w:ascii="TH SarabunPSK" w:hAnsi="TH SarabunPSK" w:cs="TH SarabunPSK"/>
                <w:b/>
                <w:bCs/>
                <w:color w:val="000000" w:themeColor="text1"/>
                <w:sz w:val="32"/>
                <w:szCs w:val="32"/>
              </w:rPr>
              <w:t xml:space="preserve"> </w:t>
            </w:r>
          </w:p>
        </w:tc>
        <w:tc>
          <w:tcPr>
            <w:tcW w:w="7513" w:type="dxa"/>
            <w:gridSpan w:val="2"/>
            <w:tcBorders>
              <w:top w:val="single" w:sz="4" w:space="0" w:color="auto"/>
              <w:left w:val="single" w:sz="4" w:space="0" w:color="auto"/>
              <w:bottom w:val="single" w:sz="4" w:space="0" w:color="auto"/>
              <w:right w:val="single" w:sz="4" w:space="0" w:color="auto"/>
            </w:tcBorders>
            <w:vAlign w:val="center"/>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เพื่อส่งเสริมให้เด็กวัยเรียนแข็งแรงและฉลาด</w:t>
            </w:r>
          </w:p>
        </w:tc>
      </w:tr>
      <w:tr w:rsidR="000B085A" w:rsidRPr="00FC6D9B" w:rsidTr="00AD659C">
        <w:trPr>
          <w:gridAfter w:val="1"/>
          <w:wAfter w:w="142" w:type="dxa"/>
        </w:trPr>
        <w:tc>
          <w:tcPr>
            <w:tcW w:w="2552"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ประชากรกลุ่มเป้าหมาย</w:t>
            </w:r>
          </w:p>
        </w:tc>
        <w:tc>
          <w:tcPr>
            <w:tcW w:w="7513" w:type="dxa"/>
            <w:gridSpan w:val="2"/>
            <w:tcBorders>
              <w:top w:val="single" w:sz="4" w:space="0" w:color="auto"/>
              <w:left w:val="single" w:sz="4" w:space="0" w:color="auto"/>
              <w:bottom w:val="single" w:sz="4" w:space="0" w:color="auto"/>
              <w:right w:val="single" w:sz="4" w:space="0" w:color="auto"/>
            </w:tcBorders>
            <w:vAlign w:val="center"/>
          </w:tcPr>
          <w:p w:rsidR="000B085A" w:rsidRPr="00FC6D9B" w:rsidRDefault="000B085A" w:rsidP="00F26F4B">
            <w:pPr>
              <w:contextualSpacing/>
              <w:rPr>
                <w:rFonts w:ascii="TH SarabunPSK" w:hAnsi="TH SarabunPSK" w:cs="TH SarabunPSK"/>
                <w:color w:val="000000" w:themeColor="text1"/>
                <w:sz w:val="32"/>
                <w:szCs w:val="32"/>
                <w:cs/>
                <w:lang w:val="en-GB"/>
              </w:rPr>
            </w:pPr>
            <w:r w:rsidRPr="00FC6D9B">
              <w:rPr>
                <w:rFonts w:ascii="TH SarabunPSK" w:hAnsi="TH SarabunPSK" w:cs="TH SarabunPSK"/>
                <w:color w:val="000000" w:themeColor="text1"/>
                <w:sz w:val="32"/>
                <w:szCs w:val="32"/>
                <w:cs/>
              </w:rPr>
              <w:t xml:space="preserve">เด็กอายุ </w:t>
            </w:r>
            <w:r w:rsidRPr="00FC6D9B">
              <w:rPr>
                <w:rFonts w:ascii="TH SarabunPSK" w:hAnsi="TH SarabunPSK" w:cs="TH SarabunPSK"/>
                <w:color w:val="000000" w:themeColor="text1"/>
                <w:sz w:val="32"/>
                <w:szCs w:val="32"/>
              </w:rPr>
              <w:t>6</w:t>
            </w:r>
            <w:r w:rsidRPr="00FC6D9B">
              <w:rPr>
                <w:rFonts w:ascii="TH SarabunPSK" w:hAnsi="TH SarabunPSK" w:cs="TH SarabunPSK"/>
                <w:color w:val="000000" w:themeColor="text1"/>
                <w:sz w:val="32"/>
                <w:szCs w:val="32"/>
                <w:cs/>
              </w:rPr>
              <w:t>-1</w:t>
            </w:r>
            <w:r w:rsidRPr="00FC6D9B">
              <w:rPr>
                <w:rFonts w:ascii="TH SarabunPSK" w:hAnsi="TH SarabunPSK" w:cs="TH SarabunPSK"/>
                <w:color w:val="000000" w:themeColor="text1"/>
                <w:sz w:val="32"/>
                <w:szCs w:val="32"/>
              </w:rPr>
              <w:t>4</w:t>
            </w:r>
            <w:r w:rsidRPr="00FC6D9B">
              <w:rPr>
                <w:rFonts w:ascii="TH SarabunPSK" w:hAnsi="TH SarabunPSK" w:cs="TH SarabunPSK"/>
                <w:color w:val="000000" w:themeColor="text1"/>
                <w:sz w:val="32"/>
                <w:szCs w:val="32"/>
                <w:cs/>
              </w:rPr>
              <w:t xml:space="preserve"> ปี ในโรงเรียนระดับประถมศึกษา และมัธยมศึกษาทุกสังกัด (มัธยมศึกษาตอนต้น ม.1-ม.3 )</w:t>
            </w:r>
          </w:p>
        </w:tc>
      </w:tr>
      <w:tr w:rsidR="000B085A" w:rsidRPr="00FC6D9B" w:rsidTr="00AD659C">
        <w:trPr>
          <w:gridAfter w:val="1"/>
          <w:wAfter w:w="142" w:type="dxa"/>
        </w:trPr>
        <w:tc>
          <w:tcPr>
            <w:tcW w:w="2552"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วิธีการจัดเก็บข้อมูล</w:t>
            </w:r>
          </w:p>
        </w:tc>
        <w:tc>
          <w:tcPr>
            <w:tcW w:w="7513"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ระบบฐานข้อมูล 43 แฟ้ม กองยุทธศาสตร์และแผนงาน กระทรวงสาธารณสุข</w:t>
            </w:r>
          </w:p>
        </w:tc>
      </w:tr>
      <w:tr w:rsidR="000B085A" w:rsidRPr="00FC6D9B" w:rsidTr="00AD659C">
        <w:trPr>
          <w:gridAfter w:val="1"/>
          <w:wAfter w:w="142" w:type="dxa"/>
        </w:trPr>
        <w:tc>
          <w:tcPr>
            <w:tcW w:w="2552"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แหล่งข้อมูล</w:t>
            </w:r>
          </w:p>
        </w:tc>
        <w:tc>
          <w:tcPr>
            <w:tcW w:w="7513"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tabs>
                <w:tab w:val="left" w:pos="1260"/>
                <w:tab w:val="left" w:pos="8460"/>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ระบบรายงาน </w:t>
            </w:r>
            <w:r w:rsidRPr="00FC6D9B">
              <w:rPr>
                <w:rFonts w:ascii="TH SarabunPSK" w:hAnsi="TH SarabunPSK" w:cs="TH SarabunPSK"/>
                <w:color w:val="000000" w:themeColor="text1"/>
                <w:sz w:val="32"/>
                <w:szCs w:val="32"/>
              </w:rPr>
              <w:t>HDC</w:t>
            </w:r>
            <w:r w:rsidRPr="00FC6D9B">
              <w:rPr>
                <w:rFonts w:ascii="TH SarabunPSK" w:hAnsi="TH SarabunPSK" w:cs="TH SarabunPSK"/>
                <w:color w:val="000000" w:themeColor="text1"/>
                <w:sz w:val="32"/>
                <w:szCs w:val="32"/>
                <w:cs/>
              </w:rPr>
              <w:t xml:space="preserve"> กองยุทธศาสตร์และแผนงาน และสำนักงานสาธารณสุขจังหวัด </w:t>
            </w:r>
          </w:p>
        </w:tc>
      </w:tr>
      <w:tr w:rsidR="000B085A" w:rsidRPr="00FC6D9B" w:rsidTr="00AD659C">
        <w:trPr>
          <w:gridAfter w:val="1"/>
          <w:wAfter w:w="142" w:type="dxa"/>
        </w:trPr>
        <w:tc>
          <w:tcPr>
            <w:tcW w:w="2552"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lastRenderedPageBreak/>
              <w:t>รายการข้อมูล 1</w:t>
            </w:r>
          </w:p>
        </w:tc>
        <w:tc>
          <w:tcPr>
            <w:tcW w:w="7513"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A1 =</w:t>
            </w:r>
            <w:r w:rsidRPr="00FC6D9B">
              <w:rPr>
                <w:rFonts w:ascii="TH SarabunPSK" w:hAnsi="TH SarabunPSK" w:cs="TH SarabunPSK"/>
                <w:color w:val="000000" w:themeColor="text1"/>
                <w:sz w:val="32"/>
                <w:szCs w:val="32"/>
                <w:cs/>
              </w:rPr>
              <w:t xml:space="preserve"> จำนวนเด็กอายุ </w:t>
            </w:r>
            <w:r w:rsidRPr="00FC6D9B">
              <w:rPr>
                <w:rFonts w:ascii="TH SarabunPSK" w:hAnsi="TH SarabunPSK" w:cs="TH SarabunPSK"/>
                <w:color w:val="000000" w:themeColor="text1"/>
                <w:sz w:val="32"/>
                <w:szCs w:val="32"/>
              </w:rPr>
              <w:t>6-14</w:t>
            </w:r>
            <w:r w:rsidRPr="00FC6D9B">
              <w:rPr>
                <w:rFonts w:ascii="TH SarabunPSK" w:hAnsi="TH SarabunPSK" w:cs="TH SarabunPSK"/>
                <w:color w:val="000000" w:themeColor="text1"/>
                <w:sz w:val="32"/>
                <w:szCs w:val="32"/>
                <w:cs/>
              </w:rPr>
              <w:t xml:space="preserve"> ปี สูงดีสมส่วน</w:t>
            </w:r>
          </w:p>
        </w:tc>
      </w:tr>
      <w:tr w:rsidR="000B085A" w:rsidRPr="00FC6D9B" w:rsidTr="00AD659C">
        <w:trPr>
          <w:gridAfter w:val="1"/>
          <w:wAfter w:w="142" w:type="dxa"/>
        </w:trPr>
        <w:tc>
          <w:tcPr>
            <w:tcW w:w="2552"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2</w:t>
            </w:r>
          </w:p>
        </w:tc>
        <w:tc>
          <w:tcPr>
            <w:tcW w:w="7513"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tabs>
                <w:tab w:val="left" w:pos="2826"/>
              </w:tabs>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A2 = </w:t>
            </w:r>
            <w:r w:rsidRPr="00FC6D9B">
              <w:rPr>
                <w:rFonts w:ascii="TH SarabunPSK" w:hAnsi="TH SarabunPSK" w:cs="TH SarabunPSK"/>
                <w:color w:val="000000" w:themeColor="text1"/>
                <w:sz w:val="32"/>
                <w:szCs w:val="32"/>
                <w:cs/>
              </w:rPr>
              <w:t>จำนวนเด็กอายุ 6-14 ปี ที่มีภาวะผอม</w:t>
            </w:r>
          </w:p>
        </w:tc>
      </w:tr>
      <w:tr w:rsidR="000B085A" w:rsidRPr="00FC6D9B" w:rsidTr="00AD659C">
        <w:trPr>
          <w:gridAfter w:val="1"/>
          <w:wAfter w:w="142" w:type="dxa"/>
        </w:trPr>
        <w:tc>
          <w:tcPr>
            <w:tcW w:w="2552"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รายการข้อมูล 3</w:t>
            </w:r>
          </w:p>
        </w:tc>
        <w:tc>
          <w:tcPr>
            <w:tcW w:w="7513"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tabs>
                <w:tab w:val="left" w:pos="2826"/>
              </w:tabs>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A3 = </w:t>
            </w:r>
            <w:r w:rsidRPr="00FC6D9B">
              <w:rPr>
                <w:rFonts w:ascii="TH SarabunPSK" w:hAnsi="TH SarabunPSK" w:cs="TH SarabunPSK"/>
                <w:color w:val="000000" w:themeColor="text1"/>
                <w:sz w:val="32"/>
                <w:szCs w:val="32"/>
                <w:cs/>
              </w:rPr>
              <w:t>จำนวนเด็กอายุ 6-14 ปี ที่มีภาวะเริ่มอ้วนและอ้วน</w:t>
            </w:r>
          </w:p>
        </w:tc>
      </w:tr>
      <w:tr w:rsidR="000B085A" w:rsidRPr="00FC6D9B" w:rsidTr="00AD659C">
        <w:trPr>
          <w:gridAfter w:val="1"/>
          <w:wAfter w:w="142" w:type="dxa"/>
        </w:trPr>
        <w:tc>
          <w:tcPr>
            <w:tcW w:w="2552"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รายการข้อมูล 4</w:t>
            </w:r>
          </w:p>
        </w:tc>
        <w:tc>
          <w:tcPr>
            <w:tcW w:w="7513"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tabs>
                <w:tab w:val="left" w:pos="2826"/>
              </w:tabs>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A4 = </w:t>
            </w:r>
            <w:r w:rsidRPr="00FC6D9B">
              <w:rPr>
                <w:rFonts w:ascii="TH SarabunPSK" w:hAnsi="TH SarabunPSK" w:cs="TH SarabunPSK"/>
                <w:color w:val="000000" w:themeColor="text1"/>
                <w:sz w:val="32"/>
                <w:szCs w:val="32"/>
                <w:cs/>
              </w:rPr>
              <w:t>จำนวนเด็กอายุ 6-14 ปี ที่มีภาวะเตี้ย</w:t>
            </w:r>
          </w:p>
        </w:tc>
      </w:tr>
      <w:tr w:rsidR="000B085A" w:rsidRPr="00FC6D9B" w:rsidTr="00AD659C">
        <w:trPr>
          <w:gridAfter w:val="1"/>
          <w:wAfter w:w="142" w:type="dxa"/>
        </w:trPr>
        <w:tc>
          <w:tcPr>
            <w:tcW w:w="2552"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รายการข้อมูล 5</w:t>
            </w:r>
          </w:p>
        </w:tc>
        <w:tc>
          <w:tcPr>
            <w:tcW w:w="7513"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tabs>
                <w:tab w:val="left" w:pos="2826"/>
              </w:tabs>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A5 = </w:t>
            </w:r>
            <w:r w:rsidRPr="00FC6D9B">
              <w:rPr>
                <w:rFonts w:ascii="TH SarabunPSK" w:hAnsi="TH SarabunPSK" w:cs="TH SarabunPSK"/>
                <w:color w:val="000000" w:themeColor="text1"/>
                <w:sz w:val="32"/>
                <w:szCs w:val="32"/>
                <w:cs/>
              </w:rPr>
              <w:t xml:space="preserve">ผลรวมของส่วนสูงของประชากรชายอายุ 12 ปี ที่ได้รับการวัดส่วนสูง </w:t>
            </w:r>
          </w:p>
        </w:tc>
      </w:tr>
      <w:tr w:rsidR="000B085A" w:rsidRPr="00FC6D9B" w:rsidTr="00AD659C">
        <w:trPr>
          <w:gridAfter w:val="1"/>
          <w:wAfter w:w="142" w:type="dxa"/>
        </w:trPr>
        <w:tc>
          <w:tcPr>
            <w:tcW w:w="2552"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รายการข้อมูล 6</w:t>
            </w:r>
          </w:p>
        </w:tc>
        <w:tc>
          <w:tcPr>
            <w:tcW w:w="7513"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tabs>
                <w:tab w:val="left" w:pos="2826"/>
              </w:tabs>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A6 =</w:t>
            </w:r>
            <w:r w:rsidRPr="00FC6D9B">
              <w:rPr>
                <w:rFonts w:ascii="TH SarabunPSK" w:hAnsi="TH SarabunPSK" w:cs="TH SarabunPSK"/>
                <w:color w:val="000000" w:themeColor="text1"/>
                <w:sz w:val="32"/>
                <w:szCs w:val="32"/>
                <w:cs/>
              </w:rPr>
              <w:t xml:space="preserve"> ผลรวมของส่วนสูงของประชากรหญิงอายุ </w:t>
            </w:r>
            <w:r w:rsidRPr="00FC6D9B">
              <w:rPr>
                <w:rFonts w:ascii="TH SarabunPSK" w:hAnsi="TH SarabunPSK" w:cs="TH SarabunPSK"/>
                <w:color w:val="000000" w:themeColor="text1"/>
                <w:sz w:val="32"/>
                <w:szCs w:val="32"/>
              </w:rPr>
              <w:t>1</w:t>
            </w:r>
            <w:r w:rsidRPr="00FC6D9B">
              <w:rPr>
                <w:rFonts w:ascii="TH SarabunPSK" w:hAnsi="TH SarabunPSK" w:cs="TH SarabunPSK"/>
                <w:color w:val="000000" w:themeColor="text1"/>
                <w:sz w:val="32"/>
                <w:szCs w:val="32"/>
                <w:cs/>
              </w:rPr>
              <w:t>2 ปี ที่ได้รับการวัดส่วนสูง</w:t>
            </w:r>
          </w:p>
        </w:tc>
      </w:tr>
      <w:tr w:rsidR="000B085A" w:rsidRPr="00FC6D9B" w:rsidTr="00AD659C">
        <w:trPr>
          <w:gridAfter w:val="1"/>
          <w:wAfter w:w="142" w:type="dxa"/>
        </w:trPr>
        <w:tc>
          <w:tcPr>
            <w:tcW w:w="2552"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รายการข้อมูล 7</w:t>
            </w:r>
          </w:p>
        </w:tc>
        <w:tc>
          <w:tcPr>
            <w:tcW w:w="7513"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tabs>
                <w:tab w:val="left" w:pos="2826"/>
              </w:tabs>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B1 = </w:t>
            </w:r>
            <w:r w:rsidRPr="00FC6D9B">
              <w:rPr>
                <w:rFonts w:ascii="TH SarabunPSK" w:hAnsi="TH SarabunPSK" w:cs="TH SarabunPSK"/>
                <w:color w:val="000000" w:themeColor="text1"/>
                <w:sz w:val="32"/>
                <w:szCs w:val="32"/>
                <w:cs/>
              </w:rPr>
              <w:t xml:space="preserve">จำนวนเด็กอายุ </w:t>
            </w:r>
            <w:r w:rsidRPr="00FC6D9B">
              <w:rPr>
                <w:rFonts w:ascii="TH SarabunPSK" w:hAnsi="TH SarabunPSK" w:cs="TH SarabunPSK"/>
                <w:color w:val="000000" w:themeColor="text1"/>
                <w:sz w:val="32"/>
                <w:szCs w:val="32"/>
              </w:rPr>
              <w:t>6-14</w:t>
            </w:r>
            <w:r w:rsidRPr="00FC6D9B">
              <w:rPr>
                <w:rFonts w:ascii="TH SarabunPSK" w:hAnsi="TH SarabunPSK" w:cs="TH SarabunPSK"/>
                <w:color w:val="000000" w:themeColor="text1"/>
                <w:sz w:val="32"/>
                <w:szCs w:val="32"/>
                <w:cs/>
              </w:rPr>
              <w:t xml:space="preserve"> ปีที่ชั่งน้ำหนักและวัดส่วนสูงทั้งหมด</w:t>
            </w:r>
          </w:p>
        </w:tc>
      </w:tr>
      <w:tr w:rsidR="000B085A" w:rsidRPr="00FC6D9B" w:rsidTr="00AD659C">
        <w:trPr>
          <w:gridAfter w:val="1"/>
          <w:wAfter w:w="142" w:type="dxa"/>
        </w:trPr>
        <w:tc>
          <w:tcPr>
            <w:tcW w:w="2552"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รายการข้อมูล 8</w:t>
            </w:r>
          </w:p>
        </w:tc>
        <w:tc>
          <w:tcPr>
            <w:tcW w:w="7513"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tabs>
                <w:tab w:val="left" w:pos="2826"/>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B2 = </w:t>
            </w:r>
            <w:r w:rsidRPr="00FC6D9B">
              <w:rPr>
                <w:rFonts w:ascii="TH SarabunPSK" w:hAnsi="TH SarabunPSK" w:cs="TH SarabunPSK"/>
                <w:color w:val="000000" w:themeColor="text1"/>
                <w:sz w:val="32"/>
                <w:szCs w:val="32"/>
                <w:cs/>
              </w:rPr>
              <w:t>จำนวนเด็กอายุ 6-14 ปี ทุกคนที่เรียนในเขตรับผิดชอบ (อาศัยอยู่ในเขตและ</w:t>
            </w:r>
          </w:p>
          <w:p w:rsidR="000B085A" w:rsidRPr="00FC6D9B" w:rsidRDefault="000B085A" w:rsidP="00F26F4B">
            <w:pPr>
              <w:tabs>
                <w:tab w:val="left" w:pos="2826"/>
              </w:tabs>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       นอกเขตรับผิดชอบ)</w:t>
            </w:r>
          </w:p>
        </w:tc>
      </w:tr>
      <w:tr w:rsidR="000B085A" w:rsidRPr="00FC6D9B" w:rsidTr="00AD659C">
        <w:trPr>
          <w:gridAfter w:val="1"/>
          <w:wAfter w:w="142" w:type="dxa"/>
        </w:trPr>
        <w:tc>
          <w:tcPr>
            <w:tcW w:w="2552"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รายการข้อมูล 9</w:t>
            </w:r>
          </w:p>
        </w:tc>
        <w:tc>
          <w:tcPr>
            <w:tcW w:w="7513"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tabs>
                <w:tab w:val="left" w:pos="2826"/>
              </w:tabs>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B3 =</w:t>
            </w:r>
            <w:r w:rsidRPr="00FC6D9B">
              <w:rPr>
                <w:rFonts w:ascii="TH SarabunPSK" w:hAnsi="TH SarabunPSK" w:cs="TH SarabunPSK"/>
                <w:color w:val="000000" w:themeColor="text1"/>
                <w:sz w:val="32"/>
                <w:szCs w:val="32"/>
                <w:cs/>
              </w:rPr>
              <w:t xml:space="preserve"> จำนวนประชากรชายอายุ 1</w:t>
            </w:r>
            <w:r w:rsidRPr="00FC6D9B">
              <w:rPr>
                <w:rFonts w:ascii="TH SarabunPSK" w:hAnsi="TH SarabunPSK" w:cs="TH SarabunPSK"/>
                <w:color w:val="000000" w:themeColor="text1"/>
                <w:sz w:val="32"/>
                <w:szCs w:val="32"/>
              </w:rPr>
              <w:t xml:space="preserve">2 </w:t>
            </w:r>
            <w:r w:rsidRPr="00FC6D9B">
              <w:rPr>
                <w:rFonts w:ascii="TH SarabunPSK" w:hAnsi="TH SarabunPSK" w:cs="TH SarabunPSK"/>
                <w:color w:val="000000" w:themeColor="text1"/>
                <w:sz w:val="32"/>
                <w:szCs w:val="32"/>
                <w:cs/>
              </w:rPr>
              <w:t xml:space="preserve">ปีที่ได้รับการวัดส่วนสูงทั้งหมด </w:t>
            </w:r>
          </w:p>
        </w:tc>
      </w:tr>
      <w:tr w:rsidR="000B085A" w:rsidRPr="00FC6D9B" w:rsidTr="00AD659C">
        <w:trPr>
          <w:gridAfter w:val="1"/>
          <w:wAfter w:w="142" w:type="dxa"/>
        </w:trPr>
        <w:tc>
          <w:tcPr>
            <w:tcW w:w="2552"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รายการข้อมูล 10</w:t>
            </w:r>
          </w:p>
        </w:tc>
        <w:tc>
          <w:tcPr>
            <w:tcW w:w="7513"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tabs>
                <w:tab w:val="left" w:pos="2826"/>
              </w:tabs>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B4 =</w:t>
            </w:r>
            <w:r w:rsidRPr="00FC6D9B">
              <w:rPr>
                <w:rFonts w:ascii="TH SarabunPSK" w:hAnsi="TH SarabunPSK" w:cs="TH SarabunPSK"/>
                <w:color w:val="000000" w:themeColor="text1"/>
                <w:sz w:val="32"/>
                <w:szCs w:val="32"/>
                <w:cs/>
              </w:rPr>
              <w:t xml:space="preserve"> จำนวนประชากรหญิงอายุ</w:t>
            </w:r>
            <w:r w:rsidRPr="00FC6D9B">
              <w:rPr>
                <w:rFonts w:ascii="TH SarabunPSK" w:hAnsi="TH SarabunPSK" w:cs="TH SarabunPSK"/>
                <w:color w:val="000000" w:themeColor="text1"/>
                <w:sz w:val="32"/>
                <w:szCs w:val="32"/>
              </w:rPr>
              <w:t xml:space="preserve"> 12 </w:t>
            </w:r>
            <w:r w:rsidRPr="00FC6D9B">
              <w:rPr>
                <w:rFonts w:ascii="TH SarabunPSK" w:hAnsi="TH SarabunPSK" w:cs="TH SarabunPSK"/>
                <w:color w:val="000000" w:themeColor="text1"/>
                <w:sz w:val="32"/>
                <w:szCs w:val="32"/>
                <w:cs/>
              </w:rPr>
              <w:t>ปีที่ได้รับการวัดส่วนสูงทั้งหมด</w:t>
            </w:r>
          </w:p>
        </w:tc>
      </w:tr>
      <w:tr w:rsidR="000B085A" w:rsidRPr="00FC6D9B" w:rsidTr="00AD659C">
        <w:trPr>
          <w:gridAfter w:val="1"/>
          <w:wAfter w:w="142" w:type="dxa"/>
        </w:trPr>
        <w:tc>
          <w:tcPr>
            <w:tcW w:w="2552"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สูตรคำนวณตัวชี้วัด </w:t>
            </w:r>
          </w:p>
          <w:p w:rsidR="000B085A" w:rsidRPr="00FC6D9B" w:rsidRDefault="00A83554" w:rsidP="00F26F4B">
            <w:pPr>
              <w:contextualSpacing/>
              <w:rPr>
                <w:rFonts w:ascii="TH SarabunPSK" w:hAnsi="TH SarabunPSK" w:cs="TH SarabunPSK"/>
                <w:b/>
                <w:bCs/>
                <w:color w:val="000000" w:themeColor="text1"/>
                <w:sz w:val="32"/>
                <w:szCs w:val="32"/>
                <w:cs/>
              </w:rPr>
            </w:pPr>
            <w:r>
              <w:rPr>
                <w:rFonts w:ascii="TH SarabunPSK" w:hAnsi="TH SarabunPSK" w:cs="TH SarabunPSK"/>
                <w:b/>
                <w:bCs/>
                <w:noProof/>
                <w:color w:val="000000" w:themeColor="text1"/>
                <w:sz w:val="32"/>
                <w:szCs w:val="32"/>
              </w:rPr>
              <w:pi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วงเล็บปีกกาซ้าย 3" o:spid="_x0000_s1026" type="#_x0000_t87" style="position:absolute;margin-left:105.55pt;margin-top:14pt;width:13.45pt;height:66.85pt;z-index:25166028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" adj="362" strokecolor="windowText"/>
              </w:pict>
            </w:r>
            <w:r>
              <w:rPr>
                <w:rFonts w:ascii="TH SarabunPSK" w:hAnsi="TH SarabunPSK" w:cs="TH SarabunPSK"/>
                <w:b/>
                <w:bCs/>
                <w:noProof/>
                <w:color w:val="000000" w:themeColor="text1"/>
                <w:sz w:val="32"/>
                <w:szCs w:val="32"/>
              </w:rPr>
              <w:pict>
                <v:shapetype id="_x0000_t202" coordsize="21600,21600" o:spt="202" path="m,l,21600r21600,l21600,xe">
                  <v:stroke joinstyle="miter"/>
                  <v:path gradientshapeok="t" o:connecttype="rect"/>
                </v:shapetype>
                <v:shape id="Text Box 2" o:spid="_x0000_s1046" type="#_x0000_t202" style="position:absolute;margin-left:-.35pt;margin-top:2.25pt;width:109.8pt;height:104.1pt;z-index:25165926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" filled="f" stroked="f" strokeweight=".5pt">
                  <v:stroke dashstyle="3 1"/>
                  <v:textbox>
                    <w:txbxContent>
                      <w:p w:rsidR="00A93BE7" w:rsidRPr="00566FE5" w:rsidRDefault="00A93BE7" w:rsidP="000B085A">
                        <w:pPr>
                          <w:jc w:val="thaiDistribute"/>
                          <w:rPr>
                            <w:rFonts w:ascii="TH SarabunPSK" w:hAnsi="TH SarabunPSK" w:cs="TH SarabunPSK"/>
                            <w:sz w:val="30"/>
                            <w:szCs w:val="30"/>
                          </w:rPr>
                        </w:pPr>
                        <w:r w:rsidRPr="00566FE5">
                          <w:rPr>
                            <w:rFonts w:ascii="TH SarabunPSK" w:hAnsi="TH SarabunPSK" w:cs="TH SarabunPSK"/>
                            <w:sz w:val="30"/>
                            <w:szCs w:val="30"/>
                            <w:cs/>
                          </w:rPr>
                          <w:t>สำรวจเพื่อเป็นข้อมูลพื้นฐาน(</w:t>
                        </w:r>
                        <w:r w:rsidRPr="00566FE5">
                          <w:rPr>
                            <w:rFonts w:ascii="TH SarabunPSK" w:hAnsi="TH SarabunPSK" w:cs="TH SarabunPSK"/>
                            <w:sz w:val="30"/>
                            <w:szCs w:val="30"/>
                          </w:rPr>
                          <w:t>Baseline data</w:t>
                        </w:r>
                        <w:r w:rsidRPr="00566FE5">
                          <w:rPr>
                            <w:rFonts w:ascii="TH SarabunPSK" w:hAnsi="TH SarabunPSK" w:cs="TH SarabunPSK"/>
                            <w:sz w:val="30"/>
                            <w:szCs w:val="30"/>
                            <w:cs/>
                          </w:rPr>
                          <w:t>) ที่แสดงให้เห็นแนวโน้มภาวะทุพโภชนาการโดยภาพรวม</w:t>
                        </w:r>
                      </w:p>
                    </w:txbxContent>
                  </v:textbox>
                </v:shape>
              </w:pict>
            </w:r>
          </w:p>
        </w:tc>
        <w:tc>
          <w:tcPr>
            <w:tcW w:w="7513"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1.ร้อยละเด็กอายุ </w:t>
            </w:r>
            <w:r w:rsidRPr="00FC6D9B">
              <w:rPr>
                <w:rFonts w:ascii="TH SarabunPSK" w:hAnsi="TH SarabunPSK" w:cs="TH SarabunPSK"/>
                <w:color w:val="000000" w:themeColor="text1"/>
                <w:sz w:val="32"/>
                <w:szCs w:val="32"/>
              </w:rPr>
              <w:t>6-14</w:t>
            </w:r>
            <w:r w:rsidRPr="00FC6D9B">
              <w:rPr>
                <w:rFonts w:ascii="TH SarabunPSK" w:hAnsi="TH SarabunPSK" w:cs="TH SarabunPSK"/>
                <w:color w:val="000000" w:themeColor="text1"/>
                <w:sz w:val="32"/>
                <w:szCs w:val="32"/>
                <w:cs/>
              </w:rPr>
              <w:t xml:space="preserve"> ปี สูงดีสมส่วน</w:t>
            </w:r>
            <w:r w:rsidRPr="00FC6D9B">
              <w:rPr>
                <w:rFonts w:ascii="TH SarabunPSK" w:hAnsi="TH SarabunPSK" w:cs="TH SarabunPSK"/>
                <w:color w:val="000000" w:themeColor="text1"/>
                <w:sz w:val="32"/>
                <w:szCs w:val="32"/>
              </w:rPr>
              <w:t xml:space="preserve">                 = </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A1</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B1) x 100</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 xml:space="preserve">ร้อยละเด็กอายุ </w:t>
            </w:r>
            <w:r w:rsidRPr="00FC6D9B">
              <w:rPr>
                <w:rFonts w:ascii="TH SarabunPSK" w:hAnsi="TH SarabunPSK" w:cs="TH SarabunPSK"/>
                <w:color w:val="000000" w:themeColor="text1"/>
                <w:sz w:val="32"/>
                <w:szCs w:val="32"/>
              </w:rPr>
              <w:t>6-14</w:t>
            </w:r>
            <w:r w:rsidRPr="00FC6D9B">
              <w:rPr>
                <w:rFonts w:ascii="TH SarabunPSK" w:hAnsi="TH SarabunPSK" w:cs="TH SarabunPSK"/>
                <w:color w:val="000000" w:themeColor="text1"/>
                <w:sz w:val="32"/>
                <w:szCs w:val="32"/>
                <w:cs/>
              </w:rPr>
              <w:t xml:space="preserve"> ปี มีภาวะผอม</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A</w:t>
            </w:r>
            <w:r w:rsidRPr="00FC6D9B">
              <w:rPr>
                <w:rFonts w:ascii="TH SarabunPSK" w:hAnsi="TH SarabunPSK" w:cs="TH SarabunPSK"/>
                <w:color w:val="000000" w:themeColor="text1"/>
                <w:sz w:val="32"/>
                <w:szCs w:val="32"/>
                <w:cs/>
              </w:rPr>
              <w:t>2</w:t>
            </w:r>
            <w:r w:rsidRPr="00FC6D9B">
              <w:rPr>
                <w:rFonts w:ascii="TH SarabunPSK" w:hAnsi="TH SarabunPSK" w:cs="TH SarabunPSK"/>
                <w:color w:val="000000" w:themeColor="text1"/>
                <w:sz w:val="32"/>
                <w:szCs w:val="32"/>
              </w:rPr>
              <w:t>/B1) x 100</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3.ร้อยละเด็กอายุ </w:t>
            </w:r>
            <w:r w:rsidRPr="00FC6D9B">
              <w:rPr>
                <w:rFonts w:ascii="TH SarabunPSK" w:hAnsi="TH SarabunPSK" w:cs="TH SarabunPSK"/>
                <w:color w:val="000000" w:themeColor="text1"/>
                <w:sz w:val="32"/>
                <w:szCs w:val="32"/>
              </w:rPr>
              <w:t>6-14</w:t>
            </w:r>
            <w:r w:rsidRPr="00FC6D9B">
              <w:rPr>
                <w:rFonts w:ascii="TH SarabunPSK" w:hAnsi="TH SarabunPSK" w:cs="TH SarabunPSK"/>
                <w:color w:val="000000" w:themeColor="text1"/>
                <w:sz w:val="32"/>
                <w:szCs w:val="32"/>
                <w:cs/>
              </w:rPr>
              <w:t xml:space="preserve"> ปี มีภาวะเริ่มอ้วนและอ้วน</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A</w:t>
            </w:r>
            <w:r w:rsidRPr="00FC6D9B">
              <w:rPr>
                <w:rFonts w:ascii="TH SarabunPSK" w:hAnsi="TH SarabunPSK" w:cs="TH SarabunPSK"/>
                <w:color w:val="000000" w:themeColor="text1"/>
                <w:sz w:val="32"/>
                <w:szCs w:val="32"/>
                <w:cs/>
              </w:rPr>
              <w:t>3</w:t>
            </w:r>
            <w:r w:rsidRPr="00FC6D9B">
              <w:rPr>
                <w:rFonts w:ascii="TH SarabunPSK" w:hAnsi="TH SarabunPSK" w:cs="TH SarabunPSK"/>
                <w:color w:val="000000" w:themeColor="text1"/>
                <w:sz w:val="32"/>
                <w:szCs w:val="32"/>
              </w:rPr>
              <w:t>/B1) x 100</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4.ร้อยละเด็กอายุ </w:t>
            </w:r>
            <w:r w:rsidRPr="00FC6D9B">
              <w:rPr>
                <w:rFonts w:ascii="TH SarabunPSK" w:hAnsi="TH SarabunPSK" w:cs="TH SarabunPSK"/>
                <w:color w:val="000000" w:themeColor="text1"/>
                <w:sz w:val="32"/>
                <w:szCs w:val="32"/>
              </w:rPr>
              <w:t>6-14</w:t>
            </w:r>
            <w:r w:rsidRPr="00FC6D9B">
              <w:rPr>
                <w:rFonts w:ascii="TH SarabunPSK" w:hAnsi="TH SarabunPSK" w:cs="TH SarabunPSK"/>
                <w:color w:val="000000" w:themeColor="text1"/>
                <w:sz w:val="32"/>
                <w:szCs w:val="32"/>
                <w:cs/>
              </w:rPr>
              <w:t xml:space="preserve"> ปี มีภาวะเตี้ย</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A</w:t>
            </w:r>
            <w:r w:rsidRPr="00FC6D9B">
              <w:rPr>
                <w:rFonts w:ascii="TH SarabunPSK" w:hAnsi="TH SarabunPSK" w:cs="TH SarabunPSK"/>
                <w:color w:val="000000" w:themeColor="text1"/>
                <w:sz w:val="32"/>
                <w:szCs w:val="32"/>
                <w:cs/>
              </w:rPr>
              <w:t>4</w:t>
            </w:r>
            <w:r w:rsidRPr="00FC6D9B">
              <w:rPr>
                <w:rFonts w:ascii="TH SarabunPSK" w:hAnsi="TH SarabunPSK" w:cs="TH SarabunPSK"/>
                <w:color w:val="000000" w:themeColor="text1"/>
                <w:sz w:val="32"/>
                <w:szCs w:val="32"/>
              </w:rPr>
              <w:t>/B1) x 100</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5.ความครอบคลุม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 (B1/B2) x 100</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6.</w:t>
            </w:r>
            <w:r w:rsidRPr="00FC6D9B">
              <w:rPr>
                <w:rFonts w:ascii="TH SarabunPSK" w:hAnsi="TH SarabunPSK" w:cs="TH SarabunPSK"/>
                <w:color w:val="000000" w:themeColor="text1"/>
                <w:sz w:val="32"/>
                <w:szCs w:val="32"/>
                <w:cs/>
              </w:rPr>
              <w:t xml:space="preserve">ส่วนสูงเฉลี่ยชายที่อายุ 12 ปี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A5</w:t>
            </w:r>
            <w:r w:rsidRPr="00FC6D9B">
              <w:rPr>
                <w:rFonts w:ascii="TH SarabunPSK" w:hAnsi="TH SarabunPSK" w:cs="TH SarabunPSK"/>
                <w:color w:val="000000" w:themeColor="text1"/>
                <w:sz w:val="32"/>
                <w:szCs w:val="32"/>
                <w:cs/>
              </w:rPr>
              <w:t xml:space="preserve"> / </w:t>
            </w:r>
            <w:r w:rsidRPr="00FC6D9B">
              <w:rPr>
                <w:rFonts w:ascii="TH SarabunPSK" w:hAnsi="TH SarabunPSK" w:cs="TH SarabunPSK"/>
                <w:color w:val="000000" w:themeColor="text1"/>
                <w:sz w:val="32"/>
                <w:szCs w:val="32"/>
              </w:rPr>
              <w:t>B3</w:t>
            </w:r>
            <w:r w:rsidRPr="00FC6D9B">
              <w:rPr>
                <w:rFonts w:ascii="TH SarabunPSK" w:hAnsi="TH SarabunPSK" w:cs="TH SarabunPSK"/>
                <w:color w:val="000000" w:themeColor="text1"/>
                <w:sz w:val="32"/>
                <w:szCs w:val="32"/>
                <w:cs/>
              </w:rPr>
              <w:t>)</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7.ส่วนสูงเฉลี่ยหญิงที่อายุ </w:t>
            </w:r>
            <w:r w:rsidRPr="00FC6D9B">
              <w:rPr>
                <w:rFonts w:ascii="TH SarabunPSK" w:hAnsi="TH SarabunPSK" w:cs="TH SarabunPSK"/>
                <w:color w:val="000000" w:themeColor="text1"/>
                <w:sz w:val="32"/>
                <w:szCs w:val="32"/>
              </w:rPr>
              <w:t>1</w:t>
            </w:r>
            <w:r w:rsidRPr="00FC6D9B">
              <w:rPr>
                <w:rFonts w:ascii="TH SarabunPSK" w:hAnsi="TH SarabunPSK" w:cs="TH SarabunPSK"/>
                <w:color w:val="000000" w:themeColor="text1"/>
                <w:sz w:val="32"/>
                <w:szCs w:val="32"/>
                <w:cs/>
              </w:rPr>
              <w:t xml:space="preserve">2 ปี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A6</w:t>
            </w:r>
            <w:r w:rsidRPr="00FC6D9B">
              <w:rPr>
                <w:rFonts w:ascii="TH SarabunPSK" w:hAnsi="TH SarabunPSK" w:cs="TH SarabunPSK"/>
                <w:color w:val="000000" w:themeColor="text1"/>
                <w:sz w:val="32"/>
                <w:szCs w:val="32"/>
                <w:cs/>
              </w:rPr>
              <w:t xml:space="preserve"> / </w:t>
            </w:r>
            <w:r w:rsidRPr="00FC6D9B">
              <w:rPr>
                <w:rFonts w:ascii="TH SarabunPSK" w:hAnsi="TH SarabunPSK" w:cs="TH SarabunPSK"/>
                <w:color w:val="000000" w:themeColor="text1"/>
                <w:sz w:val="32"/>
                <w:szCs w:val="32"/>
              </w:rPr>
              <w:t>B4</w:t>
            </w:r>
            <w:r w:rsidRPr="00FC6D9B">
              <w:rPr>
                <w:rFonts w:ascii="TH SarabunPSK" w:hAnsi="TH SarabunPSK" w:cs="TH SarabunPSK"/>
                <w:color w:val="000000" w:themeColor="text1"/>
                <w:sz w:val="32"/>
                <w:szCs w:val="32"/>
                <w:cs/>
              </w:rPr>
              <w:t>)</w:t>
            </w:r>
          </w:p>
        </w:tc>
      </w:tr>
      <w:tr w:rsidR="000B085A" w:rsidRPr="00FC6D9B" w:rsidTr="00AD659C">
        <w:trPr>
          <w:gridAfter w:val="1"/>
          <w:wAfter w:w="142" w:type="dxa"/>
        </w:trPr>
        <w:tc>
          <w:tcPr>
            <w:tcW w:w="2552"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ระยะเวลารายงาน</w:t>
            </w:r>
          </w:p>
        </w:tc>
        <w:tc>
          <w:tcPr>
            <w:tcW w:w="7513"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tabs>
                <w:tab w:val="left" w:pos="1260"/>
                <w:tab w:val="left" w:pos="8460"/>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วิเคราะห์และสรุปผล ปีละ 2 ครั้ง โดยจัดเก็บข้อมูล </w:t>
            </w: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 xml:space="preserve"> ภาคเรียน คือ</w:t>
            </w:r>
            <w:r w:rsidRPr="00FC6D9B">
              <w:rPr>
                <w:rFonts w:ascii="TH SarabunPSK" w:hAnsi="TH SarabunPSK" w:cs="TH SarabunPSK"/>
                <w:color w:val="000000" w:themeColor="text1"/>
                <w:sz w:val="32"/>
                <w:szCs w:val="32"/>
              </w:rPr>
              <w:t xml:space="preserve"> :</w:t>
            </w:r>
          </w:p>
          <w:p w:rsidR="000B085A" w:rsidRPr="00FC6D9B" w:rsidRDefault="000B085A" w:rsidP="00F26F4B">
            <w:pPr>
              <w:tabs>
                <w:tab w:val="left" w:pos="1260"/>
                <w:tab w:val="left" w:pos="8460"/>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ภาคเรียนที่ 1 พื้นที่ชั่งน้ำหนัก วัดส่วนสูง และลงข้อมูล</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เดือน พ.ค.</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 มิ.ย.</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 ก.ค.         </w:t>
            </w:r>
          </w:p>
          <w:p w:rsidR="000B085A" w:rsidRPr="00FC6D9B" w:rsidRDefault="000B085A" w:rsidP="00F26F4B">
            <w:pPr>
              <w:tabs>
                <w:tab w:val="left" w:pos="1260"/>
                <w:tab w:val="left" w:pos="8460"/>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ส่วนกลางจะตัดข้อมูลรายงาน ณ วันที่ 15 ส.ค.</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ภาคเรียนที่ 2 พื้นที่ชั่งน้ำหนัก วัดส่วนสูง และลงข้อมูล</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เดือน ต.ค., พ.ย.</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 ธ.ค., ม.ค. </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ส่วนกลางจะตัดข้อมูลรายงาน ณ วันที่ 15 ก.พ.</w:t>
            </w:r>
          </w:p>
        </w:tc>
      </w:tr>
      <w:tr w:rsidR="000B085A" w:rsidRPr="00FC6D9B" w:rsidTr="00AD659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After w:val="1"/>
          <w:wAfter w:w="142" w:type="dxa"/>
          <w:trHeight w:val="10658"/>
        </w:trPr>
        <w:tc>
          <w:tcPr>
            <w:tcW w:w="10065" w:type="dxa"/>
            <w:gridSpan w:val="3"/>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lastRenderedPageBreak/>
              <w:t xml:space="preserve">เกณฑ์การประเมิน : </w:t>
            </w:r>
          </w:p>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 2562</w:t>
            </w:r>
            <w:r w:rsidRPr="00FC6D9B">
              <w:rPr>
                <w:rFonts w:ascii="TH SarabunPSK" w:hAnsi="TH SarabunPSK" w:cs="TH SarabunPSK"/>
                <w:b/>
                <w:bCs/>
                <w:color w:val="000000" w:themeColor="text1"/>
                <w:sz w:val="32"/>
                <w:szCs w:val="32"/>
              </w:rPr>
              <w:t>:</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405"/>
              <w:gridCol w:w="2410"/>
              <w:gridCol w:w="2410"/>
              <w:gridCol w:w="2126"/>
            </w:tblGrid>
            <w:tr w:rsidR="000B085A" w:rsidRPr="00FC6D9B" w:rsidTr="000B085A">
              <w:tc>
                <w:tcPr>
                  <w:tcW w:w="2405" w:type="dxa"/>
                  <w:shd w:val="clear" w:color="auto" w:fill="auto"/>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2410" w:type="dxa"/>
                  <w:shd w:val="clear" w:color="auto" w:fill="auto"/>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2410" w:type="dxa"/>
                  <w:shd w:val="clear" w:color="auto" w:fill="auto"/>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 เดือน</w:t>
                  </w:r>
                </w:p>
              </w:tc>
              <w:tc>
                <w:tcPr>
                  <w:tcW w:w="2126" w:type="dxa"/>
                  <w:shd w:val="clear" w:color="auto" w:fill="auto"/>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 เดือน</w:t>
                  </w:r>
                </w:p>
              </w:tc>
            </w:tr>
            <w:tr w:rsidR="000B085A" w:rsidRPr="00FC6D9B" w:rsidTr="000B085A">
              <w:tc>
                <w:tcPr>
                  <w:tcW w:w="2405" w:type="dxa"/>
                  <w:shd w:val="clear" w:color="auto" w:fill="auto"/>
                </w:tcPr>
                <w:p w:rsidR="000B085A" w:rsidRPr="00FC6D9B" w:rsidRDefault="000B085A" w:rsidP="00F26F4B">
                  <w:pPr>
                    <w:contextualSpacing/>
                    <w:jc w:val="center"/>
                    <w:rPr>
                      <w:rFonts w:ascii="TH SarabunPSK" w:hAnsi="TH SarabunPSK" w:cs="TH SarabunPSK"/>
                      <w:b/>
                      <w:bCs/>
                      <w:color w:val="000000" w:themeColor="text1"/>
                      <w:sz w:val="32"/>
                      <w:szCs w:val="32"/>
                      <w:cs/>
                    </w:rPr>
                  </w:pPr>
                </w:p>
              </w:tc>
              <w:tc>
                <w:tcPr>
                  <w:tcW w:w="2410" w:type="dxa"/>
                  <w:shd w:val="clear" w:color="auto" w:fill="auto"/>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68</w:t>
                  </w:r>
                </w:p>
              </w:tc>
              <w:tc>
                <w:tcPr>
                  <w:tcW w:w="2410" w:type="dxa"/>
                  <w:shd w:val="clear" w:color="auto" w:fill="auto"/>
                </w:tcPr>
                <w:p w:rsidR="000B085A" w:rsidRPr="00FC6D9B" w:rsidRDefault="000B085A" w:rsidP="00F26F4B">
                  <w:pPr>
                    <w:contextualSpacing/>
                    <w:jc w:val="center"/>
                    <w:rPr>
                      <w:rFonts w:ascii="TH SarabunPSK" w:hAnsi="TH SarabunPSK" w:cs="TH SarabunPSK"/>
                      <w:color w:val="000000" w:themeColor="text1"/>
                      <w:sz w:val="32"/>
                      <w:szCs w:val="32"/>
                    </w:rPr>
                  </w:pPr>
                </w:p>
              </w:tc>
              <w:tc>
                <w:tcPr>
                  <w:tcW w:w="2126" w:type="dxa"/>
                  <w:shd w:val="clear" w:color="auto" w:fill="auto"/>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68</w:t>
                  </w:r>
                </w:p>
              </w:tc>
            </w:tr>
          </w:tbl>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 2563</w:t>
            </w:r>
            <w:r w:rsidRPr="00FC6D9B">
              <w:rPr>
                <w:rFonts w:ascii="TH SarabunPSK" w:hAnsi="TH SarabunPSK" w:cs="TH SarabunPSK"/>
                <w:b/>
                <w:bCs/>
                <w:color w:val="000000" w:themeColor="text1"/>
                <w:sz w:val="32"/>
                <w:szCs w:val="32"/>
              </w:rPr>
              <w:t>:</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405"/>
              <w:gridCol w:w="2410"/>
              <w:gridCol w:w="2410"/>
              <w:gridCol w:w="2126"/>
            </w:tblGrid>
            <w:tr w:rsidR="000B085A" w:rsidRPr="00FC6D9B" w:rsidTr="000B085A">
              <w:tc>
                <w:tcPr>
                  <w:tcW w:w="2405" w:type="dxa"/>
                  <w:shd w:val="clear" w:color="auto" w:fill="auto"/>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2410" w:type="dxa"/>
                  <w:shd w:val="clear" w:color="auto" w:fill="auto"/>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2410" w:type="dxa"/>
                  <w:shd w:val="clear" w:color="auto" w:fill="auto"/>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 เดือน</w:t>
                  </w:r>
                </w:p>
              </w:tc>
              <w:tc>
                <w:tcPr>
                  <w:tcW w:w="2126" w:type="dxa"/>
                  <w:shd w:val="clear" w:color="auto" w:fill="auto"/>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 เดือน</w:t>
                  </w:r>
                </w:p>
              </w:tc>
            </w:tr>
            <w:tr w:rsidR="000B085A" w:rsidRPr="00FC6D9B" w:rsidTr="000B085A">
              <w:trPr>
                <w:trHeight w:val="178"/>
              </w:trPr>
              <w:tc>
                <w:tcPr>
                  <w:tcW w:w="2405" w:type="dxa"/>
                  <w:shd w:val="clear" w:color="auto" w:fill="auto"/>
                </w:tcPr>
                <w:p w:rsidR="000B085A" w:rsidRPr="00FC6D9B" w:rsidRDefault="000B085A" w:rsidP="00F26F4B">
                  <w:pPr>
                    <w:contextualSpacing/>
                    <w:jc w:val="center"/>
                    <w:rPr>
                      <w:rFonts w:ascii="TH SarabunPSK" w:hAnsi="TH SarabunPSK" w:cs="TH SarabunPSK"/>
                      <w:b/>
                      <w:bCs/>
                      <w:color w:val="000000" w:themeColor="text1"/>
                      <w:sz w:val="32"/>
                      <w:szCs w:val="32"/>
                      <w:cs/>
                    </w:rPr>
                  </w:pPr>
                </w:p>
              </w:tc>
              <w:tc>
                <w:tcPr>
                  <w:tcW w:w="2410" w:type="dxa"/>
                  <w:shd w:val="clear" w:color="auto" w:fill="auto"/>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69</w:t>
                  </w:r>
                </w:p>
              </w:tc>
              <w:tc>
                <w:tcPr>
                  <w:tcW w:w="2410" w:type="dxa"/>
                  <w:shd w:val="clear" w:color="auto" w:fill="auto"/>
                </w:tcPr>
                <w:p w:rsidR="000B085A" w:rsidRPr="00FC6D9B" w:rsidRDefault="000B085A" w:rsidP="00F26F4B">
                  <w:pPr>
                    <w:contextualSpacing/>
                    <w:jc w:val="center"/>
                    <w:rPr>
                      <w:rFonts w:ascii="TH SarabunPSK" w:hAnsi="TH SarabunPSK" w:cs="TH SarabunPSK"/>
                      <w:color w:val="000000" w:themeColor="text1"/>
                      <w:sz w:val="32"/>
                      <w:szCs w:val="32"/>
                    </w:rPr>
                  </w:pPr>
                </w:p>
              </w:tc>
              <w:tc>
                <w:tcPr>
                  <w:tcW w:w="2126" w:type="dxa"/>
                  <w:shd w:val="clear" w:color="auto" w:fill="auto"/>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69</w:t>
                  </w:r>
                </w:p>
              </w:tc>
            </w:tr>
          </w:tbl>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 2564</w:t>
            </w:r>
            <w:r w:rsidRPr="00FC6D9B">
              <w:rPr>
                <w:rFonts w:ascii="TH SarabunPSK" w:hAnsi="TH SarabunPSK" w:cs="TH SarabunPSK"/>
                <w:b/>
                <w:bCs/>
                <w:color w:val="000000" w:themeColor="text1"/>
                <w:sz w:val="32"/>
                <w:szCs w:val="32"/>
              </w:rPr>
              <w:t>:</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405"/>
              <w:gridCol w:w="2410"/>
              <w:gridCol w:w="2410"/>
              <w:gridCol w:w="2126"/>
            </w:tblGrid>
            <w:tr w:rsidR="000B085A" w:rsidRPr="00FC6D9B" w:rsidTr="000B085A">
              <w:tc>
                <w:tcPr>
                  <w:tcW w:w="2405" w:type="dxa"/>
                  <w:shd w:val="clear" w:color="auto" w:fill="auto"/>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2410" w:type="dxa"/>
                  <w:shd w:val="clear" w:color="auto" w:fill="auto"/>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2410" w:type="dxa"/>
                  <w:shd w:val="clear" w:color="auto" w:fill="auto"/>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 เดือน</w:t>
                  </w:r>
                </w:p>
              </w:tc>
              <w:tc>
                <w:tcPr>
                  <w:tcW w:w="2126" w:type="dxa"/>
                  <w:shd w:val="clear" w:color="auto" w:fill="auto"/>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 เดือน</w:t>
                  </w:r>
                </w:p>
              </w:tc>
            </w:tr>
            <w:tr w:rsidR="000B085A" w:rsidRPr="00FC6D9B" w:rsidTr="000B085A">
              <w:tc>
                <w:tcPr>
                  <w:tcW w:w="2405" w:type="dxa"/>
                  <w:shd w:val="clear" w:color="auto" w:fill="auto"/>
                </w:tcPr>
                <w:p w:rsidR="000B085A" w:rsidRPr="00FC6D9B" w:rsidRDefault="000B085A" w:rsidP="00F26F4B">
                  <w:pPr>
                    <w:contextualSpacing/>
                    <w:jc w:val="center"/>
                    <w:rPr>
                      <w:rFonts w:ascii="TH SarabunPSK" w:hAnsi="TH SarabunPSK" w:cs="TH SarabunPSK"/>
                      <w:b/>
                      <w:bCs/>
                      <w:color w:val="000000" w:themeColor="text1"/>
                      <w:sz w:val="32"/>
                      <w:szCs w:val="32"/>
                      <w:cs/>
                    </w:rPr>
                  </w:pPr>
                </w:p>
              </w:tc>
              <w:tc>
                <w:tcPr>
                  <w:tcW w:w="2410" w:type="dxa"/>
                  <w:shd w:val="clear" w:color="auto" w:fill="auto"/>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69</w:t>
                  </w:r>
                </w:p>
              </w:tc>
              <w:tc>
                <w:tcPr>
                  <w:tcW w:w="2410" w:type="dxa"/>
                  <w:shd w:val="clear" w:color="auto" w:fill="auto"/>
                </w:tcPr>
                <w:p w:rsidR="000B085A" w:rsidRPr="00FC6D9B" w:rsidRDefault="000B085A" w:rsidP="00F26F4B">
                  <w:pPr>
                    <w:contextualSpacing/>
                    <w:jc w:val="center"/>
                    <w:rPr>
                      <w:rFonts w:ascii="TH SarabunPSK" w:hAnsi="TH SarabunPSK" w:cs="TH SarabunPSK"/>
                      <w:color w:val="000000" w:themeColor="text1"/>
                      <w:sz w:val="32"/>
                      <w:szCs w:val="32"/>
                    </w:rPr>
                  </w:pPr>
                </w:p>
              </w:tc>
              <w:tc>
                <w:tcPr>
                  <w:tcW w:w="2126" w:type="dxa"/>
                  <w:shd w:val="clear" w:color="auto" w:fill="auto"/>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69</w:t>
                  </w:r>
                </w:p>
              </w:tc>
            </w:tr>
          </w:tbl>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หมายเหตุ</w:t>
            </w:r>
          </w:p>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              ค่าเป้าหมายรายเขตสุขภาพ</w:t>
            </w:r>
            <w:r w:rsidRPr="00FC6D9B">
              <w:rPr>
                <w:rFonts w:ascii="TH SarabunPSK" w:hAnsi="TH SarabunPSK" w:cs="TH SarabunPSK"/>
                <w:b/>
                <w:bCs/>
                <w:color w:val="000000" w:themeColor="text1"/>
                <w:sz w:val="32"/>
                <w:szCs w:val="32"/>
              </w:rPr>
              <w:t xml:space="preserve"> </w:t>
            </w:r>
            <w:r w:rsidRPr="00FC6D9B">
              <w:rPr>
                <w:rFonts w:ascii="TH SarabunPSK" w:hAnsi="TH SarabunPSK" w:cs="TH SarabunPSK"/>
                <w:b/>
                <w:bCs/>
                <w:color w:val="000000" w:themeColor="text1"/>
                <w:sz w:val="32"/>
                <w:szCs w:val="32"/>
                <w:cs/>
              </w:rPr>
              <w:t>ร้อยละเด็กวัยเรียนสูงดีสมส่วน</w:t>
            </w:r>
          </w:p>
          <w:tbl>
            <w:tblPr>
              <w:tblW w:w="0" w:type="auto"/>
              <w:tblInd w:w="1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118"/>
              <w:gridCol w:w="2548"/>
            </w:tblGrid>
            <w:tr w:rsidR="000B085A" w:rsidRPr="00FC6D9B" w:rsidTr="00262F73">
              <w:tc>
                <w:tcPr>
                  <w:tcW w:w="3118" w:type="dxa"/>
                </w:tcPr>
                <w:p w:rsidR="000B085A" w:rsidRPr="00FC6D9B" w:rsidRDefault="000B085A" w:rsidP="00F26F4B">
                  <w:pPr>
                    <w:contextualSpacing/>
                    <w:jc w:val="center"/>
                    <w:rPr>
                      <w:rFonts w:ascii="TH SarabunPSK" w:hAnsi="TH SarabunPSK" w:cs="TH SarabunPSK"/>
                      <w:b/>
                      <w:bCs/>
                      <w:color w:val="000000" w:themeColor="text1"/>
                    </w:rPr>
                  </w:pPr>
                  <w:r w:rsidRPr="00FC6D9B">
                    <w:rPr>
                      <w:rFonts w:ascii="TH SarabunPSK" w:hAnsi="TH SarabunPSK" w:cs="TH SarabunPSK"/>
                      <w:b/>
                      <w:bCs/>
                      <w:color w:val="000000" w:themeColor="text1"/>
                      <w:cs/>
                    </w:rPr>
                    <w:t>เขตสุขภาพ</w:t>
                  </w:r>
                </w:p>
              </w:tc>
              <w:tc>
                <w:tcPr>
                  <w:tcW w:w="2548" w:type="dxa"/>
                </w:tcPr>
                <w:p w:rsidR="000B085A" w:rsidRPr="00FC6D9B" w:rsidRDefault="000B085A" w:rsidP="00F26F4B">
                  <w:pPr>
                    <w:contextualSpacing/>
                    <w:jc w:val="center"/>
                    <w:rPr>
                      <w:rFonts w:ascii="TH SarabunPSK" w:hAnsi="TH SarabunPSK" w:cs="TH SarabunPSK"/>
                      <w:b/>
                      <w:bCs/>
                      <w:color w:val="000000" w:themeColor="text1"/>
                    </w:rPr>
                  </w:pPr>
                  <w:r w:rsidRPr="00FC6D9B">
                    <w:rPr>
                      <w:rFonts w:ascii="TH SarabunPSK" w:hAnsi="TH SarabunPSK" w:cs="TH SarabunPSK"/>
                      <w:b/>
                      <w:bCs/>
                      <w:color w:val="000000" w:themeColor="text1"/>
                      <w:cs/>
                    </w:rPr>
                    <w:t>ค่าเป้าหมายปี 2562</w:t>
                  </w:r>
                </w:p>
              </w:tc>
            </w:tr>
            <w:tr w:rsidR="000B085A" w:rsidRPr="00FC6D9B" w:rsidTr="00262F73">
              <w:tc>
                <w:tcPr>
                  <w:tcW w:w="3118" w:type="dxa"/>
                </w:tcPr>
                <w:p w:rsidR="000B085A" w:rsidRPr="00FC6D9B" w:rsidRDefault="000B085A" w:rsidP="00F26F4B">
                  <w:pPr>
                    <w:contextualSpacing/>
                    <w:rPr>
                      <w:rFonts w:ascii="TH SarabunPSK" w:hAnsi="TH SarabunPSK" w:cs="TH SarabunPSK"/>
                      <w:color w:val="000000" w:themeColor="text1"/>
                      <w:cs/>
                    </w:rPr>
                  </w:pPr>
                  <w:r w:rsidRPr="00FC6D9B">
                    <w:rPr>
                      <w:rFonts w:ascii="TH SarabunPSK" w:hAnsi="TH SarabunPSK" w:cs="TH SarabunPSK"/>
                      <w:color w:val="000000" w:themeColor="text1"/>
                      <w:cs/>
                    </w:rPr>
                    <w:t>เขต 1 เชียงใหม่</w:t>
                  </w:r>
                </w:p>
              </w:tc>
              <w:tc>
                <w:tcPr>
                  <w:tcW w:w="2548" w:type="dxa"/>
                </w:tcPr>
                <w:p w:rsidR="000B085A" w:rsidRPr="00FC6D9B" w:rsidRDefault="000B085A" w:rsidP="00F26F4B">
                  <w:pPr>
                    <w:contextualSpacing/>
                    <w:jc w:val="center"/>
                    <w:rPr>
                      <w:rFonts w:ascii="TH SarabunPSK" w:hAnsi="TH SarabunPSK" w:cs="TH SarabunPSK"/>
                      <w:color w:val="000000" w:themeColor="text1"/>
                    </w:rPr>
                  </w:pPr>
                  <w:r w:rsidRPr="00FC6D9B">
                    <w:rPr>
                      <w:rFonts w:ascii="TH SarabunPSK" w:hAnsi="TH SarabunPSK" w:cs="TH SarabunPSK"/>
                      <w:color w:val="000000" w:themeColor="text1"/>
                      <w:cs/>
                    </w:rPr>
                    <w:t>65</w:t>
                  </w:r>
                </w:p>
              </w:tc>
            </w:tr>
            <w:tr w:rsidR="000B085A" w:rsidRPr="00FC6D9B" w:rsidTr="00262F73">
              <w:tc>
                <w:tcPr>
                  <w:tcW w:w="3118" w:type="dxa"/>
                </w:tcPr>
                <w:p w:rsidR="000B085A" w:rsidRPr="00FC6D9B" w:rsidRDefault="000B085A" w:rsidP="00F26F4B">
                  <w:pPr>
                    <w:contextualSpacing/>
                    <w:rPr>
                      <w:rFonts w:ascii="TH SarabunPSK" w:hAnsi="TH SarabunPSK" w:cs="TH SarabunPSK"/>
                      <w:color w:val="000000" w:themeColor="text1"/>
                      <w:cs/>
                    </w:rPr>
                  </w:pPr>
                  <w:r w:rsidRPr="00FC6D9B">
                    <w:rPr>
                      <w:rFonts w:ascii="TH SarabunPSK" w:hAnsi="TH SarabunPSK" w:cs="TH SarabunPSK"/>
                      <w:color w:val="000000" w:themeColor="text1"/>
                      <w:cs/>
                    </w:rPr>
                    <w:t>เขต 2</w:t>
                  </w:r>
                  <w:r w:rsidRPr="00FC6D9B">
                    <w:rPr>
                      <w:rFonts w:ascii="TH SarabunPSK" w:hAnsi="TH SarabunPSK" w:cs="TH SarabunPSK"/>
                      <w:color w:val="000000" w:themeColor="text1"/>
                    </w:rPr>
                    <w:t xml:space="preserve"> </w:t>
                  </w:r>
                  <w:r w:rsidRPr="00FC6D9B">
                    <w:rPr>
                      <w:rFonts w:ascii="TH SarabunPSK" w:hAnsi="TH SarabunPSK" w:cs="TH SarabunPSK"/>
                      <w:color w:val="000000" w:themeColor="text1"/>
                      <w:cs/>
                    </w:rPr>
                    <w:t>พิษณุโลก</w:t>
                  </w:r>
                </w:p>
              </w:tc>
              <w:tc>
                <w:tcPr>
                  <w:tcW w:w="2548" w:type="dxa"/>
                </w:tcPr>
                <w:p w:rsidR="000B085A" w:rsidRPr="00FC6D9B" w:rsidRDefault="000B085A" w:rsidP="00F26F4B">
                  <w:pPr>
                    <w:contextualSpacing/>
                    <w:jc w:val="center"/>
                    <w:rPr>
                      <w:rFonts w:ascii="TH SarabunPSK" w:hAnsi="TH SarabunPSK" w:cs="TH SarabunPSK"/>
                      <w:color w:val="000000" w:themeColor="text1"/>
                    </w:rPr>
                  </w:pPr>
                  <w:r w:rsidRPr="00FC6D9B">
                    <w:rPr>
                      <w:rFonts w:ascii="TH SarabunPSK" w:hAnsi="TH SarabunPSK" w:cs="TH SarabunPSK"/>
                      <w:color w:val="000000" w:themeColor="text1"/>
                      <w:cs/>
                    </w:rPr>
                    <w:t>66</w:t>
                  </w:r>
                </w:p>
              </w:tc>
            </w:tr>
            <w:tr w:rsidR="000B085A" w:rsidRPr="00FC6D9B" w:rsidTr="00262F73">
              <w:tc>
                <w:tcPr>
                  <w:tcW w:w="3118" w:type="dxa"/>
                </w:tcPr>
                <w:p w:rsidR="000B085A" w:rsidRPr="00FC6D9B" w:rsidRDefault="000B085A" w:rsidP="00F26F4B">
                  <w:pPr>
                    <w:contextualSpacing/>
                    <w:rPr>
                      <w:rFonts w:ascii="TH SarabunPSK" w:hAnsi="TH SarabunPSK" w:cs="TH SarabunPSK"/>
                      <w:color w:val="000000" w:themeColor="text1"/>
                      <w:cs/>
                    </w:rPr>
                  </w:pPr>
                  <w:r w:rsidRPr="00FC6D9B">
                    <w:rPr>
                      <w:rFonts w:ascii="TH SarabunPSK" w:hAnsi="TH SarabunPSK" w:cs="TH SarabunPSK"/>
                      <w:color w:val="000000" w:themeColor="text1"/>
                      <w:cs/>
                    </w:rPr>
                    <w:t>เขต 3 นครสวรรค์</w:t>
                  </w:r>
                </w:p>
              </w:tc>
              <w:tc>
                <w:tcPr>
                  <w:tcW w:w="2548" w:type="dxa"/>
                </w:tcPr>
                <w:p w:rsidR="000B085A" w:rsidRPr="00FC6D9B" w:rsidRDefault="000B085A" w:rsidP="00F26F4B">
                  <w:pPr>
                    <w:contextualSpacing/>
                    <w:jc w:val="center"/>
                    <w:rPr>
                      <w:rFonts w:ascii="TH SarabunPSK" w:hAnsi="TH SarabunPSK" w:cs="TH SarabunPSK"/>
                      <w:color w:val="000000" w:themeColor="text1"/>
                    </w:rPr>
                  </w:pPr>
                  <w:r w:rsidRPr="00FC6D9B">
                    <w:rPr>
                      <w:rFonts w:ascii="TH SarabunPSK" w:hAnsi="TH SarabunPSK" w:cs="TH SarabunPSK"/>
                      <w:color w:val="000000" w:themeColor="text1"/>
                      <w:cs/>
                    </w:rPr>
                    <w:t>66</w:t>
                  </w:r>
                </w:p>
              </w:tc>
            </w:tr>
            <w:tr w:rsidR="000B085A" w:rsidRPr="00FC6D9B" w:rsidTr="00262F73">
              <w:tc>
                <w:tcPr>
                  <w:tcW w:w="3118" w:type="dxa"/>
                </w:tcPr>
                <w:p w:rsidR="000B085A" w:rsidRPr="00FC6D9B" w:rsidRDefault="000B085A" w:rsidP="00F26F4B">
                  <w:pPr>
                    <w:contextualSpacing/>
                    <w:rPr>
                      <w:rFonts w:ascii="TH SarabunPSK" w:hAnsi="TH SarabunPSK" w:cs="TH SarabunPSK"/>
                      <w:color w:val="000000" w:themeColor="text1"/>
                    </w:rPr>
                  </w:pPr>
                  <w:r w:rsidRPr="00FC6D9B">
                    <w:rPr>
                      <w:rFonts w:ascii="TH SarabunPSK" w:hAnsi="TH SarabunPSK" w:cs="TH SarabunPSK"/>
                      <w:color w:val="000000" w:themeColor="text1"/>
                      <w:cs/>
                    </w:rPr>
                    <w:t>เขต 4 สระบุรี</w:t>
                  </w:r>
                </w:p>
              </w:tc>
              <w:tc>
                <w:tcPr>
                  <w:tcW w:w="2548" w:type="dxa"/>
                </w:tcPr>
                <w:p w:rsidR="000B085A" w:rsidRPr="00FC6D9B" w:rsidRDefault="000B085A" w:rsidP="00F26F4B">
                  <w:pPr>
                    <w:contextualSpacing/>
                    <w:jc w:val="center"/>
                    <w:rPr>
                      <w:rFonts w:ascii="TH SarabunPSK" w:hAnsi="TH SarabunPSK" w:cs="TH SarabunPSK"/>
                      <w:color w:val="000000" w:themeColor="text1"/>
                    </w:rPr>
                  </w:pPr>
                  <w:r w:rsidRPr="00FC6D9B">
                    <w:rPr>
                      <w:rFonts w:ascii="TH SarabunPSK" w:hAnsi="TH SarabunPSK" w:cs="TH SarabunPSK"/>
                      <w:color w:val="000000" w:themeColor="text1"/>
                      <w:cs/>
                    </w:rPr>
                    <w:t>70</w:t>
                  </w:r>
                </w:p>
              </w:tc>
            </w:tr>
            <w:tr w:rsidR="000B085A" w:rsidRPr="00FC6D9B" w:rsidTr="00262F73">
              <w:tc>
                <w:tcPr>
                  <w:tcW w:w="3118" w:type="dxa"/>
                </w:tcPr>
                <w:p w:rsidR="000B085A" w:rsidRPr="00FC6D9B" w:rsidRDefault="000B085A" w:rsidP="00F26F4B">
                  <w:pPr>
                    <w:contextualSpacing/>
                    <w:rPr>
                      <w:rFonts w:ascii="TH SarabunPSK" w:hAnsi="TH SarabunPSK" w:cs="TH SarabunPSK"/>
                      <w:color w:val="000000" w:themeColor="text1"/>
                    </w:rPr>
                  </w:pPr>
                  <w:r w:rsidRPr="00FC6D9B">
                    <w:rPr>
                      <w:rFonts w:ascii="TH SarabunPSK" w:hAnsi="TH SarabunPSK" w:cs="TH SarabunPSK"/>
                      <w:color w:val="000000" w:themeColor="text1"/>
                      <w:cs/>
                    </w:rPr>
                    <w:t>เขต 5 ราชบุรี</w:t>
                  </w:r>
                </w:p>
              </w:tc>
              <w:tc>
                <w:tcPr>
                  <w:tcW w:w="2548" w:type="dxa"/>
                </w:tcPr>
                <w:p w:rsidR="000B085A" w:rsidRPr="00FC6D9B" w:rsidRDefault="000B085A" w:rsidP="00F26F4B">
                  <w:pPr>
                    <w:contextualSpacing/>
                    <w:jc w:val="center"/>
                    <w:rPr>
                      <w:rFonts w:ascii="TH SarabunPSK" w:hAnsi="TH SarabunPSK" w:cs="TH SarabunPSK"/>
                      <w:color w:val="000000" w:themeColor="text1"/>
                    </w:rPr>
                  </w:pPr>
                  <w:r w:rsidRPr="00FC6D9B">
                    <w:rPr>
                      <w:rFonts w:ascii="TH SarabunPSK" w:hAnsi="TH SarabunPSK" w:cs="TH SarabunPSK"/>
                      <w:color w:val="000000" w:themeColor="text1"/>
                      <w:cs/>
                    </w:rPr>
                    <w:t>66</w:t>
                  </w:r>
                </w:p>
              </w:tc>
            </w:tr>
            <w:tr w:rsidR="000B085A" w:rsidRPr="00FC6D9B" w:rsidTr="00262F73">
              <w:tc>
                <w:tcPr>
                  <w:tcW w:w="3118" w:type="dxa"/>
                </w:tcPr>
                <w:p w:rsidR="000B085A" w:rsidRPr="00FC6D9B" w:rsidRDefault="000B085A" w:rsidP="00F26F4B">
                  <w:pPr>
                    <w:contextualSpacing/>
                    <w:rPr>
                      <w:rFonts w:ascii="TH SarabunPSK" w:hAnsi="TH SarabunPSK" w:cs="TH SarabunPSK"/>
                      <w:color w:val="000000" w:themeColor="text1"/>
                    </w:rPr>
                  </w:pPr>
                  <w:r w:rsidRPr="00FC6D9B">
                    <w:rPr>
                      <w:rFonts w:ascii="TH SarabunPSK" w:hAnsi="TH SarabunPSK" w:cs="TH SarabunPSK"/>
                      <w:color w:val="000000" w:themeColor="text1"/>
                      <w:cs/>
                    </w:rPr>
                    <w:t>เขต 6 ชลบุรี</w:t>
                  </w:r>
                </w:p>
              </w:tc>
              <w:tc>
                <w:tcPr>
                  <w:tcW w:w="2548" w:type="dxa"/>
                </w:tcPr>
                <w:p w:rsidR="000B085A" w:rsidRPr="00FC6D9B" w:rsidRDefault="000B085A" w:rsidP="00F26F4B">
                  <w:pPr>
                    <w:contextualSpacing/>
                    <w:jc w:val="center"/>
                    <w:rPr>
                      <w:rFonts w:ascii="TH SarabunPSK" w:hAnsi="TH SarabunPSK" w:cs="TH SarabunPSK"/>
                      <w:color w:val="000000" w:themeColor="text1"/>
                    </w:rPr>
                  </w:pPr>
                  <w:r w:rsidRPr="00FC6D9B">
                    <w:rPr>
                      <w:rFonts w:ascii="TH SarabunPSK" w:hAnsi="TH SarabunPSK" w:cs="TH SarabunPSK"/>
                      <w:color w:val="000000" w:themeColor="text1"/>
                      <w:cs/>
                    </w:rPr>
                    <w:t>68</w:t>
                  </w:r>
                </w:p>
              </w:tc>
            </w:tr>
            <w:tr w:rsidR="000B085A" w:rsidRPr="00FC6D9B" w:rsidTr="00262F73">
              <w:tc>
                <w:tcPr>
                  <w:tcW w:w="3118" w:type="dxa"/>
                </w:tcPr>
                <w:p w:rsidR="000B085A" w:rsidRPr="00FC6D9B" w:rsidRDefault="000B085A" w:rsidP="00F26F4B">
                  <w:pPr>
                    <w:contextualSpacing/>
                    <w:rPr>
                      <w:rFonts w:ascii="TH SarabunPSK" w:hAnsi="TH SarabunPSK" w:cs="TH SarabunPSK"/>
                      <w:color w:val="000000" w:themeColor="text1"/>
                    </w:rPr>
                  </w:pPr>
                  <w:r w:rsidRPr="00FC6D9B">
                    <w:rPr>
                      <w:rFonts w:ascii="TH SarabunPSK" w:hAnsi="TH SarabunPSK" w:cs="TH SarabunPSK"/>
                      <w:color w:val="000000" w:themeColor="text1"/>
                      <w:cs/>
                    </w:rPr>
                    <w:t>เขต 7 ขอนแก่น</w:t>
                  </w:r>
                </w:p>
              </w:tc>
              <w:tc>
                <w:tcPr>
                  <w:tcW w:w="2548" w:type="dxa"/>
                </w:tcPr>
                <w:p w:rsidR="000B085A" w:rsidRPr="00FC6D9B" w:rsidRDefault="000B085A" w:rsidP="00F26F4B">
                  <w:pPr>
                    <w:contextualSpacing/>
                    <w:jc w:val="center"/>
                    <w:rPr>
                      <w:rFonts w:ascii="TH SarabunPSK" w:hAnsi="TH SarabunPSK" w:cs="TH SarabunPSK"/>
                      <w:color w:val="000000" w:themeColor="text1"/>
                    </w:rPr>
                  </w:pPr>
                  <w:r w:rsidRPr="00FC6D9B">
                    <w:rPr>
                      <w:rFonts w:ascii="TH SarabunPSK" w:hAnsi="TH SarabunPSK" w:cs="TH SarabunPSK"/>
                      <w:color w:val="000000" w:themeColor="text1"/>
                      <w:cs/>
                    </w:rPr>
                    <w:t>71</w:t>
                  </w:r>
                </w:p>
              </w:tc>
            </w:tr>
            <w:tr w:rsidR="000B085A" w:rsidRPr="00FC6D9B" w:rsidTr="00262F73">
              <w:tc>
                <w:tcPr>
                  <w:tcW w:w="3118" w:type="dxa"/>
                </w:tcPr>
                <w:p w:rsidR="000B085A" w:rsidRPr="00FC6D9B" w:rsidRDefault="000B085A" w:rsidP="00F26F4B">
                  <w:pPr>
                    <w:contextualSpacing/>
                    <w:rPr>
                      <w:rFonts w:ascii="TH SarabunPSK" w:hAnsi="TH SarabunPSK" w:cs="TH SarabunPSK"/>
                      <w:color w:val="000000" w:themeColor="text1"/>
                    </w:rPr>
                  </w:pPr>
                  <w:r w:rsidRPr="00FC6D9B">
                    <w:rPr>
                      <w:rFonts w:ascii="TH SarabunPSK" w:hAnsi="TH SarabunPSK" w:cs="TH SarabunPSK"/>
                      <w:color w:val="000000" w:themeColor="text1"/>
                      <w:cs/>
                    </w:rPr>
                    <w:t>เขต 8 อุดรธานี</w:t>
                  </w:r>
                </w:p>
              </w:tc>
              <w:tc>
                <w:tcPr>
                  <w:tcW w:w="2548" w:type="dxa"/>
                </w:tcPr>
                <w:p w:rsidR="000B085A" w:rsidRPr="00FC6D9B" w:rsidRDefault="000B085A" w:rsidP="00F26F4B">
                  <w:pPr>
                    <w:contextualSpacing/>
                    <w:jc w:val="center"/>
                    <w:rPr>
                      <w:rFonts w:ascii="TH SarabunPSK" w:hAnsi="TH SarabunPSK" w:cs="TH SarabunPSK"/>
                      <w:color w:val="000000" w:themeColor="text1"/>
                    </w:rPr>
                  </w:pPr>
                  <w:r w:rsidRPr="00FC6D9B">
                    <w:rPr>
                      <w:rFonts w:ascii="TH SarabunPSK" w:hAnsi="TH SarabunPSK" w:cs="TH SarabunPSK"/>
                      <w:color w:val="000000" w:themeColor="text1"/>
                      <w:cs/>
                    </w:rPr>
                    <w:t>69</w:t>
                  </w:r>
                </w:p>
              </w:tc>
            </w:tr>
            <w:tr w:rsidR="000B085A" w:rsidRPr="00FC6D9B" w:rsidTr="00262F73">
              <w:tc>
                <w:tcPr>
                  <w:tcW w:w="3118" w:type="dxa"/>
                </w:tcPr>
                <w:p w:rsidR="000B085A" w:rsidRPr="00FC6D9B" w:rsidRDefault="000B085A" w:rsidP="00F26F4B">
                  <w:pPr>
                    <w:contextualSpacing/>
                    <w:rPr>
                      <w:rFonts w:ascii="TH SarabunPSK" w:hAnsi="TH SarabunPSK" w:cs="TH SarabunPSK"/>
                      <w:color w:val="000000" w:themeColor="text1"/>
                    </w:rPr>
                  </w:pPr>
                  <w:r w:rsidRPr="00FC6D9B">
                    <w:rPr>
                      <w:rFonts w:ascii="TH SarabunPSK" w:hAnsi="TH SarabunPSK" w:cs="TH SarabunPSK"/>
                      <w:color w:val="000000" w:themeColor="text1"/>
                      <w:cs/>
                    </w:rPr>
                    <w:t>เขต 9 นครราชสีมา</w:t>
                  </w:r>
                </w:p>
              </w:tc>
              <w:tc>
                <w:tcPr>
                  <w:tcW w:w="2548" w:type="dxa"/>
                </w:tcPr>
                <w:p w:rsidR="000B085A" w:rsidRPr="00FC6D9B" w:rsidRDefault="000B085A" w:rsidP="00F26F4B">
                  <w:pPr>
                    <w:contextualSpacing/>
                    <w:jc w:val="center"/>
                    <w:rPr>
                      <w:rFonts w:ascii="TH SarabunPSK" w:hAnsi="TH SarabunPSK" w:cs="TH SarabunPSK"/>
                      <w:color w:val="000000" w:themeColor="text1"/>
                    </w:rPr>
                  </w:pPr>
                  <w:r w:rsidRPr="00FC6D9B">
                    <w:rPr>
                      <w:rFonts w:ascii="TH SarabunPSK" w:hAnsi="TH SarabunPSK" w:cs="TH SarabunPSK"/>
                      <w:color w:val="000000" w:themeColor="text1"/>
                      <w:cs/>
                    </w:rPr>
                    <w:t>74</w:t>
                  </w:r>
                </w:p>
              </w:tc>
            </w:tr>
            <w:tr w:rsidR="000B085A" w:rsidRPr="00FC6D9B" w:rsidTr="00262F73">
              <w:tc>
                <w:tcPr>
                  <w:tcW w:w="3118" w:type="dxa"/>
                </w:tcPr>
                <w:p w:rsidR="000B085A" w:rsidRPr="00FC6D9B" w:rsidRDefault="000B085A" w:rsidP="00F26F4B">
                  <w:pPr>
                    <w:contextualSpacing/>
                    <w:rPr>
                      <w:rFonts w:ascii="TH SarabunPSK" w:hAnsi="TH SarabunPSK" w:cs="TH SarabunPSK"/>
                      <w:color w:val="000000" w:themeColor="text1"/>
                    </w:rPr>
                  </w:pPr>
                  <w:r w:rsidRPr="00FC6D9B">
                    <w:rPr>
                      <w:rFonts w:ascii="TH SarabunPSK" w:hAnsi="TH SarabunPSK" w:cs="TH SarabunPSK"/>
                      <w:color w:val="000000" w:themeColor="text1"/>
                      <w:cs/>
                    </w:rPr>
                    <w:t>เขต 10 อุบลราชธานี</w:t>
                  </w:r>
                </w:p>
              </w:tc>
              <w:tc>
                <w:tcPr>
                  <w:tcW w:w="2548" w:type="dxa"/>
                </w:tcPr>
                <w:p w:rsidR="000B085A" w:rsidRPr="00FC6D9B" w:rsidRDefault="000B085A" w:rsidP="00F26F4B">
                  <w:pPr>
                    <w:contextualSpacing/>
                    <w:jc w:val="center"/>
                    <w:rPr>
                      <w:rFonts w:ascii="TH SarabunPSK" w:hAnsi="TH SarabunPSK" w:cs="TH SarabunPSK"/>
                      <w:color w:val="000000" w:themeColor="text1"/>
                    </w:rPr>
                  </w:pPr>
                  <w:r w:rsidRPr="00FC6D9B">
                    <w:rPr>
                      <w:rFonts w:ascii="TH SarabunPSK" w:hAnsi="TH SarabunPSK" w:cs="TH SarabunPSK"/>
                      <w:color w:val="000000" w:themeColor="text1"/>
                      <w:cs/>
                    </w:rPr>
                    <w:t>69</w:t>
                  </w:r>
                </w:p>
              </w:tc>
            </w:tr>
            <w:tr w:rsidR="000B085A" w:rsidRPr="00FC6D9B" w:rsidTr="00262F73">
              <w:tc>
                <w:tcPr>
                  <w:tcW w:w="3118" w:type="dxa"/>
                </w:tcPr>
                <w:p w:rsidR="000B085A" w:rsidRPr="00FC6D9B" w:rsidRDefault="000B085A" w:rsidP="00F26F4B">
                  <w:pPr>
                    <w:contextualSpacing/>
                    <w:rPr>
                      <w:rFonts w:ascii="TH SarabunPSK" w:hAnsi="TH SarabunPSK" w:cs="TH SarabunPSK"/>
                      <w:color w:val="000000" w:themeColor="text1"/>
                    </w:rPr>
                  </w:pPr>
                  <w:r w:rsidRPr="00FC6D9B">
                    <w:rPr>
                      <w:rFonts w:ascii="TH SarabunPSK" w:hAnsi="TH SarabunPSK" w:cs="TH SarabunPSK"/>
                      <w:color w:val="000000" w:themeColor="text1"/>
                      <w:cs/>
                    </w:rPr>
                    <w:t>เขต 11 นครศรีธรรมราช</w:t>
                  </w:r>
                </w:p>
              </w:tc>
              <w:tc>
                <w:tcPr>
                  <w:tcW w:w="2548" w:type="dxa"/>
                </w:tcPr>
                <w:p w:rsidR="000B085A" w:rsidRPr="00FC6D9B" w:rsidRDefault="000B085A" w:rsidP="00F26F4B">
                  <w:pPr>
                    <w:contextualSpacing/>
                    <w:jc w:val="center"/>
                    <w:rPr>
                      <w:rFonts w:ascii="TH SarabunPSK" w:hAnsi="TH SarabunPSK" w:cs="TH SarabunPSK"/>
                      <w:color w:val="000000" w:themeColor="text1"/>
                    </w:rPr>
                  </w:pPr>
                  <w:r w:rsidRPr="00FC6D9B">
                    <w:rPr>
                      <w:rFonts w:ascii="TH SarabunPSK" w:hAnsi="TH SarabunPSK" w:cs="TH SarabunPSK"/>
                      <w:color w:val="000000" w:themeColor="text1"/>
                      <w:cs/>
                    </w:rPr>
                    <w:t>66</w:t>
                  </w:r>
                </w:p>
              </w:tc>
            </w:tr>
            <w:tr w:rsidR="000B085A" w:rsidRPr="00FC6D9B" w:rsidTr="00262F73">
              <w:tc>
                <w:tcPr>
                  <w:tcW w:w="3118" w:type="dxa"/>
                </w:tcPr>
                <w:p w:rsidR="000B085A" w:rsidRPr="00FC6D9B" w:rsidRDefault="000B085A" w:rsidP="00F26F4B">
                  <w:pPr>
                    <w:contextualSpacing/>
                    <w:rPr>
                      <w:rFonts w:ascii="TH SarabunPSK" w:hAnsi="TH SarabunPSK" w:cs="TH SarabunPSK"/>
                      <w:color w:val="000000" w:themeColor="text1"/>
                    </w:rPr>
                  </w:pPr>
                  <w:r w:rsidRPr="00FC6D9B">
                    <w:rPr>
                      <w:rFonts w:ascii="TH SarabunPSK" w:hAnsi="TH SarabunPSK" w:cs="TH SarabunPSK"/>
                      <w:color w:val="000000" w:themeColor="text1"/>
                      <w:cs/>
                    </w:rPr>
                    <w:t>เขต 12 ยะลา</w:t>
                  </w:r>
                </w:p>
              </w:tc>
              <w:tc>
                <w:tcPr>
                  <w:tcW w:w="2548" w:type="dxa"/>
                </w:tcPr>
                <w:p w:rsidR="000B085A" w:rsidRPr="00FC6D9B" w:rsidRDefault="000B085A" w:rsidP="00F26F4B">
                  <w:pPr>
                    <w:contextualSpacing/>
                    <w:jc w:val="center"/>
                    <w:rPr>
                      <w:rFonts w:ascii="TH SarabunPSK" w:hAnsi="TH SarabunPSK" w:cs="TH SarabunPSK"/>
                      <w:color w:val="000000" w:themeColor="text1"/>
                    </w:rPr>
                  </w:pPr>
                  <w:r w:rsidRPr="00FC6D9B">
                    <w:rPr>
                      <w:rFonts w:ascii="TH SarabunPSK" w:hAnsi="TH SarabunPSK" w:cs="TH SarabunPSK"/>
                      <w:color w:val="000000" w:themeColor="text1"/>
                      <w:cs/>
                    </w:rPr>
                    <w:t>65</w:t>
                  </w:r>
                </w:p>
              </w:tc>
            </w:tr>
            <w:tr w:rsidR="000B085A" w:rsidRPr="00FC6D9B" w:rsidTr="00262F73">
              <w:tc>
                <w:tcPr>
                  <w:tcW w:w="3118" w:type="dxa"/>
                </w:tcPr>
                <w:p w:rsidR="000B085A" w:rsidRPr="00FC6D9B" w:rsidRDefault="000B085A" w:rsidP="00F26F4B">
                  <w:pPr>
                    <w:contextualSpacing/>
                    <w:rPr>
                      <w:rFonts w:ascii="TH SarabunPSK" w:hAnsi="TH SarabunPSK" w:cs="TH SarabunPSK"/>
                      <w:color w:val="000000" w:themeColor="text1"/>
                      <w:cs/>
                    </w:rPr>
                  </w:pPr>
                  <w:r w:rsidRPr="00FC6D9B">
                    <w:rPr>
                      <w:rFonts w:ascii="TH SarabunPSK" w:hAnsi="TH SarabunPSK" w:cs="TH SarabunPSK"/>
                      <w:color w:val="000000" w:themeColor="text1"/>
                      <w:cs/>
                    </w:rPr>
                    <w:t>ภาพรวมประเทศ</w:t>
                  </w:r>
                </w:p>
              </w:tc>
              <w:tc>
                <w:tcPr>
                  <w:tcW w:w="2548" w:type="dxa"/>
                </w:tcPr>
                <w:p w:rsidR="000B085A" w:rsidRPr="00FC6D9B" w:rsidRDefault="000B085A" w:rsidP="00F26F4B">
                  <w:pPr>
                    <w:contextualSpacing/>
                    <w:jc w:val="center"/>
                    <w:rPr>
                      <w:rFonts w:ascii="TH SarabunPSK" w:hAnsi="TH SarabunPSK" w:cs="TH SarabunPSK"/>
                      <w:color w:val="000000" w:themeColor="text1"/>
                    </w:rPr>
                  </w:pPr>
                  <w:r w:rsidRPr="00FC6D9B">
                    <w:rPr>
                      <w:rFonts w:ascii="TH SarabunPSK" w:hAnsi="TH SarabunPSK" w:cs="TH SarabunPSK"/>
                      <w:color w:val="000000" w:themeColor="text1"/>
                      <w:cs/>
                    </w:rPr>
                    <w:t>68</w:t>
                  </w:r>
                </w:p>
              </w:tc>
            </w:tr>
          </w:tbl>
          <w:p w:rsidR="000B085A" w:rsidRDefault="000B085A" w:rsidP="00F26F4B">
            <w:pPr>
              <w:contextualSpacing/>
              <w:rPr>
                <w:rFonts w:ascii="TH SarabunPSK" w:hAnsi="TH SarabunPSK" w:cs="TH SarabunPSK"/>
                <w:b/>
                <w:bCs/>
                <w:color w:val="000000" w:themeColor="text1"/>
                <w:sz w:val="32"/>
                <w:szCs w:val="32"/>
              </w:rPr>
            </w:pPr>
          </w:p>
          <w:p w:rsidR="0018756B" w:rsidRDefault="0018756B" w:rsidP="00F26F4B">
            <w:pPr>
              <w:contextualSpacing/>
              <w:rPr>
                <w:rFonts w:ascii="TH SarabunPSK" w:hAnsi="TH SarabunPSK" w:cs="TH SarabunPSK"/>
                <w:b/>
                <w:bCs/>
                <w:color w:val="000000" w:themeColor="text1"/>
                <w:sz w:val="32"/>
                <w:szCs w:val="32"/>
              </w:rPr>
            </w:pPr>
          </w:p>
          <w:p w:rsidR="0018756B" w:rsidRDefault="0018756B" w:rsidP="00F26F4B">
            <w:pPr>
              <w:contextualSpacing/>
              <w:rPr>
                <w:rFonts w:ascii="TH SarabunPSK" w:hAnsi="TH SarabunPSK" w:cs="TH SarabunPSK"/>
                <w:b/>
                <w:bCs/>
                <w:color w:val="000000" w:themeColor="text1"/>
                <w:sz w:val="32"/>
                <w:szCs w:val="32"/>
              </w:rPr>
            </w:pPr>
          </w:p>
          <w:p w:rsidR="0018756B" w:rsidRPr="00FC6D9B" w:rsidRDefault="0018756B" w:rsidP="00F26F4B">
            <w:pPr>
              <w:contextualSpacing/>
              <w:rPr>
                <w:rFonts w:ascii="TH SarabunPSK" w:hAnsi="TH SarabunPSK" w:cs="TH SarabunPSK"/>
                <w:b/>
                <w:bCs/>
                <w:color w:val="000000" w:themeColor="text1"/>
                <w:sz w:val="32"/>
                <w:szCs w:val="32"/>
              </w:rPr>
            </w:pPr>
          </w:p>
        </w:tc>
      </w:tr>
      <w:tr w:rsidR="000B085A" w:rsidRPr="00FC6D9B" w:rsidTr="00AD659C">
        <w:trPr>
          <w:gridAfter w:val="1"/>
          <w:wAfter w:w="142" w:type="dxa"/>
        </w:trPr>
        <w:tc>
          <w:tcPr>
            <w:tcW w:w="2552"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highlight w:val="yellow"/>
                <w:cs/>
              </w:rPr>
            </w:pPr>
            <w:r w:rsidRPr="00FC6D9B">
              <w:rPr>
                <w:rFonts w:ascii="TH SarabunPSK" w:hAnsi="TH SarabunPSK" w:cs="TH SarabunPSK"/>
                <w:b/>
                <w:bCs/>
                <w:color w:val="000000" w:themeColor="text1"/>
                <w:sz w:val="32"/>
                <w:szCs w:val="32"/>
                <w:cs/>
              </w:rPr>
              <w:t xml:space="preserve">วิธีการประเมินผล : </w:t>
            </w:r>
          </w:p>
        </w:tc>
        <w:tc>
          <w:tcPr>
            <w:tcW w:w="7513"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pacing w:val="-6"/>
                <w:sz w:val="32"/>
                <w:szCs w:val="32"/>
              </w:rPr>
            </w:pPr>
            <w:r w:rsidRPr="00FC6D9B">
              <w:rPr>
                <w:rFonts w:ascii="TH SarabunPSK" w:hAnsi="TH SarabunPSK" w:cs="TH SarabunPSK"/>
                <w:color w:val="000000" w:themeColor="text1"/>
                <w:spacing w:val="-6"/>
                <w:sz w:val="32"/>
                <w:szCs w:val="32"/>
                <w:cs/>
              </w:rPr>
              <w:t>1</w:t>
            </w:r>
            <w:r w:rsidRPr="00FC6D9B">
              <w:rPr>
                <w:rFonts w:ascii="TH SarabunPSK" w:hAnsi="TH SarabunPSK" w:cs="TH SarabunPSK"/>
                <w:b/>
                <w:bCs/>
                <w:color w:val="000000" w:themeColor="text1"/>
                <w:spacing w:val="-6"/>
                <w:sz w:val="32"/>
                <w:szCs w:val="32"/>
                <w:cs/>
              </w:rPr>
              <w:t>.</w:t>
            </w:r>
            <w:r w:rsidRPr="00FC6D9B">
              <w:rPr>
                <w:rFonts w:ascii="TH SarabunPSK" w:hAnsi="TH SarabunPSK" w:cs="TH SarabunPSK"/>
                <w:color w:val="000000" w:themeColor="text1"/>
                <w:spacing w:val="-6"/>
                <w:sz w:val="32"/>
                <w:szCs w:val="32"/>
                <w:cs/>
              </w:rPr>
              <w:t>จังหวัดมีการดำเนินงานดังนี้</w:t>
            </w:r>
          </w:p>
          <w:p w:rsidR="000B085A" w:rsidRPr="00FC6D9B" w:rsidRDefault="000B085A" w:rsidP="00F26F4B">
            <w:pPr>
              <w:contextualSpacing/>
              <w:rPr>
                <w:rFonts w:ascii="TH SarabunPSK" w:hAnsi="TH SarabunPSK" w:cs="TH SarabunPSK"/>
                <w:color w:val="000000" w:themeColor="text1"/>
                <w:spacing w:val="-6"/>
                <w:sz w:val="32"/>
                <w:szCs w:val="32"/>
                <w:cs/>
              </w:rPr>
            </w:pPr>
            <w:r w:rsidRPr="00FC6D9B">
              <w:rPr>
                <w:rFonts w:ascii="TH SarabunPSK" w:hAnsi="TH SarabunPSK" w:cs="TH SarabunPSK"/>
                <w:color w:val="000000" w:themeColor="text1"/>
                <w:spacing w:val="-6"/>
                <w:sz w:val="32"/>
                <w:szCs w:val="32"/>
                <w:cs/>
              </w:rPr>
              <w:t xml:space="preserve">   </w:t>
            </w:r>
            <w:r w:rsidRPr="00FC6D9B">
              <w:rPr>
                <w:rFonts w:ascii="TH SarabunPSK" w:hAnsi="TH SarabunPSK" w:cs="TH SarabunPSK"/>
                <w:color w:val="000000" w:themeColor="text1"/>
                <w:spacing w:val="-6"/>
                <w:sz w:val="32"/>
                <w:szCs w:val="32"/>
              </w:rPr>
              <w:t xml:space="preserve">1.1 </w:t>
            </w:r>
            <w:r w:rsidRPr="00FC6D9B">
              <w:rPr>
                <w:rFonts w:ascii="TH SarabunPSK" w:hAnsi="TH SarabunPSK" w:cs="TH SarabunPSK"/>
                <w:color w:val="000000" w:themeColor="text1"/>
                <w:spacing w:val="-6"/>
                <w:sz w:val="32"/>
                <w:szCs w:val="32"/>
                <w:cs/>
              </w:rPr>
              <w:t xml:space="preserve">จัดตั้งคณะทำงานระดับจังหวัด โดยมี </w:t>
            </w:r>
            <w:r w:rsidRPr="00FC6D9B">
              <w:rPr>
                <w:rFonts w:ascii="TH SarabunPSK" w:hAnsi="TH SarabunPSK" w:cs="TH SarabunPSK"/>
                <w:color w:val="000000" w:themeColor="text1"/>
                <w:spacing w:val="-6"/>
                <w:sz w:val="32"/>
                <w:szCs w:val="32"/>
              </w:rPr>
              <w:t xml:space="preserve">PM </w:t>
            </w:r>
            <w:r w:rsidRPr="00FC6D9B">
              <w:rPr>
                <w:rFonts w:ascii="TH SarabunPSK" w:hAnsi="TH SarabunPSK" w:cs="TH SarabunPSK"/>
                <w:color w:val="000000" w:themeColor="text1"/>
                <w:spacing w:val="-6"/>
                <w:sz w:val="32"/>
                <w:szCs w:val="32"/>
                <w:cs/>
              </w:rPr>
              <w:t>ระดับจังหวัดและระดับอำเภอ ขับเคลื่อนงานส่งเสริมเด็กวัยเรียนสูงดีสมส่วน</w:t>
            </w:r>
          </w:p>
          <w:p w:rsidR="000B085A" w:rsidRPr="00FC6D9B" w:rsidRDefault="000B085A" w:rsidP="00F26F4B">
            <w:pPr>
              <w:contextualSpacing/>
              <w:rPr>
                <w:rFonts w:ascii="TH SarabunPSK" w:hAnsi="TH SarabunPSK" w:cs="TH SarabunPSK"/>
                <w:color w:val="000000" w:themeColor="text1"/>
                <w:spacing w:val="-6"/>
                <w:sz w:val="32"/>
                <w:szCs w:val="32"/>
              </w:rPr>
            </w:pPr>
            <w:r w:rsidRPr="00FC6D9B">
              <w:rPr>
                <w:rFonts w:ascii="TH SarabunPSK" w:hAnsi="TH SarabunPSK" w:cs="TH SarabunPSK"/>
                <w:color w:val="000000" w:themeColor="text1"/>
                <w:spacing w:val="-6"/>
                <w:sz w:val="32"/>
                <w:szCs w:val="32"/>
                <w:cs/>
              </w:rPr>
              <w:t xml:space="preserve">   1.2 จัดทำแผนงาน/โครงการ/กิจกรรมการดำเนินงานส่งเสริมให้เด็กวัยเรียนสูงดีสมส่วน การป้องกันและแก้ไขปัญหาทุพโภชนาการ (อ้วน ผอม เตี้ย) ในเด็กวัยเรียน รวมทั้งส่งเสริมให้มีพฤติกรรมสุขภาพที่พึงประสงค์ และดำเนินการตามแผน</w:t>
            </w:r>
          </w:p>
          <w:p w:rsidR="000B085A" w:rsidRPr="00FC6D9B" w:rsidRDefault="000B085A" w:rsidP="00F26F4B">
            <w:pPr>
              <w:contextualSpacing/>
              <w:rPr>
                <w:rFonts w:ascii="TH SarabunPSK" w:hAnsi="TH SarabunPSK" w:cs="TH SarabunPSK"/>
                <w:color w:val="000000" w:themeColor="text1"/>
                <w:spacing w:val="-6"/>
                <w:sz w:val="32"/>
                <w:szCs w:val="32"/>
              </w:rPr>
            </w:pPr>
            <w:r w:rsidRPr="00FC6D9B">
              <w:rPr>
                <w:rFonts w:ascii="TH SarabunPSK" w:hAnsi="TH SarabunPSK" w:cs="TH SarabunPSK"/>
                <w:color w:val="000000" w:themeColor="text1"/>
                <w:spacing w:val="-6"/>
                <w:sz w:val="32"/>
                <w:szCs w:val="32"/>
                <w:cs/>
              </w:rPr>
              <w:t xml:space="preserve">   1.3 จัดกิจกรรม รณรงค์ส่งเสริมเด็กวัยเรียนสูงดีสมส่วน และแก้ไขปัญหา</w:t>
            </w:r>
            <w:r w:rsidR="00381B3C" w:rsidRPr="00FC6D9B">
              <w:rPr>
                <w:rFonts w:ascii="TH SarabunPSK" w:hAnsi="TH SarabunPSK" w:cs="TH SarabunPSK"/>
                <w:color w:val="000000" w:themeColor="text1"/>
                <w:spacing w:val="-6"/>
                <w:sz w:val="32"/>
                <w:szCs w:val="32"/>
              </w:rPr>
              <w:br/>
            </w:r>
            <w:r w:rsidRPr="00FC6D9B">
              <w:rPr>
                <w:rFonts w:ascii="TH SarabunPSK" w:hAnsi="TH SarabunPSK" w:cs="TH SarabunPSK"/>
                <w:color w:val="000000" w:themeColor="text1"/>
                <w:spacing w:val="-6"/>
                <w:sz w:val="32"/>
                <w:szCs w:val="32"/>
                <w:cs/>
              </w:rPr>
              <w:t xml:space="preserve">ทุพโภชนาการ (ผอม อ้วน เตี้ย ) </w:t>
            </w:r>
          </w:p>
          <w:p w:rsidR="000B085A" w:rsidRPr="00FC6D9B" w:rsidRDefault="000B085A" w:rsidP="00F26F4B">
            <w:pPr>
              <w:contextualSpacing/>
              <w:rPr>
                <w:rFonts w:ascii="TH SarabunPSK" w:hAnsi="TH SarabunPSK" w:cs="TH SarabunPSK"/>
                <w:color w:val="000000" w:themeColor="text1"/>
                <w:spacing w:val="-6"/>
                <w:sz w:val="32"/>
                <w:szCs w:val="32"/>
              </w:rPr>
            </w:pPr>
            <w:r w:rsidRPr="00FC6D9B">
              <w:rPr>
                <w:rFonts w:ascii="TH SarabunPSK" w:hAnsi="TH SarabunPSK" w:cs="TH SarabunPSK"/>
                <w:color w:val="000000" w:themeColor="text1"/>
                <w:spacing w:val="-6"/>
                <w:sz w:val="32"/>
                <w:szCs w:val="32"/>
                <w:cs/>
              </w:rPr>
              <w:t xml:space="preserve">       - รณรงค์ดื่มนมจืด ปีละ 2 ครั้ง ในวันเด็กแห่งชาติและวันดื่มนมโลก</w:t>
            </w:r>
          </w:p>
          <w:p w:rsidR="000B085A" w:rsidRPr="00FC6D9B" w:rsidRDefault="000B085A" w:rsidP="00F26F4B">
            <w:pPr>
              <w:contextualSpacing/>
              <w:rPr>
                <w:rFonts w:ascii="TH SarabunPSK" w:hAnsi="TH SarabunPSK" w:cs="TH SarabunPSK"/>
                <w:color w:val="000000" w:themeColor="text1"/>
                <w:spacing w:val="-6"/>
                <w:sz w:val="32"/>
                <w:szCs w:val="32"/>
              </w:rPr>
            </w:pPr>
            <w:r w:rsidRPr="00FC6D9B">
              <w:rPr>
                <w:rFonts w:ascii="TH SarabunPSK" w:hAnsi="TH SarabunPSK" w:cs="TH SarabunPSK"/>
                <w:color w:val="000000" w:themeColor="text1"/>
                <w:spacing w:val="-6"/>
                <w:sz w:val="32"/>
                <w:szCs w:val="32"/>
              </w:rPr>
              <w:t xml:space="preserve">       - </w:t>
            </w:r>
            <w:r w:rsidRPr="00FC6D9B">
              <w:rPr>
                <w:rFonts w:ascii="TH SarabunPSK" w:hAnsi="TH SarabunPSK" w:cs="TH SarabunPSK"/>
                <w:color w:val="000000" w:themeColor="text1"/>
                <w:spacing w:val="-6"/>
                <w:sz w:val="32"/>
                <w:szCs w:val="32"/>
                <w:cs/>
              </w:rPr>
              <w:t xml:space="preserve">ผลักดันและพัฒนาให้มีโรงเรียนต้นแบบด้านโภชนาการอย่างน้อย จังหวัดละ 3-5 </w:t>
            </w:r>
            <w:r w:rsidRPr="00FC6D9B">
              <w:rPr>
                <w:rFonts w:ascii="TH SarabunPSK" w:hAnsi="TH SarabunPSK" w:cs="TH SarabunPSK"/>
                <w:color w:val="000000" w:themeColor="text1"/>
                <w:spacing w:val="-6"/>
                <w:sz w:val="32"/>
                <w:szCs w:val="32"/>
                <w:cs/>
              </w:rPr>
              <w:lastRenderedPageBreak/>
              <w:t>โรงเรียน</w:t>
            </w:r>
          </w:p>
          <w:p w:rsidR="000B085A" w:rsidRPr="00FC6D9B" w:rsidRDefault="000B085A" w:rsidP="00F26F4B">
            <w:pPr>
              <w:contextualSpacing/>
              <w:rPr>
                <w:rFonts w:ascii="TH SarabunPSK" w:hAnsi="TH SarabunPSK" w:cs="TH SarabunPSK"/>
                <w:color w:val="000000" w:themeColor="text1"/>
                <w:spacing w:val="-6"/>
                <w:sz w:val="32"/>
                <w:szCs w:val="32"/>
                <w:cs/>
              </w:rPr>
            </w:pPr>
            <w:r w:rsidRPr="00FC6D9B">
              <w:rPr>
                <w:rFonts w:ascii="TH SarabunPSK" w:hAnsi="TH SarabunPSK" w:cs="TH SarabunPSK"/>
                <w:color w:val="000000" w:themeColor="text1"/>
                <w:spacing w:val="-6"/>
                <w:sz w:val="32"/>
                <w:szCs w:val="32"/>
              </w:rPr>
              <w:t xml:space="preserve">       - </w:t>
            </w:r>
            <w:r w:rsidRPr="00FC6D9B">
              <w:rPr>
                <w:rFonts w:ascii="TH SarabunPSK" w:hAnsi="TH SarabunPSK" w:cs="TH SarabunPSK"/>
                <w:color w:val="000000" w:themeColor="text1"/>
                <w:spacing w:val="-6"/>
                <w:sz w:val="32"/>
                <w:szCs w:val="32"/>
                <w:cs/>
              </w:rPr>
              <w:t xml:space="preserve">พัฒนาศักยภาพ </w:t>
            </w:r>
            <w:r w:rsidRPr="00FC6D9B">
              <w:rPr>
                <w:rFonts w:ascii="TH SarabunPSK" w:hAnsi="TH SarabunPSK" w:cs="TH SarabunPSK"/>
                <w:color w:val="000000" w:themeColor="text1"/>
                <w:spacing w:val="-6"/>
                <w:sz w:val="32"/>
                <w:szCs w:val="32"/>
              </w:rPr>
              <w:t xml:space="preserve">Smart Kids Coacher </w:t>
            </w:r>
            <w:r w:rsidRPr="00FC6D9B">
              <w:rPr>
                <w:rFonts w:ascii="TH SarabunPSK" w:hAnsi="TH SarabunPSK" w:cs="TH SarabunPSK"/>
                <w:color w:val="000000" w:themeColor="text1"/>
                <w:spacing w:val="-6"/>
                <w:sz w:val="32"/>
                <w:szCs w:val="32"/>
                <w:cs/>
              </w:rPr>
              <w:t>ระดับพื้นที่เพื่อส่งเสริมเด็กวัยเรียนสูงดี   สมส่วนและจัดการปัญหาภาวะทุพโภชนาการ (อ้วน ผอม เตี้ย)</w:t>
            </w:r>
          </w:p>
          <w:p w:rsidR="000B085A" w:rsidRPr="00FC6D9B" w:rsidRDefault="000B085A" w:rsidP="00F26F4B">
            <w:pPr>
              <w:contextualSpacing/>
              <w:rPr>
                <w:rFonts w:ascii="TH SarabunPSK" w:hAnsi="TH SarabunPSK" w:cs="TH SarabunPSK"/>
                <w:color w:val="000000" w:themeColor="text1"/>
                <w:spacing w:val="-6"/>
                <w:sz w:val="32"/>
                <w:szCs w:val="32"/>
                <w:cs/>
              </w:rPr>
            </w:pPr>
            <w:r w:rsidRPr="00FC6D9B">
              <w:rPr>
                <w:rFonts w:ascii="TH SarabunPSK" w:hAnsi="TH SarabunPSK" w:cs="TH SarabunPSK"/>
                <w:color w:val="000000" w:themeColor="text1"/>
                <w:spacing w:val="-6"/>
                <w:sz w:val="32"/>
                <w:szCs w:val="32"/>
                <w:cs/>
              </w:rPr>
              <w:t xml:space="preserve">       </w:t>
            </w:r>
            <w:r w:rsidRPr="00FC6D9B">
              <w:rPr>
                <w:rFonts w:ascii="TH SarabunPSK" w:hAnsi="TH SarabunPSK" w:cs="TH SarabunPSK"/>
                <w:color w:val="000000" w:themeColor="text1"/>
                <w:spacing w:val="-6"/>
                <w:sz w:val="32"/>
                <w:szCs w:val="32"/>
              </w:rPr>
              <w:t xml:space="preserve">- </w:t>
            </w:r>
            <w:r w:rsidRPr="00FC6D9B">
              <w:rPr>
                <w:rFonts w:ascii="TH SarabunPSK" w:hAnsi="TH SarabunPSK" w:cs="TH SarabunPSK"/>
                <w:color w:val="000000" w:themeColor="text1"/>
                <w:spacing w:val="-6"/>
                <w:sz w:val="32"/>
                <w:szCs w:val="32"/>
                <w:cs/>
              </w:rPr>
              <w:t>จัดกิจกรรมที่ส่งเสริมพฤติกรรมสุขภาพที่พึงประสงค์ เพื่อส่งเสริมการบริโภคผัก นม ไข่ ที่เป็นรูปธรรม</w:t>
            </w:r>
          </w:p>
          <w:p w:rsidR="000B085A" w:rsidRPr="00FC6D9B" w:rsidRDefault="000B085A" w:rsidP="00F26F4B">
            <w:pPr>
              <w:contextualSpacing/>
              <w:rPr>
                <w:rFonts w:ascii="TH SarabunPSK" w:hAnsi="TH SarabunPSK" w:cs="TH SarabunPSK"/>
                <w:color w:val="000000" w:themeColor="text1"/>
                <w:spacing w:val="-6"/>
                <w:sz w:val="32"/>
                <w:szCs w:val="32"/>
                <w:cs/>
              </w:rPr>
            </w:pPr>
            <w:r w:rsidRPr="00FC6D9B">
              <w:rPr>
                <w:rFonts w:ascii="TH SarabunPSK" w:hAnsi="TH SarabunPSK" w:cs="TH SarabunPSK"/>
                <w:color w:val="000000" w:themeColor="text1"/>
                <w:spacing w:val="-6"/>
                <w:sz w:val="32"/>
                <w:szCs w:val="32"/>
                <w:cs/>
              </w:rPr>
              <w:t xml:space="preserve">       - ผลักดันให้มีการคัดกรอง ส่งต่อ เด็กอ้วนกลุ่มเสี่ยงจากสถานศึกษาสู่สถานบริการสาธารณสุข</w:t>
            </w:r>
            <w:r w:rsidRPr="00FC6D9B">
              <w:rPr>
                <w:rFonts w:ascii="TH SarabunPSK" w:hAnsi="TH SarabunPSK" w:cs="TH SarabunPSK"/>
                <w:color w:val="000000" w:themeColor="text1"/>
                <w:spacing w:val="-6"/>
                <w:sz w:val="32"/>
                <w:szCs w:val="32"/>
              </w:rPr>
              <w:t xml:space="preserve"> </w:t>
            </w:r>
            <w:r w:rsidRPr="00FC6D9B">
              <w:rPr>
                <w:rFonts w:ascii="TH SarabunPSK" w:hAnsi="TH SarabunPSK" w:cs="TH SarabunPSK"/>
                <w:color w:val="000000" w:themeColor="text1"/>
                <w:spacing w:val="-6"/>
                <w:sz w:val="32"/>
                <w:szCs w:val="32"/>
                <w:cs/>
              </w:rPr>
              <w:t>ให้ครอบคลุมทุกระดับ</w:t>
            </w:r>
          </w:p>
          <w:p w:rsidR="000B085A" w:rsidRPr="00FC6D9B" w:rsidRDefault="000B085A" w:rsidP="00F26F4B">
            <w:pPr>
              <w:tabs>
                <w:tab w:val="left" w:pos="1260"/>
                <w:tab w:val="left" w:pos="8460"/>
              </w:tabs>
              <w:contextualSpacing/>
              <w:rPr>
                <w:rFonts w:ascii="TH SarabunPSK" w:hAnsi="TH SarabunPSK" w:cs="TH SarabunPSK"/>
                <w:color w:val="000000" w:themeColor="text1"/>
                <w:spacing w:val="-6"/>
                <w:sz w:val="32"/>
                <w:szCs w:val="32"/>
                <w:cs/>
              </w:rPr>
            </w:pPr>
            <w:r w:rsidRPr="00FC6D9B">
              <w:rPr>
                <w:rFonts w:ascii="TH SarabunPSK" w:hAnsi="TH SarabunPSK" w:cs="TH SarabunPSK"/>
                <w:color w:val="000000" w:themeColor="text1"/>
                <w:spacing w:val="-6"/>
                <w:sz w:val="32"/>
                <w:szCs w:val="32"/>
                <w:cs/>
              </w:rPr>
              <w:t xml:space="preserve">    1.4 ติดตาม ควบคุม กำกับให้หน่วยงานในพื้นที่รับผิดชอบรายงานข้อมูลสถานการณ์ภาวะโภชนาการในระบบรายงาน </w:t>
            </w:r>
            <w:r w:rsidRPr="00FC6D9B">
              <w:rPr>
                <w:rFonts w:ascii="TH SarabunPSK" w:hAnsi="TH SarabunPSK" w:cs="TH SarabunPSK"/>
                <w:color w:val="000000" w:themeColor="text1"/>
                <w:spacing w:val="-6"/>
                <w:sz w:val="32"/>
                <w:szCs w:val="32"/>
              </w:rPr>
              <w:t>HDC</w:t>
            </w:r>
            <w:r w:rsidRPr="00FC6D9B">
              <w:rPr>
                <w:rFonts w:ascii="TH SarabunPSK" w:hAnsi="TH SarabunPSK" w:cs="TH SarabunPSK"/>
                <w:color w:val="000000" w:themeColor="text1"/>
                <w:spacing w:val="-6"/>
                <w:sz w:val="32"/>
                <w:szCs w:val="32"/>
                <w:cs/>
              </w:rPr>
              <w:t xml:space="preserve"> ให้เป็นไปตามระยะเวลาที่กำหนดใน </w:t>
            </w:r>
            <w:r w:rsidRPr="00FC6D9B">
              <w:rPr>
                <w:rFonts w:ascii="TH SarabunPSK" w:hAnsi="TH SarabunPSK" w:cs="TH SarabunPSK"/>
                <w:color w:val="000000" w:themeColor="text1"/>
                <w:spacing w:val="-6"/>
                <w:sz w:val="32"/>
                <w:szCs w:val="32"/>
              </w:rPr>
              <w:t xml:space="preserve">Template   </w:t>
            </w:r>
            <w:r w:rsidRPr="00FC6D9B">
              <w:rPr>
                <w:rFonts w:ascii="TH SarabunPSK" w:hAnsi="TH SarabunPSK" w:cs="TH SarabunPSK"/>
                <w:color w:val="000000" w:themeColor="text1"/>
                <w:spacing w:val="-6"/>
                <w:sz w:val="32"/>
                <w:szCs w:val="32"/>
                <w:cs/>
              </w:rPr>
              <w:t>ปีละ 2 ครั้ง</w:t>
            </w:r>
            <w:r w:rsidRPr="00FC6D9B">
              <w:rPr>
                <w:rFonts w:ascii="TH SarabunPSK" w:hAnsi="TH SarabunPSK" w:cs="TH SarabunPSK"/>
                <w:color w:val="000000" w:themeColor="text1"/>
                <w:spacing w:val="-6"/>
                <w:sz w:val="32"/>
                <w:szCs w:val="32"/>
              </w:rPr>
              <w:t xml:space="preserve"> </w:t>
            </w:r>
            <w:r w:rsidRPr="00FC6D9B">
              <w:rPr>
                <w:rFonts w:ascii="TH SarabunPSK" w:hAnsi="TH SarabunPSK" w:cs="TH SarabunPSK"/>
                <w:color w:val="000000" w:themeColor="text1"/>
                <w:spacing w:val="-6"/>
                <w:sz w:val="32"/>
                <w:szCs w:val="32"/>
                <w:cs/>
              </w:rPr>
              <w:t>พร้อมทั้งตรวจสอบคุณภาพของข้อมูลและให้มีความครอบคลุมเพิ่มขึ้น ดังนี้</w:t>
            </w:r>
          </w:p>
          <w:p w:rsidR="000B085A" w:rsidRPr="00FC6D9B" w:rsidRDefault="000B085A" w:rsidP="00F26F4B">
            <w:pPr>
              <w:tabs>
                <w:tab w:val="left" w:pos="1260"/>
                <w:tab w:val="left" w:pos="8460"/>
              </w:tabs>
              <w:contextualSpacing/>
              <w:rPr>
                <w:rFonts w:ascii="TH SarabunPSK" w:hAnsi="TH SarabunPSK" w:cs="TH SarabunPSK"/>
                <w:color w:val="000000" w:themeColor="text1"/>
                <w:spacing w:val="-6"/>
                <w:sz w:val="32"/>
                <w:szCs w:val="32"/>
              </w:rPr>
            </w:pPr>
            <w:r w:rsidRPr="00FC6D9B">
              <w:rPr>
                <w:rFonts w:ascii="TH SarabunPSK" w:hAnsi="TH SarabunPSK" w:cs="TH SarabunPSK"/>
                <w:color w:val="000000" w:themeColor="text1"/>
                <w:spacing w:val="-6"/>
                <w:sz w:val="32"/>
                <w:szCs w:val="32"/>
                <w:cs/>
              </w:rPr>
              <w:t xml:space="preserve">        ภาคเรียนที่ 1 พื้นที่ชั่งน้ำหนัก วัดส่วนสูง และลงข้อมูล</w:t>
            </w:r>
            <w:r w:rsidRPr="00FC6D9B">
              <w:rPr>
                <w:rFonts w:ascii="TH SarabunPSK" w:hAnsi="TH SarabunPSK" w:cs="TH SarabunPSK"/>
                <w:color w:val="000000" w:themeColor="text1"/>
                <w:spacing w:val="-6"/>
                <w:sz w:val="32"/>
                <w:szCs w:val="32"/>
              </w:rPr>
              <w:t xml:space="preserve"> </w:t>
            </w:r>
            <w:r w:rsidRPr="00FC6D9B">
              <w:rPr>
                <w:rFonts w:ascii="TH SarabunPSK" w:hAnsi="TH SarabunPSK" w:cs="TH SarabunPSK"/>
                <w:color w:val="000000" w:themeColor="text1"/>
                <w:spacing w:val="-6"/>
                <w:sz w:val="32"/>
                <w:szCs w:val="32"/>
                <w:cs/>
              </w:rPr>
              <w:t>เดือน พ.ค.</w:t>
            </w:r>
            <w:r w:rsidRPr="00FC6D9B">
              <w:rPr>
                <w:rFonts w:ascii="TH SarabunPSK" w:hAnsi="TH SarabunPSK" w:cs="TH SarabunPSK"/>
                <w:color w:val="000000" w:themeColor="text1"/>
                <w:spacing w:val="-6"/>
                <w:sz w:val="32"/>
                <w:szCs w:val="32"/>
              </w:rPr>
              <w:t>,</w:t>
            </w:r>
            <w:r w:rsidRPr="00FC6D9B">
              <w:rPr>
                <w:rFonts w:ascii="TH SarabunPSK" w:hAnsi="TH SarabunPSK" w:cs="TH SarabunPSK"/>
                <w:color w:val="000000" w:themeColor="text1"/>
                <w:spacing w:val="-6"/>
                <w:sz w:val="32"/>
                <w:szCs w:val="32"/>
                <w:cs/>
              </w:rPr>
              <w:t xml:space="preserve"> มิ.ย.</w:t>
            </w:r>
            <w:r w:rsidRPr="00FC6D9B">
              <w:rPr>
                <w:rFonts w:ascii="TH SarabunPSK" w:hAnsi="TH SarabunPSK" w:cs="TH SarabunPSK"/>
                <w:color w:val="000000" w:themeColor="text1"/>
                <w:spacing w:val="-6"/>
                <w:sz w:val="32"/>
                <w:szCs w:val="32"/>
              </w:rPr>
              <w:t>,</w:t>
            </w:r>
            <w:r w:rsidRPr="00FC6D9B">
              <w:rPr>
                <w:rFonts w:ascii="TH SarabunPSK" w:hAnsi="TH SarabunPSK" w:cs="TH SarabunPSK"/>
                <w:color w:val="000000" w:themeColor="text1"/>
                <w:spacing w:val="-6"/>
                <w:sz w:val="32"/>
                <w:szCs w:val="32"/>
                <w:cs/>
              </w:rPr>
              <w:t xml:space="preserve"> ก.ค.         </w:t>
            </w:r>
          </w:p>
          <w:p w:rsidR="000B085A" w:rsidRPr="00FC6D9B" w:rsidRDefault="000B085A" w:rsidP="00F26F4B">
            <w:pPr>
              <w:tabs>
                <w:tab w:val="left" w:pos="1260"/>
                <w:tab w:val="left" w:pos="8460"/>
              </w:tabs>
              <w:contextualSpacing/>
              <w:rPr>
                <w:rFonts w:ascii="TH SarabunPSK" w:hAnsi="TH SarabunPSK" w:cs="TH SarabunPSK"/>
                <w:color w:val="000000" w:themeColor="text1"/>
                <w:spacing w:val="-6"/>
                <w:sz w:val="32"/>
                <w:szCs w:val="32"/>
              </w:rPr>
            </w:pPr>
            <w:r w:rsidRPr="00FC6D9B">
              <w:rPr>
                <w:rFonts w:ascii="TH SarabunPSK" w:hAnsi="TH SarabunPSK" w:cs="TH SarabunPSK"/>
                <w:color w:val="000000" w:themeColor="text1"/>
                <w:spacing w:val="-6"/>
                <w:sz w:val="32"/>
                <w:szCs w:val="32"/>
                <w:cs/>
              </w:rPr>
              <w:t xml:space="preserve">                         ส่วนกลางจะตัดข้อมูลรายงาน ณ วันที่ 15 ส.ค.</w:t>
            </w:r>
          </w:p>
          <w:p w:rsidR="000B085A" w:rsidRPr="00FC6D9B" w:rsidRDefault="000B085A" w:rsidP="00F26F4B">
            <w:pPr>
              <w:contextualSpacing/>
              <w:rPr>
                <w:rFonts w:ascii="TH SarabunPSK" w:hAnsi="TH SarabunPSK" w:cs="TH SarabunPSK"/>
                <w:color w:val="000000" w:themeColor="text1"/>
                <w:spacing w:val="-6"/>
                <w:sz w:val="32"/>
                <w:szCs w:val="32"/>
              </w:rPr>
            </w:pPr>
            <w:r w:rsidRPr="00FC6D9B">
              <w:rPr>
                <w:rFonts w:ascii="TH SarabunPSK" w:hAnsi="TH SarabunPSK" w:cs="TH SarabunPSK"/>
                <w:color w:val="000000" w:themeColor="text1"/>
                <w:spacing w:val="-6"/>
                <w:sz w:val="32"/>
                <w:szCs w:val="32"/>
                <w:cs/>
              </w:rPr>
              <w:t xml:space="preserve">        ภาคเรียนที่ 2 พื้นที่ชั่งน้ำหนัก วัดส่วนสูง และลงข้อมูล</w:t>
            </w:r>
            <w:r w:rsidRPr="00FC6D9B">
              <w:rPr>
                <w:rFonts w:ascii="TH SarabunPSK" w:hAnsi="TH SarabunPSK" w:cs="TH SarabunPSK"/>
                <w:color w:val="000000" w:themeColor="text1"/>
                <w:spacing w:val="-6"/>
                <w:sz w:val="32"/>
                <w:szCs w:val="32"/>
              </w:rPr>
              <w:t xml:space="preserve"> </w:t>
            </w:r>
            <w:r w:rsidRPr="00FC6D9B">
              <w:rPr>
                <w:rFonts w:ascii="TH SarabunPSK" w:hAnsi="TH SarabunPSK" w:cs="TH SarabunPSK"/>
                <w:color w:val="000000" w:themeColor="text1"/>
                <w:spacing w:val="-6"/>
                <w:sz w:val="32"/>
                <w:szCs w:val="32"/>
                <w:cs/>
              </w:rPr>
              <w:t>เดือน ต.ค., พ.ย.</w:t>
            </w:r>
            <w:r w:rsidRPr="00FC6D9B">
              <w:rPr>
                <w:rFonts w:ascii="TH SarabunPSK" w:hAnsi="TH SarabunPSK" w:cs="TH SarabunPSK"/>
                <w:color w:val="000000" w:themeColor="text1"/>
                <w:spacing w:val="-6"/>
                <w:sz w:val="32"/>
                <w:szCs w:val="32"/>
              </w:rPr>
              <w:t>,</w:t>
            </w:r>
            <w:r w:rsidRPr="00FC6D9B">
              <w:rPr>
                <w:rFonts w:ascii="TH SarabunPSK" w:hAnsi="TH SarabunPSK" w:cs="TH SarabunPSK"/>
                <w:color w:val="000000" w:themeColor="text1"/>
                <w:spacing w:val="-6"/>
                <w:sz w:val="32"/>
                <w:szCs w:val="32"/>
                <w:cs/>
              </w:rPr>
              <w:t xml:space="preserve"> ธ.ค., ม.ค. </w:t>
            </w:r>
          </w:p>
          <w:p w:rsidR="000B085A" w:rsidRPr="00FC6D9B" w:rsidRDefault="000B085A" w:rsidP="00F26F4B">
            <w:pPr>
              <w:contextualSpacing/>
              <w:rPr>
                <w:rFonts w:ascii="TH SarabunPSK" w:hAnsi="TH SarabunPSK" w:cs="TH SarabunPSK"/>
                <w:color w:val="000000" w:themeColor="text1"/>
                <w:spacing w:val="-6"/>
                <w:sz w:val="32"/>
                <w:szCs w:val="32"/>
              </w:rPr>
            </w:pPr>
            <w:r w:rsidRPr="00FC6D9B">
              <w:rPr>
                <w:rFonts w:ascii="TH SarabunPSK" w:hAnsi="TH SarabunPSK" w:cs="TH SarabunPSK"/>
                <w:color w:val="000000" w:themeColor="text1"/>
                <w:spacing w:val="-6"/>
                <w:sz w:val="32"/>
                <w:szCs w:val="32"/>
                <w:cs/>
              </w:rPr>
              <w:t xml:space="preserve">                         ส่วนกลางจะตัดข้อมูลรายงาน ณ วันที่ 15 ก.พ.</w:t>
            </w:r>
          </w:p>
          <w:p w:rsidR="000B085A" w:rsidRPr="00FC6D9B" w:rsidRDefault="000B085A" w:rsidP="00F26F4B">
            <w:pPr>
              <w:contextualSpacing/>
              <w:rPr>
                <w:rFonts w:ascii="TH SarabunPSK" w:hAnsi="TH SarabunPSK" w:cs="TH SarabunPSK"/>
                <w:color w:val="000000" w:themeColor="text1"/>
                <w:spacing w:val="-6"/>
                <w:sz w:val="32"/>
                <w:szCs w:val="32"/>
                <w:cs/>
              </w:rPr>
            </w:pPr>
            <w:r w:rsidRPr="00FC6D9B">
              <w:rPr>
                <w:rFonts w:ascii="TH SarabunPSK" w:hAnsi="TH SarabunPSK" w:cs="TH SarabunPSK"/>
                <w:color w:val="000000" w:themeColor="text1"/>
                <w:spacing w:val="-6"/>
                <w:sz w:val="32"/>
                <w:szCs w:val="32"/>
                <w:cs/>
              </w:rPr>
              <w:t xml:space="preserve">    1.5 รวบรวม สรุปและรายงานผลการดำเนินงานของจังหวัดส่งศูนย์อนามัยเขต              ตามระยะเวลาที่กำหนด ได้แก่</w:t>
            </w:r>
          </w:p>
          <w:p w:rsidR="000B085A" w:rsidRPr="00FC6D9B" w:rsidRDefault="000B085A" w:rsidP="00F26F4B">
            <w:pPr>
              <w:contextualSpacing/>
              <w:rPr>
                <w:rFonts w:ascii="TH SarabunPSK" w:hAnsi="TH SarabunPSK" w:cs="TH SarabunPSK"/>
                <w:color w:val="000000" w:themeColor="text1"/>
                <w:spacing w:val="-6"/>
                <w:sz w:val="32"/>
                <w:szCs w:val="32"/>
              </w:rPr>
            </w:pPr>
            <w:r w:rsidRPr="00FC6D9B">
              <w:rPr>
                <w:rFonts w:ascii="TH SarabunPSK" w:hAnsi="TH SarabunPSK" w:cs="TH SarabunPSK"/>
                <w:color w:val="000000" w:themeColor="text1"/>
                <w:spacing w:val="-6"/>
                <w:sz w:val="32"/>
                <w:szCs w:val="32"/>
              </w:rPr>
              <w:t xml:space="preserve">        - </w:t>
            </w:r>
            <w:r w:rsidRPr="00FC6D9B">
              <w:rPr>
                <w:rFonts w:ascii="TH SarabunPSK" w:hAnsi="TH SarabunPSK" w:cs="TH SarabunPSK"/>
                <w:color w:val="000000" w:themeColor="text1"/>
                <w:spacing w:val="-6"/>
                <w:sz w:val="32"/>
                <w:szCs w:val="32"/>
                <w:cs/>
              </w:rPr>
              <w:t>จำนวนโรงเรียนต้นแบบด้านโภชนาการ</w:t>
            </w:r>
          </w:p>
          <w:p w:rsidR="000B085A" w:rsidRPr="00FC6D9B" w:rsidRDefault="000B085A" w:rsidP="00F26F4B">
            <w:pPr>
              <w:contextualSpacing/>
              <w:rPr>
                <w:rFonts w:ascii="TH SarabunPSK" w:hAnsi="TH SarabunPSK" w:cs="TH SarabunPSK"/>
                <w:color w:val="000000" w:themeColor="text1"/>
                <w:spacing w:val="-6"/>
                <w:sz w:val="32"/>
                <w:szCs w:val="32"/>
                <w:cs/>
              </w:rPr>
            </w:pPr>
            <w:r w:rsidRPr="00FC6D9B">
              <w:rPr>
                <w:rFonts w:ascii="TH SarabunPSK" w:hAnsi="TH SarabunPSK" w:cs="TH SarabunPSK"/>
                <w:color w:val="000000" w:themeColor="text1"/>
                <w:spacing w:val="-6"/>
                <w:sz w:val="32"/>
                <w:szCs w:val="32"/>
              </w:rPr>
              <w:t xml:space="preserve">        - </w:t>
            </w:r>
            <w:r w:rsidRPr="00FC6D9B">
              <w:rPr>
                <w:rFonts w:ascii="TH SarabunPSK" w:hAnsi="TH SarabunPSK" w:cs="TH SarabunPSK"/>
                <w:color w:val="000000" w:themeColor="text1"/>
                <w:spacing w:val="-6"/>
                <w:sz w:val="32"/>
                <w:szCs w:val="32"/>
                <w:cs/>
              </w:rPr>
              <w:t xml:space="preserve">จำนวนบุคลากรที่ได้รับการพัฒนาศักยภาพ </w:t>
            </w:r>
            <w:r w:rsidRPr="00FC6D9B">
              <w:rPr>
                <w:rFonts w:ascii="TH SarabunPSK" w:hAnsi="TH SarabunPSK" w:cs="TH SarabunPSK"/>
                <w:color w:val="000000" w:themeColor="text1"/>
                <w:spacing w:val="-6"/>
                <w:sz w:val="32"/>
                <w:szCs w:val="32"/>
              </w:rPr>
              <w:t>Smart Kids Coacher</w:t>
            </w:r>
            <w:r w:rsidRPr="00FC6D9B">
              <w:rPr>
                <w:rFonts w:ascii="TH SarabunPSK" w:hAnsi="TH SarabunPSK" w:cs="TH SarabunPSK"/>
                <w:color w:val="000000" w:themeColor="text1"/>
                <w:spacing w:val="-6"/>
                <w:sz w:val="32"/>
                <w:szCs w:val="32"/>
                <w:cs/>
              </w:rPr>
              <w:t xml:space="preserve"> </w:t>
            </w:r>
          </w:p>
          <w:p w:rsidR="000B085A" w:rsidRPr="00FC6D9B" w:rsidRDefault="000B085A" w:rsidP="00F26F4B">
            <w:pPr>
              <w:contextualSpacing/>
              <w:rPr>
                <w:rFonts w:ascii="TH SarabunPSK" w:hAnsi="TH SarabunPSK" w:cs="TH SarabunPSK"/>
                <w:color w:val="000000" w:themeColor="text1"/>
                <w:spacing w:val="-6"/>
                <w:sz w:val="32"/>
                <w:szCs w:val="32"/>
                <w:cs/>
              </w:rPr>
            </w:pPr>
            <w:r w:rsidRPr="00FC6D9B">
              <w:rPr>
                <w:rFonts w:ascii="TH SarabunPSK" w:hAnsi="TH SarabunPSK" w:cs="TH SarabunPSK"/>
                <w:color w:val="000000" w:themeColor="text1"/>
                <w:spacing w:val="-6"/>
                <w:sz w:val="32"/>
                <w:szCs w:val="32"/>
                <w:cs/>
              </w:rPr>
              <w:t xml:space="preserve">        - จำนวนผู้เข้าร่วมกิจกรรมรณรงค์ดื่มนมจืดเนื่องในวันเด็กแห่งชาติและวันดื่มนมโลก</w:t>
            </w:r>
          </w:p>
          <w:p w:rsidR="000B085A" w:rsidRPr="00FC6D9B" w:rsidRDefault="000B085A" w:rsidP="00F26F4B">
            <w:pPr>
              <w:contextualSpacing/>
              <w:rPr>
                <w:rFonts w:ascii="TH SarabunPSK" w:hAnsi="TH SarabunPSK" w:cs="TH SarabunPSK"/>
                <w:color w:val="000000" w:themeColor="text1"/>
                <w:spacing w:val="-6"/>
                <w:sz w:val="32"/>
                <w:szCs w:val="32"/>
                <w:cs/>
              </w:rPr>
            </w:pPr>
            <w:r w:rsidRPr="00FC6D9B">
              <w:rPr>
                <w:rFonts w:ascii="TH SarabunPSK" w:hAnsi="TH SarabunPSK" w:cs="TH SarabunPSK"/>
                <w:color w:val="000000" w:themeColor="text1"/>
                <w:spacing w:val="-6"/>
                <w:sz w:val="32"/>
                <w:szCs w:val="32"/>
                <w:cs/>
              </w:rPr>
              <w:t xml:space="preserve">        - รายงานจำนวนเด็กอ้วนกลุ่มเสี่ยงที่ได้รับการคัดกรอง ส่งต่อ จากสถานศึกษาสู่สถานบริการสาธารณสุข</w:t>
            </w:r>
          </w:p>
          <w:p w:rsidR="000B085A" w:rsidRPr="00FC6D9B" w:rsidRDefault="000B085A" w:rsidP="00F26F4B">
            <w:pPr>
              <w:contextualSpacing/>
              <w:rPr>
                <w:rFonts w:ascii="TH SarabunPSK" w:hAnsi="TH SarabunPSK" w:cs="TH SarabunPSK"/>
                <w:color w:val="000000" w:themeColor="text1"/>
                <w:spacing w:val="-6"/>
                <w:sz w:val="32"/>
                <w:szCs w:val="32"/>
              </w:rPr>
            </w:pPr>
            <w:r w:rsidRPr="00FC6D9B">
              <w:rPr>
                <w:rFonts w:ascii="TH SarabunPSK" w:hAnsi="TH SarabunPSK" w:cs="TH SarabunPSK"/>
                <w:color w:val="000000" w:themeColor="text1"/>
                <w:spacing w:val="-6"/>
                <w:sz w:val="32"/>
                <w:szCs w:val="32"/>
                <w:cs/>
              </w:rPr>
              <w:t>2. ศูนย์อนามัยมีการดำเนินงานดังนี้</w:t>
            </w:r>
          </w:p>
          <w:p w:rsidR="000B085A" w:rsidRPr="00FC6D9B" w:rsidRDefault="000B085A" w:rsidP="00F26F4B">
            <w:pPr>
              <w:contextualSpacing/>
              <w:rPr>
                <w:rFonts w:ascii="TH SarabunPSK" w:hAnsi="TH SarabunPSK" w:cs="TH SarabunPSK"/>
                <w:color w:val="000000" w:themeColor="text1"/>
                <w:spacing w:val="-6"/>
                <w:sz w:val="32"/>
                <w:szCs w:val="32"/>
              </w:rPr>
            </w:pPr>
            <w:r w:rsidRPr="00FC6D9B">
              <w:rPr>
                <w:rFonts w:ascii="TH SarabunPSK" w:hAnsi="TH SarabunPSK" w:cs="TH SarabunPSK"/>
                <w:color w:val="000000" w:themeColor="text1"/>
                <w:spacing w:val="-6"/>
                <w:sz w:val="32"/>
                <w:szCs w:val="32"/>
                <w:cs/>
              </w:rPr>
              <w:t xml:space="preserve">      2.1 รายงานงานผลการดำเนินงานส่งส่วนกลาง รายไตรมาส</w:t>
            </w:r>
          </w:p>
          <w:p w:rsidR="000B085A" w:rsidRPr="00FC6D9B" w:rsidRDefault="000B085A" w:rsidP="00F26F4B">
            <w:pPr>
              <w:contextualSpacing/>
              <w:jc w:val="thaiDistribute"/>
              <w:rPr>
                <w:rFonts w:ascii="TH SarabunPSK" w:hAnsi="TH SarabunPSK" w:cs="TH SarabunPSK"/>
                <w:color w:val="000000" w:themeColor="text1"/>
                <w:spacing w:val="-6"/>
                <w:sz w:val="32"/>
                <w:szCs w:val="32"/>
                <w:cs/>
              </w:rPr>
            </w:pPr>
            <w:r w:rsidRPr="00FC6D9B">
              <w:rPr>
                <w:rFonts w:ascii="TH SarabunPSK" w:hAnsi="TH SarabunPSK" w:cs="TH SarabunPSK"/>
                <w:color w:val="000000" w:themeColor="text1"/>
                <w:spacing w:val="-6"/>
                <w:sz w:val="32"/>
                <w:szCs w:val="32"/>
                <w:cs/>
              </w:rPr>
              <w:t xml:space="preserve">      2.2 ตรวจสอบคุณภาพของข้อมูล ความครอบคลุมภาวะโภชนาการและเทียบเคียงกับค่าเป้าหมายในระบบรายงาน </w:t>
            </w:r>
            <w:r w:rsidRPr="00FC6D9B">
              <w:rPr>
                <w:rFonts w:ascii="TH SarabunPSK" w:hAnsi="TH SarabunPSK" w:cs="TH SarabunPSK"/>
                <w:color w:val="000000" w:themeColor="text1"/>
                <w:spacing w:val="-6"/>
                <w:sz w:val="32"/>
                <w:szCs w:val="32"/>
              </w:rPr>
              <w:t>HDC</w:t>
            </w:r>
          </w:p>
        </w:tc>
      </w:tr>
      <w:tr w:rsidR="000B085A" w:rsidRPr="00FC6D9B" w:rsidTr="00AD659C">
        <w:trPr>
          <w:gridAfter w:val="1"/>
          <w:wAfter w:w="142" w:type="dxa"/>
          <w:trHeight w:val="898"/>
        </w:trPr>
        <w:tc>
          <w:tcPr>
            <w:tcW w:w="2552"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 xml:space="preserve">เอกสารสนับสนุน : </w:t>
            </w:r>
          </w:p>
        </w:tc>
        <w:tc>
          <w:tcPr>
            <w:tcW w:w="7513"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pStyle w:val="a3"/>
              <w:numPr>
                <w:ilvl w:val="0"/>
                <w:numId w:val="7"/>
              </w:numPr>
              <w:ind w:left="317" w:hanging="317"/>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ชุดความรู้เพื่อการดูแลสุขภาพเด็กวัยเรียนแบบองค์รวม</w:t>
            </w:r>
            <w:r w:rsidRPr="00FC6D9B">
              <w:rPr>
                <w:rFonts w:ascii="TH SarabunPSK" w:hAnsi="TH SarabunPSK" w:cs="TH SarabunPSK"/>
                <w:color w:val="000000" w:themeColor="text1"/>
                <w:sz w:val="32"/>
                <w:szCs w:val="32"/>
              </w:rPr>
              <w:t xml:space="preserve"> (NuPETHS)</w:t>
            </w:r>
          </w:p>
          <w:p w:rsidR="000B085A" w:rsidRPr="00FC6D9B" w:rsidRDefault="000B085A" w:rsidP="00F26F4B">
            <w:pPr>
              <w:ind w:left="317"/>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E-book  : http://nutrition.anamai.moph.go.th/download/NuPETHS/index.html </w:t>
            </w:r>
          </w:p>
          <w:p w:rsidR="000B085A" w:rsidRPr="00FC6D9B" w:rsidRDefault="000B085A" w:rsidP="00F26F4B">
            <w:pPr>
              <w:ind w:left="317"/>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PDF  :http://nutrition.anamai.moph.go.th/images/files/NuPETHS3.pdf </w:t>
            </w:r>
          </w:p>
          <w:p w:rsidR="000B085A" w:rsidRPr="00FC6D9B" w:rsidRDefault="000B085A" w:rsidP="00F26F4B">
            <w:pPr>
              <w:pStyle w:val="a3"/>
              <w:numPr>
                <w:ilvl w:val="0"/>
                <w:numId w:val="7"/>
              </w:numPr>
              <w:ind w:left="317" w:hanging="317"/>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แผ่นพับส่งเสริมโภชนาการเด็กวัยเรียน สูงดีสมส่วน ไม่อ้วน ผอม เตี้ย</w:t>
            </w:r>
          </w:p>
          <w:p w:rsidR="000B085A" w:rsidRPr="00FC6D9B" w:rsidRDefault="000B085A" w:rsidP="00F26F4B">
            <w:pPr>
              <w:pStyle w:val="a3"/>
              <w:numPr>
                <w:ilvl w:val="0"/>
                <w:numId w:val="7"/>
              </w:numPr>
              <w:ind w:left="317" w:hanging="317"/>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แนวทางการคัดกรอง ส่งต่อ เด็กอ้วนกลุ่มเสี่ยงในสถานศึกษา สถานบริการสาธารณสุขและคลินิก </w:t>
            </w:r>
            <w:r w:rsidRPr="00FC6D9B">
              <w:rPr>
                <w:rFonts w:ascii="TH SarabunPSK" w:hAnsi="TH SarabunPSK" w:cs="TH SarabunPSK"/>
                <w:color w:val="000000" w:themeColor="text1"/>
                <w:sz w:val="32"/>
                <w:szCs w:val="32"/>
              </w:rPr>
              <w:t>DPAC</w:t>
            </w:r>
          </w:p>
          <w:p w:rsidR="000B085A" w:rsidRPr="00FC6D9B" w:rsidRDefault="000B085A" w:rsidP="00F26F4B">
            <w:pPr>
              <w:pStyle w:val="a3"/>
              <w:numPr>
                <w:ilvl w:val="0"/>
                <w:numId w:val="7"/>
              </w:numPr>
              <w:ind w:left="317" w:hanging="317"/>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คู่มือนักจัดการน้ำหนักเด็กวัยเรียน (</w:t>
            </w:r>
            <w:r w:rsidRPr="00FC6D9B">
              <w:rPr>
                <w:rFonts w:ascii="TH SarabunPSK" w:hAnsi="TH SarabunPSK" w:cs="TH SarabunPSK"/>
                <w:color w:val="000000" w:themeColor="text1"/>
                <w:sz w:val="32"/>
                <w:szCs w:val="32"/>
              </w:rPr>
              <w:t>Smart Kids Coacher</w:t>
            </w:r>
            <w:r w:rsidRPr="00FC6D9B">
              <w:rPr>
                <w:rFonts w:ascii="TH SarabunPSK" w:hAnsi="TH SarabunPSK" w:cs="TH SarabunPSK"/>
                <w:color w:val="000000" w:themeColor="text1"/>
                <w:sz w:val="32"/>
                <w:szCs w:val="32"/>
                <w:cs/>
              </w:rPr>
              <w:t>)</w:t>
            </w:r>
          </w:p>
          <w:p w:rsidR="000B085A" w:rsidRPr="00FC6D9B" w:rsidRDefault="000B085A" w:rsidP="00F26F4B">
            <w:pPr>
              <w:pStyle w:val="a3"/>
              <w:numPr>
                <w:ilvl w:val="0"/>
                <w:numId w:val="7"/>
              </w:numPr>
              <w:ind w:left="317" w:hanging="317"/>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แนวทางการควบคุมป้องกันภาวะอ้วนในเด็กนักเรียน</w:t>
            </w:r>
          </w:p>
          <w:p w:rsidR="000B085A" w:rsidRPr="00FC6D9B" w:rsidRDefault="000B085A" w:rsidP="00F26F4B">
            <w:pPr>
              <w:pStyle w:val="a3"/>
              <w:numPr>
                <w:ilvl w:val="0"/>
                <w:numId w:val="7"/>
              </w:numPr>
              <w:ind w:left="317" w:hanging="317"/>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pacing w:val="-4"/>
                <w:sz w:val="32"/>
                <w:szCs w:val="32"/>
                <w:cs/>
              </w:rPr>
              <w:t>หนังสืออยากผอม...มาลองทำดู “ดูแลหุ่นสวยด้วยตัวเอง”สำหรับเด็กวัยเรียนและวัยใส</w:t>
            </w:r>
          </w:p>
          <w:p w:rsidR="000B085A" w:rsidRPr="00FC6D9B" w:rsidRDefault="000B085A" w:rsidP="00F26F4B">
            <w:pPr>
              <w:pStyle w:val="a3"/>
              <w:numPr>
                <w:ilvl w:val="0"/>
                <w:numId w:val="7"/>
              </w:numPr>
              <w:ind w:left="317" w:hanging="317"/>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หนังสือผักผลไม้สีรุ้ง</w:t>
            </w:r>
          </w:p>
          <w:p w:rsidR="000B085A" w:rsidRPr="00FC6D9B" w:rsidRDefault="000B085A" w:rsidP="00F26F4B">
            <w:pPr>
              <w:pStyle w:val="a3"/>
              <w:numPr>
                <w:ilvl w:val="0"/>
                <w:numId w:val="7"/>
              </w:numPr>
              <w:ind w:left="317" w:hanging="317"/>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หนังสือเมนุผักกุ๊กน้อย 4 ภาค</w:t>
            </w:r>
          </w:p>
        </w:tc>
      </w:tr>
      <w:tr w:rsidR="000B085A" w:rsidRPr="00FC6D9B" w:rsidTr="00AD659C">
        <w:trPr>
          <w:gridAfter w:val="1"/>
          <w:wAfter w:w="142" w:type="dxa"/>
          <w:trHeight w:val="4670"/>
        </w:trPr>
        <w:tc>
          <w:tcPr>
            <w:tcW w:w="2552"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รายละเอียดข้อมูลพื้นฐาน</w:t>
            </w:r>
          </w:p>
        </w:tc>
        <w:tc>
          <w:tcPr>
            <w:tcW w:w="7513" w:type="dxa"/>
            <w:gridSpan w:val="2"/>
            <w:tcBorders>
              <w:top w:val="single" w:sz="4" w:space="0" w:color="auto"/>
              <w:left w:val="single" w:sz="4" w:space="0" w:color="auto"/>
              <w:bottom w:val="single" w:sz="4" w:space="0" w:color="auto"/>
              <w:right w:val="single" w:sz="4" w:space="0" w:color="auto"/>
            </w:tcBorders>
          </w:tcPr>
          <w:tbl>
            <w:tblPr>
              <w:tblW w:w="729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041"/>
              <w:gridCol w:w="1134"/>
              <w:gridCol w:w="1372"/>
              <w:gridCol w:w="1372"/>
              <w:gridCol w:w="1372"/>
            </w:tblGrid>
            <w:tr w:rsidR="000B085A" w:rsidRPr="00FC6D9B" w:rsidTr="00AD659C">
              <w:trPr>
                <w:jc w:val="center"/>
              </w:trPr>
              <w:tc>
                <w:tcPr>
                  <w:tcW w:w="2041" w:type="dxa"/>
                  <w:vMerge w:val="restart"/>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Baseline data</w:t>
                  </w:r>
                </w:p>
              </w:tc>
              <w:tc>
                <w:tcPr>
                  <w:tcW w:w="1134" w:type="dxa"/>
                  <w:vMerge w:val="restart"/>
                </w:tcPr>
                <w:p w:rsidR="000B085A" w:rsidRPr="00FC6D9B" w:rsidRDefault="000B085A"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หน่วยวัด</w:t>
                  </w:r>
                </w:p>
              </w:tc>
              <w:tc>
                <w:tcPr>
                  <w:tcW w:w="4116" w:type="dxa"/>
                  <w:gridSpan w:val="3"/>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ผลการดำเนินงานในรอบปีงบประมาณ พ.ศ.</w:t>
                  </w:r>
                </w:p>
              </w:tc>
            </w:tr>
            <w:tr w:rsidR="000B085A" w:rsidRPr="00FC6D9B" w:rsidTr="00AD659C">
              <w:trPr>
                <w:jc w:val="center"/>
              </w:trPr>
              <w:tc>
                <w:tcPr>
                  <w:tcW w:w="2041" w:type="dxa"/>
                  <w:vMerge/>
                </w:tcPr>
                <w:p w:rsidR="000B085A" w:rsidRPr="00FC6D9B" w:rsidRDefault="000B085A" w:rsidP="00F26F4B">
                  <w:pPr>
                    <w:contextualSpacing/>
                    <w:jc w:val="center"/>
                    <w:rPr>
                      <w:rFonts w:ascii="TH SarabunPSK" w:hAnsi="TH SarabunPSK" w:cs="TH SarabunPSK"/>
                      <w:b/>
                      <w:bCs/>
                      <w:color w:val="000000" w:themeColor="text1"/>
                      <w:sz w:val="32"/>
                      <w:szCs w:val="32"/>
                    </w:rPr>
                  </w:pPr>
                </w:p>
              </w:tc>
              <w:tc>
                <w:tcPr>
                  <w:tcW w:w="1134" w:type="dxa"/>
                  <w:vMerge/>
                </w:tcPr>
                <w:p w:rsidR="000B085A" w:rsidRPr="00FC6D9B" w:rsidRDefault="000B085A" w:rsidP="00F26F4B">
                  <w:pPr>
                    <w:contextualSpacing/>
                    <w:jc w:val="center"/>
                    <w:rPr>
                      <w:rFonts w:ascii="TH SarabunPSK" w:hAnsi="TH SarabunPSK" w:cs="TH SarabunPSK"/>
                      <w:b/>
                      <w:bCs/>
                      <w:color w:val="000000" w:themeColor="text1"/>
                      <w:sz w:val="32"/>
                      <w:szCs w:val="32"/>
                    </w:rPr>
                  </w:pPr>
                </w:p>
              </w:tc>
              <w:tc>
                <w:tcPr>
                  <w:tcW w:w="1372" w:type="dxa"/>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2559</w:t>
                  </w:r>
                </w:p>
              </w:tc>
              <w:tc>
                <w:tcPr>
                  <w:tcW w:w="1372" w:type="dxa"/>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2560</w:t>
                  </w:r>
                </w:p>
              </w:tc>
              <w:tc>
                <w:tcPr>
                  <w:tcW w:w="1372" w:type="dxa"/>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2561</w:t>
                  </w:r>
                </w:p>
              </w:tc>
            </w:tr>
            <w:tr w:rsidR="000B085A" w:rsidRPr="00FC6D9B" w:rsidTr="00AD659C">
              <w:trPr>
                <w:jc w:val="center"/>
              </w:trPr>
              <w:tc>
                <w:tcPr>
                  <w:tcW w:w="2041" w:type="dxa"/>
                  <w:vAlign w:val="center"/>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pacing w:val="-6"/>
                      <w:sz w:val="32"/>
                      <w:szCs w:val="32"/>
                      <w:cs/>
                    </w:rPr>
                    <w:t xml:space="preserve">เด็กอายุ </w:t>
                  </w:r>
                  <w:r w:rsidRPr="00FC6D9B">
                    <w:rPr>
                      <w:rFonts w:ascii="TH SarabunPSK" w:hAnsi="TH SarabunPSK" w:cs="TH SarabunPSK"/>
                      <w:color w:val="000000" w:themeColor="text1"/>
                      <w:spacing w:val="-6"/>
                      <w:sz w:val="32"/>
                      <w:szCs w:val="32"/>
                    </w:rPr>
                    <w:t>6-14</w:t>
                  </w:r>
                  <w:r w:rsidRPr="00FC6D9B">
                    <w:rPr>
                      <w:rFonts w:ascii="TH SarabunPSK" w:hAnsi="TH SarabunPSK" w:cs="TH SarabunPSK"/>
                      <w:color w:val="000000" w:themeColor="text1"/>
                      <w:spacing w:val="-6"/>
                      <w:sz w:val="32"/>
                      <w:szCs w:val="32"/>
                      <w:cs/>
                    </w:rPr>
                    <w:t xml:space="preserve"> ปี        สูงดีสมส่วน</w:t>
                  </w:r>
                </w:p>
              </w:tc>
              <w:tc>
                <w:tcPr>
                  <w:tcW w:w="1134" w:type="dxa"/>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w:t>
                  </w:r>
                </w:p>
              </w:tc>
              <w:tc>
                <w:tcPr>
                  <w:tcW w:w="1372" w:type="dxa"/>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63.2</w:t>
                  </w:r>
                </w:p>
              </w:tc>
              <w:tc>
                <w:tcPr>
                  <w:tcW w:w="1372" w:type="dxa"/>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65.2</w:t>
                  </w:r>
                </w:p>
              </w:tc>
              <w:tc>
                <w:tcPr>
                  <w:tcW w:w="1372" w:type="dxa"/>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65.5</w:t>
                  </w:r>
                </w:p>
              </w:tc>
            </w:tr>
            <w:tr w:rsidR="000B085A" w:rsidRPr="00FC6D9B" w:rsidTr="00AD659C">
              <w:trPr>
                <w:jc w:val="center"/>
              </w:trPr>
              <w:tc>
                <w:tcPr>
                  <w:tcW w:w="2041" w:type="dxa"/>
                  <w:vAlign w:val="center"/>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เด็กอายุ </w:t>
                  </w:r>
                  <w:r w:rsidRPr="00FC6D9B">
                    <w:rPr>
                      <w:rFonts w:ascii="TH SarabunPSK" w:hAnsi="TH SarabunPSK" w:cs="TH SarabunPSK"/>
                      <w:color w:val="000000" w:themeColor="text1"/>
                      <w:sz w:val="32"/>
                      <w:szCs w:val="32"/>
                    </w:rPr>
                    <w:t>6-14</w:t>
                  </w:r>
                  <w:r w:rsidRPr="00FC6D9B">
                    <w:rPr>
                      <w:rFonts w:ascii="TH SarabunPSK" w:hAnsi="TH SarabunPSK" w:cs="TH SarabunPSK"/>
                      <w:color w:val="000000" w:themeColor="text1"/>
                      <w:sz w:val="32"/>
                      <w:szCs w:val="32"/>
                      <w:cs/>
                    </w:rPr>
                    <w:t xml:space="preserve"> ปี ผอม</w:t>
                  </w:r>
                </w:p>
              </w:tc>
              <w:tc>
                <w:tcPr>
                  <w:tcW w:w="1134" w:type="dxa"/>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w:t>
                  </w:r>
                </w:p>
              </w:tc>
              <w:tc>
                <w:tcPr>
                  <w:tcW w:w="1372" w:type="dxa"/>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5.6</w:t>
                  </w:r>
                </w:p>
              </w:tc>
              <w:tc>
                <w:tcPr>
                  <w:tcW w:w="1372" w:type="dxa"/>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5.0</w:t>
                  </w:r>
                </w:p>
              </w:tc>
              <w:tc>
                <w:tcPr>
                  <w:tcW w:w="1372" w:type="dxa"/>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4.7</w:t>
                  </w:r>
                </w:p>
              </w:tc>
            </w:tr>
            <w:tr w:rsidR="000B085A" w:rsidRPr="00FC6D9B" w:rsidTr="00AD659C">
              <w:trPr>
                <w:jc w:val="center"/>
              </w:trPr>
              <w:tc>
                <w:tcPr>
                  <w:tcW w:w="2041" w:type="dxa"/>
                  <w:vAlign w:val="center"/>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เด็กอายุ 6</w:t>
                  </w:r>
                  <w:r w:rsidRPr="00FC6D9B">
                    <w:rPr>
                      <w:rFonts w:ascii="TH SarabunPSK" w:hAnsi="TH SarabunPSK" w:cs="TH SarabunPSK"/>
                      <w:color w:val="000000" w:themeColor="text1"/>
                      <w:sz w:val="32"/>
                      <w:szCs w:val="32"/>
                    </w:rPr>
                    <w:t>-14</w:t>
                  </w:r>
                  <w:r w:rsidRPr="00FC6D9B">
                    <w:rPr>
                      <w:rFonts w:ascii="TH SarabunPSK" w:hAnsi="TH SarabunPSK" w:cs="TH SarabunPSK"/>
                      <w:color w:val="000000" w:themeColor="text1"/>
                      <w:sz w:val="32"/>
                      <w:szCs w:val="32"/>
                      <w:cs/>
                    </w:rPr>
                    <w:t xml:space="preserve"> ปี อ้วน</w:t>
                  </w:r>
                </w:p>
              </w:tc>
              <w:tc>
                <w:tcPr>
                  <w:tcW w:w="1134" w:type="dxa"/>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w:t>
                  </w:r>
                </w:p>
              </w:tc>
              <w:tc>
                <w:tcPr>
                  <w:tcW w:w="1372" w:type="dxa"/>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11.1</w:t>
                  </w:r>
                </w:p>
              </w:tc>
              <w:tc>
                <w:tcPr>
                  <w:tcW w:w="1372" w:type="dxa"/>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11.1</w:t>
                  </w:r>
                </w:p>
              </w:tc>
              <w:tc>
                <w:tcPr>
                  <w:tcW w:w="1372" w:type="dxa"/>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11.8</w:t>
                  </w:r>
                </w:p>
              </w:tc>
            </w:tr>
            <w:tr w:rsidR="000B085A" w:rsidRPr="00FC6D9B" w:rsidTr="00AD659C">
              <w:trPr>
                <w:jc w:val="center"/>
              </w:trPr>
              <w:tc>
                <w:tcPr>
                  <w:tcW w:w="2041" w:type="dxa"/>
                  <w:vAlign w:val="center"/>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เด็กอายุ </w:t>
                  </w:r>
                  <w:r w:rsidRPr="00FC6D9B">
                    <w:rPr>
                      <w:rFonts w:ascii="TH SarabunPSK" w:hAnsi="TH SarabunPSK" w:cs="TH SarabunPSK"/>
                      <w:color w:val="000000" w:themeColor="text1"/>
                      <w:sz w:val="32"/>
                      <w:szCs w:val="32"/>
                    </w:rPr>
                    <w:t>6-14</w:t>
                  </w:r>
                  <w:r w:rsidRPr="00FC6D9B">
                    <w:rPr>
                      <w:rFonts w:ascii="TH SarabunPSK" w:hAnsi="TH SarabunPSK" w:cs="TH SarabunPSK"/>
                      <w:color w:val="000000" w:themeColor="text1"/>
                      <w:sz w:val="32"/>
                      <w:szCs w:val="32"/>
                      <w:cs/>
                    </w:rPr>
                    <w:t xml:space="preserve"> ปี เตี้ย</w:t>
                  </w:r>
                </w:p>
              </w:tc>
              <w:tc>
                <w:tcPr>
                  <w:tcW w:w="1134" w:type="dxa"/>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w:t>
                  </w:r>
                </w:p>
              </w:tc>
              <w:tc>
                <w:tcPr>
                  <w:tcW w:w="1372" w:type="dxa"/>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5.9</w:t>
                  </w:r>
                </w:p>
              </w:tc>
              <w:tc>
                <w:tcPr>
                  <w:tcW w:w="1372" w:type="dxa"/>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5.1</w:t>
                  </w:r>
                </w:p>
              </w:tc>
              <w:tc>
                <w:tcPr>
                  <w:tcW w:w="1372" w:type="dxa"/>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5.7</w:t>
                  </w:r>
                </w:p>
              </w:tc>
            </w:tr>
            <w:tr w:rsidR="000B085A" w:rsidRPr="00FC6D9B" w:rsidTr="00AD659C">
              <w:trPr>
                <w:jc w:val="center"/>
              </w:trPr>
              <w:tc>
                <w:tcPr>
                  <w:tcW w:w="2041" w:type="dxa"/>
                  <w:vAlign w:val="center"/>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ส่วนสูงเฉลี่ยอายุ    1</w:t>
                  </w: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 xml:space="preserve"> ปี</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วัดผลที่ปี 2564</w:t>
                  </w:r>
                </w:p>
              </w:tc>
              <w:tc>
                <w:tcPr>
                  <w:tcW w:w="1134" w:type="dxa"/>
                </w:tcPr>
                <w:p w:rsidR="000B085A" w:rsidRPr="00FC6D9B" w:rsidRDefault="000B085A" w:rsidP="00F26F4B">
                  <w:pPr>
                    <w:contextualSpacing/>
                    <w:jc w:val="center"/>
                    <w:rPr>
                      <w:rFonts w:ascii="TH SarabunPSK" w:hAnsi="TH SarabunPSK" w:cs="TH SarabunPSK"/>
                      <w:color w:val="000000" w:themeColor="text1"/>
                      <w:sz w:val="32"/>
                      <w:szCs w:val="32"/>
                    </w:rPr>
                  </w:pPr>
                </w:p>
                <w:p w:rsidR="000B085A" w:rsidRPr="00FC6D9B" w:rsidRDefault="000B085A"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เซนติเมตร</w:t>
                  </w:r>
                </w:p>
                <w:p w:rsidR="000B085A" w:rsidRPr="00FC6D9B" w:rsidRDefault="000B085A" w:rsidP="00F26F4B">
                  <w:pPr>
                    <w:contextualSpacing/>
                    <w:jc w:val="center"/>
                    <w:rPr>
                      <w:rFonts w:ascii="TH SarabunPSK" w:hAnsi="TH SarabunPSK" w:cs="TH SarabunPSK"/>
                      <w:color w:val="000000" w:themeColor="text1"/>
                      <w:sz w:val="32"/>
                      <w:szCs w:val="32"/>
                    </w:rPr>
                  </w:pPr>
                </w:p>
              </w:tc>
              <w:tc>
                <w:tcPr>
                  <w:tcW w:w="1372" w:type="dxa"/>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tc>
              <w:tc>
                <w:tcPr>
                  <w:tcW w:w="1372" w:type="dxa"/>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tc>
              <w:tc>
                <w:tcPr>
                  <w:tcW w:w="1372" w:type="dxa"/>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ชาย </w:t>
                  </w:r>
                  <w:r w:rsidRPr="00FC6D9B">
                    <w:rPr>
                      <w:rFonts w:ascii="TH SarabunPSK" w:hAnsi="TH SarabunPSK" w:cs="TH SarabunPSK"/>
                      <w:color w:val="000000" w:themeColor="text1"/>
                      <w:sz w:val="32"/>
                      <w:szCs w:val="32"/>
                    </w:rPr>
                    <w:t>= 148.6</w:t>
                  </w:r>
                </w:p>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หญิง </w:t>
                  </w:r>
                  <w:r w:rsidRPr="00FC6D9B">
                    <w:rPr>
                      <w:rFonts w:ascii="TH SarabunPSK" w:hAnsi="TH SarabunPSK" w:cs="TH SarabunPSK"/>
                      <w:color w:val="000000" w:themeColor="text1"/>
                      <w:sz w:val="32"/>
                      <w:szCs w:val="32"/>
                    </w:rPr>
                    <w:t>=149.9</w:t>
                  </w:r>
                </w:p>
              </w:tc>
            </w:tr>
          </w:tbl>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หมายเหตุ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ข้อมูลระบบรายงาน </w:t>
            </w:r>
            <w:r w:rsidRPr="00FC6D9B">
              <w:rPr>
                <w:rFonts w:ascii="TH SarabunPSK" w:hAnsi="TH SarabunPSK" w:cs="TH SarabunPSK"/>
                <w:color w:val="000000" w:themeColor="text1"/>
                <w:sz w:val="32"/>
                <w:szCs w:val="32"/>
              </w:rPr>
              <w:t xml:space="preserve">HDC </w:t>
            </w:r>
            <w:r w:rsidRPr="00FC6D9B">
              <w:rPr>
                <w:rFonts w:ascii="TH SarabunPSK" w:hAnsi="TH SarabunPSK" w:cs="TH SarabunPSK"/>
                <w:color w:val="000000" w:themeColor="text1"/>
                <w:sz w:val="32"/>
                <w:szCs w:val="32"/>
                <w:cs/>
              </w:rPr>
              <w:t>กระทรวงสาธารณสุข</w:t>
            </w:r>
          </w:p>
        </w:tc>
      </w:tr>
      <w:tr w:rsidR="000B085A" w:rsidRPr="00FC6D9B" w:rsidTr="00AD659C">
        <w:trPr>
          <w:gridAfter w:val="1"/>
          <w:wAfter w:w="142" w:type="dxa"/>
        </w:trPr>
        <w:tc>
          <w:tcPr>
            <w:tcW w:w="2552"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ผู้ให้ข้อมูลทางวิชาการ /</w:t>
            </w:r>
          </w:p>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ผู้ประสานงานตัวชี้วัด</w:t>
            </w:r>
          </w:p>
        </w:tc>
        <w:tc>
          <w:tcPr>
            <w:tcW w:w="7513"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1.แพทย์หญิงพรเลขา  บรรหารศุภวาท </w:t>
            </w:r>
            <w:r w:rsidRPr="00FC6D9B">
              <w:rPr>
                <w:rFonts w:ascii="TH SarabunPSK" w:hAnsi="TH SarabunPSK" w:cs="TH SarabunPSK"/>
                <w:color w:val="000000" w:themeColor="text1"/>
                <w:sz w:val="32"/>
                <w:szCs w:val="32"/>
                <w:cs/>
              </w:rPr>
              <w:tab/>
              <w:t>นายแพทย์ชำนาญการพิเศษ</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โทรศัพท์ที่ทำงาน : </w:t>
            </w:r>
            <w:r w:rsidRPr="00FC6D9B">
              <w:rPr>
                <w:rFonts w:ascii="TH SarabunPSK" w:hAnsi="TH SarabunPSK" w:cs="TH SarabunPSK"/>
                <w:color w:val="000000" w:themeColor="text1"/>
                <w:sz w:val="32"/>
                <w:szCs w:val="32"/>
              </w:rPr>
              <w:t>02</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5904329   </w:t>
            </w:r>
            <w:r w:rsidRPr="00FC6D9B">
              <w:rPr>
                <w:rFonts w:ascii="TH SarabunPSK" w:hAnsi="TH SarabunPSK" w:cs="TH SarabunPSK"/>
                <w:color w:val="000000" w:themeColor="text1"/>
                <w:sz w:val="32"/>
                <w:szCs w:val="32"/>
                <w:cs/>
              </w:rPr>
              <w:tab/>
              <w:t xml:space="preserve">โทรศัพท์มือถือ :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w:t>
            </w:r>
          </w:p>
          <w:p w:rsidR="000B085A" w:rsidRPr="00FC6D9B" w:rsidRDefault="000B085A" w:rsidP="00F26F4B">
            <w:pPr>
              <w:contextualSpacing/>
              <w:rPr>
                <w:rFonts w:ascii="TH SarabunPSK" w:hAnsi="TH SarabunPSK" w:cs="TH SarabunPSK"/>
                <w:color w:val="000000" w:themeColor="text1"/>
                <w:spacing w:val="-2"/>
                <w:sz w:val="32"/>
                <w:szCs w:val="32"/>
              </w:rPr>
            </w:pPr>
            <w:r w:rsidRPr="00FC6D9B">
              <w:rPr>
                <w:rFonts w:ascii="TH SarabunPSK" w:hAnsi="TH SarabunPSK" w:cs="TH SarabunPSK"/>
                <w:color w:val="000000" w:themeColor="text1"/>
                <w:sz w:val="32"/>
                <w:szCs w:val="32"/>
                <w:cs/>
              </w:rPr>
              <w:t xml:space="preserve">โทรสาร : 02-5904339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pacing w:val="-2"/>
                <w:sz w:val="32"/>
                <w:szCs w:val="32"/>
              </w:rPr>
              <w:t>E-mail :</w:t>
            </w:r>
            <w:r w:rsidRPr="00FC6D9B">
              <w:rPr>
                <w:rFonts w:ascii="TH SarabunPSK" w:hAnsi="TH SarabunPSK" w:cs="TH SarabunPSK"/>
                <w:color w:val="000000" w:themeColor="text1"/>
                <w:spacing w:val="-2"/>
                <w:sz w:val="32"/>
                <w:szCs w:val="32"/>
                <w:cs/>
              </w:rPr>
              <w:t xml:space="preserve"> </w:t>
            </w:r>
            <w:r w:rsidRPr="00FC6D9B">
              <w:rPr>
                <w:rFonts w:ascii="TH SarabunPSK" w:hAnsi="TH SarabunPSK" w:cs="TH SarabunPSK"/>
                <w:color w:val="000000" w:themeColor="text1"/>
                <w:spacing w:val="-2"/>
                <w:sz w:val="32"/>
                <w:szCs w:val="32"/>
              </w:rPr>
              <w:t>ponlekha@anamai.mail.go.th</w:t>
            </w:r>
          </w:p>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2</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 นางสาวพรวิภา  ดาวดวง            </w:t>
            </w:r>
            <w:r w:rsidRPr="00FC6D9B">
              <w:rPr>
                <w:rFonts w:ascii="TH SarabunPSK" w:hAnsi="TH SarabunPSK" w:cs="TH SarabunPSK"/>
                <w:color w:val="000000" w:themeColor="text1"/>
                <w:sz w:val="32"/>
                <w:szCs w:val="32"/>
                <w:cs/>
              </w:rPr>
              <w:tab/>
              <w:t>นักโภชนาการชำนาญการพิเศษ</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โทรศัพท์ที่ทำงาน : </w:t>
            </w:r>
            <w:r w:rsidRPr="00FC6D9B">
              <w:rPr>
                <w:rFonts w:ascii="TH SarabunPSK" w:hAnsi="TH SarabunPSK" w:cs="TH SarabunPSK"/>
                <w:color w:val="000000" w:themeColor="text1"/>
                <w:sz w:val="32"/>
                <w:szCs w:val="32"/>
              </w:rPr>
              <w:t>02</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5904334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 xml:space="preserve">โทรศัพท์มือถือ :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w:t>
            </w:r>
          </w:p>
          <w:p w:rsidR="000B085A" w:rsidRPr="00FC6D9B" w:rsidRDefault="000B085A" w:rsidP="00F26F4B">
            <w:pPr>
              <w:contextualSpacing/>
              <w:rPr>
                <w:rFonts w:ascii="TH SarabunPSK" w:hAnsi="TH SarabunPSK" w:cs="TH SarabunPSK"/>
                <w:color w:val="000000" w:themeColor="text1"/>
                <w:spacing w:val="-2"/>
                <w:sz w:val="32"/>
                <w:szCs w:val="32"/>
              </w:rPr>
            </w:pPr>
            <w:r w:rsidRPr="00FC6D9B">
              <w:rPr>
                <w:rFonts w:ascii="TH SarabunPSK" w:hAnsi="TH SarabunPSK" w:cs="TH SarabunPSK"/>
                <w:color w:val="000000" w:themeColor="text1"/>
                <w:sz w:val="32"/>
                <w:szCs w:val="32"/>
                <w:cs/>
              </w:rPr>
              <w:t xml:space="preserve">โทรสาร : 02-5904339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pacing w:val="-2"/>
                <w:sz w:val="32"/>
                <w:szCs w:val="32"/>
              </w:rPr>
              <w:t>E-mail :</w:t>
            </w:r>
            <w:r w:rsidRPr="00FC6D9B">
              <w:rPr>
                <w:rFonts w:ascii="TH SarabunPSK" w:hAnsi="TH SarabunPSK" w:cs="TH SarabunPSK"/>
                <w:color w:val="000000" w:themeColor="text1"/>
                <w:spacing w:val="-2"/>
                <w:sz w:val="32"/>
                <w:szCs w:val="32"/>
                <w:cs/>
              </w:rPr>
              <w:t xml:space="preserve"> </w:t>
            </w:r>
            <w:r w:rsidRPr="00FC6D9B">
              <w:rPr>
                <w:rFonts w:ascii="TH SarabunPSK" w:hAnsi="TH SarabunPSK" w:cs="TH SarabunPSK"/>
                <w:color w:val="000000" w:themeColor="text1"/>
                <w:spacing w:val="-2"/>
                <w:sz w:val="32"/>
                <w:szCs w:val="32"/>
              </w:rPr>
              <w:t>pornwipa.dd@anamai.mail.go.th</w:t>
            </w:r>
          </w:p>
          <w:p w:rsidR="000B085A" w:rsidRPr="00FC6D9B" w:rsidRDefault="000B085A" w:rsidP="00F26F4B">
            <w:pPr>
              <w:contextualSpacing/>
              <w:rPr>
                <w:rFonts w:ascii="TH SarabunPSK" w:hAnsi="TH SarabunPSK" w:cs="TH SarabunPSK"/>
                <w:color w:val="000000" w:themeColor="text1"/>
                <w:spacing w:val="-2"/>
                <w:sz w:val="32"/>
                <w:szCs w:val="32"/>
                <w:cs/>
              </w:rPr>
            </w:pPr>
            <w:r w:rsidRPr="00FC6D9B">
              <w:rPr>
                <w:rFonts w:ascii="TH SarabunPSK" w:hAnsi="TH SarabunPSK" w:cs="TH SarabunPSK"/>
                <w:b/>
                <w:bCs/>
                <w:color w:val="000000" w:themeColor="text1"/>
                <w:sz w:val="32"/>
                <w:szCs w:val="32"/>
                <w:cs/>
              </w:rPr>
              <w:t>กลุ่มส่งเสริมโภชนาการเด็กวัยเรียน  สำนักโภชนาการ กรมอนามัย</w:t>
            </w:r>
          </w:p>
        </w:tc>
      </w:tr>
      <w:tr w:rsidR="000B085A" w:rsidRPr="00FC6D9B" w:rsidTr="00AD659C">
        <w:trPr>
          <w:gridAfter w:val="1"/>
          <w:wAfter w:w="142" w:type="dxa"/>
        </w:trPr>
        <w:tc>
          <w:tcPr>
            <w:tcW w:w="2552"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หน่วยงานประมวลผลและจัดทำข้อมูล</w:t>
            </w:r>
          </w:p>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(ระดับส่วนกลาง)</w:t>
            </w:r>
          </w:p>
        </w:tc>
        <w:tc>
          <w:tcPr>
            <w:tcW w:w="7513"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กองยุทธศาสตร์และแผนงาน กระทรวงสาธารณสุข</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กลุ่มบริหารยุทธศาสตร์ สำนักโภชนาการ กรมอนามัย</w:t>
            </w:r>
          </w:p>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color w:val="000000" w:themeColor="text1"/>
                <w:sz w:val="32"/>
                <w:szCs w:val="32"/>
              </w:rPr>
              <w:t>02-5904336</w:t>
            </w:r>
          </w:p>
        </w:tc>
      </w:tr>
      <w:tr w:rsidR="000B085A" w:rsidRPr="00FC6D9B" w:rsidTr="00AD659C">
        <w:trPr>
          <w:gridAfter w:val="1"/>
          <w:wAfter w:w="142" w:type="dxa"/>
        </w:trPr>
        <w:tc>
          <w:tcPr>
            <w:tcW w:w="2552"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ผู้รับผิดชอบการรายงานผลการดำเนินงาน</w:t>
            </w:r>
          </w:p>
        </w:tc>
        <w:tc>
          <w:tcPr>
            <w:tcW w:w="7513"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1.นางสาวใจรัก ลอยสงเคราะห์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นักโภชนาการปฏิบัติการ</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โทรศัพท์ที่ทำงาน :</w:t>
            </w:r>
            <w:r w:rsidRPr="00FC6D9B">
              <w:rPr>
                <w:rFonts w:ascii="TH SarabunPSK" w:hAnsi="TH SarabunPSK" w:cs="TH SarabunPSK"/>
                <w:color w:val="000000" w:themeColor="text1"/>
                <w:sz w:val="32"/>
                <w:szCs w:val="32"/>
              </w:rPr>
              <w:t xml:space="preserve"> 02</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5904334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 xml:space="preserve">โทรศัพท์มือถือ : </w:t>
            </w:r>
            <w:r w:rsidRPr="00FC6D9B">
              <w:rPr>
                <w:rFonts w:ascii="TH SarabunPSK" w:hAnsi="TH SarabunPSK" w:cs="TH SarabunPSK"/>
                <w:color w:val="000000" w:themeColor="text1"/>
                <w:sz w:val="32"/>
                <w:szCs w:val="32"/>
              </w:rPr>
              <w:t xml:space="preserve"> -</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โทรสาร :</w:t>
            </w:r>
            <w:r w:rsidRPr="00FC6D9B">
              <w:rPr>
                <w:rFonts w:ascii="TH SarabunPSK" w:hAnsi="TH SarabunPSK" w:cs="TH SarabunPSK"/>
                <w:color w:val="000000" w:themeColor="text1"/>
                <w:sz w:val="32"/>
                <w:szCs w:val="32"/>
              </w:rPr>
              <w:t xml:space="preserve"> 02-5904339</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E-mail :</w:t>
            </w:r>
            <w:r w:rsidRPr="00FC6D9B">
              <w:rPr>
                <w:rFonts w:ascii="TH SarabunPSK" w:hAnsi="TH SarabunPSK" w:cs="TH SarabunPSK"/>
                <w:color w:val="000000" w:themeColor="text1"/>
                <w:spacing w:val="-2"/>
                <w:sz w:val="32"/>
                <w:szCs w:val="32"/>
              </w:rPr>
              <w:t xml:space="preserve"> jairak.l@anamai.mail.go.th</w:t>
            </w:r>
          </w:p>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กลุ่มส่งเสริมโภชนาการเด็กวัยเรียน  สำนักโภชนาการ กรมอนามัย</w:t>
            </w:r>
          </w:p>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 xml:space="preserve">.นางสาวสุรีย์รัตน์ พิพัฒน์จารุกิตติ์ </w:t>
            </w:r>
            <w:r w:rsidRPr="00FC6D9B">
              <w:rPr>
                <w:rFonts w:ascii="TH SarabunPSK" w:hAnsi="TH SarabunPSK" w:cs="TH SarabunPSK"/>
                <w:color w:val="000000" w:themeColor="text1"/>
                <w:sz w:val="32"/>
                <w:szCs w:val="32"/>
                <w:cs/>
              </w:rPr>
              <w:tab/>
              <w:t>นักโภชนาการปฏิบัติการ</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โทรศัพท์ที่ทำงาน : </w:t>
            </w:r>
            <w:r w:rsidRPr="00FC6D9B">
              <w:rPr>
                <w:rFonts w:ascii="TH SarabunPSK" w:hAnsi="TH SarabunPSK" w:cs="TH SarabunPSK"/>
                <w:color w:val="000000" w:themeColor="text1"/>
                <w:sz w:val="32"/>
                <w:szCs w:val="32"/>
              </w:rPr>
              <w:t>02</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5904336   </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cs/>
              </w:rPr>
              <w:tab/>
              <w:t xml:space="preserve">โทรศัพท์มือถือ :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โทรสาร : 02-5904339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pacing w:val="-2"/>
                <w:sz w:val="32"/>
                <w:szCs w:val="32"/>
              </w:rPr>
              <w:t>E-mail :</w:t>
            </w:r>
            <w:r w:rsidRPr="00FC6D9B">
              <w:rPr>
                <w:rFonts w:ascii="TH SarabunPSK" w:hAnsi="TH SarabunPSK" w:cs="TH SarabunPSK"/>
                <w:color w:val="000000" w:themeColor="text1"/>
                <w:spacing w:val="-2"/>
                <w:sz w:val="32"/>
                <w:szCs w:val="32"/>
                <w:cs/>
              </w:rPr>
              <w:t xml:space="preserve"> </w:t>
            </w:r>
            <w:r w:rsidRPr="00FC6D9B">
              <w:rPr>
                <w:rFonts w:ascii="TH SarabunPSK" w:hAnsi="TH SarabunPSK" w:cs="TH SarabunPSK"/>
                <w:color w:val="000000" w:themeColor="text1"/>
                <w:sz w:val="32"/>
                <w:szCs w:val="32"/>
              </w:rPr>
              <w:t>sureerat.pi@anamai.mail.go.th</w:t>
            </w:r>
          </w:p>
          <w:p w:rsidR="000B085A"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กลุ่มบริหารยุทธศาสตร์ สำนักโภชนาการ กรมอนามัย</w:t>
            </w:r>
          </w:p>
          <w:p w:rsidR="00CB05BF" w:rsidRDefault="00CB05BF" w:rsidP="00F26F4B">
            <w:pPr>
              <w:contextualSpacing/>
              <w:rPr>
                <w:rFonts w:ascii="TH SarabunPSK" w:hAnsi="TH SarabunPSK" w:cs="TH SarabunPSK"/>
                <w:b/>
                <w:bCs/>
                <w:color w:val="000000" w:themeColor="text1"/>
                <w:sz w:val="32"/>
                <w:szCs w:val="32"/>
              </w:rPr>
            </w:pPr>
          </w:p>
          <w:p w:rsidR="00CB05BF" w:rsidRDefault="00CB05BF" w:rsidP="00F26F4B">
            <w:pPr>
              <w:contextualSpacing/>
              <w:rPr>
                <w:rFonts w:ascii="TH SarabunPSK" w:hAnsi="TH SarabunPSK" w:cs="TH SarabunPSK"/>
                <w:b/>
                <w:bCs/>
                <w:color w:val="000000" w:themeColor="text1"/>
                <w:sz w:val="32"/>
                <w:szCs w:val="32"/>
              </w:rPr>
            </w:pPr>
          </w:p>
          <w:p w:rsidR="00CB05BF" w:rsidRDefault="00CB05BF" w:rsidP="00F26F4B">
            <w:pPr>
              <w:contextualSpacing/>
              <w:rPr>
                <w:rFonts w:ascii="TH SarabunPSK" w:hAnsi="TH SarabunPSK" w:cs="TH SarabunPSK"/>
                <w:b/>
                <w:bCs/>
                <w:color w:val="000000" w:themeColor="text1"/>
                <w:sz w:val="32"/>
                <w:szCs w:val="32"/>
              </w:rPr>
            </w:pPr>
          </w:p>
          <w:p w:rsidR="00CB05BF" w:rsidRDefault="00CB05BF" w:rsidP="00F26F4B">
            <w:pPr>
              <w:contextualSpacing/>
              <w:rPr>
                <w:rFonts w:ascii="TH SarabunPSK" w:hAnsi="TH SarabunPSK" w:cs="TH SarabunPSK"/>
                <w:b/>
                <w:bCs/>
                <w:color w:val="000000" w:themeColor="text1"/>
                <w:sz w:val="32"/>
                <w:szCs w:val="32"/>
              </w:rPr>
            </w:pPr>
          </w:p>
          <w:p w:rsidR="00CB05BF" w:rsidRDefault="00CB05BF" w:rsidP="00F26F4B">
            <w:pPr>
              <w:contextualSpacing/>
              <w:rPr>
                <w:rFonts w:ascii="TH SarabunPSK" w:hAnsi="TH SarabunPSK" w:cs="TH SarabunPSK"/>
                <w:b/>
                <w:bCs/>
                <w:color w:val="000000" w:themeColor="text1"/>
                <w:sz w:val="32"/>
                <w:szCs w:val="32"/>
              </w:rPr>
            </w:pPr>
          </w:p>
          <w:p w:rsidR="00CB05BF" w:rsidRDefault="00CB05BF" w:rsidP="00F26F4B">
            <w:pPr>
              <w:contextualSpacing/>
              <w:rPr>
                <w:rFonts w:ascii="TH SarabunPSK" w:hAnsi="TH SarabunPSK" w:cs="TH SarabunPSK"/>
                <w:b/>
                <w:bCs/>
                <w:color w:val="000000" w:themeColor="text1"/>
                <w:sz w:val="32"/>
                <w:szCs w:val="32"/>
              </w:rPr>
            </w:pPr>
          </w:p>
          <w:p w:rsidR="00CB05BF" w:rsidRPr="00FC6D9B" w:rsidRDefault="00CB05BF" w:rsidP="00F26F4B">
            <w:pPr>
              <w:contextualSpacing/>
              <w:rPr>
                <w:rFonts w:ascii="TH SarabunPSK" w:hAnsi="TH SarabunPSK" w:cs="TH SarabunPSK"/>
                <w:b/>
                <w:bCs/>
                <w:color w:val="000000" w:themeColor="text1"/>
                <w:sz w:val="32"/>
                <w:szCs w:val="32"/>
              </w:rPr>
            </w:pPr>
          </w:p>
        </w:tc>
      </w:tr>
    </w:tbl>
    <w:p w:rsidR="00381B3C" w:rsidRPr="00FC6D9B" w:rsidRDefault="00381B3C" w:rsidP="00F26F4B">
      <w:pPr>
        <w:contextualSpacing/>
        <w:rPr>
          <w:rFonts w:ascii="TH SarabunPSK" w:hAnsi="TH SarabunPSK" w:cs="TH SarabunPSK"/>
          <w:color w:val="000000" w:themeColor="text1"/>
          <w:sz w:val="8"/>
          <w:szCs w:val="8"/>
        </w:rPr>
      </w:pPr>
    </w:p>
    <w:tbl>
      <w:tblPr>
        <w:tblW w:w="10207"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552"/>
        <w:gridCol w:w="7655"/>
      </w:tblGrid>
      <w:tr w:rsidR="000B085A" w:rsidRPr="00FC6D9B" w:rsidTr="00AD659C">
        <w:tc>
          <w:tcPr>
            <w:tcW w:w="2552"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หมวด</w:t>
            </w:r>
          </w:p>
        </w:tc>
        <w:tc>
          <w:tcPr>
            <w:tcW w:w="765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 xml:space="preserve">Promotion, Prevention &amp; Protection Excellence </w:t>
            </w:r>
          </w:p>
          <w:p w:rsidR="000B085A" w:rsidRPr="00FC6D9B" w:rsidRDefault="000B085A" w:rsidP="00F26F4B">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w:t>
            </w:r>
            <w:r w:rsidRPr="00FC6D9B">
              <w:rPr>
                <w:rFonts w:ascii="TH SarabunPSK" w:hAnsi="TH SarabunPSK" w:cs="TH SarabunPSK"/>
                <w:b/>
                <w:bCs/>
                <w:color w:val="000000" w:themeColor="text1"/>
                <w:sz w:val="32"/>
                <w:szCs w:val="32"/>
                <w:cs/>
              </w:rPr>
              <w:t>ยุทธศาสตร์ด้านส่งเสริมสุขภาพและป้องกันโรคเป็นเลิศ</w:t>
            </w:r>
            <w:r w:rsidRPr="00FC6D9B">
              <w:rPr>
                <w:rFonts w:ascii="TH SarabunPSK" w:hAnsi="TH SarabunPSK" w:cs="TH SarabunPSK"/>
                <w:b/>
                <w:bCs/>
                <w:color w:val="000000" w:themeColor="text1"/>
                <w:sz w:val="32"/>
                <w:szCs w:val="32"/>
              </w:rPr>
              <w:t>)</w:t>
            </w:r>
          </w:p>
        </w:tc>
      </w:tr>
      <w:tr w:rsidR="000B085A" w:rsidRPr="00FC6D9B" w:rsidTr="00AD659C">
        <w:tc>
          <w:tcPr>
            <w:tcW w:w="2552"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แผนที่</w:t>
            </w:r>
          </w:p>
        </w:tc>
        <w:tc>
          <w:tcPr>
            <w:tcW w:w="765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1. การพัฒนาคุณภาพชีวิตคนไทยทุกกลุ่มวัย (ด้านสุขภาพ)</w:t>
            </w:r>
          </w:p>
        </w:tc>
      </w:tr>
      <w:tr w:rsidR="000B085A" w:rsidRPr="00FC6D9B" w:rsidTr="00AD659C">
        <w:tc>
          <w:tcPr>
            <w:tcW w:w="2552"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โครงการที่</w:t>
            </w:r>
          </w:p>
        </w:tc>
        <w:tc>
          <w:tcPr>
            <w:tcW w:w="765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 โครงการพัฒนาและสร้างเสริมศักยภาพคนไทยกลุ่มวัยเรียนและวัยรุ่น</w:t>
            </w:r>
          </w:p>
        </w:tc>
      </w:tr>
      <w:tr w:rsidR="000B085A" w:rsidRPr="00FC6D9B" w:rsidTr="00AD659C">
        <w:tc>
          <w:tcPr>
            <w:tcW w:w="2552"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ระดับการแสดงผล</w:t>
            </w:r>
          </w:p>
        </w:tc>
        <w:tc>
          <w:tcPr>
            <w:tcW w:w="765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จังหวัด</w:t>
            </w:r>
          </w:p>
        </w:tc>
      </w:tr>
      <w:tr w:rsidR="000B085A" w:rsidRPr="00FC6D9B" w:rsidTr="00AD659C">
        <w:tc>
          <w:tcPr>
            <w:tcW w:w="2552"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ชื่อตัวชี้วัดเชิงปริมาณ</w:t>
            </w:r>
          </w:p>
        </w:tc>
        <w:tc>
          <w:tcPr>
            <w:tcW w:w="7655" w:type="dxa"/>
            <w:tcBorders>
              <w:top w:val="single" w:sz="4" w:space="0" w:color="auto"/>
              <w:left w:val="single" w:sz="4" w:space="0" w:color="auto"/>
              <w:bottom w:val="single" w:sz="4" w:space="0" w:color="auto"/>
              <w:right w:val="single" w:sz="4" w:space="0" w:color="auto"/>
            </w:tcBorders>
          </w:tcPr>
          <w:p w:rsidR="000B085A" w:rsidRPr="00CB05BF" w:rsidRDefault="00CB05BF" w:rsidP="00F26F4B">
            <w:pPr>
              <w:contextualSpacing/>
              <w:jc w:val="thaiDistribute"/>
              <w:rPr>
                <w:rFonts w:ascii="TH SarabunPSK" w:hAnsi="TH SarabunPSK" w:cs="TH SarabunPSK"/>
                <w:b/>
                <w:bCs/>
                <w:color w:val="000000" w:themeColor="text1"/>
                <w:sz w:val="32"/>
                <w:szCs w:val="32"/>
                <w:highlight w:val="yellow"/>
              </w:rPr>
            </w:pPr>
            <w:r w:rsidRPr="00CB05BF">
              <w:rPr>
                <w:rFonts w:ascii="TH SarabunPSK" w:hAnsi="TH SarabunPSK" w:cs="TH SarabunPSK"/>
                <w:b/>
                <w:bCs/>
                <w:color w:val="000000" w:themeColor="text1"/>
                <w:sz w:val="32"/>
                <w:szCs w:val="32"/>
                <w:highlight w:val="yellow"/>
              </w:rPr>
              <w:t>KPI 0</w:t>
            </w:r>
            <w:r w:rsidR="000B085A" w:rsidRPr="00CB05BF">
              <w:rPr>
                <w:rFonts w:ascii="TH SarabunPSK" w:hAnsi="TH SarabunPSK" w:cs="TH SarabunPSK"/>
                <w:b/>
                <w:bCs/>
                <w:color w:val="000000" w:themeColor="text1"/>
                <w:sz w:val="32"/>
                <w:szCs w:val="32"/>
                <w:highlight w:val="yellow"/>
              </w:rPr>
              <w:t>6</w:t>
            </w:r>
            <w:r w:rsidR="000B085A" w:rsidRPr="00CB05BF">
              <w:rPr>
                <w:rFonts w:ascii="TH SarabunPSK" w:hAnsi="TH SarabunPSK" w:cs="TH SarabunPSK"/>
                <w:b/>
                <w:bCs/>
                <w:color w:val="000000" w:themeColor="text1"/>
                <w:sz w:val="32"/>
                <w:szCs w:val="32"/>
                <w:highlight w:val="yellow"/>
                <w:cs/>
              </w:rPr>
              <w:t>. อัตราการคลอดมีชีพในหญิงอายุ 15-19 ปี</w:t>
            </w:r>
          </w:p>
        </w:tc>
      </w:tr>
      <w:tr w:rsidR="000B085A" w:rsidRPr="00FC6D9B" w:rsidTr="00AD659C">
        <w:tc>
          <w:tcPr>
            <w:tcW w:w="2552"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คำนิยาม</w:t>
            </w:r>
          </w:p>
        </w:tc>
        <w:tc>
          <w:tcPr>
            <w:tcW w:w="7655" w:type="dxa"/>
            <w:tcBorders>
              <w:top w:val="single" w:sz="4" w:space="0" w:color="auto"/>
              <w:left w:val="single" w:sz="4" w:space="0" w:color="auto"/>
              <w:bottom w:val="single" w:sz="4" w:space="0" w:color="auto"/>
              <w:right w:val="single" w:sz="4" w:space="0" w:color="auto"/>
            </w:tcBorders>
          </w:tcPr>
          <w:p w:rsidR="00AD659C" w:rsidRPr="00FC6D9B" w:rsidRDefault="000B085A"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จำนวนการคลอดบุตรมีชีวิตของผู้หญิงอายุ 15-19 ปี ต่อจำนวนประชากรหญิงอายุ </w:t>
            </w:r>
          </w:p>
          <w:p w:rsidR="000B085A" w:rsidRPr="00FC6D9B" w:rsidRDefault="000B085A"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15-19 ปี 1,000 คน</w:t>
            </w:r>
          </w:p>
        </w:tc>
      </w:tr>
      <w:tr w:rsidR="000B085A" w:rsidRPr="00FC6D9B" w:rsidTr="00AD659C">
        <w:tc>
          <w:tcPr>
            <w:tcW w:w="10207"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b/>
                <w:bCs/>
                <w:color w:val="000000" w:themeColor="text1"/>
                <w:sz w:val="32"/>
                <w:szCs w:val="32"/>
                <w:cs/>
              </w:rPr>
              <w:t xml:space="preserve">เกณฑ์เป้าหมาย </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อัตราต่อพัน)</w:t>
            </w:r>
          </w:p>
          <w:tbl>
            <w:tblPr>
              <w:tblW w:w="3408"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2268"/>
              <w:gridCol w:w="2268"/>
              <w:gridCol w:w="2267"/>
            </w:tblGrid>
            <w:tr w:rsidR="000B085A" w:rsidRPr="00FC6D9B" w:rsidTr="00AD659C">
              <w:trPr>
                <w:jc w:val="center"/>
              </w:trPr>
              <w:tc>
                <w:tcPr>
                  <w:tcW w:w="1667" w:type="pct"/>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 2562</w:t>
                  </w:r>
                </w:p>
              </w:tc>
              <w:tc>
                <w:tcPr>
                  <w:tcW w:w="1667" w:type="pct"/>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 2563</w:t>
                  </w:r>
                </w:p>
              </w:tc>
              <w:tc>
                <w:tcPr>
                  <w:tcW w:w="1667" w:type="pct"/>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 2564</w:t>
                  </w:r>
                </w:p>
              </w:tc>
            </w:tr>
            <w:tr w:rsidR="000B085A" w:rsidRPr="00FC6D9B" w:rsidTr="00AD659C">
              <w:trPr>
                <w:jc w:val="center"/>
              </w:trPr>
              <w:tc>
                <w:tcPr>
                  <w:tcW w:w="1667" w:type="pct"/>
                  <w:tcBorders>
                    <w:top w:val="single" w:sz="4" w:space="0" w:color="000000"/>
                    <w:left w:val="single" w:sz="4" w:space="0" w:color="000000"/>
                    <w:bottom w:val="single" w:sz="4" w:space="0" w:color="000000"/>
                    <w:right w:val="single" w:sz="4" w:space="0" w:color="000000"/>
                  </w:tcBorders>
                  <w:vAlign w:val="bottom"/>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38</w:t>
                  </w:r>
                </w:p>
              </w:tc>
              <w:tc>
                <w:tcPr>
                  <w:tcW w:w="1667" w:type="pct"/>
                  <w:tcBorders>
                    <w:top w:val="single" w:sz="4" w:space="0" w:color="000000"/>
                    <w:left w:val="single" w:sz="4" w:space="0" w:color="000000"/>
                    <w:bottom w:val="single" w:sz="4" w:space="0" w:color="000000"/>
                    <w:right w:val="single" w:sz="4" w:space="0" w:color="000000"/>
                  </w:tcBorders>
                  <w:vAlign w:val="bottom"/>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36</w:t>
                  </w:r>
                </w:p>
              </w:tc>
              <w:tc>
                <w:tcPr>
                  <w:tcW w:w="1667" w:type="pct"/>
                  <w:tcBorders>
                    <w:top w:val="single" w:sz="4" w:space="0" w:color="000000"/>
                    <w:left w:val="single" w:sz="4" w:space="0" w:color="000000"/>
                    <w:bottom w:val="single" w:sz="4" w:space="0" w:color="000000"/>
                    <w:right w:val="single" w:sz="4" w:space="0" w:color="000000"/>
                  </w:tcBorders>
                  <w:vAlign w:val="bottom"/>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34</w:t>
                  </w:r>
                </w:p>
              </w:tc>
            </w:tr>
          </w:tbl>
          <w:p w:rsidR="000B085A" w:rsidRPr="00FC6D9B" w:rsidRDefault="000B085A" w:rsidP="00F26F4B">
            <w:pPr>
              <w:contextualSpacing/>
              <w:rPr>
                <w:rFonts w:ascii="TH SarabunPSK" w:hAnsi="TH SarabunPSK" w:cs="TH SarabunPSK"/>
                <w:color w:val="000000" w:themeColor="text1"/>
                <w:sz w:val="32"/>
                <w:szCs w:val="32"/>
              </w:rPr>
            </w:pPr>
          </w:p>
        </w:tc>
      </w:tr>
      <w:tr w:rsidR="000B085A" w:rsidRPr="00FC6D9B" w:rsidTr="00AD659C">
        <w:tc>
          <w:tcPr>
            <w:tcW w:w="2552"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วัตถุประสงค์</w:t>
            </w:r>
          </w:p>
        </w:tc>
        <w:tc>
          <w:tcPr>
            <w:tcW w:w="765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cs/>
                <w:lang w:val="en-GB"/>
              </w:rPr>
            </w:pPr>
            <w:r w:rsidRPr="00FC6D9B">
              <w:rPr>
                <w:rFonts w:ascii="TH SarabunPSK" w:hAnsi="TH SarabunPSK" w:cs="TH SarabunPSK"/>
                <w:color w:val="000000" w:themeColor="text1"/>
                <w:sz w:val="32"/>
                <w:szCs w:val="32"/>
                <w:cs/>
              </w:rPr>
              <w:t>เพื่อติดตามผลการดำเนินงานป้องกันและแก้ไขปัญหาการตั้งครรภ์ในวัยรุ่น</w:t>
            </w:r>
            <w:r w:rsidRPr="00FC6D9B">
              <w:rPr>
                <w:rFonts w:ascii="TH SarabunPSK" w:hAnsi="TH SarabunPSK" w:cs="TH SarabunPSK"/>
                <w:color w:val="000000" w:themeColor="text1"/>
                <w:sz w:val="32"/>
                <w:szCs w:val="32"/>
                <w:cs/>
                <w:lang w:val="en-GB"/>
              </w:rPr>
              <w:t>ตามยุทธศาสตร์การป้องกันและแก้ไขปัญหาการตั้งครรภ์ในวัยรุ่น</w:t>
            </w:r>
          </w:p>
        </w:tc>
      </w:tr>
      <w:tr w:rsidR="000B085A" w:rsidRPr="00FC6D9B" w:rsidTr="00AD659C">
        <w:tc>
          <w:tcPr>
            <w:tcW w:w="2552"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ประชากรกลุ่มเป้าหมาย</w:t>
            </w:r>
          </w:p>
        </w:tc>
        <w:tc>
          <w:tcPr>
            <w:tcW w:w="765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tabs>
                <w:tab w:val="left" w:pos="4335"/>
              </w:tabs>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ผู้หญิงอายุ 15 </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 19 ปี ที่มีการคลอดบุตรมีชีพในระหว่างปีที่ทำการเก็บข้อมูล</w:t>
            </w:r>
          </w:p>
        </w:tc>
      </w:tr>
      <w:tr w:rsidR="000B085A" w:rsidRPr="00FC6D9B" w:rsidTr="00AD659C">
        <w:tc>
          <w:tcPr>
            <w:tcW w:w="2552"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วิธีการจัดเก็บข้อมูล</w:t>
            </w:r>
          </w:p>
        </w:tc>
        <w:tc>
          <w:tcPr>
            <w:tcW w:w="765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เก็บรวบรวมข้อมูลจากระบบ </w:t>
            </w:r>
            <w:r w:rsidRPr="00FC6D9B">
              <w:rPr>
                <w:rFonts w:ascii="TH SarabunPSK" w:hAnsi="TH SarabunPSK" w:cs="TH SarabunPSK"/>
                <w:color w:val="000000" w:themeColor="text1"/>
                <w:sz w:val="32"/>
                <w:szCs w:val="32"/>
              </w:rPr>
              <w:t xml:space="preserve">Health Data Center (HDC) </w:t>
            </w:r>
            <w:r w:rsidRPr="00FC6D9B">
              <w:rPr>
                <w:rFonts w:ascii="TH SarabunPSK" w:hAnsi="TH SarabunPSK" w:cs="TH SarabunPSK"/>
                <w:color w:val="000000" w:themeColor="text1"/>
                <w:sz w:val="32"/>
                <w:szCs w:val="32"/>
                <w:cs/>
              </w:rPr>
              <w:t>กระทรวงสาธารณสุข</w:t>
            </w:r>
          </w:p>
        </w:tc>
      </w:tr>
      <w:tr w:rsidR="000B085A" w:rsidRPr="00FC6D9B" w:rsidTr="00AD659C">
        <w:tc>
          <w:tcPr>
            <w:tcW w:w="2552"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ind w:left="-108"/>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  แหล่งข้อมูล</w:t>
            </w:r>
            <w:r w:rsidRPr="00FC6D9B">
              <w:rPr>
                <w:rFonts w:ascii="TH SarabunPSK" w:hAnsi="TH SarabunPSK" w:cs="TH SarabunPSK"/>
                <w:b/>
                <w:bCs/>
                <w:color w:val="000000" w:themeColor="text1"/>
                <w:sz w:val="32"/>
                <w:szCs w:val="32"/>
              </w:rPr>
              <w:t xml:space="preserve"> 1</w:t>
            </w:r>
          </w:p>
        </w:tc>
        <w:tc>
          <w:tcPr>
            <w:tcW w:w="765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ind w:left="-108" w:firstLine="18"/>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ฐานข้อมูลการเกิดมีชีพจากทะเบียนราษฎร์ กรมการปกครอง กระทรวงมหาดไทย</w:t>
            </w:r>
          </w:p>
        </w:tc>
      </w:tr>
      <w:tr w:rsidR="000B085A" w:rsidRPr="00FC6D9B" w:rsidTr="00AD659C">
        <w:tc>
          <w:tcPr>
            <w:tcW w:w="2552"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แหล่งข้อมูล 2</w:t>
            </w:r>
          </w:p>
        </w:tc>
        <w:tc>
          <w:tcPr>
            <w:tcW w:w="765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ฐานข้อมูล </w:t>
            </w:r>
            <w:r w:rsidRPr="00FC6D9B">
              <w:rPr>
                <w:rFonts w:ascii="TH SarabunPSK" w:hAnsi="TH SarabunPSK" w:cs="TH SarabunPSK"/>
                <w:color w:val="000000" w:themeColor="text1"/>
                <w:sz w:val="32"/>
                <w:szCs w:val="32"/>
              </w:rPr>
              <w:t xml:space="preserve">HDC </w:t>
            </w:r>
            <w:r w:rsidRPr="00FC6D9B">
              <w:rPr>
                <w:rFonts w:ascii="TH SarabunPSK" w:hAnsi="TH SarabunPSK" w:cs="TH SarabunPSK"/>
                <w:color w:val="000000" w:themeColor="text1"/>
                <w:sz w:val="32"/>
                <w:szCs w:val="32"/>
                <w:cs/>
              </w:rPr>
              <w:t xml:space="preserve">ข้อมูลตัวชี้วัดการเฝ้าระวังอัตราการคลอดมีชีพในหญิงอายุ 15-19 ปี </w:t>
            </w:r>
          </w:p>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ศูนย์เทคโนโลยีสารสนเทศและการสื่อสาร สำนักงานปลัดกระทรวงสาธารณสุข</w:t>
            </w:r>
          </w:p>
        </w:tc>
      </w:tr>
      <w:tr w:rsidR="000B085A" w:rsidRPr="00FC6D9B" w:rsidTr="00AD659C">
        <w:tc>
          <w:tcPr>
            <w:tcW w:w="2552"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1</w:t>
            </w:r>
          </w:p>
        </w:tc>
        <w:tc>
          <w:tcPr>
            <w:tcW w:w="765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A =</w:t>
            </w:r>
            <w:r w:rsidRPr="00FC6D9B">
              <w:rPr>
                <w:rFonts w:ascii="TH SarabunPSK" w:hAnsi="TH SarabunPSK" w:cs="TH SarabunPSK"/>
                <w:color w:val="000000" w:themeColor="text1"/>
                <w:sz w:val="32"/>
                <w:szCs w:val="32"/>
                <w:cs/>
              </w:rPr>
              <w:t xml:space="preserve"> จำนวนการคลอดมีชีพโดยหญิงอายุ 15 </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 19 ปี</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จากแฟ้ม </w:t>
            </w:r>
            <w:r w:rsidRPr="00FC6D9B">
              <w:rPr>
                <w:rFonts w:ascii="TH SarabunPSK" w:hAnsi="TH SarabunPSK" w:cs="TH SarabunPSK"/>
                <w:color w:val="000000" w:themeColor="text1"/>
                <w:sz w:val="32"/>
                <w:szCs w:val="32"/>
              </w:rPr>
              <w:t>Labor</w:t>
            </w:r>
            <w:r w:rsidRPr="00FC6D9B">
              <w:rPr>
                <w:rFonts w:ascii="TH SarabunPSK" w:hAnsi="TH SarabunPSK" w:cs="TH SarabunPSK"/>
                <w:color w:val="000000" w:themeColor="text1"/>
                <w:sz w:val="32"/>
                <w:szCs w:val="32"/>
                <w:cs/>
              </w:rPr>
              <w:t xml:space="preserve">)  </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ดูข้อมูลจากจำนวนเด็กเกิดมีชีพ  </w:t>
            </w:r>
            <w:r w:rsidRPr="00FC6D9B">
              <w:rPr>
                <w:rFonts w:ascii="TH SarabunPSK" w:hAnsi="TH SarabunPSK" w:cs="TH SarabunPSK"/>
                <w:color w:val="000000" w:themeColor="text1"/>
                <w:sz w:val="32"/>
                <w:szCs w:val="32"/>
              </w:rPr>
              <w:t>(LBORN)</w:t>
            </w:r>
          </w:p>
        </w:tc>
      </w:tr>
      <w:tr w:rsidR="000B085A" w:rsidRPr="00FC6D9B" w:rsidTr="00AD659C">
        <w:tc>
          <w:tcPr>
            <w:tcW w:w="2552"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2</w:t>
            </w:r>
          </w:p>
        </w:tc>
        <w:tc>
          <w:tcPr>
            <w:tcW w:w="765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B = </w:t>
            </w:r>
            <w:r w:rsidRPr="00FC6D9B">
              <w:rPr>
                <w:rFonts w:ascii="TH SarabunPSK" w:hAnsi="TH SarabunPSK" w:cs="TH SarabunPSK"/>
                <w:color w:val="000000" w:themeColor="text1"/>
                <w:sz w:val="32"/>
                <w:szCs w:val="32"/>
                <w:cs/>
              </w:rPr>
              <w:t xml:space="preserve">จำนวนหญิงอายุ 15 </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 19 ปี ทั้งหมด ในเขตรับผิดชอบ</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(ประชากรจากการสำรวจ </w:t>
            </w:r>
            <w:r w:rsidRPr="00FC6D9B">
              <w:rPr>
                <w:rFonts w:ascii="TH SarabunPSK" w:hAnsi="TH SarabunPSK" w:cs="TH SarabunPSK"/>
                <w:color w:val="000000" w:themeColor="text1"/>
                <w:sz w:val="32"/>
                <w:szCs w:val="32"/>
              </w:rPr>
              <w:t>Type Area=1,3</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 </w:t>
            </w:r>
          </w:p>
        </w:tc>
      </w:tr>
      <w:tr w:rsidR="000B085A" w:rsidRPr="00FC6D9B" w:rsidTr="00AD659C">
        <w:tc>
          <w:tcPr>
            <w:tcW w:w="2552"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สูตรคำนวณตัวชี้วัด 1</w:t>
            </w:r>
          </w:p>
        </w:tc>
        <w:tc>
          <w:tcPr>
            <w:tcW w:w="765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อัตราการคลอดมีชีพในหญิงอายุ </w:t>
            </w:r>
            <w:r w:rsidRPr="00FC6D9B">
              <w:rPr>
                <w:rFonts w:ascii="TH SarabunPSK" w:hAnsi="TH SarabunPSK" w:cs="TH SarabunPSK"/>
                <w:color w:val="000000" w:themeColor="text1"/>
                <w:sz w:val="32"/>
                <w:szCs w:val="32"/>
              </w:rPr>
              <w:t xml:space="preserve">15-19 </w:t>
            </w:r>
            <w:r w:rsidRPr="00FC6D9B">
              <w:rPr>
                <w:rFonts w:ascii="TH SarabunPSK" w:hAnsi="TH SarabunPSK" w:cs="TH SarabunPSK"/>
                <w:color w:val="000000" w:themeColor="text1"/>
                <w:sz w:val="32"/>
                <w:szCs w:val="32"/>
                <w:cs/>
              </w:rPr>
              <w:t>ปี</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จากระบบ </w:t>
            </w:r>
            <w:r w:rsidRPr="00FC6D9B">
              <w:rPr>
                <w:rFonts w:ascii="TH SarabunPSK" w:hAnsi="TH SarabunPSK" w:cs="TH SarabunPSK"/>
                <w:color w:val="000000" w:themeColor="text1"/>
                <w:sz w:val="32"/>
                <w:szCs w:val="32"/>
              </w:rPr>
              <w:t>HDC</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 xml:space="preserve">= (A/B)  X </w:t>
            </w:r>
            <w:r w:rsidRPr="00FC6D9B">
              <w:rPr>
                <w:rFonts w:ascii="TH SarabunPSK" w:hAnsi="TH SarabunPSK" w:cs="TH SarabunPSK"/>
                <w:color w:val="000000" w:themeColor="text1"/>
                <w:sz w:val="32"/>
                <w:szCs w:val="32"/>
                <w:cs/>
              </w:rPr>
              <w:t>1,000</w:t>
            </w:r>
          </w:p>
        </w:tc>
      </w:tr>
      <w:tr w:rsidR="000B085A" w:rsidRPr="00FC6D9B" w:rsidTr="00AD659C">
        <w:tc>
          <w:tcPr>
            <w:tcW w:w="2552"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รายการข้อมูล </w:t>
            </w:r>
            <w:r w:rsidRPr="00FC6D9B">
              <w:rPr>
                <w:rFonts w:ascii="TH SarabunPSK" w:hAnsi="TH SarabunPSK" w:cs="TH SarabunPSK"/>
                <w:b/>
                <w:bCs/>
                <w:color w:val="000000" w:themeColor="text1"/>
                <w:sz w:val="32"/>
                <w:szCs w:val="32"/>
              </w:rPr>
              <w:t>3 (adjusted)</w:t>
            </w:r>
          </w:p>
        </w:tc>
        <w:tc>
          <w:tcPr>
            <w:tcW w:w="765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A: </w:t>
            </w:r>
            <w:r w:rsidRPr="00FC6D9B">
              <w:rPr>
                <w:rFonts w:ascii="TH SarabunPSK" w:hAnsi="TH SarabunPSK" w:cs="TH SarabunPSK"/>
                <w:color w:val="000000" w:themeColor="text1"/>
                <w:sz w:val="32"/>
                <w:szCs w:val="32"/>
                <w:cs/>
              </w:rPr>
              <w:t xml:space="preserve">ค่า </w:t>
            </w:r>
            <w:r w:rsidRPr="00FC6D9B">
              <w:rPr>
                <w:rFonts w:ascii="TH SarabunPSK" w:hAnsi="TH SarabunPSK" w:cs="TH SarabunPSK"/>
                <w:color w:val="000000" w:themeColor="text1"/>
                <w:sz w:val="32"/>
                <w:szCs w:val="32"/>
              </w:rPr>
              <w:t xml:space="preserve">adjusted = </w:t>
            </w:r>
            <w:r w:rsidRPr="00FC6D9B">
              <w:rPr>
                <w:rFonts w:ascii="TH SarabunPSK" w:hAnsi="TH SarabunPSK" w:cs="TH SarabunPSK"/>
                <w:color w:val="000000" w:themeColor="text1"/>
                <w:sz w:val="32"/>
                <w:szCs w:val="32"/>
                <w:cs/>
              </w:rPr>
              <w:t xml:space="preserve">อัตราคลอดมีชีพในหญิงอายุ </w:t>
            </w:r>
            <w:r w:rsidRPr="00FC6D9B">
              <w:rPr>
                <w:rFonts w:ascii="TH SarabunPSK" w:hAnsi="TH SarabunPSK" w:cs="TH SarabunPSK"/>
                <w:color w:val="000000" w:themeColor="text1"/>
                <w:sz w:val="32"/>
                <w:szCs w:val="32"/>
              </w:rPr>
              <w:t xml:space="preserve">15-19 </w:t>
            </w:r>
            <w:r w:rsidRPr="00FC6D9B">
              <w:rPr>
                <w:rFonts w:ascii="TH SarabunPSK" w:hAnsi="TH SarabunPSK" w:cs="TH SarabunPSK"/>
                <w:color w:val="000000" w:themeColor="text1"/>
                <w:sz w:val="32"/>
                <w:szCs w:val="32"/>
                <w:cs/>
              </w:rPr>
              <w:t>ปี</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จากฐานทะเบียนราษฎร์ ปีที่ผ่านมา/อัตราคลอดมีชีพในหญิงอายุ </w:t>
            </w:r>
            <w:r w:rsidRPr="00FC6D9B">
              <w:rPr>
                <w:rFonts w:ascii="TH SarabunPSK" w:hAnsi="TH SarabunPSK" w:cs="TH SarabunPSK"/>
                <w:color w:val="000000" w:themeColor="text1"/>
                <w:sz w:val="32"/>
                <w:szCs w:val="32"/>
              </w:rPr>
              <w:t xml:space="preserve">15-19 </w:t>
            </w:r>
            <w:r w:rsidRPr="00FC6D9B">
              <w:rPr>
                <w:rFonts w:ascii="TH SarabunPSK" w:hAnsi="TH SarabunPSK" w:cs="TH SarabunPSK"/>
                <w:color w:val="000000" w:themeColor="text1"/>
                <w:sz w:val="32"/>
                <w:szCs w:val="32"/>
                <w:cs/>
              </w:rPr>
              <w:t>ปี</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จากฐานข้อมูล </w:t>
            </w:r>
            <w:r w:rsidRPr="00FC6D9B">
              <w:rPr>
                <w:rFonts w:ascii="TH SarabunPSK" w:hAnsi="TH SarabunPSK" w:cs="TH SarabunPSK"/>
                <w:color w:val="000000" w:themeColor="text1"/>
                <w:sz w:val="32"/>
                <w:szCs w:val="32"/>
              </w:rPr>
              <w:t xml:space="preserve">HDC </w:t>
            </w:r>
            <w:r w:rsidRPr="00FC6D9B">
              <w:rPr>
                <w:rFonts w:ascii="TH SarabunPSK" w:hAnsi="TH SarabunPSK" w:cs="TH SarabunPSK"/>
                <w:color w:val="000000" w:themeColor="text1"/>
                <w:sz w:val="32"/>
                <w:szCs w:val="32"/>
                <w:cs/>
              </w:rPr>
              <w:t>ปีที่ผ่านมา</w:t>
            </w:r>
          </w:p>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B:</w:t>
            </w:r>
            <w:r w:rsidRPr="00FC6D9B">
              <w:rPr>
                <w:rFonts w:ascii="TH SarabunPSK" w:hAnsi="TH SarabunPSK" w:cs="TH SarabunPSK"/>
                <w:color w:val="000000" w:themeColor="text1"/>
                <w:sz w:val="32"/>
                <w:szCs w:val="32"/>
                <w:cs/>
              </w:rPr>
              <w:t xml:space="preserve"> อัตราการคลอดในหญิงอายุ </w:t>
            </w:r>
            <w:r w:rsidRPr="00FC6D9B">
              <w:rPr>
                <w:rFonts w:ascii="TH SarabunPSK" w:hAnsi="TH SarabunPSK" w:cs="TH SarabunPSK"/>
                <w:color w:val="000000" w:themeColor="text1"/>
                <w:sz w:val="32"/>
                <w:szCs w:val="32"/>
              </w:rPr>
              <w:t xml:space="preserve">15-19 </w:t>
            </w:r>
            <w:r w:rsidRPr="00FC6D9B">
              <w:rPr>
                <w:rFonts w:ascii="TH SarabunPSK" w:hAnsi="TH SarabunPSK" w:cs="TH SarabunPSK"/>
                <w:color w:val="000000" w:themeColor="text1"/>
                <w:sz w:val="32"/>
                <w:szCs w:val="32"/>
                <w:cs/>
              </w:rPr>
              <w:t xml:space="preserve">ปีจากระบบ </w:t>
            </w:r>
            <w:r w:rsidRPr="00FC6D9B">
              <w:rPr>
                <w:rFonts w:ascii="TH SarabunPSK" w:hAnsi="TH SarabunPSK" w:cs="TH SarabunPSK"/>
                <w:color w:val="000000" w:themeColor="text1"/>
                <w:sz w:val="32"/>
                <w:szCs w:val="32"/>
              </w:rPr>
              <w:t xml:space="preserve">HDC </w:t>
            </w:r>
            <w:r w:rsidRPr="00FC6D9B">
              <w:rPr>
                <w:rFonts w:ascii="TH SarabunPSK" w:hAnsi="TH SarabunPSK" w:cs="TH SarabunPSK"/>
                <w:color w:val="000000" w:themeColor="text1"/>
                <w:sz w:val="32"/>
                <w:szCs w:val="32"/>
                <w:cs/>
              </w:rPr>
              <w:t>(ทำเป็นอัตราคงที่ของทั้งปี)</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ไตรมาสที่ 1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อัตราคลอด </w:t>
            </w:r>
            <w:r w:rsidRPr="00FC6D9B">
              <w:rPr>
                <w:rFonts w:ascii="TH SarabunPSK" w:hAnsi="TH SarabunPSK" w:cs="TH SarabunPSK"/>
                <w:color w:val="000000" w:themeColor="text1"/>
                <w:sz w:val="32"/>
                <w:szCs w:val="32"/>
              </w:rPr>
              <w:t xml:space="preserve">HDC </w:t>
            </w:r>
            <w:r w:rsidRPr="00FC6D9B">
              <w:rPr>
                <w:rFonts w:ascii="TH SarabunPSK" w:hAnsi="TH SarabunPSK" w:cs="TH SarabunPSK"/>
                <w:color w:val="000000" w:themeColor="text1"/>
                <w:sz w:val="32"/>
                <w:szCs w:val="32"/>
                <w:cs/>
              </w:rPr>
              <w:t xml:space="preserve">ณ สิ้นสุดไตรมาสที่ </w:t>
            </w:r>
            <w:r w:rsidRPr="00FC6D9B">
              <w:rPr>
                <w:rFonts w:ascii="TH SarabunPSK" w:hAnsi="TH SarabunPSK" w:cs="TH SarabunPSK"/>
                <w:color w:val="000000" w:themeColor="text1"/>
                <w:sz w:val="32"/>
                <w:szCs w:val="32"/>
              </w:rPr>
              <w:t xml:space="preserve">1 </w:t>
            </w:r>
            <w:r w:rsidRPr="00FC6D9B">
              <w:rPr>
                <w:rFonts w:ascii="TH SarabunPSK" w:hAnsi="TH SarabunPSK" w:cs="TH SarabunPSK"/>
                <w:color w:val="000000" w:themeColor="text1"/>
                <w:sz w:val="32"/>
                <w:szCs w:val="32"/>
                <w:cs/>
              </w:rPr>
              <w:t>ปี 2561</w:t>
            </w:r>
            <w:r w:rsidRPr="00FC6D9B">
              <w:rPr>
                <w:rFonts w:ascii="TH SarabunPSK" w:hAnsi="TH SarabunPSK" w:cs="TH SarabunPSK"/>
                <w:color w:val="000000" w:themeColor="text1"/>
                <w:sz w:val="32"/>
                <w:szCs w:val="32"/>
              </w:rPr>
              <w:t xml:space="preserve"> X 4</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ไตรมาสที่ 2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อัตราคลอด </w:t>
            </w:r>
            <w:r w:rsidRPr="00FC6D9B">
              <w:rPr>
                <w:rFonts w:ascii="TH SarabunPSK" w:hAnsi="TH SarabunPSK" w:cs="TH SarabunPSK"/>
                <w:color w:val="000000" w:themeColor="text1"/>
                <w:sz w:val="32"/>
                <w:szCs w:val="32"/>
              </w:rPr>
              <w:t xml:space="preserve">HDC </w:t>
            </w:r>
            <w:r w:rsidRPr="00FC6D9B">
              <w:rPr>
                <w:rFonts w:ascii="TH SarabunPSK" w:hAnsi="TH SarabunPSK" w:cs="TH SarabunPSK"/>
                <w:color w:val="000000" w:themeColor="text1"/>
                <w:sz w:val="32"/>
                <w:szCs w:val="32"/>
                <w:cs/>
              </w:rPr>
              <w:t xml:space="preserve">ณ สิ้นสุดไตรมาสที่ </w:t>
            </w: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 xml:space="preserve"> ปี 2561</w:t>
            </w:r>
            <w:r w:rsidRPr="00FC6D9B">
              <w:rPr>
                <w:rFonts w:ascii="TH SarabunPSK" w:hAnsi="TH SarabunPSK" w:cs="TH SarabunPSK"/>
                <w:color w:val="000000" w:themeColor="text1"/>
                <w:sz w:val="32"/>
                <w:szCs w:val="32"/>
              </w:rPr>
              <w:t xml:space="preserve"> X 4/2</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ไตรมาสที่ 3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อัตราคลอด </w:t>
            </w:r>
            <w:r w:rsidRPr="00FC6D9B">
              <w:rPr>
                <w:rFonts w:ascii="TH SarabunPSK" w:hAnsi="TH SarabunPSK" w:cs="TH SarabunPSK"/>
                <w:color w:val="000000" w:themeColor="text1"/>
                <w:sz w:val="32"/>
                <w:szCs w:val="32"/>
              </w:rPr>
              <w:t xml:space="preserve">HDC </w:t>
            </w:r>
            <w:r w:rsidRPr="00FC6D9B">
              <w:rPr>
                <w:rFonts w:ascii="TH SarabunPSK" w:hAnsi="TH SarabunPSK" w:cs="TH SarabunPSK"/>
                <w:color w:val="000000" w:themeColor="text1"/>
                <w:sz w:val="32"/>
                <w:szCs w:val="32"/>
                <w:cs/>
              </w:rPr>
              <w:t xml:space="preserve">ณ สิ้นสุดไตรมาสที่ </w:t>
            </w:r>
            <w:r w:rsidRPr="00FC6D9B">
              <w:rPr>
                <w:rFonts w:ascii="TH SarabunPSK" w:hAnsi="TH SarabunPSK" w:cs="TH SarabunPSK"/>
                <w:color w:val="000000" w:themeColor="text1"/>
                <w:sz w:val="32"/>
                <w:szCs w:val="32"/>
              </w:rPr>
              <w:t xml:space="preserve">3 </w:t>
            </w:r>
            <w:r w:rsidRPr="00FC6D9B">
              <w:rPr>
                <w:rFonts w:ascii="TH SarabunPSK" w:hAnsi="TH SarabunPSK" w:cs="TH SarabunPSK"/>
                <w:color w:val="000000" w:themeColor="text1"/>
                <w:sz w:val="32"/>
                <w:szCs w:val="32"/>
                <w:cs/>
              </w:rPr>
              <w:t>ปี 2561</w:t>
            </w:r>
            <w:r w:rsidRPr="00FC6D9B">
              <w:rPr>
                <w:rFonts w:ascii="TH SarabunPSK" w:hAnsi="TH SarabunPSK" w:cs="TH SarabunPSK"/>
                <w:color w:val="000000" w:themeColor="text1"/>
                <w:sz w:val="32"/>
                <w:szCs w:val="32"/>
              </w:rPr>
              <w:t xml:space="preserve"> X 4/3</w:t>
            </w:r>
          </w:p>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ไตรมาสที่ 4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อัตราคลอด </w:t>
            </w:r>
            <w:r w:rsidRPr="00FC6D9B">
              <w:rPr>
                <w:rFonts w:ascii="TH SarabunPSK" w:hAnsi="TH SarabunPSK" w:cs="TH SarabunPSK"/>
                <w:color w:val="000000" w:themeColor="text1"/>
                <w:sz w:val="32"/>
                <w:szCs w:val="32"/>
              </w:rPr>
              <w:t xml:space="preserve">HDC </w:t>
            </w:r>
            <w:r w:rsidRPr="00FC6D9B">
              <w:rPr>
                <w:rFonts w:ascii="TH SarabunPSK" w:hAnsi="TH SarabunPSK" w:cs="TH SarabunPSK"/>
                <w:color w:val="000000" w:themeColor="text1"/>
                <w:sz w:val="32"/>
                <w:szCs w:val="32"/>
                <w:cs/>
              </w:rPr>
              <w:t>ณ</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สิ้นสุดไตรมาสที่ </w:t>
            </w:r>
            <w:r w:rsidRPr="00FC6D9B">
              <w:rPr>
                <w:rFonts w:ascii="TH SarabunPSK" w:hAnsi="TH SarabunPSK" w:cs="TH SarabunPSK"/>
                <w:color w:val="000000" w:themeColor="text1"/>
                <w:sz w:val="32"/>
                <w:szCs w:val="32"/>
              </w:rPr>
              <w:t>4</w:t>
            </w:r>
          </w:p>
        </w:tc>
      </w:tr>
      <w:tr w:rsidR="000B085A" w:rsidRPr="00FC6D9B" w:rsidTr="00AD659C">
        <w:tc>
          <w:tcPr>
            <w:tcW w:w="2552"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สูตรคำนวณตัวชี้วัด 2</w:t>
            </w:r>
          </w:p>
        </w:tc>
        <w:tc>
          <w:tcPr>
            <w:tcW w:w="765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 AXB</w:t>
            </w:r>
          </w:p>
          <w:p w:rsidR="00AD659C" w:rsidRPr="00FC6D9B" w:rsidRDefault="00AD659C" w:rsidP="00F26F4B">
            <w:pPr>
              <w:contextualSpacing/>
              <w:rPr>
                <w:rFonts w:ascii="TH SarabunPSK" w:hAnsi="TH SarabunPSK" w:cs="TH SarabunPSK"/>
                <w:color w:val="000000" w:themeColor="text1"/>
                <w:sz w:val="32"/>
                <w:szCs w:val="32"/>
                <w:cs/>
              </w:rPr>
            </w:pPr>
          </w:p>
        </w:tc>
      </w:tr>
      <w:tr w:rsidR="000B085A" w:rsidRPr="00FC6D9B" w:rsidTr="00AD659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333"/>
        </w:trPr>
        <w:tc>
          <w:tcPr>
            <w:tcW w:w="10207" w:type="dxa"/>
            <w:gridSpan w:val="2"/>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เกณฑ์การประเมิน :</w:t>
            </w:r>
          </w:p>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 2562 </w:t>
            </w:r>
            <w:r w:rsidRPr="00FC6D9B">
              <w:rPr>
                <w:rFonts w:ascii="TH SarabunPSK" w:hAnsi="TH SarabunPSK" w:cs="TH SarabunPSK"/>
                <w:b/>
                <w:bCs/>
                <w:color w:val="000000" w:themeColor="text1"/>
                <w:sz w:val="32"/>
                <w:szCs w:val="32"/>
              </w:rPr>
              <w:t xml:space="preserve">: </w:t>
            </w:r>
          </w:p>
          <w:tbl>
            <w:tblPr>
              <w:tblW w:w="1012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549"/>
              <w:gridCol w:w="2579"/>
              <w:gridCol w:w="2612"/>
              <w:gridCol w:w="2381"/>
            </w:tblGrid>
            <w:tr w:rsidR="000B085A" w:rsidRPr="00FC6D9B" w:rsidTr="00AD659C">
              <w:trPr>
                <w:jc w:val="center"/>
              </w:trPr>
              <w:tc>
                <w:tcPr>
                  <w:tcW w:w="2549" w:type="dxa"/>
                </w:tcPr>
                <w:p w:rsidR="000B085A" w:rsidRPr="00FC6D9B" w:rsidRDefault="000B085A"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รอบ 3 เดือน</w:t>
                  </w:r>
                </w:p>
              </w:tc>
              <w:tc>
                <w:tcPr>
                  <w:tcW w:w="2579" w:type="dxa"/>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2612" w:type="dxa"/>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 เดือน</w:t>
                  </w:r>
                </w:p>
              </w:tc>
              <w:tc>
                <w:tcPr>
                  <w:tcW w:w="2381" w:type="dxa"/>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 เดือน</w:t>
                  </w:r>
                </w:p>
              </w:tc>
            </w:tr>
            <w:tr w:rsidR="000B085A" w:rsidRPr="00FC6D9B" w:rsidTr="00AD659C">
              <w:trPr>
                <w:jc w:val="center"/>
              </w:trPr>
              <w:tc>
                <w:tcPr>
                  <w:tcW w:w="2549" w:type="dxa"/>
                </w:tcPr>
                <w:p w:rsidR="000B085A" w:rsidRPr="00FC6D9B" w:rsidRDefault="000B085A"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38</w:t>
                  </w:r>
                </w:p>
              </w:tc>
              <w:tc>
                <w:tcPr>
                  <w:tcW w:w="2579" w:type="dxa"/>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38</w:t>
                  </w:r>
                </w:p>
              </w:tc>
              <w:tc>
                <w:tcPr>
                  <w:tcW w:w="2612" w:type="dxa"/>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38</w:t>
                  </w:r>
                </w:p>
              </w:tc>
              <w:tc>
                <w:tcPr>
                  <w:tcW w:w="2381" w:type="dxa"/>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38</w:t>
                  </w:r>
                </w:p>
              </w:tc>
            </w:tr>
          </w:tbl>
          <w:p w:rsidR="00AD659C" w:rsidRPr="00FC6D9B" w:rsidRDefault="00AD659C">
            <w:pPr>
              <w:rPr>
                <w:color w:val="000000" w:themeColor="text1"/>
              </w:rPr>
            </w:pPr>
            <w:r w:rsidRPr="00FC6D9B">
              <w:rPr>
                <w:rFonts w:ascii="TH SarabunPSK" w:hAnsi="TH SarabunPSK" w:cs="TH SarabunPSK"/>
                <w:b/>
                <w:bCs/>
                <w:color w:val="000000" w:themeColor="text1"/>
                <w:sz w:val="32"/>
                <w:szCs w:val="32"/>
              </w:rPr>
              <w:t>Small success</w:t>
            </w:r>
          </w:p>
          <w:tbl>
            <w:tblPr>
              <w:tblW w:w="1012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549"/>
              <w:gridCol w:w="2579"/>
              <w:gridCol w:w="2612"/>
              <w:gridCol w:w="2381"/>
            </w:tblGrid>
            <w:tr w:rsidR="000B085A" w:rsidRPr="00FC6D9B" w:rsidTr="00AD659C">
              <w:trPr>
                <w:jc w:val="center"/>
              </w:trPr>
              <w:tc>
                <w:tcPr>
                  <w:tcW w:w="10121" w:type="dxa"/>
                  <w:gridSpan w:val="4"/>
                </w:tcPr>
                <w:p w:rsidR="000B085A" w:rsidRPr="00FC6D9B" w:rsidRDefault="000B085A" w:rsidP="00F26F4B">
                  <w:pPr>
                    <w:contextualSpacing/>
                    <w:jc w:val="center"/>
                    <w:rPr>
                      <w:rFonts w:ascii="TH SarabunPSK" w:hAnsi="TH SarabunPSK" w:cs="TH SarabunPSK"/>
                      <w:b/>
                      <w:bCs/>
                      <w:color w:val="000000" w:themeColor="text1"/>
                      <w:spacing w:val="-4"/>
                      <w:sz w:val="32"/>
                      <w:szCs w:val="32"/>
                      <w:u w:val="single"/>
                    </w:rPr>
                  </w:pPr>
                  <w:r w:rsidRPr="00FC6D9B">
                    <w:rPr>
                      <w:rFonts w:ascii="TH SarabunPSK" w:hAnsi="TH SarabunPSK" w:cs="TH SarabunPSK"/>
                      <w:b/>
                      <w:bCs/>
                      <w:color w:val="000000" w:themeColor="text1"/>
                      <w:spacing w:val="-4"/>
                      <w:sz w:val="32"/>
                      <w:szCs w:val="32"/>
                      <w:u w:val="single"/>
                      <w:cs/>
                    </w:rPr>
                    <w:t>ส่วนกลาง</w:t>
                  </w:r>
                </w:p>
              </w:tc>
            </w:tr>
            <w:tr w:rsidR="000B085A" w:rsidRPr="00FC6D9B" w:rsidTr="00AD659C">
              <w:trPr>
                <w:jc w:val="center"/>
              </w:trPr>
              <w:tc>
                <w:tcPr>
                  <w:tcW w:w="2549" w:type="dxa"/>
                </w:tcPr>
                <w:p w:rsidR="000B085A" w:rsidRPr="00FC6D9B" w:rsidRDefault="000B085A" w:rsidP="00F26F4B">
                  <w:pPr>
                    <w:contextualSpacing/>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pacing w:val="-4"/>
                      <w:sz w:val="32"/>
                      <w:szCs w:val="32"/>
                    </w:rPr>
                    <w:t xml:space="preserve">1. </w:t>
                  </w:r>
                  <w:r w:rsidRPr="00FC6D9B">
                    <w:rPr>
                      <w:rFonts w:ascii="TH SarabunPSK" w:hAnsi="TH SarabunPSK" w:cs="TH SarabunPSK"/>
                      <w:color w:val="000000" w:themeColor="text1"/>
                      <w:spacing w:val="-4"/>
                      <w:sz w:val="32"/>
                      <w:szCs w:val="32"/>
                      <w:cs/>
                    </w:rPr>
                    <w:t>มีการประชุม</w:t>
                  </w:r>
                  <w:r w:rsidRPr="00FC6D9B">
                    <w:rPr>
                      <w:rFonts w:ascii="TH SarabunPSK" w:hAnsi="TH SarabunPSK" w:cs="TH SarabunPSK"/>
                      <w:color w:val="000000" w:themeColor="text1"/>
                      <w:spacing w:val="-4"/>
                      <w:sz w:val="32"/>
                      <w:szCs w:val="32"/>
                      <w:cs/>
                    </w:rPr>
                    <w:lastRenderedPageBreak/>
                    <w:t>คณะอนุกรรมการขับเคลื่อนยุทธศาสตร์การป้องกันและแก้ไขปัญหาการตั้งครรภ์ในวัยรุ่น</w:t>
                  </w:r>
                </w:p>
                <w:p w:rsidR="000B085A" w:rsidRPr="00FC6D9B" w:rsidRDefault="000B085A" w:rsidP="00F26F4B">
                  <w:pPr>
                    <w:contextualSpacing/>
                    <w:rPr>
                      <w:rFonts w:ascii="TH SarabunPSK" w:hAnsi="TH SarabunPSK" w:cs="TH SarabunPSK"/>
                      <w:b/>
                      <w:bCs/>
                      <w:color w:val="000000" w:themeColor="text1"/>
                      <w:spacing w:val="-4"/>
                      <w:sz w:val="32"/>
                      <w:szCs w:val="32"/>
                    </w:rPr>
                  </w:pPr>
                  <w:r w:rsidRPr="00FC6D9B">
                    <w:rPr>
                      <w:rFonts w:ascii="TH SarabunPSK" w:hAnsi="TH SarabunPSK" w:cs="TH SarabunPSK"/>
                      <w:color w:val="000000" w:themeColor="text1"/>
                      <w:spacing w:val="-4"/>
                      <w:sz w:val="32"/>
                      <w:szCs w:val="32"/>
                    </w:rPr>
                    <w:t>2</w:t>
                  </w:r>
                  <w:r w:rsidRPr="00FC6D9B">
                    <w:rPr>
                      <w:rFonts w:ascii="TH SarabunPSK" w:hAnsi="TH SarabunPSK" w:cs="TH SarabunPSK"/>
                      <w:color w:val="000000" w:themeColor="text1"/>
                      <w:spacing w:val="-4"/>
                      <w:sz w:val="32"/>
                      <w:szCs w:val="32"/>
                      <w:cs/>
                    </w:rPr>
                    <w:t xml:space="preserve">. มีการประชุมคณะกรรมการป้องกันและแก้ไขปัญหาการตั้งครรภ์ในวัยรุ่น </w:t>
                  </w:r>
                </w:p>
                <w:p w:rsidR="000B085A" w:rsidRPr="00FC6D9B" w:rsidRDefault="000B085A" w:rsidP="00F26F4B">
                  <w:pPr>
                    <w:contextualSpacing/>
                    <w:rPr>
                      <w:rFonts w:ascii="TH SarabunPSK" w:hAnsi="TH SarabunPSK" w:cs="TH SarabunPSK"/>
                      <w:b/>
                      <w:bCs/>
                      <w:color w:val="000000" w:themeColor="text1"/>
                      <w:spacing w:val="-4"/>
                      <w:sz w:val="32"/>
                      <w:szCs w:val="32"/>
                      <w:cs/>
                    </w:rPr>
                  </w:pPr>
                  <w:r w:rsidRPr="00FC6D9B">
                    <w:rPr>
                      <w:rFonts w:ascii="TH SarabunPSK" w:hAnsi="TH SarabunPSK" w:cs="TH SarabunPSK"/>
                      <w:color w:val="000000" w:themeColor="text1"/>
                      <w:spacing w:val="-4"/>
                      <w:sz w:val="32"/>
                      <w:szCs w:val="32"/>
                    </w:rPr>
                    <w:t>3.</w:t>
                  </w:r>
                  <w:r w:rsidRPr="00FC6D9B">
                    <w:rPr>
                      <w:rFonts w:ascii="TH SarabunPSK" w:hAnsi="TH SarabunPSK" w:cs="TH SarabunPSK"/>
                      <w:b/>
                      <w:bCs/>
                      <w:color w:val="000000" w:themeColor="text1"/>
                      <w:spacing w:val="-4"/>
                      <w:sz w:val="32"/>
                      <w:szCs w:val="32"/>
                    </w:rPr>
                    <w:t xml:space="preserve"> </w:t>
                  </w:r>
                  <w:r w:rsidRPr="00FC6D9B">
                    <w:rPr>
                      <w:rFonts w:ascii="TH SarabunPSK" w:hAnsi="TH SarabunPSK" w:cs="TH SarabunPSK"/>
                      <w:color w:val="000000" w:themeColor="text1"/>
                      <w:spacing w:val="-4"/>
                      <w:sz w:val="32"/>
                      <w:szCs w:val="32"/>
                      <w:cs/>
                    </w:rPr>
                    <w:t>มีการจัดทำแผนการส่งเสริมความรอบรู้ด้านสุขภาพสำหรับวัยรุ่นและครอบครัวเพื่อการป้องกันและแก้ไขปัญหาการตั้งครรภ์ในวัยรุ่น</w:t>
                  </w:r>
                </w:p>
                <w:p w:rsidR="000B085A" w:rsidRPr="00FC6D9B" w:rsidRDefault="000B085A" w:rsidP="00F26F4B">
                  <w:pPr>
                    <w:contextualSpacing/>
                    <w:jc w:val="center"/>
                    <w:rPr>
                      <w:rFonts w:ascii="TH SarabunPSK" w:hAnsi="TH SarabunPSK" w:cs="TH SarabunPSK"/>
                      <w:color w:val="000000" w:themeColor="text1"/>
                      <w:spacing w:val="-4"/>
                      <w:sz w:val="32"/>
                      <w:szCs w:val="32"/>
                      <w:cs/>
                    </w:rPr>
                  </w:pPr>
                </w:p>
              </w:tc>
              <w:tc>
                <w:tcPr>
                  <w:tcW w:w="2579" w:type="dxa"/>
                </w:tcPr>
                <w:p w:rsidR="000B085A" w:rsidRPr="00FC6D9B" w:rsidRDefault="000B085A" w:rsidP="00F26F4B">
                  <w:pPr>
                    <w:contextualSpacing/>
                    <w:rPr>
                      <w:rFonts w:ascii="TH SarabunPSK" w:hAnsi="TH SarabunPSK" w:cs="TH SarabunPSK"/>
                      <w:b/>
                      <w:bCs/>
                      <w:color w:val="000000" w:themeColor="text1"/>
                      <w:spacing w:val="-4"/>
                      <w:sz w:val="32"/>
                      <w:szCs w:val="32"/>
                    </w:rPr>
                  </w:pPr>
                  <w:r w:rsidRPr="00FC6D9B">
                    <w:rPr>
                      <w:rFonts w:ascii="TH SarabunPSK" w:hAnsi="TH SarabunPSK" w:cs="TH SarabunPSK"/>
                      <w:color w:val="000000" w:themeColor="text1"/>
                      <w:spacing w:val="-4"/>
                      <w:sz w:val="32"/>
                      <w:szCs w:val="32"/>
                      <w:cs/>
                    </w:rPr>
                    <w:lastRenderedPageBreak/>
                    <w:t>1. มีการติดตามการ</w:t>
                  </w:r>
                  <w:r w:rsidRPr="00FC6D9B">
                    <w:rPr>
                      <w:rFonts w:ascii="TH SarabunPSK" w:hAnsi="TH SarabunPSK" w:cs="TH SarabunPSK"/>
                      <w:color w:val="000000" w:themeColor="text1"/>
                      <w:spacing w:val="-4"/>
                      <w:sz w:val="32"/>
                      <w:szCs w:val="32"/>
                      <w:cs/>
                    </w:rPr>
                    <w:lastRenderedPageBreak/>
                    <w:t xml:space="preserve">ดำเนินงานตามแผนปฎิบัติการฯ  พ.ศ. </w:t>
                  </w:r>
                  <w:r w:rsidRPr="00FC6D9B">
                    <w:rPr>
                      <w:rFonts w:ascii="TH SarabunPSK" w:hAnsi="TH SarabunPSK" w:cs="TH SarabunPSK"/>
                      <w:color w:val="000000" w:themeColor="text1"/>
                      <w:spacing w:val="-4"/>
                      <w:sz w:val="32"/>
                      <w:szCs w:val="32"/>
                    </w:rPr>
                    <w:t xml:space="preserve">2562 </w:t>
                  </w:r>
                  <w:r w:rsidRPr="00FC6D9B">
                    <w:rPr>
                      <w:rFonts w:ascii="TH SarabunPSK" w:hAnsi="TH SarabunPSK" w:cs="TH SarabunPSK"/>
                      <w:color w:val="000000" w:themeColor="text1"/>
                      <w:spacing w:val="-4"/>
                      <w:sz w:val="32"/>
                      <w:szCs w:val="32"/>
                      <w:cs/>
                    </w:rPr>
                    <w:t xml:space="preserve">ภายใต้ยุทธศาสตร์การป้องกันและแก้ไขปัญหาการตั้งครรภ์ในวัยรุ่น พ.ศ. </w:t>
                  </w:r>
                  <w:r w:rsidRPr="00FC6D9B">
                    <w:rPr>
                      <w:rFonts w:ascii="TH SarabunPSK" w:hAnsi="TH SarabunPSK" w:cs="TH SarabunPSK"/>
                      <w:color w:val="000000" w:themeColor="text1"/>
                      <w:spacing w:val="-4"/>
                      <w:sz w:val="32"/>
                      <w:szCs w:val="32"/>
                    </w:rPr>
                    <w:t>2560-2569</w:t>
                  </w:r>
                </w:p>
                <w:p w:rsidR="000B085A" w:rsidRPr="00FC6D9B" w:rsidRDefault="000B085A" w:rsidP="00F26F4B">
                  <w:pPr>
                    <w:contextualSpacing/>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pacing w:val="-4"/>
                      <w:sz w:val="32"/>
                      <w:szCs w:val="32"/>
                      <w:cs/>
                    </w:rPr>
                    <w:t>2. มีการติดตามการดำเนินงานของคณะอนุกรรมการป้องกันและแก้ไขปัญหาการตั้งครรภ์ในวัยรุ่นระดับจังหวัดและกรุงเทพมหานคร</w:t>
                  </w:r>
                </w:p>
                <w:p w:rsidR="000B085A" w:rsidRPr="00FC6D9B" w:rsidRDefault="000B085A" w:rsidP="00F26F4B">
                  <w:pPr>
                    <w:contextualSpacing/>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pacing w:val="-4"/>
                      <w:sz w:val="32"/>
                      <w:szCs w:val="32"/>
                    </w:rPr>
                    <w:t>3</w:t>
                  </w:r>
                  <w:r w:rsidRPr="00FC6D9B">
                    <w:rPr>
                      <w:rFonts w:ascii="TH SarabunPSK" w:hAnsi="TH SarabunPSK" w:cs="TH SarabunPSK"/>
                      <w:color w:val="000000" w:themeColor="text1"/>
                      <w:spacing w:val="-4"/>
                      <w:sz w:val="32"/>
                      <w:szCs w:val="32"/>
                      <w:cs/>
                    </w:rPr>
                    <w:t>. สนับสนุนการเสริมสร้างความรอบรู้ด้านสุขภาพในระดับเขต/จังหวัดเพื่อป้องกันการตั้งครรภ์ในวัยรุ่นในระดับเขตสุขภาพ ผ่านกลไกคณะกรรมการระดับชาติ</w:t>
                  </w:r>
                </w:p>
              </w:tc>
              <w:tc>
                <w:tcPr>
                  <w:tcW w:w="2612" w:type="dxa"/>
                </w:tcPr>
                <w:p w:rsidR="000B085A" w:rsidRPr="00FC6D9B" w:rsidRDefault="000B085A" w:rsidP="00F26F4B">
                  <w:pPr>
                    <w:contextualSpacing/>
                    <w:rPr>
                      <w:rFonts w:ascii="TH SarabunPSK" w:hAnsi="TH SarabunPSK" w:cs="TH SarabunPSK"/>
                      <w:b/>
                      <w:bCs/>
                      <w:color w:val="000000" w:themeColor="text1"/>
                      <w:spacing w:val="-4"/>
                      <w:sz w:val="32"/>
                      <w:szCs w:val="32"/>
                    </w:rPr>
                  </w:pPr>
                  <w:r w:rsidRPr="00FC6D9B">
                    <w:rPr>
                      <w:rFonts w:ascii="TH SarabunPSK" w:hAnsi="TH SarabunPSK" w:cs="TH SarabunPSK"/>
                      <w:color w:val="000000" w:themeColor="text1"/>
                      <w:spacing w:val="-4"/>
                      <w:sz w:val="32"/>
                      <w:szCs w:val="32"/>
                      <w:cs/>
                    </w:rPr>
                    <w:lastRenderedPageBreak/>
                    <w:t>1. กฎกระทรวงสาธารณสุข</w:t>
                  </w:r>
                  <w:r w:rsidRPr="00FC6D9B">
                    <w:rPr>
                      <w:rFonts w:ascii="TH SarabunPSK" w:hAnsi="TH SarabunPSK" w:cs="TH SarabunPSK"/>
                      <w:color w:val="000000" w:themeColor="text1"/>
                      <w:spacing w:val="-4"/>
                      <w:sz w:val="32"/>
                      <w:szCs w:val="32"/>
                      <w:cs/>
                    </w:rPr>
                    <w:lastRenderedPageBreak/>
                    <w:t>ภายใต้ พ.ร.บ. การป้องกันและแก้ไขปัญหาการตั้งครรภ์ในวัยรุ่นมีผลบังคับใช้</w:t>
                  </w:r>
                </w:p>
                <w:p w:rsidR="000B085A" w:rsidRPr="00FC6D9B" w:rsidRDefault="000B085A" w:rsidP="00F26F4B">
                  <w:pPr>
                    <w:contextualSpacing/>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pacing w:val="-4"/>
                      <w:sz w:val="32"/>
                      <w:szCs w:val="32"/>
                      <w:cs/>
                    </w:rPr>
                    <w:t>2. มีนวัตกรรมเพื่อส่งเสริมความรู้และทักษะชีวิตให้แก่วัยรุ่นและเยาวชน</w:t>
                  </w:r>
                </w:p>
                <w:p w:rsidR="000B085A" w:rsidRPr="00FC6D9B" w:rsidRDefault="000B085A" w:rsidP="00F26F4B">
                  <w:pPr>
                    <w:contextualSpacing/>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pacing w:val="-4"/>
                      <w:sz w:val="32"/>
                      <w:szCs w:val="32"/>
                    </w:rPr>
                    <w:t>3.</w:t>
                  </w:r>
                  <w:r w:rsidRPr="00FC6D9B">
                    <w:rPr>
                      <w:rFonts w:ascii="TH SarabunPSK" w:hAnsi="TH SarabunPSK" w:cs="TH SarabunPSK"/>
                      <w:color w:val="000000" w:themeColor="text1"/>
                      <w:spacing w:val="-4"/>
                      <w:sz w:val="32"/>
                      <w:szCs w:val="32"/>
                      <w:cs/>
                    </w:rPr>
                    <w:t xml:space="preserve"> มีการประชุมเชิงปฏิบัติการแลกเปลี่ยนเรียนรู้การดำเนินงาน</w:t>
                  </w:r>
                  <w:r w:rsidRPr="00FC6D9B">
                    <w:rPr>
                      <w:rFonts w:ascii="TH SarabunPSK" w:hAnsi="TH SarabunPSK" w:cs="TH SarabunPSK"/>
                      <w:color w:val="000000" w:themeColor="text1"/>
                      <w:spacing w:val="-4"/>
                      <w:sz w:val="32"/>
                      <w:szCs w:val="32"/>
                      <w:cs/>
                      <w:lang w:eastAsia="ja-JP"/>
                    </w:rPr>
                    <w:t>ตามยุทธศาสตร์การป้องกันและแก้ไขปัญหาการตั้งครรภ์ในวัยรุ่น</w:t>
                  </w:r>
                </w:p>
                <w:p w:rsidR="000B085A" w:rsidRPr="00FC6D9B" w:rsidRDefault="000B085A" w:rsidP="00F26F4B">
                  <w:pPr>
                    <w:contextualSpacing/>
                    <w:jc w:val="center"/>
                    <w:rPr>
                      <w:rFonts w:ascii="TH SarabunPSK" w:hAnsi="TH SarabunPSK" w:cs="TH SarabunPSK"/>
                      <w:color w:val="000000" w:themeColor="text1"/>
                      <w:spacing w:val="-4"/>
                      <w:sz w:val="32"/>
                      <w:szCs w:val="32"/>
                    </w:rPr>
                  </w:pPr>
                </w:p>
              </w:tc>
              <w:tc>
                <w:tcPr>
                  <w:tcW w:w="2381" w:type="dxa"/>
                </w:tcPr>
                <w:p w:rsidR="000B085A" w:rsidRPr="00FC6D9B" w:rsidRDefault="000B085A" w:rsidP="00F26F4B">
                  <w:pPr>
                    <w:contextualSpacing/>
                    <w:rPr>
                      <w:rFonts w:ascii="TH SarabunPSK" w:hAnsi="TH SarabunPSK" w:cs="TH SarabunPSK"/>
                      <w:color w:val="000000" w:themeColor="text1"/>
                      <w:spacing w:val="-4"/>
                      <w:sz w:val="32"/>
                      <w:szCs w:val="32"/>
                      <w:cs/>
                    </w:rPr>
                  </w:pPr>
                  <w:r w:rsidRPr="00FC6D9B">
                    <w:rPr>
                      <w:rFonts w:ascii="TH SarabunPSK" w:hAnsi="TH SarabunPSK" w:cs="TH SarabunPSK"/>
                      <w:color w:val="000000" w:themeColor="text1"/>
                      <w:spacing w:val="-4"/>
                      <w:sz w:val="32"/>
                      <w:szCs w:val="32"/>
                      <w:cs/>
                    </w:rPr>
                    <w:lastRenderedPageBreak/>
                    <w:t>1. มีการประชุม</w:t>
                  </w:r>
                  <w:r w:rsidRPr="00FC6D9B">
                    <w:rPr>
                      <w:rFonts w:ascii="TH SarabunPSK" w:hAnsi="TH SarabunPSK" w:cs="TH SarabunPSK"/>
                      <w:color w:val="000000" w:themeColor="text1"/>
                      <w:spacing w:val="-4"/>
                      <w:sz w:val="32"/>
                      <w:szCs w:val="32"/>
                      <w:cs/>
                    </w:rPr>
                    <w:lastRenderedPageBreak/>
                    <w:t>คณะกรรมการป้องกันและแก้ไขปัญหาการตั้งครรภ์ในวัยรุ่น</w:t>
                  </w:r>
                </w:p>
                <w:p w:rsidR="000B085A" w:rsidRPr="00FC6D9B" w:rsidRDefault="000B085A" w:rsidP="00F26F4B">
                  <w:pPr>
                    <w:contextualSpacing/>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pacing w:val="-4"/>
                      <w:sz w:val="32"/>
                      <w:szCs w:val="32"/>
                    </w:rPr>
                    <w:t xml:space="preserve">2. </w:t>
                  </w:r>
                  <w:r w:rsidRPr="00FC6D9B">
                    <w:rPr>
                      <w:rFonts w:ascii="TH SarabunPSK" w:hAnsi="TH SarabunPSK" w:cs="TH SarabunPSK"/>
                      <w:color w:val="000000" w:themeColor="text1"/>
                      <w:spacing w:val="-4"/>
                      <w:sz w:val="32"/>
                      <w:szCs w:val="32"/>
                      <w:cs/>
                    </w:rPr>
                    <w:t>มีการรายงานผลการดำเนินงานขับเคลื่อนการป้องกันและแก้ไขปัญหาการตั้งครรภ์ในวัยรุ่น</w:t>
                  </w:r>
                </w:p>
                <w:p w:rsidR="000B085A" w:rsidRPr="00FC6D9B" w:rsidRDefault="000B085A" w:rsidP="00F26F4B">
                  <w:pPr>
                    <w:contextualSpacing/>
                    <w:rPr>
                      <w:rFonts w:ascii="TH SarabunPSK" w:hAnsi="TH SarabunPSK" w:cs="TH SarabunPSK"/>
                      <w:b/>
                      <w:bCs/>
                      <w:color w:val="000000" w:themeColor="text1"/>
                      <w:spacing w:val="-4"/>
                      <w:sz w:val="32"/>
                      <w:szCs w:val="32"/>
                      <w:cs/>
                    </w:rPr>
                  </w:pPr>
                  <w:r w:rsidRPr="00FC6D9B">
                    <w:rPr>
                      <w:rFonts w:ascii="TH SarabunPSK" w:hAnsi="TH SarabunPSK" w:cs="TH SarabunPSK"/>
                      <w:color w:val="000000" w:themeColor="text1"/>
                      <w:spacing w:val="-4"/>
                      <w:sz w:val="32"/>
                      <w:szCs w:val="32"/>
                    </w:rPr>
                    <w:t xml:space="preserve">3. </w:t>
                  </w:r>
                  <w:r w:rsidRPr="00FC6D9B">
                    <w:rPr>
                      <w:rFonts w:ascii="TH SarabunPSK" w:hAnsi="TH SarabunPSK" w:cs="TH SarabunPSK"/>
                      <w:color w:val="000000" w:themeColor="text1"/>
                      <w:spacing w:val="-4"/>
                      <w:sz w:val="32"/>
                      <w:szCs w:val="32"/>
                      <w:cs/>
                    </w:rPr>
                    <w:t>มีผลการติดตามการดำเนินงานตามแผนการส่งเสริมความรอบรู้ด้านสุขภาพสำหรับวัยรุ่นและครอบครัวเพื่อการป้องกันและแก้ไขปัญหาการตั้งครรภ์ในวัยรุ่น</w:t>
                  </w:r>
                </w:p>
                <w:p w:rsidR="000B085A" w:rsidRPr="00FC6D9B" w:rsidRDefault="000B085A" w:rsidP="00F26F4B">
                  <w:pPr>
                    <w:contextualSpacing/>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pacing w:val="-4"/>
                      <w:sz w:val="32"/>
                      <w:szCs w:val="32"/>
                    </w:rPr>
                    <w:t>4</w:t>
                  </w:r>
                  <w:r w:rsidRPr="00FC6D9B">
                    <w:rPr>
                      <w:rFonts w:ascii="TH SarabunPSK" w:hAnsi="TH SarabunPSK" w:cs="TH SarabunPSK"/>
                      <w:color w:val="000000" w:themeColor="text1"/>
                      <w:spacing w:val="-4"/>
                      <w:sz w:val="32"/>
                      <w:szCs w:val="32"/>
                      <w:cs/>
                    </w:rPr>
                    <w:t xml:space="preserve">. อัตราการคลอดมีชีพในหญิงอายุ 15-19 ปี ไม่เกิน </w:t>
                  </w:r>
                  <w:r w:rsidRPr="00FC6D9B">
                    <w:rPr>
                      <w:rFonts w:ascii="TH SarabunPSK" w:hAnsi="TH SarabunPSK" w:cs="TH SarabunPSK"/>
                      <w:color w:val="000000" w:themeColor="text1"/>
                      <w:spacing w:val="-4"/>
                      <w:sz w:val="32"/>
                      <w:szCs w:val="32"/>
                    </w:rPr>
                    <w:t>38</w:t>
                  </w:r>
                  <w:r w:rsidRPr="00FC6D9B">
                    <w:rPr>
                      <w:rFonts w:ascii="TH SarabunPSK" w:hAnsi="TH SarabunPSK" w:cs="TH SarabunPSK"/>
                      <w:color w:val="000000" w:themeColor="text1"/>
                      <w:spacing w:val="-4"/>
                      <w:sz w:val="32"/>
                      <w:szCs w:val="32"/>
                      <w:cs/>
                    </w:rPr>
                    <w:t xml:space="preserve"> ต่อประชากรหญิงอายุ 15-19 ปี พันคน</w:t>
                  </w:r>
                </w:p>
              </w:tc>
            </w:tr>
            <w:tr w:rsidR="000B085A" w:rsidRPr="00FC6D9B" w:rsidTr="00AD659C">
              <w:trPr>
                <w:jc w:val="center"/>
              </w:trPr>
              <w:tc>
                <w:tcPr>
                  <w:tcW w:w="10121" w:type="dxa"/>
                  <w:gridSpan w:val="4"/>
                </w:tcPr>
                <w:p w:rsidR="000B085A" w:rsidRPr="00FC6D9B" w:rsidRDefault="000B085A" w:rsidP="00F26F4B">
                  <w:pPr>
                    <w:contextualSpacing/>
                    <w:jc w:val="center"/>
                    <w:rPr>
                      <w:rFonts w:ascii="TH SarabunPSK" w:hAnsi="TH SarabunPSK" w:cs="TH SarabunPSK"/>
                      <w:color w:val="000000" w:themeColor="text1"/>
                      <w:spacing w:val="-4"/>
                      <w:sz w:val="32"/>
                      <w:szCs w:val="32"/>
                      <w:cs/>
                    </w:rPr>
                  </w:pPr>
                  <w:r w:rsidRPr="00FC6D9B">
                    <w:rPr>
                      <w:rFonts w:ascii="TH SarabunPSK" w:hAnsi="TH SarabunPSK" w:cs="TH SarabunPSK"/>
                      <w:b/>
                      <w:bCs/>
                      <w:color w:val="000000" w:themeColor="text1"/>
                      <w:spacing w:val="-4"/>
                      <w:sz w:val="32"/>
                      <w:szCs w:val="32"/>
                      <w:u w:val="single"/>
                      <w:cs/>
                    </w:rPr>
                    <w:lastRenderedPageBreak/>
                    <w:t>เขตสุขภาพ/ สสจ./กรมวิชาการระดับเขต(ศูนย์อนามัย สนง.ป้องกันควบคุมโรค ศูนย์สุขภาพจิต)</w:t>
                  </w:r>
                </w:p>
              </w:tc>
            </w:tr>
            <w:tr w:rsidR="000B085A" w:rsidRPr="00FC6D9B" w:rsidTr="00AD659C">
              <w:trPr>
                <w:jc w:val="center"/>
              </w:trPr>
              <w:tc>
                <w:tcPr>
                  <w:tcW w:w="2549" w:type="dxa"/>
                </w:tcPr>
                <w:p w:rsidR="000B085A" w:rsidRPr="00FC6D9B" w:rsidRDefault="000B085A" w:rsidP="00F26F4B">
                  <w:pPr>
                    <w:contextualSpacing/>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pacing w:val="-4"/>
                      <w:sz w:val="32"/>
                      <w:szCs w:val="32"/>
                    </w:rPr>
                    <w:t xml:space="preserve">1. </w:t>
                  </w:r>
                  <w:r w:rsidRPr="00FC6D9B">
                    <w:rPr>
                      <w:rFonts w:ascii="TH SarabunPSK" w:hAnsi="TH SarabunPSK" w:cs="TH SarabunPSK"/>
                      <w:color w:val="000000" w:themeColor="text1"/>
                      <w:spacing w:val="-4"/>
                      <w:sz w:val="32"/>
                      <w:szCs w:val="32"/>
                      <w:cs/>
                    </w:rPr>
                    <w:t xml:space="preserve">คณะอนุกรรมการป้องกันและแก้ไขปัญหาการตั้งครรภ์ในวัยรุ่นในระดับจังหวัดและกรุงเทพมหานครมีการประชุมหรือมีการกำหนดแผนการประชุม ประจำปี </w:t>
                  </w:r>
                  <w:r w:rsidRPr="00FC6D9B">
                    <w:rPr>
                      <w:rFonts w:ascii="TH SarabunPSK" w:hAnsi="TH SarabunPSK" w:cs="TH SarabunPSK"/>
                      <w:color w:val="000000" w:themeColor="text1"/>
                      <w:spacing w:val="-4"/>
                      <w:sz w:val="32"/>
                      <w:szCs w:val="32"/>
                    </w:rPr>
                    <w:t>2562</w:t>
                  </w:r>
                </w:p>
                <w:p w:rsidR="000B085A" w:rsidRPr="00FC6D9B" w:rsidRDefault="000B085A" w:rsidP="00F26F4B">
                  <w:pPr>
                    <w:contextualSpacing/>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pacing w:val="-4"/>
                      <w:sz w:val="32"/>
                      <w:szCs w:val="32"/>
                    </w:rPr>
                    <w:t xml:space="preserve">2. </w:t>
                  </w:r>
                  <w:r w:rsidRPr="00FC6D9B">
                    <w:rPr>
                      <w:rFonts w:ascii="TH SarabunPSK" w:hAnsi="TH SarabunPSK" w:cs="TH SarabunPSK"/>
                      <w:color w:val="000000" w:themeColor="text1"/>
                      <w:spacing w:val="-4"/>
                      <w:sz w:val="32"/>
                      <w:szCs w:val="32"/>
                      <w:cs/>
                    </w:rPr>
                    <w:t>มีการจัดทำแผนยุทธศาสตร์การป้องกันและแก้ไขปัญหาการตั้งครรภ์ในวัยรุ่นในระดับจังหวัด</w:t>
                  </w:r>
                </w:p>
                <w:p w:rsidR="000B085A" w:rsidRPr="00FC6D9B" w:rsidRDefault="000B085A" w:rsidP="00F26F4B">
                  <w:pPr>
                    <w:contextualSpacing/>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pacing w:val="-4"/>
                      <w:sz w:val="32"/>
                      <w:szCs w:val="32"/>
                    </w:rPr>
                    <w:t>3</w:t>
                  </w:r>
                  <w:r w:rsidRPr="00FC6D9B">
                    <w:rPr>
                      <w:rFonts w:ascii="TH SarabunPSK" w:hAnsi="TH SarabunPSK" w:cs="TH SarabunPSK"/>
                      <w:color w:val="000000" w:themeColor="text1"/>
                      <w:spacing w:val="-4"/>
                      <w:sz w:val="32"/>
                      <w:szCs w:val="32"/>
                      <w:cs/>
                    </w:rPr>
                    <w:t xml:space="preserve">. มีช่องทางเพื่อการเข้าถึงบริการสุขภาพทางเพศและอนามัยการเจริญพันธุ์ในรูปแบบต่างๆ  (สื่อ </w:t>
                  </w:r>
                  <w:r w:rsidRPr="00FC6D9B">
                    <w:rPr>
                      <w:rFonts w:ascii="TH SarabunPSK" w:hAnsi="TH SarabunPSK" w:cs="TH SarabunPSK"/>
                      <w:color w:val="000000" w:themeColor="text1"/>
                      <w:spacing w:val="-4"/>
                      <w:sz w:val="32"/>
                      <w:szCs w:val="32"/>
                    </w:rPr>
                    <w:t xml:space="preserve">infographic </w:t>
                  </w:r>
                  <w:r w:rsidRPr="00FC6D9B">
                    <w:rPr>
                      <w:rFonts w:ascii="TH SarabunPSK" w:hAnsi="TH SarabunPSK" w:cs="TH SarabunPSK"/>
                      <w:color w:val="000000" w:themeColor="text1"/>
                      <w:spacing w:val="-4"/>
                      <w:sz w:val="32"/>
                      <w:szCs w:val="32"/>
                      <w:cs/>
                    </w:rPr>
                    <w:t>สายด่วน 1663 การจัดบริการในโรงพยาบาล สถานศึกษา)  ที่หลากหลายตรงตามความต้องการ</w:t>
                  </w:r>
                </w:p>
                <w:p w:rsidR="000B085A" w:rsidRPr="00FC6D9B" w:rsidRDefault="000B085A" w:rsidP="00F26F4B">
                  <w:pPr>
                    <w:contextualSpacing/>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pacing w:val="-4"/>
                      <w:sz w:val="32"/>
                      <w:szCs w:val="32"/>
                    </w:rPr>
                    <w:t xml:space="preserve">4. </w:t>
                  </w:r>
                  <w:r w:rsidRPr="00FC6D9B">
                    <w:rPr>
                      <w:rFonts w:ascii="TH SarabunPSK" w:hAnsi="TH SarabunPSK" w:cs="TH SarabunPSK"/>
                      <w:color w:val="000000" w:themeColor="text1"/>
                      <w:spacing w:val="-4"/>
                      <w:sz w:val="32"/>
                      <w:szCs w:val="32"/>
                      <w:cs/>
                    </w:rPr>
                    <w:t>มีการจัดทำแผนการส่งเสริมความรอบรู้ด้าน</w:t>
                  </w:r>
                  <w:r w:rsidRPr="00FC6D9B">
                    <w:rPr>
                      <w:rFonts w:ascii="TH SarabunPSK" w:hAnsi="TH SarabunPSK" w:cs="TH SarabunPSK"/>
                      <w:color w:val="000000" w:themeColor="text1"/>
                      <w:spacing w:val="-4"/>
                      <w:sz w:val="32"/>
                      <w:szCs w:val="32"/>
                      <w:cs/>
                    </w:rPr>
                    <w:lastRenderedPageBreak/>
                    <w:t>สุขภาพสำหรับวัยรุ่นและครอบครัวเพื่อการป้องกันและแก้ไขปัญหาการตั้งครรภ์ในวัยรุ่น</w:t>
                  </w:r>
                </w:p>
              </w:tc>
              <w:tc>
                <w:tcPr>
                  <w:tcW w:w="2579" w:type="dxa"/>
                </w:tcPr>
                <w:p w:rsidR="000B085A" w:rsidRPr="00FC6D9B" w:rsidRDefault="000B085A" w:rsidP="00F26F4B">
                  <w:pPr>
                    <w:contextualSpacing/>
                    <w:rPr>
                      <w:rFonts w:ascii="TH SarabunPSK" w:hAnsi="TH SarabunPSK" w:cs="TH SarabunPSK"/>
                      <w:color w:val="000000" w:themeColor="text1"/>
                      <w:spacing w:val="-4"/>
                      <w:sz w:val="32"/>
                      <w:szCs w:val="32"/>
                      <w:cs/>
                    </w:rPr>
                  </w:pPr>
                  <w:r w:rsidRPr="00FC6D9B">
                    <w:rPr>
                      <w:rFonts w:ascii="TH SarabunPSK" w:hAnsi="TH SarabunPSK" w:cs="TH SarabunPSK"/>
                      <w:color w:val="000000" w:themeColor="text1"/>
                      <w:spacing w:val="-4"/>
                      <w:sz w:val="32"/>
                      <w:szCs w:val="32"/>
                      <w:cs/>
                    </w:rPr>
                    <w:lastRenderedPageBreak/>
                    <w:t>1.ประสานงานและสนับสนุนการจัดประชุมอนุกรรมการการป้องกันและแก้ไขปัญหาการตั้งครรภ์ในวัยรุ่นและติดตามความก้าวหน้าการดำเนินงานของอนุกรรมการฯ</w:t>
                  </w:r>
                </w:p>
                <w:p w:rsidR="000B085A" w:rsidRPr="00FC6D9B" w:rsidRDefault="000B085A" w:rsidP="00F26F4B">
                  <w:pPr>
                    <w:contextualSpacing/>
                    <w:rPr>
                      <w:rFonts w:ascii="TH SarabunPSK" w:hAnsi="TH SarabunPSK" w:cs="TH SarabunPSK"/>
                      <w:color w:val="000000" w:themeColor="text1"/>
                      <w:spacing w:val="-4"/>
                      <w:sz w:val="32"/>
                      <w:szCs w:val="32"/>
                      <w:lang w:eastAsia="ja-JP"/>
                    </w:rPr>
                  </w:pPr>
                  <w:r w:rsidRPr="00FC6D9B">
                    <w:rPr>
                      <w:rFonts w:ascii="TH SarabunPSK" w:hAnsi="TH SarabunPSK" w:cs="TH SarabunPSK"/>
                      <w:color w:val="000000" w:themeColor="text1"/>
                      <w:spacing w:val="-4"/>
                      <w:sz w:val="32"/>
                      <w:szCs w:val="32"/>
                      <w:cs/>
                    </w:rPr>
                    <w:t>2. มีการจัดเวทีแลกเปลี่ยนเรียนรู้การดำเนินงานป้องกันและแก้ไขปัญหาการตั้งครรภ์ในวัยรุ่นในระดับเขต</w:t>
                  </w:r>
                </w:p>
                <w:p w:rsidR="000B085A" w:rsidRPr="00FC6D9B" w:rsidRDefault="000B085A" w:rsidP="00F26F4B">
                  <w:pPr>
                    <w:contextualSpacing/>
                    <w:rPr>
                      <w:rFonts w:ascii="TH SarabunPSK" w:hAnsi="TH SarabunPSK" w:cs="TH SarabunPSK"/>
                      <w:color w:val="000000" w:themeColor="text1"/>
                      <w:spacing w:val="-4"/>
                      <w:sz w:val="32"/>
                      <w:szCs w:val="32"/>
                      <w:lang w:eastAsia="ja-JP"/>
                    </w:rPr>
                  </w:pPr>
                  <w:r w:rsidRPr="00FC6D9B">
                    <w:rPr>
                      <w:rFonts w:ascii="TH SarabunPSK" w:hAnsi="TH SarabunPSK" w:cs="TH SarabunPSK"/>
                      <w:color w:val="000000" w:themeColor="text1"/>
                      <w:spacing w:val="-4"/>
                      <w:sz w:val="32"/>
                      <w:szCs w:val="32"/>
                      <w:cs/>
                      <w:lang w:eastAsia="ja-JP"/>
                    </w:rPr>
                    <w:t>3. ศูนย์อนามัย สคร. ศูนย์สุขภาพจิตและ สสจ.มีการสนับสนุนการดำเนินงานเพื่อให้การเข้าถึงบริการด้านอนามัยการเจริญพันธุ์ของวัยรุ่น</w:t>
                  </w:r>
                </w:p>
                <w:p w:rsidR="000B085A" w:rsidRPr="00FC6D9B" w:rsidRDefault="000B085A" w:rsidP="00F26F4B">
                  <w:pPr>
                    <w:contextualSpacing/>
                    <w:rPr>
                      <w:rFonts w:ascii="TH SarabunPSK" w:hAnsi="TH SarabunPSK" w:cs="TH SarabunPSK"/>
                      <w:color w:val="000000" w:themeColor="text1"/>
                      <w:spacing w:val="-4"/>
                      <w:sz w:val="32"/>
                      <w:szCs w:val="32"/>
                      <w:cs/>
                    </w:rPr>
                  </w:pPr>
                  <w:r w:rsidRPr="00FC6D9B">
                    <w:rPr>
                      <w:rFonts w:ascii="TH SarabunPSK" w:hAnsi="TH SarabunPSK" w:cs="TH SarabunPSK"/>
                      <w:color w:val="000000" w:themeColor="text1"/>
                      <w:spacing w:val="-4"/>
                      <w:sz w:val="32"/>
                      <w:szCs w:val="32"/>
                      <w:lang w:eastAsia="ja-JP"/>
                    </w:rPr>
                    <w:t xml:space="preserve">4. </w:t>
                  </w:r>
                  <w:r w:rsidRPr="00FC6D9B">
                    <w:rPr>
                      <w:rFonts w:ascii="TH SarabunPSK" w:hAnsi="TH SarabunPSK" w:cs="TH SarabunPSK"/>
                      <w:color w:val="000000" w:themeColor="text1"/>
                      <w:spacing w:val="-4"/>
                      <w:sz w:val="32"/>
                      <w:szCs w:val="32"/>
                      <w:cs/>
                      <w:lang w:eastAsia="ja-JP"/>
                    </w:rPr>
                    <w:t>มีการดำเนินงานตามแผนการเสริมสร้างความรอบรู้ด้านสุขภาพเพื่อป้องกันการตั้งครรภ์ในวัยรุ่น</w:t>
                  </w:r>
                </w:p>
              </w:tc>
              <w:tc>
                <w:tcPr>
                  <w:tcW w:w="2612" w:type="dxa"/>
                </w:tcPr>
                <w:p w:rsidR="000B085A" w:rsidRPr="00FC6D9B" w:rsidRDefault="000B085A" w:rsidP="00F26F4B">
                  <w:pPr>
                    <w:contextualSpacing/>
                    <w:rPr>
                      <w:rFonts w:ascii="TH SarabunPSK" w:hAnsi="TH SarabunPSK" w:cs="TH SarabunPSK"/>
                      <w:color w:val="000000" w:themeColor="text1"/>
                      <w:spacing w:val="-4"/>
                      <w:sz w:val="32"/>
                      <w:szCs w:val="32"/>
                      <w:cs/>
                    </w:rPr>
                  </w:pPr>
                  <w:r w:rsidRPr="00FC6D9B">
                    <w:rPr>
                      <w:rFonts w:ascii="TH SarabunPSK" w:hAnsi="TH SarabunPSK" w:cs="TH SarabunPSK"/>
                      <w:color w:val="000000" w:themeColor="text1"/>
                      <w:spacing w:val="-4"/>
                      <w:sz w:val="32"/>
                      <w:szCs w:val="32"/>
                      <w:cs/>
                    </w:rPr>
                    <w:t xml:space="preserve">1. มีการเยี่ยมประเมินและรับรองโรงพยาบาลตามมาตรฐาน </w:t>
                  </w:r>
                  <w:r w:rsidRPr="00FC6D9B">
                    <w:rPr>
                      <w:rFonts w:ascii="TH SarabunPSK" w:hAnsi="TH SarabunPSK" w:cs="TH SarabunPSK"/>
                      <w:color w:val="000000" w:themeColor="text1"/>
                      <w:spacing w:val="-4"/>
                      <w:sz w:val="32"/>
                      <w:szCs w:val="32"/>
                    </w:rPr>
                    <w:t xml:space="preserve">YFHS </w:t>
                  </w:r>
                  <w:r w:rsidRPr="00FC6D9B">
                    <w:rPr>
                      <w:rFonts w:ascii="TH SarabunPSK" w:hAnsi="TH SarabunPSK" w:cs="TH SarabunPSK"/>
                      <w:color w:val="000000" w:themeColor="text1"/>
                      <w:spacing w:val="-4"/>
                      <w:sz w:val="32"/>
                      <w:szCs w:val="32"/>
                      <w:cs/>
                    </w:rPr>
                    <w:t>ฉบับบูรณาการและอำเภออนามัยการเจริญพันธุ์</w:t>
                  </w:r>
                </w:p>
                <w:p w:rsidR="000B085A" w:rsidRPr="00FC6D9B" w:rsidRDefault="000B085A" w:rsidP="00F26F4B">
                  <w:pPr>
                    <w:contextualSpacing/>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pacing w:val="-4"/>
                      <w:sz w:val="32"/>
                      <w:szCs w:val="32"/>
                    </w:rPr>
                    <w:t xml:space="preserve">2. </w:t>
                  </w:r>
                  <w:r w:rsidRPr="00FC6D9B">
                    <w:rPr>
                      <w:rFonts w:ascii="TH SarabunPSK" w:hAnsi="TH SarabunPSK" w:cs="TH SarabunPSK"/>
                      <w:color w:val="000000" w:themeColor="text1"/>
                      <w:spacing w:val="-4"/>
                      <w:sz w:val="32"/>
                      <w:szCs w:val="32"/>
                      <w:cs/>
                    </w:rPr>
                    <w:t>มีการขยายบริการคุมกำเนิดสำหรับวัยรุ่นหลังคลอดหรือหลังแท้งที่มีประสิทธิภาพ</w:t>
                  </w:r>
                </w:p>
                <w:p w:rsidR="000B085A" w:rsidRPr="00FC6D9B" w:rsidRDefault="000B085A" w:rsidP="00F26F4B">
                  <w:pPr>
                    <w:contextualSpacing/>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pacing w:val="-4"/>
                      <w:sz w:val="32"/>
                      <w:szCs w:val="32"/>
                    </w:rPr>
                    <w:t xml:space="preserve">3. </w:t>
                  </w:r>
                  <w:r w:rsidRPr="00FC6D9B">
                    <w:rPr>
                      <w:rFonts w:ascii="TH SarabunPSK" w:hAnsi="TH SarabunPSK" w:cs="TH SarabunPSK"/>
                      <w:color w:val="000000" w:themeColor="text1"/>
                      <w:spacing w:val="-4"/>
                      <w:sz w:val="32"/>
                      <w:szCs w:val="32"/>
                      <w:cs/>
                    </w:rPr>
                    <w:t>มีการขยาย อปท.ที่เป็นแหล่งแลกเปลี่ยนเรียนรู้การดำเนินงานป้องกันและแก้ไขปัญหาการตั้งครรภ์ในวัยรุ่น</w:t>
                  </w:r>
                </w:p>
                <w:p w:rsidR="000B085A" w:rsidRPr="00FC6D9B" w:rsidRDefault="000B085A" w:rsidP="00F26F4B">
                  <w:pPr>
                    <w:contextualSpacing/>
                    <w:rPr>
                      <w:rFonts w:ascii="TH SarabunPSK" w:hAnsi="TH SarabunPSK" w:cs="TH SarabunPSK"/>
                      <w:color w:val="000000" w:themeColor="text1"/>
                      <w:spacing w:val="-4"/>
                      <w:sz w:val="32"/>
                      <w:szCs w:val="32"/>
                      <w:cs/>
                    </w:rPr>
                  </w:pPr>
                  <w:r w:rsidRPr="00FC6D9B">
                    <w:rPr>
                      <w:rFonts w:ascii="TH SarabunPSK" w:hAnsi="TH SarabunPSK" w:cs="TH SarabunPSK"/>
                      <w:color w:val="000000" w:themeColor="text1"/>
                      <w:spacing w:val="-4"/>
                      <w:sz w:val="32"/>
                      <w:szCs w:val="32"/>
                    </w:rPr>
                    <w:t xml:space="preserve">4. </w:t>
                  </w:r>
                  <w:r w:rsidRPr="00FC6D9B">
                    <w:rPr>
                      <w:rFonts w:ascii="TH SarabunPSK" w:hAnsi="TH SarabunPSK" w:cs="TH SarabunPSK"/>
                      <w:color w:val="000000" w:themeColor="text1"/>
                      <w:spacing w:val="-4"/>
                      <w:sz w:val="32"/>
                      <w:szCs w:val="32"/>
                      <w:cs/>
                    </w:rPr>
                    <w:t>มีเครือข่ายการยุติการตั้งครรภ์ที่ปลอดภัยภายใต้ระบบประสุขภาพครอบคลุมทุกจังหวัด</w:t>
                  </w:r>
                </w:p>
              </w:tc>
              <w:tc>
                <w:tcPr>
                  <w:tcW w:w="2381" w:type="dxa"/>
                </w:tcPr>
                <w:p w:rsidR="000B085A" w:rsidRPr="00FC6D9B" w:rsidRDefault="000B085A" w:rsidP="00F26F4B">
                  <w:pPr>
                    <w:contextualSpacing/>
                    <w:rPr>
                      <w:rFonts w:ascii="TH SarabunPSK" w:hAnsi="TH SarabunPSK" w:cs="TH SarabunPSK"/>
                      <w:color w:val="000000" w:themeColor="text1"/>
                      <w:spacing w:val="-4"/>
                      <w:sz w:val="32"/>
                      <w:szCs w:val="32"/>
                      <w:cs/>
                    </w:rPr>
                  </w:pPr>
                  <w:r w:rsidRPr="00FC6D9B">
                    <w:rPr>
                      <w:rFonts w:ascii="TH SarabunPSK" w:hAnsi="TH SarabunPSK" w:cs="TH SarabunPSK"/>
                      <w:color w:val="000000" w:themeColor="text1"/>
                      <w:spacing w:val="-4"/>
                      <w:sz w:val="32"/>
                      <w:szCs w:val="32"/>
                      <w:cs/>
                    </w:rPr>
                    <w:t xml:space="preserve">1. มีการจัดประชุมคณะอนุกรรมการป้องกันและแก้ไขปัญหาการตั้งครรภ์ในวัยรุ่นในระดับจังหวัดจำนวน </w:t>
                  </w:r>
                  <w:r w:rsidRPr="00FC6D9B">
                    <w:rPr>
                      <w:rFonts w:ascii="TH SarabunPSK" w:hAnsi="TH SarabunPSK" w:cs="TH SarabunPSK"/>
                      <w:color w:val="000000" w:themeColor="text1"/>
                      <w:spacing w:val="-4"/>
                      <w:sz w:val="32"/>
                      <w:szCs w:val="32"/>
                    </w:rPr>
                    <w:t xml:space="preserve">2 </w:t>
                  </w:r>
                  <w:r w:rsidRPr="00FC6D9B">
                    <w:rPr>
                      <w:rFonts w:ascii="TH SarabunPSK" w:hAnsi="TH SarabunPSK" w:cs="TH SarabunPSK"/>
                      <w:color w:val="000000" w:themeColor="text1"/>
                      <w:spacing w:val="-4"/>
                      <w:sz w:val="32"/>
                      <w:szCs w:val="32"/>
                      <w:cs/>
                    </w:rPr>
                    <w:t>ครั้ง</w:t>
                  </w:r>
                </w:p>
                <w:p w:rsidR="000B085A" w:rsidRPr="00FC6D9B" w:rsidRDefault="000B085A" w:rsidP="00F26F4B">
                  <w:pPr>
                    <w:contextualSpacing/>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pacing w:val="-4"/>
                      <w:sz w:val="32"/>
                      <w:szCs w:val="32"/>
                      <w:cs/>
                    </w:rPr>
                    <w:t>2. มีการติดตามการดำเนินงานตามแผนการป้องกันและแก้ไขปัญหาการตั้งครรภ์ในวัยรุ่นระดับจังหวัด</w:t>
                  </w:r>
                </w:p>
                <w:p w:rsidR="000B085A" w:rsidRPr="00FC6D9B" w:rsidRDefault="000B085A" w:rsidP="00F26F4B">
                  <w:pPr>
                    <w:contextualSpacing/>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pacing w:val="-4"/>
                      <w:sz w:val="32"/>
                      <w:szCs w:val="32"/>
                    </w:rPr>
                    <w:t>3.</w:t>
                  </w:r>
                  <w:r w:rsidRPr="00FC6D9B">
                    <w:rPr>
                      <w:rFonts w:ascii="TH SarabunPSK" w:hAnsi="TH SarabunPSK" w:cs="TH SarabunPSK"/>
                      <w:color w:val="000000" w:themeColor="text1"/>
                      <w:spacing w:val="-4"/>
                      <w:sz w:val="32"/>
                      <w:szCs w:val="32"/>
                      <w:cs/>
                    </w:rPr>
                    <w:t xml:space="preserve"> โรงพยาบาลในสังกัดสำนักงานปลัดกระทรวงสาธารณสุขผ่านเกณฑ์</w:t>
                  </w:r>
                  <w:r w:rsidRPr="00FC6D9B">
                    <w:rPr>
                      <w:rFonts w:ascii="TH SarabunPSK" w:hAnsi="TH SarabunPSK" w:cs="TH SarabunPSK"/>
                      <w:color w:val="000000" w:themeColor="text1"/>
                      <w:spacing w:val="-4"/>
                      <w:sz w:val="32"/>
                      <w:szCs w:val="32"/>
                    </w:rPr>
                    <w:t xml:space="preserve"> YFHS </w:t>
                  </w:r>
                  <w:r w:rsidRPr="00FC6D9B">
                    <w:rPr>
                      <w:rFonts w:ascii="TH SarabunPSK" w:hAnsi="TH SarabunPSK" w:cs="TH SarabunPSK"/>
                      <w:color w:val="000000" w:themeColor="text1"/>
                      <w:spacing w:val="-4"/>
                      <w:sz w:val="32"/>
                      <w:szCs w:val="32"/>
                      <w:cs/>
                    </w:rPr>
                    <w:t>ฉบับบูรณาการและอำเภอผ่านเกณฑ์การประเมินอำเภออนามัยการเจริญพันธุ์ได้ตามเป้าหมาย</w:t>
                  </w:r>
                </w:p>
                <w:p w:rsidR="000B085A" w:rsidRPr="00FC6D9B" w:rsidRDefault="000B085A" w:rsidP="00F26F4B">
                  <w:pPr>
                    <w:contextualSpacing/>
                    <w:rPr>
                      <w:rFonts w:ascii="TH SarabunPSK" w:hAnsi="TH SarabunPSK" w:cs="TH SarabunPSK"/>
                      <w:color w:val="000000" w:themeColor="text1"/>
                      <w:spacing w:val="-4"/>
                      <w:sz w:val="32"/>
                      <w:szCs w:val="32"/>
                      <w:cs/>
                    </w:rPr>
                  </w:pPr>
                  <w:r w:rsidRPr="00FC6D9B">
                    <w:rPr>
                      <w:rFonts w:ascii="TH SarabunPSK" w:hAnsi="TH SarabunPSK" w:cs="TH SarabunPSK"/>
                      <w:color w:val="000000" w:themeColor="text1"/>
                      <w:spacing w:val="-4"/>
                      <w:sz w:val="32"/>
                      <w:szCs w:val="32"/>
                    </w:rPr>
                    <w:t xml:space="preserve">4. </w:t>
                  </w:r>
                  <w:r w:rsidRPr="00FC6D9B">
                    <w:rPr>
                      <w:rFonts w:ascii="TH SarabunPSK" w:hAnsi="TH SarabunPSK" w:cs="TH SarabunPSK"/>
                      <w:color w:val="000000" w:themeColor="text1"/>
                      <w:spacing w:val="-4"/>
                      <w:sz w:val="32"/>
                      <w:szCs w:val="32"/>
                      <w:cs/>
                    </w:rPr>
                    <w:t>อัตราการคลอดในระดับเขตลดลงตามเป้าหมาย</w:t>
                  </w:r>
                </w:p>
              </w:tc>
            </w:tr>
            <w:tr w:rsidR="000B085A" w:rsidRPr="00FC6D9B" w:rsidTr="00AD659C">
              <w:trPr>
                <w:jc w:val="center"/>
              </w:trPr>
              <w:tc>
                <w:tcPr>
                  <w:tcW w:w="10121" w:type="dxa"/>
                  <w:gridSpan w:val="4"/>
                </w:tcPr>
                <w:p w:rsidR="000B085A" w:rsidRPr="00FC6D9B" w:rsidRDefault="000B085A" w:rsidP="00F26F4B">
                  <w:pPr>
                    <w:contextualSpacing/>
                    <w:jc w:val="center"/>
                    <w:rPr>
                      <w:rFonts w:ascii="TH SarabunPSK" w:hAnsi="TH SarabunPSK" w:cs="TH SarabunPSK"/>
                      <w:color w:val="000000" w:themeColor="text1"/>
                      <w:spacing w:val="-4"/>
                      <w:sz w:val="32"/>
                      <w:szCs w:val="32"/>
                      <w:cs/>
                    </w:rPr>
                  </w:pPr>
                  <w:r w:rsidRPr="00FC6D9B">
                    <w:rPr>
                      <w:rFonts w:ascii="TH SarabunPSK" w:hAnsi="TH SarabunPSK" w:cs="TH SarabunPSK"/>
                      <w:b/>
                      <w:bCs/>
                      <w:color w:val="000000" w:themeColor="text1"/>
                      <w:spacing w:val="-4"/>
                      <w:sz w:val="32"/>
                      <w:szCs w:val="32"/>
                      <w:u w:val="single"/>
                      <w:cs/>
                    </w:rPr>
                    <w:lastRenderedPageBreak/>
                    <w:t>อำเภอ/รพช./รพท./รพศ.</w:t>
                  </w:r>
                </w:p>
              </w:tc>
            </w:tr>
            <w:tr w:rsidR="000B085A" w:rsidRPr="00FC6D9B" w:rsidTr="00AD659C">
              <w:trPr>
                <w:jc w:val="center"/>
              </w:trPr>
              <w:tc>
                <w:tcPr>
                  <w:tcW w:w="2549" w:type="dxa"/>
                </w:tcPr>
                <w:p w:rsidR="000B085A" w:rsidRPr="00FC6D9B" w:rsidRDefault="000B085A" w:rsidP="00F26F4B">
                  <w:pPr>
                    <w:contextualSpacing/>
                    <w:rPr>
                      <w:rFonts w:ascii="TH SarabunPSK" w:hAnsi="TH SarabunPSK" w:cs="TH SarabunPSK"/>
                      <w:color w:val="000000" w:themeColor="text1"/>
                      <w:spacing w:val="-4"/>
                      <w:sz w:val="32"/>
                      <w:szCs w:val="32"/>
                      <w:cs/>
                    </w:rPr>
                  </w:pPr>
                  <w:r w:rsidRPr="00FC6D9B">
                    <w:rPr>
                      <w:rFonts w:ascii="TH SarabunPSK" w:hAnsi="TH SarabunPSK" w:cs="TH SarabunPSK"/>
                      <w:color w:val="000000" w:themeColor="text1"/>
                      <w:spacing w:val="-4"/>
                      <w:sz w:val="32"/>
                      <w:szCs w:val="32"/>
                    </w:rPr>
                    <w:t xml:space="preserve">1. </w:t>
                  </w:r>
                  <w:r w:rsidRPr="00FC6D9B">
                    <w:rPr>
                      <w:rFonts w:ascii="TH SarabunPSK" w:hAnsi="TH SarabunPSK" w:cs="TH SarabunPSK"/>
                      <w:color w:val="000000" w:themeColor="text1"/>
                      <w:spacing w:val="-4"/>
                      <w:sz w:val="32"/>
                      <w:szCs w:val="32"/>
                      <w:cs/>
                    </w:rPr>
                    <w:t>คณะกรรมการพัฒนานาคุณภาพชีวิตระดับอำเภอ/เขต มีความรู้ความเข้าใจเกี่ยวกับ พ.ร.บ.การป้องกันและแก้ไขปัญหาการตั้งครรภ์ในวัยรุ่น</w:t>
                  </w:r>
                </w:p>
                <w:p w:rsidR="000B085A" w:rsidRPr="00FC6D9B" w:rsidRDefault="000B085A" w:rsidP="00F26F4B">
                  <w:pPr>
                    <w:contextualSpacing/>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pacing w:val="-4"/>
                      <w:sz w:val="32"/>
                      <w:szCs w:val="32"/>
                    </w:rPr>
                    <w:t xml:space="preserve">2. </w:t>
                  </w:r>
                  <w:r w:rsidRPr="00FC6D9B">
                    <w:rPr>
                      <w:rFonts w:ascii="TH SarabunPSK" w:hAnsi="TH SarabunPSK" w:cs="TH SarabunPSK"/>
                      <w:color w:val="000000" w:themeColor="text1"/>
                      <w:spacing w:val="-4"/>
                      <w:sz w:val="32"/>
                      <w:szCs w:val="32"/>
                      <w:cs/>
                    </w:rPr>
                    <w:t>มีการบรรจุเรื่องการป้องกันและแก้ไขปัญหาการตั้งครรภ์ในวัยรุ่น ไว้ในแผนพัฒนาคุณภาพชีวิตระดับอำเภอ</w:t>
                  </w:r>
                  <w:r w:rsidRPr="00FC6D9B">
                    <w:rPr>
                      <w:rFonts w:ascii="TH SarabunPSK" w:hAnsi="TH SarabunPSK" w:cs="TH SarabunPSK"/>
                      <w:color w:val="000000" w:themeColor="text1"/>
                      <w:spacing w:val="-4"/>
                      <w:sz w:val="32"/>
                      <w:szCs w:val="32"/>
                    </w:rPr>
                    <w:t xml:space="preserve"> </w:t>
                  </w:r>
                </w:p>
                <w:p w:rsidR="000B085A" w:rsidRPr="00FC6D9B" w:rsidRDefault="000B085A" w:rsidP="00F26F4B">
                  <w:pPr>
                    <w:contextualSpacing/>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pacing w:val="-4"/>
                      <w:sz w:val="32"/>
                      <w:szCs w:val="32"/>
                    </w:rPr>
                    <w:t xml:space="preserve">3. </w:t>
                  </w:r>
                  <w:r w:rsidRPr="00FC6D9B">
                    <w:rPr>
                      <w:rFonts w:ascii="TH SarabunPSK" w:hAnsi="TH SarabunPSK" w:cs="TH SarabunPSK"/>
                      <w:color w:val="000000" w:themeColor="text1"/>
                      <w:spacing w:val="-4"/>
                      <w:sz w:val="32"/>
                      <w:szCs w:val="32"/>
                      <w:cs/>
                    </w:rPr>
                    <w:t>มีแผนการจัดหาเวชภัณฑ์การให้บริการคุมกำเนิดหลังคลอดหรือหลังแท้งให้แก่วัยรุ่นอย่างเพียงพอ พร้อมสำหรับให้บริการ</w:t>
                  </w:r>
                </w:p>
              </w:tc>
              <w:tc>
                <w:tcPr>
                  <w:tcW w:w="2579" w:type="dxa"/>
                </w:tcPr>
                <w:p w:rsidR="000B085A" w:rsidRPr="00FC6D9B" w:rsidRDefault="000B085A" w:rsidP="00F26F4B">
                  <w:pPr>
                    <w:contextualSpacing/>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pacing w:val="-4"/>
                      <w:sz w:val="32"/>
                      <w:szCs w:val="32"/>
                    </w:rPr>
                    <w:t>1.</w:t>
                  </w:r>
                  <w:r w:rsidRPr="00FC6D9B">
                    <w:rPr>
                      <w:rFonts w:ascii="TH SarabunPSK" w:hAnsi="TH SarabunPSK" w:cs="TH SarabunPSK"/>
                      <w:color w:val="000000" w:themeColor="text1"/>
                      <w:spacing w:val="-4"/>
                      <w:sz w:val="32"/>
                      <w:szCs w:val="32"/>
                      <w:cs/>
                    </w:rPr>
                    <w:t xml:space="preserve"> มีการดำเนินงานโครงการ/กิจกรรมเพื่อพัฒนาการให้บริการด้านอนามัยการเจริญพันธุ์แก่วัยรุ่นอย่างต่อเนื่อง</w:t>
                  </w:r>
                </w:p>
                <w:p w:rsidR="000B085A" w:rsidRPr="00FC6D9B" w:rsidRDefault="000B085A" w:rsidP="00F26F4B">
                  <w:pPr>
                    <w:contextualSpacing/>
                    <w:rPr>
                      <w:rFonts w:ascii="TH SarabunPSK" w:hAnsi="TH SarabunPSK" w:cs="TH SarabunPSK"/>
                      <w:color w:val="000000" w:themeColor="text1"/>
                      <w:spacing w:val="-4"/>
                      <w:sz w:val="32"/>
                      <w:szCs w:val="32"/>
                      <w:cs/>
                    </w:rPr>
                  </w:pPr>
                  <w:r w:rsidRPr="00FC6D9B">
                    <w:rPr>
                      <w:rFonts w:ascii="TH SarabunPSK" w:hAnsi="TH SarabunPSK" w:cs="TH SarabunPSK"/>
                      <w:color w:val="000000" w:themeColor="text1"/>
                      <w:spacing w:val="-4"/>
                      <w:sz w:val="32"/>
                      <w:szCs w:val="32"/>
                    </w:rPr>
                    <w:t>2.</w:t>
                  </w:r>
                  <w:r w:rsidRPr="00FC6D9B">
                    <w:rPr>
                      <w:rFonts w:ascii="TH SarabunPSK" w:hAnsi="TH SarabunPSK" w:cs="TH SarabunPSK"/>
                      <w:color w:val="000000" w:themeColor="text1"/>
                      <w:spacing w:val="-4"/>
                      <w:sz w:val="32"/>
                      <w:szCs w:val="32"/>
                      <w:cs/>
                    </w:rPr>
                    <w:t xml:space="preserve"> มีช่องทางเพื่อการเข้าถึงบริการสุขภาพทางเพศและอนามัยการเจริญพันธุ์ในรูปแบบต่างๆ (สื่อ </w:t>
                  </w:r>
                  <w:r w:rsidRPr="00FC6D9B">
                    <w:rPr>
                      <w:rFonts w:ascii="TH SarabunPSK" w:hAnsi="TH SarabunPSK" w:cs="TH SarabunPSK"/>
                      <w:color w:val="000000" w:themeColor="text1"/>
                      <w:spacing w:val="-4"/>
                      <w:sz w:val="32"/>
                      <w:szCs w:val="32"/>
                    </w:rPr>
                    <w:t xml:space="preserve">info graphic </w:t>
                  </w:r>
                  <w:r w:rsidRPr="00FC6D9B">
                    <w:rPr>
                      <w:rFonts w:ascii="TH SarabunPSK" w:hAnsi="TH SarabunPSK" w:cs="TH SarabunPSK"/>
                      <w:color w:val="000000" w:themeColor="text1"/>
                      <w:spacing w:val="-4"/>
                      <w:sz w:val="32"/>
                      <w:szCs w:val="32"/>
                      <w:cs/>
                    </w:rPr>
                    <w:t>สายด่วน 1663 การจัดบริการในโรงพยาบาล สถานศึกษา) ที่หลากหลายตรงตามความต้องการ</w:t>
                  </w:r>
                </w:p>
              </w:tc>
              <w:tc>
                <w:tcPr>
                  <w:tcW w:w="2612" w:type="dxa"/>
                </w:tcPr>
                <w:p w:rsidR="000B085A" w:rsidRPr="00FC6D9B" w:rsidRDefault="000B085A" w:rsidP="00F26F4B">
                  <w:pPr>
                    <w:contextualSpacing/>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pacing w:val="-4"/>
                      <w:sz w:val="32"/>
                      <w:szCs w:val="32"/>
                    </w:rPr>
                    <w:t>1.</w:t>
                  </w:r>
                  <w:r w:rsidRPr="00FC6D9B">
                    <w:rPr>
                      <w:rFonts w:ascii="TH SarabunPSK" w:hAnsi="TH SarabunPSK" w:cs="TH SarabunPSK"/>
                      <w:color w:val="000000" w:themeColor="text1"/>
                      <w:spacing w:val="-4"/>
                      <w:sz w:val="32"/>
                      <w:szCs w:val="32"/>
                      <w:cs/>
                    </w:rPr>
                    <w:t xml:space="preserve"> มีการดำเนินงานโครงการ/กิจกรรมเพื่อพัฒนาการให้บริการด้านอนามัยการเจริญพันธุ์แก่วัยรุ่นอย่างต่อเนื่อง</w:t>
                  </w:r>
                </w:p>
                <w:p w:rsidR="000B085A" w:rsidRPr="00FC6D9B" w:rsidRDefault="000B085A" w:rsidP="00F26F4B">
                  <w:pPr>
                    <w:contextualSpacing/>
                    <w:rPr>
                      <w:rFonts w:ascii="TH SarabunPSK" w:hAnsi="TH SarabunPSK" w:cs="TH SarabunPSK"/>
                      <w:color w:val="000000" w:themeColor="text1"/>
                      <w:spacing w:val="-4"/>
                      <w:sz w:val="32"/>
                      <w:szCs w:val="32"/>
                      <w:cs/>
                    </w:rPr>
                  </w:pPr>
                  <w:r w:rsidRPr="00FC6D9B">
                    <w:rPr>
                      <w:rFonts w:ascii="TH SarabunPSK" w:hAnsi="TH SarabunPSK" w:cs="TH SarabunPSK"/>
                      <w:color w:val="000000" w:themeColor="text1"/>
                      <w:spacing w:val="-4"/>
                      <w:sz w:val="32"/>
                      <w:szCs w:val="32"/>
                    </w:rPr>
                    <w:t>2.</w:t>
                  </w:r>
                  <w:r w:rsidRPr="00FC6D9B">
                    <w:rPr>
                      <w:rFonts w:ascii="TH SarabunPSK" w:hAnsi="TH SarabunPSK" w:cs="TH SarabunPSK"/>
                      <w:color w:val="000000" w:themeColor="text1"/>
                      <w:spacing w:val="-4"/>
                      <w:sz w:val="32"/>
                      <w:szCs w:val="32"/>
                      <w:cs/>
                    </w:rPr>
                    <w:t xml:space="preserve"> มีช่องทางเพื่อการเข้าถึงบริการสุขภาพทางเพศและอนามัยการเจริญพันธุ์ในรูปแบบต่างๆ (สื่อ </w:t>
                  </w:r>
                  <w:r w:rsidRPr="00FC6D9B">
                    <w:rPr>
                      <w:rFonts w:ascii="TH SarabunPSK" w:hAnsi="TH SarabunPSK" w:cs="TH SarabunPSK"/>
                      <w:color w:val="000000" w:themeColor="text1"/>
                      <w:spacing w:val="-4"/>
                      <w:sz w:val="32"/>
                      <w:szCs w:val="32"/>
                    </w:rPr>
                    <w:t xml:space="preserve">info graphic </w:t>
                  </w:r>
                  <w:r w:rsidRPr="00FC6D9B">
                    <w:rPr>
                      <w:rFonts w:ascii="TH SarabunPSK" w:hAnsi="TH SarabunPSK" w:cs="TH SarabunPSK"/>
                      <w:color w:val="000000" w:themeColor="text1"/>
                      <w:spacing w:val="-4"/>
                      <w:sz w:val="32"/>
                      <w:szCs w:val="32"/>
                      <w:cs/>
                    </w:rPr>
                    <w:t>สายด่วน 1663 การจัดบริการในโรงพยาบาล สถานศึกษา) ที่หลากหลายตรงตามความต้องการ</w:t>
                  </w:r>
                </w:p>
              </w:tc>
              <w:tc>
                <w:tcPr>
                  <w:tcW w:w="2381" w:type="dxa"/>
                </w:tcPr>
                <w:p w:rsidR="000B085A" w:rsidRPr="00FC6D9B" w:rsidRDefault="000B085A" w:rsidP="00F26F4B">
                  <w:pPr>
                    <w:contextualSpacing/>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pacing w:val="-4"/>
                      <w:sz w:val="32"/>
                      <w:szCs w:val="32"/>
                    </w:rPr>
                    <w:t>1.</w:t>
                  </w:r>
                  <w:r w:rsidRPr="00FC6D9B">
                    <w:rPr>
                      <w:rFonts w:ascii="TH SarabunPSK" w:hAnsi="TH SarabunPSK" w:cs="TH SarabunPSK"/>
                      <w:color w:val="000000" w:themeColor="text1"/>
                      <w:spacing w:val="-4"/>
                      <w:sz w:val="32"/>
                      <w:szCs w:val="32"/>
                      <w:cs/>
                    </w:rPr>
                    <w:t xml:space="preserve"> วัยรุ่นในพื้นที่สามารถเข้าถึงบริการด้านอนามัยการเจริญพันธุ์ที่หลากหลายอย่างทั่วถึง</w:t>
                  </w:r>
                </w:p>
                <w:p w:rsidR="000B085A" w:rsidRPr="00FC6D9B" w:rsidRDefault="000B085A" w:rsidP="00F26F4B">
                  <w:pPr>
                    <w:contextualSpacing/>
                    <w:rPr>
                      <w:rFonts w:ascii="TH SarabunPSK" w:hAnsi="TH SarabunPSK" w:cs="TH SarabunPSK"/>
                      <w:color w:val="000000" w:themeColor="text1"/>
                      <w:spacing w:val="-4"/>
                      <w:sz w:val="32"/>
                      <w:szCs w:val="32"/>
                      <w:cs/>
                    </w:rPr>
                  </w:pPr>
                  <w:r w:rsidRPr="00FC6D9B">
                    <w:rPr>
                      <w:rFonts w:ascii="TH SarabunPSK" w:hAnsi="TH SarabunPSK" w:cs="TH SarabunPSK"/>
                      <w:color w:val="000000" w:themeColor="text1"/>
                      <w:spacing w:val="-4"/>
                      <w:sz w:val="32"/>
                      <w:szCs w:val="32"/>
                    </w:rPr>
                    <w:t>2.</w:t>
                  </w:r>
                  <w:r w:rsidRPr="00FC6D9B">
                    <w:rPr>
                      <w:rFonts w:ascii="TH SarabunPSK" w:hAnsi="TH SarabunPSK" w:cs="TH SarabunPSK"/>
                      <w:color w:val="000000" w:themeColor="text1"/>
                      <w:spacing w:val="-4"/>
                      <w:sz w:val="32"/>
                      <w:szCs w:val="32"/>
                      <w:cs/>
                    </w:rPr>
                    <w:t xml:space="preserve"> โรงพยาบาลในสังกัดสำนักงานปลัดกระทรวงสาธารณสุขผ่านเกณฑ์</w:t>
                  </w:r>
                  <w:r w:rsidRPr="00FC6D9B">
                    <w:rPr>
                      <w:rFonts w:ascii="TH SarabunPSK" w:hAnsi="TH SarabunPSK" w:cs="TH SarabunPSK"/>
                      <w:color w:val="000000" w:themeColor="text1"/>
                      <w:spacing w:val="-4"/>
                      <w:sz w:val="32"/>
                      <w:szCs w:val="32"/>
                    </w:rPr>
                    <w:t xml:space="preserve"> YFHS </w:t>
                  </w:r>
                  <w:r w:rsidRPr="00FC6D9B">
                    <w:rPr>
                      <w:rFonts w:ascii="TH SarabunPSK" w:hAnsi="TH SarabunPSK" w:cs="TH SarabunPSK"/>
                      <w:color w:val="000000" w:themeColor="text1"/>
                      <w:spacing w:val="-4"/>
                      <w:sz w:val="32"/>
                      <w:szCs w:val="32"/>
                      <w:cs/>
                    </w:rPr>
                    <w:t>ฉบับบูรณาการและอำเภอผ่านเกณฑ์การประเมินอำเภออนามัยการเจริญพันธุ์ได้ตามเป้าหมาย</w:t>
                  </w:r>
                </w:p>
              </w:tc>
            </w:tr>
          </w:tbl>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 2563 </w:t>
            </w:r>
            <w:r w:rsidRPr="00FC6D9B">
              <w:rPr>
                <w:rFonts w:ascii="TH SarabunPSK" w:hAnsi="TH SarabunPSK" w:cs="TH SarabunPSK"/>
                <w:b/>
                <w:bCs/>
                <w:color w:val="000000" w:themeColor="text1"/>
                <w:sz w:val="32"/>
                <w:szCs w:val="32"/>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041"/>
              <w:gridCol w:w="2041"/>
              <w:gridCol w:w="2041"/>
              <w:gridCol w:w="2041"/>
            </w:tblGrid>
            <w:tr w:rsidR="000B085A" w:rsidRPr="00FC6D9B" w:rsidTr="00AD659C">
              <w:trPr>
                <w:jc w:val="center"/>
              </w:trPr>
              <w:tc>
                <w:tcPr>
                  <w:tcW w:w="2041" w:type="dxa"/>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2041" w:type="dxa"/>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2041" w:type="dxa"/>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 เดือน</w:t>
                  </w:r>
                </w:p>
              </w:tc>
              <w:tc>
                <w:tcPr>
                  <w:tcW w:w="2041" w:type="dxa"/>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 เดือน</w:t>
                  </w:r>
                </w:p>
              </w:tc>
            </w:tr>
            <w:tr w:rsidR="000B085A" w:rsidRPr="00FC6D9B" w:rsidTr="00AD659C">
              <w:trPr>
                <w:jc w:val="center"/>
              </w:trPr>
              <w:tc>
                <w:tcPr>
                  <w:tcW w:w="2041" w:type="dxa"/>
                </w:tcPr>
                <w:p w:rsidR="000B085A" w:rsidRPr="00FC6D9B" w:rsidRDefault="000B085A"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36</w:t>
                  </w:r>
                </w:p>
              </w:tc>
              <w:tc>
                <w:tcPr>
                  <w:tcW w:w="2041" w:type="dxa"/>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36</w:t>
                  </w:r>
                </w:p>
              </w:tc>
              <w:tc>
                <w:tcPr>
                  <w:tcW w:w="2041" w:type="dxa"/>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36</w:t>
                  </w:r>
                </w:p>
              </w:tc>
              <w:tc>
                <w:tcPr>
                  <w:tcW w:w="2041" w:type="dxa"/>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36</w:t>
                  </w:r>
                </w:p>
              </w:tc>
            </w:tr>
          </w:tbl>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 2564 </w:t>
            </w:r>
            <w:r w:rsidRPr="00FC6D9B">
              <w:rPr>
                <w:rFonts w:ascii="TH SarabunPSK" w:hAnsi="TH SarabunPSK" w:cs="TH SarabunPSK"/>
                <w:b/>
                <w:bCs/>
                <w:color w:val="000000" w:themeColor="text1"/>
                <w:sz w:val="32"/>
                <w:szCs w:val="32"/>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041"/>
              <w:gridCol w:w="2041"/>
              <w:gridCol w:w="2041"/>
              <w:gridCol w:w="2041"/>
            </w:tblGrid>
            <w:tr w:rsidR="000B085A" w:rsidRPr="00FC6D9B" w:rsidTr="00AD659C">
              <w:trPr>
                <w:jc w:val="center"/>
              </w:trPr>
              <w:tc>
                <w:tcPr>
                  <w:tcW w:w="2041" w:type="dxa"/>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2041" w:type="dxa"/>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2041" w:type="dxa"/>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 เดือน</w:t>
                  </w:r>
                </w:p>
              </w:tc>
              <w:tc>
                <w:tcPr>
                  <w:tcW w:w="2041" w:type="dxa"/>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 เดือน</w:t>
                  </w:r>
                </w:p>
              </w:tc>
            </w:tr>
            <w:tr w:rsidR="000B085A" w:rsidRPr="00FC6D9B" w:rsidTr="00AD659C">
              <w:trPr>
                <w:jc w:val="center"/>
              </w:trPr>
              <w:tc>
                <w:tcPr>
                  <w:tcW w:w="2041" w:type="dxa"/>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34</w:t>
                  </w:r>
                </w:p>
              </w:tc>
              <w:tc>
                <w:tcPr>
                  <w:tcW w:w="2041" w:type="dxa"/>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34</w:t>
                  </w:r>
                </w:p>
              </w:tc>
              <w:tc>
                <w:tcPr>
                  <w:tcW w:w="2041" w:type="dxa"/>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34</w:t>
                  </w:r>
                </w:p>
              </w:tc>
              <w:tc>
                <w:tcPr>
                  <w:tcW w:w="2041" w:type="dxa"/>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34</w:t>
                  </w:r>
                </w:p>
              </w:tc>
            </w:tr>
          </w:tbl>
          <w:p w:rsidR="000B085A" w:rsidRPr="00FC6D9B" w:rsidRDefault="000B085A" w:rsidP="00F26F4B">
            <w:pPr>
              <w:contextualSpacing/>
              <w:rPr>
                <w:rFonts w:ascii="TH SarabunPSK" w:hAnsi="TH SarabunPSK" w:cs="TH SarabunPSK"/>
                <w:b/>
                <w:bCs/>
                <w:color w:val="000000" w:themeColor="text1"/>
                <w:sz w:val="32"/>
                <w:szCs w:val="32"/>
              </w:rPr>
            </w:pPr>
          </w:p>
        </w:tc>
      </w:tr>
      <w:tr w:rsidR="000B085A" w:rsidRPr="00FC6D9B" w:rsidTr="00AD659C">
        <w:tc>
          <w:tcPr>
            <w:tcW w:w="2552"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รอบระยะเวลาประเมินผล</w:t>
            </w:r>
          </w:p>
        </w:tc>
        <w:tc>
          <w:tcPr>
            <w:tcW w:w="765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รอบที่</w:t>
            </w:r>
            <w:r w:rsidRPr="00FC6D9B">
              <w:rPr>
                <w:rFonts w:ascii="TH SarabunPSK" w:hAnsi="TH SarabunPSK" w:cs="TH SarabunPSK"/>
                <w:b/>
                <w:bCs/>
                <w:color w:val="000000" w:themeColor="text1"/>
                <w:sz w:val="32"/>
                <w:szCs w:val="32"/>
              </w:rPr>
              <w:t xml:space="preserve"> 1:</w:t>
            </w:r>
            <w:r w:rsidRPr="00FC6D9B">
              <w:rPr>
                <w:rFonts w:ascii="TH SarabunPSK" w:hAnsi="TH SarabunPSK" w:cs="TH SarabunPSK"/>
                <w:color w:val="000000" w:themeColor="text1"/>
                <w:sz w:val="32"/>
                <w:szCs w:val="32"/>
              </w:rPr>
              <w:t xml:space="preserve">  5 </w:t>
            </w:r>
            <w:r w:rsidRPr="00FC6D9B">
              <w:rPr>
                <w:rFonts w:ascii="TH SarabunPSK" w:hAnsi="TH SarabunPSK" w:cs="TH SarabunPSK"/>
                <w:color w:val="000000" w:themeColor="text1"/>
                <w:sz w:val="32"/>
                <w:szCs w:val="32"/>
                <w:cs/>
              </w:rPr>
              <w:t>เดือนแรก</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(ตุลาคม </w:t>
            </w:r>
            <w:r w:rsidRPr="00FC6D9B">
              <w:rPr>
                <w:rFonts w:ascii="TH SarabunPSK" w:hAnsi="TH SarabunPSK" w:cs="TH SarabunPSK"/>
                <w:color w:val="000000" w:themeColor="text1"/>
                <w:sz w:val="32"/>
                <w:szCs w:val="32"/>
              </w:rPr>
              <w:t>2561–</w:t>
            </w:r>
            <w:r w:rsidRPr="00FC6D9B">
              <w:rPr>
                <w:rFonts w:ascii="TH SarabunPSK" w:hAnsi="TH SarabunPSK" w:cs="TH SarabunPSK"/>
                <w:color w:val="000000" w:themeColor="text1"/>
                <w:sz w:val="32"/>
                <w:szCs w:val="32"/>
                <w:cs/>
              </w:rPr>
              <w:t xml:space="preserve">กุมภาพันธ์ </w:t>
            </w:r>
            <w:r w:rsidRPr="00FC6D9B">
              <w:rPr>
                <w:rFonts w:ascii="TH SarabunPSK" w:hAnsi="TH SarabunPSK" w:cs="TH SarabunPSK"/>
                <w:color w:val="000000" w:themeColor="text1"/>
                <w:sz w:val="32"/>
                <w:szCs w:val="32"/>
              </w:rPr>
              <w:t>2562)</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 xml:space="preserve"> </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 ใช้ข้อมูลอัตราคลอดจากระบบ </w:t>
            </w:r>
            <w:r w:rsidRPr="00FC6D9B">
              <w:rPr>
                <w:rFonts w:ascii="TH SarabunPSK" w:hAnsi="TH SarabunPSK" w:cs="TH SarabunPSK"/>
                <w:color w:val="000000" w:themeColor="text1"/>
                <w:sz w:val="32"/>
                <w:szCs w:val="32"/>
              </w:rPr>
              <w:t xml:space="preserve">HDC </w:t>
            </w:r>
            <w:r w:rsidRPr="00FC6D9B">
              <w:rPr>
                <w:rFonts w:ascii="TH SarabunPSK" w:hAnsi="TH SarabunPSK" w:cs="TH SarabunPSK"/>
                <w:color w:val="000000" w:themeColor="text1"/>
                <w:sz w:val="32"/>
                <w:szCs w:val="32"/>
                <w:cs/>
              </w:rPr>
              <w:t xml:space="preserve">สิ้นสุดไตรมาสที่ </w:t>
            </w:r>
            <w:r w:rsidRPr="00FC6D9B">
              <w:rPr>
                <w:rFonts w:ascii="TH SarabunPSK" w:hAnsi="TH SarabunPSK" w:cs="TH SarabunPSK"/>
                <w:color w:val="000000" w:themeColor="text1"/>
                <w:sz w:val="32"/>
                <w:szCs w:val="32"/>
              </w:rPr>
              <w:t>1  (HDC adjusted)</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 xml:space="preserve">รอบที่ </w:t>
            </w:r>
            <w:r w:rsidRPr="00FC6D9B">
              <w:rPr>
                <w:rFonts w:ascii="TH SarabunPSK" w:hAnsi="TH SarabunPSK" w:cs="TH SarabunPSK"/>
                <w:b/>
                <w:bCs/>
                <w:color w:val="000000" w:themeColor="text1"/>
                <w:sz w:val="32"/>
                <w:szCs w:val="32"/>
              </w:rPr>
              <w:t>2</w:t>
            </w:r>
            <w:r w:rsidRPr="00FC6D9B">
              <w:rPr>
                <w:rFonts w:ascii="TH SarabunPSK" w:hAnsi="TH SarabunPSK" w:cs="TH SarabunPSK"/>
                <w:color w:val="000000" w:themeColor="text1"/>
                <w:sz w:val="32"/>
                <w:szCs w:val="32"/>
              </w:rPr>
              <w:t xml:space="preserve"> : 5 </w:t>
            </w:r>
            <w:r w:rsidRPr="00FC6D9B">
              <w:rPr>
                <w:rFonts w:ascii="TH SarabunPSK" w:hAnsi="TH SarabunPSK" w:cs="TH SarabunPSK"/>
                <w:color w:val="000000" w:themeColor="text1"/>
                <w:sz w:val="32"/>
                <w:szCs w:val="32"/>
                <w:cs/>
              </w:rPr>
              <w:t xml:space="preserve">เดือนหลัง (มีนาคม 2562–กรกฎาคม </w:t>
            </w:r>
            <w:r w:rsidRPr="00FC6D9B">
              <w:rPr>
                <w:rFonts w:ascii="TH SarabunPSK" w:hAnsi="TH SarabunPSK" w:cs="TH SarabunPSK"/>
                <w:color w:val="000000" w:themeColor="text1"/>
                <w:sz w:val="32"/>
                <w:szCs w:val="32"/>
              </w:rPr>
              <w:t xml:space="preserve">2562) </w:t>
            </w:r>
          </w:p>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ใช้ข้อมูลอัตราคลอดจากระบบ </w:t>
            </w:r>
            <w:r w:rsidRPr="00FC6D9B">
              <w:rPr>
                <w:rFonts w:ascii="TH SarabunPSK" w:hAnsi="TH SarabunPSK" w:cs="TH SarabunPSK"/>
                <w:color w:val="000000" w:themeColor="text1"/>
                <w:sz w:val="32"/>
                <w:szCs w:val="32"/>
              </w:rPr>
              <w:t xml:space="preserve">HDC </w:t>
            </w:r>
            <w:r w:rsidRPr="00FC6D9B">
              <w:rPr>
                <w:rFonts w:ascii="TH SarabunPSK" w:hAnsi="TH SarabunPSK" w:cs="TH SarabunPSK"/>
                <w:color w:val="000000" w:themeColor="text1"/>
                <w:sz w:val="32"/>
                <w:szCs w:val="32"/>
                <w:cs/>
              </w:rPr>
              <w:t xml:space="preserve">สิ้นสุดไตรมาสที่ </w:t>
            </w:r>
            <w:r w:rsidRPr="00FC6D9B">
              <w:rPr>
                <w:rFonts w:ascii="TH SarabunPSK" w:hAnsi="TH SarabunPSK" w:cs="TH SarabunPSK"/>
                <w:color w:val="000000" w:themeColor="text1"/>
                <w:sz w:val="32"/>
                <w:szCs w:val="32"/>
              </w:rPr>
              <w:t>3  (HDC adjusted)</w:t>
            </w:r>
          </w:p>
        </w:tc>
      </w:tr>
      <w:tr w:rsidR="000B085A" w:rsidRPr="00FC6D9B" w:rsidTr="00AD659C">
        <w:tc>
          <w:tcPr>
            <w:tcW w:w="2552"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มาตรการสำคัญ</w:t>
            </w:r>
          </w:p>
        </w:tc>
        <w:tc>
          <w:tcPr>
            <w:tcW w:w="765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pStyle w:val="a7"/>
              <w:contextualSpacing/>
              <w:jc w:val="left"/>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มาตรการสำคัญที่ทำให้ตัวชี้วัดบรรลุผล ให้บรรลุผล </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 xml:space="preserve">PIRAB (P=Partnership, I=Investment, R=Regulation, A=Advocacy, B=Building capacity)   </w:t>
            </w:r>
          </w:p>
          <w:p w:rsidR="000B085A" w:rsidRPr="00FC6D9B" w:rsidRDefault="000B085A" w:rsidP="00F26F4B">
            <w:pPr>
              <w:pStyle w:val="a7"/>
              <w:contextualSpacing/>
              <w:jc w:val="left"/>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P=Partnership</w:t>
            </w:r>
            <w:r w:rsidRPr="00FC6D9B">
              <w:rPr>
                <w:rFonts w:ascii="TH SarabunPSK" w:hAnsi="TH SarabunPSK" w:cs="TH SarabunPSK"/>
                <w:b/>
                <w:bCs/>
                <w:color w:val="000000" w:themeColor="text1"/>
                <w:sz w:val="32"/>
                <w:szCs w:val="32"/>
                <w:cs/>
              </w:rPr>
              <w:t xml:space="preserve"> /</w:t>
            </w:r>
            <w:r w:rsidRPr="00FC6D9B">
              <w:rPr>
                <w:rFonts w:ascii="TH SarabunPSK" w:hAnsi="TH SarabunPSK" w:cs="TH SarabunPSK"/>
                <w:b/>
                <w:bCs/>
                <w:color w:val="000000" w:themeColor="text1"/>
                <w:sz w:val="32"/>
                <w:szCs w:val="32"/>
              </w:rPr>
              <w:t xml:space="preserve">R=Regulation: </w:t>
            </w:r>
          </w:p>
          <w:p w:rsidR="000B085A" w:rsidRPr="00FC6D9B" w:rsidRDefault="000B085A" w:rsidP="00F26F4B">
            <w:pPr>
              <w:pStyle w:val="a3"/>
              <w:numPr>
                <w:ilvl w:val="0"/>
                <w:numId w:val="9"/>
              </w:num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เร่งรัดการขับเคลื่อนการดำเนินงานตามยุทธศาสตร์การป้องกันและแก้ไขปัญหาการตั้งครรภ์ในวัยรุ่น พ.ศ. 25</w:t>
            </w:r>
            <w:r w:rsidRPr="00FC6D9B">
              <w:rPr>
                <w:rFonts w:ascii="TH SarabunPSK" w:hAnsi="TH SarabunPSK" w:cs="TH SarabunPSK"/>
                <w:color w:val="000000" w:themeColor="text1"/>
                <w:sz w:val="32"/>
                <w:szCs w:val="32"/>
              </w:rPr>
              <w:t>60-2569</w:t>
            </w:r>
            <w:r w:rsidRPr="00FC6D9B">
              <w:rPr>
                <w:rFonts w:ascii="TH SarabunPSK" w:hAnsi="TH SarabunPSK" w:cs="TH SarabunPSK"/>
                <w:color w:val="000000" w:themeColor="text1"/>
                <w:sz w:val="32"/>
                <w:szCs w:val="32"/>
                <w:cs/>
              </w:rPr>
              <w:t xml:space="preserve"> ผ่านกลไกของคณะกรรมการและคณะอนุกรรมการระดับชาติ เพื่อกระตุ้น ส่งเสริมให้เกิดการทำงานร่วมกันระหว่างกระทรวง ภาคีเครือข่ายที่เกี่ยวข้อง ทั้งในส่วนกลางและในระดับจังหวัดอย่างเป็นรูปธรรม </w:t>
            </w:r>
          </w:p>
          <w:p w:rsidR="000B085A" w:rsidRPr="00FC6D9B" w:rsidRDefault="000B085A" w:rsidP="00F26F4B">
            <w:pPr>
              <w:pStyle w:val="a3"/>
              <w:numPr>
                <w:ilvl w:val="0"/>
                <w:numId w:val="9"/>
              </w:num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lastRenderedPageBreak/>
              <w:t>เร่งรัดการดำเนินงานของคณะอนุกรรมการป้องกันและแก้ไขปัญหาการตั้งครรภ์ในวัยรุ่นระดับจังหวัดและกรุงเทพมหานคร ในการจัดทำแผนยุทธศาสตร์การป้องกันและแก้ไขปัญหาการตั้งครรภ์ในระดับจังหวัด การถ่ายทอดแผนไปสู่การปฏิบัติของหน่วยงานในจังหวัด</w:t>
            </w:r>
          </w:p>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Building capacity:</w:t>
            </w:r>
          </w:p>
          <w:p w:rsidR="000B085A" w:rsidRPr="00FC6D9B" w:rsidRDefault="000B085A" w:rsidP="00F26F4B">
            <w:pPr>
              <w:pStyle w:val="a7"/>
              <w:numPr>
                <w:ilvl w:val="0"/>
                <w:numId w:val="9"/>
              </w:numPr>
              <w:contextualSpacing/>
              <w:jc w:val="left"/>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พัฒนาความรู้และทักษะแก่บุคลากรผู้ให้บริการสุขภาพทางเพศและอนามัยการเจริญพันธุ์อย่างต่อเนื่อง เพื่อเพิ่มประสิทธิภาพในการให้บริการคุมกำเนิดที่เหมาะสมสำหรับวัยรุ่น รวมทั้งส่งเสริมให้เกิดการแลกเปลี่ยนเรียนรู้ทักษะการปฏิบัติงานบริการวัยรุ่นระหว่างภาคีเครือข่ายในพื้นที่</w:t>
            </w:r>
          </w:p>
          <w:p w:rsidR="000B085A" w:rsidRPr="00FC6D9B" w:rsidRDefault="000B085A" w:rsidP="00F26F4B">
            <w:pPr>
              <w:pStyle w:val="a7"/>
              <w:contextualSpacing/>
              <w:jc w:val="left"/>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Investment:</w:t>
            </w:r>
          </w:p>
          <w:p w:rsidR="000B085A" w:rsidRPr="00FC6D9B" w:rsidRDefault="000B085A" w:rsidP="00F26F4B">
            <w:pPr>
              <w:pStyle w:val="a7"/>
              <w:numPr>
                <w:ilvl w:val="0"/>
                <w:numId w:val="9"/>
              </w:numPr>
              <w:contextualSpacing/>
              <w:jc w:val="left"/>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ส่งเสริมการเข้าถึงบริการคุมกำเนิดเพื่อป้องกันการตั้งครรภ์ซ้ำในแม่วัยรุ่น โดยเฉพาะในด้านการได้รับบริการให้คำปรึกษาวางแผนครอบครัวหลังคลอดหรือหลังแท้งที่มีคุณภาพ รวมทั้งการบริหารจัดการเพื่อให้มีเวชภัณฑ์การคุมกำเนิดพร้อมสำหรับการให้บริการ</w:t>
            </w:r>
          </w:p>
          <w:p w:rsidR="000B085A" w:rsidRPr="00FC6D9B" w:rsidRDefault="000B085A" w:rsidP="00F26F4B">
            <w:pPr>
              <w:pStyle w:val="a7"/>
              <w:contextualSpacing/>
              <w:jc w:val="left"/>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rPr>
              <w:t>P=Partnership</w:t>
            </w:r>
            <w:r w:rsidRPr="00FC6D9B">
              <w:rPr>
                <w:rFonts w:ascii="TH SarabunPSK" w:hAnsi="TH SarabunPSK" w:cs="TH SarabunPSK"/>
                <w:b/>
                <w:bCs/>
                <w:color w:val="000000" w:themeColor="text1"/>
                <w:sz w:val="32"/>
                <w:szCs w:val="32"/>
                <w:cs/>
              </w:rPr>
              <w:t xml:space="preserve"> </w:t>
            </w:r>
          </w:p>
          <w:p w:rsidR="000B085A" w:rsidRPr="00FC6D9B" w:rsidRDefault="000B085A" w:rsidP="00F26F4B">
            <w:pPr>
              <w:pStyle w:val="a3"/>
              <w:numPr>
                <w:ilvl w:val="0"/>
                <w:numId w:val="9"/>
              </w:numPr>
              <w:tabs>
                <w:tab w:val="left" w:pos="207"/>
              </w:tabs>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ส่งเสริมให้สถานบริการสาธารณสุขพัฒนาคุณภาพในการให้บริการวัยรุ่นตามมาตรฐานโรงพยาบาลตามมาตรฐานบริการสุขภาพที่เป็นมิตรสำหรับวัยรุ่นและเยาวชน (</w:t>
            </w:r>
            <w:r w:rsidRPr="00FC6D9B">
              <w:rPr>
                <w:rFonts w:ascii="TH SarabunPSK" w:hAnsi="TH SarabunPSK" w:cs="TH SarabunPSK"/>
                <w:color w:val="000000" w:themeColor="text1"/>
                <w:sz w:val="32"/>
                <w:szCs w:val="32"/>
              </w:rPr>
              <w:t xml:space="preserve">YFHS) </w:t>
            </w:r>
            <w:r w:rsidRPr="00FC6D9B">
              <w:rPr>
                <w:rFonts w:ascii="TH SarabunPSK" w:hAnsi="TH SarabunPSK" w:cs="TH SarabunPSK"/>
                <w:color w:val="000000" w:themeColor="text1"/>
                <w:sz w:val="32"/>
                <w:szCs w:val="32"/>
                <w:cs/>
              </w:rPr>
              <w:t>และส่งเสริมเครือข่ายการดำเนินงานระดับพื้นที่ด้วยการส่งเสริมกลไกอำเภออนามัยการเจริญพันธุ์</w:t>
            </w:r>
          </w:p>
          <w:p w:rsidR="000B085A" w:rsidRPr="00FC6D9B" w:rsidRDefault="000B085A" w:rsidP="00F26F4B">
            <w:pPr>
              <w:tabs>
                <w:tab w:val="left" w:pos="207"/>
              </w:tabs>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Advocacy:</w:t>
            </w:r>
          </w:p>
          <w:p w:rsidR="000B085A" w:rsidRPr="00FC6D9B" w:rsidRDefault="000B085A" w:rsidP="00F26F4B">
            <w:pPr>
              <w:pStyle w:val="a3"/>
              <w:numPr>
                <w:ilvl w:val="0"/>
                <w:numId w:val="9"/>
              </w:numP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สร้างการสื่อสารสาธารณะเพื่อให้วัยรุ่นเข้าถึงบริการสุขภาพทางเพศและอนามัยการเจริญพันธุ์ในรูปแบบที่หลายหลายตรงตามความต้องการ</w:t>
            </w:r>
          </w:p>
        </w:tc>
      </w:tr>
      <w:tr w:rsidR="000B085A" w:rsidRPr="00FC6D9B" w:rsidTr="00AD659C">
        <w:trPr>
          <w:trHeight w:val="1069"/>
        </w:trPr>
        <w:tc>
          <w:tcPr>
            <w:tcW w:w="2552"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รายละเอียดข้อมูลพื้นฐาน</w:t>
            </w:r>
          </w:p>
        </w:tc>
        <w:tc>
          <w:tcPr>
            <w:tcW w:w="7655" w:type="dxa"/>
            <w:tcBorders>
              <w:top w:val="single" w:sz="4" w:space="0" w:color="auto"/>
              <w:left w:val="single" w:sz="4" w:space="0" w:color="auto"/>
              <w:bottom w:val="single" w:sz="4" w:space="0" w:color="auto"/>
              <w:right w:val="single" w:sz="4" w:space="0" w:color="auto"/>
            </w:tcBorders>
          </w:tcPr>
          <w:tbl>
            <w:tblPr>
              <w:tblW w:w="685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211"/>
              <w:gridCol w:w="1474"/>
              <w:gridCol w:w="1104"/>
              <w:gridCol w:w="1101"/>
              <w:gridCol w:w="967"/>
            </w:tblGrid>
            <w:tr w:rsidR="000B085A" w:rsidRPr="00FC6D9B" w:rsidTr="00AD659C">
              <w:trPr>
                <w:jc w:val="center"/>
              </w:trPr>
              <w:tc>
                <w:tcPr>
                  <w:tcW w:w="2211" w:type="dxa"/>
                  <w:vMerge w:val="restart"/>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ตัวชี้วัด</w:t>
                  </w:r>
                </w:p>
              </w:tc>
              <w:tc>
                <w:tcPr>
                  <w:tcW w:w="1474" w:type="dxa"/>
                  <w:vMerge w:val="restart"/>
                </w:tcPr>
                <w:p w:rsidR="000B085A" w:rsidRPr="00FC6D9B" w:rsidRDefault="000B085A"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หน่วยวัด</w:t>
                  </w:r>
                </w:p>
              </w:tc>
              <w:tc>
                <w:tcPr>
                  <w:tcW w:w="3172" w:type="dxa"/>
                  <w:gridSpan w:val="3"/>
                  <w:vAlign w:val="center"/>
                </w:tcPr>
                <w:p w:rsidR="000B085A" w:rsidRPr="00FC6D9B" w:rsidRDefault="000B085A" w:rsidP="00381B3C">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ผลการดำเนินงานในรอบปีงบประมาณ พ.ศ.</w:t>
                  </w:r>
                </w:p>
              </w:tc>
            </w:tr>
            <w:tr w:rsidR="000B085A" w:rsidRPr="00FC6D9B" w:rsidTr="00AD659C">
              <w:trPr>
                <w:jc w:val="center"/>
              </w:trPr>
              <w:tc>
                <w:tcPr>
                  <w:tcW w:w="2211" w:type="dxa"/>
                  <w:vMerge/>
                </w:tcPr>
                <w:p w:rsidR="000B085A" w:rsidRPr="00FC6D9B" w:rsidRDefault="000B085A" w:rsidP="00F26F4B">
                  <w:pPr>
                    <w:contextualSpacing/>
                    <w:jc w:val="center"/>
                    <w:rPr>
                      <w:rFonts w:ascii="TH SarabunPSK" w:hAnsi="TH SarabunPSK" w:cs="TH SarabunPSK"/>
                      <w:b/>
                      <w:bCs/>
                      <w:color w:val="000000" w:themeColor="text1"/>
                      <w:sz w:val="32"/>
                      <w:szCs w:val="32"/>
                    </w:rPr>
                  </w:pPr>
                </w:p>
              </w:tc>
              <w:tc>
                <w:tcPr>
                  <w:tcW w:w="1474" w:type="dxa"/>
                  <w:vMerge/>
                </w:tcPr>
                <w:p w:rsidR="000B085A" w:rsidRPr="00FC6D9B" w:rsidRDefault="000B085A" w:rsidP="00F26F4B">
                  <w:pPr>
                    <w:contextualSpacing/>
                    <w:jc w:val="center"/>
                    <w:rPr>
                      <w:rFonts w:ascii="TH SarabunPSK" w:hAnsi="TH SarabunPSK" w:cs="TH SarabunPSK"/>
                      <w:b/>
                      <w:bCs/>
                      <w:color w:val="000000" w:themeColor="text1"/>
                      <w:sz w:val="32"/>
                      <w:szCs w:val="32"/>
                    </w:rPr>
                  </w:pPr>
                </w:p>
              </w:tc>
              <w:tc>
                <w:tcPr>
                  <w:tcW w:w="1104" w:type="dxa"/>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2558</w:t>
                  </w:r>
                </w:p>
              </w:tc>
              <w:tc>
                <w:tcPr>
                  <w:tcW w:w="1101" w:type="dxa"/>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2559</w:t>
                  </w:r>
                </w:p>
              </w:tc>
              <w:tc>
                <w:tcPr>
                  <w:tcW w:w="967" w:type="dxa"/>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25560</w:t>
                  </w:r>
                </w:p>
              </w:tc>
            </w:tr>
            <w:tr w:rsidR="000B085A" w:rsidRPr="00FC6D9B" w:rsidTr="00AD659C">
              <w:trPr>
                <w:jc w:val="center"/>
              </w:trPr>
              <w:tc>
                <w:tcPr>
                  <w:tcW w:w="2211" w:type="dxa"/>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อัตราการคลอดมีชีพในหญิงอายุ 15-19 ปี</w:t>
                  </w:r>
                </w:p>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(อัตราการคลอดจากฐานทะเบียนราษฎร์)</w:t>
                  </w:r>
                </w:p>
              </w:tc>
              <w:tc>
                <w:tcPr>
                  <w:tcW w:w="1474" w:type="dxa"/>
                </w:tcPr>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อัตราต่อประชากรหญิงอายุ 15-19 ปี 1,000 คน</w:t>
                  </w:r>
                </w:p>
              </w:tc>
              <w:tc>
                <w:tcPr>
                  <w:tcW w:w="1104" w:type="dxa"/>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44.</w:t>
                  </w:r>
                  <w:r w:rsidRPr="00FC6D9B">
                    <w:rPr>
                      <w:rFonts w:ascii="TH SarabunPSK" w:hAnsi="TH SarabunPSK" w:cs="TH SarabunPSK"/>
                      <w:color w:val="000000" w:themeColor="text1"/>
                      <w:sz w:val="32"/>
                      <w:szCs w:val="32"/>
                    </w:rPr>
                    <w:t>8</w:t>
                  </w:r>
                </w:p>
              </w:tc>
              <w:tc>
                <w:tcPr>
                  <w:tcW w:w="1101" w:type="dxa"/>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42.5</w:t>
                  </w:r>
                </w:p>
              </w:tc>
              <w:tc>
                <w:tcPr>
                  <w:tcW w:w="967" w:type="dxa"/>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39.6</w:t>
                  </w:r>
                </w:p>
              </w:tc>
            </w:tr>
          </w:tbl>
          <w:p w:rsidR="000B085A" w:rsidRPr="00FC6D9B" w:rsidRDefault="000B085A" w:rsidP="00F26F4B">
            <w:pPr>
              <w:contextualSpacing/>
              <w:rPr>
                <w:rFonts w:ascii="TH SarabunPSK" w:hAnsi="TH SarabunPSK" w:cs="TH SarabunPSK"/>
                <w:color w:val="000000" w:themeColor="text1"/>
                <w:sz w:val="32"/>
                <w:szCs w:val="32"/>
              </w:rPr>
            </w:pPr>
          </w:p>
        </w:tc>
      </w:tr>
      <w:tr w:rsidR="000B085A" w:rsidRPr="00FC6D9B" w:rsidTr="00AD659C">
        <w:tc>
          <w:tcPr>
            <w:tcW w:w="2552"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ผู้ให้ข้อมูลทางวิชาการ /</w:t>
            </w:r>
          </w:p>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ผู้ประสานงานตัวชี้วัด</w:t>
            </w:r>
          </w:p>
        </w:tc>
        <w:tc>
          <w:tcPr>
            <w:tcW w:w="765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tabs>
                <w:tab w:val="left" w:pos="284"/>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1. นายแพทย์บุญฤทธิ์ สุขรัตน์</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นายแพทย์เชี่ยวชาญ</w:t>
            </w:r>
          </w:p>
          <w:p w:rsidR="000B085A" w:rsidRPr="00FC6D9B" w:rsidRDefault="000B085A" w:rsidP="00F26F4B">
            <w:pPr>
              <w:tabs>
                <w:tab w:val="left" w:pos="284"/>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02</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5904242</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 xml:space="preserve">โทรศัพท์มือถือ </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081-8866276</w:t>
            </w:r>
          </w:p>
          <w:p w:rsidR="000B085A" w:rsidRPr="00FC6D9B" w:rsidRDefault="000B085A" w:rsidP="00F26F4B">
            <w:pPr>
              <w:tabs>
                <w:tab w:val="left" w:pos="284"/>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โทรสาร </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 02</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5904163</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t>E-mail : Bunyarit_su@hotmail.com</w:t>
            </w:r>
          </w:p>
          <w:p w:rsidR="000B085A" w:rsidRPr="00FC6D9B" w:rsidRDefault="000B085A" w:rsidP="00F26F4B">
            <w:pPr>
              <w:tabs>
                <w:tab w:val="left" w:pos="284"/>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2. </w:t>
            </w:r>
            <w:r w:rsidRPr="00FC6D9B">
              <w:rPr>
                <w:rFonts w:ascii="TH SarabunPSK" w:hAnsi="TH SarabunPSK" w:cs="TH SarabunPSK"/>
                <w:color w:val="000000" w:themeColor="text1"/>
                <w:sz w:val="32"/>
                <w:szCs w:val="32"/>
                <w:cs/>
              </w:rPr>
              <w:t>นางปิยะรัตน์  เอี่ยมคง</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นักวิชาการสาธารณสุขชำนาญการ</w:t>
            </w:r>
          </w:p>
          <w:p w:rsidR="000B085A" w:rsidRPr="00FC6D9B" w:rsidRDefault="000B085A" w:rsidP="00F26F4B">
            <w:pPr>
              <w:tabs>
                <w:tab w:val="left" w:pos="284"/>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โทรศัพท์ที่ทำงาน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02</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5904166</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 xml:space="preserve">โทรศัพท์มือถือ </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rPr>
              <w:tab/>
              <w:t>089-7627339</w:t>
            </w:r>
          </w:p>
          <w:p w:rsidR="000B085A" w:rsidRPr="00FC6D9B" w:rsidRDefault="000B085A" w:rsidP="00F26F4B">
            <w:pPr>
              <w:tabs>
                <w:tab w:val="left" w:pos="284"/>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โทรสาร </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 02</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5904163</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t>E-mail : am-piyarat@hotmail.com</w:t>
            </w:r>
          </w:p>
          <w:p w:rsidR="000B085A" w:rsidRPr="00FC6D9B" w:rsidRDefault="000B085A" w:rsidP="00F26F4B">
            <w:pPr>
              <w:tabs>
                <w:tab w:val="left" w:pos="284"/>
              </w:tabs>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สำนักอนามัยการเจริญพันธุ์ กรมอนามัย</w:t>
            </w:r>
          </w:p>
        </w:tc>
      </w:tr>
      <w:tr w:rsidR="000B085A" w:rsidRPr="00FC6D9B" w:rsidTr="00AD659C">
        <w:tc>
          <w:tcPr>
            <w:tcW w:w="2552" w:type="dxa"/>
            <w:tcBorders>
              <w:top w:val="single" w:sz="4" w:space="0" w:color="auto"/>
              <w:left w:val="single" w:sz="4" w:space="0" w:color="auto"/>
              <w:bottom w:val="single" w:sz="4" w:space="0" w:color="auto"/>
              <w:right w:val="single" w:sz="4" w:space="0" w:color="auto"/>
            </w:tcBorders>
          </w:tcPr>
          <w:p w:rsidR="000B085A" w:rsidRPr="00FC6D9B" w:rsidRDefault="000B085A" w:rsidP="00CB05BF">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หน่วยงานประมวลผลและจัดทำข้อมูล(ระดับส่วนกลาง)</w:t>
            </w:r>
          </w:p>
        </w:tc>
        <w:tc>
          <w:tcPr>
            <w:tcW w:w="765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color w:val="000000" w:themeColor="text1"/>
                <w:sz w:val="32"/>
                <w:szCs w:val="32"/>
                <w:cs/>
              </w:rPr>
              <w:t>สำนักอนามัยการเจริญพันธุ์ กรมอนามัย</w:t>
            </w:r>
          </w:p>
        </w:tc>
      </w:tr>
      <w:tr w:rsidR="000B085A" w:rsidRPr="00FC6D9B" w:rsidTr="00AD659C">
        <w:tc>
          <w:tcPr>
            <w:tcW w:w="2552"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ผู้รับผิดชอบการรายงานผล</w:t>
            </w:r>
            <w:r w:rsidRPr="00FC6D9B">
              <w:rPr>
                <w:rFonts w:ascii="TH SarabunPSK" w:hAnsi="TH SarabunPSK" w:cs="TH SarabunPSK"/>
                <w:b/>
                <w:bCs/>
                <w:color w:val="000000" w:themeColor="text1"/>
                <w:sz w:val="32"/>
                <w:szCs w:val="32"/>
                <w:cs/>
              </w:rPr>
              <w:lastRenderedPageBreak/>
              <w:t>การดำเนินงาน</w:t>
            </w:r>
          </w:p>
        </w:tc>
        <w:tc>
          <w:tcPr>
            <w:tcW w:w="765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lastRenderedPageBreak/>
              <w:t>1 นางปิยะรัตน์  เอี่ยมคง</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นักวิชาการสาธารณสุขชำนาญการ</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lastRenderedPageBreak/>
              <w:t xml:space="preserve">   โทรศัพท์ที่ทำงาน :</w:t>
            </w:r>
            <w:r w:rsidRPr="00FC6D9B">
              <w:rPr>
                <w:rFonts w:ascii="TH SarabunPSK" w:hAnsi="TH SarabunPSK" w:cs="TH SarabunPSK"/>
                <w:color w:val="000000" w:themeColor="text1"/>
                <w:sz w:val="32"/>
                <w:szCs w:val="32"/>
              </w:rPr>
              <w:t xml:space="preserve"> 02-5904166</w:t>
            </w:r>
            <w:r w:rsidRPr="00FC6D9B">
              <w:rPr>
                <w:rFonts w:ascii="TH SarabunPSK" w:hAnsi="TH SarabunPSK" w:cs="TH SarabunPSK"/>
                <w:color w:val="000000" w:themeColor="text1"/>
                <w:sz w:val="32"/>
                <w:szCs w:val="32"/>
                <w:cs/>
              </w:rPr>
              <w:tab/>
              <w:t xml:space="preserve">โทรศัพท์มือถือ : </w:t>
            </w:r>
            <w:r w:rsidRPr="00FC6D9B">
              <w:rPr>
                <w:rFonts w:ascii="TH SarabunPSK" w:hAnsi="TH SarabunPSK" w:cs="TH SarabunPSK"/>
                <w:color w:val="000000" w:themeColor="text1"/>
                <w:sz w:val="32"/>
                <w:szCs w:val="32"/>
              </w:rPr>
              <w:t>089-7627339</w:t>
            </w:r>
          </w:p>
          <w:p w:rsidR="000B085A" w:rsidRPr="00FC6D9B" w:rsidRDefault="000B085A" w:rsidP="00F26F4B">
            <w:pPr>
              <w:pStyle w:val="a3"/>
              <w:ind w:left="204"/>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โทรสาร : 02</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5904163</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E-mail :</w:t>
            </w:r>
            <w:r w:rsidRPr="00FC6D9B">
              <w:rPr>
                <w:rFonts w:ascii="TH SarabunPSK" w:hAnsi="TH SarabunPSK" w:cs="TH SarabunPSK"/>
                <w:b/>
                <w:bCs/>
                <w:color w:val="000000" w:themeColor="text1"/>
                <w:sz w:val="32"/>
                <w:szCs w:val="32"/>
              </w:rPr>
              <w:t xml:space="preserve"> </w:t>
            </w:r>
            <w:r w:rsidRPr="00FC6D9B">
              <w:rPr>
                <w:rFonts w:ascii="TH SarabunPSK" w:hAnsi="TH SarabunPSK" w:cs="TH SarabunPSK"/>
                <w:color w:val="000000" w:themeColor="text1"/>
                <w:sz w:val="32"/>
                <w:szCs w:val="32"/>
              </w:rPr>
              <w:t>am-piyarat@hotmail.com</w:t>
            </w:r>
          </w:p>
          <w:p w:rsidR="000B085A" w:rsidRPr="00FC6D9B" w:rsidRDefault="000B085A" w:rsidP="00F26F4B">
            <w:pPr>
              <w:pStyle w:val="a3"/>
              <w:numPr>
                <w:ilvl w:val="0"/>
                <w:numId w:val="8"/>
              </w:numPr>
              <w:ind w:left="204" w:hanging="204"/>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นางสาวอารีรัตน์ จันทร์ลำภู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 xml:space="preserve">นักวิชาการคอมพิวเตอร์ </w:t>
            </w:r>
          </w:p>
          <w:p w:rsidR="000B085A" w:rsidRPr="00FC6D9B" w:rsidRDefault="000B085A" w:rsidP="00F26F4B">
            <w:pPr>
              <w:pStyle w:val="a3"/>
              <w:ind w:left="204"/>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โทรศัพ์ที่ทำงาน : </w:t>
            </w:r>
            <w:r w:rsidRPr="00FC6D9B">
              <w:rPr>
                <w:rFonts w:ascii="TH SarabunPSK" w:hAnsi="TH SarabunPSK" w:cs="TH SarabunPSK"/>
                <w:color w:val="000000" w:themeColor="text1"/>
                <w:sz w:val="32"/>
                <w:szCs w:val="32"/>
              </w:rPr>
              <w:t>0 2590 4167</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โทรศัพท์มือถือ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089-7627339</w:t>
            </w:r>
          </w:p>
          <w:p w:rsidR="000B085A" w:rsidRPr="00FC6D9B" w:rsidRDefault="000B085A" w:rsidP="00F26F4B">
            <w:pPr>
              <w:pStyle w:val="a3"/>
              <w:ind w:left="204"/>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โทรสาร </w:t>
            </w:r>
            <w:r w:rsidRPr="00FC6D9B">
              <w:rPr>
                <w:rFonts w:ascii="TH SarabunPSK" w:hAnsi="TH SarabunPSK" w:cs="TH SarabunPSK"/>
                <w:color w:val="000000" w:themeColor="text1"/>
                <w:sz w:val="32"/>
                <w:szCs w:val="32"/>
              </w:rPr>
              <w:t xml:space="preserve">02-590-4163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t>Email : poppysunko.j@gmail.com</w:t>
            </w:r>
          </w:p>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สำนักอนามัยการเจริญพันธุ์ กรมอนามัย</w:t>
            </w:r>
          </w:p>
        </w:tc>
      </w:tr>
    </w:tbl>
    <w:p w:rsidR="000B085A" w:rsidRPr="00FC6D9B" w:rsidRDefault="000B085A" w:rsidP="00F26F4B">
      <w:pPr>
        <w:contextualSpacing/>
        <w:rPr>
          <w:rFonts w:ascii="TH SarabunPSK" w:hAnsi="TH SarabunPSK" w:cs="TH SarabunPSK"/>
          <w:color w:val="000000" w:themeColor="text1"/>
          <w:sz w:val="32"/>
          <w:szCs w:val="32"/>
        </w:rPr>
      </w:pPr>
    </w:p>
    <w:p w:rsidR="00AD659C" w:rsidRDefault="00AD659C" w:rsidP="00F26F4B">
      <w:pPr>
        <w:contextualSpacing/>
        <w:rPr>
          <w:rFonts w:ascii="TH SarabunPSK" w:hAnsi="TH SarabunPSK" w:cs="TH SarabunPSK"/>
          <w:color w:val="000000" w:themeColor="text1"/>
          <w:sz w:val="32"/>
          <w:szCs w:val="32"/>
        </w:rPr>
      </w:pPr>
    </w:p>
    <w:p w:rsidR="007B24F8" w:rsidRDefault="007B24F8" w:rsidP="00F26F4B">
      <w:pPr>
        <w:contextualSpacing/>
        <w:rPr>
          <w:rFonts w:ascii="TH SarabunPSK" w:hAnsi="TH SarabunPSK" w:cs="TH SarabunPSK"/>
          <w:color w:val="000000" w:themeColor="text1"/>
          <w:sz w:val="32"/>
          <w:szCs w:val="32"/>
        </w:rPr>
      </w:pPr>
    </w:p>
    <w:p w:rsidR="007B24F8" w:rsidRDefault="007B24F8" w:rsidP="00F26F4B">
      <w:pPr>
        <w:contextualSpacing/>
        <w:rPr>
          <w:rFonts w:ascii="TH SarabunPSK" w:hAnsi="TH SarabunPSK" w:cs="TH SarabunPSK"/>
          <w:color w:val="000000" w:themeColor="text1"/>
          <w:sz w:val="32"/>
          <w:szCs w:val="32"/>
        </w:rPr>
      </w:pPr>
    </w:p>
    <w:p w:rsidR="007B24F8" w:rsidRDefault="007B24F8" w:rsidP="00F26F4B">
      <w:pPr>
        <w:contextualSpacing/>
        <w:rPr>
          <w:rFonts w:ascii="TH SarabunPSK" w:hAnsi="TH SarabunPSK" w:cs="TH SarabunPSK"/>
          <w:color w:val="000000" w:themeColor="text1"/>
          <w:sz w:val="32"/>
          <w:szCs w:val="32"/>
        </w:rPr>
      </w:pPr>
    </w:p>
    <w:p w:rsidR="007B24F8" w:rsidRDefault="007B24F8" w:rsidP="00F26F4B">
      <w:pPr>
        <w:contextualSpacing/>
        <w:rPr>
          <w:rFonts w:ascii="TH SarabunPSK" w:hAnsi="TH SarabunPSK" w:cs="TH SarabunPSK"/>
          <w:color w:val="000000" w:themeColor="text1"/>
          <w:sz w:val="32"/>
          <w:szCs w:val="32"/>
        </w:rPr>
      </w:pPr>
    </w:p>
    <w:p w:rsidR="007B24F8" w:rsidRDefault="007B24F8" w:rsidP="00F26F4B">
      <w:pPr>
        <w:contextualSpacing/>
        <w:rPr>
          <w:rFonts w:ascii="TH SarabunPSK" w:hAnsi="TH SarabunPSK" w:cs="TH SarabunPSK"/>
          <w:color w:val="000000" w:themeColor="text1"/>
          <w:sz w:val="32"/>
          <w:szCs w:val="32"/>
        </w:rPr>
      </w:pPr>
    </w:p>
    <w:p w:rsidR="007B24F8" w:rsidRDefault="007B24F8" w:rsidP="00F26F4B">
      <w:pPr>
        <w:contextualSpacing/>
        <w:rPr>
          <w:rFonts w:ascii="TH SarabunPSK" w:hAnsi="TH SarabunPSK" w:cs="TH SarabunPSK"/>
          <w:color w:val="000000" w:themeColor="text1"/>
          <w:sz w:val="32"/>
          <w:szCs w:val="32"/>
        </w:rPr>
      </w:pPr>
    </w:p>
    <w:p w:rsidR="007B24F8" w:rsidRDefault="007B24F8" w:rsidP="00F26F4B">
      <w:pPr>
        <w:contextualSpacing/>
        <w:rPr>
          <w:rFonts w:ascii="TH SarabunPSK" w:hAnsi="TH SarabunPSK" w:cs="TH SarabunPSK"/>
          <w:color w:val="000000" w:themeColor="text1"/>
          <w:sz w:val="32"/>
          <w:szCs w:val="32"/>
        </w:rPr>
      </w:pPr>
    </w:p>
    <w:p w:rsidR="007B24F8" w:rsidRDefault="007B24F8" w:rsidP="00F26F4B">
      <w:pPr>
        <w:contextualSpacing/>
        <w:rPr>
          <w:rFonts w:ascii="TH SarabunPSK" w:hAnsi="TH SarabunPSK" w:cs="TH SarabunPSK"/>
          <w:color w:val="000000" w:themeColor="text1"/>
          <w:sz w:val="32"/>
          <w:szCs w:val="32"/>
        </w:rPr>
      </w:pPr>
    </w:p>
    <w:p w:rsidR="007B24F8" w:rsidRDefault="007B24F8" w:rsidP="00F26F4B">
      <w:pPr>
        <w:contextualSpacing/>
        <w:rPr>
          <w:rFonts w:ascii="TH SarabunPSK" w:hAnsi="TH SarabunPSK" w:cs="TH SarabunPSK"/>
          <w:color w:val="000000" w:themeColor="text1"/>
          <w:sz w:val="32"/>
          <w:szCs w:val="32"/>
        </w:rPr>
      </w:pPr>
    </w:p>
    <w:p w:rsidR="007B24F8" w:rsidRDefault="007B24F8" w:rsidP="00F26F4B">
      <w:pPr>
        <w:contextualSpacing/>
        <w:rPr>
          <w:rFonts w:ascii="TH SarabunPSK" w:hAnsi="TH SarabunPSK" w:cs="TH SarabunPSK"/>
          <w:color w:val="000000" w:themeColor="text1"/>
          <w:sz w:val="32"/>
          <w:szCs w:val="32"/>
        </w:rPr>
      </w:pPr>
    </w:p>
    <w:p w:rsidR="007B24F8" w:rsidRDefault="007B24F8" w:rsidP="00F26F4B">
      <w:pPr>
        <w:contextualSpacing/>
        <w:rPr>
          <w:rFonts w:ascii="TH SarabunPSK" w:hAnsi="TH SarabunPSK" w:cs="TH SarabunPSK"/>
          <w:color w:val="000000" w:themeColor="text1"/>
          <w:sz w:val="32"/>
          <w:szCs w:val="32"/>
        </w:rPr>
      </w:pPr>
    </w:p>
    <w:p w:rsidR="007B24F8" w:rsidRDefault="007B24F8" w:rsidP="00F26F4B">
      <w:pPr>
        <w:contextualSpacing/>
        <w:rPr>
          <w:rFonts w:ascii="TH SarabunPSK" w:hAnsi="TH SarabunPSK" w:cs="TH SarabunPSK"/>
          <w:color w:val="000000" w:themeColor="text1"/>
          <w:sz w:val="32"/>
          <w:szCs w:val="32"/>
        </w:rPr>
      </w:pPr>
    </w:p>
    <w:p w:rsidR="007B24F8" w:rsidRDefault="007B24F8" w:rsidP="00F26F4B">
      <w:pPr>
        <w:contextualSpacing/>
        <w:rPr>
          <w:rFonts w:ascii="TH SarabunPSK" w:hAnsi="TH SarabunPSK" w:cs="TH SarabunPSK"/>
          <w:color w:val="000000" w:themeColor="text1"/>
          <w:sz w:val="32"/>
          <w:szCs w:val="32"/>
        </w:rPr>
      </w:pPr>
    </w:p>
    <w:p w:rsidR="007B24F8" w:rsidRDefault="007B24F8" w:rsidP="00F26F4B">
      <w:pPr>
        <w:contextualSpacing/>
        <w:rPr>
          <w:rFonts w:ascii="TH SarabunPSK" w:hAnsi="TH SarabunPSK" w:cs="TH SarabunPSK"/>
          <w:color w:val="000000" w:themeColor="text1"/>
          <w:sz w:val="32"/>
          <w:szCs w:val="32"/>
        </w:rPr>
      </w:pPr>
    </w:p>
    <w:p w:rsidR="007B24F8" w:rsidRDefault="007B24F8" w:rsidP="00F26F4B">
      <w:pPr>
        <w:contextualSpacing/>
        <w:rPr>
          <w:rFonts w:ascii="TH SarabunPSK" w:hAnsi="TH SarabunPSK" w:cs="TH SarabunPSK"/>
          <w:color w:val="000000" w:themeColor="text1"/>
          <w:sz w:val="32"/>
          <w:szCs w:val="32"/>
        </w:rPr>
      </w:pPr>
    </w:p>
    <w:p w:rsidR="007B24F8" w:rsidRDefault="007B24F8" w:rsidP="00F26F4B">
      <w:pPr>
        <w:contextualSpacing/>
        <w:rPr>
          <w:rFonts w:ascii="TH SarabunPSK" w:hAnsi="TH SarabunPSK" w:cs="TH SarabunPSK"/>
          <w:color w:val="000000" w:themeColor="text1"/>
          <w:sz w:val="32"/>
          <w:szCs w:val="32"/>
        </w:rPr>
      </w:pPr>
    </w:p>
    <w:p w:rsidR="007B24F8" w:rsidRDefault="007B24F8" w:rsidP="00F26F4B">
      <w:pPr>
        <w:contextualSpacing/>
        <w:rPr>
          <w:rFonts w:ascii="TH SarabunPSK" w:hAnsi="TH SarabunPSK" w:cs="TH SarabunPSK"/>
          <w:color w:val="000000" w:themeColor="text1"/>
          <w:sz w:val="32"/>
          <w:szCs w:val="32"/>
        </w:rPr>
      </w:pPr>
    </w:p>
    <w:p w:rsidR="007B24F8" w:rsidRDefault="007B24F8" w:rsidP="00F26F4B">
      <w:pPr>
        <w:contextualSpacing/>
        <w:rPr>
          <w:rFonts w:ascii="TH SarabunPSK" w:hAnsi="TH SarabunPSK" w:cs="TH SarabunPSK"/>
          <w:color w:val="000000" w:themeColor="text1"/>
          <w:sz w:val="32"/>
          <w:szCs w:val="32"/>
        </w:rPr>
      </w:pPr>
    </w:p>
    <w:p w:rsidR="007B24F8" w:rsidRDefault="007B24F8" w:rsidP="00F26F4B">
      <w:pPr>
        <w:contextualSpacing/>
        <w:rPr>
          <w:rFonts w:ascii="TH SarabunPSK" w:hAnsi="TH SarabunPSK" w:cs="TH SarabunPSK"/>
          <w:color w:val="000000" w:themeColor="text1"/>
          <w:sz w:val="32"/>
          <w:szCs w:val="32"/>
        </w:rPr>
      </w:pPr>
    </w:p>
    <w:p w:rsidR="007B24F8" w:rsidRDefault="007B24F8" w:rsidP="00F26F4B">
      <w:pPr>
        <w:contextualSpacing/>
        <w:rPr>
          <w:rFonts w:ascii="TH SarabunPSK" w:hAnsi="TH SarabunPSK" w:cs="TH SarabunPSK"/>
          <w:color w:val="000000" w:themeColor="text1"/>
          <w:sz w:val="32"/>
          <w:szCs w:val="32"/>
        </w:rPr>
      </w:pPr>
    </w:p>
    <w:p w:rsidR="007B24F8" w:rsidRDefault="007B24F8" w:rsidP="00F26F4B">
      <w:pPr>
        <w:contextualSpacing/>
        <w:rPr>
          <w:rFonts w:ascii="TH SarabunPSK" w:hAnsi="TH SarabunPSK" w:cs="TH SarabunPSK"/>
          <w:color w:val="000000" w:themeColor="text1"/>
          <w:sz w:val="32"/>
          <w:szCs w:val="32"/>
        </w:rPr>
      </w:pPr>
    </w:p>
    <w:p w:rsidR="007B24F8" w:rsidRDefault="007B24F8" w:rsidP="00F26F4B">
      <w:pPr>
        <w:contextualSpacing/>
        <w:rPr>
          <w:rFonts w:ascii="TH SarabunPSK" w:hAnsi="TH SarabunPSK" w:cs="TH SarabunPSK"/>
          <w:color w:val="000000" w:themeColor="text1"/>
          <w:sz w:val="32"/>
          <w:szCs w:val="32"/>
        </w:rPr>
      </w:pPr>
    </w:p>
    <w:p w:rsidR="007B24F8" w:rsidRDefault="007B24F8" w:rsidP="00F26F4B">
      <w:pPr>
        <w:contextualSpacing/>
        <w:rPr>
          <w:rFonts w:ascii="TH SarabunPSK" w:hAnsi="TH SarabunPSK" w:cs="TH SarabunPSK"/>
          <w:color w:val="000000" w:themeColor="text1"/>
          <w:sz w:val="32"/>
          <w:szCs w:val="32"/>
        </w:rPr>
      </w:pPr>
    </w:p>
    <w:p w:rsidR="007B24F8" w:rsidRDefault="007B24F8" w:rsidP="00F26F4B">
      <w:pPr>
        <w:contextualSpacing/>
        <w:rPr>
          <w:rFonts w:ascii="TH SarabunPSK" w:hAnsi="TH SarabunPSK" w:cs="TH SarabunPSK"/>
          <w:color w:val="000000" w:themeColor="text1"/>
          <w:sz w:val="32"/>
          <w:szCs w:val="32"/>
        </w:rPr>
      </w:pPr>
    </w:p>
    <w:p w:rsidR="007B24F8" w:rsidRDefault="007B24F8" w:rsidP="00F26F4B">
      <w:pPr>
        <w:contextualSpacing/>
        <w:rPr>
          <w:rFonts w:ascii="TH SarabunPSK" w:hAnsi="TH SarabunPSK" w:cs="TH SarabunPSK"/>
          <w:color w:val="000000" w:themeColor="text1"/>
          <w:sz w:val="32"/>
          <w:szCs w:val="32"/>
        </w:rPr>
      </w:pPr>
    </w:p>
    <w:p w:rsidR="007B24F8" w:rsidRDefault="007B24F8" w:rsidP="00F26F4B">
      <w:pPr>
        <w:contextualSpacing/>
        <w:rPr>
          <w:rFonts w:ascii="TH SarabunPSK" w:hAnsi="TH SarabunPSK" w:cs="TH SarabunPSK"/>
          <w:color w:val="000000" w:themeColor="text1"/>
          <w:sz w:val="32"/>
          <w:szCs w:val="32"/>
        </w:rPr>
      </w:pPr>
    </w:p>
    <w:p w:rsidR="007B24F8" w:rsidRDefault="007B24F8" w:rsidP="00F26F4B">
      <w:pPr>
        <w:contextualSpacing/>
        <w:rPr>
          <w:rFonts w:ascii="TH SarabunPSK" w:hAnsi="TH SarabunPSK" w:cs="TH SarabunPSK"/>
          <w:color w:val="000000" w:themeColor="text1"/>
          <w:sz w:val="32"/>
          <w:szCs w:val="32"/>
        </w:rPr>
      </w:pPr>
    </w:p>
    <w:p w:rsidR="007B24F8" w:rsidRDefault="007B24F8" w:rsidP="00F26F4B">
      <w:pPr>
        <w:contextualSpacing/>
        <w:rPr>
          <w:rFonts w:ascii="TH SarabunPSK" w:hAnsi="TH SarabunPSK" w:cs="TH SarabunPSK"/>
          <w:color w:val="000000" w:themeColor="text1"/>
          <w:sz w:val="32"/>
          <w:szCs w:val="32"/>
        </w:rPr>
      </w:pPr>
    </w:p>
    <w:p w:rsidR="007B24F8" w:rsidRDefault="007B24F8" w:rsidP="00F26F4B">
      <w:pPr>
        <w:contextualSpacing/>
        <w:rPr>
          <w:rFonts w:ascii="TH SarabunPSK" w:hAnsi="TH SarabunPSK" w:cs="TH SarabunPSK"/>
          <w:color w:val="000000" w:themeColor="text1"/>
          <w:sz w:val="32"/>
          <w:szCs w:val="32"/>
        </w:rPr>
      </w:pPr>
    </w:p>
    <w:p w:rsidR="007B24F8" w:rsidRDefault="007B24F8" w:rsidP="00F26F4B">
      <w:pPr>
        <w:contextualSpacing/>
        <w:rPr>
          <w:rFonts w:ascii="TH SarabunPSK" w:hAnsi="TH SarabunPSK" w:cs="TH SarabunPSK"/>
          <w:color w:val="000000" w:themeColor="text1"/>
          <w:sz w:val="32"/>
          <w:szCs w:val="32"/>
        </w:rPr>
      </w:pPr>
    </w:p>
    <w:p w:rsidR="007B24F8" w:rsidRDefault="007B24F8" w:rsidP="00F26F4B">
      <w:pPr>
        <w:contextualSpacing/>
        <w:rPr>
          <w:rFonts w:ascii="TH SarabunPSK" w:hAnsi="TH SarabunPSK" w:cs="TH SarabunPSK"/>
          <w:color w:val="000000" w:themeColor="text1"/>
          <w:sz w:val="32"/>
          <w:szCs w:val="32"/>
        </w:rPr>
      </w:pPr>
    </w:p>
    <w:p w:rsidR="007B24F8" w:rsidRDefault="007B24F8" w:rsidP="00F26F4B">
      <w:pPr>
        <w:contextualSpacing/>
        <w:rPr>
          <w:rFonts w:ascii="TH SarabunPSK" w:hAnsi="TH SarabunPSK" w:cs="TH SarabunPSK"/>
          <w:color w:val="000000" w:themeColor="text1"/>
          <w:sz w:val="32"/>
          <w:szCs w:val="32"/>
        </w:rPr>
      </w:pPr>
    </w:p>
    <w:tbl>
      <w:tblPr>
        <w:tblW w:w="10207"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410"/>
        <w:gridCol w:w="7797"/>
      </w:tblGrid>
      <w:tr w:rsidR="000B085A" w:rsidRPr="00FC6D9B" w:rsidTr="00AD659C">
        <w:tc>
          <w:tcPr>
            <w:tcW w:w="2410"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หมวด</w:t>
            </w:r>
          </w:p>
        </w:tc>
        <w:tc>
          <w:tcPr>
            <w:tcW w:w="7797"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ind w:right="-108"/>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 xml:space="preserve">Promotion &amp; Prevention Excellence </w:t>
            </w:r>
          </w:p>
          <w:p w:rsidR="000B085A" w:rsidRPr="00FC6D9B" w:rsidRDefault="000B085A" w:rsidP="00F26F4B">
            <w:pPr>
              <w:ind w:right="-108"/>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(ยุทธศาสตร์ด้านส่งเสริมสุขภาพและป้องกันโรคเป็นเลิศ)</w:t>
            </w:r>
          </w:p>
        </w:tc>
      </w:tr>
      <w:tr w:rsidR="000B085A" w:rsidRPr="00FC6D9B" w:rsidTr="00AD659C">
        <w:tc>
          <w:tcPr>
            <w:tcW w:w="2410"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แผนที่</w:t>
            </w:r>
          </w:p>
        </w:tc>
        <w:tc>
          <w:tcPr>
            <w:tcW w:w="7797"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rPr>
              <w:t>1</w:t>
            </w:r>
            <w:r w:rsidRPr="00FC6D9B">
              <w:rPr>
                <w:rFonts w:ascii="TH SarabunPSK" w:hAnsi="TH SarabunPSK" w:cs="TH SarabunPSK"/>
                <w:b/>
                <w:bCs/>
                <w:color w:val="000000" w:themeColor="text1"/>
                <w:sz w:val="32"/>
                <w:szCs w:val="32"/>
                <w:cs/>
              </w:rPr>
              <w:t>. การพัฒนาคุณภาพชีวิตคนไทยทุกกลุ่มวัย (ด้านสุขภาพ)</w:t>
            </w:r>
          </w:p>
        </w:tc>
      </w:tr>
      <w:tr w:rsidR="000B085A" w:rsidRPr="00FC6D9B" w:rsidTr="00AD659C">
        <w:tc>
          <w:tcPr>
            <w:tcW w:w="2410"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โครงการที่</w:t>
            </w:r>
          </w:p>
        </w:tc>
        <w:tc>
          <w:tcPr>
            <w:tcW w:w="7797"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3. โครงการพัฒนาและสร้างเสริมศักยภาพคนไทยกลุ่มวัยผู้สูงอายุ</w:t>
            </w:r>
          </w:p>
        </w:tc>
      </w:tr>
      <w:tr w:rsidR="000B085A" w:rsidRPr="00FC6D9B" w:rsidTr="00AD659C">
        <w:tc>
          <w:tcPr>
            <w:tcW w:w="2410"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ระดับการแสดงผล</w:t>
            </w:r>
          </w:p>
        </w:tc>
        <w:tc>
          <w:tcPr>
            <w:tcW w:w="7797"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จังหวัด</w:t>
            </w:r>
          </w:p>
        </w:tc>
      </w:tr>
      <w:tr w:rsidR="000B085A" w:rsidRPr="00FC6D9B" w:rsidTr="00AD659C">
        <w:tc>
          <w:tcPr>
            <w:tcW w:w="2410"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ชื่อตัวชี้วัด</w:t>
            </w:r>
          </w:p>
        </w:tc>
        <w:tc>
          <w:tcPr>
            <w:tcW w:w="7797" w:type="dxa"/>
            <w:tcBorders>
              <w:top w:val="single" w:sz="4" w:space="0" w:color="auto"/>
              <w:left w:val="single" w:sz="4" w:space="0" w:color="auto"/>
              <w:bottom w:val="single" w:sz="4" w:space="0" w:color="auto"/>
              <w:right w:val="single" w:sz="4" w:space="0" w:color="auto"/>
            </w:tcBorders>
          </w:tcPr>
          <w:p w:rsidR="000B085A" w:rsidRPr="00FD7F3D" w:rsidRDefault="00FD7F3D" w:rsidP="00F26F4B">
            <w:pPr>
              <w:contextualSpacing/>
              <w:rPr>
                <w:rFonts w:ascii="TH SarabunPSK" w:hAnsi="TH SarabunPSK" w:cs="TH SarabunPSK"/>
                <w:b/>
                <w:bCs/>
                <w:color w:val="000000" w:themeColor="text1"/>
                <w:sz w:val="32"/>
                <w:szCs w:val="32"/>
                <w:highlight w:val="yellow"/>
              </w:rPr>
            </w:pPr>
            <w:r w:rsidRPr="00FD7F3D">
              <w:rPr>
                <w:rFonts w:ascii="TH SarabunPSK" w:hAnsi="TH SarabunPSK" w:cs="TH SarabunPSK"/>
                <w:b/>
                <w:bCs/>
                <w:sz w:val="32"/>
                <w:szCs w:val="32"/>
                <w:highlight w:val="yellow"/>
              </w:rPr>
              <w:t>KPI 0</w:t>
            </w:r>
            <w:r w:rsidR="000B085A" w:rsidRPr="00FD7F3D">
              <w:rPr>
                <w:rFonts w:ascii="TH SarabunPSK" w:hAnsi="TH SarabunPSK" w:cs="TH SarabunPSK"/>
                <w:b/>
                <w:bCs/>
                <w:sz w:val="32"/>
                <w:szCs w:val="32"/>
                <w:highlight w:val="yellow"/>
              </w:rPr>
              <w:t>7</w:t>
            </w:r>
            <w:r w:rsidR="000B085A" w:rsidRPr="00FD7F3D">
              <w:rPr>
                <w:rFonts w:ascii="TH SarabunPSK" w:hAnsi="TH SarabunPSK" w:cs="TH SarabunPSK"/>
                <w:b/>
                <w:bCs/>
                <w:sz w:val="32"/>
                <w:szCs w:val="32"/>
                <w:highlight w:val="yellow"/>
                <w:cs/>
              </w:rPr>
              <w:t>.</w:t>
            </w:r>
            <w:r w:rsidR="000B085A" w:rsidRPr="00FD7F3D">
              <w:rPr>
                <w:rFonts w:ascii="TH SarabunPSK" w:hAnsi="TH SarabunPSK" w:cs="TH SarabunPSK"/>
                <w:b/>
                <w:bCs/>
                <w:color w:val="000000" w:themeColor="text1"/>
                <w:sz w:val="32"/>
                <w:szCs w:val="32"/>
                <w:highlight w:val="yellow"/>
                <w:cs/>
              </w:rPr>
              <w:t>ร้อยละของตำบลที่มีระบบการส่งเสริมสุขภาพดูแลผู้สูงอายุระยะยาว (</w:t>
            </w:r>
            <w:r w:rsidR="000B085A" w:rsidRPr="00FD7F3D">
              <w:rPr>
                <w:rFonts w:ascii="TH SarabunPSK" w:hAnsi="TH SarabunPSK" w:cs="TH SarabunPSK"/>
                <w:b/>
                <w:bCs/>
                <w:color w:val="000000" w:themeColor="text1"/>
                <w:sz w:val="32"/>
                <w:szCs w:val="32"/>
                <w:highlight w:val="yellow"/>
              </w:rPr>
              <w:t>Long Term Care</w:t>
            </w:r>
            <w:r w:rsidR="000B085A" w:rsidRPr="00FD7F3D">
              <w:rPr>
                <w:rFonts w:ascii="TH SarabunPSK" w:hAnsi="TH SarabunPSK" w:cs="TH SarabunPSK"/>
                <w:b/>
                <w:bCs/>
                <w:color w:val="000000" w:themeColor="text1"/>
                <w:sz w:val="32"/>
                <w:szCs w:val="32"/>
                <w:highlight w:val="yellow"/>
                <w:cs/>
              </w:rPr>
              <w:t>) ในชุมชนผ่านเกณฑ์</w:t>
            </w:r>
          </w:p>
        </w:tc>
      </w:tr>
      <w:tr w:rsidR="000B085A" w:rsidRPr="00FC6D9B" w:rsidTr="00AD659C">
        <w:tc>
          <w:tcPr>
            <w:tcW w:w="2410"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คำนิยาม</w:t>
            </w:r>
          </w:p>
        </w:tc>
        <w:tc>
          <w:tcPr>
            <w:tcW w:w="7797"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pStyle w:val="a3"/>
              <w:ind w:left="0"/>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มีระบบการส่งเสริมสุขภาพดูแลผู้สูงอายุระยะยาว (</w:t>
            </w:r>
            <w:r w:rsidRPr="00FC6D9B">
              <w:rPr>
                <w:rFonts w:ascii="TH SarabunPSK" w:hAnsi="TH SarabunPSK" w:cs="TH SarabunPSK"/>
                <w:color w:val="000000" w:themeColor="text1"/>
                <w:sz w:val="32"/>
                <w:szCs w:val="32"/>
              </w:rPr>
              <w:t>Long Term Care</w:t>
            </w:r>
            <w:r w:rsidRPr="00FC6D9B">
              <w:rPr>
                <w:rFonts w:ascii="TH SarabunPSK" w:hAnsi="TH SarabunPSK" w:cs="TH SarabunPSK"/>
                <w:color w:val="000000" w:themeColor="text1"/>
                <w:sz w:val="32"/>
                <w:szCs w:val="32"/>
                <w:cs/>
              </w:rPr>
              <w:t xml:space="preserve">) ในชุมชนผ่านเกณฑ์ หมายถึง มีการดำเนินงานครบองค์ประกอบ </w:t>
            </w:r>
            <w:r w:rsidRPr="00FC6D9B">
              <w:rPr>
                <w:rFonts w:ascii="TH SarabunPSK" w:hAnsi="TH SarabunPSK" w:cs="TH SarabunPSK"/>
                <w:color w:val="000000" w:themeColor="text1"/>
                <w:sz w:val="32"/>
                <w:szCs w:val="32"/>
              </w:rPr>
              <w:t xml:space="preserve">7 </w:t>
            </w:r>
            <w:r w:rsidRPr="00FC6D9B">
              <w:rPr>
                <w:rFonts w:ascii="TH SarabunPSK" w:hAnsi="TH SarabunPSK" w:cs="TH SarabunPSK"/>
                <w:color w:val="000000" w:themeColor="text1"/>
                <w:sz w:val="32"/>
                <w:szCs w:val="32"/>
                <w:cs/>
              </w:rPr>
              <w:t>ข้อ ดังนี้</w:t>
            </w:r>
            <w:r w:rsidRPr="00FC6D9B">
              <w:rPr>
                <w:rFonts w:ascii="TH SarabunPSK" w:hAnsi="TH SarabunPSK" w:cs="TH SarabunPSK"/>
                <w:color w:val="000000" w:themeColor="text1"/>
                <w:sz w:val="32"/>
                <w:szCs w:val="32"/>
              </w:rPr>
              <w:br/>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1</w:t>
            </w:r>
            <w:r w:rsidRPr="00FC6D9B">
              <w:rPr>
                <w:rFonts w:ascii="TH SarabunPSK" w:hAnsi="TH SarabunPSK" w:cs="TH SarabunPSK"/>
                <w:color w:val="000000" w:themeColor="text1"/>
                <w:sz w:val="32"/>
                <w:szCs w:val="32"/>
                <w:cs/>
              </w:rPr>
              <w:t>. มีระบบการประเมินคัดกรองปัญหาสุขภาพ และมีข้อมูลผู้สูงอายุ ที่จำเป็นต้องได้รับการส่งเสริมสุขภาพและการดูแลช่วยเหลือระยะยาว</w:t>
            </w:r>
            <w:r w:rsidRPr="00FC6D9B">
              <w:rPr>
                <w:rFonts w:ascii="TH SarabunPSK" w:hAnsi="TH SarabunPSK" w:cs="TH SarabunPSK"/>
                <w:color w:val="000000" w:themeColor="text1"/>
                <w:sz w:val="32"/>
                <w:szCs w:val="32"/>
              </w:rPr>
              <w:br/>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 มีชมรมผู้สูงอายุผ่านเกณฑ์ชมรมผู้สูงอายุคุณภาพ</w:t>
            </w:r>
            <w:r w:rsidRPr="00FC6D9B">
              <w:rPr>
                <w:rFonts w:ascii="TH SarabunPSK" w:hAnsi="TH SarabunPSK" w:cs="TH SarabunPSK"/>
                <w:color w:val="000000" w:themeColor="text1"/>
                <w:sz w:val="32"/>
                <w:szCs w:val="32"/>
              </w:rPr>
              <w:br/>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3</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pacing w:val="-4"/>
                <w:sz w:val="32"/>
                <w:szCs w:val="32"/>
                <w:cs/>
              </w:rPr>
              <w:t>มีผู้จัดการการดูแลผู้สูงอายุ (</w:t>
            </w:r>
            <w:r w:rsidRPr="00FC6D9B">
              <w:rPr>
                <w:rFonts w:ascii="TH SarabunPSK" w:hAnsi="TH SarabunPSK" w:cs="TH SarabunPSK"/>
                <w:color w:val="000000" w:themeColor="text1"/>
                <w:spacing w:val="-4"/>
                <w:sz w:val="32"/>
                <w:szCs w:val="32"/>
              </w:rPr>
              <w:t>Care  Manager</w:t>
            </w:r>
            <w:r w:rsidRPr="00FC6D9B">
              <w:rPr>
                <w:rFonts w:ascii="TH SarabunPSK" w:hAnsi="TH SarabunPSK" w:cs="TH SarabunPSK"/>
                <w:color w:val="000000" w:themeColor="text1"/>
                <w:spacing w:val="-4"/>
                <w:sz w:val="32"/>
                <w:szCs w:val="32"/>
                <w:cs/>
              </w:rPr>
              <w:t>) ผู้ดูแลช่วยเหลือผู้สูงอายุ (</w:t>
            </w:r>
            <w:r w:rsidRPr="00FC6D9B">
              <w:rPr>
                <w:rFonts w:ascii="TH SarabunPSK" w:hAnsi="TH SarabunPSK" w:cs="TH SarabunPSK"/>
                <w:color w:val="000000" w:themeColor="text1"/>
                <w:spacing w:val="-4"/>
                <w:sz w:val="32"/>
                <w:szCs w:val="32"/>
              </w:rPr>
              <w:t>Caregiver</w:t>
            </w:r>
            <w:r w:rsidRPr="00FC6D9B">
              <w:rPr>
                <w:rFonts w:ascii="TH SarabunPSK" w:hAnsi="TH SarabunPSK" w:cs="TH SarabunPSK"/>
                <w:color w:val="000000" w:themeColor="text1"/>
                <w:spacing w:val="-4"/>
                <w:sz w:val="32"/>
                <w:szCs w:val="32"/>
                <w:cs/>
              </w:rPr>
              <w:t>)</w:t>
            </w:r>
            <w:r w:rsidRPr="00FC6D9B">
              <w:rPr>
                <w:rFonts w:ascii="TH SarabunPSK" w:hAnsi="TH SarabunPSK" w:cs="TH SarabunPSK"/>
                <w:color w:val="000000" w:themeColor="text1"/>
                <w:sz w:val="32"/>
                <w:szCs w:val="32"/>
                <w:cs/>
              </w:rPr>
              <w:t xml:space="preserve"> หรือ อาสาสมัครดูแลผู้สูงอายุ</w:t>
            </w:r>
            <w:r w:rsidRPr="00FC6D9B">
              <w:rPr>
                <w:rFonts w:ascii="TH SarabunPSK" w:hAnsi="TH SarabunPSK" w:cs="TH SarabunPSK"/>
                <w:color w:val="000000" w:themeColor="text1"/>
                <w:sz w:val="32"/>
                <w:szCs w:val="32"/>
              </w:rPr>
              <w:br/>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4</w:t>
            </w:r>
            <w:r w:rsidRPr="00FC6D9B">
              <w:rPr>
                <w:rFonts w:ascii="TH SarabunPSK" w:hAnsi="TH SarabunPSK" w:cs="TH SarabunPSK"/>
                <w:color w:val="000000" w:themeColor="text1"/>
                <w:sz w:val="32"/>
                <w:szCs w:val="32"/>
                <w:cs/>
              </w:rPr>
              <w:t>. มีบริการการดูแลสุขภาพผู้สูงอายุที่บ้านที่มีคุณภาพ (</w:t>
            </w:r>
            <w:r w:rsidRPr="00FC6D9B">
              <w:rPr>
                <w:rFonts w:ascii="TH SarabunPSK" w:hAnsi="TH SarabunPSK" w:cs="TH SarabunPSK"/>
                <w:color w:val="000000" w:themeColor="text1"/>
                <w:sz w:val="32"/>
                <w:szCs w:val="32"/>
              </w:rPr>
              <w:t>Home Health Care</w:t>
            </w:r>
            <w:r w:rsidRPr="00FC6D9B">
              <w:rPr>
                <w:rFonts w:ascii="TH SarabunPSK" w:hAnsi="TH SarabunPSK" w:cs="TH SarabunPSK"/>
                <w:color w:val="000000" w:themeColor="text1"/>
                <w:sz w:val="32"/>
                <w:szCs w:val="32"/>
                <w:cs/>
              </w:rPr>
              <w:t>) จากสถานบริการสู่ชุมชนโดยบุคลากรสาธารณสุขและทีมสหสาขาวิชาชีพ/ ทีมหมอครอบครัว</w:t>
            </w:r>
            <w:r w:rsidRPr="00FC6D9B">
              <w:rPr>
                <w:rFonts w:ascii="TH SarabunPSK" w:hAnsi="TH SarabunPSK" w:cs="TH SarabunPSK"/>
                <w:color w:val="000000" w:themeColor="text1"/>
                <w:sz w:val="32"/>
                <w:szCs w:val="32"/>
              </w:rPr>
              <w:br/>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5</w:t>
            </w:r>
            <w:r w:rsidRPr="00FC6D9B">
              <w:rPr>
                <w:rFonts w:ascii="TH SarabunPSK" w:hAnsi="TH SarabunPSK" w:cs="TH SarabunPSK"/>
                <w:color w:val="000000" w:themeColor="text1"/>
                <w:sz w:val="32"/>
                <w:szCs w:val="32"/>
                <w:cs/>
              </w:rPr>
              <w:t>. มีบริการส่งเสริมป้องกันทันตสุขภาพในระดับตำบล</w:t>
            </w:r>
            <w:r w:rsidRPr="00FC6D9B">
              <w:rPr>
                <w:rFonts w:ascii="TH SarabunPSK" w:hAnsi="TH SarabunPSK" w:cs="TH SarabunPSK"/>
                <w:color w:val="000000" w:themeColor="text1"/>
                <w:sz w:val="32"/>
                <w:szCs w:val="32"/>
              </w:rPr>
              <w:br/>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6</w:t>
            </w:r>
            <w:r w:rsidRPr="00FC6D9B">
              <w:rPr>
                <w:rFonts w:ascii="TH SarabunPSK" w:hAnsi="TH SarabunPSK" w:cs="TH SarabunPSK"/>
                <w:color w:val="000000" w:themeColor="text1"/>
                <w:sz w:val="32"/>
                <w:szCs w:val="32"/>
                <w:cs/>
              </w:rPr>
              <w:t>. มีระบบการดูแลผู้สูงอายุ กลุ่มติดบ้าน กลุ่มติดเตียง โดยท้องถิ่น ชุมชน มีส่วนร่วมและมีแผนการดูแลผู้สูงอายุรายบุคคล (</w:t>
            </w:r>
            <w:r w:rsidRPr="00FC6D9B">
              <w:rPr>
                <w:rFonts w:ascii="TH SarabunPSK" w:hAnsi="TH SarabunPSK" w:cs="TH SarabunPSK"/>
                <w:color w:val="000000" w:themeColor="text1"/>
                <w:sz w:val="32"/>
                <w:szCs w:val="32"/>
              </w:rPr>
              <w:t>Care Plan</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br/>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7</w:t>
            </w:r>
            <w:r w:rsidRPr="00FC6D9B">
              <w:rPr>
                <w:rFonts w:ascii="TH SarabunPSK" w:hAnsi="TH SarabunPSK" w:cs="TH SarabunPSK"/>
                <w:color w:val="000000" w:themeColor="text1"/>
                <w:sz w:val="32"/>
                <w:szCs w:val="32"/>
                <w:cs/>
              </w:rPr>
              <w:t>. มีคณะกรรมการ (ทั้งที่เป็นทางการและไม่เป็นทางการ) บริหารจัดการดูแลผู้สูงอายุที่มีภาวะพึ่งพิงในชุมชนหรือ คณะกรรมการกองทุนตำบล</w:t>
            </w:r>
          </w:p>
          <w:p w:rsidR="000B085A" w:rsidRPr="00FC6D9B" w:rsidRDefault="000B085A" w:rsidP="00F26F4B">
            <w:pPr>
              <w:pStyle w:val="a3"/>
              <w:ind w:left="0"/>
              <w:rPr>
                <w:rFonts w:ascii="TH SarabunPSK" w:hAnsi="TH SarabunPSK" w:cs="TH SarabunPSK"/>
                <w:color w:val="000000" w:themeColor="text1"/>
                <w:sz w:val="32"/>
                <w:szCs w:val="32"/>
                <w:cs/>
              </w:rPr>
            </w:pPr>
            <w:r w:rsidRPr="00FC6D9B">
              <w:rPr>
                <w:rFonts w:ascii="TH SarabunPSK" w:hAnsi="TH SarabunPSK" w:cs="TH SarabunPSK"/>
                <w:b/>
                <w:bCs/>
                <w:color w:val="000000" w:themeColor="text1"/>
                <w:sz w:val="32"/>
                <w:szCs w:val="32"/>
                <w:cs/>
              </w:rPr>
              <w:t>หมายเหตุ</w:t>
            </w:r>
            <w:r w:rsidRPr="00FC6D9B">
              <w:rPr>
                <w:rFonts w:ascii="TH SarabunPSK" w:hAnsi="TH SarabunPSK" w:cs="TH SarabunPSK"/>
                <w:color w:val="000000" w:themeColor="text1"/>
                <w:sz w:val="32"/>
                <w:szCs w:val="32"/>
                <w:cs/>
              </w:rPr>
              <w:t>: ผ่านเกณฑ์ หมายถึง  ผ่านองค์ประกอบทุกข้อ</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 ชมรมผู้สูงอายุที่ผ่านเกณฑ์ชมรมผู้สูงอายุคุณภาพ หมายถึง ชมรมผู้สูงอายุที่อยู่ในพื้นที่ตำบล</w:t>
            </w:r>
            <w:r w:rsidRPr="00FC6D9B">
              <w:rPr>
                <w:rFonts w:ascii="TH SarabunPSK" w:hAnsi="TH SarabunPSK" w:cs="TH SarabunPSK"/>
                <w:color w:val="000000" w:themeColor="text1"/>
                <w:sz w:val="32"/>
                <w:szCs w:val="32"/>
              </w:rPr>
              <w:t xml:space="preserve"> Long Term Care </w:t>
            </w:r>
            <w:r w:rsidRPr="00FC6D9B">
              <w:rPr>
                <w:rFonts w:ascii="TH SarabunPSK" w:hAnsi="TH SarabunPSK" w:cs="TH SarabunPSK"/>
                <w:color w:val="000000" w:themeColor="text1"/>
                <w:sz w:val="32"/>
                <w:szCs w:val="32"/>
                <w:cs/>
              </w:rPr>
              <w:t>และผ่านเกณฑ์ชมรมผู้สูงอายุคุณภาพ</w:t>
            </w:r>
            <w:r w:rsidRPr="00FC6D9B">
              <w:rPr>
                <w:rFonts w:ascii="TH SarabunPSK" w:hAnsi="TH SarabunPSK" w:cs="TH SarabunPSK"/>
                <w:color w:val="000000" w:themeColor="text1"/>
                <w:sz w:val="32"/>
                <w:szCs w:val="32"/>
              </w:rPr>
              <w:br/>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มีบริการส่งเสริมป้องกันทันตสุขภาพในระดับตำบล หมายถึง มีการจัดบริการ</w:t>
            </w:r>
            <w:r w:rsidRPr="00FC6D9B">
              <w:rPr>
                <w:rFonts w:ascii="TH SarabunPSK" w:hAnsi="TH SarabunPSK" w:cs="TH SarabunPSK"/>
                <w:color w:val="000000" w:themeColor="text1"/>
                <w:sz w:val="32"/>
                <w:szCs w:val="32"/>
              </w:rPr>
              <w:br/>
            </w:r>
            <w:r w:rsidRPr="00FC6D9B">
              <w:rPr>
                <w:rFonts w:ascii="TH SarabunPSK" w:hAnsi="TH SarabunPSK" w:cs="TH SarabunPSK"/>
                <w:color w:val="000000" w:themeColor="text1"/>
                <w:sz w:val="32"/>
                <w:szCs w:val="32"/>
                <w:cs/>
              </w:rPr>
              <w:t>ป้องกันโรคในช่องปากตามชุดสิทธิประโยชน์ในโรงพยาบาลส่งเสริมสุขภาพตำบล</w:t>
            </w:r>
          </w:p>
        </w:tc>
      </w:tr>
      <w:tr w:rsidR="000B085A" w:rsidRPr="00FC6D9B" w:rsidTr="00AD659C">
        <w:trPr>
          <w:trHeight w:val="1281"/>
        </w:trPr>
        <w:tc>
          <w:tcPr>
            <w:tcW w:w="10207" w:type="dxa"/>
            <w:gridSpan w:val="2"/>
            <w:tcBorders>
              <w:top w:val="single" w:sz="4" w:space="0" w:color="auto"/>
              <w:left w:val="single" w:sz="4" w:space="0" w:color="auto"/>
              <w:bottom w:val="single" w:sz="4" w:space="0" w:color="auto"/>
              <w:right w:val="single" w:sz="4" w:space="0" w:color="auto"/>
            </w:tcBorders>
          </w:tcPr>
          <w:tbl>
            <w:tblPr>
              <w:tblpPr w:leftFromText="180" w:rightFromText="180" w:vertAnchor="text" w:horzAnchor="margin" w:tblpXSpec="center" w:tblpY="388"/>
              <w:tblOverlap w:val="neve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1843"/>
              <w:gridCol w:w="1843"/>
              <w:gridCol w:w="1843"/>
            </w:tblGrid>
            <w:tr w:rsidR="000B085A" w:rsidRPr="00FC6D9B" w:rsidTr="000B085A">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62</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63</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64</w:t>
                  </w:r>
                </w:p>
              </w:tc>
            </w:tr>
            <w:tr w:rsidR="000B085A" w:rsidRPr="00FC6D9B" w:rsidTr="000B085A">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70</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w:t>
                  </w:r>
                  <w:r w:rsidRPr="00FC6D9B">
                    <w:rPr>
                      <w:rFonts w:ascii="TH SarabunPSK" w:hAnsi="TH SarabunPSK" w:cs="TH SarabunPSK"/>
                      <w:color w:val="000000" w:themeColor="text1"/>
                      <w:sz w:val="32"/>
                      <w:szCs w:val="32"/>
                    </w:rPr>
                    <w:t xml:space="preserve"> 80</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95</w:t>
                  </w:r>
                </w:p>
              </w:tc>
            </w:tr>
          </w:tbl>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เกณฑ์เป้าหมาย </w:t>
            </w:r>
            <w:r w:rsidRPr="00FC6D9B">
              <w:rPr>
                <w:rFonts w:ascii="TH SarabunPSK" w:hAnsi="TH SarabunPSK" w:cs="TH SarabunPSK"/>
                <w:color w:val="000000" w:themeColor="text1"/>
                <w:sz w:val="32"/>
                <w:szCs w:val="32"/>
                <w:cs/>
              </w:rPr>
              <w:t xml:space="preserve">: </w:t>
            </w:r>
          </w:p>
        </w:tc>
      </w:tr>
      <w:tr w:rsidR="000B085A" w:rsidRPr="00FC6D9B" w:rsidTr="00AD659C">
        <w:tc>
          <w:tcPr>
            <w:tcW w:w="2410"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วัตถุประสงค์ </w:t>
            </w:r>
          </w:p>
        </w:tc>
        <w:tc>
          <w:tcPr>
            <w:tcW w:w="7797"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ind w:firstLine="459"/>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1. เพื่อส่งเสริม สนับสนุนให้ผู้สูงอายุเข้าถึงหรือใช้นวัตกรรม และเทคโนโลยีในการดูแลผู้สูงอายุระยะยาวอย่างเสมอภาคและเท่าเทียม  จากทีมสหสาขาวิชาชีพ หน่วยบริการปฐมภูมิและโรงพยาบาลส่งเสริมสุขภาพตำบลอย่างต่อเนื่องและสม่ำเสมอ โดยการมีส่วนร่วมของครอบครัว ชุมชน และท้องถิ่น ผู้สูงอายุมีคุณภาพชีวิตที่ดี อยู่ในสังคมอย่างมีศักดิ์ศรี “ สังคมไทย  สังคมสูงวัย  ไม่ทอดทิ้งกัน ” </w:t>
            </w:r>
          </w:p>
          <w:p w:rsidR="000B085A" w:rsidRPr="00FC6D9B" w:rsidRDefault="000B085A" w:rsidP="00F26F4B">
            <w:pPr>
              <w:ind w:firstLine="459"/>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2. สามารถลดภาระงบประมาณค่าใช้จ่ายด้านบริการสุขภาพลงอย่างยั่งยืน ลดความแออัดในสถานพยาบาล เพิ่มทักษะในการจัดการดูแลสุขภาพตนเองโดยครอบครัว ชุมชนมีส่วนร่วม     </w:t>
            </w:r>
          </w:p>
        </w:tc>
      </w:tr>
      <w:tr w:rsidR="000B085A" w:rsidRPr="00FC6D9B" w:rsidTr="00AD659C">
        <w:tc>
          <w:tcPr>
            <w:tcW w:w="2410"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ประชากรกลุ่มเป้าหมาย</w:t>
            </w:r>
          </w:p>
        </w:tc>
        <w:tc>
          <w:tcPr>
            <w:tcW w:w="7797"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cs/>
                <w:lang w:val="en-GB"/>
              </w:rPr>
            </w:pPr>
            <w:r w:rsidRPr="00FC6D9B">
              <w:rPr>
                <w:rFonts w:ascii="TH SarabunPSK" w:hAnsi="TH SarabunPSK" w:cs="TH SarabunPSK"/>
                <w:color w:val="000000" w:themeColor="text1"/>
                <w:sz w:val="32"/>
                <w:szCs w:val="32"/>
                <w:cs/>
              </w:rPr>
              <w:t>ผู้สูงอายุทุกคนทั่วประเทศ ดำเนินการทุกจังหวัด ทุกอำเภอทั่วประเทศ</w:t>
            </w:r>
          </w:p>
        </w:tc>
      </w:tr>
      <w:tr w:rsidR="000B085A" w:rsidRPr="00FC6D9B" w:rsidTr="00AD659C">
        <w:tc>
          <w:tcPr>
            <w:tcW w:w="2410"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วิธีการจัดเก็บข้อมูล</w:t>
            </w:r>
          </w:p>
        </w:tc>
        <w:tc>
          <w:tcPr>
            <w:tcW w:w="7797"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pStyle w:val="a3"/>
              <w:numPr>
                <w:ilvl w:val="0"/>
                <w:numId w:val="10"/>
              </w:numPr>
              <w:tabs>
                <w:tab w:val="left" w:pos="284"/>
              </w:tabs>
              <w:ind w:left="477" w:hanging="283"/>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จังหวัดรายงานทาง </w:t>
            </w:r>
            <w:r w:rsidRPr="00FC6D9B">
              <w:rPr>
                <w:rFonts w:ascii="TH SarabunPSK" w:hAnsi="TH SarabunPSK" w:cs="TH SarabunPSK"/>
                <w:color w:val="000000" w:themeColor="text1"/>
                <w:sz w:val="32"/>
                <w:szCs w:val="32"/>
              </w:rPr>
              <w:t>E</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mail </w:t>
            </w:r>
            <w:r w:rsidRPr="00FC6D9B">
              <w:rPr>
                <w:rFonts w:ascii="TH SarabunPSK" w:hAnsi="TH SarabunPSK" w:cs="TH SarabunPSK"/>
                <w:color w:val="000000" w:themeColor="text1"/>
                <w:sz w:val="32"/>
                <w:szCs w:val="32"/>
                <w:cs/>
              </w:rPr>
              <w:t>หรือ ส่งข้อมูลผ่านศูนย์อนามัยเขต</w:t>
            </w:r>
          </w:p>
          <w:p w:rsidR="000B085A" w:rsidRPr="00FC6D9B" w:rsidRDefault="000B085A" w:rsidP="00F26F4B">
            <w:pPr>
              <w:pStyle w:val="a3"/>
              <w:numPr>
                <w:ilvl w:val="0"/>
                <w:numId w:val="10"/>
              </w:numPr>
              <w:ind w:left="317" w:hanging="142"/>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lastRenderedPageBreak/>
              <w:t>ศูนย์อนามัยที่ 1-1</w:t>
            </w:r>
            <w:r w:rsidRPr="00FC6D9B">
              <w:rPr>
                <w:rFonts w:ascii="TH SarabunPSK" w:hAnsi="TH SarabunPSK" w:cs="TH SarabunPSK"/>
                <w:color w:val="000000" w:themeColor="text1"/>
                <w:sz w:val="32"/>
                <w:szCs w:val="32"/>
              </w:rPr>
              <w:t xml:space="preserve">2 </w:t>
            </w:r>
            <w:r w:rsidRPr="00FC6D9B">
              <w:rPr>
                <w:rFonts w:ascii="TH SarabunPSK" w:hAnsi="TH SarabunPSK" w:cs="TH SarabunPSK"/>
                <w:color w:val="000000" w:themeColor="text1"/>
                <w:sz w:val="32"/>
                <w:szCs w:val="32"/>
                <w:cs/>
              </w:rPr>
              <w:t>และ</w:t>
            </w:r>
            <w:r w:rsidRPr="00FC6D9B">
              <w:rPr>
                <w:rFonts w:ascii="TH SarabunPSK" w:hAnsi="TH SarabunPSK" w:cs="TH SarabunPSK"/>
                <w:color w:val="000000" w:themeColor="text1"/>
                <w:spacing w:val="-2"/>
                <w:sz w:val="32"/>
                <w:szCs w:val="32"/>
                <w:cs/>
              </w:rPr>
              <w:t>สถาบันพัฒนาสุขภาวะเขตเมือง</w:t>
            </w:r>
            <w:r w:rsidRPr="00FC6D9B">
              <w:rPr>
                <w:rFonts w:ascii="TH SarabunPSK" w:hAnsi="TH SarabunPSK" w:cs="TH SarabunPSK"/>
                <w:color w:val="000000" w:themeColor="text1"/>
                <w:sz w:val="32"/>
                <w:szCs w:val="32"/>
                <w:cs/>
              </w:rPr>
              <w:t xml:space="preserve"> รายงานตามระบบเข้าส่วนกลาง ตามรอบการรายงาน </w:t>
            </w:r>
            <w:r w:rsidRPr="00FC6D9B">
              <w:rPr>
                <w:rFonts w:ascii="TH SarabunPSK" w:hAnsi="TH SarabunPSK" w:cs="TH SarabunPSK"/>
                <w:color w:val="000000" w:themeColor="text1"/>
                <w:sz w:val="32"/>
                <w:szCs w:val="32"/>
              </w:rPr>
              <w:t xml:space="preserve">3, 6, 9, 12 </w:t>
            </w:r>
            <w:r w:rsidRPr="00FC6D9B">
              <w:rPr>
                <w:rFonts w:ascii="TH SarabunPSK" w:hAnsi="TH SarabunPSK" w:cs="TH SarabunPSK"/>
                <w:color w:val="000000" w:themeColor="text1"/>
                <w:sz w:val="32"/>
                <w:szCs w:val="32"/>
                <w:cs/>
              </w:rPr>
              <w:t xml:space="preserve">เดือน </w:t>
            </w:r>
          </w:p>
        </w:tc>
      </w:tr>
      <w:tr w:rsidR="000B085A" w:rsidRPr="00FC6D9B" w:rsidTr="00AD659C">
        <w:tc>
          <w:tcPr>
            <w:tcW w:w="2410"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lastRenderedPageBreak/>
              <w:t>แหล่งข้อมูล</w:t>
            </w:r>
          </w:p>
        </w:tc>
        <w:tc>
          <w:tcPr>
            <w:tcW w:w="7797"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ind w:left="360" w:hanging="360"/>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สำนักอนามัยผู้สูงอายุ และ</w:t>
            </w:r>
            <w:r w:rsidRPr="00FC6D9B">
              <w:rPr>
                <w:rFonts w:ascii="TH SarabunPSK" w:hAnsi="TH SarabunPSK" w:cs="TH SarabunPSK"/>
                <w:color w:val="000000" w:themeColor="text1"/>
                <w:sz w:val="32"/>
                <w:szCs w:val="32"/>
              </w:rPr>
              <w:t xml:space="preserve"> Cluster </w:t>
            </w:r>
            <w:r w:rsidRPr="00FC6D9B">
              <w:rPr>
                <w:rFonts w:ascii="TH SarabunPSK" w:hAnsi="TH SarabunPSK" w:cs="TH SarabunPSK"/>
                <w:color w:val="000000" w:themeColor="text1"/>
                <w:sz w:val="32"/>
                <w:szCs w:val="32"/>
                <w:cs/>
              </w:rPr>
              <w:t>กลุ่มวัยผู้สูงอายุ</w:t>
            </w:r>
          </w:p>
          <w:p w:rsidR="000B085A" w:rsidRPr="00FC6D9B" w:rsidRDefault="000B085A" w:rsidP="00F26F4B">
            <w:pPr>
              <w:ind w:left="176" w:hanging="176"/>
              <w:contextualSpacing/>
              <w:rPr>
                <w:rFonts w:ascii="TH SarabunPSK" w:hAnsi="TH SarabunPSK" w:cs="TH SarabunPSK"/>
                <w:color w:val="000000" w:themeColor="text1"/>
                <w:spacing w:val="-2"/>
                <w:sz w:val="32"/>
                <w:szCs w:val="32"/>
              </w:rPr>
            </w:pP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pacing w:val="-2"/>
                <w:sz w:val="32"/>
                <w:szCs w:val="32"/>
                <w:cs/>
              </w:rPr>
              <w:t>ศูนย์อนามัยที่</w:t>
            </w:r>
            <w:r w:rsidRPr="00FC6D9B">
              <w:rPr>
                <w:rFonts w:ascii="TH SarabunPSK" w:hAnsi="TH SarabunPSK" w:cs="TH SarabunPSK"/>
                <w:color w:val="000000" w:themeColor="text1"/>
                <w:spacing w:val="-2"/>
                <w:sz w:val="32"/>
                <w:szCs w:val="32"/>
              </w:rPr>
              <w:t xml:space="preserve"> 1</w:t>
            </w:r>
            <w:r w:rsidRPr="00FC6D9B">
              <w:rPr>
                <w:rFonts w:ascii="TH SarabunPSK" w:hAnsi="TH SarabunPSK" w:cs="TH SarabunPSK"/>
                <w:color w:val="000000" w:themeColor="text1"/>
                <w:spacing w:val="-2"/>
                <w:sz w:val="32"/>
                <w:szCs w:val="32"/>
                <w:cs/>
              </w:rPr>
              <w:t>-</w:t>
            </w:r>
            <w:r w:rsidRPr="00FC6D9B">
              <w:rPr>
                <w:rFonts w:ascii="TH SarabunPSK" w:hAnsi="TH SarabunPSK" w:cs="TH SarabunPSK"/>
                <w:color w:val="000000" w:themeColor="text1"/>
                <w:spacing w:val="-2"/>
                <w:sz w:val="32"/>
                <w:szCs w:val="32"/>
              </w:rPr>
              <w:t>12</w:t>
            </w:r>
            <w:r w:rsidRPr="00FC6D9B">
              <w:rPr>
                <w:rFonts w:ascii="TH SarabunPSK" w:hAnsi="TH SarabunPSK" w:cs="TH SarabunPSK"/>
                <w:color w:val="000000" w:themeColor="text1"/>
                <w:spacing w:val="-2"/>
                <w:sz w:val="32"/>
                <w:szCs w:val="32"/>
                <w:cs/>
              </w:rPr>
              <w:t>/ สถาบันพัฒนาสุขภาวะเขตเมือง/ ศูนย์อนามัยกลุ่มชาติพันธุ์ ชายขอบ</w:t>
            </w:r>
            <w:r w:rsidRPr="00FC6D9B">
              <w:rPr>
                <w:rFonts w:ascii="TH SarabunPSK" w:hAnsi="TH SarabunPSK" w:cs="TH SarabunPSK"/>
                <w:color w:val="000000" w:themeColor="text1"/>
                <w:sz w:val="32"/>
                <w:szCs w:val="32"/>
                <w:cs/>
              </w:rPr>
              <w:t>และแรงงานข้ามชาติ</w:t>
            </w:r>
          </w:p>
          <w:p w:rsidR="000B085A" w:rsidRPr="00FC6D9B" w:rsidRDefault="000B085A"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สำนักงานสาธารณสุขจังหวัด</w:t>
            </w:r>
          </w:p>
        </w:tc>
      </w:tr>
      <w:tr w:rsidR="000B085A" w:rsidRPr="00FC6D9B" w:rsidTr="00AD659C">
        <w:tc>
          <w:tcPr>
            <w:tcW w:w="2410"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1</w:t>
            </w:r>
          </w:p>
        </w:tc>
        <w:tc>
          <w:tcPr>
            <w:tcW w:w="7797"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A </w:t>
            </w:r>
            <w:r w:rsidRPr="00FC6D9B">
              <w:rPr>
                <w:rFonts w:ascii="TH SarabunPSK" w:hAnsi="TH SarabunPSK" w:cs="TH SarabunPSK"/>
                <w:color w:val="000000" w:themeColor="text1"/>
                <w:sz w:val="32"/>
                <w:szCs w:val="32"/>
                <w:cs/>
              </w:rPr>
              <w:t>= จำนวนตำบลที่มีระบบการส่งเสริมสุขภาพดูแลผู้สูงอายุระยะยาว (</w:t>
            </w:r>
            <w:r w:rsidRPr="00FC6D9B">
              <w:rPr>
                <w:rFonts w:ascii="TH SarabunPSK" w:hAnsi="TH SarabunPSK" w:cs="TH SarabunPSK"/>
                <w:color w:val="000000" w:themeColor="text1"/>
                <w:sz w:val="32"/>
                <w:szCs w:val="32"/>
              </w:rPr>
              <w:t>Long Term Care</w:t>
            </w:r>
            <w:r w:rsidRPr="00FC6D9B">
              <w:rPr>
                <w:rFonts w:ascii="TH SarabunPSK" w:hAnsi="TH SarabunPSK" w:cs="TH SarabunPSK"/>
                <w:color w:val="000000" w:themeColor="text1"/>
                <w:sz w:val="32"/>
                <w:szCs w:val="32"/>
                <w:cs/>
              </w:rPr>
              <w:t xml:space="preserve">) </w:t>
            </w:r>
          </w:p>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      ในชุมชน ผ่านเกณฑ์</w:t>
            </w:r>
          </w:p>
        </w:tc>
      </w:tr>
      <w:tr w:rsidR="000B085A" w:rsidRPr="00FC6D9B" w:rsidTr="00AD659C">
        <w:tc>
          <w:tcPr>
            <w:tcW w:w="2410"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2</w:t>
            </w:r>
          </w:p>
        </w:tc>
        <w:tc>
          <w:tcPr>
            <w:tcW w:w="7797"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tabs>
                <w:tab w:val="left" w:pos="2826"/>
              </w:tabs>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B </w:t>
            </w:r>
            <w:r w:rsidRPr="00FC6D9B">
              <w:rPr>
                <w:rFonts w:ascii="TH SarabunPSK" w:hAnsi="TH SarabunPSK" w:cs="TH SarabunPSK"/>
                <w:color w:val="000000" w:themeColor="text1"/>
                <w:sz w:val="32"/>
                <w:szCs w:val="32"/>
                <w:cs/>
              </w:rPr>
              <w:t>= จำนวนตำบลทั้งหมดในประเทศไทย</w:t>
            </w:r>
          </w:p>
        </w:tc>
      </w:tr>
      <w:tr w:rsidR="000B085A" w:rsidRPr="00FC6D9B" w:rsidTr="00AD659C">
        <w:tc>
          <w:tcPr>
            <w:tcW w:w="2410"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สูตรคำนวณตัวชี้วัด </w:t>
            </w:r>
          </w:p>
        </w:tc>
        <w:tc>
          <w:tcPr>
            <w:tcW w:w="7797"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(A/B) x 100</w:t>
            </w:r>
          </w:p>
        </w:tc>
      </w:tr>
      <w:tr w:rsidR="000B085A" w:rsidRPr="00FC6D9B" w:rsidTr="00AD659C">
        <w:tc>
          <w:tcPr>
            <w:tcW w:w="2410"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ระยะเวลารายงาน</w:t>
            </w:r>
          </w:p>
        </w:tc>
        <w:tc>
          <w:tcPr>
            <w:tcW w:w="7797"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ไตรมาส </w:t>
            </w:r>
            <w:r w:rsidRPr="00FC6D9B">
              <w:rPr>
                <w:rFonts w:ascii="TH SarabunPSK" w:hAnsi="TH SarabunPSK" w:cs="TH SarabunPSK"/>
                <w:color w:val="000000" w:themeColor="text1"/>
                <w:sz w:val="32"/>
                <w:szCs w:val="32"/>
              </w:rPr>
              <w:t xml:space="preserve">1 2 3 </w:t>
            </w:r>
            <w:r w:rsidRPr="00FC6D9B">
              <w:rPr>
                <w:rFonts w:ascii="TH SarabunPSK" w:hAnsi="TH SarabunPSK" w:cs="TH SarabunPSK"/>
                <w:color w:val="000000" w:themeColor="text1"/>
                <w:sz w:val="32"/>
                <w:szCs w:val="32"/>
                <w:cs/>
              </w:rPr>
              <w:t xml:space="preserve">และ </w:t>
            </w:r>
            <w:r w:rsidRPr="00FC6D9B">
              <w:rPr>
                <w:rFonts w:ascii="TH SarabunPSK" w:hAnsi="TH SarabunPSK" w:cs="TH SarabunPSK"/>
                <w:color w:val="000000" w:themeColor="text1"/>
                <w:sz w:val="32"/>
                <w:szCs w:val="32"/>
              </w:rPr>
              <w:t>4</w:t>
            </w:r>
          </w:p>
        </w:tc>
      </w:tr>
      <w:tr w:rsidR="000B085A" w:rsidRPr="00FC6D9B" w:rsidTr="00AD659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5565"/>
        </w:trPr>
        <w:tc>
          <w:tcPr>
            <w:tcW w:w="10207" w:type="dxa"/>
            <w:gridSpan w:val="2"/>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เกณฑ์การประเมิน : </w:t>
            </w:r>
          </w:p>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 2562:</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405"/>
              <w:gridCol w:w="2410"/>
              <w:gridCol w:w="2410"/>
              <w:gridCol w:w="2551"/>
            </w:tblGrid>
            <w:tr w:rsidR="000B085A" w:rsidRPr="00FC6D9B" w:rsidTr="000B085A">
              <w:tc>
                <w:tcPr>
                  <w:tcW w:w="2405" w:type="dxa"/>
                  <w:shd w:val="clear" w:color="auto" w:fill="auto"/>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2410" w:type="dxa"/>
                  <w:shd w:val="clear" w:color="auto" w:fill="auto"/>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2410" w:type="dxa"/>
                  <w:shd w:val="clear" w:color="auto" w:fill="auto"/>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 เดือน</w:t>
                  </w:r>
                </w:p>
              </w:tc>
              <w:tc>
                <w:tcPr>
                  <w:tcW w:w="2551" w:type="dxa"/>
                  <w:shd w:val="clear" w:color="auto" w:fill="auto"/>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 เดือน</w:t>
                  </w:r>
                </w:p>
              </w:tc>
            </w:tr>
            <w:tr w:rsidR="000B085A" w:rsidRPr="00FC6D9B" w:rsidTr="000B085A">
              <w:tc>
                <w:tcPr>
                  <w:tcW w:w="2405" w:type="dxa"/>
                  <w:shd w:val="clear" w:color="auto" w:fill="auto"/>
                </w:tcPr>
                <w:p w:rsidR="000B085A" w:rsidRPr="00FC6D9B" w:rsidRDefault="000B085A" w:rsidP="00F26F4B">
                  <w:pPr>
                    <w:pStyle w:val="a7"/>
                    <w:contextualSpacing/>
                    <w:jc w:val="left"/>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rPr>
                    <w:t>1) มีผลการประเมินทบทวนสถานการณ์การดำเนินงานส่งเสริมสุขภาพ และอนามัยสิ่งแวดล้อม มาตรการและกฎหมาย ในการดูแลผู้สูงอายุระยะยาว และชี้แจงประสานหน่วยงานภาคีเครือข่าย เพื่อวางแผนการดำเนินงาน</w:t>
                  </w:r>
                </w:p>
                <w:p w:rsidR="000B085A" w:rsidRPr="00FC6D9B" w:rsidRDefault="000B085A" w:rsidP="00F26F4B">
                  <w:pPr>
                    <w:pStyle w:val="a7"/>
                    <w:contextualSpacing/>
                    <w:jc w:val="left"/>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rPr>
                    <w:t>2) พัฒนาศักยภาพบุคลากร/ภาคีเครือข่ายในการส่งเสริมสุขภาพผู้สูงอายุ ทุกระดับ ทั้งส่วนกลาง/เขตสุขภาพ/จังหวัด</w:t>
                  </w:r>
                </w:p>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color w:val="000000" w:themeColor="text1"/>
                      <w:sz w:val="32"/>
                      <w:szCs w:val="32"/>
                      <w:cs/>
                    </w:rPr>
                    <w:t>3) มีการพัฒนาระบบการจัดทำรายงานข้อมูลส่งเสริมสุขภาพและการดูแลผู้สูงอายุระยะยาว  (</w:t>
                  </w:r>
                  <w:r w:rsidRPr="00FC6D9B">
                    <w:rPr>
                      <w:rFonts w:ascii="TH SarabunPSK" w:hAnsi="TH SarabunPSK" w:cs="TH SarabunPSK"/>
                      <w:color w:val="000000" w:themeColor="text1"/>
                      <w:sz w:val="32"/>
                      <w:szCs w:val="32"/>
                    </w:rPr>
                    <w:t>Long Term Care</w:t>
                  </w:r>
                  <w:r w:rsidRPr="00FC6D9B">
                    <w:rPr>
                      <w:rFonts w:ascii="TH SarabunPSK" w:hAnsi="TH SarabunPSK" w:cs="TH SarabunPSK"/>
                      <w:color w:val="000000" w:themeColor="text1"/>
                      <w:sz w:val="32"/>
                      <w:szCs w:val="32"/>
                      <w:cs/>
                    </w:rPr>
                    <w:t>)</w:t>
                  </w:r>
                </w:p>
              </w:tc>
              <w:tc>
                <w:tcPr>
                  <w:tcW w:w="2410" w:type="dxa"/>
                  <w:shd w:val="clear" w:color="auto" w:fill="auto"/>
                </w:tcPr>
                <w:p w:rsidR="000B085A" w:rsidRPr="00FC6D9B" w:rsidRDefault="000B085A" w:rsidP="00F26F4B">
                  <w:pPr>
                    <w:pStyle w:val="a7"/>
                    <w:contextualSpacing/>
                    <w:jc w:val="left"/>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rPr>
                    <w:t>1) พัฒนาคู่มือ/แนวทาง การอบรมเพิ่มพูนทักษะการปฏิบัติงานของ</w:t>
                  </w:r>
                  <w:r w:rsidRPr="00FC6D9B">
                    <w:rPr>
                      <w:rFonts w:ascii="TH SarabunPSK" w:hAnsi="TH SarabunPSK" w:cs="TH SarabunPSK"/>
                      <w:color w:val="000000" w:themeColor="text1"/>
                      <w:sz w:val="32"/>
                      <w:szCs w:val="32"/>
                    </w:rPr>
                    <w:t xml:space="preserve"> Care Manager</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 Caregiver </w:t>
                  </w:r>
                </w:p>
                <w:p w:rsidR="000B085A" w:rsidRPr="00FC6D9B" w:rsidRDefault="000B085A" w:rsidP="00F26F4B">
                  <w:pPr>
                    <w:pStyle w:val="a7"/>
                    <w:contextualSpacing/>
                    <w:jc w:val="left"/>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rPr>
                    <w:t>2) พัฒนาแนวทางการประเมินคัดกรองดูแลผู้สูงอายุ</w:t>
                  </w:r>
                </w:p>
                <w:p w:rsidR="000B085A" w:rsidRPr="00FC6D9B" w:rsidRDefault="000B085A" w:rsidP="00F26F4B">
                  <w:pPr>
                    <w:pStyle w:val="a7"/>
                    <w:contextualSpacing/>
                    <w:jc w:val="left"/>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rPr>
                    <w:t>3</w:t>
                  </w:r>
                  <w:r w:rsidRPr="00FC6D9B">
                    <w:rPr>
                      <w:rFonts w:ascii="TH SarabunPSK" w:hAnsi="TH SarabunPSK" w:cs="TH SarabunPSK"/>
                      <w:color w:val="000000" w:themeColor="text1"/>
                      <w:sz w:val="32"/>
                      <w:szCs w:val="32"/>
                      <w:cs/>
                    </w:rPr>
                    <w:t xml:space="preserve">) มีช่องทางการสื่อสารระบบข้อมูล </w:t>
                  </w:r>
                  <w:r w:rsidRPr="00FC6D9B">
                    <w:rPr>
                      <w:rFonts w:ascii="TH SarabunPSK" w:hAnsi="TH SarabunPSK" w:cs="TH SarabunPSK"/>
                      <w:color w:val="000000" w:themeColor="text1"/>
                      <w:sz w:val="32"/>
                      <w:szCs w:val="32"/>
                    </w:rPr>
                    <w:t xml:space="preserve"> Long Term Care</w:t>
                  </w:r>
                  <w:r w:rsidRPr="00FC6D9B">
                    <w:rPr>
                      <w:rFonts w:ascii="TH SarabunPSK" w:hAnsi="TH SarabunPSK" w:cs="TH SarabunPSK"/>
                      <w:color w:val="000000" w:themeColor="text1"/>
                      <w:sz w:val="32"/>
                      <w:szCs w:val="32"/>
                      <w:cs/>
                    </w:rPr>
                    <w:t xml:space="preserve"> ผ่านระบบ </w:t>
                  </w:r>
                  <w:r w:rsidRPr="00FC6D9B">
                    <w:rPr>
                      <w:rFonts w:ascii="TH SarabunPSK" w:hAnsi="TH SarabunPSK" w:cs="TH SarabunPSK"/>
                      <w:color w:val="000000" w:themeColor="text1"/>
                      <w:sz w:val="32"/>
                      <w:szCs w:val="32"/>
                    </w:rPr>
                    <w:t>Digital</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On</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line</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4</w:t>
                  </w:r>
                  <w:r w:rsidRPr="00FC6D9B">
                    <w:rPr>
                      <w:rFonts w:ascii="TH SarabunPSK" w:hAnsi="TH SarabunPSK" w:cs="TH SarabunPSK"/>
                      <w:color w:val="000000" w:themeColor="text1"/>
                      <w:sz w:val="32"/>
                      <w:szCs w:val="32"/>
                      <w:cs/>
                    </w:rPr>
                    <w:t xml:space="preserve">) มีการพัฒนาระบบโปรแกรมแผนการดูแลผู้สูงอายุรายบุคคลผ่านระบบ </w:t>
                  </w:r>
                  <w:r w:rsidRPr="00FC6D9B">
                    <w:rPr>
                      <w:rFonts w:ascii="TH SarabunPSK" w:hAnsi="TH SarabunPSK" w:cs="TH SarabunPSK"/>
                      <w:color w:val="000000" w:themeColor="text1"/>
                      <w:sz w:val="32"/>
                      <w:szCs w:val="32"/>
                    </w:rPr>
                    <w:t xml:space="preserve">Care Plan </w:t>
                  </w:r>
                  <w:r w:rsidRPr="00FC6D9B">
                    <w:rPr>
                      <w:rFonts w:ascii="TH SarabunPSK" w:hAnsi="TH SarabunPSK" w:cs="TH SarabunPSK"/>
                      <w:color w:val="000000" w:themeColor="text1"/>
                      <w:sz w:val="32"/>
                      <w:szCs w:val="32"/>
                      <w:cs/>
                    </w:rPr>
                    <w:t>ออนไลน์</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5</w:t>
                  </w:r>
                  <w:r w:rsidRPr="00FC6D9B">
                    <w:rPr>
                      <w:rFonts w:ascii="TH SarabunPSK" w:hAnsi="TH SarabunPSK" w:cs="TH SarabunPSK"/>
                      <w:color w:val="000000" w:themeColor="text1"/>
                      <w:sz w:val="32"/>
                      <w:szCs w:val="32"/>
                      <w:cs/>
                    </w:rPr>
                    <w:t>.มีระบบโปรแกรมการ ขึ้นทะเบียน ของ</w:t>
                  </w:r>
                  <w:r w:rsidRPr="00FC6D9B">
                    <w:rPr>
                      <w:rFonts w:ascii="TH SarabunPSK" w:hAnsi="TH SarabunPSK" w:cs="TH SarabunPSK"/>
                      <w:color w:val="000000" w:themeColor="text1"/>
                      <w:sz w:val="32"/>
                      <w:szCs w:val="32"/>
                    </w:rPr>
                    <w:t xml:space="preserve"> Care  Manager</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Caregiver</w:t>
                  </w:r>
                  <w:r w:rsidRPr="00FC6D9B">
                    <w:rPr>
                      <w:rFonts w:ascii="TH SarabunPSK" w:hAnsi="TH SarabunPSK" w:cs="TH SarabunPSK"/>
                      <w:color w:val="000000" w:themeColor="text1"/>
                      <w:sz w:val="32"/>
                      <w:szCs w:val="32"/>
                      <w:cs/>
                    </w:rPr>
                    <w:t xml:space="preserve"> ออนไลน์</w:t>
                  </w:r>
                </w:p>
              </w:tc>
              <w:tc>
                <w:tcPr>
                  <w:tcW w:w="2410" w:type="dxa"/>
                  <w:shd w:val="clear" w:color="auto" w:fill="auto"/>
                </w:tcPr>
                <w:p w:rsidR="000B085A" w:rsidRPr="00FC6D9B" w:rsidRDefault="000B085A" w:rsidP="00F26F4B">
                  <w:pPr>
                    <w:pStyle w:val="a7"/>
                    <w:contextualSpacing/>
                    <w:jc w:val="left"/>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rPr>
                    <w:t xml:space="preserve">1) มีแนวทางขับเคลื่อนการดำเนินการส่งเสริมสุขภาพผู้สูงอายุแบบ   องค์รวม เพื่อเตรียมความพร้อมรองรับสังคมผู้สูงอายุ </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2) มีแนวทางการดูแลผู้สูงอายุในเขตเมือง ด้วยนวัตกรรม </w:t>
                  </w:r>
                  <w:r w:rsidRPr="00FC6D9B">
                    <w:rPr>
                      <w:rFonts w:ascii="TH SarabunPSK" w:hAnsi="TH SarabunPSK" w:cs="TH SarabunPSK"/>
                      <w:color w:val="000000" w:themeColor="text1"/>
                      <w:sz w:val="32"/>
                      <w:szCs w:val="32"/>
                    </w:rPr>
                    <w:t xml:space="preserve">Application </w:t>
                  </w:r>
                  <w:r w:rsidRPr="00FC6D9B">
                    <w:rPr>
                      <w:rFonts w:ascii="TH SarabunPSK" w:hAnsi="TH SarabunPSK" w:cs="TH SarabunPSK"/>
                      <w:color w:val="000000" w:themeColor="text1"/>
                      <w:sz w:val="32"/>
                      <w:szCs w:val="32"/>
                      <w:cs/>
                    </w:rPr>
                    <w:t>และ</w:t>
                  </w:r>
                  <w:r w:rsidRPr="00FC6D9B">
                    <w:rPr>
                      <w:rFonts w:ascii="TH SarabunPSK" w:hAnsi="TH SarabunPSK" w:cs="TH SarabunPSK"/>
                      <w:color w:val="000000" w:themeColor="text1"/>
                      <w:sz w:val="32"/>
                      <w:szCs w:val="32"/>
                    </w:rPr>
                    <w:t xml:space="preserve"> Digital</w:t>
                  </w:r>
                </w:p>
                <w:p w:rsidR="000B085A" w:rsidRPr="00FC6D9B" w:rsidRDefault="000B085A" w:rsidP="00F26F4B">
                  <w:pPr>
                    <w:contextualSpacing/>
                    <w:rPr>
                      <w:rFonts w:ascii="TH SarabunPSK" w:hAnsi="TH SarabunPSK" w:cs="TH SarabunPSK"/>
                      <w:color w:val="000000" w:themeColor="text1"/>
                      <w:sz w:val="32"/>
                      <w:szCs w:val="32"/>
                      <w:cs/>
                    </w:rPr>
                  </w:pPr>
                </w:p>
              </w:tc>
              <w:tc>
                <w:tcPr>
                  <w:tcW w:w="2551" w:type="dxa"/>
                  <w:shd w:val="clear" w:color="auto" w:fill="auto"/>
                </w:tcPr>
                <w:p w:rsidR="000B085A" w:rsidRPr="00FC6D9B" w:rsidRDefault="000B085A" w:rsidP="00F26F4B">
                  <w:pPr>
                    <w:pStyle w:val="a7"/>
                    <w:contextualSpacing/>
                    <w:jc w:val="left"/>
                    <w:rPr>
                      <w:rFonts w:ascii="TH SarabunPSK" w:hAnsi="TH SarabunPSK" w:cs="TH SarabunPSK"/>
                      <w:b/>
                      <w:bCs/>
                      <w:color w:val="000000" w:themeColor="text1"/>
                      <w:sz w:val="32"/>
                      <w:szCs w:val="32"/>
                      <w:cs/>
                    </w:rPr>
                  </w:pPr>
                  <w:r w:rsidRPr="00FC6D9B">
                    <w:rPr>
                      <w:rFonts w:ascii="TH SarabunPSK" w:hAnsi="TH SarabunPSK" w:cs="TH SarabunPSK"/>
                      <w:color w:val="000000" w:themeColor="text1"/>
                      <w:sz w:val="32"/>
                      <w:szCs w:val="32"/>
                      <w:cs/>
                    </w:rPr>
                    <w:t xml:space="preserve">1) มีนวัตกรรมการส่งเสริมสุขภาพดูแลผู้สูงอายุระยะยาว อย่างน้อย </w:t>
                  </w:r>
                  <w:r w:rsidRPr="00FC6D9B">
                    <w:rPr>
                      <w:rFonts w:ascii="TH SarabunPSK" w:hAnsi="TH SarabunPSK" w:cs="TH SarabunPSK"/>
                      <w:color w:val="000000" w:themeColor="text1"/>
                      <w:sz w:val="32"/>
                      <w:szCs w:val="32"/>
                    </w:rPr>
                    <w:t>13</w:t>
                  </w:r>
                  <w:r w:rsidRPr="00FC6D9B">
                    <w:rPr>
                      <w:rFonts w:ascii="TH SarabunPSK" w:hAnsi="TH SarabunPSK" w:cs="TH SarabunPSK"/>
                      <w:color w:val="000000" w:themeColor="text1"/>
                      <w:sz w:val="32"/>
                      <w:szCs w:val="32"/>
                      <w:cs/>
                    </w:rPr>
                    <w:t xml:space="preserve"> เรื่อง</w:t>
                  </w:r>
                </w:p>
                <w:p w:rsidR="000B085A" w:rsidRPr="00FC6D9B" w:rsidRDefault="000B085A" w:rsidP="00F26F4B">
                  <w:pPr>
                    <w:pStyle w:val="a7"/>
                    <w:contextualSpacing/>
                    <w:jc w:val="left"/>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rPr>
                    <w:t>2) มีการจัดเวทีแลกเปลี่ยนเรียนรู้ เพื่อเผยแพร่นวัตกรรมและขยายผลการดำเนินงาน</w:t>
                  </w:r>
                </w:p>
                <w:p w:rsidR="000B085A" w:rsidRPr="00FC6D9B" w:rsidRDefault="000B085A" w:rsidP="00F26F4B">
                  <w:pPr>
                    <w:pStyle w:val="a7"/>
                    <w:contextualSpacing/>
                    <w:jc w:val="left"/>
                    <w:rPr>
                      <w:rFonts w:ascii="TH SarabunPSK" w:hAnsi="TH SarabunPSK" w:cs="TH SarabunPSK"/>
                      <w:b/>
                      <w:bCs/>
                      <w:color w:val="000000" w:themeColor="text1"/>
                      <w:sz w:val="32"/>
                      <w:szCs w:val="32"/>
                      <w:cs/>
                    </w:rPr>
                  </w:pPr>
                  <w:r w:rsidRPr="00FC6D9B">
                    <w:rPr>
                      <w:rFonts w:ascii="TH SarabunPSK" w:hAnsi="TH SarabunPSK" w:cs="TH SarabunPSK"/>
                      <w:color w:val="000000" w:themeColor="text1"/>
                      <w:sz w:val="32"/>
                      <w:szCs w:val="32"/>
                      <w:cs/>
                    </w:rPr>
                    <w:t>3) มีบัญชี/ทะเบียนนวัตกรรม</w:t>
                  </w:r>
                </w:p>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4</w:t>
                  </w:r>
                  <w:r w:rsidRPr="00FC6D9B">
                    <w:rPr>
                      <w:rFonts w:ascii="TH SarabunPSK" w:hAnsi="TH SarabunPSK" w:cs="TH SarabunPSK"/>
                      <w:color w:val="000000" w:themeColor="text1"/>
                      <w:sz w:val="32"/>
                      <w:szCs w:val="32"/>
                      <w:cs/>
                    </w:rPr>
                    <w:t xml:space="preserve">)  มีรายงานผลการดำเนินงาน </w:t>
                  </w:r>
                  <w:r w:rsidRPr="00FC6D9B">
                    <w:rPr>
                      <w:rFonts w:ascii="TH SarabunPSK" w:hAnsi="TH SarabunPSK" w:cs="TH SarabunPSK"/>
                      <w:color w:val="000000" w:themeColor="text1"/>
                      <w:sz w:val="32"/>
                      <w:szCs w:val="32"/>
                    </w:rPr>
                    <w:t xml:space="preserve">Long Term Care </w:t>
                  </w:r>
                  <w:r w:rsidRPr="00FC6D9B">
                    <w:rPr>
                      <w:rFonts w:ascii="TH SarabunPSK" w:hAnsi="TH SarabunPSK" w:cs="TH SarabunPSK"/>
                      <w:color w:val="000000" w:themeColor="text1"/>
                      <w:sz w:val="32"/>
                      <w:szCs w:val="32"/>
                      <w:cs/>
                    </w:rPr>
                    <w:t>ประจำเดือน/ราย  ไตรมาสและรายปี ตามระบบโปรแกรมการรายงานผลการดำเนินงานในระดับสสจ./ศูนย์อนามัย</w:t>
                  </w:r>
                </w:p>
              </w:tc>
            </w:tr>
          </w:tbl>
          <w:p w:rsidR="00AD659C" w:rsidRDefault="00AD659C" w:rsidP="00F26F4B">
            <w:pPr>
              <w:contextualSpacing/>
              <w:rPr>
                <w:rFonts w:ascii="TH SarabunPSK" w:hAnsi="TH SarabunPSK" w:cs="TH SarabunPSK"/>
                <w:b/>
                <w:bCs/>
                <w:color w:val="000000" w:themeColor="text1"/>
                <w:sz w:val="32"/>
                <w:szCs w:val="32"/>
              </w:rPr>
            </w:pPr>
          </w:p>
          <w:p w:rsidR="005139E8" w:rsidRDefault="005139E8" w:rsidP="00F26F4B">
            <w:pPr>
              <w:contextualSpacing/>
              <w:rPr>
                <w:rFonts w:ascii="TH SarabunPSK" w:hAnsi="TH SarabunPSK" w:cs="TH SarabunPSK"/>
                <w:b/>
                <w:bCs/>
                <w:color w:val="000000" w:themeColor="text1"/>
                <w:sz w:val="32"/>
                <w:szCs w:val="32"/>
              </w:rPr>
            </w:pPr>
          </w:p>
          <w:p w:rsidR="005139E8" w:rsidRDefault="005139E8" w:rsidP="00F26F4B">
            <w:pPr>
              <w:contextualSpacing/>
              <w:rPr>
                <w:rFonts w:ascii="TH SarabunPSK" w:hAnsi="TH SarabunPSK" w:cs="TH SarabunPSK"/>
                <w:b/>
                <w:bCs/>
                <w:color w:val="000000" w:themeColor="text1"/>
                <w:sz w:val="32"/>
                <w:szCs w:val="32"/>
              </w:rPr>
            </w:pPr>
          </w:p>
          <w:p w:rsidR="005139E8" w:rsidRDefault="005139E8" w:rsidP="00F26F4B">
            <w:pPr>
              <w:contextualSpacing/>
              <w:rPr>
                <w:rFonts w:ascii="TH SarabunPSK" w:hAnsi="TH SarabunPSK" w:cs="TH SarabunPSK"/>
                <w:b/>
                <w:bCs/>
                <w:color w:val="000000" w:themeColor="text1"/>
                <w:sz w:val="32"/>
                <w:szCs w:val="32"/>
              </w:rPr>
            </w:pPr>
          </w:p>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lastRenderedPageBreak/>
              <w:t>ปี 2563:</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405"/>
              <w:gridCol w:w="2410"/>
              <w:gridCol w:w="2410"/>
              <w:gridCol w:w="2551"/>
            </w:tblGrid>
            <w:tr w:rsidR="000B085A" w:rsidRPr="00FC6D9B" w:rsidTr="000B085A">
              <w:tc>
                <w:tcPr>
                  <w:tcW w:w="2405" w:type="dxa"/>
                  <w:shd w:val="clear" w:color="auto" w:fill="auto"/>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2410" w:type="dxa"/>
                  <w:shd w:val="clear" w:color="auto" w:fill="auto"/>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2410" w:type="dxa"/>
                  <w:shd w:val="clear" w:color="auto" w:fill="auto"/>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 เดือน</w:t>
                  </w:r>
                </w:p>
              </w:tc>
              <w:tc>
                <w:tcPr>
                  <w:tcW w:w="2551" w:type="dxa"/>
                  <w:shd w:val="clear" w:color="auto" w:fill="auto"/>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 เดือน</w:t>
                  </w:r>
                </w:p>
              </w:tc>
            </w:tr>
            <w:tr w:rsidR="000B085A" w:rsidRPr="00FC6D9B" w:rsidTr="000B085A">
              <w:trPr>
                <w:trHeight w:val="178"/>
              </w:trPr>
              <w:tc>
                <w:tcPr>
                  <w:tcW w:w="2405" w:type="dxa"/>
                  <w:shd w:val="clear" w:color="auto" w:fill="auto"/>
                </w:tcPr>
                <w:p w:rsidR="000B085A" w:rsidRPr="00FC6D9B" w:rsidRDefault="000B085A" w:rsidP="00F26F4B">
                  <w:pPr>
                    <w:pStyle w:val="a7"/>
                    <w:contextualSpacing/>
                    <w:jc w:val="left"/>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rPr>
                    <w:t>1) มีผลการประเมินทบทวนสถานการณ์การดำเนินงานส่งเสริมสุขภาพ และอนามัยสิ่งแวดล้อม ในการดูแลผู้สูงอายุระยะยาวแบบองค์รวมและชี้แจงประสานหน่วยงานภาคีเครือข่าย เพื่อวางแผนการดำเนินงาน</w:t>
                  </w:r>
                </w:p>
                <w:p w:rsidR="000B085A" w:rsidRPr="00FC6D9B" w:rsidRDefault="000B085A" w:rsidP="00F26F4B">
                  <w:pPr>
                    <w:pStyle w:val="a7"/>
                    <w:contextualSpacing/>
                    <w:jc w:val="left"/>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rPr>
                    <w:t>2) พัฒนาศักยภาพบุคลากร/ภาคีเครือข่ายในการส่งเสริมสุขภาพผู้สูงอายุแบบองค์รวม ทุกระดับ ทั้งส่วนกลาง/เขตสุขภาพ/จังหวัด</w:t>
                  </w:r>
                </w:p>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color w:val="000000" w:themeColor="text1"/>
                      <w:sz w:val="32"/>
                      <w:szCs w:val="32"/>
                      <w:cs/>
                    </w:rPr>
                    <w:t>3) มีการพัฒนาระบบโปรแกรมการรายงานข้อมูลส่งเสริมสุขภาพและการดูแลผู้สูงอายุระยะยาว  (</w:t>
                  </w:r>
                  <w:r w:rsidRPr="00FC6D9B">
                    <w:rPr>
                      <w:rFonts w:ascii="TH SarabunPSK" w:hAnsi="TH SarabunPSK" w:cs="TH SarabunPSK"/>
                      <w:color w:val="000000" w:themeColor="text1"/>
                      <w:sz w:val="32"/>
                      <w:szCs w:val="32"/>
                    </w:rPr>
                    <w:t>Long Term Care</w:t>
                  </w:r>
                  <w:r w:rsidRPr="00FC6D9B">
                    <w:rPr>
                      <w:rFonts w:ascii="TH SarabunPSK" w:hAnsi="TH SarabunPSK" w:cs="TH SarabunPSK"/>
                      <w:color w:val="000000" w:themeColor="text1"/>
                      <w:sz w:val="32"/>
                      <w:szCs w:val="32"/>
                      <w:cs/>
                    </w:rPr>
                    <w:t xml:space="preserve">)  แบบบูรณาการ </w:t>
                  </w:r>
                </w:p>
              </w:tc>
              <w:tc>
                <w:tcPr>
                  <w:tcW w:w="2410" w:type="dxa"/>
                  <w:shd w:val="clear" w:color="auto" w:fill="auto"/>
                </w:tcPr>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1) พัฒนาคู่มือแนวทางการให้บริการ/มาตรฐานผู้ดูแลผู้สูงอายุระยะยาวในชุมชน </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2) พัฒนาคู่มือ/แนวทาง การการอบรมเพิ่มพูนทักษะ</w:t>
                  </w:r>
                  <w:r w:rsidRPr="00FC6D9B">
                    <w:rPr>
                      <w:rFonts w:ascii="TH SarabunPSK" w:hAnsi="TH SarabunPSK" w:cs="TH SarabunPSK"/>
                      <w:color w:val="000000" w:themeColor="text1"/>
                      <w:sz w:val="32"/>
                      <w:szCs w:val="32"/>
                    </w:rPr>
                    <w:t>Care Manager</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Caregiver</w:t>
                  </w:r>
                  <w:r w:rsidRPr="00FC6D9B">
                    <w:rPr>
                      <w:rFonts w:ascii="TH SarabunPSK" w:hAnsi="TH SarabunPSK" w:cs="TH SarabunPSK"/>
                      <w:color w:val="000000" w:themeColor="text1"/>
                      <w:sz w:val="32"/>
                      <w:szCs w:val="32"/>
                      <w:cs/>
                    </w:rPr>
                    <w:t xml:space="preserve"> </w:t>
                  </w:r>
                </w:p>
                <w:p w:rsidR="000B085A" w:rsidRPr="00FC6D9B" w:rsidRDefault="000B085A" w:rsidP="00F26F4B">
                  <w:pPr>
                    <w:pStyle w:val="a7"/>
                    <w:contextualSpacing/>
                    <w:jc w:val="left"/>
                    <w:rPr>
                      <w:rFonts w:ascii="TH SarabunPSK" w:hAnsi="TH SarabunPSK" w:cs="TH SarabunPSK"/>
                      <w:b/>
                      <w:bCs/>
                      <w:color w:val="000000" w:themeColor="text1"/>
                      <w:sz w:val="32"/>
                      <w:szCs w:val="32"/>
                      <w:cs/>
                    </w:rPr>
                  </w:pPr>
                  <w:r w:rsidRPr="00FC6D9B">
                    <w:rPr>
                      <w:rFonts w:ascii="TH SarabunPSK" w:hAnsi="TH SarabunPSK" w:cs="TH SarabunPSK"/>
                      <w:color w:val="000000" w:themeColor="text1"/>
                      <w:sz w:val="32"/>
                      <w:szCs w:val="32"/>
                      <w:cs/>
                    </w:rPr>
                    <w:t xml:space="preserve">3) พัฒนาคู่มือ/แนวทางการดำเนินงาน </w:t>
                  </w:r>
                  <w:r w:rsidRPr="00FC6D9B">
                    <w:rPr>
                      <w:rFonts w:ascii="TH SarabunPSK" w:hAnsi="TH SarabunPSK" w:cs="TH SarabunPSK"/>
                      <w:color w:val="000000" w:themeColor="text1"/>
                      <w:sz w:val="32"/>
                      <w:szCs w:val="32"/>
                    </w:rPr>
                    <w:t>Intermediate Care in Community</w:t>
                  </w:r>
                  <w:r w:rsidRPr="00FC6D9B">
                    <w:rPr>
                      <w:rFonts w:ascii="TH SarabunPSK" w:hAnsi="TH SarabunPSK" w:cs="TH SarabunPSK"/>
                      <w:color w:val="000000" w:themeColor="text1"/>
                      <w:sz w:val="32"/>
                      <w:szCs w:val="32"/>
                      <w:cs/>
                    </w:rPr>
                    <w:t xml:space="preserve"> </w:t>
                  </w:r>
                </w:p>
              </w:tc>
              <w:tc>
                <w:tcPr>
                  <w:tcW w:w="2410" w:type="dxa"/>
                  <w:shd w:val="clear" w:color="auto" w:fill="auto"/>
                </w:tcPr>
                <w:p w:rsidR="000B085A" w:rsidRPr="00FC6D9B" w:rsidRDefault="000B085A" w:rsidP="00F26F4B">
                  <w:pPr>
                    <w:pStyle w:val="a7"/>
                    <w:contextualSpacing/>
                    <w:jc w:val="left"/>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rPr>
                    <w:t xml:space="preserve">1) มีแนวทางการดำเนินงาน”ศูนย์กตัญญูดูแลพ่อแม่ : </w:t>
                  </w:r>
                  <w:r w:rsidRPr="00FC6D9B">
                    <w:rPr>
                      <w:rFonts w:ascii="TH SarabunPSK" w:hAnsi="TH SarabunPSK" w:cs="TH SarabunPSK"/>
                      <w:color w:val="000000" w:themeColor="text1"/>
                      <w:sz w:val="32"/>
                      <w:szCs w:val="32"/>
                    </w:rPr>
                    <w:t>Day Care</w:t>
                  </w:r>
                  <w:r w:rsidRPr="00FC6D9B">
                    <w:rPr>
                      <w:rFonts w:ascii="TH SarabunPSK" w:hAnsi="TH SarabunPSK" w:cs="TH SarabunPSK"/>
                      <w:color w:val="000000" w:themeColor="text1"/>
                      <w:sz w:val="32"/>
                      <w:szCs w:val="32"/>
                      <w:cs/>
                    </w:rPr>
                    <w:t>”</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2) มีคู่มือ /แนวทางการพัฒนาศักยภาพผู้ประเมินมาตรฐานหลักสูตรและมาตรฐานผู้ปฏิบัติงานการดูแลผู้สูงอายุหลักสูตรดูแลผู้สูงอายุ 70 ชม.และ     420 ชม.</w:t>
                  </w:r>
                </w:p>
                <w:p w:rsidR="000B085A" w:rsidRPr="00FC6D9B" w:rsidRDefault="000B085A" w:rsidP="00F26F4B">
                  <w:pPr>
                    <w:pStyle w:val="a7"/>
                    <w:contextualSpacing/>
                    <w:jc w:val="left"/>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rPr>
                    <w:t>3</w:t>
                  </w:r>
                  <w:r w:rsidRPr="00FC6D9B">
                    <w:rPr>
                      <w:rFonts w:ascii="TH SarabunPSK" w:hAnsi="TH SarabunPSK" w:cs="TH SarabunPSK"/>
                      <w:color w:val="000000" w:themeColor="text1"/>
                      <w:sz w:val="32"/>
                      <w:szCs w:val="32"/>
                      <w:cs/>
                    </w:rPr>
                    <w:t xml:space="preserve">) มีระบบแสดงผลผู้   ผ่านการอบรมหลักสูตร </w:t>
                  </w:r>
                  <w:r w:rsidRPr="00FC6D9B">
                    <w:rPr>
                      <w:rFonts w:ascii="TH SarabunPSK" w:hAnsi="TH SarabunPSK" w:cs="TH SarabunPSK"/>
                      <w:color w:val="000000" w:themeColor="text1"/>
                      <w:sz w:val="32"/>
                      <w:szCs w:val="32"/>
                    </w:rPr>
                    <w:t>Care Manager</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Caregiver</w:t>
                  </w:r>
                  <w:r w:rsidRPr="00FC6D9B">
                    <w:rPr>
                      <w:rFonts w:ascii="TH SarabunPSK" w:hAnsi="TH SarabunPSK" w:cs="TH SarabunPSK"/>
                      <w:color w:val="000000" w:themeColor="text1"/>
                      <w:sz w:val="32"/>
                      <w:szCs w:val="32"/>
                      <w:cs/>
                    </w:rPr>
                    <w:t xml:space="preserve"> ผ่านระบบ </w:t>
                  </w:r>
                  <w:r w:rsidRPr="00FC6D9B">
                    <w:rPr>
                      <w:rFonts w:ascii="TH SarabunPSK" w:hAnsi="TH SarabunPSK" w:cs="TH SarabunPSK"/>
                      <w:color w:val="000000" w:themeColor="text1"/>
                      <w:sz w:val="32"/>
                      <w:szCs w:val="32"/>
                    </w:rPr>
                    <w:t xml:space="preserve">  GIS Map</w:t>
                  </w:r>
                </w:p>
              </w:tc>
              <w:tc>
                <w:tcPr>
                  <w:tcW w:w="2551" w:type="dxa"/>
                  <w:shd w:val="clear" w:color="auto" w:fill="auto"/>
                </w:tcPr>
                <w:p w:rsidR="000B085A" w:rsidRPr="00FC6D9B" w:rsidRDefault="000B085A" w:rsidP="00F26F4B">
                  <w:pPr>
                    <w:pStyle w:val="a7"/>
                    <w:contextualSpacing/>
                    <w:jc w:val="left"/>
                    <w:rPr>
                      <w:rFonts w:ascii="TH SarabunPSK" w:hAnsi="TH SarabunPSK" w:cs="TH SarabunPSK"/>
                      <w:b/>
                      <w:bCs/>
                      <w:color w:val="000000" w:themeColor="text1"/>
                      <w:sz w:val="32"/>
                      <w:szCs w:val="32"/>
                      <w:cs/>
                    </w:rPr>
                  </w:pPr>
                  <w:r w:rsidRPr="00FC6D9B">
                    <w:rPr>
                      <w:rFonts w:ascii="TH SarabunPSK" w:hAnsi="TH SarabunPSK" w:cs="TH SarabunPSK"/>
                      <w:color w:val="000000" w:themeColor="text1"/>
                      <w:sz w:val="32"/>
                      <w:szCs w:val="32"/>
                      <w:cs/>
                    </w:rPr>
                    <w:t xml:space="preserve">1) มีนวัตกรรมการส่งเสริมสุขภาพดูแลผู้สูงอายุระยะยาว อย่างน้อย </w:t>
                  </w:r>
                  <w:r w:rsidRPr="00FC6D9B">
                    <w:rPr>
                      <w:rFonts w:ascii="TH SarabunPSK" w:hAnsi="TH SarabunPSK" w:cs="TH SarabunPSK"/>
                      <w:color w:val="000000" w:themeColor="text1"/>
                      <w:sz w:val="32"/>
                      <w:szCs w:val="32"/>
                    </w:rPr>
                    <w:t>26</w:t>
                  </w:r>
                  <w:r w:rsidRPr="00FC6D9B">
                    <w:rPr>
                      <w:rFonts w:ascii="TH SarabunPSK" w:hAnsi="TH SarabunPSK" w:cs="TH SarabunPSK"/>
                      <w:color w:val="000000" w:themeColor="text1"/>
                      <w:sz w:val="32"/>
                      <w:szCs w:val="32"/>
                      <w:cs/>
                    </w:rPr>
                    <w:t xml:space="preserve"> เรื่อง</w:t>
                  </w:r>
                </w:p>
                <w:p w:rsidR="000B085A" w:rsidRPr="00FC6D9B" w:rsidRDefault="000B085A" w:rsidP="00F26F4B">
                  <w:pPr>
                    <w:pStyle w:val="a7"/>
                    <w:contextualSpacing/>
                    <w:jc w:val="left"/>
                    <w:rPr>
                      <w:rFonts w:ascii="TH SarabunPSK" w:hAnsi="TH SarabunPSK" w:cs="TH SarabunPSK"/>
                      <w:b/>
                      <w:bCs/>
                      <w:color w:val="000000" w:themeColor="text1"/>
                      <w:sz w:val="32"/>
                      <w:szCs w:val="32"/>
                      <w:cs/>
                    </w:rPr>
                  </w:pPr>
                  <w:r w:rsidRPr="00FC6D9B">
                    <w:rPr>
                      <w:rFonts w:ascii="TH SarabunPSK" w:hAnsi="TH SarabunPSK" w:cs="TH SarabunPSK"/>
                      <w:color w:val="000000" w:themeColor="text1"/>
                      <w:sz w:val="32"/>
                      <w:szCs w:val="32"/>
                      <w:cs/>
                    </w:rPr>
                    <w:t>2) มีบัญชี/ทะเบียนนวัตกรรม ที่เป็นปัจจุบัน</w:t>
                  </w:r>
                </w:p>
                <w:p w:rsidR="000B085A" w:rsidRPr="00FC6D9B" w:rsidRDefault="000B085A" w:rsidP="00F26F4B">
                  <w:pPr>
                    <w:pStyle w:val="a7"/>
                    <w:contextualSpacing/>
                    <w:jc w:val="left"/>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rPr>
                    <w:t>3)มีคู่มือ /แนวทางการติดตาม ควบคุม กำกับคุณภาพหลักสูตรและ     ผู้ผ่านการอบรมหลักสูตรดูแลผู้สูงอายุ 70 ชม.และ 420 ชม.</w:t>
                  </w:r>
                </w:p>
                <w:p w:rsidR="000B085A" w:rsidRPr="00FC6D9B" w:rsidRDefault="000B085A" w:rsidP="00F26F4B">
                  <w:pPr>
                    <w:pStyle w:val="a7"/>
                    <w:contextualSpacing/>
                    <w:jc w:val="left"/>
                    <w:rPr>
                      <w:rFonts w:ascii="TH SarabunPSK" w:hAnsi="TH SarabunPSK" w:cs="TH SarabunPSK"/>
                      <w:b/>
                      <w:bCs/>
                      <w:color w:val="000000" w:themeColor="text1"/>
                      <w:sz w:val="32"/>
                      <w:szCs w:val="32"/>
                      <w:cs/>
                    </w:rPr>
                  </w:pPr>
                  <w:r w:rsidRPr="00FC6D9B">
                    <w:rPr>
                      <w:rFonts w:ascii="TH SarabunPSK" w:hAnsi="TH SarabunPSK" w:cs="TH SarabunPSK"/>
                      <w:color w:val="000000" w:themeColor="text1"/>
                      <w:sz w:val="32"/>
                      <w:szCs w:val="32"/>
                      <w:cs/>
                    </w:rPr>
                    <w:t>4) มีการจัดเวทีแลกเปลี่ยนเรียนรู้ ถอดบทเรียน เผยแพร่นวัตกรรมและขยายผลการดำเนินงานในระดับนานาชาติ</w:t>
                  </w:r>
                </w:p>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5</w:t>
                  </w:r>
                  <w:r w:rsidRPr="00FC6D9B">
                    <w:rPr>
                      <w:rFonts w:ascii="TH SarabunPSK" w:hAnsi="TH SarabunPSK" w:cs="TH SarabunPSK"/>
                      <w:color w:val="000000" w:themeColor="text1"/>
                      <w:sz w:val="32"/>
                      <w:szCs w:val="32"/>
                      <w:cs/>
                    </w:rPr>
                    <w:t xml:space="preserve">)  มีระบบรายงาน/วิเคราะห์ประมวลผลการดำเนินงาน </w:t>
                  </w:r>
                  <w:r w:rsidRPr="00FC6D9B">
                    <w:rPr>
                      <w:rFonts w:ascii="TH SarabunPSK" w:hAnsi="TH SarabunPSK" w:cs="TH SarabunPSK"/>
                      <w:color w:val="000000" w:themeColor="text1"/>
                      <w:sz w:val="32"/>
                      <w:szCs w:val="32"/>
                    </w:rPr>
                    <w:t xml:space="preserve">Long Term Care </w:t>
                  </w:r>
                  <w:r w:rsidRPr="00FC6D9B">
                    <w:rPr>
                      <w:rFonts w:ascii="TH SarabunPSK" w:hAnsi="TH SarabunPSK" w:cs="TH SarabunPSK"/>
                      <w:color w:val="000000" w:themeColor="text1"/>
                      <w:sz w:val="32"/>
                      <w:szCs w:val="32"/>
                      <w:cs/>
                    </w:rPr>
                    <w:t>ข้อเสนอเชิงนโยบายต่อผู้บริหาร</w:t>
                  </w:r>
                </w:p>
              </w:tc>
            </w:tr>
          </w:tbl>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 2564:</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405"/>
              <w:gridCol w:w="2410"/>
              <w:gridCol w:w="2410"/>
              <w:gridCol w:w="2693"/>
            </w:tblGrid>
            <w:tr w:rsidR="000B085A" w:rsidRPr="00FC6D9B" w:rsidTr="000B085A">
              <w:tc>
                <w:tcPr>
                  <w:tcW w:w="2405" w:type="dxa"/>
                  <w:shd w:val="clear" w:color="auto" w:fill="auto"/>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2410" w:type="dxa"/>
                  <w:shd w:val="clear" w:color="auto" w:fill="auto"/>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2410" w:type="dxa"/>
                  <w:shd w:val="clear" w:color="auto" w:fill="auto"/>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 เดือน</w:t>
                  </w:r>
                </w:p>
              </w:tc>
              <w:tc>
                <w:tcPr>
                  <w:tcW w:w="2693" w:type="dxa"/>
                  <w:shd w:val="clear" w:color="auto" w:fill="auto"/>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 เดือน</w:t>
                  </w:r>
                </w:p>
              </w:tc>
            </w:tr>
            <w:tr w:rsidR="000B085A" w:rsidRPr="00FC6D9B" w:rsidTr="000B085A">
              <w:tc>
                <w:tcPr>
                  <w:tcW w:w="2405" w:type="dxa"/>
                  <w:shd w:val="clear" w:color="auto" w:fill="auto"/>
                </w:tcPr>
                <w:p w:rsidR="000B085A" w:rsidRPr="00FC6D9B" w:rsidRDefault="000B085A" w:rsidP="00F26F4B">
                  <w:pPr>
                    <w:pStyle w:val="a7"/>
                    <w:contextualSpacing/>
                    <w:jc w:val="left"/>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rPr>
                    <w:t>1) มีผลการประเมินทบทวนสถานการณ์การดำเนินงานส่งเสริมสุขภาพ และอนามัยสิ่งแวดล้อม  ในการดูแลผู้สูงอายุระยะยาวแบบองค์รวมและชี้แจงประสานหน่วยงานภาคีเครือข่าย เพื่อวางแผนการดำเนินงาน</w:t>
                  </w:r>
                </w:p>
                <w:p w:rsidR="000B085A" w:rsidRPr="00FC6D9B" w:rsidRDefault="000B085A" w:rsidP="00F26F4B">
                  <w:pPr>
                    <w:pStyle w:val="a7"/>
                    <w:contextualSpacing/>
                    <w:jc w:val="left"/>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rPr>
                    <w:t>2) พัฒนาศักยภาพบุคลากร/ภาคีเครือข่ายในการส่งเสริมสุขภาพผู้สูงอายุแบบองค์รวม   ทุกระดับ ทั้งส่วนกลาง/</w:t>
                  </w:r>
                  <w:r w:rsidRPr="00FC6D9B">
                    <w:rPr>
                      <w:rFonts w:ascii="TH SarabunPSK" w:hAnsi="TH SarabunPSK" w:cs="TH SarabunPSK"/>
                      <w:color w:val="000000" w:themeColor="text1"/>
                      <w:sz w:val="32"/>
                      <w:szCs w:val="32"/>
                      <w:cs/>
                    </w:rPr>
                    <w:lastRenderedPageBreak/>
                    <w:t>เขตสุขภาพ/จังหวัด</w:t>
                  </w:r>
                </w:p>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rPr>
                    <w:t>3) มีการพัฒนาระบบโปรแกรมการรายงานข้อมูลส่งเสริมสุขภาพและการดูแลผู้สูงอายุระยะยาว  (</w:t>
                  </w:r>
                  <w:r w:rsidRPr="00FC6D9B">
                    <w:rPr>
                      <w:rFonts w:ascii="TH SarabunPSK" w:hAnsi="TH SarabunPSK" w:cs="TH SarabunPSK"/>
                      <w:color w:val="000000" w:themeColor="text1"/>
                      <w:sz w:val="32"/>
                      <w:szCs w:val="32"/>
                    </w:rPr>
                    <w:t>Long Term Care</w:t>
                  </w:r>
                  <w:r w:rsidRPr="00FC6D9B">
                    <w:rPr>
                      <w:rFonts w:ascii="TH SarabunPSK" w:hAnsi="TH SarabunPSK" w:cs="TH SarabunPSK"/>
                      <w:color w:val="000000" w:themeColor="text1"/>
                      <w:sz w:val="32"/>
                      <w:szCs w:val="32"/>
                      <w:cs/>
                    </w:rPr>
                    <w:t xml:space="preserve">)  แบบบูรณาการ </w:t>
                  </w:r>
                </w:p>
                <w:p w:rsidR="000B085A" w:rsidRPr="00FC6D9B" w:rsidRDefault="000B085A" w:rsidP="00F26F4B">
                  <w:pPr>
                    <w:contextualSpacing/>
                    <w:rPr>
                      <w:rFonts w:ascii="TH SarabunPSK" w:hAnsi="TH SarabunPSK" w:cs="TH SarabunPSK"/>
                      <w:b/>
                      <w:bCs/>
                      <w:color w:val="000000" w:themeColor="text1"/>
                      <w:sz w:val="32"/>
                      <w:szCs w:val="32"/>
                      <w:cs/>
                    </w:rPr>
                  </w:pPr>
                </w:p>
              </w:tc>
              <w:tc>
                <w:tcPr>
                  <w:tcW w:w="2410" w:type="dxa"/>
                  <w:shd w:val="clear" w:color="auto" w:fill="auto"/>
                </w:tcPr>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lastRenderedPageBreak/>
                    <w:t>1) มีการพัฒนาคู่มือแนวทางการให้บริการ/มาตรฐานผู้ดูแลผู้สูงอายุระยะยาวในชุมชน ในรูปแบบออนไลน์</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2) มีการพัฒนาคู่มือ/แนวทาง การอบรมเพิ่มพูนทักษะ</w:t>
                  </w:r>
                  <w:r w:rsidRPr="00FC6D9B">
                    <w:rPr>
                      <w:rFonts w:ascii="TH SarabunPSK" w:hAnsi="TH SarabunPSK" w:cs="TH SarabunPSK"/>
                      <w:color w:val="000000" w:themeColor="text1"/>
                      <w:sz w:val="32"/>
                      <w:szCs w:val="32"/>
                    </w:rPr>
                    <w:t xml:space="preserve"> Care Manager</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 xml:space="preserve">Caregiver </w:t>
                  </w:r>
                  <w:r w:rsidRPr="00FC6D9B">
                    <w:rPr>
                      <w:rFonts w:ascii="TH SarabunPSK" w:hAnsi="TH SarabunPSK" w:cs="TH SarabunPSK"/>
                      <w:color w:val="000000" w:themeColor="text1"/>
                      <w:sz w:val="32"/>
                      <w:szCs w:val="32"/>
                      <w:cs/>
                    </w:rPr>
                    <w:t>ผ่านระบบออนไลน์</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3) มีการพัฒนาคู่มือ / แนวทางการดำเนินงาน </w:t>
                  </w:r>
                  <w:r w:rsidRPr="00FC6D9B">
                    <w:rPr>
                      <w:rFonts w:ascii="TH SarabunPSK" w:hAnsi="TH SarabunPSK" w:cs="TH SarabunPSK"/>
                      <w:color w:val="000000" w:themeColor="text1"/>
                      <w:sz w:val="32"/>
                      <w:szCs w:val="32"/>
                    </w:rPr>
                    <w:t>Intermediate Care in Community</w:t>
                  </w:r>
                  <w:r w:rsidRPr="00FC6D9B">
                    <w:rPr>
                      <w:rFonts w:ascii="TH SarabunPSK" w:hAnsi="TH SarabunPSK" w:cs="TH SarabunPSK"/>
                      <w:color w:val="000000" w:themeColor="text1"/>
                      <w:sz w:val="32"/>
                      <w:szCs w:val="32"/>
                      <w:cs/>
                    </w:rPr>
                    <w:t xml:space="preserve"> และการ</w:t>
                  </w:r>
                  <w:r w:rsidRPr="00FC6D9B">
                    <w:rPr>
                      <w:rFonts w:ascii="TH SarabunPSK" w:hAnsi="TH SarabunPSK" w:cs="TH SarabunPSK"/>
                      <w:color w:val="000000" w:themeColor="text1"/>
                      <w:sz w:val="32"/>
                      <w:szCs w:val="32"/>
                      <w:cs/>
                    </w:rPr>
                    <w:lastRenderedPageBreak/>
                    <w:t>เรียนรู้ผ่านระบบออนไลน์</w:t>
                  </w:r>
                </w:p>
              </w:tc>
              <w:tc>
                <w:tcPr>
                  <w:tcW w:w="2410" w:type="dxa"/>
                  <w:shd w:val="clear" w:color="auto" w:fill="auto"/>
                </w:tcPr>
                <w:p w:rsidR="000B085A" w:rsidRPr="00FC6D9B" w:rsidRDefault="000B085A" w:rsidP="00F26F4B">
                  <w:pPr>
                    <w:pStyle w:val="a7"/>
                    <w:contextualSpacing/>
                    <w:jc w:val="left"/>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rPr>
                    <w:lastRenderedPageBreak/>
                    <w:t xml:space="preserve">1) มีพื้นที่/แหล่งเรียนรู้ดำเนินงาน”ศูนย์กตัญญูดูแลพ่อแม่ : </w:t>
                  </w:r>
                  <w:r w:rsidRPr="00FC6D9B">
                    <w:rPr>
                      <w:rFonts w:ascii="TH SarabunPSK" w:hAnsi="TH SarabunPSK" w:cs="TH SarabunPSK"/>
                      <w:color w:val="000000" w:themeColor="text1"/>
                      <w:sz w:val="32"/>
                      <w:szCs w:val="32"/>
                    </w:rPr>
                    <w:t>Day Care</w:t>
                  </w:r>
                  <w:r w:rsidRPr="00FC6D9B">
                    <w:rPr>
                      <w:rFonts w:ascii="TH SarabunPSK" w:hAnsi="TH SarabunPSK" w:cs="TH SarabunPSK"/>
                      <w:color w:val="000000" w:themeColor="text1"/>
                      <w:sz w:val="32"/>
                      <w:szCs w:val="32"/>
                      <w:cs/>
                    </w:rPr>
                    <w:t xml:space="preserve">” อย่างน้อยเขตสุขภาพละ  </w:t>
                  </w:r>
                  <w:r w:rsidRPr="00FC6D9B">
                    <w:rPr>
                      <w:rFonts w:ascii="TH SarabunPSK" w:hAnsi="TH SarabunPSK" w:cs="TH SarabunPSK"/>
                      <w:color w:val="000000" w:themeColor="text1"/>
                      <w:sz w:val="32"/>
                      <w:szCs w:val="32"/>
                    </w:rPr>
                    <w:t xml:space="preserve">1 </w:t>
                  </w:r>
                  <w:r w:rsidRPr="00FC6D9B">
                    <w:rPr>
                      <w:rFonts w:ascii="TH SarabunPSK" w:hAnsi="TH SarabunPSK" w:cs="TH SarabunPSK"/>
                      <w:color w:val="000000" w:themeColor="text1"/>
                      <w:sz w:val="32"/>
                      <w:szCs w:val="32"/>
                      <w:cs/>
                    </w:rPr>
                    <w:t>แห่ง (13 แห่ง )</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2) มีคู่มือ /แนวทางการพัฒนาศักยภาพผู้ประเมินมาตรฐานหลักสูตรและมาตรฐานผู้ปฏิบัติงานการดูแลผู้สูงอายุหลักสูตรดูแลผู้สูงอายุ 70 ชม.และ     420 ชม.</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3</w:t>
                  </w:r>
                  <w:r w:rsidRPr="00FC6D9B">
                    <w:rPr>
                      <w:rFonts w:ascii="TH SarabunPSK" w:hAnsi="TH SarabunPSK" w:cs="TH SarabunPSK"/>
                      <w:color w:val="000000" w:themeColor="text1"/>
                      <w:sz w:val="32"/>
                      <w:szCs w:val="32"/>
                      <w:cs/>
                    </w:rPr>
                    <w:t xml:space="preserve">) มีระบบแสดงผลผู้   ผ่านการอบรมหลักสูตร </w:t>
                  </w:r>
                  <w:r w:rsidRPr="00FC6D9B">
                    <w:rPr>
                      <w:rFonts w:ascii="TH SarabunPSK" w:hAnsi="TH SarabunPSK" w:cs="TH SarabunPSK"/>
                      <w:color w:val="000000" w:themeColor="text1"/>
                      <w:sz w:val="32"/>
                      <w:szCs w:val="32"/>
                    </w:rPr>
                    <w:lastRenderedPageBreak/>
                    <w:t>Care Manager</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Caregiver</w:t>
                  </w:r>
                  <w:r w:rsidRPr="00FC6D9B">
                    <w:rPr>
                      <w:rFonts w:ascii="TH SarabunPSK" w:hAnsi="TH SarabunPSK" w:cs="TH SarabunPSK"/>
                      <w:color w:val="000000" w:themeColor="text1"/>
                      <w:sz w:val="32"/>
                      <w:szCs w:val="32"/>
                      <w:cs/>
                    </w:rPr>
                    <w:t xml:space="preserve"> ผ่านระบบ   </w:t>
                  </w:r>
                  <w:r w:rsidRPr="00FC6D9B">
                    <w:rPr>
                      <w:rFonts w:ascii="TH SarabunPSK" w:hAnsi="TH SarabunPSK" w:cs="TH SarabunPSK"/>
                      <w:color w:val="000000" w:themeColor="text1"/>
                      <w:sz w:val="32"/>
                      <w:szCs w:val="32"/>
                    </w:rPr>
                    <w:t>GIS Map</w:t>
                  </w:r>
                </w:p>
              </w:tc>
              <w:tc>
                <w:tcPr>
                  <w:tcW w:w="2693" w:type="dxa"/>
                  <w:shd w:val="clear" w:color="auto" w:fill="auto"/>
                </w:tcPr>
                <w:p w:rsidR="000B085A" w:rsidRPr="00FC6D9B" w:rsidRDefault="000B085A" w:rsidP="00F26F4B">
                  <w:pPr>
                    <w:pStyle w:val="a7"/>
                    <w:contextualSpacing/>
                    <w:jc w:val="left"/>
                    <w:rPr>
                      <w:rFonts w:ascii="TH SarabunPSK" w:hAnsi="TH SarabunPSK" w:cs="TH SarabunPSK"/>
                      <w:b/>
                      <w:bCs/>
                      <w:color w:val="000000" w:themeColor="text1"/>
                      <w:sz w:val="32"/>
                      <w:szCs w:val="32"/>
                      <w:cs/>
                    </w:rPr>
                  </w:pPr>
                  <w:r w:rsidRPr="00FC6D9B">
                    <w:rPr>
                      <w:rFonts w:ascii="TH SarabunPSK" w:hAnsi="TH SarabunPSK" w:cs="TH SarabunPSK"/>
                      <w:color w:val="000000" w:themeColor="text1"/>
                      <w:sz w:val="32"/>
                      <w:szCs w:val="32"/>
                      <w:cs/>
                    </w:rPr>
                    <w:lastRenderedPageBreak/>
                    <w:t xml:space="preserve">1) มีนวัตกรรมการส่งเสริมสุขภาพดูแลผู้สูงอายุระยะยาว และการพัฒนาในรูปแบบ </w:t>
                  </w:r>
                  <w:r w:rsidRPr="00FC6D9B">
                    <w:rPr>
                      <w:rFonts w:ascii="TH SarabunPSK" w:hAnsi="TH SarabunPSK" w:cs="TH SarabunPSK"/>
                      <w:color w:val="000000" w:themeColor="text1"/>
                      <w:sz w:val="32"/>
                      <w:szCs w:val="32"/>
                    </w:rPr>
                    <w:t>Digital</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Application</w:t>
                  </w:r>
                  <w:r w:rsidRPr="00FC6D9B">
                    <w:rPr>
                      <w:rFonts w:ascii="TH SarabunPSK" w:hAnsi="TH SarabunPSK" w:cs="TH SarabunPSK"/>
                      <w:color w:val="000000" w:themeColor="text1"/>
                      <w:sz w:val="32"/>
                      <w:szCs w:val="32"/>
                      <w:cs/>
                    </w:rPr>
                    <w:t xml:space="preserve"> อย่างน้อย 1 เรื่อง/เขตสุขภาพ</w:t>
                  </w:r>
                </w:p>
                <w:p w:rsidR="000B085A" w:rsidRPr="00FC6D9B" w:rsidRDefault="000B085A" w:rsidP="00F26F4B">
                  <w:pPr>
                    <w:pStyle w:val="a7"/>
                    <w:contextualSpacing/>
                    <w:jc w:val="left"/>
                    <w:rPr>
                      <w:rFonts w:ascii="TH SarabunPSK" w:hAnsi="TH SarabunPSK" w:cs="TH SarabunPSK"/>
                      <w:b/>
                      <w:bCs/>
                      <w:color w:val="000000" w:themeColor="text1"/>
                      <w:sz w:val="32"/>
                      <w:szCs w:val="32"/>
                      <w:cs/>
                    </w:rPr>
                  </w:pPr>
                  <w:r w:rsidRPr="00FC6D9B">
                    <w:rPr>
                      <w:rFonts w:ascii="TH SarabunPSK" w:hAnsi="TH SarabunPSK" w:cs="TH SarabunPSK"/>
                      <w:color w:val="000000" w:themeColor="text1"/>
                      <w:sz w:val="32"/>
                      <w:szCs w:val="32"/>
                      <w:cs/>
                    </w:rPr>
                    <w:t>2) มีการจัดทำระบบรายงานบัญชี/ทะเบียนนวัตกรรม ผ่านระบบออนไลน์</w:t>
                  </w:r>
                </w:p>
                <w:p w:rsidR="000B085A" w:rsidRPr="00FC6D9B" w:rsidRDefault="000B085A" w:rsidP="00F26F4B">
                  <w:pPr>
                    <w:pStyle w:val="a7"/>
                    <w:contextualSpacing/>
                    <w:jc w:val="left"/>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rPr>
                    <w:t>3) มีระบบการติดตาม ควบคุม กำกับคุณภาพหลักสูตร /ผู้ผ่านการอบรมและปฏิบัติงานการดูแลผู้สูงอายุตามหลักสูตร 70 ชม.และ 420 ชม.</w:t>
                  </w:r>
                </w:p>
                <w:p w:rsidR="000B085A" w:rsidRPr="00FC6D9B" w:rsidRDefault="000B085A" w:rsidP="00F26F4B">
                  <w:pPr>
                    <w:pStyle w:val="a7"/>
                    <w:contextualSpacing/>
                    <w:jc w:val="left"/>
                    <w:rPr>
                      <w:rFonts w:ascii="TH SarabunPSK" w:hAnsi="TH SarabunPSK" w:cs="TH SarabunPSK"/>
                      <w:b/>
                      <w:bCs/>
                      <w:color w:val="000000" w:themeColor="text1"/>
                      <w:sz w:val="32"/>
                      <w:szCs w:val="32"/>
                      <w:cs/>
                    </w:rPr>
                  </w:pPr>
                  <w:r w:rsidRPr="00FC6D9B">
                    <w:rPr>
                      <w:rFonts w:ascii="TH SarabunPSK" w:hAnsi="TH SarabunPSK" w:cs="TH SarabunPSK"/>
                      <w:color w:val="000000" w:themeColor="text1"/>
                      <w:sz w:val="32"/>
                      <w:szCs w:val="32"/>
                      <w:cs/>
                    </w:rPr>
                    <w:lastRenderedPageBreak/>
                    <w:t>4) มีเวทีแลกเปลี่ยนเรียนรู้ ถอดบทเรียน เผยแพร่นวัตกรรมและขยายผลการดำเนินงานในระดับนานาชาติ</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5</w:t>
                  </w:r>
                  <w:r w:rsidRPr="00FC6D9B">
                    <w:rPr>
                      <w:rFonts w:ascii="TH SarabunPSK" w:hAnsi="TH SarabunPSK" w:cs="TH SarabunPSK"/>
                      <w:color w:val="000000" w:themeColor="text1"/>
                      <w:sz w:val="32"/>
                      <w:szCs w:val="32"/>
                      <w:cs/>
                    </w:rPr>
                    <w:t xml:space="preserve">)  มีระบบรายงาน/วิเคราะห์ประมวลผลการดำเนินงาน </w:t>
                  </w:r>
                  <w:r w:rsidRPr="00FC6D9B">
                    <w:rPr>
                      <w:rFonts w:ascii="TH SarabunPSK" w:hAnsi="TH SarabunPSK" w:cs="TH SarabunPSK"/>
                      <w:color w:val="000000" w:themeColor="text1"/>
                      <w:sz w:val="32"/>
                      <w:szCs w:val="32"/>
                    </w:rPr>
                    <w:t xml:space="preserve">Long Term Care </w:t>
                  </w:r>
                  <w:r w:rsidRPr="00FC6D9B">
                    <w:rPr>
                      <w:rFonts w:ascii="TH SarabunPSK" w:hAnsi="TH SarabunPSK" w:cs="TH SarabunPSK"/>
                      <w:color w:val="000000" w:themeColor="text1"/>
                      <w:sz w:val="32"/>
                      <w:szCs w:val="32"/>
                      <w:cs/>
                    </w:rPr>
                    <w:t>ข้อเสนอเชิงนโยบายต่อผู้บริหาร</w:t>
                  </w:r>
                </w:p>
              </w:tc>
            </w:tr>
          </w:tbl>
          <w:p w:rsidR="00381B3C" w:rsidRPr="00FC6D9B" w:rsidRDefault="00381B3C" w:rsidP="00F26F4B">
            <w:pPr>
              <w:contextualSpacing/>
              <w:rPr>
                <w:rFonts w:ascii="TH SarabunPSK" w:hAnsi="TH SarabunPSK" w:cs="TH SarabunPSK"/>
                <w:b/>
                <w:bCs/>
                <w:color w:val="000000" w:themeColor="text1"/>
                <w:sz w:val="32"/>
                <w:szCs w:val="32"/>
              </w:rPr>
            </w:pPr>
          </w:p>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 256</w:t>
            </w:r>
            <w:r w:rsidRPr="00FC6D9B">
              <w:rPr>
                <w:rFonts w:ascii="TH SarabunPSK" w:hAnsi="TH SarabunPSK" w:cs="TH SarabunPSK"/>
                <w:b/>
                <w:bCs/>
                <w:color w:val="000000" w:themeColor="text1"/>
                <w:sz w:val="32"/>
                <w:szCs w:val="32"/>
              </w:rPr>
              <w:t>5</w:t>
            </w:r>
            <w:r w:rsidRPr="00FC6D9B">
              <w:rPr>
                <w:rFonts w:ascii="TH SarabunPSK" w:hAnsi="TH SarabunPSK" w:cs="TH SarabunPSK"/>
                <w:b/>
                <w:bCs/>
                <w:color w:val="000000" w:themeColor="text1"/>
                <w:sz w:val="32"/>
                <w:szCs w:val="32"/>
                <w:cs/>
              </w:rPr>
              <w:t>:</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405"/>
              <w:gridCol w:w="2410"/>
              <w:gridCol w:w="2410"/>
              <w:gridCol w:w="2693"/>
            </w:tblGrid>
            <w:tr w:rsidR="000B085A" w:rsidRPr="00FC6D9B" w:rsidTr="000B085A">
              <w:tc>
                <w:tcPr>
                  <w:tcW w:w="2405" w:type="dxa"/>
                  <w:shd w:val="clear" w:color="auto" w:fill="auto"/>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2410" w:type="dxa"/>
                  <w:shd w:val="clear" w:color="auto" w:fill="auto"/>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2410" w:type="dxa"/>
                  <w:shd w:val="clear" w:color="auto" w:fill="auto"/>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 เดือน</w:t>
                  </w:r>
                </w:p>
              </w:tc>
              <w:tc>
                <w:tcPr>
                  <w:tcW w:w="2693" w:type="dxa"/>
                  <w:shd w:val="clear" w:color="auto" w:fill="auto"/>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 เดือน</w:t>
                  </w:r>
                </w:p>
              </w:tc>
            </w:tr>
            <w:tr w:rsidR="000B085A" w:rsidRPr="00FC6D9B" w:rsidTr="000B085A">
              <w:tc>
                <w:tcPr>
                  <w:tcW w:w="2405" w:type="dxa"/>
                  <w:shd w:val="clear" w:color="auto" w:fill="auto"/>
                </w:tcPr>
                <w:p w:rsidR="000B085A" w:rsidRPr="00FC6D9B" w:rsidRDefault="000B085A" w:rsidP="00F26F4B">
                  <w:pPr>
                    <w:pStyle w:val="a7"/>
                    <w:contextualSpacing/>
                    <w:jc w:val="left"/>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rPr>
                    <w:t>1) มีผลการประเมินทบทวนสถานการณ์การดำเนินงานส่งเสริมสุขภาพ และอนามัยสิ่งแวดล้อม ในการดูแลผู้สูงอายุระยะยาวแบบองค์รวมและชี้แจงประสานหน่วยงานภาคีเครือข่าย เพื่อวางแผนการดำเนินงาน</w:t>
                  </w:r>
                </w:p>
                <w:p w:rsidR="000B085A" w:rsidRPr="00FC6D9B" w:rsidRDefault="000B085A" w:rsidP="00F26F4B">
                  <w:pPr>
                    <w:pStyle w:val="a7"/>
                    <w:contextualSpacing/>
                    <w:jc w:val="left"/>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rPr>
                    <w:t>2) มีคู่มือ /แนวทางการพัฒนาศักยภาพบุคลากร/ภาคีเครือข่ายในการส่งเสริมสุขภาพผู้สูงอายุแบบองค์รวม ทุกระดับ ทั้งส่วนกลาง/เขตสุขภาพ/จังหวัด</w:t>
                  </w:r>
                </w:p>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rPr>
                    <w:t>3) มีการพัฒนาระบบโปรแกรมการรายงานข้อมูลส่งเสริมสุขภาพและการดูแลผู้สูงอายุระยะยาว  (</w:t>
                  </w:r>
                  <w:r w:rsidRPr="00FC6D9B">
                    <w:rPr>
                      <w:rFonts w:ascii="TH SarabunPSK" w:hAnsi="TH SarabunPSK" w:cs="TH SarabunPSK"/>
                      <w:color w:val="000000" w:themeColor="text1"/>
                      <w:sz w:val="32"/>
                      <w:szCs w:val="32"/>
                    </w:rPr>
                    <w:t>Long Term Care</w:t>
                  </w:r>
                  <w:r w:rsidRPr="00FC6D9B">
                    <w:rPr>
                      <w:rFonts w:ascii="TH SarabunPSK" w:hAnsi="TH SarabunPSK" w:cs="TH SarabunPSK"/>
                      <w:color w:val="000000" w:themeColor="text1"/>
                      <w:sz w:val="32"/>
                      <w:szCs w:val="32"/>
                      <w:cs/>
                    </w:rPr>
                    <w:t xml:space="preserve">) แบบบูรณาการ </w:t>
                  </w:r>
                </w:p>
                <w:p w:rsidR="000B085A" w:rsidRPr="00FC6D9B" w:rsidRDefault="000B085A" w:rsidP="00F26F4B">
                  <w:pPr>
                    <w:contextualSpacing/>
                    <w:rPr>
                      <w:rFonts w:ascii="TH SarabunPSK" w:hAnsi="TH SarabunPSK" w:cs="TH SarabunPSK"/>
                      <w:color w:val="000000" w:themeColor="text1"/>
                      <w:sz w:val="32"/>
                      <w:szCs w:val="32"/>
                      <w:cs/>
                    </w:rPr>
                  </w:pPr>
                </w:p>
              </w:tc>
              <w:tc>
                <w:tcPr>
                  <w:tcW w:w="2410" w:type="dxa"/>
                  <w:shd w:val="clear" w:color="auto" w:fill="auto"/>
                </w:tcPr>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1) มีการพัฒนาคู่มือแนวทางการให้บริการ/มาตรฐานผู้ดูแลผู้สูงอายุระยะยาวในชุมชน ในรูปแบบออนไลน์</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2) มีการพัฒนาคู่มือ/แนวทาง การอบรมเพิ่มพูนทักษะ</w:t>
                  </w:r>
                  <w:r w:rsidRPr="00FC6D9B">
                    <w:rPr>
                      <w:rFonts w:ascii="TH SarabunPSK" w:hAnsi="TH SarabunPSK" w:cs="TH SarabunPSK"/>
                      <w:color w:val="000000" w:themeColor="text1"/>
                      <w:sz w:val="32"/>
                      <w:szCs w:val="32"/>
                    </w:rPr>
                    <w:t xml:space="preserve"> Care manager</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 xml:space="preserve">Caregiver </w:t>
                  </w:r>
                  <w:r w:rsidRPr="00FC6D9B">
                    <w:rPr>
                      <w:rFonts w:ascii="TH SarabunPSK" w:hAnsi="TH SarabunPSK" w:cs="TH SarabunPSK"/>
                      <w:color w:val="000000" w:themeColor="text1"/>
                      <w:sz w:val="32"/>
                      <w:szCs w:val="32"/>
                      <w:cs/>
                    </w:rPr>
                    <w:t>ผ่านระบบออนไลน์</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3) มีการพัฒนาคู่มือ / แนวทางการดำเนินงาน </w:t>
                  </w:r>
                  <w:r w:rsidRPr="00FC6D9B">
                    <w:rPr>
                      <w:rFonts w:ascii="TH SarabunPSK" w:hAnsi="TH SarabunPSK" w:cs="TH SarabunPSK"/>
                      <w:color w:val="000000" w:themeColor="text1"/>
                      <w:sz w:val="32"/>
                      <w:szCs w:val="32"/>
                    </w:rPr>
                    <w:t>Intermediate Care in Community</w:t>
                  </w:r>
                  <w:r w:rsidRPr="00FC6D9B">
                    <w:rPr>
                      <w:rFonts w:ascii="TH SarabunPSK" w:hAnsi="TH SarabunPSK" w:cs="TH SarabunPSK"/>
                      <w:color w:val="000000" w:themeColor="text1"/>
                      <w:sz w:val="32"/>
                      <w:szCs w:val="32"/>
                      <w:cs/>
                    </w:rPr>
                    <w:t xml:space="preserve"> และการเรียนรู้ผ่านระบบออนไลน์</w:t>
                  </w:r>
                </w:p>
              </w:tc>
              <w:tc>
                <w:tcPr>
                  <w:tcW w:w="2410" w:type="dxa"/>
                  <w:shd w:val="clear" w:color="auto" w:fill="auto"/>
                </w:tcPr>
                <w:p w:rsidR="000B085A" w:rsidRPr="00FC6D9B" w:rsidRDefault="000B085A" w:rsidP="00F26F4B">
                  <w:pPr>
                    <w:pStyle w:val="a7"/>
                    <w:contextualSpacing/>
                    <w:jc w:val="left"/>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rPr>
                    <w:t xml:space="preserve">1) มีพื้นที่/แหล่งเรียนรู้ดำเนินงาน”ศูนย์กตัญญูดูแลพ่อแม่ : </w:t>
                  </w:r>
                  <w:r w:rsidRPr="00FC6D9B">
                    <w:rPr>
                      <w:rFonts w:ascii="TH SarabunPSK" w:hAnsi="TH SarabunPSK" w:cs="TH SarabunPSK"/>
                      <w:color w:val="000000" w:themeColor="text1"/>
                      <w:sz w:val="32"/>
                      <w:szCs w:val="32"/>
                    </w:rPr>
                    <w:t>Day Care</w:t>
                  </w:r>
                  <w:r w:rsidRPr="00FC6D9B">
                    <w:rPr>
                      <w:rFonts w:ascii="TH SarabunPSK" w:hAnsi="TH SarabunPSK" w:cs="TH SarabunPSK"/>
                      <w:color w:val="000000" w:themeColor="text1"/>
                      <w:sz w:val="32"/>
                      <w:szCs w:val="32"/>
                      <w:cs/>
                    </w:rPr>
                    <w:t>” อย่างน้อยเขตสุขภาพละ</w:t>
                  </w:r>
                  <w:r w:rsidRPr="00FC6D9B">
                    <w:rPr>
                      <w:rFonts w:ascii="TH SarabunPSK" w:hAnsi="TH SarabunPSK" w:cs="TH SarabunPSK"/>
                      <w:color w:val="000000" w:themeColor="text1"/>
                      <w:sz w:val="32"/>
                      <w:szCs w:val="32"/>
                    </w:rPr>
                    <w:t xml:space="preserve"> 2</w:t>
                  </w:r>
                  <w:r w:rsidRPr="00FC6D9B">
                    <w:rPr>
                      <w:rFonts w:ascii="TH SarabunPSK" w:hAnsi="TH SarabunPSK" w:cs="TH SarabunPSK"/>
                      <w:color w:val="000000" w:themeColor="text1"/>
                      <w:sz w:val="32"/>
                      <w:szCs w:val="32"/>
                      <w:cs/>
                    </w:rPr>
                    <w:t xml:space="preserve"> แห่ง (</w:t>
                  </w:r>
                  <w:r w:rsidRPr="00FC6D9B">
                    <w:rPr>
                      <w:rFonts w:ascii="TH SarabunPSK" w:hAnsi="TH SarabunPSK" w:cs="TH SarabunPSK"/>
                      <w:color w:val="000000" w:themeColor="text1"/>
                      <w:sz w:val="32"/>
                      <w:szCs w:val="32"/>
                    </w:rPr>
                    <w:t>26</w:t>
                  </w:r>
                  <w:r w:rsidRPr="00FC6D9B">
                    <w:rPr>
                      <w:rFonts w:ascii="TH SarabunPSK" w:hAnsi="TH SarabunPSK" w:cs="TH SarabunPSK"/>
                      <w:color w:val="000000" w:themeColor="text1"/>
                      <w:sz w:val="32"/>
                      <w:szCs w:val="32"/>
                      <w:cs/>
                    </w:rPr>
                    <w:t xml:space="preserve"> แห่ง )</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2) มีคู่มือ /แนวทางการพัฒนาศักยภาพผู้ประเมินมาตรฐานหลักสูตรและมาตรฐานผู้ปฏิบัติงานการดูแลผู้สูงอายุหลักสูตรดูแลผู้สูงอายุ 70 ชม.และ     420 ชม.</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3</w:t>
                  </w:r>
                  <w:r w:rsidRPr="00FC6D9B">
                    <w:rPr>
                      <w:rFonts w:ascii="TH SarabunPSK" w:hAnsi="TH SarabunPSK" w:cs="TH SarabunPSK"/>
                      <w:color w:val="000000" w:themeColor="text1"/>
                      <w:sz w:val="32"/>
                      <w:szCs w:val="32"/>
                      <w:cs/>
                    </w:rPr>
                    <w:t xml:space="preserve">) มีระบบแสดงผล        ผู้ผ่านการอบรมหลักสูตร </w:t>
                  </w:r>
                  <w:r w:rsidRPr="00FC6D9B">
                    <w:rPr>
                      <w:rFonts w:ascii="TH SarabunPSK" w:hAnsi="TH SarabunPSK" w:cs="TH SarabunPSK"/>
                      <w:color w:val="000000" w:themeColor="text1"/>
                      <w:sz w:val="32"/>
                      <w:szCs w:val="32"/>
                    </w:rPr>
                    <w:t>Care Manager</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Caregiver</w:t>
                  </w:r>
                  <w:r w:rsidRPr="00FC6D9B">
                    <w:rPr>
                      <w:rFonts w:ascii="TH SarabunPSK" w:hAnsi="TH SarabunPSK" w:cs="TH SarabunPSK"/>
                      <w:color w:val="000000" w:themeColor="text1"/>
                      <w:sz w:val="32"/>
                      <w:szCs w:val="32"/>
                      <w:cs/>
                    </w:rPr>
                    <w:t xml:space="preserve"> ผ่านระบบ   </w:t>
                  </w:r>
                  <w:r w:rsidRPr="00FC6D9B">
                    <w:rPr>
                      <w:rFonts w:ascii="TH SarabunPSK" w:hAnsi="TH SarabunPSK" w:cs="TH SarabunPSK"/>
                      <w:color w:val="000000" w:themeColor="text1"/>
                      <w:sz w:val="32"/>
                      <w:szCs w:val="32"/>
                    </w:rPr>
                    <w:t>GIS Map</w:t>
                  </w:r>
                </w:p>
              </w:tc>
              <w:tc>
                <w:tcPr>
                  <w:tcW w:w="2693" w:type="dxa"/>
                  <w:shd w:val="clear" w:color="auto" w:fill="auto"/>
                </w:tcPr>
                <w:p w:rsidR="000B085A" w:rsidRPr="00FC6D9B" w:rsidRDefault="000B085A" w:rsidP="00F26F4B">
                  <w:pPr>
                    <w:pStyle w:val="a7"/>
                    <w:contextualSpacing/>
                    <w:jc w:val="left"/>
                    <w:rPr>
                      <w:rFonts w:ascii="TH SarabunPSK" w:hAnsi="TH SarabunPSK" w:cs="TH SarabunPSK"/>
                      <w:b/>
                      <w:bCs/>
                      <w:color w:val="000000" w:themeColor="text1"/>
                      <w:sz w:val="32"/>
                      <w:szCs w:val="32"/>
                      <w:cs/>
                    </w:rPr>
                  </w:pPr>
                  <w:r w:rsidRPr="00FC6D9B">
                    <w:rPr>
                      <w:rFonts w:ascii="TH SarabunPSK" w:hAnsi="TH SarabunPSK" w:cs="TH SarabunPSK"/>
                      <w:color w:val="000000" w:themeColor="text1"/>
                      <w:sz w:val="32"/>
                      <w:szCs w:val="32"/>
                      <w:cs/>
                    </w:rPr>
                    <w:t xml:space="preserve">1) มีนวัตกรรมการส่งเสริมสุขภาพดูแลผู้สูงอายุระยะยาว และการพัฒนาในรูปแบบ </w:t>
                  </w:r>
                  <w:r w:rsidRPr="00FC6D9B">
                    <w:rPr>
                      <w:rFonts w:ascii="TH SarabunPSK" w:hAnsi="TH SarabunPSK" w:cs="TH SarabunPSK"/>
                      <w:color w:val="000000" w:themeColor="text1"/>
                      <w:sz w:val="32"/>
                      <w:szCs w:val="32"/>
                    </w:rPr>
                    <w:t>Digital</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Application </w:t>
                  </w:r>
                  <w:r w:rsidRPr="00FC6D9B">
                    <w:rPr>
                      <w:rFonts w:ascii="TH SarabunPSK" w:hAnsi="TH SarabunPSK" w:cs="TH SarabunPSK"/>
                      <w:color w:val="000000" w:themeColor="text1"/>
                      <w:sz w:val="32"/>
                      <w:szCs w:val="32"/>
                      <w:cs/>
                    </w:rPr>
                    <w:t xml:space="preserve">    อย่างน้อย </w:t>
                  </w: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 xml:space="preserve"> เรื่อง/           เขตสุขภาพ</w:t>
                  </w:r>
                </w:p>
                <w:p w:rsidR="000B085A" w:rsidRPr="00FC6D9B" w:rsidRDefault="000B085A" w:rsidP="00F26F4B">
                  <w:pPr>
                    <w:pStyle w:val="a7"/>
                    <w:contextualSpacing/>
                    <w:jc w:val="left"/>
                    <w:rPr>
                      <w:rFonts w:ascii="TH SarabunPSK" w:hAnsi="TH SarabunPSK" w:cs="TH SarabunPSK"/>
                      <w:b/>
                      <w:bCs/>
                      <w:color w:val="000000" w:themeColor="text1"/>
                      <w:sz w:val="32"/>
                      <w:szCs w:val="32"/>
                      <w:cs/>
                    </w:rPr>
                  </w:pPr>
                  <w:r w:rsidRPr="00FC6D9B">
                    <w:rPr>
                      <w:rFonts w:ascii="TH SarabunPSK" w:hAnsi="TH SarabunPSK" w:cs="TH SarabunPSK"/>
                      <w:color w:val="000000" w:themeColor="text1"/>
                      <w:sz w:val="32"/>
                      <w:szCs w:val="32"/>
                      <w:cs/>
                    </w:rPr>
                    <w:t>2) มีการจัดทำระบบรายงานบัญชี/ทะเบียนนวัตกรรม  ผ่านระบบออนไลน์</w:t>
                  </w:r>
                </w:p>
                <w:p w:rsidR="000B085A" w:rsidRPr="00FC6D9B" w:rsidRDefault="000B085A" w:rsidP="00F26F4B">
                  <w:pPr>
                    <w:pStyle w:val="a7"/>
                    <w:contextualSpacing/>
                    <w:jc w:val="left"/>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rPr>
                    <w:t>3) มีระบบการติดตาม ควบคุม กำกับคุณภาพหลักสูตร /ผู้ผ่านการอบรมและปฏิบัติงานการดูแลผู้สูงอายุตามหลักสูตร 70 ชม.และ 420 ชม.</w:t>
                  </w:r>
                </w:p>
                <w:p w:rsidR="000B085A" w:rsidRPr="00FC6D9B" w:rsidRDefault="000B085A" w:rsidP="00F26F4B">
                  <w:pPr>
                    <w:pStyle w:val="a7"/>
                    <w:contextualSpacing/>
                    <w:jc w:val="left"/>
                    <w:rPr>
                      <w:rFonts w:ascii="TH SarabunPSK" w:hAnsi="TH SarabunPSK" w:cs="TH SarabunPSK"/>
                      <w:b/>
                      <w:bCs/>
                      <w:color w:val="000000" w:themeColor="text1"/>
                      <w:sz w:val="32"/>
                      <w:szCs w:val="32"/>
                      <w:cs/>
                    </w:rPr>
                  </w:pPr>
                  <w:r w:rsidRPr="00FC6D9B">
                    <w:rPr>
                      <w:rFonts w:ascii="TH SarabunPSK" w:hAnsi="TH SarabunPSK" w:cs="TH SarabunPSK"/>
                      <w:color w:val="000000" w:themeColor="text1"/>
                      <w:sz w:val="32"/>
                      <w:szCs w:val="32"/>
                      <w:cs/>
                    </w:rPr>
                    <w:t>4) มีเวทีแลกเปลี่ยนเรียนรู้ ถอดบทเรียน เผยแพร่นวัตกรรมและขยายผลการดำเนินงานในระดับนานาชาติ</w:t>
                  </w:r>
                </w:p>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5</w:t>
                  </w:r>
                  <w:r w:rsidRPr="00FC6D9B">
                    <w:rPr>
                      <w:rFonts w:ascii="TH SarabunPSK" w:hAnsi="TH SarabunPSK" w:cs="TH SarabunPSK"/>
                      <w:color w:val="000000" w:themeColor="text1"/>
                      <w:sz w:val="32"/>
                      <w:szCs w:val="32"/>
                      <w:cs/>
                    </w:rPr>
                    <w:t xml:space="preserve">)  มีระบบรายงาน/วิเคราะห์ประมวลผลการดำเนินงาน </w:t>
                  </w:r>
                  <w:r w:rsidRPr="00FC6D9B">
                    <w:rPr>
                      <w:rFonts w:ascii="TH SarabunPSK" w:hAnsi="TH SarabunPSK" w:cs="TH SarabunPSK"/>
                      <w:color w:val="000000" w:themeColor="text1"/>
                      <w:sz w:val="32"/>
                      <w:szCs w:val="32"/>
                    </w:rPr>
                    <w:t xml:space="preserve">Long Term Care </w:t>
                  </w:r>
                  <w:r w:rsidRPr="00FC6D9B">
                    <w:rPr>
                      <w:rFonts w:ascii="TH SarabunPSK" w:hAnsi="TH SarabunPSK" w:cs="TH SarabunPSK"/>
                      <w:color w:val="000000" w:themeColor="text1"/>
                      <w:sz w:val="32"/>
                      <w:szCs w:val="32"/>
                      <w:cs/>
                    </w:rPr>
                    <w:t>ข้อเสนอเชิงนโยบายต่อผู้บริหาร</w:t>
                  </w:r>
                </w:p>
              </w:tc>
            </w:tr>
          </w:tbl>
          <w:p w:rsidR="000B085A" w:rsidRPr="00FC6D9B" w:rsidRDefault="000B085A" w:rsidP="00F26F4B">
            <w:pPr>
              <w:contextualSpacing/>
              <w:rPr>
                <w:rFonts w:ascii="TH SarabunPSK" w:hAnsi="TH SarabunPSK" w:cs="TH SarabunPSK"/>
                <w:color w:val="000000" w:themeColor="text1"/>
                <w:sz w:val="32"/>
                <w:szCs w:val="32"/>
              </w:rPr>
            </w:pPr>
          </w:p>
        </w:tc>
      </w:tr>
      <w:tr w:rsidR="000B085A" w:rsidRPr="00FC6D9B" w:rsidTr="00AD659C">
        <w:tc>
          <w:tcPr>
            <w:tcW w:w="2410"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highlight w:val="yellow"/>
                <w:cs/>
              </w:rPr>
            </w:pPr>
            <w:r w:rsidRPr="00FC6D9B">
              <w:rPr>
                <w:rFonts w:ascii="TH SarabunPSK" w:hAnsi="TH SarabunPSK" w:cs="TH SarabunPSK"/>
                <w:b/>
                <w:bCs/>
                <w:color w:val="000000" w:themeColor="text1"/>
                <w:sz w:val="32"/>
                <w:szCs w:val="32"/>
                <w:cs/>
              </w:rPr>
              <w:lastRenderedPageBreak/>
              <w:t xml:space="preserve">วิธีการประเมินผล : </w:t>
            </w:r>
          </w:p>
        </w:tc>
        <w:tc>
          <w:tcPr>
            <w:tcW w:w="7797"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pStyle w:val="a3"/>
              <w:numPr>
                <w:ilvl w:val="0"/>
                <w:numId w:val="11"/>
              </w:numPr>
              <w:ind w:left="283" w:hanging="283"/>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พื้นที่ประเมินตนเองตามองค์ประกอบ</w:t>
            </w:r>
          </w:p>
          <w:p w:rsidR="000B085A" w:rsidRPr="00FC6D9B" w:rsidRDefault="000B085A" w:rsidP="00F26F4B">
            <w:pPr>
              <w:pStyle w:val="a3"/>
              <w:numPr>
                <w:ilvl w:val="0"/>
                <w:numId w:val="11"/>
              </w:numPr>
              <w:ind w:left="283" w:hanging="283"/>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จังหวัดประเมินพื้นที่ รายงานให้ศูนย์อนามัยเขต รายไตรมาส</w:t>
            </w:r>
          </w:p>
          <w:p w:rsidR="000B085A" w:rsidRPr="00FC6D9B" w:rsidRDefault="000B085A"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3. ศูนย์อนามัยเขตสุ่มประเมิน และรายงานให้ส่วนกลางรอบ 3</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6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9 และ 12 เดือน</w:t>
            </w:r>
          </w:p>
        </w:tc>
      </w:tr>
      <w:tr w:rsidR="000B085A" w:rsidRPr="00FC6D9B" w:rsidTr="00AD659C">
        <w:trPr>
          <w:trHeight w:val="96"/>
        </w:trPr>
        <w:tc>
          <w:tcPr>
            <w:tcW w:w="2410"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เอกสารสนับสนุน : </w:t>
            </w:r>
          </w:p>
        </w:tc>
        <w:tc>
          <w:tcPr>
            <w:tcW w:w="7797"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pStyle w:val="a3"/>
              <w:ind w:left="34" w:hanging="34"/>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1.คู่มือแนวทางการดำเนินงานดูแลผู้สูงอายุระยะยาวด้านสาธารณสุขสำหรับผู้สูงอายุที่มี    ภาวะพึ่งพิงในชุมชนในพื้นที่ตำบล</w:t>
            </w:r>
            <w:r w:rsidRPr="00FC6D9B">
              <w:rPr>
                <w:rFonts w:ascii="TH SarabunPSK" w:hAnsi="TH SarabunPSK" w:cs="TH SarabunPSK"/>
                <w:color w:val="000000" w:themeColor="text1"/>
                <w:sz w:val="32"/>
                <w:szCs w:val="32"/>
              </w:rPr>
              <w:t xml:space="preserve"> Long Term Care</w:t>
            </w:r>
            <w:r w:rsidRPr="00FC6D9B">
              <w:rPr>
                <w:rFonts w:ascii="TH SarabunPSK" w:hAnsi="TH SarabunPSK" w:cs="TH SarabunPSK"/>
                <w:color w:val="000000" w:themeColor="text1"/>
                <w:sz w:val="32"/>
                <w:szCs w:val="32"/>
              </w:rPr>
              <w:br/>
            </w:r>
            <w:r w:rsidRPr="00FC6D9B">
              <w:rPr>
                <w:rFonts w:ascii="TH SarabunPSK" w:hAnsi="TH SarabunPSK" w:cs="TH SarabunPSK"/>
                <w:color w:val="000000" w:themeColor="text1"/>
                <w:sz w:val="32"/>
                <w:szCs w:val="32"/>
              </w:rPr>
              <w:lastRenderedPageBreak/>
              <w:t>2</w:t>
            </w:r>
            <w:r w:rsidRPr="00FC6D9B">
              <w:rPr>
                <w:rFonts w:ascii="TH SarabunPSK" w:hAnsi="TH SarabunPSK" w:cs="TH SarabunPSK"/>
                <w:color w:val="000000" w:themeColor="text1"/>
                <w:sz w:val="32"/>
                <w:szCs w:val="32"/>
                <w:cs/>
              </w:rPr>
              <w:t>. คู่มือกลยุทธ์การดำเนินงานตำบลดูแลสุขภาพผู้สูงอายุระยะยาวกับตำบลต้นแบบ</w:t>
            </w:r>
            <w:r w:rsidRPr="00FC6D9B">
              <w:rPr>
                <w:rFonts w:ascii="TH SarabunPSK" w:hAnsi="TH SarabunPSK" w:cs="TH SarabunPSK"/>
                <w:color w:val="000000" w:themeColor="text1"/>
                <w:sz w:val="32"/>
                <w:szCs w:val="32"/>
              </w:rPr>
              <w:br/>
              <w:t>3</w:t>
            </w:r>
            <w:r w:rsidRPr="00FC6D9B">
              <w:rPr>
                <w:rFonts w:ascii="TH SarabunPSK" w:hAnsi="TH SarabunPSK" w:cs="TH SarabunPSK"/>
                <w:color w:val="000000" w:themeColor="text1"/>
                <w:sz w:val="32"/>
                <w:szCs w:val="32"/>
                <w:cs/>
              </w:rPr>
              <w:t>. คู่มือแนวทางการฝึกอบรมหลักสูตร</w:t>
            </w:r>
            <w:r w:rsidRPr="00FC6D9B">
              <w:rPr>
                <w:rFonts w:ascii="TH SarabunPSK" w:hAnsi="TH SarabunPSK" w:cs="TH SarabunPSK"/>
                <w:color w:val="000000" w:themeColor="text1"/>
                <w:sz w:val="32"/>
                <w:szCs w:val="32"/>
              </w:rPr>
              <w:t xml:space="preserve"> Care Manager </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4</w:t>
            </w:r>
            <w:r w:rsidRPr="00FC6D9B">
              <w:rPr>
                <w:rFonts w:ascii="TH SarabunPSK" w:hAnsi="TH SarabunPSK" w:cs="TH SarabunPSK"/>
                <w:color w:val="000000" w:themeColor="text1"/>
                <w:sz w:val="32"/>
                <w:szCs w:val="32"/>
                <w:cs/>
              </w:rPr>
              <w:t xml:space="preserve">.คู่มือแนวทางการฝึกอบรมหลักสูตร </w:t>
            </w:r>
            <w:r w:rsidRPr="00FC6D9B">
              <w:rPr>
                <w:rFonts w:ascii="TH SarabunPSK" w:hAnsi="TH SarabunPSK" w:cs="TH SarabunPSK"/>
                <w:color w:val="000000" w:themeColor="text1"/>
                <w:sz w:val="32"/>
                <w:szCs w:val="32"/>
              </w:rPr>
              <w:t xml:space="preserve">Caregiver 70 </w:t>
            </w:r>
            <w:r w:rsidRPr="00FC6D9B">
              <w:rPr>
                <w:rFonts w:ascii="TH SarabunPSK" w:hAnsi="TH SarabunPSK" w:cs="TH SarabunPSK"/>
                <w:color w:val="000000" w:themeColor="text1"/>
                <w:sz w:val="32"/>
                <w:szCs w:val="32"/>
                <w:cs/>
              </w:rPr>
              <w:t>ชม. และ 420 ชม. กระทรวงสาธารณสุข</w:t>
            </w:r>
          </w:p>
          <w:p w:rsidR="00381B3C" w:rsidRPr="00FC6D9B" w:rsidRDefault="000B085A" w:rsidP="00F26F4B">
            <w:pPr>
              <w:contextualSpacing/>
              <w:rPr>
                <w:rFonts w:ascii="TH SarabunPSK" w:hAnsi="TH SarabunPSK" w:cs="TH SarabunPSK"/>
                <w:color w:val="000000" w:themeColor="text1"/>
                <w:spacing w:val="-10"/>
                <w:sz w:val="32"/>
                <w:szCs w:val="32"/>
                <w:cs/>
              </w:rPr>
            </w:pPr>
            <w:r w:rsidRPr="00FC6D9B">
              <w:rPr>
                <w:rFonts w:ascii="TH SarabunPSK" w:hAnsi="TH SarabunPSK" w:cs="TH SarabunPSK"/>
                <w:color w:val="000000" w:themeColor="text1"/>
                <w:sz w:val="32"/>
                <w:szCs w:val="32"/>
                <w:cs/>
              </w:rPr>
              <w:t xml:space="preserve">5. </w:t>
            </w:r>
            <w:r w:rsidRPr="00FC6D9B">
              <w:rPr>
                <w:rFonts w:ascii="TH SarabunPSK" w:hAnsi="TH SarabunPSK" w:cs="TH SarabunPSK"/>
                <w:color w:val="000000" w:themeColor="text1"/>
                <w:spacing w:val="-10"/>
                <w:sz w:val="32"/>
                <w:szCs w:val="32"/>
                <w:cs/>
              </w:rPr>
              <w:t xml:space="preserve">คู่มือและ </w:t>
            </w:r>
            <w:r w:rsidRPr="00FC6D9B">
              <w:rPr>
                <w:rFonts w:ascii="TH SarabunPSK" w:hAnsi="TH SarabunPSK" w:cs="TH SarabunPSK"/>
                <w:color w:val="000000" w:themeColor="text1"/>
                <w:spacing w:val="-10"/>
                <w:sz w:val="32"/>
                <w:szCs w:val="32"/>
              </w:rPr>
              <w:t>Application</w:t>
            </w:r>
            <w:r w:rsidRPr="00FC6D9B">
              <w:rPr>
                <w:rFonts w:ascii="TH SarabunPSK" w:hAnsi="TH SarabunPSK" w:cs="TH SarabunPSK"/>
                <w:color w:val="000000" w:themeColor="text1"/>
                <w:spacing w:val="-10"/>
                <w:sz w:val="32"/>
                <w:szCs w:val="32"/>
                <w:cs/>
              </w:rPr>
              <w:t xml:space="preserve"> การส่งเสริมสุขภาพและป้องกันภาวะสมองเสื่อม “สูงวัย สมองดี”</w:t>
            </w:r>
          </w:p>
        </w:tc>
      </w:tr>
      <w:tr w:rsidR="000B085A" w:rsidRPr="00FC6D9B" w:rsidTr="00AD659C">
        <w:trPr>
          <w:trHeight w:val="1069"/>
        </w:trPr>
        <w:tc>
          <w:tcPr>
            <w:tcW w:w="2410"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รายละเอียดข้อมูลพื้นฐาน</w:t>
            </w:r>
          </w:p>
        </w:tc>
        <w:tc>
          <w:tcPr>
            <w:tcW w:w="7797" w:type="dxa"/>
            <w:tcBorders>
              <w:top w:val="single" w:sz="4" w:space="0" w:color="auto"/>
              <w:left w:val="single" w:sz="4" w:space="0" w:color="auto"/>
              <w:bottom w:val="single" w:sz="4" w:space="0" w:color="auto"/>
              <w:right w:val="single" w:sz="4" w:space="0" w:color="auto"/>
            </w:tcBorders>
          </w:tcPr>
          <w:tbl>
            <w:tblPr>
              <w:tblW w:w="7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323"/>
              <w:gridCol w:w="1115"/>
              <w:gridCol w:w="1257"/>
              <w:gridCol w:w="1295"/>
              <w:gridCol w:w="1276"/>
              <w:gridCol w:w="1275"/>
            </w:tblGrid>
            <w:tr w:rsidR="000B085A" w:rsidRPr="00FC6D9B" w:rsidTr="000B085A">
              <w:tc>
                <w:tcPr>
                  <w:tcW w:w="1323" w:type="dxa"/>
                  <w:vMerge w:val="restart"/>
                  <w:shd w:val="clear" w:color="auto" w:fill="auto"/>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Baseline data</w:t>
                  </w:r>
                </w:p>
              </w:tc>
              <w:tc>
                <w:tcPr>
                  <w:tcW w:w="1115" w:type="dxa"/>
                  <w:vMerge w:val="restart"/>
                  <w:shd w:val="clear" w:color="auto" w:fill="auto"/>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หน่วยวัด</w:t>
                  </w:r>
                </w:p>
              </w:tc>
              <w:tc>
                <w:tcPr>
                  <w:tcW w:w="5103" w:type="dxa"/>
                  <w:gridSpan w:val="4"/>
                  <w:tcBorders>
                    <w:bottom w:val="single" w:sz="4" w:space="0" w:color="auto"/>
                  </w:tcBorders>
                  <w:shd w:val="clear" w:color="auto" w:fill="auto"/>
                </w:tcPr>
                <w:p w:rsidR="000B085A" w:rsidRPr="00FC6D9B" w:rsidRDefault="000B085A"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ผลการดำเนินงานในรอบปีงบประมาณ พ.ศ.</w:t>
                  </w:r>
                </w:p>
              </w:tc>
            </w:tr>
            <w:tr w:rsidR="000B085A" w:rsidRPr="00FC6D9B" w:rsidTr="000B085A">
              <w:tc>
                <w:tcPr>
                  <w:tcW w:w="1323" w:type="dxa"/>
                  <w:vMerge/>
                  <w:shd w:val="clear" w:color="auto" w:fill="auto"/>
                </w:tcPr>
                <w:p w:rsidR="000B085A" w:rsidRPr="00FC6D9B" w:rsidRDefault="000B085A" w:rsidP="00F26F4B">
                  <w:pPr>
                    <w:contextualSpacing/>
                    <w:jc w:val="center"/>
                    <w:rPr>
                      <w:rFonts w:ascii="TH SarabunPSK" w:hAnsi="TH SarabunPSK" w:cs="TH SarabunPSK"/>
                      <w:color w:val="000000" w:themeColor="text1"/>
                      <w:sz w:val="32"/>
                      <w:szCs w:val="32"/>
                    </w:rPr>
                  </w:pPr>
                </w:p>
              </w:tc>
              <w:tc>
                <w:tcPr>
                  <w:tcW w:w="1115" w:type="dxa"/>
                  <w:vMerge/>
                  <w:shd w:val="clear" w:color="auto" w:fill="auto"/>
                </w:tcPr>
                <w:p w:rsidR="000B085A" w:rsidRPr="00FC6D9B" w:rsidRDefault="000B085A" w:rsidP="00F26F4B">
                  <w:pPr>
                    <w:contextualSpacing/>
                    <w:jc w:val="center"/>
                    <w:rPr>
                      <w:rFonts w:ascii="TH SarabunPSK" w:hAnsi="TH SarabunPSK" w:cs="TH SarabunPSK"/>
                      <w:color w:val="000000" w:themeColor="text1"/>
                      <w:sz w:val="32"/>
                      <w:szCs w:val="32"/>
                    </w:rPr>
                  </w:pPr>
                </w:p>
              </w:tc>
              <w:tc>
                <w:tcPr>
                  <w:tcW w:w="1257" w:type="dxa"/>
                  <w:shd w:val="clear" w:color="auto" w:fill="auto"/>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2558</w:t>
                  </w:r>
                </w:p>
              </w:tc>
              <w:tc>
                <w:tcPr>
                  <w:tcW w:w="1295" w:type="dxa"/>
                  <w:shd w:val="clear" w:color="auto" w:fill="auto"/>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2559</w:t>
                  </w:r>
                </w:p>
              </w:tc>
              <w:tc>
                <w:tcPr>
                  <w:tcW w:w="1276" w:type="dxa"/>
                  <w:shd w:val="clear" w:color="auto" w:fill="auto"/>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2560</w:t>
                  </w:r>
                </w:p>
              </w:tc>
              <w:tc>
                <w:tcPr>
                  <w:tcW w:w="1275" w:type="dxa"/>
                </w:tcPr>
                <w:p w:rsidR="000B085A" w:rsidRPr="00FC6D9B" w:rsidRDefault="000B085A"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rPr>
                    <w:t>2561</w:t>
                  </w:r>
                </w:p>
              </w:tc>
            </w:tr>
            <w:tr w:rsidR="000B085A" w:rsidRPr="00FC6D9B" w:rsidTr="000B085A">
              <w:tc>
                <w:tcPr>
                  <w:tcW w:w="1323" w:type="dxa"/>
                  <w:shd w:val="clear" w:color="auto" w:fill="auto"/>
                </w:tcPr>
                <w:p w:rsidR="000B085A" w:rsidRPr="00FC6D9B" w:rsidRDefault="000B085A" w:rsidP="00F26F4B">
                  <w:pPr>
                    <w:contextualSpacing/>
                    <w:rPr>
                      <w:rFonts w:ascii="TH SarabunPSK" w:hAnsi="TH SarabunPSK" w:cs="TH SarabunPSK"/>
                      <w:color w:val="000000" w:themeColor="text1"/>
                      <w:spacing w:val="-8"/>
                      <w:sz w:val="28"/>
                    </w:rPr>
                  </w:pPr>
                  <w:r w:rsidRPr="00FC6D9B">
                    <w:rPr>
                      <w:rFonts w:ascii="TH SarabunPSK" w:hAnsi="TH SarabunPSK" w:cs="TH SarabunPSK"/>
                      <w:color w:val="000000" w:themeColor="text1"/>
                      <w:spacing w:val="-8"/>
                      <w:sz w:val="28"/>
                      <w:cs/>
                    </w:rPr>
                    <w:t>ร้อยละของตำบลที่มีระบบการส่งเสริมสุขภาพดูแลผู้สูงอายุระยะยาว (</w:t>
                  </w:r>
                  <w:r w:rsidRPr="00FC6D9B">
                    <w:rPr>
                      <w:rFonts w:ascii="TH SarabunPSK" w:hAnsi="TH SarabunPSK" w:cs="TH SarabunPSK"/>
                      <w:color w:val="000000" w:themeColor="text1"/>
                      <w:spacing w:val="-8"/>
                      <w:sz w:val="28"/>
                    </w:rPr>
                    <w:t>Long Term Care</w:t>
                  </w:r>
                  <w:r w:rsidRPr="00FC6D9B">
                    <w:rPr>
                      <w:rFonts w:ascii="TH SarabunPSK" w:hAnsi="TH SarabunPSK" w:cs="TH SarabunPSK"/>
                      <w:color w:val="000000" w:themeColor="text1"/>
                      <w:spacing w:val="-8"/>
                      <w:sz w:val="28"/>
                      <w:cs/>
                    </w:rPr>
                    <w:t>) ในชุมชน  ผ่านเกณฑ์</w:t>
                  </w:r>
                </w:p>
              </w:tc>
              <w:tc>
                <w:tcPr>
                  <w:tcW w:w="1115" w:type="dxa"/>
                  <w:shd w:val="clear" w:color="auto" w:fill="auto"/>
                </w:tcPr>
                <w:p w:rsidR="000B085A" w:rsidRPr="00FC6D9B" w:rsidRDefault="000B085A" w:rsidP="00F26F4B">
                  <w:pPr>
                    <w:contextualSpacing/>
                    <w:jc w:val="center"/>
                    <w:rPr>
                      <w:rFonts w:ascii="TH SarabunPSK" w:hAnsi="TH SarabunPSK" w:cs="TH SarabunPSK"/>
                      <w:color w:val="000000" w:themeColor="text1"/>
                      <w:sz w:val="28"/>
                    </w:rPr>
                  </w:pPr>
                  <w:r w:rsidRPr="00FC6D9B">
                    <w:rPr>
                      <w:rFonts w:ascii="TH SarabunPSK" w:hAnsi="TH SarabunPSK" w:cs="TH SarabunPSK"/>
                      <w:color w:val="000000" w:themeColor="text1"/>
                      <w:sz w:val="28"/>
                      <w:cs/>
                    </w:rPr>
                    <w:t>ร้อยละ</w:t>
                  </w:r>
                </w:p>
              </w:tc>
              <w:tc>
                <w:tcPr>
                  <w:tcW w:w="1257" w:type="dxa"/>
                  <w:shd w:val="clear" w:color="auto" w:fill="auto"/>
                </w:tcPr>
                <w:p w:rsidR="000B085A" w:rsidRPr="00FC6D9B" w:rsidRDefault="000B085A" w:rsidP="00F26F4B">
                  <w:pPr>
                    <w:contextualSpacing/>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27</w:t>
                  </w:r>
                  <w:r w:rsidRPr="00FC6D9B">
                    <w:rPr>
                      <w:rFonts w:ascii="TH SarabunPSK" w:hAnsi="TH SarabunPSK" w:cs="TH SarabunPSK"/>
                      <w:color w:val="000000" w:themeColor="text1"/>
                      <w:sz w:val="28"/>
                    </w:rPr>
                    <w:br/>
                  </w:r>
                  <w:r w:rsidRPr="00FC6D9B">
                    <w:rPr>
                      <w:rFonts w:ascii="TH SarabunPSK" w:hAnsi="TH SarabunPSK" w:cs="TH SarabunPSK"/>
                      <w:color w:val="000000" w:themeColor="text1"/>
                      <w:sz w:val="28"/>
                      <w:cs/>
                    </w:rPr>
                    <w:t>ทุกตำบลทั่ว</w:t>
                  </w:r>
                  <w:r w:rsidRPr="00FC6D9B">
                    <w:rPr>
                      <w:rFonts w:ascii="TH SarabunPSK" w:hAnsi="TH SarabunPSK" w:cs="TH SarabunPSK"/>
                      <w:color w:val="000000" w:themeColor="text1"/>
                      <w:sz w:val="28"/>
                    </w:rPr>
                    <w:br/>
                  </w:r>
                  <w:r w:rsidRPr="00FC6D9B">
                    <w:rPr>
                      <w:rFonts w:ascii="TH SarabunPSK" w:hAnsi="TH SarabunPSK" w:cs="TH SarabunPSK"/>
                      <w:color w:val="000000" w:themeColor="text1"/>
                      <w:sz w:val="28"/>
                      <w:cs/>
                    </w:rPr>
                    <w:t>ประเทศ</w:t>
                  </w:r>
                </w:p>
                <w:p w:rsidR="000B085A" w:rsidRPr="00FC6D9B" w:rsidRDefault="000B085A" w:rsidP="00F26F4B">
                  <w:pPr>
                    <w:ind w:right="-126"/>
                    <w:contextualSpacing/>
                    <w:jc w:val="center"/>
                    <w:rPr>
                      <w:rFonts w:ascii="TH SarabunPSK" w:hAnsi="TH SarabunPSK" w:cs="TH SarabunPSK"/>
                      <w:color w:val="000000" w:themeColor="text1"/>
                      <w:sz w:val="28"/>
                    </w:rPr>
                  </w:pPr>
                  <w:r w:rsidRPr="00FC6D9B">
                    <w:rPr>
                      <w:rFonts w:ascii="TH SarabunPSK" w:hAnsi="TH SarabunPSK" w:cs="TH SarabunPSK"/>
                      <w:color w:val="000000" w:themeColor="text1"/>
                      <w:sz w:val="28"/>
                      <w:cs/>
                    </w:rPr>
                    <w:t>1,958 ตำบล</w:t>
                  </w:r>
                </w:p>
                <w:p w:rsidR="000B085A" w:rsidRPr="00FC6D9B" w:rsidRDefault="000B085A" w:rsidP="00F26F4B">
                  <w:pPr>
                    <w:ind w:right="-126"/>
                    <w:contextualSpacing/>
                    <w:jc w:val="center"/>
                    <w:rPr>
                      <w:rFonts w:ascii="TH SarabunPSK" w:hAnsi="TH SarabunPSK" w:cs="TH SarabunPSK"/>
                      <w:color w:val="000000" w:themeColor="text1"/>
                      <w:sz w:val="28"/>
                    </w:rPr>
                  </w:pPr>
                  <w:r w:rsidRPr="00FC6D9B">
                    <w:rPr>
                      <w:rFonts w:ascii="TH SarabunPSK" w:hAnsi="TH SarabunPSK" w:cs="TH SarabunPSK"/>
                      <w:color w:val="000000" w:themeColor="text1"/>
                      <w:sz w:val="28"/>
                      <w:cs/>
                    </w:rPr>
                    <w:t xml:space="preserve">(จาก </w:t>
                  </w:r>
                  <w:r w:rsidRPr="00FC6D9B">
                    <w:rPr>
                      <w:rFonts w:ascii="TH SarabunPSK" w:hAnsi="TH SarabunPSK" w:cs="TH SarabunPSK"/>
                      <w:color w:val="000000" w:themeColor="text1"/>
                      <w:sz w:val="28"/>
                    </w:rPr>
                    <w:t xml:space="preserve">7,255 </w:t>
                  </w:r>
                  <w:r w:rsidRPr="00FC6D9B">
                    <w:rPr>
                      <w:rFonts w:ascii="TH SarabunPSK" w:hAnsi="TH SarabunPSK" w:cs="TH SarabunPSK"/>
                      <w:color w:val="000000" w:themeColor="text1"/>
                      <w:sz w:val="28"/>
                      <w:cs/>
                    </w:rPr>
                    <w:t>ตำบล</w:t>
                  </w:r>
                </w:p>
                <w:p w:rsidR="000B085A" w:rsidRPr="00FC6D9B" w:rsidRDefault="000B085A" w:rsidP="00F26F4B">
                  <w:pPr>
                    <w:ind w:right="-126"/>
                    <w:contextualSpacing/>
                    <w:jc w:val="center"/>
                    <w:rPr>
                      <w:rFonts w:ascii="TH SarabunPSK" w:hAnsi="TH SarabunPSK" w:cs="TH SarabunPSK"/>
                      <w:color w:val="000000" w:themeColor="text1"/>
                      <w:sz w:val="28"/>
                      <w:cs/>
                    </w:rPr>
                  </w:pPr>
                  <w:r w:rsidRPr="00FC6D9B">
                    <w:rPr>
                      <w:rFonts w:ascii="TH SarabunPSK" w:hAnsi="TH SarabunPSK" w:cs="TH SarabunPSK"/>
                      <w:color w:val="000000" w:themeColor="text1"/>
                      <w:sz w:val="28"/>
                      <w:cs/>
                    </w:rPr>
                    <w:t>ทั่วประเทศ)</w:t>
                  </w:r>
                </w:p>
                <w:p w:rsidR="000B085A" w:rsidRPr="00FC6D9B" w:rsidRDefault="000B085A" w:rsidP="00F26F4B">
                  <w:pPr>
                    <w:ind w:right="-126"/>
                    <w:contextualSpacing/>
                    <w:jc w:val="center"/>
                    <w:rPr>
                      <w:rFonts w:ascii="TH SarabunPSK" w:hAnsi="TH SarabunPSK" w:cs="TH SarabunPSK"/>
                      <w:color w:val="000000" w:themeColor="text1"/>
                      <w:sz w:val="28"/>
                    </w:rPr>
                  </w:pPr>
                  <w:r w:rsidRPr="00FC6D9B">
                    <w:rPr>
                      <w:rFonts w:ascii="TH SarabunPSK" w:hAnsi="TH SarabunPSK" w:cs="TH SarabunPSK"/>
                      <w:color w:val="000000" w:themeColor="text1"/>
                      <w:sz w:val="28"/>
                      <w:cs/>
                    </w:rPr>
                    <w:t>ประเมิน</w:t>
                  </w:r>
                </w:p>
                <w:p w:rsidR="000B085A" w:rsidRPr="00FC6D9B" w:rsidRDefault="000B085A" w:rsidP="00F26F4B">
                  <w:pPr>
                    <w:ind w:left="-108" w:right="-125"/>
                    <w:contextualSpacing/>
                    <w:jc w:val="center"/>
                    <w:rPr>
                      <w:rFonts w:ascii="TH SarabunPSK" w:hAnsi="TH SarabunPSK" w:cs="TH SarabunPSK"/>
                      <w:color w:val="000000" w:themeColor="text1"/>
                      <w:sz w:val="28"/>
                    </w:rPr>
                  </w:pPr>
                  <w:r w:rsidRPr="00FC6D9B">
                    <w:rPr>
                      <w:rFonts w:ascii="TH SarabunPSK" w:hAnsi="TH SarabunPSK" w:cs="TH SarabunPSK"/>
                      <w:color w:val="000000" w:themeColor="text1"/>
                      <w:sz w:val="28"/>
                      <w:cs/>
                    </w:rPr>
                    <w:t>6 องค์ประกอบ</w:t>
                  </w:r>
                </w:p>
                <w:p w:rsidR="000B085A" w:rsidRPr="00FC6D9B" w:rsidRDefault="000B085A" w:rsidP="00F26F4B">
                  <w:pPr>
                    <w:ind w:left="-108" w:right="-125"/>
                    <w:contextualSpacing/>
                    <w:jc w:val="center"/>
                    <w:rPr>
                      <w:rFonts w:ascii="TH SarabunPSK" w:hAnsi="TH SarabunPSK" w:cs="TH SarabunPSK"/>
                      <w:color w:val="000000" w:themeColor="text1"/>
                      <w:sz w:val="28"/>
                    </w:rPr>
                  </w:pPr>
                  <w:r w:rsidRPr="00FC6D9B">
                    <w:rPr>
                      <w:rFonts w:ascii="TH SarabunPSK" w:hAnsi="TH SarabunPSK" w:cs="TH SarabunPSK"/>
                      <w:color w:val="000000" w:themeColor="text1"/>
                      <w:sz w:val="28"/>
                      <w:cs/>
                    </w:rPr>
                    <w:t>(องค์ประกอบ ข้อที่ 1-6)</w:t>
                  </w:r>
                </w:p>
              </w:tc>
              <w:tc>
                <w:tcPr>
                  <w:tcW w:w="1295" w:type="dxa"/>
                  <w:shd w:val="clear" w:color="auto" w:fill="auto"/>
                </w:tcPr>
                <w:p w:rsidR="000B085A" w:rsidRPr="00FC6D9B" w:rsidRDefault="000B085A" w:rsidP="00F26F4B">
                  <w:pPr>
                    <w:contextualSpacing/>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74</w:t>
                  </w:r>
                  <w:r w:rsidRPr="00FC6D9B">
                    <w:rPr>
                      <w:rFonts w:ascii="TH SarabunPSK" w:hAnsi="TH SarabunPSK" w:cs="TH SarabunPSK"/>
                      <w:color w:val="000000" w:themeColor="text1"/>
                      <w:sz w:val="28"/>
                      <w:cs/>
                    </w:rPr>
                    <w:t>.</w:t>
                  </w:r>
                  <w:r w:rsidRPr="00FC6D9B">
                    <w:rPr>
                      <w:rFonts w:ascii="TH SarabunPSK" w:hAnsi="TH SarabunPSK" w:cs="TH SarabunPSK"/>
                      <w:color w:val="000000" w:themeColor="text1"/>
                      <w:sz w:val="28"/>
                    </w:rPr>
                    <w:t>5</w:t>
                  </w:r>
                  <w:r w:rsidRPr="00FC6D9B">
                    <w:rPr>
                      <w:rFonts w:ascii="TH SarabunPSK" w:hAnsi="TH SarabunPSK" w:cs="TH SarabunPSK"/>
                      <w:color w:val="000000" w:themeColor="text1"/>
                      <w:sz w:val="28"/>
                    </w:rPr>
                    <w:br/>
                  </w:r>
                  <w:r w:rsidRPr="00FC6D9B">
                    <w:rPr>
                      <w:rFonts w:ascii="TH SarabunPSK" w:hAnsi="TH SarabunPSK" w:cs="TH SarabunPSK"/>
                      <w:color w:val="000000" w:themeColor="text1"/>
                      <w:sz w:val="28"/>
                      <w:cs/>
                    </w:rPr>
                    <w:t>(หมายเหตุ:</w:t>
                  </w:r>
                  <w:r w:rsidRPr="00FC6D9B">
                    <w:rPr>
                      <w:rFonts w:ascii="TH SarabunPSK" w:hAnsi="TH SarabunPSK" w:cs="TH SarabunPSK"/>
                      <w:color w:val="000000" w:themeColor="text1"/>
                      <w:sz w:val="28"/>
                    </w:rPr>
                    <w:br/>
                  </w:r>
                  <w:r w:rsidRPr="00FC6D9B">
                    <w:rPr>
                      <w:rFonts w:ascii="TH SarabunPSK" w:hAnsi="TH SarabunPSK" w:cs="TH SarabunPSK"/>
                      <w:color w:val="000000" w:themeColor="text1"/>
                      <w:sz w:val="28"/>
                      <w:cs/>
                    </w:rPr>
                    <w:t>เฉพาะตำบล</w:t>
                  </w:r>
                </w:p>
                <w:p w:rsidR="000B085A" w:rsidRPr="00FC6D9B" w:rsidRDefault="000B085A" w:rsidP="00F26F4B">
                  <w:pPr>
                    <w:contextualSpacing/>
                    <w:jc w:val="center"/>
                    <w:rPr>
                      <w:rFonts w:ascii="TH SarabunPSK" w:hAnsi="TH SarabunPSK" w:cs="TH SarabunPSK"/>
                      <w:color w:val="000000" w:themeColor="text1"/>
                      <w:sz w:val="28"/>
                      <w:cs/>
                    </w:rPr>
                  </w:pPr>
                  <w:r w:rsidRPr="00FC6D9B">
                    <w:rPr>
                      <w:rFonts w:ascii="TH SarabunPSK" w:hAnsi="TH SarabunPSK" w:cs="TH SarabunPSK"/>
                      <w:color w:val="000000" w:themeColor="text1"/>
                      <w:sz w:val="28"/>
                      <w:cs/>
                    </w:rPr>
                    <w:t>นำร่องโครงการ</w:t>
                  </w:r>
                  <w:r w:rsidRPr="00FC6D9B">
                    <w:rPr>
                      <w:rFonts w:ascii="TH SarabunPSK" w:hAnsi="TH SarabunPSK" w:cs="TH SarabunPSK"/>
                      <w:color w:val="000000" w:themeColor="text1"/>
                      <w:sz w:val="28"/>
                    </w:rPr>
                    <w:t xml:space="preserve"> LTC 1,067 </w:t>
                  </w:r>
                  <w:r w:rsidRPr="00FC6D9B">
                    <w:rPr>
                      <w:rFonts w:ascii="TH SarabunPSK" w:hAnsi="TH SarabunPSK" w:cs="TH SarabunPSK"/>
                      <w:color w:val="000000" w:themeColor="text1"/>
                      <w:sz w:val="28"/>
                      <w:cs/>
                    </w:rPr>
                    <w:t>ตำบล)</w:t>
                  </w:r>
                </w:p>
                <w:p w:rsidR="000B085A" w:rsidRPr="00FC6D9B" w:rsidRDefault="000B085A" w:rsidP="00F26F4B">
                  <w:pPr>
                    <w:contextualSpacing/>
                    <w:jc w:val="center"/>
                    <w:rPr>
                      <w:rFonts w:ascii="TH SarabunPSK" w:hAnsi="TH SarabunPSK" w:cs="TH SarabunPSK"/>
                      <w:color w:val="000000" w:themeColor="text1"/>
                      <w:sz w:val="28"/>
                      <w:cs/>
                    </w:rPr>
                  </w:pPr>
                  <w:r w:rsidRPr="00FC6D9B">
                    <w:rPr>
                      <w:rFonts w:ascii="TH SarabunPSK" w:hAnsi="TH SarabunPSK" w:cs="TH SarabunPSK"/>
                      <w:color w:val="000000" w:themeColor="text1"/>
                      <w:sz w:val="28"/>
                    </w:rPr>
                    <w:t xml:space="preserve">794 </w:t>
                  </w:r>
                  <w:r w:rsidRPr="00FC6D9B">
                    <w:rPr>
                      <w:rFonts w:ascii="TH SarabunPSK" w:hAnsi="TH SarabunPSK" w:cs="TH SarabunPSK"/>
                      <w:color w:val="000000" w:themeColor="text1"/>
                      <w:sz w:val="28"/>
                      <w:cs/>
                    </w:rPr>
                    <w:t>ตำบล</w:t>
                  </w:r>
                </w:p>
                <w:p w:rsidR="000B085A" w:rsidRPr="00FC6D9B" w:rsidRDefault="000B085A" w:rsidP="00F26F4B">
                  <w:pPr>
                    <w:contextualSpacing/>
                    <w:jc w:val="center"/>
                    <w:rPr>
                      <w:rFonts w:ascii="TH SarabunPSK" w:hAnsi="TH SarabunPSK" w:cs="TH SarabunPSK"/>
                      <w:color w:val="000000" w:themeColor="text1"/>
                      <w:sz w:val="28"/>
                    </w:rPr>
                  </w:pPr>
                  <w:r w:rsidRPr="00FC6D9B">
                    <w:rPr>
                      <w:rFonts w:ascii="TH SarabunPSK" w:hAnsi="TH SarabunPSK" w:cs="TH SarabunPSK"/>
                      <w:color w:val="000000" w:themeColor="text1"/>
                      <w:sz w:val="28"/>
                      <w:cs/>
                    </w:rPr>
                    <w:t xml:space="preserve">(จาก </w:t>
                  </w:r>
                  <w:r w:rsidRPr="00FC6D9B">
                    <w:rPr>
                      <w:rFonts w:ascii="TH SarabunPSK" w:hAnsi="TH SarabunPSK" w:cs="TH SarabunPSK"/>
                      <w:color w:val="000000" w:themeColor="text1"/>
                      <w:sz w:val="28"/>
                    </w:rPr>
                    <w:t xml:space="preserve">7,255 </w:t>
                  </w:r>
                  <w:r w:rsidRPr="00FC6D9B">
                    <w:rPr>
                      <w:rFonts w:ascii="TH SarabunPSK" w:hAnsi="TH SarabunPSK" w:cs="TH SarabunPSK"/>
                      <w:color w:val="000000" w:themeColor="text1"/>
                      <w:sz w:val="28"/>
                      <w:cs/>
                    </w:rPr>
                    <w:t>ตำบล</w:t>
                  </w:r>
                </w:p>
                <w:p w:rsidR="000B085A" w:rsidRPr="00FC6D9B" w:rsidRDefault="000B085A" w:rsidP="00F26F4B">
                  <w:pPr>
                    <w:contextualSpacing/>
                    <w:jc w:val="center"/>
                    <w:rPr>
                      <w:rFonts w:ascii="TH SarabunPSK" w:hAnsi="TH SarabunPSK" w:cs="TH SarabunPSK"/>
                      <w:color w:val="000000" w:themeColor="text1"/>
                      <w:sz w:val="28"/>
                    </w:rPr>
                  </w:pPr>
                  <w:r w:rsidRPr="00FC6D9B">
                    <w:rPr>
                      <w:rFonts w:ascii="TH SarabunPSK" w:hAnsi="TH SarabunPSK" w:cs="TH SarabunPSK"/>
                      <w:color w:val="000000" w:themeColor="text1"/>
                      <w:sz w:val="28"/>
                      <w:cs/>
                    </w:rPr>
                    <w:t>ทั่วประเทศ) ประเมิน</w:t>
                  </w:r>
                </w:p>
                <w:p w:rsidR="000B085A" w:rsidRPr="00FC6D9B" w:rsidRDefault="000B085A" w:rsidP="00F26F4B">
                  <w:pPr>
                    <w:contextualSpacing/>
                    <w:jc w:val="center"/>
                    <w:rPr>
                      <w:rFonts w:ascii="TH SarabunPSK" w:hAnsi="TH SarabunPSK" w:cs="TH SarabunPSK"/>
                      <w:color w:val="000000" w:themeColor="text1"/>
                      <w:sz w:val="28"/>
                      <w:cs/>
                    </w:rPr>
                  </w:pPr>
                  <w:r w:rsidRPr="00FC6D9B">
                    <w:rPr>
                      <w:rFonts w:ascii="TH SarabunPSK" w:hAnsi="TH SarabunPSK" w:cs="TH SarabunPSK"/>
                      <w:color w:val="000000" w:themeColor="text1"/>
                      <w:sz w:val="28"/>
                      <w:cs/>
                    </w:rPr>
                    <w:t>7 องค์ประกอบ</w:t>
                  </w:r>
                </w:p>
              </w:tc>
              <w:tc>
                <w:tcPr>
                  <w:tcW w:w="1276" w:type="dxa"/>
                  <w:shd w:val="clear" w:color="auto" w:fill="auto"/>
                </w:tcPr>
                <w:p w:rsidR="000B085A" w:rsidRPr="00FC6D9B" w:rsidRDefault="000B085A" w:rsidP="00F26F4B">
                  <w:pPr>
                    <w:contextualSpacing/>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81</w:t>
                  </w:r>
                  <w:r w:rsidRPr="00FC6D9B">
                    <w:rPr>
                      <w:rFonts w:ascii="TH SarabunPSK" w:hAnsi="TH SarabunPSK" w:cs="TH SarabunPSK"/>
                      <w:color w:val="000000" w:themeColor="text1"/>
                      <w:sz w:val="28"/>
                      <w:cs/>
                    </w:rPr>
                    <w:t>.</w:t>
                  </w:r>
                  <w:r w:rsidRPr="00FC6D9B">
                    <w:rPr>
                      <w:rFonts w:ascii="TH SarabunPSK" w:hAnsi="TH SarabunPSK" w:cs="TH SarabunPSK"/>
                      <w:color w:val="000000" w:themeColor="text1"/>
                      <w:sz w:val="28"/>
                    </w:rPr>
                    <w:t>2</w:t>
                  </w:r>
                </w:p>
                <w:p w:rsidR="000B085A" w:rsidRPr="00FC6D9B" w:rsidRDefault="000B085A" w:rsidP="00F26F4B">
                  <w:pPr>
                    <w:contextualSpacing/>
                    <w:jc w:val="center"/>
                    <w:rPr>
                      <w:rFonts w:ascii="TH SarabunPSK" w:hAnsi="TH SarabunPSK" w:cs="TH SarabunPSK"/>
                      <w:color w:val="000000" w:themeColor="text1"/>
                      <w:sz w:val="28"/>
                    </w:rPr>
                  </w:pPr>
                  <w:r w:rsidRPr="00FC6D9B">
                    <w:rPr>
                      <w:rFonts w:ascii="TH SarabunPSK" w:hAnsi="TH SarabunPSK" w:cs="TH SarabunPSK"/>
                      <w:color w:val="000000" w:themeColor="text1"/>
                      <w:sz w:val="28"/>
                      <w:cs/>
                    </w:rPr>
                    <w:t>(หมายเหตุ:</w:t>
                  </w:r>
                  <w:r w:rsidRPr="00FC6D9B">
                    <w:rPr>
                      <w:rFonts w:ascii="TH SarabunPSK" w:hAnsi="TH SarabunPSK" w:cs="TH SarabunPSK"/>
                      <w:color w:val="000000" w:themeColor="text1"/>
                      <w:sz w:val="28"/>
                    </w:rPr>
                    <w:br/>
                  </w:r>
                  <w:r w:rsidRPr="00FC6D9B">
                    <w:rPr>
                      <w:rFonts w:ascii="TH SarabunPSK" w:hAnsi="TH SarabunPSK" w:cs="TH SarabunPSK"/>
                      <w:color w:val="000000" w:themeColor="text1"/>
                      <w:sz w:val="28"/>
                      <w:cs/>
                    </w:rPr>
                    <w:t>เฉพาะตำบลที่เข้าร่วมโครงการ</w:t>
                  </w:r>
                  <w:r w:rsidRPr="00FC6D9B">
                    <w:rPr>
                      <w:rFonts w:ascii="TH SarabunPSK" w:hAnsi="TH SarabunPSK" w:cs="TH SarabunPSK"/>
                      <w:color w:val="000000" w:themeColor="text1"/>
                      <w:sz w:val="28"/>
                    </w:rPr>
                    <w:t xml:space="preserve"> LTC 4,469 </w:t>
                  </w:r>
                  <w:r w:rsidRPr="00FC6D9B">
                    <w:rPr>
                      <w:rFonts w:ascii="TH SarabunPSK" w:hAnsi="TH SarabunPSK" w:cs="TH SarabunPSK"/>
                      <w:color w:val="000000" w:themeColor="text1"/>
                      <w:sz w:val="28"/>
                      <w:cs/>
                    </w:rPr>
                    <w:t>ตำบล)</w:t>
                  </w:r>
                </w:p>
                <w:p w:rsidR="000B085A" w:rsidRPr="00FC6D9B" w:rsidRDefault="000B085A" w:rsidP="00F26F4B">
                  <w:pPr>
                    <w:ind w:hanging="108"/>
                    <w:contextualSpacing/>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 xml:space="preserve">3,628 </w:t>
                  </w:r>
                  <w:r w:rsidRPr="00FC6D9B">
                    <w:rPr>
                      <w:rFonts w:ascii="TH SarabunPSK" w:hAnsi="TH SarabunPSK" w:cs="TH SarabunPSK"/>
                      <w:color w:val="000000" w:themeColor="text1"/>
                      <w:sz w:val="28"/>
                      <w:cs/>
                    </w:rPr>
                    <w:t>ตำบล</w:t>
                  </w:r>
                </w:p>
                <w:p w:rsidR="000B085A" w:rsidRPr="00FC6D9B" w:rsidRDefault="000B085A" w:rsidP="00F26F4B">
                  <w:pPr>
                    <w:ind w:hanging="108"/>
                    <w:contextualSpacing/>
                    <w:jc w:val="center"/>
                    <w:rPr>
                      <w:rFonts w:ascii="TH SarabunPSK" w:hAnsi="TH SarabunPSK" w:cs="TH SarabunPSK"/>
                      <w:color w:val="000000" w:themeColor="text1"/>
                      <w:sz w:val="28"/>
                      <w:cs/>
                    </w:rPr>
                  </w:pPr>
                  <w:r w:rsidRPr="00FC6D9B">
                    <w:rPr>
                      <w:rFonts w:ascii="TH SarabunPSK" w:hAnsi="TH SarabunPSK" w:cs="TH SarabunPSK"/>
                      <w:color w:val="000000" w:themeColor="text1"/>
                      <w:sz w:val="28"/>
                      <w:cs/>
                    </w:rPr>
                    <w:t xml:space="preserve">(จาก </w:t>
                  </w:r>
                  <w:r w:rsidRPr="00FC6D9B">
                    <w:rPr>
                      <w:rFonts w:ascii="TH SarabunPSK" w:hAnsi="TH SarabunPSK" w:cs="TH SarabunPSK"/>
                      <w:color w:val="000000" w:themeColor="text1"/>
                      <w:sz w:val="28"/>
                    </w:rPr>
                    <w:t xml:space="preserve">7,255 </w:t>
                  </w:r>
                  <w:r w:rsidRPr="00FC6D9B">
                    <w:rPr>
                      <w:rFonts w:ascii="TH SarabunPSK" w:hAnsi="TH SarabunPSK" w:cs="TH SarabunPSK"/>
                      <w:color w:val="000000" w:themeColor="text1"/>
                      <w:sz w:val="28"/>
                      <w:cs/>
                    </w:rPr>
                    <w:t>ตำบล</w:t>
                  </w:r>
                </w:p>
                <w:p w:rsidR="000B085A" w:rsidRPr="00FC6D9B" w:rsidRDefault="000B085A" w:rsidP="00F26F4B">
                  <w:pPr>
                    <w:contextualSpacing/>
                    <w:jc w:val="center"/>
                    <w:rPr>
                      <w:rFonts w:ascii="TH SarabunPSK" w:hAnsi="TH SarabunPSK" w:cs="TH SarabunPSK"/>
                      <w:color w:val="000000" w:themeColor="text1"/>
                      <w:sz w:val="28"/>
                    </w:rPr>
                  </w:pPr>
                  <w:r w:rsidRPr="00FC6D9B">
                    <w:rPr>
                      <w:rFonts w:ascii="TH SarabunPSK" w:hAnsi="TH SarabunPSK" w:cs="TH SarabunPSK"/>
                      <w:color w:val="000000" w:themeColor="text1"/>
                      <w:sz w:val="28"/>
                      <w:cs/>
                    </w:rPr>
                    <w:t xml:space="preserve">ทั่วประเทศ)ประเมิน </w:t>
                  </w:r>
                </w:p>
                <w:p w:rsidR="000B085A" w:rsidRPr="00FC6D9B" w:rsidRDefault="000B085A" w:rsidP="00F26F4B">
                  <w:pPr>
                    <w:contextualSpacing/>
                    <w:jc w:val="center"/>
                    <w:rPr>
                      <w:rFonts w:ascii="TH SarabunPSK" w:hAnsi="TH SarabunPSK" w:cs="TH SarabunPSK"/>
                      <w:color w:val="000000" w:themeColor="text1"/>
                      <w:sz w:val="28"/>
                      <w:cs/>
                    </w:rPr>
                  </w:pPr>
                  <w:r w:rsidRPr="00FC6D9B">
                    <w:rPr>
                      <w:rFonts w:ascii="TH SarabunPSK" w:hAnsi="TH SarabunPSK" w:cs="TH SarabunPSK"/>
                      <w:color w:val="000000" w:themeColor="text1"/>
                      <w:sz w:val="28"/>
                      <w:cs/>
                    </w:rPr>
                    <w:t>7 องค์ประกอบ</w:t>
                  </w:r>
                </w:p>
              </w:tc>
              <w:tc>
                <w:tcPr>
                  <w:tcW w:w="1275" w:type="dxa"/>
                </w:tcPr>
                <w:p w:rsidR="000B085A" w:rsidRPr="00FC6D9B" w:rsidRDefault="000B085A" w:rsidP="00F26F4B">
                  <w:pPr>
                    <w:contextualSpacing/>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71</w:t>
                  </w:r>
                  <w:r w:rsidRPr="00FC6D9B">
                    <w:rPr>
                      <w:rFonts w:ascii="TH SarabunPSK" w:hAnsi="TH SarabunPSK" w:cs="TH SarabunPSK"/>
                      <w:color w:val="000000" w:themeColor="text1"/>
                      <w:sz w:val="28"/>
                      <w:cs/>
                    </w:rPr>
                    <w:t>.</w:t>
                  </w:r>
                  <w:r w:rsidRPr="00FC6D9B">
                    <w:rPr>
                      <w:rFonts w:ascii="TH SarabunPSK" w:hAnsi="TH SarabunPSK" w:cs="TH SarabunPSK"/>
                      <w:color w:val="000000" w:themeColor="text1"/>
                      <w:sz w:val="28"/>
                    </w:rPr>
                    <w:t>7</w:t>
                  </w:r>
                </w:p>
                <w:p w:rsidR="000B085A" w:rsidRPr="00FC6D9B" w:rsidRDefault="000B085A" w:rsidP="00F26F4B">
                  <w:pPr>
                    <w:contextualSpacing/>
                    <w:jc w:val="center"/>
                    <w:rPr>
                      <w:rFonts w:ascii="TH SarabunPSK" w:hAnsi="TH SarabunPSK" w:cs="TH SarabunPSK"/>
                      <w:color w:val="000000" w:themeColor="text1"/>
                      <w:sz w:val="28"/>
                    </w:rPr>
                  </w:pPr>
                  <w:r w:rsidRPr="00FC6D9B">
                    <w:rPr>
                      <w:rFonts w:ascii="TH SarabunPSK" w:hAnsi="TH SarabunPSK" w:cs="TH SarabunPSK"/>
                      <w:color w:val="000000" w:themeColor="text1"/>
                      <w:sz w:val="28"/>
                      <w:cs/>
                    </w:rPr>
                    <w:t>ทุกตำบลทั่ว</w:t>
                  </w:r>
                  <w:r w:rsidRPr="00FC6D9B">
                    <w:rPr>
                      <w:rFonts w:ascii="TH SarabunPSK" w:hAnsi="TH SarabunPSK" w:cs="TH SarabunPSK"/>
                      <w:color w:val="000000" w:themeColor="text1"/>
                      <w:sz w:val="28"/>
                    </w:rPr>
                    <w:br/>
                  </w:r>
                  <w:r w:rsidRPr="00FC6D9B">
                    <w:rPr>
                      <w:rFonts w:ascii="TH SarabunPSK" w:hAnsi="TH SarabunPSK" w:cs="TH SarabunPSK"/>
                      <w:color w:val="000000" w:themeColor="text1"/>
                      <w:sz w:val="28"/>
                      <w:cs/>
                    </w:rPr>
                    <w:t>ประเทศ</w:t>
                  </w:r>
                </w:p>
                <w:p w:rsidR="000B085A" w:rsidRPr="00FC6D9B" w:rsidRDefault="000B085A" w:rsidP="00F26F4B">
                  <w:pPr>
                    <w:ind w:hanging="108"/>
                    <w:contextualSpacing/>
                    <w:jc w:val="center"/>
                    <w:rPr>
                      <w:rFonts w:ascii="TH SarabunPSK" w:hAnsi="TH SarabunPSK" w:cs="TH SarabunPSK"/>
                      <w:color w:val="000000" w:themeColor="text1"/>
                      <w:sz w:val="28"/>
                    </w:rPr>
                  </w:pPr>
                  <w:r w:rsidRPr="00FC6D9B">
                    <w:rPr>
                      <w:rFonts w:ascii="TH SarabunPSK" w:hAnsi="TH SarabunPSK" w:cs="TH SarabunPSK"/>
                      <w:color w:val="000000" w:themeColor="text1"/>
                      <w:sz w:val="28"/>
                      <w:cs/>
                    </w:rPr>
                    <w:t xml:space="preserve">(จาก </w:t>
                  </w:r>
                  <w:r w:rsidRPr="00FC6D9B">
                    <w:rPr>
                      <w:rFonts w:ascii="TH SarabunPSK" w:hAnsi="TH SarabunPSK" w:cs="TH SarabunPSK"/>
                      <w:color w:val="000000" w:themeColor="text1"/>
                      <w:sz w:val="28"/>
                    </w:rPr>
                    <w:t xml:space="preserve">7,255 </w:t>
                  </w:r>
                  <w:r w:rsidRPr="00FC6D9B">
                    <w:rPr>
                      <w:rFonts w:ascii="TH SarabunPSK" w:hAnsi="TH SarabunPSK" w:cs="TH SarabunPSK"/>
                      <w:color w:val="000000" w:themeColor="text1"/>
                      <w:sz w:val="28"/>
                      <w:cs/>
                    </w:rPr>
                    <w:t>ตำบล</w:t>
                  </w:r>
                </w:p>
                <w:p w:rsidR="000B085A" w:rsidRPr="00FC6D9B" w:rsidRDefault="000B085A" w:rsidP="00F26F4B">
                  <w:pPr>
                    <w:contextualSpacing/>
                    <w:jc w:val="center"/>
                    <w:rPr>
                      <w:rFonts w:ascii="TH SarabunPSK" w:hAnsi="TH SarabunPSK" w:cs="TH SarabunPSK"/>
                      <w:color w:val="000000" w:themeColor="text1"/>
                      <w:sz w:val="28"/>
                    </w:rPr>
                  </w:pPr>
                  <w:r w:rsidRPr="00FC6D9B">
                    <w:rPr>
                      <w:rFonts w:ascii="TH SarabunPSK" w:hAnsi="TH SarabunPSK" w:cs="TH SarabunPSK"/>
                      <w:color w:val="000000" w:themeColor="text1"/>
                      <w:sz w:val="28"/>
                      <w:cs/>
                    </w:rPr>
                    <w:t xml:space="preserve">ทั่วประเทศ)ประเมิน </w:t>
                  </w:r>
                </w:p>
                <w:p w:rsidR="000B085A" w:rsidRPr="00FC6D9B" w:rsidRDefault="000B085A" w:rsidP="00F26F4B">
                  <w:pPr>
                    <w:contextualSpacing/>
                    <w:jc w:val="center"/>
                    <w:rPr>
                      <w:rFonts w:ascii="TH SarabunPSK" w:hAnsi="TH SarabunPSK" w:cs="TH SarabunPSK"/>
                      <w:color w:val="000000" w:themeColor="text1"/>
                      <w:sz w:val="28"/>
                    </w:rPr>
                  </w:pPr>
                  <w:r w:rsidRPr="00FC6D9B">
                    <w:rPr>
                      <w:rFonts w:ascii="TH SarabunPSK" w:hAnsi="TH SarabunPSK" w:cs="TH SarabunPSK"/>
                      <w:color w:val="000000" w:themeColor="text1"/>
                      <w:sz w:val="28"/>
                      <w:cs/>
                    </w:rPr>
                    <w:t xml:space="preserve">7 </w:t>
                  </w:r>
                </w:p>
                <w:p w:rsidR="000B085A" w:rsidRPr="00FC6D9B" w:rsidRDefault="000B085A" w:rsidP="00F26F4B">
                  <w:pPr>
                    <w:contextualSpacing/>
                    <w:jc w:val="center"/>
                    <w:rPr>
                      <w:rFonts w:ascii="TH SarabunPSK" w:hAnsi="TH SarabunPSK" w:cs="TH SarabunPSK"/>
                      <w:color w:val="000000" w:themeColor="text1"/>
                      <w:sz w:val="28"/>
                    </w:rPr>
                  </w:pPr>
                  <w:r w:rsidRPr="00FC6D9B">
                    <w:rPr>
                      <w:rFonts w:ascii="TH SarabunPSK" w:hAnsi="TH SarabunPSK" w:cs="TH SarabunPSK"/>
                      <w:color w:val="000000" w:themeColor="text1"/>
                      <w:sz w:val="28"/>
                      <w:cs/>
                    </w:rPr>
                    <w:t>องค์ประกอบ</w:t>
                  </w:r>
                </w:p>
              </w:tc>
            </w:tr>
          </w:tbl>
          <w:p w:rsidR="000B085A" w:rsidRPr="00FC6D9B" w:rsidRDefault="000B085A" w:rsidP="00F26F4B">
            <w:pPr>
              <w:contextualSpacing/>
              <w:rPr>
                <w:rFonts w:ascii="TH SarabunPSK" w:hAnsi="TH SarabunPSK" w:cs="TH SarabunPSK"/>
                <w:color w:val="000000" w:themeColor="text1"/>
                <w:sz w:val="32"/>
                <w:szCs w:val="32"/>
              </w:rPr>
            </w:pPr>
          </w:p>
        </w:tc>
      </w:tr>
      <w:tr w:rsidR="000B085A" w:rsidRPr="00FC6D9B" w:rsidTr="00AD659C">
        <w:tc>
          <w:tcPr>
            <w:tcW w:w="2410"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ผู้ให้ข้อมูลทางวิชาการ /</w:t>
            </w:r>
          </w:p>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ผู้ประสานงานตัวชี้วัด</w:t>
            </w:r>
          </w:p>
        </w:tc>
        <w:tc>
          <w:tcPr>
            <w:tcW w:w="7797"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tabs>
                <w:tab w:val="left" w:pos="2894"/>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1</w:t>
            </w:r>
            <w:r w:rsidRPr="00FC6D9B">
              <w:rPr>
                <w:rFonts w:ascii="TH SarabunPSK" w:hAnsi="TH SarabunPSK" w:cs="TH SarabunPSK"/>
                <w:color w:val="000000" w:themeColor="text1"/>
                <w:sz w:val="32"/>
                <w:szCs w:val="32"/>
                <w:cs/>
              </w:rPr>
              <w:t xml:space="preserve">. นายแพทย์กิตติ  ลาภสมบัติศิริ      ผู้อำนวยการสำนักอนามัยผู้สูงอายุ กรมอนามัย           </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w:t>
            </w:r>
            <w:r w:rsidRPr="00FC6D9B">
              <w:rPr>
                <w:rFonts w:ascii="TH SarabunPSK" w:hAnsi="TH SarabunPSK" w:cs="TH SarabunPSK"/>
                <w:color w:val="000000" w:themeColor="text1"/>
                <w:sz w:val="32"/>
                <w:szCs w:val="32"/>
              </w:rPr>
              <w:t xml:space="preserve"> 0 2590 4503</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 xml:space="preserve">            E</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mail</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 xml:space="preserve"> kitti</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l@anamai</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mail</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go.th </w:t>
            </w:r>
            <w:r w:rsidRPr="00FC6D9B">
              <w:rPr>
                <w:rFonts w:ascii="TH SarabunPSK" w:hAnsi="TH SarabunPSK" w:cs="TH SarabunPSK"/>
                <w:color w:val="000000" w:themeColor="text1"/>
                <w:sz w:val="32"/>
                <w:szCs w:val="32"/>
              </w:rPr>
              <w:br/>
              <w:t>2</w:t>
            </w:r>
            <w:r w:rsidRPr="00FC6D9B">
              <w:rPr>
                <w:rFonts w:ascii="TH SarabunPSK" w:hAnsi="TH SarabunPSK" w:cs="TH SarabunPSK"/>
                <w:color w:val="000000" w:themeColor="text1"/>
                <w:sz w:val="32"/>
                <w:szCs w:val="32"/>
                <w:cs/>
              </w:rPr>
              <w:t xml:space="preserve">. นางวิมล  บ้านพวน                   รองผู้อำนวยการสำนักอนามัยผู้สูงอายุ กรมอนามัย                      </w:t>
            </w:r>
            <w:r w:rsidRPr="00FC6D9B">
              <w:rPr>
                <w:rFonts w:ascii="TH SarabunPSK" w:hAnsi="TH SarabunPSK" w:cs="TH SarabunPSK"/>
                <w:color w:val="000000" w:themeColor="text1"/>
                <w:sz w:val="32"/>
                <w:szCs w:val="32"/>
              </w:rPr>
              <w:br/>
            </w:r>
            <w:r w:rsidRPr="00FC6D9B">
              <w:rPr>
                <w:rFonts w:ascii="TH SarabunPSK" w:hAnsi="TH SarabunPSK" w:cs="TH SarabunPSK"/>
                <w:color w:val="000000" w:themeColor="text1"/>
                <w:sz w:val="32"/>
                <w:szCs w:val="32"/>
                <w:cs/>
              </w:rPr>
              <w:t xml:space="preserve">    โทรศัพท์</w:t>
            </w:r>
            <w:r w:rsidRPr="00FC6D9B">
              <w:rPr>
                <w:rFonts w:ascii="TH SarabunPSK" w:hAnsi="TH SarabunPSK" w:cs="TH SarabunPSK"/>
                <w:color w:val="000000" w:themeColor="text1"/>
                <w:sz w:val="32"/>
                <w:szCs w:val="32"/>
              </w:rPr>
              <w:t xml:space="preserve"> 0 2590 4509   </w:t>
            </w:r>
            <w:r w:rsidRPr="00FC6D9B">
              <w:rPr>
                <w:rFonts w:ascii="TH SarabunPSK" w:hAnsi="TH SarabunPSK" w:cs="TH SarabunPSK"/>
                <w:color w:val="000000" w:themeColor="text1"/>
                <w:sz w:val="32"/>
                <w:szCs w:val="32"/>
                <w:cs/>
              </w:rPr>
              <w:t xml:space="preserve">          โทรศัพท์มือถือ</w:t>
            </w:r>
            <w:r w:rsidRPr="00FC6D9B">
              <w:rPr>
                <w:rFonts w:ascii="TH SarabunPSK" w:hAnsi="TH SarabunPSK" w:cs="TH SarabunPSK"/>
                <w:color w:val="000000" w:themeColor="text1"/>
                <w:sz w:val="32"/>
                <w:szCs w:val="32"/>
              </w:rPr>
              <w:t xml:space="preserve"> 09 7241 9729</w:t>
            </w:r>
          </w:p>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color w:val="000000" w:themeColor="text1"/>
                <w:sz w:val="32"/>
                <w:szCs w:val="32"/>
              </w:rPr>
              <w:t xml:space="preserve">    E</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mail</w:t>
            </w:r>
            <w:r w:rsidRPr="00FC6D9B">
              <w:rPr>
                <w:rFonts w:ascii="TH SarabunPSK" w:hAnsi="TH SarabunPSK" w:cs="TH SarabunPSK"/>
                <w:color w:val="000000" w:themeColor="text1"/>
                <w:sz w:val="32"/>
                <w:szCs w:val="32"/>
                <w:cs/>
              </w:rPr>
              <w:t xml:space="preserve">: </w:t>
            </w:r>
            <w:hyperlink r:id="rId11" w:history="1">
              <w:r w:rsidRPr="00FC6D9B">
                <w:rPr>
                  <w:rFonts w:ascii="TH SarabunPSK" w:hAnsi="TH SarabunPSK" w:cs="TH SarabunPSK"/>
                  <w:color w:val="000000" w:themeColor="text1"/>
                  <w:sz w:val="32"/>
                  <w:szCs w:val="32"/>
                </w:rPr>
                <w:t>vimol</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b@anamai</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mail</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go</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th</w:t>
              </w:r>
            </w:hyperlink>
          </w:p>
        </w:tc>
      </w:tr>
      <w:tr w:rsidR="000B085A" w:rsidRPr="00FC6D9B" w:rsidTr="00AD659C">
        <w:tc>
          <w:tcPr>
            <w:tcW w:w="2410"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หน่วยงานประมวลผลและจัดทำข้อมูล</w:t>
            </w:r>
          </w:p>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(ระดับส่วนกลาง)</w:t>
            </w:r>
          </w:p>
        </w:tc>
        <w:tc>
          <w:tcPr>
            <w:tcW w:w="7797"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สำนักอนามัยผู้สูงอายุ กรมอนามัย</w:t>
            </w:r>
          </w:p>
        </w:tc>
      </w:tr>
      <w:tr w:rsidR="000B085A" w:rsidRPr="00FC6D9B" w:rsidTr="00AD659C">
        <w:tc>
          <w:tcPr>
            <w:tcW w:w="2410"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ผู้รับผิดชอบการรายงานผลการดำเนินงาน</w:t>
            </w:r>
          </w:p>
        </w:tc>
        <w:tc>
          <w:tcPr>
            <w:tcW w:w="7797"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1</w:t>
            </w:r>
            <w:r w:rsidRPr="00FC6D9B">
              <w:rPr>
                <w:rFonts w:ascii="TH SarabunPSK" w:hAnsi="TH SarabunPSK" w:cs="TH SarabunPSK"/>
                <w:color w:val="000000" w:themeColor="text1"/>
                <w:sz w:val="32"/>
                <w:szCs w:val="32"/>
                <w:cs/>
              </w:rPr>
              <w:t xml:space="preserve">. นางรัชนี  บุญเรืองศรี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ab/>
              <w:t xml:space="preserve">นักสังคมสงเคราะห์ชำนาญการพิเศษ    </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w:t>
            </w:r>
            <w:r w:rsidRPr="00FC6D9B">
              <w:rPr>
                <w:rFonts w:ascii="TH SarabunPSK" w:hAnsi="TH SarabunPSK" w:cs="TH SarabunPSK"/>
                <w:color w:val="000000" w:themeColor="text1"/>
                <w:sz w:val="32"/>
                <w:szCs w:val="32"/>
              </w:rPr>
              <w:t xml:space="preserve">: 0 2590 4504     </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โทรศัพท์มือถือ</w:t>
            </w:r>
            <w:r w:rsidRPr="00FC6D9B">
              <w:rPr>
                <w:rFonts w:ascii="TH SarabunPSK" w:hAnsi="TH SarabunPSK" w:cs="TH SarabunPSK"/>
                <w:color w:val="000000" w:themeColor="text1"/>
                <w:sz w:val="32"/>
                <w:szCs w:val="32"/>
              </w:rPr>
              <w:t xml:space="preserve"> : 09 9616 5396</w:t>
            </w:r>
          </w:p>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โทรสาร </w:t>
            </w:r>
            <w:r w:rsidRPr="00FC6D9B">
              <w:rPr>
                <w:rFonts w:ascii="TH SarabunPSK" w:hAnsi="TH SarabunPSK" w:cs="TH SarabunPSK"/>
                <w:color w:val="000000" w:themeColor="text1"/>
                <w:sz w:val="32"/>
                <w:szCs w:val="32"/>
              </w:rPr>
              <w:t xml:space="preserve">: -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E</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mail</w:t>
            </w:r>
            <w:r w:rsidRPr="00FC6D9B">
              <w:rPr>
                <w:rFonts w:ascii="TH SarabunPSK" w:hAnsi="TH SarabunPSK" w:cs="TH SarabunPSK"/>
                <w:color w:val="000000" w:themeColor="text1"/>
                <w:sz w:val="32"/>
                <w:szCs w:val="32"/>
                <w:cs/>
              </w:rPr>
              <w:t xml:space="preserve">: </w:t>
            </w:r>
            <w:hyperlink r:id="rId12" w:history="1">
              <w:r w:rsidRPr="00FC6D9B">
                <w:rPr>
                  <w:rFonts w:ascii="TH SarabunPSK" w:hAnsi="TH SarabunPSK" w:cs="TH SarabunPSK"/>
                  <w:color w:val="000000" w:themeColor="text1"/>
                  <w:sz w:val="32"/>
                  <w:szCs w:val="32"/>
                </w:rPr>
                <w:t>rachanee</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b@anamai</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mail</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go</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th</w:t>
              </w:r>
            </w:hyperlink>
            <w:r w:rsidRPr="00FC6D9B">
              <w:rPr>
                <w:rFonts w:ascii="TH SarabunPSK" w:hAnsi="TH SarabunPSK" w:cs="TH SarabunPSK"/>
                <w:color w:val="000000" w:themeColor="text1"/>
                <w:sz w:val="32"/>
                <w:szCs w:val="32"/>
                <w:cs/>
              </w:rPr>
              <w:t xml:space="preserve"> </w:t>
            </w:r>
          </w:p>
          <w:p w:rsidR="000B085A" w:rsidRPr="00FC6D9B" w:rsidRDefault="000B085A" w:rsidP="00F26F4B">
            <w:pPr>
              <w:contextualSpacing/>
              <w:rPr>
                <w:rFonts w:ascii="TH SarabunPSK" w:hAnsi="TH SarabunPSK" w:cs="TH SarabunPSK"/>
                <w:color w:val="000000" w:themeColor="text1"/>
                <w:spacing w:val="-6"/>
                <w:sz w:val="32"/>
                <w:szCs w:val="32"/>
              </w:rPr>
            </w:pP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 xml:space="preserve">. นางอรวรรณี  อนันตรสุชาติ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pacing w:val="-6"/>
                <w:sz w:val="32"/>
                <w:szCs w:val="32"/>
                <w:cs/>
              </w:rPr>
              <w:t>นักวิเคราะห์นโยบายและแผนชำนาญการ</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0 2590 4500</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 xml:space="preserve">โทรศัพท์มือถือ </w:t>
            </w:r>
            <w:r w:rsidRPr="00FC6D9B">
              <w:rPr>
                <w:rFonts w:ascii="TH SarabunPSK" w:hAnsi="TH SarabunPSK" w:cs="TH SarabunPSK"/>
                <w:color w:val="000000" w:themeColor="text1"/>
                <w:sz w:val="32"/>
                <w:szCs w:val="32"/>
              </w:rPr>
              <w:t>: 08 1454 3563</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โทรสาร </w:t>
            </w:r>
            <w:r w:rsidRPr="00FC6D9B">
              <w:rPr>
                <w:rFonts w:ascii="TH SarabunPSK" w:hAnsi="TH SarabunPSK" w:cs="TH SarabunPSK"/>
                <w:color w:val="000000" w:themeColor="text1"/>
                <w:sz w:val="32"/>
                <w:szCs w:val="32"/>
              </w:rPr>
              <w:t xml:space="preserve">: -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t>E</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mail</w:t>
            </w:r>
            <w:r w:rsidRPr="00FC6D9B">
              <w:rPr>
                <w:rFonts w:ascii="TH SarabunPSK" w:hAnsi="TH SarabunPSK" w:cs="TH SarabunPSK"/>
                <w:color w:val="000000" w:themeColor="text1"/>
                <w:sz w:val="32"/>
                <w:szCs w:val="32"/>
                <w:cs/>
              </w:rPr>
              <w:t xml:space="preserve">: </w:t>
            </w:r>
            <w:hyperlink r:id="rId13" w:history="1">
              <w:r w:rsidRPr="00FC6D9B">
                <w:rPr>
                  <w:rFonts w:ascii="TH SarabunPSK" w:hAnsi="TH SarabunPSK" w:cs="TH SarabunPSK"/>
                  <w:color w:val="000000" w:themeColor="text1"/>
                  <w:sz w:val="32"/>
                  <w:szCs w:val="32"/>
                </w:rPr>
                <w:t>orawannee</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a@anamai</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mail</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go</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th</w:t>
              </w:r>
            </w:hyperlink>
          </w:p>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rPr>
              <w:t xml:space="preserve">    สำนักอนามัยผู้สูงอายุ กรมอนามัย</w:t>
            </w:r>
          </w:p>
        </w:tc>
      </w:tr>
    </w:tbl>
    <w:p w:rsidR="000B085A" w:rsidRPr="00FC6D9B" w:rsidRDefault="000B085A" w:rsidP="00F26F4B">
      <w:pPr>
        <w:contextualSpacing/>
        <w:rPr>
          <w:rFonts w:ascii="TH SarabunPSK" w:hAnsi="TH SarabunPSK" w:cs="TH SarabunPSK"/>
          <w:color w:val="000000" w:themeColor="text1"/>
          <w:sz w:val="32"/>
          <w:szCs w:val="32"/>
        </w:rPr>
      </w:pPr>
    </w:p>
    <w:p w:rsidR="000B085A" w:rsidRPr="00FC6D9B" w:rsidRDefault="000B085A" w:rsidP="00F26F4B">
      <w:pPr>
        <w:contextualSpacing/>
        <w:rPr>
          <w:rFonts w:ascii="TH SarabunPSK" w:hAnsi="TH SarabunPSK" w:cs="TH SarabunPSK"/>
          <w:color w:val="000000" w:themeColor="text1"/>
          <w:sz w:val="32"/>
          <w:szCs w:val="32"/>
        </w:rPr>
      </w:pPr>
    </w:p>
    <w:p w:rsidR="000B085A" w:rsidRPr="00FC6D9B" w:rsidRDefault="000B085A" w:rsidP="00F26F4B">
      <w:pPr>
        <w:contextualSpacing/>
        <w:rPr>
          <w:rFonts w:ascii="TH SarabunPSK" w:hAnsi="TH SarabunPSK" w:cs="TH SarabunPSK"/>
          <w:color w:val="000000" w:themeColor="text1"/>
          <w:sz w:val="32"/>
          <w:szCs w:val="32"/>
        </w:rPr>
      </w:pPr>
    </w:p>
    <w:p w:rsidR="000B085A" w:rsidRPr="00FC6D9B" w:rsidRDefault="000B085A" w:rsidP="00F26F4B">
      <w:pPr>
        <w:contextualSpacing/>
        <w:rPr>
          <w:rFonts w:ascii="TH SarabunPSK" w:hAnsi="TH SarabunPSK" w:cs="TH SarabunPSK"/>
          <w:color w:val="000000" w:themeColor="text1"/>
          <w:sz w:val="32"/>
          <w:szCs w:val="32"/>
        </w:rPr>
      </w:pPr>
    </w:p>
    <w:p w:rsidR="009A5590" w:rsidRPr="00FC6D9B" w:rsidRDefault="009A5590" w:rsidP="00F26F4B">
      <w:pPr>
        <w:contextualSpacing/>
        <w:rPr>
          <w:rFonts w:ascii="TH SarabunPSK" w:hAnsi="TH SarabunPSK" w:cs="TH SarabunPSK"/>
          <w:color w:val="000000" w:themeColor="text1"/>
          <w:sz w:val="32"/>
          <w:szCs w:val="32"/>
        </w:rPr>
      </w:pPr>
    </w:p>
    <w:p w:rsidR="009A5590" w:rsidRPr="00FC6D9B" w:rsidRDefault="009A5590" w:rsidP="00F26F4B">
      <w:pPr>
        <w:contextualSpacing/>
        <w:rPr>
          <w:rFonts w:ascii="TH SarabunPSK" w:hAnsi="TH SarabunPSK" w:cs="TH SarabunPSK"/>
          <w:color w:val="000000" w:themeColor="text1"/>
          <w:sz w:val="32"/>
          <w:szCs w:val="32"/>
        </w:rPr>
      </w:pPr>
    </w:p>
    <w:tbl>
      <w:tblPr>
        <w:tblW w:w="103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695"/>
        <w:gridCol w:w="7654"/>
      </w:tblGrid>
      <w:tr w:rsidR="000B085A" w:rsidRPr="00FC6D9B" w:rsidTr="00381B3C">
        <w:trPr>
          <w:jc w:val="center"/>
        </w:trPr>
        <w:tc>
          <w:tcPr>
            <w:tcW w:w="269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bookmarkStart w:id="2" w:name="_Toc396249530"/>
            <w:r w:rsidRPr="00FC6D9B">
              <w:rPr>
                <w:rFonts w:ascii="TH SarabunPSK" w:hAnsi="TH SarabunPSK" w:cs="TH SarabunPSK"/>
                <w:b/>
                <w:bCs/>
                <w:color w:val="000000" w:themeColor="text1"/>
                <w:sz w:val="32"/>
                <w:szCs w:val="32"/>
                <w:cs/>
              </w:rPr>
              <w:lastRenderedPageBreak/>
              <w:t>หมวด</w:t>
            </w:r>
          </w:p>
        </w:tc>
        <w:tc>
          <w:tcPr>
            <w:tcW w:w="7654"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Promotion, Prevention &amp; Protection Excellence</w:t>
            </w:r>
          </w:p>
          <w:p w:rsidR="000B085A" w:rsidRPr="00FC6D9B" w:rsidRDefault="000B085A"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(ยุทธศาสตร์ด้านส่งเสริมสุขภาพ ป้องกันโรค และคุ้มครองผู้บริโภคเป็นเลิศ)</w:t>
            </w:r>
          </w:p>
        </w:tc>
      </w:tr>
      <w:tr w:rsidR="000B085A" w:rsidRPr="00FC6D9B" w:rsidTr="00381B3C">
        <w:trPr>
          <w:jc w:val="center"/>
        </w:trPr>
        <w:tc>
          <w:tcPr>
            <w:tcW w:w="269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แผนที่</w:t>
            </w:r>
          </w:p>
        </w:tc>
        <w:tc>
          <w:tcPr>
            <w:tcW w:w="7654"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2 การพัฒนา</w:t>
            </w:r>
            <w:r w:rsidR="00AF43DF">
              <w:rPr>
                <w:rFonts w:ascii="TH SarabunPSK" w:hAnsi="TH SarabunPSK" w:cs="TH SarabunPSK" w:hint="cs"/>
                <w:b/>
                <w:bCs/>
                <w:color w:val="000000" w:themeColor="text1"/>
                <w:sz w:val="32"/>
                <w:szCs w:val="32"/>
                <w:cs/>
              </w:rPr>
              <w:t>คุณภาพชีวิตระดับอำเภอ</w:t>
            </w:r>
          </w:p>
        </w:tc>
      </w:tr>
      <w:tr w:rsidR="000B085A" w:rsidRPr="00FC6D9B" w:rsidTr="00381B3C">
        <w:trPr>
          <w:jc w:val="center"/>
        </w:trPr>
        <w:tc>
          <w:tcPr>
            <w:tcW w:w="269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โครงการ</w:t>
            </w:r>
          </w:p>
        </w:tc>
        <w:tc>
          <w:tcPr>
            <w:tcW w:w="7654"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 xml:space="preserve">1 </w:t>
            </w:r>
            <w:r w:rsidRPr="00FC6D9B">
              <w:rPr>
                <w:rFonts w:ascii="TH SarabunPSK" w:hAnsi="TH SarabunPSK" w:cs="TH SarabunPSK"/>
                <w:b/>
                <w:bCs/>
                <w:color w:val="000000" w:themeColor="text1"/>
                <w:sz w:val="32"/>
                <w:szCs w:val="32"/>
                <w:cs/>
              </w:rPr>
              <w:t>โครงการพัฒนาคุณภาพชีวิตระดับอำเภอ (พชอ.)</w:t>
            </w:r>
          </w:p>
        </w:tc>
      </w:tr>
      <w:tr w:rsidR="000B085A" w:rsidRPr="00FC6D9B" w:rsidTr="00381B3C">
        <w:trPr>
          <w:jc w:val="center"/>
        </w:trPr>
        <w:tc>
          <w:tcPr>
            <w:tcW w:w="269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ระดับการแสดงผล</w:t>
            </w:r>
          </w:p>
        </w:tc>
        <w:tc>
          <w:tcPr>
            <w:tcW w:w="7654"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จังหวัด/เขต/ประเทศ </w:t>
            </w:r>
          </w:p>
        </w:tc>
      </w:tr>
      <w:tr w:rsidR="000B085A" w:rsidRPr="00FC6D9B" w:rsidTr="00381B3C">
        <w:trPr>
          <w:jc w:val="center"/>
        </w:trPr>
        <w:tc>
          <w:tcPr>
            <w:tcW w:w="269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ชื่อตัวชี้วัดเชิงปริมาณ</w:t>
            </w:r>
          </w:p>
        </w:tc>
        <w:tc>
          <w:tcPr>
            <w:tcW w:w="7654" w:type="dxa"/>
            <w:tcBorders>
              <w:top w:val="single" w:sz="4" w:space="0" w:color="auto"/>
              <w:left w:val="single" w:sz="4" w:space="0" w:color="auto"/>
              <w:bottom w:val="single" w:sz="4" w:space="0" w:color="auto"/>
              <w:right w:val="single" w:sz="4" w:space="0" w:color="auto"/>
            </w:tcBorders>
          </w:tcPr>
          <w:p w:rsidR="000B085A" w:rsidRDefault="000D5E9A" w:rsidP="00F26F4B">
            <w:pPr>
              <w:contextualSpacing/>
              <w:jc w:val="thaiDistribute"/>
              <w:rPr>
                <w:rFonts w:ascii="TH SarabunPSK" w:hAnsi="TH SarabunPSK" w:cs="TH SarabunPSK"/>
                <w:b/>
                <w:bCs/>
                <w:color w:val="000000" w:themeColor="text1"/>
                <w:sz w:val="32"/>
                <w:szCs w:val="32"/>
                <w:highlight w:val="yellow"/>
              </w:rPr>
            </w:pPr>
            <w:r w:rsidRPr="000D5E9A">
              <w:rPr>
                <w:rFonts w:ascii="TH SarabunPSK" w:hAnsi="TH SarabunPSK" w:cs="TH SarabunPSK"/>
                <w:b/>
                <w:bCs/>
                <w:color w:val="000000" w:themeColor="text1"/>
                <w:sz w:val="32"/>
                <w:szCs w:val="32"/>
                <w:highlight w:val="yellow"/>
              </w:rPr>
              <w:t>KPI 0</w:t>
            </w:r>
            <w:r w:rsidR="000B085A" w:rsidRPr="000D5E9A">
              <w:rPr>
                <w:rFonts w:ascii="TH SarabunPSK" w:hAnsi="TH SarabunPSK" w:cs="TH SarabunPSK"/>
                <w:b/>
                <w:bCs/>
                <w:color w:val="000000" w:themeColor="text1"/>
                <w:sz w:val="32"/>
                <w:szCs w:val="32"/>
                <w:highlight w:val="yellow"/>
              </w:rPr>
              <w:t>8.</w:t>
            </w:r>
            <w:r w:rsidR="000B085A" w:rsidRPr="000D5E9A">
              <w:rPr>
                <w:rFonts w:ascii="TH SarabunPSK" w:hAnsi="TH SarabunPSK" w:cs="TH SarabunPSK"/>
                <w:b/>
                <w:bCs/>
                <w:color w:val="000000" w:themeColor="text1"/>
                <w:sz w:val="32"/>
                <w:szCs w:val="32"/>
                <w:highlight w:val="yellow"/>
                <w:cs/>
              </w:rPr>
              <w:t>ร้อยละของอำเภอผ่านเกณฑ์การประเมินการพัฒนาคุณภาพชีวิตที่มีคุณภาพ</w:t>
            </w:r>
          </w:p>
          <w:p w:rsidR="00A24DE4" w:rsidRPr="000D5E9A" w:rsidRDefault="00A24DE4" w:rsidP="00F26F4B">
            <w:pPr>
              <w:contextualSpacing/>
              <w:jc w:val="thaiDistribute"/>
              <w:rPr>
                <w:rFonts w:ascii="TH SarabunPSK" w:hAnsi="TH SarabunPSK" w:cs="TH SarabunPSK"/>
                <w:b/>
                <w:bCs/>
                <w:color w:val="000000" w:themeColor="text1"/>
                <w:sz w:val="32"/>
                <w:szCs w:val="32"/>
                <w:highlight w:val="yellow"/>
                <w:cs/>
              </w:rPr>
            </w:pPr>
          </w:p>
        </w:tc>
      </w:tr>
      <w:tr w:rsidR="000B085A" w:rsidRPr="00FC6D9B" w:rsidTr="00381B3C">
        <w:trPr>
          <w:jc w:val="center"/>
        </w:trPr>
        <w:tc>
          <w:tcPr>
            <w:tcW w:w="269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คำนิยาม</w:t>
            </w:r>
          </w:p>
        </w:tc>
        <w:tc>
          <w:tcPr>
            <w:tcW w:w="7654"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ab/>
              <w:t xml:space="preserve">การพัฒนาคุณภาพชีวิตที่มีคุณภาพ หมายถึง </w:t>
            </w:r>
            <w:r w:rsidRPr="00FC6D9B">
              <w:rPr>
                <w:rFonts w:ascii="TH SarabunPSK" w:hAnsi="TH SarabunPSK" w:cs="TH SarabunPSK"/>
                <w:color w:val="000000" w:themeColor="text1"/>
                <w:sz w:val="32"/>
                <w:szCs w:val="32"/>
                <w:cs/>
              </w:rPr>
              <w:t xml:space="preserve">การประเมินการพัฒนาคุณภาพชีวิตระดับอำเภอ ที่เป็นไปตามเจตนารมณ์ของระเบียบสำนักนายกรัฐมนตรีว่าด้วยการพัฒนาคุณภาพชีวิตระดับพื้นที่ พ.ศ.2561 ตามองค์ประกอบ </w:t>
            </w:r>
            <w:r w:rsidRPr="00FC6D9B">
              <w:rPr>
                <w:rFonts w:ascii="TH SarabunPSK" w:hAnsi="TH SarabunPSK" w:cs="TH SarabunPSK"/>
                <w:color w:val="000000" w:themeColor="text1"/>
                <w:sz w:val="32"/>
                <w:szCs w:val="32"/>
              </w:rPr>
              <w:t xml:space="preserve">UCCARE </w:t>
            </w:r>
            <w:r w:rsidRPr="00FC6D9B">
              <w:rPr>
                <w:rFonts w:ascii="TH SarabunPSK" w:hAnsi="TH SarabunPSK" w:cs="TH SarabunPSK"/>
                <w:color w:val="000000" w:themeColor="text1"/>
                <w:sz w:val="32"/>
                <w:szCs w:val="32"/>
                <w:cs/>
              </w:rPr>
              <w:t xml:space="preserve">ในประเด็นที่พื้นที่กำหนดในการพัฒนาคุณภาพชีวิต โดยมีผลลัพธ์การพัฒนาระบบสุขภาพระดับอำเภอที่สามารถยกระดับขึ้นหนึ่งระดับทุกข้อ หรือตั้งแต่ระดับสามขึ้นไปทุกข้อ โดยการประเมินตนเองและระดับจังหวัด </w:t>
            </w:r>
          </w:p>
          <w:p w:rsidR="000B085A" w:rsidRPr="00FC6D9B" w:rsidRDefault="000B085A"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b/>
                <w:bCs/>
                <w:color w:val="000000" w:themeColor="text1"/>
                <w:sz w:val="32"/>
                <w:szCs w:val="32"/>
                <w:cs/>
              </w:rPr>
              <w:tab/>
              <w:t xml:space="preserve">อำเภอ หมายถึง </w:t>
            </w:r>
            <w:r w:rsidRPr="00FC6D9B">
              <w:rPr>
                <w:rFonts w:ascii="TH SarabunPSK" w:hAnsi="TH SarabunPSK" w:cs="TH SarabunPSK"/>
                <w:color w:val="000000" w:themeColor="text1"/>
                <w:sz w:val="32"/>
                <w:szCs w:val="32"/>
                <w:cs/>
              </w:rPr>
              <w:t>เป็นหน่วยราชการบริหารรองจากจังหวัด มีนายอำเภอเป็นหัวหน้าปกครองและเป็นผู้นำในการทำงานร่วมกับท้องถิ่นและภาคส่วนต่างๆในการดูแลประชาชนและส่งเสริมให้ประชาชนดูแลตนเอง ครอบครัวและชุมชนร่วมกัน โดยใช้ปัญหาความทุกข์ยากของประชาชนในพื้นที่ระดับหมู่บ้าน ตำบล อำเภอ เป็นเป้าหมายร่วมภายใต้บริบทของแต่ละพื้นที่จำนวน 878 แห่ง</w:t>
            </w:r>
          </w:p>
        </w:tc>
      </w:tr>
      <w:tr w:rsidR="000B085A" w:rsidRPr="00FC6D9B" w:rsidTr="00381B3C">
        <w:trPr>
          <w:jc w:val="center"/>
        </w:trPr>
        <w:tc>
          <w:tcPr>
            <w:tcW w:w="10349"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lang w:val="en-GB"/>
              </w:rPr>
            </w:pPr>
            <w:r w:rsidRPr="00FC6D9B">
              <w:rPr>
                <w:rFonts w:ascii="TH SarabunPSK" w:hAnsi="TH SarabunPSK" w:cs="TH SarabunPSK"/>
                <w:b/>
                <w:bCs/>
                <w:color w:val="000000" w:themeColor="text1"/>
                <w:sz w:val="32"/>
                <w:szCs w:val="32"/>
                <w:cs/>
              </w:rPr>
              <w:t>เกณฑ์เป้าหมาย</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1843"/>
              <w:gridCol w:w="1843"/>
              <w:gridCol w:w="1843"/>
            </w:tblGrid>
            <w:tr w:rsidR="000B085A" w:rsidRPr="00FC6D9B" w:rsidTr="000B085A">
              <w:trPr>
                <w:jc w:val="center"/>
              </w:trPr>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62</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63</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64</w:t>
                  </w:r>
                </w:p>
              </w:tc>
            </w:tr>
            <w:tr w:rsidR="000B085A" w:rsidRPr="00FC6D9B" w:rsidTr="000B085A">
              <w:trPr>
                <w:jc w:val="center"/>
              </w:trPr>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60</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70</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80</w:t>
                  </w:r>
                </w:p>
              </w:tc>
            </w:tr>
          </w:tbl>
          <w:p w:rsidR="000B085A" w:rsidRPr="00FC6D9B" w:rsidRDefault="000B085A" w:rsidP="00F26F4B">
            <w:pPr>
              <w:contextualSpacing/>
              <w:rPr>
                <w:rFonts w:ascii="TH SarabunPSK" w:hAnsi="TH SarabunPSK" w:cs="TH SarabunPSK"/>
                <w:color w:val="000000" w:themeColor="text1"/>
                <w:sz w:val="32"/>
                <w:szCs w:val="32"/>
                <w:lang w:val="en-GB"/>
              </w:rPr>
            </w:pPr>
          </w:p>
        </w:tc>
      </w:tr>
      <w:tr w:rsidR="000B085A" w:rsidRPr="00FC6D9B" w:rsidTr="00381B3C">
        <w:trPr>
          <w:jc w:val="center"/>
        </w:trPr>
        <w:tc>
          <w:tcPr>
            <w:tcW w:w="269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วัตถุประสงค์</w:t>
            </w:r>
          </w:p>
        </w:tc>
        <w:tc>
          <w:tcPr>
            <w:tcW w:w="7654"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lang w:val="en-GB"/>
              </w:rPr>
            </w:pPr>
            <w:r w:rsidRPr="00FC6D9B">
              <w:rPr>
                <w:rFonts w:ascii="TH SarabunPSK" w:hAnsi="TH SarabunPSK" w:cs="TH SarabunPSK"/>
                <w:color w:val="000000" w:themeColor="text1"/>
                <w:sz w:val="32"/>
                <w:szCs w:val="32"/>
                <w:cs/>
                <w:lang w:val="en-GB"/>
              </w:rPr>
              <w:t>เพื่อพัฒนาคุณภาพชีวิตของประชาชนในพื้นที่ให้มีคุณภาพชีวิตที่ดีขึ้น โดยใช้หลักการ “พื้นที่เป็นฐาน ประชาชนเป็นศูนย์กลาง” เป็นไปตามเจตนารมณ์ของระเบียบสำนักนายกรัฐมนตรีว่าด้วยการพัฒนาคุณภาพชีวิตระดับพื้นที่ พ.ศ.2561</w:t>
            </w:r>
          </w:p>
        </w:tc>
      </w:tr>
      <w:tr w:rsidR="000B085A" w:rsidRPr="00FC6D9B" w:rsidTr="00381B3C">
        <w:trPr>
          <w:jc w:val="center"/>
        </w:trPr>
        <w:tc>
          <w:tcPr>
            <w:tcW w:w="269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ประชากรกลุ่มเป้าหมาย</w:t>
            </w:r>
          </w:p>
        </w:tc>
        <w:tc>
          <w:tcPr>
            <w:tcW w:w="7654"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tabs>
                <w:tab w:val="left" w:pos="4335"/>
              </w:tabs>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ทุกอำเภอ ( </w:t>
            </w:r>
            <w:r w:rsidRPr="00FC6D9B">
              <w:rPr>
                <w:rFonts w:ascii="TH SarabunPSK" w:hAnsi="TH SarabunPSK" w:cs="TH SarabunPSK"/>
                <w:color w:val="000000" w:themeColor="text1"/>
                <w:sz w:val="32"/>
                <w:szCs w:val="32"/>
              </w:rPr>
              <w:t>878</w:t>
            </w:r>
            <w:r w:rsidRPr="00FC6D9B">
              <w:rPr>
                <w:rFonts w:ascii="TH SarabunPSK" w:hAnsi="TH SarabunPSK" w:cs="TH SarabunPSK"/>
                <w:color w:val="000000" w:themeColor="text1"/>
                <w:sz w:val="32"/>
                <w:szCs w:val="32"/>
                <w:cs/>
              </w:rPr>
              <w:t xml:space="preserve"> อำเภอ) </w:t>
            </w:r>
          </w:p>
        </w:tc>
      </w:tr>
      <w:tr w:rsidR="000B085A" w:rsidRPr="00FC6D9B" w:rsidTr="00381B3C">
        <w:trPr>
          <w:jc w:val="center"/>
        </w:trPr>
        <w:tc>
          <w:tcPr>
            <w:tcW w:w="269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วิธีการจัดเก็บข้อมูล</w:t>
            </w:r>
          </w:p>
        </w:tc>
        <w:tc>
          <w:tcPr>
            <w:tcW w:w="7654"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การรายงาน</w:t>
            </w:r>
            <w:r w:rsidRPr="00FC6D9B">
              <w:rPr>
                <w:rFonts w:ascii="TH SarabunPSK" w:hAnsi="TH SarabunPSK" w:cs="TH SarabunPSK"/>
                <w:color w:val="000000" w:themeColor="text1"/>
                <w:sz w:val="32"/>
                <w:szCs w:val="32"/>
              </w:rPr>
              <w:t xml:space="preserve"> </w:t>
            </w:r>
          </w:p>
        </w:tc>
      </w:tr>
      <w:tr w:rsidR="000B085A" w:rsidRPr="00FC6D9B" w:rsidTr="00381B3C">
        <w:trPr>
          <w:jc w:val="center"/>
        </w:trPr>
        <w:tc>
          <w:tcPr>
            <w:tcW w:w="269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แหล่งข้อมูล</w:t>
            </w:r>
          </w:p>
        </w:tc>
        <w:tc>
          <w:tcPr>
            <w:tcW w:w="7654"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สำนักงานเขตสุขภาพ / สำนักงานสาธารณสุขจังหวัด</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สำนักงานสาธารณสุขอำเภอ</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โรงพยาบาล</w:t>
            </w:r>
          </w:p>
        </w:tc>
      </w:tr>
      <w:tr w:rsidR="000B085A" w:rsidRPr="00FC6D9B" w:rsidTr="00381B3C">
        <w:trPr>
          <w:jc w:val="center"/>
        </w:trPr>
        <w:tc>
          <w:tcPr>
            <w:tcW w:w="269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1</w:t>
            </w:r>
          </w:p>
        </w:tc>
        <w:tc>
          <w:tcPr>
            <w:tcW w:w="7654"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A =</w:t>
            </w:r>
            <w:r w:rsidRPr="00FC6D9B">
              <w:rPr>
                <w:rFonts w:ascii="TH SarabunPSK" w:hAnsi="TH SarabunPSK" w:cs="TH SarabunPSK"/>
                <w:color w:val="000000" w:themeColor="text1"/>
                <w:sz w:val="32"/>
                <w:szCs w:val="32"/>
                <w:cs/>
              </w:rPr>
              <w:t xml:space="preserve"> จำนวนอำเภอที่ผ่านเกณฑ์การประเมินการพัฒนาคุณภาพชีวิต </w:t>
            </w:r>
          </w:p>
        </w:tc>
      </w:tr>
      <w:tr w:rsidR="000B085A" w:rsidRPr="00FC6D9B" w:rsidTr="00381B3C">
        <w:trPr>
          <w:jc w:val="center"/>
        </w:trPr>
        <w:tc>
          <w:tcPr>
            <w:tcW w:w="269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2</w:t>
            </w:r>
          </w:p>
        </w:tc>
        <w:tc>
          <w:tcPr>
            <w:tcW w:w="7654"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B =</w:t>
            </w:r>
            <w:r w:rsidRPr="00FC6D9B">
              <w:rPr>
                <w:rFonts w:ascii="TH SarabunPSK" w:hAnsi="TH SarabunPSK" w:cs="TH SarabunPSK"/>
                <w:color w:val="000000" w:themeColor="text1"/>
                <w:sz w:val="32"/>
                <w:szCs w:val="32"/>
                <w:cs/>
              </w:rPr>
              <w:t xml:space="preserve"> จำนวนอำเภอ 878 แห่ง</w:t>
            </w:r>
          </w:p>
        </w:tc>
      </w:tr>
      <w:tr w:rsidR="000B085A" w:rsidRPr="00FC6D9B" w:rsidTr="00381B3C">
        <w:trPr>
          <w:jc w:val="center"/>
        </w:trPr>
        <w:tc>
          <w:tcPr>
            <w:tcW w:w="269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สูตรคำนวณตัวชี้วัด </w:t>
            </w:r>
          </w:p>
        </w:tc>
        <w:tc>
          <w:tcPr>
            <w:tcW w:w="7654"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A/B</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 100</w:t>
            </w:r>
          </w:p>
        </w:tc>
      </w:tr>
      <w:tr w:rsidR="000B085A" w:rsidRPr="00FC6D9B" w:rsidTr="00381B3C">
        <w:trPr>
          <w:jc w:val="center"/>
        </w:trPr>
        <w:tc>
          <w:tcPr>
            <w:tcW w:w="269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ระยะเวลาประเมินผล</w:t>
            </w:r>
          </w:p>
        </w:tc>
        <w:tc>
          <w:tcPr>
            <w:tcW w:w="7654"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ไตรมาส </w:t>
            </w:r>
            <w:r w:rsidRPr="00FC6D9B">
              <w:rPr>
                <w:rFonts w:ascii="TH SarabunPSK" w:hAnsi="TH SarabunPSK" w:cs="TH SarabunPSK"/>
                <w:color w:val="000000" w:themeColor="text1"/>
                <w:sz w:val="32"/>
                <w:szCs w:val="32"/>
              </w:rPr>
              <w:t>3</w:t>
            </w:r>
            <w:r w:rsidRPr="00FC6D9B">
              <w:rPr>
                <w:rFonts w:ascii="TH SarabunPSK" w:hAnsi="TH SarabunPSK" w:cs="TH SarabunPSK"/>
                <w:color w:val="000000" w:themeColor="text1"/>
                <w:sz w:val="32"/>
                <w:szCs w:val="32"/>
                <w:cs/>
              </w:rPr>
              <w:t xml:space="preserve"> และ 4</w:t>
            </w:r>
          </w:p>
          <w:p w:rsidR="000B085A" w:rsidRPr="00FC6D9B" w:rsidRDefault="000B085A" w:rsidP="00F26F4B">
            <w:pPr>
              <w:contextualSpacing/>
              <w:rPr>
                <w:rFonts w:ascii="TH SarabunPSK" w:hAnsi="TH SarabunPSK" w:cs="TH SarabunPSK"/>
                <w:color w:val="000000" w:themeColor="text1"/>
                <w:sz w:val="32"/>
                <w:szCs w:val="32"/>
              </w:rPr>
            </w:pPr>
          </w:p>
          <w:p w:rsidR="009A5590" w:rsidRPr="00FC6D9B" w:rsidRDefault="009A5590" w:rsidP="00F26F4B">
            <w:pPr>
              <w:contextualSpacing/>
              <w:rPr>
                <w:rFonts w:ascii="TH SarabunPSK" w:hAnsi="TH SarabunPSK" w:cs="TH SarabunPSK"/>
                <w:color w:val="000000" w:themeColor="text1"/>
                <w:sz w:val="32"/>
                <w:szCs w:val="32"/>
              </w:rPr>
            </w:pPr>
          </w:p>
          <w:p w:rsidR="009A5590" w:rsidRPr="00FC6D9B" w:rsidRDefault="009A5590" w:rsidP="00F26F4B">
            <w:pPr>
              <w:contextualSpacing/>
              <w:rPr>
                <w:rFonts w:ascii="TH SarabunPSK" w:hAnsi="TH SarabunPSK" w:cs="TH SarabunPSK"/>
                <w:color w:val="000000" w:themeColor="text1"/>
                <w:sz w:val="32"/>
                <w:szCs w:val="32"/>
              </w:rPr>
            </w:pPr>
          </w:p>
        </w:tc>
      </w:tr>
      <w:tr w:rsidR="000B085A" w:rsidRPr="00FC6D9B" w:rsidTr="00381B3C">
        <w:trPr>
          <w:jc w:val="center"/>
        </w:trPr>
        <w:tc>
          <w:tcPr>
            <w:tcW w:w="10349"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เกณฑ์ประเมิน </w:t>
            </w:r>
          </w:p>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rPr>
              <w:t xml:space="preserve">  </w:t>
            </w:r>
            <w:r w:rsidRPr="00FC6D9B">
              <w:rPr>
                <w:rFonts w:ascii="TH SarabunPSK" w:hAnsi="TH SarabunPSK" w:cs="TH SarabunPSK"/>
                <w:b/>
                <w:bCs/>
                <w:color w:val="000000" w:themeColor="text1"/>
                <w:sz w:val="32"/>
                <w:szCs w:val="32"/>
                <w:cs/>
              </w:rPr>
              <w:t xml:space="preserve">ปี </w:t>
            </w:r>
            <w:r w:rsidRPr="00FC6D9B">
              <w:rPr>
                <w:rFonts w:ascii="TH SarabunPSK" w:hAnsi="TH SarabunPSK" w:cs="TH SarabunPSK"/>
                <w:b/>
                <w:bCs/>
                <w:color w:val="000000" w:themeColor="text1"/>
                <w:sz w:val="32"/>
                <w:szCs w:val="32"/>
              </w:rPr>
              <w:t>2562</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492"/>
              <w:gridCol w:w="2700"/>
              <w:gridCol w:w="2430"/>
              <w:gridCol w:w="2183"/>
            </w:tblGrid>
            <w:tr w:rsidR="000B085A" w:rsidRPr="00FC6D9B" w:rsidTr="000B085A">
              <w:trPr>
                <w:jc w:val="center"/>
              </w:trPr>
              <w:tc>
                <w:tcPr>
                  <w:tcW w:w="2492" w:type="dxa"/>
                  <w:tcBorders>
                    <w:top w:val="single" w:sz="4" w:space="0" w:color="000000"/>
                    <w:left w:val="single" w:sz="4" w:space="0" w:color="000000"/>
                    <w:bottom w:val="single" w:sz="4" w:space="0" w:color="000000"/>
                    <w:right w:val="single" w:sz="4" w:space="0" w:color="000000"/>
                  </w:tcBorders>
                  <w:hideMark/>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2700" w:type="dxa"/>
                  <w:tcBorders>
                    <w:top w:val="single" w:sz="4" w:space="0" w:color="000000"/>
                    <w:left w:val="single" w:sz="4" w:space="0" w:color="000000"/>
                    <w:bottom w:val="single" w:sz="4" w:space="0" w:color="000000"/>
                    <w:right w:val="single" w:sz="4" w:space="0" w:color="000000"/>
                  </w:tcBorders>
                  <w:hideMark/>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2430" w:type="dxa"/>
                  <w:tcBorders>
                    <w:top w:val="single" w:sz="4" w:space="0" w:color="000000"/>
                    <w:left w:val="single" w:sz="4" w:space="0" w:color="000000"/>
                    <w:bottom w:val="single" w:sz="4" w:space="0" w:color="000000"/>
                    <w:right w:val="single" w:sz="4" w:space="0" w:color="000000"/>
                  </w:tcBorders>
                  <w:hideMark/>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 เดือน</w:t>
                  </w:r>
                </w:p>
              </w:tc>
              <w:tc>
                <w:tcPr>
                  <w:tcW w:w="2183" w:type="dxa"/>
                  <w:tcBorders>
                    <w:top w:val="single" w:sz="4" w:space="0" w:color="000000"/>
                    <w:left w:val="single" w:sz="4" w:space="0" w:color="000000"/>
                    <w:bottom w:val="single" w:sz="4" w:space="0" w:color="000000"/>
                    <w:right w:val="single" w:sz="4" w:space="0" w:color="000000"/>
                  </w:tcBorders>
                  <w:hideMark/>
                </w:tcPr>
                <w:p w:rsidR="000B085A" w:rsidRPr="00FC6D9B" w:rsidRDefault="000B085A" w:rsidP="00F26F4B">
                  <w:pPr>
                    <w:ind w:left="-392"/>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 เดือน</w:t>
                  </w:r>
                </w:p>
              </w:tc>
            </w:tr>
            <w:tr w:rsidR="000B085A" w:rsidRPr="00FC6D9B" w:rsidTr="000B085A">
              <w:trPr>
                <w:jc w:val="center"/>
              </w:trPr>
              <w:tc>
                <w:tcPr>
                  <w:tcW w:w="2492"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มีการประชุม คัดเลือก</w:t>
                  </w:r>
                  <w:r w:rsidRPr="00FC6D9B">
                    <w:rPr>
                      <w:rFonts w:ascii="TH SarabunPSK" w:hAnsi="TH SarabunPSK" w:cs="TH SarabunPSK"/>
                      <w:color w:val="000000" w:themeColor="text1"/>
                      <w:sz w:val="32"/>
                      <w:szCs w:val="32"/>
                      <w:cs/>
                    </w:rPr>
                    <w:lastRenderedPageBreak/>
                    <w:t xml:space="preserve">ประเด็นที่สำคัญตามบริบทในพื้นที่ที่เกี่ยวกับการพัฒนาคุณภาพชีวิตมาดำเนินการพัฒนาหรือแก้ไขปัญหา </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อย่างน้อย 2 ประเด็น</w:t>
                  </w:r>
                </w:p>
                <w:p w:rsidR="000B085A" w:rsidRPr="00FC6D9B" w:rsidRDefault="000B085A" w:rsidP="00F26F4B">
                  <w:pPr>
                    <w:contextualSpacing/>
                    <w:rPr>
                      <w:rFonts w:ascii="TH SarabunPSK" w:hAnsi="TH SarabunPSK" w:cs="TH SarabunPSK"/>
                      <w:color w:val="000000" w:themeColor="text1"/>
                      <w:sz w:val="32"/>
                      <w:szCs w:val="32"/>
                      <w:cs/>
                    </w:rPr>
                  </w:pPr>
                </w:p>
              </w:tc>
              <w:tc>
                <w:tcPr>
                  <w:tcW w:w="2700"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lastRenderedPageBreak/>
                    <w:t>-มีคณะทำงาน วางแผน</w:t>
                  </w:r>
                  <w:r w:rsidRPr="00FC6D9B">
                    <w:rPr>
                      <w:rFonts w:ascii="TH SarabunPSK" w:hAnsi="TH SarabunPSK" w:cs="TH SarabunPSK"/>
                      <w:color w:val="000000" w:themeColor="text1"/>
                      <w:sz w:val="32"/>
                      <w:szCs w:val="32"/>
                      <w:cs/>
                    </w:rPr>
                    <w:lastRenderedPageBreak/>
                    <w:t xml:space="preserve">กำหนดแนวทางในการขับเคลื่อนประเด็นการพัฒนาคุณภาพชีวิตตามที่พื้นที่กำหนด </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-มีการบริหารจัดการ </w:t>
                  </w:r>
                </w:p>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ทรัพยากรของทุกภาคส่วนที่เกี่ยวข้องในการขับเคลื่อนประเด็นการพัฒนาคุณภาพชีวิต</w:t>
                  </w:r>
                </w:p>
              </w:tc>
              <w:tc>
                <w:tcPr>
                  <w:tcW w:w="2430"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lastRenderedPageBreak/>
                    <w:t>มีการเยี่ยมเสริมพลังและ</w:t>
                  </w:r>
                  <w:r w:rsidRPr="00FC6D9B">
                    <w:rPr>
                      <w:rFonts w:ascii="TH SarabunPSK" w:hAnsi="TH SarabunPSK" w:cs="TH SarabunPSK"/>
                      <w:color w:val="000000" w:themeColor="text1"/>
                      <w:sz w:val="32"/>
                      <w:szCs w:val="32"/>
                      <w:cs/>
                    </w:rPr>
                    <w:lastRenderedPageBreak/>
                    <w:t xml:space="preserve">ประเมินผลการดำเนินการพัฒนาคุณภาพชีวิต ตามแนวทาง </w:t>
                  </w:r>
                  <w:r w:rsidRPr="00FC6D9B">
                    <w:rPr>
                      <w:rFonts w:ascii="TH SarabunPSK" w:hAnsi="TH SarabunPSK" w:cs="TH SarabunPSK"/>
                      <w:color w:val="000000" w:themeColor="text1"/>
                      <w:sz w:val="32"/>
                      <w:szCs w:val="32"/>
                    </w:rPr>
                    <w:t xml:space="preserve">UCCARE </w:t>
                  </w:r>
                  <w:r w:rsidRPr="00FC6D9B">
                    <w:rPr>
                      <w:rFonts w:ascii="TH SarabunPSK" w:hAnsi="TH SarabunPSK" w:cs="TH SarabunPSK"/>
                      <w:color w:val="000000" w:themeColor="text1"/>
                      <w:sz w:val="32"/>
                      <w:szCs w:val="32"/>
                      <w:cs/>
                    </w:rPr>
                    <w:t>โดยการประเมินตนเองและผู้เยี่ยมระดับจังหวัดและเขต</w:t>
                  </w:r>
                </w:p>
              </w:tc>
              <w:tc>
                <w:tcPr>
                  <w:tcW w:w="218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lastRenderedPageBreak/>
                    <w:t>อำเภอมีการดำเนินการ</w:t>
                  </w:r>
                  <w:r w:rsidRPr="00FC6D9B">
                    <w:rPr>
                      <w:rFonts w:ascii="TH SarabunPSK" w:hAnsi="TH SarabunPSK" w:cs="TH SarabunPSK"/>
                      <w:color w:val="000000" w:themeColor="text1"/>
                      <w:sz w:val="32"/>
                      <w:szCs w:val="32"/>
                      <w:cs/>
                    </w:rPr>
                    <w:lastRenderedPageBreak/>
                    <w:t xml:space="preserve">และผ่านเกณฑ์การประเมินคุณภาพการพัฒนาคุณภาพชีวิต </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60</w:t>
                  </w:r>
                </w:p>
              </w:tc>
            </w:tr>
          </w:tbl>
          <w:p w:rsidR="000B085A" w:rsidRPr="00FC6D9B" w:rsidRDefault="000B085A" w:rsidP="00F26F4B">
            <w:pPr>
              <w:contextualSpacing/>
              <w:rPr>
                <w:rFonts w:ascii="TH SarabunPSK" w:hAnsi="TH SarabunPSK" w:cs="TH SarabunPSK"/>
                <w:color w:val="000000" w:themeColor="text1"/>
                <w:sz w:val="32"/>
                <w:szCs w:val="32"/>
                <w:cs/>
              </w:rPr>
            </w:pPr>
          </w:p>
        </w:tc>
      </w:tr>
      <w:tr w:rsidR="000B085A" w:rsidRPr="00FC6D9B" w:rsidTr="00381B3C">
        <w:trPr>
          <w:jc w:val="center"/>
        </w:trPr>
        <w:tc>
          <w:tcPr>
            <w:tcW w:w="269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 xml:space="preserve">วิธีการประเมินผล : </w:t>
            </w:r>
          </w:p>
        </w:tc>
        <w:tc>
          <w:tcPr>
            <w:tcW w:w="7654"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1.มีการกำหนดประเด็นการพัฒนาคุณภาพชีวิต อย่างน้อย 2 ประเด็น</w:t>
            </w:r>
          </w:p>
          <w:p w:rsidR="000B085A" w:rsidRPr="00FC6D9B" w:rsidRDefault="000B085A"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.มีคณะทำงานในการขับเคลื่อนประเด็นที่กำหนด และหรือการบริหารจัดการทรัพยากรของทุกภาคส่วนที่เกี่ยวข้องในการขับเคลื่อนการพัฒนาคุณภาพชีวิต</w:t>
            </w:r>
          </w:p>
          <w:p w:rsidR="000B085A" w:rsidRPr="00FC6D9B" w:rsidRDefault="000B085A"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3.มีการประเมินประเด็นปัญหาการพัฒนาคุณภาพชีวิต</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ตามองค์ประกอบ </w:t>
            </w:r>
            <w:r w:rsidRPr="00FC6D9B">
              <w:rPr>
                <w:rFonts w:ascii="TH SarabunPSK" w:hAnsi="TH SarabunPSK" w:cs="TH SarabunPSK"/>
                <w:color w:val="000000" w:themeColor="text1"/>
                <w:sz w:val="32"/>
                <w:szCs w:val="32"/>
              </w:rPr>
              <w:t xml:space="preserve">UCCARE </w:t>
            </w:r>
            <w:r w:rsidRPr="00FC6D9B">
              <w:rPr>
                <w:rFonts w:ascii="TH SarabunPSK" w:hAnsi="TH SarabunPSK" w:cs="TH SarabunPSK"/>
                <w:color w:val="000000" w:themeColor="text1"/>
                <w:sz w:val="32"/>
                <w:szCs w:val="32"/>
                <w:cs/>
              </w:rPr>
              <w:t>และมีผลลัพธ์การพัฒนาคุณภาพชีวิตและระบบสุขภาพระดับอำเภอที่สามารถยกระดับขึ้นหนึ่งระดับทุกข้อหรือตั้งแต่ระดับสามขึ้นไปทุกข้อ โดยการประเมินตนเองและผู้เยี่ยมระดับจังหวัดและเขต</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60</w:t>
            </w:r>
            <w:r w:rsidRPr="00FC6D9B">
              <w:rPr>
                <w:rFonts w:ascii="TH SarabunPSK" w:hAnsi="TH SarabunPSK" w:cs="TH SarabunPSK"/>
                <w:color w:val="000000" w:themeColor="text1"/>
                <w:sz w:val="32"/>
                <w:szCs w:val="32"/>
                <w:cs/>
              </w:rPr>
              <w:t xml:space="preserve"> </w:t>
            </w:r>
          </w:p>
        </w:tc>
      </w:tr>
      <w:tr w:rsidR="000B085A" w:rsidRPr="00FC6D9B" w:rsidTr="00381B3C">
        <w:trPr>
          <w:jc w:val="center"/>
        </w:trPr>
        <w:tc>
          <w:tcPr>
            <w:tcW w:w="269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เอกสารสนับสนุน : </w:t>
            </w:r>
          </w:p>
        </w:tc>
        <w:tc>
          <w:tcPr>
            <w:tcW w:w="7654"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1.ระเบียบสำนักนายกรัฐมนตรีว่าด้วยการพัฒนาคุณภาพชีวิตระดับพื้นที่ พ.ศ.</w:t>
            </w:r>
            <w:r w:rsidRPr="00FC6D9B">
              <w:rPr>
                <w:rFonts w:ascii="TH SarabunPSK" w:hAnsi="TH SarabunPSK" w:cs="TH SarabunPSK"/>
                <w:color w:val="000000" w:themeColor="text1"/>
                <w:sz w:val="32"/>
                <w:szCs w:val="32"/>
              </w:rPr>
              <w:t>2561</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คู่มือประกอบการพิจารณาระเบียบสำนักนายกรัฐมนตรีว่าด้วยการพัฒนาคุณภาพชีวิตระดับพื้นที่ พ.ศ.2561</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3.</w:t>
            </w:r>
            <w:r w:rsidRPr="00FC6D9B">
              <w:rPr>
                <w:rFonts w:ascii="TH SarabunPSK" w:hAnsi="TH SarabunPSK" w:cs="TH SarabunPSK"/>
                <w:color w:val="000000" w:themeColor="text1"/>
                <w:sz w:val="32"/>
                <w:szCs w:val="32"/>
                <w:cs/>
              </w:rPr>
              <w:t>คู่มือแนวทางการดำเนินงานตามระเบียบสำนักนายกรัฐมนตรีว่าด้วยการพัฒนาคุณภาพชีวิตระดับพื้นที่ พ.ศ.2561</w:t>
            </w:r>
          </w:p>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4.</w:t>
            </w:r>
            <w:r w:rsidRPr="00FC6D9B">
              <w:rPr>
                <w:rFonts w:ascii="TH SarabunPSK" w:hAnsi="TH SarabunPSK" w:cs="TH SarabunPSK"/>
                <w:color w:val="000000" w:themeColor="text1"/>
                <w:sz w:val="32"/>
                <w:szCs w:val="32"/>
                <w:cs/>
              </w:rPr>
              <w:t>แนวทางการประเมินคุณภาพการพัฒนาคุณภาพชีวิตระดับอำเภอ</w:t>
            </w:r>
          </w:p>
        </w:tc>
      </w:tr>
      <w:tr w:rsidR="000B085A" w:rsidRPr="00FC6D9B" w:rsidTr="00381B3C">
        <w:trPr>
          <w:trHeight w:val="1069"/>
          <w:jc w:val="center"/>
        </w:trPr>
        <w:tc>
          <w:tcPr>
            <w:tcW w:w="269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รายละเอียดข้อมูลพื้นฐาน</w:t>
            </w:r>
          </w:p>
        </w:tc>
        <w:tc>
          <w:tcPr>
            <w:tcW w:w="7654" w:type="dxa"/>
            <w:tcBorders>
              <w:top w:val="single" w:sz="4" w:space="0" w:color="auto"/>
              <w:left w:val="single" w:sz="4" w:space="0" w:color="auto"/>
              <w:bottom w:val="single" w:sz="4" w:space="0" w:color="auto"/>
              <w:right w:val="single" w:sz="4" w:space="0" w:color="auto"/>
            </w:tcBorders>
          </w:tcPr>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008"/>
              <w:gridCol w:w="992"/>
              <w:gridCol w:w="1418"/>
              <w:gridCol w:w="1559"/>
              <w:gridCol w:w="1276"/>
            </w:tblGrid>
            <w:tr w:rsidR="000B085A" w:rsidRPr="00FC6D9B" w:rsidTr="000B085A">
              <w:trPr>
                <w:jc w:val="center"/>
              </w:trPr>
              <w:tc>
                <w:tcPr>
                  <w:tcW w:w="2008" w:type="dxa"/>
                  <w:vMerge w:val="restart"/>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Baseline data</w:t>
                  </w:r>
                </w:p>
              </w:tc>
              <w:tc>
                <w:tcPr>
                  <w:tcW w:w="992" w:type="dxa"/>
                  <w:vMerge w:val="restart"/>
                </w:tcPr>
                <w:p w:rsidR="000B085A" w:rsidRPr="00FC6D9B" w:rsidRDefault="000B085A"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หน่วยวัด</w:t>
                  </w:r>
                </w:p>
              </w:tc>
              <w:tc>
                <w:tcPr>
                  <w:tcW w:w="4253" w:type="dxa"/>
                  <w:gridSpan w:val="3"/>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ผลการดำเนินงานในรอบปีงบประมาณ พ.ศ.</w:t>
                  </w:r>
                </w:p>
              </w:tc>
            </w:tr>
            <w:tr w:rsidR="000B085A" w:rsidRPr="00FC6D9B" w:rsidTr="000B085A">
              <w:trPr>
                <w:jc w:val="center"/>
              </w:trPr>
              <w:tc>
                <w:tcPr>
                  <w:tcW w:w="2008" w:type="dxa"/>
                  <w:vMerge/>
                </w:tcPr>
                <w:p w:rsidR="000B085A" w:rsidRPr="00FC6D9B" w:rsidRDefault="000B085A" w:rsidP="00F26F4B">
                  <w:pPr>
                    <w:contextualSpacing/>
                    <w:jc w:val="center"/>
                    <w:rPr>
                      <w:rFonts w:ascii="TH SarabunPSK" w:hAnsi="TH SarabunPSK" w:cs="TH SarabunPSK"/>
                      <w:b/>
                      <w:bCs/>
                      <w:color w:val="000000" w:themeColor="text1"/>
                      <w:sz w:val="32"/>
                      <w:szCs w:val="32"/>
                    </w:rPr>
                  </w:pPr>
                </w:p>
              </w:tc>
              <w:tc>
                <w:tcPr>
                  <w:tcW w:w="992" w:type="dxa"/>
                  <w:vMerge/>
                </w:tcPr>
                <w:p w:rsidR="000B085A" w:rsidRPr="00FC6D9B" w:rsidRDefault="000B085A" w:rsidP="00F26F4B">
                  <w:pPr>
                    <w:contextualSpacing/>
                    <w:jc w:val="center"/>
                    <w:rPr>
                      <w:rFonts w:ascii="TH SarabunPSK" w:hAnsi="TH SarabunPSK" w:cs="TH SarabunPSK"/>
                      <w:b/>
                      <w:bCs/>
                      <w:color w:val="000000" w:themeColor="text1"/>
                      <w:sz w:val="32"/>
                      <w:szCs w:val="32"/>
                    </w:rPr>
                  </w:pPr>
                </w:p>
              </w:tc>
              <w:tc>
                <w:tcPr>
                  <w:tcW w:w="1418" w:type="dxa"/>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2559</w:t>
                  </w:r>
                </w:p>
              </w:tc>
              <w:tc>
                <w:tcPr>
                  <w:tcW w:w="1559" w:type="dxa"/>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2560</w:t>
                  </w:r>
                </w:p>
              </w:tc>
              <w:tc>
                <w:tcPr>
                  <w:tcW w:w="1276" w:type="dxa"/>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2561</w:t>
                  </w:r>
                </w:p>
              </w:tc>
            </w:tr>
            <w:tr w:rsidR="000B085A" w:rsidRPr="00FC6D9B" w:rsidTr="000B085A">
              <w:trPr>
                <w:jc w:val="center"/>
              </w:trPr>
              <w:tc>
                <w:tcPr>
                  <w:tcW w:w="2008" w:type="dxa"/>
                </w:tcPr>
                <w:p w:rsidR="000B085A" w:rsidRPr="00FC6D9B" w:rsidRDefault="000B085A" w:rsidP="00F26F4B">
                  <w:pPr>
                    <w:contextualSpacing/>
                    <w:rPr>
                      <w:rFonts w:ascii="TH SarabunPSK" w:hAnsi="TH SarabunPSK" w:cs="TH SarabunPSK"/>
                      <w:color w:val="000000" w:themeColor="text1"/>
                      <w:sz w:val="32"/>
                      <w:szCs w:val="32"/>
                    </w:rPr>
                  </w:pPr>
                </w:p>
              </w:tc>
              <w:tc>
                <w:tcPr>
                  <w:tcW w:w="992" w:type="dxa"/>
                </w:tcPr>
                <w:p w:rsidR="000B085A" w:rsidRPr="00FC6D9B" w:rsidRDefault="000B085A" w:rsidP="00F26F4B">
                  <w:pPr>
                    <w:contextualSpacing/>
                    <w:jc w:val="center"/>
                    <w:rPr>
                      <w:rFonts w:ascii="TH SarabunPSK" w:hAnsi="TH SarabunPSK" w:cs="TH SarabunPSK"/>
                      <w:color w:val="000000" w:themeColor="text1"/>
                      <w:sz w:val="32"/>
                      <w:szCs w:val="32"/>
                      <w:cs/>
                    </w:rPr>
                  </w:pPr>
                </w:p>
              </w:tc>
              <w:tc>
                <w:tcPr>
                  <w:tcW w:w="1418" w:type="dxa"/>
                </w:tcPr>
                <w:p w:rsidR="000B085A" w:rsidRPr="00FC6D9B" w:rsidRDefault="000B085A" w:rsidP="00F26F4B">
                  <w:pPr>
                    <w:contextualSpacing/>
                    <w:jc w:val="center"/>
                    <w:rPr>
                      <w:rFonts w:ascii="TH SarabunPSK" w:hAnsi="TH SarabunPSK" w:cs="TH SarabunPSK"/>
                      <w:color w:val="000000" w:themeColor="text1"/>
                      <w:sz w:val="32"/>
                      <w:szCs w:val="32"/>
                    </w:rPr>
                  </w:pPr>
                </w:p>
              </w:tc>
              <w:tc>
                <w:tcPr>
                  <w:tcW w:w="1559" w:type="dxa"/>
                </w:tcPr>
                <w:p w:rsidR="000B085A" w:rsidRPr="00FC6D9B" w:rsidRDefault="000B085A" w:rsidP="00F26F4B">
                  <w:pPr>
                    <w:contextualSpacing/>
                    <w:jc w:val="center"/>
                    <w:rPr>
                      <w:rFonts w:ascii="TH SarabunPSK" w:hAnsi="TH SarabunPSK" w:cs="TH SarabunPSK"/>
                      <w:color w:val="000000" w:themeColor="text1"/>
                      <w:sz w:val="32"/>
                      <w:szCs w:val="32"/>
                    </w:rPr>
                  </w:pPr>
                </w:p>
              </w:tc>
              <w:tc>
                <w:tcPr>
                  <w:tcW w:w="1276" w:type="dxa"/>
                </w:tcPr>
                <w:p w:rsidR="000B085A" w:rsidRPr="00FC6D9B" w:rsidRDefault="000B085A" w:rsidP="00F26F4B">
                  <w:pPr>
                    <w:contextualSpacing/>
                    <w:jc w:val="center"/>
                    <w:rPr>
                      <w:rFonts w:ascii="TH SarabunPSK" w:hAnsi="TH SarabunPSK" w:cs="TH SarabunPSK"/>
                      <w:color w:val="000000" w:themeColor="text1"/>
                      <w:sz w:val="32"/>
                      <w:szCs w:val="32"/>
                    </w:rPr>
                  </w:pPr>
                </w:p>
              </w:tc>
            </w:tr>
          </w:tbl>
          <w:p w:rsidR="000B085A" w:rsidRPr="00FC6D9B" w:rsidRDefault="000B085A" w:rsidP="00F26F4B">
            <w:pPr>
              <w:contextualSpacing/>
              <w:rPr>
                <w:rFonts w:ascii="TH SarabunPSK" w:hAnsi="TH SarabunPSK" w:cs="TH SarabunPSK"/>
                <w:color w:val="000000" w:themeColor="text1"/>
                <w:sz w:val="32"/>
                <w:szCs w:val="32"/>
              </w:rPr>
            </w:pPr>
          </w:p>
        </w:tc>
      </w:tr>
      <w:tr w:rsidR="000B085A" w:rsidRPr="00FC6D9B" w:rsidTr="00381B3C">
        <w:trPr>
          <w:jc w:val="center"/>
        </w:trPr>
        <w:tc>
          <w:tcPr>
            <w:tcW w:w="269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ผู้ให้ข้อมูลทางวิชาการ /</w:t>
            </w:r>
          </w:p>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ผู้ประสานงานตัวชี้วัด</w:t>
            </w:r>
          </w:p>
        </w:tc>
        <w:tc>
          <w:tcPr>
            <w:tcW w:w="7654"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1</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 นพ.ยงยศ  ธรรมวุฒิ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 xml:space="preserve">ที่ปรึกษาระดับกระทรวง </w:t>
            </w:r>
          </w:p>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นายแพทย์ทรงคุณวุฒิ(ด้านเวชกรรมป้องกัน</w:t>
            </w:r>
            <w:r w:rsidRPr="00FC6D9B">
              <w:rPr>
                <w:rFonts w:ascii="TH SarabunPSK" w:hAnsi="TH SarabunPSK" w:cs="TH SarabunPSK"/>
                <w:color w:val="000000" w:themeColor="text1"/>
                <w:sz w:val="32"/>
                <w:szCs w:val="32"/>
              </w:rPr>
              <w:t>)</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 </w:t>
            </w:r>
            <w:r w:rsidRPr="00FC6D9B">
              <w:rPr>
                <w:rFonts w:ascii="TH SarabunPSK" w:hAnsi="TH SarabunPSK" w:cs="TH SarabunPSK"/>
                <w:color w:val="000000" w:themeColor="text1"/>
                <w:sz w:val="32"/>
                <w:szCs w:val="32"/>
              </w:rPr>
              <w:t xml:space="preserve">02 5901238  </w:t>
            </w:r>
            <w:r w:rsidRPr="00FC6D9B">
              <w:rPr>
                <w:rFonts w:ascii="TH SarabunPSK" w:hAnsi="TH SarabunPSK" w:cs="TH SarabunPSK"/>
                <w:color w:val="000000" w:themeColor="text1"/>
                <w:sz w:val="32"/>
                <w:szCs w:val="32"/>
                <w:cs/>
              </w:rPr>
              <w:tab/>
              <w:t>โทรศัพท์มือถือ : 0819230536</w:t>
            </w:r>
          </w:p>
          <w:p w:rsidR="000B085A" w:rsidRPr="00FC6D9B" w:rsidRDefault="000B085A" w:rsidP="00F26F4B">
            <w:pPr>
              <w:contextualSpacing/>
              <w:rPr>
                <w:rStyle w:val="a5"/>
                <w:rFonts w:ascii="TH SarabunPSK" w:hAnsi="TH SarabunPSK" w:cs="TH SarabunPSK"/>
                <w:color w:val="000000" w:themeColor="text1"/>
                <w:sz w:val="32"/>
                <w:szCs w:val="32"/>
                <w:u w:val="none"/>
              </w:rPr>
            </w:pPr>
            <w:r w:rsidRPr="00FC6D9B">
              <w:rPr>
                <w:rFonts w:ascii="TH SarabunPSK" w:hAnsi="TH SarabunPSK" w:cs="TH SarabunPSK"/>
                <w:color w:val="000000" w:themeColor="text1"/>
                <w:sz w:val="32"/>
                <w:szCs w:val="32"/>
                <w:cs/>
              </w:rPr>
              <w:t xml:space="preserve">    โทรสาร :</w:t>
            </w:r>
            <w:r w:rsidRPr="00FC6D9B">
              <w:rPr>
                <w:rFonts w:ascii="TH SarabunPSK" w:hAnsi="TH SarabunPSK" w:cs="TH SarabunPSK"/>
                <w:color w:val="000000" w:themeColor="text1"/>
                <w:sz w:val="32"/>
                <w:szCs w:val="32"/>
              </w:rPr>
              <w:t xml:space="preserve">02 590 1239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E-mail :</w:t>
            </w:r>
            <w:r w:rsidRPr="00FC6D9B">
              <w:rPr>
                <w:rFonts w:ascii="TH SarabunPSK" w:hAnsi="TH SarabunPSK" w:cs="TH SarabunPSK"/>
                <w:color w:val="000000" w:themeColor="text1"/>
                <w:sz w:val="32"/>
                <w:szCs w:val="32"/>
                <w:cs/>
              </w:rPr>
              <w:t xml:space="preserve"> </w:t>
            </w:r>
            <w:r w:rsidRPr="00FC6D9B">
              <w:rPr>
                <w:rStyle w:val="a5"/>
                <w:rFonts w:ascii="TH SarabunPSK" w:hAnsi="TH SarabunPSK" w:cs="TH SarabunPSK"/>
                <w:color w:val="000000" w:themeColor="text1"/>
                <w:sz w:val="32"/>
                <w:szCs w:val="32"/>
                <w:u w:val="none"/>
              </w:rPr>
              <w:t>yyt2508@gmail.com</w:t>
            </w:r>
          </w:p>
          <w:p w:rsidR="009A5590" w:rsidRPr="00FC6D9B" w:rsidRDefault="009A5590" w:rsidP="00F26F4B">
            <w:pPr>
              <w:contextualSpacing/>
              <w:rPr>
                <w:rFonts w:ascii="TH SarabunPSK" w:hAnsi="TH SarabunPSK" w:cs="TH SarabunPSK"/>
                <w:color w:val="000000" w:themeColor="text1"/>
                <w:sz w:val="32"/>
                <w:szCs w:val="32"/>
              </w:rPr>
            </w:pP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2. </w:t>
            </w:r>
            <w:r w:rsidRPr="00FC6D9B">
              <w:rPr>
                <w:rFonts w:ascii="TH SarabunPSK" w:hAnsi="TH SarabunPSK" w:cs="TH SarabunPSK"/>
                <w:color w:val="000000" w:themeColor="text1"/>
                <w:sz w:val="32"/>
                <w:szCs w:val="32"/>
                <w:cs/>
              </w:rPr>
              <w:t xml:space="preserve">นพ.สุวัฒน์  วิริยพงษ์สุกิจ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ผู้อำนวยการสำนักงานบริหารยุทธศาสตร์</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สุขภาพดีวิถีชีวิตไทยและพัฒนาคุณภาพชีวิต</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ระดับพื้นที่</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 </w:t>
            </w:r>
            <w:r w:rsidRPr="00FC6D9B">
              <w:rPr>
                <w:rFonts w:ascii="TH SarabunPSK" w:hAnsi="TH SarabunPSK" w:cs="TH SarabunPSK"/>
                <w:color w:val="000000" w:themeColor="text1"/>
                <w:sz w:val="32"/>
                <w:szCs w:val="32"/>
              </w:rPr>
              <w:t>02 5901238</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cs/>
              </w:rPr>
              <w:tab/>
              <w:t xml:space="preserve">โทรศัพท์มือถือ : </w:t>
            </w:r>
            <w:r w:rsidRPr="00FC6D9B">
              <w:rPr>
                <w:rFonts w:ascii="TH SarabunPSK" w:hAnsi="TH SarabunPSK" w:cs="TH SarabunPSK"/>
                <w:color w:val="000000" w:themeColor="text1"/>
                <w:sz w:val="32"/>
                <w:szCs w:val="32"/>
              </w:rPr>
              <w:t>0819230536</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โทรสาร :</w:t>
            </w:r>
            <w:r w:rsidRPr="00FC6D9B">
              <w:rPr>
                <w:rFonts w:ascii="TH SarabunPSK" w:hAnsi="TH SarabunPSK" w:cs="TH SarabunPSK"/>
                <w:color w:val="000000" w:themeColor="text1"/>
                <w:sz w:val="32"/>
                <w:szCs w:val="32"/>
              </w:rPr>
              <w:t xml:space="preserve">02 590 1239  </w:t>
            </w:r>
            <w:r w:rsidRPr="00FC6D9B">
              <w:rPr>
                <w:rFonts w:ascii="TH SarabunPSK" w:hAnsi="TH SarabunPSK" w:cs="TH SarabunPSK"/>
                <w:color w:val="000000" w:themeColor="text1"/>
                <w:sz w:val="32"/>
                <w:szCs w:val="32"/>
              </w:rPr>
              <w:tab/>
              <w:t xml:space="preserve">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 xml:space="preserve">E-mail : </w:t>
            </w:r>
            <w:r w:rsidRPr="00FC6D9B">
              <w:rPr>
                <w:rStyle w:val="a5"/>
                <w:rFonts w:ascii="TH SarabunPSK" w:hAnsi="TH SarabunPSK" w:cs="TH SarabunPSK"/>
                <w:color w:val="000000" w:themeColor="text1"/>
                <w:sz w:val="32"/>
                <w:szCs w:val="32"/>
                <w:u w:val="none"/>
              </w:rPr>
              <w:t>swiriya04@gmail.com</w:t>
            </w:r>
          </w:p>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3.  </w:t>
            </w:r>
            <w:r w:rsidRPr="00FC6D9B">
              <w:rPr>
                <w:rFonts w:ascii="TH SarabunPSK" w:hAnsi="TH SarabunPSK" w:cs="TH SarabunPSK"/>
                <w:color w:val="000000" w:themeColor="text1"/>
                <w:sz w:val="32"/>
                <w:szCs w:val="32"/>
                <w:cs/>
              </w:rPr>
              <w:t xml:space="preserve">นพ.ธีรพงษ์  ตุนาค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ab/>
              <w:t>ผู้อำนวยการกองบริหารการสาธารณสุข</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 0 2590 1761</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ab/>
              <w:t xml:space="preserve">โทรศัพท์มือถือ : </w:t>
            </w:r>
            <w:r w:rsidRPr="00FC6D9B">
              <w:rPr>
                <w:rFonts w:ascii="TH SarabunPSK" w:hAnsi="TH SarabunPSK" w:cs="TH SarabunPSK"/>
                <w:color w:val="000000" w:themeColor="text1"/>
                <w:sz w:val="32"/>
                <w:szCs w:val="32"/>
              </w:rPr>
              <w:t>087150 3030</w:t>
            </w:r>
          </w:p>
          <w:p w:rsidR="000B085A" w:rsidRPr="00FC6D9B" w:rsidRDefault="000B085A" w:rsidP="00F26F4B">
            <w:pPr>
              <w:contextualSpacing/>
              <w:rPr>
                <w:rStyle w:val="a5"/>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โทรสาร :</w:t>
            </w:r>
            <w:r w:rsidRPr="00FC6D9B">
              <w:rPr>
                <w:rFonts w:ascii="TH SarabunPSK" w:hAnsi="TH SarabunPSK" w:cs="TH SarabunPSK"/>
                <w:color w:val="000000" w:themeColor="text1"/>
                <w:sz w:val="32"/>
                <w:szCs w:val="32"/>
              </w:rPr>
              <w:t xml:space="preserve"> 0 2590 1802</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 xml:space="preserve">E-mail : </w:t>
            </w:r>
            <w:hyperlink r:id="rId14" w:history="1">
              <w:r w:rsidRPr="00FC6D9B">
                <w:rPr>
                  <w:rStyle w:val="a5"/>
                  <w:rFonts w:ascii="TH SarabunPSK" w:hAnsi="TH SarabunPSK" w:cs="TH SarabunPSK"/>
                  <w:color w:val="000000" w:themeColor="text1"/>
                  <w:sz w:val="32"/>
                  <w:szCs w:val="32"/>
                  <w:u w:val="none"/>
                </w:rPr>
                <w:t>ttunakh@gmail.com</w:t>
              </w:r>
            </w:hyperlink>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4. </w:t>
            </w:r>
            <w:r w:rsidRPr="00FC6D9B">
              <w:rPr>
                <w:rFonts w:ascii="TH SarabunPSK" w:hAnsi="TH SarabunPSK" w:cs="TH SarabunPSK"/>
                <w:color w:val="000000" w:themeColor="text1"/>
                <w:sz w:val="32"/>
                <w:szCs w:val="32"/>
                <w:cs/>
              </w:rPr>
              <w:t>นพ.ประสิทธิ์ชัย มั่งจิตร</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รองผู้อำนวยการสำนักงานสนับสนุนระบบปฐม</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lastRenderedPageBreak/>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ภูมิและคลินิกหมอครอบครัว</w:t>
            </w:r>
          </w:p>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    โทรศัพท์ที่ทำงาน : </w:t>
            </w:r>
            <w:r w:rsidRPr="00FC6D9B">
              <w:rPr>
                <w:rFonts w:ascii="TH SarabunPSK" w:hAnsi="TH SarabunPSK" w:cs="TH SarabunPSK"/>
                <w:color w:val="000000" w:themeColor="text1"/>
                <w:sz w:val="32"/>
                <w:szCs w:val="32"/>
              </w:rPr>
              <w:t xml:space="preserve">02 5901238  </w:t>
            </w:r>
            <w:r w:rsidRPr="00FC6D9B">
              <w:rPr>
                <w:rFonts w:ascii="TH SarabunPSK" w:hAnsi="TH SarabunPSK" w:cs="TH SarabunPSK"/>
                <w:color w:val="000000" w:themeColor="text1"/>
                <w:sz w:val="32"/>
                <w:szCs w:val="32"/>
                <w:cs/>
              </w:rPr>
              <w:tab/>
              <w:t>โทรศัพท์มือถือ : 0819230536</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โทรสาร :</w:t>
            </w:r>
            <w:r w:rsidRPr="00FC6D9B">
              <w:rPr>
                <w:rFonts w:ascii="TH SarabunPSK" w:hAnsi="TH SarabunPSK" w:cs="TH SarabunPSK"/>
                <w:color w:val="000000" w:themeColor="text1"/>
                <w:sz w:val="32"/>
                <w:szCs w:val="32"/>
              </w:rPr>
              <w:t xml:space="preserve"> 02 590 1239</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E-mail : peed.pr@hotmail.com</w:t>
            </w:r>
          </w:p>
        </w:tc>
      </w:tr>
      <w:tr w:rsidR="000B085A" w:rsidRPr="00FC6D9B" w:rsidTr="00381B3C">
        <w:trPr>
          <w:jc w:val="center"/>
        </w:trPr>
        <w:tc>
          <w:tcPr>
            <w:tcW w:w="269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หน่วยงานประมวลผลและจัดทำข้อมูล(ระดับส่วนกลาง)</w:t>
            </w:r>
          </w:p>
        </w:tc>
        <w:tc>
          <w:tcPr>
            <w:tcW w:w="7654"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สำนักงานสนับสนุนระบบปฐมภูมิและคลินิกหมอครอบครัว</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สำนักงานบริหารยุทธศาสตร์สุขภาพดีวิถีชีวิตไทยและพัฒนาคุณภาพชีวิตระดับพื้นที่</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กองบริหารการสาธารณสุข  </w:t>
            </w:r>
          </w:p>
        </w:tc>
      </w:tr>
      <w:tr w:rsidR="000B085A" w:rsidRPr="00FC6D9B" w:rsidTr="00381B3C">
        <w:trPr>
          <w:jc w:val="center"/>
        </w:trPr>
        <w:tc>
          <w:tcPr>
            <w:tcW w:w="269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ผู้รับผิดชอบการรายงานผลการดำเนินงาน</w:t>
            </w:r>
          </w:p>
        </w:tc>
        <w:tc>
          <w:tcPr>
            <w:tcW w:w="7654"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z w:val="32"/>
                <w:szCs w:val="32"/>
                <w:cs/>
              </w:rPr>
              <w:t>1.</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นางจารุณี  จันทร์เพชร</w:t>
            </w:r>
            <w:r w:rsidRPr="00FC6D9B">
              <w:rPr>
                <w:rFonts w:ascii="TH SarabunPSK" w:hAnsi="TH SarabunPSK" w:cs="TH SarabunPSK"/>
                <w:color w:val="000000" w:themeColor="text1"/>
                <w:sz w:val="32"/>
                <w:szCs w:val="32"/>
                <w:cs/>
              </w:rPr>
              <w:tab/>
              <w:t xml:space="preserve">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pacing w:val="-4"/>
                <w:sz w:val="32"/>
                <w:szCs w:val="32"/>
                <w:cs/>
              </w:rPr>
              <w:t xml:space="preserve">นักวิเคราะห์นโยบายและแผนชำนาญการพิเศษ  </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 </w:t>
            </w:r>
            <w:r w:rsidRPr="00FC6D9B">
              <w:rPr>
                <w:rFonts w:ascii="TH SarabunPSK" w:hAnsi="TH SarabunPSK" w:cs="TH SarabunPSK"/>
                <w:color w:val="000000" w:themeColor="text1"/>
                <w:sz w:val="32"/>
                <w:szCs w:val="32"/>
              </w:rPr>
              <w:t>025901939</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cs/>
              </w:rPr>
              <w:tab/>
              <w:t xml:space="preserve">โทรศัพท์มือถือ : </w:t>
            </w:r>
            <w:r w:rsidRPr="00FC6D9B">
              <w:rPr>
                <w:rFonts w:ascii="TH SarabunPSK" w:hAnsi="TH SarabunPSK" w:cs="TH SarabunPSK"/>
                <w:color w:val="000000" w:themeColor="text1"/>
                <w:sz w:val="32"/>
                <w:szCs w:val="32"/>
              </w:rPr>
              <w:t>0817333082</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โทรสาร : </w:t>
            </w:r>
            <w:r w:rsidRPr="00FC6D9B">
              <w:rPr>
                <w:rFonts w:ascii="TH SarabunPSK" w:hAnsi="TH SarabunPSK" w:cs="TH SarabunPSK"/>
                <w:color w:val="000000" w:themeColor="text1"/>
                <w:sz w:val="32"/>
                <w:szCs w:val="32"/>
              </w:rPr>
              <w:t>025901938</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E-mail : jchanohet@gmail.com</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สำนักงานสนับสนุนระบบปฐมภูมิและคลินิกหมอครอบครัว</w:t>
            </w:r>
          </w:p>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 นางเกวลิน  ชื่นเจริญสุข</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ab/>
              <w:t>นักวิชาการสาธารณสุข ชำนาญการพิเศษ</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 </w:t>
            </w:r>
            <w:r w:rsidRPr="00FC6D9B">
              <w:rPr>
                <w:rFonts w:ascii="TH SarabunPSK" w:hAnsi="TH SarabunPSK" w:cs="TH SarabunPSK"/>
                <w:color w:val="000000" w:themeColor="text1"/>
                <w:sz w:val="32"/>
                <w:szCs w:val="32"/>
              </w:rPr>
              <w:t xml:space="preserve">025901743  </w:t>
            </w:r>
            <w:r w:rsidRPr="00FC6D9B">
              <w:rPr>
                <w:rFonts w:ascii="TH SarabunPSK" w:hAnsi="TH SarabunPSK" w:cs="TH SarabunPSK"/>
                <w:color w:val="000000" w:themeColor="text1"/>
                <w:sz w:val="32"/>
                <w:szCs w:val="32"/>
                <w:cs/>
              </w:rPr>
              <w:tab/>
              <w:t>โทรศัพท์มือถือ : 0898296454</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โทรสาร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025901641</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E-mail : kavalinc@hotmail.com</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กองบริหารการสาธารณสุข</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3</w:t>
            </w:r>
            <w:r w:rsidRPr="00FC6D9B">
              <w:rPr>
                <w:rFonts w:ascii="TH SarabunPSK" w:hAnsi="TH SarabunPSK" w:cs="TH SarabunPSK"/>
                <w:color w:val="000000" w:themeColor="text1"/>
                <w:sz w:val="32"/>
                <w:szCs w:val="32"/>
                <w:cs/>
              </w:rPr>
              <w:t>. นางสมสินี  เกษมศิลป์</w:t>
            </w:r>
            <w:r w:rsidRPr="00FC6D9B">
              <w:rPr>
                <w:rFonts w:ascii="TH SarabunPSK" w:hAnsi="TH SarabunPSK" w:cs="TH SarabunPSK"/>
                <w:color w:val="000000" w:themeColor="text1"/>
                <w:sz w:val="32"/>
                <w:szCs w:val="32"/>
                <w:cs/>
              </w:rPr>
              <w:tab/>
              <w:t xml:space="preserve">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ab/>
              <w:t xml:space="preserve">นักวิชาการสาธารณสุข ชำนาญการ </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 </w:t>
            </w:r>
            <w:r w:rsidRPr="00FC6D9B">
              <w:rPr>
                <w:rFonts w:ascii="TH SarabunPSK" w:hAnsi="TH SarabunPSK" w:cs="TH SarabunPSK"/>
                <w:color w:val="000000" w:themeColor="text1"/>
                <w:sz w:val="32"/>
                <w:szCs w:val="32"/>
              </w:rPr>
              <w:t xml:space="preserve">025901630  </w:t>
            </w:r>
            <w:r w:rsidRPr="00FC6D9B">
              <w:rPr>
                <w:rFonts w:ascii="TH SarabunPSK" w:hAnsi="TH SarabunPSK" w:cs="TH SarabunPSK"/>
                <w:color w:val="000000" w:themeColor="text1"/>
                <w:sz w:val="32"/>
                <w:szCs w:val="32"/>
                <w:cs/>
              </w:rPr>
              <w:tab/>
              <w:t>โทรศัพท์มือถือ : 0817472052</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โทรสาร :</w:t>
            </w:r>
            <w:r w:rsidRPr="00FC6D9B">
              <w:rPr>
                <w:rFonts w:ascii="TH SarabunPSK" w:hAnsi="TH SarabunPSK" w:cs="TH SarabunPSK"/>
                <w:color w:val="000000" w:themeColor="text1"/>
                <w:sz w:val="32"/>
                <w:szCs w:val="32"/>
              </w:rPr>
              <w:t xml:space="preserve"> 025901641</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 xml:space="preserve">E-mail : </w:t>
            </w:r>
            <w:hyperlink r:id="rId15" w:history="1">
              <w:r w:rsidRPr="00FC6D9B">
                <w:rPr>
                  <w:rFonts w:ascii="TH SarabunPSK" w:hAnsi="TH SarabunPSK" w:cs="TH SarabunPSK"/>
                  <w:color w:val="000000" w:themeColor="text1"/>
                  <w:sz w:val="32"/>
                  <w:szCs w:val="32"/>
                </w:rPr>
                <w:t>somnee@hotmail.com</w:t>
              </w:r>
            </w:hyperlink>
          </w:p>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rPr>
              <w:t xml:space="preserve">    กองบริหารการสาธารณสุข</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4.</w:t>
            </w:r>
            <w:r w:rsidRPr="00FC6D9B">
              <w:rPr>
                <w:rFonts w:ascii="TH SarabunPSK" w:hAnsi="TH SarabunPSK" w:cs="TH SarabunPSK"/>
                <w:color w:val="000000" w:themeColor="text1"/>
                <w:sz w:val="32"/>
                <w:szCs w:val="32"/>
                <w:cs/>
              </w:rPr>
              <w:t xml:space="preserve"> นางเอื้อมพร  จันทร์ทอง</w:t>
            </w:r>
            <w:r w:rsidRPr="00FC6D9B">
              <w:rPr>
                <w:rFonts w:ascii="TH SarabunPSK" w:hAnsi="TH SarabunPSK" w:cs="TH SarabunPSK"/>
                <w:b/>
                <w:bCs/>
                <w:color w:val="000000" w:themeColor="text1"/>
                <w:sz w:val="32"/>
                <w:szCs w:val="32"/>
                <w:cs/>
              </w:rPr>
              <w:t xml:space="preserve">            </w:t>
            </w:r>
            <w:r w:rsidRPr="00FC6D9B">
              <w:rPr>
                <w:rFonts w:ascii="TH SarabunPSK" w:hAnsi="TH SarabunPSK" w:cs="TH SarabunPSK"/>
                <w:b/>
                <w:bCs/>
                <w:color w:val="000000" w:themeColor="text1"/>
                <w:sz w:val="32"/>
                <w:szCs w:val="32"/>
                <w:cs/>
              </w:rPr>
              <w:tab/>
            </w:r>
            <w:r w:rsidRPr="00FC6D9B">
              <w:rPr>
                <w:rFonts w:ascii="TH SarabunPSK" w:hAnsi="TH SarabunPSK" w:cs="TH SarabunPSK"/>
                <w:color w:val="000000" w:themeColor="text1"/>
                <w:sz w:val="32"/>
                <w:szCs w:val="32"/>
                <w:cs/>
              </w:rPr>
              <w:t>นักวิชาการสาธารณสุข ชำนาญการ</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w:t>
            </w:r>
            <w:r w:rsidRPr="00FC6D9B">
              <w:rPr>
                <w:rFonts w:ascii="TH SarabunPSK" w:hAnsi="TH SarabunPSK" w:cs="TH SarabunPSK"/>
                <w:color w:val="000000" w:themeColor="text1"/>
                <w:sz w:val="32"/>
                <w:szCs w:val="32"/>
              </w:rPr>
              <w:t>02 5901238</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cs/>
              </w:rPr>
              <w:tab/>
              <w:t xml:space="preserve">โทรศัพท์มือถือ : </w:t>
            </w:r>
            <w:r w:rsidRPr="00FC6D9B">
              <w:rPr>
                <w:rFonts w:ascii="TH SarabunPSK" w:hAnsi="TH SarabunPSK" w:cs="TH SarabunPSK"/>
                <w:color w:val="000000" w:themeColor="text1"/>
                <w:sz w:val="32"/>
                <w:szCs w:val="32"/>
              </w:rPr>
              <w:t>0811316800</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โทรสาร :</w:t>
            </w:r>
            <w:r w:rsidRPr="00FC6D9B">
              <w:rPr>
                <w:rFonts w:ascii="TH SarabunPSK" w:hAnsi="TH SarabunPSK" w:cs="TH SarabunPSK"/>
                <w:color w:val="000000" w:themeColor="text1"/>
                <w:sz w:val="32"/>
                <w:szCs w:val="32"/>
              </w:rPr>
              <w:t xml:space="preserve"> 02 590 1239</w:t>
            </w:r>
            <w:r w:rsidRPr="00FC6D9B">
              <w:rPr>
                <w:rFonts w:ascii="TH SarabunPSK" w:hAnsi="TH SarabunPSK" w:cs="TH SarabunPSK"/>
                <w:color w:val="000000" w:themeColor="text1"/>
                <w:sz w:val="32"/>
                <w:szCs w:val="32"/>
                <w:cs/>
              </w:rPr>
              <w:tab/>
              <w:t xml:space="preserve">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E-mail : auam2702@gmail.com</w:t>
            </w:r>
          </w:p>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    สำนักงานบริหารยุทธศาสตร์สุขภาพดีวิถีชีวิตไทยและพัฒนาคุณภาพชีวิตระดับพื้นที่</w:t>
            </w:r>
          </w:p>
        </w:tc>
      </w:tr>
      <w:bookmarkEnd w:id="2"/>
    </w:tbl>
    <w:p w:rsidR="000B085A" w:rsidRPr="00FC6D9B" w:rsidRDefault="000B085A" w:rsidP="00F26F4B">
      <w:pPr>
        <w:pStyle w:val="a9"/>
        <w:contextualSpacing/>
        <w:rPr>
          <w:rFonts w:ascii="TH SarabunPSK" w:eastAsiaTheme="minorHAnsi" w:hAnsi="TH SarabunPSK" w:cs="TH SarabunPSK"/>
          <w:color w:val="000000" w:themeColor="text1"/>
          <w:sz w:val="32"/>
          <w:szCs w:val="32"/>
        </w:rPr>
      </w:pPr>
    </w:p>
    <w:p w:rsidR="009A5590" w:rsidRPr="00FC6D9B" w:rsidRDefault="009A5590" w:rsidP="00F26F4B">
      <w:pPr>
        <w:pStyle w:val="a9"/>
        <w:contextualSpacing/>
        <w:rPr>
          <w:rFonts w:ascii="TH SarabunPSK" w:hAnsi="TH SarabunPSK" w:cs="TH SarabunPSK"/>
          <w:b/>
          <w:bCs/>
          <w:color w:val="000000" w:themeColor="text1"/>
          <w:sz w:val="32"/>
          <w:szCs w:val="32"/>
        </w:rPr>
      </w:pPr>
    </w:p>
    <w:p w:rsidR="009A5590" w:rsidRPr="00FC6D9B" w:rsidRDefault="009A5590" w:rsidP="00F26F4B">
      <w:pPr>
        <w:pStyle w:val="a9"/>
        <w:contextualSpacing/>
        <w:rPr>
          <w:rFonts w:ascii="TH SarabunPSK" w:hAnsi="TH SarabunPSK" w:cs="TH SarabunPSK"/>
          <w:b/>
          <w:bCs/>
          <w:color w:val="000000" w:themeColor="text1"/>
          <w:sz w:val="32"/>
          <w:szCs w:val="32"/>
        </w:rPr>
      </w:pPr>
    </w:p>
    <w:p w:rsidR="000B085A" w:rsidRPr="00FC6D9B" w:rsidRDefault="000B085A" w:rsidP="00F26F4B">
      <w:pPr>
        <w:pStyle w:val="a9"/>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เป้าหมาย/ตัวชี้วัด (</w:t>
      </w:r>
      <w:r w:rsidRPr="00FC6D9B">
        <w:rPr>
          <w:rFonts w:ascii="TH SarabunPSK" w:hAnsi="TH SarabunPSK" w:cs="TH SarabunPSK"/>
          <w:b/>
          <w:bCs/>
          <w:color w:val="000000" w:themeColor="text1"/>
          <w:sz w:val="32"/>
          <w:szCs w:val="32"/>
        </w:rPr>
        <w:t>Health Outcome)</w:t>
      </w:r>
    </w:p>
    <w:p w:rsidR="000B085A" w:rsidRPr="00FC6D9B" w:rsidRDefault="000B085A" w:rsidP="00F26F4B">
      <w:pPr>
        <w:pStyle w:val="a9"/>
        <w:ind w:firstLine="720"/>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ร้อยละ60 ของอำเภอผ่านเกณฑ์การประเมินการพัฒนาคุณภาพชีวิต </w:t>
      </w:r>
    </w:p>
    <w:p w:rsidR="000B085A" w:rsidRPr="00FC6D9B" w:rsidRDefault="000B085A" w:rsidP="00F26F4B">
      <w:pPr>
        <w:pStyle w:val="a9"/>
        <w:ind w:firstLine="720"/>
        <w:contextualSpacing/>
        <w:rPr>
          <w:rFonts w:ascii="TH SarabunPSK" w:hAnsi="TH SarabunPSK" w:cs="TH SarabunPSK"/>
          <w:color w:val="000000" w:themeColor="text1"/>
          <w:sz w:val="32"/>
          <w:szCs w:val="32"/>
        </w:rPr>
      </w:pPr>
    </w:p>
    <w:p w:rsidR="000B085A" w:rsidRPr="00FC6D9B" w:rsidRDefault="000B085A" w:rsidP="00F26F4B">
      <w:pPr>
        <w:pStyle w:val="a9"/>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เป้าหมาย/ตัวชี้วัด (</w:t>
      </w:r>
      <w:r w:rsidRPr="00FC6D9B">
        <w:rPr>
          <w:rFonts w:ascii="TH SarabunPSK" w:hAnsi="TH SarabunPSK" w:cs="TH SarabunPSK"/>
          <w:b/>
          <w:bCs/>
          <w:color w:val="000000" w:themeColor="text1"/>
          <w:sz w:val="32"/>
          <w:szCs w:val="32"/>
        </w:rPr>
        <w:t>Service outcome)</w:t>
      </w:r>
    </w:p>
    <w:p w:rsidR="000B085A" w:rsidRPr="00FC6D9B" w:rsidRDefault="000B085A" w:rsidP="00F26F4B">
      <w:pPr>
        <w:pStyle w:val="a9"/>
        <w:numPr>
          <w:ilvl w:val="0"/>
          <w:numId w:val="13"/>
        </w:num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การใช้กลไกคณะกรรมการพัฒนาคุณภาพชีวิตระดับอำเภอ (พชอ.</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  ในการแก้ไขปัญหาระดับพื้นที่ อย่างน้อย </w:t>
      </w: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 xml:space="preserve"> เรื่องโดยใช้เกณฑ์ตามบริบทพื้นที่</w:t>
      </w:r>
    </w:p>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color w:val="000000" w:themeColor="text1"/>
          <w:sz w:val="32"/>
          <w:szCs w:val="32"/>
          <w:cs/>
        </w:rPr>
        <w:br w:type="page"/>
      </w:r>
      <w:r w:rsidRPr="00FC6D9B">
        <w:rPr>
          <w:rFonts w:ascii="TH SarabunPSK" w:hAnsi="TH SarabunPSK" w:cs="TH SarabunPSK"/>
          <w:b/>
          <w:bCs/>
          <w:color w:val="000000" w:themeColor="text1"/>
          <w:sz w:val="32"/>
          <w:szCs w:val="32"/>
          <w:cs/>
        </w:rPr>
        <w:lastRenderedPageBreak/>
        <w:t>เอกสารแนบท้าย</w:t>
      </w:r>
      <w:r w:rsidRPr="00FC6D9B">
        <w:rPr>
          <w:rFonts w:ascii="TH SarabunPSK" w:hAnsi="TH SarabunPSK" w:cs="TH SarabunPSK"/>
          <w:b/>
          <w:bCs/>
          <w:color w:val="000000" w:themeColor="text1"/>
          <w:sz w:val="32"/>
          <w:szCs w:val="32"/>
        </w:rPr>
        <w:t xml:space="preserve"> </w:t>
      </w:r>
    </w:p>
    <w:p w:rsidR="000B085A" w:rsidRPr="00FC6D9B" w:rsidRDefault="000B085A" w:rsidP="00F26F4B">
      <w:pPr>
        <w:ind w:firstLine="720"/>
        <w:contextualSpacing/>
        <w:rPr>
          <w:rFonts w:ascii="TH SarabunPSK" w:eastAsia="MS Mincho" w:hAnsi="TH SarabunPSK" w:cs="TH SarabunPSK"/>
          <w:b/>
          <w:bCs/>
          <w:color w:val="000000" w:themeColor="text1"/>
          <w:sz w:val="32"/>
          <w:szCs w:val="32"/>
          <w:u w:val="single"/>
          <w:cs/>
        </w:rPr>
      </w:pPr>
      <w:r w:rsidRPr="00FC6D9B">
        <w:rPr>
          <w:rFonts w:ascii="TH SarabunPSK" w:eastAsia="MS Mincho" w:hAnsi="TH SarabunPSK" w:cs="TH SarabunPSK"/>
          <w:color w:val="000000" w:themeColor="text1"/>
          <w:sz w:val="32"/>
          <w:szCs w:val="32"/>
        </w:rPr>
        <w:t>1</w:t>
      </w:r>
      <w:r w:rsidRPr="00FC6D9B">
        <w:rPr>
          <w:rFonts w:ascii="TH SarabunPSK" w:eastAsia="MS Mincho" w:hAnsi="TH SarabunPSK" w:cs="TH SarabunPSK"/>
          <w:color w:val="000000" w:themeColor="text1"/>
          <w:sz w:val="32"/>
          <w:szCs w:val="32"/>
          <w:cs/>
        </w:rPr>
        <w:t>.</w:t>
      </w:r>
      <w:r w:rsidRPr="00FC6D9B">
        <w:rPr>
          <w:rFonts w:ascii="TH SarabunPSK" w:eastAsia="MS Mincho" w:hAnsi="TH SarabunPSK" w:cs="TH SarabunPSK"/>
          <w:color w:val="000000" w:themeColor="text1"/>
          <w:sz w:val="32"/>
          <w:szCs w:val="32"/>
        </w:rPr>
        <w:t xml:space="preserve"> </w:t>
      </w:r>
      <w:r w:rsidRPr="00FC6D9B">
        <w:rPr>
          <w:rFonts w:ascii="TH SarabunPSK" w:eastAsia="MS Mincho" w:hAnsi="TH SarabunPSK" w:cs="TH SarabunPSK"/>
          <w:color w:val="000000" w:themeColor="text1"/>
          <w:sz w:val="32"/>
          <w:szCs w:val="32"/>
          <w:cs/>
        </w:rPr>
        <w:t xml:space="preserve">ตามองค์ประกอบ </w:t>
      </w:r>
      <w:r w:rsidRPr="00FC6D9B">
        <w:rPr>
          <w:rFonts w:ascii="TH SarabunPSK" w:eastAsia="MS Mincho" w:hAnsi="TH SarabunPSK" w:cs="TH SarabunPSK"/>
          <w:color w:val="000000" w:themeColor="text1"/>
          <w:sz w:val="32"/>
          <w:szCs w:val="32"/>
        </w:rPr>
        <w:t xml:space="preserve">UCCARE   </w:t>
      </w:r>
      <w:r w:rsidRPr="00FC6D9B">
        <w:rPr>
          <w:rFonts w:ascii="TH SarabunPSK" w:eastAsia="MS Mincho" w:hAnsi="TH SarabunPSK" w:cs="TH SarabunPSK"/>
          <w:color w:val="000000" w:themeColor="text1"/>
          <w:sz w:val="32"/>
          <w:szCs w:val="32"/>
          <w:cs/>
        </w:rPr>
        <w:t>ดังนี้</w:t>
      </w:r>
    </w:p>
    <w:p w:rsidR="000B085A" w:rsidRPr="00FC6D9B" w:rsidRDefault="000B085A" w:rsidP="00F26F4B">
      <w:pPr>
        <w:numPr>
          <w:ilvl w:val="0"/>
          <w:numId w:val="12"/>
        </w:numPr>
        <w:tabs>
          <w:tab w:val="left" w:pos="1153"/>
        </w:tabs>
        <w:contextualSpacing/>
        <w:rPr>
          <w:rFonts w:ascii="TH SarabunPSK" w:eastAsia="MS Mincho" w:hAnsi="TH SarabunPSK" w:cs="TH SarabunPSK"/>
          <w:color w:val="000000" w:themeColor="text1"/>
          <w:sz w:val="32"/>
          <w:szCs w:val="32"/>
        </w:rPr>
      </w:pPr>
      <w:r w:rsidRPr="00FC6D9B">
        <w:rPr>
          <w:rFonts w:ascii="TH SarabunPSK" w:eastAsia="MS Mincho" w:hAnsi="TH SarabunPSK" w:cs="TH SarabunPSK"/>
          <w:color w:val="000000" w:themeColor="text1"/>
          <w:sz w:val="32"/>
          <w:szCs w:val="32"/>
          <w:cs/>
        </w:rPr>
        <w:t>การทำงานเป็นทีม (</w:t>
      </w:r>
      <w:r w:rsidRPr="00FC6D9B">
        <w:rPr>
          <w:rFonts w:ascii="TH SarabunPSK" w:eastAsia="MS Mincho" w:hAnsi="TH SarabunPSK" w:cs="TH SarabunPSK"/>
          <w:color w:val="000000" w:themeColor="text1"/>
          <w:sz w:val="32"/>
          <w:szCs w:val="32"/>
        </w:rPr>
        <w:t>Unity Team)</w:t>
      </w:r>
    </w:p>
    <w:p w:rsidR="000B085A" w:rsidRPr="00FC6D9B" w:rsidRDefault="000B085A" w:rsidP="00F26F4B">
      <w:pPr>
        <w:numPr>
          <w:ilvl w:val="0"/>
          <w:numId w:val="12"/>
        </w:numPr>
        <w:tabs>
          <w:tab w:val="left" w:pos="1153"/>
        </w:tabs>
        <w:contextualSpacing/>
        <w:rPr>
          <w:rFonts w:ascii="TH SarabunPSK" w:eastAsia="MS Mincho" w:hAnsi="TH SarabunPSK" w:cs="TH SarabunPSK"/>
          <w:color w:val="000000" w:themeColor="text1"/>
          <w:sz w:val="32"/>
          <w:szCs w:val="32"/>
        </w:rPr>
      </w:pPr>
      <w:r w:rsidRPr="00FC6D9B">
        <w:rPr>
          <w:rFonts w:ascii="TH SarabunPSK" w:eastAsia="MS Mincho" w:hAnsi="TH SarabunPSK" w:cs="TH SarabunPSK"/>
          <w:color w:val="000000" w:themeColor="text1"/>
          <w:sz w:val="32"/>
          <w:szCs w:val="32"/>
          <w:cs/>
        </w:rPr>
        <w:t>การให้ความสำคัญกับกลุ่มเป้าหมายและประชาชน (</w:t>
      </w:r>
      <w:r w:rsidRPr="00FC6D9B">
        <w:rPr>
          <w:rFonts w:ascii="TH SarabunPSK" w:eastAsia="MS Mincho" w:hAnsi="TH SarabunPSK" w:cs="TH SarabunPSK"/>
          <w:color w:val="000000" w:themeColor="text1"/>
          <w:sz w:val="32"/>
          <w:szCs w:val="32"/>
        </w:rPr>
        <w:t>Customer Focus</w:t>
      </w:r>
      <w:r w:rsidRPr="00FC6D9B">
        <w:rPr>
          <w:rFonts w:ascii="TH SarabunPSK" w:eastAsia="MS Mincho" w:hAnsi="TH SarabunPSK" w:cs="TH SarabunPSK"/>
          <w:color w:val="000000" w:themeColor="text1"/>
          <w:sz w:val="32"/>
          <w:szCs w:val="32"/>
          <w:cs/>
        </w:rPr>
        <w:t>)</w:t>
      </w:r>
    </w:p>
    <w:p w:rsidR="000B085A" w:rsidRPr="00FC6D9B" w:rsidRDefault="000B085A" w:rsidP="00F26F4B">
      <w:pPr>
        <w:numPr>
          <w:ilvl w:val="0"/>
          <w:numId w:val="12"/>
        </w:numPr>
        <w:tabs>
          <w:tab w:val="left" w:pos="1153"/>
        </w:tabs>
        <w:contextualSpacing/>
        <w:rPr>
          <w:rFonts w:ascii="TH SarabunPSK" w:eastAsia="MS Mincho" w:hAnsi="TH SarabunPSK" w:cs="TH SarabunPSK"/>
          <w:color w:val="000000" w:themeColor="text1"/>
          <w:sz w:val="32"/>
          <w:szCs w:val="32"/>
        </w:rPr>
      </w:pPr>
      <w:r w:rsidRPr="00FC6D9B">
        <w:rPr>
          <w:rFonts w:ascii="TH SarabunPSK" w:eastAsia="MS Mincho" w:hAnsi="TH SarabunPSK" w:cs="TH SarabunPSK"/>
          <w:color w:val="000000" w:themeColor="text1"/>
          <w:sz w:val="32"/>
          <w:szCs w:val="32"/>
          <w:cs/>
        </w:rPr>
        <w:t>การมีส่วนร่วมของชุมชนและภาคี (</w:t>
      </w:r>
      <w:r w:rsidRPr="00FC6D9B">
        <w:rPr>
          <w:rFonts w:ascii="TH SarabunPSK" w:eastAsia="MS Mincho" w:hAnsi="TH SarabunPSK" w:cs="TH SarabunPSK"/>
          <w:color w:val="000000" w:themeColor="text1"/>
          <w:sz w:val="32"/>
          <w:szCs w:val="32"/>
        </w:rPr>
        <w:t>Community participation</w:t>
      </w:r>
      <w:r w:rsidRPr="00FC6D9B">
        <w:rPr>
          <w:rFonts w:ascii="TH SarabunPSK" w:eastAsia="MS Mincho" w:hAnsi="TH SarabunPSK" w:cs="TH SarabunPSK"/>
          <w:color w:val="000000" w:themeColor="text1"/>
          <w:sz w:val="32"/>
          <w:szCs w:val="32"/>
          <w:cs/>
        </w:rPr>
        <w:t>)</w:t>
      </w:r>
    </w:p>
    <w:p w:rsidR="000B085A" w:rsidRPr="00FC6D9B" w:rsidRDefault="000B085A" w:rsidP="00F26F4B">
      <w:pPr>
        <w:numPr>
          <w:ilvl w:val="0"/>
          <w:numId w:val="12"/>
        </w:numPr>
        <w:tabs>
          <w:tab w:val="left" w:pos="1153"/>
        </w:tabs>
        <w:contextualSpacing/>
        <w:rPr>
          <w:rFonts w:ascii="TH SarabunPSK" w:eastAsia="MS Mincho" w:hAnsi="TH SarabunPSK" w:cs="TH SarabunPSK"/>
          <w:color w:val="000000" w:themeColor="text1"/>
          <w:sz w:val="32"/>
          <w:szCs w:val="32"/>
        </w:rPr>
      </w:pPr>
      <w:r w:rsidRPr="00FC6D9B">
        <w:rPr>
          <w:rFonts w:ascii="TH SarabunPSK" w:eastAsia="MS Mincho" w:hAnsi="TH SarabunPSK" w:cs="TH SarabunPSK"/>
          <w:color w:val="000000" w:themeColor="text1"/>
          <w:sz w:val="32"/>
          <w:szCs w:val="32"/>
          <w:cs/>
        </w:rPr>
        <w:t>การชื่นชมและให้คุณค่า (</w:t>
      </w:r>
      <w:r w:rsidRPr="00FC6D9B">
        <w:rPr>
          <w:rFonts w:ascii="TH SarabunPSK" w:eastAsia="MS Mincho" w:hAnsi="TH SarabunPSK" w:cs="TH SarabunPSK"/>
          <w:color w:val="000000" w:themeColor="text1"/>
          <w:sz w:val="32"/>
          <w:szCs w:val="32"/>
        </w:rPr>
        <w:t>Appreciation)</w:t>
      </w:r>
    </w:p>
    <w:p w:rsidR="000B085A" w:rsidRPr="00FC6D9B" w:rsidRDefault="000B085A" w:rsidP="00F26F4B">
      <w:pPr>
        <w:numPr>
          <w:ilvl w:val="0"/>
          <w:numId w:val="12"/>
        </w:numPr>
        <w:tabs>
          <w:tab w:val="left" w:pos="1153"/>
        </w:tabs>
        <w:contextualSpacing/>
        <w:rPr>
          <w:rFonts w:ascii="TH SarabunPSK" w:eastAsia="MS Mincho" w:hAnsi="TH SarabunPSK" w:cs="TH SarabunPSK"/>
          <w:color w:val="000000" w:themeColor="text1"/>
          <w:sz w:val="32"/>
          <w:szCs w:val="32"/>
        </w:rPr>
      </w:pPr>
      <w:r w:rsidRPr="00FC6D9B">
        <w:rPr>
          <w:rFonts w:ascii="TH SarabunPSK" w:eastAsia="MS Mincho" w:hAnsi="TH SarabunPSK" w:cs="TH SarabunPSK"/>
          <w:color w:val="000000" w:themeColor="text1"/>
          <w:sz w:val="32"/>
          <w:szCs w:val="32"/>
          <w:cs/>
        </w:rPr>
        <w:t>การแบ่งปันทรัพยากร และการพัฒนาบุคลากร (</w:t>
      </w:r>
      <w:r w:rsidRPr="00FC6D9B">
        <w:rPr>
          <w:rFonts w:ascii="TH SarabunPSK" w:eastAsia="MS Mincho" w:hAnsi="TH SarabunPSK" w:cs="TH SarabunPSK"/>
          <w:color w:val="000000" w:themeColor="text1"/>
          <w:sz w:val="32"/>
          <w:szCs w:val="32"/>
        </w:rPr>
        <w:t>Resource sharing and human development)</w:t>
      </w:r>
    </w:p>
    <w:p w:rsidR="000B085A" w:rsidRPr="00FC6D9B" w:rsidRDefault="000B085A" w:rsidP="00F26F4B">
      <w:pPr>
        <w:numPr>
          <w:ilvl w:val="0"/>
          <w:numId w:val="12"/>
        </w:numPr>
        <w:tabs>
          <w:tab w:val="left" w:pos="1153"/>
        </w:tabs>
        <w:contextualSpacing/>
        <w:rPr>
          <w:rFonts w:ascii="TH SarabunPSK" w:eastAsia="MS Mincho" w:hAnsi="TH SarabunPSK" w:cs="TH SarabunPSK"/>
          <w:color w:val="000000" w:themeColor="text1"/>
          <w:sz w:val="32"/>
          <w:szCs w:val="32"/>
        </w:rPr>
      </w:pPr>
      <w:r w:rsidRPr="00FC6D9B">
        <w:rPr>
          <w:rFonts w:ascii="TH SarabunPSK" w:eastAsia="MS Mincho" w:hAnsi="TH SarabunPSK" w:cs="TH SarabunPSK"/>
          <w:color w:val="000000" w:themeColor="text1"/>
          <w:sz w:val="32"/>
          <w:szCs w:val="32"/>
          <w:cs/>
        </w:rPr>
        <w:t>การดูแลผู้ป่วยและประชาชน (</w:t>
      </w:r>
      <w:r w:rsidRPr="00FC6D9B">
        <w:rPr>
          <w:rFonts w:ascii="TH SarabunPSK" w:eastAsia="MS Mincho" w:hAnsi="TH SarabunPSK" w:cs="TH SarabunPSK"/>
          <w:color w:val="000000" w:themeColor="text1"/>
          <w:sz w:val="32"/>
          <w:szCs w:val="32"/>
        </w:rPr>
        <w:t>Essential care )</w:t>
      </w:r>
    </w:p>
    <w:p w:rsidR="000B085A" w:rsidRPr="00FC6D9B" w:rsidRDefault="000B085A" w:rsidP="00F26F4B">
      <w:pPr>
        <w:keepNext/>
        <w:ind w:firstLine="720"/>
        <w:contextualSpacing/>
        <w:outlineLvl w:val="1"/>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 แนวทางการพัฒนา</w:t>
      </w:r>
      <w:bookmarkStart w:id="3" w:name="_Toc396249531"/>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 xml:space="preserve">DHS – </w:t>
      </w:r>
      <w:bookmarkEnd w:id="3"/>
      <w:r w:rsidRPr="00FC6D9B">
        <w:rPr>
          <w:rFonts w:ascii="TH SarabunPSK" w:hAnsi="TH SarabunPSK" w:cs="TH SarabunPSK"/>
          <w:color w:val="000000" w:themeColor="text1"/>
          <w:sz w:val="32"/>
          <w:szCs w:val="32"/>
        </w:rPr>
        <w:t xml:space="preserve">PCA </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674"/>
        <w:gridCol w:w="9180"/>
      </w:tblGrid>
      <w:tr w:rsidR="000B085A" w:rsidRPr="00FC6D9B" w:rsidTr="000B085A">
        <w:tc>
          <w:tcPr>
            <w:tcW w:w="342" w:type="pct"/>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eastAsia="Times New Roman" w:hAnsi="TH SarabunPSK" w:cs="TH SarabunPSK"/>
                <w:b/>
                <w:bCs/>
                <w:color w:val="000000" w:themeColor="text1"/>
                <w:sz w:val="32"/>
                <w:szCs w:val="32"/>
              </w:rPr>
            </w:pPr>
            <w:r w:rsidRPr="00FC6D9B">
              <w:rPr>
                <w:rFonts w:ascii="TH SarabunPSK" w:eastAsia="Times New Roman" w:hAnsi="TH SarabunPSK" w:cs="TH SarabunPSK"/>
                <w:b/>
                <w:bCs/>
                <w:color w:val="000000" w:themeColor="text1"/>
                <w:sz w:val="32"/>
                <w:szCs w:val="32"/>
                <w:cs/>
              </w:rPr>
              <w:t>1</w:t>
            </w:r>
          </w:p>
          <w:p w:rsidR="000B085A" w:rsidRPr="00FC6D9B" w:rsidRDefault="000B085A" w:rsidP="00F26F4B">
            <w:pPr>
              <w:contextualSpacing/>
              <w:jc w:val="center"/>
              <w:rPr>
                <w:rFonts w:ascii="TH SarabunPSK" w:eastAsia="Times New Roman" w:hAnsi="TH SarabunPSK" w:cs="TH SarabunPSK"/>
                <w:b/>
                <w:bCs/>
                <w:color w:val="000000" w:themeColor="text1"/>
                <w:sz w:val="32"/>
                <w:szCs w:val="32"/>
              </w:rPr>
            </w:pPr>
          </w:p>
        </w:tc>
        <w:tc>
          <w:tcPr>
            <w:tcW w:w="4658" w:type="pct"/>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มีแนวทางที่ชัดเจน และ/หรือ เริ่มดำเนินการ</w:t>
            </w:r>
          </w:p>
          <w:p w:rsidR="000B085A" w:rsidRPr="00FC6D9B" w:rsidRDefault="000B085A" w:rsidP="00F26F4B">
            <w:pPr>
              <w:contextualSpacing/>
              <w:rPr>
                <w:rFonts w:ascii="TH SarabunPSK" w:hAnsi="TH SarabunPSK" w:cs="TH SarabunPSK"/>
                <w:i/>
                <w:iCs/>
                <w:color w:val="000000" w:themeColor="text1"/>
                <w:sz w:val="32"/>
                <w:szCs w:val="32"/>
              </w:rPr>
            </w:pPr>
            <w:r w:rsidRPr="00FC6D9B">
              <w:rPr>
                <w:rFonts w:ascii="TH SarabunPSK" w:hAnsi="TH SarabunPSK" w:cs="TH SarabunPSK"/>
                <w:i/>
                <w:iCs/>
                <w:color w:val="000000" w:themeColor="text1"/>
                <w:sz w:val="32"/>
                <w:szCs w:val="32"/>
                <w:cs/>
              </w:rPr>
              <w:t>(</w:t>
            </w:r>
            <w:r w:rsidRPr="00FC6D9B">
              <w:rPr>
                <w:rFonts w:ascii="TH SarabunPSK" w:hAnsi="TH SarabunPSK" w:cs="TH SarabunPSK"/>
                <w:b/>
                <w:bCs/>
                <w:i/>
                <w:iCs/>
                <w:color w:val="000000" w:themeColor="text1"/>
                <w:sz w:val="32"/>
                <w:szCs w:val="32"/>
                <w:cs/>
              </w:rPr>
              <w:t>แนวทาง</w:t>
            </w:r>
            <w:r w:rsidRPr="00FC6D9B">
              <w:rPr>
                <w:rFonts w:ascii="TH SarabunPSK" w:hAnsi="TH SarabunPSK" w:cs="TH SarabunPSK"/>
                <w:i/>
                <w:iCs/>
                <w:color w:val="000000" w:themeColor="text1"/>
                <w:sz w:val="32"/>
                <w:szCs w:val="32"/>
                <w:cs/>
              </w:rPr>
              <w:t xml:space="preserve"> ประกอบด้วย 3 องค์ประกอบ ได้แก่ วัตถุประสงค์เป็นอย่างไร, แผนขั้นตอนเป็นอย่างไร และตัววัดเป้าหมาย วิธีการติดตามประเมินผลเป็นอย่างไร)</w:t>
            </w:r>
          </w:p>
        </w:tc>
      </w:tr>
      <w:tr w:rsidR="000B085A" w:rsidRPr="00FC6D9B" w:rsidTr="000B085A">
        <w:tc>
          <w:tcPr>
            <w:tcW w:w="342" w:type="pct"/>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eastAsia="Times New Roman" w:hAnsi="TH SarabunPSK" w:cs="TH SarabunPSK"/>
                <w:b/>
                <w:bCs/>
                <w:color w:val="000000" w:themeColor="text1"/>
                <w:sz w:val="32"/>
                <w:szCs w:val="32"/>
              </w:rPr>
            </w:pPr>
            <w:r w:rsidRPr="00FC6D9B">
              <w:rPr>
                <w:rFonts w:ascii="TH SarabunPSK" w:eastAsia="Times New Roman" w:hAnsi="TH SarabunPSK" w:cs="TH SarabunPSK"/>
                <w:b/>
                <w:bCs/>
                <w:color w:val="000000" w:themeColor="text1"/>
                <w:sz w:val="32"/>
                <w:szCs w:val="32"/>
                <w:cs/>
              </w:rPr>
              <w:t>2</w:t>
            </w:r>
          </w:p>
        </w:tc>
        <w:tc>
          <w:tcPr>
            <w:tcW w:w="4658" w:type="pct"/>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rPr>
                <w:rFonts w:ascii="TH SarabunPSK" w:eastAsia="Times New Roman" w:hAnsi="TH SarabunPSK" w:cs="TH SarabunPSK"/>
                <w:color w:val="000000" w:themeColor="text1"/>
                <w:sz w:val="32"/>
                <w:szCs w:val="32"/>
              </w:rPr>
            </w:pPr>
            <w:r w:rsidRPr="00FC6D9B">
              <w:rPr>
                <w:rFonts w:ascii="TH SarabunPSK" w:eastAsia="Times New Roman" w:hAnsi="TH SarabunPSK" w:cs="TH SarabunPSK"/>
                <w:color w:val="000000" w:themeColor="text1"/>
                <w:sz w:val="32"/>
                <w:szCs w:val="32"/>
                <w:cs/>
              </w:rPr>
              <w:t xml:space="preserve">มีการขยายการดำเนินการเพิ่มขึ้น แต่ยังไม่ครอบคลุม </w:t>
            </w:r>
          </w:p>
        </w:tc>
      </w:tr>
      <w:tr w:rsidR="000B085A" w:rsidRPr="00FC6D9B" w:rsidTr="000B085A">
        <w:tc>
          <w:tcPr>
            <w:tcW w:w="342" w:type="pct"/>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eastAsia="Times New Roman" w:hAnsi="TH SarabunPSK" w:cs="TH SarabunPSK"/>
                <w:b/>
                <w:bCs/>
                <w:color w:val="000000" w:themeColor="text1"/>
                <w:sz w:val="32"/>
                <w:szCs w:val="32"/>
              </w:rPr>
            </w:pPr>
            <w:r w:rsidRPr="00FC6D9B">
              <w:rPr>
                <w:rFonts w:ascii="TH SarabunPSK" w:eastAsia="Times New Roman" w:hAnsi="TH SarabunPSK" w:cs="TH SarabunPSK"/>
                <w:b/>
                <w:bCs/>
                <w:color w:val="000000" w:themeColor="text1"/>
                <w:sz w:val="32"/>
                <w:szCs w:val="32"/>
                <w:cs/>
              </w:rPr>
              <w:t>3</w:t>
            </w:r>
          </w:p>
          <w:p w:rsidR="000B085A" w:rsidRPr="00FC6D9B" w:rsidRDefault="000B085A" w:rsidP="00F26F4B">
            <w:pPr>
              <w:contextualSpacing/>
              <w:jc w:val="center"/>
              <w:rPr>
                <w:rFonts w:ascii="TH SarabunPSK" w:eastAsia="Times New Roman" w:hAnsi="TH SarabunPSK" w:cs="TH SarabunPSK"/>
                <w:b/>
                <w:bCs/>
                <w:color w:val="000000" w:themeColor="text1"/>
                <w:sz w:val="32"/>
                <w:szCs w:val="32"/>
              </w:rPr>
            </w:pPr>
          </w:p>
        </w:tc>
        <w:tc>
          <w:tcPr>
            <w:tcW w:w="4658" w:type="pct"/>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rPr>
                <w:rFonts w:ascii="TH SarabunPSK" w:eastAsia="Times New Roman" w:hAnsi="TH SarabunPSK" w:cs="TH SarabunPSK"/>
                <w:color w:val="000000" w:themeColor="text1"/>
                <w:sz w:val="32"/>
                <w:szCs w:val="32"/>
              </w:rPr>
            </w:pPr>
            <w:r w:rsidRPr="00FC6D9B">
              <w:rPr>
                <w:rFonts w:ascii="TH SarabunPSK" w:eastAsia="Times New Roman" w:hAnsi="TH SarabunPSK" w:cs="TH SarabunPSK"/>
                <w:color w:val="000000" w:themeColor="text1"/>
                <w:sz w:val="32"/>
                <w:szCs w:val="32"/>
                <w:cs/>
              </w:rPr>
              <w:t>ดำเนินการอย่างเป็นระบบ และ/หรือ มีการทบทวน ประเมินและปรับปรุงกระบวนการที่สำคัญและ/หรือ มีการดำเนินการครอบคลุม</w:t>
            </w:r>
          </w:p>
          <w:p w:rsidR="000B085A" w:rsidRPr="00FC6D9B" w:rsidRDefault="000B085A" w:rsidP="00F26F4B">
            <w:pPr>
              <w:contextualSpacing/>
              <w:rPr>
                <w:rFonts w:ascii="TH SarabunPSK" w:eastAsia="Times New Roman" w:hAnsi="TH SarabunPSK" w:cs="TH SarabunPSK"/>
                <w:i/>
                <w:iCs/>
                <w:color w:val="000000" w:themeColor="text1"/>
                <w:sz w:val="32"/>
                <w:szCs w:val="32"/>
              </w:rPr>
            </w:pPr>
            <w:r w:rsidRPr="00FC6D9B">
              <w:rPr>
                <w:rFonts w:ascii="TH SarabunPSK" w:eastAsia="Times New Roman" w:hAnsi="TH SarabunPSK" w:cs="TH SarabunPSK"/>
                <w:i/>
                <w:iCs/>
                <w:color w:val="000000" w:themeColor="text1"/>
                <w:sz w:val="32"/>
                <w:szCs w:val="32"/>
                <w:cs/>
              </w:rPr>
              <w:t>(</w:t>
            </w:r>
            <w:r w:rsidRPr="00FC6D9B">
              <w:rPr>
                <w:rFonts w:ascii="TH SarabunPSK" w:eastAsia="Times New Roman" w:hAnsi="TH SarabunPSK" w:cs="TH SarabunPSK"/>
                <w:b/>
                <w:bCs/>
                <w:i/>
                <w:iCs/>
                <w:color w:val="000000" w:themeColor="text1"/>
                <w:sz w:val="32"/>
                <w:szCs w:val="32"/>
                <w:cs/>
              </w:rPr>
              <w:t>ระบบ</w:t>
            </w:r>
            <w:r w:rsidRPr="00FC6D9B">
              <w:rPr>
                <w:rFonts w:ascii="TH SarabunPSK" w:eastAsia="Times New Roman" w:hAnsi="TH SarabunPSK" w:cs="TH SarabunPSK"/>
                <w:i/>
                <w:iCs/>
                <w:color w:val="000000" w:themeColor="text1"/>
                <w:sz w:val="32"/>
                <w:szCs w:val="32"/>
                <w:cs/>
              </w:rPr>
              <w:t xml:space="preserve"> หมายถึง สามารถทำซ้ำได้ มีขั้นตอนชัดเจน) </w:t>
            </w:r>
          </w:p>
          <w:p w:rsidR="000B085A" w:rsidRPr="00FC6D9B" w:rsidRDefault="000B085A" w:rsidP="00F26F4B">
            <w:pPr>
              <w:contextualSpacing/>
              <w:jc w:val="thaiDistribute"/>
              <w:rPr>
                <w:rFonts w:ascii="TH SarabunPSK" w:eastAsia="Times New Roman" w:hAnsi="TH SarabunPSK" w:cs="TH SarabunPSK"/>
                <w:i/>
                <w:iCs/>
                <w:color w:val="000000" w:themeColor="text1"/>
                <w:sz w:val="32"/>
                <w:szCs w:val="32"/>
              </w:rPr>
            </w:pPr>
            <w:r w:rsidRPr="00FC6D9B">
              <w:rPr>
                <w:rFonts w:ascii="TH SarabunPSK" w:eastAsia="Times New Roman" w:hAnsi="TH SarabunPSK" w:cs="TH SarabunPSK"/>
                <w:i/>
                <w:iCs/>
                <w:color w:val="000000" w:themeColor="text1"/>
                <w:sz w:val="32"/>
                <w:szCs w:val="32"/>
                <w:cs/>
              </w:rPr>
              <w:t>(</w:t>
            </w:r>
            <w:r w:rsidRPr="00FC6D9B">
              <w:rPr>
                <w:rFonts w:ascii="TH SarabunPSK" w:eastAsia="Times New Roman" w:hAnsi="TH SarabunPSK" w:cs="TH SarabunPSK"/>
                <w:b/>
                <w:bCs/>
                <w:i/>
                <w:iCs/>
                <w:color w:val="000000" w:themeColor="text1"/>
                <w:sz w:val="32"/>
                <w:szCs w:val="32"/>
                <w:cs/>
              </w:rPr>
              <w:t>การดำเนินการ</w:t>
            </w:r>
            <w:r w:rsidRPr="00FC6D9B">
              <w:rPr>
                <w:rFonts w:ascii="TH SarabunPSK" w:eastAsia="Times New Roman" w:hAnsi="TH SarabunPSK" w:cs="TH SarabunPSK"/>
                <w:i/>
                <w:iCs/>
                <w:color w:val="000000" w:themeColor="text1"/>
                <w:sz w:val="32"/>
                <w:szCs w:val="32"/>
                <w:cs/>
              </w:rPr>
              <w:t xml:space="preserve"> ประกอบด้วย 3 องค์ประกอบ ได้แก่ ทำได้ครอบคลุมทุกขั้นตอนตามแผนหรือไม่อย่างไร, คนที่ได้รับมอบหมายทำหน้าที่ทุกคนหรือไม่อย่างไร และคนที่ทำทำอย่างมุ่งมั่นหรือไม่อย่างไร)</w:t>
            </w:r>
          </w:p>
        </w:tc>
      </w:tr>
      <w:tr w:rsidR="000B085A" w:rsidRPr="00FC6D9B" w:rsidTr="000B085A">
        <w:tc>
          <w:tcPr>
            <w:tcW w:w="342" w:type="pct"/>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eastAsia="Times New Roman" w:hAnsi="TH SarabunPSK" w:cs="TH SarabunPSK"/>
                <w:b/>
                <w:bCs/>
                <w:color w:val="000000" w:themeColor="text1"/>
                <w:sz w:val="32"/>
                <w:szCs w:val="32"/>
              </w:rPr>
            </w:pPr>
            <w:r w:rsidRPr="00FC6D9B">
              <w:rPr>
                <w:rFonts w:ascii="TH SarabunPSK" w:eastAsia="Times New Roman" w:hAnsi="TH SarabunPSK" w:cs="TH SarabunPSK"/>
                <w:b/>
                <w:bCs/>
                <w:color w:val="000000" w:themeColor="text1"/>
                <w:sz w:val="32"/>
                <w:szCs w:val="32"/>
                <w:cs/>
              </w:rPr>
              <w:t>4</w:t>
            </w:r>
          </w:p>
          <w:p w:rsidR="000B085A" w:rsidRPr="00FC6D9B" w:rsidRDefault="000B085A" w:rsidP="00F26F4B">
            <w:pPr>
              <w:contextualSpacing/>
              <w:jc w:val="center"/>
              <w:rPr>
                <w:rFonts w:ascii="TH SarabunPSK" w:eastAsia="Times New Roman" w:hAnsi="TH SarabunPSK" w:cs="TH SarabunPSK"/>
                <w:b/>
                <w:bCs/>
                <w:color w:val="000000" w:themeColor="text1"/>
                <w:sz w:val="32"/>
                <w:szCs w:val="32"/>
              </w:rPr>
            </w:pPr>
          </w:p>
        </w:tc>
        <w:tc>
          <w:tcPr>
            <w:tcW w:w="4658" w:type="pct"/>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มีการทบทวน ประเมินผลและปรับปรุงโดยใช้ข้อมูลจริงและมีการเรียนรู้เพื่อปรับพัฒนาให้ดีขึ้น </w:t>
            </w:r>
          </w:p>
          <w:p w:rsidR="000B085A" w:rsidRPr="00FC6D9B" w:rsidRDefault="000B085A" w:rsidP="00F26F4B">
            <w:pPr>
              <w:contextualSpacing/>
              <w:jc w:val="thaiDistribute"/>
              <w:rPr>
                <w:rFonts w:ascii="TH SarabunPSK" w:hAnsi="TH SarabunPSK" w:cs="TH SarabunPSK"/>
                <w:i/>
                <w:iCs/>
                <w:color w:val="000000" w:themeColor="text1"/>
                <w:sz w:val="32"/>
                <w:szCs w:val="32"/>
              </w:rPr>
            </w:pPr>
            <w:r w:rsidRPr="00FC6D9B">
              <w:rPr>
                <w:rFonts w:ascii="TH SarabunPSK" w:hAnsi="TH SarabunPSK" w:cs="TH SarabunPSK"/>
                <w:i/>
                <w:iCs/>
                <w:color w:val="000000" w:themeColor="text1"/>
                <w:sz w:val="32"/>
                <w:szCs w:val="32"/>
              </w:rPr>
              <w:t>(</w:t>
            </w:r>
            <w:r w:rsidRPr="00FC6D9B">
              <w:rPr>
                <w:rFonts w:ascii="TH SarabunPSK" w:hAnsi="TH SarabunPSK" w:cs="TH SarabunPSK"/>
                <w:b/>
                <w:bCs/>
                <w:i/>
                <w:iCs/>
                <w:color w:val="000000" w:themeColor="text1"/>
                <w:sz w:val="32"/>
                <w:szCs w:val="32"/>
                <w:cs/>
              </w:rPr>
              <w:t>การเรียนรู้</w:t>
            </w:r>
            <w:r w:rsidRPr="00FC6D9B">
              <w:rPr>
                <w:rFonts w:ascii="TH SarabunPSK" w:hAnsi="TH SarabunPSK" w:cs="TH SarabunPSK"/>
                <w:i/>
                <w:iCs/>
                <w:color w:val="000000" w:themeColor="text1"/>
                <w:sz w:val="32"/>
                <w:szCs w:val="32"/>
                <w:cs/>
              </w:rPr>
              <w:t xml:space="preserve"> ประกอบด้วย 3 องค์ประกอบ ได้แก่ ผลลัพธ์ตรงเป้าหรือไม่อย่างไร, มีการแลกเปลี่ยนบทเรียนที่ได้รับหรือไม่อย่างไร และมีการนำบทเรียนไปปรับปรุงหรือไม่อย่างไร)</w:t>
            </w:r>
          </w:p>
        </w:tc>
      </w:tr>
      <w:tr w:rsidR="000B085A" w:rsidRPr="00FC6D9B" w:rsidTr="000B085A">
        <w:tc>
          <w:tcPr>
            <w:tcW w:w="342" w:type="pct"/>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eastAsia="Times New Roman" w:hAnsi="TH SarabunPSK" w:cs="TH SarabunPSK"/>
                <w:b/>
                <w:bCs/>
                <w:color w:val="000000" w:themeColor="text1"/>
                <w:sz w:val="32"/>
                <w:szCs w:val="32"/>
              </w:rPr>
            </w:pPr>
            <w:r w:rsidRPr="00FC6D9B">
              <w:rPr>
                <w:rFonts w:ascii="TH SarabunPSK" w:eastAsia="Times New Roman" w:hAnsi="TH SarabunPSK" w:cs="TH SarabunPSK"/>
                <w:b/>
                <w:bCs/>
                <w:color w:val="000000" w:themeColor="text1"/>
                <w:sz w:val="32"/>
                <w:szCs w:val="32"/>
                <w:cs/>
              </w:rPr>
              <w:t>5</w:t>
            </w:r>
          </w:p>
          <w:p w:rsidR="000B085A" w:rsidRPr="00FC6D9B" w:rsidRDefault="000B085A" w:rsidP="00F26F4B">
            <w:pPr>
              <w:contextualSpacing/>
              <w:jc w:val="center"/>
              <w:rPr>
                <w:rFonts w:ascii="TH SarabunPSK" w:eastAsia="Times New Roman" w:hAnsi="TH SarabunPSK" w:cs="TH SarabunPSK"/>
                <w:b/>
                <w:bCs/>
                <w:color w:val="000000" w:themeColor="text1"/>
                <w:sz w:val="32"/>
                <w:szCs w:val="32"/>
              </w:rPr>
            </w:pPr>
          </w:p>
        </w:tc>
        <w:tc>
          <w:tcPr>
            <w:tcW w:w="4658" w:type="pct"/>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rPr>
                <w:rFonts w:ascii="TH SarabunPSK" w:eastAsia="Times New Roman" w:hAnsi="TH SarabunPSK" w:cs="TH SarabunPSK"/>
                <w:color w:val="000000" w:themeColor="text1"/>
                <w:spacing w:val="-4"/>
                <w:sz w:val="32"/>
                <w:szCs w:val="32"/>
              </w:rPr>
            </w:pPr>
            <w:r w:rsidRPr="00FC6D9B">
              <w:rPr>
                <w:rFonts w:ascii="TH SarabunPSK" w:eastAsia="Times New Roman" w:hAnsi="TH SarabunPSK" w:cs="TH SarabunPSK"/>
                <w:color w:val="000000" w:themeColor="text1"/>
                <w:spacing w:val="-4"/>
                <w:sz w:val="32"/>
                <w:szCs w:val="32"/>
                <w:cs/>
              </w:rPr>
              <w:t>มีการบูรณาการการพัฒนาใหม่เข้าสู่ระบบงานหลักขององค์กร เริ่มเห็นผลการเปลี่ยนแปลงที่ดีขึ้น และตอบสนองต่อเป้าหมาย/พันธกิจองค์กร</w:t>
            </w:r>
          </w:p>
          <w:p w:rsidR="000B085A" w:rsidRPr="00FC6D9B" w:rsidRDefault="000B085A" w:rsidP="00F26F4B">
            <w:pPr>
              <w:contextualSpacing/>
              <w:jc w:val="thaiDistribute"/>
              <w:rPr>
                <w:rFonts w:ascii="TH SarabunPSK" w:eastAsia="Times New Roman" w:hAnsi="TH SarabunPSK" w:cs="TH SarabunPSK"/>
                <w:i/>
                <w:iCs/>
                <w:color w:val="000000" w:themeColor="text1"/>
                <w:sz w:val="32"/>
                <w:szCs w:val="32"/>
              </w:rPr>
            </w:pPr>
            <w:r w:rsidRPr="00FC6D9B">
              <w:rPr>
                <w:rFonts w:ascii="TH SarabunPSK" w:eastAsia="Times New Roman" w:hAnsi="TH SarabunPSK" w:cs="TH SarabunPSK"/>
                <w:i/>
                <w:iCs/>
                <w:color w:val="000000" w:themeColor="text1"/>
                <w:sz w:val="32"/>
                <w:szCs w:val="32"/>
                <w:cs/>
              </w:rPr>
              <w:t>(</w:t>
            </w:r>
            <w:r w:rsidRPr="00FC6D9B">
              <w:rPr>
                <w:rFonts w:ascii="TH SarabunPSK" w:eastAsia="Times New Roman" w:hAnsi="TH SarabunPSK" w:cs="TH SarabunPSK"/>
                <w:b/>
                <w:bCs/>
                <w:i/>
                <w:iCs/>
                <w:color w:val="000000" w:themeColor="text1"/>
                <w:sz w:val="32"/>
                <w:szCs w:val="32"/>
                <w:cs/>
              </w:rPr>
              <w:t>การบูรณาการ</w:t>
            </w:r>
            <w:r w:rsidRPr="00FC6D9B">
              <w:rPr>
                <w:rFonts w:ascii="TH SarabunPSK" w:eastAsia="Times New Roman" w:hAnsi="TH SarabunPSK" w:cs="TH SarabunPSK"/>
                <w:i/>
                <w:iCs/>
                <w:color w:val="000000" w:themeColor="text1"/>
                <w:sz w:val="32"/>
                <w:szCs w:val="32"/>
                <w:cs/>
              </w:rPr>
              <w:t xml:space="preserve"> ประกอบด้วย 3 องค์ประกอบ ได้แก่ ความสอดคล้องของเป้า แผน ปฏิบัติ วัด ปรับ, ความสอดคล้องกับกระบวนการอื่นที่เกี่ยวข้อง และความสอดคล้องกับเป้าหมายของเครือข่ายบริการปฐมภูมิ)</w:t>
            </w:r>
          </w:p>
        </w:tc>
      </w:tr>
    </w:tbl>
    <w:p w:rsidR="000B085A" w:rsidRPr="00FC6D9B" w:rsidRDefault="000B085A" w:rsidP="00F26F4B">
      <w:pPr>
        <w:contextualSpacing/>
        <w:rPr>
          <w:rFonts w:ascii="TH SarabunPSK" w:hAnsi="TH SarabunPSK" w:cs="TH SarabunPSK"/>
          <w:color w:val="000000" w:themeColor="text1"/>
          <w:sz w:val="32"/>
          <w:szCs w:val="32"/>
        </w:rPr>
        <w:sectPr w:rsidR="000B085A" w:rsidRPr="00FC6D9B" w:rsidSect="001C153D">
          <w:footerReference w:type="default" r:id="rId16"/>
          <w:pgSz w:w="11906" w:h="16838"/>
          <w:pgMar w:top="1134" w:right="1134" w:bottom="1134" w:left="1134" w:header="709" w:footer="0" w:gutter="0"/>
          <w:cols w:space="708"/>
          <w:docGrid w:linePitch="360"/>
        </w:sect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438"/>
        <w:gridCol w:w="1973"/>
        <w:gridCol w:w="1899"/>
        <w:gridCol w:w="2217"/>
        <w:gridCol w:w="1939"/>
        <w:gridCol w:w="1865"/>
        <w:gridCol w:w="2843"/>
      </w:tblGrid>
      <w:tr w:rsidR="000B085A" w:rsidRPr="00FC6D9B" w:rsidTr="000B085A">
        <w:trPr>
          <w:tblHeader/>
        </w:trPr>
        <w:tc>
          <w:tcPr>
            <w:tcW w:w="507" w:type="pct"/>
            <w:tcBorders>
              <w:top w:val="single" w:sz="4" w:space="0" w:color="000000"/>
              <w:left w:val="single" w:sz="4" w:space="0" w:color="000000"/>
              <w:bottom w:val="single" w:sz="4" w:space="0" w:color="000000"/>
              <w:right w:val="single" w:sz="4" w:space="0" w:color="000000"/>
            </w:tcBorders>
            <w:shd w:val="clear" w:color="auto" w:fill="DBE5F1"/>
          </w:tcPr>
          <w:p w:rsidR="000B085A" w:rsidRPr="00FC6D9B" w:rsidRDefault="000B085A" w:rsidP="00F26F4B">
            <w:pPr>
              <w:ind w:left="-57" w:right="-57"/>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lastRenderedPageBreak/>
              <w:t>UCARE</w:t>
            </w:r>
          </w:p>
        </w:tc>
        <w:tc>
          <w:tcPr>
            <w:tcW w:w="696" w:type="pct"/>
            <w:tcBorders>
              <w:top w:val="single" w:sz="4" w:space="0" w:color="000000"/>
              <w:left w:val="single" w:sz="4" w:space="0" w:color="000000"/>
              <w:bottom w:val="single" w:sz="4" w:space="0" w:color="000000"/>
              <w:right w:val="single" w:sz="4" w:space="0" w:color="000000"/>
            </w:tcBorders>
            <w:shd w:val="clear" w:color="auto" w:fill="DBE5F1"/>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1 เริ่มมีแนวทาง    และ/หรือ เริ่มดำเนินการ</w:t>
            </w:r>
          </w:p>
        </w:tc>
        <w:tc>
          <w:tcPr>
            <w:tcW w:w="670" w:type="pct"/>
            <w:tcBorders>
              <w:top w:val="single" w:sz="4" w:space="0" w:color="000000"/>
              <w:left w:val="single" w:sz="4" w:space="0" w:color="000000"/>
              <w:bottom w:val="single" w:sz="4" w:space="0" w:color="000000"/>
              <w:right w:val="single" w:sz="4" w:space="0" w:color="000000"/>
            </w:tcBorders>
            <w:shd w:val="clear" w:color="auto" w:fill="DBE5F1"/>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 ขยายการดำเนินการ</w:t>
            </w:r>
          </w:p>
        </w:tc>
        <w:tc>
          <w:tcPr>
            <w:tcW w:w="782" w:type="pct"/>
            <w:tcBorders>
              <w:top w:val="single" w:sz="4" w:space="0" w:color="000000"/>
              <w:left w:val="single" w:sz="4" w:space="0" w:color="000000"/>
              <w:bottom w:val="single" w:sz="4" w:space="0" w:color="000000"/>
              <w:right w:val="single" w:sz="4" w:space="0" w:color="000000"/>
            </w:tcBorders>
            <w:shd w:val="clear" w:color="auto" w:fill="DBE5F1"/>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3 ดำเนินการเป็นระบบ และ/หรือครอบคลุม</w:t>
            </w:r>
          </w:p>
        </w:tc>
        <w:tc>
          <w:tcPr>
            <w:tcW w:w="684" w:type="pct"/>
            <w:tcBorders>
              <w:top w:val="single" w:sz="4" w:space="0" w:color="000000"/>
              <w:left w:val="single" w:sz="4" w:space="0" w:color="000000"/>
              <w:bottom w:val="single" w:sz="4" w:space="0" w:color="000000"/>
              <w:right w:val="single" w:sz="4" w:space="0" w:color="000000"/>
            </w:tcBorders>
            <w:shd w:val="clear" w:color="auto" w:fill="DBE5F1"/>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4 เรียนรู้</w:t>
            </w:r>
          </w:p>
        </w:tc>
        <w:tc>
          <w:tcPr>
            <w:tcW w:w="658" w:type="pct"/>
            <w:tcBorders>
              <w:top w:val="single" w:sz="4" w:space="0" w:color="000000"/>
              <w:left w:val="single" w:sz="4" w:space="0" w:color="000000"/>
              <w:bottom w:val="single" w:sz="4" w:space="0" w:color="000000"/>
              <w:right w:val="single" w:sz="4" w:space="0" w:color="000000"/>
            </w:tcBorders>
            <w:shd w:val="clear" w:color="auto" w:fill="DBE5F1"/>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5 บูรณาการ</w:t>
            </w:r>
          </w:p>
        </w:tc>
        <w:tc>
          <w:tcPr>
            <w:tcW w:w="1003" w:type="pct"/>
            <w:tcBorders>
              <w:top w:val="single" w:sz="4" w:space="0" w:color="000000"/>
              <w:left w:val="single" w:sz="4" w:space="0" w:color="000000"/>
              <w:bottom w:val="single" w:sz="4" w:space="0" w:color="000000"/>
              <w:right w:val="single" w:sz="4" w:space="0" w:color="000000"/>
            </w:tcBorders>
            <w:shd w:val="clear" w:color="auto" w:fill="DBE5F1"/>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คำสำคัญและนิยามปฏิบัติการ</w:t>
            </w:r>
          </w:p>
        </w:tc>
      </w:tr>
      <w:tr w:rsidR="000B085A" w:rsidRPr="00FC6D9B" w:rsidTr="000B085A">
        <w:tc>
          <w:tcPr>
            <w:tcW w:w="507" w:type="pct"/>
            <w:tcBorders>
              <w:top w:val="single" w:sz="4" w:space="0" w:color="000000"/>
              <w:left w:val="single" w:sz="4" w:space="0" w:color="000000"/>
              <w:bottom w:val="single" w:sz="4" w:space="0" w:color="auto"/>
              <w:right w:val="single" w:sz="4" w:space="0" w:color="000000"/>
            </w:tcBorders>
          </w:tcPr>
          <w:p w:rsidR="000B085A" w:rsidRPr="00FC6D9B" w:rsidRDefault="00A83554" w:rsidP="00F26F4B">
            <w:pPr>
              <w:contextualSpacing/>
              <w:rPr>
                <w:rFonts w:ascii="TH SarabunPSK" w:hAnsi="TH SarabunPSK" w:cs="TH SarabunPSK"/>
                <w:b/>
                <w:bCs/>
                <w:color w:val="000000" w:themeColor="text1"/>
                <w:sz w:val="32"/>
                <w:szCs w:val="32"/>
              </w:rPr>
            </w:pPr>
            <w:r w:rsidRPr="00A83554">
              <w:rPr>
                <w:rFonts w:ascii="TH SarabunPSK" w:hAnsi="TH SarabunPSK" w:cs="TH SarabunPSK"/>
                <w:noProof/>
                <w:color w:val="000000" w:themeColor="text1"/>
                <w:sz w:val="32"/>
                <w:szCs w:val="32"/>
              </w:rPr>
              <w:pict>
                <v:shape id="Text Box 1" o:spid="_x0000_s1027" type="#_x0000_t202" style="position:absolute;margin-left:-56.65pt;margin-top:61.8pt;width:2in;height:31.8pt;rotation:-90;z-index:25166233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" filled="f" stroked="f">
                  <v:textbox style="layout-flow:vertical;mso-layout-flow-alt:bottom-to-top">
                    <w:txbxContent>
                      <w:p w:rsidR="00A93BE7" w:rsidRPr="0032347D" w:rsidRDefault="00A93BE7" w:rsidP="000B085A">
                        <w:pPr>
                          <w:jc w:val="center"/>
                          <w:rPr>
                            <w:rFonts w:ascii="Angsana New" w:hAnsi="Angsana New" w:cs="Angsana New"/>
                            <w:bCs/>
                            <w:color w:val="000000"/>
                            <w:sz w:val="32"/>
                            <w:szCs w:val="32"/>
                          </w:rPr>
                        </w:pPr>
                        <w:r w:rsidRPr="0032347D">
                          <w:rPr>
                            <w:rFonts w:ascii="Angsana New" w:hAnsi="Angsana New" w:cs="Angsana New"/>
                            <w:b/>
                            <w:bCs/>
                            <w:sz w:val="32"/>
                            <w:szCs w:val="32"/>
                          </w:rPr>
                          <w:t>Unity Team</w:t>
                        </w:r>
                      </w:p>
                    </w:txbxContent>
                  </v:textbox>
                </v:shape>
              </w:pict>
            </w:r>
          </w:p>
        </w:tc>
        <w:tc>
          <w:tcPr>
            <w:tcW w:w="696" w:type="pct"/>
            <w:tcBorders>
              <w:top w:val="single" w:sz="4" w:space="0" w:color="000000"/>
              <w:left w:val="single" w:sz="4" w:space="0" w:color="000000"/>
              <w:bottom w:val="single" w:sz="4" w:space="0" w:color="auto"/>
              <w:right w:val="single" w:sz="4" w:space="0" w:color="000000"/>
            </w:tcBorders>
          </w:tcPr>
          <w:p w:rsidR="000B085A" w:rsidRPr="00FC6D9B" w:rsidRDefault="000B085A" w:rsidP="00F26F4B">
            <w:pPr>
              <w:ind w:right="-57"/>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u w:val="single"/>
                <w:cs/>
              </w:rPr>
              <w:t>มีแนวทาง</w:t>
            </w:r>
            <w:r w:rsidRPr="00FC6D9B">
              <w:rPr>
                <w:rFonts w:ascii="TH SarabunPSK" w:hAnsi="TH SarabunPSK" w:cs="TH SarabunPSK"/>
                <w:color w:val="000000" w:themeColor="text1"/>
                <w:sz w:val="32"/>
                <w:szCs w:val="32"/>
                <w:cs/>
              </w:rPr>
              <w:t>ที่จะทำงานร่วมกันและ</w:t>
            </w:r>
            <w:r w:rsidRPr="00FC6D9B">
              <w:rPr>
                <w:rFonts w:ascii="TH SarabunPSK" w:hAnsi="TH SarabunPSK" w:cs="TH SarabunPSK"/>
                <w:color w:val="000000" w:themeColor="text1"/>
                <w:sz w:val="32"/>
                <w:szCs w:val="32"/>
                <w:u w:val="single"/>
                <w:cs/>
              </w:rPr>
              <w:t>ดำเนินงานตามหน้าที่</w:t>
            </w:r>
            <w:r w:rsidRPr="00FC6D9B">
              <w:rPr>
                <w:rFonts w:ascii="TH SarabunPSK" w:hAnsi="TH SarabunPSK" w:cs="TH SarabunPSK"/>
                <w:color w:val="000000" w:themeColor="text1"/>
                <w:sz w:val="32"/>
                <w:szCs w:val="32"/>
                <w:cs/>
              </w:rPr>
              <w:t>ในส่วนที่รับผิดชอบ</w:t>
            </w:r>
          </w:p>
          <w:p w:rsidR="000B085A" w:rsidRPr="00FC6D9B" w:rsidRDefault="000B085A" w:rsidP="00F26F4B">
            <w:pPr>
              <w:ind w:right="-57"/>
              <w:contextualSpacing/>
              <w:rPr>
                <w:rFonts w:ascii="TH SarabunPSK" w:hAnsi="TH SarabunPSK" w:cs="TH SarabunPSK"/>
                <w:color w:val="000000" w:themeColor="text1"/>
                <w:sz w:val="32"/>
                <w:szCs w:val="32"/>
              </w:rPr>
            </w:pPr>
          </w:p>
        </w:tc>
        <w:tc>
          <w:tcPr>
            <w:tcW w:w="670" w:type="pct"/>
            <w:tcBorders>
              <w:top w:val="single" w:sz="4" w:space="0" w:color="000000"/>
              <w:left w:val="single" w:sz="4" w:space="0" w:color="000000"/>
              <w:bottom w:val="single" w:sz="4" w:space="0" w:color="auto"/>
              <w:right w:val="single" w:sz="4" w:space="0" w:color="000000"/>
            </w:tcBorders>
          </w:tcPr>
          <w:p w:rsidR="000B085A" w:rsidRPr="00FC6D9B" w:rsidRDefault="000B085A" w:rsidP="00F26F4B">
            <w:pPr>
              <w:ind w:right="-57"/>
              <w:contextualSpacing/>
              <w:rPr>
                <w:rFonts w:ascii="TH SarabunPSK" w:hAnsi="TH SarabunPSK" w:cs="TH SarabunPSK"/>
                <w:color w:val="000000" w:themeColor="text1"/>
                <w:sz w:val="32"/>
                <w:szCs w:val="32"/>
                <w:u w:val="single"/>
              </w:rPr>
            </w:pPr>
            <w:r w:rsidRPr="00FC6D9B">
              <w:rPr>
                <w:rFonts w:ascii="TH SarabunPSK" w:hAnsi="TH SarabunPSK" w:cs="TH SarabunPSK"/>
                <w:color w:val="000000" w:themeColor="text1"/>
                <w:sz w:val="32"/>
                <w:szCs w:val="32"/>
                <w:cs/>
              </w:rPr>
              <w:t>มีการทำงานร่วมกัน</w:t>
            </w:r>
            <w:r w:rsidRPr="00FC6D9B">
              <w:rPr>
                <w:rFonts w:ascii="TH SarabunPSK" w:hAnsi="TH SarabunPSK" w:cs="TH SarabunPSK"/>
                <w:color w:val="000000" w:themeColor="text1"/>
                <w:sz w:val="32"/>
                <w:szCs w:val="32"/>
                <w:u w:val="single"/>
                <w:cs/>
              </w:rPr>
              <w:t xml:space="preserve">เป็นทีมในบางประเด็น </w:t>
            </w:r>
          </w:p>
          <w:p w:rsidR="000B085A" w:rsidRPr="00FC6D9B" w:rsidRDefault="000B085A" w:rsidP="00F26F4B">
            <w:pPr>
              <w:ind w:right="-57"/>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และ/หรือ มีภาคีภาคส่วนร่วมด้วย</w:t>
            </w:r>
          </w:p>
        </w:tc>
        <w:tc>
          <w:tcPr>
            <w:tcW w:w="782" w:type="pct"/>
            <w:tcBorders>
              <w:top w:val="single" w:sz="4" w:space="0" w:color="000000"/>
              <w:left w:val="single" w:sz="4" w:space="0" w:color="000000"/>
              <w:bottom w:val="single" w:sz="4" w:space="0" w:color="auto"/>
              <w:right w:val="single" w:sz="4" w:space="0" w:color="000000"/>
            </w:tcBorders>
          </w:tcPr>
          <w:p w:rsidR="000B085A" w:rsidRPr="00FC6D9B" w:rsidRDefault="000B085A" w:rsidP="00F26F4B">
            <w:pPr>
              <w:ind w:right="-57"/>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u w:val="single"/>
              </w:rPr>
              <w:t>cross functional</w:t>
            </w:r>
            <w:r w:rsidRPr="00FC6D9B">
              <w:rPr>
                <w:rFonts w:ascii="TH SarabunPSK" w:hAnsi="TH SarabunPSK" w:cs="TH SarabunPSK"/>
                <w:color w:val="000000" w:themeColor="text1"/>
                <w:sz w:val="32"/>
                <w:szCs w:val="32"/>
                <w:cs/>
              </w:rPr>
              <w:t>เป็น</w:t>
            </w:r>
            <w:r w:rsidRPr="00FC6D9B">
              <w:rPr>
                <w:rFonts w:ascii="TH SarabunPSK" w:hAnsi="TH SarabunPSK" w:cs="TH SarabunPSK"/>
                <w:color w:val="000000" w:themeColor="text1"/>
                <w:sz w:val="32"/>
                <w:szCs w:val="32"/>
              </w:rPr>
              <w:t xml:space="preserve">team </w:t>
            </w:r>
            <w:r w:rsidRPr="00FC6D9B">
              <w:rPr>
                <w:rFonts w:ascii="TH SarabunPSK" w:hAnsi="TH SarabunPSK" w:cs="TH SarabunPSK"/>
                <w:color w:val="000000" w:themeColor="text1"/>
                <w:sz w:val="32"/>
                <w:szCs w:val="32"/>
                <w:cs/>
              </w:rPr>
              <w:t xml:space="preserve">ระหว่างฝ่ายคิดวางแผนและดำเนินการร่วมกัน </w:t>
            </w:r>
          </w:p>
          <w:p w:rsidR="000B085A" w:rsidRPr="00FC6D9B" w:rsidRDefault="000B085A" w:rsidP="00F26F4B">
            <w:pPr>
              <w:ind w:right="-57"/>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โดยมี</w:t>
            </w:r>
            <w:r w:rsidRPr="00FC6D9B">
              <w:rPr>
                <w:rFonts w:ascii="TH SarabunPSK" w:hAnsi="TH SarabunPSK" w:cs="TH SarabunPSK"/>
                <w:color w:val="000000" w:themeColor="text1"/>
                <w:sz w:val="32"/>
                <w:szCs w:val="32"/>
                <w:u w:val="single"/>
                <w:cs/>
              </w:rPr>
              <w:t>ภาคีภาคส่วนร่วมด้วยบางส่วน</w:t>
            </w:r>
          </w:p>
        </w:tc>
        <w:tc>
          <w:tcPr>
            <w:tcW w:w="684" w:type="pct"/>
            <w:tcBorders>
              <w:top w:val="single" w:sz="4" w:space="0" w:color="000000"/>
              <w:left w:val="single" w:sz="4" w:space="0" w:color="000000"/>
              <w:bottom w:val="single" w:sz="4" w:space="0" w:color="auto"/>
              <w:right w:val="single" w:sz="4" w:space="0" w:color="000000"/>
            </w:tcBorders>
          </w:tcPr>
          <w:p w:rsidR="000B085A" w:rsidRPr="00FC6D9B" w:rsidRDefault="000B085A" w:rsidP="00F26F4B">
            <w:pPr>
              <w:ind w:right="-57"/>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u w:val="single"/>
              </w:rPr>
              <w:t>fully integrate</w:t>
            </w:r>
            <w:r w:rsidRPr="00FC6D9B">
              <w:rPr>
                <w:rFonts w:ascii="TH SarabunPSK" w:hAnsi="TH SarabunPSK" w:cs="TH SarabunPSK"/>
                <w:color w:val="000000" w:themeColor="text1"/>
                <w:sz w:val="32"/>
                <w:szCs w:val="32"/>
                <w:cs/>
              </w:rPr>
              <w:t>เป็นโครงข่ายทีมเดียวกัน ทั้งแนวตั้งและแนวราบ</w:t>
            </w:r>
          </w:p>
          <w:p w:rsidR="000B085A" w:rsidRPr="00FC6D9B" w:rsidRDefault="000B085A" w:rsidP="00F26F4B">
            <w:pPr>
              <w:ind w:right="-57"/>
              <w:contextualSpacing/>
              <w:rPr>
                <w:rFonts w:ascii="TH SarabunPSK" w:hAnsi="TH SarabunPSK" w:cs="TH SarabunPSK"/>
                <w:color w:val="000000" w:themeColor="text1"/>
                <w:sz w:val="32"/>
                <w:szCs w:val="32"/>
                <w:u w:val="single"/>
              </w:rPr>
            </w:pPr>
            <w:r w:rsidRPr="00FC6D9B">
              <w:rPr>
                <w:rFonts w:ascii="TH SarabunPSK" w:hAnsi="TH SarabunPSK" w:cs="TH SarabunPSK"/>
                <w:color w:val="000000" w:themeColor="text1"/>
                <w:sz w:val="32"/>
                <w:szCs w:val="32"/>
                <w:cs/>
              </w:rPr>
              <w:t>โดยมี</w:t>
            </w:r>
            <w:r w:rsidRPr="00FC6D9B">
              <w:rPr>
                <w:rFonts w:ascii="TH SarabunPSK" w:hAnsi="TH SarabunPSK" w:cs="TH SarabunPSK"/>
                <w:color w:val="000000" w:themeColor="text1"/>
                <w:sz w:val="32"/>
                <w:szCs w:val="32"/>
                <w:u w:val="single"/>
                <w:cs/>
              </w:rPr>
              <w:t>ภาคีภาคส่วนร่วมด้วย</w:t>
            </w:r>
          </w:p>
          <w:p w:rsidR="000B085A" w:rsidRPr="00FC6D9B" w:rsidRDefault="000B085A" w:rsidP="00F26F4B">
            <w:pPr>
              <w:ind w:right="-57"/>
              <w:contextualSpacing/>
              <w:rPr>
                <w:rFonts w:ascii="TH SarabunPSK" w:hAnsi="TH SarabunPSK" w:cs="TH SarabunPSK"/>
                <w:color w:val="000000" w:themeColor="text1"/>
                <w:sz w:val="32"/>
                <w:szCs w:val="32"/>
              </w:rPr>
            </w:pPr>
          </w:p>
          <w:p w:rsidR="000B085A" w:rsidRPr="00FC6D9B" w:rsidRDefault="000B085A" w:rsidP="00F26F4B">
            <w:pPr>
              <w:ind w:right="-57"/>
              <w:contextualSpacing/>
              <w:rPr>
                <w:rFonts w:ascii="TH SarabunPSK" w:hAnsi="TH SarabunPSK" w:cs="TH SarabunPSK"/>
                <w:color w:val="000000" w:themeColor="text1"/>
                <w:sz w:val="32"/>
                <w:szCs w:val="32"/>
              </w:rPr>
            </w:pPr>
          </w:p>
        </w:tc>
        <w:tc>
          <w:tcPr>
            <w:tcW w:w="658" w:type="pct"/>
            <w:tcBorders>
              <w:top w:val="single" w:sz="4" w:space="0" w:color="000000"/>
              <w:left w:val="single" w:sz="4" w:space="0" w:color="000000"/>
              <w:bottom w:val="single" w:sz="4" w:space="0" w:color="auto"/>
              <w:right w:val="single" w:sz="4" w:space="0" w:color="000000"/>
            </w:tcBorders>
          </w:tcPr>
          <w:p w:rsidR="000B085A" w:rsidRPr="00FC6D9B" w:rsidRDefault="000B085A" w:rsidP="00F26F4B">
            <w:pPr>
              <w:ind w:right="-57"/>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ชุมชน ภาคีภาคส่วนต่างๆ </w:t>
            </w:r>
            <w:r w:rsidRPr="00FC6D9B">
              <w:rPr>
                <w:rFonts w:ascii="TH SarabunPSK" w:hAnsi="TH SarabunPSK" w:cs="TH SarabunPSK"/>
                <w:color w:val="000000" w:themeColor="text1"/>
                <w:sz w:val="32"/>
                <w:szCs w:val="32"/>
                <w:u w:val="single"/>
                <w:cs/>
              </w:rPr>
              <w:t>ร่วมเป็นทีม</w:t>
            </w:r>
            <w:r w:rsidRPr="00FC6D9B">
              <w:rPr>
                <w:rFonts w:ascii="TH SarabunPSK" w:hAnsi="TH SarabunPSK" w:cs="TH SarabunPSK"/>
                <w:color w:val="000000" w:themeColor="text1"/>
                <w:sz w:val="32"/>
                <w:szCs w:val="32"/>
                <w:cs/>
              </w:rPr>
              <w:t xml:space="preserve">กับ เครือข่ายสุขภาพ  </w:t>
            </w:r>
            <w:r w:rsidRPr="00FC6D9B">
              <w:rPr>
                <w:rFonts w:ascii="TH SarabunPSK" w:hAnsi="TH SarabunPSK" w:cs="TH SarabunPSK"/>
                <w:color w:val="000000" w:themeColor="text1"/>
                <w:sz w:val="32"/>
                <w:szCs w:val="32"/>
                <w:u w:val="single"/>
                <w:cs/>
              </w:rPr>
              <w:t>ในทุกประเด็นสุขภาพสำคัญ</w:t>
            </w:r>
          </w:p>
        </w:tc>
        <w:tc>
          <w:tcPr>
            <w:tcW w:w="1003" w:type="pct"/>
            <w:tcBorders>
              <w:top w:val="single" w:sz="4" w:space="0" w:color="000000"/>
              <w:left w:val="single" w:sz="4" w:space="0" w:color="000000"/>
              <w:bottom w:val="single" w:sz="4" w:space="0" w:color="auto"/>
              <w:right w:val="single" w:sz="4" w:space="0" w:color="000000"/>
            </w:tcBorders>
          </w:tcPr>
          <w:p w:rsidR="000B085A" w:rsidRPr="00FC6D9B" w:rsidRDefault="000B085A" w:rsidP="00F26F4B">
            <w:pPr>
              <w:contextualSpacing/>
              <w:rPr>
                <w:rFonts w:ascii="TH SarabunPSK" w:hAnsi="TH SarabunPSK" w:cs="TH SarabunPSK"/>
                <w:i/>
                <w:iCs/>
                <w:color w:val="000000" w:themeColor="text1"/>
                <w:spacing w:val="-2"/>
                <w:sz w:val="32"/>
                <w:szCs w:val="32"/>
              </w:rPr>
            </w:pPr>
            <w:r w:rsidRPr="00FC6D9B">
              <w:rPr>
                <w:rFonts w:ascii="TH SarabunPSK" w:hAnsi="TH SarabunPSK" w:cs="TH SarabunPSK"/>
                <w:b/>
                <w:bCs/>
                <w:i/>
                <w:iCs/>
                <w:color w:val="000000" w:themeColor="text1"/>
                <w:spacing w:val="-2"/>
                <w:sz w:val="32"/>
                <w:szCs w:val="32"/>
                <w:cs/>
              </w:rPr>
              <w:t xml:space="preserve">ทีมสุขภาพ </w:t>
            </w:r>
            <w:r w:rsidRPr="00FC6D9B">
              <w:rPr>
                <w:rFonts w:ascii="TH SarabunPSK" w:hAnsi="TH SarabunPSK" w:cs="TH SarabunPSK"/>
                <w:b/>
                <w:bCs/>
                <w:i/>
                <w:iCs/>
                <w:color w:val="000000" w:themeColor="text1"/>
                <w:spacing w:val="-2"/>
                <w:sz w:val="32"/>
                <w:szCs w:val="32"/>
              </w:rPr>
              <w:t>(Health Team)</w:t>
            </w:r>
            <w:r w:rsidRPr="00FC6D9B">
              <w:rPr>
                <w:rFonts w:ascii="TH SarabunPSK" w:hAnsi="TH SarabunPSK" w:cs="TH SarabunPSK"/>
                <w:i/>
                <w:iCs/>
                <w:color w:val="000000" w:themeColor="text1"/>
                <w:spacing w:val="-2"/>
                <w:sz w:val="32"/>
                <w:szCs w:val="32"/>
                <w:cs/>
              </w:rPr>
              <w:t xml:space="preserve"> หมายถึง </w:t>
            </w:r>
            <w:r w:rsidRPr="00FC6D9B">
              <w:rPr>
                <w:rFonts w:ascii="TH SarabunPSK" w:hAnsi="TH SarabunPSK" w:cs="TH SarabunPSK"/>
                <w:i/>
                <w:iCs/>
                <w:color w:val="000000" w:themeColor="text1"/>
                <w:spacing w:val="-2"/>
                <w:sz w:val="32"/>
                <w:szCs w:val="32"/>
                <w:u w:val="single"/>
                <w:cs/>
              </w:rPr>
              <w:t>ทีมภายในหน่วยงานเดียวกัน</w:t>
            </w:r>
            <w:r w:rsidRPr="00FC6D9B">
              <w:rPr>
                <w:rFonts w:ascii="TH SarabunPSK" w:hAnsi="TH SarabunPSK" w:cs="TH SarabunPSK"/>
                <w:i/>
                <w:iCs/>
                <w:color w:val="000000" w:themeColor="text1"/>
                <w:spacing w:val="-2"/>
                <w:sz w:val="32"/>
                <w:szCs w:val="32"/>
                <w:cs/>
              </w:rPr>
              <w:t xml:space="preserve"> (ทีมรพ.กับรพ., ทีมรพ.สต.กับทีมรพ.สต. , </w:t>
            </w:r>
            <w:r w:rsidRPr="00FC6D9B">
              <w:rPr>
                <w:rFonts w:ascii="TH SarabunPSK" w:hAnsi="TH SarabunPSK" w:cs="TH SarabunPSK"/>
                <w:i/>
                <w:iCs/>
                <w:color w:val="000000" w:themeColor="text1"/>
                <w:spacing w:val="-2"/>
                <w:sz w:val="32"/>
                <w:szCs w:val="32"/>
                <w:u w:val="single"/>
                <w:cs/>
              </w:rPr>
              <w:t>ทีมระหว่างหน่วยงาน</w:t>
            </w:r>
            <w:r w:rsidRPr="00FC6D9B">
              <w:rPr>
                <w:rFonts w:ascii="TH SarabunPSK" w:hAnsi="TH SarabunPSK" w:cs="TH SarabunPSK"/>
                <w:i/>
                <w:iCs/>
                <w:color w:val="000000" w:themeColor="text1"/>
                <w:spacing w:val="-2"/>
                <w:sz w:val="32"/>
                <w:szCs w:val="32"/>
                <w:cs/>
              </w:rPr>
              <w:t xml:space="preserve"> (ทีมรพ.กับทีมรพ.สต.), </w:t>
            </w:r>
            <w:r w:rsidRPr="00FC6D9B">
              <w:rPr>
                <w:rFonts w:ascii="TH SarabunPSK" w:hAnsi="TH SarabunPSK" w:cs="TH SarabunPSK"/>
                <w:i/>
                <w:iCs/>
                <w:color w:val="000000" w:themeColor="text1"/>
                <w:spacing w:val="-2"/>
                <w:sz w:val="32"/>
                <w:szCs w:val="32"/>
                <w:u w:val="single"/>
                <w:cs/>
              </w:rPr>
              <w:t xml:space="preserve">ทีมแนวตั้งและทีมแนวราบ </w:t>
            </w:r>
            <w:r w:rsidRPr="00FC6D9B">
              <w:rPr>
                <w:rFonts w:ascii="TH SarabunPSK" w:hAnsi="TH SarabunPSK" w:cs="TH SarabunPSK"/>
                <w:i/>
                <w:iCs/>
                <w:color w:val="000000" w:themeColor="text1"/>
                <w:spacing w:val="-2"/>
                <w:sz w:val="32"/>
                <w:szCs w:val="32"/>
                <w:cs/>
              </w:rPr>
              <w:t xml:space="preserve">และ/หรือ </w:t>
            </w:r>
            <w:r w:rsidRPr="00FC6D9B">
              <w:rPr>
                <w:rFonts w:ascii="TH SarabunPSK" w:hAnsi="TH SarabunPSK" w:cs="TH SarabunPSK"/>
                <w:i/>
                <w:iCs/>
                <w:color w:val="000000" w:themeColor="text1"/>
                <w:spacing w:val="-2"/>
                <w:sz w:val="32"/>
                <w:szCs w:val="32"/>
                <w:u w:val="single"/>
                <w:cs/>
              </w:rPr>
              <w:t>ทีมข้ามสายงาน</w:t>
            </w:r>
            <w:r w:rsidRPr="00FC6D9B">
              <w:rPr>
                <w:rFonts w:ascii="TH SarabunPSK" w:hAnsi="TH SarabunPSK" w:cs="TH SarabunPSK"/>
                <w:i/>
                <w:iCs/>
                <w:color w:val="000000" w:themeColor="text1"/>
                <w:spacing w:val="-2"/>
                <w:sz w:val="32"/>
                <w:szCs w:val="32"/>
                <w:cs/>
              </w:rPr>
              <w:t xml:space="preserve"> (ภาคีภาคส่วนต่างๆ)</w:t>
            </w:r>
          </w:p>
        </w:tc>
      </w:tr>
      <w:tr w:rsidR="000B085A" w:rsidRPr="00FC6D9B" w:rsidTr="000B085A">
        <w:tc>
          <w:tcPr>
            <w:tcW w:w="507" w:type="pct"/>
            <w:tcBorders>
              <w:top w:val="single" w:sz="4" w:space="0" w:color="auto"/>
              <w:left w:val="single" w:sz="4" w:space="0" w:color="auto"/>
              <w:bottom w:val="single" w:sz="4" w:space="0" w:color="auto"/>
              <w:right w:val="single" w:sz="4" w:space="0" w:color="auto"/>
            </w:tcBorders>
          </w:tcPr>
          <w:p w:rsidR="000B085A" w:rsidRPr="00FC6D9B" w:rsidRDefault="00A83554" w:rsidP="00F26F4B">
            <w:pPr>
              <w:contextualSpacing/>
              <w:rPr>
                <w:rFonts w:ascii="TH SarabunPSK" w:hAnsi="TH SarabunPSK" w:cs="TH SarabunPSK"/>
                <w:b/>
                <w:bCs/>
                <w:color w:val="000000" w:themeColor="text1"/>
                <w:sz w:val="32"/>
                <w:szCs w:val="32"/>
              </w:rPr>
            </w:pPr>
            <w:r w:rsidRPr="00A83554">
              <w:rPr>
                <w:rFonts w:ascii="TH SarabunPSK" w:hAnsi="TH SarabunPSK" w:cs="TH SarabunPSK"/>
                <w:noProof/>
                <w:color w:val="000000" w:themeColor="text1"/>
                <w:sz w:val="32"/>
                <w:szCs w:val="32"/>
              </w:rPr>
              <w:pict>
                <v:shape id="Text Box 12" o:spid="_x0000_s1028" type="#_x0000_t202" style="position:absolute;margin-left:-58.5pt;margin-top:60.3pt;width:2in;height:31.8pt;rotation:-90;z-index:25166336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" filled="f" stroked="f">
                  <v:textbox style="layout-flow:vertical;mso-layout-flow-alt:bottom-to-top">
                    <w:txbxContent>
                      <w:p w:rsidR="00A93BE7" w:rsidRPr="0032347D" w:rsidRDefault="00A93BE7" w:rsidP="000B085A">
                        <w:pPr>
                          <w:jc w:val="center"/>
                          <w:rPr>
                            <w:rFonts w:ascii="Angsana New" w:hAnsi="Angsana New" w:cs="Angsana New"/>
                            <w:bCs/>
                            <w:color w:val="000000"/>
                            <w:sz w:val="32"/>
                            <w:szCs w:val="32"/>
                          </w:rPr>
                        </w:pPr>
                        <w:r w:rsidRPr="0032347D">
                          <w:rPr>
                            <w:rFonts w:ascii="Angsana New" w:hAnsi="Angsana New" w:cs="Angsana New"/>
                            <w:b/>
                            <w:bCs/>
                            <w:sz w:val="32"/>
                            <w:szCs w:val="32"/>
                          </w:rPr>
                          <w:t>Customer Focus</w:t>
                        </w:r>
                      </w:p>
                    </w:txbxContent>
                  </v:textbox>
                </v:shape>
              </w:pict>
            </w:r>
          </w:p>
        </w:tc>
        <w:tc>
          <w:tcPr>
            <w:tcW w:w="696" w:type="pct"/>
            <w:tcBorders>
              <w:top w:val="single" w:sz="4" w:space="0" w:color="auto"/>
              <w:left w:val="single" w:sz="4" w:space="0" w:color="auto"/>
              <w:bottom w:val="single" w:sz="4" w:space="0" w:color="auto"/>
              <w:right w:val="single" w:sz="4" w:space="0" w:color="auto"/>
            </w:tcBorders>
          </w:tcPr>
          <w:p w:rsidR="000B085A" w:rsidRPr="00FC6D9B" w:rsidRDefault="000B085A" w:rsidP="00F26F4B">
            <w:pPr>
              <w:ind w:right="-57"/>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u w:val="single"/>
                <w:cs/>
              </w:rPr>
              <w:t>มีช่องทาง</w:t>
            </w:r>
            <w:r w:rsidRPr="00FC6D9B">
              <w:rPr>
                <w:rFonts w:ascii="TH SarabunPSK" w:hAnsi="TH SarabunPSK" w:cs="TH SarabunPSK"/>
                <w:color w:val="000000" w:themeColor="text1"/>
                <w:sz w:val="32"/>
                <w:szCs w:val="32"/>
                <w:cs/>
              </w:rPr>
              <w:t>ในการรับรู้และเข้าใจ ความต้องการของประชาชนและผู้รับบริการเป็น</w:t>
            </w:r>
            <w:r w:rsidRPr="00FC6D9B">
              <w:rPr>
                <w:rFonts w:ascii="TH SarabunPSK" w:hAnsi="TH SarabunPSK" w:cs="TH SarabunPSK"/>
                <w:color w:val="000000" w:themeColor="text1"/>
                <w:sz w:val="32"/>
                <w:szCs w:val="32"/>
                <w:u w:val="single"/>
                <w:cs/>
              </w:rPr>
              <w:t xml:space="preserve">แบบ </w:t>
            </w:r>
            <w:r w:rsidRPr="00FC6D9B">
              <w:rPr>
                <w:rFonts w:ascii="TH SarabunPSK" w:hAnsi="TH SarabunPSK" w:cs="TH SarabunPSK"/>
                <w:color w:val="000000" w:themeColor="text1"/>
                <w:sz w:val="32"/>
                <w:szCs w:val="32"/>
                <w:u w:val="single"/>
              </w:rPr>
              <w:t>reactive</w:t>
            </w:r>
          </w:p>
          <w:p w:rsidR="000B085A" w:rsidRPr="00FC6D9B" w:rsidRDefault="000B085A" w:rsidP="00F26F4B">
            <w:pPr>
              <w:ind w:right="-57"/>
              <w:contextualSpacing/>
              <w:rPr>
                <w:rFonts w:ascii="TH SarabunPSK" w:hAnsi="TH SarabunPSK" w:cs="TH SarabunPSK"/>
                <w:color w:val="000000" w:themeColor="text1"/>
                <w:sz w:val="32"/>
                <w:szCs w:val="32"/>
              </w:rPr>
            </w:pPr>
          </w:p>
        </w:tc>
        <w:tc>
          <w:tcPr>
            <w:tcW w:w="670" w:type="pct"/>
            <w:tcBorders>
              <w:top w:val="single" w:sz="4" w:space="0" w:color="auto"/>
              <w:left w:val="single" w:sz="4" w:space="0" w:color="auto"/>
              <w:bottom w:val="single" w:sz="4" w:space="0" w:color="auto"/>
              <w:right w:val="single" w:sz="4" w:space="0" w:color="auto"/>
            </w:tcBorders>
          </w:tcPr>
          <w:p w:rsidR="000B085A" w:rsidRPr="00FC6D9B" w:rsidRDefault="000B085A" w:rsidP="00F26F4B">
            <w:pPr>
              <w:ind w:right="-57"/>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มีช่องทางในการรับรู้และ</w:t>
            </w:r>
            <w:r w:rsidRPr="00FC6D9B">
              <w:rPr>
                <w:rFonts w:ascii="TH SarabunPSK" w:hAnsi="TH SarabunPSK" w:cs="TH SarabunPSK"/>
                <w:color w:val="000000" w:themeColor="text1"/>
                <w:sz w:val="32"/>
                <w:szCs w:val="32"/>
                <w:u w:val="single"/>
                <w:cs/>
              </w:rPr>
              <w:t>เข้าใจ ความต้องการ</w:t>
            </w:r>
            <w:r w:rsidRPr="00FC6D9B">
              <w:rPr>
                <w:rFonts w:ascii="TH SarabunPSK" w:hAnsi="TH SarabunPSK" w:cs="TH SarabunPSK"/>
                <w:color w:val="000000" w:themeColor="text1"/>
                <w:sz w:val="32"/>
                <w:szCs w:val="32"/>
                <w:cs/>
              </w:rPr>
              <w:t xml:space="preserve"> ของประชาชนและผู้รับบริการ</w:t>
            </w:r>
            <w:r w:rsidRPr="00FC6D9B">
              <w:rPr>
                <w:rFonts w:ascii="TH SarabunPSK" w:hAnsi="TH SarabunPSK" w:cs="TH SarabunPSK"/>
                <w:color w:val="000000" w:themeColor="text1"/>
                <w:sz w:val="32"/>
                <w:szCs w:val="32"/>
                <w:u w:val="single"/>
                <w:cs/>
              </w:rPr>
              <w:t>ที่หลากหลาย</w:t>
            </w:r>
            <w:r w:rsidRPr="00FC6D9B">
              <w:rPr>
                <w:rFonts w:ascii="TH SarabunPSK" w:hAnsi="TH SarabunPSK" w:cs="TH SarabunPSK"/>
                <w:color w:val="000000" w:themeColor="text1"/>
                <w:sz w:val="32"/>
                <w:szCs w:val="32"/>
                <w:cs/>
              </w:rPr>
              <w:t>อย่างน้อยใน</w:t>
            </w:r>
            <w:r w:rsidRPr="00FC6D9B">
              <w:rPr>
                <w:rFonts w:ascii="TH SarabunPSK" w:hAnsi="TH SarabunPSK" w:cs="TH SarabunPSK"/>
                <w:color w:val="000000" w:themeColor="text1"/>
                <w:sz w:val="32"/>
                <w:szCs w:val="32"/>
                <w:u w:val="single"/>
                <w:cs/>
              </w:rPr>
              <w:t>กลุ่มที่มีปัญหาสูง</w:t>
            </w:r>
          </w:p>
          <w:p w:rsidR="000B085A" w:rsidRPr="00FC6D9B" w:rsidRDefault="000B085A" w:rsidP="00F26F4B">
            <w:pPr>
              <w:ind w:right="-57"/>
              <w:contextualSpacing/>
              <w:rPr>
                <w:rFonts w:ascii="TH SarabunPSK" w:hAnsi="TH SarabunPSK" w:cs="TH SarabunPSK"/>
                <w:color w:val="000000" w:themeColor="text1"/>
                <w:sz w:val="32"/>
                <w:szCs w:val="32"/>
              </w:rPr>
            </w:pPr>
          </w:p>
        </w:tc>
        <w:tc>
          <w:tcPr>
            <w:tcW w:w="782" w:type="pct"/>
            <w:tcBorders>
              <w:top w:val="single" w:sz="4" w:space="0" w:color="auto"/>
              <w:left w:val="single" w:sz="4" w:space="0" w:color="auto"/>
              <w:bottom w:val="single" w:sz="4" w:space="0" w:color="auto"/>
              <w:right w:val="single" w:sz="4" w:space="0" w:color="auto"/>
            </w:tcBorders>
          </w:tcPr>
          <w:p w:rsidR="000B085A" w:rsidRPr="00FC6D9B" w:rsidRDefault="000B085A" w:rsidP="00F26F4B">
            <w:pPr>
              <w:ind w:right="-57"/>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มีช่องทางการรับรู้และเข้าใจความต้องการของประชาชนและผู้รับบริการ </w:t>
            </w:r>
            <w:r w:rsidRPr="00FC6D9B">
              <w:rPr>
                <w:rFonts w:ascii="TH SarabunPSK" w:hAnsi="TH SarabunPSK" w:cs="TH SarabunPSK"/>
                <w:color w:val="000000" w:themeColor="text1"/>
                <w:sz w:val="32"/>
                <w:szCs w:val="32"/>
                <w:u w:val="single"/>
                <w:cs/>
              </w:rPr>
              <w:t>แต่ละกลุ่ม ครอบคลุมประชากรส่วนใหญ่</w:t>
            </w:r>
            <w:r w:rsidRPr="00FC6D9B">
              <w:rPr>
                <w:rFonts w:ascii="TH SarabunPSK" w:hAnsi="TH SarabunPSK" w:cs="TH SarabunPSK"/>
                <w:color w:val="000000" w:themeColor="text1"/>
                <w:sz w:val="32"/>
                <w:szCs w:val="32"/>
                <w:cs/>
              </w:rPr>
              <w:t xml:space="preserve"> และนำมาแก้ไข </w:t>
            </w:r>
            <w:r w:rsidRPr="00FC6D9B">
              <w:rPr>
                <w:rFonts w:ascii="TH SarabunPSK" w:hAnsi="TH SarabunPSK" w:cs="TH SarabunPSK"/>
                <w:color w:val="000000" w:themeColor="text1"/>
                <w:sz w:val="32"/>
                <w:szCs w:val="32"/>
                <w:u w:val="single"/>
                <w:cs/>
              </w:rPr>
              <w:t>ปรับปรุงระบบงาน</w:t>
            </w:r>
          </w:p>
        </w:tc>
        <w:tc>
          <w:tcPr>
            <w:tcW w:w="684" w:type="pct"/>
            <w:tcBorders>
              <w:top w:val="single" w:sz="4" w:space="0" w:color="auto"/>
              <w:left w:val="single" w:sz="4" w:space="0" w:color="auto"/>
              <w:bottom w:val="single" w:sz="4" w:space="0" w:color="auto"/>
              <w:right w:val="single" w:sz="4" w:space="0" w:color="auto"/>
            </w:tcBorders>
          </w:tcPr>
          <w:p w:rsidR="000B085A" w:rsidRPr="00FC6D9B" w:rsidRDefault="000B085A" w:rsidP="00F26F4B">
            <w:pPr>
              <w:ind w:right="-57"/>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มีการ</w:t>
            </w:r>
            <w:r w:rsidRPr="00FC6D9B">
              <w:rPr>
                <w:rFonts w:ascii="TH SarabunPSK" w:hAnsi="TH SarabunPSK" w:cs="TH SarabunPSK"/>
                <w:color w:val="000000" w:themeColor="text1"/>
                <w:sz w:val="32"/>
                <w:szCs w:val="32"/>
                <w:u w:val="single"/>
                <w:cs/>
              </w:rPr>
              <w:t xml:space="preserve">เรียนรู้และพัฒนาช่องทางการรับรู้ </w:t>
            </w:r>
            <w:r w:rsidRPr="00FC6D9B">
              <w:rPr>
                <w:rFonts w:ascii="TH SarabunPSK" w:hAnsi="TH SarabunPSK" w:cs="TH SarabunPSK"/>
                <w:color w:val="000000" w:themeColor="text1"/>
                <w:sz w:val="32"/>
                <w:szCs w:val="32"/>
                <w:cs/>
              </w:rPr>
              <w:t>ความต้องการของประชาชนแต่ละกลุ่ม ให้</w:t>
            </w:r>
            <w:r w:rsidRPr="00FC6D9B">
              <w:rPr>
                <w:rFonts w:ascii="TH SarabunPSK" w:hAnsi="TH SarabunPSK" w:cs="TH SarabunPSK"/>
                <w:color w:val="000000" w:themeColor="text1"/>
                <w:sz w:val="32"/>
                <w:szCs w:val="32"/>
                <w:u w:val="single"/>
                <w:cs/>
              </w:rPr>
              <w:t>สอดคล้อง และมีประสิทธิภาพมากขึ้น</w:t>
            </w:r>
          </w:p>
          <w:p w:rsidR="000B085A" w:rsidRPr="00FC6D9B" w:rsidRDefault="000B085A" w:rsidP="00F26F4B">
            <w:pPr>
              <w:ind w:right="-57"/>
              <w:contextualSpacing/>
              <w:rPr>
                <w:rFonts w:ascii="TH SarabunPSK" w:hAnsi="TH SarabunPSK" w:cs="TH SarabunPSK"/>
                <w:color w:val="000000" w:themeColor="text1"/>
                <w:sz w:val="32"/>
                <w:szCs w:val="32"/>
              </w:rPr>
            </w:pPr>
          </w:p>
        </w:tc>
        <w:tc>
          <w:tcPr>
            <w:tcW w:w="658" w:type="pct"/>
            <w:tcBorders>
              <w:top w:val="single" w:sz="4" w:space="0" w:color="auto"/>
              <w:left w:val="single" w:sz="4" w:space="0" w:color="auto"/>
              <w:bottom w:val="single" w:sz="4" w:space="0" w:color="auto"/>
              <w:right w:val="single" w:sz="4" w:space="0" w:color="auto"/>
            </w:tcBorders>
          </w:tcPr>
          <w:p w:rsidR="000B085A" w:rsidRPr="00FC6D9B" w:rsidRDefault="000B085A" w:rsidP="00381B3C">
            <w:pPr>
              <w:ind w:left="-57" w:right="-57"/>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u w:val="single"/>
                <w:cs/>
              </w:rPr>
              <w:t>ความต้องการ</w:t>
            </w:r>
            <w:r w:rsidRPr="00FC6D9B">
              <w:rPr>
                <w:rFonts w:ascii="TH SarabunPSK" w:hAnsi="TH SarabunPSK" w:cs="TH SarabunPSK"/>
                <w:color w:val="000000" w:themeColor="text1"/>
                <w:sz w:val="32"/>
                <w:szCs w:val="32"/>
                <w:cs/>
              </w:rPr>
              <w:t xml:space="preserve">ของประชาชนและผู้รับบริการ </w:t>
            </w:r>
            <w:r w:rsidRPr="00FC6D9B">
              <w:rPr>
                <w:rFonts w:ascii="TH SarabunPSK" w:hAnsi="TH SarabunPSK" w:cs="TH SarabunPSK"/>
                <w:color w:val="000000" w:themeColor="text1"/>
                <w:sz w:val="32"/>
                <w:szCs w:val="32"/>
                <w:u w:val="single"/>
                <w:cs/>
              </w:rPr>
              <w:t>ถูกนำมาบูรณาการกับระบบงาน</w:t>
            </w:r>
            <w:r w:rsidRPr="00FC6D9B">
              <w:rPr>
                <w:rFonts w:ascii="TH SarabunPSK" w:hAnsi="TH SarabunPSK" w:cs="TH SarabunPSK"/>
                <w:color w:val="000000" w:themeColor="text1"/>
                <w:sz w:val="32"/>
                <w:szCs w:val="32"/>
                <w:cs/>
              </w:rPr>
              <w:t>ต่างๆ จนทำให้ประชาชน เชื่อมั่น ศรัทธา ผูกพัน และมีส่วนร่วมกับเครือข่ายบริการปฐมภูมิ</w:t>
            </w:r>
          </w:p>
        </w:tc>
        <w:tc>
          <w:tcPr>
            <w:tcW w:w="1003" w:type="pct"/>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i/>
                <w:iCs/>
                <w:color w:val="000000" w:themeColor="text1"/>
                <w:sz w:val="32"/>
                <w:szCs w:val="32"/>
              </w:rPr>
            </w:pPr>
            <w:r w:rsidRPr="00FC6D9B">
              <w:rPr>
                <w:rFonts w:ascii="TH SarabunPSK" w:hAnsi="TH SarabunPSK" w:cs="TH SarabunPSK"/>
                <w:b/>
                <w:bCs/>
                <w:i/>
                <w:iCs/>
                <w:color w:val="000000" w:themeColor="text1"/>
                <w:sz w:val="32"/>
                <w:szCs w:val="32"/>
                <w:cs/>
              </w:rPr>
              <w:t>ความต้องการของประชาชนและผู้รับบริการ</w:t>
            </w:r>
            <w:r w:rsidRPr="00FC6D9B">
              <w:rPr>
                <w:rFonts w:ascii="TH SarabunPSK" w:hAnsi="TH SarabunPSK" w:cs="TH SarabunPSK"/>
                <w:b/>
                <w:bCs/>
                <w:i/>
                <w:iCs/>
                <w:color w:val="000000" w:themeColor="text1"/>
                <w:spacing w:val="-4"/>
                <w:sz w:val="32"/>
                <w:szCs w:val="32"/>
                <w:u w:val="single"/>
                <w:cs/>
              </w:rPr>
              <w:t>(</w:t>
            </w:r>
            <w:r w:rsidRPr="00FC6D9B">
              <w:rPr>
                <w:rFonts w:ascii="TH SarabunPSK" w:hAnsi="TH SarabunPSK" w:cs="TH SarabunPSK"/>
                <w:b/>
                <w:bCs/>
                <w:i/>
                <w:iCs/>
                <w:color w:val="000000" w:themeColor="text1"/>
                <w:spacing w:val="-4"/>
                <w:sz w:val="32"/>
                <w:szCs w:val="32"/>
                <w:u w:val="single"/>
              </w:rPr>
              <w:t xml:space="preserve">Health Need </w:t>
            </w:r>
            <w:r w:rsidRPr="00FC6D9B">
              <w:rPr>
                <w:rFonts w:ascii="TH SarabunPSK" w:hAnsi="TH SarabunPSK" w:cs="TH SarabunPSK"/>
                <w:b/>
                <w:bCs/>
                <w:i/>
                <w:iCs/>
                <w:color w:val="000000" w:themeColor="text1"/>
                <w:spacing w:val="-4"/>
                <w:sz w:val="32"/>
                <w:szCs w:val="32"/>
                <w:u w:val="single"/>
                <w:cs/>
              </w:rPr>
              <w:t>)</w:t>
            </w:r>
            <w:r w:rsidRPr="00FC6D9B">
              <w:rPr>
                <w:rFonts w:ascii="TH SarabunPSK" w:hAnsi="TH SarabunPSK" w:cs="TH SarabunPSK"/>
                <w:i/>
                <w:iCs/>
                <w:color w:val="000000" w:themeColor="text1"/>
                <w:sz w:val="32"/>
                <w:szCs w:val="32"/>
                <w:cs/>
              </w:rPr>
              <w:t xml:space="preserve"> หมายถึง </w:t>
            </w:r>
            <w:r w:rsidRPr="00FC6D9B">
              <w:rPr>
                <w:rFonts w:ascii="TH SarabunPSK" w:hAnsi="TH SarabunPSK" w:cs="TH SarabunPSK"/>
                <w:i/>
                <w:iCs/>
                <w:color w:val="000000" w:themeColor="text1"/>
                <w:sz w:val="32"/>
                <w:szCs w:val="32"/>
                <w:u w:val="single"/>
                <w:cs/>
              </w:rPr>
              <w:t>ประเด็นปัญหาหรือประเด็นพัฒนา</w:t>
            </w:r>
            <w:r w:rsidRPr="00FC6D9B">
              <w:rPr>
                <w:rFonts w:ascii="TH SarabunPSK" w:hAnsi="TH SarabunPSK" w:cs="TH SarabunPSK"/>
                <w:i/>
                <w:iCs/>
                <w:color w:val="000000" w:themeColor="text1"/>
                <w:sz w:val="32"/>
                <w:szCs w:val="32"/>
                <w:cs/>
              </w:rPr>
              <w:t xml:space="preserve"> ที่ประชาชนและผู้รับบริการ</w:t>
            </w:r>
            <w:r w:rsidRPr="00FC6D9B">
              <w:rPr>
                <w:rFonts w:ascii="TH SarabunPSK" w:hAnsi="TH SarabunPSK" w:cs="TH SarabunPSK"/>
                <w:i/>
                <w:iCs/>
                <w:color w:val="000000" w:themeColor="text1"/>
                <w:spacing w:val="-4"/>
                <w:sz w:val="32"/>
                <w:szCs w:val="32"/>
                <w:cs/>
              </w:rPr>
              <w:t>จำเป็นต้องได้รับ</w:t>
            </w:r>
            <w:r w:rsidRPr="00FC6D9B">
              <w:rPr>
                <w:rFonts w:ascii="TH SarabunPSK" w:hAnsi="TH SarabunPSK" w:cs="TH SarabunPSK"/>
                <w:i/>
                <w:iCs/>
                <w:color w:val="000000" w:themeColor="text1"/>
                <w:sz w:val="32"/>
                <w:szCs w:val="32"/>
                <w:cs/>
              </w:rPr>
              <w:t xml:space="preserve">โดยหมายรวมทั้งในส่วนของ </w:t>
            </w:r>
            <w:r w:rsidRPr="00FC6D9B">
              <w:rPr>
                <w:rFonts w:ascii="TH SarabunPSK" w:hAnsi="TH SarabunPSK" w:cs="TH SarabunPSK"/>
                <w:i/>
                <w:iCs/>
                <w:color w:val="000000" w:themeColor="text1"/>
                <w:sz w:val="32"/>
                <w:szCs w:val="32"/>
              </w:rPr>
              <w:t>felt need</w:t>
            </w:r>
            <w:r w:rsidRPr="00FC6D9B">
              <w:rPr>
                <w:rFonts w:ascii="TH SarabunPSK" w:hAnsi="TH SarabunPSK" w:cs="TH SarabunPSK"/>
                <w:i/>
                <w:iCs/>
                <w:color w:val="000000" w:themeColor="text1"/>
                <w:sz w:val="32"/>
                <w:szCs w:val="32"/>
                <w:cs/>
              </w:rPr>
              <w:t xml:space="preserve"> (เช่น การรักษาฟื้นฟู)และ </w:t>
            </w:r>
            <w:r w:rsidRPr="00FC6D9B">
              <w:rPr>
                <w:rFonts w:ascii="TH SarabunPSK" w:hAnsi="TH SarabunPSK" w:cs="TH SarabunPSK"/>
                <w:i/>
                <w:iCs/>
                <w:color w:val="000000" w:themeColor="text1"/>
                <w:sz w:val="32"/>
                <w:szCs w:val="32"/>
              </w:rPr>
              <w:t xml:space="preserve">unfelt need </w:t>
            </w:r>
            <w:r w:rsidRPr="00FC6D9B">
              <w:rPr>
                <w:rFonts w:ascii="TH SarabunPSK" w:hAnsi="TH SarabunPSK" w:cs="TH SarabunPSK"/>
                <w:i/>
                <w:iCs/>
                <w:color w:val="000000" w:themeColor="text1"/>
                <w:sz w:val="32"/>
                <w:szCs w:val="32"/>
                <w:cs/>
              </w:rPr>
              <w:t>(เช่น บริการส่งเสริมป้องกัน)</w:t>
            </w:r>
          </w:p>
        </w:tc>
      </w:tr>
      <w:tr w:rsidR="000B085A" w:rsidRPr="00FC6D9B" w:rsidTr="000B085A">
        <w:tc>
          <w:tcPr>
            <w:tcW w:w="507" w:type="pct"/>
            <w:tcBorders>
              <w:top w:val="single" w:sz="4" w:space="0" w:color="auto"/>
              <w:left w:val="single" w:sz="4" w:space="0" w:color="000000"/>
              <w:bottom w:val="single" w:sz="4" w:space="0" w:color="auto"/>
              <w:right w:val="single" w:sz="4" w:space="0" w:color="000000"/>
            </w:tcBorders>
          </w:tcPr>
          <w:p w:rsidR="000B085A" w:rsidRPr="00FC6D9B" w:rsidRDefault="00A83554" w:rsidP="00F26F4B">
            <w:pPr>
              <w:contextualSpacing/>
              <w:rPr>
                <w:rFonts w:ascii="TH SarabunPSK" w:hAnsi="TH SarabunPSK" w:cs="TH SarabunPSK"/>
                <w:b/>
                <w:bCs/>
                <w:color w:val="000000" w:themeColor="text1"/>
                <w:sz w:val="32"/>
                <w:szCs w:val="32"/>
              </w:rPr>
            </w:pPr>
            <w:r w:rsidRPr="00A83554">
              <w:rPr>
                <w:rFonts w:ascii="TH SarabunPSK" w:hAnsi="TH SarabunPSK" w:cs="TH SarabunPSK"/>
                <w:noProof/>
                <w:color w:val="000000" w:themeColor="text1"/>
                <w:sz w:val="32"/>
                <w:szCs w:val="32"/>
              </w:rPr>
              <w:pict>
                <v:shape id="Text Box 14" o:spid="_x0000_s1029" type="#_x0000_t202" style="position:absolute;margin-left:-33.4pt;margin-top:235.5pt;width:126pt;height:31.8pt;rotation:-90;z-index:25166540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" filled="f" stroked="f">
                  <v:textbox style="layout-flow:vertical;mso-layout-flow-alt:bottom-to-top">
                    <w:txbxContent>
                      <w:p w:rsidR="00A93BE7" w:rsidRPr="0032347D" w:rsidRDefault="00A93BE7" w:rsidP="000B085A">
                        <w:pPr>
                          <w:jc w:val="center"/>
                          <w:rPr>
                            <w:rFonts w:ascii="Angsana New" w:hAnsi="Angsana New" w:cs="Angsana New"/>
                            <w:b/>
                            <w:bCs/>
                            <w:color w:val="000000"/>
                            <w:sz w:val="32"/>
                            <w:szCs w:val="32"/>
                          </w:rPr>
                        </w:pPr>
                        <w:r w:rsidRPr="0032347D">
                          <w:rPr>
                            <w:rFonts w:ascii="Angsana New" w:hAnsi="Angsana New" w:cs="Angsana New"/>
                            <w:b/>
                            <w:bCs/>
                            <w:sz w:val="32"/>
                            <w:szCs w:val="32"/>
                          </w:rPr>
                          <w:t>A</w:t>
                        </w:r>
                        <w:r w:rsidRPr="0032347D">
                          <w:rPr>
                            <w:rFonts w:ascii="Angsana New" w:hAnsi="Angsana New" w:cs="Angsana New"/>
                            <w:b/>
                            <w:bCs/>
                            <w:color w:val="000000"/>
                            <w:sz w:val="32"/>
                            <w:szCs w:val="32"/>
                          </w:rPr>
                          <w:t>ppreciation</w:t>
                        </w:r>
                      </w:p>
                    </w:txbxContent>
                  </v:textbox>
                </v:shape>
              </w:pict>
            </w:r>
          </w:p>
        </w:tc>
        <w:tc>
          <w:tcPr>
            <w:tcW w:w="696" w:type="pct"/>
            <w:tcBorders>
              <w:top w:val="single" w:sz="4" w:space="0" w:color="auto"/>
              <w:left w:val="single" w:sz="4" w:space="0" w:color="000000"/>
              <w:bottom w:val="single" w:sz="4" w:space="0" w:color="auto"/>
              <w:right w:val="single" w:sz="4" w:space="0" w:color="000000"/>
            </w:tcBorders>
          </w:tcPr>
          <w:p w:rsidR="000B085A" w:rsidRPr="00FC6D9B" w:rsidRDefault="000B085A" w:rsidP="00F26F4B">
            <w:pPr>
              <w:ind w:right="-57"/>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มีแนวทาง หรือ</w:t>
            </w:r>
            <w:r w:rsidRPr="00FC6D9B">
              <w:rPr>
                <w:rFonts w:ascii="TH SarabunPSK" w:hAnsi="TH SarabunPSK" w:cs="TH SarabunPSK"/>
                <w:color w:val="000000" w:themeColor="text1"/>
                <w:sz w:val="32"/>
                <w:szCs w:val="32"/>
                <w:u w:val="single"/>
                <w:cs/>
              </w:rPr>
              <w:t>เริ่มให้ชุมชน และภาคีเครือข่ายมีส่วนร่วม</w:t>
            </w:r>
            <w:r w:rsidRPr="00FC6D9B">
              <w:rPr>
                <w:rFonts w:ascii="TH SarabunPSK" w:hAnsi="TH SarabunPSK" w:cs="TH SarabunPSK"/>
                <w:color w:val="000000" w:themeColor="text1"/>
                <w:sz w:val="32"/>
                <w:szCs w:val="32"/>
                <w:cs/>
              </w:rPr>
              <w:t>ใน</w:t>
            </w:r>
            <w:r w:rsidRPr="00FC6D9B">
              <w:rPr>
                <w:rFonts w:ascii="TH SarabunPSK" w:hAnsi="TH SarabunPSK" w:cs="TH SarabunPSK"/>
                <w:color w:val="000000" w:themeColor="text1"/>
                <w:sz w:val="32"/>
                <w:szCs w:val="32"/>
                <w:cs/>
              </w:rPr>
              <w:lastRenderedPageBreak/>
              <w:t>การดำเนินงานด้าน</w:t>
            </w:r>
            <w:r w:rsidR="00A83554">
              <w:rPr>
                <w:rFonts w:ascii="TH SarabunPSK" w:hAnsi="TH SarabunPSK" w:cs="TH SarabunPSK"/>
                <w:noProof/>
                <w:color w:val="000000" w:themeColor="text1"/>
                <w:sz w:val="32"/>
                <w:szCs w:val="32"/>
              </w:rPr>
              <w:pict>
                <v:shape id="Text Box 13" o:spid="_x0000_s1030" type="#_x0000_t202" style="position:absolute;margin-left:-118.25pt;margin-top:57.55pt;width:144.4pt;height:31.8pt;rotation:-90;z-index:25166438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" filled="f" stroked="f">
                  <v:textbox style="layout-flow:vertical;mso-layout-flow-alt:bottom-to-top">
                    <w:txbxContent>
                      <w:p w:rsidR="00A93BE7" w:rsidRPr="0032347D" w:rsidRDefault="00A93BE7" w:rsidP="000B085A">
                        <w:pPr>
                          <w:jc w:val="center"/>
                          <w:rPr>
                            <w:rFonts w:ascii="Angsana New" w:hAnsi="Angsana New" w:cs="Angsana New"/>
                            <w:bCs/>
                            <w:color w:val="000000"/>
                            <w:sz w:val="32"/>
                            <w:szCs w:val="32"/>
                          </w:rPr>
                        </w:pPr>
                        <w:r w:rsidRPr="0032347D">
                          <w:rPr>
                            <w:rFonts w:ascii="Angsana New" w:hAnsi="Angsana New" w:cs="Angsana New"/>
                            <w:b/>
                            <w:bCs/>
                            <w:sz w:val="32"/>
                            <w:szCs w:val="32"/>
                          </w:rPr>
                          <w:t>Community Participation</w:t>
                        </w:r>
                      </w:p>
                    </w:txbxContent>
                  </v:textbox>
                </v:shape>
              </w:pict>
            </w:r>
            <w:r w:rsidRPr="00FC6D9B">
              <w:rPr>
                <w:rFonts w:ascii="TH SarabunPSK" w:hAnsi="TH SarabunPSK" w:cs="TH SarabunPSK"/>
                <w:color w:val="000000" w:themeColor="text1"/>
                <w:sz w:val="32"/>
                <w:szCs w:val="32"/>
                <w:cs/>
              </w:rPr>
              <w:t>สุขภาพ</w:t>
            </w:r>
          </w:p>
        </w:tc>
        <w:tc>
          <w:tcPr>
            <w:tcW w:w="670" w:type="pct"/>
            <w:tcBorders>
              <w:top w:val="single" w:sz="4" w:space="0" w:color="auto"/>
              <w:left w:val="single" w:sz="4" w:space="0" w:color="000000"/>
              <w:bottom w:val="single" w:sz="4" w:space="0" w:color="auto"/>
              <w:right w:val="single" w:sz="4" w:space="0" w:color="000000"/>
            </w:tcBorders>
          </w:tcPr>
          <w:p w:rsidR="000B085A" w:rsidRPr="00FC6D9B" w:rsidRDefault="000B085A" w:rsidP="00F26F4B">
            <w:pPr>
              <w:ind w:right="-57"/>
              <w:contextualSpacing/>
              <w:rPr>
                <w:rFonts w:ascii="TH SarabunPSK" w:hAnsi="TH SarabunPSK" w:cs="TH SarabunPSK"/>
                <w:color w:val="000000" w:themeColor="text1"/>
                <w:spacing w:val="-2"/>
                <w:sz w:val="32"/>
                <w:szCs w:val="32"/>
              </w:rPr>
            </w:pPr>
            <w:r w:rsidRPr="00FC6D9B">
              <w:rPr>
                <w:rFonts w:ascii="TH SarabunPSK" w:hAnsi="TH SarabunPSK" w:cs="TH SarabunPSK"/>
                <w:color w:val="000000" w:themeColor="text1"/>
                <w:spacing w:val="-2"/>
                <w:sz w:val="32"/>
                <w:szCs w:val="32"/>
                <w:cs/>
              </w:rPr>
              <w:lastRenderedPageBreak/>
              <w:t xml:space="preserve">ดำเนินการให้ชุมชน และภาคีเครือข่าย </w:t>
            </w:r>
            <w:r w:rsidRPr="00FC6D9B">
              <w:rPr>
                <w:rFonts w:ascii="TH SarabunPSK" w:hAnsi="TH SarabunPSK" w:cs="TH SarabunPSK"/>
                <w:color w:val="000000" w:themeColor="text1"/>
                <w:spacing w:val="-2"/>
                <w:sz w:val="32"/>
                <w:szCs w:val="32"/>
                <w:u w:val="single"/>
                <w:cs/>
              </w:rPr>
              <w:t>ร่วมรับรู้ ร่วม</w:t>
            </w:r>
            <w:r w:rsidRPr="00FC6D9B">
              <w:rPr>
                <w:rFonts w:ascii="TH SarabunPSK" w:hAnsi="TH SarabunPSK" w:cs="TH SarabunPSK"/>
                <w:color w:val="000000" w:themeColor="text1"/>
                <w:spacing w:val="-2"/>
                <w:sz w:val="32"/>
                <w:szCs w:val="32"/>
                <w:u w:val="single"/>
                <w:cs/>
              </w:rPr>
              <w:lastRenderedPageBreak/>
              <w:t>ดำเนินการ</w:t>
            </w:r>
            <w:r w:rsidRPr="00FC6D9B">
              <w:rPr>
                <w:rFonts w:ascii="TH SarabunPSK" w:hAnsi="TH SarabunPSK" w:cs="TH SarabunPSK"/>
                <w:color w:val="000000" w:themeColor="text1"/>
                <w:spacing w:val="-2"/>
                <w:sz w:val="32"/>
                <w:szCs w:val="32"/>
                <w:cs/>
              </w:rPr>
              <w:t>ด้านสุขภาพ ในงานที่</w:t>
            </w:r>
            <w:r w:rsidRPr="00FC6D9B">
              <w:rPr>
                <w:rFonts w:ascii="TH SarabunPSK" w:hAnsi="TH SarabunPSK" w:cs="TH SarabunPSK"/>
                <w:color w:val="000000" w:themeColor="text1"/>
                <w:spacing w:val="-2"/>
                <w:sz w:val="32"/>
                <w:szCs w:val="32"/>
                <w:u w:val="single"/>
                <w:cs/>
              </w:rPr>
              <w:t>หลากหลายและขยายวง</w:t>
            </w:r>
            <w:r w:rsidRPr="00FC6D9B">
              <w:rPr>
                <w:rFonts w:ascii="TH SarabunPSK" w:hAnsi="TH SarabunPSK" w:cs="TH SarabunPSK"/>
                <w:color w:val="000000" w:themeColor="text1"/>
                <w:spacing w:val="-2"/>
                <w:sz w:val="32"/>
                <w:szCs w:val="32"/>
                <w:cs/>
              </w:rPr>
              <w:t>กว้างเพิ่มขึ้น</w:t>
            </w:r>
          </w:p>
        </w:tc>
        <w:tc>
          <w:tcPr>
            <w:tcW w:w="782" w:type="pct"/>
            <w:tcBorders>
              <w:top w:val="single" w:sz="4" w:space="0" w:color="auto"/>
              <w:left w:val="single" w:sz="4" w:space="0" w:color="000000"/>
              <w:bottom w:val="single" w:sz="4" w:space="0" w:color="auto"/>
              <w:right w:val="single" w:sz="4" w:space="0" w:color="000000"/>
            </w:tcBorders>
          </w:tcPr>
          <w:p w:rsidR="000B085A" w:rsidRPr="00FC6D9B" w:rsidRDefault="000B085A" w:rsidP="00F26F4B">
            <w:pPr>
              <w:ind w:right="-57"/>
              <w:contextualSpacing/>
              <w:rPr>
                <w:rFonts w:ascii="TH SarabunPSK" w:hAnsi="TH SarabunPSK" w:cs="TH SarabunPSK"/>
                <w:color w:val="000000" w:themeColor="text1"/>
                <w:spacing w:val="-12"/>
                <w:sz w:val="32"/>
                <w:szCs w:val="32"/>
              </w:rPr>
            </w:pPr>
            <w:r w:rsidRPr="00FC6D9B">
              <w:rPr>
                <w:rFonts w:ascii="TH SarabunPSK" w:hAnsi="TH SarabunPSK" w:cs="TH SarabunPSK"/>
                <w:color w:val="000000" w:themeColor="text1"/>
                <w:spacing w:val="-12"/>
                <w:sz w:val="32"/>
                <w:szCs w:val="32"/>
                <w:cs/>
              </w:rPr>
              <w:lastRenderedPageBreak/>
              <w:t>ชุมชน และภาคีเครือข่ายมีส่วน</w:t>
            </w:r>
            <w:r w:rsidRPr="00FC6D9B">
              <w:rPr>
                <w:rFonts w:ascii="TH SarabunPSK" w:hAnsi="TH SarabunPSK" w:cs="TH SarabunPSK"/>
                <w:color w:val="000000" w:themeColor="text1"/>
                <w:spacing w:val="-12"/>
                <w:sz w:val="32"/>
                <w:szCs w:val="32"/>
                <w:u w:val="single"/>
                <w:cs/>
              </w:rPr>
              <w:t>ร่วมคิด ร่วมดำเนินการ</w:t>
            </w:r>
            <w:r w:rsidRPr="00FC6D9B">
              <w:rPr>
                <w:rFonts w:ascii="TH SarabunPSK" w:hAnsi="TH SarabunPSK" w:cs="TH SarabunPSK"/>
                <w:color w:val="000000" w:themeColor="text1"/>
                <w:spacing w:val="-12"/>
                <w:sz w:val="32"/>
                <w:szCs w:val="32"/>
                <w:cs/>
              </w:rPr>
              <w:t>ด้านสุขภาพ</w:t>
            </w:r>
            <w:r w:rsidRPr="00FC6D9B">
              <w:rPr>
                <w:rFonts w:ascii="TH SarabunPSK" w:hAnsi="TH SarabunPSK" w:cs="TH SarabunPSK"/>
                <w:color w:val="000000" w:themeColor="text1"/>
                <w:spacing w:val="-12"/>
                <w:sz w:val="32"/>
                <w:szCs w:val="32"/>
                <w:u w:val="single"/>
                <w:cs/>
              </w:rPr>
              <w:lastRenderedPageBreak/>
              <w:t>อย่างเป็นระบบ</w:t>
            </w:r>
            <w:r w:rsidRPr="00FC6D9B">
              <w:rPr>
                <w:rFonts w:ascii="TH SarabunPSK" w:hAnsi="TH SarabunPSK" w:cs="TH SarabunPSK"/>
                <w:color w:val="000000" w:themeColor="text1"/>
                <w:spacing w:val="-12"/>
                <w:sz w:val="32"/>
                <w:szCs w:val="32"/>
                <w:cs/>
              </w:rPr>
              <w:t>กับเครือข่ายบริการปฐมภูมิ และมีการขยายวงได้</w:t>
            </w:r>
            <w:r w:rsidRPr="00FC6D9B">
              <w:rPr>
                <w:rFonts w:ascii="TH SarabunPSK" w:hAnsi="TH SarabunPSK" w:cs="TH SarabunPSK"/>
                <w:color w:val="000000" w:themeColor="text1"/>
                <w:spacing w:val="-12"/>
                <w:sz w:val="32"/>
                <w:szCs w:val="32"/>
                <w:u w:val="single"/>
                <w:cs/>
              </w:rPr>
              <w:t>ค่อนข้างครอบคลุม</w:t>
            </w:r>
          </w:p>
        </w:tc>
        <w:tc>
          <w:tcPr>
            <w:tcW w:w="684" w:type="pct"/>
            <w:tcBorders>
              <w:top w:val="single" w:sz="4" w:space="0" w:color="auto"/>
              <w:left w:val="single" w:sz="4" w:space="0" w:color="000000"/>
              <w:bottom w:val="single" w:sz="4" w:space="0" w:color="auto"/>
              <w:right w:val="single" w:sz="4" w:space="0" w:color="000000"/>
            </w:tcBorders>
          </w:tcPr>
          <w:p w:rsidR="000B085A" w:rsidRPr="00FC6D9B" w:rsidRDefault="000B085A" w:rsidP="00F26F4B">
            <w:pPr>
              <w:ind w:right="-57"/>
              <w:contextualSpacing/>
              <w:rPr>
                <w:rFonts w:ascii="TH SarabunPSK" w:hAnsi="TH SarabunPSK" w:cs="TH SarabunPSK"/>
                <w:color w:val="000000" w:themeColor="text1"/>
                <w:spacing w:val="-2"/>
                <w:sz w:val="32"/>
                <w:szCs w:val="32"/>
              </w:rPr>
            </w:pPr>
            <w:r w:rsidRPr="00FC6D9B">
              <w:rPr>
                <w:rFonts w:ascii="TH SarabunPSK" w:hAnsi="TH SarabunPSK" w:cs="TH SarabunPSK"/>
                <w:color w:val="000000" w:themeColor="text1"/>
                <w:spacing w:val="-2"/>
                <w:sz w:val="32"/>
                <w:szCs w:val="32"/>
                <w:cs/>
              </w:rPr>
              <w:lastRenderedPageBreak/>
              <w:t>ชุมชน และภาคีเครือข่ายร่วมคิด ร่วมวางแผน ร่วม</w:t>
            </w:r>
            <w:r w:rsidRPr="00FC6D9B">
              <w:rPr>
                <w:rFonts w:ascii="TH SarabunPSK" w:hAnsi="TH SarabunPSK" w:cs="TH SarabunPSK"/>
                <w:color w:val="000000" w:themeColor="text1"/>
                <w:spacing w:val="-2"/>
                <w:sz w:val="32"/>
                <w:szCs w:val="32"/>
                <w:cs/>
              </w:rPr>
              <w:lastRenderedPageBreak/>
              <w:t>ดำเนินการด้านสุขภาพ และมีการ</w:t>
            </w:r>
            <w:r w:rsidRPr="00FC6D9B">
              <w:rPr>
                <w:rFonts w:ascii="TH SarabunPSK" w:hAnsi="TH SarabunPSK" w:cs="TH SarabunPSK"/>
                <w:color w:val="000000" w:themeColor="text1"/>
                <w:spacing w:val="-2"/>
                <w:sz w:val="32"/>
                <w:szCs w:val="32"/>
                <w:u w:val="single"/>
                <w:cs/>
              </w:rPr>
              <w:t>ทบทวน เรียนรู้ ปรับปรุงกระบวนการ</w:t>
            </w:r>
            <w:r w:rsidRPr="00FC6D9B">
              <w:rPr>
                <w:rFonts w:ascii="TH SarabunPSK" w:hAnsi="TH SarabunPSK" w:cs="TH SarabunPSK"/>
                <w:color w:val="000000" w:themeColor="text1"/>
                <w:spacing w:val="-2"/>
                <w:sz w:val="32"/>
                <w:szCs w:val="32"/>
                <w:cs/>
              </w:rPr>
              <w:t xml:space="preserve">มีส่วนร่วมให้เหมาะสมมากขึ้น </w:t>
            </w:r>
          </w:p>
        </w:tc>
        <w:tc>
          <w:tcPr>
            <w:tcW w:w="658" w:type="pct"/>
            <w:tcBorders>
              <w:top w:val="single" w:sz="4" w:space="0" w:color="auto"/>
              <w:left w:val="single" w:sz="4" w:space="0" w:color="000000"/>
              <w:bottom w:val="single" w:sz="4" w:space="0" w:color="auto"/>
              <w:right w:val="single" w:sz="4" w:space="0" w:color="000000"/>
            </w:tcBorders>
          </w:tcPr>
          <w:p w:rsidR="000B085A" w:rsidRPr="00FC6D9B" w:rsidRDefault="000B085A" w:rsidP="00F26F4B">
            <w:pPr>
              <w:ind w:right="-57"/>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lastRenderedPageBreak/>
              <w:t>ชุมชน และภาคีเครือข่าย</w:t>
            </w:r>
            <w:r w:rsidRPr="00FC6D9B">
              <w:rPr>
                <w:rFonts w:ascii="TH SarabunPSK" w:hAnsi="TH SarabunPSK" w:cs="TH SarabunPSK"/>
                <w:color w:val="000000" w:themeColor="text1"/>
                <w:sz w:val="32"/>
                <w:szCs w:val="32"/>
                <w:u w:val="single"/>
                <w:cs/>
              </w:rPr>
              <w:t>ร่วมดำเนินการอย่างครบ</w:t>
            </w:r>
            <w:r w:rsidRPr="00FC6D9B">
              <w:rPr>
                <w:rFonts w:ascii="TH SarabunPSK" w:hAnsi="TH SarabunPSK" w:cs="TH SarabunPSK"/>
                <w:color w:val="000000" w:themeColor="text1"/>
                <w:sz w:val="32"/>
                <w:szCs w:val="32"/>
                <w:u w:val="single"/>
                <w:cs/>
              </w:rPr>
              <w:lastRenderedPageBreak/>
              <w:t>วงจร</w:t>
            </w:r>
            <w:r w:rsidRPr="00FC6D9B">
              <w:rPr>
                <w:rFonts w:ascii="TH SarabunPSK" w:hAnsi="TH SarabunPSK" w:cs="TH SarabunPSK"/>
                <w:color w:val="000000" w:themeColor="text1"/>
                <w:sz w:val="32"/>
                <w:szCs w:val="32"/>
                <w:cs/>
              </w:rPr>
              <w:t xml:space="preserve"> รวมทั้งการประเมินผล จน</w:t>
            </w:r>
            <w:r w:rsidRPr="00FC6D9B">
              <w:rPr>
                <w:rFonts w:ascii="TH SarabunPSK" w:hAnsi="TH SarabunPSK" w:cs="TH SarabunPSK"/>
                <w:color w:val="000000" w:themeColor="text1"/>
                <w:sz w:val="32"/>
                <w:szCs w:val="32"/>
                <w:u w:val="single"/>
                <w:cs/>
              </w:rPr>
              <w:t>ร่วมเป็นเจ้าของ</w:t>
            </w:r>
            <w:r w:rsidRPr="00FC6D9B">
              <w:rPr>
                <w:rFonts w:ascii="TH SarabunPSK" w:hAnsi="TH SarabunPSK" w:cs="TH SarabunPSK"/>
                <w:color w:val="000000" w:themeColor="text1"/>
                <w:sz w:val="32"/>
                <w:szCs w:val="32"/>
                <w:cs/>
              </w:rPr>
              <w:t>การดำเนินงานเครือข่ายบริการปฐมภูมิ</w:t>
            </w:r>
          </w:p>
        </w:tc>
        <w:tc>
          <w:tcPr>
            <w:tcW w:w="1003" w:type="pct"/>
            <w:tcBorders>
              <w:top w:val="single" w:sz="4" w:space="0" w:color="auto"/>
              <w:left w:val="single" w:sz="4" w:space="0" w:color="000000"/>
              <w:bottom w:val="single" w:sz="4" w:space="0" w:color="auto"/>
              <w:right w:val="single" w:sz="4" w:space="0" w:color="000000"/>
            </w:tcBorders>
          </w:tcPr>
          <w:p w:rsidR="000B085A" w:rsidRPr="00FC6D9B" w:rsidRDefault="000B085A" w:rsidP="00F26F4B">
            <w:pPr>
              <w:contextualSpacing/>
              <w:rPr>
                <w:rFonts w:ascii="TH SarabunPSK" w:hAnsi="TH SarabunPSK" w:cs="TH SarabunPSK"/>
                <w:color w:val="000000" w:themeColor="text1"/>
                <w:sz w:val="32"/>
                <w:szCs w:val="32"/>
              </w:rPr>
            </w:pPr>
          </w:p>
        </w:tc>
      </w:tr>
      <w:tr w:rsidR="000B085A" w:rsidRPr="00FC6D9B" w:rsidTr="000B085A">
        <w:tc>
          <w:tcPr>
            <w:tcW w:w="507" w:type="pct"/>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p>
        </w:tc>
        <w:tc>
          <w:tcPr>
            <w:tcW w:w="696" w:type="pct"/>
            <w:tcBorders>
              <w:top w:val="single" w:sz="4" w:space="0" w:color="auto"/>
              <w:left w:val="single" w:sz="4" w:space="0" w:color="auto"/>
              <w:bottom w:val="single" w:sz="4" w:space="0" w:color="auto"/>
              <w:right w:val="single" w:sz="4" w:space="0" w:color="auto"/>
            </w:tcBorders>
          </w:tcPr>
          <w:p w:rsidR="000B085A" w:rsidRPr="00FC6D9B" w:rsidRDefault="000B085A" w:rsidP="00F26F4B">
            <w:pPr>
              <w:ind w:right="-57"/>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มีแนวทางหรือวิธีการที่ชัดเจน หรือ</w:t>
            </w:r>
            <w:r w:rsidRPr="00FC6D9B">
              <w:rPr>
                <w:rFonts w:ascii="TH SarabunPSK" w:hAnsi="TH SarabunPSK" w:cs="TH SarabunPSK"/>
                <w:color w:val="000000" w:themeColor="text1"/>
                <w:sz w:val="32"/>
                <w:szCs w:val="32"/>
                <w:u w:val="single"/>
                <w:cs/>
              </w:rPr>
              <w:t>เริ่ม</w:t>
            </w:r>
            <w:r w:rsidRPr="00FC6D9B">
              <w:rPr>
                <w:rFonts w:ascii="TH SarabunPSK" w:hAnsi="TH SarabunPSK" w:cs="TH SarabunPSK"/>
                <w:color w:val="000000" w:themeColor="text1"/>
                <w:sz w:val="32"/>
                <w:szCs w:val="32"/>
                <w:cs/>
              </w:rPr>
              <w:t>ดำเนินการในการ</w:t>
            </w:r>
            <w:r w:rsidRPr="00FC6D9B">
              <w:rPr>
                <w:rFonts w:ascii="TH SarabunPSK" w:hAnsi="TH SarabunPSK" w:cs="TH SarabunPSK"/>
                <w:color w:val="000000" w:themeColor="text1"/>
                <w:sz w:val="32"/>
                <w:szCs w:val="32"/>
                <w:u w:val="single"/>
                <w:cs/>
              </w:rPr>
              <w:t>ดูแล  พัฒนา และสร้างความพึงพอใจ</w:t>
            </w:r>
            <w:r w:rsidRPr="00FC6D9B">
              <w:rPr>
                <w:rFonts w:ascii="TH SarabunPSK" w:hAnsi="TH SarabunPSK" w:cs="TH SarabunPSK"/>
                <w:color w:val="000000" w:themeColor="text1"/>
                <w:sz w:val="32"/>
                <w:szCs w:val="32"/>
                <w:cs/>
              </w:rPr>
              <w:t>ของบุคลากร</w:t>
            </w:r>
          </w:p>
        </w:tc>
        <w:tc>
          <w:tcPr>
            <w:tcW w:w="670" w:type="pct"/>
            <w:tcBorders>
              <w:top w:val="single" w:sz="4" w:space="0" w:color="auto"/>
              <w:left w:val="single" w:sz="4" w:space="0" w:color="auto"/>
              <w:bottom w:val="single" w:sz="4" w:space="0" w:color="auto"/>
              <w:right w:val="single" w:sz="4" w:space="0" w:color="auto"/>
            </w:tcBorders>
          </w:tcPr>
          <w:p w:rsidR="000B085A" w:rsidRPr="00FC6D9B" w:rsidRDefault="000B085A" w:rsidP="00F26F4B">
            <w:pPr>
              <w:ind w:right="-57"/>
              <w:contextualSpacing/>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pacing w:val="-4"/>
                <w:sz w:val="32"/>
                <w:szCs w:val="32"/>
                <w:cs/>
              </w:rPr>
              <w:t>มีการขยายการดำเนินการตามแนวทางหรือวิธีการในการดูแล พัฒนา และ</w:t>
            </w:r>
            <w:r w:rsidRPr="00FC6D9B">
              <w:rPr>
                <w:rFonts w:ascii="TH SarabunPSK" w:hAnsi="TH SarabunPSK" w:cs="TH SarabunPSK"/>
                <w:color w:val="000000" w:themeColor="text1"/>
                <w:spacing w:val="-4"/>
                <w:sz w:val="32"/>
                <w:szCs w:val="32"/>
                <w:u w:val="single"/>
                <w:cs/>
              </w:rPr>
              <w:t>สร้างความพึงพอใจของบุคลากรเพิ่มขึ้น</w:t>
            </w:r>
            <w:r w:rsidRPr="00FC6D9B">
              <w:rPr>
                <w:rFonts w:ascii="TH SarabunPSK" w:hAnsi="TH SarabunPSK" w:cs="TH SarabunPSK"/>
                <w:color w:val="000000" w:themeColor="text1"/>
                <w:spacing w:val="-4"/>
                <w:sz w:val="32"/>
                <w:szCs w:val="32"/>
                <w:cs/>
              </w:rPr>
              <w:t>ในแต่ละหน่วยงาน หรือในแต่ละระดับ</w:t>
            </w:r>
          </w:p>
        </w:tc>
        <w:tc>
          <w:tcPr>
            <w:tcW w:w="782" w:type="pct"/>
            <w:tcBorders>
              <w:top w:val="single" w:sz="4" w:space="0" w:color="auto"/>
              <w:left w:val="single" w:sz="4" w:space="0" w:color="auto"/>
              <w:bottom w:val="single" w:sz="4" w:space="0" w:color="auto"/>
              <w:right w:val="single" w:sz="4" w:space="0" w:color="auto"/>
            </w:tcBorders>
          </w:tcPr>
          <w:p w:rsidR="000B085A" w:rsidRPr="00FC6D9B" w:rsidRDefault="000B085A" w:rsidP="00F26F4B">
            <w:pPr>
              <w:ind w:right="-57"/>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ดำเนินการตามแนวทางหรือวิธีการดูแลพัฒนาและสร้างความพึงพอใจ และความผูกพัน(</w:t>
            </w:r>
            <w:r w:rsidRPr="00FC6D9B">
              <w:rPr>
                <w:rFonts w:ascii="TH SarabunPSK" w:hAnsi="TH SarabunPSK" w:cs="TH SarabunPSK"/>
                <w:color w:val="000000" w:themeColor="text1"/>
                <w:sz w:val="32"/>
                <w:szCs w:val="32"/>
              </w:rPr>
              <w:t xml:space="preserve">engagement) </w:t>
            </w:r>
            <w:r w:rsidRPr="00FC6D9B">
              <w:rPr>
                <w:rFonts w:ascii="TH SarabunPSK" w:hAnsi="TH SarabunPSK" w:cs="TH SarabunPSK"/>
                <w:color w:val="000000" w:themeColor="text1"/>
                <w:sz w:val="32"/>
                <w:szCs w:val="32"/>
                <w:cs/>
              </w:rPr>
              <w:t>ของบุคลากร</w:t>
            </w:r>
            <w:r w:rsidRPr="00FC6D9B">
              <w:rPr>
                <w:rFonts w:ascii="TH SarabunPSK" w:hAnsi="TH SarabunPSK" w:cs="TH SarabunPSK"/>
                <w:color w:val="000000" w:themeColor="text1"/>
                <w:sz w:val="32"/>
                <w:szCs w:val="32"/>
                <w:u w:val="single"/>
                <w:cs/>
              </w:rPr>
              <w:t>ให้สอดคล้องกับภารกิจที่จำเป็นอย่างเป็นระบบ</w:t>
            </w:r>
          </w:p>
        </w:tc>
        <w:tc>
          <w:tcPr>
            <w:tcW w:w="684" w:type="pct"/>
            <w:tcBorders>
              <w:top w:val="single" w:sz="4" w:space="0" w:color="auto"/>
              <w:left w:val="single" w:sz="4" w:space="0" w:color="auto"/>
              <w:bottom w:val="single" w:sz="4" w:space="0" w:color="auto"/>
              <w:right w:val="single" w:sz="4" w:space="0" w:color="auto"/>
            </w:tcBorders>
          </w:tcPr>
          <w:p w:rsidR="000B085A" w:rsidRPr="00FC6D9B" w:rsidRDefault="000B085A" w:rsidP="00F26F4B">
            <w:pPr>
              <w:ind w:right="-57"/>
              <w:contextualSpacing/>
              <w:rPr>
                <w:rFonts w:ascii="TH SarabunPSK" w:hAnsi="TH SarabunPSK" w:cs="TH SarabunPSK"/>
                <w:color w:val="000000" w:themeColor="text1"/>
                <w:sz w:val="32"/>
                <w:szCs w:val="32"/>
                <w:u w:val="single"/>
              </w:rPr>
            </w:pPr>
            <w:r w:rsidRPr="00FC6D9B">
              <w:rPr>
                <w:rFonts w:ascii="TH SarabunPSK" w:hAnsi="TH SarabunPSK" w:cs="TH SarabunPSK"/>
                <w:color w:val="000000" w:themeColor="text1"/>
                <w:sz w:val="32"/>
                <w:szCs w:val="32"/>
                <w:cs/>
              </w:rPr>
              <w:t xml:space="preserve">เครือข่ายสุขภาพมีการเรียนรู้ </w:t>
            </w:r>
            <w:r w:rsidRPr="00FC6D9B">
              <w:rPr>
                <w:rFonts w:ascii="TH SarabunPSK" w:hAnsi="TH SarabunPSK" w:cs="TH SarabunPSK"/>
                <w:color w:val="000000" w:themeColor="text1"/>
                <w:sz w:val="32"/>
                <w:szCs w:val="32"/>
                <w:u w:val="single"/>
                <w:cs/>
              </w:rPr>
              <w:t>ทบทวนกระบวนการ</w:t>
            </w:r>
            <w:r w:rsidRPr="00FC6D9B">
              <w:rPr>
                <w:rFonts w:ascii="TH SarabunPSK" w:hAnsi="TH SarabunPSK" w:cs="TH SarabunPSK"/>
                <w:color w:val="000000" w:themeColor="text1"/>
                <w:sz w:val="32"/>
                <w:szCs w:val="32"/>
                <w:cs/>
              </w:rPr>
              <w:t>ดูแล พัฒนา และสร้างความผูกพันของบุคลากร</w:t>
            </w:r>
            <w:r w:rsidRPr="00FC6D9B">
              <w:rPr>
                <w:rFonts w:ascii="TH SarabunPSK" w:hAnsi="TH SarabunPSK" w:cs="TH SarabunPSK"/>
                <w:color w:val="000000" w:themeColor="text1"/>
                <w:sz w:val="32"/>
                <w:szCs w:val="32"/>
                <w:u w:val="single"/>
                <w:cs/>
              </w:rPr>
              <w:t>ให้สอดคล้องกับบริบท</w:t>
            </w:r>
          </w:p>
          <w:p w:rsidR="000B085A" w:rsidRPr="00FC6D9B" w:rsidRDefault="000B085A" w:rsidP="00F26F4B">
            <w:pPr>
              <w:ind w:right="-57"/>
              <w:contextualSpacing/>
              <w:rPr>
                <w:rFonts w:ascii="TH SarabunPSK" w:hAnsi="TH SarabunPSK" w:cs="TH SarabunPSK"/>
                <w:color w:val="000000" w:themeColor="text1"/>
                <w:sz w:val="32"/>
                <w:szCs w:val="32"/>
              </w:rPr>
            </w:pPr>
          </w:p>
        </w:tc>
        <w:tc>
          <w:tcPr>
            <w:tcW w:w="658" w:type="pct"/>
            <w:tcBorders>
              <w:top w:val="single" w:sz="4" w:space="0" w:color="auto"/>
              <w:left w:val="single" w:sz="4" w:space="0" w:color="auto"/>
              <w:bottom w:val="single" w:sz="4" w:space="0" w:color="auto"/>
              <w:right w:val="single" w:sz="4" w:space="0" w:color="auto"/>
            </w:tcBorders>
          </w:tcPr>
          <w:p w:rsidR="000B085A" w:rsidRPr="00FC6D9B" w:rsidRDefault="000B085A" w:rsidP="00F26F4B">
            <w:pPr>
              <w:ind w:right="-57"/>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u w:val="single"/>
                <w:cs/>
              </w:rPr>
              <w:t>สร้างวัฒนธรรมเครือข่าย</w:t>
            </w:r>
            <w:r w:rsidRPr="00FC6D9B">
              <w:rPr>
                <w:rFonts w:ascii="TH SarabunPSK" w:hAnsi="TH SarabunPSK" w:cs="TH SarabunPSK"/>
                <w:color w:val="000000" w:themeColor="text1"/>
                <w:sz w:val="32"/>
                <w:szCs w:val="32"/>
                <w:cs/>
              </w:rPr>
              <w:t xml:space="preserve">ให้บุคลากรมีความสุข ภูมิใจ </w:t>
            </w:r>
            <w:r w:rsidRPr="00FC6D9B">
              <w:rPr>
                <w:rFonts w:ascii="TH SarabunPSK" w:hAnsi="TH SarabunPSK" w:cs="TH SarabunPSK"/>
                <w:color w:val="000000" w:themeColor="text1"/>
                <w:sz w:val="32"/>
                <w:szCs w:val="32"/>
                <w:u w:val="single"/>
                <w:cs/>
              </w:rPr>
              <w:t>รับรู้คุณค่าและเกิดความผูกพัน</w:t>
            </w:r>
            <w:r w:rsidRPr="00FC6D9B">
              <w:rPr>
                <w:rFonts w:ascii="TH SarabunPSK" w:hAnsi="TH SarabunPSK" w:cs="TH SarabunPSK"/>
                <w:color w:val="000000" w:themeColor="text1"/>
                <w:sz w:val="32"/>
                <w:szCs w:val="32"/>
                <w:cs/>
              </w:rPr>
              <w:t xml:space="preserve">ในงานของเครือข่ายบริการปฐมภูมิ  </w:t>
            </w:r>
          </w:p>
        </w:tc>
        <w:tc>
          <w:tcPr>
            <w:tcW w:w="1003" w:type="pct"/>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i/>
                <w:iCs/>
                <w:color w:val="000000" w:themeColor="text1"/>
                <w:sz w:val="32"/>
                <w:szCs w:val="32"/>
              </w:rPr>
            </w:pPr>
            <w:r w:rsidRPr="00FC6D9B">
              <w:rPr>
                <w:rFonts w:ascii="TH SarabunPSK" w:hAnsi="TH SarabunPSK" w:cs="TH SarabunPSK"/>
                <w:b/>
                <w:bCs/>
                <w:i/>
                <w:iCs/>
                <w:color w:val="000000" w:themeColor="text1"/>
                <w:sz w:val="32"/>
                <w:szCs w:val="32"/>
                <w:cs/>
              </w:rPr>
              <w:t>ความผูกพัน</w:t>
            </w:r>
            <w:r w:rsidRPr="00FC6D9B">
              <w:rPr>
                <w:rFonts w:ascii="TH SarabunPSK" w:hAnsi="TH SarabunPSK" w:cs="TH SarabunPSK"/>
                <w:i/>
                <w:iCs/>
                <w:color w:val="000000" w:themeColor="text1"/>
                <w:sz w:val="32"/>
                <w:szCs w:val="32"/>
                <w:cs/>
              </w:rPr>
              <w:t xml:space="preserve"> (</w:t>
            </w:r>
            <w:r w:rsidRPr="00FC6D9B">
              <w:rPr>
                <w:rFonts w:ascii="TH SarabunPSK" w:hAnsi="TH SarabunPSK" w:cs="TH SarabunPSK"/>
                <w:i/>
                <w:iCs/>
                <w:color w:val="000000" w:themeColor="text1"/>
                <w:sz w:val="32"/>
                <w:szCs w:val="32"/>
              </w:rPr>
              <w:t>engagement</w:t>
            </w:r>
            <w:r w:rsidRPr="00FC6D9B">
              <w:rPr>
                <w:rFonts w:ascii="TH SarabunPSK" w:hAnsi="TH SarabunPSK" w:cs="TH SarabunPSK"/>
                <w:i/>
                <w:iCs/>
                <w:color w:val="000000" w:themeColor="text1"/>
                <w:sz w:val="32"/>
                <w:szCs w:val="32"/>
                <w:cs/>
              </w:rPr>
              <w:t>) หมายถึง การที่บุคลากรมีความกระตือรือร้นในการปฏิบัติงานในหน้าที่ และในงานที่ได้รับมอบหมาย ด้วยความมุ่งมั่นเพื่อให้บรรลุพันธกิจขององค์กร</w:t>
            </w:r>
          </w:p>
        </w:tc>
      </w:tr>
      <w:tr w:rsidR="000B085A" w:rsidRPr="00FC6D9B" w:rsidTr="000B085A">
        <w:tc>
          <w:tcPr>
            <w:tcW w:w="507" w:type="pct"/>
            <w:tcBorders>
              <w:top w:val="single" w:sz="4" w:space="0" w:color="auto"/>
              <w:left w:val="single" w:sz="4" w:space="0" w:color="000000"/>
              <w:bottom w:val="single" w:sz="4" w:space="0" w:color="auto"/>
              <w:right w:val="single" w:sz="4" w:space="0" w:color="000000"/>
            </w:tcBorders>
          </w:tcPr>
          <w:p w:rsidR="000B085A" w:rsidRPr="00FC6D9B" w:rsidRDefault="00A83554" w:rsidP="00F26F4B">
            <w:pPr>
              <w:contextualSpacing/>
              <w:rPr>
                <w:rFonts w:ascii="TH SarabunPSK" w:hAnsi="TH SarabunPSK" w:cs="TH SarabunPSK"/>
                <w:b/>
                <w:bCs/>
                <w:color w:val="000000" w:themeColor="text1"/>
                <w:sz w:val="32"/>
                <w:szCs w:val="32"/>
              </w:rPr>
            </w:pPr>
            <w:r w:rsidRPr="00A83554">
              <w:rPr>
                <w:rFonts w:ascii="TH SarabunPSK" w:hAnsi="TH SarabunPSK" w:cs="TH SarabunPSK"/>
                <w:noProof/>
                <w:color w:val="000000" w:themeColor="text1"/>
                <w:sz w:val="32"/>
                <w:szCs w:val="32"/>
              </w:rPr>
              <w:pict>
                <v:shape id="Text Box 15" o:spid="_x0000_s1031" type="#_x0000_t202" style="position:absolute;margin-left:-42.35pt;margin-top:43.35pt;width:149.9pt;height:74.35pt;rotation:-90;z-index:25166643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" filled="f" stroked="f">
                  <v:textbox style="layout-flow:vertical;mso-layout-flow-alt:bottom-to-top">
                    <w:txbxContent>
                      <w:p w:rsidR="00A93BE7" w:rsidRPr="001A5330" w:rsidRDefault="00A93BE7" w:rsidP="000B085A">
                        <w:pPr>
                          <w:jc w:val="center"/>
                          <w:rPr>
                            <w:rFonts w:ascii="Angsana New" w:hAnsi="Angsana New" w:cs="Angsana New"/>
                            <w:b/>
                            <w:bCs/>
                            <w:color w:val="000000"/>
                            <w:sz w:val="32"/>
                            <w:szCs w:val="32"/>
                          </w:rPr>
                        </w:pPr>
                        <w:r w:rsidRPr="00E72AF5">
                          <w:rPr>
                            <w:rFonts w:ascii="Angsana New" w:hAnsi="Angsana New" w:cs="Angsana New"/>
                            <w:b/>
                            <w:bCs/>
                            <w:sz w:val="32"/>
                            <w:szCs w:val="32"/>
                          </w:rPr>
                          <w:t>Resources Sharing and</w:t>
                        </w:r>
                        <w:r w:rsidRPr="00E72AF5">
                          <w:rPr>
                            <w:rFonts w:ascii="Angsana New" w:hAnsi="Angsana New" w:cs="Angsana New"/>
                            <w:b/>
                            <w:bCs/>
                            <w:sz w:val="32"/>
                            <w:szCs w:val="32"/>
                          </w:rPr>
                          <w:br/>
                        </w:r>
                        <w:r w:rsidRPr="001A5330">
                          <w:rPr>
                            <w:rFonts w:ascii="Angsana New" w:hAnsi="Angsana New" w:cs="Angsana New"/>
                            <w:b/>
                            <w:bCs/>
                            <w:color w:val="000000"/>
                            <w:sz w:val="32"/>
                            <w:szCs w:val="32"/>
                          </w:rPr>
                          <w:t>Human Development</w:t>
                        </w:r>
                      </w:p>
                    </w:txbxContent>
                  </v:textbox>
                </v:shape>
              </w:pict>
            </w:r>
          </w:p>
        </w:tc>
        <w:tc>
          <w:tcPr>
            <w:tcW w:w="696" w:type="pct"/>
            <w:tcBorders>
              <w:top w:val="single" w:sz="4" w:space="0" w:color="auto"/>
              <w:left w:val="single" w:sz="4" w:space="0" w:color="000000"/>
              <w:bottom w:val="single" w:sz="4" w:space="0" w:color="auto"/>
              <w:right w:val="single" w:sz="4" w:space="0" w:color="000000"/>
            </w:tcBorders>
          </w:tcPr>
          <w:p w:rsidR="000B085A" w:rsidRPr="00FC6D9B" w:rsidRDefault="000B085A" w:rsidP="00F26F4B">
            <w:pPr>
              <w:ind w:right="-57"/>
              <w:contextualSpacing/>
              <w:rPr>
                <w:rFonts w:ascii="TH SarabunPSK" w:hAnsi="TH SarabunPSK" w:cs="TH SarabunPSK"/>
                <w:color w:val="000000" w:themeColor="text1"/>
                <w:spacing w:val="-12"/>
                <w:sz w:val="32"/>
                <w:szCs w:val="32"/>
              </w:rPr>
            </w:pPr>
            <w:r w:rsidRPr="00FC6D9B">
              <w:rPr>
                <w:rFonts w:ascii="TH SarabunPSK" w:hAnsi="TH SarabunPSK" w:cs="TH SarabunPSK"/>
                <w:color w:val="000000" w:themeColor="text1"/>
                <w:spacing w:val="-12"/>
                <w:sz w:val="32"/>
                <w:szCs w:val="32"/>
                <w:cs/>
              </w:rPr>
              <w:t>มีแนวทาง หรือเริ่มวาง</w:t>
            </w:r>
            <w:r w:rsidRPr="00FC6D9B">
              <w:rPr>
                <w:rFonts w:ascii="TH SarabunPSK" w:hAnsi="TH SarabunPSK" w:cs="TH SarabunPSK"/>
                <w:color w:val="000000" w:themeColor="text1"/>
                <w:spacing w:val="-12"/>
                <w:sz w:val="32"/>
                <w:szCs w:val="32"/>
                <w:u w:val="single"/>
                <w:cs/>
              </w:rPr>
              <w:t>แผนการใช้ทรัพยากรร่วมกัน และ พัฒนาบุคลากรร่วมกัน</w:t>
            </w:r>
            <w:r w:rsidRPr="00FC6D9B">
              <w:rPr>
                <w:rFonts w:ascii="TH SarabunPSK" w:hAnsi="TH SarabunPSK" w:cs="TH SarabunPSK"/>
                <w:color w:val="000000" w:themeColor="text1"/>
                <w:spacing w:val="-12"/>
                <w:sz w:val="32"/>
                <w:szCs w:val="32"/>
                <w:cs/>
              </w:rPr>
              <w:t xml:space="preserve"> เพื่อสนับสนุนการพัฒนาระบบสุขภาพชุมชน  </w:t>
            </w:r>
          </w:p>
        </w:tc>
        <w:tc>
          <w:tcPr>
            <w:tcW w:w="670" w:type="pct"/>
            <w:tcBorders>
              <w:top w:val="single" w:sz="4" w:space="0" w:color="auto"/>
              <w:left w:val="single" w:sz="4" w:space="0" w:color="000000"/>
              <w:bottom w:val="single" w:sz="4" w:space="0" w:color="auto"/>
              <w:right w:val="single" w:sz="4" w:space="0" w:color="000000"/>
            </w:tcBorders>
          </w:tcPr>
          <w:p w:rsidR="000B085A" w:rsidRPr="00FC6D9B" w:rsidRDefault="000B085A" w:rsidP="00F26F4B">
            <w:pPr>
              <w:ind w:right="-57"/>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มีการ</w:t>
            </w:r>
            <w:r w:rsidRPr="00FC6D9B">
              <w:rPr>
                <w:rFonts w:ascii="TH SarabunPSK" w:hAnsi="TH SarabunPSK" w:cs="TH SarabunPSK"/>
                <w:color w:val="000000" w:themeColor="text1"/>
                <w:sz w:val="32"/>
                <w:szCs w:val="32"/>
                <w:u w:val="single"/>
                <w:cs/>
              </w:rPr>
              <w:t>ดำเนินการร่วมกัน</w:t>
            </w:r>
            <w:r w:rsidRPr="00FC6D9B">
              <w:rPr>
                <w:rFonts w:ascii="TH SarabunPSK" w:hAnsi="TH SarabunPSK" w:cs="TH SarabunPSK"/>
                <w:color w:val="000000" w:themeColor="text1"/>
                <w:sz w:val="32"/>
                <w:szCs w:val="32"/>
                <w:cs/>
              </w:rPr>
              <w:t xml:space="preserve"> ในการใช้ทรัพยากร และพัฒนาบุคลากร ใน</w:t>
            </w:r>
            <w:r w:rsidRPr="00FC6D9B">
              <w:rPr>
                <w:rFonts w:ascii="TH SarabunPSK" w:hAnsi="TH SarabunPSK" w:cs="TH SarabunPSK"/>
                <w:color w:val="000000" w:themeColor="text1"/>
                <w:sz w:val="32"/>
                <w:szCs w:val="32"/>
                <w:u w:val="single"/>
                <w:cs/>
              </w:rPr>
              <w:t>บางประเด็น หรือบางระบบ</w:t>
            </w:r>
          </w:p>
        </w:tc>
        <w:tc>
          <w:tcPr>
            <w:tcW w:w="782" w:type="pct"/>
            <w:tcBorders>
              <w:top w:val="single" w:sz="4" w:space="0" w:color="auto"/>
              <w:left w:val="single" w:sz="4" w:space="0" w:color="000000"/>
              <w:bottom w:val="single" w:sz="4" w:space="0" w:color="auto"/>
              <w:right w:val="single" w:sz="4" w:space="0" w:color="000000"/>
            </w:tcBorders>
          </w:tcPr>
          <w:p w:rsidR="000B085A" w:rsidRPr="00FC6D9B" w:rsidRDefault="000B085A" w:rsidP="00F26F4B">
            <w:pPr>
              <w:ind w:right="-57"/>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มีการจัดการทรัพยากร และพัฒนาบุคลากร</w:t>
            </w:r>
            <w:r w:rsidRPr="00FC6D9B">
              <w:rPr>
                <w:rFonts w:ascii="TH SarabunPSK" w:hAnsi="TH SarabunPSK" w:cs="TH SarabunPSK"/>
                <w:color w:val="000000" w:themeColor="text1"/>
                <w:sz w:val="32"/>
                <w:szCs w:val="32"/>
                <w:u w:val="single"/>
                <w:cs/>
              </w:rPr>
              <w:t>ร่วมกันอย่างเป็นระบบและครอบคลุม</w:t>
            </w:r>
            <w:r w:rsidRPr="00FC6D9B">
              <w:rPr>
                <w:rFonts w:ascii="TH SarabunPSK" w:hAnsi="TH SarabunPSK" w:cs="TH SarabunPSK"/>
                <w:color w:val="000000" w:themeColor="text1"/>
                <w:sz w:val="32"/>
                <w:szCs w:val="32"/>
                <w:cs/>
              </w:rPr>
              <w:t xml:space="preserve"> ตามบริบท และความจำเป็นของพื้นที่ เพื่อสนับสนุน</w:t>
            </w:r>
            <w:r w:rsidRPr="00FC6D9B">
              <w:rPr>
                <w:rFonts w:ascii="TH SarabunPSK" w:hAnsi="TH SarabunPSK" w:cs="TH SarabunPSK"/>
                <w:color w:val="000000" w:themeColor="text1"/>
                <w:sz w:val="32"/>
                <w:szCs w:val="32"/>
                <w:cs/>
              </w:rPr>
              <w:lastRenderedPageBreak/>
              <w:t>ให้บรรลุตามเป้าหมายของเครือข่ายสุขภาพ</w:t>
            </w:r>
          </w:p>
          <w:p w:rsidR="000B085A" w:rsidRPr="00FC6D9B" w:rsidRDefault="000B085A" w:rsidP="00F26F4B">
            <w:pPr>
              <w:ind w:right="-57"/>
              <w:contextualSpacing/>
              <w:rPr>
                <w:rFonts w:ascii="TH SarabunPSK" w:hAnsi="TH SarabunPSK" w:cs="TH SarabunPSK"/>
                <w:color w:val="000000" w:themeColor="text1"/>
                <w:sz w:val="32"/>
                <w:szCs w:val="32"/>
              </w:rPr>
            </w:pPr>
          </w:p>
        </w:tc>
        <w:tc>
          <w:tcPr>
            <w:tcW w:w="684" w:type="pct"/>
            <w:tcBorders>
              <w:top w:val="single" w:sz="4" w:space="0" w:color="auto"/>
              <w:left w:val="single" w:sz="4" w:space="0" w:color="000000"/>
              <w:bottom w:val="single" w:sz="4" w:space="0" w:color="auto"/>
              <w:right w:val="single" w:sz="4" w:space="0" w:color="000000"/>
            </w:tcBorders>
          </w:tcPr>
          <w:p w:rsidR="000B085A" w:rsidRPr="00FC6D9B" w:rsidRDefault="000B085A" w:rsidP="00F26F4B">
            <w:pPr>
              <w:ind w:right="-57"/>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lastRenderedPageBreak/>
              <w:t>มีการ</w:t>
            </w:r>
            <w:r w:rsidRPr="00FC6D9B">
              <w:rPr>
                <w:rFonts w:ascii="TH SarabunPSK" w:hAnsi="TH SarabunPSK" w:cs="TH SarabunPSK"/>
                <w:color w:val="000000" w:themeColor="text1"/>
                <w:sz w:val="32"/>
                <w:szCs w:val="32"/>
                <w:u w:val="single"/>
                <w:cs/>
              </w:rPr>
              <w:t>ทบทวนและปรับปรุงการจัดการทรัพยากร และพัฒนาบุคลากร</w:t>
            </w:r>
            <w:r w:rsidRPr="00FC6D9B">
              <w:rPr>
                <w:rFonts w:ascii="TH SarabunPSK" w:hAnsi="TH SarabunPSK" w:cs="TH SarabunPSK"/>
                <w:color w:val="000000" w:themeColor="text1"/>
                <w:sz w:val="32"/>
                <w:szCs w:val="32"/>
                <w:cs/>
              </w:rPr>
              <w:t xml:space="preserve"> ให้เหมาะสม และมีประสิทธิภาพเพิ่มขึ้น </w:t>
            </w:r>
          </w:p>
        </w:tc>
        <w:tc>
          <w:tcPr>
            <w:tcW w:w="658" w:type="pct"/>
            <w:tcBorders>
              <w:top w:val="single" w:sz="4" w:space="0" w:color="auto"/>
              <w:left w:val="single" w:sz="4" w:space="0" w:color="000000"/>
              <w:bottom w:val="single" w:sz="4" w:space="0" w:color="auto"/>
              <w:right w:val="single" w:sz="4" w:space="0" w:color="000000"/>
            </w:tcBorders>
          </w:tcPr>
          <w:p w:rsidR="000B085A" w:rsidRPr="00FC6D9B" w:rsidRDefault="000B085A" w:rsidP="00F26F4B">
            <w:pPr>
              <w:ind w:right="-57"/>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มีการจัดการทรัพยากรร่วมกันโดย</w:t>
            </w:r>
            <w:r w:rsidRPr="00FC6D9B">
              <w:rPr>
                <w:rFonts w:ascii="TH SarabunPSK" w:hAnsi="TH SarabunPSK" w:cs="TH SarabunPSK"/>
                <w:color w:val="000000" w:themeColor="text1"/>
                <w:sz w:val="32"/>
                <w:szCs w:val="32"/>
                <w:u w:val="single"/>
                <w:cs/>
              </w:rPr>
              <w:t xml:space="preserve">ยึดเป้าหมายของเครือข่ายสุขภาพ (ไม่มีกำแพงกั้น) </w:t>
            </w:r>
            <w:r w:rsidRPr="00FC6D9B">
              <w:rPr>
                <w:rFonts w:ascii="TH SarabunPSK" w:hAnsi="TH SarabunPSK" w:cs="TH SarabunPSK"/>
                <w:color w:val="000000" w:themeColor="text1"/>
                <w:sz w:val="32"/>
                <w:szCs w:val="32"/>
                <w:cs/>
              </w:rPr>
              <w:t>และมีการใช้</w:t>
            </w:r>
            <w:r w:rsidRPr="00FC6D9B">
              <w:rPr>
                <w:rFonts w:ascii="TH SarabunPSK" w:hAnsi="TH SarabunPSK" w:cs="TH SarabunPSK"/>
                <w:color w:val="000000" w:themeColor="text1"/>
                <w:sz w:val="32"/>
                <w:szCs w:val="32"/>
                <w:u w:val="single"/>
                <w:cs/>
              </w:rPr>
              <w:lastRenderedPageBreak/>
              <w:t>ทรัพยากรจากชุมชน</w:t>
            </w:r>
            <w:r w:rsidRPr="00FC6D9B">
              <w:rPr>
                <w:rFonts w:ascii="TH SarabunPSK" w:hAnsi="TH SarabunPSK" w:cs="TH SarabunPSK"/>
                <w:color w:val="000000" w:themeColor="text1"/>
                <w:sz w:val="32"/>
                <w:szCs w:val="32"/>
                <w:cs/>
              </w:rPr>
              <w:t xml:space="preserve"> ส่งผลให้เกิดระบบสุขภาพชุมชนที่ยั่งยืน </w:t>
            </w:r>
          </w:p>
        </w:tc>
        <w:tc>
          <w:tcPr>
            <w:tcW w:w="1003" w:type="pct"/>
            <w:tcBorders>
              <w:top w:val="single" w:sz="4" w:space="0" w:color="auto"/>
              <w:left w:val="single" w:sz="4" w:space="0" w:color="000000"/>
              <w:bottom w:val="single" w:sz="4" w:space="0" w:color="000000"/>
              <w:right w:val="single" w:sz="4" w:space="0" w:color="000000"/>
            </w:tcBorders>
          </w:tcPr>
          <w:p w:rsidR="000B085A" w:rsidRPr="00FC6D9B" w:rsidRDefault="000B085A" w:rsidP="00F26F4B">
            <w:pPr>
              <w:contextualSpacing/>
              <w:rPr>
                <w:rFonts w:ascii="TH SarabunPSK" w:hAnsi="TH SarabunPSK" w:cs="TH SarabunPSK"/>
                <w:i/>
                <w:iCs/>
                <w:color w:val="000000" w:themeColor="text1"/>
                <w:sz w:val="32"/>
                <w:szCs w:val="32"/>
              </w:rPr>
            </w:pPr>
            <w:r w:rsidRPr="00FC6D9B">
              <w:rPr>
                <w:rFonts w:ascii="TH SarabunPSK" w:hAnsi="TH SarabunPSK" w:cs="TH SarabunPSK"/>
                <w:b/>
                <w:bCs/>
                <w:i/>
                <w:iCs/>
                <w:color w:val="000000" w:themeColor="text1"/>
                <w:sz w:val="32"/>
                <w:szCs w:val="32"/>
              </w:rPr>
              <w:lastRenderedPageBreak/>
              <w:t>Resource</w:t>
            </w:r>
            <w:r w:rsidRPr="00FC6D9B">
              <w:rPr>
                <w:rFonts w:ascii="TH SarabunPSK" w:hAnsi="TH SarabunPSK" w:cs="TH SarabunPSK"/>
                <w:i/>
                <w:iCs/>
                <w:color w:val="000000" w:themeColor="text1"/>
                <w:sz w:val="32"/>
                <w:szCs w:val="32"/>
                <w:cs/>
              </w:rPr>
              <w:t>หมายถึง คน เงิน ของ ความรู้ รวมทั้งข้อมูล ซึ่งเป็นปัจจัยนำเข้า (</w:t>
            </w:r>
            <w:r w:rsidRPr="00FC6D9B">
              <w:rPr>
                <w:rFonts w:ascii="TH SarabunPSK" w:hAnsi="TH SarabunPSK" w:cs="TH SarabunPSK"/>
                <w:i/>
                <w:iCs/>
                <w:color w:val="000000" w:themeColor="text1"/>
                <w:sz w:val="32"/>
                <w:szCs w:val="32"/>
              </w:rPr>
              <w:t>input</w:t>
            </w:r>
            <w:r w:rsidRPr="00FC6D9B">
              <w:rPr>
                <w:rFonts w:ascii="TH SarabunPSK" w:hAnsi="TH SarabunPSK" w:cs="TH SarabunPSK"/>
                <w:i/>
                <w:iCs/>
                <w:color w:val="000000" w:themeColor="text1"/>
                <w:sz w:val="32"/>
                <w:szCs w:val="32"/>
                <w:cs/>
              </w:rPr>
              <w:t>) ของการทำงาน</w:t>
            </w:r>
          </w:p>
        </w:tc>
      </w:tr>
      <w:tr w:rsidR="000B085A" w:rsidRPr="00FC6D9B" w:rsidTr="000B085A">
        <w:tc>
          <w:tcPr>
            <w:tcW w:w="507" w:type="pct"/>
            <w:tcBorders>
              <w:top w:val="single" w:sz="4" w:space="0" w:color="auto"/>
              <w:left w:val="single" w:sz="4" w:space="0" w:color="auto"/>
              <w:bottom w:val="single" w:sz="4" w:space="0" w:color="auto"/>
              <w:right w:val="single" w:sz="4" w:space="0" w:color="auto"/>
            </w:tcBorders>
          </w:tcPr>
          <w:p w:rsidR="000B085A" w:rsidRPr="00FC6D9B" w:rsidRDefault="00A83554" w:rsidP="00F26F4B">
            <w:pPr>
              <w:contextualSpacing/>
              <w:rPr>
                <w:rFonts w:ascii="TH SarabunPSK" w:hAnsi="TH SarabunPSK" w:cs="TH SarabunPSK"/>
                <w:b/>
                <w:bCs/>
                <w:color w:val="000000" w:themeColor="text1"/>
                <w:sz w:val="32"/>
                <w:szCs w:val="32"/>
              </w:rPr>
            </w:pPr>
            <w:r w:rsidRPr="00A83554">
              <w:rPr>
                <w:rFonts w:ascii="TH SarabunPSK" w:hAnsi="TH SarabunPSK" w:cs="TH SarabunPSK"/>
                <w:noProof/>
                <w:color w:val="000000" w:themeColor="text1"/>
                <w:sz w:val="32"/>
                <w:szCs w:val="32"/>
              </w:rPr>
              <w:lastRenderedPageBreak/>
              <w:pict>
                <v:shape id="Text Box 16" o:spid="_x0000_s1032" type="#_x0000_t202" style="position:absolute;margin-left:-33.4pt;margin-top:38.9pt;width:98.75pt;height:31.8pt;rotation:-90;z-index:25166745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" filled="f" stroked="f">
                  <v:textbox style="layout-flow:vertical;mso-layout-flow-alt:bottom-to-top">
                    <w:txbxContent>
                      <w:p w:rsidR="00A93BE7" w:rsidRPr="0032347D" w:rsidRDefault="00A93BE7" w:rsidP="000B085A">
                        <w:pPr>
                          <w:jc w:val="center"/>
                          <w:rPr>
                            <w:rFonts w:ascii="Angsana New" w:hAnsi="Angsana New" w:cs="Angsana New"/>
                            <w:bCs/>
                            <w:color w:val="000000"/>
                            <w:sz w:val="32"/>
                            <w:szCs w:val="32"/>
                          </w:rPr>
                        </w:pPr>
                        <w:r w:rsidRPr="0032347D">
                          <w:rPr>
                            <w:rFonts w:ascii="Angsana New" w:hAnsi="Angsana New" w:cs="Angsana New"/>
                            <w:b/>
                            <w:bCs/>
                            <w:sz w:val="32"/>
                            <w:szCs w:val="32"/>
                          </w:rPr>
                          <w:t>Essential Care</w:t>
                        </w:r>
                      </w:p>
                    </w:txbxContent>
                  </v:textbox>
                </v:shape>
              </w:pict>
            </w:r>
          </w:p>
        </w:tc>
        <w:tc>
          <w:tcPr>
            <w:tcW w:w="696" w:type="pct"/>
            <w:tcBorders>
              <w:top w:val="single" w:sz="4" w:space="0" w:color="000000"/>
              <w:left w:val="single" w:sz="4" w:space="0" w:color="auto"/>
              <w:bottom w:val="single" w:sz="4" w:space="0" w:color="auto"/>
              <w:right w:val="single" w:sz="4" w:space="0" w:color="000000"/>
            </w:tcBorders>
          </w:tcPr>
          <w:p w:rsidR="000B085A" w:rsidRPr="00FC6D9B" w:rsidRDefault="000B085A" w:rsidP="00F26F4B">
            <w:pPr>
              <w:ind w:right="-57"/>
              <w:contextualSpacing/>
              <w:rPr>
                <w:rFonts w:ascii="TH SarabunPSK" w:hAnsi="TH SarabunPSK" w:cs="TH SarabunPSK"/>
                <w:color w:val="000000" w:themeColor="text1"/>
                <w:spacing w:val="-12"/>
                <w:sz w:val="32"/>
                <w:szCs w:val="32"/>
              </w:rPr>
            </w:pPr>
            <w:r w:rsidRPr="00FC6D9B">
              <w:rPr>
                <w:rFonts w:ascii="TH SarabunPSK" w:hAnsi="TH SarabunPSK" w:cs="TH SarabunPSK"/>
                <w:color w:val="000000" w:themeColor="text1"/>
                <w:spacing w:val="-12"/>
                <w:sz w:val="32"/>
                <w:szCs w:val="32"/>
                <w:cs/>
              </w:rPr>
              <w:t>มีแนวทาง หรือเริ่มดำเนินการ</w:t>
            </w:r>
            <w:r w:rsidRPr="00FC6D9B">
              <w:rPr>
                <w:rFonts w:ascii="TH SarabunPSK" w:hAnsi="TH SarabunPSK" w:cs="TH SarabunPSK"/>
                <w:color w:val="000000" w:themeColor="text1"/>
                <w:spacing w:val="-12"/>
                <w:sz w:val="32"/>
                <w:szCs w:val="32"/>
                <w:u w:val="single"/>
                <w:cs/>
              </w:rPr>
              <w:t>จัดระบบดูแลสุขภาพพื้นฐานที่จำเป็น</w:t>
            </w:r>
            <w:r w:rsidRPr="00FC6D9B">
              <w:rPr>
                <w:rFonts w:ascii="TH SarabunPSK" w:hAnsi="TH SarabunPSK" w:cs="TH SarabunPSK"/>
                <w:color w:val="000000" w:themeColor="text1"/>
                <w:spacing w:val="-12"/>
                <w:sz w:val="32"/>
                <w:szCs w:val="32"/>
                <w:cs/>
              </w:rPr>
              <w:t xml:space="preserve">ในแต่ละกลุ่ม ตามบริบทของชุมชน  </w:t>
            </w:r>
          </w:p>
        </w:tc>
        <w:tc>
          <w:tcPr>
            <w:tcW w:w="670" w:type="pct"/>
            <w:tcBorders>
              <w:top w:val="single" w:sz="4" w:space="0" w:color="000000"/>
              <w:left w:val="single" w:sz="4" w:space="0" w:color="000000"/>
              <w:bottom w:val="single" w:sz="4" w:space="0" w:color="auto"/>
              <w:right w:val="single" w:sz="4" w:space="0" w:color="000000"/>
            </w:tcBorders>
          </w:tcPr>
          <w:p w:rsidR="000B085A" w:rsidRPr="00FC6D9B" w:rsidRDefault="000B085A" w:rsidP="00F26F4B">
            <w:pPr>
              <w:ind w:right="-57"/>
              <w:contextualSpacing/>
              <w:rPr>
                <w:rFonts w:ascii="TH SarabunPSK" w:hAnsi="TH SarabunPSK" w:cs="TH SarabunPSK"/>
                <w:color w:val="000000" w:themeColor="text1"/>
                <w:spacing w:val="-2"/>
                <w:sz w:val="32"/>
                <w:szCs w:val="32"/>
              </w:rPr>
            </w:pPr>
            <w:r w:rsidRPr="00FC6D9B">
              <w:rPr>
                <w:rFonts w:ascii="TH SarabunPSK" w:hAnsi="TH SarabunPSK" w:cs="TH SarabunPSK"/>
                <w:color w:val="000000" w:themeColor="text1"/>
                <w:spacing w:val="-2"/>
                <w:sz w:val="32"/>
                <w:szCs w:val="32"/>
                <w:cs/>
              </w:rPr>
              <w:t>มีการจัดระบบดูแลสุขภาพตามบริบท และตามความต้องการของ</w:t>
            </w:r>
            <w:r w:rsidR="00381B3C" w:rsidRPr="00FC6D9B">
              <w:rPr>
                <w:rFonts w:ascii="TH SarabunPSK" w:hAnsi="TH SarabunPSK" w:cs="TH SarabunPSK"/>
                <w:color w:val="000000" w:themeColor="text1"/>
                <w:spacing w:val="-2"/>
                <w:sz w:val="32"/>
                <w:szCs w:val="32"/>
                <w:cs/>
              </w:rPr>
              <w:t>ผู้</w:t>
            </w:r>
            <w:r w:rsidRPr="00FC6D9B">
              <w:rPr>
                <w:rFonts w:ascii="TH SarabunPSK" w:hAnsi="TH SarabunPSK" w:cs="TH SarabunPSK"/>
                <w:color w:val="000000" w:themeColor="text1"/>
                <w:spacing w:val="-2"/>
                <w:sz w:val="32"/>
                <w:szCs w:val="32"/>
                <w:cs/>
              </w:rPr>
              <w:t>รับ</w:t>
            </w:r>
            <w:r w:rsidR="00381B3C" w:rsidRPr="00FC6D9B">
              <w:rPr>
                <w:rFonts w:ascii="TH SarabunPSK" w:hAnsi="TH SarabunPSK" w:cs="TH SarabunPSK"/>
                <w:color w:val="000000" w:themeColor="text1"/>
                <w:spacing w:val="-2"/>
                <w:sz w:val="32"/>
                <w:szCs w:val="32"/>
                <w:cs/>
              </w:rPr>
              <w:br/>
            </w:r>
            <w:r w:rsidRPr="00FC6D9B">
              <w:rPr>
                <w:rFonts w:ascii="TH SarabunPSK" w:hAnsi="TH SarabunPSK" w:cs="TH SarabunPSK"/>
                <w:color w:val="000000" w:themeColor="text1"/>
                <w:spacing w:val="-2"/>
                <w:sz w:val="32"/>
                <w:szCs w:val="32"/>
                <w:cs/>
              </w:rPr>
              <w:t xml:space="preserve">บริการ ประชาชน และชุมชนบางส่วน </w:t>
            </w:r>
            <w:r w:rsidR="00381B3C" w:rsidRPr="00FC6D9B">
              <w:rPr>
                <w:rFonts w:ascii="TH SarabunPSK" w:hAnsi="TH SarabunPSK" w:cs="TH SarabunPSK"/>
                <w:color w:val="000000" w:themeColor="text1"/>
                <w:spacing w:val="-2"/>
                <w:sz w:val="32"/>
                <w:szCs w:val="32"/>
                <w:cs/>
              </w:rPr>
              <w:t>โดยเฉพาะ</w:t>
            </w:r>
            <w:r w:rsidR="00381B3C" w:rsidRPr="00FC6D9B">
              <w:rPr>
                <w:rFonts w:ascii="TH SarabunPSK" w:hAnsi="TH SarabunPSK" w:cs="TH SarabunPSK"/>
                <w:color w:val="000000" w:themeColor="text1"/>
                <w:spacing w:val="-2"/>
                <w:sz w:val="32"/>
                <w:szCs w:val="32"/>
                <w:u w:val="single"/>
                <w:cs/>
              </w:rPr>
              <w:t>กลุ่มที่มีปัญหาสูง</w:t>
            </w:r>
          </w:p>
        </w:tc>
        <w:tc>
          <w:tcPr>
            <w:tcW w:w="782" w:type="pct"/>
            <w:tcBorders>
              <w:top w:val="single" w:sz="4" w:space="0" w:color="000000"/>
              <w:left w:val="single" w:sz="4" w:space="0" w:color="000000"/>
              <w:bottom w:val="single" w:sz="4" w:space="0" w:color="auto"/>
              <w:right w:val="single" w:sz="4" w:space="0" w:color="000000"/>
            </w:tcBorders>
          </w:tcPr>
          <w:p w:rsidR="000B085A" w:rsidRPr="00FC6D9B" w:rsidRDefault="000B085A" w:rsidP="00F26F4B">
            <w:pPr>
              <w:ind w:right="-57"/>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มีการจัดระบบดูแลสุขภาพตามบริบท ตามความต้องการของผู้รับบริการ ประชาชนแต่ละกลุ่ม และชุมชนที่</w:t>
            </w:r>
            <w:r w:rsidRPr="00FC6D9B">
              <w:rPr>
                <w:rFonts w:ascii="TH SarabunPSK" w:hAnsi="TH SarabunPSK" w:cs="TH SarabunPSK"/>
                <w:color w:val="000000" w:themeColor="text1"/>
                <w:sz w:val="32"/>
                <w:szCs w:val="32"/>
                <w:u w:val="single"/>
                <w:cs/>
              </w:rPr>
              <w:t>ครอบคลุม ประชากรส่วนใหญ่</w:t>
            </w:r>
          </w:p>
        </w:tc>
        <w:tc>
          <w:tcPr>
            <w:tcW w:w="684" w:type="pct"/>
            <w:tcBorders>
              <w:top w:val="single" w:sz="4" w:space="0" w:color="000000"/>
              <w:left w:val="single" w:sz="4" w:space="0" w:color="000000"/>
              <w:bottom w:val="single" w:sz="4" w:space="0" w:color="auto"/>
              <w:right w:val="single" w:sz="4" w:space="0" w:color="000000"/>
            </w:tcBorders>
          </w:tcPr>
          <w:p w:rsidR="000B085A" w:rsidRPr="00FC6D9B" w:rsidRDefault="000B085A" w:rsidP="00F26F4B">
            <w:pPr>
              <w:ind w:right="-57"/>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มีการเรียนรู้ ทบทวน การจัดระบบดูแลสุขภาพ และ</w:t>
            </w:r>
            <w:r w:rsidRPr="00FC6D9B">
              <w:rPr>
                <w:rFonts w:ascii="TH SarabunPSK" w:hAnsi="TH SarabunPSK" w:cs="TH SarabunPSK"/>
                <w:color w:val="000000" w:themeColor="text1"/>
                <w:sz w:val="32"/>
                <w:szCs w:val="32"/>
                <w:u w:val="single"/>
                <w:cs/>
              </w:rPr>
              <w:t>พัฒนาอย่างต่อเนื่อง</w:t>
            </w:r>
            <w:r w:rsidRPr="00FC6D9B">
              <w:rPr>
                <w:rFonts w:ascii="TH SarabunPSK" w:hAnsi="TH SarabunPSK" w:cs="TH SarabunPSK"/>
                <w:color w:val="000000" w:themeColor="text1"/>
                <w:sz w:val="32"/>
                <w:szCs w:val="32"/>
                <w:cs/>
              </w:rPr>
              <w:t xml:space="preserve"> เพื่อให้เกิดการดูแลสุขภาพที่เหมาะสม สอดคล้องมากขึ้น</w:t>
            </w:r>
          </w:p>
        </w:tc>
        <w:tc>
          <w:tcPr>
            <w:tcW w:w="658" w:type="pct"/>
            <w:tcBorders>
              <w:top w:val="single" w:sz="4" w:space="0" w:color="000000"/>
              <w:left w:val="single" w:sz="4" w:space="0" w:color="000000"/>
              <w:bottom w:val="single" w:sz="4" w:space="0" w:color="auto"/>
              <w:right w:val="single" w:sz="4" w:space="0" w:color="000000"/>
            </w:tcBorders>
          </w:tcPr>
          <w:p w:rsidR="000B085A" w:rsidRPr="00FC6D9B" w:rsidRDefault="000B085A" w:rsidP="00F26F4B">
            <w:pPr>
              <w:ind w:right="-57"/>
              <w:contextualSpacing/>
              <w:rPr>
                <w:rFonts w:ascii="TH SarabunPSK" w:hAnsi="TH SarabunPSK" w:cs="TH SarabunPSK"/>
                <w:color w:val="000000" w:themeColor="text1"/>
                <w:spacing w:val="-6"/>
                <w:sz w:val="32"/>
                <w:szCs w:val="32"/>
              </w:rPr>
            </w:pPr>
            <w:r w:rsidRPr="00FC6D9B">
              <w:rPr>
                <w:rFonts w:ascii="TH SarabunPSK" w:hAnsi="TH SarabunPSK" w:cs="TH SarabunPSK"/>
                <w:color w:val="000000" w:themeColor="text1"/>
                <w:spacing w:val="-6"/>
                <w:sz w:val="32"/>
                <w:szCs w:val="32"/>
                <w:cs/>
              </w:rPr>
              <w:t>มีการ</w:t>
            </w:r>
            <w:r w:rsidRPr="00FC6D9B">
              <w:rPr>
                <w:rFonts w:ascii="TH SarabunPSK" w:hAnsi="TH SarabunPSK" w:cs="TH SarabunPSK"/>
                <w:color w:val="000000" w:themeColor="text1"/>
                <w:spacing w:val="-6"/>
                <w:sz w:val="32"/>
                <w:szCs w:val="32"/>
                <w:u w:val="single"/>
                <w:cs/>
              </w:rPr>
              <w:t>จัดระบบดูแลสุขภาพอย่างบูรณาการ</w:t>
            </w:r>
            <w:r w:rsidRPr="00FC6D9B">
              <w:rPr>
                <w:rFonts w:ascii="TH SarabunPSK" w:hAnsi="TH SarabunPSK" w:cs="TH SarabunPSK"/>
                <w:color w:val="000000" w:themeColor="text1"/>
                <w:spacing w:val="-6"/>
                <w:sz w:val="32"/>
                <w:szCs w:val="32"/>
                <w:cs/>
              </w:rPr>
              <w:t xml:space="preserve">ร่วมกับประชาชน ชุมชนภาคีภาคส่วนที่เกี่ยวข้อง ส่งผลให้ประชาชนมีสถานะสุขภาพดี </w:t>
            </w:r>
          </w:p>
        </w:tc>
        <w:tc>
          <w:tcPr>
            <w:tcW w:w="1003" w:type="pct"/>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rPr>
                <w:rFonts w:ascii="TH SarabunPSK" w:hAnsi="TH SarabunPSK" w:cs="TH SarabunPSK"/>
                <w:i/>
                <w:iCs/>
                <w:color w:val="000000" w:themeColor="text1"/>
                <w:sz w:val="32"/>
                <w:szCs w:val="32"/>
              </w:rPr>
            </w:pPr>
            <w:r w:rsidRPr="00FC6D9B">
              <w:rPr>
                <w:rFonts w:ascii="TH SarabunPSK" w:hAnsi="TH SarabunPSK" w:cs="TH SarabunPSK"/>
                <w:b/>
                <w:bCs/>
                <w:i/>
                <w:iCs/>
                <w:color w:val="000000" w:themeColor="text1"/>
                <w:sz w:val="32"/>
                <w:szCs w:val="32"/>
              </w:rPr>
              <w:t>Essential Care</w:t>
            </w:r>
            <w:r w:rsidRPr="00FC6D9B">
              <w:rPr>
                <w:rFonts w:ascii="TH SarabunPSK" w:hAnsi="TH SarabunPSK" w:cs="TH SarabunPSK"/>
                <w:i/>
                <w:iCs/>
                <w:color w:val="000000" w:themeColor="text1"/>
                <w:sz w:val="32"/>
                <w:szCs w:val="32"/>
                <w:cs/>
              </w:rPr>
              <w:t>หมายถึง บริการด้านสุขภาพที่จำเป็นสำหรับประชาชน โดยสอดคล้องกับบริบทของชุมชน และเป็นไปตามศักยภาพของเครือข่ายบริการปฐมภูมิ</w:t>
            </w:r>
          </w:p>
        </w:tc>
      </w:tr>
    </w:tbl>
    <w:p w:rsidR="000B085A" w:rsidRPr="00FC6D9B" w:rsidRDefault="000B085A" w:rsidP="00F26F4B">
      <w:pPr>
        <w:contextualSpacing/>
        <w:rPr>
          <w:rFonts w:ascii="TH SarabunPSK" w:hAnsi="TH SarabunPSK" w:cs="TH SarabunPSK"/>
          <w:color w:val="000000" w:themeColor="text1"/>
          <w:sz w:val="32"/>
          <w:szCs w:val="32"/>
        </w:rPr>
        <w:sectPr w:rsidR="000B085A" w:rsidRPr="00FC6D9B" w:rsidSect="001C153D">
          <w:pgSz w:w="16838" w:h="11906" w:orient="landscape"/>
          <w:pgMar w:top="1440" w:right="1440" w:bottom="1440" w:left="1440" w:header="708" w:footer="0" w:gutter="0"/>
          <w:cols w:space="708"/>
          <w:docGrid w:linePitch="360"/>
        </w:sectPr>
      </w:pPr>
    </w:p>
    <w:tbl>
      <w:tblPr>
        <w:tblW w:w="1034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13"/>
        <w:gridCol w:w="2407"/>
        <w:gridCol w:w="145"/>
        <w:gridCol w:w="29"/>
        <w:gridCol w:w="7626"/>
        <w:gridCol w:w="28"/>
      </w:tblGrid>
      <w:tr w:rsidR="000B085A" w:rsidRPr="00FC6D9B" w:rsidTr="009D54E6">
        <w:trPr>
          <w:gridBefore w:val="1"/>
          <w:gridAfter w:val="1"/>
          <w:wBefore w:w="113" w:type="dxa"/>
          <w:wAfter w:w="28" w:type="dxa"/>
        </w:trPr>
        <w:tc>
          <w:tcPr>
            <w:tcW w:w="2552"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หมวด</w:t>
            </w:r>
          </w:p>
        </w:tc>
        <w:tc>
          <w:tcPr>
            <w:tcW w:w="7655"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Promotion</w:t>
            </w:r>
            <w:r w:rsidRPr="00FC6D9B">
              <w:rPr>
                <w:rFonts w:ascii="TH SarabunPSK" w:hAnsi="TH SarabunPSK" w:cs="TH SarabunPSK"/>
                <w:b/>
                <w:bCs/>
                <w:color w:val="000000" w:themeColor="text1"/>
                <w:sz w:val="32"/>
                <w:szCs w:val="32"/>
                <w:cs/>
              </w:rPr>
              <w:t>,</w:t>
            </w:r>
            <w:r w:rsidRPr="00FC6D9B">
              <w:rPr>
                <w:rFonts w:ascii="TH SarabunPSK" w:hAnsi="TH SarabunPSK" w:cs="TH SarabunPSK"/>
                <w:b/>
                <w:bCs/>
                <w:color w:val="000000" w:themeColor="text1"/>
                <w:sz w:val="32"/>
                <w:szCs w:val="32"/>
              </w:rPr>
              <w:t xml:space="preserve"> Prevention &amp;Protection Excellence </w:t>
            </w:r>
          </w:p>
          <w:p w:rsidR="000B085A" w:rsidRPr="00FC6D9B" w:rsidRDefault="000B085A" w:rsidP="00F26F4B">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(ยุทธศาสตร์ด้านส่งเสริมสุขภาพ ป้องกันโรค และคุ้มครองผู้บริโภคเป็นเลิศ)</w:t>
            </w:r>
          </w:p>
        </w:tc>
      </w:tr>
      <w:tr w:rsidR="000B085A" w:rsidRPr="00FC6D9B" w:rsidTr="009D54E6">
        <w:trPr>
          <w:gridBefore w:val="1"/>
          <w:gridAfter w:val="1"/>
          <w:wBefore w:w="113" w:type="dxa"/>
          <w:wAfter w:w="28" w:type="dxa"/>
        </w:trPr>
        <w:tc>
          <w:tcPr>
            <w:tcW w:w="2552"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แผนที่</w:t>
            </w:r>
          </w:p>
        </w:tc>
        <w:tc>
          <w:tcPr>
            <w:tcW w:w="7655"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3. การป้องกันควบคุมโรคและลดปัจจัยเสี่ยงด้านสุขภาพ</w:t>
            </w:r>
          </w:p>
        </w:tc>
      </w:tr>
      <w:tr w:rsidR="000B085A" w:rsidRPr="00FC6D9B" w:rsidTr="009D54E6">
        <w:trPr>
          <w:gridBefore w:val="1"/>
          <w:gridAfter w:val="1"/>
          <w:wBefore w:w="113" w:type="dxa"/>
          <w:wAfter w:w="28" w:type="dxa"/>
        </w:trPr>
        <w:tc>
          <w:tcPr>
            <w:tcW w:w="2552"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โครงการที่</w:t>
            </w:r>
          </w:p>
        </w:tc>
        <w:tc>
          <w:tcPr>
            <w:tcW w:w="7655"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rPr>
              <w:t>4</w:t>
            </w:r>
            <w:r w:rsidRPr="00FC6D9B">
              <w:rPr>
                <w:rFonts w:ascii="TH SarabunPSK" w:hAnsi="TH SarabunPSK" w:cs="TH SarabunPSK"/>
                <w:b/>
                <w:bCs/>
                <w:color w:val="000000" w:themeColor="text1"/>
                <w:sz w:val="32"/>
                <w:szCs w:val="32"/>
                <w:cs/>
              </w:rPr>
              <w:t>. โครงการพัฒนาระบบการตอบโต้ภาวะฉุกเฉินและภัยสุขภาพ</w:t>
            </w:r>
          </w:p>
        </w:tc>
      </w:tr>
      <w:tr w:rsidR="000B085A" w:rsidRPr="00FC6D9B" w:rsidTr="009D54E6">
        <w:trPr>
          <w:gridBefore w:val="1"/>
          <w:gridAfter w:val="1"/>
          <w:wBefore w:w="113" w:type="dxa"/>
          <w:wAfter w:w="28" w:type="dxa"/>
        </w:trPr>
        <w:tc>
          <w:tcPr>
            <w:tcW w:w="2552"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ระดับการแสดงผล</w:t>
            </w:r>
          </w:p>
        </w:tc>
        <w:tc>
          <w:tcPr>
            <w:tcW w:w="7655"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จังหวัด</w:t>
            </w:r>
          </w:p>
        </w:tc>
      </w:tr>
      <w:tr w:rsidR="000B085A" w:rsidRPr="00FC6D9B" w:rsidTr="009D54E6">
        <w:trPr>
          <w:gridBefore w:val="1"/>
          <w:gridAfter w:val="1"/>
          <w:wBefore w:w="113" w:type="dxa"/>
          <w:wAfter w:w="28" w:type="dxa"/>
        </w:trPr>
        <w:tc>
          <w:tcPr>
            <w:tcW w:w="2552"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ชื่อตัวชี้วัด</w:t>
            </w:r>
          </w:p>
        </w:tc>
        <w:tc>
          <w:tcPr>
            <w:tcW w:w="7655" w:type="dxa"/>
            <w:gridSpan w:val="2"/>
            <w:tcBorders>
              <w:top w:val="single" w:sz="4" w:space="0" w:color="auto"/>
              <w:left w:val="single" w:sz="4" w:space="0" w:color="auto"/>
              <w:bottom w:val="single" w:sz="4" w:space="0" w:color="auto"/>
              <w:right w:val="single" w:sz="4" w:space="0" w:color="auto"/>
            </w:tcBorders>
          </w:tcPr>
          <w:p w:rsidR="000B085A" w:rsidRPr="00FC6D9B" w:rsidRDefault="001F17DA" w:rsidP="00F26F4B">
            <w:pPr>
              <w:contextualSpacing/>
              <w:rPr>
                <w:rFonts w:ascii="TH SarabunPSK" w:hAnsi="TH SarabunPSK" w:cs="TH SarabunPSK"/>
                <w:b/>
                <w:bCs/>
                <w:color w:val="000000" w:themeColor="text1"/>
                <w:sz w:val="32"/>
                <w:szCs w:val="32"/>
                <w:cs/>
              </w:rPr>
            </w:pPr>
            <w:r w:rsidRPr="001F17DA">
              <w:rPr>
                <w:rFonts w:ascii="TH SarabunPSK" w:hAnsi="TH SarabunPSK" w:cs="TH SarabunPSK"/>
                <w:b/>
                <w:bCs/>
                <w:color w:val="000000" w:themeColor="text1"/>
                <w:sz w:val="32"/>
                <w:szCs w:val="32"/>
                <w:highlight w:val="yellow"/>
              </w:rPr>
              <w:t>KPI 0</w:t>
            </w:r>
            <w:r w:rsidR="000B085A" w:rsidRPr="001F17DA">
              <w:rPr>
                <w:rFonts w:ascii="TH SarabunPSK" w:hAnsi="TH SarabunPSK" w:cs="TH SarabunPSK"/>
                <w:b/>
                <w:bCs/>
                <w:color w:val="000000" w:themeColor="text1"/>
                <w:sz w:val="32"/>
                <w:szCs w:val="32"/>
                <w:highlight w:val="yellow"/>
              </w:rPr>
              <w:t xml:space="preserve">9. </w:t>
            </w:r>
            <w:r w:rsidR="000B085A" w:rsidRPr="001F17DA">
              <w:rPr>
                <w:rFonts w:ascii="TH SarabunPSK" w:hAnsi="TH SarabunPSK" w:cs="TH SarabunPSK"/>
                <w:b/>
                <w:bCs/>
                <w:color w:val="000000" w:themeColor="text1"/>
                <w:sz w:val="32"/>
                <w:szCs w:val="32"/>
                <w:highlight w:val="yellow"/>
                <w:cs/>
              </w:rPr>
              <w:t>ระดับความสำเร็จของจังหวัดในการพัฒนาศูนย์ปฏิบัติการภาวะฉุกเฉิน (</w:t>
            </w:r>
            <w:r w:rsidR="000B085A" w:rsidRPr="001F17DA">
              <w:rPr>
                <w:rFonts w:ascii="TH SarabunPSK" w:hAnsi="TH SarabunPSK" w:cs="TH SarabunPSK"/>
                <w:b/>
                <w:bCs/>
                <w:color w:val="000000" w:themeColor="text1"/>
                <w:sz w:val="32"/>
                <w:szCs w:val="32"/>
                <w:highlight w:val="yellow"/>
              </w:rPr>
              <w:t xml:space="preserve">EOC) </w:t>
            </w:r>
            <w:r w:rsidR="000B085A" w:rsidRPr="001F17DA">
              <w:rPr>
                <w:rFonts w:ascii="TH SarabunPSK" w:hAnsi="TH SarabunPSK" w:cs="TH SarabunPSK"/>
                <w:b/>
                <w:bCs/>
                <w:color w:val="000000" w:themeColor="text1"/>
                <w:sz w:val="32"/>
                <w:szCs w:val="32"/>
                <w:highlight w:val="yellow"/>
                <w:cs/>
              </w:rPr>
              <w:t>และทีมตระหนักรู้สถานการณ์ (</w:t>
            </w:r>
            <w:r w:rsidR="000B085A" w:rsidRPr="001F17DA">
              <w:rPr>
                <w:rFonts w:ascii="TH SarabunPSK" w:hAnsi="TH SarabunPSK" w:cs="TH SarabunPSK"/>
                <w:b/>
                <w:bCs/>
                <w:color w:val="000000" w:themeColor="text1"/>
                <w:sz w:val="32"/>
                <w:szCs w:val="32"/>
                <w:highlight w:val="yellow"/>
              </w:rPr>
              <w:t xml:space="preserve">SAT) </w:t>
            </w:r>
            <w:r w:rsidR="000B085A" w:rsidRPr="001F17DA">
              <w:rPr>
                <w:rFonts w:ascii="TH SarabunPSK" w:hAnsi="TH SarabunPSK" w:cs="TH SarabunPSK"/>
                <w:b/>
                <w:bCs/>
                <w:color w:val="000000" w:themeColor="text1"/>
                <w:sz w:val="32"/>
                <w:szCs w:val="32"/>
                <w:highlight w:val="yellow"/>
                <w:cs/>
              </w:rPr>
              <w:t>ที่สามารถปฏิบัติงานได้จริง</w:t>
            </w:r>
          </w:p>
        </w:tc>
      </w:tr>
      <w:tr w:rsidR="000B085A" w:rsidRPr="00FC6D9B" w:rsidTr="009D54E6">
        <w:trPr>
          <w:gridBefore w:val="1"/>
          <w:gridAfter w:val="1"/>
          <w:wBefore w:w="113" w:type="dxa"/>
          <w:wAfter w:w="28" w:type="dxa"/>
        </w:trPr>
        <w:tc>
          <w:tcPr>
            <w:tcW w:w="2552"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คำนิยาม</w:t>
            </w:r>
          </w:p>
        </w:tc>
        <w:tc>
          <w:tcPr>
            <w:tcW w:w="7655"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ระดับความสำเร็จของจังหวัดในการพัฒนาศูนย์ปฏิบัติการภาวะฉุกเฉิน (</w:t>
            </w:r>
            <w:r w:rsidRPr="00FC6D9B">
              <w:rPr>
                <w:rFonts w:ascii="TH SarabunPSK" w:hAnsi="TH SarabunPSK" w:cs="TH SarabunPSK"/>
                <w:b/>
                <w:bCs/>
                <w:color w:val="000000" w:themeColor="text1"/>
                <w:sz w:val="32"/>
                <w:szCs w:val="32"/>
              </w:rPr>
              <w:t xml:space="preserve">EOC) </w:t>
            </w:r>
            <w:r w:rsidRPr="00FC6D9B">
              <w:rPr>
                <w:rFonts w:ascii="TH SarabunPSK" w:hAnsi="TH SarabunPSK" w:cs="TH SarabunPSK"/>
                <w:b/>
                <w:bCs/>
                <w:color w:val="000000" w:themeColor="text1"/>
                <w:sz w:val="32"/>
                <w:szCs w:val="32"/>
                <w:cs/>
              </w:rPr>
              <w:t>และทีมตระหนักรู้สถานการณ์ (</w:t>
            </w:r>
            <w:r w:rsidRPr="00FC6D9B">
              <w:rPr>
                <w:rFonts w:ascii="TH SarabunPSK" w:hAnsi="TH SarabunPSK" w:cs="TH SarabunPSK"/>
                <w:b/>
                <w:bCs/>
                <w:color w:val="000000" w:themeColor="text1"/>
                <w:sz w:val="32"/>
                <w:szCs w:val="32"/>
              </w:rPr>
              <w:t xml:space="preserve">SAT) </w:t>
            </w:r>
            <w:r w:rsidRPr="00FC6D9B">
              <w:rPr>
                <w:rFonts w:ascii="TH SarabunPSK" w:hAnsi="TH SarabunPSK" w:cs="TH SarabunPSK"/>
                <w:b/>
                <w:bCs/>
                <w:color w:val="000000" w:themeColor="text1"/>
                <w:sz w:val="32"/>
                <w:szCs w:val="32"/>
                <w:cs/>
              </w:rPr>
              <w:t xml:space="preserve">ที่สามารถปฏิบัติงานได้จริง </w:t>
            </w:r>
            <w:r w:rsidRPr="00FC6D9B">
              <w:rPr>
                <w:rFonts w:ascii="TH SarabunPSK" w:hAnsi="TH SarabunPSK" w:cs="TH SarabunPSK"/>
                <w:color w:val="000000" w:themeColor="text1"/>
                <w:sz w:val="32"/>
                <w:szCs w:val="32"/>
                <w:cs/>
              </w:rPr>
              <w:t>หมายถึง สำนักงานสาธารณสุขจังหวัด ดำเนินการพัฒนาศูนย์ปฏิบัติการภาวะฉุกเฉิน (</w:t>
            </w:r>
            <w:r w:rsidRPr="00FC6D9B">
              <w:rPr>
                <w:rFonts w:ascii="TH SarabunPSK" w:hAnsi="TH SarabunPSK" w:cs="TH SarabunPSK"/>
                <w:color w:val="000000" w:themeColor="text1"/>
                <w:sz w:val="32"/>
                <w:szCs w:val="32"/>
              </w:rPr>
              <w:t xml:space="preserve">EOC) </w:t>
            </w:r>
            <w:r w:rsidRPr="00FC6D9B">
              <w:rPr>
                <w:rFonts w:ascii="TH SarabunPSK" w:hAnsi="TH SarabunPSK" w:cs="TH SarabunPSK"/>
                <w:color w:val="000000" w:themeColor="text1"/>
                <w:sz w:val="32"/>
                <w:szCs w:val="32"/>
                <w:cs/>
              </w:rPr>
              <w:t>และทีมตระหนักรู้สถานการณ์ (</w:t>
            </w:r>
            <w:r w:rsidRPr="00FC6D9B">
              <w:rPr>
                <w:rFonts w:ascii="TH SarabunPSK" w:hAnsi="TH SarabunPSK" w:cs="TH SarabunPSK"/>
                <w:color w:val="000000" w:themeColor="text1"/>
                <w:sz w:val="32"/>
                <w:szCs w:val="32"/>
              </w:rPr>
              <w:t xml:space="preserve">SAT) </w:t>
            </w:r>
            <w:r w:rsidRPr="00FC6D9B">
              <w:rPr>
                <w:rFonts w:ascii="TH SarabunPSK" w:hAnsi="TH SarabunPSK" w:cs="TH SarabunPSK"/>
                <w:color w:val="000000" w:themeColor="text1"/>
                <w:sz w:val="32"/>
                <w:szCs w:val="32"/>
                <w:cs/>
              </w:rPr>
              <w:t xml:space="preserve">ให้สามารถปฏิบัติงานได้จริง โดยดำเนินการตามเกณฑ์ที่กำหนดในขั้นตอนที่ </w:t>
            </w:r>
            <w:r w:rsidRPr="00FC6D9B">
              <w:rPr>
                <w:rFonts w:ascii="TH SarabunPSK" w:hAnsi="TH SarabunPSK" w:cs="TH SarabunPSK"/>
                <w:color w:val="000000" w:themeColor="text1"/>
                <w:sz w:val="32"/>
                <w:szCs w:val="32"/>
              </w:rPr>
              <w:t>1 - 5</w:t>
            </w:r>
          </w:p>
          <w:p w:rsidR="000B085A" w:rsidRPr="00FC6D9B" w:rsidRDefault="000B085A"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ศูนย์ปฏิบัติการภาวะฉุกเฉิน (</w:t>
            </w:r>
            <w:r w:rsidRPr="00FC6D9B">
              <w:rPr>
                <w:rFonts w:ascii="TH SarabunPSK" w:hAnsi="TH SarabunPSK" w:cs="TH SarabunPSK"/>
                <w:b/>
                <w:bCs/>
                <w:color w:val="000000" w:themeColor="text1"/>
                <w:sz w:val="32"/>
                <w:szCs w:val="32"/>
              </w:rPr>
              <w:t>Emergency Operations Center, EOC</w:t>
            </w:r>
            <w:r w:rsidRPr="00FC6D9B">
              <w:rPr>
                <w:rFonts w:ascii="TH SarabunPSK" w:hAnsi="TH SarabunPSK" w:cs="TH SarabunPSK"/>
                <w:b/>
                <w:bCs/>
                <w:color w:val="000000" w:themeColor="text1"/>
                <w:sz w:val="32"/>
                <w:szCs w:val="32"/>
                <w:cs/>
              </w:rPr>
              <w:t xml:space="preserve">) </w:t>
            </w:r>
            <w:r w:rsidRPr="00FC6D9B">
              <w:rPr>
                <w:rFonts w:ascii="TH SarabunPSK" w:hAnsi="TH SarabunPSK" w:cs="TH SarabunPSK"/>
                <w:color w:val="000000" w:themeColor="text1"/>
                <w:sz w:val="32"/>
                <w:szCs w:val="32"/>
                <w:cs/>
              </w:rPr>
              <w:t>หมายถึง สถานที่ที่ใช้ในการปฏิบัติงานร่วมกันของกลุ่มภารกิจต่างๆ ภายใต้ระบบบัญชาการเหตุการณ์ เพื่อสนับสนุนการบริหารสั่งการ ประสานงาน แลกเปลี่ยนข้อมูล และทรัพยากรให้เกิดขึ้นอย่างสะดวกรวดเร็วในภาวะฉุกเฉิน ในที่นี้นอกเหนือจากจะหมายถึงห้องทำงานและอุปกรณ์ที่ใช้ในการทำงานแล้ว ยังหมายรวมถึงระบบงาน และบุคลากรที่ร่วมปฏิบัติงานในการตอบโต้ภาวะฉุกเฉินทางสาธารณสุขด้วยด้วย</w:t>
            </w:r>
          </w:p>
          <w:p w:rsidR="000B085A" w:rsidRPr="00FC6D9B" w:rsidRDefault="000B085A"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b/>
                <w:bCs/>
                <w:color w:val="000000" w:themeColor="text1"/>
                <w:sz w:val="32"/>
                <w:szCs w:val="32"/>
                <w:cs/>
              </w:rPr>
              <w:t>ทีมตระหนักรู้สถานการณ์ (</w:t>
            </w:r>
            <w:r w:rsidRPr="00FC6D9B">
              <w:rPr>
                <w:rFonts w:ascii="TH SarabunPSK" w:hAnsi="TH SarabunPSK" w:cs="TH SarabunPSK"/>
                <w:b/>
                <w:bCs/>
                <w:color w:val="000000" w:themeColor="text1"/>
                <w:sz w:val="32"/>
                <w:szCs w:val="32"/>
              </w:rPr>
              <w:t>Situation Awareness Team</w:t>
            </w:r>
            <w:r w:rsidRPr="00FC6D9B">
              <w:rPr>
                <w:rFonts w:ascii="TH SarabunPSK" w:hAnsi="TH SarabunPSK" w:cs="TH SarabunPSK"/>
                <w:b/>
                <w:bCs/>
                <w:color w:val="000000" w:themeColor="text1"/>
                <w:sz w:val="32"/>
                <w:szCs w:val="32"/>
                <w:cs/>
              </w:rPr>
              <w:t xml:space="preserve">: </w:t>
            </w:r>
            <w:r w:rsidRPr="00FC6D9B">
              <w:rPr>
                <w:rFonts w:ascii="TH SarabunPSK" w:hAnsi="TH SarabunPSK" w:cs="TH SarabunPSK"/>
                <w:b/>
                <w:bCs/>
                <w:color w:val="000000" w:themeColor="text1"/>
                <w:sz w:val="32"/>
                <w:szCs w:val="32"/>
              </w:rPr>
              <w:t>SAT</w:t>
            </w:r>
            <w:r w:rsidRPr="00FC6D9B">
              <w:rPr>
                <w:rFonts w:ascii="TH SarabunPSK" w:hAnsi="TH SarabunPSK" w:cs="TH SarabunPSK"/>
                <w:b/>
                <w:bCs/>
                <w:color w:val="000000" w:themeColor="text1"/>
                <w:sz w:val="32"/>
                <w:szCs w:val="32"/>
                <w:cs/>
              </w:rPr>
              <w:t>)</w:t>
            </w:r>
            <w:r w:rsidRPr="00FC6D9B">
              <w:rPr>
                <w:rFonts w:ascii="TH SarabunPSK" w:hAnsi="TH SarabunPSK" w:cs="TH SarabunPSK"/>
                <w:color w:val="000000" w:themeColor="text1"/>
                <w:sz w:val="32"/>
                <w:szCs w:val="32"/>
                <w:cs/>
              </w:rPr>
              <w:t xml:space="preserve"> หมายถึง ทีมปฏิบัติการที่มีความสามารถในการรวบรวมข้อมูล เพื่อติดตาม ตรวจจับ และประเมินสถานการณ์ พร้อมทั้งแจ้งเตือนแก่ผู้บริหารและหน่วยงานที่เกี่ยวข้องเพื่อพิจารณาตอบสนองต่อสถานการณ์นั้นๆ</w:t>
            </w:r>
          </w:p>
          <w:p w:rsidR="000B085A" w:rsidRPr="00FC6D9B" w:rsidRDefault="000B085A"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 xml:space="preserve">การพัฒนาศูนย์ </w:t>
            </w:r>
            <w:r w:rsidRPr="00FC6D9B">
              <w:rPr>
                <w:rFonts w:ascii="TH SarabunPSK" w:hAnsi="TH SarabunPSK" w:cs="TH SarabunPSK"/>
                <w:b/>
                <w:bCs/>
                <w:color w:val="000000" w:themeColor="text1"/>
                <w:sz w:val="32"/>
                <w:szCs w:val="32"/>
              </w:rPr>
              <w:t xml:space="preserve">EOC </w:t>
            </w:r>
            <w:r w:rsidRPr="00FC6D9B">
              <w:rPr>
                <w:rFonts w:ascii="TH SarabunPSK" w:hAnsi="TH SarabunPSK" w:cs="TH SarabunPSK"/>
                <w:color w:val="000000" w:themeColor="text1"/>
                <w:sz w:val="32"/>
                <w:szCs w:val="32"/>
                <w:cs/>
              </w:rPr>
              <w:t xml:space="preserve">หมายถึง การพัฒนาศูนย์ </w:t>
            </w:r>
            <w:r w:rsidRPr="00FC6D9B">
              <w:rPr>
                <w:rFonts w:ascii="TH SarabunPSK" w:hAnsi="TH SarabunPSK" w:cs="TH SarabunPSK"/>
                <w:color w:val="000000" w:themeColor="text1"/>
                <w:sz w:val="32"/>
                <w:szCs w:val="32"/>
              </w:rPr>
              <w:t xml:space="preserve">EOC </w:t>
            </w:r>
            <w:r w:rsidRPr="00FC6D9B">
              <w:rPr>
                <w:rFonts w:ascii="TH SarabunPSK" w:hAnsi="TH SarabunPSK" w:cs="TH SarabunPSK"/>
                <w:color w:val="000000" w:themeColor="text1"/>
                <w:sz w:val="32"/>
                <w:szCs w:val="32"/>
                <w:cs/>
              </w:rPr>
              <w:t xml:space="preserve">เพื่อให้สามารถจัดการภาวะฉุกเฉินทุกโรคและภัยสุขภาพได้อย่างรวดเร็ว เป็นระบบ มีความเป็นเอกภาพ มีประสิทธิภาพ และปลอดภัย โดยมีการพัฒนา 3 ด้าน ดังนี้ </w:t>
            </w:r>
          </w:p>
          <w:p w:rsidR="000B085A" w:rsidRPr="00FC6D9B" w:rsidRDefault="000B085A"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ด้านระบบงาน</w:t>
            </w:r>
            <w:r w:rsidRPr="00FC6D9B">
              <w:rPr>
                <w:rFonts w:ascii="TH SarabunPSK" w:hAnsi="TH SarabunPSK" w:cs="TH SarabunPSK"/>
                <w:color w:val="000000" w:themeColor="text1"/>
                <w:sz w:val="32"/>
                <w:szCs w:val="32"/>
              </w:rPr>
              <w:t xml:space="preserve"> (System)</w:t>
            </w:r>
            <w:r w:rsidRPr="00FC6D9B">
              <w:rPr>
                <w:rFonts w:ascii="TH SarabunPSK" w:hAnsi="TH SarabunPSK" w:cs="TH SarabunPSK"/>
                <w:color w:val="000000" w:themeColor="text1"/>
                <w:sz w:val="32"/>
                <w:szCs w:val="32"/>
                <w:cs/>
              </w:rPr>
              <w:t xml:space="preserve"> หมายถึง ระบบงาน เช่น แผน มาตรฐานการปฏิบัติการ (</w:t>
            </w:r>
            <w:r w:rsidRPr="00FC6D9B">
              <w:rPr>
                <w:rFonts w:ascii="TH SarabunPSK" w:hAnsi="TH SarabunPSK" w:cs="TH SarabunPSK"/>
                <w:color w:val="000000" w:themeColor="text1"/>
                <w:sz w:val="32"/>
                <w:szCs w:val="32"/>
              </w:rPr>
              <w:t>SOP</w:t>
            </w:r>
            <w:r w:rsidRPr="00FC6D9B">
              <w:rPr>
                <w:rFonts w:ascii="TH SarabunPSK" w:hAnsi="TH SarabunPSK" w:cs="TH SarabunPSK"/>
                <w:color w:val="000000" w:themeColor="text1"/>
                <w:sz w:val="32"/>
                <w:szCs w:val="32"/>
                <w:cs/>
              </w:rPr>
              <w:t xml:space="preserve">) งบประมาณ </w:t>
            </w:r>
          </w:p>
          <w:p w:rsidR="000B085A" w:rsidRPr="00FC6D9B" w:rsidRDefault="000B085A"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ด้านอุปกรณ์ (</w:t>
            </w:r>
            <w:r w:rsidRPr="00FC6D9B">
              <w:rPr>
                <w:rFonts w:ascii="TH SarabunPSK" w:hAnsi="TH SarabunPSK" w:cs="TH SarabunPSK"/>
                <w:color w:val="000000" w:themeColor="text1"/>
                <w:sz w:val="32"/>
                <w:szCs w:val="32"/>
              </w:rPr>
              <w:t>Stuff</w:t>
            </w:r>
            <w:r w:rsidRPr="00FC6D9B">
              <w:rPr>
                <w:rFonts w:ascii="TH SarabunPSK" w:hAnsi="TH SarabunPSK" w:cs="TH SarabunPSK"/>
                <w:color w:val="000000" w:themeColor="text1"/>
                <w:sz w:val="32"/>
                <w:szCs w:val="32"/>
                <w:cs/>
              </w:rPr>
              <w:t xml:space="preserve">) หมายถึงห้องสำหรับให้ทีมปฏิบัติการภาวะฉุกเฉินทำงาน มีโครงสร้างพื้นฐานด้านเทคโนโลยีสารสนเทศ ระบบข้อมูลที่มีความรวดเร็ว ถูกต้อง ทันสถานการณ์ สามารถเชื่อมโยงได้ ระบบแสดงผลการประมวลข้อมูลข่าวสาร และระบบสื่อสาร </w:t>
            </w:r>
          </w:p>
          <w:p w:rsidR="000B085A" w:rsidRPr="00FC6D9B" w:rsidRDefault="000B085A"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ด้านกำลังคนที่มีสมรรถนะ (</w:t>
            </w:r>
            <w:r w:rsidRPr="00FC6D9B">
              <w:rPr>
                <w:rFonts w:ascii="TH SarabunPSK" w:hAnsi="TH SarabunPSK" w:cs="TH SarabunPSK"/>
                <w:color w:val="000000" w:themeColor="text1"/>
                <w:sz w:val="32"/>
                <w:szCs w:val="32"/>
              </w:rPr>
              <w:t>Staff</w:t>
            </w:r>
            <w:r w:rsidRPr="00FC6D9B">
              <w:rPr>
                <w:rFonts w:ascii="TH SarabunPSK" w:hAnsi="TH SarabunPSK" w:cs="TH SarabunPSK"/>
                <w:color w:val="000000" w:themeColor="text1"/>
                <w:sz w:val="32"/>
                <w:szCs w:val="32"/>
                <w:cs/>
              </w:rPr>
              <w:t>) หมายถึง หน่วยงานจะต้องกำหนดและมีการวางแผนแบ่งบุคลากรที่สามารถระดมมาช่วยดำเนินการในภาวะฉุกเฉินได้ ให้รับผิดชอบกลุ่มภารกิจต่างๆ อย่างเหมาะสม รวมทั้งมีการฝึกอบรมความรู้และทักษะเพื่อให้สามารถปฏิบัติงานได้จริงเมื่อมีภาวะฉุกเฉินเกิดขึ้น</w:t>
            </w:r>
          </w:p>
          <w:p w:rsidR="000B085A" w:rsidRPr="00FC6D9B" w:rsidRDefault="000B085A"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ab/>
              <w:t xml:space="preserve">All Hazards Plan (AHP) </w:t>
            </w:r>
            <w:r w:rsidRPr="00FC6D9B">
              <w:rPr>
                <w:rFonts w:ascii="TH SarabunPSK" w:hAnsi="TH SarabunPSK" w:cs="TH SarabunPSK"/>
                <w:color w:val="000000" w:themeColor="text1"/>
                <w:sz w:val="32"/>
                <w:szCs w:val="32"/>
                <w:cs/>
              </w:rPr>
              <w:t>หมายถึง แผนปฏิบัติการควบคุมทุกโรคและภัยสุขภาพ สำหรับหน่วยงานและเจ้าหน้าที่ที่เกี่ยวข้อง เพื่อเป็นแนวทางการปฏิบัติเตรียมความพร้อมด้านการเฝ้าระวัง ป้องกันควบคุมโรคและภัยสุขภาพได้ทันต่อสถานการณ์ และมีประสิทธิภาพ ใช้ในกรณีที่มีการประกาศภาวะฉุกเฉินทางสาธารณสุข</w:t>
            </w:r>
          </w:p>
          <w:p w:rsidR="000B085A" w:rsidRPr="00FC6D9B" w:rsidRDefault="000B085A"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ab/>
              <w:t xml:space="preserve">Incident Action Plan </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IAP</w:t>
            </w:r>
            <w:r w:rsidRPr="00FC6D9B">
              <w:rPr>
                <w:rFonts w:ascii="TH SarabunPSK" w:hAnsi="TH SarabunPSK" w:cs="TH SarabunPSK"/>
                <w:color w:val="000000" w:themeColor="text1"/>
                <w:sz w:val="32"/>
                <w:szCs w:val="32"/>
                <w:cs/>
              </w:rPr>
              <w:t>) หมายถึง แผนปฏิบัติการตอบโต้ภาวะฉุกเฉิน ที่กำหนดขึ้นโดยผู้บัญชาการเหตุการณ์ร่วมกับกลุ่มยุทธศาสตร์ภายใต้ระบบบัญชาการ</w:t>
            </w:r>
            <w:r w:rsidRPr="00FC6D9B">
              <w:rPr>
                <w:rFonts w:ascii="TH SarabunPSK" w:hAnsi="TH SarabunPSK" w:cs="TH SarabunPSK"/>
                <w:color w:val="000000" w:themeColor="text1"/>
                <w:sz w:val="32"/>
                <w:szCs w:val="32"/>
                <w:cs/>
              </w:rPr>
              <w:lastRenderedPageBreak/>
              <w:t>เหตุการณ์ ที่กำหนดเป้าหมาย ระยะเวลา ยุทธศาสตร์ และวิธีการปฏิบัติการตอบโต้ภาวะฉุกเฉิน รวมทั้งหน่วยงานที่นำไปปฏิบัติ</w:t>
            </w:r>
          </w:p>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จังหวัด ได้แก่ จังหวัดที่มีสำนักงานสาธารณสุขจังหวัด จำนวน 7</w:t>
            </w:r>
            <w:r w:rsidRPr="00FC6D9B">
              <w:rPr>
                <w:rFonts w:ascii="TH SarabunPSK" w:hAnsi="TH SarabunPSK" w:cs="TH SarabunPSK"/>
                <w:color w:val="000000" w:themeColor="text1"/>
                <w:sz w:val="32"/>
                <w:szCs w:val="32"/>
              </w:rPr>
              <w:t>6</w:t>
            </w:r>
            <w:r w:rsidRPr="00FC6D9B">
              <w:rPr>
                <w:rFonts w:ascii="TH SarabunPSK" w:hAnsi="TH SarabunPSK" w:cs="TH SarabunPSK"/>
                <w:color w:val="000000" w:themeColor="text1"/>
                <w:sz w:val="32"/>
                <w:szCs w:val="32"/>
                <w:cs/>
              </w:rPr>
              <w:t xml:space="preserve"> จังหวัด</w:t>
            </w:r>
          </w:p>
        </w:tc>
      </w:tr>
      <w:tr w:rsidR="000B085A" w:rsidRPr="00FC6D9B" w:rsidTr="009D54E6">
        <w:trPr>
          <w:gridBefore w:val="1"/>
          <w:gridAfter w:val="1"/>
          <w:wBefore w:w="113" w:type="dxa"/>
          <w:wAfter w:w="28" w:type="dxa"/>
        </w:trPr>
        <w:tc>
          <w:tcPr>
            <w:tcW w:w="10207" w:type="dxa"/>
            <w:gridSpan w:val="4"/>
            <w:tcBorders>
              <w:top w:val="single" w:sz="4" w:space="0" w:color="auto"/>
              <w:left w:val="single" w:sz="4" w:space="0" w:color="auto"/>
              <w:bottom w:val="single" w:sz="4" w:space="0" w:color="auto"/>
              <w:right w:val="single" w:sz="4" w:space="0" w:color="auto"/>
            </w:tcBorders>
          </w:tcPr>
          <w:p w:rsidR="000B085A" w:rsidRPr="00FC6D9B" w:rsidRDefault="000B085A" w:rsidP="00F26F4B">
            <w:pPr>
              <w:pStyle w:val="a9"/>
              <w:tabs>
                <w:tab w:val="left" w:pos="3300"/>
              </w:tabs>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lastRenderedPageBreak/>
              <w:t>เกณฑ์เป้าหมาย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1843"/>
              <w:gridCol w:w="1843"/>
              <w:gridCol w:w="1843"/>
            </w:tblGrid>
            <w:tr w:rsidR="000B085A" w:rsidRPr="00FC6D9B" w:rsidTr="000B085A">
              <w:trPr>
                <w:jc w:val="center"/>
              </w:trPr>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62</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63</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64</w:t>
                  </w:r>
                </w:p>
              </w:tc>
            </w:tr>
            <w:tr w:rsidR="000B085A" w:rsidRPr="00FC6D9B" w:rsidTr="000B085A">
              <w:trPr>
                <w:jc w:val="center"/>
              </w:trPr>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 90</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 95</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 100</w:t>
                  </w:r>
                </w:p>
              </w:tc>
            </w:tr>
          </w:tbl>
          <w:p w:rsidR="000B085A" w:rsidRPr="00FC6D9B" w:rsidRDefault="000B085A" w:rsidP="00F26F4B">
            <w:pPr>
              <w:contextualSpacing/>
              <w:rPr>
                <w:rFonts w:ascii="TH SarabunPSK" w:hAnsi="TH SarabunPSK" w:cs="TH SarabunPSK"/>
                <w:b/>
                <w:bCs/>
                <w:color w:val="000000" w:themeColor="text1"/>
                <w:sz w:val="32"/>
                <w:szCs w:val="32"/>
              </w:rPr>
            </w:pPr>
          </w:p>
        </w:tc>
      </w:tr>
      <w:tr w:rsidR="000B085A" w:rsidRPr="00FC6D9B" w:rsidTr="009D54E6">
        <w:trPr>
          <w:gridBefore w:val="1"/>
          <w:gridAfter w:val="1"/>
          <w:wBefore w:w="113" w:type="dxa"/>
          <w:wAfter w:w="28" w:type="dxa"/>
        </w:trPr>
        <w:tc>
          <w:tcPr>
            <w:tcW w:w="2552"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วัตถุประสงค์</w:t>
            </w:r>
          </w:p>
        </w:tc>
        <w:tc>
          <w:tcPr>
            <w:tcW w:w="7655"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cs/>
                <w:lang w:val="en-GB"/>
              </w:rPr>
            </w:pPr>
            <w:r w:rsidRPr="00FC6D9B">
              <w:rPr>
                <w:rFonts w:ascii="TH SarabunPSK" w:hAnsi="TH SarabunPSK" w:cs="TH SarabunPSK"/>
                <w:color w:val="000000" w:themeColor="text1"/>
                <w:sz w:val="32"/>
                <w:szCs w:val="32"/>
                <w:cs/>
                <w:lang w:val="en-GB"/>
              </w:rPr>
              <w:t>เพื่อยกระดับการพัฒนาระบบปฏิบัติการภาวะฉุกเฉินให้สามารถรับมือภาวะฉุกเฉินทางสาธารณสุขที่เกิดจากโรคและภัยสุขภาพได้</w:t>
            </w:r>
          </w:p>
        </w:tc>
      </w:tr>
      <w:tr w:rsidR="000B085A" w:rsidRPr="00FC6D9B" w:rsidTr="009D54E6">
        <w:trPr>
          <w:gridBefore w:val="1"/>
          <w:gridAfter w:val="1"/>
          <w:wBefore w:w="113" w:type="dxa"/>
          <w:wAfter w:w="28" w:type="dxa"/>
        </w:trPr>
        <w:tc>
          <w:tcPr>
            <w:tcW w:w="2552"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ประชากรกลุ่มเป้าหมาย</w:t>
            </w:r>
          </w:p>
        </w:tc>
        <w:tc>
          <w:tcPr>
            <w:tcW w:w="7655"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tabs>
                <w:tab w:val="left" w:pos="4335"/>
              </w:tabs>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จังหวัดทุกจังหวัด</w:t>
            </w:r>
          </w:p>
        </w:tc>
      </w:tr>
      <w:tr w:rsidR="000B085A" w:rsidRPr="00FC6D9B" w:rsidTr="009D54E6">
        <w:trPr>
          <w:gridBefore w:val="1"/>
          <w:gridAfter w:val="1"/>
          <w:wBefore w:w="113" w:type="dxa"/>
          <w:wAfter w:w="28" w:type="dxa"/>
        </w:trPr>
        <w:tc>
          <w:tcPr>
            <w:tcW w:w="2552"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วิธีการจัดเก็บข้อมูล</w:t>
            </w:r>
          </w:p>
        </w:tc>
        <w:tc>
          <w:tcPr>
            <w:tcW w:w="7655"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รวบรวมข้อมูลจากผลการดำเนินงานระดับจังหวัด</w:t>
            </w:r>
          </w:p>
        </w:tc>
      </w:tr>
      <w:tr w:rsidR="000B085A" w:rsidRPr="00FC6D9B" w:rsidTr="009D54E6">
        <w:trPr>
          <w:gridBefore w:val="1"/>
          <w:gridAfter w:val="1"/>
          <w:wBefore w:w="113" w:type="dxa"/>
          <w:wAfter w:w="28" w:type="dxa"/>
        </w:trPr>
        <w:tc>
          <w:tcPr>
            <w:tcW w:w="2552"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แหล่งข้อมูล</w:t>
            </w:r>
          </w:p>
        </w:tc>
        <w:tc>
          <w:tcPr>
            <w:tcW w:w="7655"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ข้อมูลจากผลการดำเนินงานระดับจังหวัด</w:t>
            </w:r>
          </w:p>
        </w:tc>
      </w:tr>
      <w:tr w:rsidR="000B085A" w:rsidRPr="00FC6D9B" w:rsidTr="009D54E6">
        <w:trPr>
          <w:gridBefore w:val="1"/>
          <w:gridAfter w:val="1"/>
          <w:wBefore w:w="113" w:type="dxa"/>
          <w:wAfter w:w="28" w:type="dxa"/>
        </w:trPr>
        <w:tc>
          <w:tcPr>
            <w:tcW w:w="2552"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1</w:t>
            </w:r>
          </w:p>
        </w:tc>
        <w:tc>
          <w:tcPr>
            <w:tcW w:w="7655"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A = </w:t>
            </w:r>
            <w:r w:rsidRPr="00FC6D9B">
              <w:rPr>
                <w:rFonts w:ascii="TH SarabunPSK" w:hAnsi="TH SarabunPSK" w:cs="TH SarabunPSK"/>
                <w:color w:val="000000" w:themeColor="text1"/>
                <w:sz w:val="32"/>
                <w:szCs w:val="32"/>
                <w:cs/>
              </w:rPr>
              <w:t xml:space="preserve">สำนักงานสาธารณสุขจังหวัดที่ดำเนินการได้ทั้ง </w:t>
            </w:r>
            <w:r w:rsidRPr="00FC6D9B">
              <w:rPr>
                <w:rFonts w:ascii="TH SarabunPSK" w:hAnsi="TH SarabunPSK" w:cs="TH SarabunPSK"/>
                <w:color w:val="000000" w:themeColor="text1"/>
                <w:sz w:val="32"/>
                <w:szCs w:val="32"/>
              </w:rPr>
              <w:t xml:space="preserve">5 </w:t>
            </w:r>
            <w:r w:rsidRPr="00FC6D9B">
              <w:rPr>
                <w:rFonts w:ascii="TH SarabunPSK" w:hAnsi="TH SarabunPSK" w:cs="TH SarabunPSK"/>
                <w:color w:val="000000" w:themeColor="text1"/>
                <w:sz w:val="32"/>
                <w:szCs w:val="32"/>
                <w:cs/>
              </w:rPr>
              <w:t>ขั้นตอน</w:t>
            </w:r>
          </w:p>
        </w:tc>
      </w:tr>
      <w:tr w:rsidR="000B085A" w:rsidRPr="00FC6D9B" w:rsidTr="009D54E6">
        <w:trPr>
          <w:gridBefore w:val="1"/>
          <w:gridAfter w:val="1"/>
          <w:wBefore w:w="113" w:type="dxa"/>
          <w:wAfter w:w="28" w:type="dxa"/>
        </w:trPr>
        <w:tc>
          <w:tcPr>
            <w:tcW w:w="2552"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2</w:t>
            </w:r>
          </w:p>
        </w:tc>
        <w:tc>
          <w:tcPr>
            <w:tcW w:w="7655"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B = </w:t>
            </w:r>
            <w:r w:rsidRPr="00FC6D9B">
              <w:rPr>
                <w:rFonts w:ascii="TH SarabunPSK" w:hAnsi="TH SarabunPSK" w:cs="TH SarabunPSK"/>
                <w:color w:val="000000" w:themeColor="text1"/>
                <w:sz w:val="32"/>
                <w:szCs w:val="32"/>
                <w:cs/>
              </w:rPr>
              <w:t>สำนักงานสาธารณสุขจังหวัด</w:t>
            </w:r>
          </w:p>
        </w:tc>
      </w:tr>
      <w:tr w:rsidR="000B085A" w:rsidRPr="00FC6D9B" w:rsidTr="009D54E6">
        <w:trPr>
          <w:gridBefore w:val="1"/>
          <w:gridAfter w:val="1"/>
          <w:wBefore w:w="113" w:type="dxa"/>
          <w:wAfter w:w="28" w:type="dxa"/>
        </w:trPr>
        <w:tc>
          <w:tcPr>
            <w:tcW w:w="2552"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สูตรคำนวณตัวชี้วัด </w:t>
            </w:r>
          </w:p>
        </w:tc>
        <w:tc>
          <w:tcPr>
            <w:tcW w:w="7655"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tabs>
                <w:tab w:val="left" w:pos="2127"/>
              </w:tabs>
              <w:snapToGrid w:val="0"/>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(A/B) x 100</w:t>
            </w:r>
          </w:p>
        </w:tc>
      </w:tr>
      <w:tr w:rsidR="000B085A" w:rsidRPr="00FC6D9B" w:rsidTr="009D54E6">
        <w:trPr>
          <w:gridBefore w:val="1"/>
          <w:gridAfter w:val="1"/>
          <w:wBefore w:w="113" w:type="dxa"/>
          <w:wAfter w:w="28" w:type="dxa"/>
        </w:trPr>
        <w:tc>
          <w:tcPr>
            <w:tcW w:w="2552"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ระยะเวลาประเมินผล</w:t>
            </w:r>
          </w:p>
        </w:tc>
        <w:tc>
          <w:tcPr>
            <w:tcW w:w="7655"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ไตรมาส </w:t>
            </w:r>
            <w:r w:rsidRPr="00FC6D9B">
              <w:rPr>
                <w:rFonts w:ascii="TH SarabunPSK" w:hAnsi="TH SarabunPSK" w:cs="TH SarabunPSK"/>
                <w:color w:val="000000" w:themeColor="text1"/>
                <w:sz w:val="32"/>
                <w:szCs w:val="32"/>
              </w:rPr>
              <w:t xml:space="preserve">1 </w:t>
            </w:r>
            <w:r w:rsidRPr="00FC6D9B">
              <w:rPr>
                <w:rFonts w:ascii="TH SarabunPSK" w:hAnsi="TH SarabunPSK" w:cs="TH SarabunPSK"/>
                <w:color w:val="000000" w:themeColor="text1"/>
                <w:sz w:val="32"/>
                <w:szCs w:val="32"/>
                <w:cs/>
              </w:rPr>
              <w:t>2</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 3 และ</w:t>
            </w:r>
            <w:r w:rsidRPr="00FC6D9B">
              <w:rPr>
                <w:rFonts w:ascii="TH SarabunPSK" w:hAnsi="TH SarabunPSK" w:cs="TH SarabunPSK"/>
                <w:color w:val="000000" w:themeColor="text1"/>
                <w:sz w:val="32"/>
                <w:szCs w:val="32"/>
              </w:rPr>
              <w:t xml:space="preserve"> 4</w:t>
            </w:r>
          </w:p>
        </w:tc>
      </w:tr>
      <w:tr w:rsidR="000B085A" w:rsidRPr="00FC6D9B" w:rsidTr="009D54E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gridAfter w:val="1"/>
          <w:wBefore w:w="113" w:type="dxa"/>
          <w:wAfter w:w="28" w:type="dxa"/>
          <w:trHeight w:val="1893"/>
        </w:trPr>
        <w:tc>
          <w:tcPr>
            <w:tcW w:w="10207" w:type="dxa"/>
            <w:gridSpan w:val="4"/>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เกณฑ์การประเมิน :</w:t>
            </w:r>
          </w:p>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 256</w:t>
            </w:r>
            <w:r w:rsidRPr="00FC6D9B">
              <w:rPr>
                <w:rFonts w:ascii="TH SarabunPSK" w:hAnsi="TH SarabunPSK" w:cs="TH SarabunPSK"/>
                <w:b/>
                <w:bCs/>
                <w:color w:val="000000" w:themeColor="text1"/>
                <w:sz w:val="32"/>
                <w:szCs w:val="32"/>
              </w:rPr>
              <w:t>2</w:t>
            </w:r>
            <w:r w:rsidRPr="00FC6D9B">
              <w:rPr>
                <w:rFonts w:ascii="TH SarabunPSK" w:hAnsi="TH SarabunPSK" w:cs="TH SarabunPSK"/>
                <w:b/>
                <w:bCs/>
                <w:color w:val="000000" w:themeColor="text1"/>
                <w:sz w:val="32"/>
                <w:szCs w:val="32"/>
                <w:cs/>
              </w:rPr>
              <w:t xml:space="preserve"> - </w:t>
            </w:r>
            <w:r w:rsidRPr="00FC6D9B">
              <w:rPr>
                <w:rFonts w:ascii="TH SarabunPSK" w:hAnsi="TH SarabunPSK" w:cs="TH SarabunPSK"/>
                <w:b/>
                <w:bCs/>
                <w:color w:val="000000" w:themeColor="text1"/>
                <w:sz w:val="32"/>
                <w:szCs w:val="32"/>
              </w:rPr>
              <w:t xml:space="preserve">2564 </w:t>
            </w:r>
            <w:r w:rsidRPr="00FC6D9B">
              <w:rPr>
                <w:rFonts w:ascii="TH SarabunPSK" w:hAnsi="TH SarabunPSK" w:cs="TH SarabunPSK"/>
                <w:b/>
                <w:bCs/>
                <w:color w:val="000000" w:themeColor="text1"/>
                <w:sz w:val="32"/>
                <w:szCs w:val="32"/>
                <w:cs/>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014"/>
              <w:gridCol w:w="1984"/>
              <w:gridCol w:w="1985"/>
              <w:gridCol w:w="1984"/>
            </w:tblGrid>
            <w:tr w:rsidR="000B085A" w:rsidRPr="00FC6D9B" w:rsidTr="000B085A">
              <w:trPr>
                <w:jc w:val="center"/>
              </w:trPr>
              <w:tc>
                <w:tcPr>
                  <w:tcW w:w="2014" w:type="dxa"/>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1984" w:type="dxa"/>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1985" w:type="dxa"/>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 เดือน</w:t>
                  </w:r>
                </w:p>
              </w:tc>
              <w:tc>
                <w:tcPr>
                  <w:tcW w:w="1984" w:type="dxa"/>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 เดือน</w:t>
                  </w:r>
                </w:p>
              </w:tc>
            </w:tr>
            <w:tr w:rsidR="000B085A" w:rsidRPr="00FC6D9B" w:rsidTr="000B085A">
              <w:trPr>
                <w:jc w:val="center"/>
              </w:trPr>
              <w:tc>
                <w:tcPr>
                  <w:tcW w:w="2014" w:type="dxa"/>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ขั้นตอนที่ 1</w:t>
                  </w:r>
                </w:p>
              </w:tc>
              <w:tc>
                <w:tcPr>
                  <w:tcW w:w="1984" w:type="dxa"/>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ขั้นตอนที่ 2 และ 3</w:t>
                  </w:r>
                </w:p>
              </w:tc>
              <w:tc>
                <w:tcPr>
                  <w:tcW w:w="1985" w:type="dxa"/>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ขั้นตอนที่ 4</w:t>
                  </w:r>
                </w:p>
              </w:tc>
              <w:tc>
                <w:tcPr>
                  <w:tcW w:w="1984" w:type="dxa"/>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ขั้นตอนที่ 5</w:t>
                  </w:r>
                </w:p>
              </w:tc>
            </w:tr>
          </w:tbl>
          <w:p w:rsidR="000B085A" w:rsidRPr="00FC6D9B" w:rsidRDefault="000B085A" w:rsidP="00F26F4B">
            <w:pPr>
              <w:contextualSpacing/>
              <w:rPr>
                <w:rFonts w:ascii="TH SarabunPSK" w:hAnsi="TH SarabunPSK" w:cs="TH SarabunPSK"/>
                <w:b/>
                <w:bCs/>
                <w:color w:val="000000" w:themeColor="text1"/>
                <w:sz w:val="32"/>
                <w:szCs w:val="32"/>
              </w:rPr>
            </w:pPr>
          </w:p>
        </w:tc>
      </w:tr>
      <w:tr w:rsidR="000B085A" w:rsidRPr="00FC6D9B" w:rsidTr="009D54E6">
        <w:trPr>
          <w:gridBefore w:val="1"/>
          <w:gridAfter w:val="1"/>
          <w:wBefore w:w="113" w:type="dxa"/>
          <w:wAfter w:w="28" w:type="dxa"/>
          <w:trHeight w:val="3251"/>
        </w:trPr>
        <w:tc>
          <w:tcPr>
            <w:tcW w:w="2552"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highlight w:val="yellow"/>
                <w:cs/>
              </w:rPr>
            </w:pPr>
            <w:r w:rsidRPr="00FC6D9B">
              <w:rPr>
                <w:rFonts w:ascii="TH SarabunPSK" w:hAnsi="TH SarabunPSK" w:cs="TH SarabunPSK"/>
                <w:b/>
                <w:bCs/>
                <w:color w:val="000000" w:themeColor="text1"/>
                <w:sz w:val="32"/>
                <w:szCs w:val="32"/>
                <w:cs/>
              </w:rPr>
              <w:t xml:space="preserve">วิธีการประเมินผล : </w:t>
            </w:r>
          </w:p>
        </w:tc>
        <w:tc>
          <w:tcPr>
            <w:tcW w:w="7655"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 </w:t>
            </w:r>
            <w:r w:rsidRPr="00FC6D9B">
              <w:rPr>
                <w:rFonts w:ascii="TH SarabunPSK" w:hAnsi="TH SarabunPSK" w:cs="TH SarabunPSK"/>
                <w:b/>
                <w:bCs/>
                <w:color w:val="000000" w:themeColor="text1"/>
                <w:sz w:val="32"/>
                <w:szCs w:val="32"/>
              </w:rPr>
              <w:t>2562</w:t>
            </w:r>
            <w:r w:rsidRPr="00FC6D9B">
              <w:rPr>
                <w:rFonts w:ascii="TH SarabunPSK" w:hAnsi="TH SarabunPSK" w:cs="TH SarabunPSK"/>
                <w:b/>
                <w:bCs/>
                <w:color w:val="000000" w:themeColor="text1"/>
                <w:sz w:val="32"/>
                <w:szCs w:val="32"/>
                <w:cs/>
              </w:rPr>
              <w:t xml:space="preserve"> นับจำนวนหน่วยงานที่สามารถดำเนินการได้ทั้ง</w:t>
            </w:r>
            <w:r w:rsidRPr="00FC6D9B">
              <w:rPr>
                <w:rFonts w:ascii="TH SarabunPSK" w:hAnsi="TH SarabunPSK" w:cs="TH SarabunPSK"/>
                <w:b/>
                <w:bCs/>
                <w:color w:val="000000" w:themeColor="text1"/>
                <w:sz w:val="32"/>
                <w:szCs w:val="32"/>
              </w:rPr>
              <w:t xml:space="preserve"> 5 </w:t>
            </w:r>
            <w:r w:rsidRPr="00FC6D9B">
              <w:rPr>
                <w:rFonts w:ascii="TH SarabunPSK" w:hAnsi="TH SarabunPSK" w:cs="TH SarabunPSK"/>
                <w:b/>
                <w:bCs/>
                <w:color w:val="000000" w:themeColor="text1"/>
                <w:sz w:val="32"/>
                <w:szCs w:val="32"/>
                <w:cs/>
              </w:rPr>
              <w:t>ขั้น</w:t>
            </w:r>
            <w:r w:rsidRPr="00FC6D9B">
              <w:rPr>
                <w:rFonts w:ascii="TH SarabunPSK" w:hAnsi="TH SarabunPSK" w:cs="TH SarabunPSK"/>
                <w:b/>
                <w:bCs/>
                <w:color w:val="000000" w:themeColor="text1"/>
                <w:sz w:val="32"/>
                <w:szCs w:val="32"/>
              </w:rPr>
              <w:t xml:space="preserve"> </w:t>
            </w:r>
            <w:r w:rsidRPr="00FC6D9B">
              <w:rPr>
                <w:rFonts w:ascii="TH SarabunPSK" w:hAnsi="TH SarabunPSK" w:cs="TH SarabunPSK"/>
                <w:b/>
                <w:bCs/>
                <w:color w:val="000000" w:themeColor="text1"/>
                <w:sz w:val="32"/>
                <w:szCs w:val="32"/>
                <w:cs/>
              </w:rPr>
              <w:t xml:space="preserve">(ร้อยละ </w:t>
            </w:r>
            <w:r w:rsidRPr="00FC6D9B">
              <w:rPr>
                <w:rFonts w:ascii="TH SarabunPSK" w:hAnsi="TH SarabunPSK" w:cs="TH SarabunPSK"/>
                <w:b/>
                <w:bCs/>
                <w:color w:val="000000" w:themeColor="text1"/>
                <w:sz w:val="32"/>
                <w:szCs w:val="32"/>
              </w:rPr>
              <w:t>90</w:t>
            </w:r>
            <w:r w:rsidRPr="00FC6D9B">
              <w:rPr>
                <w:rFonts w:ascii="TH SarabunPSK" w:hAnsi="TH SarabunPSK" w:cs="TH SarabunPSK"/>
                <w:b/>
                <w:bCs/>
                <w:color w:val="000000" w:themeColor="text1"/>
                <w:sz w:val="32"/>
                <w:szCs w:val="32"/>
                <w:cs/>
              </w:rPr>
              <w:t>)</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ขั้นตอนที่ 1 - 5 สามารถดำเนินการไปพร้อมๆ กันได้ ตั้งแต่เริ่มต้นปีงบประมาณ โดย</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ab/>
              <w:t>ไตรมาสที่ 1 (รอบ 3 เดือน) ทุกหน่วยงานดำเนินการตามขั้นตอนที่ 1 ได้</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ab/>
              <w:t>ไตรมาสที่ 2 (รอบ 6 เดือน) ทุกหน่วยงานดำเนินการตามขั้นตอนที่ 2 และ 3 ได้</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ab/>
              <w:t>ไตรมาสที่ 3 (รอบ 9 เดือน) ทุกหน่วยงานดำเนินการตามขั้นตอนที่ 4 ได้</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ab/>
              <w:t xml:space="preserve">ไตรมาสที่ 4 (รอบ 12 เดือน)ทุกหน่วยงานดำเนินการตามขั้นตอนที่ 5 ได้ </w:t>
            </w:r>
          </w:p>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ข้อมูลสนับสนุน</w:t>
            </w:r>
          </w:p>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 2561 </w:t>
            </w:r>
            <w:r w:rsidRPr="00FC6D9B">
              <w:rPr>
                <w:rFonts w:ascii="TH SarabunPSK" w:hAnsi="TH SarabunPSK" w:cs="TH SarabunPSK"/>
                <w:color w:val="000000" w:themeColor="text1"/>
                <w:sz w:val="32"/>
                <w:szCs w:val="32"/>
                <w:cs/>
              </w:rPr>
              <w:t>ทุกหน่วยงานดำเนินการตามขั้นตอนที่ 5 ได้ (ร้อยละ 85)</w:t>
            </w:r>
          </w:p>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 2562 </w:t>
            </w:r>
            <w:r w:rsidRPr="00FC6D9B">
              <w:rPr>
                <w:rFonts w:ascii="TH SarabunPSK" w:hAnsi="TH SarabunPSK" w:cs="TH SarabunPSK"/>
                <w:color w:val="000000" w:themeColor="text1"/>
                <w:sz w:val="32"/>
                <w:szCs w:val="32"/>
                <w:cs/>
              </w:rPr>
              <w:t>ทุกหน่วยงานดำเนินการตามขั้นตอนที่ 5 ได้ (ร้อยละ 90)</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 xml:space="preserve">ปี 2563 </w:t>
            </w:r>
            <w:r w:rsidRPr="00FC6D9B">
              <w:rPr>
                <w:rFonts w:ascii="TH SarabunPSK" w:hAnsi="TH SarabunPSK" w:cs="TH SarabunPSK"/>
                <w:color w:val="000000" w:themeColor="text1"/>
                <w:sz w:val="32"/>
                <w:szCs w:val="32"/>
                <w:cs/>
              </w:rPr>
              <w:t>ทุกหน่วยงานดำเนินการตามขั้นตอนที่ 5 ได้ (ร้อยละ 95)</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 xml:space="preserve">ปี 2564 </w:t>
            </w:r>
            <w:r w:rsidRPr="00FC6D9B">
              <w:rPr>
                <w:rFonts w:ascii="TH SarabunPSK" w:hAnsi="TH SarabunPSK" w:cs="TH SarabunPSK"/>
                <w:color w:val="000000" w:themeColor="text1"/>
                <w:sz w:val="32"/>
                <w:szCs w:val="32"/>
                <w:cs/>
              </w:rPr>
              <w:t>ทุกหน่วยงานดำเนินการตามขั้นตอนที่ 5 ได้ (ร้อยละ 100)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468"/>
              <w:gridCol w:w="1468"/>
              <w:gridCol w:w="1469"/>
              <w:gridCol w:w="1469"/>
              <w:gridCol w:w="1469"/>
            </w:tblGrid>
            <w:tr w:rsidR="000B085A" w:rsidRPr="00FC6D9B" w:rsidTr="000B085A">
              <w:trPr>
                <w:trHeight w:val="304"/>
              </w:trPr>
              <w:tc>
                <w:tcPr>
                  <w:tcW w:w="1468" w:type="dxa"/>
                </w:tcPr>
                <w:p w:rsidR="000B085A" w:rsidRPr="00FC6D9B" w:rsidRDefault="000B085A" w:rsidP="00F26F4B">
                  <w:pPr>
                    <w:pStyle w:val="a9"/>
                    <w:tabs>
                      <w:tab w:val="center" w:pos="811"/>
                      <w:tab w:val="left" w:pos="1605"/>
                      <w:tab w:val="left" w:pos="3300"/>
                    </w:tabs>
                    <w:contextualSpacing/>
                    <w:jc w:val="center"/>
                    <w:rPr>
                      <w:rFonts w:ascii="TH SarabunPSK" w:hAnsi="TH SarabunPSK" w:cs="TH SarabunPSK"/>
                      <w:b/>
                      <w:bCs/>
                      <w:color w:val="000000" w:themeColor="text1"/>
                      <w:sz w:val="32"/>
                      <w:szCs w:val="32"/>
                      <w:lang w:val="en-GB"/>
                    </w:rPr>
                  </w:pPr>
                  <w:r w:rsidRPr="00FC6D9B">
                    <w:rPr>
                      <w:rFonts w:ascii="TH SarabunPSK" w:hAnsi="TH SarabunPSK" w:cs="TH SarabunPSK"/>
                      <w:b/>
                      <w:bCs/>
                      <w:color w:val="000000" w:themeColor="text1"/>
                      <w:sz w:val="32"/>
                      <w:szCs w:val="32"/>
                      <w:cs/>
                      <w:lang w:val="en-GB"/>
                    </w:rPr>
                    <w:t>ระดับ 1</w:t>
                  </w:r>
                </w:p>
              </w:tc>
              <w:tc>
                <w:tcPr>
                  <w:tcW w:w="1468" w:type="dxa"/>
                </w:tcPr>
                <w:p w:rsidR="000B085A" w:rsidRPr="00FC6D9B" w:rsidRDefault="000B085A" w:rsidP="00F26F4B">
                  <w:pPr>
                    <w:pStyle w:val="a9"/>
                    <w:tabs>
                      <w:tab w:val="left" w:pos="3300"/>
                    </w:tabs>
                    <w:contextualSpacing/>
                    <w:jc w:val="center"/>
                    <w:rPr>
                      <w:rFonts w:ascii="TH SarabunPSK" w:hAnsi="TH SarabunPSK" w:cs="TH SarabunPSK"/>
                      <w:b/>
                      <w:bCs/>
                      <w:color w:val="000000" w:themeColor="text1"/>
                      <w:sz w:val="32"/>
                      <w:szCs w:val="32"/>
                      <w:lang w:val="en-GB"/>
                    </w:rPr>
                  </w:pPr>
                  <w:r w:rsidRPr="00FC6D9B">
                    <w:rPr>
                      <w:rFonts w:ascii="TH SarabunPSK" w:hAnsi="TH SarabunPSK" w:cs="TH SarabunPSK"/>
                      <w:b/>
                      <w:bCs/>
                      <w:color w:val="000000" w:themeColor="text1"/>
                      <w:sz w:val="32"/>
                      <w:szCs w:val="32"/>
                      <w:cs/>
                      <w:lang w:val="en-GB"/>
                    </w:rPr>
                    <w:t>ระดับ 2</w:t>
                  </w:r>
                </w:p>
              </w:tc>
              <w:tc>
                <w:tcPr>
                  <w:tcW w:w="1469" w:type="dxa"/>
                </w:tcPr>
                <w:p w:rsidR="000B085A" w:rsidRPr="00FC6D9B" w:rsidRDefault="000B085A" w:rsidP="00F26F4B">
                  <w:pPr>
                    <w:pStyle w:val="a9"/>
                    <w:tabs>
                      <w:tab w:val="left" w:pos="3300"/>
                    </w:tabs>
                    <w:contextualSpacing/>
                    <w:jc w:val="center"/>
                    <w:rPr>
                      <w:rFonts w:ascii="TH SarabunPSK" w:hAnsi="TH SarabunPSK" w:cs="TH SarabunPSK"/>
                      <w:b/>
                      <w:bCs/>
                      <w:color w:val="000000" w:themeColor="text1"/>
                      <w:sz w:val="32"/>
                      <w:szCs w:val="32"/>
                      <w:lang w:val="en-GB"/>
                    </w:rPr>
                  </w:pPr>
                  <w:r w:rsidRPr="00FC6D9B">
                    <w:rPr>
                      <w:rFonts w:ascii="TH SarabunPSK" w:hAnsi="TH SarabunPSK" w:cs="TH SarabunPSK"/>
                      <w:b/>
                      <w:bCs/>
                      <w:color w:val="000000" w:themeColor="text1"/>
                      <w:sz w:val="32"/>
                      <w:szCs w:val="32"/>
                      <w:cs/>
                      <w:lang w:val="en-GB"/>
                    </w:rPr>
                    <w:t>ระดับ 3</w:t>
                  </w:r>
                </w:p>
              </w:tc>
              <w:tc>
                <w:tcPr>
                  <w:tcW w:w="1469" w:type="dxa"/>
                </w:tcPr>
                <w:p w:rsidR="000B085A" w:rsidRPr="00FC6D9B" w:rsidRDefault="000B085A" w:rsidP="00F26F4B">
                  <w:pPr>
                    <w:pStyle w:val="a9"/>
                    <w:tabs>
                      <w:tab w:val="left" w:pos="3300"/>
                    </w:tabs>
                    <w:contextualSpacing/>
                    <w:jc w:val="center"/>
                    <w:rPr>
                      <w:rFonts w:ascii="TH SarabunPSK" w:hAnsi="TH SarabunPSK" w:cs="TH SarabunPSK"/>
                      <w:b/>
                      <w:bCs/>
                      <w:color w:val="000000" w:themeColor="text1"/>
                      <w:sz w:val="32"/>
                      <w:szCs w:val="32"/>
                      <w:lang w:val="en-GB"/>
                    </w:rPr>
                  </w:pPr>
                  <w:r w:rsidRPr="00FC6D9B">
                    <w:rPr>
                      <w:rFonts w:ascii="TH SarabunPSK" w:hAnsi="TH SarabunPSK" w:cs="TH SarabunPSK"/>
                      <w:b/>
                      <w:bCs/>
                      <w:color w:val="000000" w:themeColor="text1"/>
                      <w:sz w:val="32"/>
                      <w:szCs w:val="32"/>
                      <w:cs/>
                      <w:lang w:val="en-GB"/>
                    </w:rPr>
                    <w:t>ระดับ 4</w:t>
                  </w:r>
                </w:p>
              </w:tc>
              <w:tc>
                <w:tcPr>
                  <w:tcW w:w="1469" w:type="dxa"/>
                </w:tcPr>
                <w:p w:rsidR="000B085A" w:rsidRPr="00FC6D9B" w:rsidRDefault="000B085A" w:rsidP="00F26F4B">
                  <w:pPr>
                    <w:pStyle w:val="a9"/>
                    <w:tabs>
                      <w:tab w:val="left" w:pos="3300"/>
                    </w:tabs>
                    <w:contextualSpacing/>
                    <w:jc w:val="center"/>
                    <w:rPr>
                      <w:rFonts w:ascii="TH SarabunPSK" w:hAnsi="TH SarabunPSK" w:cs="TH SarabunPSK"/>
                      <w:b/>
                      <w:bCs/>
                      <w:color w:val="000000" w:themeColor="text1"/>
                      <w:sz w:val="32"/>
                      <w:szCs w:val="32"/>
                      <w:lang w:val="en-GB"/>
                    </w:rPr>
                  </w:pPr>
                  <w:r w:rsidRPr="00FC6D9B">
                    <w:rPr>
                      <w:rFonts w:ascii="TH SarabunPSK" w:hAnsi="TH SarabunPSK" w:cs="TH SarabunPSK"/>
                      <w:b/>
                      <w:bCs/>
                      <w:color w:val="000000" w:themeColor="text1"/>
                      <w:sz w:val="32"/>
                      <w:szCs w:val="32"/>
                      <w:cs/>
                      <w:lang w:val="en-GB"/>
                    </w:rPr>
                    <w:t>ระดับ 5</w:t>
                  </w:r>
                </w:p>
              </w:tc>
            </w:tr>
            <w:tr w:rsidR="000B085A" w:rsidRPr="00FC6D9B" w:rsidTr="000B085A">
              <w:trPr>
                <w:trHeight w:val="293"/>
              </w:trPr>
              <w:tc>
                <w:tcPr>
                  <w:tcW w:w="1468" w:type="dxa"/>
                </w:tcPr>
                <w:p w:rsidR="000B085A" w:rsidRPr="00FC6D9B" w:rsidRDefault="000B085A" w:rsidP="00F26F4B">
                  <w:pPr>
                    <w:pStyle w:val="a9"/>
                    <w:tabs>
                      <w:tab w:val="left" w:pos="3300"/>
                    </w:tabs>
                    <w:contextualSpacing/>
                    <w:jc w:val="center"/>
                    <w:rPr>
                      <w:rFonts w:ascii="TH SarabunPSK" w:hAnsi="TH SarabunPSK" w:cs="TH SarabunPSK"/>
                      <w:color w:val="000000" w:themeColor="text1"/>
                      <w:sz w:val="32"/>
                      <w:szCs w:val="32"/>
                      <w:lang w:val="en-GB"/>
                    </w:rPr>
                  </w:pPr>
                  <w:r w:rsidRPr="00FC6D9B">
                    <w:rPr>
                      <w:rFonts w:ascii="TH SarabunPSK" w:hAnsi="TH SarabunPSK" w:cs="TH SarabunPSK"/>
                      <w:color w:val="000000" w:themeColor="text1"/>
                      <w:sz w:val="32"/>
                      <w:szCs w:val="32"/>
                      <w:cs/>
                      <w:lang w:val="en-GB"/>
                    </w:rPr>
                    <w:t>ร้อยละ 80</w:t>
                  </w:r>
                </w:p>
              </w:tc>
              <w:tc>
                <w:tcPr>
                  <w:tcW w:w="1468" w:type="dxa"/>
                </w:tcPr>
                <w:p w:rsidR="000B085A" w:rsidRPr="00FC6D9B" w:rsidRDefault="000B085A" w:rsidP="00F26F4B">
                  <w:pPr>
                    <w:pStyle w:val="a9"/>
                    <w:tabs>
                      <w:tab w:val="left" w:pos="3300"/>
                    </w:tabs>
                    <w:contextualSpacing/>
                    <w:jc w:val="center"/>
                    <w:rPr>
                      <w:rFonts w:ascii="TH SarabunPSK" w:hAnsi="TH SarabunPSK" w:cs="TH SarabunPSK"/>
                      <w:color w:val="000000" w:themeColor="text1"/>
                      <w:sz w:val="32"/>
                      <w:szCs w:val="32"/>
                      <w:lang w:val="en-GB"/>
                    </w:rPr>
                  </w:pPr>
                  <w:r w:rsidRPr="00FC6D9B">
                    <w:rPr>
                      <w:rFonts w:ascii="TH SarabunPSK" w:hAnsi="TH SarabunPSK" w:cs="TH SarabunPSK"/>
                      <w:color w:val="000000" w:themeColor="text1"/>
                      <w:sz w:val="32"/>
                      <w:szCs w:val="32"/>
                      <w:cs/>
                      <w:lang w:val="en-GB"/>
                    </w:rPr>
                    <w:t>ร้อยละ 85</w:t>
                  </w:r>
                </w:p>
              </w:tc>
              <w:tc>
                <w:tcPr>
                  <w:tcW w:w="1469" w:type="dxa"/>
                </w:tcPr>
                <w:p w:rsidR="000B085A" w:rsidRPr="00FC6D9B" w:rsidRDefault="000B085A" w:rsidP="00F26F4B">
                  <w:pPr>
                    <w:pStyle w:val="a9"/>
                    <w:tabs>
                      <w:tab w:val="left" w:pos="3300"/>
                    </w:tabs>
                    <w:contextualSpacing/>
                    <w:jc w:val="center"/>
                    <w:rPr>
                      <w:rFonts w:ascii="TH SarabunPSK" w:hAnsi="TH SarabunPSK" w:cs="TH SarabunPSK"/>
                      <w:color w:val="000000" w:themeColor="text1"/>
                      <w:sz w:val="32"/>
                      <w:szCs w:val="32"/>
                      <w:lang w:val="en-GB"/>
                    </w:rPr>
                  </w:pPr>
                  <w:r w:rsidRPr="00FC6D9B">
                    <w:rPr>
                      <w:rFonts w:ascii="TH SarabunPSK" w:hAnsi="TH SarabunPSK" w:cs="TH SarabunPSK"/>
                      <w:color w:val="000000" w:themeColor="text1"/>
                      <w:sz w:val="32"/>
                      <w:szCs w:val="32"/>
                      <w:cs/>
                      <w:lang w:val="en-GB"/>
                    </w:rPr>
                    <w:t>ร้อยละ 90</w:t>
                  </w:r>
                </w:p>
              </w:tc>
              <w:tc>
                <w:tcPr>
                  <w:tcW w:w="1469" w:type="dxa"/>
                </w:tcPr>
                <w:p w:rsidR="000B085A" w:rsidRPr="00FC6D9B" w:rsidRDefault="000B085A" w:rsidP="00F26F4B">
                  <w:pPr>
                    <w:pStyle w:val="a9"/>
                    <w:tabs>
                      <w:tab w:val="left" w:pos="3300"/>
                    </w:tabs>
                    <w:contextualSpacing/>
                    <w:jc w:val="center"/>
                    <w:rPr>
                      <w:rFonts w:ascii="TH SarabunPSK" w:hAnsi="TH SarabunPSK" w:cs="TH SarabunPSK"/>
                      <w:color w:val="000000" w:themeColor="text1"/>
                      <w:sz w:val="32"/>
                      <w:szCs w:val="32"/>
                      <w:lang w:val="en-GB"/>
                    </w:rPr>
                  </w:pPr>
                  <w:r w:rsidRPr="00FC6D9B">
                    <w:rPr>
                      <w:rFonts w:ascii="TH SarabunPSK" w:hAnsi="TH SarabunPSK" w:cs="TH SarabunPSK"/>
                      <w:color w:val="000000" w:themeColor="text1"/>
                      <w:sz w:val="32"/>
                      <w:szCs w:val="32"/>
                      <w:cs/>
                      <w:lang w:val="en-GB"/>
                    </w:rPr>
                    <w:t>ร้อยละ 95</w:t>
                  </w:r>
                </w:p>
              </w:tc>
              <w:tc>
                <w:tcPr>
                  <w:tcW w:w="1469" w:type="dxa"/>
                </w:tcPr>
                <w:p w:rsidR="000B085A" w:rsidRPr="00FC6D9B" w:rsidRDefault="000B085A" w:rsidP="00F26F4B">
                  <w:pPr>
                    <w:pStyle w:val="a9"/>
                    <w:tabs>
                      <w:tab w:val="left" w:pos="3300"/>
                    </w:tabs>
                    <w:contextualSpacing/>
                    <w:jc w:val="center"/>
                    <w:rPr>
                      <w:rFonts w:ascii="TH SarabunPSK" w:hAnsi="TH SarabunPSK" w:cs="TH SarabunPSK"/>
                      <w:color w:val="000000" w:themeColor="text1"/>
                      <w:sz w:val="32"/>
                      <w:szCs w:val="32"/>
                      <w:cs/>
                      <w:lang w:val="en-GB"/>
                    </w:rPr>
                  </w:pPr>
                  <w:r w:rsidRPr="00FC6D9B">
                    <w:rPr>
                      <w:rFonts w:ascii="TH SarabunPSK" w:hAnsi="TH SarabunPSK" w:cs="TH SarabunPSK"/>
                      <w:color w:val="000000" w:themeColor="text1"/>
                      <w:sz w:val="32"/>
                      <w:szCs w:val="32"/>
                      <w:cs/>
                      <w:lang w:val="en-GB"/>
                    </w:rPr>
                    <w:t>ร้อยละ 100</w:t>
                  </w:r>
                </w:p>
              </w:tc>
            </w:tr>
          </w:tbl>
          <w:p w:rsidR="000B085A" w:rsidRPr="00FC6D9B" w:rsidRDefault="000B085A" w:rsidP="00F26F4B">
            <w:pPr>
              <w:contextualSpacing/>
              <w:jc w:val="thaiDistribute"/>
              <w:rPr>
                <w:rFonts w:ascii="TH SarabunPSK" w:hAnsi="TH SarabunPSK" w:cs="TH SarabunPSK"/>
                <w:color w:val="000000" w:themeColor="text1"/>
                <w:sz w:val="32"/>
                <w:szCs w:val="32"/>
                <w:highlight w:val="yellow"/>
              </w:rPr>
            </w:pPr>
          </w:p>
          <w:tbl>
            <w:tblPr>
              <w:tblW w:w="7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908"/>
              <w:gridCol w:w="3402"/>
              <w:gridCol w:w="3114"/>
            </w:tblGrid>
            <w:tr w:rsidR="000B085A" w:rsidRPr="00FC6D9B" w:rsidTr="000B085A">
              <w:trPr>
                <w:tblHeader/>
              </w:trPr>
              <w:tc>
                <w:tcPr>
                  <w:tcW w:w="908" w:type="dxa"/>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ขั้นตอนที่</w:t>
                  </w:r>
                </w:p>
              </w:tc>
              <w:tc>
                <w:tcPr>
                  <w:tcW w:w="3402" w:type="dxa"/>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pacing w:val="-4"/>
                      <w:sz w:val="32"/>
                      <w:szCs w:val="32"/>
                      <w:cs/>
                    </w:rPr>
                    <w:t>รายละเอียดการดำเนินงาน</w:t>
                  </w:r>
                </w:p>
              </w:tc>
              <w:tc>
                <w:tcPr>
                  <w:tcW w:w="3114" w:type="dxa"/>
                </w:tcPr>
                <w:p w:rsidR="000B085A" w:rsidRPr="00FC6D9B" w:rsidRDefault="000B085A" w:rsidP="00F26F4B">
                  <w:pPr>
                    <w:tabs>
                      <w:tab w:val="left" w:pos="360"/>
                    </w:tabs>
                    <w:contextualSpacing/>
                    <w:jc w:val="center"/>
                    <w:rPr>
                      <w:rFonts w:ascii="TH SarabunPSK" w:hAnsi="TH SarabunPSK" w:cs="TH SarabunPSK"/>
                      <w:b/>
                      <w:bCs/>
                      <w:color w:val="000000" w:themeColor="text1"/>
                      <w:spacing w:val="-4"/>
                      <w:sz w:val="32"/>
                      <w:szCs w:val="32"/>
                    </w:rPr>
                  </w:pPr>
                  <w:r w:rsidRPr="00FC6D9B">
                    <w:rPr>
                      <w:rFonts w:ascii="TH SarabunPSK" w:hAnsi="TH SarabunPSK" w:cs="TH SarabunPSK"/>
                      <w:b/>
                      <w:bCs/>
                      <w:color w:val="000000" w:themeColor="text1"/>
                      <w:spacing w:val="-4"/>
                      <w:sz w:val="32"/>
                      <w:szCs w:val="32"/>
                      <w:cs/>
                    </w:rPr>
                    <w:t>เอกสาร/หลักฐาน</w:t>
                  </w:r>
                </w:p>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pacing w:val="-4"/>
                      <w:sz w:val="32"/>
                      <w:szCs w:val="32"/>
                      <w:cs/>
                    </w:rPr>
                    <w:t>ประกอบการประเมินผล</w:t>
                  </w:r>
                </w:p>
              </w:tc>
            </w:tr>
            <w:tr w:rsidR="000B085A" w:rsidRPr="00FC6D9B" w:rsidTr="000B085A">
              <w:tc>
                <w:tcPr>
                  <w:tcW w:w="908" w:type="dxa"/>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1</w:t>
                  </w:r>
                </w:p>
              </w:tc>
              <w:tc>
                <w:tcPr>
                  <w:tcW w:w="3402" w:type="dxa"/>
                </w:tcPr>
                <w:p w:rsidR="000B085A" w:rsidRPr="00FC6D9B" w:rsidRDefault="000B085A" w:rsidP="00F26F4B">
                  <w:pPr>
                    <w:snapToGrid w:val="0"/>
                    <w:ind w:right="33"/>
                    <w:contextualSpacing/>
                    <w:jc w:val="thaiDistribute"/>
                    <w:rPr>
                      <w:rFonts w:ascii="TH SarabunPSK" w:hAnsi="TH SarabunPSK" w:cs="TH SarabunPSK"/>
                      <w:color w:val="000000" w:themeColor="text1"/>
                      <w:sz w:val="32"/>
                      <w:szCs w:val="32"/>
                      <w:cs/>
                    </w:rPr>
                  </w:pPr>
                  <w:r w:rsidRPr="00FC6D9B">
                    <w:rPr>
                      <w:rFonts w:ascii="TH SarabunPSK" w:hAnsi="TH SarabunPSK" w:cs="TH SarabunPSK"/>
                      <w:b/>
                      <w:bCs/>
                      <w:color w:val="000000" w:themeColor="text1"/>
                      <w:sz w:val="32"/>
                      <w:szCs w:val="32"/>
                      <w:cs/>
                    </w:rPr>
                    <w:t>ผู้บริหาร และ หัวหน้ากลุ่มภารกิจ</w:t>
                  </w:r>
                  <w:r w:rsidRPr="00FC6D9B">
                    <w:rPr>
                      <w:rFonts w:ascii="TH SarabunPSK" w:hAnsi="TH SarabunPSK" w:cs="TH SarabunPSK"/>
                      <w:color w:val="000000" w:themeColor="text1"/>
                      <w:sz w:val="32"/>
                      <w:szCs w:val="32"/>
                      <w:cs/>
                    </w:rPr>
                    <w:t xml:space="preserve">ในระบบบัญชาการเหตุการณ์ระดับจังหวัด </w:t>
                  </w:r>
                  <w:r w:rsidRPr="00FC6D9B">
                    <w:rPr>
                      <w:rFonts w:ascii="TH SarabunPSK" w:hAnsi="TH SarabunPSK" w:cs="TH SarabunPSK"/>
                      <w:b/>
                      <w:bCs/>
                      <w:color w:val="000000" w:themeColor="text1"/>
                      <w:sz w:val="32"/>
                      <w:szCs w:val="32"/>
                      <w:cs/>
                    </w:rPr>
                    <w:t>ทุกคน</w:t>
                  </w:r>
                  <w:r w:rsidRPr="00FC6D9B">
                    <w:rPr>
                      <w:rFonts w:ascii="TH SarabunPSK" w:hAnsi="TH SarabunPSK" w:cs="TH SarabunPSK"/>
                      <w:color w:val="000000" w:themeColor="text1"/>
                      <w:sz w:val="32"/>
                      <w:szCs w:val="32"/>
                      <w:cs/>
                    </w:rPr>
                    <w:t>ผ่านการอบรมหลักสูตรระบบบัญชาการเหตุการณ์ภาวะ</w:t>
                  </w:r>
                  <w:r w:rsidRPr="00FC6D9B">
                    <w:rPr>
                      <w:rFonts w:ascii="TH SarabunPSK" w:hAnsi="TH SarabunPSK" w:cs="TH SarabunPSK"/>
                      <w:color w:val="000000" w:themeColor="text1"/>
                      <w:sz w:val="32"/>
                      <w:szCs w:val="32"/>
                      <w:cs/>
                    </w:rPr>
                    <w:lastRenderedPageBreak/>
                    <w:t>ฉุกเฉินทางสาธารณสุข (</w:t>
                  </w:r>
                  <w:r w:rsidRPr="00FC6D9B">
                    <w:rPr>
                      <w:rFonts w:ascii="TH SarabunPSK" w:hAnsi="TH SarabunPSK" w:cs="TH SarabunPSK"/>
                      <w:color w:val="000000" w:themeColor="text1"/>
                      <w:sz w:val="32"/>
                      <w:szCs w:val="32"/>
                    </w:rPr>
                    <w:t>ICS</w:t>
                  </w:r>
                  <w:r w:rsidRPr="00FC6D9B">
                    <w:rPr>
                      <w:rFonts w:ascii="TH SarabunPSK" w:hAnsi="TH SarabunPSK" w:cs="TH SarabunPSK"/>
                      <w:color w:val="000000" w:themeColor="text1"/>
                      <w:sz w:val="32"/>
                      <w:szCs w:val="32"/>
                      <w:cs/>
                    </w:rPr>
                    <w:t xml:space="preserve"> สำหรับผู้บริหาร</w:t>
                  </w:r>
                  <w:r w:rsidRPr="00FC6D9B">
                    <w:rPr>
                      <w:rFonts w:ascii="TH SarabunPSK" w:hAnsi="TH SarabunPSK" w:cs="TH SarabunPSK"/>
                      <w:color w:val="000000" w:themeColor="text1"/>
                      <w:sz w:val="32"/>
                      <w:szCs w:val="32"/>
                    </w:rPr>
                    <w:t xml:space="preserve">) </w:t>
                  </w:r>
                </w:p>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หมายเหตุ</w:t>
                  </w:r>
                  <w:r w:rsidRPr="00FC6D9B">
                    <w:rPr>
                      <w:rFonts w:ascii="TH SarabunPSK" w:hAnsi="TH SarabunPSK" w:cs="TH SarabunPSK"/>
                      <w:b/>
                      <w:bCs/>
                      <w:color w:val="000000" w:themeColor="text1"/>
                      <w:sz w:val="32"/>
                      <w:szCs w:val="32"/>
                    </w:rPr>
                    <w:t xml:space="preserve">: </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1. </w:t>
                  </w:r>
                  <w:r w:rsidRPr="00FC6D9B">
                    <w:rPr>
                      <w:rFonts w:ascii="TH SarabunPSK" w:hAnsi="TH SarabunPSK" w:cs="TH SarabunPSK"/>
                      <w:color w:val="000000" w:themeColor="text1"/>
                      <w:sz w:val="32"/>
                      <w:szCs w:val="32"/>
                      <w:cs/>
                    </w:rPr>
                    <w:t>ผู้บริหาร หมายถึง นพ.สสจ., ผชช.ว., ผชช.ส.</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และผู้อำนวยการโรงพยาบาลศูนย์หรือโรงพยาบาลทั่วไปในจังหวัด </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(ผู้ที่ผ่านการอบรมหลักสูตร </w:t>
                  </w:r>
                  <w:r w:rsidRPr="00FC6D9B">
                    <w:rPr>
                      <w:rFonts w:ascii="TH SarabunPSK" w:hAnsi="TH SarabunPSK" w:cs="TH SarabunPSK"/>
                      <w:color w:val="000000" w:themeColor="text1"/>
                      <w:sz w:val="32"/>
                      <w:szCs w:val="32"/>
                    </w:rPr>
                    <w:t>ICS</w:t>
                  </w:r>
                  <w:r w:rsidRPr="00FC6D9B">
                    <w:rPr>
                      <w:rFonts w:ascii="TH SarabunPSK" w:hAnsi="TH SarabunPSK" w:cs="TH SarabunPSK"/>
                      <w:color w:val="000000" w:themeColor="text1"/>
                      <w:sz w:val="32"/>
                      <w:szCs w:val="32"/>
                      <w:cs/>
                    </w:rPr>
                    <w:t xml:space="preserve"> สำหรับผู้บริหาร ในปีงบประมาณ </w:t>
                  </w:r>
                  <w:r w:rsidRPr="00FC6D9B">
                    <w:rPr>
                      <w:rFonts w:ascii="TH SarabunPSK" w:hAnsi="TH SarabunPSK" w:cs="TH SarabunPSK"/>
                      <w:color w:val="000000" w:themeColor="text1"/>
                      <w:sz w:val="32"/>
                      <w:szCs w:val="32"/>
                    </w:rPr>
                    <w:t>2561</w:t>
                  </w:r>
                  <w:r w:rsidRPr="00FC6D9B">
                    <w:rPr>
                      <w:rFonts w:ascii="TH SarabunPSK" w:hAnsi="TH SarabunPSK" w:cs="TH SarabunPSK"/>
                      <w:color w:val="000000" w:themeColor="text1"/>
                      <w:sz w:val="32"/>
                      <w:szCs w:val="32"/>
                      <w:cs/>
                    </w:rPr>
                    <w:t xml:space="preserve"> ไม่จำเป็นต้องเข้ารับการอบรมซ้ำ) </w:t>
                  </w:r>
                </w:p>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2. </w:t>
                  </w:r>
                  <w:r w:rsidRPr="00FC6D9B">
                    <w:rPr>
                      <w:rFonts w:ascii="TH SarabunPSK" w:hAnsi="TH SarabunPSK" w:cs="TH SarabunPSK"/>
                      <w:color w:val="000000" w:themeColor="text1"/>
                      <w:sz w:val="32"/>
                      <w:szCs w:val="32"/>
                      <w:cs/>
                    </w:rPr>
                    <w:t>หัวหน้ากลุ่มภารกิจ หมายถึง หัวหน้ากลุ่มงานที่รับผิดชอบภารกิจตระหนักรู้สถานการณ์ (</w:t>
                  </w:r>
                  <w:r w:rsidRPr="00FC6D9B">
                    <w:rPr>
                      <w:rFonts w:ascii="TH SarabunPSK" w:hAnsi="TH SarabunPSK" w:cs="TH SarabunPSK"/>
                      <w:color w:val="000000" w:themeColor="text1"/>
                      <w:sz w:val="32"/>
                      <w:szCs w:val="32"/>
                    </w:rPr>
                    <w:t>SAT</w:t>
                  </w:r>
                  <w:r w:rsidRPr="00FC6D9B">
                    <w:rPr>
                      <w:rFonts w:ascii="TH SarabunPSK" w:hAnsi="TH SarabunPSK" w:cs="TH SarabunPSK"/>
                      <w:color w:val="000000" w:themeColor="text1"/>
                      <w:sz w:val="32"/>
                      <w:szCs w:val="32"/>
                      <w:cs/>
                    </w:rPr>
                    <w:t>) และหัวหน้ากลุ่มงานที่รับผิดชอบภารกิจปฏิบัติการ (</w:t>
                  </w:r>
                  <w:r w:rsidRPr="00FC6D9B">
                    <w:rPr>
                      <w:rFonts w:ascii="TH SarabunPSK" w:hAnsi="TH SarabunPSK" w:cs="TH SarabunPSK"/>
                      <w:color w:val="000000" w:themeColor="text1"/>
                      <w:sz w:val="32"/>
                      <w:szCs w:val="32"/>
                    </w:rPr>
                    <w:t>Operation</w:t>
                  </w:r>
                  <w:r w:rsidRPr="00FC6D9B">
                    <w:rPr>
                      <w:rFonts w:ascii="TH SarabunPSK" w:hAnsi="TH SarabunPSK" w:cs="TH SarabunPSK"/>
                      <w:color w:val="000000" w:themeColor="text1"/>
                      <w:sz w:val="32"/>
                      <w:szCs w:val="32"/>
                      <w:cs/>
                    </w:rPr>
                    <w:t xml:space="preserve">) ที่ยังไม่ผ่านการอบรมหลักสูตร </w:t>
                  </w:r>
                  <w:r w:rsidRPr="00FC6D9B">
                    <w:rPr>
                      <w:rFonts w:ascii="TH SarabunPSK" w:hAnsi="TH SarabunPSK" w:cs="TH SarabunPSK"/>
                      <w:color w:val="000000" w:themeColor="text1"/>
                      <w:sz w:val="32"/>
                      <w:szCs w:val="32"/>
                    </w:rPr>
                    <w:t>ICS</w:t>
                  </w:r>
                  <w:r w:rsidRPr="00FC6D9B">
                    <w:rPr>
                      <w:rFonts w:ascii="TH SarabunPSK" w:hAnsi="TH SarabunPSK" w:cs="TH SarabunPSK"/>
                      <w:color w:val="000000" w:themeColor="text1"/>
                      <w:sz w:val="32"/>
                      <w:szCs w:val="32"/>
                      <w:cs/>
                    </w:rPr>
                    <w:t xml:space="preserve"> สำหรับผู้บริหาร รวมจังหวัดละ </w:t>
                  </w:r>
                  <w:r w:rsidRPr="00FC6D9B">
                    <w:rPr>
                      <w:rFonts w:ascii="TH SarabunPSK" w:hAnsi="TH SarabunPSK" w:cs="TH SarabunPSK"/>
                      <w:color w:val="000000" w:themeColor="text1"/>
                      <w:sz w:val="32"/>
                      <w:szCs w:val="32"/>
                    </w:rPr>
                    <w:t xml:space="preserve">2 </w:t>
                  </w:r>
                  <w:r w:rsidRPr="00FC6D9B">
                    <w:rPr>
                      <w:rFonts w:ascii="TH SarabunPSK" w:hAnsi="TH SarabunPSK" w:cs="TH SarabunPSK"/>
                      <w:color w:val="000000" w:themeColor="text1"/>
                      <w:sz w:val="32"/>
                      <w:szCs w:val="32"/>
                      <w:cs/>
                    </w:rPr>
                    <w:t>คน</w:t>
                  </w:r>
                </w:p>
              </w:tc>
              <w:tc>
                <w:tcPr>
                  <w:tcW w:w="3114" w:type="dxa"/>
                </w:tcPr>
                <w:p w:rsidR="000B085A" w:rsidRPr="00FC6D9B" w:rsidRDefault="000B085A" w:rsidP="00F26F4B">
                  <w:pPr>
                    <w:contextualSpacing/>
                    <w:rPr>
                      <w:rFonts w:ascii="TH SarabunPSK" w:hAnsi="TH SarabunPSK" w:cs="TH SarabunPSK"/>
                      <w:color w:val="000000" w:themeColor="text1"/>
                      <w:sz w:val="32"/>
                      <w:szCs w:val="32"/>
                      <w:cs/>
                      <w:lang w:eastAsia="th-TH"/>
                    </w:rPr>
                  </w:pPr>
                  <w:r w:rsidRPr="00FC6D9B">
                    <w:rPr>
                      <w:rFonts w:ascii="TH SarabunPSK" w:hAnsi="TH SarabunPSK" w:cs="TH SarabunPSK"/>
                      <w:color w:val="000000" w:themeColor="text1"/>
                      <w:sz w:val="32"/>
                      <w:szCs w:val="32"/>
                      <w:lang w:eastAsia="th-TH"/>
                    </w:rPr>
                    <w:lastRenderedPageBreak/>
                    <w:t xml:space="preserve">1. </w:t>
                  </w:r>
                  <w:r w:rsidRPr="00FC6D9B">
                    <w:rPr>
                      <w:rFonts w:ascii="TH SarabunPSK" w:hAnsi="TH SarabunPSK" w:cs="TH SarabunPSK"/>
                      <w:color w:val="000000" w:themeColor="text1"/>
                      <w:sz w:val="32"/>
                      <w:szCs w:val="32"/>
                      <w:cs/>
                      <w:lang w:eastAsia="th-TH"/>
                    </w:rPr>
                    <w:t>คำสั่งแต่งตั้งศูนย์ปฏิบัติการภาวะฉุกเฉินทางสาธารณสุขและคณะทำงานตามระบบบัญชาการเหตุการณ์ภาวะฉุกเฉินทาง</w:t>
                  </w:r>
                  <w:r w:rsidRPr="00FC6D9B">
                    <w:rPr>
                      <w:rFonts w:ascii="TH SarabunPSK" w:hAnsi="TH SarabunPSK" w:cs="TH SarabunPSK"/>
                      <w:color w:val="000000" w:themeColor="text1"/>
                      <w:sz w:val="32"/>
                      <w:szCs w:val="32"/>
                      <w:cs/>
                      <w:lang w:eastAsia="th-TH"/>
                    </w:rPr>
                    <w:lastRenderedPageBreak/>
                    <w:t>สาธารณสุข ระดับจังหวัด</w:t>
                  </w:r>
                </w:p>
                <w:p w:rsidR="000B085A" w:rsidRPr="00FC6D9B" w:rsidRDefault="000B085A" w:rsidP="00F26F4B">
                  <w:pPr>
                    <w:contextualSpacing/>
                    <w:rPr>
                      <w:rFonts w:ascii="TH SarabunPSK" w:hAnsi="TH SarabunPSK" w:cs="TH SarabunPSK"/>
                      <w:color w:val="000000" w:themeColor="text1"/>
                      <w:sz w:val="32"/>
                      <w:szCs w:val="32"/>
                      <w:lang w:eastAsia="th-TH"/>
                    </w:rPr>
                  </w:pPr>
                  <w:r w:rsidRPr="00FC6D9B">
                    <w:rPr>
                      <w:rFonts w:ascii="TH SarabunPSK" w:hAnsi="TH SarabunPSK" w:cs="TH SarabunPSK"/>
                      <w:color w:val="000000" w:themeColor="text1"/>
                      <w:sz w:val="32"/>
                      <w:szCs w:val="32"/>
                      <w:lang w:eastAsia="th-TH"/>
                    </w:rPr>
                    <w:t xml:space="preserve">2. </w:t>
                  </w:r>
                  <w:r w:rsidRPr="00FC6D9B">
                    <w:rPr>
                      <w:rFonts w:ascii="TH SarabunPSK" w:hAnsi="TH SarabunPSK" w:cs="TH SarabunPSK"/>
                      <w:color w:val="000000" w:themeColor="text1"/>
                      <w:sz w:val="32"/>
                      <w:szCs w:val="32"/>
                      <w:cs/>
                      <w:lang w:eastAsia="th-TH"/>
                    </w:rPr>
                    <w:t>รายชื่อผู้บริหารและหัวหน้ากลุ่มภารกิจในระบบบัญชาการระดับจังหวัด ที่</w:t>
                  </w:r>
                  <w:r w:rsidRPr="00FC6D9B">
                    <w:rPr>
                      <w:rFonts w:ascii="TH SarabunPSK" w:hAnsi="TH SarabunPSK" w:cs="TH SarabunPSK"/>
                      <w:color w:val="000000" w:themeColor="text1"/>
                      <w:sz w:val="32"/>
                      <w:szCs w:val="32"/>
                      <w:cs/>
                    </w:rPr>
                    <w:t>ผ่านการอบรมหลักสูตรระบบบัญชาการเหตุการณ์ภาวะฉุกเฉินทางสาธารณสุข (</w:t>
                  </w:r>
                  <w:r w:rsidRPr="00FC6D9B">
                    <w:rPr>
                      <w:rFonts w:ascii="TH SarabunPSK" w:hAnsi="TH SarabunPSK" w:cs="TH SarabunPSK"/>
                      <w:color w:val="000000" w:themeColor="text1"/>
                      <w:sz w:val="32"/>
                      <w:szCs w:val="32"/>
                    </w:rPr>
                    <w:t>ICS</w:t>
                  </w:r>
                  <w:r w:rsidRPr="00FC6D9B">
                    <w:rPr>
                      <w:rFonts w:ascii="TH SarabunPSK" w:hAnsi="TH SarabunPSK" w:cs="TH SarabunPSK"/>
                      <w:color w:val="000000" w:themeColor="text1"/>
                      <w:sz w:val="32"/>
                      <w:szCs w:val="32"/>
                      <w:cs/>
                    </w:rPr>
                    <w:t xml:space="preserve"> สำหรับผู้บริหาร</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lang w:eastAsia="th-TH"/>
                    </w:rPr>
                    <w:t xml:space="preserve"> (จำนวน </w:t>
                  </w:r>
                  <w:r w:rsidRPr="00FC6D9B">
                    <w:rPr>
                      <w:rFonts w:ascii="TH SarabunPSK" w:hAnsi="TH SarabunPSK" w:cs="TH SarabunPSK"/>
                      <w:color w:val="000000" w:themeColor="text1"/>
                      <w:sz w:val="32"/>
                      <w:szCs w:val="32"/>
                      <w:lang w:eastAsia="th-TH"/>
                    </w:rPr>
                    <w:t xml:space="preserve">9 </w:t>
                  </w:r>
                  <w:r w:rsidRPr="00FC6D9B">
                    <w:rPr>
                      <w:rFonts w:ascii="TH SarabunPSK" w:hAnsi="TH SarabunPSK" w:cs="TH SarabunPSK"/>
                      <w:color w:val="000000" w:themeColor="text1"/>
                      <w:sz w:val="32"/>
                      <w:szCs w:val="32"/>
                      <w:cs/>
                      <w:lang w:eastAsia="th-TH"/>
                    </w:rPr>
                    <w:t>ชั่วโมง)</w:t>
                  </w:r>
                </w:p>
                <w:p w:rsidR="000B085A" w:rsidRPr="00FC6D9B" w:rsidRDefault="000B085A" w:rsidP="00F26F4B">
                  <w:pPr>
                    <w:contextualSpacing/>
                    <w:rPr>
                      <w:rFonts w:ascii="TH SarabunPSK" w:hAnsi="TH SarabunPSK" w:cs="TH SarabunPSK"/>
                      <w:color w:val="000000" w:themeColor="text1"/>
                      <w:sz w:val="32"/>
                      <w:szCs w:val="32"/>
                      <w:cs/>
                    </w:rPr>
                  </w:pPr>
                </w:p>
              </w:tc>
            </w:tr>
            <w:tr w:rsidR="000B085A" w:rsidRPr="00FC6D9B" w:rsidTr="000B085A">
              <w:tc>
                <w:tcPr>
                  <w:tcW w:w="908" w:type="dxa"/>
                </w:tcPr>
                <w:p w:rsidR="000B085A" w:rsidRPr="00FC6D9B" w:rsidRDefault="000B085A"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lastRenderedPageBreak/>
                    <w:t>2</w:t>
                  </w:r>
                </w:p>
              </w:tc>
              <w:tc>
                <w:tcPr>
                  <w:tcW w:w="3402" w:type="dxa"/>
                </w:tcPr>
                <w:p w:rsidR="000B085A" w:rsidRPr="00FC6D9B" w:rsidRDefault="000B085A" w:rsidP="00F26F4B">
                  <w:pPr>
                    <w:pStyle w:val="a9"/>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ทีมตระหนักรู้สถานการณ์ (</w:t>
                  </w:r>
                  <w:r w:rsidRPr="00FC6D9B">
                    <w:rPr>
                      <w:rFonts w:ascii="TH SarabunPSK" w:hAnsi="TH SarabunPSK" w:cs="TH SarabunPSK"/>
                      <w:color w:val="000000" w:themeColor="text1"/>
                      <w:sz w:val="32"/>
                      <w:szCs w:val="32"/>
                    </w:rPr>
                    <w:t>SAT</w:t>
                  </w:r>
                  <w:r w:rsidRPr="00FC6D9B">
                    <w:rPr>
                      <w:rFonts w:ascii="TH SarabunPSK" w:hAnsi="TH SarabunPSK" w:cs="TH SarabunPSK"/>
                      <w:color w:val="000000" w:themeColor="text1"/>
                      <w:sz w:val="32"/>
                      <w:szCs w:val="32"/>
                      <w:cs/>
                    </w:rPr>
                    <w:t>) จังหวัด สามารถเฝ้าระวัง ตรวจจับ และประเมินสถานการณ์การเกิดโรคและภัยสุขภาพในพื้นที่ได้</w:t>
                  </w:r>
                </w:p>
                <w:p w:rsidR="000B085A" w:rsidRPr="00FC6D9B" w:rsidRDefault="000B085A" w:rsidP="00F26F4B">
                  <w:pPr>
                    <w:pStyle w:val="a9"/>
                    <w:contextualSpacing/>
                    <w:jc w:val="thaiDistribute"/>
                    <w:rPr>
                      <w:rFonts w:ascii="TH SarabunPSK" w:hAnsi="TH SarabunPSK" w:cs="TH SarabunPSK"/>
                      <w:b/>
                      <w:bCs/>
                      <w:color w:val="000000" w:themeColor="text1"/>
                      <w:sz w:val="32"/>
                      <w:szCs w:val="32"/>
                    </w:rPr>
                  </w:pPr>
                </w:p>
              </w:tc>
              <w:tc>
                <w:tcPr>
                  <w:tcW w:w="3114" w:type="dxa"/>
                </w:tcPr>
                <w:p w:rsidR="000B085A" w:rsidRPr="00FC6D9B" w:rsidRDefault="000B085A" w:rsidP="00F26F4B">
                  <w:pPr>
                    <w:pStyle w:val="a9"/>
                    <w:contextualSpacing/>
                    <w:rPr>
                      <w:rFonts w:ascii="TH SarabunPSK" w:hAnsi="TH SarabunPSK" w:cs="TH SarabunPSK"/>
                      <w:color w:val="000000" w:themeColor="text1"/>
                      <w:spacing w:val="-10"/>
                      <w:sz w:val="32"/>
                      <w:szCs w:val="32"/>
                      <w:cs/>
                    </w:rPr>
                  </w:pPr>
                  <w:r w:rsidRPr="00FC6D9B">
                    <w:rPr>
                      <w:rFonts w:ascii="TH SarabunPSK" w:hAnsi="TH SarabunPSK" w:cs="TH SarabunPSK"/>
                      <w:color w:val="000000" w:themeColor="text1"/>
                      <w:spacing w:val="-10"/>
                      <w:sz w:val="32"/>
                      <w:szCs w:val="32"/>
                    </w:rPr>
                    <w:t>1.</w:t>
                  </w:r>
                  <w:r w:rsidRPr="00FC6D9B">
                    <w:rPr>
                      <w:rFonts w:ascii="TH SarabunPSK" w:hAnsi="TH SarabunPSK" w:cs="TH SarabunPSK"/>
                      <w:color w:val="000000" w:themeColor="text1"/>
                      <w:spacing w:val="-10"/>
                      <w:sz w:val="32"/>
                      <w:szCs w:val="32"/>
                      <w:cs/>
                    </w:rPr>
                    <w:t xml:space="preserve"> </w:t>
                  </w:r>
                  <w:r w:rsidRPr="00FC6D9B">
                    <w:rPr>
                      <w:rFonts w:ascii="TH SarabunPSK" w:hAnsi="TH SarabunPSK" w:cs="TH SarabunPSK"/>
                      <w:b/>
                      <w:bCs/>
                      <w:color w:val="000000" w:themeColor="text1"/>
                      <w:spacing w:val="-10"/>
                      <w:sz w:val="32"/>
                      <w:szCs w:val="32"/>
                      <w:cs/>
                    </w:rPr>
                    <w:t>ตารางการปฏิบัติงาน</w:t>
                  </w:r>
                  <w:r w:rsidRPr="00FC6D9B">
                    <w:rPr>
                      <w:rFonts w:ascii="TH SarabunPSK" w:hAnsi="TH SarabunPSK" w:cs="TH SarabunPSK"/>
                      <w:color w:val="000000" w:themeColor="text1"/>
                      <w:spacing w:val="-10"/>
                      <w:sz w:val="32"/>
                      <w:szCs w:val="32"/>
                      <w:cs/>
                    </w:rPr>
                    <w:t>ของ</w:t>
                  </w:r>
                  <w:r w:rsidRPr="00FC6D9B">
                    <w:rPr>
                      <w:rFonts w:ascii="TH SarabunPSK" w:hAnsi="TH SarabunPSK" w:cs="TH SarabunPSK"/>
                      <w:color w:val="000000" w:themeColor="text1"/>
                      <w:sz w:val="32"/>
                      <w:szCs w:val="32"/>
                      <w:cs/>
                    </w:rPr>
                    <w:t>ทีมตระหนักรู้สถานการณ์ (</w:t>
                  </w:r>
                  <w:r w:rsidRPr="00FC6D9B">
                    <w:rPr>
                      <w:rFonts w:ascii="TH SarabunPSK" w:hAnsi="TH SarabunPSK" w:cs="TH SarabunPSK"/>
                      <w:color w:val="000000" w:themeColor="text1"/>
                      <w:sz w:val="32"/>
                      <w:szCs w:val="32"/>
                    </w:rPr>
                    <w:t>SAT</w:t>
                  </w:r>
                  <w:r w:rsidRPr="00FC6D9B">
                    <w:rPr>
                      <w:rFonts w:ascii="TH SarabunPSK" w:hAnsi="TH SarabunPSK" w:cs="TH SarabunPSK"/>
                      <w:color w:val="000000" w:themeColor="text1"/>
                      <w:sz w:val="32"/>
                      <w:szCs w:val="32"/>
                      <w:cs/>
                    </w:rPr>
                    <w:t>) จังหวัด</w:t>
                  </w:r>
                  <w:r w:rsidRPr="00FC6D9B">
                    <w:rPr>
                      <w:rFonts w:ascii="TH SarabunPSK" w:hAnsi="TH SarabunPSK" w:cs="TH SarabunPSK"/>
                      <w:color w:val="000000" w:themeColor="text1"/>
                      <w:spacing w:val="-10"/>
                      <w:sz w:val="32"/>
                      <w:szCs w:val="32"/>
                      <w:cs/>
                    </w:rPr>
                    <w:t xml:space="preserve"> เป็นรายปี โดยระบุผู้ประสานงานหลักด้านข้อมูลเป็นรายสัปดาห์</w:t>
                  </w:r>
                </w:p>
                <w:p w:rsidR="000B085A" w:rsidRPr="00FC6D9B" w:rsidRDefault="000B085A" w:rsidP="00F26F4B">
                  <w:pPr>
                    <w:pStyle w:val="a9"/>
                    <w:contextualSpacing/>
                    <w:rPr>
                      <w:rFonts w:ascii="TH SarabunPSK" w:hAnsi="TH SarabunPSK" w:cs="TH SarabunPSK"/>
                      <w:color w:val="000000" w:themeColor="text1"/>
                      <w:spacing w:val="-10"/>
                      <w:sz w:val="32"/>
                      <w:szCs w:val="32"/>
                      <w:cs/>
                    </w:rPr>
                  </w:pPr>
                  <w:r w:rsidRPr="00FC6D9B">
                    <w:rPr>
                      <w:rFonts w:ascii="TH SarabunPSK" w:hAnsi="TH SarabunPSK" w:cs="TH SarabunPSK"/>
                      <w:color w:val="000000" w:themeColor="text1"/>
                      <w:spacing w:val="-10"/>
                      <w:sz w:val="32"/>
                      <w:szCs w:val="32"/>
                    </w:rPr>
                    <w:t xml:space="preserve">2. </w:t>
                  </w:r>
                  <w:r w:rsidRPr="00FC6D9B">
                    <w:rPr>
                      <w:rFonts w:ascii="TH SarabunPSK" w:hAnsi="TH SarabunPSK" w:cs="TH SarabunPSK"/>
                      <w:color w:val="000000" w:themeColor="text1"/>
                      <w:spacing w:val="-10"/>
                      <w:sz w:val="32"/>
                      <w:szCs w:val="32"/>
                      <w:cs/>
                    </w:rPr>
                    <w:t>รายงานการตรวจสอบข่าวการเกิดโรคและภัยที่ผิดปกติประจำสัปดาห์ (</w:t>
                  </w:r>
                  <w:r w:rsidRPr="00FC6D9B">
                    <w:rPr>
                      <w:rFonts w:ascii="TH SarabunPSK" w:hAnsi="TH SarabunPSK" w:cs="TH SarabunPSK"/>
                      <w:b/>
                      <w:bCs/>
                      <w:color w:val="000000" w:themeColor="text1"/>
                      <w:spacing w:val="-10"/>
                      <w:sz w:val="32"/>
                      <w:szCs w:val="32"/>
                    </w:rPr>
                    <w:t>SAT Weekly report</w:t>
                  </w:r>
                  <w:r w:rsidRPr="00FC6D9B">
                    <w:rPr>
                      <w:rFonts w:ascii="TH SarabunPSK" w:hAnsi="TH SarabunPSK" w:cs="TH SarabunPSK"/>
                      <w:color w:val="000000" w:themeColor="text1"/>
                      <w:spacing w:val="-10"/>
                      <w:sz w:val="32"/>
                      <w:szCs w:val="32"/>
                    </w:rPr>
                    <w:t>)</w:t>
                  </w:r>
                  <w:r w:rsidRPr="00FC6D9B">
                    <w:rPr>
                      <w:rFonts w:ascii="TH SarabunPSK" w:hAnsi="TH SarabunPSK" w:cs="TH SarabunPSK"/>
                      <w:b/>
                      <w:bCs/>
                      <w:color w:val="000000" w:themeColor="text1"/>
                      <w:spacing w:val="-10"/>
                      <w:sz w:val="32"/>
                      <w:szCs w:val="32"/>
                    </w:rPr>
                    <w:t xml:space="preserve"> </w:t>
                  </w:r>
                  <w:r w:rsidRPr="00FC6D9B">
                    <w:rPr>
                      <w:rFonts w:ascii="TH SarabunPSK" w:hAnsi="TH SarabunPSK" w:cs="TH SarabunPSK"/>
                      <w:b/>
                      <w:bCs/>
                      <w:color w:val="000000" w:themeColor="text1"/>
                      <w:spacing w:val="-10"/>
                      <w:sz w:val="32"/>
                      <w:szCs w:val="32"/>
                      <w:cs/>
                    </w:rPr>
                    <w:t>ทุกสัปดาห์</w:t>
                  </w:r>
                </w:p>
                <w:p w:rsidR="000B085A" w:rsidRPr="00FC6D9B" w:rsidRDefault="000B085A" w:rsidP="00F26F4B">
                  <w:pPr>
                    <w:pStyle w:val="a9"/>
                    <w:contextualSpacing/>
                    <w:rPr>
                      <w:rFonts w:ascii="TH SarabunPSK" w:hAnsi="TH SarabunPSK" w:cs="TH SarabunPSK"/>
                      <w:color w:val="000000" w:themeColor="text1"/>
                      <w:spacing w:val="-10"/>
                      <w:sz w:val="32"/>
                      <w:szCs w:val="32"/>
                      <w:cs/>
                    </w:rPr>
                  </w:pPr>
                  <w:r w:rsidRPr="00FC6D9B">
                    <w:rPr>
                      <w:rFonts w:ascii="TH SarabunPSK" w:hAnsi="TH SarabunPSK" w:cs="TH SarabunPSK"/>
                      <w:color w:val="000000" w:themeColor="text1"/>
                      <w:spacing w:val="-10"/>
                      <w:sz w:val="32"/>
                      <w:szCs w:val="32"/>
                    </w:rPr>
                    <w:t>3.</w:t>
                  </w:r>
                  <w:r w:rsidRPr="00FC6D9B">
                    <w:rPr>
                      <w:rFonts w:ascii="TH SarabunPSK" w:hAnsi="TH SarabunPSK" w:cs="TH SarabunPSK"/>
                      <w:color w:val="000000" w:themeColor="text1"/>
                      <w:spacing w:val="-10"/>
                      <w:sz w:val="32"/>
                      <w:szCs w:val="32"/>
                      <w:cs/>
                    </w:rPr>
                    <w:t xml:space="preserve"> </w:t>
                  </w:r>
                  <w:r w:rsidRPr="00FC6D9B">
                    <w:rPr>
                      <w:rFonts w:ascii="TH SarabunPSK" w:hAnsi="TH SarabunPSK" w:cs="TH SarabunPSK"/>
                      <w:color w:val="000000" w:themeColor="text1"/>
                      <w:spacing w:val="-10"/>
                      <w:sz w:val="32"/>
                      <w:szCs w:val="32"/>
                    </w:rPr>
                    <w:t>Spot Report</w:t>
                  </w:r>
                  <w:r w:rsidRPr="00FC6D9B">
                    <w:rPr>
                      <w:rFonts w:ascii="TH SarabunPSK" w:hAnsi="TH SarabunPSK" w:cs="TH SarabunPSK"/>
                      <w:color w:val="000000" w:themeColor="text1"/>
                      <w:spacing w:val="-10"/>
                      <w:sz w:val="32"/>
                      <w:szCs w:val="32"/>
                      <w:cs/>
                    </w:rPr>
                    <w:t xml:space="preserve"> ตามเงื่อนไขและเวลาที่กำหนด</w:t>
                  </w:r>
                </w:p>
                <w:p w:rsidR="000B085A" w:rsidRPr="00FC6D9B" w:rsidRDefault="000B085A" w:rsidP="00F26F4B">
                  <w:pPr>
                    <w:pStyle w:val="a9"/>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หมายเหตุ </w:t>
                  </w:r>
                  <w:r w:rsidRPr="00FC6D9B">
                    <w:rPr>
                      <w:rFonts w:ascii="TH SarabunPSK" w:hAnsi="TH SarabunPSK" w:cs="TH SarabunPSK"/>
                      <w:b/>
                      <w:bCs/>
                      <w:color w:val="000000" w:themeColor="text1"/>
                      <w:sz w:val="32"/>
                      <w:szCs w:val="32"/>
                    </w:rPr>
                    <w:t xml:space="preserve">: </w:t>
                  </w:r>
                  <w:r w:rsidRPr="00FC6D9B">
                    <w:rPr>
                      <w:rFonts w:ascii="TH SarabunPSK" w:hAnsi="TH SarabunPSK" w:cs="TH SarabunPSK"/>
                      <w:color w:val="000000" w:themeColor="text1"/>
                      <w:sz w:val="32"/>
                      <w:szCs w:val="32"/>
                      <w:cs/>
                    </w:rPr>
                    <w:t>นับเป็นปีงบประมาณ</w:t>
                  </w:r>
                </w:p>
              </w:tc>
            </w:tr>
            <w:tr w:rsidR="000B085A" w:rsidRPr="00FC6D9B" w:rsidTr="000B085A">
              <w:trPr>
                <w:trHeight w:val="1471"/>
              </w:trPr>
              <w:tc>
                <w:tcPr>
                  <w:tcW w:w="908" w:type="dxa"/>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3</w:t>
                  </w:r>
                </w:p>
              </w:tc>
              <w:tc>
                <w:tcPr>
                  <w:tcW w:w="3402" w:type="dxa"/>
                </w:tcPr>
                <w:p w:rsidR="000B085A" w:rsidRPr="00FC6D9B" w:rsidRDefault="000B085A"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lang w:eastAsia="th-TH"/>
                    </w:rPr>
                    <w:t>วิเคราะห์ระดับความเสี่ยงสำคัญของโรคและภัยสุขภาพระดับจังหวัด</w:t>
                  </w:r>
                  <w:r w:rsidRPr="00FC6D9B">
                    <w:rPr>
                      <w:rFonts w:ascii="TH SarabunPSK" w:hAnsi="TH SarabunPSK" w:cs="TH SarabunPSK"/>
                      <w:color w:val="000000" w:themeColor="text1"/>
                      <w:sz w:val="32"/>
                      <w:szCs w:val="32"/>
                      <w:cs/>
                    </w:rPr>
                    <w:t xml:space="preserve"> </w:t>
                  </w:r>
                </w:p>
                <w:p w:rsidR="000B085A" w:rsidRPr="00FC6D9B" w:rsidRDefault="000B085A" w:rsidP="00F26F4B">
                  <w:pPr>
                    <w:contextualSpacing/>
                    <w:jc w:val="thaiDistribute"/>
                    <w:rPr>
                      <w:rFonts w:ascii="TH SarabunPSK" w:hAnsi="TH SarabunPSK" w:cs="TH SarabunPSK"/>
                      <w:color w:val="000000" w:themeColor="text1"/>
                      <w:sz w:val="32"/>
                      <w:szCs w:val="32"/>
                      <w:cs/>
                    </w:rPr>
                  </w:pPr>
                </w:p>
              </w:tc>
              <w:tc>
                <w:tcPr>
                  <w:tcW w:w="3114" w:type="dxa"/>
                </w:tcPr>
                <w:p w:rsidR="000B085A" w:rsidRPr="00FC6D9B" w:rsidRDefault="000B085A" w:rsidP="00F26F4B">
                  <w:pPr>
                    <w:pStyle w:val="a9"/>
                    <w:contextualSpacing/>
                    <w:rPr>
                      <w:rFonts w:ascii="TH SarabunPSK" w:hAnsi="TH SarabunPSK" w:cs="TH SarabunPSK"/>
                      <w:color w:val="000000" w:themeColor="text1"/>
                      <w:spacing w:val="-10"/>
                      <w:sz w:val="32"/>
                      <w:szCs w:val="32"/>
                      <w:cs/>
                    </w:rPr>
                  </w:pPr>
                  <w:r w:rsidRPr="00FC6D9B">
                    <w:rPr>
                      <w:rFonts w:ascii="TH SarabunPSK" w:hAnsi="TH SarabunPSK" w:cs="TH SarabunPSK"/>
                      <w:color w:val="000000" w:themeColor="text1"/>
                      <w:sz w:val="32"/>
                      <w:szCs w:val="32"/>
                      <w:cs/>
                      <w:lang w:eastAsia="th-TH"/>
                    </w:rPr>
                    <w:t xml:space="preserve">- รายงานการวิเคราะห์ความเสี่ยงสำคัญของโรคและภัยสุขภาพ </w:t>
                  </w:r>
                  <w:r w:rsidRPr="00FC6D9B">
                    <w:rPr>
                      <w:rFonts w:ascii="TH SarabunPSK" w:hAnsi="TH SarabunPSK" w:cs="TH SarabunPSK"/>
                      <w:b/>
                      <w:bCs/>
                      <w:color w:val="000000" w:themeColor="text1"/>
                      <w:sz w:val="32"/>
                      <w:szCs w:val="32"/>
                      <w:cs/>
                      <w:lang w:eastAsia="th-TH"/>
                    </w:rPr>
                    <w:t>(</w:t>
                  </w:r>
                  <w:r w:rsidRPr="00FC6D9B">
                    <w:rPr>
                      <w:rFonts w:ascii="TH SarabunPSK" w:hAnsi="TH SarabunPSK" w:cs="TH SarabunPSK"/>
                      <w:b/>
                      <w:bCs/>
                      <w:color w:val="000000" w:themeColor="text1"/>
                      <w:sz w:val="32"/>
                      <w:szCs w:val="32"/>
                      <w:lang w:eastAsia="th-TH"/>
                    </w:rPr>
                    <w:t>Rapid Risk Assessment, RRA)</w:t>
                  </w:r>
                  <w:r w:rsidRPr="00FC6D9B">
                    <w:rPr>
                      <w:rFonts w:ascii="TH SarabunPSK" w:hAnsi="TH SarabunPSK" w:cs="TH SarabunPSK"/>
                      <w:color w:val="000000" w:themeColor="text1"/>
                      <w:sz w:val="32"/>
                      <w:szCs w:val="32"/>
                      <w:lang w:eastAsia="th-TH"/>
                    </w:rPr>
                    <w:t xml:space="preserve"> </w:t>
                  </w:r>
                  <w:r w:rsidRPr="00FC6D9B">
                    <w:rPr>
                      <w:rFonts w:ascii="TH SarabunPSK" w:hAnsi="TH SarabunPSK" w:cs="TH SarabunPSK"/>
                      <w:color w:val="000000" w:themeColor="text1"/>
                      <w:sz w:val="32"/>
                      <w:szCs w:val="32"/>
                      <w:cs/>
                      <w:lang w:eastAsia="th-TH"/>
                    </w:rPr>
                    <w:t>ระดับจังหวัดที่มีคุณภาพตามเกณฑ์มาตรฐานที่กำหนด</w:t>
                  </w:r>
                  <w:r w:rsidRPr="00FC6D9B">
                    <w:rPr>
                      <w:rFonts w:ascii="TH SarabunPSK" w:hAnsi="TH SarabunPSK" w:cs="TH SarabunPSK"/>
                      <w:b/>
                      <w:bCs/>
                      <w:color w:val="000000" w:themeColor="text1"/>
                      <w:spacing w:val="-10"/>
                      <w:sz w:val="32"/>
                      <w:szCs w:val="32"/>
                      <w:cs/>
                    </w:rPr>
                    <w:t xml:space="preserve">อย่างน้อย </w:t>
                  </w:r>
                  <w:r w:rsidRPr="00FC6D9B">
                    <w:rPr>
                      <w:rFonts w:ascii="TH SarabunPSK" w:hAnsi="TH SarabunPSK" w:cs="TH SarabunPSK"/>
                      <w:b/>
                      <w:bCs/>
                      <w:color w:val="000000" w:themeColor="text1"/>
                      <w:spacing w:val="-10"/>
                      <w:sz w:val="32"/>
                      <w:szCs w:val="32"/>
                    </w:rPr>
                    <w:t xml:space="preserve">2 </w:t>
                  </w:r>
                  <w:r w:rsidRPr="00FC6D9B">
                    <w:rPr>
                      <w:rFonts w:ascii="TH SarabunPSK" w:hAnsi="TH SarabunPSK" w:cs="TH SarabunPSK"/>
                      <w:b/>
                      <w:bCs/>
                      <w:color w:val="000000" w:themeColor="text1"/>
                      <w:spacing w:val="-10"/>
                      <w:sz w:val="32"/>
                      <w:szCs w:val="32"/>
                      <w:cs/>
                    </w:rPr>
                    <w:t>ฉบับ</w:t>
                  </w:r>
                </w:p>
              </w:tc>
            </w:tr>
            <w:tr w:rsidR="000B085A" w:rsidRPr="00FC6D9B" w:rsidTr="000B085A">
              <w:tc>
                <w:tcPr>
                  <w:tcW w:w="908" w:type="dxa"/>
                </w:tcPr>
                <w:p w:rsidR="000B085A" w:rsidRPr="00FC6D9B" w:rsidRDefault="000B085A"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4</w:t>
                  </w:r>
                </w:p>
              </w:tc>
              <w:tc>
                <w:tcPr>
                  <w:tcW w:w="3402" w:type="dxa"/>
                </w:tcPr>
                <w:p w:rsidR="000B085A" w:rsidRPr="00FC6D9B" w:rsidRDefault="000B085A"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นำระบบการบัญชาการเหตุการณ์ภาวะฉุกเฉินทางสาธารณสุข (</w:t>
                  </w:r>
                  <w:r w:rsidRPr="00FC6D9B">
                    <w:rPr>
                      <w:rFonts w:ascii="TH SarabunPSK" w:hAnsi="TH SarabunPSK" w:cs="TH SarabunPSK"/>
                      <w:color w:val="000000" w:themeColor="text1"/>
                      <w:sz w:val="32"/>
                      <w:szCs w:val="32"/>
                    </w:rPr>
                    <w:t xml:space="preserve">ICS) </w:t>
                  </w:r>
                  <w:r w:rsidRPr="00FC6D9B">
                    <w:rPr>
                      <w:rFonts w:ascii="TH SarabunPSK" w:hAnsi="TH SarabunPSK" w:cs="TH SarabunPSK"/>
                      <w:color w:val="000000" w:themeColor="text1"/>
                      <w:sz w:val="32"/>
                      <w:szCs w:val="32"/>
                      <w:cs/>
                    </w:rPr>
                    <w:t>มาใช้จริงอย่างน้อย 1 ครั้ง (กรณีไม่มีเหตุการณ์ภาวะฉุกเฉินทางสาธารณสุขเกิดขึ้น ต้องกำหนดการซ้อมแผน ซึ่งอาจเป็นการซ้อมอภิปรายบนโต๊ะ หรือ</w:t>
                  </w:r>
                  <w:r w:rsidRPr="00FC6D9B">
                    <w:rPr>
                      <w:rFonts w:ascii="TH SarabunPSK" w:hAnsi="TH SarabunPSK" w:cs="TH SarabunPSK"/>
                      <w:color w:val="000000" w:themeColor="text1"/>
                      <w:sz w:val="32"/>
                      <w:szCs w:val="32"/>
                      <w:cs/>
                    </w:rPr>
                    <w:lastRenderedPageBreak/>
                    <w:t>ฝึกปฏิบัติจริงตามผลการวิเคราะห์ความเสี่ยงด้านโรค/ภัยสุขภาพ ของหน่วยงาน)</w:t>
                  </w:r>
                </w:p>
              </w:tc>
              <w:tc>
                <w:tcPr>
                  <w:tcW w:w="3114" w:type="dxa"/>
                </w:tcPr>
                <w:p w:rsidR="000B085A" w:rsidRPr="00FC6D9B" w:rsidRDefault="000B085A" w:rsidP="00F26F4B">
                  <w:pPr>
                    <w:pStyle w:val="a9"/>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pacing w:val="-4"/>
                      <w:sz w:val="32"/>
                      <w:szCs w:val="32"/>
                    </w:rPr>
                    <w:lastRenderedPageBreak/>
                    <w:t xml:space="preserve">1. </w:t>
                  </w:r>
                  <w:r w:rsidRPr="00FC6D9B">
                    <w:rPr>
                      <w:rFonts w:ascii="TH SarabunPSK" w:hAnsi="TH SarabunPSK" w:cs="TH SarabunPSK"/>
                      <w:b/>
                      <w:bCs/>
                      <w:color w:val="000000" w:themeColor="text1"/>
                      <w:spacing w:val="-4"/>
                      <w:sz w:val="32"/>
                      <w:szCs w:val="32"/>
                      <w:cs/>
                    </w:rPr>
                    <w:t>รายงานผล</w:t>
                  </w:r>
                  <w:r w:rsidRPr="00FC6D9B">
                    <w:rPr>
                      <w:rFonts w:ascii="TH SarabunPSK" w:hAnsi="TH SarabunPSK" w:cs="TH SarabunPSK"/>
                      <w:color w:val="000000" w:themeColor="text1"/>
                      <w:spacing w:val="-4"/>
                      <w:sz w:val="32"/>
                      <w:szCs w:val="32"/>
                      <w:cs/>
                    </w:rPr>
                    <w:t xml:space="preserve">การบัญชาการเหตุการณ์และปฏิบัติงานตาม </w:t>
                  </w:r>
                  <w:r w:rsidRPr="00FC6D9B">
                    <w:rPr>
                      <w:rFonts w:ascii="TH SarabunPSK" w:hAnsi="TH SarabunPSK" w:cs="TH SarabunPSK"/>
                      <w:color w:val="000000" w:themeColor="text1"/>
                      <w:spacing w:val="-4"/>
                      <w:sz w:val="32"/>
                      <w:szCs w:val="32"/>
                    </w:rPr>
                    <w:t xml:space="preserve">IAP </w:t>
                  </w:r>
                  <w:r w:rsidRPr="00FC6D9B">
                    <w:rPr>
                      <w:rFonts w:ascii="TH SarabunPSK" w:hAnsi="TH SarabunPSK" w:cs="TH SarabunPSK"/>
                      <w:color w:val="000000" w:themeColor="text1"/>
                      <w:spacing w:val="-4"/>
                      <w:sz w:val="32"/>
                      <w:szCs w:val="32"/>
                      <w:cs/>
                    </w:rPr>
                    <w:t>ของเหตุการณ์ฉุกเฉินทางสาธารณสุข</w:t>
                  </w:r>
                </w:p>
                <w:p w:rsidR="000B085A" w:rsidRPr="00FC6D9B" w:rsidRDefault="000B085A" w:rsidP="00F26F4B">
                  <w:pPr>
                    <w:pStyle w:val="a9"/>
                    <w:contextualSpacing/>
                    <w:rPr>
                      <w:rFonts w:ascii="TH SarabunPSK" w:hAnsi="TH SarabunPSK" w:cs="TH SarabunPSK"/>
                      <w:color w:val="000000" w:themeColor="text1"/>
                      <w:spacing w:val="-10"/>
                      <w:sz w:val="32"/>
                      <w:szCs w:val="32"/>
                    </w:rPr>
                  </w:pP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 xml:space="preserve"> หรือ มี</w:t>
                  </w:r>
                  <w:r w:rsidRPr="00FC6D9B">
                    <w:rPr>
                      <w:rFonts w:ascii="TH SarabunPSK" w:hAnsi="TH SarabunPSK" w:cs="TH SarabunPSK"/>
                      <w:b/>
                      <w:bCs/>
                      <w:color w:val="000000" w:themeColor="text1"/>
                      <w:sz w:val="32"/>
                      <w:szCs w:val="32"/>
                      <w:cs/>
                    </w:rPr>
                    <w:t>รายงานการฝึกซ้อม</w:t>
                  </w:r>
                  <w:r w:rsidRPr="00FC6D9B">
                    <w:rPr>
                      <w:rFonts w:ascii="TH SarabunPSK" w:hAnsi="TH SarabunPSK" w:cs="TH SarabunPSK"/>
                      <w:color w:val="000000" w:themeColor="text1"/>
                      <w:sz w:val="32"/>
                      <w:szCs w:val="32"/>
                      <w:cs/>
                    </w:rPr>
                    <w:t>แผนในภาวะฉุกเฉินทางสาธารณสุขโดย</w:t>
                  </w:r>
                  <w:r w:rsidRPr="00FC6D9B">
                    <w:rPr>
                      <w:rFonts w:ascii="TH SarabunPSK" w:hAnsi="TH SarabunPSK" w:cs="TH SarabunPSK"/>
                      <w:color w:val="000000" w:themeColor="text1"/>
                      <w:sz w:val="32"/>
                      <w:szCs w:val="32"/>
                      <w:cs/>
                    </w:rPr>
                    <w:lastRenderedPageBreak/>
                    <w:t xml:space="preserve">กำหนดวิธีปฏิบัติการ พร้อมทั้งข้อสั่งการไปยังหน่วยงานที่เกี่ยวข้องตามแบบฟอร์ม </w:t>
                  </w:r>
                  <w:r w:rsidRPr="00FC6D9B">
                    <w:rPr>
                      <w:rFonts w:ascii="TH SarabunPSK" w:hAnsi="TH SarabunPSK" w:cs="TH SarabunPSK"/>
                      <w:color w:val="000000" w:themeColor="text1"/>
                      <w:sz w:val="32"/>
                      <w:szCs w:val="32"/>
                    </w:rPr>
                    <w:t>IAP</w:t>
                  </w:r>
                </w:p>
                <w:p w:rsidR="000B085A" w:rsidRPr="00FC6D9B" w:rsidRDefault="000B085A" w:rsidP="00F26F4B">
                  <w:pPr>
                    <w:pStyle w:val="a9"/>
                    <w:contextualSpacing/>
                    <w:rPr>
                      <w:rFonts w:ascii="TH SarabunPSK" w:hAnsi="TH SarabunPSK" w:cs="TH SarabunPSK"/>
                      <w:color w:val="000000" w:themeColor="text1"/>
                      <w:spacing w:val="-4"/>
                      <w:sz w:val="32"/>
                      <w:szCs w:val="32"/>
                      <w:cs/>
                    </w:rPr>
                  </w:pPr>
                  <w:r w:rsidRPr="00FC6D9B">
                    <w:rPr>
                      <w:rFonts w:ascii="TH SarabunPSK" w:hAnsi="TH SarabunPSK" w:cs="TH SarabunPSK"/>
                      <w:color w:val="000000" w:themeColor="text1"/>
                      <w:spacing w:val="-10"/>
                      <w:sz w:val="32"/>
                      <w:szCs w:val="32"/>
                    </w:rPr>
                    <w:t xml:space="preserve">3. </w:t>
                  </w:r>
                  <w:r w:rsidRPr="00FC6D9B">
                    <w:rPr>
                      <w:rFonts w:ascii="TH SarabunPSK" w:hAnsi="TH SarabunPSK" w:cs="TH SarabunPSK"/>
                      <w:color w:val="000000" w:themeColor="text1"/>
                      <w:spacing w:val="-10"/>
                      <w:sz w:val="32"/>
                      <w:szCs w:val="32"/>
                      <w:cs/>
                    </w:rPr>
                    <w:t xml:space="preserve">กรณีมีการ </w:t>
                  </w:r>
                  <w:r w:rsidRPr="00FC6D9B">
                    <w:rPr>
                      <w:rFonts w:ascii="TH SarabunPSK" w:hAnsi="TH SarabunPSK" w:cs="TH SarabunPSK"/>
                      <w:color w:val="000000" w:themeColor="text1"/>
                      <w:spacing w:val="-10"/>
                      <w:sz w:val="32"/>
                      <w:szCs w:val="32"/>
                    </w:rPr>
                    <w:t xml:space="preserve">Activate EOC </w:t>
                  </w:r>
                  <w:r w:rsidRPr="00FC6D9B">
                    <w:rPr>
                      <w:rFonts w:ascii="TH SarabunPSK" w:hAnsi="TH SarabunPSK" w:cs="TH SarabunPSK"/>
                      <w:color w:val="000000" w:themeColor="text1"/>
                      <w:spacing w:val="-10"/>
                      <w:sz w:val="32"/>
                      <w:szCs w:val="32"/>
                      <w:cs/>
                    </w:rPr>
                    <w:t xml:space="preserve">ต้องส่ง </w:t>
                  </w:r>
                  <w:r w:rsidRPr="00FC6D9B">
                    <w:rPr>
                      <w:rFonts w:ascii="TH SarabunPSK" w:hAnsi="TH SarabunPSK" w:cs="TH SarabunPSK"/>
                      <w:b/>
                      <w:bCs/>
                      <w:color w:val="000000" w:themeColor="text1"/>
                      <w:spacing w:val="-10"/>
                      <w:sz w:val="32"/>
                      <w:szCs w:val="32"/>
                    </w:rPr>
                    <w:t>Weekly Report</w:t>
                  </w:r>
                  <w:r w:rsidRPr="00FC6D9B">
                    <w:rPr>
                      <w:rFonts w:ascii="TH SarabunPSK" w:hAnsi="TH SarabunPSK" w:cs="TH SarabunPSK"/>
                      <w:color w:val="000000" w:themeColor="text1"/>
                      <w:spacing w:val="-10"/>
                      <w:sz w:val="32"/>
                      <w:szCs w:val="32"/>
                    </w:rPr>
                    <w:t xml:space="preserve"> </w:t>
                  </w:r>
                  <w:r w:rsidRPr="00FC6D9B">
                    <w:rPr>
                      <w:rFonts w:ascii="TH SarabunPSK" w:hAnsi="TH SarabunPSK" w:cs="TH SarabunPSK"/>
                      <w:color w:val="000000" w:themeColor="text1"/>
                      <w:spacing w:val="-10"/>
                      <w:sz w:val="32"/>
                      <w:szCs w:val="32"/>
                      <w:cs/>
                    </w:rPr>
                    <w:t xml:space="preserve">ให้ สคร. จนกว่าจะ </w:t>
                  </w:r>
                  <w:r w:rsidRPr="00FC6D9B">
                    <w:rPr>
                      <w:rFonts w:ascii="TH SarabunPSK" w:hAnsi="TH SarabunPSK" w:cs="TH SarabunPSK"/>
                      <w:color w:val="000000" w:themeColor="text1"/>
                      <w:spacing w:val="-10"/>
                      <w:sz w:val="32"/>
                      <w:szCs w:val="32"/>
                    </w:rPr>
                    <w:t>Deactivate EOC</w:t>
                  </w:r>
                </w:p>
              </w:tc>
            </w:tr>
            <w:tr w:rsidR="000B085A" w:rsidRPr="00FC6D9B" w:rsidTr="000B085A">
              <w:tc>
                <w:tcPr>
                  <w:tcW w:w="908" w:type="dxa"/>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lastRenderedPageBreak/>
                    <w:t>5</w:t>
                  </w:r>
                </w:p>
              </w:tc>
              <w:tc>
                <w:tcPr>
                  <w:tcW w:w="3402" w:type="dxa"/>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จัดทำรายชื่อ</w:t>
                  </w:r>
                  <w:r w:rsidRPr="00FC6D9B">
                    <w:rPr>
                      <w:rFonts w:ascii="TH SarabunPSK" w:hAnsi="TH SarabunPSK" w:cs="TH SarabunPSK"/>
                      <w:color w:val="000000" w:themeColor="text1"/>
                      <w:spacing w:val="-10"/>
                      <w:sz w:val="32"/>
                      <w:szCs w:val="32"/>
                      <w:cs/>
                    </w:rPr>
                    <w:t>อัตรากำลังคน</w:t>
                  </w:r>
                  <w:r w:rsidRPr="00FC6D9B">
                    <w:rPr>
                      <w:rFonts w:ascii="TH SarabunPSK" w:hAnsi="TH SarabunPSK" w:cs="TH SarabunPSK"/>
                      <w:color w:val="000000" w:themeColor="text1"/>
                      <w:spacing w:val="-10"/>
                      <w:sz w:val="32"/>
                      <w:szCs w:val="32"/>
                    </w:rPr>
                    <w:t xml:space="preserve"> (Surge capacity plan) </w:t>
                  </w:r>
                  <w:r w:rsidRPr="00FC6D9B">
                    <w:rPr>
                      <w:rFonts w:ascii="TH SarabunPSK" w:hAnsi="TH SarabunPSK" w:cs="TH SarabunPSK"/>
                      <w:color w:val="000000" w:themeColor="text1"/>
                      <w:spacing w:val="-10"/>
                      <w:sz w:val="32"/>
                      <w:szCs w:val="32"/>
                      <w:cs/>
                    </w:rPr>
                    <w:t>ของหน่วยงาน</w:t>
                  </w:r>
                  <w:r w:rsidRPr="00FC6D9B">
                    <w:rPr>
                      <w:rFonts w:ascii="TH SarabunPSK" w:hAnsi="TH SarabunPSK" w:cs="TH SarabunPSK"/>
                      <w:color w:val="000000" w:themeColor="text1"/>
                      <w:sz w:val="32"/>
                      <w:szCs w:val="32"/>
                      <w:cs/>
                    </w:rPr>
                    <w:t>ในระดับจังหวัด เพื่อเข้าร่วมสนับสนุนหรือปฏิบัติงานในศูนย์ปฏิบัติการภาวะฉุกเฉินด้านสาธารณสุข ตามระดับความรุนแรงของโรคและภัยสุขภาพที่กรมควบคุมโรคกำหนดไว้ (</w:t>
                  </w:r>
                  <w:r w:rsidRPr="00FC6D9B">
                    <w:rPr>
                      <w:rFonts w:ascii="TH SarabunPSK" w:hAnsi="TH SarabunPSK" w:cs="TH SarabunPSK"/>
                      <w:color w:val="000000" w:themeColor="text1"/>
                      <w:sz w:val="32"/>
                      <w:szCs w:val="32"/>
                    </w:rPr>
                    <w:t xml:space="preserve">4 </w:t>
                  </w:r>
                  <w:r w:rsidRPr="00FC6D9B">
                    <w:rPr>
                      <w:rFonts w:ascii="TH SarabunPSK" w:hAnsi="TH SarabunPSK" w:cs="TH SarabunPSK"/>
                      <w:color w:val="000000" w:themeColor="text1"/>
                      <w:sz w:val="32"/>
                      <w:szCs w:val="32"/>
                      <w:cs/>
                    </w:rPr>
                    <w:t>ระดับ)</w:t>
                  </w:r>
                </w:p>
                <w:p w:rsidR="000B085A" w:rsidRPr="00FC6D9B" w:rsidRDefault="000B085A"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หมายเหตุ </w:t>
                  </w:r>
                  <w:r w:rsidRPr="00FC6D9B">
                    <w:rPr>
                      <w:rFonts w:ascii="TH SarabunPSK" w:hAnsi="TH SarabunPSK" w:cs="TH SarabunPSK"/>
                      <w:b/>
                      <w:bCs/>
                      <w:color w:val="000000" w:themeColor="text1"/>
                      <w:sz w:val="32"/>
                      <w:szCs w:val="32"/>
                    </w:rPr>
                    <w:t xml:space="preserve">: </w:t>
                  </w:r>
                  <w:r w:rsidRPr="00FC6D9B">
                    <w:rPr>
                      <w:rFonts w:ascii="TH SarabunPSK" w:hAnsi="TH SarabunPSK" w:cs="TH SarabunPSK"/>
                      <w:color w:val="000000" w:themeColor="text1"/>
                      <w:sz w:val="32"/>
                      <w:szCs w:val="32"/>
                      <w:cs/>
                    </w:rPr>
                    <w:t>หน่วยงานในระดับจังหวัดหมายถึง หน่วยงานในสังกัดสำนักงานสาธารณสุขจังหวัด</w:t>
                  </w:r>
                  <w:r w:rsidRPr="00FC6D9B">
                    <w:rPr>
                      <w:rFonts w:ascii="TH SarabunPSK" w:hAnsi="TH SarabunPSK" w:cs="TH SarabunPSK"/>
                      <w:b/>
                      <w:bCs/>
                      <w:color w:val="000000" w:themeColor="text1"/>
                      <w:sz w:val="32"/>
                      <w:szCs w:val="32"/>
                      <w:cs/>
                    </w:rPr>
                    <w:t xml:space="preserve"> </w:t>
                  </w:r>
                  <w:r w:rsidRPr="00FC6D9B">
                    <w:rPr>
                      <w:rFonts w:ascii="TH SarabunPSK" w:hAnsi="TH SarabunPSK" w:cs="TH SarabunPSK"/>
                      <w:color w:val="000000" w:themeColor="text1"/>
                      <w:sz w:val="32"/>
                      <w:szCs w:val="32"/>
                      <w:cs/>
                    </w:rPr>
                    <w:t>(ระดับจังหวัด ถึงระดับอำเภอ)</w:t>
                  </w:r>
                </w:p>
              </w:tc>
              <w:tc>
                <w:tcPr>
                  <w:tcW w:w="3114" w:type="dxa"/>
                </w:tcPr>
                <w:p w:rsidR="000B085A" w:rsidRPr="00FC6D9B" w:rsidRDefault="000B085A"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pacing w:val="-10"/>
                      <w:sz w:val="32"/>
                      <w:szCs w:val="32"/>
                      <w:cs/>
                    </w:rPr>
                    <w:t>ทะเบียนรายชื่ออัตรากำลังคนของหน่วยงานที่เข้าร่วมสนับสนุนหรือปฏิบัติงานในศูนย์ปฏิบัติการภาวะฉุกเฉิน (</w:t>
                  </w:r>
                  <w:r w:rsidRPr="00FC6D9B">
                    <w:rPr>
                      <w:rFonts w:ascii="TH SarabunPSK" w:hAnsi="TH SarabunPSK" w:cs="TH SarabunPSK"/>
                      <w:color w:val="000000" w:themeColor="text1"/>
                      <w:spacing w:val="-10"/>
                      <w:sz w:val="32"/>
                      <w:szCs w:val="32"/>
                    </w:rPr>
                    <w:t>EOC</w:t>
                  </w:r>
                  <w:r w:rsidRPr="00FC6D9B">
                    <w:rPr>
                      <w:rFonts w:ascii="TH SarabunPSK" w:hAnsi="TH SarabunPSK" w:cs="TH SarabunPSK"/>
                      <w:color w:val="000000" w:themeColor="text1"/>
                      <w:spacing w:val="-10"/>
                      <w:sz w:val="32"/>
                      <w:szCs w:val="32"/>
                      <w:cs/>
                    </w:rPr>
                    <w:t xml:space="preserve">) </w:t>
                  </w:r>
                  <w:r w:rsidRPr="00FC6D9B">
                    <w:rPr>
                      <w:rFonts w:ascii="TH SarabunPSK" w:hAnsi="TH SarabunPSK" w:cs="TH SarabunPSK"/>
                      <w:color w:val="000000" w:themeColor="text1"/>
                      <w:sz w:val="32"/>
                      <w:szCs w:val="32"/>
                      <w:cs/>
                    </w:rPr>
                    <w:t>ตามระดับความรุนแรงของโรคและภัยสุขภาพที่กรมควบคุมโรคกำหนดไว้ (</w:t>
                  </w:r>
                  <w:r w:rsidRPr="00FC6D9B">
                    <w:rPr>
                      <w:rFonts w:ascii="TH SarabunPSK" w:hAnsi="TH SarabunPSK" w:cs="TH SarabunPSK"/>
                      <w:color w:val="000000" w:themeColor="text1"/>
                      <w:sz w:val="32"/>
                      <w:szCs w:val="32"/>
                    </w:rPr>
                    <w:t xml:space="preserve">4 </w:t>
                  </w:r>
                  <w:r w:rsidRPr="00FC6D9B">
                    <w:rPr>
                      <w:rFonts w:ascii="TH SarabunPSK" w:hAnsi="TH SarabunPSK" w:cs="TH SarabunPSK"/>
                      <w:color w:val="000000" w:themeColor="text1"/>
                      <w:sz w:val="32"/>
                      <w:szCs w:val="32"/>
                      <w:cs/>
                    </w:rPr>
                    <w:t>ระดับ)</w:t>
                  </w:r>
                </w:p>
              </w:tc>
            </w:tr>
          </w:tbl>
          <w:p w:rsidR="000B085A" w:rsidRPr="00FC6D9B" w:rsidRDefault="000B085A" w:rsidP="00F26F4B">
            <w:pPr>
              <w:contextualSpacing/>
              <w:jc w:val="thaiDistribute"/>
              <w:rPr>
                <w:rFonts w:ascii="TH SarabunPSK" w:hAnsi="TH SarabunPSK" w:cs="TH SarabunPSK"/>
                <w:color w:val="000000" w:themeColor="text1"/>
                <w:sz w:val="32"/>
                <w:szCs w:val="32"/>
                <w:highlight w:val="yellow"/>
              </w:rPr>
            </w:pPr>
          </w:p>
        </w:tc>
      </w:tr>
      <w:tr w:rsidR="000B085A" w:rsidRPr="00FC6D9B" w:rsidTr="009D54E6">
        <w:trPr>
          <w:gridBefore w:val="1"/>
          <w:gridAfter w:val="1"/>
          <w:wBefore w:w="113" w:type="dxa"/>
          <w:wAfter w:w="28" w:type="dxa"/>
        </w:trPr>
        <w:tc>
          <w:tcPr>
            <w:tcW w:w="2552"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highlight w:val="yellow"/>
                <w:cs/>
              </w:rPr>
            </w:pPr>
            <w:r w:rsidRPr="00FC6D9B">
              <w:rPr>
                <w:rFonts w:ascii="TH SarabunPSK" w:hAnsi="TH SarabunPSK" w:cs="TH SarabunPSK"/>
                <w:b/>
                <w:bCs/>
                <w:color w:val="000000" w:themeColor="text1"/>
                <w:sz w:val="32"/>
                <w:szCs w:val="32"/>
                <w:cs/>
              </w:rPr>
              <w:lastRenderedPageBreak/>
              <w:t xml:space="preserve">เอกสารสนับสนุน : </w:t>
            </w:r>
          </w:p>
        </w:tc>
        <w:tc>
          <w:tcPr>
            <w:tcW w:w="7655"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jc w:val="thaiDistribute"/>
              <w:rPr>
                <w:rFonts w:ascii="TH SarabunPSK" w:hAnsi="TH SarabunPSK" w:cs="TH SarabunPSK"/>
                <w:color w:val="000000" w:themeColor="text1"/>
                <w:spacing w:val="-6"/>
                <w:sz w:val="32"/>
                <w:szCs w:val="32"/>
              </w:rPr>
            </w:pPr>
            <w:r w:rsidRPr="00FC6D9B">
              <w:rPr>
                <w:rFonts w:ascii="TH SarabunPSK" w:hAnsi="TH SarabunPSK" w:cs="TH SarabunPSK"/>
                <w:color w:val="000000" w:themeColor="text1"/>
                <w:spacing w:val="-6"/>
                <w:sz w:val="32"/>
                <w:szCs w:val="32"/>
              </w:rPr>
              <w:t>1</w:t>
            </w:r>
            <w:r w:rsidRPr="00FC6D9B">
              <w:rPr>
                <w:rFonts w:ascii="TH SarabunPSK" w:hAnsi="TH SarabunPSK" w:cs="TH SarabunPSK"/>
                <w:color w:val="000000" w:themeColor="text1"/>
                <w:spacing w:val="-6"/>
                <w:sz w:val="32"/>
                <w:szCs w:val="32"/>
                <w:cs/>
              </w:rPr>
              <w:t xml:space="preserve">. หนังสือกรอบแนวทางการพัฒนาศูนย์ปฏิบัติการภาวะฉุกเฉินและระบบบัญชาการเหตุการณ์ในภาวะฉุกเฉินทางสาธารณสุข กรมควบคุมโรค พ.ศ. </w:t>
            </w:r>
            <w:r w:rsidRPr="00FC6D9B">
              <w:rPr>
                <w:rFonts w:ascii="TH SarabunPSK" w:hAnsi="TH SarabunPSK" w:cs="TH SarabunPSK"/>
                <w:color w:val="000000" w:themeColor="text1"/>
                <w:spacing w:val="-6"/>
                <w:sz w:val="32"/>
                <w:szCs w:val="32"/>
              </w:rPr>
              <w:t>2559</w:t>
            </w:r>
            <w:r w:rsidRPr="00FC6D9B">
              <w:rPr>
                <w:rFonts w:ascii="TH SarabunPSK" w:hAnsi="TH SarabunPSK" w:cs="TH SarabunPSK"/>
                <w:color w:val="000000" w:themeColor="text1"/>
                <w:spacing w:val="-6"/>
                <w:sz w:val="32"/>
                <w:szCs w:val="32"/>
                <w:cs/>
              </w:rPr>
              <w:t>-</w:t>
            </w:r>
            <w:r w:rsidRPr="00FC6D9B">
              <w:rPr>
                <w:rFonts w:ascii="TH SarabunPSK" w:hAnsi="TH SarabunPSK" w:cs="TH SarabunPSK"/>
                <w:color w:val="000000" w:themeColor="text1"/>
                <w:spacing w:val="-6"/>
                <w:sz w:val="32"/>
                <w:szCs w:val="32"/>
              </w:rPr>
              <w:t xml:space="preserve">2564 </w:t>
            </w:r>
            <w:r w:rsidRPr="00FC6D9B">
              <w:rPr>
                <w:rFonts w:ascii="TH SarabunPSK" w:hAnsi="TH SarabunPSK" w:cs="TH SarabunPSK"/>
                <w:color w:val="000000" w:themeColor="text1"/>
                <w:spacing w:val="-6"/>
                <w:sz w:val="32"/>
                <w:szCs w:val="32"/>
                <w:cs/>
              </w:rPr>
              <w:t>(ฉบับปรับปรุง)</w:t>
            </w:r>
          </w:p>
          <w:p w:rsidR="000B085A" w:rsidRPr="00FC6D9B" w:rsidRDefault="000B085A"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 คู่มือพัฒนาการจัดการภาวะฉุกเฉินทางสาธารณสุขระบบบัญชาการเหตุการณ์ และศูนย์ปฏิบัติการภาวะฉุกเฉินทางสาธารณสุข กรมควบคุมโรค</w:t>
            </w:r>
          </w:p>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3</w:t>
            </w:r>
            <w:r w:rsidRPr="00FC6D9B">
              <w:rPr>
                <w:rFonts w:ascii="TH SarabunPSK" w:hAnsi="TH SarabunPSK" w:cs="TH SarabunPSK"/>
                <w:color w:val="000000" w:themeColor="text1"/>
                <w:sz w:val="32"/>
                <w:szCs w:val="32"/>
                <w:cs/>
              </w:rPr>
              <w:t>. พระราชบัญญัติโรคติดต่อ พ.ศ.</w:t>
            </w:r>
            <w:r w:rsidRPr="00FC6D9B">
              <w:rPr>
                <w:rFonts w:ascii="TH SarabunPSK" w:hAnsi="TH SarabunPSK" w:cs="TH SarabunPSK"/>
                <w:color w:val="000000" w:themeColor="text1"/>
                <w:sz w:val="32"/>
                <w:szCs w:val="32"/>
              </w:rPr>
              <w:t xml:space="preserve">2558 </w:t>
            </w:r>
            <w:r w:rsidRPr="00FC6D9B">
              <w:rPr>
                <w:rFonts w:ascii="TH SarabunPSK" w:hAnsi="TH SarabunPSK" w:cs="TH SarabunPSK"/>
                <w:color w:val="000000" w:themeColor="text1"/>
                <w:sz w:val="32"/>
                <w:szCs w:val="32"/>
                <w:cs/>
              </w:rPr>
              <w:t>และอนุบัญญัติที่เกี่ยวข้อง</w:t>
            </w:r>
          </w:p>
        </w:tc>
      </w:tr>
      <w:tr w:rsidR="000B085A" w:rsidRPr="00FC6D9B" w:rsidTr="009D54E6">
        <w:trPr>
          <w:gridBefore w:val="1"/>
          <w:gridAfter w:val="1"/>
          <w:wBefore w:w="113" w:type="dxa"/>
          <w:wAfter w:w="28" w:type="dxa"/>
          <w:trHeight w:val="2671"/>
        </w:trPr>
        <w:tc>
          <w:tcPr>
            <w:tcW w:w="2552"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highlight w:val="yellow"/>
                <w:cs/>
              </w:rPr>
            </w:pPr>
            <w:r w:rsidRPr="00FC6D9B">
              <w:rPr>
                <w:rFonts w:ascii="TH SarabunPSK" w:hAnsi="TH SarabunPSK" w:cs="TH SarabunPSK"/>
                <w:b/>
                <w:bCs/>
                <w:color w:val="000000" w:themeColor="text1"/>
                <w:sz w:val="32"/>
                <w:szCs w:val="32"/>
                <w:cs/>
              </w:rPr>
              <w:t>รายละเอียดข้อมูลพื้นฐาน</w:t>
            </w:r>
          </w:p>
        </w:tc>
        <w:tc>
          <w:tcPr>
            <w:tcW w:w="7655" w:type="dxa"/>
            <w:gridSpan w:val="2"/>
            <w:tcBorders>
              <w:top w:val="single" w:sz="4" w:space="0" w:color="auto"/>
              <w:left w:val="single" w:sz="4" w:space="0" w:color="auto"/>
              <w:bottom w:val="single" w:sz="4" w:space="0" w:color="auto"/>
              <w:right w:val="single" w:sz="4" w:space="0" w:color="auto"/>
            </w:tcBorders>
          </w:tcPr>
          <w:tbl>
            <w:tblPr>
              <w:tblW w:w="709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3485"/>
              <w:gridCol w:w="1134"/>
              <w:gridCol w:w="870"/>
              <w:gridCol w:w="863"/>
              <w:gridCol w:w="731"/>
              <w:gridCol w:w="7"/>
            </w:tblGrid>
            <w:tr w:rsidR="000B085A" w:rsidRPr="00FC6D9B" w:rsidTr="009D54E6">
              <w:trPr>
                <w:jc w:val="center"/>
              </w:trPr>
              <w:tc>
                <w:tcPr>
                  <w:tcW w:w="3485" w:type="dxa"/>
                  <w:vMerge w:val="restart"/>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Baseline data</w:t>
                  </w:r>
                </w:p>
              </w:tc>
              <w:tc>
                <w:tcPr>
                  <w:tcW w:w="1134" w:type="dxa"/>
                  <w:vMerge w:val="restart"/>
                </w:tcPr>
                <w:p w:rsidR="000B085A" w:rsidRPr="00FC6D9B" w:rsidRDefault="000B085A"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หน่วยวัด</w:t>
                  </w:r>
                </w:p>
              </w:tc>
              <w:tc>
                <w:tcPr>
                  <w:tcW w:w="2471" w:type="dxa"/>
                  <w:gridSpan w:val="4"/>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ผลการดำเนินงานในรอบปีงบประมาณ </w:t>
                  </w:r>
                </w:p>
              </w:tc>
            </w:tr>
            <w:tr w:rsidR="000B085A" w:rsidRPr="00FC6D9B" w:rsidTr="009D54E6">
              <w:trPr>
                <w:gridAfter w:val="1"/>
                <w:wAfter w:w="7" w:type="dxa"/>
                <w:jc w:val="center"/>
              </w:trPr>
              <w:tc>
                <w:tcPr>
                  <w:tcW w:w="3485" w:type="dxa"/>
                  <w:vMerge/>
                </w:tcPr>
                <w:p w:rsidR="000B085A" w:rsidRPr="00FC6D9B" w:rsidRDefault="000B085A" w:rsidP="00F26F4B">
                  <w:pPr>
                    <w:contextualSpacing/>
                    <w:jc w:val="center"/>
                    <w:rPr>
                      <w:rFonts w:ascii="TH SarabunPSK" w:hAnsi="TH SarabunPSK" w:cs="TH SarabunPSK"/>
                      <w:b/>
                      <w:bCs/>
                      <w:color w:val="000000" w:themeColor="text1"/>
                      <w:sz w:val="32"/>
                      <w:szCs w:val="32"/>
                    </w:rPr>
                  </w:pPr>
                </w:p>
              </w:tc>
              <w:tc>
                <w:tcPr>
                  <w:tcW w:w="1134" w:type="dxa"/>
                  <w:vMerge/>
                </w:tcPr>
                <w:p w:rsidR="000B085A" w:rsidRPr="00FC6D9B" w:rsidRDefault="000B085A" w:rsidP="00F26F4B">
                  <w:pPr>
                    <w:contextualSpacing/>
                    <w:jc w:val="center"/>
                    <w:rPr>
                      <w:rFonts w:ascii="TH SarabunPSK" w:hAnsi="TH SarabunPSK" w:cs="TH SarabunPSK"/>
                      <w:b/>
                      <w:bCs/>
                      <w:color w:val="000000" w:themeColor="text1"/>
                      <w:sz w:val="32"/>
                      <w:szCs w:val="32"/>
                    </w:rPr>
                  </w:pPr>
                </w:p>
              </w:tc>
              <w:tc>
                <w:tcPr>
                  <w:tcW w:w="870" w:type="dxa"/>
                  <w:tcBorders>
                    <w:right w:val="single" w:sz="4" w:space="0" w:color="auto"/>
                  </w:tcBorders>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255</w:t>
                  </w:r>
                  <w:r w:rsidRPr="00FC6D9B">
                    <w:rPr>
                      <w:rFonts w:ascii="TH SarabunPSK" w:hAnsi="TH SarabunPSK" w:cs="TH SarabunPSK"/>
                      <w:b/>
                      <w:bCs/>
                      <w:color w:val="000000" w:themeColor="text1"/>
                      <w:sz w:val="32"/>
                      <w:szCs w:val="32"/>
                    </w:rPr>
                    <w:t>9</w:t>
                  </w:r>
                </w:p>
              </w:tc>
              <w:tc>
                <w:tcPr>
                  <w:tcW w:w="863" w:type="dxa"/>
                  <w:tcBorders>
                    <w:left w:val="single" w:sz="4" w:space="0" w:color="auto"/>
                  </w:tcBorders>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w:t>
                  </w:r>
                  <w:r w:rsidRPr="00FC6D9B">
                    <w:rPr>
                      <w:rFonts w:ascii="TH SarabunPSK" w:hAnsi="TH SarabunPSK" w:cs="TH SarabunPSK"/>
                      <w:b/>
                      <w:bCs/>
                      <w:color w:val="000000" w:themeColor="text1"/>
                      <w:sz w:val="32"/>
                      <w:szCs w:val="32"/>
                    </w:rPr>
                    <w:t>60</w:t>
                  </w:r>
                </w:p>
              </w:tc>
              <w:tc>
                <w:tcPr>
                  <w:tcW w:w="731" w:type="dxa"/>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w:t>
                  </w:r>
                  <w:r w:rsidRPr="00FC6D9B">
                    <w:rPr>
                      <w:rFonts w:ascii="TH SarabunPSK" w:hAnsi="TH SarabunPSK" w:cs="TH SarabunPSK"/>
                      <w:b/>
                      <w:bCs/>
                      <w:color w:val="000000" w:themeColor="text1"/>
                      <w:sz w:val="32"/>
                      <w:szCs w:val="32"/>
                    </w:rPr>
                    <w:t>61</w:t>
                  </w:r>
                </w:p>
              </w:tc>
            </w:tr>
            <w:tr w:rsidR="000B085A" w:rsidRPr="00FC6D9B" w:rsidTr="009D54E6">
              <w:trPr>
                <w:jc w:val="center"/>
              </w:trPr>
              <w:tc>
                <w:tcPr>
                  <w:tcW w:w="3485" w:type="dxa"/>
                </w:tcPr>
                <w:p w:rsidR="000806AE"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ระดับความสำเร็จของจังหวัดในการพัฒนาศูนย์ปฏิบัติการภาวะฉุกเฉิน (</w:t>
                  </w:r>
                  <w:r w:rsidRPr="00FC6D9B">
                    <w:rPr>
                      <w:rFonts w:ascii="TH SarabunPSK" w:hAnsi="TH SarabunPSK" w:cs="TH SarabunPSK"/>
                      <w:b/>
                      <w:bCs/>
                      <w:color w:val="000000" w:themeColor="text1"/>
                      <w:sz w:val="32"/>
                      <w:szCs w:val="32"/>
                    </w:rPr>
                    <w:t xml:space="preserve">EOC) </w:t>
                  </w:r>
                  <w:r w:rsidRPr="00FC6D9B">
                    <w:rPr>
                      <w:rFonts w:ascii="TH SarabunPSK" w:hAnsi="TH SarabunPSK" w:cs="TH SarabunPSK"/>
                      <w:b/>
                      <w:bCs/>
                      <w:color w:val="000000" w:themeColor="text1"/>
                      <w:sz w:val="32"/>
                      <w:szCs w:val="32"/>
                      <w:cs/>
                    </w:rPr>
                    <w:t>และทีมตระหนักรู้สถานการณ์ (</w:t>
                  </w:r>
                  <w:r w:rsidRPr="00FC6D9B">
                    <w:rPr>
                      <w:rFonts w:ascii="TH SarabunPSK" w:hAnsi="TH SarabunPSK" w:cs="TH SarabunPSK"/>
                      <w:b/>
                      <w:bCs/>
                      <w:color w:val="000000" w:themeColor="text1"/>
                      <w:sz w:val="32"/>
                      <w:szCs w:val="32"/>
                    </w:rPr>
                    <w:t xml:space="preserve">SAT) </w:t>
                  </w:r>
                  <w:r w:rsidRPr="00FC6D9B">
                    <w:rPr>
                      <w:rFonts w:ascii="TH SarabunPSK" w:hAnsi="TH SarabunPSK" w:cs="TH SarabunPSK"/>
                      <w:b/>
                      <w:bCs/>
                      <w:color w:val="000000" w:themeColor="text1"/>
                      <w:sz w:val="32"/>
                      <w:szCs w:val="32"/>
                      <w:cs/>
                    </w:rPr>
                    <w:t>ที่สามารถปฏิบัติงานได้จริง</w:t>
                  </w:r>
                </w:p>
              </w:tc>
              <w:tc>
                <w:tcPr>
                  <w:tcW w:w="1134" w:type="dxa"/>
                </w:tcPr>
                <w:p w:rsidR="000B085A" w:rsidRPr="00FC6D9B" w:rsidRDefault="000B085A"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ระดับ</w:t>
                  </w:r>
                </w:p>
              </w:tc>
              <w:tc>
                <w:tcPr>
                  <w:tcW w:w="2471" w:type="dxa"/>
                  <w:gridSpan w:val="4"/>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ตัวชี้วัดใหม่ ปี 2562</w:t>
                  </w:r>
                </w:p>
              </w:tc>
            </w:tr>
          </w:tbl>
          <w:p w:rsidR="000B085A" w:rsidRPr="00FC6D9B" w:rsidRDefault="000B085A" w:rsidP="00F26F4B">
            <w:pPr>
              <w:contextualSpacing/>
              <w:rPr>
                <w:rFonts w:ascii="TH SarabunPSK" w:hAnsi="TH SarabunPSK" w:cs="TH SarabunPSK"/>
                <w:color w:val="000000" w:themeColor="text1"/>
                <w:sz w:val="32"/>
                <w:szCs w:val="32"/>
              </w:rPr>
            </w:pPr>
          </w:p>
        </w:tc>
      </w:tr>
      <w:tr w:rsidR="000B085A" w:rsidRPr="00FC6D9B" w:rsidTr="009D54E6">
        <w:trPr>
          <w:gridBefore w:val="1"/>
          <w:gridAfter w:val="1"/>
          <w:wBefore w:w="113" w:type="dxa"/>
          <w:wAfter w:w="28" w:type="dxa"/>
        </w:trPr>
        <w:tc>
          <w:tcPr>
            <w:tcW w:w="2552"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ผู้ให้ข้อมูลทางวิชาการ /</w:t>
            </w:r>
          </w:p>
          <w:p w:rsidR="000B085A" w:rsidRPr="00FC6D9B" w:rsidRDefault="000B085A" w:rsidP="00F26F4B">
            <w:pPr>
              <w:contextualSpacing/>
              <w:rPr>
                <w:rFonts w:ascii="TH SarabunPSK" w:hAnsi="TH SarabunPSK" w:cs="TH SarabunPSK"/>
                <w:b/>
                <w:bCs/>
                <w:color w:val="000000" w:themeColor="text1"/>
                <w:sz w:val="32"/>
                <w:szCs w:val="32"/>
                <w:highlight w:val="yellow"/>
              </w:rPr>
            </w:pPr>
            <w:r w:rsidRPr="00FC6D9B">
              <w:rPr>
                <w:rFonts w:ascii="TH SarabunPSK" w:hAnsi="TH SarabunPSK" w:cs="TH SarabunPSK"/>
                <w:b/>
                <w:bCs/>
                <w:color w:val="000000" w:themeColor="text1"/>
                <w:sz w:val="32"/>
                <w:szCs w:val="32"/>
                <w:cs/>
              </w:rPr>
              <w:t>ผู้ประสานงานตัวชี้วัด</w:t>
            </w:r>
          </w:p>
        </w:tc>
        <w:tc>
          <w:tcPr>
            <w:tcW w:w="7655"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pStyle w:val="a3"/>
              <w:ind w:left="0"/>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1. ผู้อำนวยการกองควบคุมโรคและภัยสุขภาพในภาวะฉุกเฉิน กรมควบคุมโรค</w:t>
            </w:r>
            <w:r w:rsidRPr="00FC6D9B">
              <w:rPr>
                <w:rFonts w:ascii="TH SarabunPSK" w:hAnsi="TH SarabunPSK" w:cs="TH SarabunPSK"/>
                <w:color w:val="000000" w:themeColor="text1"/>
                <w:sz w:val="32"/>
                <w:szCs w:val="32"/>
                <w:cs/>
              </w:rPr>
              <w:tab/>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:02-5903155</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โทรศัพท์มือถือ : 082 658 4885</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2.น.ส.บวรวรรณ  ดิเรกโภค</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นักวิชาการสาธารณสุขชำนาญการ</w:t>
            </w:r>
          </w:p>
          <w:p w:rsidR="000B085A" w:rsidRPr="00FC6D9B" w:rsidRDefault="000B085A" w:rsidP="00F26F4B">
            <w:pPr>
              <w:ind w:left="317"/>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โทรศัพท์ที่ทำงาน : 02-5903238</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โทรศัพท์มือถือ : 083 831 8999</w:t>
            </w:r>
          </w:p>
          <w:p w:rsidR="000B085A" w:rsidRPr="00FC6D9B" w:rsidRDefault="000B085A" w:rsidP="00F26F4B">
            <w:pPr>
              <w:ind w:left="317"/>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โทรสาร : </w:t>
            </w:r>
            <w:r w:rsidRPr="00FC6D9B">
              <w:rPr>
                <w:rFonts w:ascii="TH SarabunPSK" w:hAnsi="TH SarabunPSK" w:cs="TH SarabunPSK"/>
                <w:color w:val="000000" w:themeColor="text1"/>
                <w:sz w:val="32"/>
                <w:szCs w:val="32"/>
              </w:rPr>
              <w:t>02</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5903812</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t>E</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mail </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borworn67@gmail</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com</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3. น.ส.ธนัชชา  ไทยธนสาร</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นักวิชาการสาธารณสุขปฏิบัติการ</w:t>
            </w:r>
          </w:p>
          <w:p w:rsidR="000B085A" w:rsidRPr="00FC6D9B" w:rsidRDefault="000B085A" w:rsidP="00F26F4B">
            <w:pPr>
              <w:ind w:firstLine="317"/>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โทรศัพท์ที่ทำงาน : 02-590</w:t>
            </w:r>
            <w:r w:rsidRPr="00FC6D9B">
              <w:rPr>
                <w:rFonts w:ascii="TH SarabunPSK" w:hAnsi="TH SarabunPSK" w:cs="TH SarabunPSK"/>
                <w:color w:val="000000" w:themeColor="text1"/>
                <w:sz w:val="32"/>
                <w:szCs w:val="32"/>
              </w:rPr>
              <w:t>3092</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โทรศัพท์มือถือ : 090 706 6550</w:t>
            </w:r>
          </w:p>
          <w:p w:rsidR="000B085A" w:rsidRPr="00FC6D9B" w:rsidRDefault="000B085A" w:rsidP="00F26F4B">
            <w:pPr>
              <w:ind w:firstLine="317"/>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โทรสาร : </w:t>
            </w:r>
            <w:r w:rsidRPr="00FC6D9B">
              <w:rPr>
                <w:rFonts w:ascii="TH SarabunPSK" w:hAnsi="TH SarabunPSK" w:cs="TH SarabunPSK"/>
                <w:color w:val="000000" w:themeColor="text1"/>
                <w:sz w:val="32"/>
                <w:szCs w:val="32"/>
              </w:rPr>
              <w:t>02</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5903812</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t>E</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mail </w:t>
            </w:r>
            <w:r w:rsidRPr="00FC6D9B">
              <w:rPr>
                <w:rFonts w:ascii="TH SarabunPSK" w:hAnsi="TH SarabunPSK" w:cs="TH SarabunPSK"/>
                <w:color w:val="000000" w:themeColor="text1"/>
                <w:sz w:val="32"/>
                <w:szCs w:val="32"/>
                <w:cs/>
              </w:rPr>
              <w:t xml:space="preserve">: </w:t>
            </w:r>
            <w:hyperlink r:id="rId17" w:history="1">
              <w:r w:rsidRPr="00FC6D9B">
                <w:rPr>
                  <w:rFonts w:ascii="TH SarabunPSK" w:hAnsi="TH SarabunPSK" w:cs="TH SarabunPSK"/>
                  <w:color w:val="000000" w:themeColor="text1"/>
                  <w:sz w:val="32"/>
                  <w:szCs w:val="32"/>
                </w:rPr>
                <w:t>milkthanatcha@gmail.com</w:t>
              </w:r>
            </w:hyperlink>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4</w:t>
            </w:r>
            <w:r w:rsidRPr="00FC6D9B">
              <w:rPr>
                <w:rFonts w:ascii="TH SarabunPSK" w:hAnsi="TH SarabunPSK" w:cs="TH SarabunPSK"/>
                <w:color w:val="000000" w:themeColor="text1"/>
                <w:sz w:val="32"/>
                <w:szCs w:val="32"/>
                <w:cs/>
              </w:rPr>
              <w:t>. น.ส</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วัชราภรณ์  ยุบลเขต</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นักวิชาการสาธารณสุข</w:t>
            </w:r>
          </w:p>
          <w:p w:rsidR="000B085A" w:rsidRPr="00FC6D9B" w:rsidRDefault="000B085A" w:rsidP="00F26F4B">
            <w:pPr>
              <w:ind w:left="317"/>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โทรศัพท์ที่ทำงาน : 02-5903157</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โทรศัพท์มือถือ :</w:t>
            </w:r>
          </w:p>
          <w:p w:rsidR="000B085A" w:rsidRPr="00FC6D9B" w:rsidRDefault="000B085A" w:rsidP="00F26F4B">
            <w:pPr>
              <w:ind w:left="317"/>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โทรสาร : </w:t>
            </w:r>
            <w:r w:rsidRPr="00FC6D9B">
              <w:rPr>
                <w:rFonts w:ascii="TH SarabunPSK" w:hAnsi="TH SarabunPSK" w:cs="TH SarabunPSK"/>
                <w:color w:val="000000" w:themeColor="text1"/>
                <w:sz w:val="32"/>
                <w:szCs w:val="32"/>
              </w:rPr>
              <w:t>02</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5903812</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t>E</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mail </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vacharapornaun@gmail.com</w:t>
            </w:r>
          </w:p>
        </w:tc>
      </w:tr>
      <w:tr w:rsidR="000B085A" w:rsidRPr="00FC6D9B" w:rsidTr="009D54E6">
        <w:trPr>
          <w:gridBefore w:val="1"/>
          <w:gridAfter w:val="1"/>
          <w:wBefore w:w="113" w:type="dxa"/>
          <w:wAfter w:w="28" w:type="dxa"/>
        </w:trPr>
        <w:tc>
          <w:tcPr>
            <w:tcW w:w="2552"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หน่วยงานประมวลผลและ</w:t>
            </w:r>
            <w:r w:rsidRPr="00FC6D9B">
              <w:rPr>
                <w:rFonts w:ascii="TH SarabunPSK" w:hAnsi="TH SarabunPSK" w:cs="TH SarabunPSK"/>
                <w:b/>
                <w:bCs/>
                <w:color w:val="000000" w:themeColor="text1"/>
                <w:sz w:val="32"/>
                <w:szCs w:val="32"/>
                <w:cs/>
              </w:rPr>
              <w:lastRenderedPageBreak/>
              <w:t>จัดทำข้อมูล(ระดับส่วนกลาง)</w:t>
            </w:r>
          </w:p>
        </w:tc>
        <w:tc>
          <w:tcPr>
            <w:tcW w:w="7655"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lastRenderedPageBreak/>
              <w:t>กองควบคุมโรคและภัยสุขภาพในภาวะฉุกเฉิน กรมควบคุมโรค</w:t>
            </w:r>
            <w:r w:rsidRPr="00FC6D9B">
              <w:rPr>
                <w:rFonts w:ascii="TH SarabunPSK" w:hAnsi="TH SarabunPSK" w:cs="TH SarabunPSK"/>
                <w:color w:val="000000" w:themeColor="text1"/>
                <w:sz w:val="32"/>
                <w:szCs w:val="32"/>
                <w:cs/>
              </w:rPr>
              <w:tab/>
            </w:r>
          </w:p>
        </w:tc>
      </w:tr>
      <w:tr w:rsidR="000B085A" w:rsidRPr="00FC6D9B" w:rsidTr="009D54E6">
        <w:trPr>
          <w:gridBefore w:val="1"/>
          <w:gridAfter w:val="1"/>
          <w:wBefore w:w="113" w:type="dxa"/>
          <w:wAfter w:w="28" w:type="dxa"/>
        </w:trPr>
        <w:tc>
          <w:tcPr>
            <w:tcW w:w="2552"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ผู้รับผิดชอบการรายงานผลการดำเนินงาน</w:t>
            </w:r>
          </w:p>
        </w:tc>
        <w:tc>
          <w:tcPr>
            <w:tcW w:w="7655"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1</w:t>
            </w:r>
            <w:r w:rsidRPr="00FC6D9B">
              <w:rPr>
                <w:rFonts w:ascii="TH SarabunPSK" w:hAnsi="TH SarabunPSK" w:cs="TH SarabunPSK"/>
                <w:color w:val="000000" w:themeColor="text1"/>
                <w:sz w:val="32"/>
                <w:szCs w:val="32"/>
                <w:cs/>
              </w:rPr>
              <w:t>.น.ส.บวรวรรณ  ดิเรกโภค</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นักวิชาการสาธารณสุขชำนาญการ</w:t>
            </w:r>
          </w:p>
          <w:p w:rsidR="000B085A" w:rsidRPr="00FC6D9B" w:rsidRDefault="000B085A" w:rsidP="00F26F4B">
            <w:pPr>
              <w:ind w:left="317"/>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โทรศัพท์ที่ทำงาน : 02-5901793</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โทรศัพท์มือถือ : 083 831 8999</w:t>
            </w:r>
          </w:p>
          <w:p w:rsidR="000B085A" w:rsidRPr="00FC6D9B" w:rsidRDefault="000B085A" w:rsidP="00F26F4B">
            <w:pPr>
              <w:ind w:left="317"/>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โทรสาร : </w:t>
            </w:r>
            <w:r w:rsidRPr="00FC6D9B">
              <w:rPr>
                <w:rFonts w:ascii="TH SarabunPSK" w:hAnsi="TH SarabunPSK" w:cs="TH SarabunPSK"/>
                <w:color w:val="000000" w:themeColor="text1"/>
                <w:sz w:val="32"/>
                <w:szCs w:val="32"/>
              </w:rPr>
              <w:t>02</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5901784</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t>E</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mail </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borworn67@gmail</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com</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 น.ส.ธนัชชา  ไทยธนสาร</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นักวิชาการสาธารณสุขปฏิบัติการ</w:t>
            </w:r>
          </w:p>
          <w:p w:rsidR="000B085A" w:rsidRPr="00FC6D9B" w:rsidRDefault="000B085A" w:rsidP="00F26F4B">
            <w:pPr>
              <w:ind w:firstLine="317"/>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โทรศัพท์ที่ทำงาน : 02-5901793</w:t>
            </w:r>
            <w:r w:rsidRPr="00FC6D9B">
              <w:rPr>
                <w:rFonts w:ascii="TH SarabunPSK" w:hAnsi="TH SarabunPSK" w:cs="TH SarabunPSK"/>
                <w:color w:val="000000" w:themeColor="text1"/>
                <w:sz w:val="32"/>
                <w:szCs w:val="32"/>
                <w:cs/>
              </w:rPr>
              <w:tab/>
              <w:t>โทรศัพท์มือถือ : 090 706 6550</w:t>
            </w:r>
          </w:p>
          <w:p w:rsidR="000B085A" w:rsidRPr="00FC6D9B" w:rsidRDefault="000B085A" w:rsidP="00F26F4B">
            <w:pPr>
              <w:ind w:firstLine="317"/>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โทรสาร : </w:t>
            </w:r>
            <w:r w:rsidRPr="00FC6D9B">
              <w:rPr>
                <w:rFonts w:ascii="TH SarabunPSK" w:hAnsi="TH SarabunPSK" w:cs="TH SarabunPSK"/>
                <w:color w:val="000000" w:themeColor="text1"/>
                <w:sz w:val="32"/>
                <w:szCs w:val="32"/>
              </w:rPr>
              <w:t>02</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5901784</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t>E</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mail </w:t>
            </w:r>
            <w:r w:rsidRPr="00FC6D9B">
              <w:rPr>
                <w:rFonts w:ascii="TH SarabunPSK" w:hAnsi="TH SarabunPSK" w:cs="TH SarabunPSK"/>
                <w:color w:val="000000" w:themeColor="text1"/>
                <w:sz w:val="32"/>
                <w:szCs w:val="32"/>
                <w:cs/>
              </w:rPr>
              <w:t xml:space="preserve">: </w:t>
            </w:r>
            <w:hyperlink r:id="rId18" w:history="1">
              <w:r w:rsidRPr="00FC6D9B">
                <w:rPr>
                  <w:rFonts w:ascii="TH SarabunPSK" w:hAnsi="TH SarabunPSK" w:cs="TH SarabunPSK"/>
                  <w:color w:val="000000" w:themeColor="text1"/>
                  <w:sz w:val="32"/>
                  <w:szCs w:val="32"/>
                </w:rPr>
                <w:t>milkthanatcha@gmail.com</w:t>
              </w:r>
            </w:hyperlink>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3</w:t>
            </w:r>
            <w:r w:rsidRPr="00FC6D9B">
              <w:rPr>
                <w:rFonts w:ascii="TH SarabunPSK" w:hAnsi="TH SarabunPSK" w:cs="TH SarabunPSK"/>
                <w:color w:val="000000" w:themeColor="text1"/>
                <w:sz w:val="32"/>
                <w:szCs w:val="32"/>
                <w:cs/>
              </w:rPr>
              <w:t>. น.ส</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วัชราภรณ์  ยุบลเขต</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นักวิชาการสาธารณสุข</w:t>
            </w:r>
          </w:p>
          <w:p w:rsidR="000B085A" w:rsidRPr="00FC6D9B" w:rsidRDefault="000B085A" w:rsidP="00F26F4B">
            <w:pPr>
              <w:ind w:left="317"/>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โทรศัพท์ที่ทำงาน : 02-5903157</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โทรศัพท์มือถือ :</w:t>
            </w:r>
          </w:p>
          <w:p w:rsidR="000B085A" w:rsidRDefault="000B085A" w:rsidP="00F26F4B">
            <w:pPr>
              <w:ind w:firstLine="317"/>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โทรสาร : </w:t>
            </w:r>
            <w:r w:rsidRPr="00FC6D9B">
              <w:rPr>
                <w:rFonts w:ascii="TH SarabunPSK" w:hAnsi="TH SarabunPSK" w:cs="TH SarabunPSK"/>
                <w:color w:val="000000" w:themeColor="text1"/>
                <w:sz w:val="32"/>
                <w:szCs w:val="32"/>
              </w:rPr>
              <w:t>02</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5903812</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t>E</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mail </w:t>
            </w:r>
            <w:r w:rsidRPr="00FC6D9B">
              <w:rPr>
                <w:rFonts w:ascii="TH SarabunPSK" w:hAnsi="TH SarabunPSK" w:cs="TH SarabunPSK"/>
                <w:color w:val="000000" w:themeColor="text1"/>
                <w:sz w:val="32"/>
                <w:szCs w:val="32"/>
                <w:cs/>
              </w:rPr>
              <w:t xml:space="preserve">: </w:t>
            </w:r>
            <w:hyperlink r:id="rId19" w:history="1">
              <w:r w:rsidR="00D47A79" w:rsidRPr="00C52FF9">
                <w:rPr>
                  <w:rStyle w:val="a5"/>
                  <w:rFonts w:ascii="TH SarabunPSK" w:hAnsi="TH SarabunPSK" w:cs="TH SarabunPSK"/>
                  <w:sz w:val="32"/>
                  <w:szCs w:val="32"/>
                </w:rPr>
                <w:t>vacharapornaun@gmail.com</w:t>
              </w:r>
            </w:hyperlink>
          </w:p>
          <w:p w:rsidR="00D47A79" w:rsidRDefault="00D47A79" w:rsidP="00F26F4B">
            <w:pPr>
              <w:ind w:firstLine="317"/>
              <w:contextualSpacing/>
              <w:rPr>
                <w:rFonts w:ascii="TH SarabunPSK" w:hAnsi="TH SarabunPSK" w:cs="TH SarabunPSK"/>
                <w:color w:val="000000" w:themeColor="text1"/>
                <w:sz w:val="32"/>
                <w:szCs w:val="32"/>
              </w:rPr>
            </w:pPr>
          </w:p>
          <w:p w:rsidR="00D47A79" w:rsidRDefault="00D47A79" w:rsidP="00F26F4B">
            <w:pPr>
              <w:ind w:firstLine="317"/>
              <w:contextualSpacing/>
              <w:rPr>
                <w:rFonts w:ascii="TH SarabunPSK" w:hAnsi="TH SarabunPSK" w:cs="TH SarabunPSK"/>
                <w:color w:val="000000" w:themeColor="text1"/>
                <w:sz w:val="32"/>
                <w:szCs w:val="32"/>
              </w:rPr>
            </w:pPr>
          </w:p>
          <w:p w:rsidR="00D47A79" w:rsidRDefault="00D47A79" w:rsidP="00F26F4B">
            <w:pPr>
              <w:ind w:firstLine="317"/>
              <w:contextualSpacing/>
              <w:rPr>
                <w:rFonts w:ascii="TH SarabunPSK" w:hAnsi="TH SarabunPSK" w:cs="TH SarabunPSK"/>
                <w:color w:val="000000" w:themeColor="text1"/>
                <w:sz w:val="32"/>
                <w:szCs w:val="32"/>
              </w:rPr>
            </w:pPr>
          </w:p>
          <w:p w:rsidR="00D47A79" w:rsidRDefault="00D47A79" w:rsidP="00F26F4B">
            <w:pPr>
              <w:ind w:firstLine="317"/>
              <w:contextualSpacing/>
              <w:rPr>
                <w:rFonts w:ascii="TH SarabunPSK" w:hAnsi="TH SarabunPSK" w:cs="TH SarabunPSK"/>
                <w:color w:val="000000" w:themeColor="text1"/>
                <w:sz w:val="32"/>
                <w:szCs w:val="32"/>
              </w:rPr>
            </w:pPr>
          </w:p>
          <w:p w:rsidR="00D47A79" w:rsidRDefault="00D47A79" w:rsidP="00F26F4B">
            <w:pPr>
              <w:ind w:firstLine="317"/>
              <w:contextualSpacing/>
              <w:rPr>
                <w:rFonts w:ascii="TH SarabunPSK" w:hAnsi="TH SarabunPSK" w:cs="TH SarabunPSK"/>
                <w:color w:val="000000" w:themeColor="text1"/>
                <w:sz w:val="32"/>
                <w:szCs w:val="32"/>
              </w:rPr>
            </w:pPr>
          </w:p>
          <w:p w:rsidR="00D47A79" w:rsidRDefault="00D47A79" w:rsidP="00F26F4B">
            <w:pPr>
              <w:ind w:firstLine="317"/>
              <w:contextualSpacing/>
              <w:rPr>
                <w:rFonts w:ascii="TH SarabunPSK" w:hAnsi="TH SarabunPSK" w:cs="TH SarabunPSK"/>
                <w:color w:val="000000" w:themeColor="text1"/>
                <w:sz w:val="32"/>
                <w:szCs w:val="32"/>
              </w:rPr>
            </w:pPr>
          </w:p>
          <w:p w:rsidR="00D47A79" w:rsidRDefault="00D47A79" w:rsidP="00F26F4B">
            <w:pPr>
              <w:ind w:firstLine="317"/>
              <w:contextualSpacing/>
              <w:rPr>
                <w:rFonts w:ascii="TH SarabunPSK" w:hAnsi="TH SarabunPSK" w:cs="TH SarabunPSK"/>
                <w:color w:val="000000" w:themeColor="text1"/>
                <w:sz w:val="32"/>
                <w:szCs w:val="32"/>
              </w:rPr>
            </w:pPr>
          </w:p>
          <w:p w:rsidR="00D47A79" w:rsidRDefault="00D47A79" w:rsidP="00F26F4B">
            <w:pPr>
              <w:ind w:firstLine="317"/>
              <w:contextualSpacing/>
              <w:rPr>
                <w:rFonts w:ascii="TH SarabunPSK" w:hAnsi="TH SarabunPSK" w:cs="TH SarabunPSK"/>
                <w:color w:val="000000" w:themeColor="text1"/>
                <w:sz w:val="32"/>
                <w:szCs w:val="32"/>
              </w:rPr>
            </w:pPr>
          </w:p>
          <w:p w:rsidR="00D47A79" w:rsidRDefault="00D47A79" w:rsidP="00F26F4B">
            <w:pPr>
              <w:ind w:firstLine="317"/>
              <w:contextualSpacing/>
              <w:rPr>
                <w:rFonts w:ascii="TH SarabunPSK" w:hAnsi="TH SarabunPSK" w:cs="TH SarabunPSK"/>
                <w:color w:val="000000" w:themeColor="text1"/>
                <w:sz w:val="32"/>
                <w:szCs w:val="32"/>
              </w:rPr>
            </w:pPr>
          </w:p>
          <w:p w:rsidR="00D47A79" w:rsidRDefault="00D47A79" w:rsidP="00F26F4B">
            <w:pPr>
              <w:ind w:firstLine="317"/>
              <w:contextualSpacing/>
              <w:rPr>
                <w:rFonts w:ascii="TH SarabunPSK" w:hAnsi="TH SarabunPSK" w:cs="TH SarabunPSK"/>
                <w:color w:val="000000" w:themeColor="text1"/>
                <w:sz w:val="32"/>
                <w:szCs w:val="32"/>
              </w:rPr>
            </w:pPr>
          </w:p>
          <w:p w:rsidR="00D47A79" w:rsidRDefault="00D47A79" w:rsidP="00F26F4B">
            <w:pPr>
              <w:ind w:firstLine="317"/>
              <w:contextualSpacing/>
              <w:rPr>
                <w:rFonts w:ascii="TH SarabunPSK" w:hAnsi="TH SarabunPSK" w:cs="TH SarabunPSK"/>
                <w:color w:val="000000" w:themeColor="text1"/>
                <w:sz w:val="32"/>
                <w:szCs w:val="32"/>
              </w:rPr>
            </w:pPr>
          </w:p>
          <w:p w:rsidR="00D47A79" w:rsidRDefault="00D47A79" w:rsidP="00F26F4B">
            <w:pPr>
              <w:ind w:firstLine="317"/>
              <w:contextualSpacing/>
              <w:rPr>
                <w:rFonts w:ascii="TH SarabunPSK" w:hAnsi="TH SarabunPSK" w:cs="TH SarabunPSK"/>
                <w:color w:val="000000" w:themeColor="text1"/>
                <w:sz w:val="32"/>
                <w:szCs w:val="32"/>
              </w:rPr>
            </w:pPr>
          </w:p>
          <w:p w:rsidR="00D47A79" w:rsidRDefault="00D47A79" w:rsidP="00F26F4B">
            <w:pPr>
              <w:ind w:firstLine="317"/>
              <w:contextualSpacing/>
              <w:rPr>
                <w:rFonts w:ascii="TH SarabunPSK" w:hAnsi="TH SarabunPSK" w:cs="TH SarabunPSK"/>
                <w:color w:val="000000" w:themeColor="text1"/>
                <w:sz w:val="32"/>
                <w:szCs w:val="32"/>
              </w:rPr>
            </w:pPr>
          </w:p>
          <w:p w:rsidR="00D47A79" w:rsidRDefault="00D47A79" w:rsidP="00F26F4B">
            <w:pPr>
              <w:ind w:firstLine="317"/>
              <w:contextualSpacing/>
              <w:rPr>
                <w:rFonts w:ascii="TH SarabunPSK" w:hAnsi="TH SarabunPSK" w:cs="TH SarabunPSK"/>
                <w:color w:val="000000" w:themeColor="text1"/>
                <w:sz w:val="32"/>
                <w:szCs w:val="32"/>
              </w:rPr>
            </w:pPr>
          </w:p>
          <w:p w:rsidR="00D47A79" w:rsidRDefault="00D47A79" w:rsidP="00F26F4B">
            <w:pPr>
              <w:ind w:firstLine="317"/>
              <w:contextualSpacing/>
              <w:rPr>
                <w:rFonts w:ascii="TH SarabunPSK" w:hAnsi="TH SarabunPSK" w:cs="TH SarabunPSK"/>
                <w:color w:val="000000" w:themeColor="text1"/>
                <w:sz w:val="32"/>
                <w:szCs w:val="32"/>
              </w:rPr>
            </w:pPr>
          </w:p>
          <w:p w:rsidR="00D47A79" w:rsidRDefault="00D47A79" w:rsidP="00F26F4B">
            <w:pPr>
              <w:ind w:firstLine="317"/>
              <w:contextualSpacing/>
              <w:rPr>
                <w:rFonts w:ascii="TH SarabunPSK" w:hAnsi="TH SarabunPSK" w:cs="TH SarabunPSK"/>
                <w:color w:val="000000" w:themeColor="text1"/>
                <w:sz w:val="32"/>
                <w:szCs w:val="32"/>
              </w:rPr>
            </w:pPr>
          </w:p>
          <w:p w:rsidR="00D47A79" w:rsidRDefault="00D47A79" w:rsidP="00F26F4B">
            <w:pPr>
              <w:ind w:firstLine="317"/>
              <w:contextualSpacing/>
              <w:rPr>
                <w:rFonts w:ascii="TH SarabunPSK" w:hAnsi="TH SarabunPSK" w:cs="TH SarabunPSK"/>
                <w:color w:val="000000" w:themeColor="text1"/>
                <w:sz w:val="32"/>
                <w:szCs w:val="32"/>
              </w:rPr>
            </w:pPr>
          </w:p>
          <w:p w:rsidR="00D47A79" w:rsidRDefault="00D47A79" w:rsidP="00F26F4B">
            <w:pPr>
              <w:ind w:firstLine="317"/>
              <w:contextualSpacing/>
              <w:rPr>
                <w:rFonts w:ascii="TH SarabunPSK" w:hAnsi="TH SarabunPSK" w:cs="TH SarabunPSK"/>
                <w:color w:val="000000" w:themeColor="text1"/>
                <w:sz w:val="32"/>
                <w:szCs w:val="32"/>
              </w:rPr>
            </w:pPr>
          </w:p>
          <w:p w:rsidR="00D47A79" w:rsidRDefault="00D47A79" w:rsidP="00F26F4B">
            <w:pPr>
              <w:ind w:firstLine="317"/>
              <w:contextualSpacing/>
              <w:rPr>
                <w:rFonts w:ascii="TH SarabunPSK" w:hAnsi="TH SarabunPSK" w:cs="TH SarabunPSK"/>
                <w:color w:val="000000" w:themeColor="text1"/>
                <w:sz w:val="32"/>
                <w:szCs w:val="32"/>
              </w:rPr>
            </w:pPr>
          </w:p>
          <w:p w:rsidR="00D47A79" w:rsidRDefault="00D47A79" w:rsidP="00F26F4B">
            <w:pPr>
              <w:ind w:firstLine="317"/>
              <w:contextualSpacing/>
              <w:rPr>
                <w:rFonts w:ascii="TH SarabunPSK" w:hAnsi="TH SarabunPSK" w:cs="TH SarabunPSK"/>
                <w:color w:val="000000" w:themeColor="text1"/>
                <w:sz w:val="32"/>
                <w:szCs w:val="32"/>
              </w:rPr>
            </w:pPr>
          </w:p>
          <w:p w:rsidR="00D47A79" w:rsidRDefault="00D47A79" w:rsidP="00F26F4B">
            <w:pPr>
              <w:ind w:firstLine="317"/>
              <w:contextualSpacing/>
              <w:rPr>
                <w:rFonts w:ascii="TH SarabunPSK" w:hAnsi="TH SarabunPSK" w:cs="TH SarabunPSK"/>
                <w:color w:val="000000" w:themeColor="text1"/>
                <w:sz w:val="32"/>
                <w:szCs w:val="32"/>
              </w:rPr>
            </w:pPr>
          </w:p>
          <w:p w:rsidR="00D47A79" w:rsidRDefault="00D47A79" w:rsidP="00F26F4B">
            <w:pPr>
              <w:ind w:firstLine="317"/>
              <w:contextualSpacing/>
              <w:rPr>
                <w:rFonts w:ascii="TH SarabunPSK" w:hAnsi="TH SarabunPSK" w:cs="TH SarabunPSK"/>
                <w:color w:val="000000" w:themeColor="text1"/>
                <w:sz w:val="32"/>
                <w:szCs w:val="32"/>
              </w:rPr>
            </w:pPr>
          </w:p>
          <w:p w:rsidR="00D47A79" w:rsidRDefault="00D47A79" w:rsidP="00F26F4B">
            <w:pPr>
              <w:ind w:firstLine="317"/>
              <w:contextualSpacing/>
              <w:rPr>
                <w:rFonts w:ascii="TH SarabunPSK" w:hAnsi="TH SarabunPSK" w:cs="TH SarabunPSK"/>
                <w:color w:val="000000" w:themeColor="text1"/>
                <w:sz w:val="32"/>
                <w:szCs w:val="32"/>
              </w:rPr>
            </w:pPr>
          </w:p>
          <w:p w:rsidR="00D47A79" w:rsidRDefault="00D47A79" w:rsidP="00F26F4B">
            <w:pPr>
              <w:ind w:firstLine="317"/>
              <w:contextualSpacing/>
              <w:rPr>
                <w:rFonts w:ascii="TH SarabunPSK" w:hAnsi="TH SarabunPSK" w:cs="TH SarabunPSK"/>
                <w:color w:val="000000" w:themeColor="text1"/>
                <w:sz w:val="32"/>
                <w:szCs w:val="32"/>
              </w:rPr>
            </w:pPr>
          </w:p>
          <w:p w:rsidR="00D47A79" w:rsidRDefault="00D47A79" w:rsidP="00F26F4B">
            <w:pPr>
              <w:ind w:firstLine="317"/>
              <w:contextualSpacing/>
              <w:rPr>
                <w:rFonts w:ascii="TH SarabunPSK" w:hAnsi="TH SarabunPSK" w:cs="TH SarabunPSK"/>
                <w:color w:val="000000" w:themeColor="text1"/>
                <w:sz w:val="32"/>
                <w:szCs w:val="32"/>
              </w:rPr>
            </w:pPr>
          </w:p>
          <w:p w:rsidR="00D47A79" w:rsidRDefault="00D47A79" w:rsidP="00F26F4B">
            <w:pPr>
              <w:ind w:firstLine="317"/>
              <w:contextualSpacing/>
              <w:rPr>
                <w:rFonts w:ascii="TH SarabunPSK" w:hAnsi="TH SarabunPSK" w:cs="TH SarabunPSK"/>
                <w:color w:val="000000" w:themeColor="text1"/>
                <w:sz w:val="32"/>
                <w:szCs w:val="32"/>
              </w:rPr>
            </w:pPr>
          </w:p>
          <w:p w:rsidR="00D47A79" w:rsidRDefault="00D47A79" w:rsidP="00F26F4B">
            <w:pPr>
              <w:ind w:firstLine="317"/>
              <w:contextualSpacing/>
              <w:rPr>
                <w:rFonts w:ascii="TH SarabunPSK" w:hAnsi="TH SarabunPSK" w:cs="TH SarabunPSK"/>
                <w:color w:val="000000" w:themeColor="text1"/>
                <w:sz w:val="32"/>
                <w:szCs w:val="32"/>
              </w:rPr>
            </w:pPr>
          </w:p>
          <w:p w:rsidR="00D47A79" w:rsidRDefault="00D47A79" w:rsidP="00F26F4B">
            <w:pPr>
              <w:ind w:firstLine="317"/>
              <w:contextualSpacing/>
              <w:rPr>
                <w:rFonts w:ascii="TH SarabunPSK" w:hAnsi="TH SarabunPSK" w:cs="TH SarabunPSK"/>
                <w:color w:val="000000" w:themeColor="text1"/>
                <w:sz w:val="32"/>
                <w:szCs w:val="32"/>
              </w:rPr>
            </w:pPr>
          </w:p>
          <w:p w:rsidR="00D47A79" w:rsidRDefault="00D47A79" w:rsidP="00F26F4B">
            <w:pPr>
              <w:ind w:firstLine="317"/>
              <w:contextualSpacing/>
              <w:rPr>
                <w:rFonts w:ascii="TH SarabunPSK" w:hAnsi="TH SarabunPSK" w:cs="TH SarabunPSK"/>
                <w:color w:val="000000" w:themeColor="text1"/>
                <w:sz w:val="32"/>
                <w:szCs w:val="32"/>
              </w:rPr>
            </w:pPr>
          </w:p>
          <w:p w:rsidR="00D47A79" w:rsidRPr="00D47A79" w:rsidRDefault="00D47A79" w:rsidP="00F26F4B">
            <w:pPr>
              <w:ind w:firstLine="317"/>
              <w:contextualSpacing/>
              <w:rPr>
                <w:rFonts w:ascii="TH SarabunPSK" w:hAnsi="TH SarabunPSK" w:cs="TH SarabunPSK"/>
                <w:color w:val="000000" w:themeColor="text1"/>
                <w:sz w:val="32"/>
                <w:szCs w:val="32"/>
                <w:cs/>
              </w:rPr>
            </w:pPr>
          </w:p>
        </w:tc>
      </w:tr>
      <w:tr w:rsidR="000B085A" w:rsidRPr="00FC6D9B" w:rsidTr="009D54E6">
        <w:trPr>
          <w:trHeight w:val="175"/>
        </w:trPr>
        <w:tc>
          <w:tcPr>
            <w:tcW w:w="2694" w:type="dxa"/>
            <w:gridSpan w:val="4"/>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หมวด</w:t>
            </w:r>
          </w:p>
        </w:tc>
        <w:tc>
          <w:tcPr>
            <w:tcW w:w="7654"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Promotion</w:t>
            </w:r>
            <w:r w:rsidRPr="00FC6D9B">
              <w:rPr>
                <w:rFonts w:ascii="TH SarabunPSK" w:hAnsi="TH SarabunPSK" w:cs="TH SarabunPSK"/>
                <w:b/>
                <w:bCs/>
                <w:color w:val="000000" w:themeColor="text1"/>
                <w:sz w:val="32"/>
                <w:szCs w:val="32"/>
                <w:cs/>
              </w:rPr>
              <w:t>,</w:t>
            </w:r>
            <w:r w:rsidRPr="00FC6D9B">
              <w:rPr>
                <w:rFonts w:ascii="TH SarabunPSK" w:hAnsi="TH SarabunPSK" w:cs="TH SarabunPSK"/>
                <w:b/>
                <w:bCs/>
                <w:color w:val="000000" w:themeColor="text1"/>
                <w:sz w:val="32"/>
                <w:szCs w:val="32"/>
              </w:rPr>
              <w:t xml:space="preserve"> Prevention &amp; Protection Excellence </w:t>
            </w:r>
          </w:p>
          <w:p w:rsidR="000B085A" w:rsidRPr="00FC6D9B" w:rsidRDefault="000B085A" w:rsidP="00F26F4B">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w:t>
            </w:r>
            <w:r w:rsidRPr="00FC6D9B">
              <w:rPr>
                <w:rFonts w:ascii="TH SarabunPSK" w:hAnsi="TH SarabunPSK" w:cs="TH SarabunPSK"/>
                <w:b/>
                <w:bCs/>
                <w:color w:val="000000" w:themeColor="text1"/>
                <w:sz w:val="32"/>
                <w:szCs w:val="32"/>
                <w:cs/>
              </w:rPr>
              <w:t>ยุทธศาสตร์ด้านส่งเสริมสุขภาพ ป้องกันโรค และคุ้มครองผู้บริโภคเป็นเลิศ)</w:t>
            </w:r>
          </w:p>
        </w:tc>
      </w:tr>
      <w:tr w:rsidR="000B085A" w:rsidRPr="00FC6D9B" w:rsidTr="009D54E6">
        <w:trPr>
          <w:trHeight w:val="175"/>
        </w:trPr>
        <w:tc>
          <w:tcPr>
            <w:tcW w:w="2694" w:type="dxa"/>
            <w:gridSpan w:val="4"/>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แผนที่</w:t>
            </w:r>
          </w:p>
        </w:tc>
        <w:tc>
          <w:tcPr>
            <w:tcW w:w="7654"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3. การป้องกันควบคุมโรคและลดปัจจัยเสี่ยงด้านสุขภาพ</w:t>
            </w:r>
          </w:p>
        </w:tc>
      </w:tr>
      <w:tr w:rsidR="000B085A" w:rsidRPr="00FC6D9B" w:rsidTr="009D54E6">
        <w:trPr>
          <w:trHeight w:val="175"/>
        </w:trPr>
        <w:tc>
          <w:tcPr>
            <w:tcW w:w="2694" w:type="dxa"/>
            <w:gridSpan w:val="4"/>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โครงการที่</w:t>
            </w:r>
          </w:p>
        </w:tc>
        <w:tc>
          <w:tcPr>
            <w:tcW w:w="7654"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2</w:t>
            </w:r>
            <w:r w:rsidRPr="00FC6D9B">
              <w:rPr>
                <w:rFonts w:ascii="TH SarabunPSK" w:hAnsi="TH SarabunPSK" w:cs="TH SarabunPSK"/>
                <w:b/>
                <w:bCs/>
                <w:color w:val="000000" w:themeColor="text1"/>
                <w:sz w:val="32"/>
                <w:szCs w:val="32"/>
                <w:cs/>
              </w:rPr>
              <w:t>. โครงการควบคุมโรคและภัยสุขภาพ</w:t>
            </w:r>
          </w:p>
        </w:tc>
      </w:tr>
      <w:tr w:rsidR="000B085A" w:rsidRPr="00FC6D9B" w:rsidTr="009D54E6">
        <w:trPr>
          <w:trHeight w:val="175"/>
        </w:trPr>
        <w:tc>
          <w:tcPr>
            <w:tcW w:w="2694" w:type="dxa"/>
            <w:gridSpan w:val="4"/>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ระดับการแสดงผล</w:t>
            </w:r>
          </w:p>
        </w:tc>
        <w:tc>
          <w:tcPr>
            <w:tcW w:w="7654"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จังหวัด</w:t>
            </w:r>
          </w:p>
        </w:tc>
      </w:tr>
      <w:tr w:rsidR="000B085A" w:rsidRPr="00FC6D9B" w:rsidTr="009D54E6">
        <w:trPr>
          <w:trHeight w:val="175"/>
        </w:trPr>
        <w:tc>
          <w:tcPr>
            <w:tcW w:w="2694" w:type="dxa"/>
            <w:gridSpan w:val="4"/>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ชื่อตัวชี้วัด</w:t>
            </w:r>
          </w:p>
        </w:tc>
        <w:tc>
          <w:tcPr>
            <w:tcW w:w="7654" w:type="dxa"/>
            <w:gridSpan w:val="2"/>
            <w:tcBorders>
              <w:top w:val="single" w:sz="4" w:space="0" w:color="auto"/>
              <w:left w:val="single" w:sz="4" w:space="0" w:color="auto"/>
              <w:bottom w:val="single" w:sz="4" w:space="0" w:color="auto"/>
              <w:right w:val="single" w:sz="4" w:space="0" w:color="auto"/>
            </w:tcBorders>
          </w:tcPr>
          <w:p w:rsidR="000B085A" w:rsidRPr="00C260CC" w:rsidRDefault="00C260CC" w:rsidP="00F26F4B">
            <w:pPr>
              <w:contextualSpacing/>
              <w:jc w:val="thaiDistribute"/>
              <w:rPr>
                <w:rFonts w:ascii="TH SarabunPSK" w:hAnsi="TH SarabunPSK" w:cs="TH SarabunPSK"/>
                <w:b/>
                <w:bCs/>
                <w:color w:val="000000" w:themeColor="text1"/>
                <w:sz w:val="32"/>
                <w:szCs w:val="32"/>
                <w:highlight w:val="yellow"/>
                <w:cs/>
              </w:rPr>
            </w:pPr>
            <w:r w:rsidRPr="00C260CC">
              <w:rPr>
                <w:rFonts w:ascii="TH SarabunPSK" w:hAnsi="TH SarabunPSK" w:cs="TH SarabunPSK"/>
                <w:b/>
                <w:bCs/>
                <w:color w:val="000000" w:themeColor="text1"/>
                <w:sz w:val="32"/>
                <w:szCs w:val="32"/>
                <w:highlight w:val="yellow"/>
              </w:rPr>
              <w:t xml:space="preserve">KPI </w:t>
            </w:r>
            <w:r w:rsidR="000B085A" w:rsidRPr="00C260CC">
              <w:rPr>
                <w:rFonts w:ascii="TH SarabunPSK" w:hAnsi="TH SarabunPSK" w:cs="TH SarabunPSK"/>
                <w:b/>
                <w:bCs/>
                <w:color w:val="000000" w:themeColor="text1"/>
                <w:sz w:val="32"/>
                <w:szCs w:val="32"/>
                <w:highlight w:val="yellow"/>
              </w:rPr>
              <w:t>10</w:t>
            </w:r>
            <w:r w:rsidR="000B085A" w:rsidRPr="00C260CC">
              <w:rPr>
                <w:rFonts w:ascii="TH SarabunPSK" w:hAnsi="TH SarabunPSK" w:cs="TH SarabunPSK"/>
                <w:b/>
                <w:bCs/>
                <w:color w:val="000000" w:themeColor="text1"/>
                <w:sz w:val="32"/>
                <w:szCs w:val="32"/>
                <w:highlight w:val="yellow"/>
                <w:cs/>
              </w:rPr>
              <w:t>. อัตราผู้ป่วยเบาหวานรายใหม่จากกลุ่มเสี่ยงเบาหวาน และอัตรากลุ่มสงสัยป่วยความดันโลหิตสูงในเขตรับผิดชอบได้รับการวัดความดันโลหิตที่บ้าน</w:t>
            </w:r>
          </w:p>
        </w:tc>
      </w:tr>
      <w:tr w:rsidR="000B085A" w:rsidRPr="00FC6D9B" w:rsidTr="009D54E6">
        <w:trPr>
          <w:trHeight w:val="175"/>
        </w:trPr>
        <w:tc>
          <w:tcPr>
            <w:tcW w:w="2694" w:type="dxa"/>
            <w:gridSpan w:val="4"/>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ตัวชี้วัดย่อย</w:t>
            </w:r>
          </w:p>
        </w:tc>
        <w:tc>
          <w:tcPr>
            <w:tcW w:w="7654"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1</w:t>
            </w:r>
            <w:r w:rsidRPr="00FC6D9B">
              <w:rPr>
                <w:rFonts w:ascii="TH SarabunPSK" w:hAnsi="TH SarabunPSK" w:cs="TH SarabunPSK"/>
                <w:b/>
                <w:bCs/>
                <w:color w:val="000000" w:themeColor="text1"/>
                <w:sz w:val="32"/>
                <w:szCs w:val="32"/>
              </w:rPr>
              <w:t>0</w:t>
            </w:r>
            <w:r w:rsidRPr="00FC6D9B">
              <w:rPr>
                <w:rFonts w:ascii="TH SarabunPSK" w:hAnsi="TH SarabunPSK" w:cs="TH SarabunPSK"/>
                <w:b/>
                <w:bCs/>
                <w:color w:val="000000" w:themeColor="text1"/>
                <w:sz w:val="32"/>
                <w:szCs w:val="32"/>
                <w:cs/>
              </w:rPr>
              <w:t>.1 อัตราผู้ป่วยเบาหวานรายใหม่จากกลุ่มเสี่ยงเบาหวาน</w:t>
            </w:r>
          </w:p>
          <w:p w:rsidR="000B085A" w:rsidRPr="00FC6D9B" w:rsidRDefault="000B085A" w:rsidP="00F26F4B">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1</w:t>
            </w:r>
            <w:r w:rsidRPr="00FC6D9B">
              <w:rPr>
                <w:rFonts w:ascii="TH SarabunPSK" w:hAnsi="TH SarabunPSK" w:cs="TH SarabunPSK"/>
                <w:b/>
                <w:bCs/>
                <w:color w:val="000000" w:themeColor="text1"/>
                <w:sz w:val="32"/>
                <w:szCs w:val="32"/>
              </w:rPr>
              <w:t>0</w:t>
            </w:r>
            <w:r w:rsidRPr="00FC6D9B">
              <w:rPr>
                <w:rFonts w:ascii="TH SarabunPSK" w:hAnsi="TH SarabunPSK" w:cs="TH SarabunPSK"/>
                <w:b/>
                <w:bCs/>
                <w:color w:val="000000" w:themeColor="text1"/>
                <w:sz w:val="32"/>
                <w:szCs w:val="32"/>
                <w:cs/>
              </w:rPr>
              <w:t xml:space="preserve">.2 </w:t>
            </w:r>
            <w:r w:rsidRPr="00FC6D9B">
              <w:rPr>
                <w:rFonts w:ascii="TH SarabunPSK" w:hAnsi="TH SarabunPSK" w:cs="TH SarabunPSK"/>
                <w:b/>
                <w:bCs/>
                <w:color w:val="000000" w:themeColor="text1"/>
                <w:spacing w:val="-8"/>
                <w:sz w:val="32"/>
                <w:szCs w:val="32"/>
                <w:cs/>
              </w:rPr>
              <w:t>อัตรากลุ่มสงสัยป่วยความดันโลหิตสูงในเขตรับผิดชอบได้รับการวัดความดันโลหิตที่บ้าน</w:t>
            </w:r>
          </w:p>
        </w:tc>
      </w:tr>
      <w:tr w:rsidR="000B085A" w:rsidRPr="00FC6D9B" w:rsidTr="009D54E6">
        <w:trPr>
          <w:trHeight w:val="175"/>
        </w:trPr>
        <w:tc>
          <w:tcPr>
            <w:tcW w:w="2694" w:type="dxa"/>
            <w:gridSpan w:val="4"/>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คำนิยาม</w:t>
            </w:r>
          </w:p>
        </w:tc>
        <w:tc>
          <w:tcPr>
            <w:tcW w:w="7654"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อัตราผู้ป่วยเบาหวานรายใหม่จากกลุ่มเสี่ยงเบาหวาน</w:t>
            </w:r>
          </w:p>
          <w:p w:rsidR="000B085A" w:rsidRPr="00FC6D9B" w:rsidRDefault="000B085A"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1 </w:t>
            </w:r>
            <w:r w:rsidRPr="00FC6D9B">
              <w:rPr>
                <w:rFonts w:ascii="TH SarabunPSK" w:hAnsi="TH SarabunPSK" w:cs="TH SarabunPSK"/>
                <w:b/>
                <w:bCs/>
                <w:color w:val="000000" w:themeColor="text1"/>
                <w:sz w:val="32"/>
                <w:szCs w:val="32"/>
                <w:cs/>
              </w:rPr>
              <w:t>กลุ่มเสี่ยงเบาหวาน (</w:t>
            </w:r>
            <w:r w:rsidRPr="00FC6D9B">
              <w:rPr>
                <w:rFonts w:ascii="TH SarabunPSK" w:hAnsi="TH SarabunPSK" w:cs="TH SarabunPSK"/>
                <w:b/>
                <w:bCs/>
                <w:color w:val="000000" w:themeColor="text1"/>
                <w:sz w:val="32"/>
                <w:szCs w:val="32"/>
              </w:rPr>
              <w:t>Pre-DM)</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หมายถึง ประชากรอายุ 35 ปี ขึ้นไป ที่มีค่าระดับ </w:t>
            </w:r>
            <w:r w:rsidRPr="00FC6D9B">
              <w:rPr>
                <w:rFonts w:ascii="TH SarabunPSK" w:hAnsi="TH SarabunPSK" w:cs="TH SarabunPSK"/>
                <w:color w:val="000000" w:themeColor="text1"/>
                <w:sz w:val="32"/>
                <w:szCs w:val="32"/>
              </w:rPr>
              <w:t xml:space="preserve">FBS </w:t>
            </w:r>
            <w:r w:rsidRPr="00FC6D9B">
              <w:rPr>
                <w:rFonts w:ascii="TH SarabunPSK" w:hAnsi="TH SarabunPSK" w:cs="TH SarabunPSK"/>
                <w:color w:val="000000" w:themeColor="text1"/>
                <w:sz w:val="32"/>
                <w:szCs w:val="32"/>
                <w:cs/>
              </w:rPr>
              <w:t>100 – 125</w:t>
            </w:r>
            <w:r w:rsidRPr="00FC6D9B">
              <w:rPr>
                <w:rFonts w:ascii="TH SarabunPSK" w:hAnsi="TH SarabunPSK" w:cs="TH SarabunPSK"/>
                <w:color w:val="000000" w:themeColor="text1"/>
                <w:sz w:val="32"/>
                <w:szCs w:val="32"/>
              </w:rPr>
              <w:t xml:space="preserve"> mg/dl </w:t>
            </w:r>
            <w:r w:rsidRPr="00FC6D9B">
              <w:rPr>
                <w:rFonts w:ascii="TH SarabunPSK" w:hAnsi="TH SarabunPSK" w:cs="TH SarabunPSK"/>
                <w:color w:val="000000" w:themeColor="text1"/>
                <w:sz w:val="32"/>
                <w:szCs w:val="32"/>
                <w:cs/>
              </w:rPr>
              <w:t>หรือค่าระดับ</w:t>
            </w:r>
            <w:r w:rsidRPr="00FC6D9B">
              <w:rPr>
                <w:rFonts w:ascii="TH SarabunPSK" w:hAnsi="TH SarabunPSK" w:cs="TH SarabunPSK"/>
                <w:color w:val="000000" w:themeColor="text1"/>
                <w:sz w:val="32"/>
                <w:szCs w:val="32"/>
              </w:rPr>
              <w:t>RPG 140-19</w:t>
            </w:r>
            <w:r w:rsidRPr="00FC6D9B">
              <w:rPr>
                <w:rFonts w:ascii="TH SarabunPSK" w:hAnsi="TH SarabunPSK" w:cs="TH SarabunPSK"/>
                <w:color w:val="000000" w:themeColor="text1"/>
                <w:sz w:val="32"/>
                <w:szCs w:val="32"/>
                <w:shd w:val="clear" w:color="auto" w:fill="FFFFFF"/>
              </w:rPr>
              <w:t xml:space="preserve">9 </w:t>
            </w:r>
            <w:r w:rsidRPr="00FC6D9B">
              <w:rPr>
                <w:rFonts w:ascii="TH SarabunPSK" w:hAnsi="TH SarabunPSK" w:cs="TH SarabunPSK"/>
                <w:color w:val="000000" w:themeColor="text1"/>
                <w:sz w:val="32"/>
                <w:szCs w:val="32"/>
              </w:rPr>
              <w:t xml:space="preserve">mg/dl </w:t>
            </w:r>
            <w:r w:rsidRPr="00FC6D9B">
              <w:rPr>
                <w:rFonts w:ascii="TH SarabunPSK" w:hAnsi="TH SarabunPSK" w:cs="TH SarabunPSK"/>
                <w:color w:val="000000" w:themeColor="text1"/>
                <w:sz w:val="32"/>
                <w:szCs w:val="32"/>
                <w:cs/>
              </w:rPr>
              <w:t>ในปีที่ผ่านมาในเขตรับผิดชอบ</w:t>
            </w:r>
          </w:p>
          <w:p w:rsidR="000B085A" w:rsidRPr="00FC6D9B" w:rsidRDefault="000B085A"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2 </w:t>
            </w:r>
            <w:r w:rsidRPr="00FC6D9B">
              <w:rPr>
                <w:rFonts w:ascii="TH SarabunPSK" w:hAnsi="TH SarabunPSK" w:cs="TH SarabunPSK"/>
                <w:b/>
                <w:bCs/>
                <w:color w:val="000000" w:themeColor="text1"/>
                <w:sz w:val="32"/>
                <w:szCs w:val="32"/>
                <w:cs/>
              </w:rPr>
              <w:t>ผู้ป่วยเบาหวานรายใหม่</w:t>
            </w:r>
            <w:r w:rsidRPr="00FC6D9B">
              <w:rPr>
                <w:rFonts w:ascii="TH SarabunPSK" w:hAnsi="TH SarabunPSK" w:cs="TH SarabunPSK"/>
                <w:color w:val="000000" w:themeColor="text1"/>
                <w:sz w:val="32"/>
                <w:szCs w:val="32"/>
                <w:cs/>
              </w:rPr>
              <w:t xml:space="preserve"> หมายถึง ผู้ที่ได้รับการวินิจฉัยว่าเป็นโรคเบาหวานรายใหม่ในปีงบประมาณ โดยการวินิจฉัยของแพทย์ และได้รับการขึ้นทะเบียนในคลินิกโรคเรื้อรัง</w:t>
            </w:r>
          </w:p>
          <w:p w:rsidR="000B085A" w:rsidRPr="00FC6D9B" w:rsidRDefault="000B085A" w:rsidP="00F26F4B">
            <w:pPr>
              <w:contextualSpacing/>
              <w:jc w:val="thaiDistribute"/>
              <w:rPr>
                <w:rFonts w:ascii="TH SarabunPSK" w:hAnsi="TH SarabunPSK" w:cs="TH SarabunPSK"/>
                <w:b/>
                <w:bCs/>
                <w:color w:val="000000" w:themeColor="text1"/>
                <w:spacing w:val="-8"/>
                <w:sz w:val="32"/>
                <w:szCs w:val="32"/>
              </w:rPr>
            </w:pPr>
            <w:r w:rsidRPr="00FC6D9B">
              <w:rPr>
                <w:rFonts w:ascii="TH SarabunPSK" w:hAnsi="TH SarabunPSK" w:cs="TH SarabunPSK"/>
                <w:b/>
                <w:bCs/>
                <w:color w:val="000000" w:themeColor="text1"/>
                <w:spacing w:val="-8"/>
                <w:sz w:val="32"/>
                <w:szCs w:val="32"/>
                <w:cs/>
              </w:rPr>
              <w:t>อัตรากลุ่มสงสัยป่วยความดันโลหิตสูงในเขตรับผิดชอบได้รับการวัดความดันโลหิตที่บ้าน</w:t>
            </w:r>
          </w:p>
          <w:p w:rsidR="000B085A" w:rsidRPr="00FC6D9B" w:rsidRDefault="000B085A"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rPr>
              <w:t xml:space="preserve">1 </w:t>
            </w:r>
            <w:r w:rsidRPr="00FC6D9B">
              <w:rPr>
                <w:rFonts w:ascii="TH SarabunPSK" w:hAnsi="TH SarabunPSK" w:cs="TH SarabunPSK"/>
                <w:b/>
                <w:bCs/>
                <w:color w:val="000000" w:themeColor="text1"/>
                <w:sz w:val="32"/>
                <w:szCs w:val="32"/>
                <w:cs/>
              </w:rPr>
              <w:t>กลุ่มสงสัยป่วยความดันโลหิตสูง</w:t>
            </w:r>
            <w:r w:rsidRPr="00FC6D9B">
              <w:rPr>
                <w:rFonts w:ascii="TH SarabunPSK" w:hAnsi="TH SarabunPSK" w:cs="TH SarabunPSK"/>
                <w:color w:val="000000" w:themeColor="text1"/>
                <w:sz w:val="32"/>
                <w:szCs w:val="32"/>
                <w:cs/>
              </w:rPr>
              <w:t xml:space="preserve"> หมายถึง ประชากรอายุ </w:t>
            </w:r>
            <w:r w:rsidRPr="00FC6D9B">
              <w:rPr>
                <w:rFonts w:ascii="TH SarabunPSK" w:hAnsi="TH SarabunPSK" w:cs="TH SarabunPSK"/>
                <w:color w:val="000000" w:themeColor="text1"/>
                <w:sz w:val="32"/>
                <w:szCs w:val="32"/>
              </w:rPr>
              <w:t xml:space="preserve">35 </w:t>
            </w:r>
            <w:r w:rsidRPr="00FC6D9B">
              <w:rPr>
                <w:rFonts w:ascii="TH SarabunPSK" w:hAnsi="TH SarabunPSK" w:cs="TH SarabunPSK"/>
                <w:color w:val="000000" w:themeColor="text1"/>
                <w:sz w:val="32"/>
                <w:szCs w:val="32"/>
                <w:cs/>
              </w:rPr>
              <w:t xml:space="preserve">ปี ขึ้นไป ที่ได้รับการคัดกรองความดันโลหิตสูงและมีค่าระดับความดันโลหิต </w:t>
            </w:r>
            <w:r w:rsidRPr="00FC6D9B">
              <w:rPr>
                <w:rFonts w:ascii="TH SarabunPSK" w:hAnsi="TH SarabunPSK" w:cs="TH SarabunPSK"/>
                <w:color w:val="000000" w:themeColor="text1"/>
                <w:sz w:val="32"/>
                <w:szCs w:val="32"/>
              </w:rPr>
              <w:t xml:space="preserve">≥ 140/90 mmHg </w:t>
            </w:r>
            <w:r w:rsidRPr="00FC6D9B">
              <w:rPr>
                <w:rFonts w:ascii="TH SarabunPSK" w:hAnsi="TH SarabunPSK" w:cs="TH SarabunPSK"/>
                <w:color w:val="000000" w:themeColor="text1"/>
                <w:sz w:val="32"/>
                <w:szCs w:val="32"/>
                <w:cs/>
              </w:rPr>
              <w:t>ในเขตรับผิดชอบและรอการวินิจฉัยของแพทย์ ในปีงบประมาณ</w:t>
            </w:r>
          </w:p>
          <w:p w:rsidR="000B085A" w:rsidRPr="00FC6D9B" w:rsidRDefault="000B085A"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b/>
                <w:bCs/>
                <w:color w:val="000000" w:themeColor="text1"/>
                <w:sz w:val="32"/>
                <w:szCs w:val="32"/>
                <w:cs/>
              </w:rPr>
              <w:t>การวัดความดันโลหิตที่บ้าน</w:t>
            </w:r>
            <w:r w:rsidRPr="00FC6D9B">
              <w:rPr>
                <w:rFonts w:ascii="TH SarabunPSK" w:hAnsi="TH SarabunPSK" w:cs="TH SarabunPSK"/>
                <w:color w:val="000000" w:themeColor="text1"/>
                <w:sz w:val="32"/>
                <w:szCs w:val="32"/>
                <w:cs/>
              </w:rPr>
              <w:t xml:space="preserve"> หมายถึง การตรวจวัดความดันโลหิตซ้ำที่บ้าน ตามแนวทางการวัดความดันโลหิตที่บ้าน* หลังจากมารับบริการการคัดกรองที่สถานบริการสาธารณสุขแล้ว</w:t>
            </w:r>
          </w:p>
        </w:tc>
      </w:tr>
      <w:tr w:rsidR="000B085A" w:rsidRPr="00FC6D9B" w:rsidTr="009D54E6">
        <w:trPr>
          <w:trHeight w:val="175"/>
        </w:trPr>
        <w:tc>
          <w:tcPr>
            <w:tcW w:w="10348" w:type="dxa"/>
            <w:gridSpan w:val="6"/>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เกณฑ์เป้าหมาย</w:t>
            </w:r>
          </w:p>
          <w:tbl>
            <w:tblPr>
              <w:tblW w:w="9861" w:type="dxa"/>
              <w:tblInd w:w="3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309"/>
              <w:gridCol w:w="1800"/>
              <w:gridCol w:w="1890"/>
              <w:gridCol w:w="1862"/>
            </w:tblGrid>
            <w:tr w:rsidR="000B085A" w:rsidRPr="00FC6D9B" w:rsidTr="000806AE">
              <w:tc>
                <w:tcPr>
                  <w:tcW w:w="4309" w:type="dxa"/>
                  <w:shd w:val="clear" w:color="auto" w:fill="auto"/>
                </w:tcPr>
                <w:p w:rsidR="000B085A" w:rsidRPr="00FC6D9B" w:rsidRDefault="000B085A" w:rsidP="00F26F4B">
                  <w:pPr>
                    <w:contextualSpacing/>
                    <w:jc w:val="center"/>
                    <w:rPr>
                      <w:rFonts w:ascii="TH SarabunPSK" w:hAnsi="TH SarabunPSK" w:cs="TH SarabunPSK"/>
                      <w:b/>
                      <w:bCs/>
                      <w:color w:val="000000" w:themeColor="text1"/>
                      <w:sz w:val="32"/>
                      <w:szCs w:val="32"/>
                      <w:cs/>
                      <w:lang w:val="en-GB"/>
                    </w:rPr>
                  </w:pPr>
                  <w:r w:rsidRPr="00FC6D9B">
                    <w:rPr>
                      <w:rFonts w:ascii="TH SarabunPSK" w:hAnsi="TH SarabunPSK" w:cs="TH SarabunPSK"/>
                      <w:b/>
                      <w:bCs/>
                      <w:color w:val="000000" w:themeColor="text1"/>
                      <w:sz w:val="32"/>
                      <w:szCs w:val="32"/>
                      <w:cs/>
                      <w:lang w:val="en-GB"/>
                    </w:rPr>
                    <w:t>ตัวชี้วัด</w:t>
                  </w:r>
                </w:p>
              </w:tc>
              <w:tc>
                <w:tcPr>
                  <w:tcW w:w="1800" w:type="dxa"/>
                  <w:shd w:val="clear" w:color="auto" w:fill="auto"/>
                </w:tcPr>
                <w:p w:rsidR="000B085A" w:rsidRPr="00FC6D9B" w:rsidRDefault="000B085A" w:rsidP="00F26F4B">
                  <w:pPr>
                    <w:contextualSpacing/>
                    <w:jc w:val="center"/>
                    <w:rPr>
                      <w:rFonts w:ascii="TH SarabunPSK" w:hAnsi="TH SarabunPSK" w:cs="TH SarabunPSK"/>
                      <w:b/>
                      <w:bCs/>
                      <w:color w:val="000000" w:themeColor="text1"/>
                      <w:sz w:val="32"/>
                      <w:szCs w:val="32"/>
                      <w:lang w:val="en-GB"/>
                    </w:rPr>
                  </w:pPr>
                  <w:r w:rsidRPr="00FC6D9B">
                    <w:rPr>
                      <w:rFonts w:ascii="TH SarabunPSK" w:hAnsi="TH SarabunPSK" w:cs="TH SarabunPSK"/>
                      <w:b/>
                      <w:bCs/>
                      <w:color w:val="000000" w:themeColor="text1"/>
                      <w:sz w:val="32"/>
                      <w:szCs w:val="32"/>
                      <w:cs/>
                      <w:lang w:val="en-GB"/>
                    </w:rPr>
                    <w:t>2562</w:t>
                  </w:r>
                </w:p>
              </w:tc>
              <w:tc>
                <w:tcPr>
                  <w:tcW w:w="1890" w:type="dxa"/>
                  <w:shd w:val="clear" w:color="auto" w:fill="auto"/>
                </w:tcPr>
                <w:p w:rsidR="000B085A" w:rsidRPr="00FC6D9B" w:rsidRDefault="000B085A" w:rsidP="00F26F4B">
                  <w:pPr>
                    <w:contextualSpacing/>
                    <w:jc w:val="center"/>
                    <w:rPr>
                      <w:rFonts w:ascii="TH SarabunPSK" w:hAnsi="TH SarabunPSK" w:cs="TH SarabunPSK"/>
                      <w:b/>
                      <w:bCs/>
                      <w:color w:val="000000" w:themeColor="text1"/>
                      <w:sz w:val="32"/>
                      <w:szCs w:val="32"/>
                      <w:lang w:val="en-GB"/>
                    </w:rPr>
                  </w:pPr>
                  <w:r w:rsidRPr="00FC6D9B">
                    <w:rPr>
                      <w:rFonts w:ascii="TH SarabunPSK" w:hAnsi="TH SarabunPSK" w:cs="TH SarabunPSK"/>
                      <w:b/>
                      <w:bCs/>
                      <w:color w:val="000000" w:themeColor="text1"/>
                      <w:sz w:val="32"/>
                      <w:szCs w:val="32"/>
                      <w:cs/>
                      <w:lang w:val="en-GB"/>
                    </w:rPr>
                    <w:t>2563</w:t>
                  </w:r>
                </w:p>
              </w:tc>
              <w:tc>
                <w:tcPr>
                  <w:tcW w:w="1862" w:type="dxa"/>
                  <w:shd w:val="clear" w:color="auto" w:fill="auto"/>
                </w:tcPr>
                <w:p w:rsidR="000B085A" w:rsidRPr="00FC6D9B" w:rsidRDefault="000B085A" w:rsidP="00F26F4B">
                  <w:pPr>
                    <w:contextualSpacing/>
                    <w:jc w:val="center"/>
                    <w:rPr>
                      <w:rFonts w:ascii="TH SarabunPSK" w:hAnsi="TH SarabunPSK" w:cs="TH SarabunPSK"/>
                      <w:b/>
                      <w:bCs/>
                      <w:color w:val="000000" w:themeColor="text1"/>
                      <w:sz w:val="32"/>
                      <w:szCs w:val="32"/>
                      <w:lang w:val="en-GB"/>
                    </w:rPr>
                  </w:pPr>
                  <w:r w:rsidRPr="00FC6D9B">
                    <w:rPr>
                      <w:rFonts w:ascii="TH SarabunPSK" w:hAnsi="TH SarabunPSK" w:cs="TH SarabunPSK"/>
                      <w:b/>
                      <w:bCs/>
                      <w:color w:val="000000" w:themeColor="text1"/>
                      <w:sz w:val="32"/>
                      <w:szCs w:val="32"/>
                      <w:cs/>
                      <w:lang w:val="en-GB"/>
                    </w:rPr>
                    <w:t>2564</w:t>
                  </w:r>
                </w:p>
              </w:tc>
            </w:tr>
            <w:tr w:rsidR="000B085A" w:rsidRPr="00FC6D9B" w:rsidTr="000806AE">
              <w:tc>
                <w:tcPr>
                  <w:tcW w:w="4309" w:type="dxa"/>
                  <w:shd w:val="clear" w:color="auto" w:fill="auto"/>
                </w:tcPr>
                <w:p w:rsidR="000B085A" w:rsidRPr="00FC6D9B" w:rsidRDefault="000B085A" w:rsidP="00F26F4B">
                  <w:pPr>
                    <w:contextualSpacing/>
                    <w:rPr>
                      <w:rFonts w:ascii="TH SarabunPSK" w:hAnsi="TH SarabunPSK" w:cs="TH SarabunPSK"/>
                      <w:color w:val="000000" w:themeColor="text1"/>
                      <w:sz w:val="32"/>
                      <w:szCs w:val="32"/>
                      <w:lang w:val="en-GB"/>
                    </w:rPr>
                  </w:pPr>
                  <w:r w:rsidRPr="00FC6D9B">
                    <w:rPr>
                      <w:rFonts w:ascii="TH SarabunPSK" w:hAnsi="TH SarabunPSK" w:cs="TH SarabunPSK"/>
                      <w:color w:val="000000" w:themeColor="text1"/>
                      <w:sz w:val="32"/>
                      <w:szCs w:val="32"/>
                      <w:cs/>
                    </w:rPr>
                    <w:t>อัตราผู้ป่วยเบาหวานรายใหม่จากกลุ่มเสี่ยงเบาหวาน</w:t>
                  </w:r>
                </w:p>
              </w:tc>
              <w:tc>
                <w:tcPr>
                  <w:tcW w:w="1800" w:type="dxa"/>
                  <w:shd w:val="clear" w:color="auto" w:fill="auto"/>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rPr>
                    <w:t>≤ร้อยละ 2.</w:t>
                  </w:r>
                  <w:r w:rsidRPr="00FC6D9B">
                    <w:rPr>
                      <w:rFonts w:ascii="TH SarabunPSK" w:hAnsi="TH SarabunPSK" w:cs="TH SarabunPSK"/>
                      <w:color w:val="000000" w:themeColor="text1"/>
                      <w:sz w:val="32"/>
                      <w:szCs w:val="32"/>
                    </w:rPr>
                    <w:t>05</w:t>
                  </w:r>
                </w:p>
                <w:p w:rsidR="000B085A" w:rsidRPr="00FC6D9B" w:rsidRDefault="000B085A" w:rsidP="00F26F4B">
                  <w:pPr>
                    <w:contextualSpacing/>
                    <w:jc w:val="center"/>
                    <w:rPr>
                      <w:rFonts w:ascii="TH SarabunPSK" w:hAnsi="TH SarabunPSK" w:cs="TH SarabunPSK"/>
                      <w:color w:val="000000" w:themeColor="text1"/>
                      <w:sz w:val="32"/>
                      <w:szCs w:val="32"/>
                      <w:lang w:val="en-GB"/>
                    </w:rPr>
                  </w:pPr>
                </w:p>
              </w:tc>
              <w:tc>
                <w:tcPr>
                  <w:tcW w:w="1890" w:type="dxa"/>
                  <w:shd w:val="clear" w:color="auto" w:fill="auto"/>
                </w:tcPr>
                <w:p w:rsidR="000B085A" w:rsidRPr="00FC6D9B" w:rsidRDefault="000B085A" w:rsidP="00F26F4B">
                  <w:pPr>
                    <w:contextualSpacing/>
                    <w:jc w:val="center"/>
                    <w:rPr>
                      <w:rFonts w:ascii="TH SarabunPSK" w:hAnsi="TH SarabunPSK" w:cs="TH SarabunPSK"/>
                      <w:color w:val="000000" w:themeColor="text1"/>
                      <w:sz w:val="32"/>
                      <w:szCs w:val="32"/>
                      <w:lang w:val="en-GB"/>
                    </w:rPr>
                  </w:pPr>
                  <w:r w:rsidRPr="00FC6D9B">
                    <w:rPr>
                      <w:rFonts w:ascii="TH SarabunPSK" w:hAnsi="TH SarabunPSK" w:cs="TH SarabunPSK"/>
                      <w:color w:val="000000" w:themeColor="text1"/>
                      <w:sz w:val="32"/>
                      <w:szCs w:val="32"/>
                      <w:cs/>
                      <w:lang w:val="en-GB"/>
                    </w:rPr>
                    <w:t xml:space="preserve">≤ร้อยละ </w:t>
                  </w:r>
                  <w:r w:rsidRPr="00FC6D9B">
                    <w:rPr>
                      <w:rFonts w:ascii="TH SarabunPSK" w:hAnsi="TH SarabunPSK" w:cs="TH SarabunPSK"/>
                      <w:color w:val="000000" w:themeColor="text1"/>
                      <w:sz w:val="32"/>
                      <w:szCs w:val="32"/>
                      <w:lang w:val="en-GB"/>
                    </w:rPr>
                    <w:t>1.95</w:t>
                  </w:r>
                </w:p>
              </w:tc>
              <w:tc>
                <w:tcPr>
                  <w:tcW w:w="1862" w:type="dxa"/>
                  <w:shd w:val="clear" w:color="auto" w:fill="auto"/>
                </w:tcPr>
                <w:p w:rsidR="000B085A" w:rsidRPr="00FC6D9B" w:rsidRDefault="000B085A" w:rsidP="00F26F4B">
                  <w:pPr>
                    <w:contextualSpacing/>
                    <w:jc w:val="center"/>
                    <w:rPr>
                      <w:rFonts w:ascii="TH SarabunPSK" w:hAnsi="TH SarabunPSK" w:cs="TH SarabunPSK"/>
                      <w:color w:val="000000" w:themeColor="text1"/>
                      <w:sz w:val="32"/>
                      <w:szCs w:val="32"/>
                      <w:lang w:val="en-GB"/>
                    </w:rPr>
                  </w:pPr>
                  <w:r w:rsidRPr="00FC6D9B">
                    <w:rPr>
                      <w:rFonts w:ascii="TH SarabunPSK" w:hAnsi="TH SarabunPSK" w:cs="TH SarabunPSK"/>
                      <w:color w:val="000000" w:themeColor="text1"/>
                      <w:sz w:val="32"/>
                      <w:szCs w:val="32"/>
                      <w:cs/>
                      <w:lang w:val="en-GB"/>
                    </w:rPr>
                    <w:t xml:space="preserve">≤ร้อยละ </w:t>
                  </w:r>
                  <w:r w:rsidRPr="00FC6D9B">
                    <w:rPr>
                      <w:rFonts w:ascii="TH SarabunPSK" w:hAnsi="TH SarabunPSK" w:cs="TH SarabunPSK"/>
                      <w:color w:val="000000" w:themeColor="text1"/>
                      <w:sz w:val="32"/>
                      <w:szCs w:val="32"/>
                      <w:lang w:val="en-GB"/>
                    </w:rPr>
                    <w:t>1.85</w:t>
                  </w:r>
                </w:p>
              </w:tc>
            </w:tr>
            <w:tr w:rsidR="000B085A" w:rsidRPr="00FC6D9B" w:rsidTr="000806AE">
              <w:tc>
                <w:tcPr>
                  <w:tcW w:w="4309" w:type="dxa"/>
                  <w:shd w:val="clear" w:color="auto" w:fill="auto"/>
                </w:tcPr>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อัตราประชากรกลุ่มสงสัยป่วยความดันโลหิตสูง ในเขตรับผิดชอบได้รับการวัดความดันโลหิตที่บ้าน</w:t>
                  </w:r>
                </w:p>
              </w:tc>
              <w:tc>
                <w:tcPr>
                  <w:tcW w:w="1800" w:type="dxa"/>
                  <w:shd w:val="clear" w:color="auto" w:fill="auto"/>
                </w:tcPr>
                <w:p w:rsidR="000B085A" w:rsidRPr="00FC6D9B" w:rsidRDefault="000B085A"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30</w:t>
                  </w:r>
                </w:p>
              </w:tc>
              <w:tc>
                <w:tcPr>
                  <w:tcW w:w="1890" w:type="dxa"/>
                  <w:shd w:val="clear" w:color="auto" w:fill="auto"/>
                </w:tcPr>
                <w:p w:rsidR="000B085A" w:rsidRPr="00FC6D9B" w:rsidRDefault="000B085A" w:rsidP="00F26F4B">
                  <w:pPr>
                    <w:contextualSpacing/>
                    <w:jc w:val="center"/>
                    <w:rPr>
                      <w:rFonts w:ascii="TH SarabunPSK" w:hAnsi="TH SarabunPSK" w:cs="TH SarabunPSK"/>
                      <w:color w:val="000000" w:themeColor="text1"/>
                      <w:sz w:val="32"/>
                      <w:szCs w:val="32"/>
                      <w:cs/>
                      <w:lang w:val="en-GB"/>
                    </w:rPr>
                  </w:pPr>
                  <w:r w:rsidRPr="00FC6D9B">
                    <w:rPr>
                      <w:rFonts w:ascii="TH SarabunPSK" w:hAnsi="TH SarabunPSK" w:cs="TH SarabunPSK"/>
                      <w:color w:val="000000" w:themeColor="text1"/>
                      <w:sz w:val="32"/>
                      <w:szCs w:val="32"/>
                      <w:lang w:val="en-GB"/>
                    </w:rPr>
                    <w:t>≥</w:t>
                  </w:r>
                  <w:r w:rsidRPr="00FC6D9B">
                    <w:rPr>
                      <w:rFonts w:ascii="TH SarabunPSK" w:hAnsi="TH SarabunPSK" w:cs="TH SarabunPSK"/>
                      <w:color w:val="000000" w:themeColor="text1"/>
                      <w:sz w:val="32"/>
                      <w:szCs w:val="32"/>
                      <w:cs/>
                      <w:lang w:val="en-GB"/>
                    </w:rPr>
                    <w:t xml:space="preserve">ร้อยละ </w:t>
                  </w:r>
                  <w:r w:rsidRPr="00FC6D9B">
                    <w:rPr>
                      <w:rFonts w:ascii="TH SarabunPSK" w:hAnsi="TH SarabunPSK" w:cs="TH SarabunPSK"/>
                      <w:color w:val="000000" w:themeColor="text1"/>
                      <w:sz w:val="32"/>
                      <w:szCs w:val="32"/>
                      <w:lang w:val="en-GB"/>
                    </w:rPr>
                    <w:t>4</w:t>
                  </w:r>
                  <w:r w:rsidRPr="00FC6D9B">
                    <w:rPr>
                      <w:rFonts w:ascii="TH SarabunPSK" w:hAnsi="TH SarabunPSK" w:cs="TH SarabunPSK"/>
                      <w:color w:val="000000" w:themeColor="text1"/>
                      <w:sz w:val="32"/>
                      <w:szCs w:val="32"/>
                      <w:cs/>
                      <w:lang w:val="en-GB"/>
                    </w:rPr>
                    <w:t>0</w:t>
                  </w:r>
                </w:p>
              </w:tc>
              <w:tc>
                <w:tcPr>
                  <w:tcW w:w="1862" w:type="dxa"/>
                  <w:shd w:val="clear" w:color="auto" w:fill="auto"/>
                </w:tcPr>
                <w:p w:rsidR="000B085A" w:rsidRPr="00FC6D9B" w:rsidRDefault="000B085A" w:rsidP="00F26F4B">
                  <w:pPr>
                    <w:contextualSpacing/>
                    <w:jc w:val="center"/>
                    <w:rPr>
                      <w:rFonts w:ascii="TH SarabunPSK" w:hAnsi="TH SarabunPSK" w:cs="TH SarabunPSK"/>
                      <w:color w:val="000000" w:themeColor="text1"/>
                      <w:sz w:val="32"/>
                      <w:szCs w:val="32"/>
                      <w:cs/>
                      <w:lang w:val="en-GB"/>
                    </w:rPr>
                  </w:pPr>
                  <w:r w:rsidRPr="00FC6D9B">
                    <w:rPr>
                      <w:rFonts w:ascii="TH SarabunPSK" w:hAnsi="TH SarabunPSK" w:cs="TH SarabunPSK"/>
                      <w:color w:val="000000" w:themeColor="text1"/>
                      <w:sz w:val="32"/>
                      <w:szCs w:val="32"/>
                      <w:lang w:val="en-GB"/>
                    </w:rPr>
                    <w:t>≥</w:t>
                  </w:r>
                  <w:r w:rsidRPr="00FC6D9B">
                    <w:rPr>
                      <w:rFonts w:ascii="TH SarabunPSK" w:hAnsi="TH SarabunPSK" w:cs="TH SarabunPSK"/>
                      <w:color w:val="000000" w:themeColor="text1"/>
                      <w:sz w:val="32"/>
                      <w:szCs w:val="32"/>
                      <w:cs/>
                      <w:lang w:val="en-GB"/>
                    </w:rPr>
                    <w:t xml:space="preserve">ร้อยละ </w:t>
                  </w:r>
                  <w:r w:rsidRPr="00FC6D9B">
                    <w:rPr>
                      <w:rFonts w:ascii="TH SarabunPSK" w:hAnsi="TH SarabunPSK" w:cs="TH SarabunPSK"/>
                      <w:color w:val="000000" w:themeColor="text1"/>
                      <w:sz w:val="32"/>
                      <w:szCs w:val="32"/>
                      <w:lang w:val="en-GB"/>
                    </w:rPr>
                    <w:t>5</w:t>
                  </w:r>
                  <w:r w:rsidRPr="00FC6D9B">
                    <w:rPr>
                      <w:rFonts w:ascii="TH SarabunPSK" w:hAnsi="TH SarabunPSK" w:cs="TH SarabunPSK"/>
                      <w:color w:val="000000" w:themeColor="text1"/>
                      <w:sz w:val="32"/>
                      <w:szCs w:val="32"/>
                      <w:cs/>
                      <w:lang w:val="en-GB"/>
                    </w:rPr>
                    <w:t>0</w:t>
                  </w:r>
                </w:p>
              </w:tc>
            </w:tr>
          </w:tbl>
          <w:p w:rsidR="000B085A" w:rsidRPr="00FC6D9B" w:rsidRDefault="000B085A" w:rsidP="00F26F4B">
            <w:pPr>
              <w:contextualSpacing/>
              <w:rPr>
                <w:rFonts w:ascii="TH SarabunPSK" w:hAnsi="TH SarabunPSK" w:cs="TH SarabunPSK"/>
                <w:color w:val="000000" w:themeColor="text1"/>
                <w:sz w:val="32"/>
                <w:szCs w:val="32"/>
                <w:lang w:val="en-GB"/>
              </w:rPr>
            </w:pPr>
          </w:p>
        </w:tc>
      </w:tr>
      <w:tr w:rsidR="000B085A" w:rsidRPr="00FC6D9B" w:rsidTr="009D54E6">
        <w:trPr>
          <w:trHeight w:val="175"/>
        </w:trPr>
        <w:tc>
          <w:tcPr>
            <w:tcW w:w="2694" w:type="dxa"/>
            <w:gridSpan w:val="4"/>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วัตถุประสงค์</w:t>
            </w:r>
          </w:p>
        </w:tc>
        <w:tc>
          <w:tcPr>
            <w:tcW w:w="7654"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jc w:val="thaiDistribute"/>
              <w:rPr>
                <w:rFonts w:ascii="TH SarabunPSK" w:hAnsi="TH SarabunPSK" w:cs="TH SarabunPSK"/>
                <w:color w:val="000000" w:themeColor="text1"/>
                <w:sz w:val="32"/>
                <w:szCs w:val="32"/>
                <w:lang w:val="en-GB"/>
              </w:rPr>
            </w:pPr>
            <w:r w:rsidRPr="00FC6D9B">
              <w:rPr>
                <w:rFonts w:ascii="TH SarabunPSK" w:hAnsi="TH SarabunPSK" w:cs="TH SarabunPSK"/>
                <w:color w:val="000000" w:themeColor="text1"/>
                <w:sz w:val="32"/>
                <w:szCs w:val="32"/>
              </w:rPr>
              <w:t xml:space="preserve">1. </w:t>
            </w:r>
            <w:r w:rsidRPr="00FC6D9B">
              <w:rPr>
                <w:rFonts w:ascii="TH SarabunPSK" w:hAnsi="TH SarabunPSK" w:cs="TH SarabunPSK"/>
                <w:color w:val="000000" w:themeColor="text1"/>
                <w:sz w:val="32"/>
                <w:szCs w:val="32"/>
                <w:cs/>
                <w:lang w:val="en-GB"/>
              </w:rPr>
              <w:t>เพื่อลดผู้ป่วยเบาหวานรายใหม่จากกลุ่มเสี่ยงเบาหวาน</w:t>
            </w:r>
          </w:p>
          <w:p w:rsidR="000B085A" w:rsidRPr="00FC6D9B" w:rsidRDefault="000B085A" w:rsidP="00F26F4B">
            <w:pPr>
              <w:contextualSpacing/>
              <w:jc w:val="thaiDistribute"/>
              <w:rPr>
                <w:rFonts w:ascii="TH SarabunPSK" w:hAnsi="TH SarabunPSK" w:cs="TH SarabunPSK"/>
                <w:color w:val="000000" w:themeColor="text1"/>
                <w:sz w:val="32"/>
                <w:szCs w:val="32"/>
                <w:cs/>
                <w:lang w:val="en-GB"/>
              </w:rPr>
            </w:pPr>
            <w:r w:rsidRPr="00FC6D9B">
              <w:rPr>
                <w:rFonts w:ascii="TH SarabunPSK" w:hAnsi="TH SarabunPSK" w:cs="TH SarabunPSK"/>
                <w:color w:val="000000" w:themeColor="text1"/>
                <w:sz w:val="32"/>
                <w:szCs w:val="32"/>
              </w:rPr>
              <w:t xml:space="preserve">2. </w:t>
            </w:r>
            <w:r w:rsidRPr="00FC6D9B">
              <w:rPr>
                <w:rFonts w:ascii="TH SarabunPSK" w:hAnsi="TH SarabunPSK" w:cs="TH SarabunPSK"/>
                <w:color w:val="000000" w:themeColor="text1"/>
                <w:sz w:val="32"/>
                <w:szCs w:val="32"/>
                <w:cs/>
                <w:lang w:val="en-GB"/>
              </w:rPr>
              <w:t>เพื่อเป็นการยืนยันการวินิจฉัยขั้นต้นผู้ป่วยความดันโลหิตสูงรายใหม่จากกลุ่มสงสัยป่วย</w:t>
            </w:r>
          </w:p>
        </w:tc>
      </w:tr>
      <w:tr w:rsidR="000B085A" w:rsidRPr="00FC6D9B" w:rsidTr="009D54E6">
        <w:trPr>
          <w:trHeight w:val="175"/>
        </w:trPr>
        <w:tc>
          <w:tcPr>
            <w:tcW w:w="2694" w:type="dxa"/>
            <w:gridSpan w:val="4"/>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ประชากรกลุ่มเป้าหมาย</w:t>
            </w:r>
          </w:p>
        </w:tc>
        <w:tc>
          <w:tcPr>
            <w:tcW w:w="7654"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1.</w:t>
            </w:r>
            <w:r w:rsidRPr="00FC6D9B">
              <w:rPr>
                <w:rFonts w:ascii="TH SarabunPSK" w:hAnsi="TH SarabunPSK" w:cs="TH SarabunPSK"/>
                <w:color w:val="000000" w:themeColor="text1"/>
                <w:sz w:val="32"/>
                <w:szCs w:val="32"/>
                <w:cs/>
              </w:rPr>
              <w:t xml:space="preserve">ประชากรอายุ 35 ปี ขึ้นไปในเขตรับผิดชอบ ที่ได้รับการคัดกรองว่าเป็นกลุ่มเสี่ยงเบาหวานในปีงบประมาณที่ผ่านมา </w:t>
            </w:r>
            <w:r w:rsidRPr="00FC6D9B">
              <w:rPr>
                <w:rFonts w:ascii="TH SarabunPSK" w:hAnsi="TH SarabunPSK" w:cs="TH SarabunPSK"/>
                <w:color w:val="000000" w:themeColor="text1"/>
                <w:sz w:val="32"/>
                <w:szCs w:val="32"/>
              </w:rPr>
              <w:t>type area 1,3</w:t>
            </w:r>
          </w:p>
          <w:p w:rsidR="000B085A" w:rsidRPr="00FC6D9B" w:rsidRDefault="000B085A"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ประชากรอายุ 35 ปี ขึ้นไปในเขตรับผิดชอบ ที่ได้รับการคัดกรองว่าเป็นกลุ่มสงสัยป่วยความดันโลหิตสูง ในปีงบประมาณ</w:t>
            </w:r>
            <w:r w:rsidRPr="00FC6D9B">
              <w:rPr>
                <w:rFonts w:ascii="TH SarabunPSK" w:hAnsi="TH SarabunPSK" w:cs="TH SarabunPSK"/>
                <w:color w:val="000000" w:themeColor="text1"/>
                <w:sz w:val="32"/>
                <w:szCs w:val="32"/>
              </w:rPr>
              <w:t xml:space="preserve">  type area </w:t>
            </w:r>
            <w:r w:rsidRPr="00FC6D9B">
              <w:rPr>
                <w:rFonts w:ascii="TH SarabunPSK" w:hAnsi="TH SarabunPSK" w:cs="TH SarabunPSK"/>
                <w:color w:val="000000" w:themeColor="text1"/>
                <w:sz w:val="32"/>
                <w:szCs w:val="32"/>
                <w:cs/>
              </w:rPr>
              <w:t>1</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3</w:t>
            </w:r>
          </w:p>
        </w:tc>
      </w:tr>
      <w:tr w:rsidR="000B085A" w:rsidRPr="00FC6D9B" w:rsidTr="009D54E6">
        <w:trPr>
          <w:trHeight w:val="175"/>
        </w:trPr>
        <w:tc>
          <w:tcPr>
            <w:tcW w:w="2694" w:type="dxa"/>
            <w:gridSpan w:val="4"/>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วิธีการจัดเก็บข้อมูล</w:t>
            </w:r>
          </w:p>
        </w:tc>
        <w:tc>
          <w:tcPr>
            <w:tcW w:w="7654"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1.</w:t>
            </w:r>
            <w:r w:rsidRPr="00FC6D9B">
              <w:rPr>
                <w:rFonts w:ascii="TH SarabunPSK" w:hAnsi="TH SarabunPSK" w:cs="TH SarabunPSK"/>
                <w:color w:val="000000" w:themeColor="text1"/>
                <w:sz w:val="32"/>
                <w:szCs w:val="32"/>
                <w:cs/>
              </w:rPr>
              <w:t>บันทึกผ่านโปรแกรมพื้นฐานของหน่วยบริการ และส่งออกข้อมูลตามมาตรฐานข้อมูล 43 แฟ้ม เข้าสำนักงานสาธารณสุขจังหวัด</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 xml:space="preserve">กรณีการวัดความดันโลหิตที่บ้านจัดเก็บข้อมูลผ่านระบบ </w:t>
            </w:r>
            <w:r w:rsidRPr="00FC6D9B">
              <w:rPr>
                <w:rFonts w:ascii="TH SarabunPSK" w:hAnsi="TH SarabunPSK" w:cs="TH SarabunPSK"/>
                <w:color w:val="000000" w:themeColor="text1"/>
                <w:sz w:val="32"/>
                <w:szCs w:val="32"/>
              </w:rPr>
              <w:t>HDC</w:t>
            </w:r>
          </w:p>
        </w:tc>
      </w:tr>
      <w:tr w:rsidR="000B085A" w:rsidRPr="00FC6D9B" w:rsidTr="009D54E6">
        <w:trPr>
          <w:trHeight w:val="175"/>
        </w:trPr>
        <w:tc>
          <w:tcPr>
            <w:tcW w:w="2694" w:type="dxa"/>
            <w:gridSpan w:val="4"/>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แหล่งข้อมูล</w:t>
            </w:r>
          </w:p>
        </w:tc>
        <w:tc>
          <w:tcPr>
            <w:tcW w:w="7654"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ระบบรายงาน</w:t>
            </w:r>
            <w:r w:rsidRPr="00FC6D9B">
              <w:rPr>
                <w:rFonts w:ascii="TH SarabunPSK" w:hAnsi="TH SarabunPSK" w:cs="TH SarabunPSK"/>
                <w:color w:val="000000" w:themeColor="text1"/>
                <w:sz w:val="32"/>
                <w:szCs w:val="32"/>
              </w:rPr>
              <w:t xml:space="preserve"> HDC </w:t>
            </w:r>
            <w:r w:rsidRPr="00FC6D9B">
              <w:rPr>
                <w:rFonts w:ascii="TH SarabunPSK" w:hAnsi="TH SarabunPSK" w:cs="TH SarabunPSK"/>
                <w:color w:val="000000" w:themeColor="text1"/>
                <w:sz w:val="32"/>
                <w:szCs w:val="32"/>
                <w:cs/>
              </w:rPr>
              <w:t>กระทรวงสาธารณสุข</w:t>
            </w:r>
          </w:p>
        </w:tc>
      </w:tr>
      <w:tr w:rsidR="000B085A" w:rsidRPr="00FC6D9B" w:rsidTr="009D54E6">
        <w:trPr>
          <w:trHeight w:val="175"/>
        </w:trPr>
        <w:tc>
          <w:tcPr>
            <w:tcW w:w="2694" w:type="dxa"/>
            <w:gridSpan w:val="4"/>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1</w:t>
            </w:r>
          </w:p>
        </w:tc>
        <w:tc>
          <w:tcPr>
            <w:tcW w:w="7654"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A1 = </w:t>
            </w:r>
            <w:r w:rsidRPr="00FC6D9B">
              <w:rPr>
                <w:rFonts w:ascii="TH SarabunPSK" w:hAnsi="TH SarabunPSK" w:cs="TH SarabunPSK"/>
                <w:color w:val="000000" w:themeColor="text1"/>
                <w:sz w:val="32"/>
                <w:szCs w:val="32"/>
                <w:cs/>
              </w:rPr>
              <w:t>จำนวนประชากรกลุ่มเสี่ยงเบาหวานอายุ 35 ปี ขึ้นไป ในเขตรับผิดชอบที่ถูกวินิจฉัยว่าเป็นผู้ป่วยเบาหวานรายใหม่ และขึ้นทะเบียนในปีงบประมาณ</w:t>
            </w:r>
          </w:p>
        </w:tc>
      </w:tr>
      <w:tr w:rsidR="000B085A" w:rsidRPr="00FC6D9B" w:rsidTr="009D54E6">
        <w:trPr>
          <w:trHeight w:val="175"/>
        </w:trPr>
        <w:tc>
          <w:tcPr>
            <w:tcW w:w="2694" w:type="dxa"/>
            <w:gridSpan w:val="4"/>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2</w:t>
            </w:r>
          </w:p>
        </w:tc>
        <w:tc>
          <w:tcPr>
            <w:tcW w:w="7654"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B1 = </w:t>
            </w:r>
            <w:r w:rsidRPr="00FC6D9B">
              <w:rPr>
                <w:rFonts w:ascii="TH SarabunPSK" w:hAnsi="TH SarabunPSK" w:cs="TH SarabunPSK"/>
                <w:color w:val="000000" w:themeColor="text1"/>
                <w:sz w:val="32"/>
                <w:szCs w:val="32"/>
                <w:cs/>
              </w:rPr>
              <w:t>จำนวนประชากรอายุ 35 ปี ขึ้นไป ในเขตรับผิดชอบที่เป็นกลุ่มเสี่ยงเบาหวาน</w:t>
            </w:r>
          </w:p>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lastRenderedPageBreak/>
              <w:t>ในปีงบประมาณที่ผ่านมา</w:t>
            </w:r>
          </w:p>
        </w:tc>
      </w:tr>
      <w:tr w:rsidR="000B085A" w:rsidRPr="00FC6D9B" w:rsidTr="009D54E6">
        <w:trPr>
          <w:trHeight w:val="175"/>
        </w:trPr>
        <w:tc>
          <w:tcPr>
            <w:tcW w:w="2694" w:type="dxa"/>
            <w:gridSpan w:val="4"/>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 xml:space="preserve">รายการข้อมูล </w:t>
            </w:r>
            <w:r w:rsidRPr="00FC6D9B">
              <w:rPr>
                <w:rFonts w:ascii="TH SarabunPSK" w:hAnsi="TH SarabunPSK" w:cs="TH SarabunPSK"/>
                <w:b/>
                <w:bCs/>
                <w:color w:val="000000" w:themeColor="text1"/>
                <w:sz w:val="32"/>
                <w:szCs w:val="32"/>
              </w:rPr>
              <w:t>3</w:t>
            </w:r>
          </w:p>
        </w:tc>
        <w:tc>
          <w:tcPr>
            <w:tcW w:w="7654"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A2 = </w:t>
            </w:r>
            <w:r w:rsidRPr="00FC6D9B">
              <w:rPr>
                <w:rFonts w:ascii="TH SarabunPSK" w:hAnsi="TH SarabunPSK" w:cs="TH SarabunPSK"/>
                <w:color w:val="000000" w:themeColor="text1"/>
                <w:sz w:val="32"/>
                <w:szCs w:val="32"/>
                <w:cs/>
              </w:rPr>
              <w:t>จำนวนประชากรสงสัยป่วยความดันโลหิตสูงอายุ 35 ปี ขึ้นไป ในเขตรับผิดชอบได้รับการวัดความดันโลหิตที่บ้าน</w:t>
            </w:r>
          </w:p>
        </w:tc>
      </w:tr>
      <w:tr w:rsidR="000B085A" w:rsidRPr="00FC6D9B" w:rsidTr="009D54E6">
        <w:trPr>
          <w:trHeight w:val="175"/>
        </w:trPr>
        <w:tc>
          <w:tcPr>
            <w:tcW w:w="2694" w:type="dxa"/>
            <w:gridSpan w:val="4"/>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รายการข้อมูล </w:t>
            </w:r>
            <w:r w:rsidRPr="00FC6D9B">
              <w:rPr>
                <w:rFonts w:ascii="TH SarabunPSK" w:hAnsi="TH SarabunPSK" w:cs="TH SarabunPSK"/>
                <w:b/>
                <w:bCs/>
                <w:color w:val="000000" w:themeColor="text1"/>
                <w:sz w:val="32"/>
                <w:szCs w:val="32"/>
              </w:rPr>
              <w:t>4</w:t>
            </w:r>
          </w:p>
        </w:tc>
        <w:tc>
          <w:tcPr>
            <w:tcW w:w="7654"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B2 = </w:t>
            </w:r>
            <w:r w:rsidRPr="00FC6D9B">
              <w:rPr>
                <w:rFonts w:ascii="TH SarabunPSK" w:hAnsi="TH SarabunPSK" w:cs="TH SarabunPSK"/>
                <w:color w:val="000000" w:themeColor="text1"/>
                <w:sz w:val="32"/>
                <w:szCs w:val="32"/>
                <w:cs/>
              </w:rPr>
              <w:t xml:space="preserve">จำนวนประชากรอายุ </w:t>
            </w:r>
            <w:r w:rsidRPr="00FC6D9B">
              <w:rPr>
                <w:rFonts w:ascii="TH SarabunPSK" w:hAnsi="TH SarabunPSK" w:cs="TH SarabunPSK"/>
                <w:color w:val="000000" w:themeColor="text1"/>
                <w:sz w:val="32"/>
                <w:szCs w:val="32"/>
              </w:rPr>
              <w:t xml:space="preserve">35 </w:t>
            </w:r>
            <w:r w:rsidRPr="00FC6D9B">
              <w:rPr>
                <w:rFonts w:ascii="TH SarabunPSK" w:hAnsi="TH SarabunPSK" w:cs="TH SarabunPSK"/>
                <w:color w:val="000000" w:themeColor="text1"/>
                <w:sz w:val="32"/>
                <w:szCs w:val="32"/>
                <w:cs/>
              </w:rPr>
              <w:t>ปี ขึ้นไป ในเขตรับผิดชอบที่ได้รับการคัดกรองความดันโลหิตสูงและเป็นกลุ่มสงสัยป่วยความดันโลหิตสูง ในปีงบประมาณ</w:t>
            </w:r>
          </w:p>
        </w:tc>
      </w:tr>
      <w:tr w:rsidR="000B085A" w:rsidRPr="00FC6D9B" w:rsidTr="009D54E6">
        <w:trPr>
          <w:trHeight w:val="530"/>
        </w:trPr>
        <w:tc>
          <w:tcPr>
            <w:tcW w:w="2694" w:type="dxa"/>
            <w:gridSpan w:val="4"/>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สูตรคำนวณตัวชี้วัด </w:t>
            </w:r>
          </w:p>
        </w:tc>
        <w:tc>
          <w:tcPr>
            <w:tcW w:w="7654"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1.</w:t>
            </w:r>
            <w:r w:rsidRPr="00FC6D9B">
              <w:rPr>
                <w:rFonts w:ascii="TH SarabunPSK" w:hAnsi="TH SarabunPSK" w:cs="TH SarabunPSK"/>
                <w:color w:val="000000" w:themeColor="text1"/>
                <w:sz w:val="32"/>
                <w:szCs w:val="32"/>
                <w:cs/>
              </w:rPr>
              <w:t>อัตราผู้ป่วยเบาหวานรายใหม่จากกลุ่มเสี่ยงเบาหวาน</w:t>
            </w:r>
            <w:r w:rsidRPr="00FC6D9B">
              <w:rPr>
                <w:rFonts w:ascii="TH SarabunPSK" w:hAnsi="TH SarabunPSK" w:cs="TH SarabunPSK"/>
                <w:color w:val="000000" w:themeColor="text1"/>
                <w:sz w:val="32"/>
                <w:szCs w:val="32"/>
              </w:rPr>
              <w:t xml:space="preserve"> = </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A1/B1) x </w:t>
            </w:r>
            <w:r w:rsidRPr="00FC6D9B">
              <w:rPr>
                <w:rFonts w:ascii="TH SarabunPSK" w:hAnsi="TH SarabunPSK" w:cs="TH SarabunPSK"/>
                <w:color w:val="000000" w:themeColor="text1"/>
                <w:sz w:val="32"/>
                <w:szCs w:val="32"/>
                <w:cs/>
              </w:rPr>
              <w:t>100</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อัตราประชากรกลุ่มสงสัยป่วยความดันโลหิตสูง ในเขตรับผิดชอบได้รับการวัดความดันโลหิตที่บ้าน</w:t>
            </w:r>
            <w:r w:rsidRPr="00FC6D9B">
              <w:rPr>
                <w:rFonts w:ascii="TH SarabunPSK" w:hAnsi="TH SarabunPSK" w:cs="TH SarabunPSK"/>
                <w:color w:val="000000" w:themeColor="text1"/>
                <w:sz w:val="32"/>
                <w:szCs w:val="32"/>
              </w:rPr>
              <w:t xml:space="preserve"> = </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A2/B2) x </w:t>
            </w:r>
            <w:r w:rsidRPr="00FC6D9B">
              <w:rPr>
                <w:rFonts w:ascii="TH SarabunPSK" w:hAnsi="TH SarabunPSK" w:cs="TH SarabunPSK"/>
                <w:color w:val="000000" w:themeColor="text1"/>
                <w:sz w:val="32"/>
                <w:szCs w:val="32"/>
                <w:cs/>
              </w:rPr>
              <w:t>100</w:t>
            </w:r>
          </w:p>
        </w:tc>
      </w:tr>
      <w:tr w:rsidR="000B085A" w:rsidRPr="00FC6D9B" w:rsidTr="009D54E6">
        <w:trPr>
          <w:trHeight w:val="175"/>
        </w:trPr>
        <w:tc>
          <w:tcPr>
            <w:tcW w:w="2694" w:type="dxa"/>
            <w:gridSpan w:val="4"/>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ระยะเวลาประเมินผล</w:t>
            </w:r>
          </w:p>
        </w:tc>
        <w:tc>
          <w:tcPr>
            <w:tcW w:w="7654" w:type="dxa"/>
            <w:gridSpan w:val="2"/>
            <w:tcBorders>
              <w:top w:val="single" w:sz="4" w:space="0" w:color="auto"/>
              <w:left w:val="single" w:sz="4" w:space="0" w:color="auto"/>
              <w:bottom w:val="single" w:sz="4" w:space="0" w:color="auto"/>
              <w:right w:val="single" w:sz="4" w:space="0" w:color="auto"/>
            </w:tcBorders>
            <w:shd w:val="clear" w:color="auto" w:fill="auto"/>
          </w:tcPr>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ไตรมาส 4  หมายเหตุ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ใช้ข้อมูล ณ วันที่ 31 สิงหาคม ของปีงบประมาณที่วิเคราะห์</w:t>
            </w:r>
          </w:p>
        </w:tc>
      </w:tr>
      <w:tr w:rsidR="000B085A" w:rsidRPr="00FC6D9B" w:rsidTr="009D54E6">
        <w:trPr>
          <w:trHeight w:val="2240"/>
        </w:trPr>
        <w:tc>
          <w:tcPr>
            <w:tcW w:w="10348" w:type="dxa"/>
            <w:gridSpan w:val="6"/>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 xml:space="preserve">เกณฑ์การประเมิน </w:t>
            </w:r>
            <w:r w:rsidRPr="00FC6D9B">
              <w:rPr>
                <w:rFonts w:ascii="TH SarabunPSK" w:hAnsi="TH SarabunPSK" w:cs="TH SarabunPSK"/>
                <w:b/>
                <w:bCs/>
                <w:color w:val="000000" w:themeColor="text1"/>
                <w:sz w:val="32"/>
                <w:szCs w:val="32"/>
              </w:rPr>
              <w:t xml:space="preserve">: </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ปี 2562</w:t>
            </w:r>
            <w:r w:rsidRPr="00FC6D9B">
              <w:rPr>
                <w:rFonts w:ascii="TH SarabunPSK" w:hAnsi="TH SarabunPSK" w:cs="TH SarabunPSK"/>
                <w:b/>
                <w:bCs/>
                <w:color w:val="000000" w:themeColor="text1"/>
                <w:sz w:val="32"/>
                <w:szCs w:val="32"/>
              </w:rPr>
              <w:t xml:space="preserve"> :</w:t>
            </w:r>
          </w:p>
          <w:tbl>
            <w:tblPr>
              <w:tblW w:w="995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4365"/>
              <w:gridCol w:w="1440"/>
              <w:gridCol w:w="1350"/>
              <w:gridCol w:w="1350"/>
              <w:gridCol w:w="1449"/>
            </w:tblGrid>
            <w:tr w:rsidR="000B085A" w:rsidRPr="00FC6D9B" w:rsidTr="000806AE">
              <w:trPr>
                <w:trHeight w:val="437"/>
                <w:jc w:val="center"/>
              </w:trPr>
              <w:tc>
                <w:tcPr>
                  <w:tcW w:w="4365" w:type="dxa"/>
                </w:tcPr>
                <w:p w:rsidR="000B085A" w:rsidRPr="00FC6D9B" w:rsidRDefault="000B085A" w:rsidP="00F26F4B">
                  <w:pPr>
                    <w:contextualSpacing/>
                    <w:jc w:val="center"/>
                    <w:rPr>
                      <w:rFonts w:ascii="TH SarabunPSK" w:hAnsi="TH SarabunPSK" w:cs="TH SarabunPSK"/>
                      <w:b/>
                      <w:bCs/>
                      <w:color w:val="000000" w:themeColor="text1"/>
                      <w:sz w:val="32"/>
                      <w:szCs w:val="32"/>
                      <w:cs/>
                    </w:rPr>
                  </w:pPr>
                </w:p>
              </w:tc>
              <w:tc>
                <w:tcPr>
                  <w:tcW w:w="1440" w:type="dxa"/>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1350" w:type="dxa"/>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1350" w:type="dxa"/>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 เดือน</w:t>
                  </w:r>
                </w:p>
              </w:tc>
              <w:tc>
                <w:tcPr>
                  <w:tcW w:w="1449" w:type="dxa"/>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 เดือน</w:t>
                  </w:r>
                </w:p>
              </w:tc>
            </w:tr>
            <w:tr w:rsidR="000B085A" w:rsidRPr="00FC6D9B" w:rsidTr="000806AE">
              <w:trPr>
                <w:trHeight w:val="458"/>
                <w:jc w:val="center"/>
              </w:trPr>
              <w:tc>
                <w:tcPr>
                  <w:tcW w:w="4365" w:type="dxa"/>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อัตราผู้ป่วยเบาหวานรายใหม่จากกลุ่มเสี่ยงเบาหวาน</w:t>
                  </w:r>
                </w:p>
              </w:tc>
              <w:tc>
                <w:tcPr>
                  <w:tcW w:w="1440" w:type="dxa"/>
                </w:tcPr>
                <w:p w:rsidR="000B085A" w:rsidRPr="00FC6D9B" w:rsidRDefault="000B085A"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w:t>
                  </w:r>
                </w:p>
              </w:tc>
              <w:tc>
                <w:tcPr>
                  <w:tcW w:w="1350" w:type="dxa"/>
                </w:tcPr>
                <w:p w:rsidR="000B085A" w:rsidRPr="00FC6D9B" w:rsidRDefault="000B085A"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w:t>
                  </w:r>
                </w:p>
              </w:tc>
              <w:tc>
                <w:tcPr>
                  <w:tcW w:w="1350" w:type="dxa"/>
                </w:tcPr>
                <w:p w:rsidR="000B085A" w:rsidRPr="00FC6D9B" w:rsidRDefault="000B085A"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w:t>
                  </w:r>
                </w:p>
              </w:tc>
              <w:tc>
                <w:tcPr>
                  <w:tcW w:w="1449" w:type="dxa"/>
                </w:tcPr>
                <w:p w:rsidR="000B085A" w:rsidRPr="00FC6D9B" w:rsidRDefault="000B085A"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≤ร้อยละ 2.05</w:t>
                  </w:r>
                </w:p>
              </w:tc>
            </w:tr>
            <w:tr w:rsidR="000B085A" w:rsidRPr="00FC6D9B" w:rsidTr="000806AE">
              <w:trPr>
                <w:trHeight w:val="710"/>
                <w:jc w:val="center"/>
              </w:trPr>
              <w:tc>
                <w:tcPr>
                  <w:tcW w:w="4365" w:type="dxa"/>
                </w:tcPr>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อัตราประชากร </w:t>
                  </w:r>
                  <w:r w:rsidRPr="00FC6D9B">
                    <w:rPr>
                      <w:rFonts w:ascii="TH SarabunPSK" w:hAnsi="TH SarabunPSK" w:cs="TH SarabunPSK"/>
                      <w:color w:val="000000" w:themeColor="text1"/>
                      <w:sz w:val="32"/>
                      <w:szCs w:val="32"/>
                    </w:rPr>
                    <w:t>Pre-DM</w:t>
                  </w:r>
                  <w:r w:rsidRPr="00FC6D9B">
                    <w:rPr>
                      <w:rFonts w:ascii="TH SarabunPSK" w:hAnsi="TH SarabunPSK" w:cs="TH SarabunPSK"/>
                      <w:color w:val="000000" w:themeColor="text1"/>
                      <w:sz w:val="32"/>
                      <w:szCs w:val="32"/>
                      <w:cs/>
                    </w:rPr>
                    <w:t>ในเขตรับผิดชอบของปีที่ผ่านมาได้รับการตรวจน้ำตาลซ้ำและได้รับคำแนะนำเพื่อปรับเปลี่ยนพฤติกรรม</w:t>
                  </w:r>
                </w:p>
              </w:tc>
              <w:tc>
                <w:tcPr>
                  <w:tcW w:w="1440" w:type="dxa"/>
                </w:tcPr>
                <w:p w:rsidR="000B085A" w:rsidRPr="00FC6D9B" w:rsidRDefault="000B085A"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≥ร้อยละ 30</w:t>
                  </w:r>
                </w:p>
              </w:tc>
              <w:tc>
                <w:tcPr>
                  <w:tcW w:w="1350" w:type="dxa"/>
                </w:tcPr>
                <w:p w:rsidR="000B085A" w:rsidRPr="00FC6D9B" w:rsidRDefault="000B085A"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5</w:t>
                  </w:r>
                  <w:r w:rsidRPr="00FC6D9B">
                    <w:rPr>
                      <w:rFonts w:ascii="TH SarabunPSK" w:hAnsi="TH SarabunPSK" w:cs="TH SarabunPSK"/>
                      <w:color w:val="000000" w:themeColor="text1"/>
                      <w:sz w:val="32"/>
                      <w:szCs w:val="32"/>
                      <w:cs/>
                    </w:rPr>
                    <w:t>0</w:t>
                  </w:r>
                </w:p>
              </w:tc>
              <w:tc>
                <w:tcPr>
                  <w:tcW w:w="1350" w:type="dxa"/>
                </w:tcPr>
                <w:p w:rsidR="000B085A" w:rsidRPr="00FC6D9B" w:rsidRDefault="000B085A"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7</w:t>
                  </w:r>
                  <w:r w:rsidRPr="00FC6D9B">
                    <w:rPr>
                      <w:rFonts w:ascii="TH SarabunPSK" w:hAnsi="TH SarabunPSK" w:cs="TH SarabunPSK"/>
                      <w:color w:val="000000" w:themeColor="text1"/>
                      <w:sz w:val="32"/>
                      <w:szCs w:val="32"/>
                      <w:cs/>
                    </w:rPr>
                    <w:t>0</w:t>
                  </w:r>
                </w:p>
              </w:tc>
              <w:tc>
                <w:tcPr>
                  <w:tcW w:w="1449" w:type="dxa"/>
                </w:tcPr>
                <w:p w:rsidR="000B085A" w:rsidRPr="00FC6D9B" w:rsidRDefault="000B085A"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9</w:t>
                  </w:r>
                  <w:r w:rsidRPr="00FC6D9B">
                    <w:rPr>
                      <w:rFonts w:ascii="TH SarabunPSK" w:hAnsi="TH SarabunPSK" w:cs="TH SarabunPSK"/>
                      <w:color w:val="000000" w:themeColor="text1"/>
                      <w:sz w:val="32"/>
                      <w:szCs w:val="32"/>
                      <w:cs/>
                    </w:rPr>
                    <w:t>0</w:t>
                  </w:r>
                </w:p>
              </w:tc>
            </w:tr>
            <w:tr w:rsidR="000B085A" w:rsidRPr="00FC6D9B" w:rsidTr="000806AE">
              <w:trPr>
                <w:trHeight w:val="710"/>
                <w:jc w:val="center"/>
              </w:trPr>
              <w:tc>
                <w:tcPr>
                  <w:tcW w:w="4365" w:type="dxa"/>
                </w:tcPr>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อัตราประชากรกลุ่มสงสัยป่วยความดันโลหิตสูงในเขตรับผิดชอบได้รับการวัดความดันโลหิตที่บ้าน</w:t>
                  </w:r>
                </w:p>
              </w:tc>
              <w:tc>
                <w:tcPr>
                  <w:tcW w:w="1440" w:type="dxa"/>
                </w:tcPr>
                <w:p w:rsidR="000B085A" w:rsidRPr="00FC6D9B" w:rsidRDefault="000B085A"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b/>
                      <w:bCs/>
                      <w:color w:val="000000" w:themeColor="text1"/>
                      <w:sz w:val="32"/>
                      <w:szCs w:val="32"/>
                      <w:cs/>
                    </w:rPr>
                    <w:t>-</w:t>
                  </w:r>
                </w:p>
              </w:tc>
              <w:tc>
                <w:tcPr>
                  <w:tcW w:w="1350" w:type="dxa"/>
                </w:tcPr>
                <w:p w:rsidR="000B085A" w:rsidRPr="00FC6D9B" w:rsidRDefault="000B085A"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10</w:t>
                  </w:r>
                </w:p>
              </w:tc>
              <w:tc>
                <w:tcPr>
                  <w:tcW w:w="1350" w:type="dxa"/>
                </w:tcPr>
                <w:p w:rsidR="000B085A" w:rsidRPr="00FC6D9B" w:rsidRDefault="000B085A"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20</w:t>
                  </w:r>
                </w:p>
              </w:tc>
              <w:tc>
                <w:tcPr>
                  <w:tcW w:w="1449" w:type="dxa"/>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30</w:t>
                  </w:r>
                </w:p>
              </w:tc>
            </w:tr>
          </w:tbl>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b/>
                <w:bCs/>
                <w:color w:val="000000" w:themeColor="text1"/>
                <w:sz w:val="32"/>
                <w:szCs w:val="32"/>
                <w:cs/>
              </w:rPr>
              <w:t xml:space="preserve">หมายเหตุ </w:t>
            </w:r>
            <w:r w:rsidRPr="00FC6D9B">
              <w:rPr>
                <w:rFonts w:ascii="TH SarabunPSK" w:hAnsi="TH SarabunPSK" w:cs="TH SarabunPSK"/>
                <w:color w:val="000000" w:themeColor="text1"/>
                <w:sz w:val="32"/>
                <w:szCs w:val="32"/>
              </w:rPr>
              <w:t>: *</w:t>
            </w:r>
            <w:r w:rsidRPr="00FC6D9B">
              <w:rPr>
                <w:rFonts w:ascii="TH SarabunPSK" w:hAnsi="TH SarabunPSK" w:cs="TH SarabunPSK"/>
                <w:color w:val="000000" w:themeColor="text1"/>
                <w:sz w:val="32"/>
                <w:szCs w:val="32"/>
                <w:cs/>
              </w:rPr>
              <w:t>คำแนะนำเพื่อปรับเปลี่ยนพฤติกรรมอย่างเป็นระบบ</w:t>
            </w:r>
          </w:p>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                  1. งดสูบบุหรี่ และดมควันบุหรี่ </w:t>
            </w:r>
          </w:p>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                  2. ถ้าดัชนีมวลกายมากกว่า </w:t>
            </w:r>
            <w:r w:rsidRPr="00FC6D9B">
              <w:rPr>
                <w:rFonts w:ascii="TH SarabunPSK" w:hAnsi="TH SarabunPSK" w:cs="TH SarabunPSK"/>
                <w:color w:val="000000" w:themeColor="text1"/>
                <w:sz w:val="32"/>
                <w:szCs w:val="32"/>
              </w:rPr>
              <w:t>30.0</w:t>
            </w:r>
            <w:r w:rsidRPr="00FC6D9B">
              <w:rPr>
                <w:rFonts w:ascii="TH SarabunPSK" w:hAnsi="TH SarabunPSK" w:cs="TH SarabunPSK"/>
                <w:color w:val="000000" w:themeColor="text1"/>
                <w:sz w:val="32"/>
                <w:szCs w:val="32"/>
                <w:cs/>
              </w:rPr>
              <w:t xml:space="preserve"> กก./ม</w:t>
            </w:r>
            <w:r w:rsidRPr="00FC6D9B">
              <w:rPr>
                <w:rFonts w:ascii="TH SarabunPSK" w:hAnsi="TH SarabunPSK" w:cs="TH SarabunPSK"/>
                <w:color w:val="000000" w:themeColor="text1"/>
                <w:sz w:val="32"/>
                <w:szCs w:val="32"/>
                <w:vertAlign w:val="superscript"/>
                <w:cs/>
              </w:rPr>
              <w:t>2</w:t>
            </w:r>
            <w:r w:rsidRPr="00FC6D9B">
              <w:rPr>
                <w:rFonts w:ascii="TH SarabunPSK" w:hAnsi="TH SarabunPSK" w:cs="TH SarabunPSK"/>
                <w:color w:val="000000" w:themeColor="text1"/>
                <w:sz w:val="32"/>
                <w:szCs w:val="32"/>
                <w:cs/>
              </w:rPr>
              <w:t xml:space="preserve"> ให้ลดน้ำหนักลง </w:t>
            </w:r>
            <w:r w:rsidRPr="00FC6D9B">
              <w:rPr>
                <w:rFonts w:ascii="TH SarabunPSK" w:hAnsi="TH SarabunPSK" w:cs="TH SarabunPSK"/>
                <w:color w:val="000000" w:themeColor="text1"/>
                <w:sz w:val="32"/>
                <w:szCs w:val="32"/>
              </w:rPr>
              <w:t xml:space="preserve">5% </w:t>
            </w:r>
            <w:r w:rsidRPr="00FC6D9B">
              <w:rPr>
                <w:rFonts w:ascii="TH SarabunPSK" w:hAnsi="TH SarabunPSK" w:cs="TH SarabunPSK"/>
                <w:color w:val="000000" w:themeColor="text1"/>
                <w:sz w:val="32"/>
                <w:szCs w:val="32"/>
                <w:cs/>
              </w:rPr>
              <w:t xml:space="preserve">ของน้ำหนักเดิม ภายใน </w:t>
            </w:r>
            <w:r w:rsidRPr="00FC6D9B">
              <w:rPr>
                <w:rFonts w:ascii="TH SarabunPSK" w:hAnsi="TH SarabunPSK" w:cs="TH SarabunPSK"/>
                <w:color w:val="000000" w:themeColor="text1"/>
                <w:sz w:val="32"/>
                <w:szCs w:val="32"/>
              </w:rPr>
              <w:t xml:space="preserve">1 </w:t>
            </w:r>
            <w:r w:rsidRPr="00FC6D9B">
              <w:rPr>
                <w:rFonts w:ascii="TH SarabunPSK" w:hAnsi="TH SarabunPSK" w:cs="TH SarabunPSK"/>
                <w:color w:val="000000" w:themeColor="text1"/>
                <w:sz w:val="32"/>
                <w:szCs w:val="32"/>
                <w:cs/>
              </w:rPr>
              <w:t>ปีด้วยวิธีการออกกำลังกายและควบคุมการบริโภคอาหาร (โดยเฉพาะการลดเกลือและโซเดียม)</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3. งดการบริโภคเครื่องดื่มที่มีแอลกอฮอล์ </w:t>
            </w:r>
          </w:p>
          <w:p w:rsidR="000B085A" w:rsidRPr="00FC6D9B" w:rsidRDefault="000B085A" w:rsidP="00F26F4B">
            <w:pPr>
              <w:ind w:firstLine="1168"/>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 4. </w:t>
            </w:r>
            <w:r w:rsidRPr="00FC6D9B">
              <w:rPr>
                <w:rFonts w:ascii="TH SarabunPSK" w:hAnsi="TH SarabunPSK" w:cs="TH SarabunPSK"/>
                <w:color w:val="000000" w:themeColor="text1"/>
                <w:sz w:val="32"/>
                <w:szCs w:val="32"/>
                <w:cs/>
              </w:rPr>
              <w:t>สถานบริการมีรูปแบบการปรับเปลี่ยนพฤติกรรมอย่างชัดเจนอย่างน้อย 1 วิธี</w:t>
            </w:r>
          </w:p>
          <w:p w:rsidR="009A5590"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วิธีการวัดความดันโลหิตที่บ้าน รายละเอียดตามเอกสารแนบ</w:t>
            </w:r>
          </w:p>
          <w:p w:rsidR="00E021C9" w:rsidRPr="00FC6D9B" w:rsidRDefault="00E021C9" w:rsidP="00F26F4B">
            <w:pPr>
              <w:contextualSpacing/>
              <w:rPr>
                <w:rFonts w:ascii="TH SarabunPSK" w:hAnsi="TH SarabunPSK" w:cs="TH SarabunPSK"/>
                <w:color w:val="000000" w:themeColor="text1"/>
                <w:sz w:val="32"/>
                <w:szCs w:val="32"/>
                <w:cs/>
              </w:rPr>
            </w:pPr>
          </w:p>
        </w:tc>
      </w:tr>
      <w:tr w:rsidR="000B085A" w:rsidRPr="00FC6D9B" w:rsidTr="009D54E6">
        <w:trPr>
          <w:trHeight w:val="175"/>
        </w:trPr>
        <w:tc>
          <w:tcPr>
            <w:tcW w:w="2520"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วิธีการประเมินผล : </w:t>
            </w:r>
          </w:p>
        </w:tc>
        <w:tc>
          <w:tcPr>
            <w:tcW w:w="7828" w:type="dxa"/>
            <w:gridSpan w:val="4"/>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ติดตามจากระบบรายงานใน </w:t>
            </w:r>
            <w:r w:rsidRPr="00FC6D9B">
              <w:rPr>
                <w:rFonts w:ascii="TH SarabunPSK" w:hAnsi="TH SarabunPSK" w:cs="TH SarabunPSK"/>
                <w:color w:val="000000" w:themeColor="text1"/>
                <w:sz w:val="32"/>
                <w:szCs w:val="32"/>
              </w:rPr>
              <w:t>HDC</w:t>
            </w:r>
          </w:p>
        </w:tc>
      </w:tr>
      <w:tr w:rsidR="000B085A" w:rsidRPr="00FC6D9B" w:rsidTr="009D54E6">
        <w:trPr>
          <w:trHeight w:val="175"/>
        </w:trPr>
        <w:tc>
          <w:tcPr>
            <w:tcW w:w="2520"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เอกสารสนับสนุน : </w:t>
            </w:r>
          </w:p>
        </w:tc>
        <w:tc>
          <w:tcPr>
            <w:tcW w:w="7828" w:type="dxa"/>
            <w:gridSpan w:val="4"/>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 รูปแบบการบริการป้องกันควบคุมโรคเบาหวาน  ความดันโลหิตสูง  โดยสำนักโรคไม่ติดต่อกรมควบคุมโรค</w:t>
            </w:r>
          </w:p>
        </w:tc>
      </w:tr>
      <w:tr w:rsidR="000B085A" w:rsidRPr="00FC6D9B" w:rsidTr="009D54E6">
        <w:trPr>
          <w:trHeight w:val="508"/>
        </w:trPr>
        <w:tc>
          <w:tcPr>
            <w:tcW w:w="2520"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รายละเอียดข้อมูลพื้นฐาน</w:t>
            </w:r>
          </w:p>
        </w:tc>
        <w:tc>
          <w:tcPr>
            <w:tcW w:w="7828" w:type="dxa"/>
            <w:gridSpan w:val="4"/>
            <w:tcBorders>
              <w:top w:val="single" w:sz="4" w:space="0" w:color="auto"/>
              <w:left w:val="single" w:sz="4" w:space="0" w:color="auto"/>
              <w:bottom w:val="single" w:sz="4" w:space="0" w:color="auto"/>
              <w:right w:val="single" w:sz="4" w:space="0" w:color="auto"/>
            </w:tcBorders>
          </w:tcPr>
          <w:tbl>
            <w:tblPr>
              <w:tblW w:w="763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891"/>
              <w:gridCol w:w="900"/>
              <w:gridCol w:w="971"/>
              <w:gridCol w:w="990"/>
              <w:gridCol w:w="990"/>
              <w:gridCol w:w="891"/>
            </w:tblGrid>
            <w:tr w:rsidR="000B085A" w:rsidRPr="00FC6D9B" w:rsidTr="000806AE">
              <w:trPr>
                <w:trHeight w:val="511"/>
                <w:jc w:val="center"/>
              </w:trPr>
              <w:tc>
                <w:tcPr>
                  <w:tcW w:w="2891" w:type="dxa"/>
                  <w:vMerge w:val="restart"/>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      </w:t>
                  </w:r>
                  <w:r w:rsidRPr="00FC6D9B">
                    <w:rPr>
                      <w:rFonts w:ascii="TH SarabunPSK" w:hAnsi="TH SarabunPSK" w:cs="TH SarabunPSK"/>
                      <w:b/>
                      <w:bCs/>
                      <w:color w:val="000000" w:themeColor="text1"/>
                      <w:sz w:val="32"/>
                      <w:szCs w:val="32"/>
                    </w:rPr>
                    <w:t>Baseline data</w:t>
                  </w:r>
                </w:p>
              </w:tc>
              <w:tc>
                <w:tcPr>
                  <w:tcW w:w="900" w:type="dxa"/>
                  <w:vMerge w:val="restart"/>
                </w:tcPr>
                <w:p w:rsidR="000B085A" w:rsidRPr="00FC6D9B" w:rsidRDefault="000B085A"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หน่วยวัด</w:t>
                  </w:r>
                </w:p>
              </w:tc>
              <w:tc>
                <w:tcPr>
                  <w:tcW w:w="3842" w:type="dxa"/>
                  <w:gridSpan w:val="4"/>
                </w:tcPr>
                <w:p w:rsidR="000B085A" w:rsidRPr="00FC6D9B" w:rsidRDefault="000B085A" w:rsidP="00F26F4B">
                  <w:pPr>
                    <w:ind w:right="479"/>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ผลการดำเนินงานในรอบปีงบประมาณ</w:t>
                  </w:r>
                </w:p>
              </w:tc>
            </w:tr>
            <w:tr w:rsidR="000B085A" w:rsidRPr="00FC6D9B" w:rsidTr="000806AE">
              <w:trPr>
                <w:trHeight w:val="534"/>
                <w:jc w:val="center"/>
              </w:trPr>
              <w:tc>
                <w:tcPr>
                  <w:tcW w:w="2891" w:type="dxa"/>
                  <w:vMerge/>
                </w:tcPr>
                <w:p w:rsidR="000B085A" w:rsidRPr="00FC6D9B" w:rsidRDefault="000B085A" w:rsidP="00F26F4B">
                  <w:pPr>
                    <w:contextualSpacing/>
                    <w:jc w:val="center"/>
                    <w:rPr>
                      <w:rFonts w:ascii="TH SarabunPSK" w:hAnsi="TH SarabunPSK" w:cs="TH SarabunPSK"/>
                      <w:b/>
                      <w:bCs/>
                      <w:color w:val="000000" w:themeColor="text1"/>
                      <w:sz w:val="32"/>
                      <w:szCs w:val="32"/>
                    </w:rPr>
                  </w:pPr>
                </w:p>
              </w:tc>
              <w:tc>
                <w:tcPr>
                  <w:tcW w:w="900" w:type="dxa"/>
                  <w:vMerge/>
                </w:tcPr>
                <w:p w:rsidR="000B085A" w:rsidRPr="00FC6D9B" w:rsidRDefault="000B085A" w:rsidP="00F26F4B">
                  <w:pPr>
                    <w:contextualSpacing/>
                    <w:jc w:val="center"/>
                    <w:rPr>
                      <w:rFonts w:ascii="TH SarabunPSK" w:hAnsi="TH SarabunPSK" w:cs="TH SarabunPSK"/>
                      <w:b/>
                      <w:bCs/>
                      <w:color w:val="000000" w:themeColor="text1"/>
                      <w:sz w:val="32"/>
                      <w:szCs w:val="32"/>
                    </w:rPr>
                  </w:pPr>
                </w:p>
              </w:tc>
              <w:tc>
                <w:tcPr>
                  <w:tcW w:w="971" w:type="dxa"/>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2558</w:t>
                  </w:r>
                </w:p>
              </w:tc>
              <w:tc>
                <w:tcPr>
                  <w:tcW w:w="990" w:type="dxa"/>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2559</w:t>
                  </w:r>
                </w:p>
              </w:tc>
              <w:tc>
                <w:tcPr>
                  <w:tcW w:w="990" w:type="dxa"/>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2560</w:t>
                  </w:r>
                </w:p>
              </w:tc>
              <w:tc>
                <w:tcPr>
                  <w:tcW w:w="891" w:type="dxa"/>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2561</w:t>
                  </w:r>
                </w:p>
              </w:tc>
            </w:tr>
            <w:tr w:rsidR="000B085A" w:rsidRPr="00FC6D9B" w:rsidTr="000806AE">
              <w:trPr>
                <w:trHeight w:val="602"/>
                <w:jc w:val="center"/>
              </w:trPr>
              <w:tc>
                <w:tcPr>
                  <w:tcW w:w="2891" w:type="dxa"/>
                </w:tcPr>
                <w:p w:rsidR="000B085A" w:rsidRPr="00FC6D9B" w:rsidRDefault="000B085A" w:rsidP="00F26F4B">
                  <w:pPr>
                    <w:ind w:left="63"/>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1.</w:t>
                  </w:r>
                  <w:r w:rsidRPr="00FC6D9B">
                    <w:rPr>
                      <w:rFonts w:ascii="TH SarabunPSK" w:hAnsi="TH SarabunPSK" w:cs="TH SarabunPSK"/>
                      <w:color w:val="000000" w:themeColor="text1"/>
                      <w:sz w:val="32"/>
                      <w:szCs w:val="32"/>
                      <w:cs/>
                    </w:rPr>
                    <w:t>อัตราผู้ป่วยเบาหวาน รายใหม่จากกลุ่มเสี่ยงเบาหวาน</w:t>
                  </w:r>
                </w:p>
              </w:tc>
              <w:tc>
                <w:tcPr>
                  <w:tcW w:w="900" w:type="dxa"/>
                </w:tcPr>
                <w:p w:rsidR="000B085A" w:rsidRPr="00FC6D9B" w:rsidRDefault="000B085A"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อัตรา</w:t>
                  </w:r>
                </w:p>
              </w:tc>
              <w:tc>
                <w:tcPr>
                  <w:tcW w:w="971" w:type="dxa"/>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2.09</w:t>
                  </w:r>
                </w:p>
                <w:p w:rsidR="000B085A" w:rsidRPr="00FC6D9B" w:rsidRDefault="000B085A" w:rsidP="00F26F4B">
                  <w:pPr>
                    <w:contextualSpacing/>
                    <w:jc w:val="center"/>
                    <w:rPr>
                      <w:rFonts w:ascii="TH SarabunPSK" w:hAnsi="TH SarabunPSK" w:cs="TH SarabunPSK"/>
                      <w:color w:val="000000" w:themeColor="text1"/>
                      <w:sz w:val="32"/>
                      <w:szCs w:val="32"/>
                      <w:cs/>
                    </w:rPr>
                  </w:pPr>
                </w:p>
              </w:tc>
              <w:tc>
                <w:tcPr>
                  <w:tcW w:w="990" w:type="dxa"/>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2.</w:t>
                  </w:r>
                  <w:r w:rsidRPr="00FC6D9B">
                    <w:rPr>
                      <w:rFonts w:ascii="TH SarabunPSK" w:hAnsi="TH SarabunPSK" w:cs="TH SarabunPSK"/>
                      <w:color w:val="000000" w:themeColor="text1"/>
                      <w:sz w:val="32"/>
                      <w:szCs w:val="32"/>
                    </w:rPr>
                    <w:t>40</w:t>
                  </w:r>
                </w:p>
                <w:p w:rsidR="000B085A" w:rsidRPr="00FC6D9B" w:rsidRDefault="000B085A" w:rsidP="00F26F4B">
                  <w:pPr>
                    <w:contextualSpacing/>
                    <w:jc w:val="center"/>
                    <w:rPr>
                      <w:rFonts w:ascii="TH SarabunPSK" w:hAnsi="TH SarabunPSK" w:cs="TH SarabunPSK"/>
                      <w:color w:val="000000" w:themeColor="text1"/>
                      <w:sz w:val="32"/>
                      <w:szCs w:val="32"/>
                    </w:rPr>
                  </w:pPr>
                </w:p>
              </w:tc>
              <w:tc>
                <w:tcPr>
                  <w:tcW w:w="990" w:type="dxa"/>
                </w:tcPr>
                <w:p w:rsidR="000B085A" w:rsidRPr="00FC6D9B" w:rsidRDefault="000B085A"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1.80</w:t>
                  </w:r>
                </w:p>
              </w:tc>
              <w:tc>
                <w:tcPr>
                  <w:tcW w:w="891" w:type="dxa"/>
                </w:tcPr>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1.89</w:t>
                  </w:r>
                </w:p>
              </w:tc>
            </w:tr>
            <w:tr w:rsidR="000B085A" w:rsidRPr="00FC6D9B" w:rsidTr="000806AE">
              <w:trPr>
                <w:trHeight w:val="602"/>
                <w:jc w:val="center"/>
              </w:trPr>
              <w:tc>
                <w:tcPr>
                  <w:tcW w:w="2891" w:type="dxa"/>
                </w:tcPr>
                <w:p w:rsidR="000B085A" w:rsidRPr="00FC6D9B" w:rsidRDefault="000B085A" w:rsidP="00F26F4B">
                  <w:pPr>
                    <w:ind w:left="63"/>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อัตรากลุ่มสงสัยป่วยความดันโลหิตสูงในเขตรับผิดชอบได้รับการวัดความดันโลหิตที่บ้าน</w:t>
                  </w:r>
                </w:p>
              </w:tc>
              <w:tc>
                <w:tcPr>
                  <w:tcW w:w="900" w:type="dxa"/>
                </w:tcPr>
                <w:p w:rsidR="000B085A" w:rsidRPr="00FC6D9B" w:rsidRDefault="000B085A"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อัตรา</w:t>
                  </w:r>
                </w:p>
              </w:tc>
              <w:tc>
                <w:tcPr>
                  <w:tcW w:w="971" w:type="dxa"/>
                </w:tcPr>
                <w:p w:rsidR="000B085A" w:rsidRPr="00FC6D9B" w:rsidRDefault="000B085A"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w:t>
                  </w:r>
                </w:p>
              </w:tc>
              <w:tc>
                <w:tcPr>
                  <w:tcW w:w="990" w:type="dxa"/>
                </w:tcPr>
                <w:p w:rsidR="000B085A" w:rsidRPr="00FC6D9B" w:rsidRDefault="000B085A"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w:t>
                  </w:r>
                </w:p>
              </w:tc>
              <w:tc>
                <w:tcPr>
                  <w:tcW w:w="990" w:type="dxa"/>
                </w:tcPr>
                <w:p w:rsidR="000B085A" w:rsidRPr="00FC6D9B" w:rsidRDefault="000B085A"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w:t>
                  </w:r>
                </w:p>
              </w:tc>
              <w:tc>
                <w:tcPr>
                  <w:tcW w:w="891" w:type="dxa"/>
                </w:tcPr>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26.8</w:t>
                  </w:r>
                  <w:r w:rsidRPr="00FC6D9B">
                    <w:rPr>
                      <w:rFonts w:ascii="TH SarabunPSK" w:hAnsi="TH SarabunPSK" w:cs="TH SarabunPSK"/>
                      <w:color w:val="000000" w:themeColor="text1"/>
                      <w:sz w:val="32"/>
                      <w:szCs w:val="32"/>
                      <w:cs/>
                    </w:rPr>
                    <w:t>0</w:t>
                  </w:r>
                </w:p>
              </w:tc>
            </w:tr>
          </w:tbl>
          <w:p w:rsidR="00E021C9" w:rsidRPr="00FC6D9B" w:rsidRDefault="00E021C9" w:rsidP="00F26F4B">
            <w:pPr>
              <w:contextualSpacing/>
              <w:rPr>
                <w:rFonts w:ascii="TH SarabunPSK" w:hAnsi="TH SarabunPSK" w:cs="TH SarabunPSK"/>
                <w:color w:val="000000" w:themeColor="text1"/>
                <w:sz w:val="32"/>
                <w:szCs w:val="32"/>
              </w:rPr>
            </w:pP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ที่มา : </w:t>
            </w:r>
            <w:r w:rsidRPr="00FC6D9B">
              <w:rPr>
                <w:rFonts w:ascii="TH SarabunPSK" w:hAnsi="TH SarabunPSK" w:cs="TH SarabunPSK"/>
                <w:color w:val="000000" w:themeColor="text1"/>
                <w:sz w:val="32"/>
                <w:szCs w:val="32"/>
              </w:rPr>
              <w:tab/>
              <w:t>1.</w:t>
            </w:r>
            <w:r w:rsidRPr="00FC6D9B">
              <w:rPr>
                <w:rFonts w:ascii="TH SarabunPSK" w:hAnsi="TH SarabunPSK" w:cs="TH SarabunPSK"/>
                <w:color w:val="000000" w:themeColor="text1"/>
                <w:sz w:val="32"/>
                <w:szCs w:val="32"/>
                <w:cs/>
              </w:rPr>
              <w:t xml:space="preserve">ระบบรายงาน </w:t>
            </w:r>
            <w:r w:rsidRPr="00FC6D9B">
              <w:rPr>
                <w:rFonts w:ascii="TH SarabunPSK" w:hAnsi="TH SarabunPSK" w:cs="TH SarabunPSK"/>
                <w:color w:val="000000" w:themeColor="text1"/>
                <w:sz w:val="32"/>
                <w:szCs w:val="32"/>
              </w:rPr>
              <w:t xml:space="preserve">HDC </w:t>
            </w:r>
            <w:r w:rsidRPr="00FC6D9B">
              <w:rPr>
                <w:rFonts w:ascii="TH SarabunPSK" w:hAnsi="TH SarabunPSK" w:cs="TH SarabunPSK"/>
                <w:color w:val="000000" w:themeColor="text1"/>
                <w:sz w:val="32"/>
                <w:szCs w:val="32"/>
                <w:cs/>
              </w:rPr>
              <w:t>กระทรวงสาธารณสุข</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ณ วันที่ 27 กันยายน 2561</w:t>
            </w:r>
          </w:p>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lastRenderedPageBreak/>
              <w:t xml:space="preserve">  </w:t>
            </w:r>
            <w:r w:rsidRPr="00FC6D9B">
              <w:rPr>
                <w:rFonts w:ascii="TH SarabunPSK" w:hAnsi="TH SarabunPSK" w:cs="TH SarabunPSK"/>
                <w:color w:val="000000" w:themeColor="text1"/>
                <w:sz w:val="32"/>
                <w:szCs w:val="32"/>
              </w:rPr>
              <w:tab/>
              <w:t>2.</w:t>
            </w:r>
            <w:r w:rsidRPr="00FC6D9B">
              <w:rPr>
                <w:rFonts w:ascii="TH SarabunPSK" w:hAnsi="TH SarabunPSK" w:cs="TH SarabunPSK"/>
                <w:color w:val="000000" w:themeColor="text1"/>
                <w:sz w:val="32"/>
                <w:szCs w:val="32"/>
                <w:cs/>
              </w:rPr>
              <w:t xml:space="preserve">ระบบรายงาน </w:t>
            </w:r>
            <w:r w:rsidRPr="00FC6D9B">
              <w:rPr>
                <w:rFonts w:ascii="TH SarabunPSK" w:hAnsi="TH SarabunPSK" w:cs="TH SarabunPSK"/>
                <w:color w:val="000000" w:themeColor="text1"/>
                <w:sz w:val="32"/>
                <w:szCs w:val="32"/>
              </w:rPr>
              <w:t xml:space="preserve">HDC </w:t>
            </w:r>
            <w:r w:rsidRPr="00FC6D9B">
              <w:rPr>
                <w:rFonts w:ascii="TH SarabunPSK" w:hAnsi="TH SarabunPSK" w:cs="TH SarabunPSK"/>
                <w:color w:val="000000" w:themeColor="text1"/>
                <w:sz w:val="32"/>
                <w:szCs w:val="32"/>
                <w:cs/>
              </w:rPr>
              <w:t>กระทรวงสาธารณสุข ณ วันที่ 31 สิงหาคม 2561</w:t>
            </w:r>
          </w:p>
        </w:tc>
      </w:tr>
      <w:tr w:rsidR="000B085A" w:rsidRPr="00FC6D9B" w:rsidTr="009D54E6">
        <w:trPr>
          <w:trHeight w:val="175"/>
        </w:trPr>
        <w:tc>
          <w:tcPr>
            <w:tcW w:w="2520"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lastRenderedPageBreak/>
              <w:t>ผู้ให้ข้อมูลทางวิชาการ /</w:t>
            </w:r>
          </w:p>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ผู้ประสานงานตัวชี้วัด</w:t>
            </w:r>
          </w:p>
        </w:tc>
        <w:tc>
          <w:tcPr>
            <w:tcW w:w="7828" w:type="dxa"/>
            <w:gridSpan w:val="4"/>
            <w:tcBorders>
              <w:top w:val="single" w:sz="4" w:space="0" w:color="auto"/>
              <w:left w:val="single" w:sz="4" w:space="0" w:color="auto"/>
              <w:bottom w:val="single" w:sz="4" w:space="0" w:color="auto"/>
              <w:right w:val="single" w:sz="4" w:space="0" w:color="auto"/>
            </w:tcBorders>
          </w:tcPr>
          <w:p w:rsidR="000B085A" w:rsidRPr="00FC6D9B" w:rsidRDefault="000B085A" w:rsidP="00F26F4B">
            <w:pPr>
              <w:pStyle w:val="a3"/>
              <w:autoSpaceDE w:val="0"/>
              <w:autoSpaceDN w:val="0"/>
              <w:adjustRightInd w:val="0"/>
              <w:ind w:hanging="706"/>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1.</w:t>
            </w:r>
            <w:r w:rsidRPr="00FC6D9B">
              <w:rPr>
                <w:rFonts w:ascii="TH SarabunPSK" w:eastAsia="Cordia New" w:hAnsi="TH SarabunPSK" w:cs="TH SarabunPSK"/>
                <w:color w:val="000000" w:themeColor="text1"/>
                <w:sz w:val="32"/>
                <w:szCs w:val="32"/>
                <w:cs/>
              </w:rPr>
              <w:t>แพทย์หญิงศศิธร  ตั้งสวัสดิ์</w:t>
            </w:r>
            <w:r w:rsidRPr="00FC6D9B">
              <w:rPr>
                <w:rFonts w:ascii="TH SarabunPSK" w:hAnsi="TH SarabunPSK" w:cs="TH SarabunPSK"/>
                <w:color w:val="000000" w:themeColor="text1"/>
                <w:sz w:val="32"/>
                <w:szCs w:val="32"/>
              </w:rPr>
              <w:tab/>
            </w:r>
            <w:r w:rsidR="00E021C9"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 xml:space="preserve">ผู้อำนวยการสำนักโรคไม่ติดต่อ </w:t>
            </w:r>
          </w:p>
          <w:p w:rsidR="000B085A" w:rsidRPr="00FC6D9B" w:rsidRDefault="000B085A" w:rsidP="00F26F4B">
            <w:pPr>
              <w:pStyle w:val="a3"/>
              <w:autoSpaceDE w:val="0"/>
              <w:autoSpaceDN w:val="0"/>
              <w:adjustRightInd w:val="0"/>
              <w:ind w:hanging="706"/>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w:t>
            </w:r>
            <w:r w:rsidRPr="00FC6D9B">
              <w:rPr>
                <w:rFonts w:ascii="TH SarabunPSK" w:hAnsi="TH SarabunPSK" w:cs="TH SarabunPSK"/>
                <w:color w:val="000000" w:themeColor="text1"/>
                <w:sz w:val="32"/>
                <w:szCs w:val="32"/>
              </w:rPr>
              <w:t>: 02-59039</w:t>
            </w:r>
            <w:r w:rsidRPr="00FC6D9B">
              <w:rPr>
                <w:rFonts w:ascii="TH SarabunPSK" w:hAnsi="TH SarabunPSK" w:cs="TH SarabunPSK"/>
                <w:color w:val="000000" w:themeColor="text1"/>
                <w:sz w:val="32"/>
                <w:szCs w:val="32"/>
                <w:cs/>
              </w:rPr>
              <w:t>82</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 xml:space="preserve">          </w:t>
            </w:r>
            <w:r w:rsidR="00E021C9"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 xml:space="preserve">โทรศัพท์มือถือ </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ab/>
            </w:r>
          </w:p>
          <w:p w:rsidR="000B085A" w:rsidRPr="00FC6D9B" w:rsidRDefault="00E021C9" w:rsidP="00F26F4B">
            <w:pPr>
              <w:pStyle w:val="a3"/>
              <w:autoSpaceDE w:val="0"/>
              <w:autoSpaceDN w:val="0"/>
              <w:adjustRightInd w:val="0"/>
              <w:ind w:hanging="706"/>
              <w:rPr>
                <w:rFonts w:ascii="TH SarabunPSK" w:hAnsi="TH SarabunPSK" w:cs="TH SarabunPSK"/>
                <w:color w:val="000000" w:themeColor="text1"/>
                <w:sz w:val="32"/>
                <w:szCs w:val="32"/>
              </w:rPr>
            </w:pPr>
            <w:r w:rsidRPr="00FC6D9B">
              <w:rPr>
                <w:rFonts w:ascii="TH SarabunPSK" w:hAnsi="TH SarabunPSK" w:cs="TH SarabunPSK" w:hint="cs"/>
                <w:color w:val="000000" w:themeColor="text1"/>
                <w:sz w:val="32"/>
                <w:szCs w:val="32"/>
                <w:cs/>
              </w:rPr>
              <w:t xml:space="preserve"> </w:t>
            </w:r>
            <w:r w:rsidR="000B085A" w:rsidRPr="00FC6D9B">
              <w:rPr>
                <w:rFonts w:ascii="TH SarabunPSK" w:hAnsi="TH SarabunPSK" w:cs="TH SarabunPSK"/>
                <w:color w:val="000000" w:themeColor="text1"/>
                <w:sz w:val="32"/>
                <w:szCs w:val="32"/>
                <w:cs/>
              </w:rPr>
              <w:t xml:space="preserve">โทรสาร </w:t>
            </w:r>
            <w:r w:rsidR="000B085A" w:rsidRPr="00FC6D9B">
              <w:rPr>
                <w:rFonts w:ascii="TH SarabunPSK" w:hAnsi="TH SarabunPSK" w:cs="TH SarabunPSK"/>
                <w:color w:val="000000" w:themeColor="text1"/>
                <w:sz w:val="32"/>
                <w:szCs w:val="32"/>
              </w:rPr>
              <w:t>: 02-5903973</w:t>
            </w:r>
            <w:r w:rsidR="000B085A" w:rsidRPr="00FC6D9B">
              <w:rPr>
                <w:rFonts w:ascii="TH SarabunPSK" w:hAnsi="TH SarabunPSK" w:cs="TH SarabunPSK"/>
                <w:color w:val="000000" w:themeColor="text1"/>
                <w:sz w:val="32"/>
                <w:szCs w:val="32"/>
              </w:rPr>
              <w:tab/>
            </w:r>
            <w:r w:rsidR="000B085A" w:rsidRPr="00FC6D9B">
              <w:rPr>
                <w:rFonts w:ascii="TH SarabunPSK" w:hAnsi="TH SarabunPSK" w:cs="TH SarabunPSK"/>
                <w:color w:val="000000" w:themeColor="text1"/>
                <w:sz w:val="32"/>
                <w:szCs w:val="32"/>
              </w:rPr>
              <w:tab/>
            </w:r>
            <w:r w:rsidR="000B085A"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cs/>
              </w:rPr>
              <w:tab/>
            </w:r>
            <w:r w:rsidR="000B085A" w:rsidRPr="00FC6D9B">
              <w:rPr>
                <w:rFonts w:ascii="TH SarabunPSK" w:hAnsi="TH SarabunPSK" w:cs="TH SarabunPSK"/>
                <w:color w:val="000000" w:themeColor="text1"/>
                <w:sz w:val="32"/>
                <w:szCs w:val="32"/>
              </w:rPr>
              <w:t xml:space="preserve">E-mail : </w:t>
            </w:r>
            <w:hyperlink r:id="rId20" w:history="1">
              <w:r w:rsidR="000B085A" w:rsidRPr="00FC6D9B">
                <w:rPr>
                  <w:rStyle w:val="a5"/>
                  <w:rFonts w:ascii="TH SarabunPSK" w:hAnsi="TH SarabunPSK" w:cs="TH SarabunPSK"/>
                  <w:color w:val="000000" w:themeColor="text1"/>
                  <w:sz w:val="32"/>
                  <w:szCs w:val="32"/>
                  <w:u w:val="none"/>
                </w:rPr>
                <w:t>Sasitth@gmail.com</w:t>
              </w:r>
            </w:hyperlink>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2.แพทย์หญิงจุรีพร  คงประเสริฐ</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รองผู้อำนวยการสำนักโรคไม่ติดต่อ</w:t>
            </w:r>
          </w:p>
          <w:p w:rsidR="000B085A" w:rsidRPr="00FC6D9B" w:rsidRDefault="00E021C9" w:rsidP="00F26F4B">
            <w:pPr>
              <w:pStyle w:val="a3"/>
              <w:autoSpaceDE w:val="0"/>
              <w:autoSpaceDN w:val="0"/>
              <w:adjustRightInd w:val="0"/>
              <w:ind w:hanging="706"/>
              <w:rPr>
                <w:rFonts w:ascii="TH SarabunPSK" w:hAnsi="TH SarabunPSK" w:cs="TH SarabunPSK"/>
                <w:color w:val="000000" w:themeColor="text1"/>
                <w:sz w:val="32"/>
                <w:szCs w:val="32"/>
              </w:rPr>
            </w:pPr>
            <w:r w:rsidRPr="00FC6D9B">
              <w:rPr>
                <w:rFonts w:ascii="TH SarabunPSK" w:hAnsi="TH SarabunPSK" w:cs="TH SarabunPSK" w:hint="cs"/>
                <w:color w:val="000000" w:themeColor="text1"/>
                <w:sz w:val="32"/>
                <w:szCs w:val="32"/>
                <w:cs/>
              </w:rPr>
              <w:t xml:space="preserve">  </w:t>
            </w:r>
            <w:r w:rsidR="000B085A" w:rsidRPr="00FC6D9B">
              <w:rPr>
                <w:rFonts w:ascii="TH SarabunPSK" w:hAnsi="TH SarabunPSK" w:cs="TH SarabunPSK"/>
                <w:color w:val="000000" w:themeColor="text1"/>
                <w:sz w:val="32"/>
                <w:szCs w:val="32"/>
                <w:cs/>
              </w:rPr>
              <w:t xml:space="preserve">โทรศัพท์ที่ทำงาน </w:t>
            </w:r>
            <w:r w:rsidR="000B085A" w:rsidRPr="00FC6D9B">
              <w:rPr>
                <w:rFonts w:ascii="TH SarabunPSK" w:hAnsi="TH SarabunPSK" w:cs="TH SarabunPSK"/>
                <w:color w:val="000000" w:themeColor="text1"/>
                <w:sz w:val="32"/>
                <w:szCs w:val="32"/>
              </w:rPr>
              <w:t xml:space="preserve">: 02-5903963  </w:t>
            </w:r>
            <w:r w:rsidR="000B085A" w:rsidRPr="00FC6D9B">
              <w:rPr>
                <w:rFonts w:ascii="TH SarabunPSK" w:hAnsi="TH SarabunPSK" w:cs="TH SarabunPSK"/>
                <w:color w:val="000000" w:themeColor="text1"/>
                <w:sz w:val="32"/>
                <w:szCs w:val="32"/>
              </w:rPr>
              <w:tab/>
            </w:r>
            <w:r w:rsidR="000B085A" w:rsidRPr="00FC6D9B">
              <w:rPr>
                <w:rFonts w:ascii="TH SarabunPSK" w:hAnsi="TH SarabunPSK" w:cs="TH SarabunPSK"/>
                <w:color w:val="000000" w:themeColor="text1"/>
                <w:sz w:val="32"/>
                <w:szCs w:val="32"/>
                <w:cs/>
              </w:rPr>
              <w:t xml:space="preserve">โทรศัพท์มือถือ </w:t>
            </w:r>
            <w:r w:rsidR="000B085A" w:rsidRPr="00FC6D9B">
              <w:rPr>
                <w:rFonts w:ascii="TH SarabunPSK" w:hAnsi="TH SarabunPSK" w:cs="TH SarabunPSK"/>
                <w:color w:val="000000" w:themeColor="text1"/>
                <w:sz w:val="32"/>
                <w:szCs w:val="32"/>
              </w:rPr>
              <w:t xml:space="preserve">: </w:t>
            </w:r>
          </w:p>
          <w:p w:rsidR="000B085A" w:rsidRPr="00FC6D9B" w:rsidRDefault="00E021C9" w:rsidP="00F26F4B">
            <w:pPr>
              <w:contextualSpacing/>
              <w:rPr>
                <w:rFonts w:ascii="TH SarabunPSK" w:hAnsi="TH SarabunPSK" w:cs="TH SarabunPSK"/>
                <w:color w:val="000000" w:themeColor="text1"/>
                <w:sz w:val="32"/>
                <w:szCs w:val="32"/>
              </w:rPr>
            </w:pPr>
            <w:r w:rsidRPr="00FC6D9B">
              <w:rPr>
                <w:rFonts w:ascii="TH SarabunPSK" w:hAnsi="TH SarabunPSK" w:cs="TH SarabunPSK" w:hint="cs"/>
                <w:color w:val="000000" w:themeColor="text1"/>
                <w:sz w:val="32"/>
                <w:szCs w:val="32"/>
                <w:cs/>
              </w:rPr>
              <w:t xml:space="preserve">  </w:t>
            </w:r>
            <w:r w:rsidR="000B085A" w:rsidRPr="00FC6D9B">
              <w:rPr>
                <w:rFonts w:ascii="TH SarabunPSK" w:hAnsi="TH SarabunPSK" w:cs="TH SarabunPSK"/>
                <w:color w:val="000000" w:themeColor="text1"/>
                <w:sz w:val="32"/>
                <w:szCs w:val="32"/>
                <w:cs/>
              </w:rPr>
              <w:t xml:space="preserve">โทรสาร </w:t>
            </w:r>
            <w:r w:rsidR="000B085A" w:rsidRPr="00FC6D9B">
              <w:rPr>
                <w:rFonts w:ascii="TH SarabunPSK" w:hAnsi="TH SarabunPSK" w:cs="TH SarabunPSK"/>
                <w:color w:val="000000" w:themeColor="text1"/>
                <w:sz w:val="32"/>
                <w:szCs w:val="32"/>
              </w:rPr>
              <w:t>: 02-5903964</w:t>
            </w:r>
            <w:r w:rsidR="000B085A" w:rsidRPr="00FC6D9B">
              <w:rPr>
                <w:rFonts w:ascii="TH SarabunPSK" w:hAnsi="TH SarabunPSK" w:cs="TH SarabunPSK"/>
                <w:color w:val="000000" w:themeColor="text1"/>
                <w:sz w:val="32"/>
                <w:szCs w:val="32"/>
              </w:rPr>
              <w:tab/>
            </w:r>
            <w:r w:rsidR="000B085A" w:rsidRPr="00FC6D9B">
              <w:rPr>
                <w:rFonts w:ascii="TH SarabunPSK" w:hAnsi="TH SarabunPSK" w:cs="TH SarabunPSK"/>
                <w:color w:val="000000" w:themeColor="text1"/>
                <w:sz w:val="32"/>
                <w:szCs w:val="32"/>
              </w:rPr>
              <w:tab/>
            </w:r>
            <w:r w:rsidR="000B085A" w:rsidRPr="00FC6D9B">
              <w:rPr>
                <w:rFonts w:ascii="TH SarabunPSK" w:hAnsi="TH SarabunPSK" w:cs="TH SarabunPSK"/>
                <w:color w:val="000000" w:themeColor="text1"/>
                <w:sz w:val="32"/>
                <w:szCs w:val="32"/>
                <w:cs/>
              </w:rPr>
              <w:t xml:space="preserve">          </w:t>
            </w:r>
            <w:r w:rsidR="000B085A" w:rsidRPr="00FC6D9B">
              <w:rPr>
                <w:rFonts w:ascii="TH SarabunPSK" w:hAnsi="TH SarabunPSK" w:cs="TH SarabunPSK"/>
                <w:color w:val="000000" w:themeColor="text1"/>
                <w:sz w:val="32"/>
                <w:szCs w:val="32"/>
              </w:rPr>
              <w:t>E-mail : jurekong@hotmail.com</w:t>
            </w:r>
          </w:p>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สำนักโรคไม่ติดต่อ กรมควบคุมโรค</w:t>
            </w:r>
          </w:p>
        </w:tc>
      </w:tr>
      <w:tr w:rsidR="000B085A" w:rsidRPr="00FC6D9B" w:rsidTr="009D54E6">
        <w:trPr>
          <w:trHeight w:val="175"/>
        </w:trPr>
        <w:tc>
          <w:tcPr>
            <w:tcW w:w="2520"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หน่วยงานประมวลผลและจัดทำข้อมูล</w:t>
            </w:r>
            <w:r w:rsidR="00E021C9" w:rsidRPr="00FC6D9B">
              <w:rPr>
                <w:rFonts w:ascii="TH SarabunPSK" w:hAnsi="TH SarabunPSK" w:cs="TH SarabunPSK" w:hint="cs"/>
                <w:b/>
                <w:bCs/>
                <w:color w:val="000000" w:themeColor="text1"/>
                <w:sz w:val="32"/>
                <w:szCs w:val="32"/>
                <w:cs/>
              </w:rPr>
              <w:t xml:space="preserve"> </w:t>
            </w:r>
          </w:p>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(ระดับส่วนกลาง)</w:t>
            </w:r>
          </w:p>
        </w:tc>
        <w:tc>
          <w:tcPr>
            <w:tcW w:w="7828" w:type="dxa"/>
            <w:gridSpan w:val="4"/>
            <w:tcBorders>
              <w:top w:val="single" w:sz="4" w:space="0" w:color="auto"/>
              <w:left w:val="single" w:sz="4" w:space="0" w:color="auto"/>
              <w:bottom w:val="single" w:sz="4" w:space="0" w:color="auto"/>
              <w:right w:val="single" w:sz="4" w:space="0" w:color="auto"/>
            </w:tcBorders>
          </w:tcPr>
          <w:p w:rsidR="000B085A" w:rsidRPr="00FC6D9B" w:rsidRDefault="000B085A" w:rsidP="00E021C9">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สำนักโรคไม่ติดต่อ กรมควบคุมโรค</w:t>
            </w:r>
          </w:p>
          <w:p w:rsidR="000806AE" w:rsidRPr="00FC6D9B" w:rsidRDefault="000806AE" w:rsidP="00F26F4B">
            <w:pPr>
              <w:ind w:firstLine="72"/>
              <w:contextualSpacing/>
              <w:rPr>
                <w:rFonts w:ascii="TH SarabunPSK" w:hAnsi="TH SarabunPSK" w:cs="TH SarabunPSK"/>
                <w:b/>
                <w:bCs/>
                <w:color w:val="000000" w:themeColor="text1"/>
                <w:sz w:val="32"/>
                <w:szCs w:val="32"/>
              </w:rPr>
            </w:pPr>
          </w:p>
          <w:p w:rsidR="000806AE" w:rsidRPr="00FC6D9B" w:rsidRDefault="000806AE" w:rsidP="0008383D">
            <w:pPr>
              <w:contextualSpacing/>
              <w:rPr>
                <w:rFonts w:ascii="TH SarabunPSK" w:hAnsi="TH SarabunPSK" w:cs="TH SarabunPSK"/>
                <w:b/>
                <w:bCs/>
                <w:color w:val="000000" w:themeColor="text1"/>
                <w:sz w:val="32"/>
                <w:szCs w:val="32"/>
              </w:rPr>
            </w:pPr>
          </w:p>
          <w:p w:rsidR="00E021C9" w:rsidRPr="00FC6D9B" w:rsidRDefault="00E021C9" w:rsidP="0008383D">
            <w:pPr>
              <w:contextualSpacing/>
              <w:rPr>
                <w:rFonts w:ascii="TH SarabunPSK" w:hAnsi="TH SarabunPSK" w:cs="TH SarabunPSK"/>
                <w:b/>
                <w:bCs/>
                <w:color w:val="000000" w:themeColor="text1"/>
                <w:sz w:val="32"/>
                <w:szCs w:val="32"/>
                <w:cs/>
              </w:rPr>
            </w:pPr>
          </w:p>
        </w:tc>
      </w:tr>
      <w:tr w:rsidR="000B085A" w:rsidRPr="00FC6D9B" w:rsidTr="009D54E6">
        <w:trPr>
          <w:trHeight w:val="175"/>
        </w:trPr>
        <w:tc>
          <w:tcPr>
            <w:tcW w:w="2520"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ผู้รับผิดชอบการรายงานผลการดำเนินงาน</w:t>
            </w:r>
          </w:p>
        </w:tc>
        <w:tc>
          <w:tcPr>
            <w:tcW w:w="7828" w:type="dxa"/>
            <w:gridSpan w:val="4"/>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u w:val="single"/>
              </w:rPr>
            </w:pPr>
            <w:r w:rsidRPr="00FC6D9B">
              <w:rPr>
                <w:rFonts w:ascii="TH SarabunPSK" w:hAnsi="TH SarabunPSK" w:cs="TH SarabunPSK"/>
                <w:b/>
                <w:bCs/>
                <w:color w:val="000000" w:themeColor="text1"/>
                <w:sz w:val="32"/>
                <w:szCs w:val="32"/>
                <w:u w:val="single"/>
                <w:cs/>
              </w:rPr>
              <w:t>อัตราผู้ป่วยเบาหวานรายใหม่จากกลุ่มเสี่ยงเบาหวาน</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1.</w:t>
            </w:r>
            <w:r w:rsidRPr="00FC6D9B">
              <w:rPr>
                <w:rFonts w:ascii="TH SarabunPSK" w:hAnsi="TH SarabunPSK" w:cs="TH SarabunPSK"/>
                <w:color w:val="000000" w:themeColor="text1"/>
                <w:sz w:val="32"/>
                <w:szCs w:val="32"/>
                <w:cs/>
              </w:rPr>
              <w:t xml:space="preserve">นางสาวณัฐธิวรรณ พันธ์มุง       </w:t>
            </w:r>
            <w:r w:rsidR="009A5590" w:rsidRPr="00FC6D9B">
              <w:rPr>
                <w:rFonts w:ascii="TH SarabunPSK" w:hAnsi="TH SarabunPSK" w:cs="TH SarabunPSK"/>
                <w:color w:val="000000" w:themeColor="text1"/>
                <w:sz w:val="32"/>
                <w:szCs w:val="32"/>
                <w:cs/>
              </w:rPr>
              <w:tab/>
            </w:r>
            <w:r w:rsidR="009A5590"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หัวหน้ากลุ่มโรคไม่ติดต่อ</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 02-5903963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โทรศัพท์มือถือ :</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โทรสาร : 02-5903964</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 xml:space="preserve">          </w:t>
            </w:r>
            <w:r w:rsidR="009A5590"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E-mail : nuttiwan2516@hotmail.com</w:t>
            </w:r>
          </w:p>
          <w:p w:rsidR="000B085A" w:rsidRPr="00FC6D9B" w:rsidRDefault="000B085A" w:rsidP="00F26F4B">
            <w:pPr>
              <w:pStyle w:val="a3"/>
              <w:autoSpaceDE w:val="0"/>
              <w:autoSpaceDN w:val="0"/>
              <w:adjustRightInd w:val="0"/>
              <w:ind w:hanging="706"/>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2.</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นางสาววรัญญา ผกาผล                   </w:t>
            </w:r>
            <w:r w:rsidR="009A5590"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นักวิชาการสาธารณสุขปฏิบัติการ</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โทรศัพท์ที่ทำงาน : 02-5903987            </w:t>
            </w:r>
            <w:r w:rsidR="009A5590"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โทรศัพท์มือถือ :</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โทรสาร : 02-59039688</w:t>
            </w:r>
            <w:r w:rsidRPr="00FC6D9B">
              <w:rPr>
                <w:rFonts w:ascii="TH SarabunPSK" w:hAnsi="TH SarabunPSK" w:cs="TH SarabunPSK"/>
                <w:color w:val="000000" w:themeColor="text1"/>
                <w:sz w:val="32"/>
                <w:szCs w:val="32"/>
                <w:cs/>
              </w:rPr>
              <w:tab/>
              <w:t xml:space="preserve">          </w:t>
            </w:r>
            <w:r w:rsidR="009A5590"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E-mail : ploysaiwaranya@gmail.com</w:t>
            </w:r>
          </w:p>
          <w:p w:rsidR="000B085A" w:rsidRPr="00FC6D9B" w:rsidRDefault="000B085A" w:rsidP="00F26F4B">
            <w:pPr>
              <w:contextualSpacing/>
              <w:rPr>
                <w:rStyle w:val="a5"/>
                <w:rFonts w:ascii="TH SarabunPSK" w:hAnsi="TH SarabunPSK" w:cs="TH SarabunPSK"/>
                <w:color w:val="000000" w:themeColor="text1"/>
                <w:sz w:val="32"/>
                <w:szCs w:val="32"/>
                <w:u w:val="none"/>
              </w:rPr>
            </w:pPr>
            <w:r w:rsidRPr="00FC6D9B">
              <w:rPr>
                <w:rStyle w:val="a5"/>
                <w:rFonts w:ascii="TH SarabunPSK" w:hAnsi="TH SarabunPSK" w:cs="TH SarabunPSK"/>
                <w:color w:val="000000" w:themeColor="text1"/>
                <w:sz w:val="32"/>
                <w:szCs w:val="32"/>
                <w:u w:val="none"/>
                <w:cs/>
              </w:rPr>
              <w:t xml:space="preserve">3.นางสาวสุภาพร หน่อคำ                     </w:t>
            </w:r>
            <w:r w:rsidR="009A5590" w:rsidRPr="00FC6D9B">
              <w:rPr>
                <w:rStyle w:val="a5"/>
                <w:rFonts w:ascii="TH SarabunPSK" w:hAnsi="TH SarabunPSK" w:cs="TH SarabunPSK"/>
                <w:color w:val="000000" w:themeColor="text1"/>
                <w:sz w:val="32"/>
                <w:szCs w:val="32"/>
                <w:u w:val="none"/>
                <w:cs/>
              </w:rPr>
              <w:tab/>
            </w:r>
            <w:r w:rsidRPr="00FC6D9B">
              <w:rPr>
                <w:rStyle w:val="a5"/>
                <w:rFonts w:ascii="TH SarabunPSK" w:hAnsi="TH SarabunPSK" w:cs="TH SarabunPSK"/>
                <w:color w:val="000000" w:themeColor="text1"/>
                <w:sz w:val="32"/>
                <w:szCs w:val="32"/>
                <w:u w:val="none"/>
                <w:cs/>
              </w:rPr>
              <w:t>นักวิชาการสาธารณสุข</w:t>
            </w:r>
          </w:p>
          <w:p w:rsidR="000B085A" w:rsidRPr="00FC6D9B" w:rsidRDefault="000B085A" w:rsidP="00F26F4B">
            <w:pPr>
              <w:contextualSpacing/>
              <w:rPr>
                <w:rStyle w:val="a5"/>
                <w:rFonts w:ascii="TH SarabunPSK" w:hAnsi="TH SarabunPSK" w:cs="TH SarabunPSK"/>
                <w:color w:val="000000" w:themeColor="text1"/>
                <w:sz w:val="32"/>
                <w:szCs w:val="32"/>
                <w:u w:val="none"/>
              </w:rPr>
            </w:pPr>
            <w:r w:rsidRPr="00FC6D9B">
              <w:rPr>
                <w:rStyle w:val="a5"/>
                <w:rFonts w:ascii="TH SarabunPSK" w:hAnsi="TH SarabunPSK" w:cs="TH SarabunPSK"/>
                <w:color w:val="000000" w:themeColor="text1"/>
                <w:sz w:val="32"/>
                <w:szCs w:val="32"/>
                <w:u w:val="none"/>
                <w:cs/>
              </w:rPr>
              <w:t xml:space="preserve">โทรศัพท์ที่ทำงาน : 02-5903987            </w:t>
            </w:r>
            <w:r w:rsidR="009A5590" w:rsidRPr="00FC6D9B">
              <w:rPr>
                <w:rStyle w:val="a5"/>
                <w:rFonts w:ascii="TH SarabunPSK" w:hAnsi="TH SarabunPSK" w:cs="TH SarabunPSK"/>
                <w:color w:val="000000" w:themeColor="text1"/>
                <w:sz w:val="32"/>
                <w:szCs w:val="32"/>
                <w:u w:val="none"/>
                <w:cs/>
              </w:rPr>
              <w:tab/>
            </w:r>
            <w:r w:rsidRPr="00FC6D9B">
              <w:rPr>
                <w:rStyle w:val="a5"/>
                <w:rFonts w:ascii="TH SarabunPSK" w:hAnsi="TH SarabunPSK" w:cs="TH SarabunPSK"/>
                <w:color w:val="000000" w:themeColor="text1"/>
                <w:sz w:val="32"/>
                <w:szCs w:val="32"/>
                <w:u w:val="none"/>
                <w:cs/>
              </w:rPr>
              <w:t>โทรศัพท์มือถือ :</w:t>
            </w:r>
          </w:p>
          <w:p w:rsidR="000B085A" w:rsidRPr="00FC6D9B" w:rsidRDefault="000B085A" w:rsidP="00F26F4B">
            <w:pPr>
              <w:contextualSpacing/>
              <w:rPr>
                <w:rStyle w:val="a5"/>
                <w:rFonts w:ascii="TH SarabunPSK" w:hAnsi="TH SarabunPSK" w:cs="TH SarabunPSK"/>
                <w:color w:val="000000" w:themeColor="text1"/>
                <w:sz w:val="32"/>
                <w:szCs w:val="32"/>
                <w:u w:val="none"/>
              </w:rPr>
            </w:pPr>
            <w:r w:rsidRPr="00FC6D9B">
              <w:rPr>
                <w:rStyle w:val="a5"/>
                <w:rFonts w:ascii="TH SarabunPSK" w:hAnsi="TH SarabunPSK" w:cs="TH SarabunPSK"/>
                <w:color w:val="000000" w:themeColor="text1"/>
                <w:sz w:val="32"/>
                <w:szCs w:val="32"/>
                <w:u w:val="none"/>
                <w:cs/>
              </w:rPr>
              <w:t xml:space="preserve">   โทรสาร : 02-59039688</w:t>
            </w:r>
            <w:r w:rsidRPr="00FC6D9B">
              <w:rPr>
                <w:rStyle w:val="a5"/>
                <w:rFonts w:ascii="TH SarabunPSK" w:hAnsi="TH SarabunPSK" w:cs="TH SarabunPSK"/>
                <w:color w:val="000000" w:themeColor="text1"/>
                <w:sz w:val="32"/>
                <w:szCs w:val="32"/>
                <w:u w:val="none"/>
                <w:cs/>
              </w:rPr>
              <w:tab/>
            </w:r>
            <w:r w:rsidRPr="00FC6D9B">
              <w:rPr>
                <w:rStyle w:val="a5"/>
                <w:rFonts w:ascii="TH SarabunPSK" w:hAnsi="TH SarabunPSK" w:cs="TH SarabunPSK"/>
                <w:color w:val="000000" w:themeColor="text1"/>
                <w:sz w:val="32"/>
                <w:szCs w:val="32"/>
                <w:u w:val="none"/>
              </w:rPr>
              <w:t xml:space="preserve">          </w:t>
            </w:r>
            <w:r w:rsidR="009A5590" w:rsidRPr="00FC6D9B">
              <w:rPr>
                <w:rStyle w:val="a5"/>
                <w:rFonts w:ascii="TH SarabunPSK" w:hAnsi="TH SarabunPSK" w:cs="TH SarabunPSK"/>
                <w:color w:val="000000" w:themeColor="text1"/>
                <w:sz w:val="32"/>
                <w:szCs w:val="32"/>
                <w:u w:val="none"/>
                <w:cs/>
              </w:rPr>
              <w:tab/>
            </w:r>
            <w:r w:rsidRPr="00FC6D9B">
              <w:rPr>
                <w:rStyle w:val="a5"/>
                <w:rFonts w:ascii="TH SarabunPSK" w:hAnsi="TH SarabunPSK" w:cs="TH SarabunPSK"/>
                <w:color w:val="000000" w:themeColor="text1"/>
                <w:sz w:val="32"/>
                <w:szCs w:val="32"/>
                <w:u w:val="none"/>
              </w:rPr>
              <w:t xml:space="preserve">E-mail : </w:t>
            </w:r>
            <w:hyperlink r:id="rId21" w:history="1">
              <w:r w:rsidRPr="00FC6D9B">
                <w:rPr>
                  <w:rStyle w:val="a5"/>
                  <w:rFonts w:ascii="TH SarabunPSK" w:hAnsi="TH SarabunPSK" w:cs="TH SarabunPSK"/>
                  <w:color w:val="000000" w:themeColor="text1"/>
                  <w:sz w:val="32"/>
                  <w:szCs w:val="32"/>
                  <w:u w:val="none"/>
                </w:rPr>
                <w:t>maymmay</w:t>
              </w:r>
              <w:r w:rsidRPr="00FC6D9B">
                <w:rPr>
                  <w:rStyle w:val="a5"/>
                  <w:rFonts w:ascii="TH SarabunPSK" w:hAnsi="TH SarabunPSK" w:cs="TH SarabunPSK"/>
                  <w:color w:val="000000" w:themeColor="text1"/>
                  <w:sz w:val="32"/>
                  <w:szCs w:val="32"/>
                  <w:u w:val="none"/>
                  <w:cs/>
                </w:rPr>
                <w:t>2343</w:t>
              </w:r>
              <w:r w:rsidRPr="00FC6D9B">
                <w:rPr>
                  <w:rStyle w:val="a5"/>
                  <w:rFonts w:ascii="TH SarabunPSK" w:hAnsi="TH SarabunPSK" w:cs="TH SarabunPSK"/>
                  <w:color w:val="000000" w:themeColor="text1"/>
                  <w:sz w:val="32"/>
                  <w:szCs w:val="32"/>
                  <w:u w:val="none"/>
                </w:rPr>
                <w:t>@gmail.com</w:t>
              </w:r>
            </w:hyperlink>
          </w:p>
          <w:p w:rsidR="000B085A" w:rsidRPr="00FC6D9B" w:rsidRDefault="000B085A" w:rsidP="00F26F4B">
            <w:pPr>
              <w:contextualSpacing/>
              <w:rPr>
                <w:rStyle w:val="a5"/>
                <w:rFonts w:ascii="TH SarabunPSK" w:hAnsi="TH SarabunPSK" w:cs="TH SarabunPSK"/>
                <w:color w:val="000000" w:themeColor="text1"/>
                <w:sz w:val="32"/>
                <w:szCs w:val="32"/>
                <w:u w:val="none"/>
              </w:rPr>
            </w:pPr>
            <w:r w:rsidRPr="00FC6D9B">
              <w:rPr>
                <w:rStyle w:val="a5"/>
                <w:rFonts w:ascii="TH SarabunPSK" w:hAnsi="TH SarabunPSK" w:cs="TH SarabunPSK"/>
                <w:color w:val="000000" w:themeColor="text1"/>
                <w:sz w:val="32"/>
                <w:szCs w:val="32"/>
                <w:u w:val="none"/>
                <w:cs/>
              </w:rPr>
              <w:t xml:space="preserve">4.นางสาวรุ่งนภา ลั่นอรัญ                     </w:t>
            </w:r>
            <w:r w:rsidR="009A5590" w:rsidRPr="00FC6D9B">
              <w:rPr>
                <w:rStyle w:val="a5"/>
                <w:rFonts w:ascii="TH SarabunPSK" w:hAnsi="TH SarabunPSK" w:cs="TH SarabunPSK"/>
                <w:color w:val="000000" w:themeColor="text1"/>
                <w:sz w:val="32"/>
                <w:szCs w:val="32"/>
                <w:u w:val="none"/>
                <w:cs/>
              </w:rPr>
              <w:tab/>
            </w:r>
            <w:r w:rsidRPr="00FC6D9B">
              <w:rPr>
                <w:rStyle w:val="a5"/>
                <w:rFonts w:ascii="TH SarabunPSK" w:hAnsi="TH SarabunPSK" w:cs="TH SarabunPSK"/>
                <w:color w:val="000000" w:themeColor="text1"/>
                <w:sz w:val="32"/>
                <w:szCs w:val="32"/>
                <w:u w:val="none"/>
                <w:cs/>
              </w:rPr>
              <w:t>นักวิชาการสาธารณสุข</w:t>
            </w:r>
          </w:p>
          <w:p w:rsidR="000B085A" w:rsidRPr="00FC6D9B" w:rsidRDefault="000B085A" w:rsidP="00F26F4B">
            <w:pPr>
              <w:contextualSpacing/>
              <w:rPr>
                <w:rStyle w:val="a5"/>
                <w:rFonts w:ascii="TH SarabunPSK" w:hAnsi="TH SarabunPSK" w:cs="TH SarabunPSK"/>
                <w:color w:val="000000" w:themeColor="text1"/>
                <w:sz w:val="32"/>
                <w:szCs w:val="32"/>
                <w:u w:val="none"/>
              </w:rPr>
            </w:pPr>
            <w:r w:rsidRPr="00FC6D9B">
              <w:rPr>
                <w:rStyle w:val="a5"/>
                <w:rFonts w:ascii="TH SarabunPSK" w:hAnsi="TH SarabunPSK" w:cs="TH SarabunPSK"/>
                <w:color w:val="000000" w:themeColor="text1"/>
                <w:sz w:val="32"/>
                <w:szCs w:val="32"/>
                <w:u w:val="none"/>
                <w:cs/>
              </w:rPr>
              <w:t xml:space="preserve">โทรศัพท์ที่ทำงาน : 02-5903987            </w:t>
            </w:r>
            <w:r w:rsidR="009A5590" w:rsidRPr="00FC6D9B">
              <w:rPr>
                <w:rStyle w:val="a5"/>
                <w:rFonts w:ascii="TH SarabunPSK" w:hAnsi="TH SarabunPSK" w:cs="TH SarabunPSK"/>
                <w:color w:val="000000" w:themeColor="text1"/>
                <w:sz w:val="32"/>
                <w:szCs w:val="32"/>
                <w:u w:val="none"/>
                <w:cs/>
              </w:rPr>
              <w:tab/>
            </w:r>
            <w:r w:rsidRPr="00FC6D9B">
              <w:rPr>
                <w:rStyle w:val="a5"/>
                <w:rFonts w:ascii="TH SarabunPSK" w:hAnsi="TH SarabunPSK" w:cs="TH SarabunPSK"/>
                <w:color w:val="000000" w:themeColor="text1"/>
                <w:sz w:val="32"/>
                <w:szCs w:val="32"/>
                <w:u w:val="none"/>
                <w:cs/>
              </w:rPr>
              <w:t>โทรศัพท์มือถือ :</w:t>
            </w:r>
          </w:p>
          <w:p w:rsidR="000B085A" w:rsidRPr="00FC6D9B" w:rsidRDefault="000B085A" w:rsidP="00F26F4B">
            <w:pPr>
              <w:contextualSpacing/>
              <w:rPr>
                <w:rStyle w:val="a5"/>
                <w:rFonts w:ascii="TH SarabunPSK" w:hAnsi="TH SarabunPSK" w:cs="TH SarabunPSK"/>
                <w:color w:val="000000" w:themeColor="text1"/>
                <w:sz w:val="32"/>
                <w:szCs w:val="32"/>
                <w:u w:val="none"/>
                <w:cs/>
              </w:rPr>
            </w:pPr>
            <w:r w:rsidRPr="00FC6D9B">
              <w:rPr>
                <w:rStyle w:val="a5"/>
                <w:rFonts w:ascii="TH SarabunPSK" w:hAnsi="TH SarabunPSK" w:cs="TH SarabunPSK"/>
                <w:color w:val="000000" w:themeColor="text1"/>
                <w:sz w:val="32"/>
                <w:szCs w:val="32"/>
                <w:u w:val="none"/>
                <w:cs/>
              </w:rPr>
              <w:t xml:space="preserve">   โทรสาร : 02-59039688</w:t>
            </w:r>
            <w:r w:rsidRPr="00FC6D9B">
              <w:rPr>
                <w:rStyle w:val="a5"/>
                <w:rFonts w:ascii="TH SarabunPSK" w:hAnsi="TH SarabunPSK" w:cs="TH SarabunPSK"/>
                <w:color w:val="000000" w:themeColor="text1"/>
                <w:sz w:val="32"/>
                <w:szCs w:val="32"/>
                <w:u w:val="none"/>
                <w:cs/>
              </w:rPr>
              <w:tab/>
            </w:r>
            <w:r w:rsidRPr="00FC6D9B">
              <w:rPr>
                <w:rStyle w:val="a5"/>
                <w:rFonts w:ascii="TH SarabunPSK" w:hAnsi="TH SarabunPSK" w:cs="TH SarabunPSK"/>
                <w:color w:val="000000" w:themeColor="text1"/>
                <w:sz w:val="32"/>
                <w:szCs w:val="32"/>
                <w:u w:val="none"/>
              </w:rPr>
              <w:t xml:space="preserve">          </w:t>
            </w:r>
            <w:r w:rsidR="009A5590" w:rsidRPr="00FC6D9B">
              <w:rPr>
                <w:rStyle w:val="a5"/>
                <w:rFonts w:ascii="TH SarabunPSK" w:hAnsi="TH SarabunPSK" w:cs="TH SarabunPSK"/>
                <w:color w:val="000000" w:themeColor="text1"/>
                <w:sz w:val="32"/>
                <w:szCs w:val="32"/>
                <w:u w:val="none"/>
                <w:cs/>
              </w:rPr>
              <w:tab/>
            </w:r>
            <w:r w:rsidRPr="00FC6D9B">
              <w:rPr>
                <w:rStyle w:val="a5"/>
                <w:rFonts w:ascii="TH SarabunPSK" w:hAnsi="TH SarabunPSK" w:cs="TH SarabunPSK"/>
                <w:color w:val="000000" w:themeColor="text1"/>
                <w:sz w:val="32"/>
                <w:szCs w:val="32"/>
                <w:u w:val="none"/>
              </w:rPr>
              <w:t>E-mail : rukmoei@hotmail.com</w:t>
            </w:r>
          </w:p>
          <w:p w:rsidR="000B085A" w:rsidRPr="00FC6D9B" w:rsidRDefault="000B085A" w:rsidP="00F26F4B">
            <w:pPr>
              <w:contextualSpacing/>
              <w:rPr>
                <w:rStyle w:val="a5"/>
                <w:rFonts w:ascii="TH SarabunPSK" w:hAnsi="TH SarabunPSK" w:cs="TH SarabunPSK"/>
                <w:b/>
                <w:bCs/>
                <w:color w:val="000000" w:themeColor="text1"/>
                <w:sz w:val="32"/>
                <w:szCs w:val="32"/>
                <w:u w:val="none"/>
              </w:rPr>
            </w:pPr>
            <w:r w:rsidRPr="00FC6D9B">
              <w:rPr>
                <w:rStyle w:val="a5"/>
                <w:rFonts w:ascii="TH SarabunPSK" w:hAnsi="TH SarabunPSK" w:cs="TH SarabunPSK"/>
                <w:b/>
                <w:bCs/>
                <w:color w:val="000000" w:themeColor="text1"/>
                <w:sz w:val="32"/>
                <w:szCs w:val="32"/>
                <w:u w:val="none"/>
                <w:cs/>
              </w:rPr>
              <w:t>สำนักโรคไม่ติดต่อ กรมควบคุมโรค</w:t>
            </w:r>
          </w:p>
          <w:p w:rsidR="000B085A" w:rsidRPr="00FC6D9B" w:rsidRDefault="000B085A" w:rsidP="00F26F4B">
            <w:pPr>
              <w:contextualSpacing/>
              <w:rPr>
                <w:rFonts w:ascii="TH SarabunPSK" w:hAnsi="TH SarabunPSK" w:cs="TH SarabunPSK"/>
                <w:b/>
                <w:bCs/>
                <w:color w:val="000000" w:themeColor="text1"/>
                <w:spacing w:val="-8"/>
                <w:sz w:val="32"/>
                <w:szCs w:val="32"/>
                <w:u w:val="single"/>
              </w:rPr>
            </w:pPr>
            <w:r w:rsidRPr="00FC6D9B">
              <w:rPr>
                <w:rFonts w:ascii="TH SarabunPSK" w:hAnsi="TH SarabunPSK" w:cs="TH SarabunPSK"/>
                <w:b/>
                <w:bCs/>
                <w:color w:val="000000" w:themeColor="text1"/>
                <w:spacing w:val="-8"/>
                <w:sz w:val="32"/>
                <w:szCs w:val="32"/>
                <w:u w:val="single"/>
                <w:cs/>
              </w:rPr>
              <w:t>อัตรากลุ่มสงสัยป่วยความดันโลหิตสูงในเขตรับผิดชอบได้รับการวัดความดันโลหิตที่บ้าน</w:t>
            </w:r>
          </w:p>
          <w:p w:rsidR="000B085A" w:rsidRPr="00FC6D9B" w:rsidRDefault="000B085A" w:rsidP="00F26F4B">
            <w:pPr>
              <w:numPr>
                <w:ilvl w:val="0"/>
                <w:numId w:val="14"/>
              </w:numPr>
              <w:ind w:left="252" w:hanging="252"/>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นางสาวณัฐธิวรรณ พันธ์มุง                หัวหน้ากลุ่มโรคไม่ติดต่อ</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 02-5903986  </w:t>
            </w:r>
            <w:r w:rsidRPr="00FC6D9B">
              <w:rPr>
                <w:rFonts w:ascii="TH SarabunPSK" w:hAnsi="TH SarabunPSK" w:cs="TH SarabunPSK"/>
                <w:color w:val="000000" w:themeColor="text1"/>
                <w:sz w:val="32"/>
                <w:szCs w:val="32"/>
                <w:cs/>
              </w:rPr>
              <w:tab/>
              <w:t>โทรศัพท์มือถือ :</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โทรสาร : 02-5903964</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 xml:space="preserve">           </w:t>
            </w:r>
            <w:r w:rsidRPr="00FC6D9B">
              <w:rPr>
                <w:rFonts w:ascii="TH SarabunPSK" w:hAnsi="TH SarabunPSK" w:cs="TH SarabunPSK"/>
                <w:color w:val="000000" w:themeColor="text1"/>
                <w:sz w:val="32"/>
                <w:szCs w:val="32"/>
              </w:rPr>
              <w:t>E-mail : nuttiwan2516@hotmail.com</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2. นางสาวอลิสรา อยู่เลิศลบ</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 xml:space="preserve">นักวิชาการสาธารณสุขปฏิบัติการ </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 02-5903987  </w:t>
            </w:r>
            <w:r w:rsidRPr="00FC6D9B">
              <w:rPr>
                <w:rFonts w:ascii="TH SarabunPSK" w:hAnsi="TH SarabunPSK" w:cs="TH SarabunPSK"/>
                <w:color w:val="000000" w:themeColor="text1"/>
                <w:sz w:val="32"/>
                <w:szCs w:val="32"/>
                <w:cs/>
              </w:rPr>
              <w:tab/>
              <w:t>โทรศัพท์มือถือ :</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โทรสาร : 02-5903964</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 xml:space="preserve">          </w:t>
            </w:r>
            <w:r w:rsidRPr="00FC6D9B">
              <w:rPr>
                <w:rFonts w:ascii="TH SarabunPSK" w:hAnsi="TH SarabunPSK" w:cs="TH SarabunPSK"/>
                <w:color w:val="000000" w:themeColor="text1"/>
                <w:sz w:val="32"/>
                <w:szCs w:val="32"/>
              </w:rPr>
              <w:t>E-mail : alissara2559@gmail.com</w:t>
            </w:r>
          </w:p>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3. นางสาวอีสตีน่า  อุสนุน</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 xml:space="preserve">          นักวิชาการสาธารณสุขปฏิบัติการ</w:t>
            </w:r>
          </w:p>
          <w:p w:rsidR="000B085A" w:rsidRPr="00FC6D9B" w:rsidRDefault="000B085A" w:rsidP="00F26F4B">
            <w:pPr>
              <w:pStyle w:val="a3"/>
              <w:autoSpaceDE w:val="0"/>
              <w:autoSpaceDN w:val="0"/>
              <w:adjustRightInd w:val="0"/>
              <w:ind w:hanging="706"/>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w:t>
            </w:r>
            <w:r w:rsidRPr="00FC6D9B">
              <w:rPr>
                <w:rFonts w:ascii="TH SarabunPSK" w:hAnsi="TH SarabunPSK" w:cs="TH SarabunPSK"/>
                <w:color w:val="000000" w:themeColor="text1"/>
                <w:sz w:val="32"/>
                <w:szCs w:val="32"/>
              </w:rPr>
              <w:t>: 02-590</w:t>
            </w:r>
            <w:r w:rsidRPr="00FC6D9B">
              <w:rPr>
                <w:rFonts w:ascii="TH SarabunPSK" w:hAnsi="TH SarabunPSK" w:cs="TH SarabunPSK"/>
                <w:color w:val="000000" w:themeColor="text1"/>
                <w:sz w:val="32"/>
                <w:szCs w:val="32"/>
                <w:cs/>
              </w:rPr>
              <w:t>3987</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โทรศัพท์มือถือ :</w:t>
            </w:r>
          </w:p>
          <w:p w:rsidR="000B085A" w:rsidRPr="00FC6D9B" w:rsidRDefault="000B085A" w:rsidP="00F26F4B">
            <w:pPr>
              <w:pStyle w:val="a3"/>
              <w:autoSpaceDE w:val="0"/>
              <w:autoSpaceDN w:val="0"/>
              <w:adjustRightInd w:val="0"/>
              <w:ind w:hanging="706"/>
              <w:rPr>
                <w:rStyle w:val="a5"/>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   โทรสาร </w:t>
            </w:r>
            <w:r w:rsidRPr="00FC6D9B">
              <w:rPr>
                <w:rFonts w:ascii="TH SarabunPSK" w:hAnsi="TH SarabunPSK" w:cs="TH SarabunPSK"/>
                <w:color w:val="000000" w:themeColor="text1"/>
                <w:sz w:val="32"/>
                <w:szCs w:val="32"/>
              </w:rPr>
              <w:t>: 02-59039</w:t>
            </w:r>
            <w:r w:rsidRPr="00FC6D9B">
              <w:rPr>
                <w:rFonts w:ascii="TH SarabunPSK" w:hAnsi="TH SarabunPSK" w:cs="TH SarabunPSK"/>
                <w:color w:val="000000" w:themeColor="text1"/>
                <w:sz w:val="32"/>
                <w:szCs w:val="32"/>
                <w:cs/>
              </w:rPr>
              <w:t>86</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 xml:space="preserve">E-mail : </w:t>
            </w:r>
            <w:hyperlink r:id="rId22" w:history="1">
              <w:r w:rsidRPr="00FC6D9B">
                <w:rPr>
                  <w:rStyle w:val="a5"/>
                  <w:rFonts w:ascii="TH SarabunPSK" w:hAnsi="TH SarabunPSK" w:cs="TH SarabunPSK"/>
                  <w:color w:val="000000" w:themeColor="text1"/>
                  <w:sz w:val="32"/>
                  <w:szCs w:val="32"/>
                </w:rPr>
                <w:t>isteena_143@hotmail.com</w:t>
              </w:r>
            </w:hyperlink>
          </w:p>
          <w:p w:rsidR="000B085A" w:rsidRPr="00FC6D9B" w:rsidRDefault="000B085A" w:rsidP="00F26F4B">
            <w:pPr>
              <w:contextualSpacing/>
              <w:rPr>
                <w:rFonts w:ascii="TH SarabunPSK" w:hAnsi="TH SarabunPSK" w:cs="TH SarabunPSK"/>
                <w:b/>
                <w:bCs/>
                <w:color w:val="000000" w:themeColor="text1"/>
                <w:sz w:val="32"/>
                <w:szCs w:val="32"/>
              </w:rPr>
            </w:pPr>
            <w:r w:rsidRPr="00FC6D9B">
              <w:rPr>
                <w:rStyle w:val="a5"/>
                <w:rFonts w:ascii="TH SarabunPSK" w:hAnsi="TH SarabunPSK" w:cs="TH SarabunPSK"/>
                <w:b/>
                <w:bCs/>
                <w:color w:val="000000" w:themeColor="text1"/>
                <w:sz w:val="32"/>
                <w:szCs w:val="32"/>
                <w:u w:val="none"/>
                <w:cs/>
              </w:rPr>
              <w:t>สำนักโรคไม่ติดต่อ กรมควบคุมโรค</w:t>
            </w:r>
          </w:p>
        </w:tc>
      </w:tr>
    </w:tbl>
    <w:p w:rsidR="000B085A" w:rsidRPr="00FC6D9B" w:rsidRDefault="000B085A" w:rsidP="00F26F4B">
      <w:pPr>
        <w:tabs>
          <w:tab w:val="left" w:pos="1020"/>
        </w:tabs>
        <w:contextualSpacing/>
        <w:rPr>
          <w:rFonts w:ascii="TH SarabunPSK" w:hAnsi="TH SarabunPSK" w:cs="TH SarabunPSK"/>
          <w:color w:val="000000" w:themeColor="text1"/>
          <w:sz w:val="32"/>
          <w:szCs w:val="32"/>
        </w:rPr>
      </w:pPr>
    </w:p>
    <w:p w:rsidR="000B085A" w:rsidRPr="00FC6D9B" w:rsidRDefault="000B085A" w:rsidP="00F26F4B">
      <w:pPr>
        <w:tabs>
          <w:tab w:val="left" w:pos="1020"/>
        </w:tabs>
        <w:contextualSpacing/>
        <w:rPr>
          <w:rFonts w:ascii="TH SarabunPSK" w:hAnsi="TH SarabunPSK" w:cs="TH SarabunPSK"/>
          <w:color w:val="000000" w:themeColor="text1"/>
          <w:sz w:val="32"/>
          <w:szCs w:val="32"/>
        </w:rPr>
      </w:pPr>
    </w:p>
    <w:p w:rsidR="000B085A" w:rsidRPr="00FC6D9B" w:rsidRDefault="000B085A" w:rsidP="00F26F4B">
      <w:pPr>
        <w:tabs>
          <w:tab w:val="left" w:pos="1020"/>
        </w:tabs>
        <w:contextualSpacing/>
        <w:rPr>
          <w:rFonts w:ascii="TH SarabunPSK" w:hAnsi="TH SarabunPSK" w:cs="TH SarabunPSK"/>
          <w:color w:val="000000" w:themeColor="text1"/>
          <w:sz w:val="32"/>
          <w:szCs w:val="32"/>
        </w:rPr>
      </w:pPr>
    </w:p>
    <w:p w:rsidR="000B085A" w:rsidRPr="00FC6D9B" w:rsidRDefault="000B085A" w:rsidP="00F26F4B">
      <w:pPr>
        <w:tabs>
          <w:tab w:val="left" w:pos="1020"/>
        </w:tabs>
        <w:contextualSpacing/>
        <w:rPr>
          <w:rFonts w:ascii="TH SarabunPSK" w:hAnsi="TH SarabunPSK" w:cs="TH SarabunPSK"/>
          <w:color w:val="000000" w:themeColor="text1"/>
          <w:sz w:val="32"/>
          <w:szCs w:val="32"/>
        </w:rPr>
      </w:pPr>
    </w:p>
    <w:tbl>
      <w:tblPr>
        <w:tblW w:w="1038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122"/>
        <w:gridCol w:w="8261"/>
      </w:tblGrid>
      <w:tr w:rsidR="00A10B66" w:rsidRPr="00FC6D9B" w:rsidTr="00A10B66">
        <w:tc>
          <w:tcPr>
            <w:tcW w:w="2122" w:type="dxa"/>
            <w:tcBorders>
              <w:top w:val="single" w:sz="4" w:space="0" w:color="auto"/>
              <w:left w:val="single" w:sz="4" w:space="0" w:color="auto"/>
              <w:bottom w:val="single" w:sz="4" w:space="0" w:color="auto"/>
              <w:right w:val="single" w:sz="4" w:space="0" w:color="auto"/>
            </w:tcBorders>
          </w:tcPr>
          <w:p w:rsidR="00A10B66" w:rsidRPr="00FC6D9B" w:rsidRDefault="00A10B66" w:rsidP="00A10B66">
            <w:pP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หมวด</w:t>
            </w:r>
          </w:p>
        </w:tc>
        <w:tc>
          <w:tcPr>
            <w:tcW w:w="8261" w:type="dxa"/>
            <w:tcBorders>
              <w:top w:val="single" w:sz="4" w:space="0" w:color="auto"/>
              <w:left w:val="single" w:sz="4" w:space="0" w:color="auto"/>
              <w:bottom w:val="single" w:sz="4" w:space="0" w:color="auto"/>
              <w:right w:val="single" w:sz="4" w:space="0" w:color="auto"/>
            </w:tcBorders>
          </w:tcPr>
          <w:p w:rsidR="00A10B66" w:rsidRPr="00FC6D9B" w:rsidRDefault="00A10B66" w:rsidP="00A10B66">
            <w:pPr>
              <w:jc w:val="thaiDistribute"/>
              <w:rPr>
                <w:rStyle w:val="st1"/>
                <w:rFonts w:ascii="TH SarabunPSK" w:hAnsi="TH SarabunPSK" w:cs="TH SarabunPSK"/>
                <w:b/>
                <w:bCs/>
                <w:color w:val="000000" w:themeColor="text1"/>
                <w:sz w:val="32"/>
                <w:szCs w:val="32"/>
              </w:rPr>
            </w:pPr>
            <w:r w:rsidRPr="00FC6D9B">
              <w:rPr>
                <w:rStyle w:val="ad"/>
                <w:rFonts w:ascii="TH SarabunPSK" w:hAnsi="TH SarabunPSK" w:cs="TH SarabunPSK"/>
                <w:b/>
                <w:bCs/>
                <w:i w:val="0"/>
                <w:iCs w:val="0"/>
                <w:color w:val="000000" w:themeColor="text1"/>
                <w:sz w:val="32"/>
                <w:szCs w:val="32"/>
              </w:rPr>
              <w:t>Promotion</w:t>
            </w:r>
            <w:r w:rsidRPr="00FC6D9B">
              <w:rPr>
                <w:rStyle w:val="st1"/>
                <w:rFonts w:ascii="TH SarabunPSK" w:hAnsi="TH SarabunPSK" w:cs="TH SarabunPSK"/>
                <w:b/>
                <w:bCs/>
                <w:i/>
                <w:iCs/>
                <w:color w:val="000000" w:themeColor="text1"/>
                <w:sz w:val="32"/>
                <w:szCs w:val="32"/>
                <w:cs/>
              </w:rPr>
              <w:t xml:space="preserve"> </w:t>
            </w:r>
            <w:r w:rsidRPr="00FC6D9B">
              <w:rPr>
                <w:rStyle w:val="st1"/>
                <w:rFonts w:ascii="TH SarabunPSK" w:hAnsi="TH SarabunPSK" w:cs="TH SarabunPSK"/>
                <w:b/>
                <w:bCs/>
                <w:color w:val="000000" w:themeColor="text1"/>
                <w:sz w:val="32"/>
                <w:szCs w:val="32"/>
              </w:rPr>
              <w:t xml:space="preserve">Prevention </w:t>
            </w:r>
            <w:r w:rsidRPr="00FC6D9B">
              <w:rPr>
                <w:rFonts w:ascii="TH SarabunPSK" w:hAnsi="TH SarabunPSK" w:cs="TH SarabunPSK"/>
                <w:b/>
                <w:bCs/>
                <w:color w:val="000000" w:themeColor="text1"/>
                <w:sz w:val="32"/>
                <w:szCs w:val="32"/>
              </w:rPr>
              <w:t xml:space="preserve">&amp; </w:t>
            </w:r>
            <w:r w:rsidRPr="00FC6D9B">
              <w:rPr>
                <w:rStyle w:val="st1"/>
                <w:rFonts w:ascii="TH SarabunPSK" w:hAnsi="TH SarabunPSK" w:cs="TH SarabunPSK"/>
                <w:b/>
                <w:bCs/>
                <w:color w:val="000000" w:themeColor="text1"/>
                <w:sz w:val="32"/>
                <w:szCs w:val="32"/>
              </w:rPr>
              <w:t xml:space="preserve">Protection Excellence </w:t>
            </w:r>
          </w:p>
          <w:p w:rsidR="00A10B66" w:rsidRPr="00FC6D9B" w:rsidRDefault="00A10B66" w:rsidP="00A10B66">
            <w:pPr>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w:t>
            </w:r>
            <w:r w:rsidRPr="00FC6D9B">
              <w:rPr>
                <w:rFonts w:ascii="TH SarabunPSK" w:hAnsi="TH SarabunPSK" w:cs="TH SarabunPSK"/>
                <w:b/>
                <w:bCs/>
                <w:color w:val="000000" w:themeColor="text1"/>
                <w:sz w:val="32"/>
                <w:szCs w:val="32"/>
                <w:cs/>
              </w:rPr>
              <w:t>ยุทธศาสตร์ด้านส่งเสริมสุขภาพ ป้องกันโรค และคุ้มครองผู้บริโภคเป็นเลิศ</w:t>
            </w:r>
            <w:r w:rsidRPr="00FC6D9B">
              <w:rPr>
                <w:rFonts w:ascii="TH SarabunPSK" w:hAnsi="TH SarabunPSK" w:cs="TH SarabunPSK"/>
                <w:b/>
                <w:bCs/>
                <w:color w:val="000000" w:themeColor="text1"/>
                <w:sz w:val="32"/>
                <w:szCs w:val="32"/>
              </w:rPr>
              <w:t>)</w:t>
            </w:r>
          </w:p>
        </w:tc>
      </w:tr>
      <w:tr w:rsidR="00A10B66" w:rsidRPr="00FC6D9B" w:rsidTr="00A10B66">
        <w:tc>
          <w:tcPr>
            <w:tcW w:w="2122" w:type="dxa"/>
            <w:tcBorders>
              <w:top w:val="single" w:sz="4" w:space="0" w:color="auto"/>
              <w:left w:val="single" w:sz="4" w:space="0" w:color="auto"/>
              <w:bottom w:val="single" w:sz="4" w:space="0" w:color="auto"/>
              <w:right w:val="single" w:sz="4" w:space="0" w:color="auto"/>
            </w:tcBorders>
          </w:tcPr>
          <w:p w:rsidR="00A10B66" w:rsidRPr="00FC6D9B" w:rsidRDefault="00A10B66" w:rsidP="00A10B66">
            <w:pP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แผนงานที่</w:t>
            </w:r>
          </w:p>
        </w:tc>
        <w:tc>
          <w:tcPr>
            <w:tcW w:w="8261" w:type="dxa"/>
            <w:tcBorders>
              <w:top w:val="single" w:sz="4" w:space="0" w:color="auto"/>
              <w:left w:val="single" w:sz="4" w:space="0" w:color="auto"/>
              <w:bottom w:val="single" w:sz="4" w:space="0" w:color="auto"/>
              <w:right w:val="single" w:sz="4" w:space="0" w:color="auto"/>
            </w:tcBorders>
          </w:tcPr>
          <w:p w:rsidR="00A10B66" w:rsidRPr="00FC6D9B" w:rsidRDefault="00A10B66" w:rsidP="00A10B66">
            <w:pPr>
              <w:jc w:val="thaiDistribute"/>
              <w:rPr>
                <w:rFonts w:ascii="TH SarabunPSK" w:hAnsi="TH SarabunPSK" w:cs="TH SarabunPSK"/>
                <w:b/>
                <w:bCs/>
                <w:color w:val="000000" w:themeColor="text1"/>
                <w:sz w:val="32"/>
                <w:szCs w:val="32"/>
                <w:lang w:val="en-AU"/>
              </w:rPr>
            </w:pPr>
            <w:r w:rsidRPr="00FC6D9B">
              <w:rPr>
                <w:rFonts w:ascii="TH SarabunPSK" w:hAnsi="TH SarabunPSK" w:cs="TH SarabunPSK"/>
                <w:b/>
                <w:bCs/>
                <w:color w:val="000000" w:themeColor="text1"/>
                <w:sz w:val="32"/>
                <w:szCs w:val="32"/>
                <w:cs/>
              </w:rPr>
              <w:t>3</w:t>
            </w:r>
            <w:r w:rsidRPr="00FC6D9B">
              <w:rPr>
                <w:rFonts w:ascii="TH SarabunPSK" w:hAnsi="TH SarabunPSK" w:cs="TH SarabunPSK"/>
                <w:b/>
                <w:bCs/>
                <w:color w:val="000000" w:themeColor="text1"/>
                <w:sz w:val="32"/>
                <w:szCs w:val="32"/>
              </w:rPr>
              <w:t xml:space="preserve">. </w:t>
            </w:r>
            <w:r w:rsidRPr="00FC6D9B">
              <w:rPr>
                <w:rFonts w:ascii="TH SarabunPSK" w:hAnsi="TH SarabunPSK" w:cs="TH SarabunPSK"/>
                <w:b/>
                <w:bCs/>
                <w:color w:val="000000" w:themeColor="text1"/>
                <w:sz w:val="32"/>
                <w:szCs w:val="32"/>
                <w:cs/>
              </w:rPr>
              <w:t>การป้องกันควบคุมโรคและลดปัจจัยเสี่ยงด้านสุขภาพ</w:t>
            </w:r>
          </w:p>
        </w:tc>
      </w:tr>
      <w:tr w:rsidR="00A10B66" w:rsidRPr="00FC6D9B" w:rsidTr="00A10B66">
        <w:tc>
          <w:tcPr>
            <w:tcW w:w="2122" w:type="dxa"/>
            <w:tcBorders>
              <w:top w:val="single" w:sz="4" w:space="0" w:color="auto"/>
              <w:left w:val="single" w:sz="4" w:space="0" w:color="auto"/>
              <w:bottom w:val="single" w:sz="4" w:space="0" w:color="auto"/>
              <w:right w:val="single" w:sz="4" w:space="0" w:color="auto"/>
            </w:tcBorders>
          </w:tcPr>
          <w:p w:rsidR="00A10B66" w:rsidRPr="00FC6D9B" w:rsidRDefault="00A10B66" w:rsidP="00A10B66">
            <w:pP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โครงการที่</w:t>
            </w:r>
          </w:p>
        </w:tc>
        <w:tc>
          <w:tcPr>
            <w:tcW w:w="8261" w:type="dxa"/>
            <w:tcBorders>
              <w:top w:val="single" w:sz="4" w:space="0" w:color="auto"/>
              <w:left w:val="single" w:sz="4" w:space="0" w:color="auto"/>
              <w:bottom w:val="single" w:sz="4" w:space="0" w:color="auto"/>
              <w:right w:val="single" w:sz="4" w:space="0" w:color="auto"/>
            </w:tcBorders>
          </w:tcPr>
          <w:p w:rsidR="00A10B66" w:rsidRPr="00FC6D9B" w:rsidRDefault="00A10B66" w:rsidP="00A10B66">
            <w:pPr>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 xml:space="preserve">3. </w:t>
            </w:r>
            <w:r w:rsidRPr="00FC6D9B">
              <w:rPr>
                <w:rFonts w:ascii="TH SarabunPSK" w:hAnsi="TH SarabunPSK" w:cs="TH SarabunPSK"/>
                <w:b/>
                <w:bCs/>
                <w:color w:val="000000" w:themeColor="text1"/>
                <w:sz w:val="32"/>
                <w:szCs w:val="32"/>
                <w:cs/>
              </w:rPr>
              <w:t>โครงการคุ้มครองผู้บริโภคด้านผลิตภัณฑ์สุขภาพและบริการสุขภาพ</w:t>
            </w:r>
          </w:p>
        </w:tc>
      </w:tr>
      <w:tr w:rsidR="00A10B66" w:rsidRPr="00FC6D9B" w:rsidTr="00A10B66">
        <w:tc>
          <w:tcPr>
            <w:tcW w:w="2122" w:type="dxa"/>
            <w:tcBorders>
              <w:top w:val="single" w:sz="4" w:space="0" w:color="auto"/>
              <w:left w:val="single" w:sz="4" w:space="0" w:color="auto"/>
              <w:bottom w:val="single" w:sz="4" w:space="0" w:color="auto"/>
              <w:right w:val="single" w:sz="4" w:space="0" w:color="auto"/>
            </w:tcBorders>
          </w:tcPr>
          <w:p w:rsidR="00A10B66" w:rsidRPr="00FC6D9B" w:rsidRDefault="00A10B66" w:rsidP="00A10B66">
            <w:pP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ระดับการแสดงผล</w:t>
            </w:r>
          </w:p>
        </w:tc>
        <w:tc>
          <w:tcPr>
            <w:tcW w:w="8261" w:type="dxa"/>
            <w:tcBorders>
              <w:top w:val="single" w:sz="4" w:space="0" w:color="auto"/>
              <w:left w:val="single" w:sz="4" w:space="0" w:color="auto"/>
              <w:bottom w:val="single" w:sz="4" w:space="0" w:color="auto"/>
              <w:right w:val="single" w:sz="4" w:space="0" w:color="auto"/>
            </w:tcBorders>
          </w:tcPr>
          <w:p w:rsidR="00A10B66" w:rsidRPr="00FC6D9B" w:rsidRDefault="00A10B66" w:rsidP="00A10B66">
            <w:pPr>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จังหวัด</w:t>
            </w:r>
          </w:p>
        </w:tc>
      </w:tr>
      <w:tr w:rsidR="00A10B66" w:rsidRPr="00FC6D9B" w:rsidTr="00A10B66">
        <w:trPr>
          <w:trHeight w:val="507"/>
        </w:trPr>
        <w:tc>
          <w:tcPr>
            <w:tcW w:w="2122" w:type="dxa"/>
            <w:tcBorders>
              <w:top w:val="single" w:sz="4" w:space="0" w:color="auto"/>
              <w:left w:val="single" w:sz="4" w:space="0" w:color="auto"/>
              <w:bottom w:val="single" w:sz="4" w:space="0" w:color="auto"/>
              <w:right w:val="single" w:sz="4" w:space="0" w:color="auto"/>
            </w:tcBorders>
          </w:tcPr>
          <w:p w:rsidR="00A10B66" w:rsidRPr="00FC6D9B" w:rsidRDefault="00A10B66" w:rsidP="00A10B66">
            <w:pP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ชื่อตัวชี้วัด</w:t>
            </w:r>
          </w:p>
        </w:tc>
        <w:tc>
          <w:tcPr>
            <w:tcW w:w="8261" w:type="dxa"/>
            <w:tcBorders>
              <w:top w:val="single" w:sz="4" w:space="0" w:color="auto"/>
              <w:left w:val="single" w:sz="4" w:space="0" w:color="auto"/>
              <w:bottom w:val="single" w:sz="4" w:space="0" w:color="auto"/>
              <w:right w:val="single" w:sz="4" w:space="0" w:color="auto"/>
            </w:tcBorders>
          </w:tcPr>
          <w:p w:rsidR="00A10B66" w:rsidRPr="00717AC3" w:rsidRDefault="00717AC3" w:rsidP="00A10B66">
            <w:pPr>
              <w:tabs>
                <w:tab w:val="left" w:pos="252"/>
              </w:tabs>
              <w:rPr>
                <w:rFonts w:ascii="TH SarabunPSK" w:hAnsi="TH SarabunPSK" w:cs="TH SarabunPSK"/>
                <w:b/>
                <w:bCs/>
                <w:color w:val="000000" w:themeColor="text1"/>
                <w:sz w:val="32"/>
                <w:szCs w:val="32"/>
                <w:highlight w:val="yellow"/>
              </w:rPr>
            </w:pPr>
            <w:r w:rsidRPr="00717AC3">
              <w:rPr>
                <w:rFonts w:ascii="TH SarabunPSK" w:hAnsi="TH SarabunPSK" w:cs="TH SarabunPSK"/>
                <w:b/>
                <w:bCs/>
                <w:color w:val="000000" w:themeColor="text1"/>
                <w:sz w:val="32"/>
                <w:szCs w:val="32"/>
                <w:highlight w:val="yellow"/>
              </w:rPr>
              <w:t xml:space="preserve">KPI </w:t>
            </w:r>
            <w:r w:rsidR="00A10B66" w:rsidRPr="00717AC3">
              <w:rPr>
                <w:rFonts w:ascii="TH SarabunPSK" w:hAnsi="TH SarabunPSK" w:cs="TH SarabunPSK"/>
                <w:b/>
                <w:bCs/>
                <w:color w:val="000000" w:themeColor="text1"/>
                <w:sz w:val="32"/>
                <w:szCs w:val="32"/>
                <w:highlight w:val="yellow"/>
              </w:rPr>
              <w:t>11.</w:t>
            </w:r>
            <w:r w:rsidR="00A10B66" w:rsidRPr="00717AC3">
              <w:rPr>
                <w:rFonts w:ascii="TH SarabunPSK" w:hAnsi="TH SarabunPSK" w:cs="TH SarabunPSK"/>
                <w:b/>
                <w:bCs/>
                <w:color w:val="000000" w:themeColor="text1"/>
                <w:sz w:val="32"/>
                <w:szCs w:val="32"/>
                <w:highlight w:val="yellow"/>
                <w:cs/>
              </w:rPr>
              <w:t>ร้อยละของผลิตภัณฑ์สุขภาพกลุ่มเสี่ยงที่ได้รับการตรวจสอบได้มาตรฐาน</w:t>
            </w:r>
          </w:p>
          <w:p w:rsidR="00A10B66" w:rsidRPr="00717AC3" w:rsidRDefault="00A10B66" w:rsidP="00A10B66">
            <w:pPr>
              <w:tabs>
                <w:tab w:val="left" w:pos="252"/>
              </w:tabs>
              <w:rPr>
                <w:rFonts w:ascii="TH SarabunPSK" w:hAnsi="TH SarabunPSK" w:cs="TH SarabunPSK"/>
                <w:b/>
                <w:bCs/>
                <w:color w:val="000000" w:themeColor="text1"/>
                <w:sz w:val="32"/>
                <w:szCs w:val="32"/>
                <w:highlight w:val="yellow"/>
              </w:rPr>
            </w:pPr>
            <w:r w:rsidRPr="00717AC3">
              <w:rPr>
                <w:rFonts w:ascii="TH SarabunPSK" w:hAnsi="TH SarabunPSK" w:cs="TH SarabunPSK"/>
                <w:b/>
                <w:bCs/>
                <w:color w:val="000000" w:themeColor="text1"/>
                <w:sz w:val="32"/>
                <w:szCs w:val="32"/>
                <w:highlight w:val="yellow"/>
                <w:cs/>
              </w:rPr>
              <w:t>ตามเกณฑ์ที่กำหนด</w:t>
            </w:r>
          </w:p>
        </w:tc>
      </w:tr>
      <w:tr w:rsidR="00A10B66" w:rsidRPr="00FC6D9B" w:rsidTr="00A10B66">
        <w:trPr>
          <w:trHeight w:val="507"/>
        </w:trPr>
        <w:tc>
          <w:tcPr>
            <w:tcW w:w="2122" w:type="dxa"/>
            <w:tcBorders>
              <w:top w:val="single" w:sz="4" w:space="0" w:color="auto"/>
              <w:left w:val="single" w:sz="4" w:space="0" w:color="auto"/>
              <w:bottom w:val="single" w:sz="4" w:space="0" w:color="auto"/>
              <w:right w:val="single" w:sz="4" w:space="0" w:color="auto"/>
            </w:tcBorders>
          </w:tcPr>
          <w:p w:rsidR="00A10B66" w:rsidRPr="00FC6D9B" w:rsidRDefault="00A10B66" w:rsidP="00A10B66">
            <w:pP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ตัวชี้วัดย่อย</w:t>
            </w:r>
          </w:p>
        </w:tc>
        <w:tc>
          <w:tcPr>
            <w:tcW w:w="8261" w:type="dxa"/>
            <w:tcBorders>
              <w:top w:val="single" w:sz="4" w:space="0" w:color="auto"/>
              <w:left w:val="single" w:sz="4" w:space="0" w:color="auto"/>
              <w:bottom w:val="single" w:sz="4" w:space="0" w:color="auto"/>
              <w:right w:val="single" w:sz="4" w:space="0" w:color="auto"/>
            </w:tcBorders>
          </w:tcPr>
          <w:p w:rsidR="00A10B66" w:rsidRPr="00FC6D9B" w:rsidRDefault="00A10B66" w:rsidP="00A10B66">
            <w:pPr>
              <w:tabs>
                <w:tab w:val="left" w:pos="252"/>
              </w:tabs>
              <w:rPr>
                <w:rFonts w:ascii="TH SarabunPSK" w:hAnsi="TH SarabunPSK" w:cs="TH SarabunPSK"/>
                <w:b/>
                <w:bCs/>
                <w:color w:val="000000" w:themeColor="text1"/>
                <w:sz w:val="32"/>
                <w:szCs w:val="32"/>
                <w:lang w:val="en-AU"/>
              </w:rPr>
            </w:pPr>
            <w:r w:rsidRPr="00FC6D9B">
              <w:rPr>
                <w:rFonts w:ascii="TH SarabunPSK" w:hAnsi="TH SarabunPSK" w:cs="TH SarabunPSK"/>
                <w:b/>
                <w:bCs/>
                <w:color w:val="000000" w:themeColor="text1"/>
                <w:sz w:val="32"/>
                <w:szCs w:val="32"/>
              </w:rPr>
              <w:t xml:space="preserve">11.1 </w:t>
            </w:r>
            <w:r w:rsidRPr="00FC6D9B">
              <w:rPr>
                <w:rFonts w:ascii="TH SarabunPSK" w:hAnsi="TH SarabunPSK" w:cs="TH SarabunPSK"/>
                <w:b/>
                <w:bCs/>
                <w:color w:val="000000" w:themeColor="text1"/>
                <w:sz w:val="32"/>
                <w:szCs w:val="32"/>
                <w:cs/>
              </w:rPr>
              <w:t>ร้อยละของผลิตภัณฑ์สุขภาพกลุ่มเสี่ยงที่ได้รับการตรวจสอบ</w:t>
            </w:r>
            <w:r w:rsidRPr="00FC6D9B">
              <w:rPr>
                <w:rFonts w:ascii="TH SarabunPSK" w:hAnsi="TH SarabunPSK" w:cs="TH SarabunPSK"/>
                <w:b/>
                <w:bCs/>
                <w:color w:val="000000" w:themeColor="text1"/>
                <w:sz w:val="32"/>
                <w:szCs w:val="32"/>
                <w:cs/>
                <w:lang w:val="en-AU"/>
              </w:rPr>
              <w:t>มีความปลอดภัย</w:t>
            </w:r>
          </w:p>
          <w:p w:rsidR="00A10B66" w:rsidRPr="00FC6D9B" w:rsidRDefault="00A10B66" w:rsidP="00A10B66">
            <w:pPr>
              <w:tabs>
                <w:tab w:val="left" w:pos="252"/>
              </w:tabs>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lang w:val="en-AU"/>
              </w:rPr>
              <w:t xml:space="preserve">11.2 </w:t>
            </w:r>
            <w:r w:rsidRPr="00FC6D9B">
              <w:rPr>
                <w:rFonts w:ascii="TH SarabunPSK" w:hAnsi="TH SarabunPSK" w:cs="TH SarabunPSK"/>
                <w:b/>
                <w:bCs/>
                <w:color w:val="000000" w:themeColor="text1"/>
                <w:sz w:val="32"/>
                <w:szCs w:val="32"/>
                <w:cs/>
                <w:lang w:val="en-AU"/>
              </w:rPr>
              <w:t>ร้อยละของยาแผนโบราณกลุ่มเสี่ยงปลอดภัย ไม่พบการปลอมปนสเตียรอยด์</w:t>
            </w:r>
          </w:p>
        </w:tc>
      </w:tr>
      <w:tr w:rsidR="00A10B66" w:rsidRPr="00FC6D9B" w:rsidTr="00A10B66">
        <w:trPr>
          <w:trHeight w:val="6281"/>
        </w:trPr>
        <w:tc>
          <w:tcPr>
            <w:tcW w:w="2122" w:type="dxa"/>
            <w:tcBorders>
              <w:top w:val="single" w:sz="4" w:space="0" w:color="auto"/>
              <w:left w:val="single" w:sz="4" w:space="0" w:color="auto"/>
              <w:bottom w:val="single" w:sz="4" w:space="0" w:color="auto"/>
              <w:right w:val="single" w:sz="4" w:space="0" w:color="auto"/>
            </w:tcBorders>
          </w:tcPr>
          <w:p w:rsidR="00A10B66" w:rsidRPr="00FC6D9B" w:rsidRDefault="00A10B66" w:rsidP="00A10B66">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คำนิยาม</w:t>
            </w:r>
          </w:p>
        </w:tc>
        <w:tc>
          <w:tcPr>
            <w:tcW w:w="8261" w:type="dxa"/>
            <w:tcBorders>
              <w:top w:val="single" w:sz="4" w:space="0" w:color="auto"/>
              <w:left w:val="single" w:sz="4" w:space="0" w:color="auto"/>
              <w:bottom w:val="single" w:sz="4" w:space="0" w:color="auto"/>
              <w:right w:val="single" w:sz="4" w:space="0" w:color="auto"/>
            </w:tcBorders>
          </w:tcPr>
          <w:p w:rsidR="00A10B66" w:rsidRPr="00FC6D9B" w:rsidRDefault="00A10B66" w:rsidP="006B72E4">
            <w:pPr>
              <w:numPr>
                <w:ilvl w:val="0"/>
                <w:numId w:val="77"/>
              </w:numPr>
              <w:tabs>
                <w:tab w:val="clear" w:pos="720"/>
                <w:tab w:val="num" w:pos="0"/>
                <w:tab w:val="left" w:pos="252"/>
              </w:tabs>
              <w:ind w:left="0" w:firstLine="0"/>
              <w:jc w:val="thaiDistribute"/>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ผลิตภัณฑ์สุขภาพกลุ่มเสี่ยงที่ได้รับการตรวจสอบได้มาตรฐานตามเกณฑ์ที่กำหนด</w:t>
            </w:r>
            <w:r w:rsidRPr="00FC6D9B">
              <w:rPr>
                <w:rFonts w:ascii="TH SarabunPSK" w:hAnsi="TH SarabunPSK" w:cs="TH SarabunPSK"/>
                <w:color w:val="000000" w:themeColor="text1"/>
                <w:sz w:val="32"/>
                <w:szCs w:val="32"/>
                <w:cs/>
              </w:rPr>
              <w:t xml:space="preserve"> หมายถึงผลิตภัณฑ์สุขภาพกลุ่มเสี่ยง ได้แก่ </w:t>
            </w:r>
          </w:p>
          <w:p w:rsidR="00A10B66" w:rsidRPr="00FC6D9B" w:rsidRDefault="00A10B66" w:rsidP="006B72E4">
            <w:pPr>
              <w:numPr>
                <w:ilvl w:val="0"/>
                <w:numId w:val="78"/>
              </w:numPr>
              <w:tabs>
                <w:tab w:val="clear" w:pos="657"/>
                <w:tab w:val="left" w:pos="252"/>
                <w:tab w:val="num" w:pos="432"/>
              </w:tabs>
              <w:ind w:left="432" w:hanging="180"/>
              <w:jc w:val="thaiDistribute"/>
              <w:rPr>
                <w:rFonts w:ascii="TH SarabunPSK" w:hAnsi="TH SarabunPSK" w:cs="TH SarabunPSK"/>
                <w:color w:val="000000" w:themeColor="text1"/>
                <w:sz w:val="32"/>
                <w:szCs w:val="32"/>
                <w:lang w:val="en-AU"/>
              </w:rPr>
            </w:pPr>
            <w:r w:rsidRPr="00FC6D9B">
              <w:rPr>
                <w:rFonts w:ascii="TH SarabunPSK" w:hAnsi="TH SarabunPSK" w:cs="TH SarabunPSK"/>
                <w:color w:val="000000" w:themeColor="text1"/>
                <w:sz w:val="32"/>
                <w:szCs w:val="32"/>
                <w:cs/>
              </w:rPr>
              <w:t>ผักและผลไม้สด</w:t>
            </w:r>
            <w:r w:rsidRPr="00FC6D9B">
              <w:rPr>
                <w:rFonts w:ascii="TH SarabunPSK" w:hAnsi="TH SarabunPSK" w:cs="TH SarabunPSK"/>
                <w:color w:val="000000" w:themeColor="text1"/>
                <w:sz w:val="32"/>
                <w:szCs w:val="32"/>
                <w:lang w:val="en-AU"/>
              </w:rPr>
              <w:t xml:space="preserve">, </w:t>
            </w:r>
            <w:r w:rsidRPr="00FC6D9B">
              <w:rPr>
                <w:rFonts w:ascii="TH SarabunPSK" w:hAnsi="TH SarabunPSK" w:cs="TH SarabunPSK"/>
                <w:color w:val="000000" w:themeColor="text1"/>
                <w:sz w:val="32"/>
                <w:szCs w:val="32"/>
                <w:cs/>
                <w:lang w:val="en-AU"/>
              </w:rPr>
              <w:t>นมโรงเรียน</w:t>
            </w:r>
            <w:r w:rsidRPr="00FC6D9B">
              <w:rPr>
                <w:rFonts w:ascii="TH SarabunPSK" w:hAnsi="TH SarabunPSK" w:cs="TH SarabunPSK"/>
                <w:color w:val="000000" w:themeColor="text1"/>
                <w:sz w:val="32"/>
                <w:szCs w:val="32"/>
                <w:lang w:val="en-AU"/>
              </w:rPr>
              <w:t xml:space="preserve">, </w:t>
            </w:r>
            <w:r w:rsidRPr="00FC6D9B">
              <w:rPr>
                <w:rFonts w:ascii="TH SarabunPSK" w:hAnsi="TH SarabunPSK" w:cs="TH SarabunPSK"/>
                <w:color w:val="000000" w:themeColor="text1"/>
                <w:sz w:val="32"/>
                <w:szCs w:val="32"/>
                <w:cs/>
                <w:lang w:val="en-AU"/>
              </w:rPr>
              <w:t>ผลิตภัณฑ์เสริมอาหาร</w:t>
            </w:r>
            <w:r w:rsidRPr="00FC6D9B">
              <w:rPr>
                <w:rFonts w:ascii="TH SarabunPSK" w:hAnsi="TH SarabunPSK" w:cs="TH SarabunPSK"/>
                <w:color w:val="000000" w:themeColor="text1"/>
                <w:sz w:val="32"/>
                <w:szCs w:val="32"/>
                <w:cs/>
              </w:rPr>
              <w:t>หรืออาหารที่พบสารที่มีฤทธิ์ในการลดน้ำหนักหรือเสริมสร้างสมรรถภาพทางเพศ</w:t>
            </w:r>
            <w:r w:rsidRPr="00FC6D9B">
              <w:rPr>
                <w:rFonts w:ascii="TH SarabunPSK" w:hAnsi="TH SarabunPSK" w:cs="TH SarabunPSK"/>
                <w:color w:val="000000" w:themeColor="text1"/>
                <w:sz w:val="32"/>
                <w:szCs w:val="32"/>
                <w:lang w:val="en-AU"/>
              </w:rPr>
              <w:t xml:space="preserve"> </w:t>
            </w:r>
            <w:r w:rsidRPr="00FC6D9B">
              <w:rPr>
                <w:rFonts w:ascii="TH SarabunPSK" w:hAnsi="TH SarabunPSK" w:cs="TH SarabunPSK"/>
                <w:color w:val="000000" w:themeColor="text1"/>
                <w:sz w:val="32"/>
                <w:szCs w:val="32"/>
                <w:cs/>
                <w:lang w:val="en-AU"/>
              </w:rPr>
              <w:t>และเครื่องสำอางที่ได้รับ</w:t>
            </w:r>
            <w:r w:rsidRPr="00FC6D9B">
              <w:rPr>
                <w:rFonts w:ascii="TH SarabunPSK" w:hAnsi="TH SarabunPSK" w:cs="TH SarabunPSK"/>
                <w:color w:val="000000" w:themeColor="text1"/>
                <w:sz w:val="32"/>
                <w:szCs w:val="32"/>
                <w:cs/>
              </w:rPr>
              <w:t>การตรวจสอบ</w:t>
            </w:r>
            <w:r w:rsidRPr="00FC6D9B">
              <w:rPr>
                <w:rFonts w:ascii="TH SarabunPSK" w:hAnsi="TH SarabunPSK" w:cs="TH SarabunPSK"/>
                <w:color w:val="000000" w:themeColor="text1"/>
                <w:sz w:val="32"/>
                <w:szCs w:val="32"/>
                <w:cs/>
                <w:lang w:val="en-AU"/>
              </w:rPr>
              <w:t>มี          ความปลอดภัย และ</w:t>
            </w:r>
          </w:p>
          <w:p w:rsidR="00A10B66" w:rsidRPr="00FC6D9B" w:rsidRDefault="00A10B66" w:rsidP="006B72E4">
            <w:pPr>
              <w:numPr>
                <w:ilvl w:val="0"/>
                <w:numId w:val="78"/>
              </w:numPr>
              <w:tabs>
                <w:tab w:val="clear" w:pos="657"/>
                <w:tab w:val="left" w:pos="252"/>
                <w:tab w:val="num" w:pos="432"/>
              </w:tabs>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lang w:val="en-AU"/>
              </w:rPr>
              <w:t>ยาแผนโบราณมีความปลอดภัย ไม่พบการปลอมปนสเตียรอยด์</w:t>
            </w:r>
          </w:p>
          <w:p w:rsidR="00A10B66" w:rsidRPr="00FC6D9B" w:rsidRDefault="00A10B66" w:rsidP="006B72E4">
            <w:pPr>
              <w:numPr>
                <w:ilvl w:val="0"/>
                <w:numId w:val="77"/>
              </w:numPr>
              <w:tabs>
                <w:tab w:val="left" w:pos="252"/>
              </w:tabs>
              <w:ind w:left="0" w:firstLine="0"/>
              <w:rPr>
                <w:rFonts w:ascii="TH SarabunPSK" w:hAnsi="TH SarabunPSK" w:cs="TH SarabunPSK"/>
                <w:color w:val="000000" w:themeColor="text1"/>
                <w:sz w:val="32"/>
                <w:szCs w:val="32"/>
                <w:lang w:val="en-AU"/>
              </w:rPr>
            </w:pPr>
            <w:r w:rsidRPr="00FC6D9B">
              <w:rPr>
                <w:rFonts w:ascii="TH SarabunPSK" w:hAnsi="TH SarabunPSK" w:cs="TH SarabunPSK"/>
                <w:b/>
                <w:bCs/>
                <w:color w:val="000000" w:themeColor="text1"/>
                <w:sz w:val="32"/>
                <w:szCs w:val="32"/>
                <w:cs/>
              </w:rPr>
              <w:t xml:space="preserve">ผลิตภัณฑ์สุขภาพกลุ่มเสี่ยง </w:t>
            </w:r>
            <w:r w:rsidRPr="00FC6D9B">
              <w:rPr>
                <w:rFonts w:ascii="TH SarabunPSK" w:hAnsi="TH SarabunPSK" w:cs="TH SarabunPSK"/>
                <w:color w:val="000000" w:themeColor="text1"/>
                <w:sz w:val="32"/>
                <w:szCs w:val="32"/>
                <w:cs/>
              </w:rPr>
              <w:t>หมายถึง</w:t>
            </w:r>
          </w:p>
          <w:p w:rsidR="00A10B66" w:rsidRPr="00FC6D9B" w:rsidRDefault="00A10B66" w:rsidP="006B72E4">
            <w:pPr>
              <w:numPr>
                <w:ilvl w:val="1"/>
                <w:numId w:val="77"/>
              </w:numPr>
              <w:tabs>
                <w:tab w:val="clear" w:pos="735"/>
                <w:tab w:val="left" w:pos="252"/>
                <w:tab w:val="num" w:pos="792"/>
              </w:tabs>
              <w:ind w:hanging="483"/>
              <w:rPr>
                <w:rFonts w:ascii="TH SarabunPSK" w:hAnsi="TH SarabunPSK" w:cs="TH SarabunPSK"/>
                <w:b/>
                <w:bCs/>
                <w:color w:val="000000" w:themeColor="text1"/>
                <w:sz w:val="32"/>
                <w:szCs w:val="32"/>
                <w:u w:val="single"/>
                <w:lang w:val="en-AU"/>
              </w:rPr>
            </w:pPr>
            <w:r w:rsidRPr="00FC6D9B">
              <w:rPr>
                <w:rFonts w:ascii="TH SarabunPSK" w:hAnsi="TH SarabunPSK" w:cs="TH SarabunPSK"/>
                <w:b/>
                <w:bCs/>
                <w:color w:val="000000" w:themeColor="text1"/>
                <w:sz w:val="32"/>
                <w:szCs w:val="32"/>
                <w:u w:val="single"/>
                <w:cs/>
                <w:lang w:val="en-AU"/>
              </w:rPr>
              <w:t>ผักและผลไม้สด</w:t>
            </w:r>
          </w:p>
          <w:p w:rsidR="00A10B66" w:rsidRPr="00FC6D9B" w:rsidRDefault="00A10B66" w:rsidP="00A10B66">
            <w:pPr>
              <w:tabs>
                <w:tab w:val="left" w:pos="0"/>
              </w:tabs>
              <w:ind w:firstLine="794"/>
              <w:jc w:val="thaiDistribute"/>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lang w:val="en-AU"/>
              </w:rPr>
              <w:t xml:space="preserve">2.1.1 </w:t>
            </w:r>
            <w:r w:rsidRPr="00FC6D9B">
              <w:rPr>
                <w:rFonts w:ascii="TH SarabunPSK" w:hAnsi="TH SarabunPSK" w:cs="TH SarabunPSK"/>
                <w:b/>
                <w:bCs/>
                <w:color w:val="000000" w:themeColor="text1"/>
                <w:sz w:val="32"/>
                <w:szCs w:val="32"/>
                <w:cs/>
              </w:rPr>
              <w:t>ผักและผลไม้สด</w:t>
            </w:r>
            <w:r w:rsidRPr="00FC6D9B">
              <w:rPr>
                <w:rFonts w:ascii="TH SarabunPSK" w:hAnsi="TH SarabunPSK" w:cs="TH SarabunPSK"/>
                <w:color w:val="000000" w:themeColor="text1"/>
                <w:sz w:val="32"/>
                <w:szCs w:val="32"/>
                <w:cs/>
              </w:rPr>
              <w:t xml:space="preserve"> หมายถึง ผักและผลไม้สดตามขอบข่ายของประกาศกระทรวงสาธารณสุข เลขที่ 386 พ.ศ. </w:t>
            </w:r>
            <w:r w:rsidRPr="00FC6D9B">
              <w:rPr>
                <w:rFonts w:ascii="TH SarabunPSK" w:hAnsi="TH SarabunPSK" w:cs="TH SarabunPSK"/>
                <w:color w:val="000000" w:themeColor="text1"/>
                <w:sz w:val="32"/>
                <w:szCs w:val="32"/>
              </w:rPr>
              <w:t xml:space="preserve">2560 </w:t>
            </w:r>
            <w:r w:rsidRPr="00FC6D9B">
              <w:rPr>
                <w:rFonts w:ascii="TH SarabunPSK" w:hAnsi="TH SarabunPSK" w:cs="TH SarabunPSK"/>
                <w:color w:val="000000" w:themeColor="text1"/>
                <w:sz w:val="32"/>
                <w:szCs w:val="32"/>
                <w:cs/>
              </w:rPr>
              <w:t>เรื่อง กำหนดวิธีการผลิต เครื่องมือ เครื่องใช้ในการผลิตและการเก็บรักษาผักหรือผลไม้สดบางชนิดและการแสดงฉลาก</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ซึ่งสำนักงานสาธารณสุขจังหวัดสุ่มเก็บตัวอย่าง ณ สถานที่ผลิต (คัดและบรรจุ) ผักและผลไม้สดหรือสถานที่จำหน่ายเป้าหมาย แล้วแต่กรณี</w:t>
            </w:r>
            <w:r w:rsidRPr="00FC6D9B">
              <w:rPr>
                <w:rFonts w:ascii="TH SarabunPSK" w:hAnsi="TH SarabunPSK" w:cs="TH SarabunPSK"/>
                <w:color w:val="000000" w:themeColor="text1"/>
                <w:sz w:val="32"/>
                <w:szCs w:val="32"/>
              </w:rPr>
              <w:t xml:space="preserve"> </w:t>
            </w:r>
          </w:p>
          <w:p w:rsidR="00A10B66" w:rsidRPr="00FC6D9B" w:rsidRDefault="00A10B66" w:rsidP="00A10B66">
            <w:pPr>
              <w:tabs>
                <w:tab w:val="left" w:pos="0"/>
                <w:tab w:val="left" w:pos="1512"/>
                <w:tab w:val="left" w:pos="8460"/>
              </w:tabs>
              <w:ind w:firstLine="792"/>
              <w:jc w:val="thaiDistribute"/>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2.1.2 สารเคมีกำจัดศัตรูพืช</w:t>
            </w:r>
            <w:r w:rsidRPr="00FC6D9B">
              <w:rPr>
                <w:rFonts w:ascii="TH SarabunPSK" w:hAnsi="TH SarabunPSK" w:cs="TH SarabunPSK"/>
                <w:color w:val="000000" w:themeColor="text1"/>
                <w:sz w:val="32"/>
                <w:szCs w:val="32"/>
                <w:cs/>
              </w:rPr>
              <w:t xml:space="preserve"> หมายถึง สารเคมีกำจัดศัตรูพืช ได้แก่ กลุ่มออร์กาโน</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ฟอสเฟต กลุ่มคาร์บาเมต กลุ่มออร์แกโนคลอรีน และกลุ่มไพรีทรอยด์</w:t>
            </w:r>
            <w:r w:rsidRPr="00FC6D9B">
              <w:rPr>
                <w:rFonts w:ascii="TH SarabunPSK" w:hAnsi="TH SarabunPSK" w:cs="TH SarabunPSK"/>
                <w:color w:val="000000" w:themeColor="text1"/>
                <w:sz w:val="32"/>
                <w:szCs w:val="32"/>
              </w:rPr>
              <w:t xml:space="preserve"> </w:t>
            </w:r>
          </w:p>
          <w:p w:rsidR="00A10B66" w:rsidRPr="00FC6D9B" w:rsidRDefault="00A10B66" w:rsidP="006B72E4">
            <w:pPr>
              <w:numPr>
                <w:ilvl w:val="1"/>
                <w:numId w:val="77"/>
              </w:numPr>
              <w:tabs>
                <w:tab w:val="clear" w:pos="735"/>
                <w:tab w:val="left" w:pos="283"/>
                <w:tab w:val="num" w:pos="432"/>
                <w:tab w:val="left" w:pos="792"/>
                <w:tab w:val="left" w:pos="1260"/>
                <w:tab w:val="left" w:pos="8460"/>
              </w:tabs>
              <w:ind w:left="0" w:firstLine="360"/>
              <w:jc w:val="thaiDistribute"/>
              <w:rPr>
                <w:rFonts w:ascii="TH SarabunPSK" w:hAnsi="TH SarabunPSK" w:cs="TH SarabunPSK"/>
                <w:color w:val="000000" w:themeColor="text1"/>
                <w:sz w:val="32"/>
                <w:szCs w:val="32"/>
                <w:lang w:val="en-GB"/>
              </w:rPr>
            </w:pPr>
            <w:r w:rsidRPr="00FC6D9B">
              <w:rPr>
                <w:rFonts w:ascii="TH SarabunPSK" w:hAnsi="TH SarabunPSK" w:cs="TH SarabunPSK"/>
                <w:b/>
                <w:bCs/>
                <w:color w:val="000000" w:themeColor="text1"/>
                <w:sz w:val="32"/>
                <w:szCs w:val="32"/>
                <w:u w:val="single"/>
                <w:cs/>
              </w:rPr>
              <w:t>นมโรงเรียน</w:t>
            </w:r>
            <w:r w:rsidRPr="00FC6D9B">
              <w:rPr>
                <w:rFonts w:ascii="TH SarabunPSK" w:hAnsi="TH SarabunPSK" w:cs="TH SarabunPSK"/>
                <w:b/>
                <w:bCs/>
                <w:color w:val="000000" w:themeColor="text1"/>
                <w:sz w:val="32"/>
                <w:szCs w:val="32"/>
                <w:cs/>
              </w:rPr>
              <w:t xml:space="preserve"> </w:t>
            </w:r>
            <w:r w:rsidRPr="00FC6D9B">
              <w:rPr>
                <w:rFonts w:ascii="TH SarabunPSK" w:hAnsi="TH SarabunPSK" w:cs="TH SarabunPSK"/>
                <w:color w:val="000000" w:themeColor="text1"/>
                <w:sz w:val="32"/>
                <w:szCs w:val="32"/>
                <w:cs/>
              </w:rPr>
              <w:t xml:space="preserve">หมายถึง ผลิตภัณฑ์นมพร้อมดื่ม โดยมีคุณภาพมาตรฐานของผลิตภัณฑ์เป็นไปตามประกาศกระทรวงสาธารณสุข ฉบับที่ 350 พ.ศ. 2556 เรื่องนมโค และประกาศกระทรวงสาธารณสุข (ฉบับที่ 364) พ.ศ. 2556 เรื่อง มาตรฐานอาหารด้านจุลินทรีย์ที่ทำให้เกิดโรค </w:t>
            </w:r>
            <w:r w:rsidRPr="00FC6D9B">
              <w:rPr>
                <w:rFonts w:ascii="TH SarabunPSK" w:hAnsi="TH SarabunPSK" w:cs="TH SarabunPSK"/>
                <w:color w:val="000000" w:themeColor="text1"/>
                <w:sz w:val="32"/>
                <w:szCs w:val="32"/>
                <w:cs/>
                <w:lang w:val="en-GB"/>
              </w:rPr>
              <w:t>ซึ่งจำหน่ายภายใต้โครงการอาหารเสริม (นม) โรงเรียน เท่านั้น</w:t>
            </w:r>
          </w:p>
          <w:p w:rsidR="00A10B66" w:rsidRPr="00FC6D9B" w:rsidRDefault="00A10B66" w:rsidP="006B72E4">
            <w:pPr>
              <w:numPr>
                <w:ilvl w:val="1"/>
                <w:numId w:val="77"/>
              </w:numPr>
              <w:tabs>
                <w:tab w:val="clear" w:pos="735"/>
                <w:tab w:val="left" w:pos="283"/>
                <w:tab w:val="num" w:pos="792"/>
                <w:tab w:val="left" w:pos="972"/>
                <w:tab w:val="left" w:pos="1260"/>
                <w:tab w:val="left" w:pos="8460"/>
              </w:tabs>
              <w:ind w:left="0" w:firstLine="360"/>
              <w:jc w:val="thaiDistribute"/>
              <w:rPr>
                <w:rFonts w:ascii="TH SarabunPSK" w:hAnsi="TH SarabunPSK" w:cs="TH SarabunPSK"/>
                <w:color w:val="000000" w:themeColor="text1"/>
                <w:sz w:val="32"/>
                <w:szCs w:val="32"/>
                <w:u w:val="single"/>
                <w:lang w:val="en-AU"/>
              </w:rPr>
            </w:pPr>
            <w:r w:rsidRPr="00FC6D9B">
              <w:rPr>
                <w:rFonts w:ascii="TH SarabunPSK" w:hAnsi="TH SarabunPSK" w:cs="TH SarabunPSK"/>
                <w:b/>
                <w:bCs/>
                <w:color w:val="000000" w:themeColor="text1"/>
                <w:spacing w:val="-4"/>
                <w:sz w:val="32"/>
                <w:szCs w:val="32"/>
                <w:u w:val="single"/>
                <w:cs/>
              </w:rPr>
              <w:t>ผลิตภัณฑ์เสริมอาหาร</w:t>
            </w:r>
            <w:r w:rsidRPr="00FC6D9B">
              <w:rPr>
                <w:rFonts w:ascii="TH SarabunPSK" w:hAnsi="TH SarabunPSK" w:cs="TH SarabunPSK"/>
                <w:b/>
                <w:bCs/>
                <w:color w:val="000000" w:themeColor="text1"/>
                <w:sz w:val="32"/>
                <w:szCs w:val="32"/>
                <w:u w:val="single"/>
                <w:cs/>
              </w:rPr>
              <w:t>หรืออาหารที่พบสารที่มีฤทธิ์ในการลดน้ำหนักหรือเสริมสร้างสมรรถภาพทางเพศ</w:t>
            </w:r>
          </w:p>
          <w:p w:rsidR="00A10B66" w:rsidRPr="00FC6D9B" w:rsidRDefault="00A10B66" w:rsidP="00A10B66">
            <w:pPr>
              <w:tabs>
                <w:tab w:val="left" w:pos="283"/>
                <w:tab w:val="left" w:pos="8460"/>
              </w:tabs>
              <w:ind w:firstLine="792"/>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 </w:t>
            </w:r>
            <w:r w:rsidRPr="00FC6D9B">
              <w:rPr>
                <w:rFonts w:ascii="TH SarabunPSK" w:hAnsi="TH SarabunPSK" w:cs="TH SarabunPSK"/>
                <w:b/>
                <w:bCs/>
                <w:color w:val="000000" w:themeColor="text1"/>
                <w:sz w:val="32"/>
                <w:szCs w:val="32"/>
                <w:cs/>
              </w:rPr>
              <w:t>ผลิตภัณฑ์เสริมอาหารหรืออาหารกลุ่มเป้าหมาย</w:t>
            </w:r>
            <w:r w:rsidRPr="00FC6D9B">
              <w:rPr>
                <w:rFonts w:ascii="TH SarabunPSK" w:hAnsi="TH SarabunPSK" w:cs="TH SarabunPSK"/>
                <w:color w:val="000000" w:themeColor="text1"/>
                <w:sz w:val="32"/>
                <w:szCs w:val="32"/>
                <w:cs/>
              </w:rPr>
              <w:t xml:space="preserve"> หมายถึง ผลิตภัณฑ์เสริมอาหาร กาแฟ หรือเครื่องดื่มในภาชนะบรรจุที่ปิดสนิท ที่ผลการตรวจวิเคราะห์ในปี 2560 </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 2561                   พบการปลอมปนสารที่มีฤทธิ์ในการลดน้ำหนักหรือเสริมสร้างสมรรถภาพทางเพศ (</w:t>
            </w:r>
            <w:r w:rsidRPr="00FC6D9B">
              <w:rPr>
                <w:rFonts w:ascii="TH SarabunPSK" w:hAnsi="TH SarabunPSK" w:cs="TH SarabunPSK"/>
                <w:color w:val="000000" w:themeColor="text1"/>
                <w:sz w:val="32"/>
                <w:szCs w:val="32"/>
              </w:rPr>
              <w:t>Blacklist</w:t>
            </w:r>
            <w:r w:rsidRPr="00FC6D9B">
              <w:rPr>
                <w:rFonts w:ascii="TH SarabunPSK" w:hAnsi="TH SarabunPSK" w:cs="TH SarabunPSK"/>
                <w:color w:val="000000" w:themeColor="text1"/>
                <w:sz w:val="32"/>
                <w:szCs w:val="32"/>
                <w:cs/>
              </w:rPr>
              <w:t>)</w:t>
            </w:r>
          </w:p>
          <w:p w:rsidR="00A10B66" w:rsidRPr="00FC6D9B" w:rsidRDefault="00A10B66" w:rsidP="00A10B66">
            <w:pPr>
              <w:tabs>
                <w:tab w:val="left" w:pos="252"/>
                <w:tab w:val="num" w:pos="1980"/>
                <w:tab w:val="left" w:pos="8460"/>
              </w:tabs>
              <w:ind w:firstLine="252"/>
              <w:jc w:val="thaiDistribute"/>
              <w:rPr>
                <w:rFonts w:ascii="TH SarabunPSK" w:hAnsi="TH SarabunPSK" w:cs="TH SarabunPSK"/>
                <w:color w:val="000000" w:themeColor="text1"/>
                <w:sz w:val="32"/>
                <w:szCs w:val="32"/>
                <w:lang w:val="en-AU"/>
              </w:rPr>
            </w:pPr>
            <w:r w:rsidRPr="00FC6D9B">
              <w:rPr>
                <w:rFonts w:ascii="TH SarabunPSK" w:hAnsi="TH SarabunPSK" w:cs="TH SarabunPSK"/>
                <w:b/>
                <w:bCs/>
                <w:color w:val="000000" w:themeColor="text1"/>
                <w:sz w:val="32"/>
                <w:szCs w:val="32"/>
                <w:cs/>
              </w:rPr>
              <w:t xml:space="preserve"> 2.4 </w:t>
            </w:r>
            <w:r w:rsidRPr="00FC6D9B">
              <w:rPr>
                <w:rFonts w:ascii="TH SarabunPSK" w:hAnsi="TH SarabunPSK" w:cs="TH SarabunPSK"/>
                <w:b/>
                <w:bCs/>
                <w:color w:val="000000" w:themeColor="text1"/>
                <w:sz w:val="32"/>
                <w:szCs w:val="32"/>
                <w:u w:val="single"/>
                <w:cs/>
              </w:rPr>
              <w:t>เครื่องสําอาง</w:t>
            </w:r>
            <w:r w:rsidRPr="00FC6D9B">
              <w:rPr>
                <w:rFonts w:ascii="TH SarabunPSK" w:hAnsi="TH SarabunPSK" w:cs="TH SarabunPSK"/>
                <w:color w:val="000000" w:themeColor="text1"/>
                <w:sz w:val="32"/>
                <w:szCs w:val="32"/>
                <w:cs/>
              </w:rPr>
              <w:t xml:space="preserve"> หมายถึง วัตถุที่มุ่งหมายสําหรับใช้ทา ถูนวด โรย พ่น หยอด ใส่ อบ หรือกระทําด้วยวิธีอื่นใดกับส่วนภายนอกของร่างกายมนุษย์และให้หมายความรวมถึงการใช้กับฟันและเยื่อบุในช่องปากโดยมีวัตถุประสงค์เพื่อความสะอาด ความสวยงาม หรือเปลี่ยนแปลงลักษณะที่ปรากฏ หรือระงับกลิ่นกาย หรือปกป้องดูแลส่วนต่าง ๆ นั้น ให้อยู่ในสภาพดีและรวมตลอดทั้งเครื่องประทินต่าง ๆ สําหรับผิวด้วย แต่ไม่รวมถึงเครื่องประดับและเครื่องแต่งตัวซึ่งเป็นอุปกรณ์ภายนอกร่างกา</w:t>
            </w:r>
            <w:r w:rsidRPr="00FC6D9B">
              <w:rPr>
                <w:rFonts w:ascii="TH SarabunPSK" w:hAnsi="TH SarabunPSK" w:cs="TH SarabunPSK"/>
                <w:color w:val="000000" w:themeColor="text1"/>
                <w:sz w:val="32"/>
                <w:szCs w:val="32"/>
                <w:cs/>
                <w:lang w:val="en-AU"/>
              </w:rPr>
              <w:t>ย</w:t>
            </w:r>
          </w:p>
          <w:p w:rsidR="00A10B66" w:rsidRPr="00FC6D9B" w:rsidRDefault="00A10B66" w:rsidP="00A10B66">
            <w:pPr>
              <w:tabs>
                <w:tab w:val="left" w:pos="252"/>
                <w:tab w:val="num" w:pos="1980"/>
                <w:tab w:val="left" w:pos="8460"/>
              </w:tabs>
              <w:ind w:firstLine="252"/>
              <w:jc w:val="thaiDistribute"/>
              <w:rPr>
                <w:rFonts w:ascii="TH SarabunPSK" w:hAnsi="TH SarabunPSK" w:cs="TH SarabunPSK"/>
                <w:b/>
                <w:bCs/>
                <w:color w:val="000000" w:themeColor="text1"/>
                <w:sz w:val="32"/>
                <w:szCs w:val="32"/>
                <w:u w:val="single"/>
              </w:rPr>
            </w:pPr>
            <w:r w:rsidRPr="00FC6D9B">
              <w:rPr>
                <w:rFonts w:ascii="TH SarabunPSK" w:hAnsi="TH SarabunPSK" w:cs="TH SarabunPSK"/>
                <w:b/>
                <w:bCs/>
                <w:color w:val="000000" w:themeColor="text1"/>
                <w:sz w:val="32"/>
                <w:szCs w:val="32"/>
                <w:cs/>
                <w:lang w:val="en-AU"/>
              </w:rPr>
              <w:t xml:space="preserve"> 2.5 </w:t>
            </w:r>
            <w:r w:rsidRPr="00FC6D9B">
              <w:rPr>
                <w:rFonts w:ascii="TH SarabunPSK" w:hAnsi="TH SarabunPSK" w:cs="TH SarabunPSK"/>
                <w:b/>
                <w:bCs/>
                <w:color w:val="000000" w:themeColor="text1"/>
                <w:sz w:val="32"/>
                <w:szCs w:val="32"/>
                <w:u w:val="single"/>
                <w:cs/>
              </w:rPr>
              <w:t>ยาแผนโบราณ</w:t>
            </w:r>
          </w:p>
          <w:p w:rsidR="00A10B66" w:rsidRPr="00FC6D9B" w:rsidRDefault="00A10B66" w:rsidP="00A10B66">
            <w:pPr>
              <w:tabs>
                <w:tab w:val="left" w:pos="0"/>
                <w:tab w:val="left" w:pos="283"/>
                <w:tab w:val="center" w:pos="567"/>
                <w:tab w:val="center" w:pos="2410"/>
              </w:tabs>
              <w:ind w:right="11" w:firstLine="612"/>
              <w:jc w:val="thaiDistribute"/>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 xml:space="preserve"> </w:t>
            </w:r>
            <w:r w:rsidRPr="00FC6D9B">
              <w:rPr>
                <w:rFonts w:ascii="TH SarabunPSK" w:hAnsi="TH SarabunPSK" w:cs="TH SarabunPSK"/>
                <w:b/>
                <w:bCs/>
                <w:color w:val="000000" w:themeColor="text1"/>
                <w:sz w:val="32"/>
                <w:szCs w:val="32"/>
              </w:rPr>
              <w:t xml:space="preserve">- </w:t>
            </w:r>
            <w:r w:rsidRPr="00FC6D9B">
              <w:rPr>
                <w:rFonts w:ascii="TH SarabunPSK" w:hAnsi="TH SarabunPSK" w:cs="TH SarabunPSK"/>
                <w:b/>
                <w:bCs/>
                <w:color w:val="000000" w:themeColor="text1"/>
                <w:sz w:val="32"/>
                <w:szCs w:val="32"/>
                <w:cs/>
              </w:rPr>
              <w:t>ยาแผนโบราณกลุ่มเสี่ยง</w:t>
            </w:r>
            <w:r w:rsidRPr="00FC6D9B">
              <w:rPr>
                <w:rFonts w:ascii="TH SarabunPSK" w:hAnsi="TH SarabunPSK" w:cs="TH SarabunPSK"/>
                <w:color w:val="000000" w:themeColor="text1"/>
                <w:sz w:val="32"/>
                <w:szCs w:val="32"/>
                <w:cs/>
              </w:rPr>
              <w:t xml:space="preserve"> หมายถึง ยาแผนโบราณที่มีทะเบียนตำรับตามกฎหมาย ที่อยู่</w:t>
            </w:r>
            <w:r w:rsidRPr="00FC6D9B">
              <w:rPr>
                <w:rFonts w:ascii="TH SarabunPSK" w:hAnsi="TH SarabunPSK" w:cs="TH SarabunPSK"/>
                <w:color w:val="000000" w:themeColor="text1"/>
                <w:sz w:val="32"/>
                <w:szCs w:val="32"/>
                <w:cs/>
              </w:rPr>
              <w:lastRenderedPageBreak/>
              <w:t>ในครัวเรือนของผู้สูงอายุ</w:t>
            </w:r>
            <w:r w:rsidRPr="00FC6D9B">
              <w:rPr>
                <w:rFonts w:ascii="TH SarabunPSK" w:hAnsi="TH SarabunPSK" w:cs="TH SarabunPSK"/>
                <w:color w:val="000000" w:themeColor="text1"/>
                <w:spacing w:val="-4"/>
                <w:sz w:val="32"/>
                <w:szCs w:val="32"/>
                <w:cs/>
              </w:rPr>
              <w:t xml:space="preserve">มากกว่า </w:t>
            </w:r>
            <w:r w:rsidRPr="00FC6D9B">
              <w:rPr>
                <w:rFonts w:ascii="TH SarabunPSK" w:hAnsi="TH SarabunPSK" w:cs="TH SarabunPSK"/>
                <w:color w:val="000000" w:themeColor="text1"/>
                <w:spacing w:val="-4"/>
                <w:sz w:val="32"/>
                <w:szCs w:val="32"/>
                <w:lang w:val="en-GB"/>
              </w:rPr>
              <w:t xml:space="preserve">60 </w:t>
            </w:r>
            <w:r w:rsidRPr="00FC6D9B">
              <w:rPr>
                <w:rFonts w:ascii="TH SarabunPSK" w:hAnsi="TH SarabunPSK" w:cs="TH SarabunPSK"/>
                <w:color w:val="000000" w:themeColor="text1"/>
                <w:spacing w:val="-4"/>
                <w:sz w:val="32"/>
                <w:szCs w:val="32"/>
                <w:cs/>
                <w:lang w:val="en-GB"/>
              </w:rPr>
              <w:t>ปีขึ้นไป ที่ป่วยด้วย</w:t>
            </w:r>
            <w:r w:rsidRPr="00FC6D9B">
              <w:rPr>
                <w:rFonts w:ascii="TH SarabunPSK" w:hAnsi="TH SarabunPSK" w:cs="TH SarabunPSK"/>
                <w:color w:val="000000" w:themeColor="text1"/>
                <w:spacing w:val="-4"/>
                <w:sz w:val="32"/>
                <w:szCs w:val="32"/>
                <w:cs/>
              </w:rPr>
              <w:t xml:space="preserve"> โรคเรื้อรังอย่างใดอย่างหนึ่งใน</w:t>
            </w:r>
            <w:r w:rsidRPr="00FC6D9B">
              <w:rPr>
                <w:rFonts w:ascii="TH SarabunPSK" w:hAnsi="TH SarabunPSK" w:cs="TH SarabunPSK"/>
                <w:color w:val="000000" w:themeColor="text1"/>
                <w:spacing w:val="-4"/>
                <w:sz w:val="32"/>
                <w:szCs w:val="32"/>
              </w:rPr>
              <w:t xml:space="preserve"> </w:t>
            </w:r>
            <w:r w:rsidRPr="00FC6D9B">
              <w:rPr>
                <w:rFonts w:ascii="TH SarabunPSK" w:hAnsi="TH SarabunPSK" w:cs="TH SarabunPSK"/>
                <w:color w:val="000000" w:themeColor="text1"/>
                <w:spacing w:val="-4"/>
                <w:sz w:val="32"/>
                <w:szCs w:val="32"/>
                <w:cs/>
              </w:rPr>
              <w:t>7 โรค ดังนี้</w:t>
            </w:r>
          </w:p>
          <w:p w:rsidR="00A10B66" w:rsidRPr="00FC6D9B" w:rsidRDefault="00A10B66" w:rsidP="00A10B66">
            <w:pPr>
              <w:ind w:firstLine="792"/>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1) โรคเก๊า</w:t>
            </w:r>
          </w:p>
          <w:p w:rsidR="00A10B66" w:rsidRPr="00FC6D9B" w:rsidRDefault="00A10B66" w:rsidP="00A10B66">
            <w:pPr>
              <w:tabs>
                <w:tab w:val="left" w:pos="2040"/>
              </w:tabs>
              <w:ind w:firstLine="792"/>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2) โรคไขมัน</w:t>
            </w:r>
          </w:p>
          <w:p w:rsidR="00A10B66" w:rsidRPr="00FC6D9B" w:rsidRDefault="00A10B66" w:rsidP="00A10B66">
            <w:pPr>
              <w:ind w:firstLine="792"/>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3) เบาหวาน</w:t>
            </w:r>
          </w:p>
          <w:p w:rsidR="00A10B66" w:rsidRPr="00FC6D9B" w:rsidRDefault="00A10B66" w:rsidP="00A10B66">
            <w:pPr>
              <w:ind w:firstLine="792"/>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4) ความดัน</w:t>
            </w:r>
          </w:p>
          <w:p w:rsidR="00A10B66" w:rsidRPr="00FC6D9B" w:rsidRDefault="00A10B66" w:rsidP="00A10B66">
            <w:pPr>
              <w:ind w:firstLine="792"/>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5) หอบหืด</w:t>
            </w:r>
          </w:p>
          <w:p w:rsidR="00A10B66" w:rsidRPr="00FC6D9B" w:rsidRDefault="00A10B66" w:rsidP="00A10B66">
            <w:pPr>
              <w:ind w:firstLine="792"/>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6) ข้อเสื่อม</w:t>
            </w:r>
          </w:p>
          <w:p w:rsidR="00A10B66" w:rsidRPr="00FC6D9B" w:rsidRDefault="00A10B66" w:rsidP="00A10B66">
            <w:pPr>
              <w:tabs>
                <w:tab w:val="left" w:pos="342"/>
                <w:tab w:val="left" w:pos="8460"/>
              </w:tabs>
              <w:spacing w:after="80"/>
              <w:ind w:left="34" w:firstLine="792"/>
              <w:rPr>
                <w:rFonts w:ascii="TH SarabunPSK" w:hAnsi="TH SarabunPSK" w:cs="TH SarabunPSK"/>
                <w:b/>
                <w:bCs/>
                <w:color w:val="000000" w:themeColor="text1"/>
                <w:sz w:val="32"/>
                <w:szCs w:val="32"/>
                <w:lang w:val="en-AU"/>
              </w:rPr>
            </w:pPr>
            <w:r w:rsidRPr="00FC6D9B">
              <w:rPr>
                <w:rFonts w:ascii="TH SarabunPSK" w:hAnsi="TH SarabunPSK" w:cs="TH SarabunPSK"/>
                <w:color w:val="000000" w:themeColor="text1"/>
                <w:sz w:val="32"/>
                <w:szCs w:val="32"/>
                <w:cs/>
              </w:rPr>
              <w:t xml:space="preserve">7) </w:t>
            </w:r>
            <w:r w:rsidRPr="00FC6D9B">
              <w:rPr>
                <w:rFonts w:ascii="TH SarabunPSK" w:hAnsi="TH SarabunPSK" w:cs="TH SarabunPSK"/>
                <w:color w:val="000000" w:themeColor="text1"/>
                <w:spacing w:val="-2"/>
                <w:sz w:val="32"/>
                <w:szCs w:val="32"/>
              </w:rPr>
              <w:t>CKD</w:t>
            </w:r>
          </w:p>
          <w:p w:rsidR="00A10B66" w:rsidRPr="00FC6D9B" w:rsidRDefault="00A10B66" w:rsidP="006B72E4">
            <w:pPr>
              <w:numPr>
                <w:ilvl w:val="0"/>
                <w:numId w:val="77"/>
              </w:numPr>
              <w:tabs>
                <w:tab w:val="clear" w:pos="720"/>
                <w:tab w:val="num" w:pos="0"/>
                <w:tab w:val="left" w:pos="342"/>
                <w:tab w:val="left" w:pos="8460"/>
              </w:tabs>
              <w:spacing w:before="80"/>
              <w:ind w:left="0" w:firstLine="0"/>
              <w:jc w:val="thaiDistribute"/>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 xml:space="preserve">การตรวจสอบ </w:t>
            </w:r>
            <w:r w:rsidRPr="00FC6D9B">
              <w:rPr>
                <w:rFonts w:ascii="TH SarabunPSK" w:hAnsi="TH SarabunPSK" w:cs="TH SarabunPSK"/>
                <w:color w:val="000000" w:themeColor="text1"/>
                <w:sz w:val="32"/>
                <w:szCs w:val="32"/>
                <w:cs/>
              </w:rPr>
              <w:t>หมายถึง การเก็บตัวอย่างผลิตภัณฑ์สุขภาพกลุ่มเสี่ยงจากสถานที่เก็บตัวอย่างตามที่กำหนด เพื่อตรวจสอบวิเคราะห์ทางห้องปฏิบัติการ และเก็บตัวอย่างยาแผนโบราณกลุ่มเสี่ยง จากครัวเรือนของประชากรกลุ่มเป้าหมาย ด้วยวิธีการสุ่มตัวอย่างมาทดสอบด้วยชุดทดสอบ       อย่างง่าย โดยไม่นับรวม เรื่องร้องเรียน กรณีพิเศษ ฉุกเฉินหรือวิเคราะห์ซ</w:t>
            </w:r>
            <w:r w:rsidRPr="00FC6D9B">
              <w:rPr>
                <w:rFonts w:ascii="TH SarabunPSK" w:hAnsi="TH SarabunPSK" w:cs="TH SarabunPSK"/>
                <w:color w:val="000000" w:themeColor="text1"/>
                <w:sz w:val="32"/>
                <w:szCs w:val="32"/>
                <w:cs/>
                <w:lang w:val="en-AU"/>
              </w:rPr>
              <w:t>้ำ</w:t>
            </w:r>
          </w:p>
          <w:p w:rsidR="00A10B66" w:rsidRPr="00FC6D9B" w:rsidRDefault="00A10B66" w:rsidP="00A10B66">
            <w:pPr>
              <w:tabs>
                <w:tab w:val="left" w:pos="342"/>
                <w:tab w:val="left" w:pos="8460"/>
              </w:tabs>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u w:val="single"/>
                <w:cs/>
              </w:rPr>
              <w:t>หมายเหตุ</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 การรายงานผลการตรวจสอบผลิตภัณฑ์สุขภาพกลุ่มเสี่ยง ให้แยกผลการตรวจวิเคราะห์จากห้องปฏิบัติการและผลการทดสอบเบื้องต้นโดยชุดทดสอบเบื้องต้นให้ชัดเจน</w:t>
            </w:r>
          </w:p>
          <w:p w:rsidR="00A10B66" w:rsidRPr="00FC6D9B" w:rsidRDefault="00A10B66" w:rsidP="006B72E4">
            <w:pPr>
              <w:numPr>
                <w:ilvl w:val="0"/>
                <w:numId w:val="77"/>
              </w:numPr>
              <w:tabs>
                <w:tab w:val="clear" w:pos="720"/>
                <w:tab w:val="num" w:pos="0"/>
                <w:tab w:val="left" w:pos="342"/>
                <w:tab w:val="left" w:pos="8460"/>
              </w:tabs>
              <w:ind w:left="0" w:firstLine="0"/>
              <w:jc w:val="thaiDistribute"/>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แผน</w:t>
            </w:r>
            <w:r w:rsidRPr="00FC6D9B">
              <w:rPr>
                <w:rFonts w:ascii="TH SarabunPSK" w:hAnsi="TH SarabunPSK" w:cs="TH SarabunPSK"/>
                <w:b/>
                <w:bCs/>
                <w:color w:val="000000" w:themeColor="text1"/>
                <w:sz w:val="32"/>
                <w:szCs w:val="32"/>
              </w:rPr>
              <w:t>/</w:t>
            </w:r>
            <w:r w:rsidRPr="00FC6D9B">
              <w:rPr>
                <w:rFonts w:ascii="TH SarabunPSK" w:hAnsi="TH SarabunPSK" w:cs="TH SarabunPSK"/>
                <w:b/>
                <w:bCs/>
                <w:color w:val="000000" w:themeColor="text1"/>
                <w:sz w:val="32"/>
                <w:szCs w:val="32"/>
                <w:cs/>
              </w:rPr>
              <w:t>โครงการจัดการผลิตภัณฑ์สุขภาพกลุ่มเสี่ยง</w:t>
            </w:r>
            <w:r w:rsidRPr="00FC6D9B">
              <w:rPr>
                <w:rFonts w:ascii="TH SarabunPSK" w:hAnsi="TH SarabunPSK" w:cs="TH SarabunPSK"/>
                <w:color w:val="000000" w:themeColor="text1"/>
                <w:sz w:val="32"/>
                <w:szCs w:val="32"/>
                <w:cs/>
              </w:rPr>
              <w:t xml:space="preserve"> หมายถึง แผน</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โครงการจัดการผลิตภัณฑ์สุขภาพกลุ่มเสี่ยง </w:t>
            </w:r>
            <w:r w:rsidRPr="00FC6D9B">
              <w:rPr>
                <w:rFonts w:ascii="TH SarabunPSK" w:hAnsi="TH SarabunPSK" w:cs="TH SarabunPSK"/>
                <w:color w:val="000000" w:themeColor="text1"/>
                <w:sz w:val="32"/>
                <w:szCs w:val="32"/>
              </w:rPr>
              <w:t>5</w:t>
            </w:r>
            <w:r w:rsidRPr="00FC6D9B">
              <w:rPr>
                <w:rFonts w:ascii="TH SarabunPSK" w:hAnsi="TH SarabunPSK" w:cs="TH SarabunPSK"/>
                <w:color w:val="000000" w:themeColor="text1"/>
                <w:sz w:val="32"/>
                <w:szCs w:val="32"/>
                <w:cs/>
              </w:rPr>
              <w:t xml:space="preserve"> กลุ่ม</w:t>
            </w:r>
            <w:r w:rsidRPr="00FC6D9B">
              <w:rPr>
                <w:rFonts w:ascii="TH SarabunPSK" w:hAnsi="TH SarabunPSK" w:cs="TH SarabunPSK"/>
                <w:color w:val="000000" w:themeColor="text1"/>
                <w:sz w:val="32"/>
                <w:szCs w:val="32"/>
              </w:rPr>
              <w:t xml:space="preserve"> </w:t>
            </w:r>
          </w:p>
          <w:p w:rsidR="00A10B66" w:rsidRPr="00FC6D9B" w:rsidRDefault="00A10B66" w:rsidP="00A10B66">
            <w:pPr>
              <w:tabs>
                <w:tab w:val="left" w:pos="342"/>
                <w:tab w:val="left" w:pos="8460"/>
              </w:tabs>
              <w:jc w:val="thaiDistribute"/>
              <w:rPr>
                <w:rFonts w:ascii="TH SarabunPSK" w:hAnsi="TH SarabunPSK" w:cs="TH SarabunPSK"/>
                <w:color w:val="000000" w:themeColor="text1"/>
                <w:spacing w:val="-6"/>
                <w:sz w:val="32"/>
                <w:szCs w:val="32"/>
                <w:cs/>
                <w:lang w:val="en-AU"/>
              </w:rPr>
            </w:pPr>
            <w:r w:rsidRPr="00FC6D9B">
              <w:rPr>
                <w:rFonts w:ascii="TH SarabunPSK" w:hAnsi="TH SarabunPSK" w:cs="TH SarabunPSK"/>
                <w:color w:val="000000" w:themeColor="text1"/>
                <w:spacing w:val="-6"/>
                <w:sz w:val="32"/>
                <w:szCs w:val="32"/>
                <w:cs/>
              </w:rPr>
              <w:t xml:space="preserve">หมายเหตุ </w:t>
            </w:r>
            <w:r w:rsidRPr="00FC6D9B">
              <w:rPr>
                <w:rFonts w:ascii="TH SarabunPSK" w:hAnsi="TH SarabunPSK" w:cs="TH SarabunPSK"/>
                <w:color w:val="000000" w:themeColor="text1"/>
                <w:spacing w:val="-6"/>
                <w:sz w:val="32"/>
                <w:szCs w:val="32"/>
                <w:lang w:val="en-AU"/>
              </w:rPr>
              <w:t xml:space="preserve">: </w:t>
            </w:r>
            <w:r w:rsidRPr="00FC6D9B">
              <w:rPr>
                <w:rFonts w:ascii="TH SarabunPSK" w:hAnsi="TH SarabunPSK" w:cs="TH SarabunPSK"/>
                <w:color w:val="000000" w:themeColor="text1"/>
                <w:spacing w:val="-6"/>
                <w:sz w:val="32"/>
                <w:szCs w:val="32"/>
                <w:cs/>
                <w:lang w:val="en-AU"/>
              </w:rPr>
              <w:t xml:space="preserve">รายละเอียดการดำเนินงานตามตัวชี้วัดของผลิตภัณฑ์กลุ่มเสี่ยงแต่ละกลุ่ม ตามเอกสารแนบ </w:t>
            </w:r>
          </w:p>
        </w:tc>
      </w:tr>
      <w:tr w:rsidR="00A10B66" w:rsidRPr="00FC6D9B" w:rsidTr="00A10B66">
        <w:trPr>
          <w:trHeight w:val="1459"/>
        </w:trPr>
        <w:tc>
          <w:tcPr>
            <w:tcW w:w="10383" w:type="dxa"/>
            <w:gridSpan w:val="2"/>
            <w:tcBorders>
              <w:top w:val="single" w:sz="4" w:space="0" w:color="auto"/>
              <w:left w:val="single" w:sz="4" w:space="0" w:color="auto"/>
              <w:bottom w:val="single" w:sz="4" w:space="0" w:color="auto"/>
              <w:right w:val="single" w:sz="4" w:space="0" w:color="auto"/>
            </w:tcBorders>
          </w:tcPr>
          <w:p w:rsidR="00A10B66" w:rsidRPr="00FC6D9B" w:rsidRDefault="00A10B66" w:rsidP="00A10B66">
            <w:pPr>
              <w:tabs>
                <w:tab w:val="left" w:pos="1260"/>
                <w:tab w:val="left" w:pos="8460"/>
              </w:tabs>
              <w:rPr>
                <w:rFonts w:ascii="TH SarabunPSK" w:hAnsi="TH SarabunPSK" w:cs="TH SarabunPSK"/>
                <w:color w:val="000000" w:themeColor="text1"/>
                <w:sz w:val="32"/>
                <w:szCs w:val="32"/>
                <w:lang w:val="en-GB"/>
              </w:rPr>
            </w:pPr>
            <w:r w:rsidRPr="00FC6D9B">
              <w:rPr>
                <w:rFonts w:ascii="TH SarabunPSK" w:hAnsi="TH SarabunPSK" w:cs="TH SarabunPSK"/>
                <w:b/>
                <w:bCs/>
                <w:color w:val="000000" w:themeColor="text1"/>
                <w:sz w:val="32"/>
                <w:szCs w:val="32"/>
                <w:cs/>
              </w:rPr>
              <w:lastRenderedPageBreak/>
              <w:t xml:space="preserve">เกณฑ์เป้าหมาย </w:t>
            </w:r>
            <w:r w:rsidRPr="00FC6D9B">
              <w:rPr>
                <w:rFonts w:ascii="TH SarabunPSK" w:hAnsi="TH SarabunPSK" w:cs="TH SarabunPSK"/>
                <w:b/>
                <w:bCs/>
                <w:color w:val="000000" w:themeColor="text1"/>
                <w:sz w:val="32"/>
                <w:szCs w:val="32"/>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843"/>
              <w:gridCol w:w="1843"/>
              <w:gridCol w:w="1843"/>
            </w:tblGrid>
            <w:tr w:rsidR="00A10B66" w:rsidRPr="00FC6D9B" w:rsidTr="00A10B66">
              <w:trPr>
                <w:jc w:val="center"/>
              </w:trPr>
              <w:tc>
                <w:tcPr>
                  <w:tcW w:w="1843" w:type="dxa"/>
                  <w:tcBorders>
                    <w:top w:val="single" w:sz="4" w:space="0" w:color="000000"/>
                    <w:left w:val="single" w:sz="4" w:space="0" w:color="000000"/>
                    <w:bottom w:val="single" w:sz="4" w:space="0" w:color="000000"/>
                    <w:right w:val="single" w:sz="4" w:space="0" w:color="000000"/>
                  </w:tcBorders>
                </w:tcPr>
                <w:p w:rsidR="00A10B66" w:rsidRPr="00FC6D9B" w:rsidRDefault="00A10B66" w:rsidP="00A10B66">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62</w:t>
                  </w:r>
                </w:p>
              </w:tc>
              <w:tc>
                <w:tcPr>
                  <w:tcW w:w="1843" w:type="dxa"/>
                  <w:tcBorders>
                    <w:top w:val="single" w:sz="4" w:space="0" w:color="000000"/>
                    <w:left w:val="single" w:sz="4" w:space="0" w:color="000000"/>
                    <w:bottom w:val="single" w:sz="4" w:space="0" w:color="000000"/>
                    <w:right w:val="single" w:sz="4" w:space="0" w:color="000000"/>
                  </w:tcBorders>
                </w:tcPr>
                <w:p w:rsidR="00A10B66" w:rsidRPr="00FC6D9B" w:rsidRDefault="00A10B66" w:rsidP="00A10B66">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63</w:t>
                  </w:r>
                </w:p>
              </w:tc>
              <w:tc>
                <w:tcPr>
                  <w:tcW w:w="1843" w:type="dxa"/>
                  <w:tcBorders>
                    <w:top w:val="single" w:sz="4" w:space="0" w:color="000000"/>
                    <w:left w:val="single" w:sz="4" w:space="0" w:color="000000"/>
                    <w:bottom w:val="single" w:sz="4" w:space="0" w:color="000000"/>
                    <w:right w:val="single" w:sz="4" w:space="0" w:color="000000"/>
                  </w:tcBorders>
                </w:tcPr>
                <w:p w:rsidR="00A10B66" w:rsidRPr="00FC6D9B" w:rsidRDefault="00A10B66" w:rsidP="00A10B66">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64</w:t>
                  </w:r>
                </w:p>
              </w:tc>
            </w:tr>
            <w:tr w:rsidR="00A10B66" w:rsidRPr="00FC6D9B" w:rsidTr="00A10B66">
              <w:trPr>
                <w:trHeight w:val="506"/>
                <w:jc w:val="center"/>
              </w:trPr>
              <w:tc>
                <w:tcPr>
                  <w:tcW w:w="1843" w:type="dxa"/>
                  <w:tcBorders>
                    <w:top w:val="single" w:sz="4" w:space="0" w:color="000000"/>
                    <w:left w:val="single" w:sz="4" w:space="0" w:color="000000"/>
                    <w:bottom w:val="single" w:sz="4" w:space="0" w:color="000000"/>
                    <w:right w:val="single" w:sz="4" w:space="0" w:color="000000"/>
                  </w:tcBorders>
                  <w:vAlign w:val="center"/>
                </w:tcPr>
                <w:p w:rsidR="00A10B66" w:rsidRPr="00FC6D9B" w:rsidRDefault="00A10B66" w:rsidP="00A10B66">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80</w:t>
                  </w:r>
                </w:p>
              </w:tc>
              <w:tc>
                <w:tcPr>
                  <w:tcW w:w="1843" w:type="dxa"/>
                  <w:tcBorders>
                    <w:top w:val="single" w:sz="4" w:space="0" w:color="000000"/>
                    <w:left w:val="single" w:sz="4" w:space="0" w:color="000000"/>
                    <w:bottom w:val="single" w:sz="4" w:space="0" w:color="000000"/>
                    <w:right w:val="single" w:sz="4" w:space="0" w:color="000000"/>
                  </w:tcBorders>
                  <w:vAlign w:val="center"/>
                </w:tcPr>
                <w:p w:rsidR="00A10B66" w:rsidRPr="00FC6D9B" w:rsidRDefault="00A10B66" w:rsidP="00A10B66">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8</w:t>
                  </w:r>
                  <w:r w:rsidRPr="00FC6D9B">
                    <w:rPr>
                      <w:rFonts w:ascii="TH SarabunPSK" w:hAnsi="TH SarabunPSK" w:cs="TH SarabunPSK"/>
                      <w:color w:val="000000" w:themeColor="text1"/>
                      <w:sz w:val="32"/>
                      <w:szCs w:val="32"/>
                      <w:cs/>
                    </w:rPr>
                    <w:t>0</w:t>
                  </w:r>
                </w:p>
              </w:tc>
              <w:tc>
                <w:tcPr>
                  <w:tcW w:w="1843" w:type="dxa"/>
                  <w:tcBorders>
                    <w:top w:val="single" w:sz="4" w:space="0" w:color="000000"/>
                    <w:left w:val="single" w:sz="4" w:space="0" w:color="000000"/>
                    <w:bottom w:val="single" w:sz="4" w:space="0" w:color="000000"/>
                    <w:right w:val="single" w:sz="4" w:space="0" w:color="000000"/>
                  </w:tcBorders>
                  <w:vAlign w:val="center"/>
                </w:tcPr>
                <w:p w:rsidR="00A10B66" w:rsidRPr="00FC6D9B" w:rsidRDefault="00A10B66" w:rsidP="00A10B66">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80</w:t>
                  </w:r>
                </w:p>
              </w:tc>
            </w:tr>
          </w:tbl>
          <w:p w:rsidR="00A10B66" w:rsidRPr="00FC6D9B" w:rsidRDefault="00A10B66" w:rsidP="00A10B66">
            <w:pPr>
              <w:rPr>
                <w:rFonts w:ascii="TH SarabunPSK" w:hAnsi="TH SarabunPSK" w:cs="TH SarabunPSK"/>
                <w:color w:val="000000" w:themeColor="text1"/>
                <w:sz w:val="16"/>
                <w:szCs w:val="16"/>
                <w:cs/>
                <w:lang w:val="en-GB"/>
              </w:rPr>
            </w:pPr>
          </w:p>
        </w:tc>
      </w:tr>
      <w:tr w:rsidR="00A10B66" w:rsidRPr="00FC6D9B" w:rsidTr="00A10B66">
        <w:tc>
          <w:tcPr>
            <w:tcW w:w="2122" w:type="dxa"/>
            <w:tcBorders>
              <w:top w:val="single" w:sz="4" w:space="0" w:color="auto"/>
              <w:left w:val="single" w:sz="4" w:space="0" w:color="auto"/>
              <w:bottom w:val="single" w:sz="4" w:space="0" w:color="auto"/>
              <w:right w:val="single" w:sz="4" w:space="0" w:color="auto"/>
            </w:tcBorders>
          </w:tcPr>
          <w:p w:rsidR="00A10B66" w:rsidRPr="00FC6D9B" w:rsidRDefault="00A10B66" w:rsidP="00A10B66">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วัตถุประสงค์</w:t>
            </w:r>
          </w:p>
        </w:tc>
        <w:tc>
          <w:tcPr>
            <w:tcW w:w="8261" w:type="dxa"/>
            <w:tcBorders>
              <w:top w:val="single" w:sz="4" w:space="0" w:color="auto"/>
              <w:left w:val="single" w:sz="4" w:space="0" w:color="auto"/>
              <w:bottom w:val="single" w:sz="4" w:space="0" w:color="auto"/>
              <w:right w:val="single" w:sz="4" w:space="0" w:color="auto"/>
            </w:tcBorders>
          </w:tcPr>
          <w:p w:rsidR="00A10B66" w:rsidRPr="00FC6D9B" w:rsidRDefault="00A10B66" w:rsidP="00A10B66">
            <w:pPr>
              <w:tabs>
                <w:tab w:val="left" w:pos="1260"/>
                <w:tab w:val="left" w:pos="8460"/>
              </w:tabs>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เพื่อผู้บริโภคได้บริโภคผลิตภัณฑ์สุขภาพที่มีคุณภาพ ปลอดภัย</w:t>
            </w:r>
          </w:p>
        </w:tc>
      </w:tr>
      <w:tr w:rsidR="00A10B66" w:rsidRPr="00FC6D9B" w:rsidTr="00A10B66">
        <w:tc>
          <w:tcPr>
            <w:tcW w:w="2122" w:type="dxa"/>
            <w:tcBorders>
              <w:top w:val="single" w:sz="4" w:space="0" w:color="auto"/>
              <w:left w:val="single" w:sz="4" w:space="0" w:color="auto"/>
              <w:bottom w:val="single" w:sz="4" w:space="0" w:color="auto"/>
              <w:right w:val="single" w:sz="4" w:space="0" w:color="auto"/>
            </w:tcBorders>
          </w:tcPr>
          <w:p w:rsidR="00A10B66" w:rsidRPr="00FC6D9B" w:rsidRDefault="00A10B66" w:rsidP="00A10B66">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ประชากรกลุ่มเป้าหมาย</w:t>
            </w:r>
          </w:p>
        </w:tc>
        <w:tc>
          <w:tcPr>
            <w:tcW w:w="8261" w:type="dxa"/>
            <w:tcBorders>
              <w:top w:val="single" w:sz="4" w:space="0" w:color="auto"/>
              <w:left w:val="single" w:sz="4" w:space="0" w:color="auto"/>
              <w:bottom w:val="single" w:sz="4" w:space="0" w:color="auto"/>
              <w:right w:val="single" w:sz="4" w:space="0" w:color="auto"/>
            </w:tcBorders>
          </w:tcPr>
          <w:p w:rsidR="00A10B66" w:rsidRPr="00FC6D9B" w:rsidRDefault="00A10B66" w:rsidP="00A10B66">
            <w:pPr>
              <w:tabs>
                <w:tab w:val="left" w:pos="1327"/>
              </w:tabs>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ทั่วประเทศ จำแนกเป็นตัวอย่างผลิตภัณฑ์สุขภาพกลุ่มเสี่ยงที่ดำเนินการโดยส่วนกลางและ        ส่วนภูมิภาค </w:t>
            </w:r>
          </w:p>
        </w:tc>
      </w:tr>
      <w:tr w:rsidR="00A10B66" w:rsidRPr="00FC6D9B" w:rsidTr="00A10B66">
        <w:tc>
          <w:tcPr>
            <w:tcW w:w="2122" w:type="dxa"/>
            <w:tcBorders>
              <w:top w:val="single" w:sz="4" w:space="0" w:color="auto"/>
              <w:left w:val="single" w:sz="4" w:space="0" w:color="auto"/>
              <w:bottom w:val="single" w:sz="4" w:space="0" w:color="auto"/>
              <w:right w:val="single" w:sz="4" w:space="0" w:color="auto"/>
            </w:tcBorders>
          </w:tcPr>
          <w:p w:rsidR="00A10B66" w:rsidRPr="00FC6D9B" w:rsidRDefault="00A10B66" w:rsidP="00A10B66">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วิธีการจัดเก็บข้อมูล</w:t>
            </w:r>
          </w:p>
        </w:tc>
        <w:tc>
          <w:tcPr>
            <w:tcW w:w="8261" w:type="dxa"/>
            <w:tcBorders>
              <w:top w:val="single" w:sz="4" w:space="0" w:color="auto"/>
              <w:left w:val="single" w:sz="4" w:space="0" w:color="auto"/>
              <w:bottom w:val="single" w:sz="4" w:space="0" w:color="auto"/>
              <w:right w:val="single" w:sz="4" w:space="0" w:color="auto"/>
            </w:tcBorders>
          </w:tcPr>
          <w:p w:rsidR="00A10B66" w:rsidRDefault="00A10B66" w:rsidP="00A10B66">
            <w:pPr>
              <w:tabs>
                <w:tab w:val="left" w:pos="1260"/>
                <w:tab w:val="left" w:pos="8460"/>
              </w:tabs>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รวบรวมจากผลการตรวจสอบของสำนักงานคณะกรรมการอาหารและยา และสำนักงานสาธารณสุขจังหวัดตามแบบฟอร์มที่กำหนด และนำเข้าในระบบ </w:t>
            </w:r>
            <w:r w:rsidRPr="00FC6D9B">
              <w:rPr>
                <w:rFonts w:ascii="TH SarabunPSK" w:hAnsi="TH SarabunPSK" w:cs="TH SarabunPSK"/>
                <w:color w:val="000000" w:themeColor="text1"/>
                <w:sz w:val="32"/>
                <w:szCs w:val="32"/>
              </w:rPr>
              <w:t xml:space="preserve">Dashboard </w:t>
            </w:r>
            <w:r w:rsidRPr="00FC6D9B">
              <w:rPr>
                <w:rFonts w:ascii="TH SarabunPSK" w:hAnsi="TH SarabunPSK" w:cs="TH SarabunPSK"/>
                <w:color w:val="000000" w:themeColor="text1"/>
                <w:sz w:val="32"/>
                <w:szCs w:val="32"/>
                <w:cs/>
              </w:rPr>
              <w:t>ของกระทรวงสาธารณสุข โดยรายงานทุกไตรมาส</w:t>
            </w:r>
          </w:p>
          <w:p w:rsidR="001C153D" w:rsidRDefault="001C153D" w:rsidP="00A10B66">
            <w:pPr>
              <w:tabs>
                <w:tab w:val="left" w:pos="1260"/>
                <w:tab w:val="left" w:pos="8460"/>
              </w:tabs>
              <w:rPr>
                <w:rFonts w:ascii="TH SarabunPSK" w:hAnsi="TH SarabunPSK" w:cs="TH SarabunPSK"/>
                <w:color w:val="000000" w:themeColor="text1"/>
                <w:sz w:val="32"/>
                <w:szCs w:val="32"/>
              </w:rPr>
            </w:pPr>
          </w:p>
          <w:p w:rsidR="001C153D" w:rsidRDefault="001C153D" w:rsidP="00A10B66">
            <w:pPr>
              <w:tabs>
                <w:tab w:val="left" w:pos="1260"/>
                <w:tab w:val="left" w:pos="8460"/>
              </w:tabs>
              <w:rPr>
                <w:rFonts w:ascii="TH SarabunPSK" w:hAnsi="TH SarabunPSK" w:cs="TH SarabunPSK"/>
                <w:color w:val="000000" w:themeColor="text1"/>
                <w:sz w:val="32"/>
                <w:szCs w:val="32"/>
              </w:rPr>
            </w:pPr>
          </w:p>
          <w:p w:rsidR="001C153D" w:rsidRPr="00FC6D9B" w:rsidRDefault="001C153D" w:rsidP="00A10B66">
            <w:pPr>
              <w:tabs>
                <w:tab w:val="left" w:pos="1260"/>
                <w:tab w:val="left" w:pos="8460"/>
              </w:tabs>
              <w:rPr>
                <w:rFonts w:ascii="TH SarabunPSK" w:hAnsi="TH SarabunPSK" w:cs="TH SarabunPSK"/>
                <w:color w:val="000000" w:themeColor="text1"/>
                <w:sz w:val="32"/>
                <w:szCs w:val="32"/>
              </w:rPr>
            </w:pPr>
          </w:p>
        </w:tc>
      </w:tr>
      <w:tr w:rsidR="00A10B66" w:rsidRPr="00FC6D9B" w:rsidTr="00A10B66">
        <w:tc>
          <w:tcPr>
            <w:tcW w:w="2122" w:type="dxa"/>
            <w:tcBorders>
              <w:top w:val="single" w:sz="4" w:space="0" w:color="auto"/>
              <w:left w:val="single" w:sz="4" w:space="0" w:color="auto"/>
              <w:bottom w:val="single" w:sz="4" w:space="0" w:color="auto"/>
              <w:right w:val="single" w:sz="4" w:space="0" w:color="auto"/>
            </w:tcBorders>
          </w:tcPr>
          <w:p w:rsidR="00A10B66" w:rsidRPr="00FC6D9B" w:rsidRDefault="00A10B66" w:rsidP="00A10B66">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แหล่งข้อมูล</w:t>
            </w:r>
          </w:p>
        </w:tc>
        <w:tc>
          <w:tcPr>
            <w:tcW w:w="8261" w:type="dxa"/>
            <w:tcBorders>
              <w:top w:val="single" w:sz="4" w:space="0" w:color="auto"/>
              <w:left w:val="single" w:sz="4" w:space="0" w:color="auto"/>
              <w:bottom w:val="single" w:sz="4" w:space="0" w:color="auto"/>
              <w:right w:val="single" w:sz="4" w:space="0" w:color="auto"/>
            </w:tcBorders>
          </w:tcPr>
          <w:p w:rsidR="00A10B66" w:rsidRPr="00FC6D9B" w:rsidRDefault="00A10B66" w:rsidP="00A10B66">
            <w:pPr>
              <w:tabs>
                <w:tab w:val="left" w:pos="1260"/>
                <w:tab w:val="left" w:pos="8460"/>
              </w:tabs>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สำนักงานคณะกรรมการอาหารและยา และสำนักงานสาธารณสุขจังหวัด</w:t>
            </w:r>
          </w:p>
        </w:tc>
      </w:tr>
      <w:tr w:rsidR="00A10B66" w:rsidRPr="00FC6D9B" w:rsidTr="00A10B66">
        <w:tc>
          <w:tcPr>
            <w:tcW w:w="2122" w:type="dxa"/>
            <w:tcBorders>
              <w:top w:val="single" w:sz="4" w:space="0" w:color="auto"/>
              <w:left w:val="single" w:sz="4" w:space="0" w:color="auto"/>
              <w:bottom w:val="single" w:sz="4" w:space="0" w:color="auto"/>
              <w:right w:val="single" w:sz="4" w:space="0" w:color="auto"/>
            </w:tcBorders>
          </w:tcPr>
          <w:p w:rsidR="00A10B66" w:rsidRPr="00FC6D9B" w:rsidRDefault="00A10B66" w:rsidP="00A10B66">
            <w:pP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รายการข้อมูล 1</w:t>
            </w:r>
          </w:p>
        </w:tc>
        <w:tc>
          <w:tcPr>
            <w:tcW w:w="8261" w:type="dxa"/>
            <w:tcBorders>
              <w:top w:val="single" w:sz="4" w:space="0" w:color="auto"/>
              <w:left w:val="single" w:sz="4" w:space="0" w:color="auto"/>
              <w:bottom w:val="single" w:sz="4" w:space="0" w:color="auto"/>
              <w:right w:val="single" w:sz="4" w:space="0" w:color="auto"/>
            </w:tcBorders>
          </w:tcPr>
          <w:p w:rsidR="00A10B66" w:rsidRPr="00FC6D9B" w:rsidRDefault="00A10B66" w:rsidP="00A10B66">
            <w:pPr>
              <w:tabs>
                <w:tab w:val="left" w:pos="1260"/>
                <w:tab w:val="left" w:pos="8460"/>
              </w:tabs>
              <w:jc w:val="thaiDistribute"/>
              <w:rPr>
                <w:rFonts w:ascii="TH SarabunPSK" w:hAnsi="TH SarabunPSK" w:cs="TH SarabunPSK"/>
                <w:color w:val="000000" w:themeColor="text1"/>
                <w:sz w:val="32"/>
                <w:szCs w:val="32"/>
                <w:cs/>
                <w:lang w:val="en-AU"/>
              </w:rPr>
            </w:pPr>
            <w:r w:rsidRPr="00FC6D9B">
              <w:rPr>
                <w:rFonts w:ascii="TH SarabunPSK" w:hAnsi="TH SarabunPSK" w:cs="TH SarabunPSK"/>
                <w:color w:val="000000" w:themeColor="text1"/>
                <w:sz w:val="32"/>
                <w:szCs w:val="32"/>
              </w:rPr>
              <w:t>A</w:t>
            </w:r>
            <w:r w:rsidRPr="00FC6D9B">
              <w:rPr>
                <w:rFonts w:ascii="TH SarabunPSK" w:hAnsi="TH SarabunPSK" w:cs="TH SarabunPSK"/>
                <w:color w:val="000000" w:themeColor="text1"/>
                <w:sz w:val="34"/>
                <w:szCs w:val="34"/>
                <w:vertAlign w:val="subscript"/>
              </w:rPr>
              <w:t>1</w:t>
            </w:r>
            <w:r w:rsidRPr="00FC6D9B">
              <w:rPr>
                <w:rFonts w:ascii="TH SarabunPSK" w:hAnsi="TH SarabunPSK" w:cs="TH SarabunPSK"/>
                <w:color w:val="000000" w:themeColor="text1"/>
                <w:sz w:val="34"/>
                <w:szCs w:val="34"/>
                <w:vertAlign w:val="subscript"/>
                <w:lang w:val="en-AU"/>
              </w:rPr>
              <w:t>-4</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จำนวนผลิตภัณฑ์สุขภาพกลุ่มเสี่ยงแต่ละ</w:t>
            </w:r>
            <w:r w:rsidRPr="00FC6D9B">
              <w:rPr>
                <w:rFonts w:ascii="TH SarabunPSK" w:hAnsi="TH SarabunPSK" w:cs="TH SarabunPSK"/>
                <w:color w:val="000000" w:themeColor="text1"/>
                <w:sz w:val="32"/>
                <w:szCs w:val="32"/>
                <w:cs/>
                <w:lang w:val="en-AU"/>
              </w:rPr>
              <w:t xml:space="preserve">กลุ่ม ได้แก่ </w:t>
            </w:r>
            <w:r w:rsidRPr="00FC6D9B">
              <w:rPr>
                <w:rFonts w:ascii="TH SarabunPSK" w:hAnsi="TH SarabunPSK" w:cs="TH SarabunPSK"/>
                <w:color w:val="000000" w:themeColor="text1"/>
                <w:sz w:val="32"/>
                <w:szCs w:val="32"/>
                <w:lang w:val="en-AU"/>
              </w:rPr>
              <w:t>A</w:t>
            </w:r>
            <w:r w:rsidRPr="00FC6D9B">
              <w:rPr>
                <w:rFonts w:ascii="TH SarabunPSK" w:hAnsi="TH SarabunPSK" w:cs="TH SarabunPSK"/>
                <w:color w:val="000000" w:themeColor="text1"/>
                <w:sz w:val="32"/>
                <w:szCs w:val="32"/>
                <w:vertAlign w:val="subscript"/>
                <w:cs/>
                <w:lang w:val="en-AU"/>
              </w:rPr>
              <w:t>1</w:t>
            </w:r>
            <w:r w:rsidRPr="00FC6D9B">
              <w:rPr>
                <w:rFonts w:ascii="TH SarabunPSK" w:hAnsi="TH SarabunPSK" w:cs="TH SarabunPSK"/>
                <w:color w:val="000000" w:themeColor="text1"/>
                <w:sz w:val="32"/>
                <w:szCs w:val="32"/>
                <w:cs/>
                <w:lang w:val="en-AU"/>
              </w:rPr>
              <w:t>.</w:t>
            </w:r>
            <w:r w:rsidRPr="00FC6D9B">
              <w:rPr>
                <w:rFonts w:ascii="TH SarabunPSK" w:hAnsi="TH SarabunPSK" w:cs="TH SarabunPSK"/>
                <w:color w:val="000000" w:themeColor="text1"/>
                <w:sz w:val="32"/>
                <w:szCs w:val="32"/>
                <w:lang w:val="en-AU"/>
              </w:rPr>
              <w:t>=</w:t>
            </w:r>
            <w:r w:rsidRPr="00FC6D9B">
              <w:rPr>
                <w:rFonts w:ascii="TH SarabunPSK" w:hAnsi="TH SarabunPSK" w:cs="TH SarabunPSK"/>
                <w:color w:val="000000" w:themeColor="text1"/>
                <w:sz w:val="32"/>
                <w:szCs w:val="32"/>
                <w:cs/>
                <w:lang w:val="en-AU"/>
              </w:rPr>
              <w:t xml:space="preserve"> </w:t>
            </w:r>
            <w:r w:rsidRPr="00FC6D9B">
              <w:rPr>
                <w:rFonts w:ascii="TH SarabunPSK" w:hAnsi="TH SarabunPSK" w:cs="TH SarabunPSK"/>
                <w:color w:val="000000" w:themeColor="text1"/>
                <w:sz w:val="32"/>
                <w:szCs w:val="32"/>
                <w:cs/>
              </w:rPr>
              <w:t>ผักและผลไม้สด</w:t>
            </w:r>
            <w:r w:rsidRPr="00FC6D9B">
              <w:rPr>
                <w:rFonts w:ascii="TH SarabunPSK" w:hAnsi="TH SarabunPSK" w:cs="TH SarabunPSK"/>
                <w:color w:val="000000" w:themeColor="text1"/>
                <w:sz w:val="32"/>
                <w:szCs w:val="32"/>
                <w:lang w:val="en-AU"/>
              </w:rPr>
              <w:t xml:space="preserve">,                     </w:t>
            </w:r>
            <w:r w:rsidRPr="00FC6D9B">
              <w:rPr>
                <w:rFonts w:ascii="TH SarabunPSK" w:hAnsi="TH SarabunPSK" w:cs="TH SarabunPSK"/>
                <w:color w:val="000000" w:themeColor="text1"/>
                <w:sz w:val="32"/>
                <w:szCs w:val="32"/>
                <w:cs/>
                <w:lang w:val="en-AU"/>
              </w:rPr>
              <w:t xml:space="preserve"> </w:t>
            </w:r>
            <w:r w:rsidRPr="00FC6D9B">
              <w:rPr>
                <w:rFonts w:ascii="TH SarabunPSK" w:hAnsi="TH SarabunPSK" w:cs="TH SarabunPSK"/>
                <w:color w:val="000000" w:themeColor="text1"/>
                <w:sz w:val="32"/>
                <w:szCs w:val="32"/>
                <w:lang w:val="en-AU"/>
              </w:rPr>
              <w:t>A</w:t>
            </w:r>
            <w:r w:rsidRPr="00FC6D9B">
              <w:rPr>
                <w:rFonts w:ascii="TH SarabunPSK" w:hAnsi="TH SarabunPSK" w:cs="TH SarabunPSK"/>
                <w:color w:val="000000" w:themeColor="text1"/>
                <w:sz w:val="32"/>
                <w:szCs w:val="32"/>
                <w:vertAlign w:val="subscript"/>
                <w:lang w:val="en-AU"/>
              </w:rPr>
              <w:t xml:space="preserve">2 </w:t>
            </w:r>
            <w:r w:rsidRPr="00FC6D9B">
              <w:rPr>
                <w:rFonts w:ascii="TH SarabunPSK" w:hAnsi="TH SarabunPSK" w:cs="TH SarabunPSK"/>
                <w:color w:val="000000" w:themeColor="text1"/>
                <w:sz w:val="32"/>
                <w:szCs w:val="32"/>
                <w:lang w:val="en-AU"/>
              </w:rPr>
              <w:t xml:space="preserve">= </w:t>
            </w:r>
            <w:r w:rsidRPr="00FC6D9B">
              <w:rPr>
                <w:rFonts w:ascii="TH SarabunPSK" w:hAnsi="TH SarabunPSK" w:cs="TH SarabunPSK"/>
                <w:color w:val="000000" w:themeColor="text1"/>
                <w:sz w:val="32"/>
                <w:szCs w:val="32"/>
                <w:cs/>
                <w:lang w:val="en-AU"/>
              </w:rPr>
              <w:t xml:space="preserve"> นมโรงเรียน</w:t>
            </w:r>
            <w:r w:rsidRPr="00FC6D9B">
              <w:rPr>
                <w:rFonts w:ascii="TH SarabunPSK" w:hAnsi="TH SarabunPSK" w:cs="TH SarabunPSK"/>
                <w:color w:val="000000" w:themeColor="text1"/>
                <w:sz w:val="32"/>
                <w:szCs w:val="32"/>
                <w:lang w:val="en-AU"/>
              </w:rPr>
              <w:t>, A</w:t>
            </w:r>
            <w:r w:rsidRPr="00FC6D9B">
              <w:rPr>
                <w:rFonts w:ascii="TH SarabunPSK" w:hAnsi="TH SarabunPSK" w:cs="TH SarabunPSK"/>
                <w:color w:val="000000" w:themeColor="text1"/>
                <w:sz w:val="32"/>
                <w:szCs w:val="32"/>
                <w:vertAlign w:val="subscript"/>
                <w:lang w:val="en-AU"/>
              </w:rPr>
              <w:t xml:space="preserve">3 </w:t>
            </w:r>
            <w:r w:rsidRPr="00FC6D9B">
              <w:rPr>
                <w:rFonts w:ascii="TH SarabunPSK" w:hAnsi="TH SarabunPSK" w:cs="TH SarabunPSK"/>
                <w:color w:val="000000" w:themeColor="text1"/>
                <w:sz w:val="32"/>
                <w:szCs w:val="32"/>
                <w:lang w:val="en-AU"/>
              </w:rPr>
              <w:t xml:space="preserve">= </w:t>
            </w:r>
            <w:r w:rsidRPr="00FC6D9B">
              <w:rPr>
                <w:rFonts w:ascii="TH SarabunPSK" w:hAnsi="TH SarabunPSK" w:cs="TH SarabunPSK"/>
                <w:color w:val="000000" w:themeColor="text1"/>
                <w:sz w:val="32"/>
                <w:szCs w:val="32"/>
                <w:cs/>
                <w:lang w:val="en-AU"/>
              </w:rPr>
              <w:t>ผลิตภัณฑ์เสริมอาหาร</w:t>
            </w:r>
            <w:r w:rsidRPr="00FC6D9B">
              <w:rPr>
                <w:rFonts w:ascii="TH SarabunPSK" w:hAnsi="TH SarabunPSK" w:cs="TH SarabunPSK"/>
                <w:color w:val="000000" w:themeColor="text1"/>
                <w:sz w:val="32"/>
                <w:szCs w:val="32"/>
                <w:cs/>
              </w:rPr>
              <w:t xml:space="preserve">หรืออาหารที่พบสารที่มีฤทธิ์ในการลดน้ำหนักหรือเสริมสร้างสมรรถภาพทางเพศ </w:t>
            </w:r>
            <w:r w:rsidRPr="00FC6D9B">
              <w:rPr>
                <w:rFonts w:ascii="TH SarabunPSK" w:hAnsi="TH SarabunPSK" w:cs="TH SarabunPSK"/>
                <w:color w:val="000000" w:themeColor="text1"/>
                <w:sz w:val="32"/>
                <w:szCs w:val="32"/>
                <w:cs/>
                <w:lang w:val="en-AU"/>
              </w:rPr>
              <w:t>และ</w:t>
            </w:r>
            <w:r w:rsidRPr="00FC6D9B">
              <w:rPr>
                <w:rFonts w:ascii="TH SarabunPSK" w:hAnsi="TH SarabunPSK" w:cs="TH SarabunPSK"/>
                <w:color w:val="000000" w:themeColor="text1"/>
                <w:sz w:val="32"/>
                <w:szCs w:val="32"/>
                <w:lang w:val="en-AU"/>
              </w:rPr>
              <w:t xml:space="preserve"> A</w:t>
            </w:r>
            <w:r w:rsidRPr="00FC6D9B">
              <w:rPr>
                <w:rFonts w:ascii="TH SarabunPSK" w:hAnsi="TH SarabunPSK" w:cs="TH SarabunPSK"/>
                <w:color w:val="000000" w:themeColor="text1"/>
                <w:sz w:val="32"/>
                <w:szCs w:val="32"/>
                <w:vertAlign w:val="subscript"/>
                <w:lang w:val="en-AU"/>
              </w:rPr>
              <w:t xml:space="preserve">4 </w:t>
            </w:r>
            <w:r w:rsidRPr="00FC6D9B">
              <w:rPr>
                <w:rFonts w:ascii="TH SarabunPSK" w:hAnsi="TH SarabunPSK" w:cs="TH SarabunPSK"/>
                <w:color w:val="000000" w:themeColor="text1"/>
                <w:sz w:val="32"/>
                <w:szCs w:val="32"/>
                <w:lang w:val="en-AU"/>
              </w:rPr>
              <w:t>=</w:t>
            </w:r>
            <w:r w:rsidRPr="00FC6D9B">
              <w:rPr>
                <w:rFonts w:ascii="TH SarabunPSK" w:hAnsi="TH SarabunPSK" w:cs="TH SarabunPSK"/>
                <w:color w:val="000000" w:themeColor="text1"/>
                <w:sz w:val="32"/>
                <w:szCs w:val="32"/>
                <w:cs/>
                <w:lang w:val="en-AU"/>
              </w:rPr>
              <w:t xml:space="preserve"> เครื่องสำอาง ที่ได้รับ</w:t>
            </w:r>
            <w:r w:rsidRPr="00FC6D9B">
              <w:rPr>
                <w:rFonts w:ascii="TH SarabunPSK" w:hAnsi="TH SarabunPSK" w:cs="TH SarabunPSK"/>
                <w:color w:val="000000" w:themeColor="text1"/>
                <w:sz w:val="32"/>
                <w:szCs w:val="32"/>
                <w:cs/>
              </w:rPr>
              <w:t>การตรวจสอบ</w:t>
            </w:r>
            <w:r w:rsidRPr="00FC6D9B">
              <w:rPr>
                <w:rFonts w:ascii="TH SarabunPSK" w:hAnsi="TH SarabunPSK" w:cs="TH SarabunPSK"/>
                <w:color w:val="000000" w:themeColor="text1"/>
                <w:sz w:val="32"/>
                <w:szCs w:val="32"/>
                <w:u w:val="single"/>
                <w:cs/>
              </w:rPr>
              <w:t>ทางห้องปฏิบัติการ</w:t>
            </w:r>
            <w:r w:rsidRPr="00FC6D9B">
              <w:rPr>
                <w:rFonts w:ascii="TH SarabunPSK" w:hAnsi="TH SarabunPSK" w:cs="TH SarabunPSK"/>
                <w:color w:val="000000" w:themeColor="text1"/>
                <w:sz w:val="32"/>
                <w:szCs w:val="32"/>
                <w:cs/>
                <w:lang w:val="en-AU"/>
              </w:rPr>
              <w:t>มีความปลอดภัย</w:t>
            </w:r>
          </w:p>
        </w:tc>
      </w:tr>
      <w:tr w:rsidR="00A10B66" w:rsidRPr="00FC6D9B" w:rsidTr="00A10B66">
        <w:tc>
          <w:tcPr>
            <w:tcW w:w="2122" w:type="dxa"/>
            <w:tcBorders>
              <w:top w:val="single" w:sz="4" w:space="0" w:color="auto"/>
              <w:left w:val="single" w:sz="4" w:space="0" w:color="auto"/>
              <w:bottom w:val="single" w:sz="4" w:space="0" w:color="auto"/>
              <w:right w:val="single" w:sz="4" w:space="0" w:color="auto"/>
            </w:tcBorders>
          </w:tcPr>
          <w:p w:rsidR="00A10B66" w:rsidRPr="00FC6D9B" w:rsidRDefault="00A10B66" w:rsidP="00A10B66">
            <w:pP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รายการข้อมูล 2</w:t>
            </w:r>
          </w:p>
        </w:tc>
        <w:tc>
          <w:tcPr>
            <w:tcW w:w="8261" w:type="dxa"/>
            <w:tcBorders>
              <w:top w:val="single" w:sz="4" w:space="0" w:color="auto"/>
              <w:left w:val="single" w:sz="4" w:space="0" w:color="auto"/>
              <w:bottom w:val="single" w:sz="4" w:space="0" w:color="auto"/>
              <w:right w:val="single" w:sz="4" w:space="0" w:color="auto"/>
            </w:tcBorders>
          </w:tcPr>
          <w:p w:rsidR="00A10B66" w:rsidRPr="00FC6D9B" w:rsidRDefault="00A10B66" w:rsidP="00A10B66">
            <w:pPr>
              <w:tabs>
                <w:tab w:val="left" w:pos="1260"/>
                <w:tab w:val="left" w:pos="8460"/>
              </w:tabs>
              <w:rPr>
                <w:rFonts w:ascii="TH SarabunPSK" w:hAnsi="TH SarabunPSK" w:cs="TH SarabunPSK"/>
                <w:color w:val="000000" w:themeColor="text1"/>
                <w:sz w:val="32"/>
                <w:szCs w:val="32"/>
              </w:rPr>
            </w:pPr>
            <w:r w:rsidRPr="00FC6D9B">
              <w:rPr>
                <w:rFonts w:ascii="TH SarabunPSK" w:hAnsi="TH SarabunPSK" w:cs="TH SarabunPSK"/>
                <w:color w:val="000000" w:themeColor="text1"/>
                <w:spacing w:val="-4"/>
                <w:sz w:val="32"/>
                <w:szCs w:val="32"/>
                <w:lang w:val="en-AU"/>
              </w:rPr>
              <w:t>B</w:t>
            </w:r>
            <w:r w:rsidRPr="00FC6D9B">
              <w:rPr>
                <w:rFonts w:ascii="TH SarabunPSK" w:hAnsi="TH SarabunPSK" w:cs="TH SarabunPSK"/>
                <w:color w:val="000000" w:themeColor="text1"/>
                <w:spacing w:val="-4"/>
                <w:sz w:val="34"/>
                <w:szCs w:val="34"/>
                <w:vertAlign w:val="subscript"/>
              </w:rPr>
              <w:t>1-</w:t>
            </w:r>
            <w:r w:rsidRPr="00FC6D9B">
              <w:rPr>
                <w:rFonts w:ascii="TH SarabunPSK" w:hAnsi="TH SarabunPSK" w:cs="TH SarabunPSK"/>
                <w:color w:val="000000" w:themeColor="text1"/>
                <w:spacing w:val="-4"/>
                <w:sz w:val="34"/>
                <w:szCs w:val="34"/>
                <w:vertAlign w:val="subscript"/>
                <w:lang w:val="en-AU"/>
              </w:rPr>
              <w:t>4</w:t>
            </w:r>
            <w:r w:rsidRPr="00FC6D9B">
              <w:rPr>
                <w:rFonts w:ascii="TH SarabunPSK" w:hAnsi="TH SarabunPSK" w:cs="TH SarabunPSK"/>
                <w:color w:val="000000" w:themeColor="text1"/>
                <w:spacing w:val="-4"/>
                <w:sz w:val="34"/>
                <w:szCs w:val="34"/>
              </w:rPr>
              <w:t xml:space="preserve">  </w:t>
            </w:r>
            <w:r w:rsidRPr="00FC6D9B">
              <w:rPr>
                <w:rFonts w:ascii="TH SarabunPSK" w:hAnsi="TH SarabunPSK" w:cs="TH SarabunPSK"/>
                <w:color w:val="000000" w:themeColor="text1"/>
                <w:spacing w:val="-4"/>
                <w:sz w:val="32"/>
                <w:szCs w:val="32"/>
              </w:rPr>
              <w:t xml:space="preserve">= </w:t>
            </w:r>
            <w:r w:rsidRPr="00FC6D9B">
              <w:rPr>
                <w:rFonts w:ascii="TH SarabunPSK" w:hAnsi="TH SarabunPSK" w:cs="TH SarabunPSK"/>
                <w:color w:val="000000" w:themeColor="text1"/>
                <w:spacing w:val="-4"/>
                <w:sz w:val="32"/>
                <w:szCs w:val="32"/>
                <w:cs/>
              </w:rPr>
              <w:t>จำนวนผลิตภัณฑ์สุขภาพกลุ่มเสี่ยงแต่ละ</w:t>
            </w:r>
            <w:r w:rsidRPr="00FC6D9B">
              <w:rPr>
                <w:rFonts w:ascii="TH SarabunPSK" w:hAnsi="TH SarabunPSK" w:cs="TH SarabunPSK"/>
                <w:color w:val="000000" w:themeColor="text1"/>
                <w:spacing w:val="-4"/>
                <w:sz w:val="32"/>
                <w:szCs w:val="32"/>
                <w:cs/>
                <w:lang w:val="en-AU"/>
              </w:rPr>
              <w:t xml:space="preserve">กลุ่ม ได้แก่ </w:t>
            </w:r>
            <w:r w:rsidRPr="00FC6D9B">
              <w:rPr>
                <w:rFonts w:ascii="TH SarabunPSK" w:hAnsi="TH SarabunPSK" w:cs="TH SarabunPSK"/>
                <w:color w:val="000000" w:themeColor="text1"/>
                <w:spacing w:val="-4"/>
                <w:sz w:val="32"/>
                <w:szCs w:val="32"/>
                <w:lang w:val="en-AU"/>
              </w:rPr>
              <w:t>B</w:t>
            </w:r>
            <w:r w:rsidRPr="00FC6D9B">
              <w:rPr>
                <w:rFonts w:ascii="TH SarabunPSK" w:hAnsi="TH SarabunPSK" w:cs="TH SarabunPSK"/>
                <w:color w:val="000000" w:themeColor="text1"/>
                <w:spacing w:val="-4"/>
                <w:sz w:val="32"/>
                <w:szCs w:val="32"/>
                <w:vertAlign w:val="subscript"/>
                <w:cs/>
                <w:lang w:val="en-AU"/>
              </w:rPr>
              <w:t>1</w:t>
            </w:r>
            <w:r w:rsidRPr="00FC6D9B">
              <w:rPr>
                <w:rFonts w:ascii="TH SarabunPSK" w:hAnsi="TH SarabunPSK" w:cs="TH SarabunPSK"/>
                <w:color w:val="000000" w:themeColor="text1"/>
                <w:spacing w:val="-4"/>
                <w:sz w:val="32"/>
                <w:szCs w:val="32"/>
                <w:cs/>
                <w:lang w:val="en-AU"/>
              </w:rPr>
              <w:t>.</w:t>
            </w:r>
            <w:r w:rsidRPr="00FC6D9B">
              <w:rPr>
                <w:rFonts w:ascii="TH SarabunPSK" w:hAnsi="TH SarabunPSK" w:cs="TH SarabunPSK"/>
                <w:color w:val="000000" w:themeColor="text1"/>
                <w:spacing w:val="-4"/>
                <w:sz w:val="32"/>
                <w:szCs w:val="32"/>
                <w:lang w:val="en-AU"/>
              </w:rPr>
              <w:t>=</w:t>
            </w:r>
            <w:r w:rsidRPr="00FC6D9B">
              <w:rPr>
                <w:rFonts w:ascii="TH SarabunPSK" w:hAnsi="TH SarabunPSK" w:cs="TH SarabunPSK"/>
                <w:color w:val="000000" w:themeColor="text1"/>
                <w:spacing w:val="-4"/>
                <w:sz w:val="32"/>
                <w:szCs w:val="32"/>
                <w:cs/>
                <w:lang w:val="en-AU"/>
              </w:rPr>
              <w:t xml:space="preserve"> </w:t>
            </w:r>
            <w:r w:rsidRPr="00FC6D9B">
              <w:rPr>
                <w:rFonts w:ascii="TH SarabunPSK" w:hAnsi="TH SarabunPSK" w:cs="TH SarabunPSK"/>
                <w:color w:val="000000" w:themeColor="text1"/>
                <w:spacing w:val="-4"/>
                <w:sz w:val="32"/>
                <w:szCs w:val="32"/>
                <w:cs/>
              </w:rPr>
              <w:t>ผักและผลไม้สด</w:t>
            </w:r>
            <w:r w:rsidRPr="00FC6D9B">
              <w:rPr>
                <w:rFonts w:ascii="TH SarabunPSK" w:hAnsi="TH SarabunPSK" w:cs="TH SarabunPSK"/>
                <w:color w:val="000000" w:themeColor="text1"/>
                <w:spacing w:val="-4"/>
                <w:sz w:val="32"/>
                <w:szCs w:val="32"/>
                <w:lang w:val="en-AU"/>
              </w:rPr>
              <w:t>, B</w:t>
            </w:r>
            <w:r w:rsidRPr="00FC6D9B">
              <w:rPr>
                <w:rFonts w:ascii="TH SarabunPSK" w:hAnsi="TH SarabunPSK" w:cs="TH SarabunPSK"/>
                <w:color w:val="000000" w:themeColor="text1"/>
                <w:spacing w:val="-4"/>
                <w:sz w:val="32"/>
                <w:szCs w:val="32"/>
                <w:vertAlign w:val="subscript"/>
                <w:lang w:val="en-AU"/>
              </w:rPr>
              <w:t>2</w:t>
            </w:r>
            <w:r w:rsidRPr="00FC6D9B">
              <w:rPr>
                <w:rFonts w:ascii="TH SarabunPSK" w:hAnsi="TH SarabunPSK" w:cs="TH SarabunPSK"/>
                <w:color w:val="000000" w:themeColor="text1"/>
                <w:spacing w:val="-4"/>
                <w:sz w:val="32"/>
                <w:szCs w:val="32"/>
                <w:cs/>
                <w:lang w:val="en-AU"/>
              </w:rPr>
              <w:t>. นมโรงเรียน</w:t>
            </w:r>
            <w:r w:rsidRPr="00FC6D9B">
              <w:rPr>
                <w:rFonts w:ascii="TH SarabunPSK" w:hAnsi="TH SarabunPSK" w:cs="TH SarabunPSK"/>
                <w:color w:val="000000" w:themeColor="text1"/>
                <w:spacing w:val="-4"/>
                <w:sz w:val="32"/>
                <w:szCs w:val="32"/>
                <w:lang w:val="en-AU"/>
              </w:rPr>
              <w:t>,</w:t>
            </w:r>
            <w:r w:rsidRPr="00FC6D9B">
              <w:rPr>
                <w:rFonts w:ascii="TH SarabunPSK" w:hAnsi="TH SarabunPSK" w:cs="TH SarabunPSK"/>
                <w:color w:val="000000" w:themeColor="text1"/>
                <w:sz w:val="32"/>
                <w:szCs w:val="32"/>
                <w:lang w:val="en-AU"/>
              </w:rPr>
              <w:t xml:space="preserve">  </w:t>
            </w:r>
            <w:r w:rsidRPr="00FC6D9B">
              <w:rPr>
                <w:rFonts w:ascii="TH SarabunPSK" w:hAnsi="TH SarabunPSK" w:cs="TH SarabunPSK"/>
                <w:color w:val="000000" w:themeColor="text1"/>
                <w:sz w:val="32"/>
                <w:szCs w:val="32"/>
                <w:cs/>
                <w:lang w:val="en-AU"/>
              </w:rPr>
              <w:t xml:space="preserve">    </w:t>
            </w:r>
            <w:r w:rsidRPr="00FC6D9B">
              <w:rPr>
                <w:rFonts w:ascii="TH SarabunPSK" w:hAnsi="TH SarabunPSK" w:cs="TH SarabunPSK"/>
                <w:color w:val="000000" w:themeColor="text1"/>
                <w:sz w:val="32"/>
                <w:szCs w:val="32"/>
                <w:lang w:val="en-AU"/>
              </w:rPr>
              <w:t>B</w:t>
            </w:r>
            <w:r w:rsidRPr="00FC6D9B">
              <w:rPr>
                <w:rFonts w:ascii="TH SarabunPSK" w:hAnsi="TH SarabunPSK" w:cs="TH SarabunPSK"/>
                <w:color w:val="000000" w:themeColor="text1"/>
                <w:sz w:val="32"/>
                <w:szCs w:val="32"/>
                <w:vertAlign w:val="subscript"/>
                <w:lang w:val="en-AU"/>
              </w:rPr>
              <w:t xml:space="preserve">3  </w:t>
            </w:r>
            <w:r w:rsidRPr="00FC6D9B">
              <w:rPr>
                <w:rFonts w:ascii="TH SarabunPSK" w:hAnsi="TH SarabunPSK" w:cs="TH SarabunPSK"/>
                <w:color w:val="000000" w:themeColor="text1"/>
                <w:sz w:val="32"/>
                <w:szCs w:val="32"/>
                <w:lang w:val="en-AU"/>
              </w:rPr>
              <w:t>=</w:t>
            </w:r>
            <w:r w:rsidRPr="00FC6D9B">
              <w:rPr>
                <w:rFonts w:ascii="TH SarabunPSK" w:hAnsi="TH SarabunPSK" w:cs="TH SarabunPSK"/>
                <w:color w:val="000000" w:themeColor="text1"/>
                <w:sz w:val="32"/>
                <w:szCs w:val="32"/>
                <w:cs/>
                <w:lang w:val="en-AU"/>
              </w:rPr>
              <w:t xml:space="preserve"> ผลิตภัณฑ์เสริมอาหาร</w:t>
            </w:r>
            <w:r w:rsidRPr="00FC6D9B">
              <w:rPr>
                <w:rFonts w:ascii="TH SarabunPSK" w:hAnsi="TH SarabunPSK" w:cs="TH SarabunPSK"/>
                <w:color w:val="000000" w:themeColor="text1"/>
                <w:sz w:val="32"/>
                <w:szCs w:val="32"/>
                <w:cs/>
              </w:rPr>
              <w:t xml:space="preserve">หรืออาหารที่พบสารที่มีฤทธิ์ในการลดน้ำหนักหรือเสริมสร้างสมรรถภาพทางเพศ </w:t>
            </w:r>
            <w:r w:rsidRPr="00FC6D9B">
              <w:rPr>
                <w:rFonts w:ascii="TH SarabunPSK" w:hAnsi="TH SarabunPSK" w:cs="TH SarabunPSK"/>
                <w:color w:val="000000" w:themeColor="text1"/>
                <w:sz w:val="32"/>
                <w:szCs w:val="32"/>
                <w:cs/>
                <w:lang w:val="en-AU"/>
              </w:rPr>
              <w:t xml:space="preserve">และ </w:t>
            </w:r>
            <w:r w:rsidRPr="00FC6D9B">
              <w:rPr>
                <w:rFonts w:ascii="TH SarabunPSK" w:hAnsi="TH SarabunPSK" w:cs="TH SarabunPSK"/>
                <w:color w:val="000000" w:themeColor="text1"/>
                <w:sz w:val="32"/>
                <w:szCs w:val="32"/>
                <w:lang w:val="en-AU"/>
              </w:rPr>
              <w:t>B</w:t>
            </w:r>
            <w:r w:rsidRPr="00FC6D9B">
              <w:rPr>
                <w:rFonts w:ascii="TH SarabunPSK" w:hAnsi="TH SarabunPSK" w:cs="TH SarabunPSK"/>
                <w:color w:val="000000" w:themeColor="text1"/>
                <w:sz w:val="32"/>
                <w:szCs w:val="32"/>
                <w:vertAlign w:val="subscript"/>
                <w:lang w:val="en-AU"/>
              </w:rPr>
              <w:t>4</w:t>
            </w:r>
            <w:r w:rsidRPr="00FC6D9B">
              <w:rPr>
                <w:rFonts w:ascii="TH SarabunPSK" w:hAnsi="TH SarabunPSK" w:cs="TH SarabunPSK"/>
                <w:color w:val="000000" w:themeColor="text1"/>
                <w:sz w:val="32"/>
                <w:szCs w:val="32"/>
                <w:lang w:val="en-AU"/>
              </w:rPr>
              <w:t xml:space="preserve"> =</w:t>
            </w:r>
            <w:r w:rsidRPr="00FC6D9B">
              <w:rPr>
                <w:rFonts w:ascii="TH SarabunPSK" w:hAnsi="TH SarabunPSK" w:cs="TH SarabunPSK"/>
                <w:color w:val="000000" w:themeColor="text1"/>
                <w:sz w:val="32"/>
                <w:szCs w:val="32"/>
                <w:cs/>
                <w:lang w:val="en-AU"/>
              </w:rPr>
              <w:t xml:space="preserve"> เครื่องสำอาง </w:t>
            </w:r>
            <w:r w:rsidRPr="00FC6D9B">
              <w:rPr>
                <w:rFonts w:ascii="TH SarabunPSK" w:hAnsi="TH SarabunPSK" w:cs="TH SarabunPSK"/>
                <w:color w:val="000000" w:themeColor="text1"/>
                <w:sz w:val="32"/>
                <w:szCs w:val="32"/>
                <w:cs/>
              </w:rPr>
              <w:t>ที่ได้รับผลวิเคราะห์จาก</w:t>
            </w:r>
            <w:r w:rsidRPr="00FC6D9B">
              <w:rPr>
                <w:rFonts w:ascii="TH SarabunPSK" w:hAnsi="TH SarabunPSK" w:cs="TH SarabunPSK"/>
                <w:color w:val="000000" w:themeColor="text1"/>
                <w:sz w:val="32"/>
                <w:szCs w:val="32"/>
                <w:u w:val="single"/>
                <w:cs/>
              </w:rPr>
              <w:t>ห้องปฏิบัติการ</w:t>
            </w:r>
            <w:r w:rsidRPr="00FC6D9B">
              <w:rPr>
                <w:rFonts w:ascii="TH SarabunPSK" w:hAnsi="TH SarabunPSK" w:cs="TH SarabunPSK"/>
                <w:color w:val="000000" w:themeColor="text1"/>
                <w:sz w:val="32"/>
                <w:szCs w:val="32"/>
                <w:cs/>
              </w:rPr>
              <w:t>ทั้งหมด</w:t>
            </w:r>
          </w:p>
        </w:tc>
      </w:tr>
      <w:tr w:rsidR="00A10B66" w:rsidRPr="00FC6D9B" w:rsidTr="00A10B66">
        <w:trPr>
          <w:trHeight w:val="627"/>
        </w:trPr>
        <w:tc>
          <w:tcPr>
            <w:tcW w:w="2122" w:type="dxa"/>
            <w:tcBorders>
              <w:top w:val="single" w:sz="4" w:space="0" w:color="auto"/>
              <w:left w:val="single" w:sz="4" w:space="0" w:color="auto"/>
              <w:bottom w:val="single" w:sz="4" w:space="0" w:color="auto"/>
              <w:right w:val="single" w:sz="4" w:space="0" w:color="auto"/>
            </w:tcBorders>
          </w:tcPr>
          <w:p w:rsidR="00A10B66" w:rsidRPr="00FC6D9B" w:rsidRDefault="00A10B66" w:rsidP="00A10B66">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รายการข้อมูล </w:t>
            </w:r>
            <w:r w:rsidRPr="00FC6D9B">
              <w:rPr>
                <w:rFonts w:ascii="TH SarabunPSK" w:hAnsi="TH SarabunPSK" w:cs="TH SarabunPSK"/>
                <w:b/>
                <w:bCs/>
                <w:color w:val="000000" w:themeColor="text1"/>
                <w:sz w:val="32"/>
                <w:szCs w:val="32"/>
              </w:rPr>
              <w:t>3</w:t>
            </w:r>
          </w:p>
        </w:tc>
        <w:tc>
          <w:tcPr>
            <w:tcW w:w="8261" w:type="dxa"/>
            <w:tcBorders>
              <w:top w:val="single" w:sz="4" w:space="0" w:color="auto"/>
              <w:left w:val="single" w:sz="4" w:space="0" w:color="auto"/>
              <w:bottom w:val="single" w:sz="4" w:space="0" w:color="auto"/>
              <w:right w:val="single" w:sz="4" w:space="0" w:color="auto"/>
            </w:tcBorders>
          </w:tcPr>
          <w:p w:rsidR="00A10B66" w:rsidRPr="00FC6D9B" w:rsidRDefault="00A10B66" w:rsidP="00A10B66">
            <w:pPr>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C </w:t>
            </w:r>
            <w:r w:rsidRPr="00FC6D9B">
              <w:rPr>
                <w:rFonts w:ascii="TH SarabunPSK" w:hAnsi="TH SarabunPSK" w:cs="TH SarabunPSK"/>
                <w:color w:val="000000" w:themeColor="text1"/>
                <w:sz w:val="32"/>
                <w:szCs w:val="32"/>
                <w:lang w:val="en-AU"/>
              </w:rPr>
              <w:t>=</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จำนวนยาแผนโบราณที่ปลอดภัย ไม่พบการปลอมปนสเตียรอยด์ (ตรวจพบจาก</w:t>
            </w:r>
            <w:r w:rsidRPr="00FC6D9B">
              <w:rPr>
                <w:rFonts w:ascii="TH SarabunPSK" w:hAnsi="TH SarabunPSK" w:cs="TH SarabunPSK"/>
                <w:color w:val="000000" w:themeColor="text1"/>
                <w:sz w:val="32"/>
                <w:szCs w:val="32"/>
                <w:u w:val="single"/>
                <w:cs/>
              </w:rPr>
              <w:t>ชุดทดสอบอย่างง่าย</w:t>
            </w:r>
            <w:r w:rsidRPr="00FC6D9B">
              <w:rPr>
                <w:rFonts w:ascii="TH SarabunPSK" w:hAnsi="TH SarabunPSK" w:cs="TH SarabunPSK"/>
                <w:color w:val="000000" w:themeColor="text1"/>
                <w:sz w:val="32"/>
                <w:szCs w:val="32"/>
                <w:cs/>
              </w:rPr>
              <w:t>)</w:t>
            </w:r>
          </w:p>
        </w:tc>
      </w:tr>
      <w:tr w:rsidR="00A10B66" w:rsidRPr="00FC6D9B" w:rsidTr="00A10B66">
        <w:trPr>
          <w:trHeight w:val="524"/>
        </w:trPr>
        <w:tc>
          <w:tcPr>
            <w:tcW w:w="2122" w:type="dxa"/>
            <w:tcBorders>
              <w:top w:val="single" w:sz="4" w:space="0" w:color="auto"/>
              <w:left w:val="single" w:sz="4" w:space="0" w:color="auto"/>
              <w:bottom w:val="single" w:sz="4" w:space="0" w:color="auto"/>
              <w:right w:val="single" w:sz="4" w:space="0" w:color="auto"/>
            </w:tcBorders>
          </w:tcPr>
          <w:p w:rsidR="00A10B66" w:rsidRPr="00FC6D9B" w:rsidRDefault="00A10B66" w:rsidP="00A10B66">
            <w:pP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 xml:space="preserve">รายการข้อมูล </w:t>
            </w:r>
            <w:r w:rsidRPr="00FC6D9B">
              <w:rPr>
                <w:rFonts w:ascii="TH SarabunPSK" w:hAnsi="TH SarabunPSK" w:cs="TH SarabunPSK"/>
                <w:b/>
                <w:bCs/>
                <w:color w:val="000000" w:themeColor="text1"/>
                <w:sz w:val="32"/>
                <w:szCs w:val="32"/>
              </w:rPr>
              <w:t>4</w:t>
            </w:r>
          </w:p>
        </w:tc>
        <w:tc>
          <w:tcPr>
            <w:tcW w:w="8261" w:type="dxa"/>
            <w:tcBorders>
              <w:top w:val="single" w:sz="4" w:space="0" w:color="auto"/>
              <w:left w:val="single" w:sz="4" w:space="0" w:color="auto"/>
              <w:bottom w:val="single" w:sz="4" w:space="0" w:color="auto"/>
              <w:right w:val="single" w:sz="4" w:space="0" w:color="auto"/>
            </w:tcBorders>
          </w:tcPr>
          <w:p w:rsidR="00A10B66" w:rsidRPr="00FC6D9B" w:rsidRDefault="00A10B66" w:rsidP="00A10B66">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lang w:val="en-AU"/>
              </w:rPr>
              <w:t>D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จำนวนยาแผนโบราณกลุ่มเสี่ยงทั้งหมดที่นำมาตรวจ</w:t>
            </w:r>
          </w:p>
        </w:tc>
      </w:tr>
      <w:tr w:rsidR="00A10B66" w:rsidRPr="00FC6D9B" w:rsidTr="00A10B66">
        <w:tc>
          <w:tcPr>
            <w:tcW w:w="2122" w:type="dxa"/>
            <w:tcBorders>
              <w:top w:val="single" w:sz="4" w:space="0" w:color="auto"/>
              <w:left w:val="single" w:sz="4" w:space="0" w:color="auto"/>
              <w:bottom w:val="single" w:sz="4" w:space="0" w:color="auto"/>
              <w:right w:val="single" w:sz="4" w:space="0" w:color="auto"/>
            </w:tcBorders>
          </w:tcPr>
          <w:p w:rsidR="00A10B66" w:rsidRPr="00FC6D9B" w:rsidRDefault="00A10B66" w:rsidP="00A10B66">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สูตรคำนวณตัวชี้วัด </w:t>
            </w:r>
          </w:p>
        </w:tc>
        <w:tc>
          <w:tcPr>
            <w:tcW w:w="8261" w:type="dxa"/>
            <w:tcBorders>
              <w:top w:val="single" w:sz="4" w:space="0" w:color="auto"/>
              <w:left w:val="single" w:sz="4" w:space="0" w:color="auto"/>
              <w:bottom w:val="single" w:sz="4" w:space="0" w:color="auto"/>
              <w:right w:val="single" w:sz="4" w:space="0" w:color="auto"/>
            </w:tcBorders>
          </w:tcPr>
          <w:p w:rsidR="00A10B66" w:rsidRPr="00FC6D9B" w:rsidRDefault="00A10B66" w:rsidP="00793650">
            <w:pPr>
              <w:tabs>
                <w:tab w:val="left" w:pos="1260"/>
                <w:tab w:val="left" w:pos="8460"/>
              </w:tabs>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sym w:font="Symbol" w:char="F05B"/>
            </w:r>
            <w:r w:rsidRPr="00FC6D9B">
              <w:rPr>
                <w:rFonts w:ascii="TH SarabunPSK" w:hAnsi="TH SarabunPSK" w:cs="TH SarabunPSK"/>
                <w:color w:val="000000" w:themeColor="text1"/>
                <w:sz w:val="32"/>
                <w:szCs w:val="32"/>
              </w:rPr>
              <w:sym w:font="Symbol" w:char="F05B"/>
            </w:r>
            <w:r w:rsidRPr="00FC6D9B">
              <w:rPr>
                <w:rFonts w:ascii="TH SarabunPSK" w:hAnsi="TH SarabunPSK" w:cs="TH SarabunPSK"/>
                <w:color w:val="000000" w:themeColor="text1"/>
                <w:sz w:val="32"/>
                <w:szCs w:val="32"/>
              </w:rPr>
              <w:t>(A</w:t>
            </w:r>
            <w:r w:rsidRPr="00FC6D9B">
              <w:rPr>
                <w:rFonts w:ascii="TH SarabunPSK" w:hAnsi="TH SarabunPSK" w:cs="TH SarabunPSK"/>
                <w:color w:val="000000" w:themeColor="text1"/>
                <w:sz w:val="34"/>
                <w:szCs w:val="34"/>
                <w:vertAlign w:val="subscript"/>
              </w:rPr>
              <w:t>1</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B</w:t>
            </w:r>
            <w:r w:rsidRPr="00FC6D9B">
              <w:rPr>
                <w:rFonts w:ascii="TH SarabunPSK" w:hAnsi="TH SarabunPSK" w:cs="TH SarabunPSK"/>
                <w:color w:val="000000" w:themeColor="text1"/>
                <w:sz w:val="34"/>
                <w:szCs w:val="34"/>
                <w:vertAlign w:val="subscript"/>
              </w:rPr>
              <w:t>1</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lang w:val="en-AU"/>
              </w:rPr>
              <w:t>x 100)</w:t>
            </w:r>
            <w:r w:rsidRPr="00FC6D9B">
              <w:rPr>
                <w:rFonts w:ascii="TH SarabunPSK" w:hAnsi="TH SarabunPSK" w:cs="TH SarabunPSK"/>
                <w:color w:val="000000" w:themeColor="text1"/>
                <w:sz w:val="32"/>
                <w:szCs w:val="32"/>
              </w:rPr>
              <w:t>+(A</w:t>
            </w:r>
            <w:r w:rsidRPr="00FC6D9B">
              <w:rPr>
                <w:rFonts w:ascii="TH SarabunPSK" w:hAnsi="TH SarabunPSK" w:cs="TH SarabunPSK"/>
                <w:color w:val="000000" w:themeColor="text1"/>
                <w:sz w:val="34"/>
                <w:szCs w:val="34"/>
                <w:vertAlign w:val="subscript"/>
              </w:rPr>
              <w:t xml:space="preserve">i </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B</w:t>
            </w:r>
            <w:r w:rsidRPr="00FC6D9B">
              <w:rPr>
                <w:rFonts w:ascii="TH SarabunPSK" w:hAnsi="TH SarabunPSK" w:cs="TH SarabunPSK"/>
                <w:color w:val="000000" w:themeColor="text1"/>
                <w:sz w:val="34"/>
                <w:szCs w:val="34"/>
                <w:vertAlign w:val="subscript"/>
              </w:rPr>
              <w:t>i</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lang w:val="en-AU"/>
              </w:rPr>
              <w:t>x 100)</w:t>
            </w:r>
            <w:r w:rsidRPr="00FC6D9B">
              <w:rPr>
                <w:rFonts w:ascii="TH SarabunPSK" w:hAnsi="TH SarabunPSK" w:cs="TH SarabunPSK"/>
                <w:color w:val="000000" w:themeColor="text1"/>
                <w:sz w:val="32"/>
                <w:szCs w:val="32"/>
                <w:lang w:val="en-AU"/>
              </w:rPr>
              <w:sym w:font="Symbol" w:char="F05D"/>
            </w:r>
            <w:r w:rsidRPr="00FC6D9B">
              <w:rPr>
                <w:rFonts w:ascii="TH SarabunPSK" w:hAnsi="TH SarabunPSK" w:cs="TH SarabunPSK"/>
                <w:color w:val="000000" w:themeColor="text1"/>
                <w:sz w:val="32"/>
                <w:szCs w:val="32"/>
              </w:rPr>
              <w:t xml:space="preserve"> + </w:t>
            </w:r>
            <w:r w:rsidRPr="00FC6D9B">
              <w:rPr>
                <w:rFonts w:ascii="TH SarabunPSK" w:hAnsi="TH SarabunPSK" w:cs="TH SarabunPSK"/>
                <w:color w:val="000000" w:themeColor="text1"/>
                <w:sz w:val="32"/>
                <w:szCs w:val="32"/>
              </w:rPr>
              <w:sym w:font="Symbol" w:char="F05B"/>
            </w:r>
            <w:r w:rsidRPr="00FC6D9B">
              <w:rPr>
                <w:rFonts w:ascii="TH SarabunPSK" w:hAnsi="TH SarabunPSK" w:cs="TH SarabunPSK"/>
                <w:color w:val="000000" w:themeColor="text1"/>
                <w:sz w:val="32"/>
                <w:szCs w:val="32"/>
              </w:rPr>
              <w:t>(C/D) x 100</w:t>
            </w:r>
            <w:r w:rsidRPr="00FC6D9B">
              <w:rPr>
                <w:rFonts w:ascii="TH SarabunPSK" w:hAnsi="TH SarabunPSK" w:cs="TH SarabunPSK"/>
                <w:color w:val="000000" w:themeColor="text1"/>
                <w:sz w:val="32"/>
                <w:szCs w:val="32"/>
                <w:lang w:val="en-AU"/>
              </w:rPr>
              <w:sym w:font="Symbol" w:char="F05D"/>
            </w:r>
            <w:r w:rsidRPr="00FC6D9B">
              <w:rPr>
                <w:rFonts w:ascii="TH SarabunPSK" w:hAnsi="TH SarabunPSK" w:cs="TH SarabunPSK"/>
                <w:color w:val="000000" w:themeColor="text1"/>
                <w:sz w:val="32"/>
                <w:szCs w:val="32"/>
                <w:lang w:val="en-AU"/>
              </w:rPr>
              <w:sym w:font="Symbol" w:char="F05D"/>
            </w:r>
            <w:r w:rsidRPr="00FC6D9B">
              <w:rPr>
                <w:rFonts w:ascii="TH SarabunPSK" w:hAnsi="TH SarabunPSK" w:cs="TH SarabunPSK"/>
                <w:color w:val="000000" w:themeColor="text1"/>
                <w:sz w:val="32"/>
                <w:szCs w:val="32"/>
                <w:lang w:val="en-AU"/>
              </w:rPr>
              <w:t xml:space="preserve">/5 </w:t>
            </w:r>
            <w:r w:rsidRPr="00FC6D9B">
              <w:rPr>
                <w:rFonts w:ascii="TH SarabunPSK" w:hAnsi="TH SarabunPSK" w:cs="TH SarabunPSK"/>
                <w:color w:val="000000" w:themeColor="text1"/>
                <w:sz w:val="32"/>
                <w:szCs w:val="32"/>
                <w:cs/>
                <w:lang w:val="en-AU"/>
              </w:rPr>
              <w:t xml:space="preserve">หมายเหตุ </w:t>
            </w:r>
            <w:r w:rsidRPr="00FC6D9B">
              <w:rPr>
                <w:rFonts w:ascii="TH SarabunPSK" w:hAnsi="TH SarabunPSK" w:cs="TH SarabunPSK"/>
                <w:color w:val="000000" w:themeColor="text1"/>
                <w:sz w:val="32"/>
                <w:szCs w:val="32"/>
                <w:lang w:val="en-AU"/>
              </w:rPr>
              <w:t xml:space="preserve">: i </w:t>
            </w:r>
            <w:r w:rsidRPr="00FC6D9B">
              <w:rPr>
                <w:rFonts w:ascii="TH SarabunPSK" w:hAnsi="TH SarabunPSK" w:cs="TH SarabunPSK"/>
                <w:color w:val="000000" w:themeColor="text1"/>
                <w:sz w:val="32"/>
                <w:szCs w:val="32"/>
                <w:cs/>
                <w:lang w:val="en-AU"/>
              </w:rPr>
              <w:t>คือ ผลิตภัณฑ์</w:t>
            </w:r>
            <w:r w:rsidRPr="00FC6D9B">
              <w:rPr>
                <w:rFonts w:ascii="TH SarabunPSK" w:hAnsi="TH SarabunPSK" w:cs="TH SarabunPSK"/>
                <w:color w:val="000000" w:themeColor="text1"/>
                <w:sz w:val="32"/>
                <w:szCs w:val="32"/>
                <w:cs/>
              </w:rPr>
              <w:t xml:space="preserve">กลุ่มเสี่ยงกลุ่มที่ 1 </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 4 </w:t>
            </w:r>
          </w:p>
        </w:tc>
      </w:tr>
      <w:tr w:rsidR="00A10B66" w:rsidRPr="00FC6D9B" w:rsidTr="00A10B66">
        <w:tc>
          <w:tcPr>
            <w:tcW w:w="2122" w:type="dxa"/>
            <w:tcBorders>
              <w:top w:val="single" w:sz="4" w:space="0" w:color="auto"/>
              <w:left w:val="single" w:sz="4" w:space="0" w:color="auto"/>
              <w:bottom w:val="single" w:sz="4" w:space="0" w:color="auto"/>
              <w:right w:val="single" w:sz="4" w:space="0" w:color="auto"/>
            </w:tcBorders>
          </w:tcPr>
          <w:p w:rsidR="00A10B66" w:rsidRPr="00FC6D9B" w:rsidRDefault="00A10B66" w:rsidP="00A10B66">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ระยะเวลาประเมินผล</w:t>
            </w:r>
          </w:p>
        </w:tc>
        <w:tc>
          <w:tcPr>
            <w:tcW w:w="8261" w:type="dxa"/>
            <w:tcBorders>
              <w:top w:val="single" w:sz="4" w:space="0" w:color="auto"/>
              <w:left w:val="single" w:sz="4" w:space="0" w:color="auto"/>
              <w:bottom w:val="single" w:sz="4" w:space="0" w:color="auto"/>
              <w:right w:val="single" w:sz="4" w:space="0" w:color="auto"/>
            </w:tcBorders>
          </w:tcPr>
          <w:p w:rsidR="00A10B66" w:rsidRPr="00FC6D9B" w:rsidRDefault="00A10B66" w:rsidP="00A10B66">
            <w:pPr>
              <w:tabs>
                <w:tab w:val="left" w:pos="1260"/>
                <w:tab w:val="left" w:pos="8460"/>
              </w:tabs>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4 ครั้ง/ปี รายงานทุกวันที่ 20 ของเดือนธันวาคม</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มีนาคม</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มิถุนายน</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กันยายน</w:t>
            </w:r>
          </w:p>
        </w:tc>
      </w:tr>
      <w:tr w:rsidR="00A10B66" w:rsidRPr="00FC6D9B" w:rsidTr="00A10B6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5104"/>
        </w:trPr>
        <w:tc>
          <w:tcPr>
            <w:tcW w:w="10383" w:type="dxa"/>
            <w:gridSpan w:val="2"/>
            <w:tcBorders>
              <w:top w:val="single" w:sz="4" w:space="0" w:color="000000"/>
              <w:left w:val="single" w:sz="4" w:space="0" w:color="000000"/>
              <w:bottom w:val="single" w:sz="4" w:space="0" w:color="000000"/>
              <w:right w:val="single" w:sz="4" w:space="0" w:color="000000"/>
            </w:tcBorders>
          </w:tcPr>
          <w:p w:rsidR="00A10B66" w:rsidRPr="00FC6D9B" w:rsidRDefault="00A10B66" w:rsidP="00A10B66">
            <w:pPr>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 xml:space="preserve">เกณฑ์การประเมิน : </w:t>
            </w:r>
            <w:r w:rsidRPr="00FC6D9B">
              <w:rPr>
                <w:rFonts w:ascii="TH SarabunPSK" w:hAnsi="TH SarabunPSK" w:cs="TH SarabunPSK"/>
                <w:color w:val="000000" w:themeColor="text1"/>
                <w:sz w:val="32"/>
                <w:szCs w:val="32"/>
                <w:cs/>
              </w:rPr>
              <w:t>ร้อยละของผลิตภัณฑ์สุขภาพกลุ่มเสี่ยงที่ได้รับการตรวจสอบได้มาตรฐานตามเกณฑ์ที่กำหนด</w:t>
            </w:r>
          </w:p>
          <w:p w:rsidR="00A10B66" w:rsidRPr="00FC6D9B" w:rsidRDefault="00A10B66" w:rsidP="00A10B66">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 2562</w:t>
            </w:r>
            <w:r w:rsidRPr="00FC6D9B">
              <w:rPr>
                <w:rFonts w:ascii="TH SarabunPSK" w:hAnsi="TH SarabunPSK" w:cs="TH SarabunPSK"/>
                <w:b/>
                <w:bCs/>
                <w:color w:val="000000" w:themeColor="text1"/>
                <w:sz w:val="32"/>
                <w:szCs w:val="32"/>
              </w:rPr>
              <w:t xml:space="preserve"> - 2564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912"/>
              <w:gridCol w:w="2466"/>
              <w:gridCol w:w="2214"/>
              <w:gridCol w:w="2244"/>
            </w:tblGrid>
            <w:tr w:rsidR="00A10B66" w:rsidRPr="00FC6D9B" w:rsidTr="00A10B66">
              <w:trPr>
                <w:jc w:val="center"/>
              </w:trPr>
              <w:tc>
                <w:tcPr>
                  <w:tcW w:w="2912" w:type="dxa"/>
                  <w:tcBorders>
                    <w:top w:val="single" w:sz="4" w:space="0" w:color="000000"/>
                    <w:left w:val="single" w:sz="4" w:space="0" w:color="000000"/>
                    <w:bottom w:val="single" w:sz="4" w:space="0" w:color="000000"/>
                    <w:right w:val="single" w:sz="4" w:space="0" w:color="000000"/>
                  </w:tcBorders>
                </w:tcPr>
                <w:p w:rsidR="00A10B66" w:rsidRPr="00FC6D9B" w:rsidRDefault="00A10B66" w:rsidP="00A10B66">
                  <w:pPr>
                    <w:jc w:val="center"/>
                    <w:rPr>
                      <w:rFonts w:ascii="TH SarabunPSK" w:hAnsi="TH SarabunPSK" w:cs="TH SarabunPSK"/>
                      <w:b/>
                      <w:bCs/>
                      <w:color w:val="000000" w:themeColor="text1"/>
                      <w:sz w:val="31"/>
                      <w:szCs w:val="31"/>
                    </w:rPr>
                  </w:pPr>
                  <w:r w:rsidRPr="00FC6D9B">
                    <w:rPr>
                      <w:rFonts w:ascii="TH SarabunPSK" w:hAnsi="TH SarabunPSK" w:cs="TH SarabunPSK"/>
                      <w:b/>
                      <w:bCs/>
                      <w:color w:val="000000" w:themeColor="text1"/>
                      <w:sz w:val="31"/>
                      <w:szCs w:val="31"/>
                      <w:cs/>
                    </w:rPr>
                    <w:t>รอบ 3 เดือน</w:t>
                  </w:r>
                </w:p>
              </w:tc>
              <w:tc>
                <w:tcPr>
                  <w:tcW w:w="2466" w:type="dxa"/>
                  <w:tcBorders>
                    <w:top w:val="single" w:sz="4" w:space="0" w:color="000000"/>
                    <w:left w:val="single" w:sz="4" w:space="0" w:color="000000"/>
                    <w:bottom w:val="single" w:sz="4" w:space="0" w:color="000000"/>
                    <w:right w:val="single" w:sz="4" w:space="0" w:color="000000"/>
                  </w:tcBorders>
                </w:tcPr>
                <w:p w:rsidR="00A10B66" w:rsidRPr="00FC6D9B" w:rsidRDefault="00A10B66" w:rsidP="00A10B66">
                  <w:pPr>
                    <w:jc w:val="center"/>
                    <w:rPr>
                      <w:rFonts w:ascii="TH SarabunPSK" w:hAnsi="TH SarabunPSK" w:cs="TH SarabunPSK"/>
                      <w:b/>
                      <w:bCs/>
                      <w:color w:val="000000" w:themeColor="text1"/>
                      <w:sz w:val="31"/>
                      <w:szCs w:val="31"/>
                    </w:rPr>
                  </w:pPr>
                  <w:r w:rsidRPr="00FC6D9B">
                    <w:rPr>
                      <w:rFonts w:ascii="TH SarabunPSK" w:hAnsi="TH SarabunPSK" w:cs="TH SarabunPSK"/>
                      <w:b/>
                      <w:bCs/>
                      <w:color w:val="000000" w:themeColor="text1"/>
                      <w:sz w:val="31"/>
                      <w:szCs w:val="31"/>
                      <w:cs/>
                    </w:rPr>
                    <w:t>รอบ 6 เดือน</w:t>
                  </w:r>
                </w:p>
              </w:tc>
              <w:tc>
                <w:tcPr>
                  <w:tcW w:w="2214" w:type="dxa"/>
                  <w:tcBorders>
                    <w:top w:val="single" w:sz="4" w:space="0" w:color="000000"/>
                    <w:left w:val="single" w:sz="4" w:space="0" w:color="000000"/>
                    <w:bottom w:val="single" w:sz="4" w:space="0" w:color="000000"/>
                    <w:right w:val="single" w:sz="4" w:space="0" w:color="000000"/>
                  </w:tcBorders>
                </w:tcPr>
                <w:p w:rsidR="00A10B66" w:rsidRPr="00FC6D9B" w:rsidRDefault="00A10B66" w:rsidP="00A10B66">
                  <w:pPr>
                    <w:jc w:val="center"/>
                    <w:rPr>
                      <w:rFonts w:ascii="TH SarabunPSK" w:hAnsi="TH SarabunPSK" w:cs="TH SarabunPSK"/>
                      <w:b/>
                      <w:bCs/>
                      <w:color w:val="000000" w:themeColor="text1"/>
                      <w:sz w:val="31"/>
                      <w:szCs w:val="31"/>
                    </w:rPr>
                  </w:pPr>
                  <w:r w:rsidRPr="00FC6D9B">
                    <w:rPr>
                      <w:rFonts w:ascii="TH SarabunPSK" w:hAnsi="TH SarabunPSK" w:cs="TH SarabunPSK"/>
                      <w:b/>
                      <w:bCs/>
                      <w:color w:val="000000" w:themeColor="text1"/>
                      <w:sz w:val="31"/>
                      <w:szCs w:val="31"/>
                      <w:cs/>
                    </w:rPr>
                    <w:t>รอบ 9 เดือน</w:t>
                  </w:r>
                </w:p>
              </w:tc>
              <w:tc>
                <w:tcPr>
                  <w:tcW w:w="2244" w:type="dxa"/>
                  <w:tcBorders>
                    <w:top w:val="single" w:sz="4" w:space="0" w:color="000000"/>
                    <w:left w:val="single" w:sz="4" w:space="0" w:color="000000"/>
                    <w:bottom w:val="single" w:sz="4" w:space="0" w:color="000000"/>
                    <w:right w:val="single" w:sz="4" w:space="0" w:color="000000"/>
                  </w:tcBorders>
                </w:tcPr>
                <w:p w:rsidR="00A10B66" w:rsidRPr="00FC6D9B" w:rsidRDefault="00A10B66" w:rsidP="00A10B66">
                  <w:pPr>
                    <w:jc w:val="center"/>
                    <w:rPr>
                      <w:rFonts w:ascii="TH SarabunPSK" w:hAnsi="TH SarabunPSK" w:cs="TH SarabunPSK"/>
                      <w:b/>
                      <w:bCs/>
                      <w:color w:val="000000" w:themeColor="text1"/>
                      <w:sz w:val="31"/>
                      <w:szCs w:val="31"/>
                    </w:rPr>
                  </w:pPr>
                  <w:r w:rsidRPr="00FC6D9B">
                    <w:rPr>
                      <w:rFonts w:ascii="TH SarabunPSK" w:hAnsi="TH SarabunPSK" w:cs="TH SarabunPSK"/>
                      <w:b/>
                      <w:bCs/>
                      <w:color w:val="000000" w:themeColor="text1"/>
                      <w:sz w:val="31"/>
                      <w:szCs w:val="31"/>
                      <w:cs/>
                    </w:rPr>
                    <w:t>รอบ 12 เดือน</w:t>
                  </w:r>
                </w:p>
              </w:tc>
            </w:tr>
            <w:tr w:rsidR="00A10B66" w:rsidRPr="00FC6D9B" w:rsidTr="00A10B66">
              <w:trPr>
                <w:jc w:val="center"/>
              </w:trPr>
              <w:tc>
                <w:tcPr>
                  <w:tcW w:w="9836" w:type="dxa"/>
                  <w:gridSpan w:val="4"/>
                  <w:tcBorders>
                    <w:top w:val="single" w:sz="4" w:space="0" w:color="000000"/>
                    <w:left w:val="single" w:sz="4" w:space="0" w:color="000000"/>
                    <w:bottom w:val="single" w:sz="4" w:space="0" w:color="000000"/>
                    <w:right w:val="single" w:sz="4" w:space="0" w:color="000000"/>
                  </w:tcBorders>
                </w:tcPr>
                <w:p w:rsidR="00A10B66" w:rsidRPr="00FC6D9B" w:rsidRDefault="00A10B66" w:rsidP="00A10B66">
                  <w:pPr>
                    <w:jc w:val="center"/>
                    <w:rPr>
                      <w:rFonts w:ascii="TH SarabunPSK" w:hAnsi="TH SarabunPSK" w:cs="TH SarabunPSK"/>
                      <w:b/>
                      <w:bCs/>
                      <w:color w:val="000000" w:themeColor="text1"/>
                      <w:sz w:val="31"/>
                      <w:szCs w:val="31"/>
                      <w:cs/>
                    </w:rPr>
                  </w:pPr>
                  <w:r w:rsidRPr="00FC6D9B">
                    <w:rPr>
                      <w:rFonts w:ascii="TH SarabunPSK" w:hAnsi="TH SarabunPSK" w:cs="TH SarabunPSK"/>
                      <w:b/>
                      <w:bCs/>
                      <w:color w:val="000000" w:themeColor="text1"/>
                      <w:sz w:val="31"/>
                      <w:szCs w:val="31"/>
                      <w:cs/>
                    </w:rPr>
                    <w:t>การตรวจสอบผลิตภัณฑ์สุขภาพกลุ่มเสี่ยง</w:t>
                  </w:r>
                </w:p>
              </w:tc>
            </w:tr>
            <w:tr w:rsidR="00A10B66" w:rsidRPr="00FC6D9B" w:rsidTr="00A10B66">
              <w:trPr>
                <w:jc w:val="center"/>
              </w:trPr>
              <w:tc>
                <w:tcPr>
                  <w:tcW w:w="2912" w:type="dxa"/>
                  <w:tcBorders>
                    <w:top w:val="single" w:sz="4" w:space="0" w:color="000000"/>
                    <w:left w:val="single" w:sz="4" w:space="0" w:color="000000"/>
                    <w:bottom w:val="single" w:sz="4" w:space="0" w:color="000000"/>
                    <w:right w:val="single" w:sz="4" w:space="0" w:color="000000"/>
                  </w:tcBorders>
                </w:tcPr>
                <w:p w:rsidR="00A10B66" w:rsidRPr="00FC6D9B" w:rsidRDefault="00A10B66" w:rsidP="00A10B66">
                  <w:pPr>
                    <w:rPr>
                      <w:rFonts w:ascii="TH SarabunPSK" w:hAnsi="TH SarabunPSK" w:cs="TH SarabunPSK"/>
                      <w:color w:val="000000" w:themeColor="text1"/>
                      <w:sz w:val="31"/>
                      <w:szCs w:val="31"/>
                    </w:rPr>
                  </w:pPr>
                  <w:r w:rsidRPr="00FC6D9B">
                    <w:rPr>
                      <w:rFonts w:ascii="TH SarabunPSK" w:hAnsi="TH SarabunPSK" w:cs="TH SarabunPSK"/>
                      <w:color w:val="000000" w:themeColor="text1"/>
                      <w:sz w:val="31"/>
                      <w:szCs w:val="31"/>
                      <w:cs/>
                    </w:rPr>
                    <w:t>มีแผน</w:t>
                  </w:r>
                  <w:r w:rsidRPr="00FC6D9B">
                    <w:rPr>
                      <w:rFonts w:ascii="TH SarabunPSK" w:hAnsi="TH SarabunPSK" w:cs="TH SarabunPSK"/>
                      <w:color w:val="000000" w:themeColor="text1"/>
                      <w:sz w:val="31"/>
                      <w:szCs w:val="31"/>
                    </w:rPr>
                    <w:t>/</w:t>
                  </w:r>
                  <w:r w:rsidRPr="00FC6D9B">
                    <w:rPr>
                      <w:rFonts w:ascii="TH SarabunPSK" w:hAnsi="TH SarabunPSK" w:cs="TH SarabunPSK"/>
                      <w:color w:val="000000" w:themeColor="text1"/>
                      <w:sz w:val="31"/>
                      <w:szCs w:val="31"/>
                      <w:cs/>
                    </w:rPr>
                    <w:t>โครงการจัดการ</w:t>
                  </w:r>
                </w:p>
                <w:p w:rsidR="00A10B66" w:rsidRPr="00FC6D9B" w:rsidRDefault="00A10B66" w:rsidP="00A10B66">
                  <w:pPr>
                    <w:rPr>
                      <w:rFonts w:ascii="TH SarabunPSK" w:hAnsi="TH SarabunPSK" w:cs="TH SarabunPSK"/>
                      <w:color w:val="000000" w:themeColor="text1"/>
                      <w:sz w:val="31"/>
                      <w:szCs w:val="31"/>
                    </w:rPr>
                  </w:pPr>
                  <w:r w:rsidRPr="00FC6D9B">
                    <w:rPr>
                      <w:rFonts w:ascii="TH SarabunPSK" w:hAnsi="TH SarabunPSK" w:cs="TH SarabunPSK"/>
                      <w:color w:val="000000" w:themeColor="text1"/>
                      <w:sz w:val="31"/>
                      <w:szCs w:val="31"/>
                      <w:cs/>
                    </w:rPr>
                    <w:t>ผลิตภัณฑ์สุขภาพกลุ่มเสี่ยง</w:t>
                  </w:r>
                </w:p>
                <w:p w:rsidR="00A10B66" w:rsidRPr="00FC6D9B" w:rsidRDefault="00A10B66" w:rsidP="00A10B66">
                  <w:pPr>
                    <w:rPr>
                      <w:rFonts w:ascii="TH SarabunPSK" w:hAnsi="TH SarabunPSK" w:cs="TH SarabunPSK"/>
                      <w:color w:val="000000" w:themeColor="text1"/>
                      <w:sz w:val="31"/>
                      <w:szCs w:val="31"/>
                    </w:rPr>
                  </w:pPr>
                  <w:r w:rsidRPr="00FC6D9B">
                    <w:rPr>
                      <w:rFonts w:ascii="TH SarabunPSK" w:hAnsi="TH SarabunPSK" w:cs="TH SarabunPSK"/>
                      <w:color w:val="000000" w:themeColor="text1"/>
                      <w:sz w:val="31"/>
                      <w:szCs w:val="31"/>
                      <w:cs/>
                    </w:rPr>
                    <w:t xml:space="preserve">ทั้งส่วนกลางและส่วนภูมิภาค </w:t>
                  </w:r>
                </w:p>
                <w:p w:rsidR="00A10B66" w:rsidRPr="00FC6D9B" w:rsidRDefault="00A10B66" w:rsidP="00A10B66">
                  <w:pPr>
                    <w:rPr>
                      <w:rFonts w:ascii="TH SarabunPSK" w:hAnsi="TH SarabunPSK" w:cs="TH SarabunPSK"/>
                      <w:color w:val="000000" w:themeColor="text1"/>
                      <w:sz w:val="31"/>
                      <w:szCs w:val="31"/>
                    </w:rPr>
                  </w:pPr>
                  <w:r w:rsidRPr="00FC6D9B">
                    <w:rPr>
                      <w:rFonts w:ascii="TH SarabunPSK" w:hAnsi="TH SarabunPSK" w:cs="TH SarabunPSK"/>
                      <w:color w:val="000000" w:themeColor="text1"/>
                      <w:sz w:val="31"/>
                      <w:szCs w:val="31"/>
                    </w:rPr>
                    <w:t>(</w:t>
                  </w:r>
                  <w:r w:rsidRPr="00FC6D9B">
                    <w:rPr>
                      <w:rFonts w:ascii="TH SarabunPSK" w:hAnsi="TH SarabunPSK" w:cs="TH SarabunPSK"/>
                      <w:color w:val="000000" w:themeColor="text1"/>
                      <w:sz w:val="31"/>
                      <w:szCs w:val="31"/>
                      <w:cs/>
                    </w:rPr>
                    <w:t>ส่วนกลาง หมายถึง พื้นที่กทม</w:t>
                  </w:r>
                  <w:r w:rsidRPr="00FC6D9B">
                    <w:rPr>
                      <w:rFonts w:ascii="TH SarabunPSK" w:hAnsi="TH SarabunPSK" w:cs="TH SarabunPSK"/>
                      <w:color w:val="000000" w:themeColor="text1"/>
                      <w:sz w:val="31"/>
                      <w:szCs w:val="31"/>
                    </w:rPr>
                    <w:t>.</w:t>
                  </w:r>
                </w:p>
                <w:p w:rsidR="00A10B66" w:rsidRPr="00FC6D9B" w:rsidRDefault="00A10B66" w:rsidP="00A10B66">
                  <w:pPr>
                    <w:rPr>
                      <w:rFonts w:ascii="TH SarabunPSK" w:hAnsi="TH SarabunPSK" w:cs="TH SarabunPSK"/>
                      <w:color w:val="000000" w:themeColor="text1"/>
                      <w:sz w:val="31"/>
                      <w:szCs w:val="31"/>
                    </w:rPr>
                  </w:pPr>
                  <w:r w:rsidRPr="00FC6D9B">
                    <w:rPr>
                      <w:rFonts w:ascii="TH SarabunPSK" w:hAnsi="TH SarabunPSK" w:cs="TH SarabunPSK"/>
                      <w:color w:val="000000" w:themeColor="text1"/>
                      <w:sz w:val="31"/>
                      <w:szCs w:val="31"/>
                      <w:cs/>
                    </w:rPr>
                    <w:t>ใช้แผนจัดการความเสี่ยง   ผลิตภัณฑ์สุขภาพของ อย</w:t>
                  </w:r>
                  <w:r w:rsidRPr="00FC6D9B">
                    <w:rPr>
                      <w:rFonts w:ascii="TH SarabunPSK" w:hAnsi="TH SarabunPSK" w:cs="TH SarabunPSK"/>
                      <w:color w:val="000000" w:themeColor="text1"/>
                      <w:sz w:val="31"/>
                      <w:szCs w:val="31"/>
                    </w:rPr>
                    <w:t xml:space="preserve">. </w:t>
                  </w:r>
                  <w:r w:rsidRPr="00FC6D9B">
                    <w:rPr>
                      <w:rFonts w:ascii="TH SarabunPSK" w:hAnsi="TH SarabunPSK" w:cs="TH SarabunPSK"/>
                      <w:color w:val="000000" w:themeColor="text1"/>
                      <w:sz w:val="31"/>
                      <w:szCs w:val="31"/>
                      <w:cs/>
                    </w:rPr>
                    <w:t>สำหรับส่วนภูมิภาคให้จัดทำ</w:t>
                  </w:r>
                </w:p>
                <w:p w:rsidR="00A10B66" w:rsidRPr="00FC6D9B" w:rsidRDefault="00A10B66" w:rsidP="00A10B66">
                  <w:pPr>
                    <w:rPr>
                      <w:rFonts w:ascii="TH SarabunPSK" w:hAnsi="TH SarabunPSK" w:cs="TH SarabunPSK"/>
                      <w:color w:val="000000" w:themeColor="text1"/>
                      <w:sz w:val="31"/>
                      <w:szCs w:val="31"/>
                    </w:rPr>
                  </w:pPr>
                  <w:r w:rsidRPr="00FC6D9B">
                    <w:rPr>
                      <w:rFonts w:ascii="TH SarabunPSK" w:hAnsi="TH SarabunPSK" w:cs="TH SarabunPSK"/>
                      <w:color w:val="000000" w:themeColor="text1"/>
                      <w:sz w:val="31"/>
                      <w:szCs w:val="31"/>
                      <w:cs/>
                    </w:rPr>
                    <w:t>แผนจัดการความเสี่ยง</w:t>
                  </w:r>
                </w:p>
                <w:p w:rsidR="00A10B66" w:rsidRPr="00FC6D9B" w:rsidRDefault="00A10B66" w:rsidP="00A10B66">
                  <w:pPr>
                    <w:rPr>
                      <w:rFonts w:ascii="TH SarabunPSK" w:hAnsi="TH SarabunPSK" w:cs="TH SarabunPSK"/>
                      <w:color w:val="000000" w:themeColor="text1"/>
                      <w:sz w:val="31"/>
                      <w:szCs w:val="31"/>
                    </w:rPr>
                  </w:pPr>
                  <w:r w:rsidRPr="00FC6D9B">
                    <w:rPr>
                      <w:rFonts w:ascii="TH SarabunPSK" w:hAnsi="TH SarabunPSK" w:cs="TH SarabunPSK"/>
                      <w:color w:val="000000" w:themeColor="text1"/>
                      <w:sz w:val="31"/>
                      <w:szCs w:val="31"/>
                      <w:cs/>
                    </w:rPr>
                    <w:t>ในส่วนภูมิภาค</w:t>
                  </w:r>
                </w:p>
              </w:tc>
              <w:tc>
                <w:tcPr>
                  <w:tcW w:w="2466" w:type="dxa"/>
                  <w:tcBorders>
                    <w:top w:val="single" w:sz="4" w:space="0" w:color="000000"/>
                    <w:left w:val="single" w:sz="4" w:space="0" w:color="000000"/>
                    <w:bottom w:val="single" w:sz="4" w:space="0" w:color="000000"/>
                    <w:right w:val="single" w:sz="4" w:space="0" w:color="000000"/>
                  </w:tcBorders>
                </w:tcPr>
                <w:p w:rsidR="00A10B66" w:rsidRPr="00FC6D9B" w:rsidRDefault="00A10B66" w:rsidP="00A10B66">
                  <w:pPr>
                    <w:rPr>
                      <w:rFonts w:ascii="TH SarabunPSK" w:hAnsi="TH SarabunPSK" w:cs="TH SarabunPSK"/>
                      <w:color w:val="000000" w:themeColor="text1"/>
                      <w:sz w:val="31"/>
                      <w:szCs w:val="31"/>
                      <w:cs/>
                    </w:rPr>
                  </w:pPr>
                  <w:r w:rsidRPr="00FC6D9B">
                    <w:rPr>
                      <w:rFonts w:ascii="TH SarabunPSK" w:hAnsi="TH SarabunPSK" w:cs="TH SarabunPSK"/>
                      <w:color w:val="000000" w:themeColor="text1"/>
                      <w:sz w:val="31"/>
                      <w:szCs w:val="31"/>
                      <w:cs/>
                    </w:rPr>
                    <w:t>ดำเนินการเก็บตัวอย่างผลิตภัณฑ์สุขภาพกลุ่มเสี่ยงได้ร้อยละ 5</w:t>
                  </w:r>
                  <w:r w:rsidRPr="00FC6D9B">
                    <w:rPr>
                      <w:rFonts w:ascii="TH SarabunPSK" w:hAnsi="TH SarabunPSK" w:cs="TH SarabunPSK"/>
                      <w:color w:val="000000" w:themeColor="text1"/>
                      <w:sz w:val="31"/>
                      <w:szCs w:val="31"/>
                    </w:rPr>
                    <w:t>0</w:t>
                  </w:r>
                  <w:r w:rsidRPr="00FC6D9B">
                    <w:rPr>
                      <w:rFonts w:ascii="TH SarabunPSK" w:hAnsi="TH SarabunPSK" w:cs="TH SarabunPSK"/>
                      <w:color w:val="000000" w:themeColor="text1"/>
                      <w:sz w:val="31"/>
                      <w:szCs w:val="31"/>
                      <w:cs/>
                    </w:rPr>
                    <w:t xml:space="preserve"> จากเป้าหมาย</w:t>
                  </w:r>
                </w:p>
              </w:tc>
              <w:tc>
                <w:tcPr>
                  <w:tcW w:w="2214" w:type="dxa"/>
                  <w:tcBorders>
                    <w:top w:val="single" w:sz="4" w:space="0" w:color="000000"/>
                    <w:left w:val="single" w:sz="4" w:space="0" w:color="000000"/>
                    <w:bottom w:val="single" w:sz="4" w:space="0" w:color="000000"/>
                    <w:right w:val="single" w:sz="4" w:space="0" w:color="000000"/>
                  </w:tcBorders>
                </w:tcPr>
                <w:p w:rsidR="00A10B66" w:rsidRPr="00FC6D9B" w:rsidRDefault="00A10B66" w:rsidP="00A10B66">
                  <w:pPr>
                    <w:rPr>
                      <w:rFonts w:ascii="TH SarabunPSK" w:hAnsi="TH SarabunPSK" w:cs="TH SarabunPSK"/>
                      <w:color w:val="000000" w:themeColor="text1"/>
                      <w:sz w:val="31"/>
                      <w:szCs w:val="31"/>
                      <w:cs/>
                    </w:rPr>
                  </w:pPr>
                  <w:r w:rsidRPr="00FC6D9B">
                    <w:rPr>
                      <w:rFonts w:ascii="TH SarabunPSK" w:hAnsi="TH SarabunPSK" w:cs="TH SarabunPSK"/>
                      <w:color w:val="000000" w:themeColor="text1"/>
                      <w:sz w:val="31"/>
                      <w:szCs w:val="31"/>
                      <w:cs/>
                    </w:rPr>
                    <w:t xml:space="preserve">ดำเนินการเก็บตัวอย่างผลิตภัณฑ์สุขภาพ        กลุ่มเสี่ยงได้ร้อยละ </w:t>
                  </w:r>
                  <w:r w:rsidRPr="00FC6D9B">
                    <w:rPr>
                      <w:rFonts w:ascii="TH SarabunPSK" w:hAnsi="TH SarabunPSK" w:cs="TH SarabunPSK"/>
                      <w:color w:val="000000" w:themeColor="text1"/>
                      <w:sz w:val="31"/>
                      <w:szCs w:val="31"/>
                    </w:rPr>
                    <w:t>100</w:t>
                  </w:r>
                  <w:r w:rsidRPr="00FC6D9B">
                    <w:rPr>
                      <w:rFonts w:ascii="TH SarabunPSK" w:hAnsi="TH SarabunPSK" w:cs="TH SarabunPSK"/>
                      <w:color w:val="000000" w:themeColor="text1"/>
                      <w:sz w:val="31"/>
                      <w:szCs w:val="31"/>
                      <w:cs/>
                    </w:rPr>
                    <w:t xml:space="preserve"> จากเป้าหมายรวม</w:t>
                  </w:r>
                </w:p>
              </w:tc>
              <w:tc>
                <w:tcPr>
                  <w:tcW w:w="2244" w:type="dxa"/>
                  <w:tcBorders>
                    <w:left w:val="single" w:sz="4" w:space="0" w:color="000000"/>
                    <w:bottom w:val="single" w:sz="4" w:space="0" w:color="000000"/>
                    <w:right w:val="single" w:sz="4" w:space="0" w:color="000000"/>
                  </w:tcBorders>
                  <w:shd w:val="clear" w:color="auto" w:fill="auto"/>
                </w:tcPr>
                <w:p w:rsidR="00A10B66" w:rsidRPr="00FC6D9B" w:rsidRDefault="00A10B66" w:rsidP="00A10B66">
                  <w:pPr>
                    <w:rPr>
                      <w:rFonts w:ascii="TH SarabunPSK" w:hAnsi="TH SarabunPSK" w:cs="TH SarabunPSK"/>
                      <w:color w:val="000000" w:themeColor="text1"/>
                      <w:sz w:val="31"/>
                      <w:szCs w:val="31"/>
                    </w:rPr>
                  </w:pPr>
                  <w:r w:rsidRPr="00FC6D9B">
                    <w:rPr>
                      <w:rFonts w:ascii="TH SarabunPSK" w:hAnsi="TH SarabunPSK" w:cs="TH SarabunPSK"/>
                      <w:color w:val="000000" w:themeColor="text1"/>
                      <w:sz w:val="31"/>
                      <w:szCs w:val="31"/>
                      <w:cs/>
                    </w:rPr>
                    <w:t xml:space="preserve">ผลิตภัณฑ์สุขภาพกลุ่มเสี่ยงได้มาตรฐาน </w:t>
                  </w:r>
                </w:p>
                <w:p w:rsidR="00A10B66" w:rsidRPr="00FC6D9B" w:rsidRDefault="00A10B66" w:rsidP="00A10B66">
                  <w:pPr>
                    <w:rPr>
                      <w:rFonts w:ascii="TH SarabunPSK" w:hAnsi="TH SarabunPSK" w:cs="TH SarabunPSK"/>
                      <w:color w:val="000000" w:themeColor="text1"/>
                      <w:sz w:val="31"/>
                      <w:szCs w:val="31"/>
                    </w:rPr>
                  </w:pPr>
                  <w:r w:rsidRPr="00FC6D9B">
                    <w:rPr>
                      <w:rFonts w:ascii="TH SarabunPSK" w:hAnsi="TH SarabunPSK" w:cs="TH SarabunPSK"/>
                      <w:color w:val="000000" w:themeColor="text1"/>
                      <w:sz w:val="31"/>
                      <w:szCs w:val="31"/>
                      <w:cs/>
                    </w:rPr>
                    <w:t xml:space="preserve">ร้อยละ </w:t>
                  </w:r>
                  <w:r w:rsidRPr="00FC6D9B">
                    <w:rPr>
                      <w:rFonts w:ascii="TH SarabunPSK" w:hAnsi="TH SarabunPSK" w:cs="TH SarabunPSK"/>
                      <w:color w:val="000000" w:themeColor="text1"/>
                      <w:sz w:val="31"/>
                      <w:szCs w:val="31"/>
                    </w:rPr>
                    <w:t>8</w:t>
                  </w:r>
                  <w:r w:rsidRPr="00FC6D9B">
                    <w:rPr>
                      <w:rFonts w:ascii="TH SarabunPSK" w:hAnsi="TH SarabunPSK" w:cs="TH SarabunPSK"/>
                      <w:color w:val="000000" w:themeColor="text1"/>
                      <w:sz w:val="31"/>
                      <w:szCs w:val="31"/>
                      <w:cs/>
                    </w:rPr>
                    <w:t>0</w:t>
                  </w:r>
                </w:p>
              </w:tc>
            </w:tr>
          </w:tbl>
          <w:p w:rsidR="00A10B66" w:rsidRPr="00FC6D9B" w:rsidRDefault="00A10B66" w:rsidP="00A10B66">
            <w:pPr>
              <w:rPr>
                <w:rFonts w:ascii="TH SarabunPSK" w:hAnsi="TH SarabunPSK" w:cs="TH SarabunPSK"/>
                <w:b/>
                <w:bCs/>
                <w:color w:val="000000" w:themeColor="text1"/>
                <w:sz w:val="32"/>
                <w:szCs w:val="32"/>
              </w:rPr>
            </w:pPr>
          </w:p>
        </w:tc>
      </w:tr>
      <w:tr w:rsidR="00A10B66" w:rsidRPr="00FC6D9B" w:rsidTr="00A10B66">
        <w:tc>
          <w:tcPr>
            <w:tcW w:w="2122" w:type="dxa"/>
            <w:tcBorders>
              <w:top w:val="single" w:sz="4" w:space="0" w:color="auto"/>
              <w:left w:val="single" w:sz="4" w:space="0" w:color="auto"/>
              <w:bottom w:val="single" w:sz="4" w:space="0" w:color="auto"/>
              <w:right w:val="single" w:sz="4" w:space="0" w:color="auto"/>
            </w:tcBorders>
          </w:tcPr>
          <w:p w:rsidR="00A10B66" w:rsidRPr="00FC6D9B" w:rsidRDefault="00A10B66" w:rsidP="00A10B66">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วิธีการประเมินผล : </w:t>
            </w:r>
          </w:p>
        </w:tc>
        <w:tc>
          <w:tcPr>
            <w:tcW w:w="8261" w:type="dxa"/>
            <w:tcBorders>
              <w:top w:val="single" w:sz="4" w:space="0" w:color="auto"/>
              <w:left w:val="single" w:sz="4" w:space="0" w:color="auto"/>
              <w:bottom w:val="single" w:sz="4" w:space="0" w:color="auto"/>
              <w:right w:val="single" w:sz="4" w:space="0" w:color="auto"/>
            </w:tcBorders>
          </w:tcPr>
          <w:p w:rsidR="00A10B66" w:rsidRPr="00FC6D9B" w:rsidRDefault="00A10B66" w:rsidP="00A10B66">
            <w:pPr>
              <w:tabs>
                <w:tab w:val="left" w:pos="1260"/>
                <w:tab w:val="left" w:pos="8460"/>
              </w:tabs>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จากรายงานสรุปผลของสำนักงานคณะกรรมการอาหารและยา และสำนักงานสาธารณสุขจังหวัด</w:t>
            </w:r>
          </w:p>
        </w:tc>
      </w:tr>
      <w:tr w:rsidR="00A10B66" w:rsidRPr="00FC6D9B" w:rsidTr="00A10B66">
        <w:trPr>
          <w:trHeight w:val="496"/>
        </w:trPr>
        <w:tc>
          <w:tcPr>
            <w:tcW w:w="2122" w:type="dxa"/>
            <w:tcBorders>
              <w:top w:val="single" w:sz="4" w:space="0" w:color="auto"/>
              <w:left w:val="single" w:sz="4" w:space="0" w:color="auto"/>
              <w:bottom w:val="single" w:sz="4" w:space="0" w:color="auto"/>
              <w:right w:val="single" w:sz="4" w:space="0" w:color="auto"/>
            </w:tcBorders>
          </w:tcPr>
          <w:p w:rsidR="00A10B66" w:rsidRPr="00FC6D9B" w:rsidRDefault="00A10B66" w:rsidP="00A10B66">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เอกสารสนับสนุน : </w:t>
            </w:r>
          </w:p>
        </w:tc>
        <w:tc>
          <w:tcPr>
            <w:tcW w:w="8261" w:type="dxa"/>
            <w:tcBorders>
              <w:top w:val="single" w:sz="4" w:space="0" w:color="auto"/>
              <w:left w:val="single" w:sz="4" w:space="0" w:color="auto"/>
              <w:bottom w:val="single" w:sz="4" w:space="0" w:color="auto"/>
              <w:right w:val="single" w:sz="4" w:space="0" w:color="auto"/>
            </w:tcBorders>
          </w:tcPr>
          <w:p w:rsidR="00A10B66" w:rsidRPr="00FC6D9B" w:rsidRDefault="00A10B66" w:rsidP="00A10B66">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w:t>
            </w:r>
          </w:p>
        </w:tc>
      </w:tr>
      <w:tr w:rsidR="00A10B66" w:rsidRPr="00FC6D9B" w:rsidTr="00A10B66">
        <w:trPr>
          <w:trHeight w:val="2707"/>
        </w:trPr>
        <w:tc>
          <w:tcPr>
            <w:tcW w:w="2122" w:type="dxa"/>
            <w:tcBorders>
              <w:top w:val="single" w:sz="4" w:space="0" w:color="auto"/>
              <w:left w:val="single" w:sz="4" w:space="0" w:color="auto"/>
              <w:bottom w:val="single" w:sz="4" w:space="0" w:color="auto"/>
              <w:right w:val="single" w:sz="4" w:space="0" w:color="auto"/>
            </w:tcBorders>
          </w:tcPr>
          <w:p w:rsidR="00A10B66" w:rsidRPr="00FC6D9B" w:rsidRDefault="00A10B66" w:rsidP="00A10B66">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รายละเอียดข้อมูลพื้นฐาน</w:t>
            </w:r>
          </w:p>
        </w:tc>
        <w:tc>
          <w:tcPr>
            <w:tcW w:w="8261"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721"/>
              <w:gridCol w:w="992"/>
              <w:gridCol w:w="1417"/>
              <w:gridCol w:w="1418"/>
              <w:gridCol w:w="1276"/>
            </w:tblGrid>
            <w:tr w:rsidR="00A10B66" w:rsidRPr="00FC6D9B" w:rsidTr="00E021C9">
              <w:tc>
                <w:tcPr>
                  <w:tcW w:w="2721" w:type="dxa"/>
                  <w:vMerge w:val="restart"/>
                  <w:tcBorders>
                    <w:top w:val="single" w:sz="4" w:space="0" w:color="000000"/>
                    <w:left w:val="single" w:sz="4" w:space="0" w:color="000000"/>
                    <w:bottom w:val="single" w:sz="4" w:space="0" w:color="000000"/>
                    <w:right w:val="single" w:sz="4" w:space="0" w:color="000000"/>
                  </w:tcBorders>
                </w:tcPr>
                <w:p w:rsidR="00A10B66" w:rsidRPr="00FC6D9B" w:rsidRDefault="00A10B66" w:rsidP="00A10B66">
                  <w:pPr>
                    <w:spacing w:before="120"/>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Baseline data</w:t>
                  </w:r>
                </w:p>
              </w:tc>
              <w:tc>
                <w:tcPr>
                  <w:tcW w:w="992" w:type="dxa"/>
                  <w:vMerge w:val="restart"/>
                  <w:tcBorders>
                    <w:top w:val="single" w:sz="4" w:space="0" w:color="000000"/>
                    <w:left w:val="single" w:sz="4" w:space="0" w:color="000000"/>
                    <w:bottom w:val="single" w:sz="4" w:space="0" w:color="000000"/>
                    <w:right w:val="single" w:sz="4" w:space="0" w:color="000000"/>
                  </w:tcBorders>
                </w:tcPr>
                <w:p w:rsidR="00A10B66" w:rsidRPr="00FC6D9B" w:rsidRDefault="00A10B66" w:rsidP="00A10B66">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หน่วยวัด</w:t>
                  </w:r>
                </w:p>
              </w:tc>
              <w:tc>
                <w:tcPr>
                  <w:tcW w:w="4111" w:type="dxa"/>
                  <w:gridSpan w:val="3"/>
                  <w:tcBorders>
                    <w:top w:val="single" w:sz="4" w:space="0" w:color="000000"/>
                    <w:left w:val="single" w:sz="4" w:space="0" w:color="000000"/>
                    <w:bottom w:val="single" w:sz="4" w:space="0" w:color="000000"/>
                    <w:right w:val="single" w:sz="4" w:space="0" w:color="000000"/>
                  </w:tcBorders>
                </w:tcPr>
                <w:p w:rsidR="00A10B66" w:rsidRPr="00FC6D9B" w:rsidRDefault="00A10B66" w:rsidP="00A10B66">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ผลการดำเนินงานในรอบปีงบประมาณ พ.ศ.</w:t>
                  </w:r>
                </w:p>
              </w:tc>
            </w:tr>
            <w:tr w:rsidR="00A10B66" w:rsidRPr="00FC6D9B" w:rsidTr="00E021C9">
              <w:tc>
                <w:tcPr>
                  <w:tcW w:w="2721" w:type="dxa"/>
                  <w:vMerge/>
                  <w:tcBorders>
                    <w:top w:val="single" w:sz="4" w:space="0" w:color="000000"/>
                    <w:left w:val="single" w:sz="4" w:space="0" w:color="000000"/>
                    <w:bottom w:val="single" w:sz="4" w:space="0" w:color="000000"/>
                    <w:right w:val="single" w:sz="4" w:space="0" w:color="000000"/>
                  </w:tcBorders>
                </w:tcPr>
                <w:p w:rsidR="00A10B66" w:rsidRPr="00FC6D9B" w:rsidRDefault="00A10B66" w:rsidP="00A10B66">
                  <w:pPr>
                    <w:jc w:val="center"/>
                    <w:rPr>
                      <w:rFonts w:ascii="TH SarabunPSK" w:hAnsi="TH SarabunPSK" w:cs="TH SarabunPSK"/>
                      <w:b/>
                      <w:bCs/>
                      <w:color w:val="000000" w:themeColor="text1"/>
                      <w:sz w:val="32"/>
                      <w:szCs w:val="32"/>
                    </w:rPr>
                  </w:pPr>
                </w:p>
              </w:tc>
              <w:tc>
                <w:tcPr>
                  <w:tcW w:w="992" w:type="dxa"/>
                  <w:vMerge/>
                  <w:tcBorders>
                    <w:top w:val="single" w:sz="4" w:space="0" w:color="000000"/>
                    <w:left w:val="single" w:sz="4" w:space="0" w:color="000000"/>
                    <w:bottom w:val="single" w:sz="4" w:space="0" w:color="000000"/>
                    <w:right w:val="single" w:sz="4" w:space="0" w:color="000000"/>
                  </w:tcBorders>
                </w:tcPr>
                <w:p w:rsidR="00A10B66" w:rsidRPr="00FC6D9B" w:rsidRDefault="00A10B66" w:rsidP="00A10B66">
                  <w:pPr>
                    <w:jc w:val="center"/>
                    <w:rPr>
                      <w:rFonts w:ascii="TH SarabunPSK" w:hAnsi="TH SarabunPSK" w:cs="TH SarabunPSK"/>
                      <w:b/>
                      <w:bCs/>
                      <w:color w:val="000000" w:themeColor="text1"/>
                      <w:sz w:val="32"/>
                      <w:szCs w:val="32"/>
                    </w:rPr>
                  </w:pPr>
                </w:p>
              </w:tc>
              <w:tc>
                <w:tcPr>
                  <w:tcW w:w="1417" w:type="dxa"/>
                  <w:tcBorders>
                    <w:top w:val="single" w:sz="4" w:space="0" w:color="000000"/>
                    <w:left w:val="single" w:sz="4" w:space="0" w:color="000000"/>
                    <w:bottom w:val="single" w:sz="4" w:space="0" w:color="000000"/>
                    <w:right w:val="single" w:sz="4" w:space="0" w:color="000000"/>
                  </w:tcBorders>
                </w:tcPr>
                <w:p w:rsidR="00A10B66" w:rsidRPr="00FC6D9B" w:rsidRDefault="00A10B66" w:rsidP="00A10B66">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2559</w:t>
                  </w:r>
                </w:p>
              </w:tc>
              <w:tc>
                <w:tcPr>
                  <w:tcW w:w="1418" w:type="dxa"/>
                  <w:tcBorders>
                    <w:top w:val="single" w:sz="4" w:space="0" w:color="000000"/>
                    <w:left w:val="single" w:sz="4" w:space="0" w:color="000000"/>
                    <w:bottom w:val="single" w:sz="4" w:space="0" w:color="000000"/>
                    <w:right w:val="single" w:sz="4" w:space="0" w:color="000000"/>
                  </w:tcBorders>
                </w:tcPr>
                <w:p w:rsidR="00A10B66" w:rsidRPr="00FC6D9B" w:rsidRDefault="00A10B66" w:rsidP="00A10B66">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w:t>
                  </w:r>
                  <w:r w:rsidRPr="00FC6D9B">
                    <w:rPr>
                      <w:rFonts w:ascii="TH SarabunPSK" w:hAnsi="TH SarabunPSK" w:cs="TH SarabunPSK"/>
                      <w:b/>
                      <w:bCs/>
                      <w:color w:val="000000" w:themeColor="text1"/>
                      <w:sz w:val="32"/>
                      <w:szCs w:val="32"/>
                    </w:rPr>
                    <w:t>60</w:t>
                  </w:r>
                </w:p>
              </w:tc>
              <w:tc>
                <w:tcPr>
                  <w:tcW w:w="1276" w:type="dxa"/>
                  <w:tcBorders>
                    <w:top w:val="single" w:sz="4" w:space="0" w:color="000000"/>
                    <w:left w:val="single" w:sz="4" w:space="0" w:color="000000"/>
                    <w:bottom w:val="single" w:sz="4" w:space="0" w:color="000000"/>
                    <w:right w:val="single" w:sz="4" w:space="0" w:color="000000"/>
                  </w:tcBorders>
                </w:tcPr>
                <w:p w:rsidR="00A10B66" w:rsidRPr="00FC6D9B" w:rsidRDefault="00A10B66" w:rsidP="00A10B66">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2561</w:t>
                  </w:r>
                </w:p>
              </w:tc>
            </w:tr>
            <w:tr w:rsidR="00A10B66" w:rsidRPr="00FC6D9B" w:rsidTr="00E021C9">
              <w:tc>
                <w:tcPr>
                  <w:tcW w:w="2721" w:type="dxa"/>
                  <w:tcBorders>
                    <w:top w:val="single" w:sz="4" w:space="0" w:color="000000"/>
                    <w:left w:val="single" w:sz="4" w:space="0" w:color="000000"/>
                    <w:bottom w:val="single" w:sz="4" w:space="0" w:color="000000"/>
                    <w:right w:val="single" w:sz="4" w:space="0" w:color="000000"/>
                  </w:tcBorders>
                </w:tcPr>
                <w:p w:rsidR="00793650" w:rsidRPr="00FC6D9B" w:rsidRDefault="00A10B66" w:rsidP="00E021C9">
                  <w:pPr>
                    <w:tabs>
                      <w:tab w:val="left" w:pos="252"/>
                    </w:tabs>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ร้อยละของผลิตภัณฑ์สุขภาพกลุ่มเสี่ยงที่ได้รับการตรวจสอบได้มาตรฐานตามเกณฑ์ที่กำหนด</w:t>
                  </w:r>
                </w:p>
              </w:tc>
              <w:tc>
                <w:tcPr>
                  <w:tcW w:w="992" w:type="dxa"/>
                  <w:tcBorders>
                    <w:top w:val="single" w:sz="4" w:space="0" w:color="000000"/>
                    <w:left w:val="single" w:sz="4" w:space="0" w:color="000000"/>
                    <w:bottom w:val="single" w:sz="4" w:space="0" w:color="000000"/>
                    <w:right w:val="single" w:sz="4" w:space="0" w:color="000000"/>
                  </w:tcBorders>
                </w:tcPr>
                <w:p w:rsidR="00A10B66" w:rsidRPr="00FC6D9B" w:rsidRDefault="00A10B66" w:rsidP="00A10B66">
                  <w:pPr>
                    <w:tabs>
                      <w:tab w:val="left" w:pos="1260"/>
                      <w:tab w:val="left" w:pos="8460"/>
                    </w:tabs>
                    <w:jc w:val="center"/>
                    <w:rPr>
                      <w:rFonts w:ascii="TH SarabunPSK" w:hAnsi="TH SarabunPSK" w:cs="TH SarabunPSK"/>
                      <w:color w:val="000000" w:themeColor="text1"/>
                      <w:spacing w:val="-6"/>
                      <w:sz w:val="32"/>
                      <w:szCs w:val="32"/>
                    </w:rPr>
                  </w:pPr>
                  <w:r w:rsidRPr="00FC6D9B">
                    <w:rPr>
                      <w:rFonts w:ascii="TH SarabunPSK" w:hAnsi="TH SarabunPSK" w:cs="TH SarabunPSK"/>
                      <w:color w:val="000000" w:themeColor="text1"/>
                      <w:spacing w:val="-6"/>
                      <w:sz w:val="32"/>
                      <w:szCs w:val="32"/>
                      <w:cs/>
                    </w:rPr>
                    <w:t>ร้อยละ</w:t>
                  </w:r>
                </w:p>
              </w:tc>
              <w:tc>
                <w:tcPr>
                  <w:tcW w:w="1417" w:type="dxa"/>
                  <w:tcBorders>
                    <w:top w:val="single" w:sz="4" w:space="0" w:color="000000"/>
                    <w:left w:val="single" w:sz="4" w:space="0" w:color="000000"/>
                    <w:bottom w:val="single" w:sz="4" w:space="0" w:color="000000"/>
                    <w:right w:val="single" w:sz="4" w:space="0" w:color="000000"/>
                  </w:tcBorders>
                </w:tcPr>
                <w:p w:rsidR="00A10B66" w:rsidRPr="00FC6D9B" w:rsidRDefault="00A10B66" w:rsidP="00A10B66">
                  <w:pPr>
                    <w:tabs>
                      <w:tab w:val="left" w:pos="1260"/>
                      <w:tab w:val="left" w:pos="8460"/>
                    </w:tabs>
                    <w:jc w:val="center"/>
                    <w:rPr>
                      <w:rFonts w:ascii="TH SarabunPSK" w:hAnsi="TH SarabunPSK" w:cs="TH SarabunPSK"/>
                      <w:color w:val="000000" w:themeColor="text1"/>
                      <w:spacing w:val="-6"/>
                      <w:sz w:val="32"/>
                      <w:szCs w:val="32"/>
                      <w:cs/>
                    </w:rPr>
                  </w:pPr>
                  <w:r w:rsidRPr="00FC6D9B">
                    <w:rPr>
                      <w:rFonts w:ascii="TH SarabunPSK" w:hAnsi="TH SarabunPSK" w:cs="TH SarabunPSK"/>
                      <w:color w:val="000000" w:themeColor="text1"/>
                      <w:spacing w:val="-6"/>
                      <w:sz w:val="32"/>
                      <w:szCs w:val="32"/>
                      <w:cs/>
                    </w:rPr>
                    <w:t>-</w:t>
                  </w:r>
                </w:p>
              </w:tc>
              <w:tc>
                <w:tcPr>
                  <w:tcW w:w="1418" w:type="dxa"/>
                  <w:tcBorders>
                    <w:top w:val="single" w:sz="4" w:space="0" w:color="000000"/>
                    <w:left w:val="single" w:sz="4" w:space="0" w:color="000000"/>
                    <w:bottom w:val="single" w:sz="4" w:space="0" w:color="000000"/>
                    <w:right w:val="single" w:sz="4" w:space="0" w:color="000000"/>
                  </w:tcBorders>
                </w:tcPr>
                <w:p w:rsidR="00A10B66" w:rsidRPr="00FC6D9B" w:rsidRDefault="00A10B66" w:rsidP="00A10B66">
                  <w:pPr>
                    <w:tabs>
                      <w:tab w:val="left" w:pos="1260"/>
                      <w:tab w:val="left" w:pos="8460"/>
                    </w:tabs>
                    <w:jc w:val="center"/>
                    <w:rPr>
                      <w:rFonts w:ascii="TH SarabunPSK" w:hAnsi="TH SarabunPSK" w:cs="TH SarabunPSK"/>
                      <w:color w:val="000000" w:themeColor="text1"/>
                      <w:spacing w:val="-6"/>
                      <w:sz w:val="32"/>
                      <w:szCs w:val="32"/>
                      <w:lang w:val="en-GB"/>
                    </w:rPr>
                  </w:pPr>
                  <w:r w:rsidRPr="00FC6D9B">
                    <w:rPr>
                      <w:rFonts w:ascii="TH SarabunPSK" w:hAnsi="TH SarabunPSK" w:cs="TH SarabunPSK"/>
                      <w:color w:val="000000" w:themeColor="text1"/>
                      <w:spacing w:val="-6"/>
                      <w:sz w:val="32"/>
                      <w:szCs w:val="32"/>
                      <w:cs/>
                      <w:lang w:val="en-GB"/>
                    </w:rPr>
                    <w:t>77.32</w:t>
                  </w:r>
                </w:p>
              </w:tc>
              <w:tc>
                <w:tcPr>
                  <w:tcW w:w="1276" w:type="dxa"/>
                  <w:tcBorders>
                    <w:top w:val="single" w:sz="4" w:space="0" w:color="000000"/>
                    <w:left w:val="single" w:sz="4" w:space="0" w:color="000000"/>
                    <w:bottom w:val="single" w:sz="4" w:space="0" w:color="000000"/>
                    <w:right w:val="single" w:sz="4" w:space="0" w:color="000000"/>
                  </w:tcBorders>
                </w:tcPr>
                <w:p w:rsidR="00A10B66" w:rsidRPr="00FC6D9B" w:rsidRDefault="00A10B66" w:rsidP="00A10B66">
                  <w:pPr>
                    <w:tabs>
                      <w:tab w:val="left" w:pos="1260"/>
                      <w:tab w:val="left" w:pos="8460"/>
                    </w:tabs>
                    <w:jc w:val="center"/>
                    <w:rPr>
                      <w:rFonts w:ascii="TH SarabunPSK" w:hAnsi="TH SarabunPSK" w:cs="TH SarabunPSK"/>
                      <w:color w:val="000000" w:themeColor="text1"/>
                      <w:spacing w:val="-6"/>
                      <w:sz w:val="32"/>
                      <w:szCs w:val="32"/>
                      <w:lang w:val="en-GB"/>
                    </w:rPr>
                  </w:pPr>
                  <w:r w:rsidRPr="00FC6D9B">
                    <w:rPr>
                      <w:rFonts w:ascii="TH SarabunPSK" w:hAnsi="TH SarabunPSK" w:cs="TH SarabunPSK"/>
                      <w:color w:val="000000" w:themeColor="text1"/>
                      <w:spacing w:val="-6"/>
                      <w:sz w:val="32"/>
                      <w:szCs w:val="32"/>
                      <w:cs/>
                      <w:lang w:val="en-GB"/>
                    </w:rPr>
                    <w:t>-</w:t>
                  </w:r>
                </w:p>
              </w:tc>
            </w:tr>
          </w:tbl>
          <w:p w:rsidR="00A10B66" w:rsidRPr="00FC6D9B" w:rsidRDefault="00A10B66" w:rsidP="00A10B66">
            <w:pPr>
              <w:rPr>
                <w:rFonts w:ascii="TH SarabunPSK" w:hAnsi="TH SarabunPSK" w:cs="TH SarabunPSK"/>
                <w:color w:val="000000" w:themeColor="text1"/>
                <w:sz w:val="16"/>
                <w:szCs w:val="16"/>
              </w:rPr>
            </w:pPr>
          </w:p>
        </w:tc>
      </w:tr>
      <w:tr w:rsidR="00A10B66" w:rsidRPr="00FC6D9B" w:rsidTr="00A10B66">
        <w:tc>
          <w:tcPr>
            <w:tcW w:w="2122" w:type="dxa"/>
            <w:tcBorders>
              <w:top w:val="single" w:sz="4" w:space="0" w:color="auto"/>
              <w:left w:val="single" w:sz="4" w:space="0" w:color="auto"/>
              <w:bottom w:val="single" w:sz="4" w:space="0" w:color="auto"/>
              <w:right w:val="single" w:sz="4" w:space="0" w:color="auto"/>
            </w:tcBorders>
          </w:tcPr>
          <w:p w:rsidR="00A10B66" w:rsidRPr="00FC6D9B" w:rsidRDefault="00A10B66" w:rsidP="00A10B66">
            <w:pPr>
              <w:rPr>
                <w:rFonts w:ascii="TH SarabunPSK" w:hAnsi="TH SarabunPSK" w:cs="TH SarabunPSK"/>
                <w:b/>
                <w:bCs/>
                <w:color w:val="000000" w:themeColor="text1"/>
                <w:spacing w:val="-10"/>
                <w:sz w:val="32"/>
                <w:szCs w:val="32"/>
              </w:rPr>
            </w:pPr>
            <w:r w:rsidRPr="00FC6D9B">
              <w:rPr>
                <w:rFonts w:ascii="TH SarabunPSK" w:hAnsi="TH SarabunPSK" w:cs="TH SarabunPSK"/>
                <w:b/>
                <w:bCs/>
                <w:color w:val="000000" w:themeColor="text1"/>
                <w:spacing w:val="-10"/>
                <w:sz w:val="32"/>
                <w:szCs w:val="32"/>
                <w:cs/>
              </w:rPr>
              <w:t>ผู้ให้ข้อมูลทางวิชาการ/</w:t>
            </w:r>
          </w:p>
          <w:p w:rsidR="00A10B66" w:rsidRPr="00FC6D9B" w:rsidRDefault="00A10B66" w:rsidP="00A10B66">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ผู้ประสานงานตัวชี้วัด</w:t>
            </w:r>
          </w:p>
          <w:p w:rsidR="00A10B66" w:rsidRPr="00FC6D9B" w:rsidRDefault="00A10B66" w:rsidP="00A10B66">
            <w:pPr>
              <w:rPr>
                <w:rFonts w:ascii="TH SarabunPSK" w:hAnsi="TH SarabunPSK" w:cs="TH SarabunPSK"/>
                <w:b/>
                <w:bCs/>
                <w:color w:val="000000" w:themeColor="text1"/>
                <w:sz w:val="32"/>
                <w:szCs w:val="32"/>
                <w:highlight w:val="yellow"/>
              </w:rPr>
            </w:pPr>
          </w:p>
          <w:p w:rsidR="00A10B66" w:rsidRPr="00FC6D9B" w:rsidRDefault="00A10B66" w:rsidP="00A10B66">
            <w:pPr>
              <w:rPr>
                <w:rFonts w:ascii="TH SarabunPSK" w:hAnsi="TH SarabunPSK" w:cs="TH SarabunPSK"/>
                <w:b/>
                <w:bCs/>
                <w:color w:val="000000" w:themeColor="text1"/>
                <w:sz w:val="32"/>
                <w:szCs w:val="32"/>
                <w:highlight w:val="yellow"/>
              </w:rPr>
            </w:pPr>
          </w:p>
          <w:p w:rsidR="00A10B66" w:rsidRPr="00FC6D9B" w:rsidRDefault="00A10B66" w:rsidP="00A10B66">
            <w:pPr>
              <w:rPr>
                <w:rFonts w:ascii="TH SarabunPSK" w:hAnsi="TH SarabunPSK" w:cs="TH SarabunPSK"/>
                <w:b/>
                <w:bCs/>
                <w:color w:val="000000" w:themeColor="text1"/>
                <w:sz w:val="32"/>
                <w:szCs w:val="32"/>
                <w:highlight w:val="yellow"/>
              </w:rPr>
            </w:pPr>
          </w:p>
          <w:p w:rsidR="00A10B66" w:rsidRPr="00FC6D9B" w:rsidRDefault="00A10B66" w:rsidP="00A10B66">
            <w:pPr>
              <w:rPr>
                <w:rFonts w:ascii="TH SarabunPSK" w:hAnsi="TH SarabunPSK" w:cs="TH SarabunPSK"/>
                <w:b/>
                <w:bCs/>
                <w:color w:val="000000" w:themeColor="text1"/>
                <w:sz w:val="32"/>
                <w:szCs w:val="32"/>
                <w:highlight w:val="yellow"/>
              </w:rPr>
            </w:pPr>
          </w:p>
          <w:p w:rsidR="00A10B66" w:rsidRPr="00FC6D9B" w:rsidRDefault="00A10B66" w:rsidP="00A10B66">
            <w:pPr>
              <w:rPr>
                <w:rFonts w:ascii="TH SarabunPSK" w:hAnsi="TH SarabunPSK" w:cs="TH SarabunPSK"/>
                <w:b/>
                <w:bCs/>
                <w:color w:val="000000" w:themeColor="text1"/>
                <w:sz w:val="32"/>
                <w:szCs w:val="32"/>
                <w:highlight w:val="yellow"/>
              </w:rPr>
            </w:pPr>
          </w:p>
          <w:p w:rsidR="00A10B66" w:rsidRPr="00FC6D9B" w:rsidRDefault="00A10B66" w:rsidP="00A10B66">
            <w:pPr>
              <w:rPr>
                <w:rFonts w:ascii="TH SarabunPSK" w:hAnsi="TH SarabunPSK" w:cs="TH SarabunPSK"/>
                <w:b/>
                <w:bCs/>
                <w:color w:val="000000" w:themeColor="text1"/>
                <w:sz w:val="32"/>
                <w:szCs w:val="32"/>
                <w:highlight w:val="yellow"/>
              </w:rPr>
            </w:pPr>
          </w:p>
          <w:p w:rsidR="00A10B66" w:rsidRPr="00FC6D9B" w:rsidRDefault="00A10B66" w:rsidP="00A10B66">
            <w:pPr>
              <w:rPr>
                <w:rFonts w:ascii="TH SarabunPSK" w:hAnsi="TH SarabunPSK" w:cs="TH SarabunPSK"/>
                <w:b/>
                <w:bCs/>
                <w:color w:val="000000" w:themeColor="text1"/>
                <w:sz w:val="32"/>
                <w:szCs w:val="32"/>
                <w:highlight w:val="yellow"/>
              </w:rPr>
            </w:pPr>
          </w:p>
          <w:p w:rsidR="00A10B66" w:rsidRPr="00FC6D9B" w:rsidRDefault="00A10B66" w:rsidP="00A10B66">
            <w:pPr>
              <w:rPr>
                <w:rFonts w:ascii="TH SarabunPSK" w:hAnsi="TH SarabunPSK" w:cs="TH SarabunPSK"/>
                <w:b/>
                <w:bCs/>
                <w:color w:val="000000" w:themeColor="text1"/>
                <w:sz w:val="32"/>
                <w:szCs w:val="32"/>
                <w:highlight w:val="yellow"/>
              </w:rPr>
            </w:pPr>
          </w:p>
          <w:p w:rsidR="00A10B66" w:rsidRPr="00FC6D9B" w:rsidRDefault="00A10B66" w:rsidP="00A10B66">
            <w:pPr>
              <w:rPr>
                <w:rFonts w:ascii="TH SarabunPSK" w:hAnsi="TH SarabunPSK" w:cs="TH SarabunPSK"/>
                <w:b/>
                <w:bCs/>
                <w:color w:val="000000" w:themeColor="text1"/>
                <w:sz w:val="32"/>
                <w:szCs w:val="32"/>
                <w:highlight w:val="yellow"/>
              </w:rPr>
            </w:pPr>
          </w:p>
          <w:p w:rsidR="00A10B66" w:rsidRPr="00FC6D9B" w:rsidRDefault="00A10B66" w:rsidP="00A10B66">
            <w:pPr>
              <w:rPr>
                <w:rFonts w:ascii="TH SarabunPSK" w:hAnsi="TH SarabunPSK" w:cs="TH SarabunPSK"/>
                <w:b/>
                <w:bCs/>
                <w:color w:val="000000" w:themeColor="text1"/>
                <w:sz w:val="32"/>
                <w:szCs w:val="32"/>
                <w:highlight w:val="yellow"/>
              </w:rPr>
            </w:pPr>
          </w:p>
          <w:p w:rsidR="00A10B66" w:rsidRPr="00FC6D9B" w:rsidRDefault="00A10B66" w:rsidP="00A10B66">
            <w:pPr>
              <w:rPr>
                <w:rFonts w:ascii="TH SarabunPSK" w:hAnsi="TH SarabunPSK" w:cs="TH SarabunPSK"/>
                <w:b/>
                <w:bCs/>
                <w:color w:val="000000" w:themeColor="text1"/>
                <w:sz w:val="32"/>
                <w:szCs w:val="32"/>
                <w:highlight w:val="yellow"/>
              </w:rPr>
            </w:pPr>
          </w:p>
          <w:p w:rsidR="00A10B66" w:rsidRPr="00FC6D9B" w:rsidRDefault="00A10B66" w:rsidP="00A10B66">
            <w:pPr>
              <w:rPr>
                <w:rFonts w:ascii="TH SarabunPSK" w:hAnsi="TH SarabunPSK" w:cs="TH SarabunPSK"/>
                <w:b/>
                <w:bCs/>
                <w:color w:val="000000" w:themeColor="text1"/>
                <w:sz w:val="32"/>
                <w:szCs w:val="32"/>
                <w:highlight w:val="yellow"/>
              </w:rPr>
            </w:pPr>
          </w:p>
          <w:p w:rsidR="00A10B66" w:rsidRPr="00FC6D9B" w:rsidRDefault="00A10B66" w:rsidP="00A10B66">
            <w:pPr>
              <w:rPr>
                <w:rFonts w:ascii="TH SarabunPSK" w:hAnsi="TH SarabunPSK" w:cs="TH SarabunPSK"/>
                <w:b/>
                <w:bCs/>
                <w:color w:val="000000" w:themeColor="text1"/>
                <w:sz w:val="32"/>
                <w:szCs w:val="32"/>
                <w:highlight w:val="yellow"/>
              </w:rPr>
            </w:pPr>
          </w:p>
          <w:p w:rsidR="00A10B66" w:rsidRPr="00FC6D9B" w:rsidRDefault="00A10B66" w:rsidP="00A10B66">
            <w:pPr>
              <w:rPr>
                <w:rFonts w:ascii="TH SarabunPSK" w:hAnsi="TH SarabunPSK" w:cs="TH SarabunPSK"/>
                <w:b/>
                <w:bCs/>
                <w:color w:val="000000" w:themeColor="text1"/>
                <w:sz w:val="32"/>
                <w:szCs w:val="32"/>
                <w:highlight w:val="yellow"/>
              </w:rPr>
            </w:pPr>
          </w:p>
          <w:p w:rsidR="00A10B66" w:rsidRPr="00FC6D9B" w:rsidRDefault="00A10B66" w:rsidP="00A10B66">
            <w:pPr>
              <w:rPr>
                <w:rFonts w:ascii="TH SarabunPSK" w:hAnsi="TH SarabunPSK" w:cs="TH SarabunPSK"/>
                <w:b/>
                <w:bCs/>
                <w:color w:val="000000" w:themeColor="text1"/>
                <w:sz w:val="32"/>
                <w:szCs w:val="32"/>
                <w:highlight w:val="yellow"/>
              </w:rPr>
            </w:pPr>
          </w:p>
          <w:p w:rsidR="00A10B66" w:rsidRPr="00FC6D9B" w:rsidRDefault="00A10B66" w:rsidP="00A10B66">
            <w:pPr>
              <w:rPr>
                <w:rFonts w:ascii="TH SarabunPSK" w:hAnsi="TH SarabunPSK" w:cs="TH SarabunPSK"/>
                <w:b/>
                <w:bCs/>
                <w:color w:val="000000" w:themeColor="text1"/>
                <w:sz w:val="32"/>
                <w:szCs w:val="32"/>
                <w:highlight w:val="yellow"/>
              </w:rPr>
            </w:pPr>
          </w:p>
          <w:p w:rsidR="00A10B66" w:rsidRPr="00FC6D9B" w:rsidRDefault="00A10B66" w:rsidP="00A10B66">
            <w:pPr>
              <w:rPr>
                <w:rFonts w:ascii="TH SarabunPSK" w:hAnsi="TH SarabunPSK" w:cs="TH SarabunPSK"/>
                <w:b/>
                <w:bCs/>
                <w:color w:val="000000" w:themeColor="text1"/>
                <w:sz w:val="32"/>
                <w:szCs w:val="32"/>
                <w:highlight w:val="yellow"/>
              </w:rPr>
            </w:pPr>
          </w:p>
          <w:p w:rsidR="00A10B66" w:rsidRPr="00FC6D9B" w:rsidRDefault="00A10B66" w:rsidP="00A10B66">
            <w:pPr>
              <w:rPr>
                <w:rFonts w:ascii="TH SarabunPSK" w:hAnsi="TH SarabunPSK" w:cs="TH SarabunPSK"/>
                <w:b/>
                <w:bCs/>
                <w:color w:val="000000" w:themeColor="text1"/>
                <w:sz w:val="32"/>
                <w:szCs w:val="32"/>
                <w:highlight w:val="yellow"/>
              </w:rPr>
            </w:pPr>
          </w:p>
        </w:tc>
        <w:tc>
          <w:tcPr>
            <w:tcW w:w="8261" w:type="dxa"/>
            <w:tcBorders>
              <w:top w:val="single" w:sz="4" w:space="0" w:color="auto"/>
              <w:left w:val="single" w:sz="4" w:space="0" w:color="auto"/>
              <w:bottom w:val="single" w:sz="4" w:space="0" w:color="auto"/>
              <w:right w:val="single" w:sz="4" w:space="0" w:color="auto"/>
            </w:tcBorders>
          </w:tcPr>
          <w:p w:rsidR="00A10B66" w:rsidRPr="00FC6D9B" w:rsidRDefault="00A10B66" w:rsidP="00A10B66">
            <w:pPr>
              <w:tabs>
                <w:tab w:val="left" w:pos="3426"/>
              </w:tabs>
              <w:ind w:left="6"/>
              <w:rPr>
                <w:rFonts w:ascii="TH SarabunPSK" w:hAnsi="TH SarabunPSK" w:cs="TH SarabunPSK"/>
                <w:b/>
                <w:bCs/>
                <w:color w:val="000000" w:themeColor="text1"/>
                <w:spacing w:val="-16"/>
                <w:sz w:val="32"/>
                <w:szCs w:val="32"/>
              </w:rPr>
            </w:pPr>
            <w:r w:rsidRPr="00FC6D9B">
              <w:rPr>
                <w:rFonts w:ascii="TH SarabunPSK" w:hAnsi="TH SarabunPSK" w:cs="TH SarabunPSK"/>
                <w:b/>
                <w:bCs/>
                <w:color w:val="000000" w:themeColor="text1"/>
                <w:sz w:val="32"/>
                <w:szCs w:val="32"/>
                <w:cs/>
                <w:lang w:val="en-AU"/>
              </w:rPr>
              <w:lastRenderedPageBreak/>
              <w:t>1. ผักและผลไม้สด</w:t>
            </w:r>
          </w:p>
          <w:p w:rsidR="00A10B66" w:rsidRPr="00FC6D9B" w:rsidRDefault="00A10B66" w:rsidP="00A10B66">
            <w:pPr>
              <w:tabs>
                <w:tab w:val="left" w:pos="3426"/>
              </w:tabs>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u w:val="single"/>
                <w:cs/>
              </w:rPr>
              <w:t>ผู้ให้ข้อมูลทางวิชาการ</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 xml:space="preserve">: </w:t>
            </w:r>
          </w:p>
          <w:p w:rsidR="00A10B66" w:rsidRPr="00FC6D9B" w:rsidRDefault="00A10B66" w:rsidP="00A10B66">
            <w:pPr>
              <w:tabs>
                <w:tab w:val="left" w:pos="3403"/>
              </w:tabs>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นางสาววรดา อ่ำบุญ                    สำนักอาหาร สำนักงานคณะกรรมการอาหารและยา (อย.)</w:t>
            </w:r>
          </w:p>
          <w:p w:rsidR="00A10B66" w:rsidRPr="00FC6D9B" w:rsidRDefault="00A10B66" w:rsidP="00A10B66">
            <w:pPr>
              <w:tabs>
                <w:tab w:val="left" w:pos="3132"/>
                <w:tab w:val="left" w:pos="3426"/>
              </w:tabs>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โทรศัพท์ </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 02-590-7014           </w:t>
            </w:r>
            <w:r w:rsidR="00E021C9" w:rsidRPr="00FC6D9B">
              <w:rPr>
                <w:rFonts w:ascii="TH SarabunPSK" w:hAnsi="TH SarabunPSK" w:cs="TH SarabunPSK" w:hint="cs"/>
                <w:color w:val="000000" w:themeColor="text1"/>
                <w:sz w:val="32"/>
                <w:szCs w:val="32"/>
                <w:cs/>
              </w:rPr>
              <w:t xml:space="preserve">   </w:t>
            </w:r>
            <w:r w:rsidRPr="00FC6D9B">
              <w:rPr>
                <w:rFonts w:ascii="TH SarabunPSK" w:hAnsi="TH SarabunPSK" w:cs="TH SarabunPSK"/>
                <w:color w:val="000000" w:themeColor="text1"/>
                <w:sz w:val="32"/>
                <w:szCs w:val="32"/>
              </w:rPr>
              <w:t>E-mail</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 law.dreamt@gmail.com</w:t>
            </w:r>
          </w:p>
          <w:p w:rsidR="00A10B66" w:rsidRPr="00FC6D9B" w:rsidRDefault="00A10B66" w:rsidP="00A10B66">
            <w:pPr>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u w:val="single"/>
                <w:cs/>
              </w:rPr>
              <w:t>ผู้ประสานงานตัวชี้วัด</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 xml:space="preserve">: </w:t>
            </w:r>
          </w:p>
          <w:p w:rsidR="00A10B66" w:rsidRPr="00FC6D9B" w:rsidRDefault="00A10B66" w:rsidP="00A10B66">
            <w:pP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นางสาวอรสุรางค์ ธีระวัฒน์            สำนักอาหาร อย. </w:t>
            </w:r>
          </w:p>
          <w:p w:rsidR="00A10B66" w:rsidRPr="00FC6D9B" w:rsidRDefault="00A10B66" w:rsidP="00A10B66">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โทรศัพท์ </w:t>
            </w:r>
            <w:r w:rsidRPr="00FC6D9B">
              <w:rPr>
                <w:rFonts w:ascii="TH SarabunPSK" w:hAnsi="TH SarabunPSK" w:cs="TH SarabunPSK"/>
                <w:color w:val="000000" w:themeColor="text1"/>
                <w:sz w:val="32"/>
                <w:szCs w:val="32"/>
              </w:rPr>
              <w:t xml:space="preserve">: 02-590-7218 </w:t>
            </w:r>
            <w:r w:rsidRPr="00FC6D9B">
              <w:rPr>
                <w:rFonts w:ascii="TH SarabunPSK" w:hAnsi="TH SarabunPSK" w:cs="TH SarabunPSK"/>
                <w:color w:val="000000" w:themeColor="text1"/>
                <w:sz w:val="32"/>
                <w:szCs w:val="32"/>
                <w:cs/>
              </w:rPr>
              <w:t xml:space="preserve">             โทรศัพท์มือถือ </w:t>
            </w:r>
            <w:r w:rsidRPr="00FC6D9B">
              <w:rPr>
                <w:rFonts w:ascii="TH SarabunPSK" w:hAnsi="TH SarabunPSK" w:cs="TH SarabunPSK"/>
                <w:color w:val="000000" w:themeColor="text1"/>
                <w:sz w:val="32"/>
                <w:szCs w:val="32"/>
              </w:rPr>
              <w:t>: 094-131-6136</w:t>
            </w:r>
          </w:p>
          <w:p w:rsidR="00A10B66" w:rsidRPr="00FC6D9B" w:rsidRDefault="00A10B66" w:rsidP="00A10B66">
            <w:pPr>
              <w:tabs>
                <w:tab w:val="left" w:pos="3426"/>
              </w:tabs>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โทรสาร </w:t>
            </w:r>
            <w:r w:rsidRPr="00FC6D9B">
              <w:rPr>
                <w:rFonts w:ascii="TH SarabunPSK" w:hAnsi="TH SarabunPSK" w:cs="TH SarabunPSK"/>
                <w:color w:val="000000" w:themeColor="text1"/>
                <w:sz w:val="32"/>
                <w:szCs w:val="32"/>
              </w:rPr>
              <w:t>: 02-591-8460               E-mail</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 planning.food@gmail.com</w:t>
            </w:r>
          </w:p>
          <w:p w:rsidR="00A10B66" w:rsidRPr="00FC6D9B" w:rsidRDefault="00A10B66" w:rsidP="00A10B66">
            <w:pPr>
              <w:tabs>
                <w:tab w:val="left" w:pos="3426"/>
              </w:tabs>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 นมโรงเรียน</w:t>
            </w:r>
          </w:p>
          <w:p w:rsidR="00A10B66" w:rsidRPr="00FC6D9B" w:rsidRDefault="00A10B66" w:rsidP="00A10B66">
            <w:pPr>
              <w:tabs>
                <w:tab w:val="left" w:pos="3426"/>
              </w:tabs>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u w:val="single"/>
                <w:cs/>
              </w:rPr>
              <w:t xml:space="preserve">ผู้ให้ข้อมูลทางวิชาการ </w:t>
            </w:r>
            <w:r w:rsidRPr="00FC6D9B">
              <w:rPr>
                <w:rFonts w:ascii="TH SarabunPSK" w:hAnsi="TH SarabunPSK" w:cs="TH SarabunPSK"/>
                <w:color w:val="000000" w:themeColor="text1"/>
                <w:sz w:val="32"/>
                <w:szCs w:val="32"/>
              </w:rPr>
              <w:t xml:space="preserve">: </w:t>
            </w:r>
          </w:p>
          <w:p w:rsidR="00A10B66" w:rsidRPr="00FC6D9B" w:rsidRDefault="00A10B66" w:rsidP="00A10B66">
            <w:pPr>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นางสาวโชตินภา เหล่าไพบูลย์        สำนักอาหาร</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อย.</w:t>
            </w:r>
          </w:p>
          <w:p w:rsidR="00A10B66" w:rsidRPr="00FC6D9B" w:rsidRDefault="00A10B66" w:rsidP="00A10B66">
            <w:pPr>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โทรศัพท์ที่ทำงาน </w:t>
            </w:r>
            <w:r w:rsidRPr="00FC6D9B">
              <w:rPr>
                <w:rFonts w:ascii="TH SarabunPSK" w:hAnsi="TH SarabunPSK" w:cs="TH SarabunPSK"/>
                <w:color w:val="000000" w:themeColor="text1"/>
                <w:sz w:val="32"/>
                <w:szCs w:val="32"/>
              </w:rPr>
              <w:t xml:space="preserve">: 02-590-7218   </w:t>
            </w:r>
            <w:r w:rsidRPr="00FC6D9B">
              <w:rPr>
                <w:rFonts w:ascii="TH SarabunPSK" w:hAnsi="TH SarabunPSK" w:cs="TH SarabunPSK"/>
                <w:color w:val="000000" w:themeColor="text1"/>
                <w:sz w:val="32"/>
                <w:szCs w:val="32"/>
                <w:cs/>
              </w:rPr>
              <w:t xml:space="preserve">โทรศัพท์มือถือ </w:t>
            </w:r>
            <w:r w:rsidRPr="00FC6D9B">
              <w:rPr>
                <w:rFonts w:ascii="TH SarabunPSK" w:hAnsi="TH SarabunPSK" w:cs="TH SarabunPSK"/>
                <w:color w:val="000000" w:themeColor="text1"/>
                <w:sz w:val="32"/>
                <w:szCs w:val="32"/>
              </w:rPr>
              <w:t>: 081-055-7988</w:t>
            </w:r>
          </w:p>
          <w:p w:rsidR="00A10B66" w:rsidRPr="00FC6D9B" w:rsidRDefault="00A10B66" w:rsidP="00A10B66">
            <w:pPr>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lastRenderedPageBreak/>
              <w:t xml:space="preserve">โทรสาร </w:t>
            </w:r>
            <w:r w:rsidRPr="00FC6D9B">
              <w:rPr>
                <w:rFonts w:ascii="TH SarabunPSK" w:hAnsi="TH SarabunPSK" w:cs="TH SarabunPSK"/>
                <w:color w:val="000000" w:themeColor="text1"/>
                <w:sz w:val="32"/>
                <w:szCs w:val="32"/>
              </w:rPr>
              <w:t xml:space="preserve">: 02-591-8460            </w:t>
            </w:r>
            <w:r w:rsidRPr="00FC6D9B">
              <w:rPr>
                <w:rFonts w:ascii="TH SarabunPSK" w:hAnsi="TH SarabunPSK" w:cs="TH SarabunPSK"/>
                <w:color w:val="000000" w:themeColor="text1"/>
                <w:sz w:val="32"/>
                <w:szCs w:val="32"/>
                <w:cs/>
              </w:rPr>
              <w:t xml:space="preserve"> </w:t>
            </w:r>
            <w:r w:rsidR="00E021C9" w:rsidRPr="00FC6D9B">
              <w:rPr>
                <w:rFonts w:ascii="TH SarabunPSK" w:hAnsi="TH SarabunPSK" w:cs="TH SarabunPSK" w:hint="cs"/>
                <w:color w:val="000000" w:themeColor="text1"/>
                <w:sz w:val="32"/>
                <w:szCs w:val="32"/>
                <w:cs/>
              </w:rPr>
              <w:t xml:space="preserve">  </w:t>
            </w:r>
            <w:r w:rsidRPr="00FC6D9B">
              <w:rPr>
                <w:rFonts w:ascii="TH SarabunPSK" w:hAnsi="TH SarabunPSK" w:cs="TH SarabunPSK"/>
                <w:color w:val="000000" w:themeColor="text1"/>
                <w:sz w:val="32"/>
                <w:szCs w:val="32"/>
              </w:rPr>
              <w:t xml:space="preserve">E-mail : </w:t>
            </w:r>
            <w:hyperlink r:id="rId23" w:history="1">
              <w:r w:rsidRPr="00FC6D9B">
                <w:rPr>
                  <w:rStyle w:val="a5"/>
                  <w:rFonts w:ascii="TH SarabunPSK" w:hAnsi="TH SarabunPSK" w:cs="TH SarabunPSK"/>
                  <w:color w:val="000000" w:themeColor="text1"/>
                  <w:sz w:val="32"/>
                  <w:szCs w:val="32"/>
                  <w:u w:val="none"/>
                </w:rPr>
                <w:t>fda.schoolmilk@gmail.com</w:t>
              </w:r>
            </w:hyperlink>
          </w:p>
          <w:p w:rsidR="00A10B66" w:rsidRPr="00FC6D9B" w:rsidRDefault="00A10B66" w:rsidP="00A10B66">
            <w:pPr>
              <w:tabs>
                <w:tab w:val="center" w:pos="3790"/>
              </w:tabs>
              <w:jc w:val="thaiDistribute"/>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u w:val="single"/>
                <w:cs/>
              </w:rPr>
              <w:t>ผู้ประสานงานตัวชี้วัด</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 xml:space="preserve">: </w:t>
            </w:r>
          </w:p>
          <w:p w:rsidR="00A10B66" w:rsidRPr="00FC6D9B" w:rsidRDefault="00A10B66" w:rsidP="00A10B66">
            <w:pPr>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นางสาวอรสุรางค์ ธีระวัฒน์</w:t>
            </w:r>
            <w:r w:rsidRPr="00FC6D9B">
              <w:rPr>
                <w:rFonts w:ascii="TH SarabunPSK" w:hAnsi="TH SarabunPSK" w:cs="TH SarabunPSK"/>
                <w:color w:val="000000" w:themeColor="text1"/>
                <w:sz w:val="32"/>
                <w:szCs w:val="32"/>
                <w:cs/>
              </w:rPr>
              <w:tab/>
              <w:t xml:space="preserve">  สำนักอาหาร อย. </w:t>
            </w:r>
          </w:p>
          <w:p w:rsidR="00A10B66" w:rsidRPr="00FC6D9B" w:rsidRDefault="00A10B66" w:rsidP="00A10B66">
            <w:pPr>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โทรศัพท์ที่ทำงาน :</w:t>
            </w:r>
            <w:r w:rsidRPr="00FC6D9B">
              <w:rPr>
                <w:rFonts w:ascii="TH SarabunPSK" w:hAnsi="TH SarabunPSK" w:cs="TH SarabunPSK"/>
                <w:color w:val="000000" w:themeColor="text1"/>
              </w:rPr>
              <w:t xml:space="preserve"> </w:t>
            </w:r>
            <w:r w:rsidRPr="00FC6D9B">
              <w:rPr>
                <w:rFonts w:ascii="TH SarabunPSK" w:hAnsi="TH SarabunPSK" w:cs="TH SarabunPSK"/>
                <w:color w:val="000000" w:themeColor="text1"/>
                <w:sz w:val="32"/>
                <w:szCs w:val="32"/>
                <w:cs/>
              </w:rPr>
              <w:t>02-590-7</w:t>
            </w:r>
            <w:r w:rsidRPr="00FC6D9B">
              <w:rPr>
                <w:rFonts w:ascii="TH SarabunPSK" w:hAnsi="TH SarabunPSK" w:cs="TH SarabunPSK"/>
                <w:color w:val="000000" w:themeColor="text1"/>
                <w:sz w:val="32"/>
                <w:szCs w:val="32"/>
              </w:rPr>
              <w:t>218</w:t>
            </w:r>
            <w:r w:rsidRPr="00FC6D9B">
              <w:rPr>
                <w:rFonts w:ascii="TH SarabunPSK" w:hAnsi="TH SarabunPSK" w:cs="TH SarabunPSK"/>
                <w:color w:val="000000" w:themeColor="text1"/>
                <w:sz w:val="32"/>
                <w:szCs w:val="32"/>
                <w:cs/>
              </w:rPr>
              <w:tab/>
              <w:t xml:space="preserve">  โทรศัพท์มือถือ : </w:t>
            </w:r>
            <w:r w:rsidRPr="00FC6D9B">
              <w:rPr>
                <w:rFonts w:ascii="TH SarabunPSK" w:hAnsi="TH SarabunPSK" w:cs="TH SarabunPSK"/>
                <w:color w:val="000000" w:themeColor="text1"/>
                <w:sz w:val="32"/>
                <w:szCs w:val="32"/>
              </w:rPr>
              <w:t>094-131-6136</w:t>
            </w:r>
          </w:p>
          <w:p w:rsidR="00A10B66" w:rsidRPr="00FC6D9B" w:rsidRDefault="00A10B66" w:rsidP="00A10B66">
            <w:pPr>
              <w:tabs>
                <w:tab w:val="left" w:pos="3426"/>
              </w:tabs>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โทรสาร :</w:t>
            </w:r>
            <w:r w:rsidRPr="00FC6D9B">
              <w:rPr>
                <w:rFonts w:ascii="TH SarabunPSK" w:hAnsi="TH SarabunPSK" w:cs="TH SarabunPSK"/>
                <w:color w:val="000000" w:themeColor="text1"/>
                <w:sz w:val="32"/>
                <w:szCs w:val="32"/>
              </w:rPr>
              <w:t xml:space="preserve"> 02-591-8460               E-mail : planning.food@gmail.com</w:t>
            </w:r>
          </w:p>
          <w:p w:rsidR="00A10B66" w:rsidRPr="00FC6D9B" w:rsidRDefault="00A10B66" w:rsidP="00A10B66">
            <w:pPr>
              <w:tabs>
                <w:tab w:val="left" w:pos="3426"/>
              </w:tabs>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3.</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b/>
                <w:bCs/>
                <w:color w:val="000000" w:themeColor="text1"/>
                <w:spacing w:val="-4"/>
                <w:sz w:val="32"/>
                <w:szCs w:val="32"/>
                <w:cs/>
              </w:rPr>
              <w:t>ผลิตภัณฑ์เสริมอาหาร</w:t>
            </w:r>
            <w:r w:rsidRPr="00FC6D9B">
              <w:rPr>
                <w:rFonts w:ascii="TH SarabunPSK" w:hAnsi="TH SarabunPSK" w:cs="TH SarabunPSK"/>
                <w:b/>
                <w:bCs/>
                <w:color w:val="000000" w:themeColor="text1"/>
                <w:sz w:val="32"/>
                <w:szCs w:val="32"/>
                <w:cs/>
              </w:rPr>
              <w:t>หรืออาหารที่พบสารที่มีฤทธิ์ในการลดน้ำหนักหรือเสริมสร้างสมรรถภาพทางเพศ</w:t>
            </w:r>
          </w:p>
          <w:p w:rsidR="00A10B66" w:rsidRPr="00FC6D9B" w:rsidRDefault="00A10B66" w:rsidP="00A10B66">
            <w:pPr>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u w:val="single"/>
                <w:cs/>
              </w:rPr>
              <w:t>ผู้ให้ข้อมูลทางวิชาการ</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 xml:space="preserve">: </w:t>
            </w:r>
          </w:p>
          <w:p w:rsidR="00A10B66" w:rsidRPr="00FC6D9B" w:rsidRDefault="00A10B66" w:rsidP="00A10B66">
            <w:pPr>
              <w:tabs>
                <w:tab w:val="left" w:pos="2952"/>
              </w:tabs>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นางสาวกนกเนตร รัตนจันท           สำนักอาหาร</w:t>
            </w:r>
          </w:p>
          <w:p w:rsidR="00A10B66" w:rsidRPr="00FC6D9B" w:rsidRDefault="00A10B66" w:rsidP="00A10B66">
            <w:pPr>
              <w:tabs>
                <w:tab w:val="center" w:pos="3823"/>
              </w:tabs>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โทรศัพท์ที่ทำงาน : 02-590-7030</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   โทรศัพท์มือถือ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089-8313381</w:t>
            </w:r>
          </w:p>
          <w:p w:rsidR="00A10B66" w:rsidRPr="00FC6D9B" w:rsidRDefault="00A10B66" w:rsidP="00A10B66">
            <w:pPr>
              <w:tabs>
                <w:tab w:val="center" w:pos="3823"/>
              </w:tabs>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โทรสาร </w:t>
            </w:r>
            <w:r w:rsidRPr="00FC6D9B">
              <w:rPr>
                <w:rFonts w:ascii="TH SarabunPSK" w:hAnsi="TH SarabunPSK" w:cs="TH SarabunPSK"/>
                <w:color w:val="000000" w:themeColor="text1"/>
                <w:sz w:val="32"/>
                <w:szCs w:val="32"/>
              </w:rPr>
              <w:t xml:space="preserve">: 02-591-8460               E-mail : </w:t>
            </w:r>
            <w:hyperlink r:id="rId24" w:history="1">
              <w:r w:rsidRPr="00FC6D9B">
                <w:rPr>
                  <w:rStyle w:val="a5"/>
                  <w:rFonts w:ascii="TH SarabunPSK" w:hAnsi="TH SarabunPSK" w:cs="TH SarabunPSK"/>
                  <w:color w:val="000000" w:themeColor="text1"/>
                  <w:sz w:val="32"/>
                  <w:szCs w:val="32"/>
                  <w:u w:val="none"/>
                </w:rPr>
                <w:t>knrc@fda.moph.go.th</w:t>
              </w:r>
            </w:hyperlink>
          </w:p>
          <w:p w:rsidR="00A10B66" w:rsidRPr="00FC6D9B" w:rsidRDefault="00A10B66" w:rsidP="00A10B66">
            <w:pPr>
              <w:tabs>
                <w:tab w:val="center" w:pos="3823"/>
              </w:tabs>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u w:val="single"/>
                <w:cs/>
              </w:rPr>
              <w:t>ผู้ประสานงานตัวชี้วัด</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 xml:space="preserve">: </w:t>
            </w:r>
          </w:p>
          <w:p w:rsidR="00A10B66" w:rsidRPr="00FC6D9B" w:rsidRDefault="00A10B66" w:rsidP="00A10B66">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นางสาวอรสุรางค์ ธีระวัฒน์</w:t>
            </w:r>
            <w:r w:rsidRPr="00FC6D9B">
              <w:rPr>
                <w:rFonts w:ascii="TH SarabunPSK" w:hAnsi="TH SarabunPSK" w:cs="TH SarabunPSK"/>
                <w:color w:val="000000" w:themeColor="text1"/>
                <w:sz w:val="32"/>
                <w:szCs w:val="32"/>
                <w:cs/>
              </w:rPr>
              <w:tab/>
              <w:t xml:space="preserve">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สำนักอาหาร   </w:t>
            </w:r>
          </w:p>
          <w:p w:rsidR="00A10B66" w:rsidRPr="00FC6D9B" w:rsidRDefault="00A10B66" w:rsidP="00A10B66">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โทรศัพท์ที่ทำงาน :</w:t>
            </w:r>
            <w:r w:rsidRPr="00FC6D9B">
              <w:rPr>
                <w:rFonts w:ascii="TH SarabunPSK" w:hAnsi="TH SarabunPSK" w:cs="TH SarabunPSK"/>
                <w:color w:val="000000" w:themeColor="text1"/>
                <w:cs/>
              </w:rPr>
              <w:t xml:space="preserve"> </w:t>
            </w:r>
            <w:r w:rsidRPr="00FC6D9B">
              <w:rPr>
                <w:rFonts w:ascii="TH SarabunPSK" w:hAnsi="TH SarabunPSK" w:cs="TH SarabunPSK"/>
                <w:color w:val="000000" w:themeColor="text1"/>
                <w:sz w:val="32"/>
                <w:szCs w:val="32"/>
                <w:cs/>
              </w:rPr>
              <w:t>02-590-7</w:t>
            </w:r>
            <w:r w:rsidRPr="00FC6D9B">
              <w:rPr>
                <w:rFonts w:ascii="TH SarabunPSK" w:hAnsi="TH SarabunPSK" w:cs="TH SarabunPSK"/>
                <w:color w:val="000000" w:themeColor="text1"/>
                <w:sz w:val="32"/>
                <w:szCs w:val="32"/>
              </w:rPr>
              <w:t>218</w:t>
            </w:r>
            <w:r w:rsidRPr="00FC6D9B">
              <w:rPr>
                <w:rFonts w:ascii="TH SarabunPSK" w:hAnsi="TH SarabunPSK" w:cs="TH SarabunPSK"/>
                <w:color w:val="000000" w:themeColor="text1"/>
                <w:sz w:val="32"/>
                <w:szCs w:val="32"/>
                <w:cs/>
              </w:rPr>
              <w:tab/>
              <w:t xml:space="preserve">   โทรศัพท์มือถือ : </w:t>
            </w:r>
            <w:r w:rsidRPr="00FC6D9B">
              <w:rPr>
                <w:rFonts w:ascii="TH SarabunPSK" w:hAnsi="TH SarabunPSK" w:cs="TH SarabunPSK"/>
                <w:color w:val="000000" w:themeColor="text1"/>
                <w:sz w:val="32"/>
                <w:szCs w:val="32"/>
              </w:rPr>
              <w:t>094-131-6136</w:t>
            </w:r>
          </w:p>
          <w:p w:rsidR="001C153D" w:rsidRDefault="00A10B66" w:rsidP="00A10B66">
            <w:pPr>
              <w:tabs>
                <w:tab w:val="left" w:pos="3426"/>
              </w:tabs>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rPr>
              <w:t>โทรสาร :</w:t>
            </w:r>
            <w:r w:rsidRPr="00FC6D9B">
              <w:rPr>
                <w:rFonts w:ascii="TH SarabunPSK" w:hAnsi="TH SarabunPSK" w:cs="TH SarabunPSK"/>
                <w:color w:val="000000" w:themeColor="text1"/>
                <w:sz w:val="32"/>
                <w:szCs w:val="32"/>
              </w:rPr>
              <w:t xml:space="preserve"> 02-591-8460                E-mail : </w:t>
            </w:r>
            <w:hyperlink r:id="rId25" w:history="1">
              <w:r w:rsidRPr="00FC6D9B">
                <w:rPr>
                  <w:rStyle w:val="a5"/>
                  <w:rFonts w:ascii="TH SarabunPSK" w:hAnsi="TH SarabunPSK" w:cs="TH SarabunPSK"/>
                  <w:color w:val="000000" w:themeColor="text1"/>
                  <w:sz w:val="32"/>
                  <w:szCs w:val="32"/>
                  <w:u w:val="none"/>
                </w:rPr>
                <w:t>planning.food@gmail.com</w:t>
              </w:r>
            </w:hyperlink>
            <w:r w:rsidRPr="00FC6D9B">
              <w:rPr>
                <w:rFonts w:ascii="TH SarabunPSK" w:hAnsi="TH SarabunPSK" w:cs="TH SarabunPSK"/>
                <w:color w:val="000000" w:themeColor="text1"/>
                <w:sz w:val="32"/>
                <w:szCs w:val="32"/>
                <w:cs/>
              </w:rPr>
              <w:br/>
            </w:r>
          </w:p>
          <w:p w:rsidR="001C153D" w:rsidRDefault="001C153D" w:rsidP="00A10B66">
            <w:pPr>
              <w:tabs>
                <w:tab w:val="left" w:pos="3426"/>
              </w:tabs>
              <w:rPr>
                <w:rFonts w:ascii="TH SarabunPSK" w:hAnsi="TH SarabunPSK" w:cs="TH SarabunPSK"/>
                <w:b/>
                <w:bCs/>
                <w:color w:val="000000" w:themeColor="text1"/>
                <w:sz w:val="32"/>
                <w:szCs w:val="32"/>
              </w:rPr>
            </w:pPr>
          </w:p>
          <w:p w:rsidR="00A10B66" w:rsidRPr="00FC6D9B" w:rsidRDefault="00A10B66" w:rsidP="00A10B66">
            <w:pPr>
              <w:tabs>
                <w:tab w:val="left" w:pos="3426"/>
              </w:tabs>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 xml:space="preserve">4. </w:t>
            </w:r>
            <w:r w:rsidRPr="00FC6D9B">
              <w:rPr>
                <w:rFonts w:ascii="TH SarabunPSK" w:hAnsi="TH SarabunPSK" w:cs="TH SarabunPSK"/>
                <w:b/>
                <w:bCs/>
                <w:color w:val="000000" w:themeColor="text1"/>
                <w:sz w:val="32"/>
                <w:szCs w:val="32"/>
                <w:cs/>
              </w:rPr>
              <w:t>เครื่องสําอาง</w:t>
            </w:r>
          </w:p>
          <w:p w:rsidR="00A10B66" w:rsidRPr="00FC6D9B" w:rsidRDefault="00A10B66" w:rsidP="00A10B66">
            <w:pPr>
              <w:tabs>
                <w:tab w:val="center" w:pos="3823"/>
              </w:tabs>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u w:val="single"/>
                <w:cs/>
              </w:rPr>
              <w:t>ผู้ให้ข้อมูลทางวิชาการ</w:t>
            </w:r>
            <w:r w:rsidRPr="00FC6D9B">
              <w:rPr>
                <w:rFonts w:ascii="TH SarabunPSK" w:hAnsi="TH SarabunPSK" w:cs="TH SarabunPSK"/>
                <w:b/>
                <w:bCs/>
                <w:color w:val="000000" w:themeColor="text1"/>
                <w:sz w:val="32"/>
                <w:szCs w:val="32"/>
                <w:u w:val="single"/>
                <w:cs/>
                <w:lang w:val="en-AU"/>
              </w:rPr>
              <w:t>และผู้</w:t>
            </w:r>
            <w:r w:rsidRPr="00FC6D9B">
              <w:rPr>
                <w:rFonts w:ascii="TH SarabunPSK" w:hAnsi="TH SarabunPSK" w:cs="TH SarabunPSK"/>
                <w:b/>
                <w:bCs/>
                <w:color w:val="000000" w:themeColor="text1"/>
                <w:sz w:val="32"/>
                <w:szCs w:val="32"/>
                <w:u w:val="single"/>
                <w:cs/>
              </w:rPr>
              <w:t>ประสานงานตัวชี้วัด</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 xml:space="preserve">: </w:t>
            </w:r>
          </w:p>
          <w:p w:rsidR="00A10B66" w:rsidRPr="00FC6D9B" w:rsidRDefault="00A10B66" w:rsidP="00A10B66">
            <w:pPr>
              <w:tabs>
                <w:tab w:val="left" w:pos="3132"/>
              </w:tabs>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นายฉัตรชัย พานิชศุภภรณ์             สำนักควบคุมเครื่องสำอางและวัตถุอันตราย อย. </w:t>
            </w:r>
          </w:p>
          <w:p w:rsidR="00A10B66" w:rsidRPr="00FC6D9B" w:rsidRDefault="00A10B66" w:rsidP="00E021C9">
            <w:pPr>
              <w:tabs>
                <w:tab w:val="center" w:pos="3823"/>
              </w:tabs>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โทรศัพท์ที่ทำงาน : 02-590-7277</w:t>
            </w:r>
            <w:r w:rsidR="00E021C9" w:rsidRPr="00FC6D9B">
              <w:rPr>
                <w:rFonts w:ascii="TH SarabunPSK" w:hAnsi="TH SarabunPSK" w:cs="TH SarabunPSK" w:hint="cs"/>
                <w:color w:val="000000" w:themeColor="text1"/>
                <w:sz w:val="32"/>
                <w:szCs w:val="32"/>
                <w:cs/>
              </w:rPr>
              <w:t xml:space="preserve">    </w:t>
            </w:r>
            <w:r w:rsidRPr="00FC6D9B">
              <w:rPr>
                <w:rFonts w:ascii="TH SarabunPSK" w:hAnsi="TH SarabunPSK" w:cs="TH SarabunPSK"/>
                <w:color w:val="000000" w:themeColor="text1"/>
                <w:sz w:val="32"/>
                <w:szCs w:val="32"/>
                <w:cs/>
              </w:rPr>
              <w:t>โทรสาร :</w:t>
            </w:r>
            <w:r w:rsidRPr="00FC6D9B">
              <w:rPr>
                <w:rFonts w:ascii="TH SarabunPSK" w:hAnsi="TH SarabunPSK" w:cs="TH SarabunPSK"/>
                <w:color w:val="000000" w:themeColor="text1"/>
                <w:sz w:val="32"/>
                <w:szCs w:val="32"/>
              </w:rPr>
              <w:t xml:space="preserve"> 02-591-846</w:t>
            </w:r>
            <w:r w:rsidRPr="00FC6D9B">
              <w:rPr>
                <w:rFonts w:ascii="TH SarabunPSK" w:hAnsi="TH SarabunPSK" w:cs="TH SarabunPSK"/>
                <w:color w:val="000000" w:themeColor="text1"/>
                <w:sz w:val="32"/>
                <w:szCs w:val="32"/>
                <w:cs/>
              </w:rPr>
              <w:t>8</w:t>
            </w:r>
          </w:p>
          <w:p w:rsidR="00A10B66" w:rsidRPr="00FC6D9B" w:rsidRDefault="00A10B66" w:rsidP="00A10B66">
            <w:pPr>
              <w:tabs>
                <w:tab w:val="left" w:pos="252"/>
                <w:tab w:val="num" w:pos="1980"/>
                <w:tab w:val="left" w:pos="8460"/>
              </w:tabs>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5.</w:t>
            </w:r>
            <w:r w:rsidRPr="00FC6D9B">
              <w:rPr>
                <w:rFonts w:ascii="TH SarabunPSK" w:hAnsi="TH SarabunPSK" w:cs="TH SarabunPSK"/>
                <w:b/>
                <w:bCs/>
                <w:color w:val="000000" w:themeColor="text1"/>
                <w:sz w:val="32"/>
                <w:szCs w:val="32"/>
                <w:cs/>
                <w:lang w:val="en-AU"/>
              </w:rPr>
              <w:t xml:space="preserve"> </w:t>
            </w:r>
            <w:r w:rsidRPr="00FC6D9B">
              <w:rPr>
                <w:rFonts w:ascii="TH SarabunPSK" w:hAnsi="TH SarabunPSK" w:cs="TH SarabunPSK"/>
                <w:b/>
                <w:bCs/>
                <w:color w:val="000000" w:themeColor="text1"/>
                <w:sz w:val="32"/>
                <w:szCs w:val="32"/>
                <w:cs/>
              </w:rPr>
              <w:t>ยาแผนโบราณ</w:t>
            </w:r>
          </w:p>
          <w:p w:rsidR="00A10B66" w:rsidRPr="00FC6D9B" w:rsidRDefault="00A10B66" w:rsidP="00A10B66">
            <w:pPr>
              <w:tabs>
                <w:tab w:val="center" w:pos="3823"/>
              </w:tabs>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u w:val="single"/>
                <w:cs/>
              </w:rPr>
              <w:t>ผู้ให้ข้อมูลทางวิชาการ</w:t>
            </w:r>
            <w:r w:rsidRPr="00FC6D9B">
              <w:rPr>
                <w:rFonts w:ascii="TH SarabunPSK" w:hAnsi="TH SarabunPSK" w:cs="TH SarabunPSK"/>
                <w:b/>
                <w:bCs/>
                <w:color w:val="000000" w:themeColor="text1"/>
                <w:sz w:val="32"/>
                <w:szCs w:val="32"/>
                <w:u w:val="single"/>
                <w:cs/>
                <w:lang w:val="en-AU"/>
              </w:rPr>
              <w:t>และผู้</w:t>
            </w:r>
            <w:r w:rsidRPr="00FC6D9B">
              <w:rPr>
                <w:rFonts w:ascii="TH SarabunPSK" w:hAnsi="TH SarabunPSK" w:cs="TH SarabunPSK"/>
                <w:b/>
                <w:bCs/>
                <w:color w:val="000000" w:themeColor="text1"/>
                <w:sz w:val="32"/>
                <w:szCs w:val="32"/>
                <w:u w:val="single"/>
                <w:cs/>
              </w:rPr>
              <w:t>ประสานงานตัวชี้วัด</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 xml:space="preserve">: </w:t>
            </w:r>
          </w:p>
          <w:p w:rsidR="00A10B66" w:rsidRPr="00FC6D9B" w:rsidRDefault="00A10B66" w:rsidP="00A10B66">
            <w:pPr>
              <w:tabs>
                <w:tab w:val="left" w:pos="3072"/>
              </w:tabs>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ภก วราวุธ เสริมสินสิริ                   สำนักยา อย.</w:t>
            </w:r>
          </w:p>
          <w:p w:rsidR="00A10B66" w:rsidRPr="00FC6D9B" w:rsidRDefault="00A10B66" w:rsidP="00A10B66">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โทรศัพท์ที่ทำงาน : </w:t>
            </w:r>
            <w:r w:rsidRPr="00FC6D9B">
              <w:rPr>
                <w:rFonts w:ascii="TH SarabunPSK" w:hAnsi="TH SarabunPSK" w:cs="TH SarabunPSK"/>
                <w:color w:val="000000" w:themeColor="text1"/>
                <w:sz w:val="31"/>
                <w:szCs w:val="31"/>
              </w:rPr>
              <w:t>02-59</w:t>
            </w:r>
            <w:r w:rsidRPr="00FC6D9B">
              <w:rPr>
                <w:rFonts w:ascii="TH SarabunPSK" w:hAnsi="TH SarabunPSK" w:cs="TH SarabunPSK"/>
                <w:color w:val="000000" w:themeColor="text1"/>
                <w:sz w:val="31"/>
                <w:szCs w:val="31"/>
                <w:cs/>
              </w:rPr>
              <w:t>1</w:t>
            </w:r>
            <w:r w:rsidRPr="00FC6D9B">
              <w:rPr>
                <w:rFonts w:ascii="TH SarabunPSK" w:hAnsi="TH SarabunPSK" w:cs="TH SarabunPSK"/>
                <w:color w:val="000000" w:themeColor="text1"/>
                <w:sz w:val="31"/>
                <w:szCs w:val="31"/>
              </w:rPr>
              <w:t>-</w:t>
            </w:r>
            <w:r w:rsidRPr="00FC6D9B">
              <w:rPr>
                <w:rFonts w:ascii="TH SarabunPSK" w:hAnsi="TH SarabunPSK" w:cs="TH SarabunPSK"/>
                <w:color w:val="000000" w:themeColor="text1"/>
                <w:sz w:val="31"/>
                <w:szCs w:val="31"/>
                <w:cs/>
              </w:rPr>
              <w:t xml:space="preserve">9623      </w:t>
            </w:r>
            <w:r w:rsidRPr="00FC6D9B">
              <w:rPr>
                <w:rFonts w:ascii="TH SarabunPSK" w:hAnsi="TH SarabunPSK" w:cs="TH SarabunPSK"/>
                <w:color w:val="000000" w:themeColor="text1"/>
                <w:sz w:val="32"/>
                <w:szCs w:val="32"/>
                <w:cs/>
              </w:rPr>
              <w:t xml:space="preserve">โทรศัพท์มือถือ : </w:t>
            </w:r>
            <w:r w:rsidRPr="00FC6D9B">
              <w:rPr>
                <w:rFonts w:ascii="TH SarabunPSK" w:hAnsi="TH SarabunPSK" w:cs="TH SarabunPSK"/>
                <w:color w:val="000000" w:themeColor="text1"/>
                <w:sz w:val="32"/>
                <w:szCs w:val="32"/>
              </w:rPr>
              <w:t>089</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796</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1437</w:t>
            </w:r>
          </w:p>
          <w:p w:rsidR="00A10B66" w:rsidRPr="00FC6D9B" w:rsidRDefault="00A10B66" w:rsidP="00A10B66">
            <w:pPr>
              <w:tabs>
                <w:tab w:val="left" w:pos="3426"/>
              </w:tabs>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lang w:val="en-AU"/>
              </w:rPr>
              <w:t>E</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mail </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varavoot@hormail.com</w:t>
            </w:r>
          </w:p>
        </w:tc>
      </w:tr>
      <w:tr w:rsidR="00A10B66" w:rsidRPr="00FC6D9B" w:rsidTr="00A10B66">
        <w:tc>
          <w:tcPr>
            <w:tcW w:w="2122" w:type="dxa"/>
            <w:tcBorders>
              <w:top w:val="single" w:sz="4" w:space="0" w:color="auto"/>
              <w:left w:val="single" w:sz="4" w:space="0" w:color="auto"/>
              <w:bottom w:val="single" w:sz="4" w:space="0" w:color="auto"/>
              <w:right w:val="single" w:sz="4" w:space="0" w:color="auto"/>
            </w:tcBorders>
          </w:tcPr>
          <w:p w:rsidR="00A10B66" w:rsidRPr="00FC6D9B" w:rsidRDefault="00A10B66" w:rsidP="00A10B66">
            <w:pP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หน่วยงานประมวลผลและจัดทำข้อมูล</w:t>
            </w:r>
          </w:p>
          <w:p w:rsidR="00A10B66" w:rsidRPr="00FC6D9B" w:rsidRDefault="00A10B66" w:rsidP="00A10B66">
            <w:pPr>
              <w:rPr>
                <w:rFonts w:ascii="TH SarabunPSK" w:hAnsi="TH SarabunPSK" w:cs="TH SarabunPSK"/>
                <w:b/>
                <w:bCs/>
                <w:color w:val="000000" w:themeColor="text1"/>
                <w:sz w:val="32"/>
                <w:szCs w:val="32"/>
                <w:highlight w:val="yellow"/>
              </w:rPr>
            </w:pPr>
            <w:r w:rsidRPr="00FC6D9B">
              <w:rPr>
                <w:rFonts w:ascii="TH SarabunPSK" w:hAnsi="TH SarabunPSK" w:cs="TH SarabunPSK"/>
                <w:b/>
                <w:bCs/>
                <w:color w:val="000000" w:themeColor="text1"/>
                <w:sz w:val="32"/>
                <w:szCs w:val="32"/>
                <w:cs/>
              </w:rPr>
              <w:t>(ระดับส่วนกลาง)</w:t>
            </w:r>
          </w:p>
        </w:tc>
        <w:tc>
          <w:tcPr>
            <w:tcW w:w="8261" w:type="dxa"/>
            <w:tcBorders>
              <w:top w:val="single" w:sz="4" w:space="0" w:color="auto"/>
              <w:left w:val="single" w:sz="4" w:space="0" w:color="auto"/>
              <w:bottom w:val="single" w:sz="4" w:space="0" w:color="auto"/>
              <w:right w:val="single" w:sz="4" w:space="0" w:color="auto"/>
            </w:tcBorders>
          </w:tcPr>
          <w:p w:rsidR="00A10B66" w:rsidRPr="00FC6D9B" w:rsidRDefault="00A10B66" w:rsidP="00A10B66">
            <w:pPr>
              <w:pStyle w:val="4"/>
              <w:spacing w:after="0" w:line="240" w:lineRule="auto"/>
              <w:ind w:left="0"/>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สำนักงานคณะกรรมการอาหารและยา</w:t>
            </w:r>
          </w:p>
          <w:p w:rsidR="00A10B66" w:rsidRPr="00FC6D9B" w:rsidRDefault="00A10B66" w:rsidP="00A10B66">
            <w:pPr>
              <w:pStyle w:val="4"/>
              <w:spacing w:after="0" w:line="240" w:lineRule="auto"/>
              <w:ind w:left="0"/>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สำนักงานสาธารณสุขจังหวัด</w:t>
            </w:r>
          </w:p>
        </w:tc>
      </w:tr>
      <w:tr w:rsidR="00A10B66" w:rsidRPr="00FC6D9B" w:rsidTr="00A10B66">
        <w:trPr>
          <w:trHeight w:val="4495"/>
        </w:trPr>
        <w:tc>
          <w:tcPr>
            <w:tcW w:w="2122" w:type="dxa"/>
            <w:tcBorders>
              <w:top w:val="single" w:sz="4" w:space="0" w:color="auto"/>
              <w:left w:val="single" w:sz="4" w:space="0" w:color="auto"/>
              <w:bottom w:val="single" w:sz="4" w:space="0" w:color="auto"/>
              <w:right w:val="single" w:sz="4" w:space="0" w:color="auto"/>
            </w:tcBorders>
          </w:tcPr>
          <w:p w:rsidR="00A10B66" w:rsidRPr="00FC6D9B" w:rsidRDefault="00A10B66" w:rsidP="00A10B66">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ผู้รับผิดชอบ</w:t>
            </w:r>
          </w:p>
          <w:p w:rsidR="00A10B66" w:rsidRPr="00FC6D9B" w:rsidRDefault="00A10B66" w:rsidP="00A10B66">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การรายงานผล</w:t>
            </w:r>
          </w:p>
          <w:p w:rsidR="00A10B66" w:rsidRPr="00FC6D9B" w:rsidRDefault="00A10B66" w:rsidP="00A10B66">
            <w:pPr>
              <w:rPr>
                <w:rFonts w:ascii="TH SarabunPSK" w:hAnsi="TH SarabunPSK" w:cs="TH SarabunPSK"/>
                <w:b/>
                <w:bCs/>
                <w:color w:val="000000" w:themeColor="text1"/>
                <w:sz w:val="32"/>
                <w:szCs w:val="32"/>
                <w:highlight w:val="yellow"/>
              </w:rPr>
            </w:pPr>
            <w:r w:rsidRPr="00FC6D9B">
              <w:rPr>
                <w:rFonts w:ascii="TH SarabunPSK" w:hAnsi="TH SarabunPSK" w:cs="TH SarabunPSK"/>
                <w:b/>
                <w:bCs/>
                <w:color w:val="000000" w:themeColor="text1"/>
                <w:sz w:val="32"/>
                <w:szCs w:val="32"/>
                <w:cs/>
              </w:rPr>
              <w:t>การดำเนินงาน</w:t>
            </w:r>
          </w:p>
        </w:tc>
        <w:tc>
          <w:tcPr>
            <w:tcW w:w="8261" w:type="dxa"/>
            <w:tcBorders>
              <w:top w:val="single" w:sz="4" w:space="0" w:color="auto"/>
              <w:left w:val="single" w:sz="4" w:space="0" w:color="auto"/>
              <w:bottom w:val="single" w:sz="4" w:space="0" w:color="auto"/>
              <w:right w:val="single" w:sz="4" w:space="0" w:color="auto"/>
            </w:tcBorders>
          </w:tcPr>
          <w:p w:rsidR="00A10B66" w:rsidRPr="00FC6D9B" w:rsidRDefault="00A10B66" w:rsidP="00A10B66">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ส่วนภูมิภาค</w:t>
            </w:r>
          </w:p>
          <w:p w:rsidR="00A10B66" w:rsidRPr="00FC6D9B" w:rsidRDefault="00A10B66" w:rsidP="00A10B66">
            <w:pP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1</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นายอาทิตย์  พันเดช</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 xml:space="preserve">ตำแหน่ง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เภสัชกรชำนาญการพิเศษ</w:t>
            </w:r>
          </w:p>
          <w:p w:rsidR="00A10B66" w:rsidRPr="00FC6D9B" w:rsidRDefault="00A10B66" w:rsidP="00A10B66">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โทรศัพท์ที่ทำงาน :</w:t>
            </w:r>
            <w:r w:rsidRPr="00FC6D9B">
              <w:rPr>
                <w:rFonts w:ascii="TH SarabunPSK" w:hAnsi="TH SarabunPSK" w:cs="TH SarabunPSK"/>
                <w:color w:val="000000" w:themeColor="text1"/>
              </w:rPr>
              <w:t xml:space="preserve"> </w:t>
            </w:r>
            <w:r w:rsidRPr="00FC6D9B">
              <w:rPr>
                <w:rFonts w:ascii="TH SarabunPSK" w:hAnsi="TH SarabunPSK" w:cs="TH SarabunPSK"/>
                <w:color w:val="000000" w:themeColor="text1"/>
                <w:sz w:val="32"/>
                <w:szCs w:val="32"/>
                <w:cs/>
              </w:rPr>
              <w:t>02-590-7383</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 xml:space="preserve">โทรศัพท์มือถือ : </w:t>
            </w:r>
            <w:r w:rsidRPr="00FC6D9B">
              <w:rPr>
                <w:rFonts w:ascii="TH SarabunPSK" w:hAnsi="TH SarabunPSK" w:cs="TH SarabunPSK"/>
                <w:color w:val="000000" w:themeColor="text1"/>
                <w:sz w:val="32"/>
                <w:szCs w:val="32"/>
              </w:rPr>
              <w:t>084-795-6951</w:t>
            </w:r>
          </w:p>
          <w:p w:rsidR="00A10B66" w:rsidRPr="00FC6D9B" w:rsidRDefault="00A10B66" w:rsidP="00A10B66">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โทรสาร :</w:t>
            </w:r>
            <w:r w:rsidRPr="00FC6D9B">
              <w:rPr>
                <w:rFonts w:ascii="TH SarabunPSK" w:hAnsi="TH SarabunPSK" w:cs="TH SarabunPSK"/>
                <w:color w:val="000000" w:themeColor="text1"/>
                <w:sz w:val="32"/>
                <w:szCs w:val="32"/>
              </w:rPr>
              <w:t xml:space="preserve"> 02-591-8484</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E-mail : artypun@gmail.com</w:t>
            </w:r>
          </w:p>
          <w:p w:rsidR="00A10B66" w:rsidRPr="00FC6D9B" w:rsidRDefault="00A10B66" w:rsidP="00A10B66">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กองส่งเสริมงานคุ้มครองฯ (คบ)</w:t>
            </w:r>
          </w:p>
          <w:p w:rsidR="00A10B66" w:rsidRPr="00FC6D9B" w:rsidRDefault="00A10B66" w:rsidP="00A10B66">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สำนักงานคณะกรรมการอาหารและยา</w:t>
            </w:r>
          </w:p>
          <w:p w:rsidR="00A10B66" w:rsidRPr="00FC6D9B" w:rsidRDefault="00A10B66" w:rsidP="00A10B66">
            <w:pPr>
              <w:spacing w:before="100"/>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ส่วนกลาง</w:t>
            </w:r>
          </w:p>
          <w:p w:rsidR="00A10B66" w:rsidRPr="00FC6D9B" w:rsidRDefault="00A10B66" w:rsidP="00A10B66">
            <w:pPr>
              <w:tabs>
                <w:tab w:val="left" w:pos="3672"/>
              </w:tabs>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1</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นางนิธิวดี บัตรพรรธนะ                    ตำแหน่ง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นักวิเคราะห์นโยบายและแผนชำนาญการ</w:t>
            </w:r>
          </w:p>
          <w:p w:rsidR="00A10B66" w:rsidRPr="00FC6D9B" w:rsidRDefault="00A10B66" w:rsidP="00A10B66">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โทรศัพท์ที่ทำงาน :</w:t>
            </w:r>
            <w:r w:rsidRPr="00FC6D9B">
              <w:rPr>
                <w:rFonts w:ascii="TH SarabunPSK" w:hAnsi="TH SarabunPSK" w:cs="TH SarabunPSK"/>
                <w:color w:val="000000" w:themeColor="text1"/>
              </w:rPr>
              <w:t xml:space="preserve"> </w:t>
            </w:r>
            <w:r w:rsidRPr="00FC6D9B">
              <w:rPr>
                <w:rFonts w:ascii="TH SarabunPSK" w:hAnsi="TH SarabunPSK" w:cs="TH SarabunPSK"/>
                <w:color w:val="000000" w:themeColor="text1"/>
                <w:sz w:val="32"/>
                <w:szCs w:val="32"/>
                <w:cs/>
              </w:rPr>
              <w:t>02-590-7292</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 xml:space="preserve">โทรศัพท์มือถือ : </w:t>
            </w:r>
            <w:r w:rsidRPr="00FC6D9B">
              <w:rPr>
                <w:rFonts w:ascii="TH SarabunPSK" w:hAnsi="TH SarabunPSK" w:cs="TH SarabunPSK"/>
                <w:color w:val="000000" w:themeColor="text1"/>
                <w:sz w:val="32"/>
                <w:szCs w:val="32"/>
              </w:rPr>
              <w:t>0</w:t>
            </w:r>
            <w:r w:rsidRPr="00FC6D9B">
              <w:rPr>
                <w:rFonts w:ascii="TH SarabunPSK" w:hAnsi="TH SarabunPSK" w:cs="TH SarabunPSK"/>
                <w:color w:val="000000" w:themeColor="text1"/>
                <w:sz w:val="32"/>
                <w:szCs w:val="32"/>
                <w:cs/>
              </w:rPr>
              <w:t>93</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329</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6998</w:t>
            </w:r>
          </w:p>
          <w:p w:rsidR="00A10B66" w:rsidRPr="00FC6D9B" w:rsidRDefault="00A10B66" w:rsidP="00A10B66">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โทรสาร :</w:t>
            </w:r>
            <w:r w:rsidRPr="00FC6D9B">
              <w:rPr>
                <w:rFonts w:ascii="TH SarabunPSK" w:hAnsi="TH SarabunPSK" w:cs="TH SarabunPSK"/>
                <w:color w:val="000000" w:themeColor="text1"/>
                <w:sz w:val="32"/>
                <w:szCs w:val="32"/>
              </w:rPr>
              <w:t xml:space="preserve"> 02-591-8457</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 xml:space="preserve">E-mail : </w:t>
            </w:r>
            <w:r w:rsidRPr="00FC6D9B">
              <w:rPr>
                <w:rFonts w:ascii="TH SarabunPSK" w:hAnsi="TH SarabunPSK" w:cs="TH SarabunPSK"/>
                <w:color w:val="000000" w:themeColor="text1"/>
                <w:sz w:val="32"/>
                <w:szCs w:val="32"/>
                <w:lang w:val="en-AU"/>
              </w:rPr>
              <w:t>pattana</w:t>
            </w:r>
            <w:r w:rsidRPr="00FC6D9B">
              <w:rPr>
                <w:rFonts w:ascii="TH SarabunPSK" w:hAnsi="TH SarabunPSK" w:cs="TH SarabunPSK"/>
                <w:color w:val="000000" w:themeColor="text1"/>
                <w:sz w:val="32"/>
                <w:szCs w:val="32"/>
              </w:rPr>
              <w:t>@fda.moph.go.th</w:t>
            </w:r>
          </w:p>
          <w:p w:rsidR="00A10B66" w:rsidRPr="00FC6D9B" w:rsidRDefault="00A10B66" w:rsidP="00A10B66">
            <w:pPr>
              <w:rPr>
                <w:rFonts w:ascii="TH SarabunPSK" w:hAnsi="TH SarabunPSK" w:cs="TH SarabunPSK"/>
                <w:color w:val="000000" w:themeColor="text1"/>
                <w:sz w:val="32"/>
                <w:szCs w:val="32"/>
                <w:lang w:val="en-AU"/>
              </w:rPr>
            </w:pPr>
            <w:r w:rsidRPr="00FC6D9B">
              <w:rPr>
                <w:rFonts w:ascii="TH SarabunPSK" w:hAnsi="TH SarabunPSK" w:cs="TH SarabunPSK"/>
                <w:color w:val="000000" w:themeColor="text1"/>
                <w:sz w:val="32"/>
                <w:szCs w:val="32"/>
                <w:cs/>
              </w:rPr>
              <w:t>กลุ่มติดตามและประเมินผล กองแผนงานและวิชาการ</w:t>
            </w:r>
            <w:r w:rsidRPr="00FC6D9B">
              <w:rPr>
                <w:rFonts w:ascii="TH SarabunPSK" w:hAnsi="TH SarabunPSK" w:cs="TH SarabunPSK"/>
                <w:color w:val="000000" w:themeColor="text1"/>
                <w:sz w:val="32"/>
                <w:szCs w:val="32"/>
                <w:lang w:val="en-AU"/>
              </w:rPr>
              <w:t xml:space="preserve"> </w:t>
            </w:r>
            <w:r w:rsidRPr="00FC6D9B">
              <w:rPr>
                <w:rFonts w:ascii="TH SarabunPSK" w:hAnsi="TH SarabunPSK" w:cs="TH SarabunPSK"/>
                <w:color w:val="000000" w:themeColor="text1"/>
                <w:sz w:val="32"/>
                <w:szCs w:val="32"/>
                <w:cs/>
                <w:lang w:val="en-AU"/>
              </w:rPr>
              <w:t xml:space="preserve">อย. </w:t>
            </w:r>
          </w:p>
        </w:tc>
      </w:tr>
    </w:tbl>
    <w:p w:rsidR="00A10B66" w:rsidRPr="00FC6D9B" w:rsidRDefault="00A10B66" w:rsidP="00B916C5">
      <w:pPr>
        <w:jc w:val="right"/>
        <w:rPr>
          <w:rFonts w:ascii="TH SarabunPSK" w:hAnsi="TH SarabunPSK" w:cs="TH SarabunPSK"/>
          <w:b/>
          <w:bCs/>
          <w:color w:val="000000" w:themeColor="text1"/>
          <w:sz w:val="32"/>
          <w:szCs w:val="32"/>
          <w:lang w:val="en-AU"/>
        </w:rPr>
      </w:pPr>
      <w:r w:rsidRPr="00FC6D9B">
        <w:rPr>
          <w:rFonts w:ascii="TH SarabunPSK" w:hAnsi="TH SarabunPSK" w:cs="TH SarabunPSK"/>
          <w:b/>
          <w:bCs/>
          <w:color w:val="000000" w:themeColor="text1"/>
          <w:sz w:val="32"/>
          <w:szCs w:val="32"/>
          <w:cs/>
          <w:lang w:val="en-AU"/>
        </w:rPr>
        <w:lastRenderedPageBreak/>
        <w:t>อกสารแนบ</w:t>
      </w:r>
    </w:p>
    <w:p w:rsidR="00A10B66" w:rsidRPr="00FC6D9B" w:rsidRDefault="00A10B66" w:rsidP="00A10B66">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ประเด็น </w:t>
      </w:r>
      <w:r w:rsidRPr="00FC6D9B">
        <w:rPr>
          <w:rFonts w:ascii="TH SarabunPSK" w:hAnsi="TH SarabunPSK" w:cs="TH SarabunPSK"/>
          <w:b/>
          <w:bCs/>
          <w:color w:val="000000" w:themeColor="text1"/>
          <w:sz w:val="32"/>
          <w:szCs w:val="32"/>
        </w:rPr>
        <w:t xml:space="preserve">: </w:t>
      </w:r>
      <w:r w:rsidRPr="00FC6D9B">
        <w:rPr>
          <w:rFonts w:ascii="TH SarabunPSK" w:hAnsi="TH SarabunPSK" w:cs="TH SarabunPSK"/>
          <w:b/>
          <w:bCs/>
          <w:color w:val="000000" w:themeColor="text1"/>
          <w:sz w:val="32"/>
          <w:szCs w:val="32"/>
          <w:cs/>
        </w:rPr>
        <w:t>ผักและผลไม้</w:t>
      </w:r>
    </w:p>
    <w:tbl>
      <w:tblPr>
        <w:tblW w:w="102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345"/>
        <w:gridCol w:w="7861"/>
      </w:tblGrid>
      <w:tr w:rsidR="00A10B66" w:rsidRPr="00FC6D9B" w:rsidTr="00A10B66">
        <w:trPr>
          <w:trHeight w:val="611"/>
        </w:trPr>
        <w:tc>
          <w:tcPr>
            <w:tcW w:w="2345" w:type="dxa"/>
          </w:tcPr>
          <w:p w:rsidR="00A10B66" w:rsidRPr="00FC6D9B" w:rsidRDefault="00A10B66" w:rsidP="00A10B66">
            <w:pPr>
              <w:rPr>
                <w:rFonts w:ascii="TH SarabunPSK" w:hAnsi="TH SarabunPSK" w:cs="TH SarabunPSK"/>
                <w:b/>
                <w:bCs/>
                <w:color w:val="000000" w:themeColor="text1"/>
                <w:sz w:val="32"/>
                <w:szCs w:val="32"/>
                <w:lang w:val="en-AU"/>
              </w:rPr>
            </w:pPr>
            <w:r w:rsidRPr="00FC6D9B">
              <w:rPr>
                <w:rFonts w:ascii="TH SarabunPSK" w:hAnsi="TH SarabunPSK" w:cs="TH SarabunPSK"/>
                <w:b/>
                <w:bCs/>
                <w:color w:val="000000" w:themeColor="text1"/>
                <w:sz w:val="32"/>
                <w:szCs w:val="32"/>
                <w:u w:val="single"/>
                <w:cs/>
              </w:rPr>
              <w:t>ตัวชี้วัดที่ 1</w:t>
            </w:r>
            <w:r w:rsidRPr="00FC6D9B">
              <w:rPr>
                <w:rFonts w:ascii="TH SarabunPSK" w:hAnsi="TH SarabunPSK" w:cs="TH SarabunPSK"/>
                <w:b/>
                <w:bCs/>
                <w:color w:val="000000" w:themeColor="text1"/>
                <w:sz w:val="32"/>
                <w:szCs w:val="32"/>
                <w:cs/>
              </w:rPr>
              <w:t xml:space="preserve"> </w:t>
            </w:r>
            <w:r w:rsidRPr="00FC6D9B">
              <w:rPr>
                <w:rFonts w:ascii="TH SarabunPSK" w:hAnsi="TH SarabunPSK" w:cs="TH SarabunPSK"/>
                <w:b/>
                <w:bCs/>
                <w:color w:val="000000" w:themeColor="text1"/>
                <w:sz w:val="32"/>
                <w:szCs w:val="32"/>
                <w:lang w:val="en-AU"/>
              </w:rPr>
              <w:t xml:space="preserve">: </w:t>
            </w:r>
          </w:p>
          <w:p w:rsidR="00A10B66" w:rsidRPr="00FC6D9B" w:rsidRDefault="00A10B66" w:rsidP="00A10B66">
            <w:pPr>
              <w:tabs>
                <w:tab w:val="left" w:pos="252"/>
              </w:tabs>
              <w:rPr>
                <w:rFonts w:ascii="TH SarabunPSK" w:hAnsi="TH SarabunPSK" w:cs="TH SarabunPSK"/>
                <w:b/>
                <w:bCs/>
                <w:color w:val="000000" w:themeColor="text1"/>
                <w:sz w:val="32"/>
                <w:szCs w:val="32"/>
                <w:lang w:val="en-AU"/>
              </w:rPr>
            </w:pPr>
          </w:p>
          <w:p w:rsidR="00A10B66" w:rsidRPr="00FC6D9B" w:rsidRDefault="00A10B66" w:rsidP="00A10B66">
            <w:pPr>
              <w:tabs>
                <w:tab w:val="left" w:pos="252"/>
              </w:tabs>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u w:val="single"/>
                <w:cs/>
              </w:rPr>
              <w:t>ตัวชี้วัดย่อยที่ 1.1</w:t>
            </w:r>
            <w:r w:rsidRPr="00FC6D9B">
              <w:rPr>
                <w:rFonts w:ascii="TH SarabunPSK" w:hAnsi="TH SarabunPSK" w:cs="TH SarabunPSK"/>
                <w:b/>
                <w:bCs/>
                <w:color w:val="000000" w:themeColor="text1"/>
                <w:sz w:val="32"/>
                <w:szCs w:val="32"/>
                <w:lang w:val="en-AU"/>
              </w:rPr>
              <w:t xml:space="preserve"> :</w:t>
            </w:r>
            <w:r w:rsidRPr="00FC6D9B">
              <w:rPr>
                <w:rFonts w:ascii="TH SarabunPSK" w:hAnsi="TH SarabunPSK" w:cs="TH SarabunPSK"/>
                <w:b/>
                <w:bCs/>
                <w:color w:val="000000" w:themeColor="text1"/>
                <w:sz w:val="32"/>
                <w:szCs w:val="32"/>
                <w:cs/>
              </w:rPr>
              <w:t xml:space="preserve"> </w:t>
            </w:r>
          </w:p>
        </w:tc>
        <w:tc>
          <w:tcPr>
            <w:tcW w:w="7861" w:type="dxa"/>
          </w:tcPr>
          <w:p w:rsidR="00A10B66" w:rsidRPr="00FC6D9B" w:rsidRDefault="00A10B66" w:rsidP="00A10B66">
            <w:pPr>
              <w:tabs>
                <w:tab w:val="left" w:pos="252"/>
              </w:tabs>
              <w:rPr>
                <w:rFonts w:ascii="TH SarabunPSK" w:hAnsi="TH SarabunPSK" w:cs="TH SarabunPSK"/>
                <w:b/>
                <w:bCs/>
                <w:color w:val="000000" w:themeColor="text1"/>
                <w:sz w:val="32"/>
                <w:szCs w:val="32"/>
                <w:cs/>
                <w:lang w:val="en-AU"/>
              </w:rPr>
            </w:pPr>
            <w:r w:rsidRPr="00FC6D9B">
              <w:rPr>
                <w:rFonts w:ascii="TH SarabunPSK" w:hAnsi="TH SarabunPSK" w:cs="TH SarabunPSK"/>
                <w:b/>
                <w:bCs/>
                <w:color w:val="000000" w:themeColor="text1"/>
                <w:sz w:val="32"/>
                <w:szCs w:val="32"/>
                <w:cs/>
              </w:rPr>
              <w:t xml:space="preserve">ร้อยละของผลิตภัณฑ์สุขภาพกลุ่มเสี่ยงที่ได้รับการตรวจสอบได้มาตรฐานตามเกณฑ์ที่กำหนด </w:t>
            </w:r>
            <w:r w:rsidRPr="00FC6D9B">
              <w:rPr>
                <w:rFonts w:ascii="TH SarabunPSK" w:hAnsi="TH SarabunPSK" w:cs="TH SarabunPSK"/>
                <w:b/>
                <w:bCs/>
                <w:color w:val="000000" w:themeColor="text1"/>
                <w:sz w:val="32"/>
                <w:szCs w:val="32"/>
                <w:lang w:val="en-AU"/>
              </w:rPr>
              <w:t>(</w:t>
            </w:r>
            <w:r w:rsidRPr="00FC6D9B">
              <w:rPr>
                <w:rFonts w:ascii="TH SarabunPSK" w:hAnsi="TH SarabunPSK" w:cs="TH SarabunPSK"/>
                <w:b/>
                <w:bCs/>
                <w:color w:val="000000" w:themeColor="text1"/>
                <w:sz w:val="32"/>
                <w:szCs w:val="32"/>
                <w:cs/>
                <w:lang w:val="en-AU"/>
              </w:rPr>
              <w:t>เป้าหมายร้อยละ 80)</w:t>
            </w:r>
          </w:p>
          <w:p w:rsidR="00A10B66" w:rsidRPr="00FC6D9B" w:rsidRDefault="00A10B66" w:rsidP="00A10B66">
            <w:pPr>
              <w:tabs>
                <w:tab w:val="left" w:pos="252"/>
              </w:tabs>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ร้อยละของผลิตภัณฑ์สุขภาพกลุ่มเสี่ยงที่ได้รับการตรวจสอบ</w:t>
            </w:r>
            <w:r w:rsidRPr="00FC6D9B">
              <w:rPr>
                <w:rFonts w:ascii="TH SarabunPSK" w:hAnsi="TH SarabunPSK" w:cs="TH SarabunPSK"/>
                <w:b/>
                <w:bCs/>
                <w:color w:val="000000" w:themeColor="text1"/>
                <w:sz w:val="32"/>
                <w:szCs w:val="32"/>
                <w:cs/>
                <w:lang w:val="en-AU"/>
              </w:rPr>
              <w:t>มีความปลอดภัย</w:t>
            </w:r>
            <w:r w:rsidRPr="00FC6D9B">
              <w:rPr>
                <w:rFonts w:ascii="TH SarabunPSK" w:hAnsi="TH SarabunPSK" w:cs="TH SarabunPSK"/>
                <w:b/>
                <w:bCs/>
                <w:color w:val="000000" w:themeColor="text1"/>
                <w:sz w:val="32"/>
                <w:szCs w:val="32"/>
                <w:cs/>
              </w:rPr>
              <w:t>ตามเกณฑ์ที่กำหนด</w:t>
            </w:r>
          </w:p>
        </w:tc>
      </w:tr>
      <w:tr w:rsidR="00A10B66" w:rsidRPr="00FC6D9B" w:rsidTr="00A10B66">
        <w:tc>
          <w:tcPr>
            <w:tcW w:w="2345" w:type="dxa"/>
          </w:tcPr>
          <w:p w:rsidR="00A10B66" w:rsidRPr="00FC6D9B" w:rsidRDefault="00A10B66" w:rsidP="00A10B66">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คำนิยาม</w:t>
            </w:r>
          </w:p>
        </w:tc>
        <w:tc>
          <w:tcPr>
            <w:tcW w:w="7861" w:type="dxa"/>
          </w:tcPr>
          <w:p w:rsidR="00A10B66" w:rsidRPr="00FC6D9B" w:rsidRDefault="00A10B66" w:rsidP="006B72E4">
            <w:pPr>
              <w:numPr>
                <w:ilvl w:val="0"/>
                <w:numId w:val="79"/>
              </w:numPr>
              <w:tabs>
                <w:tab w:val="clear" w:pos="720"/>
                <w:tab w:val="num" w:pos="247"/>
                <w:tab w:val="left" w:pos="1260"/>
                <w:tab w:val="left" w:pos="8460"/>
              </w:tabs>
              <w:ind w:left="0" w:firstLine="0"/>
              <w:jc w:val="thaiDistribute"/>
              <w:rPr>
                <w:rFonts w:ascii="TH SarabunPSK" w:hAnsi="TH SarabunPSK" w:cs="TH SarabunPSK"/>
                <w:color w:val="000000" w:themeColor="text1"/>
                <w:spacing w:val="-4"/>
                <w:sz w:val="32"/>
                <w:szCs w:val="32"/>
                <w:cs/>
              </w:rPr>
            </w:pPr>
            <w:r w:rsidRPr="00FC6D9B">
              <w:rPr>
                <w:rFonts w:ascii="TH SarabunPSK" w:hAnsi="TH SarabunPSK" w:cs="TH SarabunPSK"/>
                <w:b/>
                <w:bCs/>
                <w:color w:val="000000" w:themeColor="text1"/>
                <w:spacing w:val="-4"/>
                <w:sz w:val="32"/>
                <w:szCs w:val="32"/>
                <w:cs/>
              </w:rPr>
              <w:t>ผักและผลไม้สด</w:t>
            </w:r>
            <w:r w:rsidRPr="00FC6D9B">
              <w:rPr>
                <w:rFonts w:ascii="TH SarabunPSK" w:hAnsi="TH SarabunPSK" w:cs="TH SarabunPSK"/>
                <w:color w:val="000000" w:themeColor="text1"/>
                <w:spacing w:val="-4"/>
                <w:sz w:val="32"/>
                <w:szCs w:val="32"/>
                <w:cs/>
              </w:rPr>
              <w:t xml:space="preserve"> หมายถึง ผักและผลไม้สดตามขอบข่ายของประกาศกระทรวงสาธารณสุข เลขที่ 386 พ.ศ. </w:t>
            </w:r>
            <w:r w:rsidRPr="00FC6D9B">
              <w:rPr>
                <w:rFonts w:ascii="TH SarabunPSK" w:hAnsi="TH SarabunPSK" w:cs="TH SarabunPSK"/>
                <w:color w:val="000000" w:themeColor="text1"/>
                <w:spacing w:val="-4"/>
                <w:sz w:val="32"/>
                <w:szCs w:val="32"/>
              </w:rPr>
              <w:t xml:space="preserve">2560 </w:t>
            </w:r>
            <w:r w:rsidRPr="00FC6D9B">
              <w:rPr>
                <w:rFonts w:ascii="TH SarabunPSK" w:hAnsi="TH SarabunPSK" w:cs="TH SarabunPSK"/>
                <w:color w:val="000000" w:themeColor="text1"/>
                <w:spacing w:val="-4"/>
                <w:sz w:val="32"/>
                <w:szCs w:val="32"/>
                <w:cs/>
              </w:rPr>
              <w:t>เรื่อง กำหนดวิธีการผลิต เครื่องมือ เครื่องใช้ ในการผลิตและการเก็</w:t>
            </w:r>
            <w:r w:rsidR="006E2352" w:rsidRPr="00FC6D9B">
              <w:rPr>
                <w:rFonts w:ascii="TH SarabunPSK" w:hAnsi="TH SarabunPSK" w:cs="TH SarabunPSK" w:hint="cs"/>
                <w:color w:val="000000" w:themeColor="text1"/>
                <w:spacing w:val="-4"/>
                <w:sz w:val="32"/>
                <w:szCs w:val="32"/>
                <w:cs/>
              </w:rPr>
              <w:t>บ</w:t>
            </w:r>
            <w:r w:rsidRPr="00FC6D9B">
              <w:rPr>
                <w:rFonts w:ascii="TH SarabunPSK" w:hAnsi="TH SarabunPSK" w:cs="TH SarabunPSK"/>
                <w:color w:val="000000" w:themeColor="text1"/>
                <w:spacing w:val="-4"/>
                <w:sz w:val="32"/>
                <w:szCs w:val="32"/>
                <w:cs/>
              </w:rPr>
              <w:t>รักษาผักหรือผลไม้สดบางชนิดและการแสดงฉลาก</w:t>
            </w:r>
            <w:r w:rsidRPr="00FC6D9B">
              <w:rPr>
                <w:rFonts w:ascii="TH SarabunPSK" w:hAnsi="TH SarabunPSK" w:cs="TH SarabunPSK"/>
                <w:color w:val="000000" w:themeColor="text1"/>
                <w:spacing w:val="-4"/>
                <w:sz w:val="32"/>
                <w:szCs w:val="32"/>
              </w:rPr>
              <w:t xml:space="preserve"> </w:t>
            </w:r>
            <w:r w:rsidRPr="00FC6D9B">
              <w:rPr>
                <w:rFonts w:ascii="TH SarabunPSK" w:hAnsi="TH SarabunPSK" w:cs="TH SarabunPSK"/>
                <w:color w:val="000000" w:themeColor="text1"/>
                <w:spacing w:val="-4"/>
                <w:sz w:val="32"/>
                <w:szCs w:val="32"/>
                <w:cs/>
              </w:rPr>
              <w:t>ซึ่งสำนักงานสาธารณสุขจังหวัดสุ่มเก็บตัวอย่าง ณ สถานที่ผลิต (คัดและบรรจุ) ผักและผลไม้สด หรือสถานที่จำหน่ายเป้าหมาย แล้วแต่กรณี</w:t>
            </w:r>
          </w:p>
          <w:p w:rsidR="00A10B66" w:rsidRPr="00FC6D9B" w:rsidRDefault="00A10B66" w:rsidP="006B72E4">
            <w:pPr>
              <w:numPr>
                <w:ilvl w:val="0"/>
                <w:numId w:val="79"/>
              </w:numPr>
              <w:tabs>
                <w:tab w:val="clear" w:pos="720"/>
                <w:tab w:val="num" w:pos="247"/>
                <w:tab w:val="left" w:pos="1260"/>
                <w:tab w:val="left" w:pos="8460"/>
              </w:tabs>
              <w:ind w:left="0" w:firstLine="0"/>
              <w:jc w:val="thaiDistribute"/>
              <w:rPr>
                <w:rFonts w:ascii="TH SarabunPSK" w:hAnsi="TH SarabunPSK" w:cs="TH SarabunPSK"/>
                <w:color w:val="000000" w:themeColor="text1"/>
                <w:spacing w:val="-4"/>
                <w:sz w:val="32"/>
                <w:szCs w:val="32"/>
              </w:rPr>
            </w:pPr>
            <w:r w:rsidRPr="00FC6D9B">
              <w:rPr>
                <w:rFonts w:ascii="TH SarabunPSK" w:hAnsi="TH SarabunPSK" w:cs="TH SarabunPSK"/>
                <w:b/>
                <w:bCs/>
                <w:color w:val="000000" w:themeColor="text1"/>
                <w:spacing w:val="-4"/>
                <w:sz w:val="32"/>
                <w:szCs w:val="32"/>
                <w:cs/>
              </w:rPr>
              <w:t>สารเคมีกำจัดศัตรูพืช</w:t>
            </w:r>
            <w:r w:rsidRPr="00FC6D9B">
              <w:rPr>
                <w:rFonts w:ascii="TH SarabunPSK" w:hAnsi="TH SarabunPSK" w:cs="TH SarabunPSK"/>
                <w:color w:val="000000" w:themeColor="text1"/>
                <w:spacing w:val="-4"/>
                <w:sz w:val="32"/>
                <w:szCs w:val="32"/>
                <w:cs/>
              </w:rPr>
              <w:t xml:space="preserve"> หมายถึง สารเคมีกำจัดศัตรูพืช ได้แก่ กลุ่มออร์กาโน</w:t>
            </w:r>
            <w:r w:rsidRPr="00FC6D9B">
              <w:rPr>
                <w:rFonts w:ascii="TH SarabunPSK" w:hAnsi="TH SarabunPSK" w:cs="TH SarabunPSK"/>
                <w:color w:val="000000" w:themeColor="text1"/>
                <w:spacing w:val="-4"/>
                <w:sz w:val="32"/>
                <w:szCs w:val="32"/>
              </w:rPr>
              <w:t>-</w:t>
            </w:r>
            <w:r w:rsidRPr="00FC6D9B">
              <w:rPr>
                <w:rFonts w:ascii="TH SarabunPSK" w:hAnsi="TH SarabunPSK" w:cs="TH SarabunPSK"/>
                <w:color w:val="000000" w:themeColor="text1"/>
                <w:spacing w:val="-4"/>
                <w:sz w:val="32"/>
                <w:szCs w:val="32"/>
                <w:cs/>
              </w:rPr>
              <w:t>ฟอสเฟต กลุ่มคาร์บาเมต กลุ่มออร์แกโนคลอรีน และกลุ่มไพรีทรอยด์</w:t>
            </w:r>
          </w:p>
          <w:p w:rsidR="00A10B66" w:rsidRDefault="00A10B66" w:rsidP="006B72E4">
            <w:pPr>
              <w:numPr>
                <w:ilvl w:val="0"/>
                <w:numId w:val="79"/>
              </w:numPr>
              <w:tabs>
                <w:tab w:val="clear" w:pos="720"/>
                <w:tab w:val="num" w:pos="247"/>
                <w:tab w:val="left" w:pos="1260"/>
                <w:tab w:val="left" w:pos="8460"/>
              </w:tabs>
              <w:ind w:left="67" w:hanging="67"/>
              <w:jc w:val="thaiDistribute"/>
              <w:rPr>
                <w:rFonts w:ascii="TH SarabunPSK" w:hAnsi="TH SarabunPSK" w:cs="TH SarabunPSK"/>
                <w:color w:val="000000" w:themeColor="text1"/>
                <w:spacing w:val="-4"/>
                <w:sz w:val="32"/>
                <w:szCs w:val="32"/>
              </w:rPr>
            </w:pPr>
            <w:r w:rsidRPr="00FC6D9B">
              <w:rPr>
                <w:rFonts w:ascii="TH SarabunPSK" w:hAnsi="TH SarabunPSK" w:cs="TH SarabunPSK"/>
                <w:b/>
                <w:bCs/>
                <w:color w:val="000000" w:themeColor="text1"/>
                <w:spacing w:val="-4"/>
                <w:sz w:val="32"/>
                <w:szCs w:val="32"/>
                <w:cs/>
              </w:rPr>
              <w:t>สถานที่ผลิต (คัดและบรรจุ) ผักและผลไม้สด</w:t>
            </w:r>
            <w:r w:rsidRPr="00FC6D9B">
              <w:rPr>
                <w:rFonts w:ascii="TH SarabunPSK" w:hAnsi="TH SarabunPSK" w:cs="TH SarabunPSK"/>
                <w:color w:val="000000" w:themeColor="text1"/>
                <w:spacing w:val="-4"/>
                <w:sz w:val="32"/>
                <w:szCs w:val="32"/>
                <w:cs/>
              </w:rPr>
              <w:t xml:space="preserve"> หมายถึง สถานที่ผลิตตามขอบข่ายของประกาศกระทรวงสาธารณสุข เลขที่ 386 พ.ศ.</w:t>
            </w:r>
            <w:r w:rsidRPr="00FC6D9B">
              <w:rPr>
                <w:rFonts w:ascii="TH SarabunPSK" w:hAnsi="TH SarabunPSK" w:cs="TH SarabunPSK"/>
                <w:color w:val="000000" w:themeColor="text1"/>
                <w:spacing w:val="-4"/>
                <w:sz w:val="32"/>
                <w:szCs w:val="32"/>
              </w:rPr>
              <w:t>2560</w:t>
            </w:r>
            <w:r w:rsidRPr="00FC6D9B">
              <w:rPr>
                <w:rFonts w:ascii="TH SarabunPSK" w:hAnsi="TH SarabunPSK" w:cs="TH SarabunPSK"/>
                <w:color w:val="000000" w:themeColor="text1"/>
                <w:spacing w:val="-4"/>
                <w:sz w:val="32"/>
                <w:szCs w:val="32"/>
                <w:cs/>
              </w:rPr>
              <w:t xml:space="preserve"> เรื่อง กำหนดวิธีการผลิต เครื่องมือ เครื่องใช้ในการผลิตหรือการเก็บรักษาผักและผลไม้สดบางชนิดและการแสดงฉลาก</w:t>
            </w:r>
          </w:p>
          <w:p w:rsidR="001C153D" w:rsidRPr="00FC6D9B" w:rsidRDefault="001C153D" w:rsidP="001C153D">
            <w:pPr>
              <w:tabs>
                <w:tab w:val="left" w:pos="1260"/>
                <w:tab w:val="left" w:pos="8460"/>
              </w:tabs>
              <w:ind w:left="67"/>
              <w:jc w:val="thaiDistribute"/>
              <w:rPr>
                <w:rFonts w:ascii="TH SarabunPSK" w:hAnsi="TH SarabunPSK" w:cs="TH SarabunPSK"/>
                <w:color w:val="000000" w:themeColor="text1"/>
                <w:spacing w:val="-4"/>
                <w:sz w:val="32"/>
                <w:szCs w:val="32"/>
                <w:cs/>
              </w:rPr>
            </w:pPr>
          </w:p>
        </w:tc>
      </w:tr>
      <w:tr w:rsidR="00A10B66" w:rsidRPr="00FC6D9B" w:rsidTr="001C153D">
        <w:trPr>
          <w:trHeight w:val="412"/>
        </w:trPr>
        <w:tc>
          <w:tcPr>
            <w:tcW w:w="2345" w:type="dxa"/>
          </w:tcPr>
          <w:p w:rsidR="00A10B66" w:rsidRPr="00FC6D9B" w:rsidRDefault="00A10B66" w:rsidP="001C153D">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ประชากรกลุ่มเป้าหมาย</w:t>
            </w:r>
          </w:p>
        </w:tc>
        <w:tc>
          <w:tcPr>
            <w:tcW w:w="7861" w:type="dxa"/>
            <w:vAlign w:val="center"/>
          </w:tcPr>
          <w:p w:rsidR="00A10B66" w:rsidRDefault="00A10B66" w:rsidP="00A10B66">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ผักและผลไม้สด ณ สถานที่ผลิต (คัดและบรรจุ) หรือสถานที่จำหน่าย</w:t>
            </w:r>
          </w:p>
          <w:p w:rsidR="001C153D" w:rsidRPr="00FC6D9B" w:rsidRDefault="001C153D" w:rsidP="00A10B66">
            <w:pPr>
              <w:rPr>
                <w:rFonts w:ascii="TH SarabunPSK" w:hAnsi="TH SarabunPSK" w:cs="TH SarabunPSK"/>
                <w:color w:val="000000" w:themeColor="text1"/>
                <w:sz w:val="32"/>
                <w:szCs w:val="32"/>
                <w:cs/>
              </w:rPr>
            </w:pPr>
          </w:p>
        </w:tc>
      </w:tr>
      <w:tr w:rsidR="00A10B66" w:rsidRPr="00FC6D9B" w:rsidTr="00A10B66">
        <w:trPr>
          <w:trHeight w:val="412"/>
        </w:trPr>
        <w:tc>
          <w:tcPr>
            <w:tcW w:w="2345" w:type="dxa"/>
            <w:tcBorders>
              <w:bottom w:val="single" w:sz="4" w:space="0" w:color="auto"/>
            </w:tcBorders>
          </w:tcPr>
          <w:p w:rsidR="00A10B66" w:rsidRPr="00FC6D9B" w:rsidRDefault="00A10B66" w:rsidP="00A10B66">
            <w:pP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วิธีการจัดเก็บข้อมูล</w:t>
            </w:r>
          </w:p>
        </w:tc>
        <w:tc>
          <w:tcPr>
            <w:tcW w:w="7861" w:type="dxa"/>
            <w:tcBorders>
              <w:bottom w:val="single" w:sz="4" w:space="0" w:color="auto"/>
            </w:tcBorders>
            <w:vAlign w:val="center"/>
          </w:tcPr>
          <w:p w:rsidR="00A10B66" w:rsidRPr="00FC6D9B" w:rsidRDefault="00A10B66" w:rsidP="00A10B66">
            <w:pPr>
              <w:jc w:val="thaiDistribute"/>
              <w:rPr>
                <w:rFonts w:ascii="TH SarabunPSK" w:hAnsi="TH SarabunPSK" w:cs="TH SarabunPSK"/>
                <w:color w:val="000000" w:themeColor="text1"/>
                <w:spacing w:val="-6"/>
                <w:sz w:val="32"/>
                <w:szCs w:val="32"/>
              </w:rPr>
            </w:pPr>
            <w:r w:rsidRPr="00FC6D9B">
              <w:rPr>
                <w:rFonts w:ascii="TH SarabunPSK" w:hAnsi="TH SarabunPSK" w:cs="TH SarabunPSK"/>
                <w:color w:val="000000" w:themeColor="text1"/>
                <w:spacing w:val="-6"/>
                <w:sz w:val="32"/>
                <w:szCs w:val="32"/>
                <w:cs/>
              </w:rPr>
              <w:t>จัดเก็บจากแบบรายงาน</w:t>
            </w:r>
            <w:r w:rsidRPr="00FC6D9B">
              <w:rPr>
                <w:rFonts w:ascii="TH SarabunPSK" w:hAnsi="TH SarabunPSK" w:cs="TH SarabunPSK"/>
                <w:color w:val="000000" w:themeColor="text1"/>
                <w:spacing w:val="-6"/>
                <w:sz w:val="32"/>
                <w:szCs w:val="32"/>
              </w:rPr>
              <w:t xml:space="preserve"> </w:t>
            </w:r>
            <w:r w:rsidRPr="00FC6D9B">
              <w:rPr>
                <w:rFonts w:ascii="TH SarabunPSK" w:hAnsi="TH SarabunPSK" w:cs="TH SarabunPSK"/>
                <w:color w:val="000000" w:themeColor="text1"/>
                <w:spacing w:val="-6"/>
                <w:sz w:val="32"/>
                <w:szCs w:val="32"/>
                <w:cs/>
              </w:rPr>
              <w:t>ดังนี้</w:t>
            </w:r>
          </w:p>
          <w:p w:rsidR="00A10B66" w:rsidRPr="00FC6D9B" w:rsidRDefault="00A10B66" w:rsidP="006B72E4">
            <w:pPr>
              <w:numPr>
                <w:ilvl w:val="0"/>
                <w:numId w:val="80"/>
              </w:numPr>
              <w:tabs>
                <w:tab w:val="left" w:pos="317"/>
                <w:tab w:val="left" w:pos="8460"/>
              </w:tabs>
              <w:ind w:hanging="686"/>
              <w:contextualSpacing/>
              <w:jc w:val="thaiDistribute"/>
              <w:rPr>
                <w:rFonts w:ascii="TH SarabunPSK" w:hAnsi="TH SarabunPSK" w:cs="TH SarabunPSK"/>
                <w:b/>
                <w:bCs/>
                <w:color w:val="000000" w:themeColor="text1"/>
                <w:spacing w:val="-6"/>
                <w:sz w:val="32"/>
                <w:szCs w:val="32"/>
                <w:u w:val="single"/>
                <w:cs/>
              </w:rPr>
            </w:pPr>
            <w:r w:rsidRPr="00FC6D9B">
              <w:rPr>
                <w:rFonts w:ascii="TH SarabunPSK" w:hAnsi="TH SarabunPSK" w:cs="TH SarabunPSK"/>
                <w:b/>
                <w:bCs/>
                <w:color w:val="000000" w:themeColor="text1"/>
                <w:spacing w:val="-6"/>
                <w:sz w:val="32"/>
                <w:szCs w:val="32"/>
                <w:u w:val="single"/>
                <w:cs/>
              </w:rPr>
              <w:t xml:space="preserve">กิจกรรมการตรวจประเมินและพัฒนาสถานที่ (คัดและบรรจุ) ผักและผลไม้สด </w:t>
            </w:r>
          </w:p>
          <w:p w:rsidR="00A10B66" w:rsidRPr="00FC6D9B" w:rsidRDefault="00A10B66" w:rsidP="00A10B66">
            <w:pPr>
              <w:tabs>
                <w:tab w:val="left" w:pos="1260"/>
                <w:tab w:val="left" w:pos="8460"/>
              </w:tabs>
              <w:ind w:firstLine="317"/>
              <w:contextualSpacing/>
              <w:jc w:val="thaiDistribute"/>
              <w:rPr>
                <w:rFonts w:ascii="TH SarabunPSK" w:hAnsi="TH SarabunPSK" w:cs="TH SarabunPSK"/>
                <w:color w:val="000000" w:themeColor="text1"/>
                <w:spacing w:val="-6"/>
                <w:sz w:val="32"/>
                <w:szCs w:val="32"/>
              </w:rPr>
            </w:pPr>
            <w:r w:rsidRPr="00FC6D9B">
              <w:rPr>
                <w:rFonts w:ascii="TH SarabunPSK" w:hAnsi="TH SarabunPSK" w:cs="TH SarabunPSK"/>
                <w:color w:val="000000" w:themeColor="text1"/>
                <w:spacing w:val="-6"/>
                <w:sz w:val="32"/>
                <w:szCs w:val="32"/>
                <w:cs/>
              </w:rPr>
              <w:t>1.1 สำนักงานคณะกรรมการอาหารและยา (อย.) ส่งข้อมูลสถานที่ผลิต (คัดและบรรจุ) ผักและผลไม้สด ที่ได้รับการสำรวจตามขอบข่ายของประกาศกระทรวงสาธารณสุข เลขที่ 386 พ.ศ.</w:t>
            </w:r>
            <w:r w:rsidRPr="00FC6D9B">
              <w:rPr>
                <w:rFonts w:ascii="TH SarabunPSK" w:hAnsi="TH SarabunPSK" w:cs="TH SarabunPSK"/>
                <w:color w:val="000000" w:themeColor="text1"/>
                <w:spacing w:val="-6"/>
                <w:sz w:val="32"/>
                <w:szCs w:val="32"/>
              </w:rPr>
              <w:t>2560</w:t>
            </w:r>
            <w:r w:rsidRPr="00FC6D9B">
              <w:rPr>
                <w:rFonts w:ascii="TH SarabunPSK" w:hAnsi="TH SarabunPSK" w:cs="TH SarabunPSK"/>
                <w:color w:val="000000" w:themeColor="text1"/>
                <w:spacing w:val="-6"/>
                <w:sz w:val="32"/>
                <w:szCs w:val="32"/>
                <w:cs/>
              </w:rPr>
              <w:t xml:space="preserve"> เรื่อง กำหนดวิธีการผลิต เครื่องมือ เครื่องใช้ในการผลิต และการเก็บรักษาผักหรือผลไม้สดบางชนิด และการแสดงฉลาก จากสำนักงานสาธารณสุขจังหวัด ตั้งแต่ปีงบประมาณ 2560 เพื่อเป็นข้อมูลเบื้องต้นสำหรับสำนักงานสาธารณสุขจังหวัด </w:t>
            </w:r>
            <w:r w:rsidRPr="00FC6D9B">
              <w:rPr>
                <w:rFonts w:ascii="TH SarabunPSK" w:hAnsi="TH SarabunPSK" w:cs="TH SarabunPSK"/>
                <w:color w:val="000000" w:themeColor="text1"/>
                <w:spacing w:val="-6"/>
                <w:sz w:val="32"/>
                <w:szCs w:val="32"/>
              </w:rPr>
              <w:t>(</w:t>
            </w:r>
            <w:r w:rsidRPr="00FC6D9B">
              <w:rPr>
                <w:rFonts w:ascii="TH SarabunPSK" w:hAnsi="TH SarabunPSK" w:cs="TH SarabunPSK"/>
                <w:color w:val="000000" w:themeColor="text1"/>
                <w:spacing w:val="-6"/>
                <w:sz w:val="32"/>
                <w:szCs w:val="32"/>
                <w:cs/>
              </w:rPr>
              <w:t>สสจ.) โดยจัดส่งทางไปรษณีย์อิเล็กทรอนิกส์ ภายในวันที่ 15 ตุลาคม 2561 ตามแบบฟอร์ม (เอกสารแนบตัวชี้วัด 1-1)</w:t>
            </w:r>
          </w:p>
          <w:p w:rsidR="00A10B66" w:rsidRPr="00FC6D9B" w:rsidRDefault="00A10B66" w:rsidP="00A10B66">
            <w:pPr>
              <w:tabs>
                <w:tab w:val="left" w:pos="1260"/>
                <w:tab w:val="left" w:pos="8460"/>
              </w:tabs>
              <w:ind w:firstLine="317"/>
              <w:contextualSpacing/>
              <w:jc w:val="thaiDistribute"/>
              <w:rPr>
                <w:rFonts w:ascii="TH SarabunPSK" w:hAnsi="TH SarabunPSK" w:cs="TH SarabunPSK"/>
                <w:color w:val="000000" w:themeColor="text1"/>
                <w:spacing w:val="-6"/>
                <w:sz w:val="32"/>
                <w:szCs w:val="32"/>
              </w:rPr>
            </w:pPr>
            <w:r w:rsidRPr="00FC6D9B">
              <w:rPr>
                <w:rFonts w:ascii="TH SarabunPSK" w:hAnsi="TH SarabunPSK" w:cs="TH SarabunPSK"/>
                <w:color w:val="000000" w:themeColor="text1"/>
                <w:spacing w:val="-6"/>
                <w:sz w:val="32"/>
                <w:szCs w:val="32"/>
              </w:rPr>
              <w:t xml:space="preserve">1.2 </w:t>
            </w:r>
            <w:r w:rsidRPr="00FC6D9B">
              <w:rPr>
                <w:rFonts w:ascii="TH SarabunPSK" w:hAnsi="TH SarabunPSK" w:cs="TH SarabunPSK"/>
                <w:color w:val="000000" w:themeColor="text1"/>
                <w:spacing w:val="-6"/>
                <w:sz w:val="32"/>
                <w:szCs w:val="32"/>
                <w:cs/>
              </w:rPr>
              <w:t>สำนักงานสาธารณสุขจังหวัด ตรวจประเมินและพัฒนาสถานที่ (คัดและบรรจุ) ผักและผลไม้สด ตามหลักเกณฑ์กำหนด วิธีการผลิต เครื่องมือ เครื่องใช้ในการผลิตและการเก็บรักษาผักหรือผลไม้สดบางชนิด และการแสดงฉลาก ดังนี้</w:t>
            </w:r>
          </w:p>
          <w:p w:rsidR="00A10B66" w:rsidRPr="00FC6D9B" w:rsidRDefault="00A10B66" w:rsidP="00A10B66">
            <w:pPr>
              <w:tabs>
                <w:tab w:val="left" w:pos="1260"/>
                <w:tab w:val="left" w:pos="8460"/>
              </w:tabs>
              <w:ind w:firstLine="673"/>
              <w:contextualSpacing/>
              <w:jc w:val="thaiDistribute"/>
              <w:rPr>
                <w:rFonts w:ascii="TH SarabunPSK" w:hAnsi="TH SarabunPSK" w:cs="TH SarabunPSK"/>
                <w:color w:val="000000" w:themeColor="text1"/>
                <w:spacing w:val="-6"/>
                <w:sz w:val="32"/>
                <w:szCs w:val="32"/>
              </w:rPr>
            </w:pPr>
            <w:r w:rsidRPr="00FC6D9B">
              <w:rPr>
                <w:rFonts w:ascii="TH SarabunPSK" w:hAnsi="TH SarabunPSK" w:cs="TH SarabunPSK"/>
                <w:color w:val="000000" w:themeColor="text1"/>
                <w:spacing w:val="-6"/>
                <w:sz w:val="32"/>
                <w:szCs w:val="32"/>
                <w:cs/>
              </w:rPr>
              <w:t>1.2.1 กรณีสถานที่ผลิต (คัดและบรรจุ) ผักและผลไม้สดผ่านเกณฑ์และได้รับการอนุญาตแล้ว ขอให้ สสจ.</w:t>
            </w:r>
            <w:r w:rsidRPr="00FC6D9B">
              <w:rPr>
                <w:rFonts w:ascii="TH SarabunPSK" w:hAnsi="TH SarabunPSK" w:cs="TH SarabunPSK"/>
                <w:color w:val="000000" w:themeColor="text1"/>
                <w:spacing w:val="-6"/>
                <w:sz w:val="32"/>
                <w:szCs w:val="32"/>
              </w:rPr>
              <w:t xml:space="preserve"> </w:t>
            </w:r>
            <w:r w:rsidRPr="00FC6D9B">
              <w:rPr>
                <w:rFonts w:ascii="TH SarabunPSK" w:hAnsi="TH SarabunPSK" w:cs="TH SarabunPSK"/>
                <w:color w:val="000000" w:themeColor="text1"/>
                <w:spacing w:val="-6"/>
                <w:sz w:val="32"/>
                <w:szCs w:val="32"/>
                <w:cs/>
              </w:rPr>
              <w:t>บันทึกข้อมูลสถานที่ผลิต (คัดและบรรจุ) ผักและผลไม้สด ในแบบรายงานตัวชี้วัดที่ 1-1</w:t>
            </w:r>
            <w:r w:rsidRPr="00FC6D9B">
              <w:rPr>
                <w:rFonts w:ascii="TH SarabunPSK" w:hAnsi="TH SarabunPSK" w:cs="TH SarabunPSK"/>
                <w:color w:val="000000" w:themeColor="text1"/>
                <w:spacing w:val="-6"/>
                <w:sz w:val="32"/>
                <w:szCs w:val="32"/>
              </w:rPr>
              <w:t xml:space="preserve"> </w:t>
            </w:r>
          </w:p>
          <w:p w:rsidR="00A10B66" w:rsidRPr="00FC6D9B" w:rsidRDefault="00A10B66" w:rsidP="00A10B66">
            <w:pPr>
              <w:tabs>
                <w:tab w:val="left" w:pos="1260"/>
                <w:tab w:val="left" w:pos="8460"/>
              </w:tabs>
              <w:ind w:firstLine="673"/>
              <w:contextualSpacing/>
              <w:jc w:val="thaiDistribute"/>
              <w:rPr>
                <w:rFonts w:ascii="TH SarabunPSK" w:hAnsi="TH SarabunPSK" w:cs="TH SarabunPSK"/>
                <w:color w:val="000000" w:themeColor="text1"/>
                <w:spacing w:val="-6"/>
                <w:sz w:val="32"/>
                <w:szCs w:val="32"/>
                <w:cs/>
              </w:rPr>
            </w:pPr>
            <w:r w:rsidRPr="00FC6D9B">
              <w:rPr>
                <w:rFonts w:ascii="TH SarabunPSK" w:hAnsi="TH SarabunPSK" w:cs="TH SarabunPSK"/>
                <w:color w:val="000000" w:themeColor="text1"/>
                <w:spacing w:val="-6"/>
                <w:sz w:val="32"/>
                <w:szCs w:val="32"/>
                <w:cs/>
              </w:rPr>
              <w:t>1.2.3 กรณีสถานที่ผลิต (คัดและบรรจุ) ผักและผลไม้สดไม่ผ่านเกณฑ์ (อยู่ระหว่างการพัฒนาหรือขออนุญาต)</w:t>
            </w:r>
            <w:r w:rsidRPr="00FC6D9B">
              <w:rPr>
                <w:rFonts w:ascii="TH SarabunPSK" w:hAnsi="TH SarabunPSK" w:cs="TH SarabunPSK"/>
                <w:color w:val="000000" w:themeColor="text1"/>
                <w:spacing w:val="-6"/>
                <w:sz w:val="32"/>
                <w:szCs w:val="32"/>
              </w:rPr>
              <w:t xml:space="preserve"> </w:t>
            </w:r>
            <w:r w:rsidRPr="00FC6D9B">
              <w:rPr>
                <w:rFonts w:ascii="TH SarabunPSK" w:hAnsi="TH SarabunPSK" w:cs="TH SarabunPSK"/>
                <w:color w:val="000000" w:themeColor="text1"/>
                <w:spacing w:val="-6"/>
                <w:sz w:val="32"/>
                <w:szCs w:val="32"/>
                <w:cs/>
              </w:rPr>
              <w:t>ขอให้ สสจ.ดำเนินการ</w:t>
            </w:r>
            <w:r w:rsidRPr="00FC6D9B">
              <w:rPr>
                <w:rFonts w:ascii="TH SarabunPSK" w:hAnsi="TH SarabunPSK" w:cs="TH SarabunPSK"/>
                <w:color w:val="000000" w:themeColor="text1"/>
                <w:spacing w:val="-6"/>
                <w:sz w:val="32"/>
                <w:szCs w:val="32"/>
              </w:rPr>
              <w:t xml:space="preserve"> </w:t>
            </w:r>
            <w:r w:rsidRPr="00FC6D9B">
              <w:rPr>
                <w:rFonts w:ascii="TH SarabunPSK" w:hAnsi="TH SarabunPSK" w:cs="TH SarabunPSK"/>
                <w:color w:val="000000" w:themeColor="text1"/>
                <w:spacing w:val="-6"/>
                <w:sz w:val="32"/>
                <w:szCs w:val="32"/>
                <w:cs/>
              </w:rPr>
              <w:t>ดังนี้</w:t>
            </w:r>
          </w:p>
          <w:p w:rsidR="00A10B66" w:rsidRPr="00FC6D9B" w:rsidRDefault="00A10B66" w:rsidP="00A10B66">
            <w:pPr>
              <w:tabs>
                <w:tab w:val="left" w:pos="1260"/>
                <w:tab w:val="left" w:pos="8460"/>
              </w:tabs>
              <w:ind w:firstLine="1240"/>
              <w:contextualSpacing/>
              <w:jc w:val="thaiDistribute"/>
              <w:rPr>
                <w:rFonts w:ascii="TH SarabunPSK" w:hAnsi="TH SarabunPSK" w:cs="TH SarabunPSK"/>
                <w:color w:val="000000" w:themeColor="text1"/>
                <w:spacing w:val="-6"/>
                <w:sz w:val="32"/>
                <w:szCs w:val="32"/>
                <w:cs/>
              </w:rPr>
            </w:pPr>
            <w:r w:rsidRPr="00FC6D9B">
              <w:rPr>
                <w:rFonts w:ascii="TH SarabunPSK" w:hAnsi="TH SarabunPSK" w:cs="TH SarabunPSK"/>
                <w:color w:val="000000" w:themeColor="text1"/>
                <w:spacing w:val="-6"/>
                <w:sz w:val="32"/>
                <w:szCs w:val="32"/>
                <w:cs/>
              </w:rPr>
              <w:t xml:space="preserve">(1) ตรวจประเมินสถานที่ผลิต (คัดและบรรจุ) ผักและผลไม้สด โดยใช้แบบฟอร์ม ตส 13 (60) </w:t>
            </w:r>
          </w:p>
          <w:p w:rsidR="00A10B66" w:rsidRPr="00FC6D9B" w:rsidRDefault="00A10B66" w:rsidP="00A10B66">
            <w:pPr>
              <w:tabs>
                <w:tab w:val="left" w:pos="1260"/>
                <w:tab w:val="left" w:pos="8460"/>
              </w:tabs>
              <w:ind w:firstLine="1240"/>
              <w:contextualSpacing/>
              <w:jc w:val="thaiDistribute"/>
              <w:rPr>
                <w:rFonts w:ascii="TH SarabunPSK" w:hAnsi="TH SarabunPSK" w:cs="TH SarabunPSK"/>
                <w:color w:val="000000" w:themeColor="text1"/>
                <w:spacing w:val="-6"/>
                <w:sz w:val="32"/>
                <w:szCs w:val="32"/>
              </w:rPr>
            </w:pPr>
            <w:r w:rsidRPr="00FC6D9B">
              <w:rPr>
                <w:rFonts w:ascii="TH SarabunPSK" w:hAnsi="TH SarabunPSK" w:cs="TH SarabunPSK"/>
                <w:color w:val="000000" w:themeColor="text1"/>
                <w:spacing w:val="-6"/>
                <w:sz w:val="32"/>
                <w:szCs w:val="32"/>
                <w:cs/>
              </w:rPr>
              <w:t>(2) ให้คำแนะนำในการพัฒนาสถานที่ผลิต (คัดและบรรจุ) ผักและผลไม้สด</w:t>
            </w:r>
          </w:p>
          <w:p w:rsidR="00A10B66" w:rsidRPr="00FC6D9B" w:rsidRDefault="00A10B66" w:rsidP="00A10B66">
            <w:pPr>
              <w:tabs>
                <w:tab w:val="left" w:pos="1260"/>
                <w:tab w:val="left" w:pos="8460"/>
              </w:tabs>
              <w:ind w:firstLine="1240"/>
              <w:contextualSpacing/>
              <w:jc w:val="thaiDistribute"/>
              <w:rPr>
                <w:rFonts w:ascii="TH SarabunPSK" w:hAnsi="TH SarabunPSK" w:cs="TH SarabunPSK"/>
                <w:color w:val="000000" w:themeColor="text1"/>
                <w:spacing w:val="-6"/>
                <w:sz w:val="32"/>
                <w:szCs w:val="32"/>
                <w:cs/>
              </w:rPr>
            </w:pPr>
            <w:r w:rsidRPr="00FC6D9B">
              <w:rPr>
                <w:rFonts w:ascii="TH SarabunPSK" w:hAnsi="TH SarabunPSK" w:cs="TH SarabunPSK"/>
                <w:color w:val="000000" w:themeColor="text1"/>
                <w:spacing w:val="-6"/>
                <w:sz w:val="32"/>
                <w:szCs w:val="32"/>
                <w:cs/>
              </w:rPr>
              <w:t>(3) บันทึกข้อมูลในแบบรายงานตัวชี้วัดที่ 1-1</w:t>
            </w:r>
          </w:p>
        </w:tc>
      </w:tr>
      <w:tr w:rsidR="00A10B66" w:rsidRPr="00FC6D9B" w:rsidTr="00A10B66">
        <w:trPr>
          <w:trHeight w:val="405"/>
        </w:trPr>
        <w:tc>
          <w:tcPr>
            <w:tcW w:w="2345" w:type="dxa"/>
            <w:tcBorders>
              <w:bottom w:val="single" w:sz="4" w:space="0" w:color="auto"/>
            </w:tcBorders>
          </w:tcPr>
          <w:p w:rsidR="00A10B66" w:rsidRPr="00FC6D9B" w:rsidRDefault="00A10B66" w:rsidP="00A10B66">
            <w:pPr>
              <w:jc w:val="center"/>
              <w:rPr>
                <w:rFonts w:ascii="TH SarabunPSK" w:hAnsi="TH SarabunPSK" w:cs="TH SarabunPSK"/>
                <w:b/>
                <w:bCs/>
                <w:color w:val="000000" w:themeColor="text1"/>
                <w:sz w:val="32"/>
                <w:szCs w:val="32"/>
              </w:rPr>
            </w:pPr>
          </w:p>
        </w:tc>
        <w:tc>
          <w:tcPr>
            <w:tcW w:w="7861" w:type="dxa"/>
            <w:tcBorders>
              <w:bottom w:val="single" w:sz="4" w:space="0" w:color="auto"/>
            </w:tcBorders>
          </w:tcPr>
          <w:p w:rsidR="00A10B66" w:rsidRPr="00FC6D9B" w:rsidRDefault="00A10B66" w:rsidP="006B72E4">
            <w:pPr>
              <w:numPr>
                <w:ilvl w:val="0"/>
                <w:numId w:val="80"/>
              </w:numPr>
              <w:tabs>
                <w:tab w:val="left" w:pos="317"/>
                <w:tab w:val="left" w:pos="8460"/>
              </w:tabs>
              <w:ind w:hanging="686"/>
              <w:contextualSpacing/>
              <w:jc w:val="thaiDistribute"/>
              <w:rPr>
                <w:rFonts w:ascii="TH SarabunPSK" w:hAnsi="TH SarabunPSK" w:cs="TH SarabunPSK"/>
                <w:b/>
                <w:bCs/>
                <w:color w:val="000000" w:themeColor="text1"/>
                <w:spacing w:val="-4"/>
                <w:sz w:val="32"/>
                <w:szCs w:val="32"/>
                <w:u w:val="single"/>
                <w:cs/>
              </w:rPr>
            </w:pPr>
            <w:r w:rsidRPr="00FC6D9B">
              <w:rPr>
                <w:rFonts w:ascii="TH SarabunPSK" w:hAnsi="TH SarabunPSK" w:cs="TH SarabunPSK"/>
                <w:b/>
                <w:bCs/>
                <w:color w:val="000000" w:themeColor="text1"/>
                <w:spacing w:val="-4"/>
                <w:sz w:val="32"/>
                <w:szCs w:val="32"/>
                <w:u w:val="single"/>
                <w:cs/>
              </w:rPr>
              <w:t xml:space="preserve">กิจกรรมการเฝ้าระวังผักและผลไม้สด ณ สถานที่ผลิตหรือสถานที่จำหน่าย </w:t>
            </w:r>
          </w:p>
          <w:p w:rsidR="00A10B66" w:rsidRPr="00FC6D9B" w:rsidRDefault="00A10B66" w:rsidP="00A10B66">
            <w:pPr>
              <w:tabs>
                <w:tab w:val="left" w:pos="1260"/>
                <w:tab w:val="left" w:pos="8460"/>
              </w:tabs>
              <w:ind w:left="33" w:firstLine="284"/>
              <w:contextualSpacing/>
              <w:jc w:val="thaiDistribute"/>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pacing w:val="-4"/>
                <w:sz w:val="32"/>
                <w:szCs w:val="32"/>
                <w:cs/>
              </w:rPr>
              <w:t>2.1 สำนักงานสาธารณสุขจังหวัด วางแผนการเฝ้าระวังผักและผลไม้สด โดยใช้ผลการเฝ้า</w:t>
            </w:r>
            <w:r w:rsidRPr="00FC6D9B">
              <w:rPr>
                <w:rFonts w:ascii="TH SarabunPSK" w:hAnsi="TH SarabunPSK" w:cs="TH SarabunPSK"/>
                <w:color w:val="000000" w:themeColor="text1"/>
                <w:spacing w:val="-4"/>
                <w:sz w:val="32"/>
                <w:szCs w:val="32"/>
                <w:cs/>
              </w:rPr>
              <w:lastRenderedPageBreak/>
              <w:t>ระวังผักและผลไม้สด ปีงบประมาณ 2561 เป็นข้อมูล โดยมีเป้าหมาย</w:t>
            </w:r>
            <w:r w:rsidRPr="00FC6D9B">
              <w:rPr>
                <w:rFonts w:ascii="TH SarabunPSK" w:hAnsi="TH SarabunPSK" w:cs="TH SarabunPSK"/>
                <w:color w:val="000000" w:themeColor="text1"/>
                <w:spacing w:val="-4"/>
                <w:sz w:val="32"/>
                <w:szCs w:val="32"/>
                <w:u w:val="single"/>
                <w:cs/>
              </w:rPr>
              <w:t>จังหวัดละ 7 ตัวอย่าง</w:t>
            </w:r>
          </w:p>
          <w:p w:rsidR="00A10B66" w:rsidRPr="00FC6D9B" w:rsidRDefault="00A10B66" w:rsidP="00A10B66">
            <w:pPr>
              <w:tabs>
                <w:tab w:val="left" w:pos="1260"/>
                <w:tab w:val="left" w:pos="8460"/>
              </w:tabs>
              <w:ind w:left="33" w:firstLine="640"/>
              <w:contextualSpacing/>
              <w:jc w:val="thaiDistribute"/>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pacing w:val="-4"/>
                <w:sz w:val="32"/>
                <w:szCs w:val="32"/>
                <w:cs/>
              </w:rPr>
              <w:t>2.1.1 ขอให้ สสจ. นำ</w:t>
            </w:r>
            <w:r w:rsidRPr="00FC6D9B">
              <w:rPr>
                <w:rFonts w:ascii="TH SarabunPSK" w:hAnsi="TH SarabunPSK" w:cs="TH SarabunPSK"/>
                <w:color w:val="000000" w:themeColor="text1"/>
                <w:spacing w:val="-4"/>
                <w:sz w:val="32"/>
                <w:szCs w:val="32"/>
                <w:u w:val="single"/>
                <w:cs/>
              </w:rPr>
              <w:t>ข้อมูลผลการเฝ้าระวัง</w:t>
            </w:r>
            <w:r w:rsidRPr="00FC6D9B">
              <w:rPr>
                <w:rFonts w:ascii="TH SarabunPSK" w:hAnsi="TH SarabunPSK" w:cs="TH SarabunPSK"/>
                <w:color w:val="000000" w:themeColor="text1"/>
                <w:spacing w:val="-4"/>
                <w:sz w:val="32"/>
                <w:szCs w:val="32"/>
                <w:cs/>
              </w:rPr>
              <w:t>ผักและผลไม้สด</w:t>
            </w:r>
            <w:r w:rsidRPr="00FC6D9B">
              <w:rPr>
                <w:rFonts w:ascii="TH SarabunPSK" w:hAnsi="TH SarabunPSK" w:cs="TH SarabunPSK"/>
                <w:color w:val="000000" w:themeColor="text1"/>
                <w:spacing w:val="-4"/>
                <w:sz w:val="32"/>
                <w:szCs w:val="32"/>
                <w:u w:val="single"/>
                <w:cs/>
              </w:rPr>
              <w:t>ปีงบประมาณ 2561 ที่พบตกมาตรฐาน</w:t>
            </w:r>
            <w:r w:rsidRPr="00FC6D9B">
              <w:rPr>
                <w:rFonts w:ascii="TH SarabunPSK" w:hAnsi="TH SarabunPSK" w:cs="TH SarabunPSK"/>
                <w:color w:val="000000" w:themeColor="text1"/>
                <w:spacing w:val="-4"/>
                <w:sz w:val="32"/>
                <w:szCs w:val="32"/>
                <w:cs/>
              </w:rPr>
              <w:t xml:space="preserve"> มาเป็นเป้าหมายการเฝ้าระวังปีงบประมาณ 2562 โดยสุ่มเก็บตัวอย่าง ณ สถานที่เก็บตัวอย่างเดิม </w:t>
            </w:r>
          </w:p>
          <w:p w:rsidR="00A10B66" w:rsidRPr="00FC6D9B" w:rsidRDefault="00A10B66" w:rsidP="00A10B66">
            <w:pPr>
              <w:tabs>
                <w:tab w:val="left" w:pos="1260"/>
                <w:tab w:val="left" w:pos="8460"/>
              </w:tabs>
              <w:ind w:left="33" w:firstLine="640"/>
              <w:contextualSpacing/>
              <w:jc w:val="thaiDistribute"/>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pacing w:val="-4"/>
                <w:sz w:val="32"/>
                <w:szCs w:val="32"/>
                <w:cs/>
              </w:rPr>
              <w:t>2.1.2 กรณี</w:t>
            </w:r>
            <w:r w:rsidRPr="00FC6D9B">
              <w:rPr>
                <w:rFonts w:ascii="TH SarabunPSK" w:hAnsi="TH SarabunPSK" w:cs="TH SarabunPSK"/>
                <w:color w:val="000000" w:themeColor="text1"/>
                <w:spacing w:val="-4"/>
                <w:sz w:val="32"/>
                <w:szCs w:val="32"/>
                <w:u w:val="single"/>
                <w:cs/>
              </w:rPr>
              <w:t>ข้อมูลที่พบตกมาตรฐานไม่ถึงจำนวนเป้าหมาย หรือข้อมูลผลการเฝ้าระวังปีงบประมาณ 2561 ไม่พบตกมาตรฐาน</w:t>
            </w:r>
            <w:r w:rsidRPr="00FC6D9B">
              <w:rPr>
                <w:rFonts w:ascii="TH SarabunPSK" w:hAnsi="TH SarabunPSK" w:cs="TH SarabunPSK"/>
                <w:color w:val="000000" w:themeColor="text1"/>
                <w:spacing w:val="-4"/>
                <w:sz w:val="32"/>
                <w:szCs w:val="32"/>
                <w:cs/>
              </w:rPr>
              <w:t xml:space="preserve"> ขอให้ สสจ. สุ่มเก็บตัวอย่างผักหรือผลไม้สด ณ สถานที่ผลิตหรือสถานที่จำหน่าย โดยพิจารณาข้อมูลตามความเสี่ยงของสถานการณ์ภาพรวมทั้งประเทศหรือพื้นที่</w:t>
            </w:r>
          </w:p>
          <w:p w:rsidR="00A10B66" w:rsidRPr="00FC6D9B" w:rsidRDefault="00A10B66" w:rsidP="00A10B66">
            <w:pPr>
              <w:tabs>
                <w:tab w:val="left" w:pos="1260"/>
                <w:tab w:val="left" w:pos="8460"/>
              </w:tabs>
              <w:ind w:left="33" w:firstLine="284"/>
              <w:contextualSpacing/>
              <w:jc w:val="thaiDistribute"/>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pacing w:val="-4"/>
                <w:sz w:val="32"/>
                <w:szCs w:val="32"/>
                <w:cs/>
              </w:rPr>
              <w:t xml:space="preserve">2.2 สสจ. สุ่มเก็บตัวอย่างผักหรือผลไม้สด จำนวนจังหวัดละ 7 ตัวอย่าง ตามแผนที่กำหนดในข้อ 2.1  และบันทึกข้อมูลในใบนำส่งตัวอย่าง </w:t>
            </w:r>
          </w:p>
          <w:p w:rsidR="00A10B66" w:rsidRPr="00FC6D9B" w:rsidRDefault="00A10B66" w:rsidP="00A10B66">
            <w:pPr>
              <w:ind w:firstLine="1049"/>
              <w:contextualSpacing/>
              <w:jc w:val="thaiDistribute"/>
              <w:rPr>
                <w:rFonts w:ascii="TH SarabunPSK" w:hAnsi="TH SarabunPSK" w:cs="TH SarabunPSK"/>
                <w:color w:val="000000" w:themeColor="text1"/>
                <w:spacing w:val="-4"/>
                <w:sz w:val="32"/>
                <w:szCs w:val="32"/>
                <w:u w:val="single"/>
              </w:rPr>
            </w:pPr>
            <w:r w:rsidRPr="00FC6D9B">
              <w:rPr>
                <w:rFonts w:ascii="TH SarabunPSK" w:hAnsi="TH SarabunPSK" w:cs="TH SarabunPSK"/>
                <w:color w:val="000000" w:themeColor="text1"/>
                <w:spacing w:val="-4"/>
                <w:sz w:val="32"/>
                <w:szCs w:val="32"/>
                <w:u w:val="single"/>
                <w:cs/>
              </w:rPr>
              <w:t xml:space="preserve">วิธีการเก็บตัวอย่าง </w:t>
            </w:r>
          </w:p>
          <w:p w:rsidR="00A10B66" w:rsidRPr="00FC6D9B" w:rsidRDefault="00A10B66" w:rsidP="006B72E4">
            <w:pPr>
              <w:numPr>
                <w:ilvl w:val="0"/>
                <w:numId w:val="81"/>
              </w:numPr>
              <w:ind w:left="1309" w:hanging="283"/>
              <w:contextualSpacing/>
              <w:jc w:val="thaiDistribute"/>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pacing w:val="-4"/>
                <w:sz w:val="32"/>
                <w:szCs w:val="32"/>
                <w:cs/>
              </w:rPr>
              <w:t>ปริมาณตัวอย่าง</w:t>
            </w:r>
          </w:p>
          <w:p w:rsidR="00A10B66" w:rsidRPr="00FC6D9B" w:rsidRDefault="00A10B66" w:rsidP="00A10B66">
            <w:pPr>
              <w:pStyle w:val="Default"/>
              <w:ind w:firstLine="1309"/>
              <w:jc w:val="thaiDistribute"/>
              <w:rPr>
                <w:color w:val="000000" w:themeColor="text1"/>
                <w:spacing w:val="-4"/>
                <w:sz w:val="32"/>
                <w:szCs w:val="32"/>
              </w:rPr>
            </w:pPr>
            <w:r w:rsidRPr="00FC6D9B">
              <w:rPr>
                <w:color w:val="000000" w:themeColor="text1"/>
                <w:spacing w:val="-4"/>
                <w:sz w:val="32"/>
                <w:szCs w:val="32"/>
                <w:cs/>
              </w:rPr>
              <w:t>- ตัวอย่างขนาดเล็กหรือขนาดกลาง</w:t>
            </w:r>
            <w:r w:rsidRPr="00FC6D9B">
              <w:rPr>
                <w:color w:val="000000" w:themeColor="text1"/>
                <w:spacing w:val="-4"/>
                <w:sz w:val="32"/>
                <w:szCs w:val="32"/>
              </w:rPr>
              <w:t xml:space="preserve"> </w:t>
            </w:r>
            <w:r w:rsidRPr="00FC6D9B">
              <w:rPr>
                <w:color w:val="000000" w:themeColor="text1"/>
                <w:spacing w:val="-4"/>
                <w:sz w:val="32"/>
                <w:szCs w:val="32"/>
                <w:cs/>
              </w:rPr>
              <w:t>เช่น</w:t>
            </w:r>
            <w:r w:rsidRPr="00FC6D9B">
              <w:rPr>
                <w:color w:val="000000" w:themeColor="text1"/>
                <w:spacing w:val="-4"/>
                <w:sz w:val="32"/>
                <w:szCs w:val="32"/>
              </w:rPr>
              <w:t xml:space="preserve"> </w:t>
            </w:r>
            <w:r w:rsidRPr="00FC6D9B">
              <w:rPr>
                <w:color w:val="000000" w:themeColor="text1"/>
                <w:spacing w:val="-4"/>
                <w:sz w:val="32"/>
                <w:szCs w:val="32"/>
                <w:cs/>
              </w:rPr>
              <w:t>ส้ม</w:t>
            </w:r>
            <w:r w:rsidRPr="00FC6D9B">
              <w:rPr>
                <w:color w:val="000000" w:themeColor="text1"/>
                <w:spacing w:val="-4"/>
                <w:sz w:val="32"/>
                <w:szCs w:val="32"/>
              </w:rPr>
              <w:t xml:space="preserve"> </w:t>
            </w:r>
            <w:r w:rsidRPr="00FC6D9B">
              <w:rPr>
                <w:color w:val="000000" w:themeColor="text1"/>
                <w:spacing w:val="-4"/>
                <w:sz w:val="32"/>
                <w:szCs w:val="32"/>
                <w:cs/>
              </w:rPr>
              <w:t>แตงกวา</w:t>
            </w:r>
            <w:r w:rsidRPr="00FC6D9B">
              <w:rPr>
                <w:color w:val="000000" w:themeColor="text1"/>
                <w:spacing w:val="-4"/>
                <w:sz w:val="32"/>
                <w:szCs w:val="32"/>
              </w:rPr>
              <w:t xml:space="preserve"> </w:t>
            </w:r>
            <w:r w:rsidRPr="00FC6D9B">
              <w:rPr>
                <w:color w:val="000000" w:themeColor="text1"/>
                <w:spacing w:val="-4"/>
                <w:sz w:val="32"/>
                <w:szCs w:val="32"/>
                <w:cs/>
              </w:rPr>
              <w:t>พริก</w:t>
            </w:r>
            <w:r w:rsidRPr="00FC6D9B">
              <w:rPr>
                <w:color w:val="000000" w:themeColor="text1"/>
                <w:spacing w:val="-4"/>
                <w:sz w:val="32"/>
                <w:szCs w:val="32"/>
              </w:rPr>
              <w:t xml:space="preserve"> </w:t>
            </w:r>
            <w:r w:rsidRPr="00FC6D9B">
              <w:rPr>
                <w:color w:val="000000" w:themeColor="text1"/>
                <w:spacing w:val="-4"/>
                <w:sz w:val="32"/>
                <w:szCs w:val="32"/>
                <w:cs/>
              </w:rPr>
              <w:t>เป็นต้น</w:t>
            </w:r>
            <w:r w:rsidRPr="00FC6D9B">
              <w:rPr>
                <w:color w:val="000000" w:themeColor="text1"/>
                <w:spacing w:val="-4"/>
                <w:sz w:val="32"/>
                <w:szCs w:val="32"/>
              </w:rPr>
              <w:t xml:space="preserve"> </w:t>
            </w:r>
            <w:r w:rsidRPr="00FC6D9B">
              <w:rPr>
                <w:b/>
                <w:bCs/>
                <w:color w:val="000000" w:themeColor="text1"/>
                <w:spacing w:val="-4"/>
                <w:sz w:val="32"/>
                <w:szCs w:val="32"/>
                <w:cs/>
              </w:rPr>
              <w:t>เก็บตัวอย่างปริมาณ</w:t>
            </w:r>
            <w:r w:rsidRPr="00FC6D9B">
              <w:rPr>
                <w:b/>
                <w:bCs/>
                <w:color w:val="000000" w:themeColor="text1"/>
                <w:spacing w:val="-4"/>
                <w:sz w:val="32"/>
                <w:szCs w:val="32"/>
              </w:rPr>
              <w:t xml:space="preserve"> 1 </w:t>
            </w:r>
            <w:r w:rsidRPr="00FC6D9B">
              <w:rPr>
                <w:b/>
                <w:bCs/>
                <w:color w:val="000000" w:themeColor="text1"/>
                <w:spacing w:val="-4"/>
                <w:sz w:val="32"/>
                <w:szCs w:val="32"/>
                <w:cs/>
              </w:rPr>
              <w:t>กิโลกรัม</w:t>
            </w:r>
            <w:r w:rsidRPr="00FC6D9B">
              <w:rPr>
                <w:b/>
                <w:bCs/>
                <w:color w:val="000000" w:themeColor="text1"/>
                <w:spacing w:val="-4"/>
                <w:sz w:val="32"/>
                <w:szCs w:val="32"/>
              </w:rPr>
              <w:t>/</w:t>
            </w:r>
            <w:r w:rsidRPr="00FC6D9B">
              <w:rPr>
                <w:b/>
                <w:bCs/>
                <w:color w:val="000000" w:themeColor="text1"/>
                <w:spacing w:val="-4"/>
                <w:sz w:val="32"/>
                <w:szCs w:val="32"/>
                <w:cs/>
              </w:rPr>
              <w:t>ตัวอย่าง</w:t>
            </w:r>
            <w:r w:rsidRPr="00FC6D9B">
              <w:rPr>
                <w:b/>
                <w:bCs/>
                <w:color w:val="000000" w:themeColor="text1"/>
                <w:spacing w:val="-4"/>
                <w:sz w:val="32"/>
                <w:szCs w:val="32"/>
              </w:rPr>
              <w:t xml:space="preserve"> </w:t>
            </w:r>
          </w:p>
          <w:p w:rsidR="00A10B66" w:rsidRPr="00FC6D9B" w:rsidRDefault="00A10B66" w:rsidP="00A10B66">
            <w:pPr>
              <w:pStyle w:val="Default"/>
              <w:ind w:firstLine="1309"/>
              <w:jc w:val="thaiDistribute"/>
              <w:rPr>
                <w:color w:val="000000" w:themeColor="text1"/>
                <w:spacing w:val="-4"/>
                <w:sz w:val="32"/>
                <w:szCs w:val="32"/>
              </w:rPr>
            </w:pPr>
            <w:r w:rsidRPr="00FC6D9B">
              <w:rPr>
                <w:color w:val="000000" w:themeColor="text1"/>
                <w:spacing w:val="-4"/>
                <w:sz w:val="32"/>
                <w:szCs w:val="32"/>
                <w:cs/>
              </w:rPr>
              <w:t>- ตัวอย่างขนาดใหญ่</w:t>
            </w:r>
            <w:r w:rsidRPr="00FC6D9B">
              <w:rPr>
                <w:color w:val="000000" w:themeColor="text1"/>
                <w:spacing w:val="-4"/>
                <w:sz w:val="32"/>
                <w:szCs w:val="32"/>
              </w:rPr>
              <w:t xml:space="preserve"> </w:t>
            </w:r>
            <w:r w:rsidRPr="00FC6D9B">
              <w:rPr>
                <w:color w:val="000000" w:themeColor="text1"/>
                <w:spacing w:val="-4"/>
                <w:sz w:val="32"/>
                <w:szCs w:val="32"/>
                <w:cs/>
              </w:rPr>
              <w:t>เช่น</w:t>
            </w:r>
            <w:r w:rsidRPr="00FC6D9B">
              <w:rPr>
                <w:color w:val="000000" w:themeColor="text1"/>
                <w:spacing w:val="-4"/>
                <w:sz w:val="32"/>
                <w:szCs w:val="32"/>
              </w:rPr>
              <w:t xml:space="preserve"> </w:t>
            </w:r>
            <w:r w:rsidRPr="00FC6D9B">
              <w:rPr>
                <w:color w:val="000000" w:themeColor="text1"/>
                <w:spacing w:val="-4"/>
                <w:sz w:val="32"/>
                <w:szCs w:val="32"/>
                <w:cs/>
              </w:rPr>
              <w:t>กะหล่ำปลี</w:t>
            </w:r>
            <w:r w:rsidRPr="00FC6D9B">
              <w:rPr>
                <w:color w:val="000000" w:themeColor="text1"/>
                <w:spacing w:val="-4"/>
                <w:sz w:val="32"/>
                <w:szCs w:val="32"/>
              </w:rPr>
              <w:t xml:space="preserve"> </w:t>
            </w:r>
            <w:r w:rsidRPr="00FC6D9B">
              <w:rPr>
                <w:color w:val="000000" w:themeColor="text1"/>
                <w:spacing w:val="-4"/>
                <w:sz w:val="32"/>
                <w:szCs w:val="32"/>
                <w:cs/>
              </w:rPr>
              <w:t>แตงโม</w:t>
            </w:r>
            <w:r w:rsidRPr="00FC6D9B">
              <w:rPr>
                <w:color w:val="000000" w:themeColor="text1"/>
                <w:spacing w:val="-4"/>
                <w:sz w:val="32"/>
                <w:szCs w:val="32"/>
              </w:rPr>
              <w:t xml:space="preserve"> </w:t>
            </w:r>
            <w:r w:rsidRPr="00FC6D9B">
              <w:rPr>
                <w:color w:val="000000" w:themeColor="text1"/>
                <w:spacing w:val="-4"/>
                <w:sz w:val="32"/>
                <w:szCs w:val="32"/>
                <w:cs/>
              </w:rPr>
              <w:t>เป็นต้น</w:t>
            </w:r>
            <w:r w:rsidRPr="00FC6D9B">
              <w:rPr>
                <w:color w:val="000000" w:themeColor="text1"/>
                <w:spacing w:val="-4"/>
                <w:sz w:val="32"/>
                <w:szCs w:val="32"/>
              </w:rPr>
              <w:t xml:space="preserve"> </w:t>
            </w:r>
            <w:r w:rsidRPr="00FC6D9B">
              <w:rPr>
                <w:b/>
                <w:bCs/>
                <w:color w:val="000000" w:themeColor="text1"/>
                <w:spacing w:val="-4"/>
                <w:sz w:val="32"/>
                <w:szCs w:val="32"/>
                <w:cs/>
              </w:rPr>
              <w:t>เก็บตัวอย่างปริมาณ</w:t>
            </w:r>
            <w:r w:rsidRPr="00FC6D9B">
              <w:rPr>
                <w:b/>
                <w:bCs/>
                <w:color w:val="000000" w:themeColor="text1"/>
                <w:spacing w:val="-4"/>
                <w:sz w:val="32"/>
                <w:szCs w:val="32"/>
              </w:rPr>
              <w:t xml:space="preserve"> 2 </w:t>
            </w:r>
            <w:r w:rsidRPr="00FC6D9B">
              <w:rPr>
                <w:b/>
                <w:bCs/>
                <w:color w:val="000000" w:themeColor="text1"/>
                <w:spacing w:val="-4"/>
                <w:sz w:val="32"/>
                <w:szCs w:val="32"/>
                <w:cs/>
              </w:rPr>
              <w:t>กิโลกรัม</w:t>
            </w:r>
            <w:r w:rsidRPr="00FC6D9B">
              <w:rPr>
                <w:b/>
                <w:bCs/>
                <w:color w:val="000000" w:themeColor="text1"/>
                <w:spacing w:val="-4"/>
                <w:sz w:val="32"/>
                <w:szCs w:val="32"/>
              </w:rPr>
              <w:t>/</w:t>
            </w:r>
            <w:r w:rsidRPr="00FC6D9B">
              <w:rPr>
                <w:b/>
                <w:bCs/>
                <w:color w:val="000000" w:themeColor="text1"/>
                <w:spacing w:val="-4"/>
                <w:sz w:val="32"/>
                <w:szCs w:val="32"/>
                <w:cs/>
              </w:rPr>
              <w:t>ตัวอย่าง</w:t>
            </w:r>
            <w:r w:rsidRPr="00FC6D9B">
              <w:rPr>
                <w:b/>
                <w:bCs/>
                <w:color w:val="000000" w:themeColor="text1"/>
                <w:spacing w:val="-4"/>
                <w:sz w:val="32"/>
                <w:szCs w:val="32"/>
              </w:rPr>
              <w:t xml:space="preserve"> </w:t>
            </w:r>
          </w:p>
          <w:p w:rsidR="00A10B66" w:rsidRPr="00FC6D9B" w:rsidRDefault="00A10B66" w:rsidP="00A10B66">
            <w:pPr>
              <w:ind w:firstLine="1049"/>
              <w:contextualSpacing/>
              <w:jc w:val="thaiDistribute"/>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pacing w:val="-4"/>
                <w:sz w:val="32"/>
                <w:szCs w:val="32"/>
              </w:rPr>
              <w:t xml:space="preserve">2) </w:t>
            </w:r>
            <w:r w:rsidRPr="00FC6D9B">
              <w:rPr>
                <w:rFonts w:ascii="TH SarabunPSK" w:hAnsi="TH SarabunPSK" w:cs="TH SarabunPSK"/>
                <w:color w:val="000000" w:themeColor="text1"/>
                <w:spacing w:val="-4"/>
                <w:sz w:val="32"/>
                <w:szCs w:val="32"/>
                <w:cs/>
              </w:rPr>
              <w:t>นำตัวอย่างผักหรือผลไม้สด</w:t>
            </w:r>
            <w:r w:rsidRPr="00FC6D9B">
              <w:rPr>
                <w:rFonts w:ascii="TH SarabunPSK" w:hAnsi="TH SarabunPSK" w:cs="TH SarabunPSK"/>
                <w:color w:val="000000" w:themeColor="text1"/>
                <w:spacing w:val="-4"/>
                <w:sz w:val="32"/>
                <w:szCs w:val="32"/>
              </w:rPr>
              <w:t xml:space="preserve"> </w:t>
            </w:r>
            <w:r w:rsidRPr="00FC6D9B">
              <w:rPr>
                <w:rFonts w:ascii="TH SarabunPSK" w:hAnsi="TH SarabunPSK" w:cs="TH SarabunPSK"/>
                <w:color w:val="000000" w:themeColor="text1"/>
                <w:spacing w:val="-4"/>
                <w:sz w:val="32"/>
                <w:szCs w:val="32"/>
                <w:cs/>
              </w:rPr>
              <w:t>มาบรรจุในภาชนะบรรจุสำหรับเก็บตัวอย่าง</w:t>
            </w:r>
            <w:r w:rsidRPr="00FC6D9B">
              <w:rPr>
                <w:rFonts w:ascii="TH SarabunPSK" w:hAnsi="TH SarabunPSK" w:cs="TH SarabunPSK"/>
                <w:color w:val="000000" w:themeColor="text1"/>
                <w:spacing w:val="-4"/>
                <w:sz w:val="32"/>
                <w:szCs w:val="32"/>
              </w:rPr>
              <w:t xml:space="preserve"> </w:t>
            </w:r>
            <w:r w:rsidRPr="00FC6D9B">
              <w:rPr>
                <w:rFonts w:ascii="TH SarabunPSK" w:hAnsi="TH SarabunPSK" w:cs="TH SarabunPSK"/>
                <w:color w:val="000000" w:themeColor="text1"/>
                <w:spacing w:val="-4"/>
                <w:sz w:val="32"/>
                <w:szCs w:val="32"/>
                <w:cs/>
              </w:rPr>
              <w:t>เช่น</w:t>
            </w:r>
            <w:r w:rsidRPr="00FC6D9B">
              <w:rPr>
                <w:rFonts w:ascii="TH SarabunPSK" w:hAnsi="TH SarabunPSK" w:cs="TH SarabunPSK"/>
                <w:color w:val="000000" w:themeColor="text1"/>
                <w:spacing w:val="-4"/>
                <w:sz w:val="32"/>
                <w:szCs w:val="32"/>
              </w:rPr>
              <w:t xml:space="preserve"> </w:t>
            </w:r>
            <w:r w:rsidRPr="00FC6D9B">
              <w:rPr>
                <w:rFonts w:ascii="TH SarabunPSK" w:hAnsi="TH SarabunPSK" w:cs="TH SarabunPSK"/>
                <w:color w:val="000000" w:themeColor="text1"/>
                <w:spacing w:val="-4"/>
                <w:sz w:val="32"/>
                <w:szCs w:val="32"/>
                <w:cs/>
              </w:rPr>
              <w:t>ถุงพลาสติก</w:t>
            </w:r>
            <w:r w:rsidRPr="00FC6D9B">
              <w:rPr>
                <w:rFonts w:ascii="TH SarabunPSK" w:hAnsi="TH SarabunPSK" w:cs="TH SarabunPSK"/>
                <w:color w:val="000000" w:themeColor="text1"/>
                <w:spacing w:val="-4"/>
                <w:sz w:val="32"/>
                <w:szCs w:val="32"/>
              </w:rPr>
              <w:t xml:space="preserve"> </w:t>
            </w:r>
            <w:r w:rsidRPr="00FC6D9B">
              <w:rPr>
                <w:rFonts w:ascii="TH SarabunPSK" w:hAnsi="TH SarabunPSK" w:cs="TH SarabunPSK"/>
                <w:color w:val="000000" w:themeColor="text1"/>
                <w:spacing w:val="-4"/>
                <w:sz w:val="32"/>
                <w:szCs w:val="32"/>
                <w:cs/>
              </w:rPr>
              <w:t>คาดเทปกาวปิดภาชนะบรรจุที่บรรจุตัวอย่าง</w:t>
            </w:r>
            <w:r w:rsidRPr="00FC6D9B">
              <w:rPr>
                <w:rFonts w:ascii="TH SarabunPSK" w:hAnsi="TH SarabunPSK" w:cs="TH SarabunPSK"/>
                <w:color w:val="000000" w:themeColor="text1"/>
                <w:spacing w:val="-4"/>
                <w:sz w:val="32"/>
                <w:szCs w:val="32"/>
              </w:rPr>
              <w:t xml:space="preserve"> </w:t>
            </w:r>
            <w:r w:rsidRPr="00FC6D9B">
              <w:rPr>
                <w:rFonts w:ascii="TH SarabunPSK" w:hAnsi="TH SarabunPSK" w:cs="TH SarabunPSK"/>
                <w:color w:val="000000" w:themeColor="text1"/>
                <w:spacing w:val="-4"/>
                <w:sz w:val="32"/>
                <w:szCs w:val="32"/>
                <w:cs/>
              </w:rPr>
              <w:t>โดยให้รวบปากถุงแล้วคาดเทปกาวพันรอบปากถุง</w:t>
            </w:r>
            <w:r w:rsidRPr="00FC6D9B">
              <w:rPr>
                <w:rFonts w:ascii="TH SarabunPSK" w:hAnsi="TH SarabunPSK" w:cs="TH SarabunPSK"/>
                <w:color w:val="000000" w:themeColor="text1"/>
                <w:spacing w:val="-4"/>
                <w:sz w:val="32"/>
                <w:szCs w:val="32"/>
              </w:rPr>
              <w:t xml:space="preserve"> </w:t>
            </w:r>
          </w:p>
          <w:p w:rsidR="00A10B66" w:rsidRPr="00FC6D9B" w:rsidRDefault="00A10B66" w:rsidP="00A10B66">
            <w:pPr>
              <w:ind w:firstLine="1049"/>
              <w:contextualSpacing/>
              <w:jc w:val="thaiDistribute"/>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pacing w:val="-4"/>
                <w:sz w:val="32"/>
                <w:szCs w:val="32"/>
              </w:rPr>
              <w:t xml:space="preserve">3) </w:t>
            </w:r>
            <w:r w:rsidRPr="00FC6D9B">
              <w:rPr>
                <w:rFonts w:ascii="TH SarabunPSK" w:hAnsi="TH SarabunPSK" w:cs="TH SarabunPSK"/>
                <w:color w:val="000000" w:themeColor="text1"/>
                <w:spacing w:val="-4"/>
                <w:sz w:val="32"/>
                <w:szCs w:val="32"/>
                <w:cs/>
              </w:rPr>
              <w:t>ติดป้ายชี้บ่ง</w:t>
            </w:r>
            <w:r w:rsidRPr="00FC6D9B">
              <w:rPr>
                <w:rFonts w:ascii="TH SarabunPSK" w:hAnsi="TH SarabunPSK" w:cs="TH SarabunPSK"/>
                <w:color w:val="000000" w:themeColor="text1"/>
                <w:spacing w:val="-4"/>
                <w:sz w:val="32"/>
                <w:szCs w:val="32"/>
              </w:rPr>
              <w:t xml:space="preserve"> </w:t>
            </w:r>
            <w:r w:rsidRPr="00FC6D9B">
              <w:rPr>
                <w:rFonts w:ascii="TH SarabunPSK" w:hAnsi="TH SarabunPSK" w:cs="TH SarabunPSK"/>
                <w:color w:val="000000" w:themeColor="text1"/>
                <w:spacing w:val="-4"/>
                <w:sz w:val="32"/>
                <w:szCs w:val="32"/>
                <w:cs/>
              </w:rPr>
              <w:t>ซึ่งมีรายละเอียดประกอบด้วย</w:t>
            </w:r>
            <w:r w:rsidRPr="00FC6D9B">
              <w:rPr>
                <w:rFonts w:ascii="TH SarabunPSK" w:hAnsi="TH SarabunPSK" w:cs="TH SarabunPSK"/>
                <w:color w:val="000000" w:themeColor="text1"/>
                <w:spacing w:val="-4"/>
                <w:sz w:val="32"/>
                <w:szCs w:val="32"/>
              </w:rPr>
              <w:t xml:space="preserve"> </w:t>
            </w:r>
            <w:r w:rsidRPr="00FC6D9B">
              <w:rPr>
                <w:rFonts w:ascii="TH SarabunPSK" w:hAnsi="TH SarabunPSK" w:cs="TH SarabunPSK"/>
                <w:color w:val="000000" w:themeColor="text1"/>
                <w:spacing w:val="-4"/>
                <w:sz w:val="32"/>
                <w:szCs w:val="32"/>
                <w:cs/>
              </w:rPr>
              <w:t>ชื่อตัวอย่าง</w:t>
            </w:r>
            <w:r w:rsidRPr="00FC6D9B">
              <w:rPr>
                <w:rFonts w:ascii="TH SarabunPSK" w:hAnsi="TH SarabunPSK" w:cs="TH SarabunPSK"/>
                <w:color w:val="000000" w:themeColor="text1"/>
                <w:spacing w:val="-4"/>
                <w:sz w:val="32"/>
                <w:szCs w:val="32"/>
              </w:rPr>
              <w:t xml:space="preserve"> </w:t>
            </w:r>
            <w:r w:rsidRPr="00FC6D9B">
              <w:rPr>
                <w:rFonts w:ascii="TH SarabunPSK" w:hAnsi="TH SarabunPSK" w:cs="TH SarabunPSK"/>
                <w:color w:val="000000" w:themeColor="text1"/>
                <w:spacing w:val="-4"/>
                <w:sz w:val="32"/>
                <w:szCs w:val="32"/>
                <w:cs/>
              </w:rPr>
              <w:t>ชื่อ</w:t>
            </w:r>
            <w:r w:rsidRPr="00FC6D9B">
              <w:rPr>
                <w:rFonts w:ascii="TH SarabunPSK" w:hAnsi="TH SarabunPSK" w:cs="TH SarabunPSK"/>
                <w:color w:val="000000" w:themeColor="text1"/>
                <w:spacing w:val="-4"/>
                <w:sz w:val="32"/>
                <w:szCs w:val="32"/>
              </w:rPr>
              <w:t>-</w:t>
            </w:r>
            <w:r w:rsidRPr="00FC6D9B">
              <w:rPr>
                <w:rFonts w:ascii="TH SarabunPSK" w:hAnsi="TH SarabunPSK" w:cs="TH SarabunPSK"/>
                <w:color w:val="000000" w:themeColor="text1"/>
                <w:spacing w:val="-4"/>
                <w:sz w:val="32"/>
                <w:szCs w:val="32"/>
                <w:cs/>
              </w:rPr>
              <w:t>ที่ตั้งสถานที่เก็บตัวอย่าง</w:t>
            </w:r>
            <w:r w:rsidRPr="00FC6D9B">
              <w:rPr>
                <w:rFonts w:ascii="TH SarabunPSK" w:hAnsi="TH SarabunPSK" w:cs="TH SarabunPSK"/>
                <w:color w:val="000000" w:themeColor="text1"/>
                <w:spacing w:val="-4"/>
                <w:sz w:val="32"/>
                <w:szCs w:val="32"/>
              </w:rPr>
              <w:t xml:space="preserve"> </w:t>
            </w:r>
            <w:r w:rsidRPr="00FC6D9B">
              <w:rPr>
                <w:rFonts w:ascii="TH SarabunPSK" w:hAnsi="TH SarabunPSK" w:cs="TH SarabunPSK"/>
                <w:color w:val="000000" w:themeColor="text1"/>
                <w:spacing w:val="-4"/>
                <w:sz w:val="32"/>
                <w:szCs w:val="32"/>
                <w:cs/>
              </w:rPr>
              <w:t>จำนวนหรือปริมาณ</w:t>
            </w:r>
            <w:r w:rsidRPr="00FC6D9B">
              <w:rPr>
                <w:rFonts w:ascii="TH SarabunPSK" w:hAnsi="TH SarabunPSK" w:cs="TH SarabunPSK"/>
                <w:color w:val="000000" w:themeColor="text1"/>
                <w:spacing w:val="-4"/>
                <w:sz w:val="32"/>
                <w:szCs w:val="32"/>
              </w:rPr>
              <w:t xml:space="preserve"> </w:t>
            </w:r>
            <w:r w:rsidRPr="00FC6D9B">
              <w:rPr>
                <w:rFonts w:ascii="TH SarabunPSK" w:hAnsi="TH SarabunPSK" w:cs="TH SarabunPSK"/>
                <w:color w:val="000000" w:themeColor="text1"/>
                <w:spacing w:val="-4"/>
                <w:sz w:val="32"/>
                <w:szCs w:val="32"/>
                <w:cs/>
              </w:rPr>
              <w:t>วันที่เก็บ</w:t>
            </w:r>
            <w:r w:rsidRPr="00FC6D9B">
              <w:rPr>
                <w:rFonts w:ascii="TH SarabunPSK" w:hAnsi="TH SarabunPSK" w:cs="TH SarabunPSK"/>
                <w:color w:val="000000" w:themeColor="text1"/>
                <w:spacing w:val="-4"/>
                <w:sz w:val="32"/>
                <w:szCs w:val="32"/>
              </w:rPr>
              <w:t xml:space="preserve"> </w:t>
            </w:r>
            <w:r w:rsidRPr="00FC6D9B">
              <w:rPr>
                <w:rFonts w:ascii="TH SarabunPSK" w:hAnsi="TH SarabunPSK" w:cs="TH SarabunPSK"/>
                <w:color w:val="000000" w:themeColor="text1"/>
                <w:spacing w:val="-4"/>
                <w:sz w:val="32"/>
                <w:szCs w:val="32"/>
                <w:cs/>
              </w:rPr>
              <w:t>ชื่อผู้เก็บตัวอย่าง</w:t>
            </w:r>
            <w:r w:rsidRPr="00FC6D9B">
              <w:rPr>
                <w:rFonts w:ascii="TH SarabunPSK" w:hAnsi="TH SarabunPSK" w:cs="TH SarabunPSK"/>
                <w:color w:val="000000" w:themeColor="text1"/>
                <w:spacing w:val="-4"/>
                <w:sz w:val="32"/>
                <w:szCs w:val="32"/>
              </w:rPr>
              <w:t xml:space="preserve"> </w:t>
            </w:r>
            <w:r w:rsidRPr="00FC6D9B">
              <w:rPr>
                <w:rFonts w:ascii="TH SarabunPSK" w:hAnsi="TH SarabunPSK" w:cs="TH SarabunPSK"/>
                <w:color w:val="000000" w:themeColor="text1"/>
                <w:spacing w:val="-4"/>
                <w:sz w:val="32"/>
                <w:szCs w:val="32"/>
                <w:cs/>
              </w:rPr>
              <w:t>บนภาชนะที่บรรจุตัวอย่างเรียบร้อยแล้ว</w:t>
            </w:r>
            <w:r w:rsidRPr="00FC6D9B">
              <w:rPr>
                <w:rFonts w:ascii="TH SarabunPSK" w:hAnsi="TH SarabunPSK" w:cs="TH SarabunPSK"/>
                <w:color w:val="000000" w:themeColor="text1"/>
                <w:spacing w:val="-4"/>
                <w:sz w:val="32"/>
                <w:szCs w:val="32"/>
              </w:rPr>
              <w:t xml:space="preserve"> (</w:t>
            </w:r>
            <w:r w:rsidRPr="00FC6D9B">
              <w:rPr>
                <w:rFonts w:ascii="TH SarabunPSK" w:hAnsi="TH SarabunPSK" w:cs="TH SarabunPSK"/>
                <w:color w:val="000000" w:themeColor="text1"/>
                <w:spacing w:val="-4"/>
                <w:sz w:val="32"/>
                <w:szCs w:val="32"/>
                <w:cs/>
              </w:rPr>
              <w:t>ควรเก็บรักษาไว้ที่อุณหภูมิเย็น</w:t>
            </w:r>
            <w:r w:rsidRPr="00FC6D9B">
              <w:rPr>
                <w:rFonts w:ascii="TH SarabunPSK" w:hAnsi="TH SarabunPSK" w:cs="TH SarabunPSK"/>
                <w:color w:val="000000" w:themeColor="text1"/>
                <w:spacing w:val="-4"/>
                <w:sz w:val="32"/>
                <w:szCs w:val="32"/>
              </w:rPr>
              <w:t xml:space="preserve"> </w:t>
            </w:r>
            <w:r w:rsidRPr="00FC6D9B">
              <w:rPr>
                <w:rFonts w:ascii="TH SarabunPSK" w:hAnsi="TH SarabunPSK" w:cs="TH SarabunPSK"/>
                <w:color w:val="000000" w:themeColor="text1"/>
                <w:spacing w:val="-4"/>
                <w:sz w:val="32"/>
                <w:szCs w:val="32"/>
                <w:cs/>
              </w:rPr>
              <w:t>หรือบรรจุอุปกรณ์รักษาความเย็น</w:t>
            </w:r>
            <w:r w:rsidRPr="00FC6D9B">
              <w:rPr>
                <w:rFonts w:ascii="TH SarabunPSK" w:hAnsi="TH SarabunPSK" w:cs="TH SarabunPSK"/>
                <w:color w:val="000000" w:themeColor="text1"/>
                <w:spacing w:val="-4"/>
                <w:sz w:val="32"/>
                <w:szCs w:val="32"/>
              </w:rPr>
              <w:t xml:space="preserve">        (</w:t>
            </w:r>
            <w:r w:rsidRPr="00FC6D9B">
              <w:rPr>
                <w:rFonts w:ascii="TH SarabunPSK" w:hAnsi="TH SarabunPSK" w:cs="TH SarabunPSK"/>
                <w:color w:val="000000" w:themeColor="text1"/>
                <w:spacing w:val="-4"/>
                <w:sz w:val="32"/>
                <w:szCs w:val="32"/>
                <w:cs/>
              </w:rPr>
              <w:t>เช่น</w:t>
            </w:r>
            <w:r w:rsidRPr="00FC6D9B">
              <w:rPr>
                <w:rFonts w:ascii="TH SarabunPSK" w:hAnsi="TH SarabunPSK" w:cs="TH SarabunPSK"/>
                <w:color w:val="000000" w:themeColor="text1"/>
                <w:spacing w:val="-4"/>
                <w:sz w:val="32"/>
                <w:szCs w:val="32"/>
              </w:rPr>
              <w:t xml:space="preserve"> ice pack </w:t>
            </w:r>
            <w:r w:rsidRPr="00FC6D9B">
              <w:rPr>
                <w:rFonts w:ascii="TH SarabunPSK" w:hAnsi="TH SarabunPSK" w:cs="TH SarabunPSK"/>
                <w:color w:val="000000" w:themeColor="text1"/>
                <w:spacing w:val="-4"/>
                <w:sz w:val="32"/>
                <w:szCs w:val="32"/>
                <w:cs/>
              </w:rPr>
              <w:t>หรือน้ำแข็ง</w:t>
            </w:r>
            <w:r w:rsidRPr="00FC6D9B">
              <w:rPr>
                <w:rFonts w:ascii="TH SarabunPSK" w:hAnsi="TH SarabunPSK" w:cs="TH SarabunPSK"/>
                <w:color w:val="000000" w:themeColor="text1"/>
                <w:spacing w:val="-4"/>
                <w:sz w:val="32"/>
                <w:szCs w:val="32"/>
              </w:rPr>
              <w:t xml:space="preserve">) </w:t>
            </w:r>
            <w:r w:rsidRPr="00FC6D9B">
              <w:rPr>
                <w:rFonts w:ascii="TH SarabunPSK" w:hAnsi="TH SarabunPSK" w:cs="TH SarabunPSK"/>
                <w:color w:val="000000" w:themeColor="text1"/>
                <w:spacing w:val="-4"/>
                <w:sz w:val="32"/>
                <w:szCs w:val="32"/>
                <w:cs/>
              </w:rPr>
              <w:t>ไว้ในกล่องที่เก็บตัวอย่างด้วย</w:t>
            </w:r>
            <w:r w:rsidRPr="00FC6D9B">
              <w:rPr>
                <w:rFonts w:ascii="TH SarabunPSK" w:hAnsi="TH SarabunPSK" w:cs="TH SarabunPSK"/>
                <w:color w:val="000000" w:themeColor="text1"/>
                <w:spacing w:val="-4"/>
                <w:sz w:val="32"/>
                <w:szCs w:val="32"/>
              </w:rPr>
              <w:t xml:space="preserve"> </w:t>
            </w:r>
            <w:r w:rsidRPr="00FC6D9B">
              <w:rPr>
                <w:rFonts w:ascii="TH SarabunPSK" w:hAnsi="TH SarabunPSK" w:cs="TH SarabunPSK"/>
                <w:color w:val="000000" w:themeColor="text1"/>
                <w:spacing w:val="-4"/>
                <w:sz w:val="32"/>
                <w:szCs w:val="32"/>
                <w:cs/>
              </w:rPr>
              <w:t>เพื่อควบคุมอุณหภูมิของผลิตภัณฑ์ตลอดระยะเวลาการขนส่ง</w:t>
            </w:r>
            <w:r w:rsidRPr="00FC6D9B">
              <w:rPr>
                <w:rFonts w:ascii="TH SarabunPSK" w:hAnsi="TH SarabunPSK" w:cs="TH SarabunPSK"/>
                <w:color w:val="000000" w:themeColor="text1"/>
                <w:spacing w:val="-4"/>
                <w:sz w:val="32"/>
                <w:szCs w:val="32"/>
              </w:rPr>
              <w:t xml:space="preserve">) </w:t>
            </w:r>
          </w:p>
          <w:p w:rsidR="00A10B66" w:rsidRPr="00FC6D9B" w:rsidRDefault="00A10B66" w:rsidP="00A10B66">
            <w:pPr>
              <w:tabs>
                <w:tab w:val="left" w:pos="1260"/>
                <w:tab w:val="left" w:pos="8460"/>
              </w:tabs>
              <w:ind w:left="33" w:firstLine="284"/>
              <w:contextualSpacing/>
              <w:jc w:val="thaiDistribute"/>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pacing w:val="-4"/>
                <w:sz w:val="32"/>
                <w:szCs w:val="32"/>
              </w:rPr>
              <w:t xml:space="preserve">2.3 </w:t>
            </w:r>
            <w:r w:rsidRPr="00FC6D9B">
              <w:rPr>
                <w:rFonts w:ascii="TH SarabunPSK" w:hAnsi="TH SarabunPSK" w:cs="TH SarabunPSK"/>
                <w:color w:val="000000" w:themeColor="text1"/>
                <w:spacing w:val="-4"/>
                <w:sz w:val="32"/>
                <w:szCs w:val="32"/>
                <w:cs/>
              </w:rPr>
              <w:t>สสจ. ส่งตัวอย่างตรวจวิเคราะห์</w:t>
            </w:r>
            <w:r w:rsidRPr="00FC6D9B">
              <w:rPr>
                <w:rFonts w:ascii="TH SarabunPSK" w:hAnsi="TH SarabunPSK" w:cs="TH SarabunPSK"/>
                <w:color w:val="000000" w:themeColor="text1"/>
                <w:spacing w:val="-4"/>
                <w:sz w:val="32"/>
                <w:szCs w:val="32"/>
              </w:rPr>
              <w:t xml:space="preserve"> </w:t>
            </w:r>
            <w:r w:rsidRPr="00FC6D9B">
              <w:rPr>
                <w:rFonts w:ascii="TH SarabunPSK" w:hAnsi="TH SarabunPSK" w:cs="TH SarabunPSK"/>
                <w:color w:val="000000" w:themeColor="text1"/>
                <w:spacing w:val="-4"/>
                <w:sz w:val="32"/>
                <w:szCs w:val="32"/>
                <w:cs/>
              </w:rPr>
              <w:t>ณ</w:t>
            </w:r>
            <w:r w:rsidRPr="00FC6D9B">
              <w:rPr>
                <w:rFonts w:ascii="TH SarabunPSK" w:hAnsi="TH SarabunPSK" w:cs="TH SarabunPSK"/>
                <w:color w:val="000000" w:themeColor="text1"/>
                <w:spacing w:val="-4"/>
                <w:sz w:val="32"/>
                <w:szCs w:val="32"/>
              </w:rPr>
              <w:t xml:space="preserve"> </w:t>
            </w:r>
            <w:r w:rsidRPr="00FC6D9B">
              <w:rPr>
                <w:rFonts w:ascii="TH SarabunPSK" w:hAnsi="TH SarabunPSK" w:cs="TH SarabunPSK"/>
                <w:color w:val="000000" w:themeColor="text1"/>
                <w:spacing w:val="-4"/>
                <w:sz w:val="32"/>
                <w:szCs w:val="32"/>
                <w:cs/>
              </w:rPr>
              <w:t>ห้องปฏิบัติการกรมวิทยาศาสตร์</w:t>
            </w:r>
            <w:r w:rsidRPr="00FC6D9B">
              <w:rPr>
                <w:rFonts w:ascii="TH SarabunPSK" w:hAnsi="TH SarabunPSK" w:cs="TH SarabunPSK"/>
                <w:color w:val="000000" w:themeColor="text1"/>
                <w:spacing w:val="-4"/>
                <w:sz w:val="32"/>
                <w:szCs w:val="32"/>
              </w:rPr>
              <w:t xml:space="preserve"> </w:t>
            </w:r>
            <w:r w:rsidRPr="00FC6D9B">
              <w:rPr>
                <w:rFonts w:ascii="TH SarabunPSK" w:hAnsi="TH SarabunPSK" w:cs="TH SarabunPSK"/>
                <w:color w:val="000000" w:themeColor="text1"/>
                <w:spacing w:val="-4"/>
                <w:sz w:val="32"/>
                <w:szCs w:val="32"/>
                <w:cs/>
              </w:rPr>
              <w:t>การแพทย์</w:t>
            </w:r>
            <w:r w:rsidRPr="00FC6D9B">
              <w:rPr>
                <w:rFonts w:ascii="TH SarabunPSK" w:hAnsi="TH SarabunPSK" w:cs="TH SarabunPSK"/>
                <w:color w:val="000000" w:themeColor="text1"/>
                <w:spacing w:val="-4"/>
                <w:sz w:val="32"/>
                <w:szCs w:val="32"/>
              </w:rPr>
              <w:t xml:space="preserve"> </w:t>
            </w:r>
            <w:r w:rsidRPr="00FC6D9B">
              <w:rPr>
                <w:rFonts w:ascii="TH SarabunPSK" w:hAnsi="TH SarabunPSK" w:cs="TH SarabunPSK"/>
                <w:color w:val="000000" w:themeColor="text1"/>
                <w:spacing w:val="-4"/>
                <w:sz w:val="32"/>
                <w:szCs w:val="32"/>
                <w:cs/>
              </w:rPr>
              <w:t>ในวันจันทร์</w:t>
            </w:r>
            <w:r w:rsidRPr="00FC6D9B">
              <w:rPr>
                <w:rFonts w:ascii="TH SarabunPSK" w:hAnsi="TH SarabunPSK" w:cs="TH SarabunPSK"/>
                <w:color w:val="000000" w:themeColor="text1"/>
                <w:spacing w:val="-4"/>
                <w:sz w:val="32"/>
                <w:szCs w:val="32"/>
              </w:rPr>
              <w:t>-</w:t>
            </w:r>
            <w:r w:rsidRPr="00FC6D9B">
              <w:rPr>
                <w:rFonts w:ascii="TH SarabunPSK" w:hAnsi="TH SarabunPSK" w:cs="TH SarabunPSK"/>
                <w:color w:val="000000" w:themeColor="text1"/>
                <w:spacing w:val="-4"/>
                <w:sz w:val="32"/>
                <w:szCs w:val="32"/>
                <w:cs/>
              </w:rPr>
              <w:t>พุธ</w:t>
            </w:r>
            <w:r w:rsidRPr="00FC6D9B">
              <w:rPr>
                <w:rFonts w:ascii="TH SarabunPSK" w:hAnsi="TH SarabunPSK" w:cs="TH SarabunPSK"/>
                <w:color w:val="000000" w:themeColor="text1"/>
                <w:spacing w:val="-4"/>
                <w:sz w:val="32"/>
                <w:szCs w:val="32"/>
              </w:rPr>
              <w:t xml:space="preserve"> </w:t>
            </w:r>
            <w:r w:rsidRPr="00FC6D9B">
              <w:rPr>
                <w:rFonts w:ascii="TH SarabunPSK" w:hAnsi="TH SarabunPSK" w:cs="TH SarabunPSK"/>
                <w:color w:val="000000" w:themeColor="text1"/>
                <w:spacing w:val="-4"/>
                <w:sz w:val="32"/>
                <w:szCs w:val="32"/>
                <w:cs/>
              </w:rPr>
              <w:t>ภายในเดือนที่กำหนด</w:t>
            </w:r>
            <w:r w:rsidRPr="00FC6D9B">
              <w:rPr>
                <w:rFonts w:ascii="TH SarabunPSK" w:hAnsi="TH SarabunPSK" w:cs="TH SarabunPSK"/>
                <w:color w:val="000000" w:themeColor="text1"/>
                <w:spacing w:val="-4"/>
                <w:sz w:val="32"/>
                <w:szCs w:val="32"/>
              </w:rPr>
              <w:t xml:space="preserve"> </w:t>
            </w:r>
            <w:r w:rsidRPr="00FC6D9B">
              <w:rPr>
                <w:rFonts w:ascii="TH SarabunPSK" w:hAnsi="TH SarabunPSK" w:cs="TH SarabunPSK"/>
                <w:color w:val="000000" w:themeColor="text1"/>
                <w:spacing w:val="-4"/>
                <w:sz w:val="32"/>
                <w:szCs w:val="32"/>
                <w:cs/>
              </w:rPr>
              <w:t>โดยส่งไปยังสำนักคุณภาพและความปลอดภัยอาหาร</w:t>
            </w:r>
            <w:r w:rsidRPr="00FC6D9B">
              <w:rPr>
                <w:rFonts w:ascii="TH SarabunPSK" w:hAnsi="TH SarabunPSK" w:cs="TH SarabunPSK"/>
                <w:color w:val="000000" w:themeColor="text1"/>
                <w:spacing w:val="-4"/>
                <w:sz w:val="32"/>
                <w:szCs w:val="32"/>
              </w:rPr>
              <w:t xml:space="preserve"> </w:t>
            </w:r>
            <w:r w:rsidRPr="00FC6D9B">
              <w:rPr>
                <w:rFonts w:ascii="TH SarabunPSK" w:hAnsi="TH SarabunPSK" w:cs="TH SarabunPSK"/>
                <w:color w:val="000000" w:themeColor="text1"/>
                <w:spacing w:val="-4"/>
                <w:sz w:val="32"/>
                <w:szCs w:val="32"/>
                <w:cs/>
              </w:rPr>
              <w:t>กรมวิทยาศาสตร์การแพทย์</w:t>
            </w:r>
            <w:r w:rsidRPr="00FC6D9B">
              <w:rPr>
                <w:rFonts w:ascii="TH SarabunPSK" w:hAnsi="TH SarabunPSK" w:cs="TH SarabunPSK"/>
                <w:color w:val="000000" w:themeColor="text1"/>
                <w:spacing w:val="-4"/>
                <w:sz w:val="32"/>
                <w:szCs w:val="32"/>
              </w:rPr>
              <w:t xml:space="preserve"> </w:t>
            </w:r>
            <w:r w:rsidRPr="00FC6D9B">
              <w:rPr>
                <w:rFonts w:ascii="TH SarabunPSK" w:hAnsi="TH SarabunPSK" w:cs="TH SarabunPSK"/>
                <w:b/>
                <w:bCs/>
                <w:color w:val="000000" w:themeColor="text1"/>
                <w:spacing w:val="-4"/>
                <w:sz w:val="32"/>
                <w:szCs w:val="32"/>
                <w:cs/>
              </w:rPr>
              <w:t>โปรดระบุในหนังสือนำส่งตัวอย่าง</w:t>
            </w:r>
            <w:r w:rsidRPr="00FC6D9B">
              <w:rPr>
                <w:rFonts w:ascii="TH SarabunPSK" w:hAnsi="TH SarabunPSK" w:cs="TH SarabunPSK"/>
                <w:b/>
                <w:bCs/>
                <w:color w:val="000000" w:themeColor="text1"/>
                <w:spacing w:val="-4"/>
                <w:sz w:val="32"/>
                <w:szCs w:val="32"/>
              </w:rPr>
              <w:t xml:space="preserve"> </w:t>
            </w:r>
            <w:r w:rsidRPr="00FC6D9B">
              <w:rPr>
                <w:rFonts w:ascii="TH SarabunPSK" w:hAnsi="TH SarabunPSK" w:cs="TH SarabunPSK"/>
                <w:b/>
                <w:bCs/>
                <w:color w:val="000000" w:themeColor="text1"/>
                <w:spacing w:val="-4"/>
                <w:sz w:val="32"/>
                <w:szCs w:val="32"/>
                <w:cs/>
              </w:rPr>
              <w:t>ดังนี้</w:t>
            </w:r>
            <w:r w:rsidRPr="00FC6D9B">
              <w:rPr>
                <w:rFonts w:ascii="TH SarabunPSK" w:hAnsi="TH SarabunPSK" w:cs="TH SarabunPSK"/>
                <w:b/>
                <w:bCs/>
                <w:color w:val="000000" w:themeColor="text1"/>
                <w:spacing w:val="-4"/>
                <w:sz w:val="32"/>
                <w:szCs w:val="32"/>
              </w:rPr>
              <w:t xml:space="preserve"> </w:t>
            </w:r>
          </w:p>
          <w:p w:rsidR="00A10B66" w:rsidRPr="00FC6D9B" w:rsidRDefault="00A10B66" w:rsidP="00A10B66">
            <w:pPr>
              <w:pStyle w:val="Default"/>
              <w:ind w:firstLine="1026"/>
              <w:jc w:val="thaiDistribute"/>
              <w:rPr>
                <w:color w:val="000000" w:themeColor="text1"/>
                <w:spacing w:val="-4"/>
                <w:sz w:val="32"/>
                <w:szCs w:val="32"/>
              </w:rPr>
            </w:pPr>
            <w:r w:rsidRPr="00FC6D9B">
              <w:rPr>
                <w:color w:val="000000" w:themeColor="text1"/>
                <w:spacing w:val="-4"/>
                <w:sz w:val="32"/>
                <w:szCs w:val="32"/>
              </w:rPr>
              <w:t xml:space="preserve">1) </w:t>
            </w:r>
            <w:r w:rsidRPr="00FC6D9B">
              <w:rPr>
                <w:color w:val="000000" w:themeColor="text1"/>
                <w:spacing w:val="-4"/>
                <w:sz w:val="32"/>
                <w:szCs w:val="32"/>
                <w:cs/>
              </w:rPr>
              <w:t>หัวหนังสือตรงกลางด้านบน</w:t>
            </w:r>
            <w:r w:rsidRPr="00FC6D9B">
              <w:rPr>
                <w:color w:val="000000" w:themeColor="text1"/>
                <w:spacing w:val="-4"/>
                <w:sz w:val="32"/>
                <w:szCs w:val="32"/>
              </w:rPr>
              <w:t xml:space="preserve"> </w:t>
            </w:r>
            <w:r w:rsidRPr="00FC6D9B">
              <w:rPr>
                <w:color w:val="000000" w:themeColor="text1"/>
                <w:spacing w:val="-4"/>
                <w:sz w:val="32"/>
                <w:szCs w:val="32"/>
                <w:cs/>
              </w:rPr>
              <w:t>ระบุว่า</w:t>
            </w:r>
            <w:r w:rsidRPr="00FC6D9B">
              <w:rPr>
                <w:color w:val="000000" w:themeColor="text1"/>
                <w:spacing w:val="-4"/>
                <w:sz w:val="32"/>
                <w:szCs w:val="32"/>
              </w:rPr>
              <w:t xml:space="preserve"> </w:t>
            </w:r>
            <w:r w:rsidRPr="00FC6D9B">
              <w:rPr>
                <w:b/>
                <w:bCs/>
                <w:color w:val="000000" w:themeColor="text1"/>
                <w:spacing w:val="-4"/>
                <w:sz w:val="32"/>
                <w:szCs w:val="32"/>
              </w:rPr>
              <w:t>“</w:t>
            </w:r>
            <w:r w:rsidRPr="00FC6D9B">
              <w:rPr>
                <w:b/>
                <w:bCs/>
                <w:color w:val="000000" w:themeColor="text1"/>
                <w:spacing w:val="-4"/>
                <w:sz w:val="32"/>
                <w:szCs w:val="32"/>
                <w:cs/>
              </w:rPr>
              <w:t>ผักและผลไม้สด</w:t>
            </w:r>
            <w:r w:rsidRPr="00FC6D9B">
              <w:rPr>
                <w:b/>
                <w:bCs/>
                <w:color w:val="000000" w:themeColor="text1"/>
                <w:spacing w:val="-4"/>
                <w:sz w:val="32"/>
                <w:szCs w:val="32"/>
              </w:rPr>
              <w:t xml:space="preserve">” </w:t>
            </w:r>
            <w:r w:rsidRPr="00FC6D9B">
              <w:rPr>
                <w:b/>
                <w:bCs/>
                <w:color w:val="000000" w:themeColor="text1"/>
                <w:spacing w:val="-4"/>
                <w:sz w:val="32"/>
                <w:szCs w:val="32"/>
                <w:cs/>
              </w:rPr>
              <w:t>ด้วยตัวอักษร  สีแดง</w:t>
            </w:r>
            <w:r w:rsidRPr="00FC6D9B">
              <w:rPr>
                <w:b/>
                <w:bCs/>
                <w:color w:val="000000" w:themeColor="text1"/>
                <w:spacing w:val="-4"/>
                <w:sz w:val="32"/>
                <w:szCs w:val="32"/>
              </w:rPr>
              <w:t xml:space="preserve"> </w:t>
            </w:r>
          </w:p>
          <w:p w:rsidR="00A10B66" w:rsidRPr="00FC6D9B" w:rsidRDefault="00A10B66" w:rsidP="00A10B66">
            <w:pPr>
              <w:pStyle w:val="Default"/>
              <w:ind w:firstLine="1026"/>
              <w:jc w:val="thaiDistribute"/>
              <w:rPr>
                <w:color w:val="000000" w:themeColor="text1"/>
                <w:spacing w:val="-4"/>
                <w:sz w:val="32"/>
                <w:szCs w:val="32"/>
              </w:rPr>
            </w:pPr>
            <w:r w:rsidRPr="00FC6D9B">
              <w:rPr>
                <w:color w:val="000000" w:themeColor="text1"/>
                <w:spacing w:val="-4"/>
                <w:sz w:val="32"/>
                <w:szCs w:val="32"/>
              </w:rPr>
              <w:t xml:space="preserve">2) </w:t>
            </w:r>
            <w:r w:rsidRPr="00FC6D9B">
              <w:rPr>
                <w:color w:val="000000" w:themeColor="text1"/>
                <w:spacing w:val="-4"/>
                <w:sz w:val="32"/>
                <w:szCs w:val="32"/>
                <w:cs/>
              </w:rPr>
              <w:t>ในช่องหมายเหตุระบุว่า</w:t>
            </w:r>
            <w:r w:rsidRPr="00FC6D9B">
              <w:rPr>
                <w:color w:val="000000" w:themeColor="text1"/>
                <w:spacing w:val="-4"/>
                <w:sz w:val="32"/>
                <w:szCs w:val="32"/>
              </w:rPr>
              <w:t xml:space="preserve"> </w:t>
            </w:r>
          </w:p>
          <w:p w:rsidR="00A10B66" w:rsidRPr="00FC6D9B" w:rsidRDefault="00A10B66" w:rsidP="00A10B66">
            <w:pPr>
              <w:pStyle w:val="Default"/>
              <w:ind w:firstLine="1026"/>
              <w:jc w:val="thaiDistribute"/>
              <w:rPr>
                <w:color w:val="000000" w:themeColor="text1"/>
                <w:spacing w:val="-4"/>
                <w:sz w:val="32"/>
                <w:szCs w:val="32"/>
              </w:rPr>
            </w:pPr>
            <w:r w:rsidRPr="00FC6D9B">
              <w:rPr>
                <w:color w:val="000000" w:themeColor="text1"/>
                <w:spacing w:val="-4"/>
                <w:sz w:val="32"/>
                <w:szCs w:val="32"/>
              </w:rPr>
              <w:t>- “</w:t>
            </w:r>
            <w:r w:rsidRPr="00FC6D9B">
              <w:rPr>
                <w:color w:val="000000" w:themeColor="text1"/>
                <w:spacing w:val="-4"/>
                <w:sz w:val="32"/>
                <w:szCs w:val="32"/>
                <w:cs/>
              </w:rPr>
              <w:t>ภายใต้แผนการเก็บตัวอย่างผักและผลไม้สด</w:t>
            </w:r>
            <w:r w:rsidRPr="00FC6D9B">
              <w:rPr>
                <w:color w:val="000000" w:themeColor="text1"/>
                <w:spacing w:val="-4"/>
                <w:sz w:val="32"/>
                <w:szCs w:val="32"/>
              </w:rPr>
              <w:t xml:space="preserve"> </w:t>
            </w:r>
            <w:r w:rsidRPr="00FC6D9B">
              <w:rPr>
                <w:color w:val="000000" w:themeColor="text1"/>
                <w:spacing w:val="-4"/>
                <w:sz w:val="32"/>
                <w:szCs w:val="32"/>
                <w:cs/>
              </w:rPr>
              <w:t>โครงการพัฒนาสถานที่ผลิต</w:t>
            </w:r>
            <w:r w:rsidRPr="00FC6D9B">
              <w:rPr>
                <w:color w:val="000000" w:themeColor="text1"/>
                <w:spacing w:val="-4"/>
                <w:sz w:val="32"/>
                <w:szCs w:val="32"/>
              </w:rPr>
              <w:t xml:space="preserve"> (</w:t>
            </w:r>
            <w:r w:rsidRPr="00FC6D9B">
              <w:rPr>
                <w:color w:val="000000" w:themeColor="text1"/>
                <w:spacing w:val="-4"/>
                <w:sz w:val="32"/>
                <w:szCs w:val="32"/>
                <w:cs/>
              </w:rPr>
              <w:t>คัดและบรรจุ</w:t>
            </w:r>
            <w:r w:rsidRPr="00FC6D9B">
              <w:rPr>
                <w:color w:val="000000" w:themeColor="text1"/>
                <w:spacing w:val="-4"/>
                <w:sz w:val="32"/>
                <w:szCs w:val="32"/>
              </w:rPr>
              <w:t xml:space="preserve">) </w:t>
            </w:r>
            <w:r w:rsidRPr="00FC6D9B">
              <w:rPr>
                <w:color w:val="000000" w:themeColor="text1"/>
                <w:spacing w:val="-4"/>
                <w:sz w:val="32"/>
                <w:szCs w:val="32"/>
                <w:cs/>
              </w:rPr>
              <w:t>ผักและผลไม้สด</w:t>
            </w:r>
            <w:r w:rsidRPr="00FC6D9B">
              <w:rPr>
                <w:color w:val="000000" w:themeColor="text1"/>
                <w:spacing w:val="-4"/>
                <w:sz w:val="32"/>
                <w:szCs w:val="32"/>
              </w:rPr>
              <w:t xml:space="preserve"> </w:t>
            </w:r>
            <w:r w:rsidRPr="00FC6D9B">
              <w:rPr>
                <w:color w:val="000000" w:themeColor="text1"/>
                <w:spacing w:val="-4"/>
                <w:sz w:val="32"/>
                <w:szCs w:val="32"/>
                <w:cs/>
              </w:rPr>
              <w:t>งบประมาณ</w:t>
            </w:r>
            <w:r w:rsidRPr="00FC6D9B">
              <w:rPr>
                <w:color w:val="000000" w:themeColor="text1"/>
                <w:spacing w:val="-4"/>
                <w:sz w:val="32"/>
                <w:szCs w:val="32"/>
              </w:rPr>
              <w:t xml:space="preserve"> </w:t>
            </w:r>
            <w:r w:rsidRPr="00FC6D9B">
              <w:rPr>
                <w:color w:val="000000" w:themeColor="text1"/>
                <w:spacing w:val="-4"/>
                <w:sz w:val="32"/>
                <w:szCs w:val="32"/>
                <w:cs/>
              </w:rPr>
              <w:t>พ</w:t>
            </w:r>
            <w:r w:rsidRPr="00FC6D9B">
              <w:rPr>
                <w:color w:val="000000" w:themeColor="text1"/>
                <w:spacing w:val="-4"/>
                <w:sz w:val="32"/>
                <w:szCs w:val="32"/>
              </w:rPr>
              <w:t>.</w:t>
            </w:r>
            <w:r w:rsidRPr="00FC6D9B">
              <w:rPr>
                <w:color w:val="000000" w:themeColor="text1"/>
                <w:spacing w:val="-4"/>
                <w:sz w:val="32"/>
                <w:szCs w:val="32"/>
                <w:cs/>
              </w:rPr>
              <w:t>ศ</w:t>
            </w:r>
            <w:r w:rsidRPr="00FC6D9B">
              <w:rPr>
                <w:color w:val="000000" w:themeColor="text1"/>
                <w:spacing w:val="-4"/>
                <w:sz w:val="32"/>
                <w:szCs w:val="32"/>
              </w:rPr>
              <w:t>. 2562</w:t>
            </w:r>
            <w:r w:rsidRPr="00FC6D9B">
              <w:rPr>
                <w:color w:val="000000" w:themeColor="text1"/>
                <w:spacing w:val="-4"/>
                <w:sz w:val="32"/>
                <w:szCs w:val="32"/>
                <w:cs/>
              </w:rPr>
              <w:t>”</w:t>
            </w:r>
            <w:r w:rsidRPr="00FC6D9B">
              <w:rPr>
                <w:color w:val="000000" w:themeColor="text1"/>
                <w:spacing w:val="-4"/>
                <w:sz w:val="32"/>
                <w:szCs w:val="32"/>
              </w:rPr>
              <w:t xml:space="preserve"> </w:t>
            </w:r>
          </w:p>
          <w:p w:rsidR="00A10B66" w:rsidRPr="00FC6D9B" w:rsidRDefault="00A10B66" w:rsidP="00A10B66">
            <w:pPr>
              <w:tabs>
                <w:tab w:val="left" w:pos="1260"/>
                <w:tab w:val="left" w:pos="8460"/>
              </w:tabs>
              <w:ind w:left="33" w:firstLine="993"/>
              <w:contextualSpacing/>
              <w:jc w:val="thaiDistribute"/>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pacing w:val="-4"/>
                <w:sz w:val="32"/>
                <w:szCs w:val="32"/>
              </w:rPr>
              <w:t>-</w:t>
            </w:r>
            <w:r w:rsidRPr="00FC6D9B">
              <w:rPr>
                <w:rFonts w:ascii="TH SarabunPSK" w:hAnsi="TH SarabunPSK" w:cs="TH SarabunPSK"/>
                <w:color w:val="000000" w:themeColor="text1"/>
                <w:spacing w:val="-4"/>
                <w:sz w:val="32"/>
                <w:szCs w:val="32"/>
                <w:cs/>
              </w:rPr>
              <w:t xml:space="preserve"> ขอให้ส่งสำเนาผลวิเคราะห์ถึงเลขาธิการคณะกรรมการอาหารและยา</w:t>
            </w:r>
            <w:r w:rsidRPr="00FC6D9B">
              <w:rPr>
                <w:rFonts w:ascii="TH SarabunPSK" w:hAnsi="TH SarabunPSK" w:cs="TH SarabunPSK"/>
                <w:color w:val="000000" w:themeColor="text1"/>
                <w:spacing w:val="-4"/>
                <w:sz w:val="32"/>
                <w:szCs w:val="32"/>
              </w:rPr>
              <w:t xml:space="preserve"> (</w:t>
            </w:r>
            <w:r w:rsidRPr="00FC6D9B">
              <w:rPr>
                <w:rFonts w:ascii="TH SarabunPSK" w:hAnsi="TH SarabunPSK" w:cs="TH SarabunPSK"/>
                <w:color w:val="000000" w:themeColor="text1"/>
                <w:spacing w:val="-4"/>
                <w:sz w:val="32"/>
                <w:szCs w:val="32"/>
                <w:cs/>
              </w:rPr>
              <w:t>กอง</w:t>
            </w:r>
            <w:r w:rsidRPr="00FC6D9B">
              <w:rPr>
                <w:rFonts w:ascii="TH SarabunPSK" w:hAnsi="TH SarabunPSK" w:cs="TH SarabunPSK"/>
                <w:color w:val="000000" w:themeColor="text1"/>
                <w:spacing w:val="-4"/>
                <w:sz w:val="32"/>
                <w:szCs w:val="32"/>
              </w:rPr>
              <w:t xml:space="preserve"> </w:t>
            </w:r>
            <w:r w:rsidRPr="00FC6D9B">
              <w:rPr>
                <w:rFonts w:ascii="TH SarabunPSK" w:hAnsi="TH SarabunPSK" w:cs="TH SarabunPSK"/>
                <w:color w:val="000000" w:themeColor="text1"/>
                <w:spacing w:val="-4"/>
                <w:sz w:val="32"/>
                <w:szCs w:val="32"/>
                <w:cs/>
              </w:rPr>
              <w:t>คบ</w:t>
            </w:r>
            <w:r w:rsidRPr="00FC6D9B">
              <w:rPr>
                <w:rFonts w:ascii="TH SarabunPSK" w:hAnsi="TH SarabunPSK" w:cs="TH SarabunPSK"/>
                <w:color w:val="000000" w:themeColor="text1"/>
                <w:spacing w:val="-4"/>
                <w:sz w:val="32"/>
                <w:szCs w:val="32"/>
              </w:rPr>
              <w:t xml:space="preserve">.) </w:t>
            </w:r>
          </w:p>
          <w:p w:rsidR="00A10B66" w:rsidRPr="00FC6D9B" w:rsidRDefault="00A10B66" w:rsidP="00A10B66">
            <w:pPr>
              <w:tabs>
                <w:tab w:val="left" w:pos="1260"/>
                <w:tab w:val="left" w:pos="8460"/>
              </w:tabs>
              <w:ind w:left="33" w:firstLine="284"/>
              <w:contextualSpacing/>
              <w:jc w:val="thaiDistribute"/>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pacing w:val="-4"/>
                <w:sz w:val="32"/>
                <w:szCs w:val="32"/>
                <w:cs/>
              </w:rPr>
              <w:t>2.4 บันทึกข้อมูลและรายงานผลในแบบรายงานตัวชี้วัดที่ 1-2</w:t>
            </w:r>
          </w:p>
          <w:p w:rsidR="00A10B66" w:rsidRPr="00FC6D9B" w:rsidRDefault="00A10B66" w:rsidP="00A10B66">
            <w:pPr>
              <w:tabs>
                <w:tab w:val="left" w:pos="1260"/>
                <w:tab w:val="left" w:pos="8460"/>
              </w:tabs>
              <w:ind w:left="33" w:firstLine="284"/>
              <w:contextualSpacing/>
              <w:jc w:val="thaiDistribute"/>
              <w:rPr>
                <w:rFonts w:ascii="TH SarabunPSK" w:hAnsi="TH SarabunPSK" w:cs="TH SarabunPSK"/>
                <w:color w:val="000000" w:themeColor="text1"/>
                <w:spacing w:val="-4"/>
                <w:sz w:val="32"/>
                <w:szCs w:val="32"/>
                <w:cs/>
              </w:rPr>
            </w:pPr>
            <w:r w:rsidRPr="00FC6D9B">
              <w:rPr>
                <w:rFonts w:ascii="TH SarabunPSK" w:hAnsi="TH SarabunPSK" w:cs="TH SarabunPSK"/>
                <w:color w:val="000000" w:themeColor="text1"/>
                <w:spacing w:val="-4"/>
                <w:sz w:val="32"/>
                <w:szCs w:val="32"/>
              </w:rPr>
              <w:t xml:space="preserve">2.5 </w:t>
            </w:r>
            <w:r w:rsidRPr="00FC6D9B">
              <w:rPr>
                <w:rFonts w:ascii="TH SarabunPSK" w:hAnsi="TH SarabunPSK" w:cs="TH SarabunPSK"/>
                <w:color w:val="000000" w:themeColor="text1"/>
                <w:spacing w:val="-4"/>
                <w:sz w:val="32"/>
                <w:szCs w:val="32"/>
                <w:cs/>
              </w:rPr>
              <w:t>กรณีผลการตรวจวิเคราะห์ผักและผลไม้สดไม่เป็นไปตามกฎหมาย ขอให้ สสจ. ดำเนินการทางกฎหมาย</w:t>
            </w:r>
          </w:p>
        </w:tc>
      </w:tr>
      <w:tr w:rsidR="00A10B66" w:rsidRPr="00FC6D9B" w:rsidTr="00A10B66">
        <w:trPr>
          <w:trHeight w:val="411"/>
        </w:trPr>
        <w:tc>
          <w:tcPr>
            <w:tcW w:w="2345" w:type="dxa"/>
            <w:tcBorders>
              <w:top w:val="single" w:sz="4" w:space="0" w:color="auto"/>
            </w:tcBorders>
            <w:vAlign w:val="center"/>
          </w:tcPr>
          <w:p w:rsidR="00A10B66" w:rsidRPr="00FC6D9B" w:rsidRDefault="00A10B66" w:rsidP="00A10B66">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lastRenderedPageBreak/>
              <w:t>แหล่งข้อมูล</w:t>
            </w:r>
          </w:p>
        </w:tc>
        <w:tc>
          <w:tcPr>
            <w:tcW w:w="7861" w:type="dxa"/>
            <w:tcBorders>
              <w:top w:val="single" w:sz="4" w:space="0" w:color="auto"/>
            </w:tcBorders>
          </w:tcPr>
          <w:p w:rsidR="00A10B66" w:rsidRPr="00FC6D9B" w:rsidRDefault="00A10B66" w:rsidP="00A10B66">
            <w:pPr>
              <w:tabs>
                <w:tab w:val="left" w:pos="5100"/>
              </w:tabs>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ส่วนกลาง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สำนักอาหาร สำนักงานคณะกรรมการอาหารและยา</w:t>
            </w:r>
          </w:p>
          <w:p w:rsidR="00A10B66" w:rsidRPr="00FC6D9B" w:rsidRDefault="00A10B66" w:rsidP="00A10B66">
            <w:pPr>
              <w:tabs>
                <w:tab w:val="left" w:pos="5100"/>
              </w:tabs>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ส่วนภูมิภาค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สำนักงานสาธารณสุขจังหวัด</w:t>
            </w:r>
          </w:p>
        </w:tc>
      </w:tr>
      <w:tr w:rsidR="00A10B66" w:rsidRPr="00FC6D9B" w:rsidTr="00A10B66">
        <w:tc>
          <w:tcPr>
            <w:tcW w:w="2345" w:type="dxa"/>
            <w:vAlign w:val="center"/>
          </w:tcPr>
          <w:p w:rsidR="00A10B66" w:rsidRPr="00FC6D9B" w:rsidRDefault="00A10B66" w:rsidP="00A10B66">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1</w:t>
            </w:r>
          </w:p>
        </w:tc>
        <w:tc>
          <w:tcPr>
            <w:tcW w:w="7861" w:type="dxa"/>
          </w:tcPr>
          <w:p w:rsidR="00A10B66" w:rsidRPr="00FC6D9B" w:rsidRDefault="00A10B66" w:rsidP="00A10B66">
            <w:pPr>
              <w:tabs>
                <w:tab w:val="left" w:pos="1260"/>
                <w:tab w:val="left" w:pos="8460"/>
              </w:tabs>
              <w:jc w:val="thaiDistribute"/>
              <w:rPr>
                <w:rFonts w:ascii="TH SarabunPSK" w:hAnsi="TH SarabunPSK" w:cs="TH SarabunPSK"/>
                <w:color w:val="000000" w:themeColor="text1"/>
                <w:sz w:val="32"/>
                <w:szCs w:val="32"/>
                <w:cs/>
                <w:lang w:val="en-GB"/>
              </w:rPr>
            </w:pPr>
            <w:r w:rsidRPr="00FC6D9B">
              <w:rPr>
                <w:rFonts w:ascii="TH SarabunPSK" w:hAnsi="TH SarabunPSK" w:cs="TH SarabunPSK"/>
                <w:color w:val="000000" w:themeColor="text1"/>
                <w:sz w:val="32"/>
                <w:szCs w:val="32"/>
                <w:lang w:val="en-GB"/>
              </w:rPr>
              <w:t>A</w:t>
            </w:r>
            <w:r w:rsidRPr="00FC6D9B">
              <w:rPr>
                <w:rFonts w:ascii="TH SarabunPSK" w:hAnsi="TH SarabunPSK" w:cs="TH SarabunPSK"/>
                <w:color w:val="000000" w:themeColor="text1"/>
                <w:sz w:val="32"/>
                <w:szCs w:val="32"/>
                <w:vertAlign w:val="subscript"/>
                <w:cs/>
                <w:lang w:val="en-GB"/>
              </w:rPr>
              <w:t>1</w:t>
            </w:r>
            <w:r w:rsidRPr="00FC6D9B">
              <w:rPr>
                <w:rFonts w:ascii="TH SarabunPSK" w:hAnsi="TH SarabunPSK" w:cs="TH SarabunPSK"/>
                <w:color w:val="000000" w:themeColor="text1"/>
                <w:sz w:val="32"/>
                <w:szCs w:val="32"/>
                <w:cs/>
                <w:lang w:val="en-GB"/>
              </w:rPr>
              <w:t xml:space="preserve"> </w:t>
            </w:r>
            <w:r w:rsidRPr="00FC6D9B">
              <w:rPr>
                <w:rFonts w:ascii="TH SarabunPSK" w:hAnsi="TH SarabunPSK" w:cs="TH SarabunPSK"/>
                <w:color w:val="000000" w:themeColor="text1"/>
                <w:sz w:val="32"/>
                <w:szCs w:val="32"/>
                <w:lang w:val="en-GB"/>
              </w:rPr>
              <w:t>=</w:t>
            </w:r>
            <w:r w:rsidRPr="00FC6D9B">
              <w:rPr>
                <w:rFonts w:ascii="TH SarabunPSK" w:hAnsi="TH SarabunPSK" w:cs="TH SarabunPSK"/>
                <w:color w:val="000000" w:themeColor="text1"/>
                <w:sz w:val="32"/>
                <w:szCs w:val="32"/>
                <w:cs/>
                <w:lang w:val="en-GB"/>
              </w:rPr>
              <w:t xml:space="preserve"> จำนวนของผักและผลไม้สดที่มีผลการตรวจวิเคราะห์ผ่านมาตรฐาน </w:t>
            </w:r>
          </w:p>
        </w:tc>
      </w:tr>
      <w:tr w:rsidR="00A10B66" w:rsidRPr="00FC6D9B" w:rsidTr="00A10B66">
        <w:trPr>
          <w:trHeight w:val="494"/>
        </w:trPr>
        <w:tc>
          <w:tcPr>
            <w:tcW w:w="2345" w:type="dxa"/>
            <w:vAlign w:val="center"/>
          </w:tcPr>
          <w:p w:rsidR="00A10B66" w:rsidRPr="00FC6D9B" w:rsidRDefault="00A10B66" w:rsidP="00A10B66">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2</w:t>
            </w:r>
          </w:p>
        </w:tc>
        <w:tc>
          <w:tcPr>
            <w:tcW w:w="7861" w:type="dxa"/>
          </w:tcPr>
          <w:p w:rsidR="00A10B66" w:rsidRPr="00FC6D9B" w:rsidRDefault="00A10B66" w:rsidP="00A10B66">
            <w:pPr>
              <w:tabs>
                <w:tab w:val="left" w:pos="1260"/>
                <w:tab w:val="left" w:pos="8460"/>
              </w:tabs>
              <w:jc w:val="thaiDistribute"/>
              <w:rPr>
                <w:rFonts w:ascii="TH SarabunPSK" w:hAnsi="TH SarabunPSK" w:cs="TH SarabunPSK"/>
                <w:color w:val="000000" w:themeColor="text1"/>
                <w:sz w:val="32"/>
                <w:szCs w:val="32"/>
                <w:cs/>
                <w:lang w:val="en-GB"/>
              </w:rPr>
            </w:pPr>
            <w:r w:rsidRPr="00FC6D9B">
              <w:rPr>
                <w:rFonts w:ascii="TH SarabunPSK" w:hAnsi="TH SarabunPSK" w:cs="TH SarabunPSK"/>
                <w:color w:val="000000" w:themeColor="text1"/>
                <w:sz w:val="32"/>
                <w:szCs w:val="32"/>
                <w:lang w:val="en-AU"/>
              </w:rPr>
              <w:t>B</w:t>
            </w:r>
            <w:r w:rsidRPr="00FC6D9B">
              <w:rPr>
                <w:rFonts w:ascii="TH SarabunPSK" w:hAnsi="TH SarabunPSK" w:cs="TH SarabunPSK"/>
                <w:color w:val="000000" w:themeColor="text1"/>
                <w:sz w:val="32"/>
                <w:szCs w:val="32"/>
                <w:vertAlign w:val="subscript"/>
                <w:cs/>
                <w:lang w:val="en-GB"/>
              </w:rPr>
              <w:t>1</w:t>
            </w:r>
            <w:r w:rsidRPr="00FC6D9B">
              <w:rPr>
                <w:rFonts w:ascii="TH SarabunPSK" w:hAnsi="TH SarabunPSK" w:cs="TH SarabunPSK"/>
                <w:color w:val="000000" w:themeColor="text1"/>
                <w:sz w:val="32"/>
                <w:szCs w:val="32"/>
                <w:cs/>
                <w:lang w:val="en-GB"/>
              </w:rPr>
              <w:t xml:space="preserve"> </w:t>
            </w:r>
            <w:r w:rsidRPr="00FC6D9B">
              <w:rPr>
                <w:rFonts w:ascii="TH SarabunPSK" w:hAnsi="TH SarabunPSK" w:cs="TH SarabunPSK"/>
                <w:color w:val="000000" w:themeColor="text1"/>
                <w:sz w:val="32"/>
                <w:szCs w:val="32"/>
                <w:lang w:val="en-GB"/>
              </w:rPr>
              <w:t>=</w:t>
            </w:r>
            <w:r w:rsidRPr="00FC6D9B">
              <w:rPr>
                <w:rFonts w:ascii="TH SarabunPSK" w:hAnsi="TH SarabunPSK" w:cs="TH SarabunPSK"/>
                <w:color w:val="000000" w:themeColor="text1"/>
                <w:sz w:val="32"/>
                <w:szCs w:val="32"/>
                <w:cs/>
                <w:lang w:val="en-GB"/>
              </w:rPr>
              <w:t xml:space="preserve"> จำนวนของผักและผลไม้</w:t>
            </w:r>
            <w:r w:rsidRPr="00FC6D9B">
              <w:rPr>
                <w:rFonts w:ascii="TH SarabunPSK" w:hAnsi="TH SarabunPSK" w:cs="TH SarabunPSK"/>
                <w:color w:val="000000" w:themeColor="text1"/>
                <w:sz w:val="32"/>
                <w:szCs w:val="32"/>
                <w:cs/>
              </w:rPr>
              <w:t>สดที่ส่งตรวจวิเคราะห์</w:t>
            </w:r>
            <w:r w:rsidRPr="00FC6D9B">
              <w:rPr>
                <w:rFonts w:ascii="TH SarabunPSK" w:hAnsi="TH SarabunPSK" w:cs="TH SarabunPSK"/>
                <w:color w:val="000000" w:themeColor="text1"/>
                <w:sz w:val="32"/>
                <w:szCs w:val="32"/>
                <w:cs/>
                <w:lang w:val="en-GB"/>
              </w:rPr>
              <w:t>ทางห้องปฏิบัติการ</w:t>
            </w:r>
            <w:r w:rsidRPr="00FC6D9B">
              <w:rPr>
                <w:rFonts w:ascii="TH SarabunPSK" w:hAnsi="TH SarabunPSK" w:cs="TH SarabunPSK"/>
                <w:color w:val="000000" w:themeColor="text1"/>
                <w:sz w:val="32"/>
                <w:szCs w:val="32"/>
                <w:cs/>
              </w:rPr>
              <w:t>และได้รับรายงานผลการตรวจวิเคราะห์</w:t>
            </w:r>
          </w:p>
        </w:tc>
      </w:tr>
      <w:tr w:rsidR="00A10B66" w:rsidRPr="00FC6D9B" w:rsidTr="00A10B66">
        <w:trPr>
          <w:trHeight w:val="227"/>
        </w:trPr>
        <w:tc>
          <w:tcPr>
            <w:tcW w:w="2345" w:type="dxa"/>
          </w:tcPr>
          <w:p w:rsidR="00A10B66" w:rsidRPr="00FC6D9B" w:rsidRDefault="00A10B66" w:rsidP="00A10B66">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สูตรคำนวณตัวชี้วัด</w:t>
            </w:r>
          </w:p>
        </w:tc>
        <w:tc>
          <w:tcPr>
            <w:tcW w:w="7861" w:type="dxa"/>
          </w:tcPr>
          <w:p w:rsidR="00A10B66" w:rsidRPr="00FC6D9B" w:rsidRDefault="00A10B66" w:rsidP="00A10B66">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lang w:val="en-AU"/>
              </w:rPr>
              <w:t>(</w:t>
            </w:r>
            <w:r w:rsidRPr="00FC6D9B">
              <w:rPr>
                <w:rFonts w:ascii="TH SarabunPSK" w:hAnsi="TH SarabunPSK" w:cs="TH SarabunPSK"/>
                <w:color w:val="000000" w:themeColor="text1"/>
                <w:sz w:val="32"/>
                <w:szCs w:val="32"/>
                <w:lang w:val="en-GB"/>
              </w:rPr>
              <w:t>A</w:t>
            </w:r>
            <w:r w:rsidRPr="00FC6D9B">
              <w:rPr>
                <w:rFonts w:ascii="TH SarabunPSK" w:hAnsi="TH SarabunPSK" w:cs="TH SarabunPSK"/>
                <w:color w:val="000000" w:themeColor="text1"/>
                <w:sz w:val="32"/>
                <w:szCs w:val="32"/>
                <w:vertAlign w:val="subscript"/>
                <w:cs/>
                <w:lang w:val="en-GB"/>
              </w:rPr>
              <w:t>1</w:t>
            </w:r>
            <w:r w:rsidRPr="00FC6D9B">
              <w:rPr>
                <w:rFonts w:ascii="TH SarabunPSK" w:hAnsi="TH SarabunPSK" w:cs="TH SarabunPSK"/>
                <w:color w:val="000000" w:themeColor="text1"/>
                <w:sz w:val="32"/>
                <w:szCs w:val="32"/>
                <w:lang w:val="en-AU"/>
              </w:rPr>
              <w:t>/B</w:t>
            </w:r>
            <w:r w:rsidRPr="00FC6D9B">
              <w:rPr>
                <w:rFonts w:ascii="TH SarabunPSK" w:hAnsi="TH SarabunPSK" w:cs="TH SarabunPSK"/>
                <w:color w:val="000000" w:themeColor="text1"/>
                <w:sz w:val="32"/>
                <w:szCs w:val="32"/>
                <w:vertAlign w:val="subscript"/>
                <w:lang w:val="en-AU"/>
              </w:rPr>
              <w:t>1</w:t>
            </w:r>
            <w:r w:rsidRPr="00FC6D9B">
              <w:rPr>
                <w:rFonts w:ascii="TH SarabunPSK" w:hAnsi="TH SarabunPSK" w:cs="TH SarabunPSK"/>
                <w:color w:val="000000" w:themeColor="text1"/>
                <w:sz w:val="32"/>
                <w:szCs w:val="32"/>
                <w:lang w:val="en-AU"/>
              </w:rPr>
              <w:t xml:space="preserve">) </w:t>
            </w:r>
            <w:r w:rsidRPr="00FC6D9B">
              <w:rPr>
                <w:rFonts w:ascii="TH SarabunPSK" w:hAnsi="TH SarabunPSK" w:cs="TH SarabunPSK"/>
                <w:color w:val="000000" w:themeColor="text1"/>
                <w:sz w:val="32"/>
                <w:szCs w:val="32"/>
              </w:rPr>
              <w:t>X 100</w:t>
            </w:r>
            <w:r w:rsidRPr="00FC6D9B">
              <w:rPr>
                <w:rFonts w:ascii="TH SarabunPSK" w:hAnsi="TH SarabunPSK" w:cs="TH SarabunPSK"/>
                <w:color w:val="000000" w:themeColor="text1"/>
                <w:sz w:val="32"/>
                <w:szCs w:val="32"/>
                <w:cs/>
              </w:rPr>
              <w:t xml:space="preserve"> </w:t>
            </w:r>
          </w:p>
        </w:tc>
      </w:tr>
      <w:tr w:rsidR="00A10B66" w:rsidRPr="00FC6D9B" w:rsidTr="00A10B66">
        <w:trPr>
          <w:trHeight w:val="451"/>
        </w:trPr>
        <w:tc>
          <w:tcPr>
            <w:tcW w:w="2345" w:type="dxa"/>
            <w:vAlign w:val="center"/>
          </w:tcPr>
          <w:p w:rsidR="00A10B66" w:rsidRPr="00FC6D9B" w:rsidRDefault="00A10B66" w:rsidP="00A10B66">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lastRenderedPageBreak/>
              <w:t>หน่วยงานจัดเก็บข้อมูล</w:t>
            </w:r>
          </w:p>
        </w:tc>
        <w:tc>
          <w:tcPr>
            <w:tcW w:w="7861" w:type="dxa"/>
          </w:tcPr>
          <w:p w:rsidR="00A10B66" w:rsidRPr="00FC6D9B" w:rsidRDefault="00A10B66" w:rsidP="00A10B66">
            <w:pPr>
              <w:tabs>
                <w:tab w:val="left" w:pos="5100"/>
              </w:tabs>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สำนักงานคณะกรรมการอาหารและยา (สำนักอาหาร) โทรศัพท์ </w:t>
            </w:r>
            <w:r w:rsidRPr="00FC6D9B">
              <w:rPr>
                <w:rFonts w:ascii="TH SarabunPSK" w:hAnsi="TH SarabunPSK" w:cs="TH SarabunPSK"/>
                <w:color w:val="000000" w:themeColor="text1"/>
                <w:sz w:val="32"/>
                <w:szCs w:val="32"/>
              </w:rPr>
              <w:t>02-590-7214</w:t>
            </w:r>
            <w:r w:rsidRPr="00FC6D9B">
              <w:rPr>
                <w:rFonts w:ascii="TH SarabunPSK" w:hAnsi="TH SarabunPSK" w:cs="TH SarabunPSK"/>
                <w:color w:val="000000" w:themeColor="text1"/>
                <w:sz w:val="32"/>
                <w:szCs w:val="32"/>
                <w:cs/>
              </w:rPr>
              <w:t xml:space="preserve"> </w:t>
            </w:r>
          </w:p>
        </w:tc>
      </w:tr>
      <w:tr w:rsidR="00A10B66" w:rsidRPr="00FC6D9B" w:rsidTr="00A10B66">
        <w:trPr>
          <w:trHeight w:val="752"/>
        </w:trPr>
        <w:tc>
          <w:tcPr>
            <w:tcW w:w="2345" w:type="dxa"/>
          </w:tcPr>
          <w:p w:rsidR="00A10B66" w:rsidRPr="00FC6D9B" w:rsidRDefault="00A10B66" w:rsidP="00A10B66">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วิธีการรายงาน</w:t>
            </w:r>
            <w:r w:rsidRPr="00FC6D9B">
              <w:rPr>
                <w:rFonts w:ascii="TH SarabunPSK" w:hAnsi="TH SarabunPSK" w:cs="TH SarabunPSK"/>
                <w:b/>
                <w:bCs/>
                <w:color w:val="000000" w:themeColor="text1"/>
                <w:sz w:val="32"/>
                <w:szCs w:val="32"/>
              </w:rPr>
              <w:t>/</w:t>
            </w:r>
            <w:r w:rsidRPr="00FC6D9B">
              <w:rPr>
                <w:rFonts w:ascii="TH SarabunPSK" w:hAnsi="TH SarabunPSK" w:cs="TH SarabunPSK"/>
                <w:b/>
                <w:bCs/>
                <w:color w:val="000000" w:themeColor="text1"/>
                <w:sz w:val="32"/>
                <w:szCs w:val="32"/>
                <w:cs/>
              </w:rPr>
              <w:t>ความถี่      ในการรายงาน</w:t>
            </w:r>
          </w:p>
        </w:tc>
        <w:tc>
          <w:tcPr>
            <w:tcW w:w="7861" w:type="dxa"/>
            <w:vAlign w:val="center"/>
          </w:tcPr>
          <w:p w:rsidR="00A10B66" w:rsidRPr="00FC6D9B" w:rsidRDefault="00A10B66" w:rsidP="00A10B66">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รายงานผลการดำเนินงานตามแบบรายงานตัวชี้วัดที่ 1-1 หรือ แบบรายงานตัวชี้วัดที่ 1-</w:t>
            </w:r>
            <w:r w:rsidRPr="00FC6D9B">
              <w:rPr>
                <w:rFonts w:ascii="TH SarabunPSK" w:hAnsi="TH SarabunPSK" w:cs="TH SarabunPSK"/>
                <w:color w:val="000000" w:themeColor="text1"/>
                <w:sz w:val="32"/>
                <w:szCs w:val="32"/>
              </w:rPr>
              <w:t xml:space="preserve">2 </w:t>
            </w:r>
            <w:r w:rsidRPr="00FC6D9B">
              <w:rPr>
                <w:rFonts w:ascii="TH SarabunPSK" w:hAnsi="TH SarabunPSK" w:cs="TH SarabunPSK"/>
                <w:color w:val="000000" w:themeColor="text1"/>
                <w:sz w:val="32"/>
                <w:szCs w:val="32"/>
                <w:cs/>
              </w:rPr>
              <w:t xml:space="preserve">ทางไปรษณีย์อิเล็กทรอนิกส์ : </w:t>
            </w:r>
            <w:r w:rsidRPr="00FC6D9B">
              <w:rPr>
                <w:rFonts w:ascii="TH SarabunPSK" w:hAnsi="TH SarabunPSK" w:cs="TH SarabunPSK"/>
                <w:color w:val="000000" w:themeColor="text1"/>
                <w:sz w:val="32"/>
                <w:szCs w:val="32"/>
              </w:rPr>
              <w:t xml:space="preserve">kb@fda.moph.go.th </w:t>
            </w:r>
            <w:r w:rsidRPr="00FC6D9B">
              <w:rPr>
                <w:rFonts w:ascii="TH SarabunPSK" w:hAnsi="TH SarabunPSK" w:cs="TH SarabunPSK"/>
                <w:color w:val="000000" w:themeColor="text1"/>
                <w:sz w:val="32"/>
                <w:szCs w:val="32"/>
                <w:cs/>
              </w:rPr>
              <w:t xml:space="preserve">หรือเป็นหนังสือราชการมายังสำนักงาน คณะกรรมการอาหารและยา </w:t>
            </w:r>
          </w:p>
          <w:p w:rsidR="00A10B66" w:rsidRPr="00FC6D9B" w:rsidRDefault="00A10B66" w:rsidP="00A10B66">
            <w:pPr>
              <w:rPr>
                <w:rFonts w:ascii="TH SarabunPSK" w:hAnsi="TH SarabunPSK" w:cs="TH SarabunPSK"/>
                <w:i/>
                <w:iCs/>
                <w:color w:val="000000" w:themeColor="text1"/>
                <w:sz w:val="32"/>
                <w:szCs w:val="32"/>
                <w:cs/>
              </w:rPr>
            </w:pPr>
            <w:r w:rsidRPr="00FC6D9B">
              <w:rPr>
                <w:rFonts w:ascii="TH SarabunPSK" w:hAnsi="TH SarabunPSK" w:cs="TH SarabunPSK"/>
                <w:color w:val="000000" w:themeColor="text1"/>
                <w:sz w:val="32"/>
                <w:szCs w:val="32"/>
                <w:cs/>
              </w:rPr>
              <w:t>(กองส่งเสริมงานคุ้มครองผู้บริโภคด้านผลิตภัณฑ์สุขภาพในส่วนภูมิภาคและท้องถิ่น) โดยรายงาน ดังนี้</w:t>
            </w:r>
          </w:p>
          <w:tbl>
            <w:tblPr>
              <w:tblW w:w="0" w:type="auto"/>
              <w:tblInd w:w="1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992"/>
              <w:gridCol w:w="2315"/>
            </w:tblGrid>
            <w:tr w:rsidR="00A10B66" w:rsidRPr="00FC6D9B" w:rsidTr="006E2352">
              <w:tc>
                <w:tcPr>
                  <w:tcW w:w="992" w:type="dxa"/>
                </w:tcPr>
                <w:p w:rsidR="00A10B66" w:rsidRPr="00FC6D9B" w:rsidRDefault="00A10B66" w:rsidP="00A10B66">
                  <w:pPr>
                    <w:tabs>
                      <w:tab w:val="left" w:pos="1260"/>
                      <w:tab w:val="left" w:pos="8460"/>
                    </w:tabs>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ครั้งที่</w:t>
                  </w:r>
                </w:p>
              </w:tc>
              <w:tc>
                <w:tcPr>
                  <w:tcW w:w="2315" w:type="dxa"/>
                </w:tcPr>
                <w:p w:rsidR="00A10B66" w:rsidRPr="00FC6D9B" w:rsidRDefault="00A10B66" w:rsidP="00A10B66">
                  <w:pPr>
                    <w:tabs>
                      <w:tab w:val="left" w:pos="1260"/>
                      <w:tab w:val="left" w:pos="8460"/>
                    </w:tabs>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ระยะเวลาการรายงาน</w:t>
                  </w:r>
                </w:p>
              </w:tc>
            </w:tr>
            <w:tr w:rsidR="00A10B66" w:rsidRPr="00FC6D9B" w:rsidTr="006E2352">
              <w:trPr>
                <w:trHeight w:val="430"/>
              </w:trPr>
              <w:tc>
                <w:tcPr>
                  <w:tcW w:w="992" w:type="dxa"/>
                </w:tcPr>
                <w:p w:rsidR="00A10B66" w:rsidRPr="00FC6D9B" w:rsidRDefault="00A10B66" w:rsidP="00A10B66">
                  <w:pPr>
                    <w:tabs>
                      <w:tab w:val="left" w:pos="1260"/>
                      <w:tab w:val="left" w:pos="8460"/>
                    </w:tabs>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1</w:t>
                  </w:r>
                </w:p>
              </w:tc>
              <w:tc>
                <w:tcPr>
                  <w:tcW w:w="2315" w:type="dxa"/>
                </w:tcPr>
                <w:p w:rsidR="00A10B66" w:rsidRPr="00FC6D9B" w:rsidRDefault="00A10B66" w:rsidP="00A10B66">
                  <w:pPr>
                    <w:tabs>
                      <w:tab w:val="left" w:pos="1260"/>
                      <w:tab w:val="left" w:pos="8460"/>
                    </w:tabs>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ภายใน </w:t>
                  </w:r>
                  <w:r w:rsidRPr="00FC6D9B">
                    <w:rPr>
                      <w:rFonts w:ascii="TH SarabunPSK" w:hAnsi="TH SarabunPSK" w:cs="TH SarabunPSK"/>
                      <w:color w:val="000000" w:themeColor="text1"/>
                      <w:sz w:val="32"/>
                      <w:szCs w:val="32"/>
                    </w:rPr>
                    <w:t xml:space="preserve">20 </w:t>
                  </w:r>
                  <w:r w:rsidRPr="00FC6D9B">
                    <w:rPr>
                      <w:rFonts w:ascii="TH SarabunPSK" w:hAnsi="TH SarabunPSK" w:cs="TH SarabunPSK"/>
                      <w:color w:val="000000" w:themeColor="text1"/>
                      <w:sz w:val="32"/>
                      <w:szCs w:val="32"/>
                      <w:cs/>
                    </w:rPr>
                    <w:t xml:space="preserve">ธ.ค. </w:t>
                  </w:r>
                  <w:r w:rsidRPr="00FC6D9B">
                    <w:rPr>
                      <w:rFonts w:ascii="TH SarabunPSK" w:hAnsi="TH SarabunPSK" w:cs="TH SarabunPSK"/>
                      <w:color w:val="000000" w:themeColor="text1"/>
                      <w:sz w:val="32"/>
                      <w:szCs w:val="32"/>
                    </w:rPr>
                    <w:t>61</w:t>
                  </w:r>
                </w:p>
              </w:tc>
            </w:tr>
            <w:tr w:rsidR="00A10B66" w:rsidRPr="00FC6D9B" w:rsidTr="006E2352">
              <w:trPr>
                <w:trHeight w:val="430"/>
              </w:trPr>
              <w:tc>
                <w:tcPr>
                  <w:tcW w:w="992" w:type="dxa"/>
                </w:tcPr>
                <w:p w:rsidR="00A10B66" w:rsidRPr="00FC6D9B" w:rsidRDefault="00A10B66" w:rsidP="00A10B66">
                  <w:pPr>
                    <w:tabs>
                      <w:tab w:val="left" w:pos="1260"/>
                      <w:tab w:val="left" w:pos="8460"/>
                    </w:tabs>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2</w:t>
                  </w:r>
                </w:p>
              </w:tc>
              <w:tc>
                <w:tcPr>
                  <w:tcW w:w="2315" w:type="dxa"/>
                </w:tcPr>
                <w:p w:rsidR="00A10B66" w:rsidRPr="00FC6D9B" w:rsidRDefault="00A10B66" w:rsidP="00A10B66">
                  <w:pPr>
                    <w:tabs>
                      <w:tab w:val="left" w:pos="1260"/>
                      <w:tab w:val="left" w:pos="8460"/>
                    </w:tabs>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ภายใน </w:t>
                  </w:r>
                  <w:r w:rsidRPr="00FC6D9B">
                    <w:rPr>
                      <w:rFonts w:ascii="TH SarabunPSK" w:hAnsi="TH SarabunPSK" w:cs="TH SarabunPSK"/>
                      <w:color w:val="000000" w:themeColor="text1"/>
                      <w:sz w:val="32"/>
                      <w:szCs w:val="32"/>
                    </w:rPr>
                    <w:t xml:space="preserve">20 </w:t>
                  </w:r>
                  <w:r w:rsidRPr="00FC6D9B">
                    <w:rPr>
                      <w:rFonts w:ascii="TH SarabunPSK" w:hAnsi="TH SarabunPSK" w:cs="TH SarabunPSK"/>
                      <w:color w:val="000000" w:themeColor="text1"/>
                      <w:sz w:val="32"/>
                      <w:szCs w:val="32"/>
                      <w:cs/>
                    </w:rPr>
                    <w:t xml:space="preserve">มี.ค. </w:t>
                  </w:r>
                  <w:r w:rsidRPr="00FC6D9B">
                    <w:rPr>
                      <w:rFonts w:ascii="TH SarabunPSK" w:hAnsi="TH SarabunPSK" w:cs="TH SarabunPSK"/>
                      <w:color w:val="000000" w:themeColor="text1"/>
                      <w:sz w:val="32"/>
                      <w:szCs w:val="32"/>
                    </w:rPr>
                    <w:t>62</w:t>
                  </w:r>
                </w:p>
              </w:tc>
            </w:tr>
            <w:tr w:rsidR="00A10B66" w:rsidRPr="00FC6D9B" w:rsidTr="006E2352">
              <w:trPr>
                <w:trHeight w:val="430"/>
              </w:trPr>
              <w:tc>
                <w:tcPr>
                  <w:tcW w:w="992" w:type="dxa"/>
                </w:tcPr>
                <w:p w:rsidR="00A10B66" w:rsidRPr="00FC6D9B" w:rsidRDefault="00A10B66" w:rsidP="00A10B66">
                  <w:pPr>
                    <w:tabs>
                      <w:tab w:val="left" w:pos="1260"/>
                      <w:tab w:val="left" w:pos="8460"/>
                    </w:tabs>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3</w:t>
                  </w:r>
                </w:p>
              </w:tc>
              <w:tc>
                <w:tcPr>
                  <w:tcW w:w="2315" w:type="dxa"/>
                </w:tcPr>
                <w:p w:rsidR="00A10B66" w:rsidRPr="00FC6D9B" w:rsidRDefault="00A10B66" w:rsidP="00A10B66">
                  <w:pPr>
                    <w:tabs>
                      <w:tab w:val="left" w:pos="1260"/>
                      <w:tab w:val="left" w:pos="8460"/>
                    </w:tabs>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ภายใน </w:t>
                  </w:r>
                  <w:r w:rsidRPr="00FC6D9B">
                    <w:rPr>
                      <w:rFonts w:ascii="TH SarabunPSK" w:hAnsi="TH SarabunPSK" w:cs="TH SarabunPSK"/>
                      <w:color w:val="000000" w:themeColor="text1"/>
                      <w:sz w:val="32"/>
                      <w:szCs w:val="32"/>
                    </w:rPr>
                    <w:t xml:space="preserve">20 </w:t>
                  </w:r>
                  <w:r w:rsidRPr="00FC6D9B">
                    <w:rPr>
                      <w:rFonts w:ascii="TH SarabunPSK" w:hAnsi="TH SarabunPSK" w:cs="TH SarabunPSK"/>
                      <w:color w:val="000000" w:themeColor="text1"/>
                      <w:sz w:val="32"/>
                      <w:szCs w:val="32"/>
                      <w:cs/>
                    </w:rPr>
                    <w:t xml:space="preserve">พ.ค. </w:t>
                  </w:r>
                  <w:r w:rsidRPr="00FC6D9B">
                    <w:rPr>
                      <w:rFonts w:ascii="TH SarabunPSK" w:hAnsi="TH SarabunPSK" w:cs="TH SarabunPSK"/>
                      <w:color w:val="000000" w:themeColor="text1"/>
                      <w:sz w:val="32"/>
                      <w:szCs w:val="32"/>
                    </w:rPr>
                    <w:t>62</w:t>
                  </w:r>
                </w:p>
              </w:tc>
            </w:tr>
          </w:tbl>
          <w:p w:rsidR="00A10B66" w:rsidRPr="00FC6D9B" w:rsidRDefault="00A10B66" w:rsidP="00A10B66">
            <w:pPr>
              <w:tabs>
                <w:tab w:val="left" w:pos="1474"/>
              </w:tabs>
              <w:spacing w:before="100"/>
              <w:ind w:left="56" w:firstLine="263"/>
              <w:contextualSpacing/>
              <w:rPr>
                <w:rFonts w:ascii="TH SarabunPSK" w:hAnsi="TH SarabunPSK" w:cs="TH SarabunPSK"/>
                <w:color w:val="000000" w:themeColor="text1"/>
                <w:sz w:val="30"/>
                <w:szCs w:val="30"/>
                <w:cs/>
              </w:rPr>
            </w:pPr>
            <w:r w:rsidRPr="00FC6D9B">
              <w:rPr>
                <w:rFonts w:ascii="TH SarabunPSK" w:hAnsi="TH SarabunPSK" w:cs="TH SarabunPSK"/>
                <w:color w:val="000000" w:themeColor="text1"/>
                <w:sz w:val="30"/>
                <w:szCs w:val="30"/>
                <w:cs/>
              </w:rPr>
              <w:t xml:space="preserve">หมายเหตุ </w:t>
            </w:r>
            <w:r w:rsidRPr="00FC6D9B">
              <w:rPr>
                <w:rFonts w:ascii="TH SarabunPSK" w:hAnsi="TH SarabunPSK" w:cs="TH SarabunPSK"/>
                <w:color w:val="000000" w:themeColor="text1"/>
                <w:sz w:val="30"/>
                <w:szCs w:val="30"/>
              </w:rPr>
              <w:t xml:space="preserve">: </w:t>
            </w:r>
            <w:r w:rsidRPr="00FC6D9B">
              <w:rPr>
                <w:rFonts w:ascii="TH SarabunPSK" w:hAnsi="TH SarabunPSK" w:cs="TH SarabunPSK"/>
                <w:color w:val="000000" w:themeColor="text1"/>
                <w:sz w:val="30"/>
                <w:szCs w:val="30"/>
                <w:cs/>
              </w:rPr>
              <w:t>ตัดข้อมูลภายในวันที่กำหนดและจะดึงข้อมูลในวันถัดไป</w:t>
            </w:r>
          </w:p>
        </w:tc>
      </w:tr>
      <w:tr w:rsidR="00A10B66" w:rsidRPr="00FC6D9B" w:rsidTr="00A10B66">
        <w:tc>
          <w:tcPr>
            <w:tcW w:w="2345" w:type="dxa"/>
            <w:vAlign w:val="center"/>
          </w:tcPr>
          <w:p w:rsidR="00A10B66" w:rsidRPr="00FC6D9B" w:rsidRDefault="00A10B66" w:rsidP="00A10B66">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หน่วยงานที่รายงาน</w:t>
            </w:r>
          </w:p>
        </w:tc>
        <w:tc>
          <w:tcPr>
            <w:tcW w:w="7861" w:type="dxa"/>
          </w:tcPr>
          <w:p w:rsidR="00A10B66" w:rsidRPr="00FC6D9B" w:rsidRDefault="00A10B66" w:rsidP="00A10B66">
            <w:pPr>
              <w:tabs>
                <w:tab w:val="left" w:pos="5100"/>
              </w:tabs>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ส่วนกลาง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สำนักอาหาร สำนักงานคณะกรรมการอาหารและยา</w:t>
            </w:r>
          </w:p>
          <w:p w:rsidR="00A10B66" w:rsidRPr="00FC6D9B" w:rsidRDefault="00A10B66" w:rsidP="00A10B66">
            <w:pPr>
              <w:tabs>
                <w:tab w:val="left" w:pos="5100"/>
              </w:tabs>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ส่วนภูมิภาค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สำนักงานสาธารณสุขจังหวัด</w:t>
            </w:r>
          </w:p>
        </w:tc>
      </w:tr>
      <w:tr w:rsidR="00A10B66" w:rsidRPr="00FC6D9B" w:rsidTr="00A10B66">
        <w:tc>
          <w:tcPr>
            <w:tcW w:w="2345" w:type="dxa"/>
            <w:vAlign w:val="center"/>
          </w:tcPr>
          <w:p w:rsidR="00A10B66" w:rsidRPr="00FC6D9B" w:rsidRDefault="00A10B66" w:rsidP="00A10B66">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หน่วยงานรับผิดชอบตัวชี้วัด</w:t>
            </w:r>
          </w:p>
        </w:tc>
        <w:tc>
          <w:tcPr>
            <w:tcW w:w="7861" w:type="dxa"/>
          </w:tcPr>
          <w:p w:rsidR="00A10B66" w:rsidRPr="00FC6D9B" w:rsidRDefault="00A10B66" w:rsidP="00A10B66">
            <w:pPr>
              <w:tabs>
                <w:tab w:val="left" w:pos="5100"/>
              </w:tabs>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ส่วนกลาง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สำนักอาหาร สำนักงานคณะกรรมการอาหารและยา</w:t>
            </w:r>
          </w:p>
          <w:p w:rsidR="00A10B66" w:rsidRPr="00FC6D9B" w:rsidRDefault="00A10B66" w:rsidP="00A10B66">
            <w:pPr>
              <w:tabs>
                <w:tab w:val="left" w:pos="5100"/>
              </w:tabs>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ส่วนภูมิภาค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สำนักงานสาธารณสุขจังหวัด</w:t>
            </w:r>
          </w:p>
        </w:tc>
      </w:tr>
      <w:tr w:rsidR="00A10B66" w:rsidRPr="00FC6D9B" w:rsidTr="00A10B66">
        <w:tc>
          <w:tcPr>
            <w:tcW w:w="2345" w:type="dxa"/>
          </w:tcPr>
          <w:p w:rsidR="00A10B66" w:rsidRPr="00FC6D9B" w:rsidRDefault="00A10B66" w:rsidP="00A10B66">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ผู้ให้ข้อมูลทางวิชาการ</w:t>
            </w:r>
            <w:r w:rsidRPr="00FC6D9B">
              <w:rPr>
                <w:rFonts w:ascii="TH SarabunPSK" w:hAnsi="TH SarabunPSK" w:cs="TH SarabunPSK"/>
                <w:b/>
                <w:bCs/>
                <w:color w:val="000000" w:themeColor="text1"/>
                <w:sz w:val="32"/>
                <w:szCs w:val="32"/>
              </w:rPr>
              <w:t>/</w:t>
            </w:r>
          </w:p>
          <w:p w:rsidR="00A10B66" w:rsidRDefault="00A10B66" w:rsidP="00A10B66">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ผู้ประสานงานตัวชี้วัด</w:t>
            </w:r>
          </w:p>
          <w:p w:rsidR="009650E1" w:rsidRDefault="009650E1" w:rsidP="00A10B66">
            <w:pPr>
              <w:rPr>
                <w:rFonts w:ascii="TH SarabunPSK" w:hAnsi="TH SarabunPSK" w:cs="TH SarabunPSK"/>
                <w:b/>
                <w:bCs/>
                <w:color w:val="000000" w:themeColor="text1"/>
                <w:sz w:val="32"/>
                <w:szCs w:val="32"/>
              </w:rPr>
            </w:pPr>
          </w:p>
          <w:p w:rsidR="009650E1" w:rsidRDefault="009650E1" w:rsidP="00A10B66">
            <w:pPr>
              <w:rPr>
                <w:rFonts w:ascii="TH SarabunPSK" w:hAnsi="TH SarabunPSK" w:cs="TH SarabunPSK"/>
                <w:b/>
                <w:bCs/>
                <w:color w:val="000000" w:themeColor="text1"/>
                <w:sz w:val="32"/>
                <w:szCs w:val="32"/>
              </w:rPr>
            </w:pPr>
          </w:p>
          <w:p w:rsidR="009650E1" w:rsidRDefault="009650E1" w:rsidP="00A10B66">
            <w:pPr>
              <w:rPr>
                <w:rFonts w:ascii="TH SarabunPSK" w:hAnsi="TH SarabunPSK" w:cs="TH SarabunPSK"/>
                <w:b/>
                <w:bCs/>
                <w:color w:val="000000" w:themeColor="text1"/>
                <w:sz w:val="32"/>
                <w:szCs w:val="32"/>
              </w:rPr>
            </w:pPr>
          </w:p>
          <w:p w:rsidR="009650E1" w:rsidRDefault="009650E1" w:rsidP="00A10B66">
            <w:pPr>
              <w:rPr>
                <w:rFonts w:ascii="TH SarabunPSK" w:hAnsi="TH SarabunPSK" w:cs="TH SarabunPSK"/>
                <w:b/>
                <w:bCs/>
                <w:color w:val="000000" w:themeColor="text1"/>
                <w:sz w:val="32"/>
                <w:szCs w:val="32"/>
              </w:rPr>
            </w:pPr>
          </w:p>
          <w:p w:rsidR="009650E1" w:rsidRDefault="009650E1" w:rsidP="00A10B66">
            <w:pPr>
              <w:rPr>
                <w:rFonts w:ascii="TH SarabunPSK" w:hAnsi="TH SarabunPSK" w:cs="TH SarabunPSK"/>
                <w:b/>
                <w:bCs/>
                <w:color w:val="000000" w:themeColor="text1"/>
                <w:sz w:val="32"/>
                <w:szCs w:val="32"/>
              </w:rPr>
            </w:pPr>
          </w:p>
          <w:p w:rsidR="009650E1" w:rsidRPr="00FC6D9B" w:rsidRDefault="009650E1" w:rsidP="00A10B66">
            <w:pPr>
              <w:rPr>
                <w:rFonts w:ascii="TH SarabunPSK" w:hAnsi="TH SarabunPSK" w:cs="TH SarabunPSK"/>
                <w:b/>
                <w:bCs/>
                <w:color w:val="000000" w:themeColor="text1"/>
                <w:sz w:val="32"/>
                <w:szCs w:val="32"/>
              </w:rPr>
            </w:pPr>
          </w:p>
        </w:tc>
        <w:tc>
          <w:tcPr>
            <w:tcW w:w="7861" w:type="dxa"/>
          </w:tcPr>
          <w:p w:rsidR="00A10B66" w:rsidRPr="00FC6D9B" w:rsidRDefault="00A10B66" w:rsidP="00A10B66">
            <w:pPr>
              <w:tabs>
                <w:tab w:val="left" w:pos="3426"/>
              </w:tabs>
              <w:rPr>
                <w:rFonts w:ascii="TH SarabunPSK" w:hAnsi="TH SarabunPSK" w:cs="TH SarabunPSK"/>
                <w:b/>
                <w:bCs/>
                <w:color w:val="000000" w:themeColor="text1"/>
                <w:sz w:val="32"/>
                <w:szCs w:val="32"/>
                <w:u w:val="single"/>
              </w:rPr>
            </w:pPr>
            <w:r w:rsidRPr="00FC6D9B">
              <w:rPr>
                <w:rFonts w:ascii="TH SarabunPSK" w:hAnsi="TH SarabunPSK" w:cs="TH SarabunPSK"/>
                <w:b/>
                <w:bCs/>
                <w:color w:val="000000" w:themeColor="text1"/>
                <w:sz w:val="32"/>
                <w:szCs w:val="32"/>
                <w:u w:val="single"/>
                <w:cs/>
              </w:rPr>
              <w:t>ผู้ให้ข้อมูลทางวิชาการ</w:t>
            </w:r>
            <w:r w:rsidRPr="00FC6D9B">
              <w:rPr>
                <w:rFonts w:ascii="TH SarabunPSK" w:hAnsi="TH SarabunPSK" w:cs="TH SarabunPSK"/>
                <w:b/>
                <w:bCs/>
                <w:color w:val="000000" w:themeColor="text1"/>
                <w:sz w:val="32"/>
                <w:szCs w:val="32"/>
                <w:u w:val="single"/>
              </w:rPr>
              <w:t xml:space="preserve"> </w:t>
            </w:r>
          </w:p>
          <w:p w:rsidR="00A10B66" w:rsidRPr="00FC6D9B" w:rsidRDefault="00A10B66" w:rsidP="00A10B66">
            <w:pPr>
              <w:tabs>
                <w:tab w:val="left" w:pos="3403"/>
              </w:tabs>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นางสาววรดา อ่ำบุญ                    </w:t>
            </w:r>
            <w:r w:rsidRPr="00FC6D9B">
              <w:rPr>
                <w:rFonts w:ascii="TH SarabunPSK" w:hAnsi="TH SarabunPSK" w:cs="TH SarabunPSK"/>
                <w:color w:val="000000" w:themeColor="text1"/>
                <w:sz w:val="32"/>
                <w:szCs w:val="32"/>
                <w:cs/>
              </w:rPr>
              <w:tab/>
              <w:t xml:space="preserve">สำนักอาหาร </w:t>
            </w:r>
          </w:p>
          <w:p w:rsidR="00A10B66" w:rsidRPr="00FC6D9B" w:rsidRDefault="00A10B66" w:rsidP="00A10B66">
            <w:pPr>
              <w:tabs>
                <w:tab w:val="left" w:pos="3426"/>
              </w:tabs>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โทรศัพท์ </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 02-590-7014</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E-mail</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 law.dreamt@gmail.com</w:t>
            </w:r>
          </w:p>
          <w:p w:rsidR="00A10B66" w:rsidRPr="00FC6D9B" w:rsidRDefault="00A10B66" w:rsidP="00A10B66">
            <w:pPr>
              <w:rPr>
                <w:rFonts w:ascii="TH SarabunPSK" w:hAnsi="TH SarabunPSK" w:cs="TH SarabunPSK"/>
                <w:b/>
                <w:bCs/>
                <w:color w:val="000000" w:themeColor="text1"/>
                <w:sz w:val="32"/>
                <w:szCs w:val="32"/>
                <w:u w:val="single"/>
              </w:rPr>
            </w:pPr>
            <w:r w:rsidRPr="00FC6D9B">
              <w:rPr>
                <w:rFonts w:ascii="TH SarabunPSK" w:hAnsi="TH SarabunPSK" w:cs="TH SarabunPSK"/>
                <w:b/>
                <w:bCs/>
                <w:color w:val="000000" w:themeColor="text1"/>
                <w:sz w:val="32"/>
                <w:szCs w:val="32"/>
                <w:u w:val="single"/>
                <w:cs/>
              </w:rPr>
              <w:t>ผู้ประสานงานตัวชี้วัด</w:t>
            </w:r>
            <w:r w:rsidRPr="00FC6D9B">
              <w:rPr>
                <w:rFonts w:ascii="TH SarabunPSK" w:hAnsi="TH SarabunPSK" w:cs="TH SarabunPSK"/>
                <w:b/>
                <w:bCs/>
                <w:color w:val="000000" w:themeColor="text1"/>
                <w:sz w:val="32"/>
                <w:szCs w:val="32"/>
                <w:u w:val="single"/>
              </w:rPr>
              <w:t xml:space="preserve"> </w:t>
            </w:r>
          </w:p>
          <w:p w:rsidR="00A10B66" w:rsidRPr="00FC6D9B" w:rsidRDefault="00A10B66" w:rsidP="00A10B66">
            <w:pP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นางสาวอรสุรางค์ ธีระวัฒน์            </w:t>
            </w:r>
            <w:r w:rsidRPr="00FC6D9B">
              <w:rPr>
                <w:rFonts w:ascii="TH SarabunPSK" w:hAnsi="TH SarabunPSK" w:cs="TH SarabunPSK"/>
                <w:color w:val="000000" w:themeColor="text1"/>
                <w:sz w:val="32"/>
                <w:szCs w:val="32"/>
                <w:cs/>
              </w:rPr>
              <w:tab/>
              <w:t>สำนักอาหาร</w:t>
            </w:r>
          </w:p>
          <w:p w:rsidR="00A10B66" w:rsidRPr="00FC6D9B" w:rsidRDefault="00A10B66" w:rsidP="00A10B66">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โทรศัพท์ </w:t>
            </w:r>
            <w:r w:rsidRPr="00FC6D9B">
              <w:rPr>
                <w:rFonts w:ascii="TH SarabunPSK" w:hAnsi="TH SarabunPSK" w:cs="TH SarabunPSK"/>
                <w:color w:val="000000" w:themeColor="text1"/>
                <w:sz w:val="32"/>
                <w:szCs w:val="32"/>
              </w:rPr>
              <w:t xml:space="preserve">: 02-590-7218 </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cs/>
              </w:rPr>
              <w:tab/>
              <w:t xml:space="preserve">โทรศัพท์มือถือ </w:t>
            </w:r>
            <w:r w:rsidRPr="00FC6D9B">
              <w:rPr>
                <w:rFonts w:ascii="TH SarabunPSK" w:hAnsi="TH SarabunPSK" w:cs="TH SarabunPSK"/>
                <w:color w:val="000000" w:themeColor="text1"/>
                <w:sz w:val="32"/>
                <w:szCs w:val="32"/>
              </w:rPr>
              <w:t>: 094-131-6136</w:t>
            </w:r>
          </w:p>
          <w:p w:rsidR="00A10B66" w:rsidRPr="00FC6D9B" w:rsidRDefault="00A10B66" w:rsidP="00A10B66">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โทรสาร </w:t>
            </w:r>
            <w:r w:rsidRPr="00FC6D9B">
              <w:rPr>
                <w:rFonts w:ascii="TH SarabunPSK" w:hAnsi="TH SarabunPSK" w:cs="TH SarabunPSK"/>
                <w:color w:val="000000" w:themeColor="text1"/>
                <w:sz w:val="32"/>
                <w:szCs w:val="32"/>
              </w:rPr>
              <w:t xml:space="preserve">: 02-591-8460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E-mail</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 planning.food@gmail.com</w:t>
            </w:r>
          </w:p>
        </w:tc>
      </w:tr>
      <w:tr w:rsidR="00A10B66" w:rsidRPr="00FC6D9B" w:rsidTr="00A10B66">
        <w:trPr>
          <w:trHeight w:val="507"/>
        </w:trPr>
        <w:tc>
          <w:tcPr>
            <w:tcW w:w="2345" w:type="dxa"/>
            <w:vAlign w:val="center"/>
          </w:tcPr>
          <w:p w:rsidR="00A10B66" w:rsidRPr="00FC6D9B" w:rsidRDefault="00A10B66" w:rsidP="00A10B66">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หน่วยงานนำเข้าข้อมูล</w:t>
            </w:r>
          </w:p>
        </w:tc>
        <w:tc>
          <w:tcPr>
            <w:tcW w:w="7861" w:type="dxa"/>
            <w:vAlign w:val="center"/>
          </w:tcPr>
          <w:p w:rsidR="00A10B66" w:rsidRPr="00FC6D9B" w:rsidRDefault="00A10B66" w:rsidP="00A10B66">
            <w:pPr>
              <w:tabs>
                <w:tab w:val="left" w:pos="5100"/>
              </w:tabs>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ส่วนกลาง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สำนักอาหาร สำนักงานคณะกรรมการอาหารและยา</w:t>
            </w:r>
          </w:p>
        </w:tc>
      </w:tr>
      <w:tr w:rsidR="00A10B66" w:rsidRPr="00FC6D9B" w:rsidTr="00A10B66">
        <w:tc>
          <w:tcPr>
            <w:tcW w:w="2345" w:type="dxa"/>
            <w:vAlign w:val="center"/>
          </w:tcPr>
          <w:p w:rsidR="00A10B66" w:rsidRPr="00FC6D9B" w:rsidRDefault="00A10B66" w:rsidP="00A10B66">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การนำข้อมูลไปใช้ประโยชน์</w:t>
            </w:r>
          </w:p>
        </w:tc>
        <w:tc>
          <w:tcPr>
            <w:tcW w:w="7861" w:type="dxa"/>
          </w:tcPr>
          <w:p w:rsidR="00A10B66" w:rsidRPr="00FC6D9B" w:rsidRDefault="00A10B66" w:rsidP="00A10B66">
            <w:pPr>
              <w:rPr>
                <w:rFonts w:ascii="TH SarabunPSK" w:hAnsi="TH SarabunPSK" w:cs="TH SarabunPSK"/>
                <w:color w:val="000000" w:themeColor="text1"/>
                <w:sz w:val="32"/>
                <w:szCs w:val="32"/>
                <w:cs/>
              </w:rPr>
            </w:pPr>
            <w:r w:rsidRPr="00FC6D9B">
              <w:rPr>
                <w:rFonts w:ascii="TH SarabunPSK" w:hAnsi="TH SarabunPSK" w:cs="TH SarabunPSK"/>
                <w:color w:val="000000" w:themeColor="text1"/>
                <w:spacing w:val="-2"/>
                <w:sz w:val="32"/>
                <w:szCs w:val="32"/>
                <w:cs/>
              </w:rPr>
              <w:t>ใช้ในการเฝ้าระวังสถานการณ์การตกค้างของสารเคมีกำจัดศัตรูพืชในผักและผลไม้สด</w:t>
            </w:r>
            <w:r w:rsidRPr="00FC6D9B">
              <w:rPr>
                <w:rFonts w:ascii="TH SarabunPSK" w:hAnsi="TH SarabunPSK" w:cs="TH SarabunPSK"/>
                <w:color w:val="000000" w:themeColor="text1"/>
                <w:sz w:val="32"/>
                <w:szCs w:val="32"/>
                <w:cs/>
              </w:rPr>
              <w:t xml:space="preserve">  เพื่อวางแผนการเก็บตัวอย่างและหามาตรการจัดการต่อไป</w:t>
            </w:r>
          </w:p>
        </w:tc>
      </w:tr>
    </w:tbl>
    <w:p w:rsidR="00A10B66" w:rsidRPr="00FC6D9B" w:rsidRDefault="00A10B66" w:rsidP="00A10B66">
      <w:pPr>
        <w:rPr>
          <w:rFonts w:ascii="TH SarabunPSK" w:hAnsi="TH SarabunPSK" w:cs="TH SarabunPSK"/>
          <w:color w:val="000000" w:themeColor="text1"/>
          <w:sz w:val="32"/>
          <w:szCs w:val="32"/>
        </w:rPr>
      </w:pPr>
    </w:p>
    <w:p w:rsidR="00A10B66" w:rsidRPr="00FC6D9B" w:rsidRDefault="00A10B66" w:rsidP="00A10B66">
      <w:pPr>
        <w:autoSpaceDE w:val="0"/>
        <w:autoSpaceDN w:val="0"/>
        <w:adjustRightInd w:val="0"/>
        <w:ind w:right="-142"/>
        <w:jc w:val="thaiDistribute"/>
        <w:rPr>
          <w:rFonts w:ascii="TH SarabunPSK" w:hAnsi="TH SarabunPSK" w:cs="TH SarabunPSK"/>
          <w:color w:val="000000" w:themeColor="text1"/>
          <w:spacing w:val="-6"/>
          <w:sz w:val="32"/>
          <w:szCs w:val="32"/>
          <w:cs/>
        </w:rPr>
        <w:sectPr w:rsidR="00A10B66" w:rsidRPr="00FC6D9B" w:rsidSect="001C153D">
          <w:pgSz w:w="11906" w:h="16838"/>
          <w:pgMar w:top="851" w:right="851" w:bottom="851" w:left="851" w:header="709" w:footer="0" w:gutter="0"/>
          <w:cols w:space="708"/>
          <w:docGrid w:linePitch="360"/>
        </w:sectPr>
      </w:pPr>
    </w:p>
    <w:p w:rsidR="00A10B66" w:rsidRPr="00FC6D9B" w:rsidRDefault="00A10B66" w:rsidP="00A10B66">
      <w:pPr>
        <w:autoSpaceDE w:val="0"/>
        <w:autoSpaceDN w:val="0"/>
        <w:adjustRightInd w:val="0"/>
        <w:ind w:right="-142"/>
        <w:jc w:val="thaiDistribute"/>
        <w:rPr>
          <w:rFonts w:ascii="TH SarabunPSK" w:hAnsi="TH SarabunPSK" w:cs="TH SarabunPSK"/>
          <w:color w:val="000000" w:themeColor="text1"/>
          <w:spacing w:val="-6"/>
          <w:sz w:val="32"/>
          <w:szCs w:val="32"/>
        </w:rPr>
      </w:pPr>
    </w:p>
    <w:p w:rsidR="00A10B66" w:rsidRPr="00FC6D9B" w:rsidRDefault="00A10B66" w:rsidP="00A10B66">
      <w:pPr>
        <w:jc w:val="right"/>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แบบรายงานตัวชี้วัดที่ </w:t>
      </w:r>
      <w:r w:rsidRPr="00FC6D9B">
        <w:rPr>
          <w:rFonts w:ascii="TH SarabunPSK" w:hAnsi="TH SarabunPSK" w:cs="TH SarabunPSK"/>
          <w:b/>
          <w:bCs/>
          <w:color w:val="000000" w:themeColor="text1"/>
          <w:sz w:val="32"/>
          <w:szCs w:val="32"/>
        </w:rPr>
        <w:t>1-1</w:t>
      </w:r>
    </w:p>
    <w:p w:rsidR="00A10B66" w:rsidRPr="00FC6D9B" w:rsidRDefault="00A83554" w:rsidP="00A10B66">
      <w:pPr>
        <w:jc w:val="thaiDistribute"/>
        <w:rPr>
          <w:rFonts w:ascii="TH SarabunPSK" w:hAnsi="TH SarabunPSK" w:cs="TH SarabunPSK"/>
          <w:color w:val="000000" w:themeColor="text1"/>
          <w:sz w:val="32"/>
          <w:szCs w:val="32"/>
        </w:rPr>
      </w:pPr>
      <w:r w:rsidRPr="00A83554">
        <w:rPr>
          <w:rFonts w:ascii="TH SarabunPSK" w:hAnsi="TH SarabunPSK" w:cs="TH SarabunPSK"/>
          <w:noProof/>
          <w:color w:val="000000" w:themeColor="text1"/>
        </w:rPr>
        <w:pict>
          <v:rect id="Rectangle 24" o:spid="_x0000_s1045" style="position:absolute;left:0;text-align:left;margin-left:144.6pt;margin-top:312.25pt;width:7.2pt;height:7.15pt;z-index:25168076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" fillcolor="window" stroked="f" strokeweight="2pt"/>
        </w:pict>
      </w:r>
      <w:r w:rsidR="00A10B66" w:rsidRPr="00FC6D9B">
        <w:rPr>
          <w:rFonts w:ascii="TH SarabunPSK" w:hAnsi="TH SarabunPSK" w:cs="TH SarabunPSK"/>
          <w:noProof/>
          <w:color w:val="000000" w:themeColor="text1"/>
        </w:rPr>
        <w:drawing>
          <wp:inline distT="0" distB="0" distL="0" distR="0">
            <wp:extent cx="9709047" cy="4505325"/>
            <wp:effectExtent l="0" t="0" r="698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รูปภาพ 3"/>
                    <pic:cNvPicPr>
                      <a:picLocks noChangeAspect="1" noChangeArrowheads="1"/>
                    </pic:cNvPicPr>
                  </pic:nvPicPr>
                  <pic:blipFill>
                    <a:blip r:embed="rId2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724244" cy="4512377"/>
                    </a:xfrm>
                    <a:prstGeom prst="rect">
                      <a:avLst/>
                    </a:prstGeom>
                    <a:noFill/>
                    <a:ln>
                      <a:noFill/>
                    </a:ln>
                  </pic:spPr>
                </pic:pic>
              </a:graphicData>
            </a:graphic>
          </wp:inline>
        </w:drawing>
      </w:r>
    </w:p>
    <w:p w:rsidR="00A10B66" w:rsidRPr="00FC6D9B" w:rsidRDefault="00A10B66" w:rsidP="00A10B66">
      <w:pPr>
        <w:jc w:val="thaiDistribute"/>
        <w:rPr>
          <w:rFonts w:ascii="TH SarabunPSK" w:hAnsi="TH SarabunPSK" w:cs="TH SarabunPSK"/>
          <w:color w:val="000000" w:themeColor="text1"/>
          <w:sz w:val="32"/>
          <w:szCs w:val="32"/>
        </w:rPr>
      </w:pPr>
    </w:p>
    <w:p w:rsidR="00A10B66" w:rsidRPr="00FC6D9B" w:rsidRDefault="00A10B66" w:rsidP="00A10B66">
      <w:pPr>
        <w:jc w:val="thaiDistribute"/>
        <w:rPr>
          <w:rFonts w:ascii="TH SarabunPSK" w:hAnsi="TH SarabunPSK" w:cs="TH SarabunPSK"/>
          <w:color w:val="000000" w:themeColor="text1"/>
          <w:sz w:val="32"/>
          <w:szCs w:val="32"/>
        </w:rPr>
      </w:pPr>
    </w:p>
    <w:p w:rsidR="00A10B66" w:rsidRPr="00FC6D9B" w:rsidRDefault="00A10B66" w:rsidP="00A10B66">
      <w:pPr>
        <w:jc w:val="right"/>
        <w:rPr>
          <w:rFonts w:ascii="TH SarabunPSK" w:hAnsi="TH SarabunPSK" w:cs="TH SarabunPSK"/>
          <w:b/>
          <w:bCs/>
          <w:color w:val="000000" w:themeColor="text1"/>
          <w:sz w:val="32"/>
          <w:szCs w:val="32"/>
        </w:rPr>
      </w:pPr>
    </w:p>
    <w:p w:rsidR="00A10B66" w:rsidRPr="00FC6D9B" w:rsidRDefault="00A10B66" w:rsidP="00A10B66">
      <w:pPr>
        <w:jc w:val="right"/>
        <w:rPr>
          <w:rFonts w:ascii="TH SarabunPSK" w:hAnsi="TH SarabunPSK" w:cs="TH SarabunPSK"/>
          <w:b/>
          <w:bCs/>
          <w:color w:val="000000" w:themeColor="text1"/>
          <w:sz w:val="32"/>
          <w:szCs w:val="32"/>
        </w:rPr>
      </w:pPr>
    </w:p>
    <w:p w:rsidR="00A10B66" w:rsidRPr="00FC6D9B" w:rsidRDefault="00A10B66" w:rsidP="00A10B66">
      <w:pPr>
        <w:jc w:val="right"/>
        <w:rPr>
          <w:rFonts w:ascii="TH SarabunPSK" w:hAnsi="TH SarabunPSK" w:cs="TH SarabunPSK"/>
          <w:b/>
          <w:bCs/>
          <w:color w:val="000000" w:themeColor="text1"/>
          <w:sz w:val="32"/>
          <w:szCs w:val="32"/>
        </w:rPr>
      </w:pPr>
    </w:p>
    <w:p w:rsidR="00A10B66" w:rsidRPr="00FC6D9B" w:rsidRDefault="00A10B66" w:rsidP="00A10B66">
      <w:pPr>
        <w:jc w:val="right"/>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lastRenderedPageBreak/>
        <w:t xml:space="preserve">แบบรายงานตัวชี้วัดที่ </w:t>
      </w:r>
      <w:r w:rsidRPr="00FC6D9B">
        <w:rPr>
          <w:rFonts w:ascii="TH SarabunPSK" w:hAnsi="TH SarabunPSK" w:cs="TH SarabunPSK"/>
          <w:b/>
          <w:bCs/>
          <w:color w:val="000000" w:themeColor="text1"/>
          <w:sz w:val="32"/>
          <w:szCs w:val="32"/>
        </w:rPr>
        <w:t>1-2</w:t>
      </w:r>
    </w:p>
    <w:p w:rsidR="00A10B66" w:rsidRPr="00FC6D9B" w:rsidRDefault="00A10B66" w:rsidP="00A10B66">
      <w:pPr>
        <w:jc w:val="right"/>
        <w:rPr>
          <w:rFonts w:ascii="TH SarabunPSK" w:hAnsi="TH SarabunPSK" w:cs="TH SarabunPSK"/>
          <w:b/>
          <w:bCs/>
          <w:color w:val="000000" w:themeColor="text1"/>
          <w:sz w:val="32"/>
          <w:szCs w:val="32"/>
        </w:rPr>
      </w:pPr>
    </w:p>
    <w:p w:rsidR="00A10B66" w:rsidRPr="00FC6D9B" w:rsidRDefault="00A10B66" w:rsidP="00A10B66">
      <w:pPr>
        <w:jc w:val="thaiDistribute"/>
        <w:rPr>
          <w:rFonts w:ascii="TH SarabunPSK" w:hAnsi="TH SarabunPSK" w:cs="TH SarabunPSK"/>
          <w:color w:val="000000" w:themeColor="text1"/>
          <w:sz w:val="32"/>
          <w:szCs w:val="32"/>
        </w:rPr>
      </w:pPr>
      <w:r w:rsidRPr="00FC6D9B">
        <w:rPr>
          <w:rFonts w:ascii="TH SarabunPSK" w:hAnsi="TH SarabunPSK" w:cs="TH SarabunPSK"/>
          <w:noProof/>
          <w:color w:val="000000" w:themeColor="text1"/>
        </w:rPr>
        <w:drawing>
          <wp:inline distT="0" distB="0" distL="0" distR="0">
            <wp:extent cx="9865176" cy="4895850"/>
            <wp:effectExtent l="0" t="0" r="317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รูปภาพ 4"/>
                    <pic:cNvPicPr>
                      <a:picLocks noChangeAspect="1" noChangeArrowheads="1"/>
                    </pic:cNvPicPr>
                  </pic:nvPicPr>
                  <pic:blipFill>
                    <a:blip r:embed="rId2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870353" cy="4898419"/>
                    </a:xfrm>
                    <a:prstGeom prst="rect">
                      <a:avLst/>
                    </a:prstGeom>
                    <a:noFill/>
                    <a:ln>
                      <a:noFill/>
                    </a:ln>
                  </pic:spPr>
                </pic:pic>
              </a:graphicData>
            </a:graphic>
          </wp:inline>
        </w:drawing>
      </w:r>
    </w:p>
    <w:p w:rsidR="00A10B66" w:rsidRPr="00FC6D9B" w:rsidRDefault="00A10B66" w:rsidP="00F26F4B">
      <w:pPr>
        <w:contextualSpacing/>
        <w:rPr>
          <w:rFonts w:ascii="TH SarabunPSK" w:hAnsi="TH SarabunPSK" w:cs="TH SarabunPSK"/>
          <w:color w:val="000000" w:themeColor="text1"/>
          <w:sz w:val="32"/>
          <w:szCs w:val="32"/>
        </w:rPr>
      </w:pPr>
    </w:p>
    <w:p w:rsidR="009D54E6" w:rsidRPr="00FC6D9B" w:rsidRDefault="009D54E6" w:rsidP="00F26F4B">
      <w:pPr>
        <w:contextualSpacing/>
        <w:rPr>
          <w:rFonts w:ascii="TH SarabunPSK" w:hAnsi="TH SarabunPSK" w:cs="TH SarabunPSK"/>
          <w:color w:val="000000" w:themeColor="text1"/>
          <w:sz w:val="32"/>
          <w:szCs w:val="32"/>
        </w:rPr>
      </w:pPr>
    </w:p>
    <w:p w:rsidR="00A10B66" w:rsidRPr="00FC6D9B" w:rsidRDefault="00A10B66" w:rsidP="00F26F4B">
      <w:pPr>
        <w:contextualSpacing/>
        <w:rPr>
          <w:rFonts w:ascii="TH SarabunPSK" w:hAnsi="TH SarabunPSK" w:cs="TH SarabunPSK"/>
          <w:color w:val="000000" w:themeColor="text1"/>
          <w:sz w:val="32"/>
          <w:szCs w:val="32"/>
          <w:cs/>
        </w:rPr>
        <w:sectPr w:rsidR="00A10B66" w:rsidRPr="00FC6D9B" w:rsidSect="00A10B66">
          <w:pgSz w:w="16838" w:h="11906" w:orient="landscape"/>
          <w:pgMar w:top="851" w:right="851" w:bottom="851" w:left="851" w:header="709" w:footer="261" w:gutter="0"/>
          <w:cols w:space="708"/>
          <w:docGrid w:linePitch="360"/>
        </w:sectPr>
      </w:pPr>
    </w:p>
    <w:p w:rsidR="009D6E05" w:rsidRPr="00FC6D9B" w:rsidRDefault="009D6E05" w:rsidP="009D6E05">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lastRenderedPageBreak/>
        <w:t xml:space="preserve">ประเด็น </w:t>
      </w:r>
      <w:r w:rsidRPr="00FC6D9B">
        <w:rPr>
          <w:rFonts w:ascii="TH SarabunPSK" w:hAnsi="TH SarabunPSK" w:cs="TH SarabunPSK"/>
          <w:b/>
          <w:bCs/>
          <w:color w:val="000000" w:themeColor="text1"/>
          <w:sz w:val="32"/>
          <w:szCs w:val="32"/>
        </w:rPr>
        <w:t xml:space="preserve">: </w:t>
      </w:r>
      <w:r w:rsidRPr="00FC6D9B">
        <w:rPr>
          <w:rFonts w:ascii="TH SarabunPSK" w:hAnsi="TH SarabunPSK" w:cs="TH SarabunPSK"/>
          <w:b/>
          <w:bCs/>
          <w:color w:val="000000" w:themeColor="text1"/>
          <w:sz w:val="32"/>
          <w:szCs w:val="32"/>
          <w:cs/>
        </w:rPr>
        <w:t>นมโรงเรียน</w:t>
      </w:r>
    </w:p>
    <w:tbl>
      <w:tblPr>
        <w:tblW w:w="102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345"/>
        <w:gridCol w:w="7861"/>
      </w:tblGrid>
      <w:tr w:rsidR="009D6E05" w:rsidRPr="00FC6D9B" w:rsidTr="009D6E05">
        <w:trPr>
          <w:trHeight w:val="611"/>
        </w:trPr>
        <w:tc>
          <w:tcPr>
            <w:tcW w:w="2345" w:type="dxa"/>
          </w:tcPr>
          <w:p w:rsidR="009D6E05" w:rsidRPr="00FC6D9B" w:rsidRDefault="009D6E05" w:rsidP="00335CEF">
            <w:pPr>
              <w:tabs>
                <w:tab w:val="left" w:pos="252"/>
              </w:tabs>
              <w:rPr>
                <w:rFonts w:ascii="TH SarabunPSK" w:hAnsi="TH SarabunPSK" w:cs="TH SarabunPSK"/>
                <w:b/>
                <w:bCs/>
                <w:color w:val="000000" w:themeColor="text1"/>
                <w:sz w:val="32"/>
                <w:szCs w:val="32"/>
                <w:lang w:val="en-AU"/>
              </w:rPr>
            </w:pPr>
            <w:r w:rsidRPr="00FC6D9B">
              <w:rPr>
                <w:rFonts w:ascii="TH SarabunPSK" w:hAnsi="TH SarabunPSK" w:cs="TH SarabunPSK"/>
                <w:b/>
                <w:bCs/>
                <w:color w:val="000000" w:themeColor="text1"/>
                <w:sz w:val="32"/>
                <w:szCs w:val="32"/>
                <w:u w:val="single"/>
                <w:cs/>
              </w:rPr>
              <w:t>ตัวชี้วัดที่ 1</w:t>
            </w:r>
            <w:r w:rsidRPr="00FC6D9B">
              <w:rPr>
                <w:rFonts w:ascii="TH SarabunPSK" w:hAnsi="TH SarabunPSK" w:cs="TH SarabunPSK"/>
                <w:b/>
                <w:bCs/>
                <w:color w:val="000000" w:themeColor="text1"/>
                <w:sz w:val="32"/>
                <w:szCs w:val="32"/>
                <w:cs/>
              </w:rPr>
              <w:t xml:space="preserve"> </w:t>
            </w:r>
            <w:r w:rsidRPr="00FC6D9B">
              <w:rPr>
                <w:rFonts w:ascii="TH SarabunPSK" w:hAnsi="TH SarabunPSK" w:cs="TH SarabunPSK"/>
                <w:b/>
                <w:bCs/>
                <w:color w:val="000000" w:themeColor="text1"/>
                <w:sz w:val="32"/>
                <w:szCs w:val="32"/>
                <w:lang w:val="en-AU"/>
              </w:rPr>
              <w:t xml:space="preserve">: </w:t>
            </w:r>
          </w:p>
          <w:p w:rsidR="009D6E05" w:rsidRPr="00FC6D9B" w:rsidRDefault="009D6E05" w:rsidP="00335CEF">
            <w:pPr>
              <w:tabs>
                <w:tab w:val="left" w:pos="252"/>
              </w:tabs>
              <w:rPr>
                <w:rFonts w:ascii="TH SarabunPSK" w:hAnsi="TH SarabunPSK" w:cs="TH SarabunPSK"/>
                <w:b/>
                <w:bCs/>
                <w:color w:val="000000" w:themeColor="text1"/>
                <w:sz w:val="32"/>
                <w:szCs w:val="32"/>
                <w:lang w:val="en-AU"/>
              </w:rPr>
            </w:pPr>
          </w:p>
          <w:p w:rsidR="009D6E05" w:rsidRPr="00FC6D9B" w:rsidRDefault="009D6E05" w:rsidP="00335CEF">
            <w:pPr>
              <w:tabs>
                <w:tab w:val="left" w:pos="252"/>
              </w:tabs>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u w:val="single"/>
                <w:cs/>
              </w:rPr>
              <w:t>ตัวชี้วัดย่อยที่ 1.1</w:t>
            </w:r>
            <w:r w:rsidRPr="00FC6D9B">
              <w:rPr>
                <w:rFonts w:ascii="TH SarabunPSK" w:hAnsi="TH SarabunPSK" w:cs="TH SarabunPSK"/>
                <w:b/>
                <w:bCs/>
                <w:color w:val="000000" w:themeColor="text1"/>
                <w:sz w:val="32"/>
                <w:szCs w:val="32"/>
                <w:lang w:val="en-AU"/>
              </w:rPr>
              <w:t xml:space="preserve"> :</w:t>
            </w:r>
            <w:r w:rsidRPr="00FC6D9B">
              <w:rPr>
                <w:rFonts w:ascii="TH SarabunPSK" w:hAnsi="TH SarabunPSK" w:cs="TH SarabunPSK"/>
                <w:b/>
                <w:bCs/>
                <w:color w:val="000000" w:themeColor="text1"/>
                <w:sz w:val="32"/>
                <w:szCs w:val="32"/>
                <w:cs/>
              </w:rPr>
              <w:t xml:space="preserve"> </w:t>
            </w:r>
          </w:p>
        </w:tc>
        <w:tc>
          <w:tcPr>
            <w:tcW w:w="7861" w:type="dxa"/>
          </w:tcPr>
          <w:p w:rsidR="009D6E05" w:rsidRPr="00FC6D9B" w:rsidRDefault="009D6E05" w:rsidP="00335CEF">
            <w:pPr>
              <w:tabs>
                <w:tab w:val="left" w:pos="252"/>
              </w:tabs>
              <w:rPr>
                <w:rFonts w:ascii="TH SarabunPSK" w:hAnsi="TH SarabunPSK" w:cs="TH SarabunPSK"/>
                <w:b/>
                <w:bCs/>
                <w:color w:val="000000" w:themeColor="text1"/>
                <w:sz w:val="32"/>
                <w:szCs w:val="32"/>
                <w:cs/>
                <w:lang w:val="en-AU"/>
              </w:rPr>
            </w:pPr>
            <w:r w:rsidRPr="00FC6D9B">
              <w:rPr>
                <w:rFonts w:ascii="TH SarabunPSK" w:hAnsi="TH SarabunPSK" w:cs="TH SarabunPSK"/>
                <w:b/>
                <w:bCs/>
                <w:color w:val="000000" w:themeColor="text1"/>
                <w:sz w:val="32"/>
                <w:szCs w:val="32"/>
                <w:cs/>
              </w:rPr>
              <w:t xml:space="preserve">ร้อยละของผลิตภัณฑ์สุขภาพกลุ่มเสี่ยงที่ได้รับการตรวจสอบได้มาตรฐานตามเกณฑ์ที่กำหนด </w:t>
            </w:r>
            <w:r w:rsidRPr="00FC6D9B">
              <w:rPr>
                <w:rFonts w:ascii="TH SarabunPSK" w:hAnsi="TH SarabunPSK" w:cs="TH SarabunPSK"/>
                <w:b/>
                <w:bCs/>
                <w:color w:val="000000" w:themeColor="text1"/>
                <w:sz w:val="32"/>
                <w:szCs w:val="32"/>
                <w:lang w:val="en-AU"/>
              </w:rPr>
              <w:t>(</w:t>
            </w:r>
            <w:r w:rsidRPr="00FC6D9B">
              <w:rPr>
                <w:rFonts w:ascii="TH SarabunPSK" w:hAnsi="TH SarabunPSK" w:cs="TH SarabunPSK"/>
                <w:b/>
                <w:bCs/>
                <w:color w:val="000000" w:themeColor="text1"/>
                <w:sz w:val="32"/>
                <w:szCs w:val="32"/>
                <w:cs/>
                <w:lang w:val="en-AU"/>
              </w:rPr>
              <w:t>เป้าหมายร้อยละ 80)</w:t>
            </w:r>
          </w:p>
          <w:p w:rsidR="009D6E05" w:rsidRPr="00FC6D9B" w:rsidRDefault="009D6E05" w:rsidP="00335CEF">
            <w:pPr>
              <w:tabs>
                <w:tab w:val="left" w:pos="252"/>
              </w:tabs>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ร้อยละของผลิตภัณฑ์สุขภาพกลุ่มเสี่ยงที่ได้รับการตรวจสอบ</w:t>
            </w:r>
            <w:r w:rsidRPr="00FC6D9B">
              <w:rPr>
                <w:rFonts w:ascii="TH SarabunPSK" w:hAnsi="TH SarabunPSK" w:cs="TH SarabunPSK"/>
                <w:b/>
                <w:bCs/>
                <w:color w:val="000000" w:themeColor="text1"/>
                <w:sz w:val="32"/>
                <w:szCs w:val="32"/>
                <w:cs/>
                <w:lang w:val="en-AU"/>
              </w:rPr>
              <w:t>มีความปลอดภัย</w:t>
            </w:r>
            <w:r w:rsidRPr="00FC6D9B">
              <w:rPr>
                <w:rFonts w:ascii="TH SarabunPSK" w:hAnsi="TH SarabunPSK" w:cs="TH SarabunPSK"/>
                <w:b/>
                <w:bCs/>
                <w:color w:val="000000" w:themeColor="text1"/>
                <w:sz w:val="32"/>
                <w:szCs w:val="32"/>
                <w:cs/>
              </w:rPr>
              <w:t>ตามเกณฑ์ที่กำหนด</w:t>
            </w:r>
          </w:p>
        </w:tc>
      </w:tr>
      <w:tr w:rsidR="009D6E05" w:rsidRPr="00FC6D9B" w:rsidTr="009D6E05">
        <w:tc>
          <w:tcPr>
            <w:tcW w:w="2345" w:type="dxa"/>
          </w:tcPr>
          <w:p w:rsidR="009D6E05" w:rsidRPr="00FC6D9B" w:rsidRDefault="009D6E05" w:rsidP="009D6E05">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คำนิยาม</w:t>
            </w:r>
          </w:p>
        </w:tc>
        <w:tc>
          <w:tcPr>
            <w:tcW w:w="7861" w:type="dxa"/>
          </w:tcPr>
          <w:p w:rsidR="009D6E05" w:rsidRPr="00FC6D9B" w:rsidRDefault="009D6E05" w:rsidP="00335CEF">
            <w:pPr>
              <w:tabs>
                <w:tab w:val="left" w:pos="1260"/>
                <w:tab w:val="left" w:pos="8460"/>
              </w:tabs>
              <w:jc w:val="thaiDistribute"/>
              <w:rPr>
                <w:rFonts w:ascii="TH SarabunPSK" w:hAnsi="TH SarabunPSK" w:cs="TH SarabunPSK"/>
                <w:color w:val="000000" w:themeColor="text1"/>
                <w:sz w:val="32"/>
                <w:szCs w:val="32"/>
                <w:cs/>
                <w:lang w:val="en-GB"/>
              </w:rPr>
            </w:pPr>
            <w:r w:rsidRPr="00FC6D9B">
              <w:rPr>
                <w:rFonts w:ascii="TH SarabunPSK" w:hAnsi="TH SarabunPSK" w:cs="TH SarabunPSK"/>
                <w:b/>
                <w:bCs/>
                <w:color w:val="000000" w:themeColor="text1"/>
                <w:sz w:val="32"/>
                <w:szCs w:val="32"/>
                <w:cs/>
              </w:rPr>
              <w:t>นมโรงเรียน</w:t>
            </w:r>
            <w:r w:rsidRPr="00FC6D9B">
              <w:rPr>
                <w:rFonts w:ascii="TH SarabunPSK" w:hAnsi="TH SarabunPSK" w:cs="TH SarabunPSK"/>
                <w:color w:val="000000" w:themeColor="text1"/>
                <w:sz w:val="32"/>
                <w:szCs w:val="32"/>
                <w:cs/>
              </w:rPr>
              <w:t xml:space="preserve"> คือ ผลิตภัณฑ์นมพร้อมดื่ม โดยมีคุณภาพมาตรฐานของผลิตภัณฑ์เป็นไปตามประกาศกระทรวงสาธารณสุข ฉบับที่ 350 พ.ศ. 2556 เรื่องนมโค และประกาศกระทรวงสาธารณสุข (ฉบับที่ 364) พ.ศ. 2556 เรื่อง มาตรฐานอาหารด้านจุลินทรีย์ที่ทำให้เกิดโรค </w:t>
            </w:r>
            <w:r w:rsidRPr="00FC6D9B">
              <w:rPr>
                <w:rFonts w:ascii="TH SarabunPSK" w:hAnsi="TH SarabunPSK" w:cs="TH SarabunPSK"/>
                <w:color w:val="000000" w:themeColor="text1"/>
                <w:sz w:val="32"/>
                <w:szCs w:val="32"/>
                <w:cs/>
                <w:lang w:val="en-GB"/>
              </w:rPr>
              <w:t>ซึ่งจำหน่ายภายใต้โครงการอาหารเสริม (นม) โรงเรียน เท่านั้น</w:t>
            </w:r>
          </w:p>
        </w:tc>
      </w:tr>
      <w:tr w:rsidR="009D6E05" w:rsidRPr="00FC6D9B" w:rsidTr="009D6E05">
        <w:trPr>
          <w:trHeight w:val="485"/>
        </w:trPr>
        <w:tc>
          <w:tcPr>
            <w:tcW w:w="2345" w:type="dxa"/>
            <w:vAlign w:val="center"/>
          </w:tcPr>
          <w:p w:rsidR="009D6E05" w:rsidRPr="00FC6D9B" w:rsidRDefault="009D6E05" w:rsidP="009D6E05">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ประชากรกลุ่มเป้าหมาย</w:t>
            </w:r>
          </w:p>
        </w:tc>
        <w:tc>
          <w:tcPr>
            <w:tcW w:w="7861" w:type="dxa"/>
            <w:vAlign w:val="center"/>
          </w:tcPr>
          <w:p w:rsidR="009D6E05" w:rsidRPr="00FC6D9B" w:rsidRDefault="009D6E05" w:rsidP="00335CEF">
            <w:pPr>
              <w:tabs>
                <w:tab w:val="left" w:pos="1260"/>
                <w:tab w:val="left" w:pos="8460"/>
              </w:tabs>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ผลิตภัณฑ์นมโรงเรียน ณ สถานที่ผลิต</w:t>
            </w:r>
          </w:p>
        </w:tc>
      </w:tr>
      <w:tr w:rsidR="009D6E05" w:rsidRPr="00FC6D9B" w:rsidTr="006E2352">
        <w:trPr>
          <w:trHeight w:val="397"/>
        </w:trPr>
        <w:tc>
          <w:tcPr>
            <w:tcW w:w="2345" w:type="dxa"/>
          </w:tcPr>
          <w:p w:rsidR="009D6E05" w:rsidRPr="00FC6D9B" w:rsidRDefault="009D6E05" w:rsidP="006E2352">
            <w:pP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วิธีการจัดเก็บข้อมูล</w:t>
            </w:r>
          </w:p>
        </w:tc>
        <w:tc>
          <w:tcPr>
            <w:tcW w:w="7861" w:type="dxa"/>
          </w:tcPr>
          <w:p w:rsidR="009D6E05" w:rsidRPr="00FC6D9B" w:rsidRDefault="009D6E05" w:rsidP="00335CEF">
            <w:pPr>
              <w:jc w:val="thaiDistribute"/>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pacing w:val="-4"/>
                <w:sz w:val="32"/>
                <w:szCs w:val="32"/>
                <w:cs/>
              </w:rPr>
              <w:t>จัดเก็บจากแบบรายงาน ดังนี้</w:t>
            </w:r>
          </w:p>
          <w:p w:rsidR="009D6E05" w:rsidRPr="00FC6D9B" w:rsidRDefault="009D6E05" w:rsidP="006B72E4">
            <w:pPr>
              <w:numPr>
                <w:ilvl w:val="0"/>
                <w:numId w:val="84"/>
              </w:numPr>
              <w:ind w:left="34" w:firstLine="335"/>
              <w:jc w:val="thaiDistribute"/>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pacing w:val="-4"/>
                <w:sz w:val="32"/>
                <w:szCs w:val="32"/>
                <w:cs/>
              </w:rPr>
              <w:t>สำนักงานสาธารณสุขจังหวัด (สสจ.) (เฉพาะจังหวัดที่มีสถานที่ผลิต) ดำเนินการ ดังนี้</w:t>
            </w:r>
          </w:p>
          <w:p w:rsidR="009D6E05" w:rsidRPr="00FC6D9B" w:rsidRDefault="009D6E05" w:rsidP="00335CEF">
            <w:pPr>
              <w:ind w:left="34" w:firstLine="708"/>
              <w:jc w:val="thaiDistribute"/>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pacing w:val="-4"/>
                <w:sz w:val="32"/>
                <w:szCs w:val="32"/>
                <w:cs/>
              </w:rPr>
              <w:t xml:space="preserve">1.1 </w:t>
            </w:r>
            <w:r w:rsidRPr="00FC6D9B">
              <w:rPr>
                <w:rFonts w:ascii="TH SarabunPSK" w:hAnsi="TH SarabunPSK" w:cs="TH SarabunPSK"/>
                <w:color w:val="000000" w:themeColor="text1"/>
                <w:spacing w:val="-4"/>
                <w:sz w:val="32"/>
                <w:szCs w:val="32"/>
                <w:u w:val="single"/>
                <w:cs/>
              </w:rPr>
              <w:t>กิจกรรมเฝ้าระวังประจำปี</w:t>
            </w:r>
          </w:p>
          <w:p w:rsidR="009D6E05" w:rsidRPr="00FC6D9B" w:rsidRDefault="009D6E05" w:rsidP="00335CEF">
            <w:pPr>
              <w:ind w:left="34" w:firstLine="992"/>
              <w:jc w:val="thaiDistribute"/>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pacing w:val="-4"/>
                <w:sz w:val="32"/>
                <w:szCs w:val="32"/>
                <w:cs/>
              </w:rPr>
              <w:t>1.1.1 ตรวจประเมินสถานที่ผลิตนมโรงเรียน</w:t>
            </w:r>
            <w:r w:rsidRPr="00FC6D9B">
              <w:rPr>
                <w:rFonts w:ascii="TH SarabunPSK" w:hAnsi="TH SarabunPSK" w:cs="TH SarabunPSK"/>
                <w:b/>
                <w:bCs/>
                <w:color w:val="000000" w:themeColor="text1"/>
                <w:spacing w:val="-4"/>
                <w:sz w:val="32"/>
                <w:szCs w:val="32"/>
                <w:u w:val="single"/>
                <w:cs/>
              </w:rPr>
              <w:t>ทุกแห่งในจังหวัด</w:t>
            </w:r>
            <w:r w:rsidRPr="00FC6D9B">
              <w:rPr>
                <w:rFonts w:ascii="TH SarabunPSK" w:hAnsi="TH SarabunPSK" w:cs="TH SarabunPSK"/>
                <w:color w:val="000000" w:themeColor="text1"/>
                <w:spacing w:val="-4"/>
                <w:sz w:val="32"/>
                <w:szCs w:val="32"/>
              </w:rPr>
              <w:t xml:space="preserve"> </w:t>
            </w:r>
            <w:r w:rsidRPr="00FC6D9B">
              <w:rPr>
                <w:rFonts w:ascii="TH SarabunPSK" w:hAnsi="TH SarabunPSK" w:cs="TH SarabunPSK"/>
                <w:color w:val="000000" w:themeColor="text1"/>
                <w:spacing w:val="-4"/>
                <w:sz w:val="32"/>
                <w:szCs w:val="32"/>
                <w:cs/>
              </w:rPr>
              <w:t xml:space="preserve">ตามหลักเกณฑ์ </w:t>
            </w:r>
            <w:r w:rsidRPr="00FC6D9B">
              <w:rPr>
                <w:rFonts w:ascii="TH SarabunPSK" w:hAnsi="TH SarabunPSK" w:cs="TH SarabunPSK"/>
                <w:color w:val="000000" w:themeColor="text1"/>
                <w:spacing w:val="-4"/>
                <w:sz w:val="32"/>
                <w:szCs w:val="32"/>
              </w:rPr>
              <w:t>GMP</w:t>
            </w:r>
          </w:p>
          <w:p w:rsidR="009D6E05" w:rsidRPr="00FC6D9B" w:rsidRDefault="009D6E05" w:rsidP="00335CEF">
            <w:pPr>
              <w:ind w:left="34" w:firstLine="1417"/>
              <w:jc w:val="thaiDistribute"/>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pacing w:val="-4"/>
                <w:sz w:val="32"/>
                <w:szCs w:val="32"/>
                <w:cs/>
              </w:rPr>
              <w:t xml:space="preserve">(1) นมโคชนิดพาสเจอร์ไรส์ตรวจประเมินสถานที่ผลิตตามมาตรฐานตามประกาศกระทรวงสาธารณสุข (ฉบับที่ </w:t>
            </w:r>
            <w:r w:rsidRPr="00FC6D9B">
              <w:rPr>
                <w:rFonts w:ascii="TH SarabunPSK" w:hAnsi="TH SarabunPSK" w:cs="TH SarabunPSK"/>
                <w:color w:val="000000" w:themeColor="text1"/>
                <w:spacing w:val="-4"/>
                <w:sz w:val="32"/>
                <w:szCs w:val="32"/>
              </w:rPr>
              <w:t xml:space="preserve">298) </w:t>
            </w:r>
            <w:r w:rsidRPr="00FC6D9B">
              <w:rPr>
                <w:rFonts w:ascii="TH SarabunPSK" w:hAnsi="TH SarabunPSK" w:cs="TH SarabunPSK"/>
                <w:color w:val="000000" w:themeColor="text1"/>
                <w:spacing w:val="-4"/>
                <w:sz w:val="32"/>
                <w:szCs w:val="32"/>
                <w:cs/>
              </w:rPr>
              <w:t>พ.ศ.</w:t>
            </w:r>
            <w:r w:rsidRPr="00FC6D9B">
              <w:rPr>
                <w:rFonts w:ascii="TH SarabunPSK" w:hAnsi="TH SarabunPSK" w:cs="TH SarabunPSK"/>
                <w:color w:val="000000" w:themeColor="text1"/>
                <w:spacing w:val="-4"/>
                <w:sz w:val="32"/>
                <w:szCs w:val="32"/>
              </w:rPr>
              <w:t>2549</w:t>
            </w:r>
            <w:r w:rsidRPr="00FC6D9B">
              <w:rPr>
                <w:rFonts w:ascii="TH SarabunPSK" w:hAnsi="TH SarabunPSK" w:cs="TH SarabunPSK"/>
                <w:color w:val="000000" w:themeColor="text1"/>
                <w:spacing w:val="-4"/>
                <w:sz w:val="32"/>
                <w:szCs w:val="32"/>
                <w:cs/>
              </w:rPr>
              <w:t xml:space="preserve"> เรื่อง วิธีการผลิต เครื่องมือเครื่องใช้ในการผลิต และการเก็บรักษาผลิตภัณฑ์นมพร้อมบริโภคชนิดเหลวที่ผ่านกรรมวิธีการฆ่าเชื้อด้วยความร้อนโดยวิธีพาสเจอร์ไรส์ โดยใช้</w:t>
            </w:r>
            <w:r w:rsidRPr="00FC6D9B">
              <w:rPr>
                <w:rFonts w:ascii="TH SarabunPSK" w:hAnsi="TH SarabunPSK" w:cs="TH SarabunPSK"/>
                <w:b/>
                <w:bCs/>
                <w:color w:val="000000" w:themeColor="text1"/>
                <w:spacing w:val="-4"/>
                <w:sz w:val="32"/>
                <w:szCs w:val="32"/>
                <w:cs/>
              </w:rPr>
              <w:t>แบบตรวจ</w:t>
            </w:r>
            <w:r w:rsidRPr="00FC6D9B">
              <w:rPr>
                <w:rFonts w:ascii="TH SarabunPSK" w:hAnsi="TH SarabunPSK" w:cs="TH SarabunPSK"/>
                <w:color w:val="000000" w:themeColor="text1"/>
                <w:spacing w:val="-4"/>
                <w:sz w:val="32"/>
                <w:szCs w:val="32"/>
                <w:cs/>
              </w:rPr>
              <w:t xml:space="preserve"> </w:t>
            </w:r>
            <w:r w:rsidRPr="00FC6D9B">
              <w:rPr>
                <w:rFonts w:ascii="TH SarabunPSK" w:hAnsi="TH SarabunPSK" w:cs="TH SarabunPSK"/>
                <w:b/>
                <w:bCs/>
                <w:color w:val="000000" w:themeColor="text1"/>
                <w:spacing w:val="-4"/>
                <w:sz w:val="32"/>
                <w:szCs w:val="32"/>
                <w:cs/>
              </w:rPr>
              <w:t>ตส.</w:t>
            </w:r>
            <w:r w:rsidRPr="00FC6D9B">
              <w:rPr>
                <w:rFonts w:ascii="TH SarabunPSK" w:hAnsi="TH SarabunPSK" w:cs="TH SarabunPSK"/>
                <w:b/>
                <w:bCs/>
                <w:color w:val="000000" w:themeColor="text1"/>
                <w:spacing w:val="-4"/>
                <w:sz w:val="32"/>
                <w:szCs w:val="32"/>
              </w:rPr>
              <w:t>5 (50)</w:t>
            </w:r>
            <w:r w:rsidRPr="00FC6D9B">
              <w:rPr>
                <w:rFonts w:ascii="TH SarabunPSK" w:hAnsi="TH SarabunPSK" w:cs="TH SarabunPSK"/>
                <w:color w:val="000000" w:themeColor="text1"/>
                <w:spacing w:val="-4"/>
                <w:sz w:val="32"/>
                <w:szCs w:val="32"/>
              </w:rPr>
              <w:t xml:space="preserve"> </w:t>
            </w:r>
          </w:p>
          <w:p w:rsidR="009D6E05" w:rsidRPr="00FC6D9B" w:rsidRDefault="009D6E05" w:rsidP="00335CEF">
            <w:pPr>
              <w:ind w:left="34" w:firstLine="1418"/>
              <w:jc w:val="thaiDistribute"/>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pacing w:val="-4"/>
                <w:sz w:val="32"/>
                <w:szCs w:val="32"/>
                <w:cs/>
              </w:rPr>
              <w:t>(</w:t>
            </w:r>
            <w:r w:rsidRPr="00FC6D9B">
              <w:rPr>
                <w:rFonts w:ascii="TH SarabunPSK" w:hAnsi="TH SarabunPSK" w:cs="TH SarabunPSK"/>
                <w:color w:val="000000" w:themeColor="text1"/>
                <w:spacing w:val="-4"/>
                <w:sz w:val="32"/>
                <w:szCs w:val="32"/>
              </w:rPr>
              <w:t>2</w:t>
            </w:r>
            <w:r w:rsidRPr="00FC6D9B">
              <w:rPr>
                <w:rFonts w:ascii="TH SarabunPSK" w:hAnsi="TH SarabunPSK" w:cs="TH SarabunPSK"/>
                <w:color w:val="000000" w:themeColor="text1"/>
                <w:spacing w:val="-4"/>
                <w:sz w:val="32"/>
                <w:szCs w:val="32"/>
                <w:cs/>
              </w:rPr>
              <w:t>)</w:t>
            </w:r>
            <w:r w:rsidRPr="00FC6D9B">
              <w:rPr>
                <w:rFonts w:ascii="TH SarabunPSK" w:hAnsi="TH SarabunPSK" w:cs="TH SarabunPSK"/>
                <w:color w:val="000000" w:themeColor="text1"/>
                <w:spacing w:val="-4"/>
                <w:sz w:val="32"/>
                <w:szCs w:val="32"/>
              </w:rPr>
              <w:t xml:space="preserve"> </w:t>
            </w:r>
            <w:r w:rsidRPr="00FC6D9B">
              <w:rPr>
                <w:rFonts w:ascii="TH SarabunPSK" w:hAnsi="TH SarabunPSK" w:cs="TH SarabunPSK"/>
                <w:color w:val="000000" w:themeColor="text1"/>
                <w:spacing w:val="-4"/>
                <w:sz w:val="32"/>
                <w:szCs w:val="32"/>
                <w:cs/>
              </w:rPr>
              <w:t xml:space="preserve">นมโคชนิดยูเอชทีตรวจประเมินสถานที่ผลิตตามประกาศกระทรวงสาธารณสุข (ฉบับที่ </w:t>
            </w:r>
            <w:r w:rsidRPr="00FC6D9B">
              <w:rPr>
                <w:rFonts w:ascii="TH SarabunPSK" w:hAnsi="TH SarabunPSK" w:cs="TH SarabunPSK"/>
                <w:color w:val="000000" w:themeColor="text1"/>
                <w:spacing w:val="-4"/>
                <w:sz w:val="32"/>
                <w:szCs w:val="32"/>
              </w:rPr>
              <w:t xml:space="preserve">349) </w:t>
            </w:r>
            <w:r w:rsidRPr="00FC6D9B">
              <w:rPr>
                <w:rFonts w:ascii="TH SarabunPSK" w:hAnsi="TH SarabunPSK" w:cs="TH SarabunPSK"/>
                <w:color w:val="000000" w:themeColor="text1"/>
                <w:spacing w:val="-4"/>
                <w:sz w:val="32"/>
                <w:szCs w:val="32"/>
                <w:cs/>
              </w:rPr>
              <w:t>พ.ศ.</w:t>
            </w:r>
            <w:r w:rsidRPr="00FC6D9B">
              <w:rPr>
                <w:rFonts w:ascii="TH SarabunPSK" w:hAnsi="TH SarabunPSK" w:cs="TH SarabunPSK"/>
                <w:color w:val="000000" w:themeColor="text1"/>
                <w:spacing w:val="-4"/>
                <w:sz w:val="32"/>
                <w:szCs w:val="32"/>
              </w:rPr>
              <w:t xml:space="preserve">2556 </w:t>
            </w:r>
            <w:r w:rsidRPr="00FC6D9B">
              <w:rPr>
                <w:rFonts w:ascii="TH SarabunPSK" w:hAnsi="TH SarabunPSK" w:cs="TH SarabunPSK"/>
                <w:color w:val="000000" w:themeColor="text1"/>
                <w:spacing w:val="-4"/>
                <w:sz w:val="32"/>
                <w:szCs w:val="32"/>
                <w:cs/>
              </w:rPr>
              <w:t>เรื่อง วิธีการผลิต เครื่องมือเครื่องใช้ในการผลิต และการเก็บรักษาอาหารในภาชนะบรรจุที่ปิดสนิทชนิดที่มีความเป็นกรดต่ำ และชนิดปรับกรด โดยใช้</w:t>
            </w:r>
            <w:r w:rsidRPr="00FC6D9B">
              <w:rPr>
                <w:rFonts w:ascii="TH SarabunPSK" w:hAnsi="TH SarabunPSK" w:cs="TH SarabunPSK"/>
                <w:b/>
                <w:bCs/>
                <w:color w:val="000000" w:themeColor="text1"/>
                <w:spacing w:val="-4"/>
                <w:sz w:val="32"/>
                <w:szCs w:val="32"/>
                <w:cs/>
              </w:rPr>
              <w:t>แบบตรวจ</w:t>
            </w:r>
            <w:r w:rsidRPr="00FC6D9B">
              <w:rPr>
                <w:rFonts w:ascii="TH SarabunPSK" w:hAnsi="TH SarabunPSK" w:cs="TH SarabunPSK"/>
                <w:color w:val="000000" w:themeColor="text1"/>
                <w:spacing w:val="-4"/>
                <w:sz w:val="32"/>
                <w:szCs w:val="32"/>
                <w:cs/>
              </w:rPr>
              <w:t xml:space="preserve"> </w:t>
            </w:r>
            <w:r w:rsidRPr="00FC6D9B">
              <w:rPr>
                <w:rFonts w:ascii="TH SarabunPSK" w:hAnsi="TH SarabunPSK" w:cs="TH SarabunPSK"/>
                <w:b/>
                <w:bCs/>
                <w:color w:val="000000" w:themeColor="text1"/>
                <w:spacing w:val="-4"/>
                <w:sz w:val="32"/>
                <w:szCs w:val="32"/>
                <w:cs/>
              </w:rPr>
              <w:t>ตส.</w:t>
            </w:r>
            <w:r w:rsidRPr="00FC6D9B">
              <w:rPr>
                <w:rFonts w:ascii="TH SarabunPSK" w:hAnsi="TH SarabunPSK" w:cs="TH SarabunPSK"/>
                <w:b/>
                <w:bCs/>
                <w:color w:val="000000" w:themeColor="text1"/>
                <w:spacing w:val="-4"/>
                <w:sz w:val="32"/>
                <w:szCs w:val="32"/>
              </w:rPr>
              <w:t>11(56)</w:t>
            </w:r>
          </w:p>
          <w:p w:rsidR="009D6E05" w:rsidRPr="00FC6D9B" w:rsidRDefault="009D6E05" w:rsidP="00335CEF">
            <w:pPr>
              <w:ind w:firstLine="1049"/>
              <w:jc w:val="thaiDistribute"/>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pacing w:val="-4"/>
                <w:sz w:val="32"/>
                <w:szCs w:val="32"/>
                <w:cs/>
              </w:rPr>
              <w:t>1.1.2 สุ่มเก็บตัวอย่างผลิตภัณฑ์นมโรงเรียน ณ สถานที่ผลิต และส่งตัวอย่างเพื่อตรวจวิเคราะห์คุณภาพมาตรฐานตามประกาศกระทรวงสาธารณสุข (ฉบับที่ 350) พ.ศ. 2556 เรื่อง นมโค และประกาศกระทรวงสาธารณสุข (ฉบับที่ 364) พ.ศ.2556 เรื่อง มาตรฐานอาหารด้านจุลินทรีย์ที่ทำให้เกิดโรค โดยมีรายการตรวจวิเคราะห์ ดังนี้</w:t>
            </w:r>
          </w:p>
          <w:p w:rsidR="009D6E05" w:rsidRPr="00FC6D9B" w:rsidRDefault="009D6E05" w:rsidP="00335CEF">
            <w:pPr>
              <w:ind w:firstLine="1451"/>
              <w:jc w:val="thaiDistribute"/>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pacing w:val="-4"/>
                <w:sz w:val="32"/>
                <w:szCs w:val="32"/>
                <w:cs/>
              </w:rPr>
              <w:t xml:space="preserve">(1) </w:t>
            </w:r>
            <w:r w:rsidRPr="00FC6D9B">
              <w:rPr>
                <w:rFonts w:ascii="TH SarabunPSK" w:hAnsi="TH SarabunPSK" w:cs="TH SarabunPSK"/>
                <w:b/>
                <w:bCs/>
                <w:color w:val="000000" w:themeColor="text1"/>
                <w:spacing w:val="-4"/>
                <w:sz w:val="32"/>
                <w:szCs w:val="32"/>
                <w:cs/>
              </w:rPr>
              <w:t>นมโคชนิดพาสเจอร์ไรส์</w:t>
            </w:r>
            <w:r w:rsidRPr="00FC6D9B">
              <w:rPr>
                <w:rFonts w:ascii="TH SarabunPSK" w:hAnsi="TH SarabunPSK" w:cs="TH SarabunPSK"/>
                <w:color w:val="000000" w:themeColor="text1"/>
                <w:spacing w:val="-4"/>
                <w:sz w:val="32"/>
                <w:szCs w:val="32"/>
              </w:rPr>
              <w:t xml:space="preserve"> </w:t>
            </w:r>
            <w:r w:rsidRPr="00FC6D9B">
              <w:rPr>
                <w:rFonts w:ascii="TH SarabunPSK" w:hAnsi="TH SarabunPSK" w:cs="TH SarabunPSK"/>
                <w:color w:val="000000" w:themeColor="text1"/>
                <w:spacing w:val="-4"/>
                <w:sz w:val="32"/>
                <w:szCs w:val="32"/>
                <w:cs/>
              </w:rPr>
              <w:t xml:space="preserve">ตรวจวิเคราะห์จำนวน 10 รายการ ได้แก่    เนื้อนมไม่รวมมันเนย มันเนย โปรตีน แบคทีเรียทั้งหมด แบคทีเรียชนิดโคลิฟอร์ม </w:t>
            </w:r>
            <w:r w:rsidRPr="00FC6D9B">
              <w:rPr>
                <w:rFonts w:ascii="TH SarabunPSK" w:hAnsi="TH SarabunPSK" w:cs="TH SarabunPSK"/>
                <w:i/>
                <w:iCs/>
                <w:color w:val="000000" w:themeColor="text1"/>
                <w:spacing w:val="-4"/>
                <w:sz w:val="32"/>
                <w:szCs w:val="32"/>
              </w:rPr>
              <w:t>Escherichia coli</w:t>
            </w:r>
            <w:r w:rsidRPr="00FC6D9B">
              <w:rPr>
                <w:rFonts w:ascii="TH SarabunPSK" w:hAnsi="TH SarabunPSK" w:cs="TH SarabunPSK"/>
                <w:color w:val="000000" w:themeColor="text1"/>
                <w:spacing w:val="-4"/>
                <w:sz w:val="32"/>
                <w:szCs w:val="32"/>
              </w:rPr>
              <w:t>,</w:t>
            </w:r>
            <w:r w:rsidRPr="00FC6D9B">
              <w:rPr>
                <w:rFonts w:ascii="TH SarabunPSK" w:hAnsi="TH SarabunPSK" w:cs="TH SarabunPSK"/>
                <w:color w:val="000000" w:themeColor="text1"/>
                <w:spacing w:val="-4"/>
                <w:sz w:val="32"/>
                <w:szCs w:val="32"/>
                <w:cs/>
              </w:rPr>
              <w:t xml:space="preserve"> </w:t>
            </w:r>
            <w:r w:rsidRPr="00FC6D9B">
              <w:rPr>
                <w:rFonts w:ascii="TH SarabunPSK" w:hAnsi="TH SarabunPSK" w:cs="TH SarabunPSK"/>
                <w:i/>
                <w:iCs/>
                <w:color w:val="000000" w:themeColor="text1"/>
                <w:spacing w:val="-4"/>
                <w:sz w:val="32"/>
                <w:szCs w:val="32"/>
              </w:rPr>
              <w:t xml:space="preserve">Salmonella </w:t>
            </w:r>
            <w:r w:rsidRPr="00FC6D9B">
              <w:rPr>
                <w:rFonts w:ascii="TH SarabunPSK" w:hAnsi="TH SarabunPSK" w:cs="TH SarabunPSK"/>
                <w:color w:val="000000" w:themeColor="text1"/>
                <w:spacing w:val="-4"/>
                <w:sz w:val="32"/>
                <w:szCs w:val="32"/>
              </w:rPr>
              <w:t>spp,</w:t>
            </w:r>
            <w:r w:rsidRPr="00FC6D9B">
              <w:rPr>
                <w:rFonts w:ascii="TH SarabunPSK" w:hAnsi="TH SarabunPSK" w:cs="TH SarabunPSK"/>
                <w:color w:val="000000" w:themeColor="text1"/>
                <w:spacing w:val="-4"/>
                <w:sz w:val="32"/>
                <w:szCs w:val="32"/>
                <w:cs/>
              </w:rPr>
              <w:t xml:space="preserve"> </w:t>
            </w:r>
            <w:r w:rsidRPr="00FC6D9B">
              <w:rPr>
                <w:rFonts w:ascii="TH SarabunPSK" w:hAnsi="TH SarabunPSK" w:cs="TH SarabunPSK"/>
                <w:i/>
                <w:iCs/>
                <w:color w:val="000000" w:themeColor="text1"/>
                <w:spacing w:val="-4"/>
                <w:sz w:val="32"/>
                <w:szCs w:val="32"/>
              </w:rPr>
              <w:t>Staphylococcus aureus</w:t>
            </w:r>
            <w:r w:rsidRPr="00FC6D9B">
              <w:rPr>
                <w:rFonts w:ascii="TH SarabunPSK" w:hAnsi="TH SarabunPSK" w:cs="TH SarabunPSK"/>
                <w:color w:val="000000" w:themeColor="text1"/>
                <w:spacing w:val="-4"/>
                <w:sz w:val="32"/>
                <w:szCs w:val="32"/>
                <w:cs/>
              </w:rPr>
              <w:t xml:space="preserve">, </w:t>
            </w:r>
            <w:r w:rsidRPr="00FC6D9B">
              <w:rPr>
                <w:rFonts w:ascii="TH SarabunPSK" w:hAnsi="TH SarabunPSK" w:cs="TH SarabunPSK"/>
                <w:i/>
                <w:iCs/>
                <w:color w:val="000000" w:themeColor="text1"/>
                <w:spacing w:val="-4"/>
                <w:sz w:val="32"/>
                <w:szCs w:val="32"/>
              </w:rPr>
              <w:t>Listeria monocytogenes</w:t>
            </w:r>
            <w:r w:rsidRPr="00FC6D9B">
              <w:rPr>
                <w:rFonts w:ascii="TH SarabunPSK" w:hAnsi="TH SarabunPSK" w:cs="TH SarabunPSK"/>
                <w:color w:val="000000" w:themeColor="text1"/>
                <w:spacing w:val="-4"/>
                <w:sz w:val="32"/>
                <w:szCs w:val="32"/>
                <w:cs/>
              </w:rPr>
              <w:t xml:space="preserve"> และ </w:t>
            </w:r>
            <w:r w:rsidRPr="00FC6D9B">
              <w:rPr>
                <w:rFonts w:ascii="TH SarabunPSK" w:hAnsi="TH SarabunPSK" w:cs="TH SarabunPSK"/>
                <w:i/>
                <w:iCs/>
                <w:color w:val="000000" w:themeColor="text1"/>
                <w:spacing w:val="-4"/>
                <w:sz w:val="32"/>
                <w:szCs w:val="32"/>
              </w:rPr>
              <w:t>Bacillus cereus</w:t>
            </w:r>
          </w:p>
          <w:p w:rsidR="009D6E05" w:rsidRPr="00FC6D9B" w:rsidRDefault="009D6E05" w:rsidP="00335CEF">
            <w:pPr>
              <w:ind w:left="34" w:firstLine="1417"/>
              <w:jc w:val="thaiDistribute"/>
              <w:rPr>
                <w:rFonts w:ascii="TH SarabunPSK" w:hAnsi="TH SarabunPSK" w:cs="TH SarabunPSK"/>
                <w:i/>
                <w:iCs/>
                <w:color w:val="000000" w:themeColor="text1"/>
                <w:spacing w:val="-4"/>
                <w:sz w:val="32"/>
                <w:szCs w:val="32"/>
              </w:rPr>
            </w:pPr>
            <w:r w:rsidRPr="00FC6D9B">
              <w:rPr>
                <w:rFonts w:ascii="TH SarabunPSK" w:hAnsi="TH SarabunPSK" w:cs="TH SarabunPSK"/>
                <w:color w:val="000000" w:themeColor="text1"/>
                <w:spacing w:val="-4"/>
                <w:sz w:val="32"/>
                <w:szCs w:val="32"/>
                <w:cs/>
              </w:rPr>
              <w:t xml:space="preserve">(2) </w:t>
            </w:r>
            <w:r w:rsidRPr="00FC6D9B">
              <w:rPr>
                <w:rFonts w:ascii="TH SarabunPSK" w:hAnsi="TH SarabunPSK" w:cs="TH SarabunPSK"/>
                <w:b/>
                <w:bCs/>
                <w:color w:val="000000" w:themeColor="text1"/>
                <w:spacing w:val="-4"/>
                <w:sz w:val="32"/>
                <w:szCs w:val="32"/>
                <w:cs/>
              </w:rPr>
              <w:t>นมโคชนิดยูเอชที</w:t>
            </w:r>
            <w:r w:rsidRPr="00FC6D9B">
              <w:rPr>
                <w:rFonts w:ascii="TH SarabunPSK" w:hAnsi="TH SarabunPSK" w:cs="TH SarabunPSK"/>
                <w:color w:val="000000" w:themeColor="text1"/>
                <w:spacing w:val="-4"/>
                <w:sz w:val="32"/>
                <w:szCs w:val="32"/>
                <w:cs/>
              </w:rPr>
              <w:t xml:space="preserve"> ตรวจวิเคราะห์จำนวน 9 รายการ ได้แก่ เนื้อนมไม่รวมมันเนย มันเนย โปรตีน แบคทีเรียทั้งหมด</w:t>
            </w:r>
            <w:r w:rsidRPr="00FC6D9B">
              <w:rPr>
                <w:rFonts w:ascii="TH SarabunPSK" w:hAnsi="TH SarabunPSK" w:cs="TH SarabunPSK"/>
                <w:i/>
                <w:iCs/>
                <w:color w:val="000000" w:themeColor="text1"/>
                <w:spacing w:val="-4"/>
                <w:sz w:val="32"/>
                <w:szCs w:val="32"/>
              </w:rPr>
              <w:t xml:space="preserve"> Escherichia coli</w:t>
            </w:r>
            <w:r w:rsidRPr="00FC6D9B">
              <w:rPr>
                <w:rFonts w:ascii="TH SarabunPSK" w:hAnsi="TH SarabunPSK" w:cs="TH SarabunPSK"/>
                <w:color w:val="000000" w:themeColor="text1"/>
                <w:spacing w:val="-4"/>
                <w:sz w:val="32"/>
                <w:szCs w:val="32"/>
              </w:rPr>
              <w:t xml:space="preserve">, </w:t>
            </w:r>
            <w:r w:rsidRPr="00FC6D9B">
              <w:rPr>
                <w:rFonts w:ascii="TH SarabunPSK" w:hAnsi="TH SarabunPSK" w:cs="TH SarabunPSK"/>
                <w:i/>
                <w:iCs/>
                <w:color w:val="000000" w:themeColor="text1"/>
                <w:spacing w:val="-4"/>
                <w:sz w:val="32"/>
                <w:szCs w:val="32"/>
              </w:rPr>
              <w:t xml:space="preserve">Salmonella </w:t>
            </w:r>
            <w:r w:rsidRPr="00FC6D9B">
              <w:rPr>
                <w:rFonts w:ascii="TH SarabunPSK" w:hAnsi="TH SarabunPSK" w:cs="TH SarabunPSK"/>
                <w:color w:val="000000" w:themeColor="text1"/>
                <w:spacing w:val="-4"/>
                <w:sz w:val="32"/>
                <w:szCs w:val="32"/>
              </w:rPr>
              <w:t>spp</w:t>
            </w:r>
            <w:r w:rsidRPr="00FC6D9B">
              <w:rPr>
                <w:rFonts w:ascii="TH SarabunPSK" w:hAnsi="TH SarabunPSK" w:cs="TH SarabunPSK"/>
                <w:color w:val="000000" w:themeColor="text1"/>
                <w:spacing w:val="-4"/>
                <w:sz w:val="32"/>
                <w:szCs w:val="32"/>
                <w:cs/>
              </w:rPr>
              <w:t>.</w:t>
            </w:r>
            <w:r w:rsidRPr="00FC6D9B">
              <w:rPr>
                <w:rFonts w:ascii="TH SarabunPSK" w:hAnsi="TH SarabunPSK" w:cs="TH SarabunPSK"/>
                <w:color w:val="000000" w:themeColor="text1"/>
                <w:spacing w:val="-4"/>
                <w:sz w:val="32"/>
                <w:szCs w:val="32"/>
              </w:rPr>
              <w:t>,</w:t>
            </w:r>
            <w:r w:rsidRPr="00FC6D9B">
              <w:rPr>
                <w:rFonts w:ascii="TH SarabunPSK" w:hAnsi="TH SarabunPSK" w:cs="TH SarabunPSK"/>
                <w:color w:val="000000" w:themeColor="text1"/>
                <w:spacing w:val="-4"/>
                <w:sz w:val="32"/>
                <w:szCs w:val="32"/>
                <w:cs/>
              </w:rPr>
              <w:t xml:space="preserve"> </w:t>
            </w:r>
            <w:r w:rsidRPr="00FC6D9B">
              <w:rPr>
                <w:rFonts w:ascii="TH SarabunPSK" w:hAnsi="TH SarabunPSK" w:cs="TH SarabunPSK"/>
                <w:i/>
                <w:iCs/>
                <w:color w:val="000000" w:themeColor="text1"/>
                <w:spacing w:val="-4"/>
                <w:sz w:val="32"/>
                <w:szCs w:val="32"/>
              </w:rPr>
              <w:t>Staphylococcus aureus</w:t>
            </w:r>
            <w:r w:rsidRPr="00FC6D9B">
              <w:rPr>
                <w:rFonts w:ascii="TH SarabunPSK" w:hAnsi="TH SarabunPSK" w:cs="TH SarabunPSK"/>
                <w:color w:val="000000" w:themeColor="text1"/>
                <w:spacing w:val="-4"/>
                <w:sz w:val="32"/>
                <w:szCs w:val="32"/>
                <w:cs/>
              </w:rPr>
              <w:t xml:space="preserve">, </w:t>
            </w:r>
            <w:r w:rsidRPr="00FC6D9B">
              <w:rPr>
                <w:rFonts w:ascii="TH SarabunPSK" w:hAnsi="TH SarabunPSK" w:cs="TH SarabunPSK"/>
                <w:i/>
                <w:iCs/>
                <w:color w:val="000000" w:themeColor="text1"/>
                <w:spacing w:val="-4"/>
                <w:sz w:val="32"/>
                <w:szCs w:val="32"/>
              </w:rPr>
              <w:t>Listeria monocytogenes</w:t>
            </w:r>
            <w:r w:rsidRPr="00FC6D9B">
              <w:rPr>
                <w:rFonts w:ascii="TH SarabunPSK" w:hAnsi="TH SarabunPSK" w:cs="TH SarabunPSK"/>
                <w:color w:val="000000" w:themeColor="text1"/>
                <w:spacing w:val="-4"/>
                <w:sz w:val="32"/>
                <w:szCs w:val="32"/>
                <w:cs/>
              </w:rPr>
              <w:t xml:space="preserve"> และ </w:t>
            </w:r>
            <w:r w:rsidRPr="00FC6D9B">
              <w:rPr>
                <w:rFonts w:ascii="TH SarabunPSK" w:hAnsi="TH SarabunPSK" w:cs="TH SarabunPSK"/>
                <w:i/>
                <w:iCs/>
                <w:color w:val="000000" w:themeColor="text1"/>
                <w:spacing w:val="-4"/>
                <w:sz w:val="32"/>
                <w:szCs w:val="32"/>
              </w:rPr>
              <w:t>Bacillus cereus</w:t>
            </w:r>
          </w:p>
          <w:p w:rsidR="009D6E05" w:rsidRPr="00FC6D9B" w:rsidRDefault="009D6E05" w:rsidP="00335CEF">
            <w:pPr>
              <w:ind w:left="34" w:firstLine="1417"/>
              <w:jc w:val="thaiDistribute"/>
              <w:rPr>
                <w:rFonts w:ascii="TH SarabunPSK" w:hAnsi="TH SarabunPSK" w:cs="TH SarabunPSK"/>
                <w:color w:val="000000" w:themeColor="text1"/>
                <w:spacing w:val="-4"/>
                <w:sz w:val="32"/>
                <w:szCs w:val="32"/>
              </w:rPr>
            </w:pPr>
          </w:p>
          <w:p w:rsidR="009D6E05" w:rsidRPr="00FC6D9B" w:rsidRDefault="009D6E05" w:rsidP="00335CEF">
            <w:pPr>
              <w:ind w:left="34" w:firstLine="873"/>
              <w:jc w:val="thaiDistribute"/>
              <w:rPr>
                <w:rFonts w:ascii="TH SarabunPSK" w:hAnsi="TH SarabunPSK" w:cs="TH SarabunPSK"/>
                <w:color w:val="000000" w:themeColor="text1"/>
                <w:spacing w:val="-4"/>
                <w:sz w:val="32"/>
                <w:szCs w:val="32"/>
                <w:cs/>
              </w:rPr>
            </w:pPr>
            <w:r w:rsidRPr="00FC6D9B">
              <w:rPr>
                <w:rFonts w:ascii="TH SarabunPSK" w:hAnsi="TH SarabunPSK" w:cs="TH SarabunPSK"/>
                <w:color w:val="000000" w:themeColor="text1"/>
                <w:spacing w:val="-4"/>
                <w:sz w:val="32"/>
                <w:szCs w:val="32"/>
                <w:cs/>
              </w:rPr>
              <w:t>โดยดำเนินการเก็บตัวอย่าง จำนวน 2 ครั้ง (1 ครั้ง/ภาคการศึกษา)</w:t>
            </w:r>
            <w:r w:rsidRPr="00FC6D9B">
              <w:rPr>
                <w:rFonts w:ascii="TH SarabunPSK" w:hAnsi="TH SarabunPSK" w:cs="TH SarabunPSK"/>
                <w:color w:val="000000" w:themeColor="text1"/>
                <w:spacing w:val="-4"/>
                <w:sz w:val="32"/>
                <w:szCs w:val="32"/>
              </w:rPr>
              <w:t xml:space="preserve"> </w:t>
            </w:r>
            <w:r w:rsidRPr="00FC6D9B">
              <w:rPr>
                <w:rFonts w:ascii="TH SarabunPSK" w:hAnsi="TH SarabunPSK" w:cs="TH SarabunPSK"/>
                <w:color w:val="000000" w:themeColor="text1"/>
                <w:spacing w:val="-4"/>
                <w:sz w:val="32"/>
                <w:szCs w:val="32"/>
                <w:cs/>
              </w:rPr>
              <w:t>ดังนี้</w:t>
            </w:r>
          </w:p>
          <w:p w:rsidR="009D6E05" w:rsidRPr="00FC6D9B" w:rsidRDefault="009D6E05" w:rsidP="006B72E4">
            <w:pPr>
              <w:numPr>
                <w:ilvl w:val="0"/>
                <w:numId w:val="82"/>
              </w:numPr>
              <w:ind w:left="1332" w:hanging="218"/>
              <w:jc w:val="thaiDistribute"/>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pacing w:val="-4"/>
                <w:sz w:val="32"/>
                <w:szCs w:val="32"/>
                <w:u w:val="single"/>
                <w:cs/>
              </w:rPr>
              <w:t xml:space="preserve">ภาคการศีกษาที่ </w:t>
            </w:r>
            <w:r w:rsidRPr="00FC6D9B">
              <w:rPr>
                <w:rFonts w:ascii="TH SarabunPSK" w:hAnsi="TH SarabunPSK" w:cs="TH SarabunPSK"/>
                <w:color w:val="000000" w:themeColor="text1"/>
                <w:spacing w:val="-4"/>
                <w:sz w:val="32"/>
                <w:szCs w:val="32"/>
                <w:u w:val="single"/>
              </w:rPr>
              <w:t>2</w:t>
            </w:r>
            <w:r w:rsidRPr="00FC6D9B">
              <w:rPr>
                <w:rFonts w:ascii="TH SarabunPSK" w:hAnsi="TH SarabunPSK" w:cs="TH SarabunPSK"/>
                <w:color w:val="000000" w:themeColor="text1"/>
                <w:spacing w:val="-4"/>
                <w:sz w:val="32"/>
                <w:szCs w:val="32"/>
                <w:u w:val="single"/>
                <w:cs/>
              </w:rPr>
              <w:t xml:space="preserve"> ปีการศึกษา 25</w:t>
            </w:r>
            <w:r w:rsidRPr="00FC6D9B">
              <w:rPr>
                <w:rFonts w:ascii="TH SarabunPSK" w:hAnsi="TH SarabunPSK" w:cs="TH SarabunPSK"/>
                <w:color w:val="000000" w:themeColor="text1"/>
                <w:spacing w:val="-4"/>
                <w:sz w:val="32"/>
                <w:szCs w:val="32"/>
                <w:u w:val="single"/>
              </w:rPr>
              <w:t>61</w:t>
            </w:r>
            <w:r w:rsidRPr="00FC6D9B">
              <w:rPr>
                <w:rFonts w:ascii="TH SarabunPSK" w:hAnsi="TH SarabunPSK" w:cs="TH SarabunPSK"/>
                <w:color w:val="000000" w:themeColor="text1"/>
                <w:spacing w:val="-4"/>
                <w:sz w:val="32"/>
                <w:szCs w:val="32"/>
                <w:cs/>
              </w:rPr>
              <w:t xml:space="preserve"> ช่วงเดือน พ.ย. </w:t>
            </w:r>
            <w:r w:rsidRPr="00FC6D9B">
              <w:rPr>
                <w:rFonts w:ascii="TH SarabunPSK" w:hAnsi="TH SarabunPSK" w:cs="TH SarabunPSK"/>
                <w:color w:val="000000" w:themeColor="text1"/>
                <w:spacing w:val="-4"/>
                <w:sz w:val="32"/>
                <w:szCs w:val="32"/>
              </w:rPr>
              <w:t>61</w:t>
            </w:r>
          </w:p>
          <w:p w:rsidR="009D6E05" w:rsidRPr="00FC6D9B" w:rsidRDefault="009D6E05" w:rsidP="006B72E4">
            <w:pPr>
              <w:numPr>
                <w:ilvl w:val="0"/>
                <w:numId w:val="82"/>
              </w:numPr>
              <w:ind w:left="1332" w:hanging="218"/>
              <w:jc w:val="thaiDistribute"/>
              <w:rPr>
                <w:rFonts w:ascii="TH SarabunPSK" w:hAnsi="TH SarabunPSK" w:cs="TH SarabunPSK"/>
                <w:color w:val="000000" w:themeColor="text1"/>
                <w:spacing w:val="-4"/>
                <w:sz w:val="32"/>
                <w:szCs w:val="32"/>
                <w:cs/>
              </w:rPr>
            </w:pPr>
            <w:r w:rsidRPr="00FC6D9B">
              <w:rPr>
                <w:rFonts w:ascii="TH SarabunPSK" w:hAnsi="TH SarabunPSK" w:cs="TH SarabunPSK"/>
                <w:color w:val="000000" w:themeColor="text1"/>
                <w:spacing w:val="-4"/>
                <w:sz w:val="32"/>
                <w:szCs w:val="32"/>
                <w:u w:val="single"/>
                <w:cs/>
              </w:rPr>
              <w:t>ภาคการศีกษาที่ 1 ปีการศึกษา 2562</w:t>
            </w:r>
            <w:r w:rsidRPr="00FC6D9B">
              <w:rPr>
                <w:rFonts w:ascii="TH SarabunPSK" w:hAnsi="TH SarabunPSK" w:cs="TH SarabunPSK"/>
                <w:color w:val="000000" w:themeColor="text1"/>
                <w:spacing w:val="-4"/>
                <w:sz w:val="32"/>
                <w:szCs w:val="32"/>
                <w:cs/>
              </w:rPr>
              <w:t xml:space="preserve"> ช่วงเดือน มิ.ย. 6</w:t>
            </w:r>
            <w:r w:rsidRPr="00FC6D9B">
              <w:rPr>
                <w:rFonts w:ascii="TH SarabunPSK" w:hAnsi="TH SarabunPSK" w:cs="TH SarabunPSK"/>
                <w:color w:val="000000" w:themeColor="text1"/>
                <w:spacing w:val="-4"/>
                <w:sz w:val="32"/>
                <w:szCs w:val="32"/>
              </w:rPr>
              <w:t>2</w:t>
            </w:r>
          </w:p>
        </w:tc>
      </w:tr>
      <w:tr w:rsidR="009D6E05" w:rsidRPr="00FC6D9B" w:rsidTr="009D6E05">
        <w:tc>
          <w:tcPr>
            <w:tcW w:w="2345" w:type="dxa"/>
          </w:tcPr>
          <w:p w:rsidR="009D6E05" w:rsidRPr="00FC6D9B" w:rsidRDefault="009D6E05" w:rsidP="00335CEF">
            <w:pPr>
              <w:jc w:val="center"/>
              <w:rPr>
                <w:rFonts w:ascii="TH SarabunPSK" w:hAnsi="TH SarabunPSK" w:cs="TH SarabunPSK"/>
                <w:b/>
                <w:bCs/>
                <w:color w:val="000000" w:themeColor="text1"/>
                <w:sz w:val="32"/>
                <w:szCs w:val="32"/>
              </w:rPr>
            </w:pPr>
          </w:p>
        </w:tc>
        <w:tc>
          <w:tcPr>
            <w:tcW w:w="7861" w:type="dxa"/>
          </w:tcPr>
          <w:p w:rsidR="009D6E05" w:rsidRPr="00FC6D9B" w:rsidRDefault="009D6E05" w:rsidP="00335CEF">
            <w:pPr>
              <w:ind w:firstLine="1026"/>
              <w:jc w:val="thaiDistribute"/>
              <w:rPr>
                <w:rFonts w:ascii="TH SarabunPSK" w:hAnsi="TH SarabunPSK" w:cs="TH SarabunPSK"/>
                <w:b/>
                <w:bCs/>
                <w:i/>
                <w:iCs/>
                <w:color w:val="000000" w:themeColor="text1"/>
                <w:sz w:val="32"/>
                <w:szCs w:val="32"/>
                <w:u w:val="single"/>
              </w:rPr>
            </w:pPr>
            <w:r w:rsidRPr="00FC6D9B">
              <w:rPr>
                <w:rFonts w:ascii="TH SarabunPSK" w:hAnsi="TH SarabunPSK" w:cs="TH SarabunPSK"/>
                <w:color w:val="000000" w:themeColor="text1"/>
                <w:sz w:val="32"/>
                <w:szCs w:val="32"/>
                <w:cs/>
              </w:rPr>
              <w:t>ทั้งนี้ การส่งตัวอย่างตรวจวิเคราะห์ ณ กรมวิทยาศาสตร์การแพทย์หรือศูนย์วิทยาศาสตร์การแพทย์</w:t>
            </w:r>
            <w:r w:rsidRPr="00FC6D9B">
              <w:rPr>
                <w:rFonts w:ascii="TH SarabunPSK" w:hAnsi="TH SarabunPSK" w:cs="TH SarabunPSK"/>
                <w:b/>
                <w:bCs/>
                <w:i/>
                <w:iCs/>
                <w:color w:val="000000" w:themeColor="text1"/>
                <w:sz w:val="32"/>
                <w:szCs w:val="32"/>
                <w:u w:val="single"/>
                <w:cs/>
              </w:rPr>
              <w:t xml:space="preserve"> โปรดระบุในหนังสือนำส่งตัวอย่างผลิตภัณฑ์ ดังนี้</w:t>
            </w:r>
          </w:p>
          <w:p w:rsidR="009D6E05" w:rsidRPr="00FC6D9B" w:rsidRDefault="009D6E05" w:rsidP="00335CEF">
            <w:pPr>
              <w:ind w:firstLine="1026"/>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lastRenderedPageBreak/>
              <w:t xml:space="preserve">(1) หัวหนังสือตรงกลางด้านบน ระบุว่า </w:t>
            </w:r>
            <w:r w:rsidRPr="00FC6D9B">
              <w:rPr>
                <w:rFonts w:ascii="TH SarabunPSK" w:hAnsi="TH SarabunPSK" w:cs="TH SarabunPSK"/>
                <w:b/>
                <w:bCs/>
                <w:i/>
                <w:iCs/>
                <w:color w:val="000000" w:themeColor="text1"/>
                <w:sz w:val="32"/>
                <w:szCs w:val="32"/>
                <w:cs/>
              </w:rPr>
              <w:t>“นมโรงเรียน” ด้วยตัวอักษรสีแดง</w:t>
            </w:r>
            <w:r w:rsidRPr="00FC6D9B">
              <w:rPr>
                <w:rFonts w:ascii="TH SarabunPSK" w:hAnsi="TH SarabunPSK" w:cs="TH SarabunPSK"/>
                <w:color w:val="000000" w:themeColor="text1"/>
                <w:sz w:val="32"/>
                <w:szCs w:val="32"/>
              </w:rPr>
              <w:t xml:space="preserve"> </w:t>
            </w:r>
          </w:p>
          <w:p w:rsidR="009D6E05" w:rsidRPr="00FC6D9B" w:rsidRDefault="009D6E05" w:rsidP="00335CEF">
            <w:pPr>
              <w:ind w:firstLine="1026"/>
              <w:jc w:val="thaiDistribute"/>
              <w:rPr>
                <w:rFonts w:ascii="TH SarabunPSK" w:hAnsi="TH SarabunPSK" w:cs="TH SarabunPSK"/>
                <w:color w:val="000000" w:themeColor="text1"/>
                <w:spacing w:val="-6"/>
                <w:sz w:val="32"/>
                <w:szCs w:val="32"/>
              </w:rPr>
            </w:pPr>
            <w:r w:rsidRPr="00FC6D9B">
              <w:rPr>
                <w:rFonts w:ascii="TH SarabunPSK" w:hAnsi="TH SarabunPSK" w:cs="TH SarabunPSK"/>
                <w:color w:val="000000" w:themeColor="text1"/>
                <w:sz w:val="32"/>
                <w:szCs w:val="32"/>
                <w:cs/>
              </w:rPr>
              <w:t xml:space="preserve">(2) หัวหนังสือด้านขวาบน ระบุว่า </w:t>
            </w:r>
            <w:r w:rsidRPr="00FC6D9B">
              <w:rPr>
                <w:rFonts w:ascii="TH SarabunPSK" w:hAnsi="TH SarabunPSK" w:cs="TH SarabunPSK"/>
                <w:b/>
                <w:bCs/>
                <w:i/>
                <w:iCs/>
                <w:color w:val="000000" w:themeColor="text1"/>
                <w:spacing w:val="-6"/>
                <w:sz w:val="32"/>
                <w:szCs w:val="32"/>
                <w:cs/>
              </w:rPr>
              <w:t>“รอบสำนักงานคณะกรรมการอาหารและยา”</w:t>
            </w:r>
            <w:r w:rsidRPr="00FC6D9B">
              <w:rPr>
                <w:rFonts w:ascii="TH SarabunPSK" w:hAnsi="TH SarabunPSK" w:cs="TH SarabunPSK"/>
                <w:color w:val="000000" w:themeColor="text1"/>
                <w:spacing w:val="-6"/>
                <w:sz w:val="32"/>
                <w:szCs w:val="32"/>
              </w:rPr>
              <w:t xml:space="preserve"> </w:t>
            </w:r>
          </w:p>
          <w:p w:rsidR="009D6E05" w:rsidRPr="00FC6D9B" w:rsidRDefault="009D6E05" w:rsidP="00335CEF">
            <w:pPr>
              <w:ind w:firstLine="1026"/>
              <w:jc w:val="thaiDistribute"/>
              <w:rPr>
                <w:rFonts w:ascii="TH SarabunPSK" w:hAnsi="TH SarabunPSK" w:cs="TH SarabunPSK"/>
                <w:b/>
                <w:bCs/>
                <w:color w:val="000000" w:themeColor="text1"/>
                <w:sz w:val="32"/>
                <w:szCs w:val="32"/>
                <w:cs/>
              </w:rPr>
            </w:pPr>
            <w:r w:rsidRPr="00FC6D9B">
              <w:rPr>
                <w:rFonts w:ascii="TH SarabunPSK" w:hAnsi="TH SarabunPSK" w:cs="TH SarabunPSK"/>
                <w:color w:val="000000" w:themeColor="text1"/>
                <w:sz w:val="32"/>
                <w:szCs w:val="32"/>
                <w:cs/>
              </w:rPr>
              <w:t xml:space="preserve">(3) ในช่องหมายเหตุระบุว่า </w:t>
            </w:r>
          </w:p>
          <w:p w:rsidR="009D6E05" w:rsidRPr="00FC6D9B" w:rsidRDefault="009D6E05" w:rsidP="006B72E4">
            <w:pPr>
              <w:numPr>
                <w:ilvl w:val="0"/>
                <w:numId w:val="83"/>
              </w:numPr>
              <w:ind w:left="0" w:firstLine="1310"/>
              <w:jc w:val="thaiDistribute"/>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w:t>
            </w:r>
            <w:r w:rsidRPr="00FC6D9B">
              <w:rPr>
                <w:rFonts w:ascii="TH SarabunPSK" w:hAnsi="TH SarabunPSK" w:cs="TH SarabunPSK"/>
                <w:color w:val="000000" w:themeColor="text1"/>
                <w:sz w:val="32"/>
                <w:szCs w:val="32"/>
                <w:cs/>
              </w:rPr>
              <w:t xml:space="preserve">ภายใต้แผนการเก็บตัวอย่างผลิตภัณฑ์สุขภาพ ของสำนักงานคณะกรรมการอาหารและยา ประจำปีงบประมาณ พ.ศ. 2562 </w:t>
            </w:r>
          </w:p>
          <w:p w:rsidR="009D6E05" w:rsidRPr="00FC6D9B" w:rsidRDefault="009D6E05" w:rsidP="006B72E4">
            <w:pPr>
              <w:numPr>
                <w:ilvl w:val="0"/>
                <w:numId w:val="83"/>
              </w:numPr>
              <w:ind w:left="56" w:firstLine="1276"/>
              <w:jc w:val="thaiDistribute"/>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 xml:space="preserve">ขอให้ส่งสำเนารายงานผลการตรวจวิเคราะห์ถึงสำนักงานคณะกรรมการอาหารและยา </w:t>
            </w:r>
            <w:r w:rsidRPr="00FC6D9B">
              <w:rPr>
                <w:rFonts w:ascii="TH SarabunPSK" w:hAnsi="TH SarabunPSK" w:cs="TH SarabunPSK"/>
                <w:color w:val="000000" w:themeColor="text1"/>
                <w:sz w:val="32"/>
                <w:szCs w:val="32"/>
                <w:cs/>
              </w:rPr>
              <w:t>(กองส่งเสริมงานคุ้มครองผู้บริโภคด้านผลิตภัณฑ์สุขภาพในส่วนภูมิภาคและท้องถิ่น)</w:t>
            </w:r>
            <w:r w:rsidRPr="00FC6D9B">
              <w:rPr>
                <w:rFonts w:ascii="TH SarabunPSK" w:hAnsi="TH SarabunPSK" w:cs="TH SarabunPSK"/>
                <w:b/>
                <w:bCs/>
                <w:color w:val="000000" w:themeColor="text1"/>
                <w:sz w:val="32"/>
                <w:szCs w:val="32"/>
              </w:rPr>
              <w:t>”</w:t>
            </w:r>
          </w:p>
          <w:p w:rsidR="009D6E05" w:rsidRPr="00FC6D9B" w:rsidRDefault="009D6E05" w:rsidP="00335CEF">
            <w:pPr>
              <w:ind w:firstLine="1026"/>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u w:val="single"/>
                <w:cs/>
              </w:rPr>
              <w:t>หมายเหตุ</w:t>
            </w:r>
            <w:r w:rsidRPr="00FC6D9B">
              <w:rPr>
                <w:rFonts w:ascii="TH SarabunPSK" w:hAnsi="TH SarabunPSK" w:cs="TH SarabunPSK"/>
                <w:color w:val="000000" w:themeColor="text1"/>
                <w:sz w:val="32"/>
                <w:szCs w:val="32"/>
                <w:cs/>
              </w:rPr>
              <w:t xml:space="preserve"> : สถานประกอบการใดที่ผลิตนมโรงเรียนทั้งชนิดยูเอชทีและพาสเจอร์ไรส์ต้องเก็บตัวอย่างตรวจวิเคราะห์ให้ครบทั้ง 2 ชนิด (ชนิดละ 1 ตัวอย่าง รวม 2 ตัวอย่าง)</w:t>
            </w:r>
          </w:p>
          <w:p w:rsidR="009D6E05" w:rsidRPr="00FC6D9B" w:rsidRDefault="009D6E05" w:rsidP="00335CEF">
            <w:pPr>
              <w:ind w:left="34" w:firstLine="708"/>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1.2</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u w:val="single"/>
                <w:cs/>
              </w:rPr>
              <w:t>กิจกรรมเฝ้าระวังประจำเดือน</w:t>
            </w:r>
          </w:p>
          <w:p w:rsidR="009D6E05" w:rsidRPr="00FC6D9B" w:rsidRDefault="009D6E05" w:rsidP="00335CEF">
            <w:pPr>
              <w:spacing w:line="380" w:lineRule="exact"/>
              <w:ind w:left="34" w:firstLine="1015"/>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1.2.1 สุ่มเก็บตัวอย่างผลิตภัณฑ์นมโรงเรียน ณ สถานที่ผลิต ตรวจวิเคราะห์คุณภาพมาตรฐาน</w:t>
            </w:r>
            <w:r w:rsidRPr="00FC6D9B">
              <w:rPr>
                <w:rFonts w:ascii="TH SarabunPSK" w:hAnsi="TH SarabunPSK" w:cs="TH SarabunPSK"/>
                <w:b/>
                <w:bCs/>
                <w:color w:val="000000" w:themeColor="text1"/>
                <w:sz w:val="32"/>
                <w:szCs w:val="32"/>
                <w:u w:val="single"/>
                <w:cs/>
              </w:rPr>
              <w:t>เฉพาะ</w:t>
            </w:r>
            <w:r w:rsidRPr="00FC6D9B">
              <w:rPr>
                <w:rFonts w:ascii="TH SarabunPSK" w:hAnsi="TH SarabunPSK" w:cs="TH SarabunPSK"/>
                <w:color w:val="000000" w:themeColor="text1"/>
                <w:sz w:val="32"/>
                <w:szCs w:val="32"/>
                <w:cs/>
              </w:rPr>
              <w:t xml:space="preserve">ด้านเชื้อจุลินทรีย์ตามประกาศกระทรวงสาธารณสุข               (ฉบับที่ 350) พ.ศ. 2556 เรื่อง นมโค และประกาศกระทรวงสาธารณสุข (ฉบับที่ 364) พ.ศ.2556 เรื่อง มาตรฐานอาหารด้านจุลินทรีย์ที่ทำให้เกิดโรค </w:t>
            </w:r>
          </w:p>
          <w:p w:rsidR="009D6E05" w:rsidRPr="00FC6D9B" w:rsidRDefault="009D6E05" w:rsidP="00335CEF">
            <w:pPr>
              <w:spacing w:line="380" w:lineRule="exact"/>
              <w:ind w:left="34" w:firstLine="1582"/>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โดยดำเนินการเก็บตัวอย่าง </w:t>
            </w:r>
            <w:r w:rsidRPr="00FC6D9B">
              <w:rPr>
                <w:rFonts w:ascii="TH SarabunPSK" w:hAnsi="TH SarabunPSK" w:cs="TH SarabunPSK"/>
                <w:b/>
                <w:bCs/>
                <w:color w:val="000000" w:themeColor="text1"/>
                <w:sz w:val="32"/>
                <w:szCs w:val="32"/>
                <w:u w:val="single"/>
                <w:cs/>
              </w:rPr>
              <w:t>ทุกเดือน</w:t>
            </w:r>
            <w:r w:rsidRPr="00FC6D9B">
              <w:rPr>
                <w:rFonts w:ascii="TH SarabunPSK" w:hAnsi="TH SarabunPSK" w:cs="TH SarabunPSK"/>
                <w:b/>
                <w:bCs/>
                <w:color w:val="000000" w:themeColor="text1"/>
                <w:sz w:val="32"/>
                <w:szCs w:val="32"/>
                <w:cs/>
              </w:rPr>
              <w:t xml:space="preserve"> </w:t>
            </w:r>
            <w:r w:rsidRPr="00FC6D9B">
              <w:rPr>
                <w:rFonts w:ascii="TH SarabunPSK" w:hAnsi="TH SarabunPSK" w:cs="TH SarabunPSK"/>
                <w:color w:val="000000" w:themeColor="text1"/>
                <w:sz w:val="32"/>
                <w:szCs w:val="32"/>
                <w:cs/>
              </w:rPr>
              <w:t xml:space="preserve">นอกเหนือจากแผนการเฝ้าระวังประจำปี </w:t>
            </w:r>
            <w:r w:rsidRPr="00FC6D9B">
              <w:rPr>
                <w:rFonts w:ascii="TH SarabunPSK" w:hAnsi="TH SarabunPSK" w:cs="TH SarabunPSK"/>
                <w:b/>
                <w:bCs/>
                <w:color w:val="000000" w:themeColor="text1"/>
                <w:sz w:val="32"/>
                <w:szCs w:val="32"/>
                <w:u w:val="single"/>
                <w:cs/>
              </w:rPr>
              <w:t>โดยกำหนดให้ผู้ประกอบการรับผิดชอบค่าใช้จ่ายในการตรวจวิเคราะห์</w:t>
            </w:r>
            <w:r w:rsidRPr="00FC6D9B">
              <w:rPr>
                <w:rFonts w:ascii="TH SarabunPSK" w:hAnsi="TH SarabunPSK" w:cs="TH SarabunPSK"/>
                <w:color w:val="000000" w:themeColor="text1"/>
                <w:sz w:val="32"/>
                <w:szCs w:val="32"/>
                <w:cs/>
              </w:rPr>
              <w:t xml:space="preserve"> และรายงานผลการดำเนินงานในแบบรายงานตัวชี้วัดที่ 2</w:t>
            </w:r>
          </w:p>
          <w:p w:rsidR="009D6E05" w:rsidRPr="00FC6D9B" w:rsidRDefault="009D6E05" w:rsidP="00335CEF">
            <w:pPr>
              <w:spacing w:line="380" w:lineRule="exact"/>
              <w:ind w:firstLine="1026"/>
              <w:jc w:val="thaiDistribute"/>
              <w:rPr>
                <w:rFonts w:ascii="TH SarabunPSK" w:hAnsi="TH SarabunPSK" w:cs="TH SarabunPSK"/>
                <w:b/>
                <w:bCs/>
                <w:color w:val="000000" w:themeColor="text1"/>
                <w:sz w:val="32"/>
                <w:szCs w:val="32"/>
                <w:u w:val="single"/>
              </w:rPr>
            </w:pPr>
            <w:r w:rsidRPr="00FC6D9B">
              <w:rPr>
                <w:rFonts w:ascii="TH SarabunPSK" w:hAnsi="TH SarabunPSK" w:cs="TH SarabunPSK"/>
                <w:color w:val="000000" w:themeColor="text1"/>
                <w:sz w:val="32"/>
                <w:szCs w:val="32"/>
                <w:cs/>
              </w:rPr>
              <w:t>ทั้งนี้ การส่งตัวอย่างตรวจวิเคราะห์ ณ กรมวิทยาศาสตร์การแพทย์หรือศูนย์วิทยาศาสตร์การแพทย์</w:t>
            </w:r>
            <w:r w:rsidRPr="00FC6D9B">
              <w:rPr>
                <w:rFonts w:ascii="TH SarabunPSK" w:hAnsi="TH SarabunPSK" w:cs="TH SarabunPSK"/>
                <w:b/>
                <w:bCs/>
                <w:color w:val="000000" w:themeColor="text1"/>
                <w:sz w:val="32"/>
                <w:szCs w:val="32"/>
                <w:u w:val="single"/>
                <w:cs/>
              </w:rPr>
              <w:t xml:space="preserve"> โปรดระบุในหนังสือนำส่งตัวอย่างผลิตภัณฑ์ ดังนี้</w:t>
            </w:r>
          </w:p>
          <w:p w:rsidR="009D6E05" w:rsidRPr="00FC6D9B" w:rsidRDefault="009D6E05" w:rsidP="00335CEF">
            <w:pPr>
              <w:spacing w:line="380" w:lineRule="exact"/>
              <w:ind w:firstLine="1026"/>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(1) หัวหนังสือตรงกลางด้านบน ระบุว่า </w:t>
            </w:r>
            <w:r w:rsidRPr="00FC6D9B">
              <w:rPr>
                <w:rFonts w:ascii="TH SarabunPSK" w:hAnsi="TH SarabunPSK" w:cs="TH SarabunPSK"/>
                <w:b/>
                <w:bCs/>
                <w:color w:val="000000" w:themeColor="text1"/>
                <w:sz w:val="32"/>
                <w:szCs w:val="32"/>
                <w:cs/>
              </w:rPr>
              <w:t>“นมโรงเรียน” ด้วยตัวอักษรสีแดง</w:t>
            </w:r>
            <w:r w:rsidRPr="00FC6D9B">
              <w:rPr>
                <w:rFonts w:ascii="TH SarabunPSK" w:hAnsi="TH SarabunPSK" w:cs="TH SarabunPSK"/>
                <w:color w:val="000000" w:themeColor="text1"/>
                <w:sz w:val="32"/>
                <w:szCs w:val="32"/>
              </w:rPr>
              <w:t xml:space="preserve"> </w:t>
            </w:r>
          </w:p>
          <w:p w:rsidR="009D6E05" w:rsidRPr="00FC6D9B" w:rsidRDefault="009D6E05" w:rsidP="00335CEF">
            <w:pPr>
              <w:spacing w:line="380" w:lineRule="exact"/>
              <w:ind w:firstLine="1026"/>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(2) หัวหนังสือด้านขวาบน ระบุว่า </w:t>
            </w:r>
            <w:r w:rsidRPr="00FC6D9B">
              <w:rPr>
                <w:rFonts w:ascii="TH SarabunPSK" w:hAnsi="TH SarabunPSK" w:cs="TH SarabunPSK"/>
                <w:b/>
                <w:bCs/>
                <w:color w:val="000000" w:themeColor="text1"/>
                <w:sz w:val="32"/>
                <w:szCs w:val="32"/>
                <w:cs/>
              </w:rPr>
              <w:t>“รอบผู้ประกอบการ</w:t>
            </w:r>
            <w:r w:rsidRPr="00FC6D9B">
              <w:rPr>
                <w:rFonts w:ascii="TH SarabunPSK" w:hAnsi="TH SarabunPSK" w:cs="TH SarabunPSK"/>
                <w:b/>
                <w:bCs/>
                <w:i/>
                <w:iCs/>
                <w:color w:val="000000" w:themeColor="text1"/>
                <w:sz w:val="32"/>
                <w:szCs w:val="32"/>
                <w:cs/>
              </w:rPr>
              <w:t>”</w:t>
            </w:r>
            <w:r w:rsidRPr="00FC6D9B">
              <w:rPr>
                <w:rFonts w:ascii="TH SarabunPSK" w:hAnsi="TH SarabunPSK" w:cs="TH SarabunPSK"/>
                <w:color w:val="000000" w:themeColor="text1"/>
                <w:sz w:val="32"/>
                <w:szCs w:val="32"/>
              </w:rPr>
              <w:t xml:space="preserve"> </w:t>
            </w:r>
          </w:p>
          <w:p w:rsidR="009D6E05" w:rsidRPr="00FC6D9B" w:rsidRDefault="009D6E05" w:rsidP="00335CEF">
            <w:pPr>
              <w:spacing w:line="380" w:lineRule="exact"/>
              <w:ind w:firstLine="1026"/>
              <w:jc w:val="thaiDistribute"/>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rPr>
              <w:t xml:space="preserve">(3) ในช่องหมายเหตุระบุว่า </w:t>
            </w:r>
            <w:r w:rsidRPr="00FC6D9B">
              <w:rPr>
                <w:rFonts w:ascii="TH SarabunPSK" w:hAnsi="TH SarabunPSK" w:cs="TH SarabunPSK"/>
                <w:b/>
                <w:bCs/>
                <w:color w:val="000000" w:themeColor="text1"/>
                <w:sz w:val="32"/>
                <w:szCs w:val="32"/>
                <w:cs/>
              </w:rPr>
              <w:t xml:space="preserve">“ขอให้ส่งสำเนารายงานผลการตรวจวิเคราะห์ถึงสำนักงานคณะกรรมการอาหารและยา </w:t>
            </w:r>
            <w:r w:rsidRPr="00FC6D9B">
              <w:rPr>
                <w:rFonts w:ascii="TH SarabunPSK" w:hAnsi="TH SarabunPSK" w:cs="TH SarabunPSK"/>
                <w:color w:val="000000" w:themeColor="text1"/>
                <w:sz w:val="32"/>
                <w:szCs w:val="32"/>
                <w:cs/>
              </w:rPr>
              <w:t>(กองส่งเสริมงานคุ้มครองผู้บริโภคด้านผลิตภัณฑ์สุขภาพในส่วนภูมิภาคและท้องถิ่น)</w:t>
            </w:r>
            <w:r w:rsidRPr="00FC6D9B">
              <w:rPr>
                <w:rFonts w:ascii="TH SarabunPSK" w:hAnsi="TH SarabunPSK" w:cs="TH SarabunPSK"/>
                <w:b/>
                <w:bCs/>
                <w:color w:val="000000" w:themeColor="text1"/>
                <w:sz w:val="32"/>
                <w:szCs w:val="32"/>
              </w:rPr>
              <w:t>”</w:t>
            </w:r>
          </w:p>
          <w:p w:rsidR="009D6E05" w:rsidRPr="00FC6D9B" w:rsidRDefault="009D6E05" w:rsidP="00335CEF">
            <w:pPr>
              <w:spacing w:line="380" w:lineRule="exact"/>
              <w:ind w:firstLine="1026"/>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u w:val="single"/>
                <w:cs/>
              </w:rPr>
              <w:t>หมายเหตุ</w:t>
            </w:r>
            <w:r w:rsidRPr="00FC6D9B">
              <w:rPr>
                <w:rFonts w:ascii="TH SarabunPSK" w:hAnsi="TH SarabunPSK" w:cs="TH SarabunPSK"/>
                <w:color w:val="000000" w:themeColor="text1"/>
                <w:sz w:val="32"/>
                <w:szCs w:val="32"/>
                <w:cs/>
              </w:rPr>
              <w:t xml:space="preserve"> : สถานประกอบการใดที่ผลิตนมโรงเรียนทั้งชนิดยูเอชทีและ พาสเจอร์ไรส์ต้องเก็บตัวอย่างตรวจวิเคราะห์ให้ครบทั้ง 2 ชนิด (ชนิดละ 1 ตัวอย่างรวม 2 ตัวอย่าง)</w:t>
            </w:r>
          </w:p>
        </w:tc>
      </w:tr>
      <w:tr w:rsidR="009D6E05" w:rsidRPr="00FC6D9B" w:rsidTr="006E2352">
        <w:tc>
          <w:tcPr>
            <w:tcW w:w="2345" w:type="dxa"/>
          </w:tcPr>
          <w:p w:rsidR="009D6E05" w:rsidRPr="00FC6D9B" w:rsidRDefault="009D6E05" w:rsidP="006E2352">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lastRenderedPageBreak/>
              <w:t>แหล่งข้อมูล</w:t>
            </w:r>
          </w:p>
        </w:tc>
        <w:tc>
          <w:tcPr>
            <w:tcW w:w="7861" w:type="dxa"/>
          </w:tcPr>
          <w:p w:rsidR="009D6E05" w:rsidRPr="00FC6D9B" w:rsidRDefault="009D6E05" w:rsidP="00335CEF">
            <w:pPr>
              <w:tabs>
                <w:tab w:val="left" w:pos="1260"/>
                <w:tab w:val="left" w:pos="8460"/>
              </w:tabs>
              <w:spacing w:line="340" w:lineRule="exact"/>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ส่วนกลาง </w:t>
            </w:r>
            <w:r w:rsidRPr="00FC6D9B">
              <w:rPr>
                <w:rFonts w:ascii="TH SarabunPSK" w:hAnsi="TH SarabunPSK" w:cs="TH SarabunPSK"/>
                <w:color w:val="000000" w:themeColor="text1"/>
                <w:sz w:val="32"/>
                <w:szCs w:val="32"/>
                <w:lang w:val="en-GB"/>
              </w:rPr>
              <w:t xml:space="preserve">: </w:t>
            </w:r>
            <w:r w:rsidRPr="00FC6D9B">
              <w:rPr>
                <w:rFonts w:ascii="TH SarabunPSK" w:hAnsi="TH SarabunPSK" w:cs="TH SarabunPSK"/>
                <w:color w:val="000000" w:themeColor="text1"/>
                <w:sz w:val="32"/>
                <w:szCs w:val="32"/>
                <w:cs/>
              </w:rPr>
              <w:t>สำนักอาหาร สำนักงานคณะกรรมการอาหารและยา</w:t>
            </w:r>
          </w:p>
          <w:p w:rsidR="009D6E05" w:rsidRPr="00FC6D9B" w:rsidRDefault="009D6E05" w:rsidP="00335CEF">
            <w:pPr>
              <w:tabs>
                <w:tab w:val="left" w:pos="1260"/>
                <w:tab w:val="left" w:pos="8460"/>
              </w:tabs>
              <w:spacing w:line="340" w:lineRule="exact"/>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ส่วนภูมิภาค</w:t>
            </w:r>
            <w:r w:rsidRPr="00FC6D9B">
              <w:rPr>
                <w:rFonts w:ascii="TH SarabunPSK" w:hAnsi="TH SarabunPSK" w:cs="TH SarabunPSK"/>
                <w:color w:val="000000" w:themeColor="text1"/>
                <w:sz w:val="32"/>
                <w:szCs w:val="32"/>
                <w:lang w:val="en-GB"/>
              </w:rPr>
              <w:t xml:space="preserve"> : </w:t>
            </w:r>
            <w:r w:rsidRPr="00FC6D9B">
              <w:rPr>
                <w:rFonts w:ascii="TH SarabunPSK" w:hAnsi="TH SarabunPSK" w:cs="TH SarabunPSK"/>
                <w:color w:val="000000" w:themeColor="text1"/>
                <w:sz w:val="32"/>
                <w:szCs w:val="32"/>
                <w:cs/>
                <w:lang w:val="en-GB"/>
              </w:rPr>
              <w:t>สำนักงานสาธารณสุขจังหวัด</w:t>
            </w:r>
          </w:p>
        </w:tc>
      </w:tr>
      <w:tr w:rsidR="009D6E05" w:rsidRPr="00FC6D9B" w:rsidTr="006E2352">
        <w:tc>
          <w:tcPr>
            <w:tcW w:w="2345" w:type="dxa"/>
          </w:tcPr>
          <w:p w:rsidR="009D6E05" w:rsidRPr="00FC6D9B" w:rsidRDefault="009D6E05" w:rsidP="006E2352">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1</w:t>
            </w:r>
          </w:p>
        </w:tc>
        <w:tc>
          <w:tcPr>
            <w:tcW w:w="7861" w:type="dxa"/>
          </w:tcPr>
          <w:p w:rsidR="009D6E05" w:rsidRPr="00FC6D9B" w:rsidRDefault="009D6E05" w:rsidP="00335CEF">
            <w:pPr>
              <w:spacing w:line="340" w:lineRule="exact"/>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A</w:t>
            </w:r>
            <w:r w:rsidRPr="00FC6D9B">
              <w:rPr>
                <w:rFonts w:ascii="TH SarabunPSK" w:hAnsi="TH SarabunPSK" w:cs="TH SarabunPSK"/>
                <w:color w:val="000000" w:themeColor="text1"/>
                <w:sz w:val="32"/>
                <w:szCs w:val="32"/>
                <w:vertAlign w:val="subscript"/>
                <w:cs/>
              </w:rPr>
              <w:t>2</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 จำนวนผลิตภัณฑ์นมโรงเรียนที่มีผลการตรวจวิเคราะห์มีคุณภาพมาตรฐาน</w:t>
            </w:r>
          </w:p>
          <w:p w:rsidR="009D6E05" w:rsidRPr="00FC6D9B" w:rsidRDefault="009D6E05" w:rsidP="00335CEF">
            <w:pPr>
              <w:spacing w:line="340" w:lineRule="exact"/>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ตามเกณฑ์ที่กำหนด</w:t>
            </w:r>
          </w:p>
        </w:tc>
      </w:tr>
      <w:tr w:rsidR="009D6E05" w:rsidRPr="00FC6D9B" w:rsidTr="006E2352">
        <w:trPr>
          <w:trHeight w:val="494"/>
        </w:trPr>
        <w:tc>
          <w:tcPr>
            <w:tcW w:w="2345" w:type="dxa"/>
          </w:tcPr>
          <w:p w:rsidR="009D6E05" w:rsidRPr="00FC6D9B" w:rsidRDefault="009D6E05" w:rsidP="006E2352">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2</w:t>
            </w:r>
          </w:p>
        </w:tc>
        <w:tc>
          <w:tcPr>
            <w:tcW w:w="7861" w:type="dxa"/>
          </w:tcPr>
          <w:p w:rsidR="009D6E05" w:rsidRPr="00FC6D9B" w:rsidRDefault="009D6E05" w:rsidP="00335CEF">
            <w:pPr>
              <w:spacing w:line="340" w:lineRule="exact"/>
              <w:jc w:val="thaiDistribute"/>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pacing w:val="-4"/>
                <w:sz w:val="32"/>
                <w:szCs w:val="32"/>
              </w:rPr>
              <w:t>B</w:t>
            </w:r>
            <w:r w:rsidRPr="00FC6D9B">
              <w:rPr>
                <w:rFonts w:ascii="TH SarabunPSK" w:hAnsi="TH SarabunPSK" w:cs="TH SarabunPSK"/>
                <w:color w:val="000000" w:themeColor="text1"/>
                <w:sz w:val="32"/>
                <w:szCs w:val="32"/>
                <w:vertAlign w:val="subscript"/>
                <w:cs/>
              </w:rPr>
              <w:t>2</w:t>
            </w:r>
            <w:r w:rsidRPr="00FC6D9B">
              <w:rPr>
                <w:rFonts w:ascii="TH SarabunPSK" w:hAnsi="TH SarabunPSK" w:cs="TH SarabunPSK"/>
                <w:color w:val="000000" w:themeColor="text1"/>
                <w:spacing w:val="-4"/>
                <w:sz w:val="32"/>
                <w:szCs w:val="32"/>
              </w:rPr>
              <w:t xml:space="preserve"> = </w:t>
            </w:r>
            <w:r w:rsidRPr="00FC6D9B">
              <w:rPr>
                <w:rFonts w:ascii="TH SarabunPSK" w:hAnsi="TH SarabunPSK" w:cs="TH SarabunPSK"/>
                <w:color w:val="000000" w:themeColor="text1"/>
                <w:spacing w:val="-4"/>
                <w:sz w:val="32"/>
                <w:szCs w:val="32"/>
                <w:cs/>
              </w:rPr>
              <w:t>จำนวนผลิตภัณฑ์นมโรงเรียน</w:t>
            </w:r>
            <w:r w:rsidRPr="00FC6D9B">
              <w:rPr>
                <w:rFonts w:ascii="TH SarabunPSK" w:hAnsi="TH SarabunPSK" w:cs="TH SarabunPSK"/>
                <w:color w:val="000000" w:themeColor="text1"/>
                <w:sz w:val="32"/>
                <w:szCs w:val="32"/>
                <w:cs/>
              </w:rPr>
              <w:t>ที่ส่งตรวจและได้รับรายงานผลการตรวจวิเคราะห์</w:t>
            </w:r>
            <w:r w:rsidRPr="00FC6D9B">
              <w:rPr>
                <w:rFonts w:ascii="TH SarabunPSK" w:hAnsi="TH SarabunPSK" w:cs="TH SarabunPSK"/>
                <w:color w:val="000000" w:themeColor="text1"/>
                <w:spacing w:val="-4"/>
                <w:sz w:val="32"/>
                <w:szCs w:val="32"/>
                <w:cs/>
              </w:rPr>
              <w:t xml:space="preserve">คุณภาพมาตรฐานทั้งหมด </w:t>
            </w:r>
          </w:p>
        </w:tc>
      </w:tr>
      <w:tr w:rsidR="009D6E05" w:rsidRPr="00FC6D9B" w:rsidTr="00BF5236">
        <w:trPr>
          <w:trHeight w:val="283"/>
        </w:trPr>
        <w:tc>
          <w:tcPr>
            <w:tcW w:w="2345" w:type="dxa"/>
          </w:tcPr>
          <w:p w:rsidR="009D6E05" w:rsidRPr="00FC6D9B" w:rsidRDefault="009D6E05" w:rsidP="00BF5236">
            <w:pP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สูตรคำนวณตัวชี้วัด</w:t>
            </w:r>
          </w:p>
        </w:tc>
        <w:tc>
          <w:tcPr>
            <w:tcW w:w="7861" w:type="dxa"/>
          </w:tcPr>
          <w:p w:rsidR="009D6E05" w:rsidRPr="00FC6D9B" w:rsidRDefault="009D6E05" w:rsidP="00335CEF">
            <w:pPr>
              <w:tabs>
                <w:tab w:val="left" w:pos="1260"/>
                <w:tab w:val="left" w:pos="8460"/>
              </w:tabs>
              <w:rPr>
                <w:rFonts w:ascii="TH SarabunPSK" w:hAnsi="TH SarabunPSK" w:cs="TH SarabunPSK"/>
                <w:color w:val="000000" w:themeColor="text1"/>
                <w:sz w:val="32"/>
                <w:szCs w:val="32"/>
                <w:lang w:val="en-GB"/>
              </w:rPr>
            </w:pP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lang w:val="en-GB"/>
              </w:rPr>
              <w:t>A</w:t>
            </w:r>
            <w:r w:rsidRPr="00FC6D9B">
              <w:rPr>
                <w:rFonts w:ascii="TH SarabunPSK" w:hAnsi="TH SarabunPSK" w:cs="TH SarabunPSK"/>
                <w:color w:val="000000" w:themeColor="text1"/>
                <w:sz w:val="32"/>
                <w:szCs w:val="32"/>
                <w:vertAlign w:val="subscript"/>
                <w:cs/>
                <w:lang w:val="en-GB"/>
              </w:rPr>
              <w:t>2</w:t>
            </w:r>
            <w:r w:rsidRPr="00FC6D9B">
              <w:rPr>
                <w:rFonts w:ascii="TH SarabunPSK" w:hAnsi="TH SarabunPSK" w:cs="TH SarabunPSK"/>
                <w:color w:val="000000" w:themeColor="text1"/>
                <w:sz w:val="32"/>
                <w:szCs w:val="32"/>
                <w:lang w:val="en-AU"/>
              </w:rPr>
              <w:t>/B</w:t>
            </w:r>
            <w:r w:rsidRPr="00FC6D9B">
              <w:rPr>
                <w:rFonts w:ascii="TH SarabunPSK" w:hAnsi="TH SarabunPSK" w:cs="TH SarabunPSK"/>
                <w:color w:val="000000" w:themeColor="text1"/>
                <w:sz w:val="32"/>
                <w:szCs w:val="32"/>
                <w:vertAlign w:val="subscript"/>
                <w:cs/>
                <w:lang w:val="en-AU"/>
              </w:rPr>
              <w:t>2</w:t>
            </w:r>
            <w:r w:rsidRPr="00FC6D9B">
              <w:rPr>
                <w:rFonts w:ascii="TH SarabunPSK" w:hAnsi="TH SarabunPSK" w:cs="TH SarabunPSK"/>
                <w:color w:val="000000" w:themeColor="text1"/>
                <w:sz w:val="32"/>
                <w:szCs w:val="32"/>
                <w:lang w:val="en-AU"/>
              </w:rPr>
              <w:t xml:space="preserve">) </w:t>
            </w:r>
            <w:r w:rsidRPr="00FC6D9B">
              <w:rPr>
                <w:rFonts w:ascii="TH SarabunPSK" w:hAnsi="TH SarabunPSK" w:cs="TH SarabunPSK"/>
                <w:color w:val="000000" w:themeColor="text1"/>
                <w:sz w:val="32"/>
                <w:szCs w:val="32"/>
              </w:rPr>
              <w:t>X 100</w:t>
            </w:r>
          </w:p>
        </w:tc>
      </w:tr>
      <w:tr w:rsidR="009D6E05" w:rsidRPr="00FC6D9B" w:rsidTr="00BF5236">
        <w:tc>
          <w:tcPr>
            <w:tcW w:w="2345" w:type="dxa"/>
          </w:tcPr>
          <w:p w:rsidR="009D6E05" w:rsidRPr="00FC6D9B" w:rsidRDefault="009D6E05" w:rsidP="00BF5236">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หน่วยงานจัดเก็บข้อมูล</w:t>
            </w:r>
          </w:p>
        </w:tc>
        <w:tc>
          <w:tcPr>
            <w:tcW w:w="7861" w:type="dxa"/>
          </w:tcPr>
          <w:p w:rsidR="009D6E05" w:rsidRPr="00FC6D9B" w:rsidRDefault="009D6E05" w:rsidP="00BF5236">
            <w:pPr>
              <w:pStyle w:val="a3"/>
              <w:ind w:left="0"/>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สำนักงานคณะกรรมการอาหารและยา (สำนักอาหาร</w:t>
            </w:r>
            <w:r w:rsidRPr="00FC6D9B">
              <w:rPr>
                <w:rFonts w:ascii="TH SarabunPSK" w:hAnsi="TH SarabunPSK" w:cs="TH SarabunPSK"/>
                <w:color w:val="000000" w:themeColor="text1"/>
                <w:sz w:val="32"/>
                <w:szCs w:val="32"/>
              </w:rPr>
              <w:t>)</w:t>
            </w:r>
            <w:r w:rsidR="00BF5236"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cs/>
              </w:rPr>
              <w:t>โทรศัพท์ 02-590-7214</w:t>
            </w:r>
          </w:p>
        </w:tc>
      </w:tr>
      <w:tr w:rsidR="009D6E05" w:rsidRPr="00FC6D9B" w:rsidTr="00BF5236">
        <w:trPr>
          <w:trHeight w:val="752"/>
        </w:trPr>
        <w:tc>
          <w:tcPr>
            <w:tcW w:w="2345" w:type="dxa"/>
          </w:tcPr>
          <w:p w:rsidR="009D6E05" w:rsidRPr="00FC6D9B" w:rsidRDefault="009D6E05" w:rsidP="00BF5236">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วิธีการรายงาน</w:t>
            </w:r>
            <w:r w:rsidRPr="00FC6D9B">
              <w:rPr>
                <w:rFonts w:ascii="TH SarabunPSK" w:hAnsi="TH SarabunPSK" w:cs="TH SarabunPSK"/>
                <w:b/>
                <w:bCs/>
                <w:color w:val="000000" w:themeColor="text1"/>
                <w:sz w:val="32"/>
                <w:szCs w:val="32"/>
              </w:rPr>
              <w:t>/</w:t>
            </w:r>
          </w:p>
          <w:p w:rsidR="009D6E05" w:rsidRPr="00FC6D9B" w:rsidRDefault="009D6E05" w:rsidP="00BF5236">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ความถี่ในการรายงาน</w:t>
            </w:r>
          </w:p>
        </w:tc>
        <w:tc>
          <w:tcPr>
            <w:tcW w:w="7861" w:type="dxa"/>
            <w:vAlign w:val="center"/>
          </w:tcPr>
          <w:p w:rsidR="009D6E05" w:rsidRPr="00FC6D9B" w:rsidRDefault="009D6E05" w:rsidP="00335CEF">
            <w:pPr>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รายงานข้อมูล ดังนี้</w:t>
            </w:r>
          </w:p>
          <w:p w:rsidR="009D6E05" w:rsidRPr="00FC6D9B" w:rsidRDefault="009D6E05" w:rsidP="006B72E4">
            <w:pPr>
              <w:numPr>
                <w:ilvl w:val="0"/>
                <w:numId w:val="85"/>
              </w:numPr>
              <w:tabs>
                <w:tab w:val="left" w:pos="601"/>
                <w:tab w:val="left" w:pos="8460"/>
              </w:tabs>
              <w:spacing w:after="120"/>
              <w:ind w:left="34" w:firstLine="283"/>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รายงานผลการดำเนินงานตามแบบรายงานตัวชี้วัดที่ </w:t>
            </w: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 xml:space="preserve"> ทางไปรษณีย์อิเล็กทรอนิกส์ : </w:t>
            </w:r>
            <w:r w:rsidRPr="00FC6D9B">
              <w:rPr>
                <w:rFonts w:ascii="TH SarabunPSK" w:hAnsi="TH SarabunPSK" w:cs="TH SarabunPSK"/>
                <w:color w:val="000000" w:themeColor="text1"/>
                <w:sz w:val="32"/>
                <w:szCs w:val="32"/>
              </w:rPr>
              <w:t xml:space="preserve">kb@fda.moph.go.th </w:t>
            </w:r>
            <w:r w:rsidRPr="00FC6D9B">
              <w:rPr>
                <w:rFonts w:ascii="TH SarabunPSK" w:hAnsi="TH SarabunPSK" w:cs="TH SarabunPSK"/>
                <w:color w:val="000000" w:themeColor="text1"/>
                <w:sz w:val="32"/>
                <w:szCs w:val="32"/>
                <w:cs/>
              </w:rPr>
              <w:t xml:space="preserve">หรือเป็นหนังสือราชการมายังสำนักงานคณะกรรมการอาหารและยา (กองส่งเสริมงานคุ้มครองผู้บริโภคด้านผลิตภัณฑ์สุขภาพ     ในส่วนภูมิภาคและท้องถิ่น) โดยรายงานดังนี้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987"/>
              <w:gridCol w:w="5773"/>
            </w:tblGrid>
            <w:tr w:rsidR="009D6E05" w:rsidRPr="00FC6D9B" w:rsidTr="00BF5236">
              <w:trPr>
                <w:trHeight w:val="454"/>
                <w:jc w:val="center"/>
              </w:trPr>
              <w:tc>
                <w:tcPr>
                  <w:tcW w:w="987" w:type="dxa"/>
                  <w:tcBorders>
                    <w:top w:val="single" w:sz="4" w:space="0" w:color="000000"/>
                    <w:left w:val="single" w:sz="4" w:space="0" w:color="000000"/>
                    <w:bottom w:val="single" w:sz="4" w:space="0" w:color="000000"/>
                    <w:right w:val="single" w:sz="4" w:space="0" w:color="000000"/>
                  </w:tcBorders>
                </w:tcPr>
                <w:p w:rsidR="009D6E05" w:rsidRPr="00FC6D9B" w:rsidRDefault="009D6E05" w:rsidP="00335CEF">
                  <w:pPr>
                    <w:tabs>
                      <w:tab w:val="left" w:pos="1260"/>
                      <w:tab w:val="left" w:pos="8460"/>
                    </w:tabs>
                    <w:jc w:val="center"/>
                    <w:rPr>
                      <w:rFonts w:ascii="TH SarabunPSK" w:hAnsi="TH SarabunPSK" w:cs="TH SarabunPSK"/>
                      <w:b/>
                      <w:bCs/>
                      <w:color w:val="000000" w:themeColor="text1"/>
                      <w:sz w:val="28"/>
                    </w:rPr>
                  </w:pPr>
                  <w:r w:rsidRPr="00FC6D9B">
                    <w:rPr>
                      <w:rFonts w:ascii="TH SarabunPSK" w:hAnsi="TH SarabunPSK" w:cs="TH SarabunPSK"/>
                      <w:b/>
                      <w:bCs/>
                      <w:color w:val="000000" w:themeColor="text1"/>
                      <w:sz w:val="28"/>
                      <w:cs/>
                    </w:rPr>
                    <w:lastRenderedPageBreak/>
                    <w:t>ครั้งที่</w:t>
                  </w:r>
                </w:p>
              </w:tc>
              <w:tc>
                <w:tcPr>
                  <w:tcW w:w="5773" w:type="dxa"/>
                  <w:tcBorders>
                    <w:top w:val="single" w:sz="4" w:space="0" w:color="000000"/>
                    <w:left w:val="single" w:sz="4" w:space="0" w:color="000000"/>
                    <w:bottom w:val="single" w:sz="4" w:space="0" w:color="000000"/>
                    <w:right w:val="single" w:sz="4" w:space="0" w:color="000000"/>
                  </w:tcBorders>
                </w:tcPr>
                <w:p w:rsidR="009D6E05" w:rsidRPr="00FC6D9B" w:rsidRDefault="009D6E05" w:rsidP="00BF5236">
                  <w:pPr>
                    <w:tabs>
                      <w:tab w:val="left" w:pos="8460"/>
                    </w:tabs>
                    <w:ind w:left="35"/>
                    <w:jc w:val="center"/>
                    <w:rPr>
                      <w:rFonts w:ascii="TH SarabunPSK" w:hAnsi="TH SarabunPSK" w:cs="TH SarabunPSK"/>
                      <w:b/>
                      <w:bCs/>
                      <w:color w:val="000000" w:themeColor="text1"/>
                      <w:sz w:val="28"/>
                    </w:rPr>
                  </w:pPr>
                  <w:r w:rsidRPr="00FC6D9B">
                    <w:rPr>
                      <w:rFonts w:ascii="TH SarabunPSK" w:hAnsi="TH SarabunPSK" w:cs="TH SarabunPSK"/>
                      <w:b/>
                      <w:bCs/>
                      <w:color w:val="000000" w:themeColor="text1"/>
                      <w:sz w:val="28"/>
                      <w:cs/>
                    </w:rPr>
                    <w:t>ระยะเวลาการรายงาน</w:t>
                  </w:r>
                </w:p>
              </w:tc>
            </w:tr>
            <w:tr w:rsidR="009D6E05" w:rsidRPr="00FC6D9B" w:rsidTr="00BF5236">
              <w:trPr>
                <w:trHeight w:val="454"/>
                <w:jc w:val="center"/>
              </w:trPr>
              <w:tc>
                <w:tcPr>
                  <w:tcW w:w="987" w:type="dxa"/>
                  <w:tcBorders>
                    <w:top w:val="single" w:sz="4" w:space="0" w:color="000000"/>
                    <w:left w:val="single" w:sz="4" w:space="0" w:color="000000"/>
                    <w:bottom w:val="single" w:sz="4" w:space="0" w:color="000000"/>
                    <w:right w:val="single" w:sz="4" w:space="0" w:color="000000"/>
                  </w:tcBorders>
                </w:tcPr>
                <w:p w:rsidR="009D6E05" w:rsidRPr="00FC6D9B" w:rsidRDefault="009D6E05" w:rsidP="00335CEF">
                  <w:pPr>
                    <w:tabs>
                      <w:tab w:val="left" w:pos="1260"/>
                      <w:tab w:val="left" w:pos="8460"/>
                    </w:tabs>
                    <w:ind w:left="30"/>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1</w:t>
                  </w:r>
                </w:p>
              </w:tc>
              <w:tc>
                <w:tcPr>
                  <w:tcW w:w="5773" w:type="dxa"/>
                  <w:tcBorders>
                    <w:top w:val="single" w:sz="4" w:space="0" w:color="000000"/>
                    <w:left w:val="single" w:sz="4" w:space="0" w:color="000000"/>
                    <w:bottom w:val="single" w:sz="4" w:space="0" w:color="000000"/>
                    <w:right w:val="single" w:sz="4" w:space="0" w:color="000000"/>
                  </w:tcBorders>
                </w:tcPr>
                <w:p w:rsidR="009D6E05" w:rsidRPr="00FC6D9B" w:rsidRDefault="009D6E05" w:rsidP="00BF5236">
                  <w:pPr>
                    <w:tabs>
                      <w:tab w:val="left" w:pos="1260"/>
                      <w:tab w:val="left" w:pos="8460"/>
                    </w:tabs>
                    <w:ind w:left="35"/>
                    <w:jc w:val="thaiDistribute"/>
                    <w:rPr>
                      <w:rFonts w:ascii="TH SarabunPSK" w:hAnsi="TH SarabunPSK" w:cs="TH SarabunPSK"/>
                      <w:color w:val="000000" w:themeColor="text1"/>
                      <w:sz w:val="28"/>
                    </w:rPr>
                  </w:pPr>
                  <w:r w:rsidRPr="00FC6D9B">
                    <w:rPr>
                      <w:rFonts w:ascii="TH SarabunPSK" w:hAnsi="TH SarabunPSK" w:cs="TH SarabunPSK"/>
                      <w:color w:val="000000" w:themeColor="text1"/>
                      <w:sz w:val="28"/>
                      <w:cs/>
                    </w:rPr>
                    <w:t>ภาคการศึกษาที่ 2 ปีการศึกษา 25</w:t>
                  </w:r>
                  <w:r w:rsidRPr="00FC6D9B">
                    <w:rPr>
                      <w:rFonts w:ascii="TH SarabunPSK" w:hAnsi="TH SarabunPSK" w:cs="TH SarabunPSK"/>
                      <w:color w:val="000000" w:themeColor="text1"/>
                      <w:sz w:val="28"/>
                    </w:rPr>
                    <w:t>61</w:t>
                  </w:r>
                  <w:r w:rsidRPr="00FC6D9B">
                    <w:rPr>
                      <w:rFonts w:ascii="TH SarabunPSK" w:hAnsi="TH SarabunPSK" w:cs="TH SarabunPSK"/>
                      <w:color w:val="000000" w:themeColor="text1"/>
                      <w:sz w:val="28"/>
                      <w:cs/>
                    </w:rPr>
                    <w:t xml:space="preserve"> </w:t>
                  </w:r>
                  <w:r w:rsidR="00BF5236" w:rsidRPr="00FC6D9B">
                    <w:rPr>
                      <w:rFonts w:ascii="TH SarabunPSK" w:hAnsi="TH SarabunPSK" w:cs="TH SarabunPSK"/>
                      <w:color w:val="000000" w:themeColor="text1"/>
                      <w:sz w:val="28"/>
                      <w:cs/>
                    </w:rPr>
                    <w:t>(</w:t>
                  </w:r>
                  <w:r w:rsidRPr="00FC6D9B">
                    <w:rPr>
                      <w:rFonts w:ascii="TH SarabunPSK" w:hAnsi="TH SarabunPSK" w:cs="TH SarabunPSK"/>
                      <w:color w:val="000000" w:themeColor="text1"/>
                      <w:sz w:val="28"/>
                      <w:cs/>
                    </w:rPr>
                    <w:t>ภายในวันที่ 10  ธันวาคม 25</w:t>
                  </w:r>
                  <w:r w:rsidRPr="00FC6D9B">
                    <w:rPr>
                      <w:rFonts w:ascii="TH SarabunPSK" w:hAnsi="TH SarabunPSK" w:cs="TH SarabunPSK"/>
                      <w:color w:val="000000" w:themeColor="text1"/>
                      <w:sz w:val="28"/>
                    </w:rPr>
                    <w:t>61</w:t>
                  </w:r>
                  <w:r w:rsidRPr="00FC6D9B">
                    <w:rPr>
                      <w:rFonts w:ascii="TH SarabunPSK" w:hAnsi="TH SarabunPSK" w:cs="TH SarabunPSK"/>
                      <w:b/>
                      <w:bCs/>
                      <w:color w:val="000000" w:themeColor="text1"/>
                      <w:sz w:val="28"/>
                    </w:rPr>
                    <w:t>*</w:t>
                  </w:r>
                  <w:r w:rsidR="00BF5236" w:rsidRPr="00FC6D9B">
                    <w:rPr>
                      <w:rFonts w:ascii="TH SarabunPSK" w:hAnsi="TH SarabunPSK" w:cs="TH SarabunPSK"/>
                      <w:b/>
                      <w:bCs/>
                      <w:color w:val="000000" w:themeColor="text1"/>
                      <w:sz w:val="28"/>
                      <w:cs/>
                    </w:rPr>
                    <w:t>)</w:t>
                  </w:r>
                </w:p>
              </w:tc>
            </w:tr>
            <w:tr w:rsidR="009D6E05" w:rsidRPr="00FC6D9B" w:rsidTr="00BF5236">
              <w:trPr>
                <w:trHeight w:val="454"/>
                <w:jc w:val="center"/>
              </w:trPr>
              <w:tc>
                <w:tcPr>
                  <w:tcW w:w="987" w:type="dxa"/>
                  <w:tcBorders>
                    <w:top w:val="single" w:sz="4" w:space="0" w:color="000000"/>
                    <w:left w:val="single" w:sz="4" w:space="0" w:color="000000"/>
                    <w:bottom w:val="single" w:sz="4" w:space="0" w:color="000000"/>
                    <w:right w:val="single" w:sz="4" w:space="0" w:color="000000"/>
                  </w:tcBorders>
                </w:tcPr>
                <w:p w:rsidR="009D6E05" w:rsidRPr="00FC6D9B" w:rsidRDefault="009D6E05" w:rsidP="00335CEF">
                  <w:pPr>
                    <w:tabs>
                      <w:tab w:val="left" w:pos="1260"/>
                      <w:tab w:val="left" w:pos="8460"/>
                    </w:tabs>
                    <w:ind w:left="30"/>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2</w:t>
                  </w:r>
                </w:p>
              </w:tc>
              <w:tc>
                <w:tcPr>
                  <w:tcW w:w="5773" w:type="dxa"/>
                  <w:tcBorders>
                    <w:top w:val="single" w:sz="4" w:space="0" w:color="000000"/>
                    <w:left w:val="single" w:sz="4" w:space="0" w:color="000000"/>
                    <w:bottom w:val="single" w:sz="4" w:space="0" w:color="000000"/>
                    <w:right w:val="single" w:sz="4" w:space="0" w:color="000000"/>
                  </w:tcBorders>
                </w:tcPr>
                <w:p w:rsidR="009D6E05" w:rsidRPr="00FC6D9B" w:rsidRDefault="009D6E05" w:rsidP="00335CEF">
                  <w:pPr>
                    <w:tabs>
                      <w:tab w:val="left" w:pos="1260"/>
                      <w:tab w:val="left" w:pos="8460"/>
                    </w:tabs>
                    <w:ind w:left="35"/>
                    <w:jc w:val="thaiDistribute"/>
                    <w:rPr>
                      <w:rFonts w:ascii="TH SarabunPSK" w:hAnsi="TH SarabunPSK" w:cs="TH SarabunPSK"/>
                      <w:color w:val="000000" w:themeColor="text1"/>
                      <w:sz w:val="28"/>
                    </w:rPr>
                  </w:pPr>
                  <w:r w:rsidRPr="00FC6D9B">
                    <w:rPr>
                      <w:rFonts w:ascii="TH SarabunPSK" w:hAnsi="TH SarabunPSK" w:cs="TH SarabunPSK"/>
                      <w:color w:val="000000" w:themeColor="text1"/>
                      <w:sz w:val="28"/>
                      <w:cs/>
                    </w:rPr>
                    <w:t xml:space="preserve">ภายในวันที่ </w:t>
                  </w:r>
                  <w:r w:rsidRPr="00FC6D9B">
                    <w:rPr>
                      <w:rFonts w:ascii="TH SarabunPSK" w:hAnsi="TH SarabunPSK" w:cs="TH SarabunPSK"/>
                      <w:color w:val="000000" w:themeColor="text1"/>
                      <w:sz w:val="28"/>
                    </w:rPr>
                    <w:t>20</w:t>
                  </w:r>
                  <w:r w:rsidRPr="00FC6D9B">
                    <w:rPr>
                      <w:rFonts w:ascii="TH SarabunPSK" w:hAnsi="TH SarabunPSK" w:cs="TH SarabunPSK"/>
                      <w:color w:val="000000" w:themeColor="text1"/>
                      <w:sz w:val="28"/>
                      <w:cs/>
                    </w:rPr>
                    <w:t xml:space="preserve"> มีนาคม 25</w:t>
                  </w:r>
                  <w:r w:rsidRPr="00FC6D9B">
                    <w:rPr>
                      <w:rFonts w:ascii="TH SarabunPSK" w:hAnsi="TH SarabunPSK" w:cs="TH SarabunPSK"/>
                      <w:color w:val="000000" w:themeColor="text1"/>
                      <w:sz w:val="28"/>
                    </w:rPr>
                    <w:t>62</w:t>
                  </w:r>
                </w:p>
              </w:tc>
            </w:tr>
            <w:tr w:rsidR="009D6E05" w:rsidRPr="00FC6D9B" w:rsidTr="00BF5236">
              <w:trPr>
                <w:trHeight w:val="454"/>
                <w:jc w:val="center"/>
              </w:trPr>
              <w:tc>
                <w:tcPr>
                  <w:tcW w:w="987" w:type="dxa"/>
                  <w:tcBorders>
                    <w:top w:val="single" w:sz="4" w:space="0" w:color="000000"/>
                    <w:left w:val="single" w:sz="4" w:space="0" w:color="000000"/>
                    <w:bottom w:val="single" w:sz="4" w:space="0" w:color="000000"/>
                    <w:right w:val="single" w:sz="4" w:space="0" w:color="000000"/>
                  </w:tcBorders>
                </w:tcPr>
                <w:p w:rsidR="009D6E05" w:rsidRPr="00FC6D9B" w:rsidRDefault="009D6E05" w:rsidP="00335CEF">
                  <w:pPr>
                    <w:tabs>
                      <w:tab w:val="left" w:pos="1260"/>
                      <w:tab w:val="left" w:pos="8460"/>
                    </w:tabs>
                    <w:ind w:left="30"/>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3</w:t>
                  </w:r>
                </w:p>
              </w:tc>
              <w:tc>
                <w:tcPr>
                  <w:tcW w:w="5773" w:type="dxa"/>
                  <w:tcBorders>
                    <w:top w:val="single" w:sz="4" w:space="0" w:color="000000"/>
                    <w:left w:val="single" w:sz="4" w:space="0" w:color="000000"/>
                    <w:bottom w:val="single" w:sz="4" w:space="0" w:color="000000"/>
                    <w:right w:val="single" w:sz="4" w:space="0" w:color="000000"/>
                  </w:tcBorders>
                </w:tcPr>
                <w:p w:rsidR="009D6E05" w:rsidRPr="00FC6D9B" w:rsidRDefault="009D6E05" w:rsidP="00BF5236">
                  <w:pPr>
                    <w:tabs>
                      <w:tab w:val="left" w:pos="1260"/>
                      <w:tab w:val="left" w:pos="8460"/>
                    </w:tabs>
                    <w:ind w:left="35"/>
                    <w:jc w:val="thaiDistribute"/>
                    <w:rPr>
                      <w:rFonts w:ascii="TH SarabunPSK" w:hAnsi="TH SarabunPSK" w:cs="TH SarabunPSK"/>
                      <w:color w:val="000000" w:themeColor="text1"/>
                      <w:sz w:val="28"/>
                    </w:rPr>
                  </w:pPr>
                  <w:r w:rsidRPr="00FC6D9B">
                    <w:rPr>
                      <w:rFonts w:ascii="TH SarabunPSK" w:hAnsi="TH SarabunPSK" w:cs="TH SarabunPSK"/>
                      <w:color w:val="000000" w:themeColor="text1"/>
                      <w:sz w:val="28"/>
                      <w:cs/>
                    </w:rPr>
                    <w:t xml:space="preserve">ภาคการศึกษาที่ 1 ปีการศึกษา 2562 </w:t>
                  </w:r>
                  <w:r w:rsidR="00BF5236" w:rsidRPr="00FC6D9B">
                    <w:rPr>
                      <w:rFonts w:ascii="TH SarabunPSK" w:hAnsi="TH SarabunPSK" w:cs="TH SarabunPSK"/>
                      <w:color w:val="000000" w:themeColor="text1"/>
                      <w:sz w:val="28"/>
                      <w:cs/>
                    </w:rPr>
                    <w:t>(</w:t>
                  </w:r>
                  <w:r w:rsidRPr="00FC6D9B">
                    <w:rPr>
                      <w:rFonts w:ascii="TH SarabunPSK" w:hAnsi="TH SarabunPSK" w:cs="TH SarabunPSK"/>
                      <w:color w:val="000000" w:themeColor="text1"/>
                      <w:sz w:val="28"/>
                      <w:cs/>
                    </w:rPr>
                    <w:t>ภายในวันที่ 10 กรกฎาคม 2562</w:t>
                  </w:r>
                  <w:r w:rsidRPr="00FC6D9B">
                    <w:rPr>
                      <w:rFonts w:ascii="TH SarabunPSK" w:hAnsi="TH SarabunPSK" w:cs="TH SarabunPSK"/>
                      <w:b/>
                      <w:bCs/>
                      <w:color w:val="000000" w:themeColor="text1"/>
                      <w:sz w:val="28"/>
                    </w:rPr>
                    <w:t>*</w:t>
                  </w:r>
                  <w:r w:rsidR="00BF5236" w:rsidRPr="00FC6D9B">
                    <w:rPr>
                      <w:rFonts w:ascii="TH SarabunPSK" w:hAnsi="TH SarabunPSK" w:cs="TH SarabunPSK"/>
                      <w:b/>
                      <w:bCs/>
                      <w:color w:val="000000" w:themeColor="text1"/>
                      <w:sz w:val="28"/>
                      <w:cs/>
                    </w:rPr>
                    <w:t>)</w:t>
                  </w:r>
                </w:p>
              </w:tc>
            </w:tr>
            <w:tr w:rsidR="009D6E05" w:rsidRPr="00FC6D9B" w:rsidTr="00BF5236">
              <w:trPr>
                <w:trHeight w:val="454"/>
                <w:jc w:val="center"/>
              </w:trPr>
              <w:tc>
                <w:tcPr>
                  <w:tcW w:w="987" w:type="dxa"/>
                  <w:tcBorders>
                    <w:top w:val="single" w:sz="4" w:space="0" w:color="000000"/>
                    <w:left w:val="single" w:sz="4" w:space="0" w:color="000000"/>
                    <w:bottom w:val="single" w:sz="4" w:space="0" w:color="000000"/>
                    <w:right w:val="single" w:sz="4" w:space="0" w:color="000000"/>
                  </w:tcBorders>
                </w:tcPr>
                <w:p w:rsidR="009D6E05" w:rsidRPr="00FC6D9B" w:rsidRDefault="009D6E05" w:rsidP="00335CEF">
                  <w:pPr>
                    <w:tabs>
                      <w:tab w:val="left" w:pos="1260"/>
                      <w:tab w:val="left" w:pos="8460"/>
                    </w:tabs>
                    <w:ind w:left="30"/>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4</w:t>
                  </w:r>
                </w:p>
              </w:tc>
              <w:tc>
                <w:tcPr>
                  <w:tcW w:w="5773" w:type="dxa"/>
                  <w:tcBorders>
                    <w:top w:val="single" w:sz="4" w:space="0" w:color="000000"/>
                    <w:left w:val="single" w:sz="4" w:space="0" w:color="000000"/>
                    <w:bottom w:val="single" w:sz="4" w:space="0" w:color="000000"/>
                    <w:right w:val="single" w:sz="4" w:space="0" w:color="000000"/>
                  </w:tcBorders>
                </w:tcPr>
                <w:p w:rsidR="009D6E05" w:rsidRPr="00FC6D9B" w:rsidRDefault="009D6E05" w:rsidP="00335CEF">
                  <w:pPr>
                    <w:tabs>
                      <w:tab w:val="left" w:pos="1260"/>
                      <w:tab w:val="left" w:pos="8460"/>
                    </w:tabs>
                    <w:ind w:left="35"/>
                    <w:jc w:val="thaiDistribute"/>
                    <w:rPr>
                      <w:rFonts w:ascii="TH SarabunPSK" w:hAnsi="TH SarabunPSK" w:cs="TH SarabunPSK"/>
                      <w:color w:val="000000" w:themeColor="text1"/>
                      <w:sz w:val="28"/>
                      <w:cs/>
                    </w:rPr>
                  </w:pPr>
                  <w:r w:rsidRPr="00FC6D9B">
                    <w:rPr>
                      <w:rFonts w:ascii="TH SarabunPSK" w:hAnsi="TH SarabunPSK" w:cs="TH SarabunPSK"/>
                      <w:color w:val="000000" w:themeColor="text1"/>
                      <w:sz w:val="28"/>
                      <w:cs/>
                    </w:rPr>
                    <w:t xml:space="preserve">ภายในวันที่ </w:t>
                  </w:r>
                  <w:r w:rsidRPr="00FC6D9B">
                    <w:rPr>
                      <w:rFonts w:ascii="TH SarabunPSK" w:hAnsi="TH SarabunPSK" w:cs="TH SarabunPSK"/>
                      <w:color w:val="000000" w:themeColor="text1"/>
                      <w:sz w:val="28"/>
                    </w:rPr>
                    <w:t xml:space="preserve">15 </w:t>
                  </w:r>
                  <w:r w:rsidRPr="00FC6D9B">
                    <w:rPr>
                      <w:rFonts w:ascii="TH SarabunPSK" w:hAnsi="TH SarabunPSK" w:cs="TH SarabunPSK"/>
                      <w:color w:val="000000" w:themeColor="text1"/>
                      <w:sz w:val="28"/>
                      <w:cs/>
                    </w:rPr>
                    <w:t>กันยายน 25</w:t>
                  </w:r>
                  <w:r w:rsidRPr="00FC6D9B">
                    <w:rPr>
                      <w:rFonts w:ascii="TH SarabunPSK" w:hAnsi="TH SarabunPSK" w:cs="TH SarabunPSK"/>
                      <w:color w:val="000000" w:themeColor="text1"/>
                      <w:sz w:val="28"/>
                    </w:rPr>
                    <w:t>62</w:t>
                  </w:r>
                </w:p>
              </w:tc>
            </w:tr>
          </w:tbl>
          <w:p w:rsidR="009D6E05" w:rsidRPr="00FC6D9B" w:rsidRDefault="009D6E05" w:rsidP="00335CEF">
            <w:pPr>
              <w:tabs>
                <w:tab w:val="left" w:pos="1260"/>
                <w:tab w:val="left" w:pos="8460"/>
              </w:tabs>
              <w:ind w:left="1240" w:hanging="1240"/>
              <w:jc w:val="thaiDistribute"/>
              <w:rPr>
                <w:rFonts w:ascii="TH SarabunPSK" w:hAnsi="TH SarabunPSK" w:cs="TH SarabunPSK"/>
                <w:color w:val="000000" w:themeColor="text1"/>
                <w:sz w:val="28"/>
              </w:rPr>
            </w:pPr>
            <w:r w:rsidRPr="00FC6D9B">
              <w:rPr>
                <w:rFonts w:ascii="TH SarabunPSK" w:hAnsi="TH SarabunPSK" w:cs="TH SarabunPSK"/>
                <w:color w:val="000000" w:themeColor="text1"/>
                <w:sz w:val="28"/>
                <w:cs/>
              </w:rPr>
              <w:t xml:space="preserve">หมายเหตุ </w:t>
            </w:r>
            <w:r w:rsidRPr="00FC6D9B">
              <w:rPr>
                <w:rFonts w:ascii="TH SarabunPSK" w:hAnsi="TH SarabunPSK" w:cs="TH SarabunPSK"/>
                <w:color w:val="000000" w:themeColor="text1"/>
                <w:sz w:val="28"/>
              </w:rPr>
              <w:t xml:space="preserve">:  1. * </w:t>
            </w:r>
            <w:r w:rsidRPr="00FC6D9B">
              <w:rPr>
                <w:rFonts w:ascii="TH SarabunPSK" w:hAnsi="TH SarabunPSK" w:cs="TH SarabunPSK"/>
                <w:color w:val="000000" w:themeColor="text1"/>
                <w:sz w:val="28"/>
                <w:cs/>
              </w:rPr>
              <w:t>เนื่องจากต้องรายงานผลการดำเนินงานต่อคณะกรรมการโคนมและผลิตภัณฑ์ในการจัดสรรสิทธิ์</w:t>
            </w:r>
          </w:p>
          <w:p w:rsidR="009D6E05" w:rsidRPr="00FC6D9B" w:rsidRDefault="009D6E05" w:rsidP="00335CEF">
            <w:pPr>
              <w:ind w:left="248" w:firstLine="567"/>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28"/>
              </w:rPr>
              <w:t xml:space="preserve">2.  </w:t>
            </w:r>
            <w:r w:rsidRPr="00FC6D9B">
              <w:rPr>
                <w:rFonts w:ascii="TH SarabunPSK" w:hAnsi="TH SarabunPSK" w:cs="TH SarabunPSK"/>
                <w:color w:val="000000" w:themeColor="text1"/>
                <w:sz w:val="28"/>
                <w:cs/>
              </w:rPr>
              <w:t>ตัดข้อมูลภายในวันที่กำหนดและจะดึงข้อมูลในวันถัดไป</w:t>
            </w:r>
          </w:p>
          <w:p w:rsidR="009D6E05" w:rsidRPr="00FC6D9B" w:rsidRDefault="009D6E05" w:rsidP="006B72E4">
            <w:pPr>
              <w:numPr>
                <w:ilvl w:val="0"/>
                <w:numId w:val="85"/>
              </w:numPr>
              <w:tabs>
                <w:tab w:val="left" w:pos="601"/>
              </w:tabs>
              <w:ind w:left="34" w:firstLine="283"/>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ส่งสำเนาผลการตรวจประเมินสถานที่ผลิตและรายงานผลวิเคราะห์ผลิตภัณฑ์นมโรงเรียน โดยส่งเป็นหนังสือราชการมายังสำนักงานคณะกรรมการอาหารและยา (กองส่งเสริมงานคุ้มครองผู้บริโภคด้านผลิตภัณฑ์สุขภาพในส่วนภูมิภาคและท้องถิ่น)</w:t>
            </w:r>
            <w:r w:rsidRPr="00FC6D9B">
              <w:rPr>
                <w:rFonts w:ascii="TH SarabunPSK" w:hAnsi="TH SarabunPSK" w:cs="TH SarabunPSK"/>
                <w:color w:val="000000" w:themeColor="text1"/>
                <w:sz w:val="32"/>
                <w:szCs w:val="32"/>
                <w:cs/>
                <w:lang w:val="en-AU"/>
              </w:rPr>
              <w:t xml:space="preserve"> </w:t>
            </w:r>
          </w:p>
        </w:tc>
      </w:tr>
      <w:tr w:rsidR="009D6E05" w:rsidRPr="00FC6D9B" w:rsidTr="00BF5236">
        <w:tc>
          <w:tcPr>
            <w:tcW w:w="2345" w:type="dxa"/>
          </w:tcPr>
          <w:p w:rsidR="009D6E05" w:rsidRPr="00FC6D9B" w:rsidRDefault="009D6E05" w:rsidP="00BF5236">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lastRenderedPageBreak/>
              <w:t>หน่วยงานที่รายงาน</w:t>
            </w:r>
          </w:p>
        </w:tc>
        <w:tc>
          <w:tcPr>
            <w:tcW w:w="7861" w:type="dxa"/>
          </w:tcPr>
          <w:p w:rsidR="009D6E05" w:rsidRPr="00FC6D9B" w:rsidRDefault="009D6E05" w:rsidP="00335CEF">
            <w:pPr>
              <w:tabs>
                <w:tab w:val="left" w:pos="5100"/>
              </w:tabs>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ส่วนกลาง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สำนักอาหาร สำนักงานคณะกรรมการอาหารและยา</w:t>
            </w:r>
          </w:p>
          <w:p w:rsidR="009D6E05" w:rsidRPr="00FC6D9B" w:rsidRDefault="009D6E05" w:rsidP="00335CEF">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ส่วนภูมิภาค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สำนักงานสาธารณสุขจังหวัด</w:t>
            </w:r>
          </w:p>
        </w:tc>
      </w:tr>
      <w:tr w:rsidR="009D6E05" w:rsidRPr="00FC6D9B" w:rsidTr="006E2352">
        <w:tc>
          <w:tcPr>
            <w:tcW w:w="2345" w:type="dxa"/>
          </w:tcPr>
          <w:p w:rsidR="009D6E05" w:rsidRPr="00FC6D9B" w:rsidRDefault="009D6E05" w:rsidP="006E2352">
            <w:pP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หน่วยงานรับผิดชอบตัวชี้วัด</w:t>
            </w:r>
          </w:p>
        </w:tc>
        <w:tc>
          <w:tcPr>
            <w:tcW w:w="7861" w:type="dxa"/>
          </w:tcPr>
          <w:p w:rsidR="009D6E05" w:rsidRPr="00FC6D9B" w:rsidRDefault="009D6E05" w:rsidP="00335CEF">
            <w:pPr>
              <w:tabs>
                <w:tab w:val="left" w:pos="5100"/>
              </w:tabs>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สำนักอาหาร สำนักงานคณะกรรมการอาหารและยา</w:t>
            </w:r>
          </w:p>
        </w:tc>
      </w:tr>
      <w:tr w:rsidR="009D6E05" w:rsidRPr="00FC6D9B" w:rsidTr="006E2352">
        <w:tc>
          <w:tcPr>
            <w:tcW w:w="2345" w:type="dxa"/>
          </w:tcPr>
          <w:p w:rsidR="009D6E05" w:rsidRPr="00FC6D9B" w:rsidRDefault="009D6E05" w:rsidP="006E2352">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ผู้ให้ข้อมูลทางวิชาการ</w:t>
            </w:r>
            <w:r w:rsidRPr="00FC6D9B">
              <w:rPr>
                <w:rFonts w:ascii="TH SarabunPSK" w:hAnsi="TH SarabunPSK" w:cs="TH SarabunPSK"/>
                <w:b/>
                <w:bCs/>
                <w:color w:val="000000" w:themeColor="text1"/>
                <w:sz w:val="32"/>
                <w:szCs w:val="32"/>
              </w:rPr>
              <w:t>/</w:t>
            </w:r>
          </w:p>
          <w:p w:rsidR="009D6E05" w:rsidRDefault="009D6E05" w:rsidP="006E2352">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ผู้ประสานงานตัวชี้วัด</w:t>
            </w:r>
          </w:p>
          <w:p w:rsidR="009650E1" w:rsidRDefault="009650E1" w:rsidP="006E2352">
            <w:pPr>
              <w:rPr>
                <w:rFonts w:ascii="TH SarabunPSK" w:hAnsi="TH SarabunPSK" w:cs="TH SarabunPSK"/>
                <w:b/>
                <w:bCs/>
                <w:color w:val="000000" w:themeColor="text1"/>
                <w:sz w:val="32"/>
                <w:szCs w:val="32"/>
              </w:rPr>
            </w:pPr>
          </w:p>
          <w:p w:rsidR="009650E1" w:rsidRDefault="009650E1" w:rsidP="006E2352">
            <w:pPr>
              <w:rPr>
                <w:rFonts w:ascii="TH SarabunPSK" w:hAnsi="TH SarabunPSK" w:cs="TH SarabunPSK"/>
                <w:b/>
                <w:bCs/>
                <w:color w:val="000000" w:themeColor="text1"/>
                <w:sz w:val="32"/>
                <w:szCs w:val="32"/>
              </w:rPr>
            </w:pPr>
          </w:p>
          <w:p w:rsidR="009650E1" w:rsidRDefault="009650E1" w:rsidP="006E2352">
            <w:pPr>
              <w:rPr>
                <w:rFonts w:ascii="TH SarabunPSK" w:hAnsi="TH SarabunPSK" w:cs="TH SarabunPSK"/>
                <w:b/>
                <w:bCs/>
                <w:color w:val="000000" w:themeColor="text1"/>
                <w:sz w:val="32"/>
                <w:szCs w:val="32"/>
              </w:rPr>
            </w:pPr>
          </w:p>
          <w:p w:rsidR="009650E1" w:rsidRDefault="009650E1" w:rsidP="006E2352">
            <w:pPr>
              <w:rPr>
                <w:rFonts w:ascii="TH SarabunPSK" w:hAnsi="TH SarabunPSK" w:cs="TH SarabunPSK"/>
                <w:b/>
                <w:bCs/>
                <w:color w:val="000000" w:themeColor="text1"/>
                <w:sz w:val="32"/>
                <w:szCs w:val="32"/>
              </w:rPr>
            </w:pPr>
          </w:p>
          <w:p w:rsidR="009650E1" w:rsidRDefault="009650E1" w:rsidP="006E2352">
            <w:pPr>
              <w:rPr>
                <w:rFonts w:ascii="TH SarabunPSK" w:hAnsi="TH SarabunPSK" w:cs="TH SarabunPSK"/>
                <w:b/>
                <w:bCs/>
                <w:color w:val="000000" w:themeColor="text1"/>
                <w:sz w:val="32"/>
                <w:szCs w:val="32"/>
              </w:rPr>
            </w:pPr>
          </w:p>
          <w:p w:rsidR="009650E1" w:rsidRDefault="009650E1" w:rsidP="006E2352">
            <w:pPr>
              <w:rPr>
                <w:rFonts w:ascii="TH SarabunPSK" w:hAnsi="TH SarabunPSK" w:cs="TH SarabunPSK"/>
                <w:b/>
                <w:bCs/>
                <w:color w:val="000000" w:themeColor="text1"/>
                <w:sz w:val="32"/>
                <w:szCs w:val="32"/>
              </w:rPr>
            </w:pPr>
          </w:p>
          <w:p w:rsidR="009650E1" w:rsidRDefault="009650E1" w:rsidP="006E2352">
            <w:pPr>
              <w:rPr>
                <w:rFonts w:ascii="TH SarabunPSK" w:hAnsi="TH SarabunPSK" w:cs="TH SarabunPSK"/>
                <w:b/>
                <w:bCs/>
                <w:color w:val="000000" w:themeColor="text1"/>
                <w:sz w:val="32"/>
                <w:szCs w:val="32"/>
              </w:rPr>
            </w:pPr>
          </w:p>
          <w:p w:rsidR="009650E1" w:rsidRPr="00FC6D9B" w:rsidRDefault="009650E1" w:rsidP="006E2352">
            <w:pPr>
              <w:rPr>
                <w:rFonts w:ascii="TH SarabunPSK" w:hAnsi="TH SarabunPSK" w:cs="TH SarabunPSK"/>
                <w:b/>
                <w:bCs/>
                <w:color w:val="000000" w:themeColor="text1"/>
                <w:sz w:val="32"/>
                <w:szCs w:val="32"/>
              </w:rPr>
            </w:pPr>
          </w:p>
        </w:tc>
        <w:tc>
          <w:tcPr>
            <w:tcW w:w="7861" w:type="dxa"/>
          </w:tcPr>
          <w:p w:rsidR="009D6E05" w:rsidRPr="00FC6D9B" w:rsidRDefault="009D6E05" w:rsidP="00335CEF">
            <w:pPr>
              <w:pStyle w:val="a3"/>
              <w:ind w:left="0"/>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ผู้ให้ข้อมูลทางวิชาการ </w:t>
            </w:r>
            <w:r w:rsidRPr="00FC6D9B">
              <w:rPr>
                <w:rFonts w:ascii="TH SarabunPSK" w:hAnsi="TH SarabunPSK" w:cs="TH SarabunPSK"/>
                <w:color w:val="000000" w:themeColor="text1"/>
                <w:sz w:val="32"/>
                <w:szCs w:val="32"/>
              </w:rPr>
              <w:t xml:space="preserve">: </w:t>
            </w:r>
          </w:p>
          <w:p w:rsidR="009D6E05" w:rsidRPr="00FC6D9B" w:rsidRDefault="009D6E05" w:rsidP="00335CEF">
            <w:pPr>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นางสาวโชตินภา เหล่าไพบูลย์            สำนักอาหาร</w:t>
            </w:r>
          </w:p>
          <w:p w:rsidR="009D6E05" w:rsidRPr="00FC6D9B" w:rsidRDefault="009D6E05" w:rsidP="00335CEF">
            <w:pPr>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โทรศัพท์ที่ทำงาน </w:t>
            </w:r>
            <w:r w:rsidRPr="00FC6D9B">
              <w:rPr>
                <w:rFonts w:ascii="TH SarabunPSK" w:hAnsi="TH SarabunPSK" w:cs="TH SarabunPSK"/>
                <w:color w:val="000000" w:themeColor="text1"/>
                <w:sz w:val="32"/>
                <w:szCs w:val="32"/>
              </w:rPr>
              <w:t xml:space="preserve">: 02-590-7218       </w:t>
            </w:r>
            <w:r w:rsidRPr="00FC6D9B">
              <w:rPr>
                <w:rFonts w:ascii="TH SarabunPSK" w:hAnsi="TH SarabunPSK" w:cs="TH SarabunPSK"/>
                <w:color w:val="000000" w:themeColor="text1"/>
                <w:sz w:val="32"/>
                <w:szCs w:val="32"/>
                <w:cs/>
              </w:rPr>
              <w:t xml:space="preserve">โทรศัพท์มือถือ </w:t>
            </w:r>
            <w:r w:rsidRPr="00FC6D9B">
              <w:rPr>
                <w:rFonts w:ascii="TH SarabunPSK" w:hAnsi="TH SarabunPSK" w:cs="TH SarabunPSK"/>
                <w:color w:val="000000" w:themeColor="text1"/>
                <w:sz w:val="32"/>
                <w:szCs w:val="32"/>
              </w:rPr>
              <w:t>: 081-055-7988</w:t>
            </w:r>
          </w:p>
          <w:p w:rsidR="009D6E05" w:rsidRPr="00FC6D9B" w:rsidRDefault="009D6E05" w:rsidP="00335CEF">
            <w:pPr>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โทรสาร </w:t>
            </w:r>
            <w:r w:rsidRPr="00FC6D9B">
              <w:rPr>
                <w:rFonts w:ascii="TH SarabunPSK" w:hAnsi="TH SarabunPSK" w:cs="TH SarabunPSK"/>
                <w:color w:val="000000" w:themeColor="text1"/>
                <w:sz w:val="32"/>
                <w:szCs w:val="32"/>
              </w:rPr>
              <w:t xml:space="preserve">: 02-591-8460             </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E-mail : fda.schoolmilk@gmail.com</w:t>
            </w:r>
          </w:p>
          <w:p w:rsidR="009D6E05" w:rsidRPr="00FC6D9B" w:rsidRDefault="009D6E05" w:rsidP="00335CEF">
            <w:pPr>
              <w:tabs>
                <w:tab w:val="center" w:pos="3790"/>
              </w:tabs>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ผู้ประสานงานตัวชี้วัด </w:t>
            </w:r>
            <w:r w:rsidRPr="00FC6D9B">
              <w:rPr>
                <w:rFonts w:ascii="TH SarabunPSK" w:hAnsi="TH SarabunPSK" w:cs="TH SarabunPSK"/>
                <w:color w:val="000000" w:themeColor="text1"/>
                <w:sz w:val="32"/>
                <w:szCs w:val="32"/>
              </w:rPr>
              <w:t xml:space="preserve">: </w:t>
            </w:r>
          </w:p>
          <w:p w:rsidR="009D6E05" w:rsidRPr="00FC6D9B" w:rsidRDefault="009D6E05" w:rsidP="00335CEF">
            <w:pPr>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นางสาวอรสุรางค์ ธีระวัฒน์</w:t>
            </w:r>
            <w:r w:rsidRPr="00FC6D9B">
              <w:rPr>
                <w:rFonts w:ascii="TH SarabunPSK" w:hAnsi="TH SarabunPSK" w:cs="TH SarabunPSK"/>
                <w:color w:val="000000" w:themeColor="text1"/>
                <w:sz w:val="32"/>
                <w:szCs w:val="32"/>
                <w:cs/>
              </w:rPr>
              <w:tab/>
              <w:t xml:space="preserve">      สำนักอาหาร   </w:t>
            </w:r>
          </w:p>
          <w:p w:rsidR="009D6E05" w:rsidRPr="00FC6D9B" w:rsidRDefault="009D6E05" w:rsidP="00335CEF">
            <w:pPr>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โทรศัพท์ที่ทำงาน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02-590-7</w:t>
            </w:r>
            <w:r w:rsidRPr="00FC6D9B">
              <w:rPr>
                <w:rFonts w:ascii="TH SarabunPSK" w:hAnsi="TH SarabunPSK" w:cs="TH SarabunPSK"/>
                <w:color w:val="000000" w:themeColor="text1"/>
                <w:sz w:val="32"/>
                <w:szCs w:val="32"/>
              </w:rPr>
              <w:t>218</w:t>
            </w:r>
            <w:r w:rsidRPr="00FC6D9B">
              <w:rPr>
                <w:rFonts w:ascii="TH SarabunPSK" w:hAnsi="TH SarabunPSK" w:cs="TH SarabunPSK"/>
                <w:color w:val="000000" w:themeColor="text1"/>
                <w:sz w:val="32"/>
                <w:szCs w:val="32"/>
                <w:cs/>
              </w:rPr>
              <w:tab/>
              <w:t xml:space="preserve">      โทรศัพท์มือถือ : </w:t>
            </w:r>
            <w:r w:rsidRPr="00FC6D9B">
              <w:rPr>
                <w:rFonts w:ascii="TH SarabunPSK" w:hAnsi="TH SarabunPSK" w:cs="TH SarabunPSK"/>
                <w:color w:val="000000" w:themeColor="text1"/>
                <w:sz w:val="32"/>
                <w:szCs w:val="32"/>
              </w:rPr>
              <w:t>094-131-6136</w:t>
            </w:r>
          </w:p>
          <w:p w:rsidR="009D6E05" w:rsidRPr="00FC6D9B" w:rsidRDefault="009D6E05" w:rsidP="00335CEF">
            <w:pP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โทรสาร :</w:t>
            </w:r>
            <w:r w:rsidRPr="00FC6D9B">
              <w:rPr>
                <w:rFonts w:ascii="TH SarabunPSK" w:hAnsi="TH SarabunPSK" w:cs="TH SarabunPSK"/>
                <w:color w:val="000000" w:themeColor="text1"/>
                <w:sz w:val="32"/>
                <w:szCs w:val="32"/>
              </w:rPr>
              <w:t xml:space="preserve"> 02-591-8460                   E-mail : planning.food@gmail.com</w:t>
            </w:r>
            <w:r w:rsidRPr="00FC6D9B">
              <w:rPr>
                <w:rFonts w:ascii="TH SarabunPSK" w:hAnsi="TH SarabunPSK" w:cs="TH SarabunPSK"/>
                <w:color w:val="000000" w:themeColor="text1"/>
                <w:sz w:val="32"/>
                <w:szCs w:val="32"/>
                <w:cs/>
              </w:rPr>
              <w:t xml:space="preserve"> </w:t>
            </w:r>
          </w:p>
        </w:tc>
      </w:tr>
      <w:tr w:rsidR="009D6E05" w:rsidRPr="00FC6D9B" w:rsidTr="006E2352">
        <w:trPr>
          <w:trHeight w:val="507"/>
        </w:trPr>
        <w:tc>
          <w:tcPr>
            <w:tcW w:w="2345" w:type="dxa"/>
          </w:tcPr>
          <w:p w:rsidR="009D6E05" w:rsidRPr="00FC6D9B" w:rsidRDefault="009D6E05" w:rsidP="006E2352">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หน่วยงานนำเข้าข้อมูล</w:t>
            </w:r>
          </w:p>
        </w:tc>
        <w:tc>
          <w:tcPr>
            <w:tcW w:w="7861" w:type="dxa"/>
          </w:tcPr>
          <w:p w:rsidR="009D6E05" w:rsidRPr="00FC6D9B" w:rsidRDefault="009D6E05" w:rsidP="00335CEF">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สำนักอาหาร สำนักงานคณะกรรมการอาหารและยา</w:t>
            </w:r>
          </w:p>
        </w:tc>
      </w:tr>
      <w:tr w:rsidR="009D6E05" w:rsidRPr="00FC6D9B" w:rsidTr="006E2352">
        <w:tc>
          <w:tcPr>
            <w:tcW w:w="2345" w:type="dxa"/>
          </w:tcPr>
          <w:p w:rsidR="009D6E05" w:rsidRPr="00FC6D9B" w:rsidRDefault="009D6E05" w:rsidP="006E2352">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การนำข้อมูล</w:t>
            </w:r>
          </w:p>
          <w:p w:rsidR="009D6E05" w:rsidRPr="00FC6D9B" w:rsidRDefault="009D6E05" w:rsidP="006E2352">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ไปใช้ประโยชน์</w:t>
            </w:r>
          </w:p>
        </w:tc>
        <w:tc>
          <w:tcPr>
            <w:tcW w:w="7861" w:type="dxa"/>
          </w:tcPr>
          <w:p w:rsidR="009D6E05" w:rsidRPr="00FC6D9B" w:rsidRDefault="009D6E05" w:rsidP="00335CEF">
            <w:pPr>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เพื่อรายงานผลต่อคณะกรรมการโคนมและผลิตภัณฑ์ เพื่อใช้ในการจัดสรรสิทธิ์นมโรงเรียน และเพื่อกำหนดมาตรการการเฝ้าระวังความปลอดภัยผลิตภัณฑ์นมโรงเรียนในปีถัดไป</w:t>
            </w:r>
          </w:p>
        </w:tc>
      </w:tr>
    </w:tbl>
    <w:p w:rsidR="006E2352" w:rsidRPr="00FC6D9B" w:rsidRDefault="006E2352" w:rsidP="00BF5236">
      <w:pPr>
        <w:ind w:right="-334"/>
        <w:rPr>
          <w:rFonts w:ascii="TH SarabunPSK" w:hAnsi="TH SarabunPSK" w:cs="TH SarabunPSK"/>
          <w:b/>
          <w:bCs/>
          <w:color w:val="000000" w:themeColor="text1"/>
          <w:sz w:val="32"/>
          <w:szCs w:val="32"/>
        </w:rPr>
      </w:pPr>
    </w:p>
    <w:p w:rsidR="006E2352" w:rsidRDefault="006E2352" w:rsidP="00BF5236">
      <w:pPr>
        <w:ind w:right="-334"/>
        <w:rPr>
          <w:rFonts w:ascii="TH SarabunPSK" w:hAnsi="TH SarabunPSK" w:cs="TH SarabunPSK"/>
          <w:b/>
          <w:bCs/>
          <w:color w:val="000000" w:themeColor="text1"/>
          <w:sz w:val="32"/>
          <w:szCs w:val="32"/>
        </w:rPr>
      </w:pPr>
    </w:p>
    <w:p w:rsidR="009650E1" w:rsidRDefault="009650E1" w:rsidP="00BF5236">
      <w:pPr>
        <w:ind w:right="-334"/>
        <w:rPr>
          <w:rFonts w:ascii="TH SarabunPSK" w:hAnsi="TH SarabunPSK" w:cs="TH SarabunPSK"/>
          <w:b/>
          <w:bCs/>
          <w:color w:val="000000" w:themeColor="text1"/>
          <w:sz w:val="32"/>
          <w:szCs w:val="32"/>
        </w:rPr>
      </w:pPr>
    </w:p>
    <w:p w:rsidR="009650E1" w:rsidRDefault="009650E1" w:rsidP="00BF5236">
      <w:pPr>
        <w:ind w:right="-334"/>
        <w:rPr>
          <w:rFonts w:ascii="TH SarabunPSK" w:hAnsi="TH SarabunPSK" w:cs="TH SarabunPSK"/>
          <w:b/>
          <w:bCs/>
          <w:color w:val="000000" w:themeColor="text1"/>
          <w:sz w:val="32"/>
          <w:szCs w:val="32"/>
        </w:rPr>
      </w:pPr>
    </w:p>
    <w:p w:rsidR="009650E1" w:rsidRDefault="009650E1" w:rsidP="00BF5236">
      <w:pPr>
        <w:ind w:right="-334"/>
        <w:rPr>
          <w:rFonts w:ascii="TH SarabunPSK" w:hAnsi="TH SarabunPSK" w:cs="TH SarabunPSK"/>
          <w:b/>
          <w:bCs/>
          <w:color w:val="000000" w:themeColor="text1"/>
          <w:sz w:val="32"/>
          <w:szCs w:val="32"/>
        </w:rPr>
      </w:pPr>
    </w:p>
    <w:p w:rsidR="009650E1" w:rsidRDefault="009650E1" w:rsidP="00BF5236">
      <w:pPr>
        <w:ind w:right="-334"/>
        <w:rPr>
          <w:rFonts w:ascii="TH SarabunPSK" w:hAnsi="TH SarabunPSK" w:cs="TH SarabunPSK"/>
          <w:b/>
          <w:bCs/>
          <w:color w:val="000000" w:themeColor="text1"/>
          <w:sz w:val="32"/>
          <w:szCs w:val="32"/>
        </w:rPr>
      </w:pPr>
    </w:p>
    <w:p w:rsidR="009650E1" w:rsidRDefault="009650E1" w:rsidP="00BF5236">
      <w:pPr>
        <w:ind w:right="-334"/>
        <w:rPr>
          <w:rFonts w:ascii="TH SarabunPSK" w:hAnsi="TH SarabunPSK" w:cs="TH SarabunPSK"/>
          <w:b/>
          <w:bCs/>
          <w:color w:val="000000" w:themeColor="text1"/>
          <w:sz w:val="32"/>
          <w:szCs w:val="32"/>
        </w:rPr>
      </w:pPr>
    </w:p>
    <w:p w:rsidR="009650E1" w:rsidRDefault="009650E1" w:rsidP="00BF5236">
      <w:pPr>
        <w:ind w:right="-334"/>
        <w:rPr>
          <w:rFonts w:ascii="TH SarabunPSK" w:hAnsi="TH SarabunPSK" w:cs="TH SarabunPSK"/>
          <w:b/>
          <w:bCs/>
          <w:color w:val="000000" w:themeColor="text1"/>
          <w:sz w:val="32"/>
          <w:szCs w:val="32"/>
        </w:rPr>
      </w:pPr>
    </w:p>
    <w:p w:rsidR="009650E1" w:rsidRDefault="009650E1" w:rsidP="00BF5236">
      <w:pPr>
        <w:ind w:right="-334"/>
        <w:rPr>
          <w:rFonts w:ascii="TH SarabunPSK" w:hAnsi="TH SarabunPSK" w:cs="TH SarabunPSK"/>
          <w:b/>
          <w:bCs/>
          <w:color w:val="000000" w:themeColor="text1"/>
          <w:sz w:val="32"/>
          <w:szCs w:val="32"/>
        </w:rPr>
      </w:pPr>
    </w:p>
    <w:p w:rsidR="009650E1" w:rsidRDefault="009650E1" w:rsidP="00BF5236">
      <w:pPr>
        <w:ind w:right="-334"/>
        <w:rPr>
          <w:rFonts w:ascii="TH SarabunPSK" w:hAnsi="TH SarabunPSK" w:cs="TH SarabunPSK"/>
          <w:b/>
          <w:bCs/>
          <w:color w:val="000000" w:themeColor="text1"/>
          <w:sz w:val="32"/>
          <w:szCs w:val="32"/>
        </w:rPr>
      </w:pPr>
    </w:p>
    <w:p w:rsidR="009650E1" w:rsidRDefault="009650E1" w:rsidP="00BF5236">
      <w:pPr>
        <w:ind w:right="-334"/>
        <w:rPr>
          <w:rFonts w:ascii="TH SarabunPSK" w:hAnsi="TH SarabunPSK" w:cs="TH SarabunPSK"/>
          <w:b/>
          <w:bCs/>
          <w:color w:val="000000" w:themeColor="text1"/>
          <w:sz w:val="32"/>
          <w:szCs w:val="32"/>
        </w:rPr>
      </w:pPr>
    </w:p>
    <w:p w:rsidR="009650E1" w:rsidRDefault="009650E1" w:rsidP="00BF5236">
      <w:pPr>
        <w:ind w:right="-334"/>
        <w:rPr>
          <w:rFonts w:ascii="TH SarabunPSK" w:hAnsi="TH SarabunPSK" w:cs="TH SarabunPSK"/>
          <w:b/>
          <w:bCs/>
          <w:color w:val="000000" w:themeColor="text1"/>
          <w:sz w:val="32"/>
          <w:szCs w:val="32"/>
        </w:rPr>
      </w:pPr>
    </w:p>
    <w:p w:rsidR="009650E1" w:rsidRDefault="009650E1" w:rsidP="00BF5236">
      <w:pPr>
        <w:ind w:right="-334"/>
        <w:rPr>
          <w:rFonts w:ascii="TH SarabunPSK" w:hAnsi="TH SarabunPSK" w:cs="TH SarabunPSK"/>
          <w:b/>
          <w:bCs/>
          <w:color w:val="000000" w:themeColor="text1"/>
          <w:sz w:val="32"/>
          <w:szCs w:val="32"/>
        </w:rPr>
      </w:pPr>
    </w:p>
    <w:p w:rsidR="009650E1" w:rsidRDefault="009650E1" w:rsidP="00BF5236">
      <w:pPr>
        <w:ind w:right="-334"/>
        <w:rPr>
          <w:rFonts w:ascii="TH SarabunPSK" w:hAnsi="TH SarabunPSK" w:cs="TH SarabunPSK"/>
          <w:b/>
          <w:bCs/>
          <w:color w:val="000000" w:themeColor="text1"/>
          <w:sz w:val="32"/>
          <w:szCs w:val="32"/>
        </w:rPr>
      </w:pPr>
    </w:p>
    <w:p w:rsidR="009650E1" w:rsidRDefault="009650E1" w:rsidP="00BF5236">
      <w:pPr>
        <w:ind w:right="-334"/>
        <w:rPr>
          <w:rFonts w:ascii="TH SarabunPSK" w:hAnsi="TH SarabunPSK" w:cs="TH SarabunPSK"/>
          <w:b/>
          <w:bCs/>
          <w:color w:val="000000" w:themeColor="text1"/>
          <w:sz w:val="32"/>
          <w:szCs w:val="32"/>
        </w:rPr>
      </w:pPr>
    </w:p>
    <w:p w:rsidR="009650E1" w:rsidRDefault="009650E1" w:rsidP="00BF5236">
      <w:pPr>
        <w:ind w:right="-334"/>
        <w:rPr>
          <w:rFonts w:ascii="TH SarabunPSK" w:hAnsi="TH SarabunPSK" w:cs="TH SarabunPSK"/>
          <w:b/>
          <w:bCs/>
          <w:color w:val="000000" w:themeColor="text1"/>
          <w:sz w:val="32"/>
          <w:szCs w:val="32"/>
        </w:rPr>
      </w:pPr>
    </w:p>
    <w:p w:rsidR="009650E1" w:rsidRDefault="009650E1" w:rsidP="00BF5236">
      <w:pPr>
        <w:ind w:right="-334"/>
        <w:rPr>
          <w:rFonts w:ascii="TH SarabunPSK" w:hAnsi="TH SarabunPSK" w:cs="TH SarabunPSK"/>
          <w:b/>
          <w:bCs/>
          <w:color w:val="000000" w:themeColor="text1"/>
          <w:sz w:val="32"/>
          <w:szCs w:val="32"/>
        </w:rPr>
      </w:pPr>
    </w:p>
    <w:p w:rsidR="009650E1" w:rsidRDefault="009650E1" w:rsidP="00BF5236">
      <w:pPr>
        <w:ind w:right="-334"/>
        <w:rPr>
          <w:rFonts w:ascii="TH SarabunPSK" w:hAnsi="TH SarabunPSK" w:cs="TH SarabunPSK"/>
          <w:b/>
          <w:bCs/>
          <w:color w:val="000000" w:themeColor="text1"/>
          <w:sz w:val="32"/>
          <w:szCs w:val="32"/>
        </w:rPr>
      </w:pPr>
    </w:p>
    <w:p w:rsidR="009650E1" w:rsidRDefault="009650E1" w:rsidP="00BF5236">
      <w:pPr>
        <w:ind w:right="-334"/>
        <w:rPr>
          <w:rFonts w:ascii="TH SarabunPSK" w:hAnsi="TH SarabunPSK" w:cs="TH SarabunPSK"/>
          <w:b/>
          <w:bCs/>
          <w:color w:val="000000" w:themeColor="text1"/>
          <w:sz w:val="32"/>
          <w:szCs w:val="32"/>
        </w:rPr>
      </w:pPr>
    </w:p>
    <w:p w:rsidR="009650E1" w:rsidRDefault="009650E1" w:rsidP="00BF5236">
      <w:pPr>
        <w:ind w:right="-334"/>
        <w:rPr>
          <w:rFonts w:ascii="TH SarabunPSK" w:hAnsi="TH SarabunPSK" w:cs="TH SarabunPSK"/>
          <w:b/>
          <w:bCs/>
          <w:color w:val="000000" w:themeColor="text1"/>
          <w:sz w:val="32"/>
          <w:szCs w:val="32"/>
        </w:rPr>
      </w:pPr>
    </w:p>
    <w:p w:rsidR="009650E1" w:rsidRDefault="009650E1" w:rsidP="00BF5236">
      <w:pPr>
        <w:ind w:right="-334"/>
        <w:rPr>
          <w:rFonts w:ascii="TH SarabunPSK" w:hAnsi="TH SarabunPSK" w:cs="TH SarabunPSK"/>
          <w:b/>
          <w:bCs/>
          <w:color w:val="000000" w:themeColor="text1"/>
          <w:sz w:val="32"/>
          <w:szCs w:val="32"/>
        </w:rPr>
      </w:pPr>
    </w:p>
    <w:p w:rsidR="009650E1" w:rsidRDefault="009650E1" w:rsidP="00BF5236">
      <w:pPr>
        <w:ind w:right="-334"/>
        <w:rPr>
          <w:rFonts w:ascii="TH SarabunPSK" w:hAnsi="TH SarabunPSK" w:cs="TH SarabunPSK"/>
          <w:b/>
          <w:bCs/>
          <w:color w:val="000000" w:themeColor="text1"/>
          <w:sz w:val="32"/>
          <w:szCs w:val="32"/>
        </w:rPr>
      </w:pPr>
    </w:p>
    <w:p w:rsidR="009650E1" w:rsidRDefault="009650E1" w:rsidP="00BF5236">
      <w:pPr>
        <w:ind w:right="-334"/>
        <w:rPr>
          <w:rFonts w:ascii="TH SarabunPSK" w:hAnsi="TH SarabunPSK" w:cs="TH SarabunPSK"/>
          <w:b/>
          <w:bCs/>
          <w:color w:val="000000" w:themeColor="text1"/>
          <w:sz w:val="32"/>
          <w:szCs w:val="32"/>
        </w:rPr>
      </w:pPr>
    </w:p>
    <w:p w:rsidR="009650E1" w:rsidRDefault="009650E1" w:rsidP="00BF5236">
      <w:pPr>
        <w:ind w:right="-334"/>
        <w:rPr>
          <w:rFonts w:ascii="TH SarabunPSK" w:hAnsi="TH SarabunPSK" w:cs="TH SarabunPSK"/>
          <w:b/>
          <w:bCs/>
          <w:color w:val="000000" w:themeColor="text1"/>
          <w:sz w:val="32"/>
          <w:szCs w:val="32"/>
        </w:rPr>
      </w:pPr>
    </w:p>
    <w:p w:rsidR="009650E1" w:rsidRDefault="009650E1" w:rsidP="00BF5236">
      <w:pPr>
        <w:ind w:right="-334"/>
        <w:rPr>
          <w:rFonts w:ascii="TH SarabunPSK" w:hAnsi="TH SarabunPSK" w:cs="TH SarabunPSK"/>
          <w:b/>
          <w:bCs/>
          <w:color w:val="000000" w:themeColor="text1"/>
          <w:sz w:val="32"/>
          <w:szCs w:val="32"/>
        </w:rPr>
      </w:pPr>
    </w:p>
    <w:p w:rsidR="009650E1" w:rsidRDefault="009650E1" w:rsidP="00BF5236">
      <w:pPr>
        <w:ind w:right="-334"/>
        <w:rPr>
          <w:rFonts w:ascii="TH SarabunPSK" w:hAnsi="TH SarabunPSK" w:cs="TH SarabunPSK"/>
          <w:b/>
          <w:bCs/>
          <w:color w:val="000000" w:themeColor="text1"/>
          <w:sz w:val="32"/>
          <w:szCs w:val="32"/>
        </w:rPr>
      </w:pPr>
    </w:p>
    <w:p w:rsidR="009650E1" w:rsidRDefault="009650E1" w:rsidP="00BF5236">
      <w:pPr>
        <w:ind w:right="-334"/>
        <w:rPr>
          <w:rFonts w:ascii="TH SarabunPSK" w:hAnsi="TH SarabunPSK" w:cs="TH SarabunPSK"/>
          <w:b/>
          <w:bCs/>
          <w:color w:val="000000" w:themeColor="text1"/>
          <w:sz w:val="32"/>
          <w:szCs w:val="32"/>
        </w:rPr>
      </w:pPr>
    </w:p>
    <w:p w:rsidR="009650E1" w:rsidRDefault="009650E1" w:rsidP="00BF5236">
      <w:pPr>
        <w:ind w:right="-334"/>
        <w:rPr>
          <w:rFonts w:ascii="TH SarabunPSK" w:hAnsi="TH SarabunPSK" w:cs="TH SarabunPSK"/>
          <w:b/>
          <w:bCs/>
          <w:color w:val="000000" w:themeColor="text1"/>
          <w:sz w:val="32"/>
          <w:szCs w:val="32"/>
        </w:rPr>
      </w:pPr>
    </w:p>
    <w:p w:rsidR="009650E1" w:rsidRDefault="009650E1" w:rsidP="00BF5236">
      <w:pPr>
        <w:ind w:right="-334"/>
        <w:rPr>
          <w:rFonts w:ascii="TH SarabunPSK" w:hAnsi="TH SarabunPSK" w:cs="TH SarabunPSK"/>
          <w:b/>
          <w:bCs/>
          <w:color w:val="000000" w:themeColor="text1"/>
          <w:sz w:val="32"/>
          <w:szCs w:val="32"/>
        </w:rPr>
      </w:pPr>
    </w:p>
    <w:p w:rsidR="009650E1" w:rsidRDefault="009650E1" w:rsidP="00BF5236">
      <w:pPr>
        <w:ind w:right="-334"/>
        <w:rPr>
          <w:rFonts w:ascii="TH SarabunPSK" w:hAnsi="TH SarabunPSK" w:cs="TH SarabunPSK"/>
          <w:b/>
          <w:bCs/>
          <w:color w:val="000000" w:themeColor="text1"/>
          <w:sz w:val="32"/>
          <w:szCs w:val="32"/>
        </w:rPr>
      </w:pPr>
    </w:p>
    <w:p w:rsidR="009650E1" w:rsidRDefault="009650E1" w:rsidP="00BF5236">
      <w:pPr>
        <w:ind w:right="-334"/>
        <w:rPr>
          <w:rFonts w:ascii="TH SarabunPSK" w:hAnsi="TH SarabunPSK" w:cs="TH SarabunPSK"/>
          <w:b/>
          <w:bCs/>
          <w:color w:val="000000" w:themeColor="text1"/>
          <w:sz w:val="32"/>
          <w:szCs w:val="32"/>
        </w:rPr>
      </w:pPr>
    </w:p>
    <w:p w:rsidR="009650E1" w:rsidRPr="00FC6D9B" w:rsidRDefault="009650E1" w:rsidP="00BF5236">
      <w:pPr>
        <w:ind w:right="-334"/>
        <w:rPr>
          <w:rFonts w:ascii="TH SarabunPSK" w:hAnsi="TH SarabunPSK" w:cs="TH SarabunPSK"/>
          <w:b/>
          <w:bCs/>
          <w:color w:val="000000" w:themeColor="text1"/>
          <w:sz w:val="32"/>
          <w:szCs w:val="32"/>
        </w:rPr>
      </w:pPr>
    </w:p>
    <w:p w:rsidR="00BF5236" w:rsidRPr="00FC6D9B" w:rsidRDefault="00BF5236" w:rsidP="00BF5236">
      <w:pPr>
        <w:ind w:right="-334"/>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ประเด็น </w:t>
      </w:r>
      <w:r w:rsidRPr="00FC6D9B">
        <w:rPr>
          <w:rFonts w:ascii="TH SarabunPSK" w:hAnsi="TH SarabunPSK" w:cs="TH SarabunPSK"/>
          <w:b/>
          <w:bCs/>
          <w:color w:val="000000" w:themeColor="text1"/>
          <w:sz w:val="32"/>
          <w:szCs w:val="32"/>
        </w:rPr>
        <w:t>:</w:t>
      </w:r>
      <w:r w:rsidRPr="00FC6D9B">
        <w:rPr>
          <w:rFonts w:ascii="TH SarabunPSK" w:hAnsi="TH SarabunPSK" w:cs="TH SarabunPSK"/>
          <w:b/>
          <w:bCs/>
          <w:color w:val="000000" w:themeColor="text1"/>
          <w:sz w:val="32"/>
          <w:szCs w:val="32"/>
          <w:cs/>
        </w:rPr>
        <w:t xml:space="preserve"> </w:t>
      </w:r>
      <w:r w:rsidRPr="00FC6D9B">
        <w:rPr>
          <w:rFonts w:ascii="TH SarabunPSK" w:hAnsi="TH SarabunPSK" w:cs="TH SarabunPSK"/>
          <w:b/>
          <w:bCs/>
          <w:color w:val="000000" w:themeColor="text1"/>
          <w:spacing w:val="-4"/>
          <w:sz w:val="32"/>
          <w:szCs w:val="32"/>
          <w:cs/>
        </w:rPr>
        <w:t>ผลิตภัณฑ์เสริมอาหาร</w:t>
      </w:r>
      <w:r w:rsidRPr="00FC6D9B">
        <w:rPr>
          <w:rFonts w:ascii="TH SarabunPSK" w:hAnsi="TH SarabunPSK" w:cs="TH SarabunPSK"/>
          <w:b/>
          <w:bCs/>
          <w:color w:val="000000" w:themeColor="text1"/>
          <w:sz w:val="32"/>
          <w:szCs w:val="32"/>
          <w:cs/>
        </w:rPr>
        <w:t>หรืออาหารที่พบสารที่มีฤทธิ์ในการลดน้ำหนักหรือเสริมสร้างสมรรถภาพทางเพศ</w:t>
      </w:r>
    </w:p>
    <w:tbl>
      <w:tblPr>
        <w:tblW w:w="1006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345"/>
        <w:gridCol w:w="7720"/>
      </w:tblGrid>
      <w:tr w:rsidR="00BF5236" w:rsidRPr="00FC6D9B" w:rsidTr="00BF5236">
        <w:trPr>
          <w:trHeight w:val="611"/>
        </w:trPr>
        <w:tc>
          <w:tcPr>
            <w:tcW w:w="2345" w:type="dxa"/>
            <w:tcBorders>
              <w:top w:val="single" w:sz="4" w:space="0" w:color="auto"/>
              <w:left w:val="single" w:sz="4" w:space="0" w:color="auto"/>
              <w:bottom w:val="single" w:sz="4" w:space="0" w:color="auto"/>
              <w:right w:val="single" w:sz="4" w:space="0" w:color="auto"/>
            </w:tcBorders>
          </w:tcPr>
          <w:p w:rsidR="00BF5236" w:rsidRPr="00FC6D9B" w:rsidRDefault="00BF5236" w:rsidP="00BF5236">
            <w:pPr>
              <w:tabs>
                <w:tab w:val="left" w:pos="252"/>
              </w:tabs>
              <w:rPr>
                <w:rFonts w:ascii="TH SarabunPSK" w:hAnsi="TH SarabunPSK" w:cs="TH SarabunPSK"/>
                <w:b/>
                <w:bCs/>
                <w:color w:val="000000" w:themeColor="text1"/>
                <w:sz w:val="32"/>
                <w:szCs w:val="32"/>
                <w:lang w:val="en-AU"/>
              </w:rPr>
            </w:pPr>
            <w:r w:rsidRPr="00FC6D9B">
              <w:rPr>
                <w:rFonts w:ascii="TH SarabunPSK" w:hAnsi="TH SarabunPSK" w:cs="TH SarabunPSK"/>
                <w:b/>
                <w:bCs/>
                <w:color w:val="000000" w:themeColor="text1"/>
                <w:sz w:val="32"/>
                <w:szCs w:val="32"/>
                <w:u w:val="single"/>
                <w:cs/>
              </w:rPr>
              <w:t>ตัวชี้วัดที่ 1</w:t>
            </w:r>
            <w:r w:rsidRPr="00FC6D9B">
              <w:rPr>
                <w:rFonts w:ascii="TH SarabunPSK" w:hAnsi="TH SarabunPSK" w:cs="TH SarabunPSK"/>
                <w:b/>
                <w:bCs/>
                <w:color w:val="000000" w:themeColor="text1"/>
                <w:sz w:val="32"/>
                <w:szCs w:val="32"/>
                <w:cs/>
              </w:rPr>
              <w:t xml:space="preserve"> </w:t>
            </w:r>
            <w:r w:rsidRPr="00FC6D9B">
              <w:rPr>
                <w:rFonts w:ascii="TH SarabunPSK" w:hAnsi="TH SarabunPSK" w:cs="TH SarabunPSK"/>
                <w:b/>
                <w:bCs/>
                <w:color w:val="000000" w:themeColor="text1"/>
                <w:sz w:val="32"/>
                <w:szCs w:val="32"/>
                <w:lang w:val="en-AU"/>
              </w:rPr>
              <w:t xml:space="preserve">: </w:t>
            </w:r>
          </w:p>
          <w:p w:rsidR="00BF5236" w:rsidRPr="00FC6D9B" w:rsidRDefault="00BF5236" w:rsidP="00BF5236">
            <w:pPr>
              <w:tabs>
                <w:tab w:val="left" w:pos="252"/>
              </w:tabs>
              <w:rPr>
                <w:rFonts w:ascii="TH SarabunPSK" w:hAnsi="TH SarabunPSK" w:cs="TH SarabunPSK"/>
                <w:b/>
                <w:bCs/>
                <w:color w:val="000000" w:themeColor="text1"/>
                <w:sz w:val="32"/>
                <w:szCs w:val="32"/>
                <w:lang w:val="en-AU"/>
              </w:rPr>
            </w:pPr>
          </w:p>
          <w:p w:rsidR="00BF5236" w:rsidRPr="00FC6D9B" w:rsidRDefault="00BF5236" w:rsidP="00BF5236">
            <w:pPr>
              <w:tabs>
                <w:tab w:val="left" w:pos="252"/>
              </w:tabs>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u w:val="single"/>
                <w:cs/>
              </w:rPr>
              <w:t>ตัวชี้วัดย่อยที่ 1.1</w:t>
            </w:r>
            <w:r w:rsidRPr="00FC6D9B">
              <w:rPr>
                <w:rFonts w:ascii="TH SarabunPSK" w:hAnsi="TH SarabunPSK" w:cs="TH SarabunPSK"/>
                <w:b/>
                <w:bCs/>
                <w:color w:val="000000" w:themeColor="text1"/>
                <w:sz w:val="32"/>
                <w:szCs w:val="32"/>
                <w:lang w:val="en-AU"/>
              </w:rPr>
              <w:t xml:space="preserve"> :</w:t>
            </w:r>
            <w:r w:rsidRPr="00FC6D9B">
              <w:rPr>
                <w:rFonts w:ascii="TH SarabunPSK" w:hAnsi="TH SarabunPSK" w:cs="TH SarabunPSK"/>
                <w:b/>
                <w:bCs/>
                <w:color w:val="000000" w:themeColor="text1"/>
                <w:sz w:val="32"/>
                <w:szCs w:val="32"/>
                <w:cs/>
              </w:rPr>
              <w:t xml:space="preserve"> </w:t>
            </w:r>
          </w:p>
        </w:tc>
        <w:tc>
          <w:tcPr>
            <w:tcW w:w="7720" w:type="dxa"/>
            <w:tcBorders>
              <w:top w:val="single" w:sz="4" w:space="0" w:color="auto"/>
              <w:left w:val="single" w:sz="4" w:space="0" w:color="auto"/>
              <w:bottom w:val="single" w:sz="4" w:space="0" w:color="auto"/>
              <w:right w:val="single" w:sz="4" w:space="0" w:color="auto"/>
            </w:tcBorders>
          </w:tcPr>
          <w:p w:rsidR="00BF5236" w:rsidRPr="00FC6D9B" w:rsidRDefault="00BF5236" w:rsidP="00335CEF">
            <w:pPr>
              <w:tabs>
                <w:tab w:val="left" w:pos="252"/>
              </w:tabs>
              <w:rPr>
                <w:rFonts w:ascii="TH SarabunPSK" w:hAnsi="TH SarabunPSK" w:cs="TH SarabunPSK"/>
                <w:b/>
                <w:bCs/>
                <w:color w:val="000000" w:themeColor="text1"/>
                <w:sz w:val="32"/>
                <w:szCs w:val="32"/>
                <w:lang w:val="en-AU"/>
              </w:rPr>
            </w:pPr>
            <w:r w:rsidRPr="00FC6D9B">
              <w:rPr>
                <w:rFonts w:ascii="TH SarabunPSK" w:hAnsi="TH SarabunPSK" w:cs="TH SarabunPSK"/>
                <w:b/>
                <w:bCs/>
                <w:color w:val="000000" w:themeColor="text1"/>
                <w:sz w:val="32"/>
                <w:szCs w:val="32"/>
                <w:cs/>
              </w:rPr>
              <w:t xml:space="preserve">ร้อยละของผลิตภัณฑ์สุขภาพกลุ่มเสี่ยงที่ได้รับการตรวจสอบได้มาตรฐานตามเกณฑ์     ที่กำหนด </w:t>
            </w:r>
            <w:r w:rsidRPr="00FC6D9B">
              <w:rPr>
                <w:rFonts w:ascii="TH SarabunPSK" w:hAnsi="TH SarabunPSK" w:cs="TH SarabunPSK"/>
                <w:b/>
                <w:bCs/>
                <w:color w:val="000000" w:themeColor="text1"/>
                <w:sz w:val="32"/>
                <w:szCs w:val="32"/>
                <w:lang w:val="en-AU"/>
              </w:rPr>
              <w:t>(</w:t>
            </w:r>
            <w:r w:rsidRPr="00FC6D9B">
              <w:rPr>
                <w:rFonts w:ascii="TH SarabunPSK" w:hAnsi="TH SarabunPSK" w:cs="TH SarabunPSK"/>
                <w:b/>
                <w:bCs/>
                <w:color w:val="000000" w:themeColor="text1"/>
                <w:sz w:val="32"/>
                <w:szCs w:val="32"/>
                <w:cs/>
                <w:lang w:val="en-AU"/>
              </w:rPr>
              <w:t>เป้าหมายร้อยละ 80)</w:t>
            </w:r>
          </w:p>
          <w:p w:rsidR="00BF5236" w:rsidRPr="00FC6D9B" w:rsidRDefault="00BF5236" w:rsidP="00335CEF">
            <w:pPr>
              <w:tabs>
                <w:tab w:val="left" w:pos="252"/>
              </w:tabs>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ร้อยละของผลิตภัณฑ์สุขภาพกลุ่มเสี่ยงที่ได้รับการตรวจสอบ</w:t>
            </w:r>
            <w:r w:rsidRPr="00FC6D9B">
              <w:rPr>
                <w:rFonts w:ascii="TH SarabunPSK" w:hAnsi="TH SarabunPSK" w:cs="TH SarabunPSK"/>
                <w:b/>
                <w:bCs/>
                <w:color w:val="000000" w:themeColor="text1"/>
                <w:sz w:val="32"/>
                <w:szCs w:val="32"/>
                <w:cs/>
                <w:lang w:val="en-AU"/>
              </w:rPr>
              <w:t>มีความปลอดภัย</w:t>
            </w:r>
            <w:r w:rsidRPr="00FC6D9B">
              <w:rPr>
                <w:rFonts w:ascii="TH SarabunPSK" w:hAnsi="TH SarabunPSK" w:cs="TH SarabunPSK"/>
                <w:b/>
                <w:bCs/>
                <w:color w:val="000000" w:themeColor="text1"/>
                <w:sz w:val="32"/>
                <w:szCs w:val="32"/>
                <w:lang w:val="en-AU"/>
              </w:rPr>
              <w:t xml:space="preserve">         </w:t>
            </w:r>
            <w:r w:rsidRPr="00FC6D9B">
              <w:rPr>
                <w:rFonts w:ascii="TH SarabunPSK" w:hAnsi="TH SarabunPSK" w:cs="TH SarabunPSK"/>
                <w:b/>
                <w:bCs/>
                <w:color w:val="000000" w:themeColor="text1"/>
                <w:sz w:val="32"/>
                <w:szCs w:val="32"/>
                <w:cs/>
              </w:rPr>
              <w:t>ตามเกณฑ์ที่กำหนด</w:t>
            </w:r>
          </w:p>
        </w:tc>
      </w:tr>
      <w:tr w:rsidR="00BF5236" w:rsidRPr="00FC6D9B" w:rsidTr="00BF5236">
        <w:tc>
          <w:tcPr>
            <w:tcW w:w="2345" w:type="dxa"/>
          </w:tcPr>
          <w:p w:rsidR="00BF5236" w:rsidRPr="00FC6D9B" w:rsidRDefault="00BF5236" w:rsidP="00BF5236">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คำนิยาม</w:t>
            </w:r>
          </w:p>
        </w:tc>
        <w:tc>
          <w:tcPr>
            <w:tcW w:w="7720" w:type="dxa"/>
          </w:tcPr>
          <w:p w:rsidR="00BF5236" w:rsidRPr="00FC6D9B" w:rsidRDefault="00BF5236" w:rsidP="00335CEF">
            <w:pPr>
              <w:tabs>
                <w:tab w:val="left" w:pos="342"/>
                <w:tab w:val="left" w:pos="8460"/>
              </w:tabs>
              <w:jc w:val="thaiDistribute"/>
              <w:rPr>
                <w:rFonts w:ascii="TH SarabunPSK" w:hAnsi="TH SarabunPSK" w:cs="TH SarabunPSK"/>
                <w:b/>
                <w:bCs/>
                <w:color w:val="000000" w:themeColor="text1"/>
                <w:sz w:val="32"/>
                <w:szCs w:val="32"/>
                <w:lang w:val="en-AU"/>
              </w:rPr>
            </w:pPr>
            <w:r w:rsidRPr="00FC6D9B">
              <w:rPr>
                <w:rFonts w:ascii="TH SarabunPSK" w:hAnsi="TH SarabunPSK" w:cs="TH SarabunPSK"/>
                <w:b/>
                <w:bCs/>
                <w:color w:val="000000" w:themeColor="text1"/>
                <w:sz w:val="32"/>
                <w:szCs w:val="32"/>
                <w:cs/>
              </w:rPr>
              <w:t>1. ผลิตภัณฑ์เสริมอาหารหรืออาหารกลุ่มเป้าหมาย</w:t>
            </w:r>
            <w:r w:rsidRPr="00FC6D9B">
              <w:rPr>
                <w:rFonts w:ascii="TH SarabunPSK" w:hAnsi="TH SarabunPSK" w:cs="TH SarabunPSK"/>
                <w:color w:val="000000" w:themeColor="text1"/>
                <w:sz w:val="32"/>
                <w:szCs w:val="32"/>
                <w:cs/>
              </w:rPr>
              <w:t xml:space="preserve"> หมายถึง ผลิตภัณฑ์เสริมอาหาร กาแฟ หรือเครื่องดื่มในภาชนะบรรจุที่ปิดสนิท ที่ผลการตรวจวิเคราะห์ในปี 2560-2561 </w:t>
            </w:r>
          </w:p>
          <w:p w:rsidR="00BF5236" w:rsidRPr="00FC6D9B" w:rsidRDefault="00BF5236" w:rsidP="00335CEF">
            <w:pPr>
              <w:tabs>
                <w:tab w:val="left" w:pos="342"/>
                <w:tab w:val="left" w:pos="8460"/>
              </w:tabs>
              <w:ind w:left="34"/>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พบการปลอมปนสารที่มีฤทธิ์ในการลดน้ำหนักหรือเสริมสร้างสมรรถภาพทางเพศ (</w:t>
            </w:r>
            <w:r w:rsidRPr="00FC6D9B">
              <w:rPr>
                <w:rFonts w:ascii="TH SarabunPSK" w:hAnsi="TH SarabunPSK" w:cs="TH SarabunPSK"/>
                <w:color w:val="000000" w:themeColor="text1"/>
                <w:sz w:val="32"/>
                <w:szCs w:val="32"/>
              </w:rPr>
              <w:t>Blacklist</w:t>
            </w:r>
            <w:r w:rsidRPr="00FC6D9B">
              <w:rPr>
                <w:rFonts w:ascii="TH SarabunPSK" w:hAnsi="TH SarabunPSK" w:cs="TH SarabunPSK"/>
                <w:color w:val="000000" w:themeColor="text1"/>
                <w:sz w:val="32"/>
                <w:szCs w:val="32"/>
                <w:cs/>
              </w:rPr>
              <w:t xml:space="preserve">) </w:t>
            </w:r>
          </w:p>
          <w:p w:rsidR="00BF5236" w:rsidRPr="00FC6D9B" w:rsidRDefault="00BF5236" w:rsidP="00335CEF">
            <w:pPr>
              <w:tabs>
                <w:tab w:val="left" w:pos="342"/>
                <w:tab w:val="left" w:pos="8460"/>
              </w:tabs>
              <w:ind w:left="34"/>
              <w:jc w:val="thaiDistribute"/>
              <w:rPr>
                <w:rFonts w:ascii="TH SarabunPSK" w:hAnsi="TH SarabunPSK" w:cs="TH SarabunPSK"/>
                <w:b/>
                <w:bCs/>
                <w:color w:val="000000" w:themeColor="text1"/>
                <w:sz w:val="32"/>
                <w:szCs w:val="32"/>
                <w:cs/>
                <w:lang w:val="en-AU"/>
              </w:rPr>
            </w:pPr>
            <w:r w:rsidRPr="00FC6D9B">
              <w:rPr>
                <w:rFonts w:ascii="TH SarabunPSK" w:hAnsi="TH SarabunPSK" w:cs="TH SarabunPSK"/>
                <w:b/>
                <w:bCs/>
                <w:color w:val="000000" w:themeColor="text1"/>
                <w:sz w:val="32"/>
                <w:szCs w:val="32"/>
                <w:cs/>
                <w:lang w:val="en-AU"/>
              </w:rPr>
              <w:t>2. ได้รับการจัดการ</w:t>
            </w:r>
            <w:r w:rsidRPr="00FC6D9B">
              <w:rPr>
                <w:rFonts w:ascii="TH SarabunPSK" w:hAnsi="TH SarabunPSK" w:cs="TH SarabunPSK"/>
                <w:color w:val="000000" w:themeColor="text1"/>
                <w:sz w:val="32"/>
                <w:szCs w:val="32"/>
                <w:cs/>
                <w:lang w:val="en-AU"/>
              </w:rPr>
              <w:t xml:space="preserve"> หมายถึง </w:t>
            </w:r>
            <w:r w:rsidRPr="00FC6D9B">
              <w:rPr>
                <w:rFonts w:ascii="TH SarabunPSK" w:hAnsi="TH SarabunPSK" w:cs="TH SarabunPSK"/>
                <w:color w:val="000000" w:themeColor="text1"/>
                <w:sz w:val="32"/>
                <w:szCs w:val="32"/>
                <w:cs/>
              </w:rPr>
              <w:t>การตรวจสอบให้เป็นไปตามกฎหมาย เช่น ตรวจติดตาม เก็บตัวอย่าง ยึด อายัด การดำเนินการทางอาญา เช่น เปรียบเทียบปรับ ฟ้องคดี หรือ            การดำเนินการทางปกครอง เช่น แจ้งงดผลิต ประกาศผลการตรวจพิสูจน์ การยกเลิก              เลขสารบบอาหาร หรือ   อื่น ๆ เช่น การแจ้งเตือนภัยประชาชน เป็นต้น</w:t>
            </w:r>
          </w:p>
        </w:tc>
      </w:tr>
      <w:tr w:rsidR="00BF5236" w:rsidRPr="00FC6D9B" w:rsidTr="00BF5236">
        <w:trPr>
          <w:trHeight w:val="485"/>
        </w:trPr>
        <w:tc>
          <w:tcPr>
            <w:tcW w:w="2345" w:type="dxa"/>
          </w:tcPr>
          <w:p w:rsidR="00BF5236" w:rsidRPr="00FC6D9B" w:rsidRDefault="00BF5236" w:rsidP="00BF5236">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ประชากรกลุ่มเป้าหมาย</w:t>
            </w:r>
          </w:p>
        </w:tc>
        <w:tc>
          <w:tcPr>
            <w:tcW w:w="7720" w:type="dxa"/>
          </w:tcPr>
          <w:p w:rsidR="00BF5236" w:rsidRPr="00FC6D9B" w:rsidRDefault="00BF5236" w:rsidP="00335CEF">
            <w:pPr>
              <w:tabs>
                <w:tab w:val="left" w:pos="459"/>
              </w:tabs>
              <w:ind w:firstLine="51"/>
              <w:rPr>
                <w:rFonts w:ascii="TH SarabunPSK" w:eastAsia="Cordia New" w:hAnsi="TH SarabunPSK" w:cs="TH SarabunPSK"/>
                <w:color w:val="000000" w:themeColor="text1"/>
                <w:spacing w:val="-2"/>
                <w:sz w:val="32"/>
                <w:szCs w:val="32"/>
              </w:rPr>
            </w:pPr>
            <w:r w:rsidRPr="00FC6D9B">
              <w:rPr>
                <w:rFonts w:ascii="TH SarabunPSK" w:eastAsia="Cordia New" w:hAnsi="TH SarabunPSK" w:cs="TH SarabunPSK"/>
                <w:color w:val="000000" w:themeColor="text1"/>
                <w:spacing w:val="-2"/>
                <w:sz w:val="32"/>
                <w:szCs w:val="32"/>
                <w:cs/>
              </w:rPr>
              <w:t>ผลิตภัณฑ์อาหารกลุ่มเป้าหมาย (</w:t>
            </w:r>
            <w:r w:rsidRPr="00FC6D9B">
              <w:rPr>
                <w:rFonts w:ascii="TH SarabunPSK" w:eastAsia="Cordia New" w:hAnsi="TH SarabunPSK" w:cs="TH SarabunPSK"/>
                <w:color w:val="000000" w:themeColor="text1"/>
                <w:spacing w:val="-2"/>
                <w:sz w:val="32"/>
                <w:szCs w:val="32"/>
              </w:rPr>
              <w:t>Blacklist</w:t>
            </w:r>
            <w:r w:rsidRPr="00FC6D9B">
              <w:rPr>
                <w:rFonts w:ascii="TH SarabunPSK" w:eastAsia="Cordia New" w:hAnsi="TH SarabunPSK" w:cs="TH SarabunPSK"/>
                <w:color w:val="000000" w:themeColor="text1"/>
                <w:spacing w:val="-2"/>
                <w:sz w:val="32"/>
                <w:szCs w:val="32"/>
                <w:cs/>
              </w:rPr>
              <w:t>)</w:t>
            </w:r>
          </w:p>
        </w:tc>
      </w:tr>
      <w:tr w:rsidR="00BF5236" w:rsidRPr="00FC6D9B" w:rsidTr="00BF5236">
        <w:trPr>
          <w:trHeight w:val="7057"/>
        </w:trPr>
        <w:tc>
          <w:tcPr>
            <w:tcW w:w="2345" w:type="dxa"/>
            <w:tcBorders>
              <w:bottom w:val="single" w:sz="4" w:space="0" w:color="auto"/>
            </w:tcBorders>
          </w:tcPr>
          <w:p w:rsidR="00BF5236" w:rsidRPr="00FC6D9B" w:rsidRDefault="00BF5236" w:rsidP="00BF5236">
            <w:pP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วิธีการจัดเก็บข้อมูล</w:t>
            </w:r>
          </w:p>
        </w:tc>
        <w:tc>
          <w:tcPr>
            <w:tcW w:w="7720" w:type="dxa"/>
            <w:tcBorders>
              <w:bottom w:val="single" w:sz="4" w:space="0" w:color="auto"/>
            </w:tcBorders>
            <w:vAlign w:val="center"/>
          </w:tcPr>
          <w:p w:rsidR="00BF5236" w:rsidRPr="00FC6D9B" w:rsidRDefault="00BF5236" w:rsidP="006B72E4">
            <w:pPr>
              <w:numPr>
                <w:ilvl w:val="0"/>
                <w:numId w:val="87"/>
              </w:numPr>
              <w:tabs>
                <w:tab w:val="left" w:pos="317"/>
              </w:tabs>
              <w:ind w:left="0" w:firstLine="33"/>
              <w:jc w:val="thaiDistribute"/>
              <w:rPr>
                <w:rFonts w:ascii="TH SarabunPSK" w:hAnsi="TH SarabunPSK" w:cs="TH SarabunPSK"/>
                <w:color w:val="000000" w:themeColor="text1"/>
                <w:spacing w:val="-4"/>
                <w:sz w:val="32"/>
                <w:szCs w:val="32"/>
                <w:cs/>
              </w:rPr>
            </w:pPr>
            <w:r w:rsidRPr="00FC6D9B">
              <w:rPr>
                <w:rFonts w:ascii="TH SarabunPSK" w:hAnsi="TH SarabunPSK" w:cs="TH SarabunPSK"/>
                <w:color w:val="000000" w:themeColor="text1"/>
                <w:spacing w:val="-4"/>
                <w:sz w:val="32"/>
                <w:szCs w:val="32"/>
                <w:cs/>
              </w:rPr>
              <w:t>สำนักงานคณะกรรมการอาหารและยา (อย.) ส่งข้อมูลผลิตภัณฑ์เสริมอาหารและอาหารกลุ่มเป้าหมาย (</w:t>
            </w:r>
            <w:r w:rsidRPr="00FC6D9B">
              <w:rPr>
                <w:rFonts w:ascii="TH SarabunPSK" w:hAnsi="TH SarabunPSK" w:cs="TH SarabunPSK"/>
                <w:color w:val="000000" w:themeColor="text1"/>
                <w:spacing w:val="-4"/>
                <w:sz w:val="32"/>
                <w:szCs w:val="32"/>
              </w:rPr>
              <w:t>Blacklist</w:t>
            </w:r>
            <w:r w:rsidRPr="00FC6D9B">
              <w:rPr>
                <w:rFonts w:ascii="TH SarabunPSK" w:hAnsi="TH SarabunPSK" w:cs="TH SarabunPSK"/>
                <w:color w:val="000000" w:themeColor="text1"/>
                <w:spacing w:val="-4"/>
                <w:sz w:val="32"/>
                <w:szCs w:val="32"/>
                <w:cs/>
              </w:rPr>
              <w:t xml:space="preserve">) ปี 2560-2561 ให้กับสำนักงานสาธารณสุขจังหวัด (สสจ.) ทางไปรษณีย์อิเล็กทรอนิกส์ </w:t>
            </w:r>
          </w:p>
          <w:p w:rsidR="00BF5236" w:rsidRPr="00FC6D9B" w:rsidRDefault="00BF5236" w:rsidP="006B72E4">
            <w:pPr>
              <w:numPr>
                <w:ilvl w:val="0"/>
                <w:numId w:val="87"/>
              </w:numPr>
              <w:tabs>
                <w:tab w:val="left" w:pos="317"/>
              </w:tabs>
              <w:ind w:left="33" w:firstLine="0"/>
              <w:jc w:val="thaiDistribute"/>
              <w:rPr>
                <w:rFonts w:ascii="TH SarabunPSK" w:hAnsi="TH SarabunPSK" w:cs="TH SarabunPSK"/>
                <w:strike/>
                <w:color w:val="000000" w:themeColor="text1"/>
                <w:spacing w:val="-4"/>
                <w:sz w:val="32"/>
                <w:szCs w:val="32"/>
              </w:rPr>
            </w:pPr>
            <w:r w:rsidRPr="00FC6D9B">
              <w:rPr>
                <w:rFonts w:ascii="TH SarabunPSK" w:hAnsi="TH SarabunPSK" w:cs="TH SarabunPSK"/>
                <w:color w:val="000000" w:themeColor="text1"/>
                <w:spacing w:val="-4"/>
                <w:sz w:val="32"/>
                <w:szCs w:val="32"/>
                <w:cs/>
              </w:rPr>
              <w:t>กรณีเป็นผลิตภัณฑ์เสริมอาหารและอาหารกลุ่มเป้าหมาย</w:t>
            </w:r>
            <w:r w:rsidRPr="00FC6D9B">
              <w:rPr>
                <w:rFonts w:ascii="TH SarabunPSK" w:hAnsi="TH SarabunPSK" w:cs="TH SarabunPSK"/>
                <w:b/>
                <w:bCs/>
                <w:color w:val="000000" w:themeColor="text1"/>
                <w:spacing w:val="-4"/>
                <w:sz w:val="32"/>
                <w:szCs w:val="32"/>
                <w:cs/>
              </w:rPr>
              <w:t xml:space="preserve"> </w:t>
            </w:r>
            <w:r w:rsidRPr="00FC6D9B">
              <w:rPr>
                <w:rFonts w:ascii="TH SarabunPSK" w:hAnsi="TH SarabunPSK" w:cs="TH SarabunPSK"/>
                <w:color w:val="000000" w:themeColor="text1"/>
                <w:spacing w:val="-4"/>
                <w:sz w:val="32"/>
                <w:szCs w:val="32"/>
                <w:cs/>
              </w:rPr>
              <w:t>(</w:t>
            </w:r>
            <w:r w:rsidRPr="00FC6D9B">
              <w:rPr>
                <w:rFonts w:ascii="TH SarabunPSK" w:hAnsi="TH SarabunPSK" w:cs="TH SarabunPSK"/>
                <w:color w:val="000000" w:themeColor="text1"/>
                <w:spacing w:val="-4"/>
                <w:sz w:val="32"/>
                <w:szCs w:val="32"/>
              </w:rPr>
              <w:t>Blacklist</w:t>
            </w:r>
            <w:r w:rsidRPr="00FC6D9B">
              <w:rPr>
                <w:rFonts w:ascii="TH SarabunPSK" w:hAnsi="TH SarabunPSK" w:cs="TH SarabunPSK"/>
                <w:color w:val="000000" w:themeColor="text1"/>
                <w:spacing w:val="-4"/>
                <w:sz w:val="32"/>
                <w:szCs w:val="32"/>
                <w:cs/>
              </w:rPr>
              <w:t xml:space="preserve">) ขอให้ สสจ. </w:t>
            </w:r>
            <w:r w:rsidRPr="00FC6D9B">
              <w:rPr>
                <w:rFonts w:ascii="TH SarabunPSK" w:hAnsi="TH SarabunPSK" w:cs="TH SarabunPSK"/>
                <w:color w:val="000000" w:themeColor="text1"/>
                <w:sz w:val="32"/>
                <w:szCs w:val="32"/>
                <w:cs/>
              </w:rPr>
              <w:t>ดำเนินการตรวจติดตามเพื่อรวบรวมพยานหลักฐานตามกฎหมาย ดังนี้</w:t>
            </w:r>
            <w:r w:rsidRPr="00FC6D9B">
              <w:rPr>
                <w:rFonts w:ascii="TH SarabunPSK" w:hAnsi="TH SarabunPSK" w:cs="TH SarabunPSK"/>
                <w:strike/>
                <w:color w:val="000000" w:themeColor="text1"/>
                <w:spacing w:val="-4"/>
                <w:sz w:val="32"/>
                <w:szCs w:val="32"/>
                <w:cs/>
              </w:rPr>
              <w:t xml:space="preserve"> </w:t>
            </w:r>
          </w:p>
          <w:p w:rsidR="00BF5236" w:rsidRPr="00FC6D9B" w:rsidRDefault="00BF5236" w:rsidP="00335CEF">
            <w:pPr>
              <w:ind w:left="35" w:firstLine="282"/>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2.1 </w:t>
            </w:r>
            <w:r w:rsidRPr="00FC6D9B">
              <w:rPr>
                <w:rFonts w:ascii="TH SarabunPSK" w:hAnsi="TH SarabunPSK" w:cs="TH SarabunPSK"/>
                <w:color w:val="000000" w:themeColor="text1"/>
                <w:sz w:val="32"/>
                <w:szCs w:val="32"/>
                <w:u w:val="single"/>
                <w:cs/>
              </w:rPr>
              <w:t>กรณีเป็นจังหวัดที่มีสถานที่ผลิต</w:t>
            </w:r>
            <w:r w:rsidRPr="00FC6D9B">
              <w:rPr>
                <w:rFonts w:ascii="TH SarabunPSK" w:hAnsi="TH SarabunPSK" w:cs="TH SarabunPSK"/>
                <w:color w:val="000000" w:themeColor="text1"/>
                <w:sz w:val="32"/>
                <w:szCs w:val="32"/>
                <w:u w:val="single"/>
              </w:rPr>
              <w:t xml:space="preserve">/ </w:t>
            </w:r>
            <w:r w:rsidRPr="00FC6D9B">
              <w:rPr>
                <w:rFonts w:ascii="TH SarabunPSK" w:hAnsi="TH SarabunPSK" w:cs="TH SarabunPSK"/>
                <w:color w:val="000000" w:themeColor="text1"/>
                <w:sz w:val="32"/>
                <w:szCs w:val="32"/>
                <w:u w:val="single"/>
                <w:cs/>
              </w:rPr>
              <w:t>นำเข้า/จัดจำหน่าย ตั้งอยู่ในพื้นที่</w:t>
            </w:r>
            <w:r w:rsidRPr="00FC6D9B">
              <w:rPr>
                <w:rFonts w:ascii="TH SarabunPSK" w:hAnsi="TH SarabunPSK" w:cs="TH SarabunPSK"/>
                <w:color w:val="000000" w:themeColor="text1"/>
                <w:sz w:val="32"/>
                <w:szCs w:val="32"/>
                <w:cs/>
              </w:rPr>
              <w:t xml:space="preserve"> ขอให้</w:t>
            </w:r>
          </w:p>
          <w:p w:rsidR="00BF5236" w:rsidRPr="00FC6D9B" w:rsidRDefault="00BF5236" w:rsidP="00335CEF">
            <w:pPr>
              <w:ind w:left="35" w:firstLine="707"/>
              <w:jc w:val="thaiDistribute"/>
              <w:rPr>
                <w:rFonts w:ascii="TH SarabunPSK" w:hAnsi="TH SarabunPSK" w:cs="TH SarabunPSK"/>
                <w:color w:val="000000" w:themeColor="text1"/>
                <w:spacing w:val="-4"/>
                <w:sz w:val="32"/>
                <w:szCs w:val="32"/>
                <w:cs/>
              </w:rPr>
            </w:pPr>
            <w:r w:rsidRPr="00FC6D9B">
              <w:rPr>
                <w:rFonts w:ascii="TH SarabunPSK" w:hAnsi="TH SarabunPSK" w:cs="TH SarabunPSK"/>
                <w:color w:val="000000" w:themeColor="text1"/>
                <w:spacing w:val="-4"/>
                <w:sz w:val="32"/>
                <w:szCs w:val="32"/>
                <w:cs/>
              </w:rPr>
              <w:t xml:space="preserve">1) เข้าตรวจสอบสถานที่ผลิตตามหลักเกณฑ์ </w:t>
            </w:r>
            <w:r w:rsidRPr="00FC6D9B">
              <w:rPr>
                <w:rFonts w:ascii="TH SarabunPSK" w:hAnsi="TH SarabunPSK" w:cs="TH SarabunPSK"/>
                <w:color w:val="000000" w:themeColor="text1"/>
                <w:spacing w:val="-4"/>
                <w:sz w:val="32"/>
                <w:szCs w:val="32"/>
              </w:rPr>
              <w:t xml:space="preserve">GMP </w:t>
            </w:r>
            <w:r w:rsidRPr="00FC6D9B">
              <w:rPr>
                <w:rFonts w:ascii="TH SarabunPSK" w:hAnsi="TH SarabunPSK" w:cs="TH SarabunPSK"/>
                <w:color w:val="000000" w:themeColor="text1"/>
                <w:spacing w:val="-4"/>
                <w:sz w:val="32"/>
                <w:szCs w:val="32"/>
                <w:cs/>
              </w:rPr>
              <w:t>กฎหมาย</w:t>
            </w:r>
            <w:r w:rsidRPr="00FC6D9B">
              <w:rPr>
                <w:rFonts w:ascii="TH SarabunPSK" w:hAnsi="TH SarabunPSK" w:cs="TH SarabunPSK"/>
                <w:color w:val="000000" w:themeColor="text1"/>
                <w:spacing w:val="-4"/>
                <w:sz w:val="32"/>
                <w:szCs w:val="32"/>
              </w:rPr>
              <w:t xml:space="preserve"> </w:t>
            </w:r>
            <w:r w:rsidRPr="00FC6D9B">
              <w:rPr>
                <w:rFonts w:ascii="TH SarabunPSK" w:hAnsi="TH SarabunPSK" w:cs="TH SarabunPSK"/>
                <w:color w:val="000000" w:themeColor="text1"/>
                <w:spacing w:val="-4"/>
                <w:sz w:val="32"/>
                <w:szCs w:val="32"/>
                <w:cs/>
              </w:rPr>
              <w:t>หรือตรวจสอบสถานที่นำเข้าฯ หรือสถานที่จัดจำหน่าย (แล้วแต่กรณี)</w:t>
            </w:r>
          </w:p>
          <w:p w:rsidR="00BF5236" w:rsidRPr="00FC6D9B" w:rsidRDefault="00BF5236" w:rsidP="00335CEF">
            <w:pPr>
              <w:ind w:left="35" w:firstLine="707"/>
              <w:jc w:val="thaiDistribute"/>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pacing w:val="-4"/>
                <w:sz w:val="32"/>
                <w:szCs w:val="32"/>
                <w:cs/>
              </w:rPr>
              <w:t>2) เก็บตัวอย่างผลิตภัณฑ์เสริมอาหารและอาหารกลุ่มเป้าหมาย (</w:t>
            </w:r>
            <w:r w:rsidRPr="00FC6D9B">
              <w:rPr>
                <w:rFonts w:ascii="TH SarabunPSK" w:hAnsi="TH SarabunPSK" w:cs="TH SarabunPSK"/>
                <w:color w:val="000000" w:themeColor="text1"/>
                <w:spacing w:val="-4"/>
                <w:sz w:val="32"/>
                <w:szCs w:val="32"/>
              </w:rPr>
              <w:t>Blacklist</w:t>
            </w:r>
            <w:r w:rsidRPr="00FC6D9B">
              <w:rPr>
                <w:rFonts w:ascii="TH SarabunPSK" w:hAnsi="TH SarabunPSK" w:cs="TH SarabunPSK"/>
                <w:color w:val="000000" w:themeColor="text1"/>
                <w:spacing w:val="-4"/>
                <w:sz w:val="32"/>
                <w:szCs w:val="32"/>
                <w:cs/>
              </w:rPr>
              <w:t xml:space="preserve">) </w:t>
            </w:r>
          </w:p>
          <w:p w:rsidR="00BF5236" w:rsidRPr="00FC6D9B" w:rsidRDefault="00BF5236" w:rsidP="00335CEF">
            <w:pPr>
              <w:ind w:left="35" w:firstLine="991"/>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pacing w:val="-4"/>
                <w:sz w:val="32"/>
                <w:szCs w:val="32"/>
                <w:cs/>
              </w:rPr>
              <w:t>- กรณีไม่</w:t>
            </w:r>
            <w:r w:rsidRPr="00FC6D9B">
              <w:rPr>
                <w:rFonts w:ascii="TH SarabunPSK" w:hAnsi="TH SarabunPSK" w:cs="TH SarabunPSK"/>
                <w:color w:val="000000" w:themeColor="text1"/>
                <w:sz w:val="32"/>
                <w:szCs w:val="32"/>
                <w:cs/>
              </w:rPr>
              <w:t xml:space="preserve">พบผลิตภัณฑ์ตาม </w:t>
            </w:r>
            <w:r w:rsidRPr="00FC6D9B">
              <w:rPr>
                <w:rFonts w:ascii="TH SarabunPSK" w:hAnsi="TH SarabunPSK" w:cs="TH SarabunPSK"/>
                <w:color w:val="000000" w:themeColor="text1"/>
                <w:sz w:val="32"/>
                <w:szCs w:val="32"/>
              </w:rPr>
              <w:t xml:space="preserve">Blacklist </w:t>
            </w:r>
            <w:r w:rsidRPr="00FC6D9B">
              <w:rPr>
                <w:rFonts w:ascii="TH SarabunPSK" w:hAnsi="TH SarabunPSK" w:cs="TH SarabunPSK"/>
                <w:color w:val="000000" w:themeColor="text1"/>
                <w:sz w:val="32"/>
                <w:szCs w:val="32"/>
                <w:cs/>
              </w:rPr>
              <w:t>แต่พบอาหารอื่นที่พิจารณาแล้วมีแนวโน้มปลอมปนสารที่มีฤทธิ์</w:t>
            </w:r>
            <w:r w:rsidRPr="00FC6D9B">
              <w:rPr>
                <w:rFonts w:ascii="TH SarabunPSK" w:hAnsi="TH SarabunPSK" w:cs="TH SarabunPSK"/>
                <w:color w:val="000000" w:themeColor="text1"/>
                <w:sz w:val="32"/>
                <w:szCs w:val="32"/>
                <w:cs/>
                <w:lang w:val="en-AU"/>
              </w:rPr>
              <w:t>ในการลดน้ำหนักหรือเสริมสร้างสมรรถภาพทางเพศ ให้เก็บตัวอย่างอาหารนั้น</w:t>
            </w:r>
            <w:r w:rsidRPr="00FC6D9B">
              <w:rPr>
                <w:rFonts w:ascii="TH SarabunPSK" w:hAnsi="TH SarabunPSK" w:cs="TH SarabunPSK"/>
                <w:color w:val="000000" w:themeColor="text1"/>
                <w:sz w:val="32"/>
                <w:szCs w:val="32"/>
                <w:cs/>
              </w:rPr>
              <w:t xml:space="preserve"> และ</w:t>
            </w:r>
          </w:p>
          <w:p w:rsidR="00BF5236" w:rsidRPr="00FC6D9B" w:rsidRDefault="00BF5236" w:rsidP="00335CEF">
            <w:pPr>
              <w:ind w:left="35" w:firstLine="991"/>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ส่งตัวอย่างเพื่อตรวจวิเคราะห์หาชนิดและปริมาณสารที่มีฤทธิ์</w:t>
            </w:r>
            <w:r w:rsidRPr="00FC6D9B">
              <w:rPr>
                <w:rFonts w:ascii="TH SarabunPSK" w:hAnsi="TH SarabunPSK" w:cs="TH SarabunPSK"/>
                <w:color w:val="000000" w:themeColor="text1"/>
                <w:sz w:val="32"/>
                <w:szCs w:val="32"/>
                <w:cs/>
                <w:lang w:val="en-AU"/>
              </w:rPr>
              <w:t>ในการลดน้ำหนักหรือเสริมสร้างสมรรถภาพทาง</w:t>
            </w:r>
            <w:r w:rsidRPr="00FC6D9B">
              <w:rPr>
                <w:rFonts w:ascii="TH SarabunPSK" w:hAnsi="TH SarabunPSK" w:cs="TH SarabunPSK"/>
                <w:color w:val="000000" w:themeColor="text1"/>
                <w:sz w:val="32"/>
                <w:szCs w:val="32"/>
                <w:cs/>
              </w:rPr>
              <w:t>เพศ (เอกสารแนบตัวชี้วัดที่ 3-1)</w:t>
            </w:r>
          </w:p>
          <w:p w:rsidR="00BF5236" w:rsidRPr="00FC6D9B" w:rsidRDefault="00BF5236" w:rsidP="00335CEF">
            <w:pPr>
              <w:ind w:left="35" w:firstLine="282"/>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2.2 </w:t>
            </w:r>
            <w:r w:rsidRPr="00FC6D9B">
              <w:rPr>
                <w:rFonts w:ascii="TH SarabunPSK" w:hAnsi="TH SarabunPSK" w:cs="TH SarabunPSK"/>
                <w:color w:val="000000" w:themeColor="text1"/>
                <w:sz w:val="32"/>
                <w:szCs w:val="32"/>
                <w:u w:val="single"/>
                <w:cs/>
              </w:rPr>
              <w:t>กรณีเป็นจังหวัดที่มีด่านอาหารและยาตั้งอยู่ในพื้นที่</w:t>
            </w:r>
            <w:r w:rsidRPr="00FC6D9B">
              <w:rPr>
                <w:rFonts w:ascii="TH SarabunPSK" w:hAnsi="TH SarabunPSK" w:cs="TH SarabunPSK"/>
                <w:color w:val="000000" w:themeColor="text1"/>
                <w:sz w:val="32"/>
                <w:szCs w:val="32"/>
                <w:cs/>
              </w:rPr>
              <w:t xml:space="preserve"> ขอให้</w:t>
            </w:r>
          </w:p>
          <w:p w:rsidR="00BF5236" w:rsidRPr="00FC6D9B" w:rsidRDefault="00BF5236" w:rsidP="00335CEF">
            <w:pPr>
              <w:ind w:left="35" w:firstLine="707"/>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1) ดำเนินการตามมาตรการกักกันของสำนักด่านอาหารและยา </w:t>
            </w:r>
          </w:p>
          <w:p w:rsidR="00BF5236" w:rsidRPr="00FC6D9B" w:rsidRDefault="00BF5236" w:rsidP="00335CEF">
            <w:pPr>
              <w:ind w:firstLine="742"/>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 xml:space="preserve">) สุ่มเก็บตัวอย่างผลิตภัณฑ์ตาม </w:t>
            </w:r>
            <w:r w:rsidRPr="00FC6D9B">
              <w:rPr>
                <w:rFonts w:ascii="TH SarabunPSK" w:hAnsi="TH SarabunPSK" w:cs="TH SarabunPSK"/>
                <w:color w:val="000000" w:themeColor="text1"/>
                <w:sz w:val="32"/>
                <w:szCs w:val="32"/>
              </w:rPr>
              <w:t>Blacklist</w:t>
            </w:r>
            <w:r w:rsidRPr="00FC6D9B">
              <w:rPr>
                <w:rFonts w:ascii="TH SarabunPSK" w:hAnsi="TH SarabunPSK" w:cs="TH SarabunPSK"/>
                <w:color w:val="000000" w:themeColor="text1"/>
                <w:sz w:val="32"/>
                <w:szCs w:val="32"/>
                <w:cs/>
              </w:rPr>
              <w:t xml:space="preserve"> ณ ด่านอาหารและยา และส่งตัวอย่างเพื่อตรวจวิเคราะห์ชนิดและปริมาณสารที่มีฤทธิ์ทางยาในกลุ่มที่เกี่ยวข้องกับสรรพคุณดังกล่าว (เอกสารแนบตัวชี้วัดที่ 3-1)</w:t>
            </w:r>
          </w:p>
        </w:tc>
      </w:tr>
      <w:tr w:rsidR="00BF5236" w:rsidRPr="00FC6D9B" w:rsidTr="00BF5236">
        <w:trPr>
          <w:trHeight w:val="507"/>
        </w:trPr>
        <w:tc>
          <w:tcPr>
            <w:tcW w:w="2345" w:type="dxa"/>
            <w:tcBorders>
              <w:left w:val="nil"/>
              <w:bottom w:val="nil"/>
              <w:right w:val="nil"/>
            </w:tcBorders>
          </w:tcPr>
          <w:p w:rsidR="00BF5236" w:rsidRPr="00FC6D9B" w:rsidRDefault="00BF5236" w:rsidP="00335CEF">
            <w:pPr>
              <w:jc w:val="center"/>
              <w:rPr>
                <w:rFonts w:ascii="TH SarabunPSK" w:hAnsi="TH SarabunPSK" w:cs="TH SarabunPSK"/>
                <w:b/>
                <w:bCs/>
                <w:color w:val="000000" w:themeColor="text1"/>
                <w:sz w:val="32"/>
                <w:szCs w:val="32"/>
                <w:cs/>
              </w:rPr>
            </w:pPr>
          </w:p>
        </w:tc>
        <w:tc>
          <w:tcPr>
            <w:tcW w:w="7720" w:type="dxa"/>
            <w:tcBorders>
              <w:left w:val="nil"/>
              <w:bottom w:val="nil"/>
              <w:right w:val="nil"/>
            </w:tcBorders>
            <w:vAlign w:val="center"/>
          </w:tcPr>
          <w:p w:rsidR="00BF5236" w:rsidRPr="00FC6D9B" w:rsidRDefault="00BF5236" w:rsidP="00335CEF">
            <w:pPr>
              <w:tabs>
                <w:tab w:val="left" w:pos="317"/>
              </w:tabs>
              <w:jc w:val="thaiDistribute"/>
              <w:rPr>
                <w:rFonts w:ascii="TH SarabunPSK" w:hAnsi="TH SarabunPSK" w:cs="TH SarabunPSK"/>
                <w:color w:val="000000" w:themeColor="text1"/>
                <w:spacing w:val="-4"/>
                <w:sz w:val="32"/>
                <w:szCs w:val="32"/>
                <w:cs/>
              </w:rPr>
            </w:pPr>
          </w:p>
        </w:tc>
      </w:tr>
      <w:tr w:rsidR="00BF5236" w:rsidRPr="00FC6D9B" w:rsidTr="00BF5236">
        <w:trPr>
          <w:trHeight w:val="485"/>
        </w:trPr>
        <w:tc>
          <w:tcPr>
            <w:tcW w:w="2345" w:type="dxa"/>
            <w:tcBorders>
              <w:top w:val="single" w:sz="4" w:space="0" w:color="auto"/>
            </w:tcBorders>
          </w:tcPr>
          <w:p w:rsidR="00BF5236" w:rsidRPr="00FC6D9B" w:rsidRDefault="00BF5236" w:rsidP="00335CEF">
            <w:pPr>
              <w:jc w:val="center"/>
              <w:rPr>
                <w:rFonts w:ascii="TH SarabunPSK" w:hAnsi="TH SarabunPSK" w:cs="TH SarabunPSK"/>
                <w:b/>
                <w:bCs/>
                <w:color w:val="000000" w:themeColor="text1"/>
                <w:sz w:val="32"/>
                <w:szCs w:val="32"/>
              </w:rPr>
            </w:pPr>
          </w:p>
        </w:tc>
        <w:tc>
          <w:tcPr>
            <w:tcW w:w="7720" w:type="dxa"/>
            <w:tcBorders>
              <w:top w:val="single" w:sz="4" w:space="0" w:color="auto"/>
            </w:tcBorders>
            <w:vAlign w:val="center"/>
          </w:tcPr>
          <w:p w:rsidR="00BF5236" w:rsidRPr="00FC6D9B" w:rsidRDefault="00BF5236" w:rsidP="00335CEF">
            <w:pPr>
              <w:ind w:left="35" w:firstLine="282"/>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2.3 </w:t>
            </w:r>
            <w:r w:rsidRPr="00FC6D9B">
              <w:rPr>
                <w:rFonts w:ascii="TH SarabunPSK" w:hAnsi="TH SarabunPSK" w:cs="TH SarabunPSK"/>
                <w:color w:val="000000" w:themeColor="text1"/>
                <w:sz w:val="32"/>
                <w:szCs w:val="32"/>
                <w:u w:val="single"/>
                <w:cs/>
              </w:rPr>
              <w:t xml:space="preserve">กรณีเป็นจังหวัดที่พบการจำหน่ายผลิตภัณฑ์อาหารตาม </w:t>
            </w:r>
            <w:r w:rsidRPr="00FC6D9B">
              <w:rPr>
                <w:rFonts w:ascii="TH SarabunPSK" w:hAnsi="TH SarabunPSK" w:cs="TH SarabunPSK"/>
                <w:color w:val="000000" w:themeColor="text1"/>
                <w:sz w:val="32"/>
                <w:szCs w:val="32"/>
                <w:u w:val="single"/>
              </w:rPr>
              <w:t>Blacklist</w:t>
            </w:r>
            <w:r w:rsidRPr="00FC6D9B">
              <w:rPr>
                <w:rFonts w:ascii="TH SarabunPSK" w:hAnsi="TH SarabunPSK" w:cs="TH SarabunPSK"/>
                <w:color w:val="000000" w:themeColor="text1"/>
                <w:sz w:val="32"/>
                <w:szCs w:val="32"/>
                <w:cs/>
              </w:rPr>
              <w:t xml:space="preserve"> ขอให้ดำเนินการ ดังนี้</w:t>
            </w:r>
          </w:p>
          <w:p w:rsidR="00BF5236" w:rsidRPr="00FC6D9B" w:rsidRDefault="00BF5236" w:rsidP="00335CEF">
            <w:pPr>
              <w:ind w:left="35" w:firstLine="707"/>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1) รวบรวมพยานหลักฐานตามกฎหมาย ณ สถานที่จำหน่าย</w:t>
            </w:r>
          </w:p>
          <w:p w:rsidR="00BF5236" w:rsidRPr="00FC6D9B" w:rsidRDefault="00BF5236" w:rsidP="00335CEF">
            <w:pPr>
              <w:ind w:left="35" w:firstLine="707"/>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 เก็บตัวอย่างผลิตภัณฑ์เสริมอาหารและอาหารกลุ่มเป้าหมาย (</w:t>
            </w:r>
            <w:r w:rsidRPr="00FC6D9B">
              <w:rPr>
                <w:rFonts w:ascii="TH SarabunPSK" w:hAnsi="TH SarabunPSK" w:cs="TH SarabunPSK"/>
                <w:color w:val="000000" w:themeColor="text1"/>
                <w:sz w:val="32"/>
                <w:szCs w:val="32"/>
              </w:rPr>
              <w:t>Blacklist</w:t>
            </w:r>
            <w:r w:rsidRPr="00FC6D9B">
              <w:rPr>
                <w:rFonts w:ascii="TH SarabunPSK" w:hAnsi="TH SarabunPSK" w:cs="TH SarabunPSK"/>
                <w:color w:val="000000" w:themeColor="text1"/>
                <w:sz w:val="32"/>
                <w:szCs w:val="32"/>
                <w:cs/>
              </w:rPr>
              <w:t xml:space="preserve">) </w:t>
            </w:r>
          </w:p>
          <w:p w:rsidR="00BF5236" w:rsidRPr="00FC6D9B" w:rsidRDefault="00BF5236" w:rsidP="00335CEF">
            <w:pPr>
              <w:ind w:left="35" w:firstLine="31"/>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และส่งตัวอย่างเพื่อตรวจวิเคราะห์หาชนิดและปริมาณสารที่มีฤทธิ์</w:t>
            </w:r>
            <w:r w:rsidRPr="00FC6D9B">
              <w:rPr>
                <w:rFonts w:ascii="TH SarabunPSK" w:hAnsi="TH SarabunPSK" w:cs="TH SarabunPSK"/>
                <w:color w:val="000000" w:themeColor="text1"/>
                <w:sz w:val="32"/>
                <w:szCs w:val="32"/>
                <w:cs/>
                <w:lang w:val="en-AU"/>
              </w:rPr>
              <w:t>ในการลดน้ำหนักหรือเสริมสร้างสมรรถภาพทาง</w:t>
            </w:r>
            <w:r w:rsidRPr="00FC6D9B">
              <w:rPr>
                <w:rFonts w:ascii="TH SarabunPSK" w:hAnsi="TH SarabunPSK" w:cs="TH SarabunPSK"/>
                <w:color w:val="000000" w:themeColor="text1"/>
                <w:sz w:val="32"/>
                <w:szCs w:val="32"/>
                <w:cs/>
              </w:rPr>
              <w:t>เพศ (เอกสารแนบตัวชี้วัดที่ 3-1)</w:t>
            </w:r>
          </w:p>
          <w:p w:rsidR="00BF5236" w:rsidRPr="00FC6D9B" w:rsidRDefault="00BF5236" w:rsidP="00335CEF">
            <w:pPr>
              <w:ind w:firstLine="176"/>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u w:val="single"/>
                <w:cs/>
              </w:rPr>
              <w:t>หมายเหตุ</w:t>
            </w:r>
            <w:r w:rsidRPr="00FC6D9B">
              <w:rPr>
                <w:rFonts w:ascii="TH SarabunPSK" w:hAnsi="TH SarabunPSK" w:cs="TH SarabunPSK"/>
                <w:b/>
                <w:bCs/>
                <w:color w:val="000000" w:themeColor="text1"/>
                <w:sz w:val="32"/>
                <w:szCs w:val="32"/>
                <w:cs/>
              </w:rPr>
              <w:t xml:space="preserve"> </w:t>
            </w:r>
            <w:r w:rsidRPr="00FC6D9B">
              <w:rPr>
                <w:rFonts w:ascii="TH SarabunPSK" w:hAnsi="TH SarabunPSK" w:cs="TH SarabunPSK"/>
                <w:b/>
                <w:bCs/>
                <w:color w:val="000000" w:themeColor="text1"/>
                <w:sz w:val="32"/>
                <w:szCs w:val="32"/>
              </w:rPr>
              <w:t xml:space="preserve">: </w:t>
            </w:r>
            <w:r w:rsidRPr="00FC6D9B">
              <w:rPr>
                <w:rFonts w:ascii="TH SarabunPSK" w:hAnsi="TH SarabunPSK" w:cs="TH SarabunPSK"/>
                <w:b/>
                <w:bCs/>
                <w:color w:val="000000" w:themeColor="text1"/>
                <w:sz w:val="32"/>
                <w:szCs w:val="32"/>
                <w:cs/>
              </w:rPr>
              <w:t>เอกสารแนบตัวชี้วัดที่ 3-1</w:t>
            </w:r>
          </w:p>
          <w:p w:rsidR="00BF5236" w:rsidRPr="00FC6D9B" w:rsidRDefault="00BF5236" w:rsidP="00335CEF">
            <w:pPr>
              <w:ind w:firstLine="743"/>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1) ปริมาณตัวอย่างผลิตภัณฑ์กลุ่มเป้าหมายที่เก็บเพื่อส่งตรวจวิเคราะห์ </w:t>
            </w:r>
          </w:p>
          <w:tbl>
            <w:tblPr>
              <w:tblW w:w="72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502"/>
              <w:gridCol w:w="3600"/>
              <w:gridCol w:w="2160"/>
            </w:tblGrid>
            <w:tr w:rsidR="00BF5236" w:rsidRPr="00FC6D9B" w:rsidTr="00335CEF">
              <w:tc>
                <w:tcPr>
                  <w:tcW w:w="1502" w:type="dxa"/>
                  <w:shd w:val="clear" w:color="auto" w:fill="auto"/>
                </w:tcPr>
                <w:p w:rsidR="00BF5236" w:rsidRPr="00FC6D9B" w:rsidRDefault="00BF5236" w:rsidP="00335CEF">
                  <w:pPr>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การอวดอ้างสรรพคุณ</w:t>
                  </w:r>
                </w:p>
              </w:tc>
              <w:tc>
                <w:tcPr>
                  <w:tcW w:w="3600" w:type="dxa"/>
                  <w:shd w:val="clear" w:color="auto" w:fill="auto"/>
                </w:tcPr>
                <w:p w:rsidR="00BF5236" w:rsidRPr="00FC6D9B" w:rsidRDefault="00BF5236" w:rsidP="00335CEF">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รายการตรวจวิเคราะห์</w:t>
                  </w:r>
                </w:p>
              </w:tc>
              <w:tc>
                <w:tcPr>
                  <w:tcW w:w="2160" w:type="dxa"/>
                  <w:shd w:val="clear" w:color="auto" w:fill="auto"/>
                </w:tcPr>
                <w:p w:rsidR="00BF5236" w:rsidRPr="00FC6D9B" w:rsidRDefault="00BF5236" w:rsidP="00335CEF">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ปริมาณ </w:t>
                  </w:r>
                </w:p>
                <w:p w:rsidR="00BF5236" w:rsidRPr="00FC6D9B" w:rsidRDefault="00BF5236" w:rsidP="00335CEF">
                  <w:pPr>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(กรัม/ตัวอย่าง)</w:t>
                  </w:r>
                </w:p>
              </w:tc>
            </w:tr>
            <w:tr w:rsidR="00BF5236" w:rsidRPr="00FC6D9B" w:rsidTr="00335CEF">
              <w:tc>
                <w:tcPr>
                  <w:tcW w:w="1502" w:type="dxa"/>
                  <w:shd w:val="clear" w:color="auto" w:fill="auto"/>
                </w:tcPr>
                <w:p w:rsidR="00BF5236" w:rsidRPr="00FC6D9B" w:rsidRDefault="00BF5236" w:rsidP="00335CEF">
                  <w:pPr>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rPr>
                    <w:t xml:space="preserve">1. </w:t>
                  </w:r>
                  <w:r w:rsidRPr="00FC6D9B">
                    <w:rPr>
                      <w:rFonts w:ascii="TH SarabunPSK" w:hAnsi="TH SarabunPSK" w:cs="TH SarabunPSK"/>
                      <w:color w:val="000000" w:themeColor="text1"/>
                      <w:sz w:val="32"/>
                      <w:szCs w:val="32"/>
                      <w:cs/>
                    </w:rPr>
                    <w:t>ลดน้ำหนัก</w:t>
                  </w:r>
                </w:p>
              </w:tc>
              <w:tc>
                <w:tcPr>
                  <w:tcW w:w="3600" w:type="dxa"/>
                  <w:shd w:val="clear" w:color="auto" w:fill="auto"/>
                </w:tcPr>
                <w:p w:rsidR="00BF5236" w:rsidRPr="00FC6D9B" w:rsidRDefault="00BF5236" w:rsidP="00335CEF">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1. </w:t>
                  </w:r>
                  <w:r w:rsidRPr="00FC6D9B">
                    <w:rPr>
                      <w:rFonts w:ascii="TH SarabunPSK" w:hAnsi="TH SarabunPSK" w:cs="TH SarabunPSK"/>
                      <w:color w:val="000000" w:themeColor="text1"/>
                      <w:sz w:val="32"/>
                      <w:szCs w:val="32"/>
                      <w:cs/>
                    </w:rPr>
                    <w:t>กลุ่มยาหรือสารที่ลดความอ้วน</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เช่น </w:t>
                  </w:r>
                  <w:r w:rsidRPr="00FC6D9B">
                    <w:rPr>
                      <w:rFonts w:ascii="TH SarabunPSK" w:hAnsi="TH SarabunPSK" w:cs="TH SarabunPSK"/>
                      <w:color w:val="000000" w:themeColor="text1"/>
                      <w:sz w:val="32"/>
                      <w:szCs w:val="32"/>
                    </w:rPr>
                    <w:t>Sibutramine</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Fenfluramine</w:t>
                  </w:r>
                </w:p>
                <w:p w:rsidR="00BF5236" w:rsidRPr="00FC6D9B" w:rsidRDefault="00BF5236" w:rsidP="00335CEF">
                  <w:pPr>
                    <w:ind w:left="204" w:hanging="204"/>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2. </w:t>
                  </w:r>
                  <w:r w:rsidRPr="00FC6D9B">
                    <w:rPr>
                      <w:rFonts w:ascii="TH SarabunPSK" w:hAnsi="TH SarabunPSK" w:cs="TH SarabunPSK"/>
                      <w:color w:val="000000" w:themeColor="text1"/>
                      <w:sz w:val="32"/>
                      <w:szCs w:val="32"/>
                      <w:cs/>
                    </w:rPr>
                    <w:t xml:space="preserve">กลุ่มยาหรือสารที่ลดความอยากอาหาร เช่น </w:t>
                  </w:r>
                  <w:r w:rsidRPr="00FC6D9B">
                    <w:rPr>
                      <w:rFonts w:ascii="TH SarabunPSK" w:hAnsi="TH SarabunPSK" w:cs="TH SarabunPSK"/>
                      <w:color w:val="000000" w:themeColor="text1"/>
                      <w:sz w:val="32"/>
                      <w:szCs w:val="32"/>
                    </w:rPr>
                    <w:t>Fluoxetine, Ephedrine,</w:t>
                  </w:r>
                  <w:r w:rsidRPr="00FC6D9B">
                    <w:rPr>
                      <w:rFonts w:ascii="TH SarabunPSK" w:hAnsi="TH SarabunPSK" w:cs="TH SarabunPSK"/>
                      <w:color w:val="000000" w:themeColor="text1"/>
                      <w:sz w:val="32"/>
                      <w:szCs w:val="32"/>
                      <w:cs/>
                    </w:rPr>
                    <w:t xml:space="preserve"> และ </w:t>
                  </w:r>
                  <w:r w:rsidRPr="00FC6D9B">
                    <w:rPr>
                      <w:rFonts w:ascii="TH SarabunPSK" w:hAnsi="TH SarabunPSK" w:cs="TH SarabunPSK"/>
                      <w:color w:val="000000" w:themeColor="text1"/>
                      <w:sz w:val="32"/>
                      <w:szCs w:val="32"/>
                    </w:rPr>
                    <w:t>Phentermine</w:t>
                  </w:r>
                </w:p>
                <w:p w:rsidR="00BF5236" w:rsidRPr="00FC6D9B" w:rsidRDefault="00BF5236" w:rsidP="00335CEF">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3. </w:t>
                  </w:r>
                  <w:r w:rsidRPr="00FC6D9B">
                    <w:rPr>
                      <w:rFonts w:ascii="TH SarabunPSK" w:hAnsi="TH SarabunPSK" w:cs="TH SarabunPSK"/>
                      <w:color w:val="000000" w:themeColor="text1"/>
                      <w:sz w:val="32"/>
                      <w:szCs w:val="32"/>
                      <w:cs/>
                    </w:rPr>
                    <w:t xml:space="preserve">กลุ่มยาระบาย เช่น </w:t>
                  </w:r>
                  <w:r w:rsidRPr="00FC6D9B">
                    <w:rPr>
                      <w:rFonts w:ascii="TH SarabunPSK" w:hAnsi="TH SarabunPSK" w:cs="TH SarabunPSK"/>
                      <w:color w:val="000000" w:themeColor="text1"/>
                      <w:sz w:val="32"/>
                      <w:szCs w:val="32"/>
                    </w:rPr>
                    <w:t>Phenophthaline</w:t>
                  </w:r>
                  <w:r w:rsidRPr="00FC6D9B">
                    <w:rPr>
                      <w:rFonts w:ascii="TH SarabunPSK" w:hAnsi="TH SarabunPSK" w:cs="TH SarabunPSK"/>
                      <w:color w:val="000000" w:themeColor="text1"/>
                      <w:sz w:val="32"/>
                      <w:szCs w:val="32"/>
                      <w:cs/>
                    </w:rPr>
                    <w:t xml:space="preserve"> และ </w:t>
                  </w:r>
                  <w:r w:rsidRPr="00FC6D9B">
                    <w:rPr>
                      <w:rFonts w:ascii="TH SarabunPSK" w:hAnsi="TH SarabunPSK" w:cs="TH SarabunPSK"/>
                      <w:color w:val="000000" w:themeColor="text1"/>
                      <w:sz w:val="32"/>
                      <w:szCs w:val="32"/>
                    </w:rPr>
                    <w:t>Bisacodyl</w:t>
                  </w:r>
                </w:p>
                <w:p w:rsidR="00BF5236" w:rsidRPr="00FC6D9B" w:rsidRDefault="00BF5236" w:rsidP="00335CEF">
                  <w:pPr>
                    <w:ind w:right="389"/>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rPr>
                    <w:t xml:space="preserve">4. </w:t>
                  </w:r>
                  <w:r w:rsidRPr="00FC6D9B">
                    <w:rPr>
                      <w:rFonts w:ascii="TH SarabunPSK" w:hAnsi="TH SarabunPSK" w:cs="TH SarabunPSK"/>
                      <w:color w:val="000000" w:themeColor="text1"/>
                      <w:sz w:val="32"/>
                      <w:szCs w:val="32"/>
                      <w:cs/>
                    </w:rPr>
                    <w:t xml:space="preserve">กลุ่มยาขับไขมัน เช่น </w:t>
                  </w:r>
                  <w:r w:rsidRPr="00FC6D9B">
                    <w:rPr>
                      <w:rFonts w:ascii="TH SarabunPSK" w:hAnsi="TH SarabunPSK" w:cs="TH SarabunPSK"/>
                      <w:color w:val="000000" w:themeColor="text1"/>
                      <w:sz w:val="32"/>
                      <w:szCs w:val="32"/>
                    </w:rPr>
                    <w:t>Orlistat</w:t>
                  </w:r>
                </w:p>
                <w:p w:rsidR="00BF5236" w:rsidRPr="00FC6D9B" w:rsidRDefault="00BF5236" w:rsidP="00335CEF">
                  <w:pPr>
                    <w:ind w:right="389"/>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5. </w:t>
                  </w:r>
                  <w:r w:rsidRPr="00FC6D9B">
                    <w:rPr>
                      <w:rFonts w:ascii="TH SarabunPSK" w:hAnsi="TH SarabunPSK" w:cs="TH SarabunPSK"/>
                      <w:color w:val="000000" w:themeColor="text1"/>
                      <w:sz w:val="32"/>
                      <w:szCs w:val="32"/>
                      <w:cs/>
                    </w:rPr>
                    <w:t xml:space="preserve">สารอื่น เช่น </w:t>
                  </w:r>
                  <w:r w:rsidRPr="00FC6D9B">
                    <w:rPr>
                      <w:rFonts w:ascii="TH SarabunPSK" w:hAnsi="TH SarabunPSK" w:cs="TH SarabunPSK"/>
                      <w:color w:val="000000" w:themeColor="text1"/>
                      <w:sz w:val="32"/>
                      <w:szCs w:val="32"/>
                    </w:rPr>
                    <w:t>Desoxy-D2PM</w:t>
                  </w:r>
                </w:p>
              </w:tc>
              <w:tc>
                <w:tcPr>
                  <w:tcW w:w="2160" w:type="dxa"/>
                  <w:shd w:val="clear" w:color="auto" w:fill="auto"/>
                </w:tcPr>
                <w:p w:rsidR="00BF5236" w:rsidRPr="00FC6D9B" w:rsidRDefault="00BF5236" w:rsidP="00335CEF">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อย่างน้อย 30 กรัม</w:t>
                  </w:r>
                </w:p>
                <w:p w:rsidR="00BF5236" w:rsidRPr="00FC6D9B" w:rsidRDefault="00BF5236" w:rsidP="00335CEF">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(ใน 1 ตัวอย่างสามารถระบุรายการวิเคราะห์ได้ตั้งแต่รายการ</w:t>
                  </w:r>
                </w:p>
                <w:p w:rsidR="00BF5236" w:rsidRPr="00FC6D9B" w:rsidRDefault="00BF5236" w:rsidP="00335CEF">
                  <w:pPr>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ที่ 1-5)</w:t>
                  </w:r>
                </w:p>
              </w:tc>
            </w:tr>
            <w:tr w:rsidR="00BF5236" w:rsidRPr="00FC6D9B" w:rsidTr="00335CEF">
              <w:tc>
                <w:tcPr>
                  <w:tcW w:w="1502" w:type="dxa"/>
                  <w:shd w:val="clear" w:color="auto" w:fill="auto"/>
                </w:tcPr>
                <w:p w:rsidR="00BF5236" w:rsidRPr="00FC6D9B" w:rsidRDefault="00BF5236" w:rsidP="00335CEF">
                  <w:pPr>
                    <w:ind w:right="62"/>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lastRenderedPageBreak/>
                    <w:t xml:space="preserve">2. </w:t>
                  </w:r>
                  <w:r w:rsidRPr="00FC6D9B">
                    <w:rPr>
                      <w:rFonts w:ascii="TH SarabunPSK" w:hAnsi="TH SarabunPSK" w:cs="TH SarabunPSK"/>
                      <w:color w:val="000000" w:themeColor="text1"/>
                      <w:sz w:val="32"/>
                      <w:szCs w:val="32"/>
                      <w:cs/>
                    </w:rPr>
                    <w:t>เสริมสร้างสมรรถภาพ</w:t>
                  </w:r>
                </w:p>
                <w:p w:rsidR="00BF5236" w:rsidRPr="00FC6D9B" w:rsidRDefault="00BF5236" w:rsidP="00335CEF">
                  <w:pPr>
                    <w:ind w:right="62"/>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rPr>
                    <w:t>ทางเพศ</w:t>
                  </w:r>
                </w:p>
              </w:tc>
              <w:tc>
                <w:tcPr>
                  <w:tcW w:w="3600" w:type="dxa"/>
                  <w:shd w:val="clear" w:color="auto" w:fill="auto"/>
                </w:tcPr>
                <w:p w:rsidR="00BF5236" w:rsidRPr="00FC6D9B" w:rsidRDefault="00BF5236" w:rsidP="00335CEF">
                  <w:pPr>
                    <w:ind w:right="389"/>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rPr>
                    <w:t>Sildenafil, Tadalafil</w:t>
                  </w:r>
                  <w:r w:rsidRPr="00FC6D9B">
                    <w:rPr>
                      <w:rFonts w:ascii="TH SarabunPSK" w:hAnsi="TH SarabunPSK" w:cs="TH SarabunPSK"/>
                      <w:color w:val="000000" w:themeColor="text1"/>
                      <w:sz w:val="32"/>
                      <w:szCs w:val="32"/>
                      <w:cs/>
                    </w:rPr>
                    <w:t xml:space="preserve"> และ</w:t>
                  </w:r>
                  <w:r w:rsidRPr="00FC6D9B">
                    <w:rPr>
                      <w:rFonts w:ascii="TH SarabunPSK" w:hAnsi="TH SarabunPSK" w:cs="TH SarabunPSK"/>
                      <w:color w:val="000000" w:themeColor="text1"/>
                      <w:sz w:val="32"/>
                      <w:szCs w:val="32"/>
                      <w:lang w:val="en-GB"/>
                    </w:rPr>
                    <w:t xml:space="preserve"> Vardenafil</w:t>
                  </w:r>
                </w:p>
              </w:tc>
              <w:tc>
                <w:tcPr>
                  <w:tcW w:w="2160" w:type="dxa"/>
                  <w:shd w:val="clear" w:color="auto" w:fill="auto"/>
                </w:tcPr>
                <w:p w:rsidR="00BF5236" w:rsidRPr="00FC6D9B" w:rsidRDefault="00BF5236" w:rsidP="00335CEF">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อย่างน้อย 30 กรัม</w:t>
                  </w:r>
                </w:p>
              </w:tc>
            </w:tr>
          </w:tbl>
          <w:p w:rsidR="00BF5236" w:rsidRPr="00FC6D9B" w:rsidRDefault="00BF5236" w:rsidP="00335CEF">
            <w:pPr>
              <w:ind w:firstLine="763"/>
              <w:jc w:val="thaiDistribute"/>
              <w:rPr>
                <w:rFonts w:ascii="TH SarabunPSK" w:hAnsi="TH SarabunPSK" w:cs="TH SarabunPSK"/>
                <w:color w:val="000000" w:themeColor="text1"/>
                <w:spacing w:val="-6"/>
                <w:sz w:val="32"/>
                <w:szCs w:val="32"/>
                <w:cs/>
              </w:rPr>
            </w:pPr>
            <w:r w:rsidRPr="00FC6D9B">
              <w:rPr>
                <w:rFonts w:ascii="TH SarabunPSK" w:hAnsi="TH SarabunPSK" w:cs="TH SarabunPSK"/>
                <w:color w:val="000000" w:themeColor="text1"/>
                <w:sz w:val="32"/>
                <w:szCs w:val="32"/>
                <w:cs/>
              </w:rPr>
              <w:t xml:space="preserve">2) การส่งตัวอย่างตรวจวิเคราะห์ ณ กรมวิทยาศาสตร์การแพทย์หรือ                 </w:t>
            </w:r>
            <w:r w:rsidRPr="00FC6D9B">
              <w:rPr>
                <w:rFonts w:ascii="TH SarabunPSK" w:hAnsi="TH SarabunPSK" w:cs="TH SarabunPSK"/>
                <w:color w:val="000000" w:themeColor="text1"/>
                <w:spacing w:val="-6"/>
                <w:sz w:val="32"/>
                <w:szCs w:val="32"/>
                <w:cs/>
              </w:rPr>
              <w:t>ศูนย์วิทยาศาสตร์การแพทย์ โปรดระบุในหนังสือนำส่งตัวอย่างผลิตภัณฑ์ในช่องหมายเหตุว่า</w:t>
            </w:r>
          </w:p>
          <w:p w:rsidR="00BF5236" w:rsidRPr="00FC6D9B" w:rsidRDefault="00BF5236" w:rsidP="006B72E4">
            <w:pPr>
              <w:numPr>
                <w:ilvl w:val="0"/>
                <w:numId w:val="86"/>
              </w:numPr>
              <w:tabs>
                <w:tab w:val="left" w:pos="1190"/>
              </w:tabs>
              <w:ind w:left="56" w:firstLine="948"/>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“ภายใต้แผนการเก็บตัวอย่างผลิตภัณฑ์สุขภาพของสำนักงานคณะกรรมการอาหารและยา ประจำปีงบประมาณ พ.ศ. 2562</w:t>
            </w:r>
          </w:p>
          <w:p w:rsidR="00BF5236" w:rsidRPr="00FC6D9B" w:rsidRDefault="00BF5236" w:rsidP="006B72E4">
            <w:pPr>
              <w:numPr>
                <w:ilvl w:val="0"/>
                <w:numId w:val="86"/>
              </w:numPr>
              <w:tabs>
                <w:tab w:val="left" w:pos="1190"/>
              </w:tabs>
              <w:ind w:left="58" w:firstLine="950"/>
              <w:jc w:val="thaiDistribute"/>
              <w:rPr>
                <w:rFonts w:ascii="TH SarabunPSK" w:hAnsi="TH SarabunPSK" w:cs="TH SarabunPSK"/>
                <w:color w:val="000000" w:themeColor="text1"/>
                <w:sz w:val="32"/>
                <w:szCs w:val="32"/>
                <w:lang w:val="en-AU"/>
              </w:rPr>
            </w:pPr>
            <w:r w:rsidRPr="00FC6D9B">
              <w:rPr>
                <w:rFonts w:ascii="TH SarabunPSK" w:hAnsi="TH SarabunPSK" w:cs="TH SarabunPSK"/>
                <w:b/>
                <w:bCs/>
                <w:color w:val="000000" w:themeColor="text1"/>
                <w:sz w:val="32"/>
                <w:szCs w:val="32"/>
                <w:cs/>
              </w:rPr>
              <w:t>ขอให้ส่งสำเนาผลวิเคราะห์ถึงสำนักงานคณะกรรมการอาหารและยา</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(กองส่งเสริมงานคุ้มครองผู้บริโภคด้านผลิตภัณฑ์สุขภาพในส่วนภูมิภาคและท้องถิ่น)</w:t>
            </w:r>
            <w:r w:rsidRPr="00FC6D9B">
              <w:rPr>
                <w:rFonts w:ascii="TH SarabunPSK" w:hAnsi="TH SarabunPSK" w:cs="TH SarabunPSK"/>
                <w:color w:val="000000" w:themeColor="text1"/>
                <w:sz w:val="32"/>
                <w:szCs w:val="32"/>
              </w:rPr>
              <w:t xml:space="preserve">” </w:t>
            </w:r>
          </w:p>
          <w:p w:rsidR="00BF5236" w:rsidRPr="00FC6D9B" w:rsidRDefault="00BF5236" w:rsidP="006B72E4">
            <w:pPr>
              <w:numPr>
                <w:ilvl w:val="0"/>
                <w:numId w:val="87"/>
              </w:numPr>
              <w:tabs>
                <w:tab w:val="left" w:pos="317"/>
              </w:tabs>
              <w:ind w:left="33" w:hanging="33"/>
              <w:rPr>
                <w:rFonts w:ascii="TH SarabunPSK" w:eastAsia="Cordia New" w:hAnsi="TH SarabunPSK" w:cs="TH SarabunPSK"/>
                <w:color w:val="000000" w:themeColor="text1"/>
                <w:sz w:val="32"/>
                <w:szCs w:val="32"/>
              </w:rPr>
            </w:pPr>
            <w:r w:rsidRPr="00FC6D9B">
              <w:rPr>
                <w:rFonts w:ascii="TH SarabunPSK" w:hAnsi="TH SarabunPSK" w:cs="TH SarabunPSK"/>
                <w:color w:val="000000" w:themeColor="text1"/>
                <w:sz w:val="32"/>
                <w:szCs w:val="32"/>
                <w:cs/>
              </w:rPr>
              <w:t>กรณีผลการตรวจสอบสถานที่ผลิต</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นำเข้า/จำหน่าย หรือผลการตรวจวิเคราะห์ไม่เป็นไปตามกฎหมาย ขอให้ สสจ. ดำเนินการทางกฎหมายตามแนวทางเอกสารแนบตัวชี้วัดที่ 3-2</w:t>
            </w:r>
          </w:p>
        </w:tc>
      </w:tr>
      <w:tr w:rsidR="00BF5236" w:rsidRPr="00FC6D9B" w:rsidTr="00BF5236">
        <w:tc>
          <w:tcPr>
            <w:tcW w:w="2345" w:type="dxa"/>
          </w:tcPr>
          <w:p w:rsidR="00BF5236" w:rsidRPr="00FC6D9B" w:rsidRDefault="00BF5236" w:rsidP="00BF5236">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lastRenderedPageBreak/>
              <w:t>แหล่งข้อมูล</w:t>
            </w:r>
          </w:p>
        </w:tc>
        <w:tc>
          <w:tcPr>
            <w:tcW w:w="7720" w:type="dxa"/>
          </w:tcPr>
          <w:p w:rsidR="00BF5236" w:rsidRPr="00FC6D9B" w:rsidRDefault="00BF5236" w:rsidP="00335CEF">
            <w:pPr>
              <w:tabs>
                <w:tab w:val="left" w:pos="5100"/>
              </w:tabs>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ส่วนกลาง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สำนักอาหาร สำนักงานคณะกรรมการอาหารและยา</w:t>
            </w:r>
          </w:p>
          <w:p w:rsidR="00BF5236" w:rsidRPr="00FC6D9B" w:rsidRDefault="00BF5236" w:rsidP="00335CEF">
            <w:pPr>
              <w:tabs>
                <w:tab w:val="left" w:pos="5100"/>
              </w:tabs>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ส่วนภูมิภาค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สำนักงานสาธารณสุขจังหวัด</w:t>
            </w:r>
          </w:p>
        </w:tc>
      </w:tr>
      <w:tr w:rsidR="00BF5236" w:rsidRPr="00FC6D9B" w:rsidTr="00BF5236">
        <w:trPr>
          <w:trHeight w:val="489"/>
        </w:trPr>
        <w:tc>
          <w:tcPr>
            <w:tcW w:w="2345" w:type="dxa"/>
          </w:tcPr>
          <w:p w:rsidR="00BF5236" w:rsidRPr="00FC6D9B" w:rsidRDefault="00BF5236" w:rsidP="00BF5236">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1</w:t>
            </w:r>
          </w:p>
        </w:tc>
        <w:tc>
          <w:tcPr>
            <w:tcW w:w="7720" w:type="dxa"/>
          </w:tcPr>
          <w:p w:rsidR="00BF5236" w:rsidRPr="00FC6D9B" w:rsidRDefault="00BF5236" w:rsidP="00335CEF">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lang w:val="en-AU"/>
              </w:rPr>
              <w:t>A</w:t>
            </w:r>
            <w:r w:rsidRPr="00FC6D9B">
              <w:rPr>
                <w:rFonts w:ascii="TH SarabunPSK" w:hAnsi="TH SarabunPSK" w:cs="TH SarabunPSK"/>
                <w:color w:val="000000" w:themeColor="text1"/>
                <w:sz w:val="32"/>
                <w:szCs w:val="32"/>
                <w:vertAlign w:val="subscript"/>
                <w:cs/>
                <w:lang w:val="en-AU"/>
              </w:rPr>
              <w:t>3</w:t>
            </w:r>
            <w:r w:rsidRPr="00FC6D9B">
              <w:rPr>
                <w:rFonts w:ascii="TH SarabunPSK" w:hAnsi="TH SarabunPSK" w:cs="TH SarabunPSK"/>
                <w:color w:val="000000" w:themeColor="text1"/>
                <w:sz w:val="32"/>
                <w:szCs w:val="32"/>
                <w:cs/>
                <w:lang w:val="en-AU"/>
              </w:rPr>
              <w:t xml:space="preserve">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จำนวนผลิตภัณฑ์เสริมอาหารหรืออาหารกลุ่มเป้าหมายที่มีผลวิเคราะห์</w:t>
            </w:r>
          </w:p>
          <w:p w:rsidR="00BF5236" w:rsidRPr="00FC6D9B" w:rsidRDefault="00BF5236" w:rsidP="00335CEF">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ผ่านมาตรฐาน</w:t>
            </w:r>
          </w:p>
        </w:tc>
      </w:tr>
      <w:tr w:rsidR="00BF5236" w:rsidRPr="00FC6D9B" w:rsidTr="00BF5236">
        <w:trPr>
          <w:trHeight w:val="494"/>
        </w:trPr>
        <w:tc>
          <w:tcPr>
            <w:tcW w:w="2345" w:type="dxa"/>
          </w:tcPr>
          <w:p w:rsidR="00BF5236" w:rsidRPr="00FC6D9B" w:rsidRDefault="00BF5236" w:rsidP="00BF5236">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2</w:t>
            </w:r>
          </w:p>
        </w:tc>
        <w:tc>
          <w:tcPr>
            <w:tcW w:w="7720" w:type="dxa"/>
          </w:tcPr>
          <w:p w:rsidR="00BF5236" w:rsidRPr="00FC6D9B" w:rsidRDefault="00BF5236" w:rsidP="00335CEF">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lang w:val="en-AU"/>
              </w:rPr>
              <w:t>B</w:t>
            </w:r>
            <w:r w:rsidRPr="00FC6D9B">
              <w:rPr>
                <w:rFonts w:ascii="TH SarabunPSK" w:hAnsi="TH SarabunPSK" w:cs="TH SarabunPSK"/>
                <w:color w:val="000000" w:themeColor="text1"/>
                <w:sz w:val="32"/>
                <w:szCs w:val="32"/>
                <w:vertAlign w:val="subscript"/>
                <w:cs/>
                <w:lang w:val="en-AU"/>
              </w:rPr>
              <w:t>3</w:t>
            </w:r>
            <w:r w:rsidRPr="00FC6D9B">
              <w:rPr>
                <w:rFonts w:ascii="TH SarabunPSK" w:hAnsi="TH SarabunPSK" w:cs="TH SarabunPSK"/>
                <w:color w:val="000000" w:themeColor="text1"/>
                <w:sz w:val="32"/>
                <w:szCs w:val="32"/>
                <w:cs/>
                <w:lang w:val="en-AU"/>
              </w:rPr>
              <w:t xml:space="preserve">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จำนวนผลิตภัณฑ์เสริมอาหารหรืออาหารกลุ่มเป้าหมายที่ส่งตรวจวิเคราะห์</w:t>
            </w:r>
            <w:r w:rsidRPr="00FC6D9B">
              <w:rPr>
                <w:rFonts w:ascii="TH SarabunPSK" w:hAnsi="TH SarabunPSK" w:cs="TH SarabunPSK"/>
                <w:color w:val="000000" w:themeColor="text1"/>
                <w:sz w:val="32"/>
                <w:szCs w:val="32"/>
                <w:cs/>
                <w:lang w:val="en-GB"/>
              </w:rPr>
              <w:t>ทางห้องปฏิบัติการ</w:t>
            </w:r>
            <w:r w:rsidRPr="00FC6D9B">
              <w:rPr>
                <w:rFonts w:ascii="TH SarabunPSK" w:hAnsi="TH SarabunPSK" w:cs="TH SarabunPSK"/>
                <w:color w:val="000000" w:themeColor="text1"/>
                <w:sz w:val="32"/>
                <w:szCs w:val="32"/>
                <w:cs/>
              </w:rPr>
              <w:t>และได้รับรายงานผลการตรวจวิเคราะห์</w:t>
            </w:r>
          </w:p>
        </w:tc>
      </w:tr>
      <w:tr w:rsidR="00BF5236" w:rsidRPr="00FC6D9B" w:rsidTr="00BF5236">
        <w:trPr>
          <w:trHeight w:val="451"/>
        </w:trPr>
        <w:tc>
          <w:tcPr>
            <w:tcW w:w="2345" w:type="dxa"/>
          </w:tcPr>
          <w:p w:rsidR="00BF5236" w:rsidRPr="00FC6D9B" w:rsidRDefault="00BF5236" w:rsidP="00BF5236">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สูตรคำนวณตัวชี้วัด</w:t>
            </w:r>
          </w:p>
        </w:tc>
        <w:tc>
          <w:tcPr>
            <w:tcW w:w="7720" w:type="dxa"/>
          </w:tcPr>
          <w:p w:rsidR="00BF5236" w:rsidRPr="00FC6D9B" w:rsidRDefault="00BF5236" w:rsidP="00335CEF">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lang w:val="en-AU"/>
              </w:rPr>
              <w:t>(A</w:t>
            </w:r>
            <w:r w:rsidRPr="00FC6D9B">
              <w:rPr>
                <w:rFonts w:ascii="TH SarabunPSK" w:hAnsi="TH SarabunPSK" w:cs="TH SarabunPSK"/>
                <w:color w:val="000000" w:themeColor="text1"/>
                <w:sz w:val="32"/>
                <w:szCs w:val="32"/>
                <w:vertAlign w:val="subscript"/>
                <w:cs/>
                <w:lang w:val="en-AU"/>
              </w:rPr>
              <w:t>3</w:t>
            </w:r>
            <w:r w:rsidRPr="00FC6D9B">
              <w:rPr>
                <w:rFonts w:ascii="TH SarabunPSK" w:hAnsi="TH SarabunPSK" w:cs="TH SarabunPSK"/>
                <w:color w:val="000000" w:themeColor="text1"/>
                <w:sz w:val="32"/>
                <w:szCs w:val="32"/>
                <w:lang w:val="en-AU"/>
              </w:rPr>
              <w:t>/B</w:t>
            </w:r>
            <w:r w:rsidRPr="00FC6D9B">
              <w:rPr>
                <w:rFonts w:ascii="TH SarabunPSK" w:hAnsi="TH SarabunPSK" w:cs="TH SarabunPSK"/>
                <w:color w:val="000000" w:themeColor="text1"/>
                <w:sz w:val="32"/>
                <w:szCs w:val="32"/>
                <w:vertAlign w:val="subscript"/>
                <w:cs/>
                <w:lang w:val="en-AU"/>
              </w:rPr>
              <w:t>3</w:t>
            </w:r>
            <w:r w:rsidRPr="00FC6D9B">
              <w:rPr>
                <w:rFonts w:ascii="TH SarabunPSK" w:hAnsi="TH SarabunPSK" w:cs="TH SarabunPSK"/>
                <w:color w:val="000000" w:themeColor="text1"/>
                <w:sz w:val="32"/>
                <w:szCs w:val="32"/>
                <w:lang w:val="en-AU"/>
              </w:rPr>
              <w:t xml:space="preserve">) </w:t>
            </w:r>
            <w:r w:rsidRPr="00FC6D9B">
              <w:rPr>
                <w:rFonts w:ascii="TH SarabunPSK" w:hAnsi="TH SarabunPSK" w:cs="TH SarabunPSK"/>
                <w:color w:val="000000" w:themeColor="text1"/>
                <w:sz w:val="32"/>
                <w:szCs w:val="32"/>
              </w:rPr>
              <w:t>X 100</w:t>
            </w:r>
            <w:r w:rsidRPr="00FC6D9B">
              <w:rPr>
                <w:rFonts w:ascii="TH SarabunPSK" w:hAnsi="TH SarabunPSK" w:cs="TH SarabunPSK"/>
                <w:color w:val="000000" w:themeColor="text1"/>
                <w:sz w:val="32"/>
                <w:szCs w:val="32"/>
                <w:cs/>
              </w:rPr>
              <w:t xml:space="preserve"> </w:t>
            </w:r>
          </w:p>
        </w:tc>
      </w:tr>
      <w:tr w:rsidR="00BF5236" w:rsidRPr="00FC6D9B" w:rsidTr="00BF5236">
        <w:tc>
          <w:tcPr>
            <w:tcW w:w="2345" w:type="dxa"/>
            <w:tcBorders>
              <w:bottom w:val="single" w:sz="4" w:space="0" w:color="auto"/>
            </w:tcBorders>
          </w:tcPr>
          <w:p w:rsidR="00BF5236" w:rsidRPr="00FC6D9B" w:rsidRDefault="00BF5236" w:rsidP="00BF5236">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หน่วยงานจัดเก็บข้อมูล</w:t>
            </w:r>
          </w:p>
        </w:tc>
        <w:tc>
          <w:tcPr>
            <w:tcW w:w="7720" w:type="dxa"/>
            <w:tcBorders>
              <w:bottom w:val="single" w:sz="4" w:space="0" w:color="auto"/>
            </w:tcBorders>
          </w:tcPr>
          <w:p w:rsidR="00BF5236" w:rsidRPr="00FC6D9B" w:rsidRDefault="00BF5236" w:rsidP="00335CEF">
            <w:pPr>
              <w:tabs>
                <w:tab w:val="left" w:pos="5100"/>
              </w:tabs>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ส่วนกลาง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สำนักอาหาร สำนักงานคณะกรรมการอาหารและยา</w:t>
            </w:r>
          </w:p>
          <w:p w:rsidR="00BF5236" w:rsidRPr="00FC6D9B" w:rsidRDefault="00BF5236" w:rsidP="00335CEF">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โทรศัพท์ </w:t>
            </w:r>
            <w:r w:rsidRPr="00FC6D9B">
              <w:rPr>
                <w:rFonts w:ascii="TH SarabunPSK" w:hAnsi="TH SarabunPSK" w:cs="TH SarabunPSK"/>
                <w:color w:val="000000" w:themeColor="text1"/>
                <w:sz w:val="32"/>
                <w:szCs w:val="32"/>
              </w:rPr>
              <w:t>02-590-7214</w:t>
            </w:r>
          </w:p>
        </w:tc>
      </w:tr>
      <w:tr w:rsidR="00BF5236" w:rsidRPr="00FC6D9B" w:rsidTr="00BF5236">
        <w:trPr>
          <w:trHeight w:val="3129"/>
        </w:trPr>
        <w:tc>
          <w:tcPr>
            <w:tcW w:w="2345" w:type="dxa"/>
            <w:tcBorders>
              <w:top w:val="single" w:sz="4" w:space="0" w:color="auto"/>
            </w:tcBorders>
          </w:tcPr>
          <w:p w:rsidR="00BF5236" w:rsidRPr="00FC6D9B" w:rsidRDefault="00BF5236" w:rsidP="00BF5236">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วิธีการรายงาน</w:t>
            </w:r>
            <w:r w:rsidRPr="00FC6D9B">
              <w:rPr>
                <w:rFonts w:ascii="TH SarabunPSK" w:hAnsi="TH SarabunPSK" w:cs="TH SarabunPSK"/>
                <w:b/>
                <w:bCs/>
                <w:color w:val="000000" w:themeColor="text1"/>
                <w:sz w:val="32"/>
                <w:szCs w:val="32"/>
              </w:rPr>
              <w:t>/</w:t>
            </w:r>
            <w:r w:rsidRPr="00FC6D9B">
              <w:rPr>
                <w:rFonts w:ascii="TH SarabunPSK" w:hAnsi="TH SarabunPSK" w:cs="TH SarabunPSK"/>
                <w:b/>
                <w:bCs/>
                <w:color w:val="000000" w:themeColor="text1"/>
                <w:sz w:val="32"/>
                <w:szCs w:val="32"/>
                <w:cs/>
              </w:rPr>
              <w:t>ความถี่ในการรายงาน</w:t>
            </w:r>
          </w:p>
        </w:tc>
        <w:tc>
          <w:tcPr>
            <w:tcW w:w="7720" w:type="dxa"/>
            <w:tcBorders>
              <w:top w:val="single" w:sz="4" w:space="0" w:color="auto"/>
            </w:tcBorders>
            <w:vAlign w:val="center"/>
          </w:tcPr>
          <w:p w:rsidR="00BF5236" w:rsidRPr="00FC6D9B" w:rsidRDefault="00BF5236" w:rsidP="00335CEF">
            <w:pPr>
              <w:spacing w:after="120"/>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pacing w:val="-4"/>
                <w:sz w:val="32"/>
                <w:szCs w:val="32"/>
                <w:cs/>
              </w:rPr>
              <w:t xml:space="preserve">รายงานผลการดำเนินการตามแบบรายงานตัวชี้วัดที่ 3 </w:t>
            </w:r>
            <w:r w:rsidRPr="00FC6D9B">
              <w:rPr>
                <w:rFonts w:ascii="TH SarabunPSK" w:hAnsi="TH SarabunPSK" w:cs="TH SarabunPSK"/>
                <w:color w:val="000000" w:themeColor="text1"/>
                <w:sz w:val="32"/>
                <w:szCs w:val="32"/>
                <w:cs/>
              </w:rPr>
              <w:t xml:space="preserve">ทางไปรษณีย์อิเล็กทรอนิกส์ : </w:t>
            </w:r>
            <w:r w:rsidRPr="00FC6D9B">
              <w:rPr>
                <w:rFonts w:ascii="TH SarabunPSK" w:hAnsi="TH SarabunPSK" w:cs="TH SarabunPSK"/>
                <w:color w:val="000000" w:themeColor="text1"/>
                <w:sz w:val="32"/>
                <w:szCs w:val="32"/>
              </w:rPr>
              <w:t>kb@fda.moph.go.th</w:t>
            </w:r>
            <w:r w:rsidRPr="00FC6D9B">
              <w:rPr>
                <w:rFonts w:ascii="TH SarabunPSK" w:hAnsi="TH SarabunPSK" w:cs="TH SarabunPSK"/>
                <w:color w:val="000000" w:themeColor="text1"/>
                <w:sz w:val="32"/>
                <w:szCs w:val="32"/>
                <w:cs/>
              </w:rPr>
              <w:t xml:space="preserve"> หรือเป็น</w:t>
            </w:r>
            <w:r w:rsidRPr="00FC6D9B">
              <w:rPr>
                <w:rFonts w:ascii="TH SarabunPSK" w:hAnsi="TH SarabunPSK" w:cs="TH SarabunPSK"/>
                <w:color w:val="000000" w:themeColor="text1"/>
                <w:spacing w:val="-4"/>
                <w:sz w:val="32"/>
                <w:szCs w:val="32"/>
                <w:cs/>
              </w:rPr>
              <w:t>หนังสือราชการ</w:t>
            </w:r>
            <w:r w:rsidRPr="00FC6D9B">
              <w:rPr>
                <w:rFonts w:ascii="TH SarabunPSK" w:hAnsi="TH SarabunPSK" w:cs="TH SarabunPSK"/>
                <w:color w:val="000000" w:themeColor="text1"/>
                <w:sz w:val="32"/>
                <w:szCs w:val="32"/>
                <w:cs/>
              </w:rPr>
              <w:t>มายังสำนักงานคณะกรรมการอาหารและยา</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(กองส่งเสริมงานคุ้มครองผู้บริโภคด้านผลิตภัณฑ์สุขภาพในส่วนภูมิภาคและท้องถิ่น) ดังนี้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987"/>
              <w:gridCol w:w="4961"/>
            </w:tblGrid>
            <w:tr w:rsidR="00BF5236" w:rsidRPr="00FC6D9B" w:rsidTr="00335CEF">
              <w:trPr>
                <w:jc w:val="center"/>
              </w:trPr>
              <w:tc>
                <w:tcPr>
                  <w:tcW w:w="987" w:type="dxa"/>
                  <w:tcBorders>
                    <w:top w:val="single" w:sz="4" w:space="0" w:color="000000"/>
                    <w:left w:val="single" w:sz="4" w:space="0" w:color="000000"/>
                    <w:bottom w:val="single" w:sz="4" w:space="0" w:color="000000"/>
                    <w:right w:val="single" w:sz="4" w:space="0" w:color="000000"/>
                  </w:tcBorders>
                </w:tcPr>
                <w:p w:rsidR="00BF5236" w:rsidRPr="00FC6D9B" w:rsidRDefault="00BF5236" w:rsidP="00335CEF">
                  <w:pPr>
                    <w:tabs>
                      <w:tab w:val="left" w:pos="1260"/>
                      <w:tab w:val="left" w:pos="8460"/>
                    </w:tabs>
                    <w:contextualSpacing/>
                    <w:jc w:val="center"/>
                    <w:rPr>
                      <w:rFonts w:ascii="TH SarabunPSK" w:hAnsi="TH SarabunPSK" w:cs="TH SarabunPSK"/>
                      <w:color w:val="000000" w:themeColor="text1"/>
                      <w:sz w:val="28"/>
                    </w:rPr>
                  </w:pPr>
                  <w:r w:rsidRPr="00FC6D9B">
                    <w:rPr>
                      <w:rFonts w:ascii="TH SarabunPSK" w:hAnsi="TH SarabunPSK" w:cs="TH SarabunPSK"/>
                      <w:color w:val="000000" w:themeColor="text1"/>
                      <w:sz w:val="28"/>
                      <w:cs/>
                    </w:rPr>
                    <w:t>ครั้งที่</w:t>
                  </w:r>
                </w:p>
              </w:tc>
              <w:tc>
                <w:tcPr>
                  <w:tcW w:w="4961" w:type="dxa"/>
                  <w:tcBorders>
                    <w:top w:val="single" w:sz="4" w:space="0" w:color="000000"/>
                    <w:left w:val="single" w:sz="4" w:space="0" w:color="000000"/>
                    <w:bottom w:val="single" w:sz="4" w:space="0" w:color="000000"/>
                    <w:right w:val="single" w:sz="4" w:space="0" w:color="000000"/>
                  </w:tcBorders>
                </w:tcPr>
                <w:p w:rsidR="00BF5236" w:rsidRPr="00FC6D9B" w:rsidRDefault="00BF5236" w:rsidP="00335CEF">
                  <w:pPr>
                    <w:tabs>
                      <w:tab w:val="left" w:pos="1260"/>
                      <w:tab w:val="left" w:pos="8460"/>
                    </w:tabs>
                    <w:ind w:left="35"/>
                    <w:contextualSpacing/>
                    <w:jc w:val="center"/>
                    <w:rPr>
                      <w:rFonts w:ascii="TH SarabunPSK" w:hAnsi="TH SarabunPSK" w:cs="TH SarabunPSK"/>
                      <w:color w:val="000000" w:themeColor="text1"/>
                      <w:sz w:val="28"/>
                    </w:rPr>
                  </w:pPr>
                  <w:r w:rsidRPr="00FC6D9B">
                    <w:rPr>
                      <w:rFonts w:ascii="TH SarabunPSK" w:hAnsi="TH SarabunPSK" w:cs="TH SarabunPSK"/>
                      <w:color w:val="000000" w:themeColor="text1"/>
                      <w:sz w:val="28"/>
                      <w:cs/>
                    </w:rPr>
                    <w:t>ระยะเวลาการรายงาน</w:t>
                  </w:r>
                </w:p>
              </w:tc>
            </w:tr>
            <w:tr w:rsidR="00BF5236" w:rsidRPr="00FC6D9B" w:rsidTr="00335CEF">
              <w:trPr>
                <w:jc w:val="center"/>
              </w:trPr>
              <w:tc>
                <w:tcPr>
                  <w:tcW w:w="987" w:type="dxa"/>
                  <w:tcBorders>
                    <w:top w:val="single" w:sz="4" w:space="0" w:color="000000"/>
                    <w:left w:val="single" w:sz="4" w:space="0" w:color="000000"/>
                    <w:bottom w:val="single" w:sz="4" w:space="0" w:color="000000"/>
                    <w:right w:val="single" w:sz="4" w:space="0" w:color="000000"/>
                  </w:tcBorders>
                </w:tcPr>
                <w:p w:rsidR="00BF5236" w:rsidRPr="00FC6D9B" w:rsidRDefault="00BF5236" w:rsidP="00335CEF">
                  <w:pPr>
                    <w:tabs>
                      <w:tab w:val="left" w:pos="1260"/>
                      <w:tab w:val="left" w:pos="8460"/>
                    </w:tabs>
                    <w:ind w:left="30"/>
                    <w:contextualSpacing/>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1</w:t>
                  </w:r>
                </w:p>
              </w:tc>
              <w:tc>
                <w:tcPr>
                  <w:tcW w:w="4961" w:type="dxa"/>
                  <w:tcBorders>
                    <w:top w:val="single" w:sz="4" w:space="0" w:color="000000"/>
                    <w:left w:val="single" w:sz="4" w:space="0" w:color="000000"/>
                    <w:bottom w:val="single" w:sz="4" w:space="0" w:color="000000"/>
                    <w:right w:val="single" w:sz="4" w:space="0" w:color="000000"/>
                  </w:tcBorders>
                </w:tcPr>
                <w:p w:rsidR="00BF5236" w:rsidRPr="00FC6D9B" w:rsidRDefault="00BF5236" w:rsidP="00335CEF">
                  <w:pPr>
                    <w:tabs>
                      <w:tab w:val="left" w:pos="1260"/>
                      <w:tab w:val="left" w:pos="8460"/>
                    </w:tabs>
                    <w:ind w:left="35"/>
                    <w:contextualSpacing/>
                    <w:jc w:val="thaiDistribute"/>
                    <w:rPr>
                      <w:rFonts w:ascii="TH SarabunPSK" w:hAnsi="TH SarabunPSK" w:cs="TH SarabunPSK"/>
                      <w:color w:val="000000" w:themeColor="text1"/>
                      <w:sz w:val="28"/>
                    </w:rPr>
                  </w:pPr>
                  <w:r w:rsidRPr="00FC6D9B">
                    <w:rPr>
                      <w:rFonts w:ascii="TH SarabunPSK" w:hAnsi="TH SarabunPSK" w:cs="TH SarabunPSK"/>
                      <w:color w:val="000000" w:themeColor="text1"/>
                      <w:sz w:val="28"/>
                      <w:cs/>
                    </w:rPr>
                    <w:t xml:space="preserve">ภายใน </w:t>
                  </w:r>
                  <w:r w:rsidRPr="00FC6D9B">
                    <w:rPr>
                      <w:rFonts w:ascii="TH SarabunPSK" w:hAnsi="TH SarabunPSK" w:cs="TH SarabunPSK"/>
                      <w:color w:val="000000" w:themeColor="text1"/>
                      <w:sz w:val="28"/>
                    </w:rPr>
                    <w:t xml:space="preserve">20 </w:t>
                  </w:r>
                  <w:r w:rsidRPr="00FC6D9B">
                    <w:rPr>
                      <w:rFonts w:ascii="TH SarabunPSK" w:hAnsi="TH SarabunPSK" w:cs="TH SarabunPSK"/>
                      <w:color w:val="000000" w:themeColor="text1"/>
                      <w:sz w:val="28"/>
                      <w:cs/>
                    </w:rPr>
                    <w:t>ธันวาคม 25</w:t>
                  </w:r>
                  <w:r w:rsidRPr="00FC6D9B">
                    <w:rPr>
                      <w:rFonts w:ascii="TH SarabunPSK" w:hAnsi="TH SarabunPSK" w:cs="TH SarabunPSK"/>
                      <w:color w:val="000000" w:themeColor="text1"/>
                      <w:sz w:val="28"/>
                    </w:rPr>
                    <w:t>6</w:t>
                  </w:r>
                  <w:r w:rsidRPr="00FC6D9B">
                    <w:rPr>
                      <w:rFonts w:ascii="TH SarabunPSK" w:hAnsi="TH SarabunPSK" w:cs="TH SarabunPSK"/>
                      <w:color w:val="000000" w:themeColor="text1"/>
                      <w:sz w:val="28"/>
                      <w:cs/>
                    </w:rPr>
                    <w:t>1</w:t>
                  </w:r>
                  <w:r w:rsidRPr="00FC6D9B">
                    <w:rPr>
                      <w:rFonts w:ascii="TH SarabunPSK" w:hAnsi="TH SarabunPSK" w:cs="TH SarabunPSK"/>
                      <w:color w:val="000000" w:themeColor="text1"/>
                      <w:sz w:val="28"/>
                    </w:rPr>
                    <w:t xml:space="preserve"> </w:t>
                  </w:r>
                </w:p>
              </w:tc>
            </w:tr>
            <w:tr w:rsidR="00BF5236" w:rsidRPr="00FC6D9B" w:rsidTr="00335CEF">
              <w:trPr>
                <w:jc w:val="center"/>
              </w:trPr>
              <w:tc>
                <w:tcPr>
                  <w:tcW w:w="987" w:type="dxa"/>
                  <w:tcBorders>
                    <w:top w:val="single" w:sz="4" w:space="0" w:color="000000"/>
                    <w:left w:val="single" w:sz="4" w:space="0" w:color="000000"/>
                    <w:bottom w:val="single" w:sz="4" w:space="0" w:color="000000"/>
                    <w:right w:val="single" w:sz="4" w:space="0" w:color="000000"/>
                  </w:tcBorders>
                </w:tcPr>
                <w:p w:rsidR="00BF5236" w:rsidRPr="00FC6D9B" w:rsidRDefault="00BF5236" w:rsidP="00335CEF">
                  <w:pPr>
                    <w:tabs>
                      <w:tab w:val="left" w:pos="1260"/>
                      <w:tab w:val="left" w:pos="8460"/>
                    </w:tabs>
                    <w:ind w:left="30"/>
                    <w:contextualSpacing/>
                    <w:jc w:val="center"/>
                    <w:rPr>
                      <w:rFonts w:ascii="TH SarabunPSK" w:hAnsi="TH SarabunPSK" w:cs="TH SarabunPSK"/>
                      <w:color w:val="000000" w:themeColor="text1"/>
                      <w:sz w:val="28"/>
                      <w:cs/>
                    </w:rPr>
                  </w:pPr>
                  <w:r w:rsidRPr="00FC6D9B">
                    <w:rPr>
                      <w:rFonts w:ascii="TH SarabunPSK" w:hAnsi="TH SarabunPSK" w:cs="TH SarabunPSK"/>
                      <w:color w:val="000000" w:themeColor="text1"/>
                      <w:sz w:val="28"/>
                      <w:cs/>
                    </w:rPr>
                    <w:t>2</w:t>
                  </w:r>
                </w:p>
              </w:tc>
              <w:tc>
                <w:tcPr>
                  <w:tcW w:w="4961" w:type="dxa"/>
                  <w:tcBorders>
                    <w:top w:val="single" w:sz="4" w:space="0" w:color="000000"/>
                    <w:left w:val="single" w:sz="4" w:space="0" w:color="000000"/>
                    <w:bottom w:val="single" w:sz="4" w:space="0" w:color="000000"/>
                    <w:right w:val="single" w:sz="4" w:space="0" w:color="000000"/>
                  </w:tcBorders>
                </w:tcPr>
                <w:p w:rsidR="00BF5236" w:rsidRPr="00FC6D9B" w:rsidRDefault="00BF5236" w:rsidP="00335CEF">
                  <w:pPr>
                    <w:tabs>
                      <w:tab w:val="left" w:pos="1260"/>
                      <w:tab w:val="left" w:pos="8460"/>
                    </w:tabs>
                    <w:ind w:left="35"/>
                    <w:contextualSpacing/>
                    <w:jc w:val="thaiDistribute"/>
                    <w:rPr>
                      <w:rFonts w:ascii="TH SarabunPSK" w:hAnsi="TH SarabunPSK" w:cs="TH SarabunPSK"/>
                      <w:color w:val="000000" w:themeColor="text1"/>
                      <w:sz w:val="28"/>
                      <w:cs/>
                    </w:rPr>
                  </w:pPr>
                  <w:r w:rsidRPr="00FC6D9B">
                    <w:rPr>
                      <w:rFonts w:ascii="TH SarabunPSK" w:hAnsi="TH SarabunPSK" w:cs="TH SarabunPSK"/>
                      <w:color w:val="000000" w:themeColor="text1"/>
                      <w:sz w:val="28"/>
                      <w:cs/>
                    </w:rPr>
                    <w:t xml:space="preserve">ภายใน </w:t>
                  </w:r>
                  <w:r w:rsidRPr="00FC6D9B">
                    <w:rPr>
                      <w:rFonts w:ascii="TH SarabunPSK" w:hAnsi="TH SarabunPSK" w:cs="TH SarabunPSK"/>
                      <w:color w:val="000000" w:themeColor="text1"/>
                      <w:sz w:val="28"/>
                    </w:rPr>
                    <w:t xml:space="preserve">20 </w:t>
                  </w:r>
                  <w:r w:rsidRPr="00FC6D9B">
                    <w:rPr>
                      <w:rFonts w:ascii="TH SarabunPSK" w:hAnsi="TH SarabunPSK" w:cs="TH SarabunPSK"/>
                      <w:color w:val="000000" w:themeColor="text1"/>
                      <w:sz w:val="28"/>
                      <w:cs/>
                    </w:rPr>
                    <w:t>มีนาคม 25</w:t>
                  </w:r>
                  <w:r w:rsidRPr="00FC6D9B">
                    <w:rPr>
                      <w:rFonts w:ascii="TH SarabunPSK" w:hAnsi="TH SarabunPSK" w:cs="TH SarabunPSK"/>
                      <w:color w:val="000000" w:themeColor="text1"/>
                      <w:sz w:val="28"/>
                    </w:rPr>
                    <w:t>6</w:t>
                  </w:r>
                  <w:r w:rsidRPr="00FC6D9B">
                    <w:rPr>
                      <w:rFonts w:ascii="TH SarabunPSK" w:hAnsi="TH SarabunPSK" w:cs="TH SarabunPSK"/>
                      <w:color w:val="000000" w:themeColor="text1"/>
                      <w:sz w:val="28"/>
                      <w:cs/>
                    </w:rPr>
                    <w:t>2</w:t>
                  </w:r>
                </w:p>
              </w:tc>
            </w:tr>
            <w:tr w:rsidR="00BF5236" w:rsidRPr="00FC6D9B" w:rsidTr="00335CEF">
              <w:trPr>
                <w:jc w:val="center"/>
              </w:trPr>
              <w:tc>
                <w:tcPr>
                  <w:tcW w:w="987" w:type="dxa"/>
                  <w:tcBorders>
                    <w:top w:val="single" w:sz="4" w:space="0" w:color="000000"/>
                    <w:left w:val="single" w:sz="4" w:space="0" w:color="000000"/>
                    <w:bottom w:val="single" w:sz="4" w:space="0" w:color="000000"/>
                    <w:right w:val="single" w:sz="4" w:space="0" w:color="000000"/>
                  </w:tcBorders>
                </w:tcPr>
                <w:p w:rsidR="00BF5236" w:rsidRPr="00FC6D9B" w:rsidRDefault="00BF5236" w:rsidP="00335CEF">
                  <w:pPr>
                    <w:tabs>
                      <w:tab w:val="left" w:pos="1260"/>
                      <w:tab w:val="left" w:pos="8460"/>
                    </w:tabs>
                    <w:ind w:left="30"/>
                    <w:contextualSpacing/>
                    <w:jc w:val="center"/>
                    <w:rPr>
                      <w:rFonts w:ascii="TH SarabunPSK" w:hAnsi="TH SarabunPSK" w:cs="TH SarabunPSK"/>
                      <w:color w:val="000000" w:themeColor="text1"/>
                      <w:sz w:val="28"/>
                    </w:rPr>
                  </w:pPr>
                  <w:r w:rsidRPr="00FC6D9B">
                    <w:rPr>
                      <w:rFonts w:ascii="TH SarabunPSK" w:hAnsi="TH SarabunPSK" w:cs="TH SarabunPSK"/>
                      <w:color w:val="000000" w:themeColor="text1"/>
                      <w:sz w:val="28"/>
                      <w:cs/>
                    </w:rPr>
                    <w:t>3</w:t>
                  </w:r>
                </w:p>
              </w:tc>
              <w:tc>
                <w:tcPr>
                  <w:tcW w:w="4961" w:type="dxa"/>
                  <w:tcBorders>
                    <w:top w:val="single" w:sz="4" w:space="0" w:color="000000"/>
                    <w:left w:val="single" w:sz="4" w:space="0" w:color="000000"/>
                    <w:bottom w:val="single" w:sz="4" w:space="0" w:color="000000"/>
                    <w:right w:val="single" w:sz="4" w:space="0" w:color="000000"/>
                  </w:tcBorders>
                </w:tcPr>
                <w:p w:rsidR="00BF5236" w:rsidRPr="00FC6D9B" w:rsidRDefault="00BF5236" w:rsidP="00335CEF">
                  <w:pPr>
                    <w:tabs>
                      <w:tab w:val="left" w:pos="1260"/>
                      <w:tab w:val="left" w:pos="8460"/>
                    </w:tabs>
                    <w:ind w:left="35"/>
                    <w:contextualSpacing/>
                    <w:jc w:val="thaiDistribute"/>
                    <w:rPr>
                      <w:rFonts w:ascii="TH SarabunPSK" w:hAnsi="TH SarabunPSK" w:cs="TH SarabunPSK"/>
                      <w:color w:val="000000" w:themeColor="text1"/>
                      <w:sz w:val="28"/>
                    </w:rPr>
                  </w:pPr>
                  <w:r w:rsidRPr="00FC6D9B">
                    <w:rPr>
                      <w:rFonts w:ascii="TH SarabunPSK" w:hAnsi="TH SarabunPSK" w:cs="TH SarabunPSK"/>
                      <w:color w:val="000000" w:themeColor="text1"/>
                      <w:sz w:val="28"/>
                      <w:cs/>
                    </w:rPr>
                    <w:t>ภายใน 2</w:t>
                  </w:r>
                  <w:r w:rsidRPr="00FC6D9B">
                    <w:rPr>
                      <w:rFonts w:ascii="TH SarabunPSK" w:hAnsi="TH SarabunPSK" w:cs="TH SarabunPSK"/>
                      <w:color w:val="000000" w:themeColor="text1"/>
                      <w:sz w:val="28"/>
                    </w:rPr>
                    <w:t>0</w:t>
                  </w:r>
                  <w:r w:rsidRPr="00FC6D9B">
                    <w:rPr>
                      <w:rFonts w:ascii="TH SarabunPSK" w:hAnsi="TH SarabunPSK" w:cs="TH SarabunPSK"/>
                      <w:color w:val="000000" w:themeColor="text1"/>
                      <w:sz w:val="28"/>
                      <w:cs/>
                    </w:rPr>
                    <w:t xml:space="preserve"> มิถุนายน 2562</w:t>
                  </w:r>
                </w:p>
              </w:tc>
            </w:tr>
          </w:tbl>
          <w:p w:rsidR="00BF5236" w:rsidRPr="00FC6D9B" w:rsidRDefault="00BF5236" w:rsidP="00335CEF">
            <w:pPr>
              <w:rPr>
                <w:rFonts w:ascii="TH SarabunPSK" w:hAnsi="TH SarabunPSK" w:cs="TH SarabunPSK"/>
                <w:color w:val="000000" w:themeColor="text1"/>
                <w:sz w:val="32"/>
                <w:szCs w:val="32"/>
              </w:rPr>
            </w:pPr>
            <w:r w:rsidRPr="00FC6D9B">
              <w:rPr>
                <w:rFonts w:ascii="TH SarabunPSK" w:hAnsi="TH SarabunPSK" w:cs="TH SarabunPSK"/>
                <w:color w:val="000000" w:themeColor="text1"/>
                <w:spacing w:val="-4"/>
                <w:sz w:val="32"/>
                <w:szCs w:val="32"/>
                <w:cs/>
              </w:rPr>
              <w:t xml:space="preserve">หมายเหตุ </w:t>
            </w:r>
            <w:r w:rsidRPr="00FC6D9B">
              <w:rPr>
                <w:rFonts w:ascii="TH SarabunPSK" w:hAnsi="TH SarabunPSK" w:cs="TH SarabunPSK"/>
                <w:color w:val="000000" w:themeColor="text1"/>
                <w:spacing w:val="-4"/>
                <w:sz w:val="32"/>
                <w:szCs w:val="32"/>
              </w:rPr>
              <w:t xml:space="preserve">: </w:t>
            </w:r>
            <w:r w:rsidRPr="00FC6D9B">
              <w:rPr>
                <w:rFonts w:ascii="TH SarabunPSK" w:hAnsi="TH SarabunPSK" w:cs="TH SarabunPSK"/>
                <w:color w:val="000000" w:themeColor="text1"/>
                <w:spacing w:val="-4"/>
                <w:sz w:val="32"/>
                <w:szCs w:val="32"/>
                <w:cs/>
              </w:rPr>
              <w:t>ตัดข้อมูลภายในวันที่กำหนดและจะดึงข้อมูลในวันถัดไป</w:t>
            </w:r>
          </w:p>
        </w:tc>
      </w:tr>
      <w:tr w:rsidR="00BF5236" w:rsidRPr="00FC6D9B" w:rsidTr="00BF5236">
        <w:trPr>
          <w:trHeight w:val="652"/>
        </w:trPr>
        <w:tc>
          <w:tcPr>
            <w:tcW w:w="2345" w:type="dxa"/>
          </w:tcPr>
          <w:p w:rsidR="00BF5236" w:rsidRPr="00FC6D9B" w:rsidRDefault="00BF5236" w:rsidP="00BF5236">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หน่วยงานที่รายงาน</w:t>
            </w:r>
          </w:p>
        </w:tc>
        <w:tc>
          <w:tcPr>
            <w:tcW w:w="7720" w:type="dxa"/>
          </w:tcPr>
          <w:p w:rsidR="00BF5236" w:rsidRPr="00FC6D9B" w:rsidRDefault="00BF5236" w:rsidP="00335CEF">
            <w:pPr>
              <w:tabs>
                <w:tab w:val="left" w:pos="5100"/>
              </w:tabs>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ส่วนกลาง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สำนักอาหาร สำนักงานคณะกรรมการอาหารและยา</w:t>
            </w:r>
          </w:p>
          <w:p w:rsidR="00BF5236" w:rsidRPr="00FC6D9B" w:rsidRDefault="00BF5236" w:rsidP="00335CEF">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ส่วนภูมิภาค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สำนักงานสาธารณสุขจังหวัด</w:t>
            </w:r>
          </w:p>
        </w:tc>
      </w:tr>
      <w:tr w:rsidR="00BF5236" w:rsidRPr="00FC6D9B" w:rsidTr="00BF5236">
        <w:tc>
          <w:tcPr>
            <w:tcW w:w="2345" w:type="dxa"/>
          </w:tcPr>
          <w:p w:rsidR="00BF5236" w:rsidRPr="00FC6D9B" w:rsidRDefault="00BF5236" w:rsidP="00BF5236">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หน่วยงานรับผิดชอบตัวชี้วัด</w:t>
            </w:r>
          </w:p>
        </w:tc>
        <w:tc>
          <w:tcPr>
            <w:tcW w:w="7720" w:type="dxa"/>
          </w:tcPr>
          <w:p w:rsidR="00BF5236" w:rsidRPr="00FC6D9B" w:rsidRDefault="00BF5236" w:rsidP="00335CEF">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สำนักอาหาร สำนักงานคณะกรรมการอาหารและยา</w:t>
            </w:r>
          </w:p>
        </w:tc>
      </w:tr>
      <w:tr w:rsidR="00BF5236" w:rsidRPr="00FC6D9B" w:rsidTr="00BF5236">
        <w:tc>
          <w:tcPr>
            <w:tcW w:w="2345" w:type="dxa"/>
          </w:tcPr>
          <w:p w:rsidR="00BF5236" w:rsidRPr="00FC6D9B" w:rsidRDefault="00BF5236" w:rsidP="00BF5236">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ผู้ให้ข้อมูล</w:t>
            </w:r>
          </w:p>
          <w:p w:rsidR="00BF5236" w:rsidRPr="00FC6D9B" w:rsidRDefault="00BF5236" w:rsidP="00BF5236">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ทางวิชาการ</w:t>
            </w:r>
            <w:r w:rsidRPr="00FC6D9B">
              <w:rPr>
                <w:rFonts w:ascii="TH SarabunPSK" w:hAnsi="TH SarabunPSK" w:cs="TH SarabunPSK"/>
                <w:b/>
                <w:bCs/>
                <w:color w:val="000000" w:themeColor="text1"/>
                <w:sz w:val="32"/>
                <w:szCs w:val="32"/>
              </w:rPr>
              <w:t>/</w:t>
            </w:r>
          </w:p>
          <w:p w:rsidR="00BF5236" w:rsidRPr="00FC6D9B" w:rsidRDefault="00BF5236" w:rsidP="00BF5236">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ผู้ประสานงานตัวชี้วัด</w:t>
            </w:r>
          </w:p>
        </w:tc>
        <w:tc>
          <w:tcPr>
            <w:tcW w:w="7720" w:type="dxa"/>
          </w:tcPr>
          <w:p w:rsidR="00BF5236" w:rsidRPr="00FC6D9B" w:rsidRDefault="00BF5236" w:rsidP="00335CEF">
            <w:pPr>
              <w:rPr>
                <w:rFonts w:ascii="TH SarabunPSK" w:hAnsi="TH SarabunPSK" w:cs="TH SarabunPSK"/>
                <w:b/>
                <w:bCs/>
                <w:color w:val="000000" w:themeColor="text1"/>
                <w:sz w:val="32"/>
                <w:szCs w:val="32"/>
                <w:u w:val="single"/>
              </w:rPr>
            </w:pPr>
            <w:r w:rsidRPr="00FC6D9B">
              <w:rPr>
                <w:rFonts w:ascii="TH SarabunPSK" w:hAnsi="TH SarabunPSK" w:cs="TH SarabunPSK"/>
                <w:b/>
                <w:bCs/>
                <w:color w:val="000000" w:themeColor="text1"/>
                <w:sz w:val="32"/>
                <w:szCs w:val="32"/>
                <w:u w:val="single"/>
                <w:cs/>
              </w:rPr>
              <w:t xml:space="preserve">ผู้ให้ข้อมูลทางวิชาการ </w:t>
            </w:r>
          </w:p>
          <w:p w:rsidR="00BF5236" w:rsidRPr="00FC6D9B" w:rsidRDefault="00BF5236" w:rsidP="00335CEF">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นางสาวกนกเนตร รัตนจันท                  สำนักอาหาร</w:t>
            </w:r>
          </w:p>
          <w:p w:rsidR="00BF5236" w:rsidRPr="00FC6D9B" w:rsidRDefault="00BF5236" w:rsidP="00335CEF">
            <w:pPr>
              <w:tabs>
                <w:tab w:val="center" w:pos="3823"/>
              </w:tabs>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โทรศัพท์ที่ทำงาน : 02-590-7030</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          โทรศัพท์มือถือ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089-8313381</w:t>
            </w:r>
          </w:p>
          <w:p w:rsidR="00BF5236" w:rsidRPr="00FC6D9B" w:rsidRDefault="00BF5236" w:rsidP="00335CEF">
            <w:pPr>
              <w:tabs>
                <w:tab w:val="center" w:pos="3823"/>
              </w:tabs>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โทรสาร </w:t>
            </w:r>
            <w:r w:rsidRPr="00FC6D9B">
              <w:rPr>
                <w:rFonts w:ascii="TH SarabunPSK" w:hAnsi="TH SarabunPSK" w:cs="TH SarabunPSK"/>
                <w:color w:val="000000" w:themeColor="text1"/>
                <w:sz w:val="32"/>
                <w:szCs w:val="32"/>
              </w:rPr>
              <w:t xml:space="preserve">: 02-591-8460                       e-mail : </w:t>
            </w:r>
            <w:hyperlink r:id="rId28" w:history="1">
              <w:r w:rsidRPr="00FC6D9B">
                <w:rPr>
                  <w:rStyle w:val="a5"/>
                  <w:rFonts w:ascii="TH SarabunPSK" w:hAnsi="TH SarabunPSK" w:cs="TH SarabunPSK"/>
                  <w:color w:val="000000" w:themeColor="text1"/>
                  <w:sz w:val="32"/>
                  <w:szCs w:val="32"/>
                  <w:u w:val="none"/>
                </w:rPr>
                <w:t>knrc@fda.moph.go.th</w:t>
              </w:r>
            </w:hyperlink>
          </w:p>
          <w:p w:rsidR="00BF5236" w:rsidRPr="00FC6D9B" w:rsidRDefault="00BF5236" w:rsidP="00335CEF">
            <w:pPr>
              <w:tabs>
                <w:tab w:val="center" w:pos="3823"/>
              </w:tabs>
              <w:rPr>
                <w:rFonts w:ascii="TH SarabunPSK" w:hAnsi="TH SarabunPSK" w:cs="TH SarabunPSK"/>
                <w:b/>
                <w:bCs/>
                <w:color w:val="000000" w:themeColor="text1"/>
                <w:sz w:val="32"/>
                <w:szCs w:val="32"/>
                <w:u w:val="single"/>
              </w:rPr>
            </w:pPr>
            <w:r w:rsidRPr="00FC6D9B">
              <w:rPr>
                <w:rFonts w:ascii="TH SarabunPSK" w:hAnsi="TH SarabunPSK" w:cs="TH SarabunPSK"/>
                <w:b/>
                <w:bCs/>
                <w:color w:val="000000" w:themeColor="text1"/>
                <w:sz w:val="32"/>
                <w:szCs w:val="32"/>
                <w:u w:val="single"/>
                <w:cs/>
              </w:rPr>
              <w:t xml:space="preserve">ผู้ประสานงานตัวชี้วัด </w:t>
            </w:r>
          </w:p>
          <w:p w:rsidR="00BF5236" w:rsidRPr="00FC6D9B" w:rsidRDefault="00BF5236" w:rsidP="00335CEF">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นางสาวอรสุรางค์ ธีระวัฒน์</w:t>
            </w:r>
            <w:r w:rsidRPr="00FC6D9B">
              <w:rPr>
                <w:rFonts w:ascii="TH SarabunPSK" w:hAnsi="TH SarabunPSK" w:cs="TH SarabunPSK"/>
                <w:color w:val="000000" w:themeColor="text1"/>
                <w:sz w:val="32"/>
                <w:szCs w:val="32"/>
                <w:cs/>
              </w:rPr>
              <w:tab/>
              <w:t xml:space="preserve">          สำนักอาหาร   </w:t>
            </w:r>
          </w:p>
          <w:p w:rsidR="00BF5236" w:rsidRPr="00FC6D9B" w:rsidRDefault="00BF5236" w:rsidP="00335CEF">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โทรศัพท์ที่ทำงาน : 02-590-7</w:t>
            </w:r>
            <w:r w:rsidRPr="00FC6D9B">
              <w:rPr>
                <w:rFonts w:ascii="TH SarabunPSK" w:hAnsi="TH SarabunPSK" w:cs="TH SarabunPSK"/>
                <w:color w:val="000000" w:themeColor="text1"/>
                <w:sz w:val="32"/>
                <w:szCs w:val="32"/>
              </w:rPr>
              <w:t>218</w:t>
            </w:r>
            <w:r w:rsidRPr="00FC6D9B">
              <w:rPr>
                <w:rFonts w:ascii="TH SarabunPSK" w:hAnsi="TH SarabunPSK" w:cs="TH SarabunPSK"/>
                <w:color w:val="000000" w:themeColor="text1"/>
                <w:sz w:val="32"/>
                <w:szCs w:val="32"/>
                <w:cs/>
              </w:rPr>
              <w:tab/>
              <w:t xml:space="preserve">          โทรศัพท์มือถือ : </w:t>
            </w:r>
            <w:r w:rsidRPr="00FC6D9B">
              <w:rPr>
                <w:rFonts w:ascii="TH SarabunPSK" w:hAnsi="TH SarabunPSK" w:cs="TH SarabunPSK"/>
                <w:color w:val="000000" w:themeColor="text1"/>
                <w:sz w:val="32"/>
                <w:szCs w:val="32"/>
              </w:rPr>
              <w:t>094-131-6136</w:t>
            </w:r>
          </w:p>
          <w:p w:rsidR="00BF5236" w:rsidRPr="00FC6D9B" w:rsidRDefault="00BF5236" w:rsidP="00335CEF">
            <w:pPr>
              <w:spacing w:after="120"/>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lastRenderedPageBreak/>
              <w:t>โทรสาร :</w:t>
            </w:r>
            <w:r w:rsidRPr="00FC6D9B">
              <w:rPr>
                <w:rFonts w:ascii="TH SarabunPSK" w:hAnsi="TH SarabunPSK" w:cs="TH SarabunPSK"/>
                <w:color w:val="000000" w:themeColor="text1"/>
                <w:sz w:val="32"/>
                <w:szCs w:val="32"/>
              </w:rPr>
              <w:t xml:space="preserve"> 02-591-8460                       e-mail : planning.food@gmail.com</w:t>
            </w:r>
          </w:p>
        </w:tc>
      </w:tr>
      <w:tr w:rsidR="00BF5236" w:rsidRPr="00FC6D9B" w:rsidTr="00BF5236">
        <w:trPr>
          <w:trHeight w:val="507"/>
        </w:trPr>
        <w:tc>
          <w:tcPr>
            <w:tcW w:w="2345" w:type="dxa"/>
          </w:tcPr>
          <w:p w:rsidR="00BF5236" w:rsidRPr="00FC6D9B" w:rsidRDefault="00BF5236" w:rsidP="00BF5236">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lastRenderedPageBreak/>
              <w:t>หน่วยงานนำเข้าข้อมูล</w:t>
            </w:r>
          </w:p>
        </w:tc>
        <w:tc>
          <w:tcPr>
            <w:tcW w:w="7720" w:type="dxa"/>
          </w:tcPr>
          <w:p w:rsidR="00BF5236" w:rsidRPr="00FC6D9B" w:rsidRDefault="00BF5236" w:rsidP="00335CEF">
            <w:pPr>
              <w:tabs>
                <w:tab w:val="left" w:pos="5100"/>
              </w:tabs>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ส่วนกลาง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สำนักอาหาร สำนักงานคณะกรรมการอาหารและยา</w:t>
            </w:r>
          </w:p>
        </w:tc>
      </w:tr>
      <w:tr w:rsidR="00BF5236" w:rsidRPr="00FC6D9B" w:rsidTr="00BF5236">
        <w:tc>
          <w:tcPr>
            <w:tcW w:w="2345" w:type="dxa"/>
          </w:tcPr>
          <w:p w:rsidR="00BF5236" w:rsidRPr="00FC6D9B" w:rsidRDefault="00BF5236" w:rsidP="00BF5236">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การนำข้อมูล</w:t>
            </w:r>
          </w:p>
          <w:p w:rsidR="00BF5236" w:rsidRPr="00FC6D9B" w:rsidRDefault="00BF5236" w:rsidP="00BF5236">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ไปใช้ประโยชน์</w:t>
            </w:r>
          </w:p>
        </w:tc>
        <w:tc>
          <w:tcPr>
            <w:tcW w:w="7720" w:type="dxa"/>
          </w:tcPr>
          <w:p w:rsidR="00BF5236" w:rsidRPr="00FC6D9B" w:rsidRDefault="00BF5236" w:rsidP="00335CEF">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เพื่อนำข้อมูลไปจัดทำมาตรการในการจัดการและกำกับดูแลผลิตภัณฑ์อาหารที่มีความเสี่ยง</w:t>
            </w:r>
          </w:p>
        </w:tc>
      </w:tr>
    </w:tbl>
    <w:p w:rsidR="00BF5236" w:rsidRPr="00FC6D9B" w:rsidRDefault="00BF5236" w:rsidP="00BF5236">
      <w:pPr>
        <w:rPr>
          <w:rFonts w:ascii="TH SarabunPSK" w:hAnsi="TH SarabunPSK" w:cs="TH SarabunPSK"/>
          <w:color w:val="000000" w:themeColor="text1"/>
        </w:rPr>
      </w:pPr>
    </w:p>
    <w:p w:rsidR="00BF5236" w:rsidRPr="00FC6D9B" w:rsidRDefault="00BF5236" w:rsidP="00BF5236">
      <w:pPr>
        <w:rPr>
          <w:rFonts w:ascii="TH SarabunPSK" w:hAnsi="TH SarabunPSK" w:cs="TH SarabunPSK"/>
          <w:color w:val="000000" w:themeColor="text1"/>
        </w:rPr>
      </w:pPr>
    </w:p>
    <w:p w:rsidR="00BF5236" w:rsidRPr="00FC6D9B" w:rsidRDefault="00BF5236" w:rsidP="00BF5236">
      <w:pPr>
        <w:rPr>
          <w:rFonts w:ascii="TH SarabunPSK" w:hAnsi="TH SarabunPSK" w:cs="TH SarabunPSK"/>
          <w:color w:val="000000" w:themeColor="text1"/>
        </w:rPr>
      </w:pPr>
    </w:p>
    <w:p w:rsidR="00BF5236" w:rsidRPr="00FC6D9B" w:rsidRDefault="00BF5236" w:rsidP="00BF5236">
      <w:pPr>
        <w:rPr>
          <w:rFonts w:ascii="TH SarabunPSK" w:hAnsi="TH SarabunPSK" w:cs="TH SarabunPSK"/>
          <w:color w:val="000000" w:themeColor="text1"/>
        </w:rPr>
      </w:pPr>
    </w:p>
    <w:p w:rsidR="00BF5236" w:rsidRPr="00FC6D9B" w:rsidRDefault="00BF5236" w:rsidP="00BF5236">
      <w:pPr>
        <w:rPr>
          <w:rFonts w:ascii="TH SarabunPSK" w:hAnsi="TH SarabunPSK" w:cs="TH SarabunPSK"/>
          <w:color w:val="000000" w:themeColor="text1"/>
        </w:rPr>
      </w:pPr>
    </w:p>
    <w:p w:rsidR="00BF5236" w:rsidRPr="00FC6D9B" w:rsidRDefault="00BF5236" w:rsidP="00BF5236">
      <w:pPr>
        <w:rPr>
          <w:rFonts w:ascii="TH SarabunPSK" w:hAnsi="TH SarabunPSK" w:cs="TH SarabunPSK"/>
          <w:color w:val="000000" w:themeColor="text1"/>
        </w:rPr>
      </w:pPr>
    </w:p>
    <w:p w:rsidR="00BF5236" w:rsidRPr="00FC6D9B" w:rsidRDefault="00BF5236" w:rsidP="00BF5236">
      <w:pPr>
        <w:rPr>
          <w:rFonts w:ascii="TH SarabunPSK" w:hAnsi="TH SarabunPSK" w:cs="TH SarabunPSK"/>
          <w:color w:val="000000" w:themeColor="text1"/>
        </w:rPr>
      </w:pPr>
    </w:p>
    <w:p w:rsidR="006E2352" w:rsidRPr="00FC6D9B" w:rsidRDefault="006E2352" w:rsidP="009D6E05">
      <w:pPr>
        <w:rPr>
          <w:rFonts w:ascii="TH SarabunPSK" w:hAnsi="TH SarabunPSK" w:cs="TH SarabunPSK"/>
          <w:color w:val="000000" w:themeColor="text1"/>
          <w:sz w:val="32"/>
          <w:szCs w:val="32"/>
          <w:cs/>
        </w:rPr>
        <w:sectPr w:rsidR="006E2352" w:rsidRPr="00FC6D9B" w:rsidSect="00A10B66">
          <w:pgSz w:w="11906" w:h="16838"/>
          <w:pgMar w:top="851" w:right="851" w:bottom="851" w:left="851" w:header="709" w:footer="261" w:gutter="0"/>
          <w:cols w:space="708"/>
          <w:docGrid w:linePitch="360"/>
        </w:sectPr>
      </w:pPr>
    </w:p>
    <w:bookmarkStart w:id="4" w:name="_MON_1602572635"/>
    <w:bookmarkEnd w:id="4"/>
    <w:p w:rsidR="009D6E05" w:rsidRPr="00FC6D9B" w:rsidRDefault="00272D54" w:rsidP="009D6E05">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object w:dxaOrig="20913" w:dyaOrig="133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1pt;height:492pt" o:ole="">
            <v:imagedata r:id="rId29" o:title=""/>
          </v:shape>
          <o:OLEObject Type="Embed" ProgID="Excel.Sheet.8" ShapeID="_x0000_i1025" DrawAspect="Content" ObjectID="_1604490663" r:id="rId30"/>
        </w:object>
      </w:r>
    </w:p>
    <w:p w:rsidR="009D6E05" w:rsidRPr="00FC6D9B" w:rsidRDefault="009D6E05">
      <w:pPr>
        <w:rPr>
          <w:rFonts w:ascii="TH SarabunPSK" w:hAnsi="TH SarabunPSK" w:cs="TH SarabunPSK"/>
          <w:color w:val="000000" w:themeColor="text1"/>
        </w:rPr>
      </w:pPr>
    </w:p>
    <w:p w:rsidR="009D6E05" w:rsidRPr="00FC6D9B" w:rsidRDefault="009D6E05">
      <w:pPr>
        <w:rPr>
          <w:rFonts w:ascii="TH SarabunPSK" w:hAnsi="TH SarabunPSK" w:cs="TH SarabunPSK"/>
          <w:color w:val="000000" w:themeColor="text1"/>
        </w:rPr>
      </w:pPr>
    </w:p>
    <w:p w:rsidR="00272D54" w:rsidRPr="00FC6D9B" w:rsidRDefault="00272D54" w:rsidP="00272D54">
      <w:pPr>
        <w:ind w:left="1080"/>
        <w:jc w:val="right"/>
        <w:rPr>
          <w:rFonts w:ascii="TH SarabunPSK" w:hAnsi="TH SarabunPSK" w:cs="TH SarabunPSK"/>
          <w:b/>
          <w:bCs/>
          <w:color w:val="000000" w:themeColor="text1"/>
          <w:sz w:val="32"/>
          <w:szCs w:val="32"/>
          <w:u w:val="single"/>
        </w:rPr>
      </w:pPr>
      <w:r w:rsidRPr="00FC6D9B">
        <w:rPr>
          <w:rFonts w:ascii="TH SarabunPSK" w:hAnsi="TH SarabunPSK" w:cs="TH SarabunPSK"/>
          <w:b/>
          <w:bCs/>
          <w:color w:val="000000" w:themeColor="text1"/>
          <w:sz w:val="32"/>
          <w:szCs w:val="32"/>
          <w:u w:val="single"/>
          <w:cs/>
        </w:rPr>
        <w:t>เอกสารแนบตัวชี้วัดที่ 3-1</w:t>
      </w:r>
    </w:p>
    <w:p w:rsidR="00272D54" w:rsidRPr="00FC6D9B" w:rsidRDefault="00272D54" w:rsidP="00272D54">
      <w:pPr>
        <w:spacing w:after="120"/>
        <w:jc w:val="center"/>
        <w:rPr>
          <w:rFonts w:ascii="TH SarabunPSK" w:hAnsi="TH SarabunPSK" w:cs="TH SarabunPSK"/>
          <w:b/>
          <w:bCs/>
          <w:color w:val="000000" w:themeColor="text1"/>
          <w:sz w:val="32"/>
          <w:szCs w:val="32"/>
        </w:rPr>
      </w:pPr>
    </w:p>
    <w:p w:rsidR="00272D54" w:rsidRPr="00FC6D9B" w:rsidRDefault="00272D54" w:rsidP="00272D54">
      <w:pPr>
        <w:spacing w:before="120" w:after="120"/>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รายการตรวจวิเคราะห์ผลิตภัณฑ์เสริมอาหารหรืออาหารที่สงสัยว่าปลอมปนสารที่มีฤทธิ์</w:t>
      </w:r>
      <w:r w:rsidRPr="00FC6D9B">
        <w:rPr>
          <w:rFonts w:ascii="TH SarabunPSK" w:hAnsi="TH SarabunPSK" w:cs="TH SarabunPSK"/>
          <w:b/>
          <w:bCs/>
          <w:color w:val="000000" w:themeColor="text1"/>
          <w:sz w:val="32"/>
          <w:szCs w:val="32"/>
          <w:cs/>
          <w:lang w:val="en-AU"/>
        </w:rPr>
        <w:t>ในการลดน้ำหนักหรือเสริมสร้างสมรรถภาพทางเพศ</w:t>
      </w:r>
    </w:p>
    <w:tbl>
      <w:tblPr>
        <w:tblW w:w="0" w:type="auto"/>
        <w:tblInd w:w="5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3260"/>
        <w:gridCol w:w="6237"/>
        <w:gridCol w:w="4252"/>
      </w:tblGrid>
      <w:tr w:rsidR="00272D54" w:rsidRPr="00FC6D9B" w:rsidTr="00272D54">
        <w:tc>
          <w:tcPr>
            <w:tcW w:w="3260" w:type="dxa"/>
            <w:tcBorders>
              <w:top w:val="single" w:sz="4" w:space="0" w:color="000000"/>
              <w:left w:val="single" w:sz="4" w:space="0" w:color="000000"/>
              <w:bottom w:val="single" w:sz="4" w:space="0" w:color="000000"/>
              <w:right w:val="single" w:sz="4" w:space="0" w:color="000000"/>
            </w:tcBorders>
            <w:hideMark/>
          </w:tcPr>
          <w:p w:rsidR="00272D54" w:rsidRPr="00FC6D9B" w:rsidRDefault="00272D54">
            <w:pPr>
              <w:spacing w:before="120" w:after="120"/>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การอวดอ้างสรรพคุณ</w:t>
            </w:r>
          </w:p>
        </w:tc>
        <w:tc>
          <w:tcPr>
            <w:tcW w:w="6237" w:type="dxa"/>
            <w:tcBorders>
              <w:top w:val="single" w:sz="4" w:space="0" w:color="000000"/>
              <w:left w:val="single" w:sz="4" w:space="0" w:color="000000"/>
              <w:bottom w:val="single" w:sz="4" w:space="0" w:color="000000"/>
              <w:right w:val="single" w:sz="4" w:space="0" w:color="000000"/>
            </w:tcBorders>
            <w:hideMark/>
          </w:tcPr>
          <w:p w:rsidR="00272D54" w:rsidRPr="00FC6D9B" w:rsidRDefault="00272D54">
            <w:pPr>
              <w:spacing w:before="120" w:after="120"/>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รายการตรวจวิเคราะห์</w:t>
            </w:r>
          </w:p>
        </w:tc>
        <w:tc>
          <w:tcPr>
            <w:tcW w:w="4252" w:type="dxa"/>
            <w:tcBorders>
              <w:top w:val="single" w:sz="4" w:space="0" w:color="000000"/>
              <w:left w:val="single" w:sz="4" w:space="0" w:color="000000"/>
              <w:bottom w:val="single" w:sz="4" w:space="0" w:color="000000"/>
              <w:right w:val="single" w:sz="4" w:space="0" w:color="000000"/>
            </w:tcBorders>
            <w:hideMark/>
          </w:tcPr>
          <w:p w:rsidR="00272D54" w:rsidRPr="00FC6D9B" w:rsidRDefault="00272D54">
            <w:pPr>
              <w:spacing w:before="120" w:after="120"/>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ปริมาณ (กรัม/ตัวอย่าง)</w:t>
            </w:r>
          </w:p>
        </w:tc>
      </w:tr>
      <w:tr w:rsidR="00272D54" w:rsidRPr="00FC6D9B" w:rsidTr="00272D54">
        <w:trPr>
          <w:trHeight w:val="2507"/>
        </w:trPr>
        <w:tc>
          <w:tcPr>
            <w:tcW w:w="3260" w:type="dxa"/>
            <w:tcBorders>
              <w:top w:val="single" w:sz="4" w:space="0" w:color="000000"/>
              <w:left w:val="single" w:sz="4" w:space="0" w:color="000000"/>
              <w:bottom w:val="single" w:sz="4" w:space="0" w:color="000000"/>
              <w:right w:val="single" w:sz="4" w:space="0" w:color="000000"/>
            </w:tcBorders>
            <w:hideMark/>
          </w:tcPr>
          <w:p w:rsidR="00272D54" w:rsidRPr="00FC6D9B" w:rsidRDefault="00272D54" w:rsidP="006B72E4">
            <w:pPr>
              <w:numPr>
                <w:ilvl w:val="0"/>
                <w:numId w:val="88"/>
              </w:numPr>
              <w:spacing w:before="120"/>
              <w:ind w:left="317" w:hanging="284"/>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rPr>
              <w:t>ลดน้ำหนัก</w:t>
            </w:r>
          </w:p>
        </w:tc>
        <w:tc>
          <w:tcPr>
            <w:tcW w:w="6237" w:type="dxa"/>
            <w:tcBorders>
              <w:top w:val="single" w:sz="4" w:space="0" w:color="000000"/>
              <w:left w:val="single" w:sz="4" w:space="0" w:color="000000"/>
              <w:bottom w:val="single" w:sz="4" w:space="0" w:color="000000"/>
              <w:right w:val="single" w:sz="4" w:space="0" w:color="000000"/>
            </w:tcBorders>
            <w:hideMark/>
          </w:tcPr>
          <w:p w:rsidR="00272D54" w:rsidRPr="00FC6D9B" w:rsidRDefault="00272D54" w:rsidP="006B72E4">
            <w:pPr>
              <w:numPr>
                <w:ilvl w:val="0"/>
                <w:numId w:val="89"/>
              </w:numPr>
              <w:spacing w:before="120"/>
              <w:ind w:left="317" w:hanging="283"/>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กลุ่มยาหรือสารที่ลดความอ้วน เช่น </w:t>
            </w:r>
            <w:r w:rsidRPr="00FC6D9B">
              <w:rPr>
                <w:rFonts w:ascii="TH SarabunPSK" w:hAnsi="TH SarabunPSK" w:cs="TH SarabunPSK"/>
                <w:color w:val="000000" w:themeColor="text1"/>
                <w:sz w:val="32"/>
                <w:szCs w:val="32"/>
              </w:rPr>
              <w:t>Sibutramine,</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Fenfluramine</w:t>
            </w:r>
          </w:p>
          <w:p w:rsidR="00272D54" w:rsidRPr="00FC6D9B" w:rsidRDefault="00272D54" w:rsidP="006B72E4">
            <w:pPr>
              <w:numPr>
                <w:ilvl w:val="0"/>
                <w:numId w:val="89"/>
              </w:numPr>
              <w:ind w:left="317" w:hanging="283"/>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กลุ่มยาหรือสารที่ลดความอยากอาหาร เช่น </w:t>
            </w:r>
            <w:r w:rsidRPr="00FC6D9B">
              <w:rPr>
                <w:rFonts w:ascii="TH SarabunPSK" w:hAnsi="TH SarabunPSK" w:cs="TH SarabunPSK"/>
                <w:color w:val="000000" w:themeColor="text1"/>
                <w:sz w:val="32"/>
                <w:szCs w:val="32"/>
              </w:rPr>
              <w:t>Fluoxetine, Ephedrine,</w:t>
            </w:r>
            <w:r w:rsidRPr="00FC6D9B">
              <w:rPr>
                <w:rFonts w:ascii="TH SarabunPSK" w:hAnsi="TH SarabunPSK" w:cs="TH SarabunPSK"/>
                <w:color w:val="000000" w:themeColor="text1"/>
                <w:sz w:val="32"/>
                <w:szCs w:val="32"/>
                <w:cs/>
              </w:rPr>
              <w:t xml:space="preserve"> และ </w:t>
            </w:r>
            <w:r w:rsidRPr="00FC6D9B">
              <w:rPr>
                <w:rFonts w:ascii="TH SarabunPSK" w:hAnsi="TH SarabunPSK" w:cs="TH SarabunPSK"/>
                <w:color w:val="000000" w:themeColor="text1"/>
                <w:sz w:val="32"/>
                <w:szCs w:val="32"/>
              </w:rPr>
              <w:t>Phentermine</w:t>
            </w:r>
          </w:p>
          <w:p w:rsidR="00272D54" w:rsidRPr="00FC6D9B" w:rsidRDefault="00272D54" w:rsidP="006B72E4">
            <w:pPr>
              <w:numPr>
                <w:ilvl w:val="0"/>
                <w:numId w:val="89"/>
              </w:numPr>
              <w:ind w:left="317" w:hanging="283"/>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กลุ่มยาระบาย เช่น </w:t>
            </w:r>
            <w:r w:rsidRPr="00FC6D9B">
              <w:rPr>
                <w:rFonts w:ascii="TH SarabunPSK" w:hAnsi="TH SarabunPSK" w:cs="TH SarabunPSK"/>
                <w:color w:val="000000" w:themeColor="text1"/>
                <w:sz w:val="32"/>
                <w:szCs w:val="32"/>
              </w:rPr>
              <w:t>Phenophthaline</w:t>
            </w:r>
            <w:r w:rsidRPr="00FC6D9B">
              <w:rPr>
                <w:rFonts w:ascii="TH SarabunPSK" w:hAnsi="TH SarabunPSK" w:cs="TH SarabunPSK"/>
                <w:color w:val="000000" w:themeColor="text1"/>
                <w:sz w:val="32"/>
                <w:szCs w:val="32"/>
                <w:cs/>
              </w:rPr>
              <w:t xml:space="preserve"> และ </w:t>
            </w:r>
            <w:r w:rsidRPr="00FC6D9B">
              <w:rPr>
                <w:rFonts w:ascii="TH SarabunPSK" w:hAnsi="TH SarabunPSK" w:cs="TH SarabunPSK"/>
                <w:color w:val="000000" w:themeColor="text1"/>
                <w:sz w:val="32"/>
                <w:szCs w:val="32"/>
              </w:rPr>
              <w:t>Bisacodyl</w:t>
            </w:r>
          </w:p>
          <w:p w:rsidR="00272D54" w:rsidRPr="00FC6D9B" w:rsidRDefault="00272D54" w:rsidP="006B72E4">
            <w:pPr>
              <w:numPr>
                <w:ilvl w:val="0"/>
                <w:numId w:val="89"/>
              </w:numPr>
              <w:ind w:left="317" w:right="389" w:hanging="283"/>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rPr>
              <w:t xml:space="preserve">กลุ่มยาขับไขมัน เช่น </w:t>
            </w:r>
            <w:r w:rsidRPr="00FC6D9B">
              <w:rPr>
                <w:rFonts w:ascii="TH SarabunPSK" w:hAnsi="TH SarabunPSK" w:cs="TH SarabunPSK"/>
                <w:color w:val="000000" w:themeColor="text1"/>
                <w:sz w:val="32"/>
                <w:szCs w:val="32"/>
              </w:rPr>
              <w:t>Orlistat</w:t>
            </w:r>
          </w:p>
          <w:p w:rsidR="00272D54" w:rsidRPr="00FC6D9B" w:rsidRDefault="00272D54" w:rsidP="006B72E4">
            <w:pPr>
              <w:numPr>
                <w:ilvl w:val="0"/>
                <w:numId w:val="89"/>
              </w:numPr>
              <w:ind w:left="317" w:right="389" w:hanging="283"/>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สาร </w:t>
            </w:r>
            <w:r w:rsidRPr="00FC6D9B">
              <w:rPr>
                <w:rFonts w:ascii="TH SarabunPSK" w:hAnsi="TH SarabunPSK" w:cs="TH SarabunPSK"/>
                <w:color w:val="000000" w:themeColor="text1"/>
                <w:sz w:val="32"/>
                <w:szCs w:val="32"/>
              </w:rPr>
              <w:t>2-Diphenyl methylpyrrolidine (Desoxy-D2PM)</w:t>
            </w:r>
          </w:p>
        </w:tc>
        <w:tc>
          <w:tcPr>
            <w:tcW w:w="4252" w:type="dxa"/>
            <w:tcBorders>
              <w:top w:val="single" w:sz="4" w:space="0" w:color="000000"/>
              <w:left w:val="single" w:sz="4" w:space="0" w:color="000000"/>
              <w:bottom w:val="single" w:sz="4" w:space="0" w:color="000000"/>
              <w:right w:val="single" w:sz="4" w:space="0" w:color="000000"/>
            </w:tcBorders>
          </w:tcPr>
          <w:p w:rsidR="00272D54" w:rsidRPr="00FC6D9B" w:rsidRDefault="00272D54">
            <w:pPr>
              <w:spacing w:before="120"/>
              <w:jc w:val="center"/>
              <w:rPr>
                <w:rFonts w:ascii="TH SarabunPSK" w:hAnsi="TH SarabunPSK" w:cs="TH SarabunPSK"/>
                <w:color w:val="000000" w:themeColor="text1"/>
                <w:sz w:val="32"/>
                <w:szCs w:val="32"/>
              </w:rPr>
            </w:pPr>
          </w:p>
          <w:p w:rsidR="00272D54" w:rsidRPr="00FC6D9B" w:rsidRDefault="00272D54">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อย่างน้อย 30 กรัม</w:t>
            </w:r>
          </w:p>
          <w:p w:rsidR="00272D54" w:rsidRPr="00FC6D9B" w:rsidRDefault="00272D54">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(ใน 1 ตัวอย่างสามารถระบุรายการวิเคราะห์ได้ตั้งแต่รายการที่ 1-5)</w:t>
            </w:r>
          </w:p>
        </w:tc>
      </w:tr>
      <w:tr w:rsidR="00272D54" w:rsidRPr="00FC6D9B" w:rsidTr="00272D54">
        <w:tc>
          <w:tcPr>
            <w:tcW w:w="3260" w:type="dxa"/>
            <w:tcBorders>
              <w:top w:val="single" w:sz="4" w:space="0" w:color="000000"/>
              <w:left w:val="single" w:sz="4" w:space="0" w:color="000000"/>
              <w:bottom w:val="single" w:sz="4" w:space="0" w:color="000000"/>
              <w:right w:val="single" w:sz="4" w:space="0" w:color="000000"/>
            </w:tcBorders>
            <w:hideMark/>
          </w:tcPr>
          <w:p w:rsidR="00272D54" w:rsidRPr="00FC6D9B" w:rsidRDefault="00272D54" w:rsidP="006B72E4">
            <w:pPr>
              <w:numPr>
                <w:ilvl w:val="0"/>
                <w:numId w:val="88"/>
              </w:numPr>
              <w:spacing w:before="120" w:after="120"/>
              <w:ind w:left="317" w:right="34" w:hanging="284"/>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rPr>
              <w:t>เสริมสร้างสมรรถภาพทางเพศ</w:t>
            </w:r>
          </w:p>
        </w:tc>
        <w:tc>
          <w:tcPr>
            <w:tcW w:w="6237" w:type="dxa"/>
            <w:tcBorders>
              <w:top w:val="single" w:sz="4" w:space="0" w:color="000000"/>
              <w:left w:val="single" w:sz="4" w:space="0" w:color="000000"/>
              <w:bottom w:val="single" w:sz="4" w:space="0" w:color="000000"/>
              <w:right w:val="single" w:sz="4" w:space="0" w:color="000000"/>
            </w:tcBorders>
            <w:hideMark/>
          </w:tcPr>
          <w:p w:rsidR="00272D54" w:rsidRPr="00FC6D9B" w:rsidRDefault="00272D54">
            <w:pPr>
              <w:spacing w:before="120" w:after="120"/>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rPr>
              <w:t>Sildenafil, Tadalafil</w:t>
            </w:r>
            <w:r w:rsidRPr="00FC6D9B">
              <w:rPr>
                <w:rFonts w:ascii="TH SarabunPSK" w:hAnsi="TH SarabunPSK" w:cs="TH SarabunPSK"/>
                <w:color w:val="000000" w:themeColor="text1"/>
                <w:sz w:val="32"/>
                <w:szCs w:val="32"/>
                <w:cs/>
              </w:rPr>
              <w:t xml:space="preserve"> และ</w:t>
            </w:r>
            <w:r w:rsidRPr="00FC6D9B">
              <w:rPr>
                <w:rFonts w:ascii="TH SarabunPSK" w:hAnsi="TH SarabunPSK" w:cs="TH SarabunPSK"/>
                <w:color w:val="000000" w:themeColor="text1"/>
                <w:sz w:val="32"/>
                <w:szCs w:val="32"/>
                <w:lang w:val="en-GB"/>
              </w:rPr>
              <w:t xml:space="preserve"> Vardenafil</w:t>
            </w:r>
          </w:p>
        </w:tc>
        <w:tc>
          <w:tcPr>
            <w:tcW w:w="4252" w:type="dxa"/>
            <w:tcBorders>
              <w:top w:val="single" w:sz="4" w:space="0" w:color="000000"/>
              <w:left w:val="single" w:sz="4" w:space="0" w:color="000000"/>
              <w:bottom w:val="single" w:sz="4" w:space="0" w:color="000000"/>
              <w:right w:val="single" w:sz="4" w:space="0" w:color="000000"/>
            </w:tcBorders>
            <w:hideMark/>
          </w:tcPr>
          <w:p w:rsidR="00272D54" w:rsidRPr="00FC6D9B" w:rsidRDefault="00272D54">
            <w:pPr>
              <w:spacing w:before="120" w:after="120"/>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อย่างน้อย 30 กรัม</w:t>
            </w:r>
          </w:p>
        </w:tc>
      </w:tr>
    </w:tbl>
    <w:p w:rsidR="009D6E05" w:rsidRPr="00FC6D9B" w:rsidRDefault="009D6E05">
      <w:pPr>
        <w:rPr>
          <w:rFonts w:ascii="TH SarabunPSK" w:hAnsi="TH SarabunPSK" w:cs="TH SarabunPSK"/>
          <w:color w:val="000000" w:themeColor="text1"/>
        </w:rPr>
      </w:pPr>
    </w:p>
    <w:p w:rsidR="009D6E05" w:rsidRPr="00FC6D9B" w:rsidRDefault="009D6E05">
      <w:pPr>
        <w:rPr>
          <w:rFonts w:ascii="TH SarabunPSK" w:hAnsi="TH SarabunPSK" w:cs="TH SarabunPSK"/>
          <w:color w:val="000000" w:themeColor="text1"/>
        </w:rPr>
      </w:pPr>
    </w:p>
    <w:p w:rsidR="009D6E05" w:rsidRPr="00FC6D9B" w:rsidRDefault="009D6E05">
      <w:pPr>
        <w:rPr>
          <w:rFonts w:ascii="TH SarabunPSK" w:hAnsi="TH SarabunPSK" w:cs="TH SarabunPSK"/>
          <w:color w:val="000000" w:themeColor="text1"/>
        </w:rPr>
      </w:pPr>
    </w:p>
    <w:p w:rsidR="009D6E05" w:rsidRPr="00FC6D9B" w:rsidRDefault="009D6E05">
      <w:pPr>
        <w:rPr>
          <w:rFonts w:ascii="TH SarabunPSK" w:hAnsi="TH SarabunPSK" w:cs="TH SarabunPSK"/>
          <w:color w:val="000000" w:themeColor="text1"/>
        </w:rPr>
      </w:pPr>
    </w:p>
    <w:p w:rsidR="009D6E05" w:rsidRPr="00FC6D9B" w:rsidRDefault="009D6E05">
      <w:pPr>
        <w:rPr>
          <w:rFonts w:ascii="TH SarabunPSK" w:hAnsi="TH SarabunPSK" w:cs="TH SarabunPSK"/>
          <w:color w:val="000000" w:themeColor="text1"/>
        </w:rPr>
      </w:pPr>
    </w:p>
    <w:p w:rsidR="009D6E05" w:rsidRPr="00FC6D9B" w:rsidRDefault="009D6E05">
      <w:pPr>
        <w:rPr>
          <w:rFonts w:ascii="TH SarabunPSK" w:hAnsi="TH SarabunPSK" w:cs="TH SarabunPSK"/>
          <w:color w:val="000000" w:themeColor="text1"/>
        </w:rPr>
      </w:pPr>
    </w:p>
    <w:p w:rsidR="009D6E05" w:rsidRPr="00FC6D9B" w:rsidRDefault="009D6E05">
      <w:pPr>
        <w:rPr>
          <w:rFonts w:ascii="TH SarabunPSK" w:hAnsi="TH SarabunPSK" w:cs="TH SarabunPSK"/>
          <w:color w:val="000000" w:themeColor="text1"/>
        </w:rPr>
      </w:pPr>
    </w:p>
    <w:p w:rsidR="009D6E05" w:rsidRPr="00FC6D9B" w:rsidRDefault="009D6E05">
      <w:pPr>
        <w:rPr>
          <w:rFonts w:ascii="TH SarabunPSK" w:hAnsi="TH SarabunPSK" w:cs="TH SarabunPSK"/>
          <w:color w:val="000000" w:themeColor="text1"/>
        </w:rPr>
      </w:pPr>
    </w:p>
    <w:p w:rsidR="009D6E05" w:rsidRPr="00FC6D9B" w:rsidRDefault="009D6E05">
      <w:pPr>
        <w:rPr>
          <w:rFonts w:ascii="TH SarabunPSK" w:hAnsi="TH SarabunPSK" w:cs="TH SarabunPSK"/>
          <w:color w:val="000000" w:themeColor="text1"/>
        </w:rPr>
      </w:pPr>
    </w:p>
    <w:p w:rsidR="009D6E05" w:rsidRPr="00FC6D9B" w:rsidRDefault="009D6E05">
      <w:pPr>
        <w:rPr>
          <w:rFonts w:ascii="TH SarabunPSK" w:hAnsi="TH SarabunPSK" w:cs="TH SarabunPSK"/>
          <w:color w:val="000000" w:themeColor="text1"/>
        </w:rPr>
      </w:pPr>
    </w:p>
    <w:p w:rsidR="009D6E05" w:rsidRPr="00FC6D9B" w:rsidRDefault="009D6E05">
      <w:pPr>
        <w:rPr>
          <w:rFonts w:ascii="TH SarabunPSK" w:hAnsi="TH SarabunPSK" w:cs="TH SarabunPSK"/>
          <w:color w:val="000000" w:themeColor="text1"/>
        </w:rPr>
      </w:pPr>
    </w:p>
    <w:p w:rsidR="009D6E05" w:rsidRPr="00FC6D9B" w:rsidRDefault="009D6E05">
      <w:pPr>
        <w:rPr>
          <w:rFonts w:ascii="TH SarabunPSK" w:hAnsi="TH SarabunPSK" w:cs="TH SarabunPSK"/>
          <w:color w:val="000000" w:themeColor="text1"/>
        </w:rPr>
      </w:pPr>
    </w:p>
    <w:p w:rsidR="009D6E05" w:rsidRPr="00FC6D9B" w:rsidRDefault="009D6E05">
      <w:pPr>
        <w:rPr>
          <w:rFonts w:ascii="TH SarabunPSK" w:hAnsi="TH SarabunPSK" w:cs="TH SarabunPSK"/>
          <w:color w:val="000000" w:themeColor="text1"/>
        </w:rPr>
      </w:pPr>
    </w:p>
    <w:p w:rsidR="009D6E05" w:rsidRPr="00FC6D9B" w:rsidRDefault="009D6E05">
      <w:pPr>
        <w:rPr>
          <w:rFonts w:ascii="TH SarabunPSK" w:hAnsi="TH SarabunPSK" w:cs="TH SarabunPSK"/>
          <w:color w:val="000000" w:themeColor="text1"/>
        </w:rPr>
      </w:pPr>
    </w:p>
    <w:p w:rsidR="009D6E05" w:rsidRPr="00FC6D9B" w:rsidRDefault="009D6E05">
      <w:pPr>
        <w:rPr>
          <w:rFonts w:ascii="TH SarabunPSK" w:hAnsi="TH SarabunPSK" w:cs="TH SarabunPSK"/>
          <w:color w:val="000000" w:themeColor="text1"/>
        </w:rPr>
      </w:pPr>
    </w:p>
    <w:tbl>
      <w:tblPr>
        <w:tblW w:w="15636" w:type="dxa"/>
        <w:tblLook w:val="04A0"/>
      </w:tblPr>
      <w:tblGrid>
        <w:gridCol w:w="1985"/>
        <w:gridCol w:w="4252"/>
        <w:gridCol w:w="3544"/>
        <w:gridCol w:w="1842"/>
        <w:gridCol w:w="1418"/>
        <w:gridCol w:w="2552"/>
        <w:gridCol w:w="43"/>
      </w:tblGrid>
      <w:tr w:rsidR="00335CEF" w:rsidRPr="00FC6D9B" w:rsidTr="00335CEF">
        <w:trPr>
          <w:gridAfter w:val="1"/>
          <w:wAfter w:w="43" w:type="dxa"/>
          <w:trHeight w:val="170"/>
        </w:trPr>
        <w:tc>
          <w:tcPr>
            <w:tcW w:w="1985" w:type="dxa"/>
            <w:tcBorders>
              <w:top w:val="nil"/>
              <w:left w:val="nil"/>
              <w:bottom w:val="nil"/>
              <w:right w:val="nil"/>
            </w:tcBorders>
            <w:shd w:val="clear" w:color="auto" w:fill="auto"/>
            <w:noWrap/>
            <w:vAlign w:val="bottom"/>
            <w:hideMark/>
          </w:tcPr>
          <w:p w:rsidR="00335CEF" w:rsidRPr="00FC6D9B" w:rsidRDefault="00335CEF" w:rsidP="00335CEF">
            <w:pPr>
              <w:rPr>
                <w:rFonts w:ascii="TH SarabunPSK" w:eastAsia="Times New Roman" w:hAnsi="TH SarabunPSK" w:cs="TH SarabunPSK"/>
                <w:color w:val="000000" w:themeColor="text1"/>
                <w:sz w:val="32"/>
                <w:szCs w:val="32"/>
              </w:rPr>
            </w:pPr>
          </w:p>
        </w:tc>
        <w:tc>
          <w:tcPr>
            <w:tcW w:w="4252" w:type="dxa"/>
            <w:tcBorders>
              <w:top w:val="nil"/>
              <w:left w:val="nil"/>
              <w:bottom w:val="nil"/>
              <w:right w:val="nil"/>
            </w:tcBorders>
            <w:shd w:val="clear" w:color="auto" w:fill="auto"/>
            <w:noWrap/>
            <w:vAlign w:val="bottom"/>
            <w:hideMark/>
          </w:tcPr>
          <w:p w:rsidR="00335CEF" w:rsidRPr="00FC6D9B" w:rsidRDefault="00335CEF" w:rsidP="00335CEF">
            <w:pPr>
              <w:rPr>
                <w:rFonts w:ascii="TH SarabunPSK" w:eastAsia="Times New Roman" w:hAnsi="TH SarabunPSK" w:cs="TH SarabunPSK"/>
                <w:color w:val="000000" w:themeColor="text1"/>
                <w:sz w:val="32"/>
                <w:szCs w:val="32"/>
              </w:rPr>
            </w:pPr>
          </w:p>
        </w:tc>
        <w:tc>
          <w:tcPr>
            <w:tcW w:w="3544" w:type="dxa"/>
            <w:tcBorders>
              <w:top w:val="nil"/>
              <w:left w:val="nil"/>
              <w:bottom w:val="nil"/>
              <w:right w:val="nil"/>
            </w:tcBorders>
            <w:shd w:val="clear" w:color="auto" w:fill="auto"/>
            <w:noWrap/>
            <w:vAlign w:val="bottom"/>
            <w:hideMark/>
          </w:tcPr>
          <w:p w:rsidR="00335CEF" w:rsidRPr="00FC6D9B" w:rsidRDefault="00335CEF" w:rsidP="00335CEF">
            <w:pPr>
              <w:rPr>
                <w:rFonts w:ascii="TH SarabunPSK" w:eastAsia="Times New Roman" w:hAnsi="TH SarabunPSK" w:cs="TH SarabunPSK"/>
                <w:color w:val="000000" w:themeColor="text1"/>
                <w:sz w:val="32"/>
                <w:szCs w:val="32"/>
              </w:rPr>
            </w:pPr>
          </w:p>
        </w:tc>
        <w:tc>
          <w:tcPr>
            <w:tcW w:w="1842" w:type="dxa"/>
            <w:tcBorders>
              <w:top w:val="nil"/>
              <w:left w:val="nil"/>
              <w:bottom w:val="nil"/>
              <w:right w:val="nil"/>
            </w:tcBorders>
            <w:shd w:val="clear" w:color="auto" w:fill="auto"/>
            <w:noWrap/>
            <w:vAlign w:val="bottom"/>
            <w:hideMark/>
          </w:tcPr>
          <w:p w:rsidR="00335CEF" w:rsidRPr="00FC6D9B" w:rsidRDefault="00335CEF" w:rsidP="00335CEF">
            <w:pPr>
              <w:rPr>
                <w:rFonts w:ascii="TH SarabunPSK" w:eastAsia="Times New Roman" w:hAnsi="TH SarabunPSK" w:cs="TH SarabunPSK"/>
                <w:color w:val="000000" w:themeColor="text1"/>
                <w:sz w:val="32"/>
                <w:szCs w:val="32"/>
              </w:rPr>
            </w:pPr>
          </w:p>
        </w:tc>
        <w:tc>
          <w:tcPr>
            <w:tcW w:w="1418" w:type="dxa"/>
            <w:tcBorders>
              <w:top w:val="nil"/>
              <w:left w:val="nil"/>
              <w:bottom w:val="nil"/>
              <w:right w:val="nil"/>
            </w:tcBorders>
            <w:shd w:val="clear" w:color="auto" w:fill="auto"/>
            <w:noWrap/>
            <w:vAlign w:val="bottom"/>
            <w:hideMark/>
          </w:tcPr>
          <w:p w:rsidR="00335CEF" w:rsidRPr="00FC6D9B" w:rsidRDefault="00335CEF" w:rsidP="00335CEF">
            <w:pPr>
              <w:rPr>
                <w:rFonts w:ascii="TH SarabunPSK" w:eastAsia="Times New Roman" w:hAnsi="TH SarabunPSK" w:cs="TH SarabunPSK"/>
                <w:color w:val="000000" w:themeColor="text1"/>
                <w:sz w:val="32"/>
                <w:szCs w:val="32"/>
              </w:rPr>
            </w:pPr>
          </w:p>
        </w:tc>
        <w:tc>
          <w:tcPr>
            <w:tcW w:w="2552" w:type="dxa"/>
            <w:tcBorders>
              <w:top w:val="nil"/>
              <w:left w:val="nil"/>
              <w:bottom w:val="nil"/>
              <w:right w:val="nil"/>
            </w:tcBorders>
            <w:shd w:val="clear" w:color="auto" w:fill="auto"/>
            <w:hideMark/>
          </w:tcPr>
          <w:p w:rsidR="00335CEF" w:rsidRPr="00FC6D9B" w:rsidRDefault="00335CEF" w:rsidP="00335CEF">
            <w:pPr>
              <w:rPr>
                <w:rFonts w:ascii="TH SarabunPSK" w:eastAsia="Times New Roman" w:hAnsi="TH SarabunPSK" w:cs="TH SarabunPSK"/>
                <w:b/>
                <w:bCs/>
                <w:color w:val="000000" w:themeColor="text1"/>
                <w:sz w:val="32"/>
                <w:szCs w:val="32"/>
              </w:rPr>
            </w:pPr>
            <w:r w:rsidRPr="00FC6D9B">
              <w:rPr>
                <w:rFonts w:ascii="TH SarabunPSK" w:eastAsia="Times New Roman" w:hAnsi="TH SarabunPSK" w:cs="TH SarabunPSK"/>
                <w:b/>
                <w:bCs/>
                <w:color w:val="000000" w:themeColor="text1"/>
                <w:sz w:val="32"/>
                <w:szCs w:val="32"/>
              </w:rPr>
              <w:t xml:space="preserve"> </w:t>
            </w:r>
            <w:r w:rsidRPr="00FC6D9B">
              <w:rPr>
                <w:rFonts w:ascii="TH SarabunPSK" w:eastAsia="Times New Roman" w:hAnsi="TH SarabunPSK" w:cs="TH SarabunPSK"/>
                <w:b/>
                <w:bCs/>
                <w:color w:val="000000" w:themeColor="text1"/>
                <w:sz w:val="32"/>
                <w:szCs w:val="32"/>
                <w:cs/>
              </w:rPr>
              <w:t xml:space="preserve">เอกสารแนบตัวชี้วัดที่ </w:t>
            </w:r>
            <w:r w:rsidRPr="00FC6D9B">
              <w:rPr>
                <w:rFonts w:ascii="TH SarabunPSK" w:eastAsia="Times New Roman" w:hAnsi="TH SarabunPSK" w:cs="TH SarabunPSK"/>
                <w:b/>
                <w:bCs/>
                <w:color w:val="000000" w:themeColor="text1"/>
                <w:sz w:val="32"/>
                <w:szCs w:val="32"/>
              </w:rPr>
              <w:t>3-2</w:t>
            </w:r>
          </w:p>
        </w:tc>
      </w:tr>
      <w:tr w:rsidR="00335CEF" w:rsidRPr="00FC6D9B" w:rsidTr="00335CEF">
        <w:trPr>
          <w:trHeight w:val="454"/>
        </w:trPr>
        <w:tc>
          <w:tcPr>
            <w:tcW w:w="15636" w:type="dxa"/>
            <w:gridSpan w:val="7"/>
            <w:tcBorders>
              <w:top w:val="nil"/>
              <w:left w:val="nil"/>
              <w:bottom w:val="single" w:sz="4" w:space="0" w:color="auto"/>
              <w:right w:val="nil"/>
            </w:tcBorders>
            <w:shd w:val="clear" w:color="auto" w:fill="auto"/>
            <w:noWrap/>
            <w:vAlign w:val="center"/>
            <w:hideMark/>
          </w:tcPr>
          <w:p w:rsidR="00335CEF" w:rsidRPr="00FC6D9B" w:rsidRDefault="00335CEF" w:rsidP="00335CEF">
            <w:pPr>
              <w:jc w:val="center"/>
              <w:rPr>
                <w:rFonts w:ascii="TH SarabunPSK" w:eastAsia="Times New Roman" w:hAnsi="TH SarabunPSK" w:cs="TH SarabunPSK"/>
                <w:b/>
                <w:bCs/>
                <w:color w:val="000000" w:themeColor="text1"/>
                <w:sz w:val="32"/>
                <w:szCs w:val="32"/>
              </w:rPr>
            </w:pPr>
            <w:r w:rsidRPr="00FC6D9B">
              <w:rPr>
                <w:rFonts w:ascii="TH SarabunPSK" w:eastAsia="Times New Roman" w:hAnsi="TH SarabunPSK" w:cs="TH SarabunPSK"/>
                <w:b/>
                <w:bCs/>
                <w:color w:val="000000" w:themeColor="text1"/>
                <w:sz w:val="32"/>
                <w:szCs w:val="32"/>
                <w:cs/>
              </w:rPr>
              <w:t>แนวทางการพิจารณาดำเนินการตามพระราชบัญญัติอาหาร</w:t>
            </w:r>
            <w:r w:rsidRPr="00FC6D9B">
              <w:rPr>
                <w:rFonts w:ascii="TH SarabunPSK" w:eastAsia="Times New Roman" w:hAnsi="TH SarabunPSK" w:cs="TH SarabunPSK"/>
                <w:b/>
                <w:bCs/>
                <w:color w:val="000000" w:themeColor="text1"/>
                <w:sz w:val="32"/>
                <w:szCs w:val="32"/>
              </w:rPr>
              <w:t xml:space="preserve"> </w:t>
            </w:r>
            <w:r w:rsidRPr="00FC6D9B">
              <w:rPr>
                <w:rFonts w:ascii="TH SarabunPSK" w:eastAsia="Times New Roman" w:hAnsi="TH SarabunPSK" w:cs="TH SarabunPSK"/>
                <w:b/>
                <w:bCs/>
                <w:color w:val="000000" w:themeColor="text1"/>
                <w:sz w:val="32"/>
                <w:szCs w:val="32"/>
                <w:cs/>
              </w:rPr>
              <w:t xml:space="preserve">พ.ศ. </w:t>
            </w:r>
            <w:r w:rsidRPr="00FC6D9B">
              <w:rPr>
                <w:rFonts w:ascii="TH SarabunPSK" w:eastAsia="Times New Roman" w:hAnsi="TH SarabunPSK" w:cs="TH SarabunPSK"/>
                <w:b/>
                <w:bCs/>
                <w:color w:val="000000" w:themeColor="text1"/>
                <w:sz w:val="32"/>
                <w:szCs w:val="32"/>
              </w:rPr>
              <w:t xml:space="preserve">2522 </w:t>
            </w:r>
            <w:r w:rsidRPr="00FC6D9B">
              <w:rPr>
                <w:rFonts w:ascii="TH SarabunPSK" w:eastAsia="Times New Roman" w:hAnsi="TH SarabunPSK" w:cs="TH SarabunPSK"/>
                <w:b/>
                <w:bCs/>
                <w:color w:val="000000" w:themeColor="text1"/>
                <w:sz w:val="32"/>
                <w:szCs w:val="32"/>
                <w:cs/>
              </w:rPr>
              <w:t>กรณีผลิตภัณฑ์อาหารตรวจพบสารที่มีฤทธิ์ในการลดน้ำหนักหรือเสร้มสร้างสมรรถภาพทางเพศ</w:t>
            </w:r>
            <w:r w:rsidRPr="00FC6D9B">
              <w:rPr>
                <w:rFonts w:ascii="TH SarabunPSK" w:eastAsia="Times New Roman" w:hAnsi="TH SarabunPSK" w:cs="TH SarabunPSK"/>
                <w:b/>
                <w:bCs/>
                <w:color w:val="000000" w:themeColor="text1"/>
                <w:sz w:val="32"/>
                <w:szCs w:val="32"/>
              </w:rPr>
              <w:t xml:space="preserve"> </w:t>
            </w:r>
          </w:p>
        </w:tc>
      </w:tr>
      <w:tr w:rsidR="00335CEF" w:rsidRPr="00FC6D9B" w:rsidTr="00335CEF">
        <w:trPr>
          <w:gridAfter w:val="1"/>
          <w:wAfter w:w="43" w:type="dxa"/>
          <w:trHeight w:val="1380"/>
        </w:trPr>
        <w:tc>
          <w:tcPr>
            <w:tcW w:w="1985" w:type="dxa"/>
            <w:tcBorders>
              <w:top w:val="nil"/>
              <w:left w:val="single" w:sz="4" w:space="0" w:color="auto"/>
              <w:bottom w:val="nil"/>
              <w:right w:val="nil"/>
            </w:tcBorders>
            <w:shd w:val="clear" w:color="auto" w:fill="auto"/>
            <w:noWrap/>
            <w:vAlign w:val="center"/>
            <w:hideMark/>
          </w:tcPr>
          <w:p w:rsidR="00335CEF" w:rsidRPr="00FC6D9B" w:rsidRDefault="00335CEF" w:rsidP="00335CEF">
            <w:pPr>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cs/>
              </w:rPr>
              <w:t>กรณี</w:t>
            </w:r>
          </w:p>
        </w:tc>
        <w:tc>
          <w:tcPr>
            <w:tcW w:w="4252" w:type="dxa"/>
            <w:tcBorders>
              <w:top w:val="nil"/>
              <w:left w:val="single" w:sz="4" w:space="0" w:color="auto"/>
              <w:bottom w:val="single" w:sz="4" w:space="0" w:color="auto"/>
              <w:right w:val="single" w:sz="4" w:space="0" w:color="auto"/>
            </w:tcBorders>
            <w:shd w:val="clear" w:color="auto" w:fill="auto"/>
            <w:vAlign w:val="center"/>
            <w:hideMark/>
          </w:tcPr>
          <w:p w:rsidR="00335CEF" w:rsidRPr="00FC6D9B" w:rsidRDefault="00335CEF" w:rsidP="00335CEF">
            <w:pPr>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cs/>
              </w:rPr>
              <w:t>การกระทำการฝ่าฝืน</w:t>
            </w:r>
            <w:r w:rsidRPr="00FC6D9B">
              <w:rPr>
                <w:rFonts w:ascii="TH SarabunPSK" w:eastAsia="Times New Roman" w:hAnsi="TH SarabunPSK" w:cs="TH SarabunPSK"/>
                <w:b/>
                <w:bCs/>
                <w:color w:val="000000" w:themeColor="text1"/>
                <w:sz w:val="28"/>
              </w:rPr>
              <w:t xml:space="preserve"> </w:t>
            </w:r>
            <w:r w:rsidRPr="00FC6D9B">
              <w:rPr>
                <w:rFonts w:ascii="TH SarabunPSK" w:eastAsia="Times New Roman" w:hAnsi="TH SarabunPSK" w:cs="TH SarabunPSK"/>
                <w:b/>
                <w:bCs/>
                <w:color w:val="000000" w:themeColor="text1"/>
                <w:sz w:val="28"/>
              </w:rPr>
              <w:br/>
            </w:r>
            <w:r w:rsidRPr="00FC6D9B">
              <w:rPr>
                <w:rFonts w:ascii="TH SarabunPSK" w:eastAsia="Times New Roman" w:hAnsi="TH SarabunPSK" w:cs="TH SarabunPSK"/>
                <w:b/>
                <w:bCs/>
                <w:color w:val="000000" w:themeColor="text1"/>
                <w:sz w:val="28"/>
                <w:cs/>
              </w:rPr>
              <w:t>พระราชบัญญัติอาหาร พ.ศ.</w:t>
            </w:r>
            <w:r w:rsidRPr="00FC6D9B">
              <w:rPr>
                <w:rFonts w:ascii="TH SarabunPSK" w:eastAsia="Times New Roman" w:hAnsi="TH SarabunPSK" w:cs="TH SarabunPSK"/>
                <w:b/>
                <w:bCs/>
                <w:color w:val="000000" w:themeColor="text1"/>
                <w:sz w:val="28"/>
              </w:rPr>
              <w:t>2522</w:t>
            </w:r>
          </w:p>
        </w:tc>
        <w:tc>
          <w:tcPr>
            <w:tcW w:w="3544" w:type="dxa"/>
            <w:tcBorders>
              <w:top w:val="nil"/>
              <w:left w:val="nil"/>
              <w:bottom w:val="single" w:sz="4" w:space="0" w:color="auto"/>
              <w:right w:val="single" w:sz="4" w:space="0" w:color="auto"/>
            </w:tcBorders>
            <w:shd w:val="clear" w:color="auto" w:fill="auto"/>
            <w:vAlign w:val="center"/>
            <w:hideMark/>
          </w:tcPr>
          <w:p w:rsidR="00335CEF" w:rsidRPr="00FC6D9B" w:rsidRDefault="00335CEF" w:rsidP="00335CEF">
            <w:pPr>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cs/>
              </w:rPr>
              <w:t>หลักฐานที่ต้องการ</w:t>
            </w:r>
          </w:p>
        </w:tc>
        <w:tc>
          <w:tcPr>
            <w:tcW w:w="1842" w:type="dxa"/>
            <w:tcBorders>
              <w:top w:val="nil"/>
              <w:left w:val="nil"/>
              <w:bottom w:val="single" w:sz="4" w:space="0" w:color="auto"/>
              <w:right w:val="single" w:sz="4" w:space="0" w:color="auto"/>
            </w:tcBorders>
            <w:shd w:val="clear" w:color="auto" w:fill="auto"/>
            <w:vAlign w:val="center"/>
            <w:hideMark/>
          </w:tcPr>
          <w:p w:rsidR="00335CEF" w:rsidRPr="00FC6D9B" w:rsidRDefault="00335CEF" w:rsidP="00335CEF">
            <w:pPr>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cs/>
              </w:rPr>
              <w:t>ความผิด</w:t>
            </w:r>
          </w:p>
        </w:tc>
        <w:tc>
          <w:tcPr>
            <w:tcW w:w="1418" w:type="dxa"/>
            <w:tcBorders>
              <w:top w:val="nil"/>
              <w:left w:val="nil"/>
              <w:bottom w:val="single" w:sz="4" w:space="0" w:color="auto"/>
              <w:right w:val="single" w:sz="4" w:space="0" w:color="auto"/>
            </w:tcBorders>
            <w:shd w:val="clear" w:color="auto" w:fill="auto"/>
            <w:noWrap/>
            <w:vAlign w:val="center"/>
            <w:hideMark/>
          </w:tcPr>
          <w:p w:rsidR="00335CEF" w:rsidRPr="00FC6D9B" w:rsidRDefault="00335CEF" w:rsidP="00335CEF">
            <w:pPr>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cs/>
              </w:rPr>
              <w:t>บทลงโทษ</w:t>
            </w:r>
          </w:p>
        </w:tc>
        <w:tc>
          <w:tcPr>
            <w:tcW w:w="2552" w:type="dxa"/>
            <w:tcBorders>
              <w:top w:val="nil"/>
              <w:left w:val="nil"/>
              <w:bottom w:val="single" w:sz="4" w:space="0" w:color="auto"/>
              <w:right w:val="single" w:sz="4" w:space="0" w:color="auto"/>
            </w:tcBorders>
            <w:shd w:val="clear" w:color="auto" w:fill="auto"/>
            <w:vAlign w:val="center"/>
            <w:hideMark/>
          </w:tcPr>
          <w:p w:rsidR="00335CEF" w:rsidRPr="00FC6D9B" w:rsidRDefault="00335CEF" w:rsidP="00335CEF">
            <w:pPr>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cs/>
              </w:rPr>
              <w:t>มาตรการเพื่อประโยชน์แก่การควบคุมอาหารให้ถูกสุขลักษณะหรือให้ปราศจากอันตรายแก่ผู้บริโภค</w:t>
            </w:r>
          </w:p>
        </w:tc>
      </w:tr>
      <w:tr w:rsidR="00335CEF" w:rsidRPr="00FC6D9B" w:rsidTr="00335CEF">
        <w:trPr>
          <w:trHeight w:val="555"/>
        </w:trPr>
        <w:tc>
          <w:tcPr>
            <w:tcW w:w="15636" w:type="dxa"/>
            <w:gridSpan w:val="7"/>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335CEF" w:rsidRPr="00FC6D9B" w:rsidRDefault="00335CEF" w:rsidP="00335CEF">
            <w:pPr>
              <w:rPr>
                <w:rFonts w:ascii="TH SarabunPSK" w:eastAsia="Times New Roman" w:hAnsi="TH SarabunPSK" w:cs="TH SarabunPSK"/>
                <w:b/>
                <w:bCs/>
                <w:color w:val="000000" w:themeColor="text1"/>
                <w:sz w:val="28"/>
                <w:u w:val="single"/>
              </w:rPr>
            </w:pPr>
            <w:r w:rsidRPr="00FC6D9B">
              <w:rPr>
                <w:rFonts w:ascii="TH SarabunPSK" w:eastAsia="Times New Roman" w:hAnsi="TH SarabunPSK" w:cs="TH SarabunPSK"/>
                <w:b/>
                <w:bCs/>
                <w:color w:val="000000" w:themeColor="text1"/>
                <w:sz w:val="28"/>
                <w:u w:val="single"/>
              </w:rPr>
              <w:t xml:space="preserve">1. </w:t>
            </w:r>
            <w:r w:rsidRPr="00FC6D9B">
              <w:rPr>
                <w:rFonts w:ascii="TH SarabunPSK" w:eastAsia="Times New Roman" w:hAnsi="TH SarabunPSK" w:cs="TH SarabunPSK"/>
                <w:b/>
                <w:bCs/>
                <w:color w:val="000000" w:themeColor="text1"/>
                <w:sz w:val="28"/>
                <w:u w:val="single"/>
                <w:cs/>
              </w:rPr>
              <w:t>สถานประกอบการ</w:t>
            </w:r>
          </w:p>
        </w:tc>
      </w:tr>
      <w:tr w:rsidR="006E2352" w:rsidRPr="00FC6D9B" w:rsidTr="00C72C5C">
        <w:trPr>
          <w:gridAfter w:val="1"/>
          <w:wAfter w:w="43" w:type="dxa"/>
          <w:trHeight w:val="3345"/>
        </w:trPr>
        <w:tc>
          <w:tcPr>
            <w:tcW w:w="1985" w:type="dxa"/>
            <w:vMerge w:val="restart"/>
            <w:tcBorders>
              <w:top w:val="nil"/>
              <w:left w:val="single" w:sz="4" w:space="0" w:color="auto"/>
              <w:right w:val="single" w:sz="4" w:space="0" w:color="auto"/>
            </w:tcBorders>
            <w:shd w:val="clear" w:color="auto" w:fill="auto"/>
            <w:hideMark/>
          </w:tcPr>
          <w:p w:rsidR="006E2352" w:rsidRPr="00FC6D9B" w:rsidRDefault="006E2352" w:rsidP="00335CEF">
            <w:pPr>
              <w:ind w:firstLineChars="200" w:firstLine="562"/>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rPr>
              <w:t xml:space="preserve">1.1 </w:t>
            </w:r>
            <w:r w:rsidRPr="00FC6D9B">
              <w:rPr>
                <w:rFonts w:ascii="TH SarabunPSK" w:eastAsia="Times New Roman" w:hAnsi="TH SarabunPSK" w:cs="TH SarabunPSK"/>
                <w:b/>
                <w:bCs/>
                <w:color w:val="000000" w:themeColor="text1"/>
                <w:sz w:val="28"/>
                <w:cs/>
              </w:rPr>
              <w:t>การได้รับอนุญาต</w:t>
            </w:r>
            <w:r w:rsidRPr="00FC6D9B">
              <w:rPr>
                <w:rFonts w:ascii="TH SarabunPSK" w:eastAsia="Times New Roman" w:hAnsi="TH SarabunPSK" w:cs="TH SarabunPSK"/>
                <w:b/>
                <w:bCs/>
                <w:color w:val="000000" w:themeColor="text1"/>
                <w:sz w:val="28"/>
              </w:rPr>
              <w:br/>
            </w:r>
            <w:r w:rsidRPr="00FC6D9B">
              <w:rPr>
                <w:rFonts w:ascii="TH SarabunPSK" w:eastAsia="Times New Roman" w:hAnsi="TH SarabunPSK" w:cs="TH SarabunPSK"/>
                <w:b/>
                <w:bCs/>
                <w:color w:val="000000" w:themeColor="text1"/>
                <w:sz w:val="28"/>
                <w:cs/>
              </w:rPr>
              <w:t>สถานที่ผลิต/สถานที่นำเข้าอาหารเพื่อจำหน่าย</w:t>
            </w:r>
          </w:p>
          <w:p w:rsidR="006E2352" w:rsidRPr="00FC6D9B" w:rsidRDefault="006E2352" w:rsidP="00335CEF">
            <w:pPr>
              <w:rPr>
                <w:rFonts w:ascii="TH SarabunPSK" w:eastAsia="Times New Roman" w:hAnsi="TH SarabunPSK" w:cs="TH SarabunPSK"/>
                <w:b/>
                <w:bCs/>
                <w:color w:val="000000" w:themeColor="text1"/>
                <w:sz w:val="28"/>
              </w:rPr>
            </w:pPr>
            <w:r w:rsidRPr="00FC6D9B">
              <w:rPr>
                <w:rFonts w:ascii="TH SarabunPSK" w:eastAsia="Times New Roman" w:hAnsi="TH SarabunPSK" w:cs="TH SarabunPSK"/>
                <w:color w:val="000000" w:themeColor="text1"/>
                <w:sz w:val="32"/>
                <w:szCs w:val="32"/>
              </w:rPr>
              <w:t> </w:t>
            </w:r>
          </w:p>
        </w:tc>
        <w:tc>
          <w:tcPr>
            <w:tcW w:w="4252" w:type="dxa"/>
            <w:tcBorders>
              <w:top w:val="nil"/>
              <w:left w:val="nil"/>
              <w:bottom w:val="single" w:sz="4" w:space="0" w:color="auto"/>
              <w:right w:val="single" w:sz="4" w:space="0" w:color="auto"/>
            </w:tcBorders>
            <w:shd w:val="clear" w:color="auto" w:fill="auto"/>
            <w:hideMark/>
          </w:tcPr>
          <w:p w:rsidR="006E2352" w:rsidRPr="00FC6D9B" w:rsidRDefault="006E2352" w:rsidP="00335CEF">
            <w:pPr>
              <w:rPr>
                <w:rFonts w:ascii="TH SarabunPSK" w:eastAsia="Times New Roman" w:hAnsi="TH SarabunPSK" w:cs="TH SarabunPSK"/>
                <w:color w:val="000000" w:themeColor="text1"/>
                <w:sz w:val="28"/>
              </w:rPr>
            </w:pPr>
            <w:r w:rsidRPr="00FC6D9B">
              <w:rPr>
                <w:rFonts w:ascii="TH SarabunPSK" w:eastAsia="Times New Roman" w:hAnsi="TH SarabunPSK" w:cs="TH SarabunPSK"/>
                <w:b/>
                <w:bCs/>
                <w:color w:val="000000" w:themeColor="text1"/>
                <w:sz w:val="28"/>
                <w:cs/>
              </w:rPr>
              <w:t>สถานที่ผลิต</w:t>
            </w:r>
            <w:r w:rsidRPr="00FC6D9B">
              <w:rPr>
                <w:rFonts w:ascii="TH SarabunPSK" w:eastAsia="Times New Roman" w:hAnsi="TH SarabunPSK" w:cs="TH SarabunPSK"/>
                <w:color w:val="000000" w:themeColor="text1"/>
                <w:sz w:val="28"/>
              </w:rPr>
              <w:br/>
              <w:t xml:space="preserve">1.1.1  </w:t>
            </w:r>
            <w:r w:rsidRPr="00FC6D9B">
              <w:rPr>
                <w:rFonts w:ascii="TH SarabunPSK" w:eastAsia="Times New Roman" w:hAnsi="TH SarabunPSK" w:cs="TH SarabunPSK"/>
                <w:color w:val="000000" w:themeColor="text1"/>
                <w:sz w:val="28"/>
                <w:cs/>
              </w:rPr>
              <w:t>กรณีแหล่งผลิต</w:t>
            </w:r>
            <w:r w:rsidRPr="00FC6D9B">
              <w:rPr>
                <w:rFonts w:ascii="TH SarabunPSK" w:eastAsia="Times New Roman" w:hAnsi="TH SarabunPSK" w:cs="TH SarabunPSK"/>
                <w:color w:val="000000" w:themeColor="text1"/>
                <w:sz w:val="28"/>
                <w:u w:val="single"/>
                <w:cs/>
              </w:rPr>
              <w:t>เข้าข่าย</w:t>
            </w:r>
            <w:r w:rsidRPr="00FC6D9B">
              <w:rPr>
                <w:rFonts w:ascii="TH SarabunPSK" w:eastAsia="Times New Roman" w:hAnsi="TH SarabunPSK" w:cs="TH SarabunPSK"/>
                <w:color w:val="000000" w:themeColor="text1"/>
                <w:sz w:val="28"/>
                <w:cs/>
              </w:rPr>
              <w:t>เป็นโรงงานผลิตอาหารเพื่อจำหน่าย</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แต่ไม่ได้รับใบอนุญาตจากผู้อนุญาต</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rPr>
              <w:br/>
              <w:t xml:space="preserve">           </w:t>
            </w:r>
            <w:r w:rsidRPr="00FC6D9B">
              <w:rPr>
                <w:rFonts w:ascii="TH SarabunPSK" w:eastAsia="Times New Roman" w:hAnsi="TH SarabunPSK" w:cs="TH SarabunPSK"/>
                <w:color w:val="000000" w:themeColor="text1"/>
                <w:sz w:val="28"/>
                <w:cs/>
              </w:rPr>
              <w:t>ตัวอย่างเช่น :</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rPr>
              <w:br/>
              <w:t xml:space="preserve">           - </w:t>
            </w:r>
            <w:r w:rsidRPr="00FC6D9B">
              <w:rPr>
                <w:rFonts w:ascii="TH SarabunPSK" w:eastAsia="Times New Roman" w:hAnsi="TH SarabunPSK" w:cs="TH SarabunPSK"/>
                <w:color w:val="000000" w:themeColor="text1"/>
                <w:sz w:val="28"/>
                <w:cs/>
              </w:rPr>
              <w:t>กรณีสถานที่ผลิตอาหารเพื่อจำหน่ายมีเครื่องจักรอุปกรณ์การผลิตตั้งแต่</w:t>
            </w:r>
            <w:r w:rsidRPr="00FC6D9B">
              <w:rPr>
                <w:rFonts w:ascii="TH SarabunPSK" w:eastAsia="Times New Roman" w:hAnsi="TH SarabunPSK" w:cs="TH SarabunPSK"/>
                <w:color w:val="000000" w:themeColor="text1"/>
                <w:sz w:val="28"/>
              </w:rPr>
              <w:t xml:space="preserve"> 5 </w:t>
            </w:r>
            <w:r w:rsidRPr="00FC6D9B">
              <w:rPr>
                <w:rFonts w:ascii="TH SarabunPSK" w:eastAsia="Times New Roman" w:hAnsi="TH SarabunPSK" w:cs="TH SarabunPSK"/>
                <w:color w:val="000000" w:themeColor="text1"/>
                <w:sz w:val="28"/>
                <w:cs/>
              </w:rPr>
              <w:t xml:space="preserve">แรงม้าขึ้นไป หรือคนงานตั้งแต่ </w:t>
            </w:r>
            <w:r w:rsidRPr="00FC6D9B">
              <w:rPr>
                <w:rFonts w:ascii="TH SarabunPSK" w:eastAsia="Times New Roman" w:hAnsi="TH SarabunPSK" w:cs="TH SarabunPSK"/>
                <w:color w:val="000000" w:themeColor="text1"/>
                <w:sz w:val="28"/>
              </w:rPr>
              <w:t xml:space="preserve">7 </w:t>
            </w:r>
            <w:r w:rsidRPr="00FC6D9B">
              <w:rPr>
                <w:rFonts w:ascii="TH SarabunPSK" w:eastAsia="Times New Roman" w:hAnsi="TH SarabunPSK" w:cs="TH SarabunPSK"/>
                <w:color w:val="000000" w:themeColor="text1"/>
                <w:sz w:val="28"/>
                <w:cs/>
              </w:rPr>
              <w:t>คนขึ้นไป แต่ไม่มีใบอนุญาตผลิตอาหาร</w:t>
            </w:r>
          </w:p>
        </w:tc>
        <w:tc>
          <w:tcPr>
            <w:tcW w:w="3544" w:type="dxa"/>
            <w:tcBorders>
              <w:top w:val="nil"/>
              <w:left w:val="nil"/>
              <w:bottom w:val="single" w:sz="4" w:space="0" w:color="auto"/>
              <w:right w:val="single" w:sz="4" w:space="0" w:color="auto"/>
            </w:tcBorders>
            <w:shd w:val="clear" w:color="auto" w:fill="auto"/>
            <w:hideMark/>
          </w:tcPr>
          <w:p w:rsidR="006E2352" w:rsidRPr="00FC6D9B" w:rsidRDefault="006E2352" w:rsidP="00335CEF">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br/>
              <w:t xml:space="preserve">1. </w:t>
            </w:r>
            <w:r w:rsidRPr="00FC6D9B">
              <w:rPr>
                <w:rFonts w:ascii="TH SarabunPSK" w:eastAsia="Times New Roman" w:hAnsi="TH SarabunPSK" w:cs="TH SarabunPSK"/>
                <w:color w:val="000000" w:themeColor="text1"/>
                <w:sz w:val="28"/>
                <w:cs/>
              </w:rPr>
              <w:t>บันทึกตรวจสถานที่ผลิตอาหาร (</w:t>
            </w:r>
            <w:r w:rsidRPr="00FC6D9B">
              <w:rPr>
                <w:rFonts w:ascii="TH SarabunPSK" w:eastAsia="Times New Roman" w:hAnsi="TH SarabunPSK" w:cs="TH SarabunPSK"/>
                <w:color w:val="000000" w:themeColor="text1"/>
                <w:sz w:val="28"/>
              </w:rPr>
              <w:t>GMP)</w:t>
            </w:r>
            <w:r w:rsidRPr="00FC6D9B">
              <w:rPr>
                <w:rFonts w:ascii="TH SarabunPSK" w:eastAsia="Times New Roman" w:hAnsi="TH SarabunPSK" w:cs="TH SarabunPSK"/>
                <w:color w:val="000000" w:themeColor="text1"/>
                <w:sz w:val="28"/>
              </w:rPr>
              <w:br/>
              <w:t xml:space="preserve">2. </w:t>
            </w:r>
            <w:r w:rsidRPr="00FC6D9B">
              <w:rPr>
                <w:rFonts w:ascii="TH SarabunPSK" w:eastAsia="Times New Roman" w:hAnsi="TH SarabunPSK" w:cs="TH SarabunPSK"/>
                <w:color w:val="000000" w:themeColor="text1"/>
                <w:sz w:val="28"/>
                <w:cs/>
              </w:rPr>
              <w:t>บันทึกการเก็บตัวอย่างอาหาร ฉลากอาหาร</w:t>
            </w:r>
            <w:r w:rsidRPr="00FC6D9B">
              <w:rPr>
                <w:rFonts w:ascii="TH SarabunPSK" w:eastAsia="Times New Roman" w:hAnsi="TH SarabunPSK" w:cs="TH SarabunPSK"/>
                <w:color w:val="000000" w:themeColor="text1"/>
                <w:sz w:val="28"/>
              </w:rPr>
              <w:br/>
              <w:t>3.</w:t>
            </w:r>
            <w:r w:rsidRPr="00FC6D9B">
              <w:rPr>
                <w:rFonts w:ascii="TH SarabunPSK" w:eastAsia="Times New Roman" w:hAnsi="TH SarabunPSK" w:cs="TH SarabunPSK"/>
                <w:color w:val="000000" w:themeColor="text1"/>
                <w:sz w:val="28"/>
                <w:cs/>
              </w:rPr>
              <w:t>บันทึกการยึดหรืออายัดอาหารหรือสิ่งที่เกี่ยวข้อง</w:t>
            </w:r>
            <w:r w:rsidRPr="00FC6D9B">
              <w:rPr>
                <w:rFonts w:ascii="TH SarabunPSK" w:eastAsia="Times New Roman" w:hAnsi="TH SarabunPSK" w:cs="TH SarabunPSK"/>
                <w:color w:val="000000" w:themeColor="text1"/>
                <w:sz w:val="28"/>
              </w:rPr>
              <w:br/>
              <w:t xml:space="preserve">4. </w:t>
            </w:r>
            <w:r w:rsidRPr="00FC6D9B">
              <w:rPr>
                <w:rFonts w:ascii="TH SarabunPSK" w:eastAsia="Times New Roman" w:hAnsi="TH SarabunPSK" w:cs="TH SarabunPSK"/>
                <w:color w:val="000000" w:themeColor="text1"/>
                <w:sz w:val="28"/>
                <w:cs/>
              </w:rPr>
              <w:t>บันทึกคำให้การ</w:t>
            </w:r>
            <w:r w:rsidRPr="00FC6D9B">
              <w:rPr>
                <w:rFonts w:ascii="TH SarabunPSK" w:eastAsia="Times New Roman" w:hAnsi="TH SarabunPSK" w:cs="TH SarabunPSK"/>
                <w:color w:val="000000" w:themeColor="text1"/>
                <w:sz w:val="28"/>
              </w:rPr>
              <w:br/>
              <w:t>5.</w:t>
            </w:r>
            <w:r w:rsidRPr="00FC6D9B">
              <w:rPr>
                <w:rFonts w:ascii="TH SarabunPSK" w:eastAsia="Times New Roman" w:hAnsi="TH SarabunPSK" w:cs="TH SarabunPSK"/>
                <w:color w:val="000000" w:themeColor="text1"/>
                <w:sz w:val="28"/>
                <w:cs/>
              </w:rPr>
              <w:t>หลักฐานอื่นๆ (ถ้ามี)</w:t>
            </w:r>
          </w:p>
        </w:tc>
        <w:tc>
          <w:tcPr>
            <w:tcW w:w="1842" w:type="dxa"/>
            <w:tcBorders>
              <w:top w:val="nil"/>
              <w:left w:val="nil"/>
              <w:bottom w:val="single" w:sz="4" w:space="0" w:color="auto"/>
              <w:right w:val="single" w:sz="4" w:space="0" w:color="auto"/>
            </w:tcBorders>
            <w:shd w:val="clear" w:color="auto" w:fill="auto"/>
            <w:hideMark/>
          </w:tcPr>
          <w:p w:rsidR="006E2352" w:rsidRPr="00FC6D9B" w:rsidRDefault="006E2352" w:rsidP="00335CEF">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br/>
            </w:r>
            <w:r w:rsidRPr="00FC6D9B">
              <w:rPr>
                <w:rFonts w:ascii="TH SarabunPSK" w:eastAsia="Times New Roman" w:hAnsi="TH SarabunPSK" w:cs="TH SarabunPSK"/>
                <w:color w:val="000000" w:themeColor="text1"/>
                <w:sz w:val="28"/>
                <w:cs/>
              </w:rPr>
              <w:t xml:space="preserve">ฝ่าฝืน ม. </w:t>
            </w:r>
            <w:r w:rsidRPr="00FC6D9B">
              <w:rPr>
                <w:rFonts w:ascii="TH SarabunPSK" w:eastAsia="Times New Roman" w:hAnsi="TH SarabunPSK" w:cs="TH SarabunPSK"/>
                <w:color w:val="000000" w:themeColor="text1"/>
                <w:sz w:val="28"/>
              </w:rPr>
              <w:t xml:space="preserve">14 </w:t>
            </w:r>
            <w:r w:rsidRPr="00FC6D9B">
              <w:rPr>
                <w:rFonts w:ascii="TH SarabunPSK" w:eastAsia="Times New Roman" w:hAnsi="TH SarabunPSK" w:cs="TH SarabunPSK"/>
                <w:color w:val="000000" w:themeColor="text1"/>
                <w:sz w:val="28"/>
                <w:cs/>
              </w:rPr>
              <w:t>วรรคหนึ่ง</w:t>
            </w:r>
          </w:p>
        </w:tc>
        <w:tc>
          <w:tcPr>
            <w:tcW w:w="1418" w:type="dxa"/>
            <w:tcBorders>
              <w:top w:val="nil"/>
              <w:left w:val="nil"/>
              <w:bottom w:val="single" w:sz="4" w:space="0" w:color="auto"/>
              <w:right w:val="single" w:sz="4" w:space="0" w:color="auto"/>
            </w:tcBorders>
            <w:shd w:val="clear" w:color="auto" w:fill="auto"/>
            <w:hideMark/>
          </w:tcPr>
          <w:p w:rsidR="006E2352" w:rsidRPr="00FC6D9B" w:rsidRDefault="006E2352" w:rsidP="00335CEF">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br/>
            </w:r>
            <w:r w:rsidRPr="00FC6D9B">
              <w:rPr>
                <w:rFonts w:ascii="TH SarabunPSK" w:eastAsia="Times New Roman" w:hAnsi="TH SarabunPSK" w:cs="TH SarabunPSK"/>
                <w:color w:val="000000" w:themeColor="text1"/>
                <w:sz w:val="28"/>
                <w:cs/>
              </w:rPr>
              <w:t xml:space="preserve">โทษตาม ม. </w:t>
            </w:r>
            <w:r w:rsidRPr="00FC6D9B">
              <w:rPr>
                <w:rFonts w:ascii="TH SarabunPSK" w:eastAsia="Times New Roman" w:hAnsi="TH SarabunPSK" w:cs="TH SarabunPSK"/>
                <w:color w:val="000000" w:themeColor="text1"/>
                <w:sz w:val="28"/>
              </w:rPr>
              <w:t>53</w:t>
            </w:r>
          </w:p>
        </w:tc>
        <w:tc>
          <w:tcPr>
            <w:tcW w:w="2552" w:type="dxa"/>
            <w:tcBorders>
              <w:top w:val="nil"/>
              <w:left w:val="nil"/>
              <w:bottom w:val="single" w:sz="4" w:space="0" w:color="auto"/>
              <w:right w:val="single" w:sz="4" w:space="0" w:color="auto"/>
            </w:tcBorders>
            <w:shd w:val="clear" w:color="auto" w:fill="auto"/>
            <w:hideMark/>
          </w:tcPr>
          <w:p w:rsidR="006E2352" w:rsidRPr="00FC6D9B" w:rsidRDefault="006E2352" w:rsidP="00335CEF">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br/>
              <w:t xml:space="preserve">- </w:t>
            </w:r>
            <w:r w:rsidRPr="00FC6D9B">
              <w:rPr>
                <w:rFonts w:ascii="TH SarabunPSK" w:eastAsia="Times New Roman" w:hAnsi="TH SarabunPSK" w:cs="TH SarabunPSK"/>
                <w:color w:val="000000" w:themeColor="text1"/>
                <w:sz w:val="28"/>
                <w:cs/>
              </w:rPr>
              <w:t>สั่งให้งดผลิตจนกว่าจะได้รับอนุญาต</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rPr>
              <w:br/>
            </w:r>
            <w:r w:rsidRPr="00FC6D9B">
              <w:rPr>
                <w:rFonts w:ascii="TH SarabunPSK" w:eastAsia="Times New Roman" w:hAnsi="TH SarabunPSK" w:cs="TH SarabunPSK"/>
                <w:color w:val="000000" w:themeColor="text1"/>
                <w:sz w:val="28"/>
                <w:u w:val="single"/>
                <w:cs/>
              </w:rPr>
              <w:t xml:space="preserve">โดยอาศัยอำนาจตาม ม. </w:t>
            </w:r>
            <w:r w:rsidRPr="00FC6D9B">
              <w:rPr>
                <w:rFonts w:ascii="TH SarabunPSK" w:eastAsia="Times New Roman" w:hAnsi="TH SarabunPSK" w:cs="TH SarabunPSK"/>
                <w:color w:val="000000" w:themeColor="text1"/>
                <w:sz w:val="28"/>
                <w:u w:val="single"/>
              </w:rPr>
              <w:t>30(2)</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หากฝ่าฝืนคำสั่งมีโทษตามม.</w:t>
            </w:r>
            <w:r w:rsidRPr="00FC6D9B">
              <w:rPr>
                <w:rFonts w:ascii="TH SarabunPSK" w:eastAsia="Times New Roman" w:hAnsi="TH SarabunPSK" w:cs="TH SarabunPSK"/>
                <w:color w:val="000000" w:themeColor="text1"/>
                <w:sz w:val="28"/>
              </w:rPr>
              <w:t xml:space="preserve">63 </w:t>
            </w:r>
            <w:r w:rsidRPr="00FC6D9B">
              <w:rPr>
                <w:rFonts w:ascii="TH SarabunPSK" w:eastAsia="Times New Roman" w:hAnsi="TH SarabunPSK" w:cs="TH SarabunPSK"/>
                <w:color w:val="000000" w:themeColor="text1"/>
                <w:sz w:val="28"/>
                <w:cs/>
              </w:rPr>
              <w:t>ต้องระวางโทษปรับไม่เกินห้าหมื่นบาท</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และปรับเป็นรายวันอีกวันละห้าร้อยบาทตลอดเวลาที่ไม่ปฏิบัติตามคำสั่งดังกล่าว</w:t>
            </w:r>
          </w:p>
        </w:tc>
      </w:tr>
      <w:tr w:rsidR="006E2352" w:rsidRPr="00FC6D9B" w:rsidTr="00C72C5C">
        <w:trPr>
          <w:gridAfter w:val="1"/>
          <w:wAfter w:w="43" w:type="dxa"/>
          <w:trHeight w:val="2775"/>
        </w:trPr>
        <w:tc>
          <w:tcPr>
            <w:tcW w:w="1985" w:type="dxa"/>
            <w:vMerge/>
            <w:tcBorders>
              <w:left w:val="single" w:sz="4" w:space="0" w:color="auto"/>
              <w:bottom w:val="single" w:sz="4" w:space="0" w:color="auto"/>
              <w:right w:val="single" w:sz="4" w:space="0" w:color="auto"/>
            </w:tcBorders>
            <w:shd w:val="clear" w:color="auto" w:fill="auto"/>
            <w:noWrap/>
            <w:vAlign w:val="bottom"/>
            <w:hideMark/>
          </w:tcPr>
          <w:p w:rsidR="006E2352" w:rsidRPr="00FC6D9B" w:rsidRDefault="006E2352" w:rsidP="00335CEF">
            <w:pPr>
              <w:rPr>
                <w:rFonts w:ascii="TH SarabunPSK" w:eastAsia="Times New Roman" w:hAnsi="TH SarabunPSK" w:cs="TH SarabunPSK"/>
                <w:color w:val="000000" w:themeColor="text1"/>
                <w:sz w:val="32"/>
                <w:szCs w:val="32"/>
              </w:rPr>
            </w:pPr>
          </w:p>
        </w:tc>
        <w:tc>
          <w:tcPr>
            <w:tcW w:w="4252" w:type="dxa"/>
            <w:tcBorders>
              <w:top w:val="single" w:sz="4" w:space="0" w:color="auto"/>
              <w:left w:val="nil"/>
              <w:bottom w:val="single" w:sz="4" w:space="0" w:color="auto"/>
              <w:right w:val="single" w:sz="4" w:space="0" w:color="auto"/>
            </w:tcBorders>
            <w:shd w:val="clear" w:color="auto" w:fill="auto"/>
            <w:hideMark/>
          </w:tcPr>
          <w:p w:rsidR="006E2352" w:rsidRPr="00FC6D9B" w:rsidRDefault="006E2352" w:rsidP="00335CEF">
            <w:pPr>
              <w:spacing w:after="360"/>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 xml:space="preserve">1.1.2  </w:t>
            </w:r>
            <w:r w:rsidRPr="00FC6D9B">
              <w:rPr>
                <w:rFonts w:ascii="TH SarabunPSK" w:eastAsia="Times New Roman" w:hAnsi="TH SarabunPSK" w:cs="TH SarabunPSK"/>
                <w:color w:val="000000" w:themeColor="text1"/>
                <w:sz w:val="28"/>
                <w:cs/>
              </w:rPr>
              <w:t>กรณีแหล่งผลิต</w:t>
            </w:r>
            <w:r w:rsidRPr="00FC6D9B">
              <w:rPr>
                <w:rFonts w:ascii="TH SarabunPSK" w:eastAsia="Times New Roman" w:hAnsi="TH SarabunPSK" w:cs="TH SarabunPSK"/>
                <w:color w:val="000000" w:themeColor="text1"/>
                <w:sz w:val="28"/>
                <w:u w:val="single"/>
                <w:cs/>
              </w:rPr>
              <w:t>ไม่เข้าข่าย</w:t>
            </w:r>
            <w:r w:rsidRPr="00FC6D9B">
              <w:rPr>
                <w:rFonts w:ascii="TH SarabunPSK" w:eastAsia="Times New Roman" w:hAnsi="TH SarabunPSK" w:cs="TH SarabunPSK"/>
                <w:color w:val="000000" w:themeColor="text1"/>
                <w:sz w:val="28"/>
                <w:cs/>
              </w:rPr>
              <w:t>เป็นโรงงานผลิตอาหารเพื่อจำหน่าย</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แต่ยังไม่ได้รับเลขประจำสถานที่ผลิตอาหารที่ไม่เข้าข่ายเป็นโรงงาน (สบ.</w:t>
            </w:r>
            <w:r w:rsidRPr="00FC6D9B">
              <w:rPr>
                <w:rFonts w:ascii="TH SarabunPSK" w:eastAsia="Times New Roman" w:hAnsi="TH SarabunPSK" w:cs="TH SarabunPSK"/>
                <w:color w:val="000000" w:themeColor="text1"/>
                <w:sz w:val="28"/>
              </w:rPr>
              <w:t>1)</w:t>
            </w:r>
          </w:p>
        </w:tc>
        <w:tc>
          <w:tcPr>
            <w:tcW w:w="3544" w:type="dxa"/>
            <w:tcBorders>
              <w:top w:val="nil"/>
              <w:left w:val="nil"/>
              <w:bottom w:val="single" w:sz="4" w:space="0" w:color="auto"/>
              <w:right w:val="single" w:sz="4" w:space="0" w:color="auto"/>
            </w:tcBorders>
            <w:shd w:val="clear" w:color="auto" w:fill="auto"/>
            <w:hideMark/>
          </w:tcPr>
          <w:p w:rsidR="006E2352" w:rsidRPr="00FC6D9B" w:rsidRDefault="006E2352" w:rsidP="00335CEF">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 xml:space="preserve">1. </w:t>
            </w:r>
            <w:r w:rsidRPr="00FC6D9B">
              <w:rPr>
                <w:rFonts w:ascii="TH SarabunPSK" w:eastAsia="Times New Roman" w:hAnsi="TH SarabunPSK" w:cs="TH SarabunPSK"/>
                <w:color w:val="000000" w:themeColor="text1"/>
                <w:sz w:val="28"/>
                <w:cs/>
              </w:rPr>
              <w:t>บันทึกตรวจสถานที่ผลิตอาหาร (</w:t>
            </w:r>
            <w:r w:rsidRPr="00FC6D9B">
              <w:rPr>
                <w:rFonts w:ascii="TH SarabunPSK" w:eastAsia="Times New Roman" w:hAnsi="TH SarabunPSK" w:cs="TH SarabunPSK"/>
                <w:color w:val="000000" w:themeColor="text1"/>
                <w:sz w:val="28"/>
              </w:rPr>
              <w:t>GMP)</w:t>
            </w:r>
            <w:r w:rsidRPr="00FC6D9B">
              <w:rPr>
                <w:rFonts w:ascii="TH SarabunPSK" w:eastAsia="Times New Roman" w:hAnsi="TH SarabunPSK" w:cs="TH SarabunPSK"/>
                <w:color w:val="000000" w:themeColor="text1"/>
                <w:sz w:val="28"/>
              </w:rPr>
              <w:br/>
              <w:t xml:space="preserve">2. </w:t>
            </w:r>
            <w:r w:rsidRPr="00FC6D9B">
              <w:rPr>
                <w:rFonts w:ascii="TH SarabunPSK" w:eastAsia="Times New Roman" w:hAnsi="TH SarabunPSK" w:cs="TH SarabunPSK"/>
                <w:color w:val="000000" w:themeColor="text1"/>
                <w:sz w:val="28"/>
                <w:cs/>
              </w:rPr>
              <w:t>บันทึกการเก็บตัวอย่างอาหาร ฉลากอาหาร</w:t>
            </w:r>
            <w:r w:rsidRPr="00FC6D9B">
              <w:rPr>
                <w:rFonts w:ascii="TH SarabunPSK" w:eastAsia="Times New Roman" w:hAnsi="TH SarabunPSK" w:cs="TH SarabunPSK"/>
                <w:color w:val="000000" w:themeColor="text1"/>
                <w:sz w:val="28"/>
              </w:rPr>
              <w:br/>
              <w:t>3.</w:t>
            </w:r>
            <w:r w:rsidRPr="00FC6D9B">
              <w:rPr>
                <w:rFonts w:ascii="TH SarabunPSK" w:eastAsia="Times New Roman" w:hAnsi="TH SarabunPSK" w:cs="TH SarabunPSK"/>
                <w:color w:val="000000" w:themeColor="text1"/>
                <w:sz w:val="28"/>
                <w:cs/>
              </w:rPr>
              <w:t>บันทึกการยึดหรืออายัดอาหารหรือสิ่งที่เกี่ยวข้อง</w:t>
            </w:r>
            <w:r w:rsidRPr="00FC6D9B">
              <w:rPr>
                <w:rFonts w:ascii="TH SarabunPSK" w:eastAsia="Times New Roman" w:hAnsi="TH SarabunPSK" w:cs="TH SarabunPSK"/>
                <w:color w:val="000000" w:themeColor="text1"/>
                <w:sz w:val="28"/>
              </w:rPr>
              <w:br/>
              <w:t xml:space="preserve">4. </w:t>
            </w:r>
            <w:r w:rsidRPr="00FC6D9B">
              <w:rPr>
                <w:rFonts w:ascii="TH SarabunPSK" w:eastAsia="Times New Roman" w:hAnsi="TH SarabunPSK" w:cs="TH SarabunPSK"/>
                <w:color w:val="000000" w:themeColor="text1"/>
                <w:sz w:val="28"/>
                <w:cs/>
              </w:rPr>
              <w:t>บันทึกคำให้การ</w:t>
            </w:r>
            <w:r w:rsidRPr="00FC6D9B">
              <w:rPr>
                <w:rFonts w:ascii="TH SarabunPSK" w:eastAsia="Times New Roman" w:hAnsi="TH SarabunPSK" w:cs="TH SarabunPSK"/>
                <w:color w:val="000000" w:themeColor="text1"/>
                <w:sz w:val="28"/>
              </w:rPr>
              <w:br/>
              <w:t>5.</w:t>
            </w:r>
            <w:r w:rsidRPr="00FC6D9B">
              <w:rPr>
                <w:rFonts w:ascii="TH SarabunPSK" w:eastAsia="Times New Roman" w:hAnsi="TH SarabunPSK" w:cs="TH SarabunPSK"/>
                <w:color w:val="000000" w:themeColor="text1"/>
                <w:sz w:val="28"/>
                <w:cs/>
              </w:rPr>
              <w:t>หลักฐานอื่นๆ (ถ้ามี)</w:t>
            </w:r>
          </w:p>
        </w:tc>
        <w:tc>
          <w:tcPr>
            <w:tcW w:w="1842" w:type="dxa"/>
            <w:tcBorders>
              <w:top w:val="nil"/>
              <w:left w:val="nil"/>
              <w:bottom w:val="single" w:sz="4" w:space="0" w:color="auto"/>
              <w:right w:val="single" w:sz="4" w:space="0" w:color="auto"/>
            </w:tcBorders>
            <w:shd w:val="clear" w:color="auto" w:fill="auto"/>
            <w:hideMark/>
          </w:tcPr>
          <w:p w:rsidR="006E2352" w:rsidRPr="00FC6D9B" w:rsidRDefault="006E2352" w:rsidP="00335CEF">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ฝ่าฝืนประกาศ</w:t>
            </w:r>
            <w:r w:rsidRPr="00FC6D9B">
              <w:rPr>
                <w:rFonts w:ascii="TH SarabunPSK" w:eastAsia="Times New Roman" w:hAnsi="TH SarabunPSK" w:cs="TH SarabunPSK"/>
                <w:color w:val="000000" w:themeColor="text1"/>
                <w:sz w:val="28"/>
              </w:rPr>
              <w:br/>
            </w:r>
            <w:r w:rsidRPr="00FC6D9B">
              <w:rPr>
                <w:rFonts w:ascii="TH SarabunPSK" w:eastAsia="Times New Roman" w:hAnsi="TH SarabunPSK" w:cs="TH SarabunPSK"/>
                <w:color w:val="000000" w:themeColor="text1"/>
                <w:sz w:val="28"/>
                <w:cs/>
              </w:rPr>
              <w:t>ซึ่งออกตาม</w:t>
            </w:r>
            <w:r w:rsidRPr="00FC6D9B">
              <w:rPr>
                <w:rFonts w:ascii="TH SarabunPSK" w:eastAsia="Times New Roman" w:hAnsi="TH SarabunPSK" w:cs="TH SarabunPSK"/>
                <w:color w:val="000000" w:themeColor="text1"/>
                <w:sz w:val="28"/>
              </w:rPr>
              <w:br/>
            </w:r>
            <w:r w:rsidRPr="00FC6D9B">
              <w:rPr>
                <w:rFonts w:ascii="TH SarabunPSK" w:eastAsia="Times New Roman" w:hAnsi="TH SarabunPSK" w:cs="TH SarabunPSK"/>
                <w:color w:val="000000" w:themeColor="text1"/>
                <w:sz w:val="28"/>
                <w:cs/>
              </w:rPr>
              <w:t xml:space="preserve">ม. </w:t>
            </w:r>
            <w:r w:rsidRPr="00FC6D9B">
              <w:rPr>
                <w:rFonts w:ascii="TH SarabunPSK" w:eastAsia="Times New Roman" w:hAnsi="TH SarabunPSK" w:cs="TH SarabunPSK"/>
                <w:color w:val="000000" w:themeColor="text1"/>
                <w:sz w:val="28"/>
              </w:rPr>
              <w:t>6(10)</w:t>
            </w:r>
          </w:p>
        </w:tc>
        <w:tc>
          <w:tcPr>
            <w:tcW w:w="1418" w:type="dxa"/>
            <w:tcBorders>
              <w:top w:val="nil"/>
              <w:left w:val="nil"/>
              <w:bottom w:val="single" w:sz="4" w:space="0" w:color="auto"/>
              <w:right w:val="single" w:sz="4" w:space="0" w:color="auto"/>
            </w:tcBorders>
            <w:shd w:val="clear" w:color="auto" w:fill="auto"/>
            <w:hideMark/>
          </w:tcPr>
          <w:p w:rsidR="006E2352" w:rsidRPr="00FC6D9B" w:rsidRDefault="006E2352" w:rsidP="00335CEF">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 xml:space="preserve">โทษตามม. </w:t>
            </w:r>
            <w:r w:rsidRPr="00FC6D9B">
              <w:rPr>
                <w:rFonts w:ascii="TH SarabunPSK" w:eastAsia="Times New Roman" w:hAnsi="TH SarabunPSK" w:cs="TH SarabunPSK"/>
                <w:color w:val="000000" w:themeColor="text1"/>
                <w:sz w:val="28"/>
              </w:rPr>
              <w:t>51</w:t>
            </w:r>
          </w:p>
        </w:tc>
        <w:tc>
          <w:tcPr>
            <w:tcW w:w="2552" w:type="dxa"/>
            <w:tcBorders>
              <w:top w:val="nil"/>
              <w:left w:val="nil"/>
              <w:bottom w:val="single" w:sz="4" w:space="0" w:color="auto"/>
              <w:right w:val="single" w:sz="4" w:space="0" w:color="auto"/>
            </w:tcBorders>
            <w:shd w:val="clear" w:color="auto" w:fill="auto"/>
            <w:hideMark/>
          </w:tcPr>
          <w:p w:rsidR="006E2352" w:rsidRPr="00FC6D9B" w:rsidRDefault="006E2352" w:rsidP="00335CEF">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 xml:space="preserve"> - </w:t>
            </w:r>
            <w:r w:rsidRPr="00FC6D9B">
              <w:rPr>
                <w:rFonts w:ascii="TH SarabunPSK" w:eastAsia="Times New Roman" w:hAnsi="TH SarabunPSK" w:cs="TH SarabunPSK"/>
                <w:color w:val="000000" w:themeColor="text1"/>
                <w:sz w:val="28"/>
                <w:cs/>
              </w:rPr>
              <w:t>ขอความร่วมมือให้งดผลิตจนกว่าจะได้รับอนุญาต</w:t>
            </w:r>
            <w:r w:rsidRPr="00FC6D9B">
              <w:rPr>
                <w:rFonts w:ascii="TH SarabunPSK" w:eastAsia="Times New Roman" w:hAnsi="TH SarabunPSK" w:cs="TH SarabunPSK"/>
                <w:color w:val="000000" w:themeColor="text1"/>
                <w:sz w:val="28"/>
              </w:rPr>
              <w:br/>
            </w:r>
            <w:r w:rsidRPr="00FC6D9B">
              <w:rPr>
                <w:rFonts w:ascii="TH SarabunPSK" w:eastAsia="Times New Roman" w:hAnsi="TH SarabunPSK" w:cs="TH SarabunPSK"/>
                <w:color w:val="000000" w:themeColor="text1"/>
                <w:sz w:val="28"/>
                <w:cs/>
              </w:rPr>
              <w:t>เลขสารบบอาหาร</w:t>
            </w:r>
          </w:p>
        </w:tc>
      </w:tr>
    </w:tbl>
    <w:p w:rsidR="00335CEF" w:rsidRPr="00FC6D9B" w:rsidRDefault="00335CEF">
      <w:pPr>
        <w:rPr>
          <w:rFonts w:ascii="TH SarabunPSK" w:hAnsi="TH SarabunPSK" w:cs="TH SarabunPSK"/>
          <w:color w:val="000000" w:themeColor="text1"/>
        </w:rPr>
      </w:pPr>
    </w:p>
    <w:tbl>
      <w:tblPr>
        <w:tblW w:w="15593" w:type="dxa"/>
        <w:tblInd w:w="-5" w:type="dxa"/>
        <w:tblLook w:val="04A0"/>
      </w:tblPr>
      <w:tblGrid>
        <w:gridCol w:w="1985"/>
        <w:gridCol w:w="4252"/>
        <w:gridCol w:w="3544"/>
        <w:gridCol w:w="1842"/>
        <w:gridCol w:w="1418"/>
        <w:gridCol w:w="2552"/>
      </w:tblGrid>
      <w:tr w:rsidR="00335CEF" w:rsidRPr="00FC6D9B" w:rsidTr="00335CEF">
        <w:trPr>
          <w:trHeight w:val="1531"/>
        </w:trPr>
        <w:tc>
          <w:tcPr>
            <w:tcW w:w="198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35CEF" w:rsidRPr="00FC6D9B" w:rsidRDefault="00335CEF" w:rsidP="00335CEF">
            <w:pPr>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cs/>
              </w:rPr>
              <w:lastRenderedPageBreak/>
              <w:t>กรณี</w:t>
            </w:r>
          </w:p>
        </w:tc>
        <w:tc>
          <w:tcPr>
            <w:tcW w:w="4252" w:type="dxa"/>
            <w:tcBorders>
              <w:top w:val="single" w:sz="4" w:space="0" w:color="auto"/>
              <w:left w:val="nil"/>
              <w:bottom w:val="single" w:sz="4" w:space="0" w:color="auto"/>
              <w:right w:val="single" w:sz="4" w:space="0" w:color="auto"/>
            </w:tcBorders>
            <w:shd w:val="clear" w:color="auto" w:fill="auto"/>
            <w:vAlign w:val="center"/>
            <w:hideMark/>
          </w:tcPr>
          <w:p w:rsidR="00335CEF" w:rsidRPr="00FC6D9B" w:rsidRDefault="00335CEF" w:rsidP="00335CEF">
            <w:pPr>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cs/>
              </w:rPr>
              <w:t>การกระทำการฝ่าฝืน</w:t>
            </w:r>
            <w:r w:rsidRPr="00FC6D9B">
              <w:rPr>
                <w:rFonts w:ascii="TH SarabunPSK" w:eastAsia="Times New Roman" w:hAnsi="TH SarabunPSK" w:cs="TH SarabunPSK"/>
                <w:b/>
                <w:bCs/>
                <w:color w:val="000000" w:themeColor="text1"/>
                <w:sz w:val="28"/>
              </w:rPr>
              <w:t xml:space="preserve"> </w:t>
            </w:r>
            <w:r w:rsidRPr="00FC6D9B">
              <w:rPr>
                <w:rFonts w:ascii="TH SarabunPSK" w:eastAsia="Times New Roman" w:hAnsi="TH SarabunPSK" w:cs="TH SarabunPSK"/>
                <w:b/>
                <w:bCs/>
                <w:color w:val="000000" w:themeColor="text1"/>
                <w:sz w:val="28"/>
              </w:rPr>
              <w:br/>
            </w:r>
            <w:r w:rsidRPr="00FC6D9B">
              <w:rPr>
                <w:rFonts w:ascii="TH SarabunPSK" w:eastAsia="Times New Roman" w:hAnsi="TH SarabunPSK" w:cs="TH SarabunPSK"/>
                <w:b/>
                <w:bCs/>
                <w:color w:val="000000" w:themeColor="text1"/>
                <w:sz w:val="28"/>
                <w:cs/>
              </w:rPr>
              <w:t>พระราชบัญญัติอาหาร พ.ศ.</w:t>
            </w:r>
            <w:r w:rsidRPr="00FC6D9B">
              <w:rPr>
                <w:rFonts w:ascii="TH SarabunPSK" w:eastAsia="Times New Roman" w:hAnsi="TH SarabunPSK" w:cs="TH SarabunPSK"/>
                <w:b/>
                <w:bCs/>
                <w:color w:val="000000" w:themeColor="text1"/>
                <w:sz w:val="28"/>
              </w:rPr>
              <w:t>2522</w:t>
            </w:r>
          </w:p>
        </w:tc>
        <w:tc>
          <w:tcPr>
            <w:tcW w:w="3544" w:type="dxa"/>
            <w:tcBorders>
              <w:top w:val="single" w:sz="4" w:space="0" w:color="auto"/>
              <w:left w:val="nil"/>
              <w:bottom w:val="single" w:sz="4" w:space="0" w:color="auto"/>
              <w:right w:val="single" w:sz="4" w:space="0" w:color="auto"/>
            </w:tcBorders>
            <w:shd w:val="clear" w:color="auto" w:fill="auto"/>
            <w:vAlign w:val="center"/>
            <w:hideMark/>
          </w:tcPr>
          <w:p w:rsidR="00335CEF" w:rsidRPr="00FC6D9B" w:rsidRDefault="00335CEF" w:rsidP="00335CEF">
            <w:pPr>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cs/>
              </w:rPr>
              <w:t>หลักฐานที่ต้องการ</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rsidR="00335CEF" w:rsidRPr="00FC6D9B" w:rsidRDefault="00335CEF" w:rsidP="00335CEF">
            <w:pPr>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cs/>
              </w:rPr>
              <w:t>ความผิด</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335CEF" w:rsidRPr="00FC6D9B" w:rsidRDefault="00335CEF" w:rsidP="00335CEF">
            <w:pPr>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cs/>
              </w:rPr>
              <w:t>บทลงโทษ</w:t>
            </w: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335CEF" w:rsidRPr="00FC6D9B" w:rsidRDefault="00335CEF" w:rsidP="00335CEF">
            <w:pPr>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cs/>
              </w:rPr>
              <w:t>มาตรการเพื่อประโยชน์แก่การควบคุมอาหารให้ถูกสุขลักษณะหรือให้ปราศจากอันตรายแก่ผู้บริโภค</w:t>
            </w:r>
          </w:p>
        </w:tc>
      </w:tr>
      <w:tr w:rsidR="00335CEF" w:rsidRPr="00FC6D9B" w:rsidTr="00335CEF">
        <w:trPr>
          <w:trHeight w:val="3330"/>
        </w:trPr>
        <w:tc>
          <w:tcPr>
            <w:tcW w:w="1985" w:type="dxa"/>
            <w:tcBorders>
              <w:top w:val="nil"/>
              <w:left w:val="single" w:sz="4" w:space="0" w:color="auto"/>
              <w:bottom w:val="single" w:sz="4" w:space="0" w:color="auto"/>
              <w:right w:val="single" w:sz="4" w:space="0" w:color="auto"/>
            </w:tcBorders>
            <w:shd w:val="clear" w:color="auto" w:fill="auto"/>
            <w:hideMark/>
          </w:tcPr>
          <w:p w:rsidR="00335CEF" w:rsidRPr="00FC6D9B" w:rsidRDefault="00335CEF" w:rsidP="00335CEF">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 </w:t>
            </w:r>
          </w:p>
        </w:tc>
        <w:tc>
          <w:tcPr>
            <w:tcW w:w="4252" w:type="dxa"/>
            <w:tcBorders>
              <w:top w:val="nil"/>
              <w:left w:val="nil"/>
              <w:bottom w:val="single" w:sz="4" w:space="0" w:color="auto"/>
              <w:right w:val="single" w:sz="4" w:space="0" w:color="auto"/>
            </w:tcBorders>
            <w:shd w:val="clear" w:color="auto" w:fill="auto"/>
            <w:hideMark/>
          </w:tcPr>
          <w:p w:rsidR="00335CEF" w:rsidRPr="00FC6D9B" w:rsidRDefault="00335CEF" w:rsidP="00335CEF">
            <w:pPr>
              <w:rPr>
                <w:rFonts w:ascii="TH SarabunPSK" w:eastAsia="Times New Roman" w:hAnsi="TH SarabunPSK" w:cs="TH SarabunPSK"/>
                <w:color w:val="000000" w:themeColor="text1"/>
                <w:sz w:val="28"/>
              </w:rPr>
            </w:pPr>
            <w:r w:rsidRPr="00FC6D9B">
              <w:rPr>
                <w:rFonts w:ascii="TH SarabunPSK" w:eastAsia="Times New Roman" w:hAnsi="TH SarabunPSK" w:cs="TH SarabunPSK"/>
                <w:b/>
                <w:bCs/>
                <w:color w:val="000000" w:themeColor="text1"/>
                <w:sz w:val="28"/>
                <w:cs/>
              </w:rPr>
              <w:t>สถานที่นำเข้า</w:t>
            </w:r>
            <w:r w:rsidRPr="00FC6D9B">
              <w:rPr>
                <w:rFonts w:ascii="TH SarabunPSK" w:eastAsia="Times New Roman" w:hAnsi="TH SarabunPSK" w:cs="TH SarabunPSK"/>
                <w:color w:val="000000" w:themeColor="text1"/>
                <w:sz w:val="28"/>
              </w:rPr>
              <w:br/>
              <w:t xml:space="preserve">1.1.3 </w:t>
            </w:r>
            <w:r w:rsidRPr="00FC6D9B">
              <w:rPr>
                <w:rFonts w:ascii="TH SarabunPSK" w:eastAsia="Times New Roman" w:hAnsi="TH SarabunPSK" w:cs="TH SarabunPSK"/>
                <w:color w:val="000000" w:themeColor="text1"/>
                <w:sz w:val="28"/>
                <w:cs/>
              </w:rPr>
              <w:t>กรณีสถานที่นำเข้ามีการนำเข้าอาหารเพื่อจำหน่ายโดยยังไม่ได้รับใบอนุญาต</w:t>
            </w:r>
            <w:r w:rsidRPr="00FC6D9B">
              <w:rPr>
                <w:rFonts w:ascii="TH SarabunPSK" w:eastAsia="Times New Roman" w:hAnsi="TH SarabunPSK" w:cs="TH SarabunPSK"/>
                <w:color w:val="000000" w:themeColor="text1"/>
                <w:sz w:val="28"/>
              </w:rPr>
              <w:t xml:space="preserve"> </w:t>
            </w:r>
          </w:p>
        </w:tc>
        <w:tc>
          <w:tcPr>
            <w:tcW w:w="3544" w:type="dxa"/>
            <w:tcBorders>
              <w:top w:val="nil"/>
              <w:left w:val="nil"/>
              <w:bottom w:val="single" w:sz="4" w:space="0" w:color="auto"/>
              <w:right w:val="single" w:sz="4" w:space="0" w:color="auto"/>
            </w:tcBorders>
            <w:shd w:val="clear" w:color="auto" w:fill="auto"/>
            <w:hideMark/>
          </w:tcPr>
          <w:p w:rsidR="00335CEF" w:rsidRPr="00FC6D9B" w:rsidRDefault="00335CEF" w:rsidP="00335CEF">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br/>
              <w:t xml:space="preserve">1. </w:t>
            </w:r>
            <w:r w:rsidRPr="00FC6D9B">
              <w:rPr>
                <w:rFonts w:ascii="TH SarabunPSK" w:eastAsia="Times New Roman" w:hAnsi="TH SarabunPSK" w:cs="TH SarabunPSK"/>
                <w:color w:val="000000" w:themeColor="text1"/>
                <w:sz w:val="28"/>
                <w:cs/>
              </w:rPr>
              <w:t>บันทึกตรวจสถานที่นำเข้า</w:t>
            </w:r>
            <w:r w:rsidRPr="00FC6D9B">
              <w:rPr>
                <w:rFonts w:ascii="TH SarabunPSK" w:eastAsia="Times New Roman" w:hAnsi="TH SarabunPSK" w:cs="TH SarabunPSK"/>
                <w:color w:val="000000" w:themeColor="text1"/>
                <w:sz w:val="28"/>
              </w:rPr>
              <w:br/>
              <w:t xml:space="preserve">2. </w:t>
            </w:r>
            <w:r w:rsidRPr="00FC6D9B">
              <w:rPr>
                <w:rFonts w:ascii="TH SarabunPSK" w:eastAsia="Times New Roman" w:hAnsi="TH SarabunPSK" w:cs="TH SarabunPSK"/>
                <w:color w:val="000000" w:themeColor="text1"/>
                <w:sz w:val="28"/>
                <w:cs/>
              </w:rPr>
              <w:t>บันทึกการเก็บตัวอย่างอาหาร ฉลากอาหาร</w:t>
            </w:r>
            <w:r w:rsidRPr="00FC6D9B">
              <w:rPr>
                <w:rFonts w:ascii="TH SarabunPSK" w:eastAsia="Times New Roman" w:hAnsi="TH SarabunPSK" w:cs="TH SarabunPSK"/>
                <w:color w:val="000000" w:themeColor="text1"/>
                <w:sz w:val="28"/>
              </w:rPr>
              <w:br/>
              <w:t>3.</w:t>
            </w:r>
            <w:r w:rsidRPr="00FC6D9B">
              <w:rPr>
                <w:rFonts w:ascii="TH SarabunPSK" w:eastAsia="Times New Roman" w:hAnsi="TH SarabunPSK" w:cs="TH SarabunPSK"/>
                <w:color w:val="000000" w:themeColor="text1"/>
                <w:sz w:val="28"/>
                <w:cs/>
              </w:rPr>
              <w:t>บันทึกการยึดหรืออายัดอาหารหรือสิ่งที่เกี่ยวข้อง</w:t>
            </w:r>
            <w:r w:rsidRPr="00FC6D9B">
              <w:rPr>
                <w:rFonts w:ascii="TH SarabunPSK" w:eastAsia="Times New Roman" w:hAnsi="TH SarabunPSK" w:cs="TH SarabunPSK"/>
                <w:color w:val="000000" w:themeColor="text1"/>
                <w:sz w:val="28"/>
              </w:rPr>
              <w:br/>
              <w:t xml:space="preserve">4. </w:t>
            </w:r>
            <w:r w:rsidRPr="00FC6D9B">
              <w:rPr>
                <w:rFonts w:ascii="TH SarabunPSK" w:eastAsia="Times New Roman" w:hAnsi="TH SarabunPSK" w:cs="TH SarabunPSK"/>
                <w:color w:val="000000" w:themeColor="text1"/>
                <w:sz w:val="28"/>
                <w:cs/>
              </w:rPr>
              <w:t>บันทึกคำให้การ</w:t>
            </w:r>
            <w:r w:rsidRPr="00FC6D9B">
              <w:rPr>
                <w:rFonts w:ascii="TH SarabunPSK" w:eastAsia="Times New Roman" w:hAnsi="TH SarabunPSK" w:cs="TH SarabunPSK"/>
                <w:color w:val="000000" w:themeColor="text1"/>
                <w:sz w:val="28"/>
              </w:rPr>
              <w:br/>
              <w:t>5.</w:t>
            </w:r>
            <w:r w:rsidRPr="00FC6D9B">
              <w:rPr>
                <w:rFonts w:ascii="TH SarabunPSK" w:eastAsia="Times New Roman" w:hAnsi="TH SarabunPSK" w:cs="TH SarabunPSK"/>
                <w:color w:val="000000" w:themeColor="text1"/>
                <w:sz w:val="28"/>
                <w:cs/>
              </w:rPr>
              <w:t>หลักฐานอื่นๆ (ถ้ามี)</w:t>
            </w:r>
          </w:p>
        </w:tc>
        <w:tc>
          <w:tcPr>
            <w:tcW w:w="1842" w:type="dxa"/>
            <w:tcBorders>
              <w:top w:val="nil"/>
              <w:left w:val="nil"/>
              <w:bottom w:val="single" w:sz="4" w:space="0" w:color="auto"/>
              <w:right w:val="single" w:sz="4" w:space="0" w:color="auto"/>
            </w:tcBorders>
            <w:shd w:val="clear" w:color="auto" w:fill="auto"/>
            <w:hideMark/>
          </w:tcPr>
          <w:p w:rsidR="00335CEF" w:rsidRPr="00FC6D9B" w:rsidRDefault="00335CEF" w:rsidP="00335CEF">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br/>
            </w:r>
            <w:r w:rsidRPr="00FC6D9B">
              <w:rPr>
                <w:rFonts w:ascii="TH SarabunPSK" w:eastAsia="Times New Roman" w:hAnsi="TH SarabunPSK" w:cs="TH SarabunPSK"/>
                <w:color w:val="000000" w:themeColor="text1"/>
                <w:sz w:val="28"/>
                <w:cs/>
              </w:rPr>
              <w:t xml:space="preserve">ฝ่าฝืน ม. </w:t>
            </w:r>
            <w:r w:rsidRPr="00FC6D9B">
              <w:rPr>
                <w:rFonts w:ascii="TH SarabunPSK" w:eastAsia="Times New Roman" w:hAnsi="TH SarabunPSK" w:cs="TH SarabunPSK"/>
                <w:color w:val="000000" w:themeColor="text1"/>
                <w:sz w:val="28"/>
              </w:rPr>
              <w:t xml:space="preserve">15 </w:t>
            </w:r>
            <w:r w:rsidRPr="00FC6D9B">
              <w:rPr>
                <w:rFonts w:ascii="TH SarabunPSK" w:eastAsia="Times New Roman" w:hAnsi="TH SarabunPSK" w:cs="TH SarabunPSK"/>
                <w:color w:val="000000" w:themeColor="text1"/>
                <w:sz w:val="28"/>
                <w:cs/>
              </w:rPr>
              <w:t>วรรคหนึ่ง</w:t>
            </w:r>
            <w:r w:rsidRPr="00FC6D9B">
              <w:rPr>
                <w:rFonts w:ascii="TH SarabunPSK" w:eastAsia="Times New Roman" w:hAnsi="TH SarabunPSK" w:cs="TH SarabunPSK"/>
                <w:color w:val="000000" w:themeColor="text1"/>
                <w:sz w:val="28"/>
              </w:rPr>
              <w:t xml:space="preserve"> </w:t>
            </w:r>
          </w:p>
        </w:tc>
        <w:tc>
          <w:tcPr>
            <w:tcW w:w="1418" w:type="dxa"/>
            <w:tcBorders>
              <w:top w:val="nil"/>
              <w:left w:val="nil"/>
              <w:bottom w:val="single" w:sz="4" w:space="0" w:color="auto"/>
              <w:right w:val="single" w:sz="4" w:space="0" w:color="auto"/>
            </w:tcBorders>
            <w:shd w:val="clear" w:color="auto" w:fill="auto"/>
            <w:hideMark/>
          </w:tcPr>
          <w:p w:rsidR="00335CEF" w:rsidRPr="00FC6D9B" w:rsidRDefault="00335CEF" w:rsidP="00335CEF">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br/>
            </w:r>
            <w:r w:rsidRPr="00FC6D9B">
              <w:rPr>
                <w:rFonts w:ascii="TH SarabunPSK" w:eastAsia="Times New Roman" w:hAnsi="TH SarabunPSK" w:cs="TH SarabunPSK"/>
                <w:color w:val="000000" w:themeColor="text1"/>
                <w:sz w:val="28"/>
                <w:cs/>
              </w:rPr>
              <w:t xml:space="preserve">โทษตาม ม. </w:t>
            </w:r>
            <w:r w:rsidRPr="00FC6D9B">
              <w:rPr>
                <w:rFonts w:ascii="TH SarabunPSK" w:eastAsia="Times New Roman" w:hAnsi="TH SarabunPSK" w:cs="TH SarabunPSK"/>
                <w:color w:val="000000" w:themeColor="text1"/>
                <w:sz w:val="28"/>
              </w:rPr>
              <w:t>53</w:t>
            </w:r>
          </w:p>
        </w:tc>
        <w:tc>
          <w:tcPr>
            <w:tcW w:w="2552" w:type="dxa"/>
            <w:tcBorders>
              <w:top w:val="nil"/>
              <w:left w:val="nil"/>
              <w:bottom w:val="single" w:sz="4" w:space="0" w:color="auto"/>
              <w:right w:val="single" w:sz="4" w:space="0" w:color="auto"/>
            </w:tcBorders>
            <w:shd w:val="clear" w:color="auto" w:fill="auto"/>
            <w:hideMark/>
          </w:tcPr>
          <w:p w:rsidR="00335CEF" w:rsidRPr="00FC6D9B" w:rsidRDefault="00335CEF" w:rsidP="00335CEF">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br/>
              <w:t xml:space="preserve">- </w:t>
            </w:r>
            <w:r w:rsidRPr="00FC6D9B">
              <w:rPr>
                <w:rFonts w:ascii="TH SarabunPSK" w:eastAsia="Times New Roman" w:hAnsi="TH SarabunPSK" w:cs="TH SarabunPSK"/>
                <w:color w:val="000000" w:themeColor="text1"/>
                <w:sz w:val="28"/>
                <w:cs/>
              </w:rPr>
              <w:t>สั่งให้งดนำเข้าจนกว่าจะได้รับอนุญาต โดย</w:t>
            </w:r>
            <w:r w:rsidRPr="00FC6D9B">
              <w:rPr>
                <w:rFonts w:ascii="TH SarabunPSK" w:eastAsia="Times New Roman" w:hAnsi="TH SarabunPSK" w:cs="TH SarabunPSK"/>
                <w:color w:val="000000" w:themeColor="text1"/>
                <w:sz w:val="28"/>
                <w:u w:val="single"/>
                <w:cs/>
              </w:rPr>
              <w:t>อาศัยอำนาจตามม.</w:t>
            </w:r>
            <w:r w:rsidRPr="00FC6D9B">
              <w:rPr>
                <w:rFonts w:ascii="TH SarabunPSK" w:eastAsia="Times New Roman" w:hAnsi="TH SarabunPSK" w:cs="TH SarabunPSK"/>
                <w:color w:val="000000" w:themeColor="text1"/>
                <w:sz w:val="28"/>
                <w:u w:val="single"/>
              </w:rPr>
              <w:t xml:space="preserve"> 30(2) </w:t>
            </w:r>
            <w:r w:rsidRPr="00FC6D9B">
              <w:rPr>
                <w:rFonts w:ascii="TH SarabunPSK" w:eastAsia="Times New Roman" w:hAnsi="TH SarabunPSK" w:cs="TH SarabunPSK"/>
                <w:color w:val="000000" w:themeColor="text1"/>
                <w:sz w:val="28"/>
                <w:cs/>
              </w:rPr>
              <w:t xml:space="preserve">หากฝ่าฝืนคำสั่งมีโทษตามม. </w:t>
            </w:r>
            <w:r w:rsidRPr="00FC6D9B">
              <w:rPr>
                <w:rFonts w:ascii="TH SarabunPSK" w:eastAsia="Times New Roman" w:hAnsi="TH SarabunPSK" w:cs="TH SarabunPSK"/>
                <w:color w:val="000000" w:themeColor="text1"/>
                <w:sz w:val="28"/>
              </w:rPr>
              <w:t xml:space="preserve">63 </w:t>
            </w:r>
            <w:r w:rsidRPr="00FC6D9B">
              <w:rPr>
                <w:rFonts w:ascii="TH SarabunPSK" w:eastAsia="Times New Roman" w:hAnsi="TH SarabunPSK" w:cs="TH SarabunPSK"/>
                <w:color w:val="000000" w:themeColor="text1"/>
                <w:sz w:val="28"/>
                <w:cs/>
              </w:rPr>
              <w:t>ต้องระวางโทษปรับไม่เกินห้าหมื่นบาท</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และปรับเป็นรายวันอีกวันละห้าร้อยบาทตลอดเวลาที่ไม่ปฏิบัติตามคำสั่งดังกล่าว</w:t>
            </w:r>
          </w:p>
        </w:tc>
      </w:tr>
      <w:tr w:rsidR="00335CEF" w:rsidRPr="00FC6D9B" w:rsidTr="00335CEF">
        <w:trPr>
          <w:trHeight w:val="3330"/>
        </w:trPr>
        <w:tc>
          <w:tcPr>
            <w:tcW w:w="1985" w:type="dxa"/>
            <w:tcBorders>
              <w:top w:val="nil"/>
              <w:left w:val="single" w:sz="4" w:space="0" w:color="auto"/>
              <w:bottom w:val="single" w:sz="4" w:space="0" w:color="auto"/>
              <w:right w:val="single" w:sz="4" w:space="0" w:color="auto"/>
            </w:tcBorders>
            <w:shd w:val="clear" w:color="auto" w:fill="auto"/>
            <w:hideMark/>
          </w:tcPr>
          <w:p w:rsidR="00335CEF" w:rsidRPr="00FC6D9B" w:rsidRDefault="00335CEF" w:rsidP="00335CEF">
            <w:pPr>
              <w:ind w:firstLineChars="200" w:firstLine="562"/>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rPr>
              <w:t xml:space="preserve">1.2 </w:t>
            </w:r>
            <w:r w:rsidRPr="00FC6D9B">
              <w:rPr>
                <w:rFonts w:ascii="TH SarabunPSK" w:eastAsia="Times New Roman" w:hAnsi="TH SarabunPSK" w:cs="TH SarabunPSK"/>
                <w:b/>
                <w:bCs/>
                <w:color w:val="000000" w:themeColor="text1"/>
                <w:sz w:val="28"/>
                <w:cs/>
              </w:rPr>
              <w:t>หน้าที่ของผู้รับอนุญาต</w:t>
            </w:r>
          </w:p>
        </w:tc>
        <w:tc>
          <w:tcPr>
            <w:tcW w:w="4252" w:type="dxa"/>
            <w:tcBorders>
              <w:top w:val="nil"/>
              <w:left w:val="nil"/>
              <w:bottom w:val="single" w:sz="4" w:space="0" w:color="auto"/>
              <w:right w:val="single" w:sz="4" w:space="0" w:color="auto"/>
            </w:tcBorders>
            <w:shd w:val="clear" w:color="auto" w:fill="auto"/>
            <w:hideMark/>
          </w:tcPr>
          <w:p w:rsidR="00335CEF" w:rsidRPr="00FC6D9B" w:rsidRDefault="00335CEF" w:rsidP="00335CEF">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 xml:space="preserve">1.2.1 </w:t>
            </w:r>
            <w:r w:rsidRPr="00FC6D9B">
              <w:rPr>
                <w:rFonts w:ascii="TH SarabunPSK" w:eastAsia="Times New Roman" w:hAnsi="TH SarabunPSK" w:cs="TH SarabunPSK"/>
                <w:color w:val="000000" w:themeColor="text1"/>
                <w:sz w:val="28"/>
                <w:cs/>
              </w:rPr>
              <w:t xml:space="preserve">กรณีผู้รับอนุญาตตาม ม. </w:t>
            </w:r>
            <w:r w:rsidRPr="00FC6D9B">
              <w:rPr>
                <w:rFonts w:ascii="TH SarabunPSK" w:eastAsia="Times New Roman" w:hAnsi="TH SarabunPSK" w:cs="TH SarabunPSK"/>
                <w:color w:val="000000" w:themeColor="text1"/>
                <w:sz w:val="28"/>
              </w:rPr>
              <w:t xml:space="preserve">14 </w:t>
            </w:r>
            <w:r w:rsidRPr="00FC6D9B">
              <w:rPr>
                <w:rFonts w:ascii="TH SarabunPSK" w:eastAsia="Times New Roman" w:hAnsi="TH SarabunPSK" w:cs="TH SarabunPSK"/>
                <w:color w:val="000000" w:themeColor="text1"/>
                <w:sz w:val="28"/>
                <w:cs/>
              </w:rPr>
              <w:t xml:space="preserve">หรือ ม. </w:t>
            </w:r>
            <w:r w:rsidRPr="00FC6D9B">
              <w:rPr>
                <w:rFonts w:ascii="TH SarabunPSK" w:eastAsia="Times New Roman" w:hAnsi="TH SarabunPSK" w:cs="TH SarabunPSK"/>
                <w:color w:val="000000" w:themeColor="text1"/>
                <w:sz w:val="28"/>
              </w:rPr>
              <w:t>15</w:t>
            </w:r>
            <w:r w:rsidRPr="00FC6D9B">
              <w:rPr>
                <w:rFonts w:ascii="TH SarabunPSK" w:eastAsia="Times New Roman" w:hAnsi="TH SarabunPSK" w:cs="TH SarabunPSK"/>
                <w:color w:val="000000" w:themeColor="text1"/>
                <w:sz w:val="28"/>
              </w:rPr>
              <w:br/>
            </w:r>
            <w:r w:rsidRPr="00FC6D9B">
              <w:rPr>
                <w:rFonts w:ascii="TH SarabunPSK" w:eastAsia="Times New Roman" w:hAnsi="TH SarabunPSK" w:cs="TH SarabunPSK"/>
                <w:color w:val="000000" w:themeColor="text1"/>
                <w:sz w:val="28"/>
                <w:cs/>
              </w:rPr>
              <w:t>ผลิต/นำเข้า หรือ</w:t>
            </w:r>
            <w:r w:rsidRPr="00FC6D9B">
              <w:rPr>
                <w:rFonts w:ascii="TH SarabunPSK" w:eastAsia="Times New Roman" w:hAnsi="TH SarabunPSK" w:cs="TH SarabunPSK"/>
                <w:color w:val="000000" w:themeColor="text1"/>
                <w:sz w:val="28"/>
                <w:u w:val="single"/>
                <w:cs/>
              </w:rPr>
              <w:t>เก็บอาหารนอกสถานที่</w:t>
            </w:r>
            <w:r w:rsidRPr="00FC6D9B">
              <w:rPr>
                <w:rFonts w:ascii="TH SarabunPSK" w:eastAsia="Times New Roman" w:hAnsi="TH SarabunPSK" w:cs="TH SarabunPSK"/>
                <w:color w:val="000000" w:themeColor="text1"/>
                <w:sz w:val="28"/>
                <w:cs/>
              </w:rPr>
              <w:t>ที่ระบุไว้ในใบอนุญาต</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rPr>
              <w:br/>
              <w:t xml:space="preserve">           </w:t>
            </w:r>
            <w:r w:rsidRPr="00FC6D9B">
              <w:rPr>
                <w:rFonts w:ascii="TH SarabunPSK" w:eastAsia="Times New Roman" w:hAnsi="TH SarabunPSK" w:cs="TH SarabunPSK"/>
                <w:color w:val="000000" w:themeColor="text1"/>
                <w:sz w:val="28"/>
                <w:cs/>
              </w:rPr>
              <w:t>ตัวอย่างเช่น :</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rPr>
              <w:br/>
              <w:t xml:space="preserve">           - </w:t>
            </w:r>
            <w:r w:rsidRPr="00FC6D9B">
              <w:rPr>
                <w:rFonts w:ascii="TH SarabunPSK" w:eastAsia="Times New Roman" w:hAnsi="TH SarabunPSK" w:cs="TH SarabunPSK"/>
                <w:color w:val="000000" w:themeColor="text1"/>
                <w:sz w:val="28"/>
                <w:cs/>
              </w:rPr>
              <w:t xml:space="preserve">กรณีสถานที่ผลิตได้รับอนุญาตผลิตอาหารระบุ เลขที่ </w:t>
            </w:r>
            <w:r w:rsidRPr="00FC6D9B">
              <w:rPr>
                <w:rFonts w:ascii="TH SarabunPSK" w:eastAsia="Times New Roman" w:hAnsi="TH SarabunPSK" w:cs="TH SarabunPSK"/>
                <w:color w:val="000000" w:themeColor="text1"/>
                <w:sz w:val="28"/>
              </w:rPr>
              <w:t xml:space="preserve">1 </w:t>
            </w:r>
            <w:r w:rsidRPr="00FC6D9B">
              <w:rPr>
                <w:rFonts w:ascii="TH SarabunPSK" w:eastAsia="Times New Roman" w:hAnsi="TH SarabunPSK" w:cs="TH SarabunPSK"/>
                <w:color w:val="000000" w:themeColor="text1"/>
                <w:sz w:val="28"/>
                <w:cs/>
              </w:rPr>
              <w:t xml:space="preserve">ซอย </w:t>
            </w:r>
            <w:r w:rsidRPr="00FC6D9B">
              <w:rPr>
                <w:rFonts w:ascii="TH SarabunPSK" w:eastAsia="Times New Roman" w:hAnsi="TH SarabunPSK" w:cs="TH SarabunPSK"/>
                <w:color w:val="000000" w:themeColor="text1"/>
                <w:sz w:val="28"/>
              </w:rPr>
              <w:t xml:space="preserve">2 </w:t>
            </w:r>
            <w:r w:rsidRPr="00FC6D9B">
              <w:rPr>
                <w:rFonts w:ascii="TH SarabunPSK" w:eastAsia="Times New Roman" w:hAnsi="TH SarabunPSK" w:cs="TH SarabunPSK"/>
                <w:color w:val="000000" w:themeColor="text1"/>
                <w:sz w:val="28"/>
                <w:cs/>
              </w:rPr>
              <w:t>ถนนดินสอ ตำบล… อำเภอ…</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 xml:space="preserve">จังหวัด… แต่ตรวจพบมีการผลิตเพื่อจำหน่าย ณ เลขที่ </w:t>
            </w:r>
            <w:r w:rsidRPr="00FC6D9B">
              <w:rPr>
                <w:rFonts w:ascii="TH SarabunPSK" w:eastAsia="Times New Roman" w:hAnsi="TH SarabunPSK" w:cs="TH SarabunPSK"/>
                <w:color w:val="000000" w:themeColor="text1"/>
                <w:sz w:val="28"/>
              </w:rPr>
              <w:t xml:space="preserve">1, </w:t>
            </w:r>
            <w:r w:rsidRPr="00FC6D9B">
              <w:rPr>
                <w:rFonts w:ascii="TH SarabunPSK" w:eastAsia="Times New Roman" w:hAnsi="TH SarabunPSK" w:cs="TH SarabunPSK"/>
                <w:color w:val="000000" w:themeColor="text1"/>
                <w:sz w:val="28"/>
                <w:u w:val="single"/>
              </w:rPr>
              <w:t>3</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และ</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u w:val="single"/>
              </w:rPr>
              <w:t>5</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 xml:space="preserve">ซอย </w:t>
            </w:r>
            <w:r w:rsidRPr="00FC6D9B">
              <w:rPr>
                <w:rFonts w:ascii="TH SarabunPSK" w:eastAsia="Times New Roman" w:hAnsi="TH SarabunPSK" w:cs="TH SarabunPSK"/>
                <w:color w:val="000000" w:themeColor="text1"/>
                <w:sz w:val="28"/>
              </w:rPr>
              <w:t xml:space="preserve">2 </w:t>
            </w:r>
            <w:r w:rsidRPr="00FC6D9B">
              <w:rPr>
                <w:rFonts w:ascii="TH SarabunPSK" w:eastAsia="Times New Roman" w:hAnsi="TH SarabunPSK" w:cs="TH SarabunPSK"/>
                <w:color w:val="000000" w:themeColor="text1"/>
                <w:sz w:val="28"/>
                <w:cs/>
              </w:rPr>
              <w:t>ถนนดินสอ...</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u w:val="single"/>
                <w:cs/>
              </w:rPr>
              <w:t>เพิ่มอีกด้วย</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เป็นต้น</w:t>
            </w:r>
          </w:p>
        </w:tc>
        <w:tc>
          <w:tcPr>
            <w:tcW w:w="3544" w:type="dxa"/>
            <w:tcBorders>
              <w:top w:val="nil"/>
              <w:left w:val="nil"/>
              <w:bottom w:val="single" w:sz="4" w:space="0" w:color="auto"/>
              <w:right w:val="single" w:sz="4" w:space="0" w:color="auto"/>
            </w:tcBorders>
            <w:shd w:val="clear" w:color="auto" w:fill="auto"/>
            <w:hideMark/>
          </w:tcPr>
          <w:p w:rsidR="00335CEF" w:rsidRPr="00FC6D9B" w:rsidRDefault="00335CEF" w:rsidP="00335CEF">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 xml:space="preserve">1. </w:t>
            </w:r>
            <w:r w:rsidRPr="00FC6D9B">
              <w:rPr>
                <w:rFonts w:ascii="TH SarabunPSK" w:eastAsia="Times New Roman" w:hAnsi="TH SarabunPSK" w:cs="TH SarabunPSK"/>
                <w:color w:val="000000" w:themeColor="text1"/>
                <w:sz w:val="28"/>
                <w:cs/>
              </w:rPr>
              <w:t>บันทึกตรวจสถานที่ผลิต หรือนำเข้า</w:t>
            </w:r>
            <w:r w:rsidRPr="00FC6D9B">
              <w:rPr>
                <w:rFonts w:ascii="TH SarabunPSK" w:eastAsia="Times New Roman" w:hAnsi="TH SarabunPSK" w:cs="TH SarabunPSK"/>
                <w:color w:val="000000" w:themeColor="text1"/>
                <w:sz w:val="28"/>
              </w:rPr>
              <w:br/>
              <w:t xml:space="preserve">2. </w:t>
            </w:r>
            <w:r w:rsidRPr="00FC6D9B">
              <w:rPr>
                <w:rFonts w:ascii="TH SarabunPSK" w:eastAsia="Times New Roman" w:hAnsi="TH SarabunPSK" w:cs="TH SarabunPSK"/>
                <w:color w:val="000000" w:themeColor="text1"/>
                <w:sz w:val="28"/>
                <w:cs/>
              </w:rPr>
              <w:t>บันทึกคำให้การ</w:t>
            </w:r>
            <w:r w:rsidRPr="00FC6D9B">
              <w:rPr>
                <w:rFonts w:ascii="TH SarabunPSK" w:eastAsia="Times New Roman" w:hAnsi="TH SarabunPSK" w:cs="TH SarabunPSK"/>
                <w:color w:val="000000" w:themeColor="text1"/>
                <w:sz w:val="28"/>
              </w:rPr>
              <w:br/>
              <w:t xml:space="preserve">3. </w:t>
            </w:r>
            <w:r w:rsidRPr="00FC6D9B">
              <w:rPr>
                <w:rFonts w:ascii="TH SarabunPSK" w:eastAsia="Times New Roman" w:hAnsi="TH SarabunPSK" w:cs="TH SarabunPSK"/>
                <w:color w:val="000000" w:themeColor="text1"/>
                <w:sz w:val="28"/>
                <w:cs/>
              </w:rPr>
              <w:t>หลักฐานอื่น ๆ (ถ้ามี)</w:t>
            </w:r>
          </w:p>
        </w:tc>
        <w:tc>
          <w:tcPr>
            <w:tcW w:w="1842" w:type="dxa"/>
            <w:tcBorders>
              <w:top w:val="nil"/>
              <w:left w:val="nil"/>
              <w:bottom w:val="single" w:sz="4" w:space="0" w:color="auto"/>
              <w:right w:val="single" w:sz="4" w:space="0" w:color="auto"/>
            </w:tcBorders>
            <w:shd w:val="clear" w:color="auto" w:fill="auto"/>
            <w:hideMark/>
          </w:tcPr>
          <w:p w:rsidR="00335CEF" w:rsidRPr="00FC6D9B" w:rsidRDefault="00335CEF" w:rsidP="00335CEF">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ฝ่าฝืน</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 xml:space="preserve">ม. </w:t>
            </w:r>
            <w:r w:rsidRPr="00FC6D9B">
              <w:rPr>
                <w:rFonts w:ascii="TH SarabunPSK" w:eastAsia="Times New Roman" w:hAnsi="TH SarabunPSK" w:cs="TH SarabunPSK"/>
                <w:color w:val="000000" w:themeColor="text1"/>
                <w:sz w:val="28"/>
              </w:rPr>
              <w:t>20</w:t>
            </w:r>
          </w:p>
        </w:tc>
        <w:tc>
          <w:tcPr>
            <w:tcW w:w="1418" w:type="dxa"/>
            <w:tcBorders>
              <w:top w:val="nil"/>
              <w:left w:val="nil"/>
              <w:bottom w:val="single" w:sz="4" w:space="0" w:color="auto"/>
              <w:right w:val="single" w:sz="4" w:space="0" w:color="auto"/>
            </w:tcBorders>
            <w:shd w:val="clear" w:color="auto" w:fill="auto"/>
            <w:hideMark/>
          </w:tcPr>
          <w:p w:rsidR="00335CEF" w:rsidRPr="00FC6D9B" w:rsidRDefault="00335CEF" w:rsidP="00335CEF">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โทษตาม</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 xml:space="preserve">ม. </w:t>
            </w:r>
            <w:r w:rsidRPr="00FC6D9B">
              <w:rPr>
                <w:rFonts w:ascii="TH SarabunPSK" w:eastAsia="Times New Roman" w:hAnsi="TH SarabunPSK" w:cs="TH SarabunPSK"/>
                <w:color w:val="000000" w:themeColor="text1"/>
                <w:sz w:val="28"/>
              </w:rPr>
              <w:t>55</w:t>
            </w:r>
          </w:p>
        </w:tc>
        <w:tc>
          <w:tcPr>
            <w:tcW w:w="2552" w:type="dxa"/>
            <w:tcBorders>
              <w:top w:val="nil"/>
              <w:left w:val="nil"/>
              <w:bottom w:val="single" w:sz="4" w:space="0" w:color="auto"/>
              <w:right w:val="single" w:sz="4" w:space="0" w:color="auto"/>
            </w:tcBorders>
            <w:shd w:val="clear" w:color="auto" w:fill="auto"/>
            <w:noWrap/>
            <w:hideMark/>
          </w:tcPr>
          <w:p w:rsidR="00335CEF" w:rsidRPr="00FC6D9B" w:rsidRDefault="00335CEF" w:rsidP="00335CEF">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 </w:t>
            </w:r>
          </w:p>
        </w:tc>
      </w:tr>
    </w:tbl>
    <w:p w:rsidR="00335CEF" w:rsidRPr="00FC6D9B" w:rsidRDefault="00335CEF">
      <w:pPr>
        <w:rPr>
          <w:rFonts w:ascii="TH SarabunPSK" w:hAnsi="TH SarabunPSK" w:cs="TH SarabunPSK"/>
          <w:color w:val="000000" w:themeColor="text1"/>
        </w:rPr>
      </w:pPr>
    </w:p>
    <w:p w:rsidR="00335CEF" w:rsidRPr="00FC6D9B" w:rsidRDefault="00335CEF">
      <w:pPr>
        <w:rPr>
          <w:rFonts w:ascii="TH SarabunPSK" w:hAnsi="TH SarabunPSK" w:cs="TH SarabunPSK"/>
          <w:color w:val="000000" w:themeColor="text1"/>
        </w:rPr>
      </w:pPr>
    </w:p>
    <w:p w:rsidR="00335CEF" w:rsidRPr="00FC6D9B" w:rsidRDefault="00335CEF">
      <w:pPr>
        <w:rPr>
          <w:rFonts w:ascii="TH SarabunPSK" w:hAnsi="TH SarabunPSK" w:cs="TH SarabunPSK"/>
          <w:color w:val="000000" w:themeColor="text1"/>
        </w:rPr>
      </w:pPr>
    </w:p>
    <w:p w:rsidR="00335CEF" w:rsidRPr="00FC6D9B" w:rsidRDefault="00335CEF">
      <w:pPr>
        <w:rPr>
          <w:rFonts w:ascii="TH SarabunPSK" w:hAnsi="TH SarabunPSK" w:cs="TH SarabunPSK"/>
          <w:color w:val="000000" w:themeColor="text1"/>
        </w:rPr>
      </w:pPr>
    </w:p>
    <w:tbl>
      <w:tblPr>
        <w:tblW w:w="15593" w:type="dxa"/>
        <w:tblInd w:w="-5" w:type="dxa"/>
        <w:tblLook w:val="04A0"/>
      </w:tblPr>
      <w:tblGrid>
        <w:gridCol w:w="1985"/>
        <w:gridCol w:w="4252"/>
        <w:gridCol w:w="3544"/>
        <w:gridCol w:w="1842"/>
        <w:gridCol w:w="1418"/>
        <w:gridCol w:w="2552"/>
      </w:tblGrid>
      <w:tr w:rsidR="00335CEF" w:rsidRPr="00FC6D9B" w:rsidTr="00335CEF">
        <w:trPr>
          <w:trHeight w:val="1701"/>
        </w:trPr>
        <w:tc>
          <w:tcPr>
            <w:tcW w:w="198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35CEF" w:rsidRPr="00FC6D9B" w:rsidRDefault="00335CEF" w:rsidP="00335CEF">
            <w:pPr>
              <w:ind w:firstLineChars="200" w:firstLine="643"/>
              <w:jc w:val="center"/>
              <w:rPr>
                <w:rFonts w:ascii="TH SarabunPSK" w:eastAsia="Times New Roman" w:hAnsi="TH SarabunPSK" w:cs="TH SarabunPSK"/>
                <w:b/>
                <w:bCs/>
                <w:color w:val="000000" w:themeColor="text1"/>
                <w:sz w:val="32"/>
                <w:szCs w:val="32"/>
              </w:rPr>
            </w:pPr>
            <w:r w:rsidRPr="00FC6D9B">
              <w:rPr>
                <w:rFonts w:ascii="TH SarabunPSK" w:eastAsia="Times New Roman" w:hAnsi="TH SarabunPSK" w:cs="TH SarabunPSK"/>
                <w:b/>
                <w:bCs/>
                <w:color w:val="000000" w:themeColor="text1"/>
                <w:sz w:val="32"/>
                <w:szCs w:val="32"/>
                <w:cs/>
              </w:rPr>
              <w:lastRenderedPageBreak/>
              <w:t>กรณี</w:t>
            </w:r>
          </w:p>
        </w:tc>
        <w:tc>
          <w:tcPr>
            <w:tcW w:w="4252" w:type="dxa"/>
            <w:tcBorders>
              <w:top w:val="single" w:sz="4" w:space="0" w:color="auto"/>
              <w:left w:val="nil"/>
              <w:bottom w:val="single" w:sz="4" w:space="0" w:color="auto"/>
              <w:right w:val="single" w:sz="4" w:space="0" w:color="auto"/>
            </w:tcBorders>
            <w:shd w:val="clear" w:color="auto" w:fill="auto"/>
            <w:vAlign w:val="center"/>
            <w:hideMark/>
          </w:tcPr>
          <w:p w:rsidR="00335CEF" w:rsidRPr="00FC6D9B" w:rsidRDefault="00335CEF" w:rsidP="00335CEF">
            <w:pPr>
              <w:jc w:val="center"/>
              <w:rPr>
                <w:rFonts w:ascii="TH SarabunPSK" w:eastAsia="Times New Roman" w:hAnsi="TH SarabunPSK" w:cs="TH SarabunPSK"/>
                <w:b/>
                <w:bCs/>
                <w:color w:val="000000" w:themeColor="text1"/>
                <w:sz w:val="32"/>
                <w:szCs w:val="32"/>
              </w:rPr>
            </w:pPr>
            <w:r w:rsidRPr="00FC6D9B">
              <w:rPr>
                <w:rFonts w:ascii="TH SarabunPSK" w:eastAsia="Times New Roman" w:hAnsi="TH SarabunPSK" w:cs="TH SarabunPSK"/>
                <w:b/>
                <w:bCs/>
                <w:color w:val="000000" w:themeColor="text1"/>
                <w:sz w:val="32"/>
                <w:szCs w:val="32"/>
                <w:cs/>
              </w:rPr>
              <w:t>การกระทำการฝ่าฝืน</w:t>
            </w:r>
            <w:r w:rsidRPr="00FC6D9B">
              <w:rPr>
                <w:rFonts w:ascii="TH SarabunPSK" w:eastAsia="Times New Roman" w:hAnsi="TH SarabunPSK" w:cs="TH SarabunPSK"/>
                <w:b/>
                <w:bCs/>
                <w:color w:val="000000" w:themeColor="text1"/>
                <w:sz w:val="32"/>
                <w:szCs w:val="32"/>
              </w:rPr>
              <w:t xml:space="preserve"> </w:t>
            </w:r>
            <w:r w:rsidRPr="00FC6D9B">
              <w:rPr>
                <w:rFonts w:ascii="TH SarabunPSK" w:eastAsia="Times New Roman" w:hAnsi="TH SarabunPSK" w:cs="TH SarabunPSK"/>
                <w:b/>
                <w:bCs/>
                <w:color w:val="000000" w:themeColor="text1"/>
                <w:sz w:val="32"/>
                <w:szCs w:val="32"/>
              </w:rPr>
              <w:br/>
            </w:r>
            <w:r w:rsidRPr="00FC6D9B">
              <w:rPr>
                <w:rFonts w:ascii="TH SarabunPSK" w:eastAsia="Times New Roman" w:hAnsi="TH SarabunPSK" w:cs="TH SarabunPSK"/>
                <w:b/>
                <w:bCs/>
                <w:color w:val="000000" w:themeColor="text1"/>
                <w:sz w:val="32"/>
                <w:szCs w:val="32"/>
                <w:cs/>
              </w:rPr>
              <w:t>พระราชบัญญัติอาหาร พ.ศ.</w:t>
            </w:r>
            <w:r w:rsidRPr="00FC6D9B">
              <w:rPr>
                <w:rFonts w:ascii="TH SarabunPSK" w:eastAsia="Times New Roman" w:hAnsi="TH SarabunPSK" w:cs="TH SarabunPSK"/>
                <w:b/>
                <w:bCs/>
                <w:color w:val="000000" w:themeColor="text1"/>
                <w:sz w:val="32"/>
                <w:szCs w:val="32"/>
              </w:rPr>
              <w:t>2522</w:t>
            </w:r>
          </w:p>
        </w:tc>
        <w:tc>
          <w:tcPr>
            <w:tcW w:w="3544" w:type="dxa"/>
            <w:tcBorders>
              <w:top w:val="single" w:sz="4" w:space="0" w:color="auto"/>
              <w:left w:val="nil"/>
              <w:bottom w:val="single" w:sz="4" w:space="0" w:color="auto"/>
              <w:right w:val="single" w:sz="4" w:space="0" w:color="auto"/>
            </w:tcBorders>
            <w:shd w:val="clear" w:color="auto" w:fill="auto"/>
            <w:vAlign w:val="center"/>
            <w:hideMark/>
          </w:tcPr>
          <w:p w:rsidR="00335CEF" w:rsidRPr="00FC6D9B" w:rsidRDefault="00335CEF" w:rsidP="00335CEF">
            <w:pPr>
              <w:jc w:val="center"/>
              <w:rPr>
                <w:rFonts w:ascii="TH SarabunPSK" w:eastAsia="Times New Roman" w:hAnsi="TH SarabunPSK" w:cs="TH SarabunPSK"/>
                <w:b/>
                <w:bCs/>
                <w:color w:val="000000" w:themeColor="text1"/>
                <w:sz w:val="32"/>
                <w:szCs w:val="32"/>
              </w:rPr>
            </w:pPr>
            <w:r w:rsidRPr="00FC6D9B">
              <w:rPr>
                <w:rFonts w:ascii="TH SarabunPSK" w:eastAsia="Times New Roman" w:hAnsi="TH SarabunPSK" w:cs="TH SarabunPSK"/>
                <w:b/>
                <w:bCs/>
                <w:color w:val="000000" w:themeColor="text1"/>
                <w:sz w:val="32"/>
                <w:szCs w:val="32"/>
                <w:cs/>
              </w:rPr>
              <w:t>หลักฐานที่ต้องการ</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rsidR="00335CEF" w:rsidRPr="00FC6D9B" w:rsidRDefault="00335CEF" w:rsidP="00335CEF">
            <w:pPr>
              <w:jc w:val="center"/>
              <w:rPr>
                <w:rFonts w:ascii="TH SarabunPSK" w:eastAsia="Times New Roman" w:hAnsi="TH SarabunPSK" w:cs="TH SarabunPSK"/>
                <w:b/>
                <w:bCs/>
                <w:color w:val="000000" w:themeColor="text1"/>
                <w:sz w:val="32"/>
                <w:szCs w:val="32"/>
              </w:rPr>
            </w:pPr>
            <w:r w:rsidRPr="00FC6D9B">
              <w:rPr>
                <w:rFonts w:ascii="TH SarabunPSK" w:eastAsia="Times New Roman" w:hAnsi="TH SarabunPSK" w:cs="TH SarabunPSK"/>
                <w:b/>
                <w:bCs/>
                <w:color w:val="000000" w:themeColor="text1"/>
                <w:sz w:val="32"/>
                <w:szCs w:val="32"/>
                <w:cs/>
              </w:rPr>
              <w:t>ความผิด</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335CEF" w:rsidRPr="00FC6D9B" w:rsidRDefault="00335CEF" w:rsidP="00335CEF">
            <w:pPr>
              <w:jc w:val="center"/>
              <w:rPr>
                <w:rFonts w:ascii="TH SarabunPSK" w:eastAsia="Times New Roman" w:hAnsi="TH SarabunPSK" w:cs="TH SarabunPSK"/>
                <w:b/>
                <w:bCs/>
                <w:color w:val="000000" w:themeColor="text1"/>
                <w:sz w:val="32"/>
                <w:szCs w:val="32"/>
              </w:rPr>
            </w:pPr>
            <w:r w:rsidRPr="00FC6D9B">
              <w:rPr>
                <w:rFonts w:ascii="TH SarabunPSK" w:eastAsia="Times New Roman" w:hAnsi="TH SarabunPSK" w:cs="TH SarabunPSK"/>
                <w:b/>
                <w:bCs/>
                <w:color w:val="000000" w:themeColor="text1"/>
                <w:sz w:val="32"/>
                <w:szCs w:val="32"/>
                <w:cs/>
              </w:rPr>
              <w:t>บทลงโทษ</w:t>
            </w:r>
          </w:p>
        </w:tc>
        <w:tc>
          <w:tcPr>
            <w:tcW w:w="2552" w:type="dxa"/>
            <w:tcBorders>
              <w:top w:val="single" w:sz="4" w:space="0" w:color="auto"/>
              <w:left w:val="nil"/>
              <w:bottom w:val="single" w:sz="4" w:space="0" w:color="auto"/>
              <w:right w:val="single" w:sz="4" w:space="0" w:color="auto"/>
            </w:tcBorders>
            <w:shd w:val="clear" w:color="auto" w:fill="auto"/>
            <w:noWrap/>
            <w:vAlign w:val="center"/>
            <w:hideMark/>
          </w:tcPr>
          <w:p w:rsidR="00335CEF" w:rsidRPr="00FC6D9B" w:rsidRDefault="00335CEF" w:rsidP="00335CEF">
            <w:pPr>
              <w:jc w:val="center"/>
              <w:rPr>
                <w:rFonts w:ascii="TH SarabunPSK" w:eastAsia="Times New Roman" w:hAnsi="TH SarabunPSK" w:cs="TH SarabunPSK"/>
                <w:b/>
                <w:bCs/>
                <w:color w:val="000000" w:themeColor="text1"/>
                <w:sz w:val="32"/>
                <w:szCs w:val="32"/>
              </w:rPr>
            </w:pPr>
            <w:r w:rsidRPr="00FC6D9B">
              <w:rPr>
                <w:rFonts w:ascii="TH SarabunPSK" w:eastAsia="Times New Roman" w:hAnsi="TH SarabunPSK" w:cs="TH SarabunPSK"/>
                <w:b/>
                <w:bCs/>
                <w:color w:val="000000" w:themeColor="text1"/>
                <w:sz w:val="32"/>
                <w:szCs w:val="32"/>
                <w:cs/>
              </w:rPr>
              <w:t>มาตรการเพื่อประโยชน์แก่การควบคุมอาหารให้ถูกสุขลักษณะหรือให้ปราศจากอันตรายแก่ผู้บริโภค</w:t>
            </w:r>
          </w:p>
        </w:tc>
      </w:tr>
      <w:tr w:rsidR="00335CEF" w:rsidRPr="00FC6D9B" w:rsidTr="00335CEF">
        <w:trPr>
          <w:trHeight w:val="3005"/>
        </w:trPr>
        <w:tc>
          <w:tcPr>
            <w:tcW w:w="1985" w:type="dxa"/>
            <w:tcBorders>
              <w:top w:val="single" w:sz="4" w:space="0" w:color="auto"/>
              <w:left w:val="single" w:sz="4" w:space="0" w:color="auto"/>
              <w:bottom w:val="nil"/>
              <w:right w:val="single" w:sz="4" w:space="0" w:color="auto"/>
            </w:tcBorders>
            <w:shd w:val="clear" w:color="auto" w:fill="auto"/>
            <w:hideMark/>
          </w:tcPr>
          <w:p w:rsidR="00335CEF" w:rsidRPr="00FC6D9B" w:rsidRDefault="00335CEF" w:rsidP="00335CEF">
            <w:pPr>
              <w:ind w:firstLineChars="200" w:firstLine="562"/>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rPr>
              <w:t xml:space="preserve">1.2 </w:t>
            </w:r>
            <w:r w:rsidRPr="00FC6D9B">
              <w:rPr>
                <w:rFonts w:ascii="TH SarabunPSK" w:eastAsia="Times New Roman" w:hAnsi="TH SarabunPSK" w:cs="TH SarabunPSK"/>
                <w:b/>
                <w:bCs/>
                <w:color w:val="000000" w:themeColor="text1"/>
                <w:sz w:val="28"/>
                <w:cs/>
              </w:rPr>
              <w:t>หน้าที่ของผู้รับอนุญาต (ต่อ)</w:t>
            </w:r>
          </w:p>
        </w:tc>
        <w:tc>
          <w:tcPr>
            <w:tcW w:w="4252" w:type="dxa"/>
            <w:tcBorders>
              <w:top w:val="single" w:sz="4" w:space="0" w:color="auto"/>
              <w:left w:val="nil"/>
              <w:bottom w:val="single" w:sz="4" w:space="0" w:color="auto"/>
              <w:right w:val="single" w:sz="4" w:space="0" w:color="auto"/>
            </w:tcBorders>
            <w:shd w:val="clear" w:color="auto" w:fill="auto"/>
            <w:hideMark/>
          </w:tcPr>
          <w:p w:rsidR="00335CEF" w:rsidRPr="00FC6D9B" w:rsidRDefault="00335CEF" w:rsidP="00335CEF">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 xml:space="preserve">1.2.2 </w:t>
            </w:r>
            <w:r w:rsidRPr="00FC6D9B">
              <w:rPr>
                <w:rFonts w:ascii="TH SarabunPSK" w:eastAsia="Times New Roman" w:hAnsi="TH SarabunPSK" w:cs="TH SarabunPSK"/>
                <w:color w:val="000000" w:themeColor="text1"/>
                <w:sz w:val="28"/>
                <w:cs/>
              </w:rPr>
              <w:t xml:space="preserve">กรณีผู้รับอนุญาตตาม ม. </w:t>
            </w:r>
            <w:r w:rsidRPr="00FC6D9B">
              <w:rPr>
                <w:rFonts w:ascii="TH SarabunPSK" w:eastAsia="Times New Roman" w:hAnsi="TH SarabunPSK" w:cs="TH SarabunPSK"/>
                <w:color w:val="000000" w:themeColor="text1"/>
                <w:sz w:val="28"/>
              </w:rPr>
              <w:t xml:space="preserve">14 </w:t>
            </w:r>
            <w:r w:rsidRPr="00FC6D9B">
              <w:rPr>
                <w:rFonts w:ascii="TH SarabunPSK" w:eastAsia="Times New Roman" w:hAnsi="TH SarabunPSK" w:cs="TH SarabunPSK"/>
                <w:color w:val="000000" w:themeColor="text1"/>
                <w:sz w:val="28"/>
                <w:cs/>
              </w:rPr>
              <w:t xml:space="preserve">หรือ ม. </w:t>
            </w:r>
            <w:r w:rsidRPr="00FC6D9B">
              <w:rPr>
                <w:rFonts w:ascii="TH SarabunPSK" w:eastAsia="Times New Roman" w:hAnsi="TH SarabunPSK" w:cs="TH SarabunPSK"/>
                <w:color w:val="000000" w:themeColor="text1"/>
                <w:sz w:val="28"/>
              </w:rPr>
              <w:t xml:space="preserve">15 </w:t>
            </w:r>
            <w:r w:rsidRPr="00FC6D9B">
              <w:rPr>
                <w:rFonts w:ascii="TH SarabunPSK" w:eastAsia="Times New Roman" w:hAnsi="TH SarabunPSK" w:cs="TH SarabunPSK"/>
                <w:color w:val="000000" w:themeColor="text1"/>
                <w:sz w:val="28"/>
                <w:u w:val="single"/>
                <w:cs/>
              </w:rPr>
              <w:t>ย้ายสถานที่</w:t>
            </w:r>
            <w:r w:rsidRPr="00FC6D9B">
              <w:rPr>
                <w:rFonts w:ascii="TH SarabunPSK" w:eastAsia="Times New Roman" w:hAnsi="TH SarabunPSK" w:cs="TH SarabunPSK"/>
                <w:color w:val="000000" w:themeColor="text1"/>
                <w:sz w:val="28"/>
                <w:cs/>
              </w:rPr>
              <w:t>ผลิต สถานที่นำเข้า</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หรือสถานที่เก็บอาหารโดยไม่ได้รับอนุญาตจากผู้อนุญาต</w:t>
            </w:r>
            <w:r w:rsidRPr="00FC6D9B">
              <w:rPr>
                <w:rFonts w:ascii="TH SarabunPSK" w:eastAsia="Times New Roman" w:hAnsi="TH SarabunPSK" w:cs="TH SarabunPSK"/>
                <w:color w:val="000000" w:themeColor="text1"/>
                <w:sz w:val="28"/>
              </w:rPr>
              <w:br w:type="page"/>
            </w:r>
            <w:r w:rsidRPr="00FC6D9B">
              <w:rPr>
                <w:rFonts w:ascii="TH SarabunPSK" w:eastAsia="Times New Roman" w:hAnsi="TH SarabunPSK" w:cs="TH SarabunPSK"/>
                <w:color w:val="000000" w:themeColor="text1"/>
                <w:sz w:val="28"/>
                <w:cs/>
              </w:rPr>
              <w:t xml:space="preserve"> </w:t>
            </w:r>
          </w:p>
          <w:p w:rsidR="00335CEF" w:rsidRPr="00FC6D9B" w:rsidRDefault="00335CEF" w:rsidP="00335CEF">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ตัวอย่างเช่น :</w:t>
            </w:r>
            <w:r w:rsidRPr="00FC6D9B">
              <w:rPr>
                <w:rFonts w:ascii="TH SarabunPSK" w:eastAsia="Times New Roman" w:hAnsi="TH SarabunPSK" w:cs="TH SarabunPSK"/>
                <w:color w:val="000000" w:themeColor="text1"/>
                <w:sz w:val="28"/>
              </w:rPr>
              <w:br w:type="page"/>
              <w:t xml:space="preserve"> - </w:t>
            </w:r>
            <w:r w:rsidRPr="00FC6D9B">
              <w:rPr>
                <w:rFonts w:ascii="TH SarabunPSK" w:eastAsia="Times New Roman" w:hAnsi="TH SarabunPSK" w:cs="TH SarabunPSK"/>
                <w:color w:val="000000" w:themeColor="text1"/>
                <w:sz w:val="28"/>
                <w:cs/>
              </w:rPr>
              <w:t xml:space="preserve">กรณีสถานที่ผลิตอาหารได้รับอนุญาตผลิตอาหาร ระบุเลขที่ </w:t>
            </w:r>
            <w:r w:rsidRPr="00FC6D9B">
              <w:rPr>
                <w:rFonts w:ascii="TH SarabunPSK" w:eastAsia="Times New Roman" w:hAnsi="TH SarabunPSK" w:cs="TH SarabunPSK"/>
                <w:color w:val="000000" w:themeColor="text1"/>
                <w:sz w:val="28"/>
              </w:rPr>
              <w:t xml:space="preserve">1 </w:t>
            </w:r>
            <w:r w:rsidRPr="00FC6D9B">
              <w:rPr>
                <w:rFonts w:ascii="TH SarabunPSK" w:eastAsia="Times New Roman" w:hAnsi="TH SarabunPSK" w:cs="TH SarabunPSK"/>
                <w:color w:val="000000" w:themeColor="text1"/>
                <w:sz w:val="28"/>
                <w:cs/>
              </w:rPr>
              <w:t xml:space="preserve">ซอย </w:t>
            </w:r>
            <w:r w:rsidRPr="00FC6D9B">
              <w:rPr>
                <w:rFonts w:ascii="TH SarabunPSK" w:eastAsia="Times New Roman" w:hAnsi="TH SarabunPSK" w:cs="TH SarabunPSK"/>
                <w:color w:val="000000" w:themeColor="text1"/>
                <w:sz w:val="28"/>
              </w:rPr>
              <w:t xml:space="preserve">2 </w:t>
            </w:r>
            <w:r w:rsidRPr="00FC6D9B">
              <w:rPr>
                <w:rFonts w:ascii="TH SarabunPSK" w:eastAsia="Times New Roman" w:hAnsi="TH SarabunPSK" w:cs="TH SarabunPSK"/>
                <w:color w:val="000000" w:themeColor="text1"/>
                <w:sz w:val="28"/>
                <w:cs/>
              </w:rPr>
              <w:t>ถนนดินสอ…</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 xml:space="preserve">แต่มีการย้ายสถานที่ผลิตอาหารเพื่อจำหน่าย ไปยัง ณ เลขที่ </w:t>
            </w:r>
            <w:r w:rsidRPr="00FC6D9B">
              <w:rPr>
                <w:rFonts w:ascii="TH SarabunPSK" w:eastAsia="Times New Roman" w:hAnsi="TH SarabunPSK" w:cs="TH SarabunPSK"/>
                <w:color w:val="000000" w:themeColor="text1"/>
                <w:sz w:val="28"/>
              </w:rPr>
              <w:t xml:space="preserve">8 </w:t>
            </w:r>
            <w:r w:rsidRPr="00FC6D9B">
              <w:rPr>
                <w:rFonts w:ascii="TH SarabunPSK" w:eastAsia="Times New Roman" w:hAnsi="TH SarabunPSK" w:cs="TH SarabunPSK"/>
                <w:color w:val="000000" w:themeColor="text1"/>
                <w:sz w:val="28"/>
                <w:cs/>
              </w:rPr>
              <w:t xml:space="preserve">ซอย </w:t>
            </w:r>
            <w:r w:rsidRPr="00FC6D9B">
              <w:rPr>
                <w:rFonts w:ascii="TH SarabunPSK" w:eastAsia="Times New Roman" w:hAnsi="TH SarabunPSK" w:cs="TH SarabunPSK"/>
                <w:color w:val="000000" w:themeColor="text1"/>
                <w:sz w:val="28"/>
              </w:rPr>
              <w:t xml:space="preserve">8 </w:t>
            </w:r>
            <w:r w:rsidRPr="00FC6D9B">
              <w:rPr>
                <w:rFonts w:ascii="TH SarabunPSK" w:eastAsia="Times New Roman" w:hAnsi="TH SarabunPSK" w:cs="TH SarabunPSK"/>
                <w:color w:val="000000" w:themeColor="text1"/>
                <w:sz w:val="28"/>
                <w:cs/>
              </w:rPr>
              <w:t>ถนนดินสอ...</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โดยยังไม่ได้รับอนุญาต และได้เลิกกิจการ ณ เลขที่เดิมที่ได้รับอนุญาตด้วยแล้ว</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เป็นต้น</w:t>
            </w:r>
          </w:p>
        </w:tc>
        <w:tc>
          <w:tcPr>
            <w:tcW w:w="3544" w:type="dxa"/>
            <w:tcBorders>
              <w:top w:val="single" w:sz="4" w:space="0" w:color="auto"/>
              <w:left w:val="nil"/>
              <w:bottom w:val="single" w:sz="4" w:space="0" w:color="auto"/>
              <w:right w:val="single" w:sz="4" w:space="0" w:color="auto"/>
            </w:tcBorders>
            <w:shd w:val="clear" w:color="auto" w:fill="auto"/>
            <w:hideMark/>
          </w:tcPr>
          <w:p w:rsidR="00335CEF" w:rsidRPr="00FC6D9B" w:rsidRDefault="00335CEF" w:rsidP="00335CEF">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 xml:space="preserve">1. </w:t>
            </w:r>
            <w:r w:rsidRPr="00FC6D9B">
              <w:rPr>
                <w:rFonts w:ascii="TH SarabunPSK" w:eastAsia="Times New Roman" w:hAnsi="TH SarabunPSK" w:cs="TH SarabunPSK"/>
                <w:color w:val="000000" w:themeColor="text1"/>
                <w:sz w:val="28"/>
                <w:cs/>
              </w:rPr>
              <w:t>บันทึกตรวจสถานที่ผลิต หรือนำเข้า</w:t>
            </w:r>
            <w:r w:rsidRPr="00FC6D9B">
              <w:rPr>
                <w:rFonts w:ascii="TH SarabunPSK" w:eastAsia="Times New Roman" w:hAnsi="TH SarabunPSK" w:cs="TH SarabunPSK"/>
                <w:color w:val="000000" w:themeColor="text1"/>
                <w:sz w:val="28"/>
              </w:rPr>
              <w:br w:type="page"/>
              <w:t xml:space="preserve">2. </w:t>
            </w:r>
            <w:r w:rsidRPr="00FC6D9B">
              <w:rPr>
                <w:rFonts w:ascii="TH SarabunPSK" w:eastAsia="Times New Roman" w:hAnsi="TH SarabunPSK" w:cs="TH SarabunPSK"/>
                <w:color w:val="000000" w:themeColor="text1"/>
                <w:sz w:val="28"/>
                <w:cs/>
              </w:rPr>
              <w:t>บันทึกคำให้การ</w:t>
            </w:r>
            <w:r w:rsidRPr="00FC6D9B">
              <w:rPr>
                <w:rFonts w:ascii="TH SarabunPSK" w:eastAsia="Times New Roman" w:hAnsi="TH SarabunPSK" w:cs="TH SarabunPSK"/>
                <w:color w:val="000000" w:themeColor="text1"/>
                <w:sz w:val="28"/>
              </w:rPr>
              <w:br w:type="page"/>
              <w:t xml:space="preserve">3. </w:t>
            </w:r>
            <w:r w:rsidRPr="00FC6D9B">
              <w:rPr>
                <w:rFonts w:ascii="TH SarabunPSK" w:eastAsia="Times New Roman" w:hAnsi="TH SarabunPSK" w:cs="TH SarabunPSK"/>
                <w:color w:val="000000" w:themeColor="text1"/>
                <w:sz w:val="28"/>
                <w:cs/>
              </w:rPr>
              <w:t>หลักฐานอื่น ๆ (ถ้ามี)</w:t>
            </w:r>
            <w:r w:rsidRPr="00FC6D9B">
              <w:rPr>
                <w:rFonts w:ascii="TH SarabunPSK" w:eastAsia="Times New Roman" w:hAnsi="TH SarabunPSK" w:cs="TH SarabunPSK"/>
                <w:color w:val="000000" w:themeColor="text1"/>
                <w:sz w:val="28"/>
              </w:rPr>
              <w:br w:type="page"/>
            </w:r>
          </w:p>
        </w:tc>
        <w:tc>
          <w:tcPr>
            <w:tcW w:w="1842" w:type="dxa"/>
            <w:tcBorders>
              <w:top w:val="single" w:sz="4" w:space="0" w:color="auto"/>
              <w:left w:val="nil"/>
              <w:bottom w:val="single" w:sz="4" w:space="0" w:color="auto"/>
              <w:right w:val="single" w:sz="4" w:space="0" w:color="auto"/>
            </w:tcBorders>
            <w:shd w:val="clear" w:color="auto" w:fill="auto"/>
            <w:hideMark/>
          </w:tcPr>
          <w:p w:rsidR="00335CEF" w:rsidRPr="00FC6D9B" w:rsidRDefault="00335CEF" w:rsidP="00335CEF">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ฝ่าฝืน</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 xml:space="preserve">ม. </w:t>
            </w:r>
            <w:r w:rsidRPr="00FC6D9B">
              <w:rPr>
                <w:rFonts w:ascii="TH SarabunPSK" w:eastAsia="Times New Roman" w:hAnsi="TH SarabunPSK" w:cs="TH SarabunPSK"/>
                <w:color w:val="000000" w:themeColor="text1"/>
                <w:sz w:val="28"/>
              </w:rPr>
              <w:t>21</w:t>
            </w:r>
          </w:p>
        </w:tc>
        <w:tc>
          <w:tcPr>
            <w:tcW w:w="1418" w:type="dxa"/>
            <w:tcBorders>
              <w:top w:val="single" w:sz="4" w:space="0" w:color="auto"/>
              <w:left w:val="nil"/>
              <w:bottom w:val="single" w:sz="4" w:space="0" w:color="auto"/>
              <w:right w:val="single" w:sz="4" w:space="0" w:color="auto"/>
            </w:tcBorders>
            <w:shd w:val="clear" w:color="auto" w:fill="auto"/>
            <w:hideMark/>
          </w:tcPr>
          <w:p w:rsidR="00335CEF" w:rsidRPr="00FC6D9B" w:rsidRDefault="00335CEF" w:rsidP="00335CEF">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โทษตาม</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rPr>
              <w:br w:type="page"/>
            </w:r>
            <w:r w:rsidRPr="00FC6D9B">
              <w:rPr>
                <w:rFonts w:ascii="TH SarabunPSK" w:eastAsia="Times New Roman" w:hAnsi="TH SarabunPSK" w:cs="TH SarabunPSK"/>
                <w:color w:val="000000" w:themeColor="text1"/>
                <w:sz w:val="28"/>
                <w:cs/>
              </w:rPr>
              <w:t xml:space="preserve">ม. </w:t>
            </w:r>
            <w:r w:rsidRPr="00FC6D9B">
              <w:rPr>
                <w:rFonts w:ascii="TH SarabunPSK" w:eastAsia="Times New Roman" w:hAnsi="TH SarabunPSK" w:cs="TH SarabunPSK"/>
                <w:color w:val="000000" w:themeColor="text1"/>
                <w:sz w:val="28"/>
              </w:rPr>
              <w:t>55</w:t>
            </w:r>
          </w:p>
        </w:tc>
        <w:tc>
          <w:tcPr>
            <w:tcW w:w="2552" w:type="dxa"/>
            <w:tcBorders>
              <w:top w:val="single" w:sz="4" w:space="0" w:color="auto"/>
              <w:left w:val="nil"/>
              <w:bottom w:val="single" w:sz="4" w:space="0" w:color="auto"/>
              <w:right w:val="single" w:sz="4" w:space="0" w:color="auto"/>
            </w:tcBorders>
            <w:shd w:val="clear" w:color="auto" w:fill="auto"/>
            <w:noWrap/>
            <w:hideMark/>
          </w:tcPr>
          <w:p w:rsidR="00335CEF" w:rsidRPr="00FC6D9B" w:rsidRDefault="00335CEF" w:rsidP="00335CEF">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w:t>
            </w:r>
          </w:p>
        </w:tc>
      </w:tr>
      <w:tr w:rsidR="00335CEF" w:rsidRPr="00FC6D9B" w:rsidTr="00335CEF">
        <w:trPr>
          <w:trHeight w:val="3885"/>
        </w:trPr>
        <w:tc>
          <w:tcPr>
            <w:tcW w:w="1985" w:type="dxa"/>
            <w:tcBorders>
              <w:top w:val="nil"/>
              <w:left w:val="single" w:sz="4" w:space="0" w:color="auto"/>
              <w:bottom w:val="single" w:sz="4" w:space="0" w:color="auto"/>
              <w:right w:val="single" w:sz="4" w:space="0" w:color="auto"/>
            </w:tcBorders>
            <w:shd w:val="clear" w:color="auto" w:fill="auto"/>
            <w:hideMark/>
          </w:tcPr>
          <w:p w:rsidR="00335CEF" w:rsidRPr="00FC6D9B" w:rsidRDefault="00335CEF" w:rsidP="00335CEF">
            <w:pPr>
              <w:ind w:firstLineChars="200" w:firstLine="640"/>
              <w:rPr>
                <w:rFonts w:ascii="TH SarabunPSK" w:eastAsia="Times New Roman" w:hAnsi="TH SarabunPSK" w:cs="TH SarabunPSK"/>
                <w:color w:val="000000" w:themeColor="text1"/>
                <w:sz w:val="32"/>
                <w:szCs w:val="32"/>
              </w:rPr>
            </w:pPr>
            <w:r w:rsidRPr="00FC6D9B">
              <w:rPr>
                <w:rFonts w:ascii="TH SarabunPSK" w:eastAsia="Times New Roman" w:hAnsi="TH SarabunPSK" w:cs="TH SarabunPSK"/>
                <w:color w:val="000000" w:themeColor="text1"/>
                <w:sz w:val="32"/>
                <w:szCs w:val="32"/>
              </w:rPr>
              <w:t> </w:t>
            </w:r>
          </w:p>
        </w:tc>
        <w:tc>
          <w:tcPr>
            <w:tcW w:w="4252" w:type="dxa"/>
            <w:tcBorders>
              <w:top w:val="single" w:sz="4" w:space="0" w:color="auto"/>
              <w:left w:val="nil"/>
              <w:bottom w:val="single" w:sz="4" w:space="0" w:color="auto"/>
              <w:right w:val="single" w:sz="4" w:space="0" w:color="auto"/>
            </w:tcBorders>
            <w:shd w:val="clear" w:color="auto" w:fill="auto"/>
            <w:hideMark/>
          </w:tcPr>
          <w:p w:rsidR="00335CEF" w:rsidRPr="00FC6D9B" w:rsidRDefault="00335CEF" w:rsidP="00335CEF">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 xml:space="preserve">1.2.3 </w:t>
            </w:r>
            <w:r w:rsidRPr="00FC6D9B">
              <w:rPr>
                <w:rFonts w:ascii="TH SarabunPSK" w:eastAsia="Times New Roman" w:hAnsi="TH SarabunPSK" w:cs="TH SarabunPSK"/>
                <w:color w:val="000000" w:themeColor="text1"/>
                <w:sz w:val="28"/>
                <w:cs/>
              </w:rPr>
              <w:t>กรณีผลิตหรือนำเข้าซึ่งอาหารภายหลังที่ใบอนุญาตสิ้นอายุแล้วโดยมิได้ยื่นคำขอต่ออายุใบอนุญาต</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rPr>
              <w:br/>
              <w:t xml:space="preserve">   </w:t>
            </w:r>
            <w:r w:rsidRPr="00FC6D9B">
              <w:rPr>
                <w:rFonts w:ascii="TH SarabunPSK" w:eastAsia="Times New Roman" w:hAnsi="TH SarabunPSK" w:cs="TH SarabunPSK"/>
                <w:color w:val="000000" w:themeColor="text1"/>
                <w:sz w:val="28"/>
                <w:cs/>
              </w:rPr>
              <w:t>ตัวอย่างเช่น :</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rPr>
              <w:br/>
              <w:t xml:space="preserve">   - </w:t>
            </w:r>
            <w:r w:rsidRPr="00FC6D9B">
              <w:rPr>
                <w:rFonts w:ascii="TH SarabunPSK" w:eastAsia="Times New Roman" w:hAnsi="TH SarabunPSK" w:cs="TH SarabunPSK"/>
                <w:color w:val="000000" w:themeColor="text1"/>
                <w:sz w:val="28"/>
                <w:cs/>
              </w:rPr>
              <w:t>ใบอนุญาตผลิตหรือนำเข้า ระบุ</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 xml:space="preserve">ใบอนุญาตฉบับนี้ให้ใช้ได้จนถึงวันที่ </w:t>
            </w:r>
            <w:r w:rsidRPr="00FC6D9B">
              <w:rPr>
                <w:rFonts w:ascii="TH SarabunPSK" w:eastAsia="Times New Roman" w:hAnsi="TH SarabunPSK" w:cs="TH SarabunPSK"/>
                <w:color w:val="000000" w:themeColor="text1"/>
                <w:sz w:val="28"/>
              </w:rPr>
              <w:t xml:space="preserve">31 </w:t>
            </w:r>
            <w:r w:rsidRPr="00FC6D9B">
              <w:rPr>
                <w:rFonts w:ascii="TH SarabunPSK" w:eastAsia="Times New Roman" w:hAnsi="TH SarabunPSK" w:cs="TH SarabunPSK"/>
                <w:color w:val="000000" w:themeColor="text1"/>
                <w:sz w:val="28"/>
                <w:cs/>
              </w:rPr>
              <w:t>ธันวาคม พ.ศ.</w:t>
            </w:r>
            <w:r w:rsidRPr="00FC6D9B">
              <w:rPr>
                <w:rFonts w:ascii="TH SarabunPSK" w:eastAsia="Times New Roman" w:hAnsi="TH SarabunPSK" w:cs="TH SarabunPSK"/>
                <w:color w:val="000000" w:themeColor="text1"/>
                <w:sz w:val="28"/>
              </w:rPr>
              <w:t xml:space="preserve">2558" </w:t>
            </w:r>
            <w:r w:rsidRPr="00FC6D9B">
              <w:rPr>
                <w:rFonts w:ascii="TH SarabunPSK" w:eastAsia="Times New Roman" w:hAnsi="TH SarabunPSK" w:cs="TH SarabunPSK"/>
                <w:color w:val="000000" w:themeColor="text1"/>
                <w:sz w:val="28"/>
                <w:cs/>
              </w:rPr>
              <w:t xml:space="preserve">ต้องยื่นคำขอต่ออายุภายในวันที่ที่ระบุ แต่เมื่อวันที่ </w:t>
            </w:r>
            <w:r w:rsidRPr="00FC6D9B">
              <w:rPr>
                <w:rFonts w:ascii="TH SarabunPSK" w:eastAsia="Times New Roman" w:hAnsi="TH SarabunPSK" w:cs="TH SarabunPSK"/>
                <w:color w:val="000000" w:themeColor="text1"/>
                <w:sz w:val="28"/>
              </w:rPr>
              <w:t xml:space="preserve">25 </w:t>
            </w:r>
            <w:r w:rsidRPr="00FC6D9B">
              <w:rPr>
                <w:rFonts w:ascii="TH SarabunPSK" w:eastAsia="Times New Roman" w:hAnsi="TH SarabunPSK" w:cs="TH SarabunPSK"/>
                <w:color w:val="000000" w:themeColor="text1"/>
                <w:sz w:val="28"/>
                <w:cs/>
              </w:rPr>
              <w:t xml:space="preserve">กุมภาพันธ์ </w:t>
            </w:r>
            <w:r w:rsidRPr="00FC6D9B">
              <w:rPr>
                <w:rFonts w:ascii="TH SarabunPSK" w:eastAsia="Times New Roman" w:hAnsi="TH SarabunPSK" w:cs="TH SarabunPSK"/>
                <w:color w:val="000000" w:themeColor="text1"/>
                <w:sz w:val="28"/>
              </w:rPr>
              <w:t xml:space="preserve">2559 </w:t>
            </w:r>
            <w:r w:rsidRPr="00FC6D9B">
              <w:rPr>
                <w:rFonts w:ascii="TH SarabunPSK" w:eastAsia="Times New Roman" w:hAnsi="TH SarabunPSK" w:cs="TH SarabunPSK"/>
                <w:color w:val="000000" w:themeColor="text1"/>
                <w:sz w:val="28"/>
                <w:cs/>
              </w:rPr>
              <w:t>ตรวจพบว่ามีการผลิตหรือนำเข้าเพื่อจำหน่ายภายหลังที่ใบอนุญาตสิ้นอายุจะพิจารณานับจำนวนวันทำการตั้งแต่สิ้นอายุจนถึงวันที่ยื่นคำขอต่ออายุใบอนุญาต</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 xml:space="preserve">นับตั้งแต่ </w:t>
            </w:r>
            <w:r w:rsidRPr="00FC6D9B">
              <w:rPr>
                <w:rFonts w:ascii="TH SarabunPSK" w:eastAsia="Times New Roman" w:hAnsi="TH SarabunPSK" w:cs="TH SarabunPSK"/>
                <w:color w:val="000000" w:themeColor="text1"/>
                <w:sz w:val="28"/>
              </w:rPr>
              <w:t xml:space="preserve">1 </w:t>
            </w:r>
            <w:r w:rsidRPr="00FC6D9B">
              <w:rPr>
                <w:rFonts w:ascii="TH SarabunPSK" w:eastAsia="Times New Roman" w:hAnsi="TH SarabunPSK" w:cs="TH SarabunPSK"/>
                <w:color w:val="000000" w:themeColor="text1"/>
                <w:sz w:val="28"/>
                <w:cs/>
              </w:rPr>
              <w:t xml:space="preserve">มค. ถึง </w:t>
            </w:r>
            <w:r w:rsidRPr="00FC6D9B">
              <w:rPr>
                <w:rFonts w:ascii="TH SarabunPSK" w:eastAsia="Times New Roman" w:hAnsi="TH SarabunPSK" w:cs="TH SarabunPSK"/>
                <w:color w:val="000000" w:themeColor="text1"/>
                <w:sz w:val="28"/>
              </w:rPr>
              <w:t xml:space="preserve">25 </w:t>
            </w:r>
            <w:r w:rsidRPr="00FC6D9B">
              <w:rPr>
                <w:rFonts w:ascii="TH SarabunPSK" w:eastAsia="Times New Roman" w:hAnsi="TH SarabunPSK" w:cs="TH SarabunPSK"/>
                <w:color w:val="000000" w:themeColor="text1"/>
                <w:sz w:val="28"/>
                <w:cs/>
              </w:rPr>
              <w:t>กพ.</w:t>
            </w:r>
            <w:r w:rsidRPr="00FC6D9B">
              <w:rPr>
                <w:rFonts w:ascii="TH SarabunPSK" w:eastAsia="Times New Roman" w:hAnsi="TH SarabunPSK" w:cs="TH SarabunPSK"/>
                <w:color w:val="000000" w:themeColor="text1"/>
                <w:sz w:val="28"/>
              </w:rPr>
              <w:t>2559)</w:t>
            </w:r>
          </w:p>
        </w:tc>
        <w:tc>
          <w:tcPr>
            <w:tcW w:w="3544" w:type="dxa"/>
            <w:tcBorders>
              <w:top w:val="single" w:sz="4" w:space="0" w:color="auto"/>
              <w:left w:val="nil"/>
              <w:bottom w:val="single" w:sz="4" w:space="0" w:color="auto"/>
              <w:right w:val="single" w:sz="4" w:space="0" w:color="auto"/>
            </w:tcBorders>
            <w:shd w:val="clear" w:color="auto" w:fill="auto"/>
            <w:hideMark/>
          </w:tcPr>
          <w:p w:rsidR="00335CEF" w:rsidRPr="00FC6D9B" w:rsidRDefault="00335CEF" w:rsidP="00335CEF">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 xml:space="preserve">1. </w:t>
            </w:r>
            <w:r w:rsidRPr="00FC6D9B">
              <w:rPr>
                <w:rFonts w:ascii="TH SarabunPSK" w:eastAsia="Times New Roman" w:hAnsi="TH SarabunPSK" w:cs="TH SarabunPSK"/>
                <w:color w:val="000000" w:themeColor="text1"/>
                <w:sz w:val="28"/>
                <w:cs/>
              </w:rPr>
              <w:t>บันทึกตรวจสถานที่ผลิต หรือนำเข้า</w:t>
            </w:r>
            <w:r w:rsidRPr="00FC6D9B">
              <w:rPr>
                <w:rFonts w:ascii="TH SarabunPSK" w:eastAsia="Times New Roman" w:hAnsi="TH SarabunPSK" w:cs="TH SarabunPSK"/>
                <w:color w:val="000000" w:themeColor="text1"/>
                <w:sz w:val="28"/>
              </w:rPr>
              <w:br/>
              <w:t xml:space="preserve">2. </w:t>
            </w:r>
            <w:r w:rsidRPr="00FC6D9B">
              <w:rPr>
                <w:rFonts w:ascii="TH SarabunPSK" w:eastAsia="Times New Roman" w:hAnsi="TH SarabunPSK" w:cs="TH SarabunPSK"/>
                <w:color w:val="000000" w:themeColor="text1"/>
                <w:sz w:val="28"/>
                <w:cs/>
              </w:rPr>
              <w:t>บันทึกการเก็บตัวอย่างอาหาร ฉลากอาหาร</w:t>
            </w:r>
            <w:r w:rsidRPr="00FC6D9B">
              <w:rPr>
                <w:rFonts w:ascii="TH SarabunPSK" w:eastAsia="Times New Roman" w:hAnsi="TH SarabunPSK" w:cs="TH SarabunPSK"/>
                <w:color w:val="000000" w:themeColor="text1"/>
                <w:sz w:val="28"/>
              </w:rPr>
              <w:br/>
              <w:t xml:space="preserve">3. </w:t>
            </w:r>
            <w:r w:rsidRPr="00FC6D9B">
              <w:rPr>
                <w:rFonts w:ascii="TH SarabunPSK" w:eastAsia="Times New Roman" w:hAnsi="TH SarabunPSK" w:cs="TH SarabunPSK"/>
                <w:color w:val="000000" w:themeColor="text1"/>
                <w:sz w:val="28"/>
                <w:cs/>
              </w:rPr>
              <w:t>บันทึกการยึดหรืออายัดอาหารหรือสิ่งที่เกี่ยวข้อง</w:t>
            </w:r>
            <w:r w:rsidRPr="00FC6D9B">
              <w:rPr>
                <w:rFonts w:ascii="TH SarabunPSK" w:eastAsia="Times New Roman" w:hAnsi="TH SarabunPSK" w:cs="TH SarabunPSK"/>
                <w:color w:val="000000" w:themeColor="text1"/>
                <w:sz w:val="28"/>
              </w:rPr>
              <w:br/>
              <w:t xml:space="preserve">4. </w:t>
            </w:r>
            <w:r w:rsidRPr="00FC6D9B">
              <w:rPr>
                <w:rFonts w:ascii="TH SarabunPSK" w:eastAsia="Times New Roman" w:hAnsi="TH SarabunPSK" w:cs="TH SarabunPSK"/>
                <w:color w:val="000000" w:themeColor="text1"/>
                <w:sz w:val="28"/>
                <w:cs/>
              </w:rPr>
              <w:t>บันทึกคำให้การ</w:t>
            </w:r>
            <w:r w:rsidRPr="00FC6D9B">
              <w:rPr>
                <w:rFonts w:ascii="TH SarabunPSK" w:eastAsia="Times New Roman" w:hAnsi="TH SarabunPSK" w:cs="TH SarabunPSK"/>
                <w:color w:val="000000" w:themeColor="text1"/>
                <w:sz w:val="28"/>
              </w:rPr>
              <w:br/>
              <w:t xml:space="preserve">5. </w:t>
            </w:r>
            <w:r w:rsidRPr="00FC6D9B">
              <w:rPr>
                <w:rFonts w:ascii="TH SarabunPSK" w:eastAsia="Times New Roman" w:hAnsi="TH SarabunPSK" w:cs="TH SarabunPSK"/>
                <w:color w:val="000000" w:themeColor="text1"/>
                <w:sz w:val="28"/>
                <w:cs/>
              </w:rPr>
              <w:t>หลักฐานอื่นๆ (ถ้ามี)</w:t>
            </w:r>
          </w:p>
        </w:tc>
        <w:tc>
          <w:tcPr>
            <w:tcW w:w="1842" w:type="dxa"/>
            <w:tcBorders>
              <w:top w:val="single" w:sz="4" w:space="0" w:color="auto"/>
              <w:left w:val="nil"/>
              <w:bottom w:val="single" w:sz="4" w:space="0" w:color="auto"/>
              <w:right w:val="single" w:sz="4" w:space="0" w:color="auto"/>
            </w:tcBorders>
            <w:shd w:val="clear" w:color="auto" w:fill="auto"/>
            <w:hideMark/>
          </w:tcPr>
          <w:p w:rsidR="00335CEF" w:rsidRPr="00FC6D9B" w:rsidRDefault="00335CEF" w:rsidP="00335CEF">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 xml:space="preserve">ม. </w:t>
            </w:r>
            <w:r w:rsidRPr="00FC6D9B">
              <w:rPr>
                <w:rFonts w:ascii="TH SarabunPSK" w:eastAsia="Times New Roman" w:hAnsi="TH SarabunPSK" w:cs="TH SarabunPSK"/>
                <w:color w:val="000000" w:themeColor="text1"/>
                <w:sz w:val="28"/>
              </w:rPr>
              <w:t xml:space="preserve">74 </w:t>
            </w:r>
            <w:r w:rsidRPr="00FC6D9B">
              <w:rPr>
                <w:rFonts w:ascii="TH SarabunPSK" w:eastAsia="Times New Roman" w:hAnsi="TH SarabunPSK" w:cs="TH SarabunPSK"/>
                <w:color w:val="000000" w:themeColor="text1"/>
                <w:sz w:val="28"/>
                <w:cs/>
              </w:rPr>
              <w:t>ระบุว่า</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ผู้รับอนุญาตผู้ใดผลิตหรือ นำเข้า ซึ่งอาหารภายหลังที่ใบอนุญาตสิ้นอายุแล้ว</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โดยมิได้ยื่นคำขอต่ออายุใบอนุญาต</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ต้องระวางโทษปรับเป็นรายวันๆละไม่น้อยกว่าห้าร้อยบาทแต่ไม่เกินหนึ่งพันบาท</w:t>
            </w:r>
          </w:p>
        </w:tc>
        <w:tc>
          <w:tcPr>
            <w:tcW w:w="1418" w:type="dxa"/>
            <w:tcBorders>
              <w:top w:val="single" w:sz="4" w:space="0" w:color="auto"/>
              <w:left w:val="nil"/>
              <w:bottom w:val="single" w:sz="4" w:space="0" w:color="auto"/>
              <w:right w:val="single" w:sz="4" w:space="0" w:color="auto"/>
            </w:tcBorders>
            <w:shd w:val="clear" w:color="auto" w:fill="auto"/>
            <w:hideMark/>
          </w:tcPr>
          <w:p w:rsidR="00335CEF" w:rsidRPr="00FC6D9B" w:rsidRDefault="00335CEF" w:rsidP="00335CEF">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โทษตาม ม.</w:t>
            </w:r>
            <w:r w:rsidRPr="00FC6D9B">
              <w:rPr>
                <w:rFonts w:ascii="TH SarabunPSK" w:eastAsia="Times New Roman" w:hAnsi="TH SarabunPSK" w:cs="TH SarabunPSK"/>
                <w:color w:val="000000" w:themeColor="text1"/>
                <w:sz w:val="28"/>
              </w:rPr>
              <w:t xml:space="preserve"> 74 </w:t>
            </w:r>
          </w:p>
        </w:tc>
        <w:tc>
          <w:tcPr>
            <w:tcW w:w="2552" w:type="dxa"/>
            <w:tcBorders>
              <w:top w:val="single" w:sz="4" w:space="0" w:color="auto"/>
              <w:left w:val="nil"/>
              <w:bottom w:val="single" w:sz="4" w:space="0" w:color="auto"/>
              <w:right w:val="single" w:sz="4" w:space="0" w:color="auto"/>
            </w:tcBorders>
            <w:shd w:val="clear" w:color="auto" w:fill="auto"/>
            <w:hideMark/>
          </w:tcPr>
          <w:p w:rsidR="00335CEF" w:rsidRPr="00FC6D9B" w:rsidRDefault="00335CEF" w:rsidP="00335CEF">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ถือว่าใบอนุญาตนั้นสิ้นอายุแล้ว</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ดังนั้นหากผู้ประกอบการประสงค์จะผลิตหรือนำเข้าอาหารต่อไป</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ต้องยื่นขอใบอนุญาตใหม่ ไม่สามารถมาต่ออายุและไม่สามารถใช้ใบอนุญาตเดิมได้</w:t>
            </w:r>
          </w:p>
        </w:tc>
      </w:tr>
    </w:tbl>
    <w:p w:rsidR="00335CEF" w:rsidRPr="00FC6D9B" w:rsidRDefault="00335CEF">
      <w:pPr>
        <w:rPr>
          <w:rFonts w:ascii="TH SarabunPSK" w:hAnsi="TH SarabunPSK" w:cs="TH SarabunPSK"/>
          <w:color w:val="000000" w:themeColor="text1"/>
        </w:rPr>
      </w:pPr>
    </w:p>
    <w:p w:rsidR="00335CEF" w:rsidRPr="00FC6D9B" w:rsidRDefault="00335CEF">
      <w:pPr>
        <w:rPr>
          <w:rFonts w:ascii="TH SarabunPSK" w:hAnsi="TH SarabunPSK" w:cs="TH SarabunPSK"/>
          <w:color w:val="000000" w:themeColor="text1"/>
        </w:rPr>
      </w:pPr>
    </w:p>
    <w:tbl>
      <w:tblPr>
        <w:tblW w:w="1559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85"/>
        <w:gridCol w:w="4252"/>
        <w:gridCol w:w="3544"/>
        <w:gridCol w:w="1842"/>
        <w:gridCol w:w="1418"/>
        <w:gridCol w:w="2552"/>
      </w:tblGrid>
      <w:tr w:rsidR="00335CEF" w:rsidRPr="00FC6D9B" w:rsidTr="00335CEF">
        <w:trPr>
          <w:trHeight w:val="1474"/>
        </w:trPr>
        <w:tc>
          <w:tcPr>
            <w:tcW w:w="1985" w:type="dxa"/>
            <w:shd w:val="clear" w:color="auto" w:fill="auto"/>
            <w:vAlign w:val="center"/>
            <w:hideMark/>
          </w:tcPr>
          <w:p w:rsidR="00335CEF" w:rsidRPr="00FC6D9B" w:rsidRDefault="00335CEF" w:rsidP="00335CEF">
            <w:pPr>
              <w:ind w:firstLineChars="200" w:firstLine="562"/>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cs/>
              </w:rPr>
              <w:lastRenderedPageBreak/>
              <w:t>กรณี</w:t>
            </w:r>
          </w:p>
        </w:tc>
        <w:tc>
          <w:tcPr>
            <w:tcW w:w="4252" w:type="dxa"/>
            <w:shd w:val="clear" w:color="auto" w:fill="auto"/>
            <w:vAlign w:val="center"/>
            <w:hideMark/>
          </w:tcPr>
          <w:p w:rsidR="00335CEF" w:rsidRPr="00FC6D9B" w:rsidRDefault="00335CEF" w:rsidP="00335CEF">
            <w:pPr>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cs/>
              </w:rPr>
              <w:t>การกระทำการฝ่าฝืน</w:t>
            </w:r>
            <w:r w:rsidRPr="00FC6D9B">
              <w:rPr>
                <w:rFonts w:ascii="TH SarabunPSK" w:eastAsia="Times New Roman" w:hAnsi="TH SarabunPSK" w:cs="TH SarabunPSK"/>
                <w:b/>
                <w:bCs/>
                <w:color w:val="000000" w:themeColor="text1"/>
                <w:sz w:val="28"/>
              </w:rPr>
              <w:t xml:space="preserve"> </w:t>
            </w:r>
            <w:r w:rsidRPr="00FC6D9B">
              <w:rPr>
                <w:rFonts w:ascii="TH SarabunPSK" w:eastAsia="Times New Roman" w:hAnsi="TH SarabunPSK" w:cs="TH SarabunPSK"/>
                <w:b/>
                <w:bCs/>
                <w:color w:val="000000" w:themeColor="text1"/>
                <w:sz w:val="28"/>
              </w:rPr>
              <w:br/>
            </w:r>
            <w:r w:rsidRPr="00FC6D9B">
              <w:rPr>
                <w:rFonts w:ascii="TH SarabunPSK" w:eastAsia="Times New Roman" w:hAnsi="TH SarabunPSK" w:cs="TH SarabunPSK"/>
                <w:b/>
                <w:bCs/>
                <w:color w:val="000000" w:themeColor="text1"/>
                <w:sz w:val="28"/>
                <w:cs/>
              </w:rPr>
              <w:t>พระราชบัญญัติอาหาร พ.ศ.</w:t>
            </w:r>
            <w:r w:rsidRPr="00FC6D9B">
              <w:rPr>
                <w:rFonts w:ascii="TH SarabunPSK" w:eastAsia="Times New Roman" w:hAnsi="TH SarabunPSK" w:cs="TH SarabunPSK"/>
                <w:b/>
                <w:bCs/>
                <w:color w:val="000000" w:themeColor="text1"/>
                <w:sz w:val="28"/>
              </w:rPr>
              <w:t>2522</w:t>
            </w:r>
          </w:p>
        </w:tc>
        <w:tc>
          <w:tcPr>
            <w:tcW w:w="3544" w:type="dxa"/>
            <w:shd w:val="clear" w:color="auto" w:fill="auto"/>
            <w:vAlign w:val="center"/>
            <w:hideMark/>
          </w:tcPr>
          <w:p w:rsidR="00335CEF" w:rsidRPr="00FC6D9B" w:rsidRDefault="00335CEF" w:rsidP="00335CEF">
            <w:pPr>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cs/>
              </w:rPr>
              <w:t>หลักฐานที่ต้องการ</w:t>
            </w:r>
          </w:p>
        </w:tc>
        <w:tc>
          <w:tcPr>
            <w:tcW w:w="1842" w:type="dxa"/>
            <w:shd w:val="clear" w:color="auto" w:fill="auto"/>
            <w:vAlign w:val="center"/>
            <w:hideMark/>
          </w:tcPr>
          <w:p w:rsidR="00335CEF" w:rsidRPr="00FC6D9B" w:rsidRDefault="00335CEF" w:rsidP="00335CEF">
            <w:pPr>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cs/>
              </w:rPr>
              <w:t>ความผิด</w:t>
            </w:r>
          </w:p>
        </w:tc>
        <w:tc>
          <w:tcPr>
            <w:tcW w:w="1418" w:type="dxa"/>
            <w:shd w:val="clear" w:color="auto" w:fill="auto"/>
            <w:vAlign w:val="center"/>
            <w:hideMark/>
          </w:tcPr>
          <w:p w:rsidR="00335CEF" w:rsidRPr="00FC6D9B" w:rsidRDefault="00335CEF" w:rsidP="00335CEF">
            <w:pPr>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cs/>
              </w:rPr>
              <w:t>บทลงโทษ</w:t>
            </w:r>
          </w:p>
        </w:tc>
        <w:tc>
          <w:tcPr>
            <w:tcW w:w="2552" w:type="dxa"/>
            <w:shd w:val="clear" w:color="auto" w:fill="auto"/>
            <w:vAlign w:val="center"/>
            <w:hideMark/>
          </w:tcPr>
          <w:p w:rsidR="00335CEF" w:rsidRPr="00FC6D9B" w:rsidRDefault="00335CEF" w:rsidP="00335CEF">
            <w:pPr>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cs/>
              </w:rPr>
              <w:t>มาตรการเพื่อประโยชน์แก่การควบคุมอาหารให้ถูกสุขลักษณะหรือให้ปราศจากอันตรายแก่ผู้บริโภค</w:t>
            </w:r>
          </w:p>
        </w:tc>
      </w:tr>
      <w:tr w:rsidR="00335CEF" w:rsidRPr="00FC6D9B" w:rsidTr="00335CEF">
        <w:trPr>
          <w:trHeight w:val="6105"/>
        </w:trPr>
        <w:tc>
          <w:tcPr>
            <w:tcW w:w="1985" w:type="dxa"/>
            <w:shd w:val="clear" w:color="auto" w:fill="auto"/>
            <w:hideMark/>
          </w:tcPr>
          <w:p w:rsidR="00335CEF" w:rsidRPr="00FC6D9B" w:rsidRDefault="00335CEF" w:rsidP="00335CEF">
            <w:pPr>
              <w:ind w:firstLineChars="200" w:firstLine="562"/>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rPr>
              <w:t xml:space="preserve">1.3 </w:t>
            </w:r>
            <w:r w:rsidRPr="00FC6D9B">
              <w:rPr>
                <w:rFonts w:ascii="TH SarabunPSK" w:eastAsia="Times New Roman" w:hAnsi="TH SarabunPSK" w:cs="TH SarabunPSK"/>
                <w:b/>
                <w:bCs/>
                <w:color w:val="000000" w:themeColor="text1"/>
                <w:sz w:val="28"/>
                <w:cs/>
              </w:rPr>
              <w:t>สุขลักษณะสถานที่ผลิต</w:t>
            </w:r>
            <w:r w:rsidRPr="00FC6D9B">
              <w:rPr>
                <w:rFonts w:ascii="TH SarabunPSK" w:eastAsia="Times New Roman" w:hAnsi="TH SarabunPSK" w:cs="TH SarabunPSK"/>
                <w:b/>
                <w:bCs/>
                <w:color w:val="000000" w:themeColor="text1"/>
                <w:sz w:val="28"/>
              </w:rPr>
              <w:br/>
              <w:t>/</w:t>
            </w:r>
            <w:r w:rsidRPr="00FC6D9B">
              <w:rPr>
                <w:rFonts w:ascii="TH SarabunPSK" w:eastAsia="Times New Roman" w:hAnsi="TH SarabunPSK" w:cs="TH SarabunPSK"/>
                <w:b/>
                <w:bCs/>
                <w:color w:val="000000" w:themeColor="text1"/>
                <w:sz w:val="28"/>
                <w:cs/>
              </w:rPr>
              <w:t>กรณีกฎหมายกำหนดวิธีการผลิตและเก็บรักษาอาหาร</w:t>
            </w:r>
            <w:r w:rsidRPr="00FC6D9B">
              <w:rPr>
                <w:rFonts w:ascii="TH SarabunPSK" w:eastAsia="Times New Roman" w:hAnsi="TH SarabunPSK" w:cs="TH SarabunPSK"/>
                <w:b/>
                <w:bCs/>
                <w:color w:val="000000" w:themeColor="text1"/>
                <w:sz w:val="28"/>
              </w:rPr>
              <w:br/>
            </w:r>
            <w:r w:rsidRPr="00FC6D9B">
              <w:rPr>
                <w:rFonts w:ascii="TH SarabunPSK" w:eastAsia="Times New Roman" w:hAnsi="TH SarabunPSK" w:cs="TH SarabunPSK"/>
                <w:b/>
                <w:bCs/>
                <w:color w:val="000000" w:themeColor="text1"/>
                <w:sz w:val="28"/>
              </w:rPr>
              <w:br/>
              <w:t xml:space="preserve"> </w:t>
            </w:r>
          </w:p>
        </w:tc>
        <w:tc>
          <w:tcPr>
            <w:tcW w:w="4252" w:type="dxa"/>
            <w:shd w:val="clear" w:color="auto" w:fill="auto"/>
            <w:hideMark/>
          </w:tcPr>
          <w:p w:rsidR="00335CEF" w:rsidRPr="00FC6D9B" w:rsidRDefault="00335CEF" w:rsidP="00335CEF">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 xml:space="preserve">1.3.1 </w:t>
            </w:r>
            <w:r w:rsidRPr="00FC6D9B">
              <w:rPr>
                <w:rFonts w:ascii="TH SarabunPSK" w:eastAsia="Times New Roman" w:hAnsi="TH SarabunPSK" w:cs="TH SarabunPSK"/>
                <w:color w:val="000000" w:themeColor="text1"/>
                <w:sz w:val="28"/>
                <w:cs/>
              </w:rPr>
              <w:t>กรณีสุขลักษณะสถานที่ผลิตอาหารเพื่อจำหน่ายไม่เป็นไปตามหลักเกณฑ์ประกาศกระทรวงสาธารณสุข</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ที่เกี่ยวข้อง ตามเงื่อนไขดังต่อไปนี้</w:t>
            </w:r>
            <w:r w:rsidRPr="00FC6D9B">
              <w:rPr>
                <w:rFonts w:ascii="TH SarabunPSK" w:eastAsia="Times New Roman" w:hAnsi="TH SarabunPSK" w:cs="TH SarabunPSK"/>
                <w:color w:val="000000" w:themeColor="text1"/>
                <w:sz w:val="28"/>
              </w:rPr>
              <w:br/>
            </w:r>
            <w:r w:rsidRPr="00FC6D9B">
              <w:rPr>
                <w:rFonts w:ascii="TH SarabunPSK" w:eastAsia="Times New Roman" w:hAnsi="TH SarabunPSK" w:cs="TH SarabunPSK"/>
                <w:color w:val="000000" w:themeColor="text1"/>
                <w:sz w:val="28"/>
                <w:u w:val="single"/>
                <w:cs/>
              </w:rPr>
              <w:t>หมายเหตุ</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เกณฑ์กำหนดให้ไม่พบข้อบกพร่องรุนแรงและคะแนนแต่ละหัวข้อและคะแนนรวมทั้งหมดไม่น้อยกว่า</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ดังนี้</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rPr>
              <w:br/>
              <w:t xml:space="preserve">- GMP </w:t>
            </w:r>
            <w:r w:rsidRPr="00FC6D9B">
              <w:rPr>
                <w:rFonts w:ascii="TH SarabunPSK" w:eastAsia="Times New Roman" w:hAnsi="TH SarabunPSK" w:cs="TH SarabunPSK"/>
                <w:color w:val="000000" w:themeColor="text1"/>
                <w:sz w:val="28"/>
                <w:cs/>
              </w:rPr>
              <w:t>ทั่วไป ตามประกาศกระทรวงสาธารณสุข (ฉ.</w:t>
            </w:r>
            <w:r w:rsidRPr="00FC6D9B">
              <w:rPr>
                <w:rFonts w:ascii="TH SarabunPSK" w:eastAsia="Times New Roman" w:hAnsi="TH SarabunPSK" w:cs="TH SarabunPSK"/>
                <w:color w:val="000000" w:themeColor="text1"/>
                <w:sz w:val="28"/>
              </w:rPr>
              <w:t xml:space="preserve">193) </w:t>
            </w:r>
            <w:r w:rsidRPr="00FC6D9B">
              <w:rPr>
                <w:rFonts w:ascii="TH SarabunPSK" w:eastAsia="Times New Roman" w:hAnsi="TH SarabunPSK" w:cs="TH SarabunPSK"/>
                <w:color w:val="000000" w:themeColor="text1"/>
                <w:sz w:val="28"/>
                <w:cs/>
              </w:rPr>
              <w:t>พ.ศ.</w:t>
            </w:r>
            <w:r w:rsidRPr="00FC6D9B">
              <w:rPr>
                <w:rFonts w:ascii="TH SarabunPSK" w:eastAsia="Times New Roman" w:hAnsi="TH SarabunPSK" w:cs="TH SarabunPSK"/>
                <w:color w:val="000000" w:themeColor="text1"/>
                <w:sz w:val="28"/>
              </w:rPr>
              <w:t xml:space="preserve">2543 </w:t>
            </w:r>
            <w:r w:rsidRPr="00FC6D9B">
              <w:rPr>
                <w:rFonts w:ascii="TH SarabunPSK" w:eastAsia="Times New Roman" w:hAnsi="TH SarabunPSK" w:cs="TH SarabunPSK"/>
                <w:color w:val="000000" w:themeColor="text1"/>
                <w:sz w:val="28"/>
                <w:cs/>
              </w:rPr>
              <w:t>เรื่อง วิธีการผลิต</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 xml:space="preserve">เครื่องมือใช้ในการผลิต และเก็บรักษาอาหาร :ร้อยละ </w:t>
            </w:r>
            <w:r w:rsidRPr="00FC6D9B">
              <w:rPr>
                <w:rFonts w:ascii="TH SarabunPSK" w:eastAsia="Times New Roman" w:hAnsi="TH SarabunPSK" w:cs="TH SarabunPSK"/>
                <w:color w:val="000000" w:themeColor="text1"/>
                <w:sz w:val="28"/>
              </w:rPr>
              <w:t>60</w:t>
            </w:r>
            <w:r w:rsidRPr="00FC6D9B">
              <w:rPr>
                <w:rFonts w:ascii="TH SarabunPSK" w:eastAsia="Times New Roman" w:hAnsi="TH SarabunPSK" w:cs="TH SarabunPSK"/>
                <w:color w:val="000000" w:themeColor="text1"/>
                <w:sz w:val="28"/>
              </w:rPr>
              <w:br/>
              <w:t xml:space="preserve"> - GMP </w:t>
            </w:r>
            <w:r w:rsidRPr="00FC6D9B">
              <w:rPr>
                <w:rFonts w:ascii="TH SarabunPSK" w:eastAsia="Times New Roman" w:hAnsi="TH SarabunPSK" w:cs="TH SarabunPSK"/>
                <w:color w:val="000000" w:themeColor="text1"/>
                <w:sz w:val="28"/>
                <w:cs/>
              </w:rPr>
              <w:t>อาหารในภาชนะบรรจุที่ปิดสนิทที่มีความเป็นกรดต่ำและชนิดที่ปรับกรด</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ตามประกาศกระทรวงสาธารณสุข (ฉ.</w:t>
            </w:r>
            <w:r w:rsidRPr="00FC6D9B">
              <w:rPr>
                <w:rFonts w:ascii="TH SarabunPSK" w:eastAsia="Times New Roman" w:hAnsi="TH SarabunPSK" w:cs="TH SarabunPSK"/>
                <w:color w:val="000000" w:themeColor="text1"/>
                <w:sz w:val="28"/>
              </w:rPr>
              <w:t xml:space="preserve">349) </w:t>
            </w:r>
            <w:r w:rsidRPr="00FC6D9B">
              <w:rPr>
                <w:rFonts w:ascii="TH SarabunPSK" w:eastAsia="Times New Roman" w:hAnsi="TH SarabunPSK" w:cs="TH SarabunPSK"/>
                <w:color w:val="000000" w:themeColor="text1"/>
                <w:sz w:val="28"/>
                <w:cs/>
              </w:rPr>
              <w:t>พ.ศ.</w:t>
            </w:r>
            <w:r w:rsidRPr="00FC6D9B">
              <w:rPr>
                <w:rFonts w:ascii="TH SarabunPSK" w:eastAsia="Times New Roman" w:hAnsi="TH SarabunPSK" w:cs="TH SarabunPSK"/>
                <w:color w:val="000000" w:themeColor="text1"/>
                <w:sz w:val="28"/>
              </w:rPr>
              <w:t xml:space="preserve">2556 </w:t>
            </w:r>
            <w:r w:rsidRPr="00FC6D9B">
              <w:rPr>
                <w:rFonts w:ascii="TH SarabunPSK" w:eastAsia="Times New Roman" w:hAnsi="TH SarabunPSK" w:cs="TH SarabunPSK"/>
                <w:color w:val="000000" w:themeColor="text1"/>
                <w:sz w:val="28"/>
                <w:cs/>
              </w:rPr>
              <w:t>เรื่อง วิธีการผลิต</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เครื่องมือเครื่องใช้ในการผลิต</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และการเก็บรักษาอาหารในภาชนะบรรจุที่ปิดสนิทชนิดที่มีความเป็นกรดต่ำและชนิดที่ปรับกรด:ร้อยละ</w:t>
            </w:r>
            <w:r w:rsidRPr="00FC6D9B">
              <w:rPr>
                <w:rFonts w:ascii="TH SarabunPSK" w:eastAsia="Times New Roman" w:hAnsi="TH SarabunPSK" w:cs="TH SarabunPSK"/>
                <w:color w:val="000000" w:themeColor="text1"/>
                <w:sz w:val="28"/>
              </w:rPr>
              <w:t xml:space="preserve"> 70</w:t>
            </w:r>
          </w:p>
        </w:tc>
        <w:tc>
          <w:tcPr>
            <w:tcW w:w="3544" w:type="dxa"/>
            <w:shd w:val="clear" w:color="auto" w:fill="auto"/>
            <w:hideMark/>
          </w:tcPr>
          <w:p w:rsidR="00335CEF" w:rsidRPr="00FC6D9B" w:rsidRDefault="00335CEF" w:rsidP="00335CEF">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 xml:space="preserve">1. </w:t>
            </w:r>
            <w:r w:rsidRPr="00FC6D9B">
              <w:rPr>
                <w:rFonts w:ascii="TH SarabunPSK" w:eastAsia="Times New Roman" w:hAnsi="TH SarabunPSK" w:cs="TH SarabunPSK"/>
                <w:color w:val="000000" w:themeColor="text1"/>
                <w:sz w:val="28"/>
                <w:cs/>
              </w:rPr>
              <w:t>บันทึกตรวจสถานที่ผลิตอาหาร</w:t>
            </w:r>
            <w:r w:rsidRPr="00FC6D9B">
              <w:rPr>
                <w:rFonts w:ascii="TH SarabunPSK" w:eastAsia="Times New Roman" w:hAnsi="TH SarabunPSK" w:cs="TH SarabunPSK"/>
                <w:color w:val="000000" w:themeColor="text1"/>
                <w:sz w:val="28"/>
              </w:rPr>
              <w:br/>
              <w:t xml:space="preserve">2. </w:t>
            </w:r>
            <w:r w:rsidRPr="00FC6D9B">
              <w:rPr>
                <w:rFonts w:ascii="TH SarabunPSK" w:eastAsia="Times New Roman" w:hAnsi="TH SarabunPSK" w:cs="TH SarabunPSK"/>
                <w:color w:val="000000" w:themeColor="text1"/>
                <w:sz w:val="28"/>
                <w:cs/>
              </w:rPr>
              <w:t>บันทึกการเก็บตัวอย่างอาหาร ฉลากอาหาร</w:t>
            </w:r>
            <w:r w:rsidRPr="00FC6D9B">
              <w:rPr>
                <w:rFonts w:ascii="TH SarabunPSK" w:eastAsia="Times New Roman" w:hAnsi="TH SarabunPSK" w:cs="TH SarabunPSK"/>
                <w:color w:val="000000" w:themeColor="text1"/>
                <w:sz w:val="28"/>
              </w:rPr>
              <w:br/>
              <w:t xml:space="preserve">3. </w:t>
            </w:r>
            <w:r w:rsidRPr="00FC6D9B">
              <w:rPr>
                <w:rFonts w:ascii="TH SarabunPSK" w:eastAsia="Times New Roman" w:hAnsi="TH SarabunPSK" w:cs="TH SarabunPSK"/>
                <w:color w:val="000000" w:themeColor="text1"/>
                <w:sz w:val="28"/>
                <w:cs/>
              </w:rPr>
              <w:t>บันทึกคำให้การ</w:t>
            </w:r>
            <w:r w:rsidRPr="00FC6D9B">
              <w:rPr>
                <w:rFonts w:ascii="TH SarabunPSK" w:eastAsia="Times New Roman" w:hAnsi="TH SarabunPSK" w:cs="TH SarabunPSK"/>
                <w:color w:val="000000" w:themeColor="text1"/>
                <w:sz w:val="28"/>
              </w:rPr>
              <w:br/>
              <w:t xml:space="preserve">4. </w:t>
            </w:r>
            <w:r w:rsidRPr="00FC6D9B">
              <w:rPr>
                <w:rFonts w:ascii="TH SarabunPSK" w:eastAsia="Times New Roman" w:hAnsi="TH SarabunPSK" w:cs="TH SarabunPSK"/>
                <w:color w:val="000000" w:themeColor="text1"/>
                <w:sz w:val="28"/>
                <w:cs/>
              </w:rPr>
              <w:t>หลักฐานอื่นๆ (ถ้ามี)</w:t>
            </w:r>
          </w:p>
        </w:tc>
        <w:tc>
          <w:tcPr>
            <w:tcW w:w="1842" w:type="dxa"/>
            <w:shd w:val="clear" w:color="auto" w:fill="auto"/>
            <w:hideMark/>
          </w:tcPr>
          <w:p w:rsidR="00335CEF" w:rsidRPr="00FC6D9B" w:rsidRDefault="00335CEF" w:rsidP="00335CEF">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ฝ่าฝืนประกาศซึ่งออกตาม</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 xml:space="preserve">ม. </w:t>
            </w:r>
            <w:r w:rsidRPr="00FC6D9B">
              <w:rPr>
                <w:rFonts w:ascii="TH SarabunPSK" w:eastAsia="Times New Roman" w:hAnsi="TH SarabunPSK" w:cs="TH SarabunPSK"/>
                <w:color w:val="000000" w:themeColor="text1"/>
                <w:sz w:val="28"/>
              </w:rPr>
              <w:t>6(7)</w:t>
            </w:r>
          </w:p>
        </w:tc>
        <w:tc>
          <w:tcPr>
            <w:tcW w:w="1418" w:type="dxa"/>
            <w:shd w:val="clear" w:color="auto" w:fill="auto"/>
            <w:hideMark/>
          </w:tcPr>
          <w:p w:rsidR="00335CEF" w:rsidRPr="00FC6D9B" w:rsidRDefault="00335CEF" w:rsidP="00335CEF">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โทษตาม</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 xml:space="preserve">ม. </w:t>
            </w:r>
            <w:r w:rsidRPr="00FC6D9B">
              <w:rPr>
                <w:rFonts w:ascii="TH SarabunPSK" w:eastAsia="Times New Roman" w:hAnsi="TH SarabunPSK" w:cs="TH SarabunPSK"/>
                <w:color w:val="000000" w:themeColor="text1"/>
                <w:sz w:val="28"/>
              </w:rPr>
              <w:t>49</w:t>
            </w:r>
          </w:p>
        </w:tc>
        <w:tc>
          <w:tcPr>
            <w:tcW w:w="2552" w:type="dxa"/>
            <w:shd w:val="clear" w:color="auto" w:fill="auto"/>
            <w:hideMark/>
          </w:tcPr>
          <w:p w:rsidR="00335CEF" w:rsidRPr="00FC6D9B" w:rsidRDefault="00335CEF" w:rsidP="009650E1">
            <w:pPr>
              <w:contextualSpacing/>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 xml:space="preserve"> - </w:t>
            </w:r>
            <w:r w:rsidRPr="00FC6D9B">
              <w:rPr>
                <w:rFonts w:ascii="TH SarabunPSK" w:eastAsia="Times New Roman" w:hAnsi="TH SarabunPSK" w:cs="TH SarabunPSK"/>
                <w:color w:val="000000" w:themeColor="text1"/>
                <w:sz w:val="28"/>
                <w:cs/>
              </w:rPr>
              <w:t>ขอความร่วมมือให้งดผลิตจนกว่าจะปรับปรุงแก้ไขให้เป็นไปตามเกณฑ์ที่กฎหมายกำหนด</w:t>
            </w:r>
            <w:r w:rsidRPr="00FC6D9B">
              <w:rPr>
                <w:rFonts w:ascii="TH SarabunPSK" w:eastAsia="Times New Roman" w:hAnsi="TH SarabunPSK" w:cs="TH SarabunPSK"/>
                <w:color w:val="000000" w:themeColor="text1"/>
                <w:sz w:val="28"/>
              </w:rPr>
              <w:br/>
              <w:t xml:space="preserve"> - </w:t>
            </w:r>
            <w:r w:rsidRPr="00FC6D9B">
              <w:rPr>
                <w:rFonts w:ascii="TH SarabunPSK" w:eastAsia="Times New Roman" w:hAnsi="TH SarabunPSK" w:cs="TH SarabunPSK"/>
                <w:color w:val="000000" w:themeColor="text1"/>
                <w:sz w:val="28"/>
                <w:cs/>
              </w:rPr>
              <w:t>กรณีเข้าข่ายโรงงาน</w:t>
            </w:r>
            <w:r w:rsidRPr="00FC6D9B">
              <w:rPr>
                <w:rFonts w:ascii="TH SarabunPSK" w:eastAsia="Times New Roman" w:hAnsi="TH SarabunPSK" w:cs="TH SarabunPSK"/>
                <w:color w:val="000000" w:themeColor="text1"/>
                <w:sz w:val="28"/>
                <w:u w:val="single"/>
              </w:rPr>
              <w:t xml:space="preserve"> </w:t>
            </w:r>
            <w:r w:rsidRPr="00FC6D9B">
              <w:rPr>
                <w:rFonts w:ascii="TH SarabunPSK" w:eastAsia="Times New Roman" w:hAnsi="TH SarabunPSK" w:cs="TH SarabunPSK"/>
                <w:color w:val="000000" w:themeColor="text1"/>
                <w:sz w:val="28"/>
                <w:u w:val="single"/>
                <w:cs/>
              </w:rPr>
              <w:t>หากพบข้อบกพร่องที่ต้องออกคำสั่งให้แก้ไขดัดแปลงสถานที่ผลิต หรือ</w:t>
            </w:r>
            <w:r w:rsidRPr="00FC6D9B">
              <w:rPr>
                <w:rFonts w:ascii="TH SarabunPSK" w:eastAsia="Times New Roman" w:hAnsi="TH SarabunPSK" w:cs="TH SarabunPSK"/>
                <w:color w:val="000000" w:themeColor="text1"/>
                <w:sz w:val="28"/>
                <w:u w:val="single"/>
              </w:rPr>
              <w:t xml:space="preserve"> </w:t>
            </w:r>
            <w:r w:rsidRPr="00FC6D9B">
              <w:rPr>
                <w:rFonts w:ascii="TH SarabunPSK" w:eastAsia="Times New Roman" w:hAnsi="TH SarabunPSK" w:cs="TH SarabunPSK"/>
                <w:color w:val="000000" w:themeColor="text1"/>
                <w:sz w:val="28"/>
                <w:u w:val="single"/>
                <w:cs/>
              </w:rPr>
              <w:t xml:space="preserve">สถานที่เก็บอาหาร โดยอาศัยอำนาจตาม ม. </w:t>
            </w:r>
            <w:r w:rsidRPr="00FC6D9B">
              <w:rPr>
                <w:rFonts w:ascii="TH SarabunPSK" w:eastAsia="Times New Roman" w:hAnsi="TH SarabunPSK" w:cs="TH SarabunPSK"/>
                <w:color w:val="000000" w:themeColor="text1"/>
                <w:sz w:val="28"/>
                <w:u w:val="single"/>
              </w:rPr>
              <w:t>30(1)</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 xml:space="preserve">หากฝ่าฝืนคำสั่งมีโทษตามม. </w:t>
            </w:r>
            <w:r w:rsidRPr="00FC6D9B">
              <w:rPr>
                <w:rFonts w:ascii="TH SarabunPSK" w:eastAsia="Times New Roman" w:hAnsi="TH SarabunPSK" w:cs="TH SarabunPSK"/>
                <w:color w:val="000000" w:themeColor="text1"/>
                <w:sz w:val="28"/>
              </w:rPr>
              <w:t xml:space="preserve">62 </w:t>
            </w:r>
            <w:r w:rsidRPr="00FC6D9B">
              <w:rPr>
                <w:rFonts w:ascii="TH SarabunPSK" w:eastAsia="Times New Roman" w:hAnsi="TH SarabunPSK" w:cs="TH SarabunPSK"/>
                <w:color w:val="000000" w:themeColor="text1"/>
                <w:sz w:val="28"/>
                <w:cs/>
              </w:rPr>
              <w:t>ต้องระวางโทษปรับไม่เกินหนึ่งหมื่นบาท</w:t>
            </w:r>
            <w:r w:rsidRPr="00FC6D9B">
              <w:rPr>
                <w:rFonts w:ascii="TH SarabunPSK" w:eastAsia="Times New Roman" w:hAnsi="TH SarabunPSK" w:cs="TH SarabunPSK"/>
                <w:color w:val="000000" w:themeColor="text1"/>
                <w:sz w:val="28"/>
              </w:rPr>
              <w:br/>
              <w:t xml:space="preserve">- </w:t>
            </w:r>
            <w:r w:rsidRPr="00FC6D9B">
              <w:rPr>
                <w:rFonts w:ascii="TH SarabunPSK" w:eastAsia="Times New Roman" w:hAnsi="TH SarabunPSK" w:cs="TH SarabunPSK"/>
                <w:color w:val="000000" w:themeColor="text1"/>
                <w:sz w:val="28"/>
                <w:cs/>
              </w:rPr>
              <w:t xml:space="preserve">เสนอคณะกรรมการอาหารพิจารณาพักใช้ใบอนุญาตไม่เกิน </w:t>
            </w:r>
            <w:r w:rsidRPr="00FC6D9B">
              <w:rPr>
                <w:rFonts w:ascii="TH SarabunPSK" w:eastAsia="Times New Roman" w:hAnsi="TH SarabunPSK" w:cs="TH SarabunPSK"/>
                <w:color w:val="000000" w:themeColor="text1"/>
                <w:sz w:val="28"/>
              </w:rPr>
              <w:t xml:space="preserve">120 </w:t>
            </w:r>
            <w:r w:rsidRPr="00FC6D9B">
              <w:rPr>
                <w:rFonts w:ascii="TH SarabunPSK" w:eastAsia="Times New Roman" w:hAnsi="TH SarabunPSK" w:cs="TH SarabunPSK"/>
                <w:color w:val="000000" w:themeColor="text1"/>
                <w:sz w:val="28"/>
                <w:cs/>
              </w:rPr>
              <w:t>วันในกรณีที่สถานที่ผลิตอาหารเข้าข่ายโรงงาน</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 xml:space="preserve">ตามความรุนแรงของปัญหาและการกระทำความผิดซ้ำซาก) โดยอาศัยอำนาจตาม ม. </w:t>
            </w:r>
            <w:r w:rsidRPr="00FC6D9B">
              <w:rPr>
                <w:rFonts w:ascii="TH SarabunPSK" w:eastAsia="Times New Roman" w:hAnsi="TH SarabunPSK" w:cs="TH SarabunPSK"/>
                <w:color w:val="000000" w:themeColor="text1"/>
                <w:sz w:val="28"/>
              </w:rPr>
              <w:t xml:space="preserve">46 </w:t>
            </w:r>
            <w:r w:rsidRPr="00FC6D9B">
              <w:rPr>
                <w:rFonts w:ascii="TH SarabunPSK" w:eastAsia="Times New Roman" w:hAnsi="TH SarabunPSK" w:cs="TH SarabunPSK"/>
                <w:color w:val="000000" w:themeColor="text1"/>
                <w:sz w:val="28"/>
                <w:cs/>
              </w:rPr>
              <w:t xml:space="preserve">พระราชบัญญัติอาหาร พ.ศ. </w:t>
            </w:r>
            <w:r w:rsidRPr="00FC6D9B">
              <w:rPr>
                <w:rFonts w:ascii="TH SarabunPSK" w:eastAsia="Times New Roman" w:hAnsi="TH SarabunPSK" w:cs="TH SarabunPSK"/>
                <w:color w:val="000000" w:themeColor="text1"/>
                <w:sz w:val="28"/>
              </w:rPr>
              <w:t>2522</w:t>
            </w:r>
          </w:p>
        </w:tc>
      </w:tr>
    </w:tbl>
    <w:p w:rsidR="00272D54" w:rsidRPr="00FC6D9B" w:rsidRDefault="00272D54">
      <w:pPr>
        <w:rPr>
          <w:rFonts w:ascii="TH SarabunPSK" w:hAnsi="TH SarabunPSK" w:cs="TH SarabunPSK"/>
          <w:color w:val="000000" w:themeColor="text1"/>
          <w:cs/>
        </w:rPr>
        <w:sectPr w:rsidR="00272D54" w:rsidRPr="00FC6D9B" w:rsidSect="006E2352">
          <w:pgSz w:w="16838" w:h="11906" w:orient="landscape"/>
          <w:pgMar w:top="851" w:right="851" w:bottom="851" w:left="851" w:header="709" w:footer="261" w:gutter="0"/>
          <w:cols w:space="708"/>
          <w:docGrid w:linePitch="360"/>
        </w:sectPr>
      </w:pPr>
    </w:p>
    <w:tbl>
      <w:tblPr>
        <w:tblW w:w="1565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84"/>
        <w:gridCol w:w="4252"/>
        <w:gridCol w:w="3544"/>
        <w:gridCol w:w="1843"/>
        <w:gridCol w:w="1418"/>
        <w:gridCol w:w="2552"/>
        <w:gridCol w:w="58"/>
      </w:tblGrid>
      <w:tr w:rsidR="00F13569" w:rsidRPr="00FC6D9B" w:rsidTr="00F13569">
        <w:trPr>
          <w:gridAfter w:val="1"/>
          <w:wAfter w:w="58" w:type="dxa"/>
          <w:trHeight w:val="1474"/>
        </w:trPr>
        <w:tc>
          <w:tcPr>
            <w:tcW w:w="1984" w:type="dxa"/>
            <w:shd w:val="clear" w:color="auto" w:fill="auto"/>
            <w:vAlign w:val="center"/>
            <w:hideMark/>
          </w:tcPr>
          <w:p w:rsidR="00F13569" w:rsidRPr="00FC6D9B" w:rsidRDefault="00F13569" w:rsidP="00AD659C">
            <w:pPr>
              <w:ind w:firstLineChars="200" w:firstLine="562"/>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cs/>
              </w:rPr>
              <w:lastRenderedPageBreak/>
              <w:t>กรณี</w:t>
            </w:r>
          </w:p>
        </w:tc>
        <w:tc>
          <w:tcPr>
            <w:tcW w:w="4252" w:type="dxa"/>
            <w:shd w:val="clear" w:color="auto" w:fill="auto"/>
            <w:vAlign w:val="center"/>
            <w:hideMark/>
          </w:tcPr>
          <w:p w:rsidR="00F13569" w:rsidRPr="00FC6D9B" w:rsidRDefault="00F13569" w:rsidP="00AD659C">
            <w:pPr>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cs/>
              </w:rPr>
              <w:t>การกระทำการฝ่าฝืน</w:t>
            </w:r>
            <w:r w:rsidRPr="00FC6D9B">
              <w:rPr>
                <w:rFonts w:ascii="TH SarabunPSK" w:eastAsia="Times New Roman" w:hAnsi="TH SarabunPSK" w:cs="TH SarabunPSK"/>
                <w:b/>
                <w:bCs/>
                <w:color w:val="000000" w:themeColor="text1"/>
                <w:sz w:val="28"/>
              </w:rPr>
              <w:t xml:space="preserve"> </w:t>
            </w:r>
            <w:r w:rsidRPr="00FC6D9B">
              <w:rPr>
                <w:rFonts w:ascii="TH SarabunPSK" w:eastAsia="Times New Roman" w:hAnsi="TH SarabunPSK" w:cs="TH SarabunPSK"/>
                <w:b/>
                <w:bCs/>
                <w:color w:val="000000" w:themeColor="text1"/>
                <w:sz w:val="28"/>
              </w:rPr>
              <w:br/>
            </w:r>
            <w:r w:rsidRPr="00FC6D9B">
              <w:rPr>
                <w:rFonts w:ascii="TH SarabunPSK" w:eastAsia="Times New Roman" w:hAnsi="TH SarabunPSK" w:cs="TH SarabunPSK"/>
                <w:b/>
                <w:bCs/>
                <w:color w:val="000000" w:themeColor="text1"/>
                <w:sz w:val="28"/>
                <w:cs/>
              </w:rPr>
              <w:t>พระราชบัญญัติอาหาร พ.ศ.</w:t>
            </w:r>
            <w:r w:rsidRPr="00FC6D9B">
              <w:rPr>
                <w:rFonts w:ascii="TH SarabunPSK" w:eastAsia="Times New Roman" w:hAnsi="TH SarabunPSK" w:cs="TH SarabunPSK"/>
                <w:b/>
                <w:bCs/>
                <w:color w:val="000000" w:themeColor="text1"/>
                <w:sz w:val="28"/>
              </w:rPr>
              <w:t>2522</w:t>
            </w:r>
          </w:p>
        </w:tc>
        <w:tc>
          <w:tcPr>
            <w:tcW w:w="3544" w:type="dxa"/>
            <w:shd w:val="clear" w:color="auto" w:fill="auto"/>
            <w:vAlign w:val="center"/>
            <w:hideMark/>
          </w:tcPr>
          <w:p w:rsidR="00F13569" w:rsidRPr="00FC6D9B" w:rsidRDefault="00F13569" w:rsidP="00AD659C">
            <w:pPr>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cs/>
              </w:rPr>
              <w:t>หลักฐานที่ต้องการ</w:t>
            </w:r>
          </w:p>
        </w:tc>
        <w:tc>
          <w:tcPr>
            <w:tcW w:w="1843" w:type="dxa"/>
            <w:shd w:val="clear" w:color="auto" w:fill="auto"/>
            <w:vAlign w:val="center"/>
            <w:hideMark/>
          </w:tcPr>
          <w:p w:rsidR="00F13569" w:rsidRPr="00FC6D9B" w:rsidRDefault="00F13569" w:rsidP="00AD659C">
            <w:pPr>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cs/>
              </w:rPr>
              <w:t>ความผิด</w:t>
            </w:r>
          </w:p>
        </w:tc>
        <w:tc>
          <w:tcPr>
            <w:tcW w:w="1418" w:type="dxa"/>
            <w:shd w:val="clear" w:color="auto" w:fill="auto"/>
            <w:vAlign w:val="center"/>
            <w:hideMark/>
          </w:tcPr>
          <w:p w:rsidR="00F13569" w:rsidRPr="00FC6D9B" w:rsidRDefault="00F13569" w:rsidP="00AD659C">
            <w:pPr>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cs/>
              </w:rPr>
              <w:t>บทลงโทษ</w:t>
            </w:r>
          </w:p>
        </w:tc>
        <w:tc>
          <w:tcPr>
            <w:tcW w:w="2552" w:type="dxa"/>
            <w:shd w:val="clear" w:color="auto" w:fill="auto"/>
            <w:vAlign w:val="center"/>
            <w:hideMark/>
          </w:tcPr>
          <w:p w:rsidR="00F13569" w:rsidRPr="00FC6D9B" w:rsidRDefault="00F13569" w:rsidP="00AD659C">
            <w:pPr>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cs/>
              </w:rPr>
              <w:t>มาตรการเพื่อประโยชน์แก่การควบคุมอาหารให้ถูกสุขลักษณะหรือให้ปราศจากอันตรายแก่ผู้บริโภค</w:t>
            </w:r>
          </w:p>
        </w:tc>
      </w:tr>
      <w:tr w:rsidR="00335CEF" w:rsidRPr="00FC6D9B" w:rsidTr="00F1356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3"/>
        </w:trPr>
        <w:tc>
          <w:tcPr>
            <w:tcW w:w="15651" w:type="dxa"/>
            <w:gridSpan w:val="7"/>
            <w:tcBorders>
              <w:top w:val="single" w:sz="4" w:space="0" w:color="auto"/>
              <w:left w:val="single" w:sz="4" w:space="0" w:color="auto"/>
              <w:bottom w:val="single" w:sz="4" w:space="0" w:color="auto"/>
              <w:right w:val="single" w:sz="4" w:space="0" w:color="000000"/>
            </w:tcBorders>
            <w:shd w:val="clear" w:color="auto" w:fill="auto"/>
            <w:hideMark/>
          </w:tcPr>
          <w:p w:rsidR="00335CEF" w:rsidRPr="00FC6D9B" w:rsidRDefault="00335CEF" w:rsidP="00335CEF">
            <w:pPr>
              <w:rPr>
                <w:rFonts w:ascii="TH SarabunPSK" w:eastAsia="Times New Roman" w:hAnsi="TH SarabunPSK" w:cs="TH SarabunPSK"/>
                <w:b/>
                <w:bCs/>
                <w:color w:val="000000" w:themeColor="text1"/>
                <w:sz w:val="28"/>
                <w:u w:val="single"/>
              </w:rPr>
            </w:pPr>
            <w:r w:rsidRPr="00FC6D9B">
              <w:rPr>
                <w:rFonts w:ascii="TH SarabunPSK" w:eastAsia="Times New Roman" w:hAnsi="TH SarabunPSK" w:cs="TH SarabunPSK"/>
                <w:b/>
                <w:bCs/>
                <w:color w:val="000000" w:themeColor="text1"/>
                <w:sz w:val="28"/>
                <w:u w:val="single"/>
              </w:rPr>
              <w:t xml:space="preserve">2. </w:t>
            </w:r>
            <w:r w:rsidRPr="00FC6D9B">
              <w:rPr>
                <w:rFonts w:ascii="TH SarabunPSK" w:eastAsia="Times New Roman" w:hAnsi="TH SarabunPSK" w:cs="TH SarabunPSK"/>
                <w:b/>
                <w:bCs/>
                <w:color w:val="000000" w:themeColor="text1"/>
                <w:sz w:val="28"/>
                <w:u w:val="single"/>
                <w:cs/>
              </w:rPr>
              <w:t>ผลิตภัณฑ์</w:t>
            </w:r>
          </w:p>
        </w:tc>
      </w:tr>
      <w:tr w:rsidR="00335CEF" w:rsidRPr="00FC6D9B" w:rsidTr="009650E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8" w:type="dxa"/>
          <w:trHeight w:val="1247"/>
        </w:trPr>
        <w:tc>
          <w:tcPr>
            <w:tcW w:w="1984" w:type="dxa"/>
            <w:tcBorders>
              <w:top w:val="nil"/>
              <w:left w:val="single" w:sz="4" w:space="0" w:color="auto"/>
              <w:bottom w:val="single" w:sz="4" w:space="0" w:color="auto"/>
              <w:right w:val="nil"/>
            </w:tcBorders>
            <w:shd w:val="clear" w:color="auto" w:fill="auto"/>
            <w:hideMark/>
          </w:tcPr>
          <w:p w:rsidR="00335CEF" w:rsidRPr="00FC6D9B" w:rsidRDefault="00335CEF" w:rsidP="00335CEF">
            <w:pPr>
              <w:ind w:firstLineChars="200" w:firstLine="562"/>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rPr>
              <w:t xml:space="preserve">2.1 </w:t>
            </w:r>
            <w:r w:rsidRPr="00FC6D9B">
              <w:rPr>
                <w:rFonts w:ascii="TH SarabunPSK" w:eastAsia="Times New Roman" w:hAnsi="TH SarabunPSK" w:cs="TH SarabunPSK"/>
                <w:b/>
                <w:bCs/>
                <w:color w:val="000000" w:themeColor="text1"/>
                <w:sz w:val="28"/>
                <w:cs/>
              </w:rPr>
              <w:t>การได้รับอนุญาต</w:t>
            </w:r>
          </w:p>
        </w:tc>
        <w:tc>
          <w:tcPr>
            <w:tcW w:w="4252" w:type="dxa"/>
            <w:tcBorders>
              <w:top w:val="nil"/>
              <w:left w:val="single" w:sz="4" w:space="0" w:color="auto"/>
              <w:bottom w:val="single" w:sz="4" w:space="0" w:color="auto"/>
              <w:right w:val="single" w:sz="4" w:space="0" w:color="auto"/>
            </w:tcBorders>
            <w:shd w:val="clear" w:color="auto" w:fill="auto"/>
            <w:hideMark/>
          </w:tcPr>
          <w:p w:rsidR="00335CEF" w:rsidRPr="00FC6D9B" w:rsidRDefault="00335CEF" w:rsidP="00335CEF">
            <w:pPr>
              <w:spacing w:after="360"/>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 xml:space="preserve">2.1.1 </w:t>
            </w:r>
            <w:r w:rsidRPr="00FC6D9B">
              <w:rPr>
                <w:rFonts w:ascii="TH SarabunPSK" w:eastAsia="Times New Roman" w:hAnsi="TH SarabunPSK" w:cs="TH SarabunPSK"/>
                <w:color w:val="000000" w:themeColor="text1"/>
                <w:sz w:val="28"/>
                <w:cs/>
              </w:rPr>
              <w:t>กรณีสถานที่ผลิตเข้าข่ายโรงงานหรือไม่เข้าข่ายโรงงาน</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ได้รับใบอนุญาตผลิตอาหารหรือเลขประจำสถานที่ผลิตที่ไม่เข้าข่ายโรงงาน (สบ.</w:t>
            </w:r>
            <w:r w:rsidRPr="00FC6D9B">
              <w:rPr>
                <w:rFonts w:ascii="TH SarabunPSK" w:eastAsia="Times New Roman" w:hAnsi="TH SarabunPSK" w:cs="TH SarabunPSK"/>
                <w:color w:val="000000" w:themeColor="text1"/>
                <w:sz w:val="28"/>
              </w:rPr>
              <w:t xml:space="preserve">1) </w:t>
            </w:r>
            <w:r w:rsidRPr="00FC6D9B">
              <w:rPr>
                <w:rFonts w:ascii="TH SarabunPSK" w:eastAsia="Times New Roman" w:hAnsi="TH SarabunPSK" w:cs="TH SarabunPSK"/>
                <w:color w:val="000000" w:themeColor="text1"/>
                <w:sz w:val="28"/>
                <w:cs/>
              </w:rPr>
              <w:t>แล้ว แต่ผลิตภัณฑยังไม่ได้รับอนุญาตเลขสารบบอาหาร</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สำหรับประเภทอาหารซึ่งถูกบังคับให้แสดงเลขสารบบอาหารตามประกาศ)</w:t>
            </w:r>
            <w:r w:rsidRPr="00FC6D9B">
              <w:rPr>
                <w:rFonts w:ascii="TH SarabunPSK" w:eastAsia="Times New Roman" w:hAnsi="TH SarabunPSK" w:cs="TH SarabunPSK"/>
                <w:color w:val="000000" w:themeColor="text1"/>
                <w:sz w:val="28"/>
              </w:rPr>
              <w:t xml:space="preserve"> </w:t>
            </w:r>
          </w:p>
        </w:tc>
        <w:tc>
          <w:tcPr>
            <w:tcW w:w="3544" w:type="dxa"/>
            <w:tcBorders>
              <w:top w:val="nil"/>
              <w:left w:val="nil"/>
              <w:bottom w:val="single" w:sz="4" w:space="0" w:color="auto"/>
              <w:right w:val="single" w:sz="4" w:space="0" w:color="auto"/>
            </w:tcBorders>
            <w:shd w:val="clear" w:color="auto" w:fill="auto"/>
            <w:hideMark/>
          </w:tcPr>
          <w:p w:rsidR="00335CEF" w:rsidRPr="00FC6D9B" w:rsidRDefault="00335CEF" w:rsidP="00335CEF">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 xml:space="preserve">1. </w:t>
            </w:r>
            <w:r w:rsidRPr="00FC6D9B">
              <w:rPr>
                <w:rFonts w:ascii="TH SarabunPSK" w:eastAsia="Times New Roman" w:hAnsi="TH SarabunPSK" w:cs="TH SarabunPSK"/>
                <w:color w:val="000000" w:themeColor="text1"/>
                <w:sz w:val="28"/>
                <w:cs/>
              </w:rPr>
              <w:t>บันทึกตรวจสถานที่</w:t>
            </w:r>
            <w:r w:rsidRPr="00FC6D9B">
              <w:rPr>
                <w:rFonts w:ascii="TH SarabunPSK" w:eastAsia="Times New Roman" w:hAnsi="TH SarabunPSK" w:cs="TH SarabunPSK"/>
                <w:color w:val="000000" w:themeColor="text1"/>
                <w:sz w:val="28"/>
              </w:rPr>
              <w:br/>
              <w:t xml:space="preserve">2. </w:t>
            </w:r>
            <w:r w:rsidRPr="00FC6D9B">
              <w:rPr>
                <w:rFonts w:ascii="TH SarabunPSK" w:eastAsia="Times New Roman" w:hAnsi="TH SarabunPSK" w:cs="TH SarabunPSK"/>
                <w:color w:val="000000" w:themeColor="text1"/>
                <w:sz w:val="28"/>
                <w:cs/>
              </w:rPr>
              <w:t>บันทึกการเก็บตัวอย่างอาหาร ฉลากอาหาร</w:t>
            </w:r>
            <w:r w:rsidRPr="00FC6D9B">
              <w:rPr>
                <w:rFonts w:ascii="TH SarabunPSK" w:eastAsia="Times New Roman" w:hAnsi="TH SarabunPSK" w:cs="TH SarabunPSK"/>
                <w:color w:val="000000" w:themeColor="text1"/>
                <w:sz w:val="28"/>
              </w:rPr>
              <w:br/>
              <w:t xml:space="preserve">3. </w:t>
            </w:r>
            <w:r w:rsidRPr="00FC6D9B">
              <w:rPr>
                <w:rFonts w:ascii="TH SarabunPSK" w:eastAsia="Times New Roman" w:hAnsi="TH SarabunPSK" w:cs="TH SarabunPSK"/>
                <w:color w:val="000000" w:themeColor="text1"/>
                <w:sz w:val="28"/>
                <w:cs/>
              </w:rPr>
              <w:t>บันทึกการยึดหรืออายัดอาหารหรือสิ่งที่เกี่ยวข้อง</w:t>
            </w:r>
            <w:r w:rsidRPr="00FC6D9B">
              <w:rPr>
                <w:rFonts w:ascii="TH SarabunPSK" w:eastAsia="Times New Roman" w:hAnsi="TH SarabunPSK" w:cs="TH SarabunPSK"/>
                <w:color w:val="000000" w:themeColor="text1"/>
                <w:sz w:val="28"/>
              </w:rPr>
              <w:br/>
              <w:t xml:space="preserve">4. </w:t>
            </w:r>
            <w:r w:rsidRPr="00FC6D9B">
              <w:rPr>
                <w:rFonts w:ascii="TH SarabunPSK" w:eastAsia="Times New Roman" w:hAnsi="TH SarabunPSK" w:cs="TH SarabunPSK"/>
                <w:color w:val="000000" w:themeColor="text1"/>
                <w:sz w:val="28"/>
                <w:cs/>
              </w:rPr>
              <w:t>บันทึกคำให้การ</w:t>
            </w:r>
            <w:r w:rsidRPr="00FC6D9B">
              <w:rPr>
                <w:rFonts w:ascii="TH SarabunPSK" w:eastAsia="Times New Roman" w:hAnsi="TH SarabunPSK" w:cs="TH SarabunPSK"/>
                <w:color w:val="000000" w:themeColor="text1"/>
                <w:sz w:val="28"/>
              </w:rPr>
              <w:br/>
              <w:t xml:space="preserve">5. </w:t>
            </w:r>
            <w:r w:rsidRPr="00FC6D9B">
              <w:rPr>
                <w:rFonts w:ascii="TH SarabunPSK" w:eastAsia="Times New Roman" w:hAnsi="TH SarabunPSK" w:cs="TH SarabunPSK"/>
                <w:color w:val="000000" w:themeColor="text1"/>
                <w:sz w:val="28"/>
                <w:cs/>
              </w:rPr>
              <w:t>หลักฐานอื่นๆ (ถ้ามี)</w:t>
            </w:r>
          </w:p>
        </w:tc>
        <w:tc>
          <w:tcPr>
            <w:tcW w:w="1843" w:type="dxa"/>
            <w:tcBorders>
              <w:top w:val="nil"/>
              <w:left w:val="nil"/>
              <w:bottom w:val="single" w:sz="4" w:space="0" w:color="auto"/>
              <w:right w:val="single" w:sz="4" w:space="0" w:color="auto"/>
            </w:tcBorders>
            <w:shd w:val="clear" w:color="auto" w:fill="auto"/>
            <w:hideMark/>
          </w:tcPr>
          <w:p w:rsidR="00335CEF" w:rsidRPr="00FC6D9B" w:rsidRDefault="00335CEF" w:rsidP="00335CEF">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ฝ่าฝืนประกาศซึ่งออกตามม.</w:t>
            </w:r>
            <w:r w:rsidRPr="00FC6D9B">
              <w:rPr>
                <w:rFonts w:ascii="TH SarabunPSK" w:eastAsia="Times New Roman" w:hAnsi="TH SarabunPSK" w:cs="TH SarabunPSK"/>
                <w:color w:val="000000" w:themeColor="text1"/>
                <w:sz w:val="28"/>
              </w:rPr>
              <w:t xml:space="preserve"> 6(10)</w:t>
            </w:r>
          </w:p>
        </w:tc>
        <w:tc>
          <w:tcPr>
            <w:tcW w:w="1418" w:type="dxa"/>
            <w:tcBorders>
              <w:top w:val="nil"/>
              <w:left w:val="nil"/>
              <w:bottom w:val="single" w:sz="4" w:space="0" w:color="auto"/>
              <w:right w:val="single" w:sz="4" w:space="0" w:color="auto"/>
            </w:tcBorders>
            <w:shd w:val="clear" w:color="auto" w:fill="auto"/>
            <w:hideMark/>
          </w:tcPr>
          <w:p w:rsidR="00335CEF" w:rsidRPr="00FC6D9B" w:rsidRDefault="00335CEF" w:rsidP="00335CEF">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โทษตามม.</w:t>
            </w:r>
            <w:r w:rsidRPr="00FC6D9B">
              <w:rPr>
                <w:rFonts w:ascii="TH SarabunPSK" w:eastAsia="Times New Roman" w:hAnsi="TH SarabunPSK" w:cs="TH SarabunPSK"/>
                <w:color w:val="000000" w:themeColor="text1"/>
                <w:sz w:val="28"/>
              </w:rPr>
              <w:t xml:space="preserve"> 51</w:t>
            </w:r>
          </w:p>
        </w:tc>
        <w:tc>
          <w:tcPr>
            <w:tcW w:w="2552" w:type="dxa"/>
            <w:tcBorders>
              <w:top w:val="nil"/>
              <w:left w:val="nil"/>
              <w:bottom w:val="single" w:sz="4" w:space="0" w:color="auto"/>
              <w:right w:val="single" w:sz="4" w:space="0" w:color="auto"/>
            </w:tcBorders>
            <w:shd w:val="clear" w:color="auto" w:fill="auto"/>
            <w:hideMark/>
          </w:tcPr>
          <w:p w:rsidR="00335CEF" w:rsidRPr="00FC6D9B" w:rsidRDefault="00335CEF" w:rsidP="00335CEF">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 xml:space="preserve"> - </w:t>
            </w:r>
            <w:r w:rsidRPr="00FC6D9B">
              <w:rPr>
                <w:rFonts w:ascii="TH SarabunPSK" w:eastAsia="Times New Roman" w:hAnsi="TH SarabunPSK" w:cs="TH SarabunPSK"/>
                <w:color w:val="000000" w:themeColor="text1"/>
                <w:sz w:val="28"/>
                <w:cs/>
              </w:rPr>
              <w:t>ขอความร่วมมือให้งดผลิตเฉพาะผลิตภัณฑ์นั้นจนกว่าจะได้รับอนุญาตเลขสารบบอาหาร</w:t>
            </w:r>
          </w:p>
        </w:tc>
      </w:tr>
      <w:tr w:rsidR="00335CEF" w:rsidRPr="00FC6D9B" w:rsidTr="00F1356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8" w:type="dxa"/>
          <w:trHeight w:val="4050"/>
        </w:trPr>
        <w:tc>
          <w:tcPr>
            <w:tcW w:w="1984" w:type="dxa"/>
            <w:tcBorders>
              <w:top w:val="single" w:sz="4" w:space="0" w:color="auto"/>
              <w:left w:val="single" w:sz="4" w:space="0" w:color="auto"/>
              <w:bottom w:val="single" w:sz="4" w:space="0" w:color="auto"/>
              <w:right w:val="single" w:sz="4" w:space="0" w:color="auto"/>
            </w:tcBorders>
            <w:shd w:val="clear" w:color="auto" w:fill="auto"/>
            <w:hideMark/>
          </w:tcPr>
          <w:p w:rsidR="00335CEF" w:rsidRPr="00FC6D9B" w:rsidRDefault="00335CEF" w:rsidP="00335CEF">
            <w:pPr>
              <w:ind w:firstLineChars="200" w:firstLine="562"/>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rPr>
              <w:t xml:space="preserve">2.2 </w:t>
            </w:r>
            <w:r w:rsidRPr="00FC6D9B">
              <w:rPr>
                <w:rFonts w:ascii="TH SarabunPSK" w:eastAsia="Times New Roman" w:hAnsi="TH SarabunPSK" w:cs="TH SarabunPSK"/>
                <w:b/>
                <w:bCs/>
                <w:color w:val="000000" w:themeColor="text1"/>
                <w:sz w:val="28"/>
                <w:cs/>
              </w:rPr>
              <w:t>คุณภาพผลิตภัณฑ์</w:t>
            </w:r>
          </w:p>
        </w:tc>
        <w:tc>
          <w:tcPr>
            <w:tcW w:w="4252" w:type="dxa"/>
            <w:tcBorders>
              <w:top w:val="nil"/>
              <w:left w:val="nil"/>
              <w:bottom w:val="single" w:sz="4" w:space="0" w:color="auto"/>
              <w:right w:val="single" w:sz="4" w:space="0" w:color="auto"/>
            </w:tcBorders>
            <w:shd w:val="clear" w:color="auto" w:fill="auto"/>
            <w:hideMark/>
          </w:tcPr>
          <w:p w:rsidR="00335CEF" w:rsidRPr="00FC6D9B" w:rsidRDefault="00335CEF" w:rsidP="00335CEF">
            <w:pPr>
              <w:rPr>
                <w:rFonts w:ascii="TH SarabunPSK" w:eastAsia="Times New Roman" w:hAnsi="TH SarabunPSK" w:cs="TH SarabunPSK"/>
                <w:color w:val="000000" w:themeColor="text1"/>
                <w:sz w:val="28"/>
              </w:rPr>
            </w:pPr>
            <w:r w:rsidRPr="00FC6D9B">
              <w:rPr>
                <w:rFonts w:ascii="TH SarabunPSK" w:eastAsia="Times New Roman" w:hAnsi="TH SarabunPSK" w:cs="TH SarabunPSK"/>
                <w:b/>
                <w:bCs/>
                <w:color w:val="000000" w:themeColor="text1"/>
                <w:sz w:val="28"/>
              </w:rPr>
              <w:t xml:space="preserve">2.2.1 </w:t>
            </w:r>
            <w:r w:rsidRPr="00FC6D9B">
              <w:rPr>
                <w:rFonts w:ascii="TH SarabunPSK" w:eastAsia="Times New Roman" w:hAnsi="TH SarabunPSK" w:cs="TH SarabunPSK"/>
                <w:b/>
                <w:bCs/>
                <w:color w:val="000000" w:themeColor="text1"/>
                <w:sz w:val="28"/>
                <w:cs/>
              </w:rPr>
              <w:t>ด้านจุลินทรีย์</w:t>
            </w:r>
            <w:r w:rsidRPr="00FC6D9B">
              <w:rPr>
                <w:rFonts w:ascii="TH SarabunPSK" w:eastAsia="Times New Roman" w:hAnsi="TH SarabunPSK" w:cs="TH SarabunPSK"/>
                <w:b/>
                <w:bCs/>
                <w:color w:val="000000" w:themeColor="text1"/>
                <w:sz w:val="28"/>
              </w:rPr>
              <w:t xml:space="preserve">  </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rPr>
              <w:br/>
              <w:t xml:space="preserve">    </w:t>
            </w:r>
            <w:r w:rsidRPr="00FC6D9B">
              <w:rPr>
                <w:rFonts w:ascii="TH SarabunPSK" w:eastAsia="Times New Roman" w:hAnsi="TH SarabunPSK" w:cs="TH SarabunPSK"/>
                <w:color w:val="000000" w:themeColor="text1"/>
                <w:sz w:val="28"/>
                <w:cs/>
              </w:rPr>
              <w:t>พบจุลินทรีย์ที่ทำให้เกิดโรค เช่น</w:t>
            </w:r>
            <w:r w:rsidRPr="00FC6D9B">
              <w:rPr>
                <w:rFonts w:ascii="TH SarabunPSK" w:eastAsia="Times New Roman" w:hAnsi="TH SarabunPSK" w:cs="TH SarabunPSK"/>
                <w:color w:val="000000" w:themeColor="text1"/>
                <w:sz w:val="28"/>
              </w:rPr>
              <w:t xml:space="preserve"> Staphylococcus aureus ,Clostridium spp. , Salmonella spp. </w:t>
            </w:r>
            <w:r w:rsidRPr="00FC6D9B">
              <w:rPr>
                <w:rFonts w:ascii="TH SarabunPSK" w:eastAsia="Times New Roman" w:hAnsi="TH SarabunPSK" w:cs="TH SarabunPSK"/>
                <w:color w:val="000000" w:themeColor="text1"/>
                <w:sz w:val="28"/>
                <w:cs/>
              </w:rPr>
              <w:t>หรือสารพิษจากจุลินทรีย์</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rPr>
              <w:br/>
              <w:t xml:space="preserve">          </w:t>
            </w:r>
          </w:p>
        </w:tc>
        <w:tc>
          <w:tcPr>
            <w:tcW w:w="3544" w:type="dxa"/>
            <w:tcBorders>
              <w:top w:val="nil"/>
              <w:left w:val="nil"/>
              <w:bottom w:val="single" w:sz="4" w:space="0" w:color="auto"/>
              <w:right w:val="single" w:sz="4" w:space="0" w:color="auto"/>
            </w:tcBorders>
            <w:shd w:val="clear" w:color="auto" w:fill="auto"/>
            <w:hideMark/>
          </w:tcPr>
          <w:p w:rsidR="00335CEF" w:rsidRPr="00FC6D9B" w:rsidRDefault="00335CEF" w:rsidP="00335CEF">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 xml:space="preserve">1. </w:t>
            </w:r>
            <w:r w:rsidRPr="00FC6D9B">
              <w:rPr>
                <w:rFonts w:ascii="TH SarabunPSK" w:eastAsia="Times New Roman" w:hAnsi="TH SarabunPSK" w:cs="TH SarabunPSK"/>
                <w:color w:val="000000" w:themeColor="text1"/>
                <w:sz w:val="28"/>
                <w:cs/>
              </w:rPr>
              <w:t>บันทึกตรวจสถานที่</w:t>
            </w:r>
            <w:r w:rsidRPr="00FC6D9B">
              <w:rPr>
                <w:rFonts w:ascii="TH SarabunPSK" w:eastAsia="Times New Roman" w:hAnsi="TH SarabunPSK" w:cs="TH SarabunPSK"/>
                <w:color w:val="000000" w:themeColor="text1"/>
                <w:sz w:val="28"/>
              </w:rPr>
              <w:br/>
              <w:t xml:space="preserve">2. </w:t>
            </w:r>
            <w:r w:rsidRPr="00FC6D9B">
              <w:rPr>
                <w:rFonts w:ascii="TH SarabunPSK" w:eastAsia="Times New Roman" w:hAnsi="TH SarabunPSK" w:cs="TH SarabunPSK"/>
                <w:color w:val="000000" w:themeColor="text1"/>
                <w:sz w:val="28"/>
                <w:cs/>
              </w:rPr>
              <w:t>บันทึกการเก็บตัวอย่างอาหาร ฉลากอาหาร</w:t>
            </w:r>
            <w:r w:rsidRPr="00FC6D9B">
              <w:rPr>
                <w:rFonts w:ascii="TH SarabunPSK" w:eastAsia="Times New Roman" w:hAnsi="TH SarabunPSK" w:cs="TH SarabunPSK"/>
                <w:color w:val="000000" w:themeColor="text1"/>
                <w:sz w:val="28"/>
              </w:rPr>
              <w:br/>
              <w:t xml:space="preserve">3. </w:t>
            </w:r>
            <w:r w:rsidRPr="00FC6D9B">
              <w:rPr>
                <w:rFonts w:ascii="TH SarabunPSK" w:eastAsia="Times New Roman" w:hAnsi="TH SarabunPSK" w:cs="TH SarabunPSK"/>
                <w:color w:val="000000" w:themeColor="text1"/>
                <w:sz w:val="28"/>
                <w:cs/>
              </w:rPr>
              <w:t>บันทึกคำให้การ</w:t>
            </w:r>
            <w:r w:rsidRPr="00FC6D9B">
              <w:rPr>
                <w:rFonts w:ascii="TH SarabunPSK" w:eastAsia="Times New Roman" w:hAnsi="TH SarabunPSK" w:cs="TH SarabunPSK"/>
                <w:color w:val="000000" w:themeColor="text1"/>
                <w:sz w:val="28"/>
              </w:rPr>
              <w:br/>
              <w:t xml:space="preserve">4. </w:t>
            </w:r>
            <w:r w:rsidRPr="00FC6D9B">
              <w:rPr>
                <w:rFonts w:ascii="TH SarabunPSK" w:eastAsia="Times New Roman" w:hAnsi="TH SarabunPSK" w:cs="TH SarabunPSK"/>
                <w:color w:val="000000" w:themeColor="text1"/>
                <w:sz w:val="28"/>
                <w:cs/>
              </w:rPr>
              <w:t>ผลวิเคราะห์</w:t>
            </w:r>
            <w:r w:rsidRPr="00FC6D9B">
              <w:rPr>
                <w:rFonts w:ascii="TH SarabunPSK" w:eastAsia="Times New Roman" w:hAnsi="TH SarabunPSK" w:cs="TH SarabunPSK"/>
                <w:color w:val="000000" w:themeColor="text1"/>
                <w:sz w:val="28"/>
              </w:rPr>
              <w:br/>
              <w:t xml:space="preserve">5. </w:t>
            </w:r>
            <w:r w:rsidRPr="00FC6D9B">
              <w:rPr>
                <w:rFonts w:ascii="TH SarabunPSK" w:eastAsia="Times New Roman" w:hAnsi="TH SarabunPSK" w:cs="TH SarabunPSK"/>
                <w:color w:val="000000" w:themeColor="text1"/>
                <w:sz w:val="28"/>
                <w:cs/>
              </w:rPr>
              <w:t>หลักฐานอื่นๆ (ถ้ามี)</w:t>
            </w:r>
          </w:p>
        </w:tc>
        <w:tc>
          <w:tcPr>
            <w:tcW w:w="1843" w:type="dxa"/>
            <w:tcBorders>
              <w:top w:val="nil"/>
              <w:left w:val="nil"/>
              <w:bottom w:val="single" w:sz="4" w:space="0" w:color="auto"/>
              <w:right w:val="single" w:sz="4" w:space="0" w:color="auto"/>
            </w:tcBorders>
            <w:shd w:val="clear" w:color="auto" w:fill="auto"/>
            <w:hideMark/>
          </w:tcPr>
          <w:p w:rsidR="00335CEF" w:rsidRPr="00FC6D9B" w:rsidRDefault="00335CEF" w:rsidP="00335CEF">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ฝ่าฝืน</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 xml:space="preserve">ม. </w:t>
            </w:r>
            <w:r w:rsidRPr="00FC6D9B">
              <w:rPr>
                <w:rFonts w:ascii="TH SarabunPSK" w:eastAsia="Times New Roman" w:hAnsi="TH SarabunPSK" w:cs="TH SarabunPSK"/>
                <w:color w:val="000000" w:themeColor="text1"/>
                <w:sz w:val="28"/>
              </w:rPr>
              <w:t xml:space="preserve">25 (3) </w:t>
            </w:r>
            <w:r w:rsidRPr="00FC6D9B">
              <w:rPr>
                <w:rFonts w:ascii="TH SarabunPSK" w:eastAsia="Times New Roman" w:hAnsi="TH SarabunPSK" w:cs="TH SarabunPSK"/>
                <w:color w:val="000000" w:themeColor="text1"/>
                <w:sz w:val="28"/>
                <w:cs/>
              </w:rPr>
              <w:t xml:space="preserve">และฝ่าฝืน ม. </w:t>
            </w:r>
            <w:r w:rsidRPr="00FC6D9B">
              <w:rPr>
                <w:rFonts w:ascii="TH SarabunPSK" w:eastAsia="Times New Roman" w:hAnsi="TH SarabunPSK" w:cs="TH SarabunPSK"/>
                <w:color w:val="000000" w:themeColor="text1"/>
                <w:sz w:val="28"/>
              </w:rPr>
              <w:t>25(1)</w:t>
            </w:r>
          </w:p>
        </w:tc>
        <w:tc>
          <w:tcPr>
            <w:tcW w:w="1418" w:type="dxa"/>
            <w:tcBorders>
              <w:top w:val="nil"/>
              <w:left w:val="nil"/>
              <w:bottom w:val="single" w:sz="4" w:space="0" w:color="auto"/>
              <w:right w:val="single" w:sz="4" w:space="0" w:color="auto"/>
            </w:tcBorders>
            <w:shd w:val="clear" w:color="auto" w:fill="auto"/>
            <w:hideMark/>
          </w:tcPr>
          <w:p w:rsidR="00335CEF" w:rsidRPr="00FC6D9B" w:rsidRDefault="00335CEF" w:rsidP="00335CEF">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โทษตาม</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 xml:space="preserve">ม. </w:t>
            </w:r>
            <w:r w:rsidRPr="00FC6D9B">
              <w:rPr>
                <w:rFonts w:ascii="TH SarabunPSK" w:eastAsia="Times New Roman" w:hAnsi="TH SarabunPSK" w:cs="TH SarabunPSK"/>
                <w:color w:val="000000" w:themeColor="text1"/>
                <w:sz w:val="28"/>
              </w:rPr>
              <w:t>60 (</w:t>
            </w:r>
            <w:r w:rsidRPr="00FC6D9B">
              <w:rPr>
                <w:rFonts w:ascii="TH SarabunPSK" w:eastAsia="Times New Roman" w:hAnsi="TH SarabunPSK" w:cs="TH SarabunPSK"/>
                <w:color w:val="000000" w:themeColor="text1"/>
                <w:sz w:val="28"/>
                <w:cs/>
              </w:rPr>
              <w:t xml:space="preserve">อาหารผิดมาตรฐาน) และ ม. </w:t>
            </w:r>
            <w:r w:rsidRPr="00FC6D9B">
              <w:rPr>
                <w:rFonts w:ascii="TH SarabunPSK" w:eastAsia="Times New Roman" w:hAnsi="TH SarabunPSK" w:cs="TH SarabunPSK"/>
                <w:color w:val="000000" w:themeColor="text1"/>
                <w:sz w:val="28"/>
              </w:rPr>
              <w:t>58 (</w:t>
            </w:r>
            <w:r w:rsidRPr="00FC6D9B">
              <w:rPr>
                <w:rFonts w:ascii="TH SarabunPSK" w:eastAsia="Times New Roman" w:hAnsi="TH SarabunPSK" w:cs="TH SarabunPSK"/>
                <w:color w:val="000000" w:themeColor="text1"/>
                <w:sz w:val="28"/>
                <w:cs/>
              </w:rPr>
              <w:t>อาหารไม่บริสุทธิ์)</w:t>
            </w:r>
          </w:p>
        </w:tc>
        <w:tc>
          <w:tcPr>
            <w:tcW w:w="2552" w:type="dxa"/>
            <w:tcBorders>
              <w:top w:val="nil"/>
              <w:left w:val="nil"/>
              <w:bottom w:val="single" w:sz="4" w:space="0" w:color="auto"/>
              <w:right w:val="single" w:sz="4" w:space="0" w:color="auto"/>
            </w:tcBorders>
            <w:shd w:val="clear" w:color="auto" w:fill="auto"/>
            <w:hideMark/>
          </w:tcPr>
          <w:p w:rsidR="00335CEF" w:rsidRPr="00FC6D9B" w:rsidRDefault="00335CEF" w:rsidP="00335CEF">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 xml:space="preserve"> - </w:t>
            </w:r>
            <w:r w:rsidRPr="00FC6D9B">
              <w:rPr>
                <w:rFonts w:ascii="TH SarabunPSK" w:eastAsia="Times New Roman" w:hAnsi="TH SarabunPSK" w:cs="TH SarabunPSK"/>
                <w:color w:val="000000" w:themeColor="text1"/>
                <w:sz w:val="28"/>
                <w:cs/>
              </w:rPr>
              <w:t>สั่งงดผลิตจนกว่าจะปรับปรุงแก้ไขให้มีคุณภาพมาตรฐานตามประกาศกระทรวงสาธารณสุขที่เกี่ยวข้อง</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โดย</w:t>
            </w:r>
            <w:r w:rsidRPr="00FC6D9B">
              <w:rPr>
                <w:rFonts w:ascii="TH SarabunPSK" w:eastAsia="Times New Roman" w:hAnsi="TH SarabunPSK" w:cs="TH SarabunPSK"/>
                <w:color w:val="000000" w:themeColor="text1"/>
                <w:sz w:val="28"/>
                <w:u w:val="single"/>
                <w:cs/>
              </w:rPr>
              <w:t xml:space="preserve">อาศัยอำนาจตาม ม. </w:t>
            </w:r>
            <w:r w:rsidRPr="00FC6D9B">
              <w:rPr>
                <w:rFonts w:ascii="TH SarabunPSK" w:eastAsia="Times New Roman" w:hAnsi="TH SarabunPSK" w:cs="TH SarabunPSK"/>
                <w:color w:val="000000" w:themeColor="text1"/>
                <w:sz w:val="28"/>
                <w:u w:val="single"/>
              </w:rPr>
              <w:t>30(2)</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 xml:space="preserve">หากฝ่าฝืนคำสั่งมีโทษตาม ม. </w:t>
            </w:r>
            <w:r w:rsidRPr="00FC6D9B">
              <w:rPr>
                <w:rFonts w:ascii="TH SarabunPSK" w:eastAsia="Times New Roman" w:hAnsi="TH SarabunPSK" w:cs="TH SarabunPSK"/>
                <w:color w:val="000000" w:themeColor="text1"/>
                <w:sz w:val="28"/>
              </w:rPr>
              <w:t xml:space="preserve">63 </w:t>
            </w:r>
            <w:r w:rsidRPr="00FC6D9B">
              <w:rPr>
                <w:rFonts w:ascii="TH SarabunPSK" w:eastAsia="Times New Roman" w:hAnsi="TH SarabunPSK" w:cs="TH SarabunPSK"/>
                <w:color w:val="000000" w:themeColor="text1"/>
                <w:sz w:val="28"/>
                <w:cs/>
              </w:rPr>
              <w:t>ต้องระวางโทษปรับไม่เกินห้าหมื่นบาท</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และปรับเป็นรายวันอีกวันละห้าร้อยบาทตลอดเวลาที่ไม่ปฏิบัติตามคำสั่งดังกล่าว</w:t>
            </w:r>
            <w:r w:rsidRPr="00FC6D9B">
              <w:rPr>
                <w:rFonts w:ascii="TH SarabunPSK" w:eastAsia="Times New Roman" w:hAnsi="TH SarabunPSK" w:cs="TH SarabunPSK"/>
                <w:color w:val="000000" w:themeColor="text1"/>
                <w:sz w:val="28"/>
              </w:rPr>
              <w:br/>
              <w:t xml:space="preserve"> - </w:t>
            </w:r>
            <w:r w:rsidRPr="00FC6D9B">
              <w:rPr>
                <w:rFonts w:ascii="TH SarabunPSK" w:eastAsia="Times New Roman" w:hAnsi="TH SarabunPSK" w:cs="TH SarabunPSK"/>
                <w:color w:val="000000" w:themeColor="text1"/>
                <w:sz w:val="28"/>
                <w:cs/>
              </w:rPr>
              <w:t>ประกาศผลการตรวจพิสูจน์อาหารโดย</w:t>
            </w:r>
            <w:r w:rsidRPr="00FC6D9B">
              <w:rPr>
                <w:rFonts w:ascii="TH SarabunPSK" w:eastAsia="Times New Roman" w:hAnsi="TH SarabunPSK" w:cs="TH SarabunPSK"/>
                <w:color w:val="000000" w:themeColor="text1"/>
                <w:sz w:val="28"/>
                <w:u w:val="single"/>
                <w:cs/>
              </w:rPr>
              <w:t xml:space="preserve">อาศัยอำนาจตาม ม. </w:t>
            </w:r>
            <w:r w:rsidRPr="00FC6D9B">
              <w:rPr>
                <w:rFonts w:ascii="TH SarabunPSK" w:eastAsia="Times New Roman" w:hAnsi="TH SarabunPSK" w:cs="TH SarabunPSK"/>
                <w:color w:val="000000" w:themeColor="text1"/>
                <w:sz w:val="28"/>
                <w:u w:val="single"/>
              </w:rPr>
              <w:t xml:space="preserve">30(3) </w:t>
            </w:r>
            <w:r w:rsidRPr="00FC6D9B">
              <w:rPr>
                <w:rFonts w:ascii="TH SarabunPSK" w:eastAsia="Times New Roman" w:hAnsi="TH SarabunPSK" w:cs="TH SarabunPSK"/>
                <w:color w:val="000000" w:themeColor="text1"/>
                <w:sz w:val="28"/>
              </w:rPr>
              <w:br/>
            </w:r>
          </w:p>
        </w:tc>
      </w:tr>
      <w:tr w:rsidR="00F13569" w:rsidRPr="00FC6D9B" w:rsidTr="00F1356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8" w:type="dxa"/>
          <w:trHeight w:val="1587"/>
        </w:trPr>
        <w:tc>
          <w:tcPr>
            <w:tcW w:w="198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13569" w:rsidRPr="00FC6D9B" w:rsidRDefault="00F13569" w:rsidP="00F13569">
            <w:pPr>
              <w:ind w:firstLineChars="200" w:firstLine="562"/>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cs/>
              </w:rPr>
              <w:lastRenderedPageBreak/>
              <w:t>กรณี</w:t>
            </w:r>
          </w:p>
        </w:tc>
        <w:tc>
          <w:tcPr>
            <w:tcW w:w="4252" w:type="dxa"/>
            <w:tcBorders>
              <w:top w:val="single" w:sz="4" w:space="0" w:color="auto"/>
              <w:left w:val="nil"/>
              <w:bottom w:val="single" w:sz="4" w:space="0" w:color="auto"/>
              <w:right w:val="single" w:sz="4" w:space="0" w:color="auto"/>
            </w:tcBorders>
            <w:shd w:val="clear" w:color="auto" w:fill="auto"/>
            <w:vAlign w:val="center"/>
            <w:hideMark/>
          </w:tcPr>
          <w:p w:rsidR="00F13569" w:rsidRPr="00FC6D9B" w:rsidRDefault="00F13569" w:rsidP="00F13569">
            <w:pPr>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cs/>
              </w:rPr>
              <w:t>การกระทำการฝ่าฝืน</w:t>
            </w:r>
            <w:r w:rsidRPr="00FC6D9B">
              <w:rPr>
                <w:rFonts w:ascii="TH SarabunPSK" w:eastAsia="Times New Roman" w:hAnsi="TH SarabunPSK" w:cs="TH SarabunPSK"/>
                <w:b/>
                <w:bCs/>
                <w:color w:val="000000" w:themeColor="text1"/>
                <w:sz w:val="28"/>
              </w:rPr>
              <w:t xml:space="preserve"> </w:t>
            </w:r>
            <w:r w:rsidRPr="00FC6D9B">
              <w:rPr>
                <w:rFonts w:ascii="TH SarabunPSK" w:eastAsia="Times New Roman" w:hAnsi="TH SarabunPSK" w:cs="TH SarabunPSK"/>
                <w:b/>
                <w:bCs/>
                <w:color w:val="000000" w:themeColor="text1"/>
                <w:sz w:val="28"/>
              </w:rPr>
              <w:br/>
            </w:r>
            <w:r w:rsidRPr="00FC6D9B">
              <w:rPr>
                <w:rFonts w:ascii="TH SarabunPSK" w:eastAsia="Times New Roman" w:hAnsi="TH SarabunPSK" w:cs="TH SarabunPSK"/>
                <w:b/>
                <w:bCs/>
                <w:color w:val="000000" w:themeColor="text1"/>
                <w:sz w:val="28"/>
                <w:cs/>
              </w:rPr>
              <w:t>พระราชบัญญัติอาหาร พ.ศ.</w:t>
            </w:r>
            <w:r w:rsidRPr="00FC6D9B">
              <w:rPr>
                <w:rFonts w:ascii="TH SarabunPSK" w:eastAsia="Times New Roman" w:hAnsi="TH SarabunPSK" w:cs="TH SarabunPSK"/>
                <w:b/>
                <w:bCs/>
                <w:color w:val="000000" w:themeColor="text1"/>
                <w:sz w:val="28"/>
              </w:rPr>
              <w:t>2522</w:t>
            </w:r>
          </w:p>
        </w:tc>
        <w:tc>
          <w:tcPr>
            <w:tcW w:w="3544" w:type="dxa"/>
            <w:tcBorders>
              <w:top w:val="single" w:sz="4" w:space="0" w:color="auto"/>
              <w:left w:val="nil"/>
              <w:bottom w:val="single" w:sz="4" w:space="0" w:color="auto"/>
              <w:right w:val="single" w:sz="4" w:space="0" w:color="auto"/>
            </w:tcBorders>
            <w:shd w:val="clear" w:color="auto" w:fill="auto"/>
            <w:vAlign w:val="center"/>
            <w:hideMark/>
          </w:tcPr>
          <w:p w:rsidR="00F13569" w:rsidRPr="00FC6D9B" w:rsidRDefault="00F13569" w:rsidP="00F13569">
            <w:pPr>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cs/>
              </w:rPr>
              <w:t>หลักฐานที่ต้องการ</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F13569" w:rsidRPr="00FC6D9B" w:rsidRDefault="00F13569" w:rsidP="00F13569">
            <w:pPr>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cs/>
              </w:rPr>
              <w:t>ความผิด</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F13569" w:rsidRPr="00FC6D9B" w:rsidRDefault="00F13569" w:rsidP="00F13569">
            <w:pPr>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cs/>
              </w:rPr>
              <w:t>บทลงโทษ</w:t>
            </w: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F13569" w:rsidRPr="00FC6D9B" w:rsidRDefault="00F13569" w:rsidP="00F13569">
            <w:pPr>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cs/>
              </w:rPr>
              <w:t>มาตรการเพื่อประโยชน์แก่การควบคุมอาหารให้ถูกสุขลักษณะหรือให้ปราศจากอันตรายแก่ผู้บริโภค</w:t>
            </w:r>
          </w:p>
        </w:tc>
      </w:tr>
      <w:tr w:rsidR="009650E1" w:rsidRPr="00FC6D9B" w:rsidTr="009650E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8" w:type="dxa"/>
          <w:trHeight w:val="794"/>
        </w:trPr>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rsidR="009650E1" w:rsidRPr="00FC6D9B" w:rsidRDefault="009650E1" w:rsidP="00F13569">
            <w:pPr>
              <w:ind w:firstLineChars="200" w:firstLine="562"/>
              <w:jc w:val="center"/>
              <w:rPr>
                <w:rFonts w:ascii="TH SarabunPSK" w:eastAsia="Times New Roman" w:hAnsi="TH SarabunPSK" w:cs="TH SarabunPSK"/>
                <w:b/>
                <w:bCs/>
                <w:color w:val="000000" w:themeColor="text1"/>
                <w:sz w:val="28"/>
                <w:cs/>
              </w:rPr>
            </w:pPr>
          </w:p>
        </w:tc>
        <w:tc>
          <w:tcPr>
            <w:tcW w:w="4252" w:type="dxa"/>
            <w:tcBorders>
              <w:top w:val="single" w:sz="4" w:space="0" w:color="auto"/>
              <w:left w:val="nil"/>
              <w:bottom w:val="single" w:sz="4" w:space="0" w:color="auto"/>
              <w:right w:val="single" w:sz="4" w:space="0" w:color="auto"/>
            </w:tcBorders>
            <w:shd w:val="clear" w:color="auto" w:fill="auto"/>
            <w:vAlign w:val="center"/>
          </w:tcPr>
          <w:p w:rsidR="009650E1" w:rsidRPr="00FC6D9B" w:rsidRDefault="009650E1" w:rsidP="00F13569">
            <w:pPr>
              <w:jc w:val="center"/>
              <w:rPr>
                <w:rFonts w:ascii="TH SarabunPSK" w:eastAsia="Times New Roman" w:hAnsi="TH SarabunPSK" w:cs="TH SarabunPSK"/>
                <w:b/>
                <w:bCs/>
                <w:color w:val="000000" w:themeColor="text1"/>
                <w:sz w:val="28"/>
                <w:cs/>
              </w:rPr>
            </w:pPr>
          </w:p>
        </w:tc>
        <w:tc>
          <w:tcPr>
            <w:tcW w:w="3544" w:type="dxa"/>
            <w:tcBorders>
              <w:top w:val="single" w:sz="4" w:space="0" w:color="auto"/>
              <w:left w:val="nil"/>
              <w:bottom w:val="single" w:sz="4" w:space="0" w:color="auto"/>
              <w:right w:val="single" w:sz="4" w:space="0" w:color="auto"/>
            </w:tcBorders>
            <w:shd w:val="clear" w:color="auto" w:fill="auto"/>
            <w:vAlign w:val="center"/>
          </w:tcPr>
          <w:p w:rsidR="009650E1" w:rsidRPr="00FC6D9B" w:rsidRDefault="009650E1" w:rsidP="00F13569">
            <w:pPr>
              <w:jc w:val="center"/>
              <w:rPr>
                <w:rFonts w:ascii="TH SarabunPSK" w:eastAsia="Times New Roman" w:hAnsi="TH SarabunPSK" w:cs="TH SarabunPSK"/>
                <w:b/>
                <w:bCs/>
                <w:color w:val="000000" w:themeColor="text1"/>
                <w:sz w:val="28"/>
                <w:cs/>
              </w:rPr>
            </w:pPr>
          </w:p>
        </w:tc>
        <w:tc>
          <w:tcPr>
            <w:tcW w:w="1843" w:type="dxa"/>
            <w:tcBorders>
              <w:top w:val="single" w:sz="4" w:space="0" w:color="auto"/>
              <w:left w:val="nil"/>
              <w:bottom w:val="single" w:sz="4" w:space="0" w:color="auto"/>
              <w:right w:val="single" w:sz="4" w:space="0" w:color="auto"/>
            </w:tcBorders>
            <w:shd w:val="clear" w:color="auto" w:fill="auto"/>
            <w:vAlign w:val="center"/>
          </w:tcPr>
          <w:p w:rsidR="009650E1" w:rsidRPr="00FC6D9B" w:rsidRDefault="009650E1" w:rsidP="00F13569">
            <w:pPr>
              <w:jc w:val="center"/>
              <w:rPr>
                <w:rFonts w:ascii="TH SarabunPSK" w:eastAsia="Times New Roman" w:hAnsi="TH SarabunPSK" w:cs="TH SarabunPSK"/>
                <w:b/>
                <w:bCs/>
                <w:color w:val="000000" w:themeColor="text1"/>
                <w:sz w:val="28"/>
                <w:cs/>
              </w:rPr>
            </w:pPr>
          </w:p>
        </w:tc>
        <w:tc>
          <w:tcPr>
            <w:tcW w:w="1418" w:type="dxa"/>
            <w:tcBorders>
              <w:top w:val="single" w:sz="4" w:space="0" w:color="auto"/>
              <w:left w:val="nil"/>
              <w:bottom w:val="single" w:sz="4" w:space="0" w:color="auto"/>
              <w:right w:val="single" w:sz="4" w:space="0" w:color="auto"/>
            </w:tcBorders>
            <w:shd w:val="clear" w:color="auto" w:fill="auto"/>
            <w:vAlign w:val="center"/>
          </w:tcPr>
          <w:p w:rsidR="009650E1" w:rsidRPr="00FC6D9B" w:rsidRDefault="009650E1" w:rsidP="00F13569">
            <w:pPr>
              <w:jc w:val="center"/>
              <w:rPr>
                <w:rFonts w:ascii="TH SarabunPSK" w:eastAsia="Times New Roman" w:hAnsi="TH SarabunPSK" w:cs="TH SarabunPSK"/>
                <w:b/>
                <w:bCs/>
                <w:color w:val="000000" w:themeColor="text1"/>
                <w:sz w:val="28"/>
                <w:cs/>
              </w:rPr>
            </w:pPr>
          </w:p>
        </w:tc>
        <w:tc>
          <w:tcPr>
            <w:tcW w:w="2552" w:type="dxa"/>
            <w:tcBorders>
              <w:top w:val="single" w:sz="4" w:space="0" w:color="auto"/>
              <w:left w:val="nil"/>
              <w:bottom w:val="single" w:sz="4" w:space="0" w:color="auto"/>
              <w:right w:val="single" w:sz="4" w:space="0" w:color="auto"/>
            </w:tcBorders>
            <w:shd w:val="clear" w:color="auto" w:fill="auto"/>
          </w:tcPr>
          <w:p w:rsidR="009650E1" w:rsidRPr="00FC6D9B" w:rsidRDefault="009650E1" w:rsidP="009650E1">
            <w:pPr>
              <w:rPr>
                <w:rFonts w:ascii="TH SarabunPSK" w:eastAsia="Times New Roman" w:hAnsi="TH SarabunPSK" w:cs="TH SarabunPSK"/>
                <w:b/>
                <w:bCs/>
                <w:color w:val="000000" w:themeColor="text1"/>
                <w:sz w:val="28"/>
                <w:cs/>
              </w:rPr>
            </w:pP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แจ้งขอให้เรียกคืนผลิตภัณฑ์เฉพาะรุ่นการผลิตที่พบปัญหา</w:t>
            </w:r>
          </w:p>
        </w:tc>
      </w:tr>
      <w:tr w:rsidR="00335CEF" w:rsidRPr="00FC6D9B" w:rsidTr="00F1356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8" w:type="dxa"/>
          <w:trHeight w:val="1757"/>
        </w:trPr>
        <w:tc>
          <w:tcPr>
            <w:tcW w:w="1984" w:type="dxa"/>
            <w:tcBorders>
              <w:top w:val="nil"/>
              <w:left w:val="single" w:sz="4" w:space="0" w:color="auto"/>
              <w:bottom w:val="nil"/>
              <w:right w:val="single" w:sz="4" w:space="0" w:color="auto"/>
            </w:tcBorders>
            <w:shd w:val="clear" w:color="auto" w:fill="auto"/>
            <w:hideMark/>
          </w:tcPr>
          <w:p w:rsidR="00335CEF" w:rsidRPr="00FC6D9B" w:rsidRDefault="00335CEF" w:rsidP="00335CEF">
            <w:pPr>
              <w:ind w:firstLineChars="200" w:firstLine="562"/>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rPr>
              <w:t> </w:t>
            </w:r>
          </w:p>
        </w:tc>
        <w:tc>
          <w:tcPr>
            <w:tcW w:w="4252" w:type="dxa"/>
            <w:tcBorders>
              <w:top w:val="nil"/>
              <w:left w:val="nil"/>
              <w:bottom w:val="single" w:sz="4" w:space="0" w:color="auto"/>
              <w:right w:val="single" w:sz="4" w:space="0" w:color="auto"/>
            </w:tcBorders>
            <w:shd w:val="clear" w:color="auto" w:fill="auto"/>
            <w:hideMark/>
          </w:tcPr>
          <w:p w:rsidR="00335CEF" w:rsidRPr="00FC6D9B" w:rsidRDefault="00335CEF" w:rsidP="00335CEF">
            <w:pPr>
              <w:rPr>
                <w:rFonts w:ascii="TH SarabunPSK" w:eastAsia="Times New Roman" w:hAnsi="TH SarabunPSK" w:cs="TH SarabunPSK"/>
                <w:color w:val="000000" w:themeColor="text1"/>
                <w:sz w:val="28"/>
              </w:rPr>
            </w:pPr>
            <w:r w:rsidRPr="00FC6D9B">
              <w:rPr>
                <w:rFonts w:ascii="TH SarabunPSK" w:eastAsia="Times New Roman" w:hAnsi="TH SarabunPSK" w:cs="TH SarabunPSK"/>
                <w:b/>
                <w:bCs/>
                <w:color w:val="000000" w:themeColor="text1"/>
                <w:sz w:val="28"/>
              </w:rPr>
              <w:t xml:space="preserve">2.2.2 </w:t>
            </w:r>
            <w:r w:rsidRPr="00FC6D9B">
              <w:rPr>
                <w:rFonts w:ascii="TH SarabunPSK" w:eastAsia="Times New Roman" w:hAnsi="TH SarabunPSK" w:cs="TH SarabunPSK"/>
                <w:b/>
                <w:bCs/>
                <w:color w:val="000000" w:themeColor="text1"/>
                <w:sz w:val="28"/>
                <w:cs/>
              </w:rPr>
              <w:t>ด้านฟิสิกส์</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ไม่เข้ามาตรฐานตามประกาศกระทรวงสาธารณสุข</w:t>
            </w:r>
            <w:r w:rsidRPr="00FC6D9B">
              <w:rPr>
                <w:rFonts w:ascii="TH SarabunPSK" w:eastAsia="Times New Roman" w:hAnsi="TH SarabunPSK" w:cs="TH SarabunPSK"/>
                <w:color w:val="000000" w:themeColor="text1"/>
                <w:sz w:val="28"/>
              </w:rPr>
              <w:br/>
              <w:t>(</w:t>
            </w:r>
            <w:r w:rsidRPr="00FC6D9B">
              <w:rPr>
                <w:rFonts w:ascii="TH SarabunPSK" w:eastAsia="Times New Roman" w:hAnsi="TH SarabunPSK" w:cs="TH SarabunPSK"/>
                <w:color w:val="000000" w:themeColor="text1"/>
                <w:sz w:val="28"/>
                <w:cs/>
              </w:rPr>
              <w:t xml:space="preserve">ฉบับที่ </w:t>
            </w:r>
            <w:r w:rsidRPr="00FC6D9B">
              <w:rPr>
                <w:rFonts w:ascii="TH SarabunPSK" w:eastAsia="Times New Roman" w:hAnsi="TH SarabunPSK" w:cs="TH SarabunPSK"/>
                <w:color w:val="000000" w:themeColor="text1"/>
                <w:sz w:val="28"/>
              </w:rPr>
              <w:t xml:space="preserve">293) </w:t>
            </w:r>
            <w:r w:rsidRPr="00FC6D9B">
              <w:rPr>
                <w:rFonts w:ascii="TH SarabunPSK" w:eastAsia="Times New Roman" w:hAnsi="TH SarabunPSK" w:cs="TH SarabunPSK"/>
                <w:color w:val="000000" w:themeColor="text1"/>
                <w:sz w:val="28"/>
                <w:cs/>
              </w:rPr>
              <w:t xml:space="preserve">พ.ศ. </w:t>
            </w:r>
            <w:r w:rsidRPr="00FC6D9B">
              <w:rPr>
                <w:rFonts w:ascii="TH SarabunPSK" w:eastAsia="Times New Roman" w:hAnsi="TH SarabunPSK" w:cs="TH SarabunPSK"/>
                <w:color w:val="000000" w:themeColor="text1"/>
                <w:sz w:val="28"/>
              </w:rPr>
              <w:t xml:space="preserve">2548 </w:t>
            </w:r>
            <w:r w:rsidRPr="00FC6D9B">
              <w:rPr>
                <w:rFonts w:ascii="TH SarabunPSK" w:eastAsia="Times New Roman" w:hAnsi="TH SarabunPSK" w:cs="TH SarabunPSK"/>
                <w:color w:val="000000" w:themeColor="text1"/>
                <w:sz w:val="28"/>
                <w:cs/>
              </w:rPr>
              <w:t>เรื่อง ผลิตภัณฑ์เสริมอาหาร เช่น แคปซูลแตกไม่สมบูรณ์</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หรือไม่มีคุณสมบัติเฉพาะตามชนิดของผลิตภัณฑ์นั้น</w:t>
            </w:r>
            <w:r w:rsidRPr="00FC6D9B">
              <w:rPr>
                <w:rFonts w:ascii="TH SarabunPSK" w:eastAsia="Times New Roman" w:hAnsi="TH SarabunPSK" w:cs="TH SarabunPSK"/>
                <w:color w:val="000000" w:themeColor="text1"/>
                <w:sz w:val="28"/>
              </w:rPr>
              <w:br/>
              <w:t xml:space="preserve"> </w:t>
            </w:r>
          </w:p>
        </w:tc>
        <w:tc>
          <w:tcPr>
            <w:tcW w:w="3544" w:type="dxa"/>
            <w:tcBorders>
              <w:top w:val="nil"/>
              <w:left w:val="nil"/>
              <w:bottom w:val="single" w:sz="4" w:space="0" w:color="auto"/>
              <w:right w:val="single" w:sz="4" w:space="0" w:color="auto"/>
            </w:tcBorders>
            <w:shd w:val="clear" w:color="auto" w:fill="auto"/>
            <w:hideMark/>
          </w:tcPr>
          <w:p w:rsidR="00335CEF" w:rsidRPr="00FC6D9B" w:rsidRDefault="00335CEF" w:rsidP="00335CEF">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 xml:space="preserve">1. </w:t>
            </w:r>
            <w:r w:rsidRPr="00FC6D9B">
              <w:rPr>
                <w:rFonts w:ascii="TH SarabunPSK" w:eastAsia="Times New Roman" w:hAnsi="TH SarabunPSK" w:cs="TH SarabunPSK"/>
                <w:color w:val="000000" w:themeColor="text1"/>
                <w:sz w:val="28"/>
                <w:cs/>
              </w:rPr>
              <w:t>บันทึกตรวจสถานที่</w:t>
            </w:r>
            <w:r w:rsidRPr="00FC6D9B">
              <w:rPr>
                <w:rFonts w:ascii="TH SarabunPSK" w:eastAsia="Times New Roman" w:hAnsi="TH SarabunPSK" w:cs="TH SarabunPSK"/>
                <w:color w:val="000000" w:themeColor="text1"/>
                <w:sz w:val="28"/>
              </w:rPr>
              <w:br/>
              <w:t xml:space="preserve">2. </w:t>
            </w:r>
            <w:r w:rsidRPr="00FC6D9B">
              <w:rPr>
                <w:rFonts w:ascii="TH SarabunPSK" w:eastAsia="Times New Roman" w:hAnsi="TH SarabunPSK" w:cs="TH SarabunPSK"/>
                <w:color w:val="000000" w:themeColor="text1"/>
                <w:sz w:val="28"/>
                <w:cs/>
              </w:rPr>
              <w:t>บันทึกการเก็บตัวอย่างอาหาร ฉลากอาหาร</w:t>
            </w:r>
            <w:r w:rsidRPr="00FC6D9B">
              <w:rPr>
                <w:rFonts w:ascii="TH SarabunPSK" w:eastAsia="Times New Roman" w:hAnsi="TH SarabunPSK" w:cs="TH SarabunPSK"/>
                <w:color w:val="000000" w:themeColor="text1"/>
                <w:sz w:val="28"/>
              </w:rPr>
              <w:br/>
              <w:t xml:space="preserve">3. </w:t>
            </w:r>
            <w:r w:rsidRPr="00FC6D9B">
              <w:rPr>
                <w:rFonts w:ascii="TH SarabunPSK" w:eastAsia="Times New Roman" w:hAnsi="TH SarabunPSK" w:cs="TH SarabunPSK"/>
                <w:color w:val="000000" w:themeColor="text1"/>
                <w:sz w:val="28"/>
                <w:cs/>
              </w:rPr>
              <w:t>บันทึกคำให้การ</w:t>
            </w:r>
            <w:r w:rsidRPr="00FC6D9B">
              <w:rPr>
                <w:rFonts w:ascii="TH SarabunPSK" w:eastAsia="Times New Roman" w:hAnsi="TH SarabunPSK" w:cs="TH SarabunPSK"/>
                <w:color w:val="000000" w:themeColor="text1"/>
                <w:sz w:val="28"/>
              </w:rPr>
              <w:br/>
              <w:t xml:space="preserve">4. </w:t>
            </w:r>
            <w:r w:rsidRPr="00FC6D9B">
              <w:rPr>
                <w:rFonts w:ascii="TH SarabunPSK" w:eastAsia="Times New Roman" w:hAnsi="TH SarabunPSK" w:cs="TH SarabunPSK"/>
                <w:color w:val="000000" w:themeColor="text1"/>
                <w:sz w:val="28"/>
                <w:cs/>
              </w:rPr>
              <w:t>ผลวิเคราะห์</w:t>
            </w:r>
            <w:r w:rsidRPr="00FC6D9B">
              <w:rPr>
                <w:rFonts w:ascii="TH SarabunPSK" w:eastAsia="Times New Roman" w:hAnsi="TH SarabunPSK" w:cs="TH SarabunPSK"/>
                <w:color w:val="000000" w:themeColor="text1"/>
                <w:sz w:val="28"/>
              </w:rPr>
              <w:br/>
              <w:t xml:space="preserve">5. </w:t>
            </w:r>
            <w:r w:rsidRPr="00FC6D9B">
              <w:rPr>
                <w:rFonts w:ascii="TH SarabunPSK" w:eastAsia="Times New Roman" w:hAnsi="TH SarabunPSK" w:cs="TH SarabunPSK"/>
                <w:color w:val="000000" w:themeColor="text1"/>
                <w:sz w:val="28"/>
                <w:cs/>
              </w:rPr>
              <w:t>หลักฐานอื่นๆ (ถ้ามี)</w:t>
            </w:r>
          </w:p>
        </w:tc>
        <w:tc>
          <w:tcPr>
            <w:tcW w:w="1843" w:type="dxa"/>
            <w:tcBorders>
              <w:top w:val="nil"/>
              <w:left w:val="nil"/>
              <w:bottom w:val="single" w:sz="4" w:space="0" w:color="auto"/>
              <w:right w:val="single" w:sz="4" w:space="0" w:color="auto"/>
            </w:tcBorders>
            <w:shd w:val="clear" w:color="auto" w:fill="auto"/>
            <w:hideMark/>
          </w:tcPr>
          <w:p w:rsidR="00335CEF" w:rsidRPr="00FC6D9B" w:rsidRDefault="00335CEF" w:rsidP="00335CEF">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ฝ่าฝืน</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ม.</w:t>
            </w:r>
            <w:r w:rsidRPr="00FC6D9B">
              <w:rPr>
                <w:rFonts w:ascii="TH SarabunPSK" w:eastAsia="Times New Roman" w:hAnsi="TH SarabunPSK" w:cs="TH SarabunPSK"/>
                <w:color w:val="000000" w:themeColor="text1"/>
                <w:sz w:val="28"/>
              </w:rPr>
              <w:t>25(3)</w:t>
            </w:r>
          </w:p>
        </w:tc>
        <w:tc>
          <w:tcPr>
            <w:tcW w:w="1418" w:type="dxa"/>
            <w:tcBorders>
              <w:top w:val="nil"/>
              <w:left w:val="nil"/>
              <w:bottom w:val="single" w:sz="4" w:space="0" w:color="auto"/>
              <w:right w:val="single" w:sz="4" w:space="0" w:color="auto"/>
            </w:tcBorders>
            <w:shd w:val="clear" w:color="auto" w:fill="auto"/>
            <w:hideMark/>
          </w:tcPr>
          <w:p w:rsidR="00335CEF" w:rsidRPr="00FC6D9B" w:rsidRDefault="00335CEF" w:rsidP="00335CEF">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โทษตาม</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 xml:space="preserve">ม. </w:t>
            </w:r>
            <w:r w:rsidRPr="00FC6D9B">
              <w:rPr>
                <w:rFonts w:ascii="TH SarabunPSK" w:eastAsia="Times New Roman" w:hAnsi="TH SarabunPSK" w:cs="TH SarabunPSK"/>
                <w:color w:val="000000" w:themeColor="text1"/>
                <w:sz w:val="28"/>
              </w:rPr>
              <w:t>60</w:t>
            </w:r>
          </w:p>
        </w:tc>
        <w:tc>
          <w:tcPr>
            <w:tcW w:w="2552" w:type="dxa"/>
            <w:tcBorders>
              <w:top w:val="nil"/>
              <w:left w:val="nil"/>
              <w:bottom w:val="single" w:sz="4" w:space="0" w:color="auto"/>
              <w:right w:val="single" w:sz="4" w:space="0" w:color="auto"/>
            </w:tcBorders>
            <w:shd w:val="clear" w:color="auto" w:fill="auto"/>
            <w:noWrap/>
            <w:hideMark/>
          </w:tcPr>
          <w:p w:rsidR="00335CEF" w:rsidRPr="00FC6D9B" w:rsidRDefault="00335CEF" w:rsidP="00335CEF">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 xml:space="preserve"> - </w:t>
            </w:r>
          </w:p>
        </w:tc>
      </w:tr>
      <w:tr w:rsidR="00335CEF" w:rsidRPr="00FC6D9B" w:rsidTr="00F1356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8" w:type="dxa"/>
          <w:trHeight w:val="1871"/>
        </w:trPr>
        <w:tc>
          <w:tcPr>
            <w:tcW w:w="1984" w:type="dxa"/>
            <w:tcBorders>
              <w:top w:val="nil"/>
              <w:left w:val="single" w:sz="4" w:space="0" w:color="auto"/>
              <w:bottom w:val="nil"/>
              <w:right w:val="single" w:sz="4" w:space="0" w:color="auto"/>
            </w:tcBorders>
            <w:shd w:val="clear" w:color="auto" w:fill="auto"/>
            <w:noWrap/>
            <w:vAlign w:val="bottom"/>
            <w:hideMark/>
          </w:tcPr>
          <w:p w:rsidR="00335CEF" w:rsidRPr="00FC6D9B" w:rsidRDefault="00335CEF" w:rsidP="00335CEF">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 </w:t>
            </w:r>
          </w:p>
        </w:tc>
        <w:tc>
          <w:tcPr>
            <w:tcW w:w="4252" w:type="dxa"/>
            <w:tcBorders>
              <w:top w:val="nil"/>
              <w:left w:val="nil"/>
              <w:bottom w:val="single" w:sz="4" w:space="0" w:color="auto"/>
              <w:right w:val="single" w:sz="4" w:space="0" w:color="auto"/>
            </w:tcBorders>
            <w:shd w:val="clear" w:color="auto" w:fill="auto"/>
            <w:hideMark/>
          </w:tcPr>
          <w:p w:rsidR="00335CEF" w:rsidRPr="00FC6D9B" w:rsidRDefault="00335CEF" w:rsidP="00335CEF">
            <w:pP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rPr>
              <w:t xml:space="preserve">2.2.3 </w:t>
            </w:r>
            <w:r w:rsidRPr="00FC6D9B">
              <w:rPr>
                <w:rFonts w:ascii="TH SarabunPSK" w:eastAsia="Times New Roman" w:hAnsi="TH SarabunPSK" w:cs="TH SarabunPSK"/>
                <w:b/>
                <w:bCs/>
                <w:color w:val="000000" w:themeColor="text1"/>
                <w:sz w:val="28"/>
                <w:cs/>
              </w:rPr>
              <w:t>ด้านเคมี</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เช่น พบสารหนู ตะกั่ว ฯลฯ</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 xml:space="preserve">ไม่เข้ามาตรฐานตามประกาศกระทรวงสาธารณสุข (ฉบับที่ </w:t>
            </w:r>
            <w:r w:rsidRPr="00FC6D9B">
              <w:rPr>
                <w:rFonts w:ascii="TH SarabunPSK" w:eastAsia="Times New Roman" w:hAnsi="TH SarabunPSK" w:cs="TH SarabunPSK"/>
                <w:color w:val="000000" w:themeColor="text1"/>
                <w:sz w:val="28"/>
              </w:rPr>
              <w:t xml:space="preserve">98) </w:t>
            </w:r>
            <w:r w:rsidRPr="00FC6D9B">
              <w:rPr>
                <w:rFonts w:ascii="TH SarabunPSK" w:eastAsia="Times New Roman" w:hAnsi="TH SarabunPSK" w:cs="TH SarabunPSK"/>
                <w:color w:val="000000" w:themeColor="text1"/>
                <w:sz w:val="28"/>
                <w:cs/>
              </w:rPr>
              <w:t xml:space="preserve">พ.ศ. </w:t>
            </w:r>
            <w:r w:rsidRPr="00FC6D9B">
              <w:rPr>
                <w:rFonts w:ascii="TH SarabunPSK" w:eastAsia="Times New Roman" w:hAnsi="TH SarabunPSK" w:cs="TH SarabunPSK"/>
                <w:color w:val="000000" w:themeColor="text1"/>
                <w:sz w:val="28"/>
              </w:rPr>
              <w:t xml:space="preserve">2529 </w:t>
            </w:r>
            <w:r w:rsidRPr="00FC6D9B">
              <w:rPr>
                <w:rFonts w:ascii="TH SarabunPSK" w:eastAsia="Times New Roman" w:hAnsi="TH SarabunPSK" w:cs="TH SarabunPSK"/>
                <w:color w:val="000000" w:themeColor="text1"/>
                <w:sz w:val="28"/>
                <w:cs/>
              </w:rPr>
              <w:t>เรื่อง</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มาตรฐานอาหารที่มีสารปนเปื้อน</w:t>
            </w:r>
            <w:r w:rsidRPr="00FC6D9B">
              <w:rPr>
                <w:rFonts w:ascii="TH SarabunPSK" w:eastAsia="Times New Roman" w:hAnsi="TH SarabunPSK" w:cs="TH SarabunPSK"/>
                <w:color w:val="000000" w:themeColor="text1"/>
                <w:sz w:val="28"/>
              </w:rPr>
              <w:t xml:space="preserve">  </w:t>
            </w:r>
          </w:p>
        </w:tc>
        <w:tc>
          <w:tcPr>
            <w:tcW w:w="3544" w:type="dxa"/>
            <w:tcBorders>
              <w:top w:val="nil"/>
              <w:left w:val="nil"/>
              <w:bottom w:val="single" w:sz="4" w:space="0" w:color="auto"/>
              <w:right w:val="single" w:sz="4" w:space="0" w:color="auto"/>
            </w:tcBorders>
            <w:shd w:val="clear" w:color="auto" w:fill="auto"/>
            <w:hideMark/>
          </w:tcPr>
          <w:p w:rsidR="00335CEF" w:rsidRPr="00FC6D9B" w:rsidRDefault="00335CEF" w:rsidP="00335CEF">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 xml:space="preserve">1. </w:t>
            </w:r>
            <w:r w:rsidRPr="00FC6D9B">
              <w:rPr>
                <w:rFonts w:ascii="TH SarabunPSK" w:eastAsia="Times New Roman" w:hAnsi="TH SarabunPSK" w:cs="TH SarabunPSK"/>
                <w:color w:val="000000" w:themeColor="text1"/>
                <w:sz w:val="28"/>
                <w:cs/>
              </w:rPr>
              <w:t>บันทึกตรวจสถานที่</w:t>
            </w:r>
            <w:r w:rsidRPr="00FC6D9B">
              <w:rPr>
                <w:rFonts w:ascii="TH SarabunPSK" w:eastAsia="Times New Roman" w:hAnsi="TH SarabunPSK" w:cs="TH SarabunPSK"/>
                <w:color w:val="000000" w:themeColor="text1"/>
                <w:sz w:val="28"/>
              </w:rPr>
              <w:br/>
              <w:t xml:space="preserve">2. </w:t>
            </w:r>
            <w:r w:rsidRPr="00FC6D9B">
              <w:rPr>
                <w:rFonts w:ascii="TH SarabunPSK" w:eastAsia="Times New Roman" w:hAnsi="TH SarabunPSK" w:cs="TH SarabunPSK"/>
                <w:color w:val="000000" w:themeColor="text1"/>
                <w:sz w:val="28"/>
                <w:cs/>
              </w:rPr>
              <w:t>บันทึกการเก็บตัวอย่างอาหาร ฉลากอาหาร</w:t>
            </w:r>
            <w:r w:rsidRPr="00FC6D9B">
              <w:rPr>
                <w:rFonts w:ascii="TH SarabunPSK" w:eastAsia="Times New Roman" w:hAnsi="TH SarabunPSK" w:cs="TH SarabunPSK"/>
                <w:color w:val="000000" w:themeColor="text1"/>
                <w:sz w:val="28"/>
              </w:rPr>
              <w:br/>
              <w:t xml:space="preserve">3. </w:t>
            </w:r>
            <w:r w:rsidRPr="00FC6D9B">
              <w:rPr>
                <w:rFonts w:ascii="TH SarabunPSK" w:eastAsia="Times New Roman" w:hAnsi="TH SarabunPSK" w:cs="TH SarabunPSK"/>
                <w:color w:val="000000" w:themeColor="text1"/>
                <w:sz w:val="28"/>
                <w:cs/>
              </w:rPr>
              <w:t>บันทึกคำให้การ</w:t>
            </w:r>
            <w:r w:rsidRPr="00FC6D9B">
              <w:rPr>
                <w:rFonts w:ascii="TH SarabunPSK" w:eastAsia="Times New Roman" w:hAnsi="TH SarabunPSK" w:cs="TH SarabunPSK"/>
                <w:color w:val="000000" w:themeColor="text1"/>
                <w:sz w:val="28"/>
              </w:rPr>
              <w:br/>
              <w:t xml:space="preserve">4. </w:t>
            </w:r>
            <w:r w:rsidRPr="00FC6D9B">
              <w:rPr>
                <w:rFonts w:ascii="TH SarabunPSK" w:eastAsia="Times New Roman" w:hAnsi="TH SarabunPSK" w:cs="TH SarabunPSK"/>
                <w:color w:val="000000" w:themeColor="text1"/>
                <w:sz w:val="28"/>
                <w:cs/>
              </w:rPr>
              <w:t>ผลวิเคราะห์</w:t>
            </w:r>
            <w:r w:rsidRPr="00FC6D9B">
              <w:rPr>
                <w:rFonts w:ascii="TH SarabunPSK" w:eastAsia="Times New Roman" w:hAnsi="TH SarabunPSK" w:cs="TH SarabunPSK"/>
                <w:color w:val="000000" w:themeColor="text1"/>
                <w:sz w:val="28"/>
              </w:rPr>
              <w:br/>
              <w:t xml:space="preserve">5. </w:t>
            </w:r>
            <w:r w:rsidRPr="00FC6D9B">
              <w:rPr>
                <w:rFonts w:ascii="TH SarabunPSK" w:eastAsia="Times New Roman" w:hAnsi="TH SarabunPSK" w:cs="TH SarabunPSK"/>
                <w:color w:val="000000" w:themeColor="text1"/>
                <w:sz w:val="28"/>
                <w:cs/>
              </w:rPr>
              <w:t>หลักฐานอื่นๆ (ถ้ามี)</w:t>
            </w:r>
          </w:p>
        </w:tc>
        <w:tc>
          <w:tcPr>
            <w:tcW w:w="1843" w:type="dxa"/>
            <w:tcBorders>
              <w:top w:val="nil"/>
              <w:left w:val="nil"/>
              <w:bottom w:val="single" w:sz="4" w:space="0" w:color="auto"/>
              <w:right w:val="single" w:sz="4" w:space="0" w:color="auto"/>
            </w:tcBorders>
            <w:shd w:val="clear" w:color="auto" w:fill="auto"/>
            <w:hideMark/>
          </w:tcPr>
          <w:p w:rsidR="00335CEF" w:rsidRPr="00FC6D9B" w:rsidRDefault="00335CEF" w:rsidP="00335CEF">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ฝ่าฝืน</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 xml:space="preserve">ม. </w:t>
            </w:r>
            <w:r w:rsidRPr="00FC6D9B">
              <w:rPr>
                <w:rFonts w:ascii="TH SarabunPSK" w:eastAsia="Times New Roman" w:hAnsi="TH SarabunPSK" w:cs="TH SarabunPSK"/>
                <w:color w:val="000000" w:themeColor="text1"/>
                <w:sz w:val="28"/>
              </w:rPr>
              <w:t>25(3)</w:t>
            </w:r>
          </w:p>
        </w:tc>
        <w:tc>
          <w:tcPr>
            <w:tcW w:w="1418" w:type="dxa"/>
            <w:tcBorders>
              <w:top w:val="nil"/>
              <w:left w:val="nil"/>
              <w:bottom w:val="single" w:sz="4" w:space="0" w:color="auto"/>
              <w:right w:val="single" w:sz="4" w:space="0" w:color="auto"/>
            </w:tcBorders>
            <w:shd w:val="clear" w:color="auto" w:fill="auto"/>
            <w:hideMark/>
          </w:tcPr>
          <w:p w:rsidR="00335CEF" w:rsidRPr="00FC6D9B" w:rsidRDefault="00335CEF" w:rsidP="00335CEF">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 xml:space="preserve">โทษตาม ม. </w:t>
            </w:r>
            <w:r w:rsidRPr="00FC6D9B">
              <w:rPr>
                <w:rFonts w:ascii="TH SarabunPSK" w:eastAsia="Times New Roman" w:hAnsi="TH SarabunPSK" w:cs="TH SarabunPSK"/>
                <w:color w:val="000000" w:themeColor="text1"/>
                <w:sz w:val="28"/>
              </w:rPr>
              <w:t>60</w:t>
            </w:r>
          </w:p>
        </w:tc>
        <w:tc>
          <w:tcPr>
            <w:tcW w:w="2552" w:type="dxa"/>
            <w:tcBorders>
              <w:top w:val="nil"/>
              <w:left w:val="nil"/>
              <w:bottom w:val="single" w:sz="4" w:space="0" w:color="auto"/>
              <w:right w:val="single" w:sz="4" w:space="0" w:color="auto"/>
            </w:tcBorders>
            <w:shd w:val="clear" w:color="auto" w:fill="auto"/>
            <w:noWrap/>
            <w:hideMark/>
          </w:tcPr>
          <w:p w:rsidR="00335CEF" w:rsidRPr="00FC6D9B" w:rsidRDefault="00335CEF" w:rsidP="00335CEF">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 xml:space="preserve"> - </w:t>
            </w:r>
          </w:p>
        </w:tc>
      </w:tr>
      <w:tr w:rsidR="00335CEF" w:rsidRPr="00FC6D9B" w:rsidTr="006E23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8" w:type="dxa"/>
          <w:trHeight w:val="1701"/>
        </w:trPr>
        <w:tc>
          <w:tcPr>
            <w:tcW w:w="1984" w:type="dxa"/>
            <w:tcBorders>
              <w:top w:val="nil"/>
              <w:left w:val="single" w:sz="4" w:space="0" w:color="auto"/>
              <w:bottom w:val="single" w:sz="4" w:space="0" w:color="auto"/>
              <w:right w:val="single" w:sz="4" w:space="0" w:color="auto"/>
            </w:tcBorders>
            <w:shd w:val="clear" w:color="auto" w:fill="auto"/>
            <w:noWrap/>
            <w:vAlign w:val="bottom"/>
            <w:hideMark/>
          </w:tcPr>
          <w:p w:rsidR="00335CEF" w:rsidRPr="00FC6D9B" w:rsidRDefault="00335CEF" w:rsidP="00335CEF">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 </w:t>
            </w:r>
          </w:p>
        </w:tc>
        <w:tc>
          <w:tcPr>
            <w:tcW w:w="4252" w:type="dxa"/>
            <w:tcBorders>
              <w:top w:val="nil"/>
              <w:left w:val="nil"/>
              <w:bottom w:val="single" w:sz="4" w:space="0" w:color="auto"/>
              <w:right w:val="single" w:sz="4" w:space="0" w:color="auto"/>
            </w:tcBorders>
            <w:shd w:val="clear" w:color="auto" w:fill="auto"/>
            <w:hideMark/>
          </w:tcPr>
          <w:p w:rsidR="00335CEF" w:rsidRPr="00FC6D9B" w:rsidRDefault="00335CEF" w:rsidP="00335CEF">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 xml:space="preserve">           2.2.3.1 </w:t>
            </w:r>
            <w:r w:rsidRPr="00FC6D9B">
              <w:rPr>
                <w:rFonts w:ascii="TH SarabunPSK" w:eastAsia="Times New Roman" w:hAnsi="TH SarabunPSK" w:cs="TH SarabunPSK"/>
                <w:color w:val="000000" w:themeColor="text1"/>
                <w:sz w:val="28"/>
                <w:cs/>
              </w:rPr>
              <w:t xml:space="preserve">กรณีผลวิเคราะห์ตรวจพบวัตถุเจือปนอาหารไม่เป็นไปตามประกาศฯ (ฉบับที่ </w:t>
            </w:r>
            <w:r w:rsidRPr="00FC6D9B">
              <w:rPr>
                <w:rFonts w:ascii="TH SarabunPSK" w:eastAsia="Times New Roman" w:hAnsi="TH SarabunPSK" w:cs="TH SarabunPSK"/>
                <w:color w:val="000000" w:themeColor="text1"/>
                <w:sz w:val="28"/>
              </w:rPr>
              <w:t xml:space="preserve">381) </w:t>
            </w:r>
            <w:r w:rsidRPr="00FC6D9B">
              <w:rPr>
                <w:rFonts w:ascii="TH SarabunPSK" w:eastAsia="Times New Roman" w:hAnsi="TH SarabunPSK" w:cs="TH SarabunPSK"/>
                <w:color w:val="000000" w:themeColor="text1"/>
                <w:sz w:val="28"/>
                <w:cs/>
              </w:rPr>
              <w:t>พ.ศ.</w:t>
            </w:r>
            <w:r w:rsidRPr="00FC6D9B">
              <w:rPr>
                <w:rFonts w:ascii="TH SarabunPSK" w:eastAsia="Times New Roman" w:hAnsi="TH SarabunPSK" w:cs="TH SarabunPSK"/>
                <w:color w:val="000000" w:themeColor="text1"/>
                <w:sz w:val="28"/>
              </w:rPr>
              <w:t xml:space="preserve"> 2559 </w:t>
            </w:r>
            <w:r w:rsidRPr="00FC6D9B">
              <w:rPr>
                <w:rFonts w:ascii="TH SarabunPSK" w:eastAsia="Times New Roman" w:hAnsi="TH SarabunPSK" w:cs="TH SarabunPSK"/>
                <w:color w:val="000000" w:themeColor="text1"/>
                <w:sz w:val="28"/>
                <w:cs/>
              </w:rPr>
              <w:t xml:space="preserve">เรื่อง วัตถุเจือปนอาหาร (ฉบับที่ </w:t>
            </w:r>
            <w:r w:rsidRPr="00FC6D9B">
              <w:rPr>
                <w:rFonts w:ascii="TH SarabunPSK" w:eastAsia="Times New Roman" w:hAnsi="TH SarabunPSK" w:cs="TH SarabunPSK"/>
                <w:color w:val="000000" w:themeColor="text1"/>
                <w:sz w:val="28"/>
              </w:rPr>
              <w:t>4)   (</w:t>
            </w:r>
            <w:r w:rsidRPr="00FC6D9B">
              <w:rPr>
                <w:rFonts w:ascii="TH SarabunPSK" w:eastAsia="Times New Roman" w:hAnsi="TH SarabunPSK" w:cs="TH SarabunPSK"/>
                <w:color w:val="000000" w:themeColor="text1"/>
                <w:sz w:val="28"/>
                <w:cs/>
              </w:rPr>
              <w:t>ตามชนิดอาหารและปริมาณวัตถุเจือปนอาหารที่อนุญาต)</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rPr>
              <w:br/>
              <w:t xml:space="preserve">                                                                                       </w:t>
            </w:r>
          </w:p>
        </w:tc>
        <w:tc>
          <w:tcPr>
            <w:tcW w:w="3544" w:type="dxa"/>
            <w:tcBorders>
              <w:top w:val="nil"/>
              <w:left w:val="nil"/>
              <w:bottom w:val="single" w:sz="4" w:space="0" w:color="auto"/>
              <w:right w:val="single" w:sz="4" w:space="0" w:color="auto"/>
            </w:tcBorders>
            <w:shd w:val="clear" w:color="auto" w:fill="auto"/>
            <w:hideMark/>
          </w:tcPr>
          <w:p w:rsidR="00335CEF" w:rsidRPr="00FC6D9B" w:rsidRDefault="00335CEF" w:rsidP="00335CEF">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 xml:space="preserve">1. </w:t>
            </w:r>
            <w:r w:rsidRPr="00FC6D9B">
              <w:rPr>
                <w:rFonts w:ascii="TH SarabunPSK" w:eastAsia="Times New Roman" w:hAnsi="TH SarabunPSK" w:cs="TH SarabunPSK"/>
                <w:color w:val="000000" w:themeColor="text1"/>
                <w:sz w:val="28"/>
                <w:cs/>
              </w:rPr>
              <w:t>บันทึกตรวจสถานที่</w:t>
            </w:r>
            <w:r w:rsidRPr="00FC6D9B">
              <w:rPr>
                <w:rFonts w:ascii="TH SarabunPSK" w:eastAsia="Times New Roman" w:hAnsi="TH SarabunPSK" w:cs="TH SarabunPSK"/>
                <w:color w:val="000000" w:themeColor="text1"/>
                <w:sz w:val="28"/>
              </w:rPr>
              <w:br/>
              <w:t xml:space="preserve">2. </w:t>
            </w:r>
            <w:r w:rsidRPr="00FC6D9B">
              <w:rPr>
                <w:rFonts w:ascii="TH SarabunPSK" w:eastAsia="Times New Roman" w:hAnsi="TH SarabunPSK" w:cs="TH SarabunPSK"/>
                <w:color w:val="000000" w:themeColor="text1"/>
                <w:sz w:val="28"/>
                <w:cs/>
              </w:rPr>
              <w:t>บันทึกการเก็บตัวอย่างอาหาร ฉลากอาหาร</w:t>
            </w:r>
            <w:r w:rsidRPr="00FC6D9B">
              <w:rPr>
                <w:rFonts w:ascii="TH SarabunPSK" w:eastAsia="Times New Roman" w:hAnsi="TH SarabunPSK" w:cs="TH SarabunPSK"/>
                <w:color w:val="000000" w:themeColor="text1"/>
                <w:sz w:val="28"/>
              </w:rPr>
              <w:br/>
              <w:t xml:space="preserve">3. </w:t>
            </w:r>
            <w:r w:rsidRPr="00FC6D9B">
              <w:rPr>
                <w:rFonts w:ascii="TH SarabunPSK" w:eastAsia="Times New Roman" w:hAnsi="TH SarabunPSK" w:cs="TH SarabunPSK"/>
                <w:color w:val="000000" w:themeColor="text1"/>
                <w:sz w:val="28"/>
                <w:cs/>
              </w:rPr>
              <w:t>บันทึกคำให้การ</w:t>
            </w:r>
            <w:r w:rsidRPr="00FC6D9B">
              <w:rPr>
                <w:rFonts w:ascii="TH SarabunPSK" w:eastAsia="Times New Roman" w:hAnsi="TH SarabunPSK" w:cs="TH SarabunPSK"/>
                <w:color w:val="000000" w:themeColor="text1"/>
                <w:sz w:val="28"/>
              </w:rPr>
              <w:br/>
              <w:t xml:space="preserve">4. </w:t>
            </w:r>
            <w:r w:rsidRPr="00FC6D9B">
              <w:rPr>
                <w:rFonts w:ascii="TH SarabunPSK" w:eastAsia="Times New Roman" w:hAnsi="TH SarabunPSK" w:cs="TH SarabunPSK"/>
                <w:color w:val="000000" w:themeColor="text1"/>
                <w:sz w:val="28"/>
                <w:cs/>
              </w:rPr>
              <w:t>ผลวิเคราะห์</w:t>
            </w:r>
            <w:r w:rsidRPr="00FC6D9B">
              <w:rPr>
                <w:rFonts w:ascii="TH SarabunPSK" w:eastAsia="Times New Roman" w:hAnsi="TH SarabunPSK" w:cs="TH SarabunPSK"/>
                <w:color w:val="000000" w:themeColor="text1"/>
                <w:sz w:val="28"/>
              </w:rPr>
              <w:br/>
              <w:t xml:space="preserve">5. </w:t>
            </w:r>
            <w:r w:rsidRPr="00FC6D9B">
              <w:rPr>
                <w:rFonts w:ascii="TH SarabunPSK" w:eastAsia="Times New Roman" w:hAnsi="TH SarabunPSK" w:cs="TH SarabunPSK"/>
                <w:color w:val="000000" w:themeColor="text1"/>
                <w:sz w:val="28"/>
                <w:cs/>
              </w:rPr>
              <w:t>หลักฐานอื่นๆ (ถ้ามี)</w:t>
            </w:r>
          </w:p>
        </w:tc>
        <w:tc>
          <w:tcPr>
            <w:tcW w:w="1843" w:type="dxa"/>
            <w:tcBorders>
              <w:top w:val="nil"/>
              <w:left w:val="nil"/>
              <w:bottom w:val="single" w:sz="4" w:space="0" w:color="auto"/>
              <w:right w:val="single" w:sz="4" w:space="0" w:color="auto"/>
            </w:tcBorders>
            <w:shd w:val="clear" w:color="auto" w:fill="auto"/>
            <w:hideMark/>
          </w:tcPr>
          <w:p w:rsidR="00335CEF" w:rsidRPr="00FC6D9B" w:rsidRDefault="00335CEF" w:rsidP="00335CEF">
            <w:pPr>
              <w:spacing w:after="360"/>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ฝ่าฝืน</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 xml:space="preserve">ม. </w:t>
            </w:r>
            <w:r w:rsidRPr="00FC6D9B">
              <w:rPr>
                <w:rFonts w:ascii="TH SarabunPSK" w:eastAsia="Times New Roman" w:hAnsi="TH SarabunPSK" w:cs="TH SarabunPSK"/>
                <w:color w:val="000000" w:themeColor="text1"/>
                <w:sz w:val="28"/>
              </w:rPr>
              <w:t>6 (5)</w:t>
            </w:r>
            <w:r w:rsidRPr="00FC6D9B">
              <w:rPr>
                <w:rFonts w:ascii="TH SarabunPSK" w:eastAsia="Times New Roman" w:hAnsi="TH SarabunPSK" w:cs="TH SarabunPSK"/>
                <w:color w:val="000000" w:themeColor="text1"/>
                <w:sz w:val="28"/>
              </w:rPr>
              <w:br/>
            </w:r>
            <w:r w:rsidRPr="00FC6D9B">
              <w:rPr>
                <w:rFonts w:ascii="TH SarabunPSK" w:eastAsia="Times New Roman" w:hAnsi="TH SarabunPSK" w:cs="TH SarabunPSK"/>
                <w:color w:val="000000" w:themeColor="text1"/>
                <w:sz w:val="28"/>
              </w:rPr>
              <w:br/>
            </w:r>
          </w:p>
        </w:tc>
        <w:tc>
          <w:tcPr>
            <w:tcW w:w="1418" w:type="dxa"/>
            <w:tcBorders>
              <w:top w:val="nil"/>
              <w:left w:val="nil"/>
              <w:bottom w:val="single" w:sz="4" w:space="0" w:color="auto"/>
              <w:right w:val="single" w:sz="4" w:space="0" w:color="auto"/>
            </w:tcBorders>
            <w:shd w:val="clear" w:color="auto" w:fill="auto"/>
            <w:hideMark/>
          </w:tcPr>
          <w:p w:rsidR="00335CEF" w:rsidRPr="00FC6D9B" w:rsidRDefault="00335CEF" w:rsidP="00335CEF">
            <w:pPr>
              <w:spacing w:after="360"/>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โทษตาม ม.</w:t>
            </w:r>
            <w:r w:rsidRPr="00FC6D9B">
              <w:rPr>
                <w:rFonts w:ascii="TH SarabunPSK" w:eastAsia="Times New Roman" w:hAnsi="TH SarabunPSK" w:cs="TH SarabunPSK"/>
                <w:color w:val="000000" w:themeColor="text1"/>
                <w:sz w:val="28"/>
              </w:rPr>
              <w:t xml:space="preserve">47 </w:t>
            </w:r>
            <w:r w:rsidRPr="00FC6D9B">
              <w:rPr>
                <w:rFonts w:ascii="TH SarabunPSK" w:eastAsia="Times New Roman" w:hAnsi="TH SarabunPSK" w:cs="TH SarabunPSK"/>
                <w:color w:val="000000" w:themeColor="text1"/>
                <w:sz w:val="28"/>
              </w:rPr>
              <w:br/>
            </w:r>
            <w:r w:rsidRPr="00FC6D9B">
              <w:rPr>
                <w:rFonts w:ascii="TH SarabunPSK" w:eastAsia="Times New Roman" w:hAnsi="TH SarabunPSK" w:cs="TH SarabunPSK"/>
                <w:color w:val="000000" w:themeColor="text1"/>
                <w:sz w:val="28"/>
              </w:rPr>
              <w:br/>
            </w:r>
            <w:r w:rsidRPr="00FC6D9B">
              <w:rPr>
                <w:rFonts w:ascii="TH SarabunPSK" w:eastAsia="Times New Roman" w:hAnsi="TH SarabunPSK" w:cs="TH SarabunPSK"/>
                <w:color w:val="000000" w:themeColor="text1"/>
                <w:sz w:val="28"/>
              </w:rPr>
              <w:br/>
            </w:r>
            <w:r w:rsidRPr="00FC6D9B">
              <w:rPr>
                <w:rFonts w:ascii="TH SarabunPSK" w:eastAsia="Times New Roman" w:hAnsi="TH SarabunPSK" w:cs="TH SarabunPSK"/>
                <w:color w:val="000000" w:themeColor="text1"/>
                <w:sz w:val="28"/>
                <w:cs/>
              </w:rPr>
              <w:t xml:space="preserve">โทษตาม ม. </w:t>
            </w:r>
            <w:r w:rsidRPr="00FC6D9B">
              <w:rPr>
                <w:rFonts w:ascii="TH SarabunPSK" w:eastAsia="Times New Roman" w:hAnsi="TH SarabunPSK" w:cs="TH SarabunPSK"/>
                <w:color w:val="000000" w:themeColor="text1"/>
                <w:sz w:val="28"/>
              </w:rPr>
              <w:t>58</w:t>
            </w:r>
          </w:p>
        </w:tc>
        <w:tc>
          <w:tcPr>
            <w:tcW w:w="2552" w:type="dxa"/>
            <w:tcBorders>
              <w:top w:val="nil"/>
              <w:left w:val="nil"/>
              <w:bottom w:val="single" w:sz="4" w:space="0" w:color="auto"/>
              <w:right w:val="single" w:sz="4" w:space="0" w:color="auto"/>
            </w:tcBorders>
            <w:shd w:val="clear" w:color="auto" w:fill="auto"/>
            <w:hideMark/>
          </w:tcPr>
          <w:p w:rsidR="00335CEF" w:rsidRPr="00FC6D9B" w:rsidRDefault="00335CEF" w:rsidP="00335CEF">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rPr>
              <w:br/>
            </w:r>
            <w:r w:rsidRPr="00FC6D9B">
              <w:rPr>
                <w:rFonts w:ascii="TH SarabunPSK" w:eastAsia="Times New Roman" w:hAnsi="TH SarabunPSK" w:cs="TH SarabunPSK"/>
                <w:color w:val="000000" w:themeColor="text1"/>
                <w:sz w:val="28"/>
              </w:rPr>
              <w:br/>
            </w:r>
            <w:r w:rsidRPr="00FC6D9B">
              <w:rPr>
                <w:rFonts w:ascii="TH SarabunPSK" w:eastAsia="Times New Roman" w:hAnsi="TH SarabunPSK" w:cs="TH SarabunPSK"/>
                <w:color w:val="000000" w:themeColor="text1"/>
                <w:sz w:val="28"/>
              </w:rPr>
              <w:br/>
              <w:t xml:space="preserve"> </w:t>
            </w:r>
          </w:p>
        </w:tc>
      </w:tr>
    </w:tbl>
    <w:p w:rsidR="00F13569" w:rsidRPr="00FC6D9B" w:rsidRDefault="00F13569">
      <w:pPr>
        <w:rPr>
          <w:rFonts w:ascii="TH SarabunPSK" w:hAnsi="TH SarabunPSK" w:cs="TH SarabunPSK"/>
          <w:color w:val="000000" w:themeColor="text1"/>
        </w:rPr>
      </w:pPr>
    </w:p>
    <w:p w:rsidR="00F13569" w:rsidRDefault="00F13569">
      <w:pPr>
        <w:rPr>
          <w:rFonts w:ascii="TH SarabunPSK" w:hAnsi="TH SarabunPSK" w:cs="TH SarabunPSK"/>
          <w:color w:val="000000" w:themeColor="text1"/>
        </w:rPr>
      </w:pPr>
    </w:p>
    <w:p w:rsidR="001144B9" w:rsidRPr="00FC6D9B" w:rsidRDefault="001144B9">
      <w:pPr>
        <w:rPr>
          <w:rFonts w:ascii="TH SarabunPSK" w:hAnsi="TH SarabunPSK" w:cs="TH SarabunPSK"/>
          <w:color w:val="000000" w:themeColor="text1"/>
        </w:rPr>
      </w:pPr>
    </w:p>
    <w:p w:rsidR="00F13569" w:rsidRPr="00FC6D9B" w:rsidRDefault="00F13569">
      <w:pPr>
        <w:rPr>
          <w:rFonts w:ascii="TH SarabunPSK" w:hAnsi="TH SarabunPSK" w:cs="TH SarabunPSK"/>
          <w:color w:val="000000" w:themeColor="text1"/>
        </w:rPr>
      </w:pPr>
    </w:p>
    <w:p w:rsidR="00F13569" w:rsidRPr="00FC6D9B" w:rsidRDefault="00F13569">
      <w:pPr>
        <w:rPr>
          <w:rFonts w:ascii="TH SarabunPSK" w:hAnsi="TH SarabunPSK" w:cs="TH SarabunPSK"/>
          <w:color w:val="000000" w:themeColor="text1"/>
        </w:rPr>
      </w:pPr>
    </w:p>
    <w:p w:rsidR="00F13569" w:rsidRPr="00FC6D9B" w:rsidRDefault="00F13569">
      <w:pPr>
        <w:rPr>
          <w:rFonts w:ascii="TH SarabunPSK" w:hAnsi="TH SarabunPSK" w:cs="TH SarabunPSK"/>
          <w:color w:val="000000" w:themeColor="text1"/>
        </w:rPr>
      </w:pPr>
    </w:p>
    <w:p w:rsidR="00F13569" w:rsidRPr="00FC6D9B" w:rsidRDefault="00F13569">
      <w:pPr>
        <w:rPr>
          <w:rFonts w:ascii="TH SarabunPSK" w:hAnsi="TH SarabunPSK" w:cs="TH SarabunPSK"/>
          <w:color w:val="000000" w:themeColor="text1"/>
        </w:rPr>
      </w:pPr>
    </w:p>
    <w:tbl>
      <w:tblPr>
        <w:tblW w:w="1559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84"/>
        <w:gridCol w:w="4252"/>
        <w:gridCol w:w="3544"/>
        <w:gridCol w:w="1843"/>
        <w:gridCol w:w="1418"/>
        <w:gridCol w:w="2552"/>
      </w:tblGrid>
      <w:tr w:rsidR="00F13569" w:rsidRPr="00FC6D9B" w:rsidTr="00F13569">
        <w:trPr>
          <w:trHeight w:val="20"/>
        </w:trPr>
        <w:tc>
          <w:tcPr>
            <w:tcW w:w="1984" w:type="dxa"/>
            <w:shd w:val="clear" w:color="auto" w:fill="auto"/>
            <w:vAlign w:val="center"/>
            <w:hideMark/>
          </w:tcPr>
          <w:p w:rsidR="00F13569" w:rsidRPr="00FC6D9B" w:rsidRDefault="00F13569" w:rsidP="00F13569">
            <w:pPr>
              <w:ind w:firstLineChars="200" w:firstLine="562"/>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cs/>
              </w:rPr>
              <w:lastRenderedPageBreak/>
              <w:t>กรณี</w:t>
            </w:r>
          </w:p>
        </w:tc>
        <w:tc>
          <w:tcPr>
            <w:tcW w:w="4252" w:type="dxa"/>
            <w:shd w:val="clear" w:color="auto" w:fill="auto"/>
            <w:vAlign w:val="center"/>
            <w:hideMark/>
          </w:tcPr>
          <w:p w:rsidR="00F13569" w:rsidRPr="00FC6D9B" w:rsidRDefault="00F13569" w:rsidP="00F13569">
            <w:pPr>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cs/>
              </w:rPr>
              <w:t>การกระทำการฝ่าฝืน</w:t>
            </w:r>
            <w:r w:rsidRPr="00FC6D9B">
              <w:rPr>
                <w:rFonts w:ascii="TH SarabunPSK" w:eastAsia="Times New Roman" w:hAnsi="TH SarabunPSK" w:cs="TH SarabunPSK"/>
                <w:b/>
                <w:bCs/>
                <w:color w:val="000000" w:themeColor="text1"/>
                <w:sz w:val="28"/>
              </w:rPr>
              <w:t xml:space="preserve"> </w:t>
            </w:r>
            <w:r w:rsidRPr="00FC6D9B">
              <w:rPr>
                <w:rFonts w:ascii="TH SarabunPSK" w:eastAsia="Times New Roman" w:hAnsi="TH SarabunPSK" w:cs="TH SarabunPSK"/>
                <w:b/>
                <w:bCs/>
                <w:color w:val="000000" w:themeColor="text1"/>
                <w:sz w:val="28"/>
              </w:rPr>
              <w:br/>
            </w:r>
            <w:r w:rsidRPr="00FC6D9B">
              <w:rPr>
                <w:rFonts w:ascii="TH SarabunPSK" w:eastAsia="Times New Roman" w:hAnsi="TH SarabunPSK" w:cs="TH SarabunPSK"/>
                <w:b/>
                <w:bCs/>
                <w:color w:val="000000" w:themeColor="text1"/>
                <w:sz w:val="28"/>
                <w:cs/>
              </w:rPr>
              <w:t>พระราชบัญญัติอาหาร พ.ศ.</w:t>
            </w:r>
            <w:r w:rsidRPr="00FC6D9B">
              <w:rPr>
                <w:rFonts w:ascii="TH SarabunPSK" w:eastAsia="Times New Roman" w:hAnsi="TH SarabunPSK" w:cs="TH SarabunPSK"/>
                <w:b/>
                <w:bCs/>
                <w:color w:val="000000" w:themeColor="text1"/>
                <w:sz w:val="28"/>
              </w:rPr>
              <w:t>2522</w:t>
            </w:r>
          </w:p>
        </w:tc>
        <w:tc>
          <w:tcPr>
            <w:tcW w:w="3544" w:type="dxa"/>
            <w:shd w:val="clear" w:color="auto" w:fill="auto"/>
            <w:vAlign w:val="center"/>
            <w:hideMark/>
          </w:tcPr>
          <w:p w:rsidR="00F13569" w:rsidRPr="00FC6D9B" w:rsidRDefault="00F13569" w:rsidP="00F13569">
            <w:pPr>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cs/>
              </w:rPr>
              <w:t>หลักฐานที่ต้องการ</w:t>
            </w:r>
          </w:p>
        </w:tc>
        <w:tc>
          <w:tcPr>
            <w:tcW w:w="1843" w:type="dxa"/>
            <w:shd w:val="clear" w:color="auto" w:fill="auto"/>
            <w:vAlign w:val="center"/>
            <w:hideMark/>
          </w:tcPr>
          <w:p w:rsidR="00F13569" w:rsidRPr="00FC6D9B" w:rsidRDefault="00F13569" w:rsidP="00F13569">
            <w:pPr>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cs/>
              </w:rPr>
              <w:t>ความผิด</w:t>
            </w:r>
          </w:p>
        </w:tc>
        <w:tc>
          <w:tcPr>
            <w:tcW w:w="1418" w:type="dxa"/>
            <w:shd w:val="clear" w:color="auto" w:fill="auto"/>
            <w:vAlign w:val="center"/>
            <w:hideMark/>
          </w:tcPr>
          <w:p w:rsidR="00F13569" w:rsidRPr="00FC6D9B" w:rsidRDefault="00F13569" w:rsidP="00F13569">
            <w:pPr>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cs/>
              </w:rPr>
              <w:t>บทลงโทษ</w:t>
            </w:r>
          </w:p>
        </w:tc>
        <w:tc>
          <w:tcPr>
            <w:tcW w:w="2552" w:type="dxa"/>
            <w:shd w:val="clear" w:color="auto" w:fill="auto"/>
            <w:vAlign w:val="center"/>
            <w:hideMark/>
          </w:tcPr>
          <w:p w:rsidR="00F13569" w:rsidRPr="00FC6D9B" w:rsidRDefault="00F13569" w:rsidP="00F13569">
            <w:pPr>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cs/>
              </w:rPr>
              <w:t>มาตรการเพื่อประโยชน์แก่การควบคุมอาหารให้ถูกสุขลักษณะหรือให้ปราศจากอันตรายแก่ผู้บริโภค</w:t>
            </w:r>
          </w:p>
        </w:tc>
      </w:tr>
      <w:tr w:rsidR="00335CEF" w:rsidRPr="00FC6D9B" w:rsidTr="00F13569">
        <w:trPr>
          <w:trHeight w:val="20"/>
        </w:trPr>
        <w:tc>
          <w:tcPr>
            <w:tcW w:w="1984" w:type="dxa"/>
            <w:shd w:val="clear" w:color="auto" w:fill="auto"/>
            <w:hideMark/>
          </w:tcPr>
          <w:p w:rsidR="00335CEF" w:rsidRPr="00FC6D9B" w:rsidRDefault="00335CEF" w:rsidP="00335CEF">
            <w:pPr>
              <w:ind w:firstLineChars="200" w:firstLine="562"/>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rPr>
              <w:t xml:space="preserve">2.2 </w:t>
            </w:r>
            <w:r w:rsidRPr="00FC6D9B">
              <w:rPr>
                <w:rFonts w:ascii="TH SarabunPSK" w:eastAsia="Times New Roman" w:hAnsi="TH SarabunPSK" w:cs="TH SarabunPSK"/>
                <w:b/>
                <w:bCs/>
                <w:color w:val="000000" w:themeColor="text1"/>
                <w:sz w:val="28"/>
                <w:cs/>
              </w:rPr>
              <w:t>คุณภาพผลิตภัณฑ์</w:t>
            </w:r>
            <w:r w:rsidRPr="00FC6D9B">
              <w:rPr>
                <w:rFonts w:ascii="TH SarabunPSK" w:eastAsia="Times New Roman" w:hAnsi="TH SarabunPSK" w:cs="TH SarabunPSK"/>
                <w:b/>
                <w:bCs/>
                <w:color w:val="000000" w:themeColor="text1"/>
                <w:sz w:val="28"/>
              </w:rPr>
              <w:t xml:space="preserve"> </w:t>
            </w:r>
            <w:r w:rsidRPr="00FC6D9B">
              <w:rPr>
                <w:rFonts w:ascii="TH SarabunPSK" w:eastAsia="Times New Roman" w:hAnsi="TH SarabunPSK" w:cs="TH SarabunPSK"/>
                <w:b/>
                <w:bCs/>
                <w:color w:val="000000" w:themeColor="text1"/>
                <w:sz w:val="28"/>
              </w:rPr>
              <w:br/>
              <w:t>(</w:t>
            </w:r>
            <w:r w:rsidRPr="00FC6D9B">
              <w:rPr>
                <w:rFonts w:ascii="TH SarabunPSK" w:eastAsia="Times New Roman" w:hAnsi="TH SarabunPSK" w:cs="TH SarabunPSK"/>
                <w:b/>
                <w:bCs/>
                <w:color w:val="000000" w:themeColor="text1"/>
                <w:sz w:val="28"/>
                <w:cs/>
              </w:rPr>
              <w:t>ต่อ)</w:t>
            </w:r>
          </w:p>
        </w:tc>
        <w:tc>
          <w:tcPr>
            <w:tcW w:w="4252" w:type="dxa"/>
            <w:shd w:val="clear" w:color="auto" w:fill="auto"/>
            <w:hideMark/>
          </w:tcPr>
          <w:p w:rsidR="00335CEF" w:rsidRPr="00FC6D9B" w:rsidRDefault="00335CEF" w:rsidP="00335CEF">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 xml:space="preserve">           2.2.3.2 </w:t>
            </w:r>
            <w:r w:rsidRPr="00FC6D9B">
              <w:rPr>
                <w:rFonts w:ascii="TH SarabunPSK" w:eastAsia="Times New Roman" w:hAnsi="TH SarabunPSK" w:cs="TH SarabunPSK"/>
                <w:color w:val="000000" w:themeColor="text1"/>
                <w:sz w:val="28"/>
                <w:cs/>
              </w:rPr>
              <w:t>กรณีผลวิเคราะห์ตรวจพบสารที่ห้ามใช้ในผลิตภัณฑ์</w:t>
            </w:r>
            <w:r w:rsidRPr="00FC6D9B">
              <w:rPr>
                <w:rFonts w:ascii="TH SarabunPSK" w:eastAsia="Times New Roman" w:hAnsi="TH SarabunPSK" w:cs="TH SarabunPSK"/>
                <w:color w:val="000000" w:themeColor="text1"/>
                <w:sz w:val="28"/>
              </w:rPr>
              <w:br/>
              <w:t xml:space="preserve">           </w:t>
            </w:r>
            <w:r w:rsidRPr="00FC6D9B">
              <w:rPr>
                <w:rFonts w:ascii="TH SarabunPSK" w:eastAsia="Times New Roman" w:hAnsi="TH SarabunPSK" w:cs="TH SarabunPSK"/>
                <w:color w:val="000000" w:themeColor="text1"/>
                <w:sz w:val="28"/>
                <w:cs/>
              </w:rPr>
              <w:t>ตัวอย่างเช่น :</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rPr>
              <w:br/>
              <w:t xml:space="preserve">              - </w:t>
            </w:r>
            <w:r w:rsidRPr="00FC6D9B">
              <w:rPr>
                <w:rFonts w:ascii="TH SarabunPSK" w:eastAsia="Times New Roman" w:hAnsi="TH SarabunPSK" w:cs="TH SarabunPSK"/>
                <w:color w:val="000000" w:themeColor="text1"/>
                <w:sz w:val="28"/>
                <w:cs/>
              </w:rPr>
              <w:t>พบยาแผนปัจจุบันในผลิตภัณฑ์อาหาร (เป็นอาหารไม่บริสุทธิ์)</w:t>
            </w:r>
          </w:p>
        </w:tc>
        <w:tc>
          <w:tcPr>
            <w:tcW w:w="3544" w:type="dxa"/>
            <w:shd w:val="clear" w:color="auto" w:fill="auto"/>
            <w:hideMark/>
          </w:tcPr>
          <w:p w:rsidR="00335CEF" w:rsidRPr="00FC6D9B" w:rsidRDefault="00335CEF" w:rsidP="00335CEF">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br/>
            </w:r>
            <w:r w:rsidRPr="00FC6D9B">
              <w:rPr>
                <w:rFonts w:ascii="TH SarabunPSK" w:eastAsia="Times New Roman" w:hAnsi="TH SarabunPSK" w:cs="TH SarabunPSK"/>
                <w:color w:val="000000" w:themeColor="text1"/>
                <w:sz w:val="28"/>
              </w:rPr>
              <w:br/>
            </w:r>
            <w:r w:rsidRPr="00FC6D9B">
              <w:rPr>
                <w:rFonts w:ascii="TH SarabunPSK" w:eastAsia="Times New Roman" w:hAnsi="TH SarabunPSK" w:cs="TH SarabunPSK"/>
                <w:color w:val="000000" w:themeColor="text1"/>
                <w:sz w:val="28"/>
              </w:rPr>
              <w:br/>
              <w:t xml:space="preserve">1. </w:t>
            </w:r>
            <w:r w:rsidRPr="00FC6D9B">
              <w:rPr>
                <w:rFonts w:ascii="TH SarabunPSK" w:eastAsia="Times New Roman" w:hAnsi="TH SarabunPSK" w:cs="TH SarabunPSK"/>
                <w:color w:val="000000" w:themeColor="text1"/>
                <w:sz w:val="28"/>
                <w:cs/>
              </w:rPr>
              <w:t>บันทึกตรวจสถานที่</w:t>
            </w:r>
            <w:r w:rsidRPr="00FC6D9B">
              <w:rPr>
                <w:rFonts w:ascii="TH SarabunPSK" w:eastAsia="Times New Roman" w:hAnsi="TH SarabunPSK" w:cs="TH SarabunPSK"/>
                <w:color w:val="000000" w:themeColor="text1"/>
                <w:sz w:val="28"/>
              </w:rPr>
              <w:br/>
              <w:t xml:space="preserve">2. </w:t>
            </w:r>
            <w:r w:rsidRPr="00FC6D9B">
              <w:rPr>
                <w:rFonts w:ascii="TH SarabunPSK" w:eastAsia="Times New Roman" w:hAnsi="TH SarabunPSK" w:cs="TH SarabunPSK"/>
                <w:color w:val="000000" w:themeColor="text1"/>
                <w:sz w:val="28"/>
                <w:cs/>
              </w:rPr>
              <w:t>บันทึกการเก็บตัวอย่างอาหาร ฉลากอาหาร</w:t>
            </w:r>
            <w:r w:rsidRPr="00FC6D9B">
              <w:rPr>
                <w:rFonts w:ascii="TH SarabunPSK" w:eastAsia="Times New Roman" w:hAnsi="TH SarabunPSK" w:cs="TH SarabunPSK"/>
                <w:color w:val="000000" w:themeColor="text1"/>
                <w:sz w:val="28"/>
              </w:rPr>
              <w:br/>
              <w:t xml:space="preserve">3. </w:t>
            </w:r>
            <w:r w:rsidRPr="00FC6D9B">
              <w:rPr>
                <w:rFonts w:ascii="TH SarabunPSK" w:eastAsia="Times New Roman" w:hAnsi="TH SarabunPSK" w:cs="TH SarabunPSK"/>
                <w:color w:val="000000" w:themeColor="text1"/>
                <w:sz w:val="28"/>
                <w:cs/>
              </w:rPr>
              <w:t>บันทึกคำให้การ</w:t>
            </w:r>
            <w:r w:rsidRPr="00FC6D9B">
              <w:rPr>
                <w:rFonts w:ascii="TH SarabunPSK" w:eastAsia="Times New Roman" w:hAnsi="TH SarabunPSK" w:cs="TH SarabunPSK"/>
                <w:color w:val="000000" w:themeColor="text1"/>
                <w:sz w:val="28"/>
              </w:rPr>
              <w:br/>
              <w:t xml:space="preserve">4. </w:t>
            </w:r>
            <w:r w:rsidRPr="00FC6D9B">
              <w:rPr>
                <w:rFonts w:ascii="TH SarabunPSK" w:eastAsia="Times New Roman" w:hAnsi="TH SarabunPSK" w:cs="TH SarabunPSK"/>
                <w:color w:val="000000" w:themeColor="text1"/>
                <w:sz w:val="28"/>
                <w:cs/>
              </w:rPr>
              <w:t>ผลวิเคราะห์</w:t>
            </w:r>
            <w:r w:rsidRPr="00FC6D9B">
              <w:rPr>
                <w:rFonts w:ascii="TH SarabunPSK" w:eastAsia="Times New Roman" w:hAnsi="TH SarabunPSK" w:cs="TH SarabunPSK"/>
                <w:color w:val="000000" w:themeColor="text1"/>
                <w:sz w:val="28"/>
              </w:rPr>
              <w:br/>
              <w:t xml:space="preserve">5. </w:t>
            </w:r>
            <w:r w:rsidRPr="00FC6D9B">
              <w:rPr>
                <w:rFonts w:ascii="TH SarabunPSK" w:eastAsia="Times New Roman" w:hAnsi="TH SarabunPSK" w:cs="TH SarabunPSK"/>
                <w:color w:val="000000" w:themeColor="text1"/>
                <w:sz w:val="28"/>
                <w:cs/>
              </w:rPr>
              <w:t>บันทึกยึดหรืออายัด</w:t>
            </w:r>
            <w:r w:rsidRPr="00FC6D9B">
              <w:rPr>
                <w:rFonts w:ascii="TH SarabunPSK" w:eastAsia="Times New Roman" w:hAnsi="TH SarabunPSK" w:cs="TH SarabunPSK"/>
                <w:color w:val="000000" w:themeColor="text1"/>
                <w:sz w:val="28"/>
              </w:rPr>
              <w:br/>
              <w:t xml:space="preserve">6. </w:t>
            </w:r>
            <w:r w:rsidRPr="00FC6D9B">
              <w:rPr>
                <w:rFonts w:ascii="TH SarabunPSK" w:eastAsia="Times New Roman" w:hAnsi="TH SarabunPSK" w:cs="TH SarabunPSK"/>
                <w:color w:val="000000" w:themeColor="text1"/>
                <w:sz w:val="28"/>
                <w:cs/>
              </w:rPr>
              <w:t>หลักฐานอื่นๆ (ถ้ามี)</w:t>
            </w:r>
          </w:p>
        </w:tc>
        <w:tc>
          <w:tcPr>
            <w:tcW w:w="1843" w:type="dxa"/>
            <w:shd w:val="clear" w:color="auto" w:fill="auto"/>
            <w:hideMark/>
          </w:tcPr>
          <w:p w:rsidR="00335CEF" w:rsidRPr="00FC6D9B" w:rsidRDefault="00335CEF" w:rsidP="00335CEF">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br/>
            </w:r>
            <w:r w:rsidRPr="00FC6D9B">
              <w:rPr>
                <w:rFonts w:ascii="TH SarabunPSK" w:eastAsia="Times New Roman" w:hAnsi="TH SarabunPSK" w:cs="TH SarabunPSK"/>
                <w:color w:val="000000" w:themeColor="text1"/>
                <w:sz w:val="28"/>
              </w:rPr>
              <w:br/>
            </w:r>
            <w:r w:rsidRPr="00FC6D9B">
              <w:rPr>
                <w:rFonts w:ascii="TH SarabunPSK" w:eastAsia="Times New Roman" w:hAnsi="TH SarabunPSK" w:cs="TH SarabunPSK"/>
                <w:color w:val="000000" w:themeColor="text1"/>
                <w:sz w:val="28"/>
              </w:rPr>
              <w:br/>
            </w:r>
            <w:r w:rsidRPr="00FC6D9B">
              <w:rPr>
                <w:rFonts w:ascii="TH SarabunPSK" w:eastAsia="Times New Roman" w:hAnsi="TH SarabunPSK" w:cs="TH SarabunPSK"/>
                <w:color w:val="000000" w:themeColor="text1"/>
                <w:sz w:val="28"/>
                <w:cs/>
              </w:rPr>
              <w:t>ฝ่าฝืนม.</w:t>
            </w:r>
            <w:r w:rsidRPr="00FC6D9B">
              <w:rPr>
                <w:rFonts w:ascii="TH SarabunPSK" w:eastAsia="Times New Roman" w:hAnsi="TH SarabunPSK" w:cs="TH SarabunPSK"/>
                <w:color w:val="000000" w:themeColor="text1"/>
                <w:sz w:val="28"/>
              </w:rPr>
              <w:t xml:space="preserve">  25 (1) </w:t>
            </w:r>
          </w:p>
        </w:tc>
        <w:tc>
          <w:tcPr>
            <w:tcW w:w="1418" w:type="dxa"/>
            <w:shd w:val="clear" w:color="auto" w:fill="auto"/>
            <w:hideMark/>
          </w:tcPr>
          <w:p w:rsidR="00335CEF" w:rsidRPr="00FC6D9B" w:rsidRDefault="00335CEF" w:rsidP="00335CEF">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br/>
            </w:r>
            <w:r w:rsidRPr="00FC6D9B">
              <w:rPr>
                <w:rFonts w:ascii="TH SarabunPSK" w:eastAsia="Times New Roman" w:hAnsi="TH SarabunPSK" w:cs="TH SarabunPSK"/>
                <w:color w:val="000000" w:themeColor="text1"/>
                <w:sz w:val="28"/>
              </w:rPr>
              <w:br/>
            </w:r>
            <w:r w:rsidRPr="00FC6D9B">
              <w:rPr>
                <w:rFonts w:ascii="TH SarabunPSK" w:eastAsia="Times New Roman" w:hAnsi="TH SarabunPSK" w:cs="TH SarabunPSK"/>
                <w:color w:val="000000" w:themeColor="text1"/>
                <w:sz w:val="28"/>
              </w:rPr>
              <w:br/>
            </w:r>
            <w:r w:rsidRPr="00FC6D9B">
              <w:rPr>
                <w:rFonts w:ascii="TH SarabunPSK" w:eastAsia="Times New Roman" w:hAnsi="TH SarabunPSK" w:cs="TH SarabunPSK"/>
                <w:color w:val="000000" w:themeColor="text1"/>
                <w:sz w:val="28"/>
                <w:cs/>
              </w:rPr>
              <w:t>ม.</w:t>
            </w:r>
            <w:r w:rsidRPr="00FC6D9B">
              <w:rPr>
                <w:rFonts w:ascii="TH SarabunPSK" w:eastAsia="Times New Roman" w:hAnsi="TH SarabunPSK" w:cs="TH SarabunPSK"/>
                <w:color w:val="000000" w:themeColor="text1"/>
                <w:sz w:val="28"/>
              </w:rPr>
              <w:t>58</w:t>
            </w:r>
          </w:p>
        </w:tc>
        <w:tc>
          <w:tcPr>
            <w:tcW w:w="2552" w:type="dxa"/>
            <w:shd w:val="clear" w:color="auto" w:fill="auto"/>
            <w:hideMark/>
          </w:tcPr>
          <w:p w:rsidR="00335CEF" w:rsidRPr="00FC6D9B" w:rsidRDefault="00335CEF" w:rsidP="00335CEF">
            <w:pPr>
              <w:rPr>
                <w:rFonts w:ascii="TH SarabunPSK" w:eastAsia="Times New Roman" w:hAnsi="TH SarabunPSK" w:cs="TH SarabunPSK"/>
                <w:color w:val="000000" w:themeColor="text1"/>
                <w:spacing w:val="-6"/>
                <w:sz w:val="28"/>
              </w:rPr>
            </w:pPr>
            <w:r w:rsidRPr="00FC6D9B">
              <w:rPr>
                <w:rFonts w:ascii="TH SarabunPSK" w:eastAsia="Times New Roman" w:hAnsi="TH SarabunPSK" w:cs="TH SarabunPSK"/>
                <w:color w:val="000000" w:themeColor="text1"/>
                <w:spacing w:val="-6"/>
                <w:sz w:val="28"/>
              </w:rPr>
              <w:t xml:space="preserve"> </w:t>
            </w:r>
            <w:r w:rsidRPr="00FC6D9B">
              <w:rPr>
                <w:rFonts w:ascii="TH SarabunPSK" w:eastAsia="Times New Roman" w:hAnsi="TH SarabunPSK" w:cs="TH SarabunPSK"/>
                <w:color w:val="000000" w:themeColor="text1"/>
                <w:spacing w:val="-6"/>
                <w:sz w:val="28"/>
              </w:rPr>
              <w:br/>
            </w:r>
            <w:r w:rsidRPr="00FC6D9B">
              <w:rPr>
                <w:rFonts w:ascii="TH SarabunPSK" w:eastAsia="Times New Roman" w:hAnsi="TH SarabunPSK" w:cs="TH SarabunPSK"/>
                <w:color w:val="000000" w:themeColor="text1"/>
                <w:spacing w:val="-6"/>
                <w:sz w:val="28"/>
              </w:rPr>
              <w:br/>
            </w:r>
            <w:r w:rsidRPr="00FC6D9B">
              <w:rPr>
                <w:rFonts w:ascii="TH SarabunPSK" w:eastAsia="Times New Roman" w:hAnsi="TH SarabunPSK" w:cs="TH SarabunPSK"/>
                <w:color w:val="000000" w:themeColor="text1"/>
                <w:spacing w:val="-6"/>
                <w:sz w:val="28"/>
              </w:rPr>
              <w:br/>
              <w:t xml:space="preserve"> - </w:t>
            </w:r>
            <w:r w:rsidRPr="00FC6D9B">
              <w:rPr>
                <w:rFonts w:ascii="TH SarabunPSK" w:eastAsia="Times New Roman" w:hAnsi="TH SarabunPSK" w:cs="TH SarabunPSK"/>
                <w:color w:val="000000" w:themeColor="text1"/>
                <w:spacing w:val="-6"/>
                <w:sz w:val="28"/>
                <w:cs/>
              </w:rPr>
              <w:t>สั่งงดผลิตจนกว่าจะปรับปรุงแก้ไขให้มีคุณภาพมาตรฐานตามประกาศกระทรวงสาธารณสุขที่เกี่ยวข้อง</w:t>
            </w:r>
            <w:r w:rsidRPr="00FC6D9B">
              <w:rPr>
                <w:rFonts w:ascii="TH SarabunPSK" w:eastAsia="Times New Roman" w:hAnsi="TH SarabunPSK" w:cs="TH SarabunPSK"/>
                <w:color w:val="000000" w:themeColor="text1"/>
                <w:spacing w:val="-6"/>
                <w:sz w:val="28"/>
              </w:rPr>
              <w:t xml:space="preserve"> </w:t>
            </w:r>
            <w:r w:rsidRPr="00FC6D9B">
              <w:rPr>
                <w:rFonts w:ascii="TH SarabunPSK" w:eastAsia="Times New Roman" w:hAnsi="TH SarabunPSK" w:cs="TH SarabunPSK"/>
                <w:color w:val="000000" w:themeColor="text1"/>
                <w:spacing w:val="-6"/>
                <w:sz w:val="28"/>
                <w:u w:val="single"/>
                <w:cs/>
              </w:rPr>
              <w:t xml:space="preserve">โดยอาศัยอำนาจตามม. </w:t>
            </w:r>
            <w:r w:rsidRPr="00FC6D9B">
              <w:rPr>
                <w:rFonts w:ascii="TH SarabunPSK" w:eastAsia="Times New Roman" w:hAnsi="TH SarabunPSK" w:cs="TH SarabunPSK"/>
                <w:color w:val="000000" w:themeColor="text1"/>
                <w:spacing w:val="-6"/>
                <w:sz w:val="28"/>
                <w:u w:val="single"/>
              </w:rPr>
              <w:t xml:space="preserve">30(2) </w:t>
            </w:r>
            <w:r w:rsidRPr="00FC6D9B">
              <w:rPr>
                <w:rFonts w:ascii="TH SarabunPSK" w:eastAsia="Times New Roman" w:hAnsi="TH SarabunPSK" w:cs="TH SarabunPSK"/>
                <w:color w:val="000000" w:themeColor="text1"/>
                <w:spacing w:val="-6"/>
                <w:sz w:val="28"/>
                <w:cs/>
              </w:rPr>
              <w:t>หากฝ่าฝืนคำสั่งมีโทษตามม.</w:t>
            </w:r>
            <w:r w:rsidRPr="00FC6D9B">
              <w:rPr>
                <w:rFonts w:ascii="TH SarabunPSK" w:eastAsia="Times New Roman" w:hAnsi="TH SarabunPSK" w:cs="TH SarabunPSK"/>
                <w:color w:val="000000" w:themeColor="text1"/>
                <w:spacing w:val="-6"/>
                <w:sz w:val="28"/>
              </w:rPr>
              <w:t xml:space="preserve"> 63 </w:t>
            </w:r>
            <w:r w:rsidRPr="00FC6D9B">
              <w:rPr>
                <w:rFonts w:ascii="TH SarabunPSK" w:eastAsia="Times New Roman" w:hAnsi="TH SarabunPSK" w:cs="TH SarabunPSK"/>
                <w:color w:val="000000" w:themeColor="text1"/>
                <w:spacing w:val="-6"/>
                <w:sz w:val="28"/>
                <w:cs/>
              </w:rPr>
              <w:t>ต้องระวางโทษปรับไม่เกินห้าหมื่นบาท</w:t>
            </w:r>
            <w:r w:rsidRPr="00FC6D9B">
              <w:rPr>
                <w:rFonts w:ascii="TH SarabunPSK" w:eastAsia="Times New Roman" w:hAnsi="TH SarabunPSK" w:cs="TH SarabunPSK"/>
                <w:color w:val="000000" w:themeColor="text1"/>
                <w:spacing w:val="-6"/>
                <w:sz w:val="28"/>
              </w:rPr>
              <w:t xml:space="preserve"> </w:t>
            </w:r>
            <w:r w:rsidRPr="00FC6D9B">
              <w:rPr>
                <w:rFonts w:ascii="TH SarabunPSK" w:eastAsia="Times New Roman" w:hAnsi="TH SarabunPSK" w:cs="TH SarabunPSK"/>
                <w:color w:val="000000" w:themeColor="text1"/>
                <w:spacing w:val="-6"/>
                <w:sz w:val="28"/>
                <w:cs/>
              </w:rPr>
              <w:t>และปรับเป็นรายวันอีกวันละห้าร้อยบาทตลอดเวลาที่ไม่ปฏิบัติตามคำสั่งดังกล่าว</w:t>
            </w:r>
            <w:r w:rsidRPr="00FC6D9B">
              <w:rPr>
                <w:rFonts w:ascii="TH SarabunPSK" w:eastAsia="Times New Roman" w:hAnsi="TH SarabunPSK" w:cs="TH SarabunPSK"/>
                <w:color w:val="000000" w:themeColor="text1"/>
                <w:spacing w:val="-6"/>
                <w:sz w:val="28"/>
              </w:rPr>
              <w:br/>
              <w:t xml:space="preserve"> - </w:t>
            </w:r>
            <w:r w:rsidRPr="00FC6D9B">
              <w:rPr>
                <w:rFonts w:ascii="TH SarabunPSK" w:eastAsia="Times New Roman" w:hAnsi="TH SarabunPSK" w:cs="TH SarabunPSK"/>
                <w:color w:val="000000" w:themeColor="text1"/>
                <w:spacing w:val="-6"/>
                <w:sz w:val="28"/>
                <w:cs/>
              </w:rPr>
              <w:t>ประกาศผลการตรวจพิสูจน์อาหารโดย</w:t>
            </w:r>
            <w:r w:rsidRPr="00FC6D9B">
              <w:rPr>
                <w:rFonts w:ascii="TH SarabunPSK" w:eastAsia="Times New Roman" w:hAnsi="TH SarabunPSK" w:cs="TH SarabunPSK"/>
                <w:color w:val="000000" w:themeColor="text1"/>
                <w:spacing w:val="-6"/>
                <w:sz w:val="28"/>
                <w:u w:val="single"/>
                <w:cs/>
              </w:rPr>
              <w:t xml:space="preserve">อาศัยอำนาจตาม ม. </w:t>
            </w:r>
            <w:r w:rsidRPr="00FC6D9B">
              <w:rPr>
                <w:rFonts w:ascii="TH SarabunPSK" w:eastAsia="Times New Roman" w:hAnsi="TH SarabunPSK" w:cs="TH SarabunPSK"/>
                <w:color w:val="000000" w:themeColor="text1"/>
                <w:spacing w:val="-6"/>
                <w:sz w:val="28"/>
                <w:u w:val="single"/>
              </w:rPr>
              <w:t xml:space="preserve">30(3) </w:t>
            </w:r>
            <w:r w:rsidRPr="00FC6D9B">
              <w:rPr>
                <w:rFonts w:ascii="TH SarabunPSK" w:eastAsia="Times New Roman" w:hAnsi="TH SarabunPSK" w:cs="TH SarabunPSK"/>
                <w:color w:val="000000" w:themeColor="text1"/>
                <w:spacing w:val="-6"/>
                <w:sz w:val="28"/>
                <w:u w:val="single"/>
                <w:cs/>
              </w:rPr>
              <w:t xml:space="preserve">แห่งพระราชบัญญัติอาหาร พ.ศ. </w:t>
            </w:r>
            <w:r w:rsidRPr="00FC6D9B">
              <w:rPr>
                <w:rFonts w:ascii="TH SarabunPSK" w:eastAsia="Times New Roman" w:hAnsi="TH SarabunPSK" w:cs="TH SarabunPSK"/>
                <w:color w:val="000000" w:themeColor="text1"/>
                <w:spacing w:val="-6"/>
                <w:sz w:val="28"/>
                <w:u w:val="single"/>
              </w:rPr>
              <w:t>2522</w:t>
            </w:r>
            <w:r w:rsidRPr="00FC6D9B">
              <w:rPr>
                <w:rFonts w:ascii="TH SarabunPSK" w:eastAsia="Times New Roman" w:hAnsi="TH SarabunPSK" w:cs="TH SarabunPSK"/>
                <w:color w:val="000000" w:themeColor="text1"/>
                <w:spacing w:val="-6"/>
                <w:sz w:val="28"/>
              </w:rPr>
              <w:br/>
              <w:t xml:space="preserve"> - </w:t>
            </w:r>
            <w:r w:rsidRPr="00FC6D9B">
              <w:rPr>
                <w:rFonts w:ascii="TH SarabunPSK" w:eastAsia="Times New Roman" w:hAnsi="TH SarabunPSK" w:cs="TH SarabunPSK"/>
                <w:color w:val="000000" w:themeColor="text1"/>
                <w:spacing w:val="-6"/>
                <w:sz w:val="28"/>
                <w:cs/>
              </w:rPr>
              <w:t>แจ้งขอให้เรียกคืนผลิตภัณฑ์เฉพาะรุ่นการผลิตที่พบปัญหา</w:t>
            </w:r>
            <w:r w:rsidRPr="00FC6D9B">
              <w:rPr>
                <w:rFonts w:ascii="TH SarabunPSK" w:eastAsia="Times New Roman" w:hAnsi="TH SarabunPSK" w:cs="TH SarabunPSK"/>
                <w:color w:val="000000" w:themeColor="text1"/>
                <w:spacing w:val="-6"/>
                <w:sz w:val="28"/>
              </w:rPr>
              <w:br/>
              <w:t xml:space="preserve">- </w:t>
            </w:r>
            <w:r w:rsidRPr="00FC6D9B">
              <w:rPr>
                <w:rFonts w:ascii="TH SarabunPSK" w:eastAsia="Times New Roman" w:hAnsi="TH SarabunPSK" w:cs="TH SarabunPSK"/>
                <w:color w:val="000000" w:themeColor="text1"/>
                <w:spacing w:val="-6"/>
                <w:sz w:val="28"/>
                <w:cs/>
              </w:rPr>
              <w:t xml:space="preserve">เสนอคณะกรรมการอาหารพิจารณาพักใช้ใบอนุญาตไม่เกิน </w:t>
            </w:r>
            <w:r w:rsidR="006E2352" w:rsidRPr="00FC6D9B">
              <w:rPr>
                <w:rFonts w:ascii="TH SarabunPSK" w:eastAsia="Times New Roman" w:hAnsi="TH SarabunPSK" w:cs="TH SarabunPSK"/>
                <w:color w:val="000000" w:themeColor="text1"/>
                <w:sz w:val="28"/>
              </w:rPr>
              <w:t xml:space="preserve">120 </w:t>
            </w:r>
            <w:r w:rsidR="006E2352" w:rsidRPr="00FC6D9B">
              <w:rPr>
                <w:rFonts w:ascii="TH SarabunPSK" w:eastAsia="Times New Roman" w:hAnsi="TH SarabunPSK" w:cs="TH SarabunPSK"/>
                <w:color w:val="000000" w:themeColor="text1"/>
                <w:sz w:val="28"/>
                <w:cs/>
              </w:rPr>
              <w:t>วันในกรณีที่สถานที่ผลิตอาหารเข้าข่ายโรงงาน โดยอาศัย</w:t>
            </w:r>
          </w:p>
        </w:tc>
      </w:tr>
    </w:tbl>
    <w:p w:rsidR="00F13569" w:rsidRPr="00FC6D9B" w:rsidRDefault="00F13569">
      <w:pPr>
        <w:rPr>
          <w:rFonts w:ascii="TH SarabunPSK" w:hAnsi="TH SarabunPSK" w:cs="TH SarabunPSK"/>
          <w:color w:val="000000" w:themeColor="text1"/>
        </w:rPr>
      </w:pPr>
    </w:p>
    <w:p w:rsidR="006E2352" w:rsidRDefault="006E2352">
      <w:pPr>
        <w:rPr>
          <w:rFonts w:ascii="TH SarabunPSK" w:hAnsi="TH SarabunPSK" w:cs="TH SarabunPSK"/>
          <w:color w:val="000000" w:themeColor="text1"/>
        </w:rPr>
      </w:pPr>
    </w:p>
    <w:p w:rsidR="001144B9" w:rsidRDefault="001144B9">
      <w:pPr>
        <w:rPr>
          <w:rFonts w:ascii="TH SarabunPSK" w:hAnsi="TH SarabunPSK" w:cs="TH SarabunPSK"/>
          <w:color w:val="000000" w:themeColor="text1"/>
        </w:rPr>
      </w:pPr>
    </w:p>
    <w:p w:rsidR="001144B9" w:rsidRDefault="001144B9">
      <w:pPr>
        <w:rPr>
          <w:rFonts w:ascii="TH SarabunPSK" w:hAnsi="TH SarabunPSK" w:cs="TH SarabunPSK"/>
          <w:color w:val="000000" w:themeColor="text1"/>
        </w:rPr>
      </w:pPr>
    </w:p>
    <w:p w:rsidR="001144B9" w:rsidRPr="00FC6D9B" w:rsidRDefault="001144B9">
      <w:pPr>
        <w:rPr>
          <w:rFonts w:ascii="TH SarabunPSK" w:hAnsi="TH SarabunPSK" w:cs="TH SarabunPSK"/>
          <w:color w:val="000000" w:themeColor="text1"/>
        </w:rPr>
      </w:pPr>
    </w:p>
    <w:p w:rsidR="006E2352" w:rsidRPr="00FC6D9B" w:rsidRDefault="006E2352">
      <w:pPr>
        <w:rPr>
          <w:rFonts w:ascii="TH SarabunPSK" w:hAnsi="TH SarabunPSK" w:cs="TH SarabunPSK"/>
          <w:color w:val="000000" w:themeColor="text1"/>
        </w:rPr>
      </w:pPr>
    </w:p>
    <w:tbl>
      <w:tblPr>
        <w:tblW w:w="1559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84"/>
        <w:gridCol w:w="4252"/>
        <w:gridCol w:w="3544"/>
        <w:gridCol w:w="1843"/>
        <w:gridCol w:w="1418"/>
        <w:gridCol w:w="2552"/>
      </w:tblGrid>
      <w:tr w:rsidR="00F13569" w:rsidRPr="00FC6D9B" w:rsidTr="00F13569">
        <w:trPr>
          <w:trHeight w:val="20"/>
        </w:trPr>
        <w:tc>
          <w:tcPr>
            <w:tcW w:w="198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13569" w:rsidRPr="00FC6D9B" w:rsidRDefault="00F13569" w:rsidP="00F13569">
            <w:pPr>
              <w:ind w:firstLineChars="200" w:firstLine="562"/>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cs/>
              </w:rPr>
              <w:lastRenderedPageBreak/>
              <w:t>กรณี</w:t>
            </w:r>
          </w:p>
        </w:tc>
        <w:tc>
          <w:tcPr>
            <w:tcW w:w="42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13569" w:rsidRPr="00FC6D9B" w:rsidRDefault="00F13569" w:rsidP="00F13569">
            <w:pPr>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cs/>
              </w:rPr>
              <w:t>การกระทำการฝ่าฝืน</w:t>
            </w:r>
            <w:r w:rsidRPr="00FC6D9B">
              <w:rPr>
                <w:rFonts w:ascii="TH SarabunPSK" w:eastAsia="Times New Roman" w:hAnsi="TH SarabunPSK" w:cs="TH SarabunPSK"/>
                <w:b/>
                <w:bCs/>
                <w:color w:val="000000" w:themeColor="text1"/>
                <w:sz w:val="28"/>
              </w:rPr>
              <w:t xml:space="preserve"> </w:t>
            </w:r>
            <w:r w:rsidRPr="00FC6D9B">
              <w:rPr>
                <w:rFonts w:ascii="TH SarabunPSK" w:eastAsia="Times New Roman" w:hAnsi="TH SarabunPSK" w:cs="TH SarabunPSK"/>
                <w:b/>
                <w:bCs/>
                <w:color w:val="000000" w:themeColor="text1"/>
                <w:sz w:val="28"/>
              </w:rPr>
              <w:br/>
            </w:r>
            <w:r w:rsidRPr="00FC6D9B">
              <w:rPr>
                <w:rFonts w:ascii="TH SarabunPSK" w:eastAsia="Times New Roman" w:hAnsi="TH SarabunPSK" w:cs="TH SarabunPSK"/>
                <w:b/>
                <w:bCs/>
                <w:color w:val="000000" w:themeColor="text1"/>
                <w:sz w:val="28"/>
                <w:cs/>
              </w:rPr>
              <w:t>พระราชบัญญัติอาหาร พ.ศ.</w:t>
            </w:r>
            <w:r w:rsidRPr="00FC6D9B">
              <w:rPr>
                <w:rFonts w:ascii="TH SarabunPSK" w:eastAsia="Times New Roman" w:hAnsi="TH SarabunPSK" w:cs="TH SarabunPSK"/>
                <w:b/>
                <w:bCs/>
                <w:color w:val="000000" w:themeColor="text1"/>
                <w:sz w:val="28"/>
              </w:rPr>
              <w:t>2522</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13569" w:rsidRPr="00FC6D9B" w:rsidRDefault="00F13569" w:rsidP="00F13569">
            <w:pPr>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cs/>
              </w:rPr>
              <w:t>หลักฐานที่ต้องการ</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13569" w:rsidRPr="00FC6D9B" w:rsidRDefault="00F13569" w:rsidP="00F13569">
            <w:pPr>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cs/>
              </w:rPr>
              <w:t>ความผิด</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13569" w:rsidRPr="00FC6D9B" w:rsidRDefault="00F13569" w:rsidP="00F13569">
            <w:pPr>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cs/>
              </w:rPr>
              <w:t>บทลงโทษ</w:t>
            </w:r>
          </w:p>
        </w:tc>
        <w:tc>
          <w:tcPr>
            <w:tcW w:w="25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13569" w:rsidRPr="00FC6D9B" w:rsidRDefault="00F13569" w:rsidP="00F13569">
            <w:pPr>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cs/>
              </w:rPr>
              <w:t>มาตรการเพื่อประโยชน์แก่การควบคุมอาหารให้ถูกสุขลักษณะหรือให้ปราศจากอันตรายแก่ผู้บริโภค</w:t>
            </w:r>
          </w:p>
        </w:tc>
      </w:tr>
      <w:tr w:rsidR="00F13569" w:rsidRPr="00FC6D9B" w:rsidTr="00F13569">
        <w:trPr>
          <w:trHeight w:val="20"/>
        </w:trPr>
        <w:tc>
          <w:tcPr>
            <w:tcW w:w="1984" w:type="dxa"/>
            <w:tcBorders>
              <w:top w:val="single" w:sz="4" w:space="0" w:color="auto"/>
              <w:left w:val="single" w:sz="4" w:space="0" w:color="auto"/>
              <w:bottom w:val="single" w:sz="4" w:space="0" w:color="auto"/>
              <w:right w:val="single" w:sz="4" w:space="0" w:color="auto"/>
            </w:tcBorders>
            <w:shd w:val="clear" w:color="auto" w:fill="auto"/>
          </w:tcPr>
          <w:p w:rsidR="00F13569" w:rsidRPr="00FC6D9B" w:rsidRDefault="00F13569" w:rsidP="00F13569">
            <w:pPr>
              <w:ind w:firstLineChars="200" w:firstLine="562"/>
              <w:rPr>
                <w:rFonts w:ascii="TH SarabunPSK" w:eastAsia="Times New Roman" w:hAnsi="TH SarabunPSK" w:cs="TH SarabunPSK"/>
                <w:b/>
                <w:bCs/>
                <w:color w:val="000000" w:themeColor="text1"/>
                <w:sz w:val="28"/>
                <w:cs/>
              </w:rPr>
            </w:pP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F13569" w:rsidRPr="00FC6D9B" w:rsidRDefault="00F13569" w:rsidP="00F13569">
            <w:pPr>
              <w:rPr>
                <w:rFonts w:ascii="TH SarabunPSK" w:eastAsia="Times New Roman" w:hAnsi="TH SarabunPSK" w:cs="TH SarabunPSK"/>
                <w:color w:val="000000" w:themeColor="text1"/>
                <w:sz w:val="28"/>
                <w:cs/>
              </w:rPr>
            </w:pPr>
          </w:p>
        </w:tc>
        <w:tc>
          <w:tcPr>
            <w:tcW w:w="3544" w:type="dxa"/>
            <w:tcBorders>
              <w:top w:val="single" w:sz="4" w:space="0" w:color="auto"/>
              <w:left w:val="single" w:sz="4" w:space="0" w:color="auto"/>
              <w:bottom w:val="single" w:sz="4" w:space="0" w:color="auto"/>
              <w:right w:val="single" w:sz="4" w:space="0" w:color="auto"/>
            </w:tcBorders>
            <w:shd w:val="clear" w:color="auto" w:fill="auto"/>
          </w:tcPr>
          <w:p w:rsidR="00F13569" w:rsidRPr="00FC6D9B" w:rsidRDefault="00F13569" w:rsidP="00F13569">
            <w:pPr>
              <w:rPr>
                <w:rFonts w:ascii="TH SarabunPSK" w:eastAsia="Times New Roman" w:hAnsi="TH SarabunPSK" w:cs="TH SarabunPSK"/>
                <w:color w:val="000000" w:themeColor="text1"/>
                <w:sz w:val="28"/>
                <w:cs/>
              </w:rPr>
            </w:pPr>
          </w:p>
        </w:tc>
        <w:tc>
          <w:tcPr>
            <w:tcW w:w="1843" w:type="dxa"/>
            <w:tcBorders>
              <w:top w:val="single" w:sz="4" w:space="0" w:color="auto"/>
              <w:left w:val="single" w:sz="4" w:space="0" w:color="auto"/>
              <w:bottom w:val="single" w:sz="4" w:space="0" w:color="auto"/>
              <w:right w:val="single" w:sz="4" w:space="0" w:color="auto"/>
            </w:tcBorders>
            <w:shd w:val="clear" w:color="auto" w:fill="auto"/>
          </w:tcPr>
          <w:p w:rsidR="00F13569" w:rsidRPr="00FC6D9B" w:rsidRDefault="00F13569" w:rsidP="00AD659C">
            <w:pPr>
              <w:jc w:val="center"/>
              <w:rPr>
                <w:rFonts w:ascii="TH SarabunPSK" w:eastAsia="Times New Roman" w:hAnsi="TH SarabunPSK" w:cs="TH SarabunPSK"/>
                <w:color w:val="000000" w:themeColor="text1"/>
                <w:sz w:val="28"/>
                <w:cs/>
              </w:rPr>
            </w:pPr>
          </w:p>
        </w:tc>
        <w:tc>
          <w:tcPr>
            <w:tcW w:w="1418" w:type="dxa"/>
            <w:tcBorders>
              <w:top w:val="single" w:sz="4" w:space="0" w:color="auto"/>
              <w:left w:val="single" w:sz="4" w:space="0" w:color="auto"/>
              <w:bottom w:val="single" w:sz="4" w:space="0" w:color="auto"/>
              <w:right w:val="single" w:sz="4" w:space="0" w:color="auto"/>
            </w:tcBorders>
            <w:shd w:val="clear" w:color="auto" w:fill="auto"/>
          </w:tcPr>
          <w:p w:rsidR="00F13569" w:rsidRPr="00FC6D9B" w:rsidRDefault="00F13569" w:rsidP="00AD659C">
            <w:pPr>
              <w:jc w:val="center"/>
              <w:rPr>
                <w:rFonts w:ascii="TH SarabunPSK" w:eastAsia="Times New Roman" w:hAnsi="TH SarabunPSK" w:cs="TH SarabunPSK"/>
                <w:color w:val="000000" w:themeColor="text1"/>
                <w:sz w:val="28"/>
                <w:cs/>
              </w:rPr>
            </w:pPr>
          </w:p>
        </w:tc>
        <w:tc>
          <w:tcPr>
            <w:tcW w:w="2552" w:type="dxa"/>
            <w:tcBorders>
              <w:top w:val="single" w:sz="4" w:space="0" w:color="auto"/>
              <w:left w:val="single" w:sz="4" w:space="0" w:color="auto"/>
              <w:bottom w:val="single" w:sz="4" w:space="0" w:color="auto"/>
              <w:right w:val="single" w:sz="4" w:space="0" w:color="auto"/>
            </w:tcBorders>
            <w:shd w:val="clear" w:color="auto" w:fill="auto"/>
            <w:noWrap/>
          </w:tcPr>
          <w:p w:rsidR="00F13569" w:rsidRPr="009650E1" w:rsidRDefault="00F13569" w:rsidP="00F13569">
            <w:pPr>
              <w:rPr>
                <w:rFonts w:ascii="TH SarabunPSK" w:eastAsia="Times New Roman" w:hAnsi="TH SarabunPSK" w:cs="TH SarabunPSK"/>
                <w:color w:val="000000" w:themeColor="text1"/>
                <w:spacing w:val="-6"/>
                <w:sz w:val="28"/>
                <w:cs/>
              </w:rPr>
            </w:pPr>
            <w:r w:rsidRPr="009650E1">
              <w:rPr>
                <w:rFonts w:ascii="TH SarabunPSK" w:eastAsia="Times New Roman" w:hAnsi="TH SarabunPSK" w:cs="TH SarabunPSK"/>
                <w:color w:val="000000" w:themeColor="text1"/>
                <w:spacing w:val="-6"/>
                <w:sz w:val="28"/>
                <w:cs/>
              </w:rPr>
              <w:t xml:space="preserve">อำนาจตาม ม. </w:t>
            </w:r>
            <w:r w:rsidRPr="009650E1">
              <w:rPr>
                <w:rFonts w:ascii="TH SarabunPSK" w:eastAsia="Times New Roman" w:hAnsi="TH SarabunPSK" w:cs="TH SarabunPSK"/>
                <w:color w:val="000000" w:themeColor="text1"/>
                <w:spacing w:val="-6"/>
                <w:sz w:val="28"/>
              </w:rPr>
              <w:t xml:space="preserve">46 </w:t>
            </w:r>
            <w:r w:rsidRPr="009650E1">
              <w:rPr>
                <w:rFonts w:ascii="TH SarabunPSK" w:eastAsia="Times New Roman" w:hAnsi="TH SarabunPSK" w:cs="TH SarabunPSK"/>
                <w:color w:val="000000" w:themeColor="text1"/>
                <w:spacing w:val="-6"/>
                <w:sz w:val="28"/>
                <w:cs/>
              </w:rPr>
              <w:t xml:space="preserve">แห่งพระราชบัญญัติอาหาร พ.ศ. </w:t>
            </w:r>
            <w:r w:rsidRPr="009650E1">
              <w:rPr>
                <w:rFonts w:ascii="TH SarabunPSK" w:eastAsia="Times New Roman" w:hAnsi="TH SarabunPSK" w:cs="TH SarabunPSK"/>
                <w:color w:val="000000" w:themeColor="text1"/>
                <w:spacing w:val="-6"/>
                <w:sz w:val="28"/>
              </w:rPr>
              <w:t>2522</w:t>
            </w:r>
            <w:r w:rsidRPr="009650E1">
              <w:rPr>
                <w:rFonts w:ascii="TH SarabunPSK" w:eastAsia="Times New Roman" w:hAnsi="TH SarabunPSK" w:cs="TH SarabunPSK"/>
                <w:color w:val="000000" w:themeColor="text1"/>
                <w:spacing w:val="-6"/>
                <w:sz w:val="28"/>
              </w:rPr>
              <w:br/>
              <w:t>-</w:t>
            </w:r>
            <w:r w:rsidRPr="009650E1">
              <w:rPr>
                <w:rFonts w:ascii="TH SarabunPSK" w:eastAsia="Times New Roman" w:hAnsi="TH SarabunPSK" w:cs="TH SarabunPSK"/>
                <w:color w:val="000000" w:themeColor="text1"/>
                <w:spacing w:val="-6"/>
                <w:sz w:val="28"/>
                <w:cs/>
              </w:rPr>
              <w:t>ยกเลิกเลขสารบบอาหาร</w:t>
            </w:r>
          </w:p>
        </w:tc>
      </w:tr>
      <w:tr w:rsidR="00335CEF" w:rsidRPr="00FC6D9B" w:rsidTr="00F13569">
        <w:trPr>
          <w:trHeight w:val="20"/>
        </w:trPr>
        <w:tc>
          <w:tcPr>
            <w:tcW w:w="1984" w:type="dxa"/>
            <w:shd w:val="clear" w:color="auto" w:fill="auto"/>
            <w:hideMark/>
          </w:tcPr>
          <w:p w:rsidR="00335CEF" w:rsidRPr="00FC6D9B" w:rsidRDefault="00335CEF" w:rsidP="00335CEF">
            <w:pPr>
              <w:ind w:firstLineChars="200" w:firstLine="562"/>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rPr>
              <w:t xml:space="preserve">2.3 </w:t>
            </w:r>
            <w:r w:rsidRPr="00FC6D9B">
              <w:rPr>
                <w:rFonts w:ascii="TH SarabunPSK" w:eastAsia="Times New Roman" w:hAnsi="TH SarabunPSK" w:cs="TH SarabunPSK"/>
                <w:b/>
                <w:bCs/>
                <w:color w:val="000000" w:themeColor="text1"/>
                <w:sz w:val="28"/>
                <w:cs/>
              </w:rPr>
              <w:t>ฉลากผลิตภัณฑ์</w:t>
            </w:r>
          </w:p>
        </w:tc>
        <w:tc>
          <w:tcPr>
            <w:tcW w:w="4252" w:type="dxa"/>
            <w:shd w:val="clear" w:color="auto" w:fill="auto"/>
            <w:hideMark/>
          </w:tcPr>
          <w:p w:rsidR="00335CEF" w:rsidRPr="00FC6D9B" w:rsidRDefault="00335CEF" w:rsidP="00335CEF">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 xml:space="preserve">2.3.1 </w:t>
            </w:r>
            <w:r w:rsidRPr="00FC6D9B">
              <w:rPr>
                <w:rFonts w:ascii="TH SarabunPSK" w:eastAsia="Times New Roman" w:hAnsi="TH SarabunPSK" w:cs="TH SarabunPSK"/>
                <w:color w:val="000000" w:themeColor="text1"/>
                <w:sz w:val="28"/>
                <w:cs/>
              </w:rPr>
              <w:t>กรณีผลิตภัณฑ์ที่แสดงฉลากไม่ถูกต้องตามประกาศกระทรวงสาธารณสุขที่เกี่ยวข้อง</w:t>
            </w:r>
            <w:r w:rsidRPr="00FC6D9B">
              <w:rPr>
                <w:rFonts w:ascii="TH SarabunPSK" w:eastAsia="Times New Roman" w:hAnsi="TH SarabunPSK" w:cs="TH SarabunPSK"/>
                <w:color w:val="000000" w:themeColor="text1"/>
                <w:sz w:val="28"/>
              </w:rPr>
              <w:br/>
              <w:t xml:space="preserve">       </w:t>
            </w:r>
            <w:r w:rsidRPr="00FC6D9B">
              <w:rPr>
                <w:rFonts w:ascii="TH SarabunPSK" w:eastAsia="Times New Roman" w:hAnsi="TH SarabunPSK" w:cs="TH SarabunPSK"/>
                <w:color w:val="000000" w:themeColor="text1"/>
                <w:sz w:val="28"/>
                <w:cs/>
              </w:rPr>
              <w:t>ตัวอย่างเช่น :</w:t>
            </w:r>
            <w:r w:rsidRPr="00FC6D9B">
              <w:rPr>
                <w:rFonts w:ascii="TH SarabunPSK" w:eastAsia="Times New Roman" w:hAnsi="TH SarabunPSK" w:cs="TH SarabunPSK"/>
                <w:color w:val="000000" w:themeColor="text1"/>
                <w:sz w:val="28"/>
              </w:rPr>
              <w:br/>
              <w:t xml:space="preserve">       - </w:t>
            </w:r>
            <w:r w:rsidRPr="00FC6D9B">
              <w:rPr>
                <w:rFonts w:ascii="TH SarabunPSK" w:eastAsia="Times New Roman" w:hAnsi="TH SarabunPSK" w:cs="TH SarabunPSK"/>
                <w:color w:val="000000" w:themeColor="text1"/>
                <w:sz w:val="28"/>
                <w:cs/>
              </w:rPr>
              <w:t>ผลิตภัณฑ์เสริมอาหาร</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แสดงชื่อไม่ตรงตามที่ได้รับอนุญาต</w:t>
            </w:r>
            <w:r w:rsidRPr="00FC6D9B">
              <w:rPr>
                <w:rFonts w:ascii="TH SarabunPSK" w:eastAsia="Times New Roman" w:hAnsi="TH SarabunPSK" w:cs="TH SarabunPSK"/>
                <w:color w:val="000000" w:themeColor="text1"/>
                <w:sz w:val="28"/>
              </w:rPr>
              <w:t xml:space="preserve">                                  </w:t>
            </w:r>
          </w:p>
        </w:tc>
        <w:tc>
          <w:tcPr>
            <w:tcW w:w="3544" w:type="dxa"/>
            <w:shd w:val="clear" w:color="auto" w:fill="auto"/>
            <w:hideMark/>
          </w:tcPr>
          <w:p w:rsidR="00335CEF" w:rsidRPr="00FC6D9B" w:rsidRDefault="00335CEF" w:rsidP="00335CEF">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 xml:space="preserve">1. </w:t>
            </w:r>
            <w:r w:rsidRPr="00FC6D9B">
              <w:rPr>
                <w:rFonts w:ascii="TH SarabunPSK" w:eastAsia="Times New Roman" w:hAnsi="TH SarabunPSK" w:cs="TH SarabunPSK"/>
                <w:color w:val="000000" w:themeColor="text1"/>
                <w:sz w:val="28"/>
                <w:cs/>
              </w:rPr>
              <w:t>บันทึกตรวจสถานที่</w:t>
            </w:r>
            <w:r w:rsidRPr="00FC6D9B">
              <w:rPr>
                <w:rFonts w:ascii="TH SarabunPSK" w:eastAsia="Times New Roman" w:hAnsi="TH SarabunPSK" w:cs="TH SarabunPSK"/>
                <w:color w:val="000000" w:themeColor="text1"/>
                <w:sz w:val="28"/>
              </w:rPr>
              <w:br/>
              <w:t xml:space="preserve">2. </w:t>
            </w:r>
            <w:r w:rsidRPr="00FC6D9B">
              <w:rPr>
                <w:rFonts w:ascii="TH SarabunPSK" w:eastAsia="Times New Roman" w:hAnsi="TH SarabunPSK" w:cs="TH SarabunPSK"/>
                <w:color w:val="000000" w:themeColor="text1"/>
                <w:sz w:val="28"/>
                <w:cs/>
              </w:rPr>
              <w:t>บันทึกการเก็บตัวอย่างอาหาร ฉลากอาหาร</w:t>
            </w:r>
            <w:r w:rsidRPr="00FC6D9B">
              <w:rPr>
                <w:rFonts w:ascii="TH SarabunPSK" w:eastAsia="Times New Roman" w:hAnsi="TH SarabunPSK" w:cs="TH SarabunPSK"/>
                <w:color w:val="000000" w:themeColor="text1"/>
                <w:sz w:val="28"/>
              </w:rPr>
              <w:br/>
              <w:t xml:space="preserve">3. </w:t>
            </w:r>
            <w:r w:rsidRPr="00FC6D9B">
              <w:rPr>
                <w:rFonts w:ascii="TH SarabunPSK" w:eastAsia="Times New Roman" w:hAnsi="TH SarabunPSK" w:cs="TH SarabunPSK"/>
                <w:color w:val="000000" w:themeColor="text1"/>
                <w:sz w:val="28"/>
                <w:cs/>
              </w:rPr>
              <w:t>บันทึกคำให้การ</w:t>
            </w:r>
            <w:r w:rsidRPr="00FC6D9B">
              <w:rPr>
                <w:rFonts w:ascii="TH SarabunPSK" w:eastAsia="Times New Roman" w:hAnsi="TH SarabunPSK" w:cs="TH SarabunPSK"/>
                <w:color w:val="000000" w:themeColor="text1"/>
                <w:sz w:val="28"/>
              </w:rPr>
              <w:br/>
              <w:t xml:space="preserve">4. </w:t>
            </w:r>
            <w:r w:rsidRPr="00FC6D9B">
              <w:rPr>
                <w:rFonts w:ascii="TH SarabunPSK" w:eastAsia="Times New Roman" w:hAnsi="TH SarabunPSK" w:cs="TH SarabunPSK"/>
                <w:color w:val="000000" w:themeColor="text1"/>
                <w:sz w:val="28"/>
                <w:cs/>
              </w:rPr>
              <w:t>หลักฐานอื่นๆ (ถ้ามี)</w:t>
            </w:r>
          </w:p>
        </w:tc>
        <w:tc>
          <w:tcPr>
            <w:tcW w:w="1843" w:type="dxa"/>
            <w:shd w:val="clear" w:color="auto" w:fill="auto"/>
            <w:hideMark/>
          </w:tcPr>
          <w:p w:rsidR="00335CEF" w:rsidRPr="00FC6D9B" w:rsidRDefault="00335CEF" w:rsidP="00335CEF">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ฝ่าฝืนประกาศซึ่งออกตาม</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 xml:space="preserve">ม. </w:t>
            </w:r>
            <w:r w:rsidRPr="00FC6D9B">
              <w:rPr>
                <w:rFonts w:ascii="TH SarabunPSK" w:eastAsia="Times New Roman" w:hAnsi="TH SarabunPSK" w:cs="TH SarabunPSK"/>
                <w:color w:val="000000" w:themeColor="text1"/>
                <w:sz w:val="28"/>
              </w:rPr>
              <w:t>6(10)</w:t>
            </w:r>
          </w:p>
        </w:tc>
        <w:tc>
          <w:tcPr>
            <w:tcW w:w="1418" w:type="dxa"/>
            <w:shd w:val="clear" w:color="auto" w:fill="auto"/>
            <w:hideMark/>
          </w:tcPr>
          <w:p w:rsidR="00335CEF" w:rsidRPr="00FC6D9B" w:rsidRDefault="00335CEF" w:rsidP="00335CEF">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โทษตาม</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 xml:space="preserve">ม. </w:t>
            </w:r>
            <w:r w:rsidRPr="00FC6D9B">
              <w:rPr>
                <w:rFonts w:ascii="TH SarabunPSK" w:eastAsia="Times New Roman" w:hAnsi="TH SarabunPSK" w:cs="TH SarabunPSK"/>
                <w:color w:val="000000" w:themeColor="text1"/>
                <w:sz w:val="28"/>
              </w:rPr>
              <w:t xml:space="preserve">51 </w:t>
            </w:r>
          </w:p>
        </w:tc>
        <w:tc>
          <w:tcPr>
            <w:tcW w:w="2552" w:type="dxa"/>
            <w:shd w:val="clear" w:color="auto" w:fill="auto"/>
            <w:noWrap/>
            <w:hideMark/>
          </w:tcPr>
          <w:p w:rsidR="00335CEF" w:rsidRPr="00FC6D9B" w:rsidRDefault="00335CEF" w:rsidP="00335CEF">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 xml:space="preserve"> -</w:t>
            </w:r>
          </w:p>
        </w:tc>
      </w:tr>
      <w:tr w:rsidR="00335CEF" w:rsidRPr="00FC6D9B" w:rsidTr="00F13569">
        <w:trPr>
          <w:trHeight w:val="20"/>
        </w:trPr>
        <w:tc>
          <w:tcPr>
            <w:tcW w:w="1984" w:type="dxa"/>
            <w:shd w:val="clear" w:color="auto" w:fill="auto"/>
            <w:hideMark/>
          </w:tcPr>
          <w:p w:rsidR="00335CEF" w:rsidRPr="00FC6D9B" w:rsidRDefault="00335CEF" w:rsidP="00335CEF">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 </w:t>
            </w:r>
          </w:p>
        </w:tc>
        <w:tc>
          <w:tcPr>
            <w:tcW w:w="4252" w:type="dxa"/>
            <w:shd w:val="clear" w:color="auto" w:fill="auto"/>
            <w:hideMark/>
          </w:tcPr>
          <w:p w:rsidR="00335CEF" w:rsidRPr="00FC6D9B" w:rsidRDefault="00335CEF" w:rsidP="00335CEF">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 xml:space="preserve">2.3.2 </w:t>
            </w:r>
            <w:r w:rsidRPr="00FC6D9B">
              <w:rPr>
                <w:rFonts w:ascii="TH SarabunPSK" w:eastAsia="Times New Roman" w:hAnsi="TH SarabunPSK" w:cs="TH SarabunPSK"/>
                <w:color w:val="000000" w:themeColor="text1"/>
                <w:sz w:val="28"/>
                <w:cs/>
              </w:rPr>
              <w:t>กรณีผลิตหรือนำเข้าเพื่อจำหน่าย หรือจำหน่ายอาหารที่มีฉลากเพื่อลวง</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หรือพยายามลวงผู้บริโภคให้เข้าใจผิดในเรื่องคุณภาพ ปริมาณ ประโยชน์</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หรือลักษณะพิเศษอย่างอื่น หรือในเรื่องสถานที่และประเทศที่ผลิต</w:t>
            </w:r>
            <w:r w:rsidRPr="00FC6D9B">
              <w:rPr>
                <w:rFonts w:ascii="TH SarabunPSK" w:eastAsia="Times New Roman" w:hAnsi="TH SarabunPSK" w:cs="TH SarabunPSK"/>
                <w:color w:val="000000" w:themeColor="text1"/>
                <w:sz w:val="28"/>
              </w:rPr>
              <w:br/>
              <w:t xml:space="preserve">       </w:t>
            </w:r>
            <w:r w:rsidRPr="00FC6D9B">
              <w:rPr>
                <w:rFonts w:ascii="TH SarabunPSK" w:eastAsia="Times New Roman" w:hAnsi="TH SarabunPSK" w:cs="TH SarabunPSK"/>
                <w:color w:val="000000" w:themeColor="text1"/>
                <w:sz w:val="28"/>
                <w:cs/>
              </w:rPr>
              <w:t>ตัวอย่างเช่น :</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rPr>
              <w:br/>
              <w:t xml:space="preserve">       - </w:t>
            </w:r>
            <w:r w:rsidRPr="00FC6D9B">
              <w:rPr>
                <w:rFonts w:ascii="TH SarabunPSK" w:eastAsia="Times New Roman" w:hAnsi="TH SarabunPSK" w:cs="TH SarabunPSK"/>
                <w:color w:val="000000" w:themeColor="text1"/>
                <w:sz w:val="28"/>
                <w:cs/>
              </w:rPr>
              <w:t>ฉลากแสดงเลขสารบบอาหาร</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ของผู้ผลิตรายอื่น</w:t>
            </w:r>
            <w:r w:rsidRPr="00FC6D9B">
              <w:rPr>
                <w:rFonts w:ascii="TH SarabunPSK" w:eastAsia="Times New Roman" w:hAnsi="TH SarabunPSK" w:cs="TH SarabunPSK"/>
                <w:color w:val="000000" w:themeColor="text1"/>
                <w:sz w:val="28"/>
              </w:rPr>
              <w:br/>
              <w:t xml:space="preserve">       - </w:t>
            </w:r>
            <w:r w:rsidRPr="00FC6D9B">
              <w:rPr>
                <w:rFonts w:ascii="TH SarabunPSK" w:eastAsia="Times New Roman" w:hAnsi="TH SarabunPSK" w:cs="TH SarabunPSK"/>
                <w:color w:val="000000" w:themeColor="text1"/>
                <w:sz w:val="28"/>
                <w:cs/>
              </w:rPr>
              <w:t xml:space="preserve">ผลิตภัณฑ์เสริมอาหารที่ได้รับอนุญาตตามสูตรส่วนประกอบ </w:t>
            </w:r>
            <w:r w:rsidRPr="00FC6D9B">
              <w:rPr>
                <w:rFonts w:ascii="TH SarabunPSK" w:eastAsia="Times New Roman" w:hAnsi="TH SarabunPSK" w:cs="TH SarabunPSK"/>
                <w:color w:val="000000" w:themeColor="text1"/>
                <w:sz w:val="28"/>
              </w:rPr>
              <w:t xml:space="preserve">A </w:t>
            </w:r>
            <w:r w:rsidRPr="00FC6D9B">
              <w:rPr>
                <w:rFonts w:ascii="TH SarabunPSK" w:eastAsia="Times New Roman" w:hAnsi="TH SarabunPSK" w:cs="TH SarabunPSK"/>
                <w:color w:val="000000" w:themeColor="text1"/>
                <w:sz w:val="28"/>
                <w:cs/>
              </w:rPr>
              <w:t xml:space="preserve">แต่ปรากฎข้อเท็จจริงว่ามีการผลิตเพื่อจำหน่ายตามสูตรส่วนประกอบ </w:t>
            </w:r>
            <w:r w:rsidRPr="00FC6D9B">
              <w:rPr>
                <w:rFonts w:ascii="TH SarabunPSK" w:eastAsia="Times New Roman" w:hAnsi="TH SarabunPSK" w:cs="TH SarabunPSK"/>
                <w:color w:val="000000" w:themeColor="text1"/>
                <w:sz w:val="28"/>
              </w:rPr>
              <w:t xml:space="preserve">B </w:t>
            </w:r>
            <w:r w:rsidRPr="00FC6D9B">
              <w:rPr>
                <w:rFonts w:ascii="TH SarabunPSK" w:eastAsia="Times New Roman" w:hAnsi="TH SarabunPSK" w:cs="TH SarabunPSK"/>
                <w:color w:val="000000" w:themeColor="text1"/>
                <w:sz w:val="28"/>
                <w:cs/>
              </w:rPr>
              <w:t xml:space="preserve">โดยใช้ชื่อและเลขสารบบอาหารของ </w:t>
            </w:r>
            <w:r w:rsidRPr="00FC6D9B">
              <w:rPr>
                <w:rFonts w:ascii="TH SarabunPSK" w:eastAsia="Times New Roman" w:hAnsi="TH SarabunPSK" w:cs="TH SarabunPSK"/>
                <w:color w:val="000000" w:themeColor="text1"/>
                <w:sz w:val="28"/>
              </w:rPr>
              <w:t xml:space="preserve">A </w:t>
            </w:r>
            <w:r w:rsidRPr="00FC6D9B">
              <w:rPr>
                <w:rFonts w:ascii="TH SarabunPSK" w:eastAsia="Times New Roman" w:hAnsi="TH SarabunPSK" w:cs="TH SarabunPSK"/>
                <w:color w:val="000000" w:themeColor="text1"/>
                <w:sz w:val="28"/>
              </w:rPr>
              <w:br/>
              <w:t xml:space="preserve">       </w:t>
            </w:r>
          </w:p>
        </w:tc>
        <w:tc>
          <w:tcPr>
            <w:tcW w:w="3544" w:type="dxa"/>
            <w:shd w:val="clear" w:color="auto" w:fill="auto"/>
            <w:hideMark/>
          </w:tcPr>
          <w:p w:rsidR="00335CEF" w:rsidRPr="00FC6D9B" w:rsidRDefault="00335CEF" w:rsidP="00335CEF">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 xml:space="preserve">1. </w:t>
            </w:r>
            <w:r w:rsidRPr="00FC6D9B">
              <w:rPr>
                <w:rFonts w:ascii="TH SarabunPSK" w:eastAsia="Times New Roman" w:hAnsi="TH SarabunPSK" w:cs="TH SarabunPSK"/>
                <w:color w:val="000000" w:themeColor="text1"/>
                <w:sz w:val="28"/>
                <w:cs/>
              </w:rPr>
              <w:t>บันทึกตรวจสถานที่</w:t>
            </w:r>
            <w:r w:rsidRPr="00FC6D9B">
              <w:rPr>
                <w:rFonts w:ascii="TH SarabunPSK" w:eastAsia="Times New Roman" w:hAnsi="TH SarabunPSK" w:cs="TH SarabunPSK"/>
                <w:color w:val="000000" w:themeColor="text1"/>
                <w:sz w:val="28"/>
              </w:rPr>
              <w:br/>
              <w:t xml:space="preserve">2. </w:t>
            </w:r>
            <w:r w:rsidRPr="00FC6D9B">
              <w:rPr>
                <w:rFonts w:ascii="TH SarabunPSK" w:eastAsia="Times New Roman" w:hAnsi="TH SarabunPSK" w:cs="TH SarabunPSK"/>
                <w:color w:val="000000" w:themeColor="text1"/>
                <w:sz w:val="28"/>
                <w:cs/>
              </w:rPr>
              <w:t>บันทึกการเก็บตัวอย่างอาหาร ฉลากอาหาร</w:t>
            </w:r>
            <w:r w:rsidRPr="00FC6D9B">
              <w:rPr>
                <w:rFonts w:ascii="TH SarabunPSK" w:eastAsia="Times New Roman" w:hAnsi="TH SarabunPSK" w:cs="TH SarabunPSK"/>
                <w:color w:val="000000" w:themeColor="text1"/>
                <w:sz w:val="28"/>
              </w:rPr>
              <w:br/>
              <w:t xml:space="preserve">3. </w:t>
            </w:r>
            <w:r w:rsidRPr="00FC6D9B">
              <w:rPr>
                <w:rFonts w:ascii="TH SarabunPSK" w:eastAsia="Times New Roman" w:hAnsi="TH SarabunPSK" w:cs="TH SarabunPSK"/>
                <w:color w:val="000000" w:themeColor="text1"/>
                <w:sz w:val="28"/>
                <w:cs/>
              </w:rPr>
              <w:t>บันทึกคำให้การ</w:t>
            </w:r>
            <w:r w:rsidRPr="00FC6D9B">
              <w:rPr>
                <w:rFonts w:ascii="TH SarabunPSK" w:eastAsia="Times New Roman" w:hAnsi="TH SarabunPSK" w:cs="TH SarabunPSK"/>
                <w:color w:val="000000" w:themeColor="text1"/>
                <w:sz w:val="28"/>
              </w:rPr>
              <w:br/>
              <w:t xml:space="preserve">4. </w:t>
            </w:r>
            <w:r w:rsidRPr="00FC6D9B">
              <w:rPr>
                <w:rFonts w:ascii="TH SarabunPSK" w:eastAsia="Times New Roman" w:hAnsi="TH SarabunPSK" w:cs="TH SarabunPSK"/>
                <w:color w:val="000000" w:themeColor="text1"/>
                <w:sz w:val="28"/>
                <w:cs/>
              </w:rPr>
              <w:t>บันทึกการยึดหรืออายัด</w:t>
            </w:r>
            <w:r w:rsidRPr="00FC6D9B">
              <w:rPr>
                <w:rFonts w:ascii="TH SarabunPSK" w:eastAsia="Times New Roman" w:hAnsi="TH SarabunPSK" w:cs="TH SarabunPSK"/>
                <w:color w:val="000000" w:themeColor="text1"/>
                <w:sz w:val="28"/>
              </w:rPr>
              <w:br/>
              <w:t xml:space="preserve">5. </w:t>
            </w:r>
            <w:r w:rsidRPr="00FC6D9B">
              <w:rPr>
                <w:rFonts w:ascii="TH SarabunPSK" w:eastAsia="Times New Roman" w:hAnsi="TH SarabunPSK" w:cs="TH SarabunPSK"/>
                <w:color w:val="000000" w:themeColor="text1"/>
                <w:sz w:val="28"/>
                <w:cs/>
              </w:rPr>
              <w:t>หลักฐานอื่นๆ (ถ้ามี)</w:t>
            </w:r>
          </w:p>
        </w:tc>
        <w:tc>
          <w:tcPr>
            <w:tcW w:w="1843" w:type="dxa"/>
            <w:shd w:val="clear" w:color="auto" w:fill="auto"/>
            <w:hideMark/>
          </w:tcPr>
          <w:p w:rsidR="00335CEF" w:rsidRPr="00FC6D9B" w:rsidRDefault="00335CEF" w:rsidP="00335CEF">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ฝ่าฝืนประกาศซึ่งออกตาม</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ม.</w:t>
            </w:r>
            <w:r w:rsidRPr="00FC6D9B">
              <w:rPr>
                <w:rFonts w:ascii="TH SarabunPSK" w:eastAsia="Times New Roman" w:hAnsi="TH SarabunPSK" w:cs="TH SarabunPSK"/>
                <w:color w:val="000000" w:themeColor="text1"/>
                <w:sz w:val="28"/>
              </w:rPr>
              <w:t xml:space="preserve">6 (10) </w:t>
            </w:r>
            <w:r w:rsidRPr="00FC6D9B">
              <w:rPr>
                <w:rFonts w:ascii="TH SarabunPSK" w:eastAsia="Times New Roman" w:hAnsi="TH SarabunPSK" w:cs="TH SarabunPSK"/>
                <w:color w:val="000000" w:themeColor="text1"/>
                <w:sz w:val="28"/>
                <w:cs/>
              </w:rPr>
              <w:t xml:space="preserve">และ ม. </w:t>
            </w:r>
            <w:r w:rsidRPr="00FC6D9B">
              <w:rPr>
                <w:rFonts w:ascii="TH SarabunPSK" w:eastAsia="Times New Roman" w:hAnsi="TH SarabunPSK" w:cs="TH SarabunPSK"/>
                <w:color w:val="000000" w:themeColor="text1"/>
                <w:sz w:val="28"/>
              </w:rPr>
              <w:t>25(2)</w:t>
            </w:r>
          </w:p>
        </w:tc>
        <w:tc>
          <w:tcPr>
            <w:tcW w:w="1418" w:type="dxa"/>
            <w:shd w:val="clear" w:color="auto" w:fill="auto"/>
            <w:hideMark/>
          </w:tcPr>
          <w:p w:rsidR="00335CEF" w:rsidRPr="00FC6D9B" w:rsidRDefault="00335CEF" w:rsidP="00335CEF">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โทษตาม</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 xml:space="preserve">ม. </w:t>
            </w:r>
            <w:r w:rsidRPr="00FC6D9B">
              <w:rPr>
                <w:rFonts w:ascii="TH SarabunPSK" w:eastAsia="Times New Roman" w:hAnsi="TH SarabunPSK" w:cs="TH SarabunPSK"/>
                <w:color w:val="000000" w:themeColor="text1"/>
                <w:sz w:val="28"/>
              </w:rPr>
              <w:t xml:space="preserve">51  </w:t>
            </w:r>
            <w:r w:rsidRPr="00FC6D9B">
              <w:rPr>
                <w:rFonts w:ascii="TH SarabunPSK" w:eastAsia="Times New Roman" w:hAnsi="TH SarabunPSK" w:cs="TH SarabunPSK"/>
                <w:color w:val="000000" w:themeColor="text1"/>
                <w:sz w:val="28"/>
                <w:cs/>
              </w:rPr>
              <w:t xml:space="preserve">และโทษตาม ม. </w:t>
            </w:r>
            <w:r w:rsidRPr="00FC6D9B">
              <w:rPr>
                <w:rFonts w:ascii="TH SarabunPSK" w:eastAsia="Times New Roman" w:hAnsi="TH SarabunPSK" w:cs="TH SarabunPSK"/>
                <w:color w:val="000000" w:themeColor="text1"/>
                <w:sz w:val="28"/>
              </w:rPr>
              <w:t xml:space="preserve">59 </w:t>
            </w:r>
          </w:p>
        </w:tc>
        <w:tc>
          <w:tcPr>
            <w:tcW w:w="2552" w:type="dxa"/>
            <w:shd w:val="clear" w:color="auto" w:fill="auto"/>
            <w:hideMark/>
          </w:tcPr>
          <w:p w:rsidR="00335CEF" w:rsidRPr="00FC6D9B" w:rsidRDefault="00335CEF" w:rsidP="00335CEF">
            <w:pPr>
              <w:rPr>
                <w:rFonts w:ascii="TH SarabunPSK" w:eastAsia="Times New Roman" w:hAnsi="TH SarabunPSK" w:cs="TH SarabunPSK"/>
                <w:color w:val="000000" w:themeColor="text1"/>
                <w:spacing w:val="-6"/>
                <w:sz w:val="28"/>
              </w:rPr>
            </w:pPr>
            <w:r w:rsidRPr="00FC6D9B">
              <w:rPr>
                <w:rFonts w:ascii="TH SarabunPSK" w:eastAsia="Times New Roman" w:hAnsi="TH SarabunPSK" w:cs="TH SarabunPSK"/>
                <w:color w:val="000000" w:themeColor="text1"/>
                <w:spacing w:val="-6"/>
                <w:sz w:val="28"/>
              </w:rPr>
              <w:t xml:space="preserve"> - </w:t>
            </w:r>
            <w:r w:rsidRPr="00FC6D9B">
              <w:rPr>
                <w:rFonts w:ascii="TH SarabunPSK" w:eastAsia="Times New Roman" w:hAnsi="TH SarabunPSK" w:cs="TH SarabunPSK"/>
                <w:color w:val="000000" w:themeColor="text1"/>
                <w:spacing w:val="-6"/>
                <w:sz w:val="28"/>
                <w:cs/>
              </w:rPr>
              <w:t>สั่งงดผลิตจนกว่าจะปรับปรุงแก้ไขให้มีคุณภาพมาตรฐานตามประกาศกระทรวงสาธารณสุขที่เกี่ยวข้อง</w:t>
            </w:r>
            <w:r w:rsidRPr="00FC6D9B">
              <w:rPr>
                <w:rFonts w:ascii="TH SarabunPSK" w:eastAsia="Times New Roman" w:hAnsi="TH SarabunPSK" w:cs="TH SarabunPSK"/>
                <w:color w:val="000000" w:themeColor="text1"/>
                <w:spacing w:val="-6"/>
                <w:sz w:val="28"/>
              </w:rPr>
              <w:t xml:space="preserve"> </w:t>
            </w:r>
            <w:r w:rsidRPr="00FC6D9B">
              <w:rPr>
                <w:rFonts w:ascii="TH SarabunPSK" w:eastAsia="Times New Roman" w:hAnsi="TH SarabunPSK" w:cs="TH SarabunPSK"/>
                <w:color w:val="000000" w:themeColor="text1"/>
                <w:spacing w:val="-6"/>
                <w:sz w:val="28"/>
                <w:cs/>
              </w:rPr>
              <w:t>โดย</w:t>
            </w:r>
            <w:r w:rsidRPr="00FC6D9B">
              <w:rPr>
                <w:rFonts w:ascii="TH SarabunPSK" w:eastAsia="Times New Roman" w:hAnsi="TH SarabunPSK" w:cs="TH SarabunPSK"/>
                <w:color w:val="000000" w:themeColor="text1"/>
                <w:spacing w:val="-6"/>
                <w:sz w:val="28"/>
                <w:u w:val="single"/>
                <w:cs/>
              </w:rPr>
              <w:t xml:space="preserve">อาศัยอำนาจตาม ม. </w:t>
            </w:r>
            <w:r w:rsidRPr="00FC6D9B">
              <w:rPr>
                <w:rFonts w:ascii="TH SarabunPSK" w:eastAsia="Times New Roman" w:hAnsi="TH SarabunPSK" w:cs="TH SarabunPSK"/>
                <w:color w:val="000000" w:themeColor="text1"/>
                <w:spacing w:val="-6"/>
                <w:sz w:val="28"/>
                <w:u w:val="single"/>
              </w:rPr>
              <w:t>30(2)</w:t>
            </w:r>
            <w:r w:rsidRPr="00FC6D9B">
              <w:rPr>
                <w:rFonts w:ascii="TH SarabunPSK" w:eastAsia="Times New Roman" w:hAnsi="TH SarabunPSK" w:cs="TH SarabunPSK"/>
                <w:color w:val="000000" w:themeColor="text1"/>
                <w:spacing w:val="-6"/>
                <w:sz w:val="28"/>
              </w:rPr>
              <w:t xml:space="preserve"> </w:t>
            </w:r>
            <w:r w:rsidRPr="00FC6D9B">
              <w:rPr>
                <w:rFonts w:ascii="TH SarabunPSK" w:eastAsia="Times New Roman" w:hAnsi="TH SarabunPSK" w:cs="TH SarabunPSK"/>
                <w:color w:val="000000" w:themeColor="text1"/>
                <w:spacing w:val="-6"/>
                <w:sz w:val="28"/>
                <w:cs/>
              </w:rPr>
              <w:t xml:space="preserve">หากฝ่าฝืนคำสั่งมีโทษตาม ม. </w:t>
            </w:r>
            <w:r w:rsidRPr="00FC6D9B">
              <w:rPr>
                <w:rFonts w:ascii="TH SarabunPSK" w:eastAsia="Times New Roman" w:hAnsi="TH SarabunPSK" w:cs="TH SarabunPSK"/>
                <w:color w:val="000000" w:themeColor="text1"/>
                <w:spacing w:val="-6"/>
                <w:sz w:val="28"/>
              </w:rPr>
              <w:t xml:space="preserve">63 </w:t>
            </w:r>
            <w:r w:rsidRPr="00FC6D9B">
              <w:rPr>
                <w:rFonts w:ascii="TH SarabunPSK" w:eastAsia="Times New Roman" w:hAnsi="TH SarabunPSK" w:cs="TH SarabunPSK"/>
                <w:color w:val="000000" w:themeColor="text1"/>
                <w:spacing w:val="-6"/>
                <w:sz w:val="28"/>
                <w:cs/>
              </w:rPr>
              <w:t>ต้องระวางโทษปรับไม่เกินห้าหมื่นบาท</w:t>
            </w:r>
            <w:r w:rsidRPr="00FC6D9B">
              <w:rPr>
                <w:rFonts w:ascii="TH SarabunPSK" w:eastAsia="Times New Roman" w:hAnsi="TH SarabunPSK" w:cs="TH SarabunPSK"/>
                <w:color w:val="000000" w:themeColor="text1"/>
                <w:spacing w:val="-6"/>
                <w:sz w:val="28"/>
              </w:rPr>
              <w:t xml:space="preserve"> </w:t>
            </w:r>
            <w:r w:rsidRPr="00FC6D9B">
              <w:rPr>
                <w:rFonts w:ascii="TH SarabunPSK" w:eastAsia="Times New Roman" w:hAnsi="TH SarabunPSK" w:cs="TH SarabunPSK"/>
                <w:color w:val="000000" w:themeColor="text1"/>
                <w:spacing w:val="-6"/>
                <w:sz w:val="28"/>
                <w:cs/>
              </w:rPr>
              <w:t>และปรับเป็นรายวันอีกวันละห้าร้อยบาทตลอดเวลาที่ไม่ปฏิบัติตามคำสั่งดังกล่าว</w:t>
            </w:r>
            <w:r w:rsidRPr="00FC6D9B">
              <w:rPr>
                <w:rFonts w:ascii="TH SarabunPSK" w:eastAsia="Times New Roman" w:hAnsi="TH SarabunPSK" w:cs="TH SarabunPSK"/>
                <w:color w:val="000000" w:themeColor="text1"/>
                <w:spacing w:val="-6"/>
                <w:sz w:val="28"/>
              </w:rPr>
              <w:br/>
              <w:t xml:space="preserve"> - </w:t>
            </w:r>
            <w:r w:rsidRPr="00FC6D9B">
              <w:rPr>
                <w:rFonts w:ascii="TH SarabunPSK" w:eastAsia="Times New Roman" w:hAnsi="TH SarabunPSK" w:cs="TH SarabunPSK"/>
                <w:color w:val="000000" w:themeColor="text1"/>
                <w:spacing w:val="-6"/>
                <w:sz w:val="28"/>
                <w:cs/>
              </w:rPr>
              <w:t>ประกาศผลการตรวจพิสูจน์อาหารโดย</w:t>
            </w:r>
            <w:r w:rsidRPr="00FC6D9B">
              <w:rPr>
                <w:rFonts w:ascii="TH SarabunPSK" w:eastAsia="Times New Roman" w:hAnsi="TH SarabunPSK" w:cs="TH SarabunPSK"/>
                <w:color w:val="000000" w:themeColor="text1"/>
                <w:spacing w:val="-6"/>
                <w:sz w:val="28"/>
                <w:u w:val="single"/>
                <w:cs/>
              </w:rPr>
              <w:t xml:space="preserve">อาศัยอำนาจตาม ม. </w:t>
            </w:r>
            <w:r w:rsidRPr="00FC6D9B">
              <w:rPr>
                <w:rFonts w:ascii="TH SarabunPSK" w:eastAsia="Times New Roman" w:hAnsi="TH SarabunPSK" w:cs="TH SarabunPSK"/>
                <w:color w:val="000000" w:themeColor="text1"/>
                <w:spacing w:val="-6"/>
                <w:sz w:val="28"/>
                <w:u w:val="single"/>
              </w:rPr>
              <w:t>30</w:t>
            </w:r>
            <w:r w:rsidR="006E2352" w:rsidRPr="00FC6D9B">
              <w:rPr>
                <w:rFonts w:ascii="TH SarabunPSK" w:eastAsia="Times New Roman" w:hAnsi="TH SarabunPSK" w:cs="TH SarabunPSK" w:hint="cs"/>
                <w:color w:val="000000" w:themeColor="text1"/>
                <w:spacing w:val="-6"/>
                <w:sz w:val="28"/>
                <w:u w:val="single"/>
                <w:cs/>
              </w:rPr>
              <w:t xml:space="preserve"> </w:t>
            </w:r>
            <w:r w:rsidR="006E2352" w:rsidRPr="00FC6D9B">
              <w:rPr>
                <w:rFonts w:ascii="TH SarabunPSK" w:eastAsia="Times New Roman" w:hAnsi="TH SarabunPSK" w:cs="TH SarabunPSK"/>
                <w:color w:val="000000" w:themeColor="text1"/>
                <w:spacing w:val="-6"/>
                <w:sz w:val="28"/>
                <w:u w:val="single"/>
              </w:rPr>
              <w:t>(3)</w:t>
            </w:r>
          </w:p>
        </w:tc>
      </w:tr>
      <w:tr w:rsidR="00F13569" w:rsidRPr="00FC6D9B" w:rsidTr="00F13569">
        <w:trPr>
          <w:trHeight w:val="20"/>
        </w:trPr>
        <w:tc>
          <w:tcPr>
            <w:tcW w:w="198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13569" w:rsidRPr="00FC6D9B" w:rsidRDefault="00F13569" w:rsidP="00F13569">
            <w:pPr>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cs/>
              </w:rPr>
              <w:t>กรณี</w:t>
            </w:r>
          </w:p>
        </w:tc>
        <w:tc>
          <w:tcPr>
            <w:tcW w:w="42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13569" w:rsidRPr="00FC6D9B" w:rsidRDefault="00F13569" w:rsidP="00F13569">
            <w:pPr>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cs/>
              </w:rPr>
              <w:t>การกระทำการฝ่าฝืน</w:t>
            </w:r>
            <w:r w:rsidRPr="00FC6D9B">
              <w:rPr>
                <w:rFonts w:ascii="TH SarabunPSK" w:eastAsia="Times New Roman" w:hAnsi="TH SarabunPSK" w:cs="TH SarabunPSK"/>
                <w:b/>
                <w:bCs/>
                <w:color w:val="000000" w:themeColor="text1"/>
                <w:sz w:val="28"/>
              </w:rPr>
              <w:t xml:space="preserve"> </w:t>
            </w:r>
            <w:r w:rsidRPr="00FC6D9B">
              <w:rPr>
                <w:rFonts w:ascii="TH SarabunPSK" w:eastAsia="Times New Roman" w:hAnsi="TH SarabunPSK" w:cs="TH SarabunPSK"/>
                <w:b/>
                <w:bCs/>
                <w:color w:val="000000" w:themeColor="text1"/>
                <w:sz w:val="28"/>
              </w:rPr>
              <w:br/>
            </w:r>
            <w:r w:rsidRPr="00FC6D9B">
              <w:rPr>
                <w:rFonts w:ascii="TH SarabunPSK" w:eastAsia="Times New Roman" w:hAnsi="TH SarabunPSK" w:cs="TH SarabunPSK"/>
                <w:b/>
                <w:bCs/>
                <w:color w:val="000000" w:themeColor="text1"/>
                <w:sz w:val="28"/>
                <w:cs/>
              </w:rPr>
              <w:t>พระราชบัญญัติอาหาร พ.ศ.</w:t>
            </w:r>
            <w:r w:rsidRPr="00FC6D9B">
              <w:rPr>
                <w:rFonts w:ascii="TH SarabunPSK" w:eastAsia="Times New Roman" w:hAnsi="TH SarabunPSK" w:cs="TH SarabunPSK"/>
                <w:b/>
                <w:bCs/>
                <w:color w:val="000000" w:themeColor="text1"/>
                <w:sz w:val="28"/>
              </w:rPr>
              <w:t>2522</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13569" w:rsidRPr="00FC6D9B" w:rsidRDefault="00F13569" w:rsidP="00F13569">
            <w:pPr>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cs/>
              </w:rPr>
              <w:t>หลักฐานที่ต้องการ</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13569" w:rsidRPr="00FC6D9B" w:rsidRDefault="00F13569" w:rsidP="00F13569">
            <w:pPr>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cs/>
              </w:rPr>
              <w:t>ความผิด</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13569" w:rsidRPr="00FC6D9B" w:rsidRDefault="00F13569" w:rsidP="00F13569">
            <w:pPr>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cs/>
              </w:rPr>
              <w:t>บทลงโทษ</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13569" w:rsidRPr="00FC6D9B" w:rsidRDefault="00F13569" w:rsidP="00F13569">
            <w:pPr>
              <w:jc w:val="center"/>
              <w:rPr>
                <w:rFonts w:ascii="TH SarabunPSK" w:eastAsia="Times New Roman" w:hAnsi="TH SarabunPSK" w:cs="TH SarabunPSK"/>
                <w:b/>
                <w:bCs/>
                <w:color w:val="000000" w:themeColor="text1"/>
                <w:spacing w:val="-6"/>
                <w:sz w:val="28"/>
              </w:rPr>
            </w:pPr>
            <w:r w:rsidRPr="00FC6D9B">
              <w:rPr>
                <w:rFonts w:ascii="TH SarabunPSK" w:eastAsia="Times New Roman" w:hAnsi="TH SarabunPSK" w:cs="TH SarabunPSK"/>
                <w:b/>
                <w:bCs/>
                <w:color w:val="000000" w:themeColor="text1"/>
                <w:spacing w:val="-6"/>
                <w:sz w:val="28"/>
                <w:cs/>
              </w:rPr>
              <w:t>มาตรการเพื่อประโยชน์แก่การควบคุมอาหารให้ถูกสุขลักษณะหรือให้ปราศจากอันตรายแก่ผู้บริโภค</w:t>
            </w:r>
          </w:p>
        </w:tc>
      </w:tr>
      <w:tr w:rsidR="006E2352" w:rsidRPr="00FC6D9B" w:rsidTr="00F13569">
        <w:trPr>
          <w:trHeight w:val="20"/>
        </w:trPr>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rsidR="006E2352" w:rsidRPr="00FC6D9B" w:rsidRDefault="006E2352" w:rsidP="00F13569">
            <w:pPr>
              <w:jc w:val="center"/>
              <w:rPr>
                <w:rFonts w:ascii="TH SarabunPSK" w:eastAsia="Times New Roman" w:hAnsi="TH SarabunPSK" w:cs="TH SarabunPSK"/>
                <w:b/>
                <w:bCs/>
                <w:color w:val="000000" w:themeColor="text1"/>
                <w:sz w:val="28"/>
                <w:cs/>
              </w:rPr>
            </w:pPr>
          </w:p>
        </w:tc>
        <w:tc>
          <w:tcPr>
            <w:tcW w:w="4252" w:type="dxa"/>
            <w:tcBorders>
              <w:top w:val="single" w:sz="4" w:space="0" w:color="auto"/>
              <w:left w:val="single" w:sz="4" w:space="0" w:color="auto"/>
              <w:bottom w:val="single" w:sz="4" w:space="0" w:color="auto"/>
              <w:right w:val="single" w:sz="4" w:space="0" w:color="auto"/>
            </w:tcBorders>
            <w:shd w:val="clear" w:color="auto" w:fill="auto"/>
            <w:vAlign w:val="center"/>
          </w:tcPr>
          <w:p w:rsidR="006E2352" w:rsidRPr="00FC6D9B" w:rsidRDefault="006E2352" w:rsidP="00F13569">
            <w:pPr>
              <w:jc w:val="center"/>
              <w:rPr>
                <w:rFonts w:ascii="TH SarabunPSK" w:eastAsia="Times New Roman" w:hAnsi="TH SarabunPSK" w:cs="TH SarabunPSK"/>
                <w:b/>
                <w:bCs/>
                <w:color w:val="000000" w:themeColor="text1"/>
                <w:sz w:val="28"/>
                <w:cs/>
              </w:rPr>
            </w:pPr>
            <w:r w:rsidRPr="00FC6D9B">
              <w:rPr>
                <w:rFonts w:ascii="TH SarabunPSK" w:eastAsia="Times New Roman" w:hAnsi="TH SarabunPSK" w:cs="TH SarabunPSK" w:hint="cs"/>
                <w:color w:val="000000" w:themeColor="text1"/>
                <w:sz w:val="28"/>
                <w:cs/>
              </w:rPr>
              <w:t xml:space="preserve">      </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ผลิตภัณฑ์เสริมอาหารแสดงเลขสารบบอาหารที่ถูกยกเลิกไปแล้ว หรือ เป็นเลข อย.</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ที่ไม่มีอยู่จริง</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rsidR="006E2352" w:rsidRPr="00FC6D9B" w:rsidRDefault="006E2352" w:rsidP="00F13569">
            <w:pPr>
              <w:jc w:val="center"/>
              <w:rPr>
                <w:rFonts w:ascii="TH SarabunPSK" w:eastAsia="Times New Roman" w:hAnsi="TH SarabunPSK" w:cs="TH SarabunPSK"/>
                <w:b/>
                <w:bCs/>
                <w:color w:val="000000" w:themeColor="text1"/>
                <w:sz w:val="28"/>
                <w:cs/>
              </w:rPr>
            </w:pP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6E2352" w:rsidRPr="00FC6D9B" w:rsidRDefault="006E2352" w:rsidP="00F13569">
            <w:pPr>
              <w:jc w:val="center"/>
              <w:rPr>
                <w:rFonts w:ascii="TH SarabunPSK" w:eastAsia="Times New Roman" w:hAnsi="TH SarabunPSK" w:cs="TH SarabunPSK"/>
                <w:b/>
                <w:bCs/>
                <w:color w:val="000000" w:themeColor="text1"/>
                <w:sz w:val="28"/>
                <w:cs/>
              </w:rPr>
            </w:pP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6E2352" w:rsidRPr="00FC6D9B" w:rsidRDefault="006E2352" w:rsidP="00F13569">
            <w:pPr>
              <w:jc w:val="center"/>
              <w:rPr>
                <w:rFonts w:ascii="TH SarabunPSK" w:eastAsia="Times New Roman" w:hAnsi="TH SarabunPSK" w:cs="TH SarabunPSK"/>
                <w:b/>
                <w:bCs/>
                <w:color w:val="000000" w:themeColor="text1"/>
                <w:sz w:val="28"/>
                <w:cs/>
              </w:rPr>
            </w:pP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rsidR="006E2352" w:rsidRPr="00FC6D9B" w:rsidRDefault="006E2352" w:rsidP="00F13569">
            <w:pPr>
              <w:jc w:val="center"/>
              <w:rPr>
                <w:rFonts w:ascii="TH SarabunPSK" w:eastAsia="Times New Roman" w:hAnsi="TH SarabunPSK" w:cs="TH SarabunPSK"/>
                <w:b/>
                <w:bCs/>
                <w:color w:val="000000" w:themeColor="text1"/>
                <w:spacing w:val="-6"/>
                <w:sz w:val="28"/>
                <w:cs/>
              </w:rPr>
            </w:pPr>
            <w:r w:rsidRPr="00FC6D9B">
              <w:rPr>
                <w:rFonts w:ascii="TH SarabunPSK" w:eastAsia="Times New Roman" w:hAnsi="TH SarabunPSK" w:cs="TH SarabunPSK"/>
                <w:color w:val="000000" w:themeColor="text1"/>
                <w:spacing w:val="-6"/>
                <w:sz w:val="28"/>
              </w:rPr>
              <w:t xml:space="preserve">- </w:t>
            </w:r>
            <w:r w:rsidRPr="00FC6D9B">
              <w:rPr>
                <w:rFonts w:ascii="TH SarabunPSK" w:eastAsia="Times New Roman" w:hAnsi="TH SarabunPSK" w:cs="TH SarabunPSK"/>
                <w:color w:val="000000" w:themeColor="text1"/>
                <w:spacing w:val="-6"/>
                <w:sz w:val="28"/>
                <w:cs/>
              </w:rPr>
              <w:t>แจ้งขอให้เรียกคืนผลิตภัณฑ์เฉพาะรุ่นการผลิตที่พบ</w:t>
            </w:r>
          </w:p>
        </w:tc>
      </w:tr>
      <w:tr w:rsidR="00335CEF" w:rsidRPr="00FC6D9B" w:rsidTr="00F13569">
        <w:trPr>
          <w:trHeight w:val="20"/>
        </w:trPr>
        <w:tc>
          <w:tcPr>
            <w:tcW w:w="1984" w:type="dxa"/>
            <w:shd w:val="clear" w:color="auto" w:fill="auto"/>
            <w:hideMark/>
          </w:tcPr>
          <w:p w:rsidR="00335CEF" w:rsidRPr="00FC6D9B" w:rsidRDefault="00335CEF" w:rsidP="00335CEF">
            <w:pPr>
              <w:ind w:firstLineChars="200" w:firstLine="562"/>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rPr>
              <w:t xml:space="preserve">2.4 </w:t>
            </w:r>
            <w:r w:rsidRPr="00FC6D9B">
              <w:rPr>
                <w:rFonts w:ascii="TH SarabunPSK" w:eastAsia="Times New Roman" w:hAnsi="TH SarabunPSK" w:cs="TH SarabunPSK"/>
                <w:b/>
                <w:bCs/>
                <w:color w:val="000000" w:themeColor="text1"/>
                <w:sz w:val="28"/>
                <w:cs/>
              </w:rPr>
              <w:t>บรรจุภัณฑ์</w:t>
            </w:r>
          </w:p>
        </w:tc>
        <w:tc>
          <w:tcPr>
            <w:tcW w:w="4252" w:type="dxa"/>
            <w:shd w:val="clear" w:color="auto" w:fill="auto"/>
            <w:hideMark/>
          </w:tcPr>
          <w:p w:rsidR="00335CEF" w:rsidRPr="00FC6D9B" w:rsidRDefault="00335CEF" w:rsidP="00335CEF">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 xml:space="preserve">2.4.1 </w:t>
            </w:r>
            <w:r w:rsidRPr="00FC6D9B">
              <w:rPr>
                <w:rFonts w:ascii="TH SarabunPSK" w:eastAsia="Times New Roman" w:hAnsi="TH SarabunPSK" w:cs="TH SarabunPSK"/>
                <w:color w:val="000000" w:themeColor="text1"/>
                <w:sz w:val="28"/>
                <w:cs/>
              </w:rPr>
              <w:t>กรณีผลิตภัณฑ์</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ใช้บรรจุภัณฑ์ไม่เป็นไปตาม</w:t>
            </w:r>
            <w:r w:rsidRPr="00FC6D9B">
              <w:rPr>
                <w:rFonts w:ascii="TH SarabunPSK" w:eastAsia="Times New Roman" w:hAnsi="TH SarabunPSK" w:cs="TH SarabunPSK"/>
                <w:color w:val="000000" w:themeColor="text1"/>
                <w:sz w:val="28"/>
                <w:cs/>
              </w:rPr>
              <w:lastRenderedPageBreak/>
              <w:t>ประกาศกระทรวงสาธารณสุขว่าด้วยเรื่องกำหนดคุณภาพหรือมาตรฐานของภาชนะบรรจุ</w:t>
            </w:r>
            <w:r w:rsidRPr="00FC6D9B">
              <w:rPr>
                <w:rFonts w:ascii="TH SarabunPSK" w:eastAsia="Times New Roman" w:hAnsi="TH SarabunPSK" w:cs="TH SarabunPSK"/>
                <w:color w:val="000000" w:themeColor="text1"/>
                <w:sz w:val="28"/>
              </w:rPr>
              <w:br/>
              <w:t xml:space="preserve">       </w:t>
            </w:r>
          </w:p>
        </w:tc>
        <w:tc>
          <w:tcPr>
            <w:tcW w:w="3544" w:type="dxa"/>
            <w:shd w:val="clear" w:color="auto" w:fill="auto"/>
            <w:hideMark/>
          </w:tcPr>
          <w:p w:rsidR="00335CEF" w:rsidRPr="00FC6D9B" w:rsidRDefault="00335CEF" w:rsidP="00335CEF">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lastRenderedPageBreak/>
              <w:t xml:space="preserve">1. </w:t>
            </w:r>
            <w:r w:rsidRPr="00FC6D9B">
              <w:rPr>
                <w:rFonts w:ascii="TH SarabunPSK" w:eastAsia="Times New Roman" w:hAnsi="TH SarabunPSK" w:cs="TH SarabunPSK"/>
                <w:color w:val="000000" w:themeColor="text1"/>
                <w:sz w:val="28"/>
                <w:cs/>
              </w:rPr>
              <w:t>บันทึกตรวจสถานที่</w:t>
            </w:r>
            <w:r w:rsidRPr="00FC6D9B">
              <w:rPr>
                <w:rFonts w:ascii="TH SarabunPSK" w:eastAsia="Times New Roman" w:hAnsi="TH SarabunPSK" w:cs="TH SarabunPSK"/>
                <w:color w:val="000000" w:themeColor="text1"/>
                <w:sz w:val="28"/>
              </w:rPr>
              <w:br/>
            </w:r>
            <w:r w:rsidRPr="00FC6D9B">
              <w:rPr>
                <w:rFonts w:ascii="TH SarabunPSK" w:eastAsia="Times New Roman" w:hAnsi="TH SarabunPSK" w:cs="TH SarabunPSK"/>
                <w:color w:val="000000" w:themeColor="text1"/>
                <w:sz w:val="28"/>
              </w:rPr>
              <w:lastRenderedPageBreak/>
              <w:t xml:space="preserve">2. </w:t>
            </w:r>
            <w:r w:rsidRPr="00FC6D9B">
              <w:rPr>
                <w:rFonts w:ascii="TH SarabunPSK" w:eastAsia="Times New Roman" w:hAnsi="TH SarabunPSK" w:cs="TH SarabunPSK"/>
                <w:color w:val="000000" w:themeColor="text1"/>
                <w:sz w:val="28"/>
                <w:cs/>
              </w:rPr>
              <w:t>บันทึกการเก็บตัวอย่างอาหาร ฉลากอาหาร</w:t>
            </w:r>
            <w:r w:rsidRPr="00FC6D9B">
              <w:rPr>
                <w:rFonts w:ascii="TH SarabunPSK" w:eastAsia="Times New Roman" w:hAnsi="TH SarabunPSK" w:cs="TH SarabunPSK"/>
                <w:color w:val="000000" w:themeColor="text1"/>
                <w:sz w:val="28"/>
              </w:rPr>
              <w:br/>
              <w:t xml:space="preserve">3. </w:t>
            </w:r>
            <w:r w:rsidRPr="00FC6D9B">
              <w:rPr>
                <w:rFonts w:ascii="TH SarabunPSK" w:eastAsia="Times New Roman" w:hAnsi="TH SarabunPSK" w:cs="TH SarabunPSK"/>
                <w:color w:val="000000" w:themeColor="text1"/>
                <w:sz w:val="28"/>
                <w:cs/>
              </w:rPr>
              <w:t>บันทึกคำให้การ</w:t>
            </w:r>
            <w:r w:rsidRPr="00FC6D9B">
              <w:rPr>
                <w:rFonts w:ascii="TH SarabunPSK" w:eastAsia="Times New Roman" w:hAnsi="TH SarabunPSK" w:cs="TH SarabunPSK"/>
                <w:color w:val="000000" w:themeColor="text1"/>
                <w:sz w:val="28"/>
              </w:rPr>
              <w:br/>
              <w:t xml:space="preserve">4. </w:t>
            </w:r>
            <w:r w:rsidRPr="00FC6D9B">
              <w:rPr>
                <w:rFonts w:ascii="TH SarabunPSK" w:eastAsia="Times New Roman" w:hAnsi="TH SarabunPSK" w:cs="TH SarabunPSK"/>
                <w:color w:val="000000" w:themeColor="text1"/>
                <w:sz w:val="28"/>
                <w:cs/>
              </w:rPr>
              <w:t>หลักฐานอื่นๆ (ถ้ามี)</w:t>
            </w:r>
          </w:p>
        </w:tc>
        <w:tc>
          <w:tcPr>
            <w:tcW w:w="1843" w:type="dxa"/>
            <w:shd w:val="clear" w:color="auto" w:fill="auto"/>
            <w:hideMark/>
          </w:tcPr>
          <w:p w:rsidR="00335CEF" w:rsidRPr="00FC6D9B" w:rsidRDefault="00335CEF" w:rsidP="00335CEF">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lastRenderedPageBreak/>
              <w:t>ฝ่าฝืนประกาศซึ่งออก</w:t>
            </w:r>
            <w:r w:rsidRPr="00FC6D9B">
              <w:rPr>
                <w:rFonts w:ascii="TH SarabunPSK" w:eastAsia="Times New Roman" w:hAnsi="TH SarabunPSK" w:cs="TH SarabunPSK"/>
                <w:color w:val="000000" w:themeColor="text1"/>
                <w:sz w:val="28"/>
                <w:cs/>
              </w:rPr>
              <w:lastRenderedPageBreak/>
              <w:t>ตามตาม</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 xml:space="preserve">ม. </w:t>
            </w:r>
            <w:r w:rsidRPr="00FC6D9B">
              <w:rPr>
                <w:rFonts w:ascii="TH SarabunPSK" w:eastAsia="Times New Roman" w:hAnsi="TH SarabunPSK" w:cs="TH SarabunPSK"/>
                <w:color w:val="000000" w:themeColor="text1"/>
                <w:sz w:val="28"/>
              </w:rPr>
              <w:t>6(6)</w:t>
            </w:r>
          </w:p>
        </w:tc>
        <w:tc>
          <w:tcPr>
            <w:tcW w:w="1418" w:type="dxa"/>
            <w:shd w:val="clear" w:color="auto" w:fill="auto"/>
            <w:hideMark/>
          </w:tcPr>
          <w:p w:rsidR="00335CEF" w:rsidRPr="00FC6D9B" w:rsidRDefault="00335CEF" w:rsidP="00335CEF">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lastRenderedPageBreak/>
              <w:t xml:space="preserve"> </w:t>
            </w:r>
            <w:r w:rsidRPr="00FC6D9B">
              <w:rPr>
                <w:rFonts w:ascii="TH SarabunPSK" w:eastAsia="Times New Roman" w:hAnsi="TH SarabunPSK" w:cs="TH SarabunPSK"/>
                <w:color w:val="000000" w:themeColor="text1"/>
                <w:sz w:val="28"/>
                <w:cs/>
              </w:rPr>
              <w:t xml:space="preserve">โทษตาม ม. </w:t>
            </w:r>
            <w:r w:rsidRPr="00FC6D9B">
              <w:rPr>
                <w:rFonts w:ascii="TH SarabunPSK" w:eastAsia="Times New Roman" w:hAnsi="TH SarabunPSK" w:cs="TH SarabunPSK"/>
                <w:color w:val="000000" w:themeColor="text1"/>
                <w:sz w:val="28"/>
              </w:rPr>
              <w:t xml:space="preserve">48 </w:t>
            </w:r>
          </w:p>
        </w:tc>
        <w:tc>
          <w:tcPr>
            <w:tcW w:w="2552" w:type="dxa"/>
            <w:shd w:val="clear" w:color="auto" w:fill="auto"/>
            <w:noWrap/>
            <w:hideMark/>
          </w:tcPr>
          <w:p w:rsidR="00335CEF" w:rsidRPr="00FC6D9B" w:rsidRDefault="00335CEF" w:rsidP="00335CEF">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 </w:t>
            </w:r>
          </w:p>
        </w:tc>
      </w:tr>
      <w:tr w:rsidR="00335CEF" w:rsidRPr="00FC6D9B" w:rsidTr="00F13569">
        <w:trPr>
          <w:trHeight w:val="20"/>
        </w:trPr>
        <w:tc>
          <w:tcPr>
            <w:tcW w:w="1984" w:type="dxa"/>
            <w:shd w:val="clear" w:color="auto" w:fill="auto"/>
            <w:noWrap/>
            <w:hideMark/>
          </w:tcPr>
          <w:p w:rsidR="00335CEF" w:rsidRPr="00FC6D9B" w:rsidRDefault="00335CEF" w:rsidP="00335CEF">
            <w:pPr>
              <w:rPr>
                <w:rFonts w:ascii="TH SarabunPSK" w:eastAsia="Times New Roman" w:hAnsi="TH SarabunPSK" w:cs="TH SarabunPSK"/>
                <w:b/>
                <w:bCs/>
                <w:color w:val="000000" w:themeColor="text1"/>
                <w:sz w:val="28"/>
                <w:u w:val="single"/>
              </w:rPr>
            </w:pPr>
            <w:r w:rsidRPr="00FC6D9B">
              <w:rPr>
                <w:rFonts w:ascii="TH SarabunPSK" w:eastAsia="Times New Roman" w:hAnsi="TH SarabunPSK" w:cs="TH SarabunPSK"/>
                <w:b/>
                <w:bCs/>
                <w:color w:val="000000" w:themeColor="text1"/>
                <w:sz w:val="28"/>
                <w:u w:val="single"/>
              </w:rPr>
              <w:lastRenderedPageBreak/>
              <w:t>3.</w:t>
            </w:r>
            <w:r w:rsidRPr="00FC6D9B">
              <w:rPr>
                <w:rFonts w:ascii="TH SarabunPSK" w:eastAsia="Times New Roman" w:hAnsi="TH SarabunPSK" w:cs="TH SarabunPSK"/>
                <w:b/>
                <w:bCs/>
                <w:color w:val="000000" w:themeColor="text1"/>
                <w:sz w:val="28"/>
                <w:u w:val="single"/>
                <w:cs/>
              </w:rPr>
              <w:t>การโฆษณา</w:t>
            </w:r>
          </w:p>
        </w:tc>
        <w:tc>
          <w:tcPr>
            <w:tcW w:w="4252" w:type="dxa"/>
            <w:shd w:val="clear" w:color="auto" w:fill="auto"/>
            <w:hideMark/>
          </w:tcPr>
          <w:p w:rsidR="00335CEF" w:rsidRPr="00FC6D9B" w:rsidRDefault="00335CEF" w:rsidP="00335CEF">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 xml:space="preserve">3.1 </w:t>
            </w:r>
            <w:r w:rsidRPr="00FC6D9B">
              <w:rPr>
                <w:rFonts w:ascii="TH SarabunPSK" w:eastAsia="Times New Roman" w:hAnsi="TH SarabunPSK" w:cs="TH SarabunPSK"/>
                <w:color w:val="000000" w:themeColor="text1"/>
                <w:sz w:val="28"/>
                <w:cs/>
              </w:rPr>
              <w:t>กรณีโฆษณาคุณประโยชน์ คุณภาพ</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หรือสรรพคุณของอาหารอันเป็นเท็จหรือเป็นการหลอกลวงให้เกิดความหลงเชื่อโดยไม่สมควร</w:t>
            </w:r>
            <w:r w:rsidRPr="00FC6D9B">
              <w:rPr>
                <w:rFonts w:ascii="TH SarabunPSK" w:eastAsia="Times New Roman" w:hAnsi="TH SarabunPSK" w:cs="TH SarabunPSK"/>
                <w:color w:val="000000" w:themeColor="text1"/>
                <w:sz w:val="28"/>
              </w:rPr>
              <w:br/>
              <w:t xml:space="preserve">     </w:t>
            </w:r>
            <w:r w:rsidRPr="00FC6D9B">
              <w:rPr>
                <w:rFonts w:ascii="TH SarabunPSK" w:eastAsia="Times New Roman" w:hAnsi="TH SarabunPSK" w:cs="TH SarabunPSK"/>
                <w:color w:val="000000" w:themeColor="text1"/>
                <w:sz w:val="28"/>
                <w:cs/>
              </w:rPr>
              <w:t>ตัวอย่างเช่น :</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rPr>
              <w:br/>
              <w:t xml:space="preserve">     - </w:t>
            </w:r>
            <w:r w:rsidRPr="00FC6D9B">
              <w:rPr>
                <w:rFonts w:ascii="TH SarabunPSK" w:eastAsia="Times New Roman" w:hAnsi="TH SarabunPSK" w:cs="TH SarabunPSK"/>
                <w:color w:val="000000" w:themeColor="text1"/>
                <w:sz w:val="28"/>
                <w:cs/>
              </w:rPr>
              <w:t>โฆษณาผลิตภัณฑ์เสริมอาหาร ว่า</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 xml:space="preserve">เห็นผลทันใจ ลดไว ไม่โยโย่ </w:t>
            </w:r>
            <w:r w:rsidRPr="00FC6D9B">
              <w:rPr>
                <w:rFonts w:ascii="TH SarabunPSK" w:eastAsia="Times New Roman" w:hAnsi="TH SarabunPSK" w:cs="TH SarabunPSK"/>
                <w:color w:val="000000" w:themeColor="text1"/>
                <w:sz w:val="28"/>
              </w:rPr>
              <w:t xml:space="preserve">10 </w:t>
            </w:r>
            <w:r w:rsidRPr="00FC6D9B">
              <w:rPr>
                <w:rFonts w:ascii="TH SarabunPSK" w:eastAsia="Times New Roman" w:hAnsi="TH SarabunPSK" w:cs="TH SarabunPSK"/>
                <w:color w:val="000000" w:themeColor="text1"/>
                <w:sz w:val="28"/>
                <w:cs/>
              </w:rPr>
              <w:t xml:space="preserve">กก. ภายใน </w:t>
            </w:r>
            <w:r w:rsidRPr="00FC6D9B">
              <w:rPr>
                <w:rFonts w:ascii="TH SarabunPSK" w:eastAsia="Times New Roman" w:hAnsi="TH SarabunPSK" w:cs="TH SarabunPSK"/>
                <w:color w:val="000000" w:themeColor="text1"/>
                <w:sz w:val="28"/>
              </w:rPr>
              <w:t xml:space="preserve">30 </w:t>
            </w:r>
            <w:r w:rsidRPr="00FC6D9B">
              <w:rPr>
                <w:rFonts w:ascii="TH SarabunPSK" w:eastAsia="Times New Roman" w:hAnsi="TH SarabunPSK" w:cs="TH SarabunPSK"/>
                <w:color w:val="000000" w:themeColor="text1"/>
                <w:sz w:val="28"/>
                <w:cs/>
              </w:rPr>
              <w:t>วัน</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เป็นต้น</w:t>
            </w:r>
          </w:p>
        </w:tc>
        <w:tc>
          <w:tcPr>
            <w:tcW w:w="3544" w:type="dxa"/>
            <w:shd w:val="clear" w:color="auto" w:fill="auto"/>
            <w:hideMark/>
          </w:tcPr>
          <w:p w:rsidR="00335CEF" w:rsidRPr="00FC6D9B" w:rsidRDefault="00335CEF" w:rsidP="00335CEF">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 xml:space="preserve">1. </w:t>
            </w:r>
            <w:r w:rsidRPr="00FC6D9B">
              <w:rPr>
                <w:rFonts w:ascii="TH SarabunPSK" w:eastAsia="Times New Roman" w:hAnsi="TH SarabunPSK" w:cs="TH SarabunPSK"/>
                <w:color w:val="000000" w:themeColor="text1"/>
                <w:sz w:val="28"/>
                <w:cs/>
              </w:rPr>
              <w:t>บันทึกตรวจสถานที่</w:t>
            </w:r>
            <w:r w:rsidRPr="00FC6D9B">
              <w:rPr>
                <w:rFonts w:ascii="TH SarabunPSK" w:eastAsia="Times New Roman" w:hAnsi="TH SarabunPSK" w:cs="TH SarabunPSK"/>
                <w:color w:val="000000" w:themeColor="text1"/>
                <w:sz w:val="28"/>
              </w:rPr>
              <w:br/>
              <w:t xml:space="preserve">2. </w:t>
            </w:r>
            <w:r w:rsidRPr="00FC6D9B">
              <w:rPr>
                <w:rFonts w:ascii="TH SarabunPSK" w:eastAsia="Times New Roman" w:hAnsi="TH SarabunPSK" w:cs="TH SarabunPSK"/>
                <w:color w:val="000000" w:themeColor="text1"/>
                <w:sz w:val="28"/>
                <w:cs/>
              </w:rPr>
              <w:t>บันทึกการเก็บตัวอย่างอาหาร ฉลากอาหาร</w:t>
            </w:r>
            <w:r w:rsidRPr="00FC6D9B">
              <w:rPr>
                <w:rFonts w:ascii="TH SarabunPSK" w:eastAsia="Times New Roman" w:hAnsi="TH SarabunPSK" w:cs="TH SarabunPSK"/>
                <w:color w:val="000000" w:themeColor="text1"/>
                <w:sz w:val="28"/>
              </w:rPr>
              <w:br/>
              <w:t>3.</w:t>
            </w:r>
            <w:r w:rsidRPr="00FC6D9B">
              <w:rPr>
                <w:rFonts w:ascii="TH SarabunPSK" w:eastAsia="Times New Roman" w:hAnsi="TH SarabunPSK" w:cs="TH SarabunPSK"/>
                <w:color w:val="000000" w:themeColor="text1"/>
                <w:sz w:val="28"/>
                <w:cs/>
              </w:rPr>
              <w:t>บันทึกการยึดหรืออายัดสื่อโฆษณา</w:t>
            </w:r>
            <w:r w:rsidRPr="00FC6D9B">
              <w:rPr>
                <w:rFonts w:ascii="TH SarabunPSK" w:eastAsia="Times New Roman" w:hAnsi="TH SarabunPSK" w:cs="TH SarabunPSK"/>
                <w:color w:val="000000" w:themeColor="text1"/>
                <w:sz w:val="28"/>
              </w:rPr>
              <w:br/>
              <w:t xml:space="preserve">4. </w:t>
            </w:r>
            <w:r w:rsidRPr="00FC6D9B">
              <w:rPr>
                <w:rFonts w:ascii="TH SarabunPSK" w:eastAsia="Times New Roman" w:hAnsi="TH SarabunPSK" w:cs="TH SarabunPSK"/>
                <w:color w:val="000000" w:themeColor="text1"/>
                <w:sz w:val="28"/>
                <w:cs/>
              </w:rPr>
              <w:t>บันทึกคำให้การ</w:t>
            </w:r>
            <w:r w:rsidRPr="00FC6D9B">
              <w:rPr>
                <w:rFonts w:ascii="TH SarabunPSK" w:eastAsia="Times New Roman" w:hAnsi="TH SarabunPSK" w:cs="TH SarabunPSK"/>
                <w:color w:val="000000" w:themeColor="text1"/>
                <w:sz w:val="28"/>
              </w:rPr>
              <w:br/>
              <w:t>5.</w:t>
            </w:r>
            <w:r w:rsidRPr="00FC6D9B">
              <w:rPr>
                <w:rFonts w:ascii="TH SarabunPSK" w:eastAsia="Times New Roman" w:hAnsi="TH SarabunPSK" w:cs="TH SarabunPSK"/>
                <w:color w:val="000000" w:themeColor="text1"/>
                <w:sz w:val="28"/>
                <w:cs/>
              </w:rPr>
              <w:t>หลักฐานอื่นๆ (ถ้ามี)</w:t>
            </w:r>
          </w:p>
        </w:tc>
        <w:tc>
          <w:tcPr>
            <w:tcW w:w="1843" w:type="dxa"/>
            <w:shd w:val="clear" w:color="auto" w:fill="auto"/>
            <w:hideMark/>
          </w:tcPr>
          <w:p w:rsidR="00335CEF" w:rsidRPr="00FC6D9B" w:rsidRDefault="00335CEF" w:rsidP="00335CEF">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ฝ่าฝืน</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 xml:space="preserve">ม. </w:t>
            </w:r>
            <w:r w:rsidRPr="00FC6D9B">
              <w:rPr>
                <w:rFonts w:ascii="TH SarabunPSK" w:eastAsia="Times New Roman" w:hAnsi="TH SarabunPSK" w:cs="TH SarabunPSK"/>
                <w:color w:val="000000" w:themeColor="text1"/>
                <w:sz w:val="28"/>
              </w:rPr>
              <w:t>40</w:t>
            </w:r>
          </w:p>
        </w:tc>
        <w:tc>
          <w:tcPr>
            <w:tcW w:w="1418" w:type="dxa"/>
            <w:shd w:val="clear" w:color="auto" w:fill="auto"/>
            <w:hideMark/>
          </w:tcPr>
          <w:p w:rsidR="00335CEF" w:rsidRPr="00FC6D9B" w:rsidRDefault="00335CEF" w:rsidP="00335CEF">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 xml:space="preserve">โทษตาม ม. </w:t>
            </w:r>
            <w:r w:rsidRPr="00FC6D9B">
              <w:rPr>
                <w:rFonts w:ascii="TH SarabunPSK" w:eastAsia="Times New Roman" w:hAnsi="TH SarabunPSK" w:cs="TH SarabunPSK"/>
                <w:color w:val="000000" w:themeColor="text1"/>
                <w:sz w:val="28"/>
              </w:rPr>
              <w:t xml:space="preserve">70 </w:t>
            </w:r>
          </w:p>
        </w:tc>
        <w:tc>
          <w:tcPr>
            <w:tcW w:w="2552" w:type="dxa"/>
            <w:shd w:val="clear" w:color="auto" w:fill="auto"/>
            <w:hideMark/>
          </w:tcPr>
          <w:p w:rsidR="00335CEF" w:rsidRPr="00FC6D9B" w:rsidRDefault="00335CEF" w:rsidP="00335CEF">
            <w:pPr>
              <w:jc w:val="center"/>
              <w:rPr>
                <w:rFonts w:ascii="TH SarabunPSK" w:eastAsia="Times New Roman" w:hAnsi="TH SarabunPSK" w:cs="TH SarabunPSK"/>
                <w:color w:val="000000" w:themeColor="text1"/>
                <w:sz w:val="28"/>
              </w:rPr>
            </w:pPr>
          </w:p>
        </w:tc>
      </w:tr>
      <w:tr w:rsidR="00335CEF" w:rsidRPr="00FC6D9B" w:rsidTr="00F13569">
        <w:trPr>
          <w:trHeight w:val="20"/>
        </w:trPr>
        <w:tc>
          <w:tcPr>
            <w:tcW w:w="1984" w:type="dxa"/>
            <w:shd w:val="clear" w:color="auto" w:fill="auto"/>
            <w:noWrap/>
            <w:hideMark/>
          </w:tcPr>
          <w:p w:rsidR="00335CEF" w:rsidRPr="00FC6D9B" w:rsidRDefault="00335CEF" w:rsidP="00335CEF">
            <w:pPr>
              <w:rPr>
                <w:rFonts w:ascii="TH SarabunPSK" w:eastAsia="Times New Roman" w:hAnsi="TH SarabunPSK" w:cs="TH SarabunPSK"/>
                <w:b/>
                <w:bCs/>
                <w:color w:val="000000" w:themeColor="text1"/>
                <w:spacing w:val="-6"/>
                <w:sz w:val="28"/>
                <w:u w:val="single"/>
              </w:rPr>
            </w:pPr>
            <w:r w:rsidRPr="00FC6D9B">
              <w:rPr>
                <w:rFonts w:ascii="TH SarabunPSK" w:eastAsia="Times New Roman" w:hAnsi="TH SarabunPSK" w:cs="TH SarabunPSK"/>
                <w:b/>
                <w:bCs/>
                <w:color w:val="000000" w:themeColor="text1"/>
                <w:spacing w:val="-6"/>
                <w:sz w:val="28"/>
                <w:u w:val="single"/>
              </w:rPr>
              <w:t> </w:t>
            </w:r>
          </w:p>
        </w:tc>
        <w:tc>
          <w:tcPr>
            <w:tcW w:w="4252" w:type="dxa"/>
            <w:shd w:val="clear" w:color="auto" w:fill="auto"/>
            <w:hideMark/>
          </w:tcPr>
          <w:p w:rsidR="00335CEF" w:rsidRPr="00FC6D9B" w:rsidRDefault="00335CEF" w:rsidP="00335CEF">
            <w:pPr>
              <w:spacing w:after="360"/>
              <w:rPr>
                <w:rFonts w:ascii="TH SarabunPSK" w:eastAsia="Times New Roman" w:hAnsi="TH SarabunPSK" w:cs="TH SarabunPSK"/>
                <w:color w:val="000000" w:themeColor="text1"/>
                <w:spacing w:val="-6"/>
                <w:sz w:val="28"/>
              </w:rPr>
            </w:pPr>
            <w:r w:rsidRPr="00FC6D9B">
              <w:rPr>
                <w:rFonts w:ascii="TH SarabunPSK" w:eastAsia="Times New Roman" w:hAnsi="TH SarabunPSK" w:cs="TH SarabunPSK"/>
                <w:color w:val="000000" w:themeColor="text1"/>
                <w:spacing w:val="-6"/>
                <w:sz w:val="28"/>
              </w:rPr>
              <w:t xml:space="preserve">3.2 </w:t>
            </w:r>
            <w:r w:rsidRPr="00FC6D9B">
              <w:rPr>
                <w:rFonts w:ascii="TH SarabunPSK" w:eastAsia="Times New Roman" w:hAnsi="TH SarabunPSK" w:cs="TH SarabunPSK"/>
                <w:color w:val="000000" w:themeColor="text1"/>
                <w:spacing w:val="-6"/>
                <w:sz w:val="28"/>
                <w:cs/>
              </w:rPr>
              <w:t>กรณีไม่นำเสียง ภาพ ภาพยนตร์ หรือข้อความที่จะโฆษณา คุณประโยชน์ คุณภาพ</w:t>
            </w:r>
            <w:r w:rsidRPr="00FC6D9B">
              <w:rPr>
                <w:rFonts w:ascii="TH SarabunPSK" w:eastAsia="Times New Roman" w:hAnsi="TH SarabunPSK" w:cs="TH SarabunPSK"/>
                <w:color w:val="000000" w:themeColor="text1"/>
                <w:spacing w:val="-6"/>
                <w:sz w:val="28"/>
              </w:rPr>
              <w:t xml:space="preserve"> </w:t>
            </w:r>
            <w:r w:rsidRPr="00FC6D9B">
              <w:rPr>
                <w:rFonts w:ascii="TH SarabunPSK" w:eastAsia="Times New Roman" w:hAnsi="TH SarabunPSK" w:cs="TH SarabunPSK"/>
                <w:color w:val="000000" w:themeColor="text1"/>
                <w:spacing w:val="-6"/>
                <w:sz w:val="28"/>
                <w:cs/>
              </w:rPr>
              <w:t>หรือสรรพคุณอาหาร เพื่อประโยชน์ทางการค้า</w:t>
            </w:r>
            <w:r w:rsidRPr="00FC6D9B">
              <w:rPr>
                <w:rFonts w:ascii="TH SarabunPSK" w:eastAsia="Times New Roman" w:hAnsi="TH SarabunPSK" w:cs="TH SarabunPSK"/>
                <w:color w:val="000000" w:themeColor="text1"/>
                <w:spacing w:val="-6"/>
                <w:sz w:val="28"/>
              </w:rPr>
              <w:t xml:space="preserve"> </w:t>
            </w:r>
            <w:r w:rsidRPr="00FC6D9B">
              <w:rPr>
                <w:rFonts w:ascii="TH SarabunPSK" w:eastAsia="Times New Roman" w:hAnsi="TH SarabunPSK" w:cs="TH SarabunPSK"/>
                <w:color w:val="000000" w:themeColor="text1"/>
                <w:spacing w:val="-6"/>
                <w:sz w:val="28"/>
                <w:cs/>
              </w:rPr>
              <w:t>ให้ผู้อนุญาตตรวจพิจารณาก่อนโฆษณา</w:t>
            </w:r>
            <w:r w:rsidRPr="00FC6D9B">
              <w:rPr>
                <w:rFonts w:ascii="TH SarabunPSK" w:eastAsia="Times New Roman" w:hAnsi="TH SarabunPSK" w:cs="TH SarabunPSK"/>
                <w:color w:val="000000" w:themeColor="text1"/>
                <w:spacing w:val="-6"/>
                <w:sz w:val="28"/>
              </w:rPr>
              <w:br/>
              <w:t xml:space="preserve">     </w:t>
            </w:r>
            <w:r w:rsidRPr="00FC6D9B">
              <w:rPr>
                <w:rFonts w:ascii="TH SarabunPSK" w:eastAsia="Times New Roman" w:hAnsi="TH SarabunPSK" w:cs="TH SarabunPSK"/>
                <w:color w:val="000000" w:themeColor="text1"/>
                <w:spacing w:val="-6"/>
                <w:sz w:val="28"/>
              </w:rPr>
              <w:br/>
              <w:t xml:space="preserve">    </w:t>
            </w:r>
          </w:p>
        </w:tc>
        <w:tc>
          <w:tcPr>
            <w:tcW w:w="3544" w:type="dxa"/>
            <w:shd w:val="clear" w:color="auto" w:fill="auto"/>
            <w:hideMark/>
          </w:tcPr>
          <w:p w:rsidR="00335CEF" w:rsidRPr="00FC6D9B" w:rsidRDefault="00335CEF" w:rsidP="00335CEF">
            <w:pPr>
              <w:rPr>
                <w:rFonts w:ascii="TH SarabunPSK" w:eastAsia="Times New Roman" w:hAnsi="TH SarabunPSK" w:cs="TH SarabunPSK"/>
                <w:color w:val="000000" w:themeColor="text1"/>
                <w:spacing w:val="-6"/>
                <w:sz w:val="28"/>
              </w:rPr>
            </w:pPr>
            <w:r w:rsidRPr="00FC6D9B">
              <w:rPr>
                <w:rFonts w:ascii="TH SarabunPSK" w:eastAsia="Times New Roman" w:hAnsi="TH SarabunPSK" w:cs="TH SarabunPSK"/>
                <w:color w:val="000000" w:themeColor="text1"/>
                <w:spacing w:val="-6"/>
                <w:sz w:val="28"/>
              </w:rPr>
              <w:t xml:space="preserve">1. </w:t>
            </w:r>
            <w:r w:rsidRPr="00FC6D9B">
              <w:rPr>
                <w:rFonts w:ascii="TH SarabunPSK" w:eastAsia="Times New Roman" w:hAnsi="TH SarabunPSK" w:cs="TH SarabunPSK"/>
                <w:color w:val="000000" w:themeColor="text1"/>
                <w:spacing w:val="-6"/>
                <w:sz w:val="28"/>
                <w:cs/>
              </w:rPr>
              <w:t>บันทึกตรวจสถานที่</w:t>
            </w:r>
            <w:r w:rsidRPr="00FC6D9B">
              <w:rPr>
                <w:rFonts w:ascii="TH SarabunPSK" w:eastAsia="Times New Roman" w:hAnsi="TH SarabunPSK" w:cs="TH SarabunPSK"/>
                <w:color w:val="000000" w:themeColor="text1"/>
                <w:spacing w:val="-6"/>
                <w:sz w:val="28"/>
              </w:rPr>
              <w:br/>
              <w:t xml:space="preserve">2. </w:t>
            </w:r>
            <w:r w:rsidRPr="00FC6D9B">
              <w:rPr>
                <w:rFonts w:ascii="TH SarabunPSK" w:eastAsia="Times New Roman" w:hAnsi="TH SarabunPSK" w:cs="TH SarabunPSK"/>
                <w:color w:val="000000" w:themeColor="text1"/>
                <w:spacing w:val="-6"/>
                <w:sz w:val="28"/>
                <w:cs/>
              </w:rPr>
              <w:t>บันทึกการเก็บตัวอย่างอาหาร ฉลากอาหาร</w:t>
            </w:r>
            <w:r w:rsidRPr="00FC6D9B">
              <w:rPr>
                <w:rFonts w:ascii="TH SarabunPSK" w:eastAsia="Times New Roman" w:hAnsi="TH SarabunPSK" w:cs="TH SarabunPSK"/>
                <w:color w:val="000000" w:themeColor="text1"/>
                <w:spacing w:val="-6"/>
                <w:sz w:val="28"/>
              </w:rPr>
              <w:br/>
              <w:t>3.</w:t>
            </w:r>
            <w:r w:rsidRPr="00FC6D9B">
              <w:rPr>
                <w:rFonts w:ascii="TH SarabunPSK" w:eastAsia="Times New Roman" w:hAnsi="TH SarabunPSK" w:cs="TH SarabunPSK"/>
                <w:color w:val="000000" w:themeColor="text1"/>
                <w:spacing w:val="-6"/>
                <w:sz w:val="28"/>
                <w:cs/>
              </w:rPr>
              <w:t>บันทึกการยึดหรืออายัดสื่อโฆษณา</w:t>
            </w:r>
            <w:r w:rsidRPr="00FC6D9B">
              <w:rPr>
                <w:rFonts w:ascii="TH SarabunPSK" w:eastAsia="Times New Roman" w:hAnsi="TH SarabunPSK" w:cs="TH SarabunPSK"/>
                <w:color w:val="000000" w:themeColor="text1"/>
                <w:spacing w:val="-6"/>
                <w:sz w:val="28"/>
              </w:rPr>
              <w:br/>
              <w:t xml:space="preserve">4. </w:t>
            </w:r>
            <w:r w:rsidRPr="00FC6D9B">
              <w:rPr>
                <w:rFonts w:ascii="TH SarabunPSK" w:eastAsia="Times New Roman" w:hAnsi="TH SarabunPSK" w:cs="TH SarabunPSK"/>
                <w:color w:val="000000" w:themeColor="text1"/>
                <w:spacing w:val="-6"/>
                <w:sz w:val="28"/>
                <w:cs/>
              </w:rPr>
              <w:t>บันทึกคำให้การ</w:t>
            </w:r>
            <w:r w:rsidRPr="00FC6D9B">
              <w:rPr>
                <w:rFonts w:ascii="TH SarabunPSK" w:eastAsia="Times New Roman" w:hAnsi="TH SarabunPSK" w:cs="TH SarabunPSK"/>
                <w:color w:val="000000" w:themeColor="text1"/>
                <w:spacing w:val="-6"/>
                <w:sz w:val="28"/>
              </w:rPr>
              <w:br/>
              <w:t>5.</w:t>
            </w:r>
            <w:r w:rsidRPr="00FC6D9B">
              <w:rPr>
                <w:rFonts w:ascii="TH SarabunPSK" w:eastAsia="Times New Roman" w:hAnsi="TH SarabunPSK" w:cs="TH SarabunPSK"/>
                <w:color w:val="000000" w:themeColor="text1"/>
                <w:spacing w:val="-6"/>
                <w:sz w:val="28"/>
                <w:cs/>
              </w:rPr>
              <w:t>หลักฐานอื่นๆ (ถ้ามี)</w:t>
            </w:r>
          </w:p>
        </w:tc>
        <w:tc>
          <w:tcPr>
            <w:tcW w:w="1843" w:type="dxa"/>
            <w:shd w:val="clear" w:color="auto" w:fill="auto"/>
            <w:hideMark/>
          </w:tcPr>
          <w:p w:rsidR="00335CEF" w:rsidRPr="00FC6D9B" w:rsidRDefault="00335CEF" w:rsidP="00335CEF">
            <w:pPr>
              <w:rPr>
                <w:rFonts w:ascii="TH SarabunPSK" w:eastAsia="Times New Roman" w:hAnsi="TH SarabunPSK" w:cs="TH SarabunPSK"/>
                <w:color w:val="000000" w:themeColor="text1"/>
                <w:spacing w:val="-6"/>
                <w:sz w:val="28"/>
              </w:rPr>
            </w:pPr>
            <w:r w:rsidRPr="00FC6D9B">
              <w:rPr>
                <w:rFonts w:ascii="TH SarabunPSK" w:eastAsia="Times New Roman" w:hAnsi="TH SarabunPSK" w:cs="TH SarabunPSK"/>
                <w:color w:val="000000" w:themeColor="text1"/>
                <w:spacing w:val="-6"/>
                <w:sz w:val="28"/>
                <w:cs/>
              </w:rPr>
              <w:t xml:space="preserve">ฝ่าฝืน ม. </w:t>
            </w:r>
            <w:r w:rsidRPr="00FC6D9B">
              <w:rPr>
                <w:rFonts w:ascii="TH SarabunPSK" w:eastAsia="Times New Roman" w:hAnsi="TH SarabunPSK" w:cs="TH SarabunPSK"/>
                <w:color w:val="000000" w:themeColor="text1"/>
                <w:spacing w:val="-6"/>
                <w:sz w:val="28"/>
              </w:rPr>
              <w:t>41</w:t>
            </w:r>
          </w:p>
        </w:tc>
        <w:tc>
          <w:tcPr>
            <w:tcW w:w="1418" w:type="dxa"/>
            <w:shd w:val="clear" w:color="auto" w:fill="auto"/>
            <w:hideMark/>
          </w:tcPr>
          <w:p w:rsidR="00335CEF" w:rsidRPr="00FC6D9B" w:rsidRDefault="00335CEF" w:rsidP="00335CEF">
            <w:pPr>
              <w:rPr>
                <w:rFonts w:ascii="TH SarabunPSK" w:eastAsia="Times New Roman" w:hAnsi="TH SarabunPSK" w:cs="TH SarabunPSK"/>
                <w:color w:val="000000" w:themeColor="text1"/>
                <w:spacing w:val="-6"/>
                <w:sz w:val="28"/>
              </w:rPr>
            </w:pPr>
            <w:r w:rsidRPr="00FC6D9B">
              <w:rPr>
                <w:rFonts w:ascii="TH SarabunPSK" w:eastAsia="Times New Roman" w:hAnsi="TH SarabunPSK" w:cs="TH SarabunPSK"/>
                <w:color w:val="000000" w:themeColor="text1"/>
                <w:spacing w:val="-6"/>
                <w:sz w:val="28"/>
                <w:cs/>
              </w:rPr>
              <w:t>โทษตาม</w:t>
            </w:r>
            <w:r w:rsidRPr="00FC6D9B">
              <w:rPr>
                <w:rFonts w:ascii="TH SarabunPSK" w:eastAsia="Times New Roman" w:hAnsi="TH SarabunPSK" w:cs="TH SarabunPSK"/>
                <w:color w:val="000000" w:themeColor="text1"/>
                <w:spacing w:val="-6"/>
                <w:sz w:val="28"/>
              </w:rPr>
              <w:t xml:space="preserve"> </w:t>
            </w:r>
            <w:r w:rsidRPr="00FC6D9B">
              <w:rPr>
                <w:rFonts w:ascii="TH SarabunPSK" w:eastAsia="Times New Roman" w:hAnsi="TH SarabunPSK" w:cs="TH SarabunPSK"/>
                <w:color w:val="000000" w:themeColor="text1"/>
                <w:spacing w:val="-6"/>
                <w:sz w:val="28"/>
                <w:cs/>
              </w:rPr>
              <w:t xml:space="preserve">ม. </w:t>
            </w:r>
            <w:r w:rsidRPr="00FC6D9B">
              <w:rPr>
                <w:rFonts w:ascii="TH SarabunPSK" w:eastAsia="Times New Roman" w:hAnsi="TH SarabunPSK" w:cs="TH SarabunPSK"/>
                <w:color w:val="000000" w:themeColor="text1"/>
                <w:spacing w:val="-6"/>
                <w:sz w:val="28"/>
              </w:rPr>
              <w:t xml:space="preserve">71 </w:t>
            </w:r>
          </w:p>
        </w:tc>
        <w:tc>
          <w:tcPr>
            <w:tcW w:w="2552" w:type="dxa"/>
            <w:shd w:val="clear" w:color="auto" w:fill="auto"/>
            <w:hideMark/>
          </w:tcPr>
          <w:p w:rsidR="00335CEF" w:rsidRPr="00FC6D9B" w:rsidRDefault="00335CEF" w:rsidP="00335CEF">
            <w:pPr>
              <w:rPr>
                <w:rFonts w:ascii="TH SarabunPSK" w:eastAsia="Times New Roman" w:hAnsi="TH SarabunPSK" w:cs="TH SarabunPSK"/>
                <w:color w:val="000000" w:themeColor="text1"/>
                <w:spacing w:val="-6"/>
                <w:sz w:val="28"/>
              </w:rPr>
            </w:pPr>
            <w:r w:rsidRPr="00FC6D9B">
              <w:rPr>
                <w:rFonts w:ascii="TH SarabunPSK" w:eastAsia="Times New Roman" w:hAnsi="TH SarabunPSK" w:cs="TH SarabunPSK"/>
                <w:color w:val="000000" w:themeColor="text1"/>
                <w:spacing w:val="-6"/>
                <w:sz w:val="28"/>
                <w:cs/>
              </w:rPr>
              <w:t xml:space="preserve">ระงับการโฆษณา โดยอาศัยอำนาจตาม ม. </w:t>
            </w:r>
            <w:r w:rsidRPr="00FC6D9B">
              <w:rPr>
                <w:rFonts w:ascii="TH SarabunPSK" w:eastAsia="Times New Roman" w:hAnsi="TH SarabunPSK" w:cs="TH SarabunPSK"/>
                <w:color w:val="000000" w:themeColor="text1"/>
                <w:spacing w:val="-6"/>
                <w:sz w:val="28"/>
              </w:rPr>
              <w:t xml:space="preserve">42 </w:t>
            </w:r>
            <w:r w:rsidRPr="00FC6D9B">
              <w:rPr>
                <w:rFonts w:ascii="TH SarabunPSK" w:eastAsia="Times New Roman" w:hAnsi="TH SarabunPSK" w:cs="TH SarabunPSK"/>
                <w:color w:val="000000" w:themeColor="text1"/>
                <w:spacing w:val="-6"/>
                <w:sz w:val="28"/>
                <w:cs/>
              </w:rPr>
              <w:t>กรณีไม่ระงับการโฆษณาอาหารตามคำสั่งของผู้อนุญาต หรือไม่ระงับการผลิต การนำเข้า</w:t>
            </w:r>
            <w:r w:rsidRPr="00FC6D9B">
              <w:rPr>
                <w:rFonts w:ascii="TH SarabunPSK" w:eastAsia="Times New Roman" w:hAnsi="TH SarabunPSK" w:cs="TH SarabunPSK"/>
                <w:color w:val="000000" w:themeColor="text1"/>
                <w:spacing w:val="-6"/>
                <w:sz w:val="28"/>
              </w:rPr>
              <w:t xml:space="preserve"> </w:t>
            </w:r>
            <w:r w:rsidRPr="00FC6D9B">
              <w:rPr>
                <w:rFonts w:ascii="TH SarabunPSK" w:eastAsia="Times New Roman" w:hAnsi="TH SarabunPSK" w:cs="TH SarabunPSK"/>
                <w:color w:val="000000" w:themeColor="text1"/>
                <w:spacing w:val="-6"/>
                <w:sz w:val="28"/>
                <w:cs/>
              </w:rPr>
              <w:t>การขายการโฆษณาอาหารที่คณะกรรมการเห็นว่าอาหารดังกล่าวไม่มีคุณประโยชน์ คุณภาพ</w:t>
            </w:r>
            <w:r w:rsidRPr="00FC6D9B">
              <w:rPr>
                <w:rFonts w:ascii="TH SarabunPSK" w:eastAsia="Times New Roman" w:hAnsi="TH SarabunPSK" w:cs="TH SarabunPSK"/>
                <w:color w:val="000000" w:themeColor="text1"/>
                <w:spacing w:val="-6"/>
                <w:sz w:val="28"/>
              </w:rPr>
              <w:t xml:space="preserve"> </w:t>
            </w:r>
            <w:r w:rsidRPr="00FC6D9B">
              <w:rPr>
                <w:rFonts w:ascii="TH SarabunPSK" w:eastAsia="Times New Roman" w:hAnsi="TH SarabunPSK" w:cs="TH SarabunPSK"/>
                <w:color w:val="000000" w:themeColor="text1"/>
                <w:spacing w:val="-6"/>
                <w:sz w:val="28"/>
                <w:cs/>
              </w:rPr>
              <w:t xml:space="preserve">หรือสรรพคุณตามที่ได้โฆษณา ฝ่าฝืนตาม ม. </w:t>
            </w:r>
            <w:r w:rsidRPr="00FC6D9B">
              <w:rPr>
                <w:rFonts w:ascii="TH SarabunPSK" w:eastAsia="Times New Roman" w:hAnsi="TH SarabunPSK" w:cs="TH SarabunPSK"/>
                <w:color w:val="000000" w:themeColor="text1"/>
                <w:spacing w:val="-6"/>
                <w:sz w:val="28"/>
              </w:rPr>
              <w:t xml:space="preserve">42 </w:t>
            </w:r>
            <w:r w:rsidRPr="00FC6D9B">
              <w:rPr>
                <w:rFonts w:ascii="TH SarabunPSK" w:eastAsia="Times New Roman" w:hAnsi="TH SarabunPSK" w:cs="TH SarabunPSK"/>
                <w:color w:val="000000" w:themeColor="text1"/>
                <w:spacing w:val="-6"/>
                <w:sz w:val="28"/>
                <w:cs/>
              </w:rPr>
              <w:t>โทษ</w:t>
            </w:r>
            <w:r w:rsidRPr="00FC6D9B">
              <w:rPr>
                <w:rFonts w:ascii="TH SarabunPSK" w:eastAsia="Times New Roman" w:hAnsi="TH SarabunPSK" w:cs="TH SarabunPSK"/>
                <w:color w:val="000000" w:themeColor="text1"/>
                <w:spacing w:val="-6"/>
                <w:sz w:val="28"/>
              </w:rPr>
              <w:t xml:space="preserve"> </w:t>
            </w:r>
          </w:p>
        </w:tc>
      </w:tr>
    </w:tbl>
    <w:p w:rsidR="00F13569" w:rsidRPr="00FC6D9B" w:rsidRDefault="00F13569">
      <w:pPr>
        <w:rPr>
          <w:rFonts w:ascii="TH SarabunPSK" w:hAnsi="TH SarabunPSK" w:cs="TH SarabunPSK"/>
          <w:color w:val="000000" w:themeColor="text1"/>
        </w:rPr>
      </w:pPr>
    </w:p>
    <w:tbl>
      <w:tblPr>
        <w:tblW w:w="1559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84"/>
        <w:gridCol w:w="4252"/>
        <w:gridCol w:w="3544"/>
        <w:gridCol w:w="1843"/>
        <w:gridCol w:w="1418"/>
        <w:gridCol w:w="2552"/>
      </w:tblGrid>
      <w:tr w:rsidR="00F13569" w:rsidRPr="00FC6D9B" w:rsidTr="00F13569">
        <w:trPr>
          <w:trHeight w:val="20"/>
        </w:trPr>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13569" w:rsidRPr="00FC6D9B" w:rsidRDefault="00F13569" w:rsidP="00F13569">
            <w:pPr>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cs/>
              </w:rPr>
              <w:t>กรณี</w:t>
            </w:r>
          </w:p>
        </w:tc>
        <w:tc>
          <w:tcPr>
            <w:tcW w:w="42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13569" w:rsidRPr="00FC6D9B" w:rsidRDefault="00F13569" w:rsidP="00F13569">
            <w:pPr>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cs/>
              </w:rPr>
              <w:t>การกระทำการฝ่าฝืน</w:t>
            </w:r>
            <w:r w:rsidRPr="00FC6D9B">
              <w:rPr>
                <w:rFonts w:ascii="TH SarabunPSK" w:eastAsia="Times New Roman" w:hAnsi="TH SarabunPSK" w:cs="TH SarabunPSK"/>
                <w:b/>
                <w:bCs/>
                <w:color w:val="000000" w:themeColor="text1"/>
                <w:sz w:val="28"/>
              </w:rPr>
              <w:t xml:space="preserve"> </w:t>
            </w:r>
            <w:r w:rsidRPr="00FC6D9B">
              <w:rPr>
                <w:rFonts w:ascii="TH SarabunPSK" w:eastAsia="Times New Roman" w:hAnsi="TH SarabunPSK" w:cs="TH SarabunPSK"/>
                <w:b/>
                <w:bCs/>
                <w:color w:val="000000" w:themeColor="text1"/>
                <w:sz w:val="28"/>
              </w:rPr>
              <w:br/>
            </w:r>
            <w:r w:rsidRPr="00FC6D9B">
              <w:rPr>
                <w:rFonts w:ascii="TH SarabunPSK" w:eastAsia="Times New Roman" w:hAnsi="TH SarabunPSK" w:cs="TH SarabunPSK"/>
                <w:b/>
                <w:bCs/>
                <w:color w:val="000000" w:themeColor="text1"/>
                <w:sz w:val="28"/>
                <w:cs/>
              </w:rPr>
              <w:t>พระราชบัญญัติอาหาร พ.ศ.</w:t>
            </w:r>
            <w:r w:rsidRPr="00FC6D9B">
              <w:rPr>
                <w:rFonts w:ascii="TH SarabunPSK" w:eastAsia="Times New Roman" w:hAnsi="TH SarabunPSK" w:cs="TH SarabunPSK"/>
                <w:b/>
                <w:bCs/>
                <w:color w:val="000000" w:themeColor="text1"/>
                <w:sz w:val="28"/>
              </w:rPr>
              <w:t>2522</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13569" w:rsidRPr="00FC6D9B" w:rsidRDefault="00F13569" w:rsidP="00F13569">
            <w:pPr>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cs/>
              </w:rPr>
              <w:t>หลักฐานที่ต้องการ</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13569" w:rsidRPr="00FC6D9B" w:rsidRDefault="00F13569" w:rsidP="00F13569">
            <w:pPr>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cs/>
              </w:rPr>
              <w:t>ความผิด</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13569" w:rsidRPr="00FC6D9B" w:rsidRDefault="00F13569" w:rsidP="00F13569">
            <w:pPr>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cs/>
              </w:rPr>
              <w:t>บทลงโทษ</w:t>
            </w:r>
          </w:p>
        </w:tc>
        <w:tc>
          <w:tcPr>
            <w:tcW w:w="25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13569" w:rsidRPr="00FC6D9B" w:rsidRDefault="00F13569" w:rsidP="00F13569">
            <w:pPr>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cs/>
              </w:rPr>
              <w:t>มาตรการเพื่อประโยชน์แก่การควบคุมอาหารให้ถูกสุขลักษณะหรือให้ปราศจากอันตรายแก่ผู้บริโภค</w:t>
            </w:r>
          </w:p>
        </w:tc>
      </w:tr>
      <w:tr w:rsidR="00F13569" w:rsidRPr="00FC6D9B" w:rsidTr="00F13569">
        <w:trPr>
          <w:trHeight w:val="20"/>
        </w:trPr>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rsidR="00F13569" w:rsidRPr="00FC6D9B" w:rsidRDefault="00F13569" w:rsidP="00F13569">
            <w:pPr>
              <w:jc w:val="center"/>
              <w:rPr>
                <w:rFonts w:ascii="TH SarabunPSK" w:eastAsia="Times New Roman" w:hAnsi="TH SarabunPSK" w:cs="TH SarabunPSK"/>
                <w:b/>
                <w:bCs/>
                <w:color w:val="000000" w:themeColor="text1"/>
                <w:sz w:val="28"/>
                <w:cs/>
              </w:rPr>
            </w:pPr>
          </w:p>
        </w:tc>
        <w:tc>
          <w:tcPr>
            <w:tcW w:w="4252" w:type="dxa"/>
            <w:tcBorders>
              <w:top w:val="single" w:sz="4" w:space="0" w:color="auto"/>
              <w:left w:val="single" w:sz="4" w:space="0" w:color="auto"/>
              <w:bottom w:val="single" w:sz="4" w:space="0" w:color="auto"/>
              <w:right w:val="single" w:sz="4" w:space="0" w:color="auto"/>
            </w:tcBorders>
            <w:shd w:val="clear" w:color="auto" w:fill="auto"/>
            <w:vAlign w:val="center"/>
          </w:tcPr>
          <w:p w:rsidR="00F13569" w:rsidRPr="00FC6D9B" w:rsidRDefault="00F13569" w:rsidP="00F13569">
            <w:pPr>
              <w:jc w:val="center"/>
              <w:rPr>
                <w:rFonts w:ascii="TH SarabunPSK" w:eastAsia="Times New Roman" w:hAnsi="TH SarabunPSK" w:cs="TH SarabunPSK"/>
                <w:b/>
                <w:bCs/>
                <w:color w:val="000000" w:themeColor="text1"/>
                <w:sz w:val="28"/>
                <w:cs/>
              </w:rPr>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rsidR="00F13569" w:rsidRPr="00FC6D9B" w:rsidRDefault="00F13569" w:rsidP="00F13569">
            <w:pPr>
              <w:jc w:val="center"/>
              <w:rPr>
                <w:rFonts w:ascii="TH SarabunPSK" w:eastAsia="Times New Roman" w:hAnsi="TH SarabunPSK" w:cs="TH SarabunPSK"/>
                <w:b/>
                <w:bCs/>
                <w:color w:val="000000" w:themeColor="text1"/>
                <w:sz w:val="28"/>
                <w:cs/>
              </w:rPr>
            </w:pP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F13569" w:rsidRPr="00FC6D9B" w:rsidRDefault="00F13569" w:rsidP="00F13569">
            <w:pPr>
              <w:jc w:val="center"/>
              <w:rPr>
                <w:rFonts w:ascii="TH SarabunPSK" w:eastAsia="Times New Roman" w:hAnsi="TH SarabunPSK" w:cs="TH SarabunPSK"/>
                <w:b/>
                <w:bCs/>
                <w:color w:val="000000" w:themeColor="text1"/>
                <w:sz w:val="28"/>
                <w:cs/>
              </w:rPr>
            </w:pP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13569" w:rsidRPr="00FC6D9B" w:rsidRDefault="00F13569" w:rsidP="00F13569">
            <w:pPr>
              <w:jc w:val="center"/>
              <w:rPr>
                <w:rFonts w:ascii="TH SarabunPSK" w:eastAsia="Times New Roman" w:hAnsi="TH SarabunPSK" w:cs="TH SarabunPSK"/>
                <w:b/>
                <w:bCs/>
                <w:color w:val="000000" w:themeColor="text1"/>
                <w:sz w:val="28"/>
                <w:cs/>
              </w:rPr>
            </w:pPr>
          </w:p>
        </w:tc>
        <w:tc>
          <w:tcPr>
            <w:tcW w:w="2552" w:type="dxa"/>
            <w:tcBorders>
              <w:top w:val="single" w:sz="4" w:space="0" w:color="auto"/>
              <w:left w:val="single" w:sz="4" w:space="0" w:color="auto"/>
              <w:bottom w:val="single" w:sz="4" w:space="0" w:color="auto"/>
              <w:right w:val="single" w:sz="4" w:space="0" w:color="auto"/>
            </w:tcBorders>
            <w:shd w:val="clear" w:color="auto" w:fill="auto"/>
            <w:noWrap/>
          </w:tcPr>
          <w:p w:rsidR="00F13569" w:rsidRPr="00FC6D9B" w:rsidRDefault="009650E1" w:rsidP="00F13569">
            <w:pPr>
              <w:rPr>
                <w:rFonts w:ascii="TH SarabunPSK" w:eastAsia="Times New Roman" w:hAnsi="TH SarabunPSK" w:cs="TH SarabunPSK"/>
                <w:b/>
                <w:bCs/>
                <w:color w:val="000000" w:themeColor="text1"/>
                <w:sz w:val="28"/>
                <w:cs/>
              </w:rPr>
            </w:pPr>
            <w:r w:rsidRPr="00FC6D9B">
              <w:rPr>
                <w:rFonts w:ascii="TH SarabunPSK" w:eastAsia="Times New Roman" w:hAnsi="TH SarabunPSK" w:cs="TH SarabunPSK"/>
                <w:color w:val="000000" w:themeColor="text1"/>
                <w:spacing w:val="-6"/>
                <w:sz w:val="28"/>
                <w:cs/>
              </w:rPr>
              <w:t xml:space="preserve">ตาม ม. </w:t>
            </w:r>
            <w:r w:rsidRPr="00FC6D9B">
              <w:rPr>
                <w:rFonts w:ascii="TH SarabunPSK" w:eastAsia="Times New Roman" w:hAnsi="TH SarabunPSK" w:cs="TH SarabunPSK"/>
                <w:color w:val="000000" w:themeColor="text1"/>
                <w:spacing w:val="-6"/>
                <w:sz w:val="28"/>
              </w:rPr>
              <w:t xml:space="preserve">72 </w:t>
            </w:r>
            <w:r w:rsidRPr="00FC6D9B">
              <w:rPr>
                <w:rFonts w:ascii="TH SarabunPSK" w:eastAsia="Times New Roman" w:hAnsi="TH SarabunPSK" w:cs="TH SarabunPSK"/>
                <w:color w:val="000000" w:themeColor="text1"/>
                <w:spacing w:val="-6"/>
                <w:sz w:val="28"/>
                <w:cs/>
              </w:rPr>
              <w:t>ต้องระวางโทษจำคุกไม่เกินสองปี</w:t>
            </w:r>
            <w:r w:rsidRPr="00FC6D9B">
              <w:rPr>
                <w:rFonts w:ascii="TH SarabunPSK" w:eastAsia="Times New Roman" w:hAnsi="TH SarabunPSK" w:cs="TH SarabunPSK"/>
                <w:color w:val="000000" w:themeColor="text1"/>
                <w:spacing w:val="-6"/>
                <w:sz w:val="28"/>
              </w:rPr>
              <w:t xml:space="preserve"> </w:t>
            </w:r>
            <w:r w:rsidR="00CE7570" w:rsidRPr="00FC6D9B">
              <w:rPr>
                <w:rFonts w:ascii="TH SarabunPSK" w:eastAsia="Times New Roman" w:hAnsi="TH SarabunPSK" w:cs="TH SarabunPSK"/>
                <w:color w:val="000000" w:themeColor="text1"/>
                <w:sz w:val="28"/>
                <w:cs/>
              </w:rPr>
              <w:t>หรือปรับไม่เกินสองหมื่นบาท หรือ ทั้งจำทั้งปรับ</w:t>
            </w:r>
            <w:r w:rsidR="00CE7570" w:rsidRPr="00FC6D9B">
              <w:rPr>
                <w:rFonts w:ascii="TH SarabunPSK" w:eastAsia="Times New Roman" w:hAnsi="TH SarabunPSK" w:cs="TH SarabunPSK"/>
                <w:color w:val="000000" w:themeColor="text1"/>
                <w:sz w:val="28"/>
              </w:rPr>
              <w:t xml:space="preserve"> </w:t>
            </w:r>
            <w:r w:rsidR="00CE7570" w:rsidRPr="00FC6D9B">
              <w:rPr>
                <w:rFonts w:ascii="TH SarabunPSK" w:eastAsia="Times New Roman" w:hAnsi="TH SarabunPSK" w:cs="TH SarabunPSK"/>
                <w:color w:val="000000" w:themeColor="text1"/>
                <w:sz w:val="28"/>
                <w:cs/>
              </w:rPr>
              <w:t>และให้ปรับ</w:t>
            </w:r>
            <w:r w:rsidR="00F13569" w:rsidRPr="00FC6D9B">
              <w:rPr>
                <w:rFonts w:ascii="TH SarabunPSK" w:eastAsia="Times New Roman" w:hAnsi="TH SarabunPSK" w:cs="TH SarabunPSK"/>
                <w:color w:val="000000" w:themeColor="text1"/>
                <w:sz w:val="28"/>
                <w:cs/>
              </w:rPr>
              <w:t>เป็นรายวันอีกวันละไม่น้อยกว่าห้าร้อยบาท แต่ไม่เกินหนึ่งพันบาท</w:t>
            </w:r>
            <w:r w:rsidR="00F13569" w:rsidRPr="00FC6D9B">
              <w:rPr>
                <w:rFonts w:ascii="TH SarabunPSK" w:eastAsia="Times New Roman" w:hAnsi="TH SarabunPSK" w:cs="TH SarabunPSK"/>
                <w:color w:val="000000" w:themeColor="text1"/>
                <w:sz w:val="28"/>
              </w:rPr>
              <w:t xml:space="preserve"> </w:t>
            </w:r>
            <w:r w:rsidR="00F13569" w:rsidRPr="00FC6D9B">
              <w:rPr>
                <w:rFonts w:ascii="TH SarabunPSK" w:eastAsia="Times New Roman" w:hAnsi="TH SarabunPSK" w:cs="TH SarabunPSK"/>
                <w:color w:val="000000" w:themeColor="text1"/>
                <w:sz w:val="28"/>
                <w:cs/>
              </w:rPr>
              <w:t>ตลอดเวลาที่ไม่ปฏิบัติตามคำสั่งดังกล่าว</w:t>
            </w:r>
          </w:p>
        </w:tc>
      </w:tr>
      <w:tr w:rsidR="00335CEF" w:rsidRPr="00FC6D9B" w:rsidTr="00F13569">
        <w:trPr>
          <w:trHeight w:val="20"/>
        </w:trPr>
        <w:tc>
          <w:tcPr>
            <w:tcW w:w="1984" w:type="dxa"/>
            <w:shd w:val="clear" w:color="auto" w:fill="auto"/>
            <w:noWrap/>
            <w:hideMark/>
          </w:tcPr>
          <w:p w:rsidR="00335CEF" w:rsidRPr="00FC6D9B" w:rsidRDefault="00335CEF" w:rsidP="00335CEF">
            <w:pPr>
              <w:rPr>
                <w:rFonts w:ascii="TH SarabunPSK" w:eastAsia="Times New Roman" w:hAnsi="TH SarabunPSK" w:cs="TH SarabunPSK"/>
                <w:b/>
                <w:bCs/>
                <w:color w:val="000000" w:themeColor="text1"/>
                <w:sz w:val="28"/>
                <w:u w:val="single"/>
              </w:rPr>
            </w:pPr>
            <w:r w:rsidRPr="00FC6D9B">
              <w:rPr>
                <w:rFonts w:ascii="TH SarabunPSK" w:eastAsia="Times New Roman" w:hAnsi="TH SarabunPSK" w:cs="TH SarabunPSK"/>
                <w:b/>
                <w:bCs/>
                <w:color w:val="000000" w:themeColor="text1"/>
                <w:sz w:val="28"/>
                <w:u w:val="single"/>
              </w:rPr>
              <w:t>4.</w:t>
            </w:r>
            <w:r w:rsidRPr="00FC6D9B">
              <w:rPr>
                <w:rFonts w:ascii="TH SarabunPSK" w:eastAsia="Times New Roman" w:hAnsi="TH SarabunPSK" w:cs="TH SarabunPSK"/>
                <w:b/>
                <w:bCs/>
                <w:color w:val="000000" w:themeColor="text1"/>
                <w:sz w:val="28"/>
                <w:u w:val="single"/>
                <w:cs/>
              </w:rPr>
              <w:t>สถานที่จำหน่าย</w:t>
            </w:r>
          </w:p>
        </w:tc>
        <w:tc>
          <w:tcPr>
            <w:tcW w:w="4252" w:type="dxa"/>
            <w:shd w:val="clear" w:color="auto" w:fill="auto"/>
            <w:hideMark/>
          </w:tcPr>
          <w:p w:rsidR="00335CEF" w:rsidRPr="00FC6D9B" w:rsidRDefault="00335CEF" w:rsidP="00335CEF">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 xml:space="preserve">4.1 </w:t>
            </w:r>
            <w:r w:rsidRPr="00FC6D9B">
              <w:rPr>
                <w:rFonts w:ascii="TH SarabunPSK" w:eastAsia="Times New Roman" w:hAnsi="TH SarabunPSK" w:cs="TH SarabunPSK"/>
                <w:color w:val="000000" w:themeColor="text1"/>
                <w:sz w:val="28"/>
                <w:cs/>
              </w:rPr>
              <w:t>กรณีจำหน่ายผลิตภัณฑ์ที่ยังไม่ได้รับอนุญาตใช้ฉลาก</w:t>
            </w:r>
            <w:r w:rsidRPr="00FC6D9B">
              <w:rPr>
                <w:rFonts w:ascii="TH SarabunPSK" w:eastAsia="Times New Roman" w:hAnsi="TH SarabunPSK" w:cs="TH SarabunPSK"/>
                <w:color w:val="000000" w:themeColor="text1"/>
                <w:sz w:val="28"/>
                <w:cs/>
              </w:rPr>
              <w:lastRenderedPageBreak/>
              <w:t>หรือที่แสดงฉลากไม่ถูกต้อง</w:t>
            </w:r>
            <w:r w:rsidRPr="00FC6D9B">
              <w:rPr>
                <w:rFonts w:ascii="TH SarabunPSK" w:eastAsia="Times New Roman" w:hAnsi="TH SarabunPSK" w:cs="TH SarabunPSK"/>
                <w:color w:val="000000" w:themeColor="text1"/>
                <w:sz w:val="28"/>
              </w:rPr>
              <w:br/>
              <w:t xml:space="preserve">      </w:t>
            </w:r>
            <w:r w:rsidRPr="00FC6D9B">
              <w:rPr>
                <w:rFonts w:ascii="TH SarabunPSK" w:eastAsia="Times New Roman" w:hAnsi="TH SarabunPSK" w:cs="TH SarabunPSK"/>
                <w:color w:val="000000" w:themeColor="text1"/>
                <w:sz w:val="28"/>
                <w:cs/>
              </w:rPr>
              <w:t>ตัวอย่างเช่น :</w:t>
            </w:r>
            <w:r w:rsidRPr="00FC6D9B">
              <w:rPr>
                <w:rFonts w:ascii="TH SarabunPSK" w:eastAsia="Times New Roman" w:hAnsi="TH SarabunPSK" w:cs="TH SarabunPSK"/>
                <w:color w:val="000000" w:themeColor="text1"/>
                <w:sz w:val="28"/>
              </w:rPr>
              <w:br/>
              <w:t xml:space="preserve">      - </w:t>
            </w:r>
            <w:r w:rsidRPr="00FC6D9B">
              <w:rPr>
                <w:rFonts w:ascii="TH SarabunPSK" w:eastAsia="Times New Roman" w:hAnsi="TH SarabunPSK" w:cs="TH SarabunPSK"/>
                <w:color w:val="000000" w:themeColor="text1"/>
                <w:sz w:val="28"/>
                <w:cs/>
              </w:rPr>
              <w:t>จำหน่ายผลิตภัณฑ์เสริมอาหารที่แสดงฉลากไม่ครบถ้วนตามประกาศที่เกี่ยวข้อง</w:t>
            </w:r>
          </w:p>
        </w:tc>
        <w:tc>
          <w:tcPr>
            <w:tcW w:w="3544" w:type="dxa"/>
            <w:shd w:val="clear" w:color="auto" w:fill="auto"/>
            <w:hideMark/>
          </w:tcPr>
          <w:p w:rsidR="00335CEF" w:rsidRPr="00FC6D9B" w:rsidRDefault="00335CEF" w:rsidP="00335CEF">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lastRenderedPageBreak/>
              <w:t xml:space="preserve">1. </w:t>
            </w:r>
            <w:r w:rsidRPr="00FC6D9B">
              <w:rPr>
                <w:rFonts w:ascii="TH SarabunPSK" w:eastAsia="Times New Roman" w:hAnsi="TH SarabunPSK" w:cs="TH SarabunPSK"/>
                <w:color w:val="000000" w:themeColor="text1"/>
                <w:sz w:val="28"/>
                <w:cs/>
              </w:rPr>
              <w:t>บันทึกตรวจสถานที่</w:t>
            </w:r>
            <w:r w:rsidRPr="00FC6D9B">
              <w:rPr>
                <w:rFonts w:ascii="TH SarabunPSK" w:eastAsia="Times New Roman" w:hAnsi="TH SarabunPSK" w:cs="TH SarabunPSK"/>
                <w:color w:val="000000" w:themeColor="text1"/>
                <w:sz w:val="28"/>
              </w:rPr>
              <w:br/>
            </w:r>
            <w:r w:rsidRPr="00FC6D9B">
              <w:rPr>
                <w:rFonts w:ascii="TH SarabunPSK" w:eastAsia="Times New Roman" w:hAnsi="TH SarabunPSK" w:cs="TH SarabunPSK"/>
                <w:color w:val="000000" w:themeColor="text1"/>
                <w:sz w:val="28"/>
              </w:rPr>
              <w:lastRenderedPageBreak/>
              <w:t xml:space="preserve">2. </w:t>
            </w:r>
            <w:r w:rsidRPr="00FC6D9B">
              <w:rPr>
                <w:rFonts w:ascii="TH SarabunPSK" w:eastAsia="Times New Roman" w:hAnsi="TH SarabunPSK" w:cs="TH SarabunPSK"/>
                <w:color w:val="000000" w:themeColor="text1"/>
                <w:sz w:val="28"/>
                <w:cs/>
              </w:rPr>
              <w:t>บันทึกการเก็บตัวอย่างอาหาร ฉลากอาหาร</w:t>
            </w:r>
            <w:r w:rsidRPr="00FC6D9B">
              <w:rPr>
                <w:rFonts w:ascii="TH SarabunPSK" w:eastAsia="Times New Roman" w:hAnsi="TH SarabunPSK" w:cs="TH SarabunPSK"/>
                <w:color w:val="000000" w:themeColor="text1"/>
                <w:sz w:val="28"/>
              </w:rPr>
              <w:br/>
              <w:t xml:space="preserve">3. </w:t>
            </w:r>
            <w:r w:rsidRPr="00FC6D9B">
              <w:rPr>
                <w:rFonts w:ascii="TH SarabunPSK" w:eastAsia="Times New Roman" w:hAnsi="TH SarabunPSK" w:cs="TH SarabunPSK"/>
                <w:color w:val="000000" w:themeColor="text1"/>
                <w:sz w:val="28"/>
                <w:cs/>
              </w:rPr>
              <w:t>บันทึกคำให้การ</w:t>
            </w:r>
            <w:r w:rsidRPr="00FC6D9B">
              <w:rPr>
                <w:rFonts w:ascii="TH SarabunPSK" w:eastAsia="Times New Roman" w:hAnsi="TH SarabunPSK" w:cs="TH SarabunPSK"/>
                <w:color w:val="000000" w:themeColor="text1"/>
                <w:sz w:val="28"/>
              </w:rPr>
              <w:br/>
              <w:t xml:space="preserve">4. </w:t>
            </w:r>
            <w:r w:rsidRPr="00FC6D9B">
              <w:rPr>
                <w:rFonts w:ascii="TH SarabunPSK" w:eastAsia="Times New Roman" w:hAnsi="TH SarabunPSK" w:cs="TH SarabunPSK"/>
                <w:color w:val="000000" w:themeColor="text1"/>
                <w:sz w:val="28"/>
                <w:cs/>
              </w:rPr>
              <w:t>หลักฐานอื่นๆ (ถ้ามี)</w:t>
            </w:r>
            <w:r w:rsidRPr="00FC6D9B">
              <w:rPr>
                <w:rFonts w:ascii="TH SarabunPSK" w:eastAsia="Times New Roman" w:hAnsi="TH SarabunPSK" w:cs="TH SarabunPSK"/>
                <w:color w:val="000000" w:themeColor="text1"/>
                <w:sz w:val="28"/>
              </w:rPr>
              <w:br/>
              <w:t xml:space="preserve">5. </w:t>
            </w:r>
            <w:r w:rsidRPr="00FC6D9B">
              <w:rPr>
                <w:rFonts w:ascii="TH SarabunPSK" w:eastAsia="Times New Roman" w:hAnsi="TH SarabunPSK" w:cs="TH SarabunPSK"/>
                <w:color w:val="000000" w:themeColor="text1"/>
                <w:sz w:val="28"/>
                <w:cs/>
              </w:rPr>
              <w:t>บันทึกยึดหรืออายัด</w:t>
            </w:r>
          </w:p>
        </w:tc>
        <w:tc>
          <w:tcPr>
            <w:tcW w:w="1843" w:type="dxa"/>
            <w:shd w:val="clear" w:color="auto" w:fill="auto"/>
            <w:hideMark/>
          </w:tcPr>
          <w:p w:rsidR="00335CEF" w:rsidRPr="00FC6D9B" w:rsidRDefault="00335CEF" w:rsidP="00335CEF">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lastRenderedPageBreak/>
              <w:t>ฝ่าฝืนประกาศซึ่งออก</w:t>
            </w:r>
            <w:r w:rsidRPr="00FC6D9B">
              <w:rPr>
                <w:rFonts w:ascii="TH SarabunPSK" w:eastAsia="Times New Roman" w:hAnsi="TH SarabunPSK" w:cs="TH SarabunPSK"/>
                <w:color w:val="000000" w:themeColor="text1"/>
                <w:sz w:val="28"/>
                <w:cs/>
              </w:rPr>
              <w:lastRenderedPageBreak/>
              <w:t>ตาม</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 xml:space="preserve">ม. </w:t>
            </w:r>
            <w:r w:rsidRPr="00FC6D9B">
              <w:rPr>
                <w:rFonts w:ascii="TH SarabunPSK" w:eastAsia="Times New Roman" w:hAnsi="TH SarabunPSK" w:cs="TH SarabunPSK"/>
                <w:color w:val="000000" w:themeColor="text1"/>
                <w:sz w:val="28"/>
              </w:rPr>
              <w:t>6 (10)</w:t>
            </w:r>
          </w:p>
        </w:tc>
        <w:tc>
          <w:tcPr>
            <w:tcW w:w="1418" w:type="dxa"/>
            <w:shd w:val="clear" w:color="auto" w:fill="auto"/>
            <w:hideMark/>
          </w:tcPr>
          <w:p w:rsidR="00335CEF" w:rsidRPr="00FC6D9B" w:rsidRDefault="00335CEF" w:rsidP="00335CEF">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lastRenderedPageBreak/>
              <w:t>โทษตามม.</w:t>
            </w:r>
            <w:r w:rsidRPr="00FC6D9B">
              <w:rPr>
                <w:rFonts w:ascii="TH SarabunPSK" w:eastAsia="Times New Roman" w:hAnsi="TH SarabunPSK" w:cs="TH SarabunPSK"/>
                <w:color w:val="000000" w:themeColor="text1"/>
                <w:sz w:val="28"/>
              </w:rPr>
              <w:t xml:space="preserve"> 51 </w:t>
            </w:r>
          </w:p>
        </w:tc>
        <w:tc>
          <w:tcPr>
            <w:tcW w:w="2552" w:type="dxa"/>
            <w:shd w:val="clear" w:color="auto" w:fill="auto"/>
            <w:noWrap/>
            <w:hideMark/>
          </w:tcPr>
          <w:p w:rsidR="00335CEF" w:rsidRPr="00FC6D9B" w:rsidRDefault="00335CEF" w:rsidP="00335CEF">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 xml:space="preserve"> -</w:t>
            </w:r>
          </w:p>
        </w:tc>
      </w:tr>
      <w:tr w:rsidR="00335CEF" w:rsidRPr="00FC6D9B" w:rsidTr="00F13569">
        <w:trPr>
          <w:trHeight w:val="20"/>
        </w:trPr>
        <w:tc>
          <w:tcPr>
            <w:tcW w:w="1984" w:type="dxa"/>
            <w:shd w:val="clear" w:color="auto" w:fill="auto"/>
            <w:noWrap/>
            <w:hideMark/>
          </w:tcPr>
          <w:p w:rsidR="00335CEF" w:rsidRPr="00FC6D9B" w:rsidRDefault="00335CEF" w:rsidP="00335CEF">
            <w:pP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rPr>
              <w:lastRenderedPageBreak/>
              <w:t> </w:t>
            </w:r>
          </w:p>
        </w:tc>
        <w:tc>
          <w:tcPr>
            <w:tcW w:w="4252" w:type="dxa"/>
            <w:shd w:val="clear" w:color="auto" w:fill="auto"/>
            <w:hideMark/>
          </w:tcPr>
          <w:p w:rsidR="00335CEF" w:rsidRPr="00FC6D9B" w:rsidRDefault="00335CEF" w:rsidP="00335CEF">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 xml:space="preserve">4.2 </w:t>
            </w:r>
            <w:r w:rsidRPr="00FC6D9B">
              <w:rPr>
                <w:rFonts w:ascii="TH SarabunPSK" w:eastAsia="Times New Roman" w:hAnsi="TH SarabunPSK" w:cs="TH SarabunPSK"/>
                <w:color w:val="000000" w:themeColor="text1"/>
                <w:sz w:val="28"/>
                <w:cs/>
              </w:rPr>
              <w:t>กรณีจำหน่ายอาหารที่ไม่มีเลขสารบบอาหารหรือแสดงฉลากไม่ถูกต้อง</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และแสดงฉลากเพื่อลวง</w:t>
            </w:r>
            <w:r w:rsidRPr="00FC6D9B">
              <w:rPr>
                <w:rFonts w:ascii="TH SarabunPSK" w:eastAsia="Times New Roman" w:hAnsi="TH SarabunPSK" w:cs="TH SarabunPSK"/>
                <w:color w:val="000000" w:themeColor="text1"/>
                <w:sz w:val="28"/>
              </w:rPr>
              <w:br/>
              <w:t xml:space="preserve">     </w:t>
            </w:r>
            <w:r w:rsidRPr="00FC6D9B">
              <w:rPr>
                <w:rFonts w:ascii="TH SarabunPSK" w:eastAsia="Times New Roman" w:hAnsi="TH SarabunPSK" w:cs="TH SarabunPSK"/>
                <w:color w:val="000000" w:themeColor="text1"/>
                <w:sz w:val="28"/>
                <w:cs/>
              </w:rPr>
              <w:t>ตัวอย่างเช่น :</w:t>
            </w:r>
            <w:r w:rsidRPr="00FC6D9B">
              <w:rPr>
                <w:rFonts w:ascii="TH SarabunPSK" w:eastAsia="Times New Roman" w:hAnsi="TH SarabunPSK" w:cs="TH SarabunPSK"/>
                <w:color w:val="000000" w:themeColor="text1"/>
                <w:sz w:val="28"/>
              </w:rPr>
              <w:br/>
              <w:t xml:space="preserve">     - </w:t>
            </w:r>
            <w:r w:rsidRPr="00FC6D9B">
              <w:rPr>
                <w:rFonts w:ascii="TH SarabunPSK" w:eastAsia="Times New Roman" w:hAnsi="TH SarabunPSK" w:cs="TH SarabunPSK"/>
                <w:color w:val="000000" w:themeColor="text1"/>
                <w:sz w:val="28"/>
                <w:cs/>
              </w:rPr>
              <w:t>จำหน่ายผลิตภัณฑ์เสริมอาหารที่ไม่มีเลขสารบบอาหาร แต่นำเลขสารบบอาหารของผู้อื่นมาแสดง</w:t>
            </w:r>
          </w:p>
        </w:tc>
        <w:tc>
          <w:tcPr>
            <w:tcW w:w="3544" w:type="dxa"/>
            <w:shd w:val="clear" w:color="auto" w:fill="auto"/>
            <w:hideMark/>
          </w:tcPr>
          <w:p w:rsidR="00335CEF" w:rsidRPr="00FC6D9B" w:rsidRDefault="00335CEF" w:rsidP="00335CEF">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 xml:space="preserve">1. </w:t>
            </w:r>
            <w:r w:rsidRPr="00FC6D9B">
              <w:rPr>
                <w:rFonts w:ascii="TH SarabunPSK" w:eastAsia="Times New Roman" w:hAnsi="TH SarabunPSK" w:cs="TH SarabunPSK"/>
                <w:color w:val="000000" w:themeColor="text1"/>
                <w:sz w:val="28"/>
                <w:cs/>
              </w:rPr>
              <w:t>บันทึกตรวจสถานที่</w:t>
            </w:r>
            <w:r w:rsidRPr="00FC6D9B">
              <w:rPr>
                <w:rFonts w:ascii="TH SarabunPSK" w:eastAsia="Times New Roman" w:hAnsi="TH SarabunPSK" w:cs="TH SarabunPSK"/>
                <w:color w:val="000000" w:themeColor="text1"/>
                <w:sz w:val="28"/>
              </w:rPr>
              <w:br/>
              <w:t xml:space="preserve">2. </w:t>
            </w:r>
            <w:r w:rsidRPr="00FC6D9B">
              <w:rPr>
                <w:rFonts w:ascii="TH SarabunPSK" w:eastAsia="Times New Roman" w:hAnsi="TH SarabunPSK" w:cs="TH SarabunPSK"/>
                <w:color w:val="000000" w:themeColor="text1"/>
                <w:sz w:val="28"/>
                <w:cs/>
              </w:rPr>
              <w:t>บันทึกการเก็บตัวอย่างอาหาร ฉลากอาหาร</w:t>
            </w:r>
            <w:r w:rsidRPr="00FC6D9B">
              <w:rPr>
                <w:rFonts w:ascii="TH SarabunPSK" w:eastAsia="Times New Roman" w:hAnsi="TH SarabunPSK" w:cs="TH SarabunPSK"/>
                <w:color w:val="000000" w:themeColor="text1"/>
                <w:sz w:val="28"/>
              </w:rPr>
              <w:br/>
              <w:t xml:space="preserve">3. </w:t>
            </w:r>
            <w:r w:rsidRPr="00FC6D9B">
              <w:rPr>
                <w:rFonts w:ascii="TH SarabunPSK" w:eastAsia="Times New Roman" w:hAnsi="TH SarabunPSK" w:cs="TH SarabunPSK"/>
                <w:color w:val="000000" w:themeColor="text1"/>
                <w:sz w:val="28"/>
                <w:cs/>
              </w:rPr>
              <w:t>บันทึกคำให้การ</w:t>
            </w:r>
            <w:r w:rsidRPr="00FC6D9B">
              <w:rPr>
                <w:rFonts w:ascii="TH SarabunPSK" w:eastAsia="Times New Roman" w:hAnsi="TH SarabunPSK" w:cs="TH SarabunPSK"/>
                <w:color w:val="000000" w:themeColor="text1"/>
                <w:sz w:val="28"/>
              </w:rPr>
              <w:br/>
              <w:t xml:space="preserve">4. </w:t>
            </w:r>
            <w:r w:rsidRPr="00FC6D9B">
              <w:rPr>
                <w:rFonts w:ascii="TH SarabunPSK" w:eastAsia="Times New Roman" w:hAnsi="TH SarabunPSK" w:cs="TH SarabunPSK"/>
                <w:color w:val="000000" w:themeColor="text1"/>
                <w:sz w:val="28"/>
                <w:cs/>
              </w:rPr>
              <w:t>หลักฐานอื่นๆ (ถ้ามี)</w:t>
            </w:r>
            <w:r w:rsidRPr="00FC6D9B">
              <w:rPr>
                <w:rFonts w:ascii="TH SarabunPSK" w:eastAsia="Times New Roman" w:hAnsi="TH SarabunPSK" w:cs="TH SarabunPSK"/>
                <w:color w:val="000000" w:themeColor="text1"/>
                <w:sz w:val="28"/>
              </w:rPr>
              <w:br/>
              <w:t xml:space="preserve">5. </w:t>
            </w:r>
            <w:r w:rsidRPr="00FC6D9B">
              <w:rPr>
                <w:rFonts w:ascii="TH SarabunPSK" w:eastAsia="Times New Roman" w:hAnsi="TH SarabunPSK" w:cs="TH SarabunPSK"/>
                <w:color w:val="000000" w:themeColor="text1"/>
                <w:sz w:val="28"/>
                <w:cs/>
              </w:rPr>
              <w:t>บันทึกยึดหรืออายัด</w:t>
            </w:r>
          </w:p>
        </w:tc>
        <w:tc>
          <w:tcPr>
            <w:tcW w:w="1843" w:type="dxa"/>
            <w:shd w:val="clear" w:color="auto" w:fill="auto"/>
            <w:hideMark/>
          </w:tcPr>
          <w:p w:rsidR="00335CEF" w:rsidRPr="00FC6D9B" w:rsidRDefault="00335CEF" w:rsidP="00335CEF">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ฝ่าฝืนประกาศซึ่งออกตามม.</w:t>
            </w:r>
            <w:r w:rsidRPr="00FC6D9B">
              <w:rPr>
                <w:rFonts w:ascii="TH SarabunPSK" w:eastAsia="Times New Roman" w:hAnsi="TH SarabunPSK" w:cs="TH SarabunPSK"/>
                <w:color w:val="000000" w:themeColor="text1"/>
                <w:sz w:val="28"/>
              </w:rPr>
              <w:t xml:space="preserve"> 6 (10) </w:t>
            </w:r>
            <w:r w:rsidRPr="00FC6D9B">
              <w:rPr>
                <w:rFonts w:ascii="TH SarabunPSK" w:eastAsia="Times New Roman" w:hAnsi="TH SarabunPSK" w:cs="TH SarabunPSK"/>
                <w:color w:val="000000" w:themeColor="text1"/>
                <w:sz w:val="28"/>
                <w:cs/>
              </w:rPr>
              <w:t xml:space="preserve">และม. </w:t>
            </w:r>
            <w:r w:rsidRPr="00FC6D9B">
              <w:rPr>
                <w:rFonts w:ascii="TH SarabunPSK" w:eastAsia="Times New Roman" w:hAnsi="TH SarabunPSK" w:cs="TH SarabunPSK"/>
                <w:color w:val="000000" w:themeColor="text1"/>
                <w:sz w:val="28"/>
              </w:rPr>
              <w:t>25(2)</w:t>
            </w:r>
          </w:p>
        </w:tc>
        <w:tc>
          <w:tcPr>
            <w:tcW w:w="1418" w:type="dxa"/>
            <w:shd w:val="clear" w:color="auto" w:fill="auto"/>
            <w:hideMark/>
          </w:tcPr>
          <w:p w:rsidR="00335CEF" w:rsidRPr="00FC6D9B" w:rsidRDefault="00335CEF" w:rsidP="00335CEF">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โทษตาม</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 xml:space="preserve">ม. </w:t>
            </w:r>
            <w:r w:rsidRPr="00FC6D9B">
              <w:rPr>
                <w:rFonts w:ascii="TH SarabunPSK" w:eastAsia="Times New Roman" w:hAnsi="TH SarabunPSK" w:cs="TH SarabunPSK"/>
                <w:color w:val="000000" w:themeColor="text1"/>
                <w:sz w:val="28"/>
              </w:rPr>
              <w:t xml:space="preserve">51 </w:t>
            </w:r>
            <w:r w:rsidRPr="00FC6D9B">
              <w:rPr>
                <w:rFonts w:ascii="TH SarabunPSK" w:eastAsia="Times New Roman" w:hAnsi="TH SarabunPSK" w:cs="TH SarabunPSK"/>
                <w:color w:val="000000" w:themeColor="text1"/>
                <w:sz w:val="28"/>
                <w:cs/>
              </w:rPr>
              <w:t>และม.</w:t>
            </w:r>
            <w:r w:rsidRPr="00FC6D9B">
              <w:rPr>
                <w:rFonts w:ascii="TH SarabunPSK" w:eastAsia="Times New Roman" w:hAnsi="TH SarabunPSK" w:cs="TH SarabunPSK"/>
                <w:color w:val="000000" w:themeColor="text1"/>
                <w:sz w:val="28"/>
              </w:rPr>
              <w:t xml:space="preserve">59 </w:t>
            </w:r>
          </w:p>
        </w:tc>
        <w:tc>
          <w:tcPr>
            <w:tcW w:w="2552" w:type="dxa"/>
            <w:shd w:val="clear" w:color="auto" w:fill="auto"/>
            <w:hideMark/>
          </w:tcPr>
          <w:p w:rsidR="00335CEF" w:rsidRPr="00FC6D9B" w:rsidRDefault="00335CEF" w:rsidP="00335CEF">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 xml:space="preserve"> - </w:t>
            </w:r>
            <w:r w:rsidRPr="00FC6D9B">
              <w:rPr>
                <w:rFonts w:ascii="TH SarabunPSK" w:eastAsia="Times New Roman" w:hAnsi="TH SarabunPSK" w:cs="TH SarabunPSK"/>
                <w:color w:val="000000" w:themeColor="text1"/>
                <w:sz w:val="28"/>
                <w:cs/>
              </w:rPr>
              <w:t>ขอให้งดจำหน่ายและเรียกคืนผลิตภัณฑ์เฉพาะรุ่นการผลิตที่พบปัญหา</w:t>
            </w:r>
          </w:p>
        </w:tc>
      </w:tr>
      <w:tr w:rsidR="00335CEF" w:rsidRPr="00FC6D9B" w:rsidTr="00F13569">
        <w:trPr>
          <w:trHeight w:val="20"/>
        </w:trPr>
        <w:tc>
          <w:tcPr>
            <w:tcW w:w="1984" w:type="dxa"/>
            <w:shd w:val="clear" w:color="auto" w:fill="auto"/>
            <w:noWrap/>
            <w:hideMark/>
          </w:tcPr>
          <w:p w:rsidR="00335CEF" w:rsidRPr="00FC6D9B" w:rsidRDefault="00335CEF" w:rsidP="00335CEF">
            <w:pP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rPr>
              <w:t> </w:t>
            </w:r>
          </w:p>
        </w:tc>
        <w:tc>
          <w:tcPr>
            <w:tcW w:w="4252" w:type="dxa"/>
            <w:shd w:val="clear" w:color="auto" w:fill="auto"/>
            <w:hideMark/>
          </w:tcPr>
          <w:p w:rsidR="00335CEF" w:rsidRPr="00FC6D9B" w:rsidRDefault="00335CEF" w:rsidP="00335CEF">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 xml:space="preserve">4.3 </w:t>
            </w:r>
            <w:r w:rsidRPr="00FC6D9B">
              <w:rPr>
                <w:rFonts w:ascii="TH SarabunPSK" w:eastAsia="Times New Roman" w:hAnsi="TH SarabunPSK" w:cs="TH SarabunPSK"/>
                <w:color w:val="000000" w:themeColor="text1"/>
                <w:sz w:val="28"/>
                <w:cs/>
              </w:rPr>
              <w:t>กรณีจำหน่ายผลิตภัณฑ์ที่มีคุณภาพไม่เข้ามาตรฐานทางด้านจุลินทรีย์ หรือฟิสิกส์</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หรือเคมี</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ตามประกาศกระทรวงสาธารณสุขที่เกี่ยวข้อง</w:t>
            </w:r>
            <w:r w:rsidRPr="00FC6D9B">
              <w:rPr>
                <w:rFonts w:ascii="TH SarabunPSK" w:eastAsia="Times New Roman" w:hAnsi="TH SarabunPSK" w:cs="TH SarabunPSK"/>
                <w:color w:val="000000" w:themeColor="text1"/>
                <w:sz w:val="28"/>
              </w:rPr>
              <w:br/>
              <w:t xml:space="preserve">     </w:t>
            </w:r>
            <w:r w:rsidRPr="00FC6D9B">
              <w:rPr>
                <w:rFonts w:ascii="TH SarabunPSK" w:eastAsia="Times New Roman" w:hAnsi="TH SarabunPSK" w:cs="TH SarabunPSK"/>
                <w:color w:val="000000" w:themeColor="text1"/>
                <w:sz w:val="28"/>
                <w:cs/>
              </w:rPr>
              <w:t>ตัวอย่างเช่น :</w:t>
            </w:r>
            <w:r w:rsidRPr="00FC6D9B">
              <w:rPr>
                <w:rFonts w:ascii="TH SarabunPSK" w:eastAsia="Times New Roman" w:hAnsi="TH SarabunPSK" w:cs="TH SarabunPSK"/>
                <w:color w:val="000000" w:themeColor="text1"/>
                <w:sz w:val="28"/>
              </w:rPr>
              <w:br/>
              <w:t xml:space="preserve">     -   </w:t>
            </w:r>
            <w:r w:rsidRPr="00FC6D9B">
              <w:rPr>
                <w:rFonts w:ascii="TH SarabunPSK" w:eastAsia="Times New Roman" w:hAnsi="TH SarabunPSK" w:cs="TH SarabunPSK"/>
                <w:color w:val="000000" w:themeColor="text1"/>
                <w:sz w:val="28"/>
                <w:cs/>
              </w:rPr>
              <w:t>กรณีผู้จำหน่ายผลิตภัณฑ์</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ซึ่งปรากฏผลการตรวจ</w:t>
            </w:r>
          </w:p>
        </w:tc>
        <w:tc>
          <w:tcPr>
            <w:tcW w:w="3544" w:type="dxa"/>
            <w:shd w:val="clear" w:color="auto" w:fill="auto"/>
            <w:hideMark/>
          </w:tcPr>
          <w:p w:rsidR="00335CEF" w:rsidRPr="00FC6D9B" w:rsidRDefault="00335CEF" w:rsidP="00335CEF">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 xml:space="preserve">1. </w:t>
            </w:r>
            <w:r w:rsidRPr="00FC6D9B">
              <w:rPr>
                <w:rFonts w:ascii="TH SarabunPSK" w:eastAsia="Times New Roman" w:hAnsi="TH SarabunPSK" w:cs="TH SarabunPSK"/>
                <w:color w:val="000000" w:themeColor="text1"/>
                <w:sz w:val="28"/>
                <w:cs/>
              </w:rPr>
              <w:t>บันทึกตรวจสถานที่</w:t>
            </w:r>
            <w:r w:rsidRPr="00FC6D9B">
              <w:rPr>
                <w:rFonts w:ascii="TH SarabunPSK" w:eastAsia="Times New Roman" w:hAnsi="TH SarabunPSK" w:cs="TH SarabunPSK"/>
                <w:color w:val="000000" w:themeColor="text1"/>
                <w:sz w:val="28"/>
              </w:rPr>
              <w:br/>
              <w:t xml:space="preserve">2. </w:t>
            </w:r>
            <w:r w:rsidRPr="00FC6D9B">
              <w:rPr>
                <w:rFonts w:ascii="TH SarabunPSK" w:eastAsia="Times New Roman" w:hAnsi="TH SarabunPSK" w:cs="TH SarabunPSK"/>
                <w:color w:val="000000" w:themeColor="text1"/>
                <w:sz w:val="28"/>
                <w:cs/>
              </w:rPr>
              <w:t>บันทึกการเก็บตัวอย่างอาหาร ฉลากอาหาร</w:t>
            </w:r>
            <w:r w:rsidRPr="00FC6D9B">
              <w:rPr>
                <w:rFonts w:ascii="TH SarabunPSK" w:eastAsia="Times New Roman" w:hAnsi="TH SarabunPSK" w:cs="TH SarabunPSK"/>
                <w:color w:val="000000" w:themeColor="text1"/>
                <w:sz w:val="28"/>
              </w:rPr>
              <w:br/>
              <w:t xml:space="preserve">3. </w:t>
            </w:r>
            <w:r w:rsidRPr="00FC6D9B">
              <w:rPr>
                <w:rFonts w:ascii="TH SarabunPSK" w:eastAsia="Times New Roman" w:hAnsi="TH SarabunPSK" w:cs="TH SarabunPSK"/>
                <w:color w:val="000000" w:themeColor="text1"/>
                <w:sz w:val="28"/>
                <w:cs/>
              </w:rPr>
              <w:t>บันทึกคำให้การ</w:t>
            </w:r>
            <w:r w:rsidRPr="00FC6D9B">
              <w:rPr>
                <w:rFonts w:ascii="TH SarabunPSK" w:eastAsia="Times New Roman" w:hAnsi="TH SarabunPSK" w:cs="TH SarabunPSK"/>
                <w:color w:val="000000" w:themeColor="text1"/>
                <w:sz w:val="28"/>
              </w:rPr>
              <w:br/>
              <w:t xml:space="preserve">4. </w:t>
            </w:r>
            <w:r w:rsidRPr="00FC6D9B">
              <w:rPr>
                <w:rFonts w:ascii="TH SarabunPSK" w:eastAsia="Times New Roman" w:hAnsi="TH SarabunPSK" w:cs="TH SarabunPSK"/>
                <w:color w:val="000000" w:themeColor="text1"/>
                <w:sz w:val="28"/>
                <w:cs/>
              </w:rPr>
              <w:t>หลักฐานอื่นๆ (ถ้ามี) เช่น ผลวิเคราะห์</w:t>
            </w:r>
            <w:r w:rsidRPr="00FC6D9B">
              <w:rPr>
                <w:rFonts w:ascii="TH SarabunPSK" w:eastAsia="Times New Roman" w:hAnsi="TH SarabunPSK" w:cs="TH SarabunPSK"/>
                <w:color w:val="000000" w:themeColor="text1"/>
                <w:sz w:val="28"/>
              </w:rPr>
              <w:br/>
              <w:t xml:space="preserve">5. </w:t>
            </w:r>
            <w:r w:rsidRPr="00FC6D9B">
              <w:rPr>
                <w:rFonts w:ascii="TH SarabunPSK" w:eastAsia="Times New Roman" w:hAnsi="TH SarabunPSK" w:cs="TH SarabunPSK"/>
                <w:color w:val="000000" w:themeColor="text1"/>
                <w:sz w:val="28"/>
                <w:cs/>
              </w:rPr>
              <w:t>บันทึกยึดหรืออายัด</w:t>
            </w:r>
          </w:p>
        </w:tc>
        <w:tc>
          <w:tcPr>
            <w:tcW w:w="1843" w:type="dxa"/>
            <w:shd w:val="clear" w:color="auto" w:fill="auto"/>
            <w:hideMark/>
          </w:tcPr>
          <w:p w:rsidR="00335CEF" w:rsidRPr="00FC6D9B" w:rsidRDefault="00335CEF" w:rsidP="00335CEF">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ฝ่าฝืน</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 xml:space="preserve">ม. </w:t>
            </w:r>
            <w:r w:rsidRPr="00FC6D9B">
              <w:rPr>
                <w:rFonts w:ascii="TH SarabunPSK" w:eastAsia="Times New Roman" w:hAnsi="TH SarabunPSK" w:cs="TH SarabunPSK"/>
                <w:color w:val="000000" w:themeColor="text1"/>
                <w:sz w:val="28"/>
              </w:rPr>
              <w:t>25(3)</w:t>
            </w:r>
          </w:p>
        </w:tc>
        <w:tc>
          <w:tcPr>
            <w:tcW w:w="1418" w:type="dxa"/>
            <w:shd w:val="clear" w:color="auto" w:fill="auto"/>
            <w:hideMark/>
          </w:tcPr>
          <w:p w:rsidR="00335CEF" w:rsidRPr="00FC6D9B" w:rsidRDefault="00335CEF" w:rsidP="00335CEF">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โทษตาม</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 xml:space="preserve">ม. </w:t>
            </w:r>
            <w:r w:rsidRPr="00FC6D9B">
              <w:rPr>
                <w:rFonts w:ascii="TH SarabunPSK" w:eastAsia="Times New Roman" w:hAnsi="TH SarabunPSK" w:cs="TH SarabunPSK"/>
                <w:color w:val="000000" w:themeColor="text1"/>
                <w:sz w:val="28"/>
              </w:rPr>
              <w:t>60</w:t>
            </w:r>
          </w:p>
        </w:tc>
        <w:tc>
          <w:tcPr>
            <w:tcW w:w="2552" w:type="dxa"/>
            <w:shd w:val="clear" w:color="auto" w:fill="auto"/>
            <w:hideMark/>
          </w:tcPr>
          <w:p w:rsidR="00335CEF" w:rsidRPr="00FC6D9B" w:rsidRDefault="00335CEF" w:rsidP="00335CEF">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br/>
            </w:r>
            <w:r w:rsidRPr="00FC6D9B">
              <w:rPr>
                <w:rFonts w:ascii="TH SarabunPSK" w:eastAsia="Times New Roman" w:hAnsi="TH SarabunPSK" w:cs="TH SarabunPSK"/>
                <w:color w:val="000000" w:themeColor="text1"/>
                <w:sz w:val="28"/>
              </w:rPr>
              <w:br/>
            </w:r>
            <w:r w:rsidRPr="00FC6D9B">
              <w:rPr>
                <w:rFonts w:ascii="TH SarabunPSK" w:eastAsia="Times New Roman" w:hAnsi="TH SarabunPSK" w:cs="TH SarabunPSK"/>
                <w:color w:val="000000" w:themeColor="text1"/>
                <w:sz w:val="28"/>
              </w:rPr>
              <w:br/>
            </w:r>
            <w:r w:rsidRPr="00FC6D9B">
              <w:rPr>
                <w:rFonts w:ascii="TH SarabunPSK" w:eastAsia="Times New Roman" w:hAnsi="TH SarabunPSK" w:cs="TH SarabunPSK"/>
                <w:color w:val="000000" w:themeColor="text1"/>
                <w:sz w:val="28"/>
              </w:rPr>
              <w:br/>
              <w:t>-</w:t>
            </w:r>
          </w:p>
        </w:tc>
      </w:tr>
    </w:tbl>
    <w:p w:rsidR="00F13569" w:rsidRPr="00FC6D9B" w:rsidRDefault="00F13569">
      <w:pPr>
        <w:rPr>
          <w:rFonts w:ascii="TH SarabunPSK" w:hAnsi="TH SarabunPSK" w:cs="TH SarabunPSK"/>
          <w:color w:val="000000" w:themeColor="text1"/>
        </w:rPr>
      </w:pPr>
    </w:p>
    <w:p w:rsidR="00F13569" w:rsidRPr="00FC6D9B" w:rsidRDefault="00F13569">
      <w:pPr>
        <w:rPr>
          <w:rFonts w:ascii="TH SarabunPSK" w:hAnsi="TH SarabunPSK" w:cs="TH SarabunPSK"/>
          <w:color w:val="000000" w:themeColor="text1"/>
        </w:rPr>
      </w:pPr>
    </w:p>
    <w:tbl>
      <w:tblPr>
        <w:tblW w:w="1559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84"/>
        <w:gridCol w:w="4252"/>
        <w:gridCol w:w="3544"/>
        <w:gridCol w:w="1843"/>
        <w:gridCol w:w="1418"/>
        <w:gridCol w:w="2552"/>
      </w:tblGrid>
      <w:tr w:rsidR="00F13569" w:rsidRPr="00FC6D9B" w:rsidTr="00F13569">
        <w:trPr>
          <w:trHeight w:val="20"/>
        </w:trPr>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13569" w:rsidRPr="00FC6D9B" w:rsidRDefault="00F13569" w:rsidP="00F13569">
            <w:pPr>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cs/>
              </w:rPr>
              <w:t>กรณี</w:t>
            </w:r>
          </w:p>
        </w:tc>
        <w:tc>
          <w:tcPr>
            <w:tcW w:w="42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13569" w:rsidRPr="00FC6D9B" w:rsidRDefault="00F13569" w:rsidP="00F13569">
            <w:pPr>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cs/>
              </w:rPr>
              <w:t>การกระทำการฝ่าฝืน</w:t>
            </w:r>
            <w:r w:rsidRPr="00FC6D9B">
              <w:rPr>
                <w:rFonts w:ascii="TH SarabunPSK" w:eastAsia="Times New Roman" w:hAnsi="TH SarabunPSK" w:cs="TH SarabunPSK"/>
                <w:b/>
                <w:bCs/>
                <w:color w:val="000000" w:themeColor="text1"/>
                <w:sz w:val="28"/>
              </w:rPr>
              <w:t xml:space="preserve"> </w:t>
            </w:r>
            <w:r w:rsidRPr="00FC6D9B">
              <w:rPr>
                <w:rFonts w:ascii="TH SarabunPSK" w:eastAsia="Times New Roman" w:hAnsi="TH SarabunPSK" w:cs="TH SarabunPSK"/>
                <w:b/>
                <w:bCs/>
                <w:color w:val="000000" w:themeColor="text1"/>
                <w:sz w:val="28"/>
              </w:rPr>
              <w:br/>
            </w:r>
            <w:r w:rsidRPr="00FC6D9B">
              <w:rPr>
                <w:rFonts w:ascii="TH SarabunPSK" w:eastAsia="Times New Roman" w:hAnsi="TH SarabunPSK" w:cs="TH SarabunPSK"/>
                <w:b/>
                <w:bCs/>
                <w:color w:val="000000" w:themeColor="text1"/>
                <w:sz w:val="28"/>
                <w:cs/>
              </w:rPr>
              <w:t>พระราชบัญญัติอาหาร พ.ศ.</w:t>
            </w:r>
            <w:r w:rsidRPr="00FC6D9B">
              <w:rPr>
                <w:rFonts w:ascii="TH SarabunPSK" w:eastAsia="Times New Roman" w:hAnsi="TH SarabunPSK" w:cs="TH SarabunPSK"/>
                <w:b/>
                <w:bCs/>
                <w:color w:val="000000" w:themeColor="text1"/>
                <w:sz w:val="28"/>
              </w:rPr>
              <w:t>2522</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13569" w:rsidRPr="00FC6D9B" w:rsidRDefault="00F13569" w:rsidP="00F13569">
            <w:pPr>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cs/>
              </w:rPr>
              <w:t>หลักฐานที่ต้องการ</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13569" w:rsidRPr="00FC6D9B" w:rsidRDefault="00F13569" w:rsidP="00F13569">
            <w:pPr>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cs/>
              </w:rPr>
              <w:t>ความผิด</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13569" w:rsidRPr="00FC6D9B" w:rsidRDefault="00F13569" w:rsidP="00F13569">
            <w:pPr>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cs/>
              </w:rPr>
              <w:t>บทลงโทษ</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13569" w:rsidRPr="00FC6D9B" w:rsidRDefault="00F13569" w:rsidP="00F13569">
            <w:pPr>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cs/>
              </w:rPr>
              <w:t>มาตรการเพื่อประโยชน์แก่การควบคุมอาหารให้ถูกสุขลักษณะหรือให้ปราศจากอันตรายแก่ผู้บริโภค</w:t>
            </w:r>
          </w:p>
        </w:tc>
      </w:tr>
      <w:tr w:rsidR="00CE7570" w:rsidRPr="00FC6D9B" w:rsidTr="00F13569">
        <w:trPr>
          <w:trHeight w:val="20"/>
        </w:trPr>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rsidR="00CE7570" w:rsidRPr="00FC6D9B" w:rsidRDefault="00CE7570" w:rsidP="00F13569">
            <w:pPr>
              <w:jc w:val="center"/>
              <w:rPr>
                <w:rFonts w:ascii="TH SarabunPSK" w:eastAsia="Times New Roman" w:hAnsi="TH SarabunPSK" w:cs="TH SarabunPSK"/>
                <w:b/>
                <w:bCs/>
                <w:color w:val="000000" w:themeColor="text1"/>
                <w:sz w:val="28"/>
                <w:cs/>
              </w:rPr>
            </w:pPr>
          </w:p>
        </w:tc>
        <w:tc>
          <w:tcPr>
            <w:tcW w:w="4252" w:type="dxa"/>
            <w:tcBorders>
              <w:top w:val="single" w:sz="4" w:space="0" w:color="auto"/>
              <w:left w:val="single" w:sz="4" w:space="0" w:color="auto"/>
              <w:bottom w:val="single" w:sz="4" w:space="0" w:color="auto"/>
              <w:right w:val="single" w:sz="4" w:space="0" w:color="auto"/>
            </w:tcBorders>
            <w:shd w:val="clear" w:color="auto" w:fill="auto"/>
            <w:vAlign w:val="center"/>
          </w:tcPr>
          <w:p w:rsidR="00CE7570" w:rsidRPr="00FC6D9B" w:rsidRDefault="00CE7570" w:rsidP="006B72E4">
            <w:pPr>
              <w:pStyle w:val="a3"/>
              <w:numPr>
                <w:ilvl w:val="0"/>
                <w:numId w:val="78"/>
              </w:numPr>
              <w:rPr>
                <w:rFonts w:ascii="TH SarabunPSK" w:eastAsia="Times New Roman" w:hAnsi="TH SarabunPSK" w:cs="TH SarabunPSK"/>
                <w:b/>
                <w:bCs/>
                <w:color w:val="000000" w:themeColor="text1"/>
                <w:sz w:val="28"/>
                <w:cs/>
              </w:rPr>
            </w:pPr>
            <w:r w:rsidRPr="00FC6D9B">
              <w:rPr>
                <w:rFonts w:ascii="TH SarabunPSK" w:eastAsia="Times New Roman" w:hAnsi="TH SarabunPSK" w:cs="TH SarabunPSK"/>
                <w:color w:val="000000" w:themeColor="text1"/>
                <w:sz w:val="28"/>
                <w:cs/>
              </w:rPr>
              <w:t>วิเคราะห์ไม่เข้ามาตรฐานตามประกาศกระทรวงสาธารณสุขกำหนด</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rsidR="00CE7570" w:rsidRPr="00FC6D9B" w:rsidRDefault="00CE7570" w:rsidP="00F13569">
            <w:pPr>
              <w:jc w:val="center"/>
              <w:rPr>
                <w:rFonts w:ascii="TH SarabunPSK" w:eastAsia="Times New Roman" w:hAnsi="TH SarabunPSK" w:cs="TH SarabunPSK"/>
                <w:b/>
                <w:bCs/>
                <w:color w:val="000000" w:themeColor="text1"/>
                <w:sz w:val="28"/>
                <w:cs/>
              </w:rPr>
            </w:pP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CE7570" w:rsidRPr="00FC6D9B" w:rsidRDefault="00CE7570" w:rsidP="00F13569">
            <w:pPr>
              <w:jc w:val="center"/>
              <w:rPr>
                <w:rFonts w:ascii="TH SarabunPSK" w:eastAsia="Times New Roman" w:hAnsi="TH SarabunPSK" w:cs="TH SarabunPSK"/>
                <w:b/>
                <w:bCs/>
                <w:color w:val="000000" w:themeColor="text1"/>
                <w:sz w:val="28"/>
                <w:cs/>
              </w:rPr>
            </w:pP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CE7570" w:rsidRPr="00FC6D9B" w:rsidRDefault="00CE7570" w:rsidP="00F13569">
            <w:pPr>
              <w:jc w:val="center"/>
              <w:rPr>
                <w:rFonts w:ascii="TH SarabunPSK" w:eastAsia="Times New Roman" w:hAnsi="TH SarabunPSK" w:cs="TH SarabunPSK"/>
                <w:b/>
                <w:bCs/>
                <w:color w:val="000000" w:themeColor="text1"/>
                <w:sz w:val="28"/>
                <w:cs/>
              </w:rPr>
            </w:pP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rsidR="00CE7570" w:rsidRPr="00FC6D9B" w:rsidRDefault="00CE7570" w:rsidP="00F13569">
            <w:pPr>
              <w:jc w:val="center"/>
              <w:rPr>
                <w:rFonts w:ascii="TH SarabunPSK" w:eastAsia="Times New Roman" w:hAnsi="TH SarabunPSK" w:cs="TH SarabunPSK"/>
                <w:b/>
                <w:bCs/>
                <w:color w:val="000000" w:themeColor="text1"/>
                <w:sz w:val="28"/>
                <w:cs/>
              </w:rPr>
            </w:pPr>
          </w:p>
        </w:tc>
      </w:tr>
      <w:tr w:rsidR="00335CEF" w:rsidRPr="00FC6D9B" w:rsidTr="00F13569">
        <w:trPr>
          <w:trHeight w:val="20"/>
        </w:trPr>
        <w:tc>
          <w:tcPr>
            <w:tcW w:w="1984" w:type="dxa"/>
            <w:shd w:val="clear" w:color="auto" w:fill="auto"/>
            <w:noWrap/>
            <w:hideMark/>
          </w:tcPr>
          <w:p w:rsidR="00335CEF" w:rsidRPr="00FC6D9B" w:rsidRDefault="00335CEF" w:rsidP="00335CEF">
            <w:pPr>
              <w:rPr>
                <w:rFonts w:ascii="TH SarabunPSK" w:eastAsia="Times New Roman" w:hAnsi="TH SarabunPSK" w:cs="TH SarabunPSK"/>
                <w:b/>
                <w:bCs/>
                <w:color w:val="000000" w:themeColor="text1"/>
                <w:sz w:val="28"/>
                <w:u w:val="single"/>
              </w:rPr>
            </w:pPr>
            <w:r w:rsidRPr="00FC6D9B">
              <w:rPr>
                <w:rFonts w:ascii="TH SarabunPSK" w:eastAsia="Times New Roman" w:hAnsi="TH SarabunPSK" w:cs="TH SarabunPSK"/>
                <w:b/>
                <w:bCs/>
                <w:color w:val="000000" w:themeColor="text1"/>
                <w:sz w:val="28"/>
                <w:u w:val="single"/>
              </w:rPr>
              <w:t>4.</w:t>
            </w:r>
            <w:r w:rsidRPr="00FC6D9B">
              <w:rPr>
                <w:rFonts w:ascii="TH SarabunPSK" w:eastAsia="Times New Roman" w:hAnsi="TH SarabunPSK" w:cs="TH SarabunPSK"/>
                <w:b/>
                <w:bCs/>
                <w:color w:val="000000" w:themeColor="text1"/>
                <w:sz w:val="28"/>
                <w:u w:val="single"/>
                <w:cs/>
              </w:rPr>
              <w:t>สถานที่จำหน่าย</w:t>
            </w:r>
            <w:r w:rsidRPr="00FC6D9B">
              <w:rPr>
                <w:rFonts w:ascii="TH SarabunPSK" w:eastAsia="Times New Roman" w:hAnsi="TH SarabunPSK" w:cs="TH SarabunPSK"/>
                <w:b/>
                <w:bCs/>
                <w:color w:val="000000" w:themeColor="text1"/>
                <w:sz w:val="28"/>
                <w:u w:val="single"/>
              </w:rPr>
              <w:t xml:space="preserve"> (</w:t>
            </w:r>
            <w:r w:rsidRPr="00FC6D9B">
              <w:rPr>
                <w:rFonts w:ascii="TH SarabunPSK" w:eastAsia="Times New Roman" w:hAnsi="TH SarabunPSK" w:cs="TH SarabunPSK"/>
                <w:b/>
                <w:bCs/>
                <w:color w:val="000000" w:themeColor="text1"/>
                <w:sz w:val="28"/>
                <w:u w:val="single"/>
                <w:cs/>
              </w:rPr>
              <w:t>ต่อ)</w:t>
            </w:r>
          </w:p>
        </w:tc>
        <w:tc>
          <w:tcPr>
            <w:tcW w:w="4252" w:type="dxa"/>
            <w:shd w:val="clear" w:color="auto" w:fill="auto"/>
            <w:hideMark/>
          </w:tcPr>
          <w:p w:rsidR="00335CEF" w:rsidRPr="00FC6D9B" w:rsidRDefault="00335CEF" w:rsidP="00335CEF">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 xml:space="preserve">4.4 </w:t>
            </w:r>
            <w:r w:rsidRPr="00FC6D9B">
              <w:rPr>
                <w:rFonts w:ascii="TH SarabunPSK" w:eastAsia="Times New Roman" w:hAnsi="TH SarabunPSK" w:cs="TH SarabunPSK"/>
                <w:color w:val="000000" w:themeColor="text1"/>
                <w:sz w:val="28"/>
                <w:cs/>
              </w:rPr>
              <w:t xml:space="preserve">กรณีจำหน่ายปลีกให้แก่ผู้บริโภคโดยตรง เป็นการกระทำความผิดตาม ม. </w:t>
            </w:r>
            <w:r w:rsidRPr="00FC6D9B">
              <w:rPr>
                <w:rFonts w:ascii="TH SarabunPSK" w:eastAsia="Times New Roman" w:hAnsi="TH SarabunPSK" w:cs="TH SarabunPSK"/>
                <w:color w:val="000000" w:themeColor="text1"/>
                <w:sz w:val="28"/>
              </w:rPr>
              <w:t xml:space="preserve">48 </w:t>
            </w:r>
            <w:r w:rsidRPr="00FC6D9B">
              <w:rPr>
                <w:rFonts w:ascii="TH SarabunPSK" w:eastAsia="Times New Roman" w:hAnsi="TH SarabunPSK" w:cs="TH SarabunPSK"/>
                <w:color w:val="000000" w:themeColor="text1"/>
                <w:sz w:val="28"/>
                <w:cs/>
              </w:rPr>
              <w:t xml:space="preserve">ม. </w:t>
            </w:r>
            <w:r w:rsidRPr="00FC6D9B">
              <w:rPr>
                <w:rFonts w:ascii="TH SarabunPSK" w:eastAsia="Times New Roman" w:hAnsi="TH SarabunPSK" w:cs="TH SarabunPSK"/>
                <w:color w:val="000000" w:themeColor="text1"/>
                <w:sz w:val="28"/>
              </w:rPr>
              <w:t xml:space="preserve">50 </w:t>
            </w:r>
            <w:r w:rsidRPr="00FC6D9B">
              <w:rPr>
                <w:rFonts w:ascii="TH SarabunPSK" w:eastAsia="Times New Roman" w:hAnsi="TH SarabunPSK" w:cs="TH SarabunPSK"/>
                <w:color w:val="000000" w:themeColor="text1"/>
                <w:sz w:val="28"/>
                <w:cs/>
              </w:rPr>
              <w:t>ม.</w:t>
            </w:r>
            <w:r w:rsidRPr="00FC6D9B">
              <w:rPr>
                <w:rFonts w:ascii="TH SarabunPSK" w:eastAsia="Times New Roman" w:hAnsi="TH SarabunPSK" w:cs="TH SarabunPSK"/>
                <w:color w:val="000000" w:themeColor="text1"/>
                <w:sz w:val="28"/>
              </w:rPr>
              <w:t xml:space="preserve">58 </w:t>
            </w:r>
            <w:r w:rsidRPr="00FC6D9B">
              <w:rPr>
                <w:rFonts w:ascii="TH SarabunPSK" w:eastAsia="Times New Roman" w:hAnsi="TH SarabunPSK" w:cs="TH SarabunPSK"/>
                <w:color w:val="000000" w:themeColor="text1"/>
                <w:sz w:val="28"/>
                <w:cs/>
              </w:rPr>
              <w:t xml:space="preserve">ม. </w:t>
            </w:r>
            <w:r w:rsidRPr="00FC6D9B">
              <w:rPr>
                <w:rFonts w:ascii="TH SarabunPSK" w:eastAsia="Times New Roman" w:hAnsi="TH SarabunPSK" w:cs="TH SarabunPSK"/>
                <w:color w:val="000000" w:themeColor="text1"/>
                <w:sz w:val="28"/>
              </w:rPr>
              <w:t xml:space="preserve">59 </w:t>
            </w:r>
            <w:r w:rsidRPr="00FC6D9B">
              <w:rPr>
                <w:rFonts w:ascii="TH SarabunPSK" w:eastAsia="Times New Roman" w:hAnsi="TH SarabunPSK" w:cs="TH SarabunPSK"/>
                <w:color w:val="000000" w:themeColor="text1"/>
                <w:sz w:val="28"/>
                <w:cs/>
              </w:rPr>
              <w:t xml:space="preserve">ม. </w:t>
            </w:r>
            <w:r w:rsidRPr="00FC6D9B">
              <w:rPr>
                <w:rFonts w:ascii="TH SarabunPSK" w:eastAsia="Times New Roman" w:hAnsi="TH SarabunPSK" w:cs="TH SarabunPSK"/>
                <w:color w:val="000000" w:themeColor="text1"/>
                <w:sz w:val="28"/>
              </w:rPr>
              <w:t xml:space="preserve">60 </w:t>
            </w:r>
            <w:r w:rsidRPr="00FC6D9B">
              <w:rPr>
                <w:rFonts w:ascii="TH SarabunPSK" w:eastAsia="Times New Roman" w:hAnsi="TH SarabunPSK" w:cs="TH SarabunPSK"/>
                <w:color w:val="000000" w:themeColor="text1"/>
                <w:sz w:val="28"/>
                <w:cs/>
              </w:rPr>
              <w:t xml:space="preserve">ม. </w:t>
            </w:r>
            <w:r w:rsidRPr="00FC6D9B">
              <w:rPr>
                <w:rFonts w:ascii="TH SarabunPSK" w:eastAsia="Times New Roman" w:hAnsi="TH SarabunPSK" w:cs="TH SarabunPSK"/>
                <w:color w:val="000000" w:themeColor="text1"/>
                <w:sz w:val="28"/>
              </w:rPr>
              <w:t xml:space="preserve">61 </w:t>
            </w:r>
            <w:r w:rsidRPr="00FC6D9B">
              <w:rPr>
                <w:rFonts w:ascii="TH SarabunPSK" w:eastAsia="Times New Roman" w:hAnsi="TH SarabunPSK" w:cs="TH SarabunPSK"/>
                <w:color w:val="000000" w:themeColor="text1"/>
                <w:sz w:val="28"/>
                <w:cs/>
              </w:rPr>
              <w:t xml:space="preserve">ม. </w:t>
            </w:r>
            <w:r w:rsidRPr="00FC6D9B">
              <w:rPr>
                <w:rFonts w:ascii="TH SarabunPSK" w:eastAsia="Times New Roman" w:hAnsi="TH SarabunPSK" w:cs="TH SarabunPSK"/>
                <w:color w:val="000000" w:themeColor="text1"/>
                <w:sz w:val="28"/>
              </w:rPr>
              <w:t xml:space="preserve">69 </w:t>
            </w:r>
            <w:r w:rsidRPr="00FC6D9B">
              <w:rPr>
                <w:rFonts w:ascii="TH SarabunPSK" w:eastAsia="Times New Roman" w:hAnsi="TH SarabunPSK" w:cs="TH SarabunPSK"/>
                <w:color w:val="000000" w:themeColor="text1"/>
                <w:sz w:val="28"/>
              </w:rPr>
              <w:br/>
              <w:t xml:space="preserve">     </w:t>
            </w:r>
            <w:r w:rsidRPr="00FC6D9B">
              <w:rPr>
                <w:rFonts w:ascii="TH SarabunPSK" w:eastAsia="Times New Roman" w:hAnsi="TH SarabunPSK" w:cs="TH SarabunPSK"/>
                <w:color w:val="000000" w:themeColor="text1"/>
                <w:sz w:val="28"/>
                <w:cs/>
              </w:rPr>
              <w:t>ตัวอย่างเช่น :</w:t>
            </w:r>
            <w:r w:rsidRPr="00FC6D9B">
              <w:rPr>
                <w:rFonts w:ascii="TH SarabunPSK" w:eastAsia="Times New Roman" w:hAnsi="TH SarabunPSK" w:cs="TH SarabunPSK"/>
                <w:color w:val="000000" w:themeColor="text1"/>
                <w:sz w:val="28"/>
              </w:rPr>
              <w:br/>
              <w:t xml:space="preserve">        - </w:t>
            </w:r>
            <w:r w:rsidRPr="00FC6D9B">
              <w:rPr>
                <w:rFonts w:ascii="TH SarabunPSK" w:eastAsia="Times New Roman" w:hAnsi="TH SarabunPSK" w:cs="TH SarabunPSK"/>
                <w:color w:val="000000" w:themeColor="text1"/>
                <w:sz w:val="28"/>
                <w:cs/>
              </w:rPr>
              <w:t>ร้านมินิมาร์ทจำหน่ายผลิตภัณฑ์เสริมอาหารให้แก่ผู้บริโภคโดยตรงแต่ผลการตรวจวิเคราะห์พบยา</w:t>
            </w:r>
            <w:r w:rsidRPr="00FC6D9B">
              <w:rPr>
                <w:rFonts w:ascii="TH SarabunPSK" w:eastAsia="Times New Roman" w:hAnsi="TH SarabunPSK" w:cs="TH SarabunPSK"/>
                <w:color w:val="000000" w:themeColor="text1"/>
                <w:sz w:val="28"/>
              </w:rPr>
              <w:t xml:space="preserve"> sibutramine (</w:t>
            </w:r>
            <w:r w:rsidRPr="00FC6D9B">
              <w:rPr>
                <w:rFonts w:ascii="TH SarabunPSK" w:eastAsia="Times New Roman" w:hAnsi="TH SarabunPSK" w:cs="TH SarabunPSK"/>
                <w:color w:val="000000" w:themeColor="text1"/>
                <w:sz w:val="28"/>
                <w:cs/>
              </w:rPr>
              <w:t>อาหารไม่บริสุทธิ์)</w:t>
            </w:r>
            <w:r w:rsidRPr="00FC6D9B">
              <w:rPr>
                <w:rFonts w:ascii="TH SarabunPSK" w:eastAsia="Times New Roman" w:hAnsi="TH SarabunPSK" w:cs="TH SarabunPSK"/>
                <w:color w:val="000000" w:themeColor="text1"/>
                <w:sz w:val="28"/>
              </w:rPr>
              <w:t xml:space="preserve">  </w:t>
            </w:r>
          </w:p>
        </w:tc>
        <w:tc>
          <w:tcPr>
            <w:tcW w:w="3544" w:type="dxa"/>
            <w:shd w:val="clear" w:color="auto" w:fill="auto"/>
            <w:hideMark/>
          </w:tcPr>
          <w:p w:rsidR="00335CEF" w:rsidRPr="00FC6D9B" w:rsidRDefault="00335CEF" w:rsidP="00335CEF">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 xml:space="preserve">1. </w:t>
            </w:r>
            <w:r w:rsidRPr="00FC6D9B">
              <w:rPr>
                <w:rFonts w:ascii="TH SarabunPSK" w:eastAsia="Times New Roman" w:hAnsi="TH SarabunPSK" w:cs="TH SarabunPSK"/>
                <w:color w:val="000000" w:themeColor="text1"/>
                <w:sz w:val="28"/>
                <w:cs/>
              </w:rPr>
              <w:t>บันทึกตรวจสถานที่</w:t>
            </w:r>
            <w:r w:rsidRPr="00FC6D9B">
              <w:rPr>
                <w:rFonts w:ascii="TH SarabunPSK" w:eastAsia="Times New Roman" w:hAnsi="TH SarabunPSK" w:cs="TH SarabunPSK"/>
                <w:color w:val="000000" w:themeColor="text1"/>
                <w:sz w:val="28"/>
              </w:rPr>
              <w:br/>
              <w:t xml:space="preserve">2. </w:t>
            </w:r>
            <w:r w:rsidRPr="00FC6D9B">
              <w:rPr>
                <w:rFonts w:ascii="TH SarabunPSK" w:eastAsia="Times New Roman" w:hAnsi="TH SarabunPSK" w:cs="TH SarabunPSK"/>
                <w:color w:val="000000" w:themeColor="text1"/>
                <w:sz w:val="28"/>
                <w:cs/>
              </w:rPr>
              <w:t>บันทึกการเก็บตัวอย่างอาหาร ฉลากอาหาร</w:t>
            </w:r>
            <w:r w:rsidRPr="00FC6D9B">
              <w:rPr>
                <w:rFonts w:ascii="TH SarabunPSK" w:eastAsia="Times New Roman" w:hAnsi="TH SarabunPSK" w:cs="TH SarabunPSK"/>
                <w:color w:val="000000" w:themeColor="text1"/>
                <w:sz w:val="28"/>
              </w:rPr>
              <w:br/>
              <w:t xml:space="preserve">3. </w:t>
            </w:r>
            <w:r w:rsidRPr="00FC6D9B">
              <w:rPr>
                <w:rFonts w:ascii="TH SarabunPSK" w:eastAsia="Times New Roman" w:hAnsi="TH SarabunPSK" w:cs="TH SarabunPSK"/>
                <w:color w:val="000000" w:themeColor="text1"/>
                <w:sz w:val="28"/>
                <w:cs/>
              </w:rPr>
              <w:t>บันทึกคำให้การ</w:t>
            </w:r>
            <w:r w:rsidRPr="00FC6D9B">
              <w:rPr>
                <w:rFonts w:ascii="TH SarabunPSK" w:eastAsia="Times New Roman" w:hAnsi="TH SarabunPSK" w:cs="TH SarabunPSK"/>
                <w:color w:val="000000" w:themeColor="text1"/>
                <w:sz w:val="28"/>
              </w:rPr>
              <w:br/>
              <w:t xml:space="preserve">4. </w:t>
            </w:r>
            <w:r w:rsidRPr="00FC6D9B">
              <w:rPr>
                <w:rFonts w:ascii="TH SarabunPSK" w:eastAsia="Times New Roman" w:hAnsi="TH SarabunPSK" w:cs="TH SarabunPSK"/>
                <w:color w:val="000000" w:themeColor="text1"/>
                <w:sz w:val="28"/>
                <w:cs/>
              </w:rPr>
              <w:t>หลักฐานอื่นๆ (ถ้ามี) เช่น ผลวิเคราะห์</w:t>
            </w:r>
            <w:r w:rsidRPr="00FC6D9B">
              <w:rPr>
                <w:rFonts w:ascii="TH SarabunPSK" w:eastAsia="Times New Roman" w:hAnsi="TH SarabunPSK" w:cs="TH SarabunPSK"/>
                <w:color w:val="000000" w:themeColor="text1"/>
                <w:sz w:val="28"/>
              </w:rPr>
              <w:br/>
              <w:t xml:space="preserve">5. </w:t>
            </w:r>
            <w:r w:rsidRPr="00FC6D9B">
              <w:rPr>
                <w:rFonts w:ascii="TH SarabunPSK" w:eastAsia="Times New Roman" w:hAnsi="TH SarabunPSK" w:cs="TH SarabunPSK"/>
                <w:color w:val="000000" w:themeColor="text1"/>
                <w:sz w:val="28"/>
                <w:cs/>
              </w:rPr>
              <w:t>บันทึกยึดหรืออายัด</w:t>
            </w:r>
          </w:p>
        </w:tc>
        <w:tc>
          <w:tcPr>
            <w:tcW w:w="1843" w:type="dxa"/>
            <w:shd w:val="clear" w:color="auto" w:fill="auto"/>
            <w:hideMark/>
          </w:tcPr>
          <w:p w:rsidR="00335CEF" w:rsidRPr="00FC6D9B" w:rsidRDefault="00335CEF" w:rsidP="00335CEF">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br/>
            </w:r>
            <w:r w:rsidRPr="00FC6D9B">
              <w:rPr>
                <w:rFonts w:ascii="TH SarabunPSK" w:eastAsia="Times New Roman" w:hAnsi="TH SarabunPSK" w:cs="TH SarabunPSK"/>
                <w:color w:val="000000" w:themeColor="text1"/>
                <w:sz w:val="28"/>
              </w:rPr>
              <w:br/>
            </w:r>
            <w:r w:rsidRPr="00FC6D9B">
              <w:rPr>
                <w:rFonts w:ascii="TH SarabunPSK" w:eastAsia="Times New Roman" w:hAnsi="TH SarabunPSK" w:cs="TH SarabunPSK"/>
                <w:color w:val="000000" w:themeColor="text1"/>
                <w:sz w:val="28"/>
              </w:rPr>
              <w:br/>
            </w:r>
            <w:r w:rsidRPr="00FC6D9B">
              <w:rPr>
                <w:rFonts w:ascii="TH SarabunPSK" w:eastAsia="Times New Roman" w:hAnsi="TH SarabunPSK" w:cs="TH SarabunPSK"/>
                <w:color w:val="000000" w:themeColor="text1"/>
                <w:sz w:val="28"/>
              </w:rPr>
              <w:br/>
            </w:r>
            <w:r w:rsidRPr="00FC6D9B">
              <w:rPr>
                <w:rFonts w:ascii="TH SarabunPSK" w:eastAsia="Times New Roman" w:hAnsi="TH SarabunPSK" w:cs="TH SarabunPSK"/>
                <w:color w:val="000000" w:themeColor="text1"/>
                <w:sz w:val="28"/>
                <w:cs/>
              </w:rPr>
              <w:t>กระทำความผิดตาม</w:t>
            </w:r>
            <w:r w:rsidRPr="00FC6D9B">
              <w:rPr>
                <w:rFonts w:ascii="TH SarabunPSK" w:eastAsia="Times New Roman" w:hAnsi="TH SarabunPSK" w:cs="TH SarabunPSK"/>
                <w:color w:val="000000" w:themeColor="text1"/>
                <w:sz w:val="28"/>
              </w:rPr>
              <w:br/>
            </w:r>
            <w:r w:rsidRPr="00FC6D9B">
              <w:rPr>
                <w:rFonts w:ascii="TH SarabunPSK" w:eastAsia="Times New Roman" w:hAnsi="TH SarabunPSK" w:cs="TH SarabunPSK"/>
                <w:color w:val="000000" w:themeColor="text1"/>
                <w:sz w:val="28"/>
                <w:cs/>
              </w:rPr>
              <w:t>ม.</w:t>
            </w:r>
            <w:r w:rsidRPr="00FC6D9B">
              <w:rPr>
                <w:rFonts w:ascii="TH SarabunPSK" w:eastAsia="Times New Roman" w:hAnsi="TH SarabunPSK" w:cs="TH SarabunPSK"/>
                <w:color w:val="000000" w:themeColor="text1"/>
                <w:sz w:val="28"/>
              </w:rPr>
              <w:t>58</w:t>
            </w:r>
          </w:p>
        </w:tc>
        <w:tc>
          <w:tcPr>
            <w:tcW w:w="1418" w:type="dxa"/>
            <w:shd w:val="clear" w:color="auto" w:fill="auto"/>
            <w:hideMark/>
          </w:tcPr>
          <w:p w:rsidR="00335CEF" w:rsidRPr="009650E1" w:rsidRDefault="00335CEF" w:rsidP="00335CEF">
            <w:pPr>
              <w:rPr>
                <w:rFonts w:ascii="TH SarabunPSK" w:eastAsia="Times New Roman" w:hAnsi="TH SarabunPSK" w:cs="TH SarabunPSK"/>
                <w:color w:val="000000" w:themeColor="text1"/>
                <w:spacing w:val="-6"/>
                <w:sz w:val="28"/>
              </w:rPr>
            </w:pPr>
            <w:r w:rsidRPr="009650E1">
              <w:rPr>
                <w:rFonts w:ascii="TH SarabunPSK" w:eastAsia="Times New Roman" w:hAnsi="TH SarabunPSK" w:cs="TH SarabunPSK"/>
                <w:color w:val="000000" w:themeColor="text1"/>
                <w:spacing w:val="-6"/>
                <w:sz w:val="28"/>
              </w:rPr>
              <w:br/>
            </w:r>
            <w:r w:rsidRPr="009650E1">
              <w:rPr>
                <w:rFonts w:ascii="TH SarabunPSK" w:eastAsia="Times New Roman" w:hAnsi="TH SarabunPSK" w:cs="TH SarabunPSK"/>
                <w:color w:val="000000" w:themeColor="text1"/>
                <w:spacing w:val="-6"/>
                <w:sz w:val="28"/>
              </w:rPr>
              <w:br/>
            </w:r>
            <w:r w:rsidRPr="009650E1">
              <w:rPr>
                <w:rFonts w:ascii="TH SarabunPSK" w:eastAsia="Times New Roman" w:hAnsi="TH SarabunPSK" w:cs="TH SarabunPSK"/>
                <w:color w:val="000000" w:themeColor="text1"/>
                <w:spacing w:val="-6"/>
                <w:sz w:val="28"/>
              </w:rPr>
              <w:br/>
            </w:r>
            <w:r w:rsidRPr="009650E1">
              <w:rPr>
                <w:rFonts w:ascii="TH SarabunPSK" w:eastAsia="Times New Roman" w:hAnsi="TH SarabunPSK" w:cs="TH SarabunPSK"/>
                <w:color w:val="000000" w:themeColor="text1"/>
                <w:spacing w:val="-6"/>
                <w:sz w:val="28"/>
              </w:rPr>
              <w:br/>
            </w:r>
            <w:r w:rsidRPr="009650E1">
              <w:rPr>
                <w:rFonts w:ascii="TH SarabunPSK" w:eastAsia="Times New Roman" w:hAnsi="TH SarabunPSK" w:cs="TH SarabunPSK"/>
                <w:color w:val="000000" w:themeColor="text1"/>
                <w:spacing w:val="-6"/>
                <w:sz w:val="28"/>
                <w:cs/>
              </w:rPr>
              <w:t xml:space="preserve">โทษตามม. </w:t>
            </w:r>
            <w:r w:rsidRPr="009650E1">
              <w:rPr>
                <w:rFonts w:ascii="TH SarabunPSK" w:eastAsia="Times New Roman" w:hAnsi="TH SarabunPSK" w:cs="TH SarabunPSK"/>
                <w:color w:val="000000" w:themeColor="text1"/>
                <w:spacing w:val="-6"/>
                <w:sz w:val="28"/>
              </w:rPr>
              <w:t xml:space="preserve">73 </w:t>
            </w:r>
            <w:r w:rsidRPr="009650E1">
              <w:rPr>
                <w:rFonts w:ascii="TH SarabunPSK" w:eastAsia="Times New Roman" w:hAnsi="TH SarabunPSK" w:cs="TH SarabunPSK"/>
                <w:color w:val="000000" w:themeColor="text1"/>
                <w:spacing w:val="-6"/>
                <w:sz w:val="28"/>
                <w:cs/>
              </w:rPr>
              <w:t xml:space="preserve">กรณีผู้จำหน่ายปลีกให้แก่ผู้บริโภคโดยตรงมีโทษตามม. </w:t>
            </w:r>
            <w:r w:rsidRPr="009650E1">
              <w:rPr>
                <w:rFonts w:ascii="TH SarabunPSK" w:eastAsia="Times New Roman" w:hAnsi="TH SarabunPSK" w:cs="TH SarabunPSK"/>
                <w:color w:val="000000" w:themeColor="text1"/>
                <w:spacing w:val="-6"/>
                <w:sz w:val="28"/>
              </w:rPr>
              <w:t xml:space="preserve">73 </w:t>
            </w:r>
            <w:r w:rsidRPr="009650E1">
              <w:rPr>
                <w:rFonts w:ascii="TH SarabunPSK" w:eastAsia="Times New Roman" w:hAnsi="TH SarabunPSK" w:cs="TH SarabunPSK"/>
                <w:color w:val="000000" w:themeColor="text1"/>
                <w:spacing w:val="-6"/>
                <w:sz w:val="28"/>
              </w:rPr>
              <w:br/>
            </w:r>
            <w:r w:rsidRPr="009650E1">
              <w:rPr>
                <w:rFonts w:ascii="TH SarabunPSK" w:eastAsia="Times New Roman" w:hAnsi="TH SarabunPSK" w:cs="TH SarabunPSK"/>
                <w:color w:val="000000" w:themeColor="text1"/>
                <w:spacing w:val="-6"/>
                <w:sz w:val="28"/>
                <w:cs/>
              </w:rPr>
              <w:lastRenderedPageBreak/>
              <w:t>แต่ถ้าผู้นั้นกระทำความผิดซ้ำอีกภายในหกเดือนนับแต่วันที่ได้กระทำความผิดครั้งก่อนต้องระวางโทษจำคุกไม่เกินหนึ่งปีหรือปรับไม่เกินหนึ่งหมื่นบาทหรือทั้งจำทั้งปรับ</w:t>
            </w:r>
          </w:p>
        </w:tc>
        <w:tc>
          <w:tcPr>
            <w:tcW w:w="2552" w:type="dxa"/>
            <w:shd w:val="clear" w:color="auto" w:fill="auto"/>
            <w:hideMark/>
          </w:tcPr>
          <w:p w:rsidR="00335CEF" w:rsidRPr="00FC6D9B" w:rsidRDefault="00335CEF" w:rsidP="00335CEF">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lastRenderedPageBreak/>
              <w:t xml:space="preserve"> - </w:t>
            </w:r>
            <w:r w:rsidRPr="00FC6D9B">
              <w:rPr>
                <w:rFonts w:ascii="TH SarabunPSK" w:eastAsia="Times New Roman" w:hAnsi="TH SarabunPSK" w:cs="TH SarabunPSK"/>
                <w:color w:val="000000" w:themeColor="text1"/>
                <w:sz w:val="28"/>
              </w:rPr>
              <w:br/>
            </w:r>
            <w:r w:rsidRPr="00FC6D9B">
              <w:rPr>
                <w:rFonts w:ascii="TH SarabunPSK" w:eastAsia="Times New Roman" w:hAnsi="TH SarabunPSK" w:cs="TH SarabunPSK"/>
                <w:color w:val="000000" w:themeColor="text1"/>
                <w:sz w:val="28"/>
              </w:rPr>
              <w:br/>
            </w:r>
            <w:r w:rsidRPr="00FC6D9B">
              <w:rPr>
                <w:rFonts w:ascii="TH SarabunPSK" w:eastAsia="Times New Roman" w:hAnsi="TH SarabunPSK" w:cs="TH SarabunPSK"/>
                <w:color w:val="000000" w:themeColor="text1"/>
                <w:sz w:val="28"/>
              </w:rPr>
              <w:br/>
            </w:r>
            <w:r w:rsidRPr="00FC6D9B">
              <w:rPr>
                <w:rFonts w:ascii="TH SarabunPSK" w:eastAsia="Times New Roman" w:hAnsi="TH SarabunPSK" w:cs="TH SarabunPSK"/>
                <w:color w:val="000000" w:themeColor="text1"/>
                <w:sz w:val="28"/>
              </w:rPr>
              <w:br/>
              <w:t xml:space="preserve"> - </w:t>
            </w:r>
            <w:r w:rsidRPr="00FC6D9B">
              <w:rPr>
                <w:rFonts w:ascii="TH SarabunPSK" w:eastAsia="Times New Roman" w:hAnsi="TH SarabunPSK" w:cs="TH SarabunPSK"/>
                <w:color w:val="000000" w:themeColor="text1"/>
                <w:sz w:val="28"/>
                <w:cs/>
              </w:rPr>
              <w:t>ขอให้งดจำหน่าย</w:t>
            </w:r>
          </w:p>
        </w:tc>
      </w:tr>
    </w:tbl>
    <w:p w:rsidR="00335CEF" w:rsidRPr="00FC6D9B" w:rsidRDefault="00335CEF" w:rsidP="00335CEF">
      <w:pPr>
        <w:rPr>
          <w:rFonts w:ascii="TH SarabunPSK" w:hAnsi="TH SarabunPSK" w:cs="TH SarabunPSK"/>
          <w:color w:val="000000" w:themeColor="text1"/>
          <w:cs/>
        </w:rPr>
        <w:sectPr w:rsidR="00335CEF" w:rsidRPr="00FC6D9B" w:rsidSect="006E2352">
          <w:pgSz w:w="16838" w:h="11906" w:orient="landscape"/>
          <w:pgMar w:top="851" w:right="851" w:bottom="851" w:left="851" w:header="709" w:footer="261" w:gutter="0"/>
          <w:cols w:space="708"/>
          <w:docGrid w:linePitch="360"/>
        </w:sectPr>
      </w:pPr>
    </w:p>
    <w:p w:rsidR="00F13569" w:rsidRPr="00FC6D9B" w:rsidRDefault="00F13569" w:rsidP="00F13569">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lastRenderedPageBreak/>
        <w:t xml:space="preserve">ประเด็น </w:t>
      </w:r>
      <w:r w:rsidRPr="00FC6D9B">
        <w:rPr>
          <w:rFonts w:ascii="TH SarabunPSK" w:hAnsi="TH SarabunPSK" w:cs="TH SarabunPSK"/>
          <w:b/>
          <w:bCs/>
          <w:color w:val="000000" w:themeColor="text1"/>
          <w:sz w:val="32"/>
          <w:szCs w:val="32"/>
        </w:rPr>
        <w:t xml:space="preserve">: </w:t>
      </w:r>
      <w:r w:rsidRPr="00FC6D9B">
        <w:rPr>
          <w:rFonts w:ascii="TH SarabunPSK" w:hAnsi="TH SarabunPSK" w:cs="TH SarabunPSK"/>
          <w:b/>
          <w:bCs/>
          <w:color w:val="000000" w:themeColor="text1"/>
          <w:sz w:val="32"/>
          <w:szCs w:val="32"/>
          <w:cs/>
        </w:rPr>
        <w:t>เครื่องสำอาง</w:t>
      </w:r>
    </w:p>
    <w:tbl>
      <w:tblPr>
        <w:tblW w:w="1006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345"/>
        <w:gridCol w:w="7720"/>
      </w:tblGrid>
      <w:tr w:rsidR="00F13569" w:rsidRPr="00FC6D9B" w:rsidTr="00F13569">
        <w:trPr>
          <w:trHeight w:val="611"/>
        </w:trPr>
        <w:tc>
          <w:tcPr>
            <w:tcW w:w="2345" w:type="dxa"/>
            <w:tcBorders>
              <w:top w:val="single" w:sz="4" w:space="0" w:color="auto"/>
              <w:left w:val="single" w:sz="4" w:space="0" w:color="auto"/>
              <w:bottom w:val="single" w:sz="4" w:space="0" w:color="auto"/>
              <w:right w:val="single" w:sz="4" w:space="0" w:color="auto"/>
            </w:tcBorders>
          </w:tcPr>
          <w:p w:rsidR="00F13569" w:rsidRPr="00FC6D9B" w:rsidRDefault="00F13569" w:rsidP="00AD659C">
            <w:pPr>
              <w:tabs>
                <w:tab w:val="left" w:pos="252"/>
              </w:tabs>
              <w:rPr>
                <w:rFonts w:ascii="TH SarabunPSK" w:hAnsi="TH SarabunPSK" w:cs="TH SarabunPSK"/>
                <w:b/>
                <w:bCs/>
                <w:color w:val="000000" w:themeColor="text1"/>
                <w:sz w:val="32"/>
                <w:szCs w:val="32"/>
                <w:lang w:val="en-AU"/>
              </w:rPr>
            </w:pPr>
            <w:r w:rsidRPr="00FC6D9B">
              <w:rPr>
                <w:rFonts w:ascii="TH SarabunPSK" w:hAnsi="TH SarabunPSK" w:cs="TH SarabunPSK"/>
                <w:b/>
                <w:bCs/>
                <w:color w:val="000000" w:themeColor="text1"/>
                <w:sz w:val="32"/>
                <w:szCs w:val="32"/>
                <w:u w:val="single"/>
                <w:cs/>
              </w:rPr>
              <w:t>ตัวชี้วัดที่ 1</w:t>
            </w:r>
            <w:r w:rsidRPr="00FC6D9B">
              <w:rPr>
                <w:rFonts w:ascii="TH SarabunPSK" w:hAnsi="TH SarabunPSK" w:cs="TH SarabunPSK"/>
                <w:b/>
                <w:bCs/>
                <w:color w:val="000000" w:themeColor="text1"/>
                <w:sz w:val="32"/>
                <w:szCs w:val="32"/>
                <w:cs/>
              </w:rPr>
              <w:t xml:space="preserve"> </w:t>
            </w:r>
            <w:r w:rsidRPr="00FC6D9B">
              <w:rPr>
                <w:rFonts w:ascii="TH SarabunPSK" w:hAnsi="TH SarabunPSK" w:cs="TH SarabunPSK"/>
                <w:b/>
                <w:bCs/>
                <w:color w:val="000000" w:themeColor="text1"/>
                <w:sz w:val="32"/>
                <w:szCs w:val="32"/>
                <w:lang w:val="en-AU"/>
              </w:rPr>
              <w:t xml:space="preserve">: </w:t>
            </w:r>
          </w:p>
          <w:p w:rsidR="00F13569" w:rsidRPr="00FC6D9B" w:rsidRDefault="00F13569" w:rsidP="00AD659C">
            <w:pPr>
              <w:tabs>
                <w:tab w:val="left" w:pos="252"/>
              </w:tabs>
              <w:rPr>
                <w:rFonts w:ascii="TH SarabunPSK" w:hAnsi="TH SarabunPSK" w:cs="TH SarabunPSK"/>
                <w:b/>
                <w:bCs/>
                <w:color w:val="000000" w:themeColor="text1"/>
                <w:sz w:val="32"/>
                <w:szCs w:val="32"/>
                <w:lang w:val="en-AU"/>
              </w:rPr>
            </w:pPr>
          </w:p>
          <w:p w:rsidR="00F13569" w:rsidRPr="00FC6D9B" w:rsidRDefault="00F13569" w:rsidP="00AD659C">
            <w:pPr>
              <w:tabs>
                <w:tab w:val="left" w:pos="252"/>
              </w:tabs>
              <w:spacing w:before="120"/>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u w:val="single"/>
                <w:cs/>
              </w:rPr>
              <w:t>ตัวชี้วัดย่อยที่ 1.1</w:t>
            </w:r>
            <w:r w:rsidRPr="00FC6D9B">
              <w:rPr>
                <w:rFonts w:ascii="TH SarabunPSK" w:hAnsi="TH SarabunPSK" w:cs="TH SarabunPSK"/>
                <w:b/>
                <w:bCs/>
                <w:color w:val="000000" w:themeColor="text1"/>
                <w:sz w:val="32"/>
                <w:szCs w:val="32"/>
                <w:cs/>
                <w:lang w:val="en-AU"/>
              </w:rPr>
              <w:t xml:space="preserve"> </w:t>
            </w:r>
            <w:r w:rsidRPr="00FC6D9B">
              <w:rPr>
                <w:rFonts w:ascii="TH SarabunPSK" w:hAnsi="TH SarabunPSK" w:cs="TH SarabunPSK"/>
                <w:b/>
                <w:bCs/>
                <w:color w:val="000000" w:themeColor="text1"/>
                <w:sz w:val="32"/>
                <w:szCs w:val="32"/>
                <w:lang w:val="en-AU"/>
              </w:rPr>
              <w:t>:</w:t>
            </w:r>
            <w:r w:rsidRPr="00FC6D9B">
              <w:rPr>
                <w:rFonts w:ascii="TH SarabunPSK" w:hAnsi="TH SarabunPSK" w:cs="TH SarabunPSK"/>
                <w:b/>
                <w:bCs/>
                <w:color w:val="000000" w:themeColor="text1"/>
                <w:sz w:val="32"/>
                <w:szCs w:val="32"/>
                <w:cs/>
              </w:rPr>
              <w:t xml:space="preserve"> </w:t>
            </w:r>
          </w:p>
        </w:tc>
        <w:tc>
          <w:tcPr>
            <w:tcW w:w="7720" w:type="dxa"/>
            <w:tcBorders>
              <w:top w:val="single" w:sz="4" w:space="0" w:color="auto"/>
              <w:left w:val="single" w:sz="4" w:space="0" w:color="auto"/>
              <w:bottom w:val="single" w:sz="4" w:space="0" w:color="auto"/>
              <w:right w:val="single" w:sz="4" w:space="0" w:color="auto"/>
            </w:tcBorders>
          </w:tcPr>
          <w:p w:rsidR="00F13569" w:rsidRPr="00FC6D9B" w:rsidRDefault="00F13569" w:rsidP="00AD659C">
            <w:pPr>
              <w:tabs>
                <w:tab w:val="left" w:pos="252"/>
              </w:tabs>
              <w:rPr>
                <w:rFonts w:ascii="TH SarabunPSK" w:hAnsi="TH SarabunPSK" w:cs="TH SarabunPSK"/>
                <w:b/>
                <w:bCs/>
                <w:color w:val="000000" w:themeColor="text1"/>
                <w:sz w:val="32"/>
                <w:szCs w:val="32"/>
                <w:lang w:val="en-AU"/>
              </w:rPr>
            </w:pPr>
            <w:r w:rsidRPr="00FC6D9B">
              <w:rPr>
                <w:rFonts w:ascii="TH SarabunPSK" w:hAnsi="TH SarabunPSK" w:cs="TH SarabunPSK"/>
                <w:b/>
                <w:bCs/>
                <w:color w:val="000000" w:themeColor="text1"/>
                <w:sz w:val="32"/>
                <w:szCs w:val="32"/>
                <w:cs/>
              </w:rPr>
              <w:t xml:space="preserve">ร้อยละของผลิตภัณฑ์สุขภาพกลุ่มเสี่ยงที่ได้รับการตรวจสอบได้มาตรฐานตามเกณฑ์       ที่กำหนด </w:t>
            </w:r>
            <w:r w:rsidRPr="00FC6D9B">
              <w:rPr>
                <w:rFonts w:ascii="TH SarabunPSK" w:hAnsi="TH SarabunPSK" w:cs="TH SarabunPSK"/>
                <w:b/>
                <w:bCs/>
                <w:color w:val="000000" w:themeColor="text1"/>
                <w:sz w:val="32"/>
                <w:szCs w:val="32"/>
                <w:lang w:val="en-AU"/>
              </w:rPr>
              <w:t>(</w:t>
            </w:r>
            <w:r w:rsidRPr="00FC6D9B">
              <w:rPr>
                <w:rFonts w:ascii="TH SarabunPSK" w:hAnsi="TH SarabunPSK" w:cs="TH SarabunPSK"/>
                <w:b/>
                <w:bCs/>
                <w:color w:val="000000" w:themeColor="text1"/>
                <w:sz w:val="32"/>
                <w:szCs w:val="32"/>
                <w:cs/>
                <w:lang w:val="en-AU"/>
              </w:rPr>
              <w:t>เป้าหมายร้อยละ 80)</w:t>
            </w:r>
          </w:p>
          <w:p w:rsidR="00F13569" w:rsidRPr="00FC6D9B" w:rsidRDefault="00F13569" w:rsidP="00AD659C">
            <w:pPr>
              <w:tabs>
                <w:tab w:val="left" w:pos="252"/>
              </w:tabs>
              <w:spacing w:before="120"/>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ร้อยละของผลิตภัณฑ์สุขภาพกลุ่มเสี่ยงที่ได้รับการตรวจสอบ</w:t>
            </w:r>
            <w:r w:rsidRPr="00FC6D9B">
              <w:rPr>
                <w:rFonts w:ascii="TH SarabunPSK" w:hAnsi="TH SarabunPSK" w:cs="TH SarabunPSK"/>
                <w:b/>
                <w:bCs/>
                <w:color w:val="000000" w:themeColor="text1"/>
                <w:sz w:val="32"/>
                <w:szCs w:val="32"/>
                <w:cs/>
                <w:lang w:val="en-AU"/>
              </w:rPr>
              <w:t>มีความปลอดภัย</w:t>
            </w:r>
            <w:r w:rsidRPr="00FC6D9B">
              <w:rPr>
                <w:rFonts w:ascii="TH SarabunPSK" w:hAnsi="TH SarabunPSK" w:cs="TH SarabunPSK"/>
                <w:b/>
                <w:bCs/>
                <w:color w:val="000000" w:themeColor="text1"/>
                <w:sz w:val="32"/>
                <w:szCs w:val="32"/>
                <w:lang w:val="en-AU"/>
              </w:rPr>
              <w:t xml:space="preserve">         </w:t>
            </w:r>
            <w:r w:rsidRPr="00FC6D9B">
              <w:rPr>
                <w:rFonts w:ascii="TH SarabunPSK" w:hAnsi="TH SarabunPSK" w:cs="TH SarabunPSK"/>
                <w:b/>
                <w:bCs/>
                <w:color w:val="000000" w:themeColor="text1"/>
                <w:sz w:val="32"/>
                <w:szCs w:val="32"/>
                <w:cs/>
              </w:rPr>
              <w:t>ตามเกณฑ์ที่กำหนด</w:t>
            </w:r>
          </w:p>
        </w:tc>
      </w:tr>
      <w:tr w:rsidR="00F13569" w:rsidRPr="00FC6D9B" w:rsidTr="00F13569">
        <w:tblPrEx>
          <w:tblLook w:val="04A0"/>
        </w:tblPrEx>
        <w:trPr>
          <w:trHeight w:val="2590"/>
        </w:trPr>
        <w:tc>
          <w:tcPr>
            <w:tcW w:w="2345" w:type="dxa"/>
            <w:shd w:val="clear" w:color="auto" w:fill="auto"/>
          </w:tcPr>
          <w:p w:rsidR="00F13569" w:rsidRPr="00FC6D9B" w:rsidRDefault="00F13569" w:rsidP="00AD659C">
            <w:pPr>
              <w:tabs>
                <w:tab w:val="left" w:pos="9832"/>
              </w:tabs>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คำนิยาม</w:t>
            </w:r>
          </w:p>
        </w:tc>
        <w:tc>
          <w:tcPr>
            <w:tcW w:w="7720" w:type="dxa"/>
            <w:shd w:val="clear" w:color="auto" w:fill="auto"/>
          </w:tcPr>
          <w:p w:rsidR="00F13569" w:rsidRPr="00FC6D9B" w:rsidRDefault="00F13569" w:rsidP="00AD659C">
            <w:pPr>
              <w:tabs>
                <w:tab w:val="left" w:pos="1276"/>
                <w:tab w:val="left" w:pos="1560"/>
                <w:tab w:val="left" w:pos="1980"/>
                <w:tab w:val="center" w:pos="2410"/>
                <w:tab w:val="center" w:pos="3261"/>
              </w:tabs>
              <w:ind w:left="34" w:right="11"/>
              <w:jc w:val="thaiDistribute"/>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rPr>
              <w:t>“</w:t>
            </w:r>
            <w:r w:rsidRPr="00FC6D9B">
              <w:rPr>
                <w:rFonts w:ascii="TH SarabunPSK" w:hAnsi="TH SarabunPSK" w:cs="TH SarabunPSK"/>
                <w:b/>
                <w:bCs/>
                <w:color w:val="000000" w:themeColor="text1"/>
                <w:sz w:val="32"/>
                <w:szCs w:val="32"/>
                <w:cs/>
              </w:rPr>
              <w:t>เครื่องสําอาง</w:t>
            </w:r>
            <w:r w:rsidRPr="00FC6D9B">
              <w:rPr>
                <w:rFonts w:ascii="TH SarabunPSK" w:hAnsi="TH SarabunPSK" w:cs="TH SarabunPSK"/>
                <w:b/>
                <w:bCs/>
                <w:color w:val="000000" w:themeColor="text1"/>
                <w:sz w:val="32"/>
                <w:szCs w:val="32"/>
              </w:rPr>
              <w:t>”</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หมายความว่า วัตถุที่มุ่งหมายสําหรับใช้ทา ถูนวด โรย พ่น หยอด ใส่ อบ หรือกระทําด้วยวิธีอื่นใดกับส่วนภายนอกของร่างกายมนุษย์และให้หมายความรวมถึงการใช้กับฟันและเยื่อบุในช่องปากโดยมีวัตถุประสงค์เพื่อความสะอาด ความสวยงาม หรือเปลี่ยนแปลงลักษณะที่ปรากฏ หรือระงับกลิ่นกาย หรือปกป้องดูแลส่วนต่าง ๆ นั้น ให้อยู่ในสภาพดีและรวมตลอดทั้งเครื่องประทิ่นต่าง ๆ สําหรับผิวด้วย แต่ไม่รวมถึงเครื่องประดับและเครื่องแต่งตัวซึ่งเป็นอุปกรณ์ภายนอกร่างกาย</w:t>
            </w:r>
          </w:p>
          <w:p w:rsidR="00F13569" w:rsidRPr="00FC6D9B" w:rsidRDefault="00F13569" w:rsidP="00AD659C">
            <w:pPr>
              <w:tabs>
                <w:tab w:val="left" w:pos="9832"/>
              </w:tabs>
              <w:jc w:val="thaiDistribute"/>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“เครื่องสำอางที่ได้ถูกต้องตามกฎหมาย”</w:t>
            </w:r>
            <w:r w:rsidRPr="00FC6D9B">
              <w:rPr>
                <w:rFonts w:ascii="TH SarabunPSK" w:hAnsi="TH SarabunPSK" w:cs="TH SarabunPSK"/>
                <w:color w:val="000000" w:themeColor="text1"/>
                <w:sz w:val="32"/>
                <w:szCs w:val="32"/>
                <w:cs/>
              </w:rPr>
              <w:t xml:space="preserve"> หมายถึง </w:t>
            </w:r>
          </w:p>
          <w:p w:rsidR="00CE7570" w:rsidRPr="00FC6D9B" w:rsidRDefault="00F13569" w:rsidP="006B72E4">
            <w:pPr>
              <w:pStyle w:val="a3"/>
              <w:numPr>
                <w:ilvl w:val="0"/>
                <w:numId w:val="90"/>
              </w:numPr>
              <w:tabs>
                <w:tab w:val="left" w:pos="9832"/>
              </w:tabs>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เครื่องสำอางที่มีฉลากภาษาไทย</w:t>
            </w:r>
          </w:p>
          <w:p w:rsidR="00CE7570" w:rsidRPr="00FC6D9B" w:rsidRDefault="00F13569" w:rsidP="006B72E4">
            <w:pPr>
              <w:pStyle w:val="a3"/>
              <w:numPr>
                <w:ilvl w:val="0"/>
                <w:numId w:val="90"/>
              </w:numPr>
              <w:tabs>
                <w:tab w:val="left" w:pos="9832"/>
              </w:tabs>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เครื่องสำอางที่แสดงฉลากภาษาไทยครบถ้วน ถูกต้อง </w:t>
            </w:r>
          </w:p>
          <w:p w:rsidR="00F13569" w:rsidRPr="00FC6D9B" w:rsidRDefault="00F13569" w:rsidP="006B72E4">
            <w:pPr>
              <w:pStyle w:val="a3"/>
              <w:numPr>
                <w:ilvl w:val="0"/>
                <w:numId w:val="90"/>
              </w:numPr>
              <w:tabs>
                <w:tab w:val="left" w:pos="9832"/>
              </w:tabs>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เครื่องสำอางที่แสดงเลขจดแจ้งบนฉลากตรงตามที่ได้รับจดแจ้งไว้</w:t>
            </w:r>
          </w:p>
          <w:p w:rsidR="00CE7570" w:rsidRPr="00FC6D9B" w:rsidRDefault="00CE7570" w:rsidP="00CE7570">
            <w:pPr>
              <w:tabs>
                <w:tab w:val="left" w:pos="9832"/>
              </w:tabs>
              <w:ind w:firstLine="263"/>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       </w:t>
            </w:r>
            <w:r w:rsidR="00F13569" w:rsidRPr="00FC6D9B">
              <w:rPr>
                <w:rFonts w:ascii="TH SarabunPSK" w:hAnsi="TH SarabunPSK" w:cs="TH SarabunPSK"/>
                <w:color w:val="000000" w:themeColor="text1"/>
                <w:sz w:val="32"/>
                <w:szCs w:val="32"/>
                <w:cs/>
              </w:rPr>
              <w:t xml:space="preserve">ต่อผู้รับจดแจ้ง </w:t>
            </w:r>
          </w:p>
          <w:p w:rsidR="00F13569" w:rsidRPr="00FC6D9B" w:rsidRDefault="00F13569" w:rsidP="006B72E4">
            <w:pPr>
              <w:pStyle w:val="a3"/>
              <w:numPr>
                <w:ilvl w:val="0"/>
                <w:numId w:val="90"/>
              </w:numPr>
              <w:tabs>
                <w:tab w:val="left" w:pos="9832"/>
              </w:tabs>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ไม่เป็นเครื่องสำอางที่มีรายชื่อตามประกาศกระทรวงสาธารณสุข ลงวันที่ 29 กุมภาพันธ์ 2559 จำนวน 34 รายการ เรื่องกำหนดชื่อเครื่องสำอางที่ห้ามผลิต นำเข้า หรือขาย</w:t>
            </w:r>
          </w:p>
        </w:tc>
      </w:tr>
      <w:tr w:rsidR="00F13569" w:rsidRPr="00FC6D9B" w:rsidTr="00F13569">
        <w:tblPrEx>
          <w:tblLook w:val="04A0"/>
        </w:tblPrEx>
        <w:trPr>
          <w:trHeight w:val="366"/>
        </w:trPr>
        <w:tc>
          <w:tcPr>
            <w:tcW w:w="2345" w:type="dxa"/>
            <w:shd w:val="clear" w:color="auto" w:fill="auto"/>
          </w:tcPr>
          <w:p w:rsidR="00F13569" w:rsidRPr="00FC6D9B" w:rsidRDefault="00F13569" w:rsidP="00AD659C">
            <w:pPr>
              <w:tabs>
                <w:tab w:val="left" w:pos="9832"/>
              </w:tabs>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ประชากรกลุ่มเป้าหมาย</w:t>
            </w:r>
          </w:p>
        </w:tc>
        <w:tc>
          <w:tcPr>
            <w:tcW w:w="7720" w:type="dxa"/>
            <w:shd w:val="clear" w:color="auto" w:fill="auto"/>
          </w:tcPr>
          <w:p w:rsidR="00F13569" w:rsidRPr="00FC6D9B" w:rsidRDefault="00F13569" w:rsidP="00AD659C">
            <w:pPr>
              <w:tabs>
                <w:tab w:val="left" w:pos="9832"/>
              </w:tabs>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1. สถานที่ผลิต </w:t>
            </w:r>
          </w:p>
          <w:p w:rsidR="00F13569" w:rsidRPr="00FC6D9B" w:rsidRDefault="00F13569" w:rsidP="00AD659C">
            <w:pPr>
              <w:tabs>
                <w:tab w:val="left" w:pos="9832"/>
              </w:tabs>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2. สถานที่ขายเครื่องสำอางในจังหวัด</w:t>
            </w:r>
          </w:p>
          <w:p w:rsidR="00F13569" w:rsidRPr="00FC6D9B" w:rsidRDefault="00F13569" w:rsidP="00AD659C">
            <w:pPr>
              <w:tabs>
                <w:tab w:val="left" w:pos="9832"/>
              </w:tabs>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3. ร้านขายเครื่องสำอางบริเวณตลาดชายแดน</w:t>
            </w:r>
          </w:p>
        </w:tc>
      </w:tr>
      <w:tr w:rsidR="00F13569" w:rsidRPr="00FC6D9B" w:rsidTr="00F13569">
        <w:tblPrEx>
          <w:tblLook w:val="04A0"/>
        </w:tblPrEx>
        <w:trPr>
          <w:trHeight w:val="1076"/>
        </w:trPr>
        <w:tc>
          <w:tcPr>
            <w:tcW w:w="2345" w:type="dxa"/>
            <w:shd w:val="clear" w:color="auto" w:fill="auto"/>
          </w:tcPr>
          <w:p w:rsidR="00F13569" w:rsidRPr="00FC6D9B" w:rsidRDefault="00F13569" w:rsidP="00AD659C">
            <w:pPr>
              <w:tabs>
                <w:tab w:val="left" w:pos="9832"/>
              </w:tabs>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วิธีการจัดเก็บข้อมูล</w:t>
            </w:r>
          </w:p>
        </w:tc>
        <w:tc>
          <w:tcPr>
            <w:tcW w:w="7720" w:type="dxa"/>
            <w:shd w:val="clear" w:color="auto" w:fill="auto"/>
          </w:tcPr>
          <w:p w:rsidR="00F13569" w:rsidRPr="00FC6D9B" w:rsidRDefault="00F13569" w:rsidP="00AD659C">
            <w:pPr>
              <w:pStyle w:val="af9"/>
              <w:spacing w:before="0" w:beforeAutospacing="0" w:after="0" w:afterAutospacing="0"/>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สำรวจสถานที่ขายเครื่องสำอาง และร้านขายเครื่องสำอางบริเวณตลาดชายแดน เพื่อเก็บตัวอย่างเครื่องสำอางกลุ่มเสี่ยงส่งตรวจวิเคราะห์ และแจ้งไปยังจังหวัดที่เป็นสถานที่ตั้งของสถานที่ผลิตตามที่ระบุในฉลากเพื่อเก็บตัวอย่างเครื่องสำอางตรวจวิเคราะห์คู่ขนานกัน</w:t>
            </w:r>
          </w:p>
          <w:p w:rsidR="00F13569" w:rsidRPr="00FC6D9B" w:rsidRDefault="00F13569" w:rsidP="006B72E4">
            <w:pPr>
              <w:pStyle w:val="af9"/>
              <w:numPr>
                <w:ilvl w:val="0"/>
                <w:numId w:val="91"/>
              </w:numPr>
              <w:tabs>
                <w:tab w:val="clear" w:pos="720"/>
                <w:tab w:val="num" w:pos="247"/>
              </w:tabs>
              <w:spacing w:before="0" w:beforeAutospacing="0" w:after="0" w:afterAutospacing="0"/>
              <w:ind w:hanging="653"/>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รวบรวมจำนวนรายการเครื่องสำอางทั้งหมดที่ส่งตรวจวิเคราะห์</w:t>
            </w:r>
          </w:p>
          <w:p w:rsidR="00F13569" w:rsidRPr="00FC6D9B" w:rsidRDefault="00F13569" w:rsidP="006B72E4">
            <w:pPr>
              <w:pStyle w:val="af9"/>
              <w:numPr>
                <w:ilvl w:val="0"/>
                <w:numId w:val="91"/>
              </w:numPr>
              <w:tabs>
                <w:tab w:val="clear" w:pos="720"/>
                <w:tab w:val="num" w:pos="247"/>
              </w:tabs>
              <w:spacing w:before="0" w:beforeAutospacing="0" w:after="0" w:afterAutospacing="0"/>
              <w:ind w:hanging="653"/>
              <w:rPr>
                <w:rFonts w:ascii="TH SarabunPSK" w:hAnsi="TH SarabunPSK" w:cs="TH SarabunPSK"/>
                <w:color w:val="000000" w:themeColor="text1"/>
                <w:sz w:val="32"/>
                <w:szCs w:val="32"/>
              </w:rPr>
            </w:pPr>
            <w:r w:rsidRPr="00FC6D9B">
              <w:rPr>
                <w:rFonts w:ascii="TH SarabunPSK" w:hAnsi="TH SarabunPSK" w:cs="TH SarabunPSK"/>
                <w:color w:val="000000" w:themeColor="text1"/>
                <w:spacing w:val="-2"/>
                <w:sz w:val="32"/>
                <w:szCs w:val="32"/>
                <w:cs/>
              </w:rPr>
              <w:t>รวบรวมจำนวน</w:t>
            </w:r>
            <w:r w:rsidRPr="00FC6D9B">
              <w:rPr>
                <w:rFonts w:ascii="TH SarabunPSK" w:hAnsi="TH SarabunPSK" w:cs="TH SarabunPSK"/>
                <w:color w:val="000000" w:themeColor="text1"/>
                <w:sz w:val="32"/>
                <w:szCs w:val="32"/>
                <w:cs/>
              </w:rPr>
              <w:t>เครื่องสำอางที่ตรวจพบสารห้ามใช้</w:t>
            </w:r>
          </w:p>
          <w:p w:rsidR="00F13569" w:rsidRPr="00FC6D9B" w:rsidRDefault="00F13569" w:rsidP="00AD659C">
            <w:pPr>
              <w:pStyle w:val="af9"/>
              <w:spacing w:before="0" w:beforeAutospacing="0" w:after="0" w:afterAutospacing="0"/>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หมายเหตุ</w:t>
            </w:r>
            <w:r w:rsidRPr="00FC6D9B">
              <w:rPr>
                <w:rFonts w:ascii="TH SarabunPSK" w:hAnsi="TH SarabunPSK" w:cs="TH SarabunPSK"/>
                <w:color w:val="000000" w:themeColor="text1"/>
                <w:sz w:val="32"/>
                <w:szCs w:val="32"/>
              </w:rPr>
              <w:t xml:space="preserve">: 1. </w:t>
            </w:r>
            <w:r w:rsidRPr="00FC6D9B">
              <w:rPr>
                <w:rFonts w:ascii="TH SarabunPSK" w:hAnsi="TH SarabunPSK" w:cs="TH SarabunPSK"/>
                <w:color w:val="000000" w:themeColor="text1"/>
                <w:sz w:val="32"/>
                <w:szCs w:val="32"/>
                <w:cs/>
              </w:rPr>
              <w:t>สถานที่ขายเครื่องสำอางสำรวจจากแหล่งกระจายสินค้าในกรุงเทพมหานคร และร้านขายเครื่องสำอางบริเวณตลาดชายแดน (</w:t>
            </w:r>
            <w:r w:rsidRPr="00FC6D9B">
              <w:rPr>
                <w:rFonts w:ascii="TH SarabunPSK" w:hAnsi="TH SarabunPSK" w:cs="TH SarabunPSK"/>
                <w:color w:val="000000" w:themeColor="text1"/>
                <w:sz w:val="32"/>
                <w:szCs w:val="32"/>
              </w:rPr>
              <w:t xml:space="preserve">4 </w:t>
            </w:r>
            <w:r w:rsidRPr="00FC6D9B">
              <w:rPr>
                <w:rFonts w:ascii="TH SarabunPSK" w:hAnsi="TH SarabunPSK" w:cs="TH SarabunPSK"/>
                <w:color w:val="000000" w:themeColor="text1"/>
                <w:sz w:val="32"/>
                <w:szCs w:val="32"/>
                <w:cs/>
              </w:rPr>
              <w:t>จังหวัดตัวแทนภาค ได้แก่ เชียงราย สงขลา หนองคาย สระแก้ว)</w:t>
            </w:r>
          </w:p>
          <w:p w:rsidR="00F13569" w:rsidRPr="00FC6D9B" w:rsidRDefault="00F13569" w:rsidP="00AD659C">
            <w:pPr>
              <w:pStyle w:val="af9"/>
              <w:spacing w:before="0" w:beforeAutospacing="0" w:after="0" w:afterAutospacing="0"/>
              <w:ind w:firstLine="787"/>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  2. </w:t>
            </w:r>
            <w:r w:rsidRPr="00FC6D9B">
              <w:rPr>
                <w:rFonts w:ascii="TH SarabunPSK" w:hAnsi="TH SarabunPSK" w:cs="TH SarabunPSK"/>
                <w:color w:val="000000" w:themeColor="text1"/>
                <w:sz w:val="32"/>
                <w:szCs w:val="32"/>
                <w:cs/>
              </w:rPr>
              <w:t xml:space="preserve">สถานที่ผลิตเครื่องสำอางสำรวจจากเฉพาะสถานที่ผลิตตามที่ระบุในฉลากเครื่องสำอางที่เก็บในข้อ </w:t>
            </w:r>
            <w:r w:rsidRPr="00FC6D9B">
              <w:rPr>
                <w:rFonts w:ascii="TH SarabunPSK" w:hAnsi="TH SarabunPSK" w:cs="TH SarabunPSK"/>
                <w:color w:val="000000" w:themeColor="text1"/>
                <w:sz w:val="32"/>
                <w:szCs w:val="32"/>
              </w:rPr>
              <w:t xml:space="preserve">1 </w:t>
            </w:r>
            <w:r w:rsidRPr="00FC6D9B">
              <w:rPr>
                <w:rFonts w:ascii="TH SarabunPSK" w:hAnsi="TH SarabunPSK" w:cs="TH SarabunPSK"/>
                <w:color w:val="000000" w:themeColor="text1"/>
                <w:sz w:val="32"/>
                <w:szCs w:val="32"/>
                <w:cs/>
              </w:rPr>
              <w:t>เท่านั้น</w:t>
            </w:r>
          </w:p>
        </w:tc>
      </w:tr>
      <w:tr w:rsidR="00F13569" w:rsidRPr="00FC6D9B" w:rsidTr="00F13569">
        <w:tblPrEx>
          <w:tblLook w:val="04A0"/>
        </w:tblPrEx>
        <w:trPr>
          <w:trHeight w:val="366"/>
        </w:trPr>
        <w:tc>
          <w:tcPr>
            <w:tcW w:w="2345" w:type="dxa"/>
            <w:shd w:val="clear" w:color="auto" w:fill="auto"/>
          </w:tcPr>
          <w:p w:rsidR="00F13569" w:rsidRPr="00FC6D9B" w:rsidRDefault="00F13569" w:rsidP="00AD659C">
            <w:pPr>
              <w:tabs>
                <w:tab w:val="left" w:pos="9832"/>
              </w:tabs>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แหล่งข้อมูล</w:t>
            </w:r>
          </w:p>
        </w:tc>
        <w:tc>
          <w:tcPr>
            <w:tcW w:w="7720" w:type="dxa"/>
            <w:shd w:val="clear" w:color="auto" w:fill="auto"/>
          </w:tcPr>
          <w:p w:rsidR="00F13569" w:rsidRPr="00FC6D9B" w:rsidRDefault="00F13569" w:rsidP="00AD659C">
            <w:pPr>
              <w:tabs>
                <w:tab w:val="left" w:pos="9832"/>
              </w:tabs>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สำนักงานสาธารณสุขจังหวัด</w:t>
            </w:r>
          </w:p>
        </w:tc>
      </w:tr>
      <w:tr w:rsidR="00F13569" w:rsidRPr="00FC6D9B" w:rsidTr="00F13569">
        <w:tblPrEx>
          <w:tblLook w:val="04A0"/>
        </w:tblPrEx>
        <w:trPr>
          <w:trHeight w:val="380"/>
        </w:trPr>
        <w:tc>
          <w:tcPr>
            <w:tcW w:w="2345" w:type="dxa"/>
            <w:shd w:val="clear" w:color="auto" w:fill="auto"/>
          </w:tcPr>
          <w:p w:rsidR="00F13569" w:rsidRPr="00FC6D9B" w:rsidRDefault="00F13569" w:rsidP="00AD659C">
            <w:pPr>
              <w:tabs>
                <w:tab w:val="left" w:pos="9832"/>
              </w:tabs>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รายการข้อมูล 1</w:t>
            </w:r>
          </w:p>
        </w:tc>
        <w:tc>
          <w:tcPr>
            <w:tcW w:w="7720" w:type="dxa"/>
            <w:shd w:val="clear" w:color="auto" w:fill="auto"/>
          </w:tcPr>
          <w:p w:rsidR="00F13569" w:rsidRPr="00FC6D9B" w:rsidRDefault="00F13569" w:rsidP="00AD659C">
            <w:pPr>
              <w:tabs>
                <w:tab w:val="left" w:pos="9832"/>
              </w:tabs>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lang w:val="en-GB"/>
              </w:rPr>
              <w:t>A</w:t>
            </w:r>
            <w:r w:rsidRPr="00FC6D9B">
              <w:rPr>
                <w:rFonts w:ascii="TH SarabunPSK" w:hAnsi="TH SarabunPSK" w:cs="TH SarabunPSK"/>
                <w:color w:val="000000" w:themeColor="text1"/>
                <w:sz w:val="32"/>
                <w:szCs w:val="32"/>
                <w:vertAlign w:val="subscript"/>
                <w:cs/>
                <w:lang w:val="en-GB"/>
              </w:rPr>
              <w:t>4</w:t>
            </w:r>
            <w:r w:rsidRPr="00FC6D9B">
              <w:rPr>
                <w:rFonts w:ascii="TH SarabunPSK" w:hAnsi="TH SarabunPSK" w:cs="TH SarabunPSK"/>
                <w:color w:val="000000" w:themeColor="text1"/>
                <w:sz w:val="32"/>
                <w:szCs w:val="32"/>
                <w:cs/>
                <w:lang w:val="en-GB"/>
              </w:rPr>
              <w:t xml:space="preserve"> </w:t>
            </w:r>
            <w:r w:rsidRPr="00FC6D9B">
              <w:rPr>
                <w:rFonts w:ascii="TH SarabunPSK" w:hAnsi="TH SarabunPSK" w:cs="TH SarabunPSK"/>
                <w:color w:val="000000" w:themeColor="text1"/>
                <w:sz w:val="32"/>
                <w:szCs w:val="32"/>
                <w:lang w:val="en-GB"/>
              </w:rPr>
              <w:t>=</w:t>
            </w:r>
            <w:r w:rsidRPr="00FC6D9B">
              <w:rPr>
                <w:rFonts w:ascii="TH SarabunPSK" w:hAnsi="TH SarabunPSK" w:cs="TH SarabunPSK"/>
                <w:color w:val="000000" w:themeColor="text1"/>
                <w:sz w:val="32"/>
                <w:szCs w:val="32"/>
                <w:cs/>
                <w:lang w:val="en-GB"/>
              </w:rPr>
              <w:t xml:space="preserve"> จำนวนรายการเครื่องสำอางที่มีผลการตรวจวิเคราะห์ผ่านมาตรฐาน</w:t>
            </w:r>
          </w:p>
        </w:tc>
      </w:tr>
      <w:tr w:rsidR="00F13569" w:rsidRPr="00FC6D9B" w:rsidTr="00F13569">
        <w:tblPrEx>
          <w:tblLook w:val="04A0"/>
        </w:tblPrEx>
        <w:trPr>
          <w:trHeight w:val="488"/>
        </w:trPr>
        <w:tc>
          <w:tcPr>
            <w:tcW w:w="2345" w:type="dxa"/>
            <w:tcBorders>
              <w:bottom w:val="single" w:sz="4" w:space="0" w:color="auto"/>
            </w:tcBorders>
            <w:shd w:val="clear" w:color="auto" w:fill="auto"/>
          </w:tcPr>
          <w:p w:rsidR="00F13569" w:rsidRPr="00FC6D9B" w:rsidRDefault="00F13569" w:rsidP="00AD659C">
            <w:pPr>
              <w:tabs>
                <w:tab w:val="left" w:pos="9832"/>
              </w:tabs>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รายการข้อมูล 2</w:t>
            </w:r>
          </w:p>
        </w:tc>
        <w:tc>
          <w:tcPr>
            <w:tcW w:w="7720" w:type="dxa"/>
            <w:tcBorders>
              <w:bottom w:val="single" w:sz="4" w:space="0" w:color="auto"/>
            </w:tcBorders>
            <w:shd w:val="clear" w:color="auto" w:fill="auto"/>
          </w:tcPr>
          <w:p w:rsidR="00F13569" w:rsidRPr="00FC6D9B" w:rsidRDefault="00F13569" w:rsidP="00AD659C">
            <w:pPr>
              <w:tabs>
                <w:tab w:val="left" w:pos="274"/>
                <w:tab w:val="left" w:pos="539"/>
              </w:tabs>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B</w:t>
            </w:r>
            <w:r w:rsidRPr="00FC6D9B">
              <w:rPr>
                <w:rFonts w:ascii="TH SarabunPSK" w:hAnsi="TH SarabunPSK" w:cs="TH SarabunPSK"/>
                <w:color w:val="000000" w:themeColor="text1"/>
                <w:sz w:val="32"/>
                <w:szCs w:val="32"/>
                <w:vertAlign w:val="subscript"/>
                <w:cs/>
                <w:lang w:val="en-GB"/>
              </w:rPr>
              <w:t>4</w:t>
            </w:r>
            <w:r w:rsidRPr="00FC6D9B">
              <w:rPr>
                <w:rFonts w:ascii="TH SarabunPSK" w:hAnsi="TH SarabunPSK" w:cs="TH SarabunPSK"/>
                <w:color w:val="000000" w:themeColor="text1"/>
                <w:sz w:val="32"/>
                <w:szCs w:val="32"/>
              </w:rPr>
              <w:t xml:space="preserve"> = </w:t>
            </w:r>
            <w:r w:rsidRPr="00FC6D9B">
              <w:rPr>
                <w:rFonts w:ascii="TH SarabunPSK" w:hAnsi="TH SarabunPSK" w:cs="TH SarabunPSK"/>
                <w:color w:val="000000" w:themeColor="text1"/>
                <w:sz w:val="32"/>
                <w:szCs w:val="32"/>
                <w:cs/>
                <w:lang w:val="en-GB"/>
              </w:rPr>
              <w:t>จำนวนเครื่องสำอางที่</w:t>
            </w:r>
            <w:r w:rsidRPr="00FC6D9B">
              <w:rPr>
                <w:rFonts w:ascii="TH SarabunPSK" w:hAnsi="TH SarabunPSK" w:cs="TH SarabunPSK"/>
                <w:color w:val="000000" w:themeColor="text1"/>
                <w:sz w:val="32"/>
                <w:szCs w:val="32"/>
                <w:cs/>
              </w:rPr>
              <w:t>ส่งตรวจวิเคราะห์</w:t>
            </w:r>
            <w:r w:rsidRPr="00FC6D9B">
              <w:rPr>
                <w:rFonts w:ascii="TH SarabunPSK" w:hAnsi="TH SarabunPSK" w:cs="TH SarabunPSK"/>
                <w:color w:val="000000" w:themeColor="text1"/>
                <w:sz w:val="32"/>
                <w:szCs w:val="32"/>
                <w:cs/>
                <w:lang w:val="en-GB"/>
              </w:rPr>
              <w:t>ทางห้องปฏิบัติการ</w:t>
            </w:r>
            <w:r w:rsidRPr="00FC6D9B">
              <w:rPr>
                <w:rFonts w:ascii="TH SarabunPSK" w:hAnsi="TH SarabunPSK" w:cs="TH SarabunPSK"/>
                <w:color w:val="000000" w:themeColor="text1"/>
                <w:sz w:val="32"/>
                <w:szCs w:val="32"/>
                <w:cs/>
              </w:rPr>
              <w:t>และได้รับรายงานผล      การตรวจวิเคราะห์</w:t>
            </w:r>
          </w:p>
        </w:tc>
      </w:tr>
      <w:tr w:rsidR="00F13569" w:rsidRPr="00FC6D9B" w:rsidTr="00F13569">
        <w:tblPrEx>
          <w:tblLook w:val="04A0"/>
        </w:tblPrEx>
        <w:trPr>
          <w:trHeight w:val="366"/>
        </w:trPr>
        <w:tc>
          <w:tcPr>
            <w:tcW w:w="2345" w:type="dxa"/>
            <w:tcBorders>
              <w:top w:val="single" w:sz="4" w:space="0" w:color="auto"/>
              <w:bottom w:val="single" w:sz="4" w:space="0" w:color="auto"/>
            </w:tcBorders>
            <w:shd w:val="clear" w:color="auto" w:fill="auto"/>
          </w:tcPr>
          <w:p w:rsidR="00F13569" w:rsidRPr="00FC6D9B" w:rsidRDefault="00F13569" w:rsidP="00AD659C">
            <w:pPr>
              <w:tabs>
                <w:tab w:val="left" w:pos="9832"/>
              </w:tabs>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สูตรการคำนวณ</w:t>
            </w:r>
          </w:p>
        </w:tc>
        <w:tc>
          <w:tcPr>
            <w:tcW w:w="7720" w:type="dxa"/>
            <w:tcBorders>
              <w:top w:val="single" w:sz="4" w:space="0" w:color="auto"/>
              <w:bottom w:val="single" w:sz="4" w:space="0" w:color="auto"/>
            </w:tcBorders>
            <w:shd w:val="clear" w:color="auto" w:fill="auto"/>
          </w:tcPr>
          <w:p w:rsidR="00F13569" w:rsidRPr="00FC6D9B" w:rsidRDefault="00F13569" w:rsidP="00AD659C">
            <w:pPr>
              <w:tabs>
                <w:tab w:val="left" w:pos="9832"/>
              </w:tabs>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(A</w:t>
            </w:r>
            <w:r w:rsidRPr="00FC6D9B">
              <w:rPr>
                <w:rFonts w:ascii="TH SarabunPSK" w:hAnsi="TH SarabunPSK" w:cs="TH SarabunPSK"/>
                <w:color w:val="000000" w:themeColor="text1"/>
                <w:sz w:val="32"/>
                <w:szCs w:val="32"/>
                <w:vertAlign w:val="subscript"/>
                <w:cs/>
                <w:lang w:val="en-GB"/>
              </w:rPr>
              <w:t>4</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lang w:val="en-AU"/>
              </w:rPr>
              <w:t>B</w:t>
            </w:r>
            <w:r w:rsidRPr="00FC6D9B">
              <w:rPr>
                <w:rFonts w:ascii="TH SarabunPSK" w:hAnsi="TH SarabunPSK" w:cs="TH SarabunPSK"/>
                <w:color w:val="000000" w:themeColor="text1"/>
                <w:sz w:val="32"/>
                <w:szCs w:val="32"/>
                <w:vertAlign w:val="subscript"/>
                <w:cs/>
                <w:lang w:val="en-GB"/>
              </w:rPr>
              <w:t>4</w:t>
            </w:r>
            <w:r w:rsidRPr="00FC6D9B">
              <w:rPr>
                <w:rFonts w:ascii="TH SarabunPSK" w:hAnsi="TH SarabunPSK" w:cs="TH SarabunPSK"/>
                <w:color w:val="000000" w:themeColor="text1"/>
                <w:sz w:val="32"/>
                <w:szCs w:val="32"/>
              </w:rPr>
              <w:t>) x 100</w:t>
            </w:r>
          </w:p>
        </w:tc>
      </w:tr>
      <w:tr w:rsidR="00F13569" w:rsidRPr="00FC6D9B" w:rsidTr="00F13569">
        <w:tblPrEx>
          <w:tblLook w:val="04A0"/>
        </w:tblPrEx>
        <w:trPr>
          <w:trHeight w:val="366"/>
        </w:trPr>
        <w:tc>
          <w:tcPr>
            <w:tcW w:w="2345" w:type="dxa"/>
            <w:shd w:val="clear" w:color="auto" w:fill="auto"/>
          </w:tcPr>
          <w:p w:rsidR="00F13569" w:rsidRPr="00FC6D9B" w:rsidRDefault="00F13569" w:rsidP="00FD7547">
            <w:pPr>
              <w:tabs>
                <w:tab w:val="left" w:pos="9832"/>
              </w:tabs>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การรายงานผล</w:t>
            </w:r>
          </w:p>
          <w:p w:rsidR="00F13569" w:rsidRPr="00FC6D9B" w:rsidRDefault="00F13569" w:rsidP="00FD7547">
            <w:pPr>
              <w:tabs>
                <w:tab w:val="left" w:pos="9832"/>
              </w:tabs>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การดำเนินงาน</w:t>
            </w:r>
          </w:p>
        </w:tc>
        <w:tc>
          <w:tcPr>
            <w:tcW w:w="7720" w:type="dxa"/>
            <w:shd w:val="clear" w:color="auto" w:fill="auto"/>
          </w:tcPr>
          <w:p w:rsidR="00F13569" w:rsidRPr="00FC6D9B" w:rsidRDefault="00F13569" w:rsidP="00AD659C">
            <w:pPr>
              <w:tabs>
                <w:tab w:val="left" w:pos="9832"/>
              </w:tabs>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ระบบ คบส. ภูมิภาค</w:t>
            </w:r>
          </w:p>
        </w:tc>
      </w:tr>
      <w:tr w:rsidR="00F13569" w:rsidRPr="00FC6D9B" w:rsidTr="00F13569">
        <w:tblPrEx>
          <w:tblLook w:val="04A0"/>
        </w:tblPrEx>
        <w:trPr>
          <w:trHeight w:val="380"/>
        </w:trPr>
        <w:tc>
          <w:tcPr>
            <w:tcW w:w="2345" w:type="dxa"/>
            <w:shd w:val="clear" w:color="auto" w:fill="auto"/>
          </w:tcPr>
          <w:p w:rsidR="00F13569" w:rsidRPr="00FC6D9B" w:rsidRDefault="00F13569" w:rsidP="00FD7547">
            <w:pPr>
              <w:tabs>
                <w:tab w:val="left" w:pos="9832"/>
              </w:tabs>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หน่วยงานจัดเก็บข้อมูล</w:t>
            </w:r>
          </w:p>
        </w:tc>
        <w:tc>
          <w:tcPr>
            <w:tcW w:w="7720" w:type="dxa"/>
            <w:shd w:val="clear" w:color="auto" w:fill="auto"/>
          </w:tcPr>
          <w:p w:rsidR="00F13569" w:rsidRPr="00FC6D9B" w:rsidRDefault="00F13569" w:rsidP="00AD659C">
            <w:pPr>
              <w:tabs>
                <w:tab w:val="left" w:pos="9832"/>
              </w:tabs>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กลุ่มงานคุ้มครองผู้บริโภค สำนักงานสาธารณสุขจังหวัด</w:t>
            </w:r>
          </w:p>
        </w:tc>
      </w:tr>
      <w:tr w:rsidR="00F13569" w:rsidRPr="00FC6D9B" w:rsidTr="00F13569">
        <w:tblPrEx>
          <w:tblLook w:val="04A0"/>
        </w:tblPrEx>
        <w:trPr>
          <w:trHeight w:val="366"/>
        </w:trPr>
        <w:tc>
          <w:tcPr>
            <w:tcW w:w="2345" w:type="dxa"/>
            <w:tcBorders>
              <w:top w:val="single" w:sz="4" w:space="0" w:color="auto"/>
            </w:tcBorders>
            <w:shd w:val="clear" w:color="auto" w:fill="auto"/>
          </w:tcPr>
          <w:p w:rsidR="00F13569" w:rsidRPr="00FC6D9B" w:rsidRDefault="00F13569" w:rsidP="00FD7547">
            <w:pPr>
              <w:tabs>
                <w:tab w:val="left" w:pos="9832"/>
              </w:tabs>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lastRenderedPageBreak/>
              <w:t>วิธีการรายงาน/ความถี่</w:t>
            </w:r>
          </w:p>
          <w:p w:rsidR="00F13569" w:rsidRPr="00FC6D9B" w:rsidRDefault="00F13569" w:rsidP="00FD7547">
            <w:pPr>
              <w:tabs>
                <w:tab w:val="left" w:pos="9832"/>
              </w:tabs>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ในการรายงาน</w:t>
            </w:r>
          </w:p>
        </w:tc>
        <w:tc>
          <w:tcPr>
            <w:tcW w:w="7720" w:type="dxa"/>
            <w:tcBorders>
              <w:top w:val="single" w:sz="4" w:space="0" w:color="auto"/>
            </w:tcBorders>
            <w:shd w:val="clear" w:color="auto" w:fill="auto"/>
          </w:tcPr>
          <w:p w:rsidR="00F13569" w:rsidRPr="00FC6D9B" w:rsidRDefault="00F13569" w:rsidP="00AD659C">
            <w:pPr>
              <w:tabs>
                <w:tab w:val="left" w:pos="9832"/>
              </w:tabs>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รายงานผ่านระบบ คบส. </w:t>
            </w:r>
            <w:r w:rsidRPr="00FC6D9B">
              <w:rPr>
                <w:rFonts w:ascii="TH SarabunPSK" w:hAnsi="TH SarabunPSK" w:cs="TH SarabunPSK"/>
                <w:color w:val="000000" w:themeColor="text1"/>
                <w:sz w:val="32"/>
                <w:szCs w:val="32"/>
              </w:rPr>
              <w:t>online</w:t>
            </w:r>
            <w:r w:rsidRPr="00FC6D9B">
              <w:rPr>
                <w:rFonts w:ascii="TH SarabunPSK" w:hAnsi="TH SarabunPSK" w:cs="TH SarabunPSK"/>
                <w:color w:val="000000" w:themeColor="text1"/>
                <w:sz w:val="32"/>
                <w:szCs w:val="32"/>
                <w:cs/>
              </w:rPr>
              <w:t>/ทุกไตรมาส</w:t>
            </w:r>
          </w:p>
        </w:tc>
      </w:tr>
      <w:tr w:rsidR="00F13569" w:rsidRPr="00FC6D9B" w:rsidTr="00F13569">
        <w:tblPrEx>
          <w:tblLook w:val="04A0"/>
        </w:tblPrEx>
        <w:trPr>
          <w:trHeight w:val="366"/>
        </w:trPr>
        <w:tc>
          <w:tcPr>
            <w:tcW w:w="2345" w:type="dxa"/>
            <w:tcBorders>
              <w:bottom w:val="single" w:sz="4" w:space="0" w:color="auto"/>
            </w:tcBorders>
            <w:shd w:val="clear" w:color="auto" w:fill="auto"/>
          </w:tcPr>
          <w:p w:rsidR="00F13569" w:rsidRPr="00FC6D9B" w:rsidRDefault="00F13569" w:rsidP="00FD7547">
            <w:pPr>
              <w:tabs>
                <w:tab w:val="left" w:pos="9832"/>
              </w:tabs>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หน่วยงานที่รายงาน</w:t>
            </w:r>
          </w:p>
        </w:tc>
        <w:tc>
          <w:tcPr>
            <w:tcW w:w="7720" w:type="dxa"/>
            <w:tcBorders>
              <w:bottom w:val="single" w:sz="4" w:space="0" w:color="auto"/>
            </w:tcBorders>
            <w:shd w:val="clear" w:color="auto" w:fill="auto"/>
          </w:tcPr>
          <w:p w:rsidR="00F13569" w:rsidRPr="00FC6D9B" w:rsidRDefault="00F13569" w:rsidP="00AD659C">
            <w:pPr>
              <w:tabs>
                <w:tab w:val="left" w:pos="9832"/>
              </w:tabs>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สำนักงานสาธารณสุขจังหวัด</w:t>
            </w:r>
          </w:p>
        </w:tc>
      </w:tr>
      <w:tr w:rsidR="00F13569" w:rsidRPr="00FC6D9B" w:rsidTr="00F13569">
        <w:tblPrEx>
          <w:tblLook w:val="04A0"/>
        </w:tblPrEx>
        <w:trPr>
          <w:trHeight w:val="380"/>
        </w:trPr>
        <w:tc>
          <w:tcPr>
            <w:tcW w:w="2345" w:type="dxa"/>
            <w:tcBorders>
              <w:bottom w:val="nil"/>
            </w:tcBorders>
            <w:shd w:val="clear" w:color="auto" w:fill="auto"/>
          </w:tcPr>
          <w:p w:rsidR="00F13569" w:rsidRPr="00FC6D9B" w:rsidRDefault="00F13569" w:rsidP="00FD7547">
            <w:pPr>
              <w:tabs>
                <w:tab w:val="left" w:pos="9832"/>
              </w:tabs>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หน่วยงานรับผิดชอบตัวชี้วัด</w:t>
            </w:r>
          </w:p>
        </w:tc>
        <w:tc>
          <w:tcPr>
            <w:tcW w:w="7720" w:type="dxa"/>
            <w:tcBorders>
              <w:bottom w:val="nil"/>
            </w:tcBorders>
            <w:shd w:val="clear" w:color="auto" w:fill="auto"/>
          </w:tcPr>
          <w:p w:rsidR="00F13569" w:rsidRPr="00FC6D9B" w:rsidRDefault="00F13569" w:rsidP="00AD659C">
            <w:pPr>
              <w:tabs>
                <w:tab w:val="left" w:pos="9832"/>
              </w:tabs>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สำนักงานคณะกรรมการอาหารและยา</w:t>
            </w:r>
          </w:p>
        </w:tc>
      </w:tr>
      <w:tr w:rsidR="00F13569" w:rsidRPr="00FC6D9B" w:rsidTr="00F13569">
        <w:tblPrEx>
          <w:tblLook w:val="04A0"/>
        </w:tblPrEx>
        <w:trPr>
          <w:trHeight w:val="1478"/>
        </w:trPr>
        <w:tc>
          <w:tcPr>
            <w:tcW w:w="2345" w:type="dxa"/>
            <w:tcBorders>
              <w:top w:val="single" w:sz="4" w:space="0" w:color="auto"/>
            </w:tcBorders>
            <w:shd w:val="clear" w:color="auto" w:fill="auto"/>
          </w:tcPr>
          <w:p w:rsidR="00F13569" w:rsidRPr="00FC6D9B" w:rsidRDefault="00F13569" w:rsidP="00FD7547">
            <w:pPr>
              <w:tabs>
                <w:tab w:val="left" w:pos="9832"/>
              </w:tabs>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ผู้กำกับตัวชี้วัด</w:t>
            </w:r>
          </w:p>
        </w:tc>
        <w:tc>
          <w:tcPr>
            <w:tcW w:w="7720" w:type="dxa"/>
            <w:tcBorders>
              <w:top w:val="single" w:sz="4" w:space="0" w:color="auto"/>
            </w:tcBorders>
            <w:shd w:val="clear" w:color="auto" w:fill="auto"/>
          </w:tcPr>
          <w:p w:rsidR="00F13569" w:rsidRPr="00FC6D9B" w:rsidRDefault="00F13569" w:rsidP="00AD659C">
            <w:pPr>
              <w:tabs>
                <w:tab w:val="left" w:pos="9832"/>
              </w:tabs>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นางสาวอนัญญา มณีภาค</w:t>
            </w:r>
          </w:p>
          <w:p w:rsidR="00F13569" w:rsidRPr="00FC6D9B" w:rsidRDefault="00F13569" w:rsidP="00AD659C">
            <w:pPr>
              <w:tabs>
                <w:tab w:val="left" w:pos="9832"/>
              </w:tabs>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สำนักควบคุมเครื่องสำอางและวัตถุอันตราย</w:t>
            </w:r>
          </w:p>
          <w:p w:rsidR="00F13569" w:rsidRPr="00FC6D9B" w:rsidRDefault="00F13569" w:rsidP="00AD659C">
            <w:pPr>
              <w:tabs>
                <w:tab w:val="left" w:pos="9832"/>
              </w:tabs>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สำนักงานคณะกรรมการอาหารและยา</w:t>
            </w:r>
          </w:p>
          <w:p w:rsidR="00F13569" w:rsidRPr="00FC6D9B" w:rsidRDefault="00F13569" w:rsidP="00AD659C">
            <w:pPr>
              <w:tabs>
                <w:tab w:val="left" w:pos="9832"/>
              </w:tabs>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โทร. 0-2590-7273-4 โทรสาร 0-2591-8468</w:t>
            </w:r>
          </w:p>
        </w:tc>
      </w:tr>
      <w:tr w:rsidR="00F13569" w:rsidRPr="00FC6D9B" w:rsidTr="00F13569">
        <w:tblPrEx>
          <w:tblLook w:val="04A0"/>
        </w:tblPrEx>
        <w:trPr>
          <w:trHeight w:val="1478"/>
        </w:trPr>
        <w:tc>
          <w:tcPr>
            <w:tcW w:w="2345" w:type="dxa"/>
            <w:shd w:val="clear" w:color="auto" w:fill="auto"/>
          </w:tcPr>
          <w:p w:rsidR="00F13569" w:rsidRPr="00FC6D9B" w:rsidRDefault="00F13569" w:rsidP="00FD7547">
            <w:pPr>
              <w:tabs>
                <w:tab w:val="left" w:pos="9832"/>
              </w:tabs>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ผู้ให้ข้อมูลทางวิชาการ</w:t>
            </w:r>
          </w:p>
        </w:tc>
        <w:tc>
          <w:tcPr>
            <w:tcW w:w="7720" w:type="dxa"/>
            <w:shd w:val="clear" w:color="auto" w:fill="auto"/>
          </w:tcPr>
          <w:p w:rsidR="00F13569" w:rsidRPr="00FC6D9B" w:rsidRDefault="00F13569" w:rsidP="00AD659C">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นายฉัตรชัย พานิชศุภภรณ์</w:t>
            </w:r>
          </w:p>
          <w:p w:rsidR="00F13569" w:rsidRPr="00FC6D9B" w:rsidRDefault="00F13569" w:rsidP="00AD659C">
            <w:pPr>
              <w:tabs>
                <w:tab w:val="left" w:pos="9832"/>
              </w:tabs>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สำนักควบคุมเครื่องสำอางและวัตถุอันตราย</w:t>
            </w:r>
          </w:p>
          <w:p w:rsidR="00F13569" w:rsidRPr="00FC6D9B" w:rsidRDefault="00F13569" w:rsidP="00AD659C">
            <w:pPr>
              <w:tabs>
                <w:tab w:val="left" w:pos="9832"/>
              </w:tabs>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สำนักงานคณะกรรมการอาหารและยา</w:t>
            </w:r>
          </w:p>
          <w:p w:rsidR="00F13569" w:rsidRPr="00FC6D9B" w:rsidRDefault="00F13569" w:rsidP="00AD659C">
            <w:pPr>
              <w:tabs>
                <w:tab w:val="left" w:pos="9832"/>
              </w:tabs>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โทร. 0-2590-7277 โทรสาร 0-2591-8468</w:t>
            </w:r>
          </w:p>
        </w:tc>
      </w:tr>
      <w:tr w:rsidR="00F13569" w:rsidRPr="00FC6D9B" w:rsidTr="00F13569">
        <w:tblPrEx>
          <w:tblLook w:val="04A0"/>
        </w:tblPrEx>
        <w:trPr>
          <w:trHeight w:val="1478"/>
        </w:trPr>
        <w:tc>
          <w:tcPr>
            <w:tcW w:w="2345" w:type="dxa"/>
            <w:shd w:val="clear" w:color="auto" w:fill="auto"/>
          </w:tcPr>
          <w:p w:rsidR="00F13569" w:rsidRPr="00FC6D9B" w:rsidRDefault="00F13569" w:rsidP="00FD7547">
            <w:pPr>
              <w:tabs>
                <w:tab w:val="left" w:pos="9832"/>
              </w:tabs>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ผู้ประสานงาน/จัดทำรายงานตัวชี้วัด</w:t>
            </w:r>
          </w:p>
        </w:tc>
        <w:tc>
          <w:tcPr>
            <w:tcW w:w="7720" w:type="dxa"/>
            <w:shd w:val="clear" w:color="auto" w:fill="auto"/>
          </w:tcPr>
          <w:p w:rsidR="00F13569" w:rsidRPr="00FC6D9B" w:rsidRDefault="00F13569" w:rsidP="00AD659C">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นายฉัตรชัย พานิชศุภภรณ์</w:t>
            </w:r>
          </w:p>
          <w:p w:rsidR="00F13569" w:rsidRPr="00FC6D9B" w:rsidRDefault="00F13569" w:rsidP="00AD659C">
            <w:pPr>
              <w:tabs>
                <w:tab w:val="left" w:pos="9832"/>
              </w:tabs>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สำนักควบคุมเครื่องสำอางและวัตถุอันตราย</w:t>
            </w:r>
          </w:p>
          <w:p w:rsidR="00F13569" w:rsidRPr="00FC6D9B" w:rsidRDefault="00F13569" w:rsidP="00AD659C">
            <w:pPr>
              <w:tabs>
                <w:tab w:val="left" w:pos="9832"/>
              </w:tabs>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สำนักงานคณะกรรมการอาหารและยา</w:t>
            </w:r>
          </w:p>
          <w:p w:rsidR="00F13569" w:rsidRPr="00FC6D9B" w:rsidRDefault="00F13569" w:rsidP="00AD659C">
            <w:pPr>
              <w:tabs>
                <w:tab w:val="left" w:pos="9832"/>
              </w:tabs>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โทร. 0-2590-7277 โทรสาร 0-2591-8468</w:t>
            </w:r>
          </w:p>
        </w:tc>
      </w:tr>
      <w:tr w:rsidR="00F13569" w:rsidRPr="00FC6D9B" w:rsidTr="00F13569">
        <w:tblPrEx>
          <w:tblLook w:val="04A0"/>
        </w:tblPrEx>
        <w:trPr>
          <w:trHeight w:val="380"/>
        </w:trPr>
        <w:tc>
          <w:tcPr>
            <w:tcW w:w="2345" w:type="dxa"/>
            <w:shd w:val="clear" w:color="auto" w:fill="auto"/>
          </w:tcPr>
          <w:p w:rsidR="00F13569" w:rsidRPr="00FC6D9B" w:rsidRDefault="00F13569" w:rsidP="00FD7547">
            <w:pPr>
              <w:tabs>
                <w:tab w:val="left" w:pos="9832"/>
              </w:tabs>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การนำข้อมูลไปใช้ประโยชน์</w:t>
            </w:r>
          </w:p>
        </w:tc>
        <w:tc>
          <w:tcPr>
            <w:tcW w:w="7720" w:type="dxa"/>
            <w:shd w:val="clear" w:color="auto" w:fill="auto"/>
          </w:tcPr>
          <w:p w:rsidR="00F13569" w:rsidRPr="00FC6D9B" w:rsidRDefault="00F13569" w:rsidP="00AD659C">
            <w:pPr>
              <w:tabs>
                <w:tab w:val="left" w:pos="1276"/>
                <w:tab w:val="left" w:pos="1560"/>
                <w:tab w:val="left" w:pos="1980"/>
                <w:tab w:val="center" w:pos="2410"/>
                <w:tab w:val="center" w:pos="3261"/>
              </w:tabs>
              <w:ind w:left="34" w:right="11"/>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ประเมินสถานการณ์ปัญหาด้านสถานที่ผลิตเครื่องสำอาง เพื่อกำหนดยุทธศาสตร์ และแนวทางการจัดการปัญหาแบบบูรณาการ</w:t>
            </w:r>
          </w:p>
        </w:tc>
      </w:tr>
    </w:tbl>
    <w:p w:rsidR="00F13569" w:rsidRPr="00FC6D9B" w:rsidRDefault="00F13569" w:rsidP="00F13569">
      <w:pPr>
        <w:rPr>
          <w:rFonts w:ascii="TH SarabunPSK" w:hAnsi="TH SarabunPSK" w:cs="TH SarabunPSK"/>
          <w:color w:val="000000" w:themeColor="text1"/>
        </w:rPr>
      </w:pPr>
    </w:p>
    <w:p w:rsidR="00F13569" w:rsidRPr="00FC6D9B" w:rsidRDefault="00F13569" w:rsidP="00F13569">
      <w:pPr>
        <w:rPr>
          <w:rFonts w:ascii="TH SarabunPSK" w:hAnsi="TH SarabunPSK" w:cs="TH SarabunPSK"/>
          <w:color w:val="000000" w:themeColor="text1"/>
        </w:rPr>
      </w:pPr>
    </w:p>
    <w:p w:rsidR="00F13569" w:rsidRPr="00FC6D9B" w:rsidRDefault="00F13569" w:rsidP="00F13569">
      <w:pP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ประเด็น </w:t>
      </w:r>
      <w:r w:rsidRPr="00FC6D9B">
        <w:rPr>
          <w:rFonts w:ascii="TH SarabunPSK" w:hAnsi="TH SarabunPSK" w:cs="TH SarabunPSK"/>
          <w:b/>
          <w:bCs/>
          <w:color w:val="000000" w:themeColor="text1"/>
          <w:sz w:val="32"/>
          <w:szCs w:val="32"/>
        </w:rPr>
        <w:t xml:space="preserve">: </w:t>
      </w:r>
      <w:r w:rsidRPr="00FC6D9B">
        <w:rPr>
          <w:rFonts w:ascii="TH SarabunPSK" w:hAnsi="TH SarabunPSK" w:cs="TH SarabunPSK"/>
          <w:b/>
          <w:bCs/>
          <w:color w:val="000000" w:themeColor="text1"/>
          <w:sz w:val="32"/>
          <w:szCs w:val="32"/>
          <w:cs/>
        </w:rPr>
        <w:t>ยาแผนโบราณ</w:t>
      </w:r>
    </w:p>
    <w:tbl>
      <w:tblPr>
        <w:tblW w:w="1013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345"/>
        <w:gridCol w:w="7791"/>
      </w:tblGrid>
      <w:tr w:rsidR="00F13569" w:rsidRPr="00FC6D9B" w:rsidTr="00F13569">
        <w:trPr>
          <w:trHeight w:val="611"/>
        </w:trPr>
        <w:tc>
          <w:tcPr>
            <w:tcW w:w="2345" w:type="dxa"/>
            <w:tcBorders>
              <w:top w:val="single" w:sz="4" w:space="0" w:color="auto"/>
              <w:left w:val="single" w:sz="4" w:space="0" w:color="auto"/>
              <w:bottom w:val="single" w:sz="4" w:space="0" w:color="auto"/>
              <w:right w:val="single" w:sz="4" w:space="0" w:color="auto"/>
            </w:tcBorders>
          </w:tcPr>
          <w:p w:rsidR="00F13569" w:rsidRPr="00FC6D9B" w:rsidRDefault="00F13569" w:rsidP="004F1AB0">
            <w:pPr>
              <w:tabs>
                <w:tab w:val="left" w:pos="252"/>
              </w:tabs>
              <w:rPr>
                <w:rFonts w:ascii="TH SarabunPSK" w:hAnsi="TH SarabunPSK" w:cs="TH SarabunPSK"/>
                <w:b/>
                <w:bCs/>
                <w:color w:val="000000" w:themeColor="text1"/>
                <w:sz w:val="32"/>
                <w:szCs w:val="32"/>
                <w:lang w:val="en-AU"/>
              </w:rPr>
            </w:pPr>
            <w:r w:rsidRPr="00FC6D9B">
              <w:rPr>
                <w:rFonts w:ascii="TH SarabunPSK" w:hAnsi="TH SarabunPSK" w:cs="TH SarabunPSK"/>
                <w:b/>
                <w:bCs/>
                <w:color w:val="000000" w:themeColor="text1"/>
                <w:sz w:val="32"/>
                <w:szCs w:val="32"/>
                <w:u w:val="single"/>
                <w:cs/>
              </w:rPr>
              <w:t>ตัวชี้วัดที่ 1</w:t>
            </w:r>
            <w:r w:rsidRPr="00FC6D9B">
              <w:rPr>
                <w:rFonts w:ascii="TH SarabunPSK" w:hAnsi="TH SarabunPSK" w:cs="TH SarabunPSK"/>
                <w:b/>
                <w:bCs/>
                <w:color w:val="000000" w:themeColor="text1"/>
                <w:sz w:val="32"/>
                <w:szCs w:val="32"/>
                <w:cs/>
              </w:rPr>
              <w:t xml:space="preserve"> </w:t>
            </w:r>
            <w:r w:rsidRPr="00FC6D9B">
              <w:rPr>
                <w:rFonts w:ascii="TH SarabunPSK" w:hAnsi="TH SarabunPSK" w:cs="TH SarabunPSK"/>
                <w:b/>
                <w:bCs/>
                <w:color w:val="000000" w:themeColor="text1"/>
                <w:sz w:val="32"/>
                <w:szCs w:val="32"/>
                <w:lang w:val="en-AU"/>
              </w:rPr>
              <w:t xml:space="preserve">: </w:t>
            </w:r>
          </w:p>
          <w:p w:rsidR="00F13569" w:rsidRPr="00FC6D9B" w:rsidRDefault="00F13569" w:rsidP="004F1AB0">
            <w:pPr>
              <w:tabs>
                <w:tab w:val="left" w:pos="252"/>
              </w:tabs>
              <w:rPr>
                <w:rFonts w:ascii="TH SarabunPSK" w:hAnsi="TH SarabunPSK" w:cs="TH SarabunPSK"/>
                <w:b/>
                <w:bCs/>
                <w:color w:val="000000" w:themeColor="text1"/>
                <w:sz w:val="32"/>
                <w:szCs w:val="32"/>
                <w:lang w:val="en-AU"/>
              </w:rPr>
            </w:pPr>
          </w:p>
          <w:p w:rsidR="00F13569" w:rsidRPr="00FC6D9B" w:rsidRDefault="00F13569" w:rsidP="004F1AB0">
            <w:pPr>
              <w:tabs>
                <w:tab w:val="left" w:pos="252"/>
              </w:tabs>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u w:val="single"/>
                <w:cs/>
              </w:rPr>
              <w:t>ตัวชี้วัดย่อยที่ 1.</w:t>
            </w:r>
            <w:r w:rsidRPr="00FC6D9B">
              <w:rPr>
                <w:rFonts w:ascii="TH SarabunPSK" w:hAnsi="TH SarabunPSK" w:cs="TH SarabunPSK"/>
                <w:b/>
                <w:bCs/>
                <w:color w:val="000000" w:themeColor="text1"/>
                <w:sz w:val="32"/>
                <w:szCs w:val="32"/>
                <w:u w:val="single"/>
              </w:rPr>
              <w:t>2</w:t>
            </w:r>
            <w:r w:rsidRPr="00FC6D9B">
              <w:rPr>
                <w:rFonts w:ascii="TH SarabunPSK" w:hAnsi="TH SarabunPSK" w:cs="TH SarabunPSK"/>
                <w:b/>
                <w:bCs/>
                <w:color w:val="000000" w:themeColor="text1"/>
                <w:sz w:val="32"/>
                <w:szCs w:val="32"/>
                <w:cs/>
                <w:lang w:val="en-AU"/>
              </w:rPr>
              <w:t xml:space="preserve"> </w:t>
            </w:r>
            <w:r w:rsidRPr="00FC6D9B">
              <w:rPr>
                <w:rFonts w:ascii="TH SarabunPSK" w:hAnsi="TH SarabunPSK" w:cs="TH SarabunPSK"/>
                <w:b/>
                <w:bCs/>
                <w:color w:val="000000" w:themeColor="text1"/>
                <w:sz w:val="32"/>
                <w:szCs w:val="32"/>
                <w:lang w:val="en-AU"/>
              </w:rPr>
              <w:t>:</w:t>
            </w:r>
            <w:r w:rsidRPr="00FC6D9B">
              <w:rPr>
                <w:rFonts w:ascii="TH SarabunPSK" w:hAnsi="TH SarabunPSK" w:cs="TH SarabunPSK"/>
                <w:b/>
                <w:bCs/>
                <w:color w:val="000000" w:themeColor="text1"/>
                <w:sz w:val="32"/>
                <w:szCs w:val="32"/>
                <w:cs/>
              </w:rPr>
              <w:t xml:space="preserve"> </w:t>
            </w:r>
          </w:p>
        </w:tc>
        <w:tc>
          <w:tcPr>
            <w:tcW w:w="7791" w:type="dxa"/>
            <w:tcBorders>
              <w:top w:val="single" w:sz="4" w:space="0" w:color="auto"/>
              <w:left w:val="single" w:sz="4" w:space="0" w:color="auto"/>
              <w:bottom w:val="single" w:sz="4" w:space="0" w:color="auto"/>
              <w:right w:val="single" w:sz="4" w:space="0" w:color="auto"/>
            </w:tcBorders>
          </w:tcPr>
          <w:p w:rsidR="00F13569" w:rsidRPr="00FC6D9B" w:rsidRDefault="00F13569" w:rsidP="00AD659C">
            <w:pPr>
              <w:tabs>
                <w:tab w:val="left" w:pos="252"/>
              </w:tabs>
              <w:rPr>
                <w:rFonts w:ascii="TH SarabunPSK" w:hAnsi="TH SarabunPSK" w:cs="TH SarabunPSK"/>
                <w:b/>
                <w:bCs/>
                <w:color w:val="000000" w:themeColor="text1"/>
                <w:sz w:val="32"/>
                <w:szCs w:val="32"/>
                <w:lang w:val="en-AU"/>
              </w:rPr>
            </w:pPr>
            <w:r w:rsidRPr="00FC6D9B">
              <w:rPr>
                <w:rFonts w:ascii="TH SarabunPSK" w:hAnsi="TH SarabunPSK" w:cs="TH SarabunPSK"/>
                <w:b/>
                <w:bCs/>
                <w:color w:val="000000" w:themeColor="text1"/>
                <w:sz w:val="32"/>
                <w:szCs w:val="32"/>
                <w:cs/>
              </w:rPr>
              <w:t xml:space="preserve">ร้อยละของผลิตภัณฑ์สุขภาพกลุ่มเสี่ยงที่ได้รับการตรวจสอบได้มาตรฐานตามเกณฑ์       ที่กำหนด </w:t>
            </w:r>
            <w:r w:rsidRPr="00FC6D9B">
              <w:rPr>
                <w:rFonts w:ascii="TH SarabunPSK" w:hAnsi="TH SarabunPSK" w:cs="TH SarabunPSK"/>
                <w:b/>
                <w:bCs/>
                <w:color w:val="000000" w:themeColor="text1"/>
                <w:sz w:val="32"/>
                <w:szCs w:val="32"/>
                <w:lang w:val="en-AU"/>
              </w:rPr>
              <w:t>(</w:t>
            </w:r>
            <w:r w:rsidRPr="00FC6D9B">
              <w:rPr>
                <w:rFonts w:ascii="TH SarabunPSK" w:hAnsi="TH SarabunPSK" w:cs="TH SarabunPSK"/>
                <w:b/>
                <w:bCs/>
                <w:color w:val="000000" w:themeColor="text1"/>
                <w:sz w:val="32"/>
                <w:szCs w:val="32"/>
                <w:cs/>
                <w:lang w:val="en-AU"/>
              </w:rPr>
              <w:t>เป้าหมายร้อยละ 80)</w:t>
            </w:r>
          </w:p>
          <w:p w:rsidR="00F13569" w:rsidRPr="00FC6D9B" w:rsidRDefault="00F13569" w:rsidP="00AD659C">
            <w:pPr>
              <w:tabs>
                <w:tab w:val="left" w:pos="252"/>
              </w:tabs>
              <w:rPr>
                <w:rFonts w:ascii="TH SarabunPSK" w:hAnsi="TH SarabunPSK" w:cs="TH SarabunPSK"/>
                <w:b/>
                <w:bCs/>
                <w:color w:val="000000" w:themeColor="text1"/>
                <w:sz w:val="32"/>
                <w:szCs w:val="32"/>
                <w:lang w:val="en-AU"/>
              </w:rPr>
            </w:pPr>
            <w:r w:rsidRPr="00FC6D9B">
              <w:rPr>
                <w:rFonts w:ascii="TH SarabunPSK" w:hAnsi="TH SarabunPSK" w:cs="TH SarabunPSK"/>
                <w:b/>
                <w:bCs/>
                <w:color w:val="000000" w:themeColor="text1"/>
                <w:sz w:val="32"/>
                <w:szCs w:val="32"/>
                <w:cs/>
                <w:lang w:val="en-AU"/>
              </w:rPr>
              <w:t>ร้อยละของยาแผนโบราณกลุ่มเสี่ยงปลอดภัย ไม่พบการปลอมปนสเตียรอยด์</w:t>
            </w:r>
          </w:p>
        </w:tc>
      </w:tr>
      <w:tr w:rsidR="00F13569" w:rsidRPr="00FC6D9B" w:rsidTr="00F13569">
        <w:trPr>
          <w:trHeight w:val="511"/>
        </w:trPr>
        <w:tc>
          <w:tcPr>
            <w:tcW w:w="2345" w:type="dxa"/>
            <w:tcBorders>
              <w:top w:val="single" w:sz="4" w:space="0" w:color="auto"/>
              <w:left w:val="single" w:sz="4" w:space="0" w:color="auto"/>
              <w:bottom w:val="single" w:sz="4" w:space="0" w:color="auto"/>
              <w:right w:val="single" w:sz="4" w:space="0" w:color="auto"/>
            </w:tcBorders>
            <w:vAlign w:val="center"/>
          </w:tcPr>
          <w:p w:rsidR="00F13569" w:rsidRPr="00FC6D9B" w:rsidRDefault="00F13569" w:rsidP="004F1AB0">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คำนิยาม</w:t>
            </w:r>
          </w:p>
        </w:tc>
        <w:tc>
          <w:tcPr>
            <w:tcW w:w="7791" w:type="dxa"/>
            <w:tcBorders>
              <w:top w:val="single" w:sz="4" w:space="0" w:color="auto"/>
              <w:left w:val="single" w:sz="4" w:space="0" w:color="auto"/>
              <w:bottom w:val="single" w:sz="4" w:space="0" w:color="auto"/>
              <w:right w:val="single" w:sz="4" w:space="0" w:color="auto"/>
            </w:tcBorders>
            <w:vAlign w:val="center"/>
          </w:tcPr>
          <w:p w:rsidR="00F13569" w:rsidRPr="00FC6D9B" w:rsidRDefault="00F13569" w:rsidP="00AD659C">
            <w:pPr>
              <w:tabs>
                <w:tab w:val="left" w:pos="681"/>
              </w:tabs>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ยาแผนโบราณ หมายถึง ยาแผนโบราณที่มีทะเบียนตำรับตามกฎหมาย</w:t>
            </w:r>
          </w:p>
        </w:tc>
      </w:tr>
      <w:tr w:rsidR="00F13569" w:rsidRPr="00FC6D9B" w:rsidTr="00F13569">
        <w:trPr>
          <w:trHeight w:val="485"/>
        </w:trPr>
        <w:tc>
          <w:tcPr>
            <w:tcW w:w="2345" w:type="dxa"/>
            <w:tcBorders>
              <w:top w:val="single" w:sz="4" w:space="0" w:color="auto"/>
              <w:left w:val="single" w:sz="4" w:space="0" w:color="auto"/>
              <w:bottom w:val="single" w:sz="4" w:space="0" w:color="auto"/>
              <w:right w:val="single" w:sz="4" w:space="0" w:color="auto"/>
            </w:tcBorders>
          </w:tcPr>
          <w:p w:rsidR="00F13569" w:rsidRPr="00FC6D9B" w:rsidRDefault="00F13569" w:rsidP="004F1AB0">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ประชากรกลุ่มเป้าหมาย</w:t>
            </w:r>
          </w:p>
        </w:tc>
        <w:tc>
          <w:tcPr>
            <w:tcW w:w="7791" w:type="dxa"/>
            <w:tcBorders>
              <w:top w:val="single" w:sz="4" w:space="0" w:color="auto"/>
              <w:left w:val="single" w:sz="4" w:space="0" w:color="auto"/>
              <w:bottom w:val="single" w:sz="4" w:space="0" w:color="auto"/>
              <w:right w:val="single" w:sz="4" w:space="0" w:color="auto"/>
            </w:tcBorders>
            <w:vAlign w:val="center"/>
          </w:tcPr>
          <w:p w:rsidR="00F13569" w:rsidRPr="00FC6D9B" w:rsidRDefault="00F13569" w:rsidP="00AD659C">
            <w:pPr>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z w:val="32"/>
                <w:szCs w:val="32"/>
                <w:cs/>
              </w:rPr>
              <w:t>ยาแผนโบราณกลุ่มเสี่ยง คือ ยาแผนโบราณที่มีทะเบียนตำรับตามกฎหมาย ที่อยู่ในครัวเรือนของผู้สูงอายุ</w:t>
            </w:r>
            <w:r w:rsidRPr="00FC6D9B">
              <w:rPr>
                <w:rFonts w:ascii="TH SarabunPSK" w:hAnsi="TH SarabunPSK" w:cs="TH SarabunPSK"/>
                <w:color w:val="000000" w:themeColor="text1"/>
                <w:spacing w:val="-4"/>
                <w:sz w:val="32"/>
                <w:szCs w:val="32"/>
                <w:cs/>
              </w:rPr>
              <w:t xml:space="preserve">มากกว่า </w:t>
            </w:r>
            <w:r w:rsidRPr="00FC6D9B">
              <w:rPr>
                <w:rFonts w:ascii="TH SarabunPSK" w:hAnsi="TH SarabunPSK" w:cs="TH SarabunPSK"/>
                <w:color w:val="000000" w:themeColor="text1"/>
                <w:spacing w:val="-4"/>
                <w:sz w:val="32"/>
                <w:szCs w:val="32"/>
                <w:lang w:val="en-GB"/>
              </w:rPr>
              <w:t xml:space="preserve">60 </w:t>
            </w:r>
            <w:r w:rsidRPr="00FC6D9B">
              <w:rPr>
                <w:rFonts w:ascii="TH SarabunPSK" w:hAnsi="TH SarabunPSK" w:cs="TH SarabunPSK"/>
                <w:color w:val="000000" w:themeColor="text1"/>
                <w:spacing w:val="-4"/>
                <w:sz w:val="32"/>
                <w:szCs w:val="32"/>
                <w:cs/>
                <w:lang w:val="en-GB"/>
              </w:rPr>
              <w:t>ปีขึ้นไป ที่ป่วยด้วย</w:t>
            </w:r>
            <w:r w:rsidRPr="00FC6D9B">
              <w:rPr>
                <w:rFonts w:ascii="TH SarabunPSK" w:hAnsi="TH SarabunPSK" w:cs="TH SarabunPSK"/>
                <w:color w:val="000000" w:themeColor="text1"/>
                <w:spacing w:val="-4"/>
                <w:sz w:val="32"/>
                <w:szCs w:val="32"/>
                <w:cs/>
              </w:rPr>
              <w:t xml:space="preserve"> โรคเรื้อรังอย่างใดอย่างหนึ่งใน</w:t>
            </w:r>
            <w:r w:rsidRPr="00FC6D9B">
              <w:rPr>
                <w:rFonts w:ascii="TH SarabunPSK" w:hAnsi="TH SarabunPSK" w:cs="TH SarabunPSK"/>
                <w:color w:val="000000" w:themeColor="text1"/>
                <w:spacing w:val="-4"/>
                <w:sz w:val="32"/>
                <w:szCs w:val="32"/>
              </w:rPr>
              <w:t xml:space="preserve"> </w:t>
            </w:r>
            <w:r w:rsidRPr="00FC6D9B">
              <w:rPr>
                <w:rFonts w:ascii="TH SarabunPSK" w:hAnsi="TH SarabunPSK" w:cs="TH SarabunPSK"/>
                <w:color w:val="000000" w:themeColor="text1"/>
                <w:spacing w:val="-4"/>
                <w:sz w:val="32"/>
                <w:szCs w:val="32"/>
                <w:cs/>
              </w:rPr>
              <w:t>7 โรค ดังนี้</w:t>
            </w:r>
          </w:p>
          <w:p w:rsidR="00F13569" w:rsidRPr="00FC6D9B" w:rsidRDefault="00F13569" w:rsidP="00AD659C">
            <w:pPr>
              <w:ind w:firstLine="318"/>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1) โรคเก๊า</w:t>
            </w:r>
          </w:p>
          <w:p w:rsidR="00F13569" w:rsidRPr="00FC6D9B" w:rsidRDefault="00F13569" w:rsidP="00AD659C">
            <w:pPr>
              <w:ind w:firstLine="318"/>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2) โรคไขมัน</w:t>
            </w:r>
          </w:p>
          <w:p w:rsidR="00F13569" w:rsidRPr="00FC6D9B" w:rsidRDefault="00F13569" w:rsidP="00AD659C">
            <w:pPr>
              <w:ind w:firstLine="318"/>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3) เบาหวาน</w:t>
            </w:r>
          </w:p>
          <w:p w:rsidR="00F13569" w:rsidRPr="00FC6D9B" w:rsidRDefault="00F13569" w:rsidP="00AD659C">
            <w:pPr>
              <w:ind w:firstLine="318"/>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4) ความดัน</w:t>
            </w:r>
          </w:p>
          <w:p w:rsidR="00F13569" w:rsidRPr="00FC6D9B" w:rsidRDefault="00F13569" w:rsidP="00AD659C">
            <w:pPr>
              <w:ind w:firstLine="318"/>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5) หอบหืด</w:t>
            </w:r>
          </w:p>
          <w:p w:rsidR="00F13569" w:rsidRPr="00FC6D9B" w:rsidRDefault="00F13569" w:rsidP="00AD659C">
            <w:pPr>
              <w:ind w:firstLine="318"/>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6) ข้อเสื่อม</w:t>
            </w:r>
          </w:p>
          <w:p w:rsidR="00F13569" w:rsidRPr="00FC6D9B" w:rsidRDefault="00F13569" w:rsidP="00AD659C">
            <w:pPr>
              <w:ind w:firstLine="318"/>
              <w:rPr>
                <w:rFonts w:ascii="TH SarabunPSK" w:hAnsi="TH SarabunPSK" w:cs="TH SarabunPSK"/>
                <w:color w:val="000000" w:themeColor="text1"/>
                <w:spacing w:val="-2"/>
                <w:sz w:val="32"/>
                <w:szCs w:val="32"/>
              </w:rPr>
            </w:pPr>
            <w:r w:rsidRPr="00FC6D9B">
              <w:rPr>
                <w:rFonts w:ascii="TH SarabunPSK" w:hAnsi="TH SarabunPSK" w:cs="TH SarabunPSK"/>
                <w:color w:val="000000" w:themeColor="text1"/>
                <w:sz w:val="32"/>
                <w:szCs w:val="32"/>
                <w:cs/>
              </w:rPr>
              <w:t xml:space="preserve">7) </w:t>
            </w:r>
            <w:r w:rsidRPr="00FC6D9B">
              <w:rPr>
                <w:rFonts w:ascii="TH SarabunPSK" w:hAnsi="TH SarabunPSK" w:cs="TH SarabunPSK"/>
                <w:color w:val="000000" w:themeColor="text1"/>
                <w:spacing w:val="-2"/>
                <w:sz w:val="32"/>
                <w:szCs w:val="32"/>
              </w:rPr>
              <w:t>CKD</w:t>
            </w:r>
          </w:p>
        </w:tc>
      </w:tr>
      <w:tr w:rsidR="00F13569" w:rsidRPr="00FC6D9B" w:rsidTr="00F13569">
        <w:tc>
          <w:tcPr>
            <w:tcW w:w="2345" w:type="dxa"/>
            <w:tcBorders>
              <w:top w:val="single" w:sz="4" w:space="0" w:color="auto"/>
              <w:left w:val="single" w:sz="4" w:space="0" w:color="auto"/>
              <w:bottom w:val="single" w:sz="4" w:space="0" w:color="auto"/>
              <w:right w:val="single" w:sz="4" w:space="0" w:color="auto"/>
            </w:tcBorders>
            <w:vAlign w:val="center"/>
          </w:tcPr>
          <w:p w:rsidR="00F13569" w:rsidRPr="00FC6D9B" w:rsidRDefault="00F13569" w:rsidP="004F1AB0">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วิธีการจัดเก็บข้อมูล</w:t>
            </w:r>
          </w:p>
        </w:tc>
        <w:tc>
          <w:tcPr>
            <w:tcW w:w="7791" w:type="dxa"/>
            <w:tcBorders>
              <w:top w:val="single" w:sz="4" w:space="0" w:color="auto"/>
              <w:left w:val="single" w:sz="4" w:space="0" w:color="auto"/>
              <w:bottom w:val="single" w:sz="4" w:space="0" w:color="auto"/>
              <w:right w:val="single" w:sz="4" w:space="0" w:color="auto"/>
            </w:tcBorders>
          </w:tcPr>
          <w:p w:rsidR="00F13569" w:rsidRPr="00FC6D9B" w:rsidRDefault="00F13569" w:rsidP="00AD659C">
            <w:pPr>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จัดเก็บตัวอย่าง ยาแผนโบราณกลุ่มเสี่ยง จากครัวเรือนของประชากรกลุ่มเป้าหมาย ด้วยวิธีการสุ่มตัวอย่าง</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 มาทดสอบด้วยชุดทดสอบอย่าง่าย </w:t>
            </w:r>
          </w:p>
        </w:tc>
      </w:tr>
      <w:tr w:rsidR="00F13569" w:rsidRPr="00FC6D9B" w:rsidTr="00F13569">
        <w:tc>
          <w:tcPr>
            <w:tcW w:w="2345" w:type="dxa"/>
            <w:tcBorders>
              <w:top w:val="single" w:sz="4" w:space="0" w:color="auto"/>
              <w:left w:val="single" w:sz="4" w:space="0" w:color="auto"/>
              <w:bottom w:val="single" w:sz="4" w:space="0" w:color="auto"/>
              <w:right w:val="single" w:sz="4" w:space="0" w:color="auto"/>
            </w:tcBorders>
            <w:vAlign w:val="center"/>
          </w:tcPr>
          <w:p w:rsidR="00F13569" w:rsidRPr="00FC6D9B" w:rsidRDefault="00F13569" w:rsidP="004F1AB0">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แหล่งข้อมูล</w:t>
            </w:r>
          </w:p>
        </w:tc>
        <w:tc>
          <w:tcPr>
            <w:tcW w:w="7791" w:type="dxa"/>
            <w:tcBorders>
              <w:top w:val="single" w:sz="4" w:space="0" w:color="auto"/>
              <w:left w:val="single" w:sz="4" w:space="0" w:color="auto"/>
              <w:bottom w:val="single" w:sz="4" w:space="0" w:color="auto"/>
              <w:right w:val="single" w:sz="4" w:space="0" w:color="auto"/>
            </w:tcBorders>
          </w:tcPr>
          <w:p w:rsidR="00F13569" w:rsidRPr="00FC6D9B" w:rsidRDefault="00F13569" w:rsidP="00AD659C">
            <w:pPr>
              <w:tabs>
                <w:tab w:val="left" w:pos="5100"/>
              </w:tabs>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เก็บข้อมูลด้วยการ สำรวจข้อมูลจากครัวเรือนผู้บริโภคกลุ่มเป้าหมาย </w:t>
            </w:r>
          </w:p>
        </w:tc>
      </w:tr>
      <w:tr w:rsidR="00F13569" w:rsidRPr="00FC6D9B" w:rsidTr="00F13569">
        <w:tc>
          <w:tcPr>
            <w:tcW w:w="2345" w:type="dxa"/>
            <w:tcBorders>
              <w:top w:val="single" w:sz="4" w:space="0" w:color="auto"/>
              <w:left w:val="single" w:sz="4" w:space="0" w:color="auto"/>
              <w:bottom w:val="single" w:sz="4" w:space="0" w:color="auto"/>
              <w:right w:val="single" w:sz="4" w:space="0" w:color="auto"/>
            </w:tcBorders>
            <w:vAlign w:val="center"/>
          </w:tcPr>
          <w:p w:rsidR="00F13569" w:rsidRPr="00FC6D9B" w:rsidRDefault="00F13569" w:rsidP="004F1AB0">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1</w:t>
            </w:r>
          </w:p>
        </w:tc>
        <w:tc>
          <w:tcPr>
            <w:tcW w:w="7791" w:type="dxa"/>
            <w:tcBorders>
              <w:top w:val="single" w:sz="4" w:space="0" w:color="auto"/>
              <w:left w:val="single" w:sz="4" w:space="0" w:color="auto"/>
              <w:bottom w:val="single" w:sz="4" w:space="0" w:color="auto"/>
              <w:right w:val="single" w:sz="4" w:space="0" w:color="auto"/>
            </w:tcBorders>
          </w:tcPr>
          <w:p w:rsidR="00F13569" w:rsidRPr="00FC6D9B" w:rsidRDefault="00F13569" w:rsidP="00AD659C">
            <w:pPr>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C </w:t>
            </w:r>
            <w:r w:rsidRPr="00FC6D9B">
              <w:rPr>
                <w:rFonts w:ascii="TH SarabunPSK" w:hAnsi="TH SarabunPSK" w:cs="TH SarabunPSK"/>
                <w:color w:val="000000" w:themeColor="text1"/>
                <w:sz w:val="32"/>
                <w:szCs w:val="32"/>
                <w:lang w:val="en-AU"/>
              </w:rPr>
              <w:t>=</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จำนวนยาแผนโบราณที่ปลอดภัย ไม่พบการปลอมปนสเตียรอยด์ (ตรวจพบจากชุดทดสอบอย่างง่าย)</w:t>
            </w:r>
          </w:p>
        </w:tc>
      </w:tr>
      <w:tr w:rsidR="00F13569" w:rsidRPr="00FC6D9B" w:rsidTr="00F13569">
        <w:trPr>
          <w:trHeight w:val="494"/>
        </w:trPr>
        <w:tc>
          <w:tcPr>
            <w:tcW w:w="2345" w:type="dxa"/>
            <w:tcBorders>
              <w:top w:val="single" w:sz="4" w:space="0" w:color="auto"/>
              <w:left w:val="single" w:sz="4" w:space="0" w:color="auto"/>
              <w:bottom w:val="single" w:sz="4" w:space="0" w:color="auto"/>
              <w:right w:val="single" w:sz="4" w:space="0" w:color="auto"/>
            </w:tcBorders>
            <w:vAlign w:val="center"/>
          </w:tcPr>
          <w:p w:rsidR="00F13569" w:rsidRPr="00FC6D9B" w:rsidRDefault="00F13569" w:rsidP="004F1AB0">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lastRenderedPageBreak/>
              <w:t>รายการข้อมูล 2</w:t>
            </w:r>
          </w:p>
        </w:tc>
        <w:tc>
          <w:tcPr>
            <w:tcW w:w="7791" w:type="dxa"/>
            <w:tcBorders>
              <w:top w:val="single" w:sz="4" w:space="0" w:color="auto"/>
              <w:left w:val="single" w:sz="4" w:space="0" w:color="auto"/>
              <w:bottom w:val="single" w:sz="4" w:space="0" w:color="auto"/>
              <w:right w:val="single" w:sz="4" w:space="0" w:color="auto"/>
            </w:tcBorders>
            <w:vAlign w:val="center"/>
          </w:tcPr>
          <w:p w:rsidR="00F13569" w:rsidRPr="00FC6D9B" w:rsidRDefault="00F13569" w:rsidP="00AD659C">
            <w:pPr>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lang w:val="en-AU"/>
              </w:rPr>
              <w:t>D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จำนวนยาแผนโบราณกลุ่มเสี่ยงทั้งหมดที่นำมาตรวจ</w:t>
            </w:r>
          </w:p>
        </w:tc>
      </w:tr>
      <w:tr w:rsidR="00F13569" w:rsidRPr="00FC6D9B" w:rsidTr="00FD7547">
        <w:trPr>
          <w:trHeight w:val="113"/>
        </w:trPr>
        <w:tc>
          <w:tcPr>
            <w:tcW w:w="2345" w:type="dxa"/>
            <w:tcBorders>
              <w:top w:val="single" w:sz="4" w:space="0" w:color="auto"/>
              <w:left w:val="single" w:sz="4" w:space="0" w:color="auto"/>
              <w:bottom w:val="single" w:sz="4" w:space="0" w:color="auto"/>
              <w:right w:val="single" w:sz="4" w:space="0" w:color="auto"/>
            </w:tcBorders>
          </w:tcPr>
          <w:p w:rsidR="00F13569" w:rsidRPr="00FC6D9B" w:rsidRDefault="00F13569" w:rsidP="004F1AB0">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สูตรคำนวณตัวชี้วัด</w:t>
            </w:r>
          </w:p>
        </w:tc>
        <w:tc>
          <w:tcPr>
            <w:tcW w:w="7791" w:type="dxa"/>
            <w:tcBorders>
              <w:top w:val="single" w:sz="4" w:space="0" w:color="auto"/>
              <w:left w:val="single" w:sz="4" w:space="0" w:color="auto"/>
              <w:bottom w:val="single" w:sz="4" w:space="0" w:color="auto"/>
              <w:right w:val="single" w:sz="4" w:space="0" w:color="auto"/>
            </w:tcBorders>
          </w:tcPr>
          <w:p w:rsidR="00F13569" w:rsidRPr="00FC6D9B" w:rsidRDefault="00F13569" w:rsidP="00FD7547">
            <w:pPr>
              <w:rPr>
                <w:rFonts w:ascii="TH SarabunPSK" w:hAnsi="TH SarabunPSK" w:cs="TH SarabunPSK"/>
                <w:color w:val="000000" w:themeColor="text1"/>
                <w:sz w:val="30"/>
                <w:szCs w:val="30"/>
              </w:rPr>
            </w:pP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lang w:val="en-GB"/>
              </w:rPr>
              <w:t>C</w:t>
            </w:r>
            <w:r w:rsidRPr="00FC6D9B">
              <w:rPr>
                <w:rFonts w:ascii="TH SarabunPSK" w:hAnsi="TH SarabunPSK" w:cs="TH SarabunPSK"/>
                <w:color w:val="000000" w:themeColor="text1"/>
                <w:sz w:val="32"/>
                <w:szCs w:val="32"/>
                <w:lang w:val="en-AU"/>
              </w:rPr>
              <w:t xml:space="preserve">/D) </w:t>
            </w:r>
            <w:r w:rsidRPr="00FC6D9B">
              <w:rPr>
                <w:rFonts w:ascii="TH SarabunPSK" w:hAnsi="TH SarabunPSK" w:cs="TH SarabunPSK"/>
                <w:color w:val="000000" w:themeColor="text1"/>
                <w:sz w:val="32"/>
                <w:szCs w:val="32"/>
              </w:rPr>
              <w:t>X 100</w:t>
            </w:r>
          </w:p>
        </w:tc>
      </w:tr>
      <w:tr w:rsidR="00F13569" w:rsidRPr="00FC6D9B" w:rsidTr="00F13569">
        <w:tc>
          <w:tcPr>
            <w:tcW w:w="2345" w:type="dxa"/>
            <w:tcBorders>
              <w:top w:val="single" w:sz="4" w:space="0" w:color="auto"/>
              <w:left w:val="single" w:sz="4" w:space="0" w:color="auto"/>
              <w:bottom w:val="single" w:sz="4" w:space="0" w:color="auto"/>
              <w:right w:val="single" w:sz="4" w:space="0" w:color="auto"/>
            </w:tcBorders>
          </w:tcPr>
          <w:p w:rsidR="00F13569" w:rsidRPr="00FC6D9B" w:rsidRDefault="00F13569" w:rsidP="004F1AB0">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หน่วยงานจัดเก็บข้อมูล</w:t>
            </w:r>
          </w:p>
        </w:tc>
        <w:tc>
          <w:tcPr>
            <w:tcW w:w="7791" w:type="dxa"/>
            <w:tcBorders>
              <w:top w:val="single" w:sz="4" w:space="0" w:color="auto"/>
              <w:left w:val="single" w:sz="4" w:space="0" w:color="auto"/>
              <w:bottom w:val="single" w:sz="4" w:space="0" w:color="auto"/>
              <w:right w:val="single" w:sz="4" w:space="0" w:color="auto"/>
            </w:tcBorders>
          </w:tcPr>
          <w:p w:rsidR="00F13569" w:rsidRPr="00FC6D9B" w:rsidRDefault="00F13569" w:rsidP="00AD659C">
            <w:pPr>
              <w:tabs>
                <w:tab w:val="left" w:pos="5100"/>
              </w:tabs>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หน่วยงานที่รับผิดชอบการจัดเก็บข้อมูล</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คือ สำนักงานสาธารณสุขจังหวัด และรวบรวมผ่านระบบสารสนเทศที่สำนักยา พัฒนาขึ้น </w:t>
            </w:r>
          </w:p>
        </w:tc>
      </w:tr>
      <w:tr w:rsidR="00F13569" w:rsidRPr="00FC6D9B" w:rsidTr="00F13569">
        <w:trPr>
          <w:trHeight w:val="752"/>
        </w:trPr>
        <w:tc>
          <w:tcPr>
            <w:tcW w:w="2345" w:type="dxa"/>
            <w:tcBorders>
              <w:top w:val="single" w:sz="4" w:space="0" w:color="auto"/>
              <w:left w:val="single" w:sz="4" w:space="0" w:color="auto"/>
              <w:bottom w:val="single" w:sz="4" w:space="0" w:color="auto"/>
              <w:right w:val="single" w:sz="4" w:space="0" w:color="auto"/>
            </w:tcBorders>
            <w:vAlign w:val="center"/>
          </w:tcPr>
          <w:p w:rsidR="00F13569" w:rsidRPr="00FC6D9B" w:rsidRDefault="00F13569" w:rsidP="004F1AB0">
            <w:pPr>
              <w:spacing w:line="340" w:lineRule="exact"/>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วิธีการรายงาน</w:t>
            </w:r>
            <w:r w:rsidRPr="00FC6D9B">
              <w:rPr>
                <w:rFonts w:ascii="TH SarabunPSK" w:hAnsi="TH SarabunPSK" w:cs="TH SarabunPSK"/>
                <w:b/>
                <w:bCs/>
                <w:color w:val="000000" w:themeColor="text1"/>
                <w:sz w:val="32"/>
                <w:szCs w:val="32"/>
              </w:rPr>
              <w:t>/</w:t>
            </w:r>
            <w:r w:rsidRPr="00FC6D9B">
              <w:rPr>
                <w:rFonts w:ascii="TH SarabunPSK" w:hAnsi="TH SarabunPSK" w:cs="TH SarabunPSK"/>
                <w:b/>
                <w:bCs/>
                <w:color w:val="000000" w:themeColor="text1"/>
                <w:sz w:val="32"/>
                <w:szCs w:val="32"/>
                <w:cs/>
              </w:rPr>
              <w:t>ความถี่         ในการรายงาน</w:t>
            </w:r>
          </w:p>
        </w:tc>
        <w:tc>
          <w:tcPr>
            <w:tcW w:w="7791" w:type="dxa"/>
            <w:tcBorders>
              <w:top w:val="single" w:sz="4" w:space="0" w:color="auto"/>
              <w:left w:val="single" w:sz="4" w:space="0" w:color="auto"/>
              <w:bottom w:val="single" w:sz="4" w:space="0" w:color="auto"/>
              <w:right w:val="single" w:sz="4" w:space="0" w:color="auto"/>
            </w:tcBorders>
            <w:vAlign w:val="center"/>
          </w:tcPr>
          <w:p w:rsidR="00F13569" w:rsidRPr="00FC6D9B" w:rsidRDefault="00F13569" w:rsidP="00AD659C">
            <w:pPr>
              <w:spacing w:line="340" w:lineRule="exact"/>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รายงานตามแบบรายงาน โดยให้ข้อมูลเข้าสู่ระบบสารสนเทศที่จัดทำขึ้น </w:t>
            </w:r>
            <w:r w:rsidRPr="00FC6D9B">
              <w:rPr>
                <w:rFonts w:ascii="TH SarabunPSK" w:hAnsi="TH SarabunPSK" w:cs="TH SarabunPSK"/>
                <w:color w:val="000000" w:themeColor="text1"/>
                <w:sz w:val="32"/>
                <w:szCs w:val="32"/>
                <w:cs/>
                <w:lang w:val="en-AU"/>
              </w:rPr>
              <w:t xml:space="preserve"> </w:t>
            </w:r>
          </w:p>
        </w:tc>
      </w:tr>
      <w:tr w:rsidR="00F13569" w:rsidRPr="00FC6D9B" w:rsidTr="00F13569">
        <w:tc>
          <w:tcPr>
            <w:tcW w:w="2345" w:type="dxa"/>
            <w:tcBorders>
              <w:top w:val="single" w:sz="4" w:space="0" w:color="auto"/>
              <w:left w:val="single" w:sz="4" w:space="0" w:color="auto"/>
              <w:bottom w:val="single" w:sz="4" w:space="0" w:color="auto"/>
              <w:right w:val="single" w:sz="4" w:space="0" w:color="auto"/>
            </w:tcBorders>
            <w:vAlign w:val="center"/>
          </w:tcPr>
          <w:p w:rsidR="00F13569" w:rsidRPr="00FC6D9B" w:rsidRDefault="00F13569" w:rsidP="004F1AB0">
            <w:pPr>
              <w:spacing w:line="340" w:lineRule="exact"/>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หน่วยงานที่รายงาน</w:t>
            </w:r>
          </w:p>
        </w:tc>
        <w:tc>
          <w:tcPr>
            <w:tcW w:w="7791" w:type="dxa"/>
            <w:tcBorders>
              <w:top w:val="single" w:sz="4" w:space="0" w:color="auto"/>
              <w:left w:val="single" w:sz="4" w:space="0" w:color="auto"/>
              <w:bottom w:val="single" w:sz="4" w:space="0" w:color="auto"/>
              <w:right w:val="single" w:sz="4" w:space="0" w:color="auto"/>
            </w:tcBorders>
          </w:tcPr>
          <w:p w:rsidR="00F13569" w:rsidRPr="00FC6D9B" w:rsidRDefault="00F13569" w:rsidP="00AD659C">
            <w:pPr>
              <w:spacing w:line="340" w:lineRule="exact"/>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สำนักงานสาธารณสุขจังหวัด (พื้นที่จังหวัดที่รับผิดชอบ)</w:t>
            </w:r>
          </w:p>
          <w:p w:rsidR="00F13569" w:rsidRPr="00FC6D9B" w:rsidRDefault="00F13569" w:rsidP="00AD659C">
            <w:pPr>
              <w:spacing w:line="340" w:lineRule="exact"/>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สำนักยา สำนักงานคณะกรรมการอาหารและยา (พื้นที่ กทม) </w:t>
            </w:r>
          </w:p>
        </w:tc>
      </w:tr>
      <w:tr w:rsidR="00F13569" w:rsidRPr="00FC6D9B" w:rsidTr="00F13569">
        <w:tc>
          <w:tcPr>
            <w:tcW w:w="2345" w:type="dxa"/>
            <w:tcBorders>
              <w:top w:val="single" w:sz="4" w:space="0" w:color="auto"/>
              <w:left w:val="single" w:sz="4" w:space="0" w:color="auto"/>
              <w:bottom w:val="single" w:sz="4" w:space="0" w:color="auto"/>
              <w:right w:val="single" w:sz="4" w:space="0" w:color="auto"/>
            </w:tcBorders>
            <w:vAlign w:val="center"/>
          </w:tcPr>
          <w:p w:rsidR="00F13569" w:rsidRPr="00FC6D9B" w:rsidRDefault="00F13569" w:rsidP="004F1AB0">
            <w:pPr>
              <w:spacing w:line="340" w:lineRule="exact"/>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หน่วยงานรับผิดชอบตัวชี้วัด</w:t>
            </w:r>
          </w:p>
        </w:tc>
        <w:tc>
          <w:tcPr>
            <w:tcW w:w="7791" w:type="dxa"/>
            <w:tcBorders>
              <w:top w:val="single" w:sz="4" w:space="0" w:color="auto"/>
              <w:left w:val="single" w:sz="4" w:space="0" w:color="auto"/>
              <w:bottom w:val="single" w:sz="4" w:space="0" w:color="auto"/>
              <w:right w:val="single" w:sz="4" w:space="0" w:color="auto"/>
            </w:tcBorders>
          </w:tcPr>
          <w:p w:rsidR="00F13569" w:rsidRPr="00FC6D9B" w:rsidRDefault="00F13569" w:rsidP="00AD659C">
            <w:pPr>
              <w:spacing w:line="340" w:lineRule="exact"/>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กลุ่มกำกับดูแลหลังออกสู่ตลาด สำนักยา </w:t>
            </w:r>
          </w:p>
        </w:tc>
      </w:tr>
      <w:tr w:rsidR="00F13569" w:rsidRPr="00FC6D9B" w:rsidTr="00F13569">
        <w:tc>
          <w:tcPr>
            <w:tcW w:w="2345" w:type="dxa"/>
            <w:tcBorders>
              <w:top w:val="single" w:sz="4" w:space="0" w:color="auto"/>
              <w:left w:val="single" w:sz="4" w:space="0" w:color="auto"/>
              <w:bottom w:val="single" w:sz="4" w:space="0" w:color="auto"/>
              <w:right w:val="single" w:sz="4" w:space="0" w:color="auto"/>
            </w:tcBorders>
          </w:tcPr>
          <w:p w:rsidR="00F13569" w:rsidRPr="00FC6D9B" w:rsidRDefault="00F13569" w:rsidP="004F1AB0">
            <w:pPr>
              <w:spacing w:line="340" w:lineRule="exact"/>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ผู้ให้ข้อมูลทางวิชาการ</w:t>
            </w:r>
            <w:r w:rsidRPr="00FC6D9B">
              <w:rPr>
                <w:rFonts w:ascii="TH SarabunPSK" w:hAnsi="TH SarabunPSK" w:cs="TH SarabunPSK"/>
                <w:b/>
                <w:bCs/>
                <w:color w:val="000000" w:themeColor="text1"/>
                <w:sz w:val="32"/>
                <w:szCs w:val="32"/>
              </w:rPr>
              <w:t>/</w:t>
            </w:r>
          </w:p>
          <w:p w:rsidR="00F13569" w:rsidRPr="00FC6D9B" w:rsidRDefault="00F13569" w:rsidP="004F1AB0">
            <w:pPr>
              <w:spacing w:line="340" w:lineRule="exact"/>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ผู้ประสานงานตัวชี้วัด</w:t>
            </w:r>
          </w:p>
        </w:tc>
        <w:tc>
          <w:tcPr>
            <w:tcW w:w="7791" w:type="dxa"/>
            <w:tcBorders>
              <w:top w:val="single" w:sz="4" w:space="0" w:color="auto"/>
              <w:left w:val="single" w:sz="4" w:space="0" w:color="auto"/>
              <w:bottom w:val="single" w:sz="4" w:space="0" w:color="auto"/>
              <w:right w:val="single" w:sz="4" w:space="0" w:color="auto"/>
            </w:tcBorders>
          </w:tcPr>
          <w:p w:rsidR="00F13569" w:rsidRPr="00FC6D9B" w:rsidRDefault="00F13569" w:rsidP="00AD659C">
            <w:pPr>
              <w:spacing w:line="340" w:lineRule="exact"/>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ชื่อ-นามสกุล : ภก วราวุธ เสริมสินสิริ </w:t>
            </w:r>
          </w:p>
          <w:p w:rsidR="00F13569" w:rsidRPr="00FC6D9B" w:rsidRDefault="00F13569" w:rsidP="00AD659C">
            <w:pPr>
              <w:spacing w:line="340" w:lineRule="exact"/>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หน่วยงาน : กลุ่มพัฒนาระบบ สำนักยา</w:t>
            </w:r>
          </w:p>
          <w:p w:rsidR="00F13569" w:rsidRPr="00FC6D9B" w:rsidRDefault="00F13569" w:rsidP="00AD659C">
            <w:pPr>
              <w:spacing w:line="340" w:lineRule="exact"/>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โทรศัพท์ : </w:t>
            </w:r>
            <w:r w:rsidRPr="00FC6D9B">
              <w:rPr>
                <w:rFonts w:ascii="TH SarabunPSK" w:hAnsi="TH SarabunPSK" w:cs="TH SarabunPSK"/>
                <w:color w:val="000000" w:themeColor="text1"/>
                <w:sz w:val="32"/>
                <w:szCs w:val="32"/>
              </w:rPr>
              <w:t>0897961437</w:t>
            </w:r>
          </w:p>
          <w:p w:rsidR="00F13569" w:rsidRPr="00FC6D9B" w:rsidRDefault="00F13569" w:rsidP="00AD659C">
            <w:pPr>
              <w:spacing w:line="340" w:lineRule="exact"/>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e</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mail </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varavoot@hormail.com</w:t>
            </w:r>
          </w:p>
        </w:tc>
      </w:tr>
      <w:tr w:rsidR="00F13569" w:rsidRPr="00FC6D9B" w:rsidTr="00F13569">
        <w:trPr>
          <w:trHeight w:val="507"/>
        </w:trPr>
        <w:tc>
          <w:tcPr>
            <w:tcW w:w="2345" w:type="dxa"/>
            <w:tcBorders>
              <w:top w:val="single" w:sz="4" w:space="0" w:color="auto"/>
              <w:left w:val="single" w:sz="4" w:space="0" w:color="auto"/>
              <w:bottom w:val="single" w:sz="4" w:space="0" w:color="auto"/>
              <w:right w:val="single" w:sz="4" w:space="0" w:color="auto"/>
            </w:tcBorders>
            <w:vAlign w:val="center"/>
          </w:tcPr>
          <w:p w:rsidR="00F13569" w:rsidRPr="00FC6D9B" w:rsidRDefault="00F13569" w:rsidP="004F1AB0">
            <w:pPr>
              <w:spacing w:line="340" w:lineRule="exact"/>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หน่วยงานนำเข้าข้อมูล</w:t>
            </w:r>
          </w:p>
        </w:tc>
        <w:tc>
          <w:tcPr>
            <w:tcW w:w="7791" w:type="dxa"/>
            <w:tcBorders>
              <w:top w:val="single" w:sz="4" w:space="0" w:color="auto"/>
              <w:left w:val="single" w:sz="4" w:space="0" w:color="auto"/>
              <w:bottom w:val="single" w:sz="4" w:space="0" w:color="auto"/>
              <w:right w:val="single" w:sz="4" w:space="0" w:color="auto"/>
            </w:tcBorders>
            <w:vAlign w:val="center"/>
          </w:tcPr>
          <w:p w:rsidR="00F13569" w:rsidRPr="00FC6D9B" w:rsidRDefault="00F13569" w:rsidP="00AD659C">
            <w:pPr>
              <w:spacing w:line="340" w:lineRule="exact"/>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สำนักงานสาธารณสุขจังหวัด / สำนักงานคณะกรรมการอาหารและยา </w:t>
            </w:r>
          </w:p>
        </w:tc>
      </w:tr>
      <w:tr w:rsidR="00F13569" w:rsidRPr="00FC6D9B" w:rsidTr="00F13569">
        <w:tc>
          <w:tcPr>
            <w:tcW w:w="2345" w:type="dxa"/>
            <w:tcBorders>
              <w:top w:val="single" w:sz="4" w:space="0" w:color="auto"/>
              <w:left w:val="single" w:sz="4" w:space="0" w:color="auto"/>
              <w:bottom w:val="single" w:sz="4" w:space="0" w:color="auto"/>
              <w:right w:val="single" w:sz="4" w:space="0" w:color="auto"/>
            </w:tcBorders>
            <w:vAlign w:val="center"/>
          </w:tcPr>
          <w:p w:rsidR="00F13569" w:rsidRPr="00FC6D9B" w:rsidRDefault="00F13569" w:rsidP="004F1AB0">
            <w:pPr>
              <w:spacing w:line="340" w:lineRule="exact"/>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การนำข้อมูลไปใช้ประโยชน์</w:t>
            </w:r>
          </w:p>
        </w:tc>
        <w:tc>
          <w:tcPr>
            <w:tcW w:w="7791" w:type="dxa"/>
            <w:tcBorders>
              <w:top w:val="single" w:sz="4" w:space="0" w:color="auto"/>
              <w:left w:val="single" w:sz="4" w:space="0" w:color="auto"/>
              <w:bottom w:val="single" w:sz="4" w:space="0" w:color="auto"/>
              <w:right w:val="single" w:sz="4" w:space="0" w:color="auto"/>
            </w:tcBorders>
          </w:tcPr>
          <w:p w:rsidR="00F13569" w:rsidRPr="00FC6D9B" w:rsidRDefault="00F13569" w:rsidP="00AD659C">
            <w:pPr>
              <w:spacing w:line="340" w:lineRule="exact"/>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ลดความเสี่ยงอันตรายจากการได้รับสารสเตียรอยด์โดยไม่มีข้อบ่งชี้ทางการแพทย์</w:t>
            </w:r>
          </w:p>
        </w:tc>
      </w:tr>
    </w:tbl>
    <w:p w:rsidR="00F13569" w:rsidRPr="00FC6D9B" w:rsidRDefault="00F13569" w:rsidP="00F13569">
      <w:pPr>
        <w:rPr>
          <w:rFonts w:ascii="TH SarabunPSK" w:hAnsi="TH SarabunPSK" w:cs="TH SarabunPSK"/>
          <w:color w:val="000000" w:themeColor="text1"/>
          <w:sz w:val="32"/>
          <w:szCs w:val="32"/>
        </w:rPr>
      </w:pPr>
    </w:p>
    <w:p w:rsidR="00F13569" w:rsidRPr="00FC6D9B" w:rsidRDefault="00F13569" w:rsidP="00F13569">
      <w:pPr>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b/>
          <w:bCs/>
          <w:color w:val="000000" w:themeColor="text1"/>
          <w:sz w:val="32"/>
          <w:szCs w:val="32"/>
          <w:cs/>
        </w:rPr>
        <w:t>การสุ่มตัวอย่างครัวเรือน</w:t>
      </w:r>
    </w:p>
    <w:p w:rsidR="00FD7547" w:rsidRPr="00FC6D9B" w:rsidRDefault="00FD7547" w:rsidP="00F13569">
      <w:pPr>
        <w:rPr>
          <w:rFonts w:ascii="TH SarabunPSK" w:hAnsi="TH SarabunPSK" w:cs="TH SarabunPSK"/>
          <w:b/>
          <w:bCs/>
          <w:color w:val="000000" w:themeColor="text1"/>
          <w:sz w:val="32"/>
          <w:szCs w:val="32"/>
        </w:rPr>
      </w:pPr>
    </w:p>
    <w:p w:rsidR="00F13569" w:rsidRPr="00FC6D9B" w:rsidRDefault="00F13569" w:rsidP="00F13569">
      <w:pPr>
        <w:rPr>
          <w:rFonts w:ascii="TH SarabunPSK" w:hAnsi="TH SarabunPSK" w:cs="TH SarabunPSK"/>
          <w:color w:val="000000" w:themeColor="text1"/>
          <w:sz w:val="32"/>
          <w:szCs w:val="32"/>
        </w:rPr>
      </w:pPr>
    </w:p>
    <w:p w:rsidR="00F13569" w:rsidRPr="00FC6D9B" w:rsidRDefault="00F13569" w:rsidP="004F1AB0">
      <w:pPr>
        <w:jc w:val="center"/>
        <w:rPr>
          <w:rFonts w:ascii="TH SarabunPSK" w:hAnsi="TH SarabunPSK" w:cs="TH SarabunPSK"/>
          <w:color w:val="000000" w:themeColor="text1"/>
          <w:sz w:val="32"/>
          <w:szCs w:val="32"/>
          <w:cs/>
        </w:rPr>
      </w:pPr>
      <w:r w:rsidRPr="00FC6D9B">
        <w:rPr>
          <w:rFonts w:ascii="TH SarabunPSK" w:hAnsi="TH SarabunPSK" w:cs="TH SarabunPSK"/>
          <w:noProof/>
          <w:color w:val="000000" w:themeColor="text1"/>
          <w:sz w:val="32"/>
          <w:szCs w:val="32"/>
        </w:rPr>
        <w:drawing>
          <wp:inline distT="0" distB="0" distL="0" distR="0">
            <wp:extent cx="5667375" cy="3152775"/>
            <wp:effectExtent l="0" t="0" r="9525"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667375" cy="3152775"/>
                    </a:xfrm>
                    <a:prstGeom prst="rect">
                      <a:avLst/>
                    </a:prstGeom>
                    <a:noFill/>
                    <a:ln>
                      <a:noFill/>
                    </a:ln>
                  </pic:spPr>
                </pic:pic>
              </a:graphicData>
            </a:graphic>
          </wp:inline>
        </w:drawing>
      </w:r>
    </w:p>
    <w:p w:rsidR="009D6E05" w:rsidRPr="00FC6D9B" w:rsidRDefault="009D6E05">
      <w:pPr>
        <w:rPr>
          <w:rFonts w:ascii="TH SarabunPSK" w:hAnsi="TH SarabunPSK" w:cs="TH SarabunPSK"/>
          <w:color w:val="000000" w:themeColor="text1"/>
        </w:rPr>
      </w:pPr>
    </w:p>
    <w:p w:rsidR="009D6E05" w:rsidRPr="00FC6D9B" w:rsidRDefault="009D6E05">
      <w:pPr>
        <w:rPr>
          <w:rFonts w:ascii="TH SarabunPSK" w:hAnsi="TH SarabunPSK" w:cs="TH SarabunPSK"/>
          <w:color w:val="000000" w:themeColor="text1"/>
        </w:rPr>
      </w:pPr>
    </w:p>
    <w:p w:rsidR="009D6E05" w:rsidRPr="00FC6D9B" w:rsidRDefault="009D6E05">
      <w:pPr>
        <w:rPr>
          <w:rFonts w:ascii="TH SarabunPSK" w:hAnsi="TH SarabunPSK" w:cs="TH SarabunPSK"/>
          <w:color w:val="000000" w:themeColor="text1"/>
        </w:rPr>
      </w:pPr>
    </w:p>
    <w:p w:rsidR="009D6E05" w:rsidRPr="00FC6D9B" w:rsidRDefault="009D6E05">
      <w:pPr>
        <w:rPr>
          <w:rFonts w:ascii="TH SarabunPSK" w:hAnsi="TH SarabunPSK" w:cs="TH SarabunPSK"/>
          <w:color w:val="000000" w:themeColor="text1"/>
        </w:rPr>
      </w:pPr>
    </w:p>
    <w:p w:rsidR="009D6E05" w:rsidRPr="00FC6D9B" w:rsidRDefault="009D6E05">
      <w:pPr>
        <w:rPr>
          <w:rFonts w:ascii="TH SarabunPSK" w:hAnsi="TH SarabunPSK" w:cs="TH SarabunPSK"/>
          <w:color w:val="000000" w:themeColor="text1"/>
        </w:rPr>
      </w:pPr>
    </w:p>
    <w:p w:rsidR="009D6E05" w:rsidRPr="00FC6D9B" w:rsidRDefault="009D6E05">
      <w:pPr>
        <w:rPr>
          <w:rFonts w:ascii="TH SarabunPSK" w:hAnsi="TH SarabunPSK" w:cs="TH SarabunPSK"/>
          <w:color w:val="000000" w:themeColor="text1"/>
        </w:rPr>
      </w:pPr>
    </w:p>
    <w:p w:rsidR="009D6E05" w:rsidRPr="00FC6D9B" w:rsidRDefault="009D6E05">
      <w:pPr>
        <w:rPr>
          <w:rFonts w:ascii="TH SarabunPSK" w:hAnsi="TH SarabunPSK" w:cs="TH SarabunPSK"/>
          <w:color w:val="000000" w:themeColor="text1"/>
        </w:rPr>
      </w:pPr>
    </w:p>
    <w:p w:rsidR="009D6E05" w:rsidRPr="00FC6D9B" w:rsidRDefault="009D6E05">
      <w:pPr>
        <w:rPr>
          <w:rFonts w:ascii="TH SarabunPSK" w:hAnsi="TH SarabunPSK" w:cs="TH SarabunPSK"/>
          <w:color w:val="000000" w:themeColor="text1"/>
        </w:rPr>
      </w:pPr>
    </w:p>
    <w:tbl>
      <w:tblPr>
        <w:tblW w:w="1034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694"/>
        <w:gridCol w:w="7655"/>
      </w:tblGrid>
      <w:tr w:rsidR="000B085A" w:rsidRPr="00FC6D9B" w:rsidTr="000B085A">
        <w:tc>
          <w:tcPr>
            <w:tcW w:w="2694"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หมวด</w:t>
            </w:r>
          </w:p>
        </w:tc>
        <w:tc>
          <w:tcPr>
            <w:tcW w:w="765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 xml:space="preserve">Promotion, Prevention &amp; Protection Excellence </w:t>
            </w:r>
          </w:p>
          <w:p w:rsidR="000B085A" w:rsidRPr="00FC6D9B" w:rsidRDefault="000B085A" w:rsidP="00F26F4B">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w:t>
            </w:r>
            <w:r w:rsidRPr="00FC6D9B">
              <w:rPr>
                <w:rFonts w:ascii="TH SarabunPSK" w:hAnsi="TH SarabunPSK" w:cs="TH SarabunPSK"/>
                <w:b/>
                <w:bCs/>
                <w:color w:val="000000" w:themeColor="text1"/>
                <w:sz w:val="32"/>
                <w:szCs w:val="32"/>
                <w:cs/>
              </w:rPr>
              <w:t>ยุทธศาสตร์ด้านส่งเสริมสุขภาพ ป้องกันโรค และคุ้มครองผู้บริโภคเป็นเลิศ)</w:t>
            </w:r>
          </w:p>
        </w:tc>
      </w:tr>
      <w:tr w:rsidR="000B085A" w:rsidRPr="00FC6D9B" w:rsidTr="000B085A">
        <w:tc>
          <w:tcPr>
            <w:tcW w:w="2694"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แผนที่</w:t>
            </w:r>
          </w:p>
        </w:tc>
        <w:tc>
          <w:tcPr>
            <w:tcW w:w="765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4. การบริหารจัดการสิ่งแวดล้อม</w:t>
            </w:r>
          </w:p>
        </w:tc>
      </w:tr>
      <w:tr w:rsidR="000B085A" w:rsidRPr="00FC6D9B" w:rsidTr="000B085A">
        <w:tc>
          <w:tcPr>
            <w:tcW w:w="2694"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โครงการที่</w:t>
            </w:r>
          </w:p>
        </w:tc>
        <w:tc>
          <w:tcPr>
            <w:tcW w:w="765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1. โครงการบริหารจัดการสิ่งแวดล้อม</w:t>
            </w:r>
            <w:r w:rsidRPr="00FC6D9B">
              <w:rPr>
                <w:rFonts w:ascii="TH SarabunPSK" w:hAnsi="TH SarabunPSK" w:cs="TH SarabunPSK"/>
                <w:b/>
                <w:bCs/>
                <w:color w:val="000000" w:themeColor="text1"/>
                <w:sz w:val="32"/>
                <w:szCs w:val="32"/>
              </w:rPr>
              <w:t xml:space="preserve"> </w:t>
            </w:r>
          </w:p>
        </w:tc>
      </w:tr>
      <w:tr w:rsidR="000B085A" w:rsidRPr="00FC6D9B" w:rsidTr="000B085A">
        <w:tc>
          <w:tcPr>
            <w:tcW w:w="2694"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ระดับการแสดงผล</w:t>
            </w:r>
          </w:p>
        </w:tc>
        <w:tc>
          <w:tcPr>
            <w:tcW w:w="765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จังหวัด</w:t>
            </w:r>
            <w:r w:rsidRPr="00FC6D9B">
              <w:rPr>
                <w:rFonts w:ascii="TH SarabunPSK" w:hAnsi="TH SarabunPSK" w:cs="TH SarabunPSK"/>
                <w:b/>
                <w:bCs/>
                <w:color w:val="000000" w:themeColor="text1"/>
                <w:sz w:val="32"/>
                <w:szCs w:val="32"/>
              </w:rPr>
              <w:t>/</w:t>
            </w:r>
            <w:r w:rsidRPr="00FC6D9B">
              <w:rPr>
                <w:rFonts w:ascii="TH SarabunPSK" w:hAnsi="TH SarabunPSK" w:cs="TH SarabunPSK"/>
                <w:b/>
                <w:bCs/>
                <w:color w:val="000000" w:themeColor="text1"/>
                <w:sz w:val="32"/>
                <w:szCs w:val="32"/>
                <w:cs/>
              </w:rPr>
              <w:t>เขต/ประเทศ</w:t>
            </w:r>
          </w:p>
        </w:tc>
      </w:tr>
      <w:tr w:rsidR="000B085A" w:rsidRPr="00FC6D9B" w:rsidTr="000B085A">
        <w:tc>
          <w:tcPr>
            <w:tcW w:w="2694"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ชื่อตัวชี้วัด</w:t>
            </w:r>
          </w:p>
        </w:tc>
        <w:tc>
          <w:tcPr>
            <w:tcW w:w="7655" w:type="dxa"/>
            <w:tcBorders>
              <w:top w:val="single" w:sz="4" w:space="0" w:color="auto"/>
              <w:left w:val="single" w:sz="4" w:space="0" w:color="auto"/>
              <w:bottom w:val="single" w:sz="4" w:space="0" w:color="auto"/>
              <w:right w:val="single" w:sz="4" w:space="0" w:color="auto"/>
            </w:tcBorders>
          </w:tcPr>
          <w:p w:rsidR="000B085A" w:rsidRPr="001144B9" w:rsidRDefault="001144B9" w:rsidP="001144B9">
            <w:pPr>
              <w:contextualSpacing/>
              <w:rPr>
                <w:rFonts w:ascii="TH SarabunPSK" w:hAnsi="TH SarabunPSK" w:cs="TH SarabunPSK"/>
                <w:b/>
                <w:bCs/>
                <w:color w:val="000000" w:themeColor="text1"/>
                <w:sz w:val="32"/>
                <w:szCs w:val="32"/>
                <w:highlight w:val="yellow"/>
              </w:rPr>
            </w:pPr>
            <w:r w:rsidRPr="001144B9">
              <w:rPr>
                <w:rFonts w:ascii="TH SarabunPSK" w:hAnsi="TH SarabunPSK" w:cs="TH SarabunPSK"/>
                <w:b/>
                <w:bCs/>
                <w:color w:val="000000" w:themeColor="text1"/>
                <w:sz w:val="32"/>
                <w:szCs w:val="32"/>
                <w:highlight w:val="yellow"/>
              </w:rPr>
              <w:t xml:space="preserve">KPI </w:t>
            </w:r>
            <w:r w:rsidR="000B085A" w:rsidRPr="001144B9">
              <w:rPr>
                <w:rFonts w:ascii="TH SarabunPSK" w:hAnsi="TH SarabunPSK" w:cs="TH SarabunPSK"/>
                <w:b/>
                <w:bCs/>
                <w:color w:val="000000" w:themeColor="text1"/>
                <w:sz w:val="32"/>
                <w:szCs w:val="32"/>
                <w:highlight w:val="yellow"/>
                <w:cs/>
              </w:rPr>
              <w:t>1</w:t>
            </w:r>
            <w:r w:rsidR="000B085A" w:rsidRPr="001144B9">
              <w:rPr>
                <w:rFonts w:ascii="TH SarabunPSK" w:hAnsi="TH SarabunPSK" w:cs="TH SarabunPSK"/>
                <w:b/>
                <w:bCs/>
                <w:color w:val="000000" w:themeColor="text1"/>
                <w:sz w:val="32"/>
                <w:szCs w:val="32"/>
                <w:highlight w:val="yellow"/>
              </w:rPr>
              <w:t>2</w:t>
            </w:r>
            <w:r w:rsidR="000B085A" w:rsidRPr="001144B9">
              <w:rPr>
                <w:rFonts w:ascii="TH SarabunPSK" w:hAnsi="TH SarabunPSK" w:cs="TH SarabunPSK"/>
                <w:b/>
                <w:bCs/>
                <w:color w:val="000000" w:themeColor="text1"/>
                <w:sz w:val="32"/>
                <w:szCs w:val="32"/>
                <w:highlight w:val="yellow"/>
                <w:cs/>
              </w:rPr>
              <w:t xml:space="preserve">.ร้อยละของโรงพยาบาลที่พัฒนาอนามัยสิ่งแวดล้อมได้ตามเกณฑ์ </w:t>
            </w:r>
            <w:r w:rsidR="000B085A" w:rsidRPr="001144B9">
              <w:rPr>
                <w:rFonts w:ascii="TH SarabunPSK" w:hAnsi="TH SarabunPSK" w:cs="TH SarabunPSK"/>
                <w:b/>
                <w:bCs/>
                <w:color w:val="000000" w:themeColor="text1"/>
                <w:sz w:val="32"/>
                <w:szCs w:val="32"/>
                <w:highlight w:val="yellow"/>
              </w:rPr>
              <w:t>GREEN&amp;CLEAN Hospital</w:t>
            </w:r>
          </w:p>
        </w:tc>
      </w:tr>
      <w:tr w:rsidR="000B085A" w:rsidRPr="00FC6D9B" w:rsidTr="000B085A">
        <w:tc>
          <w:tcPr>
            <w:tcW w:w="2694"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คำนิยาม</w:t>
            </w:r>
          </w:p>
        </w:tc>
        <w:tc>
          <w:tcPr>
            <w:tcW w:w="765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โรงพยาบาลที่พัฒนาอนามัยสิ่งแวดล้อมได้ตามเกณฑ์ </w:t>
            </w:r>
            <w:r w:rsidRPr="00FC6D9B">
              <w:rPr>
                <w:rFonts w:ascii="TH SarabunPSK" w:hAnsi="TH SarabunPSK" w:cs="TH SarabunPSK"/>
                <w:color w:val="000000" w:themeColor="text1"/>
                <w:sz w:val="32"/>
                <w:szCs w:val="32"/>
              </w:rPr>
              <w:t xml:space="preserve"> GREEN</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&amp;</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CLEAN Hospital</w:t>
            </w:r>
            <w:r w:rsidRPr="00FC6D9B">
              <w:rPr>
                <w:rFonts w:ascii="TH SarabunPSK" w:hAnsi="TH SarabunPSK" w:cs="TH SarabunPSK"/>
                <w:color w:val="000000" w:themeColor="text1"/>
                <w:sz w:val="32"/>
                <w:szCs w:val="32"/>
                <w:cs/>
              </w:rPr>
              <w:t xml:space="preserve"> หมายถึง โรงพยาบาลสังกัดกระทรวงสาธารณสุข (รพศ. รพช. รพท. และรพ.สังกัดกรมวิชาการ) ดำเนินงานตามเกณฑ์ ดังนี้</w:t>
            </w:r>
          </w:p>
          <w:tbl>
            <w:tblPr>
              <w:tblW w:w="7258" w:type="dxa"/>
              <w:tblLayout w:type="fixed"/>
              <w:tblLook w:val="04A0"/>
            </w:tblPr>
            <w:tblGrid>
              <w:gridCol w:w="1597"/>
              <w:gridCol w:w="5661"/>
            </w:tblGrid>
            <w:tr w:rsidR="000B085A" w:rsidRPr="00FC6D9B" w:rsidTr="000B085A">
              <w:trPr>
                <w:trHeight w:val="20"/>
              </w:trPr>
              <w:tc>
                <w:tcPr>
                  <w:tcW w:w="7258"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rsidR="000B085A" w:rsidRPr="00FC6D9B" w:rsidRDefault="000B085A" w:rsidP="00F26F4B">
                  <w:pPr>
                    <w:contextualSpacing/>
                    <w:rPr>
                      <w:rFonts w:ascii="TH SarabunPSK" w:eastAsia="Tahoma" w:hAnsi="TH SarabunPSK" w:cs="TH SarabunPSK"/>
                      <w:b/>
                      <w:bCs/>
                      <w:color w:val="000000" w:themeColor="text1"/>
                      <w:kern w:val="24"/>
                    </w:rPr>
                  </w:pPr>
                  <w:r w:rsidRPr="00FC6D9B">
                    <w:rPr>
                      <w:rFonts w:ascii="TH SarabunPSK" w:eastAsia="Tahoma" w:hAnsi="TH SarabunPSK" w:cs="TH SarabunPSK"/>
                      <w:b/>
                      <w:bCs/>
                      <w:color w:val="000000" w:themeColor="text1"/>
                      <w:kern w:val="24"/>
                      <w:cs/>
                    </w:rPr>
                    <w:t>ระดับพื้นฐาน</w:t>
                  </w:r>
                </w:p>
              </w:tc>
            </w:tr>
            <w:tr w:rsidR="000B085A" w:rsidRPr="00FC6D9B" w:rsidTr="000B085A">
              <w:trPr>
                <w:trHeight w:val="20"/>
              </w:trPr>
              <w:tc>
                <w:tcPr>
                  <w:tcW w:w="7258" w:type="dxa"/>
                  <w:gridSpan w:val="2"/>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rPr>
                      <w:rFonts w:ascii="TH SarabunPSK" w:eastAsia="Tahoma" w:hAnsi="TH SarabunPSK" w:cs="TH SarabunPSK"/>
                      <w:b/>
                      <w:bCs/>
                      <w:color w:val="000000" w:themeColor="text1"/>
                      <w:kern w:val="24"/>
                    </w:rPr>
                  </w:pPr>
                  <w:r w:rsidRPr="00FC6D9B">
                    <w:rPr>
                      <w:rFonts w:ascii="TH SarabunPSK" w:eastAsia="Tahoma" w:hAnsi="TH SarabunPSK" w:cs="TH SarabunPSK"/>
                      <w:b/>
                      <w:bCs/>
                      <w:color w:val="000000" w:themeColor="text1"/>
                      <w:kern w:val="24"/>
                      <w:cs/>
                    </w:rPr>
                    <w:t>ขั้นตอนที่ 1 การสร้างกระบวนการพัฒนา</w:t>
                  </w:r>
                </w:p>
              </w:tc>
            </w:tr>
            <w:tr w:rsidR="000B085A" w:rsidRPr="00FC6D9B" w:rsidTr="000B085A">
              <w:trPr>
                <w:trHeight w:val="20"/>
              </w:trPr>
              <w:tc>
                <w:tcPr>
                  <w:tcW w:w="7258"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rPr>
                  </w:pPr>
                  <w:r w:rsidRPr="00FC6D9B">
                    <w:rPr>
                      <w:rFonts w:ascii="TH SarabunPSK" w:eastAsia="Tahoma" w:hAnsi="TH SarabunPSK" w:cs="TH SarabunPSK"/>
                      <w:color w:val="000000" w:themeColor="text1"/>
                      <w:kern w:val="24"/>
                      <w:cs/>
                    </w:rPr>
                    <w:t xml:space="preserve">1. มีการกำหนดนโยบาย  จัดทำแผนการขับเคลื่อน พัฒนาศักยภาพ และสร้างกระบวนการสื่อสารให้เกิดการพัฒนาด้านอนามัยสิ่งแวดล้อม </w:t>
                  </w:r>
                  <w:r w:rsidRPr="00FC6D9B">
                    <w:rPr>
                      <w:rFonts w:ascii="TH SarabunPSK" w:eastAsia="Tahoma" w:hAnsi="TH SarabunPSK" w:cs="TH SarabunPSK"/>
                      <w:color w:val="000000" w:themeColor="text1"/>
                      <w:kern w:val="24"/>
                    </w:rPr>
                    <w:t xml:space="preserve">GREEN &amp; CLEAN hospital </w:t>
                  </w:r>
                  <w:r w:rsidRPr="00FC6D9B">
                    <w:rPr>
                      <w:rFonts w:ascii="TH SarabunPSK" w:eastAsia="Tahoma" w:hAnsi="TH SarabunPSK" w:cs="TH SarabunPSK"/>
                      <w:color w:val="000000" w:themeColor="text1"/>
                      <w:kern w:val="24"/>
                      <w:cs/>
                    </w:rPr>
                    <w:t>อย่างมีส่วนร่วมของคนในองค์กร</w:t>
                  </w:r>
                </w:p>
              </w:tc>
            </w:tr>
            <w:tr w:rsidR="000B085A" w:rsidRPr="00FC6D9B" w:rsidTr="000B085A">
              <w:trPr>
                <w:trHeight w:val="20"/>
              </w:trPr>
              <w:tc>
                <w:tcPr>
                  <w:tcW w:w="7258" w:type="dxa"/>
                  <w:gridSpan w:val="2"/>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rPr>
                      <w:rFonts w:ascii="TH SarabunPSK" w:hAnsi="TH SarabunPSK" w:cs="TH SarabunPSK"/>
                      <w:b/>
                      <w:bCs/>
                      <w:color w:val="000000" w:themeColor="text1"/>
                    </w:rPr>
                  </w:pPr>
                  <w:r w:rsidRPr="00FC6D9B">
                    <w:rPr>
                      <w:rFonts w:ascii="TH SarabunPSK" w:eastAsia="Tahoma" w:hAnsi="TH SarabunPSK" w:cs="TH SarabunPSK"/>
                      <w:b/>
                      <w:bCs/>
                      <w:color w:val="000000" w:themeColor="text1"/>
                      <w:kern w:val="24"/>
                      <w:cs/>
                    </w:rPr>
                    <w:t xml:space="preserve">ขั้นตอนที่ 2 จัดกิจกรรม </w:t>
                  </w:r>
                  <w:r w:rsidRPr="00FC6D9B">
                    <w:rPr>
                      <w:rFonts w:ascii="TH SarabunPSK" w:eastAsia="Tahoma" w:hAnsi="TH SarabunPSK" w:cs="TH SarabunPSK"/>
                      <w:b/>
                      <w:bCs/>
                      <w:color w:val="000000" w:themeColor="text1"/>
                      <w:kern w:val="24"/>
                    </w:rPr>
                    <w:t>GREEN</w:t>
                  </w:r>
                </w:p>
              </w:tc>
            </w:tr>
            <w:tr w:rsidR="000B085A" w:rsidRPr="00FC6D9B" w:rsidTr="000B085A">
              <w:trPr>
                <w:trHeight w:val="20"/>
              </w:trPr>
              <w:tc>
                <w:tcPr>
                  <w:tcW w:w="1597" w:type="dxa"/>
                  <w:vMerge w:val="restart"/>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rPr>
                      <w:rFonts w:ascii="TH SarabunPSK" w:hAnsi="TH SarabunPSK" w:cs="TH SarabunPSK"/>
                      <w:color w:val="000000" w:themeColor="text1"/>
                    </w:rPr>
                  </w:pPr>
                  <w:r w:rsidRPr="00FC6D9B">
                    <w:rPr>
                      <w:rFonts w:ascii="TH SarabunPSK" w:eastAsia="Tahoma" w:hAnsi="TH SarabunPSK" w:cs="TH SarabunPSK"/>
                      <w:color w:val="000000" w:themeColor="text1"/>
                      <w:kern w:val="24"/>
                    </w:rPr>
                    <w:t>G</w:t>
                  </w:r>
                  <w:r w:rsidRPr="00FC6D9B">
                    <w:rPr>
                      <w:rFonts w:ascii="TH SarabunPSK" w:eastAsia="Tahoma" w:hAnsi="TH SarabunPSK" w:cs="TH SarabunPSK"/>
                      <w:color w:val="000000" w:themeColor="text1"/>
                      <w:kern w:val="24"/>
                      <w:cs/>
                    </w:rPr>
                    <w:t xml:space="preserve">: </w:t>
                  </w:r>
                  <w:r w:rsidRPr="00FC6D9B">
                    <w:rPr>
                      <w:rFonts w:ascii="TH SarabunPSK" w:eastAsia="Tahoma" w:hAnsi="TH SarabunPSK" w:cs="TH SarabunPSK"/>
                      <w:color w:val="000000" w:themeColor="text1"/>
                      <w:kern w:val="24"/>
                    </w:rPr>
                    <w:t>GARBAGE</w:t>
                  </w:r>
                </w:p>
              </w:tc>
              <w:tc>
                <w:tcPr>
                  <w:tcW w:w="5661"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rPr>
                      <w:rFonts w:ascii="TH SarabunPSK" w:eastAsia="Times New Roman" w:hAnsi="TH SarabunPSK" w:cs="TH SarabunPSK"/>
                      <w:color w:val="000000" w:themeColor="text1"/>
                    </w:rPr>
                  </w:pPr>
                  <w:r w:rsidRPr="00FC6D9B">
                    <w:rPr>
                      <w:rFonts w:ascii="TH SarabunPSK" w:eastAsia="Tahoma" w:hAnsi="TH SarabunPSK" w:cs="TH SarabunPSK"/>
                      <w:color w:val="000000" w:themeColor="text1"/>
                      <w:kern w:val="24"/>
                      <w:cs/>
                    </w:rPr>
                    <w:t>2. มีการจัดการมูลฝอยติดเชื้อตามกฎหมาย กฎกระทรวงว่าด้วยการกำจัดมูลฝอยติดเชื้อ พ.ศ. 2545</w:t>
                  </w:r>
                </w:p>
              </w:tc>
            </w:tr>
            <w:tr w:rsidR="000B085A" w:rsidRPr="00FC6D9B" w:rsidTr="000B085A">
              <w:trPr>
                <w:trHeight w:val="20"/>
              </w:trPr>
              <w:tc>
                <w:tcPr>
                  <w:tcW w:w="1597" w:type="dxa"/>
                  <w:vMerge/>
                  <w:tcBorders>
                    <w:top w:val="single" w:sz="4" w:space="0" w:color="auto"/>
                    <w:left w:val="single" w:sz="4" w:space="0" w:color="auto"/>
                    <w:bottom w:val="single" w:sz="4" w:space="0" w:color="auto"/>
                    <w:right w:val="single" w:sz="4" w:space="0" w:color="auto"/>
                  </w:tcBorders>
                  <w:vAlign w:val="center"/>
                  <w:hideMark/>
                </w:tcPr>
                <w:p w:rsidR="000B085A" w:rsidRPr="00FC6D9B" w:rsidRDefault="000B085A" w:rsidP="00F26F4B">
                  <w:pPr>
                    <w:contextualSpacing/>
                    <w:rPr>
                      <w:rFonts w:ascii="TH SarabunPSK" w:hAnsi="TH SarabunPSK" w:cs="TH SarabunPSK"/>
                      <w:color w:val="000000" w:themeColor="text1"/>
                    </w:rPr>
                  </w:pPr>
                </w:p>
              </w:tc>
              <w:tc>
                <w:tcPr>
                  <w:tcW w:w="5661"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rPr>
                      <w:rFonts w:ascii="TH SarabunPSK" w:hAnsi="TH SarabunPSK" w:cs="TH SarabunPSK"/>
                      <w:color w:val="000000" w:themeColor="text1"/>
                    </w:rPr>
                  </w:pPr>
                  <w:r w:rsidRPr="00FC6D9B">
                    <w:rPr>
                      <w:rFonts w:ascii="TH SarabunPSK" w:eastAsia="Tahoma" w:hAnsi="TH SarabunPSK" w:cs="TH SarabunPSK"/>
                      <w:color w:val="000000" w:themeColor="text1"/>
                      <w:kern w:val="24"/>
                      <w:cs/>
                    </w:rPr>
                    <w:t>3. มีการคัดแยกมูลฝอยทั่วไป คือ มูลฝอยรีไซเคิล มูลฝอยอินทรีย์             มูลฝอยอื่นๆ ไปยังที่พักรวมมูลฝอยอย่างถูกสุขลักษณะ</w:t>
                  </w:r>
                </w:p>
              </w:tc>
            </w:tr>
            <w:tr w:rsidR="000B085A" w:rsidRPr="00FC6D9B" w:rsidTr="000B085A">
              <w:trPr>
                <w:trHeight w:val="20"/>
              </w:trPr>
              <w:tc>
                <w:tcPr>
                  <w:tcW w:w="1597"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rPr>
                      <w:rFonts w:ascii="TH SarabunPSK" w:hAnsi="TH SarabunPSK" w:cs="TH SarabunPSK"/>
                      <w:color w:val="000000" w:themeColor="text1"/>
                    </w:rPr>
                  </w:pPr>
                  <w:r w:rsidRPr="00FC6D9B">
                    <w:rPr>
                      <w:rFonts w:ascii="TH SarabunPSK" w:eastAsia="Tahoma" w:hAnsi="TH SarabunPSK" w:cs="TH SarabunPSK"/>
                      <w:color w:val="000000" w:themeColor="text1"/>
                      <w:kern w:val="24"/>
                    </w:rPr>
                    <w:t>R</w:t>
                  </w:r>
                  <w:r w:rsidRPr="00FC6D9B">
                    <w:rPr>
                      <w:rFonts w:ascii="TH SarabunPSK" w:eastAsia="Tahoma" w:hAnsi="TH SarabunPSK" w:cs="TH SarabunPSK"/>
                      <w:color w:val="000000" w:themeColor="text1"/>
                      <w:kern w:val="24"/>
                      <w:cs/>
                    </w:rPr>
                    <w:t xml:space="preserve">: </w:t>
                  </w:r>
                  <w:r w:rsidRPr="00FC6D9B">
                    <w:rPr>
                      <w:rFonts w:ascii="TH SarabunPSK" w:eastAsia="Tahoma" w:hAnsi="TH SarabunPSK" w:cs="TH SarabunPSK"/>
                      <w:color w:val="000000" w:themeColor="text1"/>
                      <w:kern w:val="24"/>
                    </w:rPr>
                    <w:t>RESTROOM</w:t>
                  </w:r>
                </w:p>
              </w:tc>
              <w:tc>
                <w:tcPr>
                  <w:tcW w:w="5661"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rPr>
                      <w:rFonts w:ascii="TH SarabunPSK" w:hAnsi="TH SarabunPSK" w:cs="TH SarabunPSK"/>
                      <w:color w:val="000000" w:themeColor="text1"/>
                      <w:cs/>
                    </w:rPr>
                  </w:pPr>
                  <w:r w:rsidRPr="00FC6D9B">
                    <w:rPr>
                      <w:rFonts w:ascii="TH SarabunPSK" w:eastAsia="Tahoma" w:hAnsi="TH SarabunPSK" w:cs="TH SarabunPSK"/>
                      <w:color w:val="000000" w:themeColor="text1"/>
                      <w:kern w:val="24"/>
                      <w:cs/>
                    </w:rPr>
                    <w:t>4 มีการพัฒนาส้วมมาตรฐานสะอาด เพียงพอ และปลอดภัยที่อาคาร    ผู้ป่วยนอก</w:t>
                  </w:r>
                </w:p>
              </w:tc>
            </w:tr>
            <w:tr w:rsidR="000B085A" w:rsidRPr="00FC6D9B" w:rsidTr="000B085A">
              <w:trPr>
                <w:trHeight w:val="20"/>
              </w:trPr>
              <w:tc>
                <w:tcPr>
                  <w:tcW w:w="1597"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rPr>
                      <w:rFonts w:ascii="TH SarabunPSK" w:eastAsia="Times New Roman" w:hAnsi="TH SarabunPSK" w:cs="TH SarabunPSK"/>
                      <w:color w:val="000000" w:themeColor="text1"/>
                    </w:rPr>
                  </w:pPr>
                  <w:r w:rsidRPr="00FC6D9B">
                    <w:rPr>
                      <w:rFonts w:ascii="TH SarabunPSK" w:eastAsia="Tahoma" w:hAnsi="TH SarabunPSK" w:cs="TH SarabunPSK"/>
                      <w:color w:val="000000" w:themeColor="text1"/>
                      <w:kern w:val="24"/>
                    </w:rPr>
                    <w:t>E</w:t>
                  </w:r>
                  <w:r w:rsidRPr="00FC6D9B">
                    <w:rPr>
                      <w:rFonts w:ascii="TH SarabunPSK" w:eastAsia="Tahoma" w:hAnsi="TH SarabunPSK" w:cs="TH SarabunPSK"/>
                      <w:color w:val="000000" w:themeColor="text1"/>
                      <w:kern w:val="24"/>
                      <w:cs/>
                    </w:rPr>
                    <w:t xml:space="preserve">: </w:t>
                  </w:r>
                  <w:r w:rsidRPr="00FC6D9B">
                    <w:rPr>
                      <w:rFonts w:ascii="TH SarabunPSK" w:eastAsia="Tahoma" w:hAnsi="TH SarabunPSK" w:cs="TH SarabunPSK"/>
                      <w:color w:val="000000" w:themeColor="text1"/>
                      <w:kern w:val="24"/>
                    </w:rPr>
                    <w:t>ENERGY</w:t>
                  </w:r>
                </w:p>
              </w:tc>
              <w:tc>
                <w:tcPr>
                  <w:tcW w:w="5661"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rPr>
                      <w:rFonts w:ascii="TH SarabunPSK" w:hAnsi="TH SarabunPSK" w:cs="TH SarabunPSK"/>
                      <w:color w:val="000000" w:themeColor="text1"/>
                    </w:rPr>
                  </w:pPr>
                  <w:r w:rsidRPr="00FC6D9B">
                    <w:rPr>
                      <w:rFonts w:ascii="TH SarabunPSK" w:eastAsia="Tahoma" w:hAnsi="TH SarabunPSK" w:cs="TH SarabunPSK"/>
                      <w:color w:val="000000" w:themeColor="text1"/>
                      <w:kern w:val="24"/>
                      <w:cs/>
                    </w:rPr>
                    <w:t>5. มีมาตรการประหยัดพลังงานที่เป็นรูปธรรมเกิดการปฏิบัติตามมาตรการที่กำหนดร่วมกันทั้งองค์กร</w:t>
                  </w:r>
                </w:p>
              </w:tc>
            </w:tr>
            <w:tr w:rsidR="000B085A" w:rsidRPr="00FC6D9B" w:rsidTr="000B085A">
              <w:trPr>
                <w:trHeight w:val="20"/>
              </w:trPr>
              <w:tc>
                <w:tcPr>
                  <w:tcW w:w="1597" w:type="dxa"/>
                  <w:vMerge w:val="restart"/>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rPr>
                      <w:rFonts w:ascii="TH SarabunPSK" w:eastAsia="Tahoma" w:hAnsi="TH SarabunPSK" w:cs="TH SarabunPSK"/>
                      <w:color w:val="000000" w:themeColor="text1"/>
                      <w:kern w:val="24"/>
                    </w:rPr>
                  </w:pPr>
                  <w:r w:rsidRPr="00FC6D9B">
                    <w:rPr>
                      <w:rFonts w:ascii="TH SarabunPSK" w:eastAsia="Tahoma" w:hAnsi="TH SarabunPSK" w:cs="TH SarabunPSK"/>
                      <w:color w:val="000000" w:themeColor="text1"/>
                      <w:kern w:val="24"/>
                    </w:rPr>
                    <w:t>E</w:t>
                  </w:r>
                  <w:r w:rsidRPr="00FC6D9B">
                    <w:rPr>
                      <w:rFonts w:ascii="TH SarabunPSK" w:eastAsia="Tahoma" w:hAnsi="TH SarabunPSK" w:cs="TH SarabunPSK"/>
                      <w:color w:val="000000" w:themeColor="text1"/>
                      <w:kern w:val="24"/>
                      <w:cs/>
                    </w:rPr>
                    <w:t xml:space="preserve">: </w:t>
                  </w:r>
                  <w:r w:rsidRPr="00FC6D9B">
                    <w:rPr>
                      <w:rFonts w:ascii="TH SarabunPSK" w:eastAsia="Tahoma" w:hAnsi="TH SarabunPSK" w:cs="TH SarabunPSK"/>
                      <w:color w:val="000000" w:themeColor="text1"/>
                      <w:kern w:val="24"/>
                    </w:rPr>
                    <w:t>ENVIRONMENT</w:t>
                  </w:r>
                </w:p>
              </w:tc>
              <w:tc>
                <w:tcPr>
                  <w:tcW w:w="5661"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rPr>
                      <w:rFonts w:ascii="TH SarabunPSK" w:hAnsi="TH SarabunPSK" w:cs="TH SarabunPSK"/>
                      <w:color w:val="000000" w:themeColor="text1"/>
                    </w:rPr>
                  </w:pPr>
                  <w:r w:rsidRPr="00FC6D9B">
                    <w:rPr>
                      <w:rFonts w:ascii="TH SarabunPSK" w:eastAsia="Tahoma" w:hAnsi="TH SarabunPSK" w:cs="TH SarabunPSK"/>
                      <w:color w:val="000000" w:themeColor="text1"/>
                      <w:kern w:val="24"/>
                      <w:cs/>
                    </w:rPr>
                    <w:t>6. มีการจัดสิ่งแวดล้อมทั่วไปทั้งภายในและภายนอกอาคาร  โดยเพิ่มพื้นที่สีเขียวและพื้นที่พักผ่อนที่สร้างความรู้สึกผ่อนคลายสอดคล้องกับชีวิตและวัฒนธรรมท้องถิ่นสำหรับผู้ป่วยรวมทั้งผู้มารับริการ</w:t>
                  </w:r>
                </w:p>
              </w:tc>
            </w:tr>
            <w:tr w:rsidR="000B085A" w:rsidRPr="00FC6D9B" w:rsidTr="000B085A">
              <w:trPr>
                <w:trHeight w:val="20"/>
              </w:trPr>
              <w:tc>
                <w:tcPr>
                  <w:tcW w:w="1597" w:type="dxa"/>
                  <w:vMerge/>
                  <w:tcBorders>
                    <w:top w:val="single" w:sz="4" w:space="0" w:color="auto"/>
                    <w:left w:val="single" w:sz="4" w:space="0" w:color="auto"/>
                    <w:bottom w:val="single" w:sz="4" w:space="0" w:color="auto"/>
                    <w:right w:val="single" w:sz="4" w:space="0" w:color="auto"/>
                  </w:tcBorders>
                  <w:vAlign w:val="center"/>
                  <w:hideMark/>
                </w:tcPr>
                <w:p w:rsidR="000B085A" w:rsidRPr="00FC6D9B" w:rsidRDefault="000B085A" w:rsidP="00F26F4B">
                  <w:pPr>
                    <w:contextualSpacing/>
                    <w:rPr>
                      <w:rFonts w:ascii="TH SarabunPSK" w:eastAsia="Tahoma" w:hAnsi="TH SarabunPSK" w:cs="TH SarabunPSK"/>
                      <w:color w:val="000000" w:themeColor="text1"/>
                      <w:kern w:val="24"/>
                    </w:rPr>
                  </w:pPr>
                </w:p>
              </w:tc>
              <w:tc>
                <w:tcPr>
                  <w:tcW w:w="5661"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rPr>
                      <w:rFonts w:ascii="TH SarabunPSK" w:eastAsia="Tahoma" w:hAnsi="TH SarabunPSK" w:cs="TH SarabunPSK"/>
                      <w:color w:val="000000" w:themeColor="text1"/>
                      <w:kern w:val="24"/>
                      <w:cs/>
                    </w:rPr>
                  </w:pPr>
                  <w:r w:rsidRPr="00FC6D9B">
                    <w:rPr>
                      <w:rFonts w:ascii="TH SarabunPSK" w:eastAsia="Tahoma" w:hAnsi="TH SarabunPSK" w:cs="TH SarabunPSK"/>
                      <w:color w:val="000000" w:themeColor="text1"/>
                      <w:kern w:val="24"/>
                      <w:cs/>
                    </w:rPr>
                    <w:t>7. มีการส่งเสริมกิจกรรมที่เอื้อต่อการมีสุขภาพที่ดีแบบองค์รวม ได้แก่ กิจกรรมทางกาย (</w:t>
                  </w:r>
                  <w:r w:rsidRPr="00FC6D9B">
                    <w:rPr>
                      <w:rFonts w:ascii="TH SarabunPSK" w:eastAsia="Tahoma" w:hAnsi="TH SarabunPSK" w:cs="TH SarabunPSK"/>
                      <w:color w:val="000000" w:themeColor="text1"/>
                      <w:kern w:val="24"/>
                    </w:rPr>
                    <w:t>Physical activity</w:t>
                  </w:r>
                  <w:r w:rsidRPr="00FC6D9B">
                    <w:rPr>
                      <w:rFonts w:ascii="TH SarabunPSK" w:eastAsia="Tahoma" w:hAnsi="TH SarabunPSK" w:cs="TH SarabunPSK"/>
                      <w:color w:val="000000" w:themeColor="text1"/>
                      <w:kern w:val="24"/>
                      <w:cs/>
                    </w:rPr>
                    <w:t>)   กิจกรรมให้คำปรึกษา       ด้านสุขภาพขณะรอรับบริการของผู้ป่วยและญาติ</w:t>
                  </w:r>
                </w:p>
              </w:tc>
            </w:tr>
            <w:tr w:rsidR="000B085A" w:rsidRPr="00FC6D9B" w:rsidTr="000B085A">
              <w:trPr>
                <w:trHeight w:val="20"/>
              </w:trPr>
              <w:tc>
                <w:tcPr>
                  <w:tcW w:w="1597" w:type="dxa"/>
                  <w:vMerge w:val="restart"/>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rPr>
                      <w:rFonts w:ascii="TH SarabunPSK" w:hAnsi="TH SarabunPSK" w:cs="TH SarabunPSK"/>
                      <w:color w:val="000000" w:themeColor="text1"/>
                    </w:rPr>
                  </w:pPr>
                  <w:r w:rsidRPr="00FC6D9B">
                    <w:rPr>
                      <w:rFonts w:ascii="TH SarabunPSK" w:eastAsia="Tahoma" w:hAnsi="TH SarabunPSK" w:cs="TH SarabunPSK"/>
                      <w:color w:val="000000" w:themeColor="text1"/>
                      <w:kern w:val="24"/>
                    </w:rPr>
                    <w:t>N</w:t>
                  </w:r>
                  <w:r w:rsidRPr="00FC6D9B">
                    <w:rPr>
                      <w:rFonts w:ascii="TH SarabunPSK" w:eastAsia="Tahoma" w:hAnsi="TH SarabunPSK" w:cs="TH SarabunPSK"/>
                      <w:color w:val="000000" w:themeColor="text1"/>
                      <w:kern w:val="24"/>
                      <w:cs/>
                    </w:rPr>
                    <w:t xml:space="preserve">: </w:t>
                  </w:r>
                  <w:r w:rsidRPr="00FC6D9B">
                    <w:rPr>
                      <w:rFonts w:ascii="TH SarabunPSK" w:eastAsia="Tahoma" w:hAnsi="TH SarabunPSK" w:cs="TH SarabunPSK"/>
                      <w:color w:val="000000" w:themeColor="text1"/>
                      <w:kern w:val="24"/>
                    </w:rPr>
                    <w:t>NUTRITION</w:t>
                  </w:r>
                </w:p>
              </w:tc>
              <w:tc>
                <w:tcPr>
                  <w:tcW w:w="5661"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rPr>
                      <w:rFonts w:ascii="TH SarabunPSK" w:eastAsia="Tahoma" w:hAnsi="TH SarabunPSK" w:cs="TH SarabunPSK"/>
                      <w:color w:val="000000" w:themeColor="text1"/>
                      <w:kern w:val="24"/>
                      <w:cs/>
                    </w:rPr>
                  </w:pPr>
                  <w:r w:rsidRPr="00FC6D9B">
                    <w:rPr>
                      <w:rFonts w:ascii="TH SarabunPSK" w:eastAsia="Tahoma" w:hAnsi="TH SarabunPSK" w:cs="TH SarabunPSK"/>
                      <w:color w:val="000000" w:themeColor="text1"/>
                      <w:kern w:val="24"/>
                    </w:rPr>
                    <w:t>8</w:t>
                  </w:r>
                  <w:r w:rsidRPr="00FC6D9B">
                    <w:rPr>
                      <w:rFonts w:ascii="TH SarabunPSK" w:eastAsia="Tahoma" w:hAnsi="TH SarabunPSK" w:cs="TH SarabunPSK"/>
                      <w:color w:val="000000" w:themeColor="text1"/>
                      <w:kern w:val="24"/>
                      <w:cs/>
                    </w:rPr>
                    <w:t>. สถานที่ประกอบอาหารผู้ป่วยในโรงพยาบาลได้มาตรฐานสุขาภิบาลอาหารของกรมอนามัยในระดับดีมาก</w:t>
                  </w:r>
                </w:p>
              </w:tc>
            </w:tr>
            <w:tr w:rsidR="000B085A" w:rsidRPr="00FC6D9B" w:rsidTr="000B085A">
              <w:trPr>
                <w:trHeight w:val="20"/>
              </w:trPr>
              <w:tc>
                <w:tcPr>
                  <w:tcW w:w="1597" w:type="dxa"/>
                  <w:vMerge/>
                  <w:tcBorders>
                    <w:top w:val="single" w:sz="4" w:space="0" w:color="auto"/>
                    <w:left w:val="single" w:sz="4" w:space="0" w:color="auto"/>
                    <w:bottom w:val="single" w:sz="4" w:space="0" w:color="auto"/>
                    <w:right w:val="single" w:sz="4" w:space="0" w:color="auto"/>
                  </w:tcBorders>
                  <w:vAlign w:val="center"/>
                  <w:hideMark/>
                </w:tcPr>
                <w:p w:rsidR="000B085A" w:rsidRPr="00FC6D9B" w:rsidRDefault="000B085A" w:rsidP="00F26F4B">
                  <w:pPr>
                    <w:contextualSpacing/>
                    <w:rPr>
                      <w:rFonts w:ascii="TH SarabunPSK" w:hAnsi="TH SarabunPSK" w:cs="TH SarabunPSK"/>
                      <w:color w:val="000000" w:themeColor="text1"/>
                    </w:rPr>
                  </w:pPr>
                </w:p>
              </w:tc>
              <w:tc>
                <w:tcPr>
                  <w:tcW w:w="5661"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rPr>
                      <w:rFonts w:ascii="TH SarabunPSK" w:eastAsia="Tahoma" w:hAnsi="TH SarabunPSK" w:cs="TH SarabunPSK"/>
                      <w:color w:val="000000" w:themeColor="text1"/>
                      <w:kern w:val="24"/>
                    </w:rPr>
                  </w:pPr>
                  <w:r w:rsidRPr="00FC6D9B">
                    <w:rPr>
                      <w:rFonts w:ascii="TH SarabunPSK" w:eastAsia="Tahoma" w:hAnsi="TH SarabunPSK" w:cs="TH SarabunPSK"/>
                      <w:color w:val="000000" w:themeColor="text1"/>
                      <w:kern w:val="24"/>
                    </w:rPr>
                    <w:t>9</w:t>
                  </w:r>
                  <w:r w:rsidRPr="00FC6D9B">
                    <w:rPr>
                      <w:rFonts w:ascii="TH SarabunPSK" w:eastAsia="Tahoma" w:hAnsi="TH SarabunPSK" w:cs="TH SarabunPSK"/>
                      <w:color w:val="000000" w:themeColor="text1"/>
                      <w:kern w:val="24"/>
                      <w:cs/>
                    </w:rPr>
                    <w:t>. ร้อยละ 100 ของร้านอาหารในโรงพยาบาลได้มาตรฐานสุขาภิบาลอาหารของกรมอนามัย</w:t>
                  </w:r>
                </w:p>
              </w:tc>
            </w:tr>
            <w:tr w:rsidR="000B085A" w:rsidRPr="00FC6D9B" w:rsidTr="000B085A">
              <w:trPr>
                <w:trHeight w:val="20"/>
              </w:trPr>
              <w:tc>
                <w:tcPr>
                  <w:tcW w:w="1597" w:type="dxa"/>
                  <w:vMerge/>
                  <w:tcBorders>
                    <w:top w:val="single" w:sz="4" w:space="0" w:color="auto"/>
                    <w:left w:val="single" w:sz="4" w:space="0" w:color="auto"/>
                    <w:bottom w:val="single" w:sz="4" w:space="0" w:color="auto"/>
                    <w:right w:val="single" w:sz="4" w:space="0" w:color="auto"/>
                  </w:tcBorders>
                  <w:vAlign w:val="center"/>
                  <w:hideMark/>
                </w:tcPr>
                <w:p w:rsidR="000B085A" w:rsidRPr="00FC6D9B" w:rsidRDefault="000B085A" w:rsidP="00F26F4B">
                  <w:pPr>
                    <w:contextualSpacing/>
                    <w:rPr>
                      <w:rFonts w:ascii="TH SarabunPSK" w:hAnsi="TH SarabunPSK" w:cs="TH SarabunPSK"/>
                      <w:color w:val="000000" w:themeColor="text1"/>
                    </w:rPr>
                  </w:pPr>
                </w:p>
              </w:tc>
              <w:tc>
                <w:tcPr>
                  <w:tcW w:w="5661"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rPr>
                      <w:rFonts w:ascii="TH SarabunPSK" w:eastAsia="Tahoma" w:hAnsi="TH SarabunPSK" w:cs="TH SarabunPSK"/>
                      <w:color w:val="000000" w:themeColor="text1"/>
                      <w:kern w:val="24"/>
                    </w:rPr>
                  </w:pPr>
                  <w:r w:rsidRPr="00FC6D9B">
                    <w:rPr>
                      <w:rFonts w:ascii="TH SarabunPSK" w:eastAsia="Tahoma" w:hAnsi="TH SarabunPSK" w:cs="TH SarabunPSK"/>
                      <w:color w:val="000000" w:themeColor="text1"/>
                      <w:kern w:val="24"/>
                    </w:rPr>
                    <w:t>10</w:t>
                  </w:r>
                  <w:r w:rsidRPr="00FC6D9B">
                    <w:rPr>
                      <w:rFonts w:ascii="TH SarabunPSK" w:eastAsia="Tahoma" w:hAnsi="TH SarabunPSK" w:cs="TH SarabunPSK"/>
                      <w:color w:val="000000" w:themeColor="text1"/>
                      <w:kern w:val="24"/>
                      <w:cs/>
                    </w:rPr>
                    <w:t>. จัดให้มีบริการน้ำดื่มสะอาดที่อาคารผู้ป่วยนอก และผู้ป่วยใน</w:t>
                  </w:r>
                </w:p>
              </w:tc>
            </w:tr>
            <w:tr w:rsidR="000B085A" w:rsidRPr="00FC6D9B" w:rsidTr="000B085A">
              <w:trPr>
                <w:trHeight w:val="20"/>
              </w:trPr>
              <w:tc>
                <w:tcPr>
                  <w:tcW w:w="7258"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rsidR="000B085A" w:rsidRPr="00FC6D9B" w:rsidRDefault="000B085A" w:rsidP="00F26F4B">
                  <w:pPr>
                    <w:contextualSpacing/>
                    <w:rPr>
                      <w:rFonts w:ascii="TH SarabunPSK" w:eastAsia="Tahoma" w:hAnsi="TH SarabunPSK" w:cs="TH SarabunPSK"/>
                      <w:color w:val="000000" w:themeColor="text1"/>
                      <w:kern w:val="24"/>
                    </w:rPr>
                  </w:pPr>
                  <w:r w:rsidRPr="00FC6D9B">
                    <w:rPr>
                      <w:rFonts w:ascii="TH SarabunPSK" w:hAnsi="TH SarabunPSK" w:cs="TH SarabunPSK"/>
                      <w:b/>
                      <w:bCs/>
                      <w:color w:val="000000" w:themeColor="text1"/>
                      <w:cs/>
                    </w:rPr>
                    <w:t>ระดับดี</w:t>
                  </w:r>
                </w:p>
              </w:tc>
            </w:tr>
            <w:tr w:rsidR="000B085A" w:rsidRPr="00FC6D9B" w:rsidTr="000B085A">
              <w:trPr>
                <w:trHeight w:val="20"/>
              </w:trPr>
              <w:tc>
                <w:tcPr>
                  <w:tcW w:w="1597" w:type="dxa"/>
                  <w:vMerge w:val="restart"/>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rPr>
                  </w:pPr>
                </w:p>
              </w:tc>
              <w:tc>
                <w:tcPr>
                  <w:tcW w:w="5661"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rPr>
                      <w:rFonts w:ascii="TH SarabunPSK" w:eastAsia="Tahoma" w:hAnsi="TH SarabunPSK" w:cs="TH SarabunPSK"/>
                      <w:color w:val="000000" w:themeColor="text1"/>
                      <w:kern w:val="24"/>
                    </w:rPr>
                  </w:pPr>
                  <w:r w:rsidRPr="00FC6D9B">
                    <w:rPr>
                      <w:rFonts w:ascii="TH SarabunPSK" w:eastAsia="Tahoma" w:hAnsi="TH SarabunPSK" w:cs="TH SarabunPSK"/>
                      <w:color w:val="000000" w:themeColor="text1"/>
                      <w:kern w:val="24"/>
                      <w:cs/>
                    </w:rPr>
                    <w:t xml:space="preserve">11. </w:t>
                  </w:r>
                  <w:r w:rsidRPr="00FC6D9B">
                    <w:rPr>
                      <w:rFonts w:ascii="TH SarabunPSK" w:hAnsi="TH SarabunPSK" w:cs="TH SarabunPSK"/>
                      <w:color w:val="000000" w:themeColor="text1"/>
                      <w:cs/>
                    </w:rPr>
                    <w:t>มีการจัดการมูลฝอยครบทุกประเภทถูกสุขลักษณะ</w:t>
                  </w:r>
                </w:p>
              </w:tc>
            </w:tr>
            <w:tr w:rsidR="000B085A" w:rsidRPr="00FC6D9B" w:rsidTr="000B085A">
              <w:trPr>
                <w:trHeight w:val="20"/>
              </w:trPr>
              <w:tc>
                <w:tcPr>
                  <w:tcW w:w="1597" w:type="dxa"/>
                  <w:vMerge/>
                  <w:tcBorders>
                    <w:top w:val="single" w:sz="4" w:space="0" w:color="auto"/>
                    <w:left w:val="single" w:sz="4" w:space="0" w:color="auto"/>
                    <w:bottom w:val="single" w:sz="4" w:space="0" w:color="auto"/>
                    <w:right w:val="single" w:sz="4" w:space="0" w:color="auto"/>
                  </w:tcBorders>
                  <w:vAlign w:val="center"/>
                  <w:hideMark/>
                </w:tcPr>
                <w:p w:rsidR="000B085A" w:rsidRPr="00FC6D9B" w:rsidRDefault="000B085A" w:rsidP="00F26F4B">
                  <w:pPr>
                    <w:contextualSpacing/>
                    <w:rPr>
                      <w:rFonts w:ascii="TH SarabunPSK" w:hAnsi="TH SarabunPSK" w:cs="TH SarabunPSK"/>
                      <w:b/>
                      <w:bCs/>
                      <w:color w:val="000000" w:themeColor="text1"/>
                    </w:rPr>
                  </w:pPr>
                </w:p>
              </w:tc>
              <w:tc>
                <w:tcPr>
                  <w:tcW w:w="5661" w:type="dxa"/>
                  <w:tcBorders>
                    <w:top w:val="single" w:sz="4" w:space="0" w:color="auto"/>
                    <w:left w:val="single" w:sz="4" w:space="0" w:color="auto"/>
                    <w:bottom w:val="single" w:sz="4" w:space="0" w:color="auto"/>
                    <w:right w:val="single" w:sz="4" w:space="0" w:color="auto"/>
                  </w:tcBorders>
                  <w:hideMark/>
                </w:tcPr>
                <w:p w:rsidR="0008383D" w:rsidRPr="00FC6D9B" w:rsidRDefault="000B085A" w:rsidP="00F26F4B">
                  <w:pPr>
                    <w:contextualSpacing/>
                    <w:rPr>
                      <w:rFonts w:ascii="TH SarabunPSK" w:hAnsi="TH SarabunPSK" w:cs="TH SarabunPSK"/>
                      <w:color w:val="000000" w:themeColor="text1"/>
                    </w:rPr>
                  </w:pPr>
                  <w:r w:rsidRPr="00FC6D9B">
                    <w:rPr>
                      <w:rFonts w:ascii="TH SarabunPSK" w:eastAsia="Tahoma" w:hAnsi="TH SarabunPSK" w:cs="TH SarabunPSK"/>
                      <w:color w:val="000000" w:themeColor="text1"/>
                      <w:kern w:val="24"/>
                    </w:rPr>
                    <w:t>12</w:t>
                  </w:r>
                  <w:r w:rsidRPr="00FC6D9B">
                    <w:rPr>
                      <w:rFonts w:ascii="TH SarabunPSK" w:eastAsia="Tahoma" w:hAnsi="TH SarabunPSK" w:cs="TH SarabunPSK"/>
                      <w:color w:val="000000" w:themeColor="text1"/>
                      <w:kern w:val="24"/>
                      <w:cs/>
                    </w:rPr>
                    <w:t xml:space="preserve">. </w:t>
                  </w:r>
                  <w:r w:rsidRPr="00FC6D9B">
                    <w:rPr>
                      <w:rFonts w:ascii="TH SarabunPSK" w:hAnsi="TH SarabunPSK" w:cs="TH SarabunPSK"/>
                      <w:color w:val="000000" w:themeColor="text1"/>
                      <w:cs/>
                    </w:rPr>
                    <w:t>มีการพัฒนาส้วมมาตรฐานสะอาด เพียงพอ และปลอดภัย (</w:t>
                  </w:r>
                  <w:r w:rsidRPr="00FC6D9B">
                    <w:rPr>
                      <w:rFonts w:ascii="TH SarabunPSK" w:hAnsi="TH SarabunPSK" w:cs="TH SarabunPSK"/>
                      <w:color w:val="000000" w:themeColor="text1"/>
                    </w:rPr>
                    <w:t>HAS</w:t>
                  </w:r>
                  <w:r w:rsidRPr="00FC6D9B">
                    <w:rPr>
                      <w:rFonts w:ascii="TH SarabunPSK" w:hAnsi="TH SarabunPSK" w:cs="TH SarabunPSK"/>
                      <w:color w:val="000000" w:themeColor="text1"/>
                      <w:cs/>
                    </w:rPr>
                    <w:t>)          ที่อาคารผู้ป่วยใน (</w:t>
                  </w:r>
                  <w:r w:rsidRPr="00FC6D9B">
                    <w:rPr>
                      <w:rFonts w:ascii="TH SarabunPSK" w:hAnsi="TH SarabunPSK" w:cs="TH SarabunPSK"/>
                      <w:color w:val="000000" w:themeColor="text1"/>
                    </w:rPr>
                    <w:t>IPD</w:t>
                  </w:r>
                  <w:r w:rsidRPr="00FC6D9B">
                    <w:rPr>
                      <w:rFonts w:ascii="TH SarabunPSK" w:hAnsi="TH SarabunPSK" w:cs="TH SarabunPSK"/>
                      <w:color w:val="000000" w:themeColor="text1"/>
                      <w:cs/>
                    </w:rPr>
                    <w:t>)</w:t>
                  </w:r>
                </w:p>
                <w:p w:rsidR="009D54E6" w:rsidRPr="00FC6D9B" w:rsidRDefault="009D54E6" w:rsidP="00F26F4B">
                  <w:pPr>
                    <w:contextualSpacing/>
                    <w:rPr>
                      <w:rFonts w:ascii="TH SarabunPSK" w:eastAsia="Tahoma" w:hAnsi="TH SarabunPSK" w:cs="TH SarabunPSK"/>
                      <w:color w:val="000000" w:themeColor="text1"/>
                      <w:kern w:val="24"/>
                    </w:rPr>
                  </w:pPr>
                </w:p>
              </w:tc>
            </w:tr>
            <w:tr w:rsidR="000B085A" w:rsidRPr="00FC6D9B" w:rsidTr="000B085A">
              <w:trPr>
                <w:trHeight w:val="20"/>
              </w:trPr>
              <w:tc>
                <w:tcPr>
                  <w:tcW w:w="7258"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rsidR="000B085A" w:rsidRPr="00FC6D9B" w:rsidRDefault="000B085A" w:rsidP="00F26F4B">
                  <w:pPr>
                    <w:contextualSpacing/>
                    <w:rPr>
                      <w:rFonts w:ascii="TH SarabunPSK" w:eastAsia="Tahoma" w:hAnsi="TH SarabunPSK" w:cs="TH SarabunPSK"/>
                      <w:color w:val="000000" w:themeColor="text1"/>
                      <w:kern w:val="24"/>
                    </w:rPr>
                  </w:pPr>
                  <w:r w:rsidRPr="00FC6D9B">
                    <w:rPr>
                      <w:rFonts w:ascii="TH SarabunPSK" w:hAnsi="TH SarabunPSK" w:cs="TH SarabunPSK"/>
                      <w:b/>
                      <w:bCs/>
                      <w:color w:val="000000" w:themeColor="text1"/>
                      <w:cs/>
                    </w:rPr>
                    <w:t>ระดับดีมาก</w:t>
                  </w:r>
                </w:p>
              </w:tc>
            </w:tr>
            <w:tr w:rsidR="000B085A" w:rsidRPr="00FC6D9B" w:rsidTr="000B085A">
              <w:trPr>
                <w:trHeight w:val="20"/>
              </w:trPr>
              <w:tc>
                <w:tcPr>
                  <w:tcW w:w="1597" w:type="dxa"/>
                  <w:vMerge w:val="restart"/>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rPr>
                  </w:pPr>
                </w:p>
              </w:tc>
              <w:tc>
                <w:tcPr>
                  <w:tcW w:w="5661"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rPr>
                      <w:rFonts w:ascii="TH SarabunPSK" w:eastAsia="Tahoma" w:hAnsi="TH SarabunPSK" w:cs="TH SarabunPSK"/>
                      <w:color w:val="000000" w:themeColor="text1"/>
                      <w:kern w:val="24"/>
                    </w:rPr>
                  </w:pPr>
                  <w:r w:rsidRPr="00FC6D9B">
                    <w:rPr>
                      <w:rFonts w:ascii="TH SarabunPSK" w:eastAsia="Tahoma" w:hAnsi="TH SarabunPSK" w:cs="TH SarabunPSK"/>
                      <w:color w:val="000000" w:themeColor="text1"/>
                      <w:kern w:val="24"/>
                      <w:cs/>
                    </w:rPr>
                    <w:t xml:space="preserve">13. </w:t>
                  </w:r>
                  <w:r w:rsidRPr="00FC6D9B">
                    <w:rPr>
                      <w:rFonts w:ascii="TH SarabunPSK" w:hAnsi="TH SarabunPSK" w:cs="TH SarabunPSK"/>
                      <w:color w:val="000000" w:themeColor="text1"/>
                      <w:cs/>
                    </w:rPr>
                    <w:t xml:space="preserve">มีการส่งเสริมให้เกิดนวัตกรรม </w:t>
                  </w:r>
                  <w:r w:rsidRPr="00FC6D9B">
                    <w:rPr>
                      <w:rFonts w:ascii="TH SarabunPSK" w:hAnsi="TH SarabunPSK" w:cs="TH SarabunPSK"/>
                      <w:color w:val="000000" w:themeColor="text1"/>
                    </w:rPr>
                    <w:t xml:space="preserve">GREEN </w:t>
                  </w:r>
                  <w:r w:rsidRPr="00FC6D9B">
                    <w:rPr>
                      <w:rFonts w:ascii="TH SarabunPSK" w:hAnsi="TH SarabunPSK" w:cs="TH SarabunPSK"/>
                      <w:color w:val="000000" w:themeColor="text1"/>
                      <w:cs/>
                    </w:rPr>
                    <w:t>โดยการนำไปใช้ประโยชน์และเกิดการแลกเปลี่ยนเรียนรู้กับเครือข่ายโรงพยาบาลและชุมชน</w:t>
                  </w:r>
                </w:p>
              </w:tc>
            </w:tr>
            <w:tr w:rsidR="000B085A" w:rsidRPr="00FC6D9B" w:rsidTr="000B085A">
              <w:trPr>
                <w:trHeight w:val="20"/>
              </w:trPr>
              <w:tc>
                <w:tcPr>
                  <w:tcW w:w="1597" w:type="dxa"/>
                  <w:vMerge/>
                  <w:tcBorders>
                    <w:top w:val="single" w:sz="4" w:space="0" w:color="auto"/>
                    <w:left w:val="single" w:sz="4" w:space="0" w:color="auto"/>
                    <w:bottom w:val="single" w:sz="4" w:space="0" w:color="auto"/>
                    <w:right w:val="single" w:sz="4" w:space="0" w:color="auto"/>
                  </w:tcBorders>
                  <w:vAlign w:val="center"/>
                  <w:hideMark/>
                </w:tcPr>
                <w:p w:rsidR="000B085A" w:rsidRPr="00FC6D9B" w:rsidRDefault="000B085A" w:rsidP="00F26F4B">
                  <w:pPr>
                    <w:contextualSpacing/>
                    <w:rPr>
                      <w:rFonts w:ascii="TH SarabunPSK" w:hAnsi="TH SarabunPSK" w:cs="TH SarabunPSK"/>
                      <w:b/>
                      <w:bCs/>
                      <w:color w:val="000000" w:themeColor="text1"/>
                    </w:rPr>
                  </w:pPr>
                </w:p>
              </w:tc>
              <w:tc>
                <w:tcPr>
                  <w:tcW w:w="5661"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rPr>
                      <w:rFonts w:ascii="TH SarabunPSK" w:eastAsia="Tahoma" w:hAnsi="TH SarabunPSK" w:cs="TH SarabunPSK"/>
                      <w:color w:val="000000" w:themeColor="text1"/>
                      <w:kern w:val="24"/>
                    </w:rPr>
                  </w:pPr>
                  <w:r w:rsidRPr="00FC6D9B">
                    <w:rPr>
                      <w:rFonts w:ascii="TH SarabunPSK" w:eastAsia="Tahoma" w:hAnsi="TH SarabunPSK" w:cs="TH SarabunPSK"/>
                      <w:color w:val="000000" w:themeColor="text1"/>
                      <w:kern w:val="24"/>
                    </w:rPr>
                    <w:t>14</w:t>
                  </w:r>
                  <w:r w:rsidRPr="00FC6D9B">
                    <w:rPr>
                      <w:rFonts w:ascii="TH SarabunPSK" w:eastAsia="Tahoma" w:hAnsi="TH SarabunPSK" w:cs="TH SarabunPSK"/>
                      <w:color w:val="000000" w:themeColor="text1"/>
                      <w:kern w:val="24"/>
                      <w:cs/>
                    </w:rPr>
                    <w:t xml:space="preserve">. </w:t>
                  </w:r>
                  <w:r w:rsidRPr="00FC6D9B">
                    <w:rPr>
                      <w:rFonts w:ascii="TH SarabunPSK" w:hAnsi="TH SarabunPSK" w:cs="TH SarabunPSK"/>
                      <w:color w:val="000000" w:themeColor="text1"/>
                      <w:cs/>
                    </w:rPr>
                    <w:t xml:space="preserve">สร้างเครือข่ายการพัฒนา </w:t>
                  </w:r>
                  <w:r w:rsidRPr="00FC6D9B">
                    <w:rPr>
                      <w:rFonts w:ascii="TH SarabunPSK" w:hAnsi="TH SarabunPSK" w:cs="TH SarabunPSK"/>
                      <w:color w:val="000000" w:themeColor="text1"/>
                    </w:rPr>
                    <w:t xml:space="preserve">GREEN </w:t>
                  </w:r>
                  <w:r w:rsidRPr="00FC6D9B">
                    <w:rPr>
                      <w:rFonts w:ascii="TH SarabunPSK" w:hAnsi="TH SarabunPSK" w:cs="TH SarabunPSK"/>
                      <w:color w:val="000000" w:themeColor="text1"/>
                      <w:cs/>
                    </w:rPr>
                    <w:t xml:space="preserve">ลงสู่ชุมชนเพื่อให้เกิด </w:t>
                  </w:r>
                  <w:r w:rsidRPr="00FC6D9B">
                    <w:rPr>
                      <w:rFonts w:ascii="TH SarabunPSK" w:hAnsi="TH SarabunPSK" w:cs="TH SarabunPSK"/>
                      <w:color w:val="000000" w:themeColor="text1"/>
                    </w:rPr>
                    <w:t>GREEN Community</w:t>
                  </w:r>
                </w:p>
              </w:tc>
            </w:tr>
            <w:tr w:rsidR="000B085A" w:rsidRPr="00FC6D9B" w:rsidTr="000B085A">
              <w:trPr>
                <w:trHeight w:val="20"/>
              </w:trPr>
              <w:tc>
                <w:tcPr>
                  <w:tcW w:w="7258"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0B085A" w:rsidRPr="00FC6D9B" w:rsidRDefault="000B085A" w:rsidP="00F26F4B">
                  <w:pPr>
                    <w:contextualSpacing/>
                    <w:rPr>
                      <w:rFonts w:ascii="TH SarabunPSK" w:eastAsia="Tahoma" w:hAnsi="TH SarabunPSK" w:cs="TH SarabunPSK"/>
                      <w:color w:val="000000" w:themeColor="text1"/>
                      <w:kern w:val="24"/>
                    </w:rPr>
                  </w:pPr>
                  <w:r w:rsidRPr="00FC6D9B">
                    <w:rPr>
                      <w:rFonts w:ascii="TH SarabunPSK" w:hAnsi="TH SarabunPSK" w:cs="TH SarabunPSK"/>
                      <w:b/>
                      <w:bCs/>
                      <w:color w:val="000000" w:themeColor="text1"/>
                      <w:cs/>
                    </w:rPr>
                    <w:t xml:space="preserve">ระดับดีมาก </w:t>
                  </w:r>
                  <w:r w:rsidRPr="00FC6D9B">
                    <w:rPr>
                      <w:rFonts w:ascii="TH SarabunPSK" w:hAnsi="TH SarabunPSK" w:cs="TH SarabunPSK"/>
                      <w:b/>
                      <w:bCs/>
                      <w:color w:val="000000" w:themeColor="text1"/>
                    </w:rPr>
                    <w:t>Plus</w:t>
                  </w:r>
                </w:p>
              </w:tc>
            </w:tr>
            <w:tr w:rsidR="000B085A" w:rsidRPr="00FC6D9B" w:rsidTr="000B085A">
              <w:trPr>
                <w:trHeight w:val="20"/>
              </w:trPr>
              <w:tc>
                <w:tcPr>
                  <w:tcW w:w="1597" w:type="dxa"/>
                  <w:tcBorders>
                    <w:top w:val="single" w:sz="4" w:space="0" w:color="auto"/>
                    <w:left w:val="single" w:sz="4" w:space="0" w:color="auto"/>
                    <w:bottom w:val="single" w:sz="4" w:space="0" w:color="auto"/>
                    <w:right w:val="single" w:sz="4" w:space="0" w:color="auto"/>
                  </w:tcBorders>
                  <w:vAlign w:val="center"/>
                </w:tcPr>
                <w:p w:rsidR="000B085A" w:rsidRPr="00FC6D9B" w:rsidRDefault="000B085A" w:rsidP="00F26F4B">
                  <w:pPr>
                    <w:contextualSpacing/>
                    <w:rPr>
                      <w:rFonts w:ascii="TH SarabunPSK" w:hAnsi="TH SarabunPSK" w:cs="TH SarabunPSK"/>
                      <w:b/>
                      <w:bCs/>
                      <w:color w:val="000000" w:themeColor="text1"/>
                      <w:cs/>
                    </w:rPr>
                  </w:pPr>
                </w:p>
              </w:tc>
              <w:tc>
                <w:tcPr>
                  <w:tcW w:w="5661"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eastAsia="Tahoma" w:hAnsi="TH SarabunPSK" w:cs="TH SarabunPSK"/>
                      <w:color w:val="000000" w:themeColor="text1"/>
                      <w:kern w:val="24"/>
                      <w:cs/>
                    </w:rPr>
                  </w:pPr>
                  <w:r w:rsidRPr="00FC6D9B">
                    <w:rPr>
                      <w:rFonts w:ascii="TH SarabunPSK" w:eastAsia="Tahoma" w:hAnsi="TH SarabunPSK" w:cs="TH SarabunPSK"/>
                      <w:color w:val="000000" w:themeColor="text1"/>
                      <w:kern w:val="24"/>
                    </w:rPr>
                    <w:t xml:space="preserve">15. </w:t>
                  </w:r>
                  <w:r w:rsidRPr="00FC6D9B">
                    <w:rPr>
                      <w:rFonts w:ascii="TH SarabunPSK" w:eastAsia="Tahoma" w:hAnsi="TH SarabunPSK" w:cs="TH SarabunPSK"/>
                      <w:color w:val="000000" w:themeColor="text1"/>
                      <w:kern w:val="24"/>
                      <w:cs/>
                    </w:rPr>
                    <w:t>โรงพยาบาลมีการดำเนินงานนโยบายโรงพยาบาลอาหารปลอดภัยร่วมกับภาคีเครือข่ายในพื้นที่</w:t>
                  </w:r>
                </w:p>
              </w:tc>
            </w:tr>
            <w:tr w:rsidR="000B085A" w:rsidRPr="00FC6D9B" w:rsidTr="000B085A">
              <w:trPr>
                <w:trHeight w:val="20"/>
              </w:trPr>
              <w:tc>
                <w:tcPr>
                  <w:tcW w:w="1597" w:type="dxa"/>
                  <w:tcBorders>
                    <w:top w:val="single" w:sz="4" w:space="0" w:color="auto"/>
                    <w:left w:val="single" w:sz="4" w:space="0" w:color="auto"/>
                    <w:bottom w:val="single" w:sz="4" w:space="0" w:color="auto"/>
                    <w:right w:val="single" w:sz="4" w:space="0" w:color="auto"/>
                  </w:tcBorders>
                  <w:vAlign w:val="center"/>
                </w:tcPr>
                <w:p w:rsidR="000B085A" w:rsidRPr="00FC6D9B" w:rsidRDefault="000B085A" w:rsidP="00F26F4B">
                  <w:pPr>
                    <w:contextualSpacing/>
                    <w:rPr>
                      <w:rFonts w:ascii="TH SarabunPSK" w:hAnsi="TH SarabunPSK" w:cs="TH SarabunPSK"/>
                      <w:b/>
                      <w:bCs/>
                      <w:color w:val="000000" w:themeColor="text1"/>
                      <w:cs/>
                    </w:rPr>
                  </w:pPr>
                </w:p>
              </w:tc>
              <w:tc>
                <w:tcPr>
                  <w:tcW w:w="5661"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eastAsia="Tahoma" w:hAnsi="TH SarabunPSK" w:cs="TH SarabunPSK"/>
                      <w:color w:val="000000" w:themeColor="text1"/>
                      <w:kern w:val="24"/>
                      <w:cs/>
                    </w:rPr>
                  </w:pPr>
                  <w:r w:rsidRPr="00FC6D9B">
                    <w:rPr>
                      <w:rFonts w:ascii="TH SarabunPSK" w:eastAsia="Tahoma" w:hAnsi="TH SarabunPSK" w:cs="TH SarabunPSK"/>
                      <w:color w:val="000000" w:themeColor="text1"/>
                      <w:kern w:val="24"/>
                    </w:rPr>
                    <w:t xml:space="preserve">16. </w:t>
                  </w:r>
                  <w:r w:rsidRPr="00FC6D9B">
                    <w:rPr>
                      <w:rFonts w:ascii="TH SarabunPSK" w:eastAsia="Tahoma" w:hAnsi="TH SarabunPSK" w:cs="TH SarabunPSK"/>
                      <w:color w:val="000000" w:themeColor="text1"/>
                      <w:kern w:val="24"/>
                      <w:cs/>
                    </w:rPr>
                    <w:t>โรงพยาบาลผ่านมาตรฐานการจัดบริการอาชีวอนามัยและเวชกรรมสิ่งแวดล้อม ระดับเริ่มต้นพัฒนาขึ้นไป</w:t>
                  </w:r>
                </w:p>
              </w:tc>
            </w:tr>
          </w:tbl>
          <w:p w:rsidR="000B085A" w:rsidRPr="00FC6D9B" w:rsidRDefault="000B085A" w:rsidP="00F26F4B">
            <w:pPr>
              <w:contextualSpacing/>
              <w:jc w:val="thaiDistribute"/>
              <w:rPr>
                <w:rFonts w:ascii="TH SarabunPSK" w:hAnsi="TH SarabunPSK" w:cs="TH SarabunPSK"/>
                <w:color w:val="000000" w:themeColor="text1"/>
                <w:sz w:val="32"/>
                <w:szCs w:val="32"/>
              </w:rPr>
            </w:pPr>
          </w:p>
        </w:tc>
      </w:tr>
      <w:tr w:rsidR="000B085A" w:rsidRPr="00FC6D9B" w:rsidTr="000B085A">
        <w:tc>
          <w:tcPr>
            <w:tcW w:w="10349"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lastRenderedPageBreak/>
              <w:t xml:space="preserve">เกณฑ์เป้าหมาย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รพศ./รพท./รพช. และรพ.สังกัด กรมวิชาการ</w:t>
            </w:r>
          </w:p>
          <w:tbl>
            <w:tblPr>
              <w:tblpPr w:leftFromText="180" w:rightFromText="180" w:bottomFromText="200" w:vertAnchor="text" w:horzAnchor="margin" w:tblpXSpec="center" w:tblpY="133"/>
              <w:tblOverlap w:val="never"/>
              <w:tblW w:w="85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2835"/>
              <w:gridCol w:w="2835"/>
              <w:gridCol w:w="2835"/>
            </w:tblGrid>
            <w:tr w:rsidR="000B085A" w:rsidRPr="00FC6D9B" w:rsidTr="000B085A">
              <w:tc>
                <w:tcPr>
                  <w:tcW w:w="2835" w:type="dxa"/>
                  <w:tcBorders>
                    <w:top w:val="single" w:sz="4" w:space="0" w:color="000000"/>
                    <w:left w:val="single" w:sz="4" w:space="0" w:color="000000"/>
                    <w:bottom w:val="single" w:sz="4" w:space="0" w:color="000000"/>
                    <w:right w:val="single" w:sz="4" w:space="0" w:color="000000"/>
                  </w:tcBorders>
                  <w:hideMark/>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62</w:t>
                  </w:r>
                </w:p>
              </w:tc>
              <w:tc>
                <w:tcPr>
                  <w:tcW w:w="2835" w:type="dxa"/>
                  <w:tcBorders>
                    <w:top w:val="single" w:sz="4" w:space="0" w:color="000000"/>
                    <w:left w:val="single" w:sz="4" w:space="0" w:color="000000"/>
                    <w:bottom w:val="single" w:sz="4" w:space="0" w:color="000000"/>
                    <w:right w:val="single" w:sz="4" w:space="0" w:color="000000"/>
                  </w:tcBorders>
                  <w:hideMark/>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63</w:t>
                  </w:r>
                </w:p>
              </w:tc>
              <w:tc>
                <w:tcPr>
                  <w:tcW w:w="2835" w:type="dxa"/>
                  <w:tcBorders>
                    <w:top w:val="single" w:sz="4" w:space="0" w:color="000000"/>
                    <w:left w:val="single" w:sz="4" w:space="0" w:color="000000"/>
                    <w:bottom w:val="single" w:sz="4" w:space="0" w:color="000000"/>
                    <w:right w:val="single" w:sz="4" w:space="0" w:color="000000"/>
                  </w:tcBorders>
                  <w:hideMark/>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64</w:t>
                  </w:r>
                </w:p>
              </w:tc>
            </w:tr>
            <w:tr w:rsidR="000B085A" w:rsidRPr="00FC6D9B" w:rsidTr="000B085A">
              <w:trPr>
                <w:trHeight w:val="1774"/>
              </w:trPr>
              <w:tc>
                <w:tcPr>
                  <w:tcW w:w="2835" w:type="dxa"/>
                  <w:tcBorders>
                    <w:top w:val="single" w:sz="4" w:space="0" w:color="000000"/>
                    <w:left w:val="single" w:sz="4" w:space="0" w:color="000000"/>
                    <w:bottom w:val="single" w:sz="4" w:space="0" w:color="000000"/>
                    <w:right w:val="single" w:sz="4" w:space="0" w:color="000000"/>
                  </w:tcBorders>
                  <w:hideMark/>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1. โรงพยาบาลผ่านเกณฑ์ฯ     ระดับดีมากขึ้นไป ร้อยละ 40</w:t>
                  </w:r>
                </w:p>
                <w:p w:rsidR="000B085A" w:rsidRPr="00FC6D9B" w:rsidRDefault="000B085A" w:rsidP="00F26F4B">
                  <w:pPr>
                    <w:pStyle w:val="a3"/>
                    <w:tabs>
                      <w:tab w:val="left" w:pos="271"/>
                    </w:tabs>
                    <w:ind w:left="34"/>
                    <w:rPr>
                      <w:rFonts w:ascii="TH SarabunPSK" w:hAnsi="TH SarabunPSK" w:cs="TH SarabunPSK"/>
                      <w:color w:val="000000" w:themeColor="text1"/>
                      <w:spacing w:val="-10"/>
                      <w:sz w:val="32"/>
                      <w:szCs w:val="32"/>
                      <w:cs/>
                    </w:rPr>
                  </w:pPr>
                  <w:r w:rsidRPr="00FC6D9B">
                    <w:rPr>
                      <w:rFonts w:ascii="TH SarabunPSK" w:hAnsi="TH SarabunPSK" w:cs="TH SarabunPSK"/>
                      <w:color w:val="000000" w:themeColor="text1"/>
                      <w:sz w:val="32"/>
                      <w:szCs w:val="32"/>
                      <w:cs/>
                    </w:rPr>
                    <w:t>2.</w:t>
                  </w:r>
                  <w:r w:rsidRPr="00FC6D9B">
                    <w:rPr>
                      <w:rFonts w:ascii="TH SarabunPSK" w:hAnsi="TH SarabunPSK" w:cs="TH SarabunPSK"/>
                      <w:color w:val="000000" w:themeColor="text1"/>
                      <w:sz w:val="32"/>
                      <w:szCs w:val="32"/>
                      <w:cs/>
                    </w:rPr>
                    <w:tab/>
                    <w:t xml:space="preserve">โรงพยาบาลผ่านเกณฑ์ฯ ระดับดีมาก </w:t>
                  </w:r>
                  <w:r w:rsidRPr="00FC6D9B">
                    <w:rPr>
                      <w:rFonts w:ascii="TH SarabunPSK" w:hAnsi="TH SarabunPSK" w:cs="TH SarabunPSK"/>
                      <w:color w:val="000000" w:themeColor="text1"/>
                      <w:sz w:val="32"/>
                      <w:szCs w:val="32"/>
                    </w:rPr>
                    <w:t xml:space="preserve">Plus </w:t>
                  </w:r>
                  <w:r w:rsidRPr="00FC6D9B">
                    <w:rPr>
                      <w:rFonts w:ascii="TH SarabunPSK" w:hAnsi="TH SarabunPSK" w:cs="TH SarabunPSK"/>
                      <w:color w:val="000000" w:themeColor="text1"/>
                      <w:sz w:val="32"/>
                      <w:szCs w:val="32"/>
                      <w:cs/>
                    </w:rPr>
                    <w:t>อย่างน้อยจังหวัดละ 1 แห่ง</w:t>
                  </w:r>
                </w:p>
              </w:tc>
              <w:tc>
                <w:tcPr>
                  <w:tcW w:w="2835" w:type="dxa"/>
                  <w:tcBorders>
                    <w:top w:val="single" w:sz="4" w:space="0" w:color="000000"/>
                    <w:left w:val="single" w:sz="4" w:space="0" w:color="000000"/>
                    <w:bottom w:val="single" w:sz="4" w:space="0" w:color="000000"/>
                    <w:right w:val="single" w:sz="4" w:space="0" w:color="000000"/>
                  </w:tcBorders>
                  <w:hideMark/>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1. โรงพยาบาลผ่านเกณฑ์ระดับดีมากขึ้นไป ร้อยละ 60</w:t>
                  </w:r>
                </w:p>
                <w:p w:rsidR="000B085A" w:rsidRPr="00FC6D9B" w:rsidRDefault="000B085A" w:rsidP="00F26F4B">
                  <w:pPr>
                    <w:pStyle w:val="a3"/>
                    <w:tabs>
                      <w:tab w:val="left" w:pos="271"/>
                    </w:tabs>
                    <w:ind w:left="34"/>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2.โรงพยาบาลผ่านเกณฑ์ฯระดับดีมาก </w:t>
                  </w:r>
                  <w:r w:rsidRPr="00FC6D9B">
                    <w:rPr>
                      <w:rFonts w:ascii="TH SarabunPSK" w:hAnsi="TH SarabunPSK" w:cs="TH SarabunPSK"/>
                      <w:color w:val="000000" w:themeColor="text1"/>
                      <w:sz w:val="32"/>
                      <w:szCs w:val="32"/>
                    </w:rPr>
                    <w:t xml:space="preserve">Plus </w:t>
                  </w:r>
                  <w:r w:rsidRPr="00FC6D9B">
                    <w:rPr>
                      <w:rFonts w:ascii="TH SarabunPSK" w:hAnsi="TH SarabunPSK" w:cs="TH SarabunPSK"/>
                      <w:color w:val="000000" w:themeColor="text1"/>
                      <w:sz w:val="32"/>
                      <w:szCs w:val="32"/>
                      <w:cs/>
                    </w:rPr>
                    <w:t>ร้อยละ 10</w:t>
                  </w:r>
                </w:p>
              </w:tc>
              <w:tc>
                <w:tcPr>
                  <w:tcW w:w="2835" w:type="dxa"/>
                  <w:tcBorders>
                    <w:top w:val="single" w:sz="4" w:space="0" w:color="000000"/>
                    <w:left w:val="single" w:sz="4" w:space="0" w:color="000000"/>
                    <w:bottom w:val="single" w:sz="4" w:space="0" w:color="000000"/>
                    <w:right w:val="single" w:sz="4" w:space="0" w:color="000000"/>
                  </w:tcBorders>
                  <w:hideMark/>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1. โรงพยาบาลผ่านเกณฑ์ฯระดับดีมากขึ้นไป ร้อยละ 80</w:t>
                  </w:r>
                </w:p>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2. โรงพยาบาลผ่านเกณฑ์ฯระดับดีมาก </w:t>
                  </w:r>
                  <w:r w:rsidRPr="00FC6D9B">
                    <w:rPr>
                      <w:rFonts w:ascii="TH SarabunPSK" w:hAnsi="TH SarabunPSK" w:cs="TH SarabunPSK"/>
                      <w:color w:val="000000" w:themeColor="text1"/>
                      <w:sz w:val="32"/>
                      <w:szCs w:val="32"/>
                    </w:rPr>
                    <w:t xml:space="preserve">Plus </w:t>
                  </w:r>
                  <w:r w:rsidRPr="00FC6D9B">
                    <w:rPr>
                      <w:rFonts w:ascii="TH SarabunPSK" w:hAnsi="TH SarabunPSK" w:cs="TH SarabunPSK"/>
                      <w:color w:val="000000" w:themeColor="text1"/>
                      <w:sz w:val="32"/>
                      <w:szCs w:val="32"/>
                      <w:cs/>
                    </w:rPr>
                    <w:t>ร้อยละ 20</w:t>
                  </w:r>
                </w:p>
              </w:tc>
            </w:tr>
          </w:tbl>
          <w:p w:rsidR="000B085A" w:rsidRPr="00FC6D9B" w:rsidRDefault="000B085A" w:rsidP="00F26F4B">
            <w:pPr>
              <w:contextualSpacing/>
              <w:jc w:val="thaiDistribute"/>
              <w:rPr>
                <w:rFonts w:ascii="TH SarabunPSK" w:hAnsi="TH SarabunPSK" w:cs="TH SarabunPSK"/>
                <w:b/>
                <w:bCs/>
                <w:color w:val="000000" w:themeColor="text1"/>
                <w:sz w:val="32"/>
                <w:szCs w:val="32"/>
              </w:rPr>
            </w:pPr>
          </w:p>
        </w:tc>
      </w:tr>
      <w:tr w:rsidR="000B085A" w:rsidRPr="00FC6D9B" w:rsidTr="000B085A">
        <w:tc>
          <w:tcPr>
            <w:tcW w:w="2694"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วัตถุประสงค์</w:t>
            </w:r>
            <w:r w:rsidRPr="00FC6D9B">
              <w:rPr>
                <w:rFonts w:ascii="TH SarabunPSK" w:hAnsi="TH SarabunPSK" w:cs="TH SarabunPSK"/>
                <w:b/>
                <w:bCs/>
                <w:color w:val="000000" w:themeColor="text1"/>
                <w:sz w:val="32"/>
                <w:szCs w:val="32"/>
              </w:rPr>
              <w:t xml:space="preserve"> </w:t>
            </w:r>
          </w:p>
        </w:tc>
        <w:tc>
          <w:tcPr>
            <w:tcW w:w="765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lang w:val="en-GB"/>
              </w:rPr>
              <w:t>เพื่อส่งเสริมให้โรงพยาบาลสังกัดกระทรวงสาธารณสุข มีการ</w:t>
            </w:r>
            <w:r w:rsidRPr="00FC6D9B">
              <w:rPr>
                <w:rFonts w:ascii="TH SarabunPSK" w:hAnsi="TH SarabunPSK" w:cs="TH SarabunPSK"/>
                <w:color w:val="000000" w:themeColor="text1"/>
                <w:sz w:val="32"/>
                <w:szCs w:val="32"/>
                <w:cs/>
              </w:rPr>
              <w:t>พัฒนาอนามัยสิ่งแวดล้อม</w:t>
            </w:r>
          </w:p>
          <w:p w:rsidR="000B085A" w:rsidRPr="00FC6D9B" w:rsidRDefault="000B085A" w:rsidP="00F26F4B">
            <w:pPr>
              <w:contextualSpacing/>
              <w:rPr>
                <w:rFonts w:ascii="TH SarabunPSK" w:hAnsi="TH SarabunPSK" w:cs="TH SarabunPSK"/>
                <w:color w:val="000000" w:themeColor="text1"/>
                <w:sz w:val="32"/>
                <w:szCs w:val="32"/>
                <w:lang w:val="en-GB"/>
              </w:rPr>
            </w:pPr>
            <w:r w:rsidRPr="00FC6D9B">
              <w:rPr>
                <w:rFonts w:ascii="TH SarabunPSK" w:hAnsi="TH SarabunPSK" w:cs="TH SarabunPSK"/>
                <w:color w:val="000000" w:themeColor="text1"/>
                <w:sz w:val="32"/>
                <w:szCs w:val="32"/>
                <w:cs/>
              </w:rPr>
              <w:t xml:space="preserve">ได้ตามเกณฑ์ </w:t>
            </w:r>
            <w:r w:rsidRPr="00FC6D9B">
              <w:rPr>
                <w:rFonts w:ascii="TH SarabunPSK" w:hAnsi="TH SarabunPSK" w:cs="TH SarabunPSK"/>
                <w:color w:val="000000" w:themeColor="text1"/>
                <w:sz w:val="32"/>
                <w:szCs w:val="32"/>
              </w:rPr>
              <w:t>GREEN&amp;CLEAN Hospital</w:t>
            </w:r>
            <w:r w:rsidRPr="00FC6D9B">
              <w:rPr>
                <w:rFonts w:ascii="TH SarabunPSK" w:hAnsi="TH SarabunPSK" w:cs="TH SarabunPSK"/>
                <w:color w:val="000000" w:themeColor="text1"/>
                <w:sz w:val="32"/>
                <w:szCs w:val="32"/>
                <w:cs/>
              </w:rPr>
              <w:t xml:space="preserve">  </w:t>
            </w:r>
          </w:p>
        </w:tc>
      </w:tr>
      <w:tr w:rsidR="000B085A" w:rsidRPr="00FC6D9B" w:rsidTr="000B085A">
        <w:tc>
          <w:tcPr>
            <w:tcW w:w="2694"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ประชากรกลุ่มเป้าหมาย</w:t>
            </w:r>
          </w:p>
        </w:tc>
        <w:tc>
          <w:tcPr>
            <w:tcW w:w="765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cs/>
                <w:lang w:val="en-GB"/>
              </w:rPr>
            </w:pPr>
            <w:r w:rsidRPr="00FC6D9B">
              <w:rPr>
                <w:rFonts w:ascii="TH SarabunPSK" w:hAnsi="TH SarabunPSK" w:cs="TH SarabunPSK"/>
                <w:color w:val="000000" w:themeColor="text1"/>
                <w:sz w:val="32"/>
                <w:szCs w:val="32"/>
                <w:cs/>
              </w:rPr>
              <w:t>โรงพยาบาลสังกัดกระทรวงสาธารณสุข (รพศ. รพท. รพช. และรพ.สังกัดกรมวิชาการ)</w:t>
            </w:r>
          </w:p>
        </w:tc>
      </w:tr>
      <w:tr w:rsidR="000B085A" w:rsidRPr="00FC6D9B" w:rsidTr="000B085A">
        <w:tc>
          <w:tcPr>
            <w:tcW w:w="2694"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วิธีการจัดเก็บข้อมูล</w:t>
            </w:r>
          </w:p>
        </w:tc>
        <w:tc>
          <w:tcPr>
            <w:tcW w:w="765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1. โรงพยาบาลทุกแห่งประเมินตนเองและบันทึกข้อมูลในแบบรายงานผลการดำเนินงาน       ส่งให้สำนักงานสาธารณสุขจังหวัด</w:t>
            </w:r>
          </w:p>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 xml:space="preserve">. สำนักงานสาธารณสุขจังหวัด รวบรวมข้อมูลการประเมินโรงพยาบาลในพื้นที่ วิเคราะห์   แล้วส่งรายงานให้ศูนย์อนามัย (พร้อมแนบไฟล์แบบรายงานที่กรมอนามัยกำหนด)            และรายงานผ่านระบบ </w:t>
            </w:r>
            <w:r w:rsidRPr="00FC6D9B">
              <w:rPr>
                <w:rFonts w:ascii="TH SarabunPSK" w:hAnsi="TH SarabunPSK" w:cs="TH SarabunPSK"/>
                <w:color w:val="000000" w:themeColor="text1"/>
                <w:sz w:val="32"/>
                <w:szCs w:val="32"/>
              </w:rPr>
              <w:t xml:space="preserve">Health KPI </w:t>
            </w:r>
            <w:r w:rsidRPr="00FC6D9B">
              <w:rPr>
                <w:rFonts w:ascii="TH SarabunPSK" w:hAnsi="TH SarabunPSK" w:cs="TH SarabunPSK"/>
                <w:color w:val="000000" w:themeColor="text1"/>
                <w:sz w:val="32"/>
                <w:szCs w:val="32"/>
                <w:cs/>
              </w:rPr>
              <w:t>ไตรมาสละ 1 ครั้ง</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3</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pacing w:val="-6"/>
                <w:sz w:val="32"/>
                <w:szCs w:val="32"/>
                <w:cs/>
              </w:rPr>
              <w:t>ศูนย์อนามัยรวบรวมข้อมูลจากจังหวัดในพื้นที่ วิเคราะห์</w:t>
            </w:r>
            <w:r w:rsidRPr="00FC6D9B">
              <w:rPr>
                <w:rFonts w:ascii="TH SarabunPSK" w:hAnsi="TH SarabunPSK" w:cs="TH SarabunPSK"/>
                <w:color w:val="000000" w:themeColor="text1"/>
                <w:sz w:val="32"/>
                <w:szCs w:val="32"/>
                <w:cs/>
              </w:rPr>
              <w:t xml:space="preserve">ภาพรวมของเขต </w:t>
            </w:r>
            <w:r w:rsidRPr="00FC6D9B">
              <w:rPr>
                <w:rFonts w:ascii="TH SarabunPSK" w:hAnsi="TH SarabunPSK" w:cs="TH SarabunPSK"/>
                <w:color w:val="000000" w:themeColor="text1"/>
                <w:spacing w:val="-6"/>
                <w:sz w:val="32"/>
                <w:szCs w:val="32"/>
                <w:cs/>
              </w:rPr>
              <w:t xml:space="preserve">และรายงานผลผ่านระบบ </w:t>
            </w:r>
            <w:r w:rsidRPr="00FC6D9B">
              <w:rPr>
                <w:rFonts w:ascii="TH SarabunPSK" w:hAnsi="TH SarabunPSK" w:cs="TH SarabunPSK"/>
                <w:color w:val="000000" w:themeColor="text1"/>
                <w:spacing w:val="-6"/>
                <w:sz w:val="32"/>
                <w:szCs w:val="32"/>
              </w:rPr>
              <w:t>DOH  Dashboard</w:t>
            </w:r>
            <w:r w:rsidRPr="00FC6D9B">
              <w:rPr>
                <w:rFonts w:ascii="TH SarabunPSK" w:hAnsi="TH SarabunPSK" w:cs="TH SarabunPSK"/>
                <w:color w:val="000000" w:themeColor="text1"/>
                <w:spacing w:val="-6"/>
                <w:sz w:val="32"/>
                <w:szCs w:val="32"/>
                <w:cs/>
              </w:rPr>
              <w:t xml:space="preserve"> </w:t>
            </w:r>
            <w:r w:rsidRPr="00FC6D9B">
              <w:rPr>
                <w:rFonts w:ascii="TH SarabunPSK" w:hAnsi="TH SarabunPSK" w:cs="TH SarabunPSK"/>
                <w:color w:val="000000" w:themeColor="text1"/>
                <w:sz w:val="32"/>
                <w:szCs w:val="32"/>
                <w:cs/>
              </w:rPr>
              <w:t>กรมอนามัย</w:t>
            </w:r>
            <w:r w:rsidRPr="00FC6D9B">
              <w:rPr>
                <w:rFonts w:ascii="TH SarabunPSK" w:hAnsi="TH SarabunPSK" w:cs="TH SarabunPSK"/>
                <w:color w:val="000000" w:themeColor="text1"/>
                <w:spacing w:val="-6"/>
                <w:sz w:val="32"/>
                <w:szCs w:val="32"/>
                <w:cs/>
              </w:rPr>
              <w:t xml:space="preserve"> (</w:t>
            </w:r>
            <w:r w:rsidRPr="00FC6D9B">
              <w:rPr>
                <w:rFonts w:ascii="TH SarabunPSK" w:hAnsi="TH SarabunPSK" w:cs="TH SarabunPSK"/>
                <w:color w:val="000000" w:themeColor="text1"/>
                <w:spacing w:val="-6"/>
                <w:sz w:val="32"/>
                <w:szCs w:val="32"/>
              </w:rPr>
              <w:t>http://dashboard.anamai.moph.go.th</w:t>
            </w:r>
            <w:r w:rsidRPr="00FC6D9B">
              <w:rPr>
                <w:rFonts w:ascii="TH SarabunPSK" w:hAnsi="TH SarabunPSK" w:cs="TH SarabunPSK"/>
                <w:color w:val="000000" w:themeColor="text1"/>
                <w:spacing w:val="-6"/>
                <w:sz w:val="32"/>
                <w:szCs w:val="32"/>
                <w:cs/>
              </w:rPr>
              <w:t>)</w:t>
            </w:r>
            <w:r w:rsidRPr="00FC6D9B">
              <w:rPr>
                <w:rFonts w:ascii="TH SarabunPSK" w:hAnsi="TH SarabunPSK" w:cs="TH SarabunPSK"/>
                <w:color w:val="000000" w:themeColor="text1"/>
                <w:sz w:val="32"/>
                <w:szCs w:val="32"/>
                <w:cs/>
              </w:rPr>
              <w:t xml:space="preserve">  </w:t>
            </w:r>
          </w:p>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เดือนละ 1 ครั้ง ทุกวันที่ 25 ของเดือน</w:t>
            </w:r>
          </w:p>
        </w:tc>
      </w:tr>
      <w:tr w:rsidR="000B085A" w:rsidRPr="00FC6D9B" w:rsidTr="000B085A">
        <w:tc>
          <w:tcPr>
            <w:tcW w:w="2694"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แหล่งข้อมูล</w:t>
            </w:r>
          </w:p>
        </w:tc>
        <w:tc>
          <w:tcPr>
            <w:tcW w:w="765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โรงพยาบาลสังกัดกระทรวงสาธารณสุข (รพศ./รพท./รพช. และรพ.สังกัดกรมวิชาการ)</w:t>
            </w:r>
          </w:p>
        </w:tc>
      </w:tr>
      <w:tr w:rsidR="000B085A" w:rsidRPr="00FC6D9B" w:rsidTr="000B085A">
        <w:tc>
          <w:tcPr>
            <w:tcW w:w="2694"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1</w:t>
            </w:r>
          </w:p>
        </w:tc>
        <w:tc>
          <w:tcPr>
            <w:tcW w:w="765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A1  </w:t>
            </w:r>
            <w:r w:rsidRPr="00FC6D9B">
              <w:rPr>
                <w:rFonts w:ascii="TH SarabunPSK" w:hAnsi="TH SarabunPSK" w:cs="TH SarabunPSK"/>
                <w:color w:val="000000" w:themeColor="text1"/>
                <w:sz w:val="32"/>
                <w:szCs w:val="32"/>
                <w:cs/>
              </w:rPr>
              <w:t xml:space="preserve">=  จำนวนโรงพยาบาลสังกัดกระทรวงสาธารณสุขที่ดำเนินกิจกรรม </w:t>
            </w:r>
            <w:r w:rsidRPr="00FC6D9B">
              <w:rPr>
                <w:rFonts w:ascii="TH SarabunPSK" w:hAnsi="TH SarabunPSK" w:cs="TH SarabunPSK"/>
                <w:color w:val="000000" w:themeColor="text1"/>
                <w:sz w:val="32"/>
                <w:szCs w:val="32"/>
              </w:rPr>
              <w:t xml:space="preserve">GREEN &amp; CLEAN </w:t>
            </w:r>
            <w:r w:rsidRPr="00FC6D9B">
              <w:rPr>
                <w:rFonts w:ascii="TH SarabunPSK" w:hAnsi="TH SarabunPSK" w:cs="TH SarabunPSK"/>
                <w:color w:val="000000" w:themeColor="text1"/>
                <w:sz w:val="32"/>
                <w:szCs w:val="32"/>
                <w:cs/>
              </w:rPr>
              <w:t>ผ่านเกณฑ์ระดับพื้นฐาน</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A2  </w:t>
            </w:r>
            <w:r w:rsidRPr="00FC6D9B">
              <w:rPr>
                <w:rFonts w:ascii="TH SarabunPSK" w:hAnsi="TH SarabunPSK" w:cs="TH SarabunPSK"/>
                <w:color w:val="000000" w:themeColor="text1"/>
                <w:sz w:val="32"/>
                <w:szCs w:val="32"/>
                <w:cs/>
              </w:rPr>
              <w:t xml:space="preserve">=  จำนวนโรงพยาบาลสังกัดกระทรวงสาธารณสุขที่ดำเนินกิจกรรม </w:t>
            </w:r>
            <w:r w:rsidRPr="00FC6D9B">
              <w:rPr>
                <w:rFonts w:ascii="TH SarabunPSK" w:hAnsi="TH SarabunPSK" w:cs="TH SarabunPSK"/>
                <w:color w:val="000000" w:themeColor="text1"/>
                <w:sz w:val="32"/>
                <w:szCs w:val="32"/>
              </w:rPr>
              <w:t xml:space="preserve">GREEN &amp; CLEAN </w:t>
            </w:r>
            <w:r w:rsidRPr="00FC6D9B">
              <w:rPr>
                <w:rFonts w:ascii="TH SarabunPSK" w:hAnsi="TH SarabunPSK" w:cs="TH SarabunPSK"/>
                <w:color w:val="000000" w:themeColor="text1"/>
                <w:sz w:val="32"/>
                <w:szCs w:val="32"/>
                <w:cs/>
              </w:rPr>
              <w:t>ผ่านเกณฑ์ระดับดี</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A3  </w:t>
            </w:r>
            <w:r w:rsidRPr="00FC6D9B">
              <w:rPr>
                <w:rFonts w:ascii="TH SarabunPSK" w:hAnsi="TH SarabunPSK" w:cs="TH SarabunPSK"/>
                <w:color w:val="000000" w:themeColor="text1"/>
                <w:sz w:val="32"/>
                <w:szCs w:val="32"/>
                <w:cs/>
              </w:rPr>
              <w:t xml:space="preserve">=  จำนวนโรงพยาบาลสังกัดกระทรวงสาธารณสุขที่ดำเนินกิจกรรม </w:t>
            </w:r>
            <w:r w:rsidRPr="00FC6D9B">
              <w:rPr>
                <w:rFonts w:ascii="TH SarabunPSK" w:hAnsi="TH SarabunPSK" w:cs="TH SarabunPSK"/>
                <w:color w:val="000000" w:themeColor="text1"/>
                <w:sz w:val="32"/>
                <w:szCs w:val="32"/>
              </w:rPr>
              <w:t xml:space="preserve">GREEN &amp; CLEAN </w:t>
            </w:r>
            <w:r w:rsidRPr="00FC6D9B">
              <w:rPr>
                <w:rFonts w:ascii="TH SarabunPSK" w:hAnsi="TH SarabunPSK" w:cs="TH SarabunPSK"/>
                <w:color w:val="000000" w:themeColor="text1"/>
                <w:sz w:val="32"/>
                <w:szCs w:val="32"/>
                <w:cs/>
              </w:rPr>
              <w:t>ผ่านเกณฑ์ระดับดีมาก</w:t>
            </w:r>
          </w:p>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A4 =  </w:t>
            </w:r>
            <w:r w:rsidRPr="00FC6D9B">
              <w:rPr>
                <w:rFonts w:ascii="TH SarabunPSK" w:hAnsi="TH SarabunPSK" w:cs="TH SarabunPSK"/>
                <w:color w:val="000000" w:themeColor="text1"/>
                <w:sz w:val="32"/>
                <w:szCs w:val="32"/>
                <w:cs/>
              </w:rPr>
              <w:t xml:space="preserve">จำนวนโรงพยาบาลสังกัดกระทรวงสาธารณสุขที่ดำเนินกิจกรรม </w:t>
            </w:r>
            <w:r w:rsidRPr="00FC6D9B">
              <w:rPr>
                <w:rFonts w:ascii="TH SarabunPSK" w:hAnsi="TH SarabunPSK" w:cs="TH SarabunPSK"/>
                <w:color w:val="000000" w:themeColor="text1"/>
                <w:sz w:val="32"/>
                <w:szCs w:val="32"/>
              </w:rPr>
              <w:t xml:space="preserve">GREEN &amp; CLEAN </w:t>
            </w:r>
            <w:r w:rsidRPr="00FC6D9B">
              <w:rPr>
                <w:rFonts w:ascii="TH SarabunPSK" w:hAnsi="TH SarabunPSK" w:cs="TH SarabunPSK"/>
                <w:color w:val="000000" w:themeColor="text1"/>
                <w:sz w:val="32"/>
                <w:szCs w:val="32"/>
                <w:cs/>
              </w:rPr>
              <w:t>ผ่านเกณฑ์ระดับดีมาก</w:t>
            </w:r>
            <w:r w:rsidRPr="00FC6D9B">
              <w:rPr>
                <w:rFonts w:ascii="TH SarabunPSK" w:hAnsi="TH SarabunPSK" w:cs="TH SarabunPSK"/>
                <w:color w:val="000000" w:themeColor="text1"/>
                <w:sz w:val="32"/>
                <w:szCs w:val="32"/>
              </w:rPr>
              <w:t>Plus</w:t>
            </w:r>
          </w:p>
        </w:tc>
      </w:tr>
      <w:tr w:rsidR="000B085A" w:rsidRPr="00FC6D9B" w:rsidTr="000B085A">
        <w:tc>
          <w:tcPr>
            <w:tcW w:w="2694"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2</w:t>
            </w:r>
          </w:p>
        </w:tc>
        <w:tc>
          <w:tcPr>
            <w:tcW w:w="765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tabs>
                <w:tab w:val="left" w:pos="2826"/>
              </w:tabs>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B  </w:t>
            </w:r>
            <w:r w:rsidRPr="00FC6D9B">
              <w:rPr>
                <w:rFonts w:ascii="TH SarabunPSK" w:hAnsi="TH SarabunPSK" w:cs="TH SarabunPSK"/>
                <w:color w:val="000000" w:themeColor="text1"/>
                <w:sz w:val="32"/>
                <w:szCs w:val="32"/>
                <w:cs/>
              </w:rPr>
              <w:t>=  จำนวนโรงพยาบาลสังกัดกระทรวงสาธารณสุขทั้งหมด</w:t>
            </w:r>
          </w:p>
        </w:tc>
      </w:tr>
      <w:tr w:rsidR="000B085A" w:rsidRPr="00FC6D9B" w:rsidTr="000B085A">
        <w:tc>
          <w:tcPr>
            <w:tcW w:w="2694"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สูตรคำนวณตัวชี้วัด </w:t>
            </w:r>
          </w:p>
        </w:tc>
        <w:tc>
          <w:tcPr>
            <w:tcW w:w="765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((A1</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A2+A3+A4)</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B)</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 xml:space="preserve">X </w:t>
            </w:r>
            <w:r w:rsidRPr="00FC6D9B">
              <w:rPr>
                <w:rFonts w:ascii="TH SarabunPSK" w:hAnsi="TH SarabunPSK" w:cs="TH SarabunPSK"/>
                <w:color w:val="000000" w:themeColor="text1"/>
                <w:sz w:val="32"/>
                <w:szCs w:val="32"/>
                <w:cs/>
              </w:rPr>
              <w:t>100</w:t>
            </w:r>
            <w:r w:rsidRPr="00FC6D9B">
              <w:rPr>
                <w:rFonts w:ascii="TH SarabunPSK" w:hAnsi="TH SarabunPSK" w:cs="TH SarabunPSK"/>
                <w:color w:val="000000" w:themeColor="text1"/>
                <w:sz w:val="32"/>
                <w:szCs w:val="32"/>
              </w:rPr>
              <w:t xml:space="preserve">  =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ร้อยละโรงพยาบาลสังกัดกระทรวงสาธารณสุขที่ดำเนิน</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กิจกรรม</w:t>
            </w:r>
            <w:r w:rsidRPr="00FC6D9B">
              <w:rPr>
                <w:rFonts w:ascii="TH SarabunPSK" w:hAnsi="TH SarabunPSK" w:cs="TH SarabunPSK"/>
                <w:color w:val="000000" w:themeColor="text1"/>
                <w:sz w:val="32"/>
                <w:szCs w:val="32"/>
              </w:rPr>
              <w:t xml:space="preserve"> GREEN &amp; CLEAN </w:t>
            </w:r>
            <w:r w:rsidRPr="00FC6D9B">
              <w:rPr>
                <w:rFonts w:ascii="TH SarabunPSK" w:hAnsi="TH SarabunPSK" w:cs="TH SarabunPSK"/>
                <w:color w:val="000000" w:themeColor="text1"/>
                <w:sz w:val="32"/>
                <w:szCs w:val="32"/>
                <w:cs/>
              </w:rPr>
              <w:t>ผ่านเกณฑ์ระดับพื้นฐาน</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ขึ้นไป</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((A2+A3+A4)</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B)</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 xml:space="preserve">X </w:t>
            </w:r>
            <w:r w:rsidRPr="00FC6D9B">
              <w:rPr>
                <w:rFonts w:ascii="TH SarabunPSK" w:hAnsi="TH SarabunPSK" w:cs="TH SarabunPSK"/>
                <w:color w:val="000000" w:themeColor="text1"/>
                <w:sz w:val="32"/>
                <w:szCs w:val="32"/>
                <w:cs/>
              </w:rPr>
              <w:t>100</w:t>
            </w:r>
            <w:r w:rsidRPr="00FC6D9B">
              <w:rPr>
                <w:rFonts w:ascii="TH SarabunPSK" w:hAnsi="TH SarabunPSK" w:cs="TH SarabunPSK"/>
                <w:color w:val="000000" w:themeColor="text1"/>
                <w:sz w:val="32"/>
                <w:szCs w:val="32"/>
              </w:rPr>
              <w:t xml:space="preserve">       =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ร้อยละโรงพยาบาลสังกัดกระทรวงสาธารณสุขที่ดำเนิน</w:t>
            </w:r>
          </w:p>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กิจกรรม</w:t>
            </w:r>
            <w:r w:rsidRPr="00FC6D9B">
              <w:rPr>
                <w:rFonts w:ascii="TH SarabunPSK" w:hAnsi="TH SarabunPSK" w:cs="TH SarabunPSK"/>
                <w:color w:val="000000" w:themeColor="text1"/>
                <w:sz w:val="32"/>
                <w:szCs w:val="32"/>
              </w:rPr>
              <w:t xml:space="preserve"> GREEN &amp; CLEAN </w:t>
            </w:r>
            <w:r w:rsidRPr="00FC6D9B">
              <w:rPr>
                <w:rFonts w:ascii="TH SarabunPSK" w:hAnsi="TH SarabunPSK" w:cs="TH SarabunPSK"/>
                <w:color w:val="000000" w:themeColor="text1"/>
                <w:sz w:val="32"/>
                <w:szCs w:val="32"/>
                <w:cs/>
              </w:rPr>
              <w:t>ผ่านเกณฑ์ระดับดีขึ้นไป</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A3</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A4</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B</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 xml:space="preserve">X </w:t>
            </w:r>
            <w:r w:rsidRPr="00FC6D9B">
              <w:rPr>
                <w:rFonts w:ascii="TH SarabunPSK" w:hAnsi="TH SarabunPSK" w:cs="TH SarabunPSK"/>
                <w:color w:val="000000" w:themeColor="text1"/>
                <w:sz w:val="32"/>
                <w:szCs w:val="32"/>
                <w:cs/>
              </w:rPr>
              <w:t xml:space="preserve">100 </w:t>
            </w:r>
            <w:r w:rsidRPr="00FC6D9B">
              <w:rPr>
                <w:rFonts w:ascii="TH SarabunPSK" w:hAnsi="TH SarabunPSK" w:cs="TH SarabunPSK"/>
                <w:color w:val="000000" w:themeColor="text1"/>
                <w:sz w:val="32"/>
                <w:szCs w:val="32"/>
              </w:rPr>
              <w:t xml:space="preserve">           =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ร้อยละโรงพยาบาลสังกัดกระทรวงสาธารณสุขที่ดำเนิน</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กิจกรรม</w:t>
            </w:r>
            <w:r w:rsidRPr="00FC6D9B">
              <w:rPr>
                <w:rFonts w:ascii="TH SarabunPSK" w:hAnsi="TH SarabunPSK" w:cs="TH SarabunPSK"/>
                <w:color w:val="000000" w:themeColor="text1"/>
                <w:sz w:val="32"/>
                <w:szCs w:val="32"/>
              </w:rPr>
              <w:t xml:space="preserve"> GREEN &amp; CLEAN </w:t>
            </w:r>
            <w:r w:rsidRPr="00FC6D9B">
              <w:rPr>
                <w:rFonts w:ascii="TH SarabunPSK" w:hAnsi="TH SarabunPSK" w:cs="TH SarabunPSK"/>
                <w:color w:val="000000" w:themeColor="text1"/>
                <w:sz w:val="32"/>
                <w:szCs w:val="32"/>
                <w:cs/>
              </w:rPr>
              <w:t>ผ่านเกณฑ์ระดับดีมาก</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ขึ้นไป</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lastRenderedPageBreak/>
              <w:t>(A4</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B</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 xml:space="preserve">X </w:t>
            </w:r>
            <w:r w:rsidRPr="00FC6D9B">
              <w:rPr>
                <w:rFonts w:ascii="TH SarabunPSK" w:hAnsi="TH SarabunPSK" w:cs="TH SarabunPSK"/>
                <w:color w:val="000000" w:themeColor="text1"/>
                <w:sz w:val="32"/>
                <w:szCs w:val="32"/>
                <w:cs/>
              </w:rPr>
              <w:t xml:space="preserve">100 </w:t>
            </w:r>
            <w:r w:rsidRPr="00FC6D9B">
              <w:rPr>
                <w:rFonts w:ascii="TH SarabunPSK" w:hAnsi="TH SarabunPSK" w:cs="TH SarabunPSK"/>
                <w:color w:val="000000" w:themeColor="text1"/>
                <w:sz w:val="32"/>
                <w:szCs w:val="32"/>
              </w:rPr>
              <w:t xml:space="preserve">                  =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ร้อยละโรงพยาบาลสังกัดกระทรวงสาธารณสุขที่ดำเนิน</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กิจกรรม</w:t>
            </w:r>
            <w:r w:rsidRPr="00FC6D9B">
              <w:rPr>
                <w:rFonts w:ascii="TH SarabunPSK" w:hAnsi="TH SarabunPSK" w:cs="TH SarabunPSK"/>
                <w:color w:val="000000" w:themeColor="text1"/>
                <w:sz w:val="32"/>
                <w:szCs w:val="32"/>
              </w:rPr>
              <w:t xml:space="preserve"> GREEN &amp; CLEAN </w:t>
            </w:r>
            <w:r w:rsidRPr="00FC6D9B">
              <w:rPr>
                <w:rFonts w:ascii="TH SarabunPSK" w:hAnsi="TH SarabunPSK" w:cs="TH SarabunPSK"/>
                <w:color w:val="000000" w:themeColor="text1"/>
                <w:sz w:val="32"/>
                <w:szCs w:val="32"/>
                <w:cs/>
              </w:rPr>
              <w:t>ผ่านเกณฑ์ระดับดีมาก</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t>Plus</w:t>
            </w:r>
          </w:p>
        </w:tc>
      </w:tr>
      <w:tr w:rsidR="000B085A" w:rsidRPr="00FC6D9B" w:rsidTr="000B085A">
        <w:tc>
          <w:tcPr>
            <w:tcW w:w="2694"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ระยะเวลารายงาน</w:t>
            </w:r>
          </w:p>
        </w:tc>
        <w:tc>
          <w:tcPr>
            <w:tcW w:w="765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ไตรมาส </w:t>
            </w:r>
            <w:r w:rsidRPr="00FC6D9B">
              <w:rPr>
                <w:rFonts w:ascii="TH SarabunPSK" w:hAnsi="TH SarabunPSK" w:cs="TH SarabunPSK"/>
                <w:color w:val="000000" w:themeColor="text1"/>
                <w:sz w:val="32"/>
                <w:szCs w:val="32"/>
              </w:rPr>
              <w:t xml:space="preserve">1 2 3 </w:t>
            </w:r>
            <w:r w:rsidRPr="00FC6D9B">
              <w:rPr>
                <w:rFonts w:ascii="TH SarabunPSK" w:hAnsi="TH SarabunPSK" w:cs="TH SarabunPSK"/>
                <w:color w:val="000000" w:themeColor="text1"/>
                <w:sz w:val="32"/>
                <w:szCs w:val="32"/>
                <w:cs/>
              </w:rPr>
              <w:t xml:space="preserve">และ </w:t>
            </w:r>
            <w:r w:rsidRPr="00FC6D9B">
              <w:rPr>
                <w:rFonts w:ascii="TH SarabunPSK" w:hAnsi="TH SarabunPSK" w:cs="TH SarabunPSK"/>
                <w:color w:val="000000" w:themeColor="text1"/>
                <w:sz w:val="32"/>
                <w:szCs w:val="32"/>
              </w:rPr>
              <w:t>4</w:t>
            </w:r>
          </w:p>
        </w:tc>
      </w:tr>
      <w:tr w:rsidR="000B085A" w:rsidRPr="00FC6D9B" w:rsidTr="000B085A">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333"/>
        </w:trPr>
        <w:tc>
          <w:tcPr>
            <w:tcW w:w="10349" w:type="dxa"/>
            <w:gridSpan w:val="2"/>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เกณฑ์การประเมิน : </w:t>
            </w:r>
          </w:p>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 2562</w:t>
            </w:r>
            <w:r w:rsidRPr="00FC6D9B">
              <w:rPr>
                <w:rFonts w:ascii="TH SarabunPSK" w:hAnsi="TH SarabunPSK" w:cs="TH SarabunPSK"/>
                <w:b/>
                <w:bCs/>
                <w:color w:val="000000" w:themeColor="text1"/>
                <w:sz w:val="32"/>
                <w:szCs w:val="32"/>
              </w:rPr>
              <w:t>:</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438"/>
              <w:gridCol w:w="2438"/>
              <w:gridCol w:w="2438"/>
              <w:gridCol w:w="2438"/>
            </w:tblGrid>
            <w:tr w:rsidR="000B085A" w:rsidRPr="00FC6D9B" w:rsidTr="000B085A">
              <w:tc>
                <w:tcPr>
                  <w:tcW w:w="2438" w:type="dxa"/>
                  <w:shd w:val="clear" w:color="auto" w:fill="auto"/>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2438" w:type="dxa"/>
                  <w:shd w:val="clear" w:color="auto" w:fill="auto"/>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2438" w:type="dxa"/>
                  <w:shd w:val="clear" w:color="auto" w:fill="auto"/>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9เดือน</w:t>
                  </w:r>
                </w:p>
              </w:tc>
              <w:tc>
                <w:tcPr>
                  <w:tcW w:w="2438" w:type="dxa"/>
                  <w:shd w:val="clear" w:color="auto" w:fill="auto"/>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12เดือน</w:t>
                  </w:r>
                </w:p>
              </w:tc>
            </w:tr>
            <w:tr w:rsidR="000B085A" w:rsidRPr="00FC6D9B" w:rsidTr="000B085A">
              <w:tc>
                <w:tcPr>
                  <w:tcW w:w="2438" w:type="dxa"/>
                  <w:shd w:val="clear" w:color="auto" w:fill="auto"/>
                </w:tcPr>
                <w:p w:rsidR="000B085A" w:rsidRPr="009650E1" w:rsidRDefault="000B085A" w:rsidP="00F26F4B">
                  <w:pPr>
                    <w:contextualSpacing/>
                    <w:rPr>
                      <w:rFonts w:ascii="TH SarabunPSK" w:hAnsi="TH SarabunPSK" w:cs="TH SarabunPSK"/>
                      <w:b/>
                      <w:bCs/>
                      <w:color w:val="000000" w:themeColor="text1"/>
                      <w:spacing w:val="-4"/>
                      <w:sz w:val="32"/>
                      <w:szCs w:val="32"/>
                      <w:cs/>
                    </w:rPr>
                  </w:pPr>
                  <w:r w:rsidRPr="009650E1">
                    <w:rPr>
                      <w:rFonts w:ascii="TH SarabunPSK" w:hAnsi="TH SarabunPSK" w:cs="TH SarabunPSK"/>
                      <w:color w:val="000000" w:themeColor="text1"/>
                      <w:spacing w:val="-4"/>
                      <w:sz w:val="32"/>
                      <w:szCs w:val="32"/>
                      <w:cs/>
                    </w:rPr>
                    <w:t>ทุกจังหวัดมีแผนในการขับเคลื่อน และประเมิน   (</w:t>
                  </w:r>
                  <w:r w:rsidRPr="009650E1">
                    <w:rPr>
                      <w:rFonts w:ascii="TH SarabunPSK" w:hAnsi="TH SarabunPSK" w:cs="TH SarabunPSK"/>
                      <w:color w:val="000000" w:themeColor="text1"/>
                      <w:spacing w:val="-4"/>
                      <w:sz w:val="32"/>
                      <w:szCs w:val="32"/>
                    </w:rPr>
                    <w:t>Re</w:t>
                  </w:r>
                  <w:r w:rsidRPr="009650E1">
                    <w:rPr>
                      <w:rFonts w:ascii="TH SarabunPSK" w:hAnsi="TH SarabunPSK" w:cs="TH SarabunPSK"/>
                      <w:color w:val="000000" w:themeColor="text1"/>
                      <w:spacing w:val="-4"/>
                      <w:sz w:val="32"/>
                      <w:szCs w:val="32"/>
                      <w:cs/>
                    </w:rPr>
                    <w:t>-</w:t>
                  </w:r>
                  <w:r w:rsidRPr="009650E1">
                    <w:rPr>
                      <w:rFonts w:ascii="TH SarabunPSK" w:hAnsi="TH SarabunPSK" w:cs="TH SarabunPSK"/>
                      <w:color w:val="000000" w:themeColor="text1"/>
                      <w:spacing w:val="-4"/>
                      <w:sz w:val="32"/>
                      <w:szCs w:val="32"/>
                    </w:rPr>
                    <w:t>accreditation</w:t>
                  </w:r>
                  <w:r w:rsidRPr="009650E1">
                    <w:rPr>
                      <w:rFonts w:ascii="TH SarabunPSK" w:hAnsi="TH SarabunPSK" w:cs="TH SarabunPSK"/>
                      <w:color w:val="000000" w:themeColor="text1"/>
                      <w:spacing w:val="-4"/>
                      <w:sz w:val="32"/>
                      <w:szCs w:val="32"/>
                      <w:cs/>
                    </w:rPr>
                    <w:t xml:space="preserve">) โรงพยาบาล </w:t>
                  </w:r>
                  <w:r w:rsidRPr="009650E1">
                    <w:rPr>
                      <w:rFonts w:ascii="TH SarabunPSK" w:hAnsi="TH SarabunPSK" w:cs="TH SarabunPSK"/>
                      <w:color w:val="000000" w:themeColor="text1"/>
                      <w:spacing w:val="-4"/>
                      <w:sz w:val="32"/>
                      <w:szCs w:val="32"/>
                    </w:rPr>
                    <w:t>GREEN &amp; CLEAN Hospital</w:t>
                  </w:r>
                </w:p>
              </w:tc>
              <w:tc>
                <w:tcPr>
                  <w:tcW w:w="2438" w:type="dxa"/>
                  <w:shd w:val="clear" w:color="auto" w:fill="auto"/>
                </w:tcPr>
                <w:p w:rsidR="000B085A" w:rsidRPr="009650E1" w:rsidRDefault="000B085A" w:rsidP="00F26F4B">
                  <w:pPr>
                    <w:pStyle w:val="a3"/>
                    <w:numPr>
                      <w:ilvl w:val="0"/>
                      <w:numId w:val="17"/>
                    </w:numPr>
                    <w:ind w:left="176" w:hanging="176"/>
                    <w:rPr>
                      <w:rFonts w:ascii="TH SarabunPSK" w:hAnsi="TH SarabunPSK" w:cs="TH SarabunPSK"/>
                      <w:color w:val="000000" w:themeColor="text1"/>
                      <w:spacing w:val="-4"/>
                      <w:sz w:val="32"/>
                      <w:szCs w:val="32"/>
                    </w:rPr>
                  </w:pPr>
                  <w:r w:rsidRPr="009650E1">
                    <w:rPr>
                      <w:rFonts w:ascii="TH SarabunPSK" w:hAnsi="TH SarabunPSK" w:cs="TH SarabunPSK"/>
                      <w:color w:val="000000" w:themeColor="text1"/>
                      <w:spacing w:val="-4"/>
                      <w:sz w:val="32"/>
                      <w:szCs w:val="32"/>
                      <w:cs/>
                    </w:rPr>
                    <w:t>โรงพยาบาลผ่านเกณฑ์ฯ</w:t>
                  </w:r>
                </w:p>
                <w:p w:rsidR="000B085A" w:rsidRPr="009650E1" w:rsidRDefault="000B085A" w:rsidP="00F26F4B">
                  <w:pPr>
                    <w:contextualSpacing/>
                    <w:rPr>
                      <w:rFonts w:ascii="TH SarabunPSK" w:hAnsi="TH SarabunPSK" w:cs="TH SarabunPSK"/>
                      <w:color w:val="000000" w:themeColor="text1"/>
                      <w:spacing w:val="-4"/>
                      <w:sz w:val="32"/>
                      <w:szCs w:val="32"/>
                    </w:rPr>
                  </w:pPr>
                  <w:r w:rsidRPr="009650E1">
                    <w:rPr>
                      <w:rFonts w:ascii="TH SarabunPSK" w:hAnsi="TH SarabunPSK" w:cs="TH SarabunPSK"/>
                      <w:color w:val="000000" w:themeColor="text1"/>
                      <w:spacing w:val="-4"/>
                      <w:sz w:val="32"/>
                      <w:szCs w:val="32"/>
                      <w:cs/>
                    </w:rPr>
                    <w:t>ระดับพื้นฐานขึ้นไป</w:t>
                  </w:r>
                </w:p>
                <w:p w:rsidR="000B085A" w:rsidRPr="009650E1" w:rsidRDefault="000B085A" w:rsidP="00F26F4B">
                  <w:pPr>
                    <w:contextualSpacing/>
                    <w:rPr>
                      <w:rFonts w:ascii="TH SarabunPSK" w:hAnsi="TH SarabunPSK" w:cs="TH SarabunPSK"/>
                      <w:color w:val="000000" w:themeColor="text1"/>
                      <w:spacing w:val="-4"/>
                      <w:sz w:val="32"/>
                      <w:szCs w:val="32"/>
                    </w:rPr>
                  </w:pPr>
                  <w:r w:rsidRPr="009650E1">
                    <w:rPr>
                      <w:rFonts w:ascii="TH SarabunPSK" w:hAnsi="TH SarabunPSK" w:cs="TH SarabunPSK"/>
                      <w:color w:val="000000" w:themeColor="text1"/>
                      <w:spacing w:val="-4"/>
                      <w:sz w:val="32"/>
                      <w:szCs w:val="32"/>
                      <w:cs/>
                    </w:rPr>
                    <w:t xml:space="preserve">ร้อยละ </w:t>
                  </w:r>
                  <w:r w:rsidRPr="009650E1">
                    <w:rPr>
                      <w:rFonts w:ascii="TH SarabunPSK" w:hAnsi="TH SarabunPSK" w:cs="TH SarabunPSK"/>
                      <w:color w:val="000000" w:themeColor="text1"/>
                      <w:spacing w:val="-4"/>
                      <w:sz w:val="32"/>
                      <w:szCs w:val="32"/>
                    </w:rPr>
                    <w:t>100</w:t>
                  </w:r>
                </w:p>
                <w:p w:rsidR="000B085A" w:rsidRPr="009650E1" w:rsidRDefault="000B085A" w:rsidP="00F26F4B">
                  <w:pPr>
                    <w:pStyle w:val="a3"/>
                    <w:numPr>
                      <w:ilvl w:val="0"/>
                      <w:numId w:val="17"/>
                    </w:numPr>
                    <w:ind w:left="176" w:hanging="176"/>
                    <w:rPr>
                      <w:rFonts w:ascii="TH SarabunPSK" w:hAnsi="TH SarabunPSK" w:cs="TH SarabunPSK"/>
                      <w:color w:val="000000" w:themeColor="text1"/>
                      <w:spacing w:val="-4"/>
                      <w:sz w:val="32"/>
                      <w:szCs w:val="32"/>
                    </w:rPr>
                  </w:pPr>
                  <w:r w:rsidRPr="009650E1">
                    <w:rPr>
                      <w:rFonts w:ascii="TH SarabunPSK" w:hAnsi="TH SarabunPSK" w:cs="TH SarabunPSK"/>
                      <w:color w:val="000000" w:themeColor="text1"/>
                      <w:spacing w:val="-4"/>
                      <w:sz w:val="32"/>
                      <w:szCs w:val="32"/>
                      <w:cs/>
                    </w:rPr>
                    <w:t>โรงพยาบาลผ่านเกณฑ์ฯ</w:t>
                  </w:r>
                </w:p>
                <w:p w:rsidR="000B085A" w:rsidRPr="009650E1" w:rsidRDefault="000B085A" w:rsidP="00F26F4B">
                  <w:pPr>
                    <w:contextualSpacing/>
                    <w:rPr>
                      <w:rFonts w:ascii="TH SarabunPSK" w:hAnsi="TH SarabunPSK" w:cs="TH SarabunPSK"/>
                      <w:color w:val="000000" w:themeColor="text1"/>
                      <w:spacing w:val="-4"/>
                      <w:sz w:val="32"/>
                      <w:szCs w:val="32"/>
                    </w:rPr>
                  </w:pPr>
                  <w:r w:rsidRPr="009650E1">
                    <w:rPr>
                      <w:rFonts w:ascii="TH SarabunPSK" w:hAnsi="TH SarabunPSK" w:cs="TH SarabunPSK"/>
                      <w:color w:val="000000" w:themeColor="text1"/>
                      <w:spacing w:val="-4"/>
                      <w:sz w:val="32"/>
                      <w:szCs w:val="32"/>
                      <w:cs/>
                    </w:rPr>
                    <w:t xml:space="preserve">ระดับดีขึ้นไป ร้อยละ </w:t>
                  </w:r>
                  <w:r w:rsidRPr="009650E1">
                    <w:rPr>
                      <w:rFonts w:ascii="TH SarabunPSK" w:hAnsi="TH SarabunPSK" w:cs="TH SarabunPSK"/>
                      <w:color w:val="000000" w:themeColor="text1"/>
                      <w:spacing w:val="-4"/>
                      <w:sz w:val="32"/>
                      <w:szCs w:val="32"/>
                    </w:rPr>
                    <w:t>80</w:t>
                  </w:r>
                </w:p>
              </w:tc>
              <w:tc>
                <w:tcPr>
                  <w:tcW w:w="2438" w:type="dxa"/>
                  <w:shd w:val="clear" w:color="auto" w:fill="auto"/>
                </w:tcPr>
                <w:p w:rsidR="000B085A" w:rsidRPr="009650E1" w:rsidRDefault="000B085A" w:rsidP="00F26F4B">
                  <w:pPr>
                    <w:contextualSpacing/>
                    <w:rPr>
                      <w:rFonts w:ascii="TH SarabunPSK" w:hAnsi="TH SarabunPSK" w:cs="TH SarabunPSK"/>
                      <w:color w:val="000000" w:themeColor="text1"/>
                      <w:spacing w:val="-4"/>
                      <w:sz w:val="32"/>
                      <w:szCs w:val="32"/>
                    </w:rPr>
                  </w:pPr>
                  <w:r w:rsidRPr="009650E1">
                    <w:rPr>
                      <w:rFonts w:ascii="TH SarabunPSK" w:hAnsi="TH SarabunPSK" w:cs="TH SarabunPSK"/>
                      <w:color w:val="000000" w:themeColor="text1"/>
                      <w:spacing w:val="-4"/>
                      <w:sz w:val="32"/>
                      <w:szCs w:val="32"/>
                      <w:cs/>
                    </w:rPr>
                    <w:t>โรงพยาบาลผ่านเกณฑ์ฯ</w:t>
                  </w:r>
                </w:p>
                <w:p w:rsidR="000B085A" w:rsidRPr="009650E1" w:rsidRDefault="000B085A" w:rsidP="00F26F4B">
                  <w:pPr>
                    <w:contextualSpacing/>
                    <w:rPr>
                      <w:rFonts w:ascii="TH SarabunPSK" w:hAnsi="TH SarabunPSK" w:cs="TH SarabunPSK"/>
                      <w:color w:val="000000" w:themeColor="text1"/>
                      <w:spacing w:val="-4"/>
                      <w:sz w:val="32"/>
                      <w:szCs w:val="32"/>
                    </w:rPr>
                  </w:pPr>
                  <w:r w:rsidRPr="009650E1">
                    <w:rPr>
                      <w:rFonts w:ascii="TH SarabunPSK" w:hAnsi="TH SarabunPSK" w:cs="TH SarabunPSK"/>
                      <w:color w:val="000000" w:themeColor="text1"/>
                      <w:spacing w:val="-4"/>
                      <w:sz w:val="32"/>
                      <w:szCs w:val="32"/>
                      <w:cs/>
                    </w:rPr>
                    <w:t xml:space="preserve">ระดับดีขึ้นไป ร้อยละ </w:t>
                  </w:r>
                  <w:r w:rsidRPr="009650E1">
                    <w:rPr>
                      <w:rFonts w:ascii="TH SarabunPSK" w:hAnsi="TH SarabunPSK" w:cs="TH SarabunPSK"/>
                      <w:color w:val="000000" w:themeColor="text1"/>
                      <w:spacing w:val="-4"/>
                      <w:sz w:val="32"/>
                      <w:szCs w:val="32"/>
                    </w:rPr>
                    <w:t>85</w:t>
                  </w:r>
                </w:p>
              </w:tc>
              <w:tc>
                <w:tcPr>
                  <w:tcW w:w="2438" w:type="dxa"/>
                  <w:shd w:val="clear" w:color="auto" w:fill="auto"/>
                </w:tcPr>
                <w:p w:rsidR="000B085A" w:rsidRPr="009650E1" w:rsidRDefault="000B085A" w:rsidP="00F26F4B">
                  <w:pPr>
                    <w:pStyle w:val="a3"/>
                    <w:numPr>
                      <w:ilvl w:val="0"/>
                      <w:numId w:val="15"/>
                    </w:numPr>
                    <w:tabs>
                      <w:tab w:val="left" w:pos="270"/>
                      <w:tab w:val="left" w:pos="317"/>
                    </w:tabs>
                    <w:ind w:left="317" w:hanging="317"/>
                    <w:rPr>
                      <w:rFonts w:ascii="TH SarabunPSK" w:hAnsi="TH SarabunPSK" w:cs="TH SarabunPSK"/>
                      <w:color w:val="000000" w:themeColor="text1"/>
                      <w:spacing w:val="-4"/>
                      <w:sz w:val="32"/>
                      <w:szCs w:val="32"/>
                    </w:rPr>
                  </w:pPr>
                  <w:r w:rsidRPr="009650E1">
                    <w:rPr>
                      <w:rFonts w:ascii="TH SarabunPSK" w:hAnsi="TH SarabunPSK" w:cs="TH SarabunPSK"/>
                      <w:color w:val="000000" w:themeColor="text1"/>
                      <w:spacing w:val="-4"/>
                      <w:sz w:val="32"/>
                      <w:szCs w:val="32"/>
                      <w:cs/>
                    </w:rPr>
                    <w:t>โรงพยาบาลผ่านเกณฑ์ฯ ระดับดีมากขึ้นไป ร้อยละ 4</w:t>
                  </w:r>
                  <w:r w:rsidRPr="009650E1">
                    <w:rPr>
                      <w:rFonts w:ascii="TH SarabunPSK" w:hAnsi="TH SarabunPSK" w:cs="TH SarabunPSK"/>
                      <w:color w:val="000000" w:themeColor="text1"/>
                      <w:spacing w:val="-4"/>
                      <w:sz w:val="32"/>
                      <w:szCs w:val="32"/>
                    </w:rPr>
                    <w:t>0</w:t>
                  </w:r>
                </w:p>
                <w:p w:rsidR="000B085A" w:rsidRPr="009650E1" w:rsidRDefault="000B085A" w:rsidP="00F26F4B">
                  <w:pPr>
                    <w:pStyle w:val="a3"/>
                    <w:numPr>
                      <w:ilvl w:val="0"/>
                      <w:numId w:val="15"/>
                    </w:numPr>
                    <w:tabs>
                      <w:tab w:val="left" w:pos="317"/>
                    </w:tabs>
                    <w:ind w:left="317" w:hanging="317"/>
                    <w:rPr>
                      <w:rFonts w:ascii="TH SarabunPSK" w:hAnsi="TH SarabunPSK" w:cs="TH SarabunPSK"/>
                      <w:color w:val="000000" w:themeColor="text1"/>
                      <w:spacing w:val="-4"/>
                      <w:sz w:val="32"/>
                      <w:szCs w:val="32"/>
                    </w:rPr>
                  </w:pPr>
                  <w:r w:rsidRPr="009650E1">
                    <w:rPr>
                      <w:rFonts w:ascii="TH SarabunPSK" w:hAnsi="TH SarabunPSK" w:cs="TH SarabunPSK"/>
                      <w:color w:val="000000" w:themeColor="text1"/>
                      <w:spacing w:val="-4"/>
                      <w:sz w:val="32"/>
                      <w:szCs w:val="32"/>
                      <w:cs/>
                    </w:rPr>
                    <w:t xml:space="preserve">โรงพยาบาลผ่านเกณฑ์ฯ ระดับดีมาก </w:t>
                  </w:r>
                  <w:r w:rsidRPr="009650E1">
                    <w:rPr>
                      <w:rFonts w:ascii="TH SarabunPSK" w:hAnsi="TH SarabunPSK" w:cs="TH SarabunPSK"/>
                      <w:color w:val="000000" w:themeColor="text1"/>
                      <w:spacing w:val="-4"/>
                      <w:sz w:val="32"/>
                      <w:szCs w:val="32"/>
                    </w:rPr>
                    <w:t xml:space="preserve">Plus </w:t>
                  </w:r>
                  <w:r w:rsidRPr="009650E1">
                    <w:rPr>
                      <w:rFonts w:ascii="TH SarabunPSK" w:hAnsi="TH SarabunPSK" w:cs="TH SarabunPSK"/>
                      <w:color w:val="000000" w:themeColor="text1"/>
                      <w:spacing w:val="-4"/>
                      <w:sz w:val="32"/>
                      <w:szCs w:val="32"/>
                      <w:cs/>
                    </w:rPr>
                    <w:t xml:space="preserve">อย่างน้อยจังหวัดละ </w:t>
                  </w:r>
                  <w:r w:rsidRPr="009650E1">
                    <w:rPr>
                      <w:rFonts w:ascii="TH SarabunPSK" w:hAnsi="TH SarabunPSK" w:cs="TH SarabunPSK"/>
                      <w:color w:val="000000" w:themeColor="text1"/>
                      <w:spacing w:val="-4"/>
                      <w:sz w:val="32"/>
                      <w:szCs w:val="32"/>
                    </w:rPr>
                    <w:t xml:space="preserve">1 </w:t>
                  </w:r>
                  <w:r w:rsidRPr="009650E1">
                    <w:rPr>
                      <w:rFonts w:ascii="TH SarabunPSK" w:hAnsi="TH SarabunPSK" w:cs="TH SarabunPSK"/>
                      <w:color w:val="000000" w:themeColor="text1"/>
                      <w:spacing w:val="-4"/>
                      <w:sz w:val="32"/>
                      <w:szCs w:val="32"/>
                      <w:cs/>
                    </w:rPr>
                    <w:t>แห่ง</w:t>
                  </w:r>
                </w:p>
              </w:tc>
            </w:tr>
          </w:tbl>
          <w:p w:rsidR="009D54E6" w:rsidRPr="00FC6D9B" w:rsidRDefault="009D54E6" w:rsidP="00F26F4B">
            <w:pPr>
              <w:contextualSpacing/>
              <w:rPr>
                <w:rFonts w:ascii="TH SarabunPSK" w:hAnsi="TH SarabunPSK" w:cs="TH SarabunPSK"/>
                <w:b/>
                <w:bCs/>
                <w:color w:val="000000" w:themeColor="text1"/>
                <w:sz w:val="32"/>
                <w:szCs w:val="32"/>
              </w:rPr>
            </w:pPr>
          </w:p>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 2563</w:t>
            </w:r>
            <w:r w:rsidRPr="00FC6D9B">
              <w:rPr>
                <w:rFonts w:ascii="TH SarabunPSK" w:hAnsi="TH SarabunPSK" w:cs="TH SarabunPSK"/>
                <w:b/>
                <w:bCs/>
                <w:color w:val="000000" w:themeColor="text1"/>
                <w:sz w:val="32"/>
                <w:szCs w:val="32"/>
              </w:rPr>
              <w:t>:</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438"/>
              <w:gridCol w:w="2438"/>
              <w:gridCol w:w="2438"/>
              <w:gridCol w:w="2438"/>
            </w:tblGrid>
            <w:tr w:rsidR="000B085A" w:rsidRPr="00FC6D9B" w:rsidTr="000B085A">
              <w:tc>
                <w:tcPr>
                  <w:tcW w:w="2438" w:type="dxa"/>
                  <w:shd w:val="clear" w:color="auto" w:fill="auto"/>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2438" w:type="dxa"/>
                  <w:shd w:val="clear" w:color="auto" w:fill="auto"/>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2438" w:type="dxa"/>
                  <w:shd w:val="clear" w:color="auto" w:fill="auto"/>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9เดือน</w:t>
                  </w:r>
                </w:p>
              </w:tc>
              <w:tc>
                <w:tcPr>
                  <w:tcW w:w="2438" w:type="dxa"/>
                  <w:shd w:val="clear" w:color="auto" w:fill="auto"/>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12เดือน</w:t>
                  </w:r>
                </w:p>
              </w:tc>
            </w:tr>
            <w:tr w:rsidR="000B085A" w:rsidRPr="00FC6D9B" w:rsidTr="000B085A">
              <w:trPr>
                <w:trHeight w:val="178"/>
              </w:trPr>
              <w:tc>
                <w:tcPr>
                  <w:tcW w:w="2438" w:type="dxa"/>
                  <w:shd w:val="clear" w:color="auto" w:fill="auto"/>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ทุกจังหวัดมีแผนในการขับเคลื่อน และประเมิน</w:t>
                  </w:r>
                </w:p>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Re</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accreditation</w:t>
                  </w:r>
                  <w:r w:rsidRPr="00FC6D9B">
                    <w:rPr>
                      <w:rFonts w:ascii="TH SarabunPSK" w:hAnsi="TH SarabunPSK" w:cs="TH SarabunPSK"/>
                      <w:color w:val="000000" w:themeColor="text1"/>
                      <w:sz w:val="32"/>
                      <w:szCs w:val="32"/>
                      <w:cs/>
                    </w:rPr>
                    <w:t xml:space="preserve">) โรงพยาบาล </w:t>
                  </w:r>
                  <w:r w:rsidRPr="00FC6D9B">
                    <w:rPr>
                      <w:rFonts w:ascii="TH SarabunPSK" w:hAnsi="TH SarabunPSK" w:cs="TH SarabunPSK"/>
                      <w:color w:val="000000" w:themeColor="text1"/>
                      <w:sz w:val="32"/>
                      <w:szCs w:val="32"/>
                    </w:rPr>
                    <w:t>GREEN &amp; CLEAN Hospital</w:t>
                  </w:r>
                </w:p>
              </w:tc>
              <w:tc>
                <w:tcPr>
                  <w:tcW w:w="2438" w:type="dxa"/>
                  <w:shd w:val="clear" w:color="auto" w:fill="auto"/>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โรงพยาบาลผ่านเกณฑ์ฯ</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ระดับดีขึ้นไป ร้อยละ </w:t>
                  </w:r>
                  <w:r w:rsidRPr="00FC6D9B">
                    <w:rPr>
                      <w:rFonts w:ascii="TH SarabunPSK" w:hAnsi="TH SarabunPSK" w:cs="TH SarabunPSK"/>
                      <w:color w:val="000000" w:themeColor="text1"/>
                      <w:sz w:val="32"/>
                      <w:szCs w:val="32"/>
                    </w:rPr>
                    <w:t>90</w:t>
                  </w:r>
                </w:p>
              </w:tc>
              <w:tc>
                <w:tcPr>
                  <w:tcW w:w="2438" w:type="dxa"/>
                  <w:shd w:val="clear" w:color="auto" w:fill="auto"/>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โรงพยาบาลผ่านเกณฑ์ฯ</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ระดับดีขึ้นไป ร้อยละ </w:t>
                  </w:r>
                  <w:r w:rsidRPr="00FC6D9B">
                    <w:rPr>
                      <w:rFonts w:ascii="TH SarabunPSK" w:hAnsi="TH SarabunPSK" w:cs="TH SarabunPSK"/>
                      <w:color w:val="000000" w:themeColor="text1"/>
                      <w:sz w:val="32"/>
                      <w:szCs w:val="32"/>
                    </w:rPr>
                    <w:t>100</w:t>
                  </w:r>
                </w:p>
              </w:tc>
              <w:tc>
                <w:tcPr>
                  <w:tcW w:w="2438" w:type="dxa"/>
                  <w:shd w:val="clear" w:color="auto" w:fill="auto"/>
                </w:tcPr>
                <w:p w:rsidR="000B085A" w:rsidRPr="00FC6D9B" w:rsidRDefault="000B085A" w:rsidP="00F26F4B">
                  <w:pPr>
                    <w:pStyle w:val="a3"/>
                    <w:ind w:left="175" w:hanging="175"/>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1. โรงพยาบาลผ่านเกณฑ์ระดับดีมากขึ้นไป ร้อยละ 60</w:t>
                  </w:r>
                </w:p>
                <w:p w:rsidR="000B085A" w:rsidRPr="00FC6D9B" w:rsidRDefault="000B085A" w:rsidP="00F26F4B">
                  <w:pPr>
                    <w:pStyle w:val="a3"/>
                    <w:tabs>
                      <w:tab w:val="left" w:pos="207"/>
                    </w:tabs>
                    <w:ind w:left="175" w:hanging="175"/>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2.โรงพยาบาลผ่านเกณฑ์ฯระดับดีมาก</w:t>
                  </w:r>
                  <w:r w:rsidRPr="00FC6D9B">
                    <w:rPr>
                      <w:rFonts w:ascii="TH SarabunPSK" w:hAnsi="TH SarabunPSK" w:cs="TH SarabunPSK"/>
                      <w:color w:val="000000" w:themeColor="text1"/>
                      <w:sz w:val="32"/>
                      <w:szCs w:val="32"/>
                    </w:rPr>
                    <w:t xml:space="preserve"> Plus</w:t>
                  </w:r>
                  <w:r w:rsidRPr="00FC6D9B">
                    <w:rPr>
                      <w:rFonts w:ascii="TH SarabunPSK" w:hAnsi="TH SarabunPSK" w:cs="TH SarabunPSK"/>
                      <w:color w:val="000000" w:themeColor="text1"/>
                      <w:sz w:val="32"/>
                      <w:szCs w:val="32"/>
                      <w:cs/>
                    </w:rPr>
                    <w:t xml:space="preserve"> ร้อยละ 10</w:t>
                  </w:r>
                </w:p>
              </w:tc>
            </w:tr>
          </w:tbl>
          <w:p w:rsidR="009D54E6" w:rsidRPr="00FC6D9B" w:rsidRDefault="009D54E6" w:rsidP="00F26F4B">
            <w:pPr>
              <w:contextualSpacing/>
              <w:rPr>
                <w:rFonts w:ascii="TH SarabunPSK" w:hAnsi="TH SarabunPSK" w:cs="TH SarabunPSK"/>
                <w:b/>
                <w:bCs/>
                <w:color w:val="000000" w:themeColor="text1"/>
                <w:sz w:val="32"/>
                <w:szCs w:val="32"/>
              </w:rPr>
            </w:pPr>
          </w:p>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 2564</w:t>
            </w:r>
            <w:r w:rsidRPr="00FC6D9B">
              <w:rPr>
                <w:rFonts w:ascii="TH SarabunPSK" w:hAnsi="TH SarabunPSK" w:cs="TH SarabunPSK"/>
                <w:b/>
                <w:bCs/>
                <w:color w:val="000000" w:themeColor="text1"/>
                <w:sz w:val="32"/>
                <w:szCs w:val="32"/>
              </w:rPr>
              <w:t>:</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438"/>
              <w:gridCol w:w="2438"/>
              <w:gridCol w:w="2438"/>
              <w:gridCol w:w="2438"/>
            </w:tblGrid>
            <w:tr w:rsidR="000B085A" w:rsidRPr="00FC6D9B" w:rsidTr="000B085A">
              <w:tc>
                <w:tcPr>
                  <w:tcW w:w="2438" w:type="dxa"/>
                  <w:shd w:val="clear" w:color="auto" w:fill="auto"/>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2438" w:type="dxa"/>
                  <w:shd w:val="clear" w:color="auto" w:fill="auto"/>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2438" w:type="dxa"/>
                  <w:shd w:val="clear" w:color="auto" w:fill="auto"/>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9เดือน</w:t>
                  </w:r>
                </w:p>
              </w:tc>
              <w:tc>
                <w:tcPr>
                  <w:tcW w:w="2438" w:type="dxa"/>
                  <w:shd w:val="clear" w:color="auto" w:fill="auto"/>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12เดือน</w:t>
                  </w:r>
                </w:p>
              </w:tc>
            </w:tr>
            <w:tr w:rsidR="000B085A" w:rsidRPr="00FC6D9B" w:rsidTr="000B085A">
              <w:tc>
                <w:tcPr>
                  <w:tcW w:w="2438" w:type="dxa"/>
                  <w:shd w:val="clear" w:color="auto" w:fill="auto"/>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ทุกจังหวัดมีแผนในการขับเคลื่อน และประเมิน</w:t>
                  </w:r>
                </w:p>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Re</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accreditation</w:t>
                  </w:r>
                  <w:r w:rsidRPr="00FC6D9B">
                    <w:rPr>
                      <w:rFonts w:ascii="TH SarabunPSK" w:hAnsi="TH SarabunPSK" w:cs="TH SarabunPSK"/>
                      <w:color w:val="000000" w:themeColor="text1"/>
                      <w:sz w:val="32"/>
                      <w:szCs w:val="32"/>
                      <w:cs/>
                    </w:rPr>
                    <w:t xml:space="preserve">) โรงพยาบาล </w:t>
                  </w:r>
                  <w:r w:rsidRPr="00FC6D9B">
                    <w:rPr>
                      <w:rFonts w:ascii="TH SarabunPSK" w:hAnsi="TH SarabunPSK" w:cs="TH SarabunPSK"/>
                      <w:color w:val="000000" w:themeColor="text1"/>
                      <w:sz w:val="32"/>
                      <w:szCs w:val="32"/>
                    </w:rPr>
                    <w:t>GREEN &amp; CLEAN Hospital</w:t>
                  </w:r>
                </w:p>
              </w:tc>
              <w:tc>
                <w:tcPr>
                  <w:tcW w:w="2438" w:type="dxa"/>
                  <w:shd w:val="clear" w:color="auto" w:fill="auto"/>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โรงพยาบาลผ่านเกณฑ์ฯ</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ระดับดีขึ้นไป ร้อยละ </w:t>
                  </w:r>
                  <w:r w:rsidRPr="00FC6D9B">
                    <w:rPr>
                      <w:rFonts w:ascii="TH SarabunPSK" w:hAnsi="TH SarabunPSK" w:cs="TH SarabunPSK"/>
                      <w:color w:val="000000" w:themeColor="text1"/>
                      <w:sz w:val="32"/>
                      <w:szCs w:val="32"/>
                    </w:rPr>
                    <w:t>100</w:t>
                  </w:r>
                </w:p>
              </w:tc>
              <w:tc>
                <w:tcPr>
                  <w:tcW w:w="2438" w:type="dxa"/>
                  <w:shd w:val="clear" w:color="auto" w:fill="auto"/>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โรงพยาบาลผ่านเกณฑ์ฯ</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ระดับดีมากขึ้นไปร้อยละ </w:t>
                  </w:r>
                  <w:r w:rsidRPr="00FC6D9B">
                    <w:rPr>
                      <w:rFonts w:ascii="TH SarabunPSK" w:hAnsi="TH SarabunPSK" w:cs="TH SarabunPSK"/>
                      <w:color w:val="000000" w:themeColor="text1"/>
                      <w:sz w:val="32"/>
                      <w:szCs w:val="32"/>
                    </w:rPr>
                    <w:t>70</w:t>
                  </w:r>
                </w:p>
              </w:tc>
              <w:tc>
                <w:tcPr>
                  <w:tcW w:w="2438" w:type="dxa"/>
                  <w:shd w:val="clear" w:color="auto" w:fill="auto"/>
                </w:tcPr>
                <w:p w:rsidR="000B085A" w:rsidRPr="00FC6D9B" w:rsidRDefault="000B085A" w:rsidP="00F26F4B">
                  <w:pPr>
                    <w:pStyle w:val="a3"/>
                    <w:numPr>
                      <w:ilvl w:val="0"/>
                      <w:numId w:val="16"/>
                    </w:numPr>
                    <w:tabs>
                      <w:tab w:val="left" w:pos="271"/>
                    </w:tabs>
                    <w:ind w:left="313" w:hanging="313"/>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โรงพยาบาลผ่านเกณฑ์ฯระดับดีมากขึ้นไป ร้อยละ </w:t>
                  </w:r>
                  <w:r w:rsidRPr="00FC6D9B">
                    <w:rPr>
                      <w:rFonts w:ascii="TH SarabunPSK" w:hAnsi="TH SarabunPSK" w:cs="TH SarabunPSK"/>
                      <w:color w:val="000000" w:themeColor="text1"/>
                      <w:sz w:val="32"/>
                      <w:szCs w:val="32"/>
                    </w:rPr>
                    <w:t>80</w:t>
                  </w:r>
                </w:p>
                <w:p w:rsidR="000B085A" w:rsidRPr="00FC6D9B" w:rsidRDefault="000B085A" w:rsidP="00F26F4B">
                  <w:pPr>
                    <w:pStyle w:val="a3"/>
                    <w:numPr>
                      <w:ilvl w:val="0"/>
                      <w:numId w:val="16"/>
                    </w:numPr>
                    <w:tabs>
                      <w:tab w:val="left" w:pos="271"/>
                    </w:tabs>
                    <w:ind w:left="313" w:hanging="313"/>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โรงพยาบาลผ่านเกณฑ์ฯระดับดีมาก </w:t>
                  </w:r>
                  <w:r w:rsidRPr="00FC6D9B">
                    <w:rPr>
                      <w:rFonts w:ascii="TH SarabunPSK" w:hAnsi="TH SarabunPSK" w:cs="TH SarabunPSK"/>
                      <w:color w:val="000000" w:themeColor="text1"/>
                      <w:sz w:val="32"/>
                      <w:szCs w:val="32"/>
                    </w:rPr>
                    <w:t>Plus</w:t>
                  </w:r>
                  <w:r w:rsidRPr="00FC6D9B">
                    <w:rPr>
                      <w:rFonts w:ascii="TH SarabunPSK" w:hAnsi="TH SarabunPSK" w:cs="TH SarabunPSK"/>
                      <w:color w:val="000000" w:themeColor="text1"/>
                      <w:sz w:val="32"/>
                      <w:szCs w:val="32"/>
                      <w:cs/>
                    </w:rPr>
                    <w:t xml:space="preserve"> ร้อยละ 20</w:t>
                  </w:r>
                </w:p>
              </w:tc>
            </w:tr>
          </w:tbl>
          <w:p w:rsidR="000B085A" w:rsidRPr="00FC6D9B" w:rsidRDefault="000B085A" w:rsidP="00F26F4B">
            <w:pPr>
              <w:contextualSpacing/>
              <w:rPr>
                <w:rFonts w:ascii="TH SarabunPSK" w:hAnsi="TH SarabunPSK" w:cs="TH SarabunPSK"/>
                <w:b/>
                <w:bCs/>
                <w:color w:val="000000" w:themeColor="text1"/>
                <w:sz w:val="32"/>
                <w:szCs w:val="32"/>
              </w:rPr>
            </w:pPr>
          </w:p>
        </w:tc>
      </w:tr>
      <w:tr w:rsidR="000B085A" w:rsidRPr="00FC6D9B" w:rsidTr="000B085A">
        <w:tc>
          <w:tcPr>
            <w:tcW w:w="2694"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highlight w:val="yellow"/>
                <w:cs/>
              </w:rPr>
            </w:pPr>
            <w:r w:rsidRPr="00FC6D9B">
              <w:rPr>
                <w:rFonts w:ascii="TH SarabunPSK" w:hAnsi="TH SarabunPSK" w:cs="TH SarabunPSK"/>
                <w:b/>
                <w:bCs/>
                <w:color w:val="000000" w:themeColor="text1"/>
                <w:sz w:val="32"/>
                <w:szCs w:val="32"/>
                <w:cs/>
              </w:rPr>
              <w:t xml:space="preserve">วิธีการประเมินผล : </w:t>
            </w:r>
          </w:p>
        </w:tc>
        <w:tc>
          <w:tcPr>
            <w:tcW w:w="765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pStyle w:val="a9"/>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1.โรงพยาบาลประเมินตนเองเพื่อวางแผนพัฒนาโรงพยาบาล</w:t>
            </w:r>
          </w:p>
          <w:p w:rsidR="000B085A" w:rsidRPr="00FC6D9B" w:rsidRDefault="000B085A" w:rsidP="00F26F4B">
            <w:pPr>
              <w:pStyle w:val="a9"/>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2.ทีมประเมินระดับจังหวัดทำการประเมินเพื่อให้คำแนะนำและรับรองโรงพยาบาลที่พัฒนาอนามัยสิ่งแวดล้อมได้ตามเกณฑ์ </w:t>
            </w:r>
            <w:r w:rsidRPr="00FC6D9B">
              <w:rPr>
                <w:rFonts w:ascii="TH SarabunPSK" w:hAnsi="TH SarabunPSK" w:cs="TH SarabunPSK"/>
                <w:color w:val="000000" w:themeColor="text1"/>
                <w:sz w:val="32"/>
                <w:szCs w:val="32"/>
              </w:rPr>
              <w:t xml:space="preserve">GREEN&amp;CLEAN Hospital </w:t>
            </w:r>
          </w:p>
          <w:p w:rsidR="000806AE" w:rsidRPr="00FC6D9B" w:rsidRDefault="000B085A"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3.ผลงานเปรียบเทียบกับเป้าหมายรายไตรมาส </w:t>
            </w:r>
          </w:p>
        </w:tc>
      </w:tr>
      <w:tr w:rsidR="000B085A" w:rsidRPr="00FC6D9B" w:rsidTr="000B085A">
        <w:trPr>
          <w:trHeight w:val="96"/>
        </w:trPr>
        <w:tc>
          <w:tcPr>
            <w:tcW w:w="2694"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เอกสารสนับสนุน : </w:t>
            </w:r>
          </w:p>
        </w:tc>
        <w:tc>
          <w:tcPr>
            <w:tcW w:w="765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pStyle w:val="a9"/>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1. คู่มือแนวทางการดำเนินงาน </w:t>
            </w:r>
            <w:r w:rsidRPr="00FC6D9B">
              <w:rPr>
                <w:rFonts w:ascii="TH SarabunPSK" w:hAnsi="TH SarabunPSK" w:cs="TH SarabunPSK"/>
                <w:color w:val="000000" w:themeColor="text1"/>
                <w:sz w:val="32"/>
                <w:szCs w:val="32"/>
              </w:rPr>
              <w:t>GREEN&amp;CLEAN Hospital</w:t>
            </w:r>
          </w:p>
          <w:p w:rsidR="000B085A" w:rsidRPr="00FC6D9B" w:rsidRDefault="000B085A" w:rsidP="00F26F4B">
            <w:pPr>
              <w:pStyle w:val="a9"/>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2. คู่มือแนวทางการจัดการมูลฝอย ส้วมและสิ่งปฏิกูลในโรงพยาบาล</w:t>
            </w:r>
          </w:p>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3. คู่มือสถานบริการสาธารณสุขต้นแบบลดโลกร้อน</w:t>
            </w:r>
          </w:p>
        </w:tc>
      </w:tr>
      <w:tr w:rsidR="000B085A" w:rsidRPr="00FC6D9B" w:rsidTr="000B085A">
        <w:trPr>
          <w:trHeight w:val="1069"/>
        </w:trPr>
        <w:tc>
          <w:tcPr>
            <w:tcW w:w="2694"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รายละเอียดข้อมูลพื้นฐาน</w:t>
            </w:r>
          </w:p>
        </w:tc>
        <w:tc>
          <w:tcPr>
            <w:tcW w:w="7655"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871"/>
              <w:gridCol w:w="871"/>
              <w:gridCol w:w="1371"/>
              <w:gridCol w:w="1372"/>
              <w:gridCol w:w="1372"/>
            </w:tblGrid>
            <w:tr w:rsidR="000B085A" w:rsidRPr="00FC6D9B" w:rsidTr="000B085A">
              <w:tc>
                <w:tcPr>
                  <w:tcW w:w="1871" w:type="dxa"/>
                  <w:vMerge w:val="restart"/>
                  <w:shd w:val="clear" w:color="auto" w:fill="D9D9D9"/>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Baseline data</w:t>
                  </w:r>
                </w:p>
              </w:tc>
              <w:tc>
                <w:tcPr>
                  <w:tcW w:w="871" w:type="dxa"/>
                  <w:vMerge w:val="restart"/>
                  <w:shd w:val="clear" w:color="auto" w:fill="D9D9D9"/>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หน่วยวัด</w:t>
                  </w:r>
                </w:p>
              </w:tc>
              <w:tc>
                <w:tcPr>
                  <w:tcW w:w="4115" w:type="dxa"/>
                  <w:gridSpan w:val="3"/>
                  <w:tcBorders>
                    <w:bottom w:val="single" w:sz="4" w:space="0" w:color="auto"/>
                  </w:tcBorders>
                  <w:shd w:val="clear" w:color="auto" w:fill="D9D9D9"/>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ผลการดำเนินงานในรอบปีงบประมาณ พ.ศ.</w:t>
                  </w:r>
                </w:p>
              </w:tc>
            </w:tr>
            <w:tr w:rsidR="000B085A" w:rsidRPr="00FC6D9B" w:rsidTr="000B085A">
              <w:tc>
                <w:tcPr>
                  <w:tcW w:w="1871" w:type="dxa"/>
                  <w:vMerge/>
                  <w:shd w:val="clear" w:color="auto" w:fill="auto"/>
                </w:tcPr>
                <w:p w:rsidR="000B085A" w:rsidRPr="00FC6D9B" w:rsidRDefault="000B085A" w:rsidP="00F26F4B">
                  <w:pPr>
                    <w:contextualSpacing/>
                    <w:jc w:val="center"/>
                    <w:rPr>
                      <w:rFonts w:ascii="TH SarabunPSK" w:hAnsi="TH SarabunPSK" w:cs="TH SarabunPSK"/>
                      <w:color w:val="000000" w:themeColor="text1"/>
                      <w:sz w:val="32"/>
                      <w:szCs w:val="32"/>
                    </w:rPr>
                  </w:pPr>
                </w:p>
              </w:tc>
              <w:tc>
                <w:tcPr>
                  <w:tcW w:w="871" w:type="dxa"/>
                  <w:vMerge/>
                  <w:shd w:val="clear" w:color="auto" w:fill="auto"/>
                </w:tcPr>
                <w:p w:rsidR="000B085A" w:rsidRPr="00FC6D9B" w:rsidRDefault="000B085A" w:rsidP="00F26F4B">
                  <w:pPr>
                    <w:contextualSpacing/>
                    <w:jc w:val="center"/>
                    <w:rPr>
                      <w:rFonts w:ascii="TH SarabunPSK" w:hAnsi="TH SarabunPSK" w:cs="TH SarabunPSK"/>
                      <w:color w:val="000000" w:themeColor="text1"/>
                      <w:sz w:val="32"/>
                      <w:szCs w:val="32"/>
                    </w:rPr>
                  </w:pPr>
                </w:p>
              </w:tc>
              <w:tc>
                <w:tcPr>
                  <w:tcW w:w="1371" w:type="dxa"/>
                  <w:shd w:val="clear" w:color="auto" w:fill="D9D9D9"/>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2559</w:t>
                  </w:r>
                </w:p>
              </w:tc>
              <w:tc>
                <w:tcPr>
                  <w:tcW w:w="1372" w:type="dxa"/>
                  <w:shd w:val="clear" w:color="auto" w:fill="D9D9D9"/>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2560</w:t>
                  </w:r>
                </w:p>
              </w:tc>
              <w:tc>
                <w:tcPr>
                  <w:tcW w:w="1372" w:type="dxa"/>
                  <w:shd w:val="clear" w:color="auto" w:fill="D9D9D9"/>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2561</w:t>
                  </w:r>
                </w:p>
              </w:tc>
            </w:tr>
            <w:tr w:rsidR="000B085A" w:rsidRPr="00FC6D9B" w:rsidTr="000B085A">
              <w:tc>
                <w:tcPr>
                  <w:tcW w:w="1871" w:type="dxa"/>
                  <w:shd w:val="clear" w:color="auto" w:fill="auto"/>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ไม่ได้รับการประเมิน</w:t>
                  </w:r>
                </w:p>
              </w:tc>
              <w:tc>
                <w:tcPr>
                  <w:tcW w:w="871" w:type="dxa"/>
                  <w:shd w:val="clear" w:color="auto" w:fill="auto"/>
                </w:tcPr>
                <w:p w:rsidR="000B085A" w:rsidRPr="00FC6D9B" w:rsidRDefault="000B085A"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ร้อยละ</w:t>
                  </w:r>
                </w:p>
              </w:tc>
              <w:tc>
                <w:tcPr>
                  <w:tcW w:w="1371" w:type="dxa"/>
                  <w:shd w:val="clear" w:color="auto" w:fill="FFFFFF"/>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tc>
              <w:tc>
                <w:tcPr>
                  <w:tcW w:w="1372" w:type="dxa"/>
                  <w:shd w:val="clear" w:color="auto" w:fill="FFFFFF"/>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0.63</w:t>
                  </w:r>
                </w:p>
              </w:tc>
              <w:tc>
                <w:tcPr>
                  <w:tcW w:w="1372" w:type="dxa"/>
                  <w:shd w:val="clear" w:color="auto" w:fill="FFFFFF"/>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0</w:t>
                  </w:r>
                  <w:r w:rsidRPr="00FC6D9B">
                    <w:rPr>
                      <w:rFonts w:ascii="TH SarabunPSK" w:hAnsi="TH SarabunPSK" w:cs="TH SarabunPSK"/>
                      <w:color w:val="000000" w:themeColor="text1"/>
                      <w:sz w:val="32"/>
                      <w:szCs w:val="32"/>
                    </w:rPr>
                    <w:t>.00</w:t>
                  </w:r>
                </w:p>
              </w:tc>
            </w:tr>
            <w:tr w:rsidR="000B085A" w:rsidRPr="00FC6D9B" w:rsidTr="000B085A">
              <w:tc>
                <w:tcPr>
                  <w:tcW w:w="1871" w:type="dxa"/>
                  <w:shd w:val="clear" w:color="auto" w:fill="auto"/>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ไม่ผ่านเกณฑ์</w:t>
                  </w:r>
                </w:p>
              </w:tc>
              <w:tc>
                <w:tcPr>
                  <w:tcW w:w="871" w:type="dxa"/>
                  <w:shd w:val="clear" w:color="auto" w:fill="auto"/>
                </w:tcPr>
                <w:p w:rsidR="000B085A" w:rsidRPr="00FC6D9B" w:rsidRDefault="000B085A"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ร้อยละ</w:t>
                  </w:r>
                </w:p>
              </w:tc>
              <w:tc>
                <w:tcPr>
                  <w:tcW w:w="1371" w:type="dxa"/>
                  <w:shd w:val="clear" w:color="auto" w:fill="auto"/>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tc>
              <w:tc>
                <w:tcPr>
                  <w:tcW w:w="1372" w:type="dxa"/>
                  <w:shd w:val="clear" w:color="auto" w:fill="auto"/>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7.30</w:t>
                  </w:r>
                </w:p>
              </w:tc>
              <w:tc>
                <w:tcPr>
                  <w:tcW w:w="1372" w:type="dxa"/>
                  <w:shd w:val="clear" w:color="auto" w:fill="auto"/>
                </w:tcPr>
                <w:p w:rsidR="000B085A" w:rsidRPr="00FC6D9B" w:rsidRDefault="000B085A"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0.00</w:t>
                  </w:r>
                </w:p>
              </w:tc>
            </w:tr>
            <w:tr w:rsidR="000B085A" w:rsidRPr="00FC6D9B" w:rsidTr="000B085A">
              <w:tc>
                <w:tcPr>
                  <w:tcW w:w="1871" w:type="dxa"/>
                  <w:shd w:val="clear" w:color="auto" w:fill="auto"/>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ระดับพื้นฐาน</w:t>
                  </w:r>
                </w:p>
              </w:tc>
              <w:tc>
                <w:tcPr>
                  <w:tcW w:w="871" w:type="dxa"/>
                  <w:shd w:val="clear" w:color="auto" w:fill="auto"/>
                </w:tcPr>
                <w:p w:rsidR="000B085A" w:rsidRPr="00FC6D9B" w:rsidRDefault="000B085A"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ร้อยละ</w:t>
                  </w:r>
                </w:p>
              </w:tc>
              <w:tc>
                <w:tcPr>
                  <w:tcW w:w="1371" w:type="dxa"/>
                  <w:shd w:val="clear" w:color="auto" w:fill="auto"/>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tc>
              <w:tc>
                <w:tcPr>
                  <w:tcW w:w="1372" w:type="dxa"/>
                  <w:shd w:val="clear" w:color="auto" w:fill="auto"/>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51.62</w:t>
                  </w:r>
                </w:p>
              </w:tc>
              <w:tc>
                <w:tcPr>
                  <w:tcW w:w="1372" w:type="dxa"/>
                  <w:shd w:val="clear" w:color="auto" w:fill="auto"/>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20.25</w:t>
                  </w:r>
                </w:p>
              </w:tc>
            </w:tr>
            <w:tr w:rsidR="000B085A" w:rsidRPr="00FC6D9B" w:rsidTr="000B085A">
              <w:tc>
                <w:tcPr>
                  <w:tcW w:w="1871" w:type="dxa"/>
                  <w:shd w:val="clear" w:color="auto" w:fill="auto"/>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ระดับดี</w:t>
                  </w:r>
                </w:p>
              </w:tc>
              <w:tc>
                <w:tcPr>
                  <w:tcW w:w="871" w:type="dxa"/>
                  <w:shd w:val="clear" w:color="auto" w:fill="auto"/>
                </w:tcPr>
                <w:p w:rsidR="000B085A" w:rsidRPr="00FC6D9B" w:rsidRDefault="000B085A"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ร้อยละ</w:t>
                  </w:r>
                </w:p>
              </w:tc>
              <w:tc>
                <w:tcPr>
                  <w:tcW w:w="1371" w:type="dxa"/>
                  <w:shd w:val="clear" w:color="auto" w:fill="auto"/>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tc>
              <w:tc>
                <w:tcPr>
                  <w:tcW w:w="1372" w:type="dxa"/>
                  <w:shd w:val="clear" w:color="auto" w:fill="auto"/>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29.93</w:t>
                  </w:r>
                </w:p>
              </w:tc>
              <w:tc>
                <w:tcPr>
                  <w:tcW w:w="1372" w:type="dxa"/>
                  <w:shd w:val="clear" w:color="auto" w:fill="auto"/>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40.50</w:t>
                  </w:r>
                </w:p>
              </w:tc>
            </w:tr>
            <w:tr w:rsidR="000B085A" w:rsidRPr="00FC6D9B" w:rsidTr="000B085A">
              <w:tc>
                <w:tcPr>
                  <w:tcW w:w="1871" w:type="dxa"/>
                  <w:shd w:val="clear" w:color="auto" w:fill="auto"/>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ระดับดีมาก</w:t>
                  </w:r>
                </w:p>
              </w:tc>
              <w:tc>
                <w:tcPr>
                  <w:tcW w:w="871" w:type="dxa"/>
                  <w:shd w:val="clear" w:color="auto" w:fill="auto"/>
                </w:tcPr>
                <w:p w:rsidR="000B085A" w:rsidRPr="00FC6D9B" w:rsidRDefault="000B085A"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ร้อยละ</w:t>
                  </w:r>
                </w:p>
              </w:tc>
              <w:tc>
                <w:tcPr>
                  <w:tcW w:w="1371" w:type="dxa"/>
                  <w:shd w:val="clear" w:color="auto" w:fill="auto"/>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tc>
              <w:tc>
                <w:tcPr>
                  <w:tcW w:w="1372" w:type="dxa"/>
                  <w:shd w:val="clear" w:color="auto" w:fill="auto"/>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10.53</w:t>
                  </w:r>
                </w:p>
              </w:tc>
              <w:tc>
                <w:tcPr>
                  <w:tcW w:w="1372" w:type="dxa"/>
                  <w:shd w:val="clear" w:color="auto" w:fill="auto"/>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39.25</w:t>
                  </w:r>
                </w:p>
              </w:tc>
            </w:tr>
            <w:tr w:rsidR="000B085A" w:rsidRPr="00FC6D9B" w:rsidTr="000B085A">
              <w:tc>
                <w:tcPr>
                  <w:tcW w:w="1871" w:type="dxa"/>
                  <w:shd w:val="clear" w:color="auto" w:fill="auto"/>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ระดับพื้นฐานขึ้นไป</w:t>
                  </w:r>
                </w:p>
              </w:tc>
              <w:tc>
                <w:tcPr>
                  <w:tcW w:w="871" w:type="dxa"/>
                  <w:shd w:val="clear" w:color="auto" w:fill="auto"/>
                </w:tcPr>
                <w:p w:rsidR="000B085A" w:rsidRPr="00FC6D9B" w:rsidRDefault="000B085A"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ร้อยละ</w:t>
                  </w:r>
                </w:p>
              </w:tc>
              <w:tc>
                <w:tcPr>
                  <w:tcW w:w="1371" w:type="dxa"/>
                  <w:shd w:val="clear" w:color="auto" w:fill="auto"/>
                </w:tcPr>
                <w:p w:rsidR="000B085A" w:rsidRPr="00FC6D9B" w:rsidRDefault="000B085A"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w:t>
                  </w:r>
                </w:p>
              </w:tc>
              <w:tc>
                <w:tcPr>
                  <w:tcW w:w="1372" w:type="dxa"/>
                  <w:shd w:val="clear" w:color="auto" w:fill="auto"/>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92.08</w:t>
                  </w:r>
                </w:p>
              </w:tc>
              <w:tc>
                <w:tcPr>
                  <w:tcW w:w="1372" w:type="dxa"/>
                  <w:shd w:val="clear" w:color="auto" w:fill="auto"/>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100.00</w:t>
                  </w:r>
                </w:p>
              </w:tc>
            </w:tr>
          </w:tbl>
          <w:p w:rsidR="000B085A" w:rsidRPr="00FC6D9B" w:rsidRDefault="000B085A" w:rsidP="00F26F4B">
            <w:pPr>
              <w:pStyle w:val="ab"/>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ข้อมูล ณ วันที่ 21 กันยายน 2561</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หมายเหตุ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เกณฑ์การประเมิน</w:t>
            </w:r>
            <w:r w:rsidRPr="00FC6D9B">
              <w:rPr>
                <w:rFonts w:ascii="TH SarabunPSK" w:eastAsia="MS Mincho" w:hAnsi="TH SarabunPSK" w:cs="TH SarabunPSK"/>
                <w:color w:val="000000" w:themeColor="text1"/>
                <w:sz w:val="32"/>
                <w:szCs w:val="32"/>
              </w:rPr>
              <w:t xml:space="preserve"> GREEN&amp;CLEAN Hospital</w:t>
            </w:r>
            <w:r w:rsidRPr="00FC6D9B">
              <w:rPr>
                <w:rFonts w:ascii="TH SarabunPSK" w:hAnsi="TH SarabunPSK" w:cs="TH SarabunPSK"/>
                <w:color w:val="000000" w:themeColor="text1"/>
                <w:sz w:val="32"/>
                <w:szCs w:val="32"/>
                <w:cs/>
              </w:rPr>
              <w:t xml:space="preserve"> เริ่มใช้ในปี 2560 เป็นปีแรก</w:t>
            </w:r>
          </w:p>
        </w:tc>
      </w:tr>
      <w:tr w:rsidR="000B085A" w:rsidRPr="00FC6D9B" w:rsidTr="000B085A">
        <w:trPr>
          <w:trHeight w:val="2070"/>
        </w:trPr>
        <w:tc>
          <w:tcPr>
            <w:tcW w:w="2694"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ผู้ให้ข้อมูลทางวิชาการ /</w:t>
            </w:r>
          </w:p>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ผู้ประสานงานตัวชี้วัด</w:t>
            </w:r>
          </w:p>
        </w:tc>
        <w:tc>
          <w:tcPr>
            <w:tcW w:w="765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u w:val="single"/>
              </w:rPr>
            </w:pPr>
            <w:r w:rsidRPr="00FC6D9B">
              <w:rPr>
                <w:rFonts w:ascii="TH SarabunPSK" w:hAnsi="TH SarabunPSK" w:cs="TH SarabunPSK"/>
                <w:b/>
                <w:bCs/>
                <w:color w:val="000000" w:themeColor="text1"/>
                <w:sz w:val="32"/>
                <w:szCs w:val="32"/>
                <w:u w:val="single"/>
                <w:cs/>
              </w:rPr>
              <w:t xml:space="preserve">ผู้ให้ข้อมูลทางวิชาการ: </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1. นางปรียานุช  บูรณะภักดี  </w:t>
            </w:r>
            <w:r w:rsidRPr="00FC6D9B">
              <w:rPr>
                <w:rFonts w:ascii="TH SarabunPSK" w:hAnsi="TH SarabunPSK" w:cs="TH SarabunPSK"/>
                <w:color w:val="000000" w:themeColor="text1"/>
                <w:sz w:val="32"/>
                <w:szCs w:val="32"/>
                <w:cs/>
              </w:rPr>
              <w:tab/>
              <w:t xml:space="preserve">          นักวิชาการสาธารณสุขชำนาญการพิเศษ </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w:t>
            </w:r>
            <w:r w:rsidRPr="00FC6D9B">
              <w:rPr>
                <w:rFonts w:ascii="TH SarabunPSK" w:hAnsi="TH SarabunPSK" w:cs="TH SarabunPSK"/>
                <w:color w:val="000000" w:themeColor="text1"/>
                <w:sz w:val="32"/>
                <w:szCs w:val="32"/>
              </w:rPr>
              <w:t xml:space="preserve"> 02</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5904261</w:t>
            </w:r>
            <w:r w:rsidRPr="00FC6D9B">
              <w:rPr>
                <w:rFonts w:ascii="TH SarabunPSK" w:hAnsi="TH SarabunPSK" w:cs="TH SarabunPSK"/>
                <w:color w:val="000000" w:themeColor="text1"/>
                <w:sz w:val="32"/>
                <w:szCs w:val="32"/>
                <w:cs/>
              </w:rPr>
              <w:tab/>
              <w:t>โทรศัพท์มือถือ : -</w:t>
            </w:r>
          </w:p>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rPr>
              <w:t xml:space="preserve">    โทรสาร :</w:t>
            </w:r>
            <w:r w:rsidRPr="00FC6D9B">
              <w:rPr>
                <w:rFonts w:ascii="TH SarabunPSK" w:hAnsi="TH SarabunPSK" w:cs="TH SarabunPSK"/>
                <w:color w:val="000000" w:themeColor="text1"/>
                <w:sz w:val="32"/>
                <w:szCs w:val="32"/>
              </w:rPr>
              <w:t xml:space="preserve"> 02</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5904255</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E</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mail </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pacing w:val="-6"/>
                <w:sz w:val="32"/>
                <w:szCs w:val="32"/>
              </w:rPr>
              <w:t>preeyanuch</w:t>
            </w:r>
            <w:r w:rsidRPr="00FC6D9B">
              <w:rPr>
                <w:rFonts w:ascii="TH SarabunPSK" w:hAnsi="TH SarabunPSK" w:cs="TH SarabunPSK"/>
                <w:color w:val="000000" w:themeColor="text1"/>
                <w:spacing w:val="-6"/>
                <w:sz w:val="32"/>
                <w:szCs w:val="32"/>
                <w:cs/>
              </w:rPr>
              <w:t>.</w:t>
            </w:r>
            <w:r w:rsidRPr="00FC6D9B">
              <w:rPr>
                <w:rFonts w:ascii="TH SarabunPSK" w:hAnsi="TH SarabunPSK" w:cs="TH SarabunPSK"/>
                <w:color w:val="000000" w:themeColor="text1"/>
                <w:spacing w:val="-6"/>
                <w:sz w:val="32"/>
                <w:szCs w:val="32"/>
              </w:rPr>
              <w:t>b@anamai</w:t>
            </w:r>
            <w:r w:rsidRPr="00FC6D9B">
              <w:rPr>
                <w:rFonts w:ascii="TH SarabunPSK" w:hAnsi="TH SarabunPSK" w:cs="TH SarabunPSK"/>
                <w:color w:val="000000" w:themeColor="text1"/>
                <w:spacing w:val="-6"/>
                <w:sz w:val="32"/>
                <w:szCs w:val="32"/>
                <w:cs/>
              </w:rPr>
              <w:t>.</w:t>
            </w:r>
            <w:r w:rsidRPr="00FC6D9B">
              <w:rPr>
                <w:rFonts w:ascii="TH SarabunPSK" w:hAnsi="TH SarabunPSK" w:cs="TH SarabunPSK"/>
                <w:color w:val="000000" w:themeColor="text1"/>
                <w:spacing w:val="-6"/>
                <w:sz w:val="32"/>
                <w:szCs w:val="32"/>
              </w:rPr>
              <w:t>mail</w:t>
            </w:r>
            <w:r w:rsidRPr="00FC6D9B">
              <w:rPr>
                <w:rFonts w:ascii="TH SarabunPSK" w:hAnsi="TH SarabunPSK" w:cs="TH SarabunPSK"/>
                <w:color w:val="000000" w:themeColor="text1"/>
                <w:spacing w:val="-6"/>
                <w:sz w:val="32"/>
                <w:szCs w:val="32"/>
                <w:cs/>
              </w:rPr>
              <w:t>.</w:t>
            </w:r>
            <w:r w:rsidRPr="00FC6D9B">
              <w:rPr>
                <w:rFonts w:ascii="TH SarabunPSK" w:hAnsi="TH SarabunPSK" w:cs="TH SarabunPSK"/>
                <w:color w:val="000000" w:themeColor="text1"/>
                <w:spacing w:val="-6"/>
                <w:sz w:val="32"/>
                <w:szCs w:val="32"/>
              </w:rPr>
              <w:t>go</w:t>
            </w:r>
            <w:r w:rsidRPr="00FC6D9B">
              <w:rPr>
                <w:rFonts w:ascii="TH SarabunPSK" w:hAnsi="TH SarabunPSK" w:cs="TH SarabunPSK"/>
                <w:color w:val="000000" w:themeColor="text1"/>
                <w:spacing w:val="-6"/>
                <w:sz w:val="32"/>
                <w:szCs w:val="32"/>
                <w:cs/>
              </w:rPr>
              <w:t>.</w:t>
            </w:r>
            <w:r w:rsidRPr="00FC6D9B">
              <w:rPr>
                <w:rFonts w:ascii="TH SarabunPSK" w:hAnsi="TH SarabunPSK" w:cs="TH SarabunPSK"/>
                <w:color w:val="000000" w:themeColor="text1"/>
                <w:spacing w:val="-6"/>
                <w:sz w:val="32"/>
                <w:szCs w:val="32"/>
              </w:rPr>
              <w:t>th</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2. นายประโชติ  กราบกราน  </w:t>
            </w:r>
            <w:r w:rsidRPr="00FC6D9B">
              <w:rPr>
                <w:rFonts w:ascii="TH SarabunPSK" w:hAnsi="TH SarabunPSK" w:cs="TH SarabunPSK"/>
                <w:color w:val="000000" w:themeColor="text1"/>
                <w:sz w:val="32"/>
                <w:szCs w:val="32"/>
                <w:cs/>
              </w:rPr>
              <w:tab/>
              <w:t xml:space="preserve">          นักวิชาการสาธารณสุขชำนาญการพิเศษ </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w:t>
            </w:r>
            <w:r w:rsidRPr="00FC6D9B">
              <w:rPr>
                <w:rFonts w:ascii="TH SarabunPSK" w:hAnsi="TH SarabunPSK" w:cs="TH SarabunPSK"/>
                <w:color w:val="000000" w:themeColor="text1"/>
                <w:sz w:val="32"/>
                <w:szCs w:val="32"/>
              </w:rPr>
              <w:t xml:space="preserve"> 02</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590</w:t>
            </w:r>
            <w:r w:rsidRPr="00FC6D9B">
              <w:rPr>
                <w:rFonts w:ascii="TH SarabunPSK" w:hAnsi="TH SarabunPSK" w:cs="TH SarabunPSK"/>
                <w:color w:val="000000" w:themeColor="text1"/>
                <w:sz w:val="32"/>
                <w:szCs w:val="32"/>
                <w:cs/>
              </w:rPr>
              <w:t>4128</w:t>
            </w:r>
            <w:r w:rsidRPr="00FC6D9B">
              <w:rPr>
                <w:rFonts w:ascii="TH SarabunPSK" w:hAnsi="TH SarabunPSK" w:cs="TH SarabunPSK"/>
                <w:color w:val="000000" w:themeColor="text1"/>
                <w:sz w:val="32"/>
                <w:szCs w:val="32"/>
                <w:cs/>
              </w:rPr>
              <w:tab/>
              <w:t>โทรศัพท์มือถือ : -</w:t>
            </w:r>
          </w:p>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rPr>
              <w:t xml:space="preserve">    โทรสาร :</w:t>
            </w:r>
            <w:r w:rsidRPr="00FC6D9B">
              <w:rPr>
                <w:rFonts w:ascii="TH SarabunPSK" w:hAnsi="TH SarabunPSK" w:cs="TH SarabunPSK"/>
                <w:color w:val="000000" w:themeColor="text1"/>
                <w:sz w:val="32"/>
                <w:szCs w:val="32"/>
              </w:rPr>
              <w:t xml:space="preserve"> 02</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590</w:t>
            </w:r>
            <w:r w:rsidRPr="00FC6D9B">
              <w:rPr>
                <w:rFonts w:ascii="TH SarabunPSK" w:hAnsi="TH SarabunPSK" w:cs="TH SarabunPSK"/>
                <w:color w:val="000000" w:themeColor="text1"/>
                <w:sz w:val="32"/>
                <w:szCs w:val="32"/>
                <w:cs/>
              </w:rPr>
              <w:t>4128</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E</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mail </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pacing w:val="-6"/>
                <w:sz w:val="32"/>
                <w:szCs w:val="32"/>
              </w:rPr>
              <w:t>prachot</w:t>
            </w:r>
            <w:r w:rsidRPr="00FC6D9B">
              <w:rPr>
                <w:rFonts w:ascii="TH SarabunPSK" w:hAnsi="TH SarabunPSK" w:cs="TH SarabunPSK"/>
                <w:color w:val="000000" w:themeColor="text1"/>
                <w:spacing w:val="-6"/>
                <w:sz w:val="32"/>
                <w:szCs w:val="32"/>
                <w:cs/>
              </w:rPr>
              <w:t>.</w:t>
            </w:r>
            <w:r w:rsidRPr="00FC6D9B">
              <w:rPr>
                <w:rFonts w:ascii="TH SarabunPSK" w:hAnsi="TH SarabunPSK" w:cs="TH SarabunPSK"/>
                <w:color w:val="000000" w:themeColor="text1"/>
                <w:spacing w:val="-6"/>
                <w:sz w:val="32"/>
                <w:szCs w:val="32"/>
              </w:rPr>
              <w:t>k@anamai</w:t>
            </w:r>
            <w:r w:rsidRPr="00FC6D9B">
              <w:rPr>
                <w:rFonts w:ascii="TH SarabunPSK" w:hAnsi="TH SarabunPSK" w:cs="TH SarabunPSK"/>
                <w:color w:val="000000" w:themeColor="text1"/>
                <w:spacing w:val="-6"/>
                <w:sz w:val="32"/>
                <w:szCs w:val="32"/>
                <w:cs/>
              </w:rPr>
              <w:t>.</w:t>
            </w:r>
            <w:r w:rsidRPr="00FC6D9B">
              <w:rPr>
                <w:rFonts w:ascii="TH SarabunPSK" w:hAnsi="TH SarabunPSK" w:cs="TH SarabunPSK"/>
                <w:color w:val="000000" w:themeColor="text1"/>
                <w:spacing w:val="-6"/>
                <w:sz w:val="32"/>
                <w:szCs w:val="32"/>
              </w:rPr>
              <w:t>mail</w:t>
            </w:r>
            <w:r w:rsidRPr="00FC6D9B">
              <w:rPr>
                <w:rFonts w:ascii="TH SarabunPSK" w:hAnsi="TH SarabunPSK" w:cs="TH SarabunPSK"/>
                <w:color w:val="000000" w:themeColor="text1"/>
                <w:spacing w:val="-6"/>
                <w:sz w:val="32"/>
                <w:szCs w:val="32"/>
                <w:cs/>
              </w:rPr>
              <w:t>.</w:t>
            </w:r>
            <w:r w:rsidRPr="00FC6D9B">
              <w:rPr>
                <w:rFonts w:ascii="TH SarabunPSK" w:hAnsi="TH SarabunPSK" w:cs="TH SarabunPSK"/>
                <w:color w:val="000000" w:themeColor="text1"/>
                <w:spacing w:val="-6"/>
                <w:sz w:val="32"/>
                <w:szCs w:val="32"/>
              </w:rPr>
              <w:t>go</w:t>
            </w:r>
            <w:r w:rsidRPr="00FC6D9B">
              <w:rPr>
                <w:rFonts w:ascii="TH SarabunPSK" w:hAnsi="TH SarabunPSK" w:cs="TH SarabunPSK"/>
                <w:color w:val="000000" w:themeColor="text1"/>
                <w:spacing w:val="-6"/>
                <w:sz w:val="32"/>
                <w:szCs w:val="32"/>
                <w:cs/>
              </w:rPr>
              <w:t>.</w:t>
            </w:r>
            <w:r w:rsidRPr="00FC6D9B">
              <w:rPr>
                <w:rFonts w:ascii="TH SarabunPSK" w:hAnsi="TH SarabunPSK" w:cs="TH SarabunPSK"/>
                <w:color w:val="000000" w:themeColor="text1"/>
                <w:spacing w:val="-6"/>
                <w:sz w:val="32"/>
                <w:szCs w:val="32"/>
              </w:rPr>
              <w:t>th</w:t>
            </w:r>
          </w:p>
          <w:p w:rsidR="000B085A" w:rsidRPr="00FC6D9B" w:rsidRDefault="000B085A" w:rsidP="00F26F4B">
            <w:pPr>
              <w:contextualSpacing/>
              <w:rPr>
                <w:rFonts w:ascii="TH SarabunPSK" w:hAnsi="TH SarabunPSK" w:cs="TH SarabunPSK"/>
                <w:b/>
                <w:bCs/>
                <w:color w:val="000000" w:themeColor="text1"/>
                <w:sz w:val="32"/>
                <w:szCs w:val="32"/>
                <w:u w:val="single"/>
              </w:rPr>
            </w:pPr>
            <w:r w:rsidRPr="00FC6D9B">
              <w:rPr>
                <w:rFonts w:ascii="TH SarabunPSK" w:hAnsi="TH SarabunPSK" w:cs="TH SarabunPSK"/>
                <w:b/>
                <w:bCs/>
                <w:color w:val="000000" w:themeColor="text1"/>
                <w:sz w:val="32"/>
                <w:szCs w:val="32"/>
                <w:u w:val="single"/>
                <w:cs/>
              </w:rPr>
              <w:t xml:space="preserve">ผู้ประสานงานตัวชี้วัด: </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1. นางสาวมลฤดี ตรีวัย  </w:t>
            </w:r>
            <w:r w:rsidRPr="00FC6D9B">
              <w:rPr>
                <w:rFonts w:ascii="TH SarabunPSK" w:hAnsi="TH SarabunPSK" w:cs="TH SarabunPSK"/>
                <w:color w:val="000000" w:themeColor="text1"/>
                <w:sz w:val="32"/>
                <w:szCs w:val="32"/>
                <w:cs/>
              </w:rPr>
              <w:tab/>
              <w:t xml:space="preserve">                    นักวิชาการสาธารณสุขชำนาญการ                                                                    </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 02-5904253  </w:t>
            </w:r>
            <w:r w:rsidRPr="00FC6D9B">
              <w:rPr>
                <w:rFonts w:ascii="TH SarabunPSK" w:hAnsi="TH SarabunPSK" w:cs="TH SarabunPSK"/>
                <w:color w:val="000000" w:themeColor="text1"/>
                <w:sz w:val="32"/>
                <w:szCs w:val="32"/>
                <w:cs/>
              </w:rPr>
              <w:tab/>
              <w:t>โทรศัพท์มือถือ : -</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โทรสาร : 02-5904255</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E</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mail </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monrudee.t@anamai</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mail</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go</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th</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2. นางสาวรุจิรา  ไชยด้วง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นักวิชาการสาธารณสุขชำนาญการ</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 02-590431</w:t>
            </w:r>
            <w:r w:rsidRPr="00FC6D9B">
              <w:rPr>
                <w:rFonts w:ascii="TH SarabunPSK" w:hAnsi="TH SarabunPSK" w:cs="TH SarabunPSK"/>
                <w:color w:val="000000" w:themeColor="text1"/>
                <w:sz w:val="32"/>
                <w:szCs w:val="32"/>
              </w:rPr>
              <w:t>7</w:t>
            </w:r>
            <w:r w:rsidRPr="00FC6D9B">
              <w:rPr>
                <w:rFonts w:ascii="TH SarabunPSK" w:hAnsi="TH SarabunPSK" w:cs="TH SarabunPSK"/>
                <w:color w:val="000000" w:themeColor="text1"/>
                <w:sz w:val="32"/>
                <w:szCs w:val="32"/>
                <w:cs/>
              </w:rPr>
              <w:tab/>
              <w:t xml:space="preserve">โทรศัพท์มือถือ : - </w:t>
            </w:r>
          </w:p>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color w:val="000000" w:themeColor="text1"/>
                <w:sz w:val="32"/>
                <w:szCs w:val="32"/>
                <w:cs/>
              </w:rPr>
              <w:t xml:space="preserve">    โทรสาร : 02-590431</w:t>
            </w:r>
            <w:r w:rsidRPr="00FC6D9B">
              <w:rPr>
                <w:rFonts w:ascii="TH SarabunPSK" w:hAnsi="TH SarabunPSK" w:cs="TH SarabunPSK"/>
                <w:color w:val="000000" w:themeColor="text1"/>
                <w:sz w:val="32"/>
                <w:szCs w:val="32"/>
              </w:rPr>
              <w:t>6</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E</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mail </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rujira</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c@anamai</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mail</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go</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th</w:t>
            </w:r>
          </w:p>
        </w:tc>
      </w:tr>
      <w:tr w:rsidR="000B085A" w:rsidRPr="00FC6D9B" w:rsidTr="000B085A">
        <w:tc>
          <w:tcPr>
            <w:tcW w:w="2694"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หน่วยงานประมวลผลและจัดทำข้อมูล(ระดับส่วนกลาง)</w:t>
            </w:r>
          </w:p>
        </w:tc>
        <w:tc>
          <w:tcPr>
            <w:tcW w:w="765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color w:val="000000" w:themeColor="text1"/>
                <w:sz w:val="32"/>
                <w:szCs w:val="32"/>
                <w:cs/>
              </w:rPr>
              <w:t>สำนักอนามัยสิ่งแวดล้อม กรมอนามัย</w:t>
            </w:r>
          </w:p>
        </w:tc>
      </w:tr>
      <w:tr w:rsidR="000B085A" w:rsidRPr="00FC6D9B" w:rsidTr="000B085A">
        <w:tc>
          <w:tcPr>
            <w:tcW w:w="2694"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ผู้รับผิดชอบการรายงานผลการดำเนินงาน</w:t>
            </w:r>
          </w:p>
        </w:tc>
        <w:tc>
          <w:tcPr>
            <w:tcW w:w="765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1. นางณีรนุช อาภาจรัส</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 xml:space="preserve">          หัวหน้ากลุ่มบริหารยุทธศาสตร์</w:t>
            </w:r>
            <w:r w:rsidRPr="00FC6D9B">
              <w:rPr>
                <w:rFonts w:ascii="TH SarabunPSK" w:hAnsi="TH SarabunPSK" w:cs="TH SarabunPSK"/>
                <w:color w:val="000000" w:themeColor="text1"/>
                <w:sz w:val="32"/>
                <w:szCs w:val="32"/>
              </w:rPr>
              <w:tab/>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 </w:t>
            </w:r>
            <w:r w:rsidRPr="00FC6D9B">
              <w:rPr>
                <w:rFonts w:ascii="TH SarabunPSK" w:hAnsi="TH SarabunPSK" w:cs="TH SarabunPSK"/>
                <w:color w:val="000000" w:themeColor="text1"/>
                <w:sz w:val="32"/>
                <w:szCs w:val="32"/>
              </w:rPr>
              <w:t>02</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5904316</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โทรศัพท์มือถือ : -</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โทรสาร : </w:t>
            </w:r>
            <w:r w:rsidRPr="00FC6D9B">
              <w:rPr>
                <w:rFonts w:ascii="TH SarabunPSK" w:hAnsi="TH SarabunPSK" w:cs="TH SarabunPSK"/>
                <w:color w:val="000000" w:themeColor="text1"/>
                <w:sz w:val="32"/>
                <w:szCs w:val="32"/>
              </w:rPr>
              <w:t>02</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5904316</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E</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mail </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a</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neeranuch@gmail</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com</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2. นางสาวรุจิรา  ไชยด้วง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นักวิชาการสาธารณสุขชำนาญการ</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 02-590431</w:t>
            </w:r>
            <w:r w:rsidRPr="00FC6D9B">
              <w:rPr>
                <w:rFonts w:ascii="TH SarabunPSK" w:hAnsi="TH SarabunPSK" w:cs="TH SarabunPSK"/>
                <w:color w:val="000000" w:themeColor="text1"/>
                <w:sz w:val="32"/>
                <w:szCs w:val="32"/>
              </w:rPr>
              <w:t>7</w:t>
            </w:r>
            <w:r w:rsidRPr="00FC6D9B">
              <w:rPr>
                <w:rFonts w:ascii="TH SarabunPSK" w:hAnsi="TH SarabunPSK" w:cs="TH SarabunPSK"/>
                <w:color w:val="000000" w:themeColor="text1"/>
                <w:sz w:val="32"/>
                <w:szCs w:val="32"/>
                <w:cs/>
              </w:rPr>
              <w:tab/>
              <w:t xml:space="preserve">โทรศัพท์มือถือ : - </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โทรสาร : 02-590431</w:t>
            </w:r>
            <w:r w:rsidRPr="00FC6D9B">
              <w:rPr>
                <w:rFonts w:ascii="TH SarabunPSK" w:hAnsi="TH SarabunPSK" w:cs="TH SarabunPSK"/>
                <w:color w:val="000000" w:themeColor="text1"/>
                <w:sz w:val="32"/>
                <w:szCs w:val="32"/>
              </w:rPr>
              <w:t>6</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E</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mail </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rujira</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c@anamai</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mail</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go</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th</w:t>
            </w:r>
          </w:p>
          <w:p w:rsidR="000B085A" w:rsidRPr="00FC6D9B" w:rsidRDefault="000B085A" w:rsidP="00F26F4B">
            <w:pPr>
              <w:pStyle w:val="a3"/>
              <w:numPr>
                <w:ilvl w:val="0"/>
                <w:numId w:val="17"/>
              </w:numPr>
              <w:ind w:left="318" w:hanging="284"/>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นายเชิดศักดิ์  โกศัลวัฒน์                  นักวิชาการสาธารณสุขปฏิบัติการ</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 </w:t>
            </w:r>
            <w:r w:rsidRPr="00FC6D9B">
              <w:rPr>
                <w:rFonts w:ascii="TH SarabunPSK" w:hAnsi="TH SarabunPSK" w:cs="TH SarabunPSK"/>
                <w:color w:val="000000" w:themeColor="text1"/>
                <w:sz w:val="32"/>
                <w:szCs w:val="32"/>
              </w:rPr>
              <w:t>02</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5904253</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โทรศัพท์มือถือ : -</w:t>
            </w:r>
          </w:p>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rPr>
              <w:t xml:space="preserve">    โทรสาร : </w:t>
            </w:r>
            <w:r w:rsidRPr="00FC6D9B">
              <w:rPr>
                <w:rFonts w:ascii="TH SarabunPSK" w:hAnsi="TH SarabunPSK" w:cs="TH SarabunPSK"/>
                <w:color w:val="000000" w:themeColor="text1"/>
                <w:sz w:val="32"/>
                <w:szCs w:val="32"/>
              </w:rPr>
              <w:t>02</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5904255</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E</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mail </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chirdsak.k@anamai.mail.go.th</w:t>
            </w:r>
          </w:p>
        </w:tc>
      </w:tr>
    </w:tbl>
    <w:p w:rsidR="000B085A" w:rsidRPr="00FC6D9B" w:rsidRDefault="000B085A" w:rsidP="00F26F4B">
      <w:pPr>
        <w:contextualSpacing/>
        <w:rPr>
          <w:rFonts w:ascii="TH SarabunPSK" w:hAnsi="TH SarabunPSK" w:cs="TH SarabunPSK"/>
          <w:color w:val="000000" w:themeColor="text1"/>
          <w:sz w:val="32"/>
          <w:szCs w:val="32"/>
        </w:rPr>
      </w:pPr>
    </w:p>
    <w:p w:rsidR="000B085A" w:rsidRPr="00FC6D9B" w:rsidRDefault="000B085A" w:rsidP="00F26F4B">
      <w:pPr>
        <w:contextualSpacing/>
        <w:rPr>
          <w:rFonts w:ascii="TH SarabunPSK" w:hAnsi="TH SarabunPSK" w:cs="TH SarabunPSK"/>
          <w:color w:val="000000" w:themeColor="text1"/>
          <w:sz w:val="32"/>
          <w:szCs w:val="32"/>
        </w:rPr>
      </w:pPr>
    </w:p>
    <w:p w:rsidR="000B085A" w:rsidRPr="00FC6D9B" w:rsidRDefault="000B085A" w:rsidP="00F26F4B">
      <w:pPr>
        <w:contextualSpacing/>
        <w:rPr>
          <w:rFonts w:ascii="TH SarabunPSK" w:hAnsi="TH SarabunPSK" w:cs="TH SarabunPSK"/>
          <w:color w:val="000000" w:themeColor="text1"/>
          <w:sz w:val="32"/>
          <w:szCs w:val="32"/>
        </w:rPr>
      </w:pPr>
    </w:p>
    <w:tbl>
      <w:tblPr>
        <w:tblW w:w="10505" w:type="dxa"/>
        <w:tblInd w:w="-1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56"/>
        <w:gridCol w:w="2505"/>
        <w:gridCol w:w="33"/>
        <w:gridCol w:w="7655"/>
        <w:gridCol w:w="156"/>
      </w:tblGrid>
      <w:tr w:rsidR="000B085A" w:rsidRPr="00FC6D9B" w:rsidTr="00331DB5">
        <w:trPr>
          <w:gridBefore w:val="1"/>
          <w:wBefore w:w="156" w:type="dxa"/>
        </w:trPr>
        <w:tc>
          <w:tcPr>
            <w:tcW w:w="250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หมวด</w:t>
            </w:r>
          </w:p>
        </w:tc>
        <w:tc>
          <w:tcPr>
            <w:tcW w:w="7844" w:type="dxa"/>
            <w:gridSpan w:val="3"/>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rPr>
              <w:t xml:space="preserve">Service Excellence </w:t>
            </w:r>
            <w:r w:rsidRPr="00FC6D9B">
              <w:rPr>
                <w:rFonts w:ascii="TH SarabunPSK" w:hAnsi="TH SarabunPSK" w:cs="TH SarabunPSK"/>
                <w:b/>
                <w:bCs/>
                <w:color w:val="000000" w:themeColor="text1"/>
                <w:sz w:val="32"/>
                <w:szCs w:val="32"/>
                <w:cs/>
              </w:rPr>
              <w:t>(ยุทธศาสตร์ด้านบริการเป็นเลิศ)</w:t>
            </w:r>
          </w:p>
        </w:tc>
      </w:tr>
      <w:tr w:rsidR="000B085A" w:rsidRPr="00FC6D9B" w:rsidTr="00331DB5">
        <w:trPr>
          <w:gridBefore w:val="1"/>
          <w:wBefore w:w="156" w:type="dxa"/>
        </w:trPr>
        <w:tc>
          <w:tcPr>
            <w:tcW w:w="250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แผนที่</w:t>
            </w:r>
          </w:p>
        </w:tc>
        <w:tc>
          <w:tcPr>
            <w:tcW w:w="7844" w:type="dxa"/>
            <w:gridSpan w:val="3"/>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rPr>
              <w:t>5</w:t>
            </w:r>
            <w:r w:rsidRPr="00FC6D9B">
              <w:rPr>
                <w:rFonts w:ascii="TH SarabunPSK" w:hAnsi="TH SarabunPSK" w:cs="TH SarabunPSK"/>
                <w:b/>
                <w:bCs/>
                <w:color w:val="000000" w:themeColor="text1"/>
                <w:sz w:val="32"/>
                <w:szCs w:val="32"/>
                <w:cs/>
              </w:rPr>
              <w:t xml:space="preserve">. การพัฒนาระบบการแพทย์ปฐมภูมิ </w:t>
            </w:r>
          </w:p>
        </w:tc>
      </w:tr>
      <w:tr w:rsidR="000B085A" w:rsidRPr="00FC6D9B" w:rsidTr="00331DB5">
        <w:trPr>
          <w:gridBefore w:val="1"/>
          <w:wBefore w:w="156" w:type="dxa"/>
        </w:trPr>
        <w:tc>
          <w:tcPr>
            <w:tcW w:w="250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โครงการที่</w:t>
            </w:r>
          </w:p>
        </w:tc>
        <w:tc>
          <w:tcPr>
            <w:tcW w:w="7844" w:type="dxa"/>
            <w:gridSpan w:val="3"/>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1. โครงการพัฒนาระบบการแพทย์ปฐมภูมิ</w:t>
            </w:r>
          </w:p>
        </w:tc>
      </w:tr>
      <w:tr w:rsidR="000B085A" w:rsidRPr="00FC6D9B" w:rsidTr="00331DB5">
        <w:trPr>
          <w:gridBefore w:val="1"/>
          <w:wBefore w:w="156" w:type="dxa"/>
        </w:trPr>
        <w:tc>
          <w:tcPr>
            <w:tcW w:w="250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ระดับการวัดผล</w:t>
            </w:r>
          </w:p>
        </w:tc>
        <w:tc>
          <w:tcPr>
            <w:tcW w:w="7844" w:type="dxa"/>
            <w:gridSpan w:val="3"/>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เขต/ประเทศ</w:t>
            </w:r>
          </w:p>
        </w:tc>
      </w:tr>
      <w:tr w:rsidR="000B085A" w:rsidRPr="00FC6D9B" w:rsidTr="00331DB5">
        <w:trPr>
          <w:gridBefore w:val="1"/>
          <w:wBefore w:w="156" w:type="dxa"/>
        </w:trPr>
        <w:tc>
          <w:tcPr>
            <w:tcW w:w="250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ชื่อตัวชี้วัดเชิงปริมาณ </w:t>
            </w:r>
            <w:r w:rsidRPr="00FC6D9B">
              <w:rPr>
                <w:rFonts w:ascii="TH SarabunPSK" w:hAnsi="TH SarabunPSK" w:cs="TH SarabunPSK"/>
                <w:b/>
                <w:bCs/>
                <w:color w:val="000000" w:themeColor="text1"/>
                <w:sz w:val="32"/>
                <w:szCs w:val="32"/>
              </w:rPr>
              <w:t xml:space="preserve">  </w:t>
            </w:r>
          </w:p>
        </w:tc>
        <w:tc>
          <w:tcPr>
            <w:tcW w:w="7844" w:type="dxa"/>
            <w:gridSpan w:val="3"/>
            <w:tcBorders>
              <w:top w:val="single" w:sz="4" w:space="0" w:color="auto"/>
              <w:left w:val="single" w:sz="4" w:space="0" w:color="auto"/>
              <w:bottom w:val="single" w:sz="4" w:space="0" w:color="auto"/>
              <w:right w:val="single" w:sz="4" w:space="0" w:color="auto"/>
            </w:tcBorders>
          </w:tcPr>
          <w:p w:rsidR="000B085A" w:rsidRPr="0077371C" w:rsidRDefault="0077371C" w:rsidP="00F26F4B">
            <w:pPr>
              <w:contextualSpacing/>
              <w:rPr>
                <w:rFonts w:ascii="TH SarabunPSK" w:hAnsi="TH SarabunPSK" w:cs="TH SarabunPSK"/>
                <w:b/>
                <w:bCs/>
                <w:color w:val="000000" w:themeColor="text1"/>
                <w:sz w:val="32"/>
                <w:szCs w:val="32"/>
                <w:highlight w:val="yellow"/>
              </w:rPr>
            </w:pPr>
            <w:r w:rsidRPr="0077371C">
              <w:rPr>
                <w:rFonts w:ascii="TH SarabunPSK" w:hAnsi="TH SarabunPSK" w:cs="TH SarabunPSK"/>
                <w:b/>
                <w:bCs/>
                <w:color w:val="000000" w:themeColor="text1"/>
                <w:sz w:val="32"/>
                <w:szCs w:val="32"/>
                <w:highlight w:val="yellow"/>
              </w:rPr>
              <w:t xml:space="preserve">KPI </w:t>
            </w:r>
            <w:r w:rsidR="000B085A" w:rsidRPr="0077371C">
              <w:rPr>
                <w:rFonts w:ascii="TH SarabunPSK" w:hAnsi="TH SarabunPSK" w:cs="TH SarabunPSK"/>
                <w:b/>
                <w:bCs/>
                <w:color w:val="000000" w:themeColor="text1"/>
                <w:sz w:val="32"/>
                <w:szCs w:val="32"/>
                <w:highlight w:val="yellow"/>
              </w:rPr>
              <w:t>13.</w:t>
            </w:r>
            <w:r w:rsidR="000B085A" w:rsidRPr="0077371C">
              <w:rPr>
                <w:rFonts w:ascii="TH SarabunPSK" w:hAnsi="TH SarabunPSK" w:cs="TH SarabunPSK"/>
                <w:b/>
                <w:bCs/>
                <w:color w:val="000000" w:themeColor="text1"/>
                <w:sz w:val="32"/>
                <w:szCs w:val="32"/>
                <w:highlight w:val="yellow"/>
                <w:cs/>
              </w:rPr>
              <w:t>ร้อยละของคลินิกหมอครอบครัวที่เปิดดำเนินการในพื้นที่ (</w:t>
            </w:r>
            <w:r w:rsidR="000B085A" w:rsidRPr="0077371C">
              <w:rPr>
                <w:rFonts w:ascii="TH SarabunPSK" w:hAnsi="TH SarabunPSK" w:cs="TH SarabunPSK"/>
                <w:b/>
                <w:bCs/>
                <w:color w:val="000000" w:themeColor="text1"/>
                <w:sz w:val="32"/>
                <w:szCs w:val="32"/>
                <w:highlight w:val="yellow"/>
              </w:rPr>
              <w:t>Primary Care Cluster)</w:t>
            </w:r>
          </w:p>
        </w:tc>
      </w:tr>
      <w:tr w:rsidR="000B085A" w:rsidRPr="00FC6D9B" w:rsidTr="00331DB5">
        <w:trPr>
          <w:gridBefore w:val="1"/>
          <w:wBefore w:w="156" w:type="dxa"/>
        </w:trPr>
        <w:tc>
          <w:tcPr>
            <w:tcW w:w="250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คำนิยาม</w:t>
            </w:r>
          </w:p>
        </w:tc>
        <w:tc>
          <w:tcPr>
            <w:tcW w:w="7844" w:type="dxa"/>
            <w:gridSpan w:val="3"/>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b/>
                <w:bCs/>
                <w:color w:val="000000" w:themeColor="text1"/>
                <w:sz w:val="32"/>
                <w:szCs w:val="32"/>
                <w:cs/>
              </w:rPr>
              <w:t>คลินิกหมอครอบครัว</w:t>
            </w:r>
            <w:r w:rsidRPr="00FC6D9B">
              <w:rPr>
                <w:rFonts w:ascii="TH SarabunPSK" w:hAnsi="TH SarabunPSK" w:cs="TH SarabunPSK"/>
                <w:b/>
                <w:bCs/>
                <w:color w:val="000000" w:themeColor="text1"/>
                <w:sz w:val="32"/>
                <w:szCs w:val="32"/>
              </w:rPr>
              <w:t xml:space="preserve"> </w:t>
            </w:r>
            <w:r w:rsidRPr="00FC6D9B">
              <w:rPr>
                <w:rFonts w:ascii="TH SarabunPSK" w:hAnsi="TH SarabunPSK" w:cs="TH SarabunPSK"/>
                <w:b/>
                <w:bCs/>
                <w:color w:val="000000" w:themeColor="text1"/>
                <w:sz w:val="32"/>
                <w:szCs w:val="32"/>
                <w:cs/>
              </w:rPr>
              <w:t>หมายถึง</w:t>
            </w:r>
            <w:r w:rsidRPr="00FC6D9B">
              <w:rPr>
                <w:rFonts w:ascii="TH SarabunPSK" w:hAnsi="TH SarabunPSK" w:cs="TH SarabunPSK"/>
                <w:color w:val="000000" w:themeColor="text1"/>
                <w:sz w:val="32"/>
                <w:szCs w:val="32"/>
                <w:cs/>
              </w:rPr>
              <w:t xml:space="preserve"> การรวมกลุ่มของหน่วยบริการปฐมภูมิ เพื่อให้การดูประชาชนที่อยู่ในเขตรับผิดชอบร่วมกันตามหลักเวชศาสตร์ครอบครัว  โดยมีแพทย์เวชศาสตร์ครอบครัว และทีมสหวิชาชีพ เพื่อเพิ่มคุณภาพการให้บริการให้มีมาตรฐานใกล้เคียงกันและให้มีการบริหารจัดการ การใช้ทรัพยากรร่วมกัน </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คลินิกหมอครอบครัว ต้องผ่านเกณฑ์ 3 </w:t>
            </w:r>
            <w:r w:rsidRPr="00FC6D9B">
              <w:rPr>
                <w:rFonts w:ascii="TH SarabunPSK" w:hAnsi="TH SarabunPSK" w:cs="TH SarabunPSK"/>
                <w:color w:val="000000" w:themeColor="text1"/>
                <w:sz w:val="32"/>
                <w:szCs w:val="32"/>
              </w:rPr>
              <w:t xml:space="preserve">S </w:t>
            </w:r>
            <w:r w:rsidRPr="00FC6D9B">
              <w:rPr>
                <w:rFonts w:ascii="TH SarabunPSK" w:hAnsi="TH SarabunPSK" w:cs="TH SarabunPSK"/>
                <w:color w:val="000000" w:themeColor="text1"/>
                <w:sz w:val="32"/>
                <w:szCs w:val="32"/>
                <w:cs/>
              </w:rPr>
              <w:t>ประกอบด้วย</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Staff         - </w:t>
            </w:r>
            <w:r w:rsidRPr="00FC6D9B">
              <w:rPr>
                <w:rFonts w:ascii="TH SarabunPSK" w:hAnsi="TH SarabunPSK" w:cs="TH SarabunPSK"/>
                <w:color w:val="000000" w:themeColor="text1"/>
                <w:sz w:val="32"/>
                <w:szCs w:val="32"/>
                <w:cs/>
              </w:rPr>
              <w:t>แพทย์เวชศาสตร์ครอบครัว 1 คน ปฏิบัติงานอย่างน้อย 3 วัน/สัปดาห์</w:t>
            </w:r>
          </w:p>
          <w:p w:rsidR="000B085A" w:rsidRPr="00FC6D9B" w:rsidRDefault="000B085A" w:rsidP="00F26F4B">
            <w:pPr>
              <w:pStyle w:val="a3"/>
              <w:ind w:left="595"/>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       - พยาบาลวิชาชีพ 2 คน</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เป็นอย่างน้อย</w:t>
            </w:r>
          </w:p>
          <w:p w:rsidR="000B085A" w:rsidRPr="00FC6D9B" w:rsidRDefault="000B085A" w:rsidP="00F26F4B">
            <w:pPr>
              <w:pStyle w:val="a3"/>
              <w:ind w:left="595"/>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 นักวิชาการ/เจ้าพนักงานสาธารณสุขชุมชน 2 คน เป็นอย่างน้อย </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System     - </w:t>
            </w:r>
            <w:r w:rsidRPr="00FC6D9B">
              <w:rPr>
                <w:rFonts w:ascii="TH SarabunPSK" w:hAnsi="TH SarabunPSK" w:cs="TH SarabunPSK"/>
                <w:color w:val="000000" w:themeColor="text1"/>
                <w:sz w:val="32"/>
                <w:szCs w:val="32"/>
                <w:cs/>
              </w:rPr>
              <w:t xml:space="preserve">มีพื้นที่รับผิดชอบดูแลประชาชน ประมาณ </w:t>
            </w:r>
            <w:r w:rsidRPr="00FC6D9B">
              <w:rPr>
                <w:rFonts w:ascii="TH SarabunPSK" w:hAnsi="TH SarabunPSK" w:cs="TH SarabunPSK"/>
                <w:color w:val="000000" w:themeColor="text1"/>
                <w:sz w:val="32"/>
                <w:szCs w:val="32"/>
              </w:rPr>
              <w:t>10,000</w:t>
            </w:r>
            <w:r w:rsidRPr="00FC6D9B">
              <w:rPr>
                <w:rFonts w:ascii="TH SarabunPSK" w:hAnsi="TH SarabunPSK" w:cs="TH SarabunPSK"/>
                <w:color w:val="000000" w:themeColor="text1"/>
                <w:sz w:val="32"/>
                <w:szCs w:val="32"/>
                <w:cs/>
              </w:rPr>
              <w:t xml:space="preserve"> คน +/- 2,000 คน ขึ้นกับ</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บริบทของพื้นที่  </w:t>
            </w:r>
          </w:p>
          <w:p w:rsidR="000B085A" w:rsidRPr="00FC6D9B" w:rsidRDefault="000B085A" w:rsidP="00F26F4B">
            <w:pPr>
              <w:pStyle w:val="a3"/>
              <w:numPr>
                <w:ilvl w:val="0"/>
                <w:numId w:val="18"/>
              </w:numPr>
              <w:ind w:left="1162" w:hanging="141"/>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มีรูปแบบการจัดบริการด้วยหลักเวชศาสตร์ครอบครัว</w:t>
            </w:r>
          </w:p>
          <w:p w:rsidR="000B085A" w:rsidRPr="00FC6D9B" w:rsidRDefault="000B085A" w:rsidP="00F26F4B">
            <w:pPr>
              <w:pStyle w:val="a3"/>
              <w:numPr>
                <w:ilvl w:val="0"/>
                <w:numId w:val="18"/>
              </w:numPr>
              <w:ind w:left="1162" w:hanging="141"/>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มีระบบให้คำปรึกษาเพื่อให้ประชาชนเข้าถึงได้สะดวกโดยใช้เทคโนโลยี</w:t>
            </w:r>
          </w:p>
          <w:p w:rsidR="000B085A" w:rsidRPr="00FC6D9B" w:rsidRDefault="000B085A" w:rsidP="00F26F4B">
            <w:pPr>
              <w:pStyle w:val="a3"/>
              <w:numPr>
                <w:ilvl w:val="0"/>
                <w:numId w:val="18"/>
              </w:numPr>
              <w:ind w:left="1162" w:hanging="141"/>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ระบบดูแลส่งต่อเชื่อมโยงกับโรงพยาบาลแม่ข่าย หรือหน่วยบริการที่มีศักยภาพสูงกว่า</w:t>
            </w:r>
          </w:p>
          <w:p w:rsidR="000B085A" w:rsidRPr="00FC6D9B" w:rsidRDefault="000B085A" w:rsidP="00F26F4B">
            <w:pPr>
              <w:pStyle w:val="a3"/>
              <w:numPr>
                <w:ilvl w:val="0"/>
                <w:numId w:val="18"/>
              </w:numPr>
              <w:ind w:left="1162" w:hanging="141"/>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การจัดบริการส่งเสริมป้องกันควบคุมโรคในชุมชน</w:t>
            </w:r>
          </w:p>
          <w:p w:rsidR="000B085A" w:rsidRPr="00FC6D9B" w:rsidRDefault="000B085A" w:rsidP="00F26F4B">
            <w:pPr>
              <w:pStyle w:val="a3"/>
              <w:numPr>
                <w:ilvl w:val="0"/>
                <w:numId w:val="18"/>
              </w:numPr>
              <w:ind w:left="1162" w:hanging="141"/>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ได้รับการสนับสนุนจากโรงพยาบาลแม่ข่ายในการจัดบริการ</w:t>
            </w:r>
          </w:p>
          <w:p w:rsidR="000B085A" w:rsidRPr="00FC6D9B" w:rsidRDefault="000B085A" w:rsidP="00F26F4B">
            <w:pPr>
              <w:pStyle w:val="a3"/>
              <w:numPr>
                <w:ilvl w:val="0"/>
                <w:numId w:val="18"/>
              </w:numPr>
              <w:ind w:left="1162" w:hanging="141"/>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ข้อมูลสถานะสุขภาพ กลุ่มวัย/รายครอบครัว/รายบุคคล</w:t>
            </w:r>
          </w:p>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Structure  - </w:t>
            </w:r>
            <w:r w:rsidRPr="00FC6D9B">
              <w:rPr>
                <w:rFonts w:ascii="TH SarabunPSK" w:hAnsi="TH SarabunPSK" w:cs="TH SarabunPSK"/>
                <w:color w:val="000000" w:themeColor="text1"/>
                <w:sz w:val="32"/>
                <w:szCs w:val="32"/>
                <w:cs/>
              </w:rPr>
              <w:t>ที่ตั้งคลินิกหมอครอบครัว ในหรือนอกสถานบริการ</w:t>
            </w:r>
            <w:r w:rsidRPr="00FC6D9B">
              <w:rPr>
                <w:rFonts w:ascii="TH SarabunPSK" w:hAnsi="TH SarabunPSK" w:cs="TH SarabunPSK"/>
                <w:color w:val="000000" w:themeColor="text1"/>
                <w:sz w:val="32"/>
                <w:szCs w:val="32"/>
              </w:rPr>
              <w:t xml:space="preserve"> </w:t>
            </w:r>
          </w:p>
        </w:tc>
      </w:tr>
      <w:tr w:rsidR="000B085A" w:rsidRPr="00FC6D9B" w:rsidTr="00331DB5">
        <w:trPr>
          <w:gridBefore w:val="1"/>
          <w:wBefore w:w="156" w:type="dxa"/>
        </w:trPr>
        <w:tc>
          <w:tcPr>
            <w:tcW w:w="10349" w:type="dxa"/>
            <w:gridSpan w:val="4"/>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cs/>
                <w:lang w:val="en-GB"/>
              </w:rPr>
            </w:pPr>
            <w:r w:rsidRPr="00FC6D9B">
              <w:rPr>
                <w:rFonts w:ascii="TH SarabunPSK" w:hAnsi="TH SarabunPSK" w:cs="TH SarabunPSK"/>
                <w:b/>
                <w:bCs/>
                <w:color w:val="000000" w:themeColor="text1"/>
                <w:sz w:val="32"/>
                <w:szCs w:val="32"/>
                <w:cs/>
              </w:rPr>
              <w:t>เกณฑ์เป้าหมาย</w:t>
            </w:r>
          </w:p>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ร้อยละของคลินิกหมอครอบครัวที่เปิดดำเนินการในพื้นที่ (</w:t>
            </w:r>
            <w:r w:rsidRPr="00FC6D9B">
              <w:rPr>
                <w:rFonts w:ascii="TH SarabunPSK" w:hAnsi="TH SarabunPSK" w:cs="TH SarabunPSK"/>
                <w:b/>
                <w:bCs/>
                <w:color w:val="000000" w:themeColor="text1"/>
                <w:sz w:val="32"/>
                <w:szCs w:val="32"/>
              </w:rPr>
              <w:t>Primary Care Cluster)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2268"/>
              <w:gridCol w:w="2268"/>
              <w:gridCol w:w="2268"/>
              <w:gridCol w:w="2268"/>
            </w:tblGrid>
            <w:tr w:rsidR="000B085A" w:rsidRPr="00FC6D9B" w:rsidTr="000806AE">
              <w:trPr>
                <w:jc w:val="center"/>
              </w:trPr>
              <w:tc>
                <w:tcPr>
                  <w:tcW w:w="2268"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62</w:t>
                  </w:r>
                </w:p>
              </w:tc>
              <w:tc>
                <w:tcPr>
                  <w:tcW w:w="2268"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63</w:t>
                  </w:r>
                </w:p>
              </w:tc>
              <w:tc>
                <w:tcPr>
                  <w:tcW w:w="2268"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64</w:t>
                  </w:r>
                </w:p>
              </w:tc>
              <w:tc>
                <w:tcPr>
                  <w:tcW w:w="2268"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65</w:t>
                  </w:r>
                </w:p>
              </w:tc>
            </w:tr>
            <w:tr w:rsidR="000B085A" w:rsidRPr="00FC6D9B" w:rsidTr="000806AE">
              <w:trPr>
                <w:jc w:val="center"/>
              </w:trPr>
              <w:tc>
                <w:tcPr>
                  <w:tcW w:w="2268"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18</w:t>
                  </w:r>
                </w:p>
                <w:p w:rsidR="000B085A" w:rsidRPr="00FC6D9B" w:rsidRDefault="000B085A"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1,170 </w:t>
                  </w:r>
                  <w:r w:rsidRPr="00FC6D9B">
                    <w:rPr>
                      <w:rFonts w:ascii="TH SarabunPSK" w:hAnsi="TH SarabunPSK" w:cs="TH SarabunPSK"/>
                      <w:color w:val="000000" w:themeColor="text1"/>
                      <w:sz w:val="32"/>
                      <w:szCs w:val="32"/>
                      <w:cs/>
                    </w:rPr>
                    <w:t xml:space="preserve">ทีม) </w:t>
                  </w:r>
                </w:p>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(เป้าหมายสะสม)</w:t>
                  </w:r>
                </w:p>
                <w:p w:rsidR="000B085A" w:rsidRPr="00FC6D9B" w:rsidRDefault="000B085A"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เป้าหมายดำเนินการในปี </w:t>
                  </w:r>
                  <w:r w:rsidRPr="00FC6D9B">
                    <w:rPr>
                      <w:rFonts w:ascii="TH SarabunPSK" w:hAnsi="TH SarabunPSK" w:cs="TH SarabunPSK"/>
                      <w:color w:val="000000" w:themeColor="text1"/>
                      <w:sz w:val="32"/>
                      <w:szCs w:val="32"/>
                    </w:rPr>
                    <w:t xml:space="preserve">61 </w:t>
                  </w:r>
                  <w:r w:rsidRPr="00FC6D9B">
                    <w:rPr>
                      <w:rFonts w:ascii="TH SarabunPSK" w:hAnsi="TH SarabunPSK" w:cs="TH SarabunPSK"/>
                      <w:color w:val="000000" w:themeColor="text1"/>
                      <w:sz w:val="32"/>
                      <w:szCs w:val="32"/>
                      <w:cs/>
                    </w:rPr>
                    <w:t xml:space="preserve">จำนวน </w:t>
                  </w:r>
                  <w:r w:rsidRPr="00FC6D9B">
                    <w:rPr>
                      <w:rFonts w:ascii="TH SarabunPSK" w:hAnsi="TH SarabunPSK" w:cs="TH SarabunPSK"/>
                      <w:color w:val="000000" w:themeColor="text1"/>
                      <w:sz w:val="32"/>
                      <w:szCs w:val="32"/>
                    </w:rPr>
                    <w:t xml:space="preserve">806 </w:t>
                  </w:r>
                  <w:r w:rsidRPr="00FC6D9B">
                    <w:rPr>
                      <w:rFonts w:ascii="TH SarabunPSK" w:hAnsi="TH SarabunPSK" w:cs="TH SarabunPSK"/>
                      <w:color w:val="000000" w:themeColor="text1"/>
                      <w:sz w:val="32"/>
                      <w:szCs w:val="32"/>
                      <w:cs/>
                    </w:rPr>
                    <w:t>ทีม</w:t>
                  </w:r>
                </w:p>
              </w:tc>
              <w:tc>
                <w:tcPr>
                  <w:tcW w:w="2268"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24</w:t>
                  </w:r>
                </w:p>
                <w:p w:rsidR="000B085A" w:rsidRPr="00FC6D9B" w:rsidRDefault="000B085A"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1,560 </w:t>
                  </w:r>
                  <w:r w:rsidRPr="00FC6D9B">
                    <w:rPr>
                      <w:rFonts w:ascii="TH SarabunPSK" w:hAnsi="TH SarabunPSK" w:cs="TH SarabunPSK"/>
                      <w:color w:val="000000" w:themeColor="text1"/>
                      <w:sz w:val="32"/>
                      <w:szCs w:val="32"/>
                      <w:cs/>
                    </w:rPr>
                    <w:t xml:space="preserve">ทีม) </w:t>
                  </w:r>
                </w:p>
                <w:p w:rsidR="000B085A" w:rsidRPr="00FC6D9B" w:rsidRDefault="000B085A" w:rsidP="00F26F4B">
                  <w:pPr>
                    <w:contextualSpacing/>
                    <w:jc w:val="center"/>
                    <w:rPr>
                      <w:rFonts w:ascii="TH SarabunPSK" w:hAnsi="TH SarabunPSK" w:cs="TH SarabunPSK"/>
                      <w:color w:val="000000" w:themeColor="text1"/>
                      <w:sz w:val="32"/>
                      <w:szCs w:val="32"/>
                    </w:rPr>
                  </w:pPr>
                </w:p>
              </w:tc>
              <w:tc>
                <w:tcPr>
                  <w:tcW w:w="2268"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ร้อยละ 32</w:t>
                  </w:r>
                </w:p>
                <w:p w:rsidR="000B085A" w:rsidRPr="00FC6D9B" w:rsidRDefault="000B085A"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2,080 </w:t>
                  </w:r>
                  <w:r w:rsidRPr="00FC6D9B">
                    <w:rPr>
                      <w:rFonts w:ascii="TH SarabunPSK" w:hAnsi="TH SarabunPSK" w:cs="TH SarabunPSK"/>
                      <w:color w:val="000000" w:themeColor="text1"/>
                      <w:sz w:val="32"/>
                      <w:szCs w:val="32"/>
                      <w:cs/>
                    </w:rPr>
                    <w:t xml:space="preserve">ทีม) </w:t>
                  </w:r>
                </w:p>
                <w:p w:rsidR="000B085A" w:rsidRPr="00FC6D9B" w:rsidRDefault="000B085A" w:rsidP="00F26F4B">
                  <w:pPr>
                    <w:contextualSpacing/>
                    <w:jc w:val="center"/>
                    <w:rPr>
                      <w:rFonts w:ascii="TH SarabunPSK" w:hAnsi="TH SarabunPSK" w:cs="TH SarabunPSK"/>
                      <w:color w:val="000000" w:themeColor="text1"/>
                      <w:sz w:val="32"/>
                      <w:szCs w:val="32"/>
                    </w:rPr>
                  </w:pPr>
                </w:p>
              </w:tc>
              <w:tc>
                <w:tcPr>
                  <w:tcW w:w="2268"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color w:val="000000" w:themeColor="text1"/>
                      <w:sz w:val="32"/>
                      <w:szCs w:val="32"/>
                      <w:lang w:val="en-GB"/>
                    </w:rPr>
                  </w:pPr>
                  <w:r w:rsidRPr="00FC6D9B">
                    <w:rPr>
                      <w:rFonts w:ascii="TH SarabunPSK" w:hAnsi="TH SarabunPSK" w:cs="TH SarabunPSK"/>
                      <w:color w:val="000000" w:themeColor="text1"/>
                      <w:sz w:val="32"/>
                      <w:szCs w:val="32"/>
                      <w:cs/>
                    </w:rPr>
                    <w:t>ร้อยละ 40</w:t>
                  </w:r>
                </w:p>
                <w:p w:rsidR="000B085A" w:rsidRPr="00FC6D9B" w:rsidRDefault="000B085A"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2,600 </w:t>
                  </w:r>
                  <w:r w:rsidRPr="00FC6D9B">
                    <w:rPr>
                      <w:rFonts w:ascii="TH SarabunPSK" w:hAnsi="TH SarabunPSK" w:cs="TH SarabunPSK"/>
                      <w:color w:val="000000" w:themeColor="text1"/>
                      <w:sz w:val="32"/>
                      <w:szCs w:val="32"/>
                      <w:cs/>
                    </w:rPr>
                    <w:t xml:space="preserve">ทีม) </w:t>
                  </w:r>
                </w:p>
                <w:p w:rsidR="000B085A" w:rsidRPr="00FC6D9B" w:rsidRDefault="000B085A" w:rsidP="00F26F4B">
                  <w:pPr>
                    <w:contextualSpacing/>
                    <w:jc w:val="center"/>
                    <w:rPr>
                      <w:rFonts w:ascii="TH SarabunPSK" w:hAnsi="TH SarabunPSK" w:cs="TH SarabunPSK"/>
                      <w:color w:val="000000" w:themeColor="text1"/>
                      <w:sz w:val="32"/>
                      <w:szCs w:val="32"/>
                      <w:cs/>
                    </w:rPr>
                  </w:pPr>
                </w:p>
              </w:tc>
            </w:tr>
          </w:tbl>
          <w:p w:rsidR="000B085A" w:rsidRPr="00FC6D9B" w:rsidRDefault="000B085A" w:rsidP="00F26F4B">
            <w:pPr>
              <w:contextualSpacing/>
              <w:rPr>
                <w:rFonts w:ascii="TH SarabunPSK" w:hAnsi="TH SarabunPSK" w:cs="TH SarabunPSK"/>
                <w:color w:val="000000" w:themeColor="text1"/>
                <w:sz w:val="32"/>
                <w:szCs w:val="32"/>
                <w:cs/>
                <w:lang w:val="en-GB"/>
              </w:rPr>
            </w:pPr>
          </w:p>
        </w:tc>
      </w:tr>
      <w:tr w:rsidR="000B085A" w:rsidRPr="00FC6D9B" w:rsidTr="00331DB5">
        <w:trPr>
          <w:gridBefore w:val="1"/>
          <w:wBefore w:w="156" w:type="dxa"/>
        </w:trPr>
        <w:tc>
          <w:tcPr>
            <w:tcW w:w="250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วัตถุประสงค์</w:t>
            </w:r>
          </w:p>
        </w:tc>
        <w:tc>
          <w:tcPr>
            <w:tcW w:w="7844" w:type="dxa"/>
            <w:gridSpan w:val="3"/>
            <w:tcBorders>
              <w:top w:val="single" w:sz="4" w:space="0" w:color="auto"/>
              <w:left w:val="single" w:sz="4" w:space="0" w:color="auto"/>
              <w:bottom w:val="single" w:sz="4" w:space="0" w:color="auto"/>
              <w:right w:val="single" w:sz="4" w:space="0" w:color="auto"/>
            </w:tcBorders>
          </w:tcPr>
          <w:p w:rsidR="000B085A" w:rsidRDefault="000B085A" w:rsidP="00F26F4B">
            <w:pPr>
              <w:contextualSpacing/>
              <w:rPr>
                <w:rFonts w:ascii="TH SarabunPSK" w:hAnsi="TH SarabunPSK" w:cs="TH SarabunPSK"/>
                <w:color w:val="000000" w:themeColor="text1"/>
                <w:sz w:val="32"/>
                <w:szCs w:val="32"/>
                <w:lang w:val="en-GB"/>
              </w:rPr>
            </w:pPr>
            <w:r w:rsidRPr="00FC6D9B">
              <w:rPr>
                <w:rFonts w:ascii="TH SarabunPSK" w:hAnsi="TH SarabunPSK" w:cs="TH SarabunPSK"/>
                <w:color w:val="000000" w:themeColor="text1"/>
                <w:sz w:val="32"/>
                <w:szCs w:val="32"/>
                <w:cs/>
                <w:lang w:val="en-GB"/>
              </w:rPr>
              <w:t>เพื่อให้ประชาชนทุกคนได้รับบริการทุกที่ทั้งในหน่วยบริการและในชุมชน โดยทีมหมอครอบครัว เพื่อให้มีสุขภาพแข็งแรง สามารถดูแลตนเองและครอบครัวเบื้องต้นเมื่อมีอาการเจ็บป่วยได้อย่างเหมาะสม</w:t>
            </w:r>
          </w:p>
          <w:p w:rsidR="009650E1" w:rsidRPr="00FC6D9B" w:rsidRDefault="009650E1" w:rsidP="00F26F4B">
            <w:pPr>
              <w:contextualSpacing/>
              <w:rPr>
                <w:rFonts w:ascii="TH SarabunPSK" w:hAnsi="TH SarabunPSK" w:cs="TH SarabunPSK"/>
                <w:color w:val="000000" w:themeColor="text1"/>
                <w:sz w:val="32"/>
                <w:szCs w:val="32"/>
                <w:cs/>
                <w:lang w:val="en-GB"/>
              </w:rPr>
            </w:pPr>
          </w:p>
        </w:tc>
      </w:tr>
      <w:tr w:rsidR="000B085A" w:rsidRPr="00FC6D9B" w:rsidTr="00331DB5">
        <w:trPr>
          <w:gridBefore w:val="1"/>
          <w:wBefore w:w="156" w:type="dxa"/>
        </w:trPr>
        <w:tc>
          <w:tcPr>
            <w:tcW w:w="250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ประชากรกลุ่มเป้าหมาย</w:t>
            </w:r>
          </w:p>
        </w:tc>
        <w:tc>
          <w:tcPr>
            <w:tcW w:w="7844" w:type="dxa"/>
            <w:gridSpan w:val="3"/>
            <w:tcBorders>
              <w:top w:val="single" w:sz="4" w:space="0" w:color="auto"/>
              <w:left w:val="single" w:sz="4" w:space="0" w:color="auto"/>
              <w:bottom w:val="single" w:sz="4" w:space="0" w:color="auto"/>
              <w:right w:val="single" w:sz="4" w:space="0" w:color="auto"/>
            </w:tcBorders>
          </w:tcPr>
          <w:p w:rsidR="000B085A" w:rsidRPr="00FC6D9B" w:rsidRDefault="000B085A" w:rsidP="00F26F4B">
            <w:pPr>
              <w:tabs>
                <w:tab w:val="left" w:pos="4335"/>
              </w:tabs>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รพศ./รพท./รพช/รพ.สต ในจังหวัด/เขตสุขภาพ </w:t>
            </w:r>
            <w:r w:rsidRPr="00FC6D9B">
              <w:rPr>
                <w:rFonts w:ascii="TH SarabunPSK" w:hAnsi="TH SarabunPSK" w:cs="TH SarabunPSK"/>
                <w:color w:val="000000" w:themeColor="text1"/>
                <w:sz w:val="32"/>
                <w:szCs w:val="32"/>
              </w:rPr>
              <w:t xml:space="preserve">12 </w:t>
            </w:r>
            <w:r w:rsidRPr="00FC6D9B">
              <w:rPr>
                <w:rFonts w:ascii="TH SarabunPSK" w:hAnsi="TH SarabunPSK" w:cs="TH SarabunPSK"/>
                <w:color w:val="000000" w:themeColor="text1"/>
                <w:sz w:val="32"/>
                <w:szCs w:val="32"/>
                <w:cs/>
              </w:rPr>
              <w:t>เขต</w:t>
            </w:r>
          </w:p>
        </w:tc>
      </w:tr>
      <w:tr w:rsidR="000B085A" w:rsidRPr="00FC6D9B" w:rsidTr="00331DB5">
        <w:trPr>
          <w:gridBefore w:val="1"/>
          <w:wBefore w:w="156" w:type="dxa"/>
        </w:trPr>
        <w:tc>
          <w:tcPr>
            <w:tcW w:w="250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วิธีการจัดเก็บข้อมูล</w:t>
            </w:r>
          </w:p>
        </w:tc>
        <w:tc>
          <w:tcPr>
            <w:tcW w:w="7844" w:type="dxa"/>
            <w:gridSpan w:val="3"/>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ระบบลงทะเบียน</w:t>
            </w:r>
          </w:p>
        </w:tc>
      </w:tr>
      <w:tr w:rsidR="000B085A" w:rsidRPr="00FC6D9B" w:rsidTr="00331DB5">
        <w:trPr>
          <w:gridBefore w:val="1"/>
          <w:wBefore w:w="156" w:type="dxa"/>
          <w:trHeight w:val="225"/>
        </w:trPr>
        <w:tc>
          <w:tcPr>
            <w:tcW w:w="250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แหล่งข้อมูล</w:t>
            </w:r>
          </w:p>
        </w:tc>
        <w:tc>
          <w:tcPr>
            <w:tcW w:w="7844" w:type="dxa"/>
            <w:gridSpan w:val="3"/>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สำนักสนับสนุนระบบปฐมภูมิและคลินิกหมอครอบครัว สำนักงานปลัดกระทรวงสาธารณสุข</w:t>
            </w:r>
          </w:p>
        </w:tc>
      </w:tr>
      <w:tr w:rsidR="000B085A" w:rsidRPr="00FC6D9B" w:rsidTr="00331DB5">
        <w:trPr>
          <w:gridBefore w:val="1"/>
          <w:wBefore w:w="156" w:type="dxa"/>
        </w:trPr>
        <w:tc>
          <w:tcPr>
            <w:tcW w:w="250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1</w:t>
            </w:r>
          </w:p>
        </w:tc>
        <w:tc>
          <w:tcPr>
            <w:tcW w:w="7844" w:type="dxa"/>
            <w:gridSpan w:val="3"/>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A = </w:t>
            </w:r>
            <w:r w:rsidRPr="00FC6D9B">
              <w:rPr>
                <w:rFonts w:ascii="TH SarabunPSK" w:hAnsi="TH SarabunPSK" w:cs="TH SarabunPSK"/>
                <w:color w:val="000000" w:themeColor="text1"/>
                <w:sz w:val="32"/>
                <w:szCs w:val="32"/>
                <w:cs/>
              </w:rPr>
              <w:t>จำนวนทีมของคลินิกหมอครอบครัวที่ รพศ./รพท/รพช./รพ.สต ดำเนินการให้บริการ</w:t>
            </w:r>
          </w:p>
          <w:p w:rsidR="000B085A" w:rsidRPr="00FC6D9B" w:rsidRDefault="000B085A"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lastRenderedPageBreak/>
              <w:t xml:space="preserve">การแพทย์ปฐมภูมิ เป้าหมายรวม </w:t>
            </w:r>
            <w:r w:rsidRPr="00FC6D9B">
              <w:rPr>
                <w:rFonts w:ascii="TH SarabunPSK" w:hAnsi="TH SarabunPSK" w:cs="TH SarabunPSK"/>
                <w:color w:val="000000" w:themeColor="text1"/>
                <w:sz w:val="32"/>
                <w:szCs w:val="32"/>
              </w:rPr>
              <w:t xml:space="preserve">1,170 </w:t>
            </w:r>
            <w:r w:rsidRPr="00FC6D9B">
              <w:rPr>
                <w:rFonts w:ascii="TH SarabunPSK" w:hAnsi="TH SarabunPSK" w:cs="TH SarabunPSK"/>
                <w:color w:val="000000" w:themeColor="text1"/>
                <w:sz w:val="32"/>
                <w:szCs w:val="32"/>
                <w:cs/>
              </w:rPr>
              <w:t>ทีม</w:t>
            </w:r>
          </w:p>
          <w:p w:rsidR="000B085A" w:rsidRPr="00FC6D9B" w:rsidRDefault="000B085A"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(จำนวนทีมที่เปิดดำเนินการใหม่ในปี 256</w:t>
            </w: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 xml:space="preserve"> จำนวน </w:t>
            </w:r>
            <w:r w:rsidRPr="00FC6D9B">
              <w:rPr>
                <w:rFonts w:ascii="TH SarabunPSK" w:hAnsi="TH SarabunPSK" w:cs="TH SarabunPSK"/>
                <w:color w:val="000000" w:themeColor="text1"/>
                <w:sz w:val="32"/>
                <w:szCs w:val="32"/>
              </w:rPr>
              <w:t xml:space="preserve">= 364 </w:t>
            </w:r>
            <w:r w:rsidRPr="00FC6D9B">
              <w:rPr>
                <w:rFonts w:ascii="TH SarabunPSK" w:hAnsi="TH SarabunPSK" w:cs="TH SarabunPSK"/>
                <w:color w:val="000000" w:themeColor="text1"/>
                <w:sz w:val="32"/>
                <w:szCs w:val="32"/>
                <w:cs/>
              </w:rPr>
              <w:t xml:space="preserve">ทีม เป็นข้อมูลสะสมเดิม จากปี </w:t>
            </w:r>
            <w:r w:rsidRPr="00FC6D9B">
              <w:rPr>
                <w:rFonts w:ascii="TH SarabunPSK" w:hAnsi="TH SarabunPSK" w:cs="TH SarabunPSK"/>
                <w:color w:val="000000" w:themeColor="text1"/>
                <w:sz w:val="32"/>
                <w:szCs w:val="32"/>
              </w:rPr>
              <w:t xml:space="preserve">2561 </w:t>
            </w:r>
            <w:r w:rsidRPr="00FC6D9B">
              <w:rPr>
                <w:rFonts w:ascii="TH SarabunPSK" w:hAnsi="TH SarabunPSK" w:cs="TH SarabunPSK"/>
                <w:color w:val="000000" w:themeColor="text1"/>
                <w:sz w:val="32"/>
                <w:szCs w:val="32"/>
                <w:cs/>
              </w:rPr>
              <w:t xml:space="preserve">จำนวน </w:t>
            </w:r>
            <w:r w:rsidRPr="00FC6D9B">
              <w:rPr>
                <w:rFonts w:ascii="TH SarabunPSK" w:hAnsi="TH SarabunPSK" w:cs="TH SarabunPSK"/>
                <w:color w:val="000000" w:themeColor="text1"/>
                <w:sz w:val="32"/>
                <w:szCs w:val="32"/>
              </w:rPr>
              <w:t xml:space="preserve">806 </w:t>
            </w:r>
            <w:r w:rsidRPr="00FC6D9B">
              <w:rPr>
                <w:rFonts w:ascii="TH SarabunPSK" w:hAnsi="TH SarabunPSK" w:cs="TH SarabunPSK"/>
                <w:color w:val="000000" w:themeColor="text1"/>
                <w:sz w:val="32"/>
                <w:szCs w:val="32"/>
                <w:cs/>
              </w:rPr>
              <w:t>ทีม)</w:t>
            </w:r>
          </w:p>
        </w:tc>
      </w:tr>
      <w:tr w:rsidR="000B085A" w:rsidRPr="00FC6D9B" w:rsidTr="00331DB5">
        <w:trPr>
          <w:gridBefore w:val="1"/>
          <w:wBefore w:w="156" w:type="dxa"/>
        </w:trPr>
        <w:tc>
          <w:tcPr>
            <w:tcW w:w="250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lastRenderedPageBreak/>
              <w:t>รายการข้อมูล 2</w:t>
            </w:r>
          </w:p>
        </w:tc>
        <w:tc>
          <w:tcPr>
            <w:tcW w:w="7844" w:type="dxa"/>
            <w:gridSpan w:val="3"/>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B = </w:t>
            </w:r>
            <w:r w:rsidRPr="00FC6D9B">
              <w:rPr>
                <w:rFonts w:ascii="TH SarabunPSK" w:hAnsi="TH SarabunPSK" w:cs="TH SarabunPSK"/>
                <w:color w:val="000000" w:themeColor="text1"/>
                <w:sz w:val="32"/>
                <w:szCs w:val="32"/>
                <w:cs/>
              </w:rPr>
              <w:t>จำนวนทีม บริการการแพทย์ปฐมภูมิเป้าหมาย (6</w:t>
            </w:r>
            <w:r w:rsidRPr="00FC6D9B">
              <w:rPr>
                <w:rFonts w:ascii="TH SarabunPSK" w:hAnsi="TH SarabunPSK" w:cs="TH SarabunPSK"/>
                <w:color w:val="000000" w:themeColor="text1"/>
                <w:sz w:val="32"/>
                <w:szCs w:val="32"/>
              </w:rPr>
              <w:t xml:space="preserve">,500 </w:t>
            </w:r>
            <w:r w:rsidRPr="00FC6D9B">
              <w:rPr>
                <w:rFonts w:ascii="TH SarabunPSK" w:hAnsi="TH SarabunPSK" w:cs="TH SarabunPSK"/>
                <w:color w:val="000000" w:themeColor="text1"/>
                <w:sz w:val="32"/>
                <w:szCs w:val="32"/>
                <w:cs/>
              </w:rPr>
              <w:t>ทีม)</w:t>
            </w:r>
          </w:p>
        </w:tc>
      </w:tr>
      <w:tr w:rsidR="000B085A" w:rsidRPr="00FC6D9B" w:rsidTr="00331DB5">
        <w:trPr>
          <w:gridBefore w:val="1"/>
          <w:wBefore w:w="156" w:type="dxa"/>
        </w:trPr>
        <w:tc>
          <w:tcPr>
            <w:tcW w:w="250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สูตรคำนวณตัวชี้วัด </w:t>
            </w:r>
          </w:p>
        </w:tc>
        <w:tc>
          <w:tcPr>
            <w:tcW w:w="7844" w:type="dxa"/>
            <w:gridSpan w:val="3"/>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(A/B) x 100</w:t>
            </w:r>
          </w:p>
        </w:tc>
      </w:tr>
      <w:tr w:rsidR="000B085A" w:rsidRPr="00FC6D9B" w:rsidTr="00331DB5">
        <w:trPr>
          <w:gridBefore w:val="1"/>
          <w:wBefore w:w="156" w:type="dxa"/>
        </w:trPr>
        <w:tc>
          <w:tcPr>
            <w:tcW w:w="250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ระยะเวลาประเมินผล</w:t>
            </w:r>
          </w:p>
        </w:tc>
        <w:tc>
          <w:tcPr>
            <w:tcW w:w="7844" w:type="dxa"/>
            <w:gridSpan w:val="3"/>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ไตรมาส  2 และ 4</w:t>
            </w:r>
          </w:p>
        </w:tc>
      </w:tr>
      <w:tr w:rsidR="000B085A" w:rsidRPr="00FC6D9B" w:rsidTr="00331DB5">
        <w:trPr>
          <w:gridBefore w:val="1"/>
          <w:wBefore w:w="156" w:type="dxa"/>
        </w:trPr>
        <w:tc>
          <w:tcPr>
            <w:tcW w:w="10349" w:type="dxa"/>
            <w:gridSpan w:val="4"/>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เกณฑ์การประเมิน </w:t>
            </w:r>
          </w:p>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 2562</w:t>
            </w:r>
            <w:r w:rsidRPr="00FC6D9B">
              <w:rPr>
                <w:rFonts w:ascii="TH SarabunPSK" w:hAnsi="TH SarabunPSK" w:cs="TH SarabunPSK"/>
                <w:b/>
                <w:bCs/>
                <w:color w:val="000000" w:themeColor="text1"/>
                <w:sz w:val="32"/>
                <w:szCs w:val="32"/>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014"/>
              <w:gridCol w:w="1984"/>
              <w:gridCol w:w="1985"/>
              <w:gridCol w:w="1984"/>
            </w:tblGrid>
            <w:tr w:rsidR="000B085A" w:rsidRPr="00FC6D9B" w:rsidTr="000B085A">
              <w:trPr>
                <w:jc w:val="center"/>
              </w:trPr>
              <w:tc>
                <w:tcPr>
                  <w:tcW w:w="2014" w:type="dxa"/>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1984" w:type="dxa"/>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1985" w:type="dxa"/>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 เดือน</w:t>
                  </w:r>
                </w:p>
              </w:tc>
              <w:tc>
                <w:tcPr>
                  <w:tcW w:w="1984" w:type="dxa"/>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 เดือน</w:t>
                  </w:r>
                </w:p>
              </w:tc>
            </w:tr>
            <w:tr w:rsidR="000B085A" w:rsidRPr="00FC6D9B" w:rsidTr="000B085A">
              <w:trPr>
                <w:jc w:val="center"/>
              </w:trPr>
              <w:tc>
                <w:tcPr>
                  <w:tcW w:w="2014" w:type="dxa"/>
                </w:tcPr>
                <w:p w:rsidR="000B085A" w:rsidRPr="00FC6D9B" w:rsidRDefault="000B085A" w:rsidP="00F26F4B">
                  <w:pPr>
                    <w:contextualSpacing/>
                    <w:jc w:val="center"/>
                    <w:rPr>
                      <w:rFonts w:ascii="TH SarabunPSK" w:hAnsi="TH SarabunPSK" w:cs="TH SarabunPSK"/>
                      <w:color w:val="000000" w:themeColor="text1"/>
                      <w:sz w:val="32"/>
                      <w:szCs w:val="32"/>
                      <w:cs/>
                    </w:rPr>
                  </w:pPr>
                </w:p>
              </w:tc>
              <w:tc>
                <w:tcPr>
                  <w:tcW w:w="1984" w:type="dxa"/>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ทีม ใหม่ 50 </w:t>
                  </w:r>
                  <w:r w:rsidRPr="00FC6D9B">
                    <w:rPr>
                      <w:rFonts w:ascii="TH SarabunPSK" w:hAnsi="TH SarabunPSK" w:cs="TH SarabunPSK"/>
                      <w:color w:val="000000" w:themeColor="text1"/>
                      <w:sz w:val="32"/>
                      <w:szCs w:val="32"/>
                    </w:rPr>
                    <w:t>%</w:t>
                  </w:r>
                </w:p>
              </w:tc>
              <w:tc>
                <w:tcPr>
                  <w:tcW w:w="1985" w:type="dxa"/>
                </w:tcPr>
                <w:p w:rsidR="000B085A" w:rsidRPr="00FC6D9B" w:rsidRDefault="000B085A" w:rsidP="00F26F4B">
                  <w:pPr>
                    <w:contextualSpacing/>
                    <w:jc w:val="center"/>
                    <w:rPr>
                      <w:rFonts w:ascii="TH SarabunPSK" w:hAnsi="TH SarabunPSK" w:cs="TH SarabunPSK"/>
                      <w:color w:val="000000" w:themeColor="text1"/>
                      <w:sz w:val="32"/>
                      <w:szCs w:val="32"/>
                      <w:cs/>
                    </w:rPr>
                  </w:pPr>
                </w:p>
              </w:tc>
              <w:tc>
                <w:tcPr>
                  <w:tcW w:w="1984" w:type="dxa"/>
                </w:tcPr>
                <w:p w:rsidR="000B085A" w:rsidRPr="00FC6D9B" w:rsidRDefault="000B085A"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ทีมสะสม 1,170 ทีม</w:t>
                  </w:r>
                </w:p>
              </w:tc>
            </w:tr>
          </w:tbl>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 2563 </w:t>
            </w:r>
            <w:r w:rsidRPr="00FC6D9B">
              <w:rPr>
                <w:rFonts w:ascii="TH SarabunPSK" w:hAnsi="TH SarabunPSK" w:cs="TH SarabunPSK"/>
                <w:b/>
                <w:bCs/>
                <w:color w:val="000000" w:themeColor="text1"/>
                <w:sz w:val="32"/>
                <w:szCs w:val="32"/>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014"/>
              <w:gridCol w:w="1984"/>
              <w:gridCol w:w="1985"/>
              <w:gridCol w:w="1984"/>
            </w:tblGrid>
            <w:tr w:rsidR="000B085A" w:rsidRPr="00FC6D9B" w:rsidTr="000B085A">
              <w:trPr>
                <w:jc w:val="center"/>
              </w:trPr>
              <w:tc>
                <w:tcPr>
                  <w:tcW w:w="2014" w:type="dxa"/>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1984" w:type="dxa"/>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1985" w:type="dxa"/>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 เดือน</w:t>
                  </w:r>
                </w:p>
              </w:tc>
              <w:tc>
                <w:tcPr>
                  <w:tcW w:w="1984" w:type="dxa"/>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 เดือน</w:t>
                  </w:r>
                </w:p>
              </w:tc>
            </w:tr>
            <w:tr w:rsidR="000B085A" w:rsidRPr="00FC6D9B" w:rsidTr="000B085A">
              <w:trPr>
                <w:jc w:val="center"/>
              </w:trPr>
              <w:tc>
                <w:tcPr>
                  <w:tcW w:w="2014" w:type="dxa"/>
                </w:tcPr>
                <w:p w:rsidR="000B085A" w:rsidRPr="00FC6D9B" w:rsidRDefault="000B085A" w:rsidP="00F26F4B">
                  <w:pPr>
                    <w:contextualSpacing/>
                    <w:jc w:val="center"/>
                    <w:rPr>
                      <w:rFonts w:ascii="TH SarabunPSK" w:hAnsi="TH SarabunPSK" w:cs="TH SarabunPSK"/>
                      <w:color w:val="000000" w:themeColor="text1"/>
                      <w:sz w:val="32"/>
                      <w:szCs w:val="32"/>
                      <w:cs/>
                    </w:rPr>
                  </w:pPr>
                </w:p>
              </w:tc>
              <w:tc>
                <w:tcPr>
                  <w:tcW w:w="1984" w:type="dxa"/>
                </w:tcPr>
                <w:p w:rsidR="000B085A" w:rsidRPr="00FC6D9B" w:rsidRDefault="000B085A" w:rsidP="00F26F4B">
                  <w:pPr>
                    <w:contextualSpacing/>
                    <w:jc w:val="center"/>
                    <w:rPr>
                      <w:rFonts w:ascii="TH SarabunPSK" w:hAnsi="TH SarabunPSK" w:cs="TH SarabunPSK"/>
                      <w:color w:val="000000" w:themeColor="text1"/>
                      <w:sz w:val="32"/>
                      <w:szCs w:val="32"/>
                    </w:rPr>
                  </w:pPr>
                </w:p>
              </w:tc>
              <w:tc>
                <w:tcPr>
                  <w:tcW w:w="1985" w:type="dxa"/>
                </w:tcPr>
                <w:p w:rsidR="000B085A" w:rsidRPr="00FC6D9B" w:rsidRDefault="000B085A" w:rsidP="00F26F4B">
                  <w:pPr>
                    <w:contextualSpacing/>
                    <w:jc w:val="center"/>
                    <w:rPr>
                      <w:rFonts w:ascii="TH SarabunPSK" w:hAnsi="TH SarabunPSK" w:cs="TH SarabunPSK"/>
                      <w:color w:val="000000" w:themeColor="text1"/>
                      <w:sz w:val="32"/>
                      <w:szCs w:val="32"/>
                    </w:rPr>
                  </w:pPr>
                </w:p>
              </w:tc>
              <w:tc>
                <w:tcPr>
                  <w:tcW w:w="1984" w:type="dxa"/>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ทีมสะสม 1,560 ทีม</w:t>
                  </w:r>
                </w:p>
              </w:tc>
            </w:tr>
          </w:tbl>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 2564 </w:t>
            </w:r>
            <w:r w:rsidRPr="00FC6D9B">
              <w:rPr>
                <w:rFonts w:ascii="TH SarabunPSK" w:hAnsi="TH SarabunPSK" w:cs="TH SarabunPSK"/>
                <w:b/>
                <w:bCs/>
                <w:color w:val="000000" w:themeColor="text1"/>
                <w:sz w:val="32"/>
                <w:szCs w:val="32"/>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014"/>
              <w:gridCol w:w="1984"/>
              <w:gridCol w:w="1985"/>
              <w:gridCol w:w="1984"/>
            </w:tblGrid>
            <w:tr w:rsidR="000B085A" w:rsidRPr="00FC6D9B" w:rsidTr="000B085A">
              <w:trPr>
                <w:jc w:val="center"/>
              </w:trPr>
              <w:tc>
                <w:tcPr>
                  <w:tcW w:w="2014" w:type="dxa"/>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1984" w:type="dxa"/>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1985" w:type="dxa"/>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 เดือน</w:t>
                  </w:r>
                </w:p>
              </w:tc>
              <w:tc>
                <w:tcPr>
                  <w:tcW w:w="1984" w:type="dxa"/>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 เดือน</w:t>
                  </w:r>
                </w:p>
              </w:tc>
            </w:tr>
            <w:tr w:rsidR="000B085A" w:rsidRPr="00FC6D9B" w:rsidTr="000B085A">
              <w:trPr>
                <w:jc w:val="center"/>
              </w:trPr>
              <w:tc>
                <w:tcPr>
                  <w:tcW w:w="2014" w:type="dxa"/>
                </w:tcPr>
                <w:p w:rsidR="000B085A" w:rsidRPr="00FC6D9B" w:rsidRDefault="000B085A" w:rsidP="00F26F4B">
                  <w:pPr>
                    <w:contextualSpacing/>
                    <w:jc w:val="center"/>
                    <w:rPr>
                      <w:rFonts w:ascii="TH SarabunPSK" w:hAnsi="TH SarabunPSK" w:cs="TH SarabunPSK"/>
                      <w:color w:val="000000" w:themeColor="text1"/>
                      <w:sz w:val="32"/>
                      <w:szCs w:val="32"/>
                      <w:cs/>
                    </w:rPr>
                  </w:pPr>
                </w:p>
              </w:tc>
              <w:tc>
                <w:tcPr>
                  <w:tcW w:w="1984" w:type="dxa"/>
                </w:tcPr>
                <w:p w:rsidR="000B085A" w:rsidRPr="00FC6D9B" w:rsidRDefault="000B085A" w:rsidP="00F26F4B">
                  <w:pPr>
                    <w:contextualSpacing/>
                    <w:jc w:val="center"/>
                    <w:rPr>
                      <w:rFonts w:ascii="TH SarabunPSK" w:hAnsi="TH SarabunPSK" w:cs="TH SarabunPSK"/>
                      <w:color w:val="000000" w:themeColor="text1"/>
                      <w:sz w:val="32"/>
                      <w:szCs w:val="32"/>
                    </w:rPr>
                  </w:pPr>
                </w:p>
              </w:tc>
              <w:tc>
                <w:tcPr>
                  <w:tcW w:w="1985" w:type="dxa"/>
                </w:tcPr>
                <w:p w:rsidR="000B085A" w:rsidRPr="00FC6D9B" w:rsidRDefault="000B085A" w:rsidP="00F26F4B">
                  <w:pPr>
                    <w:contextualSpacing/>
                    <w:jc w:val="center"/>
                    <w:rPr>
                      <w:rFonts w:ascii="TH SarabunPSK" w:hAnsi="TH SarabunPSK" w:cs="TH SarabunPSK"/>
                      <w:color w:val="000000" w:themeColor="text1"/>
                      <w:sz w:val="32"/>
                      <w:szCs w:val="32"/>
                    </w:rPr>
                  </w:pPr>
                </w:p>
              </w:tc>
              <w:tc>
                <w:tcPr>
                  <w:tcW w:w="1984" w:type="dxa"/>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ทีมสะสม 2,080 ทีม</w:t>
                  </w:r>
                </w:p>
              </w:tc>
            </w:tr>
          </w:tbl>
          <w:p w:rsidR="000B085A" w:rsidRPr="00FC6D9B" w:rsidRDefault="000B085A" w:rsidP="00F26F4B">
            <w:pPr>
              <w:contextualSpacing/>
              <w:rPr>
                <w:rFonts w:ascii="TH SarabunPSK" w:hAnsi="TH SarabunPSK" w:cs="TH SarabunPSK"/>
                <w:b/>
                <w:bCs/>
                <w:color w:val="000000" w:themeColor="text1"/>
                <w:sz w:val="32"/>
                <w:szCs w:val="32"/>
              </w:rPr>
            </w:pPr>
          </w:p>
        </w:tc>
      </w:tr>
      <w:tr w:rsidR="000B085A" w:rsidRPr="00FC6D9B" w:rsidTr="00331DB5">
        <w:trPr>
          <w:gridBefore w:val="1"/>
          <w:wBefore w:w="156" w:type="dxa"/>
        </w:trPr>
        <w:tc>
          <w:tcPr>
            <w:tcW w:w="250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วิธีการประเมินผล : </w:t>
            </w:r>
          </w:p>
        </w:tc>
        <w:tc>
          <w:tcPr>
            <w:tcW w:w="7844" w:type="dxa"/>
            <w:gridSpan w:val="3"/>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ลงประเมินในพื้นที่ของแต่ละระดับ</w:t>
            </w:r>
          </w:p>
        </w:tc>
      </w:tr>
      <w:tr w:rsidR="000B085A" w:rsidRPr="00FC6D9B" w:rsidTr="00331DB5">
        <w:trPr>
          <w:gridBefore w:val="1"/>
          <w:wBefore w:w="156" w:type="dxa"/>
        </w:trPr>
        <w:tc>
          <w:tcPr>
            <w:tcW w:w="250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เอกสารสนับสนุน : </w:t>
            </w:r>
          </w:p>
        </w:tc>
        <w:tc>
          <w:tcPr>
            <w:tcW w:w="7844" w:type="dxa"/>
            <w:gridSpan w:val="3"/>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ระบบลงทะเบียน</w:t>
            </w:r>
          </w:p>
        </w:tc>
      </w:tr>
      <w:tr w:rsidR="000B085A" w:rsidRPr="00FC6D9B" w:rsidTr="00331DB5">
        <w:trPr>
          <w:gridBefore w:val="1"/>
          <w:wBefore w:w="156" w:type="dxa"/>
        </w:trPr>
        <w:tc>
          <w:tcPr>
            <w:tcW w:w="2505" w:type="dxa"/>
            <w:tcBorders>
              <w:top w:val="single" w:sz="4" w:space="0" w:color="auto"/>
              <w:left w:val="single" w:sz="4" w:space="0" w:color="auto"/>
              <w:bottom w:val="nil"/>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รายละเอียดข้อมูลพื้นฐาน</w:t>
            </w:r>
          </w:p>
          <w:p w:rsidR="000B085A" w:rsidRPr="00FC6D9B" w:rsidRDefault="000B085A" w:rsidP="00F26F4B">
            <w:pPr>
              <w:contextualSpacing/>
              <w:rPr>
                <w:rFonts w:ascii="TH SarabunPSK" w:hAnsi="TH SarabunPSK" w:cs="TH SarabunPSK"/>
                <w:b/>
                <w:bCs/>
                <w:color w:val="000000" w:themeColor="text1"/>
                <w:sz w:val="32"/>
                <w:szCs w:val="32"/>
                <w:highlight w:val="yellow"/>
              </w:rPr>
            </w:pPr>
          </w:p>
          <w:p w:rsidR="000B085A" w:rsidRPr="00FC6D9B" w:rsidRDefault="000B085A" w:rsidP="00F26F4B">
            <w:pPr>
              <w:contextualSpacing/>
              <w:rPr>
                <w:rFonts w:ascii="TH SarabunPSK" w:hAnsi="TH SarabunPSK" w:cs="TH SarabunPSK"/>
                <w:b/>
                <w:bCs/>
                <w:color w:val="000000" w:themeColor="text1"/>
                <w:sz w:val="32"/>
                <w:szCs w:val="32"/>
                <w:highlight w:val="yellow"/>
              </w:rPr>
            </w:pPr>
          </w:p>
          <w:p w:rsidR="000B085A" w:rsidRPr="00FC6D9B" w:rsidRDefault="000B085A" w:rsidP="00F26F4B">
            <w:pPr>
              <w:contextualSpacing/>
              <w:rPr>
                <w:rFonts w:ascii="TH SarabunPSK" w:hAnsi="TH SarabunPSK" w:cs="TH SarabunPSK"/>
                <w:b/>
                <w:bCs/>
                <w:color w:val="000000" w:themeColor="text1"/>
                <w:sz w:val="32"/>
                <w:szCs w:val="32"/>
                <w:highlight w:val="yellow"/>
              </w:rPr>
            </w:pPr>
          </w:p>
          <w:p w:rsidR="000B085A" w:rsidRPr="00FC6D9B" w:rsidRDefault="000B085A" w:rsidP="00F26F4B">
            <w:pPr>
              <w:contextualSpacing/>
              <w:rPr>
                <w:rFonts w:ascii="TH SarabunPSK" w:hAnsi="TH SarabunPSK" w:cs="TH SarabunPSK"/>
                <w:b/>
                <w:bCs/>
                <w:color w:val="000000" w:themeColor="text1"/>
                <w:sz w:val="32"/>
                <w:szCs w:val="32"/>
                <w:highlight w:val="yellow"/>
              </w:rPr>
            </w:pPr>
          </w:p>
          <w:p w:rsidR="000B085A" w:rsidRPr="00FC6D9B" w:rsidRDefault="000B085A" w:rsidP="00F26F4B">
            <w:pPr>
              <w:contextualSpacing/>
              <w:rPr>
                <w:rFonts w:ascii="TH SarabunPSK" w:hAnsi="TH SarabunPSK" w:cs="TH SarabunPSK"/>
                <w:b/>
                <w:bCs/>
                <w:color w:val="000000" w:themeColor="text1"/>
                <w:sz w:val="32"/>
                <w:szCs w:val="32"/>
                <w:highlight w:val="yellow"/>
              </w:rPr>
            </w:pPr>
          </w:p>
        </w:tc>
        <w:tc>
          <w:tcPr>
            <w:tcW w:w="7844" w:type="dxa"/>
            <w:gridSpan w:val="3"/>
            <w:tcBorders>
              <w:top w:val="single" w:sz="4" w:space="0" w:color="auto"/>
              <w:left w:val="single" w:sz="4" w:space="0" w:color="auto"/>
              <w:bottom w:val="nil"/>
              <w:right w:val="single" w:sz="4" w:space="0" w:color="auto"/>
            </w:tcBorders>
          </w:tcPr>
          <w:tbl>
            <w:tblPr>
              <w:tblW w:w="7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372"/>
              <w:gridCol w:w="964"/>
              <w:gridCol w:w="1935"/>
              <w:gridCol w:w="1644"/>
              <w:gridCol w:w="1682"/>
              <w:gridCol w:w="11"/>
              <w:gridCol w:w="368"/>
            </w:tblGrid>
            <w:tr w:rsidR="000B085A" w:rsidRPr="00FC6D9B" w:rsidTr="000806AE">
              <w:trPr>
                <w:gridAfter w:val="1"/>
                <w:wAfter w:w="368" w:type="dxa"/>
                <w:jc w:val="center"/>
              </w:trPr>
              <w:tc>
                <w:tcPr>
                  <w:tcW w:w="1372" w:type="dxa"/>
                  <w:vMerge w:val="restart"/>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Baseline data</w:t>
                  </w:r>
                </w:p>
              </w:tc>
              <w:tc>
                <w:tcPr>
                  <w:tcW w:w="964" w:type="dxa"/>
                  <w:vMerge w:val="restart"/>
                </w:tcPr>
                <w:p w:rsidR="000B085A" w:rsidRPr="00FC6D9B" w:rsidRDefault="000B085A"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หน่วยวัด</w:t>
                  </w:r>
                </w:p>
              </w:tc>
              <w:tc>
                <w:tcPr>
                  <w:tcW w:w="5272" w:type="dxa"/>
                  <w:gridSpan w:val="4"/>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ผลการดำเนินงานในรอบปีงบประมาณ พ.ศ.</w:t>
                  </w:r>
                </w:p>
              </w:tc>
            </w:tr>
            <w:tr w:rsidR="000B085A" w:rsidRPr="00FC6D9B" w:rsidTr="000806AE">
              <w:trPr>
                <w:gridAfter w:val="2"/>
                <w:wAfter w:w="379" w:type="dxa"/>
                <w:jc w:val="center"/>
              </w:trPr>
              <w:tc>
                <w:tcPr>
                  <w:tcW w:w="1372" w:type="dxa"/>
                  <w:vMerge/>
                </w:tcPr>
                <w:p w:rsidR="000B085A" w:rsidRPr="00FC6D9B" w:rsidRDefault="000B085A" w:rsidP="00F26F4B">
                  <w:pPr>
                    <w:contextualSpacing/>
                    <w:jc w:val="center"/>
                    <w:rPr>
                      <w:rFonts w:ascii="TH SarabunPSK" w:hAnsi="TH SarabunPSK" w:cs="TH SarabunPSK"/>
                      <w:b/>
                      <w:bCs/>
                      <w:color w:val="000000" w:themeColor="text1"/>
                      <w:sz w:val="32"/>
                      <w:szCs w:val="32"/>
                    </w:rPr>
                  </w:pPr>
                </w:p>
              </w:tc>
              <w:tc>
                <w:tcPr>
                  <w:tcW w:w="964" w:type="dxa"/>
                  <w:vMerge/>
                </w:tcPr>
                <w:p w:rsidR="000B085A" w:rsidRPr="00FC6D9B" w:rsidRDefault="000B085A" w:rsidP="00F26F4B">
                  <w:pPr>
                    <w:contextualSpacing/>
                    <w:jc w:val="center"/>
                    <w:rPr>
                      <w:rFonts w:ascii="TH SarabunPSK" w:hAnsi="TH SarabunPSK" w:cs="TH SarabunPSK"/>
                      <w:b/>
                      <w:bCs/>
                      <w:color w:val="000000" w:themeColor="text1"/>
                      <w:sz w:val="32"/>
                      <w:szCs w:val="32"/>
                    </w:rPr>
                  </w:pPr>
                </w:p>
              </w:tc>
              <w:tc>
                <w:tcPr>
                  <w:tcW w:w="1935" w:type="dxa"/>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2559</w:t>
                  </w:r>
                </w:p>
              </w:tc>
              <w:tc>
                <w:tcPr>
                  <w:tcW w:w="1644" w:type="dxa"/>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2560</w:t>
                  </w:r>
                </w:p>
              </w:tc>
              <w:tc>
                <w:tcPr>
                  <w:tcW w:w="1682" w:type="dxa"/>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2561</w:t>
                  </w:r>
                </w:p>
              </w:tc>
            </w:tr>
            <w:tr w:rsidR="000B085A" w:rsidRPr="00FC6D9B" w:rsidTr="000806AE">
              <w:trPr>
                <w:gridAfter w:val="2"/>
                <w:wAfter w:w="379" w:type="dxa"/>
                <w:jc w:val="center"/>
              </w:trPr>
              <w:tc>
                <w:tcPr>
                  <w:tcW w:w="1372" w:type="dxa"/>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tc>
              <w:tc>
                <w:tcPr>
                  <w:tcW w:w="964" w:type="dxa"/>
                </w:tcPr>
                <w:p w:rsidR="000B085A" w:rsidRPr="00FC6D9B" w:rsidRDefault="000B085A"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w:t>
                  </w:r>
                </w:p>
              </w:tc>
              <w:tc>
                <w:tcPr>
                  <w:tcW w:w="1935" w:type="dxa"/>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ตั้งเป้าไว้ 48ทีมและทำได้ตามเป้าแล้วคิดเป็น   0.78 %</w:t>
                  </w:r>
                </w:p>
              </w:tc>
              <w:tc>
                <w:tcPr>
                  <w:tcW w:w="1644" w:type="dxa"/>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เปิดดำเนินการได้ </w:t>
                  </w:r>
                  <w:r w:rsidRPr="00FC6D9B">
                    <w:rPr>
                      <w:rFonts w:ascii="TH SarabunPSK" w:hAnsi="TH SarabunPSK" w:cs="TH SarabunPSK"/>
                      <w:color w:val="000000" w:themeColor="text1"/>
                      <w:sz w:val="32"/>
                      <w:szCs w:val="32"/>
                    </w:rPr>
                    <w:t xml:space="preserve">596 </w:t>
                  </w:r>
                  <w:r w:rsidRPr="00FC6D9B">
                    <w:rPr>
                      <w:rFonts w:ascii="TH SarabunPSK" w:hAnsi="TH SarabunPSK" w:cs="TH SarabunPSK"/>
                      <w:color w:val="000000" w:themeColor="text1"/>
                      <w:sz w:val="32"/>
                      <w:szCs w:val="32"/>
                      <w:cs/>
                    </w:rPr>
                    <w:t xml:space="preserve">ทีม คิดเป็น </w:t>
                  </w:r>
                  <w:r w:rsidRPr="00FC6D9B">
                    <w:rPr>
                      <w:rFonts w:ascii="TH SarabunPSK" w:hAnsi="TH SarabunPSK" w:cs="TH SarabunPSK"/>
                      <w:color w:val="000000" w:themeColor="text1"/>
                      <w:sz w:val="32"/>
                      <w:szCs w:val="32"/>
                    </w:rPr>
                    <w:t>9.17%</w:t>
                  </w:r>
                </w:p>
              </w:tc>
              <w:tc>
                <w:tcPr>
                  <w:tcW w:w="1682" w:type="dxa"/>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เปิดดำเนินการได้ </w:t>
                  </w:r>
                  <w:r w:rsidRPr="00FC6D9B">
                    <w:rPr>
                      <w:rFonts w:ascii="TH SarabunPSK" w:hAnsi="TH SarabunPSK" w:cs="TH SarabunPSK"/>
                      <w:color w:val="000000" w:themeColor="text1"/>
                      <w:sz w:val="32"/>
                      <w:szCs w:val="32"/>
                    </w:rPr>
                    <w:t xml:space="preserve">806 </w:t>
                  </w:r>
                  <w:r w:rsidRPr="00FC6D9B">
                    <w:rPr>
                      <w:rFonts w:ascii="TH SarabunPSK" w:hAnsi="TH SarabunPSK" w:cs="TH SarabunPSK"/>
                      <w:color w:val="000000" w:themeColor="text1"/>
                      <w:sz w:val="32"/>
                      <w:szCs w:val="32"/>
                      <w:cs/>
                    </w:rPr>
                    <w:t xml:space="preserve">ทีม คิดเป็น </w:t>
                  </w:r>
                  <w:r w:rsidRPr="00FC6D9B">
                    <w:rPr>
                      <w:rFonts w:ascii="TH SarabunPSK" w:hAnsi="TH SarabunPSK" w:cs="TH SarabunPSK"/>
                      <w:color w:val="000000" w:themeColor="text1"/>
                      <w:sz w:val="32"/>
                      <w:szCs w:val="32"/>
                    </w:rPr>
                    <w:t>12.4%</w:t>
                  </w:r>
                </w:p>
              </w:tc>
            </w:tr>
            <w:tr w:rsidR="000B085A" w:rsidRPr="00FC6D9B" w:rsidTr="000806AE">
              <w:trPr>
                <w:jc w:val="center"/>
              </w:trPr>
              <w:tc>
                <w:tcPr>
                  <w:tcW w:w="7976" w:type="dxa"/>
                  <w:gridSpan w:val="7"/>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จำนวนทีมที่คิดร้อยละ บริการการแพทย์ปฐมภูมิเป้าหมาย (6</w:t>
                  </w:r>
                  <w:r w:rsidRPr="00FC6D9B">
                    <w:rPr>
                      <w:rFonts w:ascii="TH SarabunPSK" w:hAnsi="TH SarabunPSK" w:cs="TH SarabunPSK"/>
                      <w:color w:val="000000" w:themeColor="text1"/>
                      <w:sz w:val="32"/>
                      <w:szCs w:val="32"/>
                    </w:rPr>
                    <w:t xml:space="preserve">,500 </w:t>
                  </w:r>
                  <w:r w:rsidRPr="00FC6D9B">
                    <w:rPr>
                      <w:rFonts w:ascii="TH SarabunPSK" w:hAnsi="TH SarabunPSK" w:cs="TH SarabunPSK"/>
                      <w:color w:val="000000" w:themeColor="text1"/>
                      <w:sz w:val="32"/>
                      <w:szCs w:val="32"/>
                      <w:cs/>
                    </w:rPr>
                    <w:t>ทีม)</w:t>
                  </w:r>
                </w:p>
              </w:tc>
            </w:tr>
          </w:tbl>
          <w:p w:rsidR="000B085A" w:rsidRPr="00FC6D9B" w:rsidRDefault="000B085A" w:rsidP="00F26F4B">
            <w:pPr>
              <w:contextualSpacing/>
              <w:rPr>
                <w:rFonts w:ascii="TH SarabunPSK" w:hAnsi="TH SarabunPSK" w:cs="TH SarabunPSK"/>
                <w:color w:val="000000" w:themeColor="text1"/>
                <w:sz w:val="32"/>
                <w:szCs w:val="32"/>
              </w:rPr>
            </w:pPr>
          </w:p>
        </w:tc>
      </w:tr>
      <w:tr w:rsidR="000B085A" w:rsidRPr="001D1E86" w:rsidTr="00331DB5">
        <w:trPr>
          <w:gridBefore w:val="1"/>
          <w:wBefore w:w="156" w:type="dxa"/>
        </w:trPr>
        <w:tc>
          <w:tcPr>
            <w:tcW w:w="2505" w:type="dxa"/>
            <w:tcBorders>
              <w:top w:val="single" w:sz="4" w:space="0" w:color="auto"/>
              <w:left w:val="single" w:sz="4" w:space="0" w:color="auto"/>
              <w:bottom w:val="single" w:sz="4" w:space="0" w:color="auto"/>
              <w:right w:val="single" w:sz="4" w:space="0" w:color="auto"/>
            </w:tcBorders>
          </w:tcPr>
          <w:p w:rsidR="000B085A" w:rsidRPr="001D1E86" w:rsidRDefault="000B085A" w:rsidP="00F26F4B">
            <w:pPr>
              <w:contextualSpacing/>
              <w:rPr>
                <w:rFonts w:ascii="TH SarabunPSK" w:hAnsi="TH SarabunPSK" w:cs="TH SarabunPSK"/>
                <w:b/>
                <w:bCs/>
                <w:color w:val="000000" w:themeColor="text1"/>
                <w:sz w:val="28"/>
              </w:rPr>
            </w:pPr>
            <w:r w:rsidRPr="001D1E86">
              <w:rPr>
                <w:rFonts w:ascii="TH SarabunPSK" w:hAnsi="TH SarabunPSK" w:cs="TH SarabunPSK"/>
                <w:b/>
                <w:bCs/>
                <w:color w:val="000000" w:themeColor="text1"/>
                <w:sz w:val="28"/>
                <w:cs/>
              </w:rPr>
              <w:t>ผู้ให้ข้อมูลทางวิชาการ /</w:t>
            </w:r>
          </w:p>
          <w:p w:rsidR="000B085A" w:rsidRPr="001D1E86" w:rsidRDefault="000B085A" w:rsidP="00F26F4B">
            <w:pPr>
              <w:contextualSpacing/>
              <w:rPr>
                <w:rFonts w:ascii="TH SarabunPSK" w:hAnsi="TH SarabunPSK" w:cs="TH SarabunPSK"/>
                <w:b/>
                <w:bCs/>
                <w:color w:val="000000" w:themeColor="text1"/>
                <w:sz w:val="28"/>
              </w:rPr>
            </w:pPr>
            <w:r w:rsidRPr="001D1E86">
              <w:rPr>
                <w:rFonts w:ascii="TH SarabunPSK" w:hAnsi="TH SarabunPSK" w:cs="TH SarabunPSK"/>
                <w:b/>
                <w:bCs/>
                <w:color w:val="000000" w:themeColor="text1"/>
                <w:sz w:val="28"/>
                <w:cs/>
              </w:rPr>
              <w:t>ผู้ประสานงานตัวชี้วัด</w:t>
            </w:r>
          </w:p>
        </w:tc>
        <w:tc>
          <w:tcPr>
            <w:tcW w:w="7844" w:type="dxa"/>
            <w:gridSpan w:val="3"/>
            <w:tcBorders>
              <w:top w:val="single" w:sz="4" w:space="0" w:color="auto"/>
              <w:left w:val="single" w:sz="4" w:space="0" w:color="auto"/>
              <w:bottom w:val="single" w:sz="4" w:space="0" w:color="auto"/>
              <w:right w:val="single" w:sz="4" w:space="0" w:color="auto"/>
            </w:tcBorders>
          </w:tcPr>
          <w:p w:rsidR="000B085A" w:rsidRPr="001D1E86" w:rsidRDefault="000B085A" w:rsidP="00F26F4B">
            <w:pPr>
              <w:contextualSpacing/>
              <w:rPr>
                <w:rFonts w:ascii="TH SarabunPSK" w:hAnsi="TH SarabunPSK" w:cs="TH SarabunPSK"/>
                <w:color w:val="000000" w:themeColor="text1"/>
                <w:sz w:val="28"/>
              </w:rPr>
            </w:pPr>
            <w:r w:rsidRPr="001D1E86">
              <w:rPr>
                <w:rFonts w:ascii="TH SarabunPSK" w:hAnsi="TH SarabunPSK" w:cs="TH SarabunPSK"/>
                <w:color w:val="000000" w:themeColor="text1"/>
                <w:sz w:val="28"/>
                <w:cs/>
              </w:rPr>
              <w:t xml:space="preserve">1. นพ.โกเมนทร์  ทิวทอง  </w:t>
            </w:r>
            <w:r w:rsidRPr="001D1E86">
              <w:rPr>
                <w:rFonts w:ascii="TH SarabunPSK" w:hAnsi="TH SarabunPSK" w:cs="TH SarabunPSK"/>
                <w:color w:val="000000" w:themeColor="text1"/>
                <w:sz w:val="28"/>
              </w:rPr>
              <w:tab/>
            </w:r>
            <w:r w:rsidRPr="001D1E86">
              <w:rPr>
                <w:rFonts w:ascii="TH SarabunPSK" w:hAnsi="TH SarabunPSK" w:cs="TH SarabunPSK"/>
                <w:color w:val="000000" w:themeColor="text1"/>
                <w:sz w:val="28"/>
              </w:rPr>
              <w:tab/>
            </w:r>
            <w:r w:rsidRPr="001D1E86">
              <w:rPr>
                <w:rFonts w:ascii="TH SarabunPSK" w:hAnsi="TH SarabunPSK" w:cs="TH SarabunPSK"/>
                <w:color w:val="000000" w:themeColor="text1"/>
                <w:sz w:val="28"/>
                <w:cs/>
              </w:rPr>
              <w:t>รองผู้อำนวยการสำนักงานสนับสนุนระบบ</w:t>
            </w:r>
          </w:p>
          <w:p w:rsidR="000B085A" w:rsidRPr="001D1E86" w:rsidRDefault="000B085A" w:rsidP="00F26F4B">
            <w:pPr>
              <w:contextualSpacing/>
              <w:rPr>
                <w:rFonts w:ascii="TH SarabunPSK" w:hAnsi="TH SarabunPSK" w:cs="TH SarabunPSK"/>
                <w:color w:val="000000" w:themeColor="text1"/>
                <w:sz w:val="28"/>
              </w:rPr>
            </w:pPr>
            <w:r w:rsidRPr="001D1E86">
              <w:rPr>
                <w:rFonts w:ascii="TH SarabunPSK" w:hAnsi="TH SarabunPSK" w:cs="TH SarabunPSK"/>
                <w:color w:val="000000" w:themeColor="text1"/>
                <w:sz w:val="28"/>
                <w:cs/>
              </w:rPr>
              <w:t xml:space="preserve">                                                    ปฐมภูมิและคลินิกหมอครอบครัว</w:t>
            </w:r>
          </w:p>
          <w:p w:rsidR="000B085A" w:rsidRPr="001D1E86" w:rsidRDefault="000B085A" w:rsidP="00F26F4B">
            <w:pPr>
              <w:contextualSpacing/>
              <w:rPr>
                <w:rFonts w:ascii="TH SarabunPSK" w:hAnsi="TH SarabunPSK" w:cs="TH SarabunPSK"/>
                <w:color w:val="000000" w:themeColor="text1"/>
                <w:sz w:val="28"/>
              </w:rPr>
            </w:pPr>
            <w:r w:rsidRPr="001D1E86">
              <w:rPr>
                <w:rFonts w:ascii="TH SarabunPSK" w:hAnsi="TH SarabunPSK" w:cs="TH SarabunPSK"/>
                <w:color w:val="000000" w:themeColor="text1"/>
                <w:sz w:val="28"/>
                <w:cs/>
              </w:rPr>
              <w:t xml:space="preserve">    โทรศัพท์ที่ทำงาน :</w:t>
            </w:r>
            <w:r w:rsidRPr="001D1E86">
              <w:rPr>
                <w:rFonts w:ascii="TH SarabunPSK" w:hAnsi="TH SarabunPSK" w:cs="TH SarabunPSK"/>
                <w:color w:val="000000" w:themeColor="text1"/>
                <w:sz w:val="28"/>
              </w:rPr>
              <w:t>02-5901939</w:t>
            </w:r>
            <w:r w:rsidRPr="001D1E86">
              <w:rPr>
                <w:rFonts w:ascii="TH SarabunPSK" w:hAnsi="TH SarabunPSK" w:cs="TH SarabunPSK"/>
                <w:color w:val="000000" w:themeColor="text1"/>
                <w:sz w:val="28"/>
                <w:cs/>
              </w:rPr>
              <w:tab/>
              <w:t xml:space="preserve">โทรศัพท์มือถือ : </w:t>
            </w:r>
            <w:r w:rsidRPr="001D1E86">
              <w:rPr>
                <w:rFonts w:ascii="TH SarabunPSK" w:hAnsi="TH SarabunPSK" w:cs="TH SarabunPSK"/>
                <w:color w:val="000000" w:themeColor="text1"/>
                <w:sz w:val="28"/>
              </w:rPr>
              <w:t>081-8767559</w:t>
            </w:r>
          </w:p>
          <w:p w:rsidR="000B085A" w:rsidRPr="001D1E86" w:rsidRDefault="000B085A" w:rsidP="00F26F4B">
            <w:pPr>
              <w:contextualSpacing/>
              <w:rPr>
                <w:rFonts w:ascii="TH SarabunPSK" w:hAnsi="TH SarabunPSK" w:cs="TH SarabunPSK"/>
                <w:color w:val="000000" w:themeColor="text1"/>
                <w:sz w:val="28"/>
              </w:rPr>
            </w:pPr>
            <w:r w:rsidRPr="001D1E86">
              <w:rPr>
                <w:rFonts w:ascii="TH SarabunPSK" w:hAnsi="TH SarabunPSK" w:cs="TH SarabunPSK"/>
                <w:color w:val="000000" w:themeColor="text1"/>
                <w:sz w:val="28"/>
                <w:cs/>
              </w:rPr>
              <w:t xml:space="preserve">    โทรสาร :</w:t>
            </w:r>
            <w:r w:rsidRPr="001D1E86">
              <w:rPr>
                <w:rFonts w:ascii="TH SarabunPSK" w:hAnsi="TH SarabunPSK" w:cs="TH SarabunPSK"/>
                <w:color w:val="000000" w:themeColor="text1"/>
                <w:sz w:val="28"/>
              </w:rPr>
              <w:t>02-5901939</w:t>
            </w:r>
            <w:r w:rsidRPr="001D1E86">
              <w:rPr>
                <w:rFonts w:ascii="TH SarabunPSK" w:hAnsi="TH SarabunPSK" w:cs="TH SarabunPSK"/>
                <w:color w:val="000000" w:themeColor="text1"/>
                <w:sz w:val="28"/>
                <w:cs/>
              </w:rPr>
              <w:tab/>
            </w:r>
            <w:r w:rsidRPr="001D1E86">
              <w:rPr>
                <w:rFonts w:ascii="TH SarabunPSK" w:hAnsi="TH SarabunPSK" w:cs="TH SarabunPSK"/>
                <w:color w:val="000000" w:themeColor="text1"/>
                <w:sz w:val="28"/>
                <w:cs/>
              </w:rPr>
              <w:tab/>
            </w:r>
            <w:r w:rsidRPr="001D1E86">
              <w:rPr>
                <w:rFonts w:ascii="TH SarabunPSK" w:hAnsi="TH SarabunPSK" w:cs="TH SarabunPSK"/>
                <w:color w:val="000000" w:themeColor="text1"/>
                <w:sz w:val="28"/>
              </w:rPr>
              <w:t xml:space="preserve">          E-mail :</w:t>
            </w:r>
            <w:r w:rsidRPr="001D1E86">
              <w:rPr>
                <w:rFonts w:ascii="TH SarabunPSK" w:hAnsi="TH SarabunPSK" w:cs="TH SarabunPSK"/>
                <w:color w:val="000000" w:themeColor="text1"/>
                <w:sz w:val="28"/>
                <w:cs/>
              </w:rPr>
              <w:t xml:space="preserve"> </w:t>
            </w:r>
            <w:r w:rsidRPr="001D1E86">
              <w:rPr>
                <w:rFonts w:ascii="TH SarabunPSK" w:hAnsi="TH SarabunPSK" w:cs="TH SarabunPSK"/>
                <w:color w:val="000000" w:themeColor="text1"/>
                <w:sz w:val="28"/>
              </w:rPr>
              <w:t>k.tewtong@yahoo.com</w:t>
            </w:r>
          </w:p>
          <w:p w:rsidR="000B085A" w:rsidRPr="001D1E86" w:rsidRDefault="000B085A" w:rsidP="00F26F4B">
            <w:pPr>
              <w:contextualSpacing/>
              <w:rPr>
                <w:rFonts w:ascii="TH SarabunPSK" w:hAnsi="TH SarabunPSK" w:cs="TH SarabunPSK"/>
                <w:b/>
                <w:bCs/>
                <w:color w:val="000000" w:themeColor="text1"/>
                <w:sz w:val="28"/>
                <w:cs/>
              </w:rPr>
            </w:pPr>
            <w:r w:rsidRPr="001D1E86">
              <w:rPr>
                <w:rFonts w:ascii="TH SarabunPSK" w:hAnsi="TH SarabunPSK" w:cs="TH SarabunPSK"/>
                <w:b/>
                <w:bCs/>
                <w:color w:val="000000" w:themeColor="text1"/>
                <w:sz w:val="28"/>
                <w:cs/>
              </w:rPr>
              <w:t>สำนักงานสนับสนุนระบบปฐมภูมิและคลินิกหมอครอบครัว</w:t>
            </w:r>
          </w:p>
        </w:tc>
      </w:tr>
      <w:tr w:rsidR="000B085A" w:rsidRPr="001D1E86" w:rsidTr="00331DB5">
        <w:trPr>
          <w:gridBefore w:val="1"/>
          <w:wBefore w:w="156" w:type="dxa"/>
        </w:trPr>
        <w:tc>
          <w:tcPr>
            <w:tcW w:w="2505" w:type="dxa"/>
            <w:tcBorders>
              <w:top w:val="single" w:sz="4" w:space="0" w:color="auto"/>
              <w:left w:val="single" w:sz="4" w:space="0" w:color="auto"/>
              <w:bottom w:val="single" w:sz="4" w:space="0" w:color="auto"/>
              <w:right w:val="single" w:sz="4" w:space="0" w:color="auto"/>
            </w:tcBorders>
          </w:tcPr>
          <w:p w:rsidR="000B085A" w:rsidRPr="001D1E86" w:rsidRDefault="000B085A" w:rsidP="001D1E86">
            <w:pPr>
              <w:contextualSpacing/>
              <w:rPr>
                <w:rFonts w:ascii="TH SarabunPSK" w:hAnsi="TH SarabunPSK" w:cs="TH SarabunPSK"/>
                <w:b/>
                <w:bCs/>
                <w:color w:val="000000" w:themeColor="text1"/>
                <w:sz w:val="28"/>
                <w:cs/>
              </w:rPr>
            </w:pPr>
            <w:r w:rsidRPr="001D1E86">
              <w:rPr>
                <w:rFonts w:ascii="TH SarabunPSK" w:hAnsi="TH SarabunPSK" w:cs="TH SarabunPSK"/>
                <w:b/>
                <w:bCs/>
                <w:color w:val="000000" w:themeColor="text1"/>
                <w:sz w:val="28"/>
                <w:cs/>
              </w:rPr>
              <w:t>หน่วยงานประมวลผลและจัดทำข้อมูล(ระดับส่วนกลาง)</w:t>
            </w:r>
          </w:p>
        </w:tc>
        <w:tc>
          <w:tcPr>
            <w:tcW w:w="7844" w:type="dxa"/>
            <w:gridSpan w:val="3"/>
            <w:tcBorders>
              <w:top w:val="single" w:sz="4" w:space="0" w:color="auto"/>
              <w:left w:val="single" w:sz="4" w:space="0" w:color="auto"/>
              <w:bottom w:val="single" w:sz="4" w:space="0" w:color="auto"/>
              <w:right w:val="single" w:sz="4" w:space="0" w:color="auto"/>
            </w:tcBorders>
          </w:tcPr>
          <w:p w:rsidR="000B085A" w:rsidRPr="001D1E86" w:rsidRDefault="000B085A" w:rsidP="00F26F4B">
            <w:pPr>
              <w:contextualSpacing/>
              <w:rPr>
                <w:rFonts w:ascii="TH SarabunPSK" w:hAnsi="TH SarabunPSK" w:cs="TH SarabunPSK"/>
                <w:color w:val="000000" w:themeColor="text1"/>
                <w:sz w:val="28"/>
              </w:rPr>
            </w:pPr>
            <w:r w:rsidRPr="001D1E86">
              <w:rPr>
                <w:rFonts w:ascii="TH SarabunPSK" w:hAnsi="TH SarabunPSK" w:cs="TH SarabunPSK"/>
                <w:b/>
                <w:bCs/>
                <w:color w:val="000000" w:themeColor="text1"/>
                <w:sz w:val="28"/>
                <w:cs/>
              </w:rPr>
              <w:t>สำนักงานสนับสนุนระบบปฐมภูมิและคลินิกหมอครอบครัว</w:t>
            </w:r>
          </w:p>
        </w:tc>
      </w:tr>
      <w:tr w:rsidR="000B085A" w:rsidRPr="001D1E86" w:rsidTr="00331DB5">
        <w:trPr>
          <w:gridBefore w:val="1"/>
          <w:wBefore w:w="156" w:type="dxa"/>
        </w:trPr>
        <w:tc>
          <w:tcPr>
            <w:tcW w:w="2505" w:type="dxa"/>
            <w:tcBorders>
              <w:top w:val="single" w:sz="4" w:space="0" w:color="auto"/>
              <w:left w:val="single" w:sz="4" w:space="0" w:color="auto"/>
              <w:bottom w:val="single" w:sz="4" w:space="0" w:color="auto"/>
              <w:right w:val="single" w:sz="4" w:space="0" w:color="auto"/>
            </w:tcBorders>
          </w:tcPr>
          <w:p w:rsidR="000B085A" w:rsidRPr="001D1E86" w:rsidRDefault="000B085A" w:rsidP="00F26F4B">
            <w:pPr>
              <w:contextualSpacing/>
              <w:rPr>
                <w:rFonts w:ascii="TH SarabunPSK" w:hAnsi="TH SarabunPSK" w:cs="TH SarabunPSK"/>
                <w:b/>
                <w:bCs/>
                <w:color w:val="000000" w:themeColor="text1"/>
                <w:sz w:val="28"/>
                <w:cs/>
              </w:rPr>
            </w:pPr>
            <w:r w:rsidRPr="001D1E86">
              <w:rPr>
                <w:rFonts w:ascii="TH SarabunPSK" w:hAnsi="TH SarabunPSK" w:cs="TH SarabunPSK"/>
                <w:b/>
                <w:bCs/>
                <w:color w:val="000000" w:themeColor="text1"/>
                <w:sz w:val="28"/>
                <w:cs/>
              </w:rPr>
              <w:t>ผู้รับผิดชอบการรายงานผลการดำเนินงาน</w:t>
            </w:r>
          </w:p>
        </w:tc>
        <w:tc>
          <w:tcPr>
            <w:tcW w:w="7844" w:type="dxa"/>
            <w:gridSpan w:val="3"/>
            <w:tcBorders>
              <w:top w:val="single" w:sz="4" w:space="0" w:color="auto"/>
              <w:left w:val="single" w:sz="4" w:space="0" w:color="auto"/>
              <w:bottom w:val="single" w:sz="4" w:space="0" w:color="auto"/>
              <w:right w:val="single" w:sz="4" w:space="0" w:color="auto"/>
            </w:tcBorders>
          </w:tcPr>
          <w:p w:rsidR="000B085A" w:rsidRPr="001D1E86" w:rsidRDefault="000B085A" w:rsidP="00F26F4B">
            <w:pPr>
              <w:contextualSpacing/>
              <w:rPr>
                <w:rFonts w:ascii="TH SarabunPSK" w:hAnsi="TH SarabunPSK" w:cs="TH SarabunPSK"/>
                <w:color w:val="000000" w:themeColor="text1"/>
                <w:sz w:val="28"/>
              </w:rPr>
            </w:pPr>
            <w:r w:rsidRPr="001D1E86">
              <w:rPr>
                <w:rFonts w:ascii="TH SarabunPSK" w:hAnsi="TH SarabunPSK" w:cs="TH SarabunPSK"/>
                <w:color w:val="000000" w:themeColor="text1"/>
                <w:sz w:val="28"/>
              </w:rPr>
              <w:t>1.</w:t>
            </w:r>
            <w:r w:rsidRPr="001D1E86">
              <w:rPr>
                <w:rFonts w:ascii="TH SarabunPSK" w:hAnsi="TH SarabunPSK" w:cs="TH SarabunPSK"/>
                <w:color w:val="000000" w:themeColor="text1"/>
                <w:sz w:val="28"/>
                <w:cs/>
              </w:rPr>
              <w:t xml:space="preserve"> นพ.โกเมนทร์  ทิวทอง  </w:t>
            </w:r>
            <w:r w:rsidRPr="001D1E86">
              <w:rPr>
                <w:rFonts w:ascii="TH SarabunPSK" w:hAnsi="TH SarabunPSK" w:cs="TH SarabunPSK"/>
                <w:color w:val="000000" w:themeColor="text1"/>
                <w:sz w:val="28"/>
              </w:rPr>
              <w:tab/>
            </w:r>
            <w:r w:rsidRPr="001D1E86">
              <w:rPr>
                <w:rFonts w:ascii="TH SarabunPSK" w:hAnsi="TH SarabunPSK" w:cs="TH SarabunPSK"/>
                <w:color w:val="000000" w:themeColor="text1"/>
                <w:sz w:val="28"/>
              </w:rPr>
              <w:tab/>
            </w:r>
            <w:r w:rsidRPr="001D1E86">
              <w:rPr>
                <w:rFonts w:ascii="TH SarabunPSK" w:hAnsi="TH SarabunPSK" w:cs="TH SarabunPSK"/>
                <w:color w:val="000000" w:themeColor="text1"/>
                <w:sz w:val="28"/>
                <w:cs/>
              </w:rPr>
              <w:t>รองผู้อำนวยการสำนักงานสนับสนุนระบบ</w:t>
            </w:r>
          </w:p>
          <w:p w:rsidR="000B085A" w:rsidRPr="001D1E86" w:rsidRDefault="000B085A" w:rsidP="00F26F4B">
            <w:pPr>
              <w:contextualSpacing/>
              <w:rPr>
                <w:rFonts w:ascii="TH SarabunPSK" w:hAnsi="TH SarabunPSK" w:cs="TH SarabunPSK"/>
                <w:color w:val="000000" w:themeColor="text1"/>
                <w:sz w:val="28"/>
              </w:rPr>
            </w:pPr>
            <w:r w:rsidRPr="001D1E86">
              <w:rPr>
                <w:rFonts w:ascii="TH SarabunPSK" w:hAnsi="TH SarabunPSK" w:cs="TH SarabunPSK"/>
                <w:color w:val="000000" w:themeColor="text1"/>
                <w:sz w:val="28"/>
                <w:cs/>
              </w:rPr>
              <w:t xml:space="preserve">                                                    ปฐมภูมิและคลินิกหมอครอบครัว</w:t>
            </w:r>
          </w:p>
          <w:p w:rsidR="000B085A" w:rsidRPr="001D1E86" w:rsidRDefault="000B085A" w:rsidP="00F26F4B">
            <w:pPr>
              <w:contextualSpacing/>
              <w:rPr>
                <w:rFonts w:ascii="TH SarabunPSK" w:hAnsi="TH SarabunPSK" w:cs="TH SarabunPSK"/>
                <w:color w:val="000000" w:themeColor="text1"/>
                <w:sz w:val="28"/>
              </w:rPr>
            </w:pPr>
            <w:r w:rsidRPr="001D1E86">
              <w:rPr>
                <w:rFonts w:ascii="TH SarabunPSK" w:hAnsi="TH SarabunPSK" w:cs="TH SarabunPSK"/>
                <w:color w:val="000000" w:themeColor="text1"/>
                <w:sz w:val="28"/>
                <w:cs/>
              </w:rPr>
              <w:t xml:space="preserve">    โทรศัพท์ที่ทำงาน :</w:t>
            </w:r>
            <w:r w:rsidRPr="001D1E86">
              <w:rPr>
                <w:rFonts w:ascii="TH SarabunPSK" w:hAnsi="TH SarabunPSK" w:cs="TH SarabunPSK"/>
                <w:color w:val="000000" w:themeColor="text1"/>
                <w:sz w:val="28"/>
              </w:rPr>
              <w:t>02-5901939</w:t>
            </w:r>
            <w:r w:rsidRPr="001D1E86">
              <w:rPr>
                <w:rFonts w:ascii="TH SarabunPSK" w:hAnsi="TH SarabunPSK" w:cs="TH SarabunPSK"/>
                <w:color w:val="000000" w:themeColor="text1"/>
                <w:sz w:val="28"/>
                <w:cs/>
              </w:rPr>
              <w:tab/>
              <w:t xml:space="preserve">โทรศัพท์มือถือ : </w:t>
            </w:r>
            <w:r w:rsidRPr="001D1E86">
              <w:rPr>
                <w:rFonts w:ascii="TH SarabunPSK" w:hAnsi="TH SarabunPSK" w:cs="TH SarabunPSK"/>
                <w:color w:val="000000" w:themeColor="text1"/>
                <w:sz w:val="28"/>
              </w:rPr>
              <w:t>081-8767559</w:t>
            </w:r>
          </w:p>
          <w:p w:rsidR="000B085A" w:rsidRPr="001D1E86" w:rsidRDefault="000B085A" w:rsidP="00F26F4B">
            <w:pPr>
              <w:contextualSpacing/>
              <w:rPr>
                <w:rFonts w:ascii="TH SarabunPSK" w:hAnsi="TH SarabunPSK" w:cs="TH SarabunPSK"/>
                <w:color w:val="000000" w:themeColor="text1"/>
                <w:sz w:val="28"/>
              </w:rPr>
            </w:pPr>
            <w:r w:rsidRPr="001D1E86">
              <w:rPr>
                <w:rFonts w:ascii="TH SarabunPSK" w:hAnsi="TH SarabunPSK" w:cs="TH SarabunPSK"/>
                <w:color w:val="000000" w:themeColor="text1"/>
                <w:sz w:val="28"/>
                <w:cs/>
              </w:rPr>
              <w:t xml:space="preserve">    โทรสาร :</w:t>
            </w:r>
            <w:r w:rsidRPr="001D1E86">
              <w:rPr>
                <w:rFonts w:ascii="TH SarabunPSK" w:hAnsi="TH SarabunPSK" w:cs="TH SarabunPSK"/>
                <w:color w:val="000000" w:themeColor="text1"/>
                <w:sz w:val="28"/>
              </w:rPr>
              <w:t>02-5901939</w:t>
            </w:r>
            <w:r w:rsidRPr="001D1E86">
              <w:rPr>
                <w:rFonts w:ascii="TH SarabunPSK" w:hAnsi="TH SarabunPSK" w:cs="TH SarabunPSK"/>
                <w:color w:val="000000" w:themeColor="text1"/>
                <w:sz w:val="28"/>
                <w:cs/>
              </w:rPr>
              <w:t>8</w:t>
            </w:r>
            <w:r w:rsidRPr="001D1E86">
              <w:rPr>
                <w:rFonts w:ascii="TH SarabunPSK" w:hAnsi="TH SarabunPSK" w:cs="TH SarabunPSK"/>
                <w:color w:val="000000" w:themeColor="text1"/>
                <w:sz w:val="28"/>
                <w:cs/>
              </w:rPr>
              <w:tab/>
            </w:r>
            <w:r w:rsidRPr="001D1E86">
              <w:rPr>
                <w:rFonts w:ascii="TH SarabunPSK" w:hAnsi="TH SarabunPSK" w:cs="TH SarabunPSK"/>
                <w:color w:val="000000" w:themeColor="text1"/>
                <w:sz w:val="28"/>
              </w:rPr>
              <w:t xml:space="preserve">          E-mail :</w:t>
            </w:r>
            <w:r w:rsidRPr="001D1E86">
              <w:rPr>
                <w:rFonts w:ascii="TH SarabunPSK" w:hAnsi="TH SarabunPSK" w:cs="TH SarabunPSK"/>
                <w:color w:val="000000" w:themeColor="text1"/>
                <w:sz w:val="28"/>
                <w:cs/>
              </w:rPr>
              <w:t xml:space="preserve"> </w:t>
            </w:r>
            <w:r w:rsidRPr="001D1E86">
              <w:rPr>
                <w:rFonts w:ascii="TH SarabunPSK" w:hAnsi="TH SarabunPSK" w:cs="TH SarabunPSK"/>
                <w:color w:val="000000" w:themeColor="text1"/>
                <w:sz w:val="28"/>
              </w:rPr>
              <w:t>k.tewtong@yahoo.com</w:t>
            </w:r>
          </w:p>
          <w:p w:rsidR="000B085A" w:rsidRPr="001D1E86" w:rsidRDefault="000B085A" w:rsidP="00F26F4B">
            <w:pPr>
              <w:contextualSpacing/>
              <w:rPr>
                <w:rFonts w:ascii="TH SarabunPSK" w:hAnsi="TH SarabunPSK" w:cs="TH SarabunPSK"/>
                <w:color w:val="000000" w:themeColor="text1"/>
                <w:sz w:val="28"/>
                <w:cs/>
              </w:rPr>
            </w:pPr>
            <w:r w:rsidRPr="001D1E86">
              <w:rPr>
                <w:rFonts w:ascii="TH SarabunPSK" w:hAnsi="TH SarabunPSK" w:cs="TH SarabunPSK"/>
                <w:color w:val="000000" w:themeColor="text1"/>
                <w:sz w:val="28"/>
                <w:cs/>
              </w:rPr>
              <w:t>2</w:t>
            </w:r>
            <w:r w:rsidRPr="001D1E86">
              <w:rPr>
                <w:rFonts w:ascii="TH SarabunPSK" w:hAnsi="TH SarabunPSK" w:cs="TH SarabunPSK"/>
                <w:color w:val="000000" w:themeColor="text1"/>
                <w:sz w:val="28"/>
              </w:rPr>
              <w:t xml:space="preserve">. </w:t>
            </w:r>
            <w:r w:rsidRPr="001D1E86">
              <w:rPr>
                <w:rFonts w:ascii="TH SarabunPSK" w:hAnsi="TH SarabunPSK" w:cs="TH SarabunPSK"/>
                <w:color w:val="000000" w:themeColor="text1"/>
                <w:sz w:val="28"/>
                <w:cs/>
              </w:rPr>
              <w:t xml:space="preserve">นางจารุณี  จันทร์เพชร  </w:t>
            </w:r>
            <w:r w:rsidRPr="001D1E86">
              <w:rPr>
                <w:rFonts w:ascii="TH SarabunPSK" w:hAnsi="TH SarabunPSK" w:cs="TH SarabunPSK"/>
                <w:color w:val="000000" w:themeColor="text1"/>
                <w:sz w:val="28"/>
              </w:rPr>
              <w:tab/>
            </w:r>
            <w:r w:rsidRPr="001D1E86">
              <w:rPr>
                <w:rFonts w:ascii="TH SarabunPSK" w:hAnsi="TH SarabunPSK" w:cs="TH SarabunPSK"/>
                <w:color w:val="000000" w:themeColor="text1"/>
                <w:sz w:val="28"/>
              </w:rPr>
              <w:tab/>
            </w:r>
            <w:r w:rsidRPr="001D1E86">
              <w:rPr>
                <w:rFonts w:ascii="TH SarabunPSK" w:hAnsi="TH SarabunPSK" w:cs="TH SarabunPSK"/>
                <w:color w:val="000000" w:themeColor="text1"/>
                <w:sz w:val="28"/>
                <w:cs/>
              </w:rPr>
              <w:t>นักวิเคราะห์นโยบายและแผนขำนาญการพิเศษ</w:t>
            </w:r>
          </w:p>
          <w:p w:rsidR="000B085A" w:rsidRPr="001D1E86" w:rsidRDefault="000B085A" w:rsidP="00F26F4B">
            <w:pPr>
              <w:contextualSpacing/>
              <w:rPr>
                <w:rFonts w:ascii="TH SarabunPSK" w:hAnsi="TH SarabunPSK" w:cs="TH SarabunPSK"/>
                <w:color w:val="000000" w:themeColor="text1"/>
                <w:sz w:val="28"/>
                <w:cs/>
              </w:rPr>
            </w:pPr>
            <w:r w:rsidRPr="001D1E86">
              <w:rPr>
                <w:rFonts w:ascii="TH SarabunPSK" w:hAnsi="TH SarabunPSK" w:cs="TH SarabunPSK"/>
                <w:color w:val="000000" w:themeColor="text1"/>
                <w:sz w:val="28"/>
                <w:cs/>
              </w:rPr>
              <w:t xml:space="preserve">                                                    สำนักงานสนับสนุนระบบปฐมภูมิและ</w:t>
            </w:r>
          </w:p>
          <w:p w:rsidR="000B085A" w:rsidRPr="001D1E86" w:rsidRDefault="000B085A" w:rsidP="00F26F4B">
            <w:pPr>
              <w:contextualSpacing/>
              <w:rPr>
                <w:rFonts w:ascii="TH SarabunPSK" w:hAnsi="TH SarabunPSK" w:cs="TH SarabunPSK"/>
                <w:color w:val="000000" w:themeColor="text1"/>
                <w:sz w:val="28"/>
              </w:rPr>
            </w:pPr>
            <w:r w:rsidRPr="001D1E86">
              <w:rPr>
                <w:rFonts w:ascii="TH SarabunPSK" w:hAnsi="TH SarabunPSK" w:cs="TH SarabunPSK"/>
                <w:color w:val="000000" w:themeColor="text1"/>
                <w:sz w:val="28"/>
                <w:cs/>
              </w:rPr>
              <w:t xml:space="preserve">                                                    คลินิกหมอครอบครัว</w:t>
            </w:r>
          </w:p>
          <w:p w:rsidR="000B085A" w:rsidRPr="001D1E86" w:rsidRDefault="000B085A" w:rsidP="00F26F4B">
            <w:pPr>
              <w:contextualSpacing/>
              <w:rPr>
                <w:rFonts w:ascii="TH SarabunPSK" w:hAnsi="TH SarabunPSK" w:cs="TH SarabunPSK"/>
                <w:color w:val="000000" w:themeColor="text1"/>
                <w:sz w:val="28"/>
              </w:rPr>
            </w:pPr>
            <w:r w:rsidRPr="001D1E86">
              <w:rPr>
                <w:rFonts w:ascii="TH SarabunPSK" w:hAnsi="TH SarabunPSK" w:cs="TH SarabunPSK"/>
                <w:color w:val="000000" w:themeColor="text1"/>
                <w:sz w:val="28"/>
                <w:cs/>
              </w:rPr>
              <w:t xml:space="preserve">    โทรศัพท์ที่ทำงาน :</w:t>
            </w:r>
            <w:r w:rsidRPr="001D1E86">
              <w:rPr>
                <w:rFonts w:ascii="TH SarabunPSK" w:hAnsi="TH SarabunPSK" w:cs="TH SarabunPSK"/>
                <w:color w:val="000000" w:themeColor="text1"/>
                <w:sz w:val="28"/>
              </w:rPr>
              <w:t>02-5901939</w:t>
            </w:r>
            <w:r w:rsidRPr="001D1E86">
              <w:rPr>
                <w:rFonts w:ascii="TH SarabunPSK" w:hAnsi="TH SarabunPSK" w:cs="TH SarabunPSK"/>
                <w:color w:val="000000" w:themeColor="text1"/>
                <w:sz w:val="28"/>
                <w:cs/>
              </w:rPr>
              <w:tab/>
              <w:t xml:space="preserve">โทรศัพท์มือถือ : </w:t>
            </w:r>
            <w:r w:rsidRPr="001D1E86">
              <w:rPr>
                <w:rFonts w:ascii="TH SarabunPSK" w:hAnsi="TH SarabunPSK" w:cs="TH SarabunPSK"/>
                <w:color w:val="000000" w:themeColor="text1"/>
                <w:sz w:val="28"/>
              </w:rPr>
              <w:t>081-8767559</w:t>
            </w:r>
          </w:p>
          <w:p w:rsidR="000B085A" w:rsidRPr="001D1E86" w:rsidRDefault="000B085A" w:rsidP="00F26F4B">
            <w:pPr>
              <w:contextualSpacing/>
              <w:rPr>
                <w:rFonts w:ascii="TH SarabunPSK" w:hAnsi="TH SarabunPSK" w:cs="TH SarabunPSK"/>
                <w:color w:val="000000" w:themeColor="text1"/>
                <w:sz w:val="28"/>
              </w:rPr>
            </w:pPr>
            <w:r w:rsidRPr="001D1E86">
              <w:rPr>
                <w:rFonts w:ascii="TH SarabunPSK" w:hAnsi="TH SarabunPSK" w:cs="TH SarabunPSK"/>
                <w:color w:val="000000" w:themeColor="text1"/>
                <w:sz w:val="28"/>
                <w:cs/>
              </w:rPr>
              <w:t xml:space="preserve">    โทรสาร :</w:t>
            </w:r>
            <w:r w:rsidRPr="001D1E86">
              <w:rPr>
                <w:rFonts w:ascii="TH SarabunPSK" w:hAnsi="TH SarabunPSK" w:cs="TH SarabunPSK"/>
                <w:color w:val="000000" w:themeColor="text1"/>
                <w:sz w:val="28"/>
              </w:rPr>
              <w:t>02-5901939</w:t>
            </w:r>
            <w:r w:rsidRPr="001D1E86">
              <w:rPr>
                <w:rFonts w:ascii="TH SarabunPSK" w:hAnsi="TH SarabunPSK" w:cs="TH SarabunPSK"/>
                <w:color w:val="000000" w:themeColor="text1"/>
                <w:sz w:val="28"/>
                <w:cs/>
              </w:rPr>
              <w:t>8</w:t>
            </w:r>
            <w:r w:rsidRPr="001D1E86">
              <w:rPr>
                <w:rFonts w:ascii="TH SarabunPSK" w:hAnsi="TH SarabunPSK" w:cs="TH SarabunPSK"/>
                <w:color w:val="000000" w:themeColor="text1"/>
                <w:sz w:val="28"/>
                <w:cs/>
              </w:rPr>
              <w:tab/>
            </w:r>
            <w:r w:rsidRPr="001D1E86">
              <w:rPr>
                <w:rFonts w:ascii="TH SarabunPSK" w:hAnsi="TH SarabunPSK" w:cs="TH SarabunPSK"/>
                <w:color w:val="000000" w:themeColor="text1"/>
                <w:sz w:val="28"/>
              </w:rPr>
              <w:t xml:space="preserve">          E-mail :</w:t>
            </w:r>
            <w:r w:rsidRPr="001D1E86">
              <w:rPr>
                <w:rFonts w:ascii="TH SarabunPSK" w:hAnsi="TH SarabunPSK" w:cs="TH SarabunPSK"/>
                <w:color w:val="000000" w:themeColor="text1"/>
                <w:sz w:val="28"/>
                <w:cs/>
              </w:rPr>
              <w:t xml:space="preserve"> </w:t>
            </w:r>
            <w:r w:rsidRPr="001D1E86">
              <w:rPr>
                <w:rFonts w:ascii="TH SarabunPSK" w:hAnsi="TH SarabunPSK" w:cs="TH SarabunPSK"/>
                <w:color w:val="000000" w:themeColor="text1"/>
                <w:sz w:val="28"/>
              </w:rPr>
              <w:t>jchanphet@gmail.com</w:t>
            </w:r>
          </w:p>
          <w:p w:rsidR="000B085A" w:rsidRPr="001D1E86" w:rsidRDefault="000B085A" w:rsidP="00F26F4B">
            <w:pPr>
              <w:contextualSpacing/>
              <w:rPr>
                <w:rFonts w:ascii="TH SarabunPSK" w:hAnsi="TH SarabunPSK" w:cs="TH SarabunPSK"/>
                <w:b/>
                <w:bCs/>
                <w:color w:val="000000" w:themeColor="text1"/>
                <w:sz w:val="28"/>
              </w:rPr>
            </w:pPr>
            <w:r w:rsidRPr="001D1E86">
              <w:rPr>
                <w:rFonts w:ascii="TH SarabunPSK" w:hAnsi="TH SarabunPSK" w:cs="TH SarabunPSK"/>
                <w:b/>
                <w:bCs/>
                <w:color w:val="000000" w:themeColor="text1"/>
                <w:sz w:val="28"/>
                <w:cs/>
              </w:rPr>
              <w:t xml:space="preserve">สำนักงานสนับสนุนระบบปฐมภูมิและคลินิกหมอครอบครัว  </w:t>
            </w:r>
          </w:p>
          <w:p w:rsidR="000B085A" w:rsidRPr="001D1E86" w:rsidRDefault="000B085A" w:rsidP="00F26F4B">
            <w:pPr>
              <w:contextualSpacing/>
              <w:rPr>
                <w:rFonts w:ascii="TH SarabunPSK" w:hAnsi="TH SarabunPSK" w:cs="TH SarabunPSK"/>
                <w:b/>
                <w:bCs/>
                <w:color w:val="000000" w:themeColor="text1"/>
                <w:sz w:val="28"/>
                <w:cs/>
              </w:rPr>
            </w:pPr>
            <w:r w:rsidRPr="001D1E86">
              <w:rPr>
                <w:rFonts w:ascii="TH SarabunPSK" w:hAnsi="TH SarabunPSK" w:cs="TH SarabunPSK"/>
                <w:b/>
                <w:bCs/>
                <w:color w:val="000000" w:themeColor="text1"/>
                <w:sz w:val="28"/>
                <w:cs/>
              </w:rPr>
              <w:t>สำนักงานปลัดกระทรวงสาธารณสุข</w:t>
            </w:r>
          </w:p>
        </w:tc>
      </w:tr>
      <w:tr w:rsidR="000B085A" w:rsidRPr="00FC6D9B" w:rsidTr="00331DB5">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15" w:type="dxa"/>
            <w:right w:w="115" w:type="dxa"/>
          </w:tblCellMar>
          <w:tblLook w:val="0000"/>
        </w:tblPrEx>
        <w:trPr>
          <w:gridAfter w:val="1"/>
          <w:wAfter w:w="156" w:type="dxa"/>
        </w:trPr>
        <w:tc>
          <w:tcPr>
            <w:tcW w:w="2694" w:type="dxa"/>
            <w:gridSpan w:val="3"/>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pStyle w:val="11"/>
              <w:contextualSpacing/>
              <w:rPr>
                <w:rFonts w:ascii="TH SarabunPSK" w:eastAsia="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หมวด</w:t>
            </w:r>
          </w:p>
        </w:tc>
        <w:tc>
          <w:tcPr>
            <w:tcW w:w="7655"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pStyle w:val="11"/>
              <w:contextualSpacing/>
              <w:jc w:val="both"/>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rPr>
              <w:t>Service Excellence</w:t>
            </w:r>
            <w:r w:rsidRPr="00FC6D9B">
              <w:rPr>
                <w:rFonts w:ascii="TH SarabunPSK" w:hAnsi="TH SarabunPSK" w:cs="TH SarabunPSK"/>
                <w:b/>
                <w:bCs/>
                <w:color w:val="000000" w:themeColor="text1"/>
                <w:sz w:val="32"/>
                <w:szCs w:val="32"/>
                <w:cs/>
              </w:rPr>
              <w:t xml:space="preserve"> (ยุทธศาสตร์ด้านบริการเป็นเลิศ) </w:t>
            </w:r>
          </w:p>
        </w:tc>
      </w:tr>
      <w:tr w:rsidR="000B085A" w:rsidRPr="00FC6D9B" w:rsidTr="00331DB5">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15" w:type="dxa"/>
            <w:right w:w="115" w:type="dxa"/>
          </w:tblCellMar>
          <w:tblLook w:val="0000"/>
        </w:tblPrEx>
        <w:trPr>
          <w:gridAfter w:val="1"/>
          <w:wAfter w:w="156" w:type="dxa"/>
        </w:trPr>
        <w:tc>
          <w:tcPr>
            <w:tcW w:w="2694" w:type="dxa"/>
            <w:gridSpan w:val="3"/>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pStyle w:val="11"/>
              <w:contextualSpacing/>
              <w:rPr>
                <w:rFonts w:ascii="TH SarabunPSK" w:eastAsia="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แผนที่</w:t>
            </w:r>
          </w:p>
        </w:tc>
        <w:tc>
          <w:tcPr>
            <w:tcW w:w="7655"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pStyle w:val="11"/>
              <w:contextualSpacing/>
              <w:jc w:val="both"/>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5.การพัฒนาระบบการแพทย์ปฐมภูมิ</w:t>
            </w:r>
          </w:p>
        </w:tc>
      </w:tr>
      <w:tr w:rsidR="000B085A" w:rsidRPr="00FC6D9B" w:rsidTr="00331DB5">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15" w:type="dxa"/>
            <w:right w:w="115" w:type="dxa"/>
          </w:tblCellMar>
          <w:tblLook w:val="0000"/>
        </w:tblPrEx>
        <w:trPr>
          <w:gridAfter w:val="1"/>
          <w:wAfter w:w="156" w:type="dxa"/>
        </w:trPr>
        <w:tc>
          <w:tcPr>
            <w:tcW w:w="2694" w:type="dxa"/>
            <w:gridSpan w:val="3"/>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pStyle w:val="11"/>
              <w:contextualSpacing/>
              <w:rPr>
                <w:rFonts w:ascii="TH SarabunPSK" w:eastAsia="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โครงการที่</w:t>
            </w:r>
          </w:p>
        </w:tc>
        <w:tc>
          <w:tcPr>
            <w:tcW w:w="7655"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pStyle w:val="11"/>
              <w:contextualSpacing/>
              <w:jc w:val="both"/>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2. โครงการพัฒนาเครือข่ายกำลังคนด้านสุขภาพ</w:t>
            </w:r>
          </w:p>
        </w:tc>
      </w:tr>
      <w:tr w:rsidR="000B085A" w:rsidRPr="00FC6D9B" w:rsidTr="00331DB5">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15" w:type="dxa"/>
            <w:right w:w="115" w:type="dxa"/>
          </w:tblCellMar>
          <w:tblLook w:val="0000"/>
        </w:tblPrEx>
        <w:trPr>
          <w:gridAfter w:val="1"/>
          <w:wAfter w:w="156" w:type="dxa"/>
        </w:trPr>
        <w:tc>
          <w:tcPr>
            <w:tcW w:w="2694" w:type="dxa"/>
            <w:gridSpan w:val="3"/>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pStyle w:val="11"/>
              <w:contextualSpacing/>
              <w:rPr>
                <w:rFonts w:ascii="TH SarabunPSK" w:eastAsia="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ระดับการวัดผล</w:t>
            </w:r>
          </w:p>
        </w:tc>
        <w:tc>
          <w:tcPr>
            <w:tcW w:w="7655"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pStyle w:val="11"/>
              <w:contextualSpacing/>
              <w:jc w:val="both"/>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ประเทศ</w:t>
            </w:r>
          </w:p>
        </w:tc>
      </w:tr>
      <w:tr w:rsidR="000B085A" w:rsidRPr="00FC6D9B" w:rsidTr="00331DB5">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15" w:type="dxa"/>
            <w:right w:w="115" w:type="dxa"/>
          </w:tblCellMar>
          <w:tblLook w:val="0000"/>
        </w:tblPrEx>
        <w:trPr>
          <w:gridAfter w:val="1"/>
          <w:wAfter w:w="156" w:type="dxa"/>
        </w:trPr>
        <w:tc>
          <w:tcPr>
            <w:tcW w:w="2694" w:type="dxa"/>
            <w:gridSpan w:val="3"/>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pStyle w:val="11"/>
              <w:contextualSpacing/>
              <w:rPr>
                <w:rFonts w:ascii="TH SarabunPSK" w:eastAsia="TH SarabunPSK" w:hAnsi="TH SarabunPSK" w:cs="TH SarabunPSK"/>
                <w:b/>
                <w:bCs/>
                <w:color w:val="000000" w:themeColor="text1"/>
                <w:sz w:val="32"/>
                <w:szCs w:val="32"/>
              </w:rPr>
            </w:pPr>
            <w:r w:rsidRPr="00FC6D9B">
              <w:rPr>
                <w:rFonts w:ascii="TH SarabunPSK" w:eastAsia="TH SarabunPSK" w:hAnsi="TH SarabunPSK" w:cs="TH SarabunPSK"/>
                <w:b/>
                <w:bCs/>
                <w:color w:val="000000" w:themeColor="text1"/>
                <w:sz w:val="32"/>
                <w:szCs w:val="32"/>
                <w:cs/>
              </w:rPr>
              <w:t>ชื่อตัวชี้วัด</w:t>
            </w:r>
            <w:r w:rsidRPr="00FC6D9B">
              <w:rPr>
                <w:rFonts w:ascii="TH SarabunPSK" w:eastAsia="TH SarabunPSK" w:hAnsi="TH SarabunPSK" w:cs="TH SarabunPSK"/>
                <w:b/>
                <w:bCs/>
                <w:color w:val="000000" w:themeColor="text1"/>
                <w:sz w:val="32"/>
                <w:szCs w:val="32"/>
              </w:rPr>
              <w:t xml:space="preserve"> </w:t>
            </w:r>
          </w:p>
        </w:tc>
        <w:tc>
          <w:tcPr>
            <w:tcW w:w="7655" w:type="dxa"/>
            <w:tcBorders>
              <w:top w:val="single" w:sz="4" w:space="0" w:color="000000"/>
              <w:left w:val="single" w:sz="4" w:space="0" w:color="000000"/>
              <w:bottom w:val="single" w:sz="4" w:space="0" w:color="000000"/>
              <w:right w:val="single" w:sz="4" w:space="0" w:color="000000"/>
            </w:tcBorders>
          </w:tcPr>
          <w:p w:rsidR="000B085A" w:rsidRPr="007D15F7" w:rsidRDefault="007D15F7" w:rsidP="007D15F7">
            <w:pPr>
              <w:pStyle w:val="11"/>
              <w:contextualSpacing/>
              <w:rPr>
                <w:rFonts w:ascii="TH SarabunPSK" w:eastAsia="TH SarabunPSK" w:hAnsi="TH SarabunPSK" w:cs="TH SarabunPSK" w:hint="cs"/>
                <w:b/>
                <w:color w:val="000000" w:themeColor="text1"/>
                <w:sz w:val="32"/>
                <w:szCs w:val="32"/>
                <w:highlight w:val="yellow"/>
                <w:cs/>
              </w:rPr>
            </w:pPr>
            <w:r w:rsidRPr="007D15F7">
              <w:rPr>
                <w:rFonts w:ascii="TH SarabunPSK" w:hAnsi="TH SarabunPSK" w:cs="TH SarabunPSK"/>
                <w:b/>
                <w:bCs/>
                <w:color w:val="000000" w:themeColor="text1"/>
                <w:sz w:val="32"/>
                <w:szCs w:val="32"/>
                <w:highlight w:val="yellow"/>
              </w:rPr>
              <w:t xml:space="preserve">KPI </w:t>
            </w:r>
            <w:r w:rsidR="000B085A" w:rsidRPr="007D15F7">
              <w:rPr>
                <w:rFonts w:ascii="TH SarabunPSK" w:hAnsi="TH SarabunPSK" w:cs="TH SarabunPSK"/>
                <w:b/>
                <w:bCs/>
                <w:color w:val="000000" w:themeColor="text1"/>
                <w:sz w:val="32"/>
                <w:szCs w:val="32"/>
                <w:highlight w:val="yellow"/>
              </w:rPr>
              <w:t>14.</w:t>
            </w:r>
            <w:r w:rsidR="000B085A" w:rsidRPr="007D15F7">
              <w:rPr>
                <w:rFonts w:ascii="TH SarabunPSK" w:hAnsi="TH SarabunPSK" w:cs="TH SarabunPSK"/>
                <w:b/>
                <w:bCs/>
                <w:color w:val="000000" w:themeColor="text1"/>
                <w:sz w:val="32"/>
                <w:szCs w:val="32"/>
                <w:highlight w:val="yellow"/>
                <w:cs/>
              </w:rPr>
              <w:t>ร้อยละของครอบครัวมีศักยภาพในการดูแลสุขภาพตนเองได้ตามเกณฑ์ที่กำหนด</w:t>
            </w:r>
            <w:r w:rsidR="000B085A" w:rsidRPr="007D15F7">
              <w:rPr>
                <w:rFonts w:ascii="TH SarabunPSK" w:eastAsia="TH SarabunPSK" w:hAnsi="TH SarabunPSK" w:cs="TH SarabunPSK"/>
                <w:b/>
                <w:color w:val="000000" w:themeColor="text1"/>
                <w:sz w:val="32"/>
                <w:szCs w:val="32"/>
                <w:highlight w:val="yellow"/>
              </w:rPr>
              <w:t xml:space="preserve"> </w:t>
            </w:r>
            <w:r w:rsidR="00A93BE7">
              <w:rPr>
                <w:rFonts w:ascii="TH SarabunPSK" w:eastAsia="TH SarabunPSK" w:hAnsi="TH SarabunPSK" w:cs="TH SarabunPSK" w:hint="cs"/>
                <w:b/>
                <w:color w:val="000000" w:themeColor="text1"/>
                <w:sz w:val="32"/>
                <w:szCs w:val="32"/>
                <w:highlight w:val="yellow"/>
                <w:cs/>
              </w:rPr>
              <w:t xml:space="preserve">(อสค.) </w:t>
            </w:r>
          </w:p>
        </w:tc>
      </w:tr>
      <w:tr w:rsidR="000B085A" w:rsidRPr="00FC6D9B" w:rsidTr="00331DB5">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15" w:type="dxa"/>
            <w:right w:w="115" w:type="dxa"/>
          </w:tblCellMar>
          <w:tblLook w:val="0000"/>
        </w:tblPrEx>
        <w:trPr>
          <w:gridAfter w:val="1"/>
          <w:wAfter w:w="156" w:type="dxa"/>
        </w:trPr>
        <w:tc>
          <w:tcPr>
            <w:tcW w:w="2694" w:type="dxa"/>
            <w:gridSpan w:val="3"/>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pStyle w:val="11"/>
              <w:contextualSpacing/>
              <w:rPr>
                <w:rFonts w:ascii="TH SarabunPSK" w:hAnsi="TH SarabunPSK" w:cs="TH SarabunPSK"/>
                <w:color w:val="000000" w:themeColor="text1"/>
                <w:sz w:val="32"/>
                <w:szCs w:val="32"/>
              </w:rPr>
            </w:pPr>
            <w:r w:rsidRPr="00FC6D9B">
              <w:rPr>
                <w:rFonts w:ascii="TH SarabunPSK" w:eastAsia="TH SarabunPSK" w:hAnsi="TH SarabunPSK" w:cs="TH SarabunPSK"/>
                <w:b/>
                <w:bCs/>
                <w:color w:val="000000" w:themeColor="text1"/>
                <w:sz w:val="32"/>
                <w:szCs w:val="32"/>
                <w:cs/>
              </w:rPr>
              <w:t>คำนิยาม</w:t>
            </w:r>
          </w:p>
        </w:tc>
        <w:tc>
          <w:tcPr>
            <w:tcW w:w="7655"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pStyle w:val="11"/>
              <w:contextualSpacing/>
              <w:jc w:val="thaiDistribute"/>
              <w:rPr>
                <w:rFonts w:ascii="TH SarabunPSK" w:hAnsi="TH SarabunPSK" w:cs="TH SarabunPSK" w:hint="cs"/>
                <w:b/>
                <w:bCs/>
                <w:color w:val="000000" w:themeColor="text1"/>
                <w:sz w:val="32"/>
                <w:szCs w:val="32"/>
                <w:cs/>
              </w:rPr>
            </w:pPr>
            <w:r w:rsidRPr="00FC6D9B">
              <w:rPr>
                <w:rFonts w:ascii="TH SarabunPSK" w:hAnsi="TH SarabunPSK" w:cs="TH SarabunPSK"/>
                <w:b/>
                <w:bCs/>
                <w:color w:val="000000" w:themeColor="text1"/>
                <w:sz w:val="32"/>
                <w:szCs w:val="32"/>
                <w:cs/>
              </w:rPr>
              <w:t xml:space="preserve">     ครอบครัวที่มีศักยภาพในการดูแลสุขภาพตนเองตามเกณฑ์ที่กำหนด หมายถึง</w:t>
            </w:r>
            <w:r w:rsidRPr="00FC6D9B">
              <w:rPr>
                <w:rFonts w:ascii="TH SarabunPSK" w:hAnsi="TH SarabunPSK" w:cs="TH SarabunPSK"/>
                <w:color w:val="000000" w:themeColor="text1"/>
                <w:sz w:val="32"/>
                <w:szCs w:val="32"/>
                <w:cs/>
              </w:rPr>
              <w:t xml:space="preserve"> ครอบครัวที่มี อสค. ทำหน้าที่ดูแลสุขภาพ และสมาชิกในครอบครัวปฏิบัติตนในการดูแลสุขภาพตนเอง โดย</w:t>
            </w:r>
          </w:p>
          <w:p w:rsidR="000B085A" w:rsidRPr="00FC6D9B" w:rsidRDefault="000B085A" w:rsidP="00F26F4B">
            <w:pPr>
              <w:pStyle w:val="11"/>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1.</w:t>
            </w:r>
            <w:r w:rsidRPr="00FC6D9B">
              <w:rPr>
                <w:rFonts w:ascii="TH SarabunPSK" w:hAnsi="TH SarabunPSK" w:cs="TH SarabunPSK"/>
                <w:color w:val="000000" w:themeColor="text1"/>
                <w:sz w:val="32"/>
                <w:szCs w:val="32"/>
                <w:cs/>
              </w:rPr>
              <w:t xml:space="preserve"> อสค. เป็น บุคคลที่ได้รับการถ่ายทอดความรู้เพื่อดูแลสุขภาพของคนในครอบครัวตนเองได้</w:t>
            </w:r>
          </w:p>
          <w:p w:rsidR="000B085A" w:rsidRPr="00FC6D9B" w:rsidRDefault="000B085A" w:rsidP="00F26F4B">
            <w:pPr>
              <w:pStyle w:val="11"/>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2. สมาชิกในครอบครัวปฏิบัติตนในการดูแลสุขภาพตนเอง ได้แก่ (1) คุมอาหาร              อย่างเป็นรูปธรรม เช่น กินแบบลดหวาน ลดมัน ลดเค็ม ดื่มน้ำเปล่า (2) ดูแลการกินยา                  ให้ตรงเวลา และไปพบแพทย์ตามนัด (3) ออกกำลังกาย เช่น ออกกำลังกายด้วยยางยืด  (4) บำรุงรักษาจิตใจ (</w:t>
            </w:r>
            <w:r w:rsidRPr="00FC6D9B">
              <w:rPr>
                <w:rFonts w:ascii="TH SarabunPSK" w:hAnsi="TH SarabunPSK" w:cs="TH SarabunPSK"/>
                <w:color w:val="000000" w:themeColor="text1"/>
                <w:sz w:val="32"/>
                <w:szCs w:val="32"/>
              </w:rPr>
              <w:t>5)</w:t>
            </w:r>
            <w:r w:rsidRPr="00FC6D9B">
              <w:rPr>
                <w:rFonts w:ascii="TH SarabunPSK" w:hAnsi="TH SarabunPSK" w:cs="TH SarabunPSK"/>
                <w:color w:val="000000" w:themeColor="text1"/>
                <w:sz w:val="32"/>
                <w:szCs w:val="32"/>
                <w:cs/>
              </w:rPr>
              <w:t xml:space="preserve">การดูแลสุขภาพช่องปาก และ </w:t>
            </w:r>
            <w:r w:rsidRPr="00FC6D9B">
              <w:rPr>
                <w:rFonts w:ascii="TH SarabunPSK" w:hAnsi="TH SarabunPSK" w:cs="TH SarabunPSK"/>
                <w:color w:val="000000" w:themeColor="text1"/>
                <w:sz w:val="32"/>
                <w:szCs w:val="32"/>
              </w:rPr>
              <w:t>(6)</w:t>
            </w:r>
            <w:r w:rsidRPr="00FC6D9B">
              <w:rPr>
                <w:rFonts w:ascii="TH SarabunPSK" w:hAnsi="TH SarabunPSK" w:cs="TH SarabunPSK"/>
                <w:color w:val="000000" w:themeColor="text1"/>
                <w:sz w:val="32"/>
                <w:szCs w:val="32"/>
                <w:cs/>
              </w:rPr>
              <w:t>จัดสภาพแวดล้อมให้เหมาะสม</w:t>
            </w:r>
          </w:p>
          <w:p w:rsidR="000B085A" w:rsidRPr="00FC6D9B" w:rsidRDefault="000B085A" w:rsidP="00F26F4B">
            <w:pPr>
              <w:pStyle w:val="11"/>
              <w:contextualSpacing/>
              <w:jc w:val="thaiDistribute"/>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 xml:space="preserve">     อาสาสมัครประจำครอบครัว หรือ อสค. หมายถึง </w:t>
            </w:r>
            <w:r w:rsidRPr="00FC6D9B">
              <w:rPr>
                <w:rFonts w:ascii="TH SarabunPSK" w:hAnsi="TH SarabunPSK" w:cs="TH SarabunPSK"/>
                <w:color w:val="000000" w:themeColor="text1"/>
                <w:sz w:val="32"/>
                <w:szCs w:val="32"/>
                <w:cs/>
              </w:rPr>
              <w:t xml:space="preserve">สมาชิกคนใดคนหนึ่งของแต่ละครอบครัวที่ได้รับการคัดเลือกและผ่านการเรียนรู้และฝึกปฏิบัติตามหลักสูตร อสค. ที่กระทรวงสาธารณสุขกำหนด เพื่อให้ทำหน้าที่ดูแลสุขภาพของสมาชิกในครอบครัวตนเอง </w:t>
            </w:r>
          </w:p>
          <w:p w:rsidR="000B085A" w:rsidRPr="00FC6D9B" w:rsidRDefault="000B085A" w:rsidP="00F26F4B">
            <w:pPr>
              <w:pStyle w:val="11"/>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u w:val="single"/>
                <w:cs/>
              </w:rPr>
              <w:t>กรณี</w:t>
            </w:r>
            <w:r w:rsidRPr="00FC6D9B">
              <w:rPr>
                <w:rFonts w:ascii="TH SarabunPSK" w:hAnsi="TH SarabunPSK" w:cs="TH SarabunPSK"/>
                <w:color w:val="000000" w:themeColor="text1"/>
                <w:sz w:val="32"/>
                <w:szCs w:val="32"/>
                <w:cs/>
              </w:rPr>
              <w:t xml:space="preserve"> ครอบครัวที่มีผู้ป่วยอยู่คนเดียวหรืออยู่ในภาวะพึ่งพิง อาจคัดเลือกเพื่อนบ้านที่สมัครใจให้เป็น อสค. ได้</w:t>
            </w:r>
          </w:p>
        </w:tc>
      </w:tr>
      <w:tr w:rsidR="000B085A" w:rsidRPr="00FC6D9B" w:rsidTr="00331DB5">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15" w:type="dxa"/>
            <w:right w:w="115" w:type="dxa"/>
          </w:tblCellMar>
          <w:tblLook w:val="0000"/>
        </w:tblPrEx>
        <w:trPr>
          <w:gridAfter w:val="1"/>
          <w:wAfter w:w="156" w:type="dxa"/>
        </w:trPr>
        <w:tc>
          <w:tcPr>
            <w:tcW w:w="10349" w:type="dxa"/>
            <w:gridSpan w:val="4"/>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pStyle w:val="11"/>
              <w:contextualSpacing/>
              <w:jc w:val="thaiDistribute"/>
              <w:rPr>
                <w:rFonts w:ascii="TH SarabunPSK" w:eastAsia="TH SarabunPSK" w:hAnsi="TH SarabunPSK" w:cs="TH SarabunPSK"/>
                <w:b/>
                <w:bCs/>
                <w:color w:val="000000" w:themeColor="text1"/>
                <w:sz w:val="32"/>
                <w:szCs w:val="32"/>
              </w:rPr>
            </w:pPr>
            <w:r w:rsidRPr="00FC6D9B">
              <w:rPr>
                <w:rFonts w:ascii="TH SarabunPSK" w:eastAsia="TH SarabunPSK" w:hAnsi="TH SarabunPSK" w:cs="TH SarabunPSK"/>
                <w:b/>
                <w:bCs/>
                <w:color w:val="000000" w:themeColor="text1"/>
                <w:sz w:val="32"/>
                <w:szCs w:val="32"/>
                <w:cs/>
              </w:rPr>
              <w:t>เกณฑ์เป้าหมาย</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1843"/>
              <w:gridCol w:w="1843"/>
              <w:gridCol w:w="1843"/>
            </w:tblGrid>
            <w:tr w:rsidR="000B085A" w:rsidRPr="00FC6D9B" w:rsidTr="000B085A">
              <w:trPr>
                <w:jc w:val="center"/>
              </w:trPr>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62</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63</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64</w:t>
                  </w:r>
                </w:p>
              </w:tc>
            </w:tr>
            <w:tr w:rsidR="000B085A" w:rsidRPr="00FC6D9B" w:rsidTr="000B085A">
              <w:trPr>
                <w:jc w:val="center"/>
              </w:trPr>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60</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65</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color w:val="000000" w:themeColor="text1"/>
                      <w:sz w:val="32"/>
                      <w:szCs w:val="32"/>
                      <w:lang w:val="en-GB"/>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70</w:t>
                  </w:r>
                </w:p>
              </w:tc>
            </w:tr>
          </w:tbl>
          <w:p w:rsidR="000B085A" w:rsidRPr="00FC6D9B" w:rsidRDefault="000B085A" w:rsidP="00F26F4B">
            <w:pPr>
              <w:pStyle w:val="11"/>
              <w:contextualSpacing/>
              <w:jc w:val="thaiDistribute"/>
              <w:rPr>
                <w:rFonts w:ascii="TH SarabunPSK" w:hAnsi="TH SarabunPSK" w:cs="TH SarabunPSK"/>
                <w:color w:val="000000" w:themeColor="text1"/>
                <w:sz w:val="32"/>
                <w:szCs w:val="32"/>
                <w:cs/>
              </w:rPr>
            </w:pPr>
          </w:p>
        </w:tc>
      </w:tr>
      <w:tr w:rsidR="000B085A" w:rsidRPr="00FC6D9B" w:rsidTr="00331DB5">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15" w:type="dxa"/>
            <w:right w:w="115" w:type="dxa"/>
          </w:tblCellMar>
          <w:tblLook w:val="0000"/>
        </w:tblPrEx>
        <w:trPr>
          <w:gridAfter w:val="1"/>
          <w:wAfter w:w="156" w:type="dxa"/>
        </w:trPr>
        <w:tc>
          <w:tcPr>
            <w:tcW w:w="2694" w:type="dxa"/>
            <w:gridSpan w:val="3"/>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pStyle w:val="11"/>
              <w:contextualSpacing/>
              <w:rPr>
                <w:rFonts w:ascii="TH SarabunPSK" w:hAnsi="TH SarabunPSK" w:cs="TH SarabunPSK"/>
                <w:color w:val="000000" w:themeColor="text1"/>
                <w:sz w:val="32"/>
                <w:szCs w:val="32"/>
              </w:rPr>
            </w:pPr>
            <w:r w:rsidRPr="00FC6D9B">
              <w:rPr>
                <w:rFonts w:ascii="TH SarabunPSK" w:eastAsia="TH SarabunPSK" w:hAnsi="TH SarabunPSK" w:cs="TH SarabunPSK"/>
                <w:b/>
                <w:bCs/>
                <w:color w:val="000000" w:themeColor="text1"/>
                <w:sz w:val="32"/>
                <w:szCs w:val="32"/>
                <w:cs/>
              </w:rPr>
              <w:t>วัตถุประสงค์</w:t>
            </w:r>
          </w:p>
        </w:tc>
        <w:tc>
          <w:tcPr>
            <w:tcW w:w="7655"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1. เพื่อให้ครอบครัวได้รับการดูแลสุขภาพโดย อสค. </w:t>
            </w:r>
          </w:p>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2. </w:t>
            </w:r>
            <w:r w:rsidRPr="00FC6D9B">
              <w:rPr>
                <w:rFonts w:ascii="TH SarabunPSK" w:hAnsi="TH SarabunPSK" w:cs="TH SarabunPSK"/>
                <w:color w:val="000000" w:themeColor="text1"/>
                <w:sz w:val="32"/>
                <w:szCs w:val="32"/>
                <w:cs/>
              </w:rPr>
              <w:t>เพื่อให้</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อสค. มีความรู้และทักษะในการดูแลสุขภาพกลุ่มเป้าหมาย</w:t>
            </w:r>
          </w:p>
        </w:tc>
      </w:tr>
      <w:tr w:rsidR="000B085A" w:rsidRPr="00FC6D9B" w:rsidTr="00331DB5">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15" w:type="dxa"/>
            <w:right w:w="115" w:type="dxa"/>
          </w:tblCellMar>
          <w:tblLook w:val="0000"/>
        </w:tblPrEx>
        <w:trPr>
          <w:gridAfter w:val="1"/>
          <w:wAfter w:w="156" w:type="dxa"/>
        </w:trPr>
        <w:tc>
          <w:tcPr>
            <w:tcW w:w="2694" w:type="dxa"/>
            <w:gridSpan w:val="3"/>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pStyle w:val="11"/>
              <w:contextualSpacing/>
              <w:rPr>
                <w:rFonts w:ascii="TH SarabunPSK" w:hAnsi="TH SarabunPSK" w:cs="TH SarabunPSK"/>
                <w:color w:val="000000" w:themeColor="text1"/>
                <w:sz w:val="32"/>
                <w:szCs w:val="32"/>
              </w:rPr>
            </w:pPr>
            <w:r w:rsidRPr="00FC6D9B">
              <w:rPr>
                <w:rFonts w:ascii="TH SarabunPSK" w:eastAsia="TH SarabunPSK" w:hAnsi="TH SarabunPSK" w:cs="TH SarabunPSK"/>
                <w:b/>
                <w:bCs/>
                <w:color w:val="000000" w:themeColor="text1"/>
                <w:sz w:val="32"/>
                <w:szCs w:val="32"/>
                <w:cs/>
              </w:rPr>
              <w:t>ประชากรกลุ่มเป้าหมาย</w:t>
            </w:r>
          </w:p>
        </w:tc>
        <w:tc>
          <w:tcPr>
            <w:tcW w:w="7655"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pStyle w:val="11"/>
              <w:contextualSpacing/>
              <w:jc w:val="thaiDistribute"/>
              <w:rPr>
                <w:rFonts w:ascii="TH SarabunPSK" w:hAnsi="TH SarabunPSK" w:cs="TH SarabunPSK"/>
                <w:color w:val="000000" w:themeColor="text1"/>
                <w:sz w:val="32"/>
                <w:szCs w:val="32"/>
                <w:cs/>
              </w:rPr>
            </w:pPr>
            <w:r w:rsidRPr="00FC6D9B">
              <w:rPr>
                <w:rFonts w:ascii="TH SarabunPSK" w:hAnsi="TH SarabunPSK" w:cs="TH SarabunPSK"/>
                <w:b/>
                <w:bCs/>
                <w:color w:val="000000" w:themeColor="text1"/>
                <w:sz w:val="32"/>
                <w:szCs w:val="32"/>
                <w:cs/>
              </w:rPr>
              <w:t>สมาชิกในครอบครัวที่มี</w:t>
            </w:r>
          </w:p>
          <w:p w:rsidR="000B085A" w:rsidRPr="00FC6D9B" w:rsidRDefault="000B085A" w:rsidP="00F26F4B">
            <w:pPr>
              <w:pStyle w:val="11"/>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1.</w:t>
            </w:r>
            <w:r w:rsidRPr="00FC6D9B">
              <w:rPr>
                <w:rFonts w:ascii="TH SarabunPSK" w:hAnsi="TH SarabunPSK" w:cs="TH SarabunPSK"/>
                <w:color w:val="000000" w:themeColor="text1"/>
                <w:sz w:val="32"/>
                <w:szCs w:val="32"/>
                <w:cs/>
              </w:rPr>
              <w:t xml:space="preserve"> ผู้สูงอายุติดบ้าน(</w:t>
            </w:r>
            <w:r w:rsidRPr="00FC6D9B">
              <w:rPr>
                <w:rFonts w:ascii="TH SarabunPSK" w:hAnsi="TH SarabunPSK" w:cs="TH SarabunPSK"/>
                <w:color w:val="000000" w:themeColor="text1"/>
                <w:sz w:val="32"/>
                <w:szCs w:val="32"/>
              </w:rPr>
              <w:t xml:space="preserve">ADL 5-11 </w:t>
            </w:r>
            <w:r w:rsidRPr="00FC6D9B">
              <w:rPr>
                <w:rFonts w:ascii="TH SarabunPSK" w:hAnsi="TH SarabunPSK" w:cs="TH SarabunPSK"/>
                <w:color w:val="000000" w:themeColor="text1"/>
                <w:sz w:val="32"/>
                <w:szCs w:val="32"/>
                <w:cs/>
              </w:rPr>
              <w:t>คะแนน) ติดเตียง(</w:t>
            </w:r>
            <w:r w:rsidRPr="00FC6D9B">
              <w:rPr>
                <w:rFonts w:ascii="TH SarabunPSK" w:hAnsi="TH SarabunPSK" w:cs="TH SarabunPSK"/>
                <w:color w:val="000000" w:themeColor="text1"/>
                <w:sz w:val="32"/>
                <w:szCs w:val="32"/>
              </w:rPr>
              <w:t xml:space="preserve">ADL 0-4 </w:t>
            </w:r>
            <w:r w:rsidRPr="00FC6D9B">
              <w:rPr>
                <w:rFonts w:ascii="TH SarabunPSK" w:hAnsi="TH SarabunPSK" w:cs="TH SarabunPSK"/>
                <w:color w:val="000000" w:themeColor="text1"/>
                <w:sz w:val="32"/>
                <w:szCs w:val="32"/>
                <w:cs/>
              </w:rPr>
              <w:t xml:space="preserve">คะแนน) </w:t>
            </w:r>
          </w:p>
          <w:p w:rsidR="000B085A" w:rsidRPr="00FC6D9B" w:rsidRDefault="000B085A" w:rsidP="00F26F4B">
            <w:pPr>
              <w:pStyle w:val="11"/>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 xml:space="preserve"> ผู้ป่วยโรคไตระยะที่ </w:t>
            </w:r>
            <w:r w:rsidRPr="00FC6D9B">
              <w:rPr>
                <w:rFonts w:ascii="TH SarabunPSK" w:hAnsi="TH SarabunPSK" w:cs="TH SarabunPSK"/>
                <w:color w:val="000000" w:themeColor="text1"/>
                <w:sz w:val="32"/>
                <w:szCs w:val="32"/>
              </w:rPr>
              <w:t xml:space="preserve">3 </w:t>
            </w:r>
            <w:r w:rsidRPr="00FC6D9B">
              <w:rPr>
                <w:rFonts w:ascii="TH SarabunPSK" w:hAnsi="TH SarabunPSK" w:cs="TH SarabunPSK"/>
                <w:color w:val="000000" w:themeColor="text1"/>
                <w:sz w:val="32"/>
                <w:szCs w:val="32"/>
                <w:cs/>
              </w:rPr>
              <w:t xml:space="preserve">และ </w:t>
            </w:r>
            <w:r w:rsidRPr="00FC6D9B">
              <w:rPr>
                <w:rFonts w:ascii="TH SarabunPSK" w:hAnsi="TH SarabunPSK" w:cs="TH SarabunPSK"/>
                <w:color w:val="000000" w:themeColor="text1"/>
                <w:sz w:val="32"/>
                <w:szCs w:val="32"/>
              </w:rPr>
              <w:t>4</w:t>
            </w:r>
            <w:r w:rsidRPr="00FC6D9B">
              <w:rPr>
                <w:rFonts w:ascii="TH SarabunPSK" w:hAnsi="TH SarabunPSK" w:cs="TH SarabunPSK"/>
                <w:color w:val="000000" w:themeColor="text1"/>
                <w:sz w:val="32"/>
                <w:szCs w:val="32"/>
                <w:cs/>
              </w:rPr>
              <w:t xml:space="preserve"> </w:t>
            </w:r>
          </w:p>
          <w:p w:rsidR="000B085A" w:rsidRPr="00FC6D9B" w:rsidRDefault="000B085A" w:rsidP="00F26F4B">
            <w:pPr>
              <w:pStyle w:val="11"/>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3.</w:t>
            </w:r>
            <w:r w:rsidRPr="00FC6D9B">
              <w:rPr>
                <w:rFonts w:ascii="TH SarabunPSK" w:hAnsi="TH SarabunPSK" w:cs="TH SarabunPSK"/>
                <w:color w:val="000000" w:themeColor="text1"/>
                <w:sz w:val="32"/>
                <w:szCs w:val="32"/>
                <w:cs/>
              </w:rPr>
              <w:t xml:space="preserve"> ผู้ที่ป่วยเป็นโรคไม่ติดต่อเรื้อรัง</w:t>
            </w:r>
          </w:p>
          <w:p w:rsidR="000B085A" w:rsidRPr="00FC6D9B" w:rsidRDefault="000B085A" w:rsidP="00F26F4B">
            <w:pPr>
              <w:pStyle w:val="11"/>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จากฐานข้อมูล </w:t>
            </w:r>
            <w:r w:rsidRPr="00FC6D9B">
              <w:rPr>
                <w:rFonts w:ascii="TH SarabunPSK" w:hAnsi="TH SarabunPSK" w:cs="TH SarabunPSK"/>
                <w:color w:val="000000" w:themeColor="text1"/>
                <w:sz w:val="32"/>
                <w:szCs w:val="32"/>
              </w:rPr>
              <w:t xml:space="preserve">HDC (http://hdcservice.moph.go.th/) </w:t>
            </w:r>
            <w:r w:rsidRPr="00FC6D9B">
              <w:rPr>
                <w:rFonts w:ascii="TH SarabunPSK" w:hAnsi="TH SarabunPSK" w:cs="TH SarabunPSK"/>
                <w:color w:val="000000" w:themeColor="text1"/>
                <w:sz w:val="32"/>
                <w:szCs w:val="32"/>
                <w:cs/>
              </w:rPr>
              <w:t>ของกระทรวงสาธารณสุข</w:t>
            </w:r>
          </w:p>
          <w:p w:rsidR="000806AE" w:rsidRPr="00FC6D9B" w:rsidRDefault="000B085A"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 จากฐานข้อมูล </w:t>
            </w:r>
            <w:r w:rsidRPr="00FC6D9B">
              <w:rPr>
                <w:rFonts w:ascii="TH SarabunPSK" w:hAnsi="TH SarabunPSK" w:cs="TH SarabunPSK"/>
                <w:color w:val="000000" w:themeColor="text1"/>
                <w:sz w:val="32"/>
                <w:szCs w:val="32"/>
              </w:rPr>
              <w:t xml:space="preserve">Thaiphc.net </w:t>
            </w:r>
            <w:r w:rsidRPr="00FC6D9B">
              <w:rPr>
                <w:rFonts w:ascii="TH SarabunPSK" w:hAnsi="TH SarabunPSK" w:cs="TH SarabunPSK"/>
                <w:color w:val="000000" w:themeColor="text1"/>
                <w:sz w:val="32"/>
                <w:szCs w:val="32"/>
                <w:cs/>
              </w:rPr>
              <w:t>ของกองสนับสนุนสุขภาพภาคประชาชน</w:t>
            </w:r>
          </w:p>
        </w:tc>
      </w:tr>
      <w:tr w:rsidR="000B085A" w:rsidRPr="00FC6D9B" w:rsidTr="00331DB5">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15" w:type="dxa"/>
            <w:right w:w="115" w:type="dxa"/>
          </w:tblCellMar>
          <w:tblLook w:val="0000"/>
        </w:tblPrEx>
        <w:trPr>
          <w:gridAfter w:val="1"/>
          <w:wAfter w:w="156" w:type="dxa"/>
        </w:trPr>
        <w:tc>
          <w:tcPr>
            <w:tcW w:w="2694" w:type="dxa"/>
            <w:gridSpan w:val="3"/>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pStyle w:val="11"/>
              <w:contextualSpacing/>
              <w:rPr>
                <w:rFonts w:ascii="TH SarabunPSK" w:hAnsi="TH SarabunPSK" w:cs="TH SarabunPSK"/>
                <w:color w:val="000000" w:themeColor="text1"/>
                <w:sz w:val="32"/>
                <w:szCs w:val="32"/>
              </w:rPr>
            </w:pPr>
            <w:r w:rsidRPr="00FC6D9B">
              <w:rPr>
                <w:rFonts w:ascii="TH SarabunPSK" w:eastAsia="TH SarabunPSK" w:hAnsi="TH SarabunPSK" w:cs="TH SarabunPSK"/>
                <w:b/>
                <w:bCs/>
                <w:color w:val="000000" w:themeColor="text1"/>
                <w:sz w:val="32"/>
                <w:szCs w:val="32"/>
                <w:cs/>
              </w:rPr>
              <w:t>วิธีการจัดเก็บข้อมูล</w:t>
            </w:r>
          </w:p>
        </w:tc>
        <w:tc>
          <w:tcPr>
            <w:tcW w:w="7655"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pStyle w:val="11"/>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rPr>
              <w:t>1.</w:t>
            </w:r>
            <w:r w:rsidRPr="00FC6D9B">
              <w:rPr>
                <w:rFonts w:ascii="TH SarabunPSK" w:hAnsi="TH SarabunPSK" w:cs="TH SarabunPSK"/>
                <w:b/>
                <w:bCs/>
                <w:color w:val="000000" w:themeColor="text1"/>
                <w:sz w:val="32"/>
                <w:szCs w:val="32"/>
                <w:cs/>
              </w:rPr>
              <w:t xml:space="preserve">จัดเก็บจากฐานข้อมูล อสค. ซึ่งมีการลงทะเบียน </w:t>
            </w:r>
            <w:r w:rsidRPr="00FC6D9B">
              <w:rPr>
                <w:rFonts w:ascii="TH SarabunPSK" w:hAnsi="TH SarabunPSK" w:cs="TH SarabunPSK"/>
                <w:b/>
                <w:bCs/>
                <w:color w:val="000000" w:themeColor="text1"/>
                <w:sz w:val="32"/>
                <w:szCs w:val="32"/>
              </w:rPr>
              <w:t xml:space="preserve">2 </w:t>
            </w:r>
            <w:r w:rsidRPr="00FC6D9B">
              <w:rPr>
                <w:rFonts w:ascii="TH SarabunPSK" w:hAnsi="TH SarabunPSK" w:cs="TH SarabunPSK"/>
                <w:b/>
                <w:bCs/>
                <w:color w:val="000000" w:themeColor="text1"/>
                <w:sz w:val="32"/>
                <w:szCs w:val="32"/>
                <w:cs/>
              </w:rPr>
              <w:t>ช่องทาง ดังนี้</w:t>
            </w:r>
          </w:p>
          <w:p w:rsidR="000B085A" w:rsidRPr="00FC6D9B" w:rsidRDefault="000B085A" w:rsidP="00F26F4B">
            <w:pPr>
              <w:pStyle w:val="11"/>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    1.1 </w:t>
            </w:r>
            <w:r w:rsidRPr="00FC6D9B">
              <w:rPr>
                <w:rFonts w:ascii="TH SarabunPSK" w:hAnsi="TH SarabunPSK" w:cs="TH SarabunPSK"/>
                <w:color w:val="000000" w:themeColor="text1"/>
                <w:sz w:val="32"/>
                <w:szCs w:val="32"/>
                <w:cs/>
              </w:rPr>
              <w:t>เจ้าหน้าที่สาธารณสุขผู้รับผิดชอบพื้นที่ รพ.สต.</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รพช.</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รพท.</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หน่วยบริการสาธารณสุขในพื้นที่นำใบสมัครมาบันทึกข้อมูลลงในเว็บไซต์ฐานข้อมูลอาสาสมัครประจำครอบครัว</w:t>
            </w:r>
            <w:r w:rsidRPr="00FC6D9B">
              <w:rPr>
                <w:rFonts w:ascii="TH SarabunPSK" w:hAnsi="TH SarabunPSK" w:cs="TH SarabunPSK"/>
                <w:color w:val="000000" w:themeColor="text1"/>
                <w:sz w:val="32"/>
                <w:szCs w:val="32"/>
              </w:rPr>
              <w:t>www.thaiphc.net</w:t>
            </w:r>
          </w:p>
          <w:p w:rsidR="000B085A" w:rsidRPr="00FC6D9B" w:rsidRDefault="000B085A" w:rsidP="00F26F4B">
            <w:pPr>
              <w:pStyle w:val="11"/>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ระบบฐานข้อมูลอาสาสมัครประจำครอบครัว </w:t>
            </w:r>
            <w:r w:rsidRPr="00FC6D9B">
              <w:rPr>
                <w:rFonts w:ascii="TH SarabunPSK" w:hAnsi="TH SarabunPSK" w:cs="TH SarabunPSK"/>
                <w:color w:val="000000" w:themeColor="text1"/>
                <w:sz w:val="32"/>
                <w:szCs w:val="32"/>
              </w:rPr>
              <w:t>http://fv.phc.hss.moph.go.th)</w:t>
            </w:r>
          </w:p>
          <w:p w:rsidR="000B085A" w:rsidRPr="00FC6D9B" w:rsidRDefault="000B085A" w:rsidP="00F26F4B">
            <w:pPr>
              <w:pStyle w:val="11"/>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    1.2</w:t>
            </w:r>
            <w:r w:rsidRPr="00FC6D9B">
              <w:rPr>
                <w:rFonts w:ascii="TH SarabunPSK" w:hAnsi="TH SarabunPSK" w:cs="TH SarabunPSK"/>
                <w:color w:val="000000" w:themeColor="text1"/>
                <w:sz w:val="32"/>
                <w:szCs w:val="32"/>
                <w:cs/>
              </w:rPr>
              <w:t xml:space="preserve"> อสค. ลงทะเบียนผ่าน </w:t>
            </w:r>
            <w:r w:rsidRPr="00FC6D9B">
              <w:rPr>
                <w:rFonts w:ascii="TH SarabunPSK" w:hAnsi="TH SarabunPSK" w:cs="TH SarabunPSK"/>
                <w:color w:val="000000" w:themeColor="text1"/>
                <w:sz w:val="32"/>
                <w:szCs w:val="32"/>
              </w:rPr>
              <w:t xml:space="preserve">Application “SMART </w:t>
            </w:r>
            <w:r w:rsidRPr="00FC6D9B">
              <w:rPr>
                <w:rFonts w:ascii="TH SarabunPSK" w:hAnsi="TH SarabunPSK" w:cs="TH SarabunPSK"/>
                <w:color w:val="000000" w:themeColor="text1"/>
                <w:sz w:val="32"/>
                <w:szCs w:val="32"/>
                <w:cs/>
              </w:rPr>
              <w:t>อสค.</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ได้ด้วยตนเอง </w:t>
            </w:r>
          </w:p>
          <w:p w:rsidR="000B085A" w:rsidRPr="00FC6D9B" w:rsidRDefault="000B085A" w:rsidP="00F26F4B">
            <w:pPr>
              <w:pStyle w:val="11"/>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rPr>
              <w:t xml:space="preserve">2. </w:t>
            </w:r>
            <w:r w:rsidRPr="00FC6D9B">
              <w:rPr>
                <w:rFonts w:ascii="TH SarabunPSK" w:hAnsi="TH SarabunPSK" w:cs="TH SarabunPSK"/>
                <w:b/>
                <w:bCs/>
                <w:color w:val="000000" w:themeColor="text1"/>
                <w:sz w:val="32"/>
                <w:szCs w:val="32"/>
                <w:cs/>
              </w:rPr>
              <w:t>การประเมินผลโดยสุ่มตัวอย่างจากทีมส่วนกลาง</w:t>
            </w:r>
          </w:p>
        </w:tc>
      </w:tr>
      <w:tr w:rsidR="000B085A" w:rsidRPr="00FC6D9B" w:rsidTr="00331DB5">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15" w:type="dxa"/>
            <w:right w:w="115" w:type="dxa"/>
          </w:tblCellMar>
          <w:tblLook w:val="0000"/>
        </w:tblPrEx>
        <w:trPr>
          <w:gridAfter w:val="1"/>
          <w:wAfter w:w="156" w:type="dxa"/>
        </w:trPr>
        <w:tc>
          <w:tcPr>
            <w:tcW w:w="2694" w:type="dxa"/>
            <w:gridSpan w:val="3"/>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pStyle w:val="11"/>
              <w:contextualSpacing/>
              <w:rPr>
                <w:rFonts w:ascii="TH SarabunPSK" w:hAnsi="TH SarabunPSK" w:cs="TH SarabunPSK"/>
                <w:color w:val="000000" w:themeColor="text1"/>
                <w:sz w:val="32"/>
                <w:szCs w:val="32"/>
              </w:rPr>
            </w:pPr>
            <w:r w:rsidRPr="00FC6D9B">
              <w:rPr>
                <w:rFonts w:ascii="TH SarabunPSK" w:eastAsia="TH SarabunPSK" w:hAnsi="TH SarabunPSK" w:cs="TH SarabunPSK"/>
                <w:b/>
                <w:bCs/>
                <w:color w:val="000000" w:themeColor="text1"/>
                <w:sz w:val="32"/>
                <w:szCs w:val="32"/>
                <w:cs/>
              </w:rPr>
              <w:t>แหล่งข้อมูล</w:t>
            </w:r>
          </w:p>
        </w:tc>
        <w:tc>
          <w:tcPr>
            <w:tcW w:w="7655"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pStyle w:val="11"/>
              <w:contextualSpacing/>
              <w:jc w:val="thaiDistribute"/>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pacing w:val="-4"/>
                <w:sz w:val="32"/>
                <w:szCs w:val="32"/>
                <w:cs/>
              </w:rPr>
              <w:t>1. สำนักงานสาธารณสุขจังหวัด</w:t>
            </w:r>
          </w:p>
          <w:p w:rsidR="000B085A" w:rsidRPr="00FC6D9B" w:rsidRDefault="000B085A" w:rsidP="00F26F4B">
            <w:pPr>
              <w:pStyle w:val="11"/>
              <w:contextualSpacing/>
              <w:jc w:val="thaiDistribute"/>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pacing w:val="-4"/>
                <w:sz w:val="32"/>
                <w:szCs w:val="32"/>
                <w:cs/>
              </w:rPr>
              <w:t>2. สถานบริการสุขภาพภาครัฐ</w:t>
            </w:r>
            <w:r w:rsidRPr="00FC6D9B">
              <w:rPr>
                <w:rFonts w:ascii="TH SarabunPSK" w:hAnsi="TH SarabunPSK" w:cs="TH SarabunPSK"/>
                <w:color w:val="000000" w:themeColor="text1"/>
                <w:spacing w:val="-4"/>
                <w:sz w:val="32"/>
                <w:szCs w:val="32"/>
              </w:rPr>
              <w:t xml:space="preserve"> </w:t>
            </w:r>
          </w:p>
          <w:p w:rsidR="000B085A" w:rsidRPr="00FC6D9B" w:rsidRDefault="000B085A" w:rsidP="00F26F4B">
            <w:pPr>
              <w:pStyle w:val="11"/>
              <w:contextualSpacing/>
              <w:jc w:val="thaiDistribute"/>
              <w:rPr>
                <w:rFonts w:ascii="TH SarabunPSK" w:hAnsi="TH SarabunPSK" w:cs="TH SarabunPSK"/>
                <w:color w:val="000000" w:themeColor="text1"/>
                <w:spacing w:val="-4"/>
                <w:sz w:val="32"/>
                <w:szCs w:val="32"/>
                <w:cs/>
              </w:rPr>
            </w:pPr>
            <w:r w:rsidRPr="00FC6D9B">
              <w:rPr>
                <w:rFonts w:ascii="TH SarabunPSK" w:hAnsi="TH SarabunPSK" w:cs="TH SarabunPSK"/>
                <w:color w:val="000000" w:themeColor="text1"/>
                <w:spacing w:val="-4"/>
                <w:sz w:val="32"/>
                <w:szCs w:val="32"/>
                <w:cs/>
              </w:rPr>
              <w:lastRenderedPageBreak/>
              <w:t xml:space="preserve">3. โรงพยาบาลส่งเสริมสุขภาพตำบล </w:t>
            </w:r>
          </w:p>
        </w:tc>
      </w:tr>
      <w:tr w:rsidR="000B085A" w:rsidRPr="00FC6D9B" w:rsidTr="00331DB5">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15" w:type="dxa"/>
            <w:right w:w="115" w:type="dxa"/>
          </w:tblCellMar>
          <w:tblLook w:val="0000"/>
        </w:tblPrEx>
        <w:trPr>
          <w:gridAfter w:val="1"/>
          <w:wAfter w:w="156" w:type="dxa"/>
        </w:trPr>
        <w:tc>
          <w:tcPr>
            <w:tcW w:w="2694" w:type="dxa"/>
            <w:gridSpan w:val="3"/>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pStyle w:val="11"/>
              <w:contextualSpacing/>
              <w:rPr>
                <w:rFonts w:ascii="TH SarabunPSK" w:hAnsi="TH SarabunPSK" w:cs="TH SarabunPSK"/>
                <w:color w:val="000000" w:themeColor="text1"/>
                <w:sz w:val="32"/>
                <w:szCs w:val="32"/>
              </w:rPr>
            </w:pPr>
            <w:r w:rsidRPr="00FC6D9B">
              <w:rPr>
                <w:rFonts w:ascii="TH SarabunPSK" w:eastAsia="TH SarabunPSK" w:hAnsi="TH SarabunPSK" w:cs="TH SarabunPSK"/>
                <w:b/>
                <w:bCs/>
                <w:color w:val="000000" w:themeColor="text1"/>
                <w:sz w:val="32"/>
                <w:szCs w:val="32"/>
                <w:cs/>
              </w:rPr>
              <w:lastRenderedPageBreak/>
              <w:t xml:space="preserve">รายการข้อมูล </w:t>
            </w:r>
            <w:r w:rsidRPr="00FC6D9B">
              <w:rPr>
                <w:rFonts w:ascii="TH SarabunPSK" w:eastAsia="TH SarabunPSK" w:hAnsi="TH SarabunPSK" w:cs="TH SarabunPSK"/>
                <w:b/>
                <w:color w:val="000000" w:themeColor="text1"/>
                <w:sz w:val="32"/>
                <w:szCs w:val="32"/>
              </w:rPr>
              <w:t>1</w:t>
            </w:r>
          </w:p>
        </w:tc>
        <w:tc>
          <w:tcPr>
            <w:tcW w:w="7655"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pStyle w:val="11"/>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A = </w:t>
            </w:r>
            <w:r w:rsidRPr="00FC6D9B">
              <w:rPr>
                <w:rFonts w:ascii="TH SarabunPSK" w:hAnsi="TH SarabunPSK" w:cs="TH SarabunPSK"/>
                <w:color w:val="000000" w:themeColor="text1"/>
                <w:sz w:val="32"/>
                <w:szCs w:val="32"/>
                <w:cs/>
              </w:rPr>
              <w:t>จำนวนครอบครัวที่มีศักยภาพในการดูแลสุขภาพตนเองได้ตามเกณฑ์ที่กำหนด</w:t>
            </w:r>
          </w:p>
        </w:tc>
      </w:tr>
      <w:tr w:rsidR="000B085A" w:rsidRPr="00FC6D9B" w:rsidTr="00331DB5">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15" w:type="dxa"/>
            <w:right w:w="115" w:type="dxa"/>
          </w:tblCellMar>
          <w:tblLook w:val="0000"/>
        </w:tblPrEx>
        <w:trPr>
          <w:gridAfter w:val="1"/>
          <w:wAfter w:w="156" w:type="dxa"/>
        </w:trPr>
        <w:tc>
          <w:tcPr>
            <w:tcW w:w="2694" w:type="dxa"/>
            <w:gridSpan w:val="3"/>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pStyle w:val="11"/>
              <w:contextualSpacing/>
              <w:rPr>
                <w:rFonts w:ascii="TH SarabunPSK" w:hAnsi="TH SarabunPSK" w:cs="TH SarabunPSK"/>
                <w:color w:val="000000" w:themeColor="text1"/>
                <w:sz w:val="32"/>
                <w:szCs w:val="32"/>
              </w:rPr>
            </w:pPr>
            <w:r w:rsidRPr="00FC6D9B">
              <w:rPr>
                <w:rFonts w:ascii="TH SarabunPSK" w:eastAsia="TH SarabunPSK" w:hAnsi="TH SarabunPSK" w:cs="TH SarabunPSK"/>
                <w:b/>
                <w:bCs/>
                <w:color w:val="000000" w:themeColor="text1"/>
                <w:sz w:val="32"/>
                <w:szCs w:val="32"/>
                <w:cs/>
              </w:rPr>
              <w:t xml:space="preserve">รายการข้อมูล </w:t>
            </w:r>
            <w:r w:rsidRPr="00FC6D9B">
              <w:rPr>
                <w:rFonts w:ascii="TH SarabunPSK" w:eastAsia="TH SarabunPSK" w:hAnsi="TH SarabunPSK" w:cs="TH SarabunPSK"/>
                <w:b/>
                <w:color w:val="000000" w:themeColor="text1"/>
                <w:sz w:val="32"/>
                <w:szCs w:val="32"/>
              </w:rPr>
              <w:t>2</w:t>
            </w:r>
          </w:p>
        </w:tc>
        <w:tc>
          <w:tcPr>
            <w:tcW w:w="7655"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pStyle w:val="11"/>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B = </w:t>
            </w:r>
            <w:r w:rsidRPr="00FC6D9B">
              <w:rPr>
                <w:rFonts w:ascii="TH SarabunPSK" w:hAnsi="TH SarabunPSK" w:cs="TH SarabunPSK"/>
                <w:color w:val="000000" w:themeColor="text1"/>
                <w:sz w:val="32"/>
                <w:szCs w:val="32"/>
                <w:cs/>
              </w:rPr>
              <w:t>จำนวนครอบครัวเป้าหมาย</w:t>
            </w:r>
          </w:p>
        </w:tc>
      </w:tr>
      <w:tr w:rsidR="000B085A" w:rsidRPr="00FC6D9B" w:rsidTr="00331DB5">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15" w:type="dxa"/>
            <w:right w:w="115" w:type="dxa"/>
          </w:tblCellMar>
          <w:tblLook w:val="0000"/>
        </w:tblPrEx>
        <w:trPr>
          <w:gridAfter w:val="1"/>
          <w:wAfter w:w="156" w:type="dxa"/>
        </w:trPr>
        <w:tc>
          <w:tcPr>
            <w:tcW w:w="2694" w:type="dxa"/>
            <w:gridSpan w:val="3"/>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pStyle w:val="11"/>
              <w:contextualSpacing/>
              <w:rPr>
                <w:rFonts w:ascii="TH SarabunPSK" w:hAnsi="TH SarabunPSK" w:cs="TH SarabunPSK"/>
                <w:color w:val="000000" w:themeColor="text1"/>
                <w:sz w:val="32"/>
                <w:szCs w:val="32"/>
              </w:rPr>
            </w:pPr>
            <w:r w:rsidRPr="00FC6D9B">
              <w:rPr>
                <w:rFonts w:ascii="TH SarabunPSK" w:eastAsia="TH SarabunPSK" w:hAnsi="TH SarabunPSK" w:cs="TH SarabunPSK"/>
                <w:b/>
                <w:bCs/>
                <w:color w:val="000000" w:themeColor="text1"/>
                <w:sz w:val="32"/>
                <w:szCs w:val="32"/>
                <w:cs/>
              </w:rPr>
              <w:t xml:space="preserve">สูตรคำนวณตัวชี้วัด </w:t>
            </w:r>
          </w:p>
        </w:tc>
        <w:tc>
          <w:tcPr>
            <w:tcW w:w="7655"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pStyle w:val="11"/>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(A/B) x 100</w:t>
            </w:r>
          </w:p>
        </w:tc>
      </w:tr>
      <w:tr w:rsidR="000B085A" w:rsidRPr="00FC6D9B" w:rsidTr="00331DB5">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15" w:type="dxa"/>
            <w:right w:w="115" w:type="dxa"/>
          </w:tblCellMar>
          <w:tblLook w:val="0000"/>
        </w:tblPrEx>
        <w:trPr>
          <w:gridAfter w:val="1"/>
          <w:wAfter w:w="156" w:type="dxa"/>
        </w:trPr>
        <w:tc>
          <w:tcPr>
            <w:tcW w:w="2694" w:type="dxa"/>
            <w:gridSpan w:val="3"/>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pStyle w:val="11"/>
              <w:contextualSpacing/>
              <w:rPr>
                <w:rFonts w:ascii="TH SarabunPSK" w:hAnsi="TH SarabunPSK" w:cs="TH SarabunPSK"/>
                <w:color w:val="000000" w:themeColor="text1"/>
                <w:sz w:val="32"/>
                <w:szCs w:val="32"/>
              </w:rPr>
            </w:pPr>
            <w:r w:rsidRPr="00FC6D9B">
              <w:rPr>
                <w:rFonts w:ascii="TH SarabunPSK" w:eastAsia="TH SarabunPSK" w:hAnsi="TH SarabunPSK" w:cs="TH SarabunPSK"/>
                <w:b/>
                <w:bCs/>
                <w:color w:val="000000" w:themeColor="text1"/>
                <w:sz w:val="32"/>
                <w:szCs w:val="32"/>
                <w:cs/>
              </w:rPr>
              <w:t>ระยะเวลาประเมินผล</w:t>
            </w:r>
          </w:p>
        </w:tc>
        <w:tc>
          <w:tcPr>
            <w:tcW w:w="7655"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pStyle w:val="11"/>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ไตรมาส </w:t>
            </w:r>
            <w:r w:rsidRPr="00FC6D9B">
              <w:rPr>
                <w:rFonts w:ascii="TH SarabunPSK" w:hAnsi="TH SarabunPSK" w:cs="TH SarabunPSK"/>
                <w:color w:val="000000" w:themeColor="text1"/>
                <w:sz w:val="32"/>
                <w:szCs w:val="32"/>
              </w:rPr>
              <w:t>4</w:t>
            </w:r>
          </w:p>
        </w:tc>
      </w:tr>
      <w:tr w:rsidR="000B085A" w:rsidRPr="00FC6D9B" w:rsidTr="00331DB5">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15" w:type="dxa"/>
            <w:right w:w="115" w:type="dxa"/>
          </w:tblCellMar>
          <w:tblLook w:val="0000"/>
        </w:tblPrEx>
        <w:trPr>
          <w:gridAfter w:val="1"/>
          <w:wAfter w:w="156" w:type="dxa"/>
          <w:trHeight w:val="4207"/>
        </w:trPr>
        <w:tc>
          <w:tcPr>
            <w:tcW w:w="10349" w:type="dxa"/>
            <w:gridSpan w:val="4"/>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pStyle w:val="11"/>
              <w:contextualSpacing/>
              <w:rPr>
                <w:rFonts w:ascii="TH SarabunPSK" w:eastAsia="TH SarabunPSK" w:hAnsi="TH SarabunPSK" w:cs="TH SarabunPSK"/>
                <w:b/>
                <w:bCs/>
                <w:color w:val="000000" w:themeColor="text1"/>
                <w:sz w:val="32"/>
                <w:szCs w:val="32"/>
                <w:cs/>
              </w:rPr>
            </w:pPr>
            <w:r w:rsidRPr="00FC6D9B">
              <w:rPr>
                <w:rFonts w:ascii="TH SarabunPSK" w:eastAsia="TH SarabunPSK" w:hAnsi="TH SarabunPSK" w:cs="TH SarabunPSK"/>
                <w:b/>
                <w:bCs/>
                <w:color w:val="000000" w:themeColor="text1"/>
                <w:sz w:val="32"/>
                <w:szCs w:val="32"/>
                <w:cs/>
              </w:rPr>
              <w:t xml:space="preserve">เกณฑ์การประเมิน </w:t>
            </w:r>
            <w:r w:rsidRPr="00FC6D9B">
              <w:rPr>
                <w:rFonts w:ascii="TH SarabunPSK" w:eastAsia="TH SarabunPSK" w:hAnsi="TH SarabunPSK" w:cs="TH SarabunPSK"/>
                <w:b/>
                <w:color w:val="000000" w:themeColor="text1"/>
                <w:sz w:val="32"/>
                <w:szCs w:val="32"/>
              </w:rPr>
              <w:t>:</w:t>
            </w:r>
            <w:r w:rsidRPr="00FC6D9B">
              <w:rPr>
                <w:rFonts w:ascii="TH SarabunPSK" w:eastAsia="TH SarabunPSK" w:hAnsi="TH SarabunPSK" w:cs="TH SarabunPSK"/>
                <w:b/>
                <w:color w:val="000000" w:themeColor="text1"/>
                <w:sz w:val="32"/>
                <w:szCs w:val="32"/>
                <w:cs/>
              </w:rPr>
              <w:t xml:space="preserve"> </w:t>
            </w:r>
          </w:p>
          <w:tbl>
            <w:tblPr>
              <w:tblW w:w="1007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15" w:type="dxa"/>
                <w:right w:w="115" w:type="dxa"/>
              </w:tblCellMar>
              <w:tblLook w:val="0400"/>
            </w:tblPr>
            <w:tblGrid>
              <w:gridCol w:w="3814"/>
              <w:gridCol w:w="1565"/>
              <w:gridCol w:w="1566"/>
              <w:gridCol w:w="1566"/>
              <w:gridCol w:w="1566"/>
            </w:tblGrid>
            <w:tr w:rsidR="000B085A" w:rsidRPr="00FC6D9B" w:rsidTr="000B085A">
              <w:trPr>
                <w:trHeight w:val="50"/>
                <w:jc w:val="center"/>
              </w:trPr>
              <w:tc>
                <w:tcPr>
                  <w:tcW w:w="3814" w:type="dxa"/>
                  <w:tcBorders>
                    <w:bottom w:val="single" w:sz="4" w:space="0" w:color="auto"/>
                  </w:tcBorders>
                </w:tcPr>
                <w:p w:rsidR="000B085A" w:rsidRPr="00FC6D9B" w:rsidRDefault="000B085A" w:rsidP="00F26F4B">
                  <w:pPr>
                    <w:pStyle w:val="11"/>
                    <w:contextualSpacing/>
                    <w:jc w:val="center"/>
                    <w:rPr>
                      <w:rFonts w:ascii="TH SarabunPSK" w:eastAsia="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ตัวชี้วัด</w:t>
                  </w:r>
                </w:p>
              </w:tc>
              <w:tc>
                <w:tcPr>
                  <w:tcW w:w="1565" w:type="dxa"/>
                </w:tcPr>
                <w:p w:rsidR="000B085A" w:rsidRPr="00FC6D9B" w:rsidRDefault="000B085A" w:rsidP="00F26F4B">
                  <w:pPr>
                    <w:pStyle w:val="11"/>
                    <w:contextualSpacing/>
                    <w:jc w:val="center"/>
                    <w:rPr>
                      <w:rFonts w:ascii="TH SarabunPSK" w:hAnsi="TH SarabunPSK" w:cs="TH SarabunPSK"/>
                      <w:color w:val="000000" w:themeColor="text1"/>
                      <w:sz w:val="32"/>
                      <w:szCs w:val="32"/>
                    </w:rPr>
                  </w:pPr>
                  <w:r w:rsidRPr="00FC6D9B">
                    <w:rPr>
                      <w:rFonts w:ascii="TH SarabunPSK" w:eastAsia="TH SarabunPSK" w:hAnsi="TH SarabunPSK" w:cs="TH SarabunPSK"/>
                      <w:b/>
                      <w:bCs/>
                      <w:color w:val="000000" w:themeColor="text1"/>
                      <w:sz w:val="32"/>
                      <w:szCs w:val="32"/>
                      <w:cs/>
                    </w:rPr>
                    <w:t xml:space="preserve">รอบ </w:t>
                  </w:r>
                  <w:r w:rsidRPr="00FC6D9B">
                    <w:rPr>
                      <w:rFonts w:ascii="TH SarabunPSK" w:eastAsia="TH SarabunPSK" w:hAnsi="TH SarabunPSK" w:cs="TH SarabunPSK"/>
                      <w:b/>
                      <w:color w:val="000000" w:themeColor="text1"/>
                      <w:sz w:val="32"/>
                      <w:szCs w:val="32"/>
                    </w:rPr>
                    <w:t xml:space="preserve">3 </w:t>
                  </w:r>
                  <w:r w:rsidRPr="00FC6D9B">
                    <w:rPr>
                      <w:rFonts w:ascii="TH SarabunPSK" w:eastAsia="TH SarabunPSK" w:hAnsi="TH SarabunPSK" w:cs="TH SarabunPSK"/>
                      <w:b/>
                      <w:bCs/>
                      <w:color w:val="000000" w:themeColor="text1"/>
                      <w:sz w:val="32"/>
                      <w:szCs w:val="32"/>
                      <w:cs/>
                    </w:rPr>
                    <w:t>เดือน</w:t>
                  </w:r>
                </w:p>
              </w:tc>
              <w:tc>
                <w:tcPr>
                  <w:tcW w:w="1566" w:type="dxa"/>
                </w:tcPr>
                <w:p w:rsidR="000B085A" w:rsidRPr="00FC6D9B" w:rsidRDefault="000B085A" w:rsidP="00F26F4B">
                  <w:pPr>
                    <w:pStyle w:val="11"/>
                    <w:contextualSpacing/>
                    <w:jc w:val="center"/>
                    <w:rPr>
                      <w:rFonts w:ascii="TH SarabunPSK" w:hAnsi="TH SarabunPSK" w:cs="TH SarabunPSK"/>
                      <w:color w:val="000000" w:themeColor="text1"/>
                      <w:sz w:val="32"/>
                      <w:szCs w:val="32"/>
                    </w:rPr>
                  </w:pPr>
                  <w:r w:rsidRPr="00FC6D9B">
                    <w:rPr>
                      <w:rFonts w:ascii="TH SarabunPSK" w:eastAsia="TH SarabunPSK" w:hAnsi="TH SarabunPSK" w:cs="TH SarabunPSK"/>
                      <w:b/>
                      <w:bCs/>
                      <w:color w:val="000000" w:themeColor="text1"/>
                      <w:sz w:val="32"/>
                      <w:szCs w:val="32"/>
                      <w:cs/>
                    </w:rPr>
                    <w:t xml:space="preserve">รอบ </w:t>
                  </w:r>
                  <w:r w:rsidRPr="00FC6D9B">
                    <w:rPr>
                      <w:rFonts w:ascii="TH SarabunPSK" w:eastAsia="TH SarabunPSK" w:hAnsi="TH SarabunPSK" w:cs="TH SarabunPSK"/>
                      <w:b/>
                      <w:color w:val="000000" w:themeColor="text1"/>
                      <w:sz w:val="32"/>
                      <w:szCs w:val="32"/>
                    </w:rPr>
                    <w:t xml:space="preserve">6 </w:t>
                  </w:r>
                  <w:r w:rsidRPr="00FC6D9B">
                    <w:rPr>
                      <w:rFonts w:ascii="TH SarabunPSK" w:eastAsia="TH SarabunPSK" w:hAnsi="TH SarabunPSK" w:cs="TH SarabunPSK"/>
                      <w:b/>
                      <w:bCs/>
                      <w:color w:val="000000" w:themeColor="text1"/>
                      <w:sz w:val="32"/>
                      <w:szCs w:val="32"/>
                      <w:cs/>
                    </w:rPr>
                    <w:t>เดือน</w:t>
                  </w:r>
                </w:p>
              </w:tc>
              <w:tc>
                <w:tcPr>
                  <w:tcW w:w="1566" w:type="dxa"/>
                </w:tcPr>
                <w:p w:rsidR="000B085A" w:rsidRPr="00FC6D9B" w:rsidRDefault="000B085A" w:rsidP="00F26F4B">
                  <w:pPr>
                    <w:pStyle w:val="11"/>
                    <w:contextualSpacing/>
                    <w:jc w:val="center"/>
                    <w:rPr>
                      <w:rFonts w:ascii="TH SarabunPSK" w:hAnsi="TH SarabunPSK" w:cs="TH SarabunPSK"/>
                      <w:color w:val="000000" w:themeColor="text1"/>
                      <w:sz w:val="32"/>
                      <w:szCs w:val="32"/>
                    </w:rPr>
                  </w:pPr>
                  <w:r w:rsidRPr="00FC6D9B">
                    <w:rPr>
                      <w:rFonts w:ascii="TH SarabunPSK" w:eastAsia="TH SarabunPSK" w:hAnsi="TH SarabunPSK" w:cs="TH SarabunPSK"/>
                      <w:b/>
                      <w:bCs/>
                      <w:color w:val="000000" w:themeColor="text1"/>
                      <w:sz w:val="32"/>
                      <w:szCs w:val="32"/>
                      <w:cs/>
                    </w:rPr>
                    <w:t xml:space="preserve">รอบ </w:t>
                  </w:r>
                  <w:r w:rsidRPr="00FC6D9B">
                    <w:rPr>
                      <w:rFonts w:ascii="TH SarabunPSK" w:eastAsia="TH SarabunPSK" w:hAnsi="TH SarabunPSK" w:cs="TH SarabunPSK"/>
                      <w:b/>
                      <w:color w:val="000000" w:themeColor="text1"/>
                      <w:sz w:val="32"/>
                      <w:szCs w:val="32"/>
                    </w:rPr>
                    <w:t xml:space="preserve">9 </w:t>
                  </w:r>
                  <w:r w:rsidRPr="00FC6D9B">
                    <w:rPr>
                      <w:rFonts w:ascii="TH SarabunPSK" w:eastAsia="TH SarabunPSK" w:hAnsi="TH SarabunPSK" w:cs="TH SarabunPSK"/>
                      <w:b/>
                      <w:bCs/>
                      <w:color w:val="000000" w:themeColor="text1"/>
                      <w:sz w:val="32"/>
                      <w:szCs w:val="32"/>
                      <w:cs/>
                    </w:rPr>
                    <w:t>เดือน</w:t>
                  </w:r>
                </w:p>
              </w:tc>
              <w:tc>
                <w:tcPr>
                  <w:tcW w:w="1566" w:type="dxa"/>
                </w:tcPr>
                <w:p w:rsidR="000B085A" w:rsidRPr="00FC6D9B" w:rsidRDefault="000B085A" w:rsidP="00F26F4B">
                  <w:pPr>
                    <w:pStyle w:val="11"/>
                    <w:contextualSpacing/>
                    <w:jc w:val="center"/>
                    <w:rPr>
                      <w:rFonts w:ascii="TH SarabunPSK" w:hAnsi="TH SarabunPSK" w:cs="TH SarabunPSK"/>
                      <w:color w:val="000000" w:themeColor="text1"/>
                      <w:sz w:val="32"/>
                      <w:szCs w:val="32"/>
                    </w:rPr>
                  </w:pPr>
                  <w:r w:rsidRPr="00FC6D9B">
                    <w:rPr>
                      <w:rFonts w:ascii="TH SarabunPSK" w:eastAsia="TH SarabunPSK" w:hAnsi="TH SarabunPSK" w:cs="TH SarabunPSK"/>
                      <w:b/>
                      <w:bCs/>
                      <w:color w:val="000000" w:themeColor="text1"/>
                      <w:sz w:val="32"/>
                      <w:szCs w:val="32"/>
                      <w:cs/>
                    </w:rPr>
                    <w:t xml:space="preserve">รอบ </w:t>
                  </w:r>
                  <w:r w:rsidRPr="00FC6D9B">
                    <w:rPr>
                      <w:rFonts w:ascii="TH SarabunPSK" w:eastAsia="TH SarabunPSK" w:hAnsi="TH SarabunPSK" w:cs="TH SarabunPSK"/>
                      <w:b/>
                      <w:color w:val="000000" w:themeColor="text1"/>
                      <w:sz w:val="32"/>
                      <w:szCs w:val="32"/>
                    </w:rPr>
                    <w:t xml:space="preserve">12 </w:t>
                  </w:r>
                  <w:r w:rsidRPr="00FC6D9B">
                    <w:rPr>
                      <w:rFonts w:ascii="TH SarabunPSK" w:eastAsia="TH SarabunPSK" w:hAnsi="TH SarabunPSK" w:cs="TH SarabunPSK"/>
                      <w:b/>
                      <w:bCs/>
                      <w:color w:val="000000" w:themeColor="text1"/>
                      <w:sz w:val="32"/>
                      <w:szCs w:val="32"/>
                      <w:cs/>
                    </w:rPr>
                    <w:t>เดือน</w:t>
                  </w:r>
                </w:p>
              </w:tc>
            </w:tr>
            <w:tr w:rsidR="000B085A" w:rsidRPr="00FC6D9B" w:rsidTr="000B085A">
              <w:trPr>
                <w:trHeight w:val="50"/>
                <w:jc w:val="center"/>
              </w:trPr>
              <w:tc>
                <w:tcPr>
                  <w:tcW w:w="3814" w:type="dxa"/>
                </w:tcPr>
                <w:p w:rsidR="000B085A" w:rsidRPr="00FC6D9B" w:rsidRDefault="000B085A" w:rsidP="00F26F4B">
                  <w:pPr>
                    <w:pStyle w:val="11"/>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ร้อยละของครอบครัวมีศักยภาพในการดูแลสุขภาพตนเองได้ตามเกณฑ์ที่กำหนด</w:t>
                  </w:r>
                </w:p>
              </w:tc>
              <w:tc>
                <w:tcPr>
                  <w:tcW w:w="1565" w:type="dxa"/>
                </w:tcPr>
                <w:p w:rsidR="000B085A" w:rsidRPr="00FC6D9B" w:rsidRDefault="000B085A" w:rsidP="00F26F4B">
                  <w:pPr>
                    <w:pStyle w:val="11"/>
                    <w:contextualSpacing/>
                    <w:jc w:val="center"/>
                    <w:rPr>
                      <w:rFonts w:ascii="TH SarabunPSK" w:hAnsi="TH SarabunPSK" w:cs="TH SarabunPSK"/>
                      <w:color w:val="000000" w:themeColor="text1"/>
                      <w:sz w:val="32"/>
                      <w:szCs w:val="32"/>
                    </w:rPr>
                  </w:pPr>
                </w:p>
              </w:tc>
              <w:tc>
                <w:tcPr>
                  <w:tcW w:w="1566" w:type="dxa"/>
                </w:tcPr>
                <w:p w:rsidR="000B085A" w:rsidRPr="00FC6D9B" w:rsidRDefault="000B085A" w:rsidP="00F26F4B">
                  <w:pPr>
                    <w:pStyle w:val="11"/>
                    <w:contextualSpacing/>
                    <w:jc w:val="center"/>
                    <w:rPr>
                      <w:rFonts w:ascii="TH SarabunPSK" w:hAnsi="TH SarabunPSK" w:cs="TH SarabunPSK"/>
                      <w:color w:val="000000" w:themeColor="text1"/>
                      <w:sz w:val="32"/>
                      <w:szCs w:val="32"/>
                      <w:cs/>
                    </w:rPr>
                  </w:pPr>
                </w:p>
              </w:tc>
              <w:tc>
                <w:tcPr>
                  <w:tcW w:w="1566" w:type="dxa"/>
                </w:tcPr>
                <w:p w:rsidR="000B085A" w:rsidRPr="00FC6D9B" w:rsidRDefault="000B085A" w:rsidP="00F26F4B">
                  <w:pPr>
                    <w:pStyle w:val="11"/>
                    <w:contextualSpacing/>
                    <w:jc w:val="center"/>
                    <w:rPr>
                      <w:rFonts w:ascii="TH SarabunPSK" w:hAnsi="TH SarabunPSK" w:cs="TH SarabunPSK"/>
                      <w:color w:val="000000" w:themeColor="text1"/>
                      <w:sz w:val="32"/>
                      <w:szCs w:val="32"/>
                      <w:cs/>
                    </w:rPr>
                  </w:pPr>
                </w:p>
              </w:tc>
              <w:tc>
                <w:tcPr>
                  <w:tcW w:w="1566" w:type="dxa"/>
                </w:tcPr>
                <w:p w:rsidR="000B085A" w:rsidRPr="00FC6D9B" w:rsidRDefault="000B085A" w:rsidP="00F26F4B">
                  <w:pPr>
                    <w:pStyle w:val="11"/>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60</w:t>
                  </w:r>
                </w:p>
              </w:tc>
            </w:tr>
          </w:tbl>
          <w:p w:rsidR="000B085A" w:rsidRPr="00FC6D9B" w:rsidRDefault="000B085A" w:rsidP="00F26F4B">
            <w:pPr>
              <w:pStyle w:val="11"/>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เกณฑ์การวัด</w:t>
            </w:r>
            <w:r w:rsidRPr="00FC6D9B">
              <w:rPr>
                <w:rFonts w:ascii="TH SarabunPSK" w:hAnsi="TH SarabunPSK" w:cs="TH SarabunPSK"/>
                <w:b/>
                <w:bCs/>
                <w:color w:val="000000" w:themeColor="text1"/>
                <w:sz w:val="32"/>
                <w:szCs w:val="32"/>
              </w:rPr>
              <w:t xml:space="preserve"> :</w:t>
            </w:r>
          </w:p>
          <w:tbl>
            <w:tblPr>
              <w:tblW w:w="10198" w:type="dxa"/>
              <w:tblLayout w:type="fixed"/>
              <w:tblLook w:val="04A0"/>
            </w:tblPr>
            <w:tblGrid>
              <w:gridCol w:w="853"/>
              <w:gridCol w:w="5670"/>
              <w:gridCol w:w="919"/>
              <w:gridCol w:w="919"/>
              <w:gridCol w:w="1837"/>
            </w:tblGrid>
            <w:tr w:rsidR="000B085A" w:rsidRPr="00FC6D9B" w:rsidTr="000B085A">
              <w:trPr>
                <w:trHeight w:val="675"/>
              </w:trPr>
              <w:tc>
                <w:tcPr>
                  <w:tcW w:w="853" w:type="dxa"/>
                  <w:vMerge w:val="restart"/>
                  <w:tcBorders>
                    <w:left w:val="single" w:sz="4" w:space="0" w:color="000000" w:themeColor="text1"/>
                    <w:right w:val="single" w:sz="4" w:space="0" w:color="000000" w:themeColor="text1"/>
                  </w:tcBorders>
                </w:tcPr>
                <w:p w:rsidR="000B085A" w:rsidRPr="00FC6D9B" w:rsidRDefault="000B085A" w:rsidP="00F26F4B">
                  <w:pPr>
                    <w:pStyle w:val="11"/>
                    <w:contextualSpacing/>
                    <w:jc w:val="center"/>
                    <w:rPr>
                      <w:rFonts w:ascii="TH SarabunPSK" w:hAnsi="TH SarabunPSK" w:cs="TH SarabunPSK"/>
                      <w:b/>
                      <w:bCs/>
                      <w:color w:val="000000" w:themeColor="text1"/>
                      <w:szCs w:val="32"/>
                    </w:rPr>
                  </w:pPr>
                </w:p>
                <w:p w:rsidR="000B085A" w:rsidRPr="00FC6D9B" w:rsidRDefault="000B085A" w:rsidP="00F26F4B">
                  <w:pPr>
                    <w:pStyle w:val="11"/>
                    <w:contextualSpacing/>
                    <w:jc w:val="center"/>
                    <w:rPr>
                      <w:rFonts w:ascii="TH SarabunPSK" w:hAnsi="TH SarabunPSK" w:cs="TH SarabunPSK"/>
                      <w:b/>
                      <w:bCs/>
                      <w:color w:val="000000" w:themeColor="text1"/>
                      <w:szCs w:val="32"/>
                    </w:rPr>
                  </w:pPr>
                  <w:r w:rsidRPr="00FC6D9B">
                    <w:rPr>
                      <w:rFonts w:ascii="TH SarabunPSK" w:hAnsi="TH SarabunPSK" w:cs="TH SarabunPSK"/>
                      <w:b/>
                      <w:bCs/>
                      <w:color w:val="000000" w:themeColor="text1"/>
                      <w:szCs w:val="32"/>
                      <w:cs/>
                    </w:rPr>
                    <w:t>ลำดับ</w:t>
                  </w:r>
                </w:p>
              </w:tc>
              <w:tc>
                <w:tcPr>
                  <w:tcW w:w="5670" w:type="dxa"/>
                  <w:vMerge w:val="restart"/>
                  <w:tcBorders>
                    <w:top w:val="single" w:sz="4" w:space="0" w:color="000000" w:themeColor="text1"/>
                    <w:left w:val="single" w:sz="4" w:space="0" w:color="000000" w:themeColor="text1"/>
                    <w:right w:val="single" w:sz="4" w:space="0" w:color="000000" w:themeColor="text1"/>
                  </w:tcBorders>
                </w:tcPr>
                <w:p w:rsidR="000B085A" w:rsidRPr="00FC6D9B" w:rsidRDefault="000B085A" w:rsidP="00F26F4B">
                  <w:pPr>
                    <w:pStyle w:val="11"/>
                    <w:contextualSpacing/>
                    <w:jc w:val="center"/>
                    <w:rPr>
                      <w:rFonts w:ascii="TH SarabunPSK" w:hAnsi="TH SarabunPSK" w:cs="TH SarabunPSK"/>
                      <w:b/>
                      <w:bCs/>
                      <w:color w:val="000000" w:themeColor="text1"/>
                      <w:szCs w:val="32"/>
                    </w:rPr>
                  </w:pPr>
                </w:p>
                <w:p w:rsidR="000B085A" w:rsidRPr="00FC6D9B" w:rsidRDefault="000B085A" w:rsidP="00F26F4B">
                  <w:pPr>
                    <w:pStyle w:val="11"/>
                    <w:contextualSpacing/>
                    <w:jc w:val="center"/>
                    <w:rPr>
                      <w:rFonts w:ascii="TH SarabunPSK" w:hAnsi="TH SarabunPSK" w:cs="TH SarabunPSK"/>
                      <w:b/>
                      <w:bCs/>
                      <w:color w:val="000000" w:themeColor="text1"/>
                      <w:szCs w:val="32"/>
                      <w:cs/>
                    </w:rPr>
                  </w:pPr>
                  <w:r w:rsidRPr="00FC6D9B">
                    <w:rPr>
                      <w:rFonts w:ascii="TH SarabunPSK" w:hAnsi="TH SarabunPSK" w:cs="TH SarabunPSK"/>
                      <w:b/>
                      <w:bCs/>
                      <w:color w:val="000000" w:themeColor="text1"/>
                      <w:szCs w:val="32"/>
                      <w:cs/>
                    </w:rPr>
                    <w:t>กิจกรรม</w:t>
                  </w:r>
                </w:p>
              </w:tc>
              <w:tc>
                <w:tcPr>
                  <w:tcW w:w="1838"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0B085A" w:rsidRPr="00FC6D9B" w:rsidRDefault="000B085A" w:rsidP="00F26F4B">
                  <w:pPr>
                    <w:pStyle w:val="11"/>
                    <w:contextualSpacing/>
                    <w:jc w:val="center"/>
                    <w:rPr>
                      <w:rFonts w:ascii="TH SarabunPSK" w:hAnsi="TH SarabunPSK" w:cs="TH SarabunPSK"/>
                      <w:b/>
                      <w:bCs/>
                      <w:color w:val="000000" w:themeColor="text1"/>
                      <w:szCs w:val="32"/>
                      <w:cs/>
                    </w:rPr>
                  </w:pPr>
                  <w:r w:rsidRPr="00FC6D9B">
                    <w:rPr>
                      <w:rFonts w:ascii="TH SarabunPSK" w:hAnsi="TH SarabunPSK" w:cs="TH SarabunPSK"/>
                      <w:b/>
                      <w:bCs/>
                      <w:color w:val="000000" w:themeColor="text1"/>
                      <w:szCs w:val="32"/>
                      <w:cs/>
                    </w:rPr>
                    <w:t>เกณฑ์การพิจารณา</w:t>
                  </w:r>
                </w:p>
              </w:tc>
              <w:tc>
                <w:tcPr>
                  <w:tcW w:w="1837" w:type="dxa"/>
                  <w:vMerge w:val="restart"/>
                  <w:tcBorders>
                    <w:top w:val="single" w:sz="4" w:space="0" w:color="000000" w:themeColor="text1"/>
                    <w:left w:val="single" w:sz="4" w:space="0" w:color="000000" w:themeColor="text1"/>
                    <w:right w:val="single" w:sz="4" w:space="0" w:color="000000" w:themeColor="text1"/>
                  </w:tcBorders>
                </w:tcPr>
                <w:p w:rsidR="000B085A" w:rsidRPr="00FC6D9B" w:rsidRDefault="000B085A" w:rsidP="00F26F4B">
                  <w:pPr>
                    <w:pStyle w:val="11"/>
                    <w:contextualSpacing/>
                    <w:jc w:val="center"/>
                    <w:rPr>
                      <w:rFonts w:ascii="TH SarabunPSK" w:hAnsi="TH SarabunPSK" w:cs="TH SarabunPSK"/>
                      <w:b/>
                      <w:bCs/>
                      <w:color w:val="000000" w:themeColor="text1"/>
                      <w:szCs w:val="32"/>
                    </w:rPr>
                  </w:pPr>
                </w:p>
                <w:p w:rsidR="000B085A" w:rsidRPr="00FC6D9B" w:rsidRDefault="000B085A" w:rsidP="00F26F4B">
                  <w:pPr>
                    <w:pStyle w:val="11"/>
                    <w:contextualSpacing/>
                    <w:jc w:val="center"/>
                    <w:rPr>
                      <w:rFonts w:ascii="TH SarabunPSK" w:hAnsi="TH SarabunPSK" w:cs="TH SarabunPSK"/>
                      <w:b/>
                      <w:bCs/>
                      <w:color w:val="000000" w:themeColor="text1"/>
                      <w:szCs w:val="32"/>
                      <w:cs/>
                    </w:rPr>
                  </w:pPr>
                  <w:r w:rsidRPr="00FC6D9B">
                    <w:rPr>
                      <w:rFonts w:ascii="TH SarabunPSK" w:hAnsi="TH SarabunPSK" w:cs="TH SarabunPSK"/>
                      <w:b/>
                      <w:bCs/>
                      <w:color w:val="000000" w:themeColor="text1"/>
                      <w:szCs w:val="32"/>
                      <w:cs/>
                    </w:rPr>
                    <w:t>หมายเหตุ</w:t>
                  </w:r>
                </w:p>
              </w:tc>
            </w:tr>
            <w:tr w:rsidR="000B085A" w:rsidRPr="00FC6D9B" w:rsidTr="000B085A">
              <w:trPr>
                <w:trHeight w:val="391"/>
              </w:trPr>
              <w:tc>
                <w:tcPr>
                  <w:tcW w:w="853" w:type="dxa"/>
                  <w:vMerge/>
                  <w:tcBorders>
                    <w:left w:val="single" w:sz="4" w:space="0" w:color="000000" w:themeColor="text1"/>
                    <w:bottom w:val="single" w:sz="4" w:space="0" w:color="000000" w:themeColor="text1"/>
                    <w:right w:val="single" w:sz="4" w:space="0" w:color="000000" w:themeColor="text1"/>
                  </w:tcBorders>
                </w:tcPr>
                <w:p w:rsidR="000B085A" w:rsidRPr="00FC6D9B" w:rsidRDefault="000B085A" w:rsidP="00F26F4B">
                  <w:pPr>
                    <w:pStyle w:val="11"/>
                    <w:contextualSpacing/>
                    <w:jc w:val="center"/>
                    <w:rPr>
                      <w:rFonts w:ascii="TH SarabunPSK" w:hAnsi="TH SarabunPSK" w:cs="TH SarabunPSK"/>
                      <w:color w:val="000000" w:themeColor="text1"/>
                      <w:szCs w:val="32"/>
                    </w:rPr>
                  </w:pPr>
                </w:p>
              </w:tc>
              <w:tc>
                <w:tcPr>
                  <w:tcW w:w="5670" w:type="dxa"/>
                  <w:vMerge/>
                  <w:tcBorders>
                    <w:left w:val="single" w:sz="4" w:space="0" w:color="000000" w:themeColor="text1"/>
                    <w:bottom w:val="single" w:sz="4" w:space="0" w:color="000000" w:themeColor="text1"/>
                    <w:right w:val="single" w:sz="4" w:space="0" w:color="000000" w:themeColor="text1"/>
                  </w:tcBorders>
                </w:tcPr>
                <w:p w:rsidR="000B085A" w:rsidRPr="00FC6D9B" w:rsidRDefault="000B085A" w:rsidP="00F26F4B">
                  <w:pPr>
                    <w:pStyle w:val="11"/>
                    <w:contextualSpacing/>
                    <w:jc w:val="center"/>
                    <w:rPr>
                      <w:rFonts w:ascii="TH SarabunPSK" w:hAnsi="TH SarabunPSK" w:cs="TH SarabunPSK"/>
                      <w:color w:val="000000" w:themeColor="text1"/>
                      <w:szCs w:val="32"/>
                      <w:cs/>
                    </w:rPr>
                  </w:pPr>
                </w:p>
              </w:tc>
              <w:tc>
                <w:tcPr>
                  <w:tcW w:w="9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0B085A" w:rsidRPr="00FC6D9B" w:rsidRDefault="000B085A" w:rsidP="00F26F4B">
                  <w:pPr>
                    <w:pStyle w:val="11"/>
                    <w:contextualSpacing/>
                    <w:jc w:val="center"/>
                    <w:rPr>
                      <w:rFonts w:ascii="TH SarabunPSK" w:hAnsi="TH SarabunPSK" w:cs="TH SarabunPSK"/>
                      <w:b/>
                      <w:bCs/>
                      <w:color w:val="000000" w:themeColor="text1"/>
                      <w:szCs w:val="32"/>
                      <w:cs/>
                    </w:rPr>
                  </w:pPr>
                  <w:r w:rsidRPr="00FC6D9B">
                    <w:rPr>
                      <w:rFonts w:ascii="TH SarabunPSK" w:hAnsi="TH SarabunPSK" w:cs="TH SarabunPSK"/>
                      <w:b/>
                      <w:bCs/>
                      <w:color w:val="000000" w:themeColor="text1"/>
                      <w:szCs w:val="32"/>
                      <w:cs/>
                    </w:rPr>
                    <w:t>ทำ</w:t>
                  </w:r>
                </w:p>
              </w:tc>
              <w:tc>
                <w:tcPr>
                  <w:tcW w:w="9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0B085A" w:rsidRPr="00FC6D9B" w:rsidRDefault="000B085A" w:rsidP="00F26F4B">
                  <w:pPr>
                    <w:pStyle w:val="11"/>
                    <w:contextualSpacing/>
                    <w:jc w:val="center"/>
                    <w:rPr>
                      <w:rFonts w:ascii="TH SarabunPSK" w:hAnsi="TH SarabunPSK" w:cs="TH SarabunPSK"/>
                      <w:b/>
                      <w:bCs/>
                      <w:color w:val="000000" w:themeColor="text1"/>
                      <w:szCs w:val="32"/>
                    </w:rPr>
                  </w:pPr>
                  <w:r w:rsidRPr="00FC6D9B">
                    <w:rPr>
                      <w:rFonts w:ascii="TH SarabunPSK" w:hAnsi="TH SarabunPSK" w:cs="TH SarabunPSK"/>
                      <w:b/>
                      <w:bCs/>
                      <w:color w:val="000000" w:themeColor="text1"/>
                      <w:szCs w:val="32"/>
                      <w:cs/>
                    </w:rPr>
                    <w:t>ไม่ทำ</w:t>
                  </w:r>
                </w:p>
              </w:tc>
              <w:tc>
                <w:tcPr>
                  <w:tcW w:w="1837" w:type="dxa"/>
                  <w:vMerge/>
                  <w:tcBorders>
                    <w:left w:val="single" w:sz="4" w:space="0" w:color="000000" w:themeColor="text1"/>
                    <w:right w:val="single" w:sz="4" w:space="0" w:color="000000" w:themeColor="text1"/>
                  </w:tcBorders>
                </w:tcPr>
                <w:p w:rsidR="000B085A" w:rsidRPr="00FC6D9B" w:rsidRDefault="000B085A" w:rsidP="00F26F4B">
                  <w:pPr>
                    <w:pStyle w:val="11"/>
                    <w:contextualSpacing/>
                    <w:jc w:val="center"/>
                    <w:rPr>
                      <w:rFonts w:ascii="TH SarabunPSK" w:hAnsi="TH SarabunPSK" w:cs="TH SarabunPSK"/>
                      <w:b/>
                      <w:bCs/>
                      <w:color w:val="000000" w:themeColor="text1"/>
                      <w:szCs w:val="32"/>
                      <w:cs/>
                    </w:rPr>
                  </w:pPr>
                </w:p>
              </w:tc>
            </w:tr>
            <w:tr w:rsidR="000B085A" w:rsidRPr="00FC6D9B" w:rsidTr="000B085A">
              <w:trPr>
                <w:trHeight w:val="391"/>
              </w:trPr>
              <w:tc>
                <w:tcPr>
                  <w:tcW w:w="85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B085A" w:rsidRPr="00FC6D9B" w:rsidRDefault="000B085A" w:rsidP="00F26F4B">
                  <w:pPr>
                    <w:pStyle w:val="11"/>
                    <w:contextualSpacing/>
                    <w:jc w:val="center"/>
                    <w:rPr>
                      <w:rFonts w:ascii="TH SarabunPSK" w:hAnsi="TH SarabunPSK" w:cs="TH SarabunPSK"/>
                      <w:color w:val="000000" w:themeColor="text1"/>
                      <w:szCs w:val="32"/>
                    </w:rPr>
                  </w:pPr>
                  <w:r w:rsidRPr="00FC6D9B">
                    <w:rPr>
                      <w:rFonts w:ascii="TH SarabunPSK" w:hAnsi="TH SarabunPSK" w:cs="TH SarabunPSK"/>
                      <w:color w:val="000000" w:themeColor="text1"/>
                      <w:szCs w:val="32"/>
                    </w:rPr>
                    <w:t>1</w:t>
                  </w:r>
                </w:p>
              </w:tc>
              <w:tc>
                <w:tcPr>
                  <w:tcW w:w="567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B085A" w:rsidRPr="00FC6D9B" w:rsidRDefault="000B085A" w:rsidP="00F26F4B">
                  <w:pPr>
                    <w:pStyle w:val="11"/>
                    <w:contextualSpacing/>
                    <w:rPr>
                      <w:rFonts w:ascii="TH SarabunPSK" w:hAnsi="TH SarabunPSK" w:cs="TH SarabunPSK"/>
                      <w:color w:val="000000" w:themeColor="text1"/>
                      <w:szCs w:val="32"/>
                    </w:rPr>
                  </w:pPr>
                  <w:r w:rsidRPr="00FC6D9B">
                    <w:rPr>
                      <w:rFonts w:ascii="TH SarabunPSK" w:hAnsi="TH SarabunPSK" w:cs="TH SarabunPSK"/>
                      <w:color w:val="000000" w:themeColor="text1"/>
                      <w:szCs w:val="32"/>
                      <w:cs/>
                    </w:rPr>
                    <w:t xml:space="preserve">คุมอาหาร อย่างเป็นรูปธรรม เช่น กินแบบลดหวาน ลดมัน ลดเค็ม ดื่มน้ำเปล่า </w:t>
                  </w:r>
                </w:p>
              </w:tc>
              <w:tc>
                <w:tcPr>
                  <w:tcW w:w="9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0B085A" w:rsidRPr="00FC6D9B" w:rsidRDefault="000B085A" w:rsidP="00F26F4B">
                  <w:pPr>
                    <w:pStyle w:val="11"/>
                    <w:contextualSpacing/>
                    <w:rPr>
                      <w:rFonts w:ascii="TH SarabunPSK" w:hAnsi="TH SarabunPSK" w:cs="TH SarabunPSK"/>
                      <w:b/>
                      <w:bCs/>
                      <w:color w:val="000000" w:themeColor="text1"/>
                      <w:szCs w:val="32"/>
                    </w:rPr>
                  </w:pPr>
                </w:p>
              </w:tc>
              <w:tc>
                <w:tcPr>
                  <w:tcW w:w="9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0B085A" w:rsidRPr="00FC6D9B" w:rsidRDefault="000B085A" w:rsidP="00F26F4B">
                  <w:pPr>
                    <w:pStyle w:val="11"/>
                    <w:contextualSpacing/>
                    <w:rPr>
                      <w:rFonts w:ascii="TH SarabunPSK" w:hAnsi="TH SarabunPSK" w:cs="TH SarabunPSK"/>
                      <w:b/>
                      <w:bCs/>
                      <w:color w:val="000000" w:themeColor="text1"/>
                      <w:szCs w:val="32"/>
                    </w:rPr>
                  </w:pPr>
                </w:p>
              </w:tc>
              <w:tc>
                <w:tcPr>
                  <w:tcW w:w="1837" w:type="dxa"/>
                  <w:vMerge w:val="restart"/>
                  <w:tcBorders>
                    <w:top w:val="single" w:sz="4" w:space="0" w:color="000000" w:themeColor="text1"/>
                    <w:left w:val="single" w:sz="4" w:space="0" w:color="000000" w:themeColor="text1"/>
                    <w:right w:val="single" w:sz="4" w:space="0" w:color="000000" w:themeColor="text1"/>
                  </w:tcBorders>
                </w:tcPr>
                <w:p w:rsidR="000B085A" w:rsidRPr="00FC6D9B" w:rsidRDefault="000B085A" w:rsidP="00F26F4B">
                  <w:pPr>
                    <w:pStyle w:val="11"/>
                    <w:contextualSpacing/>
                    <w:rPr>
                      <w:rFonts w:ascii="TH SarabunPSK" w:hAnsi="TH SarabunPSK" w:cs="TH SarabunPSK"/>
                      <w:color w:val="000000" w:themeColor="text1"/>
                      <w:szCs w:val="32"/>
                      <w:cs/>
                    </w:rPr>
                  </w:pPr>
                  <w:r w:rsidRPr="00FC6D9B">
                    <w:rPr>
                      <w:rFonts w:ascii="TH SarabunPSK" w:hAnsi="TH SarabunPSK" w:cs="TH SarabunPSK"/>
                      <w:color w:val="000000" w:themeColor="text1"/>
                      <w:szCs w:val="32"/>
                      <w:cs/>
                    </w:rPr>
                    <w:t xml:space="preserve">อย่างน้อยต้องทำได้ </w:t>
                  </w:r>
                  <w:r w:rsidRPr="00FC6D9B">
                    <w:rPr>
                      <w:rFonts w:ascii="TH SarabunPSK" w:hAnsi="TH SarabunPSK" w:cs="TH SarabunPSK"/>
                      <w:color w:val="000000" w:themeColor="text1"/>
                      <w:szCs w:val="32"/>
                    </w:rPr>
                    <w:t xml:space="preserve">4 </w:t>
                  </w:r>
                  <w:r w:rsidRPr="00FC6D9B">
                    <w:rPr>
                      <w:rFonts w:ascii="TH SarabunPSK" w:hAnsi="TH SarabunPSK" w:cs="TH SarabunPSK"/>
                      <w:color w:val="000000" w:themeColor="text1"/>
                      <w:szCs w:val="32"/>
                      <w:cs/>
                    </w:rPr>
                    <w:t xml:space="preserve">ข้อ ใน </w:t>
                  </w:r>
                  <w:r w:rsidRPr="00FC6D9B">
                    <w:rPr>
                      <w:rFonts w:ascii="TH SarabunPSK" w:hAnsi="TH SarabunPSK" w:cs="TH SarabunPSK"/>
                      <w:color w:val="000000" w:themeColor="text1"/>
                      <w:szCs w:val="32"/>
                    </w:rPr>
                    <w:t xml:space="preserve">6 </w:t>
                  </w:r>
                  <w:r w:rsidRPr="00FC6D9B">
                    <w:rPr>
                      <w:rFonts w:ascii="TH SarabunPSK" w:hAnsi="TH SarabunPSK" w:cs="TH SarabunPSK"/>
                      <w:color w:val="000000" w:themeColor="text1"/>
                      <w:szCs w:val="32"/>
                      <w:cs/>
                    </w:rPr>
                    <w:t>ข้อ ถือว่าผ่านเกณฑ์</w:t>
                  </w:r>
                </w:p>
              </w:tc>
            </w:tr>
            <w:tr w:rsidR="000B085A" w:rsidRPr="00FC6D9B" w:rsidTr="000B085A">
              <w:trPr>
                <w:trHeight w:val="391"/>
              </w:trPr>
              <w:tc>
                <w:tcPr>
                  <w:tcW w:w="85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B085A" w:rsidRPr="00FC6D9B" w:rsidRDefault="000B085A" w:rsidP="00F26F4B">
                  <w:pPr>
                    <w:pStyle w:val="11"/>
                    <w:contextualSpacing/>
                    <w:jc w:val="center"/>
                    <w:rPr>
                      <w:rFonts w:ascii="TH SarabunPSK" w:hAnsi="TH SarabunPSK" w:cs="TH SarabunPSK"/>
                      <w:color w:val="000000" w:themeColor="text1"/>
                      <w:szCs w:val="32"/>
                    </w:rPr>
                  </w:pPr>
                  <w:r w:rsidRPr="00FC6D9B">
                    <w:rPr>
                      <w:rFonts w:ascii="TH SarabunPSK" w:hAnsi="TH SarabunPSK" w:cs="TH SarabunPSK"/>
                      <w:color w:val="000000" w:themeColor="text1"/>
                      <w:szCs w:val="32"/>
                    </w:rPr>
                    <w:t>2</w:t>
                  </w:r>
                </w:p>
              </w:tc>
              <w:tc>
                <w:tcPr>
                  <w:tcW w:w="567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B085A" w:rsidRPr="00FC6D9B" w:rsidRDefault="000B085A" w:rsidP="00F26F4B">
                  <w:pPr>
                    <w:pStyle w:val="11"/>
                    <w:contextualSpacing/>
                    <w:rPr>
                      <w:rFonts w:ascii="TH SarabunPSK" w:hAnsi="TH SarabunPSK" w:cs="TH SarabunPSK"/>
                      <w:color w:val="000000" w:themeColor="text1"/>
                      <w:szCs w:val="32"/>
                    </w:rPr>
                  </w:pPr>
                  <w:r w:rsidRPr="00FC6D9B">
                    <w:rPr>
                      <w:rFonts w:ascii="TH SarabunPSK" w:hAnsi="TH SarabunPSK" w:cs="TH SarabunPSK"/>
                      <w:color w:val="000000" w:themeColor="text1"/>
                      <w:szCs w:val="32"/>
                      <w:cs/>
                    </w:rPr>
                    <w:t xml:space="preserve">ดูแลการกินยา ให้ตรงเวลา และไปพบแพทย์ตามนัด </w:t>
                  </w:r>
                </w:p>
              </w:tc>
              <w:tc>
                <w:tcPr>
                  <w:tcW w:w="9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0B085A" w:rsidRPr="00FC6D9B" w:rsidRDefault="000B085A" w:rsidP="00F26F4B">
                  <w:pPr>
                    <w:pStyle w:val="11"/>
                    <w:contextualSpacing/>
                    <w:rPr>
                      <w:rFonts w:ascii="TH SarabunPSK" w:hAnsi="TH SarabunPSK" w:cs="TH SarabunPSK"/>
                      <w:b/>
                      <w:bCs/>
                      <w:color w:val="000000" w:themeColor="text1"/>
                      <w:szCs w:val="32"/>
                    </w:rPr>
                  </w:pPr>
                </w:p>
              </w:tc>
              <w:tc>
                <w:tcPr>
                  <w:tcW w:w="9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0B085A" w:rsidRPr="00FC6D9B" w:rsidRDefault="000B085A" w:rsidP="00F26F4B">
                  <w:pPr>
                    <w:pStyle w:val="11"/>
                    <w:contextualSpacing/>
                    <w:rPr>
                      <w:rFonts w:ascii="TH SarabunPSK" w:hAnsi="TH SarabunPSK" w:cs="TH SarabunPSK"/>
                      <w:b/>
                      <w:bCs/>
                      <w:color w:val="000000" w:themeColor="text1"/>
                      <w:szCs w:val="32"/>
                    </w:rPr>
                  </w:pPr>
                </w:p>
              </w:tc>
              <w:tc>
                <w:tcPr>
                  <w:tcW w:w="1837" w:type="dxa"/>
                  <w:vMerge/>
                  <w:tcBorders>
                    <w:left w:val="single" w:sz="4" w:space="0" w:color="000000" w:themeColor="text1"/>
                    <w:right w:val="single" w:sz="4" w:space="0" w:color="000000" w:themeColor="text1"/>
                  </w:tcBorders>
                </w:tcPr>
                <w:p w:rsidR="000B085A" w:rsidRPr="00FC6D9B" w:rsidRDefault="000B085A" w:rsidP="00F26F4B">
                  <w:pPr>
                    <w:pStyle w:val="11"/>
                    <w:contextualSpacing/>
                    <w:rPr>
                      <w:rFonts w:ascii="TH SarabunPSK" w:hAnsi="TH SarabunPSK" w:cs="TH SarabunPSK"/>
                      <w:b/>
                      <w:bCs/>
                      <w:color w:val="000000" w:themeColor="text1"/>
                      <w:szCs w:val="32"/>
                    </w:rPr>
                  </w:pPr>
                </w:p>
              </w:tc>
            </w:tr>
            <w:tr w:rsidR="000B085A" w:rsidRPr="00FC6D9B" w:rsidTr="000B085A">
              <w:trPr>
                <w:trHeight w:val="378"/>
              </w:trPr>
              <w:tc>
                <w:tcPr>
                  <w:tcW w:w="85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B085A" w:rsidRPr="00FC6D9B" w:rsidRDefault="000B085A" w:rsidP="00F26F4B">
                  <w:pPr>
                    <w:pStyle w:val="11"/>
                    <w:contextualSpacing/>
                    <w:jc w:val="center"/>
                    <w:rPr>
                      <w:rFonts w:ascii="TH SarabunPSK" w:hAnsi="TH SarabunPSK" w:cs="TH SarabunPSK"/>
                      <w:color w:val="000000" w:themeColor="text1"/>
                      <w:szCs w:val="32"/>
                    </w:rPr>
                  </w:pPr>
                  <w:r w:rsidRPr="00FC6D9B">
                    <w:rPr>
                      <w:rFonts w:ascii="TH SarabunPSK" w:hAnsi="TH SarabunPSK" w:cs="TH SarabunPSK"/>
                      <w:color w:val="000000" w:themeColor="text1"/>
                      <w:szCs w:val="32"/>
                    </w:rPr>
                    <w:t>3</w:t>
                  </w:r>
                </w:p>
              </w:tc>
              <w:tc>
                <w:tcPr>
                  <w:tcW w:w="567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B085A" w:rsidRPr="00FC6D9B" w:rsidRDefault="000B085A" w:rsidP="00F26F4B">
                  <w:pPr>
                    <w:pStyle w:val="11"/>
                    <w:contextualSpacing/>
                    <w:rPr>
                      <w:rFonts w:ascii="TH SarabunPSK" w:hAnsi="TH SarabunPSK" w:cs="TH SarabunPSK"/>
                      <w:color w:val="000000" w:themeColor="text1"/>
                      <w:szCs w:val="32"/>
                    </w:rPr>
                  </w:pPr>
                  <w:r w:rsidRPr="00FC6D9B">
                    <w:rPr>
                      <w:rFonts w:ascii="TH SarabunPSK" w:hAnsi="TH SarabunPSK" w:cs="TH SarabunPSK"/>
                      <w:color w:val="000000" w:themeColor="text1"/>
                      <w:szCs w:val="32"/>
                      <w:cs/>
                    </w:rPr>
                    <w:t xml:space="preserve">ออกกำลังกาย เช่น ออกกำลังกายด้วยยางยืด  </w:t>
                  </w:r>
                </w:p>
              </w:tc>
              <w:tc>
                <w:tcPr>
                  <w:tcW w:w="9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0B085A" w:rsidRPr="00FC6D9B" w:rsidRDefault="000B085A" w:rsidP="00F26F4B">
                  <w:pPr>
                    <w:pStyle w:val="11"/>
                    <w:contextualSpacing/>
                    <w:rPr>
                      <w:rFonts w:ascii="TH SarabunPSK" w:hAnsi="TH SarabunPSK" w:cs="TH SarabunPSK"/>
                      <w:b/>
                      <w:bCs/>
                      <w:color w:val="000000" w:themeColor="text1"/>
                      <w:szCs w:val="32"/>
                    </w:rPr>
                  </w:pPr>
                </w:p>
              </w:tc>
              <w:tc>
                <w:tcPr>
                  <w:tcW w:w="9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0B085A" w:rsidRPr="00FC6D9B" w:rsidRDefault="000B085A" w:rsidP="00F26F4B">
                  <w:pPr>
                    <w:pStyle w:val="11"/>
                    <w:contextualSpacing/>
                    <w:rPr>
                      <w:rFonts w:ascii="TH SarabunPSK" w:hAnsi="TH SarabunPSK" w:cs="TH SarabunPSK"/>
                      <w:b/>
                      <w:bCs/>
                      <w:color w:val="000000" w:themeColor="text1"/>
                      <w:szCs w:val="32"/>
                    </w:rPr>
                  </w:pPr>
                </w:p>
              </w:tc>
              <w:tc>
                <w:tcPr>
                  <w:tcW w:w="1837" w:type="dxa"/>
                  <w:vMerge/>
                  <w:tcBorders>
                    <w:left w:val="single" w:sz="4" w:space="0" w:color="000000" w:themeColor="text1"/>
                    <w:right w:val="single" w:sz="4" w:space="0" w:color="000000" w:themeColor="text1"/>
                  </w:tcBorders>
                </w:tcPr>
                <w:p w:rsidR="000B085A" w:rsidRPr="00FC6D9B" w:rsidRDefault="000B085A" w:rsidP="00F26F4B">
                  <w:pPr>
                    <w:pStyle w:val="11"/>
                    <w:contextualSpacing/>
                    <w:rPr>
                      <w:rFonts w:ascii="TH SarabunPSK" w:hAnsi="TH SarabunPSK" w:cs="TH SarabunPSK"/>
                      <w:b/>
                      <w:bCs/>
                      <w:color w:val="000000" w:themeColor="text1"/>
                      <w:szCs w:val="32"/>
                    </w:rPr>
                  </w:pPr>
                </w:p>
              </w:tc>
            </w:tr>
            <w:tr w:rsidR="000B085A" w:rsidRPr="00FC6D9B" w:rsidTr="000B085A">
              <w:trPr>
                <w:trHeight w:val="391"/>
              </w:trPr>
              <w:tc>
                <w:tcPr>
                  <w:tcW w:w="85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B085A" w:rsidRPr="00FC6D9B" w:rsidRDefault="000B085A" w:rsidP="00F26F4B">
                  <w:pPr>
                    <w:pStyle w:val="11"/>
                    <w:contextualSpacing/>
                    <w:jc w:val="center"/>
                    <w:rPr>
                      <w:rFonts w:ascii="TH SarabunPSK" w:hAnsi="TH SarabunPSK" w:cs="TH SarabunPSK"/>
                      <w:color w:val="000000" w:themeColor="text1"/>
                      <w:szCs w:val="32"/>
                    </w:rPr>
                  </w:pPr>
                  <w:r w:rsidRPr="00FC6D9B">
                    <w:rPr>
                      <w:rFonts w:ascii="TH SarabunPSK" w:hAnsi="TH SarabunPSK" w:cs="TH SarabunPSK"/>
                      <w:color w:val="000000" w:themeColor="text1"/>
                      <w:szCs w:val="32"/>
                    </w:rPr>
                    <w:t>4</w:t>
                  </w:r>
                </w:p>
              </w:tc>
              <w:tc>
                <w:tcPr>
                  <w:tcW w:w="567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B085A" w:rsidRPr="00FC6D9B" w:rsidRDefault="000B085A" w:rsidP="00F26F4B">
                  <w:pPr>
                    <w:pStyle w:val="11"/>
                    <w:contextualSpacing/>
                    <w:rPr>
                      <w:rFonts w:ascii="TH SarabunPSK" w:hAnsi="TH SarabunPSK" w:cs="TH SarabunPSK"/>
                      <w:color w:val="000000" w:themeColor="text1"/>
                      <w:szCs w:val="32"/>
                      <w:cs/>
                    </w:rPr>
                  </w:pPr>
                  <w:r w:rsidRPr="00FC6D9B">
                    <w:rPr>
                      <w:rFonts w:ascii="TH SarabunPSK" w:hAnsi="TH SarabunPSK" w:cs="TH SarabunPSK"/>
                      <w:color w:val="000000" w:themeColor="text1"/>
                      <w:szCs w:val="32"/>
                      <w:cs/>
                    </w:rPr>
                    <w:t xml:space="preserve">บำรุงรักษาจิตใจ </w:t>
                  </w:r>
                  <w:r w:rsidRPr="00FC6D9B">
                    <w:rPr>
                      <w:rFonts w:ascii="TH SarabunPSK" w:hAnsi="TH SarabunPSK" w:cs="TH SarabunPSK"/>
                      <w:color w:val="000000" w:themeColor="text1"/>
                      <w:szCs w:val="32"/>
                    </w:rPr>
                    <w:t xml:space="preserve">: </w:t>
                  </w:r>
                  <w:r w:rsidRPr="00FC6D9B">
                    <w:rPr>
                      <w:rFonts w:ascii="TH SarabunPSK" w:hAnsi="TH SarabunPSK" w:cs="TH SarabunPSK"/>
                      <w:color w:val="000000" w:themeColor="text1"/>
                      <w:szCs w:val="32"/>
                      <w:cs/>
                    </w:rPr>
                    <w:t>ลดภาวะความเครียด</w:t>
                  </w:r>
                </w:p>
              </w:tc>
              <w:tc>
                <w:tcPr>
                  <w:tcW w:w="9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0B085A" w:rsidRPr="00FC6D9B" w:rsidRDefault="000B085A" w:rsidP="00F26F4B">
                  <w:pPr>
                    <w:pStyle w:val="11"/>
                    <w:contextualSpacing/>
                    <w:rPr>
                      <w:rFonts w:ascii="TH SarabunPSK" w:hAnsi="TH SarabunPSK" w:cs="TH SarabunPSK"/>
                      <w:b/>
                      <w:bCs/>
                      <w:color w:val="000000" w:themeColor="text1"/>
                      <w:szCs w:val="32"/>
                    </w:rPr>
                  </w:pPr>
                </w:p>
              </w:tc>
              <w:tc>
                <w:tcPr>
                  <w:tcW w:w="9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0B085A" w:rsidRPr="00FC6D9B" w:rsidRDefault="000B085A" w:rsidP="00F26F4B">
                  <w:pPr>
                    <w:pStyle w:val="11"/>
                    <w:contextualSpacing/>
                    <w:rPr>
                      <w:rFonts w:ascii="TH SarabunPSK" w:hAnsi="TH SarabunPSK" w:cs="TH SarabunPSK"/>
                      <w:b/>
                      <w:bCs/>
                      <w:color w:val="000000" w:themeColor="text1"/>
                      <w:szCs w:val="32"/>
                    </w:rPr>
                  </w:pPr>
                </w:p>
              </w:tc>
              <w:tc>
                <w:tcPr>
                  <w:tcW w:w="1837" w:type="dxa"/>
                  <w:vMerge/>
                  <w:tcBorders>
                    <w:left w:val="single" w:sz="4" w:space="0" w:color="000000" w:themeColor="text1"/>
                    <w:right w:val="single" w:sz="4" w:space="0" w:color="000000" w:themeColor="text1"/>
                  </w:tcBorders>
                </w:tcPr>
                <w:p w:rsidR="000B085A" w:rsidRPr="00FC6D9B" w:rsidRDefault="000B085A" w:rsidP="00F26F4B">
                  <w:pPr>
                    <w:pStyle w:val="11"/>
                    <w:contextualSpacing/>
                    <w:rPr>
                      <w:rFonts w:ascii="TH SarabunPSK" w:hAnsi="TH SarabunPSK" w:cs="TH SarabunPSK"/>
                      <w:b/>
                      <w:bCs/>
                      <w:color w:val="000000" w:themeColor="text1"/>
                      <w:szCs w:val="32"/>
                    </w:rPr>
                  </w:pPr>
                </w:p>
              </w:tc>
            </w:tr>
            <w:tr w:rsidR="000B085A" w:rsidRPr="00FC6D9B" w:rsidTr="000B085A">
              <w:trPr>
                <w:trHeight w:val="414"/>
              </w:trPr>
              <w:tc>
                <w:tcPr>
                  <w:tcW w:w="85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B085A" w:rsidRPr="00FC6D9B" w:rsidRDefault="000B085A" w:rsidP="00F26F4B">
                  <w:pPr>
                    <w:pStyle w:val="11"/>
                    <w:contextualSpacing/>
                    <w:jc w:val="center"/>
                    <w:rPr>
                      <w:rFonts w:ascii="TH SarabunPSK" w:hAnsi="TH SarabunPSK" w:cs="TH SarabunPSK"/>
                      <w:color w:val="000000" w:themeColor="text1"/>
                      <w:szCs w:val="32"/>
                    </w:rPr>
                  </w:pPr>
                  <w:r w:rsidRPr="00FC6D9B">
                    <w:rPr>
                      <w:rFonts w:ascii="TH SarabunPSK" w:hAnsi="TH SarabunPSK" w:cs="TH SarabunPSK"/>
                      <w:color w:val="000000" w:themeColor="text1"/>
                      <w:szCs w:val="32"/>
                    </w:rPr>
                    <w:t>5</w:t>
                  </w:r>
                </w:p>
              </w:tc>
              <w:tc>
                <w:tcPr>
                  <w:tcW w:w="567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B085A" w:rsidRPr="00FC6D9B" w:rsidRDefault="000B085A" w:rsidP="00F26F4B">
                  <w:pPr>
                    <w:pStyle w:val="11"/>
                    <w:contextualSpacing/>
                    <w:rPr>
                      <w:rFonts w:ascii="TH SarabunPSK" w:hAnsi="TH SarabunPSK" w:cs="TH SarabunPSK"/>
                      <w:color w:val="000000" w:themeColor="text1"/>
                      <w:szCs w:val="32"/>
                    </w:rPr>
                  </w:pPr>
                  <w:r w:rsidRPr="00FC6D9B">
                    <w:rPr>
                      <w:rFonts w:ascii="TH SarabunPSK" w:hAnsi="TH SarabunPSK" w:cs="TH SarabunPSK"/>
                      <w:color w:val="000000" w:themeColor="text1"/>
                      <w:szCs w:val="32"/>
                      <w:cs/>
                    </w:rPr>
                    <w:t xml:space="preserve">การดูแลสุขภาพช่องปาก </w:t>
                  </w:r>
                </w:p>
              </w:tc>
              <w:tc>
                <w:tcPr>
                  <w:tcW w:w="9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0B085A" w:rsidRPr="00FC6D9B" w:rsidRDefault="000B085A" w:rsidP="00F26F4B">
                  <w:pPr>
                    <w:pStyle w:val="11"/>
                    <w:contextualSpacing/>
                    <w:rPr>
                      <w:rFonts w:ascii="TH SarabunPSK" w:hAnsi="TH SarabunPSK" w:cs="TH SarabunPSK"/>
                      <w:b/>
                      <w:bCs/>
                      <w:color w:val="000000" w:themeColor="text1"/>
                      <w:szCs w:val="32"/>
                    </w:rPr>
                  </w:pPr>
                </w:p>
              </w:tc>
              <w:tc>
                <w:tcPr>
                  <w:tcW w:w="9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0B085A" w:rsidRPr="00FC6D9B" w:rsidRDefault="000B085A" w:rsidP="00F26F4B">
                  <w:pPr>
                    <w:pStyle w:val="11"/>
                    <w:contextualSpacing/>
                    <w:rPr>
                      <w:rFonts w:ascii="TH SarabunPSK" w:hAnsi="TH SarabunPSK" w:cs="TH SarabunPSK"/>
                      <w:b/>
                      <w:bCs/>
                      <w:color w:val="000000" w:themeColor="text1"/>
                      <w:szCs w:val="32"/>
                    </w:rPr>
                  </w:pPr>
                </w:p>
              </w:tc>
              <w:tc>
                <w:tcPr>
                  <w:tcW w:w="1837" w:type="dxa"/>
                  <w:vMerge/>
                  <w:tcBorders>
                    <w:left w:val="single" w:sz="4" w:space="0" w:color="000000" w:themeColor="text1"/>
                    <w:right w:val="single" w:sz="4" w:space="0" w:color="000000" w:themeColor="text1"/>
                  </w:tcBorders>
                </w:tcPr>
                <w:p w:rsidR="000B085A" w:rsidRPr="00FC6D9B" w:rsidRDefault="000B085A" w:rsidP="00F26F4B">
                  <w:pPr>
                    <w:pStyle w:val="11"/>
                    <w:contextualSpacing/>
                    <w:rPr>
                      <w:rFonts w:ascii="TH SarabunPSK" w:hAnsi="TH SarabunPSK" w:cs="TH SarabunPSK"/>
                      <w:b/>
                      <w:bCs/>
                      <w:color w:val="000000" w:themeColor="text1"/>
                      <w:szCs w:val="32"/>
                    </w:rPr>
                  </w:pPr>
                </w:p>
              </w:tc>
            </w:tr>
            <w:tr w:rsidR="000B085A" w:rsidRPr="00FC6D9B" w:rsidTr="000B085A">
              <w:trPr>
                <w:trHeight w:val="378"/>
              </w:trPr>
              <w:tc>
                <w:tcPr>
                  <w:tcW w:w="85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B085A" w:rsidRPr="00FC6D9B" w:rsidRDefault="000B085A" w:rsidP="00F26F4B">
                  <w:pPr>
                    <w:pStyle w:val="11"/>
                    <w:contextualSpacing/>
                    <w:jc w:val="center"/>
                    <w:rPr>
                      <w:rFonts w:ascii="TH SarabunPSK" w:hAnsi="TH SarabunPSK" w:cs="TH SarabunPSK"/>
                      <w:color w:val="000000" w:themeColor="text1"/>
                      <w:szCs w:val="32"/>
                    </w:rPr>
                  </w:pPr>
                  <w:r w:rsidRPr="00FC6D9B">
                    <w:rPr>
                      <w:rFonts w:ascii="TH SarabunPSK" w:hAnsi="TH SarabunPSK" w:cs="TH SarabunPSK"/>
                      <w:color w:val="000000" w:themeColor="text1"/>
                      <w:szCs w:val="32"/>
                    </w:rPr>
                    <w:t>6</w:t>
                  </w:r>
                </w:p>
              </w:tc>
              <w:tc>
                <w:tcPr>
                  <w:tcW w:w="567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B085A" w:rsidRPr="00FC6D9B" w:rsidRDefault="000B085A" w:rsidP="00F26F4B">
                  <w:pPr>
                    <w:pStyle w:val="11"/>
                    <w:contextualSpacing/>
                    <w:rPr>
                      <w:rFonts w:ascii="TH SarabunPSK" w:hAnsi="TH SarabunPSK" w:cs="TH SarabunPSK"/>
                      <w:color w:val="000000" w:themeColor="text1"/>
                      <w:szCs w:val="32"/>
                    </w:rPr>
                  </w:pPr>
                  <w:r w:rsidRPr="00FC6D9B">
                    <w:rPr>
                      <w:rFonts w:ascii="TH SarabunPSK" w:hAnsi="TH SarabunPSK" w:cs="TH SarabunPSK"/>
                      <w:color w:val="000000" w:themeColor="text1"/>
                      <w:szCs w:val="32"/>
                      <w:cs/>
                    </w:rPr>
                    <w:t>จัดสภาพแวดล้อมให้เหมาะสม</w:t>
                  </w:r>
                </w:p>
              </w:tc>
              <w:tc>
                <w:tcPr>
                  <w:tcW w:w="9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0B085A" w:rsidRPr="00FC6D9B" w:rsidRDefault="000B085A" w:rsidP="00F26F4B">
                  <w:pPr>
                    <w:pStyle w:val="11"/>
                    <w:contextualSpacing/>
                    <w:rPr>
                      <w:rFonts w:ascii="TH SarabunPSK" w:hAnsi="TH SarabunPSK" w:cs="TH SarabunPSK"/>
                      <w:b/>
                      <w:bCs/>
                      <w:color w:val="000000" w:themeColor="text1"/>
                      <w:szCs w:val="32"/>
                    </w:rPr>
                  </w:pPr>
                </w:p>
              </w:tc>
              <w:tc>
                <w:tcPr>
                  <w:tcW w:w="9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0B085A" w:rsidRPr="00FC6D9B" w:rsidRDefault="000B085A" w:rsidP="00F26F4B">
                  <w:pPr>
                    <w:pStyle w:val="11"/>
                    <w:contextualSpacing/>
                    <w:rPr>
                      <w:rFonts w:ascii="TH SarabunPSK" w:hAnsi="TH SarabunPSK" w:cs="TH SarabunPSK"/>
                      <w:b/>
                      <w:bCs/>
                      <w:color w:val="000000" w:themeColor="text1"/>
                      <w:szCs w:val="32"/>
                    </w:rPr>
                  </w:pPr>
                </w:p>
              </w:tc>
              <w:tc>
                <w:tcPr>
                  <w:tcW w:w="1837" w:type="dxa"/>
                  <w:vMerge/>
                  <w:tcBorders>
                    <w:left w:val="single" w:sz="4" w:space="0" w:color="000000" w:themeColor="text1"/>
                    <w:right w:val="single" w:sz="4" w:space="0" w:color="000000" w:themeColor="text1"/>
                  </w:tcBorders>
                </w:tcPr>
                <w:p w:rsidR="000B085A" w:rsidRPr="00FC6D9B" w:rsidRDefault="000B085A" w:rsidP="00F26F4B">
                  <w:pPr>
                    <w:pStyle w:val="11"/>
                    <w:contextualSpacing/>
                    <w:rPr>
                      <w:rFonts w:ascii="TH SarabunPSK" w:hAnsi="TH SarabunPSK" w:cs="TH SarabunPSK"/>
                      <w:b/>
                      <w:bCs/>
                      <w:color w:val="000000" w:themeColor="text1"/>
                      <w:szCs w:val="32"/>
                    </w:rPr>
                  </w:pPr>
                </w:p>
              </w:tc>
            </w:tr>
          </w:tbl>
          <w:p w:rsidR="000806AE" w:rsidRPr="00FC6D9B" w:rsidRDefault="000806AE" w:rsidP="00F26F4B">
            <w:pPr>
              <w:pStyle w:val="11"/>
              <w:contextualSpacing/>
              <w:rPr>
                <w:rFonts w:ascii="TH SarabunPSK" w:hAnsi="TH SarabunPSK" w:cs="TH SarabunPSK"/>
                <w:color w:val="000000" w:themeColor="text1"/>
                <w:sz w:val="32"/>
                <w:szCs w:val="32"/>
              </w:rPr>
            </w:pPr>
          </w:p>
        </w:tc>
      </w:tr>
      <w:tr w:rsidR="000B085A" w:rsidRPr="00FC6D9B" w:rsidTr="00331DB5">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15" w:type="dxa"/>
            <w:right w:w="115" w:type="dxa"/>
          </w:tblCellMar>
          <w:tblLook w:val="0000"/>
        </w:tblPrEx>
        <w:trPr>
          <w:gridAfter w:val="1"/>
          <w:wAfter w:w="156" w:type="dxa"/>
          <w:trHeight w:val="269"/>
        </w:trPr>
        <w:tc>
          <w:tcPr>
            <w:tcW w:w="2694" w:type="dxa"/>
            <w:gridSpan w:val="3"/>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pStyle w:val="11"/>
              <w:contextualSpacing/>
              <w:rPr>
                <w:rFonts w:ascii="TH SarabunPSK" w:hAnsi="TH SarabunPSK" w:cs="TH SarabunPSK"/>
                <w:color w:val="000000" w:themeColor="text1"/>
                <w:sz w:val="32"/>
                <w:szCs w:val="32"/>
              </w:rPr>
            </w:pPr>
            <w:r w:rsidRPr="00FC6D9B">
              <w:rPr>
                <w:rFonts w:ascii="TH SarabunPSK" w:eastAsia="TH SarabunPSK" w:hAnsi="TH SarabunPSK" w:cs="TH SarabunPSK"/>
                <w:b/>
                <w:bCs/>
                <w:color w:val="000000" w:themeColor="text1"/>
                <w:sz w:val="32"/>
                <w:szCs w:val="32"/>
                <w:cs/>
              </w:rPr>
              <w:t xml:space="preserve">วิธีการประเมินผล </w:t>
            </w:r>
            <w:r w:rsidRPr="00FC6D9B">
              <w:rPr>
                <w:rFonts w:ascii="TH SarabunPSK" w:eastAsia="TH SarabunPSK" w:hAnsi="TH SarabunPSK" w:cs="TH SarabunPSK"/>
                <w:b/>
                <w:color w:val="000000" w:themeColor="text1"/>
                <w:sz w:val="32"/>
                <w:szCs w:val="32"/>
              </w:rPr>
              <w:t xml:space="preserve">: </w:t>
            </w:r>
          </w:p>
        </w:tc>
        <w:tc>
          <w:tcPr>
            <w:tcW w:w="7655"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pStyle w:val="11"/>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เชิงคุณภาพ โดยทีมประเมินจากส่วนกลาง</w:t>
            </w:r>
          </w:p>
        </w:tc>
      </w:tr>
      <w:tr w:rsidR="000B085A" w:rsidRPr="00FC6D9B" w:rsidTr="00331DB5">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15" w:type="dxa"/>
            <w:right w:w="115" w:type="dxa"/>
          </w:tblCellMar>
          <w:tblLook w:val="0000"/>
        </w:tblPrEx>
        <w:trPr>
          <w:gridAfter w:val="1"/>
          <w:wAfter w:w="156" w:type="dxa"/>
        </w:trPr>
        <w:tc>
          <w:tcPr>
            <w:tcW w:w="2694" w:type="dxa"/>
            <w:gridSpan w:val="3"/>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pStyle w:val="11"/>
              <w:contextualSpacing/>
              <w:rPr>
                <w:rFonts w:ascii="TH SarabunPSK" w:hAnsi="TH SarabunPSK" w:cs="TH SarabunPSK"/>
                <w:color w:val="000000" w:themeColor="text1"/>
                <w:sz w:val="32"/>
                <w:szCs w:val="32"/>
              </w:rPr>
            </w:pPr>
            <w:r w:rsidRPr="00FC6D9B">
              <w:rPr>
                <w:rFonts w:ascii="TH SarabunPSK" w:eastAsia="TH SarabunPSK" w:hAnsi="TH SarabunPSK" w:cs="TH SarabunPSK"/>
                <w:b/>
                <w:bCs/>
                <w:color w:val="000000" w:themeColor="text1"/>
                <w:sz w:val="32"/>
                <w:szCs w:val="32"/>
                <w:cs/>
              </w:rPr>
              <w:t xml:space="preserve">เอกสารสนับสนุน </w:t>
            </w:r>
            <w:r w:rsidRPr="00FC6D9B">
              <w:rPr>
                <w:rFonts w:ascii="TH SarabunPSK" w:eastAsia="TH SarabunPSK" w:hAnsi="TH SarabunPSK" w:cs="TH SarabunPSK"/>
                <w:b/>
                <w:color w:val="000000" w:themeColor="text1"/>
                <w:sz w:val="32"/>
                <w:szCs w:val="32"/>
              </w:rPr>
              <w:t xml:space="preserve">: </w:t>
            </w:r>
          </w:p>
        </w:tc>
        <w:tc>
          <w:tcPr>
            <w:tcW w:w="7655"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pStyle w:val="11"/>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1. แนวทางการพัฒนาและประเมิน อสค.</w:t>
            </w:r>
          </w:p>
          <w:p w:rsidR="000B085A" w:rsidRPr="00FC6D9B" w:rsidRDefault="000B085A" w:rsidP="00F26F4B">
            <w:pPr>
              <w:pStyle w:val="11"/>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2. คู่มืออาสาสมัครประจำครอบครัว(อสค.) </w:t>
            </w:r>
          </w:p>
          <w:p w:rsidR="000B085A" w:rsidRPr="00FC6D9B" w:rsidRDefault="000B085A" w:rsidP="00F26F4B">
            <w:pPr>
              <w:pStyle w:val="11"/>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3. Application SMART </w:t>
            </w:r>
            <w:r w:rsidRPr="00FC6D9B">
              <w:rPr>
                <w:rFonts w:ascii="TH SarabunPSK" w:hAnsi="TH SarabunPSK" w:cs="TH SarabunPSK"/>
                <w:color w:val="000000" w:themeColor="text1"/>
                <w:sz w:val="32"/>
                <w:szCs w:val="32"/>
                <w:cs/>
              </w:rPr>
              <w:t>อสค.</w:t>
            </w:r>
            <w:r w:rsidRPr="00FC6D9B">
              <w:rPr>
                <w:rFonts w:ascii="TH SarabunPSK" w:hAnsi="TH SarabunPSK" w:cs="TH SarabunPSK"/>
                <w:color w:val="000000" w:themeColor="text1"/>
                <w:sz w:val="32"/>
                <w:szCs w:val="32"/>
              </w:rPr>
              <w:t xml:space="preserve"> </w:t>
            </w:r>
          </w:p>
          <w:p w:rsidR="000B085A" w:rsidRPr="00FC6D9B" w:rsidRDefault="000B085A" w:rsidP="00F26F4B">
            <w:pPr>
              <w:pStyle w:val="11"/>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4</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 xml:space="preserve">SMART </w:t>
            </w:r>
            <w:r w:rsidRPr="00FC6D9B">
              <w:rPr>
                <w:rFonts w:ascii="TH SarabunPSK" w:hAnsi="TH SarabunPSK" w:cs="TH SarabunPSK"/>
                <w:color w:val="000000" w:themeColor="text1"/>
                <w:sz w:val="32"/>
                <w:szCs w:val="32"/>
                <w:cs/>
              </w:rPr>
              <w:t xml:space="preserve">อสม. </w:t>
            </w:r>
            <w:r w:rsidRPr="00FC6D9B">
              <w:rPr>
                <w:rFonts w:ascii="TH SarabunPSK" w:hAnsi="TH SarabunPSK" w:cs="TH SarabunPSK"/>
                <w:color w:val="000000" w:themeColor="text1"/>
                <w:sz w:val="32"/>
                <w:szCs w:val="32"/>
              </w:rPr>
              <w:t>, www.</w:t>
            </w:r>
            <w:r w:rsidRPr="00FC6D9B">
              <w:rPr>
                <w:rFonts w:ascii="TH SarabunPSK" w:hAnsi="TH SarabunPSK" w:cs="TH SarabunPSK"/>
                <w:color w:val="000000" w:themeColor="text1"/>
                <w:sz w:val="32"/>
                <w:szCs w:val="32"/>
                <w:cs/>
              </w:rPr>
              <w:t>อสม.</w:t>
            </w:r>
            <w:r w:rsidRPr="00FC6D9B">
              <w:rPr>
                <w:rFonts w:ascii="TH SarabunPSK" w:hAnsi="TH SarabunPSK" w:cs="TH SarabunPSK"/>
                <w:color w:val="000000" w:themeColor="text1"/>
                <w:sz w:val="32"/>
                <w:szCs w:val="32"/>
              </w:rPr>
              <w:t>com , Line@SMART</w:t>
            </w:r>
            <w:r w:rsidRPr="00FC6D9B">
              <w:rPr>
                <w:rFonts w:ascii="TH SarabunPSK" w:hAnsi="TH SarabunPSK" w:cs="TH SarabunPSK"/>
                <w:color w:val="000000" w:themeColor="text1"/>
                <w:sz w:val="32"/>
                <w:szCs w:val="32"/>
                <w:cs/>
              </w:rPr>
              <w:t>อสม.</w:t>
            </w:r>
            <w:r w:rsidRPr="00FC6D9B">
              <w:rPr>
                <w:rFonts w:ascii="TH SarabunPSK" w:hAnsi="TH SarabunPSK" w:cs="TH SarabunPSK"/>
                <w:color w:val="000000" w:themeColor="text1"/>
                <w:sz w:val="32"/>
                <w:szCs w:val="32"/>
              </w:rPr>
              <w:t xml:space="preserve">  </w:t>
            </w:r>
          </w:p>
          <w:p w:rsidR="000B085A" w:rsidRPr="00FC6D9B" w:rsidRDefault="000B085A" w:rsidP="00F26F4B">
            <w:pPr>
              <w:pStyle w:val="11"/>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5. www.</w:t>
            </w:r>
            <w:r w:rsidRPr="00FC6D9B">
              <w:rPr>
                <w:rFonts w:ascii="TH SarabunPSK" w:hAnsi="TH SarabunPSK" w:cs="TH SarabunPSK"/>
                <w:color w:val="000000" w:themeColor="text1"/>
                <w:sz w:val="32"/>
                <w:szCs w:val="32"/>
                <w:cs/>
              </w:rPr>
              <w:t>อสค.</w:t>
            </w:r>
            <w:r w:rsidRPr="00FC6D9B">
              <w:rPr>
                <w:rFonts w:ascii="TH SarabunPSK" w:hAnsi="TH SarabunPSK" w:cs="TH SarabunPSK"/>
                <w:color w:val="000000" w:themeColor="text1"/>
                <w:sz w:val="32"/>
                <w:szCs w:val="32"/>
              </w:rPr>
              <w:t xml:space="preserve">com </w:t>
            </w:r>
            <w:r w:rsidRPr="00FC6D9B">
              <w:rPr>
                <w:rFonts w:ascii="TH SarabunPSK" w:hAnsi="TH SarabunPSK" w:cs="TH SarabunPSK"/>
                <w:color w:val="000000" w:themeColor="text1"/>
                <w:sz w:val="32"/>
                <w:szCs w:val="32"/>
                <w:cs/>
              </w:rPr>
              <w:t>เว็บไซต์ฐานข้อมูล อสค. ด้านความรู้ ข่าวสาร และการประเมิน</w:t>
            </w:r>
          </w:p>
          <w:p w:rsidR="000B085A" w:rsidRPr="00FC6D9B" w:rsidRDefault="000B085A" w:rsidP="00F26F4B">
            <w:pPr>
              <w:pStyle w:val="11"/>
              <w:contextualSpacing/>
              <w:jc w:val="thaiDistribute"/>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หมายเหตุ</w:t>
            </w:r>
            <w:r w:rsidRPr="00FC6D9B">
              <w:rPr>
                <w:rFonts w:ascii="TH SarabunPSK" w:hAnsi="TH SarabunPSK" w:cs="TH SarabunPSK"/>
                <w:color w:val="000000" w:themeColor="text1"/>
                <w:sz w:val="32"/>
                <w:szCs w:val="32"/>
                <w:cs/>
              </w:rPr>
              <w:t xml:space="preserve"> : สามารถดาวน์โหลดเอกสารทั้งหมดได้ที่เว็บไซต์กองสนับสนุนสุขภาพภาคประชาชน</w:t>
            </w:r>
            <w:r w:rsidRPr="00FC6D9B">
              <w:rPr>
                <w:rFonts w:ascii="TH SarabunPSK" w:hAnsi="TH SarabunPSK" w:cs="TH SarabunPSK"/>
                <w:color w:val="000000" w:themeColor="text1"/>
                <w:sz w:val="32"/>
                <w:szCs w:val="32"/>
              </w:rPr>
              <w:t xml:space="preserve">http://phc.moph.go.th </w:t>
            </w:r>
            <w:r w:rsidRPr="00FC6D9B">
              <w:rPr>
                <w:rFonts w:ascii="TH SarabunPSK" w:hAnsi="TH SarabunPSK" w:cs="TH SarabunPSK"/>
                <w:color w:val="000000" w:themeColor="text1"/>
                <w:sz w:val="32"/>
                <w:szCs w:val="32"/>
                <w:cs/>
              </w:rPr>
              <w:t xml:space="preserve">หรือ เว็บไซต์ระบบฐานข้อมูลอาสาสมัครประจำครอบครัว </w:t>
            </w:r>
            <w:r w:rsidRPr="00FC6D9B">
              <w:rPr>
                <w:rFonts w:ascii="TH SarabunPSK" w:hAnsi="TH SarabunPSK" w:cs="TH SarabunPSK"/>
                <w:color w:val="000000" w:themeColor="text1"/>
                <w:sz w:val="32"/>
                <w:szCs w:val="32"/>
              </w:rPr>
              <w:t xml:space="preserve">http://fv.phc.hss.moph.go.th </w:t>
            </w:r>
          </w:p>
        </w:tc>
      </w:tr>
      <w:tr w:rsidR="000B085A" w:rsidRPr="00FC6D9B" w:rsidTr="00331DB5">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15" w:type="dxa"/>
            <w:right w:w="115" w:type="dxa"/>
          </w:tblCellMar>
          <w:tblLook w:val="0000"/>
        </w:tblPrEx>
        <w:trPr>
          <w:gridAfter w:val="1"/>
          <w:wAfter w:w="156" w:type="dxa"/>
          <w:trHeight w:val="415"/>
        </w:trPr>
        <w:tc>
          <w:tcPr>
            <w:tcW w:w="2694" w:type="dxa"/>
            <w:gridSpan w:val="3"/>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pStyle w:val="11"/>
              <w:contextualSpacing/>
              <w:rPr>
                <w:rFonts w:ascii="TH SarabunPSK" w:hAnsi="TH SarabunPSK" w:cs="TH SarabunPSK"/>
                <w:color w:val="000000" w:themeColor="text1"/>
                <w:sz w:val="32"/>
                <w:szCs w:val="32"/>
              </w:rPr>
            </w:pPr>
            <w:r w:rsidRPr="00FC6D9B">
              <w:rPr>
                <w:rFonts w:ascii="TH SarabunPSK" w:eastAsia="TH SarabunPSK" w:hAnsi="TH SarabunPSK" w:cs="TH SarabunPSK"/>
                <w:b/>
                <w:bCs/>
                <w:color w:val="000000" w:themeColor="text1"/>
                <w:sz w:val="32"/>
                <w:szCs w:val="32"/>
                <w:cs/>
              </w:rPr>
              <w:t>รายละเอียดข้อมูลพื้นฐาน</w:t>
            </w:r>
          </w:p>
        </w:tc>
        <w:tc>
          <w:tcPr>
            <w:tcW w:w="7655" w:type="dxa"/>
            <w:tcBorders>
              <w:top w:val="single" w:sz="4" w:space="0" w:color="000000"/>
              <w:left w:val="single" w:sz="4" w:space="0" w:color="000000"/>
              <w:bottom w:val="single" w:sz="4" w:space="0" w:color="000000"/>
              <w:right w:val="single" w:sz="4" w:space="0" w:color="000000"/>
            </w:tcBorders>
          </w:tcPr>
          <w:tbl>
            <w:tblPr>
              <w:tblW w:w="75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15" w:type="dxa"/>
                <w:right w:w="115" w:type="dxa"/>
              </w:tblCellMar>
              <w:tblLook w:val="0400"/>
            </w:tblPr>
            <w:tblGrid>
              <w:gridCol w:w="2553"/>
              <w:gridCol w:w="884"/>
              <w:gridCol w:w="1243"/>
              <w:gridCol w:w="1275"/>
              <w:gridCol w:w="1545"/>
            </w:tblGrid>
            <w:tr w:rsidR="000B085A" w:rsidRPr="00FC6D9B" w:rsidTr="000B085A">
              <w:trPr>
                <w:trHeight w:val="603"/>
              </w:trPr>
              <w:tc>
                <w:tcPr>
                  <w:tcW w:w="2553" w:type="dxa"/>
                  <w:vMerge w:val="restart"/>
                  <w:vAlign w:val="center"/>
                </w:tcPr>
                <w:p w:rsidR="000B085A" w:rsidRPr="00FC6D9B" w:rsidRDefault="000B085A" w:rsidP="00F26F4B">
                  <w:pPr>
                    <w:pStyle w:val="11"/>
                    <w:contextualSpacing/>
                    <w:jc w:val="center"/>
                    <w:rPr>
                      <w:rFonts w:ascii="TH SarabunPSK" w:hAnsi="TH SarabunPSK" w:cs="TH SarabunPSK"/>
                      <w:color w:val="000000" w:themeColor="text1"/>
                      <w:sz w:val="32"/>
                      <w:szCs w:val="32"/>
                    </w:rPr>
                  </w:pPr>
                  <w:r w:rsidRPr="00FC6D9B">
                    <w:rPr>
                      <w:rFonts w:ascii="TH SarabunPSK" w:eastAsia="TH SarabunPSK" w:hAnsi="TH SarabunPSK" w:cs="TH SarabunPSK"/>
                      <w:b/>
                      <w:color w:val="000000" w:themeColor="text1"/>
                      <w:sz w:val="32"/>
                      <w:szCs w:val="32"/>
                    </w:rPr>
                    <w:t>Baseline data</w:t>
                  </w:r>
                </w:p>
              </w:tc>
              <w:tc>
                <w:tcPr>
                  <w:tcW w:w="884" w:type="dxa"/>
                  <w:vMerge w:val="restart"/>
                </w:tcPr>
                <w:p w:rsidR="000B085A" w:rsidRPr="00FC6D9B" w:rsidRDefault="000B085A" w:rsidP="00F26F4B">
                  <w:pPr>
                    <w:pStyle w:val="11"/>
                    <w:contextualSpacing/>
                    <w:jc w:val="center"/>
                    <w:rPr>
                      <w:rFonts w:ascii="TH SarabunPSK" w:hAnsi="TH SarabunPSK" w:cs="TH SarabunPSK"/>
                      <w:color w:val="000000" w:themeColor="text1"/>
                      <w:sz w:val="32"/>
                      <w:szCs w:val="32"/>
                    </w:rPr>
                  </w:pPr>
                  <w:r w:rsidRPr="00FC6D9B">
                    <w:rPr>
                      <w:rFonts w:ascii="TH SarabunPSK" w:eastAsia="TH SarabunPSK" w:hAnsi="TH SarabunPSK" w:cs="TH SarabunPSK"/>
                      <w:b/>
                      <w:bCs/>
                      <w:color w:val="000000" w:themeColor="text1"/>
                      <w:sz w:val="32"/>
                      <w:szCs w:val="32"/>
                      <w:cs/>
                    </w:rPr>
                    <w:t>หน่วยวัด</w:t>
                  </w:r>
                </w:p>
                <w:p w:rsidR="000B085A" w:rsidRPr="00FC6D9B" w:rsidRDefault="000B085A" w:rsidP="00F26F4B">
                  <w:pPr>
                    <w:pStyle w:val="11"/>
                    <w:contextualSpacing/>
                    <w:jc w:val="center"/>
                    <w:rPr>
                      <w:rFonts w:ascii="TH SarabunPSK" w:hAnsi="TH SarabunPSK" w:cs="TH SarabunPSK"/>
                      <w:color w:val="000000" w:themeColor="text1"/>
                      <w:sz w:val="32"/>
                      <w:szCs w:val="32"/>
                    </w:rPr>
                  </w:pPr>
                </w:p>
              </w:tc>
              <w:tc>
                <w:tcPr>
                  <w:tcW w:w="4063" w:type="dxa"/>
                  <w:gridSpan w:val="3"/>
                </w:tcPr>
                <w:p w:rsidR="000B085A" w:rsidRPr="00FC6D9B" w:rsidRDefault="000B085A" w:rsidP="00F26F4B">
                  <w:pPr>
                    <w:pStyle w:val="11"/>
                    <w:contextualSpacing/>
                    <w:rPr>
                      <w:rFonts w:ascii="TH SarabunPSK" w:hAnsi="TH SarabunPSK" w:cs="TH SarabunPSK"/>
                      <w:color w:val="000000" w:themeColor="text1"/>
                      <w:sz w:val="32"/>
                      <w:szCs w:val="32"/>
                    </w:rPr>
                  </w:pPr>
                  <w:r w:rsidRPr="00FC6D9B">
                    <w:rPr>
                      <w:rFonts w:ascii="TH SarabunPSK" w:eastAsia="TH SarabunPSK" w:hAnsi="TH SarabunPSK" w:cs="TH SarabunPSK"/>
                      <w:b/>
                      <w:bCs/>
                      <w:color w:val="000000" w:themeColor="text1"/>
                      <w:sz w:val="32"/>
                      <w:szCs w:val="32"/>
                      <w:cs/>
                    </w:rPr>
                    <w:t>ผลการดำเนินงานในรอบปีงบประมาณ พ</w:t>
                  </w:r>
                  <w:r w:rsidRPr="00FC6D9B">
                    <w:rPr>
                      <w:rFonts w:ascii="TH SarabunPSK" w:eastAsia="TH SarabunPSK" w:hAnsi="TH SarabunPSK" w:cs="TH SarabunPSK"/>
                      <w:b/>
                      <w:color w:val="000000" w:themeColor="text1"/>
                      <w:sz w:val="32"/>
                      <w:szCs w:val="32"/>
                    </w:rPr>
                    <w:t>.</w:t>
                  </w:r>
                  <w:r w:rsidRPr="00FC6D9B">
                    <w:rPr>
                      <w:rFonts w:ascii="TH SarabunPSK" w:eastAsia="TH SarabunPSK" w:hAnsi="TH SarabunPSK" w:cs="TH SarabunPSK"/>
                      <w:b/>
                      <w:bCs/>
                      <w:color w:val="000000" w:themeColor="text1"/>
                      <w:sz w:val="32"/>
                      <w:szCs w:val="32"/>
                      <w:cs/>
                    </w:rPr>
                    <w:t>ศ</w:t>
                  </w:r>
                  <w:r w:rsidRPr="00FC6D9B">
                    <w:rPr>
                      <w:rFonts w:ascii="TH SarabunPSK" w:eastAsia="TH SarabunPSK" w:hAnsi="TH SarabunPSK" w:cs="TH SarabunPSK"/>
                      <w:b/>
                      <w:color w:val="000000" w:themeColor="text1"/>
                      <w:sz w:val="32"/>
                      <w:szCs w:val="32"/>
                    </w:rPr>
                    <w:t>.</w:t>
                  </w:r>
                </w:p>
              </w:tc>
            </w:tr>
            <w:tr w:rsidR="000B085A" w:rsidRPr="00FC6D9B" w:rsidTr="000B085A">
              <w:trPr>
                <w:trHeight w:val="50"/>
              </w:trPr>
              <w:tc>
                <w:tcPr>
                  <w:tcW w:w="2553" w:type="dxa"/>
                  <w:vMerge/>
                </w:tcPr>
                <w:p w:rsidR="000B085A" w:rsidRPr="00FC6D9B" w:rsidRDefault="000B085A" w:rsidP="00F26F4B">
                  <w:pPr>
                    <w:pStyle w:val="11"/>
                    <w:widowControl w:val="0"/>
                    <w:contextualSpacing/>
                    <w:rPr>
                      <w:rFonts w:ascii="TH SarabunPSK" w:hAnsi="TH SarabunPSK" w:cs="TH SarabunPSK"/>
                      <w:color w:val="000000" w:themeColor="text1"/>
                      <w:sz w:val="32"/>
                      <w:szCs w:val="32"/>
                    </w:rPr>
                  </w:pPr>
                </w:p>
              </w:tc>
              <w:tc>
                <w:tcPr>
                  <w:tcW w:w="884" w:type="dxa"/>
                  <w:vMerge/>
                </w:tcPr>
                <w:p w:rsidR="000B085A" w:rsidRPr="00FC6D9B" w:rsidRDefault="000B085A" w:rsidP="00F26F4B">
                  <w:pPr>
                    <w:pStyle w:val="11"/>
                    <w:contextualSpacing/>
                    <w:jc w:val="center"/>
                    <w:rPr>
                      <w:rFonts w:ascii="TH SarabunPSK" w:hAnsi="TH SarabunPSK" w:cs="TH SarabunPSK"/>
                      <w:color w:val="000000" w:themeColor="text1"/>
                      <w:sz w:val="32"/>
                      <w:szCs w:val="32"/>
                    </w:rPr>
                  </w:pPr>
                </w:p>
              </w:tc>
              <w:tc>
                <w:tcPr>
                  <w:tcW w:w="1243" w:type="dxa"/>
                </w:tcPr>
                <w:p w:rsidR="000B085A" w:rsidRPr="00FC6D9B" w:rsidRDefault="000B085A" w:rsidP="00F26F4B">
                  <w:pPr>
                    <w:pStyle w:val="11"/>
                    <w:contextualSpacing/>
                    <w:jc w:val="center"/>
                    <w:rPr>
                      <w:rFonts w:ascii="TH SarabunPSK" w:hAnsi="TH SarabunPSK" w:cs="TH SarabunPSK"/>
                      <w:color w:val="000000" w:themeColor="text1"/>
                      <w:sz w:val="32"/>
                      <w:szCs w:val="32"/>
                    </w:rPr>
                  </w:pPr>
                  <w:r w:rsidRPr="00FC6D9B">
                    <w:rPr>
                      <w:rFonts w:ascii="TH SarabunPSK" w:eastAsia="TH SarabunPSK" w:hAnsi="TH SarabunPSK" w:cs="TH SarabunPSK"/>
                      <w:b/>
                      <w:color w:val="000000" w:themeColor="text1"/>
                      <w:sz w:val="32"/>
                      <w:szCs w:val="32"/>
                    </w:rPr>
                    <w:t>2559</w:t>
                  </w:r>
                </w:p>
              </w:tc>
              <w:tc>
                <w:tcPr>
                  <w:tcW w:w="1275" w:type="dxa"/>
                </w:tcPr>
                <w:p w:rsidR="000B085A" w:rsidRPr="00FC6D9B" w:rsidRDefault="000B085A" w:rsidP="00F26F4B">
                  <w:pPr>
                    <w:pStyle w:val="11"/>
                    <w:contextualSpacing/>
                    <w:jc w:val="center"/>
                    <w:rPr>
                      <w:rFonts w:ascii="TH SarabunPSK" w:hAnsi="TH SarabunPSK" w:cs="TH SarabunPSK"/>
                      <w:color w:val="000000" w:themeColor="text1"/>
                      <w:sz w:val="32"/>
                      <w:szCs w:val="32"/>
                    </w:rPr>
                  </w:pPr>
                  <w:r w:rsidRPr="00FC6D9B">
                    <w:rPr>
                      <w:rFonts w:ascii="TH SarabunPSK" w:eastAsia="TH SarabunPSK" w:hAnsi="TH SarabunPSK" w:cs="TH SarabunPSK"/>
                      <w:b/>
                      <w:color w:val="000000" w:themeColor="text1"/>
                      <w:sz w:val="32"/>
                      <w:szCs w:val="32"/>
                    </w:rPr>
                    <w:t>2560</w:t>
                  </w:r>
                </w:p>
              </w:tc>
              <w:tc>
                <w:tcPr>
                  <w:tcW w:w="1545" w:type="dxa"/>
                </w:tcPr>
                <w:p w:rsidR="000B085A" w:rsidRPr="00FC6D9B" w:rsidRDefault="000B085A" w:rsidP="00F26F4B">
                  <w:pPr>
                    <w:pStyle w:val="11"/>
                    <w:contextualSpacing/>
                    <w:jc w:val="center"/>
                    <w:rPr>
                      <w:rFonts w:ascii="TH SarabunPSK" w:hAnsi="TH SarabunPSK" w:cs="TH SarabunPSK"/>
                      <w:color w:val="000000" w:themeColor="text1"/>
                      <w:sz w:val="32"/>
                      <w:szCs w:val="32"/>
                    </w:rPr>
                  </w:pPr>
                  <w:r w:rsidRPr="00FC6D9B">
                    <w:rPr>
                      <w:rFonts w:ascii="TH SarabunPSK" w:eastAsia="TH SarabunPSK" w:hAnsi="TH SarabunPSK" w:cs="TH SarabunPSK"/>
                      <w:b/>
                      <w:color w:val="000000" w:themeColor="text1"/>
                      <w:sz w:val="32"/>
                      <w:szCs w:val="32"/>
                    </w:rPr>
                    <w:t>2561</w:t>
                  </w:r>
                </w:p>
              </w:tc>
            </w:tr>
            <w:tr w:rsidR="000B085A" w:rsidRPr="00FC6D9B" w:rsidTr="000B085A">
              <w:trPr>
                <w:trHeight w:val="505"/>
              </w:trPr>
              <w:tc>
                <w:tcPr>
                  <w:tcW w:w="2553" w:type="dxa"/>
                </w:tcPr>
                <w:p w:rsidR="000B085A" w:rsidRPr="00FC6D9B" w:rsidRDefault="000B085A" w:rsidP="00F26F4B">
                  <w:pPr>
                    <w:pStyle w:val="11"/>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ร้อยละของครอบครัวที่มีศักยภาพในการดูแลสุขภาพตนเองได้ตามเกณฑ์ที่กำหนด</w:t>
                  </w:r>
                </w:p>
              </w:tc>
              <w:tc>
                <w:tcPr>
                  <w:tcW w:w="884" w:type="dxa"/>
                </w:tcPr>
                <w:p w:rsidR="000B085A" w:rsidRPr="00FC6D9B" w:rsidRDefault="000B085A" w:rsidP="00F26F4B">
                  <w:pPr>
                    <w:pStyle w:val="11"/>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ร้อยละ</w:t>
                  </w:r>
                </w:p>
              </w:tc>
              <w:tc>
                <w:tcPr>
                  <w:tcW w:w="1243" w:type="dxa"/>
                </w:tcPr>
                <w:p w:rsidR="000B085A" w:rsidRPr="00FC6D9B" w:rsidRDefault="000B085A" w:rsidP="00F26F4B">
                  <w:pPr>
                    <w:pStyle w:val="11"/>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87.16</w:t>
                  </w:r>
                </w:p>
              </w:tc>
              <w:tc>
                <w:tcPr>
                  <w:tcW w:w="1275" w:type="dxa"/>
                </w:tcPr>
                <w:p w:rsidR="000B085A" w:rsidRPr="00FC6D9B" w:rsidRDefault="000B085A" w:rsidP="00F26F4B">
                  <w:pPr>
                    <w:pStyle w:val="11"/>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93.78</w:t>
                  </w:r>
                </w:p>
              </w:tc>
              <w:tc>
                <w:tcPr>
                  <w:tcW w:w="1545" w:type="dxa"/>
                </w:tcPr>
                <w:p w:rsidR="000B085A" w:rsidRPr="00FC6D9B" w:rsidRDefault="000B085A" w:rsidP="00F26F4B">
                  <w:pPr>
                    <w:pStyle w:val="11"/>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91.48</w:t>
                  </w:r>
                </w:p>
              </w:tc>
            </w:tr>
          </w:tbl>
          <w:p w:rsidR="000B085A" w:rsidRPr="00FC6D9B" w:rsidRDefault="000B085A" w:rsidP="00F26F4B">
            <w:pPr>
              <w:pStyle w:val="11"/>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ข้อมูลผลการดำเนินงานในรอบปีงบประมาณ จากเว็บไซต์ </w:t>
            </w:r>
            <w:r w:rsidRPr="00FC6D9B">
              <w:rPr>
                <w:rFonts w:ascii="TH SarabunPSK" w:hAnsi="TH SarabunPSK" w:cs="TH SarabunPSK"/>
                <w:color w:val="000000" w:themeColor="text1"/>
                <w:sz w:val="32"/>
                <w:szCs w:val="32"/>
              </w:rPr>
              <w:t xml:space="preserve">http://fv.phc.hss.moph.go.th/ </w:t>
            </w:r>
          </w:p>
        </w:tc>
      </w:tr>
      <w:tr w:rsidR="000B085A" w:rsidRPr="00FC6D9B" w:rsidTr="00331DB5">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15" w:type="dxa"/>
            <w:right w:w="115" w:type="dxa"/>
          </w:tblCellMar>
          <w:tblLook w:val="0000"/>
        </w:tblPrEx>
        <w:trPr>
          <w:gridAfter w:val="1"/>
          <w:wAfter w:w="156" w:type="dxa"/>
        </w:trPr>
        <w:tc>
          <w:tcPr>
            <w:tcW w:w="2694" w:type="dxa"/>
            <w:gridSpan w:val="3"/>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pStyle w:val="11"/>
              <w:contextualSpacing/>
              <w:rPr>
                <w:rFonts w:ascii="TH SarabunPSK" w:hAnsi="TH SarabunPSK" w:cs="TH SarabunPSK"/>
                <w:color w:val="000000" w:themeColor="text1"/>
                <w:sz w:val="32"/>
                <w:szCs w:val="32"/>
              </w:rPr>
            </w:pPr>
            <w:r w:rsidRPr="00FC6D9B">
              <w:rPr>
                <w:rFonts w:ascii="TH SarabunPSK" w:eastAsia="TH SarabunPSK" w:hAnsi="TH SarabunPSK" w:cs="TH SarabunPSK"/>
                <w:b/>
                <w:bCs/>
                <w:color w:val="000000" w:themeColor="text1"/>
                <w:sz w:val="32"/>
                <w:szCs w:val="32"/>
                <w:cs/>
              </w:rPr>
              <w:t>ผู้ให้ข้อมูลทางวิชาการ</w:t>
            </w:r>
            <w:r w:rsidRPr="00FC6D9B">
              <w:rPr>
                <w:rFonts w:ascii="TH SarabunPSK" w:eastAsia="TH SarabunPSK" w:hAnsi="TH SarabunPSK" w:cs="TH SarabunPSK"/>
                <w:b/>
                <w:color w:val="000000" w:themeColor="text1"/>
                <w:sz w:val="32"/>
                <w:szCs w:val="32"/>
              </w:rPr>
              <w:t>/</w:t>
            </w:r>
          </w:p>
          <w:p w:rsidR="000B085A" w:rsidRPr="00FC6D9B" w:rsidRDefault="000B085A" w:rsidP="00F26F4B">
            <w:pPr>
              <w:pStyle w:val="11"/>
              <w:contextualSpacing/>
              <w:rPr>
                <w:rFonts w:ascii="TH SarabunPSK" w:hAnsi="TH SarabunPSK" w:cs="TH SarabunPSK"/>
                <w:color w:val="000000" w:themeColor="text1"/>
                <w:sz w:val="32"/>
                <w:szCs w:val="32"/>
              </w:rPr>
            </w:pPr>
            <w:r w:rsidRPr="00FC6D9B">
              <w:rPr>
                <w:rFonts w:ascii="TH SarabunPSK" w:eastAsia="TH SarabunPSK" w:hAnsi="TH SarabunPSK" w:cs="TH SarabunPSK"/>
                <w:b/>
                <w:bCs/>
                <w:color w:val="000000" w:themeColor="text1"/>
                <w:sz w:val="32"/>
                <w:szCs w:val="32"/>
                <w:cs/>
              </w:rPr>
              <w:lastRenderedPageBreak/>
              <w:t>ผู้ประสานงานตัวชี้วัด</w:t>
            </w:r>
          </w:p>
        </w:tc>
        <w:tc>
          <w:tcPr>
            <w:tcW w:w="7655"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lastRenderedPageBreak/>
              <w:t>1.</w:t>
            </w:r>
            <w:r w:rsidRPr="00FC6D9B">
              <w:rPr>
                <w:rFonts w:ascii="TH SarabunPSK" w:hAnsi="TH SarabunPSK" w:cs="TH SarabunPSK"/>
                <w:color w:val="000000" w:themeColor="text1"/>
                <w:sz w:val="32"/>
                <w:szCs w:val="32"/>
                <w:cs/>
              </w:rPr>
              <w:t xml:space="preserve"> สำนักงานสนับสนุนบริการสุขภาพเขต </w:t>
            </w:r>
            <w:r w:rsidRPr="00FC6D9B">
              <w:rPr>
                <w:rFonts w:ascii="TH SarabunPSK" w:hAnsi="TH SarabunPSK" w:cs="TH SarabunPSK"/>
                <w:color w:val="000000" w:themeColor="text1"/>
                <w:sz w:val="32"/>
                <w:szCs w:val="32"/>
              </w:rPr>
              <w:t>1 - 12</w:t>
            </w:r>
          </w:p>
          <w:p w:rsidR="000B085A" w:rsidRPr="00FC6D9B" w:rsidRDefault="000B085A"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lastRenderedPageBreak/>
              <w:t xml:space="preserve">2. </w:t>
            </w:r>
            <w:r w:rsidRPr="00FC6D9B">
              <w:rPr>
                <w:rFonts w:ascii="TH SarabunPSK" w:hAnsi="TH SarabunPSK" w:cs="TH SarabunPSK"/>
                <w:color w:val="000000" w:themeColor="text1"/>
                <w:sz w:val="32"/>
                <w:szCs w:val="32"/>
                <w:cs/>
              </w:rPr>
              <w:t xml:space="preserve">สถาบันพัฒนานวัตกรรมด้านระบบบริการสุขภาพ </w:t>
            </w:r>
            <w:r w:rsidRPr="00FC6D9B">
              <w:rPr>
                <w:rFonts w:ascii="TH SarabunPSK" w:hAnsi="TH SarabunPSK" w:cs="TH SarabunPSK"/>
                <w:color w:val="000000" w:themeColor="text1"/>
                <w:sz w:val="32"/>
                <w:szCs w:val="32"/>
              </w:rPr>
              <w:t xml:space="preserve">5 </w:t>
            </w:r>
            <w:r w:rsidRPr="00FC6D9B">
              <w:rPr>
                <w:rFonts w:ascii="TH SarabunPSK" w:hAnsi="TH SarabunPSK" w:cs="TH SarabunPSK"/>
                <w:color w:val="000000" w:themeColor="text1"/>
                <w:sz w:val="32"/>
                <w:szCs w:val="32"/>
                <w:cs/>
              </w:rPr>
              <w:t>แห่ง</w:t>
            </w:r>
          </w:p>
          <w:p w:rsidR="000B085A" w:rsidRPr="00FC6D9B" w:rsidRDefault="000B085A"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3.</w:t>
            </w:r>
            <w:r w:rsidRPr="00FC6D9B">
              <w:rPr>
                <w:rFonts w:ascii="TH SarabunPSK" w:hAnsi="TH SarabunPSK" w:cs="TH SarabunPSK"/>
                <w:color w:val="000000" w:themeColor="text1"/>
                <w:sz w:val="32"/>
                <w:szCs w:val="32"/>
                <w:cs/>
              </w:rPr>
              <w:t xml:space="preserve"> ผู้อำนวยการกองสนับสนุนสุขภาพภาคประชาชน โทร 0 2193 7000 ต่อ 18715</w:t>
            </w:r>
          </w:p>
          <w:p w:rsidR="000B085A" w:rsidRPr="00FC6D9B" w:rsidRDefault="000B085A"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หัวหน้ากลุ่มพัฒนาการมีส่วนร่วม โทร 0 2193 7000 ต่อ 18740</w:t>
            </w:r>
          </w:p>
          <w:p w:rsidR="000B085A" w:rsidRPr="00FC6D9B" w:rsidRDefault="000B085A" w:rsidP="00F26F4B">
            <w:pPr>
              <w:pStyle w:val="11"/>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ผู้รับผิดชอบงาน อสค. กองสนับสนุนสุขภาพภาคประชาชน โทร 0 2193 7000 ต่อ 18740</w:t>
            </w:r>
          </w:p>
          <w:p w:rsidR="000B085A" w:rsidRPr="00FC6D9B" w:rsidRDefault="000B085A"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4. </w:t>
            </w:r>
            <w:r w:rsidRPr="00FC6D9B">
              <w:rPr>
                <w:rFonts w:ascii="TH SarabunPSK" w:hAnsi="TH SarabunPSK" w:cs="TH SarabunPSK"/>
                <w:color w:val="000000" w:themeColor="text1"/>
                <w:sz w:val="32"/>
                <w:szCs w:val="32"/>
                <w:cs/>
              </w:rPr>
              <w:t>กลุ่มแผนงาน สำนักบริหาร กรมสนับสนุนบริการสุขภาพ</w:t>
            </w:r>
          </w:p>
          <w:p w:rsidR="000B085A" w:rsidRPr="00FC6D9B" w:rsidRDefault="000B085A" w:rsidP="00F26F4B">
            <w:pPr>
              <w:pStyle w:val="11"/>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โทร 0 2193 7036</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0 2193 7037</w:t>
            </w:r>
          </w:p>
        </w:tc>
      </w:tr>
      <w:tr w:rsidR="000B085A" w:rsidRPr="00FC6D9B" w:rsidTr="00331DB5">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15" w:type="dxa"/>
            <w:right w:w="115" w:type="dxa"/>
          </w:tblCellMar>
          <w:tblLook w:val="0000"/>
        </w:tblPrEx>
        <w:trPr>
          <w:gridAfter w:val="1"/>
          <w:wAfter w:w="156" w:type="dxa"/>
        </w:trPr>
        <w:tc>
          <w:tcPr>
            <w:tcW w:w="2694" w:type="dxa"/>
            <w:gridSpan w:val="3"/>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pStyle w:val="11"/>
              <w:contextualSpacing/>
              <w:rPr>
                <w:rFonts w:ascii="TH SarabunPSK" w:hAnsi="TH SarabunPSK" w:cs="TH SarabunPSK"/>
                <w:color w:val="000000" w:themeColor="text1"/>
                <w:sz w:val="32"/>
                <w:szCs w:val="32"/>
              </w:rPr>
            </w:pPr>
            <w:r w:rsidRPr="00FC6D9B">
              <w:rPr>
                <w:rFonts w:ascii="TH SarabunPSK" w:eastAsia="TH SarabunPSK" w:hAnsi="TH SarabunPSK" w:cs="TH SarabunPSK"/>
                <w:b/>
                <w:bCs/>
                <w:color w:val="000000" w:themeColor="text1"/>
                <w:sz w:val="32"/>
                <w:szCs w:val="32"/>
                <w:cs/>
              </w:rPr>
              <w:lastRenderedPageBreak/>
              <w:t>หน่วยงานประมวลผลและจัดทำข้อมูล</w:t>
            </w:r>
          </w:p>
          <w:p w:rsidR="000B085A" w:rsidRPr="00FC6D9B" w:rsidRDefault="000B085A" w:rsidP="00F26F4B">
            <w:pPr>
              <w:pStyle w:val="11"/>
              <w:contextualSpacing/>
              <w:rPr>
                <w:rFonts w:ascii="TH SarabunPSK" w:hAnsi="TH SarabunPSK" w:cs="TH SarabunPSK"/>
                <w:color w:val="000000" w:themeColor="text1"/>
                <w:sz w:val="32"/>
                <w:szCs w:val="32"/>
              </w:rPr>
            </w:pPr>
          </w:p>
        </w:tc>
        <w:tc>
          <w:tcPr>
            <w:tcW w:w="7655"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pStyle w:val="11"/>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กองสนับสนุนสุขภาพภาคประชาชน กรมสนับสนุนบริการสุขภาพ</w:t>
            </w:r>
          </w:p>
          <w:p w:rsidR="000B085A" w:rsidRPr="00FC6D9B" w:rsidRDefault="000B085A" w:rsidP="00F26F4B">
            <w:pPr>
              <w:pStyle w:val="11"/>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โทร 0 2193 7000 ต่อ 18715</w:t>
            </w:r>
          </w:p>
          <w:p w:rsidR="000B085A" w:rsidRPr="00FC6D9B" w:rsidRDefault="000B085A" w:rsidP="00F26F4B">
            <w:pPr>
              <w:pStyle w:val="11"/>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อีเมล์ </w:t>
            </w:r>
            <w:r w:rsidRPr="00FC6D9B">
              <w:rPr>
                <w:rFonts w:ascii="TH SarabunPSK" w:hAnsi="TH SarabunPSK" w:cs="TH SarabunPSK"/>
                <w:color w:val="000000" w:themeColor="text1"/>
                <w:sz w:val="32"/>
                <w:szCs w:val="32"/>
              </w:rPr>
              <w:t>phc.division@gmail.com</w:t>
            </w:r>
          </w:p>
        </w:tc>
      </w:tr>
      <w:tr w:rsidR="000B085A" w:rsidRPr="00FC6D9B" w:rsidTr="00331DB5">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15" w:type="dxa"/>
            <w:right w:w="115" w:type="dxa"/>
          </w:tblCellMar>
          <w:tblLook w:val="0000"/>
        </w:tblPrEx>
        <w:trPr>
          <w:gridAfter w:val="1"/>
          <w:wAfter w:w="156" w:type="dxa"/>
        </w:trPr>
        <w:tc>
          <w:tcPr>
            <w:tcW w:w="2694" w:type="dxa"/>
            <w:gridSpan w:val="3"/>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pStyle w:val="11"/>
              <w:contextualSpacing/>
              <w:rPr>
                <w:rFonts w:ascii="TH SarabunPSK" w:hAnsi="TH SarabunPSK" w:cs="TH SarabunPSK"/>
                <w:color w:val="000000" w:themeColor="text1"/>
                <w:sz w:val="32"/>
                <w:szCs w:val="32"/>
              </w:rPr>
            </w:pPr>
            <w:r w:rsidRPr="00FC6D9B">
              <w:rPr>
                <w:rFonts w:ascii="TH SarabunPSK" w:eastAsia="TH SarabunPSK" w:hAnsi="TH SarabunPSK" w:cs="TH SarabunPSK"/>
                <w:b/>
                <w:bCs/>
                <w:color w:val="000000" w:themeColor="text1"/>
                <w:sz w:val="32"/>
                <w:szCs w:val="32"/>
                <w:cs/>
              </w:rPr>
              <w:t>ผู้รับผิดชอบการรายงานผลการดำเนินงาน</w:t>
            </w:r>
          </w:p>
        </w:tc>
        <w:tc>
          <w:tcPr>
            <w:tcW w:w="7655"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กลุ่มพัฒนาการมีส่วนร่วม กองสนับสนุนสุขภาพภาคประชาชน </w:t>
            </w:r>
          </w:p>
          <w:p w:rsidR="000B085A" w:rsidRPr="00FC6D9B" w:rsidRDefault="000B085A"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กรมสนับสนุนบริการสุขภาพ โทร 0 2193 7000 ต่อ 18740</w:t>
            </w:r>
          </w:p>
        </w:tc>
      </w:tr>
    </w:tbl>
    <w:p w:rsidR="000806AE" w:rsidRPr="00FC6D9B" w:rsidRDefault="000806AE">
      <w:pPr>
        <w:rPr>
          <w:rFonts w:ascii="TH SarabunPSK" w:hAnsi="TH SarabunPSK" w:cs="TH SarabunPSK"/>
          <w:color w:val="000000" w:themeColor="text1"/>
        </w:rPr>
      </w:pPr>
    </w:p>
    <w:p w:rsidR="00973046" w:rsidRPr="00FC6D9B" w:rsidRDefault="00973046">
      <w:pPr>
        <w:rPr>
          <w:rFonts w:ascii="TH SarabunPSK" w:hAnsi="TH SarabunPSK" w:cs="TH SarabunPSK"/>
          <w:color w:val="000000" w:themeColor="text1"/>
        </w:rPr>
      </w:pPr>
    </w:p>
    <w:p w:rsidR="00973046" w:rsidRPr="00FC6D9B" w:rsidRDefault="00973046">
      <w:pPr>
        <w:rPr>
          <w:rFonts w:ascii="TH SarabunPSK" w:hAnsi="TH SarabunPSK" w:cs="TH SarabunPSK"/>
          <w:color w:val="000000" w:themeColor="text1"/>
        </w:rPr>
      </w:pPr>
    </w:p>
    <w:p w:rsidR="00973046" w:rsidRPr="00FC6D9B" w:rsidRDefault="00973046">
      <w:pPr>
        <w:rPr>
          <w:rFonts w:ascii="TH SarabunPSK" w:hAnsi="TH SarabunPSK" w:cs="TH SarabunPSK"/>
          <w:color w:val="000000" w:themeColor="text1"/>
        </w:rPr>
      </w:pPr>
    </w:p>
    <w:p w:rsidR="00973046" w:rsidRPr="00FC6D9B" w:rsidRDefault="00973046">
      <w:pPr>
        <w:rPr>
          <w:rFonts w:ascii="TH SarabunPSK" w:hAnsi="TH SarabunPSK" w:cs="TH SarabunPSK"/>
          <w:color w:val="000000" w:themeColor="text1"/>
        </w:rPr>
      </w:pPr>
    </w:p>
    <w:p w:rsidR="00973046" w:rsidRPr="00FC6D9B" w:rsidRDefault="00973046">
      <w:pPr>
        <w:rPr>
          <w:rFonts w:ascii="TH SarabunPSK" w:hAnsi="TH SarabunPSK" w:cs="TH SarabunPSK"/>
          <w:color w:val="000000" w:themeColor="text1"/>
        </w:rPr>
      </w:pPr>
    </w:p>
    <w:p w:rsidR="00973046" w:rsidRPr="00FC6D9B" w:rsidRDefault="00973046">
      <w:pPr>
        <w:rPr>
          <w:rFonts w:ascii="TH SarabunPSK" w:hAnsi="TH SarabunPSK" w:cs="TH SarabunPSK"/>
          <w:color w:val="000000" w:themeColor="text1"/>
        </w:rPr>
      </w:pPr>
    </w:p>
    <w:p w:rsidR="00973046" w:rsidRPr="00FC6D9B" w:rsidRDefault="00973046">
      <w:pPr>
        <w:rPr>
          <w:rFonts w:ascii="TH SarabunPSK" w:hAnsi="TH SarabunPSK" w:cs="TH SarabunPSK"/>
          <w:color w:val="000000" w:themeColor="text1"/>
        </w:rPr>
      </w:pPr>
    </w:p>
    <w:p w:rsidR="00973046" w:rsidRDefault="00973046">
      <w:pPr>
        <w:rPr>
          <w:rFonts w:ascii="TH SarabunPSK" w:hAnsi="TH SarabunPSK" w:cs="TH SarabunPSK"/>
          <w:color w:val="000000" w:themeColor="text1"/>
        </w:rPr>
      </w:pPr>
    </w:p>
    <w:p w:rsidR="007D15F7" w:rsidRDefault="007D15F7">
      <w:pPr>
        <w:rPr>
          <w:rFonts w:ascii="TH SarabunPSK" w:hAnsi="TH SarabunPSK" w:cs="TH SarabunPSK"/>
          <w:color w:val="000000" w:themeColor="text1"/>
        </w:rPr>
      </w:pPr>
    </w:p>
    <w:p w:rsidR="007D15F7" w:rsidRDefault="007D15F7">
      <w:pPr>
        <w:rPr>
          <w:rFonts w:ascii="TH SarabunPSK" w:hAnsi="TH SarabunPSK" w:cs="TH SarabunPSK"/>
          <w:color w:val="000000" w:themeColor="text1"/>
        </w:rPr>
      </w:pPr>
    </w:p>
    <w:p w:rsidR="007D15F7" w:rsidRDefault="007D15F7">
      <w:pPr>
        <w:rPr>
          <w:rFonts w:ascii="TH SarabunPSK" w:hAnsi="TH SarabunPSK" w:cs="TH SarabunPSK"/>
          <w:color w:val="000000" w:themeColor="text1"/>
        </w:rPr>
      </w:pPr>
    </w:p>
    <w:p w:rsidR="007D15F7" w:rsidRDefault="007D15F7">
      <w:pPr>
        <w:rPr>
          <w:rFonts w:ascii="TH SarabunPSK" w:hAnsi="TH SarabunPSK" w:cs="TH SarabunPSK"/>
          <w:color w:val="000000" w:themeColor="text1"/>
        </w:rPr>
      </w:pPr>
    </w:p>
    <w:p w:rsidR="007D15F7" w:rsidRDefault="007D15F7">
      <w:pPr>
        <w:rPr>
          <w:rFonts w:ascii="TH SarabunPSK" w:hAnsi="TH SarabunPSK" w:cs="TH SarabunPSK"/>
          <w:color w:val="000000" w:themeColor="text1"/>
        </w:rPr>
      </w:pPr>
    </w:p>
    <w:p w:rsidR="007D15F7" w:rsidRDefault="007D15F7">
      <w:pPr>
        <w:rPr>
          <w:rFonts w:ascii="TH SarabunPSK" w:hAnsi="TH SarabunPSK" w:cs="TH SarabunPSK"/>
          <w:color w:val="000000" w:themeColor="text1"/>
        </w:rPr>
      </w:pPr>
    </w:p>
    <w:p w:rsidR="007D15F7" w:rsidRDefault="007D15F7">
      <w:pPr>
        <w:rPr>
          <w:rFonts w:ascii="TH SarabunPSK" w:hAnsi="TH SarabunPSK" w:cs="TH SarabunPSK"/>
          <w:color w:val="000000" w:themeColor="text1"/>
        </w:rPr>
      </w:pPr>
    </w:p>
    <w:p w:rsidR="007D15F7" w:rsidRDefault="007D15F7">
      <w:pPr>
        <w:rPr>
          <w:rFonts w:ascii="TH SarabunPSK" w:hAnsi="TH SarabunPSK" w:cs="TH SarabunPSK"/>
          <w:color w:val="000000" w:themeColor="text1"/>
        </w:rPr>
      </w:pPr>
    </w:p>
    <w:p w:rsidR="007D15F7" w:rsidRDefault="007D15F7">
      <w:pPr>
        <w:rPr>
          <w:rFonts w:ascii="TH SarabunPSK" w:hAnsi="TH SarabunPSK" w:cs="TH SarabunPSK"/>
          <w:color w:val="000000" w:themeColor="text1"/>
        </w:rPr>
      </w:pPr>
    </w:p>
    <w:p w:rsidR="007D15F7" w:rsidRDefault="007D15F7">
      <w:pPr>
        <w:rPr>
          <w:rFonts w:ascii="TH SarabunPSK" w:hAnsi="TH SarabunPSK" w:cs="TH SarabunPSK"/>
          <w:color w:val="000000" w:themeColor="text1"/>
        </w:rPr>
      </w:pPr>
    </w:p>
    <w:p w:rsidR="007D15F7" w:rsidRDefault="007D15F7">
      <w:pPr>
        <w:rPr>
          <w:rFonts w:ascii="TH SarabunPSK" w:hAnsi="TH SarabunPSK" w:cs="TH SarabunPSK"/>
          <w:color w:val="000000" w:themeColor="text1"/>
        </w:rPr>
      </w:pPr>
    </w:p>
    <w:p w:rsidR="007D15F7" w:rsidRDefault="007D15F7">
      <w:pPr>
        <w:rPr>
          <w:rFonts w:ascii="TH SarabunPSK" w:hAnsi="TH SarabunPSK" w:cs="TH SarabunPSK"/>
          <w:color w:val="000000" w:themeColor="text1"/>
        </w:rPr>
      </w:pPr>
    </w:p>
    <w:p w:rsidR="007D15F7" w:rsidRDefault="007D15F7">
      <w:pPr>
        <w:rPr>
          <w:rFonts w:ascii="TH SarabunPSK" w:hAnsi="TH SarabunPSK" w:cs="TH SarabunPSK"/>
          <w:color w:val="000000" w:themeColor="text1"/>
        </w:rPr>
      </w:pPr>
    </w:p>
    <w:p w:rsidR="007D15F7" w:rsidRDefault="007D15F7">
      <w:pPr>
        <w:rPr>
          <w:rFonts w:ascii="TH SarabunPSK" w:hAnsi="TH SarabunPSK" w:cs="TH SarabunPSK"/>
          <w:color w:val="000000" w:themeColor="text1"/>
        </w:rPr>
      </w:pPr>
    </w:p>
    <w:p w:rsidR="007D15F7" w:rsidRDefault="007D15F7">
      <w:pPr>
        <w:rPr>
          <w:rFonts w:ascii="TH SarabunPSK" w:hAnsi="TH SarabunPSK" w:cs="TH SarabunPSK"/>
          <w:color w:val="000000" w:themeColor="text1"/>
        </w:rPr>
      </w:pPr>
    </w:p>
    <w:p w:rsidR="007D15F7" w:rsidRDefault="007D15F7">
      <w:pPr>
        <w:rPr>
          <w:rFonts w:ascii="TH SarabunPSK" w:hAnsi="TH SarabunPSK" w:cs="TH SarabunPSK"/>
          <w:color w:val="000000" w:themeColor="text1"/>
        </w:rPr>
      </w:pPr>
    </w:p>
    <w:p w:rsidR="007D15F7" w:rsidRDefault="007D15F7">
      <w:pPr>
        <w:rPr>
          <w:rFonts w:ascii="TH SarabunPSK" w:hAnsi="TH SarabunPSK" w:cs="TH SarabunPSK"/>
          <w:color w:val="000000" w:themeColor="text1"/>
        </w:rPr>
      </w:pPr>
    </w:p>
    <w:p w:rsidR="007D15F7" w:rsidRDefault="007D15F7">
      <w:pPr>
        <w:rPr>
          <w:rFonts w:ascii="TH SarabunPSK" w:hAnsi="TH SarabunPSK" w:cs="TH SarabunPSK"/>
          <w:color w:val="000000" w:themeColor="text1"/>
        </w:rPr>
      </w:pPr>
    </w:p>
    <w:p w:rsidR="007D15F7" w:rsidRDefault="007D15F7">
      <w:pPr>
        <w:rPr>
          <w:rFonts w:ascii="TH SarabunPSK" w:hAnsi="TH SarabunPSK" w:cs="TH SarabunPSK"/>
          <w:color w:val="000000" w:themeColor="text1"/>
        </w:rPr>
      </w:pPr>
    </w:p>
    <w:p w:rsidR="007D15F7" w:rsidRDefault="007D15F7">
      <w:pPr>
        <w:rPr>
          <w:rFonts w:ascii="TH SarabunPSK" w:hAnsi="TH SarabunPSK" w:cs="TH SarabunPSK"/>
          <w:color w:val="000000" w:themeColor="text1"/>
        </w:rPr>
      </w:pPr>
    </w:p>
    <w:p w:rsidR="007D15F7" w:rsidRDefault="007D15F7">
      <w:pPr>
        <w:rPr>
          <w:rFonts w:ascii="TH SarabunPSK" w:hAnsi="TH SarabunPSK" w:cs="TH SarabunPSK"/>
          <w:color w:val="000000" w:themeColor="text1"/>
        </w:rPr>
      </w:pPr>
    </w:p>
    <w:p w:rsidR="007D15F7" w:rsidRDefault="007D15F7">
      <w:pPr>
        <w:rPr>
          <w:rFonts w:ascii="TH SarabunPSK" w:hAnsi="TH SarabunPSK" w:cs="TH SarabunPSK"/>
          <w:color w:val="000000" w:themeColor="text1"/>
        </w:rPr>
      </w:pPr>
    </w:p>
    <w:p w:rsidR="007D15F7" w:rsidRDefault="007D15F7">
      <w:pPr>
        <w:rPr>
          <w:rFonts w:ascii="TH SarabunPSK" w:hAnsi="TH SarabunPSK" w:cs="TH SarabunPSK"/>
          <w:color w:val="000000" w:themeColor="text1"/>
        </w:rPr>
      </w:pPr>
    </w:p>
    <w:p w:rsidR="007D15F7" w:rsidRDefault="007D15F7">
      <w:pPr>
        <w:rPr>
          <w:rFonts w:ascii="TH SarabunPSK" w:hAnsi="TH SarabunPSK" w:cs="TH SarabunPSK"/>
          <w:color w:val="000000" w:themeColor="text1"/>
        </w:rPr>
      </w:pPr>
    </w:p>
    <w:p w:rsidR="007D15F7" w:rsidRDefault="007D15F7">
      <w:pPr>
        <w:rPr>
          <w:rFonts w:ascii="TH SarabunPSK" w:hAnsi="TH SarabunPSK" w:cs="TH SarabunPSK"/>
          <w:color w:val="000000" w:themeColor="text1"/>
        </w:rPr>
      </w:pPr>
    </w:p>
    <w:p w:rsidR="007D15F7" w:rsidRDefault="007D15F7">
      <w:pPr>
        <w:rPr>
          <w:rFonts w:ascii="TH SarabunPSK" w:hAnsi="TH SarabunPSK" w:cs="TH SarabunPSK"/>
          <w:color w:val="000000" w:themeColor="text1"/>
        </w:rPr>
      </w:pPr>
    </w:p>
    <w:p w:rsidR="007D15F7" w:rsidRPr="00FC6D9B" w:rsidRDefault="007D15F7">
      <w:pPr>
        <w:rPr>
          <w:rFonts w:ascii="TH SarabunPSK" w:hAnsi="TH SarabunPSK" w:cs="TH SarabunPSK"/>
          <w:color w:val="000000" w:themeColor="text1"/>
        </w:rPr>
      </w:pPr>
    </w:p>
    <w:p w:rsidR="00973046" w:rsidRPr="00FC6D9B" w:rsidRDefault="00973046">
      <w:pPr>
        <w:rPr>
          <w:rFonts w:ascii="TH SarabunPSK" w:hAnsi="TH SarabunPSK" w:cs="TH SarabunPSK"/>
          <w:color w:val="000000" w:themeColor="text1"/>
        </w:rPr>
      </w:pPr>
    </w:p>
    <w:p w:rsidR="00973046" w:rsidRPr="00FC6D9B" w:rsidRDefault="00973046">
      <w:pPr>
        <w:rPr>
          <w:rFonts w:ascii="TH SarabunPSK" w:hAnsi="TH SarabunPSK" w:cs="TH SarabunPSK"/>
          <w:color w:val="000000" w:themeColor="text1"/>
        </w:rPr>
      </w:pPr>
    </w:p>
    <w:p w:rsidR="00973046" w:rsidRPr="00FC6D9B" w:rsidRDefault="00973046">
      <w:pPr>
        <w:rPr>
          <w:rFonts w:ascii="TH SarabunPSK" w:hAnsi="TH SarabunPSK" w:cs="TH SarabunPSK"/>
          <w:color w:val="000000" w:themeColor="text1"/>
        </w:rPr>
      </w:pPr>
    </w:p>
    <w:p w:rsidR="00973046" w:rsidRPr="00FC6D9B" w:rsidRDefault="00973046">
      <w:pPr>
        <w:rPr>
          <w:rFonts w:ascii="TH SarabunPSK" w:hAnsi="TH SarabunPSK" w:cs="TH SarabunPSK"/>
          <w:color w:val="000000" w:themeColor="text1"/>
        </w:rPr>
      </w:pPr>
    </w:p>
    <w:p w:rsidR="00DE6319" w:rsidRPr="00FC6D9B" w:rsidRDefault="00DE6319">
      <w:pPr>
        <w:rPr>
          <w:rFonts w:ascii="TH SarabunPSK" w:hAnsi="TH SarabunPSK" w:cs="TH SarabunPSK"/>
          <w:color w:val="000000" w:themeColor="text1"/>
        </w:rPr>
      </w:pPr>
    </w:p>
    <w:tbl>
      <w:tblPr>
        <w:tblW w:w="10348"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694"/>
        <w:gridCol w:w="885"/>
        <w:gridCol w:w="6769"/>
      </w:tblGrid>
      <w:tr w:rsidR="007637DD" w:rsidRPr="00FC6D9B" w:rsidTr="00973046">
        <w:tc>
          <w:tcPr>
            <w:tcW w:w="2694"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หมวด</w:t>
            </w:r>
          </w:p>
        </w:tc>
        <w:tc>
          <w:tcPr>
            <w:tcW w:w="7654"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pStyle w:val="a9"/>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Service excellence</w:t>
            </w:r>
            <w:r w:rsidRPr="00FC6D9B">
              <w:rPr>
                <w:rFonts w:ascii="TH SarabunPSK" w:hAnsi="TH SarabunPSK" w:cs="TH SarabunPSK"/>
                <w:b/>
                <w:bCs/>
                <w:color w:val="000000" w:themeColor="text1"/>
                <w:sz w:val="32"/>
                <w:szCs w:val="32"/>
                <w:cs/>
              </w:rPr>
              <w:t xml:space="preserve"> (ยุทธศาสตร์ด้านบริการเป็นเลิศ)</w:t>
            </w:r>
          </w:p>
        </w:tc>
      </w:tr>
      <w:tr w:rsidR="007637DD" w:rsidRPr="00FC6D9B" w:rsidTr="00973046">
        <w:tc>
          <w:tcPr>
            <w:tcW w:w="2694"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แผนที่</w:t>
            </w:r>
          </w:p>
        </w:tc>
        <w:tc>
          <w:tcPr>
            <w:tcW w:w="7654"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pStyle w:val="a9"/>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rPr>
              <w:t>6.</w:t>
            </w:r>
            <w:r w:rsidRPr="00FC6D9B">
              <w:rPr>
                <w:rFonts w:ascii="TH SarabunPSK" w:hAnsi="TH SarabunPSK" w:cs="TH SarabunPSK"/>
                <w:b/>
                <w:bCs/>
                <w:color w:val="000000" w:themeColor="text1"/>
                <w:sz w:val="32"/>
                <w:szCs w:val="32"/>
                <w:cs/>
              </w:rPr>
              <w:t>การพัฒนาระบบบริการสุขภาพ (</w:t>
            </w:r>
            <w:r w:rsidRPr="00FC6D9B">
              <w:rPr>
                <w:rFonts w:ascii="TH SarabunPSK" w:hAnsi="TH SarabunPSK" w:cs="TH SarabunPSK"/>
                <w:b/>
                <w:bCs/>
                <w:color w:val="000000" w:themeColor="text1"/>
                <w:sz w:val="32"/>
                <w:szCs w:val="32"/>
              </w:rPr>
              <w:t>Service plan</w:t>
            </w:r>
            <w:r w:rsidRPr="00FC6D9B">
              <w:rPr>
                <w:rFonts w:ascii="TH SarabunPSK" w:hAnsi="TH SarabunPSK" w:cs="TH SarabunPSK"/>
                <w:b/>
                <w:bCs/>
                <w:color w:val="000000" w:themeColor="text1"/>
                <w:sz w:val="32"/>
                <w:szCs w:val="32"/>
                <w:cs/>
              </w:rPr>
              <w:t>)</w:t>
            </w:r>
          </w:p>
        </w:tc>
      </w:tr>
      <w:tr w:rsidR="007637DD" w:rsidRPr="00FC6D9B" w:rsidTr="00973046">
        <w:tc>
          <w:tcPr>
            <w:tcW w:w="2694"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โครงการที่</w:t>
            </w:r>
          </w:p>
        </w:tc>
        <w:tc>
          <w:tcPr>
            <w:tcW w:w="7654"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pStyle w:val="a9"/>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rPr>
              <w:t>11.</w:t>
            </w:r>
            <w:r w:rsidRPr="00FC6D9B">
              <w:rPr>
                <w:rFonts w:ascii="TH SarabunPSK" w:hAnsi="TH SarabunPSK" w:cs="TH SarabunPSK"/>
                <w:b/>
                <w:bCs/>
                <w:color w:val="000000" w:themeColor="text1"/>
                <w:sz w:val="32"/>
                <w:szCs w:val="32"/>
                <w:cs/>
              </w:rPr>
              <w:t>โครงการพัฒนาระบบบริการสุขภาพ สาขาโรคติดต่อไม่เรื้อรัง</w:t>
            </w:r>
          </w:p>
        </w:tc>
      </w:tr>
      <w:tr w:rsidR="007637DD" w:rsidRPr="00FC6D9B" w:rsidTr="00973046">
        <w:tc>
          <w:tcPr>
            <w:tcW w:w="2694"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ระดับการแสดงผล</w:t>
            </w:r>
          </w:p>
        </w:tc>
        <w:tc>
          <w:tcPr>
            <w:tcW w:w="7654"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pStyle w:val="a9"/>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ประเทศ</w:t>
            </w:r>
          </w:p>
        </w:tc>
      </w:tr>
      <w:tr w:rsidR="007637DD" w:rsidRPr="00FC6D9B" w:rsidTr="00973046">
        <w:tc>
          <w:tcPr>
            <w:tcW w:w="2694"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ชื่อตัวชี้วัด</w:t>
            </w:r>
          </w:p>
        </w:tc>
        <w:tc>
          <w:tcPr>
            <w:tcW w:w="7654" w:type="dxa"/>
            <w:gridSpan w:val="2"/>
            <w:tcBorders>
              <w:top w:val="single" w:sz="4" w:space="0" w:color="auto"/>
              <w:left w:val="single" w:sz="4" w:space="0" w:color="auto"/>
              <w:bottom w:val="single" w:sz="4" w:space="0" w:color="auto"/>
              <w:right w:val="single" w:sz="4" w:space="0" w:color="auto"/>
            </w:tcBorders>
          </w:tcPr>
          <w:p w:rsidR="007637DD" w:rsidRPr="00FC6D9B" w:rsidRDefault="007D15F7" w:rsidP="00F26F4B">
            <w:pPr>
              <w:pStyle w:val="a9"/>
              <w:contextualSpacing/>
              <w:rPr>
                <w:rFonts w:ascii="TH SarabunPSK" w:hAnsi="TH SarabunPSK" w:cs="TH SarabunPSK"/>
                <w:b/>
                <w:bCs/>
                <w:color w:val="000000" w:themeColor="text1"/>
                <w:sz w:val="32"/>
                <w:szCs w:val="32"/>
                <w:cs/>
              </w:rPr>
            </w:pPr>
            <w:r w:rsidRPr="007D15F7">
              <w:rPr>
                <w:rFonts w:ascii="TH SarabunPSK" w:hAnsi="TH SarabunPSK" w:cs="TH SarabunPSK"/>
                <w:b/>
                <w:bCs/>
                <w:color w:val="000000" w:themeColor="text1"/>
                <w:sz w:val="32"/>
                <w:szCs w:val="32"/>
                <w:highlight w:val="yellow"/>
              </w:rPr>
              <w:t xml:space="preserve">KPI </w:t>
            </w:r>
            <w:r w:rsidR="007637DD" w:rsidRPr="007D15F7">
              <w:rPr>
                <w:rFonts w:ascii="TH SarabunPSK" w:hAnsi="TH SarabunPSK" w:cs="TH SarabunPSK"/>
                <w:b/>
                <w:bCs/>
                <w:color w:val="000000" w:themeColor="text1"/>
                <w:sz w:val="32"/>
                <w:szCs w:val="32"/>
                <w:highlight w:val="yellow"/>
              </w:rPr>
              <w:t>15.</w:t>
            </w:r>
            <w:r w:rsidR="007637DD" w:rsidRPr="007D15F7">
              <w:rPr>
                <w:rFonts w:ascii="TH SarabunPSK" w:hAnsi="TH SarabunPSK" w:cs="TH SarabunPSK"/>
                <w:b/>
                <w:bCs/>
                <w:color w:val="000000" w:themeColor="text1"/>
                <w:sz w:val="32"/>
                <w:szCs w:val="32"/>
                <w:highlight w:val="yellow"/>
                <w:cs/>
              </w:rPr>
              <w:t>ร้อยละอัตราตายของผู้ป่วยโรคหลอดเลือดสมอง และระยะเวลาที่ได้รับการรักษาที่เหมาะสม</w:t>
            </w:r>
          </w:p>
        </w:tc>
      </w:tr>
      <w:tr w:rsidR="007637DD" w:rsidRPr="00FC6D9B" w:rsidTr="00973046">
        <w:tc>
          <w:tcPr>
            <w:tcW w:w="2694"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ตัวชี้วัดย่อย</w:t>
            </w:r>
          </w:p>
        </w:tc>
        <w:tc>
          <w:tcPr>
            <w:tcW w:w="7654"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pStyle w:val="a9"/>
              <w:contextualSpacing/>
              <w:rPr>
                <w:rFonts w:ascii="TH SarabunPSK" w:hAnsi="TH SarabunPSK" w:cs="TH SarabunPSK"/>
                <w:b/>
                <w:bCs/>
                <w:color w:val="000000" w:themeColor="text1"/>
                <w:sz w:val="32"/>
                <w:szCs w:val="32"/>
                <w:u w:val="single"/>
              </w:rPr>
            </w:pPr>
            <w:r w:rsidRPr="00FC6D9B">
              <w:rPr>
                <w:rFonts w:ascii="TH SarabunPSK" w:hAnsi="TH SarabunPSK" w:cs="TH SarabunPSK"/>
                <w:b/>
                <w:bCs/>
                <w:color w:val="000000" w:themeColor="text1"/>
                <w:sz w:val="32"/>
                <w:szCs w:val="32"/>
                <w:u w:val="single"/>
                <w:cs/>
              </w:rPr>
              <w:t>อัตราตายของผู้ป่วยโรคหลอดเลือดสมอง</w:t>
            </w:r>
          </w:p>
          <w:p w:rsidR="007637DD" w:rsidRPr="00FC6D9B" w:rsidRDefault="007637DD" w:rsidP="00F26F4B">
            <w:pPr>
              <w:pStyle w:val="a9"/>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 xml:space="preserve">15.1 </w:t>
            </w:r>
            <w:r w:rsidRPr="00FC6D9B">
              <w:rPr>
                <w:rFonts w:ascii="TH SarabunPSK" w:hAnsi="TH SarabunPSK" w:cs="TH SarabunPSK"/>
                <w:b/>
                <w:bCs/>
                <w:color w:val="000000" w:themeColor="text1"/>
                <w:sz w:val="32"/>
                <w:szCs w:val="32"/>
                <w:cs/>
              </w:rPr>
              <w:t>อัตราตายของผู้ป่วยโรคหลอดเลือดสมองตีบ/อุดตัน (</w:t>
            </w:r>
            <w:r w:rsidRPr="00FC6D9B">
              <w:rPr>
                <w:rFonts w:ascii="TH SarabunPSK" w:hAnsi="TH SarabunPSK" w:cs="TH SarabunPSK"/>
                <w:b/>
                <w:bCs/>
                <w:color w:val="000000" w:themeColor="text1"/>
                <w:sz w:val="32"/>
                <w:szCs w:val="32"/>
              </w:rPr>
              <w:t>Ischemic Stroke ;I63</w:t>
            </w:r>
            <w:r w:rsidRPr="00FC6D9B">
              <w:rPr>
                <w:rFonts w:ascii="TH SarabunPSK" w:hAnsi="TH SarabunPSK" w:cs="TH SarabunPSK"/>
                <w:b/>
                <w:bCs/>
                <w:color w:val="000000" w:themeColor="text1"/>
                <w:sz w:val="32"/>
                <w:szCs w:val="32"/>
                <w:cs/>
              </w:rPr>
              <w:t>)</w:t>
            </w:r>
          </w:p>
          <w:p w:rsidR="007637DD" w:rsidRPr="00FC6D9B" w:rsidRDefault="007637DD" w:rsidP="00F26F4B">
            <w:pPr>
              <w:pStyle w:val="a9"/>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 xml:space="preserve">15.2 </w:t>
            </w:r>
            <w:r w:rsidRPr="00FC6D9B">
              <w:rPr>
                <w:rFonts w:ascii="TH SarabunPSK" w:hAnsi="TH SarabunPSK" w:cs="TH SarabunPSK"/>
                <w:b/>
                <w:bCs/>
                <w:color w:val="000000" w:themeColor="text1"/>
                <w:sz w:val="32"/>
                <w:szCs w:val="32"/>
                <w:cs/>
              </w:rPr>
              <w:t>อัตราตายของผู้ป่วยโรคหลอดเลือดสมองแตก (</w:t>
            </w:r>
            <w:r w:rsidRPr="00FC6D9B">
              <w:rPr>
                <w:rFonts w:ascii="TH SarabunPSK" w:hAnsi="TH SarabunPSK" w:cs="TH SarabunPSK"/>
                <w:b/>
                <w:bCs/>
                <w:color w:val="000000" w:themeColor="text1"/>
                <w:sz w:val="32"/>
                <w:szCs w:val="32"/>
              </w:rPr>
              <w:t>Hemorrhagic Stroke ;I60</w:t>
            </w:r>
            <w:r w:rsidRPr="00FC6D9B">
              <w:rPr>
                <w:rFonts w:ascii="TH SarabunPSK" w:hAnsi="TH SarabunPSK" w:cs="TH SarabunPSK"/>
                <w:b/>
                <w:bCs/>
                <w:color w:val="000000" w:themeColor="text1"/>
                <w:sz w:val="32"/>
                <w:szCs w:val="32"/>
                <w:cs/>
              </w:rPr>
              <w:t>-</w:t>
            </w:r>
            <w:r w:rsidRPr="00FC6D9B">
              <w:rPr>
                <w:rFonts w:ascii="TH SarabunPSK" w:hAnsi="TH SarabunPSK" w:cs="TH SarabunPSK"/>
                <w:b/>
                <w:bCs/>
                <w:color w:val="000000" w:themeColor="text1"/>
                <w:sz w:val="32"/>
                <w:szCs w:val="32"/>
              </w:rPr>
              <w:t>I62</w:t>
            </w:r>
            <w:r w:rsidRPr="00FC6D9B">
              <w:rPr>
                <w:rFonts w:ascii="TH SarabunPSK" w:hAnsi="TH SarabunPSK" w:cs="TH SarabunPSK"/>
                <w:b/>
                <w:bCs/>
                <w:color w:val="000000" w:themeColor="text1"/>
                <w:sz w:val="32"/>
                <w:szCs w:val="32"/>
                <w:cs/>
              </w:rPr>
              <w:t>)</w:t>
            </w:r>
          </w:p>
          <w:p w:rsidR="007637DD" w:rsidRPr="00FC6D9B" w:rsidRDefault="007637DD" w:rsidP="00F26F4B">
            <w:pPr>
              <w:pStyle w:val="a9"/>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 xml:space="preserve">15.3 </w:t>
            </w:r>
            <w:r w:rsidRPr="00FC6D9B">
              <w:rPr>
                <w:rFonts w:ascii="TH SarabunPSK" w:hAnsi="TH SarabunPSK" w:cs="TH SarabunPSK"/>
                <w:b/>
                <w:bCs/>
                <w:color w:val="000000" w:themeColor="text1"/>
                <w:sz w:val="32"/>
                <w:szCs w:val="32"/>
                <w:cs/>
              </w:rPr>
              <w:t>อัตราตายของผู้ป่วยโรคหลอดเลือดสมอง (</w:t>
            </w:r>
            <w:r w:rsidRPr="00FC6D9B">
              <w:rPr>
                <w:rFonts w:ascii="TH SarabunPSK" w:hAnsi="TH SarabunPSK" w:cs="TH SarabunPSK"/>
                <w:b/>
                <w:bCs/>
                <w:color w:val="000000" w:themeColor="text1"/>
                <w:sz w:val="32"/>
                <w:szCs w:val="32"/>
              </w:rPr>
              <w:t>Stroke ;I60</w:t>
            </w:r>
            <w:r w:rsidRPr="00FC6D9B">
              <w:rPr>
                <w:rFonts w:ascii="TH SarabunPSK" w:hAnsi="TH SarabunPSK" w:cs="TH SarabunPSK"/>
                <w:b/>
                <w:bCs/>
                <w:color w:val="000000" w:themeColor="text1"/>
                <w:sz w:val="32"/>
                <w:szCs w:val="32"/>
                <w:cs/>
              </w:rPr>
              <w:t>-</w:t>
            </w:r>
            <w:r w:rsidRPr="00FC6D9B">
              <w:rPr>
                <w:rFonts w:ascii="TH SarabunPSK" w:hAnsi="TH SarabunPSK" w:cs="TH SarabunPSK"/>
                <w:b/>
                <w:bCs/>
                <w:color w:val="000000" w:themeColor="text1"/>
                <w:sz w:val="32"/>
                <w:szCs w:val="32"/>
              </w:rPr>
              <w:t>I69</w:t>
            </w:r>
            <w:r w:rsidRPr="00FC6D9B">
              <w:rPr>
                <w:rFonts w:ascii="TH SarabunPSK" w:hAnsi="TH SarabunPSK" w:cs="TH SarabunPSK"/>
                <w:b/>
                <w:bCs/>
                <w:color w:val="000000" w:themeColor="text1"/>
                <w:sz w:val="32"/>
                <w:szCs w:val="32"/>
                <w:cs/>
              </w:rPr>
              <w:t>)</w:t>
            </w:r>
          </w:p>
          <w:p w:rsidR="007637DD" w:rsidRPr="00FC6D9B" w:rsidRDefault="007637DD" w:rsidP="00F26F4B">
            <w:pPr>
              <w:pStyle w:val="a9"/>
              <w:contextualSpacing/>
              <w:rPr>
                <w:rFonts w:ascii="TH SarabunPSK" w:hAnsi="TH SarabunPSK" w:cs="TH SarabunPSK"/>
                <w:b/>
                <w:bCs/>
                <w:color w:val="000000" w:themeColor="text1"/>
                <w:sz w:val="32"/>
                <w:szCs w:val="32"/>
                <w:u w:val="single"/>
              </w:rPr>
            </w:pPr>
            <w:r w:rsidRPr="00FC6D9B">
              <w:rPr>
                <w:rFonts w:ascii="TH SarabunPSK" w:hAnsi="TH SarabunPSK" w:cs="TH SarabunPSK"/>
                <w:b/>
                <w:bCs/>
                <w:color w:val="000000" w:themeColor="text1"/>
                <w:sz w:val="32"/>
                <w:szCs w:val="32"/>
                <w:u w:val="single"/>
                <w:cs/>
              </w:rPr>
              <w:t xml:space="preserve">การรักษาใน </w:t>
            </w:r>
            <w:r w:rsidRPr="00FC6D9B">
              <w:rPr>
                <w:rFonts w:ascii="TH SarabunPSK" w:hAnsi="TH SarabunPSK" w:cs="TH SarabunPSK"/>
                <w:b/>
                <w:bCs/>
                <w:color w:val="000000" w:themeColor="text1"/>
                <w:sz w:val="32"/>
                <w:szCs w:val="32"/>
                <w:u w:val="single"/>
              </w:rPr>
              <w:t>Stroke Unit</w:t>
            </w:r>
          </w:p>
          <w:p w:rsidR="007637DD" w:rsidRPr="00FC6D9B" w:rsidRDefault="007637DD" w:rsidP="00F26F4B">
            <w:pPr>
              <w:pStyle w:val="a9"/>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 xml:space="preserve">15.4 </w:t>
            </w:r>
            <w:r w:rsidRPr="00FC6D9B">
              <w:rPr>
                <w:rFonts w:ascii="TH SarabunPSK" w:hAnsi="TH SarabunPSK" w:cs="TH SarabunPSK"/>
                <w:b/>
                <w:bCs/>
                <w:color w:val="000000" w:themeColor="text1"/>
                <w:sz w:val="32"/>
                <w:szCs w:val="32"/>
                <w:cs/>
              </w:rPr>
              <w:t>ร้อยละผู้ป่วยโรคหลอดเลือดสมอง (</w:t>
            </w:r>
            <w:r w:rsidRPr="00FC6D9B">
              <w:rPr>
                <w:rFonts w:ascii="TH SarabunPSK" w:hAnsi="TH SarabunPSK" w:cs="TH SarabunPSK"/>
                <w:b/>
                <w:bCs/>
                <w:color w:val="000000" w:themeColor="text1"/>
                <w:sz w:val="32"/>
                <w:szCs w:val="32"/>
              </w:rPr>
              <w:t xml:space="preserve">I60-I69) </w:t>
            </w:r>
            <w:r w:rsidRPr="00FC6D9B">
              <w:rPr>
                <w:rFonts w:ascii="TH SarabunPSK" w:hAnsi="TH SarabunPSK" w:cs="TH SarabunPSK"/>
                <w:b/>
                <w:bCs/>
                <w:color w:val="000000" w:themeColor="text1"/>
                <w:sz w:val="32"/>
                <w:szCs w:val="32"/>
                <w:cs/>
              </w:rPr>
              <w:t xml:space="preserve">ที่มีอาการไม่เกิน </w:t>
            </w:r>
            <w:r w:rsidRPr="00FC6D9B">
              <w:rPr>
                <w:rFonts w:ascii="TH SarabunPSK" w:hAnsi="TH SarabunPSK" w:cs="TH SarabunPSK"/>
                <w:b/>
                <w:bCs/>
                <w:color w:val="000000" w:themeColor="text1"/>
                <w:sz w:val="32"/>
                <w:szCs w:val="32"/>
              </w:rPr>
              <w:t xml:space="preserve">72 </w:t>
            </w:r>
            <w:r w:rsidRPr="00FC6D9B">
              <w:rPr>
                <w:rFonts w:ascii="TH SarabunPSK" w:hAnsi="TH SarabunPSK" w:cs="TH SarabunPSK"/>
                <w:b/>
                <w:bCs/>
                <w:color w:val="000000" w:themeColor="text1"/>
                <w:sz w:val="32"/>
                <w:szCs w:val="32"/>
                <w:cs/>
              </w:rPr>
              <w:t>ชั่วโมงได้รับการรักษาใน</w:t>
            </w:r>
            <w:r w:rsidRPr="00FC6D9B">
              <w:rPr>
                <w:rFonts w:ascii="TH SarabunPSK" w:hAnsi="TH SarabunPSK" w:cs="TH SarabunPSK"/>
                <w:b/>
                <w:bCs/>
                <w:color w:val="000000" w:themeColor="text1"/>
                <w:sz w:val="32"/>
                <w:szCs w:val="32"/>
              </w:rPr>
              <w:t xml:space="preserve"> Stroke Unit</w:t>
            </w:r>
          </w:p>
          <w:p w:rsidR="007637DD" w:rsidRPr="00FC6D9B" w:rsidRDefault="007637DD" w:rsidP="00F26F4B">
            <w:pPr>
              <w:pStyle w:val="a9"/>
              <w:contextualSpacing/>
              <w:rPr>
                <w:rFonts w:ascii="TH SarabunPSK" w:hAnsi="TH SarabunPSK" w:cs="TH SarabunPSK"/>
                <w:b/>
                <w:bCs/>
                <w:color w:val="000000" w:themeColor="text1"/>
                <w:sz w:val="32"/>
                <w:szCs w:val="32"/>
                <w:u w:val="single"/>
              </w:rPr>
            </w:pPr>
            <w:r w:rsidRPr="00FC6D9B">
              <w:rPr>
                <w:rFonts w:ascii="TH SarabunPSK" w:hAnsi="TH SarabunPSK" w:cs="TH SarabunPSK"/>
                <w:b/>
                <w:bCs/>
                <w:color w:val="000000" w:themeColor="text1"/>
                <w:sz w:val="32"/>
                <w:szCs w:val="32"/>
                <w:u w:val="single"/>
                <w:cs/>
              </w:rPr>
              <w:t>ระยะเวลาที่ได้รับการรักษาที่เหมาะสม</w:t>
            </w:r>
          </w:p>
          <w:p w:rsidR="007637DD" w:rsidRPr="00FC6D9B" w:rsidRDefault="007637DD" w:rsidP="00F26F4B">
            <w:pPr>
              <w:pStyle w:val="a9"/>
              <w:contextualSpacing/>
              <w:rPr>
                <w:rStyle w:val="A80"/>
                <w:rFonts w:ascii="TH SarabunPSK" w:hAnsi="TH SarabunPSK" w:cs="TH SarabunPSK"/>
                <w:b/>
                <w:bCs/>
                <w:color w:val="000000" w:themeColor="text1"/>
              </w:rPr>
            </w:pPr>
            <w:r w:rsidRPr="00FC6D9B">
              <w:rPr>
                <w:rStyle w:val="A80"/>
                <w:rFonts w:ascii="TH SarabunPSK" w:hAnsi="TH SarabunPSK" w:cs="TH SarabunPSK"/>
                <w:b/>
                <w:bCs/>
                <w:color w:val="000000" w:themeColor="text1"/>
              </w:rPr>
              <w:t xml:space="preserve">15.5 </w:t>
            </w:r>
            <w:r w:rsidRPr="00FC6D9B">
              <w:rPr>
                <w:rStyle w:val="A80"/>
                <w:rFonts w:ascii="TH SarabunPSK" w:hAnsi="TH SarabunPSK" w:cs="TH SarabunPSK"/>
                <w:b/>
                <w:bCs/>
                <w:color w:val="000000" w:themeColor="text1"/>
                <w:cs/>
              </w:rPr>
              <w:t>ร้อยละผู้ป่วยโรคหลอดเลือดสมองตีบ/อุดตันระยะเฉียบพลัน (</w:t>
            </w:r>
            <w:r w:rsidRPr="00FC6D9B">
              <w:rPr>
                <w:rStyle w:val="A80"/>
                <w:rFonts w:ascii="TH SarabunPSK" w:hAnsi="TH SarabunPSK" w:cs="TH SarabunPSK"/>
                <w:b/>
                <w:bCs/>
                <w:color w:val="000000" w:themeColor="text1"/>
              </w:rPr>
              <w:t>I63</w:t>
            </w:r>
            <w:r w:rsidRPr="00FC6D9B">
              <w:rPr>
                <w:rStyle w:val="A80"/>
                <w:rFonts w:ascii="TH SarabunPSK" w:hAnsi="TH SarabunPSK" w:cs="TH SarabunPSK"/>
                <w:b/>
                <w:bCs/>
                <w:color w:val="000000" w:themeColor="text1"/>
                <w:cs/>
              </w:rPr>
              <w:t>) ที่มีอาการไม่เกิน</w:t>
            </w:r>
            <w:r w:rsidR="00973046" w:rsidRPr="00FC6D9B">
              <w:rPr>
                <w:rStyle w:val="A80"/>
                <w:rFonts w:ascii="TH SarabunPSK" w:hAnsi="TH SarabunPSK" w:cs="TH SarabunPSK"/>
                <w:b/>
                <w:bCs/>
                <w:color w:val="000000" w:themeColor="text1"/>
                <w:cs/>
              </w:rPr>
              <w:t xml:space="preserve"> </w:t>
            </w:r>
            <w:r w:rsidRPr="00FC6D9B">
              <w:rPr>
                <w:rStyle w:val="A80"/>
                <w:rFonts w:ascii="TH SarabunPSK" w:hAnsi="TH SarabunPSK" w:cs="TH SarabunPSK"/>
                <w:b/>
                <w:bCs/>
                <w:color w:val="000000" w:themeColor="text1"/>
              </w:rPr>
              <w:t>4</w:t>
            </w:r>
            <w:r w:rsidRPr="00FC6D9B">
              <w:rPr>
                <w:rStyle w:val="A80"/>
                <w:rFonts w:ascii="TH SarabunPSK" w:hAnsi="TH SarabunPSK" w:cs="TH SarabunPSK"/>
                <w:b/>
                <w:bCs/>
                <w:color w:val="000000" w:themeColor="text1"/>
                <w:cs/>
              </w:rPr>
              <w:t>.</w:t>
            </w:r>
            <w:r w:rsidRPr="00FC6D9B">
              <w:rPr>
                <w:rStyle w:val="A80"/>
                <w:rFonts w:ascii="TH SarabunPSK" w:hAnsi="TH SarabunPSK" w:cs="TH SarabunPSK"/>
                <w:b/>
                <w:bCs/>
                <w:color w:val="000000" w:themeColor="text1"/>
              </w:rPr>
              <w:t xml:space="preserve">5 </w:t>
            </w:r>
            <w:r w:rsidRPr="00FC6D9B">
              <w:rPr>
                <w:rStyle w:val="A80"/>
                <w:rFonts w:ascii="TH SarabunPSK" w:hAnsi="TH SarabunPSK" w:cs="TH SarabunPSK"/>
                <w:b/>
                <w:bCs/>
                <w:color w:val="000000" w:themeColor="text1"/>
                <w:cs/>
              </w:rPr>
              <w:t>ชั่วโมงได้รับการรักษาด้วยยาละลายลิ่มเลือดทางหลอดเลือดดำภายใน</w:t>
            </w:r>
            <w:r w:rsidRPr="00FC6D9B">
              <w:rPr>
                <w:rStyle w:val="A80"/>
                <w:rFonts w:ascii="TH SarabunPSK" w:hAnsi="TH SarabunPSK" w:cs="TH SarabunPSK"/>
                <w:b/>
                <w:bCs/>
                <w:color w:val="000000" w:themeColor="text1"/>
              </w:rPr>
              <w:t xml:space="preserve"> 60 </w:t>
            </w:r>
            <w:r w:rsidRPr="00FC6D9B">
              <w:rPr>
                <w:rStyle w:val="A80"/>
                <w:rFonts w:ascii="TH SarabunPSK" w:hAnsi="TH SarabunPSK" w:cs="TH SarabunPSK"/>
                <w:b/>
                <w:bCs/>
                <w:color w:val="000000" w:themeColor="text1"/>
                <w:cs/>
              </w:rPr>
              <w:t>นาที (</w:t>
            </w:r>
            <w:r w:rsidRPr="00FC6D9B">
              <w:rPr>
                <w:rStyle w:val="A80"/>
                <w:rFonts w:ascii="TH SarabunPSK" w:hAnsi="TH SarabunPSK" w:cs="TH SarabunPSK"/>
                <w:b/>
                <w:bCs/>
                <w:color w:val="000000" w:themeColor="text1"/>
              </w:rPr>
              <w:t>door to needle time</w:t>
            </w:r>
            <w:r w:rsidRPr="00FC6D9B">
              <w:rPr>
                <w:rStyle w:val="A80"/>
                <w:rFonts w:ascii="TH SarabunPSK" w:hAnsi="TH SarabunPSK" w:cs="TH SarabunPSK"/>
                <w:b/>
                <w:bCs/>
                <w:color w:val="000000" w:themeColor="text1"/>
                <w:cs/>
              </w:rPr>
              <w:t>)</w:t>
            </w:r>
            <w:r w:rsidRPr="00FC6D9B">
              <w:rPr>
                <w:rStyle w:val="A80"/>
                <w:rFonts w:ascii="TH SarabunPSK" w:hAnsi="TH SarabunPSK" w:cs="TH SarabunPSK"/>
                <w:b/>
                <w:bCs/>
                <w:color w:val="000000" w:themeColor="text1"/>
              </w:rPr>
              <w:br/>
              <w:t xml:space="preserve">15.6 </w:t>
            </w:r>
            <w:r w:rsidRPr="00FC6D9B">
              <w:rPr>
                <w:rStyle w:val="A80"/>
                <w:rFonts w:ascii="TH SarabunPSK" w:hAnsi="TH SarabunPSK" w:cs="TH SarabunPSK"/>
                <w:b/>
                <w:bCs/>
                <w:color w:val="000000" w:themeColor="text1"/>
                <w:cs/>
              </w:rPr>
              <w:t>ร้อยละผู้ป่วยโรคหลอดเลือดสมองแตก (</w:t>
            </w:r>
            <w:r w:rsidRPr="00FC6D9B">
              <w:rPr>
                <w:rStyle w:val="A80"/>
                <w:rFonts w:ascii="TH SarabunPSK" w:hAnsi="TH SarabunPSK" w:cs="TH SarabunPSK"/>
                <w:b/>
                <w:bCs/>
                <w:color w:val="000000" w:themeColor="text1"/>
              </w:rPr>
              <w:t>I60</w:t>
            </w:r>
            <w:r w:rsidRPr="00FC6D9B">
              <w:rPr>
                <w:rStyle w:val="A80"/>
                <w:rFonts w:ascii="TH SarabunPSK" w:hAnsi="TH SarabunPSK" w:cs="TH SarabunPSK"/>
                <w:b/>
                <w:bCs/>
                <w:color w:val="000000" w:themeColor="text1"/>
                <w:cs/>
              </w:rPr>
              <w:t>-</w:t>
            </w:r>
            <w:r w:rsidRPr="00FC6D9B">
              <w:rPr>
                <w:rStyle w:val="A80"/>
                <w:rFonts w:ascii="TH SarabunPSK" w:hAnsi="TH SarabunPSK" w:cs="TH SarabunPSK"/>
                <w:b/>
                <w:bCs/>
                <w:color w:val="000000" w:themeColor="text1"/>
              </w:rPr>
              <w:t>I62</w:t>
            </w:r>
            <w:r w:rsidRPr="00FC6D9B">
              <w:rPr>
                <w:rStyle w:val="A80"/>
                <w:rFonts w:ascii="TH SarabunPSK" w:hAnsi="TH SarabunPSK" w:cs="TH SarabunPSK"/>
                <w:b/>
                <w:bCs/>
                <w:color w:val="000000" w:themeColor="text1"/>
                <w:cs/>
              </w:rPr>
              <w:t xml:space="preserve">) ได้รับการผ่าตัดสมองภายใน </w:t>
            </w:r>
            <w:r w:rsidRPr="00FC6D9B">
              <w:rPr>
                <w:rStyle w:val="A80"/>
                <w:rFonts w:ascii="TH SarabunPSK" w:hAnsi="TH SarabunPSK" w:cs="TH SarabunPSK"/>
                <w:b/>
                <w:bCs/>
                <w:color w:val="000000" w:themeColor="text1"/>
              </w:rPr>
              <w:t xml:space="preserve">90 </w:t>
            </w:r>
          </w:p>
          <w:p w:rsidR="007637DD" w:rsidRPr="00FC6D9B" w:rsidRDefault="007637DD" w:rsidP="00F26F4B">
            <w:pPr>
              <w:pStyle w:val="a9"/>
              <w:contextualSpacing/>
              <w:rPr>
                <w:rFonts w:ascii="TH SarabunPSK" w:hAnsi="TH SarabunPSK" w:cs="TH SarabunPSK"/>
                <w:b/>
                <w:bCs/>
                <w:color w:val="000000" w:themeColor="text1"/>
                <w:sz w:val="32"/>
                <w:szCs w:val="32"/>
                <w:u w:val="single"/>
              </w:rPr>
            </w:pPr>
            <w:r w:rsidRPr="00FC6D9B">
              <w:rPr>
                <w:rStyle w:val="A80"/>
                <w:rFonts w:ascii="TH SarabunPSK" w:hAnsi="TH SarabunPSK" w:cs="TH SarabunPSK"/>
                <w:b/>
                <w:bCs/>
                <w:color w:val="000000" w:themeColor="text1"/>
                <w:cs/>
              </w:rPr>
              <w:t>นาที (</w:t>
            </w:r>
            <w:r w:rsidRPr="00FC6D9B">
              <w:rPr>
                <w:rStyle w:val="A80"/>
                <w:rFonts w:ascii="TH SarabunPSK" w:hAnsi="TH SarabunPSK" w:cs="TH SarabunPSK"/>
                <w:b/>
                <w:bCs/>
                <w:color w:val="000000" w:themeColor="text1"/>
              </w:rPr>
              <w:t>door to operation room time</w:t>
            </w:r>
            <w:r w:rsidRPr="00FC6D9B">
              <w:rPr>
                <w:rStyle w:val="A80"/>
                <w:rFonts w:ascii="TH SarabunPSK" w:hAnsi="TH SarabunPSK" w:cs="TH SarabunPSK"/>
                <w:b/>
                <w:bCs/>
                <w:color w:val="000000" w:themeColor="text1"/>
                <w:cs/>
              </w:rPr>
              <w:t>)</w:t>
            </w:r>
          </w:p>
        </w:tc>
      </w:tr>
      <w:tr w:rsidR="007637DD" w:rsidRPr="00FC6D9B" w:rsidTr="00973046">
        <w:trPr>
          <w:trHeight w:val="227"/>
        </w:trPr>
        <w:tc>
          <w:tcPr>
            <w:tcW w:w="2694"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ชื่อตัวชี้วัดย่อย</w:t>
            </w:r>
          </w:p>
        </w:tc>
        <w:tc>
          <w:tcPr>
            <w:tcW w:w="7654"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pStyle w:val="a9"/>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1. อัตราตายของผู้ป่วยโรคหลอดเลือดสมอง</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Lagging Indicator</w:t>
            </w:r>
            <w:r w:rsidRPr="00FC6D9B">
              <w:rPr>
                <w:rFonts w:ascii="TH SarabunPSK" w:hAnsi="TH SarabunPSK" w:cs="TH SarabunPSK"/>
                <w:color w:val="000000" w:themeColor="text1"/>
                <w:sz w:val="32"/>
                <w:szCs w:val="32"/>
                <w:cs/>
              </w:rPr>
              <w:t>)</w:t>
            </w:r>
          </w:p>
          <w:p w:rsidR="007637DD" w:rsidRPr="00FC6D9B" w:rsidRDefault="007637DD" w:rsidP="00F26F4B">
            <w:pPr>
              <w:pStyle w:val="a9"/>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1</w:t>
            </w:r>
            <w:r w:rsidRPr="00FC6D9B">
              <w:rPr>
                <w:rFonts w:ascii="TH SarabunPSK" w:hAnsi="TH SarabunPSK" w:cs="TH SarabunPSK"/>
                <w:color w:val="000000" w:themeColor="text1"/>
                <w:sz w:val="32"/>
                <w:szCs w:val="32"/>
                <w:cs/>
              </w:rPr>
              <w:t>.1 อัตราตายของผู้ป่วยโรคหลอดเลือดสมองตีบ/อุดตัน (</w:t>
            </w:r>
            <w:r w:rsidRPr="00FC6D9B">
              <w:rPr>
                <w:rFonts w:ascii="TH SarabunPSK" w:hAnsi="TH SarabunPSK" w:cs="TH SarabunPSK"/>
                <w:color w:val="000000" w:themeColor="text1"/>
                <w:sz w:val="32"/>
                <w:szCs w:val="32"/>
              </w:rPr>
              <w:t>Ischemic Stroke ;I63</w:t>
            </w:r>
            <w:r w:rsidRPr="00FC6D9B">
              <w:rPr>
                <w:rFonts w:ascii="TH SarabunPSK" w:hAnsi="TH SarabunPSK" w:cs="TH SarabunPSK"/>
                <w:color w:val="000000" w:themeColor="text1"/>
                <w:sz w:val="32"/>
                <w:szCs w:val="32"/>
                <w:cs/>
              </w:rPr>
              <w:t>)</w:t>
            </w:r>
          </w:p>
          <w:p w:rsidR="007637DD" w:rsidRPr="00FC6D9B" w:rsidRDefault="007637DD" w:rsidP="00F26F4B">
            <w:pPr>
              <w:pStyle w:val="a9"/>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ab/>
              <w:t>1.2 อัตราตายของผู้ป่วยโรคหลอดเลือดสมองแตก (</w:t>
            </w:r>
            <w:r w:rsidRPr="00FC6D9B">
              <w:rPr>
                <w:rFonts w:ascii="TH SarabunPSK" w:hAnsi="TH SarabunPSK" w:cs="TH SarabunPSK"/>
                <w:color w:val="000000" w:themeColor="text1"/>
                <w:sz w:val="32"/>
                <w:szCs w:val="32"/>
              </w:rPr>
              <w:t>Hemorrhagic Stroke ;I60</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I62</w:t>
            </w:r>
            <w:r w:rsidRPr="00FC6D9B">
              <w:rPr>
                <w:rFonts w:ascii="TH SarabunPSK" w:hAnsi="TH SarabunPSK" w:cs="TH SarabunPSK"/>
                <w:color w:val="000000" w:themeColor="text1"/>
                <w:sz w:val="32"/>
                <w:szCs w:val="32"/>
                <w:cs/>
              </w:rPr>
              <w:t>)</w:t>
            </w:r>
          </w:p>
          <w:p w:rsidR="007637DD" w:rsidRPr="00FC6D9B" w:rsidRDefault="007637DD" w:rsidP="00F26F4B">
            <w:pPr>
              <w:pStyle w:val="a9"/>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ab/>
              <w:t>1.3 อัตราตายของผู้ป่วยโรคหลอดเลือดสมอง (</w:t>
            </w:r>
            <w:r w:rsidRPr="00FC6D9B">
              <w:rPr>
                <w:rFonts w:ascii="TH SarabunPSK" w:hAnsi="TH SarabunPSK" w:cs="TH SarabunPSK"/>
                <w:color w:val="000000" w:themeColor="text1"/>
                <w:sz w:val="32"/>
                <w:szCs w:val="32"/>
              </w:rPr>
              <w:t>Stroke ;I60</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I69</w:t>
            </w:r>
            <w:r w:rsidRPr="00FC6D9B">
              <w:rPr>
                <w:rFonts w:ascii="TH SarabunPSK" w:hAnsi="TH SarabunPSK" w:cs="TH SarabunPSK"/>
                <w:color w:val="000000" w:themeColor="text1"/>
                <w:sz w:val="32"/>
                <w:szCs w:val="32"/>
                <w:cs/>
              </w:rPr>
              <w:t>)</w:t>
            </w:r>
          </w:p>
          <w:p w:rsidR="007637DD" w:rsidRPr="00FC6D9B" w:rsidRDefault="007637DD" w:rsidP="00F26F4B">
            <w:pPr>
              <w:pStyle w:val="a9"/>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2. การรักษาใน </w:t>
            </w:r>
            <w:r w:rsidRPr="00FC6D9B">
              <w:rPr>
                <w:rFonts w:ascii="TH SarabunPSK" w:hAnsi="TH SarabunPSK" w:cs="TH SarabunPSK"/>
                <w:b/>
                <w:bCs/>
                <w:color w:val="000000" w:themeColor="text1"/>
                <w:sz w:val="32"/>
                <w:szCs w:val="32"/>
              </w:rPr>
              <w:t xml:space="preserve">Stroke Unit </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Leading Indicator)</w:t>
            </w:r>
          </w:p>
          <w:p w:rsidR="007637DD" w:rsidRPr="00FC6D9B" w:rsidRDefault="007637DD" w:rsidP="00F26F4B">
            <w:pPr>
              <w:pStyle w:val="a9"/>
              <w:ind w:left="743" w:hanging="743"/>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ab/>
              <w:t>2.</w:t>
            </w:r>
            <w:r w:rsidRPr="00FC6D9B">
              <w:rPr>
                <w:rFonts w:ascii="TH SarabunPSK" w:hAnsi="TH SarabunPSK" w:cs="TH SarabunPSK"/>
                <w:color w:val="000000" w:themeColor="text1"/>
                <w:sz w:val="32"/>
                <w:szCs w:val="32"/>
              </w:rPr>
              <w:t xml:space="preserve">1 </w:t>
            </w:r>
            <w:r w:rsidRPr="00FC6D9B">
              <w:rPr>
                <w:rFonts w:ascii="TH SarabunPSK" w:hAnsi="TH SarabunPSK" w:cs="TH SarabunPSK"/>
                <w:color w:val="000000" w:themeColor="text1"/>
                <w:sz w:val="32"/>
                <w:szCs w:val="32"/>
                <w:cs/>
              </w:rPr>
              <w:t>ร้อยละผู้ป่วยโรคหลอดเลือดสมอง (</w:t>
            </w:r>
            <w:r w:rsidRPr="00FC6D9B">
              <w:rPr>
                <w:rFonts w:ascii="TH SarabunPSK" w:hAnsi="TH SarabunPSK" w:cs="TH SarabunPSK"/>
                <w:color w:val="000000" w:themeColor="text1"/>
                <w:sz w:val="32"/>
                <w:szCs w:val="32"/>
              </w:rPr>
              <w:t xml:space="preserve">I60-I69) </w:t>
            </w:r>
            <w:r w:rsidRPr="00FC6D9B">
              <w:rPr>
                <w:rFonts w:ascii="TH SarabunPSK" w:hAnsi="TH SarabunPSK" w:cs="TH SarabunPSK"/>
                <w:color w:val="000000" w:themeColor="text1"/>
                <w:sz w:val="32"/>
                <w:szCs w:val="32"/>
                <w:cs/>
              </w:rPr>
              <w:t xml:space="preserve">ที่มีอาการไม่เกิน </w:t>
            </w:r>
            <w:r w:rsidRPr="00FC6D9B">
              <w:rPr>
                <w:rFonts w:ascii="TH SarabunPSK" w:hAnsi="TH SarabunPSK" w:cs="TH SarabunPSK"/>
                <w:color w:val="000000" w:themeColor="text1"/>
                <w:sz w:val="32"/>
                <w:szCs w:val="32"/>
              </w:rPr>
              <w:t xml:space="preserve">72 </w:t>
            </w:r>
            <w:r w:rsidRPr="00FC6D9B">
              <w:rPr>
                <w:rFonts w:ascii="TH SarabunPSK" w:hAnsi="TH SarabunPSK" w:cs="TH SarabunPSK"/>
                <w:color w:val="000000" w:themeColor="text1"/>
                <w:sz w:val="32"/>
                <w:szCs w:val="32"/>
                <w:cs/>
              </w:rPr>
              <w:t xml:space="preserve">ชั่วโมงได้รับการรักษาใน </w:t>
            </w:r>
            <w:r w:rsidRPr="00FC6D9B">
              <w:rPr>
                <w:rFonts w:ascii="TH SarabunPSK" w:hAnsi="TH SarabunPSK" w:cs="TH SarabunPSK"/>
                <w:color w:val="000000" w:themeColor="text1"/>
                <w:sz w:val="32"/>
                <w:szCs w:val="32"/>
              </w:rPr>
              <w:t>Stroke Unit</w:t>
            </w:r>
          </w:p>
          <w:p w:rsidR="007637DD" w:rsidRPr="00FC6D9B" w:rsidRDefault="007637DD" w:rsidP="00F26F4B">
            <w:pPr>
              <w:pStyle w:val="a9"/>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3. ระยะเวลาที่ได้รับการรักษาที่เหมาะสม</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Leading Indicator</w:t>
            </w:r>
            <w:r w:rsidRPr="00FC6D9B">
              <w:rPr>
                <w:rFonts w:ascii="TH SarabunPSK" w:hAnsi="TH SarabunPSK" w:cs="TH SarabunPSK"/>
                <w:color w:val="000000" w:themeColor="text1"/>
                <w:sz w:val="32"/>
                <w:szCs w:val="32"/>
                <w:cs/>
              </w:rPr>
              <w:t>)</w:t>
            </w:r>
          </w:p>
          <w:p w:rsidR="007637DD" w:rsidRPr="00FC6D9B" w:rsidRDefault="007637DD" w:rsidP="000806AE">
            <w:pPr>
              <w:pStyle w:val="a9"/>
              <w:ind w:left="743" w:hanging="743"/>
              <w:contextualSpacing/>
              <w:rPr>
                <w:rFonts w:ascii="TH SarabunPSK" w:hAnsi="TH SarabunPSK" w:cs="TH SarabunPSK"/>
                <w:color w:val="000000" w:themeColor="text1"/>
                <w:sz w:val="32"/>
                <w:szCs w:val="32"/>
                <w:cs/>
              </w:rPr>
            </w:pPr>
            <w:r w:rsidRPr="00FC6D9B">
              <w:rPr>
                <w:rStyle w:val="A80"/>
                <w:rFonts w:ascii="TH SarabunPSK" w:hAnsi="TH SarabunPSK" w:cs="TH SarabunPSK"/>
                <w:color w:val="000000" w:themeColor="text1"/>
                <w:cs/>
              </w:rPr>
              <w:tab/>
              <w:t>3.</w:t>
            </w:r>
            <w:r w:rsidRPr="00FC6D9B">
              <w:rPr>
                <w:rStyle w:val="A80"/>
                <w:rFonts w:ascii="TH SarabunPSK" w:hAnsi="TH SarabunPSK" w:cs="TH SarabunPSK"/>
                <w:color w:val="000000" w:themeColor="text1"/>
              </w:rPr>
              <w:t>1</w:t>
            </w:r>
            <w:r w:rsidRPr="00FC6D9B">
              <w:rPr>
                <w:rStyle w:val="A80"/>
                <w:rFonts w:ascii="TH SarabunPSK" w:hAnsi="TH SarabunPSK" w:cs="TH SarabunPSK"/>
                <w:color w:val="000000" w:themeColor="text1"/>
                <w:cs/>
              </w:rPr>
              <w:t xml:space="preserve"> ร้อยละผู้ป่วยโรคหลอดเลือดสมองตีบ/อุดตันระยะเฉียบพลัน (</w:t>
            </w:r>
            <w:r w:rsidRPr="00FC6D9B">
              <w:rPr>
                <w:rStyle w:val="A80"/>
                <w:rFonts w:ascii="TH SarabunPSK" w:hAnsi="TH SarabunPSK" w:cs="TH SarabunPSK"/>
                <w:color w:val="000000" w:themeColor="text1"/>
              </w:rPr>
              <w:t>I63</w:t>
            </w:r>
            <w:r w:rsidRPr="00FC6D9B">
              <w:rPr>
                <w:rStyle w:val="A80"/>
                <w:rFonts w:ascii="TH SarabunPSK" w:hAnsi="TH SarabunPSK" w:cs="TH SarabunPSK"/>
                <w:color w:val="000000" w:themeColor="text1"/>
                <w:cs/>
              </w:rPr>
              <w:t>) ที่มีอาการไม่เกิน</w:t>
            </w:r>
            <w:r w:rsidRPr="00FC6D9B">
              <w:rPr>
                <w:rStyle w:val="A80"/>
                <w:rFonts w:ascii="TH SarabunPSK" w:hAnsi="TH SarabunPSK" w:cs="TH SarabunPSK"/>
                <w:color w:val="000000" w:themeColor="text1"/>
              </w:rPr>
              <w:t xml:space="preserve"> 4</w:t>
            </w:r>
            <w:r w:rsidRPr="00FC6D9B">
              <w:rPr>
                <w:rStyle w:val="A80"/>
                <w:rFonts w:ascii="TH SarabunPSK" w:hAnsi="TH SarabunPSK" w:cs="TH SarabunPSK"/>
                <w:color w:val="000000" w:themeColor="text1"/>
                <w:cs/>
              </w:rPr>
              <w:t>.</w:t>
            </w:r>
            <w:r w:rsidRPr="00FC6D9B">
              <w:rPr>
                <w:rStyle w:val="A80"/>
                <w:rFonts w:ascii="TH SarabunPSK" w:hAnsi="TH SarabunPSK" w:cs="TH SarabunPSK"/>
                <w:color w:val="000000" w:themeColor="text1"/>
              </w:rPr>
              <w:t xml:space="preserve">5 </w:t>
            </w:r>
            <w:r w:rsidRPr="00FC6D9B">
              <w:rPr>
                <w:rStyle w:val="A80"/>
                <w:rFonts w:ascii="TH SarabunPSK" w:hAnsi="TH SarabunPSK" w:cs="TH SarabunPSK"/>
                <w:color w:val="000000" w:themeColor="text1"/>
                <w:cs/>
              </w:rPr>
              <w:t>ชั่วโมงได้รับการรักษาด้วยยาละลายลิ่มเลือดทางหลอดเลือดดำภายใน</w:t>
            </w:r>
            <w:r w:rsidRPr="00FC6D9B">
              <w:rPr>
                <w:rStyle w:val="A80"/>
                <w:rFonts w:ascii="TH SarabunPSK" w:hAnsi="TH SarabunPSK" w:cs="TH SarabunPSK"/>
                <w:color w:val="000000" w:themeColor="text1"/>
              </w:rPr>
              <w:t xml:space="preserve"> 60 </w:t>
            </w:r>
            <w:r w:rsidRPr="00FC6D9B">
              <w:rPr>
                <w:rStyle w:val="A80"/>
                <w:rFonts w:ascii="TH SarabunPSK" w:hAnsi="TH SarabunPSK" w:cs="TH SarabunPSK"/>
                <w:color w:val="000000" w:themeColor="text1"/>
                <w:cs/>
              </w:rPr>
              <w:t>นาที (</w:t>
            </w:r>
            <w:r w:rsidRPr="00FC6D9B">
              <w:rPr>
                <w:rStyle w:val="A80"/>
                <w:rFonts w:ascii="TH SarabunPSK" w:hAnsi="TH SarabunPSK" w:cs="TH SarabunPSK"/>
                <w:color w:val="000000" w:themeColor="text1"/>
              </w:rPr>
              <w:t>door to needle time</w:t>
            </w:r>
            <w:r w:rsidRPr="00FC6D9B">
              <w:rPr>
                <w:rStyle w:val="A80"/>
                <w:rFonts w:ascii="TH SarabunPSK" w:hAnsi="TH SarabunPSK" w:cs="TH SarabunPSK"/>
                <w:color w:val="000000" w:themeColor="text1"/>
                <w:cs/>
              </w:rPr>
              <w:t>)</w:t>
            </w:r>
            <w:r w:rsidRPr="00FC6D9B">
              <w:rPr>
                <w:rStyle w:val="A80"/>
                <w:rFonts w:ascii="TH SarabunPSK" w:hAnsi="TH SarabunPSK" w:cs="TH SarabunPSK"/>
                <w:color w:val="000000" w:themeColor="text1"/>
              </w:rPr>
              <w:br/>
            </w:r>
            <w:r w:rsidRPr="00FC6D9B">
              <w:rPr>
                <w:rStyle w:val="A80"/>
                <w:rFonts w:ascii="TH SarabunPSK" w:hAnsi="TH SarabunPSK" w:cs="TH SarabunPSK"/>
                <w:color w:val="000000" w:themeColor="text1"/>
                <w:cs/>
              </w:rPr>
              <w:t>3.</w:t>
            </w:r>
            <w:r w:rsidRPr="00FC6D9B">
              <w:rPr>
                <w:rStyle w:val="A80"/>
                <w:rFonts w:ascii="TH SarabunPSK" w:hAnsi="TH SarabunPSK" w:cs="TH SarabunPSK"/>
                <w:color w:val="000000" w:themeColor="text1"/>
              </w:rPr>
              <w:t>2</w:t>
            </w:r>
            <w:r w:rsidRPr="00FC6D9B">
              <w:rPr>
                <w:rStyle w:val="A80"/>
                <w:rFonts w:ascii="TH SarabunPSK" w:hAnsi="TH SarabunPSK" w:cs="TH SarabunPSK"/>
                <w:color w:val="000000" w:themeColor="text1"/>
                <w:cs/>
              </w:rPr>
              <w:t xml:space="preserve"> ร้อยละผู้ป่วยโรคหลอดเลือดสมองแตก (</w:t>
            </w:r>
            <w:r w:rsidRPr="00FC6D9B">
              <w:rPr>
                <w:rStyle w:val="A80"/>
                <w:rFonts w:ascii="TH SarabunPSK" w:hAnsi="TH SarabunPSK" w:cs="TH SarabunPSK"/>
                <w:color w:val="000000" w:themeColor="text1"/>
              </w:rPr>
              <w:t>I60</w:t>
            </w:r>
            <w:r w:rsidRPr="00FC6D9B">
              <w:rPr>
                <w:rStyle w:val="A80"/>
                <w:rFonts w:ascii="TH SarabunPSK" w:hAnsi="TH SarabunPSK" w:cs="TH SarabunPSK"/>
                <w:color w:val="000000" w:themeColor="text1"/>
                <w:cs/>
              </w:rPr>
              <w:t>-</w:t>
            </w:r>
            <w:r w:rsidRPr="00FC6D9B">
              <w:rPr>
                <w:rStyle w:val="A80"/>
                <w:rFonts w:ascii="TH SarabunPSK" w:hAnsi="TH SarabunPSK" w:cs="TH SarabunPSK"/>
                <w:color w:val="000000" w:themeColor="text1"/>
              </w:rPr>
              <w:t>I62</w:t>
            </w:r>
            <w:r w:rsidRPr="00FC6D9B">
              <w:rPr>
                <w:rStyle w:val="A80"/>
                <w:rFonts w:ascii="TH SarabunPSK" w:hAnsi="TH SarabunPSK" w:cs="TH SarabunPSK"/>
                <w:color w:val="000000" w:themeColor="text1"/>
                <w:cs/>
              </w:rPr>
              <w:t xml:space="preserve">) ได้รับการผ่าตัดสมองภายใน </w:t>
            </w:r>
            <w:r w:rsidRPr="00FC6D9B">
              <w:rPr>
                <w:rStyle w:val="A80"/>
                <w:rFonts w:ascii="TH SarabunPSK" w:hAnsi="TH SarabunPSK" w:cs="TH SarabunPSK"/>
                <w:color w:val="000000" w:themeColor="text1"/>
              </w:rPr>
              <w:t xml:space="preserve">90 </w:t>
            </w:r>
            <w:r w:rsidRPr="00FC6D9B">
              <w:rPr>
                <w:rStyle w:val="A80"/>
                <w:rFonts w:ascii="TH SarabunPSK" w:hAnsi="TH SarabunPSK" w:cs="TH SarabunPSK"/>
                <w:color w:val="000000" w:themeColor="text1"/>
                <w:cs/>
              </w:rPr>
              <w:t>นาที (</w:t>
            </w:r>
            <w:r w:rsidRPr="00FC6D9B">
              <w:rPr>
                <w:rStyle w:val="A80"/>
                <w:rFonts w:ascii="TH SarabunPSK" w:hAnsi="TH SarabunPSK" w:cs="TH SarabunPSK"/>
                <w:color w:val="000000" w:themeColor="text1"/>
              </w:rPr>
              <w:t>door to operation room time</w:t>
            </w:r>
            <w:r w:rsidRPr="00FC6D9B">
              <w:rPr>
                <w:rStyle w:val="A80"/>
                <w:rFonts w:ascii="TH SarabunPSK" w:hAnsi="TH SarabunPSK" w:cs="TH SarabunPSK"/>
                <w:color w:val="000000" w:themeColor="text1"/>
                <w:cs/>
              </w:rPr>
              <w:t>)</w:t>
            </w:r>
          </w:p>
        </w:tc>
      </w:tr>
      <w:tr w:rsidR="007637DD" w:rsidRPr="00FC6D9B" w:rsidTr="00973046">
        <w:trPr>
          <w:trHeight w:val="2975"/>
        </w:trPr>
        <w:tc>
          <w:tcPr>
            <w:tcW w:w="2694" w:type="dxa"/>
            <w:vMerge w:val="restart"/>
            <w:tcBorders>
              <w:top w:val="single" w:sz="4" w:space="0" w:color="auto"/>
              <w:left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lastRenderedPageBreak/>
              <w:t>คำนิยาม</w:t>
            </w:r>
          </w:p>
          <w:p w:rsidR="007637DD" w:rsidRPr="00FC6D9B" w:rsidRDefault="007637DD" w:rsidP="00F26F4B">
            <w:pPr>
              <w:contextualSpacing/>
              <w:rPr>
                <w:rFonts w:ascii="TH SarabunPSK" w:hAnsi="TH SarabunPSK" w:cs="TH SarabunPSK"/>
                <w:b/>
                <w:bCs/>
                <w:color w:val="000000" w:themeColor="text1"/>
                <w:sz w:val="32"/>
                <w:szCs w:val="32"/>
              </w:rPr>
            </w:pPr>
          </w:p>
          <w:p w:rsidR="007637DD" w:rsidRPr="00FC6D9B" w:rsidRDefault="007637DD" w:rsidP="00F26F4B">
            <w:pPr>
              <w:contextualSpacing/>
              <w:rPr>
                <w:rFonts w:ascii="TH SarabunPSK" w:hAnsi="TH SarabunPSK" w:cs="TH SarabunPSK"/>
                <w:b/>
                <w:bCs/>
                <w:color w:val="000000" w:themeColor="text1"/>
                <w:sz w:val="32"/>
                <w:szCs w:val="32"/>
              </w:rPr>
            </w:pPr>
          </w:p>
          <w:p w:rsidR="007637DD" w:rsidRPr="00FC6D9B" w:rsidRDefault="007637DD" w:rsidP="00F26F4B">
            <w:pPr>
              <w:contextualSpacing/>
              <w:rPr>
                <w:rFonts w:ascii="TH SarabunPSK" w:hAnsi="TH SarabunPSK" w:cs="TH SarabunPSK"/>
                <w:b/>
                <w:bCs/>
                <w:color w:val="000000" w:themeColor="text1"/>
                <w:sz w:val="32"/>
                <w:szCs w:val="32"/>
              </w:rPr>
            </w:pPr>
          </w:p>
          <w:p w:rsidR="007637DD" w:rsidRPr="00FC6D9B" w:rsidRDefault="007637DD" w:rsidP="00F26F4B">
            <w:pPr>
              <w:contextualSpacing/>
              <w:rPr>
                <w:rFonts w:ascii="TH SarabunPSK" w:hAnsi="TH SarabunPSK" w:cs="TH SarabunPSK"/>
                <w:b/>
                <w:bCs/>
                <w:color w:val="000000" w:themeColor="text1"/>
                <w:sz w:val="32"/>
                <w:szCs w:val="32"/>
              </w:rPr>
            </w:pPr>
          </w:p>
          <w:p w:rsidR="007637DD" w:rsidRPr="00FC6D9B" w:rsidRDefault="007637DD" w:rsidP="00F26F4B">
            <w:pPr>
              <w:contextualSpacing/>
              <w:rPr>
                <w:rFonts w:ascii="TH SarabunPSK" w:hAnsi="TH SarabunPSK" w:cs="TH SarabunPSK"/>
                <w:b/>
                <w:bCs/>
                <w:color w:val="000000" w:themeColor="text1"/>
                <w:sz w:val="32"/>
                <w:szCs w:val="32"/>
              </w:rPr>
            </w:pPr>
          </w:p>
          <w:p w:rsidR="007637DD" w:rsidRPr="00FC6D9B" w:rsidRDefault="007637DD" w:rsidP="00F26F4B">
            <w:pPr>
              <w:contextualSpacing/>
              <w:rPr>
                <w:rFonts w:ascii="TH SarabunPSK" w:hAnsi="TH SarabunPSK" w:cs="TH SarabunPSK"/>
                <w:b/>
                <w:bCs/>
                <w:color w:val="000000" w:themeColor="text1"/>
                <w:sz w:val="32"/>
                <w:szCs w:val="32"/>
              </w:rPr>
            </w:pPr>
          </w:p>
          <w:p w:rsidR="007637DD" w:rsidRPr="00FC6D9B" w:rsidRDefault="007637DD" w:rsidP="00F26F4B">
            <w:pPr>
              <w:contextualSpacing/>
              <w:rPr>
                <w:rFonts w:ascii="TH SarabunPSK" w:hAnsi="TH SarabunPSK" w:cs="TH SarabunPSK"/>
                <w:b/>
                <w:bCs/>
                <w:color w:val="000000" w:themeColor="text1"/>
                <w:sz w:val="32"/>
                <w:szCs w:val="32"/>
              </w:rPr>
            </w:pPr>
          </w:p>
          <w:p w:rsidR="007637DD" w:rsidRPr="00FC6D9B" w:rsidRDefault="007637DD" w:rsidP="00F26F4B">
            <w:pPr>
              <w:contextualSpacing/>
              <w:rPr>
                <w:rFonts w:ascii="TH SarabunPSK" w:hAnsi="TH SarabunPSK" w:cs="TH SarabunPSK"/>
                <w:b/>
                <w:bCs/>
                <w:color w:val="000000" w:themeColor="text1"/>
                <w:sz w:val="32"/>
                <w:szCs w:val="32"/>
              </w:rPr>
            </w:pPr>
          </w:p>
          <w:p w:rsidR="007637DD" w:rsidRPr="00FC6D9B" w:rsidRDefault="007637DD" w:rsidP="00F26F4B">
            <w:pPr>
              <w:contextualSpacing/>
              <w:rPr>
                <w:rFonts w:ascii="TH SarabunPSK" w:hAnsi="TH SarabunPSK" w:cs="TH SarabunPSK"/>
                <w:b/>
                <w:bCs/>
                <w:color w:val="000000" w:themeColor="text1"/>
                <w:sz w:val="32"/>
                <w:szCs w:val="32"/>
              </w:rPr>
            </w:pPr>
          </w:p>
          <w:p w:rsidR="007637DD" w:rsidRPr="00FC6D9B" w:rsidRDefault="007637DD" w:rsidP="00F26F4B">
            <w:pPr>
              <w:contextualSpacing/>
              <w:rPr>
                <w:rFonts w:ascii="TH SarabunPSK" w:hAnsi="TH SarabunPSK" w:cs="TH SarabunPSK"/>
                <w:b/>
                <w:bCs/>
                <w:color w:val="000000" w:themeColor="text1"/>
                <w:sz w:val="32"/>
                <w:szCs w:val="32"/>
              </w:rPr>
            </w:pPr>
          </w:p>
          <w:p w:rsidR="007637DD" w:rsidRPr="00FC6D9B" w:rsidRDefault="007637DD" w:rsidP="00F26F4B">
            <w:pPr>
              <w:contextualSpacing/>
              <w:rPr>
                <w:rFonts w:ascii="TH SarabunPSK" w:hAnsi="TH SarabunPSK" w:cs="TH SarabunPSK"/>
                <w:b/>
                <w:bCs/>
                <w:color w:val="000000" w:themeColor="text1"/>
                <w:sz w:val="32"/>
                <w:szCs w:val="32"/>
              </w:rPr>
            </w:pPr>
          </w:p>
          <w:p w:rsidR="007637DD" w:rsidRPr="00FC6D9B" w:rsidRDefault="007637DD" w:rsidP="00F26F4B">
            <w:pPr>
              <w:contextualSpacing/>
              <w:rPr>
                <w:rFonts w:ascii="TH SarabunPSK" w:hAnsi="TH SarabunPSK" w:cs="TH SarabunPSK"/>
                <w:b/>
                <w:bCs/>
                <w:color w:val="000000" w:themeColor="text1"/>
                <w:sz w:val="32"/>
                <w:szCs w:val="32"/>
              </w:rPr>
            </w:pPr>
          </w:p>
          <w:p w:rsidR="007637DD" w:rsidRPr="00FC6D9B" w:rsidRDefault="007637DD" w:rsidP="00F26F4B">
            <w:pPr>
              <w:contextualSpacing/>
              <w:rPr>
                <w:rFonts w:ascii="TH SarabunPSK" w:hAnsi="TH SarabunPSK" w:cs="TH SarabunPSK"/>
                <w:b/>
                <w:bCs/>
                <w:color w:val="000000" w:themeColor="text1"/>
                <w:sz w:val="32"/>
                <w:szCs w:val="32"/>
              </w:rPr>
            </w:pPr>
          </w:p>
          <w:p w:rsidR="007637DD" w:rsidRPr="00FC6D9B" w:rsidRDefault="007637DD" w:rsidP="00F26F4B">
            <w:pPr>
              <w:contextualSpacing/>
              <w:rPr>
                <w:rFonts w:ascii="TH SarabunPSK" w:hAnsi="TH SarabunPSK" w:cs="TH SarabunPSK"/>
                <w:b/>
                <w:bCs/>
                <w:color w:val="000000" w:themeColor="text1"/>
                <w:sz w:val="32"/>
                <w:szCs w:val="32"/>
              </w:rPr>
            </w:pPr>
          </w:p>
          <w:p w:rsidR="007637DD" w:rsidRPr="00FC6D9B" w:rsidRDefault="007637DD" w:rsidP="00F26F4B">
            <w:pPr>
              <w:contextualSpacing/>
              <w:rPr>
                <w:rFonts w:ascii="TH SarabunPSK" w:hAnsi="TH SarabunPSK" w:cs="TH SarabunPSK"/>
                <w:b/>
                <w:bCs/>
                <w:color w:val="000000" w:themeColor="text1"/>
                <w:sz w:val="32"/>
                <w:szCs w:val="32"/>
              </w:rPr>
            </w:pPr>
          </w:p>
          <w:p w:rsidR="007637DD" w:rsidRPr="00FC6D9B" w:rsidRDefault="007637DD" w:rsidP="00F26F4B">
            <w:pPr>
              <w:contextualSpacing/>
              <w:rPr>
                <w:rFonts w:ascii="TH SarabunPSK" w:hAnsi="TH SarabunPSK" w:cs="TH SarabunPSK"/>
                <w:b/>
                <w:bCs/>
                <w:color w:val="000000" w:themeColor="text1"/>
                <w:sz w:val="32"/>
                <w:szCs w:val="32"/>
              </w:rPr>
            </w:pPr>
          </w:p>
          <w:p w:rsidR="007637DD" w:rsidRPr="00FC6D9B" w:rsidRDefault="007637DD" w:rsidP="00F26F4B">
            <w:pPr>
              <w:contextualSpacing/>
              <w:rPr>
                <w:rFonts w:ascii="TH SarabunPSK" w:hAnsi="TH SarabunPSK" w:cs="TH SarabunPSK"/>
                <w:b/>
                <w:bCs/>
                <w:color w:val="000000" w:themeColor="text1"/>
                <w:sz w:val="32"/>
                <w:szCs w:val="32"/>
                <w:cs/>
              </w:rPr>
            </w:pPr>
          </w:p>
        </w:tc>
        <w:tc>
          <w:tcPr>
            <w:tcW w:w="7654" w:type="dxa"/>
            <w:gridSpan w:val="2"/>
            <w:tcBorders>
              <w:top w:val="single" w:sz="4" w:space="0" w:color="auto"/>
              <w:left w:val="single" w:sz="4" w:space="0" w:color="auto"/>
              <w:right w:val="single" w:sz="4" w:space="0" w:color="auto"/>
            </w:tcBorders>
          </w:tcPr>
          <w:p w:rsidR="007637DD" w:rsidRPr="00FC6D9B" w:rsidRDefault="007637DD" w:rsidP="00F26F4B">
            <w:pPr>
              <w:pStyle w:val="a9"/>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อัตราตายของผู้ป่วยโรคหลอดเลือดสมองตีบ/อุดตัน (</w:t>
            </w:r>
            <w:r w:rsidRPr="00FC6D9B">
              <w:rPr>
                <w:rFonts w:ascii="TH SarabunPSK" w:hAnsi="TH SarabunPSK" w:cs="TH SarabunPSK"/>
                <w:b/>
                <w:bCs/>
                <w:color w:val="000000" w:themeColor="text1"/>
                <w:sz w:val="32"/>
                <w:szCs w:val="32"/>
              </w:rPr>
              <w:t>Ischemic Stroke ;I63</w:t>
            </w:r>
            <w:r w:rsidRPr="00FC6D9B">
              <w:rPr>
                <w:rFonts w:ascii="TH SarabunPSK" w:hAnsi="TH SarabunPSK" w:cs="TH SarabunPSK"/>
                <w:b/>
                <w:bCs/>
                <w:color w:val="000000" w:themeColor="text1"/>
                <w:sz w:val="32"/>
                <w:szCs w:val="32"/>
                <w:cs/>
              </w:rPr>
              <w:t>)</w:t>
            </w:r>
          </w:p>
          <w:p w:rsidR="007637DD" w:rsidRPr="00FC6D9B" w:rsidRDefault="007637DD" w:rsidP="00F26F4B">
            <w:pPr>
              <w:pStyle w:val="a9"/>
              <w:contextualSpacing/>
              <w:rPr>
                <w:rFonts w:ascii="TH SarabunPSK" w:hAnsi="TH SarabunPSK" w:cs="TH SarabunPSK"/>
                <w:color w:val="000000" w:themeColor="text1"/>
                <w:spacing w:val="-10"/>
                <w:sz w:val="32"/>
                <w:szCs w:val="32"/>
              </w:rPr>
            </w:pPr>
            <w:r w:rsidRPr="00FC6D9B">
              <w:rPr>
                <w:rFonts w:ascii="TH SarabunPSK" w:hAnsi="TH SarabunPSK" w:cs="TH SarabunPSK"/>
                <w:color w:val="000000" w:themeColor="text1"/>
                <w:spacing w:val="-10"/>
                <w:sz w:val="32"/>
                <w:szCs w:val="32"/>
                <w:cs/>
              </w:rPr>
              <w:t>1. ผู้ป่วยโรคหลอดเลือดสมองตีบ/อุดตัน หมายถึง ผู้ป่วยใน (ผู้ป่วยที่รับไว้นอนพักรักษาในโรงพยาบาล (</w:t>
            </w:r>
            <w:r w:rsidRPr="00FC6D9B">
              <w:rPr>
                <w:rFonts w:ascii="TH SarabunPSK" w:hAnsi="TH SarabunPSK" w:cs="TH SarabunPSK"/>
                <w:color w:val="000000" w:themeColor="text1"/>
                <w:sz w:val="32"/>
                <w:szCs w:val="32"/>
              </w:rPr>
              <w:t>admit</w:t>
            </w:r>
            <w:r w:rsidRPr="00FC6D9B">
              <w:rPr>
                <w:rFonts w:ascii="TH SarabunPSK" w:hAnsi="TH SarabunPSK" w:cs="TH SarabunPSK"/>
                <w:color w:val="000000" w:themeColor="text1"/>
                <w:sz w:val="32"/>
                <w:szCs w:val="32"/>
                <w:cs/>
              </w:rPr>
              <w:t xml:space="preserve">) นานตั้งแต่ 4 ชั่วโมงขึ้นไป) ที่มี </w:t>
            </w:r>
            <w:r w:rsidRPr="00FC6D9B">
              <w:rPr>
                <w:rFonts w:ascii="TH SarabunPSK" w:hAnsi="TH SarabunPSK" w:cs="TH SarabunPSK"/>
                <w:color w:val="000000" w:themeColor="text1"/>
                <w:sz w:val="32"/>
                <w:szCs w:val="32"/>
              </w:rPr>
              <w:t>principal diagnosis</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pdx</w:t>
            </w:r>
            <w:r w:rsidRPr="00FC6D9B">
              <w:rPr>
                <w:rFonts w:ascii="TH SarabunPSK" w:hAnsi="TH SarabunPSK" w:cs="TH SarabunPSK"/>
                <w:color w:val="000000" w:themeColor="text1"/>
                <w:sz w:val="32"/>
                <w:szCs w:val="32"/>
                <w:cs/>
              </w:rPr>
              <w:t>) เป็นโรคหลอดเลือดสมองตีบ/อุดตัน</w:t>
            </w:r>
            <w:r w:rsidRPr="00FC6D9B">
              <w:rPr>
                <w:rFonts w:ascii="TH SarabunPSK" w:hAnsi="TH SarabunPSK" w:cs="TH SarabunPSK"/>
                <w:color w:val="000000" w:themeColor="text1"/>
                <w:spacing w:val="-10"/>
                <w:sz w:val="32"/>
                <w:szCs w:val="32"/>
                <w:cs/>
              </w:rPr>
              <w:t xml:space="preserve"> </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Ischemic Stroke ;I63</w:t>
            </w:r>
            <w:r w:rsidRPr="00FC6D9B">
              <w:rPr>
                <w:rFonts w:ascii="TH SarabunPSK" w:hAnsi="TH SarabunPSK" w:cs="TH SarabunPSK"/>
                <w:color w:val="000000" w:themeColor="text1"/>
                <w:sz w:val="32"/>
                <w:szCs w:val="32"/>
                <w:cs/>
              </w:rPr>
              <w:t>)</w:t>
            </w:r>
          </w:p>
          <w:p w:rsidR="007637DD" w:rsidRPr="00FC6D9B" w:rsidRDefault="007637DD" w:rsidP="00F26F4B">
            <w:pPr>
              <w:pStyle w:val="a9"/>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2. การตายของผู้ป่วยโรคหลอดเลือดสมองตีบ/อุดตัน หมายถึง การตายจากสาเหตุโรคหลอดเลือดสมองตีบ/อุดตัน (</w:t>
            </w:r>
            <w:r w:rsidRPr="00FC6D9B">
              <w:rPr>
                <w:rFonts w:ascii="TH SarabunPSK" w:hAnsi="TH SarabunPSK" w:cs="TH SarabunPSK"/>
                <w:color w:val="000000" w:themeColor="text1"/>
                <w:sz w:val="32"/>
                <w:szCs w:val="32"/>
              </w:rPr>
              <w:t>Ischemic Stroke ;I63</w:t>
            </w:r>
            <w:r w:rsidRPr="00FC6D9B">
              <w:rPr>
                <w:rFonts w:ascii="TH SarabunPSK" w:hAnsi="TH SarabunPSK" w:cs="TH SarabunPSK"/>
                <w:color w:val="000000" w:themeColor="text1"/>
                <w:sz w:val="32"/>
                <w:szCs w:val="32"/>
                <w:cs/>
              </w:rPr>
              <w:t>)</w:t>
            </w:r>
          </w:p>
          <w:p w:rsidR="007637DD" w:rsidRPr="00FC6D9B" w:rsidRDefault="007637DD" w:rsidP="00F26F4B">
            <w:pPr>
              <w:pStyle w:val="a9"/>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color w:val="000000" w:themeColor="text1"/>
                <w:sz w:val="32"/>
                <w:szCs w:val="32"/>
                <w:cs/>
              </w:rPr>
              <w:t>3. การจำหน่ายผู้ป่วยโรคหลอดเลือดสมองตีบ/อุดตัน หมายถึง การที่ผู้ป่วยในออกจากโรงพยาบาลด้วยโรคหลอดเลือดสมองตีบ/อุดตัน (</w:t>
            </w:r>
            <w:r w:rsidRPr="00FC6D9B">
              <w:rPr>
                <w:rFonts w:ascii="TH SarabunPSK" w:hAnsi="TH SarabunPSK" w:cs="TH SarabunPSK"/>
                <w:color w:val="000000" w:themeColor="text1"/>
                <w:sz w:val="32"/>
                <w:szCs w:val="32"/>
              </w:rPr>
              <w:t>Ischemic Stroke ;I63</w:t>
            </w:r>
            <w:r w:rsidRPr="00FC6D9B">
              <w:rPr>
                <w:rFonts w:ascii="TH SarabunPSK" w:hAnsi="TH SarabunPSK" w:cs="TH SarabunPSK"/>
                <w:color w:val="000000" w:themeColor="text1"/>
                <w:sz w:val="32"/>
                <w:szCs w:val="32"/>
                <w:cs/>
              </w:rPr>
              <w:t>)</w:t>
            </w:r>
          </w:p>
        </w:tc>
      </w:tr>
      <w:tr w:rsidR="007637DD" w:rsidRPr="00FC6D9B" w:rsidTr="00973046">
        <w:trPr>
          <w:trHeight w:val="3405"/>
        </w:trPr>
        <w:tc>
          <w:tcPr>
            <w:tcW w:w="2694" w:type="dxa"/>
            <w:vMerge/>
            <w:tcBorders>
              <w:left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rPr>
            </w:pPr>
          </w:p>
        </w:tc>
        <w:tc>
          <w:tcPr>
            <w:tcW w:w="7654" w:type="dxa"/>
            <w:gridSpan w:val="2"/>
            <w:tcBorders>
              <w:top w:val="single" w:sz="4" w:space="0" w:color="auto"/>
              <w:left w:val="single" w:sz="4" w:space="0" w:color="auto"/>
              <w:right w:val="single" w:sz="4" w:space="0" w:color="auto"/>
            </w:tcBorders>
          </w:tcPr>
          <w:p w:rsidR="007637DD" w:rsidRPr="00FC6D9B" w:rsidRDefault="007637DD" w:rsidP="00F26F4B">
            <w:pPr>
              <w:pStyle w:val="a9"/>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อัตราตายของผู้ป่วยโรคหลอดเลือดสมองแตก (</w:t>
            </w:r>
            <w:r w:rsidRPr="00FC6D9B">
              <w:rPr>
                <w:rFonts w:ascii="TH SarabunPSK" w:hAnsi="TH SarabunPSK" w:cs="TH SarabunPSK"/>
                <w:b/>
                <w:bCs/>
                <w:color w:val="000000" w:themeColor="text1"/>
                <w:sz w:val="32"/>
                <w:szCs w:val="32"/>
              </w:rPr>
              <w:t>Hemorrhagic Stroke ;I60</w:t>
            </w:r>
            <w:r w:rsidRPr="00FC6D9B">
              <w:rPr>
                <w:rFonts w:ascii="TH SarabunPSK" w:hAnsi="TH SarabunPSK" w:cs="TH SarabunPSK"/>
                <w:b/>
                <w:bCs/>
                <w:color w:val="000000" w:themeColor="text1"/>
                <w:sz w:val="32"/>
                <w:szCs w:val="32"/>
                <w:cs/>
              </w:rPr>
              <w:t>-</w:t>
            </w:r>
            <w:r w:rsidRPr="00FC6D9B">
              <w:rPr>
                <w:rFonts w:ascii="TH SarabunPSK" w:hAnsi="TH SarabunPSK" w:cs="TH SarabunPSK"/>
                <w:b/>
                <w:bCs/>
                <w:color w:val="000000" w:themeColor="text1"/>
                <w:sz w:val="32"/>
                <w:szCs w:val="32"/>
              </w:rPr>
              <w:t>I62</w:t>
            </w:r>
            <w:r w:rsidRPr="00FC6D9B">
              <w:rPr>
                <w:rFonts w:ascii="TH SarabunPSK" w:hAnsi="TH SarabunPSK" w:cs="TH SarabunPSK"/>
                <w:b/>
                <w:bCs/>
                <w:color w:val="000000" w:themeColor="text1"/>
                <w:sz w:val="32"/>
                <w:szCs w:val="32"/>
                <w:cs/>
              </w:rPr>
              <w:t>)</w:t>
            </w:r>
          </w:p>
          <w:p w:rsidR="007637DD" w:rsidRPr="00FC6D9B" w:rsidRDefault="007637DD" w:rsidP="00F26F4B">
            <w:pPr>
              <w:pStyle w:val="a9"/>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1. ผู้ป่วยโรคหลอดเลือดสมองแตก หมายถึง ผู้ป่วยใน (ผู้ป่วยที่รับไว้นอนพักรักษาในโรงพยาบาล(</w:t>
            </w:r>
            <w:r w:rsidRPr="00FC6D9B">
              <w:rPr>
                <w:rFonts w:ascii="TH SarabunPSK" w:hAnsi="TH SarabunPSK" w:cs="TH SarabunPSK"/>
                <w:color w:val="000000" w:themeColor="text1"/>
                <w:sz w:val="32"/>
                <w:szCs w:val="32"/>
              </w:rPr>
              <w:t>admit</w:t>
            </w:r>
            <w:r w:rsidRPr="00FC6D9B">
              <w:rPr>
                <w:rFonts w:ascii="TH SarabunPSK" w:hAnsi="TH SarabunPSK" w:cs="TH SarabunPSK"/>
                <w:color w:val="000000" w:themeColor="text1"/>
                <w:sz w:val="32"/>
                <w:szCs w:val="32"/>
                <w:cs/>
              </w:rPr>
              <w:t xml:space="preserve">) นานตั้งแต่ 4 ชั่วโมงขึ้นไป) ที่มี </w:t>
            </w:r>
            <w:r w:rsidRPr="00FC6D9B">
              <w:rPr>
                <w:rFonts w:ascii="TH SarabunPSK" w:hAnsi="TH SarabunPSK" w:cs="TH SarabunPSK"/>
                <w:color w:val="000000" w:themeColor="text1"/>
                <w:sz w:val="32"/>
                <w:szCs w:val="32"/>
              </w:rPr>
              <w:t xml:space="preserve">principal diagnosis </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pdx</w:t>
            </w:r>
            <w:r w:rsidRPr="00FC6D9B">
              <w:rPr>
                <w:rFonts w:ascii="TH SarabunPSK" w:hAnsi="TH SarabunPSK" w:cs="TH SarabunPSK"/>
                <w:color w:val="000000" w:themeColor="text1"/>
                <w:sz w:val="32"/>
                <w:szCs w:val="32"/>
                <w:cs/>
              </w:rPr>
              <w:t>) เป็นโรคหลอดเลือดสมองแตก (</w:t>
            </w:r>
            <w:r w:rsidRPr="00FC6D9B">
              <w:rPr>
                <w:rFonts w:ascii="TH SarabunPSK" w:hAnsi="TH SarabunPSK" w:cs="TH SarabunPSK"/>
                <w:color w:val="000000" w:themeColor="text1"/>
                <w:sz w:val="32"/>
                <w:szCs w:val="32"/>
              </w:rPr>
              <w:t>Hemorrhagic Stroke ;I60</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I62</w:t>
            </w:r>
            <w:r w:rsidRPr="00FC6D9B">
              <w:rPr>
                <w:rFonts w:ascii="TH SarabunPSK" w:hAnsi="TH SarabunPSK" w:cs="TH SarabunPSK"/>
                <w:color w:val="000000" w:themeColor="text1"/>
                <w:sz w:val="32"/>
                <w:szCs w:val="32"/>
                <w:cs/>
              </w:rPr>
              <w:t>)</w:t>
            </w:r>
          </w:p>
          <w:p w:rsidR="007637DD" w:rsidRPr="00FC6D9B" w:rsidRDefault="007637DD" w:rsidP="00F26F4B">
            <w:pPr>
              <w:pStyle w:val="a9"/>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2. การตายของผู้ป่วยโรคหลอดเลือดสมองแตก หมายถึง การตายจากสาเหตุโรคหลอดเลือดสมองแตก (</w:t>
            </w:r>
            <w:r w:rsidRPr="00FC6D9B">
              <w:rPr>
                <w:rFonts w:ascii="TH SarabunPSK" w:hAnsi="TH SarabunPSK" w:cs="TH SarabunPSK"/>
                <w:color w:val="000000" w:themeColor="text1"/>
                <w:sz w:val="32"/>
                <w:szCs w:val="32"/>
              </w:rPr>
              <w:t>Hemorrhagic Stroke ;I60</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I62</w:t>
            </w:r>
            <w:r w:rsidRPr="00FC6D9B">
              <w:rPr>
                <w:rFonts w:ascii="TH SarabunPSK" w:hAnsi="TH SarabunPSK" w:cs="TH SarabunPSK"/>
                <w:color w:val="000000" w:themeColor="text1"/>
                <w:sz w:val="32"/>
                <w:szCs w:val="32"/>
                <w:cs/>
              </w:rPr>
              <w:t>)</w:t>
            </w:r>
          </w:p>
          <w:p w:rsidR="007637DD" w:rsidRPr="00FC6D9B" w:rsidRDefault="007637DD" w:rsidP="00F26F4B">
            <w:pPr>
              <w:pStyle w:val="a9"/>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color w:val="000000" w:themeColor="text1"/>
                <w:sz w:val="32"/>
                <w:szCs w:val="32"/>
                <w:cs/>
              </w:rPr>
              <w:t>3. การจำหน่ายผู้ป่วยโรคหลอดเลือดสมองแตก หมายถึง การที่ผู้ป่วยในออกจากโรงพยาบาลด้วยโรคหลอดเลือดสมองแตก (</w:t>
            </w:r>
            <w:r w:rsidRPr="00FC6D9B">
              <w:rPr>
                <w:rFonts w:ascii="TH SarabunPSK" w:hAnsi="TH SarabunPSK" w:cs="TH SarabunPSK"/>
                <w:color w:val="000000" w:themeColor="text1"/>
                <w:sz w:val="32"/>
                <w:szCs w:val="32"/>
              </w:rPr>
              <w:t>Hemorrhagic Stroke ;I60</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I62</w:t>
            </w:r>
            <w:r w:rsidRPr="00FC6D9B">
              <w:rPr>
                <w:rFonts w:ascii="TH SarabunPSK" w:hAnsi="TH SarabunPSK" w:cs="TH SarabunPSK"/>
                <w:color w:val="000000" w:themeColor="text1"/>
                <w:sz w:val="32"/>
                <w:szCs w:val="32"/>
                <w:cs/>
              </w:rPr>
              <w:t>)</w:t>
            </w:r>
          </w:p>
        </w:tc>
      </w:tr>
      <w:tr w:rsidR="007637DD" w:rsidRPr="00FC6D9B" w:rsidTr="00973046">
        <w:trPr>
          <w:trHeight w:val="2944"/>
        </w:trPr>
        <w:tc>
          <w:tcPr>
            <w:tcW w:w="2694" w:type="dxa"/>
            <w:vMerge/>
            <w:tcBorders>
              <w:left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p>
        </w:tc>
        <w:tc>
          <w:tcPr>
            <w:tcW w:w="7654" w:type="dxa"/>
            <w:gridSpan w:val="2"/>
            <w:tcBorders>
              <w:top w:val="single" w:sz="4" w:space="0" w:color="auto"/>
              <w:left w:val="single" w:sz="4" w:space="0" w:color="auto"/>
              <w:right w:val="single" w:sz="4" w:space="0" w:color="auto"/>
            </w:tcBorders>
          </w:tcPr>
          <w:p w:rsidR="007637DD" w:rsidRPr="00FC6D9B" w:rsidRDefault="007637DD" w:rsidP="00F26F4B">
            <w:pPr>
              <w:pStyle w:val="a9"/>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อัตราตายของผู้ป่วยโรคหลอดเลือดสมอง (</w:t>
            </w:r>
            <w:r w:rsidRPr="00FC6D9B">
              <w:rPr>
                <w:rFonts w:ascii="TH SarabunPSK" w:hAnsi="TH SarabunPSK" w:cs="TH SarabunPSK"/>
                <w:b/>
                <w:bCs/>
                <w:color w:val="000000" w:themeColor="text1"/>
                <w:sz w:val="32"/>
                <w:szCs w:val="32"/>
              </w:rPr>
              <w:t>Stroke ;I60</w:t>
            </w:r>
            <w:r w:rsidRPr="00FC6D9B">
              <w:rPr>
                <w:rFonts w:ascii="TH SarabunPSK" w:hAnsi="TH SarabunPSK" w:cs="TH SarabunPSK"/>
                <w:b/>
                <w:bCs/>
                <w:color w:val="000000" w:themeColor="text1"/>
                <w:sz w:val="32"/>
                <w:szCs w:val="32"/>
                <w:cs/>
              </w:rPr>
              <w:t>-</w:t>
            </w:r>
            <w:r w:rsidRPr="00FC6D9B">
              <w:rPr>
                <w:rFonts w:ascii="TH SarabunPSK" w:hAnsi="TH SarabunPSK" w:cs="TH SarabunPSK"/>
                <w:b/>
                <w:bCs/>
                <w:color w:val="000000" w:themeColor="text1"/>
                <w:sz w:val="32"/>
                <w:szCs w:val="32"/>
              </w:rPr>
              <w:t>I69</w:t>
            </w:r>
            <w:r w:rsidRPr="00FC6D9B">
              <w:rPr>
                <w:rFonts w:ascii="TH SarabunPSK" w:hAnsi="TH SarabunPSK" w:cs="TH SarabunPSK"/>
                <w:b/>
                <w:bCs/>
                <w:color w:val="000000" w:themeColor="text1"/>
                <w:sz w:val="32"/>
                <w:szCs w:val="32"/>
                <w:cs/>
              </w:rPr>
              <w:t>)</w:t>
            </w:r>
          </w:p>
          <w:p w:rsidR="007637DD" w:rsidRPr="00FC6D9B" w:rsidRDefault="007637DD" w:rsidP="00F26F4B">
            <w:pPr>
              <w:pStyle w:val="a9"/>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1. ผู้ป่วยโรคหลอดเลือดสมอง หมายถึง ผู้ป่วยใน (ผู้ป่วยที่รับไว้นอนพักรักษาในโรงพยาบาล (</w:t>
            </w:r>
            <w:r w:rsidRPr="00FC6D9B">
              <w:rPr>
                <w:rFonts w:ascii="TH SarabunPSK" w:hAnsi="TH SarabunPSK" w:cs="TH SarabunPSK"/>
                <w:color w:val="000000" w:themeColor="text1"/>
                <w:sz w:val="32"/>
                <w:szCs w:val="32"/>
              </w:rPr>
              <w:t>admit</w:t>
            </w:r>
            <w:r w:rsidRPr="00FC6D9B">
              <w:rPr>
                <w:rFonts w:ascii="TH SarabunPSK" w:hAnsi="TH SarabunPSK" w:cs="TH SarabunPSK"/>
                <w:color w:val="000000" w:themeColor="text1"/>
                <w:sz w:val="32"/>
                <w:szCs w:val="32"/>
                <w:cs/>
              </w:rPr>
              <w:t xml:space="preserve">) นานตั้งแต่ 4 ชั่วโมงขึ้นไป) ที่มี </w:t>
            </w:r>
            <w:r w:rsidRPr="00FC6D9B">
              <w:rPr>
                <w:rFonts w:ascii="TH SarabunPSK" w:hAnsi="TH SarabunPSK" w:cs="TH SarabunPSK"/>
                <w:color w:val="000000" w:themeColor="text1"/>
                <w:sz w:val="32"/>
                <w:szCs w:val="32"/>
              </w:rPr>
              <w:t xml:space="preserve">principal diagnosis </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pdx</w:t>
            </w:r>
            <w:r w:rsidRPr="00FC6D9B">
              <w:rPr>
                <w:rFonts w:ascii="TH SarabunPSK" w:hAnsi="TH SarabunPSK" w:cs="TH SarabunPSK"/>
                <w:color w:val="000000" w:themeColor="text1"/>
                <w:sz w:val="32"/>
                <w:szCs w:val="32"/>
                <w:cs/>
              </w:rPr>
              <w:t>) เป็นโรคหลอดเลือดสมอง (</w:t>
            </w:r>
            <w:r w:rsidRPr="00FC6D9B">
              <w:rPr>
                <w:rFonts w:ascii="TH SarabunPSK" w:hAnsi="TH SarabunPSK" w:cs="TH SarabunPSK"/>
                <w:color w:val="000000" w:themeColor="text1"/>
                <w:sz w:val="32"/>
                <w:szCs w:val="32"/>
              </w:rPr>
              <w:t>Stroke ;I60</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I69</w:t>
            </w:r>
            <w:r w:rsidRPr="00FC6D9B">
              <w:rPr>
                <w:rFonts w:ascii="TH SarabunPSK" w:hAnsi="TH SarabunPSK" w:cs="TH SarabunPSK"/>
                <w:color w:val="000000" w:themeColor="text1"/>
                <w:sz w:val="32"/>
                <w:szCs w:val="32"/>
                <w:cs/>
              </w:rPr>
              <w:t>)</w:t>
            </w:r>
          </w:p>
          <w:p w:rsidR="007637DD" w:rsidRPr="00FC6D9B" w:rsidRDefault="007637DD" w:rsidP="00F26F4B">
            <w:pPr>
              <w:pStyle w:val="a9"/>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2. การตายของผู้ป่วยโรคหลอดเลือดสมอง หมายถึง การตายจากสาเหตุโรคหลอดเลือดสมอง </w:t>
            </w:r>
          </w:p>
          <w:p w:rsidR="007637DD" w:rsidRPr="00FC6D9B" w:rsidRDefault="007637DD" w:rsidP="00F26F4B">
            <w:pPr>
              <w:pStyle w:val="a9"/>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Stroke ;I60</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I69</w:t>
            </w:r>
            <w:r w:rsidRPr="00FC6D9B">
              <w:rPr>
                <w:rFonts w:ascii="TH SarabunPSK" w:hAnsi="TH SarabunPSK" w:cs="TH SarabunPSK"/>
                <w:color w:val="000000" w:themeColor="text1"/>
                <w:sz w:val="32"/>
                <w:szCs w:val="32"/>
                <w:cs/>
              </w:rPr>
              <w:t>)</w:t>
            </w:r>
          </w:p>
          <w:p w:rsidR="007637DD" w:rsidRPr="00FC6D9B" w:rsidRDefault="007637DD" w:rsidP="00F26F4B">
            <w:pPr>
              <w:pStyle w:val="a9"/>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color w:val="000000" w:themeColor="text1"/>
                <w:sz w:val="32"/>
                <w:szCs w:val="32"/>
                <w:cs/>
              </w:rPr>
              <w:t>3. การจำหน่ายผู้ป่วยโรคหลอดเลือดสมอง หมายถึง การที่ผู้ป่วยในออกจากโรงพยาบาลด้วยโรคหลอดเลือดสมอง</w:t>
            </w:r>
            <w:r w:rsidRPr="00FC6D9B">
              <w:rPr>
                <w:rFonts w:ascii="TH SarabunPSK" w:hAnsi="TH SarabunPSK" w:cs="TH SarabunPSK"/>
                <w:b/>
                <w:bCs/>
                <w:color w:val="000000" w:themeColor="text1"/>
                <w:sz w:val="32"/>
                <w:szCs w:val="32"/>
                <w:cs/>
              </w:rPr>
              <w:t xml:space="preserve"> </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Stroke ;I60</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I69</w:t>
            </w:r>
            <w:r w:rsidRPr="00FC6D9B">
              <w:rPr>
                <w:rFonts w:ascii="TH SarabunPSK" w:hAnsi="TH SarabunPSK" w:cs="TH SarabunPSK"/>
                <w:color w:val="000000" w:themeColor="text1"/>
                <w:sz w:val="32"/>
                <w:szCs w:val="32"/>
                <w:cs/>
              </w:rPr>
              <w:t>)</w:t>
            </w:r>
          </w:p>
        </w:tc>
      </w:tr>
      <w:tr w:rsidR="007637DD" w:rsidRPr="00FC6D9B" w:rsidTr="00973046">
        <w:trPr>
          <w:trHeight w:val="1474"/>
        </w:trPr>
        <w:tc>
          <w:tcPr>
            <w:tcW w:w="2694" w:type="dxa"/>
            <w:vMerge/>
            <w:tcBorders>
              <w:left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p>
        </w:tc>
        <w:tc>
          <w:tcPr>
            <w:tcW w:w="7654" w:type="dxa"/>
            <w:gridSpan w:val="2"/>
            <w:tcBorders>
              <w:top w:val="single" w:sz="4" w:space="0" w:color="auto"/>
              <w:left w:val="single" w:sz="4" w:space="0" w:color="auto"/>
              <w:right w:val="single" w:sz="4" w:space="0" w:color="auto"/>
            </w:tcBorders>
          </w:tcPr>
          <w:p w:rsidR="007637DD" w:rsidRPr="00FC6D9B" w:rsidRDefault="007637DD" w:rsidP="00F26F4B">
            <w:pPr>
              <w:pStyle w:val="a9"/>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การรักษาใน </w:t>
            </w:r>
            <w:r w:rsidRPr="00FC6D9B">
              <w:rPr>
                <w:rFonts w:ascii="TH SarabunPSK" w:hAnsi="TH SarabunPSK" w:cs="TH SarabunPSK"/>
                <w:b/>
                <w:bCs/>
                <w:color w:val="000000" w:themeColor="text1"/>
                <w:sz w:val="32"/>
                <w:szCs w:val="32"/>
              </w:rPr>
              <w:t xml:space="preserve">Stroke Unit: </w:t>
            </w:r>
            <w:r w:rsidRPr="00FC6D9B">
              <w:rPr>
                <w:rFonts w:ascii="TH SarabunPSK" w:hAnsi="TH SarabunPSK" w:cs="TH SarabunPSK"/>
                <w:b/>
                <w:bCs/>
                <w:color w:val="000000" w:themeColor="text1"/>
                <w:sz w:val="32"/>
                <w:szCs w:val="32"/>
                <w:cs/>
              </w:rPr>
              <w:t>ร้อยละผู้ป่วยโรคหลอดเลือดสมอง (</w:t>
            </w:r>
            <w:r w:rsidRPr="00FC6D9B">
              <w:rPr>
                <w:rFonts w:ascii="TH SarabunPSK" w:hAnsi="TH SarabunPSK" w:cs="TH SarabunPSK"/>
                <w:b/>
                <w:bCs/>
                <w:color w:val="000000" w:themeColor="text1"/>
                <w:sz w:val="32"/>
                <w:szCs w:val="32"/>
              </w:rPr>
              <w:t xml:space="preserve">I60-I69) </w:t>
            </w:r>
            <w:r w:rsidRPr="00FC6D9B">
              <w:rPr>
                <w:rFonts w:ascii="TH SarabunPSK" w:hAnsi="TH SarabunPSK" w:cs="TH SarabunPSK"/>
                <w:b/>
                <w:bCs/>
                <w:color w:val="000000" w:themeColor="text1"/>
                <w:sz w:val="32"/>
                <w:szCs w:val="32"/>
                <w:cs/>
              </w:rPr>
              <w:t xml:space="preserve">ที่มีอาการไม่เกิน </w:t>
            </w:r>
            <w:r w:rsidRPr="00FC6D9B">
              <w:rPr>
                <w:rFonts w:ascii="TH SarabunPSK" w:hAnsi="TH SarabunPSK" w:cs="TH SarabunPSK"/>
                <w:b/>
                <w:bCs/>
                <w:color w:val="000000" w:themeColor="text1"/>
                <w:sz w:val="32"/>
                <w:szCs w:val="32"/>
              </w:rPr>
              <w:t xml:space="preserve">72 </w:t>
            </w:r>
            <w:r w:rsidRPr="00FC6D9B">
              <w:rPr>
                <w:rFonts w:ascii="TH SarabunPSK" w:hAnsi="TH SarabunPSK" w:cs="TH SarabunPSK"/>
                <w:b/>
                <w:bCs/>
                <w:color w:val="000000" w:themeColor="text1"/>
                <w:sz w:val="32"/>
                <w:szCs w:val="32"/>
                <w:cs/>
              </w:rPr>
              <w:t xml:space="preserve">ชั่วโมงได้รับการรักษาใน </w:t>
            </w:r>
            <w:r w:rsidRPr="00FC6D9B">
              <w:rPr>
                <w:rFonts w:ascii="TH SarabunPSK" w:hAnsi="TH SarabunPSK" w:cs="TH SarabunPSK"/>
                <w:b/>
                <w:bCs/>
                <w:color w:val="000000" w:themeColor="text1"/>
                <w:sz w:val="32"/>
                <w:szCs w:val="32"/>
              </w:rPr>
              <w:t>Stroke Unit</w:t>
            </w:r>
          </w:p>
          <w:p w:rsidR="007637DD" w:rsidRPr="00FC6D9B" w:rsidRDefault="007637DD" w:rsidP="00F26F4B">
            <w:pPr>
              <w:pStyle w:val="a3"/>
              <w:ind w:left="0"/>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หออภิบาลผู้ป่วยโรคหลอดเลือดสมอง (</w:t>
            </w:r>
            <w:r w:rsidRPr="00FC6D9B">
              <w:rPr>
                <w:rFonts w:ascii="TH SarabunPSK" w:hAnsi="TH SarabunPSK" w:cs="TH SarabunPSK"/>
                <w:color w:val="000000" w:themeColor="text1"/>
                <w:sz w:val="32"/>
                <w:szCs w:val="32"/>
              </w:rPr>
              <w:t>Stroke Unit</w:t>
            </w:r>
            <w:r w:rsidRPr="00FC6D9B">
              <w:rPr>
                <w:rFonts w:ascii="TH SarabunPSK" w:hAnsi="TH SarabunPSK" w:cs="TH SarabunPSK"/>
                <w:color w:val="000000" w:themeColor="text1"/>
                <w:sz w:val="32"/>
                <w:szCs w:val="32"/>
                <w:cs/>
              </w:rPr>
              <w:t>) ประกอบด้วย 3 ส่วนหลัก</w:t>
            </w:r>
            <w:r w:rsidRPr="00FC6D9B">
              <w:rPr>
                <w:rFonts w:ascii="TH SarabunPSK" w:hAnsi="TH SarabunPSK" w:cs="TH SarabunPSK"/>
                <w:color w:val="000000" w:themeColor="text1"/>
                <w:sz w:val="32"/>
                <w:szCs w:val="32"/>
              </w:rPr>
              <w:br/>
            </w:r>
            <w:r w:rsidRPr="00FC6D9B">
              <w:rPr>
                <w:rFonts w:ascii="TH SarabunPSK" w:hAnsi="TH SarabunPSK" w:cs="TH SarabunPSK"/>
                <w:color w:val="000000" w:themeColor="text1"/>
                <w:sz w:val="32"/>
                <w:szCs w:val="32"/>
                <w:cs/>
              </w:rPr>
              <w:t>1. สถานที่เฉพาะไม่น้อยกว่า 4 เตียง</w:t>
            </w:r>
            <w:r w:rsidRPr="00FC6D9B">
              <w:rPr>
                <w:rFonts w:ascii="TH SarabunPSK" w:hAnsi="TH SarabunPSK" w:cs="TH SarabunPSK"/>
                <w:color w:val="000000" w:themeColor="text1"/>
                <w:sz w:val="32"/>
                <w:szCs w:val="32"/>
              </w:rPr>
              <w:br/>
            </w:r>
            <w:r w:rsidRPr="00FC6D9B">
              <w:rPr>
                <w:rFonts w:ascii="TH SarabunPSK" w:hAnsi="TH SarabunPSK" w:cs="TH SarabunPSK"/>
                <w:color w:val="000000" w:themeColor="text1"/>
                <w:sz w:val="32"/>
                <w:szCs w:val="32"/>
                <w:cs/>
              </w:rPr>
              <w:t>2. ทีมสหวิชาชีพ ที่มีความรู้เรื่องโรคหลอดเลือดสมอง</w:t>
            </w:r>
          </w:p>
          <w:p w:rsidR="007637DD" w:rsidRPr="00FC6D9B" w:rsidRDefault="007637DD" w:rsidP="00F26F4B">
            <w:pPr>
              <w:pStyle w:val="a3"/>
              <w:ind w:left="0"/>
              <w:rPr>
                <w:rFonts w:ascii="TH SarabunPSK" w:hAnsi="TH SarabunPSK" w:cs="TH SarabunPSK"/>
                <w:b/>
                <w:bCs/>
                <w:color w:val="000000" w:themeColor="text1"/>
                <w:sz w:val="32"/>
                <w:szCs w:val="32"/>
                <w:cs/>
              </w:rPr>
            </w:pPr>
            <w:r w:rsidRPr="00FC6D9B">
              <w:rPr>
                <w:rFonts w:ascii="TH SarabunPSK" w:hAnsi="TH SarabunPSK" w:cs="TH SarabunPSK"/>
                <w:color w:val="000000" w:themeColor="text1"/>
                <w:sz w:val="32"/>
                <w:szCs w:val="32"/>
                <w:cs/>
              </w:rPr>
              <w:t>3. มีแผนการรักษาโรคหลอดเลือดสมอง (</w:t>
            </w:r>
            <w:r w:rsidRPr="00FC6D9B">
              <w:rPr>
                <w:rFonts w:ascii="TH SarabunPSK" w:hAnsi="TH SarabunPSK" w:cs="TH SarabunPSK"/>
                <w:color w:val="000000" w:themeColor="text1"/>
                <w:sz w:val="32"/>
                <w:szCs w:val="32"/>
              </w:rPr>
              <w:t>Care</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map</w:t>
            </w:r>
            <w:r w:rsidRPr="00FC6D9B">
              <w:rPr>
                <w:rFonts w:ascii="TH SarabunPSK" w:hAnsi="TH SarabunPSK" w:cs="TH SarabunPSK"/>
                <w:color w:val="000000" w:themeColor="text1"/>
                <w:sz w:val="32"/>
                <w:szCs w:val="32"/>
                <w:cs/>
              </w:rPr>
              <w:t>) และแผนการให้ความรู้ที่จัดเตรียมไว้แล้วโดยผ่านการประชุมของทีมสหวิชาชีพของสถานพยาบาลนั้นๆ</w:t>
            </w:r>
          </w:p>
        </w:tc>
      </w:tr>
      <w:tr w:rsidR="007637DD" w:rsidRPr="00FC6D9B" w:rsidTr="00973046">
        <w:trPr>
          <w:trHeight w:val="1628"/>
        </w:trPr>
        <w:tc>
          <w:tcPr>
            <w:tcW w:w="2694" w:type="dxa"/>
            <w:vMerge/>
            <w:tcBorders>
              <w:left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p>
        </w:tc>
        <w:tc>
          <w:tcPr>
            <w:tcW w:w="7654" w:type="dxa"/>
            <w:gridSpan w:val="2"/>
            <w:tcBorders>
              <w:top w:val="single" w:sz="4" w:space="0" w:color="auto"/>
              <w:left w:val="single" w:sz="4" w:space="0" w:color="auto"/>
              <w:right w:val="single" w:sz="4" w:space="0" w:color="auto"/>
            </w:tcBorders>
          </w:tcPr>
          <w:p w:rsidR="007637DD" w:rsidRPr="00FC6D9B" w:rsidRDefault="007637DD" w:rsidP="00F26F4B">
            <w:pPr>
              <w:pStyle w:val="a3"/>
              <w:ind w:left="0"/>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ระยะเวลาที่ได้รับการรักษาที่เหมาะสม: </w:t>
            </w:r>
            <w:r w:rsidRPr="00FC6D9B">
              <w:rPr>
                <w:rStyle w:val="A80"/>
                <w:rFonts w:ascii="TH SarabunPSK" w:hAnsi="TH SarabunPSK" w:cs="TH SarabunPSK"/>
                <w:b/>
                <w:bCs/>
                <w:color w:val="000000" w:themeColor="text1"/>
                <w:cs/>
              </w:rPr>
              <w:t>ร้อยละผู้ป่วยโรคหลอดเลือดสมองตีบ/อุดตันระยะเฉียบพลัน (</w:t>
            </w:r>
            <w:r w:rsidRPr="00FC6D9B">
              <w:rPr>
                <w:rStyle w:val="A80"/>
                <w:rFonts w:ascii="TH SarabunPSK" w:hAnsi="TH SarabunPSK" w:cs="TH SarabunPSK"/>
                <w:b/>
                <w:bCs/>
                <w:color w:val="000000" w:themeColor="text1"/>
              </w:rPr>
              <w:t>I63</w:t>
            </w:r>
            <w:r w:rsidRPr="00FC6D9B">
              <w:rPr>
                <w:rStyle w:val="A80"/>
                <w:rFonts w:ascii="TH SarabunPSK" w:hAnsi="TH SarabunPSK" w:cs="TH SarabunPSK"/>
                <w:b/>
                <w:bCs/>
                <w:color w:val="000000" w:themeColor="text1"/>
                <w:cs/>
              </w:rPr>
              <w:t>) ที่มีอาการไม่เกิน</w:t>
            </w:r>
            <w:r w:rsidRPr="00FC6D9B">
              <w:rPr>
                <w:rStyle w:val="A80"/>
                <w:rFonts w:ascii="TH SarabunPSK" w:hAnsi="TH SarabunPSK" w:cs="TH SarabunPSK"/>
                <w:b/>
                <w:bCs/>
                <w:color w:val="000000" w:themeColor="text1"/>
              </w:rPr>
              <w:t xml:space="preserve"> 4</w:t>
            </w:r>
            <w:r w:rsidRPr="00FC6D9B">
              <w:rPr>
                <w:rStyle w:val="A80"/>
                <w:rFonts w:ascii="TH SarabunPSK" w:hAnsi="TH SarabunPSK" w:cs="TH SarabunPSK"/>
                <w:b/>
                <w:bCs/>
                <w:color w:val="000000" w:themeColor="text1"/>
                <w:cs/>
              </w:rPr>
              <w:t>.</w:t>
            </w:r>
            <w:r w:rsidRPr="00FC6D9B">
              <w:rPr>
                <w:rStyle w:val="A80"/>
                <w:rFonts w:ascii="TH SarabunPSK" w:hAnsi="TH SarabunPSK" w:cs="TH SarabunPSK"/>
                <w:b/>
                <w:bCs/>
                <w:color w:val="000000" w:themeColor="text1"/>
              </w:rPr>
              <w:t xml:space="preserve">5 </w:t>
            </w:r>
            <w:r w:rsidRPr="00FC6D9B">
              <w:rPr>
                <w:rStyle w:val="A80"/>
                <w:rFonts w:ascii="TH SarabunPSK" w:hAnsi="TH SarabunPSK" w:cs="TH SarabunPSK"/>
                <w:b/>
                <w:bCs/>
                <w:color w:val="000000" w:themeColor="text1"/>
                <w:cs/>
              </w:rPr>
              <w:t>ชั่วโมงได้รับการรักษาด้วยยาละลายลิ่มเลือดทางหลอดเลือดดำภายใน</w:t>
            </w:r>
            <w:r w:rsidRPr="00FC6D9B">
              <w:rPr>
                <w:rStyle w:val="A80"/>
                <w:rFonts w:ascii="TH SarabunPSK" w:hAnsi="TH SarabunPSK" w:cs="TH SarabunPSK"/>
                <w:b/>
                <w:bCs/>
                <w:color w:val="000000" w:themeColor="text1"/>
              </w:rPr>
              <w:t xml:space="preserve"> 60 </w:t>
            </w:r>
            <w:r w:rsidRPr="00FC6D9B">
              <w:rPr>
                <w:rStyle w:val="A80"/>
                <w:rFonts w:ascii="TH SarabunPSK" w:hAnsi="TH SarabunPSK" w:cs="TH SarabunPSK"/>
                <w:b/>
                <w:bCs/>
                <w:color w:val="000000" w:themeColor="text1"/>
                <w:cs/>
              </w:rPr>
              <w:t>นาที (</w:t>
            </w:r>
            <w:r w:rsidRPr="00FC6D9B">
              <w:rPr>
                <w:rStyle w:val="A80"/>
                <w:rFonts w:ascii="TH SarabunPSK" w:hAnsi="TH SarabunPSK" w:cs="TH SarabunPSK"/>
                <w:b/>
                <w:bCs/>
                <w:color w:val="000000" w:themeColor="text1"/>
              </w:rPr>
              <w:t>door to needle time</w:t>
            </w:r>
            <w:r w:rsidRPr="00FC6D9B">
              <w:rPr>
                <w:rStyle w:val="A80"/>
                <w:rFonts w:ascii="TH SarabunPSK" w:hAnsi="TH SarabunPSK" w:cs="TH SarabunPSK"/>
                <w:b/>
                <w:bCs/>
                <w:color w:val="000000" w:themeColor="text1"/>
                <w:cs/>
              </w:rPr>
              <w:t xml:space="preserve">) </w:t>
            </w:r>
            <w:r w:rsidRPr="00FC6D9B">
              <w:rPr>
                <w:rStyle w:val="A80"/>
                <w:rFonts w:ascii="TH SarabunPSK" w:hAnsi="TH SarabunPSK" w:cs="TH SarabunPSK"/>
                <w:b/>
                <w:bCs/>
                <w:color w:val="000000" w:themeColor="text1"/>
              </w:rPr>
              <w:br/>
            </w:r>
            <w:r w:rsidRPr="00FC6D9B">
              <w:rPr>
                <w:rFonts w:ascii="TH SarabunPSK" w:hAnsi="TH SarabunPSK" w:cs="TH SarabunPSK"/>
                <w:color w:val="000000" w:themeColor="text1"/>
                <w:sz w:val="32"/>
                <w:szCs w:val="32"/>
                <w:cs/>
              </w:rPr>
              <w:t>ระยะเวลาที่ได้รับการรักษาที่เหมาะสมนับตั้งแต่ผู้ป่วยมาถึงโรงพยาบาล (</w:t>
            </w:r>
            <w:r w:rsidRPr="00FC6D9B">
              <w:rPr>
                <w:rFonts w:ascii="TH SarabunPSK" w:hAnsi="TH SarabunPSK" w:cs="TH SarabunPSK"/>
                <w:color w:val="000000" w:themeColor="text1"/>
                <w:sz w:val="32"/>
                <w:szCs w:val="32"/>
              </w:rPr>
              <w:t>OPD</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ER</w:t>
            </w:r>
            <w:r w:rsidRPr="00FC6D9B">
              <w:rPr>
                <w:rFonts w:ascii="TH SarabunPSK" w:hAnsi="TH SarabunPSK" w:cs="TH SarabunPSK"/>
                <w:color w:val="000000" w:themeColor="text1"/>
                <w:sz w:val="32"/>
                <w:szCs w:val="32"/>
                <w:cs/>
              </w:rPr>
              <w:t xml:space="preserve">) </w:t>
            </w:r>
          </w:p>
        </w:tc>
      </w:tr>
      <w:tr w:rsidR="007637DD" w:rsidRPr="00FC6D9B" w:rsidTr="00973046">
        <w:trPr>
          <w:trHeight w:val="1596"/>
        </w:trPr>
        <w:tc>
          <w:tcPr>
            <w:tcW w:w="2694" w:type="dxa"/>
            <w:vMerge/>
            <w:tcBorders>
              <w:left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p>
        </w:tc>
        <w:tc>
          <w:tcPr>
            <w:tcW w:w="7654" w:type="dxa"/>
            <w:gridSpan w:val="2"/>
            <w:tcBorders>
              <w:top w:val="single" w:sz="4" w:space="0" w:color="auto"/>
              <w:left w:val="single" w:sz="4" w:space="0" w:color="auto"/>
              <w:right w:val="single" w:sz="4" w:space="0" w:color="auto"/>
            </w:tcBorders>
          </w:tcPr>
          <w:p w:rsidR="007637DD" w:rsidRPr="00FC6D9B" w:rsidRDefault="007637DD" w:rsidP="00F26F4B">
            <w:pPr>
              <w:pStyle w:val="a9"/>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ระยะเวลาที่ได้รับการรักษาที่เหมาะสม: </w:t>
            </w:r>
            <w:r w:rsidRPr="00FC6D9B">
              <w:rPr>
                <w:rStyle w:val="A80"/>
                <w:rFonts w:ascii="TH SarabunPSK" w:hAnsi="TH SarabunPSK" w:cs="TH SarabunPSK"/>
                <w:b/>
                <w:bCs/>
                <w:color w:val="000000" w:themeColor="text1"/>
                <w:cs/>
              </w:rPr>
              <w:t>ร้อยละผู้ป่วยโรคหลอดเลือดสมองแตก (</w:t>
            </w:r>
            <w:r w:rsidRPr="00FC6D9B">
              <w:rPr>
                <w:rStyle w:val="A80"/>
                <w:rFonts w:ascii="TH SarabunPSK" w:hAnsi="TH SarabunPSK" w:cs="TH SarabunPSK"/>
                <w:b/>
                <w:bCs/>
                <w:color w:val="000000" w:themeColor="text1"/>
              </w:rPr>
              <w:t>I60</w:t>
            </w:r>
            <w:r w:rsidRPr="00FC6D9B">
              <w:rPr>
                <w:rStyle w:val="A80"/>
                <w:rFonts w:ascii="TH SarabunPSK" w:hAnsi="TH SarabunPSK" w:cs="TH SarabunPSK"/>
                <w:b/>
                <w:bCs/>
                <w:color w:val="000000" w:themeColor="text1"/>
                <w:cs/>
              </w:rPr>
              <w:t>-</w:t>
            </w:r>
            <w:r w:rsidRPr="00FC6D9B">
              <w:rPr>
                <w:rStyle w:val="A80"/>
                <w:rFonts w:ascii="TH SarabunPSK" w:hAnsi="TH SarabunPSK" w:cs="TH SarabunPSK"/>
                <w:b/>
                <w:bCs/>
                <w:color w:val="000000" w:themeColor="text1"/>
              </w:rPr>
              <w:t>I62</w:t>
            </w:r>
            <w:r w:rsidRPr="00FC6D9B">
              <w:rPr>
                <w:rStyle w:val="A80"/>
                <w:rFonts w:ascii="TH SarabunPSK" w:hAnsi="TH SarabunPSK" w:cs="TH SarabunPSK"/>
                <w:b/>
                <w:bCs/>
                <w:color w:val="000000" w:themeColor="text1"/>
                <w:cs/>
              </w:rPr>
              <w:t xml:space="preserve">) ได้รับการผ่าตัดสมองภายใน </w:t>
            </w:r>
            <w:r w:rsidRPr="00FC6D9B">
              <w:rPr>
                <w:rStyle w:val="A80"/>
                <w:rFonts w:ascii="TH SarabunPSK" w:hAnsi="TH SarabunPSK" w:cs="TH SarabunPSK"/>
                <w:b/>
                <w:bCs/>
                <w:color w:val="000000" w:themeColor="text1"/>
              </w:rPr>
              <w:t xml:space="preserve">90 </w:t>
            </w:r>
            <w:r w:rsidRPr="00FC6D9B">
              <w:rPr>
                <w:rStyle w:val="A80"/>
                <w:rFonts w:ascii="TH SarabunPSK" w:hAnsi="TH SarabunPSK" w:cs="TH SarabunPSK"/>
                <w:b/>
                <w:bCs/>
                <w:color w:val="000000" w:themeColor="text1"/>
                <w:cs/>
              </w:rPr>
              <w:t>นาที (</w:t>
            </w:r>
            <w:r w:rsidRPr="00FC6D9B">
              <w:rPr>
                <w:rStyle w:val="A80"/>
                <w:rFonts w:ascii="TH SarabunPSK" w:hAnsi="TH SarabunPSK" w:cs="TH SarabunPSK"/>
                <w:b/>
                <w:bCs/>
                <w:color w:val="000000" w:themeColor="text1"/>
              </w:rPr>
              <w:t>door to operation room time</w:t>
            </w:r>
            <w:r w:rsidRPr="00FC6D9B">
              <w:rPr>
                <w:rStyle w:val="A80"/>
                <w:rFonts w:ascii="TH SarabunPSK" w:hAnsi="TH SarabunPSK" w:cs="TH SarabunPSK"/>
                <w:b/>
                <w:bCs/>
                <w:color w:val="000000" w:themeColor="text1"/>
                <w:cs/>
              </w:rPr>
              <w:t>)</w:t>
            </w:r>
          </w:p>
          <w:p w:rsidR="007637DD" w:rsidRPr="00FC6D9B" w:rsidRDefault="007637DD" w:rsidP="00F26F4B">
            <w:pPr>
              <w:pStyle w:val="a9"/>
              <w:contextualSpacing/>
              <w:rPr>
                <w:rFonts w:ascii="TH SarabunPSK" w:hAnsi="TH SarabunPSK" w:cs="TH SarabunPSK"/>
                <w:b/>
                <w:bCs/>
                <w:color w:val="000000" w:themeColor="text1"/>
                <w:sz w:val="32"/>
                <w:szCs w:val="32"/>
                <w:cs/>
              </w:rPr>
            </w:pPr>
            <w:r w:rsidRPr="00FC6D9B">
              <w:rPr>
                <w:rFonts w:ascii="TH SarabunPSK" w:hAnsi="TH SarabunPSK" w:cs="TH SarabunPSK"/>
                <w:color w:val="000000" w:themeColor="text1"/>
                <w:sz w:val="32"/>
                <w:szCs w:val="32"/>
                <w:cs/>
              </w:rPr>
              <w:t>ระยะเวลาที่ได้รับการรักษาที่เหมาะสมที่ได้รับการผ่าตัดนับตั้งแต่ผู้ป่วยมาถึงโรงพยาบาล และนับเฉพาะผู้ป่วยที่มาที่</w:t>
            </w:r>
            <w:r w:rsidRPr="00FC6D9B">
              <w:rPr>
                <w:rFonts w:ascii="TH SarabunPSK" w:hAnsi="TH SarabunPSK" w:cs="TH SarabunPSK"/>
                <w:color w:val="000000" w:themeColor="text1"/>
                <w:sz w:val="32"/>
                <w:szCs w:val="32"/>
              </w:rPr>
              <w:t xml:space="preserve"> ER </w:t>
            </w:r>
            <w:r w:rsidRPr="00FC6D9B">
              <w:rPr>
                <w:rFonts w:ascii="TH SarabunPSK" w:hAnsi="TH SarabunPSK" w:cs="TH SarabunPSK"/>
                <w:color w:val="000000" w:themeColor="text1"/>
                <w:sz w:val="32"/>
                <w:szCs w:val="32"/>
                <w:cs/>
              </w:rPr>
              <w:t xml:space="preserve">เท่านั้น </w:t>
            </w:r>
          </w:p>
        </w:tc>
      </w:tr>
      <w:tr w:rsidR="007637DD" w:rsidRPr="00FC6D9B" w:rsidTr="00973046">
        <w:trPr>
          <w:trHeight w:val="4422"/>
        </w:trPr>
        <w:tc>
          <w:tcPr>
            <w:tcW w:w="10348" w:type="dxa"/>
            <w:gridSpan w:val="3"/>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เกณฑ์เป้าหมาย</w:t>
            </w:r>
            <w:r w:rsidRPr="00FC6D9B">
              <w:rPr>
                <w:rFonts w:ascii="TH SarabunPSK" w:hAnsi="TH SarabunPSK" w:cs="TH SarabunPSK"/>
                <w:color w:val="000000" w:themeColor="text1"/>
                <w:sz w:val="32"/>
                <w:szCs w:val="32"/>
                <w:cs/>
              </w:rPr>
              <w:t xml:space="preserve">: </w:t>
            </w:r>
          </w:p>
          <w:tbl>
            <w:tblPr>
              <w:tblW w:w="10120" w:type="dxa"/>
              <w:tblInd w:w="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3742"/>
              <w:gridCol w:w="2268"/>
              <w:gridCol w:w="2126"/>
              <w:gridCol w:w="1984"/>
            </w:tblGrid>
            <w:tr w:rsidR="007637DD" w:rsidRPr="00FC6D9B" w:rsidTr="00215F5C">
              <w:tc>
                <w:tcPr>
                  <w:tcW w:w="3742" w:type="dxa"/>
                  <w:tcBorders>
                    <w:top w:val="single" w:sz="4" w:space="0" w:color="000000"/>
                    <w:left w:val="single" w:sz="4" w:space="0" w:color="000000"/>
                    <w:bottom w:val="single" w:sz="4" w:space="0" w:color="000000"/>
                    <w:right w:val="single" w:sz="4" w:space="0" w:color="000000"/>
                  </w:tcBorders>
                </w:tcPr>
                <w:p w:rsidR="007637DD" w:rsidRPr="00FC6D9B" w:rsidRDefault="007637DD" w:rsidP="00F26F4B">
                  <w:pPr>
                    <w:pStyle w:val="a9"/>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อัตราตายของผู้ป่วยโรคหลอดเลือดสมอง</w:t>
                  </w:r>
                </w:p>
              </w:tc>
              <w:tc>
                <w:tcPr>
                  <w:tcW w:w="2268" w:type="dxa"/>
                  <w:tcBorders>
                    <w:top w:val="single" w:sz="4" w:space="0" w:color="000000"/>
                    <w:left w:val="single" w:sz="4" w:space="0" w:color="000000"/>
                    <w:bottom w:val="single" w:sz="4" w:space="0" w:color="000000"/>
                    <w:right w:val="single" w:sz="4" w:space="0" w:color="000000"/>
                  </w:tcBorders>
                </w:tcPr>
                <w:p w:rsidR="007637DD" w:rsidRPr="00FC6D9B" w:rsidRDefault="007637DD" w:rsidP="00F26F4B">
                  <w:pPr>
                    <w:pStyle w:val="a9"/>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62</w:t>
                  </w:r>
                </w:p>
              </w:tc>
              <w:tc>
                <w:tcPr>
                  <w:tcW w:w="2126" w:type="dxa"/>
                  <w:tcBorders>
                    <w:top w:val="single" w:sz="4" w:space="0" w:color="000000"/>
                    <w:left w:val="single" w:sz="4" w:space="0" w:color="000000"/>
                    <w:bottom w:val="single" w:sz="4" w:space="0" w:color="000000"/>
                    <w:right w:val="single" w:sz="4" w:space="0" w:color="000000"/>
                  </w:tcBorders>
                </w:tcPr>
                <w:p w:rsidR="007637DD" w:rsidRPr="00FC6D9B" w:rsidRDefault="007637DD" w:rsidP="00F26F4B">
                  <w:pPr>
                    <w:pStyle w:val="a9"/>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63</w:t>
                  </w:r>
                </w:p>
              </w:tc>
              <w:tc>
                <w:tcPr>
                  <w:tcW w:w="1984" w:type="dxa"/>
                  <w:tcBorders>
                    <w:top w:val="single" w:sz="4" w:space="0" w:color="000000"/>
                    <w:left w:val="single" w:sz="4" w:space="0" w:color="000000"/>
                    <w:bottom w:val="single" w:sz="4" w:space="0" w:color="000000"/>
                    <w:right w:val="single" w:sz="4" w:space="0" w:color="000000"/>
                  </w:tcBorders>
                </w:tcPr>
                <w:p w:rsidR="007637DD" w:rsidRPr="00FC6D9B" w:rsidRDefault="007637DD" w:rsidP="00F26F4B">
                  <w:pPr>
                    <w:pStyle w:val="a9"/>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64</w:t>
                  </w:r>
                </w:p>
              </w:tc>
            </w:tr>
            <w:tr w:rsidR="007637DD" w:rsidRPr="00FC6D9B" w:rsidTr="00215F5C">
              <w:tc>
                <w:tcPr>
                  <w:tcW w:w="3742" w:type="dxa"/>
                  <w:tcBorders>
                    <w:top w:val="single" w:sz="4" w:space="0" w:color="000000"/>
                    <w:left w:val="single" w:sz="4" w:space="0" w:color="000000"/>
                    <w:bottom w:val="single" w:sz="4" w:space="0" w:color="000000"/>
                    <w:right w:val="single" w:sz="4" w:space="0" w:color="000000"/>
                  </w:tcBorders>
                </w:tcPr>
                <w:p w:rsidR="007637DD" w:rsidRPr="00FC6D9B" w:rsidRDefault="007637DD" w:rsidP="00F26F4B">
                  <w:pPr>
                    <w:pStyle w:val="a9"/>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pacing w:val="-12"/>
                      <w:sz w:val="32"/>
                      <w:szCs w:val="32"/>
                      <w:cs/>
                    </w:rPr>
                    <w:t>อัตราตายผู้ป่วยโรคหลอดเลือดสมองตีบ/อุดตัน</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Ischemic Stroke;</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I63</w:t>
                  </w:r>
                  <w:r w:rsidRPr="00FC6D9B">
                    <w:rPr>
                      <w:rFonts w:ascii="TH SarabunPSK" w:hAnsi="TH SarabunPSK" w:cs="TH SarabunPSK"/>
                      <w:color w:val="000000" w:themeColor="text1"/>
                      <w:sz w:val="32"/>
                      <w:szCs w:val="32"/>
                      <w:cs/>
                    </w:rPr>
                    <w:t>)</w:t>
                  </w:r>
                </w:p>
              </w:tc>
              <w:tc>
                <w:tcPr>
                  <w:tcW w:w="2268" w:type="dxa"/>
                  <w:tcBorders>
                    <w:top w:val="single" w:sz="4" w:space="0" w:color="000000"/>
                    <w:left w:val="single" w:sz="4" w:space="0" w:color="000000"/>
                    <w:bottom w:val="single" w:sz="4" w:space="0" w:color="000000"/>
                    <w:right w:val="single" w:sz="4" w:space="0" w:color="000000"/>
                  </w:tcBorders>
                </w:tcPr>
                <w:p w:rsidR="007637DD" w:rsidRPr="00FC6D9B" w:rsidRDefault="007637DD" w:rsidP="00F26F4B">
                  <w:pPr>
                    <w:pStyle w:val="a9"/>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น้อยกว่าร้อยละ 5</w:t>
                  </w:r>
                </w:p>
              </w:tc>
              <w:tc>
                <w:tcPr>
                  <w:tcW w:w="2126" w:type="dxa"/>
                  <w:tcBorders>
                    <w:top w:val="single" w:sz="4" w:space="0" w:color="000000"/>
                    <w:left w:val="single" w:sz="4" w:space="0" w:color="000000"/>
                    <w:bottom w:val="single" w:sz="4" w:space="0" w:color="000000"/>
                    <w:right w:val="single" w:sz="4" w:space="0" w:color="000000"/>
                  </w:tcBorders>
                </w:tcPr>
                <w:p w:rsidR="007637DD" w:rsidRPr="00FC6D9B" w:rsidRDefault="007637DD" w:rsidP="00F26F4B">
                  <w:pPr>
                    <w:pStyle w:val="a9"/>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น้อยกว่าร้อยละ 5</w:t>
                  </w:r>
                </w:p>
              </w:tc>
              <w:tc>
                <w:tcPr>
                  <w:tcW w:w="1984" w:type="dxa"/>
                  <w:tcBorders>
                    <w:top w:val="single" w:sz="4" w:space="0" w:color="000000"/>
                    <w:left w:val="single" w:sz="4" w:space="0" w:color="000000"/>
                    <w:bottom w:val="single" w:sz="4" w:space="0" w:color="000000"/>
                    <w:right w:val="single" w:sz="4" w:space="0" w:color="000000"/>
                  </w:tcBorders>
                </w:tcPr>
                <w:p w:rsidR="007637DD" w:rsidRPr="00FC6D9B" w:rsidRDefault="007637DD" w:rsidP="00F26F4B">
                  <w:pPr>
                    <w:pStyle w:val="a9"/>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น้อยกว่าร้อยละ 5</w:t>
                  </w:r>
                </w:p>
              </w:tc>
            </w:tr>
            <w:tr w:rsidR="007637DD" w:rsidRPr="00FC6D9B" w:rsidTr="00215F5C">
              <w:tc>
                <w:tcPr>
                  <w:tcW w:w="3742" w:type="dxa"/>
                  <w:tcBorders>
                    <w:top w:val="single" w:sz="4" w:space="0" w:color="000000"/>
                    <w:left w:val="single" w:sz="4" w:space="0" w:color="000000"/>
                    <w:bottom w:val="single" w:sz="4" w:space="0" w:color="000000"/>
                    <w:right w:val="single" w:sz="4" w:space="0" w:color="000000"/>
                  </w:tcBorders>
                </w:tcPr>
                <w:p w:rsidR="007637DD" w:rsidRPr="00FC6D9B" w:rsidRDefault="007637DD" w:rsidP="00F26F4B">
                  <w:pPr>
                    <w:pStyle w:val="a9"/>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อัตราตายผู้ป่วยโรคหลอดลเลือดสมองแตก (</w:t>
                  </w:r>
                  <w:r w:rsidRPr="00FC6D9B">
                    <w:rPr>
                      <w:rFonts w:ascii="TH SarabunPSK" w:hAnsi="TH SarabunPSK" w:cs="TH SarabunPSK"/>
                      <w:color w:val="000000" w:themeColor="text1"/>
                      <w:sz w:val="32"/>
                      <w:szCs w:val="32"/>
                    </w:rPr>
                    <w:t>Hemorrhagic</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Stroke;</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I60</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I62</w:t>
                  </w:r>
                  <w:r w:rsidRPr="00FC6D9B">
                    <w:rPr>
                      <w:rFonts w:ascii="TH SarabunPSK" w:hAnsi="TH SarabunPSK" w:cs="TH SarabunPSK"/>
                      <w:color w:val="000000" w:themeColor="text1"/>
                      <w:sz w:val="32"/>
                      <w:szCs w:val="32"/>
                      <w:cs/>
                    </w:rPr>
                    <w:t>)</w:t>
                  </w:r>
                </w:p>
              </w:tc>
              <w:tc>
                <w:tcPr>
                  <w:tcW w:w="2268" w:type="dxa"/>
                  <w:tcBorders>
                    <w:top w:val="single" w:sz="4" w:space="0" w:color="000000"/>
                    <w:left w:val="single" w:sz="4" w:space="0" w:color="000000"/>
                    <w:bottom w:val="single" w:sz="4" w:space="0" w:color="000000"/>
                    <w:right w:val="single" w:sz="4" w:space="0" w:color="000000"/>
                  </w:tcBorders>
                </w:tcPr>
                <w:p w:rsidR="007637DD" w:rsidRPr="00FC6D9B" w:rsidRDefault="007637DD" w:rsidP="00F26F4B">
                  <w:pPr>
                    <w:pStyle w:val="a9"/>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น้อยกว่าร้อยละ 25</w:t>
                  </w:r>
                </w:p>
              </w:tc>
              <w:tc>
                <w:tcPr>
                  <w:tcW w:w="2126" w:type="dxa"/>
                  <w:tcBorders>
                    <w:top w:val="single" w:sz="4" w:space="0" w:color="000000"/>
                    <w:left w:val="single" w:sz="4" w:space="0" w:color="000000"/>
                    <w:bottom w:val="single" w:sz="4" w:space="0" w:color="000000"/>
                    <w:right w:val="single" w:sz="4" w:space="0" w:color="000000"/>
                  </w:tcBorders>
                </w:tcPr>
                <w:p w:rsidR="007637DD" w:rsidRPr="00FC6D9B" w:rsidRDefault="007637DD" w:rsidP="00F26F4B">
                  <w:pPr>
                    <w:pStyle w:val="a9"/>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น้อยกว่าร้อยละ 25</w:t>
                  </w:r>
                </w:p>
              </w:tc>
              <w:tc>
                <w:tcPr>
                  <w:tcW w:w="1984" w:type="dxa"/>
                  <w:tcBorders>
                    <w:top w:val="single" w:sz="4" w:space="0" w:color="000000"/>
                    <w:left w:val="single" w:sz="4" w:space="0" w:color="000000"/>
                    <w:bottom w:val="single" w:sz="4" w:space="0" w:color="000000"/>
                    <w:right w:val="single" w:sz="4" w:space="0" w:color="000000"/>
                  </w:tcBorders>
                </w:tcPr>
                <w:p w:rsidR="007637DD" w:rsidRPr="00FC6D9B" w:rsidRDefault="007637DD" w:rsidP="00F26F4B">
                  <w:pPr>
                    <w:pStyle w:val="a9"/>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น้อยกว่าร้อยละ 25</w:t>
                  </w:r>
                </w:p>
              </w:tc>
            </w:tr>
            <w:tr w:rsidR="007637DD" w:rsidRPr="00FC6D9B" w:rsidTr="00215F5C">
              <w:tc>
                <w:tcPr>
                  <w:tcW w:w="3742" w:type="dxa"/>
                  <w:tcBorders>
                    <w:top w:val="single" w:sz="4" w:space="0" w:color="000000"/>
                    <w:left w:val="single" w:sz="4" w:space="0" w:color="auto"/>
                    <w:bottom w:val="single" w:sz="4" w:space="0" w:color="auto"/>
                    <w:right w:val="single" w:sz="4" w:space="0" w:color="000000"/>
                  </w:tcBorders>
                </w:tcPr>
                <w:p w:rsidR="007637DD" w:rsidRPr="00FC6D9B" w:rsidRDefault="007637DD" w:rsidP="00F26F4B">
                  <w:pPr>
                    <w:pStyle w:val="a9"/>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อัตราตายของผู้ป่วยโรคหลอดเลือดสมอง </w:t>
                  </w:r>
                </w:p>
                <w:p w:rsidR="007637DD" w:rsidRPr="00FC6D9B" w:rsidRDefault="007637DD" w:rsidP="00F26F4B">
                  <w:pPr>
                    <w:pStyle w:val="a9"/>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Stroke;</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I60</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I69</w:t>
                  </w:r>
                  <w:r w:rsidRPr="00FC6D9B">
                    <w:rPr>
                      <w:rFonts w:ascii="TH SarabunPSK" w:hAnsi="TH SarabunPSK" w:cs="TH SarabunPSK"/>
                      <w:color w:val="000000" w:themeColor="text1"/>
                      <w:sz w:val="32"/>
                      <w:szCs w:val="32"/>
                      <w:cs/>
                    </w:rPr>
                    <w:t>)</w:t>
                  </w:r>
                </w:p>
              </w:tc>
              <w:tc>
                <w:tcPr>
                  <w:tcW w:w="2268" w:type="dxa"/>
                  <w:tcBorders>
                    <w:top w:val="single" w:sz="4" w:space="0" w:color="000000"/>
                    <w:left w:val="single" w:sz="4" w:space="0" w:color="000000"/>
                    <w:bottom w:val="single" w:sz="4" w:space="0" w:color="auto"/>
                    <w:right w:val="single" w:sz="4" w:space="0" w:color="000000"/>
                  </w:tcBorders>
                </w:tcPr>
                <w:p w:rsidR="007637DD" w:rsidRPr="00FC6D9B" w:rsidRDefault="007637DD" w:rsidP="00F26F4B">
                  <w:pPr>
                    <w:pStyle w:val="a9"/>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น้อยกว่าร้อยละ 7</w:t>
                  </w:r>
                </w:p>
              </w:tc>
              <w:tc>
                <w:tcPr>
                  <w:tcW w:w="2126" w:type="dxa"/>
                  <w:tcBorders>
                    <w:top w:val="single" w:sz="4" w:space="0" w:color="000000"/>
                    <w:left w:val="single" w:sz="4" w:space="0" w:color="000000"/>
                    <w:bottom w:val="single" w:sz="4" w:space="0" w:color="auto"/>
                    <w:right w:val="single" w:sz="4" w:space="0" w:color="000000"/>
                  </w:tcBorders>
                </w:tcPr>
                <w:p w:rsidR="007637DD" w:rsidRPr="00FC6D9B" w:rsidRDefault="007637DD" w:rsidP="00F26F4B">
                  <w:pPr>
                    <w:pStyle w:val="a9"/>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น้อยกว่าร้อยละ 7</w:t>
                  </w:r>
                </w:p>
              </w:tc>
              <w:tc>
                <w:tcPr>
                  <w:tcW w:w="1984" w:type="dxa"/>
                  <w:tcBorders>
                    <w:top w:val="single" w:sz="4" w:space="0" w:color="000000"/>
                    <w:left w:val="single" w:sz="4" w:space="0" w:color="000000"/>
                    <w:bottom w:val="single" w:sz="4" w:space="0" w:color="auto"/>
                    <w:right w:val="single" w:sz="4" w:space="0" w:color="000000"/>
                  </w:tcBorders>
                </w:tcPr>
                <w:p w:rsidR="007637DD" w:rsidRPr="00FC6D9B" w:rsidRDefault="007637DD" w:rsidP="00F26F4B">
                  <w:pPr>
                    <w:pStyle w:val="a9"/>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น้อยกว่าร้อยละ 7</w:t>
                  </w:r>
                </w:p>
              </w:tc>
            </w:tr>
            <w:tr w:rsidR="007637DD" w:rsidRPr="00FC6D9B" w:rsidTr="00215F5C">
              <w:trPr>
                <w:trHeight w:val="340"/>
              </w:trPr>
              <w:tc>
                <w:tcPr>
                  <w:tcW w:w="3742" w:type="dxa"/>
                  <w:tcBorders>
                    <w:top w:val="single" w:sz="4" w:space="0" w:color="auto"/>
                    <w:left w:val="single" w:sz="4" w:space="0" w:color="000000"/>
                    <w:bottom w:val="single" w:sz="4" w:space="0" w:color="000000"/>
                    <w:right w:val="single" w:sz="4" w:space="0" w:color="000000"/>
                  </w:tcBorders>
                </w:tcPr>
                <w:p w:rsidR="007637DD" w:rsidRPr="00FC6D9B" w:rsidRDefault="007637DD" w:rsidP="00F26F4B">
                  <w:pPr>
                    <w:pStyle w:val="a9"/>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การรักษาใน </w:t>
                  </w:r>
                  <w:r w:rsidRPr="00FC6D9B">
                    <w:rPr>
                      <w:rFonts w:ascii="TH SarabunPSK" w:hAnsi="TH SarabunPSK" w:cs="TH SarabunPSK"/>
                      <w:b/>
                      <w:bCs/>
                      <w:color w:val="000000" w:themeColor="text1"/>
                      <w:sz w:val="32"/>
                      <w:szCs w:val="32"/>
                    </w:rPr>
                    <w:t>Stroke Unit</w:t>
                  </w:r>
                </w:p>
              </w:tc>
              <w:tc>
                <w:tcPr>
                  <w:tcW w:w="2268" w:type="dxa"/>
                  <w:tcBorders>
                    <w:top w:val="single" w:sz="4" w:space="0" w:color="auto"/>
                    <w:left w:val="single" w:sz="4" w:space="0" w:color="000000"/>
                    <w:bottom w:val="single" w:sz="4" w:space="0" w:color="000000"/>
                    <w:right w:val="single" w:sz="4" w:space="0" w:color="000000"/>
                  </w:tcBorders>
                </w:tcPr>
                <w:p w:rsidR="007637DD" w:rsidRPr="00FC6D9B" w:rsidRDefault="007637DD" w:rsidP="00F26F4B">
                  <w:pPr>
                    <w:pStyle w:val="a9"/>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62</w:t>
                  </w:r>
                </w:p>
              </w:tc>
              <w:tc>
                <w:tcPr>
                  <w:tcW w:w="2126" w:type="dxa"/>
                  <w:tcBorders>
                    <w:top w:val="single" w:sz="4" w:space="0" w:color="auto"/>
                    <w:left w:val="single" w:sz="4" w:space="0" w:color="000000"/>
                    <w:bottom w:val="single" w:sz="4" w:space="0" w:color="000000"/>
                    <w:right w:val="single" w:sz="4" w:space="0" w:color="000000"/>
                  </w:tcBorders>
                </w:tcPr>
                <w:p w:rsidR="007637DD" w:rsidRPr="00FC6D9B" w:rsidRDefault="007637DD" w:rsidP="00F26F4B">
                  <w:pPr>
                    <w:pStyle w:val="a9"/>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63</w:t>
                  </w:r>
                </w:p>
              </w:tc>
              <w:tc>
                <w:tcPr>
                  <w:tcW w:w="1984" w:type="dxa"/>
                  <w:tcBorders>
                    <w:top w:val="single" w:sz="4" w:space="0" w:color="auto"/>
                    <w:left w:val="single" w:sz="4" w:space="0" w:color="000000"/>
                    <w:bottom w:val="single" w:sz="4" w:space="0" w:color="000000"/>
                    <w:right w:val="single" w:sz="4" w:space="0" w:color="000000"/>
                  </w:tcBorders>
                </w:tcPr>
                <w:p w:rsidR="007637DD" w:rsidRPr="00FC6D9B" w:rsidRDefault="007637DD" w:rsidP="00F26F4B">
                  <w:pPr>
                    <w:pStyle w:val="a9"/>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64</w:t>
                  </w:r>
                </w:p>
              </w:tc>
            </w:tr>
            <w:tr w:rsidR="007637DD" w:rsidRPr="00FC6D9B" w:rsidTr="00215F5C">
              <w:trPr>
                <w:trHeight w:val="515"/>
              </w:trPr>
              <w:tc>
                <w:tcPr>
                  <w:tcW w:w="3742" w:type="dxa"/>
                  <w:tcBorders>
                    <w:top w:val="single" w:sz="4" w:space="0" w:color="auto"/>
                    <w:left w:val="single" w:sz="4" w:space="0" w:color="000000"/>
                    <w:bottom w:val="single" w:sz="4" w:space="0" w:color="000000"/>
                    <w:right w:val="single" w:sz="4" w:space="0" w:color="000000"/>
                  </w:tcBorders>
                </w:tcPr>
                <w:p w:rsidR="007637DD" w:rsidRPr="00FC6D9B" w:rsidRDefault="007637DD" w:rsidP="00F26F4B">
                  <w:pPr>
                    <w:pStyle w:val="a9"/>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ร้อยละผู้ป่วยโรคหลอดเลือดสมอง (</w:t>
                  </w:r>
                  <w:r w:rsidRPr="00FC6D9B">
                    <w:rPr>
                      <w:rFonts w:ascii="TH SarabunPSK" w:hAnsi="TH SarabunPSK" w:cs="TH SarabunPSK"/>
                      <w:color w:val="000000" w:themeColor="text1"/>
                      <w:sz w:val="32"/>
                      <w:szCs w:val="32"/>
                    </w:rPr>
                    <w:t xml:space="preserve">I60-I69) </w:t>
                  </w:r>
                  <w:r w:rsidRPr="00FC6D9B">
                    <w:rPr>
                      <w:rFonts w:ascii="TH SarabunPSK" w:hAnsi="TH SarabunPSK" w:cs="TH SarabunPSK"/>
                      <w:color w:val="000000" w:themeColor="text1"/>
                      <w:sz w:val="32"/>
                      <w:szCs w:val="32"/>
                      <w:cs/>
                    </w:rPr>
                    <w:t xml:space="preserve">ที่มีอาการไม่เกิน </w:t>
                  </w:r>
                  <w:r w:rsidRPr="00FC6D9B">
                    <w:rPr>
                      <w:rFonts w:ascii="TH SarabunPSK" w:hAnsi="TH SarabunPSK" w:cs="TH SarabunPSK"/>
                      <w:color w:val="000000" w:themeColor="text1"/>
                      <w:sz w:val="32"/>
                      <w:szCs w:val="32"/>
                    </w:rPr>
                    <w:t xml:space="preserve">72 </w:t>
                  </w:r>
                  <w:r w:rsidRPr="00FC6D9B">
                    <w:rPr>
                      <w:rFonts w:ascii="TH SarabunPSK" w:hAnsi="TH SarabunPSK" w:cs="TH SarabunPSK"/>
                      <w:color w:val="000000" w:themeColor="text1"/>
                      <w:sz w:val="32"/>
                      <w:szCs w:val="32"/>
                      <w:cs/>
                    </w:rPr>
                    <w:t xml:space="preserve">ชั่วโมงได้รับการรักษาใน </w:t>
                  </w:r>
                  <w:r w:rsidRPr="00FC6D9B">
                    <w:rPr>
                      <w:rFonts w:ascii="TH SarabunPSK" w:hAnsi="TH SarabunPSK" w:cs="TH SarabunPSK"/>
                      <w:color w:val="000000" w:themeColor="text1"/>
                      <w:sz w:val="32"/>
                      <w:szCs w:val="32"/>
                    </w:rPr>
                    <w:t>Stroke Unit</w:t>
                  </w:r>
                </w:p>
              </w:tc>
              <w:tc>
                <w:tcPr>
                  <w:tcW w:w="2268" w:type="dxa"/>
                  <w:tcBorders>
                    <w:top w:val="single" w:sz="4" w:space="0" w:color="auto"/>
                    <w:left w:val="single" w:sz="4" w:space="0" w:color="000000"/>
                    <w:bottom w:val="single" w:sz="4" w:space="0" w:color="000000"/>
                    <w:right w:val="single" w:sz="4" w:space="0" w:color="000000"/>
                  </w:tcBorders>
                </w:tcPr>
                <w:p w:rsidR="007637DD" w:rsidRPr="00FC6D9B" w:rsidRDefault="007637DD" w:rsidP="00F26F4B">
                  <w:pPr>
                    <w:pStyle w:val="a9"/>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มากกว่าหรือเท่ากับ</w:t>
                  </w:r>
                  <w:r w:rsidRPr="00FC6D9B">
                    <w:rPr>
                      <w:rFonts w:ascii="TH SarabunPSK" w:hAnsi="TH SarabunPSK" w:cs="TH SarabunPSK"/>
                      <w:color w:val="000000" w:themeColor="text1"/>
                      <w:sz w:val="32"/>
                      <w:szCs w:val="32"/>
                    </w:rPr>
                    <w:br/>
                  </w:r>
                  <w:r w:rsidRPr="00FC6D9B">
                    <w:rPr>
                      <w:rFonts w:ascii="TH SarabunPSK" w:hAnsi="TH SarabunPSK" w:cs="TH SarabunPSK"/>
                      <w:color w:val="000000" w:themeColor="text1"/>
                      <w:sz w:val="32"/>
                      <w:szCs w:val="32"/>
                      <w:cs/>
                    </w:rPr>
                    <w:t xml:space="preserve"> ร้อยละ </w:t>
                  </w:r>
                  <w:r w:rsidRPr="00FC6D9B">
                    <w:rPr>
                      <w:rFonts w:ascii="TH SarabunPSK" w:hAnsi="TH SarabunPSK" w:cs="TH SarabunPSK"/>
                      <w:color w:val="000000" w:themeColor="text1"/>
                      <w:sz w:val="32"/>
                      <w:szCs w:val="32"/>
                    </w:rPr>
                    <w:t>40</w:t>
                  </w:r>
                </w:p>
              </w:tc>
              <w:tc>
                <w:tcPr>
                  <w:tcW w:w="2126" w:type="dxa"/>
                  <w:tcBorders>
                    <w:top w:val="single" w:sz="4" w:space="0" w:color="auto"/>
                    <w:left w:val="single" w:sz="4" w:space="0" w:color="000000"/>
                    <w:bottom w:val="single" w:sz="4" w:space="0" w:color="000000"/>
                    <w:right w:val="single" w:sz="4" w:space="0" w:color="000000"/>
                  </w:tcBorders>
                </w:tcPr>
                <w:p w:rsidR="007637DD" w:rsidRPr="00FC6D9B" w:rsidRDefault="007637DD" w:rsidP="00F26F4B">
                  <w:pPr>
                    <w:pStyle w:val="a9"/>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มากกว่าหรือเท่ากับ</w:t>
                  </w:r>
                  <w:r w:rsidRPr="00FC6D9B">
                    <w:rPr>
                      <w:rFonts w:ascii="TH SarabunPSK" w:hAnsi="TH SarabunPSK" w:cs="TH SarabunPSK"/>
                      <w:color w:val="000000" w:themeColor="text1"/>
                      <w:sz w:val="32"/>
                      <w:szCs w:val="32"/>
                    </w:rPr>
                    <w:br/>
                  </w:r>
                  <w:r w:rsidRPr="00FC6D9B">
                    <w:rPr>
                      <w:rFonts w:ascii="TH SarabunPSK" w:hAnsi="TH SarabunPSK" w:cs="TH SarabunPSK"/>
                      <w:color w:val="000000" w:themeColor="text1"/>
                      <w:sz w:val="32"/>
                      <w:szCs w:val="32"/>
                      <w:cs/>
                    </w:rPr>
                    <w:t xml:space="preserve"> ร้อยละ </w:t>
                  </w:r>
                  <w:r w:rsidRPr="00FC6D9B">
                    <w:rPr>
                      <w:rFonts w:ascii="TH SarabunPSK" w:hAnsi="TH SarabunPSK" w:cs="TH SarabunPSK"/>
                      <w:color w:val="000000" w:themeColor="text1"/>
                      <w:sz w:val="32"/>
                      <w:szCs w:val="32"/>
                    </w:rPr>
                    <w:t>50</w:t>
                  </w:r>
                </w:p>
              </w:tc>
              <w:tc>
                <w:tcPr>
                  <w:tcW w:w="1984" w:type="dxa"/>
                  <w:tcBorders>
                    <w:top w:val="single" w:sz="4" w:space="0" w:color="auto"/>
                    <w:left w:val="single" w:sz="4" w:space="0" w:color="000000"/>
                    <w:bottom w:val="single" w:sz="4" w:space="0" w:color="000000"/>
                    <w:right w:val="single" w:sz="4" w:space="0" w:color="000000"/>
                  </w:tcBorders>
                </w:tcPr>
                <w:p w:rsidR="007637DD" w:rsidRPr="00FC6D9B" w:rsidRDefault="007637DD" w:rsidP="00F26F4B">
                  <w:pPr>
                    <w:pStyle w:val="a9"/>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มากกว่าหรือเท่ากับ</w:t>
                  </w:r>
                  <w:r w:rsidRPr="00FC6D9B">
                    <w:rPr>
                      <w:rFonts w:ascii="TH SarabunPSK" w:hAnsi="TH SarabunPSK" w:cs="TH SarabunPSK"/>
                      <w:color w:val="000000" w:themeColor="text1"/>
                      <w:sz w:val="32"/>
                      <w:szCs w:val="32"/>
                    </w:rPr>
                    <w:br/>
                  </w:r>
                  <w:r w:rsidRPr="00FC6D9B">
                    <w:rPr>
                      <w:rFonts w:ascii="TH SarabunPSK" w:hAnsi="TH SarabunPSK" w:cs="TH SarabunPSK"/>
                      <w:color w:val="000000" w:themeColor="text1"/>
                      <w:sz w:val="32"/>
                      <w:szCs w:val="32"/>
                      <w:cs/>
                    </w:rPr>
                    <w:t xml:space="preserve"> ร้อยละ </w:t>
                  </w:r>
                  <w:r w:rsidRPr="00FC6D9B">
                    <w:rPr>
                      <w:rFonts w:ascii="TH SarabunPSK" w:hAnsi="TH SarabunPSK" w:cs="TH SarabunPSK"/>
                      <w:color w:val="000000" w:themeColor="text1"/>
                      <w:sz w:val="32"/>
                      <w:szCs w:val="32"/>
                    </w:rPr>
                    <w:t>60</w:t>
                  </w:r>
                </w:p>
              </w:tc>
            </w:tr>
            <w:tr w:rsidR="007637DD" w:rsidRPr="00FC6D9B" w:rsidTr="00215F5C">
              <w:trPr>
                <w:trHeight w:val="340"/>
              </w:trPr>
              <w:tc>
                <w:tcPr>
                  <w:tcW w:w="3742" w:type="dxa"/>
                  <w:tcBorders>
                    <w:top w:val="single" w:sz="4" w:space="0" w:color="auto"/>
                    <w:left w:val="single" w:sz="4" w:space="0" w:color="000000"/>
                    <w:bottom w:val="single" w:sz="4" w:space="0" w:color="000000"/>
                    <w:right w:val="single" w:sz="4" w:space="0" w:color="000000"/>
                  </w:tcBorders>
                </w:tcPr>
                <w:p w:rsidR="007637DD" w:rsidRPr="00FC6D9B" w:rsidRDefault="007637DD" w:rsidP="00F26F4B">
                  <w:pPr>
                    <w:pStyle w:val="a9"/>
                    <w:contextualSpacing/>
                    <w:rPr>
                      <w:rStyle w:val="A80"/>
                      <w:rFonts w:ascii="TH SarabunPSK" w:hAnsi="TH SarabunPSK" w:cs="TH SarabunPSK"/>
                      <w:color w:val="000000" w:themeColor="text1"/>
                      <w:cs/>
                    </w:rPr>
                  </w:pPr>
                  <w:r w:rsidRPr="00FC6D9B">
                    <w:rPr>
                      <w:rFonts w:ascii="TH SarabunPSK" w:hAnsi="TH SarabunPSK" w:cs="TH SarabunPSK"/>
                      <w:b/>
                      <w:bCs/>
                      <w:color w:val="000000" w:themeColor="text1"/>
                      <w:sz w:val="32"/>
                      <w:szCs w:val="32"/>
                      <w:cs/>
                    </w:rPr>
                    <w:t>ระยะเวลาที่ได้รับการรักษาที่เหมาะสม</w:t>
                  </w:r>
                </w:p>
              </w:tc>
              <w:tc>
                <w:tcPr>
                  <w:tcW w:w="2268" w:type="dxa"/>
                  <w:tcBorders>
                    <w:top w:val="single" w:sz="4" w:space="0" w:color="auto"/>
                    <w:left w:val="single" w:sz="4" w:space="0" w:color="000000"/>
                    <w:bottom w:val="single" w:sz="4" w:space="0" w:color="000000"/>
                    <w:right w:val="single" w:sz="4" w:space="0" w:color="000000"/>
                  </w:tcBorders>
                </w:tcPr>
                <w:p w:rsidR="007637DD" w:rsidRPr="00FC6D9B" w:rsidRDefault="007637DD" w:rsidP="00F26F4B">
                  <w:pPr>
                    <w:pStyle w:val="a9"/>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62</w:t>
                  </w:r>
                </w:p>
              </w:tc>
              <w:tc>
                <w:tcPr>
                  <w:tcW w:w="2126" w:type="dxa"/>
                  <w:tcBorders>
                    <w:top w:val="single" w:sz="4" w:space="0" w:color="auto"/>
                    <w:left w:val="single" w:sz="4" w:space="0" w:color="000000"/>
                    <w:bottom w:val="single" w:sz="4" w:space="0" w:color="000000"/>
                    <w:right w:val="single" w:sz="4" w:space="0" w:color="000000"/>
                  </w:tcBorders>
                </w:tcPr>
                <w:p w:rsidR="007637DD" w:rsidRPr="00FC6D9B" w:rsidRDefault="007637DD" w:rsidP="00F26F4B">
                  <w:pPr>
                    <w:pStyle w:val="a9"/>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63</w:t>
                  </w:r>
                </w:p>
              </w:tc>
              <w:tc>
                <w:tcPr>
                  <w:tcW w:w="1984" w:type="dxa"/>
                  <w:tcBorders>
                    <w:top w:val="single" w:sz="4" w:space="0" w:color="auto"/>
                    <w:left w:val="single" w:sz="4" w:space="0" w:color="000000"/>
                    <w:bottom w:val="single" w:sz="4" w:space="0" w:color="000000"/>
                    <w:right w:val="single" w:sz="4" w:space="0" w:color="000000"/>
                  </w:tcBorders>
                </w:tcPr>
                <w:p w:rsidR="007637DD" w:rsidRPr="00FC6D9B" w:rsidRDefault="007637DD" w:rsidP="00F26F4B">
                  <w:pPr>
                    <w:pStyle w:val="a9"/>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64</w:t>
                  </w:r>
                </w:p>
              </w:tc>
            </w:tr>
            <w:tr w:rsidR="007637DD" w:rsidRPr="00FC6D9B" w:rsidTr="00215F5C">
              <w:trPr>
                <w:trHeight w:val="1860"/>
              </w:trPr>
              <w:tc>
                <w:tcPr>
                  <w:tcW w:w="3742" w:type="dxa"/>
                  <w:tcBorders>
                    <w:top w:val="single" w:sz="4" w:space="0" w:color="000000"/>
                    <w:left w:val="single" w:sz="4" w:space="0" w:color="000000"/>
                    <w:bottom w:val="single" w:sz="4" w:space="0" w:color="000000"/>
                    <w:right w:val="single" w:sz="4" w:space="0" w:color="000000"/>
                  </w:tcBorders>
                </w:tcPr>
                <w:p w:rsidR="007637DD" w:rsidRPr="00FC6D9B" w:rsidRDefault="007637DD" w:rsidP="00F26F4B">
                  <w:pPr>
                    <w:pStyle w:val="a9"/>
                    <w:contextualSpacing/>
                    <w:rPr>
                      <w:rFonts w:ascii="TH SarabunPSK" w:hAnsi="TH SarabunPSK" w:cs="TH SarabunPSK"/>
                      <w:color w:val="000000" w:themeColor="text1"/>
                      <w:sz w:val="32"/>
                      <w:szCs w:val="32"/>
                      <w:cs/>
                    </w:rPr>
                  </w:pPr>
                  <w:r w:rsidRPr="00FC6D9B">
                    <w:rPr>
                      <w:rStyle w:val="A80"/>
                      <w:rFonts w:ascii="TH SarabunPSK" w:hAnsi="TH SarabunPSK" w:cs="TH SarabunPSK"/>
                      <w:color w:val="000000" w:themeColor="text1"/>
                      <w:cs/>
                    </w:rPr>
                    <w:t>ร้อยละผู้ป่วยโรคหลอดเลือดสมองตีบ/อุดตันระยะเฉียบพลัน (</w:t>
                  </w:r>
                  <w:r w:rsidRPr="00FC6D9B">
                    <w:rPr>
                      <w:rStyle w:val="A80"/>
                      <w:rFonts w:ascii="TH SarabunPSK" w:hAnsi="TH SarabunPSK" w:cs="TH SarabunPSK"/>
                      <w:color w:val="000000" w:themeColor="text1"/>
                    </w:rPr>
                    <w:t>I63</w:t>
                  </w:r>
                  <w:r w:rsidRPr="00FC6D9B">
                    <w:rPr>
                      <w:rStyle w:val="A80"/>
                      <w:rFonts w:ascii="TH SarabunPSK" w:hAnsi="TH SarabunPSK" w:cs="TH SarabunPSK"/>
                      <w:color w:val="000000" w:themeColor="text1"/>
                      <w:cs/>
                    </w:rPr>
                    <w:t>) ที่มีอาการไม่เกิน</w:t>
                  </w:r>
                  <w:r w:rsidRPr="00FC6D9B">
                    <w:rPr>
                      <w:rStyle w:val="A80"/>
                      <w:rFonts w:ascii="TH SarabunPSK" w:hAnsi="TH SarabunPSK" w:cs="TH SarabunPSK"/>
                      <w:color w:val="000000" w:themeColor="text1"/>
                    </w:rPr>
                    <w:t xml:space="preserve"> 4</w:t>
                  </w:r>
                  <w:r w:rsidRPr="00FC6D9B">
                    <w:rPr>
                      <w:rStyle w:val="A80"/>
                      <w:rFonts w:ascii="TH SarabunPSK" w:hAnsi="TH SarabunPSK" w:cs="TH SarabunPSK"/>
                      <w:color w:val="000000" w:themeColor="text1"/>
                      <w:cs/>
                    </w:rPr>
                    <w:t>.</w:t>
                  </w:r>
                  <w:r w:rsidRPr="00FC6D9B">
                    <w:rPr>
                      <w:rStyle w:val="A80"/>
                      <w:rFonts w:ascii="TH SarabunPSK" w:hAnsi="TH SarabunPSK" w:cs="TH SarabunPSK"/>
                      <w:color w:val="000000" w:themeColor="text1"/>
                    </w:rPr>
                    <w:t xml:space="preserve">5 </w:t>
                  </w:r>
                  <w:r w:rsidRPr="00FC6D9B">
                    <w:rPr>
                      <w:rStyle w:val="A80"/>
                      <w:rFonts w:ascii="TH SarabunPSK" w:hAnsi="TH SarabunPSK" w:cs="TH SarabunPSK"/>
                      <w:color w:val="000000" w:themeColor="text1"/>
                      <w:cs/>
                    </w:rPr>
                    <w:t>ชั่วโมงได้รับการรักษาด้วยยาละลายลิ่มเลือดทางหลอดเลือดดำภายใน</w:t>
                  </w:r>
                  <w:r w:rsidRPr="00FC6D9B">
                    <w:rPr>
                      <w:rStyle w:val="A80"/>
                      <w:rFonts w:ascii="TH SarabunPSK" w:hAnsi="TH SarabunPSK" w:cs="TH SarabunPSK"/>
                      <w:color w:val="000000" w:themeColor="text1"/>
                    </w:rPr>
                    <w:t xml:space="preserve"> 60 </w:t>
                  </w:r>
                  <w:r w:rsidRPr="00FC6D9B">
                    <w:rPr>
                      <w:rStyle w:val="A80"/>
                      <w:rFonts w:ascii="TH SarabunPSK" w:hAnsi="TH SarabunPSK" w:cs="TH SarabunPSK"/>
                      <w:color w:val="000000" w:themeColor="text1"/>
                      <w:cs/>
                    </w:rPr>
                    <w:t>นาที (</w:t>
                  </w:r>
                  <w:r w:rsidRPr="00FC6D9B">
                    <w:rPr>
                      <w:rStyle w:val="A80"/>
                      <w:rFonts w:ascii="TH SarabunPSK" w:hAnsi="TH SarabunPSK" w:cs="TH SarabunPSK"/>
                      <w:color w:val="000000" w:themeColor="text1"/>
                    </w:rPr>
                    <w:t>door to needle time</w:t>
                  </w:r>
                  <w:r w:rsidRPr="00FC6D9B">
                    <w:rPr>
                      <w:rStyle w:val="A80"/>
                      <w:rFonts w:ascii="TH SarabunPSK" w:hAnsi="TH SarabunPSK" w:cs="TH SarabunPSK"/>
                      <w:color w:val="000000" w:themeColor="text1"/>
                      <w:cs/>
                    </w:rPr>
                    <w:t>)</w:t>
                  </w:r>
                </w:p>
              </w:tc>
              <w:tc>
                <w:tcPr>
                  <w:tcW w:w="2268" w:type="dxa"/>
                  <w:tcBorders>
                    <w:top w:val="single" w:sz="4" w:space="0" w:color="000000"/>
                    <w:left w:val="single" w:sz="4" w:space="0" w:color="000000"/>
                    <w:bottom w:val="single" w:sz="4" w:space="0" w:color="000000"/>
                    <w:right w:val="single" w:sz="4" w:space="0" w:color="000000"/>
                  </w:tcBorders>
                </w:tcPr>
                <w:p w:rsidR="007637DD" w:rsidRPr="00FC6D9B" w:rsidRDefault="007637DD" w:rsidP="00F26F4B">
                  <w:pPr>
                    <w:pStyle w:val="a9"/>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มากกว่าหรือเท่ากับ</w:t>
                  </w:r>
                  <w:r w:rsidRPr="00FC6D9B">
                    <w:rPr>
                      <w:rFonts w:ascii="TH SarabunPSK" w:hAnsi="TH SarabunPSK" w:cs="TH SarabunPSK"/>
                      <w:color w:val="000000" w:themeColor="text1"/>
                      <w:sz w:val="32"/>
                      <w:szCs w:val="32"/>
                    </w:rPr>
                    <w:br/>
                  </w:r>
                  <w:r w:rsidRPr="00FC6D9B">
                    <w:rPr>
                      <w:rFonts w:ascii="TH SarabunPSK" w:hAnsi="TH SarabunPSK" w:cs="TH SarabunPSK"/>
                      <w:color w:val="000000" w:themeColor="text1"/>
                      <w:sz w:val="32"/>
                      <w:szCs w:val="32"/>
                      <w:cs/>
                    </w:rPr>
                    <w:t xml:space="preserve"> ร้อยละ </w:t>
                  </w:r>
                  <w:r w:rsidRPr="00FC6D9B">
                    <w:rPr>
                      <w:rFonts w:ascii="TH SarabunPSK" w:hAnsi="TH SarabunPSK" w:cs="TH SarabunPSK"/>
                      <w:color w:val="000000" w:themeColor="text1"/>
                      <w:sz w:val="32"/>
                      <w:szCs w:val="32"/>
                    </w:rPr>
                    <w:t>50</w:t>
                  </w:r>
                </w:p>
              </w:tc>
              <w:tc>
                <w:tcPr>
                  <w:tcW w:w="2126" w:type="dxa"/>
                  <w:tcBorders>
                    <w:top w:val="single" w:sz="4" w:space="0" w:color="000000"/>
                    <w:left w:val="single" w:sz="4" w:space="0" w:color="000000"/>
                    <w:bottom w:val="single" w:sz="4" w:space="0" w:color="000000"/>
                    <w:right w:val="single" w:sz="4" w:space="0" w:color="000000"/>
                  </w:tcBorders>
                </w:tcPr>
                <w:p w:rsidR="007637DD" w:rsidRPr="00FC6D9B" w:rsidRDefault="007637DD" w:rsidP="00F26F4B">
                  <w:pPr>
                    <w:pStyle w:val="a9"/>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มากกว่าหรือเท่ากับ</w:t>
                  </w:r>
                  <w:r w:rsidRPr="00FC6D9B">
                    <w:rPr>
                      <w:rFonts w:ascii="TH SarabunPSK" w:hAnsi="TH SarabunPSK" w:cs="TH SarabunPSK"/>
                      <w:color w:val="000000" w:themeColor="text1"/>
                      <w:sz w:val="32"/>
                      <w:szCs w:val="32"/>
                    </w:rPr>
                    <w:br/>
                  </w:r>
                  <w:r w:rsidRPr="00FC6D9B">
                    <w:rPr>
                      <w:rFonts w:ascii="TH SarabunPSK" w:hAnsi="TH SarabunPSK" w:cs="TH SarabunPSK"/>
                      <w:color w:val="000000" w:themeColor="text1"/>
                      <w:sz w:val="32"/>
                      <w:szCs w:val="32"/>
                      <w:cs/>
                    </w:rPr>
                    <w:t xml:space="preserve"> ร้อยละ </w:t>
                  </w:r>
                  <w:r w:rsidRPr="00FC6D9B">
                    <w:rPr>
                      <w:rFonts w:ascii="TH SarabunPSK" w:hAnsi="TH SarabunPSK" w:cs="TH SarabunPSK"/>
                      <w:color w:val="000000" w:themeColor="text1"/>
                      <w:sz w:val="32"/>
                      <w:szCs w:val="32"/>
                    </w:rPr>
                    <w:t>60</w:t>
                  </w:r>
                </w:p>
              </w:tc>
              <w:tc>
                <w:tcPr>
                  <w:tcW w:w="1984" w:type="dxa"/>
                  <w:tcBorders>
                    <w:top w:val="single" w:sz="4" w:space="0" w:color="000000"/>
                    <w:left w:val="single" w:sz="4" w:space="0" w:color="000000"/>
                    <w:bottom w:val="single" w:sz="4" w:space="0" w:color="000000"/>
                    <w:right w:val="single" w:sz="4" w:space="0" w:color="000000"/>
                  </w:tcBorders>
                </w:tcPr>
                <w:p w:rsidR="007637DD" w:rsidRPr="00FC6D9B" w:rsidRDefault="007637DD" w:rsidP="00F26F4B">
                  <w:pPr>
                    <w:pStyle w:val="a9"/>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มากกว่าหรือเท่ากับ</w:t>
                  </w:r>
                  <w:r w:rsidRPr="00FC6D9B">
                    <w:rPr>
                      <w:rFonts w:ascii="TH SarabunPSK" w:hAnsi="TH SarabunPSK" w:cs="TH SarabunPSK"/>
                      <w:color w:val="000000" w:themeColor="text1"/>
                      <w:sz w:val="32"/>
                      <w:szCs w:val="32"/>
                    </w:rPr>
                    <w:br/>
                  </w:r>
                  <w:r w:rsidRPr="00FC6D9B">
                    <w:rPr>
                      <w:rFonts w:ascii="TH SarabunPSK" w:hAnsi="TH SarabunPSK" w:cs="TH SarabunPSK"/>
                      <w:color w:val="000000" w:themeColor="text1"/>
                      <w:sz w:val="32"/>
                      <w:szCs w:val="32"/>
                      <w:cs/>
                    </w:rPr>
                    <w:t xml:space="preserve"> ร้อยละ </w:t>
                  </w:r>
                  <w:r w:rsidRPr="00FC6D9B">
                    <w:rPr>
                      <w:rFonts w:ascii="TH SarabunPSK" w:hAnsi="TH SarabunPSK" w:cs="TH SarabunPSK"/>
                      <w:color w:val="000000" w:themeColor="text1"/>
                      <w:sz w:val="32"/>
                      <w:szCs w:val="32"/>
                    </w:rPr>
                    <w:t>70</w:t>
                  </w:r>
                </w:p>
              </w:tc>
            </w:tr>
            <w:tr w:rsidR="007637DD" w:rsidRPr="00FC6D9B" w:rsidTr="00215F5C">
              <w:tc>
                <w:tcPr>
                  <w:tcW w:w="3742" w:type="dxa"/>
                  <w:tcBorders>
                    <w:top w:val="single" w:sz="4" w:space="0" w:color="000000"/>
                    <w:left w:val="single" w:sz="4" w:space="0" w:color="000000"/>
                    <w:bottom w:val="single" w:sz="4" w:space="0" w:color="000000"/>
                    <w:right w:val="single" w:sz="4" w:space="0" w:color="000000"/>
                  </w:tcBorders>
                </w:tcPr>
                <w:p w:rsidR="007637DD" w:rsidRPr="00FC6D9B" w:rsidRDefault="007637DD" w:rsidP="00F26F4B">
                  <w:pPr>
                    <w:pStyle w:val="a9"/>
                    <w:contextualSpacing/>
                    <w:jc w:val="thaiDistribute"/>
                    <w:rPr>
                      <w:rStyle w:val="A80"/>
                      <w:rFonts w:ascii="TH SarabunPSK" w:hAnsi="TH SarabunPSK" w:cs="TH SarabunPSK"/>
                      <w:color w:val="000000" w:themeColor="text1"/>
                      <w:cs/>
                    </w:rPr>
                  </w:pPr>
                  <w:r w:rsidRPr="00FC6D9B">
                    <w:rPr>
                      <w:rStyle w:val="A80"/>
                      <w:rFonts w:ascii="TH SarabunPSK" w:hAnsi="TH SarabunPSK" w:cs="TH SarabunPSK"/>
                      <w:color w:val="000000" w:themeColor="text1"/>
                      <w:cs/>
                    </w:rPr>
                    <w:t>ร้อยละผู้ป่วยโรคหลอดเลือดสมองแตก (</w:t>
                  </w:r>
                  <w:r w:rsidRPr="00FC6D9B">
                    <w:rPr>
                      <w:rStyle w:val="A80"/>
                      <w:rFonts w:ascii="TH SarabunPSK" w:hAnsi="TH SarabunPSK" w:cs="TH SarabunPSK"/>
                      <w:color w:val="000000" w:themeColor="text1"/>
                    </w:rPr>
                    <w:t>I60</w:t>
                  </w:r>
                  <w:r w:rsidRPr="00FC6D9B">
                    <w:rPr>
                      <w:rStyle w:val="A80"/>
                      <w:rFonts w:ascii="TH SarabunPSK" w:hAnsi="TH SarabunPSK" w:cs="TH SarabunPSK"/>
                      <w:color w:val="000000" w:themeColor="text1"/>
                      <w:cs/>
                    </w:rPr>
                    <w:t>-</w:t>
                  </w:r>
                  <w:r w:rsidRPr="00FC6D9B">
                    <w:rPr>
                      <w:rStyle w:val="A80"/>
                      <w:rFonts w:ascii="TH SarabunPSK" w:hAnsi="TH SarabunPSK" w:cs="TH SarabunPSK"/>
                      <w:color w:val="000000" w:themeColor="text1"/>
                    </w:rPr>
                    <w:t>I62</w:t>
                  </w:r>
                  <w:r w:rsidRPr="00FC6D9B">
                    <w:rPr>
                      <w:rStyle w:val="A80"/>
                      <w:rFonts w:ascii="TH SarabunPSK" w:hAnsi="TH SarabunPSK" w:cs="TH SarabunPSK"/>
                      <w:color w:val="000000" w:themeColor="text1"/>
                      <w:cs/>
                    </w:rPr>
                    <w:t xml:space="preserve">) ได้รับการผ่าตัดภายใน </w:t>
                  </w:r>
                  <w:r w:rsidRPr="00FC6D9B">
                    <w:rPr>
                      <w:rStyle w:val="A80"/>
                      <w:rFonts w:ascii="TH SarabunPSK" w:hAnsi="TH SarabunPSK" w:cs="TH SarabunPSK"/>
                      <w:color w:val="000000" w:themeColor="text1"/>
                    </w:rPr>
                    <w:t xml:space="preserve">90 </w:t>
                  </w:r>
                  <w:r w:rsidRPr="00FC6D9B">
                    <w:rPr>
                      <w:rStyle w:val="A80"/>
                      <w:rFonts w:ascii="TH SarabunPSK" w:hAnsi="TH SarabunPSK" w:cs="TH SarabunPSK"/>
                      <w:color w:val="000000" w:themeColor="text1"/>
                      <w:cs/>
                    </w:rPr>
                    <w:t>นาที (</w:t>
                  </w:r>
                  <w:r w:rsidRPr="00FC6D9B">
                    <w:rPr>
                      <w:rStyle w:val="A80"/>
                      <w:rFonts w:ascii="TH SarabunPSK" w:hAnsi="TH SarabunPSK" w:cs="TH SarabunPSK"/>
                      <w:color w:val="000000" w:themeColor="text1"/>
                    </w:rPr>
                    <w:t>door to operation room time</w:t>
                  </w:r>
                  <w:r w:rsidRPr="00FC6D9B">
                    <w:rPr>
                      <w:rStyle w:val="A80"/>
                      <w:rFonts w:ascii="TH SarabunPSK" w:hAnsi="TH SarabunPSK" w:cs="TH SarabunPSK"/>
                      <w:color w:val="000000" w:themeColor="text1"/>
                      <w:cs/>
                    </w:rPr>
                    <w:t>)</w:t>
                  </w:r>
                </w:p>
              </w:tc>
              <w:tc>
                <w:tcPr>
                  <w:tcW w:w="2268" w:type="dxa"/>
                  <w:tcBorders>
                    <w:top w:val="single" w:sz="4" w:space="0" w:color="000000"/>
                    <w:left w:val="single" w:sz="4" w:space="0" w:color="000000"/>
                    <w:bottom w:val="single" w:sz="4" w:space="0" w:color="000000"/>
                    <w:right w:val="single" w:sz="4" w:space="0" w:color="000000"/>
                  </w:tcBorders>
                </w:tcPr>
                <w:p w:rsidR="007637DD" w:rsidRPr="00FC6D9B" w:rsidRDefault="007637DD" w:rsidP="00F26F4B">
                  <w:pPr>
                    <w:pStyle w:val="a9"/>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มากกว่าหรือเท่ากับ</w:t>
                  </w:r>
                  <w:r w:rsidRPr="00FC6D9B">
                    <w:rPr>
                      <w:rFonts w:ascii="TH SarabunPSK" w:hAnsi="TH SarabunPSK" w:cs="TH SarabunPSK"/>
                      <w:color w:val="000000" w:themeColor="text1"/>
                      <w:sz w:val="32"/>
                      <w:szCs w:val="32"/>
                    </w:rPr>
                    <w:br/>
                  </w:r>
                  <w:r w:rsidRPr="00FC6D9B">
                    <w:rPr>
                      <w:rFonts w:ascii="TH SarabunPSK" w:hAnsi="TH SarabunPSK" w:cs="TH SarabunPSK"/>
                      <w:color w:val="000000" w:themeColor="text1"/>
                      <w:sz w:val="32"/>
                      <w:szCs w:val="32"/>
                      <w:cs/>
                    </w:rPr>
                    <w:t xml:space="preserve"> ร้อยละ </w:t>
                  </w:r>
                  <w:r w:rsidRPr="00FC6D9B">
                    <w:rPr>
                      <w:rFonts w:ascii="TH SarabunPSK" w:hAnsi="TH SarabunPSK" w:cs="TH SarabunPSK"/>
                      <w:color w:val="000000" w:themeColor="text1"/>
                      <w:sz w:val="32"/>
                      <w:szCs w:val="32"/>
                    </w:rPr>
                    <w:t>60</w:t>
                  </w:r>
                </w:p>
              </w:tc>
              <w:tc>
                <w:tcPr>
                  <w:tcW w:w="2126" w:type="dxa"/>
                  <w:tcBorders>
                    <w:top w:val="single" w:sz="4" w:space="0" w:color="000000"/>
                    <w:left w:val="single" w:sz="4" w:space="0" w:color="000000"/>
                    <w:bottom w:val="single" w:sz="4" w:space="0" w:color="000000"/>
                    <w:right w:val="single" w:sz="4" w:space="0" w:color="000000"/>
                  </w:tcBorders>
                </w:tcPr>
                <w:p w:rsidR="007637DD" w:rsidRPr="00FC6D9B" w:rsidRDefault="007637DD" w:rsidP="00F26F4B">
                  <w:pPr>
                    <w:pStyle w:val="a9"/>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มากกว่าหรือเท่ากับ</w:t>
                  </w:r>
                  <w:r w:rsidRPr="00FC6D9B">
                    <w:rPr>
                      <w:rFonts w:ascii="TH SarabunPSK" w:hAnsi="TH SarabunPSK" w:cs="TH SarabunPSK"/>
                      <w:color w:val="000000" w:themeColor="text1"/>
                      <w:sz w:val="32"/>
                      <w:szCs w:val="32"/>
                    </w:rPr>
                    <w:br/>
                  </w:r>
                  <w:r w:rsidRPr="00FC6D9B">
                    <w:rPr>
                      <w:rFonts w:ascii="TH SarabunPSK" w:hAnsi="TH SarabunPSK" w:cs="TH SarabunPSK"/>
                      <w:color w:val="000000" w:themeColor="text1"/>
                      <w:sz w:val="32"/>
                      <w:szCs w:val="32"/>
                      <w:cs/>
                    </w:rPr>
                    <w:t xml:space="preserve"> ร้อยละ </w:t>
                  </w:r>
                  <w:r w:rsidRPr="00FC6D9B">
                    <w:rPr>
                      <w:rFonts w:ascii="TH SarabunPSK" w:hAnsi="TH SarabunPSK" w:cs="TH SarabunPSK"/>
                      <w:color w:val="000000" w:themeColor="text1"/>
                      <w:sz w:val="32"/>
                      <w:szCs w:val="32"/>
                    </w:rPr>
                    <w:t>70</w:t>
                  </w:r>
                </w:p>
              </w:tc>
              <w:tc>
                <w:tcPr>
                  <w:tcW w:w="1984" w:type="dxa"/>
                  <w:tcBorders>
                    <w:top w:val="single" w:sz="4" w:space="0" w:color="000000"/>
                    <w:left w:val="single" w:sz="4" w:space="0" w:color="000000"/>
                    <w:bottom w:val="single" w:sz="4" w:space="0" w:color="000000"/>
                    <w:right w:val="single" w:sz="4" w:space="0" w:color="000000"/>
                  </w:tcBorders>
                </w:tcPr>
                <w:p w:rsidR="007637DD" w:rsidRPr="00FC6D9B" w:rsidRDefault="007637DD" w:rsidP="00F26F4B">
                  <w:pPr>
                    <w:pStyle w:val="a9"/>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มากกว่าหรือเท่ากับ</w:t>
                  </w:r>
                  <w:r w:rsidRPr="00FC6D9B">
                    <w:rPr>
                      <w:rFonts w:ascii="TH SarabunPSK" w:hAnsi="TH SarabunPSK" w:cs="TH SarabunPSK"/>
                      <w:color w:val="000000" w:themeColor="text1"/>
                      <w:sz w:val="32"/>
                      <w:szCs w:val="32"/>
                    </w:rPr>
                    <w:br/>
                  </w:r>
                  <w:r w:rsidRPr="00FC6D9B">
                    <w:rPr>
                      <w:rFonts w:ascii="TH SarabunPSK" w:hAnsi="TH SarabunPSK" w:cs="TH SarabunPSK"/>
                      <w:color w:val="000000" w:themeColor="text1"/>
                      <w:sz w:val="32"/>
                      <w:szCs w:val="32"/>
                      <w:cs/>
                    </w:rPr>
                    <w:t xml:space="preserve"> ร้อยละ </w:t>
                  </w:r>
                  <w:r w:rsidRPr="00FC6D9B">
                    <w:rPr>
                      <w:rFonts w:ascii="TH SarabunPSK" w:hAnsi="TH SarabunPSK" w:cs="TH SarabunPSK"/>
                      <w:color w:val="000000" w:themeColor="text1"/>
                      <w:sz w:val="32"/>
                      <w:szCs w:val="32"/>
                    </w:rPr>
                    <w:t>80</w:t>
                  </w:r>
                </w:p>
              </w:tc>
            </w:tr>
          </w:tbl>
          <w:p w:rsidR="007637DD" w:rsidRPr="00FC6D9B" w:rsidRDefault="007637DD" w:rsidP="00F26F4B">
            <w:pPr>
              <w:contextualSpacing/>
              <w:jc w:val="thaiDistribute"/>
              <w:rPr>
                <w:rFonts w:ascii="TH SarabunPSK" w:hAnsi="TH SarabunPSK" w:cs="TH SarabunPSK"/>
                <w:b/>
                <w:bCs/>
                <w:color w:val="000000" w:themeColor="text1"/>
                <w:sz w:val="32"/>
                <w:szCs w:val="32"/>
              </w:rPr>
            </w:pPr>
          </w:p>
        </w:tc>
      </w:tr>
      <w:tr w:rsidR="007637DD" w:rsidRPr="00FC6D9B" w:rsidTr="00973046">
        <w:tc>
          <w:tcPr>
            <w:tcW w:w="2694"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วัตถุประสงค์ </w:t>
            </w:r>
          </w:p>
        </w:tc>
        <w:tc>
          <w:tcPr>
            <w:tcW w:w="7654" w:type="dxa"/>
            <w:gridSpan w:val="2"/>
            <w:tcBorders>
              <w:top w:val="single" w:sz="4" w:space="0" w:color="auto"/>
              <w:left w:val="single" w:sz="4" w:space="0" w:color="auto"/>
              <w:bottom w:val="single" w:sz="4" w:space="0" w:color="auto"/>
              <w:right w:val="single" w:sz="4" w:space="0" w:color="auto"/>
            </w:tcBorders>
          </w:tcPr>
          <w:p w:rsidR="000806AE" w:rsidRPr="00FC6D9B" w:rsidRDefault="007637DD" w:rsidP="00F26F4B">
            <w:pPr>
              <w:pStyle w:val="a9"/>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ลดอัตราตายของผู้ป่วยโรคหลอดเลือดสมองในโรงพยาบาล</w:t>
            </w:r>
          </w:p>
        </w:tc>
      </w:tr>
      <w:tr w:rsidR="007637DD" w:rsidRPr="00FC6D9B" w:rsidTr="00973046">
        <w:trPr>
          <w:trHeight w:val="435"/>
        </w:trPr>
        <w:tc>
          <w:tcPr>
            <w:tcW w:w="2694"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ประชากรกลุ่มเป้าหมาย</w:t>
            </w:r>
          </w:p>
        </w:tc>
        <w:tc>
          <w:tcPr>
            <w:tcW w:w="7654"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pStyle w:val="a9"/>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ผู้ป่วยโรคหลอดเลือดสมองที่มารับการรักษาที่โรงพยาบาล</w:t>
            </w:r>
          </w:p>
        </w:tc>
      </w:tr>
      <w:tr w:rsidR="007637DD" w:rsidRPr="00FC6D9B" w:rsidTr="00973046">
        <w:tc>
          <w:tcPr>
            <w:tcW w:w="2694"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วิธีการจัดเก็บข้อมูล</w:t>
            </w:r>
          </w:p>
        </w:tc>
        <w:tc>
          <w:tcPr>
            <w:tcW w:w="7654"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pStyle w:val="a9"/>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ข้อมูลจากรายงาน ตก.2 รวบรวมวิเคราะห์ในระดับเขตสุขภาพที่ 1-12</w:t>
            </w:r>
          </w:p>
          <w:p w:rsidR="007637DD" w:rsidRDefault="007637DD" w:rsidP="00F26F4B">
            <w:pPr>
              <w:pStyle w:val="a9"/>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ระบบข้อมูล 43 แฟ้ม</w:t>
            </w:r>
          </w:p>
          <w:p w:rsidR="009650E1" w:rsidRPr="00FC6D9B" w:rsidRDefault="009650E1" w:rsidP="00F26F4B">
            <w:pPr>
              <w:pStyle w:val="a9"/>
              <w:contextualSpacing/>
              <w:rPr>
                <w:rFonts w:ascii="TH SarabunPSK" w:hAnsi="TH SarabunPSK" w:cs="TH SarabunPSK"/>
                <w:color w:val="000000" w:themeColor="text1"/>
                <w:sz w:val="32"/>
                <w:szCs w:val="32"/>
                <w:cs/>
              </w:rPr>
            </w:pPr>
          </w:p>
        </w:tc>
      </w:tr>
      <w:tr w:rsidR="007637DD" w:rsidRPr="00FC6D9B" w:rsidTr="00973046">
        <w:tc>
          <w:tcPr>
            <w:tcW w:w="2694"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แหล่งข้อมูล</w:t>
            </w:r>
          </w:p>
        </w:tc>
        <w:tc>
          <w:tcPr>
            <w:tcW w:w="7654"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pStyle w:val="a9"/>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รายงาน ตก.2 </w:t>
            </w:r>
          </w:p>
          <w:p w:rsidR="007637DD" w:rsidRPr="00FC6D9B" w:rsidRDefault="007637DD" w:rsidP="00F26F4B">
            <w:pPr>
              <w:pStyle w:val="a9"/>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pacing w:val="-4"/>
                <w:sz w:val="32"/>
                <w:szCs w:val="32"/>
                <w:cs/>
              </w:rPr>
              <w:t>ฐานข้อมูลจากการประเมินข้อมูลจาก</w:t>
            </w:r>
            <w:r w:rsidRPr="00FC6D9B">
              <w:rPr>
                <w:rFonts w:ascii="TH SarabunPSK" w:hAnsi="TH SarabunPSK" w:cs="TH SarabunPSK"/>
                <w:color w:val="000000" w:themeColor="text1"/>
                <w:spacing w:val="-4"/>
                <w:sz w:val="32"/>
                <w:szCs w:val="32"/>
              </w:rPr>
              <w:t xml:space="preserve"> Health Data Center </w:t>
            </w:r>
            <w:r w:rsidRPr="00FC6D9B">
              <w:rPr>
                <w:rFonts w:ascii="TH SarabunPSK" w:hAnsi="TH SarabunPSK" w:cs="TH SarabunPSK"/>
                <w:color w:val="000000" w:themeColor="text1"/>
                <w:spacing w:val="-4"/>
                <w:sz w:val="32"/>
                <w:szCs w:val="32"/>
                <w:cs/>
              </w:rPr>
              <w:t>(</w:t>
            </w:r>
            <w:r w:rsidRPr="00FC6D9B">
              <w:rPr>
                <w:rFonts w:ascii="TH SarabunPSK" w:hAnsi="TH SarabunPSK" w:cs="TH SarabunPSK"/>
                <w:color w:val="000000" w:themeColor="text1"/>
                <w:spacing w:val="-4"/>
                <w:sz w:val="32"/>
                <w:szCs w:val="32"/>
              </w:rPr>
              <w:t>HDC</w:t>
            </w:r>
            <w:r w:rsidRPr="00FC6D9B">
              <w:rPr>
                <w:rFonts w:ascii="TH SarabunPSK" w:hAnsi="TH SarabunPSK" w:cs="TH SarabunPSK"/>
                <w:color w:val="000000" w:themeColor="text1"/>
                <w:spacing w:val="-4"/>
                <w:sz w:val="32"/>
                <w:szCs w:val="32"/>
                <w:cs/>
              </w:rPr>
              <w:t>) กระทรวงสาธารณสุข</w:t>
            </w:r>
          </w:p>
        </w:tc>
      </w:tr>
      <w:tr w:rsidR="007637DD" w:rsidRPr="00FC6D9B" w:rsidTr="00973046">
        <w:tc>
          <w:tcPr>
            <w:tcW w:w="10348" w:type="dxa"/>
            <w:gridSpan w:val="3"/>
            <w:tcBorders>
              <w:top w:val="single" w:sz="4" w:space="0" w:color="auto"/>
              <w:left w:val="single" w:sz="4" w:space="0" w:color="auto"/>
              <w:bottom w:val="single" w:sz="4" w:space="0" w:color="auto"/>
              <w:right w:val="single" w:sz="4" w:space="0" w:color="auto"/>
            </w:tcBorders>
          </w:tcPr>
          <w:p w:rsidR="007637DD" w:rsidRPr="00FC6D9B" w:rsidRDefault="007637DD" w:rsidP="00F26F4B">
            <w:pPr>
              <w:pStyle w:val="a9"/>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1</w:t>
            </w:r>
            <w:r w:rsidRPr="00FC6D9B">
              <w:rPr>
                <w:rFonts w:ascii="TH SarabunPSK" w:hAnsi="TH SarabunPSK" w:cs="TH SarabunPSK"/>
                <w:b/>
                <w:bCs/>
                <w:color w:val="000000" w:themeColor="text1"/>
                <w:sz w:val="32"/>
                <w:szCs w:val="32"/>
                <w:cs/>
              </w:rPr>
              <w:t>. อัตราตายผู้ป่วยโรคหลอดเลือดสมองตีบ/อุดตัน (</w:t>
            </w:r>
            <w:r w:rsidRPr="00FC6D9B">
              <w:rPr>
                <w:rFonts w:ascii="TH SarabunPSK" w:hAnsi="TH SarabunPSK" w:cs="TH SarabunPSK"/>
                <w:b/>
                <w:bCs/>
                <w:color w:val="000000" w:themeColor="text1"/>
                <w:sz w:val="32"/>
                <w:szCs w:val="32"/>
              </w:rPr>
              <w:t>Ischemic Stroke ;I63</w:t>
            </w:r>
            <w:r w:rsidRPr="00FC6D9B">
              <w:rPr>
                <w:rFonts w:ascii="TH SarabunPSK" w:hAnsi="TH SarabunPSK" w:cs="TH SarabunPSK"/>
                <w:b/>
                <w:bCs/>
                <w:color w:val="000000" w:themeColor="text1"/>
                <w:sz w:val="32"/>
                <w:szCs w:val="32"/>
                <w:cs/>
              </w:rPr>
              <w:t>)</w:t>
            </w:r>
          </w:p>
        </w:tc>
      </w:tr>
      <w:tr w:rsidR="007637DD" w:rsidRPr="00FC6D9B" w:rsidTr="00973046">
        <w:tc>
          <w:tcPr>
            <w:tcW w:w="2694"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1</w:t>
            </w:r>
          </w:p>
        </w:tc>
        <w:tc>
          <w:tcPr>
            <w:tcW w:w="7654"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pacing w:val="-10"/>
                <w:sz w:val="32"/>
                <w:szCs w:val="32"/>
              </w:rPr>
              <w:t xml:space="preserve">A </w:t>
            </w:r>
            <w:r w:rsidRPr="00FC6D9B">
              <w:rPr>
                <w:rFonts w:ascii="TH SarabunPSK" w:hAnsi="TH SarabunPSK" w:cs="TH SarabunPSK"/>
                <w:color w:val="000000" w:themeColor="text1"/>
                <w:spacing w:val="-10"/>
                <w:sz w:val="32"/>
                <w:szCs w:val="32"/>
                <w:cs/>
              </w:rPr>
              <w:t>= จำนวนครั้งของการจำหน่ายสถานะ</w:t>
            </w:r>
            <w:r w:rsidRPr="00FC6D9B">
              <w:rPr>
                <w:rFonts w:ascii="TH SarabunPSK" w:hAnsi="TH SarabunPSK" w:cs="TH SarabunPSK"/>
                <w:color w:val="000000" w:themeColor="text1"/>
                <w:sz w:val="32"/>
                <w:szCs w:val="32"/>
                <w:cs/>
              </w:rPr>
              <w:t xml:space="preserve">ตายของผู้ป่วยโรคหลอดเลือดสมองตีบ/อุดตัน </w:t>
            </w:r>
          </w:p>
          <w:p w:rsidR="007637DD" w:rsidRPr="00FC6D9B" w:rsidRDefault="007637DD" w:rsidP="00F26F4B">
            <w:pPr>
              <w:contextualSpacing/>
              <w:rPr>
                <w:rFonts w:ascii="TH SarabunPSK" w:hAnsi="TH SarabunPSK" w:cs="TH SarabunPSK"/>
                <w:color w:val="000000" w:themeColor="text1"/>
                <w:spacing w:val="-10"/>
                <w:sz w:val="32"/>
                <w:szCs w:val="32"/>
                <w:cs/>
              </w:rPr>
            </w:pP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Ischemic Stroke ;I63</w:t>
            </w:r>
            <w:r w:rsidRPr="00FC6D9B">
              <w:rPr>
                <w:rFonts w:ascii="TH SarabunPSK" w:hAnsi="TH SarabunPSK" w:cs="TH SarabunPSK"/>
                <w:color w:val="000000" w:themeColor="text1"/>
                <w:spacing w:val="-10"/>
                <w:sz w:val="32"/>
                <w:szCs w:val="32"/>
                <w:cs/>
              </w:rPr>
              <w:t xml:space="preserve">) </w:t>
            </w:r>
            <w:r w:rsidRPr="00FC6D9B">
              <w:rPr>
                <w:rFonts w:ascii="TH SarabunPSK" w:hAnsi="TH SarabunPSK" w:cs="TH SarabunPSK"/>
                <w:color w:val="000000" w:themeColor="text1"/>
                <w:sz w:val="32"/>
                <w:szCs w:val="32"/>
                <w:cs/>
              </w:rPr>
              <w:t>จากทุกหอผู้ป่วย</w:t>
            </w:r>
          </w:p>
        </w:tc>
      </w:tr>
      <w:tr w:rsidR="007637DD" w:rsidRPr="00FC6D9B" w:rsidTr="00973046">
        <w:tc>
          <w:tcPr>
            <w:tcW w:w="2694"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2</w:t>
            </w:r>
          </w:p>
        </w:tc>
        <w:tc>
          <w:tcPr>
            <w:tcW w:w="7654"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B </w:t>
            </w:r>
            <w:r w:rsidRPr="00FC6D9B">
              <w:rPr>
                <w:rFonts w:ascii="TH SarabunPSK" w:hAnsi="TH SarabunPSK" w:cs="TH SarabunPSK"/>
                <w:color w:val="000000" w:themeColor="text1"/>
                <w:sz w:val="32"/>
                <w:szCs w:val="32"/>
                <w:cs/>
              </w:rPr>
              <w:t>= จำนวนครั้งของการจำหน่ายของผู้ป่วยโรคหลอดเลือดสมองตีบ/อุดตัน จากทุกหอผู้ป่วยในช่วงเวลาเดียวกัน (</w:t>
            </w:r>
            <w:r w:rsidRPr="00FC6D9B">
              <w:rPr>
                <w:rFonts w:ascii="TH SarabunPSK" w:hAnsi="TH SarabunPSK" w:cs="TH SarabunPSK"/>
                <w:color w:val="000000" w:themeColor="text1"/>
                <w:sz w:val="32"/>
                <w:szCs w:val="32"/>
              </w:rPr>
              <w:t>Ischemic Stroke ;I63</w:t>
            </w:r>
            <w:r w:rsidRPr="00FC6D9B">
              <w:rPr>
                <w:rFonts w:ascii="TH SarabunPSK" w:hAnsi="TH SarabunPSK" w:cs="TH SarabunPSK"/>
                <w:color w:val="000000" w:themeColor="text1"/>
                <w:spacing w:val="-10"/>
                <w:sz w:val="32"/>
                <w:szCs w:val="32"/>
                <w:cs/>
              </w:rPr>
              <w:t>)</w:t>
            </w:r>
          </w:p>
        </w:tc>
      </w:tr>
      <w:tr w:rsidR="007637DD" w:rsidRPr="00FC6D9B" w:rsidTr="00973046">
        <w:tc>
          <w:tcPr>
            <w:tcW w:w="2694"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สูตรคำนวณตัวชี้วัด </w:t>
            </w:r>
          </w:p>
        </w:tc>
        <w:tc>
          <w:tcPr>
            <w:tcW w:w="7654"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A</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B</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x 100</w:t>
            </w:r>
          </w:p>
        </w:tc>
      </w:tr>
      <w:tr w:rsidR="007637DD" w:rsidRPr="00FC6D9B" w:rsidTr="00973046">
        <w:tc>
          <w:tcPr>
            <w:tcW w:w="10348" w:type="dxa"/>
            <w:gridSpan w:val="3"/>
            <w:tcBorders>
              <w:top w:val="single" w:sz="4" w:space="0" w:color="auto"/>
              <w:left w:val="single" w:sz="4" w:space="0" w:color="auto"/>
              <w:bottom w:val="single" w:sz="4" w:space="0" w:color="auto"/>
              <w:right w:val="single" w:sz="4" w:space="0" w:color="auto"/>
            </w:tcBorders>
          </w:tcPr>
          <w:p w:rsidR="007637DD" w:rsidRPr="00FC6D9B" w:rsidRDefault="007637DD" w:rsidP="00F26F4B">
            <w:pPr>
              <w:pStyle w:val="a9"/>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2. อัตราตายผู้ป่วยโรคหลอดเลือดสมองแตก (</w:t>
            </w:r>
            <w:r w:rsidRPr="00FC6D9B">
              <w:rPr>
                <w:rFonts w:ascii="TH SarabunPSK" w:hAnsi="TH SarabunPSK" w:cs="TH SarabunPSK"/>
                <w:b/>
                <w:bCs/>
                <w:color w:val="000000" w:themeColor="text1"/>
                <w:sz w:val="32"/>
                <w:szCs w:val="32"/>
              </w:rPr>
              <w:t>Hemorrhagic ;I60</w:t>
            </w:r>
            <w:r w:rsidRPr="00FC6D9B">
              <w:rPr>
                <w:rFonts w:ascii="TH SarabunPSK" w:hAnsi="TH SarabunPSK" w:cs="TH SarabunPSK"/>
                <w:b/>
                <w:bCs/>
                <w:color w:val="000000" w:themeColor="text1"/>
                <w:sz w:val="32"/>
                <w:szCs w:val="32"/>
                <w:cs/>
              </w:rPr>
              <w:t>-</w:t>
            </w:r>
            <w:r w:rsidRPr="00FC6D9B">
              <w:rPr>
                <w:rFonts w:ascii="TH SarabunPSK" w:hAnsi="TH SarabunPSK" w:cs="TH SarabunPSK"/>
                <w:b/>
                <w:bCs/>
                <w:color w:val="000000" w:themeColor="text1"/>
                <w:sz w:val="32"/>
                <w:szCs w:val="32"/>
              </w:rPr>
              <w:t>I62</w:t>
            </w:r>
            <w:r w:rsidRPr="00FC6D9B">
              <w:rPr>
                <w:rFonts w:ascii="TH SarabunPSK" w:hAnsi="TH SarabunPSK" w:cs="TH SarabunPSK"/>
                <w:b/>
                <w:bCs/>
                <w:color w:val="000000" w:themeColor="text1"/>
                <w:sz w:val="32"/>
                <w:szCs w:val="32"/>
                <w:cs/>
              </w:rPr>
              <w:t>)</w:t>
            </w:r>
          </w:p>
        </w:tc>
      </w:tr>
      <w:tr w:rsidR="007637DD" w:rsidRPr="00FC6D9B" w:rsidTr="00973046">
        <w:tc>
          <w:tcPr>
            <w:tcW w:w="2694"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 xml:space="preserve">รายการข้อมูล 1 </w:t>
            </w:r>
          </w:p>
        </w:tc>
        <w:tc>
          <w:tcPr>
            <w:tcW w:w="7654"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pStyle w:val="a9"/>
              <w:contextualSpacing/>
              <w:rPr>
                <w:rFonts w:ascii="TH SarabunPSK" w:hAnsi="TH SarabunPSK" w:cs="TH SarabunPSK"/>
                <w:color w:val="000000" w:themeColor="text1"/>
                <w:spacing w:val="-2"/>
                <w:sz w:val="32"/>
                <w:szCs w:val="32"/>
              </w:rPr>
            </w:pPr>
            <w:r w:rsidRPr="00FC6D9B">
              <w:rPr>
                <w:rFonts w:ascii="TH SarabunPSK" w:hAnsi="TH SarabunPSK" w:cs="TH SarabunPSK"/>
                <w:color w:val="000000" w:themeColor="text1"/>
                <w:spacing w:val="-2"/>
                <w:sz w:val="32"/>
                <w:szCs w:val="32"/>
              </w:rPr>
              <w:t xml:space="preserve">A </w:t>
            </w:r>
            <w:r w:rsidRPr="00FC6D9B">
              <w:rPr>
                <w:rFonts w:ascii="TH SarabunPSK" w:hAnsi="TH SarabunPSK" w:cs="TH SarabunPSK"/>
                <w:color w:val="000000" w:themeColor="text1"/>
                <w:spacing w:val="-2"/>
                <w:sz w:val="32"/>
                <w:szCs w:val="32"/>
                <w:cs/>
              </w:rPr>
              <w:t>= จำนวนครั้งของการจำหน่ายสถานะตายของผู้ป่วยโรคหลอดเลือดสมองแตก</w:t>
            </w:r>
          </w:p>
          <w:p w:rsidR="007637DD" w:rsidRPr="00FC6D9B" w:rsidRDefault="007637DD" w:rsidP="00F26F4B">
            <w:pPr>
              <w:pStyle w:val="a9"/>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Hemorrhagic</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Stroke ;I60</w:t>
            </w:r>
            <w:r w:rsidRPr="00FC6D9B">
              <w:rPr>
                <w:rFonts w:ascii="TH SarabunPSK" w:hAnsi="TH SarabunPSK" w:cs="TH SarabunPSK"/>
                <w:color w:val="000000" w:themeColor="text1"/>
                <w:sz w:val="32"/>
                <w:szCs w:val="32"/>
                <w:cs/>
              </w:rPr>
              <w:t xml:space="preserve"> - </w:t>
            </w:r>
            <w:r w:rsidRPr="00FC6D9B">
              <w:rPr>
                <w:rFonts w:ascii="TH SarabunPSK" w:hAnsi="TH SarabunPSK" w:cs="TH SarabunPSK"/>
                <w:color w:val="000000" w:themeColor="text1"/>
                <w:sz w:val="32"/>
                <w:szCs w:val="32"/>
              </w:rPr>
              <w:t>I62</w:t>
            </w:r>
            <w:r w:rsidRPr="00FC6D9B">
              <w:rPr>
                <w:rFonts w:ascii="TH SarabunPSK" w:hAnsi="TH SarabunPSK" w:cs="TH SarabunPSK"/>
                <w:color w:val="000000" w:themeColor="text1"/>
                <w:sz w:val="32"/>
                <w:szCs w:val="32"/>
                <w:cs/>
              </w:rPr>
              <w:t>) จากทุกหอผู้ป่วย</w:t>
            </w:r>
          </w:p>
        </w:tc>
      </w:tr>
      <w:tr w:rsidR="007637DD" w:rsidRPr="00FC6D9B" w:rsidTr="00973046">
        <w:tc>
          <w:tcPr>
            <w:tcW w:w="2694"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รายการข้อมูล 2</w:t>
            </w:r>
          </w:p>
        </w:tc>
        <w:tc>
          <w:tcPr>
            <w:tcW w:w="7654"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pacing w:val="-10"/>
                <w:sz w:val="32"/>
                <w:szCs w:val="32"/>
              </w:rPr>
              <w:t xml:space="preserve">B </w:t>
            </w:r>
            <w:r w:rsidRPr="00FC6D9B">
              <w:rPr>
                <w:rFonts w:ascii="TH SarabunPSK" w:hAnsi="TH SarabunPSK" w:cs="TH SarabunPSK"/>
                <w:color w:val="000000" w:themeColor="text1"/>
                <w:spacing w:val="-10"/>
                <w:sz w:val="32"/>
                <w:szCs w:val="32"/>
                <w:cs/>
              </w:rPr>
              <w:t>= จำนวนครั้งของการจำหน่ายของผู้ป่วยโรคหลอดเลือดสมองแตก จากทุกหอผู้ป่วยในช่วงเวลาเดียวกัน</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Hemorrhagic</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Stroke ;I60</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I62</w:t>
            </w:r>
            <w:r w:rsidRPr="00FC6D9B">
              <w:rPr>
                <w:rFonts w:ascii="TH SarabunPSK" w:hAnsi="TH SarabunPSK" w:cs="TH SarabunPSK"/>
                <w:color w:val="000000" w:themeColor="text1"/>
                <w:sz w:val="32"/>
                <w:szCs w:val="32"/>
                <w:cs/>
              </w:rPr>
              <w:t>)</w:t>
            </w:r>
          </w:p>
        </w:tc>
      </w:tr>
      <w:tr w:rsidR="007637DD" w:rsidRPr="00FC6D9B" w:rsidTr="00973046">
        <w:tc>
          <w:tcPr>
            <w:tcW w:w="2694"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สูตรคำนวณตัวชี้วัด</w:t>
            </w:r>
          </w:p>
        </w:tc>
        <w:tc>
          <w:tcPr>
            <w:tcW w:w="7654"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A</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B</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x 100</w:t>
            </w:r>
          </w:p>
        </w:tc>
      </w:tr>
      <w:tr w:rsidR="007637DD" w:rsidRPr="00FC6D9B" w:rsidTr="00973046">
        <w:tc>
          <w:tcPr>
            <w:tcW w:w="10348" w:type="dxa"/>
            <w:gridSpan w:val="3"/>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3. อัตราตายของผู้ป่วยโรคหลอดเลือดสมอง (</w:t>
            </w:r>
            <w:r w:rsidRPr="00FC6D9B">
              <w:rPr>
                <w:rFonts w:ascii="TH SarabunPSK" w:hAnsi="TH SarabunPSK" w:cs="TH SarabunPSK"/>
                <w:b/>
                <w:bCs/>
                <w:color w:val="000000" w:themeColor="text1"/>
                <w:sz w:val="32"/>
                <w:szCs w:val="32"/>
              </w:rPr>
              <w:t>Stroke ;I60</w:t>
            </w:r>
            <w:r w:rsidRPr="00FC6D9B">
              <w:rPr>
                <w:rFonts w:ascii="TH SarabunPSK" w:hAnsi="TH SarabunPSK" w:cs="TH SarabunPSK"/>
                <w:b/>
                <w:bCs/>
                <w:color w:val="000000" w:themeColor="text1"/>
                <w:sz w:val="32"/>
                <w:szCs w:val="32"/>
                <w:cs/>
              </w:rPr>
              <w:t>-</w:t>
            </w:r>
            <w:r w:rsidRPr="00FC6D9B">
              <w:rPr>
                <w:rFonts w:ascii="TH SarabunPSK" w:hAnsi="TH SarabunPSK" w:cs="TH SarabunPSK"/>
                <w:b/>
                <w:bCs/>
                <w:color w:val="000000" w:themeColor="text1"/>
                <w:sz w:val="32"/>
                <w:szCs w:val="32"/>
              </w:rPr>
              <w:t>I69</w:t>
            </w:r>
            <w:r w:rsidRPr="00FC6D9B">
              <w:rPr>
                <w:rFonts w:ascii="TH SarabunPSK" w:hAnsi="TH SarabunPSK" w:cs="TH SarabunPSK"/>
                <w:b/>
                <w:bCs/>
                <w:color w:val="000000" w:themeColor="text1"/>
                <w:sz w:val="32"/>
                <w:szCs w:val="32"/>
                <w:cs/>
              </w:rPr>
              <w:t>)</w:t>
            </w:r>
          </w:p>
        </w:tc>
      </w:tr>
      <w:tr w:rsidR="007637DD" w:rsidRPr="00FC6D9B" w:rsidTr="00973046">
        <w:tc>
          <w:tcPr>
            <w:tcW w:w="2694"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1</w:t>
            </w:r>
          </w:p>
        </w:tc>
        <w:tc>
          <w:tcPr>
            <w:tcW w:w="7654"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A </w:t>
            </w:r>
            <w:r w:rsidRPr="00FC6D9B">
              <w:rPr>
                <w:rFonts w:ascii="TH SarabunPSK" w:hAnsi="TH SarabunPSK" w:cs="TH SarabunPSK"/>
                <w:color w:val="000000" w:themeColor="text1"/>
                <w:sz w:val="32"/>
                <w:szCs w:val="32"/>
                <w:cs/>
              </w:rPr>
              <w:t>= จำนวนครั้งของการจำหน่ายสถานะตายของผู้ป่วยโรคหลอดเลือดสมอง</w:t>
            </w:r>
          </w:p>
          <w:p w:rsidR="007637DD" w:rsidRPr="00FC6D9B" w:rsidRDefault="007637DD" w:rsidP="00F26F4B">
            <w:pPr>
              <w:contextualSpacing/>
              <w:jc w:val="thaiDistribute"/>
              <w:rPr>
                <w:rFonts w:ascii="TH SarabunPSK" w:hAnsi="TH SarabunPSK" w:cs="TH SarabunPSK"/>
                <w:color w:val="000000" w:themeColor="text1"/>
                <w:spacing w:val="-6"/>
                <w:sz w:val="32"/>
                <w:szCs w:val="32"/>
                <w:cs/>
              </w:rPr>
            </w:pP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Stroke ;I60</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I69</w:t>
            </w:r>
            <w:r w:rsidRPr="00FC6D9B">
              <w:rPr>
                <w:rFonts w:ascii="TH SarabunPSK" w:hAnsi="TH SarabunPSK" w:cs="TH SarabunPSK"/>
                <w:color w:val="000000" w:themeColor="text1"/>
                <w:sz w:val="32"/>
                <w:szCs w:val="32"/>
                <w:cs/>
              </w:rPr>
              <w:t>) จากทุกหอผู้ป่วย</w:t>
            </w:r>
          </w:p>
        </w:tc>
      </w:tr>
      <w:tr w:rsidR="007637DD" w:rsidRPr="00FC6D9B" w:rsidTr="00973046">
        <w:tc>
          <w:tcPr>
            <w:tcW w:w="2694"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2</w:t>
            </w:r>
          </w:p>
        </w:tc>
        <w:tc>
          <w:tcPr>
            <w:tcW w:w="7654"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B </w:t>
            </w:r>
            <w:r w:rsidRPr="00FC6D9B">
              <w:rPr>
                <w:rFonts w:ascii="TH SarabunPSK" w:hAnsi="TH SarabunPSK" w:cs="TH SarabunPSK"/>
                <w:color w:val="000000" w:themeColor="text1"/>
                <w:sz w:val="32"/>
                <w:szCs w:val="32"/>
                <w:cs/>
              </w:rPr>
              <w:t>= จำนวนครั้งของการจำหน่ายของผู้ป่วยโรคหลอดเลือดสมองจากทุกหอผู้ป่วยในช่วงเวลาเดียวกัน (</w:t>
            </w:r>
            <w:r w:rsidRPr="00FC6D9B">
              <w:rPr>
                <w:rFonts w:ascii="TH SarabunPSK" w:hAnsi="TH SarabunPSK" w:cs="TH SarabunPSK"/>
                <w:color w:val="000000" w:themeColor="text1"/>
                <w:sz w:val="32"/>
                <w:szCs w:val="32"/>
              </w:rPr>
              <w:t>Stroke ;I60</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I69</w:t>
            </w:r>
            <w:r w:rsidRPr="00FC6D9B">
              <w:rPr>
                <w:rFonts w:ascii="TH SarabunPSK" w:hAnsi="TH SarabunPSK" w:cs="TH SarabunPSK"/>
                <w:color w:val="000000" w:themeColor="text1"/>
                <w:sz w:val="32"/>
                <w:szCs w:val="32"/>
                <w:cs/>
              </w:rPr>
              <w:t>)</w:t>
            </w:r>
          </w:p>
        </w:tc>
      </w:tr>
      <w:tr w:rsidR="007637DD" w:rsidRPr="00FC6D9B" w:rsidTr="00973046">
        <w:tc>
          <w:tcPr>
            <w:tcW w:w="2694"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jc w:val="both"/>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สูตรคำนวณตัวชี้วัด </w:t>
            </w:r>
          </w:p>
        </w:tc>
        <w:tc>
          <w:tcPr>
            <w:tcW w:w="7654"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A</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B</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x 100</w:t>
            </w:r>
          </w:p>
        </w:tc>
      </w:tr>
      <w:tr w:rsidR="007637DD" w:rsidRPr="00FC6D9B" w:rsidTr="00973046">
        <w:tc>
          <w:tcPr>
            <w:tcW w:w="10348" w:type="dxa"/>
            <w:gridSpan w:val="3"/>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color w:val="000000" w:themeColor="text1"/>
                <w:sz w:val="32"/>
                <w:szCs w:val="32"/>
                <w:cs/>
              </w:rPr>
            </w:pPr>
            <w:r w:rsidRPr="00FC6D9B">
              <w:rPr>
                <w:rStyle w:val="A80"/>
                <w:rFonts w:ascii="TH SarabunPSK" w:hAnsi="TH SarabunPSK" w:cs="TH SarabunPSK"/>
                <w:b/>
                <w:bCs/>
                <w:color w:val="000000" w:themeColor="text1"/>
              </w:rPr>
              <w:t>4.</w:t>
            </w:r>
            <w:r w:rsidRPr="00FC6D9B">
              <w:rPr>
                <w:rFonts w:ascii="TH SarabunPSK" w:hAnsi="TH SarabunPSK" w:cs="TH SarabunPSK"/>
                <w:color w:val="000000" w:themeColor="text1"/>
                <w:sz w:val="32"/>
                <w:szCs w:val="32"/>
              </w:rPr>
              <w:t xml:space="preserve"> </w:t>
            </w:r>
            <w:r w:rsidRPr="00FC6D9B">
              <w:rPr>
                <w:rFonts w:ascii="TH SarabunPSK" w:hAnsi="TH SarabunPSK" w:cs="TH SarabunPSK"/>
                <w:b/>
                <w:bCs/>
                <w:color w:val="000000" w:themeColor="text1"/>
                <w:sz w:val="32"/>
                <w:szCs w:val="32"/>
                <w:cs/>
              </w:rPr>
              <w:t>ร้อยละผู้ป่วยโรคหลอดเลือดสมอง (</w:t>
            </w:r>
            <w:r w:rsidRPr="00FC6D9B">
              <w:rPr>
                <w:rFonts w:ascii="TH SarabunPSK" w:hAnsi="TH SarabunPSK" w:cs="TH SarabunPSK"/>
                <w:b/>
                <w:bCs/>
                <w:color w:val="000000" w:themeColor="text1"/>
                <w:sz w:val="32"/>
                <w:szCs w:val="32"/>
              </w:rPr>
              <w:t xml:space="preserve">I60-I69) </w:t>
            </w:r>
            <w:r w:rsidRPr="00FC6D9B">
              <w:rPr>
                <w:rFonts w:ascii="TH SarabunPSK" w:hAnsi="TH SarabunPSK" w:cs="TH SarabunPSK"/>
                <w:b/>
                <w:bCs/>
                <w:color w:val="000000" w:themeColor="text1"/>
                <w:sz w:val="32"/>
                <w:szCs w:val="32"/>
                <w:cs/>
              </w:rPr>
              <w:t xml:space="preserve">ที่มีอาการไม่เกิน </w:t>
            </w:r>
            <w:r w:rsidRPr="00FC6D9B">
              <w:rPr>
                <w:rFonts w:ascii="TH SarabunPSK" w:hAnsi="TH SarabunPSK" w:cs="TH SarabunPSK"/>
                <w:b/>
                <w:bCs/>
                <w:color w:val="000000" w:themeColor="text1"/>
                <w:sz w:val="32"/>
                <w:szCs w:val="32"/>
              </w:rPr>
              <w:t xml:space="preserve">72 </w:t>
            </w:r>
            <w:r w:rsidRPr="00FC6D9B">
              <w:rPr>
                <w:rFonts w:ascii="TH SarabunPSK" w:hAnsi="TH SarabunPSK" w:cs="TH SarabunPSK"/>
                <w:b/>
                <w:bCs/>
                <w:color w:val="000000" w:themeColor="text1"/>
                <w:sz w:val="32"/>
                <w:szCs w:val="32"/>
                <w:cs/>
              </w:rPr>
              <w:t xml:space="preserve">ชั่วโมงได้รับการรักษาใน </w:t>
            </w:r>
            <w:r w:rsidRPr="00FC6D9B">
              <w:rPr>
                <w:rFonts w:ascii="TH SarabunPSK" w:hAnsi="TH SarabunPSK" w:cs="TH SarabunPSK"/>
                <w:b/>
                <w:bCs/>
                <w:color w:val="000000" w:themeColor="text1"/>
                <w:sz w:val="32"/>
                <w:szCs w:val="32"/>
              </w:rPr>
              <w:t>Stroke Unit</w:t>
            </w:r>
          </w:p>
        </w:tc>
      </w:tr>
      <w:tr w:rsidR="007637DD" w:rsidRPr="00FC6D9B" w:rsidTr="00973046">
        <w:tc>
          <w:tcPr>
            <w:tcW w:w="2694"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1</w:t>
            </w:r>
          </w:p>
        </w:tc>
        <w:tc>
          <w:tcPr>
            <w:tcW w:w="7654"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A = </w:t>
            </w:r>
            <w:r w:rsidRPr="00FC6D9B">
              <w:rPr>
                <w:rFonts w:ascii="TH SarabunPSK" w:hAnsi="TH SarabunPSK" w:cs="TH SarabunPSK"/>
                <w:color w:val="000000" w:themeColor="text1"/>
                <w:sz w:val="32"/>
                <w:szCs w:val="32"/>
                <w:cs/>
              </w:rPr>
              <w:t>จำนวนผู้ป่วยโรคหลอดเลือดสมอง (</w:t>
            </w:r>
            <w:r w:rsidRPr="00FC6D9B">
              <w:rPr>
                <w:rFonts w:ascii="TH SarabunPSK" w:hAnsi="TH SarabunPSK" w:cs="TH SarabunPSK"/>
                <w:color w:val="000000" w:themeColor="text1"/>
                <w:sz w:val="32"/>
                <w:szCs w:val="32"/>
              </w:rPr>
              <w:t xml:space="preserve">I60-I69) </w:t>
            </w:r>
            <w:r w:rsidRPr="00FC6D9B">
              <w:rPr>
                <w:rFonts w:ascii="TH SarabunPSK" w:hAnsi="TH SarabunPSK" w:cs="TH SarabunPSK"/>
                <w:color w:val="000000" w:themeColor="text1"/>
                <w:sz w:val="32"/>
                <w:szCs w:val="32"/>
                <w:cs/>
              </w:rPr>
              <w:t xml:space="preserve">ที่มีอาการไม่เกิน </w:t>
            </w:r>
            <w:r w:rsidRPr="00FC6D9B">
              <w:rPr>
                <w:rFonts w:ascii="TH SarabunPSK" w:hAnsi="TH SarabunPSK" w:cs="TH SarabunPSK"/>
                <w:color w:val="000000" w:themeColor="text1"/>
                <w:sz w:val="32"/>
                <w:szCs w:val="32"/>
              </w:rPr>
              <w:t xml:space="preserve">72 </w:t>
            </w:r>
            <w:r w:rsidRPr="00FC6D9B">
              <w:rPr>
                <w:rFonts w:ascii="TH SarabunPSK" w:hAnsi="TH SarabunPSK" w:cs="TH SarabunPSK"/>
                <w:color w:val="000000" w:themeColor="text1"/>
                <w:sz w:val="32"/>
                <w:szCs w:val="32"/>
                <w:cs/>
              </w:rPr>
              <w:t xml:space="preserve">ชั่วโมงได้รับการรักษาใน </w:t>
            </w:r>
            <w:r w:rsidRPr="00FC6D9B">
              <w:rPr>
                <w:rFonts w:ascii="TH SarabunPSK" w:hAnsi="TH SarabunPSK" w:cs="TH SarabunPSK"/>
                <w:color w:val="000000" w:themeColor="text1"/>
                <w:sz w:val="32"/>
                <w:szCs w:val="32"/>
              </w:rPr>
              <w:t>Stroke Unit</w:t>
            </w:r>
          </w:p>
        </w:tc>
      </w:tr>
      <w:tr w:rsidR="007637DD" w:rsidRPr="00FC6D9B" w:rsidTr="00973046">
        <w:tc>
          <w:tcPr>
            <w:tcW w:w="2694"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2</w:t>
            </w:r>
          </w:p>
        </w:tc>
        <w:tc>
          <w:tcPr>
            <w:tcW w:w="7654"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 B </w:t>
            </w:r>
            <w:r w:rsidRPr="00FC6D9B">
              <w:rPr>
                <w:rFonts w:ascii="TH SarabunPSK" w:hAnsi="TH SarabunPSK" w:cs="TH SarabunPSK"/>
                <w:color w:val="000000" w:themeColor="text1"/>
                <w:sz w:val="32"/>
                <w:szCs w:val="32"/>
                <w:cs/>
              </w:rPr>
              <w:t>= จำนวน</w:t>
            </w:r>
            <w:r w:rsidRPr="00FC6D9B">
              <w:rPr>
                <w:rStyle w:val="A80"/>
                <w:rFonts w:ascii="TH SarabunPSK" w:hAnsi="TH SarabunPSK" w:cs="TH SarabunPSK"/>
                <w:color w:val="000000" w:themeColor="text1"/>
                <w:cs/>
              </w:rPr>
              <w:t>ผู้ป่วยโรคหลอดเลือดสมอง (</w:t>
            </w:r>
            <w:r w:rsidRPr="00FC6D9B">
              <w:rPr>
                <w:rStyle w:val="A80"/>
                <w:rFonts w:ascii="TH SarabunPSK" w:hAnsi="TH SarabunPSK" w:cs="TH SarabunPSK"/>
                <w:color w:val="000000" w:themeColor="text1"/>
              </w:rPr>
              <w:t>I60</w:t>
            </w:r>
            <w:r w:rsidRPr="00FC6D9B">
              <w:rPr>
                <w:rStyle w:val="A80"/>
                <w:rFonts w:ascii="TH SarabunPSK" w:hAnsi="TH SarabunPSK" w:cs="TH SarabunPSK"/>
                <w:color w:val="000000" w:themeColor="text1"/>
                <w:cs/>
              </w:rPr>
              <w:t>-</w:t>
            </w:r>
            <w:r w:rsidRPr="00FC6D9B">
              <w:rPr>
                <w:rStyle w:val="A80"/>
                <w:rFonts w:ascii="TH SarabunPSK" w:hAnsi="TH SarabunPSK" w:cs="TH SarabunPSK"/>
                <w:color w:val="000000" w:themeColor="text1"/>
              </w:rPr>
              <w:t>I69</w:t>
            </w:r>
            <w:r w:rsidRPr="00FC6D9B">
              <w:rPr>
                <w:rStyle w:val="A80"/>
                <w:rFonts w:ascii="TH SarabunPSK" w:hAnsi="TH SarabunPSK" w:cs="TH SarabunPSK"/>
                <w:color w:val="000000" w:themeColor="text1"/>
                <w:cs/>
              </w:rPr>
              <w:t>) ที่มีอาการไม่เกิน</w:t>
            </w:r>
            <w:r w:rsidRPr="00FC6D9B">
              <w:rPr>
                <w:rStyle w:val="A80"/>
                <w:rFonts w:ascii="TH SarabunPSK" w:hAnsi="TH SarabunPSK" w:cs="TH SarabunPSK"/>
                <w:color w:val="000000" w:themeColor="text1"/>
              </w:rPr>
              <w:t xml:space="preserve"> 72 </w:t>
            </w:r>
            <w:r w:rsidRPr="00FC6D9B">
              <w:rPr>
                <w:rStyle w:val="A80"/>
                <w:rFonts w:ascii="TH SarabunPSK" w:hAnsi="TH SarabunPSK" w:cs="TH SarabunPSK"/>
                <w:color w:val="000000" w:themeColor="text1"/>
                <w:cs/>
              </w:rPr>
              <w:t>ชั่วโมงได้รับการรักษาในช่วงเวลาเดียวกัน</w:t>
            </w:r>
          </w:p>
        </w:tc>
      </w:tr>
      <w:tr w:rsidR="007637DD" w:rsidRPr="00FC6D9B" w:rsidTr="00973046">
        <w:tc>
          <w:tcPr>
            <w:tcW w:w="2694"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jc w:val="both"/>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สูตรคำนวณตัวชี้วัด </w:t>
            </w:r>
          </w:p>
        </w:tc>
        <w:tc>
          <w:tcPr>
            <w:tcW w:w="7654"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A</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B</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x 100</w:t>
            </w:r>
          </w:p>
          <w:p w:rsidR="000806AE" w:rsidRPr="00FC6D9B" w:rsidRDefault="000806AE" w:rsidP="00F26F4B">
            <w:pPr>
              <w:contextualSpacing/>
              <w:rPr>
                <w:rFonts w:ascii="TH SarabunPSK" w:hAnsi="TH SarabunPSK" w:cs="TH SarabunPSK"/>
                <w:color w:val="000000" w:themeColor="text1"/>
                <w:sz w:val="32"/>
                <w:szCs w:val="32"/>
                <w:cs/>
              </w:rPr>
            </w:pPr>
          </w:p>
        </w:tc>
      </w:tr>
      <w:tr w:rsidR="007637DD" w:rsidRPr="00FC6D9B" w:rsidTr="00973046">
        <w:tc>
          <w:tcPr>
            <w:tcW w:w="10348" w:type="dxa"/>
            <w:gridSpan w:val="3"/>
            <w:tcBorders>
              <w:top w:val="single" w:sz="4" w:space="0" w:color="auto"/>
              <w:left w:val="single" w:sz="4" w:space="0" w:color="auto"/>
              <w:bottom w:val="single" w:sz="4" w:space="0" w:color="auto"/>
              <w:right w:val="single" w:sz="4" w:space="0" w:color="auto"/>
            </w:tcBorders>
          </w:tcPr>
          <w:p w:rsidR="007637DD" w:rsidRPr="00FC6D9B" w:rsidRDefault="007637DD" w:rsidP="00F26F4B">
            <w:pPr>
              <w:pStyle w:val="a9"/>
              <w:contextualSpacing/>
              <w:rPr>
                <w:rFonts w:ascii="TH SarabunPSK" w:hAnsi="TH SarabunPSK" w:cs="TH SarabunPSK"/>
                <w:b/>
                <w:bCs/>
                <w:color w:val="000000" w:themeColor="text1"/>
                <w:sz w:val="32"/>
                <w:szCs w:val="32"/>
                <w:cs/>
              </w:rPr>
            </w:pPr>
            <w:r w:rsidRPr="00FC6D9B">
              <w:rPr>
                <w:rStyle w:val="A80"/>
                <w:rFonts w:ascii="TH SarabunPSK" w:hAnsi="TH SarabunPSK" w:cs="TH SarabunPSK"/>
                <w:b/>
                <w:bCs/>
                <w:color w:val="000000" w:themeColor="text1"/>
              </w:rPr>
              <w:t>5</w:t>
            </w:r>
            <w:r w:rsidRPr="00FC6D9B">
              <w:rPr>
                <w:rStyle w:val="A80"/>
                <w:rFonts w:ascii="TH SarabunPSK" w:hAnsi="TH SarabunPSK" w:cs="TH SarabunPSK"/>
                <w:b/>
                <w:bCs/>
                <w:color w:val="000000" w:themeColor="text1"/>
                <w:cs/>
              </w:rPr>
              <w:t>. ร้อยละผู้ป่วยโรคหลอดเลือดสมองตีบ/อุดตันระยะเฉียบพลัน (</w:t>
            </w:r>
            <w:r w:rsidRPr="00FC6D9B">
              <w:rPr>
                <w:rStyle w:val="A80"/>
                <w:rFonts w:ascii="TH SarabunPSK" w:hAnsi="TH SarabunPSK" w:cs="TH SarabunPSK"/>
                <w:b/>
                <w:bCs/>
                <w:color w:val="000000" w:themeColor="text1"/>
              </w:rPr>
              <w:t>I63</w:t>
            </w:r>
            <w:r w:rsidRPr="00FC6D9B">
              <w:rPr>
                <w:rStyle w:val="A80"/>
                <w:rFonts w:ascii="TH SarabunPSK" w:hAnsi="TH SarabunPSK" w:cs="TH SarabunPSK"/>
                <w:b/>
                <w:bCs/>
                <w:color w:val="000000" w:themeColor="text1"/>
                <w:cs/>
              </w:rPr>
              <w:t>) ที่มีอาการไม่เกิน</w:t>
            </w:r>
            <w:r w:rsidRPr="00FC6D9B">
              <w:rPr>
                <w:rStyle w:val="A80"/>
                <w:rFonts w:ascii="TH SarabunPSK" w:hAnsi="TH SarabunPSK" w:cs="TH SarabunPSK"/>
                <w:b/>
                <w:bCs/>
                <w:color w:val="000000" w:themeColor="text1"/>
              </w:rPr>
              <w:t xml:space="preserve"> 4</w:t>
            </w:r>
            <w:r w:rsidRPr="00FC6D9B">
              <w:rPr>
                <w:rStyle w:val="A80"/>
                <w:rFonts w:ascii="TH SarabunPSK" w:hAnsi="TH SarabunPSK" w:cs="TH SarabunPSK"/>
                <w:b/>
                <w:bCs/>
                <w:color w:val="000000" w:themeColor="text1"/>
                <w:cs/>
              </w:rPr>
              <w:t>.</w:t>
            </w:r>
            <w:r w:rsidRPr="00FC6D9B">
              <w:rPr>
                <w:rStyle w:val="A80"/>
                <w:rFonts w:ascii="TH SarabunPSK" w:hAnsi="TH SarabunPSK" w:cs="TH SarabunPSK"/>
                <w:b/>
                <w:bCs/>
                <w:color w:val="000000" w:themeColor="text1"/>
              </w:rPr>
              <w:t xml:space="preserve">5 </w:t>
            </w:r>
            <w:r w:rsidRPr="00FC6D9B">
              <w:rPr>
                <w:rStyle w:val="A80"/>
                <w:rFonts w:ascii="TH SarabunPSK" w:hAnsi="TH SarabunPSK" w:cs="TH SarabunPSK"/>
                <w:b/>
                <w:bCs/>
                <w:color w:val="000000" w:themeColor="text1"/>
                <w:cs/>
              </w:rPr>
              <w:t>ชั่วโมงได้รับการรักษาด้วยยาละลายลิ่มเลือดทางหลอดเลือดภายใน</w:t>
            </w:r>
            <w:r w:rsidRPr="00FC6D9B">
              <w:rPr>
                <w:rStyle w:val="A80"/>
                <w:rFonts w:ascii="TH SarabunPSK" w:hAnsi="TH SarabunPSK" w:cs="TH SarabunPSK"/>
                <w:b/>
                <w:bCs/>
                <w:color w:val="000000" w:themeColor="text1"/>
              </w:rPr>
              <w:t xml:space="preserve"> 60 </w:t>
            </w:r>
            <w:r w:rsidRPr="00FC6D9B">
              <w:rPr>
                <w:rStyle w:val="A80"/>
                <w:rFonts w:ascii="TH SarabunPSK" w:hAnsi="TH SarabunPSK" w:cs="TH SarabunPSK"/>
                <w:b/>
                <w:bCs/>
                <w:color w:val="000000" w:themeColor="text1"/>
                <w:cs/>
              </w:rPr>
              <w:t>นาที (</w:t>
            </w:r>
            <w:r w:rsidRPr="00FC6D9B">
              <w:rPr>
                <w:rStyle w:val="A80"/>
                <w:rFonts w:ascii="TH SarabunPSK" w:hAnsi="TH SarabunPSK" w:cs="TH SarabunPSK"/>
                <w:b/>
                <w:bCs/>
                <w:color w:val="000000" w:themeColor="text1"/>
              </w:rPr>
              <w:t>door to needle time</w:t>
            </w:r>
            <w:r w:rsidRPr="00FC6D9B">
              <w:rPr>
                <w:rStyle w:val="A80"/>
                <w:rFonts w:ascii="TH SarabunPSK" w:hAnsi="TH SarabunPSK" w:cs="TH SarabunPSK"/>
                <w:b/>
                <w:bCs/>
                <w:color w:val="000000" w:themeColor="text1"/>
                <w:cs/>
              </w:rPr>
              <w:t>)</w:t>
            </w:r>
          </w:p>
        </w:tc>
      </w:tr>
      <w:tr w:rsidR="007637DD" w:rsidRPr="00FC6D9B" w:rsidTr="00973046">
        <w:tc>
          <w:tcPr>
            <w:tcW w:w="2694"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jc w:val="both"/>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รายการข้อมูล 1</w:t>
            </w:r>
          </w:p>
        </w:tc>
        <w:tc>
          <w:tcPr>
            <w:tcW w:w="7654"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A </w:t>
            </w:r>
            <w:r w:rsidRPr="00FC6D9B">
              <w:rPr>
                <w:rFonts w:ascii="TH SarabunPSK" w:hAnsi="TH SarabunPSK" w:cs="TH SarabunPSK"/>
                <w:color w:val="000000" w:themeColor="text1"/>
                <w:sz w:val="32"/>
                <w:szCs w:val="32"/>
                <w:cs/>
              </w:rPr>
              <w:t>= จำนวน</w:t>
            </w:r>
            <w:r w:rsidRPr="00FC6D9B">
              <w:rPr>
                <w:rStyle w:val="A80"/>
                <w:rFonts w:ascii="TH SarabunPSK" w:hAnsi="TH SarabunPSK" w:cs="TH SarabunPSK"/>
                <w:color w:val="000000" w:themeColor="text1"/>
                <w:cs/>
              </w:rPr>
              <w:t>ผู้ป่วยโรคหลอดเลือดสมองตีบ/อุดตันระยะเฉียบพลัน (</w:t>
            </w:r>
            <w:r w:rsidRPr="00FC6D9B">
              <w:rPr>
                <w:rStyle w:val="A80"/>
                <w:rFonts w:ascii="TH SarabunPSK" w:hAnsi="TH SarabunPSK" w:cs="TH SarabunPSK"/>
                <w:color w:val="000000" w:themeColor="text1"/>
              </w:rPr>
              <w:t>I63</w:t>
            </w:r>
            <w:r w:rsidRPr="00FC6D9B">
              <w:rPr>
                <w:rStyle w:val="A80"/>
                <w:rFonts w:ascii="TH SarabunPSK" w:hAnsi="TH SarabunPSK" w:cs="TH SarabunPSK"/>
                <w:color w:val="000000" w:themeColor="text1"/>
                <w:cs/>
              </w:rPr>
              <w:t>) ที่มีอาการไม่เกิน</w:t>
            </w:r>
            <w:r w:rsidRPr="00FC6D9B">
              <w:rPr>
                <w:rStyle w:val="A80"/>
                <w:rFonts w:ascii="TH SarabunPSK" w:hAnsi="TH SarabunPSK" w:cs="TH SarabunPSK"/>
                <w:color w:val="000000" w:themeColor="text1"/>
              </w:rPr>
              <w:t xml:space="preserve"> 4</w:t>
            </w:r>
            <w:r w:rsidRPr="00FC6D9B">
              <w:rPr>
                <w:rStyle w:val="A80"/>
                <w:rFonts w:ascii="TH SarabunPSK" w:hAnsi="TH SarabunPSK" w:cs="TH SarabunPSK"/>
                <w:color w:val="000000" w:themeColor="text1"/>
                <w:cs/>
              </w:rPr>
              <w:t>.</w:t>
            </w:r>
            <w:r w:rsidRPr="00FC6D9B">
              <w:rPr>
                <w:rStyle w:val="A80"/>
                <w:rFonts w:ascii="TH SarabunPSK" w:hAnsi="TH SarabunPSK" w:cs="TH SarabunPSK"/>
                <w:color w:val="000000" w:themeColor="text1"/>
              </w:rPr>
              <w:t xml:space="preserve">5 </w:t>
            </w:r>
            <w:r w:rsidRPr="00FC6D9B">
              <w:rPr>
                <w:rStyle w:val="A80"/>
                <w:rFonts w:ascii="TH SarabunPSK" w:hAnsi="TH SarabunPSK" w:cs="TH SarabunPSK"/>
                <w:color w:val="000000" w:themeColor="text1"/>
                <w:cs/>
              </w:rPr>
              <w:t>ชั่วโมงได้รับการรักษาด้วยยาละลายลิ่มเลือดทางหลอดเลือดดำภายใน</w:t>
            </w:r>
            <w:r w:rsidRPr="00FC6D9B">
              <w:rPr>
                <w:rStyle w:val="A80"/>
                <w:rFonts w:ascii="TH SarabunPSK" w:hAnsi="TH SarabunPSK" w:cs="TH SarabunPSK"/>
                <w:color w:val="000000" w:themeColor="text1"/>
              </w:rPr>
              <w:t xml:space="preserve"> 60 </w:t>
            </w:r>
            <w:r w:rsidRPr="00FC6D9B">
              <w:rPr>
                <w:rStyle w:val="A80"/>
                <w:rFonts w:ascii="TH SarabunPSK" w:hAnsi="TH SarabunPSK" w:cs="TH SarabunPSK"/>
                <w:color w:val="000000" w:themeColor="text1"/>
                <w:cs/>
              </w:rPr>
              <w:t>นาที</w:t>
            </w:r>
            <w:r w:rsidRPr="00FC6D9B">
              <w:rPr>
                <w:rFonts w:ascii="TH SarabunPSK" w:hAnsi="TH SarabunPSK" w:cs="TH SarabunPSK"/>
                <w:color w:val="000000" w:themeColor="text1"/>
                <w:sz w:val="32"/>
                <w:szCs w:val="32"/>
                <w:cs/>
              </w:rPr>
              <w:t>นับตั้งแต่ผู้ป่วยมาถึงโรงพยาบาล (</w:t>
            </w:r>
            <w:r w:rsidRPr="00FC6D9B">
              <w:rPr>
                <w:rFonts w:ascii="TH SarabunPSK" w:hAnsi="TH SarabunPSK" w:cs="TH SarabunPSK"/>
                <w:color w:val="000000" w:themeColor="text1"/>
                <w:sz w:val="32"/>
                <w:szCs w:val="32"/>
              </w:rPr>
              <w:t>OPD</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ER</w:t>
            </w:r>
            <w:r w:rsidRPr="00FC6D9B">
              <w:rPr>
                <w:rFonts w:ascii="TH SarabunPSK" w:hAnsi="TH SarabunPSK" w:cs="TH SarabunPSK"/>
                <w:color w:val="000000" w:themeColor="text1"/>
                <w:sz w:val="32"/>
                <w:szCs w:val="32"/>
                <w:cs/>
              </w:rPr>
              <w:t xml:space="preserve">) </w:t>
            </w:r>
          </w:p>
        </w:tc>
      </w:tr>
      <w:tr w:rsidR="007637DD" w:rsidRPr="00FC6D9B" w:rsidTr="00973046">
        <w:tc>
          <w:tcPr>
            <w:tcW w:w="2694"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jc w:val="both"/>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รายการข้อมูล 2</w:t>
            </w:r>
          </w:p>
        </w:tc>
        <w:tc>
          <w:tcPr>
            <w:tcW w:w="7654"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B </w:t>
            </w:r>
            <w:r w:rsidRPr="00FC6D9B">
              <w:rPr>
                <w:rFonts w:ascii="TH SarabunPSK" w:hAnsi="TH SarabunPSK" w:cs="TH SarabunPSK"/>
                <w:color w:val="000000" w:themeColor="text1"/>
                <w:sz w:val="32"/>
                <w:szCs w:val="32"/>
                <w:cs/>
              </w:rPr>
              <w:t>= จำนวน</w:t>
            </w:r>
            <w:r w:rsidRPr="00FC6D9B">
              <w:rPr>
                <w:rStyle w:val="A80"/>
                <w:rFonts w:ascii="TH SarabunPSK" w:hAnsi="TH SarabunPSK" w:cs="TH SarabunPSK"/>
                <w:color w:val="000000" w:themeColor="text1"/>
                <w:cs/>
              </w:rPr>
              <w:t>ผู้ป่วยโรคหลอดเลือดสมองตีบ/อุดตันระยะเฉียบพลัน (</w:t>
            </w:r>
            <w:r w:rsidRPr="00FC6D9B">
              <w:rPr>
                <w:rStyle w:val="A80"/>
                <w:rFonts w:ascii="TH SarabunPSK" w:hAnsi="TH SarabunPSK" w:cs="TH SarabunPSK"/>
                <w:color w:val="000000" w:themeColor="text1"/>
              </w:rPr>
              <w:t>I63</w:t>
            </w:r>
            <w:r w:rsidRPr="00FC6D9B">
              <w:rPr>
                <w:rStyle w:val="A80"/>
                <w:rFonts w:ascii="TH SarabunPSK" w:hAnsi="TH SarabunPSK" w:cs="TH SarabunPSK"/>
                <w:color w:val="000000" w:themeColor="text1"/>
                <w:cs/>
              </w:rPr>
              <w:t>) ที่มีอาการไม่เกิน</w:t>
            </w:r>
            <w:r w:rsidRPr="00FC6D9B">
              <w:rPr>
                <w:rStyle w:val="A80"/>
                <w:rFonts w:ascii="TH SarabunPSK" w:hAnsi="TH SarabunPSK" w:cs="TH SarabunPSK"/>
                <w:color w:val="000000" w:themeColor="text1"/>
              </w:rPr>
              <w:t xml:space="preserve"> 4</w:t>
            </w:r>
            <w:r w:rsidRPr="00FC6D9B">
              <w:rPr>
                <w:rStyle w:val="A80"/>
                <w:rFonts w:ascii="TH SarabunPSK" w:hAnsi="TH SarabunPSK" w:cs="TH SarabunPSK"/>
                <w:color w:val="000000" w:themeColor="text1"/>
                <w:cs/>
              </w:rPr>
              <w:t>.</w:t>
            </w:r>
            <w:r w:rsidRPr="00FC6D9B">
              <w:rPr>
                <w:rStyle w:val="A80"/>
                <w:rFonts w:ascii="TH SarabunPSK" w:hAnsi="TH SarabunPSK" w:cs="TH SarabunPSK"/>
                <w:color w:val="000000" w:themeColor="text1"/>
              </w:rPr>
              <w:t xml:space="preserve">5 </w:t>
            </w:r>
            <w:r w:rsidRPr="00FC6D9B">
              <w:rPr>
                <w:rStyle w:val="A80"/>
                <w:rFonts w:ascii="TH SarabunPSK" w:hAnsi="TH SarabunPSK" w:cs="TH SarabunPSK"/>
                <w:color w:val="000000" w:themeColor="text1"/>
                <w:cs/>
              </w:rPr>
              <w:t>ชั่วโมงได้รับการรักษาด้วยยาละลายลิ่มเลือดทางหลอดเลือดดำในช่วงเวลาเดียวกัน</w:t>
            </w:r>
          </w:p>
        </w:tc>
      </w:tr>
      <w:tr w:rsidR="007637DD" w:rsidRPr="00FC6D9B" w:rsidTr="00973046">
        <w:tc>
          <w:tcPr>
            <w:tcW w:w="2694"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jc w:val="both"/>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สูตรคำนวณตัวชี้วัด </w:t>
            </w:r>
          </w:p>
        </w:tc>
        <w:tc>
          <w:tcPr>
            <w:tcW w:w="7654" w:type="dxa"/>
            <w:gridSpan w:val="2"/>
            <w:tcBorders>
              <w:top w:val="single" w:sz="4" w:space="0" w:color="auto"/>
              <w:left w:val="single" w:sz="4" w:space="0" w:color="auto"/>
              <w:bottom w:val="single" w:sz="4" w:space="0" w:color="auto"/>
              <w:right w:val="single" w:sz="4" w:space="0" w:color="auto"/>
            </w:tcBorders>
          </w:tcPr>
          <w:p w:rsidR="00973046"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A</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B</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x 100</w:t>
            </w:r>
          </w:p>
        </w:tc>
      </w:tr>
      <w:tr w:rsidR="007637DD" w:rsidRPr="00FC6D9B" w:rsidTr="00973046">
        <w:trPr>
          <w:trHeight w:val="633"/>
        </w:trPr>
        <w:tc>
          <w:tcPr>
            <w:tcW w:w="10348" w:type="dxa"/>
            <w:gridSpan w:val="3"/>
            <w:tcBorders>
              <w:top w:val="single" w:sz="4" w:space="0" w:color="auto"/>
              <w:left w:val="single" w:sz="4" w:space="0" w:color="auto"/>
              <w:bottom w:val="single" w:sz="4" w:space="0" w:color="auto"/>
              <w:right w:val="single" w:sz="4" w:space="0" w:color="auto"/>
            </w:tcBorders>
          </w:tcPr>
          <w:p w:rsidR="007637DD" w:rsidRPr="00FC6D9B" w:rsidRDefault="007637DD" w:rsidP="00F26F4B">
            <w:pPr>
              <w:pStyle w:val="a9"/>
              <w:contextualSpacing/>
              <w:rPr>
                <w:rStyle w:val="A80"/>
                <w:rFonts w:ascii="TH SarabunPSK" w:hAnsi="TH SarabunPSK" w:cs="TH SarabunPSK"/>
                <w:b/>
                <w:bCs/>
                <w:color w:val="000000" w:themeColor="text1"/>
                <w:cs/>
              </w:rPr>
            </w:pPr>
            <w:r w:rsidRPr="00FC6D9B">
              <w:rPr>
                <w:rStyle w:val="A80"/>
                <w:rFonts w:ascii="TH SarabunPSK" w:hAnsi="TH SarabunPSK" w:cs="TH SarabunPSK"/>
                <w:b/>
                <w:bCs/>
                <w:color w:val="000000" w:themeColor="text1"/>
              </w:rPr>
              <w:t>6</w:t>
            </w:r>
            <w:r w:rsidRPr="00FC6D9B">
              <w:rPr>
                <w:rStyle w:val="A80"/>
                <w:rFonts w:ascii="TH SarabunPSK" w:hAnsi="TH SarabunPSK" w:cs="TH SarabunPSK"/>
                <w:b/>
                <w:bCs/>
                <w:color w:val="000000" w:themeColor="text1"/>
                <w:cs/>
              </w:rPr>
              <w:t>. ร้อยละผู้ป่วยโรคหลอดเลือดสมองแตก (</w:t>
            </w:r>
            <w:r w:rsidRPr="00FC6D9B">
              <w:rPr>
                <w:rStyle w:val="A80"/>
                <w:rFonts w:ascii="TH SarabunPSK" w:hAnsi="TH SarabunPSK" w:cs="TH SarabunPSK"/>
                <w:b/>
                <w:bCs/>
                <w:color w:val="000000" w:themeColor="text1"/>
              </w:rPr>
              <w:t>I60</w:t>
            </w:r>
            <w:r w:rsidRPr="00FC6D9B">
              <w:rPr>
                <w:rStyle w:val="A80"/>
                <w:rFonts w:ascii="TH SarabunPSK" w:hAnsi="TH SarabunPSK" w:cs="TH SarabunPSK"/>
                <w:b/>
                <w:bCs/>
                <w:color w:val="000000" w:themeColor="text1"/>
                <w:cs/>
              </w:rPr>
              <w:t>-</w:t>
            </w:r>
            <w:r w:rsidRPr="00FC6D9B">
              <w:rPr>
                <w:rStyle w:val="A80"/>
                <w:rFonts w:ascii="TH SarabunPSK" w:hAnsi="TH SarabunPSK" w:cs="TH SarabunPSK"/>
                <w:b/>
                <w:bCs/>
                <w:color w:val="000000" w:themeColor="text1"/>
              </w:rPr>
              <w:t>I62</w:t>
            </w:r>
            <w:r w:rsidRPr="00FC6D9B">
              <w:rPr>
                <w:rStyle w:val="A80"/>
                <w:rFonts w:ascii="TH SarabunPSK" w:hAnsi="TH SarabunPSK" w:cs="TH SarabunPSK"/>
                <w:b/>
                <w:bCs/>
                <w:color w:val="000000" w:themeColor="text1"/>
                <w:cs/>
              </w:rPr>
              <w:t xml:space="preserve">) ได้รับการผ่าตัดสมองภายใน </w:t>
            </w:r>
            <w:r w:rsidRPr="00FC6D9B">
              <w:rPr>
                <w:rStyle w:val="A80"/>
                <w:rFonts w:ascii="TH SarabunPSK" w:hAnsi="TH SarabunPSK" w:cs="TH SarabunPSK"/>
                <w:b/>
                <w:bCs/>
                <w:color w:val="000000" w:themeColor="text1"/>
              </w:rPr>
              <w:t xml:space="preserve">90 </w:t>
            </w:r>
            <w:r w:rsidRPr="00FC6D9B">
              <w:rPr>
                <w:rStyle w:val="A80"/>
                <w:rFonts w:ascii="TH SarabunPSK" w:hAnsi="TH SarabunPSK" w:cs="TH SarabunPSK"/>
                <w:b/>
                <w:bCs/>
                <w:color w:val="000000" w:themeColor="text1"/>
                <w:cs/>
              </w:rPr>
              <w:t xml:space="preserve">นาที </w:t>
            </w:r>
            <w:r w:rsidRPr="00FC6D9B">
              <w:rPr>
                <w:rStyle w:val="A80"/>
                <w:rFonts w:ascii="TH SarabunPSK" w:hAnsi="TH SarabunPSK" w:cs="TH SarabunPSK"/>
                <w:b/>
                <w:bCs/>
                <w:color w:val="000000" w:themeColor="text1"/>
              </w:rPr>
              <w:br/>
            </w:r>
            <w:r w:rsidRPr="00FC6D9B">
              <w:rPr>
                <w:rStyle w:val="A80"/>
                <w:rFonts w:ascii="TH SarabunPSK" w:hAnsi="TH SarabunPSK" w:cs="TH SarabunPSK"/>
                <w:b/>
                <w:bCs/>
                <w:color w:val="000000" w:themeColor="text1"/>
                <w:cs/>
              </w:rPr>
              <w:t>(</w:t>
            </w:r>
            <w:r w:rsidRPr="00FC6D9B">
              <w:rPr>
                <w:rStyle w:val="A80"/>
                <w:rFonts w:ascii="TH SarabunPSK" w:hAnsi="TH SarabunPSK" w:cs="TH SarabunPSK"/>
                <w:b/>
                <w:bCs/>
                <w:color w:val="000000" w:themeColor="text1"/>
              </w:rPr>
              <w:t>door to operation room time</w:t>
            </w:r>
            <w:r w:rsidRPr="00FC6D9B">
              <w:rPr>
                <w:rStyle w:val="A80"/>
                <w:rFonts w:ascii="TH SarabunPSK" w:hAnsi="TH SarabunPSK" w:cs="TH SarabunPSK"/>
                <w:b/>
                <w:bCs/>
                <w:color w:val="000000" w:themeColor="text1"/>
                <w:cs/>
              </w:rPr>
              <w:t>)</w:t>
            </w:r>
          </w:p>
        </w:tc>
      </w:tr>
      <w:tr w:rsidR="007637DD" w:rsidRPr="00FC6D9B" w:rsidTr="00973046">
        <w:tc>
          <w:tcPr>
            <w:tcW w:w="2694"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jc w:val="both"/>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รายการข้อมูล 1</w:t>
            </w:r>
          </w:p>
        </w:tc>
        <w:tc>
          <w:tcPr>
            <w:tcW w:w="7654"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A </w:t>
            </w:r>
            <w:r w:rsidRPr="00FC6D9B">
              <w:rPr>
                <w:rFonts w:ascii="TH SarabunPSK" w:hAnsi="TH SarabunPSK" w:cs="TH SarabunPSK"/>
                <w:color w:val="000000" w:themeColor="text1"/>
                <w:sz w:val="32"/>
                <w:szCs w:val="32"/>
                <w:cs/>
              </w:rPr>
              <w:t>= จำนวน</w:t>
            </w:r>
            <w:r w:rsidRPr="00FC6D9B">
              <w:rPr>
                <w:rStyle w:val="A80"/>
                <w:rFonts w:ascii="TH SarabunPSK" w:hAnsi="TH SarabunPSK" w:cs="TH SarabunPSK"/>
                <w:color w:val="000000" w:themeColor="text1"/>
                <w:cs/>
              </w:rPr>
              <w:t>ผู้ป่วยโรคหลอดเลือดสมองแตก (</w:t>
            </w:r>
            <w:r w:rsidRPr="00FC6D9B">
              <w:rPr>
                <w:rStyle w:val="A80"/>
                <w:rFonts w:ascii="TH SarabunPSK" w:hAnsi="TH SarabunPSK" w:cs="TH SarabunPSK"/>
                <w:color w:val="000000" w:themeColor="text1"/>
              </w:rPr>
              <w:t>I60</w:t>
            </w:r>
            <w:r w:rsidRPr="00FC6D9B">
              <w:rPr>
                <w:rStyle w:val="A80"/>
                <w:rFonts w:ascii="TH SarabunPSK" w:hAnsi="TH SarabunPSK" w:cs="TH SarabunPSK"/>
                <w:color w:val="000000" w:themeColor="text1"/>
                <w:cs/>
              </w:rPr>
              <w:t>-</w:t>
            </w:r>
            <w:r w:rsidRPr="00FC6D9B">
              <w:rPr>
                <w:rStyle w:val="A80"/>
                <w:rFonts w:ascii="TH SarabunPSK" w:hAnsi="TH SarabunPSK" w:cs="TH SarabunPSK"/>
                <w:color w:val="000000" w:themeColor="text1"/>
              </w:rPr>
              <w:t>I62</w:t>
            </w:r>
            <w:r w:rsidRPr="00FC6D9B">
              <w:rPr>
                <w:rStyle w:val="A80"/>
                <w:rFonts w:ascii="TH SarabunPSK" w:hAnsi="TH SarabunPSK" w:cs="TH SarabunPSK"/>
                <w:color w:val="000000" w:themeColor="text1"/>
                <w:cs/>
              </w:rPr>
              <w:t xml:space="preserve">) </w:t>
            </w:r>
            <w:r w:rsidRPr="00FC6D9B">
              <w:rPr>
                <w:rFonts w:ascii="TH SarabunPSK" w:hAnsi="TH SarabunPSK" w:cs="TH SarabunPSK"/>
                <w:color w:val="000000" w:themeColor="text1"/>
                <w:sz w:val="32"/>
                <w:szCs w:val="32"/>
                <w:cs/>
              </w:rPr>
              <w:t>ที่มาที่</w:t>
            </w:r>
            <w:r w:rsidRPr="00FC6D9B">
              <w:rPr>
                <w:rFonts w:ascii="TH SarabunPSK" w:hAnsi="TH SarabunPSK" w:cs="TH SarabunPSK"/>
                <w:color w:val="000000" w:themeColor="text1"/>
                <w:sz w:val="32"/>
                <w:szCs w:val="32"/>
              </w:rPr>
              <w:t xml:space="preserve"> ER </w:t>
            </w:r>
            <w:r w:rsidRPr="00FC6D9B">
              <w:rPr>
                <w:rFonts w:ascii="TH SarabunPSK" w:hAnsi="TH SarabunPSK" w:cs="TH SarabunPSK"/>
                <w:color w:val="000000" w:themeColor="text1"/>
                <w:sz w:val="32"/>
                <w:szCs w:val="32"/>
                <w:cs/>
              </w:rPr>
              <w:t>และไ</w:t>
            </w:r>
            <w:r w:rsidRPr="00FC6D9B">
              <w:rPr>
                <w:rStyle w:val="A80"/>
                <w:rFonts w:ascii="TH SarabunPSK" w:hAnsi="TH SarabunPSK" w:cs="TH SarabunPSK"/>
                <w:color w:val="000000" w:themeColor="text1"/>
                <w:cs/>
              </w:rPr>
              <w:t xml:space="preserve">ด้รับการผ่าตัดสมองภายใน </w:t>
            </w:r>
            <w:r w:rsidRPr="00FC6D9B">
              <w:rPr>
                <w:rStyle w:val="A80"/>
                <w:rFonts w:ascii="TH SarabunPSK" w:hAnsi="TH SarabunPSK" w:cs="TH SarabunPSK"/>
                <w:color w:val="000000" w:themeColor="text1"/>
              </w:rPr>
              <w:t xml:space="preserve">90 </w:t>
            </w:r>
            <w:r w:rsidRPr="00FC6D9B">
              <w:rPr>
                <w:rStyle w:val="A80"/>
                <w:rFonts w:ascii="TH SarabunPSK" w:hAnsi="TH SarabunPSK" w:cs="TH SarabunPSK"/>
                <w:color w:val="000000" w:themeColor="text1"/>
                <w:cs/>
              </w:rPr>
              <w:t>นาที</w:t>
            </w:r>
            <w:r w:rsidRPr="00FC6D9B">
              <w:rPr>
                <w:rFonts w:ascii="TH SarabunPSK" w:hAnsi="TH SarabunPSK" w:cs="TH SarabunPSK"/>
                <w:color w:val="000000" w:themeColor="text1"/>
                <w:sz w:val="32"/>
                <w:szCs w:val="32"/>
                <w:cs/>
              </w:rPr>
              <w:t xml:space="preserve">นับตั้งแต่ผู้ป่วยมาถึงโรงพยาบาลและนับเฉพาะผู้ป่วยที่มาที่ </w:t>
            </w:r>
            <w:r w:rsidRPr="00FC6D9B">
              <w:rPr>
                <w:rFonts w:ascii="TH SarabunPSK" w:hAnsi="TH SarabunPSK" w:cs="TH SarabunPSK"/>
                <w:color w:val="000000" w:themeColor="text1"/>
                <w:sz w:val="32"/>
                <w:szCs w:val="32"/>
              </w:rPr>
              <w:t xml:space="preserve">ER </w:t>
            </w:r>
            <w:r w:rsidRPr="00FC6D9B">
              <w:rPr>
                <w:rFonts w:ascii="TH SarabunPSK" w:hAnsi="TH SarabunPSK" w:cs="TH SarabunPSK"/>
                <w:color w:val="000000" w:themeColor="text1"/>
                <w:sz w:val="32"/>
                <w:szCs w:val="32"/>
                <w:cs/>
              </w:rPr>
              <w:t>เท่านั้น</w:t>
            </w:r>
          </w:p>
        </w:tc>
      </w:tr>
      <w:tr w:rsidR="007637DD" w:rsidRPr="00FC6D9B" w:rsidTr="00973046">
        <w:tc>
          <w:tcPr>
            <w:tcW w:w="2694"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jc w:val="both"/>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รายการข้อมูล 2</w:t>
            </w:r>
          </w:p>
        </w:tc>
        <w:tc>
          <w:tcPr>
            <w:tcW w:w="7654"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B </w:t>
            </w:r>
            <w:r w:rsidRPr="00FC6D9B">
              <w:rPr>
                <w:rFonts w:ascii="TH SarabunPSK" w:hAnsi="TH SarabunPSK" w:cs="TH SarabunPSK"/>
                <w:color w:val="000000" w:themeColor="text1"/>
                <w:sz w:val="32"/>
                <w:szCs w:val="32"/>
                <w:cs/>
              </w:rPr>
              <w:t>= จำนวน</w:t>
            </w:r>
            <w:r w:rsidRPr="00FC6D9B">
              <w:rPr>
                <w:rStyle w:val="A80"/>
                <w:rFonts w:ascii="TH SarabunPSK" w:hAnsi="TH SarabunPSK" w:cs="TH SarabunPSK"/>
                <w:color w:val="000000" w:themeColor="text1"/>
                <w:cs/>
              </w:rPr>
              <w:t>ผู้ป่วยโรคหลอดเลือดสมองแตก (</w:t>
            </w:r>
            <w:r w:rsidRPr="00FC6D9B">
              <w:rPr>
                <w:rStyle w:val="A80"/>
                <w:rFonts w:ascii="TH SarabunPSK" w:hAnsi="TH SarabunPSK" w:cs="TH SarabunPSK"/>
                <w:color w:val="000000" w:themeColor="text1"/>
              </w:rPr>
              <w:t>I60</w:t>
            </w:r>
            <w:r w:rsidRPr="00FC6D9B">
              <w:rPr>
                <w:rStyle w:val="A80"/>
                <w:rFonts w:ascii="TH SarabunPSK" w:hAnsi="TH SarabunPSK" w:cs="TH SarabunPSK"/>
                <w:color w:val="000000" w:themeColor="text1"/>
                <w:cs/>
              </w:rPr>
              <w:t>-</w:t>
            </w:r>
            <w:r w:rsidRPr="00FC6D9B">
              <w:rPr>
                <w:rStyle w:val="A80"/>
                <w:rFonts w:ascii="TH SarabunPSK" w:hAnsi="TH SarabunPSK" w:cs="TH SarabunPSK"/>
                <w:color w:val="000000" w:themeColor="text1"/>
              </w:rPr>
              <w:t>I62</w:t>
            </w:r>
            <w:r w:rsidRPr="00FC6D9B">
              <w:rPr>
                <w:rStyle w:val="A80"/>
                <w:rFonts w:ascii="TH SarabunPSK" w:hAnsi="TH SarabunPSK" w:cs="TH SarabunPSK"/>
                <w:color w:val="000000" w:themeColor="text1"/>
                <w:cs/>
              </w:rPr>
              <w:t xml:space="preserve">) </w:t>
            </w:r>
            <w:r w:rsidRPr="00FC6D9B">
              <w:rPr>
                <w:rFonts w:ascii="TH SarabunPSK" w:hAnsi="TH SarabunPSK" w:cs="TH SarabunPSK"/>
                <w:color w:val="000000" w:themeColor="text1"/>
                <w:sz w:val="32"/>
                <w:szCs w:val="32"/>
                <w:cs/>
              </w:rPr>
              <w:t>ที่มาที่</w:t>
            </w:r>
            <w:r w:rsidRPr="00FC6D9B">
              <w:rPr>
                <w:rFonts w:ascii="TH SarabunPSK" w:hAnsi="TH SarabunPSK" w:cs="TH SarabunPSK"/>
                <w:color w:val="000000" w:themeColor="text1"/>
                <w:sz w:val="32"/>
                <w:szCs w:val="32"/>
              </w:rPr>
              <w:t xml:space="preserve"> ER </w:t>
            </w:r>
            <w:r w:rsidRPr="00FC6D9B">
              <w:rPr>
                <w:rFonts w:ascii="TH SarabunPSK" w:hAnsi="TH SarabunPSK" w:cs="TH SarabunPSK"/>
                <w:color w:val="000000" w:themeColor="text1"/>
                <w:sz w:val="32"/>
                <w:szCs w:val="32"/>
                <w:cs/>
              </w:rPr>
              <w:t>และไ</w:t>
            </w:r>
            <w:r w:rsidRPr="00FC6D9B">
              <w:rPr>
                <w:rStyle w:val="A80"/>
                <w:rFonts w:ascii="TH SarabunPSK" w:hAnsi="TH SarabunPSK" w:cs="TH SarabunPSK"/>
                <w:color w:val="000000" w:themeColor="text1"/>
                <w:cs/>
              </w:rPr>
              <w:t>ด้รับการผ่าตัดสมองในช่วงเวลาเดียวกัน</w:t>
            </w:r>
          </w:p>
        </w:tc>
      </w:tr>
      <w:tr w:rsidR="007637DD" w:rsidRPr="00FC6D9B" w:rsidTr="00973046">
        <w:tc>
          <w:tcPr>
            <w:tcW w:w="2694"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jc w:val="both"/>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สูตรคำนวณตัวชี้วัด </w:t>
            </w:r>
          </w:p>
        </w:tc>
        <w:tc>
          <w:tcPr>
            <w:tcW w:w="7654"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A</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B</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x 100</w:t>
            </w:r>
          </w:p>
        </w:tc>
      </w:tr>
      <w:tr w:rsidR="007637DD" w:rsidRPr="00FC6D9B" w:rsidTr="00973046">
        <w:tc>
          <w:tcPr>
            <w:tcW w:w="2694"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jc w:val="both"/>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ระยะเวลาประเมินผล</w:t>
            </w:r>
          </w:p>
        </w:tc>
        <w:tc>
          <w:tcPr>
            <w:tcW w:w="7654"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ปีละ 1 ครั้ง ติดตามเปลี่ยนแปลงทุก 6 เดือน</w:t>
            </w:r>
          </w:p>
        </w:tc>
      </w:tr>
      <w:tr w:rsidR="007637DD" w:rsidRPr="00FC6D9B" w:rsidTr="0097304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10348" w:type="dxa"/>
            <w:gridSpan w:val="3"/>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เกณฑ์การประเมิน </w:t>
            </w:r>
          </w:p>
          <w:p w:rsidR="007637DD" w:rsidRPr="00FC6D9B" w:rsidRDefault="007637DD" w:rsidP="00F26F4B">
            <w:pPr>
              <w:tabs>
                <w:tab w:val="left" w:pos="4583"/>
              </w:tabs>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 256</w:t>
            </w:r>
            <w:r w:rsidRPr="00FC6D9B">
              <w:rPr>
                <w:rFonts w:ascii="TH SarabunPSK" w:hAnsi="TH SarabunPSK" w:cs="TH SarabunPSK"/>
                <w:b/>
                <w:bCs/>
                <w:color w:val="000000" w:themeColor="text1"/>
                <w:sz w:val="32"/>
                <w:szCs w:val="32"/>
              </w:rPr>
              <w:t>2</w:t>
            </w:r>
            <w:r w:rsidRPr="00FC6D9B">
              <w:rPr>
                <w:rFonts w:ascii="TH SarabunPSK" w:hAnsi="TH SarabunPSK" w:cs="TH SarabunPSK"/>
                <w:b/>
                <w:bCs/>
                <w:color w:val="000000" w:themeColor="text1"/>
                <w:sz w:val="32"/>
                <w:szCs w:val="32"/>
                <w:cs/>
              </w:rPr>
              <w:t>:</w:t>
            </w:r>
            <w:r w:rsidRPr="00FC6D9B">
              <w:rPr>
                <w:rFonts w:ascii="TH SarabunPSK" w:hAnsi="TH SarabunPSK" w:cs="TH SarabunPSK"/>
                <w:b/>
                <w:bCs/>
                <w:color w:val="000000" w:themeColor="text1"/>
                <w:sz w:val="32"/>
                <w:szCs w:val="32"/>
              </w:rPr>
              <w:tab/>
            </w:r>
          </w:p>
          <w:tbl>
            <w:tblPr>
              <w:tblpPr w:leftFromText="180" w:rightFromText="180" w:vertAnchor="text" w:horzAnchor="margin" w:tblpXSpec="center" w:tblpY="35"/>
              <w:tblOverlap w:val="never"/>
              <w:tblW w:w="101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256"/>
              <w:gridCol w:w="1701"/>
              <w:gridCol w:w="1842"/>
              <w:gridCol w:w="1560"/>
              <w:gridCol w:w="1810"/>
            </w:tblGrid>
            <w:tr w:rsidR="007637DD" w:rsidRPr="00FC6D9B" w:rsidTr="00215F5C">
              <w:trPr>
                <w:trHeight w:val="279"/>
              </w:trPr>
              <w:tc>
                <w:tcPr>
                  <w:tcW w:w="3256" w:type="dxa"/>
                  <w:shd w:val="clear" w:color="auto" w:fill="auto"/>
                </w:tcPr>
                <w:p w:rsidR="007637DD" w:rsidRPr="00FC6D9B" w:rsidRDefault="007637DD" w:rsidP="00F26F4B">
                  <w:pPr>
                    <w:pStyle w:val="a9"/>
                    <w:contextualSpacing/>
                    <w:jc w:val="center"/>
                    <w:rPr>
                      <w:rFonts w:ascii="TH SarabunPSK" w:hAnsi="TH SarabunPSK" w:cs="TH SarabunPSK"/>
                      <w:b/>
                      <w:bCs/>
                      <w:color w:val="000000" w:themeColor="text1"/>
                      <w:spacing w:val="-10"/>
                      <w:sz w:val="32"/>
                      <w:szCs w:val="32"/>
                      <w:cs/>
                    </w:rPr>
                  </w:pPr>
                  <w:r w:rsidRPr="00FC6D9B">
                    <w:rPr>
                      <w:rFonts w:ascii="TH SarabunPSK" w:hAnsi="TH SarabunPSK" w:cs="TH SarabunPSK"/>
                      <w:b/>
                      <w:bCs/>
                      <w:color w:val="000000" w:themeColor="text1"/>
                      <w:spacing w:val="-10"/>
                      <w:sz w:val="32"/>
                      <w:szCs w:val="32"/>
                      <w:cs/>
                    </w:rPr>
                    <w:t>อัตราตายของผู้ป่วยโรคหลอดเลือดสมอง</w:t>
                  </w:r>
                </w:p>
              </w:tc>
              <w:tc>
                <w:tcPr>
                  <w:tcW w:w="1701" w:type="dxa"/>
                  <w:shd w:val="clear" w:color="auto" w:fill="auto"/>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1842" w:type="dxa"/>
                  <w:shd w:val="clear" w:color="auto" w:fill="auto"/>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1560" w:type="dxa"/>
                  <w:shd w:val="clear" w:color="auto" w:fill="auto"/>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 เดือน</w:t>
                  </w:r>
                </w:p>
              </w:tc>
              <w:tc>
                <w:tcPr>
                  <w:tcW w:w="1810" w:type="dxa"/>
                </w:tcPr>
                <w:p w:rsidR="007637DD" w:rsidRPr="00FC6D9B" w:rsidRDefault="007637DD"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รอบ 12 เดือน</w:t>
                  </w:r>
                </w:p>
              </w:tc>
            </w:tr>
            <w:tr w:rsidR="007637DD" w:rsidRPr="00FC6D9B" w:rsidTr="00215F5C">
              <w:trPr>
                <w:trHeight w:val="680"/>
              </w:trPr>
              <w:tc>
                <w:tcPr>
                  <w:tcW w:w="3256" w:type="dxa"/>
                  <w:shd w:val="clear" w:color="auto" w:fill="auto"/>
                </w:tcPr>
                <w:p w:rsidR="007637DD" w:rsidRPr="00FC6D9B" w:rsidRDefault="007637DD"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อัตราตายผู้ป่วยโรคหลอดเลือดสมองตีบ/อุดตัน (</w:t>
                  </w:r>
                  <w:r w:rsidRPr="00FC6D9B">
                    <w:rPr>
                      <w:rFonts w:ascii="TH SarabunPSK" w:hAnsi="TH SarabunPSK" w:cs="TH SarabunPSK"/>
                      <w:color w:val="000000" w:themeColor="text1"/>
                      <w:sz w:val="32"/>
                      <w:szCs w:val="32"/>
                    </w:rPr>
                    <w:t>Ischemic Stroke ;I63</w:t>
                  </w:r>
                  <w:r w:rsidRPr="00FC6D9B">
                    <w:rPr>
                      <w:rFonts w:ascii="TH SarabunPSK" w:hAnsi="TH SarabunPSK" w:cs="TH SarabunPSK"/>
                      <w:color w:val="000000" w:themeColor="text1"/>
                      <w:sz w:val="32"/>
                      <w:szCs w:val="32"/>
                      <w:cs/>
                    </w:rPr>
                    <w:t>)</w:t>
                  </w:r>
                </w:p>
              </w:tc>
              <w:tc>
                <w:tcPr>
                  <w:tcW w:w="1701" w:type="dxa"/>
                  <w:shd w:val="clear" w:color="auto" w:fill="auto"/>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tc>
              <w:tc>
                <w:tcPr>
                  <w:tcW w:w="1842" w:type="dxa"/>
                  <w:shd w:val="clear" w:color="auto" w:fill="auto"/>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น้อยกว่าร้อยละ 5</w:t>
                  </w:r>
                </w:p>
              </w:tc>
              <w:tc>
                <w:tcPr>
                  <w:tcW w:w="1560" w:type="dxa"/>
                  <w:shd w:val="clear" w:color="auto" w:fill="auto"/>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tc>
              <w:tc>
                <w:tcPr>
                  <w:tcW w:w="1810" w:type="dxa"/>
                </w:tcPr>
                <w:p w:rsidR="007637DD" w:rsidRPr="00FC6D9B" w:rsidRDefault="007637DD"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น้อยกว่าร้อยละ 5</w:t>
                  </w:r>
                </w:p>
              </w:tc>
            </w:tr>
            <w:tr w:rsidR="007637DD" w:rsidRPr="00FC6D9B" w:rsidTr="00215F5C">
              <w:trPr>
                <w:trHeight w:val="380"/>
              </w:trPr>
              <w:tc>
                <w:tcPr>
                  <w:tcW w:w="3256" w:type="dxa"/>
                  <w:shd w:val="clear" w:color="auto" w:fill="auto"/>
                </w:tcPr>
                <w:p w:rsidR="007637DD" w:rsidRPr="00FC6D9B" w:rsidRDefault="007637DD"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lastRenderedPageBreak/>
                    <w:t>อัตราตายผู้ป่วยโรคหลอดลเลือดสมองแตก (</w:t>
                  </w:r>
                  <w:r w:rsidRPr="00FC6D9B">
                    <w:rPr>
                      <w:rFonts w:ascii="TH SarabunPSK" w:hAnsi="TH SarabunPSK" w:cs="TH SarabunPSK"/>
                      <w:color w:val="000000" w:themeColor="text1"/>
                      <w:sz w:val="32"/>
                      <w:szCs w:val="32"/>
                    </w:rPr>
                    <w:t>Hemorrhagic Stroke ;I60</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I62</w:t>
                  </w:r>
                  <w:r w:rsidRPr="00FC6D9B">
                    <w:rPr>
                      <w:rFonts w:ascii="TH SarabunPSK" w:hAnsi="TH SarabunPSK" w:cs="TH SarabunPSK"/>
                      <w:color w:val="000000" w:themeColor="text1"/>
                      <w:sz w:val="32"/>
                      <w:szCs w:val="32"/>
                      <w:cs/>
                    </w:rPr>
                    <w:t>)</w:t>
                  </w:r>
                </w:p>
              </w:tc>
              <w:tc>
                <w:tcPr>
                  <w:tcW w:w="1701" w:type="dxa"/>
                  <w:shd w:val="clear" w:color="auto" w:fill="auto"/>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tc>
              <w:tc>
                <w:tcPr>
                  <w:tcW w:w="1842" w:type="dxa"/>
                  <w:shd w:val="clear" w:color="auto" w:fill="auto"/>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น้อยกว่าร้อยละ 25</w:t>
                  </w:r>
                </w:p>
              </w:tc>
              <w:tc>
                <w:tcPr>
                  <w:tcW w:w="1560" w:type="dxa"/>
                  <w:shd w:val="clear" w:color="auto" w:fill="auto"/>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tc>
              <w:tc>
                <w:tcPr>
                  <w:tcW w:w="1810" w:type="dxa"/>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น้อยกว่าร้อยละ 25</w:t>
                  </w:r>
                </w:p>
              </w:tc>
            </w:tr>
            <w:tr w:rsidR="007637DD" w:rsidRPr="00FC6D9B" w:rsidTr="00215F5C">
              <w:trPr>
                <w:trHeight w:val="380"/>
              </w:trPr>
              <w:tc>
                <w:tcPr>
                  <w:tcW w:w="3256" w:type="dxa"/>
                  <w:shd w:val="clear" w:color="auto" w:fill="auto"/>
                </w:tcPr>
                <w:p w:rsidR="007637DD" w:rsidRPr="00FC6D9B" w:rsidRDefault="007637DD"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อัตราตายของผู้ป่วยโรคหลอดเลือดสมอง (</w:t>
                  </w:r>
                  <w:r w:rsidRPr="00FC6D9B">
                    <w:rPr>
                      <w:rFonts w:ascii="TH SarabunPSK" w:hAnsi="TH SarabunPSK" w:cs="TH SarabunPSK"/>
                      <w:color w:val="000000" w:themeColor="text1"/>
                      <w:sz w:val="32"/>
                      <w:szCs w:val="32"/>
                    </w:rPr>
                    <w:t>Stroke ;I60</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I69</w:t>
                  </w:r>
                  <w:r w:rsidRPr="00FC6D9B">
                    <w:rPr>
                      <w:rFonts w:ascii="TH SarabunPSK" w:hAnsi="TH SarabunPSK" w:cs="TH SarabunPSK"/>
                      <w:color w:val="000000" w:themeColor="text1"/>
                      <w:sz w:val="32"/>
                      <w:szCs w:val="32"/>
                      <w:cs/>
                    </w:rPr>
                    <w:t>)</w:t>
                  </w:r>
                </w:p>
              </w:tc>
              <w:tc>
                <w:tcPr>
                  <w:tcW w:w="1701" w:type="dxa"/>
                  <w:shd w:val="clear" w:color="auto" w:fill="auto"/>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tc>
              <w:tc>
                <w:tcPr>
                  <w:tcW w:w="1842" w:type="dxa"/>
                  <w:shd w:val="clear" w:color="auto" w:fill="auto"/>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น้อยกว่าร้อยละ 7</w:t>
                  </w:r>
                </w:p>
              </w:tc>
              <w:tc>
                <w:tcPr>
                  <w:tcW w:w="1560" w:type="dxa"/>
                  <w:shd w:val="clear" w:color="auto" w:fill="auto"/>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tc>
              <w:tc>
                <w:tcPr>
                  <w:tcW w:w="1810" w:type="dxa"/>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น้อยกว่าร้อยละ 7</w:t>
                  </w:r>
                </w:p>
              </w:tc>
            </w:tr>
            <w:tr w:rsidR="007637DD" w:rsidRPr="00FC6D9B" w:rsidTr="00215F5C">
              <w:trPr>
                <w:trHeight w:val="380"/>
              </w:trPr>
              <w:tc>
                <w:tcPr>
                  <w:tcW w:w="3256" w:type="dxa"/>
                  <w:shd w:val="clear" w:color="auto" w:fill="auto"/>
                </w:tcPr>
                <w:p w:rsidR="007637DD" w:rsidRPr="00FC6D9B" w:rsidRDefault="007637DD" w:rsidP="00F26F4B">
                  <w:pPr>
                    <w:contextualSpacing/>
                    <w:rPr>
                      <w:rStyle w:val="A80"/>
                      <w:rFonts w:ascii="TH SarabunPSK" w:hAnsi="TH SarabunPSK" w:cs="TH SarabunPSK"/>
                      <w:color w:val="000000" w:themeColor="text1"/>
                      <w:cs/>
                    </w:rPr>
                  </w:pPr>
                  <w:r w:rsidRPr="00FC6D9B">
                    <w:rPr>
                      <w:rFonts w:ascii="TH SarabunPSK" w:hAnsi="TH SarabunPSK" w:cs="TH SarabunPSK"/>
                      <w:color w:val="000000" w:themeColor="text1"/>
                      <w:sz w:val="32"/>
                      <w:szCs w:val="32"/>
                      <w:cs/>
                    </w:rPr>
                    <w:t>ร้อยละผู้ป่วยโรคหลอดเลือดสมอง (</w:t>
                  </w:r>
                  <w:r w:rsidRPr="00FC6D9B">
                    <w:rPr>
                      <w:rFonts w:ascii="TH SarabunPSK" w:hAnsi="TH SarabunPSK" w:cs="TH SarabunPSK"/>
                      <w:color w:val="000000" w:themeColor="text1"/>
                      <w:sz w:val="32"/>
                      <w:szCs w:val="32"/>
                    </w:rPr>
                    <w:t xml:space="preserve">I60-I69) </w:t>
                  </w:r>
                  <w:r w:rsidRPr="00FC6D9B">
                    <w:rPr>
                      <w:rFonts w:ascii="TH SarabunPSK" w:hAnsi="TH SarabunPSK" w:cs="TH SarabunPSK"/>
                      <w:color w:val="000000" w:themeColor="text1"/>
                      <w:sz w:val="32"/>
                      <w:szCs w:val="32"/>
                      <w:cs/>
                    </w:rPr>
                    <w:t xml:space="preserve">ที่มีอาการไม่เกิน </w:t>
                  </w:r>
                  <w:r w:rsidRPr="00FC6D9B">
                    <w:rPr>
                      <w:rFonts w:ascii="TH SarabunPSK" w:hAnsi="TH SarabunPSK" w:cs="TH SarabunPSK"/>
                      <w:color w:val="000000" w:themeColor="text1"/>
                      <w:sz w:val="32"/>
                      <w:szCs w:val="32"/>
                    </w:rPr>
                    <w:t xml:space="preserve">72 </w:t>
                  </w:r>
                  <w:r w:rsidRPr="00FC6D9B">
                    <w:rPr>
                      <w:rFonts w:ascii="TH SarabunPSK" w:hAnsi="TH SarabunPSK" w:cs="TH SarabunPSK"/>
                      <w:color w:val="000000" w:themeColor="text1"/>
                      <w:sz w:val="32"/>
                      <w:szCs w:val="32"/>
                      <w:cs/>
                    </w:rPr>
                    <w:t xml:space="preserve">ชั่วโมงได้รับการรักษาใน </w:t>
                  </w:r>
                  <w:r w:rsidRPr="00FC6D9B">
                    <w:rPr>
                      <w:rFonts w:ascii="TH SarabunPSK" w:hAnsi="TH SarabunPSK" w:cs="TH SarabunPSK"/>
                      <w:color w:val="000000" w:themeColor="text1"/>
                      <w:sz w:val="32"/>
                      <w:szCs w:val="32"/>
                    </w:rPr>
                    <w:t>Stroke Unit</w:t>
                  </w:r>
                </w:p>
              </w:tc>
              <w:tc>
                <w:tcPr>
                  <w:tcW w:w="1701" w:type="dxa"/>
                  <w:shd w:val="clear" w:color="auto" w:fill="auto"/>
                </w:tcPr>
                <w:p w:rsidR="007637DD" w:rsidRPr="00FC6D9B" w:rsidRDefault="007637DD"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w:t>
                  </w:r>
                </w:p>
              </w:tc>
              <w:tc>
                <w:tcPr>
                  <w:tcW w:w="1842" w:type="dxa"/>
                  <w:shd w:val="clear" w:color="auto" w:fill="auto"/>
                </w:tcPr>
                <w:p w:rsidR="007637DD" w:rsidRPr="00FC6D9B" w:rsidRDefault="007637DD"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มากกว่าหรือเท่ากับ</w:t>
                  </w:r>
                  <w:r w:rsidRPr="00FC6D9B">
                    <w:rPr>
                      <w:rFonts w:ascii="TH SarabunPSK" w:hAnsi="TH SarabunPSK" w:cs="TH SarabunPSK"/>
                      <w:color w:val="000000" w:themeColor="text1"/>
                      <w:sz w:val="32"/>
                      <w:szCs w:val="32"/>
                    </w:rPr>
                    <w:br/>
                  </w:r>
                  <w:r w:rsidRPr="00FC6D9B">
                    <w:rPr>
                      <w:rFonts w:ascii="TH SarabunPSK" w:hAnsi="TH SarabunPSK" w:cs="TH SarabunPSK"/>
                      <w:color w:val="000000" w:themeColor="text1"/>
                      <w:sz w:val="32"/>
                      <w:szCs w:val="32"/>
                      <w:cs/>
                    </w:rPr>
                    <w:t xml:space="preserve"> ร้อยละ </w:t>
                  </w:r>
                  <w:r w:rsidRPr="00FC6D9B">
                    <w:rPr>
                      <w:rFonts w:ascii="TH SarabunPSK" w:hAnsi="TH SarabunPSK" w:cs="TH SarabunPSK"/>
                      <w:color w:val="000000" w:themeColor="text1"/>
                      <w:sz w:val="32"/>
                      <w:szCs w:val="32"/>
                    </w:rPr>
                    <w:t>35</w:t>
                  </w:r>
                </w:p>
              </w:tc>
              <w:tc>
                <w:tcPr>
                  <w:tcW w:w="1560" w:type="dxa"/>
                  <w:shd w:val="clear" w:color="auto" w:fill="auto"/>
                </w:tcPr>
                <w:p w:rsidR="007637DD" w:rsidRPr="00FC6D9B" w:rsidRDefault="007637DD"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w:t>
                  </w:r>
                </w:p>
              </w:tc>
              <w:tc>
                <w:tcPr>
                  <w:tcW w:w="1810" w:type="dxa"/>
                </w:tcPr>
                <w:p w:rsidR="007637DD" w:rsidRPr="00FC6D9B" w:rsidRDefault="007637DD"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มากกว่าหรือเท่ากับ</w:t>
                  </w:r>
                  <w:r w:rsidRPr="00FC6D9B">
                    <w:rPr>
                      <w:rFonts w:ascii="TH SarabunPSK" w:hAnsi="TH SarabunPSK" w:cs="TH SarabunPSK"/>
                      <w:color w:val="000000" w:themeColor="text1"/>
                      <w:sz w:val="32"/>
                      <w:szCs w:val="32"/>
                    </w:rPr>
                    <w:br/>
                  </w:r>
                  <w:r w:rsidRPr="00FC6D9B">
                    <w:rPr>
                      <w:rFonts w:ascii="TH SarabunPSK" w:hAnsi="TH SarabunPSK" w:cs="TH SarabunPSK"/>
                      <w:color w:val="000000" w:themeColor="text1"/>
                      <w:sz w:val="32"/>
                      <w:szCs w:val="32"/>
                      <w:cs/>
                    </w:rPr>
                    <w:t xml:space="preserve"> ร้อยละ </w:t>
                  </w:r>
                  <w:r w:rsidRPr="00FC6D9B">
                    <w:rPr>
                      <w:rFonts w:ascii="TH SarabunPSK" w:hAnsi="TH SarabunPSK" w:cs="TH SarabunPSK"/>
                      <w:color w:val="000000" w:themeColor="text1"/>
                      <w:sz w:val="32"/>
                      <w:szCs w:val="32"/>
                    </w:rPr>
                    <w:t>40</w:t>
                  </w:r>
                </w:p>
              </w:tc>
            </w:tr>
            <w:tr w:rsidR="007637DD" w:rsidRPr="00FC6D9B" w:rsidTr="00215F5C">
              <w:trPr>
                <w:trHeight w:val="380"/>
              </w:trPr>
              <w:tc>
                <w:tcPr>
                  <w:tcW w:w="3256" w:type="dxa"/>
                  <w:shd w:val="clear" w:color="auto" w:fill="auto"/>
                </w:tcPr>
                <w:p w:rsidR="007637DD" w:rsidRPr="00FC6D9B" w:rsidRDefault="007637DD" w:rsidP="00F26F4B">
                  <w:pPr>
                    <w:contextualSpacing/>
                    <w:jc w:val="thaiDistribute"/>
                    <w:rPr>
                      <w:rFonts w:ascii="TH SarabunPSK" w:hAnsi="TH SarabunPSK" w:cs="TH SarabunPSK"/>
                      <w:color w:val="000000" w:themeColor="text1"/>
                      <w:sz w:val="32"/>
                      <w:szCs w:val="32"/>
                      <w:cs/>
                    </w:rPr>
                  </w:pPr>
                  <w:r w:rsidRPr="00FC6D9B">
                    <w:rPr>
                      <w:rStyle w:val="A80"/>
                      <w:rFonts w:ascii="TH SarabunPSK" w:hAnsi="TH SarabunPSK" w:cs="TH SarabunPSK"/>
                      <w:color w:val="000000" w:themeColor="text1"/>
                      <w:cs/>
                    </w:rPr>
                    <w:t>ร้อยละผู้ป่วยโรคหลอดเลือดสมองตีบ/อุดตันระยะเฉียบพลัน (</w:t>
                  </w:r>
                  <w:r w:rsidRPr="00FC6D9B">
                    <w:rPr>
                      <w:rStyle w:val="A80"/>
                      <w:rFonts w:ascii="TH SarabunPSK" w:hAnsi="TH SarabunPSK" w:cs="TH SarabunPSK"/>
                      <w:color w:val="000000" w:themeColor="text1"/>
                    </w:rPr>
                    <w:t>I63</w:t>
                  </w:r>
                  <w:r w:rsidRPr="00FC6D9B">
                    <w:rPr>
                      <w:rStyle w:val="A80"/>
                      <w:rFonts w:ascii="TH SarabunPSK" w:hAnsi="TH SarabunPSK" w:cs="TH SarabunPSK"/>
                      <w:color w:val="000000" w:themeColor="text1"/>
                      <w:cs/>
                    </w:rPr>
                    <w:t>) ที่มีอาการไม่เกิน</w:t>
                  </w:r>
                  <w:r w:rsidRPr="00FC6D9B">
                    <w:rPr>
                      <w:rStyle w:val="A80"/>
                      <w:rFonts w:ascii="TH SarabunPSK" w:hAnsi="TH SarabunPSK" w:cs="TH SarabunPSK"/>
                      <w:color w:val="000000" w:themeColor="text1"/>
                    </w:rPr>
                    <w:t xml:space="preserve"> 4</w:t>
                  </w:r>
                  <w:r w:rsidRPr="00FC6D9B">
                    <w:rPr>
                      <w:rStyle w:val="A80"/>
                      <w:rFonts w:ascii="TH SarabunPSK" w:hAnsi="TH SarabunPSK" w:cs="TH SarabunPSK"/>
                      <w:color w:val="000000" w:themeColor="text1"/>
                      <w:cs/>
                    </w:rPr>
                    <w:t>.</w:t>
                  </w:r>
                  <w:r w:rsidRPr="00FC6D9B">
                    <w:rPr>
                      <w:rStyle w:val="A80"/>
                      <w:rFonts w:ascii="TH SarabunPSK" w:hAnsi="TH SarabunPSK" w:cs="TH SarabunPSK"/>
                      <w:color w:val="000000" w:themeColor="text1"/>
                    </w:rPr>
                    <w:t xml:space="preserve">5 </w:t>
                  </w:r>
                  <w:r w:rsidRPr="00FC6D9B">
                    <w:rPr>
                      <w:rStyle w:val="A80"/>
                      <w:rFonts w:ascii="TH SarabunPSK" w:hAnsi="TH SarabunPSK" w:cs="TH SarabunPSK"/>
                      <w:color w:val="000000" w:themeColor="text1"/>
                      <w:cs/>
                    </w:rPr>
                    <w:t>ชั่วโมงได้รับการรักษาด้วยยาละลายลิ่มเลือดทางหลอดเลือดภายใน</w:t>
                  </w:r>
                  <w:r w:rsidRPr="00FC6D9B">
                    <w:rPr>
                      <w:rStyle w:val="A80"/>
                      <w:rFonts w:ascii="TH SarabunPSK" w:hAnsi="TH SarabunPSK" w:cs="TH SarabunPSK"/>
                      <w:color w:val="000000" w:themeColor="text1"/>
                    </w:rPr>
                    <w:t xml:space="preserve"> 60 </w:t>
                  </w:r>
                  <w:r w:rsidRPr="00FC6D9B">
                    <w:rPr>
                      <w:rStyle w:val="A80"/>
                      <w:rFonts w:ascii="TH SarabunPSK" w:hAnsi="TH SarabunPSK" w:cs="TH SarabunPSK"/>
                      <w:color w:val="000000" w:themeColor="text1"/>
                      <w:cs/>
                    </w:rPr>
                    <w:t>นาที (</w:t>
                  </w:r>
                  <w:r w:rsidRPr="00FC6D9B">
                    <w:rPr>
                      <w:rStyle w:val="A80"/>
                      <w:rFonts w:ascii="TH SarabunPSK" w:hAnsi="TH SarabunPSK" w:cs="TH SarabunPSK"/>
                      <w:color w:val="000000" w:themeColor="text1"/>
                    </w:rPr>
                    <w:t>door to needle time</w:t>
                  </w:r>
                  <w:r w:rsidRPr="00FC6D9B">
                    <w:rPr>
                      <w:rStyle w:val="A80"/>
                      <w:rFonts w:ascii="TH SarabunPSK" w:hAnsi="TH SarabunPSK" w:cs="TH SarabunPSK"/>
                      <w:color w:val="000000" w:themeColor="text1"/>
                      <w:cs/>
                    </w:rPr>
                    <w:t>)</w:t>
                  </w:r>
                </w:p>
              </w:tc>
              <w:tc>
                <w:tcPr>
                  <w:tcW w:w="1701" w:type="dxa"/>
                  <w:shd w:val="clear" w:color="auto" w:fill="auto"/>
                </w:tcPr>
                <w:p w:rsidR="007637DD" w:rsidRPr="00FC6D9B" w:rsidRDefault="007637DD"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w:t>
                  </w:r>
                </w:p>
              </w:tc>
              <w:tc>
                <w:tcPr>
                  <w:tcW w:w="1842" w:type="dxa"/>
                  <w:shd w:val="clear" w:color="auto" w:fill="auto"/>
                </w:tcPr>
                <w:p w:rsidR="007637DD" w:rsidRPr="00FC6D9B" w:rsidRDefault="007637DD"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มากกว่าหรือเท่ากับ</w:t>
                  </w:r>
                  <w:r w:rsidRPr="00FC6D9B">
                    <w:rPr>
                      <w:rFonts w:ascii="TH SarabunPSK" w:hAnsi="TH SarabunPSK" w:cs="TH SarabunPSK"/>
                      <w:color w:val="000000" w:themeColor="text1"/>
                      <w:sz w:val="32"/>
                      <w:szCs w:val="32"/>
                    </w:rPr>
                    <w:br/>
                  </w:r>
                  <w:r w:rsidRPr="00FC6D9B">
                    <w:rPr>
                      <w:rFonts w:ascii="TH SarabunPSK" w:hAnsi="TH SarabunPSK" w:cs="TH SarabunPSK"/>
                      <w:color w:val="000000" w:themeColor="text1"/>
                      <w:sz w:val="32"/>
                      <w:szCs w:val="32"/>
                      <w:cs/>
                    </w:rPr>
                    <w:t xml:space="preserve"> ร้อยละ </w:t>
                  </w:r>
                  <w:r w:rsidRPr="00FC6D9B">
                    <w:rPr>
                      <w:rFonts w:ascii="TH SarabunPSK" w:hAnsi="TH SarabunPSK" w:cs="TH SarabunPSK"/>
                      <w:color w:val="000000" w:themeColor="text1"/>
                      <w:sz w:val="32"/>
                      <w:szCs w:val="32"/>
                    </w:rPr>
                    <w:t>40</w:t>
                  </w:r>
                </w:p>
              </w:tc>
              <w:tc>
                <w:tcPr>
                  <w:tcW w:w="1560" w:type="dxa"/>
                  <w:shd w:val="clear" w:color="auto" w:fill="auto"/>
                </w:tcPr>
                <w:p w:rsidR="007637DD" w:rsidRPr="00FC6D9B" w:rsidRDefault="007637DD"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w:t>
                  </w:r>
                </w:p>
              </w:tc>
              <w:tc>
                <w:tcPr>
                  <w:tcW w:w="1810" w:type="dxa"/>
                </w:tcPr>
                <w:p w:rsidR="007637DD" w:rsidRPr="00FC6D9B" w:rsidRDefault="007637DD"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มากกว่าหรือเท่ากับ</w:t>
                  </w:r>
                  <w:r w:rsidRPr="00FC6D9B">
                    <w:rPr>
                      <w:rFonts w:ascii="TH SarabunPSK" w:hAnsi="TH SarabunPSK" w:cs="TH SarabunPSK"/>
                      <w:color w:val="000000" w:themeColor="text1"/>
                      <w:sz w:val="32"/>
                      <w:szCs w:val="32"/>
                    </w:rPr>
                    <w:br/>
                  </w:r>
                  <w:r w:rsidRPr="00FC6D9B">
                    <w:rPr>
                      <w:rFonts w:ascii="TH SarabunPSK" w:hAnsi="TH SarabunPSK" w:cs="TH SarabunPSK"/>
                      <w:color w:val="000000" w:themeColor="text1"/>
                      <w:sz w:val="32"/>
                      <w:szCs w:val="32"/>
                      <w:cs/>
                    </w:rPr>
                    <w:t xml:space="preserve"> ร้อยละ </w:t>
                  </w:r>
                  <w:r w:rsidRPr="00FC6D9B">
                    <w:rPr>
                      <w:rFonts w:ascii="TH SarabunPSK" w:hAnsi="TH SarabunPSK" w:cs="TH SarabunPSK"/>
                      <w:color w:val="000000" w:themeColor="text1"/>
                      <w:sz w:val="32"/>
                      <w:szCs w:val="32"/>
                    </w:rPr>
                    <w:t>50</w:t>
                  </w:r>
                </w:p>
              </w:tc>
            </w:tr>
            <w:tr w:rsidR="007637DD" w:rsidRPr="00FC6D9B" w:rsidTr="00215F5C">
              <w:trPr>
                <w:trHeight w:val="380"/>
              </w:trPr>
              <w:tc>
                <w:tcPr>
                  <w:tcW w:w="3256" w:type="dxa"/>
                  <w:shd w:val="clear" w:color="auto" w:fill="auto"/>
                </w:tcPr>
                <w:p w:rsidR="007637DD" w:rsidRPr="00FC6D9B" w:rsidRDefault="007637DD" w:rsidP="00F26F4B">
                  <w:pPr>
                    <w:contextualSpacing/>
                    <w:rPr>
                      <w:rFonts w:ascii="TH SarabunPSK" w:hAnsi="TH SarabunPSK" w:cs="TH SarabunPSK"/>
                      <w:color w:val="000000" w:themeColor="text1"/>
                      <w:sz w:val="32"/>
                      <w:szCs w:val="32"/>
                      <w:cs/>
                    </w:rPr>
                  </w:pPr>
                  <w:r w:rsidRPr="00FC6D9B">
                    <w:rPr>
                      <w:rStyle w:val="A80"/>
                      <w:rFonts w:ascii="TH SarabunPSK" w:hAnsi="TH SarabunPSK" w:cs="TH SarabunPSK"/>
                      <w:color w:val="000000" w:themeColor="text1"/>
                      <w:cs/>
                    </w:rPr>
                    <w:t>ร้อยละผู้ป่วยโรคหลอดเลือดสมองแตก (</w:t>
                  </w:r>
                  <w:r w:rsidRPr="00FC6D9B">
                    <w:rPr>
                      <w:rStyle w:val="A80"/>
                      <w:rFonts w:ascii="TH SarabunPSK" w:hAnsi="TH SarabunPSK" w:cs="TH SarabunPSK"/>
                      <w:color w:val="000000" w:themeColor="text1"/>
                    </w:rPr>
                    <w:t>I60</w:t>
                  </w:r>
                  <w:r w:rsidRPr="00FC6D9B">
                    <w:rPr>
                      <w:rStyle w:val="A80"/>
                      <w:rFonts w:ascii="TH SarabunPSK" w:hAnsi="TH SarabunPSK" w:cs="TH SarabunPSK"/>
                      <w:color w:val="000000" w:themeColor="text1"/>
                      <w:cs/>
                    </w:rPr>
                    <w:t>-</w:t>
                  </w:r>
                  <w:r w:rsidRPr="00FC6D9B">
                    <w:rPr>
                      <w:rStyle w:val="A80"/>
                      <w:rFonts w:ascii="TH SarabunPSK" w:hAnsi="TH SarabunPSK" w:cs="TH SarabunPSK"/>
                      <w:color w:val="000000" w:themeColor="text1"/>
                    </w:rPr>
                    <w:t>I62</w:t>
                  </w:r>
                  <w:r w:rsidRPr="00FC6D9B">
                    <w:rPr>
                      <w:rStyle w:val="A80"/>
                      <w:rFonts w:ascii="TH SarabunPSK" w:hAnsi="TH SarabunPSK" w:cs="TH SarabunPSK"/>
                      <w:color w:val="000000" w:themeColor="text1"/>
                      <w:cs/>
                    </w:rPr>
                    <w:t xml:space="preserve">) ได้รับการผ่าตัดสมองภายใน </w:t>
                  </w:r>
                  <w:r w:rsidRPr="00FC6D9B">
                    <w:rPr>
                      <w:rStyle w:val="A80"/>
                      <w:rFonts w:ascii="TH SarabunPSK" w:hAnsi="TH SarabunPSK" w:cs="TH SarabunPSK"/>
                      <w:color w:val="000000" w:themeColor="text1"/>
                    </w:rPr>
                    <w:t xml:space="preserve">90 </w:t>
                  </w:r>
                  <w:r w:rsidRPr="00FC6D9B">
                    <w:rPr>
                      <w:rStyle w:val="A80"/>
                      <w:rFonts w:ascii="TH SarabunPSK" w:hAnsi="TH SarabunPSK" w:cs="TH SarabunPSK"/>
                      <w:color w:val="000000" w:themeColor="text1"/>
                      <w:cs/>
                    </w:rPr>
                    <w:t>นาที (</w:t>
                  </w:r>
                  <w:r w:rsidRPr="00FC6D9B">
                    <w:rPr>
                      <w:rStyle w:val="A80"/>
                      <w:rFonts w:ascii="TH SarabunPSK" w:hAnsi="TH SarabunPSK" w:cs="TH SarabunPSK"/>
                      <w:color w:val="000000" w:themeColor="text1"/>
                    </w:rPr>
                    <w:t>door to operation room time</w:t>
                  </w:r>
                  <w:r w:rsidRPr="00FC6D9B">
                    <w:rPr>
                      <w:rStyle w:val="A80"/>
                      <w:rFonts w:ascii="TH SarabunPSK" w:hAnsi="TH SarabunPSK" w:cs="TH SarabunPSK"/>
                      <w:color w:val="000000" w:themeColor="text1"/>
                      <w:cs/>
                    </w:rPr>
                    <w:t>)</w:t>
                  </w:r>
                </w:p>
              </w:tc>
              <w:tc>
                <w:tcPr>
                  <w:tcW w:w="1701" w:type="dxa"/>
                  <w:shd w:val="clear" w:color="auto" w:fill="auto"/>
                </w:tcPr>
                <w:p w:rsidR="007637DD" w:rsidRPr="00FC6D9B" w:rsidRDefault="007637DD"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w:t>
                  </w:r>
                </w:p>
              </w:tc>
              <w:tc>
                <w:tcPr>
                  <w:tcW w:w="1842" w:type="dxa"/>
                  <w:shd w:val="clear" w:color="auto" w:fill="auto"/>
                </w:tcPr>
                <w:p w:rsidR="007637DD" w:rsidRPr="00FC6D9B" w:rsidRDefault="007637DD"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มากกว่าหรือเท่ากับ</w:t>
                  </w:r>
                  <w:r w:rsidRPr="00FC6D9B">
                    <w:rPr>
                      <w:rFonts w:ascii="TH SarabunPSK" w:hAnsi="TH SarabunPSK" w:cs="TH SarabunPSK"/>
                      <w:color w:val="000000" w:themeColor="text1"/>
                      <w:sz w:val="32"/>
                      <w:szCs w:val="32"/>
                    </w:rPr>
                    <w:br/>
                  </w:r>
                  <w:r w:rsidRPr="00FC6D9B">
                    <w:rPr>
                      <w:rFonts w:ascii="TH SarabunPSK" w:hAnsi="TH SarabunPSK" w:cs="TH SarabunPSK"/>
                      <w:color w:val="000000" w:themeColor="text1"/>
                      <w:sz w:val="32"/>
                      <w:szCs w:val="32"/>
                      <w:cs/>
                    </w:rPr>
                    <w:t xml:space="preserve"> ร้อยละ </w:t>
                  </w:r>
                  <w:r w:rsidRPr="00FC6D9B">
                    <w:rPr>
                      <w:rFonts w:ascii="TH SarabunPSK" w:hAnsi="TH SarabunPSK" w:cs="TH SarabunPSK"/>
                      <w:color w:val="000000" w:themeColor="text1"/>
                      <w:sz w:val="32"/>
                      <w:szCs w:val="32"/>
                    </w:rPr>
                    <w:t>50</w:t>
                  </w:r>
                </w:p>
              </w:tc>
              <w:tc>
                <w:tcPr>
                  <w:tcW w:w="1560" w:type="dxa"/>
                  <w:shd w:val="clear" w:color="auto" w:fill="auto"/>
                </w:tcPr>
                <w:p w:rsidR="007637DD" w:rsidRPr="00FC6D9B" w:rsidRDefault="007637DD"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w:t>
                  </w:r>
                </w:p>
              </w:tc>
              <w:tc>
                <w:tcPr>
                  <w:tcW w:w="1810" w:type="dxa"/>
                </w:tcPr>
                <w:p w:rsidR="007637DD" w:rsidRPr="00FC6D9B" w:rsidRDefault="007637DD"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มากกว่าหรือเท่ากับ</w:t>
                  </w:r>
                  <w:r w:rsidRPr="00FC6D9B">
                    <w:rPr>
                      <w:rFonts w:ascii="TH SarabunPSK" w:hAnsi="TH SarabunPSK" w:cs="TH SarabunPSK"/>
                      <w:color w:val="000000" w:themeColor="text1"/>
                      <w:sz w:val="32"/>
                      <w:szCs w:val="32"/>
                    </w:rPr>
                    <w:br/>
                  </w:r>
                  <w:r w:rsidRPr="00FC6D9B">
                    <w:rPr>
                      <w:rFonts w:ascii="TH SarabunPSK" w:hAnsi="TH SarabunPSK" w:cs="TH SarabunPSK"/>
                      <w:color w:val="000000" w:themeColor="text1"/>
                      <w:sz w:val="32"/>
                      <w:szCs w:val="32"/>
                      <w:cs/>
                    </w:rPr>
                    <w:t xml:space="preserve"> ร้อยละ </w:t>
                  </w:r>
                  <w:r w:rsidRPr="00FC6D9B">
                    <w:rPr>
                      <w:rFonts w:ascii="TH SarabunPSK" w:hAnsi="TH SarabunPSK" w:cs="TH SarabunPSK"/>
                      <w:color w:val="000000" w:themeColor="text1"/>
                      <w:sz w:val="32"/>
                      <w:szCs w:val="32"/>
                    </w:rPr>
                    <w:t>60</w:t>
                  </w:r>
                </w:p>
              </w:tc>
            </w:tr>
          </w:tbl>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 256</w:t>
            </w:r>
            <w:r w:rsidRPr="00FC6D9B">
              <w:rPr>
                <w:rFonts w:ascii="TH SarabunPSK" w:hAnsi="TH SarabunPSK" w:cs="TH SarabunPSK"/>
                <w:b/>
                <w:bCs/>
                <w:color w:val="000000" w:themeColor="text1"/>
                <w:sz w:val="32"/>
                <w:szCs w:val="32"/>
              </w:rPr>
              <w:t>3</w:t>
            </w:r>
            <w:r w:rsidRPr="00FC6D9B">
              <w:rPr>
                <w:rFonts w:ascii="TH SarabunPSK" w:hAnsi="TH SarabunPSK" w:cs="TH SarabunPSK"/>
                <w:b/>
                <w:bCs/>
                <w:color w:val="000000" w:themeColor="text1"/>
                <w:sz w:val="32"/>
                <w:szCs w:val="32"/>
                <w:cs/>
              </w:rPr>
              <w:t>:</w:t>
            </w:r>
          </w:p>
          <w:tbl>
            <w:tblPr>
              <w:tblpPr w:leftFromText="180" w:rightFromText="180" w:vertAnchor="text" w:horzAnchor="margin" w:tblpXSpec="center" w:tblpY="35"/>
              <w:tblOverlap w:val="never"/>
              <w:tblW w:w="101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256"/>
              <w:gridCol w:w="1701"/>
              <w:gridCol w:w="1842"/>
              <w:gridCol w:w="1560"/>
              <w:gridCol w:w="1810"/>
            </w:tblGrid>
            <w:tr w:rsidR="007637DD" w:rsidRPr="00FC6D9B" w:rsidTr="00215F5C">
              <w:trPr>
                <w:trHeight w:val="279"/>
              </w:trPr>
              <w:tc>
                <w:tcPr>
                  <w:tcW w:w="3256" w:type="dxa"/>
                  <w:shd w:val="clear" w:color="auto" w:fill="auto"/>
                </w:tcPr>
                <w:p w:rsidR="007637DD" w:rsidRPr="00FC6D9B" w:rsidRDefault="007637DD" w:rsidP="00F26F4B">
                  <w:pPr>
                    <w:pStyle w:val="a9"/>
                    <w:contextualSpacing/>
                    <w:jc w:val="center"/>
                    <w:rPr>
                      <w:rFonts w:ascii="TH SarabunPSK" w:hAnsi="TH SarabunPSK" w:cs="TH SarabunPSK"/>
                      <w:b/>
                      <w:bCs/>
                      <w:color w:val="000000" w:themeColor="text1"/>
                      <w:spacing w:val="-10"/>
                      <w:sz w:val="32"/>
                      <w:szCs w:val="32"/>
                      <w:cs/>
                    </w:rPr>
                  </w:pPr>
                  <w:r w:rsidRPr="00FC6D9B">
                    <w:rPr>
                      <w:rFonts w:ascii="TH SarabunPSK" w:hAnsi="TH SarabunPSK" w:cs="TH SarabunPSK"/>
                      <w:b/>
                      <w:bCs/>
                      <w:color w:val="000000" w:themeColor="text1"/>
                      <w:spacing w:val="-10"/>
                      <w:sz w:val="32"/>
                      <w:szCs w:val="32"/>
                      <w:cs/>
                    </w:rPr>
                    <w:t>อัตราตายของผู้ป่วยโรคหลอดเลือดสมอง</w:t>
                  </w:r>
                </w:p>
              </w:tc>
              <w:tc>
                <w:tcPr>
                  <w:tcW w:w="1701" w:type="dxa"/>
                  <w:shd w:val="clear" w:color="auto" w:fill="auto"/>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1842" w:type="dxa"/>
                  <w:shd w:val="clear" w:color="auto" w:fill="auto"/>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1560" w:type="dxa"/>
                  <w:shd w:val="clear" w:color="auto" w:fill="auto"/>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 เดือน</w:t>
                  </w:r>
                </w:p>
              </w:tc>
              <w:tc>
                <w:tcPr>
                  <w:tcW w:w="1810" w:type="dxa"/>
                </w:tcPr>
                <w:p w:rsidR="007637DD" w:rsidRPr="00FC6D9B" w:rsidRDefault="007637DD"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รอบ 12 เดือน</w:t>
                  </w:r>
                </w:p>
              </w:tc>
            </w:tr>
            <w:tr w:rsidR="007637DD" w:rsidRPr="00FC6D9B" w:rsidTr="00215F5C">
              <w:trPr>
                <w:trHeight w:val="680"/>
              </w:trPr>
              <w:tc>
                <w:tcPr>
                  <w:tcW w:w="3256" w:type="dxa"/>
                  <w:shd w:val="clear" w:color="auto" w:fill="auto"/>
                </w:tcPr>
                <w:p w:rsidR="007637DD" w:rsidRPr="00FC6D9B" w:rsidRDefault="007637DD"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อัตราตายผู้ป่วยโรคหลอดเลือดสมองตีบ/อุดตัน (</w:t>
                  </w:r>
                  <w:r w:rsidRPr="00FC6D9B">
                    <w:rPr>
                      <w:rFonts w:ascii="TH SarabunPSK" w:hAnsi="TH SarabunPSK" w:cs="TH SarabunPSK"/>
                      <w:color w:val="000000" w:themeColor="text1"/>
                      <w:sz w:val="32"/>
                      <w:szCs w:val="32"/>
                    </w:rPr>
                    <w:t>Ischemic Stroke ;I63</w:t>
                  </w:r>
                  <w:r w:rsidRPr="00FC6D9B">
                    <w:rPr>
                      <w:rFonts w:ascii="TH SarabunPSK" w:hAnsi="TH SarabunPSK" w:cs="TH SarabunPSK"/>
                      <w:color w:val="000000" w:themeColor="text1"/>
                      <w:sz w:val="32"/>
                      <w:szCs w:val="32"/>
                      <w:cs/>
                    </w:rPr>
                    <w:t>)</w:t>
                  </w:r>
                </w:p>
              </w:tc>
              <w:tc>
                <w:tcPr>
                  <w:tcW w:w="1701" w:type="dxa"/>
                  <w:shd w:val="clear" w:color="auto" w:fill="auto"/>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tc>
              <w:tc>
                <w:tcPr>
                  <w:tcW w:w="1842" w:type="dxa"/>
                  <w:shd w:val="clear" w:color="auto" w:fill="auto"/>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น้อยกว่าร้อยละ 5</w:t>
                  </w:r>
                </w:p>
              </w:tc>
              <w:tc>
                <w:tcPr>
                  <w:tcW w:w="1560" w:type="dxa"/>
                  <w:shd w:val="clear" w:color="auto" w:fill="auto"/>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tc>
              <w:tc>
                <w:tcPr>
                  <w:tcW w:w="1810" w:type="dxa"/>
                </w:tcPr>
                <w:p w:rsidR="007637DD" w:rsidRPr="00FC6D9B" w:rsidRDefault="007637DD"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น้อยกว่าร้อยละ 5</w:t>
                  </w:r>
                </w:p>
              </w:tc>
            </w:tr>
            <w:tr w:rsidR="007637DD" w:rsidRPr="00FC6D9B" w:rsidTr="00215F5C">
              <w:trPr>
                <w:trHeight w:val="380"/>
              </w:trPr>
              <w:tc>
                <w:tcPr>
                  <w:tcW w:w="3256" w:type="dxa"/>
                  <w:shd w:val="clear" w:color="auto" w:fill="auto"/>
                </w:tcPr>
                <w:p w:rsidR="007637DD" w:rsidRPr="00FC6D9B" w:rsidRDefault="007637DD"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อัตราตายผู้ป่วยโรคหลอดเลือดสมองแตก (</w:t>
                  </w:r>
                  <w:r w:rsidRPr="00FC6D9B">
                    <w:rPr>
                      <w:rFonts w:ascii="TH SarabunPSK" w:hAnsi="TH SarabunPSK" w:cs="TH SarabunPSK"/>
                      <w:color w:val="000000" w:themeColor="text1"/>
                      <w:sz w:val="32"/>
                      <w:szCs w:val="32"/>
                    </w:rPr>
                    <w:t>Hemorrhagic Stroke ;I60</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I62</w:t>
                  </w:r>
                  <w:r w:rsidRPr="00FC6D9B">
                    <w:rPr>
                      <w:rFonts w:ascii="TH SarabunPSK" w:hAnsi="TH SarabunPSK" w:cs="TH SarabunPSK"/>
                      <w:color w:val="000000" w:themeColor="text1"/>
                      <w:sz w:val="32"/>
                      <w:szCs w:val="32"/>
                      <w:cs/>
                    </w:rPr>
                    <w:t>)</w:t>
                  </w:r>
                </w:p>
              </w:tc>
              <w:tc>
                <w:tcPr>
                  <w:tcW w:w="1701" w:type="dxa"/>
                  <w:shd w:val="clear" w:color="auto" w:fill="auto"/>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tc>
              <w:tc>
                <w:tcPr>
                  <w:tcW w:w="1842" w:type="dxa"/>
                  <w:shd w:val="clear" w:color="auto" w:fill="auto"/>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น้อยกว่าร้อยละ 25</w:t>
                  </w:r>
                </w:p>
              </w:tc>
              <w:tc>
                <w:tcPr>
                  <w:tcW w:w="1560" w:type="dxa"/>
                  <w:shd w:val="clear" w:color="auto" w:fill="auto"/>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tc>
              <w:tc>
                <w:tcPr>
                  <w:tcW w:w="1810" w:type="dxa"/>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น้อยกว่าร้อยละ 25</w:t>
                  </w:r>
                </w:p>
              </w:tc>
            </w:tr>
            <w:tr w:rsidR="007637DD" w:rsidRPr="00FC6D9B" w:rsidTr="00215F5C">
              <w:trPr>
                <w:trHeight w:val="380"/>
              </w:trPr>
              <w:tc>
                <w:tcPr>
                  <w:tcW w:w="3256" w:type="dxa"/>
                  <w:shd w:val="clear" w:color="auto" w:fill="auto"/>
                </w:tcPr>
                <w:p w:rsidR="007637DD" w:rsidRPr="00FC6D9B" w:rsidRDefault="007637DD"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อัตราตายของผู้ป่วยโรคหลอดเลือดสมอง (</w:t>
                  </w:r>
                  <w:r w:rsidRPr="00FC6D9B">
                    <w:rPr>
                      <w:rFonts w:ascii="TH SarabunPSK" w:hAnsi="TH SarabunPSK" w:cs="TH SarabunPSK"/>
                      <w:color w:val="000000" w:themeColor="text1"/>
                      <w:sz w:val="32"/>
                      <w:szCs w:val="32"/>
                    </w:rPr>
                    <w:t>Stroke ;I60</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I69</w:t>
                  </w:r>
                  <w:r w:rsidRPr="00FC6D9B">
                    <w:rPr>
                      <w:rFonts w:ascii="TH SarabunPSK" w:hAnsi="TH SarabunPSK" w:cs="TH SarabunPSK"/>
                      <w:color w:val="000000" w:themeColor="text1"/>
                      <w:sz w:val="32"/>
                      <w:szCs w:val="32"/>
                      <w:cs/>
                    </w:rPr>
                    <w:t>)</w:t>
                  </w:r>
                </w:p>
              </w:tc>
              <w:tc>
                <w:tcPr>
                  <w:tcW w:w="1701" w:type="dxa"/>
                  <w:shd w:val="clear" w:color="auto" w:fill="auto"/>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tc>
              <w:tc>
                <w:tcPr>
                  <w:tcW w:w="1842" w:type="dxa"/>
                  <w:shd w:val="clear" w:color="auto" w:fill="auto"/>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น้อยกว่าร้อยละ 7</w:t>
                  </w:r>
                </w:p>
              </w:tc>
              <w:tc>
                <w:tcPr>
                  <w:tcW w:w="1560" w:type="dxa"/>
                  <w:shd w:val="clear" w:color="auto" w:fill="auto"/>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tc>
              <w:tc>
                <w:tcPr>
                  <w:tcW w:w="1810" w:type="dxa"/>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น้อยกว่าร้อยละ 7</w:t>
                  </w:r>
                </w:p>
              </w:tc>
            </w:tr>
            <w:tr w:rsidR="007637DD" w:rsidRPr="00FC6D9B" w:rsidTr="00215F5C">
              <w:trPr>
                <w:trHeight w:val="380"/>
              </w:trPr>
              <w:tc>
                <w:tcPr>
                  <w:tcW w:w="3256" w:type="dxa"/>
                  <w:shd w:val="clear" w:color="auto" w:fill="auto"/>
                </w:tcPr>
                <w:p w:rsidR="007637DD" w:rsidRPr="00FC6D9B" w:rsidRDefault="007637DD" w:rsidP="00F26F4B">
                  <w:pPr>
                    <w:contextualSpacing/>
                    <w:rPr>
                      <w:rStyle w:val="A80"/>
                      <w:rFonts w:ascii="TH SarabunPSK" w:hAnsi="TH SarabunPSK" w:cs="TH SarabunPSK"/>
                      <w:color w:val="000000" w:themeColor="text1"/>
                      <w:cs/>
                    </w:rPr>
                  </w:pPr>
                  <w:r w:rsidRPr="00FC6D9B">
                    <w:rPr>
                      <w:rFonts w:ascii="TH SarabunPSK" w:hAnsi="TH SarabunPSK" w:cs="TH SarabunPSK"/>
                      <w:color w:val="000000" w:themeColor="text1"/>
                      <w:sz w:val="32"/>
                      <w:szCs w:val="32"/>
                      <w:cs/>
                    </w:rPr>
                    <w:t>ร้อยละผู้ป่วยโรคหลอดเลือดสมอง (</w:t>
                  </w:r>
                  <w:r w:rsidRPr="00FC6D9B">
                    <w:rPr>
                      <w:rFonts w:ascii="TH SarabunPSK" w:hAnsi="TH SarabunPSK" w:cs="TH SarabunPSK"/>
                      <w:color w:val="000000" w:themeColor="text1"/>
                      <w:sz w:val="32"/>
                      <w:szCs w:val="32"/>
                    </w:rPr>
                    <w:t xml:space="preserve">I60-I69) </w:t>
                  </w:r>
                  <w:r w:rsidRPr="00FC6D9B">
                    <w:rPr>
                      <w:rFonts w:ascii="TH SarabunPSK" w:hAnsi="TH SarabunPSK" w:cs="TH SarabunPSK"/>
                      <w:color w:val="000000" w:themeColor="text1"/>
                      <w:sz w:val="32"/>
                      <w:szCs w:val="32"/>
                      <w:cs/>
                    </w:rPr>
                    <w:t xml:space="preserve">ที่มีอาการไม่เกิน </w:t>
                  </w:r>
                  <w:r w:rsidRPr="00FC6D9B">
                    <w:rPr>
                      <w:rFonts w:ascii="TH SarabunPSK" w:hAnsi="TH SarabunPSK" w:cs="TH SarabunPSK"/>
                      <w:color w:val="000000" w:themeColor="text1"/>
                      <w:sz w:val="32"/>
                      <w:szCs w:val="32"/>
                    </w:rPr>
                    <w:t xml:space="preserve">72 </w:t>
                  </w:r>
                  <w:r w:rsidRPr="00FC6D9B">
                    <w:rPr>
                      <w:rFonts w:ascii="TH SarabunPSK" w:hAnsi="TH SarabunPSK" w:cs="TH SarabunPSK"/>
                      <w:color w:val="000000" w:themeColor="text1"/>
                      <w:sz w:val="32"/>
                      <w:szCs w:val="32"/>
                      <w:cs/>
                    </w:rPr>
                    <w:t xml:space="preserve">ชั่วโมงได้รับการรักษาใน </w:t>
                  </w:r>
                  <w:r w:rsidRPr="00FC6D9B">
                    <w:rPr>
                      <w:rFonts w:ascii="TH SarabunPSK" w:hAnsi="TH SarabunPSK" w:cs="TH SarabunPSK"/>
                      <w:color w:val="000000" w:themeColor="text1"/>
                      <w:sz w:val="32"/>
                      <w:szCs w:val="32"/>
                    </w:rPr>
                    <w:t>Stroke Unit</w:t>
                  </w:r>
                </w:p>
              </w:tc>
              <w:tc>
                <w:tcPr>
                  <w:tcW w:w="1701" w:type="dxa"/>
                  <w:shd w:val="clear" w:color="auto" w:fill="auto"/>
                </w:tcPr>
                <w:p w:rsidR="007637DD" w:rsidRPr="00FC6D9B" w:rsidRDefault="007637DD"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w:t>
                  </w:r>
                </w:p>
              </w:tc>
              <w:tc>
                <w:tcPr>
                  <w:tcW w:w="1842" w:type="dxa"/>
                  <w:shd w:val="clear" w:color="auto" w:fill="auto"/>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มากกว่าหรือเท่ากับ</w:t>
                  </w:r>
                  <w:r w:rsidRPr="00FC6D9B">
                    <w:rPr>
                      <w:rFonts w:ascii="TH SarabunPSK" w:hAnsi="TH SarabunPSK" w:cs="TH SarabunPSK"/>
                      <w:color w:val="000000" w:themeColor="text1"/>
                      <w:sz w:val="32"/>
                      <w:szCs w:val="32"/>
                    </w:rPr>
                    <w:br/>
                  </w:r>
                  <w:r w:rsidRPr="00FC6D9B">
                    <w:rPr>
                      <w:rFonts w:ascii="TH SarabunPSK" w:hAnsi="TH SarabunPSK" w:cs="TH SarabunPSK"/>
                      <w:color w:val="000000" w:themeColor="text1"/>
                      <w:sz w:val="32"/>
                      <w:szCs w:val="32"/>
                      <w:cs/>
                    </w:rPr>
                    <w:t xml:space="preserve"> ร้อยละ </w:t>
                  </w:r>
                  <w:r w:rsidRPr="00FC6D9B">
                    <w:rPr>
                      <w:rFonts w:ascii="TH SarabunPSK" w:hAnsi="TH SarabunPSK" w:cs="TH SarabunPSK"/>
                      <w:color w:val="000000" w:themeColor="text1"/>
                      <w:sz w:val="32"/>
                      <w:szCs w:val="32"/>
                    </w:rPr>
                    <w:t>45</w:t>
                  </w:r>
                </w:p>
              </w:tc>
              <w:tc>
                <w:tcPr>
                  <w:tcW w:w="1560" w:type="dxa"/>
                  <w:shd w:val="clear" w:color="auto" w:fill="auto"/>
                </w:tcPr>
                <w:p w:rsidR="007637DD" w:rsidRPr="00FC6D9B" w:rsidRDefault="007637DD"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w:t>
                  </w:r>
                </w:p>
              </w:tc>
              <w:tc>
                <w:tcPr>
                  <w:tcW w:w="1810" w:type="dxa"/>
                </w:tcPr>
                <w:p w:rsidR="007637DD" w:rsidRPr="00FC6D9B" w:rsidRDefault="007637DD" w:rsidP="00F26F4B">
                  <w:pPr>
                    <w:contextualSpacing/>
                    <w:jc w:val="center"/>
                    <w:rPr>
                      <w:rStyle w:val="ae"/>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มากกว่าหรือเท่ากับ</w:t>
                  </w:r>
                  <w:r w:rsidRPr="00FC6D9B">
                    <w:rPr>
                      <w:rFonts w:ascii="TH SarabunPSK" w:hAnsi="TH SarabunPSK" w:cs="TH SarabunPSK"/>
                      <w:color w:val="000000" w:themeColor="text1"/>
                      <w:sz w:val="32"/>
                      <w:szCs w:val="32"/>
                    </w:rPr>
                    <w:br/>
                  </w:r>
                  <w:r w:rsidRPr="00FC6D9B">
                    <w:rPr>
                      <w:rFonts w:ascii="TH SarabunPSK" w:hAnsi="TH SarabunPSK" w:cs="TH SarabunPSK"/>
                      <w:color w:val="000000" w:themeColor="text1"/>
                      <w:sz w:val="32"/>
                      <w:szCs w:val="32"/>
                      <w:cs/>
                    </w:rPr>
                    <w:t xml:space="preserve"> ร้อยละ </w:t>
                  </w:r>
                  <w:r w:rsidRPr="00FC6D9B">
                    <w:rPr>
                      <w:rFonts w:ascii="TH SarabunPSK" w:hAnsi="TH SarabunPSK" w:cs="TH SarabunPSK"/>
                      <w:color w:val="000000" w:themeColor="text1"/>
                      <w:sz w:val="32"/>
                      <w:szCs w:val="32"/>
                    </w:rPr>
                    <w:t>50</w:t>
                  </w:r>
                </w:p>
              </w:tc>
            </w:tr>
            <w:tr w:rsidR="007637DD" w:rsidRPr="00FC6D9B" w:rsidTr="00215F5C">
              <w:trPr>
                <w:trHeight w:val="380"/>
              </w:trPr>
              <w:tc>
                <w:tcPr>
                  <w:tcW w:w="3256" w:type="dxa"/>
                  <w:shd w:val="clear" w:color="auto" w:fill="auto"/>
                </w:tcPr>
                <w:p w:rsidR="007637DD" w:rsidRPr="00FC6D9B" w:rsidRDefault="007637DD" w:rsidP="00F26F4B">
                  <w:pPr>
                    <w:contextualSpacing/>
                    <w:jc w:val="thaiDistribute"/>
                    <w:rPr>
                      <w:rFonts w:ascii="TH SarabunPSK" w:hAnsi="TH SarabunPSK" w:cs="TH SarabunPSK"/>
                      <w:color w:val="000000" w:themeColor="text1"/>
                      <w:sz w:val="32"/>
                      <w:szCs w:val="32"/>
                      <w:cs/>
                    </w:rPr>
                  </w:pPr>
                  <w:r w:rsidRPr="00FC6D9B">
                    <w:rPr>
                      <w:rStyle w:val="A80"/>
                      <w:rFonts w:ascii="TH SarabunPSK" w:hAnsi="TH SarabunPSK" w:cs="TH SarabunPSK"/>
                      <w:color w:val="000000" w:themeColor="text1"/>
                      <w:cs/>
                    </w:rPr>
                    <w:t>ร้อยละผู้ป่วยโรคหลอดเลือดสมองตีบ/อุดตันระยะเฉียบพลัน (</w:t>
                  </w:r>
                  <w:r w:rsidRPr="00FC6D9B">
                    <w:rPr>
                      <w:rStyle w:val="A80"/>
                      <w:rFonts w:ascii="TH SarabunPSK" w:hAnsi="TH SarabunPSK" w:cs="TH SarabunPSK"/>
                      <w:color w:val="000000" w:themeColor="text1"/>
                    </w:rPr>
                    <w:t>I63</w:t>
                  </w:r>
                  <w:r w:rsidRPr="00FC6D9B">
                    <w:rPr>
                      <w:rStyle w:val="A80"/>
                      <w:rFonts w:ascii="TH SarabunPSK" w:hAnsi="TH SarabunPSK" w:cs="TH SarabunPSK"/>
                      <w:color w:val="000000" w:themeColor="text1"/>
                      <w:cs/>
                    </w:rPr>
                    <w:t>) ที่มีอาการไม่เกิน</w:t>
                  </w:r>
                  <w:r w:rsidRPr="00FC6D9B">
                    <w:rPr>
                      <w:rStyle w:val="A80"/>
                      <w:rFonts w:ascii="TH SarabunPSK" w:hAnsi="TH SarabunPSK" w:cs="TH SarabunPSK"/>
                      <w:color w:val="000000" w:themeColor="text1"/>
                    </w:rPr>
                    <w:t xml:space="preserve"> 4</w:t>
                  </w:r>
                  <w:r w:rsidRPr="00FC6D9B">
                    <w:rPr>
                      <w:rStyle w:val="A80"/>
                      <w:rFonts w:ascii="TH SarabunPSK" w:hAnsi="TH SarabunPSK" w:cs="TH SarabunPSK"/>
                      <w:color w:val="000000" w:themeColor="text1"/>
                      <w:cs/>
                    </w:rPr>
                    <w:t>.</w:t>
                  </w:r>
                  <w:r w:rsidRPr="00FC6D9B">
                    <w:rPr>
                      <w:rStyle w:val="A80"/>
                      <w:rFonts w:ascii="TH SarabunPSK" w:hAnsi="TH SarabunPSK" w:cs="TH SarabunPSK"/>
                      <w:color w:val="000000" w:themeColor="text1"/>
                    </w:rPr>
                    <w:t xml:space="preserve">5 </w:t>
                  </w:r>
                  <w:r w:rsidRPr="00FC6D9B">
                    <w:rPr>
                      <w:rStyle w:val="A80"/>
                      <w:rFonts w:ascii="TH SarabunPSK" w:hAnsi="TH SarabunPSK" w:cs="TH SarabunPSK"/>
                      <w:color w:val="000000" w:themeColor="text1"/>
                      <w:cs/>
                    </w:rPr>
                    <w:t>ชั่วโมงได้รับการรักษาด้วยยาละลายลิ่มเลือดทางหลอดเลือดภายใน</w:t>
                  </w:r>
                  <w:r w:rsidRPr="00FC6D9B">
                    <w:rPr>
                      <w:rStyle w:val="A80"/>
                      <w:rFonts w:ascii="TH SarabunPSK" w:hAnsi="TH SarabunPSK" w:cs="TH SarabunPSK"/>
                      <w:color w:val="000000" w:themeColor="text1"/>
                    </w:rPr>
                    <w:t xml:space="preserve"> 60 </w:t>
                  </w:r>
                  <w:r w:rsidRPr="00FC6D9B">
                    <w:rPr>
                      <w:rStyle w:val="A80"/>
                      <w:rFonts w:ascii="TH SarabunPSK" w:hAnsi="TH SarabunPSK" w:cs="TH SarabunPSK"/>
                      <w:color w:val="000000" w:themeColor="text1"/>
                      <w:cs/>
                    </w:rPr>
                    <w:t>นาที (</w:t>
                  </w:r>
                  <w:r w:rsidRPr="00FC6D9B">
                    <w:rPr>
                      <w:rStyle w:val="A80"/>
                      <w:rFonts w:ascii="TH SarabunPSK" w:hAnsi="TH SarabunPSK" w:cs="TH SarabunPSK"/>
                      <w:color w:val="000000" w:themeColor="text1"/>
                    </w:rPr>
                    <w:t>door to needle time</w:t>
                  </w:r>
                  <w:r w:rsidRPr="00FC6D9B">
                    <w:rPr>
                      <w:rStyle w:val="A80"/>
                      <w:rFonts w:ascii="TH SarabunPSK" w:hAnsi="TH SarabunPSK" w:cs="TH SarabunPSK"/>
                      <w:color w:val="000000" w:themeColor="text1"/>
                      <w:cs/>
                    </w:rPr>
                    <w:t>)</w:t>
                  </w:r>
                </w:p>
              </w:tc>
              <w:tc>
                <w:tcPr>
                  <w:tcW w:w="1701" w:type="dxa"/>
                  <w:shd w:val="clear" w:color="auto" w:fill="auto"/>
                </w:tcPr>
                <w:p w:rsidR="007637DD" w:rsidRPr="00FC6D9B" w:rsidRDefault="007637DD"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w:t>
                  </w:r>
                </w:p>
              </w:tc>
              <w:tc>
                <w:tcPr>
                  <w:tcW w:w="1842" w:type="dxa"/>
                  <w:shd w:val="clear" w:color="auto" w:fill="auto"/>
                </w:tcPr>
                <w:p w:rsidR="007637DD" w:rsidRPr="00FC6D9B" w:rsidRDefault="007637DD"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มากกว่าหรือเท่ากับ</w:t>
                  </w:r>
                  <w:r w:rsidRPr="00FC6D9B">
                    <w:rPr>
                      <w:rFonts w:ascii="TH SarabunPSK" w:hAnsi="TH SarabunPSK" w:cs="TH SarabunPSK"/>
                      <w:color w:val="000000" w:themeColor="text1"/>
                      <w:sz w:val="32"/>
                      <w:szCs w:val="32"/>
                    </w:rPr>
                    <w:br/>
                  </w:r>
                  <w:r w:rsidRPr="00FC6D9B">
                    <w:rPr>
                      <w:rFonts w:ascii="TH SarabunPSK" w:hAnsi="TH SarabunPSK" w:cs="TH SarabunPSK"/>
                      <w:color w:val="000000" w:themeColor="text1"/>
                      <w:sz w:val="32"/>
                      <w:szCs w:val="32"/>
                      <w:cs/>
                    </w:rPr>
                    <w:t xml:space="preserve"> ร้อยละ </w:t>
                  </w:r>
                  <w:r w:rsidRPr="00FC6D9B">
                    <w:rPr>
                      <w:rFonts w:ascii="TH SarabunPSK" w:hAnsi="TH SarabunPSK" w:cs="TH SarabunPSK"/>
                      <w:color w:val="000000" w:themeColor="text1"/>
                      <w:sz w:val="32"/>
                      <w:szCs w:val="32"/>
                    </w:rPr>
                    <w:t>60</w:t>
                  </w:r>
                </w:p>
              </w:tc>
              <w:tc>
                <w:tcPr>
                  <w:tcW w:w="1560" w:type="dxa"/>
                  <w:shd w:val="clear" w:color="auto" w:fill="auto"/>
                </w:tcPr>
                <w:p w:rsidR="007637DD" w:rsidRPr="00FC6D9B" w:rsidRDefault="007637DD"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w:t>
                  </w:r>
                </w:p>
              </w:tc>
              <w:tc>
                <w:tcPr>
                  <w:tcW w:w="1810" w:type="dxa"/>
                </w:tcPr>
                <w:p w:rsidR="007637DD" w:rsidRPr="00FC6D9B" w:rsidRDefault="007637DD"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มากกว่าหรือเท่ากับ</w:t>
                  </w:r>
                  <w:r w:rsidRPr="00FC6D9B">
                    <w:rPr>
                      <w:rFonts w:ascii="TH SarabunPSK" w:hAnsi="TH SarabunPSK" w:cs="TH SarabunPSK"/>
                      <w:color w:val="000000" w:themeColor="text1"/>
                      <w:sz w:val="32"/>
                      <w:szCs w:val="32"/>
                    </w:rPr>
                    <w:br/>
                  </w:r>
                  <w:r w:rsidRPr="00FC6D9B">
                    <w:rPr>
                      <w:rFonts w:ascii="TH SarabunPSK" w:hAnsi="TH SarabunPSK" w:cs="TH SarabunPSK"/>
                      <w:color w:val="000000" w:themeColor="text1"/>
                      <w:sz w:val="32"/>
                      <w:szCs w:val="32"/>
                      <w:cs/>
                    </w:rPr>
                    <w:t xml:space="preserve"> ร้อยละ</w:t>
                  </w:r>
                  <w:r w:rsidRPr="00FC6D9B">
                    <w:rPr>
                      <w:rFonts w:ascii="TH SarabunPSK" w:hAnsi="TH SarabunPSK" w:cs="TH SarabunPSK"/>
                      <w:color w:val="000000" w:themeColor="text1"/>
                      <w:sz w:val="32"/>
                      <w:szCs w:val="32"/>
                    </w:rPr>
                    <w:t xml:space="preserve"> 60</w:t>
                  </w:r>
                </w:p>
              </w:tc>
            </w:tr>
            <w:tr w:rsidR="007637DD" w:rsidRPr="00FC6D9B" w:rsidTr="00215F5C">
              <w:trPr>
                <w:trHeight w:val="380"/>
              </w:trPr>
              <w:tc>
                <w:tcPr>
                  <w:tcW w:w="3256" w:type="dxa"/>
                  <w:shd w:val="clear" w:color="auto" w:fill="auto"/>
                </w:tcPr>
                <w:p w:rsidR="007637DD" w:rsidRPr="00FC6D9B" w:rsidRDefault="007637DD" w:rsidP="00F26F4B">
                  <w:pPr>
                    <w:contextualSpacing/>
                    <w:rPr>
                      <w:rFonts w:ascii="TH SarabunPSK" w:hAnsi="TH SarabunPSK" w:cs="TH SarabunPSK"/>
                      <w:color w:val="000000" w:themeColor="text1"/>
                      <w:sz w:val="32"/>
                      <w:szCs w:val="32"/>
                      <w:cs/>
                    </w:rPr>
                  </w:pPr>
                  <w:r w:rsidRPr="00FC6D9B">
                    <w:rPr>
                      <w:rStyle w:val="A80"/>
                      <w:rFonts w:ascii="TH SarabunPSK" w:hAnsi="TH SarabunPSK" w:cs="TH SarabunPSK"/>
                      <w:color w:val="000000" w:themeColor="text1"/>
                      <w:cs/>
                    </w:rPr>
                    <w:t>ร้อยละผู้ป่วยโรคหลอดเลือดสมอง</w:t>
                  </w:r>
                  <w:r w:rsidRPr="00FC6D9B">
                    <w:rPr>
                      <w:rStyle w:val="A80"/>
                      <w:rFonts w:ascii="TH SarabunPSK" w:hAnsi="TH SarabunPSK" w:cs="TH SarabunPSK"/>
                      <w:color w:val="000000" w:themeColor="text1"/>
                      <w:cs/>
                    </w:rPr>
                    <w:lastRenderedPageBreak/>
                    <w:t>แตก (</w:t>
                  </w:r>
                  <w:r w:rsidRPr="00FC6D9B">
                    <w:rPr>
                      <w:rStyle w:val="A80"/>
                      <w:rFonts w:ascii="TH SarabunPSK" w:hAnsi="TH SarabunPSK" w:cs="TH SarabunPSK"/>
                      <w:color w:val="000000" w:themeColor="text1"/>
                    </w:rPr>
                    <w:t>I60</w:t>
                  </w:r>
                  <w:r w:rsidRPr="00FC6D9B">
                    <w:rPr>
                      <w:rStyle w:val="A80"/>
                      <w:rFonts w:ascii="TH SarabunPSK" w:hAnsi="TH SarabunPSK" w:cs="TH SarabunPSK"/>
                      <w:color w:val="000000" w:themeColor="text1"/>
                      <w:cs/>
                    </w:rPr>
                    <w:t>-</w:t>
                  </w:r>
                  <w:r w:rsidRPr="00FC6D9B">
                    <w:rPr>
                      <w:rStyle w:val="A80"/>
                      <w:rFonts w:ascii="TH SarabunPSK" w:hAnsi="TH SarabunPSK" w:cs="TH SarabunPSK"/>
                      <w:color w:val="000000" w:themeColor="text1"/>
                    </w:rPr>
                    <w:t>I62</w:t>
                  </w:r>
                  <w:r w:rsidRPr="00FC6D9B">
                    <w:rPr>
                      <w:rStyle w:val="A80"/>
                      <w:rFonts w:ascii="TH SarabunPSK" w:hAnsi="TH SarabunPSK" w:cs="TH SarabunPSK"/>
                      <w:color w:val="000000" w:themeColor="text1"/>
                      <w:cs/>
                    </w:rPr>
                    <w:t xml:space="preserve">) ได้รับการผ่าตัดสมองภายใน </w:t>
                  </w:r>
                  <w:r w:rsidRPr="00FC6D9B">
                    <w:rPr>
                      <w:rStyle w:val="A80"/>
                      <w:rFonts w:ascii="TH SarabunPSK" w:hAnsi="TH SarabunPSK" w:cs="TH SarabunPSK"/>
                      <w:color w:val="000000" w:themeColor="text1"/>
                    </w:rPr>
                    <w:t xml:space="preserve">90 </w:t>
                  </w:r>
                  <w:r w:rsidRPr="00FC6D9B">
                    <w:rPr>
                      <w:rStyle w:val="A80"/>
                      <w:rFonts w:ascii="TH SarabunPSK" w:hAnsi="TH SarabunPSK" w:cs="TH SarabunPSK"/>
                      <w:color w:val="000000" w:themeColor="text1"/>
                      <w:cs/>
                    </w:rPr>
                    <w:t>นาที (</w:t>
                  </w:r>
                  <w:r w:rsidRPr="00FC6D9B">
                    <w:rPr>
                      <w:rStyle w:val="A80"/>
                      <w:rFonts w:ascii="TH SarabunPSK" w:hAnsi="TH SarabunPSK" w:cs="TH SarabunPSK"/>
                      <w:color w:val="000000" w:themeColor="text1"/>
                    </w:rPr>
                    <w:t>door to operation room time</w:t>
                  </w:r>
                  <w:r w:rsidRPr="00FC6D9B">
                    <w:rPr>
                      <w:rStyle w:val="A80"/>
                      <w:rFonts w:ascii="TH SarabunPSK" w:hAnsi="TH SarabunPSK" w:cs="TH SarabunPSK"/>
                      <w:color w:val="000000" w:themeColor="text1"/>
                      <w:cs/>
                    </w:rPr>
                    <w:t>)</w:t>
                  </w:r>
                </w:p>
              </w:tc>
              <w:tc>
                <w:tcPr>
                  <w:tcW w:w="1701" w:type="dxa"/>
                  <w:shd w:val="clear" w:color="auto" w:fill="auto"/>
                </w:tcPr>
                <w:p w:rsidR="007637DD" w:rsidRPr="00FC6D9B" w:rsidRDefault="007637DD"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lastRenderedPageBreak/>
                    <w:t>-</w:t>
                  </w:r>
                </w:p>
              </w:tc>
              <w:tc>
                <w:tcPr>
                  <w:tcW w:w="1842" w:type="dxa"/>
                  <w:shd w:val="clear" w:color="auto" w:fill="auto"/>
                </w:tcPr>
                <w:p w:rsidR="007637DD" w:rsidRPr="00FC6D9B" w:rsidRDefault="007637DD"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มากกว่าหรือเท่ากับ</w:t>
                  </w:r>
                  <w:r w:rsidRPr="00FC6D9B">
                    <w:rPr>
                      <w:rFonts w:ascii="TH SarabunPSK" w:hAnsi="TH SarabunPSK" w:cs="TH SarabunPSK"/>
                      <w:color w:val="000000" w:themeColor="text1"/>
                      <w:sz w:val="32"/>
                      <w:szCs w:val="32"/>
                    </w:rPr>
                    <w:br/>
                  </w:r>
                  <w:r w:rsidRPr="00FC6D9B">
                    <w:rPr>
                      <w:rFonts w:ascii="TH SarabunPSK" w:hAnsi="TH SarabunPSK" w:cs="TH SarabunPSK"/>
                      <w:color w:val="000000" w:themeColor="text1"/>
                      <w:sz w:val="32"/>
                      <w:szCs w:val="32"/>
                      <w:cs/>
                    </w:rPr>
                    <w:lastRenderedPageBreak/>
                    <w:t xml:space="preserve"> ร้อยละ </w:t>
                  </w:r>
                  <w:r w:rsidRPr="00FC6D9B">
                    <w:rPr>
                      <w:rFonts w:ascii="TH SarabunPSK" w:hAnsi="TH SarabunPSK" w:cs="TH SarabunPSK"/>
                      <w:color w:val="000000" w:themeColor="text1"/>
                      <w:sz w:val="32"/>
                      <w:szCs w:val="32"/>
                    </w:rPr>
                    <w:t>70</w:t>
                  </w:r>
                </w:p>
              </w:tc>
              <w:tc>
                <w:tcPr>
                  <w:tcW w:w="1560" w:type="dxa"/>
                  <w:shd w:val="clear" w:color="auto" w:fill="auto"/>
                </w:tcPr>
                <w:p w:rsidR="007637DD" w:rsidRPr="00FC6D9B" w:rsidRDefault="007637DD"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lastRenderedPageBreak/>
                    <w:t>-</w:t>
                  </w:r>
                </w:p>
              </w:tc>
              <w:tc>
                <w:tcPr>
                  <w:tcW w:w="1810" w:type="dxa"/>
                </w:tcPr>
                <w:p w:rsidR="007637DD" w:rsidRPr="00FC6D9B" w:rsidRDefault="007637DD"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มากกว่าหรือ</w:t>
                  </w:r>
                  <w:r w:rsidRPr="00FC6D9B">
                    <w:rPr>
                      <w:rFonts w:ascii="TH SarabunPSK" w:hAnsi="TH SarabunPSK" w:cs="TH SarabunPSK"/>
                      <w:color w:val="000000" w:themeColor="text1"/>
                      <w:sz w:val="32"/>
                      <w:szCs w:val="32"/>
                      <w:cs/>
                    </w:rPr>
                    <w:lastRenderedPageBreak/>
                    <w:t>เท่ากับ</w:t>
                  </w:r>
                  <w:r w:rsidRPr="00FC6D9B">
                    <w:rPr>
                      <w:rFonts w:ascii="TH SarabunPSK" w:hAnsi="TH SarabunPSK" w:cs="TH SarabunPSK"/>
                      <w:color w:val="000000" w:themeColor="text1"/>
                      <w:sz w:val="32"/>
                      <w:szCs w:val="32"/>
                    </w:rPr>
                    <w:br/>
                  </w:r>
                  <w:r w:rsidRPr="00FC6D9B">
                    <w:rPr>
                      <w:rFonts w:ascii="TH SarabunPSK" w:hAnsi="TH SarabunPSK" w:cs="TH SarabunPSK"/>
                      <w:color w:val="000000" w:themeColor="text1"/>
                      <w:sz w:val="32"/>
                      <w:szCs w:val="32"/>
                      <w:cs/>
                    </w:rPr>
                    <w:t xml:space="preserve"> ร้อยละ </w:t>
                  </w:r>
                  <w:r w:rsidRPr="00FC6D9B">
                    <w:rPr>
                      <w:rFonts w:ascii="TH SarabunPSK" w:hAnsi="TH SarabunPSK" w:cs="TH SarabunPSK"/>
                      <w:color w:val="000000" w:themeColor="text1"/>
                      <w:sz w:val="32"/>
                      <w:szCs w:val="32"/>
                    </w:rPr>
                    <w:t>70</w:t>
                  </w:r>
                </w:p>
              </w:tc>
            </w:tr>
          </w:tbl>
          <w:p w:rsidR="00973046" w:rsidRPr="00FC6D9B" w:rsidRDefault="00973046" w:rsidP="00973046">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lastRenderedPageBreak/>
              <w:br/>
              <w:t>ปี 256</w:t>
            </w:r>
            <w:r w:rsidRPr="00FC6D9B">
              <w:rPr>
                <w:rFonts w:ascii="TH SarabunPSK" w:hAnsi="TH SarabunPSK" w:cs="TH SarabunPSK"/>
                <w:b/>
                <w:bCs/>
                <w:color w:val="000000" w:themeColor="text1"/>
                <w:sz w:val="32"/>
                <w:szCs w:val="32"/>
              </w:rPr>
              <w:t>4</w:t>
            </w:r>
            <w:r w:rsidRPr="00FC6D9B">
              <w:rPr>
                <w:rFonts w:ascii="TH SarabunPSK" w:hAnsi="TH SarabunPSK" w:cs="TH SarabunPSK"/>
                <w:b/>
                <w:bCs/>
                <w:color w:val="000000" w:themeColor="text1"/>
                <w:sz w:val="32"/>
                <w:szCs w:val="32"/>
                <w:cs/>
              </w:rPr>
              <w:t>:</w:t>
            </w:r>
          </w:p>
          <w:tbl>
            <w:tblPr>
              <w:tblpPr w:leftFromText="180" w:rightFromText="180" w:vertAnchor="text" w:horzAnchor="margin" w:tblpXSpec="center" w:tblpY="35"/>
              <w:tblOverlap w:val="never"/>
              <w:tblW w:w="101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256"/>
              <w:gridCol w:w="1701"/>
              <w:gridCol w:w="1842"/>
              <w:gridCol w:w="1560"/>
              <w:gridCol w:w="1810"/>
            </w:tblGrid>
            <w:tr w:rsidR="00973046" w:rsidRPr="00FC6D9B" w:rsidTr="00973046">
              <w:trPr>
                <w:trHeight w:val="279"/>
              </w:trPr>
              <w:tc>
                <w:tcPr>
                  <w:tcW w:w="3256" w:type="dxa"/>
                  <w:shd w:val="clear" w:color="auto" w:fill="auto"/>
                </w:tcPr>
                <w:p w:rsidR="00973046" w:rsidRPr="00FC6D9B" w:rsidRDefault="00973046" w:rsidP="00973046">
                  <w:pPr>
                    <w:pStyle w:val="a9"/>
                    <w:contextualSpacing/>
                    <w:jc w:val="center"/>
                    <w:rPr>
                      <w:rFonts w:ascii="TH SarabunPSK" w:hAnsi="TH SarabunPSK" w:cs="TH SarabunPSK"/>
                      <w:b/>
                      <w:bCs/>
                      <w:color w:val="000000" w:themeColor="text1"/>
                      <w:spacing w:val="-10"/>
                      <w:sz w:val="32"/>
                      <w:szCs w:val="32"/>
                      <w:cs/>
                    </w:rPr>
                  </w:pPr>
                  <w:r w:rsidRPr="00FC6D9B">
                    <w:rPr>
                      <w:rFonts w:ascii="TH SarabunPSK" w:hAnsi="TH SarabunPSK" w:cs="TH SarabunPSK"/>
                      <w:b/>
                      <w:bCs/>
                      <w:color w:val="000000" w:themeColor="text1"/>
                      <w:spacing w:val="-10"/>
                      <w:sz w:val="32"/>
                      <w:szCs w:val="32"/>
                      <w:cs/>
                    </w:rPr>
                    <w:t>อัตราตายของผู้ป่วยโรคหลอดเลือดสมอง</w:t>
                  </w:r>
                </w:p>
              </w:tc>
              <w:tc>
                <w:tcPr>
                  <w:tcW w:w="1701" w:type="dxa"/>
                  <w:shd w:val="clear" w:color="auto" w:fill="auto"/>
                </w:tcPr>
                <w:p w:rsidR="00973046" w:rsidRPr="00FC6D9B" w:rsidRDefault="00973046" w:rsidP="00973046">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1842" w:type="dxa"/>
                  <w:shd w:val="clear" w:color="auto" w:fill="auto"/>
                </w:tcPr>
                <w:p w:rsidR="00973046" w:rsidRPr="00FC6D9B" w:rsidRDefault="00973046" w:rsidP="00973046">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1560" w:type="dxa"/>
                  <w:shd w:val="clear" w:color="auto" w:fill="auto"/>
                </w:tcPr>
                <w:p w:rsidR="00973046" w:rsidRPr="00FC6D9B" w:rsidRDefault="00973046" w:rsidP="00973046">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 เดือน</w:t>
                  </w:r>
                </w:p>
              </w:tc>
              <w:tc>
                <w:tcPr>
                  <w:tcW w:w="1810" w:type="dxa"/>
                </w:tcPr>
                <w:p w:rsidR="00973046" w:rsidRPr="00FC6D9B" w:rsidRDefault="00973046" w:rsidP="00973046">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รอบ 12 เดือน</w:t>
                  </w:r>
                </w:p>
              </w:tc>
            </w:tr>
            <w:tr w:rsidR="00973046" w:rsidRPr="00FC6D9B" w:rsidTr="00973046">
              <w:trPr>
                <w:trHeight w:val="680"/>
              </w:trPr>
              <w:tc>
                <w:tcPr>
                  <w:tcW w:w="3256" w:type="dxa"/>
                  <w:shd w:val="clear" w:color="auto" w:fill="auto"/>
                </w:tcPr>
                <w:p w:rsidR="00973046" w:rsidRPr="00FC6D9B" w:rsidRDefault="00973046" w:rsidP="00973046">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อัตราตายผู้ป่วยโรคหลอดเลือดสมองตีบ/อุดตัน (</w:t>
                  </w:r>
                  <w:r w:rsidRPr="00FC6D9B">
                    <w:rPr>
                      <w:rFonts w:ascii="TH SarabunPSK" w:hAnsi="TH SarabunPSK" w:cs="TH SarabunPSK"/>
                      <w:color w:val="000000" w:themeColor="text1"/>
                      <w:sz w:val="32"/>
                      <w:szCs w:val="32"/>
                    </w:rPr>
                    <w:t>Ischemic Stroke ;I63</w:t>
                  </w:r>
                  <w:r w:rsidRPr="00FC6D9B">
                    <w:rPr>
                      <w:rFonts w:ascii="TH SarabunPSK" w:hAnsi="TH SarabunPSK" w:cs="TH SarabunPSK"/>
                      <w:color w:val="000000" w:themeColor="text1"/>
                      <w:sz w:val="32"/>
                      <w:szCs w:val="32"/>
                      <w:cs/>
                    </w:rPr>
                    <w:t>)</w:t>
                  </w:r>
                </w:p>
              </w:tc>
              <w:tc>
                <w:tcPr>
                  <w:tcW w:w="1701" w:type="dxa"/>
                  <w:shd w:val="clear" w:color="auto" w:fill="auto"/>
                </w:tcPr>
                <w:p w:rsidR="00973046" w:rsidRPr="00FC6D9B" w:rsidRDefault="00973046" w:rsidP="00973046">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tc>
              <w:tc>
                <w:tcPr>
                  <w:tcW w:w="1842" w:type="dxa"/>
                  <w:shd w:val="clear" w:color="auto" w:fill="auto"/>
                </w:tcPr>
                <w:p w:rsidR="00973046" w:rsidRPr="00FC6D9B" w:rsidRDefault="00973046" w:rsidP="00973046">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น้อยกว่าร้อยละ 5</w:t>
                  </w:r>
                </w:p>
              </w:tc>
              <w:tc>
                <w:tcPr>
                  <w:tcW w:w="1560" w:type="dxa"/>
                  <w:shd w:val="clear" w:color="auto" w:fill="auto"/>
                </w:tcPr>
                <w:p w:rsidR="00973046" w:rsidRPr="00FC6D9B" w:rsidRDefault="00973046" w:rsidP="00973046">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tc>
              <w:tc>
                <w:tcPr>
                  <w:tcW w:w="1810" w:type="dxa"/>
                </w:tcPr>
                <w:p w:rsidR="00973046" w:rsidRPr="00FC6D9B" w:rsidRDefault="00973046" w:rsidP="00973046">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น้อยกว่าร้อยละ 5</w:t>
                  </w:r>
                </w:p>
              </w:tc>
            </w:tr>
            <w:tr w:rsidR="00973046" w:rsidRPr="00FC6D9B" w:rsidTr="00973046">
              <w:trPr>
                <w:trHeight w:val="380"/>
              </w:trPr>
              <w:tc>
                <w:tcPr>
                  <w:tcW w:w="3256" w:type="dxa"/>
                  <w:shd w:val="clear" w:color="auto" w:fill="auto"/>
                </w:tcPr>
                <w:p w:rsidR="00973046" w:rsidRPr="00FC6D9B" w:rsidRDefault="00973046" w:rsidP="00973046">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อัตราตายผู้ป่วยโรคหลอดลเลือดสมองแตก (</w:t>
                  </w:r>
                  <w:r w:rsidRPr="00FC6D9B">
                    <w:rPr>
                      <w:rFonts w:ascii="TH SarabunPSK" w:hAnsi="TH SarabunPSK" w:cs="TH SarabunPSK"/>
                      <w:color w:val="000000" w:themeColor="text1"/>
                      <w:sz w:val="32"/>
                      <w:szCs w:val="32"/>
                    </w:rPr>
                    <w:t>Hemorrhagic Stroke ;I60</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I62</w:t>
                  </w:r>
                  <w:r w:rsidRPr="00FC6D9B">
                    <w:rPr>
                      <w:rFonts w:ascii="TH SarabunPSK" w:hAnsi="TH SarabunPSK" w:cs="TH SarabunPSK"/>
                      <w:color w:val="000000" w:themeColor="text1"/>
                      <w:sz w:val="32"/>
                      <w:szCs w:val="32"/>
                      <w:cs/>
                    </w:rPr>
                    <w:t>)</w:t>
                  </w:r>
                </w:p>
              </w:tc>
              <w:tc>
                <w:tcPr>
                  <w:tcW w:w="1701" w:type="dxa"/>
                  <w:shd w:val="clear" w:color="auto" w:fill="auto"/>
                </w:tcPr>
                <w:p w:rsidR="00973046" w:rsidRPr="00FC6D9B" w:rsidRDefault="00973046" w:rsidP="00973046">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tc>
              <w:tc>
                <w:tcPr>
                  <w:tcW w:w="1842" w:type="dxa"/>
                  <w:shd w:val="clear" w:color="auto" w:fill="auto"/>
                </w:tcPr>
                <w:p w:rsidR="00973046" w:rsidRPr="00FC6D9B" w:rsidRDefault="00973046" w:rsidP="00973046">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น้อยกว่าร้อยละ 25</w:t>
                  </w:r>
                </w:p>
              </w:tc>
              <w:tc>
                <w:tcPr>
                  <w:tcW w:w="1560" w:type="dxa"/>
                  <w:shd w:val="clear" w:color="auto" w:fill="auto"/>
                </w:tcPr>
                <w:p w:rsidR="00973046" w:rsidRPr="00FC6D9B" w:rsidRDefault="00973046" w:rsidP="00973046">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tc>
              <w:tc>
                <w:tcPr>
                  <w:tcW w:w="1810" w:type="dxa"/>
                </w:tcPr>
                <w:p w:rsidR="00973046" w:rsidRPr="00FC6D9B" w:rsidRDefault="00973046" w:rsidP="00973046">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น้อยกว่าร้อยละ 25</w:t>
                  </w:r>
                </w:p>
              </w:tc>
            </w:tr>
            <w:tr w:rsidR="00973046" w:rsidRPr="00FC6D9B" w:rsidTr="00973046">
              <w:trPr>
                <w:trHeight w:val="380"/>
              </w:trPr>
              <w:tc>
                <w:tcPr>
                  <w:tcW w:w="3256" w:type="dxa"/>
                  <w:shd w:val="clear" w:color="auto" w:fill="auto"/>
                </w:tcPr>
                <w:p w:rsidR="00973046" w:rsidRPr="00FC6D9B" w:rsidRDefault="00973046" w:rsidP="00973046">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อัตราตายของผู้ป่วยโรคหลอดเลือดสมอง (</w:t>
                  </w:r>
                  <w:r w:rsidRPr="00FC6D9B">
                    <w:rPr>
                      <w:rFonts w:ascii="TH SarabunPSK" w:hAnsi="TH SarabunPSK" w:cs="TH SarabunPSK"/>
                      <w:color w:val="000000" w:themeColor="text1"/>
                      <w:sz w:val="32"/>
                      <w:szCs w:val="32"/>
                    </w:rPr>
                    <w:t>Stroke ;I60</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I69</w:t>
                  </w:r>
                  <w:r w:rsidRPr="00FC6D9B">
                    <w:rPr>
                      <w:rFonts w:ascii="TH SarabunPSK" w:hAnsi="TH SarabunPSK" w:cs="TH SarabunPSK"/>
                      <w:color w:val="000000" w:themeColor="text1"/>
                      <w:sz w:val="32"/>
                      <w:szCs w:val="32"/>
                      <w:cs/>
                    </w:rPr>
                    <w:t>)</w:t>
                  </w:r>
                </w:p>
              </w:tc>
              <w:tc>
                <w:tcPr>
                  <w:tcW w:w="1701" w:type="dxa"/>
                  <w:shd w:val="clear" w:color="auto" w:fill="auto"/>
                </w:tcPr>
                <w:p w:rsidR="00973046" w:rsidRPr="00FC6D9B" w:rsidRDefault="00973046" w:rsidP="00973046">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tc>
              <w:tc>
                <w:tcPr>
                  <w:tcW w:w="1842" w:type="dxa"/>
                  <w:shd w:val="clear" w:color="auto" w:fill="auto"/>
                </w:tcPr>
                <w:p w:rsidR="00973046" w:rsidRPr="00FC6D9B" w:rsidRDefault="00973046" w:rsidP="00973046">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น้อยกว่าร้อยละ 7</w:t>
                  </w:r>
                </w:p>
              </w:tc>
              <w:tc>
                <w:tcPr>
                  <w:tcW w:w="1560" w:type="dxa"/>
                  <w:shd w:val="clear" w:color="auto" w:fill="auto"/>
                </w:tcPr>
                <w:p w:rsidR="00973046" w:rsidRPr="00FC6D9B" w:rsidRDefault="00973046" w:rsidP="00973046">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tc>
              <w:tc>
                <w:tcPr>
                  <w:tcW w:w="1810" w:type="dxa"/>
                </w:tcPr>
                <w:p w:rsidR="00973046" w:rsidRPr="00FC6D9B" w:rsidRDefault="00973046" w:rsidP="00973046">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น้อยกว่าร้อยละ 7</w:t>
                  </w:r>
                </w:p>
              </w:tc>
            </w:tr>
            <w:tr w:rsidR="00973046" w:rsidRPr="00FC6D9B" w:rsidTr="00973046">
              <w:trPr>
                <w:trHeight w:val="380"/>
              </w:trPr>
              <w:tc>
                <w:tcPr>
                  <w:tcW w:w="3256" w:type="dxa"/>
                  <w:shd w:val="clear" w:color="auto" w:fill="auto"/>
                </w:tcPr>
                <w:p w:rsidR="00973046" w:rsidRPr="00FC6D9B" w:rsidRDefault="00973046" w:rsidP="00973046">
                  <w:pPr>
                    <w:contextualSpacing/>
                    <w:jc w:val="thaiDistribute"/>
                    <w:rPr>
                      <w:rFonts w:ascii="TH SarabunPSK" w:hAnsi="TH SarabunPSK" w:cs="TH SarabunPSK"/>
                      <w:color w:val="000000" w:themeColor="text1"/>
                      <w:sz w:val="32"/>
                      <w:szCs w:val="32"/>
                    </w:rPr>
                  </w:pPr>
                  <w:r w:rsidRPr="00FC6D9B">
                    <w:rPr>
                      <w:rStyle w:val="A80"/>
                      <w:rFonts w:ascii="TH SarabunPSK" w:hAnsi="TH SarabunPSK" w:cs="TH SarabunPSK"/>
                      <w:color w:val="000000" w:themeColor="text1"/>
                      <w:cs/>
                    </w:rPr>
                    <w:t>ร้อยละผู้ป่วยโรคหลอดเลือดสมอง (</w:t>
                  </w:r>
                  <w:r w:rsidRPr="00FC6D9B">
                    <w:rPr>
                      <w:rStyle w:val="A80"/>
                      <w:rFonts w:ascii="TH SarabunPSK" w:hAnsi="TH SarabunPSK" w:cs="TH SarabunPSK"/>
                      <w:color w:val="000000" w:themeColor="text1"/>
                    </w:rPr>
                    <w:t>I60</w:t>
                  </w:r>
                  <w:r w:rsidRPr="00FC6D9B">
                    <w:rPr>
                      <w:rStyle w:val="A80"/>
                      <w:rFonts w:ascii="TH SarabunPSK" w:hAnsi="TH SarabunPSK" w:cs="TH SarabunPSK"/>
                      <w:color w:val="000000" w:themeColor="text1"/>
                      <w:cs/>
                    </w:rPr>
                    <w:t>-</w:t>
                  </w:r>
                  <w:r w:rsidRPr="00FC6D9B">
                    <w:rPr>
                      <w:rStyle w:val="A80"/>
                      <w:rFonts w:ascii="TH SarabunPSK" w:hAnsi="TH SarabunPSK" w:cs="TH SarabunPSK"/>
                      <w:color w:val="000000" w:themeColor="text1"/>
                    </w:rPr>
                    <w:t>I69</w:t>
                  </w:r>
                  <w:r w:rsidRPr="00FC6D9B">
                    <w:rPr>
                      <w:rStyle w:val="A80"/>
                      <w:rFonts w:ascii="TH SarabunPSK" w:hAnsi="TH SarabunPSK" w:cs="TH SarabunPSK"/>
                      <w:color w:val="000000" w:themeColor="text1"/>
                      <w:cs/>
                    </w:rPr>
                    <w:t>) ที่มีอาการไม่เกิน</w:t>
                  </w:r>
                  <w:r w:rsidRPr="00FC6D9B">
                    <w:rPr>
                      <w:rStyle w:val="A80"/>
                      <w:rFonts w:ascii="TH SarabunPSK" w:hAnsi="TH SarabunPSK" w:cs="TH SarabunPSK"/>
                      <w:color w:val="000000" w:themeColor="text1"/>
                    </w:rPr>
                    <w:t xml:space="preserve"> 72 </w:t>
                  </w:r>
                  <w:r w:rsidRPr="00FC6D9B">
                    <w:rPr>
                      <w:rStyle w:val="A80"/>
                      <w:rFonts w:ascii="TH SarabunPSK" w:hAnsi="TH SarabunPSK" w:cs="TH SarabunPSK"/>
                      <w:color w:val="000000" w:themeColor="text1"/>
                      <w:cs/>
                    </w:rPr>
                    <w:t xml:space="preserve">ชั่วโมงได้รับการรักษาใน </w:t>
                  </w:r>
                  <w:r w:rsidRPr="00FC6D9B">
                    <w:rPr>
                      <w:rStyle w:val="A80"/>
                      <w:rFonts w:ascii="TH SarabunPSK" w:hAnsi="TH SarabunPSK" w:cs="TH SarabunPSK"/>
                      <w:color w:val="000000" w:themeColor="text1"/>
                    </w:rPr>
                    <w:t xml:space="preserve">Stroke Unit </w:t>
                  </w:r>
                </w:p>
              </w:tc>
              <w:tc>
                <w:tcPr>
                  <w:tcW w:w="1701" w:type="dxa"/>
                  <w:shd w:val="clear" w:color="auto" w:fill="auto"/>
                </w:tcPr>
                <w:p w:rsidR="00973046" w:rsidRPr="00FC6D9B" w:rsidRDefault="00973046" w:rsidP="00973046">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w:t>
                  </w:r>
                </w:p>
              </w:tc>
              <w:tc>
                <w:tcPr>
                  <w:tcW w:w="1842" w:type="dxa"/>
                  <w:shd w:val="clear" w:color="auto" w:fill="auto"/>
                </w:tcPr>
                <w:p w:rsidR="00973046" w:rsidRPr="00FC6D9B" w:rsidRDefault="00973046" w:rsidP="00973046">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มากกว่าหรือเท่ากับ</w:t>
                  </w:r>
                  <w:r w:rsidRPr="00FC6D9B">
                    <w:rPr>
                      <w:rFonts w:ascii="TH SarabunPSK" w:hAnsi="TH SarabunPSK" w:cs="TH SarabunPSK"/>
                      <w:color w:val="000000" w:themeColor="text1"/>
                      <w:sz w:val="32"/>
                      <w:szCs w:val="32"/>
                    </w:rPr>
                    <w:br/>
                  </w:r>
                  <w:r w:rsidRPr="00FC6D9B">
                    <w:rPr>
                      <w:rFonts w:ascii="TH SarabunPSK" w:hAnsi="TH SarabunPSK" w:cs="TH SarabunPSK"/>
                      <w:color w:val="000000" w:themeColor="text1"/>
                      <w:sz w:val="32"/>
                      <w:szCs w:val="32"/>
                      <w:cs/>
                    </w:rPr>
                    <w:t xml:space="preserve"> ร้อยละ </w:t>
                  </w:r>
                  <w:r w:rsidRPr="00FC6D9B">
                    <w:rPr>
                      <w:rFonts w:ascii="TH SarabunPSK" w:hAnsi="TH SarabunPSK" w:cs="TH SarabunPSK"/>
                      <w:color w:val="000000" w:themeColor="text1"/>
                      <w:sz w:val="32"/>
                      <w:szCs w:val="32"/>
                    </w:rPr>
                    <w:t>55</w:t>
                  </w:r>
                </w:p>
              </w:tc>
              <w:tc>
                <w:tcPr>
                  <w:tcW w:w="1560" w:type="dxa"/>
                  <w:shd w:val="clear" w:color="auto" w:fill="auto"/>
                </w:tcPr>
                <w:p w:rsidR="00973046" w:rsidRPr="00FC6D9B" w:rsidRDefault="00973046" w:rsidP="00973046">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w:t>
                  </w:r>
                </w:p>
              </w:tc>
              <w:tc>
                <w:tcPr>
                  <w:tcW w:w="1810" w:type="dxa"/>
                </w:tcPr>
                <w:p w:rsidR="00973046" w:rsidRPr="00FC6D9B" w:rsidRDefault="00973046" w:rsidP="00973046">
                  <w:pPr>
                    <w:contextualSpacing/>
                    <w:jc w:val="center"/>
                    <w:rPr>
                      <w:rStyle w:val="ae"/>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มากกว่าหรือเท่ากับ</w:t>
                  </w:r>
                  <w:r w:rsidRPr="00FC6D9B">
                    <w:rPr>
                      <w:rFonts w:ascii="TH SarabunPSK" w:hAnsi="TH SarabunPSK" w:cs="TH SarabunPSK"/>
                      <w:color w:val="000000" w:themeColor="text1"/>
                      <w:sz w:val="32"/>
                      <w:szCs w:val="32"/>
                    </w:rPr>
                    <w:br/>
                  </w:r>
                  <w:r w:rsidRPr="00FC6D9B">
                    <w:rPr>
                      <w:rFonts w:ascii="TH SarabunPSK" w:hAnsi="TH SarabunPSK" w:cs="TH SarabunPSK"/>
                      <w:color w:val="000000" w:themeColor="text1"/>
                      <w:sz w:val="32"/>
                      <w:szCs w:val="32"/>
                      <w:cs/>
                    </w:rPr>
                    <w:t xml:space="preserve"> ร้อยละ </w:t>
                  </w:r>
                  <w:r w:rsidRPr="00FC6D9B">
                    <w:rPr>
                      <w:rFonts w:ascii="TH SarabunPSK" w:hAnsi="TH SarabunPSK" w:cs="TH SarabunPSK"/>
                      <w:color w:val="000000" w:themeColor="text1"/>
                      <w:sz w:val="32"/>
                      <w:szCs w:val="32"/>
                    </w:rPr>
                    <w:t>60</w:t>
                  </w:r>
                </w:p>
              </w:tc>
            </w:tr>
            <w:tr w:rsidR="00973046" w:rsidRPr="00FC6D9B" w:rsidTr="00973046">
              <w:trPr>
                <w:trHeight w:val="380"/>
              </w:trPr>
              <w:tc>
                <w:tcPr>
                  <w:tcW w:w="3256" w:type="dxa"/>
                  <w:shd w:val="clear" w:color="auto" w:fill="auto"/>
                </w:tcPr>
                <w:p w:rsidR="00973046" w:rsidRPr="00FC6D9B" w:rsidRDefault="00973046" w:rsidP="00973046">
                  <w:pPr>
                    <w:contextualSpacing/>
                    <w:jc w:val="thaiDistribute"/>
                    <w:rPr>
                      <w:rFonts w:ascii="TH SarabunPSK" w:hAnsi="TH SarabunPSK" w:cs="TH SarabunPSK"/>
                      <w:color w:val="000000" w:themeColor="text1"/>
                      <w:sz w:val="32"/>
                      <w:szCs w:val="32"/>
                      <w:cs/>
                    </w:rPr>
                  </w:pPr>
                  <w:r w:rsidRPr="00FC6D9B">
                    <w:rPr>
                      <w:rStyle w:val="A80"/>
                      <w:rFonts w:ascii="TH SarabunPSK" w:hAnsi="TH SarabunPSK" w:cs="TH SarabunPSK"/>
                      <w:color w:val="000000" w:themeColor="text1"/>
                      <w:cs/>
                    </w:rPr>
                    <w:t>ร้อยละผู้ป่วยโรคหลอดเลือดสมองตีบ/อุดตันระยะเฉียบพลัน (</w:t>
                  </w:r>
                  <w:r w:rsidRPr="00FC6D9B">
                    <w:rPr>
                      <w:rStyle w:val="A80"/>
                      <w:rFonts w:ascii="TH SarabunPSK" w:hAnsi="TH SarabunPSK" w:cs="TH SarabunPSK"/>
                      <w:color w:val="000000" w:themeColor="text1"/>
                    </w:rPr>
                    <w:t>I63</w:t>
                  </w:r>
                  <w:r w:rsidRPr="00FC6D9B">
                    <w:rPr>
                      <w:rStyle w:val="A80"/>
                      <w:rFonts w:ascii="TH SarabunPSK" w:hAnsi="TH SarabunPSK" w:cs="TH SarabunPSK"/>
                      <w:color w:val="000000" w:themeColor="text1"/>
                      <w:cs/>
                    </w:rPr>
                    <w:t>) ที่มีอาการไม่เกิน</w:t>
                  </w:r>
                  <w:r w:rsidRPr="00FC6D9B">
                    <w:rPr>
                      <w:rStyle w:val="A80"/>
                      <w:rFonts w:ascii="TH SarabunPSK" w:hAnsi="TH SarabunPSK" w:cs="TH SarabunPSK"/>
                      <w:color w:val="000000" w:themeColor="text1"/>
                    </w:rPr>
                    <w:t xml:space="preserve"> 4</w:t>
                  </w:r>
                  <w:r w:rsidRPr="00FC6D9B">
                    <w:rPr>
                      <w:rStyle w:val="A80"/>
                      <w:rFonts w:ascii="TH SarabunPSK" w:hAnsi="TH SarabunPSK" w:cs="TH SarabunPSK"/>
                      <w:color w:val="000000" w:themeColor="text1"/>
                      <w:cs/>
                    </w:rPr>
                    <w:t>.</w:t>
                  </w:r>
                  <w:r w:rsidRPr="00FC6D9B">
                    <w:rPr>
                      <w:rStyle w:val="A80"/>
                      <w:rFonts w:ascii="TH SarabunPSK" w:hAnsi="TH SarabunPSK" w:cs="TH SarabunPSK"/>
                      <w:color w:val="000000" w:themeColor="text1"/>
                    </w:rPr>
                    <w:t xml:space="preserve">5 </w:t>
                  </w:r>
                  <w:r w:rsidRPr="00FC6D9B">
                    <w:rPr>
                      <w:rStyle w:val="A80"/>
                      <w:rFonts w:ascii="TH SarabunPSK" w:hAnsi="TH SarabunPSK" w:cs="TH SarabunPSK"/>
                      <w:color w:val="000000" w:themeColor="text1"/>
                      <w:cs/>
                    </w:rPr>
                    <w:t>ชั่วโมงได้รับการรักษาด้วยยาละลายลิ่มเลือดทางหลอดเลือดภายใน</w:t>
                  </w:r>
                  <w:r w:rsidRPr="00FC6D9B">
                    <w:rPr>
                      <w:rStyle w:val="A80"/>
                      <w:rFonts w:ascii="TH SarabunPSK" w:hAnsi="TH SarabunPSK" w:cs="TH SarabunPSK"/>
                      <w:color w:val="000000" w:themeColor="text1"/>
                    </w:rPr>
                    <w:t xml:space="preserve"> 60 </w:t>
                  </w:r>
                  <w:r w:rsidRPr="00FC6D9B">
                    <w:rPr>
                      <w:rStyle w:val="A80"/>
                      <w:rFonts w:ascii="TH SarabunPSK" w:hAnsi="TH SarabunPSK" w:cs="TH SarabunPSK"/>
                      <w:color w:val="000000" w:themeColor="text1"/>
                      <w:cs/>
                    </w:rPr>
                    <w:t>นาที (</w:t>
                  </w:r>
                  <w:r w:rsidRPr="00FC6D9B">
                    <w:rPr>
                      <w:rStyle w:val="A80"/>
                      <w:rFonts w:ascii="TH SarabunPSK" w:hAnsi="TH SarabunPSK" w:cs="TH SarabunPSK"/>
                      <w:color w:val="000000" w:themeColor="text1"/>
                    </w:rPr>
                    <w:t>door to needle time</w:t>
                  </w:r>
                  <w:r w:rsidRPr="00FC6D9B">
                    <w:rPr>
                      <w:rStyle w:val="A80"/>
                      <w:rFonts w:ascii="TH SarabunPSK" w:hAnsi="TH SarabunPSK" w:cs="TH SarabunPSK"/>
                      <w:color w:val="000000" w:themeColor="text1"/>
                      <w:cs/>
                    </w:rPr>
                    <w:t>)</w:t>
                  </w:r>
                </w:p>
              </w:tc>
              <w:tc>
                <w:tcPr>
                  <w:tcW w:w="1701" w:type="dxa"/>
                  <w:shd w:val="clear" w:color="auto" w:fill="auto"/>
                </w:tcPr>
                <w:p w:rsidR="00973046" w:rsidRPr="00FC6D9B" w:rsidRDefault="00973046" w:rsidP="00973046">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w:t>
                  </w:r>
                </w:p>
              </w:tc>
              <w:tc>
                <w:tcPr>
                  <w:tcW w:w="1842" w:type="dxa"/>
                  <w:shd w:val="clear" w:color="auto" w:fill="auto"/>
                </w:tcPr>
                <w:p w:rsidR="00973046" w:rsidRPr="00FC6D9B" w:rsidRDefault="00973046" w:rsidP="00973046">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มากกว่าหรือเท่ากับ</w:t>
                  </w:r>
                  <w:r w:rsidRPr="00FC6D9B">
                    <w:rPr>
                      <w:rFonts w:ascii="TH SarabunPSK" w:hAnsi="TH SarabunPSK" w:cs="TH SarabunPSK"/>
                      <w:color w:val="000000" w:themeColor="text1"/>
                      <w:sz w:val="32"/>
                      <w:szCs w:val="32"/>
                    </w:rPr>
                    <w:br/>
                  </w:r>
                  <w:r w:rsidRPr="00FC6D9B">
                    <w:rPr>
                      <w:rFonts w:ascii="TH SarabunPSK" w:hAnsi="TH SarabunPSK" w:cs="TH SarabunPSK"/>
                      <w:color w:val="000000" w:themeColor="text1"/>
                      <w:sz w:val="32"/>
                      <w:szCs w:val="32"/>
                      <w:cs/>
                    </w:rPr>
                    <w:t xml:space="preserve"> ร้อยละ </w:t>
                  </w:r>
                  <w:r w:rsidRPr="00FC6D9B">
                    <w:rPr>
                      <w:rFonts w:ascii="TH SarabunPSK" w:hAnsi="TH SarabunPSK" w:cs="TH SarabunPSK"/>
                      <w:color w:val="000000" w:themeColor="text1"/>
                      <w:sz w:val="32"/>
                      <w:szCs w:val="32"/>
                    </w:rPr>
                    <w:t>70</w:t>
                  </w:r>
                </w:p>
              </w:tc>
              <w:tc>
                <w:tcPr>
                  <w:tcW w:w="1560" w:type="dxa"/>
                  <w:shd w:val="clear" w:color="auto" w:fill="auto"/>
                </w:tcPr>
                <w:p w:rsidR="00973046" w:rsidRPr="00FC6D9B" w:rsidRDefault="00973046" w:rsidP="00973046">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w:t>
                  </w:r>
                </w:p>
              </w:tc>
              <w:tc>
                <w:tcPr>
                  <w:tcW w:w="1810" w:type="dxa"/>
                </w:tcPr>
                <w:p w:rsidR="00973046" w:rsidRPr="00FC6D9B" w:rsidRDefault="00973046" w:rsidP="00973046">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มากกว่าหรือเท่ากับ</w:t>
                  </w:r>
                  <w:r w:rsidRPr="00FC6D9B">
                    <w:rPr>
                      <w:rFonts w:ascii="TH SarabunPSK" w:hAnsi="TH SarabunPSK" w:cs="TH SarabunPSK"/>
                      <w:color w:val="000000" w:themeColor="text1"/>
                      <w:sz w:val="32"/>
                      <w:szCs w:val="32"/>
                    </w:rPr>
                    <w:br/>
                  </w:r>
                  <w:r w:rsidRPr="00FC6D9B">
                    <w:rPr>
                      <w:rFonts w:ascii="TH SarabunPSK" w:hAnsi="TH SarabunPSK" w:cs="TH SarabunPSK"/>
                      <w:color w:val="000000" w:themeColor="text1"/>
                      <w:sz w:val="32"/>
                      <w:szCs w:val="32"/>
                      <w:cs/>
                    </w:rPr>
                    <w:t xml:space="preserve"> ร้อยละ </w:t>
                  </w:r>
                  <w:r w:rsidRPr="00FC6D9B">
                    <w:rPr>
                      <w:rFonts w:ascii="TH SarabunPSK" w:hAnsi="TH SarabunPSK" w:cs="TH SarabunPSK"/>
                      <w:color w:val="000000" w:themeColor="text1"/>
                      <w:sz w:val="32"/>
                      <w:szCs w:val="32"/>
                    </w:rPr>
                    <w:t>70</w:t>
                  </w:r>
                </w:p>
              </w:tc>
            </w:tr>
            <w:tr w:rsidR="00973046" w:rsidRPr="00FC6D9B" w:rsidTr="00973046">
              <w:trPr>
                <w:trHeight w:val="380"/>
              </w:trPr>
              <w:tc>
                <w:tcPr>
                  <w:tcW w:w="3256" w:type="dxa"/>
                  <w:shd w:val="clear" w:color="auto" w:fill="auto"/>
                </w:tcPr>
                <w:p w:rsidR="00973046" w:rsidRPr="00FC6D9B" w:rsidRDefault="00973046" w:rsidP="00973046">
                  <w:pPr>
                    <w:contextualSpacing/>
                    <w:rPr>
                      <w:rFonts w:ascii="TH SarabunPSK" w:hAnsi="TH SarabunPSK" w:cs="TH SarabunPSK"/>
                      <w:color w:val="000000" w:themeColor="text1"/>
                      <w:sz w:val="32"/>
                      <w:szCs w:val="32"/>
                      <w:cs/>
                    </w:rPr>
                  </w:pPr>
                  <w:r w:rsidRPr="00FC6D9B">
                    <w:rPr>
                      <w:rStyle w:val="A80"/>
                      <w:rFonts w:ascii="TH SarabunPSK" w:hAnsi="TH SarabunPSK" w:cs="TH SarabunPSK"/>
                      <w:color w:val="000000" w:themeColor="text1"/>
                      <w:cs/>
                    </w:rPr>
                    <w:t>ร้อยละผู้ป่วยโรคหลอดเลือดสมองแตก (</w:t>
                  </w:r>
                  <w:r w:rsidRPr="00FC6D9B">
                    <w:rPr>
                      <w:rStyle w:val="A80"/>
                      <w:rFonts w:ascii="TH SarabunPSK" w:hAnsi="TH SarabunPSK" w:cs="TH SarabunPSK"/>
                      <w:color w:val="000000" w:themeColor="text1"/>
                    </w:rPr>
                    <w:t>I60</w:t>
                  </w:r>
                  <w:r w:rsidRPr="00FC6D9B">
                    <w:rPr>
                      <w:rStyle w:val="A80"/>
                      <w:rFonts w:ascii="TH SarabunPSK" w:hAnsi="TH SarabunPSK" w:cs="TH SarabunPSK"/>
                      <w:color w:val="000000" w:themeColor="text1"/>
                      <w:cs/>
                    </w:rPr>
                    <w:t>-</w:t>
                  </w:r>
                  <w:r w:rsidRPr="00FC6D9B">
                    <w:rPr>
                      <w:rStyle w:val="A80"/>
                      <w:rFonts w:ascii="TH SarabunPSK" w:hAnsi="TH SarabunPSK" w:cs="TH SarabunPSK"/>
                      <w:color w:val="000000" w:themeColor="text1"/>
                    </w:rPr>
                    <w:t>I62</w:t>
                  </w:r>
                  <w:r w:rsidRPr="00FC6D9B">
                    <w:rPr>
                      <w:rStyle w:val="A80"/>
                      <w:rFonts w:ascii="TH SarabunPSK" w:hAnsi="TH SarabunPSK" w:cs="TH SarabunPSK"/>
                      <w:color w:val="000000" w:themeColor="text1"/>
                      <w:cs/>
                    </w:rPr>
                    <w:t xml:space="preserve">) ได้รับการผ่าตัดสมองภายใน </w:t>
                  </w:r>
                  <w:r w:rsidRPr="00FC6D9B">
                    <w:rPr>
                      <w:rStyle w:val="A80"/>
                      <w:rFonts w:ascii="TH SarabunPSK" w:hAnsi="TH SarabunPSK" w:cs="TH SarabunPSK"/>
                      <w:color w:val="000000" w:themeColor="text1"/>
                    </w:rPr>
                    <w:t xml:space="preserve">90 </w:t>
                  </w:r>
                  <w:r w:rsidRPr="00FC6D9B">
                    <w:rPr>
                      <w:rStyle w:val="A80"/>
                      <w:rFonts w:ascii="TH SarabunPSK" w:hAnsi="TH SarabunPSK" w:cs="TH SarabunPSK"/>
                      <w:color w:val="000000" w:themeColor="text1"/>
                      <w:cs/>
                    </w:rPr>
                    <w:t>นาที (</w:t>
                  </w:r>
                  <w:r w:rsidRPr="00FC6D9B">
                    <w:rPr>
                      <w:rStyle w:val="A80"/>
                      <w:rFonts w:ascii="TH SarabunPSK" w:hAnsi="TH SarabunPSK" w:cs="TH SarabunPSK"/>
                      <w:color w:val="000000" w:themeColor="text1"/>
                    </w:rPr>
                    <w:t>door to operation room time</w:t>
                  </w:r>
                  <w:r w:rsidRPr="00FC6D9B">
                    <w:rPr>
                      <w:rStyle w:val="A80"/>
                      <w:rFonts w:ascii="TH SarabunPSK" w:hAnsi="TH SarabunPSK" w:cs="TH SarabunPSK"/>
                      <w:color w:val="000000" w:themeColor="text1"/>
                      <w:cs/>
                    </w:rPr>
                    <w:t>)</w:t>
                  </w:r>
                </w:p>
              </w:tc>
              <w:tc>
                <w:tcPr>
                  <w:tcW w:w="1701" w:type="dxa"/>
                  <w:shd w:val="clear" w:color="auto" w:fill="auto"/>
                </w:tcPr>
                <w:p w:rsidR="00973046" w:rsidRPr="00FC6D9B" w:rsidRDefault="00973046" w:rsidP="00973046">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w:t>
                  </w:r>
                </w:p>
              </w:tc>
              <w:tc>
                <w:tcPr>
                  <w:tcW w:w="1842" w:type="dxa"/>
                  <w:shd w:val="clear" w:color="auto" w:fill="auto"/>
                </w:tcPr>
                <w:p w:rsidR="00973046" w:rsidRPr="00FC6D9B" w:rsidRDefault="00973046" w:rsidP="00973046">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มากกว่าหรือเท่ากับ</w:t>
                  </w:r>
                  <w:r w:rsidRPr="00FC6D9B">
                    <w:rPr>
                      <w:rFonts w:ascii="TH SarabunPSK" w:hAnsi="TH SarabunPSK" w:cs="TH SarabunPSK"/>
                      <w:color w:val="000000" w:themeColor="text1"/>
                      <w:sz w:val="32"/>
                      <w:szCs w:val="32"/>
                    </w:rPr>
                    <w:br/>
                  </w:r>
                  <w:r w:rsidRPr="00FC6D9B">
                    <w:rPr>
                      <w:rFonts w:ascii="TH SarabunPSK" w:hAnsi="TH SarabunPSK" w:cs="TH SarabunPSK"/>
                      <w:color w:val="000000" w:themeColor="text1"/>
                      <w:sz w:val="32"/>
                      <w:szCs w:val="32"/>
                      <w:cs/>
                    </w:rPr>
                    <w:t xml:space="preserve"> ร้อยละ </w:t>
                  </w:r>
                  <w:r w:rsidRPr="00FC6D9B">
                    <w:rPr>
                      <w:rFonts w:ascii="TH SarabunPSK" w:hAnsi="TH SarabunPSK" w:cs="TH SarabunPSK"/>
                      <w:color w:val="000000" w:themeColor="text1"/>
                      <w:sz w:val="32"/>
                      <w:szCs w:val="32"/>
                    </w:rPr>
                    <w:t>80</w:t>
                  </w:r>
                </w:p>
              </w:tc>
              <w:tc>
                <w:tcPr>
                  <w:tcW w:w="1560" w:type="dxa"/>
                  <w:shd w:val="clear" w:color="auto" w:fill="auto"/>
                </w:tcPr>
                <w:p w:rsidR="00973046" w:rsidRPr="00FC6D9B" w:rsidRDefault="00973046" w:rsidP="00973046">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w:t>
                  </w:r>
                </w:p>
              </w:tc>
              <w:tc>
                <w:tcPr>
                  <w:tcW w:w="1810" w:type="dxa"/>
                </w:tcPr>
                <w:p w:rsidR="00973046" w:rsidRPr="00FC6D9B" w:rsidRDefault="00973046" w:rsidP="00973046">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มากกว่าหรือเท่ากับ</w:t>
                  </w:r>
                  <w:r w:rsidRPr="00FC6D9B">
                    <w:rPr>
                      <w:rFonts w:ascii="TH SarabunPSK" w:hAnsi="TH SarabunPSK" w:cs="TH SarabunPSK"/>
                      <w:color w:val="000000" w:themeColor="text1"/>
                      <w:sz w:val="32"/>
                      <w:szCs w:val="32"/>
                    </w:rPr>
                    <w:br/>
                  </w:r>
                  <w:r w:rsidRPr="00FC6D9B">
                    <w:rPr>
                      <w:rFonts w:ascii="TH SarabunPSK" w:hAnsi="TH SarabunPSK" w:cs="TH SarabunPSK"/>
                      <w:color w:val="000000" w:themeColor="text1"/>
                      <w:sz w:val="32"/>
                      <w:szCs w:val="32"/>
                      <w:cs/>
                    </w:rPr>
                    <w:t xml:space="preserve"> ร้อยละ </w:t>
                  </w:r>
                  <w:r w:rsidRPr="00FC6D9B">
                    <w:rPr>
                      <w:rFonts w:ascii="TH SarabunPSK" w:hAnsi="TH SarabunPSK" w:cs="TH SarabunPSK"/>
                      <w:color w:val="000000" w:themeColor="text1"/>
                      <w:sz w:val="32"/>
                      <w:szCs w:val="32"/>
                    </w:rPr>
                    <w:t>80</w:t>
                  </w:r>
                </w:p>
              </w:tc>
            </w:tr>
          </w:tbl>
          <w:p w:rsidR="007637DD" w:rsidRPr="00FC6D9B" w:rsidRDefault="007637DD" w:rsidP="00F26F4B">
            <w:pPr>
              <w:contextualSpacing/>
              <w:rPr>
                <w:rFonts w:ascii="TH SarabunPSK" w:hAnsi="TH SarabunPSK" w:cs="TH SarabunPSK"/>
                <w:b/>
                <w:bCs/>
                <w:color w:val="000000" w:themeColor="text1"/>
                <w:sz w:val="32"/>
                <w:szCs w:val="32"/>
              </w:rPr>
            </w:pPr>
          </w:p>
        </w:tc>
      </w:tr>
      <w:tr w:rsidR="007637DD" w:rsidRPr="00FC6D9B" w:rsidTr="0097304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4989"/>
        </w:trPr>
        <w:tc>
          <w:tcPr>
            <w:tcW w:w="10348" w:type="dxa"/>
            <w:gridSpan w:val="3"/>
            <w:tcBorders>
              <w:top w:val="single" w:sz="4" w:space="0" w:color="auto"/>
              <w:left w:val="single" w:sz="4" w:space="0" w:color="auto"/>
              <w:right w:val="single" w:sz="4" w:space="0" w:color="auto"/>
            </w:tcBorders>
          </w:tcPr>
          <w:p w:rsidR="007637DD" w:rsidRPr="00FC6D9B" w:rsidRDefault="007637DD" w:rsidP="00F26F4B">
            <w:pPr>
              <w:tabs>
                <w:tab w:val="left" w:pos="6720"/>
              </w:tabs>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rPr>
              <w:lastRenderedPageBreak/>
              <w:t xml:space="preserve">small success </w:t>
            </w:r>
          </w:p>
          <w:tbl>
            <w:tblPr>
              <w:tblpPr w:leftFromText="180" w:rightFromText="180" w:vertAnchor="text" w:horzAnchor="margin" w:tblpXSpec="center" w:tblpY="35"/>
              <w:tblOverlap w:val="never"/>
              <w:tblW w:w="103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501"/>
              <w:gridCol w:w="2710"/>
              <w:gridCol w:w="2438"/>
              <w:gridCol w:w="2663"/>
            </w:tblGrid>
            <w:tr w:rsidR="007637DD" w:rsidRPr="00FC6D9B" w:rsidTr="00215F5C">
              <w:trPr>
                <w:trHeight w:val="279"/>
              </w:trPr>
              <w:tc>
                <w:tcPr>
                  <w:tcW w:w="2501" w:type="dxa"/>
                  <w:shd w:val="clear" w:color="auto" w:fill="auto"/>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2710" w:type="dxa"/>
                  <w:shd w:val="clear" w:color="auto" w:fill="auto"/>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2438" w:type="dxa"/>
                  <w:shd w:val="clear" w:color="auto" w:fill="auto"/>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 เดือน</w:t>
                  </w:r>
                </w:p>
              </w:tc>
              <w:tc>
                <w:tcPr>
                  <w:tcW w:w="2663" w:type="dxa"/>
                </w:tcPr>
                <w:p w:rsidR="007637DD" w:rsidRPr="00FC6D9B" w:rsidRDefault="007637DD"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รอบ 12 เดือน</w:t>
                  </w:r>
                </w:p>
              </w:tc>
            </w:tr>
            <w:tr w:rsidR="007637DD" w:rsidRPr="00FC6D9B" w:rsidTr="00215F5C">
              <w:trPr>
                <w:trHeight w:val="680"/>
              </w:trPr>
              <w:tc>
                <w:tcPr>
                  <w:tcW w:w="2501" w:type="dxa"/>
                  <w:shd w:val="clear" w:color="auto" w:fill="auto"/>
                </w:tcPr>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สื่อสารนโยบายด้านโรคหลอดเลือดสมอง</w:t>
                  </w:r>
                  <w:r w:rsidRPr="00FC6D9B">
                    <w:rPr>
                      <w:rFonts w:ascii="TH SarabunPSK" w:hAnsi="TH SarabunPSK" w:cs="TH SarabunPSK"/>
                      <w:color w:val="000000" w:themeColor="text1"/>
                      <w:sz w:val="32"/>
                      <w:szCs w:val="32"/>
                    </w:rPr>
                    <w:t xml:space="preserve"> </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เพิ่มจำนวนเครือข่ายวิชาการโรคหลอดเลือด</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สมอง สถาบันประสาทวิทยา กรมการแพทย์</w:t>
                  </w:r>
                  <w:r w:rsidRPr="00FC6D9B">
                    <w:rPr>
                      <w:rFonts w:ascii="TH SarabunPSK" w:hAnsi="TH SarabunPSK" w:cs="TH SarabunPSK"/>
                      <w:color w:val="000000" w:themeColor="text1"/>
                      <w:sz w:val="32"/>
                      <w:szCs w:val="32"/>
                    </w:rPr>
                    <w:t xml:space="preserve"> </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จัดทำ </w:t>
                  </w:r>
                  <w:r w:rsidRPr="00FC6D9B">
                    <w:rPr>
                      <w:rFonts w:ascii="TH SarabunPSK" w:hAnsi="TH SarabunPSK" w:cs="TH SarabunPSK"/>
                      <w:color w:val="000000" w:themeColor="text1"/>
                      <w:sz w:val="32"/>
                      <w:szCs w:val="32"/>
                    </w:rPr>
                    <w:t xml:space="preserve">Care map for hemorrhagic stroke </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จัดอบรม </w:t>
                  </w:r>
                  <w:r w:rsidRPr="00FC6D9B">
                    <w:rPr>
                      <w:rFonts w:ascii="TH SarabunPSK" w:hAnsi="TH SarabunPSK" w:cs="TH SarabunPSK"/>
                      <w:color w:val="000000" w:themeColor="text1"/>
                      <w:sz w:val="32"/>
                      <w:szCs w:val="32"/>
                    </w:rPr>
                    <w:t>Stroke: Basic course</w:t>
                  </w:r>
                </w:p>
              </w:tc>
              <w:tc>
                <w:tcPr>
                  <w:tcW w:w="2710" w:type="dxa"/>
                  <w:shd w:val="clear" w:color="auto" w:fill="auto"/>
                </w:tcPr>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จัดอบรม </w:t>
                  </w:r>
                  <w:r w:rsidRPr="00FC6D9B">
                    <w:rPr>
                      <w:rFonts w:ascii="TH SarabunPSK" w:hAnsi="TH SarabunPSK" w:cs="TH SarabunPSK"/>
                      <w:color w:val="000000" w:themeColor="text1"/>
                      <w:sz w:val="32"/>
                      <w:szCs w:val="32"/>
                    </w:rPr>
                    <w:t xml:space="preserve">Stroke Advance course, Stroke Manager, Pitfall management of stroke </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ตรวจเยี่ยม/ประเมิน รพ. ในเครือข่ายวิชาการ เพื่อรับรอง</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คุณภาพ ศูนย์โรคหลอดเลือดสมองมาตรฐาน (</w:t>
                  </w:r>
                  <w:r w:rsidRPr="00FC6D9B">
                    <w:rPr>
                      <w:rFonts w:ascii="TH SarabunPSK" w:hAnsi="TH SarabunPSK" w:cs="TH SarabunPSK"/>
                      <w:color w:val="000000" w:themeColor="text1"/>
                      <w:sz w:val="32"/>
                      <w:szCs w:val="32"/>
                    </w:rPr>
                    <w:t xml:space="preserve">Standard Stroke Center Certification, SSCC) </w:t>
                  </w:r>
                  <w:r w:rsidRPr="00FC6D9B">
                    <w:rPr>
                      <w:rFonts w:ascii="TH SarabunPSK" w:hAnsi="TH SarabunPSK" w:cs="TH SarabunPSK"/>
                      <w:color w:val="000000" w:themeColor="text1"/>
                      <w:sz w:val="32"/>
                      <w:szCs w:val="32"/>
                      <w:cs/>
                    </w:rPr>
                    <w:t>และ</w:t>
                  </w:r>
                  <w:r w:rsidRPr="00FC6D9B">
                    <w:rPr>
                      <w:rFonts w:ascii="TH SarabunPSK" w:hAnsi="TH SarabunPSK" w:cs="TH SarabunPSK"/>
                      <w:color w:val="000000" w:themeColor="text1"/>
                      <w:sz w:val="32"/>
                      <w:szCs w:val="32"/>
                    </w:rPr>
                    <w:t xml:space="preserve">Stroke Unit </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%SU≥35, %DTN ≥40, %DTOR≥50</w:t>
                  </w:r>
                </w:p>
              </w:tc>
              <w:tc>
                <w:tcPr>
                  <w:tcW w:w="2438" w:type="dxa"/>
                  <w:shd w:val="clear" w:color="auto" w:fill="auto"/>
                </w:tcPr>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จัดประชุมการแลกเปลี่ยนเรียนรู้ ระหว่าง รพ. ในเครือข่ายวิชาการฯ</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ตรวจเยี่ยม/ประเมิน รพ. ในเครือข่ายวิชาการฯ</w:t>
                  </w:r>
                  <w:r w:rsidRPr="00FC6D9B">
                    <w:rPr>
                      <w:rFonts w:ascii="TH SarabunPSK" w:hAnsi="TH SarabunPSK" w:cs="TH SarabunPSK"/>
                      <w:color w:val="000000" w:themeColor="text1"/>
                      <w:sz w:val="32"/>
                      <w:szCs w:val="32"/>
                    </w:rPr>
                    <w:t xml:space="preserve"> </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ร้อยละอัตราตายของผู้ป่วยโรคหลอดเลือดสมองแตก (</w:t>
                  </w:r>
                  <w:r w:rsidRPr="00FC6D9B">
                    <w:rPr>
                      <w:rFonts w:ascii="TH SarabunPSK" w:hAnsi="TH SarabunPSK" w:cs="TH SarabunPSK"/>
                      <w:color w:val="000000" w:themeColor="text1"/>
                      <w:sz w:val="32"/>
                      <w:szCs w:val="32"/>
                    </w:rPr>
                    <w:t xml:space="preserve">I60-I62) &lt; 25 </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ร้อยละอัตราตายของผู้ป่วยโรคหลอดเลือดสมองตีบ/อุดตัน (</w:t>
                  </w:r>
                  <w:r w:rsidRPr="00FC6D9B">
                    <w:rPr>
                      <w:rFonts w:ascii="TH SarabunPSK" w:hAnsi="TH SarabunPSK" w:cs="TH SarabunPSK"/>
                      <w:color w:val="000000" w:themeColor="text1"/>
                      <w:sz w:val="32"/>
                      <w:szCs w:val="32"/>
                    </w:rPr>
                    <w:t xml:space="preserve">I63) &lt; 5 </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ร้อยละอัตราตายของผู้ป่วยโรคหลอดเลือดสมอง (</w:t>
                  </w:r>
                  <w:r w:rsidRPr="00FC6D9B">
                    <w:rPr>
                      <w:rFonts w:ascii="TH SarabunPSK" w:hAnsi="TH SarabunPSK" w:cs="TH SarabunPSK"/>
                      <w:color w:val="000000" w:themeColor="text1"/>
                      <w:sz w:val="32"/>
                      <w:szCs w:val="32"/>
                    </w:rPr>
                    <w:t>I60-I69) &lt; 7</w:t>
                  </w:r>
                </w:p>
              </w:tc>
              <w:tc>
                <w:tcPr>
                  <w:tcW w:w="2663" w:type="dxa"/>
                </w:tcPr>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ตรวจเยี่ยม/ประเมิน รพ. ในเครือข่ายวิชาการฯ</w:t>
                  </w:r>
                  <w:r w:rsidRPr="00FC6D9B">
                    <w:rPr>
                      <w:rFonts w:ascii="TH SarabunPSK" w:hAnsi="TH SarabunPSK" w:cs="TH SarabunPSK"/>
                      <w:color w:val="000000" w:themeColor="text1"/>
                      <w:sz w:val="32"/>
                      <w:szCs w:val="32"/>
                    </w:rPr>
                    <w:t xml:space="preserve"> </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 xml:space="preserve">%SU≥40, %DTN ≥50, %DTOR≥60 </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ร้อยละอัตราตายของผู้ป่วยโรคหลอดเลือดสมองแตก (</w:t>
                  </w:r>
                  <w:r w:rsidRPr="00FC6D9B">
                    <w:rPr>
                      <w:rFonts w:ascii="TH SarabunPSK" w:hAnsi="TH SarabunPSK" w:cs="TH SarabunPSK"/>
                      <w:color w:val="000000" w:themeColor="text1"/>
                      <w:sz w:val="32"/>
                      <w:szCs w:val="32"/>
                    </w:rPr>
                    <w:t xml:space="preserve">I60-I62) &lt; 25 </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ร้อยละอัตราตายของผู้ป่วยโรคหลอดเลือดสมองตีบ/อุดตัน (</w:t>
                  </w:r>
                  <w:r w:rsidRPr="00FC6D9B">
                    <w:rPr>
                      <w:rFonts w:ascii="TH SarabunPSK" w:hAnsi="TH SarabunPSK" w:cs="TH SarabunPSK"/>
                      <w:color w:val="000000" w:themeColor="text1"/>
                      <w:sz w:val="32"/>
                      <w:szCs w:val="32"/>
                    </w:rPr>
                    <w:t xml:space="preserve">I63) &lt; 5 </w:t>
                  </w:r>
                </w:p>
                <w:p w:rsidR="007637DD" w:rsidRPr="00FC6D9B" w:rsidRDefault="007637DD"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ร้อยละอัตราตายของผู้ป่วยโรคหลอดเลือดสมอง (</w:t>
                  </w:r>
                  <w:r w:rsidRPr="00FC6D9B">
                    <w:rPr>
                      <w:rFonts w:ascii="TH SarabunPSK" w:hAnsi="TH SarabunPSK" w:cs="TH SarabunPSK"/>
                      <w:color w:val="000000" w:themeColor="text1"/>
                      <w:sz w:val="32"/>
                      <w:szCs w:val="32"/>
                    </w:rPr>
                    <w:t>I60-I69) &lt; 7</w:t>
                  </w:r>
                </w:p>
              </w:tc>
            </w:tr>
          </w:tbl>
          <w:p w:rsidR="007637DD" w:rsidRPr="00FC6D9B" w:rsidRDefault="007637DD" w:rsidP="00F26F4B">
            <w:pPr>
              <w:tabs>
                <w:tab w:val="left" w:pos="6720"/>
              </w:tabs>
              <w:contextualSpacing/>
              <w:rPr>
                <w:rFonts w:ascii="TH SarabunPSK" w:hAnsi="TH SarabunPSK" w:cs="TH SarabunPSK"/>
                <w:b/>
                <w:bCs/>
                <w:color w:val="000000" w:themeColor="text1"/>
                <w:sz w:val="32"/>
                <w:szCs w:val="32"/>
                <w:cs/>
              </w:rPr>
            </w:pPr>
          </w:p>
        </w:tc>
      </w:tr>
      <w:tr w:rsidR="007637DD" w:rsidRPr="00FC6D9B" w:rsidTr="00973046">
        <w:tc>
          <w:tcPr>
            <w:tcW w:w="3579"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highlight w:val="yellow"/>
                <w:cs/>
              </w:rPr>
            </w:pPr>
            <w:r w:rsidRPr="00FC6D9B">
              <w:rPr>
                <w:rFonts w:ascii="TH SarabunPSK" w:hAnsi="TH SarabunPSK" w:cs="TH SarabunPSK"/>
                <w:b/>
                <w:bCs/>
                <w:color w:val="000000" w:themeColor="text1"/>
                <w:sz w:val="32"/>
                <w:szCs w:val="32"/>
                <w:cs/>
              </w:rPr>
              <w:t xml:space="preserve">วิธีการประเมินผล : </w:t>
            </w:r>
          </w:p>
        </w:tc>
        <w:tc>
          <w:tcPr>
            <w:tcW w:w="6769"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รายงาน ตก.2</w:t>
            </w:r>
          </w:p>
          <w:p w:rsidR="007637DD" w:rsidRPr="00FC6D9B" w:rsidRDefault="007637DD"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pacing w:val="-4"/>
                <w:sz w:val="32"/>
                <w:szCs w:val="32"/>
                <w:cs/>
              </w:rPr>
              <w:t>ฐานข้อมูลจากการประเมินข้อมูลจาก</w:t>
            </w:r>
            <w:r w:rsidRPr="00FC6D9B">
              <w:rPr>
                <w:rFonts w:ascii="TH SarabunPSK" w:hAnsi="TH SarabunPSK" w:cs="TH SarabunPSK"/>
                <w:color w:val="000000" w:themeColor="text1"/>
                <w:spacing w:val="-4"/>
                <w:sz w:val="32"/>
                <w:szCs w:val="32"/>
              </w:rPr>
              <w:t xml:space="preserve"> Health Data Center </w:t>
            </w:r>
            <w:r w:rsidRPr="00FC6D9B">
              <w:rPr>
                <w:rFonts w:ascii="TH SarabunPSK" w:hAnsi="TH SarabunPSK" w:cs="TH SarabunPSK"/>
                <w:color w:val="000000" w:themeColor="text1"/>
                <w:spacing w:val="-4"/>
                <w:sz w:val="32"/>
                <w:szCs w:val="32"/>
                <w:cs/>
              </w:rPr>
              <w:t>(</w:t>
            </w:r>
            <w:r w:rsidRPr="00FC6D9B">
              <w:rPr>
                <w:rFonts w:ascii="TH SarabunPSK" w:hAnsi="TH SarabunPSK" w:cs="TH SarabunPSK"/>
                <w:color w:val="000000" w:themeColor="text1"/>
                <w:spacing w:val="-4"/>
                <w:sz w:val="32"/>
                <w:szCs w:val="32"/>
              </w:rPr>
              <w:t>HDC</w:t>
            </w:r>
            <w:r w:rsidRPr="00FC6D9B">
              <w:rPr>
                <w:rFonts w:ascii="TH SarabunPSK" w:hAnsi="TH SarabunPSK" w:cs="TH SarabunPSK"/>
                <w:color w:val="000000" w:themeColor="text1"/>
                <w:spacing w:val="-4"/>
                <w:sz w:val="32"/>
                <w:szCs w:val="32"/>
                <w:cs/>
              </w:rPr>
              <w:t>) กระทรวงสาธารณสุข</w:t>
            </w:r>
          </w:p>
        </w:tc>
      </w:tr>
      <w:tr w:rsidR="007637DD" w:rsidRPr="00FC6D9B" w:rsidTr="00973046">
        <w:trPr>
          <w:trHeight w:val="96"/>
        </w:trPr>
        <w:tc>
          <w:tcPr>
            <w:tcW w:w="3579"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เอกสารสนับสนุน : </w:t>
            </w:r>
          </w:p>
        </w:tc>
        <w:tc>
          <w:tcPr>
            <w:tcW w:w="6769"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สำนักนิเทศระบบการแพทย์ กรมการแพทย์</w:t>
            </w:r>
          </w:p>
        </w:tc>
      </w:tr>
      <w:tr w:rsidR="007637DD" w:rsidRPr="00FC6D9B" w:rsidTr="00973046">
        <w:trPr>
          <w:trHeight w:val="1069"/>
        </w:trPr>
        <w:tc>
          <w:tcPr>
            <w:tcW w:w="3579"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รายละเอียดข้อมูลพื้นฐาน</w:t>
            </w:r>
          </w:p>
          <w:p w:rsidR="007637DD" w:rsidRPr="00FC6D9B" w:rsidRDefault="007637DD" w:rsidP="00F26F4B">
            <w:pPr>
              <w:contextualSpacing/>
              <w:rPr>
                <w:rFonts w:ascii="TH SarabunPSK" w:hAnsi="TH SarabunPSK" w:cs="TH SarabunPSK"/>
                <w:b/>
                <w:bCs/>
                <w:color w:val="000000" w:themeColor="text1"/>
                <w:sz w:val="32"/>
                <w:szCs w:val="32"/>
              </w:rPr>
            </w:pPr>
          </w:p>
          <w:p w:rsidR="007637DD" w:rsidRPr="00FC6D9B" w:rsidRDefault="007637DD" w:rsidP="00F26F4B">
            <w:pPr>
              <w:contextualSpacing/>
              <w:rPr>
                <w:rFonts w:ascii="TH SarabunPSK" w:hAnsi="TH SarabunPSK" w:cs="TH SarabunPSK"/>
                <w:b/>
                <w:bCs/>
                <w:color w:val="000000" w:themeColor="text1"/>
                <w:sz w:val="32"/>
                <w:szCs w:val="32"/>
              </w:rPr>
            </w:pPr>
          </w:p>
          <w:p w:rsidR="007637DD" w:rsidRPr="00FC6D9B" w:rsidRDefault="007637DD" w:rsidP="00F26F4B">
            <w:pPr>
              <w:contextualSpacing/>
              <w:rPr>
                <w:rFonts w:ascii="TH SarabunPSK" w:hAnsi="TH SarabunPSK" w:cs="TH SarabunPSK"/>
                <w:b/>
                <w:bCs/>
                <w:color w:val="000000" w:themeColor="text1"/>
                <w:sz w:val="32"/>
                <w:szCs w:val="32"/>
              </w:rPr>
            </w:pPr>
          </w:p>
          <w:p w:rsidR="007637DD" w:rsidRPr="00FC6D9B" w:rsidRDefault="007637DD" w:rsidP="00F26F4B">
            <w:pPr>
              <w:contextualSpacing/>
              <w:rPr>
                <w:rFonts w:ascii="TH SarabunPSK" w:hAnsi="TH SarabunPSK" w:cs="TH SarabunPSK"/>
                <w:b/>
                <w:bCs/>
                <w:color w:val="000000" w:themeColor="text1"/>
                <w:sz w:val="32"/>
                <w:szCs w:val="32"/>
              </w:rPr>
            </w:pPr>
          </w:p>
          <w:p w:rsidR="007637DD" w:rsidRPr="00FC6D9B" w:rsidRDefault="007637DD" w:rsidP="00F26F4B">
            <w:pPr>
              <w:contextualSpacing/>
              <w:rPr>
                <w:rFonts w:ascii="TH SarabunPSK" w:hAnsi="TH SarabunPSK" w:cs="TH SarabunPSK"/>
                <w:b/>
                <w:bCs/>
                <w:color w:val="000000" w:themeColor="text1"/>
                <w:sz w:val="32"/>
                <w:szCs w:val="32"/>
              </w:rPr>
            </w:pPr>
          </w:p>
          <w:p w:rsidR="007637DD" w:rsidRPr="00FC6D9B" w:rsidRDefault="007637DD" w:rsidP="00F26F4B">
            <w:pPr>
              <w:contextualSpacing/>
              <w:rPr>
                <w:rFonts w:ascii="TH SarabunPSK" w:hAnsi="TH SarabunPSK" w:cs="TH SarabunPSK"/>
                <w:b/>
                <w:bCs/>
                <w:color w:val="000000" w:themeColor="text1"/>
                <w:sz w:val="32"/>
                <w:szCs w:val="32"/>
              </w:rPr>
            </w:pPr>
          </w:p>
          <w:p w:rsidR="007637DD" w:rsidRPr="00FC6D9B" w:rsidRDefault="007637DD" w:rsidP="00F26F4B">
            <w:pPr>
              <w:contextualSpacing/>
              <w:rPr>
                <w:rFonts w:ascii="TH SarabunPSK" w:hAnsi="TH SarabunPSK" w:cs="TH SarabunPSK"/>
                <w:b/>
                <w:bCs/>
                <w:color w:val="000000" w:themeColor="text1"/>
                <w:sz w:val="32"/>
                <w:szCs w:val="32"/>
              </w:rPr>
            </w:pPr>
          </w:p>
          <w:p w:rsidR="007637DD" w:rsidRPr="00FC6D9B" w:rsidRDefault="007637DD" w:rsidP="00F26F4B">
            <w:pPr>
              <w:contextualSpacing/>
              <w:rPr>
                <w:rFonts w:ascii="TH SarabunPSK" w:hAnsi="TH SarabunPSK" w:cs="TH SarabunPSK"/>
                <w:b/>
                <w:bCs/>
                <w:color w:val="000000" w:themeColor="text1"/>
                <w:sz w:val="32"/>
                <w:szCs w:val="32"/>
              </w:rPr>
            </w:pPr>
          </w:p>
          <w:p w:rsidR="007637DD" w:rsidRPr="00FC6D9B" w:rsidRDefault="007637DD" w:rsidP="00F26F4B">
            <w:pPr>
              <w:contextualSpacing/>
              <w:rPr>
                <w:rFonts w:ascii="TH SarabunPSK" w:hAnsi="TH SarabunPSK" w:cs="TH SarabunPSK"/>
                <w:b/>
                <w:bCs/>
                <w:color w:val="000000" w:themeColor="text1"/>
                <w:sz w:val="32"/>
                <w:szCs w:val="32"/>
              </w:rPr>
            </w:pPr>
          </w:p>
          <w:p w:rsidR="007637DD" w:rsidRPr="00FC6D9B" w:rsidRDefault="007637DD" w:rsidP="00F26F4B">
            <w:pPr>
              <w:contextualSpacing/>
              <w:rPr>
                <w:rFonts w:ascii="TH SarabunPSK" w:hAnsi="TH SarabunPSK" w:cs="TH SarabunPSK"/>
                <w:b/>
                <w:bCs/>
                <w:color w:val="000000" w:themeColor="text1"/>
                <w:sz w:val="32"/>
                <w:szCs w:val="32"/>
                <w:cs/>
              </w:rPr>
            </w:pPr>
          </w:p>
        </w:tc>
        <w:tc>
          <w:tcPr>
            <w:tcW w:w="6769" w:type="dxa"/>
            <w:tcBorders>
              <w:top w:val="single" w:sz="4" w:space="0" w:color="auto"/>
              <w:left w:val="single" w:sz="4" w:space="0" w:color="auto"/>
              <w:bottom w:val="single" w:sz="4" w:space="0" w:color="auto"/>
              <w:right w:val="single" w:sz="4" w:space="0" w:color="auto"/>
            </w:tcBorders>
          </w:tcPr>
          <w:tbl>
            <w:tblPr>
              <w:tblW w:w="6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737"/>
              <w:gridCol w:w="2268"/>
              <w:gridCol w:w="779"/>
              <w:gridCol w:w="811"/>
              <w:gridCol w:w="763"/>
              <w:gridCol w:w="809"/>
              <w:gridCol w:w="809"/>
            </w:tblGrid>
            <w:tr w:rsidR="007637DD" w:rsidRPr="00FC6D9B" w:rsidTr="00973046">
              <w:trPr>
                <w:trHeight w:val="364"/>
                <w:tblHeader/>
                <w:jc w:val="center"/>
              </w:trPr>
              <w:tc>
                <w:tcPr>
                  <w:tcW w:w="737" w:type="dxa"/>
                  <w:vMerge w:val="restart"/>
                  <w:vAlign w:val="center"/>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Baseline data</w:t>
                  </w:r>
                </w:p>
              </w:tc>
              <w:tc>
                <w:tcPr>
                  <w:tcW w:w="2268" w:type="dxa"/>
                  <w:vMerge w:val="restart"/>
                  <w:vAlign w:val="center"/>
                </w:tcPr>
                <w:p w:rsidR="007637DD" w:rsidRPr="00FC6D9B" w:rsidRDefault="007637DD"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หน่วยวัด</w:t>
                  </w:r>
                </w:p>
              </w:tc>
              <w:tc>
                <w:tcPr>
                  <w:tcW w:w="3971" w:type="dxa"/>
                  <w:gridSpan w:val="5"/>
                </w:tcPr>
                <w:p w:rsidR="007637DD" w:rsidRPr="00FC6D9B" w:rsidRDefault="007637DD"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ผลการดำเนินงานในรอบปีงบประมาณ พ.ศ.</w:t>
                  </w:r>
                </w:p>
              </w:tc>
            </w:tr>
            <w:tr w:rsidR="007637DD" w:rsidRPr="00FC6D9B" w:rsidTr="00973046">
              <w:trPr>
                <w:trHeight w:val="140"/>
                <w:tblHeader/>
                <w:jc w:val="center"/>
              </w:trPr>
              <w:tc>
                <w:tcPr>
                  <w:tcW w:w="737" w:type="dxa"/>
                  <w:vMerge/>
                </w:tcPr>
                <w:p w:rsidR="007637DD" w:rsidRPr="00FC6D9B" w:rsidRDefault="007637DD" w:rsidP="00F26F4B">
                  <w:pPr>
                    <w:contextualSpacing/>
                    <w:jc w:val="center"/>
                    <w:rPr>
                      <w:rFonts w:ascii="TH SarabunPSK" w:hAnsi="TH SarabunPSK" w:cs="TH SarabunPSK"/>
                      <w:b/>
                      <w:bCs/>
                      <w:color w:val="000000" w:themeColor="text1"/>
                      <w:sz w:val="32"/>
                      <w:szCs w:val="32"/>
                    </w:rPr>
                  </w:pPr>
                </w:p>
              </w:tc>
              <w:tc>
                <w:tcPr>
                  <w:tcW w:w="2268" w:type="dxa"/>
                  <w:vMerge/>
                </w:tcPr>
                <w:p w:rsidR="007637DD" w:rsidRPr="00FC6D9B" w:rsidRDefault="007637DD" w:rsidP="00F26F4B">
                  <w:pPr>
                    <w:contextualSpacing/>
                    <w:jc w:val="center"/>
                    <w:rPr>
                      <w:rFonts w:ascii="TH SarabunPSK" w:hAnsi="TH SarabunPSK" w:cs="TH SarabunPSK"/>
                      <w:b/>
                      <w:bCs/>
                      <w:color w:val="000000" w:themeColor="text1"/>
                      <w:sz w:val="32"/>
                      <w:szCs w:val="32"/>
                    </w:rPr>
                  </w:pPr>
                </w:p>
              </w:tc>
              <w:tc>
                <w:tcPr>
                  <w:tcW w:w="779" w:type="dxa"/>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2557</w:t>
                  </w:r>
                </w:p>
              </w:tc>
              <w:tc>
                <w:tcPr>
                  <w:tcW w:w="811" w:type="dxa"/>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2558</w:t>
                  </w:r>
                </w:p>
              </w:tc>
              <w:tc>
                <w:tcPr>
                  <w:tcW w:w="763" w:type="dxa"/>
                  <w:tcBorders>
                    <w:right w:val="single" w:sz="4" w:space="0" w:color="auto"/>
                  </w:tcBorders>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2559</w:t>
                  </w:r>
                </w:p>
              </w:tc>
              <w:tc>
                <w:tcPr>
                  <w:tcW w:w="809" w:type="dxa"/>
                  <w:tcBorders>
                    <w:left w:val="single" w:sz="4" w:space="0" w:color="auto"/>
                  </w:tcBorders>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2560</w:t>
                  </w:r>
                </w:p>
              </w:tc>
              <w:tc>
                <w:tcPr>
                  <w:tcW w:w="808" w:type="dxa"/>
                  <w:tcBorders>
                    <w:left w:val="single" w:sz="4" w:space="0" w:color="auto"/>
                  </w:tcBorders>
                </w:tcPr>
                <w:p w:rsidR="007637DD" w:rsidRPr="00FC6D9B" w:rsidRDefault="007637DD"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rPr>
                    <w:t>2561</w:t>
                  </w:r>
                </w:p>
              </w:tc>
            </w:tr>
            <w:tr w:rsidR="007637DD" w:rsidRPr="00FC6D9B" w:rsidTr="00973046">
              <w:trPr>
                <w:trHeight w:val="1069"/>
                <w:jc w:val="center"/>
              </w:trPr>
              <w:tc>
                <w:tcPr>
                  <w:tcW w:w="737" w:type="dxa"/>
                </w:tcPr>
                <w:p w:rsidR="007637DD" w:rsidRPr="00FC6D9B" w:rsidRDefault="007637DD"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3</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43</w:t>
                  </w:r>
                </w:p>
              </w:tc>
              <w:tc>
                <w:tcPr>
                  <w:tcW w:w="2268" w:type="dxa"/>
                </w:tcPr>
                <w:p w:rsidR="007637DD" w:rsidRPr="00FC6D9B" w:rsidRDefault="007637DD"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อัตราตายผู้ป่วยโรคหลอเลือดสมองตีบ/อุดตัน (</w:t>
                  </w:r>
                  <w:r w:rsidRPr="00FC6D9B">
                    <w:rPr>
                      <w:rFonts w:ascii="TH SarabunPSK" w:hAnsi="TH SarabunPSK" w:cs="TH SarabunPSK"/>
                      <w:color w:val="000000" w:themeColor="text1"/>
                      <w:sz w:val="32"/>
                      <w:szCs w:val="32"/>
                    </w:rPr>
                    <w:t>Ischemic Stroke ;I63</w:t>
                  </w:r>
                  <w:r w:rsidRPr="00FC6D9B">
                    <w:rPr>
                      <w:rFonts w:ascii="TH SarabunPSK" w:hAnsi="TH SarabunPSK" w:cs="TH SarabunPSK"/>
                      <w:color w:val="000000" w:themeColor="text1"/>
                      <w:sz w:val="32"/>
                      <w:szCs w:val="32"/>
                      <w:cs/>
                    </w:rPr>
                    <w:t>)</w:t>
                  </w:r>
                </w:p>
              </w:tc>
              <w:tc>
                <w:tcPr>
                  <w:tcW w:w="779" w:type="dxa"/>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tc>
              <w:tc>
                <w:tcPr>
                  <w:tcW w:w="811" w:type="dxa"/>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tc>
              <w:tc>
                <w:tcPr>
                  <w:tcW w:w="763" w:type="dxa"/>
                  <w:tcBorders>
                    <w:right w:val="single" w:sz="4" w:space="0" w:color="auto"/>
                  </w:tcBorders>
                </w:tcPr>
                <w:p w:rsidR="007637DD" w:rsidRPr="00FC6D9B" w:rsidRDefault="007637DD"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w:t>
                  </w:r>
                </w:p>
              </w:tc>
              <w:tc>
                <w:tcPr>
                  <w:tcW w:w="809" w:type="dxa"/>
                  <w:tcBorders>
                    <w:left w:val="single" w:sz="4" w:space="0" w:color="auto"/>
                  </w:tcBorders>
                </w:tcPr>
                <w:p w:rsidR="007637DD" w:rsidRPr="00FC6D9B" w:rsidRDefault="007637DD"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w:t>
                  </w:r>
                </w:p>
              </w:tc>
              <w:tc>
                <w:tcPr>
                  <w:tcW w:w="808" w:type="dxa"/>
                  <w:tcBorders>
                    <w:left w:val="single" w:sz="4" w:space="0" w:color="auto"/>
                  </w:tcBorders>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3</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84</w:t>
                  </w:r>
                </w:p>
              </w:tc>
            </w:tr>
            <w:tr w:rsidR="007637DD" w:rsidRPr="00FC6D9B" w:rsidTr="00973046">
              <w:trPr>
                <w:trHeight w:val="1069"/>
                <w:jc w:val="center"/>
              </w:trPr>
              <w:tc>
                <w:tcPr>
                  <w:tcW w:w="737" w:type="dxa"/>
                </w:tcPr>
                <w:p w:rsidR="007637DD" w:rsidRPr="00FC6D9B" w:rsidRDefault="007637DD"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22</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28</w:t>
                  </w:r>
                </w:p>
              </w:tc>
              <w:tc>
                <w:tcPr>
                  <w:tcW w:w="2268" w:type="dxa"/>
                </w:tcPr>
                <w:p w:rsidR="007637DD" w:rsidRPr="00FC6D9B" w:rsidRDefault="007637DD"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อัตราตายผู้ป่วยโรคหลอเลือดสมองแตก (</w:t>
                  </w:r>
                  <w:r w:rsidRPr="00FC6D9B">
                    <w:rPr>
                      <w:rFonts w:ascii="TH SarabunPSK" w:hAnsi="TH SarabunPSK" w:cs="TH SarabunPSK"/>
                      <w:color w:val="000000" w:themeColor="text1"/>
                      <w:sz w:val="32"/>
                      <w:szCs w:val="32"/>
                    </w:rPr>
                    <w:t xml:space="preserve">Hemorrhagic </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Stroke</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;I60</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I62</w:t>
                  </w:r>
                  <w:r w:rsidRPr="00FC6D9B">
                    <w:rPr>
                      <w:rFonts w:ascii="TH SarabunPSK" w:hAnsi="TH SarabunPSK" w:cs="TH SarabunPSK"/>
                      <w:color w:val="000000" w:themeColor="text1"/>
                      <w:sz w:val="32"/>
                      <w:szCs w:val="32"/>
                      <w:cs/>
                    </w:rPr>
                    <w:t>)</w:t>
                  </w:r>
                </w:p>
              </w:tc>
              <w:tc>
                <w:tcPr>
                  <w:tcW w:w="779" w:type="dxa"/>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tc>
              <w:tc>
                <w:tcPr>
                  <w:tcW w:w="811" w:type="dxa"/>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tc>
              <w:tc>
                <w:tcPr>
                  <w:tcW w:w="763" w:type="dxa"/>
                  <w:tcBorders>
                    <w:right w:val="single" w:sz="4" w:space="0" w:color="auto"/>
                  </w:tcBorders>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tc>
              <w:tc>
                <w:tcPr>
                  <w:tcW w:w="809" w:type="dxa"/>
                  <w:tcBorders>
                    <w:left w:val="single" w:sz="4" w:space="0" w:color="auto"/>
                  </w:tcBorders>
                </w:tcPr>
                <w:p w:rsidR="007637DD" w:rsidRPr="00FC6D9B" w:rsidRDefault="007637DD"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w:t>
                  </w:r>
                </w:p>
              </w:tc>
              <w:tc>
                <w:tcPr>
                  <w:tcW w:w="808" w:type="dxa"/>
                  <w:tcBorders>
                    <w:left w:val="single" w:sz="4" w:space="0" w:color="auto"/>
                  </w:tcBorders>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22</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37</w:t>
                  </w:r>
                </w:p>
              </w:tc>
            </w:tr>
            <w:tr w:rsidR="00973046" w:rsidRPr="00FC6D9B" w:rsidTr="00973046">
              <w:trPr>
                <w:trHeight w:val="1069"/>
                <w:jc w:val="center"/>
              </w:trPr>
              <w:tc>
                <w:tcPr>
                  <w:tcW w:w="737" w:type="dxa"/>
                </w:tcPr>
                <w:p w:rsidR="00973046" w:rsidRPr="00FC6D9B" w:rsidRDefault="00973046" w:rsidP="00973046">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8</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15</w:t>
                  </w:r>
                </w:p>
              </w:tc>
              <w:tc>
                <w:tcPr>
                  <w:tcW w:w="2268" w:type="dxa"/>
                </w:tcPr>
                <w:p w:rsidR="00973046" w:rsidRPr="00FC6D9B" w:rsidRDefault="00973046" w:rsidP="00973046">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อัตราตายของผู้ป่วยโรคหลอดเลือดสมอง (</w:t>
                  </w:r>
                  <w:r w:rsidRPr="00FC6D9B">
                    <w:rPr>
                      <w:rFonts w:ascii="TH SarabunPSK" w:hAnsi="TH SarabunPSK" w:cs="TH SarabunPSK"/>
                      <w:color w:val="000000" w:themeColor="text1"/>
                      <w:sz w:val="32"/>
                      <w:szCs w:val="32"/>
                    </w:rPr>
                    <w:t>Stroke ;I60</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I69</w:t>
                  </w:r>
                  <w:r w:rsidRPr="00FC6D9B">
                    <w:rPr>
                      <w:rFonts w:ascii="TH SarabunPSK" w:hAnsi="TH SarabunPSK" w:cs="TH SarabunPSK"/>
                      <w:color w:val="000000" w:themeColor="text1"/>
                      <w:sz w:val="32"/>
                      <w:szCs w:val="32"/>
                      <w:cs/>
                    </w:rPr>
                    <w:t>)</w:t>
                  </w:r>
                </w:p>
              </w:tc>
              <w:tc>
                <w:tcPr>
                  <w:tcW w:w="779" w:type="dxa"/>
                </w:tcPr>
                <w:p w:rsidR="00973046" w:rsidRPr="00FC6D9B" w:rsidRDefault="00973046" w:rsidP="00973046">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17</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1</w:t>
                  </w:r>
                </w:p>
              </w:tc>
              <w:tc>
                <w:tcPr>
                  <w:tcW w:w="811" w:type="dxa"/>
                </w:tcPr>
                <w:p w:rsidR="00973046" w:rsidRPr="00FC6D9B" w:rsidRDefault="00973046" w:rsidP="00973046">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9</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9</w:t>
                  </w:r>
                </w:p>
              </w:tc>
              <w:tc>
                <w:tcPr>
                  <w:tcW w:w="763" w:type="dxa"/>
                  <w:tcBorders>
                    <w:right w:val="single" w:sz="4" w:space="0" w:color="auto"/>
                  </w:tcBorders>
                </w:tcPr>
                <w:p w:rsidR="00973046" w:rsidRPr="00FC6D9B" w:rsidRDefault="00973046" w:rsidP="00973046">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8</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3</w:t>
                  </w:r>
                </w:p>
              </w:tc>
              <w:tc>
                <w:tcPr>
                  <w:tcW w:w="809" w:type="dxa"/>
                  <w:tcBorders>
                    <w:left w:val="single" w:sz="4" w:space="0" w:color="auto"/>
                  </w:tcBorders>
                </w:tcPr>
                <w:p w:rsidR="00973046" w:rsidRPr="00FC6D9B" w:rsidRDefault="00973046" w:rsidP="00973046">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9.1</w:t>
                  </w:r>
                </w:p>
              </w:tc>
              <w:tc>
                <w:tcPr>
                  <w:tcW w:w="808" w:type="dxa"/>
                  <w:tcBorders>
                    <w:left w:val="single" w:sz="4" w:space="0" w:color="auto"/>
                  </w:tcBorders>
                </w:tcPr>
                <w:p w:rsidR="00973046" w:rsidRPr="00FC6D9B" w:rsidRDefault="00973046" w:rsidP="00973046">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8</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22</w:t>
                  </w:r>
                </w:p>
              </w:tc>
            </w:tr>
            <w:tr w:rsidR="00973046" w:rsidRPr="00FC6D9B" w:rsidTr="00973046">
              <w:trPr>
                <w:trHeight w:val="1069"/>
                <w:jc w:val="center"/>
              </w:trPr>
              <w:tc>
                <w:tcPr>
                  <w:tcW w:w="737" w:type="dxa"/>
                </w:tcPr>
                <w:p w:rsidR="00973046" w:rsidRPr="00FC6D9B" w:rsidRDefault="00973046" w:rsidP="00973046">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tc>
              <w:tc>
                <w:tcPr>
                  <w:tcW w:w="2268" w:type="dxa"/>
                </w:tcPr>
                <w:p w:rsidR="00973046" w:rsidRPr="00FC6D9B" w:rsidRDefault="00973046" w:rsidP="00973046">
                  <w:pPr>
                    <w:contextualSpacing/>
                    <w:rPr>
                      <w:rFonts w:ascii="TH SarabunPSK" w:hAnsi="TH SarabunPSK" w:cs="TH SarabunPSK"/>
                      <w:color w:val="000000" w:themeColor="text1"/>
                      <w:sz w:val="32"/>
                      <w:szCs w:val="32"/>
                      <w:cs/>
                    </w:rPr>
                  </w:pPr>
                  <w:r w:rsidRPr="00FC6D9B">
                    <w:rPr>
                      <w:rStyle w:val="A80"/>
                      <w:rFonts w:ascii="TH SarabunPSK" w:hAnsi="TH SarabunPSK" w:cs="TH SarabunPSK"/>
                      <w:color w:val="000000" w:themeColor="text1"/>
                      <w:cs/>
                    </w:rPr>
                    <w:t>ร้อยละผู้ป่วยโรคหลอดเลือดสมองตีบ/อุดตันระยะเฉียบพลัน (</w:t>
                  </w:r>
                  <w:r w:rsidRPr="00FC6D9B">
                    <w:rPr>
                      <w:rStyle w:val="A80"/>
                      <w:rFonts w:ascii="TH SarabunPSK" w:hAnsi="TH SarabunPSK" w:cs="TH SarabunPSK"/>
                      <w:color w:val="000000" w:themeColor="text1"/>
                    </w:rPr>
                    <w:t>I63</w:t>
                  </w:r>
                  <w:r w:rsidRPr="00FC6D9B">
                    <w:rPr>
                      <w:rStyle w:val="A80"/>
                      <w:rFonts w:ascii="TH SarabunPSK" w:hAnsi="TH SarabunPSK" w:cs="TH SarabunPSK"/>
                      <w:color w:val="000000" w:themeColor="text1"/>
                      <w:cs/>
                    </w:rPr>
                    <w:t>) ที่มีอาการไม่เกิน</w:t>
                  </w:r>
                  <w:r w:rsidRPr="00FC6D9B">
                    <w:rPr>
                      <w:rStyle w:val="A80"/>
                      <w:rFonts w:ascii="TH SarabunPSK" w:hAnsi="TH SarabunPSK" w:cs="TH SarabunPSK"/>
                      <w:color w:val="000000" w:themeColor="text1"/>
                    </w:rPr>
                    <w:t xml:space="preserve"> 4</w:t>
                  </w:r>
                  <w:r w:rsidRPr="00FC6D9B">
                    <w:rPr>
                      <w:rStyle w:val="A80"/>
                      <w:rFonts w:ascii="TH SarabunPSK" w:hAnsi="TH SarabunPSK" w:cs="TH SarabunPSK"/>
                      <w:color w:val="000000" w:themeColor="text1"/>
                      <w:cs/>
                    </w:rPr>
                    <w:t>.</w:t>
                  </w:r>
                  <w:r w:rsidRPr="00FC6D9B">
                    <w:rPr>
                      <w:rStyle w:val="A80"/>
                      <w:rFonts w:ascii="TH SarabunPSK" w:hAnsi="TH SarabunPSK" w:cs="TH SarabunPSK"/>
                      <w:color w:val="000000" w:themeColor="text1"/>
                    </w:rPr>
                    <w:t xml:space="preserve">5 </w:t>
                  </w:r>
                  <w:r w:rsidRPr="00FC6D9B">
                    <w:rPr>
                      <w:rStyle w:val="A80"/>
                      <w:rFonts w:ascii="TH SarabunPSK" w:hAnsi="TH SarabunPSK" w:cs="TH SarabunPSK"/>
                      <w:color w:val="000000" w:themeColor="text1"/>
                      <w:cs/>
                    </w:rPr>
                    <w:t>ชั่วโมงได้รับการรักษาด้วยยาละลายลิ่มเลือดทางหลอดเลือดภายใน</w:t>
                  </w:r>
                  <w:r w:rsidRPr="00FC6D9B">
                    <w:rPr>
                      <w:rStyle w:val="A80"/>
                      <w:rFonts w:ascii="TH SarabunPSK" w:hAnsi="TH SarabunPSK" w:cs="TH SarabunPSK"/>
                      <w:color w:val="000000" w:themeColor="text1"/>
                    </w:rPr>
                    <w:t xml:space="preserve"> </w:t>
                  </w:r>
                  <w:r w:rsidRPr="00FC6D9B">
                    <w:rPr>
                      <w:rStyle w:val="A80"/>
                      <w:rFonts w:ascii="TH SarabunPSK" w:hAnsi="TH SarabunPSK" w:cs="TH SarabunPSK"/>
                      <w:color w:val="000000" w:themeColor="text1"/>
                    </w:rPr>
                    <w:lastRenderedPageBreak/>
                    <w:t xml:space="preserve">60 </w:t>
                  </w:r>
                  <w:r w:rsidRPr="00FC6D9B">
                    <w:rPr>
                      <w:rStyle w:val="A80"/>
                      <w:rFonts w:ascii="TH SarabunPSK" w:hAnsi="TH SarabunPSK" w:cs="TH SarabunPSK"/>
                      <w:color w:val="000000" w:themeColor="text1"/>
                      <w:cs/>
                    </w:rPr>
                    <w:t>นาที (</w:t>
                  </w:r>
                  <w:r w:rsidRPr="00FC6D9B">
                    <w:rPr>
                      <w:rStyle w:val="A80"/>
                      <w:rFonts w:ascii="TH SarabunPSK" w:hAnsi="TH SarabunPSK" w:cs="TH SarabunPSK"/>
                      <w:color w:val="000000" w:themeColor="text1"/>
                    </w:rPr>
                    <w:t>door to needle time</w:t>
                  </w:r>
                  <w:r w:rsidRPr="00FC6D9B">
                    <w:rPr>
                      <w:rStyle w:val="A80"/>
                      <w:rFonts w:ascii="TH SarabunPSK" w:hAnsi="TH SarabunPSK" w:cs="TH SarabunPSK"/>
                      <w:color w:val="000000" w:themeColor="text1"/>
                      <w:cs/>
                    </w:rPr>
                    <w:t>)</w:t>
                  </w:r>
                </w:p>
              </w:tc>
              <w:tc>
                <w:tcPr>
                  <w:tcW w:w="779" w:type="dxa"/>
                </w:tcPr>
                <w:p w:rsidR="00973046" w:rsidRPr="00FC6D9B" w:rsidRDefault="00973046" w:rsidP="00973046">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lastRenderedPageBreak/>
                    <w:t>-</w:t>
                  </w:r>
                </w:p>
              </w:tc>
              <w:tc>
                <w:tcPr>
                  <w:tcW w:w="811" w:type="dxa"/>
                </w:tcPr>
                <w:p w:rsidR="00973046" w:rsidRPr="00FC6D9B" w:rsidRDefault="00973046" w:rsidP="00973046">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tc>
              <w:tc>
                <w:tcPr>
                  <w:tcW w:w="763" w:type="dxa"/>
                  <w:tcBorders>
                    <w:right w:val="single" w:sz="4" w:space="0" w:color="auto"/>
                  </w:tcBorders>
                </w:tcPr>
                <w:p w:rsidR="00973046" w:rsidRPr="00FC6D9B" w:rsidRDefault="00973046" w:rsidP="00973046">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tc>
              <w:tc>
                <w:tcPr>
                  <w:tcW w:w="809" w:type="dxa"/>
                  <w:tcBorders>
                    <w:left w:val="single" w:sz="4" w:space="0" w:color="auto"/>
                  </w:tcBorders>
                </w:tcPr>
                <w:p w:rsidR="00973046" w:rsidRPr="00FC6D9B" w:rsidRDefault="00973046" w:rsidP="00973046">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w:t>
                  </w:r>
                </w:p>
              </w:tc>
              <w:tc>
                <w:tcPr>
                  <w:tcW w:w="808" w:type="dxa"/>
                  <w:tcBorders>
                    <w:left w:val="single" w:sz="4" w:space="0" w:color="auto"/>
                  </w:tcBorders>
                </w:tcPr>
                <w:p w:rsidR="00973046" w:rsidRPr="00FC6D9B" w:rsidRDefault="00973046" w:rsidP="00973046">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tc>
            </w:tr>
            <w:tr w:rsidR="00973046" w:rsidRPr="00FC6D9B" w:rsidTr="00973046">
              <w:trPr>
                <w:trHeight w:val="1069"/>
                <w:jc w:val="center"/>
              </w:trPr>
              <w:tc>
                <w:tcPr>
                  <w:tcW w:w="737" w:type="dxa"/>
                </w:tcPr>
                <w:p w:rsidR="00973046" w:rsidRPr="00FC6D9B" w:rsidRDefault="00973046" w:rsidP="00973046">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lastRenderedPageBreak/>
                    <w:t>-</w:t>
                  </w:r>
                </w:p>
              </w:tc>
              <w:tc>
                <w:tcPr>
                  <w:tcW w:w="2268" w:type="dxa"/>
                </w:tcPr>
                <w:p w:rsidR="00973046" w:rsidRPr="00FC6D9B" w:rsidRDefault="00973046" w:rsidP="00973046">
                  <w:pPr>
                    <w:contextualSpacing/>
                    <w:rPr>
                      <w:rFonts w:ascii="TH SarabunPSK" w:hAnsi="TH SarabunPSK" w:cs="TH SarabunPSK"/>
                      <w:color w:val="000000" w:themeColor="text1"/>
                      <w:sz w:val="32"/>
                      <w:szCs w:val="32"/>
                      <w:cs/>
                    </w:rPr>
                  </w:pPr>
                  <w:r w:rsidRPr="00FC6D9B">
                    <w:rPr>
                      <w:rStyle w:val="A80"/>
                      <w:rFonts w:ascii="TH SarabunPSK" w:hAnsi="TH SarabunPSK" w:cs="TH SarabunPSK"/>
                      <w:color w:val="000000" w:themeColor="text1"/>
                      <w:cs/>
                    </w:rPr>
                    <w:t>ร้อยละผู้ป่วยโรคหลอดเลือดสมอง (</w:t>
                  </w:r>
                  <w:r w:rsidRPr="00FC6D9B">
                    <w:rPr>
                      <w:rStyle w:val="A80"/>
                      <w:rFonts w:ascii="TH SarabunPSK" w:hAnsi="TH SarabunPSK" w:cs="TH SarabunPSK"/>
                      <w:color w:val="000000" w:themeColor="text1"/>
                    </w:rPr>
                    <w:t>I60</w:t>
                  </w:r>
                  <w:r w:rsidRPr="00FC6D9B">
                    <w:rPr>
                      <w:rStyle w:val="A80"/>
                      <w:rFonts w:ascii="TH SarabunPSK" w:hAnsi="TH SarabunPSK" w:cs="TH SarabunPSK"/>
                      <w:color w:val="000000" w:themeColor="text1"/>
                      <w:cs/>
                    </w:rPr>
                    <w:t>-</w:t>
                  </w:r>
                  <w:r w:rsidRPr="00FC6D9B">
                    <w:rPr>
                      <w:rStyle w:val="A80"/>
                      <w:rFonts w:ascii="TH SarabunPSK" w:hAnsi="TH SarabunPSK" w:cs="TH SarabunPSK"/>
                      <w:color w:val="000000" w:themeColor="text1"/>
                    </w:rPr>
                    <w:t>I69</w:t>
                  </w:r>
                  <w:r w:rsidRPr="00FC6D9B">
                    <w:rPr>
                      <w:rStyle w:val="A80"/>
                      <w:rFonts w:ascii="TH SarabunPSK" w:hAnsi="TH SarabunPSK" w:cs="TH SarabunPSK"/>
                      <w:color w:val="000000" w:themeColor="text1"/>
                      <w:cs/>
                    </w:rPr>
                    <w:t>) ที่มีอาการไม่เกิน</w:t>
                  </w:r>
                  <w:r w:rsidRPr="00FC6D9B">
                    <w:rPr>
                      <w:rStyle w:val="A80"/>
                      <w:rFonts w:ascii="TH SarabunPSK" w:hAnsi="TH SarabunPSK" w:cs="TH SarabunPSK"/>
                      <w:color w:val="000000" w:themeColor="text1"/>
                    </w:rPr>
                    <w:t xml:space="preserve"> 72 </w:t>
                  </w:r>
                  <w:r w:rsidRPr="00FC6D9B">
                    <w:rPr>
                      <w:rStyle w:val="A80"/>
                      <w:rFonts w:ascii="TH SarabunPSK" w:hAnsi="TH SarabunPSK" w:cs="TH SarabunPSK"/>
                      <w:color w:val="000000" w:themeColor="text1"/>
                      <w:cs/>
                    </w:rPr>
                    <w:t xml:space="preserve">ชั่วโมงได้รับการรักษาใน </w:t>
                  </w:r>
                  <w:r w:rsidRPr="00FC6D9B">
                    <w:rPr>
                      <w:rStyle w:val="A80"/>
                      <w:rFonts w:ascii="TH SarabunPSK" w:hAnsi="TH SarabunPSK" w:cs="TH SarabunPSK"/>
                      <w:color w:val="000000" w:themeColor="text1"/>
                    </w:rPr>
                    <w:t xml:space="preserve">Stroke Unit </w:t>
                  </w:r>
                </w:p>
              </w:tc>
              <w:tc>
                <w:tcPr>
                  <w:tcW w:w="779" w:type="dxa"/>
                </w:tcPr>
                <w:p w:rsidR="00973046" w:rsidRPr="00FC6D9B" w:rsidRDefault="00973046" w:rsidP="00973046">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tc>
              <w:tc>
                <w:tcPr>
                  <w:tcW w:w="811" w:type="dxa"/>
                </w:tcPr>
                <w:p w:rsidR="00973046" w:rsidRPr="00FC6D9B" w:rsidRDefault="00973046" w:rsidP="00973046">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tc>
              <w:tc>
                <w:tcPr>
                  <w:tcW w:w="763" w:type="dxa"/>
                  <w:tcBorders>
                    <w:right w:val="single" w:sz="4" w:space="0" w:color="auto"/>
                  </w:tcBorders>
                </w:tcPr>
                <w:p w:rsidR="00973046" w:rsidRPr="00FC6D9B" w:rsidRDefault="00973046" w:rsidP="00973046">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tc>
              <w:tc>
                <w:tcPr>
                  <w:tcW w:w="809" w:type="dxa"/>
                  <w:tcBorders>
                    <w:left w:val="single" w:sz="4" w:space="0" w:color="auto"/>
                  </w:tcBorders>
                </w:tcPr>
                <w:p w:rsidR="00973046" w:rsidRPr="00FC6D9B" w:rsidRDefault="00973046" w:rsidP="00973046">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w:t>
                  </w:r>
                </w:p>
              </w:tc>
              <w:tc>
                <w:tcPr>
                  <w:tcW w:w="808" w:type="dxa"/>
                  <w:tcBorders>
                    <w:left w:val="single" w:sz="4" w:space="0" w:color="auto"/>
                  </w:tcBorders>
                </w:tcPr>
                <w:p w:rsidR="00973046" w:rsidRPr="00FC6D9B" w:rsidRDefault="00973046" w:rsidP="00973046">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tc>
            </w:tr>
            <w:tr w:rsidR="00973046" w:rsidRPr="00FC6D9B" w:rsidTr="00973046">
              <w:trPr>
                <w:trHeight w:val="1069"/>
                <w:jc w:val="center"/>
              </w:trPr>
              <w:tc>
                <w:tcPr>
                  <w:tcW w:w="737" w:type="dxa"/>
                </w:tcPr>
                <w:p w:rsidR="00973046" w:rsidRPr="00FC6D9B" w:rsidRDefault="00973046" w:rsidP="00973046">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w:t>
                  </w:r>
                </w:p>
              </w:tc>
              <w:tc>
                <w:tcPr>
                  <w:tcW w:w="2268" w:type="dxa"/>
                </w:tcPr>
                <w:p w:rsidR="00973046" w:rsidRPr="00FC6D9B" w:rsidRDefault="00973046" w:rsidP="00973046">
                  <w:pPr>
                    <w:contextualSpacing/>
                    <w:rPr>
                      <w:rStyle w:val="A80"/>
                      <w:rFonts w:ascii="TH SarabunPSK" w:hAnsi="TH SarabunPSK" w:cs="TH SarabunPSK"/>
                      <w:color w:val="000000" w:themeColor="text1"/>
                      <w:cs/>
                    </w:rPr>
                  </w:pPr>
                  <w:r w:rsidRPr="00FC6D9B">
                    <w:rPr>
                      <w:rStyle w:val="A80"/>
                      <w:rFonts w:ascii="TH SarabunPSK" w:hAnsi="TH SarabunPSK" w:cs="TH SarabunPSK"/>
                      <w:color w:val="000000" w:themeColor="text1"/>
                      <w:cs/>
                    </w:rPr>
                    <w:t>ร้อยละผู้ป่วยโรคหลอดเลือดสมองแตก (</w:t>
                  </w:r>
                  <w:r w:rsidRPr="00FC6D9B">
                    <w:rPr>
                      <w:rStyle w:val="A80"/>
                      <w:rFonts w:ascii="TH SarabunPSK" w:hAnsi="TH SarabunPSK" w:cs="TH SarabunPSK"/>
                      <w:color w:val="000000" w:themeColor="text1"/>
                    </w:rPr>
                    <w:t>I60</w:t>
                  </w:r>
                  <w:r w:rsidRPr="00FC6D9B">
                    <w:rPr>
                      <w:rStyle w:val="A80"/>
                      <w:rFonts w:ascii="TH SarabunPSK" w:hAnsi="TH SarabunPSK" w:cs="TH SarabunPSK"/>
                      <w:color w:val="000000" w:themeColor="text1"/>
                      <w:cs/>
                    </w:rPr>
                    <w:t>-</w:t>
                  </w:r>
                  <w:r w:rsidRPr="00FC6D9B">
                    <w:rPr>
                      <w:rStyle w:val="A80"/>
                      <w:rFonts w:ascii="TH SarabunPSK" w:hAnsi="TH SarabunPSK" w:cs="TH SarabunPSK"/>
                      <w:color w:val="000000" w:themeColor="text1"/>
                    </w:rPr>
                    <w:t>I62</w:t>
                  </w:r>
                  <w:r w:rsidRPr="00FC6D9B">
                    <w:rPr>
                      <w:rStyle w:val="A80"/>
                      <w:rFonts w:ascii="TH SarabunPSK" w:hAnsi="TH SarabunPSK" w:cs="TH SarabunPSK"/>
                      <w:color w:val="000000" w:themeColor="text1"/>
                      <w:cs/>
                    </w:rPr>
                    <w:t xml:space="preserve">) ได้รับการผ่าตัดสมองภายใน </w:t>
                  </w:r>
                  <w:r w:rsidRPr="00FC6D9B">
                    <w:rPr>
                      <w:rStyle w:val="A80"/>
                      <w:rFonts w:ascii="TH SarabunPSK" w:hAnsi="TH SarabunPSK" w:cs="TH SarabunPSK"/>
                      <w:color w:val="000000" w:themeColor="text1"/>
                    </w:rPr>
                    <w:t xml:space="preserve">90 </w:t>
                  </w:r>
                  <w:r w:rsidRPr="00FC6D9B">
                    <w:rPr>
                      <w:rStyle w:val="A80"/>
                      <w:rFonts w:ascii="TH SarabunPSK" w:hAnsi="TH SarabunPSK" w:cs="TH SarabunPSK"/>
                      <w:color w:val="000000" w:themeColor="text1"/>
                      <w:cs/>
                    </w:rPr>
                    <w:t>นาที (</w:t>
                  </w:r>
                  <w:r w:rsidRPr="00FC6D9B">
                    <w:rPr>
                      <w:rStyle w:val="A80"/>
                      <w:rFonts w:ascii="TH SarabunPSK" w:hAnsi="TH SarabunPSK" w:cs="TH SarabunPSK"/>
                      <w:color w:val="000000" w:themeColor="text1"/>
                    </w:rPr>
                    <w:t>door to operation room time</w:t>
                  </w:r>
                  <w:r w:rsidRPr="00FC6D9B">
                    <w:rPr>
                      <w:rStyle w:val="A80"/>
                      <w:rFonts w:ascii="TH SarabunPSK" w:hAnsi="TH SarabunPSK" w:cs="TH SarabunPSK"/>
                      <w:color w:val="000000" w:themeColor="text1"/>
                      <w:cs/>
                    </w:rPr>
                    <w:t>)</w:t>
                  </w:r>
                </w:p>
              </w:tc>
              <w:tc>
                <w:tcPr>
                  <w:tcW w:w="779" w:type="dxa"/>
                </w:tcPr>
                <w:p w:rsidR="00973046" w:rsidRPr="00FC6D9B" w:rsidRDefault="00973046" w:rsidP="00973046">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w:t>
                  </w:r>
                </w:p>
              </w:tc>
              <w:tc>
                <w:tcPr>
                  <w:tcW w:w="811" w:type="dxa"/>
                </w:tcPr>
                <w:p w:rsidR="00973046" w:rsidRPr="00FC6D9B" w:rsidRDefault="00973046" w:rsidP="00973046">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w:t>
                  </w:r>
                </w:p>
              </w:tc>
              <w:tc>
                <w:tcPr>
                  <w:tcW w:w="763" w:type="dxa"/>
                  <w:tcBorders>
                    <w:right w:val="single" w:sz="4" w:space="0" w:color="auto"/>
                  </w:tcBorders>
                </w:tcPr>
                <w:p w:rsidR="00973046" w:rsidRPr="00FC6D9B" w:rsidRDefault="00973046" w:rsidP="00973046">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w:t>
                  </w:r>
                </w:p>
              </w:tc>
              <w:tc>
                <w:tcPr>
                  <w:tcW w:w="809" w:type="dxa"/>
                  <w:tcBorders>
                    <w:left w:val="single" w:sz="4" w:space="0" w:color="auto"/>
                  </w:tcBorders>
                </w:tcPr>
                <w:p w:rsidR="00973046" w:rsidRPr="00FC6D9B" w:rsidRDefault="00973046" w:rsidP="00973046">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w:t>
                  </w:r>
                </w:p>
              </w:tc>
              <w:tc>
                <w:tcPr>
                  <w:tcW w:w="808" w:type="dxa"/>
                  <w:tcBorders>
                    <w:left w:val="single" w:sz="4" w:space="0" w:color="auto"/>
                  </w:tcBorders>
                </w:tcPr>
                <w:p w:rsidR="00973046" w:rsidRPr="00FC6D9B" w:rsidRDefault="00973046" w:rsidP="00973046">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w:t>
                  </w:r>
                </w:p>
              </w:tc>
            </w:tr>
          </w:tbl>
          <w:p w:rsidR="007637DD" w:rsidRPr="00FC6D9B" w:rsidRDefault="00973046"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br/>
            </w:r>
          </w:p>
        </w:tc>
      </w:tr>
      <w:tr w:rsidR="007637DD" w:rsidRPr="00312976" w:rsidTr="00973046">
        <w:tc>
          <w:tcPr>
            <w:tcW w:w="3579" w:type="dxa"/>
            <w:gridSpan w:val="2"/>
            <w:tcBorders>
              <w:top w:val="single" w:sz="4" w:space="0" w:color="auto"/>
              <w:left w:val="single" w:sz="4" w:space="0" w:color="auto"/>
              <w:bottom w:val="single" w:sz="4" w:space="0" w:color="auto"/>
              <w:right w:val="single" w:sz="4" w:space="0" w:color="auto"/>
            </w:tcBorders>
          </w:tcPr>
          <w:p w:rsidR="007637DD" w:rsidRPr="00312976" w:rsidRDefault="007637DD" w:rsidP="00F26F4B">
            <w:pPr>
              <w:contextualSpacing/>
              <w:rPr>
                <w:rFonts w:ascii="TH SarabunPSK" w:hAnsi="TH SarabunPSK" w:cs="TH SarabunPSK"/>
                <w:b/>
                <w:bCs/>
                <w:color w:val="000000" w:themeColor="text1"/>
                <w:sz w:val="28"/>
              </w:rPr>
            </w:pPr>
            <w:r w:rsidRPr="00312976">
              <w:rPr>
                <w:rFonts w:ascii="TH SarabunPSK" w:hAnsi="TH SarabunPSK" w:cs="TH SarabunPSK"/>
                <w:b/>
                <w:bCs/>
                <w:color w:val="000000" w:themeColor="text1"/>
                <w:sz w:val="28"/>
                <w:cs/>
              </w:rPr>
              <w:lastRenderedPageBreak/>
              <w:t>ผู้ให้ข้อมูลทางวิชาการ /</w:t>
            </w:r>
          </w:p>
          <w:p w:rsidR="007637DD" w:rsidRPr="00312976" w:rsidRDefault="007637DD" w:rsidP="00F26F4B">
            <w:pPr>
              <w:contextualSpacing/>
              <w:rPr>
                <w:rFonts w:ascii="TH SarabunPSK" w:hAnsi="TH SarabunPSK" w:cs="TH SarabunPSK"/>
                <w:b/>
                <w:bCs/>
                <w:color w:val="000000" w:themeColor="text1"/>
                <w:sz w:val="28"/>
              </w:rPr>
            </w:pPr>
            <w:r w:rsidRPr="00312976">
              <w:rPr>
                <w:rFonts w:ascii="TH SarabunPSK" w:hAnsi="TH SarabunPSK" w:cs="TH SarabunPSK"/>
                <w:b/>
                <w:bCs/>
                <w:color w:val="000000" w:themeColor="text1"/>
                <w:sz w:val="28"/>
                <w:cs/>
              </w:rPr>
              <w:t>ผู้ประสานงานตัวชี้วัด</w:t>
            </w:r>
          </w:p>
        </w:tc>
        <w:tc>
          <w:tcPr>
            <w:tcW w:w="6769" w:type="dxa"/>
            <w:tcBorders>
              <w:top w:val="single" w:sz="4" w:space="0" w:color="auto"/>
              <w:left w:val="single" w:sz="4" w:space="0" w:color="auto"/>
              <w:bottom w:val="single" w:sz="4" w:space="0" w:color="auto"/>
              <w:right w:val="single" w:sz="4" w:space="0" w:color="auto"/>
            </w:tcBorders>
          </w:tcPr>
          <w:p w:rsidR="007637DD" w:rsidRPr="00312976" w:rsidRDefault="007637DD" w:rsidP="00F26F4B">
            <w:pPr>
              <w:contextualSpacing/>
              <w:rPr>
                <w:rFonts w:ascii="TH SarabunPSK" w:hAnsi="TH SarabunPSK" w:cs="TH SarabunPSK"/>
                <w:color w:val="000000" w:themeColor="text1"/>
                <w:sz w:val="28"/>
              </w:rPr>
            </w:pPr>
            <w:r w:rsidRPr="00312976">
              <w:rPr>
                <w:rFonts w:ascii="TH SarabunPSK" w:hAnsi="TH SarabunPSK" w:cs="TH SarabunPSK"/>
                <w:color w:val="000000" w:themeColor="text1"/>
                <w:sz w:val="28"/>
              </w:rPr>
              <w:t>1</w:t>
            </w:r>
            <w:r w:rsidRPr="00312976">
              <w:rPr>
                <w:rFonts w:ascii="TH SarabunPSK" w:hAnsi="TH SarabunPSK" w:cs="TH SarabunPSK"/>
                <w:color w:val="000000" w:themeColor="text1"/>
                <w:sz w:val="28"/>
                <w:cs/>
              </w:rPr>
              <w:t>.นายแพทย์สุชาติ หาญไชยพิบูลย์กุล</w:t>
            </w:r>
          </w:p>
          <w:p w:rsidR="007637DD" w:rsidRPr="00312976" w:rsidRDefault="007637DD" w:rsidP="00F26F4B">
            <w:pPr>
              <w:contextualSpacing/>
              <w:rPr>
                <w:rFonts w:ascii="TH SarabunPSK" w:hAnsi="TH SarabunPSK" w:cs="TH SarabunPSK"/>
                <w:color w:val="000000" w:themeColor="text1"/>
                <w:sz w:val="28"/>
              </w:rPr>
            </w:pPr>
            <w:r w:rsidRPr="00312976">
              <w:rPr>
                <w:rFonts w:ascii="TH SarabunPSK" w:hAnsi="TH SarabunPSK" w:cs="TH SarabunPSK"/>
                <w:color w:val="000000" w:themeColor="text1"/>
                <w:sz w:val="28"/>
                <w:cs/>
              </w:rPr>
              <w:t xml:space="preserve">   โทรศัพท์ที่ทำงาน : 02-306-9899 </w:t>
            </w:r>
            <w:r w:rsidRPr="00312976">
              <w:rPr>
                <w:rFonts w:ascii="TH SarabunPSK" w:hAnsi="TH SarabunPSK" w:cs="TH SarabunPSK"/>
                <w:color w:val="000000" w:themeColor="text1"/>
                <w:sz w:val="28"/>
                <w:cs/>
              </w:rPr>
              <w:tab/>
              <w:t>โทรศัพท์มือถือ : 081-843-4502</w:t>
            </w:r>
            <w:r w:rsidRPr="00312976">
              <w:rPr>
                <w:rFonts w:ascii="TH SarabunPSK" w:hAnsi="TH SarabunPSK" w:cs="TH SarabunPSK"/>
                <w:color w:val="000000" w:themeColor="text1"/>
                <w:sz w:val="28"/>
                <w:cs/>
              </w:rPr>
              <w:tab/>
            </w:r>
          </w:p>
          <w:p w:rsidR="007637DD" w:rsidRPr="00312976" w:rsidRDefault="007637DD" w:rsidP="00F26F4B">
            <w:pPr>
              <w:contextualSpacing/>
              <w:rPr>
                <w:rFonts w:ascii="TH SarabunPSK" w:hAnsi="TH SarabunPSK" w:cs="TH SarabunPSK"/>
                <w:color w:val="000000" w:themeColor="text1"/>
                <w:sz w:val="28"/>
              </w:rPr>
            </w:pPr>
            <w:r w:rsidRPr="00312976">
              <w:rPr>
                <w:rFonts w:ascii="TH SarabunPSK" w:hAnsi="TH SarabunPSK" w:cs="TH SarabunPSK"/>
                <w:color w:val="000000" w:themeColor="text1"/>
                <w:sz w:val="28"/>
                <w:cs/>
              </w:rPr>
              <w:t xml:space="preserve">   ต่อ 2408  </w:t>
            </w:r>
          </w:p>
          <w:p w:rsidR="007637DD" w:rsidRPr="00312976" w:rsidRDefault="007637DD" w:rsidP="00F26F4B">
            <w:pPr>
              <w:contextualSpacing/>
              <w:rPr>
                <w:rFonts w:ascii="TH SarabunPSK" w:hAnsi="TH SarabunPSK" w:cs="TH SarabunPSK"/>
                <w:b/>
                <w:bCs/>
                <w:color w:val="000000" w:themeColor="text1"/>
                <w:sz w:val="28"/>
              </w:rPr>
            </w:pPr>
            <w:r w:rsidRPr="00312976">
              <w:rPr>
                <w:rFonts w:ascii="TH SarabunPSK" w:hAnsi="TH SarabunPSK" w:cs="TH SarabunPSK"/>
                <w:color w:val="000000" w:themeColor="text1"/>
                <w:sz w:val="28"/>
                <w:cs/>
              </w:rPr>
              <w:t xml:space="preserve">   โทรสาร : 02-354-7072</w:t>
            </w:r>
            <w:r w:rsidRPr="00312976">
              <w:rPr>
                <w:rFonts w:ascii="TH SarabunPSK" w:hAnsi="TH SarabunPSK" w:cs="TH SarabunPSK"/>
                <w:color w:val="000000" w:themeColor="text1"/>
                <w:sz w:val="28"/>
                <w:cs/>
              </w:rPr>
              <w:tab/>
              <w:t xml:space="preserve">   </w:t>
            </w:r>
            <w:r w:rsidRPr="00312976">
              <w:rPr>
                <w:rFonts w:ascii="TH SarabunPSK" w:hAnsi="TH SarabunPSK" w:cs="TH SarabunPSK"/>
                <w:color w:val="000000" w:themeColor="text1"/>
                <w:sz w:val="28"/>
                <w:cs/>
              </w:rPr>
              <w:tab/>
            </w:r>
            <w:r w:rsidRPr="00312976">
              <w:rPr>
                <w:rFonts w:ascii="TH SarabunPSK" w:hAnsi="TH SarabunPSK" w:cs="TH SarabunPSK"/>
                <w:color w:val="000000" w:themeColor="text1"/>
                <w:sz w:val="28"/>
              </w:rPr>
              <w:t>E</w:t>
            </w:r>
            <w:r w:rsidRPr="00312976">
              <w:rPr>
                <w:rFonts w:ascii="TH SarabunPSK" w:hAnsi="TH SarabunPSK" w:cs="TH SarabunPSK"/>
                <w:color w:val="000000" w:themeColor="text1"/>
                <w:sz w:val="28"/>
                <w:cs/>
              </w:rPr>
              <w:t>-</w:t>
            </w:r>
            <w:r w:rsidRPr="00312976">
              <w:rPr>
                <w:rFonts w:ascii="TH SarabunPSK" w:hAnsi="TH SarabunPSK" w:cs="TH SarabunPSK"/>
                <w:color w:val="000000" w:themeColor="text1"/>
                <w:sz w:val="28"/>
              </w:rPr>
              <w:t xml:space="preserve">mail </w:t>
            </w:r>
            <w:r w:rsidRPr="00312976">
              <w:rPr>
                <w:rFonts w:ascii="TH SarabunPSK" w:hAnsi="TH SarabunPSK" w:cs="TH SarabunPSK"/>
                <w:color w:val="000000" w:themeColor="text1"/>
                <w:sz w:val="28"/>
                <w:cs/>
              </w:rPr>
              <w:t>:</w:t>
            </w:r>
            <w:r w:rsidRPr="00312976">
              <w:rPr>
                <w:rFonts w:ascii="TH SarabunPSK" w:hAnsi="TH SarabunPSK" w:cs="TH SarabunPSK"/>
                <w:color w:val="000000" w:themeColor="text1"/>
                <w:sz w:val="28"/>
              </w:rPr>
              <w:t xml:space="preserve"> suchathanc@yahoo</w:t>
            </w:r>
            <w:r w:rsidRPr="00312976">
              <w:rPr>
                <w:rFonts w:ascii="TH SarabunPSK" w:hAnsi="TH SarabunPSK" w:cs="TH SarabunPSK"/>
                <w:color w:val="000000" w:themeColor="text1"/>
                <w:sz w:val="28"/>
                <w:cs/>
              </w:rPr>
              <w:t>.</w:t>
            </w:r>
            <w:r w:rsidRPr="00312976">
              <w:rPr>
                <w:rFonts w:ascii="TH SarabunPSK" w:hAnsi="TH SarabunPSK" w:cs="TH SarabunPSK"/>
                <w:color w:val="000000" w:themeColor="text1"/>
                <w:sz w:val="28"/>
              </w:rPr>
              <w:t>com</w:t>
            </w:r>
          </w:p>
          <w:p w:rsidR="007637DD" w:rsidRPr="00312976" w:rsidRDefault="007637DD" w:rsidP="00F26F4B">
            <w:pPr>
              <w:contextualSpacing/>
              <w:rPr>
                <w:rFonts w:ascii="TH SarabunPSK" w:hAnsi="TH SarabunPSK" w:cs="TH SarabunPSK"/>
                <w:color w:val="000000" w:themeColor="text1"/>
                <w:sz w:val="28"/>
                <w:cs/>
              </w:rPr>
            </w:pPr>
            <w:r w:rsidRPr="00312976">
              <w:rPr>
                <w:rFonts w:ascii="TH SarabunPSK" w:hAnsi="TH SarabunPSK" w:cs="TH SarabunPSK"/>
                <w:color w:val="000000" w:themeColor="text1"/>
                <w:sz w:val="28"/>
              </w:rPr>
              <w:t>2</w:t>
            </w:r>
            <w:r w:rsidRPr="00312976">
              <w:rPr>
                <w:rFonts w:ascii="TH SarabunPSK" w:hAnsi="TH SarabunPSK" w:cs="TH SarabunPSK"/>
                <w:color w:val="000000" w:themeColor="text1"/>
                <w:sz w:val="28"/>
                <w:cs/>
              </w:rPr>
              <w:t>. นางจุฑาภรณ์  บุญธง</w:t>
            </w:r>
          </w:p>
          <w:p w:rsidR="007637DD" w:rsidRPr="00312976" w:rsidRDefault="007637DD" w:rsidP="00F26F4B">
            <w:pPr>
              <w:contextualSpacing/>
              <w:rPr>
                <w:rFonts w:ascii="TH SarabunPSK" w:hAnsi="TH SarabunPSK" w:cs="TH SarabunPSK"/>
                <w:color w:val="000000" w:themeColor="text1"/>
                <w:sz w:val="28"/>
              </w:rPr>
            </w:pPr>
            <w:r w:rsidRPr="00312976">
              <w:rPr>
                <w:rFonts w:ascii="TH SarabunPSK" w:hAnsi="TH SarabunPSK" w:cs="TH SarabunPSK"/>
                <w:color w:val="000000" w:themeColor="text1"/>
                <w:sz w:val="28"/>
                <w:cs/>
              </w:rPr>
              <w:t xml:space="preserve">    โทรศัพท์ที่ทำงาน : 02-306-9899  </w:t>
            </w:r>
            <w:r w:rsidRPr="00312976">
              <w:rPr>
                <w:rFonts w:ascii="TH SarabunPSK" w:hAnsi="TH SarabunPSK" w:cs="TH SarabunPSK"/>
                <w:color w:val="000000" w:themeColor="text1"/>
                <w:sz w:val="28"/>
                <w:cs/>
              </w:rPr>
              <w:tab/>
              <w:t xml:space="preserve">โทรศัพท์มือถือ : </w:t>
            </w:r>
            <w:r w:rsidRPr="00312976">
              <w:rPr>
                <w:rFonts w:ascii="TH SarabunPSK" w:hAnsi="TH SarabunPSK" w:cs="TH SarabunPSK"/>
                <w:color w:val="000000" w:themeColor="text1"/>
                <w:sz w:val="28"/>
              </w:rPr>
              <w:t>087</w:t>
            </w:r>
            <w:r w:rsidRPr="00312976">
              <w:rPr>
                <w:rFonts w:ascii="TH SarabunPSK" w:hAnsi="TH SarabunPSK" w:cs="TH SarabunPSK"/>
                <w:color w:val="000000" w:themeColor="text1"/>
                <w:sz w:val="28"/>
                <w:cs/>
              </w:rPr>
              <w:t>-</w:t>
            </w:r>
            <w:r w:rsidRPr="00312976">
              <w:rPr>
                <w:rFonts w:ascii="TH SarabunPSK" w:hAnsi="TH SarabunPSK" w:cs="TH SarabunPSK"/>
                <w:color w:val="000000" w:themeColor="text1"/>
                <w:sz w:val="28"/>
              </w:rPr>
              <w:t>114</w:t>
            </w:r>
            <w:r w:rsidRPr="00312976">
              <w:rPr>
                <w:rFonts w:ascii="TH SarabunPSK" w:hAnsi="TH SarabunPSK" w:cs="TH SarabunPSK"/>
                <w:color w:val="000000" w:themeColor="text1"/>
                <w:sz w:val="28"/>
                <w:cs/>
              </w:rPr>
              <w:t>-</w:t>
            </w:r>
            <w:r w:rsidRPr="00312976">
              <w:rPr>
                <w:rFonts w:ascii="TH SarabunPSK" w:hAnsi="TH SarabunPSK" w:cs="TH SarabunPSK"/>
                <w:color w:val="000000" w:themeColor="text1"/>
                <w:sz w:val="28"/>
              </w:rPr>
              <w:t>9480</w:t>
            </w:r>
          </w:p>
          <w:p w:rsidR="007637DD" w:rsidRPr="00312976" w:rsidRDefault="007637DD" w:rsidP="00F26F4B">
            <w:pPr>
              <w:contextualSpacing/>
              <w:rPr>
                <w:rFonts w:ascii="TH SarabunPSK" w:hAnsi="TH SarabunPSK" w:cs="TH SarabunPSK"/>
                <w:color w:val="000000" w:themeColor="text1"/>
                <w:sz w:val="28"/>
              </w:rPr>
            </w:pPr>
            <w:r w:rsidRPr="00312976">
              <w:rPr>
                <w:rFonts w:ascii="TH SarabunPSK" w:hAnsi="TH SarabunPSK" w:cs="TH SarabunPSK"/>
                <w:color w:val="000000" w:themeColor="text1"/>
                <w:sz w:val="28"/>
                <w:cs/>
              </w:rPr>
              <w:t xml:space="preserve">    ต่อ 1138</w:t>
            </w:r>
          </w:p>
          <w:p w:rsidR="007637DD" w:rsidRPr="00312976" w:rsidRDefault="007637DD" w:rsidP="00F26F4B">
            <w:pPr>
              <w:contextualSpacing/>
              <w:rPr>
                <w:rStyle w:val="a5"/>
                <w:rFonts w:ascii="TH SarabunPSK" w:hAnsi="TH SarabunPSK" w:cs="TH SarabunPSK"/>
                <w:color w:val="000000" w:themeColor="text1"/>
                <w:sz w:val="28"/>
                <w:u w:val="none"/>
              </w:rPr>
            </w:pPr>
            <w:r w:rsidRPr="00312976">
              <w:rPr>
                <w:rFonts w:ascii="TH SarabunPSK" w:hAnsi="TH SarabunPSK" w:cs="TH SarabunPSK"/>
                <w:color w:val="000000" w:themeColor="text1"/>
                <w:sz w:val="28"/>
                <w:cs/>
              </w:rPr>
              <w:t xml:space="preserve">    โทรสาร :</w:t>
            </w:r>
            <w:r w:rsidRPr="00312976">
              <w:rPr>
                <w:rFonts w:ascii="TH SarabunPSK" w:hAnsi="TH SarabunPSK" w:cs="TH SarabunPSK"/>
                <w:color w:val="000000" w:themeColor="text1"/>
                <w:sz w:val="28"/>
              </w:rPr>
              <w:t xml:space="preserve"> 02</w:t>
            </w:r>
            <w:r w:rsidRPr="00312976">
              <w:rPr>
                <w:rFonts w:ascii="TH SarabunPSK" w:hAnsi="TH SarabunPSK" w:cs="TH SarabunPSK"/>
                <w:color w:val="000000" w:themeColor="text1"/>
                <w:sz w:val="28"/>
                <w:cs/>
              </w:rPr>
              <w:t>-</w:t>
            </w:r>
            <w:r w:rsidRPr="00312976">
              <w:rPr>
                <w:rFonts w:ascii="TH SarabunPSK" w:hAnsi="TH SarabunPSK" w:cs="TH SarabunPSK"/>
                <w:color w:val="000000" w:themeColor="text1"/>
                <w:sz w:val="28"/>
              </w:rPr>
              <w:t>354</w:t>
            </w:r>
            <w:r w:rsidRPr="00312976">
              <w:rPr>
                <w:rFonts w:ascii="TH SarabunPSK" w:hAnsi="TH SarabunPSK" w:cs="TH SarabunPSK"/>
                <w:color w:val="000000" w:themeColor="text1"/>
                <w:sz w:val="28"/>
                <w:cs/>
              </w:rPr>
              <w:t>-</w:t>
            </w:r>
            <w:r w:rsidRPr="00312976">
              <w:rPr>
                <w:rFonts w:ascii="TH SarabunPSK" w:hAnsi="TH SarabunPSK" w:cs="TH SarabunPSK"/>
                <w:color w:val="000000" w:themeColor="text1"/>
                <w:sz w:val="28"/>
              </w:rPr>
              <w:t>7072</w:t>
            </w:r>
            <w:r w:rsidRPr="00312976">
              <w:rPr>
                <w:rFonts w:ascii="TH SarabunPSK" w:hAnsi="TH SarabunPSK" w:cs="TH SarabunPSK"/>
                <w:color w:val="000000" w:themeColor="text1"/>
                <w:sz w:val="28"/>
              </w:rPr>
              <w:tab/>
            </w:r>
            <w:r w:rsidRPr="00312976">
              <w:rPr>
                <w:rFonts w:ascii="TH SarabunPSK" w:hAnsi="TH SarabunPSK" w:cs="TH SarabunPSK"/>
                <w:color w:val="000000" w:themeColor="text1"/>
                <w:sz w:val="28"/>
                <w:cs/>
              </w:rPr>
              <w:t xml:space="preserve">   </w:t>
            </w:r>
            <w:r w:rsidRPr="00312976">
              <w:rPr>
                <w:rFonts w:ascii="TH SarabunPSK" w:hAnsi="TH SarabunPSK" w:cs="TH SarabunPSK"/>
                <w:color w:val="000000" w:themeColor="text1"/>
                <w:sz w:val="28"/>
              </w:rPr>
              <w:t>E</w:t>
            </w:r>
            <w:r w:rsidRPr="00312976">
              <w:rPr>
                <w:rFonts w:ascii="TH SarabunPSK" w:hAnsi="TH SarabunPSK" w:cs="TH SarabunPSK"/>
                <w:color w:val="000000" w:themeColor="text1"/>
                <w:sz w:val="28"/>
                <w:cs/>
              </w:rPr>
              <w:t>-</w:t>
            </w:r>
            <w:r w:rsidRPr="00312976">
              <w:rPr>
                <w:rFonts w:ascii="TH SarabunPSK" w:hAnsi="TH SarabunPSK" w:cs="TH SarabunPSK"/>
                <w:color w:val="000000" w:themeColor="text1"/>
                <w:sz w:val="28"/>
              </w:rPr>
              <w:t xml:space="preserve">mail </w:t>
            </w:r>
            <w:r w:rsidRPr="00312976">
              <w:rPr>
                <w:rFonts w:ascii="TH SarabunPSK" w:hAnsi="TH SarabunPSK" w:cs="TH SarabunPSK"/>
                <w:color w:val="000000" w:themeColor="text1"/>
                <w:sz w:val="28"/>
                <w:cs/>
              </w:rPr>
              <w:t xml:space="preserve">: </w:t>
            </w:r>
            <w:hyperlink r:id="rId32" w:history="1">
              <w:r w:rsidRPr="00312976">
                <w:rPr>
                  <w:rStyle w:val="a5"/>
                  <w:rFonts w:ascii="TH SarabunPSK" w:hAnsi="TH SarabunPSK" w:cs="TH SarabunPSK"/>
                  <w:color w:val="000000" w:themeColor="text1"/>
                  <w:sz w:val="28"/>
                  <w:u w:val="none"/>
                </w:rPr>
                <w:t>j</w:t>
              </w:r>
              <w:r w:rsidRPr="00312976">
                <w:rPr>
                  <w:rStyle w:val="a5"/>
                  <w:rFonts w:ascii="TH SarabunPSK" w:hAnsi="TH SarabunPSK" w:cs="TH SarabunPSK"/>
                  <w:color w:val="000000" w:themeColor="text1"/>
                  <w:sz w:val="28"/>
                  <w:u w:val="none"/>
                  <w:cs/>
                </w:rPr>
                <w:t>.</w:t>
              </w:r>
              <w:r w:rsidRPr="00312976">
                <w:rPr>
                  <w:rStyle w:val="a5"/>
                  <w:rFonts w:ascii="TH SarabunPSK" w:hAnsi="TH SarabunPSK" w:cs="TH SarabunPSK"/>
                  <w:color w:val="000000" w:themeColor="text1"/>
                  <w:sz w:val="28"/>
                  <w:u w:val="none"/>
                </w:rPr>
                <w:t>bunthong@gmail</w:t>
              </w:r>
              <w:r w:rsidRPr="00312976">
                <w:rPr>
                  <w:rStyle w:val="a5"/>
                  <w:rFonts w:ascii="TH SarabunPSK" w:hAnsi="TH SarabunPSK" w:cs="TH SarabunPSK"/>
                  <w:color w:val="000000" w:themeColor="text1"/>
                  <w:sz w:val="28"/>
                  <w:u w:val="none"/>
                  <w:cs/>
                </w:rPr>
                <w:t>.</w:t>
              </w:r>
              <w:r w:rsidRPr="00312976">
                <w:rPr>
                  <w:rStyle w:val="a5"/>
                  <w:rFonts w:ascii="TH SarabunPSK" w:hAnsi="TH SarabunPSK" w:cs="TH SarabunPSK"/>
                  <w:color w:val="000000" w:themeColor="text1"/>
                  <w:sz w:val="28"/>
                  <w:u w:val="none"/>
                </w:rPr>
                <w:t>com</w:t>
              </w:r>
            </w:hyperlink>
          </w:p>
          <w:p w:rsidR="007637DD" w:rsidRPr="00312976" w:rsidRDefault="007637DD" w:rsidP="00F26F4B">
            <w:pPr>
              <w:contextualSpacing/>
              <w:rPr>
                <w:rFonts w:ascii="TH SarabunPSK" w:hAnsi="TH SarabunPSK" w:cs="TH SarabunPSK"/>
                <w:color w:val="000000" w:themeColor="text1"/>
                <w:sz w:val="28"/>
              </w:rPr>
            </w:pPr>
            <w:r w:rsidRPr="00312976">
              <w:rPr>
                <w:rStyle w:val="a5"/>
                <w:rFonts w:ascii="TH SarabunPSK" w:hAnsi="TH SarabunPSK" w:cs="TH SarabunPSK"/>
                <w:color w:val="000000" w:themeColor="text1"/>
                <w:sz w:val="28"/>
                <w:u w:val="none"/>
                <w:cs/>
              </w:rPr>
              <w:t xml:space="preserve">3. </w:t>
            </w:r>
            <w:r w:rsidRPr="00312976">
              <w:rPr>
                <w:rFonts w:ascii="TH SarabunPSK" w:hAnsi="TH SarabunPSK" w:cs="TH SarabunPSK"/>
                <w:color w:val="000000" w:themeColor="text1"/>
                <w:sz w:val="28"/>
                <w:cs/>
              </w:rPr>
              <w:t>กลุ่มงานนิเทศระบบการแพทย์ สำนักนิเทศระบบการแพทย์ กรมการแพทย์</w:t>
            </w:r>
          </w:p>
          <w:p w:rsidR="007637DD" w:rsidRPr="00312976" w:rsidRDefault="007637DD" w:rsidP="00F26F4B">
            <w:pPr>
              <w:contextualSpacing/>
              <w:rPr>
                <w:rFonts w:ascii="TH SarabunPSK" w:hAnsi="TH SarabunPSK" w:cs="TH SarabunPSK"/>
                <w:color w:val="000000" w:themeColor="text1"/>
                <w:sz w:val="28"/>
              </w:rPr>
            </w:pPr>
            <w:r w:rsidRPr="00312976">
              <w:rPr>
                <w:rFonts w:ascii="TH SarabunPSK" w:hAnsi="TH SarabunPSK" w:cs="TH SarabunPSK"/>
                <w:color w:val="000000" w:themeColor="text1"/>
                <w:sz w:val="28"/>
                <w:cs/>
              </w:rPr>
              <w:t xml:space="preserve">    โทรศัพท์ที่ทำงาน : 0 2590 6358</w:t>
            </w:r>
            <w:r w:rsidRPr="00312976">
              <w:rPr>
                <w:rFonts w:ascii="TH SarabunPSK" w:hAnsi="TH SarabunPSK" w:cs="TH SarabunPSK"/>
                <w:color w:val="000000" w:themeColor="text1"/>
                <w:sz w:val="28"/>
              </w:rPr>
              <w:t>-59</w:t>
            </w:r>
            <w:r w:rsidRPr="00312976">
              <w:rPr>
                <w:rFonts w:ascii="TH SarabunPSK" w:hAnsi="TH SarabunPSK" w:cs="TH SarabunPSK"/>
                <w:color w:val="000000" w:themeColor="text1"/>
                <w:sz w:val="28"/>
                <w:cs/>
              </w:rPr>
              <w:t xml:space="preserve">      โทรสาร : 0 2965 9851   </w:t>
            </w:r>
            <w:r w:rsidRPr="00312976">
              <w:rPr>
                <w:rFonts w:ascii="TH SarabunPSK" w:hAnsi="TH SarabunPSK" w:cs="TH SarabunPSK"/>
                <w:color w:val="000000" w:themeColor="text1"/>
                <w:sz w:val="28"/>
                <w:cs/>
              </w:rPr>
              <w:tab/>
            </w:r>
          </w:p>
          <w:p w:rsidR="007637DD" w:rsidRPr="00312976" w:rsidRDefault="007637DD" w:rsidP="00F26F4B">
            <w:pPr>
              <w:contextualSpacing/>
              <w:rPr>
                <w:rFonts w:ascii="TH SarabunPSK" w:hAnsi="TH SarabunPSK" w:cs="TH SarabunPSK"/>
                <w:b/>
                <w:bCs/>
                <w:color w:val="000000" w:themeColor="text1"/>
                <w:sz w:val="28"/>
                <w:cs/>
              </w:rPr>
            </w:pPr>
            <w:r w:rsidRPr="00312976">
              <w:rPr>
                <w:rFonts w:ascii="TH SarabunPSK" w:hAnsi="TH SarabunPSK" w:cs="TH SarabunPSK"/>
                <w:color w:val="000000" w:themeColor="text1"/>
                <w:sz w:val="28"/>
                <w:cs/>
              </w:rPr>
              <w:t xml:space="preserve">    </w:t>
            </w:r>
            <w:r w:rsidRPr="00312976">
              <w:rPr>
                <w:rFonts w:ascii="TH SarabunPSK" w:hAnsi="TH SarabunPSK" w:cs="TH SarabunPSK"/>
                <w:color w:val="000000" w:themeColor="text1"/>
                <w:sz w:val="28"/>
              </w:rPr>
              <w:t>E-mail : supervision.dms@gmail.com</w:t>
            </w:r>
          </w:p>
        </w:tc>
      </w:tr>
      <w:tr w:rsidR="007637DD" w:rsidRPr="00312976" w:rsidTr="00973046">
        <w:tc>
          <w:tcPr>
            <w:tcW w:w="3579" w:type="dxa"/>
            <w:gridSpan w:val="2"/>
            <w:tcBorders>
              <w:top w:val="single" w:sz="4" w:space="0" w:color="auto"/>
              <w:left w:val="single" w:sz="4" w:space="0" w:color="auto"/>
              <w:bottom w:val="single" w:sz="4" w:space="0" w:color="auto"/>
              <w:right w:val="single" w:sz="4" w:space="0" w:color="auto"/>
            </w:tcBorders>
          </w:tcPr>
          <w:p w:rsidR="007637DD" w:rsidRPr="00312976" w:rsidRDefault="007637DD" w:rsidP="00F26F4B">
            <w:pPr>
              <w:contextualSpacing/>
              <w:rPr>
                <w:rFonts w:ascii="TH SarabunPSK" w:hAnsi="TH SarabunPSK" w:cs="TH SarabunPSK"/>
                <w:b/>
                <w:bCs/>
                <w:color w:val="000000" w:themeColor="text1"/>
                <w:sz w:val="28"/>
                <w:cs/>
              </w:rPr>
            </w:pPr>
            <w:r w:rsidRPr="00312976">
              <w:rPr>
                <w:rFonts w:ascii="TH SarabunPSK" w:hAnsi="TH SarabunPSK" w:cs="TH SarabunPSK"/>
                <w:b/>
                <w:bCs/>
                <w:color w:val="000000" w:themeColor="text1"/>
                <w:sz w:val="28"/>
                <w:cs/>
              </w:rPr>
              <w:t>หน่วยงานประมวลผลและ</w:t>
            </w:r>
            <w:r w:rsidRPr="00312976">
              <w:rPr>
                <w:rFonts w:ascii="TH SarabunPSK" w:hAnsi="TH SarabunPSK" w:cs="TH SarabunPSK"/>
                <w:b/>
                <w:bCs/>
                <w:color w:val="000000" w:themeColor="text1"/>
                <w:spacing w:val="-10"/>
                <w:sz w:val="28"/>
                <w:cs/>
              </w:rPr>
              <w:t>จัดทำข้อมูล (ระดับส่วนกลาง)</w:t>
            </w:r>
          </w:p>
        </w:tc>
        <w:tc>
          <w:tcPr>
            <w:tcW w:w="6769" w:type="dxa"/>
            <w:tcBorders>
              <w:top w:val="single" w:sz="4" w:space="0" w:color="auto"/>
              <w:left w:val="single" w:sz="4" w:space="0" w:color="auto"/>
              <w:bottom w:val="single" w:sz="4" w:space="0" w:color="auto"/>
              <w:right w:val="single" w:sz="4" w:space="0" w:color="auto"/>
            </w:tcBorders>
          </w:tcPr>
          <w:p w:rsidR="007637DD" w:rsidRPr="00312976" w:rsidRDefault="007637DD" w:rsidP="00F26F4B">
            <w:pPr>
              <w:contextualSpacing/>
              <w:rPr>
                <w:rFonts w:ascii="TH SarabunPSK" w:hAnsi="TH SarabunPSK" w:cs="TH SarabunPSK"/>
                <w:color w:val="000000" w:themeColor="text1"/>
                <w:sz w:val="28"/>
                <w:cs/>
              </w:rPr>
            </w:pPr>
            <w:r w:rsidRPr="00312976">
              <w:rPr>
                <w:rFonts w:ascii="TH SarabunPSK" w:hAnsi="TH SarabunPSK" w:cs="TH SarabunPSK"/>
                <w:color w:val="000000" w:themeColor="text1"/>
                <w:sz w:val="28"/>
                <w:cs/>
              </w:rPr>
              <w:t xml:space="preserve">1. </w:t>
            </w:r>
            <w:r w:rsidRPr="00312976">
              <w:rPr>
                <w:rStyle w:val="ad"/>
                <w:rFonts w:ascii="TH SarabunPSK" w:hAnsi="TH SarabunPSK" w:cs="TH SarabunPSK"/>
                <w:color w:val="000000" w:themeColor="text1"/>
                <w:sz w:val="28"/>
                <w:shd w:val="clear" w:color="auto" w:fill="FFFFFF"/>
                <w:cs/>
              </w:rPr>
              <w:t>ศูนย์เทคโนโลยีสารสนเทศ</w:t>
            </w:r>
            <w:r w:rsidRPr="00312976">
              <w:rPr>
                <w:rFonts w:ascii="TH SarabunPSK" w:hAnsi="TH SarabunPSK" w:cs="TH SarabunPSK"/>
                <w:color w:val="000000" w:themeColor="text1"/>
                <w:sz w:val="28"/>
                <w:shd w:val="clear" w:color="auto" w:fill="FFFFFF"/>
                <w:cs/>
              </w:rPr>
              <w:t>และการสื่อสาร</w:t>
            </w:r>
            <w:r w:rsidRPr="00312976">
              <w:rPr>
                <w:rFonts w:ascii="TH SarabunPSK" w:hAnsi="TH SarabunPSK" w:cs="TH SarabunPSK"/>
                <w:color w:val="000000" w:themeColor="text1"/>
                <w:sz w:val="28"/>
                <w:cs/>
              </w:rPr>
              <w:t xml:space="preserve"> สำนักงานปลัดกระทรวงสาธารณสุข</w:t>
            </w:r>
          </w:p>
          <w:p w:rsidR="007637DD" w:rsidRPr="00312976" w:rsidRDefault="007637DD" w:rsidP="00F26F4B">
            <w:pPr>
              <w:contextualSpacing/>
              <w:rPr>
                <w:rFonts w:ascii="TH SarabunPSK" w:hAnsi="TH SarabunPSK" w:cs="TH SarabunPSK"/>
                <w:b/>
                <w:bCs/>
                <w:color w:val="000000" w:themeColor="text1"/>
                <w:sz w:val="28"/>
              </w:rPr>
            </w:pPr>
            <w:r w:rsidRPr="00312976">
              <w:rPr>
                <w:rFonts w:ascii="TH SarabunPSK" w:hAnsi="TH SarabunPSK" w:cs="TH SarabunPSK"/>
                <w:color w:val="000000" w:themeColor="text1"/>
                <w:sz w:val="28"/>
                <w:cs/>
              </w:rPr>
              <w:t>2. กลุ่มงานนิเทศระบบการแพทย์ สำนักนิเทศระบบการแพทย์ กรมการแพทย์</w:t>
            </w:r>
          </w:p>
          <w:p w:rsidR="007637DD" w:rsidRPr="00312976" w:rsidRDefault="007637DD" w:rsidP="00F26F4B">
            <w:pPr>
              <w:contextualSpacing/>
              <w:rPr>
                <w:rFonts w:ascii="TH SarabunPSK" w:hAnsi="TH SarabunPSK" w:cs="TH SarabunPSK"/>
                <w:color w:val="000000" w:themeColor="text1"/>
                <w:sz w:val="28"/>
              </w:rPr>
            </w:pPr>
            <w:r w:rsidRPr="00312976">
              <w:rPr>
                <w:rFonts w:ascii="TH SarabunPSK" w:hAnsi="TH SarabunPSK" w:cs="TH SarabunPSK"/>
                <w:color w:val="000000" w:themeColor="text1"/>
                <w:sz w:val="28"/>
                <w:cs/>
              </w:rPr>
              <w:t xml:space="preserve">    โทรศัพท์ที่ทำงาน : 0 2590 6358</w:t>
            </w:r>
            <w:r w:rsidRPr="00312976">
              <w:rPr>
                <w:rFonts w:ascii="TH SarabunPSK" w:hAnsi="TH SarabunPSK" w:cs="TH SarabunPSK"/>
                <w:color w:val="000000" w:themeColor="text1"/>
                <w:sz w:val="28"/>
              </w:rPr>
              <w:t>-59</w:t>
            </w:r>
            <w:r w:rsidRPr="00312976">
              <w:rPr>
                <w:rFonts w:ascii="TH SarabunPSK" w:hAnsi="TH SarabunPSK" w:cs="TH SarabunPSK"/>
                <w:color w:val="000000" w:themeColor="text1"/>
                <w:sz w:val="28"/>
                <w:cs/>
              </w:rPr>
              <w:t xml:space="preserve">   โทรสาร : 0 2965 9851   </w:t>
            </w:r>
          </w:p>
          <w:p w:rsidR="007637DD" w:rsidRPr="00312976" w:rsidRDefault="007637DD" w:rsidP="00F26F4B">
            <w:pPr>
              <w:contextualSpacing/>
              <w:rPr>
                <w:rFonts w:ascii="TH SarabunPSK" w:hAnsi="TH SarabunPSK" w:cs="TH SarabunPSK"/>
                <w:b/>
                <w:bCs/>
                <w:color w:val="000000" w:themeColor="text1"/>
                <w:sz w:val="28"/>
              </w:rPr>
            </w:pPr>
            <w:r w:rsidRPr="00312976">
              <w:rPr>
                <w:rFonts w:ascii="TH SarabunPSK" w:hAnsi="TH SarabunPSK" w:cs="TH SarabunPSK"/>
                <w:color w:val="000000" w:themeColor="text1"/>
                <w:sz w:val="28"/>
                <w:cs/>
              </w:rPr>
              <w:t xml:space="preserve">    </w:t>
            </w:r>
            <w:r w:rsidRPr="00312976">
              <w:rPr>
                <w:rFonts w:ascii="TH SarabunPSK" w:hAnsi="TH SarabunPSK" w:cs="TH SarabunPSK"/>
                <w:color w:val="000000" w:themeColor="text1"/>
                <w:sz w:val="28"/>
              </w:rPr>
              <w:t>E-mail : supervision.dms@gmail.com</w:t>
            </w:r>
          </w:p>
          <w:p w:rsidR="007637DD" w:rsidRPr="00312976" w:rsidRDefault="007637DD" w:rsidP="00F26F4B">
            <w:pPr>
              <w:contextualSpacing/>
              <w:rPr>
                <w:rFonts w:ascii="TH SarabunPSK" w:hAnsi="TH SarabunPSK" w:cs="TH SarabunPSK"/>
                <w:color w:val="000000" w:themeColor="text1"/>
                <w:sz w:val="28"/>
                <w:cs/>
              </w:rPr>
            </w:pPr>
            <w:r w:rsidRPr="00312976">
              <w:rPr>
                <w:rFonts w:ascii="TH SarabunPSK" w:hAnsi="TH SarabunPSK" w:cs="TH SarabunPSK"/>
                <w:color w:val="000000" w:themeColor="text1"/>
                <w:sz w:val="28"/>
              </w:rPr>
              <w:t xml:space="preserve">3. </w:t>
            </w:r>
            <w:r w:rsidRPr="00312976">
              <w:rPr>
                <w:rFonts w:ascii="TH SarabunPSK" w:hAnsi="TH SarabunPSK" w:cs="TH SarabunPSK"/>
                <w:color w:val="000000" w:themeColor="text1"/>
                <w:sz w:val="28"/>
                <w:cs/>
              </w:rPr>
              <w:t>นายปวิช อภิปาลกุล</w:t>
            </w:r>
            <w:r w:rsidRPr="00312976">
              <w:rPr>
                <w:rFonts w:ascii="TH SarabunPSK" w:hAnsi="TH SarabunPSK" w:cs="TH SarabunPSK"/>
                <w:color w:val="000000" w:themeColor="text1"/>
                <w:sz w:val="28"/>
              </w:rPr>
              <w:tab/>
            </w:r>
            <w:r w:rsidRPr="00312976">
              <w:rPr>
                <w:rFonts w:ascii="TH SarabunPSK" w:hAnsi="TH SarabunPSK" w:cs="TH SarabunPSK"/>
                <w:color w:val="000000" w:themeColor="text1"/>
                <w:sz w:val="28"/>
                <w:cs/>
              </w:rPr>
              <w:tab/>
            </w:r>
            <w:r w:rsidRPr="00312976">
              <w:rPr>
                <w:rFonts w:ascii="TH SarabunPSK" w:hAnsi="TH SarabunPSK" w:cs="TH SarabunPSK"/>
                <w:color w:val="000000" w:themeColor="text1"/>
                <w:sz w:val="28"/>
                <w:cs/>
              </w:rPr>
              <w:tab/>
              <w:t>นักวิเคราะห์นโยบายและแผนปฏิบัติการ</w:t>
            </w:r>
          </w:p>
          <w:p w:rsidR="007637DD" w:rsidRPr="00312976" w:rsidRDefault="007637DD" w:rsidP="00F26F4B">
            <w:pPr>
              <w:ind w:right="-250" w:firstLine="34"/>
              <w:contextualSpacing/>
              <w:jc w:val="both"/>
              <w:rPr>
                <w:rFonts w:ascii="TH SarabunPSK" w:hAnsi="TH SarabunPSK" w:cs="TH SarabunPSK"/>
                <w:color w:val="000000" w:themeColor="text1"/>
                <w:sz w:val="28"/>
              </w:rPr>
            </w:pPr>
            <w:r w:rsidRPr="00312976">
              <w:rPr>
                <w:rFonts w:ascii="TH SarabunPSK" w:hAnsi="TH SarabunPSK" w:cs="TH SarabunPSK"/>
                <w:color w:val="000000" w:themeColor="text1"/>
                <w:sz w:val="28"/>
                <w:cs/>
              </w:rPr>
              <w:t xml:space="preserve">   โทรศัพท์ที่ทำงาน : </w:t>
            </w:r>
            <w:r w:rsidRPr="00312976">
              <w:rPr>
                <w:rFonts w:ascii="TH SarabunPSK" w:hAnsi="TH SarabunPSK" w:cs="TH SarabunPSK"/>
                <w:color w:val="000000" w:themeColor="text1"/>
                <w:sz w:val="28"/>
              </w:rPr>
              <w:t>02-59</w:t>
            </w:r>
            <w:r w:rsidRPr="00312976">
              <w:rPr>
                <w:rFonts w:ascii="TH SarabunPSK" w:hAnsi="TH SarabunPSK" w:cs="TH SarabunPSK"/>
                <w:color w:val="000000" w:themeColor="text1"/>
                <w:sz w:val="28"/>
                <w:cs/>
              </w:rPr>
              <w:t xml:space="preserve">06352   </w:t>
            </w:r>
            <w:r w:rsidRPr="00312976">
              <w:rPr>
                <w:rFonts w:ascii="TH SarabunPSK" w:hAnsi="TH SarabunPSK" w:cs="TH SarabunPSK"/>
                <w:color w:val="000000" w:themeColor="text1"/>
                <w:sz w:val="28"/>
                <w:cs/>
              </w:rPr>
              <w:tab/>
              <w:t>โทรศัพท์มือถือ :</w:t>
            </w:r>
            <w:r w:rsidRPr="00312976">
              <w:rPr>
                <w:rStyle w:val="apple-converted-space"/>
                <w:rFonts w:ascii="TH SarabunPSK" w:hAnsi="TH SarabunPSK" w:cs="TH SarabunPSK"/>
                <w:color w:val="000000" w:themeColor="text1"/>
                <w:sz w:val="28"/>
                <w:shd w:val="clear" w:color="auto" w:fill="FFFFFF"/>
              </w:rPr>
              <w:t> </w:t>
            </w:r>
            <w:r w:rsidRPr="00312976">
              <w:rPr>
                <w:rFonts w:ascii="TH SarabunPSK" w:hAnsi="TH SarabunPSK" w:cs="TH SarabunPSK"/>
                <w:color w:val="000000" w:themeColor="text1"/>
                <w:sz w:val="28"/>
                <w:cs/>
              </w:rPr>
              <w:t>085</w:t>
            </w:r>
            <w:r w:rsidRPr="00312976">
              <w:rPr>
                <w:rFonts w:ascii="TH SarabunPSK" w:hAnsi="TH SarabunPSK" w:cs="TH SarabunPSK"/>
                <w:color w:val="000000" w:themeColor="text1"/>
                <w:sz w:val="28"/>
              </w:rPr>
              <w:t>-</w:t>
            </w:r>
            <w:r w:rsidRPr="00312976">
              <w:rPr>
                <w:rFonts w:ascii="TH SarabunPSK" w:hAnsi="TH SarabunPSK" w:cs="TH SarabunPSK"/>
                <w:color w:val="000000" w:themeColor="text1"/>
                <w:sz w:val="28"/>
                <w:cs/>
              </w:rPr>
              <w:t>9594499</w:t>
            </w:r>
          </w:p>
          <w:p w:rsidR="007637DD" w:rsidRPr="00312976" w:rsidRDefault="007637DD" w:rsidP="00F26F4B">
            <w:pPr>
              <w:contextualSpacing/>
              <w:rPr>
                <w:rFonts w:ascii="TH SarabunPSK" w:hAnsi="TH SarabunPSK" w:cs="TH SarabunPSK"/>
                <w:color w:val="000000" w:themeColor="text1"/>
                <w:sz w:val="28"/>
              </w:rPr>
            </w:pPr>
            <w:r w:rsidRPr="00312976">
              <w:rPr>
                <w:rFonts w:ascii="TH SarabunPSK" w:hAnsi="TH SarabunPSK" w:cs="TH SarabunPSK"/>
                <w:color w:val="000000" w:themeColor="text1"/>
                <w:sz w:val="28"/>
                <w:cs/>
              </w:rPr>
              <w:t xml:space="preserve">    โทรสาร </w:t>
            </w:r>
            <w:r w:rsidRPr="00312976">
              <w:rPr>
                <w:rFonts w:ascii="TH SarabunPSK" w:hAnsi="TH SarabunPSK" w:cs="TH SarabunPSK"/>
                <w:color w:val="000000" w:themeColor="text1"/>
                <w:sz w:val="28"/>
              </w:rPr>
              <w:t xml:space="preserve">: </w:t>
            </w:r>
            <w:r w:rsidRPr="00312976">
              <w:rPr>
                <w:rFonts w:ascii="TH SarabunPSK" w:hAnsi="TH SarabunPSK" w:cs="TH SarabunPSK"/>
                <w:color w:val="000000" w:themeColor="text1"/>
                <w:sz w:val="28"/>
                <w:cs/>
              </w:rPr>
              <w:t>02</w:t>
            </w:r>
            <w:r w:rsidRPr="00312976">
              <w:rPr>
                <w:rFonts w:ascii="TH SarabunPSK" w:hAnsi="TH SarabunPSK" w:cs="TH SarabunPSK"/>
                <w:color w:val="000000" w:themeColor="text1"/>
                <w:sz w:val="28"/>
              </w:rPr>
              <w:t>-</w:t>
            </w:r>
            <w:r w:rsidRPr="00312976">
              <w:rPr>
                <w:rFonts w:ascii="TH SarabunPSK" w:hAnsi="TH SarabunPSK" w:cs="TH SarabunPSK"/>
                <w:color w:val="000000" w:themeColor="text1"/>
                <w:sz w:val="28"/>
                <w:cs/>
              </w:rPr>
              <w:t xml:space="preserve">5918279   </w:t>
            </w:r>
            <w:r w:rsidRPr="00312976">
              <w:rPr>
                <w:rFonts w:ascii="TH SarabunPSK" w:hAnsi="TH SarabunPSK" w:cs="TH SarabunPSK"/>
                <w:color w:val="000000" w:themeColor="text1"/>
                <w:sz w:val="28"/>
              </w:rPr>
              <w:tab/>
              <w:t>E-mail : eva634752@gmail.com</w:t>
            </w:r>
          </w:p>
          <w:p w:rsidR="007637DD" w:rsidRPr="00312976" w:rsidRDefault="007637DD" w:rsidP="00F26F4B">
            <w:pPr>
              <w:contextualSpacing/>
              <w:rPr>
                <w:rFonts w:ascii="TH SarabunPSK" w:hAnsi="TH SarabunPSK" w:cs="TH SarabunPSK"/>
                <w:color w:val="000000" w:themeColor="text1"/>
                <w:sz w:val="28"/>
                <w:cs/>
              </w:rPr>
            </w:pPr>
            <w:r w:rsidRPr="00312976">
              <w:rPr>
                <w:rFonts w:ascii="TH SarabunPSK" w:hAnsi="TH SarabunPSK" w:cs="TH SarabunPSK"/>
                <w:color w:val="000000" w:themeColor="text1"/>
                <w:sz w:val="28"/>
                <w:cs/>
              </w:rPr>
              <w:t xml:space="preserve">    สำนักยุทธศาสตร์การแพทย์</w:t>
            </w:r>
          </w:p>
        </w:tc>
      </w:tr>
      <w:tr w:rsidR="007637DD" w:rsidRPr="00312976" w:rsidTr="00973046">
        <w:tc>
          <w:tcPr>
            <w:tcW w:w="3579" w:type="dxa"/>
            <w:gridSpan w:val="2"/>
            <w:tcBorders>
              <w:top w:val="single" w:sz="4" w:space="0" w:color="auto"/>
              <w:left w:val="single" w:sz="4" w:space="0" w:color="auto"/>
              <w:bottom w:val="single" w:sz="4" w:space="0" w:color="auto"/>
              <w:right w:val="single" w:sz="4" w:space="0" w:color="auto"/>
            </w:tcBorders>
          </w:tcPr>
          <w:p w:rsidR="007637DD" w:rsidRPr="00312976" w:rsidRDefault="007637DD" w:rsidP="00F26F4B">
            <w:pPr>
              <w:contextualSpacing/>
              <w:rPr>
                <w:rFonts w:ascii="TH SarabunPSK" w:hAnsi="TH SarabunPSK" w:cs="TH SarabunPSK"/>
                <w:b/>
                <w:bCs/>
                <w:color w:val="000000" w:themeColor="text1"/>
                <w:sz w:val="28"/>
                <w:cs/>
              </w:rPr>
            </w:pPr>
            <w:r w:rsidRPr="00312976">
              <w:rPr>
                <w:rFonts w:ascii="TH SarabunPSK" w:hAnsi="TH SarabunPSK" w:cs="TH SarabunPSK"/>
                <w:b/>
                <w:bCs/>
                <w:color w:val="000000" w:themeColor="text1"/>
                <w:sz w:val="28"/>
                <w:cs/>
              </w:rPr>
              <w:t>ผู้รับผิดชอบการรายงานผลการดำเนินงาน</w:t>
            </w:r>
          </w:p>
        </w:tc>
        <w:tc>
          <w:tcPr>
            <w:tcW w:w="6769" w:type="dxa"/>
            <w:tcBorders>
              <w:top w:val="single" w:sz="4" w:space="0" w:color="auto"/>
              <w:left w:val="single" w:sz="4" w:space="0" w:color="auto"/>
              <w:bottom w:val="single" w:sz="4" w:space="0" w:color="auto"/>
              <w:right w:val="single" w:sz="4" w:space="0" w:color="auto"/>
            </w:tcBorders>
          </w:tcPr>
          <w:p w:rsidR="007637DD" w:rsidRPr="00312976" w:rsidRDefault="007637DD" w:rsidP="00F26F4B">
            <w:pPr>
              <w:contextualSpacing/>
              <w:rPr>
                <w:rFonts w:ascii="TH SarabunPSK" w:hAnsi="TH SarabunPSK" w:cs="TH SarabunPSK"/>
                <w:color w:val="000000" w:themeColor="text1"/>
                <w:sz w:val="28"/>
                <w:cs/>
              </w:rPr>
            </w:pPr>
            <w:r w:rsidRPr="00312976">
              <w:rPr>
                <w:rFonts w:ascii="TH SarabunPSK" w:hAnsi="TH SarabunPSK" w:cs="TH SarabunPSK"/>
                <w:color w:val="000000" w:themeColor="text1"/>
                <w:sz w:val="28"/>
              </w:rPr>
              <w:t>1</w:t>
            </w:r>
            <w:r w:rsidRPr="00312976">
              <w:rPr>
                <w:rFonts w:ascii="TH SarabunPSK" w:hAnsi="TH SarabunPSK" w:cs="TH SarabunPSK"/>
                <w:color w:val="000000" w:themeColor="text1"/>
                <w:sz w:val="28"/>
                <w:cs/>
              </w:rPr>
              <w:t>. นางจุฑาภรณ์  บุญธง</w:t>
            </w:r>
          </w:p>
          <w:p w:rsidR="007637DD" w:rsidRPr="00312976" w:rsidRDefault="007637DD" w:rsidP="00F26F4B">
            <w:pPr>
              <w:contextualSpacing/>
              <w:rPr>
                <w:rFonts w:ascii="TH SarabunPSK" w:hAnsi="TH SarabunPSK" w:cs="TH SarabunPSK"/>
                <w:color w:val="000000" w:themeColor="text1"/>
                <w:sz w:val="28"/>
              </w:rPr>
            </w:pPr>
            <w:r w:rsidRPr="00312976">
              <w:rPr>
                <w:rFonts w:ascii="TH SarabunPSK" w:hAnsi="TH SarabunPSK" w:cs="TH SarabunPSK"/>
                <w:color w:val="000000" w:themeColor="text1"/>
                <w:sz w:val="28"/>
                <w:cs/>
              </w:rPr>
              <w:t xml:space="preserve">    โทรศัพท์ที่ทำงาน : 02-306-9899  </w:t>
            </w:r>
            <w:r w:rsidRPr="00312976">
              <w:rPr>
                <w:rFonts w:ascii="TH SarabunPSK" w:hAnsi="TH SarabunPSK" w:cs="TH SarabunPSK"/>
                <w:color w:val="000000" w:themeColor="text1"/>
                <w:sz w:val="28"/>
                <w:cs/>
              </w:rPr>
              <w:tab/>
              <w:t xml:space="preserve">โทรศัพท์มือถือ : </w:t>
            </w:r>
            <w:r w:rsidRPr="00312976">
              <w:rPr>
                <w:rFonts w:ascii="TH SarabunPSK" w:hAnsi="TH SarabunPSK" w:cs="TH SarabunPSK"/>
                <w:color w:val="000000" w:themeColor="text1"/>
                <w:sz w:val="28"/>
              </w:rPr>
              <w:t>087</w:t>
            </w:r>
            <w:r w:rsidRPr="00312976">
              <w:rPr>
                <w:rFonts w:ascii="TH SarabunPSK" w:hAnsi="TH SarabunPSK" w:cs="TH SarabunPSK"/>
                <w:color w:val="000000" w:themeColor="text1"/>
                <w:sz w:val="28"/>
                <w:cs/>
              </w:rPr>
              <w:t>-</w:t>
            </w:r>
            <w:r w:rsidRPr="00312976">
              <w:rPr>
                <w:rFonts w:ascii="TH SarabunPSK" w:hAnsi="TH SarabunPSK" w:cs="TH SarabunPSK"/>
                <w:color w:val="000000" w:themeColor="text1"/>
                <w:sz w:val="28"/>
              </w:rPr>
              <w:t>114</w:t>
            </w:r>
            <w:r w:rsidRPr="00312976">
              <w:rPr>
                <w:rFonts w:ascii="TH SarabunPSK" w:hAnsi="TH SarabunPSK" w:cs="TH SarabunPSK"/>
                <w:color w:val="000000" w:themeColor="text1"/>
                <w:sz w:val="28"/>
                <w:cs/>
              </w:rPr>
              <w:t>-</w:t>
            </w:r>
            <w:r w:rsidRPr="00312976">
              <w:rPr>
                <w:rFonts w:ascii="TH SarabunPSK" w:hAnsi="TH SarabunPSK" w:cs="TH SarabunPSK"/>
                <w:color w:val="000000" w:themeColor="text1"/>
                <w:sz w:val="28"/>
              </w:rPr>
              <w:t>9480</w:t>
            </w:r>
          </w:p>
          <w:p w:rsidR="007637DD" w:rsidRPr="00312976" w:rsidRDefault="007637DD" w:rsidP="00F26F4B">
            <w:pPr>
              <w:contextualSpacing/>
              <w:rPr>
                <w:rFonts w:ascii="TH SarabunPSK" w:hAnsi="TH SarabunPSK" w:cs="TH SarabunPSK"/>
                <w:color w:val="000000" w:themeColor="text1"/>
                <w:sz w:val="28"/>
              </w:rPr>
            </w:pPr>
            <w:r w:rsidRPr="00312976">
              <w:rPr>
                <w:rFonts w:ascii="TH SarabunPSK" w:hAnsi="TH SarabunPSK" w:cs="TH SarabunPSK"/>
                <w:color w:val="000000" w:themeColor="text1"/>
                <w:sz w:val="28"/>
                <w:cs/>
              </w:rPr>
              <w:t xml:space="preserve">    ต่อ 1138</w:t>
            </w:r>
          </w:p>
          <w:p w:rsidR="007637DD" w:rsidRPr="00312976" w:rsidRDefault="007637DD" w:rsidP="00F26F4B">
            <w:pPr>
              <w:contextualSpacing/>
              <w:rPr>
                <w:rStyle w:val="a5"/>
                <w:rFonts w:ascii="TH SarabunPSK" w:hAnsi="TH SarabunPSK" w:cs="TH SarabunPSK"/>
                <w:color w:val="000000" w:themeColor="text1"/>
                <w:sz w:val="28"/>
                <w:u w:val="none"/>
              </w:rPr>
            </w:pPr>
            <w:r w:rsidRPr="00312976">
              <w:rPr>
                <w:rFonts w:ascii="TH SarabunPSK" w:hAnsi="TH SarabunPSK" w:cs="TH SarabunPSK"/>
                <w:color w:val="000000" w:themeColor="text1"/>
                <w:sz w:val="28"/>
                <w:cs/>
              </w:rPr>
              <w:t xml:space="preserve">    โทรสาร :</w:t>
            </w:r>
            <w:r w:rsidRPr="00312976">
              <w:rPr>
                <w:rFonts w:ascii="TH SarabunPSK" w:hAnsi="TH SarabunPSK" w:cs="TH SarabunPSK"/>
                <w:color w:val="000000" w:themeColor="text1"/>
                <w:sz w:val="28"/>
              </w:rPr>
              <w:t xml:space="preserve"> 02</w:t>
            </w:r>
            <w:r w:rsidRPr="00312976">
              <w:rPr>
                <w:rFonts w:ascii="TH SarabunPSK" w:hAnsi="TH SarabunPSK" w:cs="TH SarabunPSK"/>
                <w:color w:val="000000" w:themeColor="text1"/>
                <w:sz w:val="28"/>
                <w:cs/>
              </w:rPr>
              <w:t>-</w:t>
            </w:r>
            <w:r w:rsidRPr="00312976">
              <w:rPr>
                <w:rFonts w:ascii="TH SarabunPSK" w:hAnsi="TH SarabunPSK" w:cs="TH SarabunPSK"/>
                <w:color w:val="000000" w:themeColor="text1"/>
                <w:sz w:val="28"/>
              </w:rPr>
              <w:t>354</w:t>
            </w:r>
            <w:r w:rsidRPr="00312976">
              <w:rPr>
                <w:rFonts w:ascii="TH SarabunPSK" w:hAnsi="TH SarabunPSK" w:cs="TH SarabunPSK"/>
                <w:color w:val="000000" w:themeColor="text1"/>
                <w:sz w:val="28"/>
                <w:cs/>
              </w:rPr>
              <w:t>-</w:t>
            </w:r>
            <w:r w:rsidRPr="00312976">
              <w:rPr>
                <w:rFonts w:ascii="TH SarabunPSK" w:hAnsi="TH SarabunPSK" w:cs="TH SarabunPSK"/>
                <w:color w:val="000000" w:themeColor="text1"/>
                <w:sz w:val="28"/>
              </w:rPr>
              <w:t>7072</w:t>
            </w:r>
            <w:r w:rsidRPr="00312976">
              <w:rPr>
                <w:rFonts w:ascii="TH SarabunPSK" w:hAnsi="TH SarabunPSK" w:cs="TH SarabunPSK"/>
                <w:color w:val="000000" w:themeColor="text1"/>
                <w:sz w:val="28"/>
              </w:rPr>
              <w:tab/>
            </w:r>
            <w:r w:rsidRPr="00312976">
              <w:rPr>
                <w:rFonts w:ascii="TH SarabunPSK" w:hAnsi="TH SarabunPSK" w:cs="TH SarabunPSK"/>
                <w:color w:val="000000" w:themeColor="text1"/>
                <w:sz w:val="28"/>
                <w:cs/>
              </w:rPr>
              <w:t xml:space="preserve">   </w:t>
            </w:r>
            <w:r w:rsidRPr="00312976">
              <w:rPr>
                <w:rFonts w:ascii="TH SarabunPSK" w:hAnsi="TH SarabunPSK" w:cs="TH SarabunPSK"/>
                <w:color w:val="000000" w:themeColor="text1"/>
                <w:sz w:val="28"/>
              </w:rPr>
              <w:t>E</w:t>
            </w:r>
            <w:r w:rsidRPr="00312976">
              <w:rPr>
                <w:rFonts w:ascii="TH SarabunPSK" w:hAnsi="TH SarabunPSK" w:cs="TH SarabunPSK"/>
                <w:color w:val="000000" w:themeColor="text1"/>
                <w:sz w:val="28"/>
                <w:cs/>
              </w:rPr>
              <w:t>-</w:t>
            </w:r>
            <w:r w:rsidRPr="00312976">
              <w:rPr>
                <w:rFonts w:ascii="TH SarabunPSK" w:hAnsi="TH SarabunPSK" w:cs="TH SarabunPSK"/>
                <w:color w:val="000000" w:themeColor="text1"/>
                <w:sz w:val="28"/>
              </w:rPr>
              <w:t xml:space="preserve">mail </w:t>
            </w:r>
            <w:r w:rsidRPr="00312976">
              <w:rPr>
                <w:rFonts w:ascii="TH SarabunPSK" w:hAnsi="TH SarabunPSK" w:cs="TH SarabunPSK"/>
                <w:color w:val="000000" w:themeColor="text1"/>
                <w:sz w:val="28"/>
                <w:cs/>
              </w:rPr>
              <w:t xml:space="preserve">: </w:t>
            </w:r>
            <w:hyperlink r:id="rId33" w:history="1">
              <w:r w:rsidRPr="00312976">
                <w:rPr>
                  <w:rStyle w:val="a5"/>
                  <w:rFonts w:ascii="TH SarabunPSK" w:hAnsi="TH SarabunPSK" w:cs="TH SarabunPSK"/>
                  <w:color w:val="000000" w:themeColor="text1"/>
                  <w:sz w:val="28"/>
                  <w:u w:val="none"/>
                </w:rPr>
                <w:t>j</w:t>
              </w:r>
              <w:r w:rsidRPr="00312976">
                <w:rPr>
                  <w:rStyle w:val="a5"/>
                  <w:rFonts w:ascii="TH SarabunPSK" w:hAnsi="TH SarabunPSK" w:cs="TH SarabunPSK"/>
                  <w:color w:val="000000" w:themeColor="text1"/>
                  <w:sz w:val="28"/>
                  <w:u w:val="none"/>
                  <w:cs/>
                </w:rPr>
                <w:t>.</w:t>
              </w:r>
              <w:r w:rsidRPr="00312976">
                <w:rPr>
                  <w:rStyle w:val="a5"/>
                  <w:rFonts w:ascii="TH SarabunPSK" w:hAnsi="TH SarabunPSK" w:cs="TH SarabunPSK"/>
                  <w:color w:val="000000" w:themeColor="text1"/>
                  <w:sz w:val="28"/>
                  <w:u w:val="none"/>
                </w:rPr>
                <w:t>bunthong@gmail</w:t>
              </w:r>
              <w:r w:rsidRPr="00312976">
                <w:rPr>
                  <w:rStyle w:val="a5"/>
                  <w:rFonts w:ascii="TH SarabunPSK" w:hAnsi="TH SarabunPSK" w:cs="TH SarabunPSK"/>
                  <w:color w:val="000000" w:themeColor="text1"/>
                  <w:sz w:val="28"/>
                  <w:u w:val="none"/>
                  <w:cs/>
                </w:rPr>
                <w:t>.</w:t>
              </w:r>
              <w:r w:rsidRPr="00312976">
                <w:rPr>
                  <w:rStyle w:val="a5"/>
                  <w:rFonts w:ascii="TH SarabunPSK" w:hAnsi="TH SarabunPSK" w:cs="TH SarabunPSK"/>
                  <w:color w:val="000000" w:themeColor="text1"/>
                  <w:sz w:val="28"/>
                  <w:u w:val="none"/>
                </w:rPr>
                <w:t>com</w:t>
              </w:r>
            </w:hyperlink>
          </w:p>
          <w:p w:rsidR="007637DD" w:rsidRPr="00312976" w:rsidRDefault="007637DD" w:rsidP="00F26F4B">
            <w:pPr>
              <w:contextualSpacing/>
              <w:rPr>
                <w:rFonts w:ascii="TH SarabunPSK" w:hAnsi="TH SarabunPSK" w:cs="TH SarabunPSK"/>
                <w:color w:val="000000" w:themeColor="text1"/>
                <w:sz w:val="28"/>
              </w:rPr>
            </w:pPr>
            <w:r w:rsidRPr="00312976">
              <w:rPr>
                <w:rStyle w:val="a5"/>
                <w:rFonts w:ascii="TH SarabunPSK" w:hAnsi="TH SarabunPSK" w:cs="TH SarabunPSK"/>
                <w:color w:val="000000" w:themeColor="text1"/>
                <w:sz w:val="28"/>
                <w:u w:val="none"/>
              </w:rPr>
              <w:t xml:space="preserve">2. </w:t>
            </w:r>
            <w:r w:rsidRPr="00312976">
              <w:rPr>
                <w:rFonts w:ascii="TH SarabunPSK" w:hAnsi="TH SarabunPSK" w:cs="TH SarabunPSK"/>
                <w:color w:val="000000" w:themeColor="text1"/>
                <w:sz w:val="28"/>
                <w:cs/>
              </w:rPr>
              <w:t>กลุ่มงานนิเทศระบบการแพทย์ สำนักนิเทศระบบการแพทย์ กรมการแพทย์</w:t>
            </w:r>
          </w:p>
          <w:p w:rsidR="007637DD" w:rsidRPr="00312976" w:rsidRDefault="007637DD" w:rsidP="00F26F4B">
            <w:pPr>
              <w:contextualSpacing/>
              <w:rPr>
                <w:rFonts w:ascii="TH SarabunPSK" w:hAnsi="TH SarabunPSK" w:cs="TH SarabunPSK"/>
                <w:color w:val="000000" w:themeColor="text1"/>
                <w:sz w:val="28"/>
              </w:rPr>
            </w:pPr>
            <w:r w:rsidRPr="00312976">
              <w:rPr>
                <w:rFonts w:ascii="TH SarabunPSK" w:hAnsi="TH SarabunPSK" w:cs="TH SarabunPSK"/>
                <w:color w:val="000000" w:themeColor="text1"/>
                <w:sz w:val="28"/>
                <w:cs/>
              </w:rPr>
              <w:t xml:space="preserve">    โทรศัพท์ที่ทำงาน : 0 2590 6358</w:t>
            </w:r>
            <w:r w:rsidRPr="00312976">
              <w:rPr>
                <w:rFonts w:ascii="TH SarabunPSK" w:hAnsi="TH SarabunPSK" w:cs="TH SarabunPSK"/>
                <w:color w:val="000000" w:themeColor="text1"/>
                <w:sz w:val="28"/>
              </w:rPr>
              <w:t>-59</w:t>
            </w:r>
            <w:r w:rsidRPr="00312976">
              <w:rPr>
                <w:rFonts w:ascii="TH SarabunPSK" w:hAnsi="TH SarabunPSK" w:cs="TH SarabunPSK"/>
                <w:color w:val="000000" w:themeColor="text1"/>
                <w:sz w:val="28"/>
                <w:cs/>
              </w:rPr>
              <w:t xml:space="preserve"> </w:t>
            </w:r>
            <w:r w:rsidRPr="00312976">
              <w:rPr>
                <w:rFonts w:ascii="TH SarabunPSK" w:hAnsi="TH SarabunPSK" w:cs="TH SarabunPSK"/>
                <w:color w:val="000000" w:themeColor="text1"/>
                <w:sz w:val="28"/>
                <w:cs/>
              </w:rPr>
              <w:tab/>
              <w:t xml:space="preserve">โทรสาร : 0 2965 9851   </w:t>
            </w:r>
          </w:p>
          <w:p w:rsidR="007637DD" w:rsidRPr="00312976" w:rsidRDefault="007637DD" w:rsidP="00F26F4B">
            <w:pPr>
              <w:contextualSpacing/>
              <w:rPr>
                <w:rFonts w:ascii="TH SarabunPSK" w:hAnsi="TH SarabunPSK" w:cs="TH SarabunPSK"/>
                <w:b/>
                <w:bCs/>
                <w:color w:val="000000" w:themeColor="text1"/>
                <w:sz w:val="28"/>
              </w:rPr>
            </w:pPr>
            <w:r w:rsidRPr="00312976">
              <w:rPr>
                <w:rFonts w:ascii="TH SarabunPSK" w:hAnsi="TH SarabunPSK" w:cs="TH SarabunPSK"/>
                <w:color w:val="000000" w:themeColor="text1"/>
                <w:sz w:val="28"/>
                <w:cs/>
              </w:rPr>
              <w:t xml:space="preserve">    </w:t>
            </w:r>
            <w:r w:rsidRPr="00312976">
              <w:rPr>
                <w:rFonts w:ascii="TH SarabunPSK" w:hAnsi="TH SarabunPSK" w:cs="TH SarabunPSK"/>
                <w:color w:val="000000" w:themeColor="text1"/>
                <w:sz w:val="28"/>
              </w:rPr>
              <w:t>E-mail : supervision.dms@gmail.com</w:t>
            </w:r>
          </w:p>
        </w:tc>
      </w:tr>
    </w:tbl>
    <w:p w:rsidR="007637DD" w:rsidRPr="00312976" w:rsidRDefault="007637DD" w:rsidP="00F26F4B">
      <w:pPr>
        <w:contextualSpacing/>
        <w:rPr>
          <w:rFonts w:ascii="TH SarabunPSK" w:hAnsi="TH SarabunPSK" w:cs="TH SarabunPSK"/>
          <w:color w:val="000000" w:themeColor="text1"/>
          <w:sz w:val="28"/>
        </w:rPr>
      </w:pPr>
    </w:p>
    <w:p w:rsidR="000B085A" w:rsidRPr="00312976" w:rsidRDefault="000B085A" w:rsidP="00F26F4B">
      <w:pPr>
        <w:contextualSpacing/>
        <w:rPr>
          <w:rFonts w:ascii="TH SarabunPSK" w:hAnsi="TH SarabunPSK" w:cs="TH SarabunPSK"/>
          <w:b/>
          <w:bCs/>
          <w:color w:val="000000" w:themeColor="text1"/>
          <w:sz w:val="28"/>
        </w:rPr>
      </w:pPr>
    </w:p>
    <w:tbl>
      <w:tblPr>
        <w:tblW w:w="1034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297"/>
        <w:gridCol w:w="8052"/>
      </w:tblGrid>
      <w:tr w:rsidR="00973046" w:rsidRPr="00FC6D9B" w:rsidTr="00973046">
        <w:tc>
          <w:tcPr>
            <w:tcW w:w="2297" w:type="dxa"/>
            <w:tcBorders>
              <w:top w:val="single" w:sz="4" w:space="0" w:color="auto"/>
              <w:left w:val="single" w:sz="4" w:space="0" w:color="auto"/>
              <w:bottom w:val="single" w:sz="4" w:space="0" w:color="auto"/>
              <w:right w:val="single" w:sz="4" w:space="0" w:color="auto"/>
            </w:tcBorders>
          </w:tcPr>
          <w:p w:rsidR="00973046" w:rsidRPr="00FC6D9B" w:rsidRDefault="00973046" w:rsidP="00973046">
            <w:pP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หมวด</w:t>
            </w:r>
          </w:p>
        </w:tc>
        <w:tc>
          <w:tcPr>
            <w:tcW w:w="8052" w:type="dxa"/>
            <w:tcBorders>
              <w:top w:val="single" w:sz="4" w:space="0" w:color="auto"/>
              <w:left w:val="single" w:sz="4" w:space="0" w:color="auto"/>
              <w:bottom w:val="single" w:sz="4" w:space="0" w:color="auto"/>
              <w:right w:val="single" w:sz="4" w:space="0" w:color="auto"/>
            </w:tcBorders>
          </w:tcPr>
          <w:p w:rsidR="00973046" w:rsidRPr="00FC6D9B" w:rsidRDefault="00973046" w:rsidP="00973046">
            <w:pPr>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Service Excellence</w:t>
            </w:r>
            <w:r w:rsidRPr="00FC6D9B">
              <w:rPr>
                <w:rFonts w:ascii="TH SarabunPSK" w:hAnsi="TH SarabunPSK" w:cs="TH SarabunPSK"/>
                <w:b/>
                <w:bCs/>
                <w:color w:val="000000" w:themeColor="text1"/>
                <w:sz w:val="32"/>
                <w:szCs w:val="32"/>
                <w:cs/>
              </w:rPr>
              <w:t xml:space="preserve"> </w:t>
            </w:r>
            <w:r w:rsidRPr="00FC6D9B">
              <w:rPr>
                <w:rFonts w:ascii="TH SarabunPSK" w:hAnsi="TH SarabunPSK" w:cs="TH SarabunPSK"/>
                <w:b/>
                <w:bCs/>
                <w:color w:val="000000" w:themeColor="text1"/>
                <w:sz w:val="32"/>
                <w:szCs w:val="32"/>
              </w:rPr>
              <w:t>(</w:t>
            </w:r>
            <w:r w:rsidRPr="00FC6D9B">
              <w:rPr>
                <w:rFonts w:ascii="TH SarabunPSK" w:hAnsi="TH SarabunPSK" w:cs="TH SarabunPSK"/>
                <w:b/>
                <w:bCs/>
                <w:color w:val="000000" w:themeColor="text1"/>
                <w:sz w:val="32"/>
                <w:szCs w:val="32"/>
                <w:cs/>
              </w:rPr>
              <w:t>ยุทธศาสตร์การบริการที่เป็นเลิศ</w:t>
            </w:r>
            <w:r w:rsidRPr="00FC6D9B">
              <w:rPr>
                <w:rFonts w:ascii="TH SarabunPSK" w:hAnsi="TH SarabunPSK" w:cs="TH SarabunPSK"/>
                <w:b/>
                <w:bCs/>
                <w:color w:val="000000" w:themeColor="text1"/>
                <w:sz w:val="32"/>
                <w:szCs w:val="32"/>
              </w:rPr>
              <w:t>)</w:t>
            </w:r>
          </w:p>
        </w:tc>
      </w:tr>
      <w:tr w:rsidR="00973046" w:rsidRPr="00FC6D9B" w:rsidTr="00973046">
        <w:tc>
          <w:tcPr>
            <w:tcW w:w="2297" w:type="dxa"/>
            <w:tcBorders>
              <w:top w:val="single" w:sz="4" w:space="0" w:color="auto"/>
              <w:left w:val="single" w:sz="4" w:space="0" w:color="auto"/>
              <w:bottom w:val="single" w:sz="4" w:space="0" w:color="auto"/>
              <w:right w:val="single" w:sz="4" w:space="0" w:color="auto"/>
            </w:tcBorders>
          </w:tcPr>
          <w:p w:rsidR="00973046" w:rsidRPr="00FC6D9B" w:rsidRDefault="00973046" w:rsidP="00973046">
            <w:pP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แผนที่</w:t>
            </w:r>
          </w:p>
        </w:tc>
        <w:tc>
          <w:tcPr>
            <w:tcW w:w="8052" w:type="dxa"/>
            <w:tcBorders>
              <w:top w:val="single" w:sz="4" w:space="0" w:color="auto"/>
              <w:left w:val="single" w:sz="4" w:space="0" w:color="auto"/>
              <w:bottom w:val="single" w:sz="4" w:space="0" w:color="auto"/>
              <w:right w:val="single" w:sz="4" w:space="0" w:color="auto"/>
            </w:tcBorders>
          </w:tcPr>
          <w:p w:rsidR="00973046" w:rsidRPr="00FC6D9B" w:rsidRDefault="00973046" w:rsidP="00973046">
            <w:pPr>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rPr>
              <w:t>6.</w:t>
            </w:r>
            <w:r w:rsidRPr="00FC6D9B">
              <w:rPr>
                <w:rFonts w:ascii="TH SarabunPSK" w:hAnsi="TH SarabunPSK" w:cs="TH SarabunPSK"/>
                <w:b/>
                <w:bCs/>
                <w:color w:val="000000" w:themeColor="text1"/>
                <w:sz w:val="32"/>
                <w:szCs w:val="32"/>
                <w:cs/>
              </w:rPr>
              <w:t>การพัฒนาระบบบริการสุขภาพ (</w:t>
            </w:r>
            <w:r w:rsidRPr="00FC6D9B">
              <w:rPr>
                <w:rFonts w:ascii="TH SarabunPSK" w:hAnsi="TH SarabunPSK" w:cs="TH SarabunPSK"/>
                <w:b/>
                <w:bCs/>
                <w:color w:val="000000" w:themeColor="text1"/>
                <w:sz w:val="32"/>
                <w:szCs w:val="32"/>
              </w:rPr>
              <w:t>Service Plan)</w:t>
            </w:r>
          </w:p>
        </w:tc>
      </w:tr>
      <w:tr w:rsidR="00973046" w:rsidRPr="00FC6D9B" w:rsidTr="00973046">
        <w:tc>
          <w:tcPr>
            <w:tcW w:w="2297" w:type="dxa"/>
            <w:tcBorders>
              <w:top w:val="single" w:sz="4" w:space="0" w:color="auto"/>
              <w:left w:val="single" w:sz="4" w:space="0" w:color="auto"/>
              <w:bottom w:val="single" w:sz="4" w:space="0" w:color="auto"/>
              <w:right w:val="single" w:sz="4" w:space="0" w:color="auto"/>
            </w:tcBorders>
          </w:tcPr>
          <w:p w:rsidR="00973046" w:rsidRPr="00FC6D9B" w:rsidRDefault="00973046" w:rsidP="00973046">
            <w:pP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โครงการที่</w:t>
            </w:r>
          </w:p>
        </w:tc>
        <w:tc>
          <w:tcPr>
            <w:tcW w:w="8052" w:type="dxa"/>
            <w:tcBorders>
              <w:top w:val="single" w:sz="4" w:space="0" w:color="auto"/>
              <w:left w:val="single" w:sz="4" w:space="0" w:color="auto"/>
              <w:bottom w:val="single" w:sz="4" w:space="0" w:color="auto"/>
              <w:right w:val="single" w:sz="4" w:space="0" w:color="auto"/>
            </w:tcBorders>
          </w:tcPr>
          <w:p w:rsidR="00973046" w:rsidRPr="00FC6D9B" w:rsidRDefault="00973046" w:rsidP="00973046">
            <w:pPr>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rPr>
              <w:t>2.</w:t>
            </w:r>
            <w:r w:rsidRPr="00FC6D9B">
              <w:rPr>
                <w:rFonts w:ascii="TH SarabunPSK" w:hAnsi="TH SarabunPSK" w:cs="TH SarabunPSK"/>
                <w:b/>
                <w:bCs/>
                <w:color w:val="000000" w:themeColor="text1"/>
                <w:sz w:val="32"/>
                <w:szCs w:val="32"/>
                <w:cs/>
              </w:rPr>
              <w:t>โครงการพัฒนาระบบบริการสุขภาพ สาขาโรคติดต่อ</w:t>
            </w:r>
          </w:p>
        </w:tc>
      </w:tr>
      <w:tr w:rsidR="00973046" w:rsidRPr="00FC6D9B" w:rsidTr="00973046">
        <w:tc>
          <w:tcPr>
            <w:tcW w:w="2297" w:type="dxa"/>
            <w:tcBorders>
              <w:top w:val="single" w:sz="4" w:space="0" w:color="auto"/>
              <w:left w:val="single" w:sz="4" w:space="0" w:color="auto"/>
              <w:bottom w:val="single" w:sz="4" w:space="0" w:color="auto"/>
              <w:right w:val="single" w:sz="4" w:space="0" w:color="auto"/>
            </w:tcBorders>
          </w:tcPr>
          <w:p w:rsidR="00973046" w:rsidRPr="00FC6D9B" w:rsidRDefault="00973046" w:rsidP="00973046">
            <w:pP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ระดับการแสดงผล</w:t>
            </w:r>
          </w:p>
        </w:tc>
        <w:tc>
          <w:tcPr>
            <w:tcW w:w="8052" w:type="dxa"/>
            <w:tcBorders>
              <w:top w:val="single" w:sz="4" w:space="0" w:color="auto"/>
              <w:left w:val="single" w:sz="4" w:space="0" w:color="auto"/>
              <w:bottom w:val="single" w:sz="4" w:space="0" w:color="auto"/>
              <w:right w:val="single" w:sz="4" w:space="0" w:color="auto"/>
            </w:tcBorders>
          </w:tcPr>
          <w:p w:rsidR="00973046" w:rsidRPr="00FC6D9B" w:rsidRDefault="00973046" w:rsidP="00973046">
            <w:pPr>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จังหวัด</w:t>
            </w:r>
            <w:r w:rsidRPr="00FC6D9B">
              <w:rPr>
                <w:rFonts w:ascii="TH SarabunPSK" w:hAnsi="TH SarabunPSK" w:cs="TH SarabunPSK"/>
                <w:b/>
                <w:bCs/>
                <w:color w:val="000000" w:themeColor="text1"/>
                <w:sz w:val="32"/>
                <w:szCs w:val="32"/>
              </w:rPr>
              <w:t>/</w:t>
            </w:r>
            <w:r w:rsidRPr="00FC6D9B">
              <w:rPr>
                <w:rFonts w:ascii="TH SarabunPSK" w:hAnsi="TH SarabunPSK" w:cs="TH SarabunPSK"/>
                <w:b/>
                <w:bCs/>
                <w:color w:val="000000" w:themeColor="text1"/>
                <w:sz w:val="32"/>
                <w:szCs w:val="32"/>
                <w:cs/>
              </w:rPr>
              <w:t>เขต</w:t>
            </w:r>
            <w:r w:rsidRPr="00FC6D9B">
              <w:rPr>
                <w:rFonts w:ascii="TH SarabunPSK" w:hAnsi="TH SarabunPSK" w:cs="TH SarabunPSK"/>
                <w:b/>
                <w:bCs/>
                <w:color w:val="000000" w:themeColor="text1"/>
                <w:sz w:val="32"/>
                <w:szCs w:val="32"/>
              </w:rPr>
              <w:t>/</w:t>
            </w:r>
            <w:r w:rsidRPr="00FC6D9B">
              <w:rPr>
                <w:rFonts w:ascii="TH SarabunPSK" w:hAnsi="TH SarabunPSK" w:cs="TH SarabunPSK"/>
                <w:b/>
                <w:bCs/>
                <w:color w:val="000000" w:themeColor="text1"/>
                <w:sz w:val="32"/>
                <w:szCs w:val="32"/>
                <w:cs/>
              </w:rPr>
              <w:t>ประเทศ</w:t>
            </w:r>
          </w:p>
        </w:tc>
      </w:tr>
      <w:tr w:rsidR="00973046" w:rsidRPr="00FC6D9B" w:rsidTr="00973046">
        <w:tc>
          <w:tcPr>
            <w:tcW w:w="2297" w:type="dxa"/>
            <w:tcBorders>
              <w:top w:val="single" w:sz="4" w:space="0" w:color="auto"/>
              <w:left w:val="single" w:sz="4" w:space="0" w:color="auto"/>
              <w:bottom w:val="single" w:sz="4" w:space="0" w:color="auto"/>
              <w:right w:val="single" w:sz="4" w:space="0" w:color="auto"/>
            </w:tcBorders>
          </w:tcPr>
          <w:p w:rsidR="00973046" w:rsidRPr="00FC6D9B" w:rsidRDefault="00973046" w:rsidP="00973046">
            <w:pP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ชื่อตัวชี้วัด</w:t>
            </w:r>
          </w:p>
        </w:tc>
        <w:tc>
          <w:tcPr>
            <w:tcW w:w="8052" w:type="dxa"/>
            <w:tcBorders>
              <w:top w:val="single" w:sz="4" w:space="0" w:color="auto"/>
              <w:left w:val="single" w:sz="4" w:space="0" w:color="auto"/>
              <w:bottom w:val="single" w:sz="4" w:space="0" w:color="auto"/>
              <w:right w:val="single" w:sz="4" w:space="0" w:color="auto"/>
            </w:tcBorders>
          </w:tcPr>
          <w:p w:rsidR="00973046" w:rsidRPr="00053EDA" w:rsidRDefault="00053EDA" w:rsidP="00973046">
            <w:pPr>
              <w:jc w:val="thaiDistribute"/>
              <w:rPr>
                <w:rFonts w:ascii="TH SarabunPSK" w:hAnsi="TH SarabunPSK" w:cs="TH SarabunPSK"/>
                <w:b/>
                <w:bCs/>
                <w:color w:val="000000" w:themeColor="text1"/>
                <w:sz w:val="32"/>
                <w:szCs w:val="32"/>
                <w:highlight w:val="yellow"/>
              </w:rPr>
            </w:pPr>
            <w:r w:rsidRPr="00053EDA">
              <w:rPr>
                <w:rFonts w:ascii="TH SarabunPSK" w:hAnsi="TH SarabunPSK" w:cs="TH SarabunPSK"/>
                <w:b/>
                <w:bCs/>
                <w:color w:val="000000" w:themeColor="text1"/>
                <w:sz w:val="32"/>
                <w:szCs w:val="32"/>
                <w:highlight w:val="yellow"/>
              </w:rPr>
              <w:t xml:space="preserve">KPI </w:t>
            </w:r>
            <w:r w:rsidR="00973046" w:rsidRPr="00053EDA">
              <w:rPr>
                <w:rFonts w:ascii="TH SarabunPSK" w:hAnsi="TH SarabunPSK" w:cs="TH SarabunPSK"/>
                <w:b/>
                <w:bCs/>
                <w:color w:val="000000" w:themeColor="text1"/>
                <w:sz w:val="32"/>
                <w:szCs w:val="32"/>
                <w:highlight w:val="yellow"/>
              </w:rPr>
              <w:t>16.</w:t>
            </w:r>
            <w:r w:rsidR="00973046" w:rsidRPr="00053EDA">
              <w:rPr>
                <w:rFonts w:ascii="TH SarabunPSK" w:hAnsi="TH SarabunPSK" w:cs="TH SarabunPSK"/>
                <w:b/>
                <w:bCs/>
                <w:color w:val="000000" w:themeColor="text1"/>
                <w:sz w:val="32"/>
                <w:szCs w:val="32"/>
                <w:highlight w:val="yellow"/>
                <w:cs/>
              </w:rPr>
              <w:t>อัตราสำเร็จของการรักษาวัณโรคปอดรายใหม่</w:t>
            </w:r>
            <w:r w:rsidR="00973046" w:rsidRPr="00053EDA">
              <w:rPr>
                <w:rFonts w:ascii="TH SarabunPSK" w:hAnsi="TH SarabunPSK" w:cs="TH SarabunPSK"/>
                <w:b/>
                <w:bCs/>
                <w:color w:val="000000" w:themeColor="text1"/>
                <w:sz w:val="32"/>
                <w:szCs w:val="32"/>
                <w:highlight w:val="yellow"/>
              </w:rPr>
              <w:t xml:space="preserve"> </w:t>
            </w:r>
          </w:p>
        </w:tc>
      </w:tr>
      <w:tr w:rsidR="00973046" w:rsidRPr="00FC6D9B" w:rsidTr="00973046">
        <w:tc>
          <w:tcPr>
            <w:tcW w:w="2297" w:type="dxa"/>
            <w:tcBorders>
              <w:top w:val="single" w:sz="4" w:space="0" w:color="auto"/>
              <w:left w:val="single" w:sz="4" w:space="0" w:color="auto"/>
              <w:bottom w:val="single" w:sz="4" w:space="0" w:color="auto"/>
              <w:right w:val="single" w:sz="4" w:space="0" w:color="auto"/>
            </w:tcBorders>
          </w:tcPr>
          <w:p w:rsidR="00973046" w:rsidRPr="00FC6D9B" w:rsidRDefault="00973046" w:rsidP="00973046">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คำนิยาม</w:t>
            </w:r>
          </w:p>
        </w:tc>
        <w:tc>
          <w:tcPr>
            <w:tcW w:w="8052" w:type="dxa"/>
            <w:tcBorders>
              <w:top w:val="single" w:sz="4" w:space="0" w:color="auto"/>
              <w:left w:val="single" w:sz="4" w:space="0" w:color="auto"/>
              <w:bottom w:val="single" w:sz="4" w:space="0" w:color="auto"/>
              <w:right w:val="single" w:sz="4" w:space="0" w:color="auto"/>
            </w:tcBorders>
          </w:tcPr>
          <w:p w:rsidR="00973046" w:rsidRPr="00FC6D9B" w:rsidRDefault="00973046" w:rsidP="00973046">
            <w:pPr>
              <w:jc w:val="thaiDistribute"/>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rPr>
              <w:t>1</w:t>
            </w:r>
            <w:r w:rsidRPr="00FC6D9B">
              <w:rPr>
                <w:rFonts w:ascii="TH SarabunPSK" w:hAnsi="TH SarabunPSK" w:cs="TH SarabunPSK"/>
                <w:b/>
                <w:bCs/>
                <w:color w:val="000000" w:themeColor="text1"/>
                <w:sz w:val="32"/>
                <w:szCs w:val="32"/>
                <w:cs/>
              </w:rPr>
              <w:t xml:space="preserve"> ความสำเร็จการรักษา</w:t>
            </w:r>
            <w:r w:rsidRPr="00FC6D9B">
              <w:rPr>
                <w:rFonts w:ascii="TH SarabunPSK" w:hAnsi="TH SarabunPSK" w:cs="TH SarabunPSK"/>
                <w:color w:val="000000" w:themeColor="text1"/>
                <w:sz w:val="32"/>
                <w:szCs w:val="32"/>
                <w:cs/>
              </w:rPr>
              <w:t xml:space="preserve"> หมายถึง ผู้ป่วยวัณโรคที่มีผลการรักษาหายรวมกับรักษาครบ </w:t>
            </w:r>
          </w:p>
          <w:p w:rsidR="00973046" w:rsidRPr="00FC6D9B" w:rsidRDefault="00973046" w:rsidP="00973046">
            <w:pPr>
              <w:ind w:firstLine="461"/>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1.1</w:t>
            </w:r>
            <w:r w:rsidRPr="00FC6D9B">
              <w:rPr>
                <w:rFonts w:ascii="TH SarabunPSK" w:hAnsi="TH SarabunPSK" w:cs="TH SarabunPSK"/>
                <w:color w:val="000000" w:themeColor="text1"/>
                <w:sz w:val="32"/>
                <w:szCs w:val="32"/>
                <w:cs/>
              </w:rPr>
              <w:t xml:space="preserve"> รักษาหาย (</w:t>
            </w:r>
            <w:r w:rsidRPr="00FC6D9B">
              <w:rPr>
                <w:rFonts w:ascii="TH SarabunPSK" w:hAnsi="TH SarabunPSK" w:cs="TH SarabunPSK"/>
                <w:color w:val="000000" w:themeColor="text1"/>
                <w:sz w:val="32"/>
                <w:szCs w:val="32"/>
              </w:rPr>
              <w:t xml:space="preserve">Cured) </w:t>
            </w:r>
            <w:r w:rsidRPr="00FC6D9B">
              <w:rPr>
                <w:rFonts w:ascii="TH SarabunPSK" w:hAnsi="TH SarabunPSK" w:cs="TH SarabunPSK"/>
                <w:color w:val="000000" w:themeColor="text1"/>
                <w:sz w:val="32"/>
                <w:szCs w:val="32"/>
                <w:cs/>
              </w:rPr>
              <w:t>หมายถึง ผู้ป่วยวัณโรคปอดที่มีผลตรวจพบเชื้อวัณโรคทางห้องปฏิบัติการยืนยันเมื่อเริ่มการรักษา และต่อมาตรวจไม่พบเชื้อวัณโรคทางห้องปฏิบัติการอย่างน้อยหนึ่งครั้งก่อนสิ้นสุดการรักษาและในเดือนสุดท้ายของการรักษา</w:t>
            </w:r>
          </w:p>
          <w:p w:rsidR="00973046" w:rsidRPr="00FC6D9B" w:rsidRDefault="00973046" w:rsidP="00973046">
            <w:pPr>
              <w:ind w:firstLine="461"/>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1.2</w:t>
            </w:r>
            <w:r w:rsidRPr="00FC6D9B">
              <w:rPr>
                <w:rFonts w:ascii="TH SarabunPSK" w:hAnsi="TH SarabunPSK" w:cs="TH SarabunPSK"/>
                <w:color w:val="000000" w:themeColor="text1"/>
                <w:sz w:val="32"/>
                <w:szCs w:val="32"/>
                <w:cs/>
              </w:rPr>
              <w:t xml:space="preserve"> รักษาครบ (</w:t>
            </w:r>
            <w:r w:rsidRPr="00FC6D9B">
              <w:rPr>
                <w:rFonts w:ascii="TH SarabunPSK" w:hAnsi="TH SarabunPSK" w:cs="TH SarabunPSK"/>
                <w:color w:val="000000" w:themeColor="text1"/>
                <w:sz w:val="32"/>
                <w:szCs w:val="32"/>
              </w:rPr>
              <w:t xml:space="preserve">Treatment Completed) </w:t>
            </w:r>
            <w:r w:rsidRPr="00FC6D9B">
              <w:rPr>
                <w:rFonts w:ascii="TH SarabunPSK" w:hAnsi="TH SarabunPSK" w:cs="TH SarabunPSK"/>
                <w:color w:val="000000" w:themeColor="text1"/>
                <w:sz w:val="32"/>
                <w:szCs w:val="32"/>
                <w:cs/>
              </w:rPr>
              <w:t>หมายถึง ผู้ป่วยวัณโรคที่รักษาครบกำหนดโดยไม่มีหลักฐานที่แสดงว่าการรักษาล้มเหลว ซึ่งผู้ป่วยดังกล่าวไม่มีเอกสารที่แสดงผลการตรวจเสมหะในเดือนสุดท้ายของการรักษา ทั้งนี้มีผลตรวจเสมหะอย่างน้อยหนึ่งครั้งก่อนสิ้นสุดการรักษา เป็นลบรวมทั้งผู้ป่วยที่ไม่ได้ตรวจหรือไม่มีผลตรวจ</w:t>
            </w:r>
          </w:p>
          <w:p w:rsidR="00973046" w:rsidRPr="00FC6D9B" w:rsidRDefault="00973046" w:rsidP="00973046">
            <w:pPr>
              <w:jc w:val="thaiDistribute"/>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rPr>
              <w:t>2</w:t>
            </w:r>
            <w:r w:rsidRPr="00FC6D9B">
              <w:rPr>
                <w:rFonts w:ascii="TH SarabunPSK" w:hAnsi="TH SarabunPSK" w:cs="TH SarabunPSK"/>
                <w:b/>
                <w:bCs/>
                <w:color w:val="000000" w:themeColor="text1"/>
                <w:sz w:val="32"/>
                <w:szCs w:val="32"/>
                <w:cs/>
              </w:rPr>
              <w:t xml:space="preserve"> ผู้ป่วยวัณโรคปอดรายใหม่</w:t>
            </w:r>
            <w:r w:rsidRPr="00FC6D9B">
              <w:rPr>
                <w:rFonts w:ascii="TH SarabunPSK" w:hAnsi="TH SarabunPSK" w:cs="TH SarabunPSK"/>
                <w:color w:val="000000" w:themeColor="text1"/>
                <w:sz w:val="32"/>
                <w:szCs w:val="32"/>
                <w:cs/>
              </w:rPr>
              <w:t xml:space="preserve"> หมายถึง ผู้ป่วยที่ไม่เคยรักษาวัณโรคมาก่อนและผู้ป่วยที่รักษาวัณโรคน้อยกว่า </w:t>
            </w:r>
            <w:r w:rsidRPr="00FC6D9B">
              <w:rPr>
                <w:rFonts w:ascii="TH SarabunPSK" w:hAnsi="TH SarabunPSK" w:cs="TH SarabunPSK"/>
                <w:color w:val="000000" w:themeColor="text1"/>
                <w:sz w:val="32"/>
                <w:szCs w:val="32"/>
              </w:rPr>
              <w:t>1</w:t>
            </w:r>
            <w:r w:rsidRPr="00FC6D9B">
              <w:rPr>
                <w:rFonts w:ascii="TH SarabunPSK" w:hAnsi="TH SarabunPSK" w:cs="TH SarabunPSK"/>
                <w:color w:val="000000" w:themeColor="text1"/>
                <w:sz w:val="32"/>
                <w:szCs w:val="32"/>
                <w:cs/>
              </w:rPr>
              <w:t xml:space="preserve"> เดือน และไม่เคยขึ้นทะเบียนในแผนงานวัณโรคแห่งชาติ แบ่งเป็น </w:t>
            </w: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 xml:space="preserve"> กลุ่ม คือ</w:t>
            </w:r>
          </w:p>
          <w:p w:rsidR="00973046" w:rsidRPr="00FC6D9B" w:rsidRDefault="00973046" w:rsidP="00973046">
            <w:pPr>
              <w:ind w:firstLine="461"/>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2.1</w:t>
            </w:r>
            <w:r w:rsidRPr="00FC6D9B">
              <w:rPr>
                <w:rFonts w:ascii="TH SarabunPSK" w:hAnsi="TH SarabunPSK" w:cs="TH SarabunPSK"/>
                <w:color w:val="000000" w:themeColor="text1"/>
                <w:sz w:val="32"/>
                <w:szCs w:val="32"/>
                <w:cs/>
              </w:rPr>
              <w:t xml:space="preserve"> ผู้ป่วยที่มีผลตรวจยืนยันพบเชื้อ (</w:t>
            </w:r>
            <w:r w:rsidRPr="00FC6D9B">
              <w:rPr>
                <w:rFonts w:ascii="TH SarabunPSK" w:hAnsi="TH SarabunPSK" w:cs="TH SarabunPSK"/>
                <w:color w:val="000000" w:themeColor="text1"/>
                <w:sz w:val="32"/>
                <w:szCs w:val="32"/>
              </w:rPr>
              <w:t xml:space="preserve">Bacteriologically confirmed: B+) </w:t>
            </w:r>
            <w:r w:rsidRPr="00FC6D9B">
              <w:rPr>
                <w:rFonts w:ascii="TH SarabunPSK" w:hAnsi="TH SarabunPSK" w:cs="TH SarabunPSK"/>
                <w:color w:val="000000" w:themeColor="text1"/>
                <w:sz w:val="32"/>
                <w:szCs w:val="32"/>
                <w:cs/>
              </w:rPr>
              <w:t xml:space="preserve">หมายถึง ผู้ป่วยที่มีผลตรวจเสมหะเป็นบวก อาจจะเป็นการตรวจด้วยวิธี </w:t>
            </w:r>
            <w:r w:rsidRPr="00FC6D9B">
              <w:rPr>
                <w:rFonts w:ascii="TH SarabunPSK" w:hAnsi="TH SarabunPSK" w:cs="TH SarabunPSK"/>
                <w:color w:val="000000" w:themeColor="text1"/>
                <w:sz w:val="32"/>
                <w:szCs w:val="32"/>
              </w:rPr>
              <w:t xml:space="preserve">Smear microscopy </w:t>
            </w:r>
            <w:r w:rsidRPr="00FC6D9B">
              <w:rPr>
                <w:rFonts w:ascii="TH SarabunPSK" w:hAnsi="TH SarabunPSK" w:cs="TH SarabunPSK"/>
                <w:color w:val="000000" w:themeColor="text1"/>
                <w:sz w:val="32"/>
                <w:szCs w:val="32"/>
                <w:cs/>
              </w:rPr>
              <w:t xml:space="preserve">หรือ </w:t>
            </w:r>
            <w:r w:rsidRPr="00FC6D9B">
              <w:rPr>
                <w:rFonts w:ascii="TH SarabunPSK" w:hAnsi="TH SarabunPSK" w:cs="TH SarabunPSK"/>
                <w:color w:val="000000" w:themeColor="text1"/>
                <w:sz w:val="32"/>
                <w:szCs w:val="32"/>
              </w:rPr>
              <w:t xml:space="preserve">culture </w:t>
            </w:r>
            <w:r w:rsidRPr="00FC6D9B">
              <w:rPr>
                <w:rFonts w:ascii="TH SarabunPSK" w:hAnsi="TH SarabunPSK" w:cs="TH SarabunPSK"/>
                <w:color w:val="000000" w:themeColor="text1"/>
                <w:sz w:val="32"/>
                <w:szCs w:val="32"/>
                <w:cs/>
              </w:rPr>
              <w:t xml:space="preserve">หรือวิธี </w:t>
            </w:r>
            <w:r w:rsidRPr="00FC6D9B">
              <w:rPr>
                <w:rFonts w:ascii="TH SarabunPSK" w:hAnsi="TH SarabunPSK" w:cs="TH SarabunPSK"/>
                <w:color w:val="000000" w:themeColor="text1"/>
                <w:sz w:val="32"/>
                <w:szCs w:val="32"/>
              </w:rPr>
              <w:t xml:space="preserve">Molecular </w:t>
            </w:r>
            <w:r w:rsidRPr="00FC6D9B">
              <w:rPr>
                <w:rFonts w:ascii="TH SarabunPSK" w:hAnsi="TH SarabunPSK" w:cs="TH SarabunPSK"/>
                <w:color w:val="000000" w:themeColor="text1"/>
                <w:sz w:val="32"/>
                <w:szCs w:val="32"/>
                <w:cs/>
              </w:rPr>
              <w:t xml:space="preserve">หรือ วิธีการอื่นๆที่องค์การอนามัยโลกรับรอง </w:t>
            </w:r>
          </w:p>
          <w:p w:rsidR="00973046" w:rsidRPr="00FC6D9B" w:rsidRDefault="00973046" w:rsidP="00973046">
            <w:pPr>
              <w:ind w:firstLine="461"/>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2.2</w:t>
            </w:r>
            <w:r w:rsidRPr="00FC6D9B">
              <w:rPr>
                <w:rFonts w:ascii="TH SarabunPSK" w:hAnsi="TH SarabunPSK" w:cs="TH SarabunPSK"/>
                <w:color w:val="000000" w:themeColor="text1"/>
                <w:sz w:val="32"/>
                <w:szCs w:val="32"/>
                <w:cs/>
              </w:rPr>
              <w:t xml:space="preserve"> ผู้ป่วยที่วินิจฉัยด้วยลักษณะทางคลินิก (</w:t>
            </w:r>
            <w:r w:rsidRPr="00FC6D9B">
              <w:rPr>
                <w:rFonts w:ascii="TH SarabunPSK" w:hAnsi="TH SarabunPSK" w:cs="TH SarabunPSK"/>
                <w:color w:val="000000" w:themeColor="text1"/>
                <w:sz w:val="32"/>
                <w:szCs w:val="32"/>
              </w:rPr>
              <w:t xml:space="preserve">Clinically diagnosed: B - ) </w:t>
            </w:r>
            <w:r w:rsidRPr="00FC6D9B">
              <w:rPr>
                <w:rFonts w:ascii="TH SarabunPSK" w:hAnsi="TH SarabunPSK" w:cs="TH SarabunPSK"/>
                <w:color w:val="000000" w:themeColor="text1"/>
                <w:sz w:val="32"/>
                <w:szCs w:val="32"/>
                <w:cs/>
              </w:rPr>
              <w:t>หมายถึง ผู้ป่วยที่มีผลตรวจเสมหะ เป็นลบ แต่ทำการวินิจฉัยด้วยวิธีการตรวจเอ็กซเรย์รังสีทรวงอก หรือมีลักษณะทางคลินิกเข้าได้กับวัณโรค</w:t>
            </w:r>
          </w:p>
          <w:p w:rsidR="00973046" w:rsidRPr="00FC6D9B" w:rsidRDefault="00973046" w:rsidP="00973046">
            <w:pPr>
              <w:jc w:val="thaiDistribute"/>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rPr>
              <w:t>3</w:t>
            </w:r>
            <w:r w:rsidRPr="00FC6D9B">
              <w:rPr>
                <w:rFonts w:ascii="TH SarabunPSK" w:hAnsi="TH SarabunPSK" w:cs="TH SarabunPSK"/>
                <w:b/>
                <w:bCs/>
                <w:color w:val="000000" w:themeColor="text1"/>
                <w:sz w:val="32"/>
                <w:szCs w:val="32"/>
                <w:cs/>
              </w:rPr>
              <w:t xml:space="preserve"> กลุ่มเป้าหมาย</w:t>
            </w:r>
            <w:r w:rsidRPr="00FC6D9B">
              <w:rPr>
                <w:rFonts w:ascii="TH SarabunPSK" w:hAnsi="TH SarabunPSK" w:cs="TH SarabunPSK"/>
                <w:color w:val="000000" w:themeColor="text1"/>
                <w:sz w:val="32"/>
                <w:szCs w:val="32"/>
                <w:cs/>
              </w:rPr>
              <w:t xml:space="preserve"> </w:t>
            </w:r>
          </w:p>
          <w:p w:rsidR="00973046" w:rsidRPr="00FC6D9B" w:rsidRDefault="00973046" w:rsidP="00973046">
            <w:pPr>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      </w:t>
            </w:r>
            <w:r w:rsidRPr="00FC6D9B">
              <w:rPr>
                <w:rFonts w:ascii="TH SarabunPSK" w:hAnsi="TH SarabunPSK" w:cs="TH SarabunPSK"/>
                <w:b/>
                <w:bCs/>
                <w:color w:val="000000" w:themeColor="text1"/>
                <w:sz w:val="32"/>
                <w:szCs w:val="32"/>
              </w:rPr>
              <w:t>3.1.</w:t>
            </w:r>
            <w:r w:rsidRPr="00FC6D9B">
              <w:rPr>
                <w:rFonts w:ascii="TH SarabunPSK" w:hAnsi="TH SarabunPSK" w:cs="TH SarabunPSK"/>
                <w:b/>
                <w:bCs/>
                <w:color w:val="000000" w:themeColor="text1"/>
                <w:sz w:val="32"/>
                <w:szCs w:val="32"/>
                <w:cs/>
              </w:rPr>
              <w:t>การประเมินอัตราความสำเร็จการรักษาผู้ป่วยวัณโรคปอดรายใหม่</w:t>
            </w:r>
            <w:r w:rsidRPr="00FC6D9B">
              <w:rPr>
                <w:rFonts w:ascii="TH SarabunPSK" w:hAnsi="TH SarabunPSK" w:cs="TH SarabunPSK"/>
                <w:color w:val="000000" w:themeColor="text1"/>
                <w:sz w:val="32"/>
                <w:szCs w:val="32"/>
                <w:cs/>
              </w:rPr>
              <w:t xml:space="preserve"> คือ ผู้ป่วยวัณโรคปอดรายใหม่ที่ขึ้นทะเบียน ในไตรมาสที่ </w:t>
            </w:r>
            <w:r w:rsidRPr="00FC6D9B">
              <w:rPr>
                <w:rFonts w:ascii="TH SarabunPSK" w:hAnsi="TH SarabunPSK" w:cs="TH SarabunPSK"/>
                <w:color w:val="000000" w:themeColor="text1"/>
                <w:sz w:val="32"/>
                <w:szCs w:val="32"/>
              </w:rPr>
              <w:t>1</w:t>
            </w:r>
            <w:r w:rsidRPr="00FC6D9B">
              <w:rPr>
                <w:rFonts w:ascii="TH SarabunPSK" w:hAnsi="TH SarabunPSK" w:cs="TH SarabunPSK"/>
                <w:color w:val="000000" w:themeColor="text1"/>
                <w:sz w:val="32"/>
                <w:szCs w:val="32"/>
                <w:cs/>
              </w:rPr>
              <w:t xml:space="preserve"> ของปีงบประมาณ </w:t>
            </w:r>
            <w:r w:rsidRPr="00FC6D9B">
              <w:rPr>
                <w:rFonts w:ascii="TH SarabunPSK" w:hAnsi="TH SarabunPSK" w:cs="TH SarabunPSK"/>
                <w:color w:val="000000" w:themeColor="text1"/>
                <w:sz w:val="32"/>
                <w:szCs w:val="32"/>
              </w:rPr>
              <w:t>2562 (</w:t>
            </w:r>
            <w:r w:rsidRPr="00FC6D9B">
              <w:rPr>
                <w:rFonts w:ascii="TH SarabunPSK" w:hAnsi="TH SarabunPSK" w:cs="TH SarabunPSK"/>
                <w:color w:val="000000" w:themeColor="text1"/>
                <w:sz w:val="32"/>
                <w:szCs w:val="32"/>
                <w:cs/>
              </w:rPr>
              <w:t xml:space="preserve">เดือนตุลาคม – ธันวาคม </w:t>
            </w:r>
            <w:r w:rsidRPr="00FC6D9B">
              <w:rPr>
                <w:rFonts w:ascii="TH SarabunPSK" w:hAnsi="TH SarabunPSK" w:cs="TH SarabunPSK"/>
                <w:color w:val="000000" w:themeColor="text1"/>
                <w:sz w:val="32"/>
                <w:szCs w:val="32"/>
              </w:rPr>
              <w:t xml:space="preserve">2561) </w:t>
            </w:r>
            <w:r w:rsidRPr="00FC6D9B">
              <w:rPr>
                <w:rFonts w:ascii="TH SarabunPSK" w:hAnsi="TH SarabunPSK" w:cs="TH SarabunPSK"/>
                <w:color w:val="000000" w:themeColor="text1"/>
                <w:sz w:val="32"/>
                <w:szCs w:val="32"/>
                <w:cs/>
              </w:rPr>
              <w:t>ที่เป็นผู้ป่วยไทย ผู้ป่วยไม่ใช่ไทย และผู้ป่วยในเรือนจำ ที่รักษาในโรงพยาบาลรัฐทั้งในและนอกสังกัดกระทรวงสาธารณสุข ไม่รวมโรงพยาบาลเอกชน</w:t>
            </w:r>
          </w:p>
          <w:p w:rsidR="00973046" w:rsidRPr="00FC6D9B" w:rsidRDefault="00973046" w:rsidP="00973046">
            <w:pPr>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w:t>
            </w:r>
            <w:r w:rsidRPr="00FC6D9B">
              <w:rPr>
                <w:rFonts w:ascii="TH SarabunPSK" w:hAnsi="TH SarabunPSK" w:cs="TH SarabunPSK"/>
                <w:b/>
                <w:bCs/>
                <w:color w:val="000000" w:themeColor="text1"/>
                <w:sz w:val="32"/>
                <w:szCs w:val="32"/>
              </w:rPr>
              <w:t>3.2.</w:t>
            </w:r>
            <w:r w:rsidRPr="00FC6D9B">
              <w:rPr>
                <w:rFonts w:ascii="TH SarabunPSK" w:hAnsi="TH SarabunPSK" w:cs="TH SarabunPSK"/>
                <w:b/>
                <w:bCs/>
                <w:color w:val="000000" w:themeColor="text1"/>
                <w:sz w:val="32"/>
                <w:szCs w:val="32"/>
                <w:cs/>
              </w:rPr>
              <w:t>การประเมินร้อยละความครอบคลุมการรักษาผู้ป่วยวัณโรครายใหม่และกลับเป็นซ้ำ (</w:t>
            </w:r>
            <w:r w:rsidRPr="00FC6D9B">
              <w:rPr>
                <w:rFonts w:ascii="TH SarabunPSK" w:hAnsi="TH SarabunPSK" w:cs="TH SarabunPSK"/>
                <w:b/>
                <w:bCs/>
                <w:color w:val="000000" w:themeColor="text1"/>
                <w:sz w:val="32"/>
                <w:szCs w:val="32"/>
              </w:rPr>
              <w:t>TB Treatment Coverage)</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คือ ผู้ป่วยวัณโรครายใหม่และกลับเป็นซ้ำที่ขึ้นทะเบียนในปีงบประมาณ </w:t>
            </w:r>
            <w:r w:rsidRPr="00FC6D9B">
              <w:rPr>
                <w:rFonts w:ascii="TH SarabunPSK" w:hAnsi="TH SarabunPSK" w:cs="TH SarabunPSK"/>
                <w:color w:val="000000" w:themeColor="text1"/>
                <w:sz w:val="32"/>
                <w:szCs w:val="32"/>
              </w:rPr>
              <w:t xml:space="preserve">2562 (1 </w:t>
            </w:r>
            <w:r w:rsidRPr="00FC6D9B">
              <w:rPr>
                <w:rFonts w:ascii="TH SarabunPSK" w:hAnsi="TH SarabunPSK" w:cs="TH SarabunPSK"/>
                <w:color w:val="000000" w:themeColor="text1"/>
                <w:sz w:val="32"/>
                <w:szCs w:val="32"/>
                <w:cs/>
              </w:rPr>
              <w:t xml:space="preserve">ตุลาคม </w:t>
            </w:r>
            <w:r w:rsidRPr="00FC6D9B">
              <w:rPr>
                <w:rFonts w:ascii="TH SarabunPSK" w:hAnsi="TH SarabunPSK" w:cs="TH SarabunPSK"/>
                <w:color w:val="000000" w:themeColor="text1"/>
                <w:sz w:val="32"/>
                <w:szCs w:val="32"/>
              </w:rPr>
              <w:t xml:space="preserve">2561–30 </w:t>
            </w:r>
            <w:r w:rsidRPr="00FC6D9B">
              <w:rPr>
                <w:rFonts w:ascii="TH SarabunPSK" w:hAnsi="TH SarabunPSK" w:cs="TH SarabunPSK"/>
                <w:color w:val="000000" w:themeColor="text1"/>
                <w:sz w:val="32"/>
                <w:szCs w:val="32"/>
                <w:cs/>
              </w:rPr>
              <w:t xml:space="preserve">กันยายน </w:t>
            </w:r>
            <w:r w:rsidRPr="00FC6D9B">
              <w:rPr>
                <w:rFonts w:ascii="TH SarabunPSK" w:hAnsi="TH SarabunPSK" w:cs="TH SarabunPSK"/>
                <w:color w:val="000000" w:themeColor="text1"/>
                <w:sz w:val="32"/>
                <w:szCs w:val="32"/>
              </w:rPr>
              <w:t xml:space="preserve">2562) </w:t>
            </w:r>
            <w:r w:rsidRPr="00FC6D9B">
              <w:rPr>
                <w:rFonts w:ascii="TH SarabunPSK" w:hAnsi="TH SarabunPSK" w:cs="TH SarabunPSK"/>
                <w:color w:val="000000" w:themeColor="text1"/>
                <w:sz w:val="32"/>
                <w:szCs w:val="32"/>
                <w:cs/>
              </w:rPr>
              <w:t>ที่เป็นผู้ป่วยไทย ผู้ป่วยไม่ใช่ไทย และผู้ป่วยในเรือนจำ ที่รักษาในโรงพยาบาลรัฐทั้งในและนอกสังกัดกระทรวงสาธารณสุข และโรงพยาบาลเอกชน</w:t>
            </w:r>
          </w:p>
          <w:p w:rsidR="00973046" w:rsidRPr="00FC6D9B" w:rsidRDefault="00973046" w:rsidP="00973046">
            <w:pPr>
              <w:pStyle w:val="a9"/>
              <w:jc w:val="thaiDistribute"/>
              <w:rPr>
                <w:rFonts w:ascii="TH SarabunPSK" w:hAnsi="TH SarabunPSK" w:cs="TH SarabunPSK"/>
                <w:color w:val="000000" w:themeColor="text1"/>
                <w:szCs w:val="32"/>
              </w:rPr>
            </w:pPr>
            <w:r w:rsidRPr="00FC6D9B">
              <w:rPr>
                <w:rFonts w:ascii="TH SarabunPSK" w:hAnsi="TH SarabunPSK" w:cs="TH SarabunPSK"/>
                <w:b/>
                <w:bCs/>
                <w:color w:val="000000" w:themeColor="text1"/>
                <w:sz w:val="32"/>
                <w:szCs w:val="32"/>
              </w:rPr>
              <w:t>4</w:t>
            </w:r>
            <w:r w:rsidRPr="00FC6D9B">
              <w:rPr>
                <w:rFonts w:ascii="TH SarabunPSK" w:hAnsi="TH SarabunPSK" w:cs="TH SarabunPSK"/>
                <w:b/>
                <w:bCs/>
                <w:color w:val="000000" w:themeColor="text1"/>
                <w:szCs w:val="32"/>
              </w:rPr>
              <w:t xml:space="preserve"> </w:t>
            </w:r>
            <w:r w:rsidRPr="00FC6D9B">
              <w:rPr>
                <w:rFonts w:ascii="TH SarabunPSK" w:hAnsi="TH SarabunPSK" w:cs="TH SarabunPSK"/>
                <w:b/>
                <w:bCs/>
                <w:color w:val="000000" w:themeColor="text1"/>
                <w:szCs w:val="32"/>
                <w:cs/>
              </w:rPr>
              <w:t>หน่วยงานที่ดำเนินการ</w:t>
            </w:r>
            <w:r w:rsidRPr="00FC6D9B">
              <w:rPr>
                <w:rFonts w:ascii="TH SarabunPSK" w:hAnsi="TH SarabunPSK" w:cs="TH SarabunPSK"/>
                <w:color w:val="000000" w:themeColor="text1"/>
                <w:szCs w:val="32"/>
                <w:cs/>
              </w:rPr>
              <w:t xml:space="preserve"> ประกอบด้วย </w:t>
            </w:r>
          </w:p>
          <w:p w:rsidR="00973046" w:rsidRPr="00FC6D9B" w:rsidRDefault="00973046" w:rsidP="00973046">
            <w:pPr>
              <w:pStyle w:val="a9"/>
              <w:ind w:firstLine="603"/>
              <w:jc w:val="thaiDistribute"/>
              <w:rPr>
                <w:rFonts w:ascii="TH SarabunPSK" w:hAnsi="TH SarabunPSK" w:cs="TH SarabunPSK"/>
                <w:color w:val="000000" w:themeColor="text1"/>
                <w:spacing w:val="-10"/>
                <w:sz w:val="32"/>
                <w:szCs w:val="32"/>
              </w:rPr>
            </w:pPr>
            <w:r w:rsidRPr="00FC6D9B">
              <w:rPr>
                <w:rFonts w:ascii="TH SarabunPSK" w:hAnsi="TH SarabunPSK" w:cs="TH SarabunPSK"/>
                <w:color w:val="000000" w:themeColor="text1"/>
                <w:sz w:val="32"/>
                <w:szCs w:val="32"/>
                <w:shd w:val="clear" w:color="auto" w:fill="FFFFFF"/>
              </w:rPr>
              <w:t xml:space="preserve">4.1 </w:t>
            </w:r>
            <w:r w:rsidRPr="00FC6D9B">
              <w:rPr>
                <w:rFonts w:ascii="TH SarabunPSK" w:hAnsi="TH SarabunPSK" w:cs="TH SarabunPSK"/>
                <w:color w:val="000000" w:themeColor="text1"/>
                <w:sz w:val="32"/>
                <w:szCs w:val="32"/>
                <w:shd w:val="clear" w:color="auto" w:fill="FFFFFF"/>
                <w:cs/>
              </w:rPr>
              <w:t>สำนักวัณโรค กรมควบคุมโรค รับผิดชอบดำเนินงานตามแผนงานควบคุมโรค</w:t>
            </w:r>
            <w:r w:rsidRPr="00FC6D9B">
              <w:rPr>
                <w:rFonts w:ascii="TH SarabunPSK" w:hAnsi="TH SarabunPSK" w:cs="TH SarabunPSK"/>
                <w:color w:val="000000" w:themeColor="text1"/>
                <w:spacing w:val="-10"/>
                <w:sz w:val="32"/>
                <w:szCs w:val="32"/>
                <w:cs/>
              </w:rPr>
              <w:t xml:space="preserve">ของประเทศ </w:t>
            </w:r>
          </w:p>
          <w:p w:rsidR="00973046" w:rsidRPr="00FC6D9B" w:rsidRDefault="00973046" w:rsidP="00973046">
            <w:pPr>
              <w:pStyle w:val="a9"/>
              <w:ind w:firstLine="603"/>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shd w:val="clear" w:color="auto" w:fill="FFFFFF"/>
              </w:rPr>
              <w:t xml:space="preserve">4.2 </w:t>
            </w:r>
            <w:r w:rsidRPr="00FC6D9B">
              <w:rPr>
                <w:rFonts w:ascii="TH SarabunPSK" w:hAnsi="TH SarabunPSK" w:cs="TH SarabunPSK"/>
                <w:color w:val="000000" w:themeColor="text1"/>
                <w:sz w:val="32"/>
                <w:szCs w:val="32"/>
                <w:shd w:val="clear" w:color="auto" w:fill="FFFFFF"/>
                <w:cs/>
              </w:rPr>
              <w:t xml:space="preserve">สำนักงานเขตสุขภาพที่ </w:t>
            </w:r>
            <w:r w:rsidRPr="00FC6D9B">
              <w:rPr>
                <w:rFonts w:ascii="TH SarabunPSK" w:hAnsi="TH SarabunPSK" w:cs="TH SarabunPSK"/>
                <w:color w:val="000000" w:themeColor="text1"/>
                <w:sz w:val="32"/>
                <w:szCs w:val="32"/>
                <w:shd w:val="clear" w:color="auto" w:fill="FFFFFF"/>
              </w:rPr>
              <w:t>1-12</w:t>
            </w:r>
            <w:r w:rsidRPr="00FC6D9B">
              <w:rPr>
                <w:rFonts w:ascii="TH SarabunPSK" w:hAnsi="TH SarabunPSK" w:cs="TH SarabunPSK"/>
                <w:color w:val="000000" w:themeColor="text1"/>
                <w:sz w:val="32"/>
                <w:szCs w:val="32"/>
                <w:shd w:val="clear" w:color="auto" w:fill="FFFFFF"/>
                <w:cs/>
              </w:rPr>
              <w:t xml:space="preserve"> และ สำนักงานป้องกันควบคุมโรคที่ </w:t>
            </w:r>
            <w:r w:rsidRPr="00FC6D9B">
              <w:rPr>
                <w:rFonts w:ascii="TH SarabunPSK" w:hAnsi="TH SarabunPSK" w:cs="TH SarabunPSK"/>
                <w:color w:val="000000" w:themeColor="text1"/>
                <w:sz w:val="32"/>
                <w:szCs w:val="32"/>
                <w:shd w:val="clear" w:color="auto" w:fill="FFFFFF"/>
              </w:rPr>
              <w:t>1-12</w:t>
            </w:r>
            <w:r w:rsidRPr="00FC6D9B">
              <w:rPr>
                <w:rFonts w:ascii="TH SarabunPSK" w:hAnsi="TH SarabunPSK" w:cs="TH SarabunPSK"/>
                <w:color w:val="000000" w:themeColor="text1"/>
                <w:sz w:val="32"/>
                <w:szCs w:val="32"/>
                <w:shd w:val="clear" w:color="auto" w:fill="FFFFFF"/>
                <w:cs/>
              </w:rPr>
              <w:t xml:space="preserve"> รับผิดชอบแผนงานควบคุมวัณโรค</w:t>
            </w:r>
            <w:r w:rsidRPr="00FC6D9B">
              <w:rPr>
                <w:rFonts w:ascii="TH SarabunPSK" w:hAnsi="TH SarabunPSK" w:cs="TH SarabunPSK"/>
                <w:color w:val="000000" w:themeColor="text1"/>
                <w:szCs w:val="32"/>
                <w:cs/>
              </w:rPr>
              <w:t>ระดับเขต (</w:t>
            </w:r>
            <w:r w:rsidRPr="00FC6D9B">
              <w:rPr>
                <w:rFonts w:ascii="TH SarabunPSK" w:hAnsi="TH SarabunPSK" w:cs="TH SarabunPSK"/>
                <w:color w:val="000000" w:themeColor="text1"/>
                <w:sz w:val="32"/>
                <w:szCs w:val="40"/>
              </w:rPr>
              <w:t>Regional Program</w:t>
            </w:r>
            <w:r w:rsidRPr="00FC6D9B">
              <w:rPr>
                <w:rFonts w:ascii="TH SarabunPSK" w:hAnsi="TH SarabunPSK" w:cs="TH SarabunPSK"/>
                <w:color w:val="000000" w:themeColor="text1"/>
                <w:szCs w:val="32"/>
                <w:cs/>
              </w:rPr>
              <w:t>)</w:t>
            </w:r>
          </w:p>
          <w:p w:rsidR="00973046" w:rsidRPr="00FC6D9B" w:rsidRDefault="00973046" w:rsidP="00973046">
            <w:pPr>
              <w:pStyle w:val="a9"/>
              <w:jc w:val="thaiDistribute"/>
              <w:rPr>
                <w:rFonts w:ascii="TH SarabunPSK" w:hAnsi="TH SarabunPSK" w:cs="TH SarabunPSK"/>
                <w:color w:val="000000" w:themeColor="text1"/>
                <w:sz w:val="32"/>
                <w:szCs w:val="32"/>
                <w:cs/>
              </w:rPr>
            </w:pPr>
            <w:r w:rsidRPr="00FC6D9B">
              <w:rPr>
                <w:rFonts w:ascii="TH SarabunPSK" w:hAnsi="TH SarabunPSK" w:cs="TH SarabunPSK"/>
                <w:b/>
                <w:bCs/>
                <w:color w:val="000000" w:themeColor="text1"/>
                <w:sz w:val="32"/>
                <w:szCs w:val="32"/>
              </w:rPr>
              <w:t xml:space="preserve">5 </w:t>
            </w:r>
            <w:r w:rsidRPr="00FC6D9B">
              <w:rPr>
                <w:rFonts w:ascii="TH SarabunPSK" w:hAnsi="TH SarabunPSK" w:cs="TH SarabunPSK"/>
                <w:b/>
                <w:bCs/>
                <w:color w:val="000000" w:themeColor="text1"/>
                <w:sz w:val="32"/>
                <w:szCs w:val="32"/>
                <w:cs/>
              </w:rPr>
              <w:t xml:space="preserve">ระบบข้อมูลผู้ป่วยวัณโรค </w:t>
            </w:r>
            <w:r w:rsidRPr="00FC6D9B">
              <w:rPr>
                <w:rFonts w:ascii="TH SarabunPSK" w:hAnsi="TH SarabunPSK" w:cs="TH SarabunPSK"/>
                <w:color w:val="000000" w:themeColor="text1"/>
                <w:sz w:val="32"/>
                <w:szCs w:val="32"/>
                <w:cs/>
              </w:rPr>
              <w:t>หมายถึง โปรแกรมบริหารจัดการรายป่วยวัณโรค</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(โปรแกรม </w:t>
            </w:r>
            <w:r w:rsidRPr="00FC6D9B">
              <w:rPr>
                <w:rFonts w:ascii="TH SarabunPSK" w:hAnsi="TH SarabunPSK" w:cs="TH SarabunPSK"/>
                <w:color w:val="000000" w:themeColor="text1"/>
                <w:sz w:val="32"/>
                <w:szCs w:val="32"/>
              </w:rPr>
              <w:t xml:space="preserve">TBCM online) </w:t>
            </w:r>
            <w:r w:rsidRPr="00FC6D9B">
              <w:rPr>
                <w:rFonts w:ascii="TH SarabunPSK" w:hAnsi="TH SarabunPSK" w:cs="TH SarabunPSK"/>
                <w:color w:val="000000" w:themeColor="text1"/>
                <w:sz w:val="32"/>
                <w:szCs w:val="32"/>
                <w:cs/>
              </w:rPr>
              <w:t>หรือ ระบบการจัดเก็บข้อมูลผู้ป่วยวัณโรคผ่านระบบออนไลน์ หรือ ระบบรายงานผู้ป่วยที่ทางกรมควบคุมโรคกำหนด</w:t>
            </w:r>
          </w:p>
        </w:tc>
      </w:tr>
      <w:tr w:rsidR="00973046" w:rsidRPr="00FC6D9B" w:rsidTr="00973046">
        <w:trPr>
          <w:trHeight w:val="1552"/>
        </w:trPr>
        <w:tc>
          <w:tcPr>
            <w:tcW w:w="10349" w:type="dxa"/>
            <w:gridSpan w:val="2"/>
            <w:tcBorders>
              <w:top w:val="single" w:sz="4" w:space="0" w:color="auto"/>
              <w:left w:val="single" w:sz="4" w:space="0" w:color="auto"/>
              <w:bottom w:val="single" w:sz="4" w:space="0" w:color="auto"/>
              <w:right w:val="single" w:sz="4" w:space="0" w:color="auto"/>
            </w:tcBorders>
          </w:tcPr>
          <w:p w:rsidR="00973046" w:rsidRPr="00FC6D9B" w:rsidRDefault="00973046" w:rsidP="00973046">
            <w:pPr>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lastRenderedPageBreak/>
              <w:t xml:space="preserve">เกณฑ์เป้าหมาย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อัตราความสำเร็จการรักษาผู้ป่วยวัณโรคปอดรายใหม่</w:t>
            </w:r>
          </w:p>
          <w:tbl>
            <w:tblPr>
              <w:tblW w:w="0" w:type="auto"/>
              <w:tblInd w:w="22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1843"/>
              <w:gridCol w:w="1843"/>
              <w:gridCol w:w="1843"/>
            </w:tblGrid>
            <w:tr w:rsidR="00973046" w:rsidRPr="00FC6D9B" w:rsidTr="00973046">
              <w:tc>
                <w:tcPr>
                  <w:tcW w:w="1843" w:type="dxa"/>
                  <w:tcBorders>
                    <w:top w:val="single" w:sz="4" w:space="0" w:color="000000"/>
                    <w:left w:val="single" w:sz="4" w:space="0" w:color="000000"/>
                    <w:bottom w:val="single" w:sz="4" w:space="0" w:color="000000"/>
                    <w:right w:val="single" w:sz="4" w:space="0" w:color="000000"/>
                  </w:tcBorders>
                </w:tcPr>
                <w:p w:rsidR="00973046" w:rsidRPr="00FC6D9B" w:rsidRDefault="00973046" w:rsidP="00973046">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62</w:t>
                  </w:r>
                </w:p>
              </w:tc>
              <w:tc>
                <w:tcPr>
                  <w:tcW w:w="1843" w:type="dxa"/>
                  <w:tcBorders>
                    <w:top w:val="single" w:sz="4" w:space="0" w:color="000000"/>
                    <w:left w:val="single" w:sz="4" w:space="0" w:color="000000"/>
                    <w:bottom w:val="single" w:sz="4" w:space="0" w:color="000000"/>
                    <w:right w:val="single" w:sz="4" w:space="0" w:color="000000"/>
                  </w:tcBorders>
                </w:tcPr>
                <w:p w:rsidR="00973046" w:rsidRPr="00FC6D9B" w:rsidRDefault="00973046" w:rsidP="00973046">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63</w:t>
                  </w:r>
                </w:p>
              </w:tc>
              <w:tc>
                <w:tcPr>
                  <w:tcW w:w="1843" w:type="dxa"/>
                  <w:tcBorders>
                    <w:top w:val="single" w:sz="4" w:space="0" w:color="000000"/>
                    <w:left w:val="single" w:sz="4" w:space="0" w:color="000000"/>
                    <w:bottom w:val="single" w:sz="4" w:space="0" w:color="000000"/>
                    <w:right w:val="single" w:sz="4" w:space="0" w:color="000000"/>
                  </w:tcBorders>
                </w:tcPr>
                <w:p w:rsidR="00973046" w:rsidRPr="00FC6D9B" w:rsidRDefault="00973046" w:rsidP="00973046">
                  <w:pPr>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64</w:t>
                  </w:r>
                </w:p>
              </w:tc>
            </w:tr>
            <w:tr w:rsidR="00973046" w:rsidRPr="00FC6D9B" w:rsidTr="00973046">
              <w:tc>
                <w:tcPr>
                  <w:tcW w:w="1843" w:type="dxa"/>
                  <w:tcBorders>
                    <w:top w:val="single" w:sz="4" w:space="0" w:color="000000"/>
                    <w:left w:val="single" w:sz="4" w:space="0" w:color="000000"/>
                    <w:bottom w:val="single" w:sz="4" w:space="0" w:color="000000"/>
                    <w:right w:val="single" w:sz="4" w:space="0" w:color="000000"/>
                  </w:tcBorders>
                </w:tcPr>
                <w:p w:rsidR="00973046" w:rsidRPr="00FC6D9B" w:rsidRDefault="00973046" w:rsidP="00973046">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85</w:t>
                  </w:r>
                </w:p>
              </w:tc>
              <w:tc>
                <w:tcPr>
                  <w:tcW w:w="1843" w:type="dxa"/>
                  <w:tcBorders>
                    <w:top w:val="single" w:sz="4" w:space="0" w:color="000000"/>
                    <w:left w:val="single" w:sz="4" w:space="0" w:color="000000"/>
                    <w:bottom w:val="single" w:sz="4" w:space="0" w:color="000000"/>
                    <w:right w:val="single" w:sz="4" w:space="0" w:color="000000"/>
                  </w:tcBorders>
                </w:tcPr>
                <w:p w:rsidR="00973046" w:rsidRPr="00FC6D9B" w:rsidRDefault="00973046" w:rsidP="00973046">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85</w:t>
                  </w:r>
                </w:p>
              </w:tc>
              <w:tc>
                <w:tcPr>
                  <w:tcW w:w="1843" w:type="dxa"/>
                  <w:tcBorders>
                    <w:top w:val="single" w:sz="4" w:space="0" w:color="000000"/>
                    <w:left w:val="single" w:sz="4" w:space="0" w:color="000000"/>
                    <w:bottom w:val="single" w:sz="4" w:space="0" w:color="000000"/>
                    <w:right w:val="single" w:sz="4" w:space="0" w:color="000000"/>
                  </w:tcBorders>
                </w:tcPr>
                <w:p w:rsidR="00973046" w:rsidRPr="00FC6D9B" w:rsidRDefault="00973046" w:rsidP="00973046">
                  <w:pPr>
                    <w:tabs>
                      <w:tab w:val="left" w:pos="277"/>
                      <w:tab w:val="center" w:pos="813"/>
                    </w:tabs>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85</w:t>
                  </w:r>
                </w:p>
              </w:tc>
            </w:tr>
          </w:tbl>
          <w:p w:rsidR="00973046" w:rsidRPr="00FC6D9B" w:rsidRDefault="00973046" w:rsidP="00973046">
            <w:pPr>
              <w:jc w:val="thaiDistribute"/>
              <w:rPr>
                <w:rFonts w:ascii="TH SarabunPSK" w:hAnsi="TH SarabunPSK" w:cs="TH SarabunPSK"/>
                <w:b/>
                <w:bCs/>
                <w:color w:val="000000" w:themeColor="text1"/>
                <w:sz w:val="32"/>
                <w:szCs w:val="32"/>
              </w:rPr>
            </w:pPr>
          </w:p>
        </w:tc>
      </w:tr>
      <w:tr w:rsidR="00973046" w:rsidRPr="00FC6D9B" w:rsidTr="00973046">
        <w:tc>
          <w:tcPr>
            <w:tcW w:w="2297" w:type="dxa"/>
            <w:tcBorders>
              <w:top w:val="single" w:sz="4" w:space="0" w:color="auto"/>
              <w:left w:val="single" w:sz="4" w:space="0" w:color="auto"/>
              <w:bottom w:val="single" w:sz="4" w:space="0" w:color="auto"/>
              <w:right w:val="single" w:sz="4" w:space="0" w:color="auto"/>
            </w:tcBorders>
          </w:tcPr>
          <w:p w:rsidR="00973046" w:rsidRPr="00FC6D9B" w:rsidRDefault="00973046" w:rsidP="00973046">
            <w:pP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วัตถุประสงค์</w:t>
            </w:r>
            <w:r w:rsidRPr="00FC6D9B">
              <w:rPr>
                <w:rFonts w:ascii="TH SarabunPSK" w:hAnsi="TH SarabunPSK" w:cs="TH SarabunPSK"/>
                <w:b/>
                <w:bCs/>
                <w:color w:val="000000" w:themeColor="text1"/>
                <w:sz w:val="32"/>
                <w:szCs w:val="32"/>
              </w:rPr>
              <w:t xml:space="preserve"> </w:t>
            </w:r>
          </w:p>
        </w:tc>
        <w:tc>
          <w:tcPr>
            <w:tcW w:w="8052" w:type="dxa"/>
            <w:tcBorders>
              <w:top w:val="single" w:sz="4" w:space="0" w:color="auto"/>
              <w:left w:val="single" w:sz="4" w:space="0" w:color="auto"/>
              <w:bottom w:val="single" w:sz="4" w:space="0" w:color="auto"/>
              <w:right w:val="single" w:sz="4" w:space="0" w:color="auto"/>
            </w:tcBorders>
          </w:tcPr>
          <w:p w:rsidR="00973046" w:rsidRPr="00FC6D9B" w:rsidRDefault="00973046" w:rsidP="00973046">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1.</w:t>
            </w:r>
            <w:r w:rsidRPr="00FC6D9B">
              <w:rPr>
                <w:rFonts w:ascii="TH SarabunPSK" w:hAnsi="TH SarabunPSK" w:cs="TH SarabunPSK"/>
                <w:color w:val="000000" w:themeColor="text1"/>
                <w:sz w:val="32"/>
                <w:szCs w:val="32"/>
                <w:cs/>
              </w:rPr>
              <w:t>เพื่อให้ผู้ติดเชื้อวัณโรคและผู้ป่วยวัณโรคเข้าถึงระบบบริการสุขภาพในด้านการตรวจวินิจฉัย ป้องกัน ดูแลรักษาที่ได้มาตรฐานและรักษาหายรักษาครบ</w:t>
            </w:r>
          </w:p>
          <w:p w:rsidR="00973046" w:rsidRPr="00FC6D9B" w:rsidRDefault="00973046" w:rsidP="00973046">
            <w:pPr>
              <w:rPr>
                <w:rFonts w:ascii="TH SarabunPSK" w:hAnsi="TH SarabunPSK" w:cs="TH SarabunPSK"/>
                <w:color w:val="000000" w:themeColor="text1"/>
                <w:sz w:val="32"/>
                <w:szCs w:val="32"/>
                <w:cs/>
                <w:lang w:val="en-GB"/>
              </w:rPr>
            </w:pP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เพื่อพัฒนามาตรฐานระบบบริการสุขภาพในการตรวจวินิจฉัย ป้องกัน ดูแลรักษาผู้ติดเชื้อวัณโรคและผู้ป่วยวัณโรคของสถานบริการสาธารณสุข</w:t>
            </w:r>
          </w:p>
        </w:tc>
      </w:tr>
      <w:tr w:rsidR="00973046" w:rsidRPr="00FC6D9B" w:rsidTr="00973046">
        <w:tc>
          <w:tcPr>
            <w:tcW w:w="2297" w:type="dxa"/>
            <w:tcBorders>
              <w:top w:val="single" w:sz="4" w:space="0" w:color="auto"/>
              <w:left w:val="single" w:sz="4" w:space="0" w:color="auto"/>
              <w:bottom w:val="single" w:sz="4" w:space="0" w:color="auto"/>
              <w:right w:val="single" w:sz="4" w:space="0" w:color="auto"/>
            </w:tcBorders>
          </w:tcPr>
          <w:p w:rsidR="00973046" w:rsidRPr="00FC6D9B" w:rsidRDefault="00973046" w:rsidP="00973046">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ประชากรกลุ่มเป้าหมาย</w:t>
            </w:r>
          </w:p>
        </w:tc>
        <w:tc>
          <w:tcPr>
            <w:tcW w:w="8052" w:type="dxa"/>
            <w:tcBorders>
              <w:top w:val="single" w:sz="4" w:space="0" w:color="auto"/>
              <w:left w:val="single" w:sz="4" w:space="0" w:color="auto"/>
              <w:bottom w:val="single" w:sz="4" w:space="0" w:color="auto"/>
              <w:right w:val="single" w:sz="4" w:space="0" w:color="auto"/>
            </w:tcBorders>
          </w:tcPr>
          <w:p w:rsidR="00973046" w:rsidRPr="00FC6D9B" w:rsidRDefault="00973046" w:rsidP="00973046">
            <w:pPr>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ผู้ป่วยวัณโรคปอดรายใหม่ที่ขึ้นทะเบียน ในไตรมาสที่ </w:t>
            </w:r>
            <w:r w:rsidRPr="00FC6D9B">
              <w:rPr>
                <w:rFonts w:ascii="TH SarabunPSK" w:hAnsi="TH SarabunPSK" w:cs="TH SarabunPSK"/>
                <w:b/>
                <w:bCs/>
                <w:color w:val="000000" w:themeColor="text1"/>
                <w:sz w:val="32"/>
                <w:szCs w:val="32"/>
              </w:rPr>
              <w:t>1</w:t>
            </w:r>
            <w:r w:rsidRPr="00FC6D9B">
              <w:rPr>
                <w:rFonts w:ascii="TH SarabunPSK" w:hAnsi="TH SarabunPSK" w:cs="TH SarabunPSK"/>
                <w:b/>
                <w:bCs/>
                <w:color w:val="000000" w:themeColor="text1"/>
                <w:sz w:val="32"/>
                <w:szCs w:val="32"/>
                <w:cs/>
              </w:rPr>
              <w:t xml:space="preserve"> ของปีงบประมาณ </w:t>
            </w:r>
            <w:r w:rsidRPr="00FC6D9B">
              <w:rPr>
                <w:rFonts w:ascii="TH SarabunPSK" w:hAnsi="TH SarabunPSK" w:cs="TH SarabunPSK"/>
                <w:b/>
                <w:bCs/>
                <w:color w:val="000000" w:themeColor="text1"/>
                <w:sz w:val="32"/>
                <w:szCs w:val="32"/>
              </w:rPr>
              <w:t xml:space="preserve">2562 </w:t>
            </w:r>
            <w:r w:rsidRPr="00FC6D9B">
              <w:rPr>
                <w:rFonts w:ascii="TH SarabunPSK" w:hAnsi="TH SarabunPSK" w:cs="TH SarabunPSK"/>
                <w:b/>
                <w:bCs/>
                <w:color w:val="000000" w:themeColor="text1"/>
                <w:sz w:val="32"/>
                <w:szCs w:val="32"/>
              </w:rPr>
              <w:br/>
              <w:t>(</w:t>
            </w:r>
            <w:r w:rsidRPr="00FC6D9B">
              <w:rPr>
                <w:rFonts w:ascii="TH SarabunPSK" w:hAnsi="TH SarabunPSK" w:cs="TH SarabunPSK"/>
                <w:b/>
                <w:bCs/>
                <w:color w:val="000000" w:themeColor="text1"/>
                <w:sz w:val="32"/>
                <w:szCs w:val="32"/>
                <w:cs/>
              </w:rPr>
              <w:t xml:space="preserve">เดือนตุลาคม – ธันวาคม </w:t>
            </w:r>
            <w:r w:rsidRPr="00FC6D9B">
              <w:rPr>
                <w:rFonts w:ascii="TH SarabunPSK" w:hAnsi="TH SarabunPSK" w:cs="TH SarabunPSK"/>
                <w:b/>
                <w:bCs/>
                <w:color w:val="000000" w:themeColor="text1"/>
                <w:sz w:val="32"/>
                <w:szCs w:val="32"/>
              </w:rPr>
              <w:t xml:space="preserve">2561) </w:t>
            </w:r>
            <w:r w:rsidRPr="00FC6D9B">
              <w:rPr>
                <w:rFonts w:ascii="TH SarabunPSK" w:hAnsi="TH SarabunPSK" w:cs="TH SarabunPSK"/>
                <w:color w:val="000000" w:themeColor="text1"/>
                <w:sz w:val="32"/>
                <w:szCs w:val="32"/>
                <w:cs/>
              </w:rPr>
              <w:t xml:space="preserve">ที่เป็นผู้ป่วยไทย ผู้ป่วยไม่ใช่ไทย และผู้ป่วยในเรือนจำ ที่รักษาในโรงพยาบาลรัฐ ทั้งในและนอกสังกัดกระทรวงสาธารณสุข </w:t>
            </w:r>
            <w:r w:rsidRPr="00FC6D9B">
              <w:rPr>
                <w:rFonts w:ascii="TH SarabunPSK" w:hAnsi="TH SarabunPSK" w:cs="TH SarabunPSK"/>
                <w:color w:val="000000" w:themeColor="text1"/>
                <w:sz w:val="32"/>
                <w:szCs w:val="32"/>
                <w:u w:val="single"/>
                <w:cs/>
              </w:rPr>
              <w:t>ไม่รวมโรงพยาบาลเอกชน</w:t>
            </w:r>
          </w:p>
        </w:tc>
      </w:tr>
      <w:tr w:rsidR="00973046" w:rsidRPr="00FC6D9B" w:rsidTr="00973046">
        <w:tc>
          <w:tcPr>
            <w:tcW w:w="2297" w:type="dxa"/>
            <w:tcBorders>
              <w:top w:val="single" w:sz="4" w:space="0" w:color="auto"/>
              <w:left w:val="single" w:sz="4" w:space="0" w:color="auto"/>
              <w:bottom w:val="single" w:sz="4" w:space="0" w:color="auto"/>
              <w:right w:val="single" w:sz="4" w:space="0" w:color="auto"/>
            </w:tcBorders>
          </w:tcPr>
          <w:p w:rsidR="00973046" w:rsidRPr="00FC6D9B" w:rsidRDefault="00973046" w:rsidP="00973046">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วิธีการจัดเก็บข้อมูล</w:t>
            </w:r>
          </w:p>
        </w:tc>
        <w:tc>
          <w:tcPr>
            <w:tcW w:w="8052" w:type="dxa"/>
            <w:tcBorders>
              <w:top w:val="single" w:sz="4" w:space="0" w:color="auto"/>
              <w:left w:val="single" w:sz="4" w:space="0" w:color="auto"/>
              <w:bottom w:val="single" w:sz="4" w:space="0" w:color="auto"/>
              <w:right w:val="single" w:sz="4" w:space="0" w:color="auto"/>
            </w:tcBorders>
          </w:tcPr>
          <w:p w:rsidR="00973046" w:rsidRPr="00FC6D9B" w:rsidRDefault="00973046" w:rsidP="00973046">
            <w:pP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บันทึกข้อมูลผู้ป่วยวัณโรค ผ่านโปรแกรมบริหารจัดการรายป่วยวัณโรค (โปรแกรม </w:t>
            </w:r>
            <w:r w:rsidRPr="00FC6D9B">
              <w:rPr>
                <w:rFonts w:ascii="TH SarabunPSK" w:hAnsi="TH SarabunPSK" w:cs="TH SarabunPSK"/>
                <w:color w:val="000000" w:themeColor="text1"/>
                <w:sz w:val="32"/>
                <w:szCs w:val="32"/>
              </w:rPr>
              <w:t xml:space="preserve">TBCM online) </w:t>
            </w:r>
            <w:r w:rsidRPr="00FC6D9B">
              <w:rPr>
                <w:rFonts w:ascii="TH SarabunPSK" w:hAnsi="TH SarabunPSK" w:cs="TH SarabunPSK"/>
                <w:color w:val="000000" w:themeColor="text1"/>
                <w:sz w:val="32"/>
                <w:szCs w:val="32"/>
                <w:cs/>
              </w:rPr>
              <w:t xml:space="preserve">หรือ ระบบการจัดเก็บข้อมูลผู้ป่วยวัณโรคผ่านระบบออนไลน์ หรือ ระบบรายงานผู้ป่วยที่ทางกรมควบคุมโรคกำหนด </w:t>
            </w:r>
          </w:p>
        </w:tc>
      </w:tr>
      <w:tr w:rsidR="00973046" w:rsidRPr="00FC6D9B" w:rsidTr="00973046">
        <w:tc>
          <w:tcPr>
            <w:tcW w:w="2297" w:type="dxa"/>
            <w:tcBorders>
              <w:top w:val="single" w:sz="4" w:space="0" w:color="auto"/>
              <w:left w:val="single" w:sz="4" w:space="0" w:color="auto"/>
              <w:bottom w:val="single" w:sz="4" w:space="0" w:color="auto"/>
              <w:right w:val="single" w:sz="4" w:space="0" w:color="auto"/>
            </w:tcBorders>
          </w:tcPr>
          <w:p w:rsidR="00973046" w:rsidRPr="00FC6D9B" w:rsidRDefault="00973046" w:rsidP="00973046">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แหล่งข้อมูล</w:t>
            </w:r>
          </w:p>
        </w:tc>
        <w:tc>
          <w:tcPr>
            <w:tcW w:w="8052" w:type="dxa"/>
            <w:tcBorders>
              <w:top w:val="single" w:sz="4" w:space="0" w:color="auto"/>
              <w:left w:val="single" w:sz="4" w:space="0" w:color="auto"/>
              <w:bottom w:val="single" w:sz="4" w:space="0" w:color="auto"/>
              <w:right w:val="single" w:sz="4" w:space="0" w:color="auto"/>
            </w:tcBorders>
          </w:tcPr>
          <w:p w:rsidR="00973046" w:rsidRPr="00FC6D9B" w:rsidRDefault="00973046" w:rsidP="00973046">
            <w:pPr>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โปรแกรมบริหารจัดการรายป่วยวัณโรค (โปรแกรม </w:t>
            </w:r>
            <w:r w:rsidRPr="00FC6D9B">
              <w:rPr>
                <w:rFonts w:ascii="TH SarabunPSK" w:hAnsi="TH SarabunPSK" w:cs="TH SarabunPSK"/>
                <w:color w:val="000000" w:themeColor="text1"/>
                <w:sz w:val="32"/>
                <w:szCs w:val="32"/>
              </w:rPr>
              <w:t xml:space="preserve">TBCM online) </w:t>
            </w:r>
            <w:r w:rsidRPr="00FC6D9B">
              <w:rPr>
                <w:rFonts w:ascii="TH SarabunPSK" w:hAnsi="TH SarabunPSK" w:cs="TH SarabunPSK"/>
                <w:color w:val="000000" w:themeColor="text1"/>
                <w:sz w:val="32"/>
                <w:szCs w:val="32"/>
                <w:cs/>
              </w:rPr>
              <w:t>หรือ ระบบการจัดเก็บข้อมูลผู้ป่วยวัณโรคผ่านระบบออนไลน์ หรือ ระบบรายงานผู้ป่วยที่ทางกรมควบคุมโรคกำหนด</w:t>
            </w:r>
          </w:p>
        </w:tc>
      </w:tr>
      <w:tr w:rsidR="00973046" w:rsidRPr="00FC6D9B" w:rsidTr="00973046">
        <w:tc>
          <w:tcPr>
            <w:tcW w:w="2297" w:type="dxa"/>
            <w:tcBorders>
              <w:top w:val="single" w:sz="4" w:space="0" w:color="auto"/>
              <w:left w:val="single" w:sz="4" w:space="0" w:color="auto"/>
              <w:bottom w:val="single" w:sz="4" w:space="0" w:color="auto"/>
              <w:right w:val="single" w:sz="4" w:space="0" w:color="auto"/>
            </w:tcBorders>
          </w:tcPr>
          <w:p w:rsidR="00973046" w:rsidRPr="00FC6D9B" w:rsidRDefault="00973046" w:rsidP="00973046">
            <w:pP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rPr>
              <w:t>1.</w:t>
            </w:r>
            <w:r w:rsidRPr="00FC6D9B">
              <w:rPr>
                <w:rFonts w:ascii="TH SarabunPSK" w:hAnsi="TH SarabunPSK" w:cs="TH SarabunPSK"/>
                <w:b/>
                <w:bCs/>
                <w:color w:val="000000" w:themeColor="text1"/>
                <w:sz w:val="32"/>
                <w:szCs w:val="32"/>
                <w:cs/>
              </w:rPr>
              <w:t xml:space="preserve">สูตรคำนวณตัวชี้วัด </w:t>
            </w:r>
          </w:p>
        </w:tc>
        <w:tc>
          <w:tcPr>
            <w:tcW w:w="8052" w:type="dxa"/>
            <w:tcBorders>
              <w:top w:val="single" w:sz="4" w:space="0" w:color="auto"/>
              <w:left w:val="single" w:sz="4" w:space="0" w:color="auto"/>
              <w:bottom w:val="single" w:sz="4" w:space="0" w:color="auto"/>
              <w:right w:val="single" w:sz="4" w:space="0" w:color="auto"/>
            </w:tcBorders>
          </w:tcPr>
          <w:p w:rsidR="00973046" w:rsidRPr="00FC6D9B" w:rsidRDefault="00973046" w:rsidP="00973046">
            <w:pPr>
              <w:jc w:val="thaiDistribute"/>
              <w:rPr>
                <w:rFonts w:ascii="TH SarabunPSK" w:hAnsi="TH SarabunPSK" w:cs="TH SarabunPSK"/>
                <w:color w:val="000000" w:themeColor="text1"/>
                <w:sz w:val="32"/>
                <w:szCs w:val="32"/>
              </w:rPr>
            </w:pPr>
            <w:bookmarkStart w:id="5" w:name="_Hlk519777362"/>
            <w:r w:rsidRPr="00FC6D9B">
              <w:rPr>
                <w:rFonts w:ascii="TH SarabunPSK" w:hAnsi="TH SarabunPSK" w:cs="TH SarabunPSK"/>
                <w:b/>
                <w:bCs/>
                <w:color w:val="000000" w:themeColor="text1"/>
                <w:sz w:val="32"/>
                <w:szCs w:val="32"/>
                <w:cs/>
              </w:rPr>
              <w:t>อัตราความสำเร็จการรักษาผู้ป่วยวัณโรคปอดรายใหม่</w:t>
            </w:r>
            <w:bookmarkEnd w:id="5"/>
            <w:r w:rsidRPr="00FC6D9B">
              <w:rPr>
                <w:rFonts w:ascii="TH SarabunPSK" w:hAnsi="TH SarabunPSK" w:cs="TH SarabunPSK"/>
                <w:b/>
                <w:bCs/>
                <w:color w:val="000000" w:themeColor="text1"/>
                <w:sz w:val="32"/>
                <w:szCs w:val="32"/>
                <w:cs/>
              </w:rPr>
              <w:t xml:space="preserve"> </w:t>
            </w:r>
            <w:r w:rsidRPr="00FC6D9B">
              <w:rPr>
                <w:rFonts w:ascii="TH SarabunPSK" w:eastAsia="Times New Roman" w:hAnsi="TH SarabunPSK" w:cs="TH SarabunPSK"/>
                <w:b/>
                <w:bCs/>
                <w:color w:val="000000" w:themeColor="text1"/>
                <w:sz w:val="32"/>
                <w:szCs w:val="32"/>
                <w:cs/>
              </w:rPr>
              <w:t xml:space="preserve">ที่ขึ้นทะเบียน ในไตรมาสที่ </w:t>
            </w:r>
            <w:r w:rsidRPr="00FC6D9B">
              <w:rPr>
                <w:rFonts w:ascii="TH SarabunPSK" w:eastAsia="Times New Roman" w:hAnsi="TH SarabunPSK" w:cs="TH SarabunPSK"/>
                <w:b/>
                <w:bCs/>
                <w:color w:val="000000" w:themeColor="text1"/>
                <w:sz w:val="32"/>
                <w:szCs w:val="32"/>
              </w:rPr>
              <w:t xml:space="preserve">1 </w:t>
            </w:r>
            <w:r w:rsidRPr="00FC6D9B">
              <w:rPr>
                <w:rFonts w:ascii="TH SarabunPSK" w:eastAsia="Times New Roman" w:hAnsi="TH SarabunPSK" w:cs="TH SarabunPSK"/>
                <w:b/>
                <w:bCs/>
                <w:color w:val="000000" w:themeColor="text1"/>
                <w:sz w:val="32"/>
                <w:szCs w:val="32"/>
                <w:cs/>
              </w:rPr>
              <w:br/>
              <w:t xml:space="preserve">ของปีงบประมาณ </w:t>
            </w:r>
            <w:r w:rsidRPr="00FC6D9B">
              <w:rPr>
                <w:rFonts w:ascii="TH SarabunPSK" w:eastAsia="Times New Roman" w:hAnsi="TH SarabunPSK" w:cs="TH SarabunPSK"/>
                <w:b/>
                <w:bCs/>
                <w:color w:val="000000" w:themeColor="text1"/>
                <w:sz w:val="32"/>
                <w:szCs w:val="32"/>
              </w:rPr>
              <w:t>2562</w:t>
            </w:r>
            <w:r w:rsidRPr="00FC6D9B">
              <w:rPr>
                <w:rFonts w:ascii="TH SarabunPSK" w:eastAsia="Times New Roman" w:hAnsi="TH SarabunPSK" w:cs="TH SarabunPSK"/>
                <w:b/>
                <w:bCs/>
                <w:color w:val="000000" w:themeColor="text1"/>
                <w:sz w:val="32"/>
                <w:szCs w:val="32"/>
                <w:cs/>
              </w:rPr>
              <w:t xml:space="preserve"> (เดือนตุลาคม – ธันวาคม </w:t>
            </w:r>
            <w:r w:rsidRPr="00FC6D9B">
              <w:rPr>
                <w:rFonts w:ascii="TH SarabunPSK" w:eastAsia="Times New Roman" w:hAnsi="TH SarabunPSK" w:cs="TH SarabunPSK"/>
                <w:b/>
                <w:bCs/>
                <w:color w:val="000000" w:themeColor="text1"/>
                <w:sz w:val="32"/>
                <w:szCs w:val="32"/>
              </w:rPr>
              <w:t>2561</w:t>
            </w:r>
            <w:r w:rsidRPr="00FC6D9B">
              <w:rPr>
                <w:rFonts w:ascii="TH SarabunPSK" w:eastAsia="Times New Roman" w:hAnsi="TH SarabunPSK" w:cs="TH SarabunPSK"/>
                <w:b/>
                <w:bCs/>
                <w:color w:val="000000" w:themeColor="text1"/>
                <w:sz w:val="32"/>
                <w:szCs w:val="32"/>
                <w:cs/>
              </w:rPr>
              <w:t>)</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คำนวณจาก</w:t>
            </w:r>
          </w:p>
          <w:p w:rsidR="00973046" w:rsidRPr="00FC6D9B" w:rsidRDefault="00973046" w:rsidP="00973046">
            <w:pPr>
              <w:ind w:left="426"/>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สูตรคำนวณ   =   (</w:t>
            </w:r>
            <w:r w:rsidRPr="00FC6D9B">
              <w:rPr>
                <w:rFonts w:ascii="TH SarabunPSK" w:hAnsi="TH SarabunPSK" w:cs="TH SarabunPSK"/>
                <w:color w:val="000000" w:themeColor="text1"/>
                <w:sz w:val="32"/>
                <w:szCs w:val="32"/>
              </w:rPr>
              <w:t xml:space="preserve">A/B) x </w:t>
            </w:r>
            <w:r w:rsidRPr="00FC6D9B">
              <w:rPr>
                <w:rFonts w:ascii="TH SarabunPSK" w:hAnsi="TH SarabunPSK" w:cs="TH SarabunPSK"/>
                <w:color w:val="000000" w:themeColor="text1"/>
                <w:sz w:val="32"/>
                <w:szCs w:val="32"/>
                <w:cs/>
              </w:rPr>
              <w:t>100</w:t>
            </w:r>
          </w:p>
          <w:p w:rsidR="00973046" w:rsidRPr="00FC6D9B" w:rsidRDefault="00973046" w:rsidP="00973046">
            <w:pPr>
              <w:ind w:left="887" w:hanging="426"/>
              <w:jc w:val="thaiDistribute"/>
              <w:rPr>
                <w:rFonts w:ascii="TH SarabunPSK" w:hAnsi="TH SarabunPSK" w:cs="TH SarabunPSK"/>
                <w:color w:val="000000" w:themeColor="text1"/>
                <w:sz w:val="32"/>
                <w:szCs w:val="32"/>
              </w:rPr>
            </w:pPr>
            <w:r w:rsidRPr="00FC6D9B">
              <w:rPr>
                <w:rFonts w:ascii="TH SarabunPSK" w:eastAsia="Times New Roman" w:hAnsi="TH SarabunPSK" w:cs="TH SarabunPSK"/>
                <w:color w:val="000000" w:themeColor="text1"/>
                <w:sz w:val="32"/>
                <w:szCs w:val="32"/>
              </w:rPr>
              <w:t xml:space="preserve">A </w:t>
            </w:r>
            <w:r w:rsidRPr="00FC6D9B">
              <w:rPr>
                <w:rFonts w:ascii="TH SarabunPSK" w:eastAsia="Times New Roman" w:hAnsi="TH SarabunPSK" w:cs="TH SarabunPSK"/>
                <w:color w:val="000000" w:themeColor="text1"/>
                <w:sz w:val="32"/>
                <w:szCs w:val="32"/>
                <w:cs/>
              </w:rPr>
              <w:t xml:space="preserve">= จำนวนผู้ป่วยวัณโรคปอดรายใหม่ ที่ขึ้นทะเบียน ในไตรมาสที่ </w:t>
            </w:r>
            <w:r w:rsidRPr="00FC6D9B">
              <w:rPr>
                <w:rFonts w:ascii="TH SarabunPSK" w:eastAsia="Times New Roman" w:hAnsi="TH SarabunPSK" w:cs="TH SarabunPSK"/>
                <w:color w:val="000000" w:themeColor="text1"/>
                <w:sz w:val="32"/>
                <w:szCs w:val="32"/>
              </w:rPr>
              <w:t xml:space="preserve">1 </w:t>
            </w:r>
            <w:r w:rsidRPr="00FC6D9B">
              <w:rPr>
                <w:rFonts w:ascii="TH SarabunPSK" w:eastAsia="Times New Roman" w:hAnsi="TH SarabunPSK" w:cs="TH SarabunPSK"/>
                <w:color w:val="000000" w:themeColor="text1"/>
                <w:sz w:val="32"/>
                <w:szCs w:val="32"/>
                <w:cs/>
              </w:rPr>
              <w:t xml:space="preserve">ของปีงบประมาณ </w:t>
            </w:r>
            <w:r w:rsidRPr="00FC6D9B">
              <w:rPr>
                <w:rFonts w:ascii="TH SarabunPSK" w:eastAsia="Times New Roman" w:hAnsi="TH SarabunPSK" w:cs="TH SarabunPSK"/>
                <w:color w:val="000000" w:themeColor="text1"/>
                <w:sz w:val="32"/>
                <w:szCs w:val="32"/>
              </w:rPr>
              <w:t>2561</w:t>
            </w:r>
            <w:r w:rsidRPr="00FC6D9B">
              <w:rPr>
                <w:rFonts w:ascii="TH SarabunPSK" w:eastAsia="Times New Roman" w:hAnsi="TH SarabunPSK" w:cs="TH SarabunPSK"/>
                <w:color w:val="000000" w:themeColor="text1"/>
                <w:sz w:val="32"/>
                <w:szCs w:val="32"/>
                <w:cs/>
              </w:rPr>
              <w:t xml:space="preserve"> (เดือนตุลาคม – ธันวาคม </w:t>
            </w:r>
            <w:r w:rsidRPr="00FC6D9B">
              <w:rPr>
                <w:rFonts w:ascii="TH SarabunPSK" w:eastAsia="Times New Roman" w:hAnsi="TH SarabunPSK" w:cs="TH SarabunPSK"/>
                <w:color w:val="000000" w:themeColor="text1"/>
                <w:sz w:val="32"/>
                <w:szCs w:val="32"/>
              </w:rPr>
              <w:t>2561</w:t>
            </w:r>
            <w:r w:rsidRPr="00FC6D9B">
              <w:rPr>
                <w:rFonts w:ascii="TH SarabunPSK" w:eastAsia="Times New Roman" w:hAnsi="TH SarabunPSK" w:cs="TH SarabunPSK"/>
                <w:color w:val="000000" w:themeColor="text1"/>
                <w:sz w:val="32"/>
                <w:szCs w:val="32"/>
                <w:cs/>
              </w:rPr>
              <w:t>) โดยมีผลการรักษาหาย (</w:t>
            </w:r>
            <w:r w:rsidRPr="00FC6D9B">
              <w:rPr>
                <w:rFonts w:ascii="TH SarabunPSK" w:eastAsia="Times New Roman" w:hAnsi="TH SarabunPSK" w:cs="TH SarabunPSK"/>
                <w:color w:val="000000" w:themeColor="text1"/>
                <w:sz w:val="32"/>
                <w:szCs w:val="32"/>
              </w:rPr>
              <w:t>Cured</w:t>
            </w:r>
            <w:r w:rsidRPr="00FC6D9B">
              <w:rPr>
                <w:rFonts w:ascii="TH SarabunPSK" w:eastAsia="Times New Roman" w:hAnsi="TH SarabunPSK" w:cs="TH SarabunPSK"/>
                <w:color w:val="000000" w:themeColor="text1"/>
                <w:sz w:val="32"/>
                <w:szCs w:val="32"/>
                <w:cs/>
              </w:rPr>
              <w:t xml:space="preserve">) </w:t>
            </w:r>
            <w:r w:rsidRPr="00FC6D9B">
              <w:rPr>
                <w:rFonts w:ascii="TH SarabunPSK" w:eastAsia="Times New Roman" w:hAnsi="TH SarabunPSK" w:cs="TH SarabunPSK"/>
                <w:color w:val="000000" w:themeColor="text1"/>
                <w:sz w:val="32"/>
                <w:szCs w:val="32"/>
                <w:cs/>
              </w:rPr>
              <w:br/>
              <w:t>รวมกับรักษาครบ (</w:t>
            </w:r>
            <w:r w:rsidRPr="00FC6D9B">
              <w:rPr>
                <w:rFonts w:ascii="TH SarabunPSK" w:eastAsia="Times New Roman" w:hAnsi="TH SarabunPSK" w:cs="TH SarabunPSK"/>
                <w:color w:val="000000" w:themeColor="text1"/>
                <w:sz w:val="32"/>
                <w:szCs w:val="32"/>
              </w:rPr>
              <w:t>Completed</w:t>
            </w:r>
            <w:r w:rsidRPr="00FC6D9B">
              <w:rPr>
                <w:rFonts w:ascii="TH SarabunPSK" w:eastAsia="Times New Roman" w:hAnsi="TH SarabunPSK" w:cs="TH SarabunPSK"/>
                <w:color w:val="000000" w:themeColor="text1"/>
                <w:sz w:val="32"/>
                <w:szCs w:val="32"/>
                <w:cs/>
              </w:rPr>
              <w:t xml:space="preserve">) โดยครบรอบรายงานผลการรักษาวันที่ </w:t>
            </w:r>
            <w:r w:rsidRPr="00FC6D9B">
              <w:rPr>
                <w:rFonts w:ascii="TH SarabunPSK" w:eastAsia="Times New Roman" w:hAnsi="TH SarabunPSK" w:cs="TH SarabunPSK"/>
                <w:color w:val="000000" w:themeColor="text1"/>
                <w:sz w:val="32"/>
                <w:szCs w:val="32"/>
              </w:rPr>
              <w:br/>
              <w:t xml:space="preserve">30 </w:t>
            </w:r>
            <w:r w:rsidRPr="00FC6D9B">
              <w:rPr>
                <w:rFonts w:ascii="TH SarabunPSK" w:eastAsia="Times New Roman" w:hAnsi="TH SarabunPSK" w:cs="TH SarabunPSK"/>
                <w:color w:val="000000" w:themeColor="text1"/>
                <w:sz w:val="32"/>
                <w:szCs w:val="32"/>
                <w:cs/>
              </w:rPr>
              <w:t xml:space="preserve">กันยายน </w:t>
            </w:r>
            <w:r w:rsidRPr="00FC6D9B">
              <w:rPr>
                <w:rFonts w:ascii="TH SarabunPSK" w:eastAsia="Times New Roman" w:hAnsi="TH SarabunPSK" w:cs="TH SarabunPSK"/>
                <w:color w:val="000000" w:themeColor="text1"/>
                <w:sz w:val="32"/>
                <w:szCs w:val="32"/>
              </w:rPr>
              <w:t xml:space="preserve">2562 </w:t>
            </w:r>
          </w:p>
          <w:p w:rsidR="00973046" w:rsidRPr="00FC6D9B" w:rsidRDefault="00973046" w:rsidP="00973046">
            <w:pPr>
              <w:ind w:left="887" w:hanging="426"/>
              <w:jc w:val="thaiDistribute"/>
              <w:rPr>
                <w:rFonts w:ascii="TH SarabunPSK" w:eastAsia="Times New Roman" w:hAnsi="TH SarabunPSK" w:cs="TH SarabunPSK"/>
                <w:color w:val="000000" w:themeColor="text1"/>
                <w:sz w:val="32"/>
                <w:szCs w:val="32"/>
                <w:cs/>
              </w:rPr>
            </w:pPr>
            <w:r w:rsidRPr="00FC6D9B">
              <w:rPr>
                <w:rFonts w:ascii="TH SarabunPSK" w:eastAsia="Times New Roman" w:hAnsi="TH SarabunPSK" w:cs="TH SarabunPSK"/>
                <w:color w:val="000000" w:themeColor="text1"/>
                <w:sz w:val="32"/>
                <w:szCs w:val="32"/>
              </w:rPr>
              <w:t xml:space="preserve">B </w:t>
            </w:r>
            <w:r w:rsidRPr="00FC6D9B">
              <w:rPr>
                <w:rFonts w:ascii="TH SarabunPSK" w:eastAsia="Times New Roman" w:hAnsi="TH SarabunPSK" w:cs="TH SarabunPSK"/>
                <w:color w:val="000000" w:themeColor="text1"/>
                <w:sz w:val="32"/>
                <w:szCs w:val="32"/>
                <w:cs/>
              </w:rPr>
              <w:t>= จำนวน</w:t>
            </w:r>
            <w:bookmarkStart w:id="6" w:name="_Hlk519777427"/>
            <w:r w:rsidRPr="00FC6D9B">
              <w:rPr>
                <w:rFonts w:ascii="TH SarabunPSK" w:eastAsia="Times New Roman" w:hAnsi="TH SarabunPSK" w:cs="TH SarabunPSK"/>
                <w:color w:val="000000" w:themeColor="text1"/>
                <w:sz w:val="32"/>
                <w:szCs w:val="32"/>
                <w:cs/>
              </w:rPr>
              <w:t>ผู้ป่วยวัณโรคปอดรายใหม่ ที่ขึ้นทะเบียน ในไตรมาสที่ 1 ของปีงบประมาณ 256</w:t>
            </w:r>
            <w:r w:rsidRPr="00FC6D9B">
              <w:rPr>
                <w:rFonts w:ascii="TH SarabunPSK" w:eastAsia="Times New Roman" w:hAnsi="TH SarabunPSK" w:cs="TH SarabunPSK"/>
                <w:color w:val="000000" w:themeColor="text1"/>
                <w:sz w:val="32"/>
                <w:szCs w:val="32"/>
              </w:rPr>
              <w:t>2</w:t>
            </w:r>
            <w:r w:rsidRPr="00FC6D9B">
              <w:rPr>
                <w:rFonts w:ascii="TH SarabunPSK" w:eastAsia="Times New Roman" w:hAnsi="TH SarabunPSK" w:cs="TH SarabunPSK"/>
                <w:color w:val="000000" w:themeColor="text1"/>
                <w:sz w:val="32"/>
                <w:szCs w:val="32"/>
                <w:cs/>
              </w:rPr>
              <w:t xml:space="preserve"> (เดือนตุลาคม – ธันวาคม 256</w:t>
            </w:r>
            <w:r w:rsidRPr="00FC6D9B">
              <w:rPr>
                <w:rFonts w:ascii="TH SarabunPSK" w:eastAsia="Times New Roman" w:hAnsi="TH SarabunPSK" w:cs="TH SarabunPSK"/>
                <w:color w:val="000000" w:themeColor="text1"/>
                <w:sz w:val="32"/>
                <w:szCs w:val="32"/>
              </w:rPr>
              <w:t>1</w:t>
            </w:r>
            <w:r w:rsidRPr="00FC6D9B">
              <w:rPr>
                <w:rFonts w:ascii="TH SarabunPSK" w:eastAsia="Times New Roman" w:hAnsi="TH SarabunPSK" w:cs="TH SarabunPSK"/>
                <w:color w:val="000000" w:themeColor="text1"/>
                <w:sz w:val="32"/>
                <w:szCs w:val="32"/>
                <w:cs/>
              </w:rPr>
              <w:t>)</w:t>
            </w:r>
            <w:bookmarkEnd w:id="6"/>
          </w:p>
        </w:tc>
      </w:tr>
      <w:tr w:rsidR="00973046" w:rsidRPr="00FC6D9B" w:rsidTr="00973046">
        <w:tc>
          <w:tcPr>
            <w:tcW w:w="2297" w:type="dxa"/>
            <w:tcBorders>
              <w:top w:val="single" w:sz="4" w:space="0" w:color="auto"/>
              <w:left w:val="single" w:sz="4" w:space="0" w:color="auto"/>
              <w:bottom w:val="single" w:sz="4" w:space="0" w:color="auto"/>
              <w:right w:val="single" w:sz="4" w:space="0" w:color="auto"/>
            </w:tcBorders>
          </w:tcPr>
          <w:p w:rsidR="00973046" w:rsidRPr="00FC6D9B" w:rsidRDefault="00973046" w:rsidP="00973046">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1</w:t>
            </w:r>
          </w:p>
        </w:tc>
        <w:tc>
          <w:tcPr>
            <w:tcW w:w="8052" w:type="dxa"/>
            <w:tcBorders>
              <w:top w:val="single" w:sz="4" w:space="0" w:color="auto"/>
              <w:left w:val="single" w:sz="4" w:space="0" w:color="auto"/>
              <w:bottom w:val="single" w:sz="4" w:space="0" w:color="auto"/>
              <w:right w:val="single" w:sz="4" w:space="0" w:color="auto"/>
            </w:tcBorders>
          </w:tcPr>
          <w:p w:rsidR="00973046" w:rsidRPr="00FC6D9B" w:rsidRDefault="00973046" w:rsidP="00973046">
            <w:pPr>
              <w:ind w:left="461" w:hanging="426"/>
              <w:jc w:val="thaiDistribute"/>
              <w:rPr>
                <w:rFonts w:ascii="TH SarabunPSK" w:hAnsi="TH SarabunPSK" w:cs="TH SarabunPSK"/>
                <w:color w:val="000000" w:themeColor="text1"/>
                <w:sz w:val="32"/>
                <w:szCs w:val="32"/>
                <w:cs/>
              </w:rPr>
            </w:pPr>
            <w:r w:rsidRPr="00FC6D9B">
              <w:rPr>
                <w:rFonts w:ascii="TH SarabunPSK" w:eastAsia="Times New Roman" w:hAnsi="TH SarabunPSK" w:cs="TH SarabunPSK"/>
                <w:color w:val="000000" w:themeColor="text1"/>
                <w:sz w:val="32"/>
                <w:szCs w:val="32"/>
              </w:rPr>
              <w:t xml:space="preserve">A </w:t>
            </w:r>
            <w:r w:rsidRPr="00FC6D9B">
              <w:rPr>
                <w:rFonts w:ascii="TH SarabunPSK" w:eastAsia="Times New Roman" w:hAnsi="TH SarabunPSK" w:cs="TH SarabunPSK"/>
                <w:color w:val="000000" w:themeColor="text1"/>
                <w:sz w:val="32"/>
                <w:szCs w:val="32"/>
                <w:cs/>
              </w:rPr>
              <w:t xml:space="preserve">= จำนวนผู้ป่วยวัณโรคปอดรายใหม่ ที่ขึ้นทะเบียน ในไตรมาสที่ </w:t>
            </w:r>
            <w:r w:rsidRPr="00FC6D9B">
              <w:rPr>
                <w:rFonts w:ascii="TH SarabunPSK" w:eastAsia="Times New Roman" w:hAnsi="TH SarabunPSK" w:cs="TH SarabunPSK"/>
                <w:color w:val="000000" w:themeColor="text1"/>
                <w:sz w:val="32"/>
                <w:szCs w:val="32"/>
              </w:rPr>
              <w:t xml:space="preserve">1 </w:t>
            </w:r>
            <w:r w:rsidRPr="00FC6D9B">
              <w:rPr>
                <w:rFonts w:ascii="TH SarabunPSK" w:eastAsia="Times New Roman" w:hAnsi="TH SarabunPSK" w:cs="TH SarabunPSK"/>
                <w:color w:val="000000" w:themeColor="text1"/>
                <w:sz w:val="32"/>
                <w:szCs w:val="32"/>
                <w:cs/>
              </w:rPr>
              <w:t xml:space="preserve">ของปีงบประมาณ </w:t>
            </w:r>
            <w:r w:rsidRPr="00FC6D9B">
              <w:rPr>
                <w:rFonts w:ascii="TH SarabunPSK" w:eastAsia="Times New Roman" w:hAnsi="TH SarabunPSK" w:cs="TH SarabunPSK"/>
                <w:color w:val="000000" w:themeColor="text1"/>
                <w:sz w:val="32"/>
                <w:szCs w:val="32"/>
              </w:rPr>
              <w:t>2561</w:t>
            </w:r>
            <w:r w:rsidRPr="00FC6D9B">
              <w:rPr>
                <w:rFonts w:ascii="TH SarabunPSK" w:eastAsia="Times New Roman" w:hAnsi="TH SarabunPSK" w:cs="TH SarabunPSK"/>
                <w:color w:val="000000" w:themeColor="text1"/>
                <w:sz w:val="32"/>
                <w:szCs w:val="32"/>
                <w:cs/>
              </w:rPr>
              <w:t xml:space="preserve"> (เดือนตุลาคม – ธันวาคม </w:t>
            </w:r>
            <w:r w:rsidRPr="00FC6D9B">
              <w:rPr>
                <w:rFonts w:ascii="TH SarabunPSK" w:eastAsia="Times New Roman" w:hAnsi="TH SarabunPSK" w:cs="TH SarabunPSK"/>
                <w:color w:val="000000" w:themeColor="text1"/>
                <w:sz w:val="32"/>
                <w:szCs w:val="32"/>
              </w:rPr>
              <w:t>2561</w:t>
            </w:r>
            <w:r w:rsidRPr="00FC6D9B">
              <w:rPr>
                <w:rFonts w:ascii="TH SarabunPSK" w:eastAsia="Times New Roman" w:hAnsi="TH SarabunPSK" w:cs="TH SarabunPSK"/>
                <w:color w:val="000000" w:themeColor="text1"/>
                <w:sz w:val="32"/>
                <w:szCs w:val="32"/>
                <w:cs/>
              </w:rPr>
              <w:t>) โดยมีผลการรักษาหาย (</w:t>
            </w:r>
            <w:r w:rsidRPr="00FC6D9B">
              <w:rPr>
                <w:rFonts w:ascii="TH SarabunPSK" w:eastAsia="Times New Roman" w:hAnsi="TH SarabunPSK" w:cs="TH SarabunPSK"/>
                <w:color w:val="000000" w:themeColor="text1"/>
                <w:sz w:val="32"/>
                <w:szCs w:val="32"/>
              </w:rPr>
              <w:t>Cured</w:t>
            </w:r>
            <w:r w:rsidRPr="00FC6D9B">
              <w:rPr>
                <w:rFonts w:ascii="TH SarabunPSK" w:eastAsia="Times New Roman" w:hAnsi="TH SarabunPSK" w:cs="TH SarabunPSK"/>
                <w:color w:val="000000" w:themeColor="text1"/>
                <w:sz w:val="32"/>
                <w:szCs w:val="32"/>
                <w:cs/>
              </w:rPr>
              <w:t>) รวมกับรักษาครบ (</w:t>
            </w:r>
            <w:r w:rsidRPr="00FC6D9B">
              <w:rPr>
                <w:rFonts w:ascii="TH SarabunPSK" w:eastAsia="Times New Roman" w:hAnsi="TH SarabunPSK" w:cs="TH SarabunPSK"/>
                <w:color w:val="000000" w:themeColor="text1"/>
                <w:sz w:val="32"/>
                <w:szCs w:val="32"/>
              </w:rPr>
              <w:t>Completed</w:t>
            </w:r>
            <w:r w:rsidRPr="00FC6D9B">
              <w:rPr>
                <w:rFonts w:ascii="TH SarabunPSK" w:eastAsia="Times New Roman" w:hAnsi="TH SarabunPSK" w:cs="TH SarabunPSK"/>
                <w:color w:val="000000" w:themeColor="text1"/>
                <w:sz w:val="32"/>
                <w:szCs w:val="32"/>
                <w:cs/>
              </w:rPr>
              <w:t xml:space="preserve">) โดยครบรอบรายงานผลการรักษาวันที่ </w:t>
            </w:r>
            <w:r w:rsidRPr="00FC6D9B">
              <w:rPr>
                <w:rFonts w:ascii="TH SarabunPSK" w:eastAsia="Times New Roman" w:hAnsi="TH SarabunPSK" w:cs="TH SarabunPSK"/>
                <w:color w:val="000000" w:themeColor="text1"/>
                <w:sz w:val="32"/>
                <w:szCs w:val="32"/>
              </w:rPr>
              <w:t xml:space="preserve">30 </w:t>
            </w:r>
            <w:r w:rsidRPr="00FC6D9B">
              <w:rPr>
                <w:rFonts w:ascii="TH SarabunPSK" w:eastAsia="Times New Roman" w:hAnsi="TH SarabunPSK" w:cs="TH SarabunPSK"/>
                <w:color w:val="000000" w:themeColor="text1"/>
                <w:sz w:val="32"/>
                <w:szCs w:val="32"/>
                <w:cs/>
              </w:rPr>
              <w:t xml:space="preserve">กันยายน </w:t>
            </w:r>
            <w:r w:rsidRPr="00FC6D9B">
              <w:rPr>
                <w:rFonts w:ascii="TH SarabunPSK" w:eastAsia="Times New Roman" w:hAnsi="TH SarabunPSK" w:cs="TH SarabunPSK"/>
                <w:color w:val="000000" w:themeColor="text1"/>
                <w:sz w:val="32"/>
                <w:szCs w:val="32"/>
              </w:rPr>
              <w:t xml:space="preserve">2562 </w:t>
            </w:r>
          </w:p>
        </w:tc>
      </w:tr>
      <w:tr w:rsidR="00973046" w:rsidRPr="00FC6D9B" w:rsidTr="00973046">
        <w:tc>
          <w:tcPr>
            <w:tcW w:w="2297" w:type="dxa"/>
            <w:tcBorders>
              <w:top w:val="single" w:sz="4" w:space="0" w:color="auto"/>
              <w:left w:val="single" w:sz="4" w:space="0" w:color="auto"/>
              <w:bottom w:val="single" w:sz="4" w:space="0" w:color="auto"/>
              <w:right w:val="single" w:sz="4" w:space="0" w:color="auto"/>
            </w:tcBorders>
          </w:tcPr>
          <w:p w:rsidR="00973046" w:rsidRPr="00FC6D9B" w:rsidRDefault="00973046" w:rsidP="00973046">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2</w:t>
            </w:r>
          </w:p>
        </w:tc>
        <w:tc>
          <w:tcPr>
            <w:tcW w:w="8052" w:type="dxa"/>
            <w:tcBorders>
              <w:top w:val="single" w:sz="4" w:space="0" w:color="auto"/>
              <w:left w:val="single" w:sz="4" w:space="0" w:color="auto"/>
              <w:bottom w:val="single" w:sz="4" w:space="0" w:color="auto"/>
              <w:right w:val="single" w:sz="4" w:space="0" w:color="auto"/>
            </w:tcBorders>
          </w:tcPr>
          <w:p w:rsidR="00973046" w:rsidRPr="00FC6D9B" w:rsidRDefault="00973046" w:rsidP="00973046">
            <w:pPr>
              <w:ind w:left="461" w:hanging="426"/>
              <w:jc w:val="thaiDistribute"/>
              <w:rPr>
                <w:rFonts w:ascii="TH SarabunPSK" w:eastAsia="Times New Roman" w:hAnsi="TH SarabunPSK" w:cs="TH SarabunPSK"/>
                <w:color w:val="000000" w:themeColor="text1"/>
                <w:sz w:val="32"/>
                <w:szCs w:val="32"/>
              </w:rPr>
            </w:pPr>
            <w:r w:rsidRPr="00FC6D9B">
              <w:rPr>
                <w:rFonts w:ascii="TH SarabunPSK" w:eastAsia="Times New Roman" w:hAnsi="TH SarabunPSK" w:cs="TH SarabunPSK"/>
                <w:color w:val="000000" w:themeColor="text1"/>
                <w:sz w:val="32"/>
                <w:szCs w:val="32"/>
              </w:rPr>
              <w:t xml:space="preserve">B </w:t>
            </w:r>
            <w:r w:rsidRPr="00FC6D9B">
              <w:rPr>
                <w:rFonts w:ascii="TH SarabunPSK" w:eastAsia="Times New Roman" w:hAnsi="TH SarabunPSK" w:cs="TH SarabunPSK"/>
                <w:color w:val="000000" w:themeColor="text1"/>
                <w:sz w:val="32"/>
                <w:szCs w:val="32"/>
                <w:cs/>
              </w:rPr>
              <w:t>= จำนวนผู้ป่วยวัณโรคปอดรายใหม่ ที่ขึ้นทะเบียน ในไตรมาสที่ 1 ของปีงบประมาณ 256</w:t>
            </w:r>
            <w:r w:rsidRPr="00FC6D9B">
              <w:rPr>
                <w:rFonts w:ascii="TH SarabunPSK" w:eastAsia="Times New Roman" w:hAnsi="TH SarabunPSK" w:cs="TH SarabunPSK"/>
                <w:color w:val="000000" w:themeColor="text1"/>
                <w:sz w:val="32"/>
                <w:szCs w:val="32"/>
              </w:rPr>
              <w:t>2</w:t>
            </w:r>
            <w:r w:rsidRPr="00FC6D9B">
              <w:rPr>
                <w:rFonts w:ascii="TH SarabunPSK" w:eastAsia="Times New Roman" w:hAnsi="TH SarabunPSK" w:cs="TH SarabunPSK"/>
                <w:color w:val="000000" w:themeColor="text1"/>
                <w:sz w:val="32"/>
                <w:szCs w:val="32"/>
                <w:cs/>
              </w:rPr>
              <w:t xml:space="preserve"> (เดือนตุลาคม – ธันวาคม 256</w:t>
            </w:r>
            <w:r w:rsidRPr="00FC6D9B">
              <w:rPr>
                <w:rFonts w:ascii="TH SarabunPSK" w:eastAsia="Times New Roman" w:hAnsi="TH SarabunPSK" w:cs="TH SarabunPSK"/>
                <w:color w:val="000000" w:themeColor="text1"/>
                <w:sz w:val="32"/>
                <w:szCs w:val="32"/>
              </w:rPr>
              <w:t>1</w:t>
            </w:r>
            <w:r w:rsidRPr="00FC6D9B">
              <w:rPr>
                <w:rFonts w:ascii="TH SarabunPSK" w:eastAsia="Times New Roman" w:hAnsi="TH SarabunPSK" w:cs="TH SarabunPSK"/>
                <w:color w:val="000000" w:themeColor="text1"/>
                <w:sz w:val="32"/>
                <w:szCs w:val="32"/>
                <w:cs/>
              </w:rPr>
              <w:t>)</w:t>
            </w:r>
          </w:p>
        </w:tc>
      </w:tr>
      <w:tr w:rsidR="00973046" w:rsidRPr="00FC6D9B" w:rsidTr="00973046">
        <w:tc>
          <w:tcPr>
            <w:tcW w:w="2297" w:type="dxa"/>
            <w:tcBorders>
              <w:top w:val="single" w:sz="4" w:space="0" w:color="auto"/>
              <w:left w:val="single" w:sz="4" w:space="0" w:color="auto"/>
              <w:bottom w:val="single" w:sz="4" w:space="0" w:color="auto"/>
              <w:right w:val="single" w:sz="4" w:space="0" w:color="auto"/>
            </w:tcBorders>
          </w:tcPr>
          <w:p w:rsidR="00973046" w:rsidRPr="00FC6D9B" w:rsidRDefault="00973046" w:rsidP="00973046">
            <w:pP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rPr>
              <w:t>2.</w:t>
            </w:r>
            <w:r w:rsidRPr="00FC6D9B">
              <w:rPr>
                <w:rFonts w:ascii="TH SarabunPSK" w:hAnsi="TH SarabunPSK" w:cs="TH SarabunPSK"/>
                <w:b/>
                <w:bCs/>
                <w:color w:val="000000" w:themeColor="text1"/>
                <w:sz w:val="32"/>
                <w:szCs w:val="32"/>
                <w:cs/>
              </w:rPr>
              <w:t xml:space="preserve">สูตรคำนวณตัวชี้วัด </w:t>
            </w:r>
          </w:p>
        </w:tc>
        <w:tc>
          <w:tcPr>
            <w:tcW w:w="8052" w:type="dxa"/>
            <w:tcBorders>
              <w:top w:val="single" w:sz="4" w:space="0" w:color="auto"/>
              <w:left w:val="single" w:sz="4" w:space="0" w:color="auto"/>
              <w:bottom w:val="single" w:sz="4" w:space="0" w:color="auto"/>
              <w:right w:val="single" w:sz="4" w:space="0" w:color="auto"/>
            </w:tcBorders>
          </w:tcPr>
          <w:p w:rsidR="00973046" w:rsidRPr="00FC6D9B" w:rsidRDefault="00973046" w:rsidP="00973046">
            <w:pPr>
              <w:jc w:val="thaiDistribute"/>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ร้อยละความครอบคลุมการรักษา</w:t>
            </w:r>
            <w:bookmarkStart w:id="7" w:name="_Hlk517869468"/>
            <w:r w:rsidRPr="00FC6D9B">
              <w:rPr>
                <w:rFonts w:ascii="TH SarabunPSK" w:hAnsi="TH SarabunPSK" w:cs="TH SarabunPSK"/>
                <w:b/>
                <w:bCs/>
                <w:color w:val="000000" w:themeColor="text1"/>
                <w:sz w:val="32"/>
                <w:szCs w:val="32"/>
                <w:cs/>
              </w:rPr>
              <w:t>ผู้ป่วยวัณโรครายใหม่และกลับเป็นซ้ำ (</w:t>
            </w:r>
            <w:r w:rsidRPr="00FC6D9B">
              <w:rPr>
                <w:rFonts w:ascii="TH SarabunPSK" w:hAnsi="TH SarabunPSK" w:cs="TH SarabunPSK"/>
                <w:b/>
                <w:bCs/>
                <w:color w:val="000000" w:themeColor="text1"/>
                <w:sz w:val="32"/>
                <w:szCs w:val="32"/>
              </w:rPr>
              <w:t xml:space="preserve">TB Treatment Coverage) </w:t>
            </w:r>
            <w:r w:rsidRPr="00FC6D9B">
              <w:rPr>
                <w:rFonts w:ascii="TH SarabunPSK" w:hAnsi="TH SarabunPSK" w:cs="TH SarabunPSK"/>
                <w:b/>
                <w:bCs/>
                <w:color w:val="000000" w:themeColor="text1"/>
                <w:sz w:val="32"/>
                <w:szCs w:val="32"/>
                <w:cs/>
              </w:rPr>
              <w:t xml:space="preserve"> </w:t>
            </w:r>
            <w:r w:rsidRPr="00FC6D9B">
              <w:rPr>
                <w:rFonts w:ascii="TH SarabunPSK" w:eastAsia="Times New Roman" w:hAnsi="TH SarabunPSK" w:cs="TH SarabunPSK"/>
                <w:b/>
                <w:bCs/>
                <w:color w:val="000000" w:themeColor="text1"/>
                <w:sz w:val="32"/>
                <w:szCs w:val="32"/>
                <w:cs/>
              </w:rPr>
              <w:t xml:space="preserve">ที่ขึ้นทะเบียนในปีงบประมาณ </w:t>
            </w:r>
            <w:r w:rsidRPr="00FC6D9B">
              <w:rPr>
                <w:rFonts w:ascii="TH SarabunPSK" w:eastAsia="Times New Roman" w:hAnsi="TH SarabunPSK" w:cs="TH SarabunPSK"/>
                <w:b/>
                <w:bCs/>
                <w:color w:val="000000" w:themeColor="text1"/>
                <w:sz w:val="32"/>
                <w:szCs w:val="32"/>
              </w:rPr>
              <w:t>2562</w:t>
            </w:r>
            <w:r w:rsidRPr="00FC6D9B">
              <w:rPr>
                <w:rFonts w:ascii="TH SarabunPSK" w:eastAsia="Times New Roman" w:hAnsi="TH SarabunPSK" w:cs="TH SarabunPSK"/>
                <w:b/>
                <w:bCs/>
                <w:color w:val="000000" w:themeColor="text1"/>
                <w:sz w:val="32"/>
                <w:szCs w:val="32"/>
                <w:cs/>
              </w:rPr>
              <w:t xml:space="preserve"> ( </w:t>
            </w:r>
            <w:r w:rsidRPr="00FC6D9B">
              <w:rPr>
                <w:rFonts w:ascii="TH SarabunPSK" w:eastAsia="Times New Roman" w:hAnsi="TH SarabunPSK" w:cs="TH SarabunPSK"/>
                <w:b/>
                <w:bCs/>
                <w:color w:val="000000" w:themeColor="text1"/>
                <w:sz w:val="32"/>
                <w:szCs w:val="32"/>
              </w:rPr>
              <w:t>1</w:t>
            </w:r>
            <w:r w:rsidRPr="00FC6D9B">
              <w:rPr>
                <w:rFonts w:ascii="TH SarabunPSK" w:eastAsia="Times New Roman" w:hAnsi="TH SarabunPSK" w:cs="TH SarabunPSK"/>
                <w:b/>
                <w:bCs/>
                <w:color w:val="000000" w:themeColor="text1"/>
                <w:sz w:val="32"/>
                <w:szCs w:val="32"/>
                <w:cs/>
              </w:rPr>
              <w:t xml:space="preserve"> ตุลาคม </w:t>
            </w:r>
            <w:r w:rsidRPr="00FC6D9B">
              <w:rPr>
                <w:rFonts w:ascii="TH SarabunPSK" w:eastAsia="Times New Roman" w:hAnsi="TH SarabunPSK" w:cs="TH SarabunPSK"/>
                <w:b/>
                <w:bCs/>
                <w:color w:val="000000" w:themeColor="text1"/>
                <w:sz w:val="32"/>
                <w:szCs w:val="32"/>
              </w:rPr>
              <w:t>2561</w:t>
            </w:r>
            <w:r w:rsidRPr="00FC6D9B">
              <w:rPr>
                <w:rFonts w:ascii="TH SarabunPSK" w:eastAsia="Times New Roman" w:hAnsi="TH SarabunPSK" w:cs="TH SarabunPSK"/>
                <w:b/>
                <w:bCs/>
                <w:color w:val="000000" w:themeColor="text1"/>
                <w:sz w:val="32"/>
                <w:szCs w:val="32"/>
                <w:cs/>
              </w:rPr>
              <w:t>– -</w:t>
            </w:r>
            <w:r w:rsidRPr="00FC6D9B">
              <w:rPr>
                <w:rFonts w:ascii="TH SarabunPSK" w:eastAsia="Times New Roman" w:hAnsi="TH SarabunPSK" w:cs="TH SarabunPSK"/>
                <w:b/>
                <w:bCs/>
                <w:color w:val="000000" w:themeColor="text1"/>
                <w:sz w:val="32"/>
                <w:szCs w:val="32"/>
              </w:rPr>
              <w:t xml:space="preserve">30 </w:t>
            </w:r>
            <w:r w:rsidRPr="00FC6D9B">
              <w:rPr>
                <w:rFonts w:ascii="TH SarabunPSK" w:eastAsia="Times New Roman" w:hAnsi="TH SarabunPSK" w:cs="TH SarabunPSK"/>
                <w:b/>
                <w:bCs/>
                <w:color w:val="000000" w:themeColor="text1"/>
                <w:sz w:val="32"/>
                <w:szCs w:val="32"/>
                <w:cs/>
              </w:rPr>
              <w:t xml:space="preserve">กันยายน </w:t>
            </w:r>
            <w:r w:rsidRPr="00FC6D9B">
              <w:rPr>
                <w:rFonts w:ascii="TH SarabunPSK" w:eastAsia="Times New Roman" w:hAnsi="TH SarabunPSK" w:cs="TH SarabunPSK"/>
                <w:b/>
                <w:bCs/>
                <w:color w:val="000000" w:themeColor="text1"/>
                <w:sz w:val="32"/>
                <w:szCs w:val="32"/>
              </w:rPr>
              <w:t>2562</w:t>
            </w:r>
            <w:r w:rsidRPr="00FC6D9B">
              <w:rPr>
                <w:rFonts w:ascii="TH SarabunPSK" w:eastAsia="Times New Roman" w:hAnsi="TH SarabunPSK" w:cs="TH SarabunPSK"/>
                <w:b/>
                <w:bCs/>
                <w:color w:val="000000" w:themeColor="text1"/>
                <w:sz w:val="32"/>
                <w:szCs w:val="32"/>
                <w:cs/>
              </w:rPr>
              <w:t>)</w:t>
            </w:r>
            <w:r w:rsidRPr="00FC6D9B">
              <w:rPr>
                <w:rFonts w:ascii="TH SarabunPSK" w:hAnsi="TH SarabunPSK" w:cs="TH SarabunPSK"/>
                <w:b/>
                <w:bCs/>
                <w:color w:val="000000" w:themeColor="text1"/>
                <w:sz w:val="32"/>
                <w:szCs w:val="32"/>
              </w:rPr>
              <w:t xml:space="preserve"> </w:t>
            </w:r>
            <w:bookmarkEnd w:id="7"/>
            <w:r w:rsidRPr="00FC6D9B">
              <w:rPr>
                <w:rFonts w:ascii="TH SarabunPSK" w:hAnsi="TH SarabunPSK" w:cs="TH SarabunPSK"/>
                <w:color w:val="000000" w:themeColor="text1"/>
                <w:sz w:val="32"/>
                <w:szCs w:val="32"/>
                <w:cs/>
              </w:rPr>
              <w:t>คำนวณจาก</w:t>
            </w:r>
          </w:p>
          <w:p w:rsidR="00973046" w:rsidRPr="00FC6D9B" w:rsidRDefault="00973046" w:rsidP="00973046">
            <w:pPr>
              <w:ind w:left="426"/>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สูตรคำนวณ   =   (</w:t>
            </w:r>
            <w:r w:rsidRPr="00FC6D9B">
              <w:rPr>
                <w:rFonts w:ascii="TH SarabunPSK" w:hAnsi="TH SarabunPSK" w:cs="TH SarabunPSK"/>
                <w:color w:val="000000" w:themeColor="text1"/>
                <w:sz w:val="32"/>
                <w:szCs w:val="32"/>
              </w:rPr>
              <w:t xml:space="preserve">A/B) x </w:t>
            </w:r>
            <w:r w:rsidRPr="00FC6D9B">
              <w:rPr>
                <w:rFonts w:ascii="TH SarabunPSK" w:hAnsi="TH SarabunPSK" w:cs="TH SarabunPSK"/>
                <w:color w:val="000000" w:themeColor="text1"/>
                <w:sz w:val="32"/>
                <w:szCs w:val="32"/>
                <w:cs/>
              </w:rPr>
              <w:t>100</w:t>
            </w:r>
          </w:p>
          <w:p w:rsidR="00973046" w:rsidRPr="00FC6D9B" w:rsidRDefault="00973046" w:rsidP="00973046">
            <w:pPr>
              <w:ind w:left="882" w:hanging="426"/>
              <w:jc w:val="thaiDistribute"/>
              <w:rPr>
                <w:rFonts w:ascii="TH SarabunPSK" w:hAnsi="TH SarabunPSK" w:cs="TH SarabunPSK"/>
                <w:color w:val="000000" w:themeColor="text1"/>
                <w:sz w:val="32"/>
                <w:szCs w:val="32"/>
              </w:rPr>
            </w:pPr>
            <w:r w:rsidRPr="00FC6D9B">
              <w:rPr>
                <w:rFonts w:ascii="TH SarabunPSK" w:eastAsia="Times New Roman" w:hAnsi="TH SarabunPSK" w:cs="TH SarabunPSK"/>
                <w:color w:val="000000" w:themeColor="text1"/>
                <w:sz w:val="32"/>
                <w:szCs w:val="32"/>
              </w:rPr>
              <w:t xml:space="preserve">A </w:t>
            </w:r>
            <w:r w:rsidRPr="00FC6D9B">
              <w:rPr>
                <w:rFonts w:ascii="TH SarabunPSK" w:eastAsia="Times New Roman" w:hAnsi="TH SarabunPSK" w:cs="TH SarabunPSK"/>
                <w:color w:val="000000" w:themeColor="text1"/>
                <w:sz w:val="32"/>
                <w:szCs w:val="32"/>
                <w:cs/>
              </w:rPr>
              <w:t>= จำนวนผู้ป่วยวัณโรครายใหม่และกลับเป็นซ้ำ (</w:t>
            </w:r>
            <w:r w:rsidRPr="00FC6D9B">
              <w:rPr>
                <w:rFonts w:ascii="TH SarabunPSK" w:eastAsia="Times New Roman" w:hAnsi="TH SarabunPSK" w:cs="TH SarabunPSK"/>
                <w:color w:val="000000" w:themeColor="text1"/>
                <w:sz w:val="32"/>
                <w:szCs w:val="32"/>
              </w:rPr>
              <w:t xml:space="preserve">TB Treatment Coverage)  </w:t>
            </w:r>
            <w:r w:rsidRPr="00FC6D9B">
              <w:rPr>
                <w:rFonts w:ascii="TH SarabunPSK" w:eastAsia="Times New Roman" w:hAnsi="TH SarabunPSK" w:cs="TH SarabunPSK"/>
                <w:color w:val="000000" w:themeColor="text1"/>
                <w:sz w:val="32"/>
                <w:szCs w:val="32"/>
                <w:cs/>
              </w:rPr>
              <w:t>ที่ค้นพบและขึ้นทะเบียนในปีงบประมาณ 2562 ( 1 ตุลาคม 2561– -30 กันยายน 2562)</w:t>
            </w:r>
          </w:p>
          <w:p w:rsidR="00973046" w:rsidRDefault="00973046" w:rsidP="00973046">
            <w:pPr>
              <w:ind w:left="882" w:hanging="426"/>
              <w:jc w:val="thaiDistribute"/>
              <w:rPr>
                <w:rFonts w:ascii="TH SarabunPSK" w:hAnsi="TH SarabunPSK" w:cs="TH SarabunPSK"/>
                <w:color w:val="000000" w:themeColor="text1"/>
                <w:sz w:val="32"/>
                <w:szCs w:val="32"/>
              </w:rPr>
            </w:pPr>
            <w:r w:rsidRPr="00FC6D9B">
              <w:rPr>
                <w:rFonts w:ascii="TH SarabunPSK" w:eastAsia="Times New Roman" w:hAnsi="TH SarabunPSK" w:cs="TH SarabunPSK"/>
                <w:color w:val="000000" w:themeColor="text1"/>
                <w:sz w:val="32"/>
                <w:szCs w:val="32"/>
              </w:rPr>
              <w:t xml:space="preserve">B </w:t>
            </w:r>
            <w:r w:rsidRPr="00FC6D9B">
              <w:rPr>
                <w:rFonts w:ascii="TH SarabunPSK" w:eastAsia="Times New Roman" w:hAnsi="TH SarabunPSK" w:cs="TH SarabunPSK"/>
                <w:color w:val="000000" w:themeColor="text1"/>
                <w:sz w:val="32"/>
                <w:szCs w:val="32"/>
                <w:cs/>
              </w:rPr>
              <w:t>= จำนวนคาดประมาณการผู้ป่วยวัณโรครายใหม่และกลับเป็นซ้ำ (</w:t>
            </w:r>
            <w:r w:rsidRPr="00FC6D9B">
              <w:rPr>
                <w:rFonts w:ascii="TH SarabunPSK" w:eastAsia="Times New Roman" w:hAnsi="TH SarabunPSK" w:cs="TH SarabunPSK"/>
                <w:color w:val="000000" w:themeColor="text1"/>
                <w:sz w:val="32"/>
                <w:szCs w:val="32"/>
              </w:rPr>
              <w:t xml:space="preserve">TB Treatment Coverage)  </w:t>
            </w:r>
            <w:r w:rsidRPr="00FC6D9B">
              <w:rPr>
                <w:rFonts w:ascii="TH SarabunPSK" w:eastAsia="Times New Roman" w:hAnsi="TH SarabunPSK" w:cs="TH SarabunPSK"/>
                <w:color w:val="000000" w:themeColor="text1"/>
                <w:sz w:val="32"/>
                <w:szCs w:val="32"/>
                <w:cs/>
              </w:rPr>
              <w:t>ที่ขึ้นทะเบียนในปีงบประมาณ 2562 ( 1 ตุลาคม 2561– -30 กันยายน 2562)</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คิดจากอัตรา </w:t>
            </w:r>
            <w:r w:rsidRPr="00FC6D9B">
              <w:rPr>
                <w:rFonts w:ascii="TH SarabunPSK" w:hAnsi="TH SarabunPSK" w:cs="TH SarabunPSK"/>
                <w:color w:val="000000" w:themeColor="text1"/>
                <w:sz w:val="32"/>
                <w:szCs w:val="32"/>
              </w:rPr>
              <w:t xml:space="preserve">156 </w:t>
            </w:r>
            <w:r w:rsidRPr="00FC6D9B">
              <w:rPr>
                <w:rFonts w:ascii="TH SarabunPSK" w:hAnsi="TH SarabunPSK" w:cs="TH SarabunPSK"/>
                <w:color w:val="000000" w:themeColor="text1"/>
                <w:sz w:val="32"/>
                <w:szCs w:val="32"/>
                <w:cs/>
              </w:rPr>
              <w:t>ต่อประชากรแสนคน</w:t>
            </w:r>
          </w:p>
          <w:p w:rsidR="00053EDA" w:rsidRPr="00FC6D9B" w:rsidRDefault="00053EDA" w:rsidP="00973046">
            <w:pPr>
              <w:ind w:left="882" w:hanging="426"/>
              <w:jc w:val="thaiDistribute"/>
              <w:rPr>
                <w:rFonts w:ascii="TH SarabunPSK" w:hAnsi="TH SarabunPSK" w:cs="TH SarabunPSK"/>
                <w:color w:val="000000" w:themeColor="text1"/>
                <w:sz w:val="32"/>
                <w:szCs w:val="32"/>
                <w:cs/>
              </w:rPr>
            </w:pPr>
          </w:p>
        </w:tc>
      </w:tr>
      <w:tr w:rsidR="00973046" w:rsidRPr="00FC6D9B" w:rsidTr="00973046">
        <w:tc>
          <w:tcPr>
            <w:tcW w:w="2297" w:type="dxa"/>
            <w:tcBorders>
              <w:top w:val="single" w:sz="4" w:space="0" w:color="auto"/>
              <w:left w:val="single" w:sz="4" w:space="0" w:color="auto"/>
              <w:bottom w:val="single" w:sz="4" w:space="0" w:color="auto"/>
              <w:right w:val="single" w:sz="4" w:space="0" w:color="auto"/>
            </w:tcBorders>
          </w:tcPr>
          <w:p w:rsidR="00973046" w:rsidRPr="00FC6D9B" w:rsidRDefault="00973046" w:rsidP="00973046">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lastRenderedPageBreak/>
              <w:t>รายการข้อมูล 1</w:t>
            </w:r>
          </w:p>
        </w:tc>
        <w:tc>
          <w:tcPr>
            <w:tcW w:w="8052" w:type="dxa"/>
            <w:tcBorders>
              <w:top w:val="single" w:sz="4" w:space="0" w:color="auto"/>
              <w:left w:val="single" w:sz="4" w:space="0" w:color="auto"/>
              <w:bottom w:val="single" w:sz="4" w:space="0" w:color="auto"/>
              <w:right w:val="single" w:sz="4" w:space="0" w:color="auto"/>
            </w:tcBorders>
          </w:tcPr>
          <w:p w:rsidR="00973046" w:rsidRPr="00FC6D9B" w:rsidRDefault="00973046" w:rsidP="00973046">
            <w:pPr>
              <w:ind w:left="461" w:hanging="426"/>
              <w:jc w:val="thaiDistribute"/>
              <w:rPr>
                <w:rFonts w:ascii="TH SarabunPSK" w:hAnsi="TH SarabunPSK" w:cs="TH SarabunPSK"/>
                <w:color w:val="000000" w:themeColor="text1"/>
                <w:sz w:val="32"/>
                <w:szCs w:val="32"/>
                <w:cs/>
              </w:rPr>
            </w:pPr>
            <w:r w:rsidRPr="00FC6D9B">
              <w:rPr>
                <w:rFonts w:ascii="TH SarabunPSK" w:eastAsia="Times New Roman" w:hAnsi="TH SarabunPSK" w:cs="TH SarabunPSK"/>
                <w:color w:val="000000" w:themeColor="text1"/>
                <w:sz w:val="32"/>
                <w:szCs w:val="32"/>
              </w:rPr>
              <w:t xml:space="preserve">A </w:t>
            </w:r>
            <w:r w:rsidRPr="00FC6D9B">
              <w:rPr>
                <w:rFonts w:ascii="TH SarabunPSK" w:eastAsia="Times New Roman" w:hAnsi="TH SarabunPSK" w:cs="TH SarabunPSK"/>
                <w:color w:val="000000" w:themeColor="text1"/>
                <w:sz w:val="32"/>
                <w:szCs w:val="32"/>
                <w:cs/>
              </w:rPr>
              <w:t>= จำนวนผู้ป่วยวัณโรครายใหม่และกลับเป็นซ้ำ (</w:t>
            </w:r>
            <w:r w:rsidRPr="00FC6D9B">
              <w:rPr>
                <w:rFonts w:ascii="TH SarabunPSK" w:eastAsia="Times New Roman" w:hAnsi="TH SarabunPSK" w:cs="TH SarabunPSK"/>
                <w:color w:val="000000" w:themeColor="text1"/>
                <w:sz w:val="32"/>
                <w:szCs w:val="32"/>
              </w:rPr>
              <w:t xml:space="preserve">TB Treatment Coverage)  </w:t>
            </w:r>
            <w:r w:rsidRPr="00FC6D9B">
              <w:rPr>
                <w:rFonts w:ascii="TH SarabunPSK" w:eastAsia="Times New Roman" w:hAnsi="TH SarabunPSK" w:cs="TH SarabunPSK"/>
                <w:color w:val="000000" w:themeColor="text1"/>
                <w:sz w:val="32"/>
                <w:szCs w:val="32"/>
                <w:cs/>
              </w:rPr>
              <w:t>ที่ค้นพบและขึ้นทะเบียนในปีงบประมาณ 2562 ( 1 ตุลาคม 2561– -30 กันยายน 2562)</w:t>
            </w:r>
            <w:r w:rsidRPr="00FC6D9B">
              <w:rPr>
                <w:rFonts w:ascii="TH SarabunPSK" w:eastAsia="Times New Roman" w:hAnsi="TH SarabunPSK" w:cs="TH SarabunPSK"/>
                <w:color w:val="000000" w:themeColor="text1"/>
                <w:sz w:val="32"/>
                <w:szCs w:val="32"/>
              </w:rPr>
              <w:t xml:space="preserve"> </w:t>
            </w:r>
          </w:p>
        </w:tc>
      </w:tr>
      <w:tr w:rsidR="00973046" w:rsidRPr="00FC6D9B" w:rsidTr="00973046">
        <w:tc>
          <w:tcPr>
            <w:tcW w:w="2297" w:type="dxa"/>
            <w:tcBorders>
              <w:top w:val="single" w:sz="4" w:space="0" w:color="auto"/>
              <w:left w:val="single" w:sz="4" w:space="0" w:color="auto"/>
              <w:bottom w:val="single" w:sz="4" w:space="0" w:color="auto"/>
              <w:right w:val="single" w:sz="4" w:space="0" w:color="auto"/>
            </w:tcBorders>
          </w:tcPr>
          <w:p w:rsidR="00973046" w:rsidRPr="00FC6D9B" w:rsidRDefault="00973046" w:rsidP="00973046">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2</w:t>
            </w:r>
          </w:p>
        </w:tc>
        <w:tc>
          <w:tcPr>
            <w:tcW w:w="8052" w:type="dxa"/>
            <w:tcBorders>
              <w:top w:val="single" w:sz="4" w:space="0" w:color="auto"/>
              <w:left w:val="single" w:sz="4" w:space="0" w:color="auto"/>
              <w:bottom w:val="single" w:sz="4" w:space="0" w:color="auto"/>
              <w:right w:val="single" w:sz="4" w:space="0" w:color="auto"/>
            </w:tcBorders>
          </w:tcPr>
          <w:p w:rsidR="00973046" w:rsidRPr="00FC6D9B" w:rsidRDefault="00973046" w:rsidP="00973046">
            <w:pPr>
              <w:ind w:left="461" w:hanging="426"/>
              <w:jc w:val="thaiDistribute"/>
              <w:rPr>
                <w:rFonts w:ascii="TH SarabunPSK" w:eastAsia="Times New Roman" w:hAnsi="TH SarabunPSK" w:cs="TH SarabunPSK"/>
                <w:color w:val="000000" w:themeColor="text1"/>
                <w:sz w:val="32"/>
                <w:szCs w:val="32"/>
              </w:rPr>
            </w:pPr>
            <w:r w:rsidRPr="00FC6D9B">
              <w:rPr>
                <w:rFonts w:ascii="TH SarabunPSK" w:eastAsia="Times New Roman" w:hAnsi="TH SarabunPSK" w:cs="TH SarabunPSK"/>
                <w:color w:val="000000" w:themeColor="text1"/>
                <w:sz w:val="32"/>
                <w:szCs w:val="32"/>
              </w:rPr>
              <w:t xml:space="preserve">B </w:t>
            </w:r>
            <w:r w:rsidRPr="00FC6D9B">
              <w:rPr>
                <w:rFonts w:ascii="TH SarabunPSK" w:eastAsia="Times New Roman" w:hAnsi="TH SarabunPSK" w:cs="TH SarabunPSK"/>
                <w:color w:val="000000" w:themeColor="text1"/>
                <w:sz w:val="32"/>
                <w:szCs w:val="32"/>
                <w:cs/>
              </w:rPr>
              <w:t>= จำนวนคาดประมาณการผู้ป่วยวัณโรครายใหม่และกลับเป็นซ้ำ (</w:t>
            </w:r>
            <w:r w:rsidRPr="00FC6D9B">
              <w:rPr>
                <w:rFonts w:ascii="TH SarabunPSK" w:eastAsia="Times New Roman" w:hAnsi="TH SarabunPSK" w:cs="TH SarabunPSK"/>
                <w:color w:val="000000" w:themeColor="text1"/>
                <w:sz w:val="32"/>
                <w:szCs w:val="32"/>
              </w:rPr>
              <w:t xml:space="preserve">TB Treatment Coverage)  </w:t>
            </w:r>
            <w:r w:rsidRPr="00FC6D9B">
              <w:rPr>
                <w:rFonts w:ascii="TH SarabunPSK" w:eastAsia="Times New Roman" w:hAnsi="TH SarabunPSK" w:cs="TH SarabunPSK"/>
                <w:color w:val="000000" w:themeColor="text1"/>
                <w:sz w:val="32"/>
                <w:szCs w:val="32"/>
                <w:cs/>
              </w:rPr>
              <w:t>ที่ขึ้นทะเบียนในปีงบประมาณ 2562 ( 1 ตุลาคม 2561– -30 กันยายน 2562)</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คิดจากอัตรา </w:t>
            </w:r>
            <w:r w:rsidRPr="00FC6D9B">
              <w:rPr>
                <w:rFonts w:ascii="TH SarabunPSK" w:hAnsi="TH SarabunPSK" w:cs="TH SarabunPSK"/>
                <w:color w:val="000000" w:themeColor="text1"/>
                <w:sz w:val="32"/>
                <w:szCs w:val="32"/>
              </w:rPr>
              <w:t xml:space="preserve">156 </w:t>
            </w:r>
            <w:r w:rsidRPr="00FC6D9B">
              <w:rPr>
                <w:rFonts w:ascii="TH SarabunPSK" w:hAnsi="TH SarabunPSK" w:cs="TH SarabunPSK"/>
                <w:color w:val="000000" w:themeColor="text1"/>
                <w:sz w:val="32"/>
                <w:szCs w:val="32"/>
                <w:cs/>
              </w:rPr>
              <w:t>ต่อประชากรแสนคน</w:t>
            </w:r>
          </w:p>
          <w:p w:rsidR="00973046" w:rsidRPr="00FC6D9B" w:rsidRDefault="00973046" w:rsidP="00973046">
            <w:pPr>
              <w:ind w:left="461" w:hanging="426"/>
              <w:jc w:val="thaiDistribute"/>
              <w:rPr>
                <w:rFonts w:ascii="TH SarabunPSK" w:eastAsia="Times New Roman" w:hAnsi="TH SarabunPSK" w:cs="TH SarabunPSK"/>
                <w:color w:val="000000" w:themeColor="text1"/>
                <w:sz w:val="32"/>
                <w:szCs w:val="32"/>
                <w:cs/>
              </w:rPr>
            </w:pPr>
            <w:r w:rsidRPr="00FC6D9B">
              <w:rPr>
                <w:rFonts w:ascii="TH SarabunPSK" w:eastAsia="Times New Roman" w:hAnsi="TH SarabunPSK" w:cs="TH SarabunPSK"/>
                <w:b/>
                <w:bCs/>
                <w:color w:val="000000" w:themeColor="text1"/>
                <w:sz w:val="32"/>
                <w:szCs w:val="32"/>
                <w:cs/>
              </w:rPr>
              <w:t>หมายเหตุ</w:t>
            </w:r>
            <w:r w:rsidRPr="00FC6D9B">
              <w:rPr>
                <w:rFonts w:ascii="TH SarabunPSK" w:eastAsia="Times New Roman" w:hAnsi="TH SarabunPSK" w:cs="TH SarabunPSK"/>
                <w:color w:val="000000" w:themeColor="text1"/>
                <w:sz w:val="32"/>
                <w:szCs w:val="32"/>
                <w:cs/>
              </w:rPr>
              <w:t xml:space="preserve">  ข้อมูลประชากรอ้างอิงจากฐานข้อมูล </w:t>
            </w:r>
            <w:r w:rsidRPr="00FC6D9B">
              <w:rPr>
                <w:rFonts w:ascii="TH SarabunPSK" w:eastAsia="Times New Roman" w:hAnsi="TH SarabunPSK" w:cs="TH SarabunPSK"/>
                <w:color w:val="000000" w:themeColor="text1"/>
                <w:sz w:val="32"/>
                <w:szCs w:val="32"/>
              </w:rPr>
              <w:t>HDC</w:t>
            </w:r>
            <w:r w:rsidRPr="00FC6D9B">
              <w:rPr>
                <w:rFonts w:ascii="TH SarabunPSK" w:eastAsia="Times New Roman" w:hAnsi="TH SarabunPSK" w:cs="TH SarabunPSK"/>
                <w:color w:val="000000" w:themeColor="text1"/>
                <w:sz w:val="32"/>
                <w:szCs w:val="32"/>
                <w:cs/>
              </w:rPr>
              <w:t xml:space="preserve"> </w:t>
            </w:r>
          </w:p>
        </w:tc>
      </w:tr>
      <w:tr w:rsidR="00973046" w:rsidRPr="00FC6D9B" w:rsidTr="00973046">
        <w:tc>
          <w:tcPr>
            <w:tcW w:w="2297" w:type="dxa"/>
            <w:tcBorders>
              <w:top w:val="single" w:sz="4" w:space="0" w:color="auto"/>
              <w:left w:val="single" w:sz="4" w:space="0" w:color="auto"/>
              <w:bottom w:val="single" w:sz="4" w:space="0" w:color="auto"/>
              <w:right w:val="single" w:sz="4" w:space="0" w:color="auto"/>
            </w:tcBorders>
          </w:tcPr>
          <w:p w:rsidR="00973046" w:rsidRPr="00FC6D9B" w:rsidRDefault="00973046" w:rsidP="00973046">
            <w:pP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ระยะเวลาประเมินผล</w:t>
            </w:r>
          </w:p>
        </w:tc>
        <w:tc>
          <w:tcPr>
            <w:tcW w:w="8052" w:type="dxa"/>
            <w:tcBorders>
              <w:top w:val="single" w:sz="4" w:space="0" w:color="auto"/>
              <w:left w:val="single" w:sz="4" w:space="0" w:color="auto"/>
              <w:bottom w:val="single" w:sz="4" w:space="0" w:color="auto"/>
              <w:right w:val="single" w:sz="4" w:space="0" w:color="auto"/>
            </w:tcBorders>
          </w:tcPr>
          <w:p w:rsidR="00973046" w:rsidRPr="00FC6D9B" w:rsidRDefault="00973046" w:rsidP="0066236D">
            <w:pPr>
              <w:pStyle w:val="a3"/>
              <w:numPr>
                <w:ilvl w:val="0"/>
                <w:numId w:val="72"/>
              </w:numPr>
              <w:ind w:left="320"/>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ระยะเวลาประเมินผลในไตรมาสที่ </w:t>
            </w:r>
            <w:r w:rsidRPr="00FC6D9B">
              <w:rPr>
                <w:rFonts w:ascii="TH SarabunPSK" w:hAnsi="TH SarabunPSK" w:cs="TH SarabunPSK"/>
                <w:color w:val="000000" w:themeColor="text1"/>
                <w:sz w:val="32"/>
                <w:szCs w:val="32"/>
              </w:rPr>
              <w:t xml:space="preserve">4 </w:t>
            </w:r>
          </w:p>
          <w:p w:rsidR="00973046" w:rsidRPr="00FC6D9B" w:rsidRDefault="00973046" w:rsidP="0066236D">
            <w:pPr>
              <w:pStyle w:val="a3"/>
              <w:numPr>
                <w:ilvl w:val="0"/>
                <w:numId w:val="72"/>
              </w:numPr>
              <w:ind w:left="320"/>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ครบรอบรายงานและประเมินผล วันที่ </w:t>
            </w:r>
            <w:r w:rsidRPr="00FC6D9B">
              <w:rPr>
                <w:rFonts w:ascii="TH SarabunPSK" w:hAnsi="TH SarabunPSK" w:cs="TH SarabunPSK"/>
                <w:color w:val="000000" w:themeColor="text1"/>
                <w:sz w:val="32"/>
                <w:szCs w:val="32"/>
              </w:rPr>
              <w:t xml:space="preserve">30 </w:t>
            </w:r>
            <w:r w:rsidRPr="00FC6D9B">
              <w:rPr>
                <w:rFonts w:ascii="TH SarabunPSK" w:hAnsi="TH SarabunPSK" w:cs="TH SarabunPSK"/>
                <w:color w:val="000000" w:themeColor="text1"/>
                <w:sz w:val="32"/>
                <w:szCs w:val="32"/>
                <w:cs/>
              </w:rPr>
              <w:t>กันยายน 256</w:t>
            </w: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 xml:space="preserve"> </w:t>
            </w:r>
          </w:p>
          <w:p w:rsidR="00973046" w:rsidRPr="00FC6D9B" w:rsidRDefault="00973046" w:rsidP="0066236D">
            <w:pPr>
              <w:pStyle w:val="a3"/>
              <w:numPr>
                <w:ilvl w:val="0"/>
                <w:numId w:val="72"/>
              </w:numPr>
              <w:ind w:left="320"/>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ติดตามความก้าวหน้าของผลการดำเนินงานตามมาตรการ ทุกไตรมาส</w:t>
            </w:r>
          </w:p>
        </w:tc>
      </w:tr>
      <w:tr w:rsidR="00973046" w:rsidRPr="00FC6D9B" w:rsidTr="00973046">
        <w:tc>
          <w:tcPr>
            <w:tcW w:w="2297" w:type="dxa"/>
            <w:tcBorders>
              <w:top w:val="single" w:sz="4" w:space="0" w:color="auto"/>
              <w:left w:val="single" w:sz="4" w:space="0" w:color="auto"/>
              <w:bottom w:val="single" w:sz="4" w:space="0" w:color="auto"/>
              <w:right w:val="single" w:sz="4" w:space="0" w:color="auto"/>
            </w:tcBorders>
          </w:tcPr>
          <w:p w:rsidR="00973046" w:rsidRPr="00FC6D9B" w:rsidRDefault="00973046" w:rsidP="00973046">
            <w:pP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เงื่อนไขการคำนวณ</w:t>
            </w:r>
          </w:p>
        </w:tc>
        <w:tc>
          <w:tcPr>
            <w:tcW w:w="8052" w:type="dxa"/>
            <w:tcBorders>
              <w:top w:val="single" w:sz="4" w:space="0" w:color="auto"/>
              <w:left w:val="single" w:sz="4" w:space="0" w:color="auto"/>
              <w:bottom w:val="single" w:sz="4" w:space="0" w:color="auto"/>
              <w:right w:val="single" w:sz="4" w:space="0" w:color="auto"/>
            </w:tcBorders>
          </w:tcPr>
          <w:p w:rsidR="00973046" w:rsidRPr="00FC6D9B" w:rsidRDefault="00973046" w:rsidP="00973046">
            <w:pPr>
              <w:ind w:left="256" w:hanging="256"/>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1</w:t>
            </w:r>
            <w:r w:rsidRPr="00FC6D9B">
              <w:rPr>
                <w:rFonts w:ascii="TH SarabunPSK" w:hAnsi="TH SarabunPSK" w:cs="TH SarabunPSK"/>
                <w:color w:val="000000" w:themeColor="text1"/>
                <w:sz w:val="32"/>
                <w:szCs w:val="32"/>
                <w:cs/>
              </w:rPr>
              <w:t xml:space="preserve">. การประเมินผลสำเร็จของการรักษาวัณโรค </w:t>
            </w:r>
            <w:r w:rsidRPr="00FC6D9B">
              <w:rPr>
                <w:rFonts w:ascii="TH SarabunPSK" w:hAnsi="TH SarabunPSK" w:cs="TH SarabunPSK"/>
                <w:b/>
                <w:bCs/>
                <w:color w:val="000000" w:themeColor="text1"/>
                <w:sz w:val="32"/>
                <w:szCs w:val="32"/>
                <w:u w:val="single"/>
                <w:cs/>
              </w:rPr>
              <w:t>ไม่นับรวม</w:t>
            </w:r>
            <w:r w:rsidRPr="00FC6D9B">
              <w:rPr>
                <w:rFonts w:ascii="TH SarabunPSK" w:hAnsi="TH SarabunPSK" w:cs="TH SarabunPSK"/>
                <w:color w:val="000000" w:themeColor="text1"/>
                <w:sz w:val="32"/>
                <w:szCs w:val="32"/>
                <w:cs/>
              </w:rPr>
              <w:t xml:space="preserve"> </w:t>
            </w:r>
          </w:p>
          <w:p w:rsidR="00973046" w:rsidRPr="00FC6D9B" w:rsidRDefault="00973046" w:rsidP="0066236D">
            <w:pPr>
              <w:pStyle w:val="a3"/>
              <w:numPr>
                <w:ilvl w:val="0"/>
                <w:numId w:val="71"/>
              </w:numPr>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ผู้ป่วยวัณโรคนอกปอดรายใหม่ ขึ้นทะเบียนรักษาใน </w:t>
            </w:r>
            <w:r w:rsidRPr="00FC6D9B">
              <w:rPr>
                <w:rFonts w:ascii="TH SarabunPSK" w:hAnsi="TH SarabunPSK" w:cs="TH SarabunPSK"/>
                <w:color w:val="000000" w:themeColor="text1"/>
                <w:sz w:val="32"/>
                <w:szCs w:val="32"/>
              </w:rPr>
              <w:t xml:space="preserve">Cohort </w:t>
            </w:r>
            <w:r w:rsidRPr="00FC6D9B">
              <w:rPr>
                <w:rFonts w:ascii="TH SarabunPSK" w:hAnsi="TH SarabunPSK" w:cs="TH SarabunPSK"/>
                <w:color w:val="000000" w:themeColor="text1"/>
                <w:sz w:val="32"/>
                <w:szCs w:val="32"/>
                <w:cs/>
              </w:rPr>
              <w:t xml:space="preserve">ที่ </w:t>
            </w:r>
            <w:r w:rsidRPr="00FC6D9B">
              <w:rPr>
                <w:rFonts w:ascii="TH SarabunPSK" w:hAnsi="TH SarabunPSK" w:cs="TH SarabunPSK"/>
                <w:color w:val="000000" w:themeColor="text1"/>
                <w:sz w:val="32"/>
                <w:szCs w:val="32"/>
              </w:rPr>
              <w:t xml:space="preserve">1 </w:t>
            </w:r>
            <w:r w:rsidRPr="00FC6D9B">
              <w:rPr>
                <w:rFonts w:ascii="TH SarabunPSK" w:hAnsi="TH SarabunPSK" w:cs="TH SarabunPSK"/>
                <w:color w:val="000000" w:themeColor="text1"/>
                <w:sz w:val="32"/>
                <w:szCs w:val="32"/>
                <w:cs/>
              </w:rPr>
              <w:t xml:space="preserve">ของปีงบประมาณ </w:t>
            </w:r>
            <w:r w:rsidRPr="00FC6D9B">
              <w:rPr>
                <w:rFonts w:ascii="TH SarabunPSK" w:hAnsi="TH SarabunPSK" w:cs="TH SarabunPSK"/>
                <w:color w:val="000000" w:themeColor="text1"/>
                <w:sz w:val="32"/>
                <w:szCs w:val="32"/>
              </w:rPr>
              <w:t>2562 (</w:t>
            </w:r>
            <w:r w:rsidRPr="00FC6D9B">
              <w:rPr>
                <w:rFonts w:ascii="TH SarabunPSK" w:hAnsi="TH SarabunPSK" w:cs="TH SarabunPSK"/>
                <w:color w:val="000000" w:themeColor="text1"/>
                <w:sz w:val="32"/>
                <w:szCs w:val="32"/>
                <w:cs/>
              </w:rPr>
              <w:t xml:space="preserve">ตั้งแต่ตุลาคม-ธันวาคม </w:t>
            </w:r>
            <w:r w:rsidRPr="00FC6D9B">
              <w:rPr>
                <w:rFonts w:ascii="TH SarabunPSK" w:hAnsi="TH SarabunPSK" w:cs="TH SarabunPSK"/>
                <w:color w:val="000000" w:themeColor="text1"/>
                <w:sz w:val="32"/>
                <w:szCs w:val="32"/>
              </w:rPr>
              <w:t>2561)</w:t>
            </w:r>
          </w:p>
          <w:p w:rsidR="00973046" w:rsidRPr="00FC6D9B" w:rsidRDefault="00973046" w:rsidP="0066236D">
            <w:pPr>
              <w:pStyle w:val="a3"/>
              <w:numPr>
                <w:ilvl w:val="0"/>
                <w:numId w:val="71"/>
              </w:numPr>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ผู้ป่วยวัณโรคกลับเป็นซ้ำ (</w:t>
            </w:r>
            <w:r w:rsidRPr="00FC6D9B">
              <w:rPr>
                <w:rFonts w:ascii="TH SarabunPSK" w:hAnsi="TH SarabunPSK" w:cs="TH SarabunPSK"/>
                <w:color w:val="000000" w:themeColor="text1"/>
                <w:sz w:val="32"/>
                <w:szCs w:val="32"/>
              </w:rPr>
              <w:t>Relapse)</w:t>
            </w:r>
            <w:r w:rsidRPr="00FC6D9B">
              <w:rPr>
                <w:rFonts w:ascii="TH SarabunPSK" w:hAnsi="TH SarabunPSK" w:cs="TH SarabunPSK"/>
                <w:color w:val="000000" w:themeColor="text1"/>
                <w:sz w:val="32"/>
                <w:szCs w:val="32"/>
                <w:cs/>
              </w:rPr>
              <w:t xml:space="preserve"> ที่เป็นผู้ป่วยที่มีผลตรวจยืนยันพบเชื้อ (</w:t>
            </w:r>
            <w:r w:rsidRPr="00FC6D9B">
              <w:rPr>
                <w:rFonts w:ascii="TH SarabunPSK" w:hAnsi="TH SarabunPSK" w:cs="TH SarabunPSK"/>
                <w:color w:val="000000" w:themeColor="text1"/>
                <w:sz w:val="32"/>
                <w:szCs w:val="32"/>
              </w:rPr>
              <w:t xml:space="preserve">Bacteriologically confirmed: B+)  </w:t>
            </w:r>
            <w:r w:rsidRPr="00FC6D9B">
              <w:rPr>
                <w:rFonts w:ascii="TH SarabunPSK" w:hAnsi="TH SarabunPSK" w:cs="TH SarabunPSK"/>
                <w:color w:val="000000" w:themeColor="text1"/>
                <w:sz w:val="32"/>
                <w:szCs w:val="32"/>
                <w:cs/>
              </w:rPr>
              <w:t>ผู้ป่วยที่วินิจฉัยด้วยลักษณะทางคลินิก (</w:t>
            </w:r>
            <w:r w:rsidRPr="00FC6D9B">
              <w:rPr>
                <w:rFonts w:ascii="TH SarabunPSK" w:hAnsi="TH SarabunPSK" w:cs="TH SarabunPSK"/>
                <w:color w:val="000000" w:themeColor="text1"/>
                <w:sz w:val="32"/>
                <w:szCs w:val="32"/>
              </w:rPr>
              <w:t xml:space="preserve">Clinically diagnosed: B - ) </w:t>
            </w:r>
            <w:r w:rsidRPr="00FC6D9B">
              <w:rPr>
                <w:rFonts w:ascii="TH SarabunPSK" w:hAnsi="TH SarabunPSK" w:cs="TH SarabunPSK"/>
                <w:color w:val="000000" w:themeColor="text1"/>
                <w:sz w:val="32"/>
                <w:szCs w:val="32"/>
                <w:cs/>
              </w:rPr>
              <w:t xml:space="preserve">และผู้ป่วยวัณโรคนอกปอด ที่ขึ้นทะเบียนรักษาใน </w:t>
            </w:r>
            <w:r w:rsidRPr="00FC6D9B">
              <w:rPr>
                <w:rFonts w:ascii="TH SarabunPSK" w:hAnsi="TH SarabunPSK" w:cs="TH SarabunPSK"/>
                <w:color w:val="000000" w:themeColor="text1"/>
                <w:sz w:val="32"/>
                <w:szCs w:val="32"/>
              </w:rPr>
              <w:t xml:space="preserve">Cohort </w:t>
            </w:r>
            <w:r w:rsidRPr="00FC6D9B">
              <w:rPr>
                <w:rFonts w:ascii="TH SarabunPSK" w:hAnsi="TH SarabunPSK" w:cs="TH SarabunPSK"/>
                <w:color w:val="000000" w:themeColor="text1"/>
                <w:sz w:val="32"/>
                <w:szCs w:val="32"/>
                <w:cs/>
              </w:rPr>
              <w:t>ที่ 1 ของปีงบประมาณ 256</w:t>
            </w: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 xml:space="preserve"> (ตั้งแต่ตุลาคม-ธันวาคม 25</w:t>
            </w:r>
            <w:r w:rsidRPr="00FC6D9B">
              <w:rPr>
                <w:rFonts w:ascii="TH SarabunPSK" w:hAnsi="TH SarabunPSK" w:cs="TH SarabunPSK"/>
                <w:color w:val="000000" w:themeColor="text1"/>
                <w:sz w:val="32"/>
                <w:szCs w:val="32"/>
              </w:rPr>
              <w:t>61</w:t>
            </w:r>
            <w:r w:rsidRPr="00FC6D9B">
              <w:rPr>
                <w:rFonts w:ascii="TH SarabunPSK" w:hAnsi="TH SarabunPSK" w:cs="TH SarabunPSK"/>
                <w:color w:val="000000" w:themeColor="text1"/>
                <w:sz w:val="32"/>
                <w:szCs w:val="32"/>
                <w:cs/>
              </w:rPr>
              <w:t xml:space="preserve">) </w:t>
            </w:r>
          </w:p>
          <w:p w:rsidR="00973046" w:rsidRPr="00FC6D9B" w:rsidRDefault="00973046" w:rsidP="00973046">
            <w:pPr>
              <w:ind w:left="256" w:hanging="256"/>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 xml:space="preserve">. กรณีที่แพทย์มีการเปลี่ยนแปลงการวินิจฉัย หรือ พบว่าเป็น </w:t>
            </w:r>
            <w:r w:rsidRPr="00FC6D9B">
              <w:rPr>
                <w:rFonts w:ascii="TH SarabunPSK" w:hAnsi="TH SarabunPSK" w:cs="TH SarabunPSK"/>
                <w:color w:val="000000" w:themeColor="text1"/>
                <w:sz w:val="32"/>
                <w:szCs w:val="32"/>
              </w:rPr>
              <w:t xml:space="preserve">Rifampicin resistant Tuberculosis (RR-TB), Multidrug resistant tuberculosis (MDR-TB) </w:t>
            </w:r>
            <w:r w:rsidRPr="00FC6D9B">
              <w:rPr>
                <w:rFonts w:ascii="TH SarabunPSK" w:hAnsi="TH SarabunPSK" w:cs="TH SarabunPSK"/>
                <w:color w:val="000000" w:themeColor="text1"/>
                <w:sz w:val="32"/>
                <w:szCs w:val="32"/>
                <w:cs/>
              </w:rPr>
              <w:t xml:space="preserve">หรือ </w:t>
            </w:r>
            <w:r w:rsidRPr="00FC6D9B">
              <w:rPr>
                <w:rFonts w:ascii="TH SarabunPSK" w:hAnsi="TH SarabunPSK" w:cs="TH SarabunPSK"/>
                <w:color w:val="000000" w:themeColor="text1"/>
                <w:sz w:val="32"/>
                <w:szCs w:val="32"/>
              </w:rPr>
              <w:t xml:space="preserve">Extensively drug resistant tuberculosis (XDR-TB) </w:t>
            </w:r>
            <w:r w:rsidRPr="00FC6D9B">
              <w:rPr>
                <w:rFonts w:ascii="TH SarabunPSK" w:hAnsi="TH SarabunPSK" w:cs="TH SarabunPSK"/>
                <w:color w:val="000000" w:themeColor="text1"/>
                <w:sz w:val="32"/>
                <w:szCs w:val="32"/>
                <w:cs/>
              </w:rPr>
              <w:t>ก่อนสิ้นเดือนที่ 5  จะไม่ถูกนำมานับรวมอยู่ในตัวหาร “</w:t>
            </w:r>
            <w:r w:rsidRPr="00FC6D9B">
              <w:rPr>
                <w:rFonts w:ascii="TH SarabunPSK" w:hAnsi="TH SarabunPSK" w:cs="TH SarabunPSK"/>
                <w:color w:val="000000" w:themeColor="text1"/>
                <w:sz w:val="32"/>
                <w:szCs w:val="32"/>
              </w:rPr>
              <w:t xml:space="preserve">B” </w:t>
            </w:r>
            <w:r w:rsidRPr="00FC6D9B">
              <w:rPr>
                <w:rFonts w:ascii="TH SarabunPSK" w:hAnsi="TH SarabunPSK" w:cs="TH SarabunPSK"/>
                <w:color w:val="000000" w:themeColor="text1"/>
                <w:sz w:val="32"/>
                <w:szCs w:val="32"/>
                <w:cs/>
              </w:rPr>
              <w:t>เพื่อคิดคำนวณอัตราความสำเร็จของการรักษาวัณโรค</w:t>
            </w:r>
          </w:p>
          <w:p w:rsidR="00973046" w:rsidRPr="00FC6D9B" w:rsidRDefault="00973046" w:rsidP="00973046">
            <w:pPr>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3. </w:t>
            </w:r>
            <w:bookmarkStart w:id="8" w:name="_Hlk523500484"/>
            <w:r w:rsidRPr="00FC6D9B">
              <w:rPr>
                <w:rFonts w:ascii="TH SarabunPSK" w:hAnsi="TH SarabunPSK" w:cs="TH SarabunPSK"/>
                <w:color w:val="000000" w:themeColor="text1"/>
                <w:sz w:val="32"/>
                <w:szCs w:val="32"/>
                <w:cs/>
              </w:rPr>
              <w:t xml:space="preserve">พื้นที่เป้าหมายที่มีการประเมินผลสำเร็จการรักษาวัณโรค คือ พื้นที่เขตสุขภาพที่ </w:t>
            </w:r>
            <w:r w:rsidRPr="00FC6D9B">
              <w:rPr>
                <w:rFonts w:ascii="TH SarabunPSK" w:hAnsi="TH SarabunPSK" w:cs="TH SarabunPSK"/>
                <w:color w:val="000000" w:themeColor="text1"/>
                <w:sz w:val="32"/>
                <w:szCs w:val="32"/>
              </w:rPr>
              <w:t xml:space="preserve">1-12 </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u w:val="single"/>
                <w:cs/>
              </w:rPr>
              <w:t xml:space="preserve">ยกเว้นในพื้นที่เขตสุขภาพที่ </w:t>
            </w:r>
            <w:r w:rsidRPr="00FC6D9B">
              <w:rPr>
                <w:rFonts w:ascii="TH SarabunPSK" w:hAnsi="TH SarabunPSK" w:cs="TH SarabunPSK"/>
                <w:color w:val="000000" w:themeColor="text1"/>
                <w:sz w:val="32"/>
                <w:szCs w:val="32"/>
                <w:u w:val="single"/>
              </w:rPr>
              <w:t>13</w:t>
            </w:r>
            <w:r w:rsidRPr="00FC6D9B">
              <w:rPr>
                <w:rFonts w:ascii="TH SarabunPSK" w:hAnsi="TH SarabunPSK" w:cs="TH SarabunPSK"/>
                <w:color w:val="000000" w:themeColor="text1"/>
                <w:sz w:val="32"/>
                <w:szCs w:val="32"/>
                <w:u w:val="single"/>
                <w:cs/>
              </w:rPr>
              <w:t xml:space="preserve"> หรือกรุงเทพมหานคร</w:t>
            </w:r>
            <w:r w:rsidRPr="00FC6D9B">
              <w:rPr>
                <w:rFonts w:ascii="TH SarabunPSK" w:hAnsi="TH SarabunPSK" w:cs="TH SarabunPSK"/>
                <w:color w:val="000000" w:themeColor="text1"/>
                <w:sz w:val="32"/>
                <w:szCs w:val="32"/>
                <w:cs/>
              </w:rPr>
              <w:t xml:space="preserve">  เนื่องจากกรุงเทพมหานครเป็นพื้นที่ที่มีบริบทของหน่วยงานสถานพยาบาลที่มีความหลากหลาย มีความจำเพาะ ซึ่งรับผิดชอบดำเนินการโดยสถาบันป้องกันควบคุมโรคเขตเมืองและเขตสุขภาพที่ </w:t>
            </w:r>
            <w:r w:rsidRPr="00FC6D9B">
              <w:rPr>
                <w:rFonts w:ascii="TH SarabunPSK" w:hAnsi="TH SarabunPSK" w:cs="TH SarabunPSK"/>
                <w:color w:val="000000" w:themeColor="text1"/>
                <w:sz w:val="32"/>
                <w:szCs w:val="32"/>
              </w:rPr>
              <w:t>13</w:t>
            </w:r>
            <w:r w:rsidRPr="00FC6D9B">
              <w:rPr>
                <w:rFonts w:ascii="TH SarabunPSK" w:hAnsi="TH SarabunPSK" w:cs="TH SarabunPSK"/>
                <w:color w:val="000000" w:themeColor="text1"/>
                <w:sz w:val="32"/>
                <w:szCs w:val="32"/>
                <w:cs/>
              </w:rPr>
              <w:t xml:space="preserve"> ภายใต้แผนงานวัณโรคและแผนงานป้องกันควบคุมวัณโรคในเขตเมืองใหญ่ </w:t>
            </w:r>
            <w:bookmarkEnd w:id="8"/>
          </w:p>
        </w:tc>
      </w:tr>
      <w:tr w:rsidR="00973046" w:rsidRPr="00FC6D9B" w:rsidTr="0097304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835"/>
        </w:trPr>
        <w:tc>
          <w:tcPr>
            <w:tcW w:w="10349" w:type="dxa"/>
            <w:gridSpan w:val="2"/>
          </w:tcPr>
          <w:p w:rsidR="00973046" w:rsidRPr="00FC6D9B" w:rsidRDefault="00973046" w:rsidP="00973046">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เกณฑ์การประเมิน :</w:t>
            </w:r>
          </w:p>
          <w:p w:rsidR="00973046" w:rsidRPr="00FC6D9B" w:rsidRDefault="00973046" w:rsidP="00973046">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 256</w:t>
            </w:r>
            <w:r w:rsidRPr="00FC6D9B">
              <w:rPr>
                <w:rFonts w:ascii="TH SarabunPSK" w:hAnsi="TH SarabunPSK" w:cs="TH SarabunPSK"/>
                <w:b/>
                <w:bCs/>
                <w:color w:val="000000" w:themeColor="text1"/>
                <w:sz w:val="32"/>
                <w:szCs w:val="32"/>
              </w:rPr>
              <w:t>2</w:t>
            </w:r>
            <w:r w:rsidRPr="00FC6D9B">
              <w:rPr>
                <w:rFonts w:ascii="TH SarabunPSK" w:hAnsi="TH SarabunPSK" w:cs="TH SarabunPSK"/>
                <w:b/>
                <w:bCs/>
                <w:color w:val="000000" w:themeColor="text1"/>
                <w:sz w:val="32"/>
                <w:szCs w:val="32"/>
                <w:cs/>
              </w:rPr>
              <w:t>-</w:t>
            </w:r>
            <w:r w:rsidRPr="00FC6D9B">
              <w:rPr>
                <w:rFonts w:ascii="TH SarabunPSK" w:hAnsi="TH SarabunPSK" w:cs="TH SarabunPSK"/>
                <w:b/>
                <w:bCs/>
                <w:color w:val="000000" w:themeColor="text1"/>
                <w:sz w:val="32"/>
                <w:szCs w:val="32"/>
              </w:rPr>
              <w:t>2564 :</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405"/>
              <w:gridCol w:w="2410"/>
              <w:gridCol w:w="2410"/>
              <w:gridCol w:w="2126"/>
            </w:tblGrid>
            <w:tr w:rsidR="00973046" w:rsidRPr="00FC6D9B" w:rsidTr="00973046">
              <w:tc>
                <w:tcPr>
                  <w:tcW w:w="2405" w:type="dxa"/>
                  <w:shd w:val="clear" w:color="auto" w:fill="auto"/>
                </w:tcPr>
                <w:p w:rsidR="00973046" w:rsidRPr="00FC6D9B" w:rsidRDefault="00973046" w:rsidP="00973046">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2410" w:type="dxa"/>
                  <w:shd w:val="clear" w:color="auto" w:fill="auto"/>
                </w:tcPr>
                <w:p w:rsidR="00973046" w:rsidRPr="00FC6D9B" w:rsidRDefault="00973046" w:rsidP="00973046">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2410" w:type="dxa"/>
                  <w:shd w:val="clear" w:color="auto" w:fill="auto"/>
                </w:tcPr>
                <w:p w:rsidR="00973046" w:rsidRPr="00FC6D9B" w:rsidRDefault="00973046" w:rsidP="00973046">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9เดือน</w:t>
                  </w:r>
                </w:p>
              </w:tc>
              <w:tc>
                <w:tcPr>
                  <w:tcW w:w="2126" w:type="dxa"/>
                  <w:shd w:val="clear" w:color="auto" w:fill="auto"/>
                </w:tcPr>
                <w:p w:rsidR="00973046" w:rsidRPr="00FC6D9B" w:rsidRDefault="00973046" w:rsidP="00973046">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12เดือน</w:t>
                  </w:r>
                </w:p>
              </w:tc>
            </w:tr>
            <w:tr w:rsidR="00973046" w:rsidRPr="00FC6D9B" w:rsidTr="00973046">
              <w:tc>
                <w:tcPr>
                  <w:tcW w:w="2405" w:type="dxa"/>
                  <w:shd w:val="clear" w:color="auto" w:fill="auto"/>
                </w:tcPr>
                <w:p w:rsidR="00973046" w:rsidRPr="00FC6D9B" w:rsidRDefault="00973046" w:rsidP="00973046">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tc>
              <w:tc>
                <w:tcPr>
                  <w:tcW w:w="2410" w:type="dxa"/>
                  <w:shd w:val="clear" w:color="auto" w:fill="auto"/>
                </w:tcPr>
                <w:p w:rsidR="00973046" w:rsidRPr="00FC6D9B" w:rsidRDefault="00973046" w:rsidP="00973046">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tc>
              <w:tc>
                <w:tcPr>
                  <w:tcW w:w="2410" w:type="dxa"/>
                  <w:shd w:val="clear" w:color="auto" w:fill="auto"/>
                </w:tcPr>
                <w:p w:rsidR="00973046" w:rsidRPr="00FC6D9B" w:rsidRDefault="00973046" w:rsidP="00973046">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tc>
              <w:tc>
                <w:tcPr>
                  <w:tcW w:w="2126" w:type="dxa"/>
                  <w:shd w:val="clear" w:color="auto" w:fill="auto"/>
                </w:tcPr>
                <w:p w:rsidR="00973046" w:rsidRPr="00FC6D9B" w:rsidRDefault="00973046" w:rsidP="00973046">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85</w:t>
                  </w:r>
                </w:p>
              </w:tc>
            </w:tr>
          </w:tbl>
          <w:p w:rsidR="00973046" w:rsidRPr="00FC6D9B" w:rsidRDefault="00973046" w:rsidP="00973046">
            <w:pPr>
              <w:rPr>
                <w:rFonts w:ascii="TH SarabunPSK" w:hAnsi="TH SarabunPSK" w:cs="TH SarabunPSK"/>
                <w:b/>
                <w:bCs/>
                <w:color w:val="000000" w:themeColor="text1"/>
                <w:sz w:val="20"/>
                <w:szCs w:val="20"/>
              </w:rPr>
            </w:pPr>
          </w:p>
          <w:p w:rsidR="00973046" w:rsidRPr="00FC6D9B" w:rsidRDefault="00973046" w:rsidP="00973046">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หมายเหตุ :</w:t>
            </w:r>
          </w:p>
          <w:p w:rsidR="00973046" w:rsidRPr="00FC6D9B" w:rsidRDefault="00973046" w:rsidP="00973046">
            <w:pPr>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rPr>
              <w:t xml:space="preserve">    ครบรอบรายงานและประเมินผลการรักษาวันที่ </w:t>
            </w:r>
            <w:r w:rsidRPr="00FC6D9B">
              <w:rPr>
                <w:rFonts w:ascii="TH SarabunPSK" w:hAnsi="TH SarabunPSK" w:cs="TH SarabunPSK"/>
                <w:color w:val="000000" w:themeColor="text1"/>
                <w:sz w:val="32"/>
                <w:szCs w:val="32"/>
              </w:rPr>
              <w:t xml:space="preserve">30 </w:t>
            </w:r>
            <w:r w:rsidRPr="00FC6D9B">
              <w:rPr>
                <w:rFonts w:ascii="TH SarabunPSK" w:hAnsi="TH SarabunPSK" w:cs="TH SarabunPSK"/>
                <w:color w:val="000000" w:themeColor="text1"/>
                <w:sz w:val="32"/>
                <w:szCs w:val="32"/>
                <w:cs/>
              </w:rPr>
              <w:t>กันยายน 256</w:t>
            </w: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 xml:space="preserve"> เพื่อนำผลการรักษา (</w:t>
            </w:r>
            <w:r w:rsidRPr="00FC6D9B">
              <w:rPr>
                <w:rFonts w:ascii="TH SarabunPSK" w:hAnsi="TH SarabunPSK" w:cs="TH SarabunPSK"/>
                <w:color w:val="000000" w:themeColor="text1"/>
                <w:sz w:val="32"/>
                <w:szCs w:val="32"/>
              </w:rPr>
              <w:t xml:space="preserve">Outcome) </w:t>
            </w:r>
            <w:r w:rsidRPr="00FC6D9B">
              <w:rPr>
                <w:rFonts w:ascii="TH SarabunPSK" w:hAnsi="TH SarabunPSK" w:cs="TH SarabunPSK"/>
                <w:color w:val="000000" w:themeColor="text1"/>
                <w:sz w:val="32"/>
                <w:szCs w:val="32"/>
                <w:cs/>
              </w:rPr>
              <w:t xml:space="preserve">ไปรายงานเป็นผลลัพธ์ของตัวชี้วัด ภายในวันที่ </w:t>
            </w:r>
            <w:r w:rsidRPr="00FC6D9B">
              <w:rPr>
                <w:rFonts w:ascii="TH SarabunPSK" w:hAnsi="TH SarabunPSK" w:cs="TH SarabunPSK"/>
                <w:color w:val="000000" w:themeColor="text1"/>
                <w:sz w:val="32"/>
                <w:szCs w:val="32"/>
              </w:rPr>
              <w:t xml:space="preserve">30 </w:t>
            </w:r>
            <w:r w:rsidRPr="00FC6D9B">
              <w:rPr>
                <w:rFonts w:ascii="TH SarabunPSK" w:hAnsi="TH SarabunPSK" w:cs="TH SarabunPSK"/>
                <w:color w:val="000000" w:themeColor="text1"/>
                <w:sz w:val="32"/>
                <w:szCs w:val="32"/>
                <w:cs/>
              </w:rPr>
              <w:t>กันยายน 25</w:t>
            </w:r>
            <w:r w:rsidRPr="00FC6D9B">
              <w:rPr>
                <w:rFonts w:ascii="TH SarabunPSK" w:hAnsi="TH SarabunPSK" w:cs="TH SarabunPSK"/>
                <w:color w:val="000000" w:themeColor="text1"/>
                <w:sz w:val="32"/>
                <w:szCs w:val="32"/>
              </w:rPr>
              <w:t>62</w:t>
            </w:r>
          </w:p>
        </w:tc>
      </w:tr>
      <w:tr w:rsidR="00973046" w:rsidRPr="00FC6D9B" w:rsidTr="00973046">
        <w:tc>
          <w:tcPr>
            <w:tcW w:w="2297" w:type="dxa"/>
            <w:tcBorders>
              <w:top w:val="single" w:sz="4" w:space="0" w:color="auto"/>
              <w:left w:val="single" w:sz="4" w:space="0" w:color="auto"/>
              <w:bottom w:val="single" w:sz="4" w:space="0" w:color="auto"/>
              <w:right w:val="single" w:sz="4" w:space="0" w:color="auto"/>
            </w:tcBorders>
          </w:tcPr>
          <w:p w:rsidR="00973046" w:rsidRPr="00FC6D9B" w:rsidRDefault="00973046" w:rsidP="00973046">
            <w:pPr>
              <w:rPr>
                <w:rFonts w:ascii="TH SarabunPSK" w:hAnsi="TH SarabunPSK" w:cs="TH SarabunPSK"/>
                <w:b/>
                <w:bCs/>
                <w:color w:val="000000" w:themeColor="text1"/>
                <w:sz w:val="32"/>
                <w:szCs w:val="32"/>
                <w:highlight w:val="yellow"/>
                <w:cs/>
              </w:rPr>
            </w:pPr>
            <w:r w:rsidRPr="00FC6D9B">
              <w:rPr>
                <w:rFonts w:ascii="TH SarabunPSK" w:hAnsi="TH SarabunPSK" w:cs="TH SarabunPSK"/>
                <w:b/>
                <w:bCs/>
                <w:color w:val="000000" w:themeColor="text1"/>
                <w:sz w:val="32"/>
                <w:szCs w:val="32"/>
                <w:cs/>
              </w:rPr>
              <w:t xml:space="preserve">วิธีการประเมินผล : </w:t>
            </w:r>
          </w:p>
        </w:tc>
        <w:tc>
          <w:tcPr>
            <w:tcW w:w="8052" w:type="dxa"/>
            <w:tcBorders>
              <w:top w:val="single" w:sz="4" w:space="0" w:color="auto"/>
              <w:left w:val="single" w:sz="4" w:space="0" w:color="auto"/>
              <w:bottom w:val="single" w:sz="4" w:space="0" w:color="auto"/>
              <w:right w:val="single" w:sz="4" w:space="0" w:color="auto"/>
            </w:tcBorders>
          </w:tcPr>
          <w:p w:rsidR="00973046" w:rsidRPr="00FC6D9B" w:rsidRDefault="00973046" w:rsidP="00973046">
            <w:pPr>
              <w:pStyle w:val="a9"/>
              <w:tabs>
                <w:tab w:val="left" w:pos="2835"/>
              </w:tabs>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ใช้อัตราความสำเร็จในการรักษาผู้ป่วยวัณโรคปอดรายใหม่ ที่ขึ้นทะเบียน ในไตรมาสที่ 1 ของปีงบประมาณ 256</w:t>
            </w:r>
            <w:r w:rsidRPr="00FC6D9B">
              <w:rPr>
                <w:rFonts w:ascii="TH SarabunPSK" w:hAnsi="TH SarabunPSK" w:cs="TH SarabunPSK"/>
                <w:color w:val="000000" w:themeColor="text1"/>
                <w:sz w:val="32"/>
                <w:szCs w:val="32"/>
              </w:rPr>
              <w:t xml:space="preserve">2 </w:t>
            </w:r>
            <w:r w:rsidRPr="00FC6D9B">
              <w:rPr>
                <w:rFonts w:ascii="TH SarabunPSK" w:hAnsi="TH SarabunPSK" w:cs="TH SarabunPSK"/>
                <w:color w:val="000000" w:themeColor="text1"/>
                <w:sz w:val="32"/>
                <w:szCs w:val="32"/>
                <w:cs/>
              </w:rPr>
              <w:t>(เดือนตุลาคม – ธันวาคม 256</w:t>
            </w:r>
            <w:r w:rsidRPr="00FC6D9B">
              <w:rPr>
                <w:rFonts w:ascii="TH SarabunPSK" w:hAnsi="TH SarabunPSK" w:cs="TH SarabunPSK"/>
                <w:color w:val="000000" w:themeColor="text1"/>
                <w:sz w:val="32"/>
                <w:szCs w:val="32"/>
              </w:rPr>
              <w:t>1</w:t>
            </w:r>
            <w:r w:rsidRPr="00FC6D9B">
              <w:rPr>
                <w:rFonts w:ascii="TH SarabunPSK" w:hAnsi="TH SarabunPSK" w:cs="TH SarabunPSK"/>
                <w:color w:val="000000" w:themeColor="text1"/>
                <w:sz w:val="32"/>
                <w:szCs w:val="32"/>
                <w:cs/>
              </w:rPr>
              <w:t>) แยกเป็นระดับจังหวัด และเขตสุขภาพ</w:t>
            </w:r>
          </w:p>
          <w:p w:rsidR="00973046" w:rsidRPr="00FC6D9B" w:rsidRDefault="00973046" w:rsidP="00973046">
            <w:pPr>
              <w:pStyle w:val="a9"/>
              <w:tabs>
                <w:tab w:val="left" w:pos="2835"/>
              </w:tabs>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แนวทางการประเมินผล</w:t>
            </w:r>
          </w:p>
          <w:p w:rsidR="00973046" w:rsidRPr="00FC6D9B" w:rsidRDefault="00973046" w:rsidP="00973046">
            <w:pPr>
              <w:pStyle w:val="a9"/>
              <w:tabs>
                <w:tab w:val="left" w:pos="2835"/>
              </w:tabs>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1 ระดับประเทศ  โดยกรมควบคุมโรค (สำนักวัณโรค)</w:t>
            </w:r>
          </w:p>
          <w:p w:rsidR="00973046" w:rsidRPr="00FC6D9B" w:rsidRDefault="00973046" w:rsidP="00973046">
            <w:pPr>
              <w:pStyle w:val="a9"/>
              <w:tabs>
                <w:tab w:val="left" w:pos="2835"/>
              </w:tabs>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ประเมินจากอัตราความสำเร็จการรักษาผู้ป่วยวัณโรคปอดรายใหม่ ที่ขึ้นทะเบียน </w:t>
            </w:r>
          </w:p>
          <w:p w:rsidR="00973046" w:rsidRPr="00FC6D9B" w:rsidRDefault="00973046" w:rsidP="00973046">
            <w:pPr>
              <w:pStyle w:val="a9"/>
              <w:tabs>
                <w:tab w:val="left" w:pos="2835"/>
              </w:tabs>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ในไตรมาสที่ 1 ของปีงบประมาณ 256</w:t>
            </w:r>
            <w:r w:rsidRPr="00FC6D9B">
              <w:rPr>
                <w:rFonts w:ascii="TH SarabunPSK" w:hAnsi="TH SarabunPSK" w:cs="TH SarabunPSK"/>
                <w:color w:val="000000" w:themeColor="text1"/>
                <w:sz w:val="32"/>
                <w:szCs w:val="32"/>
              </w:rPr>
              <w:t xml:space="preserve">2 </w:t>
            </w:r>
            <w:r w:rsidRPr="00FC6D9B">
              <w:rPr>
                <w:rFonts w:ascii="TH SarabunPSK" w:hAnsi="TH SarabunPSK" w:cs="TH SarabunPSK"/>
                <w:color w:val="000000" w:themeColor="text1"/>
                <w:sz w:val="32"/>
                <w:szCs w:val="32"/>
                <w:cs/>
              </w:rPr>
              <w:t>(เดือนตุลาคม – ธันวาคม 256</w:t>
            </w:r>
            <w:r w:rsidRPr="00FC6D9B">
              <w:rPr>
                <w:rFonts w:ascii="TH SarabunPSK" w:hAnsi="TH SarabunPSK" w:cs="TH SarabunPSK"/>
                <w:color w:val="000000" w:themeColor="text1"/>
                <w:sz w:val="32"/>
                <w:szCs w:val="32"/>
              </w:rPr>
              <w:t>1</w:t>
            </w:r>
            <w:r w:rsidRPr="00FC6D9B">
              <w:rPr>
                <w:rFonts w:ascii="TH SarabunPSK" w:hAnsi="TH SarabunPSK" w:cs="TH SarabunPSK"/>
                <w:color w:val="000000" w:themeColor="text1"/>
                <w:sz w:val="32"/>
                <w:szCs w:val="32"/>
                <w:cs/>
              </w:rPr>
              <w:t>) ในภาพรวมของประเทศ</w:t>
            </w:r>
          </w:p>
          <w:p w:rsidR="00973046" w:rsidRPr="00FC6D9B" w:rsidRDefault="00973046" w:rsidP="00973046">
            <w:pPr>
              <w:pStyle w:val="a9"/>
              <w:tabs>
                <w:tab w:val="left" w:pos="2835"/>
              </w:tabs>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lastRenderedPageBreak/>
              <w:t>2 ระดับเขตสุขภาพ/สำนักงานป้องกันควบคุมโรค</w:t>
            </w:r>
          </w:p>
          <w:p w:rsidR="00973046" w:rsidRPr="00FC6D9B" w:rsidRDefault="00973046" w:rsidP="00973046">
            <w:pPr>
              <w:pStyle w:val="a9"/>
              <w:tabs>
                <w:tab w:val="left" w:pos="2835"/>
              </w:tabs>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ประเมินจากอัตราความสำเร็จการรักษาผู้ป่วยวัณโรคปอดรายใหม่ ที่ขึ้นทะเบียน </w:t>
            </w:r>
          </w:p>
          <w:p w:rsidR="00973046" w:rsidRPr="00FC6D9B" w:rsidRDefault="00973046" w:rsidP="00973046">
            <w:pPr>
              <w:pStyle w:val="a9"/>
              <w:tabs>
                <w:tab w:val="left" w:pos="2835"/>
              </w:tabs>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ในไตรมาสที่ 1 ของปีงบประมาณ 256</w:t>
            </w: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(เดือนตุลาคม – ธันวาคม 2560) ในระดับพื้นที่</w:t>
            </w:r>
          </w:p>
          <w:p w:rsidR="00973046" w:rsidRPr="00FC6D9B" w:rsidRDefault="00973046" w:rsidP="00973046">
            <w:pPr>
              <w:pStyle w:val="a9"/>
              <w:tabs>
                <w:tab w:val="left" w:pos="2835"/>
              </w:tabs>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3 ระดับจังหวัด</w:t>
            </w:r>
          </w:p>
          <w:p w:rsidR="00973046" w:rsidRPr="00FC6D9B" w:rsidRDefault="00973046" w:rsidP="00973046">
            <w:pPr>
              <w:pStyle w:val="a9"/>
              <w:tabs>
                <w:tab w:val="left" w:pos="2835"/>
              </w:tabs>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ประเมินจากอัตราความสำเร็จการรักษาผู้ป่วยวัณโรคปอดรายใหม่ ที่ขึ้นทะเบียน </w:t>
            </w:r>
          </w:p>
          <w:p w:rsidR="00973046" w:rsidRPr="00FC6D9B" w:rsidRDefault="00973046" w:rsidP="00973046">
            <w:pPr>
              <w:pStyle w:val="a9"/>
              <w:tabs>
                <w:tab w:val="left" w:pos="2835"/>
              </w:tabs>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ในไตรมาสที่ 1 ของปีงบประมาณ 256</w:t>
            </w: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(เดือนตุลาคม – ธันวาคม 256</w:t>
            </w:r>
            <w:r w:rsidRPr="00FC6D9B">
              <w:rPr>
                <w:rFonts w:ascii="TH SarabunPSK" w:hAnsi="TH SarabunPSK" w:cs="TH SarabunPSK"/>
                <w:color w:val="000000" w:themeColor="text1"/>
                <w:sz w:val="32"/>
                <w:szCs w:val="32"/>
              </w:rPr>
              <w:t>1</w:t>
            </w:r>
            <w:r w:rsidRPr="00FC6D9B">
              <w:rPr>
                <w:rFonts w:ascii="TH SarabunPSK" w:hAnsi="TH SarabunPSK" w:cs="TH SarabunPSK"/>
                <w:color w:val="000000" w:themeColor="text1"/>
                <w:sz w:val="32"/>
                <w:szCs w:val="32"/>
                <w:cs/>
              </w:rPr>
              <w:t>) ในภาพของหน่วยงาน/หน่วยบริการภายในจังหวัด</w:t>
            </w:r>
          </w:p>
        </w:tc>
      </w:tr>
      <w:tr w:rsidR="00973046" w:rsidRPr="00FC6D9B" w:rsidTr="00973046">
        <w:trPr>
          <w:trHeight w:val="96"/>
        </w:trPr>
        <w:tc>
          <w:tcPr>
            <w:tcW w:w="2297" w:type="dxa"/>
            <w:tcBorders>
              <w:top w:val="single" w:sz="4" w:space="0" w:color="auto"/>
              <w:left w:val="single" w:sz="4" w:space="0" w:color="auto"/>
              <w:bottom w:val="single" w:sz="4" w:space="0" w:color="auto"/>
              <w:right w:val="single" w:sz="4" w:space="0" w:color="auto"/>
            </w:tcBorders>
          </w:tcPr>
          <w:p w:rsidR="00973046" w:rsidRPr="00FC6D9B" w:rsidRDefault="00973046" w:rsidP="00973046">
            <w:pP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 xml:space="preserve">เอกสารสนับสนุน : </w:t>
            </w:r>
          </w:p>
        </w:tc>
        <w:tc>
          <w:tcPr>
            <w:tcW w:w="8052" w:type="dxa"/>
            <w:tcBorders>
              <w:top w:val="single" w:sz="4" w:space="0" w:color="auto"/>
              <w:left w:val="single" w:sz="4" w:space="0" w:color="auto"/>
              <w:bottom w:val="single" w:sz="4" w:space="0" w:color="auto"/>
              <w:right w:val="single" w:sz="4" w:space="0" w:color="auto"/>
            </w:tcBorders>
          </w:tcPr>
          <w:p w:rsidR="00973046" w:rsidRPr="00FC6D9B" w:rsidRDefault="00973046" w:rsidP="00973046">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1.แนวทางการดำเนินงานวัณโรคแห่งชาติ</w:t>
            </w:r>
            <w:r w:rsidRPr="00FC6D9B">
              <w:rPr>
                <w:rFonts w:ascii="TH SarabunPSK" w:hAnsi="TH SarabunPSK" w:cs="TH SarabunPSK"/>
                <w:color w:val="000000" w:themeColor="text1"/>
                <w:sz w:val="32"/>
                <w:szCs w:val="32"/>
              </w:rPr>
              <w:t xml:space="preserve">     </w:t>
            </w:r>
          </w:p>
          <w:p w:rsidR="00973046" w:rsidRPr="00FC6D9B" w:rsidRDefault="00973046" w:rsidP="00973046">
            <w:pP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2.</w:t>
            </w:r>
            <w:r w:rsidRPr="00FC6D9B">
              <w:rPr>
                <w:rFonts w:ascii="TH SarabunPSK" w:eastAsia="Times New Roman" w:hAnsi="TH SarabunPSK" w:cs="TH SarabunPSK"/>
                <w:color w:val="000000" w:themeColor="text1"/>
                <w:sz w:val="32"/>
                <w:szCs w:val="32"/>
                <w:cs/>
              </w:rPr>
              <w:t>ระบบข้อมูลผู้ป่วยวัณโรครายบุคคล</w:t>
            </w:r>
          </w:p>
        </w:tc>
      </w:tr>
      <w:tr w:rsidR="00973046" w:rsidRPr="009046CA" w:rsidTr="00973046">
        <w:trPr>
          <w:trHeight w:val="2961"/>
        </w:trPr>
        <w:tc>
          <w:tcPr>
            <w:tcW w:w="2297" w:type="dxa"/>
            <w:tcBorders>
              <w:top w:val="single" w:sz="4" w:space="0" w:color="auto"/>
              <w:left w:val="single" w:sz="4" w:space="0" w:color="auto"/>
              <w:bottom w:val="single" w:sz="4" w:space="0" w:color="auto"/>
              <w:right w:val="single" w:sz="4" w:space="0" w:color="auto"/>
            </w:tcBorders>
          </w:tcPr>
          <w:p w:rsidR="00973046" w:rsidRPr="009046CA" w:rsidRDefault="00973046" w:rsidP="00973046">
            <w:pPr>
              <w:rPr>
                <w:rFonts w:ascii="TH SarabunPSK" w:hAnsi="TH SarabunPSK" w:cs="TH SarabunPSK"/>
                <w:b/>
                <w:bCs/>
                <w:color w:val="000000" w:themeColor="text1"/>
                <w:sz w:val="28"/>
                <w:cs/>
              </w:rPr>
            </w:pPr>
            <w:r w:rsidRPr="009046CA">
              <w:rPr>
                <w:rFonts w:ascii="TH SarabunPSK" w:hAnsi="TH SarabunPSK" w:cs="TH SarabunPSK"/>
                <w:b/>
                <w:bCs/>
                <w:color w:val="000000" w:themeColor="text1"/>
                <w:sz w:val="28"/>
                <w:cs/>
              </w:rPr>
              <w:t>รายละเอียดข้อมูลพื้นฐาน</w:t>
            </w:r>
          </w:p>
        </w:tc>
        <w:tc>
          <w:tcPr>
            <w:tcW w:w="8052" w:type="dxa"/>
            <w:tcBorders>
              <w:top w:val="single" w:sz="4" w:space="0" w:color="auto"/>
              <w:left w:val="single" w:sz="4" w:space="0" w:color="auto"/>
              <w:bottom w:val="single" w:sz="4" w:space="0" w:color="auto"/>
              <w:right w:val="single" w:sz="4" w:space="0" w:color="auto"/>
            </w:tcBorders>
          </w:tcPr>
          <w:p w:rsidR="00973046" w:rsidRPr="009046CA" w:rsidRDefault="00973046" w:rsidP="00973046">
            <w:pPr>
              <w:rPr>
                <w:rFonts w:ascii="TH SarabunPSK" w:hAnsi="TH SarabunPSK" w:cs="TH SarabunPSK"/>
                <w:color w:val="000000" w:themeColor="text1"/>
                <w:sz w:val="28"/>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682"/>
              <w:gridCol w:w="1372"/>
              <w:gridCol w:w="1372"/>
              <w:gridCol w:w="1372"/>
              <w:gridCol w:w="1372"/>
            </w:tblGrid>
            <w:tr w:rsidR="00973046" w:rsidRPr="009046CA" w:rsidTr="00973046">
              <w:trPr>
                <w:jc w:val="center"/>
              </w:trPr>
              <w:tc>
                <w:tcPr>
                  <w:tcW w:w="1682" w:type="dxa"/>
                  <w:vMerge w:val="restart"/>
                </w:tcPr>
                <w:p w:rsidR="00973046" w:rsidRPr="009046CA" w:rsidRDefault="00973046" w:rsidP="00973046">
                  <w:pPr>
                    <w:jc w:val="center"/>
                    <w:rPr>
                      <w:rFonts w:ascii="TH SarabunPSK" w:hAnsi="TH SarabunPSK" w:cs="TH SarabunPSK"/>
                      <w:b/>
                      <w:bCs/>
                      <w:color w:val="000000" w:themeColor="text1"/>
                      <w:sz w:val="28"/>
                    </w:rPr>
                  </w:pPr>
                  <w:r w:rsidRPr="009046CA">
                    <w:rPr>
                      <w:rFonts w:ascii="TH SarabunPSK" w:hAnsi="TH SarabunPSK" w:cs="TH SarabunPSK"/>
                      <w:b/>
                      <w:bCs/>
                      <w:color w:val="000000" w:themeColor="text1"/>
                      <w:sz w:val="28"/>
                    </w:rPr>
                    <w:t>Baseline data</w:t>
                  </w:r>
                </w:p>
              </w:tc>
              <w:tc>
                <w:tcPr>
                  <w:tcW w:w="1372" w:type="dxa"/>
                  <w:vMerge w:val="restart"/>
                </w:tcPr>
                <w:p w:rsidR="00973046" w:rsidRPr="009046CA" w:rsidRDefault="00973046" w:rsidP="00973046">
                  <w:pPr>
                    <w:jc w:val="center"/>
                    <w:rPr>
                      <w:rFonts w:ascii="TH SarabunPSK" w:hAnsi="TH SarabunPSK" w:cs="TH SarabunPSK"/>
                      <w:b/>
                      <w:bCs/>
                      <w:color w:val="000000" w:themeColor="text1"/>
                      <w:sz w:val="28"/>
                      <w:cs/>
                    </w:rPr>
                  </w:pPr>
                  <w:r w:rsidRPr="009046CA">
                    <w:rPr>
                      <w:rFonts w:ascii="TH SarabunPSK" w:hAnsi="TH SarabunPSK" w:cs="TH SarabunPSK"/>
                      <w:b/>
                      <w:bCs/>
                      <w:color w:val="000000" w:themeColor="text1"/>
                      <w:sz w:val="28"/>
                      <w:cs/>
                    </w:rPr>
                    <w:t>หน่วยวัด</w:t>
                  </w:r>
                </w:p>
              </w:tc>
              <w:tc>
                <w:tcPr>
                  <w:tcW w:w="4116" w:type="dxa"/>
                  <w:gridSpan w:val="3"/>
                </w:tcPr>
                <w:p w:rsidR="00973046" w:rsidRPr="009046CA" w:rsidRDefault="00973046" w:rsidP="00973046">
                  <w:pPr>
                    <w:rPr>
                      <w:rFonts w:ascii="TH SarabunPSK" w:hAnsi="TH SarabunPSK" w:cs="TH SarabunPSK"/>
                      <w:b/>
                      <w:bCs/>
                      <w:color w:val="000000" w:themeColor="text1"/>
                      <w:sz w:val="28"/>
                    </w:rPr>
                  </w:pPr>
                  <w:r w:rsidRPr="009046CA">
                    <w:rPr>
                      <w:rFonts w:ascii="TH SarabunPSK" w:hAnsi="TH SarabunPSK" w:cs="TH SarabunPSK"/>
                      <w:b/>
                      <w:bCs/>
                      <w:color w:val="000000" w:themeColor="text1"/>
                      <w:sz w:val="28"/>
                      <w:cs/>
                    </w:rPr>
                    <w:t>ผลการดำเนินงานในรอบปีงบประมาณ พ.ศ.</w:t>
                  </w:r>
                </w:p>
              </w:tc>
            </w:tr>
            <w:tr w:rsidR="00973046" w:rsidRPr="009046CA" w:rsidTr="00973046">
              <w:trPr>
                <w:jc w:val="center"/>
              </w:trPr>
              <w:tc>
                <w:tcPr>
                  <w:tcW w:w="1682" w:type="dxa"/>
                  <w:vMerge/>
                </w:tcPr>
                <w:p w:rsidR="00973046" w:rsidRPr="009046CA" w:rsidRDefault="00973046" w:rsidP="00973046">
                  <w:pPr>
                    <w:jc w:val="center"/>
                    <w:rPr>
                      <w:rFonts w:ascii="TH SarabunPSK" w:hAnsi="TH SarabunPSK" w:cs="TH SarabunPSK"/>
                      <w:b/>
                      <w:bCs/>
                      <w:color w:val="000000" w:themeColor="text1"/>
                      <w:sz w:val="28"/>
                    </w:rPr>
                  </w:pPr>
                </w:p>
              </w:tc>
              <w:tc>
                <w:tcPr>
                  <w:tcW w:w="1372" w:type="dxa"/>
                  <w:vMerge/>
                </w:tcPr>
                <w:p w:rsidR="00973046" w:rsidRPr="009046CA" w:rsidRDefault="00973046" w:rsidP="00973046">
                  <w:pPr>
                    <w:jc w:val="center"/>
                    <w:rPr>
                      <w:rFonts w:ascii="TH SarabunPSK" w:hAnsi="TH SarabunPSK" w:cs="TH SarabunPSK"/>
                      <w:b/>
                      <w:bCs/>
                      <w:color w:val="000000" w:themeColor="text1"/>
                      <w:sz w:val="28"/>
                    </w:rPr>
                  </w:pPr>
                </w:p>
              </w:tc>
              <w:tc>
                <w:tcPr>
                  <w:tcW w:w="1372" w:type="dxa"/>
                </w:tcPr>
                <w:p w:rsidR="00973046" w:rsidRPr="009046CA" w:rsidRDefault="00973046" w:rsidP="00973046">
                  <w:pPr>
                    <w:jc w:val="center"/>
                    <w:rPr>
                      <w:rFonts w:ascii="TH SarabunPSK" w:hAnsi="TH SarabunPSK" w:cs="TH SarabunPSK"/>
                      <w:b/>
                      <w:bCs/>
                      <w:color w:val="000000" w:themeColor="text1"/>
                      <w:sz w:val="28"/>
                    </w:rPr>
                  </w:pPr>
                  <w:r w:rsidRPr="009046CA">
                    <w:rPr>
                      <w:rFonts w:ascii="TH SarabunPSK" w:hAnsi="TH SarabunPSK" w:cs="TH SarabunPSK"/>
                      <w:b/>
                      <w:bCs/>
                      <w:color w:val="000000" w:themeColor="text1"/>
                      <w:sz w:val="28"/>
                      <w:cs/>
                    </w:rPr>
                    <w:t>25</w:t>
                  </w:r>
                  <w:r w:rsidRPr="009046CA">
                    <w:rPr>
                      <w:rFonts w:ascii="TH SarabunPSK" w:hAnsi="TH SarabunPSK" w:cs="TH SarabunPSK"/>
                      <w:b/>
                      <w:bCs/>
                      <w:color w:val="000000" w:themeColor="text1"/>
                      <w:sz w:val="28"/>
                    </w:rPr>
                    <w:t>58</w:t>
                  </w:r>
                </w:p>
              </w:tc>
              <w:tc>
                <w:tcPr>
                  <w:tcW w:w="1372" w:type="dxa"/>
                </w:tcPr>
                <w:p w:rsidR="00973046" w:rsidRPr="009046CA" w:rsidRDefault="00973046" w:rsidP="00973046">
                  <w:pPr>
                    <w:jc w:val="center"/>
                    <w:rPr>
                      <w:rFonts w:ascii="TH SarabunPSK" w:hAnsi="TH SarabunPSK" w:cs="TH SarabunPSK"/>
                      <w:b/>
                      <w:bCs/>
                      <w:color w:val="000000" w:themeColor="text1"/>
                      <w:sz w:val="28"/>
                    </w:rPr>
                  </w:pPr>
                  <w:r w:rsidRPr="009046CA">
                    <w:rPr>
                      <w:rFonts w:ascii="TH SarabunPSK" w:hAnsi="TH SarabunPSK" w:cs="TH SarabunPSK"/>
                      <w:b/>
                      <w:bCs/>
                      <w:color w:val="000000" w:themeColor="text1"/>
                      <w:sz w:val="28"/>
                      <w:cs/>
                    </w:rPr>
                    <w:t>255</w:t>
                  </w:r>
                  <w:r w:rsidRPr="009046CA">
                    <w:rPr>
                      <w:rFonts w:ascii="TH SarabunPSK" w:hAnsi="TH SarabunPSK" w:cs="TH SarabunPSK"/>
                      <w:b/>
                      <w:bCs/>
                      <w:color w:val="000000" w:themeColor="text1"/>
                      <w:sz w:val="28"/>
                    </w:rPr>
                    <w:t>9</w:t>
                  </w:r>
                </w:p>
              </w:tc>
              <w:tc>
                <w:tcPr>
                  <w:tcW w:w="1372" w:type="dxa"/>
                </w:tcPr>
                <w:p w:rsidR="00973046" w:rsidRPr="009046CA" w:rsidRDefault="00973046" w:rsidP="00973046">
                  <w:pPr>
                    <w:jc w:val="center"/>
                    <w:rPr>
                      <w:rFonts w:ascii="TH SarabunPSK" w:hAnsi="TH SarabunPSK" w:cs="TH SarabunPSK"/>
                      <w:b/>
                      <w:bCs/>
                      <w:color w:val="000000" w:themeColor="text1"/>
                      <w:sz w:val="28"/>
                    </w:rPr>
                  </w:pPr>
                  <w:r w:rsidRPr="009046CA">
                    <w:rPr>
                      <w:rFonts w:ascii="TH SarabunPSK" w:hAnsi="TH SarabunPSK" w:cs="TH SarabunPSK"/>
                      <w:b/>
                      <w:bCs/>
                      <w:color w:val="000000" w:themeColor="text1"/>
                      <w:sz w:val="28"/>
                      <w:cs/>
                    </w:rPr>
                    <w:t>25</w:t>
                  </w:r>
                  <w:r w:rsidRPr="009046CA">
                    <w:rPr>
                      <w:rFonts w:ascii="TH SarabunPSK" w:hAnsi="TH SarabunPSK" w:cs="TH SarabunPSK"/>
                      <w:b/>
                      <w:bCs/>
                      <w:color w:val="000000" w:themeColor="text1"/>
                      <w:sz w:val="28"/>
                    </w:rPr>
                    <w:t>60</w:t>
                  </w:r>
                </w:p>
              </w:tc>
            </w:tr>
            <w:tr w:rsidR="00973046" w:rsidRPr="009046CA" w:rsidTr="00973046">
              <w:trPr>
                <w:jc w:val="center"/>
              </w:trPr>
              <w:tc>
                <w:tcPr>
                  <w:tcW w:w="1682" w:type="dxa"/>
                </w:tcPr>
                <w:p w:rsidR="00973046" w:rsidRPr="009046CA" w:rsidRDefault="00973046" w:rsidP="00973046">
                  <w:pPr>
                    <w:jc w:val="center"/>
                    <w:rPr>
                      <w:rFonts w:ascii="TH SarabunPSK" w:hAnsi="TH SarabunPSK" w:cs="TH SarabunPSK"/>
                      <w:color w:val="000000" w:themeColor="text1"/>
                      <w:sz w:val="28"/>
                    </w:rPr>
                  </w:pPr>
                  <w:bookmarkStart w:id="9" w:name="_Hlk523386616"/>
                  <w:r w:rsidRPr="009046CA">
                    <w:rPr>
                      <w:rFonts w:ascii="TH SarabunPSK" w:hAnsi="TH SarabunPSK" w:cs="TH SarabunPSK"/>
                      <w:color w:val="000000" w:themeColor="text1"/>
                      <w:sz w:val="28"/>
                      <w:cs/>
                    </w:rPr>
                    <w:t>อัตราความสำเร็จการรักษาวัณโรคปอดรายใหม่</w:t>
                  </w:r>
                  <w:r w:rsidRPr="009046CA">
                    <w:rPr>
                      <w:rFonts w:ascii="TH SarabunPSK" w:hAnsi="TH SarabunPSK" w:cs="TH SarabunPSK"/>
                      <w:color w:val="000000" w:themeColor="text1"/>
                      <w:sz w:val="28"/>
                    </w:rPr>
                    <w:t>**</w:t>
                  </w:r>
                </w:p>
              </w:tc>
              <w:tc>
                <w:tcPr>
                  <w:tcW w:w="1372" w:type="dxa"/>
                </w:tcPr>
                <w:p w:rsidR="00973046" w:rsidRPr="009046CA" w:rsidRDefault="00973046" w:rsidP="00973046">
                  <w:pPr>
                    <w:jc w:val="center"/>
                    <w:rPr>
                      <w:rFonts w:ascii="TH SarabunPSK" w:hAnsi="TH SarabunPSK" w:cs="TH SarabunPSK"/>
                      <w:color w:val="000000" w:themeColor="text1"/>
                      <w:sz w:val="28"/>
                    </w:rPr>
                  </w:pPr>
                  <w:r w:rsidRPr="009046CA">
                    <w:rPr>
                      <w:rFonts w:ascii="TH SarabunPSK" w:hAnsi="TH SarabunPSK" w:cs="TH SarabunPSK"/>
                      <w:color w:val="000000" w:themeColor="text1"/>
                      <w:sz w:val="28"/>
                      <w:cs/>
                    </w:rPr>
                    <w:t>ร้อยละ</w:t>
                  </w:r>
                </w:p>
              </w:tc>
              <w:tc>
                <w:tcPr>
                  <w:tcW w:w="1372" w:type="dxa"/>
                </w:tcPr>
                <w:p w:rsidR="00973046" w:rsidRPr="009046CA" w:rsidRDefault="00973046" w:rsidP="00973046">
                  <w:pPr>
                    <w:jc w:val="center"/>
                    <w:rPr>
                      <w:rFonts w:ascii="TH SarabunPSK" w:hAnsi="TH SarabunPSK" w:cs="TH SarabunPSK"/>
                      <w:color w:val="000000" w:themeColor="text1"/>
                      <w:sz w:val="28"/>
                    </w:rPr>
                  </w:pPr>
                  <w:r w:rsidRPr="009046CA">
                    <w:rPr>
                      <w:rFonts w:ascii="TH SarabunPSK" w:hAnsi="TH SarabunPSK" w:cs="TH SarabunPSK"/>
                      <w:color w:val="000000" w:themeColor="text1"/>
                      <w:sz w:val="28"/>
                    </w:rPr>
                    <w:t>82.8</w:t>
                  </w:r>
                </w:p>
              </w:tc>
              <w:tc>
                <w:tcPr>
                  <w:tcW w:w="1372" w:type="dxa"/>
                </w:tcPr>
                <w:p w:rsidR="00973046" w:rsidRPr="009046CA" w:rsidRDefault="00973046" w:rsidP="00973046">
                  <w:pPr>
                    <w:jc w:val="center"/>
                    <w:rPr>
                      <w:rFonts w:ascii="TH SarabunPSK" w:hAnsi="TH SarabunPSK" w:cs="TH SarabunPSK"/>
                      <w:color w:val="000000" w:themeColor="text1"/>
                      <w:sz w:val="28"/>
                    </w:rPr>
                  </w:pPr>
                  <w:r w:rsidRPr="009046CA">
                    <w:rPr>
                      <w:rFonts w:ascii="TH SarabunPSK" w:hAnsi="TH SarabunPSK" w:cs="TH SarabunPSK"/>
                      <w:color w:val="000000" w:themeColor="text1"/>
                      <w:sz w:val="28"/>
                    </w:rPr>
                    <w:t>84.2</w:t>
                  </w:r>
                </w:p>
              </w:tc>
              <w:tc>
                <w:tcPr>
                  <w:tcW w:w="1372" w:type="dxa"/>
                </w:tcPr>
                <w:p w:rsidR="00973046" w:rsidRPr="009046CA" w:rsidRDefault="00973046" w:rsidP="00973046">
                  <w:pPr>
                    <w:jc w:val="center"/>
                    <w:rPr>
                      <w:rFonts w:ascii="TH SarabunPSK" w:hAnsi="TH SarabunPSK" w:cs="TH SarabunPSK"/>
                      <w:color w:val="000000" w:themeColor="text1"/>
                      <w:sz w:val="28"/>
                    </w:rPr>
                  </w:pPr>
                  <w:r w:rsidRPr="009046CA">
                    <w:rPr>
                      <w:rFonts w:ascii="TH SarabunPSK" w:hAnsi="TH SarabunPSK" w:cs="TH SarabunPSK"/>
                      <w:color w:val="000000" w:themeColor="text1"/>
                      <w:sz w:val="28"/>
                    </w:rPr>
                    <w:t>84.4</w:t>
                  </w:r>
                </w:p>
              </w:tc>
            </w:tr>
          </w:tbl>
          <w:bookmarkEnd w:id="9"/>
          <w:p w:rsidR="006D6E80" w:rsidRPr="009046CA" w:rsidRDefault="00973046" w:rsidP="00973046">
            <w:pPr>
              <w:rPr>
                <w:rFonts w:ascii="TH SarabunPSK" w:hAnsi="TH SarabunPSK" w:cs="TH SarabunPSK"/>
                <w:color w:val="000000" w:themeColor="text1"/>
                <w:sz w:val="28"/>
              </w:rPr>
            </w:pPr>
            <w:r w:rsidRPr="009046CA">
              <w:rPr>
                <w:rFonts w:ascii="TH SarabunPSK" w:hAnsi="TH SarabunPSK" w:cs="TH SarabunPSK"/>
                <w:b/>
                <w:bCs/>
                <w:color w:val="000000" w:themeColor="text1"/>
                <w:sz w:val="28"/>
                <w:cs/>
              </w:rPr>
              <w:t xml:space="preserve">หมายเหตุ </w:t>
            </w:r>
            <w:r w:rsidRPr="009046CA">
              <w:rPr>
                <w:rFonts w:ascii="TH SarabunPSK" w:hAnsi="TH SarabunPSK" w:cs="TH SarabunPSK"/>
                <w:b/>
                <w:bCs/>
                <w:color w:val="000000" w:themeColor="text1"/>
                <w:sz w:val="28"/>
              </w:rPr>
              <w:t xml:space="preserve">  </w:t>
            </w:r>
            <w:r w:rsidRPr="009046CA">
              <w:rPr>
                <w:rFonts w:ascii="TH SarabunPSK" w:hAnsi="TH SarabunPSK" w:cs="TH SarabunPSK"/>
                <w:color w:val="000000" w:themeColor="text1"/>
                <w:sz w:val="28"/>
              </w:rPr>
              <w:t xml:space="preserve">** </w:t>
            </w:r>
            <w:r w:rsidRPr="009046CA">
              <w:rPr>
                <w:rFonts w:ascii="TH SarabunPSK" w:hAnsi="TH SarabunPSK" w:cs="TH SarabunPSK"/>
                <w:color w:val="000000" w:themeColor="text1"/>
                <w:sz w:val="28"/>
                <w:cs/>
              </w:rPr>
              <w:t>อัตราความสำเร็จการรักษาผู้ป่วยวัณโรคปอดรายใหม่ ที่ขึ้นทะเบียน ในไตรมาสที่ 1 ของแต่ละปีงบประมาณ</w:t>
            </w:r>
          </w:p>
          <w:p w:rsidR="006D6E80" w:rsidRPr="009046CA" w:rsidRDefault="006D6E80" w:rsidP="00973046">
            <w:pPr>
              <w:rPr>
                <w:rFonts w:ascii="TH SarabunPSK" w:hAnsi="TH SarabunPSK" w:cs="TH SarabunPSK"/>
                <w:color w:val="000000" w:themeColor="text1"/>
                <w:sz w:val="28"/>
              </w:rPr>
            </w:pPr>
          </w:p>
        </w:tc>
      </w:tr>
      <w:tr w:rsidR="00973046" w:rsidRPr="009046CA" w:rsidTr="00973046">
        <w:tc>
          <w:tcPr>
            <w:tcW w:w="2297" w:type="dxa"/>
            <w:tcBorders>
              <w:top w:val="single" w:sz="4" w:space="0" w:color="auto"/>
              <w:left w:val="single" w:sz="4" w:space="0" w:color="auto"/>
              <w:bottom w:val="single" w:sz="4" w:space="0" w:color="auto"/>
              <w:right w:val="single" w:sz="4" w:space="0" w:color="auto"/>
            </w:tcBorders>
          </w:tcPr>
          <w:p w:rsidR="00973046" w:rsidRPr="009046CA" w:rsidRDefault="00973046" w:rsidP="00973046">
            <w:pPr>
              <w:rPr>
                <w:rFonts w:ascii="TH SarabunPSK" w:hAnsi="TH SarabunPSK" w:cs="TH SarabunPSK"/>
                <w:b/>
                <w:bCs/>
                <w:color w:val="000000" w:themeColor="text1"/>
                <w:sz w:val="28"/>
              </w:rPr>
            </w:pPr>
            <w:r w:rsidRPr="009046CA">
              <w:rPr>
                <w:rFonts w:ascii="TH SarabunPSK" w:hAnsi="TH SarabunPSK" w:cs="TH SarabunPSK"/>
                <w:b/>
                <w:bCs/>
                <w:color w:val="000000" w:themeColor="text1"/>
                <w:sz w:val="28"/>
                <w:cs/>
              </w:rPr>
              <w:t>ผู้ให้ข้อมูลทางวิชาการ /ผู้ประสานงานตัวชี้วัด</w:t>
            </w:r>
          </w:p>
        </w:tc>
        <w:tc>
          <w:tcPr>
            <w:tcW w:w="8052" w:type="dxa"/>
            <w:tcBorders>
              <w:top w:val="single" w:sz="4" w:space="0" w:color="auto"/>
              <w:left w:val="single" w:sz="4" w:space="0" w:color="auto"/>
              <w:bottom w:val="single" w:sz="4" w:space="0" w:color="auto"/>
              <w:right w:val="single" w:sz="4" w:space="0" w:color="auto"/>
            </w:tcBorders>
          </w:tcPr>
          <w:p w:rsidR="00973046" w:rsidRPr="009046CA" w:rsidRDefault="00973046" w:rsidP="00973046">
            <w:pPr>
              <w:rPr>
                <w:rFonts w:ascii="TH SarabunPSK" w:hAnsi="TH SarabunPSK" w:cs="TH SarabunPSK"/>
                <w:b/>
                <w:bCs/>
                <w:color w:val="000000" w:themeColor="text1"/>
                <w:sz w:val="28"/>
              </w:rPr>
            </w:pPr>
            <w:r w:rsidRPr="009046CA">
              <w:rPr>
                <w:rFonts w:ascii="TH SarabunPSK" w:hAnsi="TH SarabunPSK" w:cs="TH SarabunPSK"/>
                <w:b/>
                <w:bCs/>
                <w:color w:val="000000" w:themeColor="text1"/>
                <w:sz w:val="28"/>
                <w:cs/>
              </w:rPr>
              <w:t>กรมควบคุมโรค  สำนักวัณโรค</w:t>
            </w:r>
          </w:p>
          <w:p w:rsidR="00973046" w:rsidRPr="009046CA" w:rsidRDefault="00973046" w:rsidP="00973046">
            <w:pPr>
              <w:rPr>
                <w:rFonts w:ascii="TH SarabunPSK" w:hAnsi="TH SarabunPSK" w:cs="TH SarabunPSK"/>
                <w:color w:val="000000" w:themeColor="text1"/>
                <w:sz w:val="28"/>
              </w:rPr>
            </w:pPr>
            <w:r w:rsidRPr="009046CA">
              <w:rPr>
                <w:rFonts w:ascii="TH SarabunPSK" w:hAnsi="TH SarabunPSK" w:cs="TH SarabunPSK"/>
                <w:color w:val="000000" w:themeColor="text1"/>
                <w:sz w:val="28"/>
                <w:cs/>
              </w:rPr>
              <w:t>1. แพทย์หญิงผลิน  กมลวัทน์</w:t>
            </w:r>
            <w:r w:rsidRPr="009046CA">
              <w:rPr>
                <w:rFonts w:ascii="TH SarabunPSK" w:hAnsi="TH SarabunPSK" w:cs="TH SarabunPSK"/>
                <w:color w:val="000000" w:themeColor="text1"/>
                <w:sz w:val="28"/>
              </w:rPr>
              <w:tab/>
            </w:r>
            <w:r w:rsidRPr="009046CA">
              <w:rPr>
                <w:rFonts w:ascii="TH SarabunPSK" w:hAnsi="TH SarabunPSK" w:cs="TH SarabunPSK"/>
                <w:color w:val="000000" w:themeColor="text1"/>
                <w:sz w:val="28"/>
                <w:cs/>
              </w:rPr>
              <w:t xml:space="preserve">          ผู้อำนวยการสำนักวัณโรค </w:t>
            </w:r>
          </w:p>
          <w:p w:rsidR="00973046" w:rsidRPr="009046CA" w:rsidRDefault="00973046" w:rsidP="00973046">
            <w:pPr>
              <w:rPr>
                <w:rFonts w:ascii="TH SarabunPSK" w:hAnsi="TH SarabunPSK" w:cs="TH SarabunPSK"/>
                <w:color w:val="000000" w:themeColor="text1"/>
                <w:sz w:val="28"/>
              </w:rPr>
            </w:pPr>
            <w:r w:rsidRPr="009046CA">
              <w:rPr>
                <w:rFonts w:ascii="TH SarabunPSK" w:hAnsi="TH SarabunPSK" w:cs="TH SarabunPSK"/>
                <w:color w:val="000000" w:themeColor="text1"/>
                <w:sz w:val="28"/>
                <w:cs/>
              </w:rPr>
              <w:t xml:space="preserve">    โทรศัพท์ที่ทำงาน: 0 2212 9187</w:t>
            </w:r>
            <w:r w:rsidRPr="009046CA">
              <w:rPr>
                <w:rFonts w:ascii="TH SarabunPSK" w:hAnsi="TH SarabunPSK" w:cs="TH SarabunPSK"/>
                <w:color w:val="000000" w:themeColor="text1"/>
                <w:sz w:val="28"/>
                <w:cs/>
              </w:rPr>
              <w:tab/>
              <w:t xml:space="preserve">โทรศัพท์มือถือ : </w:t>
            </w:r>
            <w:r w:rsidRPr="009046CA">
              <w:rPr>
                <w:rFonts w:ascii="TH SarabunPSK" w:hAnsi="TH SarabunPSK" w:cs="TH SarabunPSK"/>
                <w:color w:val="000000" w:themeColor="text1"/>
                <w:sz w:val="28"/>
              </w:rPr>
              <w:t>08 4605 6710</w:t>
            </w:r>
          </w:p>
          <w:p w:rsidR="00973046" w:rsidRPr="009046CA" w:rsidRDefault="00973046" w:rsidP="00973046">
            <w:pPr>
              <w:rPr>
                <w:rFonts w:ascii="TH SarabunPSK" w:hAnsi="TH SarabunPSK" w:cs="TH SarabunPSK"/>
                <w:color w:val="000000" w:themeColor="text1"/>
                <w:sz w:val="28"/>
              </w:rPr>
            </w:pPr>
            <w:r w:rsidRPr="009046CA">
              <w:rPr>
                <w:rFonts w:ascii="TH SarabunPSK" w:hAnsi="TH SarabunPSK" w:cs="TH SarabunPSK"/>
                <w:color w:val="000000" w:themeColor="text1"/>
                <w:sz w:val="28"/>
                <w:cs/>
              </w:rPr>
              <w:t xml:space="preserve">    โทรสาร : 0 2212 5935</w:t>
            </w:r>
            <w:r w:rsidRPr="009046CA">
              <w:rPr>
                <w:rFonts w:ascii="TH SarabunPSK" w:hAnsi="TH SarabunPSK" w:cs="TH SarabunPSK"/>
                <w:color w:val="000000" w:themeColor="text1"/>
                <w:sz w:val="28"/>
                <w:cs/>
              </w:rPr>
              <w:tab/>
            </w:r>
            <w:r w:rsidRPr="009046CA">
              <w:rPr>
                <w:rFonts w:ascii="TH SarabunPSK" w:hAnsi="TH SarabunPSK" w:cs="TH SarabunPSK"/>
                <w:color w:val="000000" w:themeColor="text1"/>
                <w:sz w:val="28"/>
                <w:cs/>
              </w:rPr>
              <w:tab/>
            </w:r>
            <w:r w:rsidRPr="009046CA">
              <w:rPr>
                <w:rFonts w:ascii="TH SarabunPSK" w:hAnsi="TH SarabunPSK" w:cs="TH SarabunPSK"/>
                <w:color w:val="000000" w:themeColor="text1"/>
                <w:sz w:val="28"/>
              </w:rPr>
              <w:t>E</w:t>
            </w:r>
            <w:r w:rsidRPr="009046CA">
              <w:rPr>
                <w:rFonts w:ascii="TH SarabunPSK" w:hAnsi="TH SarabunPSK" w:cs="TH SarabunPSK"/>
                <w:color w:val="000000" w:themeColor="text1"/>
                <w:sz w:val="28"/>
                <w:cs/>
              </w:rPr>
              <w:t>-</w:t>
            </w:r>
            <w:r w:rsidRPr="009046CA">
              <w:rPr>
                <w:rFonts w:ascii="TH SarabunPSK" w:hAnsi="TH SarabunPSK" w:cs="TH SarabunPSK"/>
                <w:color w:val="000000" w:themeColor="text1"/>
                <w:sz w:val="28"/>
              </w:rPr>
              <w:t xml:space="preserve">mail </w:t>
            </w:r>
            <w:r w:rsidRPr="009046CA">
              <w:rPr>
                <w:rFonts w:ascii="TH SarabunPSK" w:hAnsi="TH SarabunPSK" w:cs="TH SarabunPSK"/>
                <w:color w:val="000000" w:themeColor="text1"/>
                <w:sz w:val="28"/>
                <w:cs/>
              </w:rPr>
              <w:t xml:space="preserve">: </w:t>
            </w:r>
            <w:r w:rsidRPr="009046CA">
              <w:rPr>
                <w:rFonts w:ascii="TH SarabunPSK" w:hAnsi="TH SarabunPSK" w:cs="TH SarabunPSK"/>
                <w:color w:val="000000" w:themeColor="text1"/>
                <w:sz w:val="28"/>
              </w:rPr>
              <w:t>phalin1@hotmail</w:t>
            </w:r>
            <w:r w:rsidRPr="009046CA">
              <w:rPr>
                <w:rFonts w:ascii="TH SarabunPSK" w:hAnsi="TH SarabunPSK" w:cs="TH SarabunPSK"/>
                <w:color w:val="000000" w:themeColor="text1"/>
                <w:sz w:val="28"/>
                <w:cs/>
              </w:rPr>
              <w:t>.</w:t>
            </w:r>
            <w:r w:rsidRPr="009046CA">
              <w:rPr>
                <w:rFonts w:ascii="TH SarabunPSK" w:hAnsi="TH SarabunPSK" w:cs="TH SarabunPSK"/>
                <w:color w:val="000000" w:themeColor="text1"/>
                <w:sz w:val="28"/>
              </w:rPr>
              <w:t>com</w:t>
            </w:r>
          </w:p>
          <w:p w:rsidR="00973046" w:rsidRPr="009046CA" w:rsidRDefault="00973046" w:rsidP="00973046">
            <w:pPr>
              <w:rPr>
                <w:rFonts w:ascii="TH SarabunPSK" w:hAnsi="TH SarabunPSK" w:cs="TH SarabunPSK"/>
                <w:color w:val="000000" w:themeColor="text1"/>
                <w:sz w:val="28"/>
              </w:rPr>
            </w:pPr>
            <w:r w:rsidRPr="009046CA">
              <w:rPr>
                <w:rFonts w:ascii="TH SarabunPSK" w:hAnsi="TH SarabunPSK" w:cs="TH SarabunPSK"/>
                <w:color w:val="000000" w:themeColor="text1"/>
                <w:sz w:val="28"/>
              </w:rPr>
              <w:t>2</w:t>
            </w:r>
            <w:r w:rsidRPr="009046CA">
              <w:rPr>
                <w:rFonts w:ascii="TH SarabunPSK" w:hAnsi="TH SarabunPSK" w:cs="TH SarabunPSK"/>
                <w:color w:val="000000" w:themeColor="text1"/>
                <w:sz w:val="28"/>
                <w:cs/>
              </w:rPr>
              <w:t>. นายอรรถกร  จันทร์มาทอง</w:t>
            </w:r>
            <w:r w:rsidRPr="009046CA">
              <w:rPr>
                <w:rFonts w:ascii="TH SarabunPSK" w:hAnsi="TH SarabunPSK" w:cs="TH SarabunPSK"/>
                <w:color w:val="000000" w:themeColor="text1"/>
                <w:sz w:val="28"/>
              </w:rPr>
              <w:tab/>
            </w:r>
            <w:r w:rsidRPr="009046CA">
              <w:rPr>
                <w:rFonts w:ascii="TH SarabunPSK" w:hAnsi="TH SarabunPSK" w:cs="TH SarabunPSK"/>
                <w:color w:val="000000" w:themeColor="text1"/>
                <w:sz w:val="28"/>
                <w:cs/>
              </w:rPr>
              <w:t xml:space="preserve">          นักวิชาการสาธารณสุขชำนาญการ </w:t>
            </w:r>
          </w:p>
          <w:p w:rsidR="00973046" w:rsidRPr="009046CA" w:rsidRDefault="00973046" w:rsidP="00973046">
            <w:pPr>
              <w:rPr>
                <w:rFonts w:ascii="TH SarabunPSK" w:hAnsi="TH SarabunPSK" w:cs="TH SarabunPSK"/>
                <w:color w:val="000000" w:themeColor="text1"/>
                <w:sz w:val="28"/>
              </w:rPr>
            </w:pPr>
            <w:r w:rsidRPr="009046CA">
              <w:rPr>
                <w:rFonts w:ascii="TH SarabunPSK" w:hAnsi="TH SarabunPSK" w:cs="TH SarabunPSK"/>
                <w:color w:val="000000" w:themeColor="text1"/>
                <w:sz w:val="28"/>
                <w:cs/>
              </w:rPr>
              <w:t xml:space="preserve">    โทรศัพท์ที่ทำงาน: </w:t>
            </w:r>
            <w:r w:rsidRPr="009046CA">
              <w:rPr>
                <w:rFonts w:ascii="TH SarabunPSK" w:hAnsi="TH SarabunPSK" w:cs="TH SarabunPSK"/>
                <w:color w:val="000000" w:themeColor="text1"/>
                <w:sz w:val="28"/>
              </w:rPr>
              <w:t xml:space="preserve"> 0 2212 2279 </w:t>
            </w:r>
            <w:r w:rsidRPr="009046CA">
              <w:rPr>
                <w:rFonts w:ascii="TH SarabunPSK" w:hAnsi="TH SarabunPSK" w:cs="TH SarabunPSK"/>
                <w:color w:val="000000" w:themeColor="text1"/>
                <w:sz w:val="28"/>
                <w:cs/>
              </w:rPr>
              <w:t xml:space="preserve">ต่อ </w:t>
            </w:r>
            <w:r w:rsidRPr="009046CA">
              <w:rPr>
                <w:rFonts w:ascii="TH SarabunPSK" w:hAnsi="TH SarabunPSK" w:cs="TH SarabunPSK"/>
                <w:color w:val="000000" w:themeColor="text1"/>
                <w:sz w:val="28"/>
              </w:rPr>
              <w:t>1211</w:t>
            </w:r>
            <w:r w:rsidRPr="009046CA">
              <w:rPr>
                <w:rFonts w:ascii="TH SarabunPSK" w:hAnsi="TH SarabunPSK" w:cs="TH SarabunPSK"/>
                <w:color w:val="000000" w:themeColor="text1"/>
                <w:sz w:val="28"/>
              </w:rPr>
              <w:tab/>
            </w:r>
            <w:r w:rsidRPr="009046CA">
              <w:rPr>
                <w:rFonts w:ascii="TH SarabunPSK" w:hAnsi="TH SarabunPSK" w:cs="TH SarabunPSK"/>
                <w:color w:val="000000" w:themeColor="text1"/>
                <w:sz w:val="28"/>
                <w:cs/>
              </w:rPr>
              <w:t xml:space="preserve"> โทรศัพท์มือถือ : </w:t>
            </w:r>
            <w:r w:rsidRPr="009046CA">
              <w:rPr>
                <w:rFonts w:ascii="TH SarabunPSK" w:hAnsi="TH SarabunPSK" w:cs="TH SarabunPSK"/>
                <w:color w:val="000000" w:themeColor="text1"/>
                <w:sz w:val="28"/>
              </w:rPr>
              <w:t>09 6982 4196</w:t>
            </w:r>
          </w:p>
          <w:p w:rsidR="00973046" w:rsidRPr="009046CA" w:rsidRDefault="00973046" w:rsidP="00973046">
            <w:pPr>
              <w:rPr>
                <w:rFonts w:ascii="TH SarabunPSK" w:hAnsi="TH SarabunPSK" w:cs="TH SarabunPSK"/>
                <w:color w:val="000000" w:themeColor="text1"/>
                <w:sz w:val="28"/>
              </w:rPr>
            </w:pPr>
            <w:r w:rsidRPr="009046CA">
              <w:rPr>
                <w:rFonts w:ascii="TH SarabunPSK" w:hAnsi="TH SarabunPSK" w:cs="TH SarabunPSK"/>
                <w:color w:val="000000" w:themeColor="text1"/>
                <w:sz w:val="28"/>
                <w:cs/>
              </w:rPr>
              <w:t xml:space="preserve">    โทรสาร :</w:t>
            </w:r>
            <w:r w:rsidRPr="009046CA">
              <w:rPr>
                <w:rFonts w:ascii="TH SarabunPSK" w:hAnsi="TH SarabunPSK" w:cs="TH SarabunPSK"/>
                <w:color w:val="000000" w:themeColor="text1"/>
                <w:sz w:val="28"/>
              </w:rPr>
              <w:t xml:space="preserve"> 0 2212 5935</w:t>
            </w:r>
            <w:r w:rsidRPr="009046CA">
              <w:rPr>
                <w:rFonts w:ascii="TH SarabunPSK" w:hAnsi="TH SarabunPSK" w:cs="TH SarabunPSK"/>
                <w:color w:val="000000" w:themeColor="text1"/>
                <w:sz w:val="28"/>
              </w:rPr>
              <w:tab/>
            </w:r>
            <w:r w:rsidRPr="009046CA">
              <w:rPr>
                <w:rFonts w:ascii="TH SarabunPSK" w:hAnsi="TH SarabunPSK" w:cs="TH SarabunPSK"/>
                <w:color w:val="000000" w:themeColor="text1"/>
                <w:sz w:val="28"/>
              </w:rPr>
              <w:tab/>
              <w:t>E</w:t>
            </w:r>
            <w:r w:rsidRPr="009046CA">
              <w:rPr>
                <w:rFonts w:ascii="TH SarabunPSK" w:hAnsi="TH SarabunPSK" w:cs="TH SarabunPSK"/>
                <w:color w:val="000000" w:themeColor="text1"/>
                <w:sz w:val="28"/>
                <w:cs/>
              </w:rPr>
              <w:t>-</w:t>
            </w:r>
            <w:r w:rsidRPr="009046CA">
              <w:rPr>
                <w:rFonts w:ascii="TH SarabunPSK" w:hAnsi="TH SarabunPSK" w:cs="TH SarabunPSK"/>
                <w:color w:val="000000" w:themeColor="text1"/>
                <w:sz w:val="28"/>
              </w:rPr>
              <w:t xml:space="preserve">mail </w:t>
            </w:r>
            <w:r w:rsidRPr="009046CA">
              <w:rPr>
                <w:rFonts w:ascii="TH SarabunPSK" w:hAnsi="TH SarabunPSK" w:cs="TH SarabunPSK"/>
                <w:color w:val="000000" w:themeColor="text1"/>
                <w:sz w:val="28"/>
                <w:cs/>
              </w:rPr>
              <w:t xml:space="preserve">: </w:t>
            </w:r>
            <w:r w:rsidRPr="009046CA">
              <w:rPr>
                <w:rFonts w:ascii="TH SarabunPSK" w:hAnsi="TH SarabunPSK" w:cs="TH SarabunPSK"/>
                <w:color w:val="000000" w:themeColor="text1"/>
                <w:sz w:val="28"/>
              </w:rPr>
              <w:t>auttagorn@gmail</w:t>
            </w:r>
            <w:r w:rsidRPr="009046CA">
              <w:rPr>
                <w:rFonts w:ascii="TH SarabunPSK" w:hAnsi="TH SarabunPSK" w:cs="TH SarabunPSK"/>
                <w:color w:val="000000" w:themeColor="text1"/>
                <w:sz w:val="28"/>
                <w:cs/>
              </w:rPr>
              <w:t>.</w:t>
            </w:r>
            <w:r w:rsidRPr="009046CA">
              <w:rPr>
                <w:rFonts w:ascii="TH SarabunPSK" w:hAnsi="TH SarabunPSK" w:cs="TH SarabunPSK"/>
                <w:color w:val="000000" w:themeColor="text1"/>
                <w:sz w:val="28"/>
              </w:rPr>
              <w:t>com</w:t>
            </w:r>
          </w:p>
          <w:p w:rsidR="00973046" w:rsidRPr="009046CA" w:rsidRDefault="00973046" w:rsidP="00973046">
            <w:pPr>
              <w:rPr>
                <w:rFonts w:ascii="TH SarabunPSK" w:hAnsi="TH SarabunPSK" w:cs="TH SarabunPSK"/>
                <w:b/>
                <w:bCs/>
                <w:color w:val="000000" w:themeColor="text1"/>
                <w:sz w:val="28"/>
              </w:rPr>
            </w:pPr>
            <w:r w:rsidRPr="009046CA">
              <w:rPr>
                <w:rFonts w:ascii="TH SarabunPSK" w:hAnsi="TH SarabunPSK" w:cs="TH SarabunPSK"/>
                <w:b/>
                <w:bCs/>
                <w:color w:val="000000" w:themeColor="text1"/>
                <w:sz w:val="28"/>
                <w:cs/>
              </w:rPr>
              <w:t xml:space="preserve">กรมการแพทย์ </w:t>
            </w:r>
          </w:p>
          <w:p w:rsidR="00973046" w:rsidRPr="009046CA" w:rsidRDefault="00973046" w:rsidP="00973046">
            <w:pPr>
              <w:rPr>
                <w:rFonts w:ascii="TH SarabunPSK" w:hAnsi="TH SarabunPSK" w:cs="TH SarabunPSK"/>
                <w:color w:val="000000" w:themeColor="text1"/>
                <w:sz w:val="28"/>
              </w:rPr>
            </w:pPr>
            <w:r w:rsidRPr="009046CA">
              <w:rPr>
                <w:rFonts w:ascii="TH SarabunPSK" w:hAnsi="TH SarabunPSK" w:cs="TH SarabunPSK"/>
                <w:color w:val="000000" w:themeColor="text1"/>
                <w:sz w:val="28"/>
                <w:cs/>
              </w:rPr>
              <w:t xml:space="preserve">ชื่อ – สกุล </w:t>
            </w:r>
            <w:r w:rsidRPr="009046CA">
              <w:rPr>
                <w:rFonts w:ascii="TH SarabunPSK" w:hAnsi="TH SarabunPSK" w:cs="TH SarabunPSK"/>
                <w:color w:val="000000" w:themeColor="text1"/>
                <w:sz w:val="28"/>
                <w:cs/>
              </w:rPr>
              <w:tab/>
            </w:r>
            <w:r w:rsidRPr="009046CA">
              <w:rPr>
                <w:rFonts w:ascii="TH SarabunPSK" w:hAnsi="TH SarabunPSK" w:cs="TH SarabunPSK"/>
                <w:color w:val="000000" w:themeColor="text1"/>
                <w:sz w:val="28"/>
                <w:cs/>
              </w:rPr>
              <w:tab/>
            </w:r>
            <w:r w:rsidRPr="009046CA">
              <w:rPr>
                <w:rFonts w:ascii="TH SarabunPSK" w:hAnsi="TH SarabunPSK" w:cs="TH SarabunPSK"/>
                <w:color w:val="000000" w:themeColor="text1"/>
                <w:sz w:val="28"/>
                <w:cs/>
              </w:rPr>
              <w:tab/>
            </w:r>
            <w:r w:rsidRPr="009046CA">
              <w:rPr>
                <w:rFonts w:ascii="TH SarabunPSK" w:hAnsi="TH SarabunPSK" w:cs="TH SarabunPSK"/>
                <w:color w:val="000000" w:themeColor="text1"/>
                <w:sz w:val="28"/>
                <w:cs/>
              </w:rPr>
              <w:tab/>
              <w:t xml:space="preserve">ตำแหน่ง </w:t>
            </w:r>
          </w:p>
          <w:p w:rsidR="00973046" w:rsidRPr="009046CA" w:rsidRDefault="00973046" w:rsidP="00973046">
            <w:pPr>
              <w:rPr>
                <w:rFonts w:ascii="TH SarabunPSK" w:hAnsi="TH SarabunPSK" w:cs="TH SarabunPSK"/>
                <w:color w:val="000000" w:themeColor="text1"/>
                <w:sz w:val="28"/>
              </w:rPr>
            </w:pPr>
            <w:r w:rsidRPr="009046CA">
              <w:rPr>
                <w:rFonts w:ascii="TH SarabunPSK" w:hAnsi="TH SarabunPSK" w:cs="TH SarabunPSK"/>
                <w:color w:val="000000" w:themeColor="text1"/>
                <w:sz w:val="28"/>
              </w:rPr>
              <w:t xml:space="preserve">   </w:t>
            </w:r>
            <w:r w:rsidRPr="009046CA">
              <w:rPr>
                <w:rFonts w:ascii="TH SarabunPSK" w:hAnsi="TH SarabunPSK" w:cs="TH SarabunPSK"/>
                <w:color w:val="000000" w:themeColor="text1"/>
                <w:sz w:val="28"/>
                <w:cs/>
              </w:rPr>
              <w:t>โทรศัพท์ที่ทำงาน :</w:t>
            </w:r>
            <w:r w:rsidRPr="009046CA">
              <w:rPr>
                <w:rFonts w:ascii="TH SarabunPSK" w:hAnsi="TH SarabunPSK" w:cs="TH SarabunPSK"/>
                <w:color w:val="000000" w:themeColor="text1"/>
                <w:sz w:val="28"/>
              </w:rPr>
              <w:tab/>
            </w:r>
            <w:r w:rsidRPr="009046CA">
              <w:rPr>
                <w:rFonts w:ascii="TH SarabunPSK" w:hAnsi="TH SarabunPSK" w:cs="TH SarabunPSK"/>
                <w:color w:val="000000" w:themeColor="text1"/>
                <w:sz w:val="28"/>
                <w:cs/>
              </w:rPr>
              <w:tab/>
            </w:r>
            <w:r w:rsidRPr="009046CA">
              <w:rPr>
                <w:rFonts w:ascii="TH SarabunPSK" w:hAnsi="TH SarabunPSK" w:cs="TH SarabunPSK"/>
                <w:color w:val="000000" w:themeColor="text1"/>
                <w:sz w:val="28"/>
                <w:cs/>
              </w:rPr>
              <w:tab/>
              <w:t xml:space="preserve">โทรศัพท์มือถือ : </w:t>
            </w:r>
          </w:p>
          <w:p w:rsidR="00973046" w:rsidRPr="009046CA" w:rsidRDefault="00973046" w:rsidP="00973046">
            <w:pPr>
              <w:rPr>
                <w:rFonts w:ascii="TH SarabunPSK" w:hAnsi="TH SarabunPSK" w:cs="TH SarabunPSK"/>
                <w:color w:val="000000" w:themeColor="text1"/>
                <w:sz w:val="28"/>
              </w:rPr>
            </w:pPr>
            <w:r w:rsidRPr="009046CA">
              <w:rPr>
                <w:rFonts w:ascii="TH SarabunPSK" w:hAnsi="TH SarabunPSK" w:cs="TH SarabunPSK"/>
                <w:color w:val="000000" w:themeColor="text1"/>
                <w:sz w:val="28"/>
              </w:rPr>
              <w:t xml:space="preserve">   </w:t>
            </w:r>
            <w:r w:rsidRPr="009046CA">
              <w:rPr>
                <w:rFonts w:ascii="TH SarabunPSK" w:hAnsi="TH SarabunPSK" w:cs="TH SarabunPSK"/>
                <w:color w:val="000000" w:themeColor="text1"/>
                <w:sz w:val="28"/>
                <w:cs/>
              </w:rPr>
              <w:t>โทรสาร :</w:t>
            </w:r>
            <w:r w:rsidRPr="009046CA">
              <w:rPr>
                <w:rFonts w:ascii="TH SarabunPSK" w:hAnsi="TH SarabunPSK" w:cs="TH SarabunPSK"/>
                <w:color w:val="000000" w:themeColor="text1"/>
                <w:sz w:val="28"/>
              </w:rPr>
              <w:tab/>
            </w:r>
            <w:r w:rsidRPr="009046CA">
              <w:rPr>
                <w:rFonts w:ascii="TH SarabunPSK" w:hAnsi="TH SarabunPSK" w:cs="TH SarabunPSK"/>
                <w:color w:val="000000" w:themeColor="text1"/>
                <w:sz w:val="28"/>
                <w:cs/>
              </w:rPr>
              <w:tab/>
            </w:r>
            <w:r w:rsidRPr="009046CA">
              <w:rPr>
                <w:rFonts w:ascii="TH SarabunPSK" w:hAnsi="TH SarabunPSK" w:cs="TH SarabunPSK"/>
                <w:color w:val="000000" w:themeColor="text1"/>
                <w:sz w:val="28"/>
                <w:cs/>
              </w:rPr>
              <w:tab/>
            </w:r>
            <w:r w:rsidRPr="009046CA">
              <w:rPr>
                <w:rFonts w:ascii="TH SarabunPSK" w:hAnsi="TH SarabunPSK" w:cs="TH SarabunPSK"/>
                <w:color w:val="000000" w:themeColor="text1"/>
                <w:sz w:val="28"/>
                <w:cs/>
              </w:rPr>
              <w:tab/>
            </w:r>
            <w:r w:rsidRPr="009046CA">
              <w:rPr>
                <w:rFonts w:ascii="TH SarabunPSK" w:hAnsi="TH SarabunPSK" w:cs="TH SarabunPSK"/>
                <w:color w:val="000000" w:themeColor="text1"/>
                <w:sz w:val="28"/>
              </w:rPr>
              <w:t xml:space="preserve">E-mail : </w:t>
            </w:r>
          </w:p>
          <w:p w:rsidR="00973046" w:rsidRPr="009046CA" w:rsidRDefault="00973046" w:rsidP="00973046">
            <w:pPr>
              <w:rPr>
                <w:rFonts w:ascii="TH SarabunPSK" w:hAnsi="TH SarabunPSK" w:cs="TH SarabunPSK"/>
                <w:b/>
                <w:bCs/>
                <w:color w:val="000000" w:themeColor="text1"/>
                <w:sz w:val="28"/>
              </w:rPr>
            </w:pPr>
            <w:r w:rsidRPr="009046CA">
              <w:rPr>
                <w:rFonts w:ascii="TH SarabunPSK" w:hAnsi="TH SarabunPSK" w:cs="TH SarabunPSK"/>
                <w:b/>
                <w:bCs/>
                <w:color w:val="000000" w:themeColor="text1"/>
                <w:sz w:val="28"/>
                <w:cs/>
              </w:rPr>
              <w:t>กรมวิทยาศาสตร์การแพทย์</w:t>
            </w:r>
          </w:p>
          <w:p w:rsidR="00973046" w:rsidRPr="009046CA" w:rsidRDefault="00973046" w:rsidP="00973046">
            <w:pPr>
              <w:rPr>
                <w:rFonts w:ascii="TH SarabunPSK" w:hAnsi="TH SarabunPSK" w:cs="TH SarabunPSK"/>
                <w:color w:val="000000" w:themeColor="text1"/>
                <w:sz w:val="28"/>
              </w:rPr>
            </w:pPr>
            <w:r w:rsidRPr="009046CA">
              <w:rPr>
                <w:rFonts w:ascii="TH SarabunPSK" w:hAnsi="TH SarabunPSK" w:cs="TH SarabunPSK"/>
                <w:color w:val="000000" w:themeColor="text1"/>
                <w:sz w:val="28"/>
                <w:cs/>
              </w:rPr>
              <w:t xml:space="preserve">ชื่อ – สกุล </w:t>
            </w:r>
            <w:r w:rsidRPr="009046CA">
              <w:rPr>
                <w:rFonts w:ascii="TH SarabunPSK" w:hAnsi="TH SarabunPSK" w:cs="TH SarabunPSK"/>
                <w:color w:val="000000" w:themeColor="text1"/>
                <w:sz w:val="28"/>
                <w:cs/>
              </w:rPr>
              <w:tab/>
            </w:r>
            <w:r w:rsidRPr="009046CA">
              <w:rPr>
                <w:rFonts w:ascii="TH SarabunPSK" w:hAnsi="TH SarabunPSK" w:cs="TH SarabunPSK"/>
                <w:color w:val="000000" w:themeColor="text1"/>
                <w:sz w:val="28"/>
                <w:cs/>
              </w:rPr>
              <w:tab/>
            </w:r>
            <w:r w:rsidRPr="009046CA">
              <w:rPr>
                <w:rFonts w:ascii="TH SarabunPSK" w:hAnsi="TH SarabunPSK" w:cs="TH SarabunPSK"/>
                <w:color w:val="000000" w:themeColor="text1"/>
                <w:sz w:val="28"/>
                <w:cs/>
              </w:rPr>
              <w:tab/>
            </w:r>
            <w:r w:rsidRPr="009046CA">
              <w:rPr>
                <w:rFonts w:ascii="TH SarabunPSK" w:hAnsi="TH SarabunPSK" w:cs="TH SarabunPSK"/>
                <w:color w:val="000000" w:themeColor="text1"/>
                <w:sz w:val="28"/>
                <w:cs/>
              </w:rPr>
              <w:tab/>
              <w:t xml:space="preserve">ตำแหน่ง </w:t>
            </w:r>
          </w:p>
          <w:p w:rsidR="00973046" w:rsidRPr="009046CA" w:rsidRDefault="00973046" w:rsidP="00973046">
            <w:pPr>
              <w:rPr>
                <w:rFonts w:ascii="TH SarabunPSK" w:hAnsi="TH SarabunPSK" w:cs="TH SarabunPSK"/>
                <w:color w:val="000000" w:themeColor="text1"/>
                <w:sz w:val="28"/>
              </w:rPr>
            </w:pPr>
            <w:r w:rsidRPr="009046CA">
              <w:rPr>
                <w:rFonts w:ascii="TH SarabunPSK" w:hAnsi="TH SarabunPSK" w:cs="TH SarabunPSK"/>
                <w:color w:val="000000" w:themeColor="text1"/>
                <w:sz w:val="28"/>
              </w:rPr>
              <w:t xml:space="preserve">   </w:t>
            </w:r>
            <w:r w:rsidRPr="009046CA">
              <w:rPr>
                <w:rFonts w:ascii="TH SarabunPSK" w:hAnsi="TH SarabunPSK" w:cs="TH SarabunPSK"/>
                <w:color w:val="000000" w:themeColor="text1"/>
                <w:sz w:val="28"/>
                <w:cs/>
              </w:rPr>
              <w:t>โทรศัพท์ที่ทำงาน :</w:t>
            </w:r>
            <w:r w:rsidRPr="009046CA">
              <w:rPr>
                <w:rFonts w:ascii="TH SarabunPSK" w:hAnsi="TH SarabunPSK" w:cs="TH SarabunPSK"/>
                <w:color w:val="000000" w:themeColor="text1"/>
                <w:sz w:val="28"/>
              </w:rPr>
              <w:tab/>
            </w:r>
            <w:r w:rsidRPr="009046CA">
              <w:rPr>
                <w:rFonts w:ascii="TH SarabunPSK" w:hAnsi="TH SarabunPSK" w:cs="TH SarabunPSK"/>
                <w:color w:val="000000" w:themeColor="text1"/>
                <w:sz w:val="28"/>
                <w:cs/>
              </w:rPr>
              <w:tab/>
            </w:r>
            <w:r w:rsidRPr="009046CA">
              <w:rPr>
                <w:rFonts w:ascii="TH SarabunPSK" w:hAnsi="TH SarabunPSK" w:cs="TH SarabunPSK"/>
                <w:color w:val="000000" w:themeColor="text1"/>
                <w:sz w:val="28"/>
                <w:cs/>
              </w:rPr>
              <w:tab/>
              <w:t xml:space="preserve">โทรศัพท์มือถือ : </w:t>
            </w:r>
          </w:p>
          <w:p w:rsidR="00973046" w:rsidRPr="009046CA" w:rsidRDefault="00973046" w:rsidP="00973046">
            <w:pPr>
              <w:rPr>
                <w:rFonts w:ascii="TH SarabunPSK" w:hAnsi="TH SarabunPSK" w:cs="TH SarabunPSK"/>
                <w:color w:val="000000" w:themeColor="text1"/>
                <w:sz w:val="28"/>
              </w:rPr>
            </w:pPr>
            <w:r w:rsidRPr="009046CA">
              <w:rPr>
                <w:rFonts w:ascii="TH SarabunPSK" w:hAnsi="TH SarabunPSK" w:cs="TH SarabunPSK"/>
                <w:color w:val="000000" w:themeColor="text1"/>
                <w:sz w:val="28"/>
              </w:rPr>
              <w:t xml:space="preserve">   </w:t>
            </w:r>
            <w:r w:rsidRPr="009046CA">
              <w:rPr>
                <w:rFonts w:ascii="TH SarabunPSK" w:hAnsi="TH SarabunPSK" w:cs="TH SarabunPSK"/>
                <w:color w:val="000000" w:themeColor="text1"/>
                <w:sz w:val="28"/>
                <w:cs/>
              </w:rPr>
              <w:t>โทรสาร :</w:t>
            </w:r>
            <w:r w:rsidRPr="009046CA">
              <w:rPr>
                <w:rFonts w:ascii="TH SarabunPSK" w:hAnsi="TH SarabunPSK" w:cs="TH SarabunPSK"/>
                <w:color w:val="000000" w:themeColor="text1"/>
                <w:sz w:val="28"/>
              </w:rPr>
              <w:tab/>
            </w:r>
            <w:r w:rsidRPr="009046CA">
              <w:rPr>
                <w:rFonts w:ascii="TH SarabunPSK" w:hAnsi="TH SarabunPSK" w:cs="TH SarabunPSK"/>
                <w:color w:val="000000" w:themeColor="text1"/>
                <w:sz w:val="28"/>
                <w:cs/>
              </w:rPr>
              <w:tab/>
            </w:r>
            <w:r w:rsidRPr="009046CA">
              <w:rPr>
                <w:rFonts w:ascii="TH SarabunPSK" w:hAnsi="TH SarabunPSK" w:cs="TH SarabunPSK"/>
                <w:color w:val="000000" w:themeColor="text1"/>
                <w:sz w:val="28"/>
                <w:cs/>
              </w:rPr>
              <w:tab/>
            </w:r>
            <w:r w:rsidRPr="009046CA">
              <w:rPr>
                <w:rFonts w:ascii="TH SarabunPSK" w:hAnsi="TH SarabunPSK" w:cs="TH SarabunPSK"/>
                <w:color w:val="000000" w:themeColor="text1"/>
                <w:sz w:val="28"/>
                <w:cs/>
              </w:rPr>
              <w:tab/>
            </w:r>
            <w:r w:rsidRPr="009046CA">
              <w:rPr>
                <w:rFonts w:ascii="TH SarabunPSK" w:hAnsi="TH SarabunPSK" w:cs="TH SarabunPSK"/>
                <w:color w:val="000000" w:themeColor="text1"/>
                <w:sz w:val="28"/>
              </w:rPr>
              <w:t xml:space="preserve">E-mail : </w:t>
            </w:r>
          </w:p>
          <w:p w:rsidR="00973046" w:rsidRPr="009046CA" w:rsidRDefault="00973046" w:rsidP="00973046">
            <w:pPr>
              <w:rPr>
                <w:rFonts w:ascii="TH SarabunPSK" w:hAnsi="TH SarabunPSK" w:cs="TH SarabunPSK"/>
                <w:b/>
                <w:bCs/>
                <w:color w:val="000000" w:themeColor="text1"/>
                <w:sz w:val="28"/>
              </w:rPr>
            </w:pPr>
            <w:r w:rsidRPr="009046CA">
              <w:rPr>
                <w:rFonts w:ascii="TH SarabunPSK" w:hAnsi="TH SarabunPSK" w:cs="TH SarabunPSK"/>
                <w:b/>
                <w:bCs/>
                <w:color w:val="000000" w:themeColor="text1"/>
                <w:sz w:val="28"/>
                <w:cs/>
              </w:rPr>
              <w:t>กองบริหารการสาธารณสุข</w:t>
            </w:r>
          </w:p>
          <w:p w:rsidR="00973046" w:rsidRPr="009046CA" w:rsidRDefault="00973046" w:rsidP="00973046">
            <w:pPr>
              <w:rPr>
                <w:rFonts w:ascii="TH SarabunPSK" w:hAnsi="TH SarabunPSK" w:cs="TH SarabunPSK"/>
                <w:color w:val="000000" w:themeColor="text1"/>
                <w:sz w:val="28"/>
              </w:rPr>
            </w:pPr>
            <w:r w:rsidRPr="009046CA">
              <w:rPr>
                <w:rFonts w:ascii="TH SarabunPSK" w:hAnsi="TH SarabunPSK" w:cs="TH SarabunPSK"/>
                <w:color w:val="000000" w:themeColor="text1"/>
                <w:sz w:val="28"/>
                <w:cs/>
              </w:rPr>
              <w:t xml:space="preserve">ชื่อ – สกุล </w:t>
            </w:r>
            <w:r w:rsidRPr="009046CA">
              <w:rPr>
                <w:rFonts w:ascii="TH SarabunPSK" w:hAnsi="TH SarabunPSK" w:cs="TH SarabunPSK"/>
                <w:color w:val="000000" w:themeColor="text1"/>
                <w:sz w:val="28"/>
                <w:cs/>
              </w:rPr>
              <w:tab/>
            </w:r>
            <w:r w:rsidRPr="009046CA">
              <w:rPr>
                <w:rFonts w:ascii="TH SarabunPSK" w:hAnsi="TH SarabunPSK" w:cs="TH SarabunPSK"/>
                <w:color w:val="000000" w:themeColor="text1"/>
                <w:sz w:val="28"/>
                <w:cs/>
              </w:rPr>
              <w:tab/>
            </w:r>
            <w:r w:rsidRPr="009046CA">
              <w:rPr>
                <w:rFonts w:ascii="TH SarabunPSK" w:hAnsi="TH SarabunPSK" w:cs="TH SarabunPSK"/>
                <w:color w:val="000000" w:themeColor="text1"/>
                <w:sz w:val="28"/>
                <w:cs/>
              </w:rPr>
              <w:tab/>
            </w:r>
            <w:r w:rsidRPr="009046CA">
              <w:rPr>
                <w:rFonts w:ascii="TH SarabunPSK" w:hAnsi="TH SarabunPSK" w:cs="TH SarabunPSK"/>
                <w:color w:val="000000" w:themeColor="text1"/>
                <w:sz w:val="28"/>
                <w:cs/>
              </w:rPr>
              <w:tab/>
              <w:t xml:space="preserve">ตำแหน่ง </w:t>
            </w:r>
          </w:p>
          <w:p w:rsidR="00973046" w:rsidRPr="009046CA" w:rsidRDefault="00973046" w:rsidP="00973046">
            <w:pPr>
              <w:rPr>
                <w:rFonts w:ascii="TH SarabunPSK" w:hAnsi="TH SarabunPSK" w:cs="TH SarabunPSK"/>
                <w:color w:val="000000" w:themeColor="text1"/>
                <w:sz w:val="28"/>
              </w:rPr>
            </w:pPr>
            <w:r w:rsidRPr="009046CA">
              <w:rPr>
                <w:rFonts w:ascii="TH SarabunPSK" w:hAnsi="TH SarabunPSK" w:cs="TH SarabunPSK"/>
                <w:color w:val="000000" w:themeColor="text1"/>
                <w:sz w:val="28"/>
              </w:rPr>
              <w:t xml:space="preserve">   </w:t>
            </w:r>
            <w:r w:rsidRPr="009046CA">
              <w:rPr>
                <w:rFonts w:ascii="TH SarabunPSK" w:hAnsi="TH SarabunPSK" w:cs="TH SarabunPSK"/>
                <w:color w:val="000000" w:themeColor="text1"/>
                <w:sz w:val="28"/>
                <w:cs/>
              </w:rPr>
              <w:t>โทรศัพท์ที่ทำงาน :</w:t>
            </w:r>
            <w:r w:rsidRPr="009046CA">
              <w:rPr>
                <w:rFonts w:ascii="TH SarabunPSK" w:hAnsi="TH SarabunPSK" w:cs="TH SarabunPSK"/>
                <w:color w:val="000000" w:themeColor="text1"/>
                <w:sz w:val="28"/>
              </w:rPr>
              <w:tab/>
            </w:r>
            <w:r w:rsidRPr="009046CA">
              <w:rPr>
                <w:rFonts w:ascii="TH SarabunPSK" w:hAnsi="TH SarabunPSK" w:cs="TH SarabunPSK"/>
                <w:color w:val="000000" w:themeColor="text1"/>
                <w:sz w:val="28"/>
                <w:cs/>
              </w:rPr>
              <w:tab/>
            </w:r>
            <w:r w:rsidRPr="009046CA">
              <w:rPr>
                <w:rFonts w:ascii="TH SarabunPSK" w:hAnsi="TH SarabunPSK" w:cs="TH SarabunPSK"/>
                <w:color w:val="000000" w:themeColor="text1"/>
                <w:sz w:val="28"/>
                <w:cs/>
              </w:rPr>
              <w:tab/>
              <w:t xml:space="preserve">โทรศัพท์มือถือ : </w:t>
            </w:r>
          </w:p>
          <w:p w:rsidR="00973046" w:rsidRPr="009046CA" w:rsidRDefault="00973046" w:rsidP="00973046">
            <w:pPr>
              <w:rPr>
                <w:rFonts w:ascii="TH SarabunPSK" w:hAnsi="TH SarabunPSK" w:cs="TH SarabunPSK"/>
                <w:color w:val="000000" w:themeColor="text1"/>
                <w:sz w:val="28"/>
                <w:cs/>
              </w:rPr>
            </w:pPr>
            <w:r w:rsidRPr="009046CA">
              <w:rPr>
                <w:rFonts w:ascii="TH SarabunPSK" w:hAnsi="TH SarabunPSK" w:cs="TH SarabunPSK"/>
                <w:color w:val="000000" w:themeColor="text1"/>
                <w:sz w:val="28"/>
              </w:rPr>
              <w:t xml:space="preserve">   </w:t>
            </w:r>
            <w:r w:rsidRPr="009046CA">
              <w:rPr>
                <w:rFonts w:ascii="TH SarabunPSK" w:hAnsi="TH SarabunPSK" w:cs="TH SarabunPSK"/>
                <w:color w:val="000000" w:themeColor="text1"/>
                <w:sz w:val="28"/>
                <w:cs/>
              </w:rPr>
              <w:t>โทรสาร :</w:t>
            </w:r>
            <w:r w:rsidRPr="009046CA">
              <w:rPr>
                <w:rFonts w:ascii="TH SarabunPSK" w:hAnsi="TH SarabunPSK" w:cs="TH SarabunPSK"/>
                <w:color w:val="000000" w:themeColor="text1"/>
                <w:sz w:val="28"/>
              </w:rPr>
              <w:tab/>
            </w:r>
            <w:r w:rsidRPr="009046CA">
              <w:rPr>
                <w:rFonts w:ascii="TH SarabunPSK" w:hAnsi="TH SarabunPSK" w:cs="TH SarabunPSK"/>
                <w:color w:val="000000" w:themeColor="text1"/>
                <w:sz w:val="28"/>
                <w:cs/>
              </w:rPr>
              <w:tab/>
            </w:r>
            <w:r w:rsidRPr="009046CA">
              <w:rPr>
                <w:rFonts w:ascii="TH SarabunPSK" w:hAnsi="TH SarabunPSK" w:cs="TH SarabunPSK"/>
                <w:color w:val="000000" w:themeColor="text1"/>
                <w:sz w:val="28"/>
                <w:cs/>
              </w:rPr>
              <w:tab/>
            </w:r>
            <w:r w:rsidRPr="009046CA">
              <w:rPr>
                <w:rFonts w:ascii="TH SarabunPSK" w:hAnsi="TH SarabunPSK" w:cs="TH SarabunPSK"/>
                <w:color w:val="000000" w:themeColor="text1"/>
                <w:sz w:val="28"/>
                <w:cs/>
              </w:rPr>
              <w:tab/>
            </w:r>
            <w:r w:rsidRPr="009046CA">
              <w:rPr>
                <w:rFonts w:ascii="TH SarabunPSK" w:hAnsi="TH SarabunPSK" w:cs="TH SarabunPSK"/>
                <w:color w:val="000000" w:themeColor="text1"/>
                <w:sz w:val="28"/>
              </w:rPr>
              <w:t xml:space="preserve">E-mail : </w:t>
            </w:r>
          </w:p>
        </w:tc>
      </w:tr>
      <w:tr w:rsidR="00973046" w:rsidRPr="009046CA" w:rsidTr="00973046">
        <w:tc>
          <w:tcPr>
            <w:tcW w:w="2297" w:type="dxa"/>
            <w:tcBorders>
              <w:top w:val="single" w:sz="4" w:space="0" w:color="auto"/>
              <w:left w:val="single" w:sz="4" w:space="0" w:color="auto"/>
              <w:bottom w:val="single" w:sz="4" w:space="0" w:color="auto"/>
              <w:right w:val="single" w:sz="4" w:space="0" w:color="auto"/>
            </w:tcBorders>
          </w:tcPr>
          <w:p w:rsidR="00973046" w:rsidRPr="009046CA" w:rsidRDefault="00973046" w:rsidP="00973046">
            <w:pPr>
              <w:rPr>
                <w:rFonts w:ascii="TH SarabunPSK" w:hAnsi="TH SarabunPSK" w:cs="TH SarabunPSK"/>
                <w:b/>
                <w:bCs/>
                <w:color w:val="000000" w:themeColor="text1"/>
                <w:sz w:val="28"/>
                <w:cs/>
              </w:rPr>
            </w:pPr>
            <w:r w:rsidRPr="009046CA">
              <w:rPr>
                <w:rFonts w:ascii="TH SarabunPSK" w:hAnsi="TH SarabunPSK" w:cs="TH SarabunPSK"/>
                <w:b/>
                <w:bCs/>
                <w:color w:val="000000" w:themeColor="text1"/>
                <w:sz w:val="28"/>
                <w:cs/>
              </w:rPr>
              <w:t>หน่วยงานประมวลผลและจัดทำข้อมูล</w:t>
            </w:r>
          </w:p>
          <w:p w:rsidR="00973046" w:rsidRPr="009046CA" w:rsidRDefault="00973046" w:rsidP="00973046">
            <w:pPr>
              <w:rPr>
                <w:rFonts w:ascii="TH SarabunPSK" w:hAnsi="TH SarabunPSK" w:cs="TH SarabunPSK"/>
                <w:b/>
                <w:bCs/>
                <w:color w:val="000000" w:themeColor="text1"/>
                <w:sz w:val="28"/>
                <w:cs/>
              </w:rPr>
            </w:pPr>
            <w:r w:rsidRPr="009046CA">
              <w:rPr>
                <w:rFonts w:ascii="TH SarabunPSK" w:hAnsi="TH SarabunPSK" w:cs="TH SarabunPSK"/>
                <w:b/>
                <w:bCs/>
                <w:color w:val="000000" w:themeColor="text1"/>
                <w:sz w:val="28"/>
                <w:cs/>
              </w:rPr>
              <w:t>(ระดับส่วนกลาง)</w:t>
            </w:r>
          </w:p>
        </w:tc>
        <w:tc>
          <w:tcPr>
            <w:tcW w:w="8052" w:type="dxa"/>
            <w:tcBorders>
              <w:top w:val="single" w:sz="4" w:space="0" w:color="auto"/>
              <w:left w:val="single" w:sz="4" w:space="0" w:color="auto"/>
              <w:bottom w:val="single" w:sz="4" w:space="0" w:color="auto"/>
              <w:right w:val="single" w:sz="4" w:space="0" w:color="auto"/>
            </w:tcBorders>
          </w:tcPr>
          <w:p w:rsidR="00973046" w:rsidRPr="009046CA" w:rsidRDefault="00973046" w:rsidP="00973046">
            <w:pPr>
              <w:rPr>
                <w:rFonts w:ascii="TH SarabunPSK" w:hAnsi="TH SarabunPSK" w:cs="TH SarabunPSK"/>
                <w:color w:val="000000" w:themeColor="text1"/>
                <w:sz w:val="28"/>
              </w:rPr>
            </w:pPr>
            <w:r w:rsidRPr="009046CA">
              <w:rPr>
                <w:rFonts w:ascii="TH SarabunPSK" w:hAnsi="TH SarabunPSK" w:cs="TH SarabunPSK"/>
                <w:color w:val="000000" w:themeColor="text1"/>
                <w:sz w:val="28"/>
                <w:cs/>
              </w:rPr>
              <w:t xml:space="preserve">    นางสาววิลาวรรณ  สมทรง</w:t>
            </w:r>
            <w:r w:rsidRPr="009046CA">
              <w:rPr>
                <w:rFonts w:ascii="TH SarabunPSK" w:hAnsi="TH SarabunPSK" w:cs="TH SarabunPSK"/>
                <w:color w:val="000000" w:themeColor="text1"/>
                <w:sz w:val="28"/>
              </w:rPr>
              <w:tab/>
            </w:r>
            <w:r w:rsidRPr="009046CA">
              <w:rPr>
                <w:rFonts w:ascii="TH SarabunPSK" w:hAnsi="TH SarabunPSK" w:cs="TH SarabunPSK"/>
                <w:color w:val="000000" w:themeColor="text1"/>
                <w:sz w:val="28"/>
              </w:rPr>
              <w:tab/>
            </w:r>
            <w:r w:rsidRPr="009046CA">
              <w:rPr>
                <w:rFonts w:ascii="TH SarabunPSK" w:hAnsi="TH SarabunPSK" w:cs="TH SarabunPSK"/>
                <w:color w:val="000000" w:themeColor="text1"/>
                <w:sz w:val="28"/>
                <w:cs/>
              </w:rPr>
              <w:t>หัวหน้ากลุ่มเฝ้าระวังและพัฒนาข้อมูลวัณโรค</w:t>
            </w:r>
          </w:p>
          <w:p w:rsidR="00973046" w:rsidRPr="009046CA" w:rsidRDefault="00973046" w:rsidP="00973046">
            <w:pPr>
              <w:rPr>
                <w:rFonts w:ascii="TH SarabunPSK" w:hAnsi="TH SarabunPSK" w:cs="TH SarabunPSK"/>
                <w:color w:val="000000" w:themeColor="text1"/>
                <w:sz w:val="28"/>
              </w:rPr>
            </w:pPr>
            <w:r w:rsidRPr="009046CA">
              <w:rPr>
                <w:rFonts w:ascii="TH SarabunPSK" w:hAnsi="TH SarabunPSK" w:cs="TH SarabunPSK"/>
                <w:color w:val="000000" w:themeColor="text1"/>
                <w:sz w:val="28"/>
                <w:cs/>
              </w:rPr>
              <w:t xml:space="preserve">    โทรศัพท์ที่ทำงาน: </w:t>
            </w:r>
            <w:r w:rsidRPr="009046CA">
              <w:rPr>
                <w:rFonts w:ascii="TH SarabunPSK" w:hAnsi="TH SarabunPSK" w:cs="TH SarabunPSK"/>
                <w:color w:val="000000" w:themeColor="text1"/>
                <w:sz w:val="28"/>
              </w:rPr>
              <w:t>0 2212 2279</w:t>
            </w:r>
            <w:r w:rsidRPr="009046CA">
              <w:rPr>
                <w:rFonts w:ascii="TH SarabunPSK" w:hAnsi="TH SarabunPSK" w:cs="TH SarabunPSK"/>
                <w:color w:val="000000" w:themeColor="text1"/>
                <w:sz w:val="28"/>
              </w:rPr>
              <w:tab/>
            </w:r>
            <w:r w:rsidRPr="009046CA">
              <w:rPr>
                <w:rFonts w:ascii="TH SarabunPSK" w:hAnsi="TH SarabunPSK" w:cs="TH SarabunPSK"/>
                <w:color w:val="000000" w:themeColor="text1"/>
                <w:sz w:val="28"/>
                <w:cs/>
              </w:rPr>
              <w:t>โทรสาร :</w:t>
            </w:r>
            <w:r w:rsidRPr="009046CA">
              <w:rPr>
                <w:rFonts w:ascii="TH SarabunPSK" w:hAnsi="TH SarabunPSK" w:cs="TH SarabunPSK"/>
                <w:color w:val="000000" w:themeColor="text1"/>
                <w:sz w:val="28"/>
              </w:rPr>
              <w:t xml:space="preserve"> 0 2212 5935</w:t>
            </w:r>
            <w:r w:rsidRPr="009046CA">
              <w:rPr>
                <w:rFonts w:ascii="TH SarabunPSK" w:hAnsi="TH SarabunPSK" w:cs="TH SarabunPSK"/>
                <w:color w:val="000000" w:themeColor="text1"/>
                <w:sz w:val="28"/>
              </w:rPr>
              <w:tab/>
            </w:r>
          </w:p>
          <w:p w:rsidR="00973046" w:rsidRPr="009046CA" w:rsidRDefault="00973046" w:rsidP="00973046">
            <w:pPr>
              <w:rPr>
                <w:rFonts w:ascii="TH SarabunPSK" w:hAnsi="TH SarabunPSK" w:cs="TH SarabunPSK"/>
                <w:color w:val="000000" w:themeColor="text1"/>
                <w:sz w:val="28"/>
              </w:rPr>
            </w:pPr>
            <w:r w:rsidRPr="009046CA">
              <w:rPr>
                <w:rFonts w:ascii="TH SarabunPSK" w:hAnsi="TH SarabunPSK" w:cs="TH SarabunPSK"/>
                <w:color w:val="000000" w:themeColor="text1"/>
                <w:sz w:val="28"/>
                <w:cs/>
              </w:rPr>
              <w:t xml:space="preserve"> </w:t>
            </w:r>
            <w:r w:rsidRPr="009046CA">
              <w:rPr>
                <w:rFonts w:ascii="TH SarabunPSK" w:hAnsi="TH SarabunPSK" w:cs="TH SarabunPSK"/>
                <w:color w:val="000000" w:themeColor="text1"/>
                <w:sz w:val="28"/>
              </w:rPr>
              <w:t xml:space="preserve">   E</w:t>
            </w:r>
            <w:r w:rsidRPr="009046CA">
              <w:rPr>
                <w:rFonts w:ascii="TH SarabunPSK" w:hAnsi="TH SarabunPSK" w:cs="TH SarabunPSK"/>
                <w:color w:val="000000" w:themeColor="text1"/>
                <w:sz w:val="28"/>
                <w:cs/>
              </w:rPr>
              <w:t>-</w:t>
            </w:r>
            <w:r w:rsidRPr="009046CA">
              <w:rPr>
                <w:rFonts w:ascii="TH SarabunPSK" w:hAnsi="TH SarabunPSK" w:cs="TH SarabunPSK"/>
                <w:color w:val="000000" w:themeColor="text1"/>
                <w:sz w:val="28"/>
              </w:rPr>
              <w:t xml:space="preserve">mail </w:t>
            </w:r>
            <w:r w:rsidRPr="009046CA">
              <w:rPr>
                <w:rFonts w:ascii="TH SarabunPSK" w:hAnsi="TH SarabunPSK" w:cs="TH SarabunPSK"/>
                <w:color w:val="000000" w:themeColor="text1"/>
                <w:sz w:val="28"/>
                <w:cs/>
              </w:rPr>
              <w:t xml:space="preserve">: </w:t>
            </w:r>
            <w:r w:rsidRPr="009046CA">
              <w:rPr>
                <w:rFonts w:ascii="TH SarabunPSK" w:hAnsi="TH SarabunPSK" w:cs="TH SarabunPSK"/>
                <w:color w:val="000000" w:themeColor="text1"/>
                <w:sz w:val="28"/>
              </w:rPr>
              <w:t>swillwan@yahoo</w:t>
            </w:r>
            <w:r w:rsidRPr="009046CA">
              <w:rPr>
                <w:rFonts w:ascii="TH SarabunPSK" w:hAnsi="TH SarabunPSK" w:cs="TH SarabunPSK"/>
                <w:color w:val="000000" w:themeColor="text1"/>
                <w:sz w:val="28"/>
                <w:cs/>
              </w:rPr>
              <w:t>.</w:t>
            </w:r>
            <w:r w:rsidRPr="009046CA">
              <w:rPr>
                <w:rFonts w:ascii="TH SarabunPSK" w:hAnsi="TH SarabunPSK" w:cs="TH SarabunPSK"/>
                <w:color w:val="000000" w:themeColor="text1"/>
                <w:sz w:val="28"/>
              </w:rPr>
              <w:t>com</w:t>
            </w:r>
          </w:p>
          <w:p w:rsidR="00973046" w:rsidRPr="009046CA" w:rsidRDefault="00973046" w:rsidP="00973046">
            <w:pPr>
              <w:rPr>
                <w:rFonts w:ascii="TH SarabunPSK" w:hAnsi="TH SarabunPSK" w:cs="TH SarabunPSK"/>
                <w:b/>
                <w:bCs/>
                <w:color w:val="000000" w:themeColor="text1"/>
                <w:sz w:val="28"/>
                <w:cs/>
              </w:rPr>
            </w:pPr>
            <w:r w:rsidRPr="009046CA">
              <w:rPr>
                <w:rFonts w:ascii="TH SarabunPSK" w:hAnsi="TH SarabunPSK" w:cs="TH SarabunPSK"/>
                <w:b/>
                <w:bCs/>
                <w:color w:val="000000" w:themeColor="text1"/>
                <w:sz w:val="28"/>
                <w:cs/>
              </w:rPr>
              <w:t>กรมควบคุมโรค  สำนักวัณโรค</w:t>
            </w:r>
          </w:p>
        </w:tc>
      </w:tr>
      <w:tr w:rsidR="00973046" w:rsidRPr="009046CA" w:rsidTr="00973046">
        <w:tc>
          <w:tcPr>
            <w:tcW w:w="2297" w:type="dxa"/>
            <w:tcBorders>
              <w:top w:val="single" w:sz="4" w:space="0" w:color="auto"/>
              <w:left w:val="single" w:sz="4" w:space="0" w:color="auto"/>
              <w:bottom w:val="single" w:sz="4" w:space="0" w:color="auto"/>
              <w:right w:val="single" w:sz="4" w:space="0" w:color="auto"/>
            </w:tcBorders>
          </w:tcPr>
          <w:p w:rsidR="00973046" w:rsidRPr="009046CA" w:rsidRDefault="00973046" w:rsidP="00973046">
            <w:pPr>
              <w:rPr>
                <w:rFonts w:ascii="TH SarabunPSK" w:hAnsi="TH SarabunPSK" w:cs="TH SarabunPSK"/>
                <w:b/>
                <w:bCs/>
                <w:color w:val="000000" w:themeColor="text1"/>
                <w:sz w:val="28"/>
                <w:cs/>
              </w:rPr>
            </w:pPr>
            <w:r w:rsidRPr="009046CA">
              <w:rPr>
                <w:rFonts w:ascii="TH SarabunPSK" w:hAnsi="TH SarabunPSK" w:cs="TH SarabunPSK"/>
                <w:b/>
                <w:bCs/>
                <w:color w:val="000000" w:themeColor="text1"/>
                <w:sz w:val="28"/>
                <w:cs/>
              </w:rPr>
              <w:t>ผู้รับผิดชอบการรายงานผลการดำเนินงาน</w:t>
            </w:r>
          </w:p>
        </w:tc>
        <w:tc>
          <w:tcPr>
            <w:tcW w:w="8052" w:type="dxa"/>
            <w:tcBorders>
              <w:top w:val="single" w:sz="4" w:space="0" w:color="auto"/>
              <w:left w:val="single" w:sz="4" w:space="0" w:color="auto"/>
              <w:bottom w:val="single" w:sz="4" w:space="0" w:color="auto"/>
              <w:right w:val="single" w:sz="4" w:space="0" w:color="auto"/>
            </w:tcBorders>
          </w:tcPr>
          <w:p w:rsidR="00973046" w:rsidRPr="009046CA" w:rsidRDefault="00973046" w:rsidP="00973046">
            <w:pPr>
              <w:rPr>
                <w:rFonts w:ascii="TH SarabunPSK" w:hAnsi="TH SarabunPSK" w:cs="TH SarabunPSK"/>
                <w:color w:val="000000" w:themeColor="text1"/>
                <w:sz w:val="28"/>
              </w:rPr>
            </w:pPr>
            <w:r w:rsidRPr="009046CA">
              <w:rPr>
                <w:rFonts w:ascii="TH SarabunPSK" w:hAnsi="TH SarabunPSK" w:cs="TH SarabunPSK"/>
                <w:color w:val="000000" w:themeColor="text1"/>
                <w:sz w:val="28"/>
                <w:cs/>
              </w:rPr>
              <w:t xml:space="preserve">    นายอรรถกร  จันทร์มาทอง</w:t>
            </w:r>
            <w:r w:rsidRPr="009046CA">
              <w:rPr>
                <w:rFonts w:ascii="TH SarabunPSK" w:hAnsi="TH SarabunPSK" w:cs="TH SarabunPSK"/>
                <w:color w:val="000000" w:themeColor="text1"/>
                <w:sz w:val="28"/>
              </w:rPr>
              <w:tab/>
            </w:r>
            <w:r w:rsidRPr="009046CA">
              <w:rPr>
                <w:rFonts w:ascii="TH SarabunPSK" w:hAnsi="TH SarabunPSK" w:cs="TH SarabunPSK"/>
                <w:color w:val="000000" w:themeColor="text1"/>
                <w:sz w:val="28"/>
                <w:cs/>
              </w:rPr>
              <w:t xml:space="preserve">          หัวหน้ากลุ่มพัฒนาองค์กรและจัดการความรู้ </w:t>
            </w:r>
          </w:p>
          <w:p w:rsidR="00973046" w:rsidRPr="009046CA" w:rsidRDefault="00973046" w:rsidP="00973046">
            <w:pPr>
              <w:rPr>
                <w:rFonts w:ascii="TH SarabunPSK" w:hAnsi="TH SarabunPSK" w:cs="TH SarabunPSK"/>
                <w:color w:val="000000" w:themeColor="text1"/>
                <w:sz w:val="28"/>
              </w:rPr>
            </w:pPr>
            <w:r w:rsidRPr="009046CA">
              <w:rPr>
                <w:rFonts w:ascii="TH SarabunPSK" w:hAnsi="TH SarabunPSK" w:cs="TH SarabunPSK"/>
                <w:color w:val="000000" w:themeColor="text1"/>
                <w:sz w:val="28"/>
                <w:cs/>
              </w:rPr>
              <w:t xml:space="preserve">    โทรศัพท์ที่ทำงาน: </w:t>
            </w:r>
            <w:r w:rsidRPr="009046CA">
              <w:rPr>
                <w:rFonts w:ascii="TH SarabunPSK" w:hAnsi="TH SarabunPSK" w:cs="TH SarabunPSK"/>
                <w:color w:val="000000" w:themeColor="text1"/>
                <w:sz w:val="28"/>
              </w:rPr>
              <w:t xml:space="preserve"> 0 2212 2279 </w:t>
            </w:r>
            <w:r w:rsidRPr="009046CA">
              <w:rPr>
                <w:rFonts w:ascii="TH SarabunPSK" w:hAnsi="TH SarabunPSK" w:cs="TH SarabunPSK"/>
                <w:color w:val="000000" w:themeColor="text1"/>
                <w:sz w:val="28"/>
                <w:cs/>
              </w:rPr>
              <w:t xml:space="preserve">ต่อ </w:t>
            </w:r>
            <w:r w:rsidRPr="009046CA">
              <w:rPr>
                <w:rFonts w:ascii="TH SarabunPSK" w:hAnsi="TH SarabunPSK" w:cs="TH SarabunPSK"/>
                <w:color w:val="000000" w:themeColor="text1"/>
                <w:sz w:val="28"/>
              </w:rPr>
              <w:t>1211</w:t>
            </w:r>
            <w:r w:rsidRPr="009046CA">
              <w:rPr>
                <w:rFonts w:ascii="TH SarabunPSK" w:hAnsi="TH SarabunPSK" w:cs="TH SarabunPSK"/>
                <w:color w:val="000000" w:themeColor="text1"/>
                <w:sz w:val="28"/>
              </w:rPr>
              <w:tab/>
            </w:r>
            <w:r w:rsidRPr="009046CA">
              <w:rPr>
                <w:rFonts w:ascii="TH SarabunPSK" w:hAnsi="TH SarabunPSK" w:cs="TH SarabunPSK"/>
                <w:color w:val="000000" w:themeColor="text1"/>
                <w:sz w:val="28"/>
                <w:cs/>
              </w:rPr>
              <w:t xml:space="preserve"> โทรศัพท์มือถือ : </w:t>
            </w:r>
            <w:r w:rsidRPr="009046CA">
              <w:rPr>
                <w:rFonts w:ascii="TH SarabunPSK" w:hAnsi="TH SarabunPSK" w:cs="TH SarabunPSK"/>
                <w:color w:val="000000" w:themeColor="text1"/>
                <w:sz w:val="28"/>
              </w:rPr>
              <w:t>09 6982 4196</w:t>
            </w:r>
          </w:p>
          <w:p w:rsidR="00973046" w:rsidRPr="009046CA" w:rsidRDefault="00973046" w:rsidP="00973046">
            <w:pPr>
              <w:rPr>
                <w:rFonts w:ascii="TH SarabunPSK" w:hAnsi="TH SarabunPSK" w:cs="TH SarabunPSK"/>
                <w:color w:val="000000" w:themeColor="text1"/>
                <w:sz w:val="28"/>
              </w:rPr>
            </w:pPr>
            <w:r w:rsidRPr="009046CA">
              <w:rPr>
                <w:rFonts w:ascii="TH SarabunPSK" w:hAnsi="TH SarabunPSK" w:cs="TH SarabunPSK"/>
                <w:color w:val="000000" w:themeColor="text1"/>
                <w:sz w:val="28"/>
                <w:cs/>
              </w:rPr>
              <w:t xml:space="preserve">    โทรสาร :</w:t>
            </w:r>
            <w:r w:rsidRPr="009046CA">
              <w:rPr>
                <w:rFonts w:ascii="TH SarabunPSK" w:hAnsi="TH SarabunPSK" w:cs="TH SarabunPSK"/>
                <w:color w:val="000000" w:themeColor="text1"/>
                <w:sz w:val="28"/>
              </w:rPr>
              <w:t xml:space="preserve"> 0 2212 5935</w:t>
            </w:r>
            <w:r w:rsidRPr="009046CA">
              <w:rPr>
                <w:rFonts w:ascii="TH SarabunPSK" w:hAnsi="TH SarabunPSK" w:cs="TH SarabunPSK"/>
                <w:color w:val="000000" w:themeColor="text1"/>
                <w:sz w:val="28"/>
              </w:rPr>
              <w:tab/>
            </w:r>
            <w:r w:rsidRPr="009046CA">
              <w:rPr>
                <w:rFonts w:ascii="TH SarabunPSK" w:hAnsi="TH SarabunPSK" w:cs="TH SarabunPSK"/>
                <w:color w:val="000000" w:themeColor="text1"/>
                <w:sz w:val="28"/>
              </w:rPr>
              <w:tab/>
              <w:t>E</w:t>
            </w:r>
            <w:r w:rsidRPr="009046CA">
              <w:rPr>
                <w:rFonts w:ascii="TH SarabunPSK" w:hAnsi="TH SarabunPSK" w:cs="TH SarabunPSK"/>
                <w:color w:val="000000" w:themeColor="text1"/>
                <w:sz w:val="28"/>
                <w:cs/>
              </w:rPr>
              <w:t>-</w:t>
            </w:r>
            <w:r w:rsidRPr="009046CA">
              <w:rPr>
                <w:rFonts w:ascii="TH SarabunPSK" w:hAnsi="TH SarabunPSK" w:cs="TH SarabunPSK"/>
                <w:color w:val="000000" w:themeColor="text1"/>
                <w:sz w:val="28"/>
              </w:rPr>
              <w:t xml:space="preserve">mail </w:t>
            </w:r>
            <w:r w:rsidRPr="009046CA">
              <w:rPr>
                <w:rFonts w:ascii="TH SarabunPSK" w:hAnsi="TH SarabunPSK" w:cs="TH SarabunPSK"/>
                <w:color w:val="000000" w:themeColor="text1"/>
                <w:sz w:val="28"/>
                <w:cs/>
              </w:rPr>
              <w:t xml:space="preserve">: </w:t>
            </w:r>
            <w:r w:rsidRPr="009046CA">
              <w:rPr>
                <w:rFonts w:ascii="TH SarabunPSK" w:hAnsi="TH SarabunPSK" w:cs="TH SarabunPSK"/>
                <w:color w:val="000000" w:themeColor="text1"/>
                <w:sz w:val="28"/>
              </w:rPr>
              <w:t>auttagorn@gmail</w:t>
            </w:r>
            <w:r w:rsidRPr="009046CA">
              <w:rPr>
                <w:rFonts w:ascii="TH SarabunPSK" w:hAnsi="TH SarabunPSK" w:cs="TH SarabunPSK"/>
                <w:color w:val="000000" w:themeColor="text1"/>
                <w:sz w:val="28"/>
                <w:cs/>
              </w:rPr>
              <w:t>.</w:t>
            </w:r>
            <w:r w:rsidRPr="009046CA">
              <w:rPr>
                <w:rFonts w:ascii="TH SarabunPSK" w:hAnsi="TH SarabunPSK" w:cs="TH SarabunPSK"/>
                <w:color w:val="000000" w:themeColor="text1"/>
                <w:sz w:val="28"/>
              </w:rPr>
              <w:t>com</w:t>
            </w:r>
          </w:p>
          <w:p w:rsidR="00973046" w:rsidRPr="009046CA" w:rsidRDefault="00973046" w:rsidP="00973046">
            <w:pPr>
              <w:rPr>
                <w:rFonts w:ascii="TH SarabunPSK" w:hAnsi="TH SarabunPSK" w:cs="TH SarabunPSK"/>
                <w:b/>
                <w:bCs/>
                <w:color w:val="000000" w:themeColor="text1"/>
                <w:sz w:val="28"/>
              </w:rPr>
            </w:pPr>
            <w:r w:rsidRPr="009046CA">
              <w:rPr>
                <w:rFonts w:ascii="TH SarabunPSK" w:hAnsi="TH SarabunPSK" w:cs="TH SarabunPSK"/>
                <w:b/>
                <w:bCs/>
                <w:color w:val="000000" w:themeColor="text1"/>
                <w:sz w:val="28"/>
                <w:cs/>
              </w:rPr>
              <w:t>กรมควบคุมโรค  สำนักวัณโรค</w:t>
            </w:r>
          </w:p>
        </w:tc>
      </w:tr>
    </w:tbl>
    <w:p w:rsidR="00973046" w:rsidRPr="00FC6D9B" w:rsidRDefault="00973046" w:rsidP="00973046">
      <w:pPr>
        <w:rPr>
          <w:rFonts w:ascii="TH SarabunPSK" w:hAnsi="TH SarabunPSK" w:cs="TH SarabunPSK"/>
          <w:color w:val="000000" w:themeColor="text1"/>
          <w:cs/>
        </w:rPr>
        <w:sectPr w:rsidR="00973046" w:rsidRPr="00FC6D9B" w:rsidSect="00CE7570">
          <w:pgSz w:w="11906" w:h="16838"/>
          <w:pgMar w:top="851" w:right="851" w:bottom="851" w:left="851" w:header="709" w:footer="261" w:gutter="0"/>
          <w:cols w:space="708"/>
          <w:docGrid w:linePitch="360"/>
        </w:sectPr>
      </w:pPr>
    </w:p>
    <w:p w:rsidR="00973046" w:rsidRPr="00FC6D9B" w:rsidRDefault="00973046" w:rsidP="00973046">
      <w:pPr>
        <w:tabs>
          <w:tab w:val="left" w:pos="1020"/>
        </w:tabs>
        <w:jc w:val="center"/>
        <w:rPr>
          <w:rFonts w:ascii="TH SarabunPSK" w:hAnsi="TH SarabunPSK" w:cs="TH SarabunPSK"/>
          <w:b/>
          <w:bCs/>
          <w:color w:val="000000" w:themeColor="text1"/>
          <w:sz w:val="36"/>
          <w:szCs w:val="36"/>
        </w:rPr>
      </w:pPr>
      <w:r w:rsidRPr="00FC6D9B">
        <w:rPr>
          <w:rFonts w:ascii="TH SarabunPSK" w:hAnsi="TH SarabunPSK" w:cs="TH SarabunPSK"/>
          <w:b/>
          <w:bCs/>
          <w:color w:val="000000" w:themeColor="text1"/>
          <w:sz w:val="36"/>
          <w:szCs w:val="36"/>
          <w:cs/>
        </w:rPr>
        <w:lastRenderedPageBreak/>
        <w:t xml:space="preserve">ตารางข้อมูลพื้นฐานและค่าเป้าหมาย </w:t>
      </w:r>
    </w:p>
    <w:p w:rsidR="00973046" w:rsidRPr="00FC6D9B" w:rsidRDefault="00973046" w:rsidP="00973046">
      <w:pPr>
        <w:tabs>
          <w:tab w:val="left" w:pos="1020"/>
        </w:tabs>
        <w:jc w:val="center"/>
        <w:rPr>
          <w:rFonts w:ascii="TH SarabunPSK" w:hAnsi="TH SarabunPSK" w:cs="TH SarabunPSK"/>
          <w:b/>
          <w:bCs/>
          <w:color w:val="000000" w:themeColor="text1"/>
          <w:sz w:val="36"/>
          <w:szCs w:val="36"/>
        </w:rPr>
      </w:pPr>
      <w:r w:rsidRPr="00FC6D9B">
        <w:rPr>
          <w:rFonts w:ascii="TH SarabunPSK" w:hAnsi="TH SarabunPSK" w:cs="TH SarabunPSK"/>
          <w:b/>
          <w:bCs/>
          <w:color w:val="000000" w:themeColor="text1"/>
          <w:sz w:val="36"/>
          <w:szCs w:val="36"/>
          <w:cs/>
        </w:rPr>
        <w:t>อัตราความสำเร็จในการรักษาผู้ป่วยวัณโรคปอดรายใหม่ ในปีงบประมาณ 256</w:t>
      </w:r>
      <w:r w:rsidRPr="00FC6D9B">
        <w:rPr>
          <w:rFonts w:ascii="TH SarabunPSK" w:hAnsi="TH SarabunPSK" w:cs="TH SarabunPSK"/>
          <w:b/>
          <w:bCs/>
          <w:color w:val="000000" w:themeColor="text1"/>
          <w:sz w:val="36"/>
          <w:szCs w:val="36"/>
        </w:rPr>
        <w:t>2</w:t>
      </w:r>
      <w:r w:rsidRPr="00FC6D9B">
        <w:rPr>
          <w:rFonts w:ascii="TH SarabunPSK" w:hAnsi="TH SarabunPSK" w:cs="TH SarabunPSK"/>
          <w:b/>
          <w:bCs/>
          <w:color w:val="000000" w:themeColor="text1"/>
          <w:sz w:val="36"/>
          <w:szCs w:val="36"/>
          <w:cs/>
        </w:rPr>
        <w:t xml:space="preserve"> </w:t>
      </w:r>
    </w:p>
    <w:p w:rsidR="00973046" w:rsidRPr="00FC6D9B" w:rsidRDefault="00973046" w:rsidP="00973046">
      <w:pPr>
        <w:tabs>
          <w:tab w:val="left" w:pos="1020"/>
        </w:tabs>
        <w:jc w:val="center"/>
        <w:rPr>
          <w:rFonts w:ascii="TH SarabunPSK" w:hAnsi="TH SarabunPSK" w:cs="TH SarabunPSK"/>
          <w:color w:val="000000" w:themeColor="text1"/>
          <w:sz w:val="24"/>
          <w:szCs w:val="32"/>
        </w:rPr>
      </w:pPr>
    </w:p>
    <w:tbl>
      <w:tblPr>
        <w:tblW w:w="5000" w:type="pct"/>
        <w:tblBorders>
          <w:top w:val="single" w:sz="8" w:space="0" w:color="4F81BD"/>
          <w:bottom w:val="single" w:sz="8" w:space="0" w:color="4F81BD"/>
        </w:tblBorders>
        <w:tblLook w:val="04A0"/>
      </w:tblPr>
      <w:tblGrid>
        <w:gridCol w:w="2883"/>
        <w:gridCol w:w="1449"/>
        <w:gridCol w:w="1448"/>
        <w:gridCol w:w="1448"/>
        <w:gridCol w:w="1596"/>
        <w:gridCol w:w="1596"/>
      </w:tblGrid>
      <w:tr w:rsidR="00973046" w:rsidRPr="00FC6D9B" w:rsidTr="00973046">
        <w:tc>
          <w:tcPr>
            <w:tcW w:w="1383" w:type="pct"/>
            <w:vMerge w:val="restart"/>
            <w:tcBorders>
              <w:top w:val="single" w:sz="4" w:space="0" w:color="auto"/>
              <w:left w:val="nil"/>
              <w:bottom w:val="single" w:sz="4" w:space="0" w:color="auto"/>
              <w:right w:val="nil"/>
            </w:tcBorders>
            <w:shd w:val="clear" w:color="auto" w:fill="auto"/>
          </w:tcPr>
          <w:p w:rsidR="00973046" w:rsidRPr="00FC6D9B" w:rsidRDefault="00973046" w:rsidP="00973046">
            <w:pPr>
              <w:rPr>
                <w:rFonts w:ascii="TH SarabunPSK" w:eastAsia="Times New Roman" w:hAnsi="TH SarabunPSK" w:cs="TH SarabunPSK"/>
                <w:b/>
                <w:bCs/>
                <w:color w:val="000000" w:themeColor="text1"/>
                <w:sz w:val="32"/>
                <w:szCs w:val="32"/>
                <w:cs/>
              </w:rPr>
            </w:pPr>
            <w:r w:rsidRPr="00FC6D9B">
              <w:rPr>
                <w:rFonts w:ascii="TH SarabunPSK" w:eastAsia="Times New Roman" w:hAnsi="TH SarabunPSK" w:cs="TH SarabunPSK"/>
                <w:b/>
                <w:bCs/>
                <w:color w:val="000000" w:themeColor="text1"/>
                <w:sz w:val="32"/>
                <w:szCs w:val="32"/>
                <w:cs/>
              </w:rPr>
              <w:t>เขตสุขภาพ/สำนักงานป้องกันควบคุมโรค</w:t>
            </w:r>
          </w:p>
        </w:tc>
        <w:tc>
          <w:tcPr>
            <w:tcW w:w="2851" w:type="pct"/>
            <w:gridSpan w:val="4"/>
            <w:tcBorders>
              <w:top w:val="single" w:sz="4" w:space="0" w:color="auto"/>
              <w:left w:val="nil"/>
              <w:bottom w:val="single" w:sz="4" w:space="0" w:color="auto"/>
              <w:right w:val="nil"/>
            </w:tcBorders>
            <w:shd w:val="clear" w:color="auto" w:fill="auto"/>
          </w:tcPr>
          <w:p w:rsidR="00973046" w:rsidRPr="00FC6D9B" w:rsidRDefault="00973046" w:rsidP="00973046">
            <w:pPr>
              <w:jc w:val="center"/>
              <w:rPr>
                <w:rFonts w:ascii="TH SarabunPSK" w:eastAsia="Times New Roman" w:hAnsi="TH SarabunPSK" w:cs="TH SarabunPSK"/>
                <w:b/>
                <w:bCs/>
                <w:color w:val="000000" w:themeColor="text1"/>
                <w:sz w:val="32"/>
                <w:szCs w:val="32"/>
              </w:rPr>
            </w:pPr>
            <w:r w:rsidRPr="00FC6D9B">
              <w:rPr>
                <w:rFonts w:ascii="TH SarabunPSK" w:eastAsia="Times New Roman" w:hAnsi="TH SarabunPSK" w:cs="TH SarabunPSK"/>
                <w:b/>
                <w:bCs/>
                <w:color w:val="000000" w:themeColor="text1"/>
                <w:sz w:val="32"/>
                <w:szCs w:val="32"/>
                <w:cs/>
              </w:rPr>
              <w:t>ข้อมูลพื้นฐานอัตราความสำเร็จในการรักษา</w:t>
            </w:r>
          </w:p>
          <w:p w:rsidR="00973046" w:rsidRPr="00FC6D9B" w:rsidRDefault="00973046" w:rsidP="00973046">
            <w:pPr>
              <w:jc w:val="center"/>
              <w:rPr>
                <w:rFonts w:ascii="TH SarabunPSK" w:eastAsia="Times New Roman" w:hAnsi="TH SarabunPSK" w:cs="TH SarabunPSK"/>
                <w:b/>
                <w:bCs/>
                <w:color w:val="000000" w:themeColor="text1"/>
                <w:sz w:val="32"/>
                <w:szCs w:val="32"/>
                <w:cs/>
              </w:rPr>
            </w:pPr>
            <w:r w:rsidRPr="00FC6D9B">
              <w:rPr>
                <w:rFonts w:ascii="TH SarabunPSK" w:eastAsia="Times New Roman" w:hAnsi="TH SarabunPSK" w:cs="TH SarabunPSK"/>
                <w:b/>
                <w:bCs/>
                <w:color w:val="000000" w:themeColor="text1"/>
                <w:sz w:val="32"/>
                <w:szCs w:val="32"/>
                <w:cs/>
              </w:rPr>
              <w:t xml:space="preserve">ผู้ป่วยวัณโรคปอดรายใหม่  </w:t>
            </w:r>
            <w:r w:rsidRPr="00FC6D9B">
              <w:rPr>
                <w:rFonts w:ascii="TH SarabunPSK" w:eastAsia="Times New Roman" w:hAnsi="TH SarabunPSK" w:cs="TH SarabunPSK"/>
                <w:b/>
                <w:bCs/>
                <w:color w:val="000000" w:themeColor="text1"/>
                <w:sz w:val="32"/>
                <w:szCs w:val="32"/>
              </w:rPr>
              <w:t>3</w:t>
            </w:r>
            <w:r w:rsidRPr="00FC6D9B">
              <w:rPr>
                <w:rFonts w:ascii="TH SarabunPSK" w:eastAsia="Times New Roman" w:hAnsi="TH SarabunPSK" w:cs="TH SarabunPSK"/>
                <w:b/>
                <w:bCs/>
                <w:color w:val="000000" w:themeColor="text1"/>
                <w:sz w:val="32"/>
                <w:szCs w:val="32"/>
                <w:cs/>
              </w:rPr>
              <w:t xml:space="preserve"> ปี ย้อนหลัง</w:t>
            </w:r>
          </w:p>
        </w:tc>
        <w:tc>
          <w:tcPr>
            <w:tcW w:w="766" w:type="pct"/>
            <w:vMerge w:val="restart"/>
            <w:tcBorders>
              <w:top w:val="single" w:sz="4" w:space="0" w:color="auto"/>
              <w:left w:val="nil"/>
              <w:right w:val="nil"/>
            </w:tcBorders>
          </w:tcPr>
          <w:p w:rsidR="00973046" w:rsidRPr="00FC6D9B" w:rsidRDefault="00973046" w:rsidP="00973046">
            <w:pPr>
              <w:jc w:val="center"/>
              <w:rPr>
                <w:rFonts w:ascii="TH SarabunPSK" w:eastAsia="Times New Roman" w:hAnsi="TH SarabunPSK" w:cs="TH SarabunPSK"/>
                <w:b/>
                <w:bCs/>
                <w:color w:val="000000" w:themeColor="text1"/>
                <w:sz w:val="32"/>
                <w:szCs w:val="32"/>
              </w:rPr>
            </w:pPr>
            <w:r w:rsidRPr="00FC6D9B">
              <w:rPr>
                <w:rFonts w:ascii="TH SarabunPSK" w:eastAsia="Times New Roman" w:hAnsi="TH SarabunPSK" w:cs="TH SarabunPSK"/>
                <w:b/>
                <w:bCs/>
                <w:color w:val="000000" w:themeColor="text1"/>
                <w:sz w:val="32"/>
                <w:szCs w:val="32"/>
                <w:cs/>
              </w:rPr>
              <w:t>ค่าเป้าหมาย</w:t>
            </w:r>
          </w:p>
          <w:p w:rsidR="00973046" w:rsidRPr="00FC6D9B" w:rsidRDefault="00973046" w:rsidP="00973046">
            <w:pPr>
              <w:jc w:val="center"/>
              <w:rPr>
                <w:rFonts w:ascii="TH SarabunPSK" w:eastAsia="Times New Roman" w:hAnsi="TH SarabunPSK" w:cs="TH SarabunPSK"/>
                <w:b/>
                <w:bCs/>
                <w:color w:val="000000" w:themeColor="text1"/>
                <w:sz w:val="32"/>
                <w:szCs w:val="32"/>
              </w:rPr>
            </w:pPr>
            <w:r w:rsidRPr="00FC6D9B">
              <w:rPr>
                <w:rFonts w:ascii="TH SarabunPSK" w:eastAsia="Times New Roman" w:hAnsi="TH SarabunPSK" w:cs="TH SarabunPSK"/>
                <w:b/>
                <w:bCs/>
                <w:color w:val="000000" w:themeColor="text1"/>
                <w:sz w:val="32"/>
                <w:szCs w:val="32"/>
                <w:cs/>
              </w:rPr>
              <w:t xml:space="preserve">ปีงบประมาณ </w:t>
            </w:r>
            <w:r w:rsidRPr="00FC6D9B">
              <w:rPr>
                <w:rFonts w:ascii="TH SarabunPSK" w:eastAsia="Times New Roman" w:hAnsi="TH SarabunPSK" w:cs="TH SarabunPSK"/>
                <w:b/>
                <w:bCs/>
                <w:color w:val="000000" w:themeColor="text1"/>
                <w:sz w:val="32"/>
                <w:szCs w:val="32"/>
              </w:rPr>
              <w:t>2562</w:t>
            </w:r>
          </w:p>
        </w:tc>
      </w:tr>
      <w:tr w:rsidR="00973046" w:rsidRPr="00FC6D9B" w:rsidTr="00973046">
        <w:trPr>
          <w:trHeight w:val="852"/>
        </w:trPr>
        <w:tc>
          <w:tcPr>
            <w:tcW w:w="1383" w:type="pct"/>
            <w:vMerge/>
            <w:tcBorders>
              <w:top w:val="single" w:sz="4" w:space="0" w:color="auto"/>
              <w:left w:val="nil"/>
              <w:bottom w:val="single" w:sz="4" w:space="0" w:color="auto"/>
              <w:right w:val="nil"/>
            </w:tcBorders>
            <w:shd w:val="clear" w:color="auto" w:fill="auto"/>
          </w:tcPr>
          <w:p w:rsidR="00973046" w:rsidRPr="00FC6D9B" w:rsidRDefault="00973046" w:rsidP="00973046">
            <w:pPr>
              <w:rPr>
                <w:rFonts w:ascii="TH SarabunPSK" w:eastAsia="Times New Roman" w:hAnsi="TH SarabunPSK" w:cs="TH SarabunPSK"/>
                <w:b/>
                <w:bCs/>
                <w:color w:val="000000" w:themeColor="text1"/>
                <w:sz w:val="32"/>
                <w:szCs w:val="32"/>
              </w:rPr>
            </w:pPr>
          </w:p>
        </w:tc>
        <w:tc>
          <w:tcPr>
            <w:tcW w:w="695" w:type="pct"/>
            <w:tcBorders>
              <w:top w:val="single" w:sz="4" w:space="0" w:color="auto"/>
              <w:left w:val="nil"/>
              <w:bottom w:val="single" w:sz="4" w:space="0" w:color="auto"/>
              <w:right w:val="nil"/>
            </w:tcBorders>
            <w:shd w:val="clear" w:color="auto" w:fill="auto"/>
          </w:tcPr>
          <w:p w:rsidR="00973046" w:rsidRPr="00FC6D9B" w:rsidRDefault="00973046" w:rsidP="00973046">
            <w:pPr>
              <w:jc w:val="center"/>
              <w:rPr>
                <w:rFonts w:ascii="TH SarabunPSK" w:eastAsia="Times New Roman" w:hAnsi="TH SarabunPSK" w:cs="TH SarabunPSK"/>
                <w:b/>
                <w:bCs/>
                <w:color w:val="000000" w:themeColor="text1"/>
                <w:sz w:val="32"/>
                <w:szCs w:val="32"/>
                <w:cs/>
              </w:rPr>
            </w:pPr>
            <w:r w:rsidRPr="00FC6D9B">
              <w:rPr>
                <w:rFonts w:ascii="TH SarabunPSK" w:eastAsia="Times New Roman" w:hAnsi="TH SarabunPSK" w:cs="TH SarabunPSK"/>
                <w:b/>
                <w:bCs/>
                <w:color w:val="000000" w:themeColor="text1"/>
                <w:sz w:val="32"/>
                <w:szCs w:val="32"/>
                <w:cs/>
              </w:rPr>
              <w:t>2558</w:t>
            </w:r>
          </w:p>
        </w:tc>
        <w:tc>
          <w:tcPr>
            <w:tcW w:w="695" w:type="pct"/>
            <w:tcBorders>
              <w:top w:val="single" w:sz="4" w:space="0" w:color="auto"/>
              <w:left w:val="nil"/>
              <w:bottom w:val="single" w:sz="4" w:space="0" w:color="auto"/>
              <w:right w:val="nil"/>
            </w:tcBorders>
            <w:shd w:val="clear" w:color="auto" w:fill="auto"/>
          </w:tcPr>
          <w:p w:rsidR="00973046" w:rsidRPr="00FC6D9B" w:rsidRDefault="00973046" w:rsidP="00973046">
            <w:pPr>
              <w:jc w:val="center"/>
              <w:rPr>
                <w:rFonts w:ascii="TH SarabunPSK" w:eastAsia="Times New Roman" w:hAnsi="TH SarabunPSK" w:cs="TH SarabunPSK"/>
                <w:b/>
                <w:bCs/>
                <w:color w:val="000000" w:themeColor="text1"/>
                <w:sz w:val="32"/>
                <w:szCs w:val="32"/>
              </w:rPr>
            </w:pPr>
            <w:r w:rsidRPr="00FC6D9B">
              <w:rPr>
                <w:rFonts w:ascii="TH SarabunPSK" w:eastAsia="Times New Roman" w:hAnsi="TH SarabunPSK" w:cs="TH SarabunPSK"/>
                <w:b/>
                <w:bCs/>
                <w:color w:val="000000" w:themeColor="text1"/>
                <w:sz w:val="32"/>
                <w:szCs w:val="32"/>
              </w:rPr>
              <w:t>2559</w:t>
            </w:r>
          </w:p>
        </w:tc>
        <w:tc>
          <w:tcPr>
            <w:tcW w:w="695" w:type="pct"/>
            <w:tcBorders>
              <w:top w:val="single" w:sz="4" w:space="0" w:color="auto"/>
              <w:left w:val="nil"/>
              <w:bottom w:val="single" w:sz="4" w:space="0" w:color="auto"/>
              <w:right w:val="nil"/>
            </w:tcBorders>
            <w:shd w:val="clear" w:color="auto" w:fill="auto"/>
          </w:tcPr>
          <w:p w:rsidR="00973046" w:rsidRPr="00FC6D9B" w:rsidRDefault="00973046" w:rsidP="00973046">
            <w:pPr>
              <w:jc w:val="center"/>
              <w:rPr>
                <w:rFonts w:ascii="TH SarabunPSK" w:eastAsia="Times New Roman" w:hAnsi="TH SarabunPSK" w:cs="TH SarabunPSK"/>
                <w:b/>
                <w:bCs/>
                <w:color w:val="000000" w:themeColor="text1"/>
                <w:sz w:val="32"/>
                <w:szCs w:val="32"/>
              </w:rPr>
            </w:pPr>
            <w:r w:rsidRPr="00FC6D9B">
              <w:rPr>
                <w:rFonts w:ascii="TH SarabunPSK" w:eastAsia="Times New Roman" w:hAnsi="TH SarabunPSK" w:cs="TH SarabunPSK"/>
                <w:b/>
                <w:bCs/>
                <w:color w:val="000000" w:themeColor="text1"/>
                <w:sz w:val="32"/>
                <w:szCs w:val="32"/>
              </w:rPr>
              <w:t>2560</w:t>
            </w:r>
          </w:p>
        </w:tc>
        <w:tc>
          <w:tcPr>
            <w:tcW w:w="766" w:type="pct"/>
            <w:tcBorders>
              <w:top w:val="single" w:sz="4" w:space="0" w:color="auto"/>
              <w:left w:val="nil"/>
              <w:bottom w:val="single" w:sz="4" w:space="0" w:color="auto"/>
              <w:right w:val="nil"/>
            </w:tcBorders>
            <w:shd w:val="clear" w:color="auto" w:fill="auto"/>
          </w:tcPr>
          <w:p w:rsidR="00973046" w:rsidRPr="00FC6D9B" w:rsidRDefault="00973046" w:rsidP="00973046">
            <w:pPr>
              <w:jc w:val="center"/>
              <w:rPr>
                <w:rFonts w:ascii="TH SarabunPSK" w:eastAsia="Times New Roman" w:hAnsi="TH SarabunPSK" w:cs="TH SarabunPSK"/>
                <w:b/>
                <w:bCs/>
                <w:color w:val="000000" w:themeColor="text1"/>
                <w:sz w:val="32"/>
                <w:szCs w:val="32"/>
              </w:rPr>
            </w:pPr>
            <w:r w:rsidRPr="00FC6D9B">
              <w:rPr>
                <w:rFonts w:ascii="TH SarabunPSK" w:eastAsia="Times New Roman" w:hAnsi="TH SarabunPSK" w:cs="TH SarabunPSK"/>
                <w:b/>
                <w:bCs/>
                <w:color w:val="000000" w:themeColor="text1"/>
                <w:sz w:val="32"/>
                <w:szCs w:val="32"/>
                <w:cs/>
              </w:rPr>
              <w:t>ค่าเฉลี่ย</w:t>
            </w:r>
          </w:p>
        </w:tc>
        <w:tc>
          <w:tcPr>
            <w:tcW w:w="766" w:type="pct"/>
            <w:vMerge/>
            <w:tcBorders>
              <w:left w:val="nil"/>
              <w:bottom w:val="single" w:sz="4" w:space="0" w:color="auto"/>
              <w:right w:val="nil"/>
            </w:tcBorders>
          </w:tcPr>
          <w:p w:rsidR="00973046" w:rsidRPr="00FC6D9B" w:rsidRDefault="00973046" w:rsidP="00973046">
            <w:pPr>
              <w:jc w:val="center"/>
              <w:rPr>
                <w:rFonts w:ascii="TH SarabunPSK" w:eastAsia="Times New Roman" w:hAnsi="TH SarabunPSK" w:cs="TH SarabunPSK"/>
                <w:b/>
                <w:bCs/>
                <w:color w:val="000000" w:themeColor="text1"/>
                <w:sz w:val="32"/>
                <w:szCs w:val="32"/>
                <w:cs/>
              </w:rPr>
            </w:pPr>
          </w:p>
        </w:tc>
      </w:tr>
      <w:tr w:rsidR="00973046" w:rsidRPr="00FC6D9B" w:rsidTr="00973046">
        <w:trPr>
          <w:trHeight w:val="54"/>
        </w:trPr>
        <w:tc>
          <w:tcPr>
            <w:tcW w:w="1383" w:type="pct"/>
            <w:tcBorders>
              <w:top w:val="single" w:sz="4" w:space="0" w:color="auto"/>
              <w:left w:val="nil"/>
              <w:bottom w:val="single" w:sz="8" w:space="0" w:color="auto"/>
              <w:right w:val="nil"/>
            </w:tcBorders>
            <w:shd w:val="clear" w:color="auto" w:fill="auto"/>
          </w:tcPr>
          <w:p w:rsidR="00973046" w:rsidRPr="00FC6D9B" w:rsidRDefault="00973046" w:rsidP="00973046">
            <w:pPr>
              <w:rPr>
                <w:rFonts w:ascii="TH SarabunPSK" w:eastAsia="Times New Roman" w:hAnsi="TH SarabunPSK" w:cs="TH SarabunPSK"/>
                <w:b/>
                <w:bCs/>
                <w:color w:val="000000" w:themeColor="text1"/>
                <w:sz w:val="32"/>
                <w:szCs w:val="32"/>
              </w:rPr>
            </w:pPr>
            <w:r w:rsidRPr="00FC6D9B">
              <w:rPr>
                <w:rFonts w:ascii="TH SarabunPSK" w:eastAsia="Times New Roman" w:hAnsi="TH SarabunPSK" w:cs="TH SarabunPSK"/>
                <w:b/>
                <w:bCs/>
                <w:color w:val="000000" w:themeColor="text1"/>
                <w:sz w:val="32"/>
                <w:szCs w:val="32"/>
                <w:cs/>
              </w:rPr>
              <w:t xml:space="preserve">เขต </w:t>
            </w:r>
            <w:r w:rsidRPr="00FC6D9B">
              <w:rPr>
                <w:rFonts w:ascii="TH SarabunPSK" w:eastAsia="Times New Roman" w:hAnsi="TH SarabunPSK" w:cs="TH SarabunPSK"/>
                <w:b/>
                <w:bCs/>
                <w:color w:val="000000" w:themeColor="text1"/>
                <w:sz w:val="32"/>
                <w:szCs w:val="32"/>
              </w:rPr>
              <w:t>1-12</w:t>
            </w:r>
          </w:p>
        </w:tc>
        <w:tc>
          <w:tcPr>
            <w:tcW w:w="695" w:type="pct"/>
            <w:tcBorders>
              <w:top w:val="single" w:sz="4" w:space="0" w:color="auto"/>
              <w:left w:val="nil"/>
              <w:bottom w:val="single" w:sz="8" w:space="0" w:color="auto"/>
              <w:right w:val="nil"/>
            </w:tcBorders>
            <w:shd w:val="clear" w:color="auto" w:fill="auto"/>
          </w:tcPr>
          <w:p w:rsidR="00973046" w:rsidRPr="00FC6D9B" w:rsidRDefault="00973046" w:rsidP="00973046">
            <w:pPr>
              <w:pStyle w:val="a9"/>
              <w:jc w:val="center"/>
              <w:rPr>
                <w:rFonts w:ascii="TH SarabunPSK" w:hAnsi="TH SarabunPSK" w:cs="TH SarabunPSK"/>
                <w:b/>
                <w:bCs/>
                <w:color w:val="000000" w:themeColor="text1"/>
                <w:sz w:val="32"/>
                <w:szCs w:val="40"/>
              </w:rPr>
            </w:pPr>
            <w:r w:rsidRPr="00FC6D9B">
              <w:rPr>
                <w:rFonts w:ascii="TH SarabunPSK" w:hAnsi="TH SarabunPSK" w:cs="TH SarabunPSK"/>
                <w:b/>
                <w:bCs/>
                <w:color w:val="000000" w:themeColor="text1"/>
                <w:sz w:val="32"/>
                <w:szCs w:val="40"/>
              </w:rPr>
              <w:t>82.8</w:t>
            </w:r>
          </w:p>
        </w:tc>
        <w:tc>
          <w:tcPr>
            <w:tcW w:w="695" w:type="pct"/>
            <w:tcBorders>
              <w:top w:val="single" w:sz="4" w:space="0" w:color="auto"/>
              <w:left w:val="nil"/>
              <w:bottom w:val="single" w:sz="8" w:space="0" w:color="auto"/>
              <w:right w:val="nil"/>
            </w:tcBorders>
            <w:shd w:val="clear" w:color="auto" w:fill="auto"/>
          </w:tcPr>
          <w:p w:rsidR="00973046" w:rsidRPr="00FC6D9B" w:rsidRDefault="00973046" w:rsidP="00973046">
            <w:pPr>
              <w:pStyle w:val="a9"/>
              <w:jc w:val="center"/>
              <w:rPr>
                <w:rFonts w:ascii="TH SarabunPSK" w:hAnsi="TH SarabunPSK" w:cs="TH SarabunPSK"/>
                <w:b/>
                <w:bCs/>
                <w:color w:val="000000" w:themeColor="text1"/>
                <w:sz w:val="32"/>
                <w:szCs w:val="40"/>
              </w:rPr>
            </w:pPr>
            <w:r w:rsidRPr="00FC6D9B">
              <w:rPr>
                <w:rFonts w:ascii="TH SarabunPSK" w:hAnsi="TH SarabunPSK" w:cs="TH SarabunPSK"/>
                <w:b/>
                <w:bCs/>
                <w:color w:val="000000" w:themeColor="text1"/>
                <w:sz w:val="32"/>
                <w:szCs w:val="40"/>
              </w:rPr>
              <w:t>84.2</w:t>
            </w:r>
          </w:p>
        </w:tc>
        <w:tc>
          <w:tcPr>
            <w:tcW w:w="695" w:type="pct"/>
            <w:tcBorders>
              <w:top w:val="single" w:sz="4" w:space="0" w:color="auto"/>
              <w:left w:val="nil"/>
              <w:bottom w:val="single" w:sz="8" w:space="0" w:color="auto"/>
              <w:right w:val="nil"/>
            </w:tcBorders>
            <w:shd w:val="clear" w:color="auto" w:fill="auto"/>
          </w:tcPr>
          <w:p w:rsidR="00973046" w:rsidRPr="00FC6D9B" w:rsidRDefault="00973046" w:rsidP="00973046">
            <w:pPr>
              <w:pStyle w:val="a9"/>
              <w:jc w:val="center"/>
              <w:rPr>
                <w:rFonts w:ascii="TH SarabunPSK" w:hAnsi="TH SarabunPSK" w:cs="TH SarabunPSK"/>
                <w:b/>
                <w:bCs/>
                <w:color w:val="000000" w:themeColor="text1"/>
                <w:sz w:val="32"/>
                <w:szCs w:val="40"/>
              </w:rPr>
            </w:pPr>
            <w:r w:rsidRPr="00FC6D9B">
              <w:rPr>
                <w:rFonts w:ascii="TH SarabunPSK" w:hAnsi="TH SarabunPSK" w:cs="TH SarabunPSK"/>
                <w:b/>
                <w:bCs/>
                <w:color w:val="000000" w:themeColor="text1"/>
                <w:sz w:val="32"/>
                <w:szCs w:val="40"/>
              </w:rPr>
              <w:t>84.4</w:t>
            </w:r>
          </w:p>
        </w:tc>
        <w:tc>
          <w:tcPr>
            <w:tcW w:w="766" w:type="pct"/>
            <w:tcBorders>
              <w:top w:val="single" w:sz="4" w:space="0" w:color="auto"/>
              <w:left w:val="nil"/>
              <w:bottom w:val="single" w:sz="8" w:space="0" w:color="auto"/>
              <w:right w:val="nil"/>
            </w:tcBorders>
            <w:shd w:val="clear" w:color="auto" w:fill="auto"/>
          </w:tcPr>
          <w:p w:rsidR="00973046" w:rsidRPr="00FC6D9B" w:rsidRDefault="00973046" w:rsidP="00973046">
            <w:pPr>
              <w:pStyle w:val="a9"/>
              <w:jc w:val="center"/>
              <w:rPr>
                <w:rFonts w:ascii="TH SarabunPSK" w:hAnsi="TH SarabunPSK" w:cs="TH SarabunPSK"/>
                <w:b/>
                <w:bCs/>
                <w:color w:val="000000" w:themeColor="text1"/>
                <w:sz w:val="32"/>
                <w:szCs w:val="40"/>
              </w:rPr>
            </w:pPr>
            <w:r w:rsidRPr="00FC6D9B">
              <w:rPr>
                <w:rFonts w:ascii="TH SarabunPSK" w:hAnsi="TH SarabunPSK" w:cs="TH SarabunPSK"/>
                <w:b/>
                <w:bCs/>
                <w:color w:val="000000" w:themeColor="text1"/>
                <w:sz w:val="32"/>
                <w:szCs w:val="40"/>
              </w:rPr>
              <w:t>83.8</w:t>
            </w:r>
          </w:p>
        </w:tc>
        <w:tc>
          <w:tcPr>
            <w:tcW w:w="766" w:type="pct"/>
            <w:tcBorders>
              <w:top w:val="single" w:sz="4" w:space="0" w:color="auto"/>
              <w:left w:val="nil"/>
              <w:bottom w:val="single" w:sz="8" w:space="0" w:color="auto"/>
              <w:right w:val="nil"/>
            </w:tcBorders>
          </w:tcPr>
          <w:p w:rsidR="00973046" w:rsidRPr="00FC6D9B" w:rsidRDefault="00973046" w:rsidP="00973046">
            <w:pPr>
              <w:pStyle w:val="a9"/>
              <w:jc w:val="center"/>
              <w:rPr>
                <w:rFonts w:ascii="TH SarabunPSK" w:hAnsi="TH SarabunPSK" w:cs="TH SarabunPSK"/>
                <w:b/>
                <w:bCs/>
                <w:color w:val="000000" w:themeColor="text1"/>
                <w:sz w:val="32"/>
                <w:szCs w:val="40"/>
                <w:u w:val="single"/>
              </w:rPr>
            </w:pPr>
            <w:r w:rsidRPr="00FC6D9B">
              <w:rPr>
                <w:rFonts w:ascii="TH SarabunPSK" w:hAnsi="TH SarabunPSK" w:cs="TH SarabunPSK"/>
                <w:b/>
                <w:bCs/>
                <w:color w:val="000000" w:themeColor="text1"/>
                <w:sz w:val="32"/>
                <w:szCs w:val="40"/>
                <w:u w:val="single"/>
              </w:rPr>
              <w:t>&gt;</w:t>
            </w:r>
            <w:r w:rsidRPr="00FC6D9B">
              <w:rPr>
                <w:rFonts w:ascii="TH SarabunPSK" w:hAnsi="TH SarabunPSK" w:cs="TH SarabunPSK"/>
                <w:b/>
                <w:bCs/>
                <w:color w:val="000000" w:themeColor="text1"/>
                <w:sz w:val="32"/>
                <w:szCs w:val="40"/>
              </w:rPr>
              <w:t>85</w:t>
            </w:r>
          </w:p>
        </w:tc>
      </w:tr>
      <w:tr w:rsidR="00973046" w:rsidRPr="00FC6D9B" w:rsidTr="00973046">
        <w:trPr>
          <w:trHeight w:val="54"/>
        </w:trPr>
        <w:tc>
          <w:tcPr>
            <w:tcW w:w="1383" w:type="pct"/>
            <w:tcBorders>
              <w:top w:val="single" w:sz="4" w:space="0" w:color="auto"/>
              <w:left w:val="nil"/>
              <w:bottom w:val="single" w:sz="8" w:space="0" w:color="auto"/>
              <w:right w:val="nil"/>
            </w:tcBorders>
            <w:shd w:val="clear" w:color="auto" w:fill="auto"/>
          </w:tcPr>
          <w:p w:rsidR="00973046" w:rsidRPr="00FC6D9B" w:rsidRDefault="00973046" w:rsidP="00973046">
            <w:pPr>
              <w:rPr>
                <w:rFonts w:ascii="TH SarabunPSK" w:eastAsia="Times New Roman" w:hAnsi="TH SarabunPSK" w:cs="TH SarabunPSK"/>
                <w:b/>
                <w:bCs/>
                <w:color w:val="000000" w:themeColor="text1"/>
                <w:sz w:val="32"/>
                <w:szCs w:val="32"/>
              </w:rPr>
            </w:pPr>
            <w:r w:rsidRPr="00FC6D9B">
              <w:rPr>
                <w:rFonts w:ascii="TH SarabunPSK" w:eastAsia="Times New Roman" w:hAnsi="TH SarabunPSK" w:cs="TH SarabunPSK"/>
                <w:color w:val="000000" w:themeColor="text1"/>
                <w:sz w:val="32"/>
                <w:szCs w:val="32"/>
                <w:cs/>
              </w:rPr>
              <w:t>1 เชียงใหม่</w:t>
            </w:r>
          </w:p>
        </w:tc>
        <w:tc>
          <w:tcPr>
            <w:tcW w:w="695" w:type="pct"/>
            <w:tcBorders>
              <w:top w:val="single" w:sz="4" w:space="0" w:color="auto"/>
              <w:left w:val="nil"/>
              <w:bottom w:val="single" w:sz="8" w:space="0" w:color="auto"/>
              <w:right w:val="nil"/>
            </w:tcBorders>
            <w:shd w:val="clear" w:color="auto" w:fill="auto"/>
          </w:tcPr>
          <w:p w:rsidR="00973046" w:rsidRPr="00FC6D9B" w:rsidRDefault="00973046" w:rsidP="00973046">
            <w:pPr>
              <w:pStyle w:val="a9"/>
              <w:jc w:val="center"/>
              <w:rPr>
                <w:rFonts w:ascii="TH SarabunPSK" w:hAnsi="TH SarabunPSK" w:cs="TH SarabunPSK"/>
                <w:color w:val="000000" w:themeColor="text1"/>
                <w:sz w:val="32"/>
                <w:szCs w:val="40"/>
              </w:rPr>
            </w:pPr>
            <w:r w:rsidRPr="00FC6D9B">
              <w:rPr>
                <w:rFonts w:ascii="TH SarabunPSK" w:hAnsi="TH SarabunPSK" w:cs="TH SarabunPSK"/>
                <w:color w:val="000000" w:themeColor="text1"/>
                <w:sz w:val="32"/>
                <w:szCs w:val="40"/>
              </w:rPr>
              <w:t>78.8</w:t>
            </w:r>
          </w:p>
        </w:tc>
        <w:tc>
          <w:tcPr>
            <w:tcW w:w="695" w:type="pct"/>
            <w:tcBorders>
              <w:top w:val="single" w:sz="4" w:space="0" w:color="auto"/>
              <w:left w:val="nil"/>
              <w:bottom w:val="single" w:sz="8" w:space="0" w:color="auto"/>
              <w:right w:val="nil"/>
            </w:tcBorders>
            <w:shd w:val="clear" w:color="auto" w:fill="auto"/>
          </w:tcPr>
          <w:p w:rsidR="00973046" w:rsidRPr="00FC6D9B" w:rsidRDefault="00973046" w:rsidP="00973046">
            <w:pPr>
              <w:pStyle w:val="a9"/>
              <w:jc w:val="center"/>
              <w:rPr>
                <w:rFonts w:ascii="TH SarabunPSK" w:hAnsi="TH SarabunPSK" w:cs="TH SarabunPSK"/>
                <w:color w:val="000000" w:themeColor="text1"/>
                <w:sz w:val="32"/>
                <w:szCs w:val="40"/>
              </w:rPr>
            </w:pPr>
            <w:r w:rsidRPr="00FC6D9B">
              <w:rPr>
                <w:rFonts w:ascii="TH SarabunPSK" w:hAnsi="TH SarabunPSK" w:cs="TH SarabunPSK"/>
                <w:color w:val="000000" w:themeColor="text1"/>
                <w:sz w:val="32"/>
                <w:szCs w:val="40"/>
              </w:rPr>
              <w:t>79.2</w:t>
            </w:r>
          </w:p>
        </w:tc>
        <w:tc>
          <w:tcPr>
            <w:tcW w:w="695" w:type="pct"/>
            <w:tcBorders>
              <w:top w:val="single" w:sz="4" w:space="0" w:color="auto"/>
              <w:left w:val="nil"/>
              <w:bottom w:val="single" w:sz="8" w:space="0" w:color="auto"/>
              <w:right w:val="nil"/>
            </w:tcBorders>
            <w:shd w:val="clear" w:color="auto" w:fill="auto"/>
          </w:tcPr>
          <w:p w:rsidR="00973046" w:rsidRPr="00FC6D9B" w:rsidRDefault="00973046" w:rsidP="00973046">
            <w:pPr>
              <w:pStyle w:val="a9"/>
              <w:jc w:val="center"/>
              <w:rPr>
                <w:rFonts w:ascii="TH SarabunPSK" w:hAnsi="TH SarabunPSK" w:cs="TH SarabunPSK"/>
                <w:color w:val="000000" w:themeColor="text1"/>
                <w:sz w:val="32"/>
                <w:szCs w:val="40"/>
              </w:rPr>
            </w:pPr>
            <w:r w:rsidRPr="00FC6D9B">
              <w:rPr>
                <w:rFonts w:ascii="TH SarabunPSK" w:hAnsi="TH SarabunPSK" w:cs="TH SarabunPSK"/>
                <w:color w:val="000000" w:themeColor="text1"/>
                <w:sz w:val="32"/>
                <w:szCs w:val="40"/>
              </w:rPr>
              <w:t>79.3</w:t>
            </w:r>
          </w:p>
        </w:tc>
        <w:tc>
          <w:tcPr>
            <w:tcW w:w="766" w:type="pct"/>
            <w:tcBorders>
              <w:top w:val="single" w:sz="4" w:space="0" w:color="auto"/>
              <w:left w:val="nil"/>
              <w:bottom w:val="single" w:sz="8" w:space="0" w:color="auto"/>
              <w:right w:val="nil"/>
            </w:tcBorders>
            <w:shd w:val="clear" w:color="auto" w:fill="auto"/>
          </w:tcPr>
          <w:p w:rsidR="00973046" w:rsidRPr="00FC6D9B" w:rsidRDefault="00973046" w:rsidP="00973046">
            <w:pPr>
              <w:pStyle w:val="a9"/>
              <w:jc w:val="center"/>
              <w:rPr>
                <w:rFonts w:ascii="TH SarabunPSK" w:hAnsi="TH SarabunPSK" w:cs="TH SarabunPSK"/>
                <w:color w:val="000000" w:themeColor="text1"/>
                <w:sz w:val="32"/>
                <w:szCs w:val="40"/>
              </w:rPr>
            </w:pPr>
            <w:r w:rsidRPr="00FC6D9B">
              <w:rPr>
                <w:rFonts w:ascii="TH SarabunPSK" w:hAnsi="TH SarabunPSK" w:cs="TH SarabunPSK"/>
                <w:color w:val="000000" w:themeColor="text1"/>
                <w:sz w:val="32"/>
                <w:szCs w:val="40"/>
              </w:rPr>
              <w:t>79.1</w:t>
            </w:r>
          </w:p>
        </w:tc>
        <w:tc>
          <w:tcPr>
            <w:tcW w:w="766" w:type="pct"/>
            <w:tcBorders>
              <w:top w:val="single" w:sz="4" w:space="0" w:color="auto"/>
              <w:left w:val="nil"/>
              <w:bottom w:val="single" w:sz="8" w:space="0" w:color="auto"/>
              <w:right w:val="nil"/>
            </w:tcBorders>
          </w:tcPr>
          <w:p w:rsidR="00973046" w:rsidRPr="00FC6D9B" w:rsidRDefault="00973046" w:rsidP="00973046">
            <w:pPr>
              <w:pStyle w:val="a9"/>
              <w:jc w:val="center"/>
              <w:rPr>
                <w:rFonts w:ascii="TH SarabunPSK" w:hAnsi="TH SarabunPSK" w:cs="TH SarabunPSK"/>
                <w:color w:val="000000" w:themeColor="text1"/>
                <w:sz w:val="32"/>
                <w:szCs w:val="40"/>
              </w:rPr>
            </w:pPr>
            <w:r w:rsidRPr="00FC6D9B">
              <w:rPr>
                <w:rFonts w:ascii="TH SarabunPSK" w:hAnsi="TH SarabunPSK" w:cs="TH SarabunPSK"/>
                <w:color w:val="000000" w:themeColor="text1"/>
                <w:sz w:val="32"/>
                <w:szCs w:val="40"/>
                <w:u w:val="single"/>
              </w:rPr>
              <w:t>&gt;</w:t>
            </w:r>
            <w:r w:rsidRPr="00FC6D9B">
              <w:rPr>
                <w:rFonts w:ascii="TH SarabunPSK" w:hAnsi="TH SarabunPSK" w:cs="TH SarabunPSK"/>
                <w:color w:val="000000" w:themeColor="text1"/>
                <w:sz w:val="32"/>
                <w:szCs w:val="40"/>
              </w:rPr>
              <w:t>85</w:t>
            </w:r>
          </w:p>
        </w:tc>
      </w:tr>
      <w:tr w:rsidR="00973046" w:rsidRPr="00FC6D9B" w:rsidTr="00973046">
        <w:tc>
          <w:tcPr>
            <w:tcW w:w="1383" w:type="pct"/>
            <w:tcBorders>
              <w:top w:val="single" w:sz="8" w:space="0" w:color="auto"/>
              <w:bottom w:val="single" w:sz="4" w:space="0" w:color="auto"/>
            </w:tcBorders>
            <w:shd w:val="clear" w:color="auto" w:fill="auto"/>
          </w:tcPr>
          <w:p w:rsidR="00973046" w:rsidRPr="00FC6D9B" w:rsidRDefault="00973046" w:rsidP="00973046">
            <w:pPr>
              <w:rPr>
                <w:rFonts w:ascii="TH SarabunPSK" w:eastAsia="Times New Roman" w:hAnsi="TH SarabunPSK" w:cs="TH SarabunPSK"/>
                <w:b/>
                <w:bCs/>
                <w:color w:val="000000" w:themeColor="text1"/>
                <w:sz w:val="32"/>
                <w:szCs w:val="32"/>
              </w:rPr>
            </w:pPr>
            <w:r w:rsidRPr="00FC6D9B">
              <w:rPr>
                <w:rFonts w:ascii="TH SarabunPSK" w:eastAsia="Times New Roman" w:hAnsi="TH SarabunPSK" w:cs="TH SarabunPSK"/>
                <w:color w:val="000000" w:themeColor="text1"/>
                <w:sz w:val="32"/>
                <w:szCs w:val="32"/>
                <w:cs/>
              </w:rPr>
              <w:t>2 พิษณุโลก</w:t>
            </w:r>
          </w:p>
        </w:tc>
        <w:tc>
          <w:tcPr>
            <w:tcW w:w="695" w:type="pct"/>
            <w:tcBorders>
              <w:top w:val="single" w:sz="8" w:space="0" w:color="auto"/>
              <w:bottom w:val="single" w:sz="4" w:space="0" w:color="auto"/>
            </w:tcBorders>
            <w:shd w:val="clear" w:color="auto" w:fill="auto"/>
          </w:tcPr>
          <w:p w:rsidR="00973046" w:rsidRPr="00FC6D9B" w:rsidRDefault="00973046" w:rsidP="00973046">
            <w:pPr>
              <w:pStyle w:val="a9"/>
              <w:jc w:val="center"/>
              <w:rPr>
                <w:rFonts w:ascii="TH SarabunPSK" w:hAnsi="TH SarabunPSK" w:cs="TH SarabunPSK"/>
                <w:color w:val="000000" w:themeColor="text1"/>
                <w:sz w:val="32"/>
                <w:szCs w:val="40"/>
              </w:rPr>
            </w:pPr>
            <w:r w:rsidRPr="00FC6D9B">
              <w:rPr>
                <w:rFonts w:ascii="TH SarabunPSK" w:hAnsi="TH SarabunPSK" w:cs="TH SarabunPSK"/>
                <w:color w:val="000000" w:themeColor="text1"/>
                <w:sz w:val="32"/>
                <w:szCs w:val="40"/>
              </w:rPr>
              <w:t>83.3</w:t>
            </w:r>
          </w:p>
        </w:tc>
        <w:tc>
          <w:tcPr>
            <w:tcW w:w="695" w:type="pct"/>
            <w:tcBorders>
              <w:top w:val="single" w:sz="8" w:space="0" w:color="auto"/>
              <w:bottom w:val="single" w:sz="4" w:space="0" w:color="auto"/>
            </w:tcBorders>
            <w:shd w:val="clear" w:color="auto" w:fill="auto"/>
          </w:tcPr>
          <w:p w:rsidR="00973046" w:rsidRPr="00FC6D9B" w:rsidRDefault="00973046" w:rsidP="00973046">
            <w:pPr>
              <w:pStyle w:val="a9"/>
              <w:jc w:val="center"/>
              <w:rPr>
                <w:rFonts w:ascii="TH SarabunPSK" w:hAnsi="TH SarabunPSK" w:cs="TH SarabunPSK"/>
                <w:color w:val="000000" w:themeColor="text1"/>
                <w:sz w:val="32"/>
                <w:szCs w:val="40"/>
              </w:rPr>
            </w:pPr>
            <w:r w:rsidRPr="00FC6D9B">
              <w:rPr>
                <w:rFonts w:ascii="TH SarabunPSK" w:hAnsi="TH SarabunPSK" w:cs="TH SarabunPSK"/>
                <w:color w:val="000000" w:themeColor="text1"/>
                <w:sz w:val="32"/>
                <w:szCs w:val="40"/>
              </w:rPr>
              <w:t>81.6</w:t>
            </w:r>
          </w:p>
        </w:tc>
        <w:tc>
          <w:tcPr>
            <w:tcW w:w="695" w:type="pct"/>
            <w:tcBorders>
              <w:top w:val="single" w:sz="8" w:space="0" w:color="auto"/>
              <w:bottom w:val="single" w:sz="4" w:space="0" w:color="auto"/>
            </w:tcBorders>
            <w:shd w:val="clear" w:color="auto" w:fill="auto"/>
          </w:tcPr>
          <w:p w:rsidR="00973046" w:rsidRPr="00FC6D9B" w:rsidRDefault="00973046" w:rsidP="00973046">
            <w:pPr>
              <w:pStyle w:val="a9"/>
              <w:jc w:val="center"/>
              <w:rPr>
                <w:rFonts w:ascii="TH SarabunPSK" w:hAnsi="TH SarabunPSK" w:cs="TH SarabunPSK"/>
                <w:color w:val="000000" w:themeColor="text1"/>
                <w:sz w:val="32"/>
                <w:szCs w:val="40"/>
              </w:rPr>
            </w:pPr>
            <w:r w:rsidRPr="00FC6D9B">
              <w:rPr>
                <w:rFonts w:ascii="TH SarabunPSK" w:hAnsi="TH SarabunPSK" w:cs="TH SarabunPSK"/>
                <w:color w:val="000000" w:themeColor="text1"/>
                <w:sz w:val="32"/>
                <w:szCs w:val="40"/>
              </w:rPr>
              <w:t>84.6</w:t>
            </w:r>
          </w:p>
        </w:tc>
        <w:tc>
          <w:tcPr>
            <w:tcW w:w="766" w:type="pct"/>
            <w:tcBorders>
              <w:top w:val="single" w:sz="8" w:space="0" w:color="auto"/>
              <w:bottom w:val="single" w:sz="4" w:space="0" w:color="auto"/>
            </w:tcBorders>
            <w:shd w:val="clear" w:color="auto" w:fill="auto"/>
          </w:tcPr>
          <w:p w:rsidR="00973046" w:rsidRPr="00FC6D9B" w:rsidRDefault="00973046" w:rsidP="00973046">
            <w:pPr>
              <w:pStyle w:val="a9"/>
              <w:jc w:val="center"/>
              <w:rPr>
                <w:rFonts w:ascii="TH SarabunPSK" w:hAnsi="TH SarabunPSK" w:cs="TH SarabunPSK"/>
                <w:color w:val="000000" w:themeColor="text1"/>
                <w:sz w:val="32"/>
                <w:szCs w:val="40"/>
              </w:rPr>
            </w:pPr>
            <w:r w:rsidRPr="00FC6D9B">
              <w:rPr>
                <w:rFonts w:ascii="TH SarabunPSK" w:hAnsi="TH SarabunPSK" w:cs="TH SarabunPSK"/>
                <w:color w:val="000000" w:themeColor="text1"/>
                <w:sz w:val="32"/>
                <w:szCs w:val="40"/>
              </w:rPr>
              <w:t>83.2</w:t>
            </w:r>
          </w:p>
        </w:tc>
        <w:tc>
          <w:tcPr>
            <w:tcW w:w="766" w:type="pct"/>
            <w:tcBorders>
              <w:top w:val="single" w:sz="8" w:space="0" w:color="auto"/>
              <w:bottom w:val="single" w:sz="4" w:space="0" w:color="auto"/>
            </w:tcBorders>
          </w:tcPr>
          <w:p w:rsidR="00973046" w:rsidRPr="00FC6D9B" w:rsidRDefault="00973046" w:rsidP="00973046">
            <w:pPr>
              <w:pStyle w:val="a9"/>
              <w:jc w:val="center"/>
              <w:rPr>
                <w:rFonts w:ascii="TH SarabunPSK" w:hAnsi="TH SarabunPSK" w:cs="TH SarabunPSK"/>
                <w:color w:val="000000" w:themeColor="text1"/>
                <w:sz w:val="32"/>
                <w:szCs w:val="40"/>
              </w:rPr>
            </w:pPr>
            <w:r w:rsidRPr="00FC6D9B">
              <w:rPr>
                <w:rFonts w:ascii="TH SarabunPSK" w:hAnsi="TH SarabunPSK" w:cs="TH SarabunPSK"/>
                <w:color w:val="000000" w:themeColor="text1"/>
                <w:sz w:val="32"/>
                <w:szCs w:val="40"/>
                <w:u w:val="single"/>
              </w:rPr>
              <w:t>&gt;</w:t>
            </w:r>
            <w:r w:rsidRPr="00FC6D9B">
              <w:rPr>
                <w:rFonts w:ascii="TH SarabunPSK" w:hAnsi="TH SarabunPSK" w:cs="TH SarabunPSK"/>
                <w:color w:val="000000" w:themeColor="text1"/>
                <w:sz w:val="32"/>
                <w:szCs w:val="40"/>
              </w:rPr>
              <w:t>85</w:t>
            </w:r>
          </w:p>
        </w:tc>
      </w:tr>
      <w:tr w:rsidR="00973046" w:rsidRPr="00FC6D9B" w:rsidTr="00973046">
        <w:tc>
          <w:tcPr>
            <w:tcW w:w="1383" w:type="pct"/>
            <w:tcBorders>
              <w:top w:val="single" w:sz="4" w:space="0" w:color="auto"/>
              <w:left w:val="nil"/>
              <w:bottom w:val="single" w:sz="8" w:space="0" w:color="auto"/>
              <w:right w:val="nil"/>
            </w:tcBorders>
            <w:shd w:val="clear" w:color="auto" w:fill="auto"/>
          </w:tcPr>
          <w:p w:rsidR="00973046" w:rsidRPr="00FC6D9B" w:rsidRDefault="00973046" w:rsidP="00973046">
            <w:pPr>
              <w:rPr>
                <w:rFonts w:ascii="TH SarabunPSK" w:eastAsia="Times New Roman" w:hAnsi="TH SarabunPSK" w:cs="TH SarabunPSK"/>
                <w:b/>
                <w:bCs/>
                <w:color w:val="000000" w:themeColor="text1"/>
                <w:sz w:val="32"/>
                <w:szCs w:val="32"/>
              </w:rPr>
            </w:pPr>
            <w:r w:rsidRPr="00FC6D9B">
              <w:rPr>
                <w:rFonts w:ascii="TH SarabunPSK" w:eastAsia="Times New Roman" w:hAnsi="TH SarabunPSK" w:cs="TH SarabunPSK"/>
                <w:color w:val="000000" w:themeColor="text1"/>
                <w:sz w:val="32"/>
                <w:szCs w:val="32"/>
                <w:cs/>
              </w:rPr>
              <w:t>3 นครสวรรค์</w:t>
            </w:r>
          </w:p>
        </w:tc>
        <w:tc>
          <w:tcPr>
            <w:tcW w:w="695" w:type="pct"/>
            <w:tcBorders>
              <w:top w:val="single" w:sz="4" w:space="0" w:color="auto"/>
              <w:left w:val="nil"/>
              <w:bottom w:val="single" w:sz="8" w:space="0" w:color="auto"/>
              <w:right w:val="nil"/>
            </w:tcBorders>
            <w:shd w:val="clear" w:color="auto" w:fill="auto"/>
          </w:tcPr>
          <w:p w:rsidR="00973046" w:rsidRPr="00FC6D9B" w:rsidRDefault="00973046" w:rsidP="00973046">
            <w:pPr>
              <w:pStyle w:val="a9"/>
              <w:jc w:val="center"/>
              <w:rPr>
                <w:rFonts w:ascii="TH SarabunPSK" w:hAnsi="TH SarabunPSK" w:cs="TH SarabunPSK"/>
                <w:color w:val="000000" w:themeColor="text1"/>
                <w:sz w:val="32"/>
                <w:szCs w:val="40"/>
              </w:rPr>
            </w:pPr>
            <w:r w:rsidRPr="00FC6D9B">
              <w:rPr>
                <w:rFonts w:ascii="TH SarabunPSK" w:hAnsi="TH SarabunPSK" w:cs="TH SarabunPSK"/>
                <w:color w:val="000000" w:themeColor="text1"/>
                <w:sz w:val="32"/>
                <w:szCs w:val="40"/>
              </w:rPr>
              <w:t>83.8</w:t>
            </w:r>
          </w:p>
        </w:tc>
        <w:tc>
          <w:tcPr>
            <w:tcW w:w="695" w:type="pct"/>
            <w:tcBorders>
              <w:top w:val="single" w:sz="4" w:space="0" w:color="auto"/>
              <w:left w:val="nil"/>
              <w:bottom w:val="single" w:sz="8" w:space="0" w:color="auto"/>
              <w:right w:val="nil"/>
            </w:tcBorders>
            <w:shd w:val="clear" w:color="auto" w:fill="auto"/>
          </w:tcPr>
          <w:p w:rsidR="00973046" w:rsidRPr="00FC6D9B" w:rsidRDefault="00973046" w:rsidP="00973046">
            <w:pPr>
              <w:pStyle w:val="a9"/>
              <w:jc w:val="center"/>
              <w:rPr>
                <w:rFonts w:ascii="TH SarabunPSK" w:hAnsi="TH SarabunPSK" w:cs="TH SarabunPSK"/>
                <w:color w:val="000000" w:themeColor="text1"/>
                <w:sz w:val="32"/>
                <w:szCs w:val="40"/>
              </w:rPr>
            </w:pPr>
            <w:r w:rsidRPr="00FC6D9B">
              <w:rPr>
                <w:rFonts w:ascii="TH SarabunPSK" w:hAnsi="TH SarabunPSK" w:cs="TH SarabunPSK"/>
                <w:color w:val="000000" w:themeColor="text1"/>
                <w:sz w:val="32"/>
                <w:szCs w:val="40"/>
              </w:rPr>
              <w:t>81.0</w:t>
            </w:r>
          </w:p>
        </w:tc>
        <w:tc>
          <w:tcPr>
            <w:tcW w:w="695" w:type="pct"/>
            <w:tcBorders>
              <w:top w:val="single" w:sz="4" w:space="0" w:color="auto"/>
              <w:left w:val="nil"/>
              <w:bottom w:val="single" w:sz="8" w:space="0" w:color="auto"/>
              <w:right w:val="nil"/>
            </w:tcBorders>
            <w:shd w:val="clear" w:color="auto" w:fill="auto"/>
          </w:tcPr>
          <w:p w:rsidR="00973046" w:rsidRPr="00FC6D9B" w:rsidRDefault="00973046" w:rsidP="00973046">
            <w:pPr>
              <w:pStyle w:val="a9"/>
              <w:jc w:val="center"/>
              <w:rPr>
                <w:rFonts w:ascii="TH SarabunPSK" w:hAnsi="TH SarabunPSK" w:cs="TH SarabunPSK"/>
                <w:color w:val="000000" w:themeColor="text1"/>
                <w:sz w:val="32"/>
                <w:szCs w:val="40"/>
              </w:rPr>
            </w:pPr>
            <w:r w:rsidRPr="00FC6D9B">
              <w:rPr>
                <w:rFonts w:ascii="TH SarabunPSK" w:hAnsi="TH SarabunPSK" w:cs="TH SarabunPSK"/>
                <w:color w:val="000000" w:themeColor="text1"/>
                <w:sz w:val="32"/>
                <w:szCs w:val="40"/>
              </w:rPr>
              <w:t>84.9</w:t>
            </w:r>
          </w:p>
        </w:tc>
        <w:tc>
          <w:tcPr>
            <w:tcW w:w="766" w:type="pct"/>
            <w:tcBorders>
              <w:top w:val="single" w:sz="4" w:space="0" w:color="auto"/>
              <w:left w:val="nil"/>
              <w:bottom w:val="single" w:sz="8" w:space="0" w:color="auto"/>
              <w:right w:val="nil"/>
            </w:tcBorders>
            <w:shd w:val="clear" w:color="auto" w:fill="auto"/>
          </w:tcPr>
          <w:p w:rsidR="00973046" w:rsidRPr="00FC6D9B" w:rsidRDefault="00973046" w:rsidP="00973046">
            <w:pPr>
              <w:pStyle w:val="a9"/>
              <w:jc w:val="center"/>
              <w:rPr>
                <w:rFonts w:ascii="TH SarabunPSK" w:hAnsi="TH SarabunPSK" w:cs="TH SarabunPSK"/>
                <w:color w:val="000000" w:themeColor="text1"/>
                <w:sz w:val="32"/>
                <w:szCs w:val="40"/>
              </w:rPr>
            </w:pPr>
            <w:r w:rsidRPr="00FC6D9B">
              <w:rPr>
                <w:rFonts w:ascii="TH SarabunPSK" w:hAnsi="TH SarabunPSK" w:cs="TH SarabunPSK"/>
                <w:color w:val="000000" w:themeColor="text1"/>
                <w:sz w:val="32"/>
                <w:szCs w:val="40"/>
              </w:rPr>
              <w:t>83.2</w:t>
            </w:r>
          </w:p>
        </w:tc>
        <w:tc>
          <w:tcPr>
            <w:tcW w:w="766" w:type="pct"/>
            <w:tcBorders>
              <w:top w:val="single" w:sz="4" w:space="0" w:color="auto"/>
              <w:left w:val="nil"/>
              <w:bottom w:val="single" w:sz="8" w:space="0" w:color="auto"/>
              <w:right w:val="nil"/>
            </w:tcBorders>
          </w:tcPr>
          <w:p w:rsidR="00973046" w:rsidRPr="00FC6D9B" w:rsidRDefault="00973046" w:rsidP="00973046">
            <w:pPr>
              <w:pStyle w:val="a9"/>
              <w:jc w:val="center"/>
              <w:rPr>
                <w:rFonts w:ascii="TH SarabunPSK" w:hAnsi="TH SarabunPSK" w:cs="TH SarabunPSK"/>
                <w:color w:val="000000" w:themeColor="text1"/>
                <w:sz w:val="32"/>
                <w:szCs w:val="40"/>
              </w:rPr>
            </w:pPr>
            <w:r w:rsidRPr="00FC6D9B">
              <w:rPr>
                <w:rFonts w:ascii="TH SarabunPSK" w:hAnsi="TH SarabunPSK" w:cs="TH SarabunPSK"/>
                <w:color w:val="000000" w:themeColor="text1"/>
                <w:sz w:val="32"/>
                <w:szCs w:val="40"/>
                <w:u w:val="single"/>
              </w:rPr>
              <w:t>&gt;</w:t>
            </w:r>
            <w:r w:rsidRPr="00FC6D9B">
              <w:rPr>
                <w:rFonts w:ascii="TH SarabunPSK" w:hAnsi="TH SarabunPSK" w:cs="TH SarabunPSK"/>
                <w:color w:val="000000" w:themeColor="text1"/>
                <w:sz w:val="32"/>
                <w:szCs w:val="40"/>
              </w:rPr>
              <w:t>85</w:t>
            </w:r>
          </w:p>
        </w:tc>
      </w:tr>
      <w:tr w:rsidR="00973046" w:rsidRPr="00FC6D9B" w:rsidTr="00973046">
        <w:tc>
          <w:tcPr>
            <w:tcW w:w="1383" w:type="pct"/>
            <w:tcBorders>
              <w:top w:val="single" w:sz="8" w:space="0" w:color="auto"/>
              <w:bottom w:val="single" w:sz="8" w:space="0" w:color="auto"/>
            </w:tcBorders>
            <w:shd w:val="clear" w:color="auto" w:fill="auto"/>
          </w:tcPr>
          <w:p w:rsidR="00973046" w:rsidRPr="00FC6D9B" w:rsidRDefault="00973046" w:rsidP="00973046">
            <w:pPr>
              <w:rPr>
                <w:rFonts w:ascii="TH SarabunPSK" w:eastAsia="Times New Roman" w:hAnsi="TH SarabunPSK" w:cs="TH SarabunPSK"/>
                <w:b/>
                <w:bCs/>
                <w:color w:val="000000" w:themeColor="text1"/>
                <w:sz w:val="32"/>
                <w:szCs w:val="32"/>
              </w:rPr>
            </w:pPr>
            <w:r w:rsidRPr="00FC6D9B">
              <w:rPr>
                <w:rFonts w:ascii="TH SarabunPSK" w:eastAsia="Times New Roman" w:hAnsi="TH SarabunPSK" w:cs="TH SarabunPSK"/>
                <w:color w:val="000000" w:themeColor="text1"/>
                <w:sz w:val="32"/>
                <w:szCs w:val="32"/>
                <w:cs/>
              </w:rPr>
              <w:t>4 สระบุรี</w:t>
            </w:r>
          </w:p>
        </w:tc>
        <w:tc>
          <w:tcPr>
            <w:tcW w:w="695" w:type="pct"/>
            <w:tcBorders>
              <w:top w:val="single" w:sz="8" w:space="0" w:color="auto"/>
              <w:bottom w:val="single" w:sz="8" w:space="0" w:color="auto"/>
            </w:tcBorders>
            <w:shd w:val="clear" w:color="auto" w:fill="auto"/>
          </w:tcPr>
          <w:p w:rsidR="00973046" w:rsidRPr="00FC6D9B" w:rsidRDefault="00973046" w:rsidP="00973046">
            <w:pPr>
              <w:pStyle w:val="a9"/>
              <w:jc w:val="center"/>
              <w:rPr>
                <w:rFonts w:ascii="TH SarabunPSK" w:hAnsi="TH SarabunPSK" w:cs="TH SarabunPSK"/>
                <w:color w:val="000000" w:themeColor="text1"/>
                <w:sz w:val="32"/>
                <w:szCs w:val="40"/>
              </w:rPr>
            </w:pPr>
            <w:r w:rsidRPr="00FC6D9B">
              <w:rPr>
                <w:rFonts w:ascii="TH SarabunPSK" w:hAnsi="TH SarabunPSK" w:cs="TH SarabunPSK"/>
                <w:color w:val="000000" w:themeColor="text1"/>
                <w:sz w:val="32"/>
                <w:szCs w:val="40"/>
              </w:rPr>
              <w:t>80.0</w:t>
            </w:r>
          </w:p>
        </w:tc>
        <w:tc>
          <w:tcPr>
            <w:tcW w:w="695" w:type="pct"/>
            <w:tcBorders>
              <w:top w:val="single" w:sz="8" w:space="0" w:color="auto"/>
              <w:bottom w:val="single" w:sz="8" w:space="0" w:color="auto"/>
            </w:tcBorders>
            <w:shd w:val="clear" w:color="auto" w:fill="auto"/>
          </w:tcPr>
          <w:p w:rsidR="00973046" w:rsidRPr="00FC6D9B" w:rsidRDefault="00973046" w:rsidP="00973046">
            <w:pPr>
              <w:pStyle w:val="a9"/>
              <w:jc w:val="center"/>
              <w:rPr>
                <w:rFonts w:ascii="TH SarabunPSK" w:hAnsi="TH SarabunPSK" w:cs="TH SarabunPSK"/>
                <w:color w:val="000000" w:themeColor="text1"/>
                <w:sz w:val="32"/>
                <w:szCs w:val="40"/>
              </w:rPr>
            </w:pPr>
            <w:r w:rsidRPr="00FC6D9B">
              <w:rPr>
                <w:rFonts w:ascii="TH SarabunPSK" w:hAnsi="TH SarabunPSK" w:cs="TH SarabunPSK"/>
                <w:color w:val="000000" w:themeColor="text1"/>
                <w:sz w:val="32"/>
                <w:szCs w:val="40"/>
              </w:rPr>
              <w:t>80.6</w:t>
            </w:r>
          </w:p>
        </w:tc>
        <w:tc>
          <w:tcPr>
            <w:tcW w:w="695" w:type="pct"/>
            <w:tcBorders>
              <w:top w:val="single" w:sz="8" w:space="0" w:color="auto"/>
              <w:bottom w:val="single" w:sz="8" w:space="0" w:color="auto"/>
            </w:tcBorders>
            <w:shd w:val="clear" w:color="auto" w:fill="auto"/>
          </w:tcPr>
          <w:p w:rsidR="00973046" w:rsidRPr="00FC6D9B" w:rsidRDefault="00973046" w:rsidP="00973046">
            <w:pPr>
              <w:pStyle w:val="a9"/>
              <w:jc w:val="center"/>
              <w:rPr>
                <w:rFonts w:ascii="TH SarabunPSK" w:hAnsi="TH SarabunPSK" w:cs="TH SarabunPSK"/>
                <w:color w:val="000000" w:themeColor="text1"/>
                <w:sz w:val="32"/>
                <w:szCs w:val="40"/>
              </w:rPr>
            </w:pPr>
            <w:r w:rsidRPr="00FC6D9B">
              <w:rPr>
                <w:rFonts w:ascii="TH SarabunPSK" w:hAnsi="TH SarabunPSK" w:cs="TH SarabunPSK"/>
                <w:color w:val="000000" w:themeColor="text1"/>
                <w:sz w:val="32"/>
                <w:szCs w:val="40"/>
              </w:rPr>
              <w:t>82.3</w:t>
            </w:r>
          </w:p>
        </w:tc>
        <w:tc>
          <w:tcPr>
            <w:tcW w:w="766" w:type="pct"/>
            <w:tcBorders>
              <w:top w:val="single" w:sz="8" w:space="0" w:color="auto"/>
              <w:bottom w:val="single" w:sz="8" w:space="0" w:color="auto"/>
            </w:tcBorders>
            <w:shd w:val="clear" w:color="auto" w:fill="auto"/>
          </w:tcPr>
          <w:p w:rsidR="00973046" w:rsidRPr="00FC6D9B" w:rsidRDefault="00973046" w:rsidP="00973046">
            <w:pPr>
              <w:pStyle w:val="a9"/>
              <w:jc w:val="center"/>
              <w:rPr>
                <w:rFonts w:ascii="TH SarabunPSK" w:hAnsi="TH SarabunPSK" w:cs="TH SarabunPSK"/>
                <w:color w:val="000000" w:themeColor="text1"/>
                <w:sz w:val="32"/>
                <w:szCs w:val="40"/>
              </w:rPr>
            </w:pPr>
            <w:r w:rsidRPr="00FC6D9B">
              <w:rPr>
                <w:rFonts w:ascii="TH SarabunPSK" w:hAnsi="TH SarabunPSK" w:cs="TH SarabunPSK"/>
                <w:color w:val="000000" w:themeColor="text1"/>
                <w:sz w:val="32"/>
                <w:szCs w:val="40"/>
              </w:rPr>
              <w:t>81.0</w:t>
            </w:r>
          </w:p>
        </w:tc>
        <w:tc>
          <w:tcPr>
            <w:tcW w:w="766" w:type="pct"/>
            <w:tcBorders>
              <w:top w:val="single" w:sz="8" w:space="0" w:color="auto"/>
              <w:bottom w:val="single" w:sz="8" w:space="0" w:color="auto"/>
            </w:tcBorders>
          </w:tcPr>
          <w:p w:rsidR="00973046" w:rsidRPr="00FC6D9B" w:rsidRDefault="00973046" w:rsidP="00973046">
            <w:pPr>
              <w:pStyle w:val="a9"/>
              <w:jc w:val="center"/>
              <w:rPr>
                <w:rFonts w:ascii="TH SarabunPSK" w:hAnsi="TH SarabunPSK" w:cs="TH SarabunPSK"/>
                <w:color w:val="000000" w:themeColor="text1"/>
                <w:sz w:val="32"/>
                <w:szCs w:val="40"/>
              </w:rPr>
            </w:pPr>
            <w:r w:rsidRPr="00FC6D9B">
              <w:rPr>
                <w:rFonts w:ascii="TH SarabunPSK" w:hAnsi="TH SarabunPSK" w:cs="TH SarabunPSK"/>
                <w:color w:val="000000" w:themeColor="text1"/>
                <w:sz w:val="32"/>
                <w:szCs w:val="40"/>
                <w:u w:val="single"/>
              </w:rPr>
              <w:t>&gt;</w:t>
            </w:r>
            <w:r w:rsidRPr="00FC6D9B">
              <w:rPr>
                <w:rFonts w:ascii="TH SarabunPSK" w:hAnsi="TH SarabunPSK" w:cs="TH SarabunPSK"/>
                <w:color w:val="000000" w:themeColor="text1"/>
                <w:sz w:val="32"/>
                <w:szCs w:val="40"/>
              </w:rPr>
              <w:t>85</w:t>
            </w:r>
          </w:p>
        </w:tc>
      </w:tr>
      <w:tr w:rsidR="00973046" w:rsidRPr="00FC6D9B" w:rsidTr="00973046">
        <w:tc>
          <w:tcPr>
            <w:tcW w:w="1383" w:type="pct"/>
            <w:tcBorders>
              <w:top w:val="single" w:sz="8" w:space="0" w:color="auto"/>
              <w:left w:val="nil"/>
              <w:bottom w:val="single" w:sz="8" w:space="0" w:color="auto"/>
              <w:right w:val="nil"/>
            </w:tcBorders>
            <w:shd w:val="clear" w:color="auto" w:fill="auto"/>
          </w:tcPr>
          <w:p w:rsidR="00973046" w:rsidRPr="00FC6D9B" w:rsidRDefault="00973046" w:rsidP="00973046">
            <w:pPr>
              <w:rPr>
                <w:rFonts w:ascii="TH SarabunPSK" w:eastAsia="Times New Roman" w:hAnsi="TH SarabunPSK" w:cs="TH SarabunPSK"/>
                <w:b/>
                <w:bCs/>
                <w:color w:val="000000" w:themeColor="text1"/>
                <w:sz w:val="32"/>
                <w:szCs w:val="32"/>
              </w:rPr>
            </w:pPr>
            <w:r w:rsidRPr="00FC6D9B">
              <w:rPr>
                <w:rFonts w:ascii="TH SarabunPSK" w:eastAsia="Times New Roman" w:hAnsi="TH SarabunPSK" w:cs="TH SarabunPSK"/>
                <w:color w:val="000000" w:themeColor="text1"/>
                <w:sz w:val="32"/>
                <w:szCs w:val="32"/>
                <w:cs/>
              </w:rPr>
              <w:t>5 ราชบุรี</w:t>
            </w:r>
          </w:p>
        </w:tc>
        <w:tc>
          <w:tcPr>
            <w:tcW w:w="695" w:type="pct"/>
            <w:tcBorders>
              <w:top w:val="single" w:sz="8" w:space="0" w:color="auto"/>
              <w:left w:val="nil"/>
              <w:bottom w:val="single" w:sz="8" w:space="0" w:color="auto"/>
              <w:right w:val="nil"/>
            </w:tcBorders>
            <w:shd w:val="clear" w:color="auto" w:fill="auto"/>
          </w:tcPr>
          <w:p w:rsidR="00973046" w:rsidRPr="00FC6D9B" w:rsidRDefault="00973046" w:rsidP="00973046">
            <w:pPr>
              <w:pStyle w:val="a9"/>
              <w:jc w:val="center"/>
              <w:rPr>
                <w:rFonts w:ascii="TH SarabunPSK" w:hAnsi="TH SarabunPSK" w:cs="TH SarabunPSK"/>
                <w:color w:val="000000" w:themeColor="text1"/>
                <w:sz w:val="32"/>
                <w:szCs w:val="40"/>
              </w:rPr>
            </w:pPr>
            <w:r w:rsidRPr="00FC6D9B">
              <w:rPr>
                <w:rFonts w:ascii="TH SarabunPSK" w:hAnsi="TH SarabunPSK" w:cs="TH SarabunPSK"/>
                <w:color w:val="000000" w:themeColor="text1"/>
                <w:sz w:val="32"/>
                <w:szCs w:val="40"/>
              </w:rPr>
              <w:t>84.6</w:t>
            </w:r>
          </w:p>
        </w:tc>
        <w:tc>
          <w:tcPr>
            <w:tcW w:w="695" w:type="pct"/>
            <w:tcBorders>
              <w:top w:val="single" w:sz="8" w:space="0" w:color="auto"/>
              <w:left w:val="nil"/>
              <w:bottom w:val="single" w:sz="8" w:space="0" w:color="auto"/>
              <w:right w:val="nil"/>
            </w:tcBorders>
            <w:shd w:val="clear" w:color="auto" w:fill="auto"/>
          </w:tcPr>
          <w:p w:rsidR="00973046" w:rsidRPr="00FC6D9B" w:rsidRDefault="00973046" w:rsidP="00973046">
            <w:pPr>
              <w:pStyle w:val="a9"/>
              <w:jc w:val="center"/>
              <w:rPr>
                <w:rFonts w:ascii="TH SarabunPSK" w:hAnsi="TH SarabunPSK" w:cs="TH SarabunPSK"/>
                <w:color w:val="000000" w:themeColor="text1"/>
                <w:sz w:val="32"/>
                <w:szCs w:val="40"/>
              </w:rPr>
            </w:pPr>
            <w:r w:rsidRPr="00FC6D9B">
              <w:rPr>
                <w:rFonts w:ascii="TH SarabunPSK" w:hAnsi="TH SarabunPSK" w:cs="TH SarabunPSK"/>
                <w:color w:val="000000" w:themeColor="text1"/>
                <w:sz w:val="32"/>
                <w:szCs w:val="40"/>
              </w:rPr>
              <w:t>83.8</w:t>
            </w:r>
          </w:p>
        </w:tc>
        <w:tc>
          <w:tcPr>
            <w:tcW w:w="695" w:type="pct"/>
            <w:tcBorders>
              <w:top w:val="single" w:sz="8" w:space="0" w:color="auto"/>
              <w:left w:val="nil"/>
              <w:bottom w:val="single" w:sz="8" w:space="0" w:color="auto"/>
              <w:right w:val="nil"/>
            </w:tcBorders>
            <w:shd w:val="clear" w:color="auto" w:fill="auto"/>
          </w:tcPr>
          <w:p w:rsidR="00973046" w:rsidRPr="00FC6D9B" w:rsidRDefault="00973046" w:rsidP="00973046">
            <w:pPr>
              <w:pStyle w:val="a9"/>
              <w:jc w:val="center"/>
              <w:rPr>
                <w:rFonts w:ascii="TH SarabunPSK" w:hAnsi="TH SarabunPSK" w:cs="TH SarabunPSK"/>
                <w:color w:val="000000" w:themeColor="text1"/>
                <w:sz w:val="32"/>
                <w:szCs w:val="40"/>
              </w:rPr>
            </w:pPr>
            <w:r w:rsidRPr="00FC6D9B">
              <w:rPr>
                <w:rFonts w:ascii="TH SarabunPSK" w:hAnsi="TH SarabunPSK" w:cs="TH SarabunPSK"/>
                <w:color w:val="000000" w:themeColor="text1"/>
                <w:sz w:val="32"/>
                <w:szCs w:val="40"/>
              </w:rPr>
              <w:t>82.3</w:t>
            </w:r>
          </w:p>
        </w:tc>
        <w:tc>
          <w:tcPr>
            <w:tcW w:w="766" w:type="pct"/>
            <w:tcBorders>
              <w:top w:val="single" w:sz="8" w:space="0" w:color="auto"/>
              <w:left w:val="nil"/>
              <w:bottom w:val="single" w:sz="8" w:space="0" w:color="auto"/>
              <w:right w:val="nil"/>
            </w:tcBorders>
            <w:shd w:val="clear" w:color="auto" w:fill="auto"/>
          </w:tcPr>
          <w:p w:rsidR="00973046" w:rsidRPr="00FC6D9B" w:rsidRDefault="00973046" w:rsidP="00973046">
            <w:pPr>
              <w:pStyle w:val="a9"/>
              <w:jc w:val="center"/>
              <w:rPr>
                <w:rFonts w:ascii="TH SarabunPSK" w:hAnsi="TH SarabunPSK" w:cs="TH SarabunPSK"/>
                <w:color w:val="000000" w:themeColor="text1"/>
                <w:sz w:val="32"/>
                <w:szCs w:val="40"/>
              </w:rPr>
            </w:pPr>
            <w:r w:rsidRPr="00FC6D9B">
              <w:rPr>
                <w:rFonts w:ascii="TH SarabunPSK" w:hAnsi="TH SarabunPSK" w:cs="TH SarabunPSK"/>
                <w:color w:val="000000" w:themeColor="text1"/>
                <w:sz w:val="32"/>
                <w:szCs w:val="40"/>
              </w:rPr>
              <w:t>83.6</w:t>
            </w:r>
          </w:p>
        </w:tc>
        <w:tc>
          <w:tcPr>
            <w:tcW w:w="766" w:type="pct"/>
            <w:tcBorders>
              <w:top w:val="single" w:sz="8" w:space="0" w:color="auto"/>
              <w:left w:val="nil"/>
              <w:bottom w:val="single" w:sz="8" w:space="0" w:color="auto"/>
              <w:right w:val="nil"/>
            </w:tcBorders>
          </w:tcPr>
          <w:p w:rsidR="00973046" w:rsidRPr="00FC6D9B" w:rsidRDefault="00973046" w:rsidP="00973046">
            <w:pPr>
              <w:pStyle w:val="a9"/>
              <w:jc w:val="center"/>
              <w:rPr>
                <w:rFonts w:ascii="TH SarabunPSK" w:hAnsi="TH SarabunPSK" w:cs="TH SarabunPSK"/>
                <w:color w:val="000000" w:themeColor="text1"/>
                <w:sz w:val="32"/>
                <w:szCs w:val="40"/>
              </w:rPr>
            </w:pPr>
            <w:r w:rsidRPr="00FC6D9B">
              <w:rPr>
                <w:rFonts w:ascii="TH SarabunPSK" w:hAnsi="TH SarabunPSK" w:cs="TH SarabunPSK"/>
                <w:color w:val="000000" w:themeColor="text1"/>
                <w:sz w:val="32"/>
                <w:szCs w:val="40"/>
                <w:u w:val="single"/>
              </w:rPr>
              <w:t>&gt;</w:t>
            </w:r>
            <w:r w:rsidRPr="00FC6D9B">
              <w:rPr>
                <w:rFonts w:ascii="TH SarabunPSK" w:hAnsi="TH SarabunPSK" w:cs="TH SarabunPSK"/>
                <w:color w:val="000000" w:themeColor="text1"/>
                <w:sz w:val="32"/>
                <w:szCs w:val="40"/>
              </w:rPr>
              <w:t>85</w:t>
            </w:r>
          </w:p>
        </w:tc>
      </w:tr>
      <w:tr w:rsidR="00973046" w:rsidRPr="00FC6D9B" w:rsidTr="00973046">
        <w:tc>
          <w:tcPr>
            <w:tcW w:w="1383" w:type="pct"/>
            <w:tcBorders>
              <w:top w:val="single" w:sz="8" w:space="0" w:color="auto"/>
              <w:bottom w:val="single" w:sz="8" w:space="0" w:color="auto"/>
            </w:tcBorders>
            <w:shd w:val="clear" w:color="auto" w:fill="auto"/>
          </w:tcPr>
          <w:p w:rsidR="00973046" w:rsidRPr="00FC6D9B" w:rsidRDefault="00973046" w:rsidP="00973046">
            <w:pPr>
              <w:rPr>
                <w:rFonts w:ascii="TH SarabunPSK" w:eastAsia="Times New Roman" w:hAnsi="TH SarabunPSK" w:cs="TH SarabunPSK"/>
                <w:b/>
                <w:bCs/>
                <w:color w:val="000000" w:themeColor="text1"/>
                <w:sz w:val="32"/>
                <w:szCs w:val="32"/>
              </w:rPr>
            </w:pPr>
            <w:r w:rsidRPr="00FC6D9B">
              <w:rPr>
                <w:rFonts w:ascii="TH SarabunPSK" w:eastAsia="Times New Roman" w:hAnsi="TH SarabunPSK" w:cs="TH SarabunPSK"/>
                <w:color w:val="000000" w:themeColor="text1"/>
                <w:sz w:val="32"/>
                <w:szCs w:val="32"/>
                <w:cs/>
              </w:rPr>
              <w:t>6 ชลบุรี</w:t>
            </w:r>
          </w:p>
        </w:tc>
        <w:tc>
          <w:tcPr>
            <w:tcW w:w="695" w:type="pct"/>
            <w:tcBorders>
              <w:top w:val="single" w:sz="8" w:space="0" w:color="auto"/>
              <w:bottom w:val="single" w:sz="8" w:space="0" w:color="auto"/>
            </w:tcBorders>
            <w:shd w:val="clear" w:color="auto" w:fill="auto"/>
          </w:tcPr>
          <w:p w:rsidR="00973046" w:rsidRPr="00FC6D9B" w:rsidRDefault="00973046" w:rsidP="00973046">
            <w:pPr>
              <w:pStyle w:val="a9"/>
              <w:jc w:val="center"/>
              <w:rPr>
                <w:rFonts w:ascii="TH SarabunPSK" w:hAnsi="TH SarabunPSK" w:cs="TH SarabunPSK"/>
                <w:color w:val="000000" w:themeColor="text1"/>
                <w:sz w:val="32"/>
                <w:szCs w:val="40"/>
              </w:rPr>
            </w:pPr>
            <w:r w:rsidRPr="00FC6D9B">
              <w:rPr>
                <w:rFonts w:ascii="TH SarabunPSK" w:hAnsi="TH SarabunPSK" w:cs="TH SarabunPSK"/>
                <w:color w:val="000000" w:themeColor="text1"/>
                <w:sz w:val="32"/>
                <w:szCs w:val="40"/>
              </w:rPr>
              <w:t>80.8</w:t>
            </w:r>
          </w:p>
        </w:tc>
        <w:tc>
          <w:tcPr>
            <w:tcW w:w="695" w:type="pct"/>
            <w:tcBorders>
              <w:top w:val="single" w:sz="8" w:space="0" w:color="auto"/>
              <w:bottom w:val="single" w:sz="8" w:space="0" w:color="auto"/>
            </w:tcBorders>
            <w:shd w:val="clear" w:color="auto" w:fill="auto"/>
          </w:tcPr>
          <w:p w:rsidR="00973046" w:rsidRPr="00FC6D9B" w:rsidRDefault="00973046" w:rsidP="00973046">
            <w:pPr>
              <w:pStyle w:val="a9"/>
              <w:jc w:val="center"/>
              <w:rPr>
                <w:rFonts w:ascii="TH SarabunPSK" w:hAnsi="TH SarabunPSK" w:cs="TH SarabunPSK"/>
                <w:color w:val="000000" w:themeColor="text1"/>
                <w:sz w:val="32"/>
                <w:szCs w:val="40"/>
              </w:rPr>
            </w:pPr>
            <w:r w:rsidRPr="00FC6D9B">
              <w:rPr>
                <w:rFonts w:ascii="TH SarabunPSK" w:hAnsi="TH SarabunPSK" w:cs="TH SarabunPSK"/>
                <w:color w:val="000000" w:themeColor="text1"/>
                <w:sz w:val="32"/>
                <w:szCs w:val="40"/>
              </w:rPr>
              <w:t>86.3</w:t>
            </w:r>
          </w:p>
        </w:tc>
        <w:tc>
          <w:tcPr>
            <w:tcW w:w="695" w:type="pct"/>
            <w:tcBorders>
              <w:top w:val="single" w:sz="8" w:space="0" w:color="auto"/>
              <w:bottom w:val="single" w:sz="8" w:space="0" w:color="auto"/>
            </w:tcBorders>
            <w:shd w:val="clear" w:color="auto" w:fill="auto"/>
          </w:tcPr>
          <w:p w:rsidR="00973046" w:rsidRPr="00FC6D9B" w:rsidRDefault="00973046" w:rsidP="00973046">
            <w:pPr>
              <w:pStyle w:val="a9"/>
              <w:jc w:val="center"/>
              <w:rPr>
                <w:rFonts w:ascii="TH SarabunPSK" w:hAnsi="TH SarabunPSK" w:cs="TH SarabunPSK"/>
                <w:color w:val="000000" w:themeColor="text1"/>
                <w:sz w:val="32"/>
                <w:szCs w:val="40"/>
              </w:rPr>
            </w:pPr>
            <w:r w:rsidRPr="00FC6D9B">
              <w:rPr>
                <w:rFonts w:ascii="TH SarabunPSK" w:hAnsi="TH SarabunPSK" w:cs="TH SarabunPSK"/>
                <w:color w:val="000000" w:themeColor="text1"/>
                <w:sz w:val="32"/>
                <w:szCs w:val="40"/>
              </w:rPr>
              <w:t>85.5</w:t>
            </w:r>
          </w:p>
        </w:tc>
        <w:tc>
          <w:tcPr>
            <w:tcW w:w="766" w:type="pct"/>
            <w:tcBorders>
              <w:top w:val="single" w:sz="8" w:space="0" w:color="auto"/>
              <w:bottom w:val="single" w:sz="8" w:space="0" w:color="auto"/>
            </w:tcBorders>
            <w:shd w:val="clear" w:color="auto" w:fill="auto"/>
          </w:tcPr>
          <w:p w:rsidR="00973046" w:rsidRPr="00FC6D9B" w:rsidRDefault="00973046" w:rsidP="00973046">
            <w:pPr>
              <w:pStyle w:val="a9"/>
              <w:jc w:val="center"/>
              <w:rPr>
                <w:rFonts w:ascii="TH SarabunPSK" w:hAnsi="TH SarabunPSK" w:cs="TH SarabunPSK"/>
                <w:color w:val="000000" w:themeColor="text1"/>
                <w:sz w:val="32"/>
                <w:szCs w:val="40"/>
              </w:rPr>
            </w:pPr>
            <w:r w:rsidRPr="00FC6D9B">
              <w:rPr>
                <w:rFonts w:ascii="TH SarabunPSK" w:hAnsi="TH SarabunPSK" w:cs="TH SarabunPSK"/>
                <w:color w:val="000000" w:themeColor="text1"/>
                <w:sz w:val="32"/>
                <w:szCs w:val="40"/>
              </w:rPr>
              <w:t>84.2</w:t>
            </w:r>
          </w:p>
        </w:tc>
        <w:tc>
          <w:tcPr>
            <w:tcW w:w="766" w:type="pct"/>
            <w:tcBorders>
              <w:top w:val="single" w:sz="8" w:space="0" w:color="auto"/>
              <w:bottom w:val="single" w:sz="8" w:space="0" w:color="auto"/>
            </w:tcBorders>
          </w:tcPr>
          <w:p w:rsidR="00973046" w:rsidRPr="00FC6D9B" w:rsidRDefault="00973046" w:rsidP="00973046">
            <w:pPr>
              <w:pStyle w:val="a9"/>
              <w:jc w:val="center"/>
              <w:rPr>
                <w:rFonts w:ascii="TH SarabunPSK" w:hAnsi="TH SarabunPSK" w:cs="TH SarabunPSK"/>
                <w:color w:val="000000" w:themeColor="text1"/>
                <w:sz w:val="32"/>
                <w:szCs w:val="40"/>
              </w:rPr>
            </w:pPr>
            <w:r w:rsidRPr="00FC6D9B">
              <w:rPr>
                <w:rFonts w:ascii="TH SarabunPSK" w:hAnsi="TH SarabunPSK" w:cs="TH SarabunPSK"/>
                <w:color w:val="000000" w:themeColor="text1"/>
                <w:sz w:val="32"/>
                <w:szCs w:val="40"/>
                <w:u w:val="single"/>
              </w:rPr>
              <w:t>&gt;</w:t>
            </w:r>
            <w:r w:rsidRPr="00FC6D9B">
              <w:rPr>
                <w:rFonts w:ascii="TH SarabunPSK" w:hAnsi="TH SarabunPSK" w:cs="TH SarabunPSK"/>
                <w:color w:val="000000" w:themeColor="text1"/>
                <w:sz w:val="32"/>
                <w:szCs w:val="40"/>
              </w:rPr>
              <w:t>85</w:t>
            </w:r>
          </w:p>
        </w:tc>
      </w:tr>
      <w:tr w:rsidR="00973046" w:rsidRPr="00FC6D9B" w:rsidTr="00973046">
        <w:tc>
          <w:tcPr>
            <w:tcW w:w="1383" w:type="pct"/>
            <w:tcBorders>
              <w:top w:val="single" w:sz="8" w:space="0" w:color="auto"/>
              <w:left w:val="nil"/>
              <w:bottom w:val="single" w:sz="8" w:space="0" w:color="auto"/>
              <w:right w:val="nil"/>
            </w:tcBorders>
            <w:shd w:val="clear" w:color="auto" w:fill="auto"/>
          </w:tcPr>
          <w:p w:rsidR="00973046" w:rsidRPr="00FC6D9B" w:rsidRDefault="00973046" w:rsidP="00973046">
            <w:pPr>
              <w:rPr>
                <w:rFonts w:ascii="TH SarabunPSK" w:eastAsia="Times New Roman" w:hAnsi="TH SarabunPSK" w:cs="TH SarabunPSK"/>
                <w:b/>
                <w:bCs/>
                <w:color w:val="000000" w:themeColor="text1"/>
                <w:sz w:val="32"/>
                <w:szCs w:val="32"/>
              </w:rPr>
            </w:pPr>
            <w:r w:rsidRPr="00FC6D9B">
              <w:rPr>
                <w:rFonts w:ascii="TH SarabunPSK" w:eastAsia="Times New Roman" w:hAnsi="TH SarabunPSK" w:cs="TH SarabunPSK"/>
                <w:color w:val="000000" w:themeColor="text1"/>
                <w:sz w:val="32"/>
                <w:szCs w:val="32"/>
                <w:cs/>
              </w:rPr>
              <w:t>7 ขอนแก่น</w:t>
            </w:r>
          </w:p>
        </w:tc>
        <w:tc>
          <w:tcPr>
            <w:tcW w:w="695" w:type="pct"/>
            <w:tcBorders>
              <w:top w:val="single" w:sz="8" w:space="0" w:color="auto"/>
              <w:left w:val="nil"/>
              <w:bottom w:val="single" w:sz="8" w:space="0" w:color="auto"/>
              <w:right w:val="nil"/>
            </w:tcBorders>
            <w:shd w:val="clear" w:color="auto" w:fill="auto"/>
          </w:tcPr>
          <w:p w:rsidR="00973046" w:rsidRPr="00FC6D9B" w:rsidRDefault="00973046" w:rsidP="00973046">
            <w:pPr>
              <w:pStyle w:val="a9"/>
              <w:jc w:val="center"/>
              <w:rPr>
                <w:rFonts w:ascii="TH SarabunPSK" w:hAnsi="TH SarabunPSK" w:cs="TH SarabunPSK"/>
                <w:color w:val="000000" w:themeColor="text1"/>
                <w:sz w:val="32"/>
                <w:szCs w:val="40"/>
              </w:rPr>
            </w:pPr>
            <w:r w:rsidRPr="00FC6D9B">
              <w:rPr>
                <w:rFonts w:ascii="TH SarabunPSK" w:hAnsi="TH SarabunPSK" w:cs="TH SarabunPSK"/>
                <w:color w:val="000000" w:themeColor="text1"/>
                <w:sz w:val="32"/>
                <w:szCs w:val="40"/>
              </w:rPr>
              <w:t>81.6</w:t>
            </w:r>
          </w:p>
        </w:tc>
        <w:tc>
          <w:tcPr>
            <w:tcW w:w="695" w:type="pct"/>
            <w:tcBorders>
              <w:top w:val="single" w:sz="8" w:space="0" w:color="auto"/>
              <w:left w:val="nil"/>
              <w:bottom w:val="single" w:sz="8" w:space="0" w:color="auto"/>
              <w:right w:val="nil"/>
            </w:tcBorders>
            <w:shd w:val="clear" w:color="auto" w:fill="auto"/>
          </w:tcPr>
          <w:p w:rsidR="00973046" w:rsidRPr="00FC6D9B" w:rsidRDefault="00973046" w:rsidP="00973046">
            <w:pPr>
              <w:pStyle w:val="a9"/>
              <w:jc w:val="center"/>
              <w:rPr>
                <w:rFonts w:ascii="TH SarabunPSK" w:hAnsi="TH SarabunPSK" w:cs="TH SarabunPSK"/>
                <w:color w:val="000000" w:themeColor="text1"/>
                <w:sz w:val="32"/>
                <w:szCs w:val="40"/>
              </w:rPr>
            </w:pPr>
            <w:r w:rsidRPr="00FC6D9B">
              <w:rPr>
                <w:rFonts w:ascii="TH SarabunPSK" w:hAnsi="TH SarabunPSK" w:cs="TH SarabunPSK"/>
                <w:color w:val="000000" w:themeColor="text1"/>
                <w:sz w:val="32"/>
                <w:szCs w:val="40"/>
              </w:rPr>
              <w:t>83.7</w:t>
            </w:r>
          </w:p>
        </w:tc>
        <w:tc>
          <w:tcPr>
            <w:tcW w:w="695" w:type="pct"/>
            <w:tcBorders>
              <w:top w:val="single" w:sz="8" w:space="0" w:color="auto"/>
              <w:left w:val="nil"/>
              <w:bottom w:val="single" w:sz="8" w:space="0" w:color="auto"/>
              <w:right w:val="nil"/>
            </w:tcBorders>
            <w:shd w:val="clear" w:color="auto" w:fill="auto"/>
          </w:tcPr>
          <w:p w:rsidR="00973046" w:rsidRPr="00FC6D9B" w:rsidRDefault="00973046" w:rsidP="00973046">
            <w:pPr>
              <w:pStyle w:val="a9"/>
              <w:jc w:val="center"/>
              <w:rPr>
                <w:rFonts w:ascii="TH SarabunPSK" w:hAnsi="TH SarabunPSK" w:cs="TH SarabunPSK"/>
                <w:color w:val="000000" w:themeColor="text1"/>
                <w:sz w:val="32"/>
                <w:szCs w:val="40"/>
              </w:rPr>
            </w:pPr>
            <w:r w:rsidRPr="00FC6D9B">
              <w:rPr>
                <w:rFonts w:ascii="TH SarabunPSK" w:hAnsi="TH SarabunPSK" w:cs="TH SarabunPSK"/>
                <w:color w:val="000000" w:themeColor="text1"/>
                <w:sz w:val="32"/>
                <w:szCs w:val="40"/>
              </w:rPr>
              <w:t>85.1</w:t>
            </w:r>
          </w:p>
        </w:tc>
        <w:tc>
          <w:tcPr>
            <w:tcW w:w="766" w:type="pct"/>
            <w:tcBorders>
              <w:top w:val="single" w:sz="8" w:space="0" w:color="auto"/>
              <w:left w:val="nil"/>
              <w:bottom w:val="single" w:sz="8" w:space="0" w:color="auto"/>
              <w:right w:val="nil"/>
            </w:tcBorders>
            <w:shd w:val="clear" w:color="auto" w:fill="auto"/>
          </w:tcPr>
          <w:p w:rsidR="00973046" w:rsidRPr="00FC6D9B" w:rsidRDefault="00973046" w:rsidP="00973046">
            <w:pPr>
              <w:pStyle w:val="a9"/>
              <w:jc w:val="center"/>
              <w:rPr>
                <w:rFonts w:ascii="TH SarabunPSK" w:hAnsi="TH SarabunPSK" w:cs="TH SarabunPSK"/>
                <w:color w:val="000000" w:themeColor="text1"/>
                <w:sz w:val="32"/>
                <w:szCs w:val="40"/>
              </w:rPr>
            </w:pPr>
            <w:r w:rsidRPr="00FC6D9B">
              <w:rPr>
                <w:rFonts w:ascii="TH SarabunPSK" w:hAnsi="TH SarabunPSK" w:cs="TH SarabunPSK"/>
                <w:color w:val="000000" w:themeColor="text1"/>
                <w:sz w:val="32"/>
                <w:szCs w:val="40"/>
              </w:rPr>
              <w:t>83.5</w:t>
            </w:r>
          </w:p>
        </w:tc>
        <w:tc>
          <w:tcPr>
            <w:tcW w:w="766" w:type="pct"/>
            <w:tcBorders>
              <w:top w:val="single" w:sz="8" w:space="0" w:color="auto"/>
              <w:left w:val="nil"/>
              <w:bottom w:val="single" w:sz="8" w:space="0" w:color="auto"/>
              <w:right w:val="nil"/>
            </w:tcBorders>
          </w:tcPr>
          <w:p w:rsidR="00973046" w:rsidRPr="00FC6D9B" w:rsidRDefault="00973046" w:rsidP="00973046">
            <w:pPr>
              <w:pStyle w:val="a9"/>
              <w:jc w:val="center"/>
              <w:rPr>
                <w:rFonts w:ascii="TH SarabunPSK" w:hAnsi="TH SarabunPSK" w:cs="TH SarabunPSK"/>
                <w:color w:val="000000" w:themeColor="text1"/>
                <w:sz w:val="32"/>
                <w:szCs w:val="40"/>
              </w:rPr>
            </w:pPr>
            <w:r w:rsidRPr="00FC6D9B">
              <w:rPr>
                <w:rFonts w:ascii="TH SarabunPSK" w:hAnsi="TH SarabunPSK" w:cs="TH SarabunPSK"/>
                <w:color w:val="000000" w:themeColor="text1"/>
                <w:sz w:val="32"/>
                <w:szCs w:val="40"/>
                <w:u w:val="single"/>
              </w:rPr>
              <w:t>&gt;</w:t>
            </w:r>
            <w:r w:rsidRPr="00FC6D9B">
              <w:rPr>
                <w:rFonts w:ascii="TH SarabunPSK" w:hAnsi="TH SarabunPSK" w:cs="TH SarabunPSK"/>
                <w:color w:val="000000" w:themeColor="text1"/>
                <w:sz w:val="32"/>
                <w:szCs w:val="40"/>
              </w:rPr>
              <w:t>85</w:t>
            </w:r>
          </w:p>
        </w:tc>
      </w:tr>
      <w:tr w:rsidR="00973046" w:rsidRPr="00FC6D9B" w:rsidTr="00973046">
        <w:tc>
          <w:tcPr>
            <w:tcW w:w="1383" w:type="pct"/>
            <w:tcBorders>
              <w:top w:val="single" w:sz="8" w:space="0" w:color="auto"/>
              <w:bottom w:val="single" w:sz="8" w:space="0" w:color="auto"/>
            </w:tcBorders>
            <w:shd w:val="clear" w:color="auto" w:fill="auto"/>
          </w:tcPr>
          <w:p w:rsidR="00973046" w:rsidRPr="00FC6D9B" w:rsidRDefault="00973046" w:rsidP="00973046">
            <w:pPr>
              <w:rPr>
                <w:rFonts w:ascii="TH SarabunPSK" w:eastAsia="Times New Roman" w:hAnsi="TH SarabunPSK" w:cs="TH SarabunPSK"/>
                <w:b/>
                <w:bCs/>
                <w:color w:val="000000" w:themeColor="text1"/>
                <w:sz w:val="32"/>
                <w:szCs w:val="32"/>
              </w:rPr>
            </w:pPr>
            <w:r w:rsidRPr="00FC6D9B">
              <w:rPr>
                <w:rFonts w:ascii="TH SarabunPSK" w:eastAsia="Times New Roman" w:hAnsi="TH SarabunPSK" w:cs="TH SarabunPSK"/>
                <w:color w:val="000000" w:themeColor="text1"/>
                <w:sz w:val="32"/>
                <w:szCs w:val="32"/>
                <w:cs/>
              </w:rPr>
              <w:t>8 อุดรธานี</w:t>
            </w:r>
          </w:p>
        </w:tc>
        <w:tc>
          <w:tcPr>
            <w:tcW w:w="695" w:type="pct"/>
            <w:tcBorders>
              <w:top w:val="single" w:sz="8" w:space="0" w:color="auto"/>
              <w:bottom w:val="single" w:sz="8" w:space="0" w:color="auto"/>
            </w:tcBorders>
            <w:shd w:val="clear" w:color="auto" w:fill="auto"/>
          </w:tcPr>
          <w:p w:rsidR="00973046" w:rsidRPr="00FC6D9B" w:rsidRDefault="00973046" w:rsidP="00973046">
            <w:pPr>
              <w:pStyle w:val="a9"/>
              <w:jc w:val="center"/>
              <w:rPr>
                <w:rFonts w:ascii="TH SarabunPSK" w:hAnsi="TH SarabunPSK" w:cs="TH SarabunPSK"/>
                <w:color w:val="000000" w:themeColor="text1"/>
                <w:sz w:val="32"/>
                <w:szCs w:val="40"/>
              </w:rPr>
            </w:pPr>
            <w:r w:rsidRPr="00FC6D9B">
              <w:rPr>
                <w:rFonts w:ascii="TH SarabunPSK" w:hAnsi="TH SarabunPSK" w:cs="TH SarabunPSK"/>
                <w:color w:val="000000" w:themeColor="text1"/>
                <w:sz w:val="32"/>
                <w:szCs w:val="40"/>
              </w:rPr>
              <w:t>87.0</w:t>
            </w:r>
          </w:p>
        </w:tc>
        <w:tc>
          <w:tcPr>
            <w:tcW w:w="695" w:type="pct"/>
            <w:tcBorders>
              <w:top w:val="single" w:sz="8" w:space="0" w:color="auto"/>
              <w:bottom w:val="single" w:sz="8" w:space="0" w:color="auto"/>
            </w:tcBorders>
            <w:shd w:val="clear" w:color="auto" w:fill="auto"/>
          </w:tcPr>
          <w:p w:rsidR="00973046" w:rsidRPr="00FC6D9B" w:rsidRDefault="00973046" w:rsidP="00973046">
            <w:pPr>
              <w:pStyle w:val="a9"/>
              <w:jc w:val="center"/>
              <w:rPr>
                <w:rFonts w:ascii="TH SarabunPSK" w:hAnsi="TH SarabunPSK" w:cs="TH SarabunPSK"/>
                <w:color w:val="000000" w:themeColor="text1"/>
                <w:sz w:val="32"/>
                <w:szCs w:val="40"/>
              </w:rPr>
            </w:pPr>
            <w:r w:rsidRPr="00FC6D9B">
              <w:rPr>
                <w:rFonts w:ascii="TH SarabunPSK" w:hAnsi="TH SarabunPSK" w:cs="TH SarabunPSK"/>
                <w:color w:val="000000" w:themeColor="text1"/>
                <w:sz w:val="32"/>
                <w:szCs w:val="40"/>
              </w:rPr>
              <w:t>85.6</w:t>
            </w:r>
          </w:p>
        </w:tc>
        <w:tc>
          <w:tcPr>
            <w:tcW w:w="695" w:type="pct"/>
            <w:tcBorders>
              <w:top w:val="single" w:sz="8" w:space="0" w:color="auto"/>
              <w:bottom w:val="single" w:sz="8" w:space="0" w:color="auto"/>
            </w:tcBorders>
            <w:shd w:val="clear" w:color="auto" w:fill="auto"/>
          </w:tcPr>
          <w:p w:rsidR="00973046" w:rsidRPr="00FC6D9B" w:rsidRDefault="00973046" w:rsidP="00973046">
            <w:pPr>
              <w:pStyle w:val="a9"/>
              <w:jc w:val="center"/>
              <w:rPr>
                <w:rFonts w:ascii="TH SarabunPSK" w:hAnsi="TH SarabunPSK" w:cs="TH SarabunPSK"/>
                <w:color w:val="000000" w:themeColor="text1"/>
                <w:sz w:val="32"/>
                <w:szCs w:val="40"/>
              </w:rPr>
            </w:pPr>
            <w:r w:rsidRPr="00FC6D9B">
              <w:rPr>
                <w:rFonts w:ascii="TH SarabunPSK" w:hAnsi="TH SarabunPSK" w:cs="TH SarabunPSK"/>
                <w:color w:val="000000" w:themeColor="text1"/>
                <w:sz w:val="32"/>
                <w:szCs w:val="40"/>
              </w:rPr>
              <w:t>85.9</w:t>
            </w:r>
          </w:p>
        </w:tc>
        <w:tc>
          <w:tcPr>
            <w:tcW w:w="766" w:type="pct"/>
            <w:tcBorders>
              <w:top w:val="single" w:sz="8" w:space="0" w:color="auto"/>
              <w:bottom w:val="single" w:sz="8" w:space="0" w:color="auto"/>
            </w:tcBorders>
            <w:shd w:val="clear" w:color="auto" w:fill="auto"/>
          </w:tcPr>
          <w:p w:rsidR="00973046" w:rsidRPr="00FC6D9B" w:rsidRDefault="00973046" w:rsidP="00973046">
            <w:pPr>
              <w:pStyle w:val="a9"/>
              <w:jc w:val="center"/>
              <w:rPr>
                <w:rFonts w:ascii="TH SarabunPSK" w:hAnsi="TH SarabunPSK" w:cs="TH SarabunPSK"/>
                <w:color w:val="000000" w:themeColor="text1"/>
                <w:sz w:val="32"/>
                <w:szCs w:val="40"/>
              </w:rPr>
            </w:pPr>
            <w:r w:rsidRPr="00FC6D9B">
              <w:rPr>
                <w:rFonts w:ascii="TH SarabunPSK" w:hAnsi="TH SarabunPSK" w:cs="TH SarabunPSK"/>
                <w:color w:val="000000" w:themeColor="text1"/>
                <w:sz w:val="32"/>
                <w:szCs w:val="40"/>
              </w:rPr>
              <w:t>86.2</w:t>
            </w:r>
          </w:p>
        </w:tc>
        <w:tc>
          <w:tcPr>
            <w:tcW w:w="766" w:type="pct"/>
            <w:tcBorders>
              <w:top w:val="single" w:sz="8" w:space="0" w:color="auto"/>
              <w:bottom w:val="single" w:sz="8" w:space="0" w:color="auto"/>
            </w:tcBorders>
          </w:tcPr>
          <w:p w:rsidR="00973046" w:rsidRPr="00FC6D9B" w:rsidRDefault="00973046" w:rsidP="00973046">
            <w:pPr>
              <w:pStyle w:val="a9"/>
              <w:jc w:val="center"/>
              <w:rPr>
                <w:rFonts w:ascii="TH SarabunPSK" w:hAnsi="TH SarabunPSK" w:cs="TH SarabunPSK"/>
                <w:color w:val="000000" w:themeColor="text1"/>
                <w:sz w:val="32"/>
                <w:szCs w:val="40"/>
              </w:rPr>
            </w:pPr>
            <w:r w:rsidRPr="00FC6D9B">
              <w:rPr>
                <w:rFonts w:ascii="TH SarabunPSK" w:hAnsi="TH SarabunPSK" w:cs="TH SarabunPSK"/>
                <w:color w:val="000000" w:themeColor="text1"/>
                <w:sz w:val="32"/>
                <w:szCs w:val="40"/>
                <w:u w:val="single"/>
              </w:rPr>
              <w:t>&gt;</w:t>
            </w:r>
            <w:r w:rsidRPr="00FC6D9B">
              <w:rPr>
                <w:rFonts w:ascii="TH SarabunPSK" w:hAnsi="TH SarabunPSK" w:cs="TH SarabunPSK"/>
                <w:color w:val="000000" w:themeColor="text1"/>
                <w:sz w:val="32"/>
                <w:szCs w:val="40"/>
              </w:rPr>
              <w:t>85</w:t>
            </w:r>
          </w:p>
        </w:tc>
      </w:tr>
      <w:tr w:rsidR="00973046" w:rsidRPr="00FC6D9B" w:rsidTr="00973046">
        <w:tc>
          <w:tcPr>
            <w:tcW w:w="1383" w:type="pct"/>
            <w:tcBorders>
              <w:top w:val="single" w:sz="8" w:space="0" w:color="auto"/>
              <w:left w:val="nil"/>
              <w:bottom w:val="single" w:sz="8" w:space="0" w:color="auto"/>
              <w:right w:val="nil"/>
            </w:tcBorders>
            <w:shd w:val="clear" w:color="auto" w:fill="auto"/>
          </w:tcPr>
          <w:p w:rsidR="00973046" w:rsidRPr="00FC6D9B" w:rsidRDefault="00973046" w:rsidP="00973046">
            <w:pPr>
              <w:rPr>
                <w:rFonts w:ascii="TH SarabunPSK" w:eastAsia="Times New Roman" w:hAnsi="TH SarabunPSK" w:cs="TH SarabunPSK"/>
                <w:b/>
                <w:bCs/>
                <w:color w:val="000000" w:themeColor="text1"/>
                <w:sz w:val="32"/>
                <w:szCs w:val="32"/>
              </w:rPr>
            </w:pPr>
            <w:r w:rsidRPr="00FC6D9B">
              <w:rPr>
                <w:rFonts w:ascii="TH SarabunPSK" w:eastAsia="Times New Roman" w:hAnsi="TH SarabunPSK" w:cs="TH SarabunPSK"/>
                <w:color w:val="000000" w:themeColor="text1"/>
                <w:sz w:val="32"/>
                <w:szCs w:val="32"/>
                <w:cs/>
              </w:rPr>
              <w:t>9 นครราชสีมา</w:t>
            </w:r>
          </w:p>
        </w:tc>
        <w:tc>
          <w:tcPr>
            <w:tcW w:w="695" w:type="pct"/>
            <w:tcBorders>
              <w:top w:val="single" w:sz="8" w:space="0" w:color="auto"/>
              <w:left w:val="nil"/>
              <w:bottom w:val="single" w:sz="8" w:space="0" w:color="auto"/>
              <w:right w:val="nil"/>
            </w:tcBorders>
            <w:shd w:val="clear" w:color="auto" w:fill="auto"/>
          </w:tcPr>
          <w:p w:rsidR="00973046" w:rsidRPr="00FC6D9B" w:rsidRDefault="00973046" w:rsidP="00973046">
            <w:pPr>
              <w:pStyle w:val="a9"/>
              <w:jc w:val="center"/>
              <w:rPr>
                <w:rFonts w:ascii="TH SarabunPSK" w:hAnsi="TH SarabunPSK" w:cs="TH SarabunPSK"/>
                <w:color w:val="000000" w:themeColor="text1"/>
                <w:sz w:val="32"/>
                <w:szCs w:val="40"/>
              </w:rPr>
            </w:pPr>
            <w:r w:rsidRPr="00FC6D9B">
              <w:rPr>
                <w:rFonts w:ascii="TH SarabunPSK" w:hAnsi="TH SarabunPSK" w:cs="TH SarabunPSK"/>
                <w:color w:val="000000" w:themeColor="text1"/>
                <w:sz w:val="32"/>
                <w:szCs w:val="40"/>
              </w:rPr>
              <w:t>87.5</w:t>
            </w:r>
          </w:p>
        </w:tc>
        <w:tc>
          <w:tcPr>
            <w:tcW w:w="695" w:type="pct"/>
            <w:tcBorders>
              <w:top w:val="single" w:sz="8" w:space="0" w:color="auto"/>
              <w:left w:val="nil"/>
              <w:bottom w:val="single" w:sz="8" w:space="0" w:color="auto"/>
              <w:right w:val="nil"/>
            </w:tcBorders>
            <w:shd w:val="clear" w:color="auto" w:fill="auto"/>
          </w:tcPr>
          <w:p w:rsidR="00973046" w:rsidRPr="00FC6D9B" w:rsidRDefault="00973046" w:rsidP="00973046">
            <w:pPr>
              <w:pStyle w:val="a9"/>
              <w:jc w:val="center"/>
              <w:rPr>
                <w:rFonts w:ascii="TH SarabunPSK" w:hAnsi="TH SarabunPSK" w:cs="TH SarabunPSK"/>
                <w:color w:val="000000" w:themeColor="text1"/>
                <w:sz w:val="32"/>
                <w:szCs w:val="40"/>
              </w:rPr>
            </w:pPr>
            <w:r w:rsidRPr="00FC6D9B">
              <w:rPr>
                <w:rFonts w:ascii="TH SarabunPSK" w:hAnsi="TH SarabunPSK" w:cs="TH SarabunPSK"/>
                <w:color w:val="000000" w:themeColor="text1"/>
                <w:sz w:val="32"/>
                <w:szCs w:val="40"/>
              </w:rPr>
              <w:t>86.4</w:t>
            </w:r>
          </w:p>
        </w:tc>
        <w:tc>
          <w:tcPr>
            <w:tcW w:w="695" w:type="pct"/>
            <w:tcBorders>
              <w:top w:val="single" w:sz="8" w:space="0" w:color="auto"/>
              <w:left w:val="nil"/>
              <w:bottom w:val="single" w:sz="8" w:space="0" w:color="auto"/>
              <w:right w:val="nil"/>
            </w:tcBorders>
            <w:shd w:val="clear" w:color="auto" w:fill="auto"/>
          </w:tcPr>
          <w:p w:rsidR="00973046" w:rsidRPr="00FC6D9B" w:rsidRDefault="00973046" w:rsidP="00973046">
            <w:pPr>
              <w:pStyle w:val="a9"/>
              <w:jc w:val="center"/>
              <w:rPr>
                <w:rFonts w:ascii="TH SarabunPSK" w:hAnsi="TH SarabunPSK" w:cs="TH SarabunPSK"/>
                <w:color w:val="000000" w:themeColor="text1"/>
                <w:sz w:val="32"/>
                <w:szCs w:val="40"/>
              </w:rPr>
            </w:pPr>
            <w:r w:rsidRPr="00FC6D9B">
              <w:rPr>
                <w:rFonts w:ascii="TH SarabunPSK" w:hAnsi="TH SarabunPSK" w:cs="TH SarabunPSK"/>
                <w:color w:val="000000" w:themeColor="text1"/>
                <w:sz w:val="32"/>
                <w:szCs w:val="40"/>
              </w:rPr>
              <w:t>88.9</w:t>
            </w:r>
          </w:p>
        </w:tc>
        <w:tc>
          <w:tcPr>
            <w:tcW w:w="766" w:type="pct"/>
            <w:tcBorders>
              <w:top w:val="single" w:sz="8" w:space="0" w:color="auto"/>
              <w:left w:val="nil"/>
              <w:bottom w:val="single" w:sz="8" w:space="0" w:color="auto"/>
              <w:right w:val="nil"/>
            </w:tcBorders>
            <w:shd w:val="clear" w:color="auto" w:fill="auto"/>
          </w:tcPr>
          <w:p w:rsidR="00973046" w:rsidRPr="00FC6D9B" w:rsidRDefault="00973046" w:rsidP="00973046">
            <w:pPr>
              <w:pStyle w:val="a9"/>
              <w:jc w:val="center"/>
              <w:rPr>
                <w:rFonts w:ascii="TH SarabunPSK" w:hAnsi="TH SarabunPSK" w:cs="TH SarabunPSK"/>
                <w:color w:val="000000" w:themeColor="text1"/>
                <w:sz w:val="32"/>
                <w:szCs w:val="40"/>
              </w:rPr>
            </w:pPr>
            <w:r w:rsidRPr="00FC6D9B">
              <w:rPr>
                <w:rFonts w:ascii="TH SarabunPSK" w:hAnsi="TH SarabunPSK" w:cs="TH SarabunPSK"/>
                <w:color w:val="000000" w:themeColor="text1"/>
                <w:sz w:val="32"/>
                <w:szCs w:val="40"/>
              </w:rPr>
              <w:t>87.6</w:t>
            </w:r>
          </w:p>
        </w:tc>
        <w:tc>
          <w:tcPr>
            <w:tcW w:w="766" w:type="pct"/>
            <w:tcBorders>
              <w:top w:val="single" w:sz="8" w:space="0" w:color="auto"/>
              <w:left w:val="nil"/>
              <w:bottom w:val="single" w:sz="8" w:space="0" w:color="auto"/>
              <w:right w:val="nil"/>
            </w:tcBorders>
          </w:tcPr>
          <w:p w:rsidR="00973046" w:rsidRPr="00FC6D9B" w:rsidRDefault="00973046" w:rsidP="00973046">
            <w:pPr>
              <w:pStyle w:val="a9"/>
              <w:jc w:val="center"/>
              <w:rPr>
                <w:rFonts w:ascii="TH SarabunPSK" w:hAnsi="TH SarabunPSK" w:cs="TH SarabunPSK"/>
                <w:color w:val="000000" w:themeColor="text1"/>
                <w:sz w:val="32"/>
                <w:szCs w:val="40"/>
              </w:rPr>
            </w:pPr>
            <w:r w:rsidRPr="00FC6D9B">
              <w:rPr>
                <w:rFonts w:ascii="TH SarabunPSK" w:hAnsi="TH SarabunPSK" w:cs="TH SarabunPSK"/>
                <w:color w:val="000000" w:themeColor="text1"/>
                <w:sz w:val="32"/>
                <w:szCs w:val="40"/>
                <w:u w:val="single"/>
              </w:rPr>
              <w:t>&gt;</w:t>
            </w:r>
            <w:r w:rsidRPr="00FC6D9B">
              <w:rPr>
                <w:rFonts w:ascii="TH SarabunPSK" w:hAnsi="TH SarabunPSK" w:cs="TH SarabunPSK"/>
                <w:color w:val="000000" w:themeColor="text1"/>
                <w:sz w:val="32"/>
                <w:szCs w:val="40"/>
              </w:rPr>
              <w:t>85</w:t>
            </w:r>
          </w:p>
        </w:tc>
      </w:tr>
      <w:tr w:rsidR="00973046" w:rsidRPr="00FC6D9B" w:rsidTr="00973046">
        <w:tc>
          <w:tcPr>
            <w:tcW w:w="1383" w:type="pct"/>
            <w:tcBorders>
              <w:top w:val="single" w:sz="8" w:space="0" w:color="auto"/>
              <w:bottom w:val="single" w:sz="8" w:space="0" w:color="auto"/>
            </w:tcBorders>
            <w:shd w:val="clear" w:color="auto" w:fill="auto"/>
          </w:tcPr>
          <w:p w:rsidR="00973046" w:rsidRPr="00FC6D9B" w:rsidRDefault="00973046" w:rsidP="00973046">
            <w:pPr>
              <w:rPr>
                <w:rFonts w:ascii="TH SarabunPSK" w:eastAsia="Times New Roman" w:hAnsi="TH SarabunPSK" w:cs="TH SarabunPSK"/>
                <w:b/>
                <w:bCs/>
                <w:color w:val="000000" w:themeColor="text1"/>
                <w:sz w:val="32"/>
                <w:szCs w:val="32"/>
              </w:rPr>
            </w:pPr>
            <w:r w:rsidRPr="00FC6D9B">
              <w:rPr>
                <w:rFonts w:ascii="TH SarabunPSK" w:eastAsia="Times New Roman" w:hAnsi="TH SarabunPSK" w:cs="TH SarabunPSK"/>
                <w:color w:val="000000" w:themeColor="text1"/>
                <w:sz w:val="32"/>
                <w:szCs w:val="32"/>
                <w:cs/>
              </w:rPr>
              <w:t>10 อุบลราชธานี</w:t>
            </w:r>
          </w:p>
        </w:tc>
        <w:tc>
          <w:tcPr>
            <w:tcW w:w="695" w:type="pct"/>
            <w:tcBorders>
              <w:top w:val="single" w:sz="8" w:space="0" w:color="auto"/>
              <w:bottom w:val="single" w:sz="8" w:space="0" w:color="auto"/>
            </w:tcBorders>
            <w:shd w:val="clear" w:color="auto" w:fill="auto"/>
          </w:tcPr>
          <w:p w:rsidR="00973046" w:rsidRPr="00FC6D9B" w:rsidRDefault="00973046" w:rsidP="00973046">
            <w:pPr>
              <w:pStyle w:val="a9"/>
              <w:jc w:val="center"/>
              <w:rPr>
                <w:rFonts w:ascii="TH SarabunPSK" w:hAnsi="TH SarabunPSK" w:cs="TH SarabunPSK"/>
                <w:color w:val="000000" w:themeColor="text1"/>
                <w:sz w:val="32"/>
                <w:szCs w:val="40"/>
              </w:rPr>
            </w:pPr>
            <w:r w:rsidRPr="00FC6D9B">
              <w:rPr>
                <w:rFonts w:ascii="TH SarabunPSK" w:hAnsi="TH SarabunPSK" w:cs="TH SarabunPSK"/>
                <w:color w:val="000000" w:themeColor="text1"/>
                <w:sz w:val="32"/>
                <w:szCs w:val="40"/>
              </w:rPr>
              <w:t>83.5</w:t>
            </w:r>
          </w:p>
        </w:tc>
        <w:tc>
          <w:tcPr>
            <w:tcW w:w="695" w:type="pct"/>
            <w:tcBorders>
              <w:top w:val="single" w:sz="8" w:space="0" w:color="auto"/>
              <w:bottom w:val="single" w:sz="8" w:space="0" w:color="auto"/>
            </w:tcBorders>
            <w:shd w:val="clear" w:color="auto" w:fill="auto"/>
          </w:tcPr>
          <w:p w:rsidR="00973046" w:rsidRPr="00FC6D9B" w:rsidRDefault="00973046" w:rsidP="00973046">
            <w:pPr>
              <w:pStyle w:val="a9"/>
              <w:jc w:val="center"/>
              <w:rPr>
                <w:rFonts w:ascii="TH SarabunPSK" w:hAnsi="TH SarabunPSK" w:cs="TH SarabunPSK"/>
                <w:color w:val="000000" w:themeColor="text1"/>
                <w:sz w:val="32"/>
                <w:szCs w:val="40"/>
              </w:rPr>
            </w:pPr>
            <w:r w:rsidRPr="00FC6D9B">
              <w:rPr>
                <w:rFonts w:ascii="TH SarabunPSK" w:hAnsi="TH SarabunPSK" w:cs="TH SarabunPSK"/>
                <w:color w:val="000000" w:themeColor="text1"/>
                <w:sz w:val="32"/>
                <w:szCs w:val="40"/>
              </w:rPr>
              <w:t>88.8</w:t>
            </w:r>
          </w:p>
        </w:tc>
        <w:tc>
          <w:tcPr>
            <w:tcW w:w="695" w:type="pct"/>
            <w:tcBorders>
              <w:top w:val="single" w:sz="8" w:space="0" w:color="auto"/>
              <w:bottom w:val="single" w:sz="8" w:space="0" w:color="auto"/>
            </w:tcBorders>
            <w:shd w:val="clear" w:color="auto" w:fill="auto"/>
          </w:tcPr>
          <w:p w:rsidR="00973046" w:rsidRPr="00FC6D9B" w:rsidRDefault="00973046" w:rsidP="00973046">
            <w:pPr>
              <w:pStyle w:val="a9"/>
              <w:jc w:val="center"/>
              <w:rPr>
                <w:rFonts w:ascii="TH SarabunPSK" w:hAnsi="TH SarabunPSK" w:cs="TH SarabunPSK"/>
                <w:color w:val="000000" w:themeColor="text1"/>
                <w:sz w:val="32"/>
                <w:szCs w:val="40"/>
              </w:rPr>
            </w:pPr>
            <w:r w:rsidRPr="00FC6D9B">
              <w:rPr>
                <w:rFonts w:ascii="TH SarabunPSK" w:hAnsi="TH SarabunPSK" w:cs="TH SarabunPSK"/>
                <w:color w:val="000000" w:themeColor="text1"/>
                <w:sz w:val="32"/>
                <w:szCs w:val="40"/>
              </w:rPr>
              <w:t>84.3</w:t>
            </w:r>
          </w:p>
        </w:tc>
        <w:tc>
          <w:tcPr>
            <w:tcW w:w="766" w:type="pct"/>
            <w:tcBorders>
              <w:top w:val="single" w:sz="8" w:space="0" w:color="auto"/>
              <w:bottom w:val="single" w:sz="8" w:space="0" w:color="auto"/>
            </w:tcBorders>
            <w:shd w:val="clear" w:color="auto" w:fill="auto"/>
          </w:tcPr>
          <w:p w:rsidR="00973046" w:rsidRPr="00FC6D9B" w:rsidRDefault="00973046" w:rsidP="00973046">
            <w:pPr>
              <w:pStyle w:val="a9"/>
              <w:jc w:val="center"/>
              <w:rPr>
                <w:rFonts w:ascii="TH SarabunPSK" w:hAnsi="TH SarabunPSK" w:cs="TH SarabunPSK"/>
                <w:color w:val="000000" w:themeColor="text1"/>
                <w:sz w:val="32"/>
                <w:szCs w:val="40"/>
              </w:rPr>
            </w:pPr>
            <w:r w:rsidRPr="00FC6D9B">
              <w:rPr>
                <w:rFonts w:ascii="TH SarabunPSK" w:hAnsi="TH SarabunPSK" w:cs="TH SarabunPSK"/>
                <w:color w:val="000000" w:themeColor="text1"/>
                <w:sz w:val="32"/>
                <w:szCs w:val="40"/>
              </w:rPr>
              <w:t>85.5</w:t>
            </w:r>
          </w:p>
        </w:tc>
        <w:tc>
          <w:tcPr>
            <w:tcW w:w="766" w:type="pct"/>
            <w:tcBorders>
              <w:top w:val="single" w:sz="8" w:space="0" w:color="auto"/>
              <w:bottom w:val="single" w:sz="8" w:space="0" w:color="auto"/>
            </w:tcBorders>
          </w:tcPr>
          <w:p w:rsidR="00973046" w:rsidRPr="00FC6D9B" w:rsidRDefault="00973046" w:rsidP="00973046">
            <w:pPr>
              <w:pStyle w:val="a9"/>
              <w:jc w:val="center"/>
              <w:rPr>
                <w:rFonts w:ascii="TH SarabunPSK" w:hAnsi="TH SarabunPSK" w:cs="TH SarabunPSK"/>
                <w:color w:val="000000" w:themeColor="text1"/>
                <w:sz w:val="32"/>
                <w:szCs w:val="40"/>
              </w:rPr>
            </w:pPr>
            <w:r w:rsidRPr="00FC6D9B">
              <w:rPr>
                <w:rFonts w:ascii="TH SarabunPSK" w:hAnsi="TH SarabunPSK" w:cs="TH SarabunPSK"/>
                <w:color w:val="000000" w:themeColor="text1"/>
                <w:sz w:val="32"/>
                <w:szCs w:val="40"/>
                <w:u w:val="single"/>
              </w:rPr>
              <w:t>&gt;</w:t>
            </w:r>
            <w:r w:rsidRPr="00FC6D9B">
              <w:rPr>
                <w:rFonts w:ascii="TH SarabunPSK" w:hAnsi="TH SarabunPSK" w:cs="TH SarabunPSK"/>
                <w:color w:val="000000" w:themeColor="text1"/>
                <w:sz w:val="32"/>
                <w:szCs w:val="40"/>
              </w:rPr>
              <w:t>85</w:t>
            </w:r>
          </w:p>
        </w:tc>
      </w:tr>
      <w:tr w:rsidR="00973046" w:rsidRPr="00FC6D9B" w:rsidTr="00973046">
        <w:tc>
          <w:tcPr>
            <w:tcW w:w="1383" w:type="pct"/>
            <w:tcBorders>
              <w:top w:val="single" w:sz="8" w:space="0" w:color="auto"/>
              <w:left w:val="nil"/>
              <w:bottom w:val="single" w:sz="8" w:space="0" w:color="auto"/>
              <w:right w:val="nil"/>
            </w:tcBorders>
            <w:shd w:val="clear" w:color="auto" w:fill="auto"/>
          </w:tcPr>
          <w:p w:rsidR="00973046" w:rsidRPr="00FC6D9B" w:rsidRDefault="00973046" w:rsidP="00973046">
            <w:pPr>
              <w:rPr>
                <w:rFonts w:ascii="TH SarabunPSK" w:eastAsia="Times New Roman" w:hAnsi="TH SarabunPSK" w:cs="TH SarabunPSK"/>
                <w:b/>
                <w:bCs/>
                <w:color w:val="000000" w:themeColor="text1"/>
                <w:sz w:val="32"/>
                <w:szCs w:val="32"/>
              </w:rPr>
            </w:pPr>
            <w:r w:rsidRPr="00FC6D9B">
              <w:rPr>
                <w:rFonts w:ascii="TH SarabunPSK" w:eastAsia="Times New Roman" w:hAnsi="TH SarabunPSK" w:cs="TH SarabunPSK"/>
                <w:color w:val="000000" w:themeColor="text1"/>
                <w:sz w:val="32"/>
                <w:szCs w:val="32"/>
                <w:cs/>
              </w:rPr>
              <w:t>11 นครศรีธรรมราช</w:t>
            </w:r>
          </w:p>
        </w:tc>
        <w:tc>
          <w:tcPr>
            <w:tcW w:w="695" w:type="pct"/>
            <w:tcBorders>
              <w:top w:val="single" w:sz="8" w:space="0" w:color="auto"/>
              <w:left w:val="nil"/>
              <w:bottom w:val="single" w:sz="8" w:space="0" w:color="auto"/>
              <w:right w:val="nil"/>
            </w:tcBorders>
            <w:shd w:val="clear" w:color="auto" w:fill="auto"/>
          </w:tcPr>
          <w:p w:rsidR="00973046" w:rsidRPr="00FC6D9B" w:rsidRDefault="00973046" w:rsidP="00973046">
            <w:pPr>
              <w:pStyle w:val="a9"/>
              <w:jc w:val="center"/>
              <w:rPr>
                <w:rFonts w:ascii="TH SarabunPSK" w:hAnsi="TH SarabunPSK" w:cs="TH SarabunPSK"/>
                <w:color w:val="000000" w:themeColor="text1"/>
                <w:sz w:val="32"/>
                <w:szCs w:val="40"/>
              </w:rPr>
            </w:pPr>
            <w:r w:rsidRPr="00FC6D9B">
              <w:rPr>
                <w:rFonts w:ascii="TH SarabunPSK" w:hAnsi="TH SarabunPSK" w:cs="TH SarabunPSK"/>
                <w:color w:val="000000" w:themeColor="text1"/>
                <w:sz w:val="32"/>
                <w:szCs w:val="40"/>
              </w:rPr>
              <w:t>79.4</w:t>
            </w:r>
          </w:p>
        </w:tc>
        <w:tc>
          <w:tcPr>
            <w:tcW w:w="695" w:type="pct"/>
            <w:tcBorders>
              <w:top w:val="single" w:sz="8" w:space="0" w:color="auto"/>
              <w:left w:val="nil"/>
              <w:bottom w:val="single" w:sz="8" w:space="0" w:color="auto"/>
              <w:right w:val="nil"/>
            </w:tcBorders>
            <w:shd w:val="clear" w:color="auto" w:fill="auto"/>
          </w:tcPr>
          <w:p w:rsidR="00973046" w:rsidRPr="00FC6D9B" w:rsidRDefault="00973046" w:rsidP="00973046">
            <w:pPr>
              <w:pStyle w:val="a9"/>
              <w:jc w:val="center"/>
              <w:rPr>
                <w:rFonts w:ascii="TH SarabunPSK" w:hAnsi="TH SarabunPSK" w:cs="TH SarabunPSK"/>
                <w:color w:val="000000" w:themeColor="text1"/>
                <w:sz w:val="32"/>
                <w:szCs w:val="40"/>
              </w:rPr>
            </w:pPr>
            <w:r w:rsidRPr="00FC6D9B">
              <w:rPr>
                <w:rFonts w:ascii="TH SarabunPSK" w:hAnsi="TH SarabunPSK" w:cs="TH SarabunPSK"/>
                <w:color w:val="000000" w:themeColor="text1"/>
                <w:sz w:val="32"/>
                <w:szCs w:val="40"/>
              </w:rPr>
              <w:t>83.6</w:t>
            </w:r>
          </w:p>
        </w:tc>
        <w:tc>
          <w:tcPr>
            <w:tcW w:w="695" w:type="pct"/>
            <w:tcBorders>
              <w:top w:val="single" w:sz="8" w:space="0" w:color="auto"/>
              <w:left w:val="nil"/>
              <w:bottom w:val="single" w:sz="8" w:space="0" w:color="auto"/>
              <w:right w:val="nil"/>
            </w:tcBorders>
            <w:shd w:val="clear" w:color="auto" w:fill="auto"/>
          </w:tcPr>
          <w:p w:rsidR="00973046" w:rsidRPr="00FC6D9B" w:rsidRDefault="00973046" w:rsidP="00973046">
            <w:pPr>
              <w:pStyle w:val="a9"/>
              <w:jc w:val="center"/>
              <w:rPr>
                <w:rFonts w:ascii="TH SarabunPSK" w:hAnsi="TH SarabunPSK" w:cs="TH SarabunPSK"/>
                <w:color w:val="000000" w:themeColor="text1"/>
                <w:sz w:val="32"/>
                <w:szCs w:val="40"/>
              </w:rPr>
            </w:pPr>
            <w:r w:rsidRPr="00FC6D9B">
              <w:rPr>
                <w:rFonts w:ascii="TH SarabunPSK" w:hAnsi="TH SarabunPSK" w:cs="TH SarabunPSK"/>
                <w:color w:val="000000" w:themeColor="text1"/>
                <w:sz w:val="32"/>
                <w:szCs w:val="40"/>
              </w:rPr>
              <w:t>82.7</w:t>
            </w:r>
          </w:p>
        </w:tc>
        <w:tc>
          <w:tcPr>
            <w:tcW w:w="766" w:type="pct"/>
            <w:tcBorders>
              <w:top w:val="single" w:sz="8" w:space="0" w:color="auto"/>
              <w:left w:val="nil"/>
              <w:bottom w:val="single" w:sz="8" w:space="0" w:color="auto"/>
              <w:right w:val="nil"/>
            </w:tcBorders>
            <w:shd w:val="clear" w:color="auto" w:fill="auto"/>
          </w:tcPr>
          <w:p w:rsidR="00973046" w:rsidRPr="00FC6D9B" w:rsidRDefault="00973046" w:rsidP="00973046">
            <w:pPr>
              <w:pStyle w:val="a9"/>
              <w:jc w:val="center"/>
              <w:rPr>
                <w:rFonts w:ascii="TH SarabunPSK" w:hAnsi="TH SarabunPSK" w:cs="TH SarabunPSK"/>
                <w:color w:val="000000" w:themeColor="text1"/>
                <w:sz w:val="32"/>
                <w:szCs w:val="40"/>
              </w:rPr>
            </w:pPr>
            <w:r w:rsidRPr="00FC6D9B">
              <w:rPr>
                <w:rFonts w:ascii="TH SarabunPSK" w:hAnsi="TH SarabunPSK" w:cs="TH SarabunPSK"/>
                <w:color w:val="000000" w:themeColor="text1"/>
                <w:sz w:val="32"/>
                <w:szCs w:val="40"/>
              </w:rPr>
              <w:t>81.9</w:t>
            </w:r>
          </w:p>
        </w:tc>
        <w:tc>
          <w:tcPr>
            <w:tcW w:w="766" w:type="pct"/>
            <w:tcBorders>
              <w:top w:val="single" w:sz="8" w:space="0" w:color="auto"/>
              <w:left w:val="nil"/>
              <w:bottom w:val="single" w:sz="8" w:space="0" w:color="auto"/>
              <w:right w:val="nil"/>
            </w:tcBorders>
          </w:tcPr>
          <w:p w:rsidR="00973046" w:rsidRPr="00FC6D9B" w:rsidRDefault="00973046" w:rsidP="00973046">
            <w:pPr>
              <w:pStyle w:val="a9"/>
              <w:jc w:val="center"/>
              <w:rPr>
                <w:rFonts w:ascii="TH SarabunPSK" w:hAnsi="TH SarabunPSK" w:cs="TH SarabunPSK"/>
                <w:color w:val="000000" w:themeColor="text1"/>
                <w:sz w:val="32"/>
                <w:szCs w:val="40"/>
              </w:rPr>
            </w:pPr>
            <w:r w:rsidRPr="00FC6D9B">
              <w:rPr>
                <w:rFonts w:ascii="TH SarabunPSK" w:hAnsi="TH SarabunPSK" w:cs="TH SarabunPSK"/>
                <w:color w:val="000000" w:themeColor="text1"/>
                <w:sz w:val="32"/>
                <w:szCs w:val="40"/>
                <w:u w:val="single"/>
              </w:rPr>
              <w:t>&gt;</w:t>
            </w:r>
            <w:r w:rsidRPr="00FC6D9B">
              <w:rPr>
                <w:rFonts w:ascii="TH SarabunPSK" w:hAnsi="TH SarabunPSK" w:cs="TH SarabunPSK"/>
                <w:color w:val="000000" w:themeColor="text1"/>
                <w:sz w:val="32"/>
                <w:szCs w:val="40"/>
              </w:rPr>
              <w:t>85</w:t>
            </w:r>
          </w:p>
        </w:tc>
      </w:tr>
      <w:tr w:rsidR="00973046" w:rsidRPr="00FC6D9B" w:rsidTr="00973046">
        <w:tc>
          <w:tcPr>
            <w:tcW w:w="1383" w:type="pct"/>
            <w:tcBorders>
              <w:top w:val="single" w:sz="8" w:space="0" w:color="auto"/>
              <w:bottom w:val="single" w:sz="8" w:space="0" w:color="auto"/>
            </w:tcBorders>
            <w:shd w:val="clear" w:color="auto" w:fill="auto"/>
          </w:tcPr>
          <w:p w:rsidR="00973046" w:rsidRPr="00FC6D9B" w:rsidRDefault="00973046" w:rsidP="00973046">
            <w:pPr>
              <w:rPr>
                <w:rFonts w:ascii="TH SarabunPSK" w:eastAsia="Times New Roman" w:hAnsi="TH SarabunPSK" w:cs="TH SarabunPSK"/>
                <w:b/>
                <w:bCs/>
                <w:color w:val="000000" w:themeColor="text1"/>
                <w:sz w:val="32"/>
                <w:szCs w:val="32"/>
              </w:rPr>
            </w:pPr>
            <w:r w:rsidRPr="00FC6D9B">
              <w:rPr>
                <w:rFonts w:ascii="TH SarabunPSK" w:eastAsia="Times New Roman" w:hAnsi="TH SarabunPSK" w:cs="TH SarabunPSK"/>
                <w:color w:val="000000" w:themeColor="text1"/>
                <w:sz w:val="32"/>
                <w:szCs w:val="32"/>
                <w:cs/>
              </w:rPr>
              <w:t>12 สงขลา</w:t>
            </w:r>
          </w:p>
        </w:tc>
        <w:tc>
          <w:tcPr>
            <w:tcW w:w="695" w:type="pct"/>
            <w:tcBorders>
              <w:top w:val="single" w:sz="8" w:space="0" w:color="auto"/>
              <w:bottom w:val="single" w:sz="8" w:space="0" w:color="auto"/>
            </w:tcBorders>
            <w:shd w:val="clear" w:color="auto" w:fill="auto"/>
          </w:tcPr>
          <w:p w:rsidR="00973046" w:rsidRPr="00FC6D9B" w:rsidRDefault="00973046" w:rsidP="00973046">
            <w:pPr>
              <w:pStyle w:val="a9"/>
              <w:jc w:val="center"/>
              <w:rPr>
                <w:rFonts w:ascii="TH SarabunPSK" w:hAnsi="TH SarabunPSK" w:cs="TH SarabunPSK"/>
                <w:color w:val="000000" w:themeColor="text1"/>
                <w:sz w:val="32"/>
                <w:szCs w:val="40"/>
              </w:rPr>
            </w:pPr>
            <w:r w:rsidRPr="00FC6D9B">
              <w:rPr>
                <w:rFonts w:ascii="TH SarabunPSK" w:hAnsi="TH SarabunPSK" w:cs="TH SarabunPSK"/>
                <w:color w:val="000000" w:themeColor="text1"/>
                <w:sz w:val="32"/>
                <w:szCs w:val="40"/>
              </w:rPr>
              <w:t>85.8</w:t>
            </w:r>
          </w:p>
        </w:tc>
        <w:tc>
          <w:tcPr>
            <w:tcW w:w="695" w:type="pct"/>
            <w:tcBorders>
              <w:top w:val="single" w:sz="8" w:space="0" w:color="auto"/>
              <w:bottom w:val="single" w:sz="8" w:space="0" w:color="auto"/>
            </w:tcBorders>
            <w:shd w:val="clear" w:color="auto" w:fill="auto"/>
          </w:tcPr>
          <w:p w:rsidR="00973046" w:rsidRPr="00FC6D9B" w:rsidRDefault="00973046" w:rsidP="00973046">
            <w:pPr>
              <w:pStyle w:val="a9"/>
              <w:jc w:val="center"/>
              <w:rPr>
                <w:rFonts w:ascii="TH SarabunPSK" w:hAnsi="TH SarabunPSK" w:cs="TH SarabunPSK"/>
                <w:color w:val="000000" w:themeColor="text1"/>
                <w:sz w:val="32"/>
                <w:szCs w:val="40"/>
              </w:rPr>
            </w:pPr>
            <w:r w:rsidRPr="00FC6D9B">
              <w:rPr>
                <w:rFonts w:ascii="TH SarabunPSK" w:hAnsi="TH SarabunPSK" w:cs="TH SarabunPSK"/>
                <w:color w:val="000000" w:themeColor="text1"/>
                <w:sz w:val="32"/>
                <w:szCs w:val="40"/>
              </w:rPr>
              <w:t>87.0</w:t>
            </w:r>
          </w:p>
        </w:tc>
        <w:tc>
          <w:tcPr>
            <w:tcW w:w="695" w:type="pct"/>
            <w:tcBorders>
              <w:top w:val="single" w:sz="8" w:space="0" w:color="auto"/>
              <w:bottom w:val="single" w:sz="8" w:space="0" w:color="auto"/>
            </w:tcBorders>
            <w:shd w:val="clear" w:color="auto" w:fill="auto"/>
          </w:tcPr>
          <w:p w:rsidR="00973046" w:rsidRPr="00FC6D9B" w:rsidRDefault="00973046" w:rsidP="00973046">
            <w:pPr>
              <w:pStyle w:val="a9"/>
              <w:jc w:val="center"/>
              <w:rPr>
                <w:rFonts w:ascii="TH SarabunPSK" w:hAnsi="TH SarabunPSK" w:cs="TH SarabunPSK"/>
                <w:color w:val="000000" w:themeColor="text1"/>
                <w:sz w:val="32"/>
                <w:szCs w:val="40"/>
              </w:rPr>
            </w:pPr>
            <w:r w:rsidRPr="00FC6D9B">
              <w:rPr>
                <w:rFonts w:ascii="TH SarabunPSK" w:hAnsi="TH SarabunPSK" w:cs="TH SarabunPSK"/>
                <w:color w:val="000000" w:themeColor="text1"/>
                <w:sz w:val="32"/>
                <w:szCs w:val="40"/>
              </w:rPr>
              <w:t>85.4</w:t>
            </w:r>
          </w:p>
        </w:tc>
        <w:tc>
          <w:tcPr>
            <w:tcW w:w="766" w:type="pct"/>
            <w:tcBorders>
              <w:top w:val="single" w:sz="8" w:space="0" w:color="auto"/>
              <w:bottom w:val="single" w:sz="8" w:space="0" w:color="auto"/>
            </w:tcBorders>
            <w:shd w:val="clear" w:color="auto" w:fill="auto"/>
          </w:tcPr>
          <w:p w:rsidR="00973046" w:rsidRPr="00FC6D9B" w:rsidRDefault="00973046" w:rsidP="00973046">
            <w:pPr>
              <w:pStyle w:val="a9"/>
              <w:jc w:val="center"/>
              <w:rPr>
                <w:rFonts w:ascii="TH SarabunPSK" w:hAnsi="TH SarabunPSK" w:cs="TH SarabunPSK"/>
                <w:color w:val="000000" w:themeColor="text1"/>
                <w:sz w:val="32"/>
                <w:szCs w:val="40"/>
              </w:rPr>
            </w:pPr>
            <w:r w:rsidRPr="00FC6D9B">
              <w:rPr>
                <w:rFonts w:ascii="TH SarabunPSK" w:hAnsi="TH SarabunPSK" w:cs="TH SarabunPSK"/>
                <w:color w:val="000000" w:themeColor="text1"/>
                <w:sz w:val="32"/>
                <w:szCs w:val="40"/>
              </w:rPr>
              <w:t>86.1</w:t>
            </w:r>
          </w:p>
        </w:tc>
        <w:tc>
          <w:tcPr>
            <w:tcW w:w="766" w:type="pct"/>
            <w:tcBorders>
              <w:top w:val="single" w:sz="8" w:space="0" w:color="auto"/>
              <w:bottom w:val="single" w:sz="8" w:space="0" w:color="auto"/>
            </w:tcBorders>
          </w:tcPr>
          <w:p w:rsidR="00973046" w:rsidRPr="00FC6D9B" w:rsidRDefault="00973046" w:rsidP="00973046">
            <w:pPr>
              <w:pStyle w:val="a9"/>
              <w:jc w:val="center"/>
              <w:rPr>
                <w:rFonts w:ascii="TH SarabunPSK" w:hAnsi="TH SarabunPSK" w:cs="TH SarabunPSK"/>
                <w:color w:val="000000" w:themeColor="text1"/>
                <w:sz w:val="32"/>
                <w:szCs w:val="40"/>
              </w:rPr>
            </w:pPr>
            <w:r w:rsidRPr="00FC6D9B">
              <w:rPr>
                <w:rFonts w:ascii="TH SarabunPSK" w:hAnsi="TH SarabunPSK" w:cs="TH SarabunPSK"/>
                <w:color w:val="000000" w:themeColor="text1"/>
                <w:sz w:val="32"/>
                <w:szCs w:val="40"/>
                <w:u w:val="single"/>
              </w:rPr>
              <w:t>&gt;</w:t>
            </w:r>
            <w:r w:rsidRPr="00FC6D9B">
              <w:rPr>
                <w:rFonts w:ascii="TH SarabunPSK" w:hAnsi="TH SarabunPSK" w:cs="TH SarabunPSK"/>
                <w:color w:val="000000" w:themeColor="text1"/>
                <w:sz w:val="32"/>
                <w:szCs w:val="40"/>
              </w:rPr>
              <w:t>85</w:t>
            </w:r>
          </w:p>
        </w:tc>
      </w:tr>
    </w:tbl>
    <w:p w:rsidR="00973046" w:rsidRPr="00FC6D9B" w:rsidRDefault="00973046" w:rsidP="00973046">
      <w:pPr>
        <w:tabs>
          <w:tab w:val="left" w:pos="1020"/>
        </w:tabs>
        <w:rPr>
          <w:rFonts w:ascii="TH SarabunPSK" w:hAnsi="TH SarabunPSK" w:cs="TH SarabunPSK"/>
          <w:color w:val="000000" w:themeColor="text1"/>
          <w:sz w:val="28"/>
        </w:rPr>
      </w:pPr>
      <w:r w:rsidRPr="00FC6D9B">
        <w:rPr>
          <w:rFonts w:ascii="TH SarabunPSK" w:hAnsi="TH SarabunPSK" w:cs="TH SarabunPSK"/>
          <w:b/>
          <w:bCs/>
          <w:color w:val="000000" w:themeColor="text1"/>
          <w:sz w:val="32"/>
          <w:szCs w:val="32"/>
          <w:cs/>
        </w:rPr>
        <w:t xml:space="preserve">หมายเหตุ </w:t>
      </w:r>
      <w:r w:rsidRPr="00FC6D9B">
        <w:rPr>
          <w:rFonts w:ascii="TH SarabunPSK" w:hAnsi="TH SarabunPSK" w:cs="TH SarabunPSK"/>
          <w:color w:val="000000" w:themeColor="text1"/>
          <w:sz w:val="28"/>
        </w:rPr>
        <w:t xml:space="preserve">  </w:t>
      </w:r>
    </w:p>
    <w:p w:rsidR="00973046" w:rsidRPr="00FC6D9B" w:rsidRDefault="00973046" w:rsidP="00973046">
      <w:pPr>
        <w:tabs>
          <w:tab w:val="left" w:pos="1020"/>
        </w:tabs>
        <w:ind w:left="851" w:hanging="851"/>
        <w:rPr>
          <w:rFonts w:ascii="TH SarabunPSK" w:hAnsi="TH SarabunPSK" w:cs="TH SarabunPSK"/>
          <w:color w:val="000000" w:themeColor="text1"/>
          <w:sz w:val="28"/>
        </w:rPr>
      </w:pPr>
      <w:r w:rsidRPr="00FC6D9B">
        <w:rPr>
          <w:rFonts w:ascii="TH SarabunPSK" w:hAnsi="TH SarabunPSK" w:cs="TH SarabunPSK"/>
          <w:color w:val="000000" w:themeColor="text1"/>
          <w:sz w:val="28"/>
        </w:rPr>
        <w:t>1</w:t>
      </w:r>
      <w:r w:rsidRPr="00FC6D9B">
        <w:rPr>
          <w:rFonts w:ascii="TH SarabunPSK" w:hAnsi="TH SarabunPSK" w:cs="TH SarabunPSK"/>
          <w:color w:val="000000" w:themeColor="text1"/>
          <w:sz w:val="28"/>
          <w:cs/>
        </w:rPr>
        <w:t xml:space="preserve">.ค่าเฉลี่ย หมาย ถึง ผลรวมของจำนวนผู้ป่วยวัณโรคปอดรายใหม่ ที่รักษาหายและกินยาครบปีงบประมาณ </w:t>
      </w:r>
      <w:r w:rsidRPr="00FC6D9B">
        <w:rPr>
          <w:rFonts w:ascii="TH SarabunPSK" w:hAnsi="TH SarabunPSK" w:cs="TH SarabunPSK"/>
          <w:color w:val="000000" w:themeColor="text1"/>
          <w:sz w:val="28"/>
        </w:rPr>
        <w:t>2558</w:t>
      </w:r>
      <w:r w:rsidRPr="00FC6D9B">
        <w:rPr>
          <w:rFonts w:ascii="TH SarabunPSK" w:hAnsi="TH SarabunPSK" w:cs="TH SarabunPSK"/>
          <w:color w:val="000000" w:themeColor="text1"/>
          <w:sz w:val="28"/>
          <w:cs/>
        </w:rPr>
        <w:t>-</w:t>
      </w:r>
      <w:r w:rsidRPr="00FC6D9B">
        <w:rPr>
          <w:rFonts w:ascii="TH SarabunPSK" w:hAnsi="TH SarabunPSK" w:cs="TH SarabunPSK"/>
          <w:color w:val="000000" w:themeColor="text1"/>
          <w:sz w:val="28"/>
        </w:rPr>
        <w:t>2559</w:t>
      </w:r>
      <w:r w:rsidRPr="00FC6D9B">
        <w:rPr>
          <w:rFonts w:ascii="TH SarabunPSK" w:hAnsi="TH SarabunPSK" w:cs="TH SarabunPSK"/>
          <w:color w:val="000000" w:themeColor="text1"/>
          <w:sz w:val="28"/>
          <w:cs/>
        </w:rPr>
        <w:t xml:space="preserve"> หารด้วยผลรวมจำนวนผู้ป่วยวัณโรคปอดรายใหม่ในช่วงเวลาเดียวกัน (ปีงบประมาณ </w:t>
      </w:r>
      <w:r w:rsidRPr="00FC6D9B">
        <w:rPr>
          <w:rFonts w:ascii="TH SarabunPSK" w:hAnsi="TH SarabunPSK" w:cs="TH SarabunPSK"/>
          <w:color w:val="000000" w:themeColor="text1"/>
          <w:sz w:val="28"/>
        </w:rPr>
        <w:t>2558</w:t>
      </w:r>
      <w:r w:rsidRPr="00FC6D9B">
        <w:rPr>
          <w:rFonts w:ascii="TH SarabunPSK" w:hAnsi="TH SarabunPSK" w:cs="TH SarabunPSK"/>
          <w:color w:val="000000" w:themeColor="text1"/>
          <w:sz w:val="28"/>
          <w:cs/>
        </w:rPr>
        <w:t>-</w:t>
      </w:r>
      <w:r w:rsidRPr="00FC6D9B">
        <w:rPr>
          <w:rFonts w:ascii="TH SarabunPSK" w:hAnsi="TH SarabunPSK" w:cs="TH SarabunPSK"/>
          <w:color w:val="000000" w:themeColor="text1"/>
          <w:sz w:val="28"/>
        </w:rPr>
        <w:t>2560</w:t>
      </w:r>
      <w:r w:rsidRPr="00FC6D9B">
        <w:rPr>
          <w:rFonts w:ascii="TH SarabunPSK" w:hAnsi="TH SarabunPSK" w:cs="TH SarabunPSK"/>
          <w:color w:val="000000" w:themeColor="text1"/>
          <w:sz w:val="28"/>
          <w:cs/>
        </w:rPr>
        <w:t xml:space="preserve">)  ข้อมูลจากโปรแกรม </w:t>
      </w:r>
      <w:r w:rsidRPr="00FC6D9B">
        <w:rPr>
          <w:rFonts w:ascii="TH SarabunPSK" w:hAnsi="TH SarabunPSK" w:cs="TH SarabunPSK"/>
          <w:color w:val="000000" w:themeColor="text1"/>
          <w:sz w:val="28"/>
        </w:rPr>
        <w:t>TBCM</w:t>
      </w:r>
      <w:r w:rsidRPr="00FC6D9B">
        <w:rPr>
          <w:rFonts w:ascii="TH SarabunPSK" w:hAnsi="TH SarabunPSK" w:cs="TH SarabunPSK"/>
          <w:color w:val="000000" w:themeColor="text1"/>
          <w:sz w:val="28"/>
          <w:cs/>
        </w:rPr>
        <w:t xml:space="preserve"> ณ วันที่ 19 สิงหาคม 2561  ที่มา </w:t>
      </w:r>
      <w:r w:rsidRPr="00FC6D9B">
        <w:rPr>
          <w:rFonts w:ascii="TH SarabunPSK" w:hAnsi="TH SarabunPSK" w:cs="TH SarabunPSK"/>
          <w:color w:val="000000" w:themeColor="text1"/>
          <w:sz w:val="28"/>
        </w:rPr>
        <w:t>http://www.tbcmthailand.net</w:t>
      </w:r>
    </w:p>
    <w:p w:rsidR="00973046" w:rsidRPr="00FC6D9B" w:rsidRDefault="00973046" w:rsidP="00973046">
      <w:pPr>
        <w:tabs>
          <w:tab w:val="left" w:pos="1020"/>
        </w:tabs>
        <w:ind w:left="851" w:hanging="851"/>
        <w:rPr>
          <w:rFonts w:ascii="TH SarabunPSK" w:hAnsi="TH SarabunPSK" w:cs="TH SarabunPSK"/>
          <w:color w:val="000000" w:themeColor="text1"/>
          <w:sz w:val="28"/>
        </w:rPr>
      </w:pPr>
      <w:r w:rsidRPr="00FC6D9B">
        <w:rPr>
          <w:rFonts w:ascii="TH SarabunPSK" w:hAnsi="TH SarabunPSK" w:cs="TH SarabunPSK"/>
          <w:color w:val="000000" w:themeColor="text1"/>
          <w:sz w:val="28"/>
        </w:rPr>
        <w:t>2</w:t>
      </w:r>
      <w:r w:rsidRPr="00FC6D9B">
        <w:rPr>
          <w:rFonts w:ascii="TH SarabunPSK" w:hAnsi="TH SarabunPSK" w:cs="TH SarabunPSK"/>
          <w:color w:val="000000" w:themeColor="text1"/>
          <w:sz w:val="28"/>
          <w:cs/>
        </w:rPr>
        <w:t xml:space="preserve">. ข้อมูลพื้นฐานอัตราความสำเร็จในการรักษาผู้ป่วยวัณโรคปอดรายใหม่ ที่เป็นคนไทย ไม่ใช่ไทย และเรือนจำ 3 ปี ย้อนหลัง ซึ่งแยกรายจังหวัดตรวจสอบได้จากโปรแกรม </w:t>
      </w:r>
      <w:r w:rsidRPr="00FC6D9B">
        <w:rPr>
          <w:rFonts w:ascii="TH SarabunPSK" w:hAnsi="TH SarabunPSK" w:cs="TH SarabunPSK"/>
          <w:color w:val="000000" w:themeColor="text1"/>
          <w:sz w:val="28"/>
        </w:rPr>
        <w:t>TBCM</w:t>
      </w:r>
      <w:r w:rsidRPr="00FC6D9B">
        <w:rPr>
          <w:rFonts w:ascii="TH SarabunPSK" w:hAnsi="TH SarabunPSK" w:cs="TH SarabunPSK"/>
          <w:color w:val="000000" w:themeColor="text1"/>
          <w:sz w:val="28"/>
          <w:cs/>
        </w:rPr>
        <w:t xml:space="preserve"> ณ วันที่ 19 สิงหาคม 2561.   </w:t>
      </w:r>
    </w:p>
    <w:p w:rsidR="00973046" w:rsidRPr="00FC6D9B" w:rsidRDefault="00973046" w:rsidP="00973046">
      <w:pPr>
        <w:tabs>
          <w:tab w:val="left" w:pos="1020"/>
        </w:tabs>
        <w:jc w:val="center"/>
        <w:rPr>
          <w:rFonts w:ascii="TH SarabunPSK" w:hAnsi="TH SarabunPSK" w:cs="TH SarabunPSK"/>
          <w:b/>
          <w:bCs/>
          <w:color w:val="000000" w:themeColor="text1"/>
          <w:sz w:val="32"/>
          <w:szCs w:val="32"/>
          <w:cs/>
        </w:rPr>
        <w:sectPr w:rsidR="00973046" w:rsidRPr="00FC6D9B" w:rsidSect="00CE7570">
          <w:pgSz w:w="11906" w:h="16838"/>
          <w:pgMar w:top="851" w:right="851" w:bottom="851" w:left="851" w:header="709" w:footer="295" w:gutter="0"/>
          <w:cols w:space="708"/>
          <w:docGrid w:linePitch="360"/>
        </w:sectPr>
      </w:pPr>
    </w:p>
    <w:p w:rsidR="00973046" w:rsidRPr="00FC6D9B" w:rsidRDefault="00973046" w:rsidP="00973046">
      <w:pPr>
        <w:tabs>
          <w:tab w:val="left" w:pos="1020"/>
        </w:tabs>
        <w:jc w:val="center"/>
        <w:rPr>
          <w:rFonts w:ascii="TH SarabunPSK" w:hAnsi="TH SarabunPSK" w:cs="TH SarabunPSK"/>
          <w:b/>
          <w:bCs/>
          <w:color w:val="000000" w:themeColor="text1"/>
          <w:sz w:val="40"/>
          <w:szCs w:val="40"/>
          <w:cs/>
        </w:rPr>
      </w:pPr>
      <w:r w:rsidRPr="00FC6D9B">
        <w:rPr>
          <w:rFonts w:ascii="TH SarabunPSK" w:hAnsi="TH SarabunPSK" w:cs="TH SarabunPSK"/>
          <w:b/>
          <w:bCs/>
          <w:color w:val="000000" w:themeColor="text1"/>
          <w:sz w:val="40"/>
          <w:szCs w:val="40"/>
          <w:cs/>
        </w:rPr>
        <w:lastRenderedPageBreak/>
        <w:t>ข้อมูลพื้นฐานและเป้าหมายของ</w:t>
      </w:r>
      <w:bookmarkStart w:id="10" w:name="_Hlk517869364"/>
      <w:r w:rsidRPr="00FC6D9B">
        <w:rPr>
          <w:rFonts w:ascii="TH SarabunPSK" w:hAnsi="TH SarabunPSK" w:cs="TH SarabunPSK"/>
          <w:b/>
          <w:bCs/>
          <w:color w:val="000000" w:themeColor="text1"/>
          <w:sz w:val="40"/>
          <w:szCs w:val="40"/>
          <w:cs/>
        </w:rPr>
        <w:t>ความครอบคลุมการรักษาผู้ป่วยวัณโรครายใหม่และกลับเป็นซ้ำ (</w:t>
      </w:r>
      <w:r w:rsidRPr="00FC6D9B">
        <w:rPr>
          <w:rFonts w:ascii="TH SarabunPSK" w:hAnsi="TH SarabunPSK" w:cs="TH SarabunPSK"/>
          <w:b/>
          <w:bCs/>
          <w:color w:val="000000" w:themeColor="text1"/>
          <w:sz w:val="40"/>
          <w:szCs w:val="40"/>
        </w:rPr>
        <w:t>TB Treatment Coverage)</w:t>
      </w:r>
      <w:bookmarkEnd w:id="10"/>
    </w:p>
    <w:tbl>
      <w:tblPr>
        <w:tblW w:w="5000" w:type="pct"/>
        <w:tblBorders>
          <w:top w:val="single" w:sz="4" w:space="0" w:color="auto"/>
          <w:bottom w:val="single" w:sz="4" w:space="0" w:color="auto"/>
        </w:tblBorders>
        <w:tblLook w:val="04A0"/>
      </w:tblPr>
      <w:tblGrid>
        <w:gridCol w:w="1569"/>
        <w:gridCol w:w="1782"/>
        <w:gridCol w:w="1782"/>
        <w:gridCol w:w="1782"/>
        <w:gridCol w:w="1782"/>
        <w:gridCol w:w="1723"/>
      </w:tblGrid>
      <w:tr w:rsidR="00973046" w:rsidRPr="00FC6D9B" w:rsidTr="00973046">
        <w:tc>
          <w:tcPr>
            <w:tcW w:w="753" w:type="pct"/>
            <w:vMerge w:val="restart"/>
            <w:tcBorders>
              <w:top w:val="single" w:sz="4" w:space="0" w:color="auto"/>
              <w:bottom w:val="single" w:sz="4" w:space="0" w:color="auto"/>
            </w:tcBorders>
            <w:shd w:val="clear" w:color="auto" w:fill="auto"/>
          </w:tcPr>
          <w:p w:rsidR="00973046" w:rsidRPr="00FC6D9B" w:rsidRDefault="00973046" w:rsidP="00973046">
            <w:pPr>
              <w:jc w:val="center"/>
              <w:rPr>
                <w:rFonts w:ascii="TH SarabunPSK" w:hAnsi="TH SarabunPSK" w:cs="TH SarabunPSK"/>
                <w:b/>
                <w:bCs/>
                <w:color w:val="000000" w:themeColor="text1"/>
                <w:sz w:val="30"/>
                <w:szCs w:val="30"/>
              </w:rPr>
            </w:pPr>
            <w:r w:rsidRPr="00FC6D9B">
              <w:rPr>
                <w:rFonts w:ascii="TH SarabunPSK" w:hAnsi="TH SarabunPSK" w:cs="TH SarabunPSK"/>
                <w:b/>
                <w:bCs/>
                <w:color w:val="000000" w:themeColor="text1"/>
                <w:sz w:val="30"/>
                <w:szCs w:val="30"/>
                <w:cs/>
              </w:rPr>
              <w:t>เขตสุขภาพ</w:t>
            </w:r>
          </w:p>
          <w:p w:rsidR="00973046" w:rsidRPr="00FC6D9B" w:rsidRDefault="00973046" w:rsidP="00973046">
            <w:pPr>
              <w:rPr>
                <w:rFonts w:ascii="TH SarabunPSK" w:hAnsi="TH SarabunPSK" w:cs="TH SarabunPSK"/>
                <w:b/>
                <w:bCs/>
                <w:color w:val="000000" w:themeColor="text1"/>
                <w:sz w:val="30"/>
                <w:szCs w:val="30"/>
                <w:cs/>
              </w:rPr>
            </w:pPr>
          </w:p>
        </w:tc>
        <w:tc>
          <w:tcPr>
            <w:tcW w:w="3420" w:type="pct"/>
            <w:gridSpan w:val="4"/>
            <w:tcBorders>
              <w:top w:val="single" w:sz="4" w:space="0" w:color="auto"/>
              <w:bottom w:val="single" w:sz="4" w:space="0" w:color="auto"/>
            </w:tcBorders>
            <w:shd w:val="clear" w:color="auto" w:fill="auto"/>
          </w:tcPr>
          <w:p w:rsidR="00973046" w:rsidRPr="00FC6D9B" w:rsidRDefault="00973046" w:rsidP="00973046">
            <w:pPr>
              <w:jc w:val="center"/>
              <w:rPr>
                <w:rFonts w:ascii="TH SarabunPSK" w:hAnsi="TH SarabunPSK" w:cs="TH SarabunPSK"/>
                <w:b/>
                <w:bCs/>
                <w:color w:val="000000" w:themeColor="text1"/>
                <w:sz w:val="30"/>
                <w:szCs w:val="30"/>
                <w:cs/>
              </w:rPr>
            </w:pPr>
            <w:r w:rsidRPr="00FC6D9B">
              <w:rPr>
                <w:rFonts w:ascii="TH SarabunPSK" w:hAnsi="TH SarabunPSK" w:cs="TH SarabunPSK"/>
                <w:b/>
                <w:bCs/>
                <w:color w:val="000000" w:themeColor="text1"/>
                <w:sz w:val="30"/>
                <w:szCs w:val="30"/>
                <w:cs/>
              </w:rPr>
              <w:t xml:space="preserve">ข้อมูลผู้ป่วยวัณโรคที่ได้รับการรักษา </w:t>
            </w:r>
          </w:p>
        </w:tc>
        <w:tc>
          <w:tcPr>
            <w:tcW w:w="827" w:type="pct"/>
            <w:vMerge w:val="restart"/>
            <w:tcBorders>
              <w:top w:val="single" w:sz="4" w:space="0" w:color="auto"/>
              <w:bottom w:val="single" w:sz="4" w:space="0" w:color="auto"/>
            </w:tcBorders>
            <w:shd w:val="clear" w:color="auto" w:fill="auto"/>
          </w:tcPr>
          <w:p w:rsidR="00973046" w:rsidRPr="00FC6D9B" w:rsidRDefault="00973046" w:rsidP="00973046">
            <w:pPr>
              <w:jc w:val="center"/>
              <w:rPr>
                <w:rFonts w:ascii="TH SarabunPSK" w:hAnsi="TH SarabunPSK" w:cs="TH SarabunPSK"/>
                <w:b/>
                <w:bCs/>
                <w:color w:val="000000" w:themeColor="text1"/>
                <w:sz w:val="30"/>
                <w:szCs w:val="30"/>
                <w:cs/>
              </w:rPr>
            </w:pPr>
            <w:r w:rsidRPr="00FC6D9B">
              <w:rPr>
                <w:rFonts w:ascii="TH SarabunPSK" w:hAnsi="TH SarabunPSK" w:cs="TH SarabunPSK"/>
                <w:b/>
                <w:bCs/>
                <w:color w:val="000000" w:themeColor="text1"/>
                <w:sz w:val="30"/>
                <w:szCs w:val="30"/>
                <w:cs/>
              </w:rPr>
              <w:t xml:space="preserve">ค่าเป้าหมายปี </w:t>
            </w:r>
            <w:r w:rsidRPr="00FC6D9B">
              <w:rPr>
                <w:rFonts w:ascii="TH SarabunPSK" w:hAnsi="TH SarabunPSK" w:cs="TH SarabunPSK"/>
                <w:b/>
                <w:bCs/>
                <w:color w:val="000000" w:themeColor="text1"/>
                <w:sz w:val="30"/>
                <w:szCs w:val="30"/>
              </w:rPr>
              <w:t>2562</w:t>
            </w:r>
          </w:p>
          <w:p w:rsidR="00973046" w:rsidRPr="00FC6D9B" w:rsidRDefault="00973046" w:rsidP="00973046">
            <w:pPr>
              <w:jc w:val="center"/>
              <w:rPr>
                <w:rFonts w:ascii="TH SarabunPSK" w:hAnsi="TH SarabunPSK" w:cs="TH SarabunPSK"/>
                <w:b/>
                <w:bCs/>
                <w:color w:val="000000" w:themeColor="text1"/>
                <w:sz w:val="30"/>
                <w:szCs w:val="30"/>
              </w:rPr>
            </w:pPr>
            <w:r w:rsidRPr="00FC6D9B">
              <w:rPr>
                <w:rFonts w:ascii="TH SarabunPSK" w:hAnsi="TH SarabunPSK" w:cs="TH SarabunPSK"/>
                <w:b/>
                <w:bCs/>
                <w:color w:val="000000" w:themeColor="text1"/>
                <w:sz w:val="30"/>
                <w:szCs w:val="30"/>
                <w:cs/>
              </w:rPr>
              <w:t>ความครอบคลุมการรักษาผู้ป่วยวัณโรครายใหม่และกลับเป็นซ้ำร้อยละ 8</w:t>
            </w:r>
            <w:r w:rsidRPr="00FC6D9B">
              <w:rPr>
                <w:rFonts w:ascii="TH SarabunPSK" w:hAnsi="TH SarabunPSK" w:cs="TH SarabunPSK"/>
                <w:b/>
                <w:bCs/>
                <w:color w:val="000000" w:themeColor="text1"/>
                <w:sz w:val="30"/>
                <w:szCs w:val="30"/>
              </w:rPr>
              <w:t>2.5</w:t>
            </w:r>
          </w:p>
        </w:tc>
      </w:tr>
      <w:tr w:rsidR="00973046" w:rsidRPr="00FC6D9B" w:rsidTr="00973046">
        <w:trPr>
          <w:trHeight w:val="1129"/>
        </w:trPr>
        <w:tc>
          <w:tcPr>
            <w:tcW w:w="753" w:type="pct"/>
            <w:vMerge/>
            <w:tcBorders>
              <w:top w:val="single" w:sz="4" w:space="0" w:color="auto"/>
              <w:bottom w:val="single" w:sz="4" w:space="0" w:color="auto"/>
            </w:tcBorders>
            <w:shd w:val="clear" w:color="auto" w:fill="auto"/>
          </w:tcPr>
          <w:p w:rsidR="00973046" w:rsidRPr="00FC6D9B" w:rsidRDefault="00973046" w:rsidP="00973046">
            <w:pPr>
              <w:rPr>
                <w:rFonts w:ascii="TH SarabunPSK" w:hAnsi="TH SarabunPSK" w:cs="TH SarabunPSK"/>
                <w:b/>
                <w:bCs/>
                <w:color w:val="000000" w:themeColor="text1"/>
                <w:sz w:val="30"/>
                <w:szCs w:val="30"/>
              </w:rPr>
            </w:pPr>
          </w:p>
        </w:tc>
        <w:tc>
          <w:tcPr>
            <w:tcW w:w="855" w:type="pct"/>
            <w:tcBorders>
              <w:top w:val="single" w:sz="4" w:space="0" w:color="auto"/>
              <w:bottom w:val="single" w:sz="4" w:space="0" w:color="auto"/>
            </w:tcBorders>
            <w:shd w:val="clear" w:color="auto" w:fill="auto"/>
          </w:tcPr>
          <w:p w:rsidR="00973046" w:rsidRPr="00FC6D9B" w:rsidRDefault="00973046" w:rsidP="00973046">
            <w:pPr>
              <w:jc w:val="center"/>
              <w:rPr>
                <w:rFonts w:ascii="TH SarabunPSK" w:hAnsi="TH SarabunPSK" w:cs="TH SarabunPSK"/>
                <w:b/>
                <w:bCs/>
                <w:color w:val="000000" w:themeColor="text1"/>
                <w:sz w:val="30"/>
                <w:szCs w:val="30"/>
              </w:rPr>
            </w:pPr>
            <w:r w:rsidRPr="00FC6D9B">
              <w:rPr>
                <w:rFonts w:ascii="TH SarabunPSK" w:hAnsi="TH SarabunPSK" w:cs="TH SarabunPSK"/>
                <w:b/>
                <w:bCs/>
                <w:color w:val="000000" w:themeColor="text1"/>
                <w:sz w:val="30"/>
                <w:szCs w:val="30"/>
                <w:cs/>
              </w:rPr>
              <w:t>จำนวนปชก.ปี 25</w:t>
            </w:r>
            <w:r w:rsidRPr="00FC6D9B">
              <w:rPr>
                <w:rFonts w:ascii="TH SarabunPSK" w:hAnsi="TH SarabunPSK" w:cs="TH SarabunPSK"/>
                <w:b/>
                <w:bCs/>
                <w:color w:val="000000" w:themeColor="text1"/>
                <w:sz w:val="30"/>
                <w:szCs w:val="30"/>
              </w:rPr>
              <w:t>61</w:t>
            </w:r>
            <w:r w:rsidRPr="00FC6D9B">
              <w:rPr>
                <w:rFonts w:ascii="TH SarabunPSK" w:hAnsi="TH SarabunPSK" w:cs="TH SarabunPSK"/>
                <w:b/>
                <w:bCs/>
                <w:color w:val="000000" w:themeColor="text1"/>
                <w:sz w:val="30"/>
                <w:szCs w:val="30"/>
                <w:cs/>
              </w:rPr>
              <w:t>*</w:t>
            </w:r>
          </w:p>
          <w:p w:rsidR="00973046" w:rsidRPr="00FC6D9B" w:rsidRDefault="00973046" w:rsidP="00973046">
            <w:pPr>
              <w:jc w:val="center"/>
              <w:rPr>
                <w:rFonts w:ascii="TH SarabunPSK" w:hAnsi="TH SarabunPSK" w:cs="TH SarabunPSK"/>
                <w:b/>
                <w:bCs/>
                <w:color w:val="000000" w:themeColor="text1"/>
                <w:sz w:val="30"/>
                <w:szCs w:val="30"/>
                <w:cs/>
              </w:rPr>
            </w:pPr>
            <w:r w:rsidRPr="00FC6D9B">
              <w:rPr>
                <w:rFonts w:ascii="TH SarabunPSK" w:hAnsi="TH SarabunPSK" w:cs="TH SarabunPSK"/>
                <w:b/>
                <w:bCs/>
                <w:color w:val="000000" w:themeColor="text1"/>
                <w:sz w:val="30"/>
                <w:szCs w:val="30"/>
                <w:cs/>
              </w:rPr>
              <w:t>(1)</w:t>
            </w:r>
          </w:p>
        </w:tc>
        <w:tc>
          <w:tcPr>
            <w:tcW w:w="855" w:type="pct"/>
            <w:tcBorders>
              <w:top w:val="single" w:sz="4" w:space="0" w:color="auto"/>
              <w:bottom w:val="single" w:sz="4" w:space="0" w:color="auto"/>
            </w:tcBorders>
            <w:shd w:val="clear" w:color="auto" w:fill="auto"/>
          </w:tcPr>
          <w:p w:rsidR="00973046" w:rsidRPr="00FC6D9B" w:rsidRDefault="00973046" w:rsidP="00973046">
            <w:pPr>
              <w:jc w:val="center"/>
              <w:rPr>
                <w:rFonts w:ascii="TH SarabunPSK" w:hAnsi="TH SarabunPSK" w:cs="TH SarabunPSK"/>
                <w:b/>
                <w:bCs/>
                <w:color w:val="000000" w:themeColor="text1"/>
                <w:sz w:val="30"/>
                <w:szCs w:val="30"/>
              </w:rPr>
            </w:pPr>
            <w:r w:rsidRPr="00FC6D9B">
              <w:rPr>
                <w:rFonts w:ascii="TH SarabunPSK" w:hAnsi="TH SarabunPSK" w:cs="TH SarabunPSK"/>
                <w:b/>
                <w:bCs/>
                <w:color w:val="000000" w:themeColor="text1"/>
                <w:sz w:val="30"/>
                <w:szCs w:val="30"/>
                <w:cs/>
              </w:rPr>
              <w:t>คาดประมาณ</w:t>
            </w:r>
          </w:p>
          <w:p w:rsidR="00973046" w:rsidRPr="00FC6D9B" w:rsidRDefault="00973046" w:rsidP="00973046">
            <w:pPr>
              <w:jc w:val="center"/>
              <w:rPr>
                <w:rFonts w:ascii="TH SarabunPSK" w:hAnsi="TH SarabunPSK" w:cs="TH SarabunPSK"/>
                <w:b/>
                <w:bCs/>
                <w:color w:val="000000" w:themeColor="text1"/>
                <w:sz w:val="30"/>
                <w:szCs w:val="30"/>
                <w:cs/>
              </w:rPr>
            </w:pPr>
            <w:r w:rsidRPr="00FC6D9B">
              <w:rPr>
                <w:rFonts w:ascii="TH SarabunPSK" w:hAnsi="TH SarabunPSK" w:cs="TH SarabunPSK"/>
                <w:b/>
                <w:bCs/>
                <w:color w:val="000000" w:themeColor="text1"/>
                <w:sz w:val="30"/>
                <w:szCs w:val="30"/>
                <w:cs/>
              </w:rPr>
              <w:t>จำนวนผู้ป่วยวัณโรค</w:t>
            </w:r>
          </w:p>
          <w:p w:rsidR="00973046" w:rsidRPr="00FC6D9B" w:rsidRDefault="00973046" w:rsidP="00973046">
            <w:pPr>
              <w:jc w:val="center"/>
              <w:rPr>
                <w:rFonts w:ascii="TH SarabunPSK" w:hAnsi="TH SarabunPSK" w:cs="TH SarabunPSK"/>
                <w:b/>
                <w:bCs/>
                <w:color w:val="000000" w:themeColor="text1"/>
                <w:sz w:val="30"/>
                <w:szCs w:val="30"/>
                <w:cs/>
              </w:rPr>
            </w:pPr>
            <w:r w:rsidRPr="00FC6D9B">
              <w:rPr>
                <w:rFonts w:ascii="TH SarabunPSK" w:hAnsi="TH SarabunPSK" w:cs="TH SarabunPSK"/>
                <w:b/>
                <w:bCs/>
                <w:color w:val="000000" w:themeColor="text1"/>
                <w:sz w:val="30"/>
                <w:szCs w:val="30"/>
                <w:cs/>
              </w:rPr>
              <w:t>(1</w:t>
            </w:r>
            <w:r w:rsidRPr="00FC6D9B">
              <w:rPr>
                <w:rFonts w:ascii="TH SarabunPSK" w:hAnsi="TH SarabunPSK" w:cs="TH SarabunPSK"/>
                <w:b/>
                <w:bCs/>
                <w:color w:val="000000" w:themeColor="text1"/>
                <w:sz w:val="30"/>
                <w:szCs w:val="30"/>
              </w:rPr>
              <w:t>56</w:t>
            </w:r>
            <w:r w:rsidRPr="00FC6D9B">
              <w:rPr>
                <w:rFonts w:ascii="TH SarabunPSK" w:hAnsi="TH SarabunPSK" w:cs="TH SarabunPSK"/>
                <w:b/>
                <w:bCs/>
                <w:color w:val="000000" w:themeColor="text1"/>
                <w:sz w:val="30"/>
                <w:szCs w:val="30"/>
                <w:cs/>
              </w:rPr>
              <w:t>/แสน ปชก.)</w:t>
            </w:r>
            <w:r w:rsidRPr="00FC6D9B">
              <w:rPr>
                <w:rFonts w:ascii="TH SarabunPSK" w:hAnsi="TH SarabunPSK" w:cs="TH SarabunPSK"/>
                <w:b/>
                <w:bCs/>
                <w:color w:val="000000" w:themeColor="text1"/>
                <w:sz w:val="30"/>
                <w:szCs w:val="30"/>
              </w:rPr>
              <w:t xml:space="preserve"> </w:t>
            </w:r>
            <w:r w:rsidRPr="00FC6D9B">
              <w:rPr>
                <w:rFonts w:ascii="TH SarabunPSK" w:hAnsi="TH SarabunPSK" w:cs="TH SarabunPSK"/>
                <w:b/>
                <w:bCs/>
                <w:color w:val="000000" w:themeColor="text1"/>
                <w:sz w:val="30"/>
                <w:szCs w:val="30"/>
                <w:cs/>
              </w:rPr>
              <w:t>(2)</w:t>
            </w:r>
          </w:p>
        </w:tc>
        <w:tc>
          <w:tcPr>
            <w:tcW w:w="855" w:type="pct"/>
            <w:tcBorders>
              <w:top w:val="single" w:sz="4" w:space="0" w:color="auto"/>
              <w:bottom w:val="single" w:sz="4" w:space="0" w:color="auto"/>
            </w:tcBorders>
            <w:shd w:val="clear" w:color="auto" w:fill="auto"/>
          </w:tcPr>
          <w:p w:rsidR="00973046" w:rsidRPr="00FC6D9B" w:rsidRDefault="00973046" w:rsidP="00973046">
            <w:pPr>
              <w:jc w:val="center"/>
              <w:rPr>
                <w:rFonts w:ascii="TH SarabunPSK" w:hAnsi="TH SarabunPSK" w:cs="TH SarabunPSK"/>
                <w:b/>
                <w:bCs/>
                <w:color w:val="000000" w:themeColor="text1"/>
                <w:sz w:val="30"/>
                <w:szCs w:val="30"/>
              </w:rPr>
            </w:pPr>
            <w:r w:rsidRPr="00FC6D9B">
              <w:rPr>
                <w:rFonts w:ascii="TH SarabunPSK" w:hAnsi="TH SarabunPSK" w:cs="TH SarabunPSK"/>
                <w:b/>
                <w:bCs/>
                <w:color w:val="000000" w:themeColor="text1"/>
                <w:sz w:val="30"/>
                <w:szCs w:val="30"/>
                <w:cs/>
              </w:rPr>
              <w:t>จำนวนผู้ป่วย</w:t>
            </w:r>
          </w:p>
          <w:p w:rsidR="00973046" w:rsidRPr="00FC6D9B" w:rsidRDefault="00973046" w:rsidP="00973046">
            <w:pPr>
              <w:jc w:val="center"/>
              <w:rPr>
                <w:rFonts w:ascii="TH SarabunPSK" w:hAnsi="TH SarabunPSK" w:cs="TH SarabunPSK"/>
                <w:b/>
                <w:bCs/>
                <w:color w:val="000000" w:themeColor="text1"/>
                <w:sz w:val="30"/>
                <w:szCs w:val="30"/>
              </w:rPr>
            </w:pPr>
            <w:r w:rsidRPr="00FC6D9B">
              <w:rPr>
                <w:rFonts w:ascii="TH SarabunPSK" w:hAnsi="TH SarabunPSK" w:cs="TH SarabunPSK"/>
                <w:b/>
                <w:bCs/>
                <w:color w:val="000000" w:themeColor="text1"/>
                <w:sz w:val="30"/>
                <w:szCs w:val="30"/>
                <w:cs/>
              </w:rPr>
              <w:t>วัณโรคขึ้นทะเบียนรักษา</w:t>
            </w:r>
          </w:p>
          <w:p w:rsidR="00973046" w:rsidRPr="00FC6D9B" w:rsidRDefault="00973046" w:rsidP="00973046">
            <w:pPr>
              <w:jc w:val="center"/>
              <w:rPr>
                <w:rFonts w:ascii="TH SarabunPSK" w:hAnsi="TH SarabunPSK" w:cs="TH SarabunPSK"/>
                <w:b/>
                <w:bCs/>
                <w:color w:val="000000" w:themeColor="text1"/>
                <w:sz w:val="30"/>
                <w:szCs w:val="30"/>
                <w:cs/>
              </w:rPr>
            </w:pPr>
            <w:r w:rsidRPr="00FC6D9B">
              <w:rPr>
                <w:rFonts w:ascii="TH SarabunPSK" w:hAnsi="TH SarabunPSK" w:cs="TH SarabunPSK"/>
                <w:b/>
                <w:bCs/>
                <w:color w:val="000000" w:themeColor="text1"/>
                <w:sz w:val="30"/>
                <w:szCs w:val="30"/>
                <w:cs/>
              </w:rPr>
              <w:t xml:space="preserve">ปี </w:t>
            </w:r>
            <w:r w:rsidRPr="00FC6D9B">
              <w:rPr>
                <w:rFonts w:ascii="TH SarabunPSK" w:hAnsi="TH SarabunPSK" w:cs="TH SarabunPSK"/>
                <w:b/>
                <w:bCs/>
                <w:color w:val="000000" w:themeColor="text1"/>
                <w:sz w:val="30"/>
                <w:szCs w:val="30"/>
              </w:rPr>
              <w:t>2561</w:t>
            </w:r>
            <w:r w:rsidRPr="00FC6D9B">
              <w:rPr>
                <w:rFonts w:ascii="TH SarabunPSK" w:hAnsi="TH SarabunPSK" w:cs="TH SarabunPSK"/>
                <w:b/>
                <w:bCs/>
                <w:color w:val="000000" w:themeColor="text1"/>
                <w:sz w:val="30"/>
                <w:szCs w:val="30"/>
                <w:cs/>
              </w:rPr>
              <w:t>**</w:t>
            </w:r>
            <w:r w:rsidRPr="00FC6D9B">
              <w:rPr>
                <w:rFonts w:ascii="TH SarabunPSK" w:hAnsi="TH SarabunPSK" w:cs="TH SarabunPSK"/>
                <w:b/>
                <w:bCs/>
                <w:color w:val="000000" w:themeColor="text1"/>
                <w:sz w:val="30"/>
                <w:szCs w:val="30"/>
              </w:rPr>
              <w:t xml:space="preserve"> </w:t>
            </w:r>
            <w:r w:rsidRPr="00FC6D9B">
              <w:rPr>
                <w:rFonts w:ascii="TH SarabunPSK" w:hAnsi="TH SarabunPSK" w:cs="TH SarabunPSK"/>
                <w:b/>
                <w:bCs/>
                <w:color w:val="000000" w:themeColor="text1"/>
                <w:sz w:val="30"/>
                <w:szCs w:val="30"/>
                <w:cs/>
              </w:rPr>
              <w:t>(3)</w:t>
            </w:r>
          </w:p>
        </w:tc>
        <w:tc>
          <w:tcPr>
            <w:tcW w:w="855" w:type="pct"/>
            <w:tcBorders>
              <w:top w:val="single" w:sz="4" w:space="0" w:color="auto"/>
              <w:bottom w:val="single" w:sz="4" w:space="0" w:color="auto"/>
            </w:tcBorders>
            <w:shd w:val="clear" w:color="auto" w:fill="auto"/>
          </w:tcPr>
          <w:p w:rsidR="00973046" w:rsidRPr="00FC6D9B" w:rsidRDefault="00973046" w:rsidP="00973046">
            <w:pPr>
              <w:jc w:val="center"/>
              <w:rPr>
                <w:rFonts w:ascii="TH SarabunPSK" w:hAnsi="TH SarabunPSK" w:cs="TH SarabunPSK"/>
                <w:b/>
                <w:bCs/>
                <w:color w:val="000000" w:themeColor="text1"/>
                <w:sz w:val="30"/>
                <w:szCs w:val="30"/>
              </w:rPr>
            </w:pPr>
            <w:r w:rsidRPr="00FC6D9B">
              <w:rPr>
                <w:rFonts w:ascii="TH SarabunPSK" w:hAnsi="TH SarabunPSK" w:cs="TH SarabunPSK"/>
                <w:b/>
                <w:bCs/>
                <w:color w:val="000000" w:themeColor="text1"/>
                <w:sz w:val="30"/>
                <w:szCs w:val="30"/>
                <w:cs/>
              </w:rPr>
              <w:t>ร้อยละความครอบคลุม</w:t>
            </w:r>
          </w:p>
          <w:p w:rsidR="00973046" w:rsidRPr="00FC6D9B" w:rsidRDefault="00973046" w:rsidP="00973046">
            <w:pPr>
              <w:jc w:val="center"/>
              <w:rPr>
                <w:rFonts w:ascii="TH SarabunPSK" w:hAnsi="TH SarabunPSK" w:cs="TH SarabunPSK"/>
                <w:b/>
                <w:bCs/>
                <w:color w:val="000000" w:themeColor="text1"/>
                <w:sz w:val="30"/>
                <w:szCs w:val="30"/>
                <w:cs/>
              </w:rPr>
            </w:pPr>
            <w:r w:rsidRPr="00FC6D9B">
              <w:rPr>
                <w:rFonts w:ascii="TH SarabunPSK" w:hAnsi="TH SarabunPSK" w:cs="TH SarabunPSK"/>
                <w:b/>
                <w:bCs/>
                <w:color w:val="000000" w:themeColor="text1"/>
                <w:sz w:val="30"/>
                <w:szCs w:val="30"/>
                <w:cs/>
              </w:rPr>
              <w:t xml:space="preserve">การรักษาปี </w:t>
            </w:r>
            <w:r w:rsidRPr="00FC6D9B">
              <w:rPr>
                <w:rFonts w:ascii="TH SarabunPSK" w:hAnsi="TH SarabunPSK" w:cs="TH SarabunPSK"/>
                <w:b/>
                <w:bCs/>
                <w:color w:val="000000" w:themeColor="text1"/>
                <w:sz w:val="30"/>
                <w:szCs w:val="30"/>
              </w:rPr>
              <w:t>2561</w:t>
            </w:r>
          </w:p>
          <w:p w:rsidR="00973046" w:rsidRPr="00FC6D9B" w:rsidRDefault="00973046" w:rsidP="00973046">
            <w:pPr>
              <w:jc w:val="center"/>
              <w:rPr>
                <w:rFonts w:ascii="TH SarabunPSK" w:hAnsi="TH SarabunPSK" w:cs="TH SarabunPSK"/>
                <w:b/>
                <w:bCs/>
                <w:color w:val="000000" w:themeColor="text1"/>
                <w:sz w:val="30"/>
                <w:szCs w:val="30"/>
                <w:cs/>
              </w:rPr>
            </w:pPr>
            <w:r w:rsidRPr="00FC6D9B">
              <w:rPr>
                <w:rFonts w:ascii="TH SarabunPSK" w:hAnsi="TH SarabunPSK" w:cs="TH SarabunPSK"/>
                <w:b/>
                <w:bCs/>
                <w:color w:val="000000" w:themeColor="text1"/>
                <w:sz w:val="30"/>
                <w:szCs w:val="30"/>
                <w:cs/>
              </w:rPr>
              <w:t xml:space="preserve">(4 = </w:t>
            </w:r>
            <w:r w:rsidRPr="00FC6D9B">
              <w:rPr>
                <w:rFonts w:ascii="TH SarabunPSK" w:hAnsi="TH SarabunPSK" w:cs="TH SarabunPSK"/>
                <w:b/>
                <w:bCs/>
                <w:color w:val="000000" w:themeColor="text1"/>
                <w:sz w:val="30"/>
                <w:szCs w:val="30"/>
              </w:rPr>
              <w:t>3</w:t>
            </w:r>
            <w:r w:rsidRPr="00FC6D9B">
              <w:rPr>
                <w:rFonts w:ascii="TH SarabunPSK" w:hAnsi="TH SarabunPSK" w:cs="TH SarabunPSK"/>
                <w:b/>
                <w:bCs/>
                <w:color w:val="000000" w:themeColor="text1"/>
                <w:sz w:val="30"/>
                <w:szCs w:val="30"/>
                <w:cs/>
              </w:rPr>
              <w:t>/</w:t>
            </w:r>
            <w:r w:rsidRPr="00FC6D9B">
              <w:rPr>
                <w:rFonts w:ascii="TH SarabunPSK" w:hAnsi="TH SarabunPSK" w:cs="TH SarabunPSK"/>
                <w:b/>
                <w:bCs/>
                <w:color w:val="000000" w:themeColor="text1"/>
                <w:sz w:val="30"/>
                <w:szCs w:val="30"/>
              </w:rPr>
              <w:t>2</w:t>
            </w:r>
            <w:r w:rsidRPr="00FC6D9B">
              <w:rPr>
                <w:rFonts w:ascii="TH SarabunPSK" w:hAnsi="TH SarabunPSK" w:cs="TH SarabunPSK"/>
                <w:b/>
                <w:bCs/>
                <w:color w:val="000000" w:themeColor="text1"/>
                <w:sz w:val="30"/>
                <w:szCs w:val="30"/>
                <w:cs/>
              </w:rPr>
              <w:t>)</w:t>
            </w:r>
          </w:p>
        </w:tc>
        <w:tc>
          <w:tcPr>
            <w:tcW w:w="827" w:type="pct"/>
            <w:vMerge/>
            <w:tcBorders>
              <w:top w:val="single" w:sz="4" w:space="0" w:color="auto"/>
              <w:bottom w:val="single" w:sz="4" w:space="0" w:color="auto"/>
            </w:tcBorders>
            <w:shd w:val="clear" w:color="auto" w:fill="auto"/>
          </w:tcPr>
          <w:p w:rsidR="00973046" w:rsidRPr="00FC6D9B" w:rsidRDefault="00973046" w:rsidP="00973046">
            <w:pPr>
              <w:jc w:val="center"/>
              <w:rPr>
                <w:rFonts w:ascii="TH SarabunPSK" w:hAnsi="TH SarabunPSK" w:cs="TH SarabunPSK"/>
                <w:b/>
                <w:bCs/>
                <w:color w:val="000000" w:themeColor="text1"/>
                <w:sz w:val="30"/>
                <w:szCs w:val="30"/>
              </w:rPr>
            </w:pPr>
          </w:p>
        </w:tc>
      </w:tr>
      <w:tr w:rsidR="00973046" w:rsidRPr="00FC6D9B" w:rsidTr="00973046">
        <w:tc>
          <w:tcPr>
            <w:tcW w:w="753" w:type="pct"/>
            <w:tcBorders>
              <w:top w:val="single" w:sz="4" w:space="0" w:color="auto"/>
            </w:tcBorders>
            <w:shd w:val="clear" w:color="auto" w:fill="auto"/>
          </w:tcPr>
          <w:p w:rsidR="00973046" w:rsidRPr="00FC6D9B" w:rsidRDefault="00973046" w:rsidP="00973046">
            <w:pPr>
              <w:jc w:val="both"/>
              <w:rPr>
                <w:rFonts w:ascii="TH SarabunPSK" w:hAnsi="TH SarabunPSK" w:cs="TH SarabunPSK"/>
                <w:b/>
                <w:bCs/>
                <w:color w:val="000000" w:themeColor="text1"/>
                <w:sz w:val="28"/>
              </w:rPr>
            </w:pPr>
            <w:r w:rsidRPr="00FC6D9B">
              <w:rPr>
                <w:rFonts w:ascii="TH SarabunPSK" w:hAnsi="TH SarabunPSK" w:cs="TH SarabunPSK"/>
                <w:b/>
                <w:bCs/>
                <w:color w:val="000000" w:themeColor="text1"/>
                <w:sz w:val="28"/>
                <w:cs/>
              </w:rPr>
              <w:t>ประเทศ</w:t>
            </w:r>
          </w:p>
        </w:tc>
        <w:tc>
          <w:tcPr>
            <w:tcW w:w="855" w:type="pct"/>
            <w:tcBorders>
              <w:top w:val="single" w:sz="4" w:space="0" w:color="auto"/>
            </w:tcBorders>
            <w:shd w:val="clear" w:color="auto" w:fill="auto"/>
          </w:tcPr>
          <w:p w:rsidR="00973046" w:rsidRPr="00FC6D9B" w:rsidRDefault="00973046" w:rsidP="00973046">
            <w:pPr>
              <w:pStyle w:val="a9"/>
              <w:jc w:val="center"/>
              <w:rPr>
                <w:rFonts w:ascii="TH SarabunPSK" w:hAnsi="TH SarabunPSK" w:cs="TH SarabunPSK"/>
                <w:b/>
                <w:bCs/>
                <w:color w:val="000000" w:themeColor="text1"/>
                <w:sz w:val="28"/>
              </w:rPr>
            </w:pPr>
            <w:r w:rsidRPr="00FC6D9B">
              <w:rPr>
                <w:rFonts w:ascii="TH SarabunPSK" w:hAnsi="TH SarabunPSK" w:cs="TH SarabunPSK"/>
                <w:b/>
                <w:bCs/>
                <w:color w:val="000000" w:themeColor="text1"/>
                <w:sz w:val="28"/>
              </w:rPr>
              <w:t>66,188,503</w:t>
            </w:r>
          </w:p>
        </w:tc>
        <w:tc>
          <w:tcPr>
            <w:tcW w:w="855" w:type="pct"/>
            <w:tcBorders>
              <w:top w:val="single" w:sz="4" w:space="0" w:color="auto"/>
            </w:tcBorders>
            <w:shd w:val="clear" w:color="auto" w:fill="auto"/>
          </w:tcPr>
          <w:p w:rsidR="00973046" w:rsidRPr="00FC6D9B" w:rsidRDefault="00973046" w:rsidP="00973046">
            <w:pPr>
              <w:pStyle w:val="a9"/>
              <w:jc w:val="center"/>
              <w:rPr>
                <w:rFonts w:ascii="TH SarabunPSK" w:hAnsi="TH SarabunPSK" w:cs="TH SarabunPSK"/>
                <w:b/>
                <w:bCs/>
                <w:color w:val="000000" w:themeColor="text1"/>
                <w:sz w:val="28"/>
              </w:rPr>
            </w:pPr>
            <w:r w:rsidRPr="00FC6D9B">
              <w:rPr>
                <w:rFonts w:ascii="TH SarabunPSK" w:hAnsi="TH SarabunPSK" w:cs="TH SarabunPSK"/>
                <w:b/>
                <w:bCs/>
                <w:color w:val="000000" w:themeColor="text1"/>
                <w:sz w:val="28"/>
              </w:rPr>
              <w:t>103,254</w:t>
            </w:r>
          </w:p>
        </w:tc>
        <w:tc>
          <w:tcPr>
            <w:tcW w:w="855" w:type="pct"/>
            <w:tcBorders>
              <w:top w:val="single" w:sz="4" w:space="0" w:color="auto"/>
            </w:tcBorders>
            <w:shd w:val="clear" w:color="auto" w:fill="auto"/>
          </w:tcPr>
          <w:p w:rsidR="00973046" w:rsidRPr="00FC6D9B" w:rsidRDefault="00973046" w:rsidP="00973046">
            <w:pPr>
              <w:pStyle w:val="a9"/>
              <w:jc w:val="center"/>
              <w:rPr>
                <w:rFonts w:ascii="TH SarabunPSK" w:hAnsi="TH SarabunPSK" w:cs="TH SarabunPSK"/>
                <w:b/>
                <w:bCs/>
                <w:color w:val="000000" w:themeColor="text1"/>
                <w:sz w:val="28"/>
              </w:rPr>
            </w:pPr>
            <w:r w:rsidRPr="00FC6D9B">
              <w:rPr>
                <w:rFonts w:ascii="TH SarabunPSK" w:hAnsi="TH SarabunPSK" w:cs="TH SarabunPSK"/>
                <w:b/>
                <w:bCs/>
                <w:color w:val="000000" w:themeColor="text1"/>
                <w:sz w:val="28"/>
              </w:rPr>
              <w:t>77,376</w:t>
            </w:r>
          </w:p>
        </w:tc>
        <w:tc>
          <w:tcPr>
            <w:tcW w:w="855" w:type="pct"/>
            <w:tcBorders>
              <w:top w:val="single" w:sz="4" w:space="0" w:color="auto"/>
            </w:tcBorders>
            <w:shd w:val="clear" w:color="auto" w:fill="auto"/>
          </w:tcPr>
          <w:p w:rsidR="00973046" w:rsidRPr="00FC6D9B" w:rsidRDefault="00973046" w:rsidP="00973046">
            <w:pPr>
              <w:pStyle w:val="a9"/>
              <w:jc w:val="center"/>
              <w:rPr>
                <w:rFonts w:ascii="TH SarabunPSK" w:hAnsi="TH SarabunPSK" w:cs="TH SarabunPSK"/>
                <w:b/>
                <w:bCs/>
                <w:color w:val="000000" w:themeColor="text1"/>
                <w:sz w:val="28"/>
              </w:rPr>
            </w:pPr>
            <w:r w:rsidRPr="00FC6D9B">
              <w:rPr>
                <w:rFonts w:ascii="TH SarabunPSK" w:hAnsi="TH SarabunPSK" w:cs="TH SarabunPSK"/>
                <w:b/>
                <w:bCs/>
                <w:color w:val="000000" w:themeColor="text1"/>
                <w:sz w:val="28"/>
              </w:rPr>
              <w:t>74.9</w:t>
            </w:r>
          </w:p>
        </w:tc>
        <w:tc>
          <w:tcPr>
            <w:tcW w:w="827" w:type="pct"/>
            <w:tcBorders>
              <w:top w:val="single" w:sz="4" w:space="0" w:color="auto"/>
            </w:tcBorders>
            <w:shd w:val="clear" w:color="auto" w:fill="auto"/>
          </w:tcPr>
          <w:p w:rsidR="00973046" w:rsidRPr="00FC6D9B" w:rsidRDefault="00973046" w:rsidP="00973046">
            <w:pPr>
              <w:pStyle w:val="a9"/>
              <w:jc w:val="center"/>
              <w:rPr>
                <w:rFonts w:ascii="TH SarabunPSK" w:hAnsi="TH SarabunPSK" w:cs="TH SarabunPSK"/>
                <w:b/>
                <w:bCs/>
                <w:color w:val="000000" w:themeColor="text1"/>
                <w:sz w:val="28"/>
              </w:rPr>
            </w:pPr>
            <w:r w:rsidRPr="00FC6D9B">
              <w:rPr>
                <w:rFonts w:ascii="TH SarabunPSK" w:hAnsi="TH SarabunPSK" w:cs="TH SarabunPSK"/>
                <w:b/>
                <w:bCs/>
                <w:color w:val="000000" w:themeColor="text1"/>
                <w:sz w:val="28"/>
              </w:rPr>
              <w:t>85,185</w:t>
            </w:r>
          </w:p>
        </w:tc>
      </w:tr>
      <w:tr w:rsidR="00973046" w:rsidRPr="00FC6D9B" w:rsidTr="00973046">
        <w:tc>
          <w:tcPr>
            <w:tcW w:w="753" w:type="pct"/>
            <w:shd w:val="clear" w:color="auto" w:fill="auto"/>
          </w:tcPr>
          <w:p w:rsidR="00973046" w:rsidRPr="00FC6D9B" w:rsidRDefault="00973046" w:rsidP="00973046">
            <w:pPr>
              <w:rPr>
                <w:rFonts w:ascii="TH SarabunPSK" w:hAnsi="TH SarabunPSK" w:cs="TH SarabunPSK"/>
                <w:b/>
                <w:bCs/>
                <w:color w:val="000000" w:themeColor="text1"/>
                <w:sz w:val="28"/>
              </w:rPr>
            </w:pPr>
            <w:r w:rsidRPr="00FC6D9B">
              <w:rPr>
                <w:rFonts w:ascii="TH SarabunPSK" w:hAnsi="TH SarabunPSK" w:cs="TH SarabunPSK"/>
                <w:color w:val="000000" w:themeColor="text1"/>
                <w:sz w:val="28"/>
                <w:cs/>
              </w:rPr>
              <w:t>1 เชียงใหม่</w:t>
            </w:r>
          </w:p>
        </w:tc>
        <w:tc>
          <w:tcPr>
            <w:tcW w:w="855" w:type="pct"/>
            <w:shd w:val="clear" w:color="auto" w:fill="auto"/>
          </w:tcPr>
          <w:p w:rsidR="00973046" w:rsidRPr="00FC6D9B" w:rsidRDefault="00973046" w:rsidP="00973046">
            <w:pPr>
              <w:pStyle w:val="a9"/>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5,870,510</w:t>
            </w:r>
          </w:p>
        </w:tc>
        <w:tc>
          <w:tcPr>
            <w:tcW w:w="855" w:type="pct"/>
            <w:shd w:val="clear" w:color="auto" w:fill="auto"/>
          </w:tcPr>
          <w:p w:rsidR="00973046" w:rsidRPr="00FC6D9B" w:rsidRDefault="00973046" w:rsidP="00973046">
            <w:pPr>
              <w:pStyle w:val="a9"/>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9,158</w:t>
            </w:r>
          </w:p>
        </w:tc>
        <w:tc>
          <w:tcPr>
            <w:tcW w:w="855" w:type="pct"/>
            <w:shd w:val="clear" w:color="auto" w:fill="auto"/>
          </w:tcPr>
          <w:p w:rsidR="00973046" w:rsidRPr="00FC6D9B" w:rsidRDefault="00973046" w:rsidP="00973046">
            <w:pPr>
              <w:pStyle w:val="a9"/>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5,766</w:t>
            </w:r>
          </w:p>
        </w:tc>
        <w:tc>
          <w:tcPr>
            <w:tcW w:w="855" w:type="pct"/>
            <w:shd w:val="clear" w:color="auto" w:fill="auto"/>
          </w:tcPr>
          <w:p w:rsidR="00973046" w:rsidRPr="00FC6D9B" w:rsidRDefault="00973046" w:rsidP="00973046">
            <w:pPr>
              <w:pStyle w:val="a9"/>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63.0</w:t>
            </w:r>
          </w:p>
        </w:tc>
        <w:tc>
          <w:tcPr>
            <w:tcW w:w="827" w:type="pct"/>
            <w:shd w:val="clear" w:color="auto" w:fill="auto"/>
          </w:tcPr>
          <w:p w:rsidR="00973046" w:rsidRPr="00FC6D9B" w:rsidRDefault="00973046" w:rsidP="00973046">
            <w:pPr>
              <w:pStyle w:val="a9"/>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7,555</w:t>
            </w:r>
          </w:p>
        </w:tc>
      </w:tr>
      <w:tr w:rsidR="00973046" w:rsidRPr="00FC6D9B" w:rsidTr="00973046">
        <w:tc>
          <w:tcPr>
            <w:tcW w:w="753" w:type="pct"/>
            <w:shd w:val="clear" w:color="auto" w:fill="auto"/>
          </w:tcPr>
          <w:p w:rsidR="00973046" w:rsidRPr="00FC6D9B" w:rsidRDefault="00973046" w:rsidP="00973046">
            <w:pPr>
              <w:rPr>
                <w:rFonts w:ascii="TH SarabunPSK" w:hAnsi="TH SarabunPSK" w:cs="TH SarabunPSK"/>
                <w:b/>
                <w:bCs/>
                <w:color w:val="000000" w:themeColor="text1"/>
                <w:sz w:val="28"/>
              </w:rPr>
            </w:pPr>
            <w:r w:rsidRPr="00FC6D9B">
              <w:rPr>
                <w:rFonts w:ascii="TH SarabunPSK" w:hAnsi="TH SarabunPSK" w:cs="TH SarabunPSK"/>
                <w:color w:val="000000" w:themeColor="text1"/>
                <w:sz w:val="28"/>
                <w:cs/>
              </w:rPr>
              <w:t>2 พิษณุโลก</w:t>
            </w:r>
          </w:p>
        </w:tc>
        <w:tc>
          <w:tcPr>
            <w:tcW w:w="855" w:type="pct"/>
            <w:shd w:val="clear" w:color="auto" w:fill="auto"/>
          </w:tcPr>
          <w:p w:rsidR="00973046" w:rsidRPr="00FC6D9B" w:rsidRDefault="00973046" w:rsidP="00973046">
            <w:pPr>
              <w:pStyle w:val="a9"/>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3,561,377</w:t>
            </w:r>
          </w:p>
        </w:tc>
        <w:tc>
          <w:tcPr>
            <w:tcW w:w="855" w:type="pct"/>
            <w:shd w:val="clear" w:color="auto" w:fill="auto"/>
          </w:tcPr>
          <w:p w:rsidR="00973046" w:rsidRPr="00FC6D9B" w:rsidRDefault="00973046" w:rsidP="00973046">
            <w:pPr>
              <w:pStyle w:val="a9"/>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5,556</w:t>
            </w:r>
          </w:p>
        </w:tc>
        <w:tc>
          <w:tcPr>
            <w:tcW w:w="855" w:type="pct"/>
            <w:shd w:val="clear" w:color="auto" w:fill="auto"/>
          </w:tcPr>
          <w:p w:rsidR="00973046" w:rsidRPr="00FC6D9B" w:rsidRDefault="00973046" w:rsidP="00973046">
            <w:pPr>
              <w:pStyle w:val="a9"/>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3,894</w:t>
            </w:r>
          </w:p>
        </w:tc>
        <w:tc>
          <w:tcPr>
            <w:tcW w:w="855" w:type="pct"/>
            <w:shd w:val="clear" w:color="auto" w:fill="auto"/>
          </w:tcPr>
          <w:p w:rsidR="00973046" w:rsidRPr="00FC6D9B" w:rsidRDefault="00973046" w:rsidP="00973046">
            <w:pPr>
              <w:pStyle w:val="a9"/>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70.1</w:t>
            </w:r>
          </w:p>
        </w:tc>
        <w:tc>
          <w:tcPr>
            <w:tcW w:w="827" w:type="pct"/>
            <w:shd w:val="clear" w:color="auto" w:fill="auto"/>
          </w:tcPr>
          <w:p w:rsidR="00973046" w:rsidRPr="00FC6D9B" w:rsidRDefault="00973046" w:rsidP="00973046">
            <w:pPr>
              <w:pStyle w:val="a9"/>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4,583</w:t>
            </w:r>
          </w:p>
        </w:tc>
      </w:tr>
      <w:tr w:rsidR="00973046" w:rsidRPr="00FC6D9B" w:rsidTr="00973046">
        <w:tc>
          <w:tcPr>
            <w:tcW w:w="753" w:type="pct"/>
            <w:shd w:val="clear" w:color="auto" w:fill="auto"/>
          </w:tcPr>
          <w:p w:rsidR="00973046" w:rsidRPr="00FC6D9B" w:rsidRDefault="00973046" w:rsidP="00973046">
            <w:pPr>
              <w:rPr>
                <w:rFonts w:ascii="TH SarabunPSK" w:hAnsi="TH SarabunPSK" w:cs="TH SarabunPSK"/>
                <w:b/>
                <w:bCs/>
                <w:color w:val="000000" w:themeColor="text1"/>
                <w:sz w:val="28"/>
              </w:rPr>
            </w:pPr>
            <w:r w:rsidRPr="00FC6D9B">
              <w:rPr>
                <w:rFonts w:ascii="TH SarabunPSK" w:hAnsi="TH SarabunPSK" w:cs="TH SarabunPSK"/>
                <w:color w:val="000000" w:themeColor="text1"/>
                <w:sz w:val="28"/>
                <w:cs/>
              </w:rPr>
              <w:t>3 นครสวรรค์</w:t>
            </w:r>
          </w:p>
        </w:tc>
        <w:tc>
          <w:tcPr>
            <w:tcW w:w="855" w:type="pct"/>
            <w:shd w:val="clear" w:color="auto" w:fill="auto"/>
          </w:tcPr>
          <w:p w:rsidR="00973046" w:rsidRPr="00FC6D9B" w:rsidRDefault="00973046" w:rsidP="00973046">
            <w:pPr>
              <w:pStyle w:val="a9"/>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2,995,999</w:t>
            </w:r>
          </w:p>
        </w:tc>
        <w:tc>
          <w:tcPr>
            <w:tcW w:w="855" w:type="pct"/>
            <w:shd w:val="clear" w:color="auto" w:fill="auto"/>
          </w:tcPr>
          <w:p w:rsidR="00973046" w:rsidRPr="00FC6D9B" w:rsidRDefault="00973046" w:rsidP="00973046">
            <w:pPr>
              <w:pStyle w:val="a9"/>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4,674</w:t>
            </w:r>
          </w:p>
        </w:tc>
        <w:tc>
          <w:tcPr>
            <w:tcW w:w="855" w:type="pct"/>
            <w:shd w:val="clear" w:color="auto" w:fill="auto"/>
          </w:tcPr>
          <w:p w:rsidR="00973046" w:rsidRPr="00FC6D9B" w:rsidRDefault="00973046" w:rsidP="00973046">
            <w:pPr>
              <w:pStyle w:val="a9"/>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2,892</w:t>
            </w:r>
          </w:p>
        </w:tc>
        <w:tc>
          <w:tcPr>
            <w:tcW w:w="855" w:type="pct"/>
            <w:shd w:val="clear" w:color="auto" w:fill="auto"/>
          </w:tcPr>
          <w:p w:rsidR="00973046" w:rsidRPr="00FC6D9B" w:rsidRDefault="00973046" w:rsidP="00973046">
            <w:pPr>
              <w:pStyle w:val="a9"/>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61.9</w:t>
            </w:r>
          </w:p>
        </w:tc>
        <w:tc>
          <w:tcPr>
            <w:tcW w:w="827" w:type="pct"/>
            <w:shd w:val="clear" w:color="auto" w:fill="auto"/>
          </w:tcPr>
          <w:p w:rsidR="00973046" w:rsidRPr="00FC6D9B" w:rsidRDefault="00973046" w:rsidP="00973046">
            <w:pPr>
              <w:pStyle w:val="a9"/>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3,856</w:t>
            </w:r>
          </w:p>
        </w:tc>
      </w:tr>
      <w:tr w:rsidR="00973046" w:rsidRPr="00FC6D9B" w:rsidTr="00973046">
        <w:tc>
          <w:tcPr>
            <w:tcW w:w="753" w:type="pct"/>
            <w:shd w:val="clear" w:color="auto" w:fill="auto"/>
          </w:tcPr>
          <w:p w:rsidR="00973046" w:rsidRPr="00FC6D9B" w:rsidRDefault="00973046" w:rsidP="00973046">
            <w:pPr>
              <w:rPr>
                <w:rFonts w:ascii="TH SarabunPSK" w:hAnsi="TH SarabunPSK" w:cs="TH SarabunPSK"/>
                <w:b/>
                <w:bCs/>
                <w:color w:val="000000" w:themeColor="text1"/>
                <w:sz w:val="28"/>
              </w:rPr>
            </w:pPr>
            <w:r w:rsidRPr="00FC6D9B">
              <w:rPr>
                <w:rFonts w:ascii="TH SarabunPSK" w:hAnsi="TH SarabunPSK" w:cs="TH SarabunPSK"/>
                <w:color w:val="000000" w:themeColor="text1"/>
                <w:sz w:val="28"/>
                <w:cs/>
              </w:rPr>
              <w:t>4 สระบุรี</w:t>
            </w:r>
          </w:p>
        </w:tc>
        <w:tc>
          <w:tcPr>
            <w:tcW w:w="855" w:type="pct"/>
            <w:shd w:val="clear" w:color="auto" w:fill="auto"/>
          </w:tcPr>
          <w:p w:rsidR="00973046" w:rsidRPr="00FC6D9B" w:rsidRDefault="00973046" w:rsidP="00973046">
            <w:pPr>
              <w:pStyle w:val="a9"/>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5,322,632</w:t>
            </w:r>
          </w:p>
        </w:tc>
        <w:tc>
          <w:tcPr>
            <w:tcW w:w="855" w:type="pct"/>
            <w:shd w:val="clear" w:color="auto" w:fill="auto"/>
          </w:tcPr>
          <w:p w:rsidR="00973046" w:rsidRPr="00FC6D9B" w:rsidRDefault="00973046" w:rsidP="00973046">
            <w:pPr>
              <w:pStyle w:val="a9"/>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8,303</w:t>
            </w:r>
          </w:p>
        </w:tc>
        <w:tc>
          <w:tcPr>
            <w:tcW w:w="855" w:type="pct"/>
            <w:shd w:val="clear" w:color="auto" w:fill="auto"/>
          </w:tcPr>
          <w:p w:rsidR="00973046" w:rsidRPr="00FC6D9B" w:rsidRDefault="00973046" w:rsidP="00973046">
            <w:pPr>
              <w:pStyle w:val="a9"/>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5,859</w:t>
            </w:r>
          </w:p>
        </w:tc>
        <w:tc>
          <w:tcPr>
            <w:tcW w:w="855" w:type="pct"/>
            <w:shd w:val="clear" w:color="auto" w:fill="auto"/>
          </w:tcPr>
          <w:p w:rsidR="00973046" w:rsidRPr="00FC6D9B" w:rsidRDefault="00973046" w:rsidP="00973046">
            <w:pPr>
              <w:pStyle w:val="a9"/>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70.6</w:t>
            </w:r>
          </w:p>
        </w:tc>
        <w:tc>
          <w:tcPr>
            <w:tcW w:w="827" w:type="pct"/>
            <w:shd w:val="clear" w:color="auto" w:fill="auto"/>
          </w:tcPr>
          <w:p w:rsidR="00973046" w:rsidRPr="00FC6D9B" w:rsidRDefault="00973046" w:rsidP="00973046">
            <w:pPr>
              <w:pStyle w:val="a9"/>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6,850</w:t>
            </w:r>
          </w:p>
        </w:tc>
      </w:tr>
      <w:tr w:rsidR="00973046" w:rsidRPr="00FC6D9B" w:rsidTr="00973046">
        <w:tc>
          <w:tcPr>
            <w:tcW w:w="753" w:type="pct"/>
            <w:shd w:val="clear" w:color="auto" w:fill="auto"/>
          </w:tcPr>
          <w:p w:rsidR="00973046" w:rsidRPr="00FC6D9B" w:rsidRDefault="00973046" w:rsidP="00973046">
            <w:pPr>
              <w:rPr>
                <w:rFonts w:ascii="TH SarabunPSK" w:hAnsi="TH SarabunPSK" w:cs="TH SarabunPSK"/>
                <w:b/>
                <w:bCs/>
                <w:color w:val="000000" w:themeColor="text1"/>
                <w:sz w:val="28"/>
              </w:rPr>
            </w:pPr>
            <w:r w:rsidRPr="00FC6D9B">
              <w:rPr>
                <w:rFonts w:ascii="TH SarabunPSK" w:hAnsi="TH SarabunPSK" w:cs="TH SarabunPSK"/>
                <w:color w:val="000000" w:themeColor="text1"/>
                <w:sz w:val="28"/>
                <w:cs/>
              </w:rPr>
              <w:t>5 ราชบุรี</w:t>
            </w:r>
          </w:p>
        </w:tc>
        <w:tc>
          <w:tcPr>
            <w:tcW w:w="855" w:type="pct"/>
            <w:shd w:val="clear" w:color="auto" w:fill="auto"/>
          </w:tcPr>
          <w:p w:rsidR="00973046" w:rsidRPr="00FC6D9B" w:rsidRDefault="00973046" w:rsidP="00973046">
            <w:pPr>
              <w:pStyle w:val="a9"/>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5,311,909</w:t>
            </w:r>
          </w:p>
        </w:tc>
        <w:tc>
          <w:tcPr>
            <w:tcW w:w="855" w:type="pct"/>
            <w:shd w:val="clear" w:color="auto" w:fill="auto"/>
          </w:tcPr>
          <w:p w:rsidR="00973046" w:rsidRPr="00FC6D9B" w:rsidRDefault="00973046" w:rsidP="00973046">
            <w:pPr>
              <w:pStyle w:val="a9"/>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8,287</w:t>
            </w:r>
          </w:p>
        </w:tc>
        <w:tc>
          <w:tcPr>
            <w:tcW w:w="855" w:type="pct"/>
            <w:shd w:val="clear" w:color="auto" w:fill="auto"/>
          </w:tcPr>
          <w:p w:rsidR="00973046" w:rsidRPr="00FC6D9B" w:rsidRDefault="00973046" w:rsidP="00973046">
            <w:pPr>
              <w:pStyle w:val="a9"/>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6,284</w:t>
            </w:r>
          </w:p>
        </w:tc>
        <w:tc>
          <w:tcPr>
            <w:tcW w:w="855" w:type="pct"/>
            <w:shd w:val="clear" w:color="auto" w:fill="auto"/>
          </w:tcPr>
          <w:p w:rsidR="00973046" w:rsidRPr="00FC6D9B" w:rsidRDefault="00973046" w:rsidP="00973046">
            <w:pPr>
              <w:pStyle w:val="a9"/>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75.8</w:t>
            </w:r>
          </w:p>
        </w:tc>
        <w:tc>
          <w:tcPr>
            <w:tcW w:w="827" w:type="pct"/>
            <w:shd w:val="clear" w:color="auto" w:fill="auto"/>
          </w:tcPr>
          <w:p w:rsidR="00973046" w:rsidRPr="00FC6D9B" w:rsidRDefault="00973046" w:rsidP="00973046">
            <w:pPr>
              <w:pStyle w:val="a9"/>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6,836</w:t>
            </w:r>
          </w:p>
        </w:tc>
      </w:tr>
      <w:tr w:rsidR="00973046" w:rsidRPr="00FC6D9B" w:rsidTr="00973046">
        <w:tc>
          <w:tcPr>
            <w:tcW w:w="753" w:type="pct"/>
            <w:shd w:val="clear" w:color="auto" w:fill="auto"/>
          </w:tcPr>
          <w:p w:rsidR="00973046" w:rsidRPr="00FC6D9B" w:rsidRDefault="00973046" w:rsidP="00973046">
            <w:pPr>
              <w:rPr>
                <w:rFonts w:ascii="TH SarabunPSK" w:hAnsi="TH SarabunPSK" w:cs="TH SarabunPSK"/>
                <w:b/>
                <w:bCs/>
                <w:color w:val="000000" w:themeColor="text1"/>
                <w:sz w:val="28"/>
              </w:rPr>
            </w:pPr>
            <w:r w:rsidRPr="00FC6D9B">
              <w:rPr>
                <w:rFonts w:ascii="TH SarabunPSK" w:hAnsi="TH SarabunPSK" w:cs="TH SarabunPSK"/>
                <w:color w:val="000000" w:themeColor="text1"/>
                <w:sz w:val="28"/>
                <w:cs/>
              </w:rPr>
              <w:t>6 ชลบุรี</w:t>
            </w:r>
          </w:p>
        </w:tc>
        <w:tc>
          <w:tcPr>
            <w:tcW w:w="855" w:type="pct"/>
            <w:shd w:val="clear" w:color="auto" w:fill="auto"/>
          </w:tcPr>
          <w:p w:rsidR="00973046" w:rsidRPr="00FC6D9B" w:rsidRDefault="00973046" w:rsidP="00973046">
            <w:pPr>
              <w:pStyle w:val="a9"/>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6,054,606</w:t>
            </w:r>
          </w:p>
        </w:tc>
        <w:tc>
          <w:tcPr>
            <w:tcW w:w="855" w:type="pct"/>
            <w:shd w:val="clear" w:color="auto" w:fill="auto"/>
          </w:tcPr>
          <w:p w:rsidR="00973046" w:rsidRPr="00FC6D9B" w:rsidRDefault="00973046" w:rsidP="00973046">
            <w:pPr>
              <w:pStyle w:val="a9"/>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9,445</w:t>
            </w:r>
          </w:p>
        </w:tc>
        <w:tc>
          <w:tcPr>
            <w:tcW w:w="855" w:type="pct"/>
            <w:shd w:val="clear" w:color="auto" w:fill="auto"/>
          </w:tcPr>
          <w:p w:rsidR="00973046" w:rsidRPr="00FC6D9B" w:rsidRDefault="00973046" w:rsidP="00973046">
            <w:pPr>
              <w:pStyle w:val="a9"/>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8,952</w:t>
            </w:r>
          </w:p>
        </w:tc>
        <w:tc>
          <w:tcPr>
            <w:tcW w:w="855" w:type="pct"/>
            <w:shd w:val="clear" w:color="auto" w:fill="auto"/>
          </w:tcPr>
          <w:p w:rsidR="00973046" w:rsidRPr="00FC6D9B" w:rsidRDefault="00973046" w:rsidP="00973046">
            <w:pPr>
              <w:pStyle w:val="a9"/>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94.8</w:t>
            </w:r>
          </w:p>
        </w:tc>
        <w:tc>
          <w:tcPr>
            <w:tcW w:w="827" w:type="pct"/>
            <w:shd w:val="clear" w:color="auto" w:fill="auto"/>
          </w:tcPr>
          <w:p w:rsidR="00973046" w:rsidRPr="00FC6D9B" w:rsidRDefault="00973046" w:rsidP="00973046">
            <w:pPr>
              <w:pStyle w:val="a9"/>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7,792</w:t>
            </w:r>
          </w:p>
        </w:tc>
      </w:tr>
      <w:tr w:rsidR="00973046" w:rsidRPr="00FC6D9B" w:rsidTr="00973046">
        <w:tc>
          <w:tcPr>
            <w:tcW w:w="753" w:type="pct"/>
            <w:shd w:val="clear" w:color="auto" w:fill="auto"/>
          </w:tcPr>
          <w:p w:rsidR="00973046" w:rsidRPr="00FC6D9B" w:rsidRDefault="00973046" w:rsidP="00973046">
            <w:pPr>
              <w:rPr>
                <w:rFonts w:ascii="TH SarabunPSK" w:hAnsi="TH SarabunPSK" w:cs="TH SarabunPSK"/>
                <w:b/>
                <w:bCs/>
                <w:color w:val="000000" w:themeColor="text1"/>
                <w:sz w:val="28"/>
              </w:rPr>
            </w:pPr>
            <w:r w:rsidRPr="00FC6D9B">
              <w:rPr>
                <w:rFonts w:ascii="TH SarabunPSK" w:hAnsi="TH SarabunPSK" w:cs="TH SarabunPSK"/>
                <w:color w:val="000000" w:themeColor="text1"/>
                <w:sz w:val="28"/>
                <w:cs/>
              </w:rPr>
              <w:t>7 ขอนแก่น</w:t>
            </w:r>
          </w:p>
        </w:tc>
        <w:tc>
          <w:tcPr>
            <w:tcW w:w="855" w:type="pct"/>
            <w:shd w:val="clear" w:color="auto" w:fill="auto"/>
          </w:tcPr>
          <w:p w:rsidR="00973046" w:rsidRPr="00FC6D9B" w:rsidRDefault="00973046" w:rsidP="00973046">
            <w:pPr>
              <w:pStyle w:val="a9"/>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5,062,898</w:t>
            </w:r>
          </w:p>
        </w:tc>
        <w:tc>
          <w:tcPr>
            <w:tcW w:w="855" w:type="pct"/>
            <w:shd w:val="clear" w:color="auto" w:fill="auto"/>
          </w:tcPr>
          <w:p w:rsidR="00973046" w:rsidRPr="00FC6D9B" w:rsidRDefault="00973046" w:rsidP="00973046">
            <w:pPr>
              <w:pStyle w:val="a9"/>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7,898</w:t>
            </w:r>
          </w:p>
        </w:tc>
        <w:tc>
          <w:tcPr>
            <w:tcW w:w="855" w:type="pct"/>
            <w:shd w:val="clear" w:color="auto" w:fill="auto"/>
          </w:tcPr>
          <w:p w:rsidR="00973046" w:rsidRPr="00FC6D9B" w:rsidRDefault="00973046" w:rsidP="00973046">
            <w:pPr>
              <w:pStyle w:val="a9"/>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6,613</w:t>
            </w:r>
          </w:p>
        </w:tc>
        <w:tc>
          <w:tcPr>
            <w:tcW w:w="855" w:type="pct"/>
            <w:shd w:val="clear" w:color="auto" w:fill="auto"/>
          </w:tcPr>
          <w:p w:rsidR="00973046" w:rsidRPr="00FC6D9B" w:rsidRDefault="00973046" w:rsidP="00973046">
            <w:pPr>
              <w:pStyle w:val="a9"/>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83.7</w:t>
            </w:r>
          </w:p>
        </w:tc>
        <w:tc>
          <w:tcPr>
            <w:tcW w:w="827" w:type="pct"/>
            <w:shd w:val="clear" w:color="auto" w:fill="auto"/>
          </w:tcPr>
          <w:p w:rsidR="00973046" w:rsidRPr="00FC6D9B" w:rsidRDefault="00973046" w:rsidP="00973046">
            <w:pPr>
              <w:pStyle w:val="a9"/>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6,516</w:t>
            </w:r>
          </w:p>
        </w:tc>
      </w:tr>
      <w:tr w:rsidR="00973046" w:rsidRPr="00FC6D9B" w:rsidTr="00973046">
        <w:tc>
          <w:tcPr>
            <w:tcW w:w="753" w:type="pct"/>
            <w:shd w:val="clear" w:color="auto" w:fill="auto"/>
          </w:tcPr>
          <w:p w:rsidR="00973046" w:rsidRPr="00FC6D9B" w:rsidRDefault="00973046" w:rsidP="00973046">
            <w:pPr>
              <w:rPr>
                <w:rFonts w:ascii="TH SarabunPSK" w:hAnsi="TH SarabunPSK" w:cs="TH SarabunPSK"/>
                <w:b/>
                <w:bCs/>
                <w:color w:val="000000" w:themeColor="text1"/>
                <w:sz w:val="28"/>
              </w:rPr>
            </w:pPr>
            <w:r w:rsidRPr="00FC6D9B">
              <w:rPr>
                <w:rFonts w:ascii="TH SarabunPSK" w:hAnsi="TH SarabunPSK" w:cs="TH SarabunPSK"/>
                <w:color w:val="000000" w:themeColor="text1"/>
                <w:sz w:val="28"/>
                <w:cs/>
              </w:rPr>
              <w:t>8 อุดรธานี</w:t>
            </w:r>
          </w:p>
        </w:tc>
        <w:tc>
          <w:tcPr>
            <w:tcW w:w="855" w:type="pct"/>
            <w:shd w:val="clear" w:color="auto" w:fill="auto"/>
          </w:tcPr>
          <w:p w:rsidR="00973046" w:rsidRPr="00FC6D9B" w:rsidRDefault="00973046" w:rsidP="00973046">
            <w:pPr>
              <w:pStyle w:val="a9"/>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5,548,817</w:t>
            </w:r>
          </w:p>
        </w:tc>
        <w:tc>
          <w:tcPr>
            <w:tcW w:w="855" w:type="pct"/>
            <w:shd w:val="clear" w:color="auto" w:fill="auto"/>
          </w:tcPr>
          <w:p w:rsidR="00973046" w:rsidRPr="00FC6D9B" w:rsidRDefault="00973046" w:rsidP="00973046">
            <w:pPr>
              <w:pStyle w:val="a9"/>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8,656</w:t>
            </w:r>
          </w:p>
        </w:tc>
        <w:tc>
          <w:tcPr>
            <w:tcW w:w="855" w:type="pct"/>
            <w:shd w:val="clear" w:color="auto" w:fill="auto"/>
          </w:tcPr>
          <w:p w:rsidR="00973046" w:rsidRPr="00FC6D9B" w:rsidRDefault="00973046" w:rsidP="00973046">
            <w:pPr>
              <w:pStyle w:val="a9"/>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5,256</w:t>
            </w:r>
          </w:p>
        </w:tc>
        <w:tc>
          <w:tcPr>
            <w:tcW w:w="855" w:type="pct"/>
            <w:shd w:val="clear" w:color="auto" w:fill="auto"/>
          </w:tcPr>
          <w:p w:rsidR="00973046" w:rsidRPr="00FC6D9B" w:rsidRDefault="00973046" w:rsidP="00973046">
            <w:pPr>
              <w:pStyle w:val="a9"/>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60.7</w:t>
            </w:r>
          </w:p>
        </w:tc>
        <w:tc>
          <w:tcPr>
            <w:tcW w:w="827" w:type="pct"/>
            <w:shd w:val="clear" w:color="auto" w:fill="auto"/>
          </w:tcPr>
          <w:p w:rsidR="00973046" w:rsidRPr="00FC6D9B" w:rsidRDefault="00973046" w:rsidP="00973046">
            <w:pPr>
              <w:pStyle w:val="a9"/>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7,141</w:t>
            </w:r>
          </w:p>
        </w:tc>
      </w:tr>
      <w:tr w:rsidR="00973046" w:rsidRPr="00FC6D9B" w:rsidTr="00973046">
        <w:tc>
          <w:tcPr>
            <w:tcW w:w="753" w:type="pct"/>
            <w:shd w:val="clear" w:color="auto" w:fill="auto"/>
          </w:tcPr>
          <w:p w:rsidR="00973046" w:rsidRPr="00FC6D9B" w:rsidRDefault="00973046" w:rsidP="00973046">
            <w:pPr>
              <w:rPr>
                <w:rFonts w:ascii="TH SarabunPSK" w:hAnsi="TH SarabunPSK" w:cs="TH SarabunPSK"/>
                <w:b/>
                <w:bCs/>
                <w:color w:val="000000" w:themeColor="text1"/>
                <w:sz w:val="28"/>
              </w:rPr>
            </w:pPr>
            <w:r w:rsidRPr="00FC6D9B">
              <w:rPr>
                <w:rFonts w:ascii="TH SarabunPSK" w:hAnsi="TH SarabunPSK" w:cs="TH SarabunPSK"/>
                <w:color w:val="000000" w:themeColor="text1"/>
                <w:sz w:val="28"/>
                <w:cs/>
              </w:rPr>
              <w:t>9 นครราชสีมา</w:t>
            </w:r>
          </w:p>
        </w:tc>
        <w:tc>
          <w:tcPr>
            <w:tcW w:w="855" w:type="pct"/>
            <w:shd w:val="clear" w:color="auto" w:fill="auto"/>
          </w:tcPr>
          <w:p w:rsidR="00973046" w:rsidRPr="00FC6D9B" w:rsidRDefault="00973046" w:rsidP="00973046">
            <w:pPr>
              <w:pStyle w:val="a9"/>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6,767,667</w:t>
            </w:r>
          </w:p>
        </w:tc>
        <w:tc>
          <w:tcPr>
            <w:tcW w:w="855" w:type="pct"/>
            <w:shd w:val="clear" w:color="auto" w:fill="auto"/>
          </w:tcPr>
          <w:p w:rsidR="00973046" w:rsidRPr="00FC6D9B" w:rsidRDefault="00973046" w:rsidP="00973046">
            <w:pPr>
              <w:pStyle w:val="a9"/>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10,558</w:t>
            </w:r>
          </w:p>
        </w:tc>
        <w:tc>
          <w:tcPr>
            <w:tcW w:w="855" w:type="pct"/>
            <w:shd w:val="clear" w:color="auto" w:fill="auto"/>
          </w:tcPr>
          <w:p w:rsidR="00973046" w:rsidRPr="00FC6D9B" w:rsidRDefault="00973046" w:rsidP="00973046">
            <w:pPr>
              <w:pStyle w:val="a9"/>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7,696</w:t>
            </w:r>
          </w:p>
        </w:tc>
        <w:tc>
          <w:tcPr>
            <w:tcW w:w="855" w:type="pct"/>
            <w:shd w:val="clear" w:color="auto" w:fill="auto"/>
          </w:tcPr>
          <w:p w:rsidR="00973046" w:rsidRPr="00FC6D9B" w:rsidRDefault="00973046" w:rsidP="00973046">
            <w:pPr>
              <w:pStyle w:val="a9"/>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72.9</w:t>
            </w:r>
          </w:p>
        </w:tc>
        <w:tc>
          <w:tcPr>
            <w:tcW w:w="827" w:type="pct"/>
            <w:shd w:val="clear" w:color="auto" w:fill="auto"/>
          </w:tcPr>
          <w:p w:rsidR="00973046" w:rsidRPr="00FC6D9B" w:rsidRDefault="00973046" w:rsidP="00973046">
            <w:pPr>
              <w:pStyle w:val="a9"/>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8,710</w:t>
            </w:r>
          </w:p>
        </w:tc>
      </w:tr>
      <w:tr w:rsidR="00973046" w:rsidRPr="00FC6D9B" w:rsidTr="00973046">
        <w:tc>
          <w:tcPr>
            <w:tcW w:w="753" w:type="pct"/>
            <w:shd w:val="clear" w:color="auto" w:fill="auto"/>
          </w:tcPr>
          <w:p w:rsidR="00973046" w:rsidRPr="00FC6D9B" w:rsidRDefault="00973046" w:rsidP="00973046">
            <w:pPr>
              <w:rPr>
                <w:rFonts w:ascii="TH SarabunPSK" w:hAnsi="TH SarabunPSK" w:cs="TH SarabunPSK"/>
                <w:b/>
                <w:bCs/>
                <w:color w:val="000000" w:themeColor="text1"/>
                <w:sz w:val="28"/>
              </w:rPr>
            </w:pPr>
            <w:r w:rsidRPr="00FC6D9B">
              <w:rPr>
                <w:rFonts w:ascii="TH SarabunPSK" w:hAnsi="TH SarabunPSK" w:cs="TH SarabunPSK"/>
                <w:color w:val="000000" w:themeColor="text1"/>
                <w:sz w:val="28"/>
                <w:cs/>
              </w:rPr>
              <w:t>10 อุบลราชธานี</w:t>
            </w:r>
          </w:p>
        </w:tc>
        <w:tc>
          <w:tcPr>
            <w:tcW w:w="855" w:type="pct"/>
            <w:shd w:val="clear" w:color="auto" w:fill="auto"/>
          </w:tcPr>
          <w:p w:rsidR="00973046" w:rsidRPr="00FC6D9B" w:rsidRDefault="00973046" w:rsidP="00973046">
            <w:pPr>
              <w:pStyle w:val="a9"/>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4,610,095</w:t>
            </w:r>
          </w:p>
        </w:tc>
        <w:tc>
          <w:tcPr>
            <w:tcW w:w="855" w:type="pct"/>
            <w:shd w:val="clear" w:color="auto" w:fill="auto"/>
          </w:tcPr>
          <w:p w:rsidR="00973046" w:rsidRPr="00FC6D9B" w:rsidRDefault="00973046" w:rsidP="00973046">
            <w:pPr>
              <w:pStyle w:val="a9"/>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7,192</w:t>
            </w:r>
          </w:p>
        </w:tc>
        <w:tc>
          <w:tcPr>
            <w:tcW w:w="855" w:type="pct"/>
            <w:shd w:val="clear" w:color="auto" w:fill="auto"/>
          </w:tcPr>
          <w:p w:rsidR="00973046" w:rsidRPr="00FC6D9B" w:rsidRDefault="00973046" w:rsidP="00973046">
            <w:pPr>
              <w:pStyle w:val="a9"/>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5,386</w:t>
            </w:r>
          </w:p>
        </w:tc>
        <w:tc>
          <w:tcPr>
            <w:tcW w:w="855" w:type="pct"/>
            <w:shd w:val="clear" w:color="auto" w:fill="auto"/>
          </w:tcPr>
          <w:p w:rsidR="00973046" w:rsidRPr="00FC6D9B" w:rsidRDefault="00973046" w:rsidP="00973046">
            <w:pPr>
              <w:pStyle w:val="a9"/>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74.9</w:t>
            </w:r>
          </w:p>
        </w:tc>
        <w:tc>
          <w:tcPr>
            <w:tcW w:w="827" w:type="pct"/>
            <w:shd w:val="clear" w:color="auto" w:fill="auto"/>
          </w:tcPr>
          <w:p w:rsidR="00973046" w:rsidRPr="00FC6D9B" w:rsidRDefault="00973046" w:rsidP="00973046">
            <w:pPr>
              <w:pStyle w:val="a9"/>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5,933</w:t>
            </w:r>
          </w:p>
        </w:tc>
      </w:tr>
      <w:tr w:rsidR="00973046" w:rsidRPr="00FC6D9B" w:rsidTr="00973046">
        <w:tc>
          <w:tcPr>
            <w:tcW w:w="753" w:type="pct"/>
            <w:shd w:val="clear" w:color="auto" w:fill="auto"/>
          </w:tcPr>
          <w:p w:rsidR="00973046" w:rsidRPr="00FC6D9B" w:rsidRDefault="00973046" w:rsidP="00973046">
            <w:pPr>
              <w:rPr>
                <w:rFonts w:ascii="TH SarabunPSK" w:hAnsi="TH SarabunPSK" w:cs="TH SarabunPSK"/>
                <w:b/>
                <w:bCs/>
                <w:color w:val="000000" w:themeColor="text1"/>
                <w:sz w:val="28"/>
              </w:rPr>
            </w:pPr>
            <w:r w:rsidRPr="00FC6D9B">
              <w:rPr>
                <w:rFonts w:ascii="TH SarabunPSK" w:hAnsi="TH SarabunPSK" w:cs="TH SarabunPSK"/>
                <w:color w:val="000000" w:themeColor="text1"/>
                <w:sz w:val="28"/>
                <w:cs/>
              </w:rPr>
              <w:t>11 นครศรีธรรมราช</w:t>
            </w:r>
          </w:p>
        </w:tc>
        <w:tc>
          <w:tcPr>
            <w:tcW w:w="855" w:type="pct"/>
            <w:shd w:val="clear" w:color="auto" w:fill="auto"/>
          </w:tcPr>
          <w:p w:rsidR="00973046" w:rsidRPr="00FC6D9B" w:rsidRDefault="00973046" w:rsidP="00973046">
            <w:pPr>
              <w:pStyle w:val="a9"/>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4,454,389</w:t>
            </w:r>
          </w:p>
        </w:tc>
        <w:tc>
          <w:tcPr>
            <w:tcW w:w="855" w:type="pct"/>
            <w:shd w:val="clear" w:color="auto" w:fill="auto"/>
          </w:tcPr>
          <w:p w:rsidR="00973046" w:rsidRPr="00FC6D9B" w:rsidRDefault="00973046" w:rsidP="00973046">
            <w:pPr>
              <w:pStyle w:val="a9"/>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6,949</w:t>
            </w:r>
          </w:p>
        </w:tc>
        <w:tc>
          <w:tcPr>
            <w:tcW w:w="855" w:type="pct"/>
            <w:shd w:val="clear" w:color="auto" w:fill="auto"/>
          </w:tcPr>
          <w:p w:rsidR="00973046" w:rsidRPr="00FC6D9B" w:rsidRDefault="00973046" w:rsidP="00973046">
            <w:pPr>
              <w:pStyle w:val="a9"/>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5,149</w:t>
            </w:r>
          </w:p>
        </w:tc>
        <w:tc>
          <w:tcPr>
            <w:tcW w:w="855" w:type="pct"/>
            <w:shd w:val="clear" w:color="auto" w:fill="auto"/>
          </w:tcPr>
          <w:p w:rsidR="00973046" w:rsidRPr="00FC6D9B" w:rsidRDefault="00973046" w:rsidP="00973046">
            <w:pPr>
              <w:pStyle w:val="a9"/>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74.1</w:t>
            </w:r>
          </w:p>
        </w:tc>
        <w:tc>
          <w:tcPr>
            <w:tcW w:w="827" w:type="pct"/>
            <w:shd w:val="clear" w:color="auto" w:fill="auto"/>
          </w:tcPr>
          <w:p w:rsidR="00973046" w:rsidRPr="00FC6D9B" w:rsidRDefault="00973046" w:rsidP="00973046">
            <w:pPr>
              <w:pStyle w:val="a9"/>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5,733</w:t>
            </w:r>
          </w:p>
        </w:tc>
      </w:tr>
      <w:tr w:rsidR="00973046" w:rsidRPr="00FC6D9B" w:rsidTr="00973046">
        <w:tc>
          <w:tcPr>
            <w:tcW w:w="753" w:type="pct"/>
            <w:shd w:val="clear" w:color="auto" w:fill="auto"/>
          </w:tcPr>
          <w:p w:rsidR="00973046" w:rsidRPr="00FC6D9B" w:rsidRDefault="00973046" w:rsidP="00973046">
            <w:pPr>
              <w:rPr>
                <w:rFonts w:ascii="TH SarabunPSK" w:hAnsi="TH SarabunPSK" w:cs="TH SarabunPSK"/>
                <w:b/>
                <w:bCs/>
                <w:color w:val="000000" w:themeColor="text1"/>
                <w:sz w:val="28"/>
              </w:rPr>
            </w:pPr>
            <w:r w:rsidRPr="00FC6D9B">
              <w:rPr>
                <w:rFonts w:ascii="TH SarabunPSK" w:hAnsi="TH SarabunPSK" w:cs="TH SarabunPSK"/>
                <w:color w:val="000000" w:themeColor="text1"/>
                <w:sz w:val="28"/>
                <w:cs/>
              </w:rPr>
              <w:t>12 สงขลา</w:t>
            </w:r>
          </w:p>
        </w:tc>
        <w:tc>
          <w:tcPr>
            <w:tcW w:w="855" w:type="pct"/>
            <w:shd w:val="clear" w:color="auto" w:fill="auto"/>
          </w:tcPr>
          <w:p w:rsidR="00973046" w:rsidRPr="00FC6D9B" w:rsidRDefault="00973046" w:rsidP="00973046">
            <w:pPr>
              <w:pStyle w:val="a9"/>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4,945,189</w:t>
            </w:r>
          </w:p>
        </w:tc>
        <w:tc>
          <w:tcPr>
            <w:tcW w:w="855" w:type="pct"/>
            <w:shd w:val="clear" w:color="auto" w:fill="auto"/>
          </w:tcPr>
          <w:p w:rsidR="00973046" w:rsidRPr="00FC6D9B" w:rsidRDefault="00973046" w:rsidP="00973046">
            <w:pPr>
              <w:pStyle w:val="a9"/>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7,714</w:t>
            </w:r>
          </w:p>
        </w:tc>
        <w:tc>
          <w:tcPr>
            <w:tcW w:w="855" w:type="pct"/>
            <w:shd w:val="clear" w:color="auto" w:fill="auto"/>
          </w:tcPr>
          <w:p w:rsidR="00973046" w:rsidRPr="00FC6D9B" w:rsidRDefault="00973046" w:rsidP="00973046">
            <w:pPr>
              <w:pStyle w:val="a9"/>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4,955</w:t>
            </w:r>
          </w:p>
        </w:tc>
        <w:tc>
          <w:tcPr>
            <w:tcW w:w="855" w:type="pct"/>
            <w:shd w:val="clear" w:color="auto" w:fill="auto"/>
          </w:tcPr>
          <w:p w:rsidR="00973046" w:rsidRPr="00FC6D9B" w:rsidRDefault="00973046" w:rsidP="00973046">
            <w:pPr>
              <w:pStyle w:val="a9"/>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64.2</w:t>
            </w:r>
          </w:p>
        </w:tc>
        <w:tc>
          <w:tcPr>
            <w:tcW w:w="827" w:type="pct"/>
            <w:shd w:val="clear" w:color="auto" w:fill="auto"/>
          </w:tcPr>
          <w:p w:rsidR="00973046" w:rsidRPr="00FC6D9B" w:rsidRDefault="00973046" w:rsidP="00973046">
            <w:pPr>
              <w:pStyle w:val="a9"/>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6,364</w:t>
            </w:r>
          </w:p>
        </w:tc>
      </w:tr>
      <w:tr w:rsidR="00973046" w:rsidRPr="00FC6D9B" w:rsidTr="00973046">
        <w:tc>
          <w:tcPr>
            <w:tcW w:w="753" w:type="pct"/>
            <w:shd w:val="clear" w:color="auto" w:fill="auto"/>
          </w:tcPr>
          <w:p w:rsidR="00973046" w:rsidRPr="00FC6D9B" w:rsidRDefault="00973046" w:rsidP="00973046">
            <w:pPr>
              <w:rPr>
                <w:rFonts w:ascii="TH SarabunPSK" w:hAnsi="TH SarabunPSK" w:cs="TH SarabunPSK"/>
                <w:b/>
                <w:bCs/>
                <w:color w:val="000000" w:themeColor="text1"/>
                <w:sz w:val="28"/>
              </w:rPr>
            </w:pPr>
            <w:r w:rsidRPr="00FC6D9B">
              <w:rPr>
                <w:rFonts w:ascii="TH SarabunPSK" w:hAnsi="TH SarabunPSK" w:cs="TH SarabunPSK"/>
                <w:color w:val="000000" w:themeColor="text1"/>
                <w:sz w:val="28"/>
                <w:cs/>
              </w:rPr>
              <w:t>13 กรุงเทพฯ</w:t>
            </w:r>
          </w:p>
        </w:tc>
        <w:tc>
          <w:tcPr>
            <w:tcW w:w="855" w:type="pct"/>
            <w:shd w:val="clear" w:color="auto" w:fill="auto"/>
          </w:tcPr>
          <w:p w:rsidR="00973046" w:rsidRPr="00FC6D9B" w:rsidRDefault="00973046" w:rsidP="00973046">
            <w:pPr>
              <w:pStyle w:val="a9"/>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5,682,415</w:t>
            </w:r>
          </w:p>
        </w:tc>
        <w:tc>
          <w:tcPr>
            <w:tcW w:w="855" w:type="pct"/>
            <w:shd w:val="clear" w:color="auto" w:fill="auto"/>
          </w:tcPr>
          <w:p w:rsidR="00973046" w:rsidRPr="00FC6D9B" w:rsidRDefault="00973046" w:rsidP="00973046">
            <w:pPr>
              <w:pStyle w:val="a9"/>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8,865</w:t>
            </w:r>
          </w:p>
        </w:tc>
        <w:tc>
          <w:tcPr>
            <w:tcW w:w="855" w:type="pct"/>
            <w:shd w:val="clear" w:color="auto" w:fill="auto"/>
          </w:tcPr>
          <w:p w:rsidR="00973046" w:rsidRPr="00FC6D9B" w:rsidRDefault="00973046" w:rsidP="00973046">
            <w:pPr>
              <w:pStyle w:val="a9"/>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8,674</w:t>
            </w:r>
          </w:p>
        </w:tc>
        <w:tc>
          <w:tcPr>
            <w:tcW w:w="855" w:type="pct"/>
            <w:shd w:val="clear" w:color="auto" w:fill="auto"/>
          </w:tcPr>
          <w:p w:rsidR="00973046" w:rsidRPr="00FC6D9B" w:rsidRDefault="00973046" w:rsidP="00973046">
            <w:pPr>
              <w:pStyle w:val="a9"/>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97.9</w:t>
            </w:r>
          </w:p>
        </w:tc>
        <w:tc>
          <w:tcPr>
            <w:tcW w:w="827" w:type="pct"/>
            <w:shd w:val="clear" w:color="auto" w:fill="auto"/>
          </w:tcPr>
          <w:p w:rsidR="00973046" w:rsidRPr="00FC6D9B" w:rsidRDefault="00973046" w:rsidP="00973046">
            <w:pPr>
              <w:pStyle w:val="a9"/>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7,313</w:t>
            </w:r>
          </w:p>
        </w:tc>
      </w:tr>
    </w:tbl>
    <w:p w:rsidR="00973046" w:rsidRPr="00FC6D9B" w:rsidRDefault="00973046" w:rsidP="00973046">
      <w:pPr>
        <w:rPr>
          <w:rFonts w:ascii="TH SarabunPSK" w:hAnsi="TH SarabunPSK" w:cs="TH SarabunPSK"/>
          <w:color w:val="000000" w:themeColor="text1"/>
          <w:sz w:val="16"/>
          <w:szCs w:val="16"/>
        </w:rPr>
      </w:pPr>
    </w:p>
    <w:p w:rsidR="00973046" w:rsidRPr="00FC6D9B" w:rsidRDefault="00973046" w:rsidP="00973046">
      <w:pPr>
        <w:pStyle w:val="a9"/>
        <w:rPr>
          <w:rFonts w:ascii="TH SarabunPSK" w:hAnsi="TH SarabunPSK" w:cs="TH SarabunPSK"/>
          <w:color w:val="000000" w:themeColor="text1"/>
          <w:sz w:val="28"/>
        </w:rPr>
      </w:pPr>
      <w:r w:rsidRPr="00FC6D9B">
        <w:rPr>
          <w:rFonts w:ascii="TH SarabunPSK" w:hAnsi="TH SarabunPSK" w:cs="TH SarabunPSK"/>
          <w:color w:val="000000" w:themeColor="text1"/>
          <w:sz w:val="28"/>
          <w:cs/>
        </w:rPr>
        <w:t xml:space="preserve">หมายเหตุ </w:t>
      </w:r>
    </w:p>
    <w:p w:rsidR="00973046" w:rsidRPr="00FC6D9B" w:rsidRDefault="00973046" w:rsidP="00973046">
      <w:pPr>
        <w:pStyle w:val="a9"/>
        <w:rPr>
          <w:rFonts w:ascii="TH SarabunPSK" w:hAnsi="TH SarabunPSK" w:cs="TH SarabunPSK"/>
          <w:color w:val="000000" w:themeColor="text1"/>
          <w:sz w:val="28"/>
        </w:rPr>
      </w:pPr>
      <w:r w:rsidRPr="00FC6D9B">
        <w:rPr>
          <w:rFonts w:ascii="TH SarabunPSK" w:hAnsi="TH SarabunPSK" w:cs="TH SarabunPSK"/>
          <w:color w:val="000000" w:themeColor="text1"/>
          <w:sz w:val="28"/>
          <w:cs/>
        </w:rPr>
        <w:t xml:space="preserve">* ข้อมูลประชากรทะเบียนราษฏร์ ณ วันที่ 1 มกราคม 2561 จากสำนักทะเบียนราษฎร์ กระทรวงมหาดไทย  </w:t>
      </w:r>
    </w:p>
    <w:p w:rsidR="00973046" w:rsidRPr="00FC6D9B" w:rsidRDefault="00973046" w:rsidP="00973046">
      <w:pPr>
        <w:pStyle w:val="a9"/>
        <w:rPr>
          <w:rFonts w:ascii="TH SarabunPSK" w:hAnsi="TH SarabunPSK" w:cs="TH SarabunPSK"/>
          <w:color w:val="000000" w:themeColor="text1"/>
          <w:sz w:val="28"/>
        </w:rPr>
      </w:pPr>
      <w:r w:rsidRPr="00FC6D9B">
        <w:rPr>
          <w:rFonts w:ascii="TH SarabunPSK" w:hAnsi="TH SarabunPSK" w:cs="TH SarabunPSK"/>
          <w:color w:val="000000" w:themeColor="text1"/>
          <w:sz w:val="28"/>
          <w:cs/>
        </w:rPr>
        <w:t xml:space="preserve">  ที่มาของฐานข้อมูลประชากร </w:t>
      </w:r>
      <w:r w:rsidRPr="00FC6D9B">
        <w:rPr>
          <w:rFonts w:ascii="TH SarabunPSK" w:hAnsi="TH SarabunPSK" w:cs="TH SarabunPSK"/>
          <w:color w:val="000000" w:themeColor="text1"/>
          <w:sz w:val="28"/>
        </w:rPr>
        <w:t xml:space="preserve">HDC : https://hdcservice.moph.go.th/hdc/main/index_pk.php  </w:t>
      </w:r>
      <w:r w:rsidRPr="00FC6D9B">
        <w:rPr>
          <w:rFonts w:ascii="TH SarabunPSK" w:hAnsi="TH SarabunPSK" w:cs="TH SarabunPSK"/>
          <w:color w:val="000000" w:themeColor="text1"/>
          <w:sz w:val="28"/>
          <w:cs/>
        </w:rPr>
        <w:t>ข้อมูล ณ วันที่ 7 ตุลาคม 2561</w:t>
      </w:r>
    </w:p>
    <w:p w:rsidR="00973046" w:rsidRPr="00FC6D9B" w:rsidRDefault="00973046" w:rsidP="00973046">
      <w:pPr>
        <w:pStyle w:val="a9"/>
        <w:rPr>
          <w:rFonts w:ascii="TH SarabunPSK" w:hAnsi="TH SarabunPSK" w:cs="TH SarabunPSK"/>
          <w:color w:val="000000" w:themeColor="text1"/>
          <w:sz w:val="28"/>
        </w:rPr>
      </w:pPr>
      <w:r w:rsidRPr="00FC6D9B">
        <w:rPr>
          <w:rFonts w:ascii="TH SarabunPSK" w:hAnsi="TH SarabunPSK" w:cs="TH SarabunPSK"/>
          <w:color w:val="000000" w:themeColor="text1"/>
          <w:sz w:val="28"/>
          <w:cs/>
        </w:rPr>
        <w:t xml:space="preserve">** ฐานข้อมูล </w:t>
      </w:r>
      <w:r w:rsidRPr="00FC6D9B">
        <w:rPr>
          <w:rFonts w:ascii="TH SarabunPSK" w:hAnsi="TH SarabunPSK" w:cs="TH SarabunPSK"/>
          <w:color w:val="000000" w:themeColor="text1"/>
          <w:sz w:val="28"/>
        </w:rPr>
        <w:t xml:space="preserve">TBCM online </w:t>
      </w:r>
      <w:r w:rsidRPr="00FC6D9B">
        <w:rPr>
          <w:rFonts w:ascii="TH SarabunPSK" w:hAnsi="TH SarabunPSK" w:cs="TH SarabunPSK"/>
          <w:color w:val="000000" w:themeColor="text1"/>
          <w:sz w:val="28"/>
          <w:cs/>
        </w:rPr>
        <w:t>ปรับปรุงข้อมูล ณ วันที่ 7 ตุลาคม 2561</w:t>
      </w:r>
    </w:p>
    <w:p w:rsidR="00973046" w:rsidRPr="00FC6D9B" w:rsidRDefault="00973046" w:rsidP="00973046">
      <w:pPr>
        <w:pStyle w:val="a9"/>
        <w:rPr>
          <w:rFonts w:ascii="TH SarabunPSK" w:hAnsi="TH SarabunPSK" w:cs="TH SarabunPSK"/>
          <w:color w:val="000000" w:themeColor="text1"/>
          <w:sz w:val="32"/>
          <w:szCs w:val="32"/>
        </w:rPr>
      </w:pPr>
    </w:p>
    <w:p w:rsidR="00973046" w:rsidRPr="00FC6D9B" w:rsidRDefault="00973046" w:rsidP="00973046">
      <w:pPr>
        <w:pStyle w:val="a9"/>
        <w:rPr>
          <w:rFonts w:ascii="TH SarabunPSK" w:hAnsi="TH SarabunPSK" w:cs="TH SarabunPSK"/>
          <w:color w:val="000000" w:themeColor="text1"/>
          <w:sz w:val="32"/>
          <w:szCs w:val="32"/>
        </w:rPr>
        <w:sectPr w:rsidR="00973046" w:rsidRPr="00FC6D9B" w:rsidSect="00CE7570">
          <w:pgSz w:w="11906" w:h="16838"/>
          <w:pgMar w:top="851" w:right="851" w:bottom="851" w:left="851" w:header="709" w:footer="295" w:gutter="0"/>
          <w:cols w:space="708"/>
          <w:docGrid w:linePitch="360"/>
        </w:sectPr>
      </w:pPr>
    </w:p>
    <w:p w:rsidR="00973046" w:rsidRPr="00FC6D9B" w:rsidRDefault="00973046" w:rsidP="00973046">
      <w:pPr>
        <w:tabs>
          <w:tab w:val="left" w:pos="1020"/>
        </w:tabs>
        <w:jc w:val="center"/>
        <w:rPr>
          <w:rFonts w:ascii="TH SarabunPSK" w:hAnsi="TH SarabunPSK" w:cs="TH SarabunPSK"/>
          <w:b/>
          <w:bCs/>
          <w:color w:val="000000" w:themeColor="text1"/>
          <w:sz w:val="40"/>
          <w:szCs w:val="40"/>
          <w:cs/>
        </w:rPr>
      </w:pPr>
      <w:r w:rsidRPr="00FC6D9B">
        <w:rPr>
          <w:rFonts w:ascii="TH SarabunPSK" w:hAnsi="TH SarabunPSK" w:cs="TH SarabunPSK"/>
          <w:b/>
          <w:bCs/>
          <w:color w:val="000000" w:themeColor="text1"/>
          <w:sz w:val="40"/>
          <w:szCs w:val="40"/>
          <w:cs/>
        </w:rPr>
        <w:lastRenderedPageBreak/>
        <w:t>ข้อมูลพื้นฐานและเป้าหมายของความครอบคลุมการรักษาผู้ป่วยวัณโรครายใหม่และกลับเป็นซ้ำ (</w:t>
      </w:r>
      <w:r w:rsidRPr="00FC6D9B">
        <w:rPr>
          <w:rFonts w:ascii="TH SarabunPSK" w:hAnsi="TH SarabunPSK" w:cs="TH SarabunPSK"/>
          <w:b/>
          <w:bCs/>
          <w:color w:val="000000" w:themeColor="text1"/>
          <w:sz w:val="40"/>
          <w:szCs w:val="40"/>
        </w:rPr>
        <w:t>TB Treatment Coverage)</w:t>
      </w:r>
    </w:p>
    <w:tbl>
      <w:tblPr>
        <w:tblW w:w="5000" w:type="pct"/>
        <w:tblLayout w:type="fixed"/>
        <w:tblLook w:val="04A0"/>
      </w:tblPr>
      <w:tblGrid>
        <w:gridCol w:w="2193"/>
        <w:gridCol w:w="1532"/>
        <w:gridCol w:w="1532"/>
        <w:gridCol w:w="1532"/>
        <w:gridCol w:w="1532"/>
        <w:gridCol w:w="2099"/>
      </w:tblGrid>
      <w:tr w:rsidR="00512C4B" w:rsidRPr="00FC6D9B" w:rsidTr="00973046">
        <w:trPr>
          <w:trHeight w:val="420"/>
          <w:tblHeader/>
        </w:trPr>
        <w:tc>
          <w:tcPr>
            <w:tcW w:w="1053" w:type="pct"/>
            <w:vMerge w:val="restart"/>
            <w:tcBorders>
              <w:top w:val="single" w:sz="4" w:space="0" w:color="auto"/>
              <w:left w:val="single" w:sz="4" w:space="0" w:color="auto"/>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cs/>
              </w:rPr>
              <w:t>เขตสุขภาพ</w:t>
            </w:r>
          </w:p>
        </w:tc>
        <w:tc>
          <w:tcPr>
            <w:tcW w:w="2940" w:type="pct"/>
            <w:gridSpan w:val="4"/>
            <w:tcBorders>
              <w:top w:val="single" w:sz="4" w:space="0" w:color="auto"/>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cs/>
              </w:rPr>
              <w:t>ข้อมูลผู้ป่วยวัณโรคที่ได้รับการรักษา</w:t>
            </w:r>
            <w:r w:rsidRPr="00FC6D9B">
              <w:rPr>
                <w:rFonts w:ascii="TH SarabunPSK" w:eastAsia="Times New Roman" w:hAnsi="TH SarabunPSK" w:cs="TH SarabunPSK"/>
                <w:b/>
                <w:bCs/>
                <w:color w:val="000000" w:themeColor="text1"/>
                <w:sz w:val="28"/>
              </w:rPr>
              <w:t xml:space="preserve"> </w:t>
            </w:r>
          </w:p>
        </w:tc>
        <w:tc>
          <w:tcPr>
            <w:tcW w:w="1007" w:type="pct"/>
            <w:vMerge w:val="restart"/>
            <w:tcBorders>
              <w:top w:val="single" w:sz="4" w:space="0" w:color="auto"/>
              <w:left w:val="nil"/>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cs/>
              </w:rPr>
              <w:t>ค่าเป้าหมายปี</w:t>
            </w:r>
            <w:r w:rsidRPr="00FC6D9B">
              <w:rPr>
                <w:rFonts w:ascii="TH SarabunPSK" w:eastAsia="Times New Roman" w:hAnsi="TH SarabunPSK" w:cs="TH SarabunPSK"/>
                <w:b/>
                <w:bCs/>
                <w:color w:val="000000" w:themeColor="text1"/>
                <w:sz w:val="28"/>
              </w:rPr>
              <w:t xml:space="preserve"> 2562</w:t>
            </w:r>
          </w:p>
          <w:p w:rsidR="00973046" w:rsidRPr="00FC6D9B" w:rsidRDefault="00973046" w:rsidP="00973046">
            <w:pPr>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cs/>
              </w:rPr>
              <w:t>ความครอบคลุมการรักษาผู้ป่วยวัณโรครายใหม่และกลับเป็นซ้ำร้อยละ</w:t>
            </w:r>
            <w:r w:rsidRPr="00FC6D9B">
              <w:rPr>
                <w:rFonts w:ascii="TH SarabunPSK" w:eastAsia="Times New Roman" w:hAnsi="TH SarabunPSK" w:cs="TH SarabunPSK"/>
                <w:b/>
                <w:bCs/>
                <w:color w:val="000000" w:themeColor="text1"/>
                <w:sz w:val="28"/>
              </w:rPr>
              <w:t xml:space="preserve"> 82.5</w:t>
            </w:r>
          </w:p>
        </w:tc>
      </w:tr>
      <w:tr w:rsidR="00512C4B" w:rsidRPr="00FC6D9B" w:rsidTr="00973046">
        <w:trPr>
          <w:trHeight w:val="1260"/>
          <w:tblHeader/>
        </w:trPr>
        <w:tc>
          <w:tcPr>
            <w:tcW w:w="1053" w:type="pct"/>
            <w:vMerge/>
            <w:tcBorders>
              <w:top w:val="single" w:sz="4" w:space="0" w:color="auto"/>
              <w:left w:val="single" w:sz="4" w:space="0" w:color="auto"/>
              <w:bottom w:val="single" w:sz="4" w:space="0" w:color="auto"/>
              <w:right w:val="single" w:sz="4" w:space="0" w:color="auto"/>
            </w:tcBorders>
            <w:hideMark/>
          </w:tcPr>
          <w:p w:rsidR="00973046" w:rsidRPr="00FC6D9B" w:rsidRDefault="00973046" w:rsidP="00973046">
            <w:pPr>
              <w:rPr>
                <w:rFonts w:ascii="TH SarabunPSK" w:eastAsia="Times New Roman" w:hAnsi="TH SarabunPSK" w:cs="TH SarabunPSK"/>
                <w:b/>
                <w:bCs/>
                <w:color w:val="000000" w:themeColor="text1"/>
                <w:sz w:val="28"/>
              </w:rPr>
            </w:pP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cs/>
              </w:rPr>
              <w:t xml:space="preserve">จำนวนปชก.ปี </w:t>
            </w:r>
            <w:r w:rsidRPr="00FC6D9B">
              <w:rPr>
                <w:rFonts w:ascii="TH SarabunPSK" w:eastAsia="Times New Roman" w:hAnsi="TH SarabunPSK" w:cs="TH SarabunPSK"/>
                <w:b/>
                <w:bCs/>
                <w:color w:val="000000" w:themeColor="text1"/>
                <w:sz w:val="28"/>
              </w:rPr>
              <w:t xml:space="preserve">2561* </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cs/>
              </w:rPr>
              <w:t>คาดประมาณจำนวนผู้ป่วยวัณโรค(</w:t>
            </w:r>
            <w:r w:rsidRPr="00FC6D9B">
              <w:rPr>
                <w:rFonts w:ascii="TH SarabunPSK" w:eastAsia="Times New Roman" w:hAnsi="TH SarabunPSK" w:cs="TH SarabunPSK"/>
                <w:b/>
                <w:bCs/>
                <w:color w:val="000000" w:themeColor="text1"/>
                <w:sz w:val="28"/>
              </w:rPr>
              <w:t xml:space="preserve"> 156 </w:t>
            </w:r>
            <w:r w:rsidRPr="00FC6D9B">
              <w:rPr>
                <w:rFonts w:ascii="TH SarabunPSK" w:eastAsia="Times New Roman" w:hAnsi="TH SarabunPSK" w:cs="TH SarabunPSK"/>
                <w:b/>
                <w:bCs/>
                <w:color w:val="000000" w:themeColor="text1"/>
                <w:sz w:val="28"/>
                <w:cs/>
              </w:rPr>
              <w:t>ต่อแสน ปชก.)</w:t>
            </w:r>
            <w:r w:rsidRPr="00FC6D9B">
              <w:rPr>
                <w:rFonts w:ascii="TH SarabunPSK" w:eastAsia="Times New Roman" w:hAnsi="TH SarabunPSK" w:cs="TH SarabunPSK"/>
                <w:b/>
                <w:bCs/>
                <w:color w:val="000000" w:themeColor="text1"/>
                <w:sz w:val="28"/>
              </w:rPr>
              <w:t xml:space="preserve"> </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cs/>
              </w:rPr>
              <w:t>จำนวนผู้ป่วยวัณโรคขึ้นทะเบียนรักษาปี</w:t>
            </w:r>
            <w:r w:rsidRPr="00FC6D9B">
              <w:rPr>
                <w:rFonts w:ascii="TH SarabunPSK" w:eastAsia="Times New Roman" w:hAnsi="TH SarabunPSK" w:cs="TH SarabunPSK"/>
                <w:b/>
                <w:bCs/>
                <w:color w:val="000000" w:themeColor="text1"/>
                <w:sz w:val="28"/>
              </w:rPr>
              <w:t xml:space="preserve"> 2561** </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cs/>
              </w:rPr>
              <w:t>ร้อยละความครอบคลุมการรักษาของปี</w:t>
            </w:r>
            <w:r w:rsidRPr="00FC6D9B">
              <w:rPr>
                <w:rFonts w:ascii="TH SarabunPSK" w:eastAsia="Times New Roman" w:hAnsi="TH SarabunPSK" w:cs="TH SarabunPSK"/>
                <w:b/>
                <w:bCs/>
                <w:color w:val="000000" w:themeColor="text1"/>
                <w:sz w:val="28"/>
              </w:rPr>
              <w:t xml:space="preserve"> 2561</w:t>
            </w:r>
          </w:p>
        </w:tc>
        <w:tc>
          <w:tcPr>
            <w:tcW w:w="1007" w:type="pct"/>
            <w:vMerge/>
            <w:tcBorders>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b/>
                <w:bCs/>
                <w:color w:val="000000" w:themeColor="text1"/>
                <w:sz w:val="28"/>
              </w:rPr>
            </w:pPr>
          </w:p>
        </w:tc>
      </w:tr>
      <w:tr w:rsidR="00512C4B" w:rsidRPr="00FC6D9B" w:rsidTr="006D6E80">
        <w:trPr>
          <w:trHeight w:val="397"/>
          <w:tblHeader/>
        </w:trPr>
        <w:tc>
          <w:tcPr>
            <w:tcW w:w="1053" w:type="pct"/>
            <w:tcBorders>
              <w:top w:val="nil"/>
              <w:left w:val="single" w:sz="4" w:space="0" w:color="auto"/>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rPr>
              <w:t> </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rPr>
              <w:t>1</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rPr>
              <w:t>2</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rPr>
              <w:t>3</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rPr>
              <w:t>4=3/2</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auto" w:fill="auto"/>
            <w:hideMark/>
          </w:tcPr>
          <w:p w:rsidR="00973046" w:rsidRPr="00FC6D9B" w:rsidRDefault="00973046" w:rsidP="006D6E80">
            <w:pPr>
              <w:contextualSpacing/>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cs/>
              </w:rPr>
              <w:t>ประเทศ</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rPr>
              <w:t>66,188,503</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6D6E80">
            <w:pPr>
              <w:contextualSpacing/>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rPr>
              <w:t>103,254</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rPr>
              <w:t>77,376</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rPr>
              <w:t>74.9</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85,185</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6D6E80">
            <w:pPr>
              <w:contextualSpacing/>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กรุงเทพมหานคร</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5,682,415</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8,865</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8,674</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97.9</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7,313</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6D6E80">
            <w:pPr>
              <w:contextualSpacing/>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จังหวัดกระบี่</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469,769</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733</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394</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53.8</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605</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6D6E80">
            <w:pPr>
              <w:contextualSpacing/>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จังหวัดกาญจนบุรี</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887,979</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1,385</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1,050</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75.8</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1,143</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6D6E80">
            <w:pPr>
              <w:contextualSpacing/>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จังหวัดกาฬสินธุ์</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986,005</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1,538</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1,304</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84.8</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1,269</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6D6E80">
            <w:pPr>
              <w:contextualSpacing/>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จังหวัดกำแพงเพชร</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729,133</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1,137</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780</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68.6</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938</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6D6E80">
            <w:pPr>
              <w:contextualSpacing/>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จังหวัดขอนแก่น</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1,805,910</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2,817</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2,507</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89.0</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2,324</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6D6E80">
            <w:pPr>
              <w:contextualSpacing/>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จังหวัดจันทบุรี</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534,459</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834</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659</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79.0</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688</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6D6E80">
            <w:pPr>
              <w:contextualSpacing/>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จังหวัดฉะเชิงเทรา</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709,889</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1,107</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726</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65.6</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914</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6D6E80">
            <w:pPr>
              <w:contextualSpacing/>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จังหวัดชลบุรี</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1,509,125</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2,354</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2,967</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126.0</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1,942</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6D6E80">
            <w:pPr>
              <w:contextualSpacing/>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จังหวัดชัยนาท</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329,722</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514</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241</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46.9</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424</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6D6E80">
            <w:pPr>
              <w:contextualSpacing/>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จังหวัดชัยภูมิ</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1,139,356</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1,777</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1,491</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83.9</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1,466</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6D6E80">
            <w:pPr>
              <w:contextualSpacing/>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จังหวัดชุมพร</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509,650</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795</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537</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67.5</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656</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6D6E80">
            <w:pPr>
              <w:contextualSpacing/>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จังหวัดเชียงราย</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1,746,840</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2,725</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1,423</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52.2</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2,248</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6D6E80">
            <w:pPr>
              <w:contextualSpacing/>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จังหวัดเชียงใหม่</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1,287,615</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2,009</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1,510</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75.2</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1,657</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6D6E80">
            <w:pPr>
              <w:contextualSpacing/>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จังหวัดตรัง</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643,072</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1,003</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538</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53.6</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828</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6D6E80">
            <w:pPr>
              <w:contextualSpacing/>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จังหวัดตราด</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229,649</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358</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285</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79.6</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296</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6D6E80">
            <w:pPr>
              <w:contextualSpacing/>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จังหวัดตาก</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644,267</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1,005</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848</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84.4</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829</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6D6E80">
            <w:pPr>
              <w:contextualSpacing/>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จังหวัดนครนายก</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259,342</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405</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352</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87.0</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334</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6D6E80">
            <w:pPr>
              <w:contextualSpacing/>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จังหวัดนครปฐม</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911,492</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1,422</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873</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61.4</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1,173</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6D6E80">
            <w:pPr>
              <w:contextualSpacing/>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จังหวัดนครพนม</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718,028</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1,120</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664</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59.3</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924</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6D6E80">
            <w:pPr>
              <w:contextualSpacing/>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จังหวัดนครราชสีมา</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2,639,226</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4,117</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2,626</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63.8</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3,397</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6D6E80">
            <w:pPr>
              <w:contextualSpacing/>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จังหวัดนครศรีธรรมราช</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1,557,482</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2,430</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1,502</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61.8</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2,004</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6D6E80">
            <w:pPr>
              <w:contextualSpacing/>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จังหวัดนครสวรรค์</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1,065,334</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1,662</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1,052</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63.3</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1,371</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6D6E80">
            <w:pPr>
              <w:contextualSpacing/>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จังหวัดนนทบุรี</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1,229,735</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1,918</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1,885</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98.3</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1,583</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973046">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จังหวัดนราธิวาส</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796,239</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1,242</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610</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49.1</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1,025</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973046">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จังหวัดน่าน</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479,838</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749</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422</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56.4</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618</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auto" w:fill="auto"/>
            <w:noWrap/>
            <w:hideMark/>
          </w:tcPr>
          <w:p w:rsidR="00973046" w:rsidRPr="00FC6D9B" w:rsidRDefault="00973046" w:rsidP="00973046">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lastRenderedPageBreak/>
              <w:t>จังหวัดบึงกาฬ</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423,032</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660</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432</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65.5</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544</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973046">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จังหวัดบุรีรัมย์</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1,591,905</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2,483</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1,510</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60.8</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2,049</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973046">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จังหวัดปทุมธานี</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1,129,115</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1,761</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848</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48.1</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1,453</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973046">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จังหวัดประจวบคีรีขันธ์</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543,979</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849</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773</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91.1</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700</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973046">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จังหวัดปราจีนบุรี</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487,544</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761</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764</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100.5</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627</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973046">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จังหวัดปัตตานี</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709,796</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1,107</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628</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56.7</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914</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973046">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จังหวัดพระนครศรีอยุธยา</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813,852</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1,270</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687</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54.1</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1,047</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973046">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จังหวัดพะเยา</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477,100</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744</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570</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76.6</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614</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973046">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จังหวัดพังงา</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267,491</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417</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339</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81.2</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344</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973046">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จังหวัดพัทลุง</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524,857</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819</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460</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56.2</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675</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973046">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จังหวัดพิจิตร</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541,868</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845</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531</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62.8</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697</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973046">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จังหวัดพิษณุโลก</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865,368</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1,350</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955</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70.7</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1,114</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973046">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จังหวัดเพชรบุรี</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482,375</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753</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431</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57.3</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621</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973046">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จังหวัดเพชรบูรณ์</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995,331</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1,553</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1,006</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64.8</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1,281</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973046">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จังหวัดแพร่</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447,564</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698</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488</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69.9</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576</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973046">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จังหวัดภูเก็ต</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402,017</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627</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978</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155.9</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517</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973046">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จังหวัดมหาสารคาม</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963,072</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1,502</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1,368</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91.1</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1,239</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973046">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จังหวัดมุกดาหาร</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350,782</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547</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359</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65.6</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451</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973046">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จังหวัดแม่ฮ่องสอน</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279,088</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435</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187</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43.0</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359</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973046">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จังหวัดยโสธร</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539,542</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842</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641</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76.2</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694</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973046">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จังหวัดยะลา</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527,295</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823</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515</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62.6</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679</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973046">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จังหวัดร้อยเอ็ด</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1,307,911</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2,040</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1,434</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70.3</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1,683</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973046">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จังหวัดระนอง</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190,399</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297</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259</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87.2</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245</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973046">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จังหวัดระยอง</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711,236</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1,110</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1,014</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91.4</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915</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973046">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จังหวัดราชบุรี</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871,714</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1,360</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761</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56.0</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1,122</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973046">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จังหวัดลพบุรี</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757,273</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1,181</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792</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67.0</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975</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973046">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จังหวัดลำปาง</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746,547</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1,165</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800</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68.7</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961</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973046">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จังหวัดลำพูน</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405,918</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633</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366</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57.8</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522</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973046">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จังหวัดเลย</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641,666</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1,001</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525</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52.4</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826</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973046">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lastRenderedPageBreak/>
              <w:t>จังหวัดศรีสะเกษ</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1,472,031</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2,296</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2,071</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90.2</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1,895</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973046">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จังหวัดสกลนคร</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1,149,472</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1,793</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933</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52.0</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1,479</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973046">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จังหวัดสงขลา</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1,424,230</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2,222</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1,965</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88.4</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1,833</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973046">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จังหวัดสตูล</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319,700</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499</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239</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47.9</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411</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973046">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จังหวัดสมุทรปราการ</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1,310,766</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2,045</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1,803</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88.2</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1,687</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973046">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จังหวัดสมุทรสงคราม</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193,902</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302</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177</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58.5</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250</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973046">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จังหวัดสมุทรสาคร</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568,465</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887</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1,403</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158.2</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732</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973046">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จังหวัดสระแก้ว</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561,938</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877</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734</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83.7</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723</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973046">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จังหวัดสระบุรี</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642,040</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1,002</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852</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85.1</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826</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973046">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จังหวัดสิงห์บุรี</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210,088</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328</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204</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62.2</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270</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973046">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จังหวัดสุโขทัย</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599,319</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935</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622</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66.5</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771</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973046">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จังหวัดสุพรรณบุรี</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852,003</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1,329</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816</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61.4</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1,097</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973046">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จังหวัดสุราษฎร์ธานี</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1,057,581</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1,650</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1,140</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69.1</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1,361</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973046">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จังหวัดสุรินทร์</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1,397,180</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2,180</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2,069</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94.9</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1,798</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973046">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จังหวัดหนองคาย</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521,886</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814</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570</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70.0</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672</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973046">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จังหวัดหนองบัวลำภู</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511,641</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798</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474</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59.4</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658</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973046">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จังหวัดอ่างทอง</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281,187</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439</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239</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54.5</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362</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973046">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จังหวัดอำนาจเจริญ</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378,107</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590</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332</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56.3</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487</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973046">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จังหวัดอุดรธานี</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1,583,092</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2,470</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1,658</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67.1</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2,037</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973046">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จังหวัดอุตรดิตถ์</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457,092</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713</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463</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64.9</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588</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973046">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จังหวัดอุทัยธานี</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329,942</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515</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288</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56.0</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425</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973046">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จังหวัดอุบลราชธานี</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1,869,633</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2,917</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1,983</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68.0</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2,406</w:t>
            </w:r>
          </w:p>
        </w:tc>
      </w:tr>
    </w:tbl>
    <w:p w:rsidR="00973046" w:rsidRPr="00FC6D9B" w:rsidRDefault="00973046" w:rsidP="00973046">
      <w:pPr>
        <w:pStyle w:val="a9"/>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หมายเหตุ </w:t>
      </w:r>
    </w:p>
    <w:p w:rsidR="00973046" w:rsidRPr="00FC6D9B" w:rsidRDefault="00973046" w:rsidP="00973046">
      <w:pPr>
        <w:pStyle w:val="a9"/>
        <w:ind w:left="284" w:hanging="284"/>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ข้อมูลประชากรทะเบียนราษฏร์ ณ วันที่ 1 มกราคม 2561 จากสำนักทะเบียนราษฎร์ กระทรวงมหาดไทย  </w:t>
      </w:r>
    </w:p>
    <w:p w:rsidR="00973046" w:rsidRPr="00FC6D9B" w:rsidRDefault="00973046" w:rsidP="00973046">
      <w:pPr>
        <w:pStyle w:val="a9"/>
        <w:ind w:left="284" w:hanging="284"/>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ที่มาของฐานข้อมูลประชากร </w:t>
      </w:r>
      <w:r w:rsidRPr="00FC6D9B">
        <w:rPr>
          <w:rFonts w:ascii="TH SarabunPSK" w:hAnsi="TH SarabunPSK" w:cs="TH SarabunPSK"/>
          <w:color w:val="000000" w:themeColor="text1"/>
          <w:sz w:val="32"/>
          <w:szCs w:val="32"/>
        </w:rPr>
        <w:t xml:space="preserve">HDC : https://hdcservice.moph.go.th/hdc/main/index_pk.php  </w:t>
      </w:r>
      <w:r w:rsidRPr="00FC6D9B">
        <w:rPr>
          <w:rFonts w:ascii="TH SarabunPSK" w:hAnsi="TH SarabunPSK" w:cs="TH SarabunPSK"/>
          <w:color w:val="000000" w:themeColor="text1"/>
          <w:sz w:val="32"/>
          <w:szCs w:val="32"/>
          <w:cs/>
        </w:rPr>
        <w:t>ข้อมูล ณ วันที่ 7 ตุลาคม 2561</w:t>
      </w:r>
    </w:p>
    <w:p w:rsidR="00973046" w:rsidRDefault="00973046" w:rsidP="00973046">
      <w:pPr>
        <w:pStyle w:val="a9"/>
        <w:ind w:left="284" w:hanging="284"/>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ฐานข้อมูล </w:t>
      </w:r>
      <w:r w:rsidRPr="00FC6D9B">
        <w:rPr>
          <w:rFonts w:ascii="TH SarabunPSK" w:hAnsi="TH SarabunPSK" w:cs="TH SarabunPSK"/>
          <w:color w:val="000000" w:themeColor="text1"/>
          <w:sz w:val="32"/>
          <w:szCs w:val="32"/>
        </w:rPr>
        <w:t xml:space="preserve">TBCM online </w:t>
      </w:r>
      <w:r w:rsidRPr="00FC6D9B">
        <w:rPr>
          <w:rFonts w:ascii="TH SarabunPSK" w:hAnsi="TH SarabunPSK" w:cs="TH SarabunPSK"/>
          <w:color w:val="000000" w:themeColor="text1"/>
          <w:sz w:val="32"/>
          <w:szCs w:val="32"/>
          <w:cs/>
        </w:rPr>
        <w:t>ปรับปรุงข้อมูล ณ วันที่ 7 ตุลาคม 2561</w:t>
      </w:r>
    </w:p>
    <w:p w:rsidR="006D6E80" w:rsidRDefault="006D6E80" w:rsidP="00973046">
      <w:pPr>
        <w:pStyle w:val="a9"/>
        <w:ind w:left="284" w:hanging="284"/>
        <w:rPr>
          <w:rFonts w:ascii="TH SarabunPSK" w:hAnsi="TH SarabunPSK" w:cs="TH SarabunPSK"/>
          <w:color w:val="000000" w:themeColor="text1"/>
          <w:sz w:val="32"/>
          <w:szCs w:val="32"/>
        </w:rPr>
      </w:pPr>
    </w:p>
    <w:p w:rsidR="0035073F" w:rsidRDefault="0035073F" w:rsidP="00973046">
      <w:pPr>
        <w:pStyle w:val="a9"/>
        <w:ind w:left="284" w:hanging="284"/>
        <w:rPr>
          <w:rFonts w:ascii="TH SarabunPSK" w:hAnsi="TH SarabunPSK" w:cs="TH SarabunPSK"/>
          <w:color w:val="000000" w:themeColor="text1"/>
          <w:sz w:val="32"/>
          <w:szCs w:val="32"/>
        </w:rPr>
      </w:pPr>
    </w:p>
    <w:p w:rsidR="006D6E80" w:rsidRPr="00FC6D9B" w:rsidRDefault="006D6E80" w:rsidP="00973046">
      <w:pPr>
        <w:pStyle w:val="a9"/>
        <w:ind w:left="284" w:hanging="284"/>
        <w:rPr>
          <w:rFonts w:ascii="TH SarabunPSK" w:hAnsi="TH SarabunPSK" w:cs="TH SarabunPSK"/>
          <w:color w:val="000000" w:themeColor="text1"/>
          <w:sz w:val="32"/>
          <w:szCs w:val="32"/>
        </w:rPr>
      </w:pPr>
    </w:p>
    <w:tbl>
      <w:tblPr>
        <w:tblW w:w="10334"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156"/>
        <w:gridCol w:w="141"/>
        <w:gridCol w:w="8023"/>
        <w:gridCol w:w="14"/>
      </w:tblGrid>
      <w:tr w:rsidR="00512C4B" w:rsidRPr="00FC6D9B" w:rsidTr="009F6100">
        <w:tc>
          <w:tcPr>
            <w:tcW w:w="2156"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หมวด</w:t>
            </w:r>
          </w:p>
        </w:tc>
        <w:tc>
          <w:tcPr>
            <w:tcW w:w="8178" w:type="dxa"/>
            <w:gridSpan w:val="3"/>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 xml:space="preserve">Service Excellence </w:t>
            </w:r>
            <w:r w:rsidRPr="00FC6D9B">
              <w:rPr>
                <w:rFonts w:ascii="TH SarabunPSK" w:hAnsi="TH SarabunPSK" w:cs="TH SarabunPSK"/>
                <w:b/>
                <w:bCs/>
                <w:color w:val="000000" w:themeColor="text1"/>
                <w:sz w:val="32"/>
                <w:szCs w:val="32"/>
                <w:cs/>
              </w:rPr>
              <w:t>(ยุทธศาสตร์บริการเป็นเลิศ)</w:t>
            </w:r>
          </w:p>
        </w:tc>
      </w:tr>
      <w:tr w:rsidR="00512C4B" w:rsidRPr="00FC6D9B" w:rsidTr="009F6100">
        <w:tc>
          <w:tcPr>
            <w:tcW w:w="2156"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แผนที่</w:t>
            </w:r>
          </w:p>
        </w:tc>
        <w:tc>
          <w:tcPr>
            <w:tcW w:w="8178" w:type="dxa"/>
            <w:gridSpan w:val="3"/>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rPr>
              <w:t>6.</w:t>
            </w:r>
            <w:r w:rsidRPr="00FC6D9B">
              <w:rPr>
                <w:rFonts w:ascii="TH SarabunPSK" w:hAnsi="TH SarabunPSK" w:cs="TH SarabunPSK"/>
                <w:b/>
                <w:bCs/>
                <w:color w:val="000000" w:themeColor="text1"/>
                <w:sz w:val="32"/>
                <w:szCs w:val="32"/>
                <w:cs/>
              </w:rPr>
              <w:t>การพัฒนาระบบบริการสุขภาพ</w:t>
            </w:r>
          </w:p>
        </w:tc>
      </w:tr>
      <w:tr w:rsidR="00512C4B" w:rsidRPr="00FC6D9B" w:rsidTr="009F6100">
        <w:tc>
          <w:tcPr>
            <w:tcW w:w="2156"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โครงการที่</w:t>
            </w:r>
          </w:p>
        </w:tc>
        <w:tc>
          <w:tcPr>
            <w:tcW w:w="8178" w:type="dxa"/>
            <w:gridSpan w:val="3"/>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3.</w:t>
            </w:r>
            <w:r w:rsidRPr="00FC6D9B">
              <w:rPr>
                <w:rFonts w:ascii="TH SarabunPSK" w:hAnsi="TH SarabunPSK" w:cs="TH SarabunPSK"/>
                <w:b/>
                <w:bCs/>
                <w:color w:val="000000" w:themeColor="text1"/>
                <w:sz w:val="32"/>
                <w:szCs w:val="32"/>
                <w:cs/>
              </w:rPr>
              <w:t>โครงการป้องกันและควบคุมการดื้อยาต้านจุลชีพและการใช้ยาอย่างสมเหตุสมผล</w:t>
            </w:r>
          </w:p>
        </w:tc>
      </w:tr>
      <w:tr w:rsidR="00512C4B" w:rsidRPr="00FC6D9B" w:rsidTr="009F6100">
        <w:tc>
          <w:tcPr>
            <w:tcW w:w="2156"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ระดับการแสดงผล</w:t>
            </w:r>
          </w:p>
        </w:tc>
        <w:tc>
          <w:tcPr>
            <w:tcW w:w="8178" w:type="dxa"/>
            <w:gridSpan w:val="3"/>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จังหวัด</w:t>
            </w:r>
            <w:r w:rsidRPr="00FC6D9B">
              <w:rPr>
                <w:rFonts w:ascii="TH SarabunPSK" w:hAnsi="TH SarabunPSK" w:cs="TH SarabunPSK"/>
                <w:b/>
                <w:bCs/>
                <w:color w:val="000000" w:themeColor="text1"/>
                <w:sz w:val="32"/>
                <w:szCs w:val="32"/>
              </w:rPr>
              <w:t>/</w:t>
            </w:r>
            <w:r w:rsidRPr="00FC6D9B">
              <w:rPr>
                <w:rFonts w:ascii="TH SarabunPSK" w:hAnsi="TH SarabunPSK" w:cs="TH SarabunPSK"/>
                <w:b/>
                <w:bCs/>
                <w:color w:val="000000" w:themeColor="text1"/>
                <w:sz w:val="32"/>
                <w:szCs w:val="32"/>
                <w:cs/>
              </w:rPr>
              <w:t>เขต</w:t>
            </w:r>
            <w:r w:rsidRPr="00FC6D9B">
              <w:rPr>
                <w:rFonts w:ascii="TH SarabunPSK" w:hAnsi="TH SarabunPSK" w:cs="TH SarabunPSK"/>
                <w:b/>
                <w:bCs/>
                <w:color w:val="000000" w:themeColor="text1"/>
                <w:sz w:val="32"/>
                <w:szCs w:val="32"/>
              </w:rPr>
              <w:t>/</w:t>
            </w:r>
            <w:r w:rsidRPr="00FC6D9B">
              <w:rPr>
                <w:rFonts w:ascii="TH SarabunPSK" w:hAnsi="TH SarabunPSK" w:cs="TH SarabunPSK"/>
                <w:b/>
                <w:bCs/>
                <w:color w:val="000000" w:themeColor="text1"/>
                <w:sz w:val="32"/>
                <w:szCs w:val="32"/>
                <w:cs/>
              </w:rPr>
              <w:t>ประเทศ</w:t>
            </w:r>
          </w:p>
        </w:tc>
      </w:tr>
      <w:tr w:rsidR="00512C4B" w:rsidRPr="00FC6D9B" w:rsidTr="009F6100">
        <w:tc>
          <w:tcPr>
            <w:tcW w:w="2156"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ชื่อตัวชี้วัด</w:t>
            </w:r>
          </w:p>
        </w:tc>
        <w:tc>
          <w:tcPr>
            <w:tcW w:w="8178" w:type="dxa"/>
            <w:gridSpan w:val="3"/>
            <w:tcBorders>
              <w:top w:val="single" w:sz="4" w:space="0" w:color="auto"/>
              <w:left w:val="single" w:sz="4" w:space="0" w:color="auto"/>
              <w:bottom w:val="single" w:sz="4" w:space="0" w:color="auto"/>
              <w:right w:val="single" w:sz="4" w:space="0" w:color="auto"/>
            </w:tcBorders>
          </w:tcPr>
          <w:p w:rsidR="007637DD" w:rsidRPr="0035073F" w:rsidRDefault="0035073F" w:rsidP="00F26F4B">
            <w:pPr>
              <w:contextualSpacing/>
              <w:jc w:val="thaiDistribute"/>
              <w:rPr>
                <w:rFonts w:ascii="TH SarabunPSK" w:hAnsi="TH SarabunPSK" w:cs="TH SarabunPSK"/>
                <w:b/>
                <w:bCs/>
                <w:color w:val="000000" w:themeColor="text1"/>
                <w:sz w:val="32"/>
                <w:szCs w:val="32"/>
                <w:highlight w:val="yellow"/>
              </w:rPr>
            </w:pPr>
            <w:r w:rsidRPr="0035073F">
              <w:rPr>
                <w:rFonts w:ascii="TH SarabunPSK" w:hAnsi="TH SarabunPSK" w:cs="TH SarabunPSK"/>
                <w:b/>
                <w:bCs/>
                <w:color w:val="000000" w:themeColor="text1"/>
                <w:sz w:val="32"/>
                <w:szCs w:val="32"/>
                <w:highlight w:val="yellow"/>
              </w:rPr>
              <w:t xml:space="preserve">KPI </w:t>
            </w:r>
            <w:r w:rsidR="007637DD" w:rsidRPr="0035073F">
              <w:rPr>
                <w:rFonts w:ascii="TH SarabunPSK" w:hAnsi="TH SarabunPSK" w:cs="TH SarabunPSK"/>
                <w:b/>
                <w:bCs/>
                <w:color w:val="000000" w:themeColor="text1"/>
                <w:sz w:val="32"/>
                <w:szCs w:val="32"/>
                <w:highlight w:val="yellow"/>
              </w:rPr>
              <w:t>17.</w:t>
            </w:r>
            <w:r w:rsidR="007637DD" w:rsidRPr="0035073F">
              <w:rPr>
                <w:rFonts w:ascii="TH SarabunPSK" w:hAnsi="TH SarabunPSK" w:cs="TH SarabunPSK"/>
                <w:b/>
                <w:bCs/>
                <w:color w:val="000000" w:themeColor="text1"/>
                <w:sz w:val="32"/>
                <w:szCs w:val="32"/>
                <w:highlight w:val="yellow"/>
                <w:cs/>
              </w:rPr>
              <w:t>ร้อยละของโรงพยาบาลที่ใช้ยาอย่างสมเหตุผล (</w:t>
            </w:r>
            <w:r w:rsidR="007637DD" w:rsidRPr="0035073F">
              <w:rPr>
                <w:rFonts w:ascii="TH SarabunPSK" w:hAnsi="TH SarabunPSK" w:cs="TH SarabunPSK"/>
                <w:b/>
                <w:bCs/>
                <w:color w:val="000000" w:themeColor="text1"/>
                <w:sz w:val="32"/>
                <w:szCs w:val="32"/>
                <w:highlight w:val="yellow"/>
              </w:rPr>
              <w:t xml:space="preserve">RDU) </w:t>
            </w:r>
          </w:p>
        </w:tc>
      </w:tr>
      <w:tr w:rsidR="00512C4B" w:rsidRPr="00FC6D9B" w:rsidTr="009F6100">
        <w:trPr>
          <w:trHeight w:val="983"/>
        </w:trPr>
        <w:tc>
          <w:tcPr>
            <w:tcW w:w="2156"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คำนิยาม</w:t>
            </w:r>
          </w:p>
        </w:tc>
        <w:tc>
          <w:tcPr>
            <w:tcW w:w="8178" w:type="dxa"/>
            <w:gridSpan w:val="3"/>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jc w:val="thaiDistribute"/>
              <w:rPr>
                <w:rFonts w:ascii="TH SarabunPSK" w:eastAsia="Times New Roman" w:hAnsi="TH SarabunPSK" w:cs="TH SarabunPSK"/>
                <w:color w:val="000000" w:themeColor="text1"/>
                <w:sz w:val="32"/>
                <w:szCs w:val="32"/>
              </w:rPr>
            </w:pPr>
            <w:r w:rsidRPr="00FC6D9B">
              <w:rPr>
                <w:rFonts w:ascii="TH SarabunPSK" w:eastAsia="Times New Roman" w:hAnsi="TH SarabunPSK" w:cs="TH SarabunPSK"/>
                <w:b/>
                <w:bCs/>
                <w:color w:val="000000" w:themeColor="text1"/>
                <w:sz w:val="32"/>
                <w:szCs w:val="32"/>
              </w:rPr>
              <w:t xml:space="preserve">RDU </w:t>
            </w:r>
            <w:r w:rsidRPr="00FC6D9B">
              <w:rPr>
                <w:rFonts w:ascii="TH SarabunPSK" w:eastAsia="Times New Roman" w:hAnsi="TH SarabunPSK" w:cs="TH SarabunPSK"/>
                <w:color w:val="000000" w:themeColor="text1"/>
                <w:sz w:val="32"/>
                <w:szCs w:val="32"/>
                <w:cs/>
              </w:rPr>
              <w:t>เป็นการประเมินโรงพยาบาล</w:t>
            </w:r>
            <w:r w:rsidRPr="00FC6D9B">
              <w:rPr>
                <w:rFonts w:ascii="TH SarabunPSK" w:eastAsia="Times New Roman" w:hAnsi="TH SarabunPSK" w:cs="TH SarabunPSK"/>
                <w:color w:val="000000" w:themeColor="text1"/>
                <w:sz w:val="32"/>
                <w:szCs w:val="32"/>
              </w:rPr>
              <w:t>/</w:t>
            </w:r>
            <w:r w:rsidRPr="00FC6D9B">
              <w:rPr>
                <w:rFonts w:ascii="TH SarabunPSK" w:eastAsia="Times New Roman" w:hAnsi="TH SarabunPSK" w:cs="TH SarabunPSK"/>
                <w:color w:val="000000" w:themeColor="text1"/>
                <w:spacing w:val="-6"/>
                <w:sz w:val="32"/>
                <w:szCs w:val="32"/>
                <w:cs/>
              </w:rPr>
              <w:t>เครือข่ายบริการสุขภาพระดับอำเภอ ซึ่งประกอบด้วยการประเมิน</w:t>
            </w:r>
            <w:r w:rsidRPr="00FC6D9B">
              <w:rPr>
                <w:rFonts w:ascii="TH SarabunPSK" w:eastAsia="Times New Roman" w:hAnsi="TH SarabunPSK" w:cs="TH SarabunPSK"/>
                <w:color w:val="000000" w:themeColor="text1"/>
                <w:spacing w:val="-6"/>
                <w:sz w:val="32"/>
                <w:szCs w:val="32"/>
              </w:rPr>
              <w:t xml:space="preserve"> RDU1 </w:t>
            </w:r>
            <w:r w:rsidRPr="00FC6D9B">
              <w:rPr>
                <w:rFonts w:ascii="TH SarabunPSK" w:eastAsia="Times New Roman" w:hAnsi="TH SarabunPSK" w:cs="TH SarabunPSK"/>
                <w:color w:val="000000" w:themeColor="text1"/>
                <w:spacing w:val="-6"/>
                <w:sz w:val="32"/>
                <w:szCs w:val="32"/>
                <w:cs/>
              </w:rPr>
              <w:t xml:space="preserve">และ </w:t>
            </w:r>
            <w:r w:rsidRPr="00FC6D9B">
              <w:rPr>
                <w:rFonts w:ascii="TH SarabunPSK" w:eastAsia="Times New Roman" w:hAnsi="TH SarabunPSK" w:cs="TH SarabunPSK"/>
                <w:color w:val="000000" w:themeColor="text1"/>
                <w:spacing w:val="-6"/>
                <w:sz w:val="32"/>
                <w:szCs w:val="32"/>
              </w:rPr>
              <w:t>RDU2</w:t>
            </w:r>
          </w:p>
          <w:p w:rsidR="007637DD" w:rsidRPr="00FC6D9B" w:rsidRDefault="007637DD" w:rsidP="00F26F4B">
            <w:pPr>
              <w:contextualSpacing/>
              <w:jc w:val="thaiDistribute"/>
              <w:rPr>
                <w:rFonts w:ascii="TH SarabunPSK" w:eastAsia="Times New Roman" w:hAnsi="TH SarabunPSK" w:cs="TH SarabunPSK"/>
                <w:b/>
                <w:bCs/>
                <w:color w:val="000000" w:themeColor="text1"/>
                <w:sz w:val="32"/>
                <w:szCs w:val="32"/>
                <w:cs/>
              </w:rPr>
            </w:pPr>
            <w:r w:rsidRPr="00FC6D9B">
              <w:rPr>
                <w:rFonts w:ascii="TH SarabunPSK" w:eastAsia="Times New Roman" w:hAnsi="TH SarabunPSK" w:cs="TH SarabunPSK"/>
                <w:color w:val="000000" w:themeColor="text1"/>
                <w:sz w:val="32"/>
                <w:szCs w:val="32"/>
              </w:rPr>
              <w:t xml:space="preserve">- </w:t>
            </w:r>
            <w:r w:rsidRPr="00FC6D9B">
              <w:rPr>
                <w:rFonts w:ascii="TH SarabunPSK" w:eastAsia="Times New Roman" w:hAnsi="TH SarabunPSK" w:cs="TH SarabunPSK"/>
                <w:b/>
                <w:bCs/>
                <w:color w:val="000000" w:themeColor="text1"/>
                <w:sz w:val="32"/>
                <w:szCs w:val="32"/>
              </w:rPr>
              <w:t>RDU 1</w:t>
            </w:r>
            <w:r w:rsidRPr="00FC6D9B">
              <w:rPr>
                <w:rFonts w:ascii="TH SarabunPSK" w:eastAsia="Times New Roman" w:hAnsi="TH SarabunPSK" w:cs="TH SarabunPSK"/>
                <w:color w:val="000000" w:themeColor="text1"/>
                <w:sz w:val="32"/>
                <w:szCs w:val="32"/>
                <w:cs/>
              </w:rPr>
              <w:t xml:space="preserve"> หมายถึง</w:t>
            </w:r>
            <w:r w:rsidRPr="00FC6D9B">
              <w:rPr>
                <w:rFonts w:ascii="TH SarabunPSK" w:eastAsia="Times New Roman" w:hAnsi="TH SarabunPSK" w:cs="TH SarabunPSK"/>
                <w:color w:val="000000" w:themeColor="text1"/>
                <w:spacing w:val="-6"/>
                <w:sz w:val="32"/>
                <w:szCs w:val="32"/>
                <w:cs/>
              </w:rPr>
              <w:t>โรงพยาบาลแม่ข่าย (โรงพยาบาลศูนย์ โรงพยาบาลทั่วไปและโรงพยาบาลชุมชน)</w:t>
            </w:r>
            <w:r w:rsidRPr="00FC6D9B">
              <w:rPr>
                <w:rFonts w:ascii="TH SarabunPSK" w:eastAsia="Times New Roman" w:hAnsi="TH SarabunPSK" w:cs="TH SarabunPSK"/>
                <w:color w:val="000000" w:themeColor="text1"/>
                <w:sz w:val="32"/>
                <w:szCs w:val="32"/>
                <w:cs/>
              </w:rPr>
              <w:t xml:space="preserve"> เป็นโรงพยาบาลส่งเสริมการใช้ยาอย่างสมเหตุผล ตามเกณฑ์เป้าหมาย</w:t>
            </w:r>
          </w:p>
          <w:p w:rsidR="007637DD" w:rsidRPr="00FC6D9B" w:rsidRDefault="007637DD" w:rsidP="00F26F4B">
            <w:pPr>
              <w:contextualSpacing/>
              <w:jc w:val="thaiDistribute"/>
              <w:rPr>
                <w:rFonts w:ascii="TH SarabunPSK" w:eastAsia="Times New Roman" w:hAnsi="TH SarabunPSK" w:cs="TH SarabunPSK"/>
                <w:color w:val="000000" w:themeColor="text1"/>
                <w:sz w:val="32"/>
                <w:szCs w:val="32"/>
              </w:rPr>
            </w:pPr>
            <w:r w:rsidRPr="00FC6D9B">
              <w:rPr>
                <w:rFonts w:ascii="TH SarabunPSK" w:eastAsia="Times New Roman" w:hAnsi="TH SarabunPSK" w:cs="TH SarabunPSK"/>
                <w:color w:val="000000" w:themeColor="text1"/>
                <w:sz w:val="32"/>
                <w:szCs w:val="32"/>
              </w:rPr>
              <w:t xml:space="preserve">- </w:t>
            </w:r>
            <w:r w:rsidRPr="00FC6D9B">
              <w:rPr>
                <w:rFonts w:ascii="TH SarabunPSK" w:eastAsia="Times New Roman" w:hAnsi="TH SarabunPSK" w:cs="TH SarabunPSK"/>
                <w:b/>
                <w:bCs/>
                <w:color w:val="000000" w:themeColor="text1"/>
                <w:sz w:val="32"/>
                <w:szCs w:val="32"/>
              </w:rPr>
              <w:t xml:space="preserve">RDU 2 </w:t>
            </w:r>
            <w:r w:rsidRPr="00FC6D9B">
              <w:rPr>
                <w:rFonts w:ascii="TH SarabunPSK" w:eastAsia="Times New Roman" w:hAnsi="TH SarabunPSK" w:cs="TH SarabunPSK"/>
                <w:color w:val="000000" w:themeColor="text1"/>
                <w:sz w:val="32"/>
                <w:szCs w:val="32"/>
                <w:cs/>
              </w:rPr>
              <w:t>หมายถึงหน่วยบริการลูกข่าย (โรงพยาบาลส่งเสริมสุขภาพตำบล/หน่วยบริการปฐมภูมิ) มีการส่งเสริมการใช้ยาปฏิชีวนะอย่างรับผิดชอบ ใน 2 โรค ตามเกณฑ์เป้าหมาย</w:t>
            </w:r>
          </w:p>
          <w:p w:rsidR="007637DD" w:rsidRPr="00FC6D9B" w:rsidRDefault="007637DD" w:rsidP="00F26F4B">
            <w:pPr>
              <w:contextualSpacing/>
              <w:jc w:val="thaiDistribute"/>
              <w:rPr>
                <w:rFonts w:ascii="TH SarabunPSK" w:eastAsia="Times New Roman" w:hAnsi="TH SarabunPSK" w:cs="TH SarabunPSK"/>
                <w:b/>
                <w:bCs/>
                <w:color w:val="000000" w:themeColor="text1"/>
                <w:spacing w:val="-8"/>
                <w:sz w:val="32"/>
                <w:szCs w:val="32"/>
              </w:rPr>
            </w:pPr>
            <w:r w:rsidRPr="00FC6D9B">
              <w:rPr>
                <w:rFonts w:ascii="TH SarabunPSK" w:eastAsia="Times New Roman" w:hAnsi="TH SarabunPSK" w:cs="TH SarabunPSK"/>
                <w:b/>
                <w:bCs/>
                <w:color w:val="000000" w:themeColor="text1"/>
                <w:spacing w:val="-8"/>
                <w:sz w:val="32"/>
                <w:szCs w:val="32"/>
                <w:cs/>
              </w:rPr>
              <w:t xml:space="preserve">ระดับการพัฒนาสู่การเป็นโรงพยาบาลส่งเสริมการใช้ยาอย่างสมเหตุผล </w:t>
            </w:r>
            <w:r w:rsidRPr="00FC6D9B">
              <w:rPr>
                <w:rFonts w:ascii="TH SarabunPSK" w:eastAsia="Times New Roman" w:hAnsi="TH SarabunPSK" w:cs="TH SarabunPSK"/>
                <w:color w:val="000000" w:themeColor="text1"/>
                <w:spacing w:val="-8"/>
                <w:sz w:val="32"/>
                <w:szCs w:val="32"/>
                <w:cs/>
              </w:rPr>
              <w:t>มี 3 ระดับดังนี้</w:t>
            </w:r>
          </w:p>
          <w:p w:rsidR="007637DD" w:rsidRPr="00FC6D9B" w:rsidRDefault="007637DD" w:rsidP="0066236D">
            <w:pPr>
              <w:numPr>
                <w:ilvl w:val="0"/>
                <w:numId w:val="22"/>
              </w:numPr>
              <w:ind w:left="284" w:hanging="284"/>
              <w:contextualSpacing/>
              <w:jc w:val="thaiDistribute"/>
              <w:rPr>
                <w:rFonts w:ascii="TH SarabunPSK" w:eastAsia="Times New Roman" w:hAnsi="TH SarabunPSK" w:cs="TH SarabunPSK"/>
                <w:b/>
                <w:bCs/>
                <w:color w:val="000000" w:themeColor="text1"/>
                <w:sz w:val="32"/>
                <w:szCs w:val="32"/>
              </w:rPr>
            </w:pPr>
            <w:r w:rsidRPr="00FC6D9B">
              <w:rPr>
                <w:rFonts w:ascii="TH SarabunPSK" w:eastAsia="Times New Roman" w:hAnsi="TH SarabunPSK" w:cs="TH SarabunPSK"/>
                <w:b/>
                <w:bCs/>
                <w:color w:val="000000" w:themeColor="text1"/>
                <w:sz w:val="32"/>
                <w:szCs w:val="32"/>
                <w:u w:val="single"/>
              </w:rPr>
              <w:t xml:space="preserve">RDU </w:t>
            </w:r>
            <w:r w:rsidRPr="00FC6D9B">
              <w:rPr>
                <w:rFonts w:ascii="TH SarabunPSK" w:eastAsia="Times New Roman" w:hAnsi="TH SarabunPSK" w:cs="TH SarabunPSK"/>
                <w:b/>
                <w:bCs/>
                <w:color w:val="000000" w:themeColor="text1"/>
                <w:sz w:val="32"/>
                <w:szCs w:val="32"/>
                <w:u w:val="single"/>
                <w:cs/>
              </w:rPr>
              <w:t xml:space="preserve">ขั้นที่ </w:t>
            </w:r>
            <w:r w:rsidRPr="00FC6D9B">
              <w:rPr>
                <w:rFonts w:ascii="TH SarabunPSK" w:eastAsia="Times New Roman" w:hAnsi="TH SarabunPSK" w:cs="TH SarabunPSK"/>
                <w:b/>
                <w:bCs/>
                <w:color w:val="000000" w:themeColor="text1"/>
                <w:spacing w:val="-6"/>
                <w:sz w:val="32"/>
                <w:szCs w:val="32"/>
                <w:u w:val="single"/>
                <w:cs/>
              </w:rPr>
              <w:t>1</w:t>
            </w:r>
            <w:r w:rsidRPr="00FC6D9B">
              <w:rPr>
                <w:rFonts w:ascii="TH SarabunPSK" w:eastAsia="Times New Roman" w:hAnsi="TH SarabunPSK" w:cs="TH SarabunPSK"/>
                <w:b/>
                <w:bCs/>
                <w:color w:val="000000" w:themeColor="text1"/>
                <w:sz w:val="32"/>
                <w:szCs w:val="32"/>
                <w:cs/>
              </w:rPr>
              <w:t xml:space="preserve"> หมายถึง</w:t>
            </w:r>
            <w:r w:rsidRPr="00FC6D9B">
              <w:rPr>
                <w:rFonts w:ascii="TH SarabunPSK" w:eastAsia="Times New Roman" w:hAnsi="TH SarabunPSK" w:cs="TH SarabunPSK"/>
                <w:b/>
                <w:bCs/>
                <w:color w:val="000000" w:themeColor="text1"/>
                <w:spacing w:val="-7"/>
                <w:sz w:val="32"/>
                <w:szCs w:val="32"/>
                <w:cs/>
              </w:rPr>
              <w:t>การดำเนินการผ่านเงื่อนไขต่อไปนี้</w:t>
            </w:r>
          </w:p>
          <w:tbl>
            <w:tblPr>
              <w:tblW w:w="78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445"/>
              <w:gridCol w:w="3395"/>
            </w:tblGrid>
            <w:tr w:rsidR="00512C4B" w:rsidRPr="00FC6D9B" w:rsidTr="00215F5C">
              <w:tc>
                <w:tcPr>
                  <w:tcW w:w="4445" w:type="dxa"/>
                  <w:shd w:val="clear" w:color="auto" w:fill="auto"/>
                </w:tcPr>
                <w:p w:rsidR="007637DD" w:rsidRPr="00FC6D9B" w:rsidRDefault="007637DD" w:rsidP="00F26F4B">
                  <w:pPr>
                    <w:contextualSpacing/>
                    <w:jc w:val="center"/>
                    <w:rPr>
                      <w:rFonts w:ascii="TH SarabunPSK" w:eastAsia="Times New Roman" w:hAnsi="TH SarabunPSK" w:cs="TH SarabunPSK"/>
                      <w:color w:val="000000" w:themeColor="text1"/>
                      <w:sz w:val="32"/>
                      <w:szCs w:val="32"/>
                      <w:cs/>
                    </w:rPr>
                  </w:pPr>
                  <w:r w:rsidRPr="00FC6D9B">
                    <w:rPr>
                      <w:rFonts w:ascii="TH SarabunPSK" w:eastAsia="Times New Roman" w:hAnsi="TH SarabunPSK" w:cs="TH SarabunPSK"/>
                      <w:b/>
                      <w:bCs/>
                      <w:color w:val="000000" w:themeColor="text1"/>
                      <w:spacing w:val="-12"/>
                      <w:sz w:val="32"/>
                      <w:szCs w:val="32"/>
                    </w:rPr>
                    <w:t xml:space="preserve">RDU 1 </w:t>
                  </w:r>
                  <w:r w:rsidRPr="00FC6D9B">
                    <w:rPr>
                      <w:rFonts w:ascii="TH SarabunPSK" w:eastAsia="Times New Roman" w:hAnsi="TH SarabunPSK" w:cs="TH SarabunPSK"/>
                      <w:color w:val="000000" w:themeColor="text1"/>
                      <w:sz w:val="32"/>
                      <w:szCs w:val="32"/>
                    </w:rPr>
                    <w:t xml:space="preserve"> </w:t>
                  </w:r>
                  <w:r w:rsidRPr="00FC6D9B">
                    <w:rPr>
                      <w:rFonts w:ascii="TH SarabunPSK" w:eastAsia="Times New Roman" w:hAnsi="TH SarabunPSK" w:cs="TH SarabunPSK"/>
                      <w:color w:val="000000" w:themeColor="text1"/>
                      <w:sz w:val="32"/>
                      <w:szCs w:val="32"/>
                      <w:cs/>
                    </w:rPr>
                    <w:t>(รพ.)</w:t>
                  </w:r>
                </w:p>
              </w:tc>
              <w:tc>
                <w:tcPr>
                  <w:tcW w:w="3395" w:type="dxa"/>
                  <w:tcBorders>
                    <w:bottom w:val="single" w:sz="4" w:space="0" w:color="auto"/>
                  </w:tcBorders>
                  <w:shd w:val="clear" w:color="auto" w:fill="auto"/>
                </w:tcPr>
                <w:p w:rsidR="007637DD" w:rsidRPr="00FC6D9B" w:rsidRDefault="007637DD" w:rsidP="00F26F4B">
                  <w:pPr>
                    <w:contextualSpacing/>
                    <w:jc w:val="center"/>
                    <w:rPr>
                      <w:rFonts w:ascii="TH SarabunPSK" w:eastAsia="Times New Roman" w:hAnsi="TH SarabunPSK" w:cs="TH SarabunPSK"/>
                      <w:color w:val="000000" w:themeColor="text1"/>
                      <w:sz w:val="32"/>
                      <w:szCs w:val="32"/>
                      <w:cs/>
                    </w:rPr>
                  </w:pPr>
                  <w:r w:rsidRPr="00FC6D9B">
                    <w:rPr>
                      <w:rFonts w:ascii="TH SarabunPSK" w:eastAsia="Times New Roman" w:hAnsi="TH SarabunPSK" w:cs="TH SarabunPSK"/>
                      <w:b/>
                      <w:bCs/>
                      <w:color w:val="000000" w:themeColor="text1"/>
                      <w:spacing w:val="-12"/>
                      <w:sz w:val="32"/>
                      <w:szCs w:val="32"/>
                    </w:rPr>
                    <w:t xml:space="preserve">RDU </w:t>
                  </w:r>
                  <w:r w:rsidRPr="00FC6D9B">
                    <w:rPr>
                      <w:rFonts w:ascii="TH SarabunPSK" w:eastAsia="Times New Roman" w:hAnsi="TH SarabunPSK" w:cs="TH SarabunPSK"/>
                      <w:b/>
                      <w:bCs/>
                      <w:color w:val="000000" w:themeColor="text1"/>
                      <w:spacing w:val="-12"/>
                      <w:sz w:val="32"/>
                      <w:szCs w:val="32"/>
                      <w:cs/>
                    </w:rPr>
                    <w:t>2</w:t>
                  </w:r>
                  <w:r w:rsidRPr="00FC6D9B">
                    <w:rPr>
                      <w:rFonts w:ascii="TH SarabunPSK" w:eastAsia="Times New Roman" w:hAnsi="TH SarabunPSK" w:cs="TH SarabunPSK"/>
                      <w:color w:val="000000" w:themeColor="text1"/>
                      <w:sz w:val="32"/>
                      <w:szCs w:val="32"/>
                    </w:rPr>
                    <w:t xml:space="preserve"> </w:t>
                  </w:r>
                  <w:r w:rsidRPr="00FC6D9B">
                    <w:rPr>
                      <w:rFonts w:ascii="TH SarabunPSK" w:eastAsia="Times New Roman" w:hAnsi="TH SarabunPSK" w:cs="TH SarabunPSK"/>
                      <w:color w:val="000000" w:themeColor="text1"/>
                      <w:sz w:val="32"/>
                      <w:szCs w:val="32"/>
                      <w:cs/>
                    </w:rPr>
                    <w:t xml:space="preserve">(รพ.สต.ใน </w:t>
                  </w:r>
                  <w:r w:rsidRPr="00FC6D9B">
                    <w:rPr>
                      <w:rFonts w:ascii="TH SarabunPSK" w:eastAsia="Times New Roman" w:hAnsi="TH SarabunPSK" w:cs="TH SarabunPSK"/>
                      <w:color w:val="000000" w:themeColor="text1"/>
                      <w:sz w:val="32"/>
                      <w:szCs w:val="32"/>
                    </w:rPr>
                    <w:t>CUP</w:t>
                  </w:r>
                  <w:r w:rsidRPr="00FC6D9B">
                    <w:rPr>
                      <w:rFonts w:ascii="TH SarabunPSK" w:eastAsia="Times New Roman" w:hAnsi="TH SarabunPSK" w:cs="TH SarabunPSK"/>
                      <w:color w:val="000000" w:themeColor="text1"/>
                      <w:sz w:val="32"/>
                      <w:szCs w:val="32"/>
                      <w:cs/>
                    </w:rPr>
                    <w:t>)</w:t>
                  </w:r>
                </w:p>
              </w:tc>
            </w:tr>
            <w:tr w:rsidR="00512C4B" w:rsidRPr="00FC6D9B" w:rsidTr="00215F5C">
              <w:trPr>
                <w:trHeight w:val="1706"/>
              </w:trPr>
              <w:tc>
                <w:tcPr>
                  <w:tcW w:w="4445" w:type="dxa"/>
                  <w:tcBorders>
                    <w:top w:val="nil"/>
                    <w:left w:val="single" w:sz="4" w:space="0" w:color="auto"/>
                    <w:right w:val="single" w:sz="4" w:space="0" w:color="auto"/>
                  </w:tcBorders>
                  <w:shd w:val="clear" w:color="auto" w:fill="auto"/>
                </w:tcPr>
                <w:p w:rsidR="007637DD" w:rsidRPr="00FC6D9B" w:rsidRDefault="007637DD" w:rsidP="0066236D">
                  <w:pPr>
                    <w:numPr>
                      <w:ilvl w:val="0"/>
                      <w:numId w:val="20"/>
                    </w:numPr>
                    <w:ind w:left="317" w:right="-141" w:hanging="283"/>
                    <w:contextualSpacing/>
                    <w:rPr>
                      <w:rFonts w:ascii="TH SarabunPSK" w:eastAsia="Times New Roman" w:hAnsi="TH SarabunPSK" w:cs="TH SarabunPSK"/>
                      <w:color w:val="000000" w:themeColor="text1"/>
                      <w:sz w:val="32"/>
                      <w:szCs w:val="32"/>
                    </w:rPr>
                  </w:pPr>
                  <w:r w:rsidRPr="00FC6D9B">
                    <w:rPr>
                      <w:rFonts w:ascii="TH SarabunPSK" w:eastAsia="Times New Roman" w:hAnsi="TH SarabunPSK" w:cs="TH SarabunPSK"/>
                      <w:color w:val="000000" w:themeColor="text1"/>
                      <w:sz w:val="32"/>
                      <w:szCs w:val="32"/>
                      <w:cs/>
                    </w:rPr>
                    <w:t>อัตราการสั่งใช้ยาในบัญชียาหลักแห่งชาติผ่านเกณฑ์ที่กำหนด</w:t>
                  </w:r>
                </w:p>
                <w:p w:rsidR="007637DD" w:rsidRPr="00FC6D9B" w:rsidRDefault="007637DD" w:rsidP="0066236D">
                  <w:pPr>
                    <w:numPr>
                      <w:ilvl w:val="0"/>
                      <w:numId w:val="20"/>
                    </w:numPr>
                    <w:ind w:left="317" w:right="13" w:hanging="283"/>
                    <w:contextualSpacing/>
                    <w:rPr>
                      <w:rFonts w:ascii="TH SarabunPSK" w:eastAsia="Times New Roman" w:hAnsi="TH SarabunPSK" w:cs="TH SarabunPSK"/>
                      <w:color w:val="000000" w:themeColor="text1"/>
                      <w:sz w:val="32"/>
                      <w:szCs w:val="32"/>
                    </w:rPr>
                  </w:pPr>
                  <w:r w:rsidRPr="00FC6D9B">
                    <w:rPr>
                      <w:rFonts w:ascii="TH SarabunPSK" w:eastAsia="Times New Roman" w:hAnsi="TH SarabunPSK" w:cs="TH SarabunPSK"/>
                      <w:color w:val="000000" w:themeColor="text1"/>
                      <w:sz w:val="32"/>
                      <w:szCs w:val="32"/>
                      <w:cs/>
                    </w:rPr>
                    <w:t xml:space="preserve">การดำเนินงานของ </w:t>
                  </w:r>
                  <w:r w:rsidRPr="00FC6D9B">
                    <w:rPr>
                      <w:rFonts w:ascii="TH SarabunPSK" w:eastAsia="Times New Roman" w:hAnsi="TH SarabunPSK" w:cs="TH SarabunPSK"/>
                      <w:color w:val="000000" w:themeColor="text1"/>
                      <w:sz w:val="32"/>
                      <w:szCs w:val="32"/>
                    </w:rPr>
                    <w:t xml:space="preserve">PTC </w:t>
                  </w:r>
                  <w:r w:rsidRPr="00FC6D9B">
                    <w:rPr>
                      <w:rFonts w:ascii="TH SarabunPSK" w:eastAsia="Times New Roman" w:hAnsi="TH SarabunPSK" w:cs="TH SarabunPSK"/>
                      <w:color w:val="000000" w:themeColor="text1"/>
                      <w:sz w:val="32"/>
                      <w:szCs w:val="32"/>
                      <w:cs/>
                    </w:rPr>
                    <w:t xml:space="preserve">ผ่านเกณฑ์ระดับ 3 </w:t>
                  </w:r>
                </w:p>
                <w:p w:rsidR="007637DD" w:rsidRPr="00FC6D9B" w:rsidRDefault="007637DD" w:rsidP="0066236D">
                  <w:pPr>
                    <w:numPr>
                      <w:ilvl w:val="0"/>
                      <w:numId w:val="20"/>
                    </w:numPr>
                    <w:ind w:left="317" w:right="-137" w:hanging="283"/>
                    <w:contextualSpacing/>
                    <w:rPr>
                      <w:rFonts w:ascii="TH SarabunPSK" w:eastAsia="Times New Roman" w:hAnsi="TH SarabunPSK" w:cs="TH SarabunPSK"/>
                      <w:color w:val="000000" w:themeColor="text1"/>
                      <w:sz w:val="32"/>
                      <w:szCs w:val="32"/>
                    </w:rPr>
                  </w:pPr>
                  <w:r w:rsidRPr="00FC6D9B">
                    <w:rPr>
                      <w:rFonts w:ascii="TH SarabunPSK" w:eastAsia="Times New Roman" w:hAnsi="TH SarabunPSK" w:cs="TH SarabunPSK"/>
                      <w:color w:val="000000" w:themeColor="text1"/>
                      <w:sz w:val="32"/>
                      <w:szCs w:val="32"/>
                      <w:cs/>
                    </w:rPr>
                    <w:t>รายการยาที่ควรพิจารณาตัดออก 8 รายการ ซึ่งยังคงมีอยู่ในบัญชีรายการยาของโรงพยาบาลไม่เกิน 1 รายการ</w:t>
                  </w:r>
                </w:p>
                <w:p w:rsidR="007637DD" w:rsidRPr="00FC6D9B" w:rsidRDefault="007637DD" w:rsidP="00F26F4B">
                  <w:pPr>
                    <w:ind w:left="-36" w:right="-137"/>
                    <w:contextualSpacing/>
                    <w:rPr>
                      <w:rFonts w:ascii="TH SarabunPSK" w:eastAsia="Times New Roman" w:hAnsi="TH SarabunPSK" w:cs="TH SarabunPSK"/>
                      <w:color w:val="000000" w:themeColor="text1"/>
                      <w:sz w:val="32"/>
                      <w:szCs w:val="32"/>
                    </w:rPr>
                  </w:pPr>
                  <w:r w:rsidRPr="00FC6D9B">
                    <w:rPr>
                      <w:rFonts w:ascii="TH SarabunPSK" w:eastAsia="Times New Roman" w:hAnsi="TH SarabunPSK" w:cs="TH SarabunPSK"/>
                      <w:color w:val="000000" w:themeColor="text1"/>
                      <w:sz w:val="32"/>
                      <w:szCs w:val="32"/>
                      <w:cs/>
                    </w:rPr>
                    <w:t xml:space="preserve"> 4. จัดทำฉลากยามาตรฐาน ผ่านเกณฑ์ระดับ 3</w:t>
                  </w:r>
                </w:p>
                <w:p w:rsidR="007637DD" w:rsidRPr="00FC6D9B" w:rsidRDefault="007637DD" w:rsidP="00F26F4B">
                  <w:pPr>
                    <w:ind w:right="-108"/>
                    <w:contextualSpacing/>
                    <w:rPr>
                      <w:rFonts w:ascii="TH SarabunPSK" w:eastAsia="Times New Roman" w:hAnsi="TH SarabunPSK" w:cs="TH SarabunPSK"/>
                      <w:b/>
                      <w:bCs/>
                      <w:color w:val="000000" w:themeColor="text1"/>
                      <w:spacing w:val="-12"/>
                      <w:sz w:val="32"/>
                      <w:szCs w:val="32"/>
                    </w:rPr>
                  </w:pPr>
                  <w:r w:rsidRPr="00FC6D9B">
                    <w:rPr>
                      <w:rFonts w:ascii="TH SarabunPSK" w:eastAsia="Times New Roman" w:hAnsi="TH SarabunPSK" w:cs="TH SarabunPSK"/>
                      <w:color w:val="000000" w:themeColor="text1"/>
                      <w:sz w:val="32"/>
                      <w:szCs w:val="32"/>
                      <w:cs/>
                    </w:rPr>
                    <w:t>5. การส่งเสริมจริยธรรมในการจัดซื้อจัดหายาและการส่งเสริมการขายยา ผ่านระดับ 3</w:t>
                  </w:r>
                </w:p>
              </w:tc>
              <w:tc>
                <w:tcPr>
                  <w:tcW w:w="3395" w:type="dxa"/>
                  <w:tcBorders>
                    <w:top w:val="single" w:sz="4" w:space="0" w:color="auto"/>
                    <w:left w:val="single" w:sz="4" w:space="0" w:color="auto"/>
                    <w:right w:val="single" w:sz="4" w:space="0" w:color="auto"/>
                  </w:tcBorders>
                  <w:shd w:val="clear" w:color="auto" w:fill="auto"/>
                </w:tcPr>
                <w:p w:rsidR="007637DD" w:rsidRPr="00FC6D9B" w:rsidRDefault="007637DD" w:rsidP="00F26F4B">
                  <w:pPr>
                    <w:contextualSpacing/>
                    <w:rPr>
                      <w:rFonts w:ascii="TH SarabunPSK" w:eastAsia="Times New Roman" w:hAnsi="TH SarabunPSK" w:cs="TH SarabunPSK"/>
                      <w:color w:val="000000" w:themeColor="text1"/>
                      <w:sz w:val="32"/>
                      <w:szCs w:val="32"/>
                      <w:cs/>
                    </w:rPr>
                  </w:pPr>
                  <w:r w:rsidRPr="00FC6D9B">
                    <w:rPr>
                      <w:rFonts w:ascii="TH SarabunPSK" w:eastAsia="Times New Roman" w:hAnsi="TH SarabunPSK" w:cs="TH SarabunPSK"/>
                      <w:b/>
                      <w:bCs/>
                      <w:color w:val="000000" w:themeColor="text1"/>
                      <w:spacing w:val="-4"/>
                      <w:sz w:val="32"/>
                      <w:szCs w:val="32"/>
                      <w:cs/>
                    </w:rPr>
                    <w:t>จำนวน รพ.สต.</w:t>
                  </w:r>
                  <w:r w:rsidRPr="00FC6D9B">
                    <w:rPr>
                      <w:rFonts w:ascii="TH SarabunPSK" w:eastAsia="Times New Roman" w:hAnsi="TH SarabunPSK" w:cs="TH SarabunPSK"/>
                      <w:b/>
                      <w:bCs/>
                      <w:color w:val="000000" w:themeColor="text1"/>
                      <w:sz w:val="32"/>
                      <w:szCs w:val="32"/>
                      <w:cs/>
                    </w:rPr>
                    <w:t>ไม่น้อยกว่าร้อยละ 40</w:t>
                  </w:r>
                  <w:r w:rsidRPr="00FC6D9B">
                    <w:rPr>
                      <w:rFonts w:ascii="TH SarabunPSK" w:eastAsia="Times New Roman" w:hAnsi="TH SarabunPSK" w:cs="TH SarabunPSK"/>
                      <w:color w:val="000000" w:themeColor="text1"/>
                      <w:sz w:val="32"/>
                      <w:szCs w:val="32"/>
                      <w:cs/>
                    </w:rPr>
                    <w:t xml:space="preserve"> ของ รพ.สต.ทั้งหมดในเครือข่ายระดับอำเภอที่มีอัตราการใช้ยาปฏิชีวนะในกลุ่มโรคติดเชื้อทางเดินหายใจส่วนบนและโรคอุจจาระร่วงเฉียบพลันผ่านเกณฑ์เป้าหมายทั้ง 2 โรค</w:t>
                  </w:r>
                </w:p>
              </w:tc>
            </w:tr>
          </w:tbl>
          <w:p w:rsidR="007637DD" w:rsidRPr="00FC6D9B" w:rsidRDefault="007637DD" w:rsidP="0066236D">
            <w:pPr>
              <w:numPr>
                <w:ilvl w:val="0"/>
                <w:numId w:val="22"/>
              </w:numPr>
              <w:ind w:left="284" w:right="-125" w:hanging="284"/>
              <w:contextualSpacing/>
              <w:rPr>
                <w:rFonts w:ascii="TH SarabunPSK" w:eastAsia="Times New Roman" w:hAnsi="TH SarabunPSK" w:cs="TH SarabunPSK"/>
                <w:color w:val="000000" w:themeColor="text1"/>
                <w:spacing w:val="-10"/>
                <w:sz w:val="32"/>
                <w:szCs w:val="32"/>
              </w:rPr>
            </w:pPr>
            <w:r w:rsidRPr="00FC6D9B">
              <w:rPr>
                <w:rFonts w:ascii="TH SarabunPSK" w:eastAsia="Times New Roman" w:hAnsi="TH SarabunPSK" w:cs="TH SarabunPSK"/>
                <w:b/>
                <w:bCs/>
                <w:color w:val="000000" w:themeColor="text1"/>
                <w:sz w:val="32"/>
                <w:szCs w:val="32"/>
              </w:rPr>
              <w:t xml:space="preserve">RDU </w:t>
            </w:r>
            <w:r w:rsidRPr="00FC6D9B">
              <w:rPr>
                <w:rFonts w:ascii="TH SarabunPSK" w:eastAsia="Times New Roman" w:hAnsi="TH SarabunPSK" w:cs="TH SarabunPSK"/>
                <w:b/>
                <w:bCs/>
                <w:color w:val="000000" w:themeColor="text1"/>
                <w:sz w:val="32"/>
                <w:szCs w:val="32"/>
                <w:cs/>
              </w:rPr>
              <w:t xml:space="preserve">ขั้นที่ 2 </w:t>
            </w:r>
            <w:r w:rsidRPr="00FC6D9B">
              <w:rPr>
                <w:rFonts w:ascii="TH SarabunPSK" w:eastAsia="Times New Roman" w:hAnsi="TH SarabunPSK" w:cs="TH SarabunPSK"/>
                <w:b/>
                <w:bCs/>
                <w:color w:val="000000" w:themeColor="text1"/>
                <w:spacing w:val="-7"/>
                <w:sz w:val="32"/>
                <w:szCs w:val="32"/>
                <w:cs/>
              </w:rPr>
              <w:t>หมายถึง การดำเนินการผ่านเงื่อนไขต่อไปนี้</w:t>
            </w:r>
          </w:p>
          <w:tbl>
            <w:tblPr>
              <w:tblW w:w="78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445"/>
              <w:gridCol w:w="3395"/>
            </w:tblGrid>
            <w:tr w:rsidR="00512C4B" w:rsidRPr="00FC6D9B" w:rsidTr="00215F5C">
              <w:tc>
                <w:tcPr>
                  <w:tcW w:w="4445" w:type="dxa"/>
                  <w:shd w:val="clear" w:color="auto" w:fill="auto"/>
                </w:tcPr>
                <w:p w:rsidR="007637DD" w:rsidRPr="00FC6D9B" w:rsidRDefault="007637DD" w:rsidP="00F26F4B">
                  <w:pPr>
                    <w:contextualSpacing/>
                    <w:jc w:val="center"/>
                    <w:rPr>
                      <w:rFonts w:ascii="TH SarabunPSK" w:eastAsia="Times New Roman" w:hAnsi="TH SarabunPSK" w:cs="TH SarabunPSK"/>
                      <w:color w:val="000000" w:themeColor="text1"/>
                      <w:sz w:val="32"/>
                      <w:szCs w:val="32"/>
                      <w:cs/>
                    </w:rPr>
                  </w:pPr>
                  <w:r w:rsidRPr="00FC6D9B">
                    <w:rPr>
                      <w:rFonts w:ascii="TH SarabunPSK" w:eastAsia="Times New Roman" w:hAnsi="TH SarabunPSK" w:cs="TH SarabunPSK"/>
                      <w:b/>
                      <w:bCs/>
                      <w:color w:val="000000" w:themeColor="text1"/>
                      <w:spacing w:val="-12"/>
                      <w:sz w:val="32"/>
                      <w:szCs w:val="32"/>
                    </w:rPr>
                    <w:t xml:space="preserve">RDU </w:t>
                  </w:r>
                  <w:r w:rsidRPr="00FC6D9B">
                    <w:rPr>
                      <w:rFonts w:ascii="TH SarabunPSK" w:eastAsia="Times New Roman" w:hAnsi="TH SarabunPSK" w:cs="TH SarabunPSK"/>
                      <w:color w:val="000000" w:themeColor="text1"/>
                      <w:sz w:val="32"/>
                      <w:szCs w:val="32"/>
                      <w:cs/>
                    </w:rPr>
                    <w:t>1</w:t>
                  </w:r>
                </w:p>
              </w:tc>
              <w:tc>
                <w:tcPr>
                  <w:tcW w:w="3395" w:type="dxa"/>
                  <w:shd w:val="clear" w:color="auto" w:fill="auto"/>
                </w:tcPr>
                <w:p w:rsidR="007637DD" w:rsidRPr="00FC6D9B" w:rsidRDefault="007637DD" w:rsidP="00F26F4B">
                  <w:pPr>
                    <w:contextualSpacing/>
                    <w:jc w:val="center"/>
                    <w:rPr>
                      <w:rFonts w:ascii="TH SarabunPSK" w:eastAsia="Times New Roman" w:hAnsi="TH SarabunPSK" w:cs="TH SarabunPSK"/>
                      <w:color w:val="000000" w:themeColor="text1"/>
                      <w:sz w:val="32"/>
                      <w:szCs w:val="32"/>
                      <w:cs/>
                    </w:rPr>
                  </w:pPr>
                  <w:r w:rsidRPr="00FC6D9B">
                    <w:rPr>
                      <w:rFonts w:ascii="TH SarabunPSK" w:eastAsia="Times New Roman" w:hAnsi="TH SarabunPSK" w:cs="TH SarabunPSK"/>
                      <w:b/>
                      <w:bCs/>
                      <w:color w:val="000000" w:themeColor="text1"/>
                      <w:spacing w:val="-14"/>
                      <w:sz w:val="32"/>
                      <w:szCs w:val="32"/>
                    </w:rPr>
                    <w:t>RDU 2</w:t>
                  </w:r>
                  <w:r w:rsidRPr="00FC6D9B">
                    <w:rPr>
                      <w:rFonts w:ascii="TH SarabunPSK" w:eastAsia="Times New Roman" w:hAnsi="TH SarabunPSK" w:cs="TH SarabunPSK"/>
                      <w:color w:val="000000" w:themeColor="text1"/>
                      <w:sz w:val="32"/>
                      <w:szCs w:val="32"/>
                    </w:rPr>
                    <w:t xml:space="preserve"> </w:t>
                  </w:r>
                </w:p>
              </w:tc>
            </w:tr>
            <w:tr w:rsidR="00512C4B" w:rsidRPr="00FC6D9B" w:rsidTr="00215F5C">
              <w:tc>
                <w:tcPr>
                  <w:tcW w:w="4445" w:type="dxa"/>
                  <w:shd w:val="clear" w:color="auto" w:fill="auto"/>
                </w:tcPr>
                <w:p w:rsidR="007637DD" w:rsidRPr="00FC6D9B" w:rsidRDefault="007637DD" w:rsidP="0066236D">
                  <w:pPr>
                    <w:numPr>
                      <w:ilvl w:val="0"/>
                      <w:numId w:val="21"/>
                    </w:numPr>
                    <w:ind w:left="318" w:hanging="318"/>
                    <w:contextualSpacing/>
                    <w:rPr>
                      <w:rFonts w:ascii="TH SarabunPSK" w:eastAsia="Times New Roman" w:hAnsi="TH SarabunPSK" w:cs="TH SarabunPSK"/>
                      <w:color w:val="000000" w:themeColor="text1"/>
                      <w:spacing w:val="-6"/>
                      <w:sz w:val="32"/>
                      <w:szCs w:val="32"/>
                    </w:rPr>
                  </w:pPr>
                  <w:r w:rsidRPr="00FC6D9B">
                    <w:rPr>
                      <w:rFonts w:ascii="TH SarabunPSK" w:eastAsia="Times New Roman" w:hAnsi="TH SarabunPSK" w:cs="TH SarabunPSK"/>
                      <w:color w:val="000000" w:themeColor="text1"/>
                      <w:spacing w:val="-6"/>
                      <w:sz w:val="32"/>
                      <w:szCs w:val="32"/>
                      <w:cs/>
                    </w:rPr>
                    <w:t xml:space="preserve">ผลการดำเนินงานของตัวชี้วัด จำนวน 5 ตัวชี้วัดตาม </w:t>
                  </w:r>
                  <w:r w:rsidRPr="00FC6D9B">
                    <w:rPr>
                      <w:rFonts w:ascii="TH SarabunPSK" w:eastAsia="Times New Roman" w:hAnsi="TH SarabunPSK" w:cs="TH SarabunPSK"/>
                      <w:color w:val="000000" w:themeColor="text1"/>
                      <w:spacing w:val="-6"/>
                      <w:sz w:val="32"/>
                      <w:szCs w:val="32"/>
                    </w:rPr>
                    <w:t xml:space="preserve">RDU </w:t>
                  </w:r>
                  <w:r w:rsidRPr="00FC6D9B">
                    <w:rPr>
                      <w:rFonts w:ascii="TH SarabunPSK" w:eastAsia="Times New Roman" w:hAnsi="TH SarabunPSK" w:cs="TH SarabunPSK"/>
                      <w:color w:val="000000" w:themeColor="text1"/>
                      <w:spacing w:val="-6"/>
                      <w:sz w:val="32"/>
                      <w:szCs w:val="32"/>
                      <w:cs/>
                    </w:rPr>
                    <w:t>ขั้นที่ 1</w:t>
                  </w:r>
                </w:p>
                <w:p w:rsidR="007637DD" w:rsidRPr="00FC6D9B" w:rsidRDefault="007637DD" w:rsidP="0066236D">
                  <w:pPr>
                    <w:numPr>
                      <w:ilvl w:val="0"/>
                      <w:numId w:val="21"/>
                    </w:numPr>
                    <w:ind w:left="318" w:right="17" w:hanging="318"/>
                    <w:contextualSpacing/>
                    <w:rPr>
                      <w:rFonts w:ascii="TH SarabunPSK" w:eastAsia="Times New Roman" w:hAnsi="TH SarabunPSK" w:cs="TH SarabunPSK"/>
                      <w:color w:val="000000" w:themeColor="text1"/>
                      <w:spacing w:val="-6"/>
                      <w:sz w:val="32"/>
                      <w:szCs w:val="32"/>
                    </w:rPr>
                  </w:pPr>
                  <w:r w:rsidRPr="00FC6D9B">
                    <w:rPr>
                      <w:rFonts w:ascii="TH SarabunPSK" w:eastAsia="Times New Roman" w:hAnsi="TH SarabunPSK" w:cs="TH SarabunPSK"/>
                      <w:color w:val="000000" w:themeColor="text1"/>
                      <w:spacing w:val="-6"/>
                      <w:sz w:val="32"/>
                      <w:szCs w:val="32"/>
                      <w:cs/>
                    </w:rPr>
                    <w:t xml:space="preserve">อัตราการใช้ยาปฏิชีวนะในกลุ่มโรคติดเชื้อทางเดินหายใจส่วนบน โรคอุจาระร่วงเฉียบพลัน แผลสดอุบัติเหตุ และสตรีคลอดปกติครบกำหนดคลอดทางช่องคลอด ผ่านเกณฑ์ทั้ง 4 ตัวชี้วัด </w:t>
                  </w:r>
                </w:p>
                <w:p w:rsidR="007637DD" w:rsidRPr="00FC6D9B" w:rsidRDefault="007637DD" w:rsidP="0066236D">
                  <w:pPr>
                    <w:numPr>
                      <w:ilvl w:val="0"/>
                      <w:numId w:val="21"/>
                    </w:numPr>
                    <w:ind w:left="318" w:right="-95" w:hanging="318"/>
                    <w:contextualSpacing/>
                    <w:rPr>
                      <w:rFonts w:ascii="TH SarabunPSK" w:eastAsia="Times New Roman" w:hAnsi="TH SarabunPSK" w:cs="TH SarabunPSK"/>
                      <w:color w:val="000000" w:themeColor="text1"/>
                      <w:spacing w:val="-6"/>
                      <w:sz w:val="32"/>
                      <w:szCs w:val="32"/>
                    </w:rPr>
                  </w:pPr>
                  <w:r w:rsidRPr="00FC6D9B">
                    <w:rPr>
                      <w:rFonts w:ascii="TH SarabunPSK" w:eastAsia="Times New Roman" w:hAnsi="TH SarabunPSK" w:cs="TH SarabunPSK"/>
                      <w:color w:val="000000" w:themeColor="text1"/>
                      <w:spacing w:val="-6"/>
                      <w:sz w:val="32"/>
                      <w:szCs w:val="32"/>
                      <w:cs/>
                    </w:rPr>
                    <w:t>การใช้ยา</w:t>
                  </w:r>
                  <w:r w:rsidRPr="00FC6D9B">
                    <w:rPr>
                      <w:rFonts w:ascii="TH SarabunPSK" w:eastAsia="Times New Roman" w:hAnsi="TH SarabunPSK" w:cs="TH SarabunPSK"/>
                      <w:color w:val="000000" w:themeColor="text1"/>
                      <w:spacing w:val="-6"/>
                      <w:sz w:val="32"/>
                      <w:szCs w:val="32"/>
                    </w:rPr>
                    <w:t xml:space="preserve"> NSAIDs </w:t>
                  </w:r>
                  <w:r w:rsidRPr="00FC6D9B">
                    <w:rPr>
                      <w:rFonts w:ascii="TH SarabunPSK" w:eastAsia="Times New Roman" w:hAnsi="TH SarabunPSK" w:cs="TH SarabunPSK"/>
                      <w:color w:val="000000" w:themeColor="text1"/>
                      <w:spacing w:val="-6"/>
                      <w:sz w:val="32"/>
                      <w:szCs w:val="32"/>
                      <w:cs/>
                    </w:rPr>
                    <w:t xml:space="preserve">ผู้ป่วยโรคไตเรื้อรังระดับ 3ขึ้นไป ไม่เกินร้อยละ10 </w:t>
                  </w:r>
                </w:p>
                <w:p w:rsidR="007637DD" w:rsidRPr="00FC6D9B" w:rsidRDefault="007637DD" w:rsidP="0066236D">
                  <w:pPr>
                    <w:numPr>
                      <w:ilvl w:val="0"/>
                      <w:numId w:val="21"/>
                    </w:numPr>
                    <w:ind w:left="318" w:hanging="318"/>
                    <w:contextualSpacing/>
                    <w:rPr>
                      <w:rFonts w:ascii="TH SarabunPSK" w:eastAsia="Times New Roman" w:hAnsi="TH SarabunPSK" w:cs="TH SarabunPSK"/>
                      <w:color w:val="000000" w:themeColor="text1"/>
                      <w:spacing w:val="-6"/>
                      <w:sz w:val="32"/>
                      <w:szCs w:val="32"/>
                    </w:rPr>
                  </w:pPr>
                  <w:r w:rsidRPr="00FC6D9B">
                    <w:rPr>
                      <w:rFonts w:ascii="TH SarabunPSK" w:eastAsia="Times New Roman" w:hAnsi="TH SarabunPSK" w:cs="TH SarabunPSK"/>
                      <w:color w:val="000000" w:themeColor="text1"/>
                      <w:spacing w:val="-6"/>
                      <w:sz w:val="32"/>
                      <w:szCs w:val="32"/>
                      <w:cs/>
                    </w:rPr>
                    <w:t xml:space="preserve">การใช้ยา </w:t>
                  </w:r>
                  <w:r w:rsidRPr="00FC6D9B">
                    <w:rPr>
                      <w:rFonts w:ascii="TH SarabunPSK" w:eastAsia="Times New Roman" w:hAnsi="TH SarabunPSK" w:cs="TH SarabunPSK"/>
                      <w:color w:val="000000" w:themeColor="text1"/>
                      <w:spacing w:val="-6"/>
                      <w:sz w:val="32"/>
                      <w:szCs w:val="32"/>
                    </w:rPr>
                    <w:t xml:space="preserve">glibenclamide </w:t>
                  </w:r>
                  <w:r w:rsidRPr="00FC6D9B">
                    <w:rPr>
                      <w:rFonts w:ascii="TH SarabunPSK" w:eastAsia="Times New Roman" w:hAnsi="TH SarabunPSK" w:cs="TH SarabunPSK"/>
                      <w:color w:val="000000" w:themeColor="text1"/>
                      <w:spacing w:val="-6"/>
                      <w:sz w:val="32"/>
                      <w:szCs w:val="32"/>
                      <w:cs/>
                    </w:rPr>
                    <w:t>ในผู้ป่วยสูงอายุ หรือไตทำงานบกพร่อง ไม่เกินร้อยละ 5</w:t>
                  </w:r>
                </w:p>
                <w:p w:rsidR="007637DD" w:rsidRPr="00FC6D9B" w:rsidRDefault="007637DD" w:rsidP="0066236D">
                  <w:pPr>
                    <w:numPr>
                      <w:ilvl w:val="0"/>
                      <w:numId w:val="21"/>
                    </w:numPr>
                    <w:ind w:left="318" w:right="-86" w:hanging="318"/>
                    <w:contextualSpacing/>
                    <w:rPr>
                      <w:rFonts w:ascii="TH SarabunPSK" w:eastAsia="Times New Roman" w:hAnsi="TH SarabunPSK" w:cs="TH SarabunPSK"/>
                      <w:color w:val="000000" w:themeColor="text1"/>
                      <w:spacing w:val="-6"/>
                      <w:sz w:val="32"/>
                      <w:szCs w:val="32"/>
                      <w:cs/>
                    </w:rPr>
                  </w:pPr>
                  <w:r w:rsidRPr="00FC6D9B">
                    <w:rPr>
                      <w:rFonts w:ascii="TH SarabunPSK" w:eastAsia="Times New Roman" w:hAnsi="TH SarabunPSK" w:cs="TH SarabunPSK"/>
                      <w:color w:val="000000" w:themeColor="text1"/>
                      <w:spacing w:val="-6"/>
                      <w:sz w:val="32"/>
                      <w:szCs w:val="32"/>
                      <w:cs/>
                    </w:rPr>
                    <w:t xml:space="preserve">การไม่ใช้ยาที่ห้ามใช้ในสตรีตั้งครรภ์ ได้แก่ </w:t>
                  </w:r>
                  <w:r w:rsidRPr="00FC6D9B">
                    <w:rPr>
                      <w:rFonts w:ascii="TH SarabunPSK" w:eastAsia="Times New Roman" w:hAnsi="TH SarabunPSK" w:cs="TH SarabunPSK"/>
                      <w:color w:val="000000" w:themeColor="text1"/>
                      <w:spacing w:val="-6"/>
                      <w:sz w:val="32"/>
                      <w:szCs w:val="32"/>
                    </w:rPr>
                    <w:t xml:space="preserve">warfarin*, </w:t>
                  </w:r>
                  <w:r w:rsidRPr="00FC6D9B">
                    <w:rPr>
                      <w:rFonts w:ascii="TH SarabunPSK" w:eastAsia="Times New Roman" w:hAnsi="TH SarabunPSK" w:cs="TH SarabunPSK"/>
                      <w:color w:val="000000" w:themeColor="text1"/>
                      <w:spacing w:val="-12"/>
                      <w:sz w:val="32"/>
                      <w:szCs w:val="32"/>
                    </w:rPr>
                    <w:t xml:space="preserve">statins, ergots </w:t>
                  </w:r>
                  <w:r w:rsidRPr="00FC6D9B">
                    <w:rPr>
                      <w:rFonts w:ascii="TH SarabunPSK" w:eastAsia="Times New Roman" w:hAnsi="TH SarabunPSK" w:cs="TH SarabunPSK"/>
                      <w:color w:val="000000" w:themeColor="text1"/>
                      <w:spacing w:val="-12"/>
                      <w:sz w:val="32"/>
                      <w:szCs w:val="32"/>
                      <w:cs/>
                    </w:rPr>
                    <w:t xml:space="preserve">(* ยกเว้นกรณีใส่ </w:t>
                  </w:r>
                  <w:r w:rsidRPr="00FC6D9B">
                    <w:rPr>
                      <w:rFonts w:ascii="TH SarabunPSK" w:eastAsia="Times New Roman" w:hAnsi="TH SarabunPSK" w:cs="TH SarabunPSK"/>
                      <w:color w:val="000000" w:themeColor="text1"/>
                      <w:spacing w:val="-12"/>
                      <w:sz w:val="32"/>
                      <w:szCs w:val="32"/>
                    </w:rPr>
                    <w:t>mechanical heart valve)</w:t>
                  </w:r>
                </w:p>
              </w:tc>
              <w:tc>
                <w:tcPr>
                  <w:tcW w:w="3395" w:type="dxa"/>
                  <w:shd w:val="clear" w:color="auto" w:fill="auto"/>
                </w:tcPr>
                <w:p w:rsidR="007637DD" w:rsidRPr="00FC6D9B" w:rsidRDefault="007637DD" w:rsidP="00F26F4B">
                  <w:pPr>
                    <w:ind w:right="-125"/>
                    <w:contextualSpacing/>
                    <w:rPr>
                      <w:rFonts w:ascii="TH SarabunPSK" w:eastAsia="Times New Roman" w:hAnsi="TH SarabunPSK" w:cs="TH SarabunPSK"/>
                      <w:color w:val="000000" w:themeColor="text1"/>
                      <w:spacing w:val="-10"/>
                      <w:sz w:val="32"/>
                      <w:szCs w:val="32"/>
                    </w:rPr>
                  </w:pPr>
                  <w:r w:rsidRPr="00FC6D9B">
                    <w:rPr>
                      <w:rFonts w:ascii="TH SarabunPSK" w:eastAsia="Times New Roman" w:hAnsi="TH SarabunPSK" w:cs="TH SarabunPSK"/>
                      <w:b/>
                      <w:bCs/>
                      <w:color w:val="000000" w:themeColor="text1"/>
                      <w:spacing w:val="-6"/>
                      <w:sz w:val="32"/>
                      <w:szCs w:val="32"/>
                      <w:cs/>
                    </w:rPr>
                    <w:t>จำนวน รพ.สต.ไม่น้อยกว่าร้อยละ 60</w:t>
                  </w:r>
                  <w:r w:rsidRPr="00FC6D9B">
                    <w:rPr>
                      <w:rFonts w:ascii="TH SarabunPSK" w:eastAsia="Times New Roman" w:hAnsi="TH SarabunPSK" w:cs="TH SarabunPSK"/>
                      <w:color w:val="000000" w:themeColor="text1"/>
                      <w:spacing w:val="-6"/>
                      <w:sz w:val="32"/>
                      <w:szCs w:val="32"/>
                      <w:cs/>
                    </w:rPr>
                    <w:t xml:space="preserve"> ของ รพ.สต.ทั้งหมดในเครือข่ายระดับอำเภอ ที่มีอัตราการใช้ยาปฏิชีวนะในกลุ่มโรคติดเชื้อทางเดินหายใจส่วนบนและโรคอุจจาระร่วงเฉียบพลันผ่านเกณฑ์เป้าหมายทั้ง 2 โรค</w:t>
                  </w:r>
                </w:p>
              </w:tc>
            </w:tr>
          </w:tbl>
          <w:p w:rsidR="007637DD" w:rsidRPr="00FC6D9B" w:rsidRDefault="007637DD" w:rsidP="00F26F4B">
            <w:pPr>
              <w:contextualSpacing/>
              <w:jc w:val="thaiDistribute"/>
              <w:rPr>
                <w:rFonts w:ascii="TH SarabunPSK" w:hAnsi="TH SarabunPSK" w:cs="TH SarabunPSK"/>
                <w:color w:val="000000" w:themeColor="text1"/>
                <w:sz w:val="32"/>
                <w:szCs w:val="32"/>
                <w:cs/>
              </w:rPr>
            </w:pPr>
          </w:p>
        </w:tc>
      </w:tr>
      <w:tr w:rsidR="00512C4B" w:rsidRPr="00FC6D9B" w:rsidTr="009F6100">
        <w:trPr>
          <w:trHeight w:val="1928"/>
        </w:trPr>
        <w:tc>
          <w:tcPr>
            <w:tcW w:w="10334" w:type="dxa"/>
            <w:gridSpan w:val="4"/>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lastRenderedPageBreak/>
              <w:t xml:space="preserve">เกณฑ์เป้าหมาย </w:t>
            </w:r>
            <w:r w:rsidRPr="00FC6D9B">
              <w:rPr>
                <w:rFonts w:ascii="TH SarabunPSK" w:hAnsi="TH SarabunPSK" w:cs="TH SarabunPSK"/>
                <w:color w:val="000000" w:themeColor="text1"/>
                <w:sz w:val="32"/>
                <w:szCs w:val="32"/>
              </w:rPr>
              <w:t xml:space="preserve">: </w:t>
            </w:r>
          </w:p>
          <w:tbl>
            <w:tblPr>
              <w:tblW w:w="0" w:type="auto"/>
              <w:tblInd w:w="8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787"/>
              <w:gridCol w:w="2376"/>
              <w:gridCol w:w="1964"/>
              <w:gridCol w:w="2101"/>
            </w:tblGrid>
            <w:tr w:rsidR="00512C4B" w:rsidRPr="00FC6D9B" w:rsidTr="00215F5C">
              <w:tc>
                <w:tcPr>
                  <w:tcW w:w="2835" w:type="dxa"/>
                  <w:tcBorders>
                    <w:top w:val="single" w:sz="4" w:space="0" w:color="000000"/>
                    <w:left w:val="single" w:sz="4" w:space="0" w:color="000000"/>
                    <w:bottom w:val="single" w:sz="4" w:space="0" w:color="000000"/>
                    <w:right w:val="single" w:sz="4" w:space="0" w:color="000000"/>
                  </w:tcBorders>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61</w:t>
                  </w:r>
                </w:p>
              </w:tc>
              <w:tc>
                <w:tcPr>
                  <w:tcW w:w="2410" w:type="dxa"/>
                  <w:tcBorders>
                    <w:top w:val="single" w:sz="4" w:space="0" w:color="000000"/>
                    <w:left w:val="single" w:sz="4" w:space="0" w:color="000000"/>
                    <w:bottom w:val="single" w:sz="4" w:space="0" w:color="000000"/>
                    <w:right w:val="single" w:sz="4" w:space="0" w:color="000000"/>
                  </w:tcBorders>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62</w:t>
                  </w:r>
                </w:p>
              </w:tc>
              <w:tc>
                <w:tcPr>
                  <w:tcW w:w="1984" w:type="dxa"/>
                  <w:tcBorders>
                    <w:top w:val="single" w:sz="4" w:space="0" w:color="000000"/>
                    <w:left w:val="single" w:sz="4" w:space="0" w:color="000000"/>
                    <w:bottom w:val="single" w:sz="4" w:space="0" w:color="000000"/>
                    <w:right w:val="single" w:sz="4" w:space="0" w:color="000000"/>
                  </w:tcBorders>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63</w:t>
                  </w:r>
                </w:p>
              </w:tc>
              <w:tc>
                <w:tcPr>
                  <w:tcW w:w="2126" w:type="dxa"/>
                  <w:tcBorders>
                    <w:top w:val="single" w:sz="4" w:space="0" w:color="000000"/>
                    <w:left w:val="single" w:sz="4" w:space="0" w:color="000000"/>
                    <w:bottom w:val="single" w:sz="4" w:space="0" w:color="000000"/>
                    <w:right w:val="single" w:sz="4" w:space="0" w:color="000000"/>
                  </w:tcBorders>
                </w:tcPr>
                <w:p w:rsidR="007637DD" w:rsidRPr="00FC6D9B" w:rsidRDefault="007637DD"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64</w:t>
                  </w:r>
                </w:p>
              </w:tc>
            </w:tr>
            <w:tr w:rsidR="00512C4B" w:rsidRPr="00FC6D9B" w:rsidTr="009F6100">
              <w:trPr>
                <w:trHeight w:val="340"/>
              </w:trPr>
              <w:tc>
                <w:tcPr>
                  <w:tcW w:w="2835" w:type="dxa"/>
                  <w:tcBorders>
                    <w:top w:val="single" w:sz="4" w:space="0" w:color="000000"/>
                    <w:left w:val="single" w:sz="4" w:space="0" w:color="000000"/>
                    <w:bottom w:val="single" w:sz="4" w:space="0" w:color="000000"/>
                    <w:right w:val="single" w:sz="4" w:space="0" w:color="000000"/>
                  </w:tcBorders>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RDU </w:t>
                  </w:r>
                  <w:r w:rsidRPr="00FC6D9B">
                    <w:rPr>
                      <w:rFonts w:ascii="TH SarabunPSK" w:hAnsi="TH SarabunPSK" w:cs="TH SarabunPSK"/>
                      <w:color w:val="000000" w:themeColor="text1"/>
                      <w:sz w:val="32"/>
                      <w:szCs w:val="32"/>
                      <w:cs/>
                    </w:rPr>
                    <w:t>ขั้นที่ 1 80</w:t>
                  </w:r>
                  <w:r w:rsidRPr="00FC6D9B">
                    <w:rPr>
                      <w:rFonts w:ascii="TH SarabunPSK" w:hAnsi="TH SarabunPSK" w:cs="TH SarabunPSK"/>
                      <w:color w:val="000000" w:themeColor="text1"/>
                      <w:sz w:val="32"/>
                      <w:szCs w:val="32"/>
                    </w:rPr>
                    <w:t>%</w:t>
                  </w:r>
                </w:p>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RDU</w:t>
                  </w:r>
                  <w:r w:rsidRPr="00FC6D9B">
                    <w:rPr>
                      <w:rFonts w:ascii="TH SarabunPSK" w:hAnsi="TH SarabunPSK" w:cs="TH SarabunPSK"/>
                      <w:color w:val="000000" w:themeColor="text1"/>
                      <w:sz w:val="32"/>
                      <w:szCs w:val="32"/>
                      <w:cs/>
                    </w:rPr>
                    <w:t xml:space="preserve"> ขั้นที่ 2 20</w:t>
                  </w:r>
                  <w:r w:rsidRPr="00FC6D9B">
                    <w:rPr>
                      <w:rFonts w:ascii="TH SarabunPSK" w:hAnsi="TH SarabunPSK" w:cs="TH SarabunPSK"/>
                      <w:color w:val="000000" w:themeColor="text1"/>
                      <w:sz w:val="32"/>
                      <w:szCs w:val="32"/>
                    </w:rPr>
                    <w:t>%</w:t>
                  </w:r>
                </w:p>
              </w:tc>
              <w:tc>
                <w:tcPr>
                  <w:tcW w:w="2410" w:type="dxa"/>
                  <w:tcBorders>
                    <w:top w:val="single" w:sz="4" w:space="0" w:color="000000"/>
                    <w:left w:val="single" w:sz="4" w:space="0" w:color="000000"/>
                    <w:bottom w:val="single" w:sz="4" w:space="0" w:color="000000"/>
                    <w:right w:val="single" w:sz="4" w:space="0" w:color="000000"/>
                  </w:tcBorders>
                </w:tcPr>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RDU </w:t>
                  </w:r>
                  <w:r w:rsidRPr="00FC6D9B">
                    <w:rPr>
                      <w:rFonts w:ascii="TH SarabunPSK" w:hAnsi="TH SarabunPSK" w:cs="TH SarabunPSK"/>
                      <w:color w:val="000000" w:themeColor="text1"/>
                      <w:sz w:val="32"/>
                      <w:szCs w:val="32"/>
                      <w:cs/>
                    </w:rPr>
                    <w:t>ขั้นที่ 2 80</w:t>
                  </w:r>
                  <w:r w:rsidRPr="00FC6D9B">
                    <w:rPr>
                      <w:rFonts w:ascii="TH SarabunPSK" w:hAnsi="TH SarabunPSK" w:cs="TH SarabunPSK"/>
                      <w:color w:val="000000" w:themeColor="text1"/>
                      <w:sz w:val="32"/>
                      <w:szCs w:val="32"/>
                    </w:rPr>
                    <w:t>%</w:t>
                  </w:r>
                </w:p>
              </w:tc>
              <w:tc>
                <w:tcPr>
                  <w:tcW w:w="1984" w:type="dxa"/>
                  <w:tcBorders>
                    <w:top w:val="single" w:sz="4" w:space="0" w:color="000000"/>
                    <w:left w:val="single" w:sz="4" w:space="0" w:color="000000"/>
                    <w:bottom w:val="single" w:sz="4" w:space="0" w:color="000000"/>
                    <w:right w:val="single" w:sz="4" w:space="0" w:color="000000"/>
                  </w:tcBorders>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RDU </w:t>
                  </w:r>
                  <w:r w:rsidRPr="00FC6D9B">
                    <w:rPr>
                      <w:rFonts w:ascii="TH SarabunPSK" w:hAnsi="TH SarabunPSK" w:cs="TH SarabunPSK"/>
                      <w:color w:val="000000" w:themeColor="text1"/>
                      <w:sz w:val="32"/>
                      <w:szCs w:val="32"/>
                      <w:cs/>
                    </w:rPr>
                    <w:t>ขั้นที่ 2 80</w:t>
                  </w:r>
                  <w:r w:rsidRPr="00FC6D9B">
                    <w:rPr>
                      <w:rFonts w:ascii="TH SarabunPSK" w:hAnsi="TH SarabunPSK" w:cs="TH SarabunPSK"/>
                      <w:color w:val="000000" w:themeColor="text1"/>
                      <w:sz w:val="32"/>
                      <w:szCs w:val="32"/>
                    </w:rPr>
                    <w:t>%</w:t>
                  </w:r>
                </w:p>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RDU</w:t>
                  </w:r>
                  <w:r w:rsidRPr="00FC6D9B">
                    <w:rPr>
                      <w:rFonts w:ascii="TH SarabunPSK" w:hAnsi="TH SarabunPSK" w:cs="TH SarabunPSK"/>
                      <w:color w:val="000000" w:themeColor="text1"/>
                      <w:sz w:val="32"/>
                      <w:szCs w:val="32"/>
                      <w:cs/>
                    </w:rPr>
                    <w:t xml:space="preserve"> ขั้นที่ 3 20</w:t>
                  </w:r>
                  <w:r w:rsidRPr="00FC6D9B">
                    <w:rPr>
                      <w:rFonts w:ascii="TH SarabunPSK" w:hAnsi="TH SarabunPSK" w:cs="TH SarabunPSK"/>
                      <w:color w:val="000000" w:themeColor="text1"/>
                      <w:sz w:val="32"/>
                      <w:szCs w:val="32"/>
                    </w:rPr>
                    <w:t>%</w:t>
                  </w:r>
                </w:p>
              </w:tc>
              <w:tc>
                <w:tcPr>
                  <w:tcW w:w="2126" w:type="dxa"/>
                  <w:tcBorders>
                    <w:top w:val="single" w:sz="4" w:space="0" w:color="000000"/>
                    <w:left w:val="single" w:sz="4" w:space="0" w:color="000000"/>
                    <w:bottom w:val="single" w:sz="4" w:space="0" w:color="000000"/>
                    <w:right w:val="single" w:sz="4" w:space="0" w:color="000000"/>
                  </w:tcBorders>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RDU </w:t>
                  </w:r>
                  <w:r w:rsidRPr="00FC6D9B">
                    <w:rPr>
                      <w:rFonts w:ascii="TH SarabunPSK" w:hAnsi="TH SarabunPSK" w:cs="TH SarabunPSK"/>
                      <w:color w:val="000000" w:themeColor="text1"/>
                      <w:sz w:val="32"/>
                      <w:szCs w:val="32"/>
                      <w:cs/>
                    </w:rPr>
                    <w:t>ขั้นที่ 3 80</w:t>
                  </w:r>
                  <w:r w:rsidRPr="00FC6D9B">
                    <w:rPr>
                      <w:rFonts w:ascii="TH SarabunPSK" w:hAnsi="TH SarabunPSK" w:cs="TH SarabunPSK"/>
                      <w:color w:val="000000" w:themeColor="text1"/>
                      <w:sz w:val="32"/>
                      <w:szCs w:val="32"/>
                    </w:rPr>
                    <w:t>%</w:t>
                  </w:r>
                </w:p>
              </w:tc>
            </w:tr>
          </w:tbl>
          <w:p w:rsidR="007637DD" w:rsidRPr="00FC6D9B" w:rsidRDefault="007637DD" w:rsidP="00F26F4B">
            <w:pPr>
              <w:contextualSpacing/>
              <w:jc w:val="thaiDistribute"/>
              <w:rPr>
                <w:rFonts w:ascii="TH SarabunPSK" w:hAnsi="TH SarabunPSK" w:cs="TH SarabunPSK"/>
                <w:b/>
                <w:bCs/>
                <w:color w:val="000000" w:themeColor="text1"/>
                <w:sz w:val="32"/>
                <w:szCs w:val="32"/>
              </w:rPr>
            </w:pPr>
          </w:p>
        </w:tc>
      </w:tr>
      <w:tr w:rsidR="00512C4B" w:rsidRPr="00FC6D9B" w:rsidTr="009F6100">
        <w:trPr>
          <w:gridAfter w:val="1"/>
          <w:wAfter w:w="14" w:type="dxa"/>
        </w:trPr>
        <w:tc>
          <w:tcPr>
            <w:tcW w:w="2297"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วัตถุประสงค์</w:t>
            </w:r>
          </w:p>
        </w:tc>
        <w:tc>
          <w:tcPr>
            <w:tcW w:w="8023"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lang w:val="en-GB"/>
              </w:rPr>
              <w:t xml:space="preserve">1. เพื่อให้เกิดความคุ้มค่าและปลอดภัยในการใช้ยา </w:t>
            </w:r>
          </w:p>
          <w:p w:rsidR="007637DD" w:rsidRPr="00FC6D9B" w:rsidRDefault="007637DD" w:rsidP="00F26F4B">
            <w:pPr>
              <w:contextualSpacing/>
              <w:rPr>
                <w:rFonts w:ascii="TH SarabunPSK" w:hAnsi="TH SarabunPSK" w:cs="TH SarabunPSK"/>
                <w:color w:val="000000" w:themeColor="text1"/>
                <w:sz w:val="32"/>
                <w:szCs w:val="32"/>
                <w:cs/>
                <w:lang w:val="en-GB"/>
              </w:rPr>
            </w:pPr>
            <w:r w:rsidRPr="00FC6D9B">
              <w:rPr>
                <w:rFonts w:ascii="TH SarabunPSK" w:hAnsi="TH SarabunPSK" w:cs="TH SarabunPSK"/>
                <w:color w:val="000000" w:themeColor="text1"/>
                <w:sz w:val="32"/>
                <w:szCs w:val="32"/>
                <w:cs/>
                <w:lang w:val="en-GB"/>
              </w:rPr>
              <w:t>2. เพื่อลดการเกิดเชื้อดื้อยาและลดการป่วยจากเชื้อดื้อยา</w:t>
            </w:r>
          </w:p>
        </w:tc>
      </w:tr>
      <w:tr w:rsidR="00512C4B" w:rsidRPr="00FC6D9B" w:rsidTr="009F6100">
        <w:trPr>
          <w:gridAfter w:val="1"/>
          <w:wAfter w:w="14" w:type="dxa"/>
        </w:trPr>
        <w:tc>
          <w:tcPr>
            <w:tcW w:w="2297" w:type="dxa"/>
            <w:gridSpan w:val="2"/>
            <w:tcBorders>
              <w:top w:val="single" w:sz="4" w:space="0" w:color="auto"/>
              <w:left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ประชากรกลุ่มเป้าหมาย</w:t>
            </w:r>
          </w:p>
        </w:tc>
        <w:tc>
          <w:tcPr>
            <w:tcW w:w="8023"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rPr>
              <w:t>RDU:</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lang w:val="en-GB"/>
              </w:rPr>
              <w:t>โรงพยาบาลศูนย์ โรงพยาบาลทั่วไป โรงพยาบาลชุมชน และหน่วยบริการปฐมภูมิในเครือข่ายระดับอำเภอ</w:t>
            </w:r>
          </w:p>
        </w:tc>
      </w:tr>
      <w:tr w:rsidR="00512C4B" w:rsidRPr="00FC6D9B" w:rsidTr="009F6100">
        <w:trPr>
          <w:gridAfter w:val="1"/>
          <w:wAfter w:w="14" w:type="dxa"/>
        </w:trPr>
        <w:tc>
          <w:tcPr>
            <w:tcW w:w="2297"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วิธีการจัดเก็บข้อมูล</w:t>
            </w:r>
          </w:p>
        </w:tc>
        <w:tc>
          <w:tcPr>
            <w:tcW w:w="8023"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รายงาน</w:t>
            </w:r>
          </w:p>
        </w:tc>
      </w:tr>
      <w:tr w:rsidR="00512C4B" w:rsidRPr="00FC6D9B" w:rsidTr="009F6100">
        <w:trPr>
          <w:gridAfter w:val="1"/>
          <w:wAfter w:w="14" w:type="dxa"/>
        </w:trPr>
        <w:tc>
          <w:tcPr>
            <w:tcW w:w="2297"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แหล่งข้อมูล</w:t>
            </w:r>
          </w:p>
        </w:tc>
        <w:tc>
          <w:tcPr>
            <w:tcW w:w="8023"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color w:val="000000" w:themeColor="text1"/>
                <w:spacing w:val="-6"/>
                <w:sz w:val="32"/>
                <w:szCs w:val="32"/>
              </w:rPr>
            </w:pPr>
            <w:r w:rsidRPr="00FC6D9B">
              <w:rPr>
                <w:rFonts w:ascii="TH SarabunPSK" w:hAnsi="TH SarabunPSK" w:cs="TH SarabunPSK"/>
                <w:color w:val="000000" w:themeColor="text1"/>
                <w:spacing w:val="-6"/>
                <w:sz w:val="32"/>
                <w:szCs w:val="32"/>
                <w:cs/>
              </w:rPr>
              <w:t>ข้อมูลจากโรงพยาบาลศูนย์ โรงพยาบาลทั่วไป โรงพยาบาลชุมชน</w:t>
            </w:r>
          </w:p>
        </w:tc>
      </w:tr>
      <w:tr w:rsidR="00512C4B" w:rsidRPr="00FC6D9B" w:rsidTr="009F6100">
        <w:trPr>
          <w:gridAfter w:val="1"/>
          <w:wAfter w:w="14" w:type="dxa"/>
        </w:trPr>
        <w:tc>
          <w:tcPr>
            <w:tcW w:w="2297" w:type="dxa"/>
            <w:gridSpan w:val="2"/>
            <w:tcBorders>
              <w:top w:val="single" w:sz="4" w:space="0" w:color="auto"/>
              <w:left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1</w:t>
            </w:r>
            <w:r w:rsidRPr="00FC6D9B">
              <w:rPr>
                <w:rFonts w:ascii="TH SarabunPSK" w:hAnsi="TH SarabunPSK" w:cs="TH SarabunPSK"/>
                <w:b/>
                <w:bCs/>
                <w:color w:val="000000" w:themeColor="text1"/>
                <w:sz w:val="32"/>
                <w:szCs w:val="32"/>
              </w:rPr>
              <w:t xml:space="preserve"> (RDU)</w:t>
            </w:r>
          </w:p>
        </w:tc>
        <w:tc>
          <w:tcPr>
            <w:tcW w:w="8023"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color w:val="000000" w:themeColor="text1"/>
                <w:spacing w:val="-8"/>
                <w:sz w:val="32"/>
                <w:szCs w:val="32"/>
              </w:rPr>
            </w:pPr>
            <w:r w:rsidRPr="00FC6D9B">
              <w:rPr>
                <w:rFonts w:ascii="TH SarabunPSK" w:hAnsi="TH SarabunPSK" w:cs="TH SarabunPSK"/>
                <w:color w:val="000000" w:themeColor="text1"/>
                <w:spacing w:val="-8"/>
                <w:sz w:val="32"/>
                <w:szCs w:val="32"/>
              </w:rPr>
              <w:t xml:space="preserve">A1 = </w:t>
            </w:r>
            <w:r w:rsidRPr="00FC6D9B">
              <w:rPr>
                <w:rFonts w:ascii="TH SarabunPSK" w:hAnsi="TH SarabunPSK" w:cs="TH SarabunPSK"/>
                <w:color w:val="000000" w:themeColor="text1"/>
                <w:spacing w:val="-8"/>
                <w:sz w:val="32"/>
                <w:szCs w:val="32"/>
                <w:cs/>
              </w:rPr>
              <w:t xml:space="preserve">จำนวนโรงพยาบาลผ่าน </w:t>
            </w:r>
            <w:r w:rsidRPr="00FC6D9B">
              <w:rPr>
                <w:rFonts w:ascii="TH SarabunPSK" w:hAnsi="TH SarabunPSK" w:cs="TH SarabunPSK"/>
                <w:color w:val="000000" w:themeColor="text1"/>
                <w:spacing w:val="-8"/>
                <w:sz w:val="32"/>
                <w:szCs w:val="32"/>
              </w:rPr>
              <w:t xml:space="preserve">RDU </w:t>
            </w:r>
            <w:r w:rsidRPr="00FC6D9B">
              <w:rPr>
                <w:rFonts w:ascii="TH SarabunPSK" w:hAnsi="TH SarabunPSK" w:cs="TH SarabunPSK"/>
                <w:color w:val="000000" w:themeColor="text1"/>
                <w:spacing w:val="-8"/>
                <w:sz w:val="32"/>
                <w:szCs w:val="32"/>
                <w:cs/>
              </w:rPr>
              <w:t xml:space="preserve">ขั้นที่ </w:t>
            </w:r>
            <w:r w:rsidRPr="00FC6D9B">
              <w:rPr>
                <w:rFonts w:ascii="TH SarabunPSK" w:hAnsi="TH SarabunPSK" w:cs="TH SarabunPSK"/>
                <w:color w:val="000000" w:themeColor="text1"/>
                <w:spacing w:val="-8"/>
                <w:sz w:val="32"/>
                <w:szCs w:val="32"/>
              </w:rPr>
              <w:t>1</w:t>
            </w:r>
          </w:p>
          <w:p w:rsidR="007637DD" w:rsidRPr="00FC6D9B" w:rsidRDefault="007637DD" w:rsidP="00F26F4B">
            <w:pPr>
              <w:contextualSpacing/>
              <w:rPr>
                <w:rFonts w:ascii="TH SarabunPSK" w:hAnsi="TH SarabunPSK" w:cs="TH SarabunPSK"/>
                <w:color w:val="000000" w:themeColor="text1"/>
                <w:spacing w:val="-8"/>
                <w:sz w:val="32"/>
                <w:szCs w:val="32"/>
              </w:rPr>
            </w:pPr>
            <w:r w:rsidRPr="00FC6D9B">
              <w:rPr>
                <w:rFonts w:ascii="TH SarabunPSK" w:hAnsi="TH SarabunPSK" w:cs="TH SarabunPSK"/>
                <w:color w:val="000000" w:themeColor="text1"/>
                <w:spacing w:val="-8"/>
                <w:sz w:val="32"/>
                <w:szCs w:val="32"/>
              </w:rPr>
              <w:t xml:space="preserve">A2 = </w:t>
            </w:r>
            <w:r w:rsidRPr="00FC6D9B">
              <w:rPr>
                <w:rFonts w:ascii="TH SarabunPSK" w:hAnsi="TH SarabunPSK" w:cs="TH SarabunPSK"/>
                <w:color w:val="000000" w:themeColor="text1"/>
                <w:spacing w:val="-8"/>
                <w:sz w:val="32"/>
                <w:szCs w:val="32"/>
                <w:cs/>
              </w:rPr>
              <w:t xml:space="preserve">จำนวนโรงพยาบาลผ่าน </w:t>
            </w:r>
            <w:r w:rsidRPr="00FC6D9B">
              <w:rPr>
                <w:rFonts w:ascii="TH SarabunPSK" w:hAnsi="TH SarabunPSK" w:cs="TH SarabunPSK"/>
                <w:color w:val="000000" w:themeColor="text1"/>
                <w:spacing w:val="-8"/>
                <w:sz w:val="32"/>
                <w:szCs w:val="32"/>
              </w:rPr>
              <w:t xml:space="preserve">RDU </w:t>
            </w:r>
            <w:r w:rsidRPr="00FC6D9B">
              <w:rPr>
                <w:rFonts w:ascii="TH SarabunPSK" w:hAnsi="TH SarabunPSK" w:cs="TH SarabunPSK"/>
                <w:color w:val="000000" w:themeColor="text1"/>
                <w:spacing w:val="-8"/>
                <w:sz w:val="32"/>
                <w:szCs w:val="32"/>
                <w:cs/>
              </w:rPr>
              <w:t xml:space="preserve">ขั้นที่ </w:t>
            </w:r>
            <w:r w:rsidRPr="00FC6D9B">
              <w:rPr>
                <w:rFonts w:ascii="TH SarabunPSK" w:hAnsi="TH SarabunPSK" w:cs="TH SarabunPSK"/>
                <w:color w:val="000000" w:themeColor="text1"/>
                <w:spacing w:val="-8"/>
                <w:sz w:val="32"/>
                <w:szCs w:val="32"/>
              </w:rPr>
              <w:t>2</w:t>
            </w:r>
          </w:p>
        </w:tc>
      </w:tr>
      <w:tr w:rsidR="00512C4B" w:rsidRPr="00FC6D9B" w:rsidTr="009F6100">
        <w:trPr>
          <w:gridAfter w:val="1"/>
          <w:wAfter w:w="14" w:type="dxa"/>
        </w:trPr>
        <w:tc>
          <w:tcPr>
            <w:tcW w:w="2297" w:type="dxa"/>
            <w:gridSpan w:val="2"/>
            <w:tcBorders>
              <w:top w:val="single" w:sz="4" w:space="0" w:color="auto"/>
              <w:left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2</w:t>
            </w:r>
            <w:r w:rsidRPr="00FC6D9B">
              <w:rPr>
                <w:rFonts w:ascii="TH SarabunPSK" w:hAnsi="TH SarabunPSK" w:cs="TH SarabunPSK"/>
                <w:b/>
                <w:bCs/>
                <w:color w:val="000000" w:themeColor="text1"/>
                <w:sz w:val="32"/>
                <w:szCs w:val="32"/>
              </w:rPr>
              <w:t xml:space="preserve"> (RDU)</w:t>
            </w:r>
          </w:p>
        </w:tc>
        <w:tc>
          <w:tcPr>
            <w:tcW w:w="8023"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color w:val="000000" w:themeColor="text1"/>
                <w:spacing w:val="-8"/>
                <w:sz w:val="32"/>
                <w:szCs w:val="32"/>
                <w:cs/>
              </w:rPr>
            </w:pPr>
            <w:r w:rsidRPr="00FC6D9B">
              <w:rPr>
                <w:rFonts w:ascii="TH SarabunPSK" w:hAnsi="TH SarabunPSK" w:cs="TH SarabunPSK"/>
                <w:color w:val="000000" w:themeColor="text1"/>
                <w:spacing w:val="-8"/>
                <w:sz w:val="32"/>
                <w:szCs w:val="32"/>
              </w:rPr>
              <w:t xml:space="preserve">B = </w:t>
            </w:r>
            <w:r w:rsidRPr="00FC6D9B">
              <w:rPr>
                <w:rFonts w:ascii="TH SarabunPSK" w:hAnsi="TH SarabunPSK" w:cs="TH SarabunPSK"/>
                <w:color w:val="000000" w:themeColor="text1"/>
                <w:spacing w:val="-8"/>
                <w:sz w:val="32"/>
                <w:szCs w:val="32"/>
                <w:cs/>
              </w:rPr>
              <w:t xml:space="preserve">จำนวนโรงพยาบาลทั้งหมด </w:t>
            </w:r>
          </w:p>
        </w:tc>
      </w:tr>
      <w:tr w:rsidR="00512C4B" w:rsidRPr="00FC6D9B" w:rsidTr="009F6100">
        <w:trPr>
          <w:gridAfter w:val="1"/>
          <w:wAfter w:w="14" w:type="dxa"/>
          <w:trHeight w:val="454"/>
        </w:trPr>
        <w:tc>
          <w:tcPr>
            <w:tcW w:w="2297" w:type="dxa"/>
            <w:gridSpan w:val="2"/>
            <w:tcBorders>
              <w:top w:val="single" w:sz="4" w:space="0" w:color="auto"/>
              <w:left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สูตรคำนวณตัวชี้วัด </w:t>
            </w:r>
          </w:p>
        </w:tc>
        <w:tc>
          <w:tcPr>
            <w:tcW w:w="8023" w:type="dxa"/>
            <w:tcBorders>
              <w:top w:val="single" w:sz="4" w:space="0" w:color="auto"/>
              <w:left w:val="single" w:sz="4" w:space="0" w:color="auto"/>
              <w:right w:val="single" w:sz="4" w:space="0" w:color="auto"/>
            </w:tcBorders>
          </w:tcPr>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pacing w:val="-8"/>
                <w:sz w:val="32"/>
                <w:szCs w:val="32"/>
              </w:rPr>
              <w:t xml:space="preserve">RDU </w:t>
            </w:r>
            <w:r w:rsidRPr="00FC6D9B">
              <w:rPr>
                <w:rFonts w:ascii="TH SarabunPSK" w:hAnsi="TH SarabunPSK" w:cs="TH SarabunPSK"/>
                <w:color w:val="000000" w:themeColor="text1"/>
                <w:spacing w:val="-8"/>
                <w:sz w:val="32"/>
                <w:szCs w:val="32"/>
                <w:cs/>
              </w:rPr>
              <w:t xml:space="preserve">ขั้นที่ </w:t>
            </w:r>
            <w:r w:rsidRPr="00FC6D9B">
              <w:rPr>
                <w:rFonts w:ascii="TH SarabunPSK" w:hAnsi="TH SarabunPSK" w:cs="TH SarabunPSK"/>
                <w:color w:val="000000" w:themeColor="text1"/>
                <w:spacing w:val="-8"/>
                <w:sz w:val="32"/>
                <w:szCs w:val="32"/>
              </w:rPr>
              <w:t>1</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 xml:space="preserve">= (A1/B) x 100 </w:t>
            </w:r>
          </w:p>
          <w:p w:rsidR="007637DD" w:rsidRPr="00FC6D9B" w:rsidRDefault="007637DD"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pacing w:val="-8"/>
                <w:sz w:val="32"/>
                <w:szCs w:val="32"/>
              </w:rPr>
              <w:t xml:space="preserve">RDU </w:t>
            </w:r>
            <w:r w:rsidRPr="00FC6D9B">
              <w:rPr>
                <w:rFonts w:ascii="TH SarabunPSK" w:hAnsi="TH SarabunPSK" w:cs="TH SarabunPSK"/>
                <w:color w:val="000000" w:themeColor="text1"/>
                <w:spacing w:val="-8"/>
                <w:sz w:val="32"/>
                <w:szCs w:val="32"/>
                <w:cs/>
              </w:rPr>
              <w:t xml:space="preserve">ขั้นที่ </w:t>
            </w:r>
            <w:r w:rsidRPr="00FC6D9B">
              <w:rPr>
                <w:rFonts w:ascii="TH SarabunPSK" w:hAnsi="TH SarabunPSK" w:cs="TH SarabunPSK"/>
                <w:color w:val="000000" w:themeColor="text1"/>
                <w:spacing w:val="-8"/>
                <w:sz w:val="32"/>
                <w:szCs w:val="32"/>
              </w:rPr>
              <w:t>2</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 xml:space="preserve"> = </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A</w:t>
            </w:r>
            <w:r w:rsidRPr="00FC6D9B">
              <w:rPr>
                <w:rFonts w:ascii="TH SarabunPSK" w:hAnsi="TH SarabunPSK" w:cs="TH SarabunPSK"/>
                <w:color w:val="000000" w:themeColor="text1"/>
                <w:sz w:val="32"/>
                <w:szCs w:val="32"/>
                <w:cs/>
              </w:rPr>
              <w:t>2/</w:t>
            </w:r>
            <w:r w:rsidRPr="00FC6D9B">
              <w:rPr>
                <w:rFonts w:ascii="TH SarabunPSK" w:hAnsi="TH SarabunPSK" w:cs="TH SarabunPSK"/>
                <w:color w:val="000000" w:themeColor="text1"/>
                <w:sz w:val="32"/>
                <w:szCs w:val="32"/>
              </w:rPr>
              <w:t xml:space="preserve">B) x </w:t>
            </w:r>
            <w:r w:rsidRPr="00FC6D9B">
              <w:rPr>
                <w:rFonts w:ascii="TH SarabunPSK" w:hAnsi="TH SarabunPSK" w:cs="TH SarabunPSK"/>
                <w:color w:val="000000" w:themeColor="text1"/>
                <w:sz w:val="32"/>
                <w:szCs w:val="32"/>
                <w:cs/>
              </w:rPr>
              <w:t>100</w:t>
            </w:r>
          </w:p>
        </w:tc>
      </w:tr>
      <w:tr w:rsidR="00512C4B" w:rsidRPr="00FC6D9B" w:rsidTr="009F6100">
        <w:trPr>
          <w:gridAfter w:val="1"/>
          <w:wAfter w:w="14" w:type="dxa"/>
        </w:trPr>
        <w:tc>
          <w:tcPr>
            <w:tcW w:w="2297"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ระยะเวลาประเมินผล</w:t>
            </w:r>
          </w:p>
        </w:tc>
        <w:tc>
          <w:tcPr>
            <w:tcW w:w="8023"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ไตรมาส </w:t>
            </w:r>
            <w:r w:rsidRPr="00FC6D9B">
              <w:rPr>
                <w:rFonts w:ascii="TH SarabunPSK" w:hAnsi="TH SarabunPSK" w:cs="TH SarabunPSK"/>
                <w:color w:val="000000" w:themeColor="text1"/>
                <w:sz w:val="32"/>
                <w:szCs w:val="32"/>
              </w:rPr>
              <w:t xml:space="preserve">1 2 3 </w:t>
            </w:r>
            <w:r w:rsidRPr="00FC6D9B">
              <w:rPr>
                <w:rFonts w:ascii="TH SarabunPSK" w:hAnsi="TH SarabunPSK" w:cs="TH SarabunPSK"/>
                <w:color w:val="000000" w:themeColor="text1"/>
                <w:sz w:val="32"/>
                <w:szCs w:val="32"/>
                <w:cs/>
              </w:rPr>
              <w:t xml:space="preserve">และ </w:t>
            </w:r>
            <w:r w:rsidRPr="00FC6D9B">
              <w:rPr>
                <w:rFonts w:ascii="TH SarabunPSK" w:hAnsi="TH SarabunPSK" w:cs="TH SarabunPSK"/>
                <w:color w:val="000000" w:themeColor="text1"/>
                <w:sz w:val="32"/>
                <w:szCs w:val="32"/>
              </w:rPr>
              <w:t>4 (</w:t>
            </w:r>
            <w:r w:rsidRPr="00FC6D9B">
              <w:rPr>
                <w:rFonts w:ascii="TH SarabunPSK" w:hAnsi="TH SarabunPSK" w:cs="TH SarabunPSK"/>
                <w:color w:val="000000" w:themeColor="text1"/>
                <w:sz w:val="32"/>
                <w:szCs w:val="32"/>
                <w:cs/>
              </w:rPr>
              <w:t xml:space="preserve">ทุก </w:t>
            </w:r>
            <w:r w:rsidRPr="00FC6D9B">
              <w:rPr>
                <w:rFonts w:ascii="TH SarabunPSK" w:hAnsi="TH SarabunPSK" w:cs="TH SarabunPSK"/>
                <w:color w:val="000000" w:themeColor="text1"/>
                <w:sz w:val="32"/>
                <w:szCs w:val="32"/>
              </w:rPr>
              <w:t xml:space="preserve">3 </w:t>
            </w:r>
            <w:r w:rsidRPr="00FC6D9B">
              <w:rPr>
                <w:rFonts w:ascii="TH SarabunPSK" w:hAnsi="TH SarabunPSK" w:cs="TH SarabunPSK"/>
                <w:color w:val="000000" w:themeColor="text1"/>
                <w:sz w:val="32"/>
                <w:szCs w:val="32"/>
                <w:cs/>
              </w:rPr>
              <w:t>เดือน (ประมวลผลยอดสะสมตั้งแต่ต้นปีงบประมาณ)</w:t>
            </w:r>
            <w:r w:rsidRPr="00FC6D9B">
              <w:rPr>
                <w:rFonts w:ascii="TH SarabunPSK" w:hAnsi="TH SarabunPSK" w:cs="TH SarabunPSK"/>
                <w:color w:val="000000" w:themeColor="text1"/>
                <w:sz w:val="32"/>
                <w:szCs w:val="32"/>
              </w:rPr>
              <w:t>)</w:t>
            </w:r>
          </w:p>
        </w:tc>
      </w:tr>
      <w:tr w:rsidR="00512C4B" w:rsidRPr="00297BAD" w:rsidTr="009F6100">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4620"/>
        </w:trPr>
        <w:tc>
          <w:tcPr>
            <w:tcW w:w="10334" w:type="dxa"/>
            <w:gridSpan w:val="4"/>
          </w:tcPr>
          <w:p w:rsidR="007637DD" w:rsidRPr="00297BAD" w:rsidRDefault="007637DD" w:rsidP="00F26F4B">
            <w:pPr>
              <w:contextualSpacing/>
              <w:rPr>
                <w:rFonts w:ascii="TH SarabunPSK" w:hAnsi="TH SarabunPSK" w:cs="TH SarabunPSK"/>
                <w:b/>
                <w:bCs/>
                <w:color w:val="000000" w:themeColor="text1"/>
                <w:sz w:val="28"/>
              </w:rPr>
            </w:pPr>
            <w:r w:rsidRPr="00297BAD">
              <w:rPr>
                <w:rFonts w:ascii="TH SarabunPSK" w:hAnsi="TH SarabunPSK" w:cs="TH SarabunPSK"/>
                <w:b/>
                <w:bCs/>
                <w:color w:val="000000" w:themeColor="text1"/>
                <w:sz w:val="28"/>
                <w:cs/>
              </w:rPr>
              <w:t>เกณฑ์การประเมิน :</w:t>
            </w:r>
          </w:p>
          <w:p w:rsidR="007637DD" w:rsidRPr="00297BAD" w:rsidRDefault="007637DD" w:rsidP="00F26F4B">
            <w:pPr>
              <w:contextualSpacing/>
              <w:rPr>
                <w:rFonts w:ascii="TH SarabunPSK" w:hAnsi="TH SarabunPSK" w:cs="TH SarabunPSK"/>
                <w:b/>
                <w:bCs/>
                <w:color w:val="000000" w:themeColor="text1"/>
                <w:sz w:val="28"/>
              </w:rPr>
            </w:pPr>
            <w:r w:rsidRPr="00297BAD">
              <w:rPr>
                <w:rFonts w:ascii="TH SarabunPSK" w:hAnsi="TH SarabunPSK" w:cs="TH SarabunPSK"/>
                <w:b/>
                <w:bCs/>
                <w:color w:val="000000" w:themeColor="text1"/>
                <w:sz w:val="28"/>
                <w:cs/>
              </w:rPr>
              <w:t>ปี 256</w:t>
            </w:r>
            <w:r w:rsidRPr="00297BAD">
              <w:rPr>
                <w:rFonts w:ascii="TH SarabunPSK" w:hAnsi="TH SarabunPSK" w:cs="TH SarabunPSK"/>
                <w:b/>
                <w:bCs/>
                <w:color w:val="000000" w:themeColor="text1"/>
                <w:sz w:val="28"/>
              </w:rPr>
              <w:t>2:</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05"/>
              <w:gridCol w:w="2410"/>
              <w:gridCol w:w="2268"/>
              <w:gridCol w:w="2268"/>
            </w:tblGrid>
            <w:tr w:rsidR="00512C4B" w:rsidRPr="00297BAD" w:rsidTr="00215F5C">
              <w:tc>
                <w:tcPr>
                  <w:tcW w:w="2405" w:type="dxa"/>
                  <w:shd w:val="clear" w:color="auto" w:fill="auto"/>
                </w:tcPr>
                <w:p w:rsidR="007637DD" w:rsidRPr="00297BAD" w:rsidRDefault="007637DD" w:rsidP="00F26F4B">
                  <w:pPr>
                    <w:contextualSpacing/>
                    <w:jc w:val="center"/>
                    <w:rPr>
                      <w:rFonts w:ascii="TH SarabunPSK" w:hAnsi="TH SarabunPSK" w:cs="TH SarabunPSK"/>
                      <w:b/>
                      <w:bCs/>
                      <w:color w:val="000000" w:themeColor="text1"/>
                      <w:sz w:val="28"/>
                    </w:rPr>
                  </w:pPr>
                  <w:r w:rsidRPr="00297BAD">
                    <w:rPr>
                      <w:rFonts w:ascii="TH SarabunPSK" w:hAnsi="TH SarabunPSK" w:cs="TH SarabunPSK"/>
                      <w:b/>
                      <w:bCs/>
                      <w:color w:val="000000" w:themeColor="text1"/>
                      <w:sz w:val="28"/>
                      <w:cs/>
                    </w:rPr>
                    <w:t>รอบ 3 เดือน</w:t>
                  </w:r>
                </w:p>
              </w:tc>
              <w:tc>
                <w:tcPr>
                  <w:tcW w:w="2410" w:type="dxa"/>
                  <w:shd w:val="clear" w:color="auto" w:fill="auto"/>
                </w:tcPr>
                <w:p w:rsidR="007637DD" w:rsidRPr="00297BAD" w:rsidRDefault="007637DD" w:rsidP="00F26F4B">
                  <w:pPr>
                    <w:contextualSpacing/>
                    <w:jc w:val="center"/>
                    <w:rPr>
                      <w:rFonts w:ascii="TH SarabunPSK" w:hAnsi="TH SarabunPSK" w:cs="TH SarabunPSK"/>
                      <w:b/>
                      <w:bCs/>
                      <w:color w:val="000000" w:themeColor="text1"/>
                      <w:sz w:val="28"/>
                    </w:rPr>
                  </w:pPr>
                  <w:r w:rsidRPr="00297BAD">
                    <w:rPr>
                      <w:rFonts w:ascii="TH SarabunPSK" w:hAnsi="TH SarabunPSK" w:cs="TH SarabunPSK"/>
                      <w:b/>
                      <w:bCs/>
                      <w:color w:val="000000" w:themeColor="text1"/>
                      <w:sz w:val="28"/>
                      <w:cs/>
                    </w:rPr>
                    <w:t>รอบ 6 เดือน</w:t>
                  </w:r>
                </w:p>
              </w:tc>
              <w:tc>
                <w:tcPr>
                  <w:tcW w:w="2268" w:type="dxa"/>
                  <w:shd w:val="clear" w:color="auto" w:fill="auto"/>
                </w:tcPr>
                <w:p w:rsidR="007637DD" w:rsidRPr="00297BAD" w:rsidRDefault="007637DD" w:rsidP="00F26F4B">
                  <w:pPr>
                    <w:contextualSpacing/>
                    <w:jc w:val="center"/>
                    <w:rPr>
                      <w:rFonts w:ascii="TH SarabunPSK" w:hAnsi="TH SarabunPSK" w:cs="TH SarabunPSK"/>
                      <w:b/>
                      <w:bCs/>
                      <w:color w:val="000000" w:themeColor="text1"/>
                      <w:sz w:val="28"/>
                    </w:rPr>
                  </w:pPr>
                  <w:r w:rsidRPr="00297BAD">
                    <w:rPr>
                      <w:rFonts w:ascii="TH SarabunPSK" w:hAnsi="TH SarabunPSK" w:cs="TH SarabunPSK"/>
                      <w:b/>
                      <w:bCs/>
                      <w:color w:val="000000" w:themeColor="text1"/>
                      <w:sz w:val="28"/>
                      <w:cs/>
                    </w:rPr>
                    <w:t>รอบ 9เดือน</w:t>
                  </w:r>
                </w:p>
              </w:tc>
              <w:tc>
                <w:tcPr>
                  <w:tcW w:w="2268" w:type="dxa"/>
                  <w:shd w:val="clear" w:color="auto" w:fill="auto"/>
                </w:tcPr>
                <w:p w:rsidR="007637DD" w:rsidRPr="00297BAD" w:rsidRDefault="007637DD" w:rsidP="00F26F4B">
                  <w:pPr>
                    <w:contextualSpacing/>
                    <w:jc w:val="center"/>
                    <w:rPr>
                      <w:rFonts w:ascii="TH SarabunPSK" w:hAnsi="TH SarabunPSK" w:cs="TH SarabunPSK"/>
                      <w:b/>
                      <w:bCs/>
                      <w:color w:val="000000" w:themeColor="text1"/>
                      <w:sz w:val="28"/>
                    </w:rPr>
                  </w:pPr>
                  <w:r w:rsidRPr="00297BAD">
                    <w:rPr>
                      <w:rFonts w:ascii="TH SarabunPSK" w:hAnsi="TH SarabunPSK" w:cs="TH SarabunPSK"/>
                      <w:b/>
                      <w:bCs/>
                      <w:color w:val="000000" w:themeColor="text1"/>
                      <w:sz w:val="28"/>
                      <w:cs/>
                    </w:rPr>
                    <w:t>รอบ 12เดือน</w:t>
                  </w:r>
                </w:p>
              </w:tc>
            </w:tr>
            <w:tr w:rsidR="00512C4B" w:rsidRPr="00297BAD" w:rsidTr="00215F5C">
              <w:tc>
                <w:tcPr>
                  <w:tcW w:w="2405" w:type="dxa"/>
                  <w:shd w:val="clear" w:color="auto" w:fill="auto"/>
                </w:tcPr>
                <w:p w:rsidR="007637DD" w:rsidRPr="00297BAD" w:rsidRDefault="007637DD" w:rsidP="00F26F4B">
                  <w:pPr>
                    <w:contextualSpacing/>
                    <w:rPr>
                      <w:rFonts w:ascii="TH SarabunPSK" w:hAnsi="TH SarabunPSK" w:cs="TH SarabunPSK"/>
                      <w:color w:val="000000" w:themeColor="text1"/>
                      <w:sz w:val="28"/>
                    </w:rPr>
                  </w:pPr>
                  <w:r w:rsidRPr="00297BAD">
                    <w:rPr>
                      <w:rFonts w:ascii="TH SarabunPSK" w:hAnsi="TH SarabunPSK" w:cs="TH SarabunPSK"/>
                      <w:color w:val="000000" w:themeColor="text1"/>
                      <w:sz w:val="28"/>
                    </w:rPr>
                    <w:t xml:space="preserve">RDU </w:t>
                  </w:r>
                  <w:r w:rsidRPr="00297BAD">
                    <w:rPr>
                      <w:rFonts w:ascii="TH SarabunPSK" w:hAnsi="TH SarabunPSK" w:cs="TH SarabunPSK"/>
                      <w:color w:val="000000" w:themeColor="text1"/>
                      <w:sz w:val="28"/>
                      <w:cs/>
                    </w:rPr>
                    <w:t xml:space="preserve">ขั้นที่ </w:t>
                  </w:r>
                  <w:r w:rsidRPr="00297BAD">
                    <w:rPr>
                      <w:rFonts w:ascii="TH SarabunPSK" w:hAnsi="TH SarabunPSK" w:cs="TH SarabunPSK"/>
                      <w:color w:val="000000" w:themeColor="text1"/>
                      <w:sz w:val="28"/>
                    </w:rPr>
                    <w:t>1</w:t>
                  </w:r>
                  <w:r w:rsidRPr="00297BAD">
                    <w:rPr>
                      <w:rFonts w:ascii="TH SarabunPSK" w:hAnsi="TH SarabunPSK" w:cs="TH SarabunPSK"/>
                      <w:color w:val="000000" w:themeColor="text1"/>
                      <w:sz w:val="28"/>
                      <w:cs/>
                    </w:rPr>
                    <w:t xml:space="preserve"> ≥ </w:t>
                  </w:r>
                  <w:r w:rsidRPr="00297BAD">
                    <w:rPr>
                      <w:rFonts w:ascii="TH SarabunPSK" w:hAnsi="TH SarabunPSK" w:cs="TH SarabunPSK"/>
                      <w:color w:val="000000" w:themeColor="text1"/>
                      <w:sz w:val="28"/>
                    </w:rPr>
                    <w:t>80</w:t>
                  </w:r>
                  <w:r w:rsidRPr="00297BAD">
                    <w:rPr>
                      <w:rFonts w:ascii="TH SarabunPSK" w:hAnsi="TH SarabunPSK" w:cs="TH SarabunPSK"/>
                      <w:color w:val="000000" w:themeColor="text1"/>
                      <w:sz w:val="28"/>
                      <w:cs/>
                    </w:rPr>
                    <w:t xml:space="preserve"> </w:t>
                  </w:r>
                  <w:r w:rsidRPr="00297BAD">
                    <w:rPr>
                      <w:rFonts w:ascii="TH SarabunPSK" w:hAnsi="TH SarabunPSK" w:cs="TH SarabunPSK"/>
                      <w:color w:val="000000" w:themeColor="text1"/>
                      <w:sz w:val="28"/>
                    </w:rPr>
                    <w:t>%</w:t>
                  </w:r>
                </w:p>
                <w:p w:rsidR="007637DD" w:rsidRPr="00297BAD" w:rsidRDefault="007637DD" w:rsidP="00F26F4B">
                  <w:pPr>
                    <w:contextualSpacing/>
                    <w:rPr>
                      <w:rFonts w:ascii="TH SarabunPSK" w:hAnsi="TH SarabunPSK" w:cs="TH SarabunPSK"/>
                      <w:color w:val="000000" w:themeColor="text1"/>
                      <w:sz w:val="28"/>
                    </w:rPr>
                  </w:pPr>
                  <w:r w:rsidRPr="00297BAD">
                    <w:rPr>
                      <w:rFonts w:ascii="TH SarabunPSK" w:hAnsi="TH SarabunPSK" w:cs="TH SarabunPSK"/>
                      <w:color w:val="000000" w:themeColor="text1"/>
                      <w:sz w:val="28"/>
                    </w:rPr>
                    <w:t xml:space="preserve">RDU </w:t>
                  </w:r>
                  <w:r w:rsidRPr="00297BAD">
                    <w:rPr>
                      <w:rFonts w:ascii="TH SarabunPSK" w:hAnsi="TH SarabunPSK" w:cs="TH SarabunPSK"/>
                      <w:color w:val="000000" w:themeColor="text1"/>
                      <w:sz w:val="28"/>
                      <w:cs/>
                    </w:rPr>
                    <w:t xml:space="preserve">ขั้นที่ </w:t>
                  </w:r>
                  <w:r w:rsidRPr="00297BAD">
                    <w:rPr>
                      <w:rFonts w:ascii="TH SarabunPSK" w:hAnsi="TH SarabunPSK" w:cs="TH SarabunPSK"/>
                      <w:color w:val="000000" w:themeColor="text1"/>
                      <w:sz w:val="28"/>
                    </w:rPr>
                    <w:t xml:space="preserve">2 </w:t>
                  </w:r>
                  <w:r w:rsidRPr="00297BAD">
                    <w:rPr>
                      <w:rFonts w:ascii="TH SarabunPSK" w:hAnsi="TH SarabunPSK" w:cs="TH SarabunPSK"/>
                      <w:color w:val="000000" w:themeColor="text1"/>
                      <w:sz w:val="28"/>
                      <w:cs/>
                    </w:rPr>
                    <w:t xml:space="preserve">≥ </w:t>
                  </w:r>
                  <w:r w:rsidRPr="00297BAD">
                    <w:rPr>
                      <w:rFonts w:ascii="TH SarabunPSK" w:hAnsi="TH SarabunPSK" w:cs="TH SarabunPSK"/>
                      <w:color w:val="000000" w:themeColor="text1"/>
                      <w:sz w:val="28"/>
                    </w:rPr>
                    <w:t>10 %</w:t>
                  </w:r>
                </w:p>
              </w:tc>
              <w:tc>
                <w:tcPr>
                  <w:tcW w:w="2410" w:type="dxa"/>
                  <w:shd w:val="clear" w:color="auto" w:fill="auto"/>
                </w:tcPr>
                <w:p w:rsidR="007637DD" w:rsidRPr="00297BAD" w:rsidRDefault="007637DD" w:rsidP="00F26F4B">
                  <w:pPr>
                    <w:contextualSpacing/>
                    <w:rPr>
                      <w:rFonts w:ascii="TH SarabunPSK" w:hAnsi="TH SarabunPSK" w:cs="TH SarabunPSK"/>
                      <w:color w:val="000000" w:themeColor="text1"/>
                      <w:sz w:val="28"/>
                    </w:rPr>
                  </w:pPr>
                  <w:r w:rsidRPr="00297BAD">
                    <w:rPr>
                      <w:rFonts w:ascii="TH SarabunPSK" w:hAnsi="TH SarabunPSK" w:cs="TH SarabunPSK"/>
                      <w:color w:val="000000" w:themeColor="text1"/>
                      <w:sz w:val="28"/>
                    </w:rPr>
                    <w:t xml:space="preserve">RDU </w:t>
                  </w:r>
                  <w:r w:rsidRPr="00297BAD">
                    <w:rPr>
                      <w:rFonts w:ascii="TH SarabunPSK" w:hAnsi="TH SarabunPSK" w:cs="TH SarabunPSK"/>
                      <w:color w:val="000000" w:themeColor="text1"/>
                      <w:sz w:val="28"/>
                      <w:cs/>
                    </w:rPr>
                    <w:t xml:space="preserve">ขั้นที่ </w:t>
                  </w:r>
                  <w:r w:rsidRPr="00297BAD">
                    <w:rPr>
                      <w:rFonts w:ascii="TH SarabunPSK" w:hAnsi="TH SarabunPSK" w:cs="TH SarabunPSK"/>
                      <w:color w:val="000000" w:themeColor="text1"/>
                      <w:sz w:val="28"/>
                    </w:rPr>
                    <w:t>1</w:t>
                  </w:r>
                  <w:r w:rsidRPr="00297BAD">
                    <w:rPr>
                      <w:rFonts w:ascii="TH SarabunPSK" w:hAnsi="TH SarabunPSK" w:cs="TH SarabunPSK"/>
                      <w:color w:val="000000" w:themeColor="text1"/>
                      <w:sz w:val="28"/>
                      <w:cs/>
                    </w:rPr>
                    <w:t xml:space="preserve"> ≥ </w:t>
                  </w:r>
                  <w:r w:rsidRPr="00297BAD">
                    <w:rPr>
                      <w:rFonts w:ascii="TH SarabunPSK" w:hAnsi="TH SarabunPSK" w:cs="TH SarabunPSK"/>
                      <w:color w:val="000000" w:themeColor="text1"/>
                      <w:sz w:val="28"/>
                    </w:rPr>
                    <w:t>85</w:t>
                  </w:r>
                  <w:r w:rsidRPr="00297BAD">
                    <w:rPr>
                      <w:rFonts w:ascii="TH SarabunPSK" w:hAnsi="TH SarabunPSK" w:cs="TH SarabunPSK"/>
                      <w:color w:val="000000" w:themeColor="text1"/>
                      <w:sz w:val="28"/>
                      <w:cs/>
                    </w:rPr>
                    <w:t xml:space="preserve"> </w:t>
                  </w:r>
                  <w:r w:rsidRPr="00297BAD">
                    <w:rPr>
                      <w:rFonts w:ascii="TH SarabunPSK" w:hAnsi="TH SarabunPSK" w:cs="TH SarabunPSK"/>
                      <w:color w:val="000000" w:themeColor="text1"/>
                      <w:sz w:val="28"/>
                    </w:rPr>
                    <w:t>%</w:t>
                  </w:r>
                </w:p>
                <w:p w:rsidR="007637DD" w:rsidRPr="00297BAD" w:rsidRDefault="007637DD" w:rsidP="00F26F4B">
                  <w:pPr>
                    <w:contextualSpacing/>
                    <w:rPr>
                      <w:rFonts w:ascii="TH SarabunPSK" w:hAnsi="TH SarabunPSK" w:cs="TH SarabunPSK"/>
                      <w:color w:val="000000" w:themeColor="text1"/>
                      <w:sz w:val="28"/>
                    </w:rPr>
                  </w:pPr>
                  <w:r w:rsidRPr="00297BAD">
                    <w:rPr>
                      <w:rFonts w:ascii="TH SarabunPSK" w:hAnsi="TH SarabunPSK" w:cs="TH SarabunPSK"/>
                      <w:color w:val="000000" w:themeColor="text1"/>
                      <w:sz w:val="28"/>
                    </w:rPr>
                    <w:t xml:space="preserve">RDU </w:t>
                  </w:r>
                  <w:r w:rsidRPr="00297BAD">
                    <w:rPr>
                      <w:rFonts w:ascii="TH SarabunPSK" w:hAnsi="TH SarabunPSK" w:cs="TH SarabunPSK"/>
                      <w:color w:val="000000" w:themeColor="text1"/>
                      <w:sz w:val="28"/>
                      <w:cs/>
                    </w:rPr>
                    <w:t xml:space="preserve">ขั้นที่ </w:t>
                  </w:r>
                  <w:r w:rsidRPr="00297BAD">
                    <w:rPr>
                      <w:rFonts w:ascii="TH SarabunPSK" w:hAnsi="TH SarabunPSK" w:cs="TH SarabunPSK"/>
                      <w:color w:val="000000" w:themeColor="text1"/>
                      <w:sz w:val="28"/>
                    </w:rPr>
                    <w:t xml:space="preserve">2 </w:t>
                  </w:r>
                  <w:r w:rsidRPr="00297BAD">
                    <w:rPr>
                      <w:rFonts w:ascii="TH SarabunPSK" w:hAnsi="TH SarabunPSK" w:cs="TH SarabunPSK"/>
                      <w:color w:val="000000" w:themeColor="text1"/>
                      <w:sz w:val="28"/>
                      <w:cs/>
                    </w:rPr>
                    <w:t>≥</w:t>
                  </w:r>
                  <w:r w:rsidRPr="00297BAD">
                    <w:rPr>
                      <w:rFonts w:ascii="TH SarabunPSK" w:hAnsi="TH SarabunPSK" w:cs="TH SarabunPSK"/>
                      <w:color w:val="000000" w:themeColor="text1"/>
                      <w:sz w:val="28"/>
                    </w:rPr>
                    <w:t xml:space="preserve"> 10</w:t>
                  </w:r>
                  <w:r w:rsidRPr="00297BAD">
                    <w:rPr>
                      <w:rFonts w:ascii="TH SarabunPSK" w:hAnsi="TH SarabunPSK" w:cs="TH SarabunPSK"/>
                      <w:color w:val="000000" w:themeColor="text1"/>
                      <w:sz w:val="28"/>
                      <w:cs/>
                    </w:rPr>
                    <w:t xml:space="preserve"> </w:t>
                  </w:r>
                  <w:r w:rsidRPr="00297BAD">
                    <w:rPr>
                      <w:rFonts w:ascii="TH SarabunPSK" w:hAnsi="TH SarabunPSK" w:cs="TH SarabunPSK"/>
                      <w:color w:val="000000" w:themeColor="text1"/>
                      <w:sz w:val="28"/>
                    </w:rPr>
                    <w:t>%</w:t>
                  </w:r>
                </w:p>
              </w:tc>
              <w:tc>
                <w:tcPr>
                  <w:tcW w:w="2268" w:type="dxa"/>
                  <w:shd w:val="clear" w:color="auto" w:fill="auto"/>
                </w:tcPr>
                <w:p w:rsidR="007637DD" w:rsidRPr="00297BAD" w:rsidRDefault="007637DD" w:rsidP="00F26F4B">
                  <w:pPr>
                    <w:contextualSpacing/>
                    <w:rPr>
                      <w:rFonts w:ascii="TH SarabunPSK" w:hAnsi="TH SarabunPSK" w:cs="TH SarabunPSK"/>
                      <w:color w:val="000000" w:themeColor="text1"/>
                      <w:sz w:val="28"/>
                    </w:rPr>
                  </w:pPr>
                  <w:r w:rsidRPr="00297BAD">
                    <w:rPr>
                      <w:rFonts w:ascii="TH SarabunPSK" w:hAnsi="TH SarabunPSK" w:cs="TH SarabunPSK"/>
                      <w:color w:val="000000" w:themeColor="text1"/>
                      <w:sz w:val="28"/>
                    </w:rPr>
                    <w:t xml:space="preserve">RDU </w:t>
                  </w:r>
                  <w:r w:rsidRPr="00297BAD">
                    <w:rPr>
                      <w:rFonts w:ascii="TH SarabunPSK" w:hAnsi="TH SarabunPSK" w:cs="TH SarabunPSK"/>
                      <w:color w:val="000000" w:themeColor="text1"/>
                      <w:sz w:val="28"/>
                      <w:cs/>
                    </w:rPr>
                    <w:t xml:space="preserve">ขั้นที่ </w:t>
                  </w:r>
                  <w:r w:rsidRPr="00297BAD">
                    <w:rPr>
                      <w:rFonts w:ascii="TH SarabunPSK" w:hAnsi="TH SarabunPSK" w:cs="TH SarabunPSK"/>
                      <w:color w:val="000000" w:themeColor="text1"/>
                      <w:sz w:val="28"/>
                    </w:rPr>
                    <w:t>1</w:t>
                  </w:r>
                  <w:r w:rsidRPr="00297BAD">
                    <w:rPr>
                      <w:rFonts w:ascii="TH SarabunPSK" w:hAnsi="TH SarabunPSK" w:cs="TH SarabunPSK"/>
                      <w:color w:val="000000" w:themeColor="text1"/>
                      <w:sz w:val="28"/>
                      <w:cs/>
                    </w:rPr>
                    <w:t xml:space="preserve"> ≥ </w:t>
                  </w:r>
                  <w:r w:rsidRPr="00297BAD">
                    <w:rPr>
                      <w:rFonts w:ascii="TH SarabunPSK" w:hAnsi="TH SarabunPSK" w:cs="TH SarabunPSK"/>
                      <w:color w:val="000000" w:themeColor="text1"/>
                      <w:sz w:val="28"/>
                    </w:rPr>
                    <w:t>90</w:t>
                  </w:r>
                  <w:r w:rsidRPr="00297BAD">
                    <w:rPr>
                      <w:rFonts w:ascii="TH SarabunPSK" w:hAnsi="TH SarabunPSK" w:cs="TH SarabunPSK"/>
                      <w:color w:val="000000" w:themeColor="text1"/>
                      <w:sz w:val="28"/>
                      <w:cs/>
                    </w:rPr>
                    <w:t xml:space="preserve"> </w:t>
                  </w:r>
                  <w:r w:rsidRPr="00297BAD">
                    <w:rPr>
                      <w:rFonts w:ascii="TH SarabunPSK" w:hAnsi="TH SarabunPSK" w:cs="TH SarabunPSK"/>
                      <w:color w:val="000000" w:themeColor="text1"/>
                      <w:sz w:val="28"/>
                    </w:rPr>
                    <w:t>%</w:t>
                  </w:r>
                </w:p>
                <w:p w:rsidR="007637DD" w:rsidRPr="00297BAD" w:rsidRDefault="007637DD" w:rsidP="00F26F4B">
                  <w:pPr>
                    <w:contextualSpacing/>
                    <w:rPr>
                      <w:rFonts w:ascii="TH SarabunPSK" w:hAnsi="TH SarabunPSK" w:cs="TH SarabunPSK"/>
                      <w:color w:val="000000" w:themeColor="text1"/>
                      <w:sz w:val="28"/>
                    </w:rPr>
                  </w:pPr>
                  <w:r w:rsidRPr="00297BAD">
                    <w:rPr>
                      <w:rFonts w:ascii="TH SarabunPSK" w:hAnsi="TH SarabunPSK" w:cs="TH SarabunPSK"/>
                      <w:color w:val="000000" w:themeColor="text1"/>
                      <w:sz w:val="28"/>
                    </w:rPr>
                    <w:t xml:space="preserve">RDU </w:t>
                  </w:r>
                  <w:r w:rsidRPr="00297BAD">
                    <w:rPr>
                      <w:rFonts w:ascii="TH SarabunPSK" w:hAnsi="TH SarabunPSK" w:cs="TH SarabunPSK"/>
                      <w:color w:val="000000" w:themeColor="text1"/>
                      <w:sz w:val="28"/>
                      <w:cs/>
                    </w:rPr>
                    <w:t xml:space="preserve">ขั้นที่ </w:t>
                  </w:r>
                  <w:r w:rsidRPr="00297BAD">
                    <w:rPr>
                      <w:rFonts w:ascii="TH SarabunPSK" w:hAnsi="TH SarabunPSK" w:cs="TH SarabunPSK"/>
                      <w:color w:val="000000" w:themeColor="text1"/>
                      <w:sz w:val="28"/>
                    </w:rPr>
                    <w:t xml:space="preserve">2 </w:t>
                  </w:r>
                  <w:r w:rsidRPr="00297BAD">
                    <w:rPr>
                      <w:rFonts w:ascii="TH SarabunPSK" w:hAnsi="TH SarabunPSK" w:cs="TH SarabunPSK"/>
                      <w:color w:val="000000" w:themeColor="text1"/>
                      <w:sz w:val="28"/>
                      <w:cs/>
                    </w:rPr>
                    <w:t>≥</w:t>
                  </w:r>
                  <w:r w:rsidRPr="00297BAD">
                    <w:rPr>
                      <w:rFonts w:ascii="TH SarabunPSK" w:hAnsi="TH SarabunPSK" w:cs="TH SarabunPSK"/>
                      <w:color w:val="000000" w:themeColor="text1"/>
                      <w:sz w:val="28"/>
                    </w:rPr>
                    <w:t xml:space="preserve"> 15 %</w:t>
                  </w:r>
                </w:p>
              </w:tc>
              <w:tc>
                <w:tcPr>
                  <w:tcW w:w="2268" w:type="dxa"/>
                  <w:shd w:val="clear" w:color="auto" w:fill="auto"/>
                </w:tcPr>
                <w:p w:rsidR="007637DD" w:rsidRPr="00297BAD" w:rsidRDefault="007637DD" w:rsidP="00F26F4B">
                  <w:pPr>
                    <w:contextualSpacing/>
                    <w:rPr>
                      <w:rFonts w:ascii="TH SarabunPSK" w:hAnsi="TH SarabunPSK" w:cs="TH SarabunPSK"/>
                      <w:color w:val="000000" w:themeColor="text1"/>
                      <w:sz w:val="28"/>
                    </w:rPr>
                  </w:pPr>
                  <w:r w:rsidRPr="00297BAD">
                    <w:rPr>
                      <w:rFonts w:ascii="TH SarabunPSK" w:hAnsi="TH SarabunPSK" w:cs="TH SarabunPSK"/>
                      <w:color w:val="000000" w:themeColor="text1"/>
                      <w:sz w:val="28"/>
                    </w:rPr>
                    <w:t xml:space="preserve">RDU </w:t>
                  </w:r>
                  <w:r w:rsidRPr="00297BAD">
                    <w:rPr>
                      <w:rFonts w:ascii="TH SarabunPSK" w:hAnsi="TH SarabunPSK" w:cs="TH SarabunPSK"/>
                      <w:color w:val="000000" w:themeColor="text1"/>
                      <w:sz w:val="28"/>
                      <w:cs/>
                    </w:rPr>
                    <w:t xml:space="preserve">ขั้นที่ </w:t>
                  </w:r>
                  <w:r w:rsidRPr="00297BAD">
                    <w:rPr>
                      <w:rFonts w:ascii="TH SarabunPSK" w:hAnsi="TH SarabunPSK" w:cs="TH SarabunPSK"/>
                      <w:color w:val="000000" w:themeColor="text1"/>
                      <w:sz w:val="28"/>
                    </w:rPr>
                    <w:t>1</w:t>
                  </w:r>
                  <w:r w:rsidRPr="00297BAD">
                    <w:rPr>
                      <w:rFonts w:ascii="TH SarabunPSK" w:hAnsi="TH SarabunPSK" w:cs="TH SarabunPSK"/>
                      <w:color w:val="000000" w:themeColor="text1"/>
                      <w:sz w:val="28"/>
                      <w:cs/>
                    </w:rPr>
                    <w:t xml:space="preserve"> ≥ </w:t>
                  </w:r>
                  <w:r w:rsidRPr="00297BAD">
                    <w:rPr>
                      <w:rFonts w:ascii="TH SarabunPSK" w:hAnsi="TH SarabunPSK" w:cs="TH SarabunPSK"/>
                      <w:color w:val="000000" w:themeColor="text1"/>
                      <w:sz w:val="28"/>
                    </w:rPr>
                    <w:t>95 %</w:t>
                  </w:r>
                </w:p>
                <w:p w:rsidR="007637DD" w:rsidRPr="00297BAD" w:rsidRDefault="007637DD" w:rsidP="00F26F4B">
                  <w:pPr>
                    <w:contextualSpacing/>
                    <w:rPr>
                      <w:rFonts w:ascii="TH SarabunPSK" w:hAnsi="TH SarabunPSK" w:cs="TH SarabunPSK"/>
                      <w:color w:val="000000" w:themeColor="text1"/>
                      <w:sz w:val="28"/>
                    </w:rPr>
                  </w:pPr>
                  <w:r w:rsidRPr="00297BAD">
                    <w:rPr>
                      <w:rFonts w:ascii="TH SarabunPSK" w:hAnsi="TH SarabunPSK" w:cs="TH SarabunPSK"/>
                      <w:color w:val="000000" w:themeColor="text1"/>
                      <w:sz w:val="28"/>
                    </w:rPr>
                    <w:t xml:space="preserve">RDU </w:t>
                  </w:r>
                  <w:r w:rsidRPr="00297BAD">
                    <w:rPr>
                      <w:rFonts w:ascii="TH SarabunPSK" w:hAnsi="TH SarabunPSK" w:cs="TH SarabunPSK"/>
                      <w:color w:val="000000" w:themeColor="text1"/>
                      <w:sz w:val="28"/>
                      <w:cs/>
                    </w:rPr>
                    <w:t xml:space="preserve">ขั้นที่ </w:t>
                  </w:r>
                  <w:r w:rsidRPr="00297BAD">
                    <w:rPr>
                      <w:rFonts w:ascii="TH SarabunPSK" w:hAnsi="TH SarabunPSK" w:cs="TH SarabunPSK"/>
                      <w:color w:val="000000" w:themeColor="text1"/>
                      <w:sz w:val="28"/>
                    </w:rPr>
                    <w:t xml:space="preserve">2 </w:t>
                  </w:r>
                  <w:r w:rsidRPr="00297BAD">
                    <w:rPr>
                      <w:rFonts w:ascii="TH SarabunPSK" w:hAnsi="TH SarabunPSK" w:cs="TH SarabunPSK"/>
                      <w:color w:val="000000" w:themeColor="text1"/>
                      <w:sz w:val="28"/>
                      <w:cs/>
                    </w:rPr>
                    <w:t>≥</w:t>
                  </w:r>
                  <w:r w:rsidRPr="00297BAD">
                    <w:rPr>
                      <w:rFonts w:ascii="TH SarabunPSK" w:hAnsi="TH SarabunPSK" w:cs="TH SarabunPSK"/>
                      <w:color w:val="000000" w:themeColor="text1"/>
                      <w:sz w:val="28"/>
                    </w:rPr>
                    <w:t xml:space="preserve"> 20 %</w:t>
                  </w:r>
                </w:p>
              </w:tc>
            </w:tr>
          </w:tbl>
          <w:p w:rsidR="007637DD" w:rsidRPr="00297BAD" w:rsidRDefault="007637DD" w:rsidP="00F26F4B">
            <w:pPr>
              <w:contextualSpacing/>
              <w:rPr>
                <w:rFonts w:ascii="TH SarabunPSK" w:hAnsi="TH SarabunPSK" w:cs="TH SarabunPSK"/>
                <w:b/>
                <w:bCs/>
                <w:color w:val="000000" w:themeColor="text1"/>
                <w:sz w:val="28"/>
              </w:rPr>
            </w:pPr>
            <w:r w:rsidRPr="00297BAD">
              <w:rPr>
                <w:rFonts w:ascii="TH SarabunPSK" w:hAnsi="TH SarabunPSK" w:cs="TH SarabunPSK"/>
                <w:b/>
                <w:bCs/>
                <w:color w:val="000000" w:themeColor="text1"/>
                <w:sz w:val="28"/>
                <w:cs/>
              </w:rPr>
              <w:t>ปี 256</w:t>
            </w:r>
            <w:r w:rsidRPr="00297BAD">
              <w:rPr>
                <w:rFonts w:ascii="TH SarabunPSK" w:hAnsi="TH SarabunPSK" w:cs="TH SarabunPSK"/>
                <w:b/>
                <w:bCs/>
                <w:color w:val="000000" w:themeColor="text1"/>
                <w:sz w:val="28"/>
              </w:rPr>
              <w:t>3:</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05"/>
              <w:gridCol w:w="2410"/>
              <w:gridCol w:w="2410"/>
              <w:gridCol w:w="2126"/>
            </w:tblGrid>
            <w:tr w:rsidR="00512C4B" w:rsidRPr="00297BAD" w:rsidTr="00215F5C">
              <w:tc>
                <w:tcPr>
                  <w:tcW w:w="2405" w:type="dxa"/>
                  <w:shd w:val="clear" w:color="auto" w:fill="auto"/>
                </w:tcPr>
                <w:p w:rsidR="007637DD" w:rsidRPr="00297BAD" w:rsidRDefault="007637DD" w:rsidP="00F26F4B">
                  <w:pPr>
                    <w:contextualSpacing/>
                    <w:jc w:val="center"/>
                    <w:rPr>
                      <w:rFonts w:ascii="TH SarabunPSK" w:hAnsi="TH SarabunPSK" w:cs="TH SarabunPSK"/>
                      <w:b/>
                      <w:bCs/>
                      <w:color w:val="000000" w:themeColor="text1"/>
                      <w:sz w:val="28"/>
                    </w:rPr>
                  </w:pPr>
                  <w:r w:rsidRPr="00297BAD">
                    <w:rPr>
                      <w:rFonts w:ascii="TH SarabunPSK" w:hAnsi="TH SarabunPSK" w:cs="TH SarabunPSK"/>
                      <w:b/>
                      <w:bCs/>
                      <w:color w:val="000000" w:themeColor="text1"/>
                      <w:sz w:val="28"/>
                      <w:cs/>
                    </w:rPr>
                    <w:t>รอบ 3 เดือน</w:t>
                  </w:r>
                </w:p>
              </w:tc>
              <w:tc>
                <w:tcPr>
                  <w:tcW w:w="2410" w:type="dxa"/>
                  <w:shd w:val="clear" w:color="auto" w:fill="auto"/>
                </w:tcPr>
                <w:p w:rsidR="007637DD" w:rsidRPr="00297BAD" w:rsidRDefault="007637DD" w:rsidP="00F26F4B">
                  <w:pPr>
                    <w:contextualSpacing/>
                    <w:jc w:val="center"/>
                    <w:rPr>
                      <w:rFonts w:ascii="TH SarabunPSK" w:hAnsi="TH SarabunPSK" w:cs="TH SarabunPSK"/>
                      <w:b/>
                      <w:bCs/>
                      <w:color w:val="000000" w:themeColor="text1"/>
                      <w:sz w:val="28"/>
                    </w:rPr>
                  </w:pPr>
                  <w:r w:rsidRPr="00297BAD">
                    <w:rPr>
                      <w:rFonts w:ascii="TH SarabunPSK" w:hAnsi="TH SarabunPSK" w:cs="TH SarabunPSK"/>
                      <w:b/>
                      <w:bCs/>
                      <w:color w:val="000000" w:themeColor="text1"/>
                      <w:sz w:val="28"/>
                      <w:cs/>
                    </w:rPr>
                    <w:t>รอบ 6 เดือน</w:t>
                  </w:r>
                </w:p>
              </w:tc>
              <w:tc>
                <w:tcPr>
                  <w:tcW w:w="2410" w:type="dxa"/>
                  <w:shd w:val="clear" w:color="auto" w:fill="auto"/>
                </w:tcPr>
                <w:p w:rsidR="007637DD" w:rsidRPr="00297BAD" w:rsidRDefault="007637DD" w:rsidP="00F26F4B">
                  <w:pPr>
                    <w:contextualSpacing/>
                    <w:jc w:val="center"/>
                    <w:rPr>
                      <w:rFonts w:ascii="TH SarabunPSK" w:hAnsi="TH SarabunPSK" w:cs="TH SarabunPSK"/>
                      <w:b/>
                      <w:bCs/>
                      <w:color w:val="000000" w:themeColor="text1"/>
                      <w:sz w:val="28"/>
                    </w:rPr>
                  </w:pPr>
                  <w:r w:rsidRPr="00297BAD">
                    <w:rPr>
                      <w:rFonts w:ascii="TH SarabunPSK" w:hAnsi="TH SarabunPSK" w:cs="TH SarabunPSK"/>
                      <w:b/>
                      <w:bCs/>
                      <w:color w:val="000000" w:themeColor="text1"/>
                      <w:sz w:val="28"/>
                      <w:cs/>
                    </w:rPr>
                    <w:t>รอบ 9เดือน</w:t>
                  </w:r>
                </w:p>
              </w:tc>
              <w:tc>
                <w:tcPr>
                  <w:tcW w:w="2126" w:type="dxa"/>
                  <w:shd w:val="clear" w:color="auto" w:fill="auto"/>
                </w:tcPr>
                <w:p w:rsidR="007637DD" w:rsidRPr="00297BAD" w:rsidRDefault="007637DD" w:rsidP="00F26F4B">
                  <w:pPr>
                    <w:contextualSpacing/>
                    <w:jc w:val="center"/>
                    <w:rPr>
                      <w:rFonts w:ascii="TH SarabunPSK" w:hAnsi="TH SarabunPSK" w:cs="TH SarabunPSK"/>
                      <w:b/>
                      <w:bCs/>
                      <w:color w:val="000000" w:themeColor="text1"/>
                      <w:sz w:val="28"/>
                    </w:rPr>
                  </w:pPr>
                  <w:r w:rsidRPr="00297BAD">
                    <w:rPr>
                      <w:rFonts w:ascii="TH SarabunPSK" w:hAnsi="TH SarabunPSK" w:cs="TH SarabunPSK"/>
                      <w:b/>
                      <w:bCs/>
                      <w:color w:val="000000" w:themeColor="text1"/>
                      <w:sz w:val="28"/>
                      <w:cs/>
                    </w:rPr>
                    <w:t>รอบ 12เดือน</w:t>
                  </w:r>
                </w:p>
              </w:tc>
            </w:tr>
            <w:tr w:rsidR="00512C4B" w:rsidRPr="00297BAD" w:rsidTr="00215F5C">
              <w:tc>
                <w:tcPr>
                  <w:tcW w:w="2405" w:type="dxa"/>
                  <w:shd w:val="clear" w:color="auto" w:fill="auto"/>
                </w:tcPr>
                <w:p w:rsidR="007637DD" w:rsidRPr="00297BAD" w:rsidRDefault="007637DD" w:rsidP="00F26F4B">
                  <w:pPr>
                    <w:contextualSpacing/>
                    <w:rPr>
                      <w:rFonts w:ascii="TH SarabunPSK" w:hAnsi="TH SarabunPSK" w:cs="TH SarabunPSK"/>
                      <w:color w:val="000000" w:themeColor="text1"/>
                      <w:sz w:val="28"/>
                    </w:rPr>
                  </w:pPr>
                </w:p>
              </w:tc>
              <w:tc>
                <w:tcPr>
                  <w:tcW w:w="2410" w:type="dxa"/>
                  <w:shd w:val="clear" w:color="auto" w:fill="auto"/>
                </w:tcPr>
                <w:p w:rsidR="007637DD" w:rsidRPr="00297BAD" w:rsidRDefault="007637DD" w:rsidP="00F26F4B">
                  <w:pPr>
                    <w:contextualSpacing/>
                    <w:rPr>
                      <w:rFonts w:ascii="TH SarabunPSK" w:hAnsi="TH SarabunPSK" w:cs="TH SarabunPSK"/>
                      <w:color w:val="000000" w:themeColor="text1"/>
                      <w:sz w:val="28"/>
                    </w:rPr>
                  </w:pPr>
                </w:p>
              </w:tc>
              <w:tc>
                <w:tcPr>
                  <w:tcW w:w="2410" w:type="dxa"/>
                  <w:shd w:val="clear" w:color="auto" w:fill="auto"/>
                </w:tcPr>
                <w:p w:rsidR="007637DD" w:rsidRPr="00297BAD" w:rsidRDefault="007637DD" w:rsidP="00F26F4B">
                  <w:pPr>
                    <w:contextualSpacing/>
                    <w:rPr>
                      <w:rFonts w:ascii="TH SarabunPSK" w:hAnsi="TH SarabunPSK" w:cs="TH SarabunPSK"/>
                      <w:color w:val="000000" w:themeColor="text1"/>
                      <w:sz w:val="28"/>
                    </w:rPr>
                  </w:pPr>
                </w:p>
              </w:tc>
              <w:tc>
                <w:tcPr>
                  <w:tcW w:w="2126" w:type="dxa"/>
                  <w:shd w:val="clear" w:color="auto" w:fill="auto"/>
                </w:tcPr>
                <w:p w:rsidR="007637DD" w:rsidRPr="00297BAD" w:rsidRDefault="007637DD" w:rsidP="00F26F4B">
                  <w:pPr>
                    <w:contextualSpacing/>
                    <w:rPr>
                      <w:rFonts w:ascii="TH SarabunPSK" w:hAnsi="TH SarabunPSK" w:cs="TH SarabunPSK"/>
                      <w:color w:val="000000" w:themeColor="text1"/>
                      <w:sz w:val="28"/>
                    </w:rPr>
                  </w:pPr>
                </w:p>
              </w:tc>
            </w:tr>
          </w:tbl>
          <w:p w:rsidR="007637DD" w:rsidRPr="00297BAD" w:rsidRDefault="007637DD" w:rsidP="00F26F4B">
            <w:pPr>
              <w:contextualSpacing/>
              <w:rPr>
                <w:rFonts w:ascii="TH SarabunPSK" w:hAnsi="TH SarabunPSK" w:cs="TH SarabunPSK"/>
                <w:b/>
                <w:bCs/>
                <w:color w:val="000000" w:themeColor="text1"/>
                <w:sz w:val="28"/>
              </w:rPr>
            </w:pPr>
            <w:r w:rsidRPr="00297BAD">
              <w:rPr>
                <w:rFonts w:ascii="TH SarabunPSK" w:hAnsi="TH SarabunPSK" w:cs="TH SarabunPSK"/>
                <w:b/>
                <w:bCs/>
                <w:color w:val="000000" w:themeColor="text1"/>
                <w:sz w:val="28"/>
                <w:cs/>
              </w:rPr>
              <w:t>ปี 256</w:t>
            </w:r>
            <w:r w:rsidRPr="00297BAD">
              <w:rPr>
                <w:rFonts w:ascii="TH SarabunPSK" w:hAnsi="TH SarabunPSK" w:cs="TH SarabunPSK"/>
                <w:b/>
                <w:bCs/>
                <w:color w:val="000000" w:themeColor="text1"/>
                <w:sz w:val="28"/>
              </w:rPr>
              <w:t>4:</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05"/>
              <w:gridCol w:w="2410"/>
              <w:gridCol w:w="2410"/>
              <w:gridCol w:w="2126"/>
            </w:tblGrid>
            <w:tr w:rsidR="00512C4B" w:rsidRPr="00297BAD" w:rsidTr="00215F5C">
              <w:tc>
                <w:tcPr>
                  <w:tcW w:w="2405" w:type="dxa"/>
                  <w:shd w:val="clear" w:color="auto" w:fill="auto"/>
                </w:tcPr>
                <w:p w:rsidR="007637DD" w:rsidRPr="00297BAD" w:rsidRDefault="007637DD" w:rsidP="00F26F4B">
                  <w:pPr>
                    <w:contextualSpacing/>
                    <w:jc w:val="center"/>
                    <w:rPr>
                      <w:rFonts w:ascii="TH SarabunPSK" w:hAnsi="TH SarabunPSK" w:cs="TH SarabunPSK"/>
                      <w:b/>
                      <w:bCs/>
                      <w:color w:val="000000" w:themeColor="text1"/>
                      <w:sz w:val="28"/>
                    </w:rPr>
                  </w:pPr>
                  <w:r w:rsidRPr="00297BAD">
                    <w:rPr>
                      <w:rFonts w:ascii="TH SarabunPSK" w:hAnsi="TH SarabunPSK" w:cs="TH SarabunPSK"/>
                      <w:b/>
                      <w:bCs/>
                      <w:color w:val="000000" w:themeColor="text1"/>
                      <w:sz w:val="28"/>
                      <w:cs/>
                    </w:rPr>
                    <w:t>รอบ 3 เดือน</w:t>
                  </w:r>
                </w:p>
              </w:tc>
              <w:tc>
                <w:tcPr>
                  <w:tcW w:w="2410" w:type="dxa"/>
                  <w:shd w:val="clear" w:color="auto" w:fill="auto"/>
                </w:tcPr>
                <w:p w:rsidR="007637DD" w:rsidRPr="00297BAD" w:rsidRDefault="007637DD" w:rsidP="00F26F4B">
                  <w:pPr>
                    <w:contextualSpacing/>
                    <w:jc w:val="center"/>
                    <w:rPr>
                      <w:rFonts w:ascii="TH SarabunPSK" w:hAnsi="TH SarabunPSK" w:cs="TH SarabunPSK"/>
                      <w:b/>
                      <w:bCs/>
                      <w:color w:val="000000" w:themeColor="text1"/>
                      <w:sz w:val="28"/>
                    </w:rPr>
                  </w:pPr>
                  <w:r w:rsidRPr="00297BAD">
                    <w:rPr>
                      <w:rFonts w:ascii="TH SarabunPSK" w:hAnsi="TH SarabunPSK" w:cs="TH SarabunPSK"/>
                      <w:b/>
                      <w:bCs/>
                      <w:color w:val="000000" w:themeColor="text1"/>
                      <w:sz w:val="28"/>
                      <w:cs/>
                    </w:rPr>
                    <w:t>รอบ 6 เดือน</w:t>
                  </w:r>
                </w:p>
              </w:tc>
              <w:tc>
                <w:tcPr>
                  <w:tcW w:w="2410" w:type="dxa"/>
                  <w:shd w:val="clear" w:color="auto" w:fill="auto"/>
                </w:tcPr>
                <w:p w:rsidR="007637DD" w:rsidRPr="00297BAD" w:rsidRDefault="007637DD" w:rsidP="00F26F4B">
                  <w:pPr>
                    <w:contextualSpacing/>
                    <w:jc w:val="center"/>
                    <w:rPr>
                      <w:rFonts w:ascii="TH SarabunPSK" w:hAnsi="TH SarabunPSK" w:cs="TH SarabunPSK"/>
                      <w:b/>
                      <w:bCs/>
                      <w:color w:val="000000" w:themeColor="text1"/>
                      <w:sz w:val="28"/>
                    </w:rPr>
                  </w:pPr>
                  <w:r w:rsidRPr="00297BAD">
                    <w:rPr>
                      <w:rFonts w:ascii="TH SarabunPSK" w:hAnsi="TH SarabunPSK" w:cs="TH SarabunPSK"/>
                      <w:b/>
                      <w:bCs/>
                      <w:color w:val="000000" w:themeColor="text1"/>
                      <w:sz w:val="28"/>
                      <w:cs/>
                    </w:rPr>
                    <w:t>รอบ 9เดือน</w:t>
                  </w:r>
                </w:p>
              </w:tc>
              <w:tc>
                <w:tcPr>
                  <w:tcW w:w="2126" w:type="dxa"/>
                  <w:shd w:val="clear" w:color="auto" w:fill="auto"/>
                </w:tcPr>
                <w:p w:rsidR="007637DD" w:rsidRPr="00297BAD" w:rsidRDefault="007637DD" w:rsidP="00F26F4B">
                  <w:pPr>
                    <w:contextualSpacing/>
                    <w:jc w:val="center"/>
                    <w:rPr>
                      <w:rFonts w:ascii="TH SarabunPSK" w:hAnsi="TH SarabunPSK" w:cs="TH SarabunPSK"/>
                      <w:b/>
                      <w:bCs/>
                      <w:color w:val="000000" w:themeColor="text1"/>
                      <w:sz w:val="28"/>
                      <w:cs/>
                    </w:rPr>
                  </w:pPr>
                  <w:r w:rsidRPr="00297BAD">
                    <w:rPr>
                      <w:rFonts w:ascii="TH SarabunPSK" w:hAnsi="TH SarabunPSK" w:cs="TH SarabunPSK"/>
                      <w:b/>
                      <w:bCs/>
                      <w:color w:val="000000" w:themeColor="text1"/>
                      <w:sz w:val="28"/>
                      <w:cs/>
                    </w:rPr>
                    <w:t>รอบ 12เดือน</w:t>
                  </w:r>
                </w:p>
              </w:tc>
            </w:tr>
            <w:tr w:rsidR="00512C4B" w:rsidRPr="00297BAD" w:rsidTr="00215F5C">
              <w:trPr>
                <w:trHeight w:val="178"/>
              </w:trPr>
              <w:tc>
                <w:tcPr>
                  <w:tcW w:w="2405" w:type="dxa"/>
                  <w:shd w:val="clear" w:color="auto" w:fill="auto"/>
                </w:tcPr>
                <w:p w:rsidR="007637DD" w:rsidRPr="00297BAD" w:rsidRDefault="007637DD" w:rsidP="00F26F4B">
                  <w:pPr>
                    <w:contextualSpacing/>
                    <w:rPr>
                      <w:rFonts w:ascii="TH SarabunPSK" w:hAnsi="TH SarabunPSK" w:cs="TH SarabunPSK"/>
                      <w:color w:val="000000" w:themeColor="text1"/>
                      <w:sz w:val="28"/>
                    </w:rPr>
                  </w:pPr>
                </w:p>
              </w:tc>
              <w:tc>
                <w:tcPr>
                  <w:tcW w:w="2410" w:type="dxa"/>
                  <w:shd w:val="clear" w:color="auto" w:fill="auto"/>
                </w:tcPr>
                <w:p w:rsidR="007637DD" w:rsidRPr="00297BAD" w:rsidRDefault="007637DD" w:rsidP="00F26F4B">
                  <w:pPr>
                    <w:contextualSpacing/>
                    <w:rPr>
                      <w:rFonts w:ascii="TH SarabunPSK" w:hAnsi="TH SarabunPSK" w:cs="TH SarabunPSK"/>
                      <w:color w:val="000000" w:themeColor="text1"/>
                      <w:sz w:val="28"/>
                    </w:rPr>
                  </w:pPr>
                </w:p>
              </w:tc>
              <w:tc>
                <w:tcPr>
                  <w:tcW w:w="2410" w:type="dxa"/>
                  <w:shd w:val="clear" w:color="auto" w:fill="auto"/>
                </w:tcPr>
                <w:p w:rsidR="007637DD" w:rsidRPr="00297BAD" w:rsidRDefault="007637DD" w:rsidP="00F26F4B">
                  <w:pPr>
                    <w:contextualSpacing/>
                    <w:rPr>
                      <w:rFonts w:ascii="TH SarabunPSK" w:hAnsi="TH SarabunPSK" w:cs="TH SarabunPSK"/>
                      <w:color w:val="000000" w:themeColor="text1"/>
                      <w:sz w:val="28"/>
                    </w:rPr>
                  </w:pPr>
                </w:p>
              </w:tc>
              <w:tc>
                <w:tcPr>
                  <w:tcW w:w="2126" w:type="dxa"/>
                  <w:shd w:val="clear" w:color="auto" w:fill="auto"/>
                </w:tcPr>
                <w:p w:rsidR="007637DD" w:rsidRPr="00297BAD" w:rsidRDefault="007637DD" w:rsidP="00F26F4B">
                  <w:pPr>
                    <w:contextualSpacing/>
                    <w:rPr>
                      <w:rFonts w:ascii="TH SarabunPSK" w:hAnsi="TH SarabunPSK" w:cs="TH SarabunPSK"/>
                      <w:color w:val="000000" w:themeColor="text1"/>
                      <w:sz w:val="28"/>
                    </w:rPr>
                  </w:pPr>
                </w:p>
              </w:tc>
            </w:tr>
          </w:tbl>
          <w:p w:rsidR="007637DD" w:rsidRPr="00297BAD" w:rsidRDefault="007637DD" w:rsidP="00F26F4B">
            <w:pPr>
              <w:contextualSpacing/>
              <w:rPr>
                <w:rFonts w:ascii="TH SarabunPSK" w:hAnsi="TH SarabunPSK" w:cs="TH SarabunPSK"/>
                <w:b/>
                <w:bCs/>
                <w:color w:val="000000" w:themeColor="text1"/>
                <w:sz w:val="28"/>
              </w:rPr>
            </w:pPr>
          </w:p>
        </w:tc>
      </w:tr>
      <w:tr w:rsidR="00512C4B" w:rsidRPr="00297BAD" w:rsidTr="009F6100">
        <w:trPr>
          <w:gridAfter w:val="1"/>
          <w:wAfter w:w="14" w:type="dxa"/>
        </w:trPr>
        <w:tc>
          <w:tcPr>
            <w:tcW w:w="2297" w:type="dxa"/>
            <w:gridSpan w:val="2"/>
            <w:tcBorders>
              <w:top w:val="single" w:sz="4" w:space="0" w:color="auto"/>
              <w:left w:val="single" w:sz="4" w:space="0" w:color="auto"/>
              <w:bottom w:val="single" w:sz="4" w:space="0" w:color="auto"/>
              <w:right w:val="single" w:sz="4" w:space="0" w:color="auto"/>
            </w:tcBorders>
          </w:tcPr>
          <w:p w:rsidR="007637DD" w:rsidRPr="00297BAD" w:rsidRDefault="007637DD" w:rsidP="00F26F4B">
            <w:pPr>
              <w:contextualSpacing/>
              <w:rPr>
                <w:rFonts w:ascii="TH SarabunPSK" w:hAnsi="TH SarabunPSK" w:cs="TH SarabunPSK"/>
                <w:b/>
                <w:bCs/>
                <w:color w:val="000000" w:themeColor="text1"/>
                <w:sz w:val="28"/>
                <w:cs/>
              </w:rPr>
            </w:pPr>
            <w:r w:rsidRPr="00297BAD">
              <w:rPr>
                <w:rFonts w:ascii="TH SarabunPSK" w:hAnsi="TH SarabunPSK" w:cs="TH SarabunPSK"/>
                <w:b/>
                <w:bCs/>
                <w:color w:val="000000" w:themeColor="text1"/>
                <w:sz w:val="28"/>
                <w:cs/>
              </w:rPr>
              <w:t xml:space="preserve">วิธีการประเมินผล : </w:t>
            </w:r>
          </w:p>
        </w:tc>
        <w:tc>
          <w:tcPr>
            <w:tcW w:w="8023" w:type="dxa"/>
            <w:tcBorders>
              <w:top w:val="single" w:sz="4" w:space="0" w:color="auto"/>
              <w:left w:val="single" w:sz="4" w:space="0" w:color="auto"/>
              <w:bottom w:val="single" w:sz="4" w:space="0" w:color="auto"/>
              <w:right w:val="single" w:sz="4" w:space="0" w:color="auto"/>
            </w:tcBorders>
          </w:tcPr>
          <w:p w:rsidR="007637DD" w:rsidRPr="00297BAD" w:rsidRDefault="007637DD" w:rsidP="00F26F4B">
            <w:pPr>
              <w:contextualSpacing/>
              <w:jc w:val="thaiDistribute"/>
              <w:rPr>
                <w:rFonts w:ascii="TH SarabunPSK" w:hAnsi="TH SarabunPSK" w:cs="TH SarabunPSK"/>
                <w:color w:val="000000" w:themeColor="text1"/>
                <w:sz w:val="28"/>
                <w:cs/>
              </w:rPr>
            </w:pPr>
            <w:r w:rsidRPr="00297BAD">
              <w:rPr>
                <w:rFonts w:ascii="TH SarabunPSK" w:hAnsi="TH SarabunPSK" w:cs="TH SarabunPSK"/>
                <w:color w:val="000000" w:themeColor="text1"/>
                <w:sz w:val="28"/>
                <w:cs/>
              </w:rPr>
              <w:t>การรายงาน และการวิเคราะห์เปรียบเทียบผล</w:t>
            </w:r>
          </w:p>
        </w:tc>
      </w:tr>
      <w:tr w:rsidR="00512C4B" w:rsidRPr="00297BAD" w:rsidTr="009F6100">
        <w:trPr>
          <w:gridAfter w:val="1"/>
          <w:wAfter w:w="14" w:type="dxa"/>
          <w:trHeight w:val="96"/>
        </w:trPr>
        <w:tc>
          <w:tcPr>
            <w:tcW w:w="2297" w:type="dxa"/>
            <w:gridSpan w:val="2"/>
            <w:tcBorders>
              <w:top w:val="single" w:sz="4" w:space="0" w:color="auto"/>
              <w:left w:val="single" w:sz="4" w:space="0" w:color="auto"/>
              <w:bottom w:val="single" w:sz="4" w:space="0" w:color="auto"/>
              <w:right w:val="single" w:sz="4" w:space="0" w:color="auto"/>
            </w:tcBorders>
          </w:tcPr>
          <w:p w:rsidR="007637DD" w:rsidRPr="00297BAD" w:rsidRDefault="007637DD" w:rsidP="00F26F4B">
            <w:pPr>
              <w:contextualSpacing/>
              <w:rPr>
                <w:rFonts w:ascii="TH SarabunPSK" w:hAnsi="TH SarabunPSK" w:cs="TH SarabunPSK"/>
                <w:b/>
                <w:bCs/>
                <w:color w:val="000000" w:themeColor="text1"/>
                <w:sz w:val="28"/>
                <w:cs/>
              </w:rPr>
            </w:pPr>
            <w:r w:rsidRPr="00297BAD">
              <w:rPr>
                <w:rFonts w:ascii="TH SarabunPSK" w:hAnsi="TH SarabunPSK" w:cs="TH SarabunPSK"/>
                <w:b/>
                <w:bCs/>
                <w:color w:val="000000" w:themeColor="text1"/>
                <w:sz w:val="28"/>
                <w:cs/>
              </w:rPr>
              <w:t xml:space="preserve">เอกสารสนับสนุน : </w:t>
            </w:r>
          </w:p>
        </w:tc>
        <w:tc>
          <w:tcPr>
            <w:tcW w:w="8023" w:type="dxa"/>
            <w:tcBorders>
              <w:top w:val="single" w:sz="4" w:space="0" w:color="auto"/>
              <w:left w:val="single" w:sz="4" w:space="0" w:color="auto"/>
              <w:bottom w:val="single" w:sz="4" w:space="0" w:color="auto"/>
              <w:right w:val="single" w:sz="4" w:space="0" w:color="auto"/>
            </w:tcBorders>
          </w:tcPr>
          <w:p w:rsidR="007637DD" w:rsidRPr="00297BAD" w:rsidRDefault="007637DD" w:rsidP="00F26F4B">
            <w:pPr>
              <w:ind w:right="-142"/>
              <w:contextualSpacing/>
              <w:rPr>
                <w:rFonts w:ascii="TH SarabunPSK" w:hAnsi="TH SarabunPSK" w:cs="TH SarabunPSK"/>
                <w:color w:val="000000" w:themeColor="text1"/>
                <w:sz w:val="28"/>
              </w:rPr>
            </w:pPr>
            <w:r w:rsidRPr="00297BAD">
              <w:rPr>
                <w:rFonts w:ascii="TH SarabunPSK" w:hAnsi="TH SarabunPSK" w:cs="TH SarabunPSK"/>
                <w:color w:val="000000" w:themeColor="text1"/>
                <w:sz w:val="28"/>
                <w:cs/>
              </w:rPr>
              <w:t>รายการตัวชี้วัดเพื่อประเมินระดับการพัฒนาสู่การเป็นหน่วยบริการส่งเสริมการใช้ยาอย่างสมเหตุผล</w:t>
            </w:r>
          </w:p>
        </w:tc>
      </w:tr>
      <w:tr w:rsidR="00512C4B" w:rsidRPr="00297BAD" w:rsidTr="009F6100">
        <w:trPr>
          <w:gridAfter w:val="1"/>
          <w:wAfter w:w="14" w:type="dxa"/>
          <w:trHeight w:val="984"/>
        </w:trPr>
        <w:tc>
          <w:tcPr>
            <w:tcW w:w="2297" w:type="dxa"/>
            <w:gridSpan w:val="2"/>
            <w:tcBorders>
              <w:top w:val="single" w:sz="4" w:space="0" w:color="auto"/>
              <w:left w:val="single" w:sz="4" w:space="0" w:color="auto"/>
              <w:bottom w:val="single" w:sz="4" w:space="0" w:color="auto"/>
              <w:right w:val="single" w:sz="4" w:space="0" w:color="auto"/>
            </w:tcBorders>
          </w:tcPr>
          <w:p w:rsidR="007637DD" w:rsidRPr="00297BAD" w:rsidRDefault="007637DD" w:rsidP="00F26F4B">
            <w:pPr>
              <w:contextualSpacing/>
              <w:rPr>
                <w:rFonts w:ascii="TH SarabunPSK" w:hAnsi="TH SarabunPSK" w:cs="TH SarabunPSK"/>
                <w:b/>
                <w:bCs/>
                <w:color w:val="000000" w:themeColor="text1"/>
                <w:sz w:val="28"/>
                <w:cs/>
              </w:rPr>
            </w:pPr>
            <w:r w:rsidRPr="00297BAD">
              <w:rPr>
                <w:rFonts w:ascii="TH SarabunPSK" w:hAnsi="TH SarabunPSK" w:cs="TH SarabunPSK"/>
                <w:b/>
                <w:bCs/>
                <w:color w:val="000000" w:themeColor="text1"/>
                <w:sz w:val="28"/>
                <w:cs/>
              </w:rPr>
              <w:t>รายละเอียดข้อมูลพื้นฐาน</w:t>
            </w:r>
          </w:p>
        </w:tc>
        <w:tc>
          <w:tcPr>
            <w:tcW w:w="8023" w:type="dxa"/>
            <w:tcBorders>
              <w:top w:val="single" w:sz="4" w:space="0" w:color="auto"/>
              <w:left w:val="single" w:sz="4" w:space="0" w:color="auto"/>
              <w:bottom w:val="single" w:sz="4" w:space="0" w:color="auto"/>
              <w:right w:val="single" w:sz="4" w:space="0" w:color="auto"/>
            </w:tcBorders>
          </w:tcPr>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093"/>
              <w:gridCol w:w="1124"/>
              <w:gridCol w:w="1123"/>
              <w:gridCol w:w="1361"/>
              <w:gridCol w:w="2572"/>
            </w:tblGrid>
            <w:tr w:rsidR="00512C4B" w:rsidRPr="00297BAD" w:rsidTr="009F6100">
              <w:trPr>
                <w:jc w:val="center"/>
              </w:trPr>
              <w:tc>
                <w:tcPr>
                  <w:tcW w:w="1093" w:type="dxa"/>
                  <w:vMerge w:val="restart"/>
                </w:tcPr>
                <w:p w:rsidR="007637DD" w:rsidRPr="00297BAD" w:rsidRDefault="007637DD" w:rsidP="00F26F4B">
                  <w:pPr>
                    <w:contextualSpacing/>
                    <w:jc w:val="center"/>
                    <w:rPr>
                      <w:rFonts w:ascii="TH SarabunPSK" w:hAnsi="TH SarabunPSK" w:cs="TH SarabunPSK"/>
                      <w:b/>
                      <w:bCs/>
                      <w:color w:val="000000" w:themeColor="text1"/>
                      <w:sz w:val="28"/>
                    </w:rPr>
                  </w:pPr>
                  <w:r w:rsidRPr="00297BAD">
                    <w:rPr>
                      <w:rFonts w:ascii="TH SarabunPSK" w:hAnsi="TH SarabunPSK" w:cs="TH SarabunPSK"/>
                      <w:b/>
                      <w:bCs/>
                      <w:color w:val="000000" w:themeColor="text1"/>
                      <w:sz w:val="28"/>
                    </w:rPr>
                    <w:t xml:space="preserve">Baseline data </w:t>
                  </w:r>
                </w:p>
              </w:tc>
              <w:tc>
                <w:tcPr>
                  <w:tcW w:w="1124" w:type="dxa"/>
                  <w:vMerge w:val="restart"/>
                </w:tcPr>
                <w:p w:rsidR="007637DD" w:rsidRPr="00297BAD" w:rsidRDefault="007637DD" w:rsidP="00F26F4B">
                  <w:pPr>
                    <w:contextualSpacing/>
                    <w:jc w:val="center"/>
                    <w:rPr>
                      <w:rFonts w:ascii="TH SarabunPSK" w:hAnsi="TH SarabunPSK" w:cs="TH SarabunPSK"/>
                      <w:b/>
                      <w:bCs/>
                      <w:color w:val="000000" w:themeColor="text1"/>
                      <w:sz w:val="28"/>
                      <w:cs/>
                    </w:rPr>
                  </w:pPr>
                  <w:r w:rsidRPr="00297BAD">
                    <w:rPr>
                      <w:rFonts w:ascii="TH SarabunPSK" w:hAnsi="TH SarabunPSK" w:cs="TH SarabunPSK"/>
                      <w:b/>
                      <w:bCs/>
                      <w:color w:val="000000" w:themeColor="text1"/>
                      <w:sz w:val="28"/>
                      <w:cs/>
                    </w:rPr>
                    <w:t>หน่วยวัด</w:t>
                  </w:r>
                </w:p>
              </w:tc>
              <w:tc>
                <w:tcPr>
                  <w:tcW w:w="5056" w:type="dxa"/>
                  <w:gridSpan w:val="3"/>
                </w:tcPr>
                <w:p w:rsidR="007637DD" w:rsidRPr="00297BAD" w:rsidRDefault="007637DD" w:rsidP="00F26F4B">
                  <w:pPr>
                    <w:contextualSpacing/>
                    <w:jc w:val="center"/>
                    <w:rPr>
                      <w:rFonts w:ascii="TH SarabunPSK" w:hAnsi="TH SarabunPSK" w:cs="TH SarabunPSK"/>
                      <w:b/>
                      <w:bCs/>
                      <w:color w:val="000000" w:themeColor="text1"/>
                      <w:sz w:val="28"/>
                    </w:rPr>
                  </w:pPr>
                  <w:r w:rsidRPr="00297BAD">
                    <w:rPr>
                      <w:rFonts w:ascii="TH SarabunPSK" w:hAnsi="TH SarabunPSK" w:cs="TH SarabunPSK"/>
                      <w:b/>
                      <w:bCs/>
                      <w:color w:val="000000" w:themeColor="text1"/>
                      <w:sz w:val="28"/>
                      <w:cs/>
                    </w:rPr>
                    <w:t>ผลการดำเนินงานในรอบปีงบประมาณ พ.ศ.</w:t>
                  </w:r>
                </w:p>
              </w:tc>
            </w:tr>
            <w:tr w:rsidR="00512C4B" w:rsidRPr="00297BAD" w:rsidTr="009F6100">
              <w:trPr>
                <w:jc w:val="center"/>
              </w:trPr>
              <w:tc>
                <w:tcPr>
                  <w:tcW w:w="1093" w:type="dxa"/>
                  <w:vMerge/>
                </w:tcPr>
                <w:p w:rsidR="007637DD" w:rsidRPr="00297BAD" w:rsidRDefault="007637DD" w:rsidP="00F26F4B">
                  <w:pPr>
                    <w:contextualSpacing/>
                    <w:jc w:val="center"/>
                    <w:rPr>
                      <w:rFonts w:ascii="TH SarabunPSK" w:hAnsi="TH SarabunPSK" w:cs="TH SarabunPSK"/>
                      <w:b/>
                      <w:bCs/>
                      <w:color w:val="000000" w:themeColor="text1"/>
                      <w:sz w:val="28"/>
                    </w:rPr>
                  </w:pPr>
                </w:p>
              </w:tc>
              <w:tc>
                <w:tcPr>
                  <w:tcW w:w="1124" w:type="dxa"/>
                  <w:vMerge/>
                </w:tcPr>
                <w:p w:rsidR="007637DD" w:rsidRPr="00297BAD" w:rsidRDefault="007637DD" w:rsidP="00F26F4B">
                  <w:pPr>
                    <w:contextualSpacing/>
                    <w:jc w:val="center"/>
                    <w:rPr>
                      <w:rFonts w:ascii="TH SarabunPSK" w:hAnsi="TH SarabunPSK" w:cs="TH SarabunPSK"/>
                      <w:b/>
                      <w:bCs/>
                      <w:color w:val="000000" w:themeColor="text1"/>
                      <w:sz w:val="28"/>
                    </w:rPr>
                  </w:pPr>
                </w:p>
              </w:tc>
              <w:tc>
                <w:tcPr>
                  <w:tcW w:w="1123" w:type="dxa"/>
                </w:tcPr>
                <w:p w:rsidR="007637DD" w:rsidRPr="00297BAD" w:rsidRDefault="007637DD" w:rsidP="00F26F4B">
                  <w:pPr>
                    <w:contextualSpacing/>
                    <w:jc w:val="center"/>
                    <w:rPr>
                      <w:rFonts w:ascii="TH SarabunPSK" w:hAnsi="TH SarabunPSK" w:cs="TH SarabunPSK"/>
                      <w:b/>
                      <w:bCs/>
                      <w:color w:val="000000" w:themeColor="text1"/>
                      <w:sz w:val="28"/>
                    </w:rPr>
                  </w:pPr>
                  <w:r w:rsidRPr="00297BAD">
                    <w:rPr>
                      <w:rFonts w:ascii="TH SarabunPSK" w:hAnsi="TH SarabunPSK" w:cs="TH SarabunPSK"/>
                      <w:b/>
                      <w:bCs/>
                      <w:color w:val="000000" w:themeColor="text1"/>
                      <w:sz w:val="28"/>
                      <w:cs/>
                    </w:rPr>
                    <w:t>255</w:t>
                  </w:r>
                  <w:r w:rsidRPr="00297BAD">
                    <w:rPr>
                      <w:rFonts w:ascii="TH SarabunPSK" w:hAnsi="TH SarabunPSK" w:cs="TH SarabunPSK"/>
                      <w:b/>
                      <w:bCs/>
                      <w:color w:val="000000" w:themeColor="text1"/>
                      <w:sz w:val="28"/>
                    </w:rPr>
                    <w:t>9</w:t>
                  </w:r>
                </w:p>
              </w:tc>
              <w:tc>
                <w:tcPr>
                  <w:tcW w:w="1361" w:type="dxa"/>
                </w:tcPr>
                <w:p w:rsidR="007637DD" w:rsidRPr="00297BAD" w:rsidRDefault="007637DD" w:rsidP="00F26F4B">
                  <w:pPr>
                    <w:contextualSpacing/>
                    <w:jc w:val="center"/>
                    <w:rPr>
                      <w:rFonts w:ascii="TH SarabunPSK" w:hAnsi="TH SarabunPSK" w:cs="TH SarabunPSK"/>
                      <w:b/>
                      <w:bCs/>
                      <w:color w:val="000000" w:themeColor="text1"/>
                      <w:sz w:val="28"/>
                    </w:rPr>
                  </w:pPr>
                  <w:r w:rsidRPr="00297BAD">
                    <w:rPr>
                      <w:rFonts w:ascii="TH SarabunPSK" w:hAnsi="TH SarabunPSK" w:cs="TH SarabunPSK"/>
                      <w:b/>
                      <w:bCs/>
                      <w:color w:val="000000" w:themeColor="text1"/>
                      <w:sz w:val="28"/>
                      <w:cs/>
                    </w:rPr>
                    <w:t>25</w:t>
                  </w:r>
                  <w:r w:rsidRPr="00297BAD">
                    <w:rPr>
                      <w:rFonts w:ascii="TH SarabunPSK" w:hAnsi="TH SarabunPSK" w:cs="TH SarabunPSK"/>
                      <w:b/>
                      <w:bCs/>
                      <w:color w:val="000000" w:themeColor="text1"/>
                      <w:sz w:val="28"/>
                    </w:rPr>
                    <w:t>60</w:t>
                  </w:r>
                </w:p>
              </w:tc>
              <w:tc>
                <w:tcPr>
                  <w:tcW w:w="2572" w:type="dxa"/>
                </w:tcPr>
                <w:p w:rsidR="007637DD" w:rsidRPr="00297BAD" w:rsidRDefault="007637DD" w:rsidP="00F26F4B">
                  <w:pPr>
                    <w:contextualSpacing/>
                    <w:jc w:val="center"/>
                    <w:rPr>
                      <w:rFonts w:ascii="TH SarabunPSK" w:hAnsi="TH SarabunPSK" w:cs="TH SarabunPSK"/>
                      <w:b/>
                      <w:bCs/>
                      <w:color w:val="000000" w:themeColor="text1"/>
                      <w:sz w:val="28"/>
                    </w:rPr>
                  </w:pPr>
                  <w:r w:rsidRPr="00297BAD">
                    <w:rPr>
                      <w:rFonts w:ascii="TH SarabunPSK" w:hAnsi="TH SarabunPSK" w:cs="TH SarabunPSK"/>
                      <w:b/>
                      <w:bCs/>
                      <w:color w:val="000000" w:themeColor="text1"/>
                      <w:sz w:val="28"/>
                      <w:cs/>
                    </w:rPr>
                    <w:t>25</w:t>
                  </w:r>
                  <w:r w:rsidRPr="00297BAD">
                    <w:rPr>
                      <w:rFonts w:ascii="TH SarabunPSK" w:hAnsi="TH SarabunPSK" w:cs="TH SarabunPSK"/>
                      <w:b/>
                      <w:bCs/>
                      <w:color w:val="000000" w:themeColor="text1"/>
                      <w:sz w:val="28"/>
                    </w:rPr>
                    <w:t>61</w:t>
                  </w:r>
                </w:p>
              </w:tc>
            </w:tr>
            <w:tr w:rsidR="00512C4B" w:rsidRPr="00297BAD" w:rsidTr="009F6100">
              <w:trPr>
                <w:jc w:val="center"/>
              </w:trPr>
              <w:tc>
                <w:tcPr>
                  <w:tcW w:w="1093" w:type="dxa"/>
                </w:tcPr>
                <w:p w:rsidR="007637DD" w:rsidRPr="00297BAD" w:rsidRDefault="007637DD" w:rsidP="00F26F4B">
                  <w:pPr>
                    <w:contextualSpacing/>
                    <w:jc w:val="center"/>
                    <w:rPr>
                      <w:rFonts w:ascii="TH SarabunPSK" w:hAnsi="TH SarabunPSK" w:cs="TH SarabunPSK"/>
                      <w:color w:val="000000" w:themeColor="text1"/>
                      <w:sz w:val="28"/>
                    </w:rPr>
                  </w:pPr>
                  <w:r w:rsidRPr="00297BAD">
                    <w:rPr>
                      <w:rFonts w:ascii="TH SarabunPSK" w:hAnsi="TH SarabunPSK" w:cs="TH SarabunPSK"/>
                      <w:color w:val="000000" w:themeColor="text1"/>
                      <w:sz w:val="28"/>
                    </w:rPr>
                    <w:t>RDU</w:t>
                  </w:r>
                </w:p>
              </w:tc>
              <w:tc>
                <w:tcPr>
                  <w:tcW w:w="1124" w:type="dxa"/>
                </w:tcPr>
                <w:p w:rsidR="007637DD" w:rsidRPr="00297BAD" w:rsidRDefault="007637DD" w:rsidP="00F26F4B">
                  <w:pPr>
                    <w:contextualSpacing/>
                    <w:jc w:val="center"/>
                    <w:rPr>
                      <w:rFonts w:ascii="TH SarabunPSK" w:hAnsi="TH SarabunPSK" w:cs="TH SarabunPSK"/>
                      <w:color w:val="000000" w:themeColor="text1"/>
                      <w:sz w:val="28"/>
                      <w:cs/>
                    </w:rPr>
                  </w:pPr>
                  <w:r w:rsidRPr="00297BAD">
                    <w:rPr>
                      <w:rFonts w:ascii="TH SarabunPSK" w:hAnsi="TH SarabunPSK" w:cs="TH SarabunPSK"/>
                      <w:color w:val="000000" w:themeColor="text1"/>
                      <w:sz w:val="28"/>
                      <w:cs/>
                    </w:rPr>
                    <w:t>ร้อยละ</w:t>
                  </w:r>
                </w:p>
              </w:tc>
              <w:tc>
                <w:tcPr>
                  <w:tcW w:w="1123" w:type="dxa"/>
                </w:tcPr>
                <w:p w:rsidR="007637DD" w:rsidRPr="00297BAD" w:rsidRDefault="007637DD" w:rsidP="00F26F4B">
                  <w:pPr>
                    <w:contextualSpacing/>
                    <w:jc w:val="center"/>
                    <w:rPr>
                      <w:rFonts w:ascii="TH SarabunPSK" w:hAnsi="TH SarabunPSK" w:cs="TH SarabunPSK"/>
                      <w:color w:val="000000" w:themeColor="text1"/>
                      <w:sz w:val="28"/>
                    </w:rPr>
                  </w:pPr>
                  <w:r w:rsidRPr="00297BAD">
                    <w:rPr>
                      <w:rFonts w:ascii="TH SarabunPSK" w:hAnsi="TH SarabunPSK" w:cs="TH SarabunPSK"/>
                      <w:color w:val="000000" w:themeColor="text1"/>
                      <w:sz w:val="28"/>
                    </w:rPr>
                    <w:t>-</w:t>
                  </w:r>
                </w:p>
              </w:tc>
              <w:tc>
                <w:tcPr>
                  <w:tcW w:w="1361" w:type="dxa"/>
                </w:tcPr>
                <w:p w:rsidR="007637DD" w:rsidRPr="00297BAD" w:rsidRDefault="007637DD" w:rsidP="00F26F4B">
                  <w:pPr>
                    <w:contextualSpacing/>
                    <w:jc w:val="center"/>
                    <w:rPr>
                      <w:rFonts w:ascii="TH SarabunPSK" w:hAnsi="TH SarabunPSK" w:cs="TH SarabunPSK"/>
                      <w:color w:val="000000" w:themeColor="text1"/>
                      <w:spacing w:val="-4"/>
                      <w:sz w:val="28"/>
                    </w:rPr>
                  </w:pPr>
                  <w:r w:rsidRPr="00297BAD">
                    <w:rPr>
                      <w:rFonts w:ascii="TH SarabunPSK" w:hAnsi="TH SarabunPSK" w:cs="TH SarabunPSK"/>
                      <w:color w:val="000000" w:themeColor="text1"/>
                      <w:spacing w:val="-4"/>
                      <w:sz w:val="28"/>
                    </w:rPr>
                    <w:t xml:space="preserve">RDU </w:t>
                  </w:r>
                  <w:r w:rsidRPr="00297BAD">
                    <w:rPr>
                      <w:rFonts w:ascii="TH SarabunPSK" w:hAnsi="TH SarabunPSK" w:cs="TH SarabunPSK"/>
                      <w:color w:val="000000" w:themeColor="text1"/>
                      <w:spacing w:val="-4"/>
                      <w:sz w:val="28"/>
                      <w:cs/>
                    </w:rPr>
                    <w:t xml:space="preserve">ขั้นที่ </w:t>
                  </w:r>
                  <w:r w:rsidRPr="00297BAD">
                    <w:rPr>
                      <w:rFonts w:ascii="TH SarabunPSK" w:hAnsi="TH SarabunPSK" w:cs="TH SarabunPSK"/>
                      <w:color w:val="000000" w:themeColor="text1"/>
                      <w:spacing w:val="-4"/>
                      <w:sz w:val="28"/>
                    </w:rPr>
                    <w:t xml:space="preserve">1  </w:t>
                  </w:r>
                </w:p>
                <w:p w:rsidR="007637DD" w:rsidRPr="00297BAD" w:rsidRDefault="007637DD" w:rsidP="00F26F4B">
                  <w:pPr>
                    <w:contextualSpacing/>
                    <w:jc w:val="center"/>
                    <w:rPr>
                      <w:rFonts w:ascii="TH SarabunPSK" w:hAnsi="TH SarabunPSK" w:cs="TH SarabunPSK"/>
                      <w:color w:val="000000" w:themeColor="text1"/>
                      <w:sz w:val="28"/>
                    </w:rPr>
                  </w:pPr>
                  <w:r w:rsidRPr="00297BAD">
                    <w:rPr>
                      <w:rFonts w:ascii="TH SarabunPSK" w:hAnsi="TH SarabunPSK" w:cs="TH SarabunPSK"/>
                      <w:color w:val="000000" w:themeColor="text1"/>
                      <w:spacing w:val="-4"/>
                      <w:sz w:val="28"/>
                      <w:cs/>
                    </w:rPr>
                    <w:t>ร้อยละ</w:t>
                  </w:r>
                  <w:r w:rsidRPr="00297BAD">
                    <w:rPr>
                      <w:rFonts w:ascii="TH SarabunPSK" w:hAnsi="TH SarabunPSK" w:cs="TH SarabunPSK"/>
                      <w:color w:val="000000" w:themeColor="text1"/>
                      <w:spacing w:val="-4"/>
                      <w:sz w:val="28"/>
                    </w:rPr>
                    <w:t xml:space="preserve"> 61.49</w:t>
                  </w:r>
                </w:p>
              </w:tc>
              <w:tc>
                <w:tcPr>
                  <w:tcW w:w="2572" w:type="dxa"/>
                </w:tcPr>
                <w:p w:rsidR="007637DD" w:rsidRPr="00297BAD" w:rsidRDefault="007637DD" w:rsidP="00F26F4B">
                  <w:pPr>
                    <w:contextualSpacing/>
                    <w:jc w:val="center"/>
                    <w:rPr>
                      <w:rFonts w:ascii="TH SarabunPSK" w:hAnsi="TH SarabunPSK" w:cs="TH SarabunPSK"/>
                      <w:color w:val="000000" w:themeColor="text1"/>
                      <w:sz w:val="28"/>
                    </w:rPr>
                  </w:pPr>
                  <w:r w:rsidRPr="00297BAD">
                    <w:rPr>
                      <w:rFonts w:ascii="TH SarabunPSK" w:hAnsi="TH SarabunPSK" w:cs="TH SarabunPSK"/>
                      <w:color w:val="000000" w:themeColor="text1"/>
                      <w:sz w:val="28"/>
                    </w:rPr>
                    <w:t xml:space="preserve">RDU </w:t>
                  </w:r>
                  <w:r w:rsidRPr="00297BAD">
                    <w:rPr>
                      <w:rFonts w:ascii="TH SarabunPSK" w:hAnsi="TH SarabunPSK" w:cs="TH SarabunPSK"/>
                      <w:color w:val="000000" w:themeColor="text1"/>
                      <w:sz w:val="28"/>
                      <w:cs/>
                    </w:rPr>
                    <w:t xml:space="preserve">ขั้น </w:t>
                  </w:r>
                  <w:r w:rsidRPr="00297BAD">
                    <w:rPr>
                      <w:rFonts w:ascii="TH SarabunPSK" w:hAnsi="TH SarabunPSK" w:cs="TH SarabunPSK"/>
                      <w:color w:val="000000" w:themeColor="text1"/>
                      <w:sz w:val="28"/>
                    </w:rPr>
                    <w:t>1</w:t>
                  </w:r>
                  <w:r w:rsidRPr="00297BAD">
                    <w:rPr>
                      <w:rFonts w:ascii="TH SarabunPSK" w:hAnsi="TH SarabunPSK" w:cs="TH SarabunPSK"/>
                      <w:color w:val="000000" w:themeColor="text1"/>
                      <w:sz w:val="28"/>
                      <w:cs/>
                    </w:rPr>
                    <w:t xml:space="preserve"> ร้อยละ 95.30 และ </w:t>
                  </w:r>
                  <w:r w:rsidRPr="00297BAD">
                    <w:rPr>
                      <w:rFonts w:ascii="TH SarabunPSK" w:hAnsi="TH SarabunPSK" w:cs="TH SarabunPSK"/>
                      <w:color w:val="000000" w:themeColor="text1"/>
                      <w:sz w:val="28"/>
                    </w:rPr>
                    <w:t xml:space="preserve">RDU </w:t>
                  </w:r>
                  <w:r w:rsidRPr="00297BAD">
                    <w:rPr>
                      <w:rFonts w:ascii="TH SarabunPSK" w:hAnsi="TH SarabunPSK" w:cs="TH SarabunPSK"/>
                      <w:color w:val="000000" w:themeColor="text1"/>
                      <w:sz w:val="28"/>
                      <w:cs/>
                    </w:rPr>
                    <w:t xml:space="preserve">ขั้น </w:t>
                  </w:r>
                  <w:r w:rsidRPr="00297BAD">
                    <w:rPr>
                      <w:rFonts w:ascii="TH SarabunPSK" w:hAnsi="TH SarabunPSK" w:cs="TH SarabunPSK"/>
                      <w:color w:val="000000" w:themeColor="text1"/>
                      <w:sz w:val="28"/>
                    </w:rPr>
                    <w:t>2</w:t>
                  </w:r>
                  <w:r w:rsidRPr="00297BAD">
                    <w:rPr>
                      <w:rFonts w:ascii="TH SarabunPSK" w:hAnsi="TH SarabunPSK" w:cs="TH SarabunPSK"/>
                      <w:color w:val="000000" w:themeColor="text1"/>
                      <w:sz w:val="28"/>
                      <w:cs/>
                    </w:rPr>
                    <w:t xml:space="preserve"> ร้อยละ 9.51 </w:t>
                  </w:r>
                </w:p>
                <w:p w:rsidR="007637DD" w:rsidRPr="00297BAD" w:rsidRDefault="007637DD" w:rsidP="00F26F4B">
                  <w:pPr>
                    <w:contextualSpacing/>
                    <w:jc w:val="center"/>
                    <w:rPr>
                      <w:rFonts w:ascii="TH SarabunPSK" w:hAnsi="TH SarabunPSK" w:cs="TH SarabunPSK"/>
                      <w:color w:val="000000" w:themeColor="text1"/>
                      <w:sz w:val="28"/>
                    </w:rPr>
                  </w:pPr>
                  <w:r w:rsidRPr="00297BAD">
                    <w:rPr>
                      <w:rFonts w:ascii="TH SarabunPSK" w:hAnsi="TH SarabunPSK" w:cs="TH SarabunPSK"/>
                      <w:color w:val="000000" w:themeColor="text1"/>
                      <w:sz w:val="28"/>
                      <w:cs/>
                    </w:rPr>
                    <w:t xml:space="preserve">(ข้อมูล </w:t>
                  </w:r>
                  <w:r w:rsidRPr="00297BAD">
                    <w:rPr>
                      <w:rFonts w:ascii="TH SarabunPSK" w:hAnsi="TH SarabunPSK" w:cs="TH SarabunPSK"/>
                      <w:color w:val="000000" w:themeColor="text1"/>
                      <w:sz w:val="28"/>
                    </w:rPr>
                    <w:t>9</w:t>
                  </w:r>
                  <w:r w:rsidRPr="00297BAD">
                    <w:rPr>
                      <w:rFonts w:ascii="TH SarabunPSK" w:hAnsi="TH SarabunPSK" w:cs="TH SarabunPSK"/>
                      <w:color w:val="000000" w:themeColor="text1"/>
                      <w:sz w:val="28"/>
                      <w:cs/>
                    </w:rPr>
                    <w:t xml:space="preserve"> เดือน)</w:t>
                  </w:r>
                </w:p>
                <w:p w:rsidR="007637DD" w:rsidRPr="00297BAD" w:rsidRDefault="007637DD" w:rsidP="00F26F4B">
                  <w:pPr>
                    <w:contextualSpacing/>
                    <w:jc w:val="center"/>
                    <w:rPr>
                      <w:rFonts w:ascii="TH SarabunPSK" w:hAnsi="TH SarabunPSK" w:cs="TH SarabunPSK"/>
                      <w:color w:val="000000" w:themeColor="text1"/>
                      <w:spacing w:val="-4"/>
                      <w:sz w:val="28"/>
                    </w:rPr>
                  </w:pPr>
                  <w:r w:rsidRPr="00297BAD">
                    <w:rPr>
                      <w:rFonts w:ascii="TH SarabunPSK" w:hAnsi="TH SarabunPSK" w:cs="TH SarabunPSK"/>
                      <w:color w:val="000000" w:themeColor="text1"/>
                      <w:spacing w:val="-4"/>
                      <w:sz w:val="28"/>
                    </w:rPr>
                    <w:t>(</w:t>
                  </w:r>
                  <w:r w:rsidRPr="00297BAD">
                    <w:rPr>
                      <w:rFonts w:ascii="TH SarabunPSK" w:hAnsi="TH SarabunPSK" w:cs="TH SarabunPSK"/>
                      <w:color w:val="000000" w:themeColor="text1"/>
                      <w:spacing w:val="-4"/>
                      <w:sz w:val="28"/>
                      <w:cs/>
                    </w:rPr>
                    <w:t xml:space="preserve">ไม่ผ่านเกณฑ์เป้าหมาย ร้อยละ </w:t>
                  </w:r>
                  <w:r w:rsidRPr="00297BAD">
                    <w:rPr>
                      <w:rFonts w:ascii="TH SarabunPSK" w:hAnsi="TH SarabunPSK" w:cs="TH SarabunPSK"/>
                      <w:color w:val="000000" w:themeColor="text1"/>
                      <w:spacing w:val="-4"/>
                      <w:sz w:val="28"/>
                    </w:rPr>
                    <w:t>15)</w:t>
                  </w:r>
                </w:p>
              </w:tc>
            </w:tr>
          </w:tbl>
          <w:p w:rsidR="007637DD" w:rsidRPr="00297BAD" w:rsidRDefault="007637DD" w:rsidP="00F26F4B">
            <w:pPr>
              <w:contextualSpacing/>
              <w:rPr>
                <w:rFonts w:ascii="TH SarabunPSK" w:hAnsi="TH SarabunPSK" w:cs="TH SarabunPSK"/>
                <w:color w:val="000000" w:themeColor="text1"/>
                <w:sz w:val="28"/>
              </w:rPr>
            </w:pPr>
          </w:p>
        </w:tc>
      </w:tr>
      <w:tr w:rsidR="00512C4B" w:rsidRPr="00297BAD" w:rsidTr="009F6100">
        <w:trPr>
          <w:gridAfter w:val="1"/>
          <w:wAfter w:w="14" w:type="dxa"/>
        </w:trPr>
        <w:tc>
          <w:tcPr>
            <w:tcW w:w="2297" w:type="dxa"/>
            <w:gridSpan w:val="2"/>
            <w:tcBorders>
              <w:top w:val="single" w:sz="4" w:space="0" w:color="auto"/>
              <w:left w:val="single" w:sz="4" w:space="0" w:color="auto"/>
              <w:bottom w:val="single" w:sz="4" w:space="0" w:color="auto"/>
              <w:right w:val="single" w:sz="4" w:space="0" w:color="auto"/>
            </w:tcBorders>
          </w:tcPr>
          <w:p w:rsidR="007637DD" w:rsidRPr="00297BAD" w:rsidRDefault="007637DD" w:rsidP="00F26F4B">
            <w:pPr>
              <w:contextualSpacing/>
              <w:rPr>
                <w:rFonts w:ascii="TH SarabunPSK" w:hAnsi="TH SarabunPSK" w:cs="TH SarabunPSK"/>
                <w:b/>
                <w:bCs/>
                <w:color w:val="000000" w:themeColor="text1"/>
                <w:sz w:val="28"/>
              </w:rPr>
            </w:pPr>
            <w:r w:rsidRPr="00297BAD">
              <w:rPr>
                <w:rFonts w:ascii="TH SarabunPSK" w:hAnsi="TH SarabunPSK" w:cs="TH SarabunPSK"/>
                <w:b/>
                <w:bCs/>
                <w:color w:val="000000" w:themeColor="text1"/>
                <w:sz w:val="28"/>
                <w:cs/>
              </w:rPr>
              <w:lastRenderedPageBreak/>
              <w:t>ผู้ให้ข้อมูลทางวิชาการ /ผู้ประสานงานตัวชี้วัด</w:t>
            </w:r>
          </w:p>
        </w:tc>
        <w:tc>
          <w:tcPr>
            <w:tcW w:w="8023" w:type="dxa"/>
            <w:tcBorders>
              <w:top w:val="single" w:sz="4" w:space="0" w:color="auto"/>
              <w:left w:val="single" w:sz="4" w:space="0" w:color="auto"/>
              <w:bottom w:val="single" w:sz="4" w:space="0" w:color="auto"/>
              <w:right w:val="single" w:sz="4" w:space="0" w:color="auto"/>
            </w:tcBorders>
          </w:tcPr>
          <w:p w:rsidR="007637DD" w:rsidRPr="00297BAD" w:rsidRDefault="007637DD" w:rsidP="00F26F4B">
            <w:pPr>
              <w:contextualSpacing/>
              <w:rPr>
                <w:rFonts w:ascii="TH SarabunPSK" w:hAnsi="TH SarabunPSK" w:cs="TH SarabunPSK"/>
                <w:b/>
                <w:bCs/>
                <w:color w:val="000000" w:themeColor="text1"/>
                <w:sz w:val="28"/>
                <w:cs/>
              </w:rPr>
            </w:pPr>
            <w:r w:rsidRPr="00297BAD">
              <w:rPr>
                <w:rFonts w:ascii="TH SarabunPSK" w:hAnsi="TH SarabunPSK" w:cs="TH SarabunPSK"/>
                <w:b/>
                <w:bCs/>
                <w:color w:val="000000" w:themeColor="text1"/>
                <w:sz w:val="28"/>
              </w:rPr>
              <w:t>1</w:t>
            </w:r>
            <w:r w:rsidRPr="00297BAD">
              <w:rPr>
                <w:rFonts w:ascii="TH SarabunPSK" w:hAnsi="TH SarabunPSK" w:cs="TH SarabunPSK"/>
                <w:b/>
                <w:bCs/>
                <w:color w:val="000000" w:themeColor="text1"/>
                <w:sz w:val="28"/>
                <w:cs/>
              </w:rPr>
              <w:t>. ภญ.ไพรำ บุญญะฤทธิ์</w:t>
            </w:r>
            <w:r w:rsidRPr="00297BAD">
              <w:rPr>
                <w:rFonts w:ascii="TH SarabunPSK" w:hAnsi="TH SarabunPSK" w:cs="TH SarabunPSK"/>
                <w:b/>
                <w:bCs/>
                <w:color w:val="000000" w:themeColor="text1"/>
                <w:sz w:val="28"/>
                <w:cs/>
              </w:rPr>
              <w:tab/>
            </w:r>
            <w:r w:rsidRPr="00297BAD">
              <w:rPr>
                <w:rFonts w:ascii="TH SarabunPSK" w:hAnsi="TH SarabunPSK" w:cs="TH SarabunPSK"/>
                <w:b/>
                <w:bCs/>
                <w:color w:val="000000" w:themeColor="text1"/>
                <w:sz w:val="28"/>
                <w:cs/>
              </w:rPr>
              <w:tab/>
            </w:r>
            <w:r w:rsidRPr="00297BAD">
              <w:rPr>
                <w:rFonts w:ascii="TH SarabunPSK" w:hAnsi="TH SarabunPSK" w:cs="TH SarabunPSK"/>
                <w:b/>
                <w:bCs/>
                <w:color w:val="000000" w:themeColor="text1"/>
                <w:sz w:val="28"/>
                <w:cs/>
              </w:rPr>
              <w:tab/>
            </w:r>
            <w:r w:rsidRPr="00297BAD">
              <w:rPr>
                <w:rFonts w:ascii="TH SarabunPSK" w:hAnsi="TH SarabunPSK" w:cs="TH SarabunPSK"/>
                <w:b/>
                <w:bCs/>
                <w:color w:val="000000" w:themeColor="text1"/>
                <w:sz w:val="28"/>
                <w:cs/>
              </w:rPr>
              <w:tab/>
              <w:t>เภสัชกรชำนาญการ</w:t>
            </w:r>
          </w:p>
          <w:p w:rsidR="007637DD" w:rsidRPr="00297BAD" w:rsidRDefault="007637DD" w:rsidP="00F26F4B">
            <w:pPr>
              <w:contextualSpacing/>
              <w:rPr>
                <w:rFonts w:ascii="TH SarabunPSK" w:hAnsi="TH SarabunPSK" w:cs="TH SarabunPSK"/>
                <w:color w:val="000000" w:themeColor="text1"/>
                <w:sz w:val="28"/>
              </w:rPr>
            </w:pPr>
            <w:r w:rsidRPr="00297BAD">
              <w:rPr>
                <w:rFonts w:ascii="TH SarabunPSK" w:hAnsi="TH SarabunPSK" w:cs="TH SarabunPSK"/>
                <w:color w:val="000000" w:themeColor="text1"/>
                <w:sz w:val="28"/>
                <w:cs/>
              </w:rPr>
              <w:t xml:space="preserve">    โทรศัพท์ที่ทำงาน : 02-5901628</w:t>
            </w:r>
            <w:r w:rsidRPr="00297BAD">
              <w:rPr>
                <w:rFonts w:ascii="TH SarabunPSK" w:hAnsi="TH SarabunPSK" w:cs="TH SarabunPSK"/>
                <w:color w:val="000000" w:themeColor="text1"/>
                <w:sz w:val="28"/>
                <w:cs/>
              </w:rPr>
              <w:tab/>
            </w:r>
            <w:r w:rsidRPr="00297BAD">
              <w:rPr>
                <w:rFonts w:ascii="TH SarabunPSK" w:hAnsi="TH SarabunPSK" w:cs="TH SarabunPSK"/>
                <w:color w:val="000000" w:themeColor="text1"/>
                <w:sz w:val="28"/>
                <w:cs/>
              </w:rPr>
              <w:tab/>
              <w:t>โทรศัพท์มือถือ : 092-3953289</w:t>
            </w:r>
          </w:p>
          <w:p w:rsidR="007637DD" w:rsidRPr="00297BAD" w:rsidRDefault="007637DD" w:rsidP="00F26F4B">
            <w:pPr>
              <w:contextualSpacing/>
              <w:rPr>
                <w:rFonts w:ascii="TH SarabunPSK" w:hAnsi="TH SarabunPSK" w:cs="TH SarabunPSK"/>
                <w:b/>
                <w:bCs/>
                <w:color w:val="000000" w:themeColor="text1"/>
                <w:sz w:val="28"/>
              </w:rPr>
            </w:pPr>
            <w:r w:rsidRPr="00297BAD">
              <w:rPr>
                <w:rFonts w:ascii="TH SarabunPSK" w:hAnsi="TH SarabunPSK" w:cs="TH SarabunPSK"/>
                <w:color w:val="000000" w:themeColor="text1"/>
                <w:sz w:val="28"/>
                <w:cs/>
              </w:rPr>
              <w:t xml:space="preserve">    โทรสาร : 02-5901634</w:t>
            </w:r>
            <w:r w:rsidRPr="00297BAD">
              <w:rPr>
                <w:rFonts w:ascii="TH SarabunPSK" w:hAnsi="TH SarabunPSK" w:cs="TH SarabunPSK"/>
                <w:color w:val="000000" w:themeColor="text1"/>
                <w:sz w:val="28"/>
                <w:cs/>
              </w:rPr>
              <w:tab/>
            </w:r>
            <w:r w:rsidRPr="00297BAD">
              <w:rPr>
                <w:rFonts w:ascii="TH SarabunPSK" w:hAnsi="TH SarabunPSK" w:cs="TH SarabunPSK"/>
                <w:color w:val="000000" w:themeColor="text1"/>
                <w:sz w:val="28"/>
                <w:cs/>
              </w:rPr>
              <w:tab/>
            </w:r>
            <w:r w:rsidRPr="00297BAD">
              <w:rPr>
                <w:rFonts w:ascii="TH SarabunPSK" w:hAnsi="TH SarabunPSK" w:cs="TH SarabunPSK"/>
                <w:color w:val="000000" w:themeColor="text1"/>
                <w:sz w:val="28"/>
                <w:cs/>
              </w:rPr>
              <w:tab/>
            </w:r>
            <w:r w:rsidRPr="00297BAD">
              <w:rPr>
                <w:rFonts w:ascii="TH SarabunPSK" w:hAnsi="TH SarabunPSK" w:cs="TH SarabunPSK"/>
                <w:color w:val="000000" w:themeColor="text1"/>
                <w:sz w:val="28"/>
              </w:rPr>
              <w:t xml:space="preserve">E-mail : </w:t>
            </w:r>
            <w:hyperlink r:id="rId34" w:history="1">
              <w:r w:rsidRPr="00297BAD">
                <w:rPr>
                  <w:rFonts w:ascii="TH SarabunPSK" w:hAnsi="TH SarabunPSK" w:cs="TH SarabunPSK"/>
                  <w:color w:val="000000" w:themeColor="text1"/>
                  <w:sz w:val="28"/>
                </w:rPr>
                <w:t>praecu@gmail.com</w:t>
              </w:r>
            </w:hyperlink>
          </w:p>
          <w:p w:rsidR="007637DD" w:rsidRPr="00297BAD" w:rsidRDefault="007637DD" w:rsidP="00F26F4B">
            <w:pPr>
              <w:ind w:right="-79"/>
              <w:contextualSpacing/>
              <w:rPr>
                <w:rFonts w:ascii="TH SarabunPSK" w:hAnsi="TH SarabunPSK" w:cs="TH SarabunPSK"/>
                <w:b/>
                <w:bCs/>
                <w:color w:val="000000" w:themeColor="text1"/>
                <w:sz w:val="28"/>
              </w:rPr>
            </w:pPr>
            <w:r w:rsidRPr="00297BAD">
              <w:rPr>
                <w:rFonts w:ascii="TH SarabunPSK" w:hAnsi="TH SarabunPSK" w:cs="TH SarabunPSK"/>
                <w:b/>
                <w:bCs/>
                <w:color w:val="000000" w:themeColor="text1"/>
                <w:sz w:val="28"/>
                <w:cs/>
              </w:rPr>
              <w:t xml:space="preserve">    สำนักบริหารการสาธารณสุข (ตัวชี้วัด </w:t>
            </w:r>
            <w:r w:rsidRPr="00297BAD">
              <w:rPr>
                <w:rFonts w:ascii="TH SarabunPSK" w:hAnsi="TH SarabunPSK" w:cs="TH SarabunPSK"/>
                <w:b/>
                <w:bCs/>
                <w:color w:val="000000" w:themeColor="text1"/>
                <w:sz w:val="28"/>
              </w:rPr>
              <w:t xml:space="preserve">RDU </w:t>
            </w:r>
            <w:r w:rsidRPr="00297BAD">
              <w:rPr>
                <w:rFonts w:ascii="TH SarabunPSK" w:hAnsi="TH SarabunPSK" w:cs="TH SarabunPSK"/>
                <w:b/>
                <w:bCs/>
                <w:color w:val="000000" w:themeColor="text1"/>
                <w:sz w:val="28"/>
                <w:cs/>
              </w:rPr>
              <w:t xml:space="preserve">และ </w:t>
            </w:r>
            <w:r w:rsidRPr="00297BAD">
              <w:rPr>
                <w:rFonts w:ascii="TH SarabunPSK" w:hAnsi="TH SarabunPSK" w:cs="TH SarabunPSK"/>
                <w:b/>
                <w:bCs/>
                <w:color w:val="000000" w:themeColor="text1"/>
                <w:sz w:val="28"/>
              </w:rPr>
              <w:t xml:space="preserve">AMR) </w:t>
            </w:r>
          </w:p>
          <w:p w:rsidR="007637DD" w:rsidRPr="00297BAD" w:rsidRDefault="007637DD" w:rsidP="00F26F4B">
            <w:pPr>
              <w:contextualSpacing/>
              <w:rPr>
                <w:rFonts w:ascii="TH SarabunPSK" w:hAnsi="TH SarabunPSK" w:cs="TH SarabunPSK"/>
                <w:color w:val="000000" w:themeColor="text1"/>
                <w:sz w:val="28"/>
                <w:cs/>
              </w:rPr>
            </w:pPr>
            <w:r w:rsidRPr="00297BAD">
              <w:rPr>
                <w:rFonts w:ascii="TH SarabunPSK" w:hAnsi="TH SarabunPSK" w:cs="TH SarabunPSK"/>
                <w:b/>
                <w:bCs/>
                <w:color w:val="000000" w:themeColor="text1"/>
                <w:sz w:val="28"/>
              </w:rPr>
              <w:t>2</w:t>
            </w:r>
            <w:r w:rsidRPr="00297BAD">
              <w:rPr>
                <w:rFonts w:ascii="TH SarabunPSK" w:hAnsi="TH SarabunPSK" w:cs="TH SarabunPSK"/>
                <w:b/>
                <w:bCs/>
                <w:color w:val="000000" w:themeColor="text1"/>
                <w:sz w:val="28"/>
                <w:cs/>
              </w:rPr>
              <w:t>. ภญ.นุชรินธ์  โตมาชา</w:t>
            </w:r>
            <w:r w:rsidRPr="00297BAD">
              <w:rPr>
                <w:rFonts w:ascii="TH SarabunPSK" w:hAnsi="TH SarabunPSK" w:cs="TH SarabunPSK"/>
                <w:b/>
                <w:bCs/>
                <w:color w:val="000000" w:themeColor="text1"/>
                <w:sz w:val="28"/>
                <w:cs/>
              </w:rPr>
              <w:tab/>
            </w:r>
            <w:r w:rsidRPr="00297BAD">
              <w:rPr>
                <w:rFonts w:ascii="TH SarabunPSK" w:hAnsi="TH SarabunPSK" w:cs="TH SarabunPSK"/>
                <w:b/>
                <w:bCs/>
                <w:color w:val="000000" w:themeColor="text1"/>
                <w:sz w:val="28"/>
                <w:cs/>
              </w:rPr>
              <w:tab/>
            </w:r>
            <w:r w:rsidRPr="00297BAD">
              <w:rPr>
                <w:rFonts w:ascii="TH SarabunPSK" w:hAnsi="TH SarabunPSK" w:cs="TH SarabunPSK"/>
                <w:b/>
                <w:bCs/>
                <w:color w:val="000000" w:themeColor="text1"/>
                <w:sz w:val="28"/>
                <w:cs/>
              </w:rPr>
              <w:tab/>
            </w:r>
            <w:r w:rsidRPr="00297BAD">
              <w:rPr>
                <w:rFonts w:ascii="TH SarabunPSK" w:hAnsi="TH SarabunPSK" w:cs="TH SarabunPSK"/>
                <w:b/>
                <w:bCs/>
                <w:color w:val="000000" w:themeColor="text1"/>
                <w:sz w:val="28"/>
                <w:cs/>
              </w:rPr>
              <w:tab/>
              <w:t>เภสัชกรชำนาญการ</w:t>
            </w:r>
            <w:r w:rsidRPr="00297BAD">
              <w:rPr>
                <w:rFonts w:ascii="TH SarabunPSK" w:hAnsi="TH SarabunPSK" w:cs="TH SarabunPSK"/>
                <w:b/>
                <w:bCs/>
                <w:color w:val="000000" w:themeColor="text1"/>
                <w:sz w:val="28"/>
                <w:cs/>
              </w:rPr>
              <w:tab/>
            </w:r>
            <w:r w:rsidRPr="00297BAD">
              <w:rPr>
                <w:rFonts w:ascii="TH SarabunPSK" w:hAnsi="TH SarabunPSK" w:cs="TH SarabunPSK"/>
                <w:color w:val="000000" w:themeColor="text1"/>
                <w:sz w:val="28"/>
                <w:cs/>
              </w:rPr>
              <w:tab/>
            </w:r>
          </w:p>
          <w:p w:rsidR="007637DD" w:rsidRPr="00297BAD" w:rsidRDefault="007637DD" w:rsidP="00F26F4B">
            <w:pPr>
              <w:contextualSpacing/>
              <w:rPr>
                <w:rFonts w:ascii="TH SarabunPSK" w:hAnsi="TH SarabunPSK" w:cs="TH SarabunPSK"/>
                <w:color w:val="000000" w:themeColor="text1"/>
                <w:sz w:val="28"/>
              </w:rPr>
            </w:pPr>
            <w:r w:rsidRPr="00297BAD">
              <w:rPr>
                <w:rFonts w:ascii="TH SarabunPSK" w:hAnsi="TH SarabunPSK" w:cs="TH SarabunPSK"/>
                <w:color w:val="000000" w:themeColor="text1"/>
                <w:sz w:val="28"/>
                <w:cs/>
              </w:rPr>
              <w:t xml:space="preserve">    โทรศัพท์ที่ทำงาน : 02-5907155</w:t>
            </w:r>
            <w:r w:rsidRPr="00297BAD">
              <w:rPr>
                <w:rFonts w:ascii="TH SarabunPSK" w:hAnsi="TH SarabunPSK" w:cs="TH SarabunPSK"/>
                <w:color w:val="000000" w:themeColor="text1"/>
                <w:sz w:val="28"/>
                <w:cs/>
              </w:rPr>
              <w:tab/>
            </w:r>
            <w:r w:rsidRPr="00297BAD">
              <w:rPr>
                <w:rFonts w:ascii="TH SarabunPSK" w:hAnsi="TH SarabunPSK" w:cs="TH SarabunPSK"/>
                <w:color w:val="000000" w:themeColor="text1"/>
                <w:sz w:val="28"/>
                <w:cs/>
              </w:rPr>
              <w:tab/>
              <w:t>โทรศัพท์มือถือ : 061-7317779</w:t>
            </w:r>
          </w:p>
          <w:p w:rsidR="007637DD" w:rsidRPr="00297BAD" w:rsidRDefault="007637DD" w:rsidP="00F26F4B">
            <w:pPr>
              <w:contextualSpacing/>
              <w:rPr>
                <w:rFonts w:ascii="TH SarabunPSK" w:hAnsi="TH SarabunPSK" w:cs="TH SarabunPSK"/>
                <w:color w:val="000000" w:themeColor="text1"/>
                <w:sz w:val="28"/>
              </w:rPr>
            </w:pPr>
            <w:r w:rsidRPr="00297BAD">
              <w:rPr>
                <w:rFonts w:ascii="TH SarabunPSK" w:hAnsi="TH SarabunPSK" w:cs="TH SarabunPSK"/>
                <w:color w:val="000000" w:themeColor="text1"/>
                <w:sz w:val="28"/>
                <w:cs/>
              </w:rPr>
              <w:t xml:space="preserve">    โทรสาร : 02-5907341</w:t>
            </w:r>
            <w:r w:rsidRPr="00297BAD">
              <w:rPr>
                <w:rFonts w:ascii="TH SarabunPSK" w:hAnsi="TH SarabunPSK" w:cs="TH SarabunPSK"/>
                <w:color w:val="000000" w:themeColor="text1"/>
                <w:sz w:val="28"/>
                <w:cs/>
              </w:rPr>
              <w:tab/>
            </w:r>
            <w:r w:rsidRPr="00297BAD">
              <w:rPr>
                <w:rFonts w:ascii="TH SarabunPSK" w:hAnsi="TH SarabunPSK" w:cs="TH SarabunPSK"/>
                <w:color w:val="000000" w:themeColor="text1"/>
                <w:sz w:val="28"/>
                <w:cs/>
              </w:rPr>
              <w:tab/>
            </w:r>
            <w:r w:rsidRPr="00297BAD">
              <w:rPr>
                <w:rFonts w:ascii="TH SarabunPSK" w:hAnsi="TH SarabunPSK" w:cs="TH SarabunPSK"/>
                <w:color w:val="000000" w:themeColor="text1"/>
                <w:sz w:val="28"/>
                <w:cs/>
              </w:rPr>
              <w:tab/>
            </w:r>
            <w:r w:rsidRPr="00297BAD">
              <w:rPr>
                <w:rFonts w:ascii="TH SarabunPSK" w:hAnsi="TH SarabunPSK" w:cs="TH SarabunPSK"/>
                <w:color w:val="000000" w:themeColor="text1"/>
                <w:sz w:val="28"/>
              </w:rPr>
              <w:t>E-mail :</w:t>
            </w:r>
            <w:r w:rsidRPr="00297BAD">
              <w:rPr>
                <w:rFonts w:ascii="TH SarabunPSK" w:hAnsi="TH SarabunPSK" w:cs="TH SarabunPSK"/>
                <w:color w:val="000000" w:themeColor="text1"/>
                <w:sz w:val="28"/>
                <w:cs/>
              </w:rPr>
              <w:t xml:space="preserve"> </w:t>
            </w:r>
            <w:r w:rsidRPr="00297BAD">
              <w:rPr>
                <w:rFonts w:ascii="TH SarabunPSK" w:hAnsi="TH SarabunPSK" w:cs="TH SarabunPSK"/>
                <w:color w:val="000000" w:themeColor="text1"/>
                <w:sz w:val="28"/>
              </w:rPr>
              <w:t xml:space="preserve">nuchy408@gmail.com </w:t>
            </w:r>
          </w:p>
          <w:p w:rsidR="007637DD" w:rsidRPr="00297BAD" w:rsidRDefault="007637DD" w:rsidP="00F26F4B">
            <w:pPr>
              <w:contextualSpacing/>
              <w:rPr>
                <w:rFonts w:ascii="TH SarabunPSK" w:hAnsi="TH SarabunPSK" w:cs="TH SarabunPSK"/>
                <w:b/>
                <w:bCs/>
                <w:color w:val="000000" w:themeColor="text1"/>
                <w:sz w:val="28"/>
                <w:cs/>
              </w:rPr>
            </w:pPr>
            <w:r w:rsidRPr="00297BAD">
              <w:rPr>
                <w:rFonts w:ascii="TH SarabunPSK" w:hAnsi="TH SarabunPSK" w:cs="TH SarabunPSK"/>
                <w:b/>
                <w:bCs/>
                <w:color w:val="000000" w:themeColor="text1"/>
                <w:sz w:val="28"/>
                <w:cs/>
              </w:rPr>
              <w:t xml:space="preserve">    สำนักยา สำนักงานคณะกรรมการอาหารและยา</w:t>
            </w:r>
            <w:r w:rsidRPr="00297BAD">
              <w:rPr>
                <w:rFonts w:ascii="TH SarabunPSK" w:hAnsi="TH SarabunPSK" w:cs="TH SarabunPSK"/>
                <w:b/>
                <w:bCs/>
                <w:color w:val="000000" w:themeColor="text1"/>
                <w:sz w:val="28"/>
              </w:rPr>
              <w:t xml:space="preserve"> </w:t>
            </w:r>
            <w:r w:rsidRPr="00297BAD">
              <w:rPr>
                <w:rFonts w:ascii="TH SarabunPSK" w:hAnsi="TH SarabunPSK" w:cs="TH SarabunPSK"/>
                <w:b/>
                <w:bCs/>
                <w:color w:val="000000" w:themeColor="text1"/>
                <w:sz w:val="28"/>
                <w:cs/>
              </w:rPr>
              <w:t xml:space="preserve">(ตัวชี้วัด </w:t>
            </w:r>
            <w:r w:rsidRPr="00297BAD">
              <w:rPr>
                <w:rFonts w:ascii="TH SarabunPSK" w:hAnsi="TH SarabunPSK" w:cs="TH SarabunPSK"/>
                <w:b/>
                <w:bCs/>
                <w:color w:val="000000" w:themeColor="text1"/>
                <w:sz w:val="28"/>
              </w:rPr>
              <w:t>RDU</w:t>
            </w:r>
            <w:r w:rsidRPr="00297BAD">
              <w:rPr>
                <w:rFonts w:ascii="TH SarabunPSK" w:hAnsi="TH SarabunPSK" w:cs="TH SarabunPSK"/>
                <w:b/>
                <w:bCs/>
                <w:color w:val="000000" w:themeColor="text1"/>
                <w:sz w:val="28"/>
                <w:cs/>
              </w:rPr>
              <w:t>)</w:t>
            </w:r>
          </w:p>
        </w:tc>
      </w:tr>
      <w:tr w:rsidR="00512C4B" w:rsidRPr="00297BAD" w:rsidTr="009F6100">
        <w:trPr>
          <w:gridAfter w:val="1"/>
          <w:wAfter w:w="14" w:type="dxa"/>
          <w:trHeight w:val="664"/>
        </w:trPr>
        <w:tc>
          <w:tcPr>
            <w:tcW w:w="2297" w:type="dxa"/>
            <w:gridSpan w:val="2"/>
            <w:tcBorders>
              <w:top w:val="single" w:sz="4" w:space="0" w:color="auto"/>
              <w:left w:val="single" w:sz="4" w:space="0" w:color="auto"/>
              <w:right w:val="single" w:sz="4" w:space="0" w:color="auto"/>
            </w:tcBorders>
          </w:tcPr>
          <w:p w:rsidR="007637DD" w:rsidRPr="00297BAD" w:rsidRDefault="007637DD" w:rsidP="00F26F4B">
            <w:pPr>
              <w:ind w:right="-108"/>
              <w:contextualSpacing/>
              <w:rPr>
                <w:rFonts w:ascii="TH SarabunPSK" w:hAnsi="TH SarabunPSK" w:cs="TH SarabunPSK"/>
                <w:b/>
                <w:bCs/>
                <w:color w:val="000000" w:themeColor="text1"/>
                <w:sz w:val="28"/>
                <w:cs/>
              </w:rPr>
            </w:pPr>
            <w:r w:rsidRPr="00297BAD">
              <w:rPr>
                <w:rFonts w:ascii="TH SarabunPSK" w:hAnsi="TH SarabunPSK" w:cs="TH SarabunPSK"/>
                <w:b/>
                <w:bCs/>
                <w:color w:val="000000" w:themeColor="text1"/>
                <w:sz w:val="28"/>
                <w:cs/>
              </w:rPr>
              <w:t xml:space="preserve">หน่วยงานประมวลผลและจัดทำข้อมูล </w:t>
            </w:r>
          </w:p>
        </w:tc>
        <w:tc>
          <w:tcPr>
            <w:tcW w:w="8023" w:type="dxa"/>
            <w:tcBorders>
              <w:top w:val="single" w:sz="4" w:space="0" w:color="auto"/>
              <w:left w:val="single" w:sz="4" w:space="0" w:color="auto"/>
              <w:right w:val="single" w:sz="4" w:space="0" w:color="auto"/>
            </w:tcBorders>
          </w:tcPr>
          <w:p w:rsidR="007637DD" w:rsidRPr="00297BAD" w:rsidRDefault="007637DD" w:rsidP="00F26F4B">
            <w:pPr>
              <w:contextualSpacing/>
              <w:rPr>
                <w:rFonts w:ascii="TH SarabunPSK" w:hAnsi="TH SarabunPSK" w:cs="TH SarabunPSK"/>
                <w:color w:val="000000" w:themeColor="text1"/>
                <w:sz w:val="28"/>
              </w:rPr>
            </w:pPr>
            <w:r w:rsidRPr="00297BAD">
              <w:rPr>
                <w:rFonts w:ascii="TH SarabunPSK" w:hAnsi="TH SarabunPSK" w:cs="TH SarabunPSK"/>
                <w:color w:val="000000" w:themeColor="text1"/>
                <w:sz w:val="28"/>
                <w:cs/>
              </w:rPr>
              <w:t>กองบริหารการสาธารณสุข สำนักงานปลัดกระทรวงสาธารณสุข (</w:t>
            </w:r>
            <w:r w:rsidRPr="00297BAD">
              <w:rPr>
                <w:rFonts w:ascii="TH SarabunPSK" w:hAnsi="TH SarabunPSK" w:cs="TH SarabunPSK"/>
                <w:color w:val="000000" w:themeColor="text1"/>
                <w:sz w:val="28"/>
              </w:rPr>
              <w:t>AMR)</w:t>
            </w:r>
          </w:p>
          <w:p w:rsidR="007637DD" w:rsidRPr="00297BAD" w:rsidRDefault="007637DD" w:rsidP="00F26F4B">
            <w:pPr>
              <w:contextualSpacing/>
              <w:rPr>
                <w:rFonts w:ascii="TH SarabunPSK" w:hAnsi="TH SarabunPSK" w:cs="TH SarabunPSK"/>
                <w:color w:val="000000" w:themeColor="text1"/>
                <w:sz w:val="28"/>
              </w:rPr>
            </w:pPr>
            <w:r w:rsidRPr="00297BAD">
              <w:rPr>
                <w:rFonts w:ascii="TH SarabunPSK" w:hAnsi="TH SarabunPSK" w:cs="TH SarabunPSK"/>
                <w:color w:val="000000" w:themeColor="text1"/>
                <w:sz w:val="28"/>
                <w:cs/>
              </w:rPr>
              <w:t xml:space="preserve">กองส่งเสริมงานคุ้มครองผู้บริโภคในส่วนภูมิภาคและท้องถิ่น </w:t>
            </w:r>
          </w:p>
          <w:p w:rsidR="007637DD" w:rsidRPr="00297BAD" w:rsidRDefault="007637DD" w:rsidP="00F26F4B">
            <w:pPr>
              <w:contextualSpacing/>
              <w:rPr>
                <w:rFonts w:ascii="TH SarabunPSK" w:hAnsi="TH SarabunPSK" w:cs="TH SarabunPSK"/>
                <w:color w:val="000000" w:themeColor="text1"/>
                <w:sz w:val="28"/>
                <w:cs/>
              </w:rPr>
            </w:pPr>
            <w:r w:rsidRPr="00297BAD">
              <w:rPr>
                <w:rFonts w:ascii="TH SarabunPSK" w:hAnsi="TH SarabunPSK" w:cs="TH SarabunPSK"/>
                <w:color w:val="000000" w:themeColor="text1"/>
                <w:sz w:val="28"/>
                <w:cs/>
              </w:rPr>
              <w:t>สำนักงานคณะกรรมการอาหารและยา (</w:t>
            </w:r>
            <w:r w:rsidRPr="00297BAD">
              <w:rPr>
                <w:rFonts w:ascii="TH SarabunPSK" w:hAnsi="TH SarabunPSK" w:cs="TH SarabunPSK"/>
                <w:color w:val="000000" w:themeColor="text1"/>
                <w:sz w:val="28"/>
              </w:rPr>
              <w:t>RDU)</w:t>
            </w:r>
          </w:p>
        </w:tc>
      </w:tr>
      <w:tr w:rsidR="007637DD" w:rsidRPr="00297BAD" w:rsidTr="009F6100">
        <w:trPr>
          <w:gridAfter w:val="1"/>
          <w:wAfter w:w="14" w:type="dxa"/>
        </w:trPr>
        <w:tc>
          <w:tcPr>
            <w:tcW w:w="2297" w:type="dxa"/>
            <w:gridSpan w:val="2"/>
            <w:tcBorders>
              <w:top w:val="single" w:sz="4" w:space="0" w:color="auto"/>
              <w:left w:val="single" w:sz="4" w:space="0" w:color="auto"/>
              <w:bottom w:val="single" w:sz="4" w:space="0" w:color="auto"/>
              <w:right w:val="single" w:sz="4" w:space="0" w:color="auto"/>
            </w:tcBorders>
          </w:tcPr>
          <w:p w:rsidR="007637DD" w:rsidRPr="00297BAD" w:rsidRDefault="007637DD" w:rsidP="00F26F4B">
            <w:pPr>
              <w:contextualSpacing/>
              <w:rPr>
                <w:rFonts w:ascii="TH SarabunPSK" w:hAnsi="TH SarabunPSK" w:cs="TH SarabunPSK"/>
                <w:b/>
                <w:bCs/>
                <w:color w:val="000000" w:themeColor="text1"/>
                <w:sz w:val="28"/>
                <w:cs/>
              </w:rPr>
            </w:pPr>
            <w:r w:rsidRPr="00297BAD">
              <w:rPr>
                <w:rFonts w:ascii="TH SarabunPSK" w:hAnsi="TH SarabunPSK" w:cs="TH SarabunPSK"/>
                <w:b/>
                <w:bCs/>
                <w:color w:val="000000" w:themeColor="text1"/>
                <w:sz w:val="28"/>
                <w:cs/>
              </w:rPr>
              <w:t>ผู้รับผิดชอบการรายงานผลการดำเนินงาน</w:t>
            </w:r>
          </w:p>
        </w:tc>
        <w:tc>
          <w:tcPr>
            <w:tcW w:w="8023" w:type="dxa"/>
            <w:tcBorders>
              <w:top w:val="single" w:sz="4" w:space="0" w:color="auto"/>
              <w:left w:val="single" w:sz="4" w:space="0" w:color="auto"/>
              <w:bottom w:val="single" w:sz="4" w:space="0" w:color="auto"/>
              <w:right w:val="single" w:sz="4" w:space="0" w:color="auto"/>
            </w:tcBorders>
          </w:tcPr>
          <w:p w:rsidR="007637DD" w:rsidRPr="00297BAD" w:rsidRDefault="007637DD" w:rsidP="00F26F4B">
            <w:pPr>
              <w:contextualSpacing/>
              <w:rPr>
                <w:rFonts w:ascii="TH SarabunPSK" w:hAnsi="TH SarabunPSK" w:cs="TH SarabunPSK"/>
                <w:color w:val="000000" w:themeColor="text1"/>
                <w:sz w:val="28"/>
              </w:rPr>
            </w:pPr>
            <w:r w:rsidRPr="00297BAD">
              <w:rPr>
                <w:rFonts w:ascii="TH SarabunPSK" w:hAnsi="TH SarabunPSK" w:cs="TH SarabunPSK"/>
                <w:color w:val="000000" w:themeColor="text1"/>
                <w:sz w:val="28"/>
                <w:cs/>
              </w:rPr>
              <w:t xml:space="preserve">1. </w:t>
            </w:r>
            <w:r w:rsidRPr="00297BAD">
              <w:rPr>
                <w:rFonts w:ascii="TH SarabunPSK" w:hAnsi="TH SarabunPSK" w:cs="TH SarabunPSK"/>
                <w:color w:val="000000" w:themeColor="text1"/>
                <w:spacing w:val="-10"/>
                <w:sz w:val="28"/>
                <w:cs/>
              </w:rPr>
              <w:t>ภญ.สรียา เวชวิฐาน</w:t>
            </w:r>
            <w:r w:rsidRPr="00297BAD">
              <w:rPr>
                <w:rFonts w:ascii="TH SarabunPSK" w:hAnsi="TH SarabunPSK" w:cs="TH SarabunPSK"/>
                <w:color w:val="000000" w:themeColor="text1"/>
                <w:sz w:val="28"/>
                <w:cs/>
              </w:rPr>
              <w:t xml:space="preserve">                      </w:t>
            </w:r>
            <w:r w:rsidRPr="00297BAD">
              <w:rPr>
                <w:rFonts w:ascii="TH SarabunPSK" w:hAnsi="TH SarabunPSK" w:cs="TH SarabunPSK"/>
                <w:color w:val="000000" w:themeColor="text1"/>
                <w:sz w:val="28"/>
              </w:rPr>
              <w:t xml:space="preserve">           </w:t>
            </w:r>
            <w:r w:rsidRPr="00297BAD">
              <w:rPr>
                <w:rFonts w:ascii="TH SarabunPSK" w:hAnsi="TH SarabunPSK" w:cs="TH SarabunPSK"/>
                <w:color w:val="000000" w:themeColor="text1"/>
                <w:sz w:val="28"/>
                <w:cs/>
              </w:rPr>
              <w:tab/>
              <w:t>เภสัชกรชำนาญการ</w:t>
            </w:r>
          </w:p>
          <w:p w:rsidR="007637DD" w:rsidRPr="00297BAD" w:rsidRDefault="007637DD" w:rsidP="00F26F4B">
            <w:pPr>
              <w:pStyle w:val="a3"/>
              <w:ind w:left="0"/>
              <w:rPr>
                <w:rFonts w:ascii="TH SarabunPSK" w:hAnsi="TH SarabunPSK" w:cs="TH SarabunPSK"/>
                <w:color w:val="000000" w:themeColor="text1"/>
                <w:sz w:val="28"/>
              </w:rPr>
            </w:pPr>
            <w:r w:rsidRPr="00297BAD">
              <w:rPr>
                <w:rFonts w:ascii="TH SarabunPSK" w:hAnsi="TH SarabunPSK" w:cs="TH SarabunPSK"/>
                <w:color w:val="000000" w:themeColor="text1"/>
                <w:sz w:val="28"/>
                <w:cs/>
              </w:rPr>
              <w:t xml:space="preserve">โทรศัพท์ที่ทำงาน : </w:t>
            </w:r>
            <w:r w:rsidRPr="00297BAD">
              <w:rPr>
                <w:rFonts w:ascii="TH SarabunPSK" w:hAnsi="TH SarabunPSK" w:cs="TH SarabunPSK"/>
                <w:color w:val="000000" w:themeColor="text1"/>
                <w:spacing w:val="-10"/>
                <w:sz w:val="28"/>
              </w:rPr>
              <w:t>02-5907392</w:t>
            </w:r>
            <w:r w:rsidRPr="00297BAD">
              <w:rPr>
                <w:rFonts w:ascii="TH SarabunPSK" w:hAnsi="TH SarabunPSK" w:cs="TH SarabunPSK"/>
                <w:color w:val="000000" w:themeColor="text1"/>
                <w:spacing w:val="-10"/>
                <w:sz w:val="28"/>
                <w:cs/>
              </w:rPr>
              <w:t xml:space="preserve">      </w:t>
            </w:r>
            <w:r w:rsidRPr="00297BAD">
              <w:rPr>
                <w:rFonts w:ascii="TH SarabunPSK" w:hAnsi="TH SarabunPSK" w:cs="TH SarabunPSK"/>
                <w:color w:val="000000" w:themeColor="text1"/>
                <w:sz w:val="28"/>
                <w:cs/>
              </w:rPr>
              <w:tab/>
            </w:r>
            <w:r w:rsidRPr="00297BAD">
              <w:rPr>
                <w:rFonts w:ascii="TH SarabunPSK" w:hAnsi="TH SarabunPSK" w:cs="TH SarabunPSK"/>
                <w:color w:val="000000" w:themeColor="text1"/>
                <w:sz w:val="28"/>
              </w:rPr>
              <w:t xml:space="preserve">          </w:t>
            </w:r>
            <w:r w:rsidRPr="00297BAD">
              <w:rPr>
                <w:rFonts w:ascii="TH SarabunPSK" w:hAnsi="TH SarabunPSK" w:cs="TH SarabunPSK"/>
                <w:color w:val="000000" w:themeColor="text1"/>
                <w:sz w:val="28"/>
                <w:cs/>
              </w:rPr>
              <w:t xml:space="preserve">โทรศัพท์มือถือ : </w:t>
            </w:r>
          </w:p>
          <w:p w:rsidR="007637DD" w:rsidRPr="00297BAD" w:rsidRDefault="007637DD" w:rsidP="00F26F4B">
            <w:pPr>
              <w:contextualSpacing/>
              <w:rPr>
                <w:rFonts w:ascii="TH SarabunPSK" w:hAnsi="TH SarabunPSK" w:cs="TH SarabunPSK"/>
                <w:color w:val="000000" w:themeColor="text1"/>
                <w:sz w:val="28"/>
              </w:rPr>
            </w:pPr>
            <w:r w:rsidRPr="00297BAD">
              <w:rPr>
                <w:rFonts w:ascii="TH SarabunPSK" w:hAnsi="TH SarabunPSK" w:cs="TH SarabunPSK"/>
                <w:color w:val="000000" w:themeColor="text1"/>
                <w:sz w:val="28"/>
                <w:cs/>
              </w:rPr>
              <w:t>โทรสาร :</w:t>
            </w:r>
            <w:r w:rsidRPr="00297BAD">
              <w:rPr>
                <w:rFonts w:ascii="TH SarabunPSK" w:hAnsi="TH SarabunPSK" w:cs="TH SarabunPSK"/>
                <w:color w:val="000000" w:themeColor="text1"/>
                <w:sz w:val="28"/>
              </w:rPr>
              <w:t xml:space="preserve"> 02-5918486</w:t>
            </w:r>
            <w:r w:rsidRPr="00297BAD">
              <w:rPr>
                <w:rFonts w:ascii="TH SarabunPSK" w:hAnsi="TH SarabunPSK" w:cs="TH SarabunPSK"/>
                <w:color w:val="000000" w:themeColor="text1"/>
                <w:sz w:val="28"/>
                <w:cs/>
              </w:rPr>
              <w:tab/>
              <w:t xml:space="preserve">          </w:t>
            </w:r>
            <w:r w:rsidRPr="00297BAD">
              <w:rPr>
                <w:rFonts w:ascii="TH SarabunPSK" w:hAnsi="TH SarabunPSK" w:cs="TH SarabunPSK"/>
                <w:color w:val="000000" w:themeColor="text1"/>
                <w:sz w:val="28"/>
              </w:rPr>
              <w:t xml:space="preserve"> </w:t>
            </w:r>
            <w:r w:rsidRPr="00297BAD">
              <w:rPr>
                <w:rFonts w:ascii="TH SarabunPSK" w:hAnsi="TH SarabunPSK" w:cs="TH SarabunPSK"/>
                <w:color w:val="000000" w:themeColor="text1"/>
                <w:sz w:val="28"/>
                <w:cs/>
              </w:rPr>
              <w:t xml:space="preserve"> </w:t>
            </w:r>
            <w:r w:rsidRPr="00297BAD">
              <w:rPr>
                <w:rFonts w:ascii="TH SarabunPSK" w:hAnsi="TH SarabunPSK" w:cs="TH SarabunPSK"/>
                <w:color w:val="000000" w:themeColor="text1"/>
                <w:sz w:val="28"/>
              </w:rPr>
              <w:t xml:space="preserve">          </w:t>
            </w:r>
            <w:r w:rsidRPr="00297BAD">
              <w:rPr>
                <w:rFonts w:ascii="TH SarabunPSK" w:hAnsi="TH SarabunPSK" w:cs="TH SarabunPSK"/>
                <w:color w:val="000000" w:themeColor="text1"/>
                <w:sz w:val="28"/>
                <w:cs/>
              </w:rPr>
              <w:tab/>
            </w:r>
            <w:r w:rsidRPr="00297BAD">
              <w:rPr>
                <w:rFonts w:ascii="TH SarabunPSK" w:hAnsi="TH SarabunPSK" w:cs="TH SarabunPSK"/>
                <w:color w:val="000000" w:themeColor="text1"/>
                <w:sz w:val="28"/>
              </w:rPr>
              <w:t xml:space="preserve">E-mail : </w:t>
            </w:r>
            <w:r w:rsidRPr="00297BAD">
              <w:rPr>
                <w:rFonts w:ascii="TH SarabunPSK" w:hAnsi="TH SarabunPSK" w:cs="TH SarabunPSK"/>
                <w:color w:val="000000" w:themeColor="text1"/>
                <w:spacing w:val="-10"/>
                <w:sz w:val="28"/>
              </w:rPr>
              <w:t>swech@fda.moph.go.th</w:t>
            </w:r>
          </w:p>
          <w:p w:rsidR="007637DD" w:rsidRPr="00297BAD" w:rsidRDefault="007637DD" w:rsidP="00F26F4B">
            <w:pPr>
              <w:contextualSpacing/>
              <w:rPr>
                <w:rFonts w:ascii="TH SarabunPSK" w:hAnsi="TH SarabunPSK" w:cs="TH SarabunPSK"/>
                <w:b/>
                <w:bCs/>
                <w:color w:val="000000" w:themeColor="text1"/>
                <w:sz w:val="28"/>
              </w:rPr>
            </w:pPr>
            <w:r w:rsidRPr="00297BAD">
              <w:rPr>
                <w:rFonts w:ascii="TH SarabunPSK" w:hAnsi="TH SarabunPSK" w:cs="TH SarabunPSK"/>
                <w:b/>
                <w:bCs/>
                <w:color w:val="000000" w:themeColor="text1"/>
                <w:sz w:val="28"/>
                <w:cs/>
              </w:rPr>
              <w:t xml:space="preserve">กองส่งเสริมงานคุ้มครองผู้บริโภคในส่วนภูมิภาคและท้องถิ่น </w:t>
            </w:r>
          </w:p>
          <w:p w:rsidR="007637DD" w:rsidRPr="00297BAD" w:rsidRDefault="007637DD" w:rsidP="00F26F4B">
            <w:pPr>
              <w:contextualSpacing/>
              <w:rPr>
                <w:rFonts w:ascii="TH SarabunPSK" w:hAnsi="TH SarabunPSK" w:cs="TH SarabunPSK"/>
                <w:b/>
                <w:bCs/>
                <w:color w:val="000000" w:themeColor="text1"/>
                <w:sz w:val="28"/>
              </w:rPr>
            </w:pPr>
            <w:r w:rsidRPr="00297BAD">
              <w:rPr>
                <w:rFonts w:ascii="TH SarabunPSK" w:hAnsi="TH SarabunPSK" w:cs="TH SarabunPSK"/>
                <w:b/>
                <w:bCs/>
                <w:color w:val="000000" w:themeColor="text1"/>
                <w:sz w:val="28"/>
                <w:cs/>
              </w:rPr>
              <w:t>สำนักงานคณะกรรมการอาหารและยา</w:t>
            </w:r>
          </w:p>
          <w:p w:rsidR="007637DD" w:rsidRPr="00297BAD" w:rsidRDefault="007637DD" w:rsidP="00F26F4B">
            <w:pPr>
              <w:contextualSpacing/>
              <w:rPr>
                <w:rFonts w:ascii="TH SarabunPSK" w:hAnsi="TH SarabunPSK" w:cs="TH SarabunPSK"/>
                <w:color w:val="000000" w:themeColor="text1"/>
                <w:sz w:val="28"/>
                <w:cs/>
              </w:rPr>
            </w:pPr>
            <w:r w:rsidRPr="00297BAD">
              <w:rPr>
                <w:rFonts w:ascii="TH SarabunPSK" w:hAnsi="TH SarabunPSK" w:cs="TH SarabunPSK"/>
                <w:color w:val="000000" w:themeColor="text1"/>
                <w:sz w:val="28"/>
                <w:cs/>
              </w:rPr>
              <w:t>2.ภญ.ไพรำ บุญญะฤทธิ์</w:t>
            </w:r>
            <w:r w:rsidRPr="00297BAD">
              <w:rPr>
                <w:rFonts w:ascii="TH SarabunPSK" w:hAnsi="TH SarabunPSK" w:cs="TH SarabunPSK"/>
                <w:color w:val="000000" w:themeColor="text1"/>
                <w:sz w:val="28"/>
                <w:cs/>
              </w:rPr>
              <w:tab/>
            </w:r>
            <w:r w:rsidRPr="00297BAD">
              <w:rPr>
                <w:rFonts w:ascii="TH SarabunPSK" w:hAnsi="TH SarabunPSK" w:cs="TH SarabunPSK"/>
                <w:color w:val="000000" w:themeColor="text1"/>
                <w:sz w:val="28"/>
                <w:cs/>
              </w:rPr>
              <w:tab/>
            </w:r>
            <w:r w:rsidRPr="00297BAD">
              <w:rPr>
                <w:rFonts w:ascii="TH SarabunPSK" w:hAnsi="TH SarabunPSK" w:cs="TH SarabunPSK"/>
                <w:color w:val="000000" w:themeColor="text1"/>
                <w:sz w:val="28"/>
                <w:cs/>
              </w:rPr>
              <w:tab/>
            </w:r>
            <w:r w:rsidRPr="00297BAD">
              <w:rPr>
                <w:rFonts w:ascii="TH SarabunPSK" w:hAnsi="TH SarabunPSK" w:cs="TH SarabunPSK"/>
                <w:color w:val="000000" w:themeColor="text1"/>
                <w:sz w:val="28"/>
                <w:cs/>
              </w:rPr>
              <w:tab/>
              <w:t>เภสัชกรชำนาญการ</w:t>
            </w:r>
          </w:p>
          <w:p w:rsidR="007637DD" w:rsidRPr="00297BAD" w:rsidRDefault="007637DD" w:rsidP="00F26F4B">
            <w:pPr>
              <w:contextualSpacing/>
              <w:rPr>
                <w:rFonts w:ascii="TH SarabunPSK" w:hAnsi="TH SarabunPSK" w:cs="TH SarabunPSK"/>
                <w:color w:val="000000" w:themeColor="text1"/>
                <w:sz w:val="28"/>
              </w:rPr>
            </w:pPr>
            <w:r w:rsidRPr="00297BAD">
              <w:rPr>
                <w:rFonts w:ascii="TH SarabunPSK" w:hAnsi="TH SarabunPSK" w:cs="TH SarabunPSK"/>
                <w:color w:val="000000" w:themeColor="text1"/>
                <w:sz w:val="28"/>
                <w:cs/>
              </w:rPr>
              <w:t>โทรศัพท์ที่ทำงาน : 02-5901628</w:t>
            </w:r>
            <w:r w:rsidRPr="00297BAD">
              <w:rPr>
                <w:rFonts w:ascii="TH SarabunPSK" w:hAnsi="TH SarabunPSK" w:cs="TH SarabunPSK"/>
                <w:color w:val="000000" w:themeColor="text1"/>
                <w:sz w:val="28"/>
                <w:cs/>
              </w:rPr>
              <w:tab/>
            </w:r>
            <w:r w:rsidRPr="00297BAD">
              <w:rPr>
                <w:rFonts w:ascii="TH SarabunPSK" w:hAnsi="TH SarabunPSK" w:cs="TH SarabunPSK"/>
                <w:color w:val="000000" w:themeColor="text1"/>
                <w:sz w:val="28"/>
              </w:rPr>
              <w:t xml:space="preserve">            </w:t>
            </w:r>
            <w:r w:rsidRPr="00297BAD">
              <w:rPr>
                <w:rFonts w:ascii="TH SarabunPSK" w:hAnsi="TH SarabunPSK" w:cs="TH SarabunPSK"/>
                <w:color w:val="000000" w:themeColor="text1"/>
                <w:sz w:val="28"/>
                <w:cs/>
              </w:rPr>
              <w:tab/>
              <w:t>โทรศัพท์มือถือ : 092-3953289</w:t>
            </w:r>
          </w:p>
          <w:p w:rsidR="007637DD" w:rsidRPr="00297BAD" w:rsidRDefault="007637DD" w:rsidP="00F26F4B">
            <w:pPr>
              <w:contextualSpacing/>
              <w:rPr>
                <w:rFonts w:ascii="TH SarabunPSK" w:hAnsi="TH SarabunPSK" w:cs="TH SarabunPSK"/>
                <w:b/>
                <w:bCs/>
                <w:color w:val="000000" w:themeColor="text1"/>
                <w:sz w:val="28"/>
              </w:rPr>
            </w:pPr>
            <w:r w:rsidRPr="00297BAD">
              <w:rPr>
                <w:rFonts w:ascii="TH SarabunPSK" w:hAnsi="TH SarabunPSK" w:cs="TH SarabunPSK"/>
                <w:color w:val="000000" w:themeColor="text1"/>
                <w:sz w:val="28"/>
                <w:cs/>
              </w:rPr>
              <w:t>โทรสาร : 02-5901634</w:t>
            </w:r>
            <w:r w:rsidRPr="00297BAD">
              <w:rPr>
                <w:rFonts w:ascii="TH SarabunPSK" w:hAnsi="TH SarabunPSK" w:cs="TH SarabunPSK"/>
                <w:color w:val="000000" w:themeColor="text1"/>
                <w:sz w:val="28"/>
                <w:cs/>
              </w:rPr>
              <w:tab/>
            </w:r>
            <w:r w:rsidRPr="00297BAD">
              <w:rPr>
                <w:rFonts w:ascii="TH SarabunPSK" w:hAnsi="TH SarabunPSK" w:cs="TH SarabunPSK"/>
                <w:color w:val="000000" w:themeColor="text1"/>
                <w:sz w:val="28"/>
                <w:cs/>
              </w:rPr>
              <w:tab/>
            </w:r>
            <w:r w:rsidRPr="00297BAD">
              <w:rPr>
                <w:rFonts w:ascii="TH SarabunPSK" w:hAnsi="TH SarabunPSK" w:cs="TH SarabunPSK"/>
                <w:color w:val="000000" w:themeColor="text1"/>
                <w:sz w:val="28"/>
              </w:rPr>
              <w:t xml:space="preserve">            </w:t>
            </w:r>
            <w:r w:rsidRPr="00297BAD">
              <w:rPr>
                <w:rFonts w:ascii="TH SarabunPSK" w:hAnsi="TH SarabunPSK" w:cs="TH SarabunPSK"/>
                <w:color w:val="000000" w:themeColor="text1"/>
                <w:sz w:val="28"/>
                <w:cs/>
              </w:rPr>
              <w:tab/>
            </w:r>
            <w:r w:rsidRPr="00297BAD">
              <w:rPr>
                <w:rFonts w:ascii="TH SarabunPSK" w:hAnsi="TH SarabunPSK" w:cs="TH SarabunPSK"/>
                <w:color w:val="000000" w:themeColor="text1"/>
                <w:sz w:val="28"/>
              </w:rPr>
              <w:t xml:space="preserve">E-mail : </w:t>
            </w:r>
            <w:hyperlink r:id="rId35" w:history="1">
              <w:r w:rsidRPr="00297BAD">
                <w:rPr>
                  <w:rFonts w:ascii="TH SarabunPSK" w:hAnsi="TH SarabunPSK" w:cs="TH SarabunPSK"/>
                  <w:color w:val="000000" w:themeColor="text1"/>
                  <w:sz w:val="28"/>
                </w:rPr>
                <w:t>praecu@gmail.com</w:t>
              </w:r>
            </w:hyperlink>
          </w:p>
          <w:p w:rsidR="007637DD" w:rsidRPr="00297BAD" w:rsidRDefault="007637DD" w:rsidP="00F26F4B">
            <w:pPr>
              <w:contextualSpacing/>
              <w:rPr>
                <w:rFonts w:ascii="TH SarabunPSK" w:hAnsi="TH SarabunPSK" w:cs="TH SarabunPSK"/>
                <w:b/>
                <w:bCs/>
                <w:color w:val="000000" w:themeColor="text1"/>
                <w:sz w:val="28"/>
              </w:rPr>
            </w:pPr>
            <w:r w:rsidRPr="00297BAD">
              <w:rPr>
                <w:rFonts w:ascii="TH SarabunPSK" w:hAnsi="TH SarabunPSK" w:cs="TH SarabunPSK"/>
                <w:b/>
                <w:bCs/>
                <w:color w:val="000000" w:themeColor="text1"/>
                <w:sz w:val="28"/>
                <w:cs/>
              </w:rPr>
              <w:t>กองบริหารการสาธารณสุข</w:t>
            </w:r>
            <w:r w:rsidRPr="00297BAD">
              <w:rPr>
                <w:rFonts w:ascii="TH SarabunPSK" w:hAnsi="TH SarabunPSK" w:cs="TH SarabunPSK"/>
                <w:b/>
                <w:bCs/>
                <w:color w:val="000000" w:themeColor="text1"/>
                <w:sz w:val="28"/>
              </w:rPr>
              <w:t xml:space="preserve"> </w:t>
            </w:r>
            <w:r w:rsidRPr="00297BAD">
              <w:rPr>
                <w:rFonts w:ascii="TH SarabunPSK" w:hAnsi="TH SarabunPSK" w:cs="TH SarabunPSK"/>
                <w:b/>
                <w:bCs/>
                <w:color w:val="000000" w:themeColor="text1"/>
                <w:sz w:val="28"/>
                <w:cs/>
              </w:rPr>
              <w:t>สำนักงานปลัดกระทรวงสาธารณสุข</w:t>
            </w:r>
          </w:p>
        </w:tc>
      </w:tr>
    </w:tbl>
    <w:p w:rsidR="007637DD" w:rsidRPr="00297BAD" w:rsidRDefault="007637DD" w:rsidP="00F26F4B">
      <w:pPr>
        <w:contextualSpacing/>
        <w:jc w:val="thaiDistribute"/>
        <w:rPr>
          <w:rFonts w:ascii="TH SarabunPSK" w:eastAsia="Times New Roman" w:hAnsi="TH SarabunPSK" w:cs="TH SarabunPSK"/>
          <w:b/>
          <w:bCs/>
          <w:color w:val="000000" w:themeColor="text1"/>
          <w:sz w:val="28"/>
        </w:rPr>
      </w:pPr>
    </w:p>
    <w:p w:rsidR="007637DD" w:rsidRDefault="007637DD" w:rsidP="00F26F4B">
      <w:pPr>
        <w:contextualSpacing/>
        <w:jc w:val="thaiDistribute"/>
        <w:rPr>
          <w:rFonts w:ascii="TH SarabunPSK" w:eastAsia="Times New Roman" w:hAnsi="TH SarabunPSK" w:cs="TH SarabunPSK"/>
          <w:b/>
          <w:bCs/>
          <w:color w:val="000000" w:themeColor="text1"/>
          <w:sz w:val="32"/>
          <w:szCs w:val="32"/>
        </w:rPr>
      </w:pPr>
    </w:p>
    <w:p w:rsidR="00297BAD" w:rsidRDefault="00297BAD" w:rsidP="00F26F4B">
      <w:pPr>
        <w:contextualSpacing/>
        <w:jc w:val="thaiDistribute"/>
        <w:rPr>
          <w:rFonts w:ascii="TH SarabunPSK" w:eastAsia="Times New Roman" w:hAnsi="TH SarabunPSK" w:cs="TH SarabunPSK"/>
          <w:b/>
          <w:bCs/>
          <w:color w:val="000000" w:themeColor="text1"/>
          <w:sz w:val="32"/>
          <w:szCs w:val="32"/>
        </w:rPr>
      </w:pPr>
    </w:p>
    <w:p w:rsidR="00297BAD" w:rsidRDefault="00297BAD" w:rsidP="00F26F4B">
      <w:pPr>
        <w:contextualSpacing/>
        <w:jc w:val="thaiDistribute"/>
        <w:rPr>
          <w:rFonts w:ascii="TH SarabunPSK" w:eastAsia="Times New Roman" w:hAnsi="TH SarabunPSK" w:cs="TH SarabunPSK"/>
          <w:b/>
          <w:bCs/>
          <w:color w:val="000000" w:themeColor="text1"/>
          <w:sz w:val="32"/>
          <w:szCs w:val="32"/>
        </w:rPr>
      </w:pPr>
    </w:p>
    <w:p w:rsidR="00297BAD" w:rsidRDefault="00297BAD" w:rsidP="00F26F4B">
      <w:pPr>
        <w:contextualSpacing/>
        <w:jc w:val="thaiDistribute"/>
        <w:rPr>
          <w:rFonts w:ascii="TH SarabunPSK" w:eastAsia="Times New Roman" w:hAnsi="TH SarabunPSK" w:cs="TH SarabunPSK"/>
          <w:b/>
          <w:bCs/>
          <w:color w:val="000000" w:themeColor="text1"/>
          <w:sz w:val="32"/>
          <w:szCs w:val="32"/>
        </w:rPr>
      </w:pPr>
    </w:p>
    <w:p w:rsidR="00297BAD" w:rsidRDefault="00297BAD" w:rsidP="00F26F4B">
      <w:pPr>
        <w:contextualSpacing/>
        <w:jc w:val="thaiDistribute"/>
        <w:rPr>
          <w:rFonts w:ascii="TH SarabunPSK" w:eastAsia="Times New Roman" w:hAnsi="TH SarabunPSK" w:cs="TH SarabunPSK"/>
          <w:b/>
          <w:bCs/>
          <w:color w:val="000000" w:themeColor="text1"/>
          <w:sz w:val="32"/>
          <w:szCs w:val="32"/>
        </w:rPr>
      </w:pPr>
    </w:p>
    <w:p w:rsidR="00297BAD" w:rsidRDefault="00297BAD" w:rsidP="00F26F4B">
      <w:pPr>
        <w:contextualSpacing/>
        <w:jc w:val="thaiDistribute"/>
        <w:rPr>
          <w:rFonts w:ascii="TH SarabunPSK" w:eastAsia="Times New Roman" w:hAnsi="TH SarabunPSK" w:cs="TH SarabunPSK"/>
          <w:b/>
          <w:bCs/>
          <w:color w:val="000000" w:themeColor="text1"/>
          <w:sz w:val="32"/>
          <w:szCs w:val="32"/>
        </w:rPr>
      </w:pPr>
    </w:p>
    <w:p w:rsidR="00297BAD" w:rsidRDefault="00297BAD" w:rsidP="00F26F4B">
      <w:pPr>
        <w:contextualSpacing/>
        <w:jc w:val="thaiDistribute"/>
        <w:rPr>
          <w:rFonts w:ascii="TH SarabunPSK" w:eastAsia="Times New Roman" w:hAnsi="TH SarabunPSK" w:cs="TH SarabunPSK"/>
          <w:b/>
          <w:bCs/>
          <w:color w:val="000000" w:themeColor="text1"/>
          <w:sz w:val="32"/>
          <w:szCs w:val="32"/>
        </w:rPr>
      </w:pPr>
    </w:p>
    <w:p w:rsidR="00297BAD" w:rsidRDefault="00297BAD" w:rsidP="00F26F4B">
      <w:pPr>
        <w:contextualSpacing/>
        <w:jc w:val="thaiDistribute"/>
        <w:rPr>
          <w:rFonts w:ascii="TH SarabunPSK" w:eastAsia="Times New Roman" w:hAnsi="TH SarabunPSK" w:cs="TH SarabunPSK"/>
          <w:b/>
          <w:bCs/>
          <w:color w:val="000000" w:themeColor="text1"/>
          <w:sz w:val="32"/>
          <w:szCs w:val="32"/>
        </w:rPr>
      </w:pPr>
    </w:p>
    <w:p w:rsidR="00297BAD" w:rsidRDefault="00297BAD" w:rsidP="00F26F4B">
      <w:pPr>
        <w:contextualSpacing/>
        <w:jc w:val="thaiDistribute"/>
        <w:rPr>
          <w:rFonts w:ascii="TH SarabunPSK" w:eastAsia="Times New Roman" w:hAnsi="TH SarabunPSK" w:cs="TH SarabunPSK"/>
          <w:b/>
          <w:bCs/>
          <w:color w:val="000000" w:themeColor="text1"/>
          <w:sz w:val="32"/>
          <w:szCs w:val="32"/>
        </w:rPr>
      </w:pPr>
    </w:p>
    <w:p w:rsidR="00297BAD" w:rsidRDefault="00297BAD" w:rsidP="00F26F4B">
      <w:pPr>
        <w:contextualSpacing/>
        <w:jc w:val="thaiDistribute"/>
        <w:rPr>
          <w:rFonts w:ascii="TH SarabunPSK" w:eastAsia="Times New Roman" w:hAnsi="TH SarabunPSK" w:cs="TH SarabunPSK"/>
          <w:b/>
          <w:bCs/>
          <w:color w:val="000000" w:themeColor="text1"/>
          <w:sz w:val="32"/>
          <w:szCs w:val="32"/>
        </w:rPr>
      </w:pPr>
    </w:p>
    <w:p w:rsidR="00297BAD" w:rsidRDefault="00297BAD" w:rsidP="00F26F4B">
      <w:pPr>
        <w:contextualSpacing/>
        <w:jc w:val="thaiDistribute"/>
        <w:rPr>
          <w:rFonts w:ascii="TH SarabunPSK" w:eastAsia="Times New Roman" w:hAnsi="TH SarabunPSK" w:cs="TH SarabunPSK"/>
          <w:b/>
          <w:bCs/>
          <w:color w:val="000000" w:themeColor="text1"/>
          <w:sz w:val="32"/>
          <w:szCs w:val="32"/>
        </w:rPr>
      </w:pPr>
    </w:p>
    <w:p w:rsidR="00297BAD" w:rsidRDefault="00297BAD" w:rsidP="00F26F4B">
      <w:pPr>
        <w:contextualSpacing/>
        <w:jc w:val="thaiDistribute"/>
        <w:rPr>
          <w:rFonts w:ascii="TH SarabunPSK" w:eastAsia="Times New Roman" w:hAnsi="TH SarabunPSK" w:cs="TH SarabunPSK"/>
          <w:b/>
          <w:bCs/>
          <w:color w:val="000000" w:themeColor="text1"/>
          <w:sz w:val="32"/>
          <w:szCs w:val="32"/>
        </w:rPr>
      </w:pPr>
    </w:p>
    <w:p w:rsidR="00297BAD" w:rsidRDefault="00297BAD" w:rsidP="00F26F4B">
      <w:pPr>
        <w:contextualSpacing/>
        <w:jc w:val="thaiDistribute"/>
        <w:rPr>
          <w:rFonts w:ascii="TH SarabunPSK" w:eastAsia="Times New Roman" w:hAnsi="TH SarabunPSK" w:cs="TH SarabunPSK"/>
          <w:b/>
          <w:bCs/>
          <w:color w:val="000000" w:themeColor="text1"/>
          <w:sz w:val="32"/>
          <w:szCs w:val="32"/>
        </w:rPr>
      </w:pPr>
    </w:p>
    <w:p w:rsidR="00297BAD" w:rsidRDefault="00297BAD" w:rsidP="00F26F4B">
      <w:pPr>
        <w:contextualSpacing/>
        <w:jc w:val="thaiDistribute"/>
        <w:rPr>
          <w:rFonts w:ascii="TH SarabunPSK" w:eastAsia="Times New Roman" w:hAnsi="TH SarabunPSK" w:cs="TH SarabunPSK"/>
          <w:b/>
          <w:bCs/>
          <w:color w:val="000000" w:themeColor="text1"/>
          <w:sz w:val="32"/>
          <w:szCs w:val="32"/>
        </w:rPr>
      </w:pPr>
    </w:p>
    <w:p w:rsidR="00297BAD" w:rsidRDefault="00297BAD" w:rsidP="00F26F4B">
      <w:pPr>
        <w:contextualSpacing/>
        <w:jc w:val="thaiDistribute"/>
        <w:rPr>
          <w:rFonts w:ascii="TH SarabunPSK" w:eastAsia="Times New Roman" w:hAnsi="TH SarabunPSK" w:cs="TH SarabunPSK"/>
          <w:b/>
          <w:bCs/>
          <w:color w:val="000000" w:themeColor="text1"/>
          <w:sz w:val="32"/>
          <w:szCs w:val="32"/>
        </w:rPr>
      </w:pPr>
    </w:p>
    <w:p w:rsidR="00297BAD" w:rsidRDefault="00297BAD" w:rsidP="00F26F4B">
      <w:pPr>
        <w:contextualSpacing/>
        <w:jc w:val="thaiDistribute"/>
        <w:rPr>
          <w:rFonts w:ascii="TH SarabunPSK" w:eastAsia="Times New Roman" w:hAnsi="TH SarabunPSK" w:cs="TH SarabunPSK"/>
          <w:b/>
          <w:bCs/>
          <w:color w:val="000000" w:themeColor="text1"/>
          <w:sz w:val="32"/>
          <w:szCs w:val="32"/>
        </w:rPr>
      </w:pPr>
    </w:p>
    <w:p w:rsidR="00297BAD" w:rsidRDefault="00297BAD" w:rsidP="00F26F4B">
      <w:pPr>
        <w:contextualSpacing/>
        <w:jc w:val="thaiDistribute"/>
        <w:rPr>
          <w:rFonts w:ascii="TH SarabunPSK" w:eastAsia="Times New Roman" w:hAnsi="TH SarabunPSK" w:cs="TH SarabunPSK"/>
          <w:b/>
          <w:bCs/>
          <w:color w:val="000000" w:themeColor="text1"/>
          <w:sz w:val="32"/>
          <w:szCs w:val="32"/>
        </w:rPr>
      </w:pPr>
    </w:p>
    <w:p w:rsidR="00297BAD" w:rsidRDefault="00297BAD" w:rsidP="00F26F4B">
      <w:pPr>
        <w:contextualSpacing/>
        <w:jc w:val="thaiDistribute"/>
        <w:rPr>
          <w:rFonts w:ascii="TH SarabunPSK" w:eastAsia="Times New Roman" w:hAnsi="TH SarabunPSK" w:cs="TH SarabunPSK"/>
          <w:b/>
          <w:bCs/>
          <w:color w:val="000000" w:themeColor="text1"/>
          <w:sz w:val="32"/>
          <w:szCs w:val="32"/>
        </w:rPr>
      </w:pPr>
    </w:p>
    <w:p w:rsidR="00297BAD" w:rsidRPr="00FC6D9B" w:rsidRDefault="00297BAD" w:rsidP="00F26F4B">
      <w:pPr>
        <w:contextualSpacing/>
        <w:jc w:val="thaiDistribute"/>
        <w:rPr>
          <w:rFonts w:ascii="TH SarabunPSK" w:eastAsia="Times New Roman" w:hAnsi="TH SarabunPSK" w:cs="TH SarabunPSK"/>
          <w:b/>
          <w:bCs/>
          <w:color w:val="000000" w:themeColor="text1"/>
          <w:sz w:val="32"/>
          <w:szCs w:val="32"/>
        </w:rPr>
      </w:pPr>
    </w:p>
    <w:p w:rsidR="007637DD" w:rsidRPr="00FC6D9B" w:rsidRDefault="007637DD" w:rsidP="00F26F4B">
      <w:pPr>
        <w:contextualSpacing/>
        <w:rPr>
          <w:rFonts w:ascii="TH SarabunPSK" w:hAnsi="TH SarabunPSK" w:cs="TH SarabunPSK"/>
          <w:color w:val="000000" w:themeColor="text1"/>
          <w:sz w:val="32"/>
          <w:szCs w:val="32"/>
        </w:rPr>
      </w:pPr>
    </w:p>
    <w:tbl>
      <w:tblPr>
        <w:tblW w:w="1037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269"/>
        <w:gridCol w:w="340"/>
        <w:gridCol w:w="7768"/>
      </w:tblGrid>
      <w:tr w:rsidR="00512C4B" w:rsidRPr="00FC6D9B" w:rsidTr="009F6100">
        <w:tc>
          <w:tcPr>
            <w:tcW w:w="2269"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หมวด</w:t>
            </w:r>
          </w:p>
        </w:tc>
        <w:tc>
          <w:tcPr>
            <w:tcW w:w="8108"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 xml:space="preserve">Service Excellence </w:t>
            </w:r>
            <w:r w:rsidRPr="00FC6D9B">
              <w:rPr>
                <w:rFonts w:ascii="TH SarabunPSK" w:hAnsi="TH SarabunPSK" w:cs="TH SarabunPSK"/>
                <w:b/>
                <w:bCs/>
                <w:color w:val="000000" w:themeColor="text1"/>
                <w:sz w:val="32"/>
                <w:szCs w:val="32"/>
                <w:cs/>
              </w:rPr>
              <w:t>(ยุทธศาสตร์บริการเป็นเลิศ)</w:t>
            </w:r>
          </w:p>
        </w:tc>
      </w:tr>
      <w:tr w:rsidR="00512C4B" w:rsidRPr="00FC6D9B" w:rsidTr="009F6100">
        <w:tc>
          <w:tcPr>
            <w:tcW w:w="2269"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แผนที่</w:t>
            </w:r>
          </w:p>
        </w:tc>
        <w:tc>
          <w:tcPr>
            <w:tcW w:w="8108"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rPr>
              <w:t>6.</w:t>
            </w:r>
            <w:r w:rsidRPr="00FC6D9B">
              <w:rPr>
                <w:rFonts w:ascii="TH SarabunPSK" w:hAnsi="TH SarabunPSK" w:cs="TH SarabunPSK"/>
                <w:b/>
                <w:bCs/>
                <w:color w:val="000000" w:themeColor="text1"/>
                <w:sz w:val="32"/>
                <w:szCs w:val="32"/>
                <w:cs/>
              </w:rPr>
              <w:t>การพัฒนาระบบบริการสุขภาพ</w:t>
            </w:r>
          </w:p>
        </w:tc>
      </w:tr>
      <w:tr w:rsidR="00512C4B" w:rsidRPr="00FC6D9B" w:rsidTr="009F6100">
        <w:tc>
          <w:tcPr>
            <w:tcW w:w="2269"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โครงการที่</w:t>
            </w:r>
          </w:p>
        </w:tc>
        <w:tc>
          <w:tcPr>
            <w:tcW w:w="8108"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3.</w:t>
            </w:r>
            <w:r w:rsidRPr="00FC6D9B">
              <w:rPr>
                <w:rFonts w:ascii="TH SarabunPSK" w:hAnsi="TH SarabunPSK" w:cs="TH SarabunPSK"/>
                <w:b/>
                <w:bCs/>
                <w:color w:val="000000" w:themeColor="text1"/>
                <w:sz w:val="32"/>
                <w:szCs w:val="32"/>
                <w:cs/>
              </w:rPr>
              <w:t>โครงการป้องกันและควบคุมการดื้อยาต้านจุลชีพและการใช้ยาอย่างสมเหตุสมผล</w:t>
            </w:r>
          </w:p>
        </w:tc>
      </w:tr>
      <w:tr w:rsidR="00512C4B" w:rsidRPr="00FC6D9B" w:rsidTr="009F6100">
        <w:tc>
          <w:tcPr>
            <w:tcW w:w="2269"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ระดับการแสดงผล</w:t>
            </w:r>
          </w:p>
        </w:tc>
        <w:tc>
          <w:tcPr>
            <w:tcW w:w="8108"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จังหวัด</w:t>
            </w:r>
            <w:r w:rsidRPr="00FC6D9B">
              <w:rPr>
                <w:rFonts w:ascii="TH SarabunPSK" w:hAnsi="TH SarabunPSK" w:cs="TH SarabunPSK"/>
                <w:b/>
                <w:bCs/>
                <w:color w:val="000000" w:themeColor="text1"/>
                <w:sz w:val="32"/>
                <w:szCs w:val="32"/>
              </w:rPr>
              <w:t>/</w:t>
            </w:r>
            <w:r w:rsidRPr="00FC6D9B">
              <w:rPr>
                <w:rFonts w:ascii="TH SarabunPSK" w:hAnsi="TH SarabunPSK" w:cs="TH SarabunPSK"/>
                <w:b/>
                <w:bCs/>
                <w:color w:val="000000" w:themeColor="text1"/>
                <w:sz w:val="32"/>
                <w:szCs w:val="32"/>
                <w:cs/>
              </w:rPr>
              <w:t>เขต</w:t>
            </w:r>
            <w:r w:rsidRPr="00FC6D9B">
              <w:rPr>
                <w:rFonts w:ascii="TH SarabunPSK" w:hAnsi="TH SarabunPSK" w:cs="TH SarabunPSK"/>
                <w:b/>
                <w:bCs/>
                <w:color w:val="000000" w:themeColor="text1"/>
                <w:sz w:val="32"/>
                <w:szCs w:val="32"/>
              </w:rPr>
              <w:t>/</w:t>
            </w:r>
            <w:r w:rsidRPr="00FC6D9B">
              <w:rPr>
                <w:rFonts w:ascii="TH SarabunPSK" w:hAnsi="TH SarabunPSK" w:cs="TH SarabunPSK"/>
                <w:b/>
                <w:bCs/>
                <w:color w:val="000000" w:themeColor="text1"/>
                <w:sz w:val="32"/>
                <w:szCs w:val="32"/>
                <w:cs/>
              </w:rPr>
              <w:t>ประเทศ</w:t>
            </w:r>
          </w:p>
        </w:tc>
      </w:tr>
      <w:tr w:rsidR="00512C4B" w:rsidRPr="00FC6D9B" w:rsidTr="009F6100">
        <w:tc>
          <w:tcPr>
            <w:tcW w:w="2269"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ชื่อตัวชี้วัด</w:t>
            </w:r>
          </w:p>
        </w:tc>
        <w:tc>
          <w:tcPr>
            <w:tcW w:w="8108" w:type="dxa"/>
            <w:gridSpan w:val="2"/>
            <w:tcBorders>
              <w:top w:val="single" w:sz="4" w:space="0" w:color="auto"/>
              <w:left w:val="single" w:sz="4" w:space="0" w:color="auto"/>
              <w:bottom w:val="single" w:sz="4" w:space="0" w:color="auto"/>
              <w:right w:val="single" w:sz="4" w:space="0" w:color="auto"/>
            </w:tcBorders>
          </w:tcPr>
          <w:p w:rsidR="007637DD" w:rsidRPr="00297BAD" w:rsidRDefault="00297BAD" w:rsidP="00F26F4B">
            <w:pPr>
              <w:contextualSpacing/>
              <w:jc w:val="thaiDistribute"/>
              <w:rPr>
                <w:rFonts w:ascii="TH SarabunPSK" w:hAnsi="TH SarabunPSK" w:cs="TH SarabunPSK"/>
                <w:b/>
                <w:bCs/>
                <w:color w:val="000000" w:themeColor="text1"/>
                <w:sz w:val="32"/>
                <w:szCs w:val="32"/>
                <w:highlight w:val="yellow"/>
              </w:rPr>
            </w:pPr>
            <w:r w:rsidRPr="00297BAD">
              <w:rPr>
                <w:rFonts w:ascii="TH SarabunPSK" w:hAnsi="TH SarabunPSK" w:cs="TH SarabunPSK"/>
                <w:b/>
                <w:bCs/>
                <w:color w:val="000000" w:themeColor="text1"/>
                <w:sz w:val="32"/>
                <w:szCs w:val="32"/>
                <w:highlight w:val="yellow"/>
              </w:rPr>
              <w:t xml:space="preserve">KPI </w:t>
            </w:r>
            <w:r w:rsidR="007637DD" w:rsidRPr="00297BAD">
              <w:rPr>
                <w:rFonts w:ascii="TH SarabunPSK" w:hAnsi="TH SarabunPSK" w:cs="TH SarabunPSK"/>
                <w:b/>
                <w:bCs/>
                <w:color w:val="000000" w:themeColor="text1"/>
                <w:sz w:val="32"/>
                <w:szCs w:val="32"/>
                <w:highlight w:val="yellow"/>
              </w:rPr>
              <w:t>18.</w:t>
            </w:r>
            <w:r w:rsidR="007637DD" w:rsidRPr="00297BAD">
              <w:rPr>
                <w:rFonts w:ascii="TH SarabunPSK" w:hAnsi="TH SarabunPSK" w:cs="TH SarabunPSK"/>
                <w:b/>
                <w:bCs/>
                <w:color w:val="000000" w:themeColor="text1"/>
                <w:sz w:val="32"/>
                <w:szCs w:val="32"/>
                <w:highlight w:val="yellow"/>
                <w:cs/>
              </w:rPr>
              <w:t>ร้อยละของโรงพยาบาลที่มีระบบจัดการการดื้อยาต้านจุลชีพอย่างบูรณาการ (</w:t>
            </w:r>
            <w:r w:rsidR="007637DD" w:rsidRPr="00297BAD">
              <w:rPr>
                <w:rFonts w:ascii="TH SarabunPSK" w:hAnsi="TH SarabunPSK" w:cs="TH SarabunPSK"/>
                <w:b/>
                <w:bCs/>
                <w:color w:val="000000" w:themeColor="text1"/>
                <w:sz w:val="32"/>
                <w:szCs w:val="32"/>
                <w:highlight w:val="yellow"/>
              </w:rPr>
              <w:t>AMR)</w:t>
            </w:r>
          </w:p>
        </w:tc>
      </w:tr>
      <w:tr w:rsidR="00512C4B" w:rsidRPr="00FC6D9B" w:rsidTr="009F6100">
        <w:trPr>
          <w:trHeight w:val="983"/>
        </w:trPr>
        <w:tc>
          <w:tcPr>
            <w:tcW w:w="2269"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คำนิยาม</w:t>
            </w:r>
          </w:p>
        </w:tc>
        <w:tc>
          <w:tcPr>
            <w:tcW w:w="8108"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jc w:val="thaiDistribute"/>
              <w:rPr>
                <w:rFonts w:ascii="TH SarabunPSK" w:eastAsia="Times New Roman" w:hAnsi="TH SarabunPSK" w:cs="TH SarabunPSK"/>
                <w:b/>
                <w:bCs/>
                <w:color w:val="000000" w:themeColor="text1"/>
                <w:sz w:val="32"/>
                <w:szCs w:val="32"/>
              </w:rPr>
            </w:pPr>
            <w:r w:rsidRPr="00FC6D9B">
              <w:rPr>
                <w:rFonts w:ascii="TH SarabunPSK" w:eastAsia="Times New Roman" w:hAnsi="TH SarabunPSK" w:cs="TH SarabunPSK"/>
                <w:b/>
                <w:bCs/>
                <w:color w:val="000000" w:themeColor="text1"/>
                <w:sz w:val="32"/>
                <w:szCs w:val="32"/>
                <w:cs/>
              </w:rPr>
              <w:t xml:space="preserve"> </w:t>
            </w:r>
            <w:r w:rsidRPr="00FC6D9B">
              <w:rPr>
                <w:rFonts w:ascii="TH SarabunPSK" w:eastAsia="Times New Roman" w:hAnsi="TH SarabunPSK" w:cs="TH SarabunPSK"/>
                <w:b/>
                <w:bCs/>
                <w:color w:val="000000" w:themeColor="text1"/>
                <w:sz w:val="32"/>
                <w:szCs w:val="32"/>
                <w:u w:val="single"/>
              </w:rPr>
              <w:t>AMR</w:t>
            </w:r>
            <w:r w:rsidRPr="00FC6D9B">
              <w:rPr>
                <w:rFonts w:ascii="TH SarabunPSK" w:eastAsia="Times New Roman" w:hAnsi="TH SarabunPSK" w:cs="TH SarabunPSK"/>
                <w:b/>
                <w:bCs/>
                <w:color w:val="000000" w:themeColor="text1"/>
                <w:sz w:val="32"/>
                <w:szCs w:val="32"/>
              </w:rPr>
              <w:t xml:space="preserve"> </w:t>
            </w:r>
            <w:r w:rsidRPr="00FC6D9B">
              <w:rPr>
                <w:rFonts w:ascii="TH SarabunPSK" w:eastAsia="Times New Roman" w:hAnsi="TH SarabunPSK" w:cs="TH SarabunPSK"/>
                <w:color w:val="000000" w:themeColor="text1"/>
                <w:sz w:val="32"/>
                <w:szCs w:val="32"/>
                <w:cs/>
              </w:rPr>
              <w:t>เป็นการประเมินระบบจัดการการดื้อยาต้านจุลชีพอย่างบูรณาการ</w:t>
            </w:r>
            <w:r w:rsidRPr="00FC6D9B">
              <w:rPr>
                <w:rFonts w:ascii="TH SarabunPSK" w:eastAsia="Times New Roman" w:hAnsi="TH SarabunPSK" w:cs="TH SarabunPSK"/>
                <w:color w:val="000000" w:themeColor="text1"/>
                <w:sz w:val="32"/>
                <w:szCs w:val="32"/>
              </w:rPr>
              <w:t xml:space="preserve"> </w:t>
            </w:r>
            <w:r w:rsidRPr="00FC6D9B">
              <w:rPr>
                <w:rFonts w:ascii="TH SarabunPSK" w:eastAsia="Times New Roman" w:hAnsi="TH SarabunPSK" w:cs="TH SarabunPSK"/>
                <w:color w:val="000000" w:themeColor="text1"/>
                <w:sz w:val="32"/>
                <w:szCs w:val="32"/>
                <w:cs/>
              </w:rPr>
              <w:t>(</w:t>
            </w:r>
            <w:r w:rsidRPr="00FC6D9B">
              <w:rPr>
                <w:rFonts w:ascii="TH SarabunPSK" w:eastAsia="Times New Roman" w:hAnsi="TH SarabunPSK" w:cs="TH SarabunPSK"/>
                <w:color w:val="000000" w:themeColor="text1"/>
                <w:sz w:val="32"/>
                <w:szCs w:val="32"/>
              </w:rPr>
              <w:t xml:space="preserve">Integrated AMR Management System) </w:t>
            </w:r>
            <w:r w:rsidRPr="00FC6D9B">
              <w:rPr>
                <w:rFonts w:ascii="TH SarabunPSK" w:eastAsia="Times New Roman" w:hAnsi="TH SarabunPSK" w:cs="TH SarabunPSK"/>
                <w:color w:val="000000" w:themeColor="text1"/>
                <w:sz w:val="32"/>
                <w:szCs w:val="32"/>
                <w:cs/>
              </w:rPr>
              <w:t>ของโรงพยาบาล</w:t>
            </w:r>
            <w:r w:rsidRPr="00FC6D9B">
              <w:rPr>
                <w:rFonts w:ascii="TH SarabunPSK" w:eastAsia="Times New Roman" w:hAnsi="TH SarabunPSK" w:cs="TH SarabunPSK"/>
                <w:color w:val="000000" w:themeColor="text1"/>
                <w:sz w:val="32"/>
                <w:szCs w:val="32"/>
              </w:rPr>
              <w:t xml:space="preserve"> </w:t>
            </w:r>
            <w:r w:rsidRPr="00FC6D9B">
              <w:rPr>
                <w:rFonts w:ascii="TH SarabunPSK" w:eastAsia="Times New Roman" w:hAnsi="TH SarabunPSK" w:cs="TH SarabunPSK"/>
                <w:color w:val="000000" w:themeColor="text1"/>
                <w:sz w:val="32"/>
                <w:szCs w:val="32"/>
                <w:cs/>
              </w:rPr>
              <w:t>โดยการใช้แบบประเมินตนเอง (</w:t>
            </w:r>
            <w:r w:rsidRPr="00FC6D9B">
              <w:rPr>
                <w:rFonts w:ascii="TH SarabunPSK" w:eastAsia="Times New Roman" w:hAnsi="TH SarabunPSK" w:cs="TH SarabunPSK"/>
                <w:color w:val="000000" w:themeColor="text1"/>
                <w:sz w:val="32"/>
                <w:szCs w:val="32"/>
              </w:rPr>
              <w:t>self assessment</w:t>
            </w:r>
            <w:r w:rsidRPr="00FC6D9B">
              <w:rPr>
                <w:rFonts w:ascii="TH SarabunPSK" w:eastAsia="Times New Roman" w:hAnsi="TH SarabunPSK" w:cs="TH SarabunPSK"/>
                <w:color w:val="000000" w:themeColor="text1"/>
                <w:sz w:val="32"/>
                <w:szCs w:val="32"/>
                <w:cs/>
              </w:rPr>
              <w:t xml:space="preserve">) </w:t>
            </w:r>
            <w:r w:rsidRPr="00FC6D9B">
              <w:rPr>
                <w:rFonts w:ascii="TH SarabunPSK" w:eastAsia="Times New Roman" w:hAnsi="TH SarabunPSK" w:cs="TH SarabunPSK"/>
                <w:color w:val="000000" w:themeColor="text1"/>
                <w:sz w:val="32"/>
                <w:szCs w:val="32"/>
                <w:cs/>
              </w:rPr>
              <w:br/>
              <w:t xml:space="preserve">และรายงานผลการดำเนินงานของทั้ง 5 กิจกรรมสำคัญ ผ่านระบบรายงานกองบริหารการสาธารณสุข   ปีละ </w:t>
            </w:r>
            <w:r w:rsidRPr="00FC6D9B">
              <w:rPr>
                <w:rFonts w:ascii="TH SarabunPSK" w:eastAsia="Times New Roman" w:hAnsi="TH SarabunPSK" w:cs="TH SarabunPSK"/>
                <w:color w:val="000000" w:themeColor="text1"/>
                <w:sz w:val="32"/>
                <w:szCs w:val="32"/>
              </w:rPr>
              <w:t xml:space="preserve">2 </w:t>
            </w:r>
            <w:r w:rsidRPr="00FC6D9B">
              <w:rPr>
                <w:rFonts w:ascii="TH SarabunPSK" w:eastAsia="Times New Roman" w:hAnsi="TH SarabunPSK" w:cs="TH SarabunPSK"/>
                <w:color w:val="000000" w:themeColor="text1"/>
                <w:sz w:val="32"/>
                <w:szCs w:val="32"/>
                <w:cs/>
              </w:rPr>
              <w:t>ครั้ง ดังนี้</w:t>
            </w:r>
            <w:r w:rsidRPr="00FC6D9B">
              <w:rPr>
                <w:rFonts w:ascii="TH SarabunPSK" w:eastAsia="Times New Roman" w:hAnsi="TH SarabunPSK" w:cs="TH SarabunPSK"/>
                <w:b/>
                <w:bCs/>
                <w:color w:val="000000" w:themeColor="text1"/>
                <w:sz w:val="32"/>
                <w:szCs w:val="32"/>
              </w:rPr>
              <w:t xml:space="preserve">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62"/>
              <w:gridCol w:w="7520"/>
            </w:tblGrid>
            <w:tr w:rsidR="00512C4B" w:rsidRPr="00FC6D9B" w:rsidTr="00215F5C">
              <w:trPr>
                <w:trHeight w:val="175"/>
              </w:trPr>
              <w:tc>
                <w:tcPr>
                  <w:tcW w:w="7966" w:type="dxa"/>
                  <w:gridSpan w:val="2"/>
                </w:tcPr>
                <w:p w:rsidR="007637DD" w:rsidRPr="00FC6D9B" w:rsidRDefault="007637DD" w:rsidP="00F26F4B">
                  <w:pPr>
                    <w:contextualSpacing/>
                    <w:jc w:val="thaiDistribute"/>
                    <w:rPr>
                      <w:rFonts w:ascii="TH SarabunPSK" w:eastAsia="Times New Roman" w:hAnsi="TH SarabunPSK" w:cs="TH SarabunPSK"/>
                      <w:color w:val="000000" w:themeColor="text1"/>
                      <w:sz w:val="32"/>
                      <w:szCs w:val="32"/>
                      <w:cs/>
                    </w:rPr>
                  </w:pPr>
                  <w:r w:rsidRPr="00FC6D9B">
                    <w:rPr>
                      <w:rFonts w:ascii="TH SarabunPSK" w:eastAsia="Times New Roman" w:hAnsi="TH SarabunPSK" w:cs="TH SarabunPSK"/>
                      <w:b/>
                      <w:bCs/>
                      <w:color w:val="000000" w:themeColor="text1"/>
                      <w:spacing w:val="-10"/>
                      <w:sz w:val="32"/>
                      <w:szCs w:val="32"/>
                      <w:cs/>
                    </w:rPr>
                    <w:t xml:space="preserve">กิจกรรม </w:t>
                  </w:r>
                  <w:r w:rsidRPr="00FC6D9B">
                    <w:rPr>
                      <w:rFonts w:ascii="TH SarabunPSK" w:eastAsia="Times New Roman" w:hAnsi="TH SarabunPSK" w:cs="TH SarabunPSK"/>
                      <w:b/>
                      <w:bCs/>
                      <w:color w:val="000000" w:themeColor="text1"/>
                      <w:spacing w:val="-10"/>
                      <w:sz w:val="32"/>
                      <w:szCs w:val="32"/>
                    </w:rPr>
                    <w:t>AMR</w:t>
                  </w:r>
                  <w:r w:rsidRPr="00FC6D9B">
                    <w:rPr>
                      <w:rFonts w:ascii="TH SarabunPSK" w:eastAsia="Times New Roman" w:hAnsi="TH SarabunPSK" w:cs="TH SarabunPSK"/>
                      <w:color w:val="000000" w:themeColor="text1"/>
                      <w:spacing w:val="-10"/>
                      <w:sz w:val="32"/>
                      <w:szCs w:val="32"/>
                    </w:rPr>
                    <w:t xml:space="preserve"> </w:t>
                  </w:r>
                  <w:r w:rsidRPr="00FC6D9B">
                    <w:rPr>
                      <w:rFonts w:ascii="TH SarabunPSK" w:eastAsia="Times New Roman" w:hAnsi="TH SarabunPSK" w:cs="TH SarabunPSK"/>
                      <w:color w:val="000000" w:themeColor="text1"/>
                      <w:sz w:val="32"/>
                      <w:szCs w:val="32"/>
                      <w:cs/>
                    </w:rPr>
                    <w:t xml:space="preserve"> (</w:t>
                  </w:r>
                  <w:r w:rsidRPr="00FC6D9B">
                    <w:rPr>
                      <w:rFonts w:ascii="TH SarabunPSK" w:eastAsia="Times New Roman" w:hAnsi="TH SarabunPSK" w:cs="TH SarabunPSK"/>
                      <w:color w:val="000000" w:themeColor="text1"/>
                      <w:sz w:val="32"/>
                      <w:szCs w:val="32"/>
                    </w:rPr>
                    <w:t xml:space="preserve">download </w:t>
                  </w:r>
                  <w:r w:rsidRPr="00FC6D9B">
                    <w:rPr>
                      <w:rFonts w:ascii="TH SarabunPSK" w:eastAsia="Times New Roman" w:hAnsi="TH SarabunPSK" w:cs="TH SarabunPSK"/>
                      <w:color w:val="000000" w:themeColor="text1"/>
                      <w:sz w:val="32"/>
                      <w:szCs w:val="32"/>
                      <w:cs/>
                    </w:rPr>
                    <w:t>แบบประเมินตนเอง</w:t>
                  </w:r>
                  <w:r w:rsidRPr="00FC6D9B">
                    <w:rPr>
                      <w:rFonts w:ascii="TH SarabunPSK" w:eastAsia="Times New Roman" w:hAnsi="TH SarabunPSK" w:cs="TH SarabunPSK"/>
                      <w:color w:val="000000" w:themeColor="text1"/>
                      <w:sz w:val="32"/>
                      <w:szCs w:val="32"/>
                    </w:rPr>
                    <w:t xml:space="preserve"> </w:t>
                  </w:r>
                  <w:r w:rsidRPr="00FC6D9B">
                    <w:rPr>
                      <w:rFonts w:ascii="TH SarabunPSK" w:eastAsia="Times New Roman" w:hAnsi="TH SarabunPSK" w:cs="TH SarabunPSK"/>
                      <w:color w:val="000000" w:themeColor="text1"/>
                      <w:sz w:val="32"/>
                      <w:szCs w:val="32"/>
                      <w:cs/>
                    </w:rPr>
                    <w:t xml:space="preserve">ได้ทาง </w:t>
                  </w:r>
                  <w:r w:rsidRPr="00FC6D9B">
                    <w:rPr>
                      <w:rFonts w:ascii="TH SarabunPSK" w:hAnsi="TH SarabunPSK" w:cs="TH SarabunPSK"/>
                      <w:b/>
                      <w:bCs/>
                      <w:color w:val="000000" w:themeColor="text1"/>
                      <w:sz w:val="32"/>
                      <w:szCs w:val="32"/>
                    </w:rPr>
                    <w:t>https://goo.gl/qtJLuv</w:t>
                  </w:r>
                  <w:r w:rsidRPr="00FC6D9B">
                    <w:rPr>
                      <w:rFonts w:ascii="TH SarabunPSK" w:eastAsia="Times New Roman" w:hAnsi="TH SarabunPSK" w:cs="TH SarabunPSK"/>
                      <w:color w:val="000000" w:themeColor="text1"/>
                      <w:sz w:val="32"/>
                      <w:szCs w:val="32"/>
                      <w:cs/>
                    </w:rPr>
                    <w:t>)</w:t>
                  </w:r>
                </w:p>
              </w:tc>
            </w:tr>
            <w:tr w:rsidR="00512C4B" w:rsidRPr="00FC6D9B" w:rsidTr="00215F5C">
              <w:tc>
                <w:tcPr>
                  <w:tcW w:w="362" w:type="dxa"/>
                  <w:tcBorders>
                    <w:right w:val="nil"/>
                  </w:tcBorders>
                </w:tcPr>
                <w:p w:rsidR="007637DD" w:rsidRPr="00FC6D9B" w:rsidRDefault="007637DD" w:rsidP="00F26F4B">
                  <w:pPr>
                    <w:contextualSpacing/>
                    <w:jc w:val="thaiDistribute"/>
                    <w:rPr>
                      <w:rFonts w:ascii="TH SarabunPSK" w:eastAsia="Times New Roman" w:hAnsi="TH SarabunPSK" w:cs="TH SarabunPSK"/>
                      <w:b/>
                      <w:bCs/>
                      <w:color w:val="000000" w:themeColor="text1"/>
                      <w:sz w:val="32"/>
                      <w:szCs w:val="32"/>
                    </w:rPr>
                  </w:pPr>
                  <w:r w:rsidRPr="00FC6D9B">
                    <w:rPr>
                      <w:rFonts w:ascii="TH SarabunPSK" w:eastAsia="Times New Roman" w:hAnsi="TH SarabunPSK" w:cs="TH SarabunPSK"/>
                      <w:b/>
                      <w:bCs/>
                      <w:color w:val="000000" w:themeColor="text1"/>
                      <w:sz w:val="32"/>
                      <w:szCs w:val="32"/>
                    </w:rPr>
                    <w:t>1</w:t>
                  </w:r>
                </w:p>
              </w:tc>
              <w:tc>
                <w:tcPr>
                  <w:tcW w:w="7604" w:type="dxa"/>
                  <w:tcBorders>
                    <w:left w:val="nil"/>
                  </w:tcBorders>
                </w:tcPr>
                <w:p w:rsidR="007637DD" w:rsidRPr="00FC6D9B" w:rsidRDefault="007637DD" w:rsidP="00F26F4B">
                  <w:pPr>
                    <w:contextualSpacing/>
                    <w:jc w:val="thaiDistribute"/>
                    <w:rPr>
                      <w:rFonts w:ascii="TH SarabunPSK" w:eastAsia="Times New Roman" w:hAnsi="TH SarabunPSK" w:cs="TH SarabunPSK"/>
                      <w:color w:val="000000" w:themeColor="text1"/>
                      <w:spacing w:val="-10"/>
                      <w:sz w:val="32"/>
                      <w:szCs w:val="32"/>
                    </w:rPr>
                  </w:pPr>
                  <w:r w:rsidRPr="00FC6D9B">
                    <w:rPr>
                      <w:rFonts w:ascii="TH SarabunPSK" w:eastAsia="Times New Roman" w:hAnsi="TH SarabunPSK" w:cs="TH SarabunPSK"/>
                      <w:color w:val="000000" w:themeColor="text1"/>
                      <w:spacing w:val="-10"/>
                      <w:sz w:val="32"/>
                      <w:szCs w:val="32"/>
                      <w:cs/>
                    </w:rPr>
                    <w:t xml:space="preserve">กลไกการจัดการ </w:t>
                  </w:r>
                  <w:r w:rsidRPr="00FC6D9B">
                    <w:rPr>
                      <w:rFonts w:ascii="TH SarabunPSK" w:eastAsia="Times New Roman" w:hAnsi="TH SarabunPSK" w:cs="TH SarabunPSK"/>
                      <w:color w:val="000000" w:themeColor="text1"/>
                      <w:spacing w:val="-10"/>
                      <w:sz w:val="32"/>
                      <w:szCs w:val="32"/>
                    </w:rPr>
                    <w:t xml:space="preserve">AMR </w:t>
                  </w:r>
                  <w:r w:rsidRPr="00FC6D9B">
                    <w:rPr>
                      <w:rFonts w:ascii="TH SarabunPSK" w:eastAsia="Times New Roman" w:hAnsi="TH SarabunPSK" w:cs="TH SarabunPSK"/>
                      <w:color w:val="000000" w:themeColor="text1"/>
                      <w:spacing w:val="-10"/>
                      <w:sz w:val="32"/>
                      <w:szCs w:val="32"/>
                      <w:cs/>
                    </w:rPr>
                    <w:t>อย่างบูรณาการ (</w:t>
                  </w:r>
                  <w:r w:rsidRPr="00FC6D9B">
                    <w:rPr>
                      <w:rFonts w:ascii="TH SarabunPSK" w:eastAsia="Times New Roman" w:hAnsi="TH SarabunPSK" w:cs="TH SarabunPSK"/>
                      <w:color w:val="000000" w:themeColor="text1"/>
                      <w:spacing w:val="-10"/>
                      <w:sz w:val="32"/>
                      <w:szCs w:val="32"/>
                    </w:rPr>
                    <w:t xml:space="preserve">Governance mechanism on AMR) </w:t>
                  </w:r>
                </w:p>
                <w:p w:rsidR="007637DD" w:rsidRPr="00FC6D9B" w:rsidRDefault="007637DD" w:rsidP="0066236D">
                  <w:pPr>
                    <w:numPr>
                      <w:ilvl w:val="0"/>
                      <w:numId w:val="23"/>
                    </w:numPr>
                    <w:tabs>
                      <w:tab w:val="left" w:pos="311"/>
                    </w:tabs>
                    <w:ind w:left="27" w:hanging="27"/>
                    <w:contextualSpacing/>
                    <w:jc w:val="thaiDistribute"/>
                    <w:rPr>
                      <w:rFonts w:ascii="TH SarabunPSK" w:eastAsia="Times New Roman" w:hAnsi="TH SarabunPSK" w:cs="TH SarabunPSK"/>
                      <w:color w:val="000000" w:themeColor="text1"/>
                      <w:spacing w:val="-10"/>
                      <w:sz w:val="32"/>
                      <w:szCs w:val="32"/>
                    </w:rPr>
                  </w:pPr>
                  <w:r w:rsidRPr="00FC6D9B">
                    <w:rPr>
                      <w:rFonts w:ascii="TH SarabunPSK" w:eastAsia="Times New Roman" w:hAnsi="TH SarabunPSK" w:cs="TH SarabunPSK"/>
                      <w:color w:val="000000" w:themeColor="text1"/>
                      <w:spacing w:val="-10"/>
                      <w:sz w:val="32"/>
                      <w:szCs w:val="32"/>
                      <w:cs/>
                    </w:rPr>
                    <w:t xml:space="preserve">คณะกรรมการที่มีบทบาทด้านการจัดการ </w:t>
                  </w:r>
                  <w:r w:rsidRPr="00FC6D9B">
                    <w:rPr>
                      <w:rFonts w:ascii="TH SarabunPSK" w:eastAsia="Times New Roman" w:hAnsi="TH SarabunPSK" w:cs="TH SarabunPSK"/>
                      <w:color w:val="000000" w:themeColor="text1"/>
                      <w:spacing w:val="-10"/>
                      <w:sz w:val="32"/>
                      <w:szCs w:val="32"/>
                    </w:rPr>
                    <w:t xml:space="preserve">AMR </w:t>
                  </w:r>
                  <w:r w:rsidRPr="00FC6D9B">
                    <w:rPr>
                      <w:rFonts w:ascii="TH SarabunPSK" w:eastAsia="Times New Roman" w:hAnsi="TH SarabunPSK" w:cs="TH SarabunPSK"/>
                      <w:color w:val="000000" w:themeColor="text1"/>
                      <w:spacing w:val="-10"/>
                      <w:sz w:val="32"/>
                      <w:szCs w:val="32"/>
                      <w:cs/>
                    </w:rPr>
                    <w:t>(2) มีการประชุมอย่างสม่ำเสมอ</w:t>
                  </w:r>
                  <w:r w:rsidRPr="00FC6D9B">
                    <w:rPr>
                      <w:rFonts w:ascii="TH SarabunPSK" w:eastAsia="Times New Roman" w:hAnsi="TH SarabunPSK" w:cs="TH SarabunPSK"/>
                      <w:color w:val="000000" w:themeColor="text1"/>
                      <w:spacing w:val="-10"/>
                      <w:sz w:val="32"/>
                      <w:szCs w:val="32"/>
                    </w:rPr>
                    <w:t xml:space="preserve">  </w:t>
                  </w:r>
                  <w:r w:rsidRPr="00FC6D9B">
                    <w:rPr>
                      <w:rFonts w:ascii="TH SarabunPSK" w:eastAsia="Times New Roman" w:hAnsi="TH SarabunPSK" w:cs="TH SarabunPSK"/>
                      <w:color w:val="000000" w:themeColor="text1"/>
                      <w:spacing w:val="-10"/>
                      <w:sz w:val="32"/>
                      <w:szCs w:val="32"/>
                      <w:cs/>
                    </w:rPr>
                    <w:t xml:space="preserve">(3) เป้าหมายการจัดการ </w:t>
                  </w:r>
                  <w:r w:rsidRPr="00FC6D9B">
                    <w:rPr>
                      <w:rFonts w:ascii="TH SarabunPSK" w:eastAsia="Times New Roman" w:hAnsi="TH SarabunPSK" w:cs="TH SarabunPSK"/>
                      <w:color w:val="000000" w:themeColor="text1"/>
                      <w:spacing w:val="-10"/>
                      <w:sz w:val="32"/>
                      <w:szCs w:val="32"/>
                    </w:rPr>
                    <w:t xml:space="preserve">AMR </w:t>
                  </w:r>
                  <w:r w:rsidRPr="00FC6D9B">
                    <w:rPr>
                      <w:rFonts w:ascii="TH SarabunPSK" w:eastAsia="Times New Roman" w:hAnsi="TH SarabunPSK" w:cs="TH SarabunPSK"/>
                      <w:color w:val="000000" w:themeColor="text1"/>
                      <w:spacing w:val="-10"/>
                      <w:sz w:val="32"/>
                      <w:szCs w:val="32"/>
                      <w:cs/>
                    </w:rPr>
                    <w:t>ที่ชัดเจน (4)</w:t>
                  </w:r>
                  <w:r w:rsidRPr="00FC6D9B">
                    <w:rPr>
                      <w:rFonts w:ascii="TH SarabunPSK" w:hAnsi="TH SarabunPSK" w:cs="TH SarabunPSK"/>
                      <w:color w:val="000000" w:themeColor="text1"/>
                      <w:sz w:val="32"/>
                      <w:szCs w:val="32"/>
                      <w:cs/>
                    </w:rPr>
                    <w:t xml:space="preserve"> </w:t>
                  </w:r>
                  <w:r w:rsidRPr="00FC6D9B">
                    <w:rPr>
                      <w:rFonts w:ascii="TH SarabunPSK" w:eastAsia="Times New Roman" w:hAnsi="TH SarabunPSK" w:cs="TH SarabunPSK"/>
                      <w:color w:val="000000" w:themeColor="text1"/>
                      <w:sz w:val="32"/>
                      <w:szCs w:val="32"/>
                      <w:cs/>
                    </w:rPr>
                    <w:t xml:space="preserve">แผนการขับเคลื่อนมาตรการ </w:t>
                  </w:r>
                  <w:r w:rsidRPr="00FC6D9B">
                    <w:rPr>
                      <w:rFonts w:ascii="TH SarabunPSK" w:eastAsia="Times New Roman" w:hAnsi="TH SarabunPSK" w:cs="TH SarabunPSK"/>
                      <w:color w:val="000000" w:themeColor="text1"/>
                      <w:sz w:val="32"/>
                      <w:szCs w:val="32"/>
                    </w:rPr>
                    <w:t>AMR</w:t>
                  </w:r>
                  <w:r w:rsidRPr="00FC6D9B">
                    <w:rPr>
                      <w:rFonts w:ascii="TH SarabunPSK" w:eastAsia="Times New Roman" w:hAnsi="TH SarabunPSK" w:cs="TH SarabunPSK"/>
                      <w:color w:val="000000" w:themeColor="text1"/>
                      <w:sz w:val="32"/>
                      <w:szCs w:val="32"/>
                      <w:cs/>
                    </w:rPr>
                    <w:t xml:space="preserve"> </w:t>
                  </w:r>
                  <w:r w:rsidRPr="00FC6D9B">
                    <w:rPr>
                      <w:rFonts w:ascii="TH SarabunPSK" w:eastAsia="Times New Roman" w:hAnsi="TH SarabunPSK" w:cs="TH SarabunPSK"/>
                      <w:color w:val="000000" w:themeColor="text1"/>
                      <w:spacing w:val="-10"/>
                      <w:sz w:val="32"/>
                      <w:szCs w:val="32"/>
                      <w:cs/>
                    </w:rPr>
                    <w:t xml:space="preserve">(5) การกำกับติดตามข้อมูล วิเคราะห์ และสรุปผลความก้าวหน้าในการดำเนินงาน (6) </w:t>
                  </w:r>
                  <w:r w:rsidRPr="00FC6D9B">
                    <w:rPr>
                      <w:rFonts w:ascii="TH SarabunPSK" w:eastAsia="Times New Roman" w:hAnsi="TH SarabunPSK" w:cs="TH SarabunPSK"/>
                      <w:color w:val="000000" w:themeColor="text1"/>
                      <w:spacing w:val="-12"/>
                      <w:sz w:val="32"/>
                      <w:szCs w:val="32"/>
                      <w:cs/>
                    </w:rPr>
                    <w:t>โรงพยาบาลให้การสนับสนุนด้านงบประมาณ อุปกรณ์เครื่องมือ และบุคลากร เพื่อการแก้ไขปัญหา</w:t>
                  </w:r>
                  <w:r w:rsidRPr="00FC6D9B">
                    <w:rPr>
                      <w:rFonts w:ascii="TH SarabunPSK" w:eastAsia="Times New Roman" w:hAnsi="TH SarabunPSK" w:cs="TH SarabunPSK"/>
                      <w:color w:val="000000" w:themeColor="text1"/>
                      <w:spacing w:val="-10"/>
                      <w:sz w:val="32"/>
                      <w:szCs w:val="32"/>
                      <w:cs/>
                    </w:rPr>
                    <w:t xml:space="preserve"> (7) มีการจัดการ </w:t>
                  </w:r>
                  <w:r w:rsidRPr="00FC6D9B">
                    <w:rPr>
                      <w:rFonts w:ascii="TH SarabunPSK" w:eastAsia="Times New Roman" w:hAnsi="TH SarabunPSK" w:cs="TH SarabunPSK"/>
                      <w:color w:val="000000" w:themeColor="text1"/>
                      <w:spacing w:val="-10"/>
                      <w:sz w:val="32"/>
                      <w:szCs w:val="32"/>
                    </w:rPr>
                    <w:t xml:space="preserve">AMR </w:t>
                  </w:r>
                  <w:r w:rsidRPr="00FC6D9B">
                    <w:rPr>
                      <w:rFonts w:ascii="TH SarabunPSK" w:eastAsia="Times New Roman" w:hAnsi="TH SarabunPSK" w:cs="TH SarabunPSK"/>
                      <w:color w:val="000000" w:themeColor="text1"/>
                      <w:spacing w:val="-10"/>
                      <w:sz w:val="32"/>
                      <w:szCs w:val="32"/>
                      <w:cs/>
                    </w:rPr>
                    <w:t>อย่างบูรณาการในระดับเขต เพื่อให้ระบบมีความเข้มแข็งและยั่งยืน</w:t>
                  </w:r>
                </w:p>
              </w:tc>
            </w:tr>
            <w:tr w:rsidR="00512C4B" w:rsidRPr="00FC6D9B" w:rsidTr="00215F5C">
              <w:tc>
                <w:tcPr>
                  <w:tcW w:w="362" w:type="dxa"/>
                  <w:tcBorders>
                    <w:right w:val="nil"/>
                  </w:tcBorders>
                </w:tcPr>
                <w:p w:rsidR="007637DD" w:rsidRPr="00FC6D9B" w:rsidRDefault="007637DD" w:rsidP="00F26F4B">
                  <w:pPr>
                    <w:contextualSpacing/>
                    <w:jc w:val="thaiDistribute"/>
                    <w:rPr>
                      <w:rFonts w:ascii="TH SarabunPSK" w:eastAsia="Times New Roman" w:hAnsi="TH SarabunPSK" w:cs="TH SarabunPSK"/>
                      <w:b/>
                      <w:bCs/>
                      <w:color w:val="000000" w:themeColor="text1"/>
                      <w:sz w:val="32"/>
                      <w:szCs w:val="32"/>
                    </w:rPr>
                  </w:pPr>
                  <w:r w:rsidRPr="00FC6D9B">
                    <w:rPr>
                      <w:rFonts w:ascii="TH SarabunPSK" w:eastAsia="Times New Roman" w:hAnsi="TH SarabunPSK" w:cs="TH SarabunPSK"/>
                      <w:b/>
                      <w:bCs/>
                      <w:color w:val="000000" w:themeColor="text1"/>
                      <w:sz w:val="32"/>
                      <w:szCs w:val="32"/>
                    </w:rPr>
                    <w:t xml:space="preserve">2 </w:t>
                  </w:r>
                </w:p>
              </w:tc>
              <w:tc>
                <w:tcPr>
                  <w:tcW w:w="7604" w:type="dxa"/>
                  <w:tcBorders>
                    <w:left w:val="nil"/>
                  </w:tcBorders>
                </w:tcPr>
                <w:p w:rsidR="007637DD" w:rsidRPr="00FC6D9B" w:rsidRDefault="007637DD"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การเฝ้าระวังทางห้องปฏิบัติการ</w:t>
                  </w:r>
                </w:p>
                <w:p w:rsidR="007637DD" w:rsidRPr="00FC6D9B" w:rsidRDefault="007637DD" w:rsidP="0066236D">
                  <w:pPr>
                    <w:numPr>
                      <w:ilvl w:val="0"/>
                      <w:numId w:val="24"/>
                    </w:numPr>
                    <w:tabs>
                      <w:tab w:val="left" w:pos="347"/>
                    </w:tabs>
                    <w:ind w:left="27" w:hanging="27"/>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การตรวจ </w:t>
                  </w:r>
                  <w:r w:rsidRPr="00FC6D9B">
                    <w:rPr>
                      <w:rFonts w:ascii="TH SarabunPSK" w:hAnsi="TH SarabunPSK" w:cs="TH SarabunPSK"/>
                      <w:color w:val="000000" w:themeColor="text1"/>
                      <w:sz w:val="32"/>
                      <w:szCs w:val="32"/>
                    </w:rPr>
                    <w:t xml:space="preserve">identify </w:t>
                  </w:r>
                  <w:r w:rsidRPr="00FC6D9B">
                    <w:rPr>
                      <w:rFonts w:ascii="TH SarabunPSK" w:hAnsi="TH SarabunPSK" w:cs="TH SarabunPSK"/>
                      <w:color w:val="000000" w:themeColor="text1"/>
                      <w:sz w:val="32"/>
                      <w:szCs w:val="32"/>
                      <w:cs/>
                    </w:rPr>
                    <w:t xml:space="preserve">เชื้อแบคทีเรียตามมาตรฐาน (2) การเลือกชนิดของยาในการทดสอบความไวของเชื้อตามมาตรฐาน (3) ระบบ </w:t>
                  </w:r>
                  <w:r w:rsidRPr="00FC6D9B">
                    <w:rPr>
                      <w:rFonts w:ascii="TH SarabunPSK" w:hAnsi="TH SarabunPSK" w:cs="TH SarabunPSK"/>
                      <w:color w:val="000000" w:themeColor="text1"/>
                      <w:sz w:val="32"/>
                      <w:szCs w:val="32"/>
                    </w:rPr>
                    <w:t xml:space="preserve">Lab Alert </w:t>
                  </w:r>
                  <w:r w:rsidRPr="00FC6D9B">
                    <w:rPr>
                      <w:rFonts w:ascii="TH SarabunPSK" w:hAnsi="TH SarabunPSK" w:cs="TH SarabunPSK"/>
                      <w:color w:val="000000" w:themeColor="text1"/>
                      <w:sz w:val="32"/>
                      <w:szCs w:val="32"/>
                      <w:cs/>
                    </w:rPr>
                    <w:t xml:space="preserve"> (4) ระบบการเฝ้าระวังพิเศษในเชื้อดื้อยาสำคัญสอดคล้องกับการเฝ้าระวังทางระบาดวิทยาระดับประเทศ</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(5) การจัดทำ </w:t>
                  </w:r>
                  <w:r w:rsidRPr="00FC6D9B">
                    <w:rPr>
                      <w:rFonts w:ascii="TH SarabunPSK" w:hAnsi="TH SarabunPSK" w:cs="TH SarabunPSK"/>
                      <w:color w:val="000000" w:themeColor="text1"/>
                      <w:sz w:val="32"/>
                      <w:szCs w:val="32"/>
                    </w:rPr>
                    <w:t xml:space="preserve">Antibiogram </w:t>
                  </w:r>
                  <w:r w:rsidRPr="00FC6D9B">
                    <w:rPr>
                      <w:rFonts w:ascii="TH SarabunPSK" w:hAnsi="TH SarabunPSK" w:cs="TH SarabunPSK"/>
                      <w:color w:val="000000" w:themeColor="text1"/>
                      <w:sz w:val="32"/>
                      <w:szCs w:val="32"/>
                      <w:cs/>
                    </w:rPr>
                    <w:t xml:space="preserve">ตามมาตรฐานอย่างน้อยปีละ </w:t>
                  </w:r>
                  <w:r w:rsidRPr="00FC6D9B">
                    <w:rPr>
                      <w:rFonts w:ascii="TH SarabunPSK" w:hAnsi="TH SarabunPSK" w:cs="TH SarabunPSK"/>
                      <w:color w:val="000000" w:themeColor="text1"/>
                      <w:sz w:val="32"/>
                      <w:szCs w:val="32"/>
                    </w:rPr>
                    <w:t>1</w:t>
                  </w:r>
                  <w:r w:rsidRPr="00FC6D9B">
                    <w:rPr>
                      <w:rFonts w:ascii="TH SarabunPSK" w:hAnsi="TH SarabunPSK" w:cs="TH SarabunPSK"/>
                      <w:color w:val="000000" w:themeColor="text1"/>
                      <w:sz w:val="32"/>
                      <w:szCs w:val="32"/>
                      <w:cs/>
                    </w:rPr>
                    <w:t xml:space="preserve"> ครั้ง</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(6) ระบบบันทึกผลห้องปฏิบัติการจุลชีววิทยาแบบอิเล็กทรอนิกส์ </w:t>
                  </w:r>
                  <w:r w:rsidRPr="00FC6D9B">
                    <w:rPr>
                      <w:rFonts w:ascii="TH SarabunPSK" w:hAnsi="TH SarabunPSK" w:cs="TH SarabunPSK"/>
                      <w:color w:val="000000" w:themeColor="text1"/>
                      <w:sz w:val="32"/>
                      <w:szCs w:val="32"/>
                    </w:rPr>
                    <w:t xml:space="preserve">(7) </w:t>
                  </w:r>
                  <w:r w:rsidRPr="00FC6D9B">
                    <w:rPr>
                      <w:rFonts w:ascii="TH SarabunPSK" w:hAnsi="TH SarabunPSK" w:cs="TH SarabunPSK"/>
                      <w:color w:val="000000" w:themeColor="text1"/>
                      <w:sz w:val="32"/>
                      <w:szCs w:val="32"/>
                      <w:cs/>
                    </w:rPr>
                    <w:t>การรายงานการเฝ้าระวังเชื้อดื้อยาทางห้องปฏิบัติการ (8) นำเสนอสรุปรายงานการพบเชื้อดื้อยา พร้อมทั้งวิเคราะห์แนวโน้มปัญหา</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(9) มีการพัฒนาระบบเฝ้าระวังทางห้องปฏิบัติการอย่างต่อเนื่อง เช่น </w:t>
                  </w:r>
                  <w:r w:rsidRPr="00FC6D9B">
                    <w:rPr>
                      <w:rFonts w:ascii="TH SarabunPSK" w:hAnsi="TH SarabunPSK" w:cs="TH SarabunPSK"/>
                      <w:color w:val="000000" w:themeColor="text1"/>
                      <w:sz w:val="32"/>
                      <w:szCs w:val="32"/>
                    </w:rPr>
                    <w:t>CQI, R2R</w:t>
                  </w:r>
                  <w:r w:rsidRPr="00FC6D9B">
                    <w:rPr>
                      <w:rFonts w:ascii="TH SarabunPSK" w:hAnsi="TH SarabunPSK" w:cs="TH SarabunPSK"/>
                      <w:color w:val="000000" w:themeColor="text1"/>
                      <w:sz w:val="32"/>
                      <w:szCs w:val="32"/>
                      <w:cs/>
                    </w:rPr>
                    <w:t xml:space="preserve"> (10) รพ.ระดับ </w:t>
                  </w:r>
                  <w:r w:rsidRPr="00FC6D9B">
                    <w:rPr>
                      <w:rFonts w:ascii="TH SarabunPSK" w:hAnsi="TH SarabunPSK" w:cs="TH SarabunPSK"/>
                      <w:color w:val="000000" w:themeColor="text1"/>
                      <w:sz w:val="32"/>
                      <w:szCs w:val="32"/>
                    </w:rPr>
                    <w:t xml:space="preserve">A,S </w:t>
                  </w:r>
                  <w:r w:rsidRPr="00FC6D9B">
                    <w:rPr>
                      <w:rFonts w:ascii="TH SarabunPSK" w:hAnsi="TH SarabunPSK" w:cs="TH SarabunPSK"/>
                      <w:color w:val="000000" w:themeColor="text1"/>
                      <w:sz w:val="32"/>
                      <w:szCs w:val="32"/>
                      <w:cs/>
                    </w:rPr>
                    <w:t>มีการรายงานเชื่อมโยงกับระดับประเทศ</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NARST</w:t>
                  </w:r>
                  <w:r w:rsidRPr="00FC6D9B">
                    <w:rPr>
                      <w:rFonts w:ascii="TH SarabunPSK" w:hAnsi="TH SarabunPSK" w:cs="TH SarabunPSK"/>
                      <w:color w:val="000000" w:themeColor="text1"/>
                      <w:sz w:val="32"/>
                      <w:szCs w:val="32"/>
                      <w:cs/>
                    </w:rPr>
                    <w:t>) (11) การประสานความร่วมมือในการขับเคลื่อนร่วมกับเขตสุขภาพ ศูนย์วิทย์ฯ สคร.</w:t>
                  </w:r>
                </w:p>
              </w:tc>
            </w:tr>
            <w:tr w:rsidR="00512C4B" w:rsidRPr="00FC6D9B" w:rsidTr="00215F5C">
              <w:tc>
                <w:tcPr>
                  <w:tcW w:w="362" w:type="dxa"/>
                  <w:tcBorders>
                    <w:right w:val="nil"/>
                  </w:tcBorders>
                </w:tcPr>
                <w:p w:rsidR="007637DD" w:rsidRPr="00FC6D9B" w:rsidRDefault="007637DD" w:rsidP="00F26F4B">
                  <w:pPr>
                    <w:contextualSpacing/>
                    <w:jc w:val="thaiDistribute"/>
                    <w:rPr>
                      <w:rFonts w:ascii="TH SarabunPSK" w:eastAsia="Times New Roman" w:hAnsi="TH SarabunPSK" w:cs="TH SarabunPSK"/>
                      <w:b/>
                      <w:bCs/>
                      <w:color w:val="000000" w:themeColor="text1"/>
                      <w:sz w:val="32"/>
                      <w:szCs w:val="32"/>
                    </w:rPr>
                  </w:pPr>
                  <w:r w:rsidRPr="00FC6D9B">
                    <w:rPr>
                      <w:rFonts w:ascii="TH SarabunPSK" w:eastAsia="Times New Roman" w:hAnsi="TH SarabunPSK" w:cs="TH SarabunPSK"/>
                      <w:b/>
                      <w:bCs/>
                      <w:color w:val="000000" w:themeColor="text1"/>
                      <w:sz w:val="32"/>
                      <w:szCs w:val="32"/>
                    </w:rPr>
                    <w:t>3</w:t>
                  </w:r>
                </w:p>
              </w:tc>
              <w:tc>
                <w:tcPr>
                  <w:tcW w:w="7604" w:type="dxa"/>
                  <w:tcBorders>
                    <w:left w:val="nil"/>
                  </w:tcBorders>
                </w:tcPr>
                <w:p w:rsidR="007637DD" w:rsidRPr="00FC6D9B" w:rsidRDefault="007637DD" w:rsidP="00F26F4B">
                  <w:pPr>
                    <w:contextualSpacing/>
                    <w:jc w:val="thaiDistribute"/>
                    <w:rPr>
                      <w:rFonts w:ascii="TH SarabunPSK" w:eastAsia="Times New Roman" w:hAnsi="TH SarabunPSK" w:cs="TH SarabunPSK"/>
                      <w:color w:val="000000" w:themeColor="text1"/>
                      <w:sz w:val="32"/>
                      <w:szCs w:val="32"/>
                    </w:rPr>
                  </w:pPr>
                  <w:r w:rsidRPr="00FC6D9B">
                    <w:rPr>
                      <w:rFonts w:ascii="TH SarabunPSK" w:eastAsia="Times New Roman" w:hAnsi="TH SarabunPSK" w:cs="TH SarabunPSK"/>
                      <w:color w:val="000000" w:themeColor="text1"/>
                      <w:sz w:val="32"/>
                      <w:szCs w:val="32"/>
                      <w:cs/>
                    </w:rPr>
                    <w:t>การควบคุมกำกับดูแลการใช้ยาในโรงพยาบาล</w:t>
                  </w:r>
                </w:p>
                <w:p w:rsidR="007637DD" w:rsidRPr="00FC6D9B" w:rsidRDefault="007637DD" w:rsidP="0066236D">
                  <w:pPr>
                    <w:numPr>
                      <w:ilvl w:val="0"/>
                      <w:numId w:val="25"/>
                    </w:numPr>
                    <w:tabs>
                      <w:tab w:val="left" w:pos="311"/>
                    </w:tabs>
                    <w:ind w:left="27" w:firstLine="0"/>
                    <w:contextualSpacing/>
                    <w:jc w:val="thaiDistribute"/>
                    <w:rPr>
                      <w:rFonts w:ascii="TH SarabunPSK" w:hAnsi="TH SarabunPSK" w:cs="TH SarabunPSK"/>
                      <w:color w:val="000000" w:themeColor="text1"/>
                      <w:sz w:val="32"/>
                      <w:szCs w:val="32"/>
                      <w:cs/>
                    </w:rPr>
                  </w:pPr>
                  <w:r w:rsidRPr="00FC6D9B">
                    <w:rPr>
                      <w:rFonts w:ascii="TH SarabunPSK" w:eastAsia="Times New Roman" w:hAnsi="TH SarabunPSK" w:cs="TH SarabunPSK"/>
                      <w:color w:val="000000" w:themeColor="text1"/>
                      <w:spacing w:val="-12"/>
                      <w:sz w:val="32"/>
                      <w:szCs w:val="32"/>
                      <w:cs/>
                    </w:rPr>
                    <w:t xml:space="preserve">การวางระบบการคัดเลือก กระจาย และควบคุมกำกับดูแลการใช้ยาในโรงพยาบาล และในเครือข่าย (2) การขับเคลื่อนและกำกับติดตามมาตรการลดการใช้ยาในโรค/ภาวะ ได้แก่ </w:t>
                  </w:r>
                  <w:r w:rsidRPr="00FC6D9B">
                    <w:rPr>
                      <w:rFonts w:ascii="TH SarabunPSK" w:eastAsia="Times New Roman" w:hAnsi="TH SarabunPSK" w:cs="TH SarabunPSK"/>
                      <w:color w:val="000000" w:themeColor="text1"/>
                      <w:spacing w:val="-12"/>
                      <w:sz w:val="32"/>
                      <w:szCs w:val="32"/>
                    </w:rPr>
                    <w:t xml:space="preserve">RI, AD, FTW, APL </w:t>
                  </w:r>
                  <w:r w:rsidRPr="00FC6D9B">
                    <w:rPr>
                      <w:rFonts w:ascii="TH SarabunPSK" w:eastAsia="Times New Roman" w:hAnsi="TH SarabunPSK" w:cs="TH SarabunPSK"/>
                      <w:color w:val="000000" w:themeColor="text1"/>
                      <w:spacing w:val="-12"/>
                      <w:sz w:val="32"/>
                      <w:szCs w:val="32"/>
                      <w:cs/>
                    </w:rPr>
                    <w:t>(3)</w:t>
                  </w:r>
                  <w:r w:rsidRPr="00FC6D9B">
                    <w:rPr>
                      <w:rFonts w:ascii="TH SarabunPSK" w:hAnsi="TH SarabunPSK" w:cs="TH SarabunPSK"/>
                      <w:color w:val="000000" w:themeColor="text1"/>
                      <w:sz w:val="32"/>
                      <w:szCs w:val="32"/>
                      <w:cs/>
                    </w:rPr>
                    <w:t xml:space="preserve"> </w:t>
                  </w:r>
                  <w:r w:rsidRPr="00FC6D9B">
                    <w:rPr>
                      <w:rFonts w:ascii="TH SarabunPSK" w:eastAsia="Times New Roman" w:hAnsi="TH SarabunPSK" w:cs="TH SarabunPSK"/>
                      <w:color w:val="000000" w:themeColor="text1"/>
                      <w:spacing w:val="-14"/>
                      <w:sz w:val="32"/>
                      <w:szCs w:val="32"/>
                      <w:cs/>
                    </w:rPr>
                    <w:t>การกำหนดแนวทางการรักษา/ข้อแนะนำในการเลือกใช้ยาปฏิชีวนะในโรคติดเชื้อที่พบบ่อย และ</w:t>
                  </w:r>
                  <w:r w:rsidRPr="00FC6D9B">
                    <w:rPr>
                      <w:rFonts w:ascii="TH SarabunPSK" w:eastAsia="Times New Roman" w:hAnsi="TH SarabunPSK" w:cs="TH SarabunPSK"/>
                      <w:color w:val="000000" w:themeColor="text1"/>
                      <w:spacing w:val="-12"/>
                      <w:sz w:val="32"/>
                      <w:szCs w:val="32"/>
                      <w:cs/>
                    </w:rPr>
                    <w:t>กำกับให้มีการปฏิบัติตามแนวทาง (4)</w:t>
                  </w:r>
                  <w:r w:rsidRPr="00FC6D9B">
                    <w:rPr>
                      <w:rFonts w:ascii="TH SarabunPSK" w:hAnsi="TH SarabunPSK" w:cs="TH SarabunPSK"/>
                      <w:color w:val="000000" w:themeColor="text1"/>
                      <w:sz w:val="32"/>
                      <w:szCs w:val="32"/>
                      <w:cs/>
                    </w:rPr>
                    <w:t xml:space="preserve"> </w:t>
                  </w:r>
                  <w:r w:rsidRPr="00FC6D9B">
                    <w:rPr>
                      <w:rFonts w:ascii="TH SarabunPSK" w:eastAsia="Times New Roman" w:hAnsi="TH SarabunPSK" w:cs="TH SarabunPSK"/>
                      <w:color w:val="000000" w:themeColor="text1"/>
                      <w:spacing w:val="-12"/>
                      <w:sz w:val="32"/>
                      <w:szCs w:val="32"/>
                      <w:cs/>
                    </w:rPr>
                    <w:t>การติดตามและประเมินการใช้ยาปฏิชีวนะที่มีฤทธิ์กว้างหรือสงวนสำหรับเชื้อดื้อยา (5) มาตรการพร้อมแนวปฏิบัติในการใช้ยาปฏิชีวนะอย่างเหมาะสม</w:t>
                  </w:r>
                  <w:r w:rsidRPr="00FC6D9B">
                    <w:rPr>
                      <w:rFonts w:ascii="TH SarabunPSK" w:eastAsia="Times New Roman" w:hAnsi="TH SarabunPSK" w:cs="TH SarabunPSK"/>
                      <w:color w:val="000000" w:themeColor="text1"/>
                      <w:spacing w:val="-12"/>
                      <w:sz w:val="32"/>
                      <w:szCs w:val="32"/>
                    </w:rPr>
                    <w:t xml:space="preserve"> </w:t>
                  </w:r>
                  <w:r w:rsidRPr="00FC6D9B">
                    <w:rPr>
                      <w:rFonts w:ascii="TH SarabunPSK" w:eastAsia="Times New Roman" w:hAnsi="TH SarabunPSK" w:cs="TH SarabunPSK"/>
                      <w:color w:val="000000" w:themeColor="text1"/>
                      <w:spacing w:val="-12"/>
                      <w:sz w:val="32"/>
                      <w:szCs w:val="32"/>
                      <w:cs/>
                    </w:rPr>
                    <w:t xml:space="preserve">(6) </w:t>
                  </w:r>
                  <w:ins w:id="11" w:author="TOP" w:date="2018-09-07T06:38:00Z">
                    <w:r w:rsidRPr="00FC6D9B">
                      <w:rPr>
                        <w:rFonts w:ascii="TH SarabunPSK" w:eastAsia="Times New Roman" w:hAnsi="TH SarabunPSK" w:cs="TH SarabunPSK"/>
                        <w:color w:val="000000" w:themeColor="text1"/>
                        <w:spacing w:val="-12"/>
                        <w:sz w:val="32"/>
                        <w:szCs w:val="32"/>
                        <w:cs/>
                      </w:rPr>
                      <w:t>การสอนและฝึกอบรมทักษ</w:t>
                    </w:r>
                  </w:ins>
                  <w:r w:rsidRPr="00FC6D9B">
                    <w:rPr>
                      <w:rFonts w:ascii="TH SarabunPSK" w:eastAsia="Times New Roman" w:hAnsi="TH SarabunPSK" w:cs="TH SarabunPSK"/>
                      <w:color w:val="000000" w:themeColor="text1"/>
                      <w:spacing w:val="-12"/>
                      <w:sz w:val="32"/>
                      <w:szCs w:val="32"/>
                      <w:cs/>
                    </w:rPr>
                    <w:t xml:space="preserve">ะ (7) ระบบคอมพิวเตอร์ที่สนับสนุนการตัดสินใจเลือกใช้ยาอย่างเหมาะสม (8) การติดตามปริมาณการใช้ยา </w:t>
                  </w:r>
                  <w:r w:rsidRPr="00FC6D9B">
                    <w:rPr>
                      <w:rFonts w:ascii="TH SarabunPSK" w:eastAsia="Times New Roman" w:hAnsi="TH SarabunPSK" w:cs="TH SarabunPSK"/>
                      <w:color w:val="000000" w:themeColor="text1"/>
                      <w:sz w:val="32"/>
                      <w:szCs w:val="32"/>
                      <w:cs/>
                    </w:rPr>
                    <w:t>ทั้งภาพรวมและเฉพาะกลุ่มยา เช่น</w:t>
                  </w:r>
                  <w:r w:rsidRPr="00FC6D9B">
                    <w:rPr>
                      <w:rFonts w:ascii="TH SarabunPSK" w:eastAsia="Times New Roman" w:hAnsi="TH SarabunPSK" w:cs="TH SarabunPSK"/>
                      <w:color w:val="000000" w:themeColor="text1"/>
                      <w:spacing w:val="-14"/>
                      <w:sz w:val="32"/>
                      <w:szCs w:val="32"/>
                    </w:rPr>
                    <w:t>Carbapenems, cephalosporins, fluoroquinolones, Betalactam/Betalactamase Inhibiotor (BLBI), Colistin</w:t>
                  </w:r>
                  <w:r w:rsidRPr="00FC6D9B">
                    <w:rPr>
                      <w:rFonts w:ascii="TH SarabunPSK" w:eastAsia="Times New Roman" w:hAnsi="TH SarabunPSK" w:cs="TH SarabunPSK"/>
                      <w:color w:val="000000" w:themeColor="text1"/>
                      <w:sz w:val="32"/>
                      <w:szCs w:val="32"/>
                      <w:cs/>
                    </w:rPr>
                    <w:t xml:space="preserve"> </w:t>
                  </w:r>
                  <w:r w:rsidRPr="00FC6D9B">
                    <w:rPr>
                      <w:rFonts w:ascii="TH SarabunPSK" w:eastAsia="Times New Roman" w:hAnsi="TH SarabunPSK" w:cs="TH SarabunPSK"/>
                      <w:color w:val="000000" w:themeColor="text1"/>
                      <w:spacing w:val="-12"/>
                      <w:sz w:val="32"/>
                      <w:szCs w:val="32"/>
                      <w:cs/>
                    </w:rPr>
                    <w:t xml:space="preserve">(9) มีการติดตามมูลค่าการใช้ยา (10) การมีสรุปรายงาน </w:t>
                  </w:r>
                  <w:r w:rsidRPr="00FC6D9B">
                    <w:rPr>
                      <w:rFonts w:ascii="TH SarabunPSK" w:hAnsi="TH SarabunPSK" w:cs="TH SarabunPSK"/>
                      <w:color w:val="000000" w:themeColor="text1"/>
                      <w:sz w:val="32"/>
                      <w:szCs w:val="32"/>
                      <w:cs/>
                    </w:rPr>
                    <w:t>พร้อมทั้งวิเคราะห์แนวโน้มการใช้ยา</w:t>
                  </w:r>
                </w:p>
              </w:tc>
            </w:tr>
            <w:tr w:rsidR="00512C4B" w:rsidRPr="00FC6D9B" w:rsidTr="00215F5C">
              <w:trPr>
                <w:trHeight w:val="2178"/>
              </w:trPr>
              <w:tc>
                <w:tcPr>
                  <w:tcW w:w="362" w:type="dxa"/>
                  <w:tcBorders>
                    <w:right w:val="nil"/>
                  </w:tcBorders>
                </w:tcPr>
                <w:p w:rsidR="007637DD" w:rsidRPr="00FC6D9B" w:rsidRDefault="007637DD" w:rsidP="00F26F4B">
                  <w:pPr>
                    <w:contextualSpacing/>
                    <w:jc w:val="thaiDistribute"/>
                    <w:rPr>
                      <w:rFonts w:ascii="TH SarabunPSK" w:eastAsia="Times New Roman" w:hAnsi="TH SarabunPSK" w:cs="TH SarabunPSK"/>
                      <w:b/>
                      <w:bCs/>
                      <w:color w:val="000000" w:themeColor="text1"/>
                      <w:sz w:val="32"/>
                      <w:szCs w:val="32"/>
                    </w:rPr>
                  </w:pPr>
                  <w:r w:rsidRPr="00FC6D9B">
                    <w:rPr>
                      <w:rFonts w:ascii="TH SarabunPSK" w:eastAsia="Times New Roman" w:hAnsi="TH SarabunPSK" w:cs="TH SarabunPSK"/>
                      <w:b/>
                      <w:bCs/>
                      <w:color w:val="000000" w:themeColor="text1"/>
                      <w:sz w:val="32"/>
                      <w:szCs w:val="32"/>
                    </w:rPr>
                    <w:lastRenderedPageBreak/>
                    <w:t>4</w:t>
                  </w:r>
                </w:p>
              </w:tc>
              <w:tc>
                <w:tcPr>
                  <w:tcW w:w="7604" w:type="dxa"/>
                  <w:tcBorders>
                    <w:left w:val="nil"/>
                  </w:tcBorders>
                </w:tcPr>
                <w:p w:rsidR="007637DD" w:rsidRPr="00FC6D9B" w:rsidRDefault="007637DD" w:rsidP="00F26F4B">
                  <w:pPr>
                    <w:contextualSpacing/>
                    <w:jc w:val="thaiDistribute"/>
                    <w:rPr>
                      <w:rFonts w:ascii="TH SarabunPSK" w:eastAsia="Times New Roman" w:hAnsi="TH SarabunPSK" w:cs="TH SarabunPSK"/>
                      <w:color w:val="000000" w:themeColor="text1"/>
                      <w:spacing w:val="-10"/>
                      <w:sz w:val="32"/>
                      <w:szCs w:val="32"/>
                    </w:rPr>
                  </w:pPr>
                  <w:r w:rsidRPr="00FC6D9B">
                    <w:rPr>
                      <w:rFonts w:ascii="TH SarabunPSK" w:eastAsia="Times New Roman" w:hAnsi="TH SarabunPSK" w:cs="TH SarabunPSK"/>
                      <w:color w:val="000000" w:themeColor="text1"/>
                      <w:spacing w:val="-10"/>
                      <w:sz w:val="32"/>
                      <w:szCs w:val="32"/>
                      <w:cs/>
                    </w:rPr>
                    <w:t>การเฝ้าระวัง ป้องกันและควบคุมการติดเชื้อในโรงพยาบาล</w:t>
                  </w:r>
                </w:p>
                <w:p w:rsidR="007637DD" w:rsidRPr="00FC6D9B" w:rsidRDefault="007637DD" w:rsidP="0066236D">
                  <w:pPr>
                    <w:numPr>
                      <w:ilvl w:val="0"/>
                      <w:numId w:val="26"/>
                    </w:numPr>
                    <w:tabs>
                      <w:tab w:val="left" w:pos="311"/>
                    </w:tabs>
                    <w:ind w:left="27" w:hanging="27"/>
                    <w:contextualSpacing/>
                    <w:jc w:val="thaiDistribute"/>
                    <w:rPr>
                      <w:rFonts w:ascii="TH SarabunPSK" w:eastAsia="Times New Roman" w:hAnsi="TH SarabunPSK" w:cs="TH SarabunPSK"/>
                      <w:color w:val="000000" w:themeColor="text1"/>
                      <w:spacing w:val="-10"/>
                      <w:sz w:val="32"/>
                      <w:szCs w:val="32"/>
                      <w:cs/>
                    </w:rPr>
                  </w:pPr>
                  <w:r w:rsidRPr="00FC6D9B">
                    <w:rPr>
                      <w:rFonts w:ascii="TH SarabunPSK" w:eastAsia="Times New Roman" w:hAnsi="TH SarabunPSK" w:cs="TH SarabunPSK"/>
                      <w:color w:val="000000" w:themeColor="text1"/>
                      <w:spacing w:val="-10"/>
                      <w:sz w:val="32"/>
                      <w:szCs w:val="32"/>
                      <w:cs/>
                    </w:rPr>
                    <w:t xml:space="preserve">จำนวนพยาบาล </w:t>
                  </w:r>
                  <w:r w:rsidRPr="00FC6D9B">
                    <w:rPr>
                      <w:rFonts w:ascii="TH SarabunPSK" w:eastAsia="Times New Roman" w:hAnsi="TH SarabunPSK" w:cs="TH SarabunPSK"/>
                      <w:color w:val="000000" w:themeColor="text1"/>
                      <w:spacing w:val="-10"/>
                      <w:sz w:val="32"/>
                      <w:szCs w:val="32"/>
                    </w:rPr>
                    <w:t xml:space="preserve">ICN </w:t>
                  </w:r>
                  <w:r w:rsidRPr="00FC6D9B">
                    <w:rPr>
                      <w:rFonts w:ascii="TH SarabunPSK" w:eastAsia="Times New Roman" w:hAnsi="TH SarabunPSK" w:cs="TH SarabunPSK"/>
                      <w:color w:val="000000" w:themeColor="text1"/>
                      <w:spacing w:val="-10"/>
                      <w:sz w:val="32"/>
                      <w:szCs w:val="32"/>
                      <w:cs/>
                    </w:rPr>
                    <w:t xml:space="preserve">ที่เพียงพอ (2) การประชุมคณะกรรมการ </w:t>
                  </w:r>
                  <w:r w:rsidRPr="00FC6D9B">
                    <w:rPr>
                      <w:rFonts w:ascii="TH SarabunPSK" w:eastAsia="Times New Roman" w:hAnsi="TH SarabunPSK" w:cs="TH SarabunPSK"/>
                      <w:color w:val="000000" w:themeColor="text1"/>
                      <w:spacing w:val="-10"/>
                      <w:sz w:val="32"/>
                      <w:szCs w:val="32"/>
                    </w:rPr>
                    <w:t xml:space="preserve">ICC </w:t>
                  </w:r>
                  <w:r w:rsidRPr="00FC6D9B">
                    <w:rPr>
                      <w:rFonts w:ascii="TH SarabunPSK" w:eastAsia="Times New Roman" w:hAnsi="TH SarabunPSK" w:cs="TH SarabunPSK"/>
                      <w:color w:val="000000" w:themeColor="text1"/>
                      <w:spacing w:val="-10"/>
                      <w:sz w:val="32"/>
                      <w:szCs w:val="32"/>
                      <w:cs/>
                    </w:rPr>
                    <w:t>อย่างสม่ำเสมอ</w:t>
                  </w:r>
                  <w:r w:rsidRPr="00FC6D9B">
                    <w:rPr>
                      <w:rFonts w:ascii="TH SarabunPSK" w:eastAsia="Times New Roman" w:hAnsi="TH SarabunPSK" w:cs="TH SarabunPSK"/>
                      <w:color w:val="000000" w:themeColor="text1"/>
                      <w:spacing w:val="-10"/>
                      <w:sz w:val="32"/>
                      <w:szCs w:val="32"/>
                    </w:rPr>
                    <w:t xml:space="preserve"> </w:t>
                  </w:r>
                  <w:r w:rsidRPr="00FC6D9B">
                    <w:rPr>
                      <w:rFonts w:ascii="TH SarabunPSK" w:eastAsia="Times New Roman" w:hAnsi="TH SarabunPSK" w:cs="TH SarabunPSK"/>
                      <w:color w:val="000000" w:themeColor="text1"/>
                      <w:spacing w:val="-10"/>
                      <w:sz w:val="32"/>
                      <w:szCs w:val="32"/>
                      <w:cs/>
                    </w:rPr>
                    <w:t xml:space="preserve">(3) โรงพยาบาลมีโครงสร้างพื้นฐานเอื้อต่อการจัดการ </w:t>
                  </w:r>
                  <w:r w:rsidRPr="00FC6D9B">
                    <w:rPr>
                      <w:rFonts w:ascii="TH SarabunPSK" w:eastAsia="Times New Roman" w:hAnsi="TH SarabunPSK" w:cs="TH SarabunPSK"/>
                      <w:color w:val="000000" w:themeColor="text1"/>
                      <w:spacing w:val="-10"/>
                      <w:sz w:val="32"/>
                      <w:szCs w:val="32"/>
                    </w:rPr>
                    <w:t xml:space="preserve">AMR </w:t>
                  </w:r>
                  <w:r w:rsidRPr="00FC6D9B">
                    <w:rPr>
                      <w:rFonts w:ascii="TH SarabunPSK" w:eastAsia="Times New Roman" w:hAnsi="TH SarabunPSK" w:cs="TH SarabunPSK"/>
                      <w:color w:val="000000" w:themeColor="text1"/>
                      <w:spacing w:val="-10"/>
                      <w:sz w:val="32"/>
                      <w:szCs w:val="32"/>
                      <w:cs/>
                    </w:rPr>
                    <w:t xml:space="preserve"> (4) </w:t>
                  </w:r>
                  <w:r w:rsidRPr="00FC6D9B">
                    <w:rPr>
                      <w:rFonts w:ascii="TH SarabunPSK" w:eastAsia="Times New Roman" w:hAnsi="TH SarabunPSK" w:cs="TH SarabunPSK"/>
                      <w:color w:val="000000" w:themeColor="text1"/>
                      <w:spacing w:val="-10"/>
                      <w:sz w:val="32"/>
                      <w:szCs w:val="32"/>
                    </w:rPr>
                    <w:t xml:space="preserve">IPC guideline </w:t>
                  </w:r>
                  <w:r w:rsidRPr="00FC6D9B">
                    <w:rPr>
                      <w:rFonts w:ascii="TH SarabunPSK" w:eastAsia="Times New Roman" w:hAnsi="TH SarabunPSK" w:cs="TH SarabunPSK"/>
                      <w:color w:val="000000" w:themeColor="text1"/>
                      <w:spacing w:val="-10"/>
                      <w:sz w:val="32"/>
                      <w:szCs w:val="32"/>
                      <w:cs/>
                    </w:rPr>
                    <w:t>(5) ระบบการรับ-ส่งต่อผู้ป่วยติดเชื้อดื้อยา (6) การจัดการเมื่อเกิดการระบาด (</w:t>
                  </w:r>
                  <w:r w:rsidRPr="00FC6D9B">
                    <w:rPr>
                      <w:rFonts w:ascii="TH SarabunPSK" w:eastAsia="Times New Roman" w:hAnsi="TH SarabunPSK" w:cs="TH SarabunPSK"/>
                      <w:color w:val="000000" w:themeColor="text1"/>
                      <w:spacing w:val="-10"/>
                      <w:sz w:val="32"/>
                      <w:szCs w:val="32"/>
                    </w:rPr>
                    <w:t>Outbreak</w:t>
                  </w:r>
                  <w:r w:rsidRPr="00FC6D9B">
                    <w:rPr>
                      <w:rFonts w:ascii="TH SarabunPSK" w:eastAsia="Times New Roman" w:hAnsi="TH SarabunPSK" w:cs="TH SarabunPSK"/>
                      <w:color w:val="000000" w:themeColor="text1"/>
                      <w:spacing w:val="-10"/>
                      <w:sz w:val="32"/>
                      <w:szCs w:val="32"/>
                      <w:cs/>
                    </w:rPr>
                    <w:t>) (7) การร่วมคิดโดยผู้ปฏิบัติที่ทำงานหน้างาน และมีการประเมินและปรับปรุงแนวปฏิบัติ</w:t>
                  </w:r>
                  <w:r w:rsidRPr="00FC6D9B">
                    <w:rPr>
                      <w:rFonts w:ascii="TH SarabunPSK" w:eastAsia="Times New Roman" w:hAnsi="TH SarabunPSK" w:cs="TH SarabunPSK"/>
                      <w:color w:val="000000" w:themeColor="text1"/>
                      <w:spacing w:val="-10"/>
                      <w:sz w:val="32"/>
                      <w:szCs w:val="32"/>
                    </w:rPr>
                    <w:t xml:space="preserve"> </w:t>
                  </w:r>
                  <w:r w:rsidRPr="00FC6D9B">
                    <w:rPr>
                      <w:rFonts w:ascii="TH SarabunPSK" w:eastAsia="Times New Roman" w:hAnsi="TH SarabunPSK" w:cs="TH SarabunPSK"/>
                      <w:color w:val="000000" w:themeColor="text1"/>
                      <w:spacing w:val="-10"/>
                      <w:sz w:val="32"/>
                      <w:szCs w:val="32"/>
                      <w:cs/>
                    </w:rPr>
                    <w:t>(8) การสอนและฝึกอบรมทักษะ (9) มีการเฝ้าระวังการติดเชื้อในโรงพยาบาล (</w:t>
                  </w:r>
                  <w:r w:rsidRPr="00FC6D9B">
                    <w:rPr>
                      <w:rFonts w:ascii="TH SarabunPSK" w:eastAsia="Times New Roman" w:hAnsi="TH SarabunPSK" w:cs="TH SarabunPSK"/>
                      <w:color w:val="000000" w:themeColor="text1"/>
                      <w:spacing w:val="-10"/>
                      <w:sz w:val="32"/>
                      <w:szCs w:val="32"/>
                    </w:rPr>
                    <w:t>HAI Surveillance</w:t>
                  </w:r>
                  <w:r w:rsidRPr="00FC6D9B">
                    <w:rPr>
                      <w:rFonts w:ascii="TH SarabunPSK" w:eastAsia="Times New Roman" w:hAnsi="TH SarabunPSK" w:cs="TH SarabunPSK"/>
                      <w:color w:val="000000" w:themeColor="text1"/>
                      <w:spacing w:val="-10"/>
                      <w:sz w:val="32"/>
                      <w:szCs w:val="32"/>
                      <w:cs/>
                    </w:rPr>
                    <w:t xml:space="preserve">) (10) การติดตามสถานการณ์การพบเชื้อดื้อยา ทั้ง </w:t>
                  </w:r>
                  <w:r w:rsidRPr="00FC6D9B">
                    <w:rPr>
                      <w:rFonts w:ascii="TH SarabunPSK" w:eastAsia="Times New Roman" w:hAnsi="TH SarabunPSK" w:cs="TH SarabunPSK"/>
                      <w:color w:val="000000" w:themeColor="text1"/>
                      <w:spacing w:val="-10"/>
                      <w:sz w:val="32"/>
                      <w:szCs w:val="32"/>
                    </w:rPr>
                    <w:t xml:space="preserve">colonization </w:t>
                  </w:r>
                  <w:r w:rsidRPr="00FC6D9B">
                    <w:rPr>
                      <w:rFonts w:ascii="TH SarabunPSK" w:eastAsia="Times New Roman" w:hAnsi="TH SarabunPSK" w:cs="TH SarabunPSK"/>
                      <w:color w:val="000000" w:themeColor="text1"/>
                      <w:spacing w:val="-10"/>
                      <w:sz w:val="32"/>
                      <w:szCs w:val="32"/>
                      <w:cs/>
                    </w:rPr>
                    <w:t xml:space="preserve">และ </w:t>
                  </w:r>
                  <w:r w:rsidRPr="00FC6D9B">
                    <w:rPr>
                      <w:rFonts w:ascii="TH SarabunPSK" w:eastAsia="Times New Roman" w:hAnsi="TH SarabunPSK" w:cs="TH SarabunPSK"/>
                      <w:color w:val="000000" w:themeColor="text1"/>
                      <w:spacing w:val="-10"/>
                      <w:sz w:val="32"/>
                      <w:szCs w:val="32"/>
                    </w:rPr>
                    <w:t xml:space="preserve">infection </w:t>
                  </w:r>
                  <w:r w:rsidRPr="00FC6D9B">
                    <w:rPr>
                      <w:rFonts w:ascii="TH SarabunPSK" w:eastAsia="Times New Roman" w:hAnsi="TH SarabunPSK" w:cs="TH SarabunPSK"/>
                      <w:color w:val="000000" w:themeColor="text1"/>
                      <w:spacing w:val="-10"/>
                      <w:sz w:val="32"/>
                      <w:szCs w:val="32"/>
                      <w:cs/>
                    </w:rPr>
                    <w:t xml:space="preserve">(11) มีการกำกับติดตาม วิเคราะห์ และสรุปผลความก้าวหน้าในการดำเนินงาน </w:t>
                  </w:r>
                  <w:r w:rsidRPr="00FC6D9B">
                    <w:rPr>
                      <w:rFonts w:ascii="TH SarabunPSK" w:eastAsia="Times New Roman" w:hAnsi="TH SarabunPSK" w:cs="TH SarabunPSK"/>
                      <w:color w:val="000000" w:themeColor="text1"/>
                      <w:spacing w:val="-10"/>
                      <w:sz w:val="32"/>
                      <w:szCs w:val="32"/>
                    </w:rPr>
                    <w:t>IPC</w:t>
                  </w:r>
                </w:p>
              </w:tc>
            </w:tr>
            <w:tr w:rsidR="00512C4B" w:rsidRPr="00FC6D9B" w:rsidTr="00215F5C">
              <w:tc>
                <w:tcPr>
                  <w:tcW w:w="362" w:type="dxa"/>
                  <w:tcBorders>
                    <w:right w:val="nil"/>
                  </w:tcBorders>
                </w:tcPr>
                <w:p w:rsidR="007637DD" w:rsidRPr="00FC6D9B" w:rsidRDefault="007637DD" w:rsidP="00F26F4B">
                  <w:pPr>
                    <w:contextualSpacing/>
                    <w:jc w:val="thaiDistribute"/>
                    <w:rPr>
                      <w:rFonts w:ascii="TH SarabunPSK" w:eastAsia="Times New Roman" w:hAnsi="TH SarabunPSK" w:cs="TH SarabunPSK"/>
                      <w:b/>
                      <w:bCs/>
                      <w:color w:val="000000" w:themeColor="text1"/>
                      <w:sz w:val="32"/>
                      <w:szCs w:val="32"/>
                    </w:rPr>
                  </w:pPr>
                  <w:r w:rsidRPr="00FC6D9B">
                    <w:rPr>
                      <w:rFonts w:ascii="TH SarabunPSK" w:eastAsia="Times New Roman" w:hAnsi="TH SarabunPSK" w:cs="TH SarabunPSK"/>
                      <w:b/>
                      <w:bCs/>
                      <w:color w:val="000000" w:themeColor="text1"/>
                      <w:sz w:val="32"/>
                      <w:szCs w:val="32"/>
                    </w:rPr>
                    <w:t>5</w:t>
                  </w:r>
                </w:p>
              </w:tc>
              <w:tc>
                <w:tcPr>
                  <w:tcW w:w="7604" w:type="dxa"/>
                  <w:tcBorders>
                    <w:left w:val="nil"/>
                  </w:tcBorders>
                </w:tcPr>
                <w:p w:rsidR="007637DD" w:rsidRPr="00FC6D9B" w:rsidRDefault="007637DD" w:rsidP="00F26F4B">
                  <w:pPr>
                    <w:contextualSpacing/>
                    <w:jc w:val="thaiDistribute"/>
                    <w:rPr>
                      <w:rFonts w:ascii="TH SarabunPSK" w:eastAsia="Times New Roman" w:hAnsi="TH SarabunPSK" w:cs="TH SarabunPSK"/>
                      <w:color w:val="000000" w:themeColor="text1"/>
                      <w:spacing w:val="-10"/>
                      <w:sz w:val="32"/>
                      <w:szCs w:val="32"/>
                    </w:rPr>
                  </w:pPr>
                  <w:r w:rsidRPr="00FC6D9B">
                    <w:rPr>
                      <w:rFonts w:ascii="TH SarabunPSK" w:eastAsia="Times New Roman" w:hAnsi="TH SarabunPSK" w:cs="TH SarabunPSK"/>
                      <w:color w:val="000000" w:themeColor="text1"/>
                      <w:spacing w:val="-10"/>
                      <w:sz w:val="32"/>
                      <w:szCs w:val="32"/>
                      <w:cs/>
                    </w:rPr>
                    <w:t xml:space="preserve">การวิเคราะห์สถานการณ์ปัญหา และระบบจัดการ </w:t>
                  </w:r>
                  <w:r w:rsidRPr="00FC6D9B">
                    <w:rPr>
                      <w:rFonts w:ascii="TH SarabunPSK" w:eastAsia="Times New Roman" w:hAnsi="TH SarabunPSK" w:cs="TH SarabunPSK"/>
                      <w:color w:val="000000" w:themeColor="text1"/>
                      <w:spacing w:val="-10"/>
                      <w:sz w:val="32"/>
                      <w:szCs w:val="32"/>
                    </w:rPr>
                    <w:t xml:space="preserve">AMR  </w:t>
                  </w:r>
                  <w:r w:rsidRPr="00FC6D9B">
                    <w:rPr>
                      <w:rFonts w:ascii="TH SarabunPSK" w:eastAsia="Times New Roman" w:hAnsi="TH SarabunPSK" w:cs="TH SarabunPSK"/>
                      <w:color w:val="000000" w:themeColor="text1"/>
                      <w:spacing w:val="-10"/>
                      <w:sz w:val="32"/>
                      <w:szCs w:val="32"/>
                      <w:cs/>
                    </w:rPr>
                    <w:t xml:space="preserve">ของโรงพยาบาล และนำไปสู่มาตรการของโรงพยาบาลในการแก้ปัญหา </w:t>
                  </w:r>
                  <w:r w:rsidRPr="00FC6D9B">
                    <w:rPr>
                      <w:rFonts w:ascii="TH SarabunPSK" w:eastAsia="Times New Roman" w:hAnsi="TH SarabunPSK" w:cs="TH SarabunPSK"/>
                      <w:color w:val="000000" w:themeColor="text1"/>
                      <w:spacing w:val="-10"/>
                      <w:sz w:val="32"/>
                      <w:szCs w:val="32"/>
                    </w:rPr>
                    <w:t xml:space="preserve">AMR </w:t>
                  </w:r>
                  <w:r w:rsidRPr="00FC6D9B">
                    <w:rPr>
                      <w:rFonts w:ascii="TH SarabunPSK" w:eastAsia="Times New Roman" w:hAnsi="TH SarabunPSK" w:cs="TH SarabunPSK"/>
                      <w:color w:val="000000" w:themeColor="text1"/>
                      <w:spacing w:val="-10"/>
                      <w:sz w:val="32"/>
                      <w:szCs w:val="32"/>
                      <w:cs/>
                    </w:rPr>
                    <w:t xml:space="preserve">อย่างบูรณาการ </w:t>
                  </w:r>
                </w:p>
                <w:p w:rsidR="007637DD" w:rsidRPr="00FC6D9B" w:rsidRDefault="007637DD" w:rsidP="00F26F4B">
                  <w:pPr>
                    <w:contextualSpacing/>
                    <w:jc w:val="thaiDistribute"/>
                    <w:rPr>
                      <w:rFonts w:ascii="TH SarabunPSK" w:hAnsi="TH SarabunPSK" w:cs="TH SarabunPSK"/>
                      <w:color w:val="000000" w:themeColor="text1"/>
                      <w:sz w:val="32"/>
                      <w:szCs w:val="32"/>
                      <w:cs/>
                    </w:rPr>
                  </w:pPr>
                  <w:r w:rsidRPr="00FC6D9B">
                    <w:rPr>
                      <w:rFonts w:ascii="TH SarabunPSK" w:eastAsia="Times New Roman" w:hAnsi="TH SarabunPSK" w:cs="TH SarabunPSK"/>
                      <w:color w:val="000000" w:themeColor="text1"/>
                      <w:spacing w:val="-10"/>
                      <w:sz w:val="32"/>
                      <w:szCs w:val="32"/>
                      <w:cs/>
                    </w:rPr>
                    <w:t xml:space="preserve">โรงพยาบาลมีการวิเคราะห์สถานการณ์ต่างๆ ด้าน </w:t>
                  </w:r>
                  <w:r w:rsidRPr="00FC6D9B">
                    <w:rPr>
                      <w:rFonts w:ascii="TH SarabunPSK" w:eastAsia="Times New Roman" w:hAnsi="TH SarabunPSK" w:cs="TH SarabunPSK"/>
                      <w:color w:val="000000" w:themeColor="text1"/>
                      <w:spacing w:val="-10"/>
                      <w:sz w:val="32"/>
                      <w:szCs w:val="32"/>
                    </w:rPr>
                    <w:t>AMR</w:t>
                  </w:r>
                  <w:r w:rsidRPr="00FC6D9B">
                    <w:rPr>
                      <w:rFonts w:ascii="TH SarabunPSK" w:eastAsia="Times New Roman" w:hAnsi="TH SarabunPSK" w:cs="TH SarabunPSK"/>
                      <w:color w:val="000000" w:themeColor="text1"/>
                      <w:spacing w:val="-10"/>
                      <w:sz w:val="32"/>
                      <w:szCs w:val="32"/>
                      <w:cs/>
                    </w:rPr>
                    <w:t xml:space="preserve"> และความเชื่อมโยงของสภาพปัญหา และนำไปสู่มาตรการที่เหมาะสมในการแก้ปัญหา </w:t>
                  </w:r>
                  <w:r w:rsidRPr="00FC6D9B">
                    <w:rPr>
                      <w:rFonts w:ascii="TH SarabunPSK" w:eastAsia="Times New Roman" w:hAnsi="TH SarabunPSK" w:cs="TH SarabunPSK"/>
                      <w:color w:val="000000" w:themeColor="text1"/>
                      <w:spacing w:val="-10"/>
                      <w:sz w:val="32"/>
                      <w:szCs w:val="32"/>
                    </w:rPr>
                    <w:t xml:space="preserve">AMR </w:t>
                  </w:r>
                  <w:r w:rsidRPr="00FC6D9B">
                    <w:rPr>
                      <w:rFonts w:ascii="TH SarabunPSK" w:eastAsia="Times New Roman" w:hAnsi="TH SarabunPSK" w:cs="TH SarabunPSK"/>
                      <w:color w:val="000000" w:themeColor="text1"/>
                      <w:spacing w:val="-10"/>
                      <w:sz w:val="32"/>
                      <w:szCs w:val="32"/>
                      <w:cs/>
                    </w:rPr>
                    <w:t>ในโรงพยาบาล</w:t>
                  </w:r>
                </w:p>
              </w:tc>
            </w:tr>
          </w:tbl>
          <w:p w:rsidR="007637DD" w:rsidRPr="00FC6D9B" w:rsidRDefault="007637DD" w:rsidP="00F26F4B">
            <w:pPr>
              <w:contextualSpacing/>
              <w:rPr>
                <w:rFonts w:ascii="TH SarabunPSK" w:hAnsi="TH SarabunPSK" w:cs="TH SarabunPSK"/>
                <w:color w:val="000000" w:themeColor="text1"/>
                <w:sz w:val="32"/>
                <w:szCs w:val="32"/>
                <w:cs/>
              </w:rPr>
            </w:pPr>
          </w:p>
        </w:tc>
      </w:tr>
      <w:tr w:rsidR="00512C4B" w:rsidRPr="00FC6D9B" w:rsidTr="009F6100">
        <w:trPr>
          <w:trHeight w:val="2548"/>
        </w:trPr>
        <w:tc>
          <w:tcPr>
            <w:tcW w:w="10377" w:type="dxa"/>
            <w:gridSpan w:val="3"/>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lastRenderedPageBreak/>
              <w:t xml:space="preserve">เกณฑ์เป้าหมาย </w:t>
            </w:r>
            <w:r w:rsidRPr="00FC6D9B">
              <w:rPr>
                <w:rFonts w:ascii="TH SarabunPSK" w:hAnsi="TH SarabunPSK" w:cs="TH SarabunPSK"/>
                <w:color w:val="000000" w:themeColor="text1"/>
                <w:sz w:val="32"/>
                <w:szCs w:val="32"/>
              </w:rPr>
              <w:t xml:space="preserve">: </w:t>
            </w:r>
          </w:p>
          <w:tbl>
            <w:tblPr>
              <w:tblW w:w="0" w:type="auto"/>
              <w:tblInd w:w="188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551"/>
              <w:gridCol w:w="2551"/>
              <w:gridCol w:w="2551"/>
            </w:tblGrid>
            <w:tr w:rsidR="00512C4B" w:rsidRPr="00FC6D9B" w:rsidTr="00215F5C">
              <w:tc>
                <w:tcPr>
                  <w:tcW w:w="2551" w:type="dxa"/>
                  <w:tcBorders>
                    <w:top w:val="single" w:sz="4" w:space="0" w:color="000000"/>
                    <w:left w:val="single" w:sz="4" w:space="0" w:color="000000"/>
                    <w:bottom w:val="single" w:sz="4" w:space="0" w:color="000000"/>
                    <w:right w:val="single" w:sz="4" w:space="0" w:color="000000"/>
                  </w:tcBorders>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62</w:t>
                  </w:r>
                </w:p>
              </w:tc>
              <w:tc>
                <w:tcPr>
                  <w:tcW w:w="2551" w:type="dxa"/>
                  <w:tcBorders>
                    <w:top w:val="single" w:sz="4" w:space="0" w:color="000000"/>
                    <w:left w:val="single" w:sz="4" w:space="0" w:color="000000"/>
                    <w:bottom w:val="single" w:sz="4" w:space="0" w:color="000000"/>
                    <w:right w:val="single" w:sz="4" w:space="0" w:color="000000"/>
                  </w:tcBorders>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63</w:t>
                  </w:r>
                </w:p>
              </w:tc>
              <w:tc>
                <w:tcPr>
                  <w:tcW w:w="2551" w:type="dxa"/>
                  <w:tcBorders>
                    <w:top w:val="single" w:sz="4" w:space="0" w:color="000000"/>
                    <w:left w:val="single" w:sz="4" w:space="0" w:color="000000"/>
                    <w:bottom w:val="single" w:sz="4" w:space="0" w:color="000000"/>
                    <w:right w:val="single" w:sz="4" w:space="0" w:color="000000"/>
                  </w:tcBorders>
                </w:tcPr>
                <w:p w:rsidR="007637DD" w:rsidRPr="00FC6D9B" w:rsidRDefault="007637DD"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64</w:t>
                  </w:r>
                </w:p>
              </w:tc>
            </w:tr>
            <w:tr w:rsidR="00512C4B" w:rsidRPr="00FC6D9B" w:rsidTr="00215F5C">
              <w:tc>
                <w:tcPr>
                  <w:tcW w:w="2551" w:type="dxa"/>
                  <w:tcBorders>
                    <w:top w:val="single" w:sz="4" w:space="0" w:color="000000"/>
                    <w:left w:val="single" w:sz="4" w:space="0" w:color="000000"/>
                    <w:bottom w:val="single" w:sz="4" w:space="0" w:color="000000"/>
                    <w:right w:val="single" w:sz="4" w:space="0" w:color="000000"/>
                  </w:tcBorders>
                </w:tcPr>
                <w:p w:rsidR="007637DD" w:rsidRPr="00FC6D9B" w:rsidRDefault="007637DD"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pacing w:val="-6"/>
                      <w:sz w:val="32"/>
                      <w:szCs w:val="32"/>
                      <w:cs/>
                    </w:rPr>
                    <w:t>ร้อยละ 20</w:t>
                  </w:r>
                  <w:r w:rsidRPr="00FC6D9B">
                    <w:rPr>
                      <w:rFonts w:ascii="TH SarabunPSK" w:hAnsi="TH SarabunPSK" w:cs="TH SarabunPSK"/>
                      <w:color w:val="000000" w:themeColor="text1"/>
                      <w:spacing w:val="-6"/>
                      <w:sz w:val="32"/>
                      <w:szCs w:val="32"/>
                    </w:rPr>
                    <w:t xml:space="preserve"> </w:t>
                  </w:r>
                  <w:r w:rsidRPr="00FC6D9B">
                    <w:rPr>
                      <w:rFonts w:ascii="TH SarabunPSK" w:hAnsi="TH SarabunPSK" w:cs="TH SarabunPSK"/>
                      <w:color w:val="000000" w:themeColor="text1"/>
                      <w:spacing w:val="-6"/>
                      <w:sz w:val="32"/>
                      <w:szCs w:val="32"/>
                      <w:cs/>
                    </w:rPr>
                    <w:t>ของ</w:t>
                  </w:r>
                  <w:r w:rsidRPr="00FC6D9B">
                    <w:rPr>
                      <w:rFonts w:ascii="TH SarabunPSK" w:hAnsi="TH SarabunPSK" w:cs="TH SarabunPSK"/>
                      <w:color w:val="000000" w:themeColor="text1"/>
                      <w:spacing w:val="-6"/>
                      <w:sz w:val="32"/>
                      <w:szCs w:val="32"/>
                    </w:rPr>
                    <w:t xml:space="preserve"> </w:t>
                  </w:r>
                  <w:r w:rsidRPr="00FC6D9B">
                    <w:rPr>
                      <w:rFonts w:ascii="TH SarabunPSK" w:hAnsi="TH SarabunPSK" w:cs="TH SarabunPSK"/>
                      <w:color w:val="000000" w:themeColor="text1"/>
                      <w:spacing w:val="-6"/>
                      <w:sz w:val="32"/>
                      <w:szCs w:val="32"/>
                      <w:cs/>
                    </w:rPr>
                    <w:t>รพศ./รพท.</w:t>
                  </w:r>
                  <w:r w:rsidRPr="00FC6D9B">
                    <w:rPr>
                      <w:rFonts w:ascii="TH SarabunPSK" w:hAnsi="TH SarabunPSK" w:cs="TH SarabunPSK"/>
                      <w:color w:val="000000" w:themeColor="text1"/>
                      <w:spacing w:val="-6"/>
                      <w:sz w:val="32"/>
                      <w:szCs w:val="32"/>
                    </w:rPr>
                    <w:t xml:space="preserve"> </w:t>
                  </w:r>
                  <w:r w:rsidRPr="00FC6D9B">
                    <w:rPr>
                      <w:rFonts w:ascii="TH SarabunPSK" w:hAnsi="TH SarabunPSK" w:cs="TH SarabunPSK"/>
                      <w:color w:val="000000" w:themeColor="text1"/>
                      <w:spacing w:val="-6"/>
                      <w:sz w:val="32"/>
                      <w:szCs w:val="32"/>
                      <w:cs/>
                    </w:rPr>
                    <w:t xml:space="preserve">มีระบบการจัดการ </w:t>
                  </w:r>
                  <w:r w:rsidRPr="00FC6D9B">
                    <w:rPr>
                      <w:rFonts w:ascii="TH SarabunPSK" w:hAnsi="TH SarabunPSK" w:cs="TH SarabunPSK"/>
                      <w:color w:val="000000" w:themeColor="text1"/>
                      <w:spacing w:val="-6"/>
                      <w:sz w:val="32"/>
                      <w:szCs w:val="32"/>
                    </w:rPr>
                    <w:t xml:space="preserve">AMR </w:t>
                  </w:r>
                  <w:r w:rsidRPr="00FC6D9B">
                    <w:rPr>
                      <w:rFonts w:ascii="TH SarabunPSK" w:hAnsi="TH SarabunPSK" w:cs="TH SarabunPSK"/>
                      <w:color w:val="000000" w:themeColor="text1"/>
                      <w:spacing w:val="-6"/>
                      <w:sz w:val="32"/>
                      <w:szCs w:val="32"/>
                      <w:cs/>
                    </w:rPr>
                    <w:t>อย่างบูรณาการ</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intermediate</w:t>
                  </w:r>
                  <w:r w:rsidRPr="00FC6D9B">
                    <w:rPr>
                      <w:rFonts w:ascii="TH SarabunPSK" w:hAnsi="TH SarabunPSK" w:cs="TH SarabunPSK"/>
                      <w:color w:val="000000" w:themeColor="text1"/>
                      <w:sz w:val="32"/>
                      <w:szCs w:val="32"/>
                      <w:cs/>
                    </w:rPr>
                    <w:t>)</w:t>
                  </w:r>
                </w:p>
              </w:tc>
              <w:tc>
                <w:tcPr>
                  <w:tcW w:w="2551" w:type="dxa"/>
                  <w:tcBorders>
                    <w:top w:val="single" w:sz="4" w:space="0" w:color="000000"/>
                    <w:left w:val="single" w:sz="4" w:space="0" w:color="000000"/>
                    <w:bottom w:val="single" w:sz="4" w:space="0" w:color="000000"/>
                    <w:right w:val="single" w:sz="4" w:space="0" w:color="000000"/>
                  </w:tcBorders>
                </w:tcPr>
                <w:p w:rsidR="007637DD" w:rsidRPr="00FC6D9B" w:rsidRDefault="007637DD" w:rsidP="00F26F4B">
                  <w:pPr>
                    <w:contextualSpacing/>
                    <w:jc w:val="center"/>
                    <w:rPr>
                      <w:rFonts w:ascii="TH SarabunPSK" w:hAnsi="TH SarabunPSK" w:cs="TH SarabunPSK"/>
                      <w:color w:val="000000" w:themeColor="text1"/>
                      <w:sz w:val="32"/>
                      <w:szCs w:val="32"/>
                    </w:rPr>
                  </w:pPr>
                </w:p>
              </w:tc>
              <w:tc>
                <w:tcPr>
                  <w:tcW w:w="2551" w:type="dxa"/>
                  <w:tcBorders>
                    <w:top w:val="single" w:sz="4" w:space="0" w:color="000000"/>
                    <w:left w:val="single" w:sz="4" w:space="0" w:color="000000"/>
                    <w:bottom w:val="single" w:sz="4" w:space="0" w:color="000000"/>
                    <w:right w:val="single" w:sz="4" w:space="0" w:color="000000"/>
                  </w:tcBorders>
                </w:tcPr>
                <w:p w:rsidR="007637DD" w:rsidRPr="00FC6D9B" w:rsidRDefault="007637DD"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การติดเชื้อ </w:t>
                  </w:r>
                  <w:r w:rsidRPr="00FC6D9B">
                    <w:rPr>
                      <w:rFonts w:ascii="TH SarabunPSK" w:hAnsi="TH SarabunPSK" w:cs="TH SarabunPSK"/>
                      <w:color w:val="000000" w:themeColor="text1"/>
                      <w:sz w:val="32"/>
                      <w:szCs w:val="32"/>
                    </w:rPr>
                    <w:t xml:space="preserve">AMR </w:t>
                  </w:r>
                  <w:r w:rsidRPr="00FC6D9B">
                    <w:rPr>
                      <w:rFonts w:ascii="TH SarabunPSK" w:hAnsi="TH SarabunPSK" w:cs="TH SarabunPSK"/>
                      <w:color w:val="000000" w:themeColor="text1"/>
                      <w:sz w:val="32"/>
                      <w:szCs w:val="32"/>
                      <w:cs/>
                    </w:rPr>
                    <w:t xml:space="preserve">ลดลง 50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จาก </w:t>
                  </w:r>
                  <w:r w:rsidRPr="00FC6D9B">
                    <w:rPr>
                      <w:rFonts w:ascii="TH SarabunPSK" w:hAnsi="TH SarabunPSK" w:cs="TH SarabunPSK"/>
                      <w:color w:val="000000" w:themeColor="text1"/>
                      <w:sz w:val="32"/>
                      <w:szCs w:val="32"/>
                    </w:rPr>
                    <w:t xml:space="preserve">baseline </w:t>
                  </w:r>
                  <w:r w:rsidRPr="00FC6D9B">
                    <w:rPr>
                      <w:rFonts w:ascii="TH SarabunPSK" w:hAnsi="TH SarabunPSK" w:cs="TH SarabunPSK"/>
                      <w:color w:val="000000" w:themeColor="text1"/>
                      <w:sz w:val="32"/>
                      <w:szCs w:val="32"/>
                      <w:cs/>
                    </w:rPr>
                    <w:t>ปี 60</w:t>
                  </w:r>
                </w:p>
              </w:tc>
            </w:tr>
          </w:tbl>
          <w:p w:rsidR="007637DD" w:rsidRPr="00FC6D9B" w:rsidRDefault="007637DD" w:rsidP="00F26F4B">
            <w:pPr>
              <w:contextualSpacing/>
              <w:jc w:val="thaiDistribute"/>
              <w:rPr>
                <w:rFonts w:ascii="TH SarabunPSK" w:hAnsi="TH SarabunPSK" w:cs="TH SarabunPSK"/>
                <w:b/>
                <w:bCs/>
                <w:color w:val="000000" w:themeColor="text1"/>
                <w:sz w:val="32"/>
                <w:szCs w:val="32"/>
              </w:rPr>
            </w:pPr>
          </w:p>
        </w:tc>
      </w:tr>
      <w:tr w:rsidR="00512C4B" w:rsidRPr="00FC6D9B" w:rsidTr="009F6100">
        <w:tc>
          <w:tcPr>
            <w:tcW w:w="2609"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วัตถุประสงค์</w:t>
            </w:r>
          </w:p>
        </w:tc>
        <w:tc>
          <w:tcPr>
            <w:tcW w:w="7768"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lang w:val="en-GB"/>
              </w:rPr>
              <w:t xml:space="preserve">1. เพื่อให้เกิดความคุ้มค่าและปลอดภัยในการใช้ยา </w:t>
            </w:r>
          </w:p>
          <w:p w:rsidR="007637DD" w:rsidRPr="00FC6D9B" w:rsidRDefault="007637DD" w:rsidP="00F26F4B">
            <w:pPr>
              <w:contextualSpacing/>
              <w:rPr>
                <w:rFonts w:ascii="TH SarabunPSK" w:hAnsi="TH SarabunPSK" w:cs="TH SarabunPSK"/>
                <w:color w:val="000000" w:themeColor="text1"/>
                <w:sz w:val="32"/>
                <w:szCs w:val="32"/>
                <w:cs/>
                <w:lang w:val="en-GB"/>
              </w:rPr>
            </w:pPr>
            <w:r w:rsidRPr="00FC6D9B">
              <w:rPr>
                <w:rFonts w:ascii="TH SarabunPSK" w:hAnsi="TH SarabunPSK" w:cs="TH SarabunPSK"/>
                <w:color w:val="000000" w:themeColor="text1"/>
                <w:sz w:val="32"/>
                <w:szCs w:val="32"/>
                <w:cs/>
                <w:lang w:val="en-GB"/>
              </w:rPr>
              <w:t>2. เพื่อลดการเกิดเชื้อดื้อยาและลดการป่วยจากเชื้อดื้อยา</w:t>
            </w:r>
          </w:p>
        </w:tc>
      </w:tr>
      <w:tr w:rsidR="00512C4B" w:rsidRPr="00FC6D9B" w:rsidTr="009F6100">
        <w:tc>
          <w:tcPr>
            <w:tcW w:w="2609" w:type="dxa"/>
            <w:gridSpan w:val="2"/>
            <w:tcBorders>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ประชากรกลุ่มเป้าหมาย</w:t>
            </w:r>
          </w:p>
        </w:tc>
        <w:tc>
          <w:tcPr>
            <w:tcW w:w="7768"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color w:val="000000" w:themeColor="text1"/>
                <w:sz w:val="32"/>
                <w:szCs w:val="32"/>
                <w:cs/>
              </w:rPr>
            </w:pPr>
            <w:r w:rsidRPr="00FC6D9B">
              <w:rPr>
                <w:rFonts w:ascii="TH SarabunPSK" w:hAnsi="TH SarabunPSK" w:cs="TH SarabunPSK"/>
                <w:b/>
                <w:bCs/>
                <w:color w:val="000000" w:themeColor="text1"/>
                <w:sz w:val="32"/>
                <w:szCs w:val="32"/>
              </w:rPr>
              <w:t>AMR:</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lang w:val="en-GB"/>
              </w:rPr>
              <w:t xml:space="preserve">โรงพยาบาลศูนย์ และโรงพยาบาลทั่วไป </w:t>
            </w:r>
          </w:p>
        </w:tc>
      </w:tr>
      <w:tr w:rsidR="00512C4B" w:rsidRPr="00FC6D9B" w:rsidTr="009F6100">
        <w:tc>
          <w:tcPr>
            <w:tcW w:w="2609"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วิธีการจัดเก็บข้อมูล</w:t>
            </w:r>
          </w:p>
        </w:tc>
        <w:tc>
          <w:tcPr>
            <w:tcW w:w="7768"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รายงาน</w:t>
            </w:r>
          </w:p>
        </w:tc>
      </w:tr>
      <w:tr w:rsidR="00512C4B" w:rsidRPr="00FC6D9B" w:rsidTr="009F6100">
        <w:tc>
          <w:tcPr>
            <w:tcW w:w="2609"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แหล่งข้อมูล</w:t>
            </w:r>
          </w:p>
        </w:tc>
        <w:tc>
          <w:tcPr>
            <w:tcW w:w="7768"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color w:val="000000" w:themeColor="text1"/>
                <w:spacing w:val="-6"/>
                <w:sz w:val="32"/>
                <w:szCs w:val="32"/>
              </w:rPr>
            </w:pPr>
            <w:r w:rsidRPr="00FC6D9B">
              <w:rPr>
                <w:rFonts w:ascii="TH SarabunPSK" w:hAnsi="TH SarabunPSK" w:cs="TH SarabunPSK"/>
                <w:color w:val="000000" w:themeColor="text1"/>
                <w:spacing w:val="-6"/>
                <w:sz w:val="32"/>
                <w:szCs w:val="32"/>
                <w:cs/>
              </w:rPr>
              <w:t>ข้อมูลจากโรงพยาบาลศูนย์ โรงพยาบาลทั่วไป โรงพยาบาลชุมชน</w:t>
            </w:r>
          </w:p>
        </w:tc>
      </w:tr>
      <w:tr w:rsidR="00512C4B" w:rsidRPr="00FC6D9B" w:rsidTr="009F6100">
        <w:tc>
          <w:tcPr>
            <w:tcW w:w="2609" w:type="dxa"/>
            <w:gridSpan w:val="2"/>
            <w:tcBorders>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รายการข้อมูล </w:t>
            </w:r>
            <w:r w:rsidRPr="00FC6D9B">
              <w:rPr>
                <w:rFonts w:ascii="TH SarabunPSK" w:hAnsi="TH SarabunPSK" w:cs="TH SarabunPSK"/>
                <w:b/>
                <w:bCs/>
                <w:color w:val="000000" w:themeColor="text1"/>
                <w:sz w:val="32"/>
                <w:szCs w:val="32"/>
              </w:rPr>
              <w:t>1</w:t>
            </w:r>
          </w:p>
        </w:tc>
        <w:tc>
          <w:tcPr>
            <w:tcW w:w="7768"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color w:val="000000" w:themeColor="text1"/>
                <w:spacing w:val="-8"/>
                <w:sz w:val="32"/>
                <w:szCs w:val="32"/>
                <w:u w:val="single"/>
              </w:rPr>
            </w:pPr>
            <w:r w:rsidRPr="00FC6D9B">
              <w:rPr>
                <w:rFonts w:ascii="TH SarabunPSK" w:hAnsi="TH SarabunPSK" w:cs="TH SarabunPSK"/>
                <w:color w:val="000000" w:themeColor="text1"/>
                <w:spacing w:val="-8"/>
                <w:sz w:val="32"/>
                <w:szCs w:val="32"/>
              </w:rPr>
              <w:t xml:space="preserve">A = </w:t>
            </w:r>
            <w:r w:rsidRPr="00FC6D9B">
              <w:rPr>
                <w:rFonts w:ascii="TH SarabunPSK" w:hAnsi="TH SarabunPSK" w:cs="TH SarabunPSK"/>
                <w:color w:val="000000" w:themeColor="text1"/>
                <w:spacing w:val="-8"/>
                <w:sz w:val="32"/>
                <w:szCs w:val="32"/>
                <w:cs/>
              </w:rPr>
              <w:t>จำนวน</w:t>
            </w:r>
            <w:r w:rsidRPr="00FC6D9B">
              <w:rPr>
                <w:rFonts w:ascii="TH SarabunPSK" w:hAnsi="TH SarabunPSK" w:cs="TH SarabunPSK"/>
                <w:color w:val="000000" w:themeColor="text1"/>
                <w:sz w:val="32"/>
                <w:szCs w:val="32"/>
                <w:cs/>
                <w:lang w:val="en-GB"/>
              </w:rPr>
              <w:t>โรงพยาบาลศูนย์ โรงพยาบาลทั่วไป</w:t>
            </w:r>
            <w:r w:rsidRPr="00FC6D9B">
              <w:rPr>
                <w:rFonts w:ascii="TH SarabunPSK" w:hAnsi="TH SarabunPSK" w:cs="TH SarabunPSK"/>
                <w:color w:val="000000" w:themeColor="text1"/>
                <w:spacing w:val="-8"/>
                <w:sz w:val="32"/>
                <w:szCs w:val="32"/>
                <w:cs/>
              </w:rPr>
              <w:t>ที่มีการจัดการ</w:t>
            </w:r>
            <w:r w:rsidRPr="00FC6D9B">
              <w:rPr>
                <w:rFonts w:ascii="TH SarabunPSK" w:hAnsi="TH SarabunPSK" w:cs="TH SarabunPSK"/>
                <w:color w:val="000000" w:themeColor="text1"/>
                <w:spacing w:val="-8"/>
                <w:sz w:val="32"/>
                <w:szCs w:val="32"/>
              </w:rPr>
              <w:t xml:space="preserve"> AMR </w:t>
            </w:r>
            <w:r w:rsidRPr="00FC6D9B">
              <w:rPr>
                <w:rFonts w:ascii="TH SarabunPSK" w:hAnsi="TH SarabunPSK" w:cs="TH SarabunPSK"/>
                <w:color w:val="000000" w:themeColor="text1"/>
                <w:spacing w:val="-8"/>
                <w:sz w:val="32"/>
                <w:szCs w:val="32"/>
                <w:cs/>
              </w:rPr>
              <w:t xml:space="preserve">ระดับ </w:t>
            </w:r>
            <w:r w:rsidRPr="00FC6D9B">
              <w:rPr>
                <w:rFonts w:ascii="TH SarabunPSK" w:hAnsi="TH SarabunPSK" w:cs="TH SarabunPSK"/>
                <w:color w:val="000000" w:themeColor="text1"/>
                <w:spacing w:val="-8"/>
                <w:sz w:val="32"/>
                <w:szCs w:val="32"/>
              </w:rPr>
              <w:t>intermediate</w:t>
            </w:r>
          </w:p>
        </w:tc>
      </w:tr>
      <w:tr w:rsidR="00512C4B" w:rsidRPr="00FC6D9B" w:rsidTr="009F6100">
        <w:tc>
          <w:tcPr>
            <w:tcW w:w="2609" w:type="dxa"/>
            <w:gridSpan w:val="2"/>
            <w:tcBorders>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รายการข้อมูล </w:t>
            </w:r>
            <w:r w:rsidRPr="00FC6D9B">
              <w:rPr>
                <w:rFonts w:ascii="TH SarabunPSK" w:hAnsi="TH SarabunPSK" w:cs="TH SarabunPSK"/>
                <w:b/>
                <w:bCs/>
                <w:color w:val="000000" w:themeColor="text1"/>
                <w:sz w:val="32"/>
                <w:szCs w:val="32"/>
              </w:rPr>
              <w:t>2</w:t>
            </w:r>
          </w:p>
        </w:tc>
        <w:tc>
          <w:tcPr>
            <w:tcW w:w="7768"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color w:val="000000" w:themeColor="text1"/>
                <w:spacing w:val="-8"/>
                <w:sz w:val="32"/>
                <w:szCs w:val="32"/>
                <w:cs/>
              </w:rPr>
            </w:pPr>
            <w:r w:rsidRPr="00FC6D9B">
              <w:rPr>
                <w:rFonts w:ascii="TH SarabunPSK" w:hAnsi="TH SarabunPSK" w:cs="TH SarabunPSK"/>
                <w:color w:val="000000" w:themeColor="text1"/>
                <w:spacing w:val="-8"/>
                <w:sz w:val="32"/>
                <w:szCs w:val="32"/>
              </w:rPr>
              <w:t xml:space="preserve">B = </w:t>
            </w:r>
            <w:r w:rsidRPr="00FC6D9B">
              <w:rPr>
                <w:rFonts w:ascii="TH SarabunPSK" w:hAnsi="TH SarabunPSK" w:cs="TH SarabunPSK"/>
                <w:color w:val="000000" w:themeColor="text1"/>
                <w:spacing w:val="-8"/>
                <w:sz w:val="32"/>
                <w:szCs w:val="32"/>
                <w:cs/>
              </w:rPr>
              <w:t>จำนวน</w:t>
            </w:r>
            <w:r w:rsidRPr="00FC6D9B">
              <w:rPr>
                <w:rFonts w:ascii="TH SarabunPSK" w:hAnsi="TH SarabunPSK" w:cs="TH SarabunPSK"/>
                <w:color w:val="000000" w:themeColor="text1"/>
                <w:sz w:val="32"/>
                <w:szCs w:val="32"/>
                <w:cs/>
                <w:lang w:val="en-GB"/>
              </w:rPr>
              <w:t>โรงพยาบาลศูนย์ โรงพยาบาลทั่วไป</w:t>
            </w:r>
            <w:r w:rsidRPr="00FC6D9B">
              <w:rPr>
                <w:rFonts w:ascii="TH SarabunPSK" w:hAnsi="TH SarabunPSK" w:cs="TH SarabunPSK"/>
                <w:color w:val="000000" w:themeColor="text1"/>
                <w:spacing w:val="-8"/>
                <w:sz w:val="32"/>
                <w:szCs w:val="32"/>
                <w:cs/>
              </w:rPr>
              <w:t xml:space="preserve">ทั้งหมด </w:t>
            </w:r>
          </w:p>
        </w:tc>
      </w:tr>
      <w:tr w:rsidR="00512C4B" w:rsidRPr="00FC6D9B" w:rsidTr="009F6100">
        <w:trPr>
          <w:trHeight w:val="397"/>
        </w:trPr>
        <w:tc>
          <w:tcPr>
            <w:tcW w:w="2609" w:type="dxa"/>
            <w:gridSpan w:val="2"/>
            <w:tcBorders>
              <w:top w:val="single" w:sz="4" w:space="0" w:color="auto"/>
              <w:left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สูตรคำนวณตัวชี้วัด </w:t>
            </w:r>
          </w:p>
        </w:tc>
        <w:tc>
          <w:tcPr>
            <w:tcW w:w="7768" w:type="dxa"/>
            <w:tcBorders>
              <w:top w:val="single" w:sz="4" w:space="0" w:color="auto"/>
              <w:left w:val="single" w:sz="4" w:space="0" w:color="auto"/>
              <w:right w:val="single" w:sz="4" w:space="0" w:color="auto"/>
            </w:tcBorders>
          </w:tcPr>
          <w:p w:rsidR="007637DD" w:rsidRPr="00FC6D9B" w:rsidRDefault="007637DD"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(A/B)x 100</w:t>
            </w:r>
          </w:p>
        </w:tc>
      </w:tr>
      <w:tr w:rsidR="00512C4B" w:rsidRPr="00FC6D9B" w:rsidTr="009F6100">
        <w:tc>
          <w:tcPr>
            <w:tcW w:w="2609"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ระยะเวลาประเมินผล</w:t>
            </w:r>
          </w:p>
        </w:tc>
        <w:tc>
          <w:tcPr>
            <w:tcW w:w="7768" w:type="dxa"/>
            <w:tcBorders>
              <w:top w:val="single" w:sz="4" w:space="0" w:color="auto"/>
              <w:left w:val="single" w:sz="4" w:space="0" w:color="auto"/>
              <w:bottom w:val="single" w:sz="4" w:space="0" w:color="auto"/>
              <w:right w:val="single" w:sz="4" w:space="0" w:color="auto"/>
            </w:tcBorders>
          </w:tcPr>
          <w:p w:rsidR="007637DD" w:rsidRPr="00FC6D9B" w:rsidRDefault="009F6100"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ไตรมาส </w:t>
            </w:r>
            <w:r w:rsidRPr="00FC6D9B">
              <w:rPr>
                <w:rFonts w:ascii="TH SarabunPSK" w:hAnsi="TH SarabunPSK" w:cs="TH SarabunPSK"/>
                <w:color w:val="000000" w:themeColor="text1"/>
                <w:sz w:val="32"/>
                <w:szCs w:val="32"/>
              </w:rPr>
              <w:t xml:space="preserve">1 2 3 </w:t>
            </w:r>
            <w:r w:rsidRPr="00FC6D9B">
              <w:rPr>
                <w:rFonts w:ascii="TH SarabunPSK" w:hAnsi="TH SarabunPSK" w:cs="TH SarabunPSK"/>
                <w:color w:val="000000" w:themeColor="text1"/>
                <w:sz w:val="32"/>
                <w:szCs w:val="32"/>
                <w:cs/>
              </w:rPr>
              <w:t xml:space="preserve">และ </w:t>
            </w:r>
            <w:r w:rsidRPr="00FC6D9B">
              <w:rPr>
                <w:rFonts w:ascii="TH SarabunPSK" w:hAnsi="TH SarabunPSK" w:cs="TH SarabunPSK"/>
                <w:color w:val="000000" w:themeColor="text1"/>
                <w:sz w:val="32"/>
                <w:szCs w:val="32"/>
              </w:rPr>
              <w:t>4</w:t>
            </w:r>
          </w:p>
        </w:tc>
      </w:tr>
      <w:tr w:rsidR="00512C4B" w:rsidRPr="002B1454" w:rsidTr="002B145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3959"/>
        </w:trPr>
        <w:tc>
          <w:tcPr>
            <w:tcW w:w="10377" w:type="dxa"/>
            <w:gridSpan w:val="3"/>
          </w:tcPr>
          <w:p w:rsidR="007637DD" w:rsidRPr="002B1454" w:rsidRDefault="007637DD" w:rsidP="00F26F4B">
            <w:pPr>
              <w:contextualSpacing/>
              <w:rPr>
                <w:rFonts w:ascii="TH SarabunPSK" w:hAnsi="TH SarabunPSK" w:cs="TH SarabunPSK"/>
                <w:b/>
                <w:bCs/>
                <w:color w:val="000000" w:themeColor="text1"/>
                <w:sz w:val="28"/>
              </w:rPr>
            </w:pPr>
            <w:r w:rsidRPr="002B1454">
              <w:rPr>
                <w:rFonts w:ascii="TH SarabunPSK" w:hAnsi="TH SarabunPSK" w:cs="TH SarabunPSK"/>
                <w:b/>
                <w:bCs/>
                <w:color w:val="000000" w:themeColor="text1"/>
                <w:sz w:val="28"/>
                <w:cs/>
              </w:rPr>
              <w:lastRenderedPageBreak/>
              <w:t>เกณฑ์การประเมิน :</w:t>
            </w:r>
          </w:p>
          <w:p w:rsidR="007637DD" w:rsidRPr="002B1454" w:rsidRDefault="007637DD" w:rsidP="00F26F4B">
            <w:pPr>
              <w:contextualSpacing/>
              <w:rPr>
                <w:rFonts w:ascii="TH SarabunPSK" w:hAnsi="TH SarabunPSK" w:cs="TH SarabunPSK"/>
                <w:b/>
                <w:bCs/>
                <w:color w:val="000000" w:themeColor="text1"/>
                <w:sz w:val="28"/>
              </w:rPr>
            </w:pPr>
            <w:r w:rsidRPr="002B1454">
              <w:rPr>
                <w:rFonts w:ascii="TH SarabunPSK" w:hAnsi="TH SarabunPSK" w:cs="TH SarabunPSK"/>
                <w:b/>
                <w:bCs/>
                <w:color w:val="000000" w:themeColor="text1"/>
                <w:sz w:val="28"/>
                <w:cs/>
              </w:rPr>
              <w:t>ปี 256</w:t>
            </w:r>
            <w:r w:rsidRPr="002B1454">
              <w:rPr>
                <w:rFonts w:ascii="TH SarabunPSK" w:hAnsi="TH SarabunPSK" w:cs="TH SarabunPSK"/>
                <w:b/>
                <w:bCs/>
                <w:color w:val="000000" w:themeColor="text1"/>
                <w:sz w:val="28"/>
              </w:rPr>
              <w:t>2:</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05"/>
              <w:gridCol w:w="2410"/>
              <w:gridCol w:w="2268"/>
              <w:gridCol w:w="2268"/>
            </w:tblGrid>
            <w:tr w:rsidR="00512C4B" w:rsidRPr="002B1454" w:rsidTr="00215F5C">
              <w:tc>
                <w:tcPr>
                  <w:tcW w:w="2405" w:type="dxa"/>
                  <w:shd w:val="clear" w:color="auto" w:fill="auto"/>
                </w:tcPr>
                <w:p w:rsidR="007637DD" w:rsidRPr="002B1454" w:rsidRDefault="007637DD" w:rsidP="00F26F4B">
                  <w:pPr>
                    <w:contextualSpacing/>
                    <w:jc w:val="center"/>
                    <w:rPr>
                      <w:rFonts w:ascii="TH SarabunPSK" w:hAnsi="TH SarabunPSK" w:cs="TH SarabunPSK"/>
                      <w:b/>
                      <w:bCs/>
                      <w:color w:val="000000" w:themeColor="text1"/>
                      <w:sz w:val="28"/>
                    </w:rPr>
                  </w:pPr>
                  <w:r w:rsidRPr="002B1454">
                    <w:rPr>
                      <w:rFonts w:ascii="TH SarabunPSK" w:hAnsi="TH SarabunPSK" w:cs="TH SarabunPSK"/>
                      <w:b/>
                      <w:bCs/>
                      <w:color w:val="000000" w:themeColor="text1"/>
                      <w:sz w:val="28"/>
                      <w:cs/>
                    </w:rPr>
                    <w:t>รอบ 3 เดือน</w:t>
                  </w:r>
                </w:p>
              </w:tc>
              <w:tc>
                <w:tcPr>
                  <w:tcW w:w="2410" w:type="dxa"/>
                  <w:shd w:val="clear" w:color="auto" w:fill="auto"/>
                </w:tcPr>
                <w:p w:rsidR="007637DD" w:rsidRPr="002B1454" w:rsidRDefault="007637DD" w:rsidP="00F26F4B">
                  <w:pPr>
                    <w:contextualSpacing/>
                    <w:jc w:val="center"/>
                    <w:rPr>
                      <w:rFonts w:ascii="TH SarabunPSK" w:hAnsi="TH SarabunPSK" w:cs="TH SarabunPSK"/>
                      <w:b/>
                      <w:bCs/>
                      <w:color w:val="000000" w:themeColor="text1"/>
                      <w:sz w:val="28"/>
                    </w:rPr>
                  </w:pPr>
                  <w:r w:rsidRPr="002B1454">
                    <w:rPr>
                      <w:rFonts w:ascii="TH SarabunPSK" w:hAnsi="TH SarabunPSK" w:cs="TH SarabunPSK"/>
                      <w:b/>
                      <w:bCs/>
                      <w:color w:val="000000" w:themeColor="text1"/>
                      <w:sz w:val="28"/>
                      <w:cs/>
                    </w:rPr>
                    <w:t>รอบ 6 เดือน</w:t>
                  </w:r>
                </w:p>
              </w:tc>
              <w:tc>
                <w:tcPr>
                  <w:tcW w:w="2268" w:type="dxa"/>
                  <w:shd w:val="clear" w:color="auto" w:fill="auto"/>
                </w:tcPr>
                <w:p w:rsidR="007637DD" w:rsidRPr="002B1454" w:rsidRDefault="007637DD" w:rsidP="00F26F4B">
                  <w:pPr>
                    <w:contextualSpacing/>
                    <w:jc w:val="center"/>
                    <w:rPr>
                      <w:rFonts w:ascii="TH SarabunPSK" w:hAnsi="TH SarabunPSK" w:cs="TH SarabunPSK"/>
                      <w:b/>
                      <w:bCs/>
                      <w:color w:val="000000" w:themeColor="text1"/>
                      <w:sz w:val="28"/>
                    </w:rPr>
                  </w:pPr>
                  <w:r w:rsidRPr="002B1454">
                    <w:rPr>
                      <w:rFonts w:ascii="TH SarabunPSK" w:hAnsi="TH SarabunPSK" w:cs="TH SarabunPSK"/>
                      <w:b/>
                      <w:bCs/>
                      <w:color w:val="000000" w:themeColor="text1"/>
                      <w:sz w:val="28"/>
                      <w:cs/>
                    </w:rPr>
                    <w:t>รอบ 9เดือน</w:t>
                  </w:r>
                </w:p>
              </w:tc>
              <w:tc>
                <w:tcPr>
                  <w:tcW w:w="2268" w:type="dxa"/>
                  <w:shd w:val="clear" w:color="auto" w:fill="auto"/>
                </w:tcPr>
                <w:p w:rsidR="007637DD" w:rsidRPr="002B1454" w:rsidRDefault="007637DD" w:rsidP="00F26F4B">
                  <w:pPr>
                    <w:contextualSpacing/>
                    <w:jc w:val="center"/>
                    <w:rPr>
                      <w:rFonts w:ascii="TH SarabunPSK" w:hAnsi="TH SarabunPSK" w:cs="TH SarabunPSK"/>
                      <w:b/>
                      <w:bCs/>
                      <w:color w:val="000000" w:themeColor="text1"/>
                      <w:sz w:val="28"/>
                    </w:rPr>
                  </w:pPr>
                  <w:r w:rsidRPr="002B1454">
                    <w:rPr>
                      <w:rFonts w:ascii="TH SarabunPSK" w:hAnsi="TH SarabunPSK" w:cs="TH SarabunPSK"/>
                      <w:b/>
                      <w:bCs/>
                      <w:color w:val="000000" w:themeColor="text1"/>
                      <w:sz w:val="28"/>
                      <w:cs/>
                    </w:rPr>
                    <w:t>รอบ 12เดือน</w:t>
                  </w:r>
                </w:p>
              </w:tc>
            </w:tr>
            <w:tr w:rsidR="00512C4B" w:rsidRPr="002B1454" w:rsidTr="00215F5C">
              <w:tc>
                <w:tcPr>
                  <w:tcW w:w="2405" w:type="dxa"/>
                  <w:shd w:val="clear" w:color="auto" w:fill="auto"/>
                </w:tcPr>
                <w:p w:rsidR="007637DD" w:rsidRPr="002B1454" w:rsidRDefault="007637DD" w:rsidP="00F26F4B">
                  <w:pPr>
                    <w:contextualSpacing/>
                    <w:rPr>
                      <w:rFonts w:ascii="TH SarabunPSK" w:hAnsi="TH SarabunPSK" w:cs="TH SarabunPSK"/>
                      <w:color w:val="000000" w:themeColor="text1"/>
                      <w:sz w:val="28"/>
                    </w:rPr>
                  </w:pPr>
                </w:p>
              </w:tc>
              <w:tc>
                <w:tcPr>
                  <w:tcW w:w="2410" w:type="dxa"/>
                  <w:shd w:val="clear" w:color="auto" w:fill="auto"/>
                </w:tcPr>
                <w:p w:rsidR="007637DD" w:rsidRPr="002B1454" w:rsidRDefault="007637DD" w:rsidP="00F26F4B">
                  <w:pPr>
                    <w:contextualSpacing/>
                    <w:rPr>
                      <w:rFonts w:ascii="TH SarabunPSK" w:hAnsi="TH SarabunPSK" w:cs="TH SarabunPSK"/>
                      <w:color w:val="000000" w:themeColor="text1"/>
                      <w:sz w:val="28"/>
                    </w:rPr>
                  </w:pPr>
                  <w:r w:rsidRPr="002B1454">
                    <w:rPr>
                      <w:rFonts w:ascii="TH SarabunPSK" w:hAnsi="TH SarabunPSK" w:cs="TH SarabunPSK"/>
                      <w:color w:val="000000" w:themeColor="text1"/>
                      <w:sz w:val="28"/>
                    </w:rPr>
                    <w:t xml:space="preserve">AMR </w:t>
                  </w:r>
                  <w:r w:rsidRPr="002B1454">
                    <w:rPr>
                      <w:rFonts w:ascii="TH SarabunPSK" w:hAnsi="TH SarabunPSK" w:cs="TH SarabunPSK"/>
                      <w:color w:val="000000" w:themeColor="text1"/>
                      <w:sz w:val="28"/>
                      <w:cs/>
                    </w:rPr>
                    <w:t xml:space="preserve">ขั้น </w:t>
                  </w:r>
                  <w:r w:rsidRPr="002B1454">
                    <w:rPr>
                      <w:rFonts w:ascii="TH SarabunPSK" w:hAnsi="TH SarabunPSK" w:cs="TH SarabunPSK"/>
                      <w:color w:val="000000" w:themeColor="text1"/>
                      <w:sz w:val="28"/>
                    </w:rPr>
                    <w:t xml:space="preserve">Intermediate </w:t>
                  </w:r>
                  <w:r w:rsidRPr="002B1454">
                    <w:rPr>
                      <w:rFonts w:ascii="TH SarabunPSK" w:hAnsi="TH SarabunPSK" w:cs="TH SarabunPSK"/>
                      <w:color w:val="000000" w:themeColor="text1"/>
                      <w:sz w:val="28"/>
                      <w:cs/>
                    </w:rPr>
                    <w:t>≥</w:t>
                  </w:r>
                  <w:r w:rsidRPr="002B1454">
                    <w:rPr>
                      <w:rFonts w:ascii="TH SarabunPSK" w:hAnsi="TH SarabunPSK" w:cs="TH SarabunPSK"/>
                      <w:color w:val="000000" w:themeColor="text1"/>
                      <w:sz w:val="28"/>
                    </w:rPr>
                    <w:t xml:space="preserve"> 10 %</w:t>
                  </w:r>
                </w:p>
              </w:tc>
              <w:tc>
                <w:tcPr>
                  <w:tcW w:w="2268" w:type="dxa"/>
                  <w:shd w:val="clear" w:color="auto" w:fill="auto"/>
                </w:tcPr>
                <w:p w:rsidR="007637DD" w:rsidRPr="002B1454" w:rsidRDefault="007637DD" w:rsidP="00F26F4B">
                  <w:pPr>
                    <w:contextualSpacing/>
                    <w:rPr>
                      <w:rFonts w:ascii="TH SarabunPSK" w:hAnsi="TH SarabunPSK" w:cs="TH SarabunPSK"/>
                      <w:color w:val="000000" w:themeColor="text1"/>
                      <w:sz w:val="28"/>
                    </w:rPr>
                  </w:pPr>
                </w:p>
              </w:tc>
              <w:tc>
                <w:tcPr>
                  <w:tcW w:w="2268" w:type="dxa"/>
                  <w:shd w:val="clear" w:color="auto" w:fill="auto"/>
                </w:tcPr>
                <w:p w:rsidR="007637DD" w:rsidRPr="002B1454" w:rsidRDefault="007637DD" w:rsidP="00F26F4B">
                  <w:pPr>
                    <w:contextualSpacing/>
                    <w:rPr>
                      <w:rFonts w:ascii="TH SarabunPSK" w:hAnsi="TH SarabunPSK" w:cs="TH SarabunPSK"/>
                      <w:color w:val="000000" w:themeColor="text1"/>
                      <w:sz w:val="28"/>
                    </w:rPr>
                  </w:pPr>
                  <w:r w:rsidRPr="002B1454">
                    <w:rPr>
                      <w:rFonts w:ascii="TH SarabunPSK" w:hAnsi="TH SarabunPSK" w:cs="TH SarabunPSK"/>
                      <w:color w:val="000000" w:themeColor="text1"/>
                      <w:sz w:val="28"/>
                    </w:rPr>
                    <w:t xml:space="preserve">AMR </w:t>
                  </w:r>
                  <w:r w:rsidRPr="002B1454">
                    <w:rPr>
                      <w:rFonts w:ascii="TH SarabunPSK" w:hAnsi="TH SarabunPSK" w:cs="TH SarabunPSK"/>
                      <w:color w:val="000000" w:themeColor="text1"/>
                      <w:sz w:val="28"/>
                      <w:cs/>
                    </w:rPr>
                    <w:t xml:space="preserve">ขั้น </w:t>
                  </w:r>
                  <w:r w:rsidRPr="002B1454">
                    <w:rPr>
                      <w:rFonts w:ascii="TH SarabunPSK" w:hAnsi="TH SarabunPSK" w:cs="TH SarabunPSK"/>
                      <w:color w:val="000000" w:themeColor="text1"/>
                      <w:sz w:val="28"/>
                    </w:rPr>
                    <w:t xml:space="preserve">Intermediate </w:t>
                  </w:r>
                  <w:r w:rsidRPr="002B1454">
                    <w:rPr>
                      <w:rFonts w:ascii="TH SarabunPSK" w:hAnsi="TH SarabunPSK" w:cs="TH SarabunPSK"/>
                      <w:color w:val="000000" w:themeColor="text1"/>
                      <w:sz w:val="28"/>
                      <w:cs/>
                    </w:rPr>
                    <w:t>≥</w:t>
                  </w:r>
                  <w:r w:rsidRPr="002B1454">
                    <w:rPr>
                      <w:rFonts w:ascii="TH SarabunPSK" w:hAnsi="TH SarabunPSK" w:cs="TH SarabunPSK"/>
                      <w:color w:val="000000" w:themeColor="text1"/>
                      <w:sz w:val="28"/>
                    </w:rPr>
                    <w:t xml:space="preserve"> 20 %</w:t>
                  </w:r>
                </w:p>
              </w:tc>
            </w:tr>
          </w:tbl>
          <w:p w:rsidR="007637DD" w:rsidRPr="002B1454" w:rsidRDefault="007637DD" w:rsidP="00F26F4B">
            <w:pPr>
              <w:contextualSpacing/>
              <w:rPr>
                <w:rFonts w:ascii="TH SarabunPSK" w:hAnsi="TH SarabunPSK" w:cs="TH SarabunPSK"/>
                <w:b/>
                <w:bCs/>
                <w:color w:val="000000" w:themeColor="text1"/>
                <w:sz w:val="28"/>
              </w:rPr>
            </w:pPr>
            <w:r w:rsidRPr="002B1454">
              <w:rPr>
                <w:rFonts w:ascii="TH SarabunPSK" w:hAnsi="TH SarabunPSK" w:cs="TH SarabunPSK"/>
                <w:b/>
                <w:bCs/>
                <w:color w:val="000000" w:themeColor="text1"/>
                <w:sz w:val="28"/>
                <w:cs/>
              </w:rPr>
              <w:t>ปี 256</w:t>
            </w:r>
            <w:r w:rsidRPr="002B1454">
              <w:rPr>
                <w:rFonts w:ascii="TH SarabunPSK" w:hAnsi="TH SarabunPSK" w:cs="TH SarabunPSK"/>
                <w:b/>
                <w:bCs/>
                <w:color w:val="000000" w:themeColor="text1"/>
                <w:sz w:val="28"/>
              </w:rPr>
              <w:t>3:</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05"/>
              <w:gridCol w:w="2410"/>
              <w:gridCol w:w="2410"/>
              <w:gridCol w:w="2126"/>
            </w:tblGrid>
            <w:tr w:rsidR="00512C4B" w:rsidRPr="002B1454" w:rsidTr="00215F5C">
              <w:tc>
                <w:tcPr>
                  <w:tcW w:w="2405" w:type="dxa"/>
                  <w:shd w:val="clear" w:color="auto" w:fill="auto"/>
                </w:tcPr>
                <w:p w:rsidR="007637DD" w:rsidRPr="002B1454" w:rsidRDefault="007637DD" w:rsidP="00F26F4B">
                  <w:pPr>
                    <w:contextualSpacing/>
                    <w:jc w:val="center"/>
                    <w:rPr>
                      <w:rFonts w:ascii="TH SarabunPSK" w:hAnsi="TH SarabunPSK" w:cs="TH SarabunPSK"/>
                      <w:b/>
                      <w:bCs/>
                      <w:color w:val="000000" w:themeColor="text1"/>
                      <w:sz w:val="28"/>
                    </w:rPr>
                  </w:pPr>
                  <w:r w:rsidRPr="002B1454">
                    <w:rPr>
                      <w:rFonts w:ascii="TH SarabunPSK" w:hAnsi="TH SarabunPSK" w:cs="TH SarabunPSK"/>
                      <w:b/>
                      <w:bCs/>
                      <w:color w:val="000000" w:themeColor="text1"/>
                      <w:sz w:val="28"/>
                      <w:cs/>
                    </w:rPr>
                    <w:t>รอบ 3 เดือน</w:t>
                  </w:r>
                </w:p>
              </w:tc>
              <w:tc>
                <w:tcPr>
                  <w:tcW w:w="2410" w:type="dxa"/>
                  <w:shd w:val="clear" w:color="auto" w:fill="auto"/>
                </w:tcPr>
                <w:p w:rsidR="007637DD" w:rsidRPr="002B1454" w:rsidRDefault="007637DD" w:rsidP="00F26F4B">
                  <w:pPr>
                    <w:contextualSpacing/>
                    <w:jc w:val="center"/>
                    <w:rPr>
                      <w:rFonts w:ascii="TH SarabunPSK" w:hAnsi="TH SarabunPSK" w:cs="TH SarabunPSK"/>
                      <w:b/>
                      <w:bCs/>
                      <w:color w:val="000000" w:themeColor="text1"/>
                      <w:sz w:val="28"/>
                    </w:rPr>
                  </w:pPr>
                  <w:r w:rsidRPr="002B1454">
                    <w:rPr>
                      <w:rFonts w:ascii="TH SarabunPSK" w:hAnsi="TH SarabunPSK" w:cs="TH SarabunPSK"/>
                      <w:b/>
                      <w:bCs/>
                      <w:color w:val="000000" w:themeColor="text1"/>
                      <w:sz w:val="28"/>
                      <w:cs/>
                    </w:rPr>
                    <w:t>รอบ 6 เดือน</w:t>
                  </w:r>
                </w:p>
              </w:tc>
              <w:tc>
                <w:tcPr>
                  <w:tcW w:w="2410" w:type="dxa"/>
                  <w:shd w:val="clear" w:color="auto" w:fill="auto"/>
                </w:tcPr>
                <w:p w:rsidR="007637DD" w:rsidRPr="002B1454" w:rsidRDefault="007637DD" w:rsidP="00F26F4B">
                  <w:pPr>
                    <w:contextualSpacing/>
                    <w:jc w:val="center"/>
                    <w:rPr>
                      <w:rFonts w:ascii="TH SarabunPSK" w:hAnsi="TH SarabunPSK" w:cs="TH SarabunPSK"/>
                      <w:b/>
                      <w:bCs/>
                      <w:color w:val="000000" w:themeColor="text1"/>
                      <w:sz w:val="28"/>
                    </w:rPr>
                  </w:pPr>
                  <w:r w:rsidRPr="002B1454">
                    <w:rPr>
                      <w:rFonts w:ascii="TH SarabunPSK" w:hAnsi="TH SarabunPSK" w:cs="TH SarabunPSK"/>
                      <w:b/>
                      <w:bCs/>
                      <w:color w:val="000000" w:themeColor="text1"/>
                      <w:sz w:val="28"/>
                      <w:cs/>
                    </w:rPr>
                    <w:t>รอบ 9เดือน</w:t>
                  </w:r>
                </w:p>
              </w:tc>
              <w:tc>
                <w:tcPr>
                  <w:tcW w:w="2126" w:type="dxa"/>
                  <w:shd w:val="clear" w:color="auto" w:fill="auto"/>
                </w:tcPr>
                <w:p w:rsidR="007637DD" w:rsidRPr="002B1454" w:rsidRDefault="007637DD" w:rsidP="00F26F4B">
                  <w:pPr>
                    <w:contextualSpacing/>
                    <w:jc w:val="center"/>
                    <w:rPr>
                      <w:rFonts w:ascii="TH SarabunPSK" w:hAnsi="TH SarabunPSK" w:cs="TH SarabunPSK"/>
                      <w:b/>
                      <w:bCs/>
                      <w:color w:val="000000" w:themeColor="text1"/>
                      <w:sz w:val="28"/>
                    </w:rPr>
                  </w:pPr>
                  <w:r w:rsidRPr="002B1454">
                    <w:rPr>
                      <w:rFonts w:ascii="TH SarabunPSK" w:hAnsi="TH SarabunPSK" w:cs="TH SarabunPSK"/>
                      <w:b/>
                      <w:bCs/>
                      <w:color w:val="000000" w:themeColor="text1"/>
                      <w:sz w:val="28"/>
                      <w:cs/>
                    </w:rPr>
                    <w:t>รอบ 12เดือน</w:t>
                  </w:r>
                </w:p>
              </w:tc>
            </w:tr>
            <w:tr w:rsidR="00512C4B" w:rsidRPr="002B1454" w:rsidTr="00215F5C">
              <w:tc>
                <w:tcPr>
                  <w:tcW w:w="2405" w:type="dxa"/>
                  <w:shd w:val="clear" w:color="auto" w:fill="auto"/>
                </w:tcPr>
                <w:p w:rsidR="007637DD" w:rsidRPr="002B1454" w:rsidRDefault="007637DD" w:rsidP="00F26F4B">
                  <w:pPr>
                    <w:contextualSpacing/>
                    <w:rPr>
                      <w:rFonts w:ascii="TH SarabunPSK" w:hAnsi="TH SarabunPSK" w:cs="TH SarabunPSK"/>
                      <w:color w:val="000000" w:themeColor="text1"/>
                      <w:sz w:val="28"/>
                    </w:rPr>
                  </w:pPr>
                </w:p>
              </w:tc>
              <w:tc>
                <w:tcPr>
                  <w:tcW w:w="2410" w:type="dxa"/>
                  <w:shd w:val="clear" w:color="auto" w:fill="auto"/>
                </w:tcPr>
                <w:p w:rsidR="007637DD" w:rsidRPr="002B1454" w:rsidRDefault="007637DD" w:rsidP="00F26F4B">
                  <w:pPr>
                    <w:contextualSpacing/>
                    <w:rPr>
                      <w:rFonts w:ascii="TH SarabunPSK" w:hAnsi="TH SarabunPSK" w:cs="TH SarabunPSK"/>
                      <w:color w:val="000000" w:themeColor="text1"/>
                      <w:sz w:val="28"/>
                    </w:rPr>
                  </w:pPr>
                </w:p>
              </w:tc>
              <w:tc>
                <w:tcPr>
                  <w:tcW w:w="2410" w:type="dxa"/>
                  <w:shd w:val="clear" w:color="auto" w:fill="auto"/>
                </w:tcPr>
                <w:p w:rsidR="007637DD" w:rsidRPr="002B1454" w:rsidRDefault="007637DD" w:rsidP="00F26F4B">
                  <w:pPr>
                    <w:contextualSpacing/>
                    <w:rPr>
                      <w:rFonts w:ascii="TH SarabunPSK" w:hAnsi="TH SarabunPSK" w:cs="TH SarabunPSK"/>
                      <w:color w:val="000000" w:themeColor="text1"/>
                      <w:sz w:val="28"/>
                    </w:rPr>
                  </w:pPr>
                </w:p>
              </w:tc>
              <w:tc>
                <w:tcPr>
                  <w:tcW w:w="2126" w:type="dxa"/>
                  <w:shd w:val="clear" w:color="auto" w:fill="auto"/>
                </w:tcPr>
                <w:p w:rsidR="007637DD" w:rsidRPr="002B1454" w:rsidRDefault="007637DD" w:rsidP="00F26F4B">
                  <w:pPr>
                    <w:contextualSpacing/>
                    <w:rPr>
                      <w:rFonts w:ascii="TH SarabunPSK" w:hAnsi="TH SarabunPSK" w:cs="TH SarabunPSK"/>
                      <w:color w:val="000000" w:themeColor="text1"/>
                      <w:sz w:val="28"/>
                    </w:rPr>
                  </w:pPr>
                </w:p>
              </w:tc>
            </w:tr>
          </w:tbl>
          <w:p w:rsidR="007637DD" w:rsidRPr="002B1454" w:rsidRDefault="007637DD" w:rsidP="00F26F4B">
            <w:pPr>
              <w:contextualSpacing/>
              <w:rPr>
                <w:rFonts w:ascii="TH SarabunPSK" w:hAnsi="TH SarabunPSK" w:cs="TH SarabunPSK"/>
                <w:b/>
                <w:bCs/>
                <w:color w:val="000000" w:themeColor="text1"/>
                <w:sz w:val="28"/>
              </w:rPr>
            </w:pPr>
            <w:r w:rsidRPr="002B1454">
              <w:rPr>
                <w:rFonts w:ascii="TH SarabunPSK" w:hAnsi="TH SarabunPSK" w:cs="TH SarabunPSK"/>
                <w:b/>
                <w:bCs/>
                <w:color w:val="000000" w:themeColor="text1"/>
                <w:sz w:val="28"/>
                <w:cs/>
              </w:rPr>
              <w:t>ปี 256</w:t>
            </w:r>
            <w:r w:rsidRPr="002B1454">
              <w:rPr>
                <w:rFonts w:ascii="TH SarabunPSK" w:hAnsi="TH SarabunPSK" w:cs="TH SarabunPSK"/>
                <w:b/>
                <w:bCs/>
                <w:color w:val="000000" w:themeColor="text1"/>
                <w:sz w:val="28"/>
              </w:rPr>
              <w:t>4:</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05"/>
              <w:gridCol w:w="2410"/>
              <w:gridCol w:w="2410"/>
              <w:gridCol w:w="2126"/>
            </w:tblGrid>
            <w:tr w:rsidR="00512C4B" w:rsidRPr="002B1454" w:rsidTr="00215F5C">
              <w:tc>
                <w:tcPr>
                  <w:tcW w:w="2405" w:type="dxa"/>
                  <w:shd w:val="clear" w:color="auto" w:fill="auto"/>
                </w:tcPr>
                <w:p w:rsidR="007637DD" w:rsidRPr="002B1454" w:rsidRDefault="007637DD" w:rsidP="00F26F4B">
                  <w:pPr>
                    <w:contextualSpacing/>
                    <w:jc w:val="center"/>
                    <w:rPr>
                      <w:rFonts w:ascii="TH SarabunPSK" w:hAnsi="TH SarabunPSK" w:cs="TH SarabunPSK"/>
                      <w:b/>
                      <w:bCs/>
                      <w:color w:val="000000" w:themeColor="text1"/>
                      <w:sz w:val="28"/>
                    </w:rPr>
                  </w:pPr>
                  <w:r w:rsidRPr="002B1454">
                    <w:rPr>
                      <w:rFonts w:ascii="TH SarabunPSK" w:hAnsi="TH SarabunPSK" w:cs="TH SarabunPSK"/>
                      <w:b/>
                      <w:bCs/>
                      <w:color w:val="000000" w:themeColor="text1"/>
                      <w:sz w:val="28"/>
                      <w:cs/>
                    </w:rPr>
                    <w:t>รอบ 3 เดือน</w:t>
                  </w:r>
                </w:p>
              </w:tc>
              <w:tc>
                <w:tcPr>
                  <w:tcW w:w="2410" w:type="dxa"/>
                  <w:shd w:val="clear" w:color="auto" w:fill="auto"/>
                </w:tcPr>
                <w:p w:rsidR="007637DD" w:rsidRPr="002B1454" w:rsidRDefault="007637DD" w:rsidP="00F26F4B">
                  <w:pPr>
                    <w:contextualSpacing/>
                    <w:jc w:val="center"/>
                    <w:rPr>
                      <w:rFonts w:ascii="TH SarabunPSK" w:hAnsi="TH SarabunPSK" w:cs="TH SarabunPSK"/>
                      <w:b/>
                      <w:bCs/>
                      <w:color w:val="000000" w:themeColor="text1"/>
                      <w:sz w:val="28"/>
                    </w:rPr>
                  </w:pPr>
                  <w:r w:rsidRPr="002B1454">
                    <w:rPr>
                      <w:rFonts w:ascii="TH SarabunPSK" w:hAnsi="TH SarabunPSK" w:cs="TH SarabunPSK"/>
                      <w:b/>
                      <w:bCs/>
                      <w:color w:val="000000" w:themeColor="text1"/>
                      <w:sz w:val="28"/>
                      <w:cs/>
                    </w:rPr>
                    <w:t>รอบ 6 เดือน</w:t>
                  </w:r>
                </w:p>
              </w:tc>
              <w:tc>
                <w:tcPr>
                  <w:tcW w:w="2410" w:type="dxa"/>
                  <w:shd w:val="clear" w:color="auto" w:fill="auto"/>
                </w:tcPr>
                <w:p w:rsidR="007637DD" w:rsidRPr="002B1454" w:rsidRDefault="007637DD" w:rsidP="00F26F4B">
                  <w:pPr>
                    <w:contextualSpacing/>
                    <w:jc w:val="center"/>
                    <w:rPr>
                      <w:rFonts w:ascii="TH SarabunPSK" w:hAnsi="TH SarabunPSK" w:cs="TH SarabunPSK"/>
                      <w:b/>
                      <w:bCs/>
                      <w:color w:val="000000" w:themeColor="text1"/>
                      <w:sz w:val="28"/>
                    </w:rPr>
                  </w:pPr>
                  <w:r w:rsidRPr="002B1454">
                    <w:rPr>
                      <w:rFonts w:ascii="TH SarabunPSK" w:hAnsi="TH SarabunPSK" w:cs="TH SarabunPSK"/>
                      <w:b/>
                      <w:bCs/>
                      <w:color w:val="000000" w:themeColor="text1"/>
                      <w:sz w:val="28"/>
                      <w:cs/>
                    </w:rPr>
                    <w:t>รอบ 9เดือน</w:t>
                  </w:r>
                </w:p>
              </w:tc>
              <w:tc>
                <w:tcPr>
                  <w:tcW w:w="2126" w:type="dxa"/>
                  <w:shd w:val="clear" w:color="auto" w:fill="auto"/>
                </w:tcPr>
                <w:p w:rsidR="007637DD" w:rsidRPr="002B1454" w:rsidRDefault="007637DD" w:rsidP="00F26F4B">
                  <w:pPr>
                    <w:contextualSpacing/>
                    <w:jc w:val="center"/>
                    <w:rPr>
                      <w:rFonts w:ascii="TH SarabunPSK" w:hAnsi="TH SarabunPSK" w:cs="TH SarabunPSK"/>
                      <w:b/>
                      <w:bCs/>
                      <w:color w:val="000000" w:themeColor="text1"/>
                      <w:sz w:val="28"/>
                      <w:cs/>
                    </w:rPr>
                  </w:pPr>
                  <w:r w:rsidRPr="002B1454">
                    <w:rPr>
                      <w:rFonts w:ascii="TH SarabunPSK" w:hAnsi="TH SarabunPSK" w:cs="TH SarabunPSK"/>
                      <w:b/>
                      <w:bCs/>
                      <w:color w:val="000000" w:themeColor="text1"/>
                      <w:sz w:val="28"/>
                      <w:cs/>
                    </w:rPr>
                    <w:t>รอบ 12เดือน</w:t>
                  </w:r>
                </w:p>
              </w:tc>
            </w:tr>
            <w:tr w:rsidR="00512C4B" w:rsidRPr="002B1454" w:rsidTr="00215F5C">
              <w:trPr>
                <w:trHeight w:val="178"/>
              </w:trPr>
              <w:tc>
                <w:tcPr>
                  <w:tcW w:w="2405" w:type="dxa"/>
                  <w:shd w:val="clear" w:color="auto" w:fill="auto"/>
                </w:tcPr>
                <w:p w:rsidR="007637DD" w:rsidRPr="002B1454" w:rsidRDefault="007637DD" w:rsidP="00F26F4B">
                  <w:pPr>
                    <w:contextualSpacing/>
                    <w:rPr>
                      <w:rFonts w:ascii="TH SarabunPSK" w:hAnsi="TH SarabunPSK" w:cs="TH SarabunPSK"/>
                      <w:color w:val="000000" w:themeColor="text1"/>
                      <w:sz w:val="28"/>
                    </w:rPr>
                  </w:pPr>
                </w:p>
              </w:tc>
              <w:tc>
                <w:tcPr>
                  <w:tcW w:w="2410" w:type="dxa"/>
                  <w:shd w:val="clear" w:color="auto" w:fill="auto"/>
                </w:tcPr>
                <w:p w:rsidR="007637DD" w:rsidRPr="002B1454" w:rsidRDefault="007637DD" w:rsidP="00F26F4B">
                  <w:pPr>
                    <w:contextualSpacing/>
                    <w:rPr>
                      <w:rFonts w:ascii="TH SarabunPSK" w:hAnsi="TH SarabunPSK" w:cs="TH SarabunPSK"/>
                      <w:color w:val="000000" w:themeColor="text1"/>
                      <w:sz w:val="28"/>
                    </w:rPr>
                  </w:pPr>
                </w:p>
              </w:tc>
              <w:tc>
                <w:tcPr>
                  <w:tcW w:w="2410" w:type="dxa"/>
                  <w:shd w:val="clear" w:color="auto" w:fill="auto"/>
                </w:tcPr>
                <w:p w:rsidR="007637DD" w:rsidRPr="002B1454" w:rsidRDefault="007637DD" w:rsidP="00F26F4B">
                  <w:pPr>
                    <w:contextualSpacing/>
                    <w:rPr>
                      <w:rFonts w:ascii="TH SarabunPSK" w:hAnsi="TH SarabunPSK" w:cs="TH SarabunPSK"/>
                      <w:color w:val="000000" w:themeColor="text1"/>
                      <w:sz w:val="28"/>
                    </w:rPr>
                  </w:pPr>
                </w:p>
              </w:tc>
              <w:tc>
                <w:tcPr>
                  <w:tcW w:w="2126" w:type="dxa"/>
                  <w:shd w:val="clear" w:color="auto" w:fill="auto"/>
                </w:tcPr>
                <w:p w:rsidR="007637DD" w:rsidRPr="002B1454" w:rsidRDefault="007637DD" w:rsidP="00F26F4B">
                  <w:pPr>
                    <w:contextualSpacing/>
                    <w:rPr>
                      <w:rFonts w:ascii="TH SarabunPSK" w:hAnsi="TH SarabunPSK" w:cs="TH SarabunPSK"/>
                      <w:color w:val="000000" w:themeColor="text1"/>
                      <w:sz w:val="28"/>
                    </w:rPr>
                  </w:pPr>
                </w:p>
              </w:tc>
            </w:tr>
          </w:tbl>
          <w:p w:rsidR="007637DD" w:rsidRPr="002B1454" w:rsidRDefault="007637DD" w:rsidP="00F26F4B">
            <w:pPr>
              <w:contextualSpacing/>
              <w:rPr>
                <w:rFonts w:ascii="TH SarabunPSK" w:hAnsi="TH SarabunPSK" w:cs="TH SarabunPSK"/>
                <w:b/>
                <w:bCs/>
                <w:color w:val="000000" w:themeColor="text1"/>
                <w:sz w:val="28"/>
              </w:rPr>
            </w:pPr>
          </w:p>
        </w:tc>
      </w:tr>
      <w:tr w:rsidR="00512C4B" w:rsidRPr="002B1454" w:rsidTr="009F6100">
        <w:tc>
          <w:tcPr>
            <w:tcW w:w="2609" w:type="dxa"/>
            <w:gridSpan w:val="2"/>
            <w:tcBorders>
              <w:top w:val="single" w:sz="4" w:space="0" w:color="auto"/>
              <w:left w:val="single" w:sz="4" w:space="0" w:color="auto"/>
              <w:bottom w:val="single" w:sz="4" w:space="0" w:color="auto"/>
              <w:right w:val="single" w:sz="4" w:space="0" w:color="auto"/>
            </w:tcBorders>
          </w:tcPr>
          <w:p w:rsidR="007637DD" w:rsidRPr="002B1454" w:rsidRDefault="007637DD" w:rsidP="00F26F4B">
            <w:pPr>
              <w:contextualSpacing/>
              <w:rPr>
                <w:rFonts w:ascii="TH SarabunPSK" w:hAnsi="TH SarabunPSK" w:cs="TH SarabunPSK"/>
                <w:b/>
                <w:bCs/>
                <w:color w:val="000000" w:themeColor="text1"/>
                <w:sz w:val="28"/>
                <w:cs/>
              </w:rPr>
            </w:pPr>
            <w:r w:rsidRPr="002B1454">
              <w:rPr>
                <w:rFonts w:ascii="TH SarabunPSK" w:hAnsi="TH SarabunPSK" w:cs="TH SarabunPSK"/>
                <w:b/>
                <w:bCs/>
                <w:color w:val="000000" w:themeColor="text1"/>
                <w:sz w:val="28"/>
                <w:cs/>
              </w:rPr>
              <w:t xml:space="preserve">วิธีการประเมินผล : </w:t>
            </w:r>
          </w:p>
        </w:tc>
        <w:tc>
          <w:tcPr>
            <w:tcW w:w="7768" w:type="dxa"/>
            <w:tcBorders>
              <w:top w:val="single" w:sz="4" w:space="0" w:color="auto"/>
              <w:left w:val="single" w:sz="4" w:space="0" w:color="auto"/>
              <w:bottom w:val="single" w:sz="4" w:space="0" w:color="auto"/>
              <w:right w:val="single" w:sz="4" w:space="0" w:color="auto"/>
            </w:tcBorders>
          </w:tcPr>
          <w:p w:rsidR="007637DD" w:rsidRPr="002B1454" w:rsidRDefault="007637DD" w:rsidP="00F26F4B">
            <w:pPr>
              <w:contextualSpacing/>
              <w:jc w:val="thaiDistribute"/>
              <w:rPr>
                <w:rFonts w:ascii="TH SarabunPSK" w:hAnsi="TH SarabunPSK" w:cs="TH SarabunPSK"/>
                <w:color w:val="000000" w:themeColor="text1"/>
                <w:sz w:val="28"/>
                <w:cs/>
              </w:rPr>
            </w:pPr>
            <w:r w:rsidRPr="002B1454">
              <w:rPr>
                <w:rFonts w:ascii="TH SarabunPSK" w:hAnsi="TH SarabunPSK" w:cs="TH SarabunPSK"/>
                <w:color w:val="000000" w:themeColor="text1"/>
                <w:sz w:val="28"/>
                <w:cs/>
              </w:rPr>
              <w:t>การรายงาน และการวิเคราะห์เปรียบเทียบผล</w:t>
            </w:r>
          </w:p>
        </w:tc>
      </w:tr>
      <w:tr w:rsidR="00512C4B" w:rsidRPr="002B1454" w:rsidTr="009F6100">
        <w:trPr>
          <w:trHeight w:val="96"/>
        </w:trPr>
        <w:tc>
          <w:tcPr>
            <w:tcW w:w="2609" w:type="dxa"/>
            <w:gridSpan w:val="2"/>
            <w:tcBorders>
              <w:top w:val="single" w:sz="4" w:space="0" w:color="auto"/>
              <w:left w:val="single" w:sz="4" w:space="0" w:color="auto"/>
              <w:bottom w:val="single" w:sz="4" w:space="0" w:color="auto"/>
              <w:right w:val="single" w:sz="4" w:space="0" w:color="auto"/>
            </w:tcBorders>
          </w:tcPr>
          <w:p w:rsidR="007637DD" w:rsidRPr="002B1454" w:rsidRDefault="007637DD" w:rsidP="00F26F4B">
            <w:pPr>
              <w:contextualSpacing/>
              <w:rPr>
                <w:rFonts w:ascii="TH SarabunPSK" w:hAnsi="TH SarabunPSK" w:cs="TH SarabunPSK"/>
                <w:b/>
                <w:bCs/>
                <w:color w:val="000000" w:themeColor="text1"/>
                <w:sz w:val="28"/>
                <w:cs/>
              </w:rPr>
            </w:pPr>
            <w:r w:rsidRPr="002B1454">
              <w:rPr>
                <w:rFonts w:ascii="TH SarabunPSK" w:hAnsi="TH SarabunPSK" w:cs="TH SarabunPSK"/>
                <w:b/>
                <w:bCs/>
                <w:color w:val="000000" w:themeColor="text1"/>
                <w:sz w:val="28"/>
                <w:cs/>
              </w:rPr>
              <w:t xml:space="preserve">เอกสารสนับสนุน : </w:t>
            </w:r>
          </w:p>
        </w:tc>
        <w:tc>
          <w:tcPr>
            <w:tcW w:w="7768" w:type="dxa"/>
            <w:tcBorders>
              <w:top w:val="single" w:sz="4" w:space="0" w:color="auto"/>
              <w:left w:val="single" w:sz="4" w:space="0" w:color="auto"/>
              <w:bottom w:val="single" w:sz="4" w:space="0" w:color="auto"/>
              <w:right w:val="single" w:sz="4" w:space="0" w:color="auto"/>
            </w:tcBorders>
          </w:tcPr>
          <w:p w:rsidR="007637DD" w:rsidRPr="002B1454" w:rsidRDefault="007637DD" w:rsidP="00F26F4B">
            <w:pPr>
              <w:ind w:right="-142"/>
              <w:contextualSpacing/>
              <w:rPr>
                <w:rFonts w:ascii="TH SarabunPSK" w:hAnsi="TH SarabunPSK" w:cs="TH SarabunPSK"/>
                <w:color w:val="000000" w:themeColor="text1"/>
                <w:sz w:val="28"/>
              </w:rPr>
            </w:pPr>
            <w:r w:rsidRPr="002B1454">
              <w:rPr>
                <w:rFonts w:ascii="TH SarabunPSK" w:hAnsi="TH SarabunPSK" w:cs="TH SarabunPSK"/>
                <w:color w:val="000000" w:themeColor="text1"/>
                <w:sz w:val="28"/>
                <w:cs/>
              </w:rPr>
              <w:t>รายการตัวชี้วัดเพื่อประเมินระดับการพัฒนาสู่การเป็นหน่วยบริการส่งเสริมการใช้ยาอย่างสมเหตุผล</w:t>
            </w:r>
          </w:p>
        </w:tc>
      </w:tr>
      <w:tr w:rsidR="00512C4B" w:rsidRPr="002B1454" w:rsidTr="009F6100">
        <w:trPr>
          <w:trHeight w:val="984"/>
        </w:trPr>
        <w:tc>
          <w:tcPr>
            <w:tcW w:w="2609" w:type="dxa"/>
            <w:gridSpan w:val="2"/>
            <w:tcBorders>
              <w:top w:val="single" w:sz="4" w:space="0" w:color="auto"/>
              <w:left w:val="single" w:sz="4" w:space="0" w:color="auto"/>
              <w:bottom w:val="single" w:sz="4" w:space="0" w:color="auto"/>
              <w:right w:val="single" w:sz="4" w:space="0" w:color="auto"/>
            </w:tcBorders>
          </w:tcPr>
          <w:p w:rsidR="007637DD" w:rsidRPr="002B1454" w:rsidRDefault="007637DD" w:rsidP="00F26F4B">
            <w:pPr>
              <w:contextualSpacing/>
              <w:rPr>
                <w:rFonts w:ascii="TH SarabunPSK" w:hAnsi="TH SarabunPSK" w:cs="TH SarabunPSK"/>
                <w:b/>
                <w:bCs/>
                <w:color w:val="000000" w:themeColor="text1"/>
                <w:sz w:val="28"/>
                <w:cs/>
              </w:rPr>
            </w:pPr>
            <w:r w:rsidRPr="002B1454">
              <w:rPr>
                <w:rFonts w:ascii="TH SarabunPSK" w:hAnsi="TH SarabunPSK" w:cs="TH SarabunPSK"/>
                <w:b/>
                <w:bCs/>
                <w:color w:val="000000" w:themeColor="text1"/>
                <w:sz w:val="28"/>
                <w:cs/>
              </w:rPr>
              <w:t>รายละเอียดข้อมูลพื้นฐาน</w:t>
            </w:r>
          </w:p>
        </w:tc>
        <w:tc>
          <w:tcPr>
            <w:tcW w:w="7768" w:type="dxa"/>
            <w:tcBorders>
              <w:top w:val="single" w:sz="4" w:space="0" w:color="auto"/>
              <w:left w:val="single" w:sz="4" w:space="0" w:color="auto"/>
              <w:bottom w:val="single" w:sz="4" w:space="0" w:color="auto"/>
              <w:right w:val="single" w:sz="4" w:space="0" w:color="auto"/>
            </w:tcBorders>
          </w:tcPr>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082"/>
              <w:gridCol w:w="1095"/>
              <w:gridCol w:w="1092"/>
              <w:gridCol w:w="1611"/>
              <w:gridCol w:w="2662"/>
            </w:tblGrid>
            <w:tr w:rsidR="00512C4B" w:rsidRPr="002B1454" w:rsidTr="00215F5C">
              <w:trPr>
                <w:jc w:val="center"/>
              </w:trPr>
              <w:tc>
                <w:tcPr>
                  <w:tcW w:w="1094" w:type="dxa"/>
                  <w:vMerge w:val="restart"/>
                </w:tcPr>
                <w:p w:rsidR="007637DD" w:rsidRPr="002B1454" w:rsidRDefault="007637DD" w:rsidP="00F26F4B">
                  <w:pPr>
                    <w:contextualSpacing/>
                    <w:jc w:val="center"/>
                    <w:rPr>
                      <w:rFonts w:ascii="TH SarabunPSK" w:hAnsi="TH SarabunPSK" w:cs="TH SarabunPSK"/>
                      <w:b/>
                      <w:bCs/>
                      <w:color w:val="000000" w:themeColor="text1"/>
                      <w:sz w:val="28"/>
                    </w:rPr>
                  </w:pPr>
                  <w:r w:rsidRPr="002B1454">
                    <w:rPr>
                      <w:rFonts w:ascii="TH SarabunPSK" w:hAnsi="TH SarabunPSK" w:cs="TH SarabunPSK"/>
                      <w:b/>
                      <w:bCs/>
                      <w:color w:val="000000" w:themeColor="text1"/>
                      <w:sz w:val="28"/>
                    </w:rPr>
                    <w:t xml:space="preserve">Baseline data </w:t>
                  </w:r>
                </w:p>
              </w:tc>
              <w:tc>
                <w:tcPr>
                  <w:tcW w:w="1134" w:type="dxa"/>
                  <w:vMerge w:val="restart"/>
                </w:tcPr>
                <w:p w:rsidR="007637DD" w:rsidRPr="002B1454" w:rsidRDefault="007637DD" w:rsidP="00F26F4B">
                  <w:pPr>
                    <w:contextualSpacing/>
                    <w:jc w:val="center"/>
                    <w:rPr>
                      <w:rFonts w:ascii="TH SarabunPSK" w:hAnsi="TH SarabunPSK" w:cs="TH SarabunPSK"/>
                      <w:b/>
                      <w:bCs/>
                      <w:color w:val="000000" w:themeColor="text1"/>
                      <w:sz w:val="28"/>
                      <w:cs/>
                    </w:rPr>
                  </w:pPr>
                  <w:r w:rsidRPr="002B1454">
                    <w:rPr>
                      <w:rFonts w:ascii="TH SarabunPSK" w:hAnsi="TH SarabunPSK" w:cs="TH SarabunPSK"/>
                      <w:b/>
                      <w:bCs/>
                      <w:color w:val="000000" w:themeColor="text1"/>
                      <w:sz w:val="28"/>
                      <w:cs/>
                    </w:rPr>
                    <w:t>หน่วยวัด</w:t>
                  </w:r>
                </w:p>
              </w:tc>
              <w:tc>
                <w:tcPr>
                  <w:tcW w:w="5660" w:type="dxa"/>
                  <w:gridSpan w:val="3"/>
                </w:tcPr>
                <w:p w:rsidR="007637DD" w:rsidRPr="002B1454" w:rsidRDefault="007637DD" w:rsidP="00F26F4B">
                  <w:pPr>
                    <w:contextualSpacing/>
                    <w:jc w:val="center"/>
                    <w:rPr>
                      <w:rFonts w:ascii="TH SarabunPSK" w:hAnsi="TH SarabunPSK" w:cs="TH SarabunPSK"/>
                      <w:b/>
                      <w:bCs/>
                      <w:color w:val="000000" w:themeColor="text1"/>
                      <w:sz w:val="28"/>
                    </w:rPr>
                  </w:pPr>
                  <w:r w:rsidRPr="002B1454">
                    <w:rPr>
                      <w:rFonts w:ascii="TH SarabunPSK" w:hAnsi="TH SarabunPSK" w:cs="TH SarabunPSK"/>
                      <w:b/>
                      <w:bCs/>
                      <w:color w:val="000000" w:themeColor="text1"/>
                      <w:sz w:val="28"/>
                      <w:cs/>
                    </w:rPr>
                    <w:t>ผลการดำเนินงานในรอบปีงบประมาณ พ.ศ.</w:t>
                  </w:r>
                </w:p>
              </w:tc>
            </w:tr>
            <w:tr w:rsidR="00512C4B" w:rsidRPr="002B1454" w:rsidTr="00215F5C">
              <w:trPr>
                <w:jc w:val="center"/>
              </w:trPr>
              <w:tc>
                <w:tcPr>
                  <w:tcW w:w="1094" w:type="dxa"/>
                  <w:vMerge/>
                </w:tcPr>
                <w:p w:rsidR="007637DD" w:rsidRPr="002B1454" w:rsidRDefault="007637DD" w:rsidP="00F26F4B">
                  <w:pPr>
                    <w:contextualSpacing/>
                    <w:jc w:val="center"/>
                    <w:rPr>
                      <w:rFonts w:ascii="TH SarabunPSK" w:hAnsi="TH SarabunPSK" w:cs="TH SarabunPSK"/>
                      <w:b/>
                      <w:bCs/>
                      <w:color w:val="000000" w:themeColor="text1"/>
                      <w:sz w:val="28"/>
                    </w:rPr>
                  </w:pPr>
                </w:p>
              </w:tc>
              <w:tc>
                <w:tcPr>
                  <w:tcW w:w="1134" w:type="dxa"/>
                  <w:vMerge/>
                </w:tcPr>
                <w:p w:rsidR="007637DD" w:rsidRPr="002B1454" w:rsidRDefault="007637DD" w:rsidP="00F26F4B">
                  <w:pPr>
                    <w:contextualSpacing/>
                    <w:jc w:val="center"/>
                    <w:rPr>
                      <w:rFonts w:ascii="TH SarabunPSK" w:hAnsi="TH SarabunPSK" w:cs="TH SarabunPSK"/>
                      <w:b/>
                      <w:bCs/>
                      <w:color w:val="000000" w:themeColor="text1"/>
                      <w:sz w:val="28"/>
                    </w:rPr>
                  </w:pPr>
                </w:p>
              </w:tc>
              <w:tc>
                <w:tcPr>
                  <w:tcW w:w="1134" w:type="dxa"/>
                </w:tcPr>
                <w:p w:rsidR="007637DD" w:rsidRPr="002B1454" w:rsidRDefault="007637DD" w:rsidP="00F26F4B">
                  <w:pPr>
                    <w:contextualSpacing/>
                    <w:jc w:val="center"/>
                    <w:rPr>
                      <w:rFonts w:ascii="TH SarabunPSK" w:hAnsi="TH SarabunPSK" w:cs="TH SarabunPSK"/>
                      <w:b/>
                      <w:bCs/>
                      <w:color w:val="000000" w:themeColor="text1"/>
                      <w:sz w:val="28"/>
                    </w:rPr>
                  </w:pPr>
                  <w:r w:rsidRPr="002B1454">
                    <w:rPr>
                      <w:rFonts w:ascii="TH SarabunPSK" w:hAnsi="TH SarabunPSK" w:cs="TH SarabunPSK"/>
                      <w:b/>
                      <w:bCs/>
                      <w:color w:val="000000" w:themeColor="text1"/>
                      <w:sz w:val="28"/>
                      <w:cs/>
                    </w:rPr>
                    <w:t>255</w:t>
                  </w:r>
                  <w:r w:rsidRPr="002B1454">
                    <w:rPr>
                      <w:rFonts w:ascii="TH SarabunPSK" w:hAnsi="TH SarabunPSK" w:cs="TH SarabunPSK"/>
                      <w:b/>
                      <w:bCs/>
                      <w:color w:val="000000" w:themeColor="text1"/>
                      <w:sz w:val="28"/>
                    </w:rPr>
                    <w:t>9</w:t>
                  </w:r>
                </w:p>
              </w:tc>
              <w:tc>
                <w:tcPr>
                  <w:tcW w:w="1701" w:type="dxa"/>
                </w:tcPr>
                <w:p w:rsidR="007637DD" w:rsidRPr="002B1454" w:rsidRDefault="007637DD" w:rsidP="00F26F4B">
                  <w:pPr>
                    <w:contextualSpacing/>
                    <w:jc w:val="center"/>
                    <w:rPr>
                      <w:rFonts w:ascii="TH SarabunPSK" w:hAnsi="TH SarabunPSK" w:cs="TH SarabunPSK"/>
                      <w:b/>
                      <w:bCs/>
                      <w:color w:val="000000" w:themeColor="text1"/>
                      <w:sz w:val="28"/>
                    </w:rPr>
                  </w:pPr>
                  <w:r w:rsidRPr="002B1454">
                    <w:rPr>
                      <w:rFonts w:ascii="TH SarabunPSK" w:hAnsi="TH SarabunPSK" w:cs="TH SarabunPSK"/>
                      <w:b/>
                      <w:bCs/>
                      <w:color w:val="000000" w:themeColor="text1"/>
                      <w:sz w:val="28"/>
                      <w:cs/>
                    </w:rPr>
                    <w:t>25</w:t>
                  </w:r>
                  <w:r w:rsidRPr="002B1454">
                    <w:rPr>
                      <w:rFonts w:ascii="TH SarabunPSK" w:hAnsi="TH SarabunPSK" w:cs="TH SarabunPSK"/>
                      <w:b/>
                      <w:bCs/>
                      <w:color w:val="000000" w:themeColor="text1"/>
                      <w:sz w:val="28"/>
                    </w:rPr>
                    <w:t>60</w:t>
                  </w:r>
                </w:p>
              </w:tc>
              <w:tc>
                <w:tcPr>
                  <w:tcW w:w="2825" w:type="dxa"/>
                </w:tcPr>
                <w:p w:rsidR="007637DD" w:rsidRPr="002B1454" w:rsidRDefault="007637DD" w:rsidP="00F26F4B">
                  <w:pPr>
                    <w:contextualSpacing/>
                    <w:jc w:val="center"/>
                    <w:rPr>
                      <w:rFonts w:ascii="TH SarabunPSK" w:hAnsi="TH SarabunPSK" w:cs="TH SarabunPSK"/>
                      <w:b/>
                      <w:bCs/>
                      <w:color w:val="000000" w:themeColor="text1"/>
                      <w:sz w:val="28"/>
                    </w:rPr>
                  </w:pPr>
                  <w:r w:rsidRPr="002B1454">
                    <w:rPr>
                      <w:rFonts w:ascii="TH SarabunPSK" w:hAnsi="TH SarabunPSK" w:cs="TH SarabunPSK"/>
                      <w:b/>
                      <w:bCs/>
                      <w:color w:val="000000" w:themeColor="text1"/>
                      <w:sz w:val="28"/>
                      <w:cs/>
                    </w:rPr>
                    <w:t>25</w:t>
                  </w:r>
                  <w:r w:rsidRPr="002B1454">
                    <w:rPr>
                      <w:rFonts w:ascii="TH SarabunPSK" w:hAnsi="TH SarabunPSK" w:cs="TH SarabunPSK"/>
                      <w:b/>
                      <w:bCs/>
                      <w:color w:val="000000" w:themeColor="text1"/>
                      <w:sz w:val="28"/>
                    </w:rPr>
                    <w:t>61</w:t>
                  </w:r>
                </w:p>
              </w:tc>
            </w:tr>
            <w:tr w:rsidR="00512C4B" w:rsidRPr="002B1454" w:rsidTr="00215F5C">
              <w:trPr>
                <w:jc w:val="center"/>
              </w:trPr>
              <w:tc>
                <w:tcPr>
                  <w:tcW w:w="1094" w:type="dxa"/>
                </w:tcPr>
                <w:p w:rsidR="007637DD" w:rsidRPr="002B1454" w:rsidRDefault="007637DD" w:rsidP="00F26F4B">
                  <w:pPr>
                    <w:contextualSpacing/>
                    <w:jc w:val="center"/>
                    <w:rPr>
                      <w:rFonts w:ascii="TH SarabunPSK" w:hAnsi="TH SarabunPSK" w:cs="TH SarabunPSK"/>
                      <w:color w:val="000000" w:themeColor="text1"/>
                      <w:sz w:val="28"/>
                      <w:cs/>
                    </w:rPr>
                  </w:pPr>
                  <w:r w:rsidRPr="002B1454">
                    <w:rPr>
                      <w:rFonts w:ascii="TH SarabunPSK" w:hAnsi="TH SarabunPSK" w:cs="TH SarabunPSK"/>
                      <w:color w:val="000000" w:themeColor="text1"/>
                      <w:sz w:val="28"/>
                    </w:rPr>
                    <w:t>AMR</w:t>
                  </w:r>
                </w:p>
              </w:tc>
              <w:tc>
                <w:tcPr>
                  <w:tcW w:w="1134" w:type="dxa"/>
                </w:tcPr>
                <w:p w:rsidR="007637DD" w:rsidRPr="002B1454" w:rsidRDefault="007637DD" w:rsidP="00F26F4B">
                  <w:pPr>
                    <w:contextualSpacing/>
                    <w:jc w:val="center"/>
                    <w:rPr>
                      <w:rFonts w:ascii="TH SarabunPSK" w:hAnsi="TH SarabunPSK" w:cs="TH SarabunPSK"/>
                      <w:color w:val="000000" w:themeColor="text1"/>
                      <w:sz w:val="28"/>
                      <w:cs/>
                    </w:rPr>
                  </w:pPr>
                  <w:r w:rsidRPr="002B1454">
                    <w:rPr>
                      <w:rFonts w:ascii="TH SarabunPSK" w:hAnsi="TH SarabunPSK" w:cs="TH SarabunPSK"/>
                      <w:color w:val="000000" w:themeColor="text1"/>
                      <w:sz w:val="28"/>
                      <w:cs/>
                    </w:rPr>
                    <w:t>ร้อยละ</w:t>
                  </w:r>
                </w:p>
              </w:tc>
              <w:tc>
                <w:tcPr>
                  <w:tcW w:w="1134" w:type="dxa"/>
                </w:tcPr>
                <w:p w:rsidR="007637DD" w:rsidRPr="002B1454" w:rsidRDefault="007637DD" w:rsidP="00F26F4B">
                  <w:pPr>
                    <w:contextualSpacing/>
                    <w:jc w:val="center"/>
                    <w:rPr>
                      <w:rFonts w:ascii="TH SarabunPSK" w:hAnsi="TH SarabunPSK" w:cs="TH SarabunPSK"/>
                      <w:color w:val="000000" w:themeColor="text1"/>
                      <w:sz w:val="28"/>
                    </w:rPr>
                  </w:pPr>
                  <w:r w:rsidRPr="002B1454">
                    <w:rPr>
                      <w:rFonts w:ascii="TH SarabunPSK" w:hAnsi="TH SarabunPSK" w:cs="TH SarabunPSK"/>
                      <w:color w:val="000000" w:themeColor="text1"/>
                      <w:sz w:val="28"/>
                    </w:rPr>
                    <w:t>-</w:t>
                  </w:r>
                </w:p>
              </w:tc>
              <w:tc>
                <w:tcPr>
                  <w:tcW w:w="1701" w:type="dxa"/>
                </w:tcPr>
                <w:p w:rsidR="007637DD" w:rsidRPr="002B1454" w:rsidRDefault="007637DD" w:rsidP="00F26F4B">
                  <w:pPr>
                    <w:contextualSpacing/>
                    <w:jc w:val="center"/>
                    <w:rPr>
                      <w:rFonts w:ascii="TH SarabunPSK" w:hAnsi="TH SarabunPSK" w:cs="TH SarabunPSK"/>
                      <w:color w:val="000000" w:themeColor="text1"/>
                      <w:spacing w:val="-4"/>
                      <w:sz w:val="28"/>
                    </w:rPr>
                  </w:pPr>
                  <w:r w:rsidRPr="002B1454">
                    <w:rPr>
                      <w:rFonts w:ascii="TH SarabunPSK" w:hAnsi="TH SarabunPSK" w:cs="TH SarabunPSK"/>
                      <w:color w:val="000000" w:themeColor="text1"/>
                      <w:spacing w:val="-4"/>
                      <w:sz w:val="28"/>
                    </w:rPr>
                    <w:t>-</w:t>
                  </w:r>
                </w:p>
              </w:tc>
              <w:tc>
                <w:tcPr>
                  <w:tcW w:w="2825" w:type="dxa"/>
                </w:tcPr>
                <w:p w:rsidR="007637DD" w:rsidRPr="002B1454" w:rsidRDefault="007637DD" w:rsidP="00F26F4B">
                  <w:pPr>
                    <w:contextualSpacing/>
                    <w:jc w:val="center"/>
                    <w:rPr>
                      <w:rFonts w:ascii="TH SarabunPSK" w:hAnsi="TH SarabunPSK" w:cs="TH SarabunPSK"/>
                      <w:b/>
                      <w:bCs/>
                      <w:color w:val="000000" w:themeColor="text1"/>
                      <w:sz w:val="28"/>
                    </w:rPr>
                  </w:pPr>
                  <w:r w:rsidRPr="002B1454">
                    <w:rPr>
                      <w:rFonts w:ascii="TH SarabunPSK" w:hAnsi="TH SarabunPSK" w:cs="TH SarabunPSK"/>
                      <w:b/>
                      <w:bCs/>
                      <w:color w:val="000000" w:themeColor="text1"/>
                      <w:sz w:val="28"/>
                      <w:cs/>
                    </w:rPr>
                    <w:t>88.98</w:t>
                  </w:r>
                </w:p>
                <w:p w:rsidR="009F6100" w:rsidRPr="002B1454" w:rsidRDefault="007637DD" w:rsidP="002B1454">
                  <w:pPr>
                    <w:contextualSpacing/>
                    <w:jc w:val="center"/>
                    <w:rPr>
                      <w:rFonts w:ascii="TH SarabunPSK" w:hAnsi="TH SarabunPSK" w:cs="TH SarabunPSK"/>
                      <w:color w:val="000000" w:themeColor="text1"/>
                      <w:sz w:val="28"/>
                    </w:rPr>
                  </w:pPr>
                  <w:r w:rsidRPr="002B1454">
                    <w:rPr>
                      <w:rFonts w:ascii="TH SarabunPSK" w:hAnsi="TH SarabunPSK" w:cs="TH SarabunPSK"/>
                      <w:color w:val="000000" w:themeColor="text1"/>
                      <w:sz w:val="28"/>
                      <w:cs/>
                    </w:rPr>
                    <w:t xml:space="preserve">(ผ่านเกณฑ์เป้าหมายขั้น </w:t>
                  </w:r>
                  <w:r w:rsidRPr="002B1454">
                    <w:rPr>
                      <w:rFonts w:ascii="TH SarabunPSK" w:hAnsi="TH SarabunPSK" w:cs="TH SarabunPSK"/>
                      <w:color w:val="000000" w:themeColor="text1"/>
                      <w:sz w:val="28"/>
                    </w:rPr>
                    <w:t xml:space="preserve">basic </w:t>
                  </w:r>
                  <w:r w:rsidRPr="002B1454">
                    <w:rPr>
                      <w:rFonts w:ascii="TH SarabunPSK" w:hAnsi="TH SarabunPSK" w:cs="TH SarabunPSK"/>
                      <w:color w:val="000000" w:themeColor="text1"/>
                      <w:sz w:val="28"/>
                      <w:cs/>
                    </w:rPr>
                    <w:t xml:space="preserve">ร้อยละ </w:t>
                  </w:r>
                  <w:r w:rsidRPr="002B1454">
                    <w:rPr>
                      <w:rFonts w:ascii="TH SarabunPSK" w:hAnsi="TH SarabunPSK" w:cs="TH SarabunPSK"/>
                      <w:color w:val="000000" w:themeColor="text1"/>
                      <w:sz w:val="28"/>
                    </w:rPr>
                    <w:t>70</w:t>
                  </w:r>
                  <w:r w:rsidRPr="002B1454">
                    <w:rPr>
                      <w:rFonts w:ascii="TH SarabunPSK" w:hAnsi="TH SarabunPSK" w:cs="TH SarabunPSK"/>
                      <w:color w:val="000000" w:themeColor="text1"/>
                      <w:sz w:val="28"/>
                      <w:cs/>
                    </w:rPr>
                    <w:t>)</w:t>
                  </w:r>
                </w:p>
              </w:tc>
            </w:tr>
          </w:tbl>
          <w:p w:rsidR="007637DD" w:rsidRPr="002B1454" w:rsidRDefault="007637DD" w:rsidP="00F26F4B">
            <w:pPr>
              <w:contextualSpacing/>
              <w:rPr>
                <w:rFonts w:ascii="TH SarabunPSK" w:hAnsi="TH SarabunPSK" w:cs="TH SarabunPSK"/>
                <w:color w:val="000000" w:themeColor="text1"/>
                <w:sz w:val="28"/>
              </w:rPr>
            </w:pPr>
          </w:p>
        </w:tc>
      </w:tr>
      <w:tr w:rsidR="00512C4B" w:rsidRPr="002B1454" w:rsidTr="009F6100">
        <w:tc>
          <w:tcPr>
            <w:tcW w:w="2609" w:type="dxa"/>
            <w:gridSpan w:val="2"/>
            <w:tcBorders>
              <w:top w:val="single" w:sz="4" w:space="0" w:color="auto"/>
              <w:left w:val="single" w:sz="4" w:space="0" w:color="auto"/>
              <w:bottom w:val="single" w:sz="4" w:space="0" w:color="auto"/>
              <w:right w:val="single" w:sz="4" w:space="0" w:color="auto"/>
            </w:tcBorders>
          </w:tcPr>
          <w:p w:rsidR="007637DD" w:rsidRPr="002B1454" w:rsidRDefault="007637DD" w:rsidP="00F26F4B">
            <w:pPr>
              <w:contextualSpacing/>
              <w:rPr>
                <w:rFonts w:ascii="TH SarabunPSK" w:hAnsi="TH SarabunPSK" w:cs="TH SarabunPSK"/>
                <w:b/>
                <w:bCs/>
                <w:color w:val="000000" w:themeColor="text1"/>
                <w:sz w:val="28"/>
              </w:rPr>
            </w:pPr>
            <w:r w:rsidRPr="002B1454">
              <w:rPr>
                <w:rFonts w:ascii="TH SarabunPSK" w:hAnsi="TH SarabunPSK" w:cs="TH SarabunPSK"/>
                <w:b/>
                <w:bCs/>
                <w:color w:val="000000" w:themeColor="text1"/>
                <w:sz w:val="28"/>
                <w:cs/>
              </w:rPr>
              <w:t>ผู้ให้ข้อมูลทางวิชาการ /ผู้ประสานงานตัวชี้วัด</w:t>
            </w:r>
          </w:p>
        </w:tc>
        <w:tc>
          <w:tcPr>
            <w:tcW w:w="7768" w:type="dxa"/>
            <w:tcBorders>
              <w:top w:val="single" w:sz="4" w:space="0" w:color="auto"/>
              <w:left w:val="single" w:sz="4" w:space="0" w:color="auto"/>
              <w:bottom w:val="single" w:sz="4" w:space="0" w:color="auto"/>
              <w:right w:val="single" w:sz="4" w:space="0" w:color="auto"/>
            </w:tcBorders>
          </w:tcPr>
          <w:p w:rsidR="007637DD" w:rsidRPr="002B1454" w:rsidRDefault="007637DD" w:rsidP="00F26F4B">
            <w:pPr>
              <w:contextualSpacing/>
              <w:rPr>
                <w:rFonts w:ascii="TH SarabunPSK" w:hAnsi="TH SarabunPSK" w:cs="TH SarabunPSK"/>
                <w:b/>
                <w:bCs/>
                <w:color w:val="000000" w:themeColor="text1"/>
                <w:sz w:val="28"/>
                <w:cs/>
              </w:rPr>
            </w:pPr>
            <w:r w:rsidRPr="002B1454">
              <w:rPr>
                <w:rFonts w:ascii="TH SarabunPSK" w:hAnsi="TH SarabunPSK" w:cs="TH SarabunPSK"/>
                <w:b/>
                <w:bCs/>
                <w:color w:val="000000" w:themeColor="text1"/>
                <w:sz w:val="28"/>
              </w:rPr>
              <w:t>1</w:t>
            </w:r>
            <w:r w:rsidRPr="002B1454">
              <w:rPr>
                <w:rFonts w:ascii="TH SarabunPSK" w:hAnsi="TH SarabunPSK" w:cs="TH SarabunPSK"/>
                <w:b/>
                <w:bCs/>
                <w:color w:val="000000" w:themeColor="text1"/>
                <w:sz w:val="28"/>
                <w:cs/>
              </w:rPr>
              <w:t>. ภญ.ไพรำ บุญญะฤทธิ์</w:t>
            </w:r>
            <w:r w:rsidRPr="002B1454">
              <w:rPr>
                <w:rFonts w:ascii="TH SarabunPSK" w:hAnsi="TH SarabunPSK" w:cs="TH SarabunPSK"/>
                <w:b/>
                <w:bCs/>
                <w:color w:val="000000" w:themeColor="text1"/>
                <w:sz w:val="28"/>
                <w:cs/>
              </w:rPr>
              <w:tab/>
            </w:r>
            <w:r w:rsidRPr="002B1454">
              <w:rPr>
                <w:rFonts w:ascii="TH SarabunPSK" w:hAnsi="TH SarabunPSK" w:cs="TH SarabunPSK"/>
                <w:b/>
                <w:bCs/>
                <w:color w:val="000000" w:themeColor="text1"/>
                <w:sz w:val="28"/>
                <w:cs/>
              </w:rPr>
              <w:tab/>
            </w:r>
            <w:r w:rsidRPr="002B1454">
              <w:rPr>
                <w:rFonts w:ascii="TH SarabunPSK" w:hAnsi="TH SarabunPSK" w:cs="TH SarabunPSK"/>
                <w:b/>
                <w:bCs/>
                <w:color w:val="000000" w:themeColor="text1"/>
                <w:sz w:val="28"/>
                <w:cs/>
              </w:rPr>
              <w:tab/>
            </w:r>
            <w:r w:rsidRPr="002B1454">
              <w:rPr>
                <w:rFonts w:ascii="TH SarabunPSK" w:hAnsi="TH SarabunPSK" w:cs="TH SarabunPSK"/>
                <w:b/>
                <w:bCs/>
                <w:color w:val="000000" w:themeColor="text1"/>
                <w:sz w:val="28"/>
                <w:cs/>
              </w:rPr>
              <w:tab/>
              <w:t>เภสัชกรชำนาญการ</w:t>
            </w:r>
          </w:p>
          <w:p w:rsidR="007637DD" w:rsidRPr="002B1454" w:rsidRDefault="007637DD" w:rsidP="00F26F4B">
            <w:pPr>
              <w:contextualSpacing/>
              <w:rPr>
                <w:rFonts w:ascii="TH SarabunPSK" w:hAnsi="TH SarabunPSK" w:cs="TH SarabunPSK"/>
                <w:color w:val="000000" w:themeColor="text1"/>
                <w:sz w:val="28"/>
              </w:rPr>
            </w:pPr>
            <w:r w:rsidRPr="002B1454">
              <w:rPr>
                <w:rFonts w:ascii="TH SarabunPSK" w:hAnsi="TH SarabunPSK" w:cs="TH SarabunPSK"/>
                <w:color w:val="000000" w:themeColor="text1"/>
                <w:sz w:val="28"/>
                <w:cs/>
              </w:rPr>
              <w:t xml:space="preserve">    โทรศัพท์ที่ทำงาน : 02-5901628</w:t>
            </w:r>
            <w:r w:rsidRPr="002B1454">
              <w:rPr>
                <w:rFonts w:ascii="TH SarabunPSK" w:hAnsi="TH SarabunPSK" w:cs="TH SarabunPSK"/>
                <w:color w:val="000000" w:themeColor="text1"/>
                <w:sz w:val="28"/>
                <w:cs/>
              </w:rPr>
              <w:tab/>
            </w:r>
            <w:r w:rsidRPr="002B1454">
              <w:rPr>
                <w:rFonts w:ascii="TH SarabunPSK" w:hAnsi="TH SarabunPSK" w:cs="TH SarabunPSK"/>
                <w:color w:val="000000" w:themeColor="text1"/>
                <w:sz w:val="28"/>
                <w:cs/>
              </w:rPr>
              <w:tab/>
              <w:t>โทรศัพท์มือถือ : 092-3953289</w:t>
            </w:r>
          </w:p>
          <w:p w:rsidR="007637DD" w:rsidRPr="002B1454" w:rsidRDefault="007637DD" w:rsidP="00F26F4B">
            <w:pPr>
              <w:contextualSpacing/>
              <w:rPr>
                <w:rFonts w:ascii="TH SarabunPSK" w:hAnsi="TH SarabunPSK" w:cs="TH SarabunPSK"/>
                <w:b/>
                <w:bCs/>
                <w:color w:val="000000" w:themeColor="text1"/>
                <w:sz w:val="28"/>
              </w:rPr>
            </w:pPr>
            <w:r w:rsidRPr="002B1454">
              <w:rPr>
                <w:rFonts w:ascii="TH SarabunPSK" w:hAnsi="TH SarabunPSK" w:cs="TH SarabunPSK"/>
                <w:color w:val="000000" w:themeColor="text1"/>
                <w:sz w:val="28"/>
                <w:cs/>
              </w:rPr>
              <w:t xml:space="preserve">    โทรสาร : 02-5901634</w:t>
            </w:r>
            <w:r w:rsidRPr="002B1454">
              <w:rPr>
                <w:rFonts w:ascii="TH SarabunPSK" w:hAnsi="TH SarabunPSK" w:cs="TH SarabunPSK"/>
                <w:color w:val="000000" w:themeColor="text1"/>
                <w:sz w:val="28"/>
                <w:cs/>
              </w:rPr>
              <w:tab/>
            </w:r>
            <w:r w:rsidRPr="002B1454">
              <w:rPr>
                <w:rFonts w:ascii="TH SarabunPSK" w:hAnsi="TH SarabunPSK" w:cs="TH SarabunPSK"/>
                <w:color w:val="000000" w:themeColor="text1"/>
                <w:sz w:val="28"/>
                <w:cs/>
              </w:rPr>
              <w:tab/>
            </w:r>
            <w:r w:rsidRPr="002B1454">
              <w:rPr>
                <w:rFonts w:ascii="TH SarabunPSK" w:hAnsi="TH SarabunPSK" w:cs="TH SarabunPSK"/>
                <w:color w:val="000000" w:themeColor="text1"/>
                <w:sz w:val="28"/>
                <w:cs/>
              </w:rPr>
              <w:tab/>
            </w:r>
            <w:r w:rsidRPr="002B1454">
              <w:rPr>
                <w:rFonts w:ascii="TH SarabunPSK" w:hAnsi="TH SarabunPSK" w:cs="TH SarabunPSK"/>
                <w:color w:val="000000" w:themeColor="text1"/>
                <w:sz w:val="28"/>
              </w:rPr>
              <w:t xml:space="preserve">E-mail : </w:t>
            </w:r>
            <w:hyperlink r:id="rId36" w:history="1">
              <w:r w:rsidRPr="002B1454">
                <w:rPr>
                  <w:rFonts w:ascii="TH SarabunPSK" w:hAnsi="TH SarabunPSK" w:cs="TH SarabunPSK"/>
                  <w:color w:val="000000" w:themeColor="text1"/>
                  <w:sz w:val="28"/>
                </w:rPr>
                <w:t>praecu@gmail.com</w:t>
              </w:r>
            </w:hyperlink>
          </w:p>
          <w:p w:rsidR="007637DD" w:rsidRPr="002B1454" w:rsidRDefault="007637DD" w:rsidP="00F26F4B">
            <w:pPr>
              <w:ind w:right="-79"/>
              <w:contextualSpacing/>
              <w:rPr>
                <w:rFonts w:ascii="TH SarabunPSK" w:hAnsi="TH SarabunPSK" w:cs="TH SarabunPSK"/>
                <w:b/>
                <w:bCs/>
                <w:color w:val="000000" w:themeColor="text1"/>
                <w:sz w:val="28"/>
              </w:rPr>
            </w:pPr>
            <w:r w:rsidRPr="002B1454">
              <w:rPr>
                <w:rFonts w:ascii="TH SarabunPSK" w:hAnsi="TH SarabunPSK" w:cs="TH SarabunPSK"/>
                <w:b/>
                <w:bCs/>
                <w:color w:val="000000" w:themeColor="text1"/>
                <w:sz w:val="28"/>
                <w:cs/>
              </w:rPr>
              <w:t xml:space="preserve">    สำนักบริหารการสาธารณสุข (ตัวชี้วัด </w:t>
            </w:r>
            <w:r w:rsidRPr="002B1454">
              <w:rPr>
                <w:rFonts w:ascii="TH SarabunPSK" w:hAnsi="TH SarabunPSK" w:cs="TH SarabunPSK"/>
                <w:b/>
                <w:bCs/>
                <w:color w:val="000000" w:themeColor="text1"/>
                <w:sz w:val="28"/>
              </w:rPr>
              <w:t xml:space="preserve">RDU </w:t>
            </w:r>
            <w:r w:rsidRPr="002B1454">
              <w:rPr>
                <w:rFonts w:ascii="TH SarabunPSK" w:hAnsi="TH SarabunPSK" w:cs="TH SarabunPSK"/>
                <w:b/>
                <w:bCs/>
                <w:color w:val="000000" w:themeColor="text1"/>
                <w:sz w:val="28"/>
                <w:cs/>
              </w:rPr>
              <w:t xml:space="preserve">และ </w:t>
            </w:r>
            <w:r w:rsidRPr="002B1454">
              <w:rPr>
                <w:rFonts w:ascii="TH SarabunPSK" w:hAnsi="TH SarabunPSK" w:cs="TH SarabunPSK"/>
                <w:b/>
                <w:bCs/>
                <w:color w:val="000000" w:themeColor="text1"/>
                <w:sz w:val="28"/>
              </w:rPr>
              <w:t xml:space="preserve">AMR) </w:t>
            </w:r>
          </w:p>
          <w:p w:rsidR="007637DD" w:rsidRPr="002B1454" w:rsidRDefault="007637DD" w:rsidP="00F26F4B">
            <w:pPr>
              <w:ind w:right="-79"/>
              <w:contextualSpacing/>
              <w:rPr>
                <w:rFonts w:ascii="TH SarabunPSK" w:hAnsi="TH SarabunPSK" w:cs="TH SarabunPSK"/>
                <w:b/>
                <w:bCs/>
                <w:color w:val="000000" w:themeColor="text1"/>
                <w:sz w:val="28"/>
              </w:rPr>
            </w:pPr>
            <w:r w:rsidRPr="002B1454">
              <w:rPr>
                <w:rFonts w:ascii="TH SarabunPSK" w:hAnsi="TH SarabunPSK" w:cs="TH SarabunPSK"/>
                <w:b/>
                <w:bCs/>
                <w:color w:val="000000" w:themeColor="text1"/>
                <w:sz w:val="28"/>
              </w:rPr>
              <w:t>2</w:t>
            </w:r>
            <w:r w:rsidRPr="002B1454">
              <w:rPr>
                <w:rFonts w:ascii="TH SarabunPSK" w:hAnsi="TH SarabunPSK" w:cs="TH SarabunPSK"/>
                <w:b/>
                <w:bCs/>
                <w:color w:val="000000" w:themeColor="text1"/>
                <w:sz w:val="28"/>
                <w:cs/>
              </w:rPr>
              <w:t xml:space="preserve">. ดร.วันทนา ปวีณกิตติพร             </w:t>
            </w:r>
            <w:r w:rsidRPr="002B1454">
              <w:rPr>
                <w:rFonts w:ascii="TH SarabunPSK" w:hAnsi="TH SarabunPSK" w:cs="TH SarabunPSK"/>
                <w:b/>
                <w:bCs/>
                <w:color w:val="000000" w:themeColor="text1"/>
                <w:sz w:val="28"/>
                <w:cs/>
              </w:rPr>
              <w:tab/>
            </w:r>
            <w:r w:rsidRPr="002B1454">
              <w:rPr>
                <w:rFonts w:ascii="TH SarabunPSK" w:hAnsi="TH SarabunPSK" w:cs="TH SarabunPSK"/>
                <w:b/>
                <w:bCs/>
                <w:color w:val="000000" w:themeColor="text1"/>
                <w:sz w:val="28"/>
                <w:cs/>
              </w:rPr>
              <w:tab/>
              <w:t>นักวิทยาศาสตร์การแพทย์เชี่ยวชาญ</w:t>
            </w:r>
          </w:p>
          <w:p w:rsidR="007637DD" w:rsidRPr="002B1454" w:rsidRDefault="007637DD" w:rsidP="00F26F4B">
            <w:pPr>
              <w:ind w:right="-79"/>
              <w:contextualSpacing/>
              <w:rPr>
                <w:rFonts w:ascii="TH SarabunPSK" w:hAnsi="TH SarabunPSK" w:cs="TH SarabunPSK"/>
                <w:color w:val="000000" w:themeColor="text1"/>
                <w:sz w:val="28"/>
              </w:rPr>
            </w:pPr>
            <w:r w:rsidRPr="002B1454">
              <w:rPr>
                <w:rFonts w:ascii="TH SarabunPSK" w:hAnsi="TH SarabunPSK" w:cs="TH SarabunPSK"/>
                <w:color w:val="000000" w:themeColor="text1"/>
                <w:sz w:val="28"/>
                <w:cs/>
              </w:rPr>
              <w:t xml:space="preserve">     โทรศัพท์ที่ทำงาน : 02-9510000 ต่อ 99302  </w:t>
            </w:r>
            <w:r w:rsidRPr="002B1454">
              <w:rPr>
                <w:rFonts w:ascii="TH SarabunPSK" w:hAnsi="TH SarabunPSK" w:cs="TH SarabunPSK"/>
                <w:color w:val="000000" w:themeColor="text1"/>
                <w:sz w:val="28"/>
                <w:cs/>
              </w:rPr>
              <w:tab/>
              <w:t>โทรศัพท์มือถือ : 087-7059541</w:t>
            </w:r>
          </w:p>
          <w:p w:rsidR="007637DD" w:rsidRPr="002B1454" w:rsidRDefault="007637DD" w:rsidP="00F26F4B">
            <w:pPr>
              <w:ind w:right="-79"/>
              <w:contextualSpacing/>
              <w:rPr>
                <w:rFonts w:ascii="TH SarabunPSK" w:hAnsi="TH SarabunPSK" w:cs="TH SarabunPSK"/>
                <w:color w:val="000000" w:themeColor="text1"/>
                <w:sz w:val="28"/>
              </w:rPr>
            </w:pPr>
            <w:r w:rsidRPr="002B1454">
              <w:rPr>
                <w:rFonts w:ascii="TH SarabunPSK" w:hAnsi="TH SarabunPSK" w:cs="TH SarabunPSK"/>
                <w:color w:val="000000" w:themeColor="text1"/>
                <w:sz w:val="28"/>
                <w:cs/>
              </w:rPr>
              <w:t xml:space="preserve">     โทรสาร : 02-5910343</w:t>
            </w:r>
            <w:r w:rsidRPr="002B1454">
              <w:rPr>
                <w:rFonts w:ascii="TH SarabunPSK" w:hAnsi="TH SarabunPSK" w:cs="TH SarabunPSK"/>
                <w:color w:val="000000" w:themeColor="text1"/>
                <w:sz w:val="28"/>
                <w:cs/>
              </w:rPr>
              <w:tab/>
              <w:t xml:space="preserve">           </w:t>
            </w:r>
            <w:r w:rsidRPr="002B1454">
              <w:rPr>
                <w:rFonts w:ascii="TH SarabunPSK" w:hAnsi="TH SarabunPSK" w:cs="TH SarabunPSK"/>
                <w:color w:val="000000" w:themeColor="text1"/>
                <w:sz w:val="28"/>
              </w:rPr>
              <w:t>E-mail :wantana.p@dmsc.mail.go.th</w:t>
            </w:r>
          </w:p>
          <w:p w:rsidR="007637DD" w:rsidRPr="002B1454" w:rsidRDefault="007637DD" w:rsidP="00F26F4B">
            <w:pPr>
              <w:ind w:right="-79"/>
              <w:contextualSpacing/>
              <w:rPr>
                <w:rFonts w:ascii="TH SarabunPSK" w:hAnsi="TH SarabunPSK" w:cs="TH SarabunPSK"/>
                <w:b/>
                <w:bCs/>
                <w:color w:val="000000" w:themeColor="text1"/>
                <w:sz w:val="28"/>
                <w:cs/>
              </w:rPr>
            </w:pPr>
            <w:r w:rsidRPr="002B1454">
              <w:rPr>
                <w:rFonts w:ascii="TH SarabunPSK" w:hAnsi="TH SarabunPSK" w:cs="TH SarabunPSK"/>
                <w:b/>
                <w:bCs/>
                <w:color w:val="000000" w:themeColor="text1"/>
                <w:sz w:val="28"/>
                <w:cs/>
              </w:rPr>
              <w:t xml:space="preserve">     กรมวิทยาศาสตร์การแพทย์ (ตัวชี้วัด </w:t>
            </w:r>
            <w:r w:rsidRPr="002B1454">
              <w:rPr>
                <w:rFonts w:ascii="TH SarabunPSK" w:hAnsi="TH SarabunPSK" w:cs="TH SarabunPSK"/>
                <w:b/>
                <w:bCs/>
                <w:color w:val="000000" w:themeColor="text1"/>
                <w:sz w:val="28"/>
              </w:rPr>
              <w:t>AMR)</w:t>
            </w:r>
          </w:p>
          <w:p w:rsidR="007637DD" w:rsidRPr="002B1454" w:rsidRDefault="007637DD" w:rsidP="00F26F4B">
            <w:pPr>
              <w:contextualSpacing/>
              <w:rPr>
                <w:rFonts w:ascii="TH SarabunPSK" w:hAnsi="TH SarabunPSK" w:cs="TH SarabunPSK"/>
                <w:b/>
                <w:bCs/>
                <w:color w:val="000000" w:themeColor="text1"/>
                <w:sz w:val="28"/>
              </w:rPr>
            </w:pPr>
            <w:r w:rsidRPr="002B1454">
              <w:rPr>
                <w:rFonts w:ascii="TH SarabunPSK" w:hAnsi="TH SarabunPSK" w:cs="TH SarabunPSK"/>
                <w:b/>
                <w:bCs/>
                <w:color w:val="000000" w:themeColor="text1"/>
                <w:sz w:val="28"/>
              </w:rPr>
              <w:t>3</w:t>
            </w:r>
            <w:r w:rsidRPr="002B1454">
              <w:rPr>
                <w:rFonts w:ascii="TH SarabunPSK" w:hAnsi="TH SarabunPSK" w:cs="TH SarabunPSK"/>
                <w:b/>
                <w:bCs/>
                <w:color w:val="000000" w:themeColor="text1"/>
                <w:sz w:val="28"/>
                <w:cs/>
              </w:rPr>
              <w:t>.  นางวราภรณ์ เทียนทอง</w:t>
            </w:r>
          </w:p>
          <w:p w:rsidR="007637DD" w:rsidRPr="002B1454" w:rsidRDefault="007637DD" w:rsidP="00F26F4B">
            <w:pPr>
              <w:contextualSpacing/>
              <w:rPr>
                <w:rFonts w:ascii="TH SarabunPSK" w:hAnsi="TH SarabunPSK" w:cs="TH SarabunPSK"/>
                <w:color w:val="000000" w:themeColor="text1"/>
                <w:sz w:val="28"/>
              </w:rPr>
            </w:pPr>
            <w:r w:rsidRPr="002B1454">
              <w:rPr>
                <w:rFonts w:ascii="TH SarabunPSK" w:hAnsi="TH SarabunPSK" w:cs="TH SarabunPSK"/>
                <w:color w:val="000000" w:themeColor="text1"/>
                <w:sz w:val="28"/>
                <w:cs/>
              </w:rPr>
              <w:t xml:space="preserve">     โทรศัพท์ที่ทำงาน : 02-</w:t>
            </w:r>
            <w:r w:rsidRPr="002B1454">
              <w:rPr>
                <w:rFonts w:ascii="TH SarabunPSK" w:hAnsi="TH SarabunPSK" w:cs="TH SarabunPSK"/>
                <w:color w:val="000000" w:themeColor="text1"/>
                <w:sz w:val="28"/>
              </w:rPr>
              <w:t>5903652</w:t>
            </w:r>
            <w:r w:rsidRPr="002B1454">
              <w:rPr>
                <w:rFonts w:ascii="TH SarabunPSK" w:hAnsi="TH SarabunPSK" w:cs="TH SarabunPSK"/>
                <w:color w:val="000000" w:themeColor="text1"/>
                <w:sz w:val="28"/>
                <w:cs/>
              </w:rPr>
              <w:t xml:space="preserve">  </w:t>
            </w:r>
            <w:r w:rsidRPr="002B1454">
              <w:rPr>
                <w:rFonts w:ascii="TH SarabunPSK" w:hAnsi="TH SarabunPSK" w:cs="TH SarabunPSK"/>
                <w:color w:val="000000" w:themeColor="text1"/>
                <w:sz w:val="28"/>
                <w:cs/>
              </w:rPr>
              <w:tab/>
            </w:r>
            <w:r w:rsidRPr="002B1454">
              <w:rPr>
                <w:rFonts w:ascii="TH SarabunPSK" w:hAnsi="TH SarabunPSK" w:cs="TH SarabunPSK"/>
                <w:color w:val="000000" w:themeColor="text1"/>
                <w:sz w:val="28"/>
                <w:cs/>
              </w:rPr>
              <w:tab/>
              <w:t xml:space="preserve">โทรศัพท์มือถือ : </w:t>
            </w:r>
            <w:r w:rsidRPr="002B1454">
              <w:rPr>
                <w:rFonts w:ascii="TH SarabunPSK" w:hAnsi="TH SarabunPSK" w:cs="TH SarabunPSK"/>
                <w:color w:val="000000" w:themeColor="text1"/>
                <w:sz w:val="28"/>
              </w:rPr>
              <w:t>081-3465980</w:t>
            </w:r>
          </w:p>
          <w:p w:rsidR="007637DD" w:rsidRPr="002B1454" w:rsidRDefault="007637DD" w:rsidP="00F26F4B">
            <w:pPr>
              <w:contextualSpacing/>
              <w:rPr>
                <w:rFonts w:ascii="TH SarabunPSK" w:hAnsi="TH SarabunPSK" w:cs="TH SarabunPSK"/>
                <w:b/>
                <w:bCs/>
                <w:color w:val="000000" w:themeColor="text1"/>
                <w:sz w:val="28"/>
              </w:rPr>
            </w:pPr>
            <w:r w:rsidRPr="002B1454">
              <w:rPr>
                <w:rFonts w:ascii="TH SarabunPSK" w:hAnsi="TH SarabunPSK" w:cs="TH SarabunPSK"/>
                <w:color w:val="000000" w:themeColor="text1"/>
                <w:sz w:val="28"/>
                <w:cs/>
              </w:rPr>
              <w:t xml:space="preserve">     โทรสาร : </w:t>
            </w:r>
            <w:r w:rsidRPr="002B1454">
              <w:rPr>
                <w:rFonts w:ascii="TH SarabunPSK" w:hAnsi="TH SarabunPSK" w:cs="TH SarabunPSK"/>
                <w:color w:val="000000" w:themeColor="text1"/>
                <w:sz w:val="28"/>
              </w:rPr>
              <w:t>02-5903443</w:t>
            </w:r>
            <w:r w:rsidRPr="002B1454">
              <w:rPr>
                <w:rFonts w:ascii="TH SarabunPSK" w:hAnsi="TH SarabunPSK" w:cs="TH SarabunPSK"/>
                <w:color w:val="000000" w:themeColor="text1"/>
                <w:sz w:val="28"/>
                <w:cs/>
              </w:rPr>
              <w:tab/>
            </w:r>
            <w:r w:rsidRPr="002B1454">
              <w:rPr>
                <w:rFonts w:ascii="TH SarabunPSK" w:hAnsi="TH SarabunPSK" w:cs="TH SarabunPSK"/>
                <w:color w:val="000000" w:themeColor="text1"/>
                <w:sz w:val="28"/>
                <w:cs/>
              </w:rPr>
              <w:tab/>
            </w:r>
            <w:r w:rsidRPr="002B1454">
              <w:rPr>
                <w:rFonts w:ascii="TH SarabunPSK" w:hAnsi="TH SarabunPSK" w:cs="TH SarabunPSK"/>
                <w:color w:val="000000" w:themeColor="text1"/>
                <w:sz w:val="28"/>
              </w:rPr>
              <w:t>E-mail : varaporn.thientong2@gmail.com</w:t>
            </w:r>
          </w:p>
          <w:p w:rsidR="007637DD" w:rsidRPr="002B1454" w:rsidRDefault="007637DD" w:rsidP="00F26F4B">
            <w:pPr>
              <w:ind w:left="317"/>
              <w:contextualSpacing/>
              <w:rPr>
                <w:rFonts w:ascii="TH SarabunPSK" w:hAnsi="TH SarabunPSK" w:cs="TH SarabunPSK"/>
                <w:color w:val="000000" w:themeColor="text1"/>
                <w:sz w:val="28"/>
                <w:cs/>
              </w:rPr>
            </w:pPr>
            <w:r w:rsidRPr="002B1454">
              <w:rPr>
                <w:rFonts w:ascii="TH SarabunPSK" w:hAnsi="TH SarabunPSK" w:cs="TH SarabunPSK"/>
                <w:b/>
                <w:bCs/>
                <w:color w:val="000000" w:themeColor="text1"/>
                <w:sz w:val="28"/>
                <w:cs/>
              </w:rPr>
              <w:t xml:space="preserve">สถาบันบำราศนราดูร (ตัวชี้วัด </w:t>
            </w:r>
            <w:r w:rsidRPr="002B1454">
              <w:rPr>
                <w:rFonts w:ascii="TH SarabunPSK" w:hAnsi="TH SarabunPSK" w:cs="TH SarabunPSK"/>
                <w:b/>
                <w:bCs/>
                <w:color w:val="000000" w:themeColor="text1"/>
                <w:sz w:val="28"/>
              </w:rPr>
              <w:t>AMR)</w:t>
            </w:r>
          </w:p>
        </w:tc>
      </w:tr>
      <w:tr w:rsidR="00512C4B" w:rsidRPr="002B1454" w:rsidTr="009F6100">
        <w:trPr>
          <w:trHeight w:val="664"/>
        </w:trPr>
        <w:tc>
          <w:tcPr>
            <w:tcW w:w="2609" w:type="dxa"/>
            <w:gridSpan w:val="2"/>
            <w:tcBorders>
              <w:top w:val="single" w:sz="4" w:space="0" w:color="auto"/>
              <w:left w:val="single" w:sz="4" w:space="0" w:color="auto"/>
              <w:right w:val="single" w:sz="4" w:space="0" w:color="auto"/>
            </w:tcBorders>
          </w:tcPr>
          <w:p w:rsidR="007637DD" w:rsidRPr="002B1454" w:rsidRDefault="007637DD" w:rsidP="00F26F4B">
            <w:pPr>
              <w:ind w:right="-108"/>
              <w:contextualSpacing/>
              <w:rPr>
                <w:rFonts w:ascii="TH SarabunPSK" w:hAnsi="TH SarabunPSK" w:cs="TH SarabunPSK"/>
                <w:b/>
                <w:bCs/>
                <w:color w:val="000000" w:themeColor="text1"/>
                <w:sz w:val="28"/>
                <w:cs/>
              </w:rPr>
            </w:pPr>
            <w:r w:rsidRPr="002B1454">
              <w:rPr>
                <w:rFonts w:ascii="TH SarabunPSK" w:hAnsi="TH SarabunPSK" w:cs="TH SarabunPSK"/>
                <w:b/>
                <w:bCs/>
                <w:color w:val="000000" w:themeColor="text1"/>
                <w:sz w:val="28"/>
                <w:cs/>
              </w:rPr>
              <w:t xml:space="preserve">หน่วยงานประมวลผลและจัดทำข้อมูล </w:t>
            </w:r>
          </w:p>
        </w:tc>
        <w:tc>
          <w:tcPr>
            <w:tcW w:w="7768" w:type="dxa"/>
            <w:tcBorders>
              <w:top w:val="single" w:sz="4" w:space="0" w:color="auto"/>
              <w:left w:val="single" w:sz="4" w:space="0" w:color="auto"/>
              <w:right w:val="single" w:sz="4" w:space="0" w:color="auto"/>
            </w:tcBorders>
          </w:tcPr>
          <w:p w:rsidR="007637DD" w:rsidRPr="002B1454" w:rsidRDefault="007637DD" w:rsidP="00F26F4B">
            <w:pPr>
              <w:contextualSpacing/>
              <w:rPr>
                <w:rFonts w:ascii="TH SarabunPSK" w:hAnsi="TH SarabunPSK" w:cs="TH SarabunPSK"/>
                <w:color w:val="000000" w:themeColor="text1"/>
                <w:sz w:val="28"/>
              </w:rPr>
            </w:pPr>
            <w:r w:rsidRPr="002B1454">
              <w:rPr>
                <w:rFonts w:ascii="TH SarabunPSK" w:hAnsi="TH SarabunPSK" w:cs="TH SarabunPSK"/>
                <w:color w:val="000000" w:themeColor="text1"/>
                <w:sz w:val="28"/>
                <w:cs/>
              </w:rPr>
              <w:t>กองบริหารการสาธารณสุข สำนักงานปลัดกระทรวงสาธารณสุข (</w:t>
            </w:r>
            <w:r w:rsidRPr="002B1454">
              <w:rPr>
                <w:rFonts w:ascii="TH SarabunPSK" w:hAnsi="TH SarabunPSK" w:cs="TH SarabunPSK"/>
                <w:color w:val="000000" w:themeColor="text1"/>
                <w:sz w:val="28"/>
              </w:rPr>
              <w:t>AMR)</w:t>
            </w:r>
          </w:p>
          <w:p w:rsidR="007637DD" w:rsidRPr="002B1454" w:rsidRDefault="007637DD" w:rsidP="00F26F4B">
            <w:pPr>
              <w:contextualSpacing/>
              <w:rPr>
                <w:rFonts w:ascii="TH SarabunPSK" w:hAnsi="TH SarabunPSK" w:cs="TH SarabunPSK"/>
                <w:color w:val="000000" w:themeColor="text1"/>
                <w:sz w:val="28"/>
              </w:rPr>
            </w:pPr>
            <w:r w:rsidRPr="002B1454">
              <w:rPr>
                <w:rFonts w:ascii="TH SarabunPSK" w:hAnsi="TH SarabunPSK" w:cs="TH SarabunPSK"/>
                <w:color w:val="000000" w:themeColor="text1"/>
                <w:sz w:val="28"/>
                <w:cs/>
              </w:rPr>
              <w:t xml:space="preserve">กองส่งเสริมงานคุ้มครองผู้บริโภคในส่วนภูมิภาคและท้องถิ่น </w:t>
            </w:r>
          </w:p>
          <w:p w:rsidR="007637DD" w:rsidRPr="002B1454" w:rsidRDefault="007637DD" w:rsidP="00F26F4B">
            <w:pPr>
              <w:contextualSpacing/>
              <w:rPr>
                <w:rFonts w:ascii="TH SarabunPSK" w:hAnsi="TH SarabunPSK" w:cs="TH SarabunPSK"/>
                <w:color w:val="000000" w:themeColor="text1"/>
                <w:sz w:val="28"/>
                <w:cs/>
              </w:rPr>
            </w:pPr>
            <w:r w:rsidRPr="002B1454">
              <w:rPr>
                <w:rFonts w:ascii="TH SarabunPSK" w:hAnsi="TH SarabunPSK" w:cs="TH SarabunPSK"/>
                <w:color w:val="000000" w:themeColor="text1"/>
                <w:sz w:val="28"/>
                <w:cs/>
              </w:rPr>
              <w:t>สำนักงานคณะกรรมการอาหารและยา (</w:t>
            </w:r>
            <w:r w:rsidRPr="002B1454">
              <w:rPr>
                <w:rFonts w:ascii="TH SarabunPSK" w:hAnsi="TH SarabunPSK" w:cs="TH SarabunPSK"/>
                <w:color w:val="000000" w:themeColor="text1"/>
                <w:sz w:val="28"/>
              </w:rPr>
              <w:t>RDU)</w:t>
            </w:r>
          </w:p>
        </w:tc>
      </w:tr>
      <w:tr w:rsidR="007637DD" w:rsidRPr="002B1454" w:rsidTr="009F6100">
        <w:tc>
          <w:tcPr>
            <w:tcW w:w="2609" w:type="dxa"/>
            <w:gridSpan w:val="2"/>
            <w:tcBorders>
              <w:top w:val="single" w:sz="4" w:space="0" w:color="auto"/>
              <w:left w:val="single" w:sz="4" w:space="0" w:color="auto"/>
              <w:bottom w:val="single" w:sz="4" w:space="0" w:color="auto"/>
              <w:right w:val="single" w:sz="4" w:space="0" w:color="auto"/>
            </w:tcBorders>
          </w:tcPr>
          <w:p w:rsidR="007637DD" w:rsidRPr="002B1454" w:rsidRDefault="007637DD" w:rsidP="00F26F4B">
            <w:pPr>
              <w:contextualSpacing/>
              <w:rPr>
                <w:rFonts w:ascii="TH SarabunPSK" w:hAnsi="TH SarabunPSK" w:cs="TH SarabunPSK"/>
                <w:b/>
                <w:bCs/>
                <w:color w:val="000000" w:themeColor="text1"/>
                <w:sz w:val="28"/>
                <w:cs/>
              </w:rPr>
            </w:pPr>
            <w:r w:rsidRPr="002B1454">
              <w:rPr>
                <w:rFonts w:ascii="TH SarabunPSK" w:hAnsi="TH SarabunPSK" w:cs="TH SarabunPSK"/>
                <w:b/>
                <w:bCs/>
                <w:color w:val="000000" w:themeColor="text1"/>
                <w:sz w:val="28"/>
                <w:cs/>
              </w:rPr>
              <w:t>ผู้รับผิดชอบการรายงานผลการดำเนินงาน</w:t>
            </w:r>
          </w:p>
        </w:tc>
        <w:tc>
          <w:tcPr>
            <w:tcW w:w="7768" w:type="dxa"/>
            <w:tcBorders>
              <w:top w:val="single" w:sz="4" w:space="0" w:color="auto"/>
              <w:left w:val="single" w:sz="4" w:space="0" w:color="auto"/>
              <w:bottom w:val="single" w:sz="4" w:space="0" w:color="auto"/>
              <w:right w:val="single" w:sz="4" w:space="0" w:color="auto"/>
            </w:tcBorders>
          </w:tcPr>
          <w:p w:rsidR="007637DD" w:rsidRPr="002B1454" w:rsidRDefault="007637DD" w:rsidP="00F26F4B">
            <w:pPr>
              <w:contextualSpacing/>
              <w:rPr>
                <w:rFonts w:ascii="TH SarabunPSK" w:hAnsi="TH SarabunPSK" w:cs="TH SarabunPSK"/>
                <w:color w:val="000000" w:themeColor="text1"/>
                <w:sz w:val="28"/>
              </w:rPr>
            </w:pPr>
            <w:r w:rsidRPr="002B1454">
              <w:rPr>
                <w:rFonts w:ascii="TH SarabunPSK" w:hAnsi="TH SarabunPSK" w:cs="TH SarabunPSK"/>
                <w:color w:val="000000" w:themeColor="text1"/>
                <w:sz w:val="28"/>
                <w:cs/>
              </w:rPr>
              <w:t xml:space="preserve">1. </w:t>
            </w:r>
            <w:r w:rsidRPr="002B1454">
              <w:rPr>
                <w:rFonts w:ascii="TH SarabunPSK" w:hAnsi="TH SarabunPSK" w:cs="TH SarabunPSK"/>
                <w:color w:val="000000" w:themeColor="text1"/>
                <w:spacing w:val="-10"/>
                <w:sz w:val="28"/>
                <w:cs/>
              </w:rPr>
              <w:t>ภญ.สรียา เวชวิฐาน</w:t>
            </w:r>
            <w:r w:rsidRPr="002B1454">
              <w:rPr>
                <w:rFonts w:ascii="TH SarabunPSK" w:hAnsi="TH SarabunPSK" w:cs="TH SarabunPSK"/>
                <w:color w:val="000000" w:themeColor="text1"/>
                <w:sz w:val="28"/>
                <w:cs/>
              </w:rPr>
              <w:t xml:space="preserve">                      </w:t>
            </w:r>
            <w:r w:rsidRPr="002B1454">
              <w:rPr>
                <w:rFonts w:ascii="TH SarabunPSK" w:hAnsi="TH SarabunPSK" w:cs="TH SarabunPSK"/>
                <w:color w:val="000000" w:themeColor="text1"/>
                <w:sz w:val="28"/>
              </w:rPr>
              <w:t xml:space="preserve">           </w:t>
            </w:r>
            <w:r w:rsidRPr="002B1454">
              <w:rPr>
                <w:rFonts w:ascii="TH SarabunPSK" w:hAnsi="TH SarabunPSK" w:cs="TH SarabunPSK"/>
                <w:color w:val="000000" w:themeColor="text1"/>
                <w:sz w:val="28"/>
                <w:cs/>
              </w:rPr>
              <w:tab/>
              <w:t>เภสัชกรชำนาญการ</w:t>
            </w:r>
          </w:p>
          <w:p w:rsidR="007637DD" w:rsidRPr="002B1454" w:rsidRDefault="007637DD" w:rsidP="00F26F4B">
            <w:pPr>
              <w:pStyle w:val="a3"/>
              <w:ind w:left="0"/>
              <w:rPr>
                <w:rFonts w:ascii="TH SarabunPSK" w:hAnsi="TH SarabunPSK" w:cs="TH SarabunPSK"/>
                <w:color w:val="000000" w:themeColor="text1"/>
                <w:sz w:val="28"/>
              </w:rPr>
            </w:pPr>
            <w:r w:rsidRPr="002B1454">
              <w:rPr>
                <w:rFonts w:ascii="TH SarabunPSK" w:hAnsi="TH SarabunPSK" w:cs="TH SarabunPSK"/>
                <w:color w:val="000000" w:themeColor="text1"/>
                <w:sz w:val="28"/>
                <w:cs/>
              </w:rPr>
              <w:t xml:space="preserve">โทรศัพท์ที่ทำงาน : </w:t>
            </w:r>
            <w:r w:rsidRPr="002B1454">
              <w:rPr>
                <w:rFonts w:ascii="TH SarabunPSK" w:hAnsi="TH SarabunPSK" w:cs="TH SarabunPSK"/>
                <w:color w:val="000000" w:themeColor="text1"/>
                <w:spacing w:val="-10"/>
                <w:sz w:val="28"/>
              </w:rPr>
              <w:t>02-5907392</w:t>
            </w:r>
            <w:r w:rsidRPr="002B1454">
              <w:rPr>
                <w:rFonts w:ascii="TH SarabunPSK" w:hAnsi="TH SarabunPSK" w:cs="TH SarabunPSK"/>
                <w:color w:val="000000" w:themeColor="text1"/>
                <w:spacing w:val="-10"/>
                <w:sz w:val="28"/>
                <w:cs/>
              </w:rPr>
              <w:t xml:space="preserve">      </w:t>
            </w:r>
            <w:r w:rsidRPr="002B1454">
              <w:rPr>
                <w:rFonts w:ascii="TH SarabunPSK" w:hAnsi="TH SarabunPSK" w:cs="TH SarabunPSK"/>
                <w:color w:val="000000" w:themeColor="text1"/>
                <w:sz w:val="28"/>
                <w:cs/>
              </w:rPr>
              <w:tab/>
            </w:r>
            <w:r w:rsidRPr="002B1454">
              <w:rPr>
                <w:rFonts w:ascii="TH SarabunPSK" w:hAnsi="TH SarabunPSK" w:cs="TH SarabunPSK"/>
                <w:color w:val="000000" w:themeColor="text1"/>
                <w:sz w:val="28"/>
              </w:rPr>
              <w:t xml:space="preserve">          </w:t>
            </w:r>
            <w:r w:rsidRPr="002B1454">
              <w:rPr>
                <w:rFonts w:ascii="TH SarabunPSK" w:hAnsi="TH SarabunPSK" w:cs="TH SarabunPSK"/>
                <w:color w:val="000000" w:themeColor="text1"/>
                <w:sz w:val="28"/>
                <w:cs/>
              </w:rPr>
              <w:t xml:space="preserve">โทรศัพท์มือถือ : </w:t>
            </w:r>
          </w:p>
          <w:p w:rsidR="007637DD" w:rsidRPr="002B1454" w:rsidRDefault="007637DD" w:rsidP="00F26F4B">
            <w:pPr>
              <w:contextualSpacing/>
              <w:rPr>
                <w:rFonts w:ascii="TH SarabunPSK" w:hAnsi="TH SarabunPSK" w:cs="TH SarabunPSK"/>
                <w:color w:val="000000" w:themeColor="text1"/>
                <w:sz w:val="28"/>
              </w:rPr>
            </w:pPr>
            <w:r w:rsidRPr="002B1454">
              <w:rPr>
                <w:rFonts w:ascii="TH SarabunPSK" w:hAnsi="TH SarabunPSK" w:cs="TH SarabunPSK"/>
                <w:color w:val="000000" w:themeColor="text1"/>
                <w:sz w:val="28"/>
                <w:cs/>
              </w:rPr>
              <w:t>โทรสาร :</w:t>
            </w:r>
            <w:r w:rsidRPr="002B1454">
              <w:rPr>
                <w:rFonts w:ascii="TH SarabunPSK" w:hAnsi="TH SarabunPSK" w:cs="TH SarabunPSK"/>
                <w:color w:val="000000" w:themeColor="text1"/>
                <w:sz w:val="28"/>
              </w:rPr>
              <w:t xml:space="preserve"> 02-5918486</w:t>
            </w:r>
            <w:r w:rsidRPr="002B1454">
              <w:rPr>
                <w:rFonts w:ascii="TH SarabunPSK" w:hAnsi="TH SarabunPSK" w:cs="TH SarabunPSK"/>
                <w:color w:val="000000" w:themeColor="text1"/>
                <w:sz w:val="28"/>
                <w:cs/>
              </w:rPr>
              <w:tab/>
              <w:t xml:space="preserve">          </w:t>
            </w:r>
            <w:r w:rsidRPr="002B1454">
              <w:rPr>
                <w:rFonts w:ascii="TH SarabunPSK" w:hAnsi="TH SarabunPSK" w:cs="TH SarabunPSK"/>
                <w:color w:val="000000" w:themeColor="text1"/>
                <w:sz w:val="28"/>
              </w:rPr>
              <w:t xml:space="preserve"> </w:t>
            </w:r>
            <w:r w:rsidRPr="002B1454">
              <w:rPr>
                <w:rFonts w:ascii="TH SarabunPSK" w:hAnsi="TH SarabunPSK" w:cs="TH SarabunPSK"/>
                <w:color w:val="000000" w:themeColor="text1"/>
                <w:sz w:val="28"/>
                <w:cs/>
              </w:rPr>
              <w:t xml:space="preserve"> </w:t>
            </w:r>
            <w:r w:rsidRPr="002B1454">
              <w:rPr>
                <w:rFonts w:ascii="TH SarabunPSK" w:hAnsi="TH SarabunPSK" w:cs="TH SarabunPSK"/>
                <w:color w:val="000000" w:themeColor="text1"/>
                <w:sz w:val="28"/>
              </w:rPr>
              <w:t xml:space="preserve">          </w:t>
            </w:r>
            <w:r w:rsidRPr="002B1454">
              <w:rPr>
                <w:rFonts w:ascii="TH SarabunPSK" w:hAnsi="TH SarabunPSK" w:cs="TH SarabunPSK"/>
                <w:color w:val="000000" w:themeColor="text1"/>
                <w:sz w:val="28"/>
                <w:cs/>
              </w:rPr>
              <w:tab/>
            </w:r>
            <w:r w:rsidRPr="002B1454">
              <w:rPr>
                <w:rFonts w:ascii="TH SarabunPSK" w:hAnsi="TH SarabunPSK" w:cs="TH SarabunPSK"/>
                <w:color w:val="000000" w:themeColor="text1"/>
                <w:sz w:val="28"/>
              </w:rPr>
              <w:t xml:space="preserve">E-mail : </w:t>
            </w:r>
            <w:r w:rsidRPr="002B1454">
              <w:rPr>
                <w:rFonts w:ascii="TH SarabunPSK" w:hAnsi="TH SarabunPSK" w:cs="TH SarabunPSK"/>
                <w:color w:val="000000" w:themeColor="text1"/>
                <w:spacing w:val="-10"/>
                <w:sz w:val="28"/>
              </w:rPr>
              <w:t>swech@fda.moph.go.th</w:t>
            </w:r>
          </w:p>
          <w:p w:rsidR="007637DD" w:rsidRPr="002B1454" w:rsidRDefault="007637DD" w:rsidP="00F26F4B">
            <w:pPr>
              <w:contextualSpacing/>
              <w:rPr>
                <w:rFonts w:ascii="TH SarabunPSK" w:hAnsi="TH SarabunPSK" w:cs="TH SarabunPSK"/>
                <w:b/>
                <w:bCs/>
                <w:color w:val="000000" w:themeColor="text1"/>
                <w:sz w:val="28"/>
              </w:rPr>
            </w:pPr>
            <w:r w:rsidRPr="002B1454">
              <w:rPr>
                <w:rFonts w:ascii="TH SarabunPSK" w:hAnsi="TH SarabunPSK" w:cs="TH SarabunPSK"/>
                <w:b/>
                <w:bCs/>
                <w:color w:val="000000" w:themeColor="text1"/>
                <w:sz w:val="28"/>
                <w:cs/>
              </w:rPr>
              <w:t xml:space="preserve">กองส่งเสริมงานคุ้มครองผู้บริโภคในส่วนภูมิภาคและท้องถิ่น </w:t>
            </w:r>
          </w:p>
          <w:p w:rsidR="007637DD" w:rsidRPr="002B1454" w:rsidRDefault="007637DD" w:rsidP="00F26F4B">
            <w:pPr>
              <w:contextualSpacing/>
              <w:rPr>
                <w:rFonts w:ascii="TH SarabunPSK" w:hAnsi="TH SarabunPSK" w:cs="TH SarabunPSK"/>
                <w:b/>
                <w:bCs/>
                <w:color w:val="000000" w:themeColor="text1"/>
                <w:sz w:val="28"/>
              </w:rPr>
            </w:pPr>
            <w:r w:rsidRPr="002B1454">
              <w:rPr>
                <w:rFonts w:ascii="TH SarabunPSK" w:hAnsi="TH SarabunPSK" w:cs="TH SarabunPSK"/>
                <w:b/>
                <w:bCs/>
                <w:color w:val="000000" w:themeColor="text1"/>
                <w:sz w:val="28"/>
                <w:cs/>
              </w:rPr>
              <w:t>สำนักงานคณะกรรมการอาหารและยา</w:t>
            </w:r>
          </w:p>
          <w:p w:rsidR="007637DD" w:rsidRPr="002B1454" w:rsidRDefault="007637DD" w:rsidP="00F26F4B">
            <w:pPr>
              <w:contextualSpacing/>
              <w:rPr>
                <w:rFonts w:ascii="TH SarabunPSK" w:hAnsi="TH SarabunPSK" w:cs="TH SarabunPSK"/>
                <w:color w:val="000000" w:themeColor="text1"/>
                <w:sz w:val="28"/>
                <w:cs/>
              </w:rPr>
            </w:pPr>
            <w:r w:rsidRPr="002B1454">
              <w:rPr>
                <w:rFonts w:ascii="TH SarabunPSK" w:hAnsi="TH SarabunPSK" w:cs="TH SarabunPSK"/>
                <w:color w:val="000000" w:themeColor="text1"/>
                <w:sz w:val="28"/>
                <w:cs/>
              </w:rPr>
              <w:t>2.ภญ.ไพรำ บุญญะฤทธิ์</w:t>
            </w:r>
            <w:r w:rsidRPr="002B1454">
              <w:rPr>
                <w:rFonts w:ascii="TH SarabunPSK" w:hAnsi="TH SarabunPSK" w:cs="TH SarabunPSK"/>
                <w:color w:val="000000" w:themeColor="text1"/>
                <w:sz w:val="28"/>
                <w:cs/>
              </w:rPr>
              <w:tab/>
            </w:r>
            <w:r w:rsidRPr="002B1454">
              <w:rPr>
                <w:rFonts w:ascii="TH SarabunPSK" w:hAnsi="TH SarabunPSK" w:cs="TH SarabunPSK"/>
                <w:color w:val="000000" w:themeColor="text1"/>
                <w:sz w:val="28"/>
                <w:cs/>
              </w:rPr>
              <w:tab/>
            </w:r>
            <w:r w:rsidRPr="002B1454">
              <w:rPr>
                <w:rFonts w:ascii="TH SarabunPSK" w:hAnsi="TH SarabunPSK" w:cs="TH SarabunPSK"/>
                <w:color w:val="000000" w:themeColor="text1"/>
                <w:sz w:val="28"/>
                <w:cs/>
              </w:rPr>
              <w:tab/>
            </w:r>
            <w:r w:rsidRPr="002B1454">
              <w:rPr>
                <w:rFonts w:ascii="TH SarabunPSK" w:hAnsi="TH SarabunPSK" w:cs="TH SarabunPSK"/>
                <w:color w:val="000000" w:themeColor="text1"/>
                <w:sz w:val="28"/>
                <w:cs/>
              </w:rPr>
              <w:tab/>
              <w:t>เภสัชกรชำนาญการ</w:t>
            </w:r>
          </w:p>
          <w:p w:rsidR="007637DD" w:rsidRPr="002B1454" w:rsidRDefault="007637DD" w:rsidP="00F26F4B">
            <w:pPr>
              <w:contextualSpacing/>
              <w:rPr>
                <w:rFonts w:ascii="TH SarabunPSK" w:hAnsi="TH SarabunPSK" w:cs="TH SarabunPSK"/>
                <w:color w:val="000000" w:themeColor="text1"/>
                <w:sz w:val="28"/>
              </w:rPr>
            </w:pPr>
            <w:r w:rsidRPr="002B1454">
              <w:rPr>
                <w:rFonts w:ascii="TH SarabunPSK" w:hAnsi="TH SarabunPSK" w:cs="TH SarabunPSK"/>
                <w:color w:val="000000" w:themeColor="text1"/>
                <w:sz w:val="28"/>
                <w:cs/>
              </w:rPr>
              <w:t>โทรศัพท์ที่ทำงาน : 02-5901628</w:t>
            </w:r>
            <w:r w:rsidRPr="002B1454">
              <w:rPr>
                <w:rFonts w:ascii="TH SarabunPSK" w:hAnsi="TH SarabunPSK" w:cs="TH SarabunPSK"/>
                <w:color w:val="000000" w:themeColor="text1"/>
                <w:sz w:val="28"/>
                <w:cs/>
              </w:rPr>
              <w:tab/>
            </w:r>
            <w:r w:rsidRPr="002B1454">
              <w:rPr>
                <w:rFonts w:ascii="TH SarabunPSK" w:hAnsi="TH SarabunPSK" w:cs="TH SarabunPSK"/>
                <w:color w:val="000000" w:themeColor="text1"/>
                <w:sz w:val="28"/>
              </w:rPr>
              <w:t xml:space="preserve">            </w:t>
            </w:r>
            <w:r w:rsidRPr="002B1454">
              <w:rPr>
                <w:rFonts w:ascii="TH SarabunPSK" w:hAnsi="TH SarabunPSK" w:cs="TH SarabunPSK"/>
                <w:color w:val="000000" w:themeColor="text1"/>
                <w:sz w:val="28"/>
                <w:cs/>
              </w:rPr>
              <w:tab/>
              <w:t>โทรศัพท์มือถือ : 092-3953289</w:t>
            </w:r>
          </w:p>
          <w:p w:rsidR="007637DD" w:rsidRPr="002B1454" w:rsidRDefault="007637DD" w:rsidP="00F26F4B">
            <w:pPr>
              <w:contextualSpacing/>
              <w:rPr>
                <w:rFonts w:ascii="TH SarabunPSK" w:hAnsi="TH SarabunPSK" w:cs="TH SarabunPSK"/>
                <w:b/>
                <w:bCs/>
                <w:color w:val="000000" w:themeColor="text1"/>
                <w:sz w:val="28"/>
              </w:rPr>
            </w:pPr>
            <w:r w:rsidRPr="002B1454">
              <w:rPr>
                <w:rFonts w:ascii="TH SarabunPSK" w:hAnsi="TH SarabunPSK" w:cs="TH SarabunPSK"/>
                <w:color w:val="000000" w:themeColor="text1"/>
                <w:sz w:val="28"/>
                <w:cs/>
              </w:rPr>
              <w:t>โทรสาร : 02-5901634</w:t>
            </w:r>
            <w:r w:rsidRPr="002B1454">
              <w:rPr>
                <w:rFonts w:ascii="TH SarabunPSK" w:hAnsi="TH SarabunPSK" w:cs="TH SarabunPSK"/>
                <w:color w:val="000000" w:themeColor="text1"/>
                <w:sz w:val="28"/>
                <w:cs/>
              </w:rPr>
              <w:tab/>
            </w:r>
            <w:r w:rsidRPr="002B1454">
              <w:rPr>
                <w:rFonts w:ascii="TH SarabunPSK" w:hAnsi="TH SarabunPSK" w:cs="TH SarabunPSK"/>
                <w:color w:val="000000" w:themeColor="text1"/>
                <w:sz w:val="28"/>
                <w:cs/>
              </w:rPr>
              <w:tab/>
            </w:r>
            <w:r w:rsidRPr="002B1454">
              <w:rPr>
                <w:rFonts w:ascii="TH SarabunPSK" w:hAnsi="TH SarabunPSK" w:cs="TH SarabunPSK"/>
                <w:color w:val="000000" w:themeColor="text1"/>
                <w:sz w:val="28"/>
              </w:rPr>
              <w:t xml:space="preserve">            </w:t>
            </w:r>
            <w:r w:rsidRPr="002B1454">
              <w:rPr>
                <w:rFonts w:ascii="TH SarabunPSK" w:hAnsi="TH SarabunPSK" w:cs="TH SarabunPSK"/>
                <w:color w:val="000000" w:themeColor="text1"/>
                <w:sz w:val="28"/>
                <w:cs/>
              </w:rPr>
              <w:tab/>
            </w:r>
            <w:r w:rsidRPr="002B1454">
              <w:rPr>
                <w:rFonts w:ascii="TH SarabunPSK" w:hAnsi="TH SarabunPSK" w:cs="TH SarabunPSK"/>
                <w:color w:val="000000" w:themeColor="text1"/>
                <w:sz w:val="28"/>
              </w:rPr>
              <w:t xml:space="preserve">E-mail : </w:t>
            </w:r>
            <w:hyperlink r:id="rId37" w:history="1">
              <w:r w:rsidRPr="002B1454">
                <w:rPr>
                  <w:rFonts w:ascii="TH SarabunPSK" w:hAnsi="TH SarabunPSK" w:cs="TH SarabunPSK"/>
                  <w:color w:val="000000" w:themeColor="text1"/>
                  <w:sz w:val="28"/>
                </w:rPr>
                <w:t>praecu@gmail.com</w:t>
              </w:r>
            </w:hyperlink>
          </w:p>
          <w:p w:rsidR="007637DD" w:rsidRPr="002B1454" w:rsidRDefault="007637DD" w:rsidP="00F26F4B">
            <w:pPr>
              <w:contextualSpacing/>
              <w:rPr>
                <w:rFonts w:ascii="TH SarabunPSK" w:hAnsi="TH SarabunPSK" w:cs="TH SarabunPSK"/>
                <w:b/>
                <w:bCs/>
                <w:color w:val="000000" w:themeColor="text1"/>
                <w:sz w:val="28"/>
              </w:rPr>
            </w:pPr>
            <w:r w:rsidRPr="002B1454">
              <w:rPr>
                <w:rFonts w:ascii="TH SarabunPSK" w:hAnsi="TH SarabunPSK" w:cs="TH SarabunPSK"/>
                <w:b/>
                <w:bCs/>
                <w:color w:val="000000" w:themeColor="text1"/>
                <w:sz w:val="28"/>
                <w:cs/>
              </w:rPr>
              <w:t>กองบริหารการสาธารณสุข</w:t>
            </w:r>
            <w:r w:rsidRPr="002B1454">
              <w:rPr>
                <w:rFonts w:ascii="TH SarabunPSK" w:hAnsi="TH SarabunPSK" w:cs="TH SarabunPSK"/>
                <w:b/>
                <w:bCs/>
                <w:color w:val="000000" w:themeColor="text1"/>
                <w:sz w:val="28"/>
              </w:rPr>
              <w:t xml:space="preserve"> </w:t>
            </w:r>
            <w:r w:rsidRPr="002B1454">
              <w:rPr>
                <w:rFonts w:ascii="TH SarabunPSK" w:hAnsi="TH SarabunPSK" w:cs="TH SarabunPSK"/>
                <w:b/>
                <w:bCs/>
                <w:color w:val="000000" w:themeColor="text1"/>
                <w:sz w:val="28"/>
                <w:cs/>
              </w:rPr>
              <w:t>สำนักงานปลัดกระทรวงสาธารณสุข</w:t>
            </w:r>
          </w:p>
        </w:tc>
      </w:tr>
    </w:tbl>
    <w:p w:rsidR="007637DD" w:rsidRPr="002B1454" w:rsidRDefault="007637DD" w:rsidP="00F26F4B">
      <w:pPr>
        <w:contextualSpacing/>
        <w:rPr>
          <w:rFonts w:ascii="TH SarabunPSK" w:hAnsi="TH SarabunPSK" w:cs="TH SarabunPSK"/>
          <w:color w:val="000000" w:themeColor="text1"/>
          <w:sz w:val="28"/>
        </w:rPr>
      </w:pPr>
    </w:p>
    <w:tbl>
      <w:tblPr>
        <w:tblW w:w="10496" w:type="dxa"/>
        <w:jc w:val="center"/>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47"/>
        <w:gridCol w:w="2547"/>
        <w:gridCol w:w="147"/>
        <w:gridCol w:w="7570"/>
        <w:gridCol w:w="85"/>
      </w:tblGrid>
      <w:tr w:rsidR="00512C4B" w:rsidRPr="00FC6D9B" w:rsidTr="00DD4645">
        <w:trPr>
          <w:gridBefore w:val="1"/>
          <w:wBefore w:w="147" w:type="dxa"/>
          <w:jc w:val="center"/>
        </w:trPr>
        <w:tc>
          <w:tcPr>
            <w:tcW w:w="2694"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หมวด</w:t>
            </w:r>
          </w:p>
        </w:tc>
        <w:tc>
          <w:tcPr>
            <w:tcW w:w="7655" w:type="dxa"/>
            <w:gridSpan w:val="2"/>
            <w:tcBorders>
              <w:top w:val="single" w:sz="4" w:space="0" w:color="auto"/>
              <w:left w:val="single" w:sz="4" w:space="0" w:color="auto"/>
              <w:bottom w:val="single" w:sz="4" w:space="0" w:color="auto"/>
              <w:right w:val="single" w:sz="4" w:space="0" w:color="auto"/>
            </w:tcBorders>
            <w:vAlign w:val="center"/>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rPr>
              <w:t xml:space="preserve">Service Excellence </w:t>
            </w:r>
            <w:r w:rsidRPr="00FC6D9B">
              <w:rPr>
                <w:rFonts w:ascii="TH SarabunPSK" w:hAnsi="TH SarabunPSK" w:cs="TH SarabunPSK"/>
                <w:b/>
                <w:bCs/>
                <w:color w:val="000000" w:themeColor="text1"/>
                <w:sz w:val="32"/>
                <w:szCs w:val="32"/>
                <w:cs/>
              </w:rPr>
              <w:t>(ยุทธศาสตร์ด้านบริการเป็นเลิศ)</w:t>
            </w:r>
          </w:p>
        </w:tc>
      </w:tr>
      <w:tr w:rsidR="00512C4B" w:rsidRPr="00FC6D9B" w:rsidTr="00DD4645">
        <w:trPr>
          <w:gridBefore w:val="1"/>
          <w:wBefore w:w="147" w:type="dxa"/>
          <w:jc w:val="center"/>
        </w:trPr>
        <w:tc>
          <w:tcPr>
            <w:tcW w:w="2694"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แผนที่</w:t>
            </w:r>
          </w:p>
        </w:tc>
        <w:tc>
          <w:tcPr>
            <w:tcW w:w="7655" w:type="dxa"/>
            <w:gridSpan w:val="2"/>
            <w:tcBorders>
              <w:top w:val="single" w:sz="4" w:space="0" w:color="auto"/>
              <w:left w:val="single" w:sz="4" w:space="0" w:color="auto"/>
              <w:bottom w:val="single" w:sz="4" w:space="0" w:color="auto"/>
              <w:right w:val="single" w:sz="4" w:space="0" w:color="auto"/>
            </w:tcBorders>
            <w:vAlign w:val="center"/>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6. การพัฒนาระบบบริการสุขภาพ (</w:t>
            </w:r>
            <w:r w:rsidRPr="00FC6D9B">
              <w:rPr>
                <w:rFonts w:ascii="TH SarabunPSK" w:hAnsi="TH SarabunPSK" w:cs="TH SarabunPSK"/>
                <w:b/>
                <w:bCs/>
                <w:color w:val="000000" w:themeColor="text1"/>
                <w:sz w:val="32"/>
                <w:szCs w:val="32"/>
              </w:rPr>
              <w:t>Service Plan)</w:t>
            </w:r>
          </w:p>
        </w:tc>
      </w:tr>
      <w:tr w:rsidR="00512C4B" w:rsidRPr="00FC6D9B" w:rsidTr="00DD4645">
        <w:trPr>
          <w:gridBefore w:val="1"/>
          <w:wBefore w:w="147" w:type="dxa"/>
          <w:jc w:val="center"/>
        </w:trPr>
        <w:tc>
          <w:tcPr>
            <w:tcW w:w="2694"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โครงการที่</w:t>
            </w:r>
          </w:p>
        </w:tc>
        <w:tc>
          <w:tcPr>
            <w:tcW w:w="7655" w:type="dxa"/>
            <w:gridSpan w:val="2"/>
            <w:tcBorders>
              <w:top w:val="single" w:sz="4" w:space="0" w:color="auto"/>
              <w:left w:val="single" w:sz="4" w:space="0" w:color="auto"/>
              <w:bottom w:val="single" w:sz="4" w:space="0" w:color="auto"/>
              <w:right w:val="single" w:sz="4" w:space="0" w:color="auto"/>
            </w:tcBorders>
            <w:vAlign w:val="center"/>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rPr>
              <w:t xml:space="preserve">4. </w:t>
            </w:r>
            <w:r w:rsidRPr="00FC6D9B">
              <w:rPr>
                <w:rFonts w:ascii="TH SarabunPSK" w:hAnsi="TH SarabunPSK" w:cs="TH SarabunPSK"/>
                <w:b/>
                <w:bCs/>
                <w:color w:val="000000" w:themeColor="text1"/>
                <w:sz w:val="32"/>
                <w:szCs w:val="32"/>
                <w:cs/>
              </w:rPr>
              <w:t>โครงการพัฒนาศูนย์ความเป็นเลิศทางการแพทย์</w:t>
            </w:r>
          </w:p>
        </w:tc>
      </w:tr>
      <w:tr w:rsidR="00512C4B" w:rsidRPr="00FC6D9B" w:rsidTr="00DD4645">
        <w:trPr>
          <w:gridBefore w:val="1"/>
          <w:wBefore w:w="147" w:type="dxa"/>
          <w:jc w:val="center"/>
        </w:trPr>
        <w:tc>
          <w:tcPr>
            <w:tcW w:w="2694"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ระดับการแสดงผล</w:t>
            </w:r>
          </w:p>
        </w:tc>
        <w:tc>
          <w:tcPr>
            <w:tcW w:w="7655" w:type="dxa"/>
            <w:gridSpan w:val="2"/>
            <w:tcBorders>
              <w:top w:val="single" w:sz="4" w:space="0" w:color="auto"/>
              <w:left w:val="single" w:sz="4" w:space="0" w:color="auto"/>
              <w:bottom w:val="single" w:sz="4" w:space="0" w:color="auto"/>
              <w:right w:val="single" w:sz="4" w:space="0" w:color="auto"/>
            </w:tcBorders>
            <w:vAlign w:val="center"/>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เขต</w:t>
            </w:r>
          </w:p>
        </w:tc>
      </w:tr>
      <w:tr w:rsidR="00512C4B" w:rsidRPr="00FC6D9B" w:rsidTr="00DD4645">
        <w:trPr>
          <w:gridBefore w:val="1"/>
          <w:wBefore w:w="147" w:type="dxa"/>
          <w:jc w:val="center"/>
        </w:trPr>
        <w:tc>
          <w:tcPr>
            <w:tcW w:w="2694"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ชื่อตัวชี้วัดเชิงปริมาณ</w:t>
            </w:r>
          </w:p>
        </w:tc>
        <w:tc>
          <w:tcPr>
            <w:tcW w:w="7655" w:type="dxa"/>
            <w:gridSpan w:val="2"/>
            <w:tcBorders>
              <w:top w:val="single" w:sz="4" w:space="0" w:color="auto"/>
              <w:left w:val="single" w:sz="4" w:space="0" w:color="auto"/>
              <w:bottom w:val="single" w:sz="4" w:space="0" w:color="auto"/>
              <w:right w:val="single" w:sz="4" w:space="0" w:color="auto"/>
            </w:tcBorders>
            <w:vAlign w:val="center"/>
          </w:tcPr>
          <w:p w:rsidR="007637DD" w:rsidRPr="002B1454" w:rsidRDefault="002B1454" w:rsidP="00F26F4B">
            <w:pPr>
              <w:contextualSpacing/>
              <w:rPr>
                <w:rFonts w:ascii="TH SarabunPSK" w:hAnsi="TH SarabunPSK" w:cs="TH SarabunPSK"/>
                <w:b/>
                <w:bCs/>
                <w:color w:val="000000" w:themeColor="text1"/>
                <w:sz w:val="32"/>
                <w:szCs w:val="32"/>
                <w:highlight w:val="yellow"/>
                <w:cs/>
              </w:rPr>
            </w:pPr>
            <w:r w:rsidRPr="002B1454">
              <w:rPr>
                <w:rFonts w:ascii="TH SarabunPSK" w:hAnsi="TH SarabunPSK" w:cs="TH SarabunPSK"/>
                <w:b/>
                <w:bCs/>
                <w:color w:val="000000" w:themeColor="text1"/>
                <w:sz w:val="32"/>
                <w:szCs w:val="32"/>
                <w:highlight w:val="yellow"/>
              </w:rPr>
              <w:t xml:space="preserve">KPI </w:t>
            </w:r>
            <w:r w:rsidR="007637DD" w:rsidRPr="002B1454">
              <w:rPr>
                <w:rFonts w:ascii="TH SarabunPSK" w:hAnsi="TH SarabunPSK" w:cs="TH SarabunPSK"/>
                <w:b/>
                <w:bCs/>
                <w:color w:val="000000" w:themeColor="text1"/>
                <w:sz w:val="32"/>
                <w:szCs w:val="32"/>
                <w:highlight w:val="yellow"/>
              </w:rPr>
              <w:t>19</w:t>
            </w:r>
            <w:r w:rsidR="007637DD" w:rsidRPr="002B1454">
              <w:rPr>
                <w:rFonts w:ascii="TH SarabunPSK" w:hAnsi="TH SarabunPSK" w:cs="TH SarabunPSK"/>
                <w:b/>
                <w:bCs/>
                <w:color w:val="000000" w:themeColor="text1"/>
                <w:sz w:val="32"/>
                <w:szCs w:val="32"/>
                <w:highlight w:val="yellow"/>
                <w:cs/>
              </w:rPr>
              <w:t>. ร้อยละการส่งต่อผู้ป่วยนอกเขตสุขภาพลดลง</w:t>
            </w:r>
          </w:p>
        </w:tc>
      </w:tr>
      <w:tr w:rsidR="00512C4B" w:rsidRPr="00FC6D9B" w:rsidTr="00DD4645">
        <w:trPr>
          <w:gridBefore w:val="1"/>
          <w:wBefore w:w="147" w:type="dxa"/>
          <w:jc w:val="center"/>
        </w:trPr>
        <w:tc>
          <w:tcPr>
            <w:tcW w:w="2694"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คำนิยาม</w:t>
            </w:r>
          </w:p>
        </w:tc>
        <w:tc>
          <w:tcPr>
            <w:tcW w:w="7655" w:type="dxa"/>
            <w:gridSpan w:val="2"/>
            <w:tcBorders>
              <w:top w:val="single" w:sz="4" w:space="0" w:color="auto"/>
              <w:left w:val="single" w:sz="4" w:space="0" w:color="auto"/>
              <w:bottom w:val="single" w:sz="4" w:space="0" w:color="auto"/>
              <w:right w:val="single" w:sz="4" w:space="0" w:color="auto"/>
            </w:tcBorders>
            <w:vAlign w:val="center"/>
          </w:tcPr>
          <w:p w:rsidR="007637DD" w:rsidRPr="00FC6D9B" w:rsidRDefault="007637DD"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b/>
                <w:bCs/>
                <w:color w:val="000000" w:themeColor="text1"/>
                <w:sz w:val="32"/>
                <w:szCs w:val="32"/>
                <w:cs/>
              </w:rPr>
              <w:t>การส่งต่อผู้ป่วยออกนอกเขตสุขภาพ</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b/>
                <w:bCs/>
                <w:color w:val="000000" w:themeColor="text1"/>
                <w:sz w:val="32"/>
                <w:szCs w:val="32"/>
                <w:cs/>
              </w:rPr>
              <w:t>หมายถึง</w:t>
            </w:r>
            <w:r w:rsidRPr="00FC6D9B">
              <w:rPr>
                <w:rFonts w:ascii="TH SarabunPSK" w:hAnsi="TH SarabunPSK" w:cs="TH SarabunPSK"/>
                <w:color w:val="000000" w:themeColor="text1"/>
                <w:sz w:val="32"/>
                <w:szCs w:val="32"/>
                <w:cs/>
              </w:rPr>
              <w:t xml:space="preserve">  การส่งต่อผู้ป่วย 4 สาขา (สาขาโรคหัวใจ</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(ประมวลผลรหัสวินิจฉัย </w:t>
            </w:r>
            <w:r w:rsidRPr="00FC6D9B">
              <w:rPr>
                <w:rFonts w:ascii="TH SarabunPSK" w:hAnsi="TH SarabunPSK" w:cs="TH SarabunPSK"/>
                <w:color w:val="000000" w:themeColor="text1"/>
                <w:sz w:val="32"/>
                <w:szCs w:val="32"/>
              </w:rPr>
              <w:t xml:space="preserve">I20-I25) , </w:t>
            </w:r>
            <w:r w:rsidRPr="00FC6D9B">
              <w:rPr>
                <w:rFonts w:ascii="TH SarabunPSK" w:hAnsi="TH SarabunPSK" w:cs="TH SarabunPSK"/>
                <w:color w:val="000000" w:themeColor="text1"/>
                <w:sz w:val="32"/>
                <w:szCs w:val="32"/>
                <w:cs/>
              </w:rPr>
              <w:t>สาขาโรคมะเร็ง</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ประมวลผลรหัสวินิจฉัย </w:t>
            </w:r>
            <w:r w:rsidRPr="00FC6D9B">
              <w:rPr>
                <w:rFonts w:ascii="TH SarabunPSK" w:hAnsi="TH SarabunPSK" w:cs="TH SarabunPSK"/>
                <w:color w:val="000000" w:themeColor="text1"/>
                <w:sz w:val="32"/>
                <w:szCs w:val="32"/>
              </w:rPr>
              <w:t xml:space="preserve">C </w:t>
            </w:r>
            <w:r w:rsidRPr="00FC6D9B">
              <w:rPr>
                <w:rFonts w:ascii="TH SarabunPSK" w:hAnsi="TH SarabunPSK" w:cs="TH SarabunPSK"/>
                <w:color w:val="000000" w:themeColor="text1"/>
                <w:sz w:val="32"/>
                <w:szCs w:val="32"/>
                <w:cs/>
              </w:rPr>
              <w:t xml:space="preserve">ทั้งหมด และ </w:t>
            </w:r>
            <w:r w:rsidRPr="00FC6D9B">
              <w:rPr>
                <w:rFonts w:ascii="TH SarabunPSK" w:hAnsi="TH SarabunPSK" w:cs="TH SarabunPSK"/>
                <w:color w:val="000000" w:themeColor="text1"/>
                <w:sz w:val="32"/>
                <w:szCs w:val="32"/>
              </w:rPr>
              <w:t xml:space="preserve">D0 </w:t>
            </w:r>
            <w:r w:rsidRPr="00FC6D9B">
              <w:rPr>
                <w:rFonts w:ascii="TH SarabunPSK" w:hAnsi="TH SarabunPSK" w:cs="TH SarabunPSK"/>
                <w:color w:val="000000" w:themeColor="text1"/>
                <w:sz w:val="32"/>
                <w:szCs w:val="32"/>
                <w:cs/>
              </w:rPr>
              <w:t>ทั้งหมด</w:t>
            </w:r>
            <w:r w:rsidRPr="00FC6D9B">
              <w:rPr>
                <w:rFonts w:ascii="TH SarabunPSK" w:hAnsi="TH SarabunPSK" w:cs="TH SarabunPSK"/>
                <w:color w:val="000000" w:themeColor="text1"/>
                <w:sz w:val="32"/>
                <w:szCs w:val="32"/>
              </w:rPr>
              <w:t>) ,</w:t>
            </w:r>
            <w:r w:rsidRPr="00FC6D9B">
              <w:rPr>
                <w:rFonts w:ascii="TH SarabunPSK" w:hAnsi="TH SarabunPSK" w:cs="TH SarabunPSK"/>
                <w:color w:val="000000" w:themeColor="text1"/>
                <w:sz w:val="32"/>
                <w:szCs w:val="32"/>
                <w:cs/>
              </w:rPr>
              <w:t xml:space="preserve"> สาขาอุบัติเหตุและฉุกเฉิน (ประมวลผลรหัสวินิจฉัย </w:t>
            </w:r>
            <w:r w:rsidRPr="00FC6D9B">
              <w:rPr>
                <w:rFonts w:ascii="TH SarabunPSK" w:hAnsi="TH SarabunPSK" w:cs="TH SarabunPSK"/>
                <w:color w:val="000000" w:themeColor="text1"/>
                <w:sz w:val="32"/>
                <w:szCs w:val="32"/>
              </w:rPr>
              <w:t>V</w:t>
            </w:r>
            <w:r w:rsidRPr="00FC6D9B">
              <w:rPr>
                <w:rFonts w:ascii="TH SarabunPSK" w:hAnsi="TH SarabunPSK" w:cs="TH SarabunPSK"/>
                <w:color w:val="000000" w:themeColor="text1"/>
                <w:sz w:val="32"/>
                <w:szCs w:val="32"/>
                <w:cs/>
              </w:rPr>
              <w:t>01-</w:t>
            </w:r>
            <w:r w:rsidRPr="00FC6D9B">
              <w:rPr>
                <w:rFonts w:ascii="TH SarabunPSK" w:hAnsi="TH SarabunPSK" w:cs="TH SarabunPSK"/>
                <w:color w:val="000000" w:themeColor="text1"/>
                <w:sz w:val="32"/>
                <w:szCs w:val="32"/>
              </w:rPr>
              <w:t>Y</w:t>
            </w:r>
            <w:r w:rsidRPr="00FC6D9B">
              <w:rPr>
                <w:rFonts w:ascii="TH SarabunPSK" w:hAnsi="TH SarabunPSK" w:cs="TH SarabunPSK"/>
                <w:color w:val="000000" w:themeColor="text1"/>
                <w:sz w:val="32"/>
                <w:szCs w:val="32"/>
                <w:cs/>
              </w:rPr>
              <w:t>98</w:t>
            </w:r>
            <w:r w:rsidRPr="00FC6D9B">
              <w:rPr>
                <w:rFonts w:ascii="TH SarabunPSK" w:hAnsi="TH SarabunPSK" w:cs="TH SarabunPSK"/>
                <w:color w:val="000000" w:themeColor="text1"/>
                <w:sz w:val="32"/>
                <w:szCs w:val="32"/>
              </w:rPr>
              <w:t> </w:t>
            </w:r>
            <w:r w:rsidRPr="00FC6D9B">
              <w:rPr>
                <w:rFonts w:ascii="TH SarabunPSK" w:hAnsi="TH SarabunPSK" w:cs="TH SarabunPSK"/>
                <w:color w:val="000000" w:themeColor="text1"/>
                <w:sz w:val="32"/>
                <w:szCs w:val="32"/>
                <w:cs/>
              </w:rPr>
              <w:t xml:space="preserve">) และสาขาทารกแรกเกิด </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ประมวลผลรหัสวินิจฉัยที่เด็กอายุน้อยกว่าหรือเท่ากับ </w:t>
            </w:r>
            <w:r w:rsidRPr="00FC6D9B">
              <w:rPr>
                <w:rFonts w:ascii="TH SarabunPSK" w:hAnsi="TH SarabunPSK" w:cs="TH SarabunPSK"/>
                <w:color w:val="000000" w:themeColor="text1"/>
                <w:sz w:val="32"/>
                <w:szCs w:val="32"/>
              </w:rPr>
              <w:t xml:space="preserve">28 </w:t>
            </w:r>
            <w:r w:rsidRPr="00FC6D9B">
              <w:rPr>
                <w:rFonts w:ascii="TH SarabunPSK" w:hAnsi="TH SarabunPSK" w:cs="TH SarabunPSK"/>
                <w:color w:val="000000" w:themeColor="text1"/>
                <w:sz w:val="32"/>
                <w:szCs w:val="32"/>
                <w:cs/>
              </w:rPr>
              <w:t xml:space="preserve">วันเทียบกับวันเกิดแฟ้ม </w:t>
            </w:r>
            <w:r w:rsidRPr="00FC6D9B">
              <w:rPr>
                <w:rFonts w:ascii="TH SarabunPSK" w:hAnsi="TH SarabunPSK" w:cs="TH SarabunPSK"/>
                <w:color w:val="000000" w:themeColor="text1"/>
                <w:sz w:val="32"/>
                <w:szCs w:val="32"/>
              </w:rPr>
              <w:t>PERSON)</w:t>
            </w:r>
            <w:r w:rsidRPr="00FC6D9B">
              <w:rPr>
                <w:rFonts w:ascii="TH SarabunPSK" w:hAnsi="TH SarabunPSK" w:cs="TH SarabunPSK"/>
                <w:color w:val="000000" w:themeColor="text1"/>
                <w:sz w:val="32"/>
                <w:szCs w:val="32"/>
                <w:cs/>
              </w:rPr>
              <w:t>) เพื่อไปรับการรักษาต่อในสถานบริการระดับเดียวกันหรือสถานบริการที่มีศักยภาพสูงกว่าที่ตั้งอยู่นอกเขตสุขภาพของตนเอง (ยกเว้น 1. สถานบริการที่มีบันทึกข้อตกลงในการรับส่งต่อผู้ป่วยทั้งภาครัฐและภาคเอกชนของแต่ละเขตสุขภาพ        2. ความสมัครใจของผู้มีสิทธิในการรักษา) กรณี 1) เพื่อการวินิจฉัย และการรักษา          2) เพื่อการวินิจฉัย 3) เพื่อการรักษาต่อเนื่อง และทำให้ผู้ป่วยได้รับการส่งต่อไปยังสถานบริการปลายทางนั้นๆ (การส่งต่อรวมทั้งฉุกเฉินและไม่ฉุกเฉินและทุกสิทธิการรักษา)</w:t>
            </w:r>
          </w:p>
        </w:tc>
      </w:tr>
      <w:tr w:rsidR="00512C4B" w:rsidRPr="00FC6D9B" w:rsidTr="00DD4645">
        <w:trPr>
          <w:gridBefore w:val="1"/>
          <w:wBefore w:w="147" w:type="dxa"/>
          <w:trHeight w:val="1305"/>
          <w:jc w:val="center"/>
        </w:trPr>
        <w:tc>
          <w:tcPr>
            <w:tcW w:w="10349" w:type="dxa"/>
            <w:gridSpan w:val="4"/>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color w:val="000000" w:themeColor="text1"/>
                <w:sz w:val="32"/>
                <w:szCs w:val="32"/>
                <w:cs/>
                <w:lang w:val="en-GB"/>
              </w:rPr>
            </w:pPr>
            <w:r w:rsidRPr="00FC6D9B">
              <w:rPr>
                <w:rFonts w:ascii="TH SarabunPSK" w:hAnsi="TH SarabunPSK" w:cs="TH SarabunPSK"/>
                <w:b/>
                <w:bCs/>
                <w:color w:val="000000" w:themeColor="text1"/>
                <w:sz w:val="32"/>
                <w:szCs w:val="32"/>
                <w:cs/>
              </w:rPr>
              <w:t>เกณฑ์เป้าหมาย</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1843"/>
              <w:gridCol w:w="1843"/>
              <w:gridCol w:w="1843"/>
            </w:tblGrid>
            <w:tr w:rsidR="00512C4B" w:rsidRPr="00FC6D9B" w:rsidTr="00215F5C">
              <w:trPr>
                <w:jc w:val="center"/>
              </w:trPr>
              <w:tc>
                <w:tcPr>
                  <w:tcW w:w="1843" w:type="dxa"/>
                  <w:tcBorders>
                    <w:top w:val="single" w:sz="4" w:space="0" w:color="000000"/>
                    <w:left w:val="single" w:sz="4" w:space="0" w:color="000000"/>
                    <w:bottom w:val="single" w:sz="4" w:space="0" w:color="000000"/>
                    <w:right w:val="single" w:sz="4" w:space="0" w:color="000000"/>
                  </w:tcBorders>
                  <w:vAlign w:val="center"/>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62</w:t>
                  </w:r>
                </w:p>
              </w:tc>
              <w:tc>
                <w:tcPr>
                  <w:tcW w:w="1843" w:type="dxa"/>
                  <w:tcBorders>
                    <w:top w:val="single" w:sz="4" w:space="0" w:color="000000"/>
                    <w:left w:val="single" w:sz="4" w:space="0" w:color="000000"/>
                    <w:bottom w:val="single" w:sz="4" w:space="0" w:color="000000"/>
                    <w:right w:val="single" w:sz="4" w:space="0" w:color="000000"/>
                  </w:tcBorders>
                  <w:vAlign w:val="center"/>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63</w:t>
                  </w:r>
                </w:p>
              </w:tc>
              <w:tc>
                <w:tcPr>
                  <w:tcW w:w="1843" w:type="dxa"/>
                  <w:tcBorders>
                    <w:top w:val="single" w:sz="4" w:space="0" w:color="000000"/>
                    <w:left w:val="single" w:sz="4" w:space="0" w:color="000000"/>
                    <w:bottom w:val="single" w:sz="4" w:space="0" w:color="000000"/>
                    <w:right w:val="single" w:sz="4" w:space="0" w:color="000000"/>
                  </w:tcBorders>
                  <w:vAlign w:val="center"/>
                </w:tcPr>
                <w:p w:rsidR="007637DD" w:rsidRPr="00FC6D9B" w:rsidRDefault="007637DD"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64</w:t>
                  </w:r>
                </w:p>
              </w:tc>
            </w:tr>
            <w:tr w:rsidR="00512C4B" w:rsidRPr="00FC6D9B" w:rsidTr="00215F5C">
              <w:trPr>
                <w:jc w:val="center"/>
              </w:trPr>
              <w:tc>
                <w:tcPr>
                  <w:tcW w:w="1843" w:type="dxa"/>
                  <w:tcBorders>
                    <w:top w:val="single" w:sz="4" w:space="0" w:color="000000"/>
                    <w:left w:val="single" w:sz="4" w:space="0" w:color="000000"/>
                    <w:bottom w:val="single" w:sz="4" w:space="0" w:color="000000"/>
                    <w:right w:val="single" w:sz="4" w:space="0" w:color="000000"/>
                  </w:tcBorders>
                  <w:vAlign w:val="center"/>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ลดลงร้อยละ 10</w:t>
                  </w:r>
                </w:p>
              </w:tc>
              <w:tc>
                <w:tcPr>
                  <w:tcW w:w="1843" w:type="dxa"/>
                  <w:tcBorders>
                    <w:top w:val="single" w:sz="4" w:space="0" w:color="000000"/>
                    <w:left w:val="single" w:sz="4" w:space="0" w:color="000000"/>
                    <w:bottom w:val="single" w:sz="4" w:space="0" w:color="000000"/>
                    <w:right w:val="single" w:sz="4" w:space="0" w:color="000000"/>
                  </w:tcBorders>
                  <w:vAlign w:val="center"/>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ลดลงร้อยละ 10</w:t>
                  </w:r>
                </w:p>
              </w:tc>
              <w:tc>
                <w:tcPr>
                  <w:tcW w:w="1843" w:type="dxa"/>
                  <w:tcBorders>
                    <w:top w:val="single" w:sz="4" w:space="0" w:color="000000"/>
                    <w:left w:val="single" w:sz="4" w:space="0" w:color="000000"/>
                    <w:bottom w:val="single" w:sz="4" w:space="0" w:color="000000"/>
                    <w:right w:val="single" w:sz="4" w:space="0" w:color="000000"/>
                  </w:tcBorders>
                  <w:vAlign w:val="center"/>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ลดลงร้อยละ 10</w:t>
                  </w:r>
                </w:p>
              </w:tc>
            </w:tr>
          </w:tbl>
          <w:p w:rsidR="007637DD" w:rsidRPr="00FC6D9B" w:rsidRDefault="007637DD" w:rsidP="00F26F4B">
            <w:pPr>
              <w:contextualSpacing/>
              <w:rPr>
                <w:rFonts w:ascii="TH SarabunPSK" w:hAnsi="TH SarabunPSK" w:cs="TH SarabunPSK"/>
                <w:color w:val="000000" w:themeColor="text1"/>
                <w:sz w:val="32"/>
                <w:szCs w:val="32"/>
                <w:cs/>
              </w:rPr>
            </w:pPr>
          </w:p>
        </w:tc>
      </w:tr>
      <w:tr w:rsidR="00512C4B" w:rsidRPr="00FC6D9B" w:rsidTr="00DD4645">
        <w:trPr>
          <w:gridBefore w:val="1"/>
          <w:wBefore w:w="147" w:type="dxa"/>
          <w:jc w:val="center"/>
        </w:trPr>
        <w:tc>
          <w:tcPr>
            <w:tcW w:w="2694"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วัตถุประสงค์</w:t>
            </w:r>
          </w:p>
        </w:tc>
        <w:tc>
          <w:tcPr>
            <w:tcW w:w="7655" w:type="dxa"/>
            <w:gridSpan w:val="2"/>
            <w:tcBorders>
              <w:top w:val="single" w:sz="4" w:space="0" w:color="auto"/>
              <w:left w:val="single" w:sz="4" w:space="0" w:color="auto"/>
              <w:bottom w:val="single" w:sz="4" w:space="0" w:color="auto"/>
              <w:right w:val="single" w:sz="4" w:space="0" w:color="auto"/>
            </w:tcBorders>
            <w:vAlign w:val="center"/>
          </w:tcPr>
          <w:p w:rsidR="007637DD" w:rsidRPr="00FC6D9B" w:rsidRDefault="007637DD"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เพื่อให้ประชาชนได้รับการดูแลรักษาพยาบาลและการส่งต่อที่เหมาะสม</w:t>
            </w:r>
          </w:p>
        </w:tc>
      </w:tr>
      <w:tr w:rsidR="00512C4B" w:rsidRPr="00FC6D9B" w:rsidTr="00DD4645">
        <w:trPr>
          <w:gridBefore w:val="1"/>
          <w:wBefore w:w="147" w:type="dxa"/>
          <w:jc w:val="center"/>
        </w:trPr>
        <w:tc>
          <w:tcPr>
            <w:tcW w:w="2694"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ประชากรกลุ่มเป้าหมาย</w:t>
            </w:r>
          </w:p>
        </w:tc>
        <w:tc>
          <w:tcPr>
            <w:tcW w:w="7655" w:type="dxa"/>
            <w:gridSpan w:val="2"/>
            <w:tcBorders>
              <w:top w:val="single" w:sz="4" w:space="0" w:color="auto"/>
              <w:left w:val="single" w:sz="4" w:space="0" w:color="auto"/>
              <w:bottom w:val="single" w:sz="4" w:space="0" w:color="auto"/>
              <w:right w:val="single" w:sz="4" w:space="0" w:color="auto"/>
            </w:tcBorders>
            <w:vAlign w:val="center"/>
          </w:tcPr>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รพ.ระดับทุติยภูมิและตติยภูมิทุกแห่ง ในจังหวัด/เขตสุขภาพ</w:t>
            </w:r>
          </w:p>
        </w:tc>
      </w:tr>
      <w:tr w:rsidR="00512C4B" w:rsidRPr="00FC6D9B" w:rsidTr="00DD4645">
        <w:trPr>
          <w:gridBefore w:val="1"/>
          <w:wBefore w:w="147" w:type="dxa"/>
          <w:jc w:val="center"/>
        </w:trPr>
        <w:tc>
          <w:tcPr>
            <w:tcW w:w="2694"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วิธีการจัดเก็บข้อมูล</w:t>
            </w:r>
          </w:p>
        </w:tc>
        <w:tc>
          <w:tcPr>
            <w:tcW w:w="7655" w:type="dxa"/>
            <w:gridSpan w:val="2"/>
            <w:tcBorders>
              <w:top w:val="single" w:sz="4" w:space="0" w:color="auto"/>
              <w:left w:val="single" w:sz="4" w:space="0" w:color="auto"/>
              <w:bottom w:val="single" w:sz="4" w:space="0" w:color="auto"/>
              <w:right w:val="single" w:sz="4" w:space="0" w:color="auto"/>
            </w:tcBorders>
            <w:vAlign w:val="center"/>
          </w:tcPr>
          <w:p w:rsidR="007637DD" w:rsidRPr="00FC6D9B" w:rsidRDefault="007637DD"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จังหวัดจัดเก็บข้อมูล และส่งเข้า </w:t>
            </w:r>
            <w:r w:rsidRPr="00FC6D9B">
              <w:rPr>
                <w:rFonts w:ascii="TH SarabunPSK" w:hAnsi="TH SarabunPSK" w:cs="TH SarabunPSK"/>
                <w:color w:val="000000" w:themeColor="text1"/>
                <w:sz w:val="32"/>
                <w:szCs w:val="32"/>
              </w:rPr>
              <w:t>HDC</w:t>
            </w:r>
            <w:r w:rsidRPr="00FC6D9B">
              <w:rPr>
                <w:rFonts w:ascii="TH SarabunPSK" w:hAnsi="TH SarabunPSK" w:cs="TH SarabunPSK"/>
                <w:color w:val="000000" w:themeColor="text1"/>
                <w:sz w:val="32"/>
                <w:szCs w:val="32"/>
                <w:cs/>
              </w:rPr>
              <w:t xml:space="preserve"> กระทรวงสาธารณสุข</w:t>
            </w:r>
          </w:p>
        </w:tc>
      </w:tr>
      <w:tr w:rsidR="00512C4B" w:rsidRPr="00FC6D9B" w:rsidTr="00DD4645">
        <w:trPr>
          <w:gridBefore w:val="1"/>
          <w:wBefore w:w="147" w:type="dxa"/>
          <w:jc w:val="center"/>
        </w:trPr>
        <w:tc>
          <w:tcPr>
            <w:tcW w:w="2694"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แหล่งข้อมูล</w:t>
            </w:r>
          </w:p>
        </w:tc>
        <w:tc>
          <w:tcPr>
            <w:tcW w:w="7655" w:type="dxa"/>
            <w:gridSpan w:val="2"/>
            <w:tcBorders>
              <w:top w:val="single" w:sz="4" w:space="0" w:color="auto"/>
              <w:left w:val="single" w:sz="4" w:space="0" w:color="auto"/>
              <w:bottom w:val="single" w:sz="4" w:space="0" w:color="auto"/>
              <w:right w:val="single" w:sz="4" w:space="0" w:color="auto"/>
            </w:tcBorders>
            <w:vAlign w:val="center"/>
          </w:tcPr>
          <w:p w:rsidR="007637DD" w:rsidRPr="00FC6D9B" w:rsidRDefault="007637DD"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HDC </w:t>
            </w:r>
            <w:r w:rsidRPr="00FC6D9B">
              <w:rPr>
                <w:rFonts w:ascii="TH SarabunPSK" w:hAnsi="TH SarabunPSK" w:cs="TH SarabunPSK"/>
                <w:color w:val="000000" w:themeColor="text1"/>
                <w:sz w:val="32"/>
                <w:szCs w:val="32"/>
                <w:cs/>
              </w:rPr>
              <w:t>กระทรวงสาธารณสุข</w:t>
            </w:r>
          </w:p>
        </w:tc>
      </w:tr>
      <w:tr w:rsidR="00512C4B" w:rsidRPr="00FC6D9B" w:rsidTr="00DD4645">
        <w:trPr>
          <w:gridBefore w:val="1"/>
          <w:wBefore w:w="147" w:type="dxa"/>
          <w:jc w:val="center"/>
        </w:trPr>
        <w:tc>
          <w:tcPr>
            <w:tcW w:w="2694"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1</w:t>
            </w:r>
          </w:p>
        </w:tc>
        <w:tc>
          <w:tcPr>
            <w:tcW w:w="7655" w:type="dxa"/>
            <w:gridSpan w:val="2"/>
            <w:tcBorders>
              <w:top w:val="single" w:sz="4" w:space="0" w:color="auto"/>
              <w:left w:val="single" w:sz="4" w:space="0" w:color="auto"/>
              <w:bottom w:val="single" w:sz="4" w:space="0" w:color="auto"/>
              <w:right w:val="single" w:sz="4" w:space="0" w:color="auto"/>
            </w:tcBorders>
            <w:vAlign w:val="center"/>
          </w:tcPr>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A =</w:t>
            </w:r>
            <w:r w:rsidRPr="00FC6D9B">
              <w:rPr>
                <w:rFonts w:ascii="TH SarabunPSK" w:hAnsi="TH SarabunPSK" w:cs="TH SarabunPSK"/>
                <w:color w:val="000000" w:themeColor="text1"/>
                <w:sz w:val="32"/>
                <w:szCs w:val="32"/>
                <w:cs/>
              </w:rPr>
              <w:t xml:space="preserve"> จำนวนผู้ป่วย 4 สาขา ที่ส่งต่อออกนอกเขตสุขภาพปี </w:t>
            </w:r>
            <w:r w:rsidRPr="00FC6D9B">
              <w:rPr>
                <w:rFonts w:ascii="TH SarabunPSK" w:hAnsi="TH SarabunPSK" w:cs="TH SarabunPSK"/>
                <w:color w:val="000000" w:themeColor="text1"/>
                <w:sz w:val="32"/>
                <w:szCs w:val="32"/>
              </w:rPr>
              <w:t>2561</w:t>
            </w:r>
            <w:r w:rsidRPr="00FC6D9B">
              <w:rPr>
                <w:rFonts w:ascii="TH SarabunPSK" w:hAnsi="TH SarabunPSK" w:cs="TH SarabunPSK"/>
                <w:color w:val="000000" w:themeColor="text1"/>
                <w:sz w:val="32"/>
                <w:szCs w:val="32"/>
                <w:cs/>
              </w:rPr>
              <w:t xml:space="preserve"> </w:t>
            </w:r>
          </w:p>
        </w:tc>
      </w:tr>
      <w:tr w:rsidR="00512C4B" w:rsidRPr="00FC6D9B" w:rsidTr="00DD4645">
        <w:trPr>
          <w:gridBefore w:val="1"/>
          <w:wBefore w:w="147" w:type="dxa"/>
          <w:jc w:val="center"/>
        </w:trPr>
        <w:tc>
          <w:tcPr>
            <w:tcW w:w="2694"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2</w:t>
            </w:r>
          </w:p>
        </w:tc>
        <w:tc>
          <w:tcPr>
            <w:tcW w:w="7655" w:type="dxa"/>
            <w:gridSpan w:val="2"/>
            <w:tcBorders>
              <w:top w:val="single" w:sz="4" w:space="0" w:color="auto"/>
              <w:left w:val="single" w:sz="4" w:space="0" w:color="auto"/>
              <w:bottom w:val="single" w:sz="4" w:space="0" w:color="auto"/>
              <w:right w:val="single" w:sz="4" w:space="0" w:color="auto"/>
            </w:tcBorders>
            <w:vAlign w:val="center"/>
          </w:tcPr>
          <w:p w:rsidR="007637DD" w:rsidRPr="00FC6D9B" w:rsidRDefault="007637DD"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B =</w:t>
            </w:r>
            <w:r w:rsidRPr="00FC6D9B">
              <w:rPr>
                <w:rFonts w:ascii="TH SarabunPSK" w:hAnsi="TH SarabunPSK" w:cs="TH SarabunPSK"/>
                <w:color w:val="000000" w:themeColor="text1"/>
                <w:sz w:val="32"/>
                <w:szCs w:val="32"/>
                <w:cs/>
              </w:rPr>
              <w:t xml:space="preserve"> จำนวนผู้ป่วย 4 สาขา ที่ส่งต่อออกนอกเขตสุขภาพปี 2562</w:t>
            </w:r>
          </w:p>
        </w:tc>
      </w:tr>
      <w:tr w:rsidR="00512C4B" w:rsidRPr="00FC6D9B" w:rsidTr="00DD4645">
        <w:trPr>
          <w:gridBefore w:val="1"/>
          <w:wBefore w:w="147" w:type="dxa"/>
          <w:jc w:val="center"/>
        </w:trPr>
        <w:tc>
          <w:tcPr>
            <w:tcW w:w="2694"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สูตรคำนวณตัวชี้วัด</w:t>
            </w:r>
          </w:p>
        </w:tc>
        <w:tc>
          <w:tcPr>
            <w:tcW w:w="7655" w:type="dxa"/>
            <w:gridSpan w:val="2"/>
            <w:tcBorders>
              <w:top w:val="single" w:sz="4" w:space="0" w:color="auto"/>
              <w:left w:val="single" w:sz="4" w:space="0" w:color="auto"/>
              <w:bottom w:val="single" w:sz="4" w:space="0" w:color="auto"/>
              <w:right w:val="single" w:sz="4" w:space="0" w:color="auto"/>
            </w:tcBorders>
            <w:vAlign w:val="center"/>
          </w:tcPr>
          <w:p w:rsidR="007637DD" w:rsidRPr="00FC6D9B" w:rsidRDefault="007637DD"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(A-B</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/A x</w:t>
            </w:r>
            <w:r w:rsidRPr="00FC6D9B">
              <w:rPr>
                <w:rFonts w:ascii="TH SarabunPSK" w:hAnsi="TH SarabunPSK" w:cs="TH SarabunPSK"/>
                <w:color w:val="000000" w:themeColor="text1"/>
                <w:sz w:val="32"/>
                <w:szCs w:val="32"/>
                <w:cs/>
              </w:rPr>
              <w:t xml:space="preserve"> 100  (โดยเปรียบเทียบในช่วงเวลา 9 เดือน และ12 เดือน)</w:t>
            </w:r>
          </w:p>
        </w:tc>
      </w:tr>
      <w:tr w:rsidR="00512C4B" w:rsidRPr="00FC6D9B" w:rsidTr="00DD4645">
        <w:trPr>
          <w:gridBefore w:val="1"/>
          <w:wBefore w:w="147" w:type="dxa"/>
          <w:jc w:val="center"/>
        </w:trPr>
        <w:tc>
          <w:tcPr>
            <w:tcW w:w="2694"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ระยะเวลาประเมินผล</w:t>
            </w:r>
          </w:p>
        </w:tc>
        <w:tc>
          <w:tcPr>
            <w:tcW w:w="7655" w:type="dxa"/>
            <w:gridSpan w:val="2"/>
            <w:tcBorders>
              <w:top w:val="single" w:sz="4" w:space="0" w:color="auto"/>
              <w:left w:val="single" w:sz="4" w:space="0" w:color="auto"/>
              <w:bottom w:val="single" w:sz="4" w:space="0" w:color="auto"/>
              <w:right w:val="single" w:sz="4" w:space="0" w:color="auto"/>
            </w:tcBorders>
            <w:vAlign w:val="center"/>
          </w:tcPr>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ไตรมาส 3 และ 4</w:t>
            </w:r>
          </w:p>
        </w:tc>
      </w:tr>
      <w:tr w:rsidR="00512C4B" w:rsidRPr="00FC6D9B" w:rsidTr="00DD4645">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147" w:type="dxa"/>
          <w:trHeight w:val="1151"/>
          <w:jc w:val="center"/>
        </w:trPr>
        <w:tc>
          <w:tcPr>
            <w:tcW w:w="10349" w:type="dxa"/>
            <w:gridSpan w:val="4"/>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เกณฑ์การประเมิน</w:t>
            </w:r>
          </w:p>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 256</w:t>
            </w:r>
            <w:r w:rsidRPr="00FC6D9B">
              <w:rPr>
                <w:rFonts w:ascii="TH SarabunPSK" w:hAnsi="TH SarabunPSK" w:cs="TH SarabunPSK"/>
                <w:b/>
                <w:bCs/>
                <w:color w:val="000000" w:themeColor="text1"/>
                <w:sz w:val="32"/>
                <w:szCs w:val="32"/>
              </w:rPr>
              <w:t>2 – 2564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014"/>
              <w:gridCol w:w="1984"/>
              <w:gridCol w:w="1985"/>
              <w:gridCol w:w="1984"/>
            </w:tblGrid>
            <w:tr w:rsidR="00512C4B" w:rsidRPr="00FC6D9B" w:rsidTr="00215F5C">
              <w:trPr>
                <w:jc w:val="center"/>
              </w:trPr>
              <w:tc>
                <w:tcPr>
                  <w:tcW w:w="2014" w:type="dxa"/>
                  <w:vAlign w:val="center"/>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1984" w:type="dxa"/>
                  <w:vAlign w:val="center"/>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1985" w:type="dxa"/>
                  <w:vAlign w:val="center"/>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 เดือน</w:t>
                  </w:r>
                </w:p>
              </w:tc>
              <w:tc>
                <w:tcPr>
                  <w:tcW w:w="1984" w:type="dxa"/>
                  <w:vAlign w:val="center"/>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 เดือน</w:t>
                  </w:r>
                </w:p>
              </w:tc>
            </w:tr>
            <w:tr w:rsidR="00512C4B" w:rsidRPr="00FC6D9B" w:rsidTr="00215F5C">
              <w:trPr>
                <w:jc w:val="center"/>
              </w:trPr>
              <w:tc>
                <w:tcPr>
                  <w:tcW w:w="2014" w:type="dxa"/>
                  <w:shd w:val="clear" w:color="auto" w:fill="auto"/>
                  <w:vAlign w:val="center"/>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ขั้นตอน 1 - </w:t>
                  </w:r>
                  <w:r w:rsidRPr="00FC6D9B">
                    <w:rPr>
                      <w:rFonts w:ascii="TH SarabunPSK" w:hAnsi="TH SarabunPSK" w:cs="TH SarabunPSK"/>
                      <w:color w:val="000000" w:themeColor="text1"/>
                      <w:sz w:val="32"/>
                      <w:szCs w:val="32"/>
                    </w:rPr>
                    <w:t>3</w:t>
                  </w:r>
                </w:p>
              </w:tc>
              <w:tc>
                <w:tcPr>
                  <w:tcW w:w="1984" w:type="dxa"/>
                  <w:shd w:val="clear" w:color="auto" w:fill="auto"/>
                  <w:vAlign w:val="center"/>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ขั้นตอน 1 </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5</w:t>
                  </w:r>
                </w:p>
              </w:tc>
              <w:tc>
                <w:tcPr>
                  <w:tcW w:w="1985" w:type="dxa"/>
                  <w:shd w:val="clear" w:color="auto" w:fill="auto"/>
                  <w:vAlign w:val="center"/>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ขั้นตอน 1 - </w:t>
                  </w:r>
                  <w:r w:rsidRPr="00FC6D9B">
                    <w:rPr>
                      <w:rFonts w:ascii="TH SarabunPSK" w:hAnsi="TH SarabunPSK" w:cs="TH SarabunPSK"/>
                      <w:color w:val="000000" w:themeColor="text1"/>
                      <w:sz w:val="32"/>
                      <w:szCs w:val="32"/>
                    </w:rPr>
                    <w:t>5</w:t>
                  </w:r>
                </w:p>
              </w:tc>
              <w:tc>
                <w:tcPr>
                  <w:tcW w:w="1984" w:type="dxa"/>
                  <w:shd w:val="clear" w:color="auto" w:fill="auto"/>
                  <w:vAlign w:val="center"/>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ลดลงร้อยละ 10</w:t>
                  </w:r>
                </w:p>
              </w:tc>
            </w:tr>
          </w:tbl>
          <w:p w:rsidR="007637DD" w:rsidRPr="00FC6D9B" w:rsidRDefault="007637DD" w:rsidP="00F26F4B">
            <w:pPr>
              <w:contextualSpacing/>
              <w:rPr>
                <w:rFonts w:ascii="TH SarabunPSK" w:hAnsi="TH SarabunPSK" w:cs="TH SarabunPSK"/>
                <w:b/>
                <w:bCs/>
                <w:color w:val="000000" w:themeColor="text1"/>
                <w:sz w:val="32"/>
                <w:szCs w:val="32"/>
              </w:rPr>
            </w:pPr>
          </w:p>
        </w:tc>
      </w:tr>
      <w:tr w:rsidR="00512C4B" w:rsidRPr="00FC6D9B" w:rsidTr="00DD4645">
        <w:trPr>
          <w:gridBefore w:val="1"/>
          <w:wBefore w:w="147" w:type="dxa"/>
          <w:jc w:val="center"/>
        </w:trPr>
        <w:tc>
          <w:tcPr>
            <w:tcW w:w="2694"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วิธีการประเมินผล : </w:t>
            </w:r>
          </w:p>
        </w:tc>
        <w:tc>
          <w:tcPr>
            <w:tcW w:w="7655" w:type="dxa"/>
            <w:gridSpan w:val="2"/>
            <w:tcBorders>
              <w:top w:val="single" w:sz="4" w:space="0" w:color="auto"/>
              <w:left w:val="single" w:sz="4" w:space="0" w:color="auto"/>
              <w:bottom w:val="single" w:sz="4" w:space="0" w:color="auto"/>
              <w:right w:val="single" w:sz="4" w:space="0" w:color="auto"/>
            </w:tcBorders>
            <w:vAlign w:val="center"/>
          </w:tcPr>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ขั้นตอน 1)</w:t>
            </w:r>
            <w:r w:rsidRPr="00FC6D9B">
              <w:rPr>
                <w:rFonts w:ascii="TH SarabunPSK" w:hAnsi="TH SarabunPSK" w:cs="TH SarabunPSK"/>
                <w:color w:val="000000" w:themeColor="text1"/>
                <w:sz w:val="32"/>
                <w:szCs w:val="32"/>
                <w:cs/>
              </w:rPr>
              <w:t xml:space="preserve"> ศูนย์ประสานการส่งต่อ (ศสต.) ระดับจังหวัด/เขต มีการทำบทบาทหน้าที่ในการประสานงาน รับส่งต่อผู้ป่วยตามแนวทางพัฒนาระบบส่งต่อ </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 xml:space="preserve">ขั้นตอน 2) </w:t>
            </w:r>
            <w:r w:rsidRPr="00FC6D9B">
              <w:rPr>
                <w:rFonts w:ascii="TH SarabunPSK" w:hAnsi="TH SarabunPSK" w:cs="TH SarabunPSK"/>
                <w:color w:val="000000" w:themeColor="text1"/>
                <w:sz w:val="32"/>
                <w:szCs w:val="32"/>
                <w:cs/>
              </w:rPr>
              <w:t>มีการใช้ระบบเทคโนโลยีสารสนเทศในการส่งต่อผู้ป่วย การจัดทำระบบข้อมูลการส่งต่อผู้ป่วยสาขาที่เป็นปัญหา เพื่อใช้ประโยชน์ในการวิเคราะห์ข้อมูลและแก้ไขปัญหา</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ขั้นตอน 3)</w:t>
            </w:r>
            <w:r w:rsidRPr="00FC6D9B">
              <w:rPr>
                <w:rFonts w:ascii="TH SarabunPSK" w:hAnsi="TH SarabunPSK" w:cs="TH SarabunPSK"/>
                <w:color w:val="000000" w:themeColor="text1"/>
                <w:sz w:val="32"/>
                <w:szCs w:val="32"/>
                <w:cs/>
              </w:rPr>
              <w:t xml:space="preserve"> มีการจัดทำเครือข่ายผู้เชี่ยวชาญและจัดทำระบบการส่งต่อที่สอดคล้องกับบริบทของพื้นที่/สาขาที่มีการส่งต่อผู้ป่วยจำนวนมาก และเป็นปัญหาของจังหวัด/เขต       ที่สอดคล้องกับแผนพัฒนาระบบบริการสุขภาพ </w:t>
            </w:r>
            <w:r w:rsidRPr="00FC6D9B">
              <w:rPr>
                <w:rFonts w:ascii="TH SarabunPSK" w:hAnsi="TH SarabunPSK" w:cs="TH SarabunPSK"/>
                <w:color w:val="000000" w:themeColor="text1"/>
                <w:sz w:val="32"/>
                <w:szCs w:val="32"/>
              </w:rPr>
              <w:t xml:space="preserve">Service Plan </w:t>
            </w:r>
            <w:r w:rsidRPr="00FC6D9B">
              <w:rPr>
                <w:rFonts w:ascii="TH SarabunPSK" w:hAnsi="TH SarabunPSK" w:cs="TH SarabunPSK"/>
                <w:color w:val="000000" w:themeColor="text1"/>
                <w:sz w:val="32"/>
                <w:szCs w:val="32"/>
                <w:cs/>
              </w:rPr>
              <w:t>เพื่อแก้ไขปัญหาการส่งต่อ</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ขั้นตอน 4)</w:t>
            </w:r>
            <w:r w:rsidRPr="00FC6D9B">
              <w:rPr>
                <w:rFonts w:ascii="TH SarabunPSK" w:hAnsi="TH SarabunPSK" w:cs="TH SarabunPSK"/>
                <w:color w:val="000000" w:themeColor="text1"/>
                <w:sz w:val="32"/>
                <w:szCs w:val="32"/>
                <w:cs/>
              </w:rPr>
              <w:t xml:space="preserve"> มีการติดตามผลและวิเคราะห์ผลการดำเนินงาน การส่งต่อผู้ป่วยระดับจังหวัด/</w:t>
            </w:r>
            <w:r w:rsidRPr="00FC6D9B">
              <w:rPr>
                <w:rFonts w:ascii="TH SarabunPSK" w:hAnsi="TH SarabunPSK" w:cs="TH SarabunPSK"/>
                <w:color w:val="000000" w:themeColor="text1"/>
                <w:sz w:val="32"/>
                <w:szCs w:val="32"/>
                <w:cs/>
              </w:rPr>
              <w:lastRenderedPageBreak/>
              <w:t xml:space="preserve">เขตเพื่อร่วมกันแก้ไขปัญหาในเครือข่าย </w:t>
            </w:r>
          </w:p>
          <w:p w:rsidR="007637DD" w:rsidRPr="00FC6D9B" w:rsidRDefault="007637DD" w:rsidP="00F26F4B">
            <w:pPr>
              <w:contextualSpacing/>
              <w:rPr>
                <w:rFonts w:ascii="TH SarabunPSK" w:hAnsi="TH SarabunPSK" w:cs="TH SarabunPSK"/>
                <w:color w:val="000000" w:themeColor="text1"/>
                <w:sz w:val="32"/>
                <w:szCs w:val="32"/>
                <w:cs/>
              </w:rPr>
            </w:pPr>
            <w:r w:rsidRPr="00FC6D9B">
              <w:rPr>
                <w:rFonts w:ascii="TH SarabunPSK" w:hAnsi="TH SarabunPSK" w:cs="TH SarabunPSK"/>
                <w:b/>
                <w:bCs/>
                <w:color w:val="000000" w:themeColor="text1"/>
                <w:sz w:val="32"/>
                <w:szCs w:val="32"/>
                <w:cs/>
              </w:rPr>
              <w:t>ขั้นตอน 5)</w:t>
            </w:r>
            <w:r w:rsidRPr="00FC6D9B">
              <w:rPr>
                <w:rFonts w:ascii="TH SarabunPSK" w:hAnsi="TH SarabunPSK" w:cs="TH SarabunPSK"/>
                <w:color w:val="000000" w:themeColor="text1"/>
                <w:sz w:val="32"/>
                <w:szCs w:val="32"/>
                <w:cs/>
              </w:rPr>
              <w:t xml:space="preserve"> สรุปและรายงานผลการส่งต่อผู้ป่วยระดับจังหวัด/เขต </w:t>
            </w:r>
          </w:p>
        </w:tc>
      </w:tr>
      <w:tr w:rsidR="00512C4B" w:rsidRPr="00FC6D9B" w:rsidTr="00DD4645">
        <w:trPr>
          <w:gridBefore w:val="1"/>
          <w:wBefore w:w="147" w:type="dxa"/>
          <w:jc w:val="center"/>
        </w:trPr>
        <w:tc>
          <w:tcPr>
            <w:tcW w:w="2694"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 xml:space="preserve">เอกสารสนับสนุน : </w:t>
            </w:r>
          </w:p>
        </w:tc>
        <w:tc>
          <w:tcPr>
            <w:tcW w:w="7655" w:type="dxa"/>
            <w:gridSpan w:val="2"/>
            <w:tcBorders>
              <w:top w:val="single" w:sz="4" w:space="0" w:color="auto"/>
              <w:left w:val="single" w:sz="4" w:space="0" w:color="auto"/>
              <w:bottom w:val="single" w:sz="4" w:space="0" w:color="auto"/>
              <w:right w:val="single" w:sz="4" w:space="0" w:color="auto"/>
            </w:tcBorders>
            <w:vAlign w:val="center"/>
          </w:tcPr>
          <w:p w:rsidR="007637DD" w:rsidRPr="00FC6D9B" w:rsidRDefault="007637DD"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แนวทางการพัฒนาระบบส่งต่อผู้ป่วย</w:t>
            </w:r>
          </w:p>
        </w:tc>
      </w:tr>
      <w:tr w:rsidR="00512C4B" w:rsidRPr="00FC6D9B" w:rsidTr="00DD4645">
        <w:trPr>
          <w:gridBefore w:val="1"/>
          <w:wBefore w:w="147" w:type="dxa"/>
          <w:trHeight w:val="1644"/>
          <w:jc w:val="center"/>
        </w:trPr>
        <w:tc>
          <w:tcPr>
            <w:tcW w:w="2694"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รายละเอียดข้อมูลพื้นฐาน</w:t>
            </w:r>
          </w:p>
        </w:tc>
        <w:tc>
          <w:tcPr>
            <w:tcW w:w="7655" w:type="dxa"/>
            <w:gridSpan w:val="2"/>
            <w:tcBorders>
              <w:top w:val="single" w:sz="4" w:space="0" w:color="auto"/>
              <w:left w:val="single" w:sz="4" w:space="0" w:color="auto"/>
              <w:bottom w:val="single" w:sz="4" w:space="0" w:color="auto"/>
              <w:right w:val="single" w:sz="4" w:space="0" w:color="auto"/>
            </w:tcBorders>
            <w:vAlign w:val="center"/>
          </w:tcPr>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372"/>
              <w:gridCol w:w="1345"/>
              <w:gridCol w:w="1399"/>
              <w:gridCol w:w="1372"/>
              <w:gridCol w:w="1372"/>
            </w:tblGrid>
            <w:tr w:rsidR="00512C4B" w:rsidRPr="00FC6D9B" w:rsidTr="00215F5C">
              <w:trPr>
                <w:jc w:val="center"/>
              </w:trPr>
              <w:tc>
                <w:tcPr>
                  <w:tcW w:w="1372" w:type="dxa"/>
                  <w:vMerge w:val="restart"/>
                  <w:vAlign w:val="center"/>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Baseline data</w:t>
                  </w:r>
                </w:p>
              </w:tc>
              <w:tc>
                <w:tcPr>
                  <w:tcW w:w="1345" w:type="dxa"/>
                  <w:vMerge w:val="restart"/>
                  <w:vAlign w:val="center"/>
                </w:tcPr>
                <w:p w:rsidR="007637DD" w:rsidRPr="00FC6D9B" w:rsidRDefault="007637DD"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หน่วยวัด</w:t>
                  </w:r>
                </w:p>
              </w:tc>
              <w:tc>
                <w:tcPr>
                  <w:tcW w:w="4143" w:type="dxa"/>
                  <w:gridSpan w:val="3"/>
                  <w:vAlign w:val="center"/>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ผลการดำเนินงานในรอบปีงบประมาณ พ.ศ.</w:t>
                  </w:r>
                </w:p>
              </w:tc>
            </w:tr>
            <w:tr w:rsidR="00512C4B" w:rsidRPr="00FC6D9B" w:rsidTr="00215F5C">
              <w:trPr>
                <w:jc w:val="center"/>
              </w:trPr>
              <w:tc>
                <w:tcPr>
                  <w:tcW w:w="1372" w:type="dxa"/>
                  <w:vMerge/>
                  <w:vAlign w:val="center"/>
                </w:tcPr>
                <w:p w:rsidR="007637DD" w:rsidRPr="00FC6D9B" w:rsidRDefault="007637DD" w:rsidP="00F26F4B">
                  <w:pPr>
                    <w:contextualSpacing/>
                    <w:jc w:val="center"/>
                    <w:rPr>
                      <w:rFonts w:ascii="TH SarabunPSK" w:hAnsi="TH SarabunPSK" w:cs="TH SarabunPSK"/>
                      <w:b/>
                      <w:bCs/>
                      <w:color w:val="000000" w:themeColor="text1"/>
                      <w:sz w:val="32"/>
                      <w:szCs w:val="32"/>
                    </w:rPr>
                  </w:pPr>
                </w:p>
              </w:tc>
              <w:tc>
                <w:tcPr>
                  <w:tcW w:w="1345" w:type="dxa"/>
                  <w:vMerge/>
                  <w:vAlign w:val="center"/>
                </w:tcPr>
                <w:p w:rsidR="007637DD" w:rsidRPr="00FC6D9B" w:rsidRDefault="007637DD" w:rsidP="00F26F4B">
                  <w:pPr>
                    <w:contextualSpacing/>
                    <w:jc w:val="center"/>
                    <w:rPr>
                      <w:rFonts w:ascii="TH SarabunPSK" w:hAnsi="TH SarabunPSK" w:cs="TH SarabunPSK"/>
                      <w:b/>
                      <w:bCs/>
                      <w:color w:val="000000" w:themeColor="text1"/>
                      <w:sz w:val="32"/>
                      <w:szCs w:val="32"/>
                    </w:rPr>
                  </w:pPr>
                </w:p>
              </w:tc>
              <w:tc>
                <w:tcPr>
                  <w:tcW w:w="1399" w:type="dxa"/>
                  <w:vAlign w:val="center"/>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2559</w:t>
                  </w:r>
                </w:p>
              </w:tc>
              <w:tc>
                <w:tcPr>
                  <w:tcW w:w="1372" w:type="dxa"/>
                  <w:vAlign w:val="center"/>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2560</w:t>
                  </w:r>
                </w:p>
              </w:tc>
              <w:tc>
                <w:tcPr>
                  <w:tcW w:w="1372" w:type="dxa"/>
                  <w:vAlign w:val="center"/>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2561</w:t>
                  </w:r>
                </w:p>
              </w:tc>
            </w:tr>
            <w:tr w:rsidR="00512C4B" w:rsidRPr="00FC6D9B" w:rsidTr="00215F5C">
              <w:trPr>
                <w:jc w:val="center"/>
              </w:trPr>
              <w:tc>
                <w:tcPr>
                  <w:tcW w:w="1372" w:type="dxa"/>
                </w:tcPr>
                <w:p w:rsidR="007637DD" w:rsidRPr="00FC6D9B" w:rsidRDefault="007637DD" w:rsidP="00F26F4B">
                  <w:pPr>
                    <w:contextualSpacing/>
                    <w:rPr>
                      <w:rFonts w:ascii="TH SarabunPSK" w:hAnsi="TH SarabunPSK" w:cs="TH SarabunPSK"/>
                      <w:color w:val="000000" w:themeColor="text1"/>
                      <w:sz w:val="32"/>
                      <w:szCs w:val="32"/>
                      <w:cs/>
                    </w:rPr>
                  </w:pPr>
                </w:p>
              </w:tc>
              <w:tc>
                <w:tcPr>
                  <w:tcW w:w="1345" w:type="dxa"/>
                  <w:vAlign w:val="center"/>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w:t>
                  </w:r>
                </w:p>
              </w:tc>
              <w:tc>
                <w:tcPr>
                  <w:tcW w:w="1399" w:type="dxa"/>
                  <w:vAlign w:val="center"/>
                </w:tcPr>
                <w:p w:rsidR="007637DD" w:rsidRPr="00FC6D9B" w:rsidRDefault="007637DD"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เพิ่มขึ้นร้อยละ 16.29</w:t>
                  </w:r>
                </w:p>
              </w:tc>
              <w:tc>
                <w:tcPr>
                  <w:tcW w:w="1372" w:type="dxa"/>
                  <w:vAlign w:val="center"/>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ลดลงร้อยละ 6.87</w:t>
                  </w:r>
                </w:p>
              </w:tc>
              <w:tc>
                <w:tcPr>
                  <w:tcW w:w="1372" w:type="dxa"/>
                  <w:vAlign w:val="center"/>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ลดลงร้อยละ</w:t>
                  </w:r>
                </w:p>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7.2</w:t>
                  </w:r>
                </w:p>
              </w:tc>
            </w:tr>
          </w:tbl>
          <w:p w:rsidR="007637DD" w:rsidRPr="00FC6D9B" w:rsidRDefault="007637DD" w:rsidP="00F26F4B">
            <w:pPr>
              <w:contextualSpacing/>
              <w:rPr>
                <w:rFonts w:ascii="TH SarabunPSK" w:hAnsi="TH SarabunPSK" w:cs="TH SarabunPSK"/>
                <w:color w:val="000000" w:themeColor="text1"/>
                <w:sz w:val="32"/>
                <w:szCs w:val="32"/>
              </w:rPr>
            </w:pPr>
          </w:p>
        </w:tc>
      </w:tr>
      <w:tr w:rsidR="00512C4B" w:rsidRPr="00FC6D9B" w:rsidTr="00DD4645">
        <w:trPr>
          <w:gridBefore w:val="1"/>
          <w:wBefore w:w="147" w:type="dxa"/>
          <w:jc w:val="center"/>
        </w:trPr>
        <w:tc>
          <w:tcPr>
            <w:tcW w:w="2694"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ผู้ให้ข้อมูลทางวิชาการ /</w:t>
            </w:r>
          </w:p>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ผู้ประสานงานตัวชี้วัด</w:t>
            </w:r>
          </w:p>
        </w:tc>
        <w:tc>
          <w:tcPr>
            <w:tcW w:w="7655" w:type="dxa"/>
            <w:gridSpan w:val="2"/>
            <w:tcBorders>
              <w:top w:val="single" w:sz="4" w:space="0" w:color="auto"/>
              <w:left w:val="single" w:sz="4" w:space="0" w:color="auto"/>
              <w:bottom w:val="single" w:sz="4" w:space="0" w:color="auto"/>
              <w:right w:val="single" w:sz="4" w:space="0" w:color="auto"/>
            </w:tcBorders>
            <w:vAlign w:val="center"/>
          </w:tcPr>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1</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 </w:t>
            </w:r>
            <w:r w:rsidRPr="00FC6D9B">
              <w:rPr>
                <w:rFonts w:ascii="TH SarabunPSK" w:eastAsia="Times New Roman" w:hAnsi="TH SarabunPSK" w:cs="TH SarabunPSK"/>
                <w:color w:val="000000" w:themeColor="text1"/>
                <w:sz w:val="32"/>
                <w:szCs w:val="32"/>
                <w:cs/>
              </w:rPr>
              <w:t>นายแพทย์ธีรพงศ์  ตุนาค</w:t>
            </w:r>
            <w:r w:rsidRPr="00FC6D9B">
              <w:rPr>
                <w:rFonts w:ascii="TH SarabunPSK" w:hAnsi="TH SarabunPSK" w:cs="TH SarabunPSK"/>
                <w:color w:val="000000" w:themeColor="text1"/>
                <w:sz w:val="32"/>
                <w:szCs w:val="32"/>
                <w:cs/>
              </w:rPr>
              <w:tab/>
              <w:t xml:space="preserve">          </w:t>
            </w:r>
            <w:r w:rsidRPr="00FC6D9B">
              <w:rPr>
                <w:rFonts w:ascii="TH SarabunPSK" w:hAnsi="TH SarabunPSK" w:cs="TH SarabunPSK"/>
                <w:color w:val="000000" w:themeColor="text1"/>
                <w:sz w:val="32"/>
                <w:szCs w:val="32"/>
                <w:cs/>
              </w:rPr>
              <w:tab/>
              <w:t>ผู้อำนวยการกองบริหารการสาธารณสุข</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02 – 5901761</w:t>
            </w:r>
            <w:r w:rsidRPr="00FC6D9B">
              <w:rPr>
                <w:rFonts w:ascii="TH SarabunPSK" w:hAnsi="TH SarabunPSK" w:cs="TH SarabunPSK"/>
                <w:color w:val="000000" w:themeColor="text1"/>
                <w:sz w:val="32"/>
                <w:szCs w:val="32"/>
                <w:cs/>
              </w:rPr>
              <w:tab/>
              <w:t xml:space="preserve">โทรศัพท์มือถือ </w:t>
            </w:r>
            <w:r w:rsidRPr="00FC6D9B">
              <w:rPr>
                <w:rFonts w:ascii="TH SarabunPSK" w:hAnsi="TH SarabunPSK" w:cs="TH SarabunPSK"/>
                <w:color w:val="000000" w:themeColor="text1"/>
                <w:sz w:val="32"/>
                <w:szCs w:val="32"/>
              </w:rPr>
              <w:t>: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 xml:space="preserve">    </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โทรสาร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02 - 5901802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 xml:space="preserve">E-mail : - </w:t>
            </w:r>
            <w:r w:rsidRPr="00FC6D9B">
              <w:rPr>
                <w:rFonts w:ascii="TH SarabunPSK" w:hAnsi="TH SarabunPSK" w:cs="TH SarabunPSK"/>
                <w:color w:val="000000" w:themeColor="text1"/>
                <w:sz w:val="32"/>
                <w:szCs w:val="32"/>
                <w:cs/>
              </w:rPr>
              <w:tab/>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2. </w:t>
            </w:r>
            <w:r w:rsidRPr="00FC6D9B">
              <w:rPr>
                <w:rFonts w:ascii="TH SarabunPSK" w:hAnsi="TH SarabunPSK" w:cs="TH SarabunPSK"/>
                <w:color w:val="000000" w:themeColor="text1"/>
                <w:sz w:val="32"/>
                <w:szCs w:val="32"/>
                <w:cs/>
              </w:rPr>
              <w:t>นางเกวลิน  ชื่นเจริญสุข                   รองผู้อำนวยการกองบริหารการสาธารณสุข</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02 - 5901643</w:t>
            </w:r>
            <w:r w:rsidRPr="00FC6D9B">
              <w:rPr>
                <w:rFonts w:ascii="TH SarabunPSK" w:hAnsi="TH SarabunPSK" w:cs="TH SarabunPSK"/>
                <w:color w:val="000000" w:themeColor="text1"/>
                <w:sz w:val="32"/>
                <w:szCs w:val="32"/>
                <w:cs/>
              </w:rPr>
              <w:tab/>
              <w:t xml:space="preserve">          โทรศัพท์มือถือ : 089 - 8296254</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โทรสาร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02 - 5901631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 xml:space="preserve">          E-mail : kavalinc@hotmail.com</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3. นางณัฏฐิณา  รังสินธุ์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 xml:space="preserve">          นักวิชาการสาธารณสุขชำนาญการ   </w:t>
            </w:r>
            <w:r w:rsidRPr="00FC6D9B">
              <w:rPr>
                <w:rFonts w:ascii="TH SarabunPSK" w:hAnsi="TH SarabunPSK" w:cs="TH SarabunPSK"/>
                <w:color w:val="000000" w:themeColor="text1"/>
                <w:sz w:val="32"/>
                <w:szCs w:val="32"/>
              </w:rPr>
              <w:t xml:space="preserve"> </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02 - 5901637</w:t>
            </w:r>
            <w:r w:rsidRPr="00FC6D9B">
              <w:rPr>
                <w:rFonts w:ascii="TH SarabunPSK" w:hAnsi="TH SarabunPSK" w:cs="TH SarabunPSK"/>
                <w:color w:val="000000" w:themeColor="text1"/>
                <w:sz w:val="32"/>
                <w:szCs w:val="32"/>
                <w:cs/>
              </w:rPr>
              <w:tab/>
              <w:t xml:space="preserve">          โทรศัพท์มือถือ : 087 - 6828809</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โทรสาร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02 - 5901631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 xml:space="preserve">          E-mail : nuttina24@gmail.com</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4</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 นางสาวธนวรรณ  น้อยเกษม</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ab/>
              <w:t xml:space="preserve">นักวิชาการสาธารณสุขปฏิบัติการ      </w:t>
            </w:r>
            <w:r w:rsidRPr="00FC6D9B">
              <w:rPr>
                <w:rFonts w:ascii="TH SarabunPSK" w:hAnsi="TH SarabunPSK" w:cs="TH SarabunPSK"/>
                <w:color w:val="000000" w:themeColor="text1"/>
                <w:sz w:val="32"/>
                <w:szCs w:val="32"/>
              </w:rPr>
              <w:t xml:space="preserve"> </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02 - 5901637</w:t>
            </w:r>
            <w:r w:rsidRPr="00FC6D9B">
              <w:rPr>
                <w:rFonts w:ascii="TH SarabunPSK" w:hAnsi="TH SarabunPSK" w:cs="TH SarabunPSK"/>
                <w:color w:val="000000" w:themeColor="text1"/>
                <w:sz w:val="32"/>
                <w:szCs w:val="32"/>
                <w:cs/>
              </w:rPr>
              <w:tab/>
              <w:t xml:space="preserve">          โทรศัพท์มือถือ : 065 - 2645159</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โทรสาร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02 - 5901631</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E-mail</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 </w:t>
            </w:r>
            <w:hyperlink r:id="rId38" w:history="1">
              <w:r w:rsidRPr="00FC6D9B">
                <w:rPr>
                  <w:rStyle w:val="a5"/>
                  <w:rFonts w:ascii="TH SarabunPSK" w:hAnsi="TH SarabunPSK" w:cs="TH SarabunPSK"/>
                  <w:color w:val="000000" w:themeColor="text1"/>
                  <w:sz w:val="32"/>
                  <w:szCs w:val="32"/>
                  <w:u w:val="none"/>
                  <w:shd w:val="clear" w:color="auto" w:fill="FFFFFF"/>
                </w:rPr>
                <w:t>thanawan.2426@gmail.com</w:t>
              </w:r>
            </w:hyperlink>
          </w:p>
          <w:p w:rsidR="007637DD" w:rsidRPr="00FC6D9B" w:rsidRDefault="007637DD" w:rsidP="00F26F4B">
            <w:pPr>
              <w:ind w:left="317" w:hanging="317"/>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5.</w:t>
            </w:r>
            <w:r w:rsidRPr="00FC6D9B">
              <w:rPr>
                <w:rFonts w:ascii="TH SarabunPSK" w:hAnsi="TH SarabunPSK" w:cs="TH SarabunPSK"/>
                <w:b/>
                <w:bCs/>
                <w:color w:val="000000" w:themeColor="text1"/>
                <w:sz w:val="32"/>
                <w:szCs w:val="32"/>
              </w:rPr>
              <w:t xml:space="preserve"> </w:t>
            </w:r>
            <w:r w:rsidRPr="00FC6D9B">
              <w:rPr>
                <w:rFonts w:ascii="TH SarabunPSK" w:hAnsi="TH SarabunPSK" w:cs="TH SarabunPSK"/>
                <w:color w:val="000000" w:themeColor="text1"/>
                <w:sz w:val="32"/>
                <w:szCs w:val="32"/>
                <w:cs/>
              </w:rPr>
              <w:t>นางสาวสุธิศา  เงินกลั่น</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                   นักวิชาการสาธารณสุข      </w:t>
            </w:r>
            <w:r w:rsidRPr="00FC6D9B">
              <w:rPr>
                <w:rFonts w:ascii="TH SarabunPSK" w:hAnsi="TH SarabunPSK" w:cs="TH SarabunPSK"/>
                <w:color w:val="000000" w:themeColor="text1"/>
                <w:sz w:val="32"/>
                <w:szCs w:val="32"/>
              </w:rPr>
              <w:t xml:space="preserve"> </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 :</w:t>
            </w:r>
            <w:r w:rsidRPr="00FC6D9B">
              <w:rPr>
                <w:rFonts w:ascii="TH SarabunPSK" w:hAnsi="TH SarabunPSK" w:cs="TH SarabunPSK"/>
                <w:color w:val="000000" w:themeColor="text1"/>
                <w:sz w:val="32"/>
                <w:szCs w:val="32"/>
              </w:rPr>
              <w:t xml:space="preserve"> 0 2590 1637</w:t>
            </w:r>
            <w:r w:rsidRPr="00FC6D9B">
              <w:rPr>
                <w:rFonts w:ascii="TH SarabunPSK" w:hAnsi="TH SarabunPSK" w:cs="TH SarabunPSK"/>
                <w:color w:val="000000" w:themeColor="text1"/>
                <w:sz w:val="32"/>
                <w:szCs w:val="32"/>
                <w:cs/>
              </w:rPr>
              <w:tab/>
              <w:t xml:space="preserve">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โทรศัพท์มือถือ : 087 - 5237601</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โทรสาร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0 2590 1631</w:t>
            </w:r>
            <w:r w:rsidRPr="00FC6D9B">
              <w:rPr>
                <w:rFonts w:ascii="TH SarabunPSK" w:hAnsi="TH SarabunPSK" w:cs="TH SarabunPSK"/>
                <w:color w:val="000000" w:themeColor="text1"/>
                <w:sz w:val="32"/>
                <w:szCs w:val="32"/>
              </w:rPr>
              <w:tab/>
              <w:t xml:space="preserve">          E-mail</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 </w:t>
            </w:r>
            <w:hyperlink r:id="rId39" w:history="1">
              <w:r w:rsidRPr="00FC6D9B">
                <w:rPr>
                  <w:rStyle w:val="a5"/>
                  <w:rFonts w:ascii="TH SarabunPSK" w:hAnsi="TH SarabunPSK" w:cs="TH SarabunPSK"/>
                  <w:color w:val="000000" w:themeColor="text1"/>
                  <w:sz w:val="32"/>
                  <w:szCs w:val="32"/>
                  <w:u w:val="none"/>
                  <w:shd w:val="clear" w:color="auto" w:fill="FFFFFF"/>
                </w:rPr>
                <w:t>sparadizes@gmail.com</w:t>
              </w:r>
            </w:hyperlink>
          </w:p>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กองบริหารการสาธารณสุข สำนักงานปลัดกระทรวงสาธารณสุข</w:t>
            </w:r>
          </w:p>
        </w:tc>
      </w:tr>
      <w:tr w:rsidR="00512C4B" w:rsidRPr="00FC6D9B" w:rsidTr="00DD4645">
        <w:trPr>
          <w:gridBefore w:val="1"/>
          <w:wBefore w:w="147" w:type="dxa"/>
          <w:trHeight w:val="250"/>
          <w:jc w:val="center"/>
        </w:trPr>
        <w:tc>
          <w:tcPr>
            <w:tcW w:w="2694"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หน่วยงานประมวลผลและจัดทำข้อมูล</w:t>
            </w:r>
          </w:p>
        </w:tc>
        <w:tc>
          <w:tcPr>
            <w:tcW w:w="7655" w:type="dxa"/>
            <w:gridSpan w:val="2"/>
            <w:tcBorders>
              <w:top w:val="single" w:sz="4" w:space="0" w:color="auto"/>
              <w:left w:val="single" w:sz="4" w:space="0" w:color="auto"/>
              <w:bottom w:val="single" w:sz="4" w:space="0" w:color="auto"/>
              <w:right w:val="single" w:sz="4" w:space="0" w:color="auto"/>
            </w:tcBorders>
            <w:vAlign w:val="center"/>
          </w:tcPr>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1. </w:t>
            </w:r>
            <w:r w:rsidRPr="00FC6D9B">
              <w:rPr>
                <w:rFonts w:ascii="TH SarabunPSK" w:hAnsi="TH SarabunPSK" w:cs="TH SarabunPSK"/>
                <w:color w:val="000000" w:themeColor="text1"/>
                <w:sz w:val="32"/>
                <w:szCs w:val="32"/>
                <w:shd w:val="clear" w:color="auto" w:fill="FFFFFF"/>
                <w:cs/>
              </w:rPr>
              <w:t>ศูนย์เทคโนโลยีสารสนเทศและการสื่อสาร สำนักงานปลัดกระทรวงสาธารณสุข</w:t>
            </w:r>
          </w:p>
          <w:p w:rsidR="007637DD" w:rsidRPr="00FC6D9B" w:rsidRDefault="007637DD"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2. กองบริหารการสาธารณสุข สำนักงานปลัดกระทรวงสาธารณสุข</w:t>
            </w:r>
          </w:p>
        </w:tc>
      </w:tr>
      <w:tr w:rsidR="007637DD" w:rsidRPr="00FC6D9B" w:rsidTr="00DD4645">
        <w:trPr>
          <w:gridBefore w:val="1"/>
          <w:wBefore w:w="147" w:type="dxa"/>
          <w:jc w:val="center"/>
        </w:trPr>
        <w:tc>
          <w:tcPr>
            <w:tcW w:w="2694"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ผู้รับผิดชอบการรายงานผลการดำเนินงาน</w:t>
            </w:r>
          </w:p>
        </w:tc>
        <w:tc>
          <w:tcPr>
            <w:tcW w:w="7655" w:type="dxa"/>
            <w:gridSpan w:val="2"/>
            <w:tcBorders>
              <w:top w:val="single" w:sz="4" w:space="0" w:color="auto"/>
              <w:left w:val="single" w:sz="4" w:space="0" w:color="auto"/>
              <w:bottom w:val="single" w:sz="4" w:space="0" w:color="auto"/>
              <w:right w:val="single" w:sz="4" w:space="0" w:color="auto"/>
            </w:tcBorders>
            <w:vAlign w:val="center"/>
          </w:tcPr>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1. </w:t>
            </w:r>
            <w:r w:rsidRPr="00FC6D9B">
              <w:rPr>
                <w:rFonts w:ascii="TH SarabunPSK" w:hAnsi="TH SarabunPSK" w:cs="TH SarabunPSK"/>
                <w:color w:val="000000" w:themeColor="text1"/>
                <w:sz w:val="32"/>
                <w:szCs w:val="32"/>
                <w:cs/>
              </w:rPr>
              <w:t xml:space="preserve">นางเกวลิน  ชื่นเจริญสุข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รองผู้อำนวยการกองบริหารการสาธารณสุข</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02 - 5901643</w:t>
            </w:r>
            <w:r w:rsidRPr="00FC6D9B">
              <w:rPr>
                <w:rFonts w:ascii="TH SarabunPSK" w:hAnsi="TH SarabunPSK" w:cs="TH SarabunPSK"/>
                <w:color w:val="000000" w:themeColor="text1"/>
                <w:sz w:val="32"/>
                <w:szCs w:val="32"/>
                <w:cs/>
              </w:rPr>
              <w:tab/>
              <w:t xml:space="preserve">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โทรศัพท์มือถือ : 089 - 8296254</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โทรสาร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02 - 5901631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E-mail : kavalinc@hotmail.com</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2. นางณัฏฐิณา  รังสินธุ์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 xml:space="preserve">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 xml:space="preserve">นักวิชาการสาธารณสุขชำนาญการ   </w:t>
            </w:r>
            <w:r w:rsidRPr="00FC6D9B">
              <w:rPr>
                <w:rFonts w:ascii="TH SarabunPSK" w:hAnsi="TH SarabunPSK" w:cs="TH SarabunPSK"/>
                <w:color w:val="000000" w:themeColor="text1"/>
                <w:sz w:val="32"/>
                <w:szCs w:val="32"/>
              </w:rPr>
              <w:t xml:space="preserve"> </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02 - 5901637</w:t>
            </w:r>
            <w:r w:rsidRPr="00FC6D9B">
              <w:rPr>
                <w:rFonts w:ascii="TH SarabunPSK" w:hAnsi="TH SarabunPSK" w:cs="TH SarabunPSK"/>
                <w:color w:val="000000" w:themeColor="text1"/>
                <w:sz w:val="32"/>
                <w:szCs w:val="32"/>
                <w:cs/>
              </w:rPr>
              <w:tab/>
              <w:t xml:space="preserve">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โทรศัพท์มือถือ : 087 - 6828809</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โทรสาร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02 - 5901631     </w:t>
            </w:r>
            <w:r w:rsidRPr="00FC6D9B">
              <w:rPr>
                <w:rFonts w:ascii="TH SarabunPSK" w:hAnsi="TH SarabunPSK" w:cs="TH SarabunPSK"/>
                <w:color w:val="000000" w:themeColor="text1"/>
                <w:sz w:val="32"/>
                <w:szCs w:val="32"/>
                <w:cs/>
              </w:rPr>
              <w:tab/>
              <w:t xml:space="preserve">          </w:t>
            </w:r>
            <w:r w:rsidRPr="00FC6D9B">
              <w:rPr>
                <w:rFonts w:ascii="TH SarabunPSK" w:hAnsi="TH SarabunPSK" w:cs="TH SarabunPSK"/>
                <w:color w:val="000000" w:themeColor="text1"/>
                <w:sz w:val="32"/>
                <w:szCs w:val="32"/>
              </w:rPr>
              <w:tab/>
              <w:t>E-mail : nuttina24@gmail.com</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3</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 นางสาวธนวรรณ  น้อยเกษม</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ab/>
              <w:t xml:space="preserve">นักวิชาการสาธารณสุขปฏิบัติการ      </w:t>
            </w:r>
            <w:r w:rsidRPr="00FC6D9B">
              <w:rPr>
                <w:rFonts w:ascii="TH SarabunPSK" w:hAnsi="TH SarabunPSK" w:cs="TH SarabunPSK"/>
                <w:color w:val="000000" w:themeColor="text1"/>
                <w:sz w:val="32"/>
                <w:szCs w:val="32"/>
              </w:rPr>
              <w:t xml:space="preserve"> </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02 - 5901637</w:t>
            </w:r>
            <w:r w:rsidRPr="00FC6D9B">
              <w:rPr>
                <w:rFonts w:ascii="TH SarabunPSK" w:hAnsi="TH SarabunPSK" w:cs="TH SarabunPSK"/>
                <w:color w:val="000000" w:themeColor="text1"/>
                <w:sz w:val="32"/>
                <w:szCs w:val="32"/>
                <w:cs/>
              </w:rPr>
              <w:tab/>
              <w:t xml:space="preserve">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โทรศัพท์มือถือ : 065 - 2645159</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โทรสาร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02 - 5901631</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E-mail</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 </w:t>
            </w:r>
            <w:hyperlink r:id="rId40" w:history="1">
              <w:r w:rsidRPr="00FC6D9B">
                <w:rPr>
                  <w:rStyle w:val="a5"/>
                  <w:rFonts w:ascii="TH SarabunPSK" w:hAnsi="TH SarabunPSK" w:cs="TH SarabunPSK"/>
                  <w:color w:val="000000" w:themeColor="text1"/>
                  <w:sz w:val="32"/>
                  <w:szCs w:val="32"/>
                  <w:u w:val="none"/>
                  <w:shd w:val="clear" w:color="auto" w:fill="FFFFFF"/>
                </w:rPr>
                <w:t>thanawan.2426@gmail.com</w:t>
              </w:r>
            </w:hyperlink>
          </w:p>
          <w:p w:rsidR="007637DD" w:rsidRPr="00FC6D9B" w:rsidRDefault="007637DD" w:rsidP="00F26F4B">
            <w:pPr>
              <w:ind w:left="317" w:hanging="317"/>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4.</w:t>
            </w:r>
            <w:r w:rsidRPr="00FC6D9B">
              <w:rPr>
                <w:rFonts w:ascii="TH SarabunPSK" w:hAnsi="TH SarabunPSK" w:cs="TH SarabunPSK"/>
                <w:b/>
                <w:bCs/>
                <w:color w:val="000000" w:themeColor="text1"/>
                <w:sz w:val="32"/>
                <w:szCs w:val="32"/>
              </w:rPr>
              <w:t xml:space="preserve"> </w:t>
            </w:r>
            <w:r w:rsidRPr="00FC6D9B">
              <w:rPr>
                <w:rFonts w:ascii="TH SarabunPSK" w:hAnsi="TH SarabunPSK" w:cs="TH SarabunPSK"/>
                <w:color w:val="000000" w:themeColor="text1"/>
                <w:sz w:val="32"/>
                <w:szCs w:val="32"/>
                <w:cs/>
              </w:rPr>
              <w:t>นางสาวสุธิศา  เงินกลั่น</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 xml:space="preserve">นักวิชาการสาธารณสุข      </w:t>
            </w:r>
            <w:r w:rsidRPr="00FC6D9B">
              <w:rPr>
                <w:rFonts w:ascii="TH SarabunPSK" w:hAnsi="TH SarabunPSK" w:cs="TH SarabunPSK"/>
                <w:color w:val="000000" w:themeColor="text1"/>
                <w:sz w:val="32"/>
                <w:szCs w:val="32"/>
              </w:rPr>
              <w:t xml:space="preserve"> </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 :</w:t>
            </w:r>
            <w:r w:rsidRPr="00FC6D9B">
              <w:rPr>
                <w:rFonts w:ascii="TH SarabunPSK" w:hAnsi="TH SarabunPSK" w:cs="TH SarabunPSK"/>
                <w:color w:val="000000" w:themeColor="text1"/>
                <w:sz w:val="32"/>
                <w:szCs w:val="32"/>
              </w:rPr>
              <w:t xml:space="preserve"> 0 2590 1637</w:t>
            </w:r>
            <w:r w:rsidRPr="00FC6D9B">
              <w:rPr>
                <w:rFonts w:ascii="TH SarabunPSK" w:hAnsi="TH SarabunPSK" w:cs="TH SarabunPSK"/>
                <w:color w:val="000000" w:themeColor="text1"/>
                <w:sz w:val="32"/>
                <w:szCs w:val="32"/>
                <w:cs/>
              </w:rPr>
              <w:tab/>
              <w:t xml:space="preserve">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โทรศัพท์มือถือ : 087 - 5237601</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โทรสาร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0 2590 1631</w:t>
            </w:r>
            <w:r w:rsidRPr="00FC6D9B">
              <w:rPr>
                <w:rFonts w:ascii="TH SarabunPSK" w:hAnsi="TH SarabunPSK" w:cs="TH SarabunPSK"/>
                <w:color w:val="000000" w:themeColor="text1"/>
                <w:sz w:val="32"/>
                <w:szCs w:val="32"/>
              </w:rPr>
              <w:tab/>
              <w:t xml:space="preserve">          </w:t>
            </w:r>
            <w:r w:rsidRPr="00FC6D9B">
              <w:rPr>
                <w:rFonts w:ascii="TH SarabunPSK" w:hAnsi="TH SarabunPSK" w:cs="TH SarabunPSK"/>
                <w:color w:val="000000" w:themeColor="text1"/>
                <w:sz w:val="32"/>
                <w:szCs w:val="32"/>
              </w:rPr>
              <w:tab/>
              <w:t>E-mail</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 </w:t>
            </w:r>
            <w:hyperlink r:id="rId41" w:history="1">
              <w:r w:rsidRPr="00FC6D9B">
                <w:rPr>
                  <w:rStyle w:val="a5"/>
                  <w:rFonts w:ascii="TH SarabunPSK" w:hAnsi="TH SarabunPSK" w:cs="TH SarabunPSK"/>
                  <w:color w:val="000000" w:themeColor="text1"/>
                  <w:sz w:val="32"/>
                  <w:szCs w:val="32"/>
                  <w:u w:val="none"/>
                  <w:shd w:val="clear" w:color="auto" w:fill="FFFFFF"/>
                </w:rPr>
                <w:t>sparadizes@gmail.com</w:t>
              </w:r>
            </w:hyperlink>
          </w:p>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กองบริหารการสาธารณสุข สำนักงานปลัดกระทรวงสาธารณสุข</w:t>
            </w:r>
          </w:p>
        </w:tc>
      </w:tr>
      <w:tr w:rsidR="00512C4B" w:rsidRPr="00FC6D9B" w:rsidTr="00DD4645">
        <w:tblPrEx>
          <w:jc w:val="left"/>
        </w:tblPrEx>
        <w:trPr>
          <w:gridAfter w:val="1"/>
          <w:wAfter w:w="85" w:type="dxa"/>
        </w:trPr>
        <w:tc>
          <w:tcPr>
            <w:tcW w:w="2694"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bookmarkStart w:id="12" w:name="_Hlk495830747"/>
            <w:r w:rsidRPr="00FC6D9B">
              <w:rPr>
                <w:rFonts w:ascii="TH SarabunPSK" w:hAnsi="TH SarabunPSK" w:cs="TH SarabunPSK"/>
                <w:b/>
                <w:bCs/>
                <w:color w:val="000000" w:themeColor="text1"/>
                <w:sz w:val="32"/>
                <w:szCs w:val="32"/>
                <w:cs/>
              </w:rPr>
              <w:lastRenderedPageBreak/>
              <w:t>หมวด</w:t>
            </w:r>
          </w:p>
        </w:tc>
        <w:tc>
          <w:tcPr>
            <w:tcW w:w="7717"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rPr>
              <w:t xml:space="preserve">Service Excellence </w:t>
            </w:r>
            <w:r w:rsidRPr="00FC6D9B">
              <w:rPr>
                <w:rFonts w:ascii="TH SarabunPSK" w:hAnsi="TH SarabunPSK" w:cs="TH SarabunPSK"/>
                <w:b/>
                <w:bCs/>
                <w:color w:val="000000" w:themeColor="text1"/>
                <w:sz w:val="32"/>
                <w:szCs w:val="32"/>
                <w:cs/>
              </w:rPr>
              <w:t>(ยุทธศาสตร์ด้านบริการเป็นเลิศ)</w:t>
            </w:r>
          </w:p>
        </w:tc>
      </w:tr>
      <w:tr w:rsidR="00512C4B" w:rsidRPr="00FC6D9B" w:rsidTr="00DD4645">
        <w:tblPrEx>
          <w:jc w:val="left"/>
        </w:tblPrEx>
        <w:trPr>
          <w:gridAfter w:val="1"/>
          <w:wAfter w:w="85" w:type="dxa"/>
        </w:trPr>
        <w:tc>
          <w:tcPr>
            <w:tcW w:w="2694"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แผนที่</w:t>
            </w:r>
          </w:p>
        </w:tc>
        <w:tc>
          <w:tcPr>
            <w:tcW w:w="7717"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6. การพัฒนาระบบบริการสุขภาพ (</w:t>
            </w:r>
            <w:r w:rsidRPr="00FC6D9B">
              <w:rPr>
                <w:rFonts w:ascii="TH SarabunPSK" w:hAnsi="TH SarabunPSK" w:cs="TH SarabunPSK"/>
                <w:b/>
                <w:bCs/>
                <w:color w:val="000000" w:themeColor="text1"/>
                <w:sz w:val="32"/>
                <w:szCs w:val="32"/>
              </w:rPr>
              <w:t>Service Plan)</w:t>
            </w:r>
          </w:p>
        </w:tc>
      </w:tr>
      <w:tr w:rsidR="00512C4B" w:rsidRPr="00FC6D9B" w:rsidTr="00DD4645">
        <w:tblPrEx>
          <w:jc w:val="left"/>
        </w:tblPrEx>
        <w:trPr>
          <w:gridAfter w:val="1"/>
          <w:wAfter w:w="85" w:type="dxa"/>
        </w:trPr>
        <w:tc>
          <w:tcPr>
            <w:tcW w:w="2694"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โครงการที่</w:t>
            </w:r>
          </w:p>
        </w:tc>
        <w:tc>
          <w:tcPr>
            <w:tcW w:w="7717"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4. โครงการพัฒนาระบบบริการสุขภาพ สาขาทารกแรกเกิด</w:t>
            </w:r>
          </w:p>
        </w:tc>
      </w:tr>
      <w:tr w:rsidR="00512C4B" w:rsidRPr="00FC6D9B" w:rsidTr="00DD4645">
        <w:tblPrEx>
          <w:jc w:val="left"/>
        </w:tblPrEx>
        <w:trPr>
          <w:gridAfter w:val="1"/>
          <w:wAfter w:w="85" w:type="dxa"/>
        </w:trPr>
        <w:tc>
          <w:tcPr>
            <w:tcW w:w="2694"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ระดับการวัดผล</w:t>
            </w:r>
          </w:p>
        </w:tc>
        <w:tc>
          <w:tcPr>
            <w:tcW w:w="7717"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ประเทศ</w:t>
            </w:r>
          </w:p>
        </w:tc>
      </w:tr>
      <w:tr w:rsidR="00512C4B" w:rsidRPr="00FC6D9B" w:rsidTr="00DD4645">
        <w:tblPrEx>
          <w:jc w:val="left"/>
        </w:tblPrEx>
        <w:trPr>
          <w:gridAfter w:val="1"/>
          <w:wAfter w:w="85" w:type="dxa"/>
        </w:trPr>
        <w:tc>
          <w:tcPr>
            <w:tcW w:w="2694"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ชื่อตัวชี้วัด</w:t>
            </w:r>
            <w:r w:rsidRPr="00FC6D9B">
              <w:rPr>
                <w:rFonts w:ascii="TH SarabunPSK" w:hAnsi="TH SarabunPSK" w:cs="TH SarabunPSK"/>
                <w:b/>
                <w:bCs/>
                <w:color w:val="000000" w:themeColor="text1"/>
                <w:sz w:val="32"/>
                <w:szCs w:val="32"/>
              </w:rPr>
              <w:t xml:space="preserve"> </w:t>
            </w:r>
          </w:p>
        </w:tc>
        <w:tc>
          <w:tcPr>
            <w:tcW w:w="7717" w:type="dxa"/>
            <w:gridSpan w:val="2"/>
            <w:tcBorders>
              <w:top w:val="single" w:sz="4" w:space="0" w:color="auto"/>
              <w:left w:val="single" w:sz="4" w:space="0" w:color="auto"/>
              <w:bottom w:val="single" w:sz="4" w:space="0" w:color="auto"/>
              <w:right w:val="single" w:sz="4" w:space="0" w:color="auto"/>
            </w:tcBorders>
          </w:tcPr>
          <w:p w:rsidR="007637DD" w:rsidRPr="00DD4645" w:rsidRDefault="00DD4645" w:rsidP="00F26F4B">
            <w:pPr>
              <w:contextualSpacing/>
              <w:jc w:val="thaiDistribute"/>
              <w:rPr>
                <w:rFonts w:ascii="TH SarabunPSK" w:hAnsi="TH SarabunPSK" w:cs="TH SarabunPSK"/>
                <w:b/>
                <w:bCs/>
                <w:color w:val="000000" w:themeColor="text1"/>
                <w:sz w:val="32"/>
                <w:szCs w:val="32"/>
                <w:highlight w:val="yellow"/>
                <w:cs/>
              </w:rPr>
            </w:pPr>
            <w:r w:rsidRPr="00DD4645">
              <w:rPr>
                <w:rFonts w:ascii="TH SarabunPSK" w:hAnsi="TH SarabunPSK" w:cs="TH SarabunPSK"/>
                <w:b/>
                <w:bCs/>
                <w:color w:val="000000" w:themeColor="text1"/>
                <w:sz w:val="32"/>
                <w:szCs w:val="32"/>
                <w:highlight w:val="yellow"/>
              </w:rPr>
              <w:t xml:space="preserve">KPI </w:t>
            </w:r>
            <w:r w:rsidR="007637DD" w:rsidRPr="00DD4645">
              <w:rPr>
                <w:rFonts w:ascii="TH SarabunPSK" w:hAnsi="TH SarabunPSK" w:cs="TH SarabunPSK"/>
                <w:b/>
                <w:bCs/>
                <w:color w:val="000000" w:themeColor="text1"/>
                <w:sz w:val="32"/>
                <w:szCs w:val="32"/>
                <w:highlight w:val="yellow"/>
              </w:rPr>
              <w:t>20</w:t>
            </w:r>
            <w:r w:rsidR="007637DD" w:rsidRPr="00DD4645">
              <w:rPr>
                <w:rFonts w:ascii="TH SarabunPSK" w:hAnsi="TH SarabunPSK" w:cs="TH SarabunPSK"/>
                <w:b/>
                <w:bCs/>
                <w:color w:val="000000" w:themeColor="text1"/>
                <w:sz w:val="32"/>
                <w:szCs w:val="32"/>
                <w:highlight w:val="yellow"/>
                <w:cs/>
              </w:rPr>
              <w:t xml:space="preserve">. อัตราตายทารกแรกเกิด </w:t>
            </w:r>
          </w:p>
        </w:tc>
      </w:tr>
      <w:tr w:rsidR="00512C4B" w:rsidRPr="00FC6D9B" w:rsidTr="00DD4645">
        <w:tblPrEx>
          <w:jc w:val="left"/>
        </w:tblPrEx>
        <w:trPr>
          <w:gridAfter w:val="1"/>
          <w:wAfter w:w="85" w:type="dxa"/>
        </w:trPr>
        <w:tc>
          <w:tcPr>
            <w:tcW w:w="2694"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คำนิยาม</w:t>
            </w:r>
          </w:p>
        </w:tc>
        <w:tc>
          <w:tcPr>
            <w:tcW w:w="7717"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b/>
                <w:bCs/>
                <w:color w:val="000000" w:themeColor="text1"/>
                <w:sz w:val="32"/>
                <w:szCs w:val="32"/>
                <w:cs/>
              </w:rPr>
              <w:t>ทารกแรกเกิด</w:t>
            </w:r>
            <w:r w:rsidRPr="00FC6D9B">
              <w:rPr>
                <w:rFonts w:ascii="TH SarabunPSK" w:hAnsi="TH SarabunPSK" w:cs="TH SarabunPSK"/>
                <w:b/>
                <w:bCs/>
                <w:color w:val="000000" w:themeColor="text1"/>
                <w:sz w:val="32"/>
                <w:szCs w:val="32"/>
              </w:rPr>
              <w:t xml:space="preserve"> </w:t>
            </w:r>
            <w:r w:rsidRPr="00FC6D9B">
              <w:rPr>
                <w:rFonts w:ascii="TH SarabunPSK" w:hAnsi="TH SarabunPSK" w:cs="TH SarabunPSK"/>
                <w:b/>
                <w:bCs/>
                <w:color w:val="000000" w:themeColor="text1"/>
                <w:sz w:val="32"/>
                <w:szCs w:val="32"/>
                <w:cs/>
              </w:rPr>
              <w:t>หมายถึง</w:t>
            </w:r>
            <w:r w:rsidRPr="00FC6D9B">
              <w:rPr>
                <w:rFonts w:ascii="TH SarabunPSK" w:hAnsi="TH SarabunPSK" w:cs="TH SarabunPSK"/>
                <w:color w:val="000000" w:themeColor="text1"/>
                <w:sz w:val="32"/>
                <w:szCs w:val="32"/>
                <w:cs/>
              </w:rPr>
              <w:t xml:space="preserve"> ทารกน้ำหนักมากกว่าหรือเท่ากับ </w:t>
            </w:r>
            <w:r w:rsidRPr="00FC6D9B">
              <w:rPr>
                <w:rFonts w:ascii="TH SarabunPSK" w:hAnsi="TH SarabunPSK" w:cs="TH SarabunPSK"/>
                <w:color w:val="000000" w:themeColor="text1"/>
                <w:sz w:val="32"/>
                <w:szCs w:val="32"/>
              </w:rPr>
              <w:t>500</w:t>
            </w:r>
            <w:r w:rsidRPr="00FC6D9B">
              <w:rPr>
                <w:rFonts w:ascii="TH SarabunPSK" w:hAnsi="TH SarabunPSK" w:cs="TH SarabunPSK"/>
                <w:color w:val="000000" w:themeColor="text1"/>
                <w:sz w:val="32"/>
                <w:szCs w:val="32"/>
                <w:cs/>
              </w:rPr>
              <w:t xml:space="preserve"> กรัมที่เกิดมามีชีวิตอายุต่ำกว่าหรือเท่ากับ </w:t>
            </w:r>
            <w:r w:rsidRPr="00FC6D9B">
              <w:rPr>
                <w:rFonts w:ascii="TH SarabunPSK" w:hAnsi="TH SarabunPSK" w:cs="TH SarabunPSK"/>
                <w:color w:val="000000" w:themeColor="text1"/>
                <w:sz w:val="32"/>
                <w:szCs w:val="32"/>
              </w:rPr>
              <w:t xml:space="preserve">28 </w:t>
            </w:r>
            <w:r w:rsidRPr="00FC6D9B">
              <w:rPr>
                <w:rFonts w:ascii="TH SarabunPSK" w:hAnsi="TH SarabunPSK" w:cs="TH SarabunPSK"/>
                <w:color w:val="000000" w:themeColor="text1"/>
                <w:sz w:val="32"/>
                <w:szCs w:val="32"/>
                <w:cs/>
              </w:rPr>
              <w:t xml:space="preserve">วัน ในโรงพยาบาล </w:t>
            </w:r>
          </w:p>
        </w:tc>
      </w:tr>
      <w:tr w:rsidR="00512C4B" w:rsidRPr="00FC6D9B" w:rsidTr="00DD4645">
        <w:tblPrEx>
          <w:jc w:val="left"/>
        </w:tblPrEx>
        <w:trPr>
          <w:gridAfter w:val="1"/>
          <w:wAfter w:w="85" w:type="dxa"/>
        </w:trPr>
        <w:tc>
          <w:tcPr>
            <w:tcW w:w="10411" w:type="dxa"/>
            <w:gridSpan w:val="4"/>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เกณฑ์เป้าหมาย</w:t>
            </w:r>
            <w:r w:rsidRPr="00FC6D9B">
              <w:rPr>
                <w:rFonts w:ascii="TH SarabunPSK" w:hAnsi="TH SarabunPSK" w:cs="TH SarabunPSK"/>
                <w:b/>
                <w:bCs/>
                <w:color w:val="000000" w:themeColor="text1"/>
                <w:sz w:val="32"/>
                <w:szCs w:val="32"/>
              </w:rPr>
              <w:t>:</w:t>
            </w:r>
            <w:r w:rsidRPr="00FC6D9B">
              <w:rPr>
                <w:rFonts w:ascii="TH SarabunPSK" w:hAnsi="TH SarabunPSK" w:cs="TH SarabunPSK"/>
                <w:b/>
                <w:bCs/>
                <w:color w:val="000000" w:themeColor="text1"/>
                <w:sz w:val="32"/>
                <w:szCs w:val="32"/>
                <w:cs/>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970"/>
              <w:gridCol w:w="1964"/>
              <w:gridCol w:w="1964"/>
              <w:gridCol w:w="1965"/>
            </w:tblGrid>
            <w:tr w:rsidR="00512C4B" w:rsidRPr="00FC6D9B" w:rsidTr="009F6100">
              <w:tc>
                <w:tcPr>
                  <w:tcW w:w="3970" w:type="dxa"/>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เป้าหมาย</w:t>
                  </w:r>
                </w:p>
              </w:tc>
              <w:tc>
                <w:tcPr>
                  <w:tcW w:w="1964" w:type="dxa"/>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ปีงบประมาณ </w:t>
                  </w:r>
                  <w:r w:rsidRPr="00FC6D9B">
                    <w:rPr>
                      <w:rFonts w:ascii="TH SarabunPSK" w:hAnsi="TH SarabunPSK" w:cs="TH SarabunPSK"/>
                      <w:color w:val="000000" w:themeColor="text1"/>
                      <w:sz w:val="32"/>
                      <w:szCs w:val="32"/>
                    </w:rPr>
                    <w:t>62</w:t>
                  </w:r>
                </w:p>
              </w:tc>
              <w:tc>
                <w:tcPr>
                  <w:tcW w:w="1964" w:type="dxa"/>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ปีงบประมาณ </w:t>
                  </w:r>
                  <w:r w:rsidRPr="00FC6D9B">
                    <w:rPr>
                      <w:rFonts w:ascii="TH SarabunPSK" w:hAnsi="TH SarabunPSK" w:cs="TH SarabunPSK"/>
                      <w:color w:val="000000" w:themeColor="text1"/>
                      <w:sz w:val="32"/>
                      <w:szCs w:val="32"/>
                    </w:rPr>
                    <w:t>63</w:t>
                  </w:r>
                </w:p>
              </w:tc>
              <w:tc>
                <w:tcPr>
                  <w:tcW w:w="1965" w:type="dxa"/>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ปีงบประมาณ </w:t>
                  </w:r>
                  <w:r w:rsidRPr="00FC6D9B">
                    <w:rPr>
                      <w:rFonts w:ascii="TH SarabunPSK" w:hAnsi="TH SarabunPSK" w:cs="TH SarabunPSK"/>
                      <w:color w:val="000000" w:themeColor="text1"/>
                      <w:sz w:val="32"/>
                      <w:szCs w:val="32"/>
                    </w:rPr>
                    <w:t>64</w:t>
                  </w:r>
                </w:p>
              </w:tc>
            </w:tr>
            <w:tr w:rsidR="00512C4B" w:rsidRPr="00FC6D9B" w:rsidTr="009F6100">
              <w:tc>
                <w:tcPr>
                  <w:tcW w:w="3970" w:type="dxa"/>
                </w:tcPr>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ลดอัตราตายของทารกแรกเกิดอายุต่ำกว่าหรือเท่ากับ </w:t>
                  </w:r>
                  <w:r w:rsidRPr="00FC6D9B">
                    <w:rPr>
                      <w:rFonts w:ascii="TH SarabunPSK" w:hAnsi="TH SarabunPSK" w:cs="TH SarabunPSK"/>
                      <w:color w:val="000000" w:themeColor="text1"/>
                      <w:sz w:val="32"/>
                      <w:szCs w:val="32"/>
                    </w:rPr>
                    <w:t xml:space="preserve">28 </w:t>
                  </w:r>
                  <w:r w:rsidRPr="00FC6D9B">
                    <w:rPr>
                      <w:rFonts w:ascii="TH SarabunPSK" w:hAnsi="TH SarabunPSK" w:cs="TH SarabunPSK"/>
                      <w:color w:val="000000" w:themeColor="text1"/>
                      <w:sz w:val="32"/>
                      <w:szCs w:val="32"/>
                      <w:cs/>
                    </w:rPr>
                    <w:t>วัน</w:t>
                  </w:r>
                </w:p>
              </w:tc>
              <w:tc>
                <w:tcPr>
                  <w:tcW w:w="1964" w:type="dxa"/>
                  <w:vAlign w:val="center"/>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&lt; </w:t>
                  </w:r>
                  <w:r w:rsidRPr="00FC6D9B">
                    <w:rPr>
                      <w:rFonts w:ascii="TH SarabunPSK" w:hAnsi="TH SarabunPSK" w:cs="TH SarabunPSK"/>
                      <w:color w:val="000000" w:themeColor="text1"/>
                      <w:sz w:val="32"/>
                      <w:szCs w:val="32"/>
                      <w:cs/>
                    </w:rPr>
                    <w:t>3.</w:t>
                  </w:r>
                  <w:r w:rsidRPr="00FC6D9B">
                    <w:rPr>
                      <w:rFonts w:ascii="TH SarabunPSK" w:hAnsi="TH SarabunPSK" w:cs="TH SarabunPSK"/>
                      <w:color w:val="000000" w:themeColor="text1"/>
                      <w:sz w:val="32"/>
                      <w:szCs w:val="32"/>
                    </w:rPr>
                    <w:t xml:space="preserve">8 </w:t>
                  </w:r>
                  <w:r w:rsidRPr="00FC6D9B">
                    <w:rPr>
                      <w:rFonts w:ascii="TH SarabunPSK" w:hAnsi="TH SarabunPSK" w:cs="TH SarabunPSK"/>
                      <w:color w:val="000000" w:themeColor="text1"/>
                      <w:sz w:val="32"/>
                      <w:szCs w:val="32"/>
                      <w:cs/>
                    </w:rPr>
                    <w:t>ต่อ 1,000</w:t>
                  </w:r>
                </w:p>
              </w:tc>
              <w:tc>
                <w:tcPr>
                  <w:tcW w:w="1964" w:type="dxa"/>
                  <w:vAlign w:val="center"/>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&lt; 3.7 </w:t>
                  </w:r>
                  <w:r w:rsidRPr="00FC6D9B">
                    <w:rPr>
                      <w:rFonts w:ascii="TH SarabunPSK" w:hAnsi="TH SarabunPSK" w:cs="TH SarabunPSK"/>
                      <w:color w:val="000000" w:themeColor="text1"/>
                      <w:sz w:val="32"/>
                      <w:szCs w:val="32"/>
                      <w:cs/>
                    </w:rPr>
                    <w:t xml:space="preserve">ต่อ </w:t>
                  </w:r>
                  <w:r w:rsidRPr="00FC6D9B">
                    <w:rPr>
                      <w:rFonts w:ascii="TH SarabunPSK" w:hAnsi="TH SarabunPSK" w:cs="TH SarabunPSK"/>
                      <w:color w:val="000000" w:themeColor="text1"/>
                      <w:sz w:val="32"/>
                      <w:szCs w:val="32"/>
                    </w:rPr>
                    <w:t>1,000</w:t>
                  </w:r>
                </w:p>
              </w:tc>
              <w:tc>
                <w:tcPr>
                  <w:tcW w:w="1965" w:type="dxa"/>
                  <w:vAlign w:val="center"/>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&lt; 3.6 </w:t>
                  </w:r>
                  <w:r w:rsidRPr="00FC6D9B">
                    <w:rPr>
                      <w:rFonts w:ascii="TH SarabunPSK" w:hAnsi="TH SarabunPSK" w:cs="TH SarabunPSK"/>
                      <w:color w:val="000000" w:themeColor="text1"/>
                      <w:sz w:val="32"/>
                      <w:szCs w:val="32"/>
                      <w:cs/>
                    </w:rPr>
                    <w:t xml:space="preserve">ต่อ </w:t>
                  </w:r>
                  <w:r w:rsidRPr="00FC6D9B">
                    <w:rPr>
                      <w:rFonts w:ascii="TH SarabunPSK" w:hAnsi="TH SarabunPSK" w:cs="TH SarabunPSK"/>
                      <w:color w:val="000000" w:themeColor="text1"/>
                      <w:sz w:val="32"/>
                      <w:szCs w:val="32"/>
                    </w:rPr>
                    <w:t>1,000</w:t>
                  </w:r>
                </w:p>
              </w:tc>
            </w:tr>
          </w:tbl>
          <w:p w:rsidR="007637DD" w:rsidRPr="00FC6D9B" w:rsidRDefault="007637DD" w:rsidP="00F26F4B">
            <w:pPr>
              <w:contextualSpacing/>
              <w:rPr>
                <w:rFonts w:ascii="TH SarabunPSK" w:hAnsi="TH SarabunPSK" w:cs="TH SarabunPSK"/>
                <w:color w:val="000000" w:themeColor="text1"/>
                <w:sz w:val="32"/>
                <w:szCs w:val="32"/>
              </w:rPr>
            </w:pPr>
          </w:p>
        </w:tc>
      </w:tr>
      <w:tr w:rsidR="00512C4B" w:rsidRPr="00FC6D9B" w:rsidTr="00DD4645">
        <w:tblPrEx>
          <w:jc w:val="left"/>
        </w:tblPrEx>
        <w:trPr>
          <w:gridAfter w:val="1"/>
          <w:wAfter w:w="85" w:type="dxa"/>
        </w:trPr>
        <w:tc>
          <w:tcPr>
            <w:tcW w:w="2694"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วัตถุประสงค์</w:t>
            </w:r>
          </w:p>
        </w:tc>
        <w:tc>
          <w:tcPr>
            <w:tcW w:w="7717"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color w:val="000000" w:themeColor="text1"/>
                <w:sz w:val="32"/>
                <w:szCs w:val="32"/>
                <w:cs/>
                <w:lang w:val="en-GB"/>
              </w:rPr>
            </w:pPr>
            <w:r w:rsidRPr="00FC6D9B">
              <w:rPr>
                <w:rFonts w:ascii="TH SarabunPSK" w:hAnsi="TH SarabunPSK" w:cs="TH SarabunPSK"/>
                <w:color w:val="000000" w:themeColor="text1"/>
                <w:sz w:val="32"/>
                <w:szCs w:val="32"/>
                <w:cs/>
                <w:lang w:val="en-GB"/>
              </w:rPr>
              <w:t>เพื่อเพิ่มประสิทธิภาพการดูแลรักษาทารกแรกเกิดให้ทั่วถึง ครอบคลุมทุกเขตบริการสุขภาพ</w:t>
            </w:r>
          </w:p>
        </w:tc>
      </w:tr>
      <w:tr w:rsidR="00512C4B" w:rsidRPr="00FC6D9B" w:rsidTr="00DD4645">
        <w:tblPrEx>
          <w:jc w:val="left"/>
        </w:tblPrEx>
        <w:trPr>
          <w:gridAfter w:val="1"/>
          <w:wAfter w:w="85" w:type="dxa"/>
        </w:trPr>
        <w:tc>
          <w:tcPr>
            <w:tcW w:w="2694"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ประชากรกลุ่มเป้าหมาย</w:t>
            </w:r>
          </w:p>
        </w:tc>
        <w:tc>
          <w:tcPr>
            <w:tcW w:w="7717"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tabs>
                <w:tab w:val="left" w:pos="4335"/>
              </w:tabs>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ทารกที่คลอดและมีชีวิตจนถึง 28 วัน </w:t>
            </w:r>
          </w:p>
        </w:tc>
      </w:tr>
      <w:tr w:rsidR="00512C4B" w:rsidRPr="00FC6D9B" w:rsidTr="00DD4645">
        <w:tblPrEx>
          <w:jc w:val="left"/>
        </w:tblPrEx>
        <w:trPr>
          <w:gridAfter w:val="1"/>
          <w:wAfter w:w="85" w:type="dxa"/>
        </w:trPr>
        <w:tc>
          <w:tcPr>
            <w:tcW w:w="2694"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วิธีการจัดเก็บข้อมูล</w:t>
            </w:r>
          </w:p>
        </w:tc>
        <w:tc>
          <w:tcPr>
            <w:tcW w:w="7717"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1. จัดเก็บรวบรวมข้อมูล โดยทีมนิเทศและตรวจราชการกระทรวงสาธารณสุข และกรมการแพทย์</w:t>
            </w:r>
          </w:p>
          <w:p w:rsidR="007637DD" w:rsidRPr="00FC6D9B" w:rsidRDefault="007637DD"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2. โรงพยาบาลจัดเก็บข้อมูลตามระบบปกติของโรงพยาบาล และส่งข้อมูลเข้าระบบ</w:t>
            </w:r>
            <w:r w:rsidRPr="00FC6D9B">
              <w:rPr>
                <w:rFonts w:ascii="TH SarabunPSK" w:hAnsi="TH SarabunPSK" w:cs="TH SarabunPSK"/>
                <w:color w:val="000000" w:themeColor="text1"/>
                <w:sz w:val="32"/>
                <w:szCs w:val="32"/>
              </w:rPr>
              <w:t xml:space="preserve"> Health Data Center (HDC) </w:t>
            </w:r>
            <w:r w:rsidRPr="00FC6D9B">
              <w:rPr>
                <w:rFonts w:ascii="TH SarabunPSK" w:hAnsi="TH SarabunPSK" w:cs="TH SarabunPSK"/>
                <w:color w:val="000000" w:themeColor="text1"/>
                <w:sz w:val="32"/>
                <w:szCs w:val="32"/>
                <w:cs/>
              </w:rPr>
              <w:t>กระทรวงสาธารณสุข</w:t>
            </w:r>
          </w:p>
        </w:tc>
      </w:tr>
      <w:tr w:rsidR="00512C4B" w:rsidRPr="00FC6D9B" w:rsidTr="00DD4645">
        <w:tblPrEx>
          <w:jc w:val="left"/>
        </w:tblPrEx>
        <w:trPr>
          <w:gridAfter w:val="1"/>
          <w:wAfter w:w="85" w:type="dxa"/>
        </w:trPr>
        <w:tc>
          <w:tcPr>
            <w:tcW w:w="2694"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แหล่งข้อมูล</w:t>
            </w:r>
          </w:p>
        </w:tc>
        <w:tc>
          <w:tcPr>
            <w:tcW w:w="7717"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1. ข้อมูลแบบรายงานการนิเทศและตรวจราชการกระทรวงสาธารณสุข และกรมการแพทย์ ในระดับจังหวัดและระดับเขต (ตก.1</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2)</w:t>
            </w:r>
          </w:p>
          <w:p w:rsidR="007637DD" w:rsidRPr="00FC6D9B" w:rsidRDefault="007637DD"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2. ฐานข้อมูลจากระบบ </w:t>
            </w:r>
            <w:r w:rsidRPr="00FC6D9B">
              <w:rPr>
                <w:rFonts w:ascii="TH SarabunPSK" w:hAnsi="TH SarabunPSK" w:cs="TH SarabunPSK"/>
                <w:color w:val="000000" w:themeColor="text1"/>
                <w:sz w:val="32"/>
                <w:szCs w:val="32"/>
              </w:rPr>
              <w:t xml:space="preserve">Health Data Center </w:t>
            </w:r>
          </w:p>
        </w:tc>
      </w:tr>
      <w:tr w:rsidR="00512C4B" w:rsidRPr="00FC6D9B" w:rsidTr="00DD4645">
        <w:tblPrEx>
          <w:jc w:val="left"/>
        </w:tblPrEx>
        <w:trPr>
          <w:gridAfter w:val="1"/>
          <w:wAfter w:w="85" w:type="dxa"/>
        </w:trPr>
        <w:tc>
          <w:tcPr>
            <w:tcW w:w="2694"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1</w:t>
            </w:r>
          </w:p>
        </w:tc>
        <w:tc>
          <w:tcPr>
            <w:tcW w:w="7717"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A = </w:t>
            </w:r>
            <w:r w:rsidRPr="00FC6D9B">
              <w:rPr>
                <w:rFonts w:ascii="TH SarabunPSK" w:hAnsi="TH SarabunPSK" w:cs="TH SarabunPSK"/>
                <w:color w:val="000000" w:themeColor="text1"/>
                <w:sz w:val="32"/>
                <w:szCs w:val="32"/>
                <w:cs/>
              </w:rPr>
              <w:t xml:space="preserve">จำนวนทารกที่เสียชีวิต </w:t>
            </w:r>
            <w:r w:rsidRPr="00FC6D9B">
              <w:rPr>
                <w:rFonts w:ascii="TH SarabunPSK" w:hAnsi="TH SarabunPSK" w:cs="TH SarabunPSK"/>
                <w:color w:val="000000" w:themeColor="text1"/>
                <w:sz w:val="32"/>
                <w:szCs w:val="32"/>
                <w:u w:val="single"/>
              </w:rPr>
              <w:t>&lt;</w:t>
            </w:r>
            <w:r w:rsidRPr="00FC6D9B">
              <w:rPr>
                <w:rFonts w:ascii="TH SarabunPSK" w:hAnsi="TH SarabunPSK" w:cs="TH SarabunPSK"/>
                <w:color w:val="000000" w:themeColor="text1"/>
                <w:sz w:val="32"/>
                <w:szCs w:val="32"/>
              </w:rPr>
              <w:t xml:space="preserve"> 28 </w:t>
            </w:r>
            <w:r w:rsidRPr="00FC6D9B">
              <w:rPr>
                <w:rFonts w:ascii="TH SarabunPSK" w:hAnsi="TH SarabunPSK" w:cs="TH SarabunPSK"/>
                <w:color w:val="000000" w:themeColor="text1"/>
                <w:sz w:val="32"/>
                <w:szCs w:val="32"/>
                <w:cs/>
              </w:rPr>
              <w:t>วัน</w:t>
            </w:r>
          </w:p>
        </w:tc>
      </w:tr>
      <w:tr w:rsidR="00512C4B" w:rsidRPr="00FC6D9B" w:rsidTr="00DD4645">
        <w:tblPrEx>
          <w:jc w:val="left"/>
        </w:tblPrEx>
        <w:trPr>
          <w:gridAfter w:val="1"/>
          <w:wAfter w:w="85" w:type="dxa"/>
        </w:trPr>
        <w:tc>
          <w:tcPr>
            <w:tcW w:w="2694"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2</w:t>
            </w:r>
          </w:p>
        </w:tc>
        <w:tc>
          <w:tcPr>
            <w:tcW w:w="7717"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B = </w:t>
            </w:r>
            <w:r w:rsidRPr="00FC6D9B">
              <w:rPr>
                <w:rFonts w:ascii="TH SarabunPSK" w:hAnsi="TH SarabunPSK" w:cs="TH SarabunPSK"/>
                <w:color w:val="000000" w:themeColor="text1"/>
                <w:sz w:val="32"/>
                <w:szCs w:val="32"/>
                <w:cs/>
              </w:rPr>
              <w:t>จำนวนทารกแรกเกิดมีชีพ</w:t>
            </w:r>
          </w:p>
        </w:tc>
      </w:tr>
      <w:tr w:rsidR="00512C4B" w:rsidRPr="00FC6D9B" w:rsidTr="00DD4645">
        <w:tblPrEx>
          <w:jc w:val="left"/>
        </w:tblPrEx>
        <w:trPr>
          <w:gridAfter w:val="1"/>
          <w:wAfter w:w="85" w:type="dxa"/>
        </w:trPr>
        <w:tc>
          <w:tcPr>
            <w:tcW w:w="2694"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สูตรคำนวณตัวชี้วัด </w:t>
            </w:r>
          </w:p>
        </w:tc>
        <w:tc>
          <w:tcPr>
            <w:tcW w:w="7717"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color w:val="000000" w:themeColor="text1"/>
                <w:sz w:val="32"/>
                <w:szCs w:val="32"/>
                <w:u w:val="single"/>
              </w:rPr>
            </w:pPr>
            <w:r w:rsidRPr="00FC6D9B">
              <w:rPr>
                <w:rFonts w:ascii="TH SarabunPSK" w:hAnsi="TH SarabunPSK" w:cs="TH SarabunPSK"/>
                <w:color w:val="000000" w:themeColor="text1"/>
                <w:sz w:val="32"/>
                <w:szCs w:val="32"/>
              </w:rPr>
              <w:t>(A</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B) X 1,000</w:t>
            </w:r>
          </w:p>
        </w:tc>
      </w:tr>
      <w:tr w:rsidR="00512C4B" w:rsidRPr="00FC6D9B" w:rsidTr="00DD4645">
        <w:tblPrEx>
          <w:jc w:val="left"/>
        </w:tblPrEx>
        <w:trPr>
          <w:gridAfter w:val="1"/>
          <w:wAfter w:w="85" w:type="dxa"/>
        </w:trPr>
        <w:tc>
          <w:tcPr>
            <w:tcW w:w="2694"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ระยะเวลาประเมินผล</w:t>
            </w:r>
          </w:p>
        </w:tc>
        <w:tc>
          <w:tcPr>
            <w:tcW w:w="7717"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ไตรมาส 2 และ 4</w:t>
            </w:r>
          </w:p>
        </w:tc>
      </w:tr>
      <w:tr w:rsidR="00512C4B" w:rsidRPr="00FC6D9B" w:rsidTr="00DD4645">
        <w:tblPrEx>
          <w:jc w:val="left"/>
        </w:tblPrEx>
        <w:trPr>
          <w:gridAfter w:val="1"/>
          <w:wAfter w:w="85" w:type="dxa"/>
        </w:trPr>
        <w:tc>
          <w:tcPr>
            <w:tcW w:w="10411" w:type="dxa"/>
            <w:gridSpan w:val="4"/>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เกณฑ์การประเมิน </w:t>
            </w:r>
            <w:r w:rsidRPr="00FC6D9B">
              <w:rPr>
                <w:rFonts w:ascii="TH SarabunPSK" w:hAnsi="TH SarabunPSK" w:cs="TH SarabunPSK"/>
                <w:b/>
                <w:bCs/>
                <w:color w:val="000000" w:themeColor="text1"/>
                <w:sz w:val="32"/>
                <w:szCs w:val="32"/>
              </w:rPr>
              <w:t>:</w:t>
            </w:r>
          </w:p>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 </w:t>
            </w:r>
            <w:r w:rsidRPr="00FC6D9B">
              <w:rPr>
                <w:rFonts w:ascii="TH SarabunPSK" w:hAnsi="TH SarabunPSK" w:cs="TH SarabunPSK"/>
                <w:b/>
                <w:bCs/>
                <w:color w:val="000000" w:themeColor="text1"/>
                <w:sz w:val="32"/>
                <w:szCs w:val="32"/>
              </w:rPr>
              <w:t>2562:</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405"/>
              <w:gridCol w:w="2410"/>
              <w:gridCol w:w="2410"/>
              <w:gridCol w:w="2126"/>
            </w:tblGrid>
            <w:tr w:rsidR="00512C4B" w:rsidRPr="00FC6D9B" w:rsidTr="00215F5C">
              <w:trPr>
                <w:trHeight w:val="57"/>
              </w:trPr>
              <w:tc>
                <w:tcPr>
                  <w:tcW w:w="2405" w:type="dxa"/>
                  <w:shd w:val="clear" w:color="auto" w:fill="auto"/>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2410" w:type="dxa"/>
                  <w:shd w:val="clear" w:color="auto" w:fill="auto"/>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2410" w:type="dxa"/>
                  <w:shd w:val="clear" w:color="auto" w:fill="auto"/>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9เดือน</w:t>
                  </w:r>
                </w:p>
              </w:tc>
              <w:tc>
                <w:tcPr>
                  <w:tcW w:w="2126" w:type="dxa"/>
                  <w:shd w:val="clear" w:color="auto" w:fill="auto"/>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12เดือน</w:t>
                  </w:r>
                </w:p>
              </w:tc>
            </w:tr>
            <w:tr w:rsidR="00512C4B" w:rsidRPr="00FC6D9B" w:rsidTr="00215F5C">
              <w:trPr>
                <w:trHeight w:val="57"/>
              </w:trPr>
              <w:tc>
                <w:tcPr>
                  <w:tcW w:w="2405" w:type="dxa"/>
                  <w:shd w:val="clear" w:color="auto" w:fill="auto"/>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w:t>
                  </w:r>
                </w:p>
              </w:tc>
              <w:tc>
                <w:tcPr>
                  <w:tcW w:w="2410" w:type="dxa"/>
                  <w:shd w:val="clear" w:color="auto" w:fill="auto"/>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4</w:t>
                  </w:r>
                </w:p>
              </w:tc>
              <w:tc>
                <w:tcPr>
                  <w:tcW w:w="2410" w:type="dxa"/>
                  <w:shd w:val="clear" w:color="auto" w:fill="auto"/>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w:t>
                  </w:r>
                </w:p>
              </w:tc>
              <w:tc>
                <w:tcPr>
                  <w:tcW w:w="2126" w:type="dxa"/>
                  <w:shd w:val="clear" w:color="auto" w:fill="auto"/>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3.8</w:t>
                  </w:r>
                </w:p>
              </w:tc>
            </w:tr>
          </w:tbl>
          <w:p w:rsidR="006D6E80" w:rsidRDefault="006D6E80" w:rsidP="00F26F4B">
            <w:pPr>
              <w:contextualSpacing/>
              <w:rPr>
                <w:rFonts w:ascii="TH SarabunPSK" w:hAnsi="TH SarabunPSK" w:cs="TH SarabunPSK"/>
                <w:b/>
                <w:bCs/>
                <w:color w:val="000000" w:themeColor="text1"/>
                <w:sz w:val="32"/>
                <w:szCs w:val="32"/>
              </w:rPr>
            </w:pPr>
          </w:p>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 256</w:t>
            </w:r>
            <w:r w:rsidRPr="00FC6D9B">
              <w:rPr>
                <w:rFonts w:ascii="TH SarabunPSK" w:hAnsi="TH SarabunPSK" w:cs="TH SarabunPSK"/>
                <w:b/>
                <w:bCs/>
                <w:color w:val="000000" w:themeColor="text1"/>
                <w:sz w:val="32"/>
                <w:szCs w:val="32"/>
              </w:rPr>
              <w:t>3</w:t>
            </w:r>
            <w:r w:rsidRPr="00FC6D9B">
              <w:rPr>
                <w:rFonts w:ascii="TH SarabunPSK" w:hAnsi="TH SarabunPSK" w:cs="TH SarabunPSK"/>
                <w:b/>
                <w:bCs/>
                <w:color w:val="000000" w:themeColor="text1"/>
                <w:sz w:val="32"/>
                <w:szCs w:val="32"/>
                <w:cs/>
              </w:rPr>
              <w:t>:</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405"/>
              <w:gridCol w:w="2410"/>
              <w:gridCol w:w="2410"/>
              <w:gridCol w:w="2126"/>
            </w:tblGrid>
            <w:tr w:rsidR="00512C4B" w:rsidRPr="00FC6D9B" w:rsidTr="00215F5C">
              <w:tc>
                <w:tcPr>
                  <w:tcW w:w="2405" w:type="dxa"/>
                  <w:shd w:val="clear" w:color="auto" w:fill="auto"/>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2410" w:type="dxa"/>
                  <w:shd w:val="clear" w:color="auto" w:fill="auto"/>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2410" w:type="dxa"/>
                  <w:shd w:val="clear" w:color="auto" w:fill="auto"/>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9เดือน</w:t>
                  </w:r>
                </w:p>
              </w:tc>
              <w:tc>
                <w:tcPr>
                  <w:tcW w:w="2126" w:type="dxa"/>
                  <w:shd w:val="clear" w:color="auto" w:fill="auto"/>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12เดือน</w:t>
                  </w:r>
                </w:p>
              </w:tc>
            </w:tr>
            <w:tr w:rsidR="00512C4B" w:rsidRPr="00FC6D9B" w:rsidTr="00215F5C">
              <w:tc>
                <w:tcPr>
                  <w:tcW w:w="2405" w:type="dxa"/>
                  <w:shd w:val="clear" w:color="auto" w:fill="auto"/>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w:t>
                  </w:r>
                </w:p>
              </w:tc>
              <w:tc>
                <w:tcPr>
                  <w:tcW w:w="2410" w:type="dxa"/>
                  <w:shd w:val="clear" w:color="auto" w:fill="auto"/>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3.75</w:t>
                  </w:r>
                </w:p>
              </w:tc>
              <w:tc>
                <w:tcPr>
                  <w:tcW w:w="2410" w:type="dxa"/>
                  <w:shd w:val="clear" w:color="auto" w:fill="auto"/>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w:t>
                  </w:r>
                </w:p>
              </w:tc>
              <w:tc>
                <w:tcPr>
                  <w:tcW w:w="2126" w:type="dxa"/>
                  <w:shd w:val="clear" w:color="auto" w:fill="auto"/>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3.7</w:t>
                  </w:r>
                </w:p>
              </w:tc>
            </w:tr>
          </w:tbl>
          <w:p w:rsidR="006D6E80" w:rsidRDefault="006D6E80" w:rsidP="00F26F4B">
            <w:pPr>
              <w:contextualSpacing/>
              <w:rPr>
                <w:rFonts w:ascii="TH SarabunPSK" w:hAnsi="TH SarabunPSK" w:cs="TH SarabunPSK"/>
                <w:b/>
                <w:bCs/>
                <w:color w:val="000000" w:themeColor="text1"/>
                <w:sz w:val="32"/>
                <w:szCs w:val="32"/>
              </w:rPr>
            </w:pPr>
          </w:p>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 256</w:t>
            </w:r>
            <w:r w:rsidRPr="00FC6D9B">
              <w:rPr>
                <w:rFonts w:ascii="TH SarabunPSK" w:hAnsi="TH SarabunPSK" w:cs="TH SarabunPSK"/>
                <w:b/>
                <w:bCs/>
                <w:color w:val="000000" w:themeColor="text1"/>
                <w:sz w:val="32"/>
                <w:szCs w:val="32"/>
              </w:rPr>
              <w:t>4</w:t>
            </w:r>
            <w:r w:rsidRPr="00FC6D9B">
              <w:rPr>
                <w:rFonts w:ascii="TH SarabunPSK" w:hAnsi="TH SarabunPSK" w:cs="TH SarabunPSK"/>
                <w:b/>
                <w:bCs/>
                <w:color w:val="000000" w:themeColor="text1"/>
                <w:sz w:val="32"/>
                <w:szCs w:val="32"/>
                <w:cs/>
              </w:rPr>
              <w:t>:</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405"/>
              <w:gridCol w:w="2410"/>
              <w:gridCol w:w="2410"/>
              <w:gridCol w:w="2126"/>
            </w:tblGrid>
            <w:tr w:rsidR="00512C4B" w:rsidRPr="00FC6D9B" w:rsidTr="00215F5C">
              <w:tc>
                <w:tcPr>
                  <w:tcW w:w="2405" w:type="dxa"/>
                  <w:shd w:val="clear" w:color="auto" w:fill="auto"/>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2410" w:type="dxa"/>
                  <w:shd w:val="clear" w:color="auto" w:fill="auto"/>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2410" w:type="dxa"/>
                  <w:shd w:val="clear" w:color="auto" w:fill="auto"/>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9เดือน</w:t>
                  </w:r>
                </w:p>
              </w:tc>
              <w:tc>
                <w:tcPr>
                  <w:tcW w:w="2126" w:type="dxa"/>
                  <w:shd w:val="clear" w:color="auto" w:fill="auto"/>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12เดือน</w:t>
                  </w:r>
                </w:p>
              </w:tc>
            </w:tr>
            <w:tr w:rsidR="00512C4B" w:rsidRPr="00FC6D9B" w:rsidTr="00215F5C">
              <w:tc>
                <w:tcPr>
                  <w:tcW w:w="2405" w:type="dxa"/>
                  <w:shd w:val="clear" w:color="auto" w:fill="auto"/>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w:t>
                  </w:r>
                </w:p>
              </w:tc>
              <w:tc>
                <w:tcPr>
                  <w:tcW w:w="2410" w:type="dxa"/>
                  <w:shd w:val="clear" w:color="auto" w:fill="auto"/>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3.65</w:t>
                  </w:r>
                </w:p>
              </w:tc>
              <w:tc>
                <w:tcPr>
                  <w:tcW w:w="2410" w:type="dxa"/>
                  <w:shd w:val="clear" w:color="auto" w:fill="auto"/>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w:t>
                  </w:r>
                </w:p>
              </w:tc>
              <w:tc>
                <w:tcPr>
                  <w:tcW w:w="2126" w:type="dxa"/>
                  <w:shd w:val="clear" w:color="auto" w:fill="auto"/>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3.6</w:t>
                  </w:r>
                </w:p>
              </w:tc>
            </w:tr>
          </w:tbl>
          <w:p w:rsidR="007637DD" w:rsidRPr="00FC6D9B" w:rsidRDefault="007637DD" w:rsidP="00F26F4B">
            <w:pPr>
              <w:contextualSpacing/>
              <w:rPr>
                <w:rFonts w:ascii="TH SarabunPSK" w:hAnsi="TH SarabunPSK" w:cs="TH SarabunPSK"/>
                <w:color w:val="000000" w:themeColor="text1"/>
                <w:sz w:val="32"/>
                <w:szCs w:val="32"/>
                <w:cs/>
              </w:rPr>
            </w:pPr>
          </w:p>
        </w:tc>
      </w:tr>
      <w:tr w:rsidR="00512C4B" w:rsidRPr="00FC6D9B" w:rsidTr="00DD4645">
        <w:tblPrEx>
          <w:jc w:val="left"/>
        </w:tblPrEx>
        <w:trPr>
          <w:gridAfter w:val="1"/>
          <w:wAfter w:w="85" w:type="dxa"/>
        </w:trPr>
        <w:tc>
          <w:tcPr>
            <w:tcW w:w="2694"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วิธีการประเมินผล : </w:t>
            </w:r>
          </w:p>
        </w:tc>
        <w:tc>
          <w:tcPr>
            <w:tcW w:w="7717"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1. ประชุมทำเข้าใจตัวชี้วัด</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2. ส่งข้อมูลครบทุกเขต</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lastRenderedPageBreak/>
              <w:t>3. มีการตรวจสอบความถูกต้องของข้อมูล</w:t>
            </w:r>
          </w:p>
          <w:p w:rsidR="007637DD" w:rsidRPr="00FC6D9B" w:rsidRDefault="007637DD"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4. มีการสรุปข้อมูล</w:t>
            </w:r>
          </w:p>
        </w:tc>
      </w:tr>
      <w:tr w:rsidR="00512C4B" w:rsidRPr="00FC6D9B" w:rsidTr="00DD4645">
        <w:tblPrEx>
          <w:jc w:val="left"/>
        </w:tblPrEx>
        <w:trPr>
          <w:gridAfter w:val="1"/>
          <w:wAfter w:w="85" w:type="dxa"/>
        </w:trPr>
        <w:tc>
          <w:tcPr>
            <w:tcW w:w="2694"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 xml:space="preserve">เอกสารสนับสนุน : </w:t>
            </w:r>
          </w:p>
        </w:tc>
        <w:tc>
          <w:tcPr>
            <w:tcW w:w="7717"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1. แนวทางพัฒนาระบบบริการสุขภาพทารกแรกเกิด</w:t>
            </w:r>
          </w:p>
          <w:p w:rsidR="007637DD" w:rsidRPr="00FC6D9B" w:rsidRDefault="007637DD"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2. ยุทธศาสตร์ตัวชี้วัด และแนวทางการจัดเก็บข้อมูล กระทรวงสาธารณสุข</w:t>
            </w:r>
          </w:p>
        </w:tc>
      </w:tr>
      <w:tr w:rsidR="00512C4B" w:rsidRPr="00FC6D9B" w:rsidTr="00DD4645">
        <w:tblPrEx>
          <w:jc w:val="left"/>
        </w:tblPrEx>
        <w:trPr>
          <w:gridAfter w:val="1"/>
          <w:wAfter w:w="85" w:type="dxa"/>
          <w:trHeight w:val="1069"/>
        </w:trPr>
        <w:tc>
          <w:tcPr>
            <w:tcW w:w="2694"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รายละเอียดข้อมูลพื้นฐาน</w:t>
            </w:r>
          </w:p>
        </w:tc>
        <w:tc>
          <w:tcPr>
            <w:tcW w:w="7717" w:type="dxa"/>
            <w:gridSpan w:val="2"/>
            <w:tcBorders>
              <w:top w:val="single" w:sz="4" w:space="0" w:color="auto"/>
              <w:left w:val="single" w:sz="4" w:space="0" w:color="auto"/>
              <w:bottom w:val="single" w:sz="4" w:space="0" w:color="auto"/>
              <w:right w:val="single" w:sz="4" w:space="0" w:color="auto"/>
            </w:tcBorders>
          </w:tcPr>
          <w:tbl>
            <w:tblPr>
              <w:tblW w:w="7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299"/>
              <w:gridCol w:w="2410"/>
              <w:gridCol w:w="769"/>
              <w:gridCol w:w="810"/>
              <w:gridCol w:w="900"/>
              <w:gridCol w:w="926"/>
            </w:tblGrid>
            <w:tr w:rsidR="00512C4B" w:rsidRPr="00FC6D9B" w:rsidTr="009F6100">
              <w:tc>
                <w:tcPr>
                  <w:tcW w:w="1299" w:type="dxa"/>
                  <w:vMerge w:val="restart"/>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Baseline data</w:t>
                  </w:r>
                </w:p>
              </w:tc>
              <w:tc>
                <w:tcPr>
                  <w:tcW w:w="2410" w:type="dxa"/>
                  <w:vMerge w:val="restart"/>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หน่วยวัด</w:t>
                  </w:r>
                </w:p>
                <w:p w:rsidR="007637DD" w:rsidRPr="00FC6D9B" w:rsidRDefault="007637DD"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color w:val="000000" w:themeColor="text1"/>
                      <w:sz w:val="32"/>
                      <w:szCs w:val="32"/>
                      <w:cs/>
                    </w:rPr>
                    <w:t>อัตราตายทารกแรกเกิด</w:t>
                  </w:r>
                </w:p>
              </w:tc>
              <w:tc>
                <w:tcPr>
                  <w:tcW w:w="3405" w:type="dxa"/>
                  <w:gridSpan w:val="4"/>
                  <w:vAlign w:val="center"/>
                </w:tcPr>
                <w:p w:rsidR="007637DD" w:rsidRPr="00FC6D9B" w:rsidRDefault="007637DD" w:rsidP="009F6100">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ผลการดำเนินงานในรอบปีงบประมาณ พ.ศ.</w:t>
                  </w:r>
                </w:p>
              </w:tc>
            </w:tr>
            <w:tr w:rsidR="00512C4B" w:rsidRPr="00FC6D9B" w:rsidTr="009F6100">
              <w:tc>
                <w:tcPr>
                  <w:tcW w:w="1299" w:type="dxa"/>
                  <w:vMerge/>
                </w:tcPr>
                <w:p w:rsidR="007637DD" w:rsidRPr="00FC6D9B" w:rsidRDefault="007637DD" w:rsidP="00F26F4B">
                  <w:pPr>
                    <w:contextualSpacing/>
                    <w:jc w:val="center"/>
                    <w:rPr>
                      <w:rFonts w:ascii="TH SarabunPSK" w:hAnsi="TH SarabunPSK" w:cs="TH SarabunPSK"/>
                      <w:b/>
                      <w:bCs/>
                      <w:color w:val="000000" w:themeColor="text1"/>
                      <w:sz w:val="32"/>
                      <w:szCs w:val="32"/>
                    </w:rPr>
                  </w:pPr>
                </w:p>
              </w:tc>
              <w:tc>
                <w:tcPr>
                  <w:tcW w:w="2410" w:type="dxa"/>
                  <w:vMerge/>
                </w:tcPr>
                <w:p w:rsidR="007637DD" w:rsidRPr="00FC6D9B" w:rsidRDefault="007637DD" w:rsidP="00F26F4B">
                  <w:pPr>
                    <w:contextualSpacing/>
                    <w:jc w:val="center"/>
                    <w:rPr>
                      <w:rFonts w:ascii="TH SarabunPSK" w:hAnsi="TH SarabunPSK" w:cs="TH SarabunPSK"/>
                      <w:b/>
                      <w:bCs/>
                      <w:color w:val="000000" w:themeColor="text1"/>
                      <w:sz w:val="32"/>
                      <w:szCs w:val="32"/>
                    </w:rPr>
                  </w:pPr>
                </w:p>
              </w:tc>
              <w:tc>
                <w:tcPr>
                  <w:tcW w:w="769" w:type="dxa"/>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2558</w:t>
                  </w:r>
                </w:p>
              </w:tc>
              <w:tc>
                <w:tcPr>
                  <w:tcW w:w="810" w:type="dxa"/>
                </w:tcPr>
                <w:p w:rsidR="007637DD" w:rsidRPr="00FC6D9B" w:rsidRDefault="007637DD"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2559</w:t>
                  </w:r>
                </w:p>
              </w:tc>
              <w:tc>
                <w:tcPr>
                  <w:tcW w:w="900" w:type="dxa"/>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2560</w:t>
                  </w:r>
                </w:p>
              </w:tc>
              <w:tc>
                <w:tcPr>
                  <w:tcW w:w="926" w:type="dxa"/>
                </w:tcPr>
                <w:p w:rsidR="007637DD" w:rsidRPr="00FC6D9B" w:rsidRDefault="007637DD" w:rsidP="009F6100">
                  <w:pPr>
                    <w:ind w:right="32"/>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rPr>
                    <w:t>2561</w:t>
                  </w:r>
                </w:p>
              </w:tc>
            </w:tr>
            <w:tr w:rsidR="00512C4B" w:rsidRPr="00FC6D9B" w:rsidTr="009F6100">
              <w:tc>
                <w:tcPr>
                  <w:tcW w:w="1299" w:type="dxa"/>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7</w:t>
                  </w:r>
                </w:p>
              </w:tc>
              <w:tc>
                <w:tcPr>
                  <w:tcW w:w="2410" w:type="dxa"/>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ต่อ 1,000 ทารกเกิดมีชีพ</w:t>
                  </w:r>
                </w:p>
              </w:tc>
              <w:tc>
                <w:tcPr>
                  <w:tcW w:w="769" w:type="dxa"/>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5</w:t>
                  </w:r>
                </w:p>
              </w:tc>
              <w:tc>
                <w:tcPr>
                  <w:tcW w:w="810" w:type="dxa"/>
                </w:tcPr>
                <w:p w:rsidR="007637DD" w:rsidRPr="00FC6D9B" w:rsidRDefault="007637DD" w:rsidP="00F26F4B">
                  <w:pPr>
                    <w:tabs>
                      <w:tab w:val="center" w:pos="578"/>
                      <w:tab w:val="left" w:pos="1029"/>
                    </w:tabs>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3.94</w:t>
                  </w:r>
                </w:p>
              </w:tc>
              <w:tc>
                <w:tcPr>
                  <w:tcW w:w="900" w:type="dxa"/>
                </w:tcPr>
                <w:p w:rsidR="007637DD" w:rsidRPr="00FC6D9B" w:rsidRDefault="007637DD"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3.5</w:t>
                  </w:r>
                  <w:r w:rsidRPr="00FC6D9B">
                    <w:rPr>
                      <w:rFonts w:ascii="TH SarabunPSK" w:hAnsi="TH SarabunPSK" w:cs="TH SarabunPSK"/>
                      <w:color w:val="000000" w:themeColor="text1"/>
                      <w:sz w:val="32"/>
                      <w:szCs w:val="32"/>
                    </w:rPr>
                    <w:t>1</w:t>
                  </w:r>
                </w:p>
              </w:tc>
              <w:tc>
                <w:tcPr>
                  <w:tcW w:w="926" w:type="dxa"/>
                </w:tcPr>
                <w:p w:rsidR="007637DD" w:rsidRPr="00FC6D9B" w:rsidRDefault="007637DD"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4.26</w:t>
                  </w:r>
                </w:p>
              </w:tc>
            </w:tr>
          </w:tbl>
          <w:p w:rsidR="007637DD" w:rsidRPr="00FC6D9B" w:rsidRDefault="007637DD" w:rsidP="00F26F4B">
            <w:pPr>
              <w:contextualSpacing/>
              <w:rPr>
                <w:rFonts w:ascii="TH SarabunPSK" w:hAnsi="TH SarabunPSK" w:cs="TH SarabunPSK"/>
                <w:color w:val="000000" w:themeColor="text1"/>
                <w:sz w:val="32"/>
                <w:szCs w:val="32"/>
              </w:rPr>
            </w:pPr>
          </w:p>
        </w:tc>
      </w:tr>
      <w:tr w:rsidR="00512C4B" w:rsidRPr="00FC6D9B" w:rsidTr="00DD4645">
        <w:tblPrEx>
          <w:jc w:val="left"/>
        </w:tblPrEx>
        <w:trPr>
          <w:gridAfter w:val="1"/>
          <w:wAfter w:w="85" w:type="dxa"/>
        </w:trPr>
        <w:tc>
          <w:tcPr>
            <w:tcW w:w="2694"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ผู้ให้ข้อมูลทางวิชาการ /</w:t>
            </w:r>
          </w:p>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ผู้ประสานงานตัวชี้วัด</w:t>
            </w:r>
          </w:p>
        </w:tc>
        <w:tc>
          <w:tcPr>
            <w:tcW w:w="7717"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1. นพ.วิบูลย์ กาญจนพัฒนกุล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 xml:space="preserve">ผู้รับผิดชอบงาน </w:t>
            </w:r>
            <w:r w:rsidRPr="00FC6D9B">
              <w:rPr>
                <w:rFonts w:ascii="TH SarabunPSK" w:hAnsi="TH SarabunPSK" w:cs="TH SarabunPSK"/>
                <w:color w:val="000000" w:themeColor="text1"/>
                <w:sz w:val="32"/>
                <w:szCs w:val="32"/>
              </w:rPr>
              <w:t>service plan</w:t>
            </w:r>
            <w:r w:rsidRPr="00FC6D9B">
              <w:rPr>
                <w:rFonts w:ascii="TH SarabunPSK" w:hAnsi="TH SarabunPSK" w:cs="TH SarabunPSK"/>
                <w:color w:val="000000" w:themeColor="text1"/>
                <w:sz w:val="32"/>
                <w:szCs w:val="32"/>
                <w:cs/>
              </w:rPr>
              <w:t xml:space="preserve"> ทารกแรกเกิด </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02-3548928</w:t>
            </w:r>
            <w:r w:rsidRPr="00FC6D9B">
              <w:rPr>
                <w:rFonts w:ascii="TH SarabunPSK" w:hAnsi="TH SarabunPSK" w:cs="TH SarabunPSK"/>
                <w:color w:val="000000" w:themeColor="text1"/>
                <w:sz w:val="32"/>
                <w:szCs w:val="32"/>
                <w:cs/>
              </w:rPr>
              <w:tab/>
              <w:t xml:space="preserve">โทรศัพท์มือถือ : </w:t>
            </w:r>
            <w:r w:rsidRPr="00FC6D9B">
              <w:rPr>
                <w:rFonts w:ascii="TH SarabunPSK" w:hAnsi="TH SarabunPSK" w:cs="TH SarabunPSK"/>
                <w:color w:val="000000" w:themeColor="text1"/>
                <w:sz w:val="32"/>
                <w:szCs w:val="32"/>
              </w:rPr>
              <w:t>083</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0070578</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โทรสาร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02-3548439</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E-mail : wiboonkan@gmail.com</w:t>
            </w:r>
          </w:p>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สถาบันสุขภาพเด็กแห่งชาติมหาราชินี กรมการแพทย์  </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2. นพ.ภัทรวินฑ์ อัตตะสาระ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 xml:space="preserve">รองผู้อำนวยการสำนักนิเทศระบบการแพทย์ </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w:t>
            </w:r>
            <w:r w:rsidRPr="00FC6D9B">
              <w:rPr>
                <w:rFonts w:ascii="TH SarabunPSK" w:hAnsi="TH SarabunPSK" w:cs="TH SarabunPSK"/>
                <w:color w:val="000000" w:themeColor="text1"/>
                <w:sz w:val="32"/>
                <w:szCs w:val="32"/>
              </w:rPr>
              <w:t>: 02</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5906357</w:t>
            </w:r>
            <w:r w:rsidRPr="00FC6D9B">
              <w:rPr>
                <w:rFonts w:ascii="TH SarabunPSK" w:hAnsi="TH SarabunPSK" w:cs="TH SarabunPSK"/>
                <w:color w:val="000000" w:themeColor="text1"/>
                <w:sz w:val="32"/>
                <w:szCs w:val="32"/>
                <w:cs/>
              </w:rPr>
              <w:tab/>
              <w:t>โทรศัพท์มือถือ : 081-9357334</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โทรสาร </w:t>
            </w:r>
            <w:r w:rsidRPr="00FC6D9B">
              <w:rPr>
                <w:rFonts w:ascii="TH SarabunPSK" w:hAnsi="TH SarabunPSK" w:cs="TH SarabunPSK"/>
                <w:color w:val="000000" w:themeColor="text1"/>
                <w:sz w:val="32"/>
                <w:szCs w:val="32"/>
              </w:rPr>
              <w:t>: 02</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9659851</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t>E-mail :</w:t>
            </w:r>
            <w:r w:rsidRPr="00FC6D9B">
              <w:rPr>
                <w:rFonts w:ascii="TH SarabunPSK" w:hAnsi="TH SarabunPSK" w:cs="TH SarabunPSK"/>
                <w:color w:val="000000" w:themeColor="text1"/>
                <w:sz w:val="32"/>
                <w:szCs w:val="32"/>
                <w:cs/>
              </w:rPr>
              <w:tab/>
              <w:t xml:space="preserve"> </w:t>
            </w:r>
            <w:hyperlink r:id="rId42" w:history="1">
              <w:r w:rsidRPr="00FC6D9B">
                <w:rPr>
                  <w:rFonts w:ascii="TH SarabunPSK" w:hAnsi="TH SarabunPSK" w:cs="TH SarabunPSK"/>
                  <w:color w:val="000000" w:themeColor="text1"/>
                  <w:sz w:val="32"/>
                  <w:szCs w:val="32"/>
                </w:rPr>
                <w:t>pattarawin@gmail.com</w:t>
              </w:r>
            </w:hyperlink>
          </w:p>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กรมการแพทย์  </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rPr>
              <w:t xml:space="preserve">3. </w:t>
            </w:r>
            <w:r w:rsidRPr="00FC6D9B">
              <w:rPr>
                <w:rFonts w:ascii="TH SarabunPSK" w:hAnsi="TH SarabunPSK" w:cs="TH SarabunPSK"/>
                <w:color w:val="000000" w:themeColor="text1"/>
                <w:sz w:val="32"/>
                <w:szCs w:val="32"/>
                <w:cs/>
              </w:rPr>
              <w:t>กลุ่มงานนิเทศระบบการแพทย์ สำนักนิเทศระบบการแพทย์ กรมการแพทย์</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โทรศัพท์ที่ทำงาน : 0 2590 6358</w:t>
            </w:r>
            <w:r w:rsidRPr="00FC6D9B">
              <w:rPr>
                <w:rFonts w:ascii="TH SarabunPSK" w:hAnsi="TH SarabunPSK" w:cs="TH SarabunPSK"/>
                <w:color w:val="000000" w:themeColor="text1"/>
                <w:sz w:val="32"/>
                <w:szCs w:val="32"/>
              </w:rPr>
              <w:t>-59</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cs/>
              </w:rPr>
              <w:tab/>
              <w:t xml:space="preserve">โทรสาร : 0 2965 9851   </w:t>
            </w:r>
          </w:p>
          <w:p w:rsidR="009F6100" w:rsidRPr="006D6E80" w:rsidRDefault="007637DD"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E-mail : supervision.dms@gmail.com</w:t>
            </w:r>
          </w:p>
        </w:tc>
      </w:tr>
      <w:tr w:rsidR="00512C4B" w:rsidRPr="00FC6D9B" w:rsidTr="00DD4645">
        <w:tblPrEx>
          <w:jc w:val="left"/>
        </w:tblPrEx>
        <w:trPr>
          <w:gridAfter w:val="1"/>
          <w:wAfter w:w="85" w:type="dxa"/>
        </w:trPr>
        <w:tc>
          <w:tcPr>
            <w:tcW w:w="2694"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หน่วยงานประมวลผลและ</w:t>
            </w:r>
            <w:r w:rsidRPr="00FC6D9B">
              <w:rPr>
                <w:rFonts w:ascii="TH SarabunPSK" w:hAnsi="TH SarabunPSK" w:cs="TH SarabunPSK"/>
                <w:b/>
                <w:bCs/>
                <w:color w:val="000000" w:themeColor="text1"/>
                <w:spacing w:val="-10"/>
                <w:sz w:val="32"/>
                <w:szCs w:val="32"/>
                <w:cs/>
              </w:rPr>
              <w:t>จัดทำข้อมูล (ระดับส่วนกลาง)</w:t>
            </w:r>
          </w:p>
        </w:tc>
        <w:tc>
          <w:tcPr>
            <w:tcW w:w="7717"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1</w:t>
            </w:r>
            <w:r w:rsidRPr="00FC6D9B">
              <w:rPr>
                <w:rFonts w:ascii="TH SarabunPSK" w:hAnsi="TH SarabunPSK" w:cs="TH SarabunPSK"/>
                <w:i/>
                <w:iCs/>
                <w:color w:val="000000" w:themeColor="text1"/>
                <w:sz w:val="32"/>
                <w:szCs w:val="32"/>
                <w:cs/>
              </w:rPr>
              <w:t xml:space="preserve">. </w:t>
            </w:r>
            <w:r w:rsidRPr="00FC6D9B">
              <w:rPr>
                <w:rStyle w:val="ad"/>
                <w:rFonts w:ascii="TH SarabunPSK" w:hAnsi="TH SarabunPSK" w:cs="TH SarabunPSK"/>
                <w:i w:val="0"/>
                <w:iCs w:val="0"/>
                <w:color w:val="000000" w:themeColor="text1"/>
                <w:sz w:val="32"/>
                <w:szCs w:val="32"/>
                <w:shd w:val="clear" w:color="auto" w:fill="FFFFFF"/>
                <w:cs/>
              </w:rPr>
              <w:t>ศูนย์เทคโนโลยีสารสนเทศ</w:t>
            </w:r>
            <w:r w:rsidRPr="00FC6D9B">
              <w:rPr>
                <w:rFonts w:ascii="TH SarabunPSK" w:hAnsi="TH SarabunPSK" w:cs="TH SarabunPSK"/>
                <w:color w:val="000000" w:themeColor="text1"/>
                <w:sz w:val="32"/>
                <w:szCs w:val="32"/>
                <w:shd w:val="clear" w:color="auto" w:fill="FFFFFF"/>
                <w:cs/>
              </w:rPr>
              <w:t>และการสื่อสาร</w:t>
            </w:r>
            <w:r w:rsidRPr="00FC6D9B">
              <w:rPr>
                <w:rFonts w:ascii="TH SarabunPSK" w:hAnsi="TH SarabunPSK" w:cs="TH SarabunPSK"/>
                <w:color w:val="000000" w:themeColor="text1"/>
                <w:sz w:val="32"/>
                <w:szCs w:val="32"/>
                <w:cs/>
              </w:rPr>
              <w:t xml:space="preserve"> สำนักงานปลัดกระทรวงสาธารณสุข</w:t>
            </w:r>
          </w:p>
          <w:p w:rsidR="007637DD" w:rsidRPr="00FC6D9B" w:rsidRDefault="007637DD"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2. สำนักงานบริหารการสาธารณสุข สำนักสำนักงานปลัดกระทรวงสาธารณสุข</w:t>
            </w:r>
          </w:p>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rPr>
              <w:t>3. กลุ่มงานนิเทศระบบการแพทย์ สำนักนิเทศระบบการแพทย์ กรมการแพทย์</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 0 2590 6358</w:t>
            </w:r>
            <w:r w:rsidRPr="00FC6D9B">
              <w:rPr>
                <w:rFonts w:ascii="TH SarabunPSK" w:hAnsi="TH SarabunPSK" w:cs="TH SarabunPSK"/>
                <w:color w:val="000000" w:themeColor="text1"/>
                <w:sz w:val="32"/>
                <w:szCs w:val="32"/>
              </w:rPr>
              <w:t>-59</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cs/>
              </w:rPr>
              <w:tab/>
              <w:t xml:space="preserve">โทรสาร : 0 2965 9851   </w:t>
            </w:r>
          </w:p>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E-mail : supervision.dms@gmail.com</w:t>
            </w:r>
          </w:p>
          <w:p w:rsidR="007637DD" w:rsidRPr="00FC6D9B" w:rsidRDefault="007637DD"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4</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นายปวิช อภิปาลกุล</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นักวิเคราะห์นโยบายและแผนปฏิบัติการ</w:t>
            </w:r>
          </w:p>
          <w:p w:rsidR="007637DD" w:rsidRPr="00FC6D9B" w:rsidRDefault="007637DD" w:rsidP="00F26F4B">
            <w:pPr>
              <w:ind w:right="-250" w:firstLine="34"/>
              <w:contextualSpacing/>
              <w:jc w:val="both"/>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 </w:t>
            </w:r>
            <w:r w:rsidRPr="00FC6D9B">
              <w:rPr>
                <w:rFonts w:ascii="TH SarabunPSK" w:hAnsi="TH SarabunPSK" w:cs="TH SarabunPSK"/>
                <w:color w:val="000000" w:themeColor="text1"/>
                <w:sz w:val="32"/>
                <w:szCs w:val="32"/>
              </w:rPr>
              <w:t>02-59</w:t>
            </w:r>
            <w:r w:rsidRPr="00FC6D9B">
              <w:rPr>
                <w:rFonts w:ascii="TH SarabunPSK" w:hAnsi="TH SarabunPSK" w:cs="TH SarabunPSK"/>
                <w:color w:val="000000" w:themeColor="text1"/>
                <w:sz w:val="32"/>
                <w:szCs w:val="32"/>
                <w:cs/>
              </w:rPr>
              <w:t xml:space="preserve">06352   </w:t>
            </w:r>
            <w:r w:rsidRPr="00FC6D9B">
              <w:rPr>
                <w:rFonts w:ascii="TH SarabunPSK" w:hAnsi="TH SarabunPSK" w:cs="TH SarabunPSK"/>
                <w:color w:val="000000" w:themeColor="text1"/>
                <w:sz w:val="32"/>
                <w:szCs w:val="32"/>
                <w:cs/>
              </w:rPr>
              <w:tab/>
              <w:t>โทรศัพท์มือถือ :</w:t>
            </w:r>
            <w:r w:rsidRPr="00FC6D9B">
              <w:rPr>
                <w:rStyle w:val="apple-converted-space"/>
                <w:rFonts w:ascii="TH SarabunPSK" w:hAnsi="TH SarabunPSK" w:cs="TH SarabunPSK"/>
                <w:color w:val="000000" w:themeColor="text1"/>
                <w:sz w:val="32"/>
                <w:szCs w:val="32"/>
                <w:shd w:val="clear" w:color="auto" w:fill="FFFFFF"/>
              </w:rPr>
              <w:t> </w:t>
            </w:r>
            <w:r w:rsidRPr="00FC6D9B">
              <w:rPr>
                <w:rFonts w:ascii="TH SarabunPSK" w:hAnsi="TH SarabunPSK" w:cs="TH SarabunPSK"/>
                <w:color w:val="000000" w:themeColor="text1"/>
                <w:sz w:val="32"/>
                <w:szCs w:val="32"/>
                <w:cs/>
              </w:rPr>
              <w:t>085</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9594499</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โทรสาร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02</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5918279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E-mail : eva634752@gmail.com</w:t>
            </w:r>
          </w:p>
          <w:p w:rsidR="007637DD" w:rsidRPr="00FC6D9B" w:rsidRDefault="007637DD"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    สำนักยุทธศาสตร์การแพทย์</w:t>
            </w:r>
          </w:p>
        </w:tc>
      </w:tr>
      <w:tr w:rsidR="007637DD" w:rsidRPr="00FC6D9B" w:rsidTr="00DD4645">
        <w:tblPrEx>
          <w:jc w:val="left"/>
        </w:tblPrEx>
        <w:trPr>
          <w:gridAfter w:val="1"/>
          <w:wAfter w:w="85" w:type="dxa"/>
        </w:trPr>
        <w:tc>
          <w:tcPr>
            <w:tcW w:w="2694"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ผู้รับผิดชอบการรายงานผลการดำเนินงาน</w:t>
            </w:r>
          </w:p>
        </w:tc>
        <w:tc>
          <w:tcPr>
            <w:tcW w:w="7717"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1</w:t>
            </w:r>
            <w:r w:rsidRPr="00FC6D9B">
              <w:rPr>
                <w:rFonts w:ascii="TH SarabunPSK" w:hAnsi="TH SarabunPSK" w:cs="TH SarabunPSK"/>
                <w:color w:val="000000" w:themeColor="text1"/>
                <w:sz w:val="32"/>
                <w:szCs w:val="32"/>
                <w:cs/>
              </w:rPr>
              <w:t xml:space="preserve">. นพ.วิบูลย์ กาญจนพัฒนกุล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 xml:space="preserve">ผู้รับผิดชอบงาน </w:t>
            </w:r>
            <w:r w:rsidRPr="00FC6D9B">
              <w:rPr>
                <w:rFonts w:ascii="TH SarabunPSK" w:hAnsi="TH SarabunPSK" w:cs="TH SarabunPSK"/>
                <w:color w:val="000000" w:themeColor="text1"/>
                <w:sz w:val="32"/>
                <w:szCs w:val="32"/>
              </w:rPr>
              <w:t>service plan</w:t>
            </w:r>
            <w:r w:rsidRPr="00FC6D9B">
              <w:rPr>
                <w:rFonts w:ascii="TH SarabunPSK" w:hAnsi="TH SarabunPSK" w:cs="TH SarabunPSK"/>
                <w:color w:val="000000" w:themeColor="text1"/>
                <w:sz w:val="32"/>
                <w:szCs w:val="32"/>
                <w:cs/>
              </w:rPr>
              <w:t xml:space="preserve"> ทารกแรกเกิด </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02-3548928</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 xml:space="preserve">โทรศัพท์มือถือ : </w:t>
            </w:r>
            <w:r w:rsidRPr="00FC6D9B">
              <w:rPr>
                <w:rFonts w:ascii="TH SarabunPSK" w:hAnsi="TH SarabunPSK" w:cs="TH SarabunPSK"/>
                <w:color w:val="000000" w:themeColor="text1"/>
                <w:sz w:val="32"/>
                <w:szCs w:val="32"/>
              </w:rPr>
              <w:t>083</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0070578</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โทรสาร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02-3548439</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E-mail : wiboonkan@gmail.com</w:t>
            </w:r>
          </w:p>
          <w:p w:rsidR="007637DD" w:rsidRPr="00FC6D9B" w:rsidRDefault="007637DD" w:rsidP="00F26F4B">
            <w:pPr>
              <w:contextualSpacing/>
              <w:rPr>
                <w:rFonts w:ascii="TH SarabunPSK" w:hAnsi="TH SarabunPSK" w:cs="TH SarabunPSK"/>
                <w:color w:val="000000" w:themeColor="text1"/>
                <w:sz w:val="32"/>
                <w:szCs w:val="32"/>
              </w:rPr>
            </w:pPr>
            <w:r w:rsidRPr="00FC6D9B">
              <w:rPr>
                <w:rStyle w:val="a5"/>
                <w:rFonts w:ascii="TH SarabunPSK" w:hAnsi="TH SarabunPSK" w:cs="TH SarabunPSK"/>
                <w:color w:val="000000" w:themeColor="text1"/>
                <w:sz w:val="32"/>
                <w:szCs w:val="32"/>
                <w:u w:val="none"/>
              </w:rPr>
              <w:t xml:space="preserve">2. </w:t>
            </w:r>
            <w:r w:rsidRPr="00FC6D9B">
              <w:rPr>
                <w:rFonts w:ascii="TH SarabunPSK" w:hAnsi="TH SarabunPSK" w:cs="TH SarabunPSK"/>
                <w:color w:val="000000" w:themeColor="text1"/>
                <w:sz w:val="32"/>
                <w:szCs w:val="32"/>
                <w:cs/>
              </w:rPr>
              <w:t>กลุ่มงานนิเทศระบบการแพทย์ สำนักนิเทศระบบการแพทย์ กรมการแพทย์</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 0 2590 6358</w:t>
            </w:r>
            <w:r w:rsidRPr="00FC6D9B">
              <w:rPr>
                <w:rFonts w:ascii="TH SarabunPSK" w:hAnsi="TH SarabunPSK" w:cs="TH SarabunPSK"/>
                <w:color w:val="000000" w:themeColor="text1"/>
                <w:sz w:val="32"/>
                <w:szCs w:val="32"/>
              </w:rPr>
              <w:t>-59</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cs/>
              </w:rPr>
              <w:tab/>
              <w:t xml:space="preserve">โทรสาร : 0 2965 9851   </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 xml:space="preserve">E-mail : </w:t>
            </w:r>
            <w:hyperlink r:id="rId43" w:history="1">
              <w:r w:rsidRPr="00FC6D9B">
                <w:rPr>
                  <w:rStyle w:val="a5"/>
                  <w:rFonts w:ascii="TH SarabunPSK" w:hAnsi="TH SarabunPSK" w:cs="TH SarabunPSK"/>
                  <w:color w:val="000000" w:themeColor="text1"/>
                  <w:sz w:val="32"/>
                  <w:szCs w:val="32"/>
                  <w:u w:val="none"/>
                </w:rPr>
                <w:t>supervision.dms@gmail.com</w:t>
              </w:r>
            </w:hyperlink>
          </w:p>
          <w:p w:rsidR="007637DD" w:rsidRPr="00FC6D9B" w:rsidRDefault="007637DD"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3. </w:t>
            </w:r>
            <w:r w:rsidRPr="00FC6D9B">
              <w:rPr>
                <w:rFonts w:ascii="TH SarabunPSK" w:hAnsi="TH SarabunPSK" w:cs="TH SarabunPSK"/>
                <w:color w:val="000000" w:themeColor="text1"/>
                <w:sz w:val="32"/>
                <w:szCs w:val="32"/>
                <w:cs/>
              </w:rPr>
              <w:t>นายปวิช อภิปาลกุล</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นักวิเคราะห์นโยบายและแผนปฏิบัติการ</w:t>
            </w:r>
          </w:p>
          <w:p w:rsidR="007637DD" w:rsidRPr="00FC6D9B" w:rsidRDefault="007637DD" w:rsidP="00F26F4B">
            <w:pPr>
              <w:ind w:right="-250" w:firstLine="34"/>
              <w:contextualSpacing/>
              <w:jc w:val="both"/>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 </w:t>
            </w:r>
            <w:r w:rsidRPr="00FC6D9B">
              <w:rPr>
                <w:rFonts w:ascii="TH SarabunPSK" w:hAnsi="TH SarabunPSK" w:cs="TH SarabunPSK"/>
                <w:color w:val="000000" w:themeColor="text1"/>
                <w:sz w:val="32"/>
                <w:szCs w:val="32"/>
              </w:rPr>
              <w:t>02-59</w:t>
            </w:r>
            <w:r w:rsidRPr="00FC6D9B">
              <w:rPr>
                <w:rFonts w:ascii="TH SarabunPSK" w:hAnsi="TH SarabunPSK" w:cs="TH SarabunPSK"/>
                <w:color w:val="000000" w:themeColor="text1"/>
                <w:sz w:val="32"/>
                <w:szCs w:val="32"/>
                <w:cs/>
              </w:rPr>
              <w:t xml:space="preserve">06352   </w:t>
            </w:r>
            <w:r w:rsidRPr="00FC6D9B">
              <w:rPr>
                <w:rFonts w:ascii="TH SarabunPSK" w:hAnsi="TH SarabunPSK" w:cs="TH SarabunPSK"/>
                <w:color w:val="000000" w:themeColor="text1"/>
                <w:sz w:val="32"/>
                <w:szCs w:val="32"/>
                <w:cs/>
              </w:rPr>
              <w:tab/>
              <w:t>โทรศัพท์มือถือ :</w:t>
            </w:r>
            <w:r w:rsidRPr="00FC6D9B">
              <w:rPr>
                <w:rStyle w:val="apple-converted-space"/>
                <w:rFonts w:ascii="TH SarabunPSK" w:hAnsi="TH SarabunPSK" w:cs="TH SarabunPSK"/>
                <w:color w:val="000000" w:themeColor="text1"/>
                <w:sz w:val="32"/>
                <w:szCs w:val="32"/>
                <w:shd w:val="clear" w:color="auto" w:fill="FFFFFF"/>
              </w:rPr>
              <w:t> </w:t>
            </w:r>
            <w:r w:rsidRPr="00FC6D9B">
              <w:rPr>
                <w:rFonts w:ascii="TH SarabunPSK" w:hAnsi="TH SarabunPSK" w:cs="TH SarabunPSK"/>
                <w:color w:val="000000" w:themeColor="text1"/>
                <w:sz w:val="32"/>
                <w:szCs w:val="32"/>
                <w:cs/>
              </w:rPr>
              <w:t>085</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9594499</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โทรสาร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02</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5918279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E-mail : eva634752@gmail.com</w:t>
            </w:r>
          </w:p>
          <w:p w:rsidR="007637DD" w:rsidRPr="00FC6D9B" w:rsidRDefault="007637DD"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    สำนักยุทธศาสตร์การแพทย์</w:t>
            </w:r>
          </w:p>
        </w:tc>
      </w:tr>
      <w:bookmarkEnd w:id="12"/>
    </w:tbl>
    <w:p w:rsidR="007637DD" w:rsidRPr="00FC6D9B" w:rsidRDefault="007637DD" w:rsidP="00F26F4B">
      <w:pPr>
        <w:contextualSpacing/>
        <w:rPr>
          <w:rFonts w:ascii="TH SarabunPSK" w:hAnsi="TH SarabunPSK" w:cs="TH SarabunPSK"/>
          <w:color w:val="000000" w:themeColor="text1"/>
          <w:sz w:val="32"/>
          <w:szCs w:val="32"/>
        </w:rPr>
      </w:pPr>
    </w:p>
    <w:p w:rsidR="007637DD" w:rsidRPr="00FC6D9B" w:rsidRDefault="007637DD" w:rsidP="00F26F4B">
      <w:pPr>
        <w:contextualSpacing/>
        <w:rPr>
          <w:rFonts w:ascii="TH SarabunPSK" w:hAnsi="TH SarabunPSK" w:cs="TH SarabunPSK"/>
          <w:color w:val="000000" w:themeColor="text1"/>
          <w:sz w:val="32"/>
          <w:szCs w:val="32"/>
        </w:rPr>
      </w:pPr>
    </w:p>
    <w:tbl>
      <w:tblPr>
        <w:tblpPr w:leftFromText="180" w:rightFromText="180" w:vertAnchor="page" w:horzAnchor="margin" w:tblpX="-34" w:tblpY="1207"/>
        <w:tblW w:w="102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547"/>
        <w:gridCol w:w="7660"/>
      </w:tblGrid>
      <w:tr w:rsidR="00512C4B" w:rsidRPr="00FC6D9B" w:rsidTr="009F6100">
        <w:trPr>
          <w:trHeight w:val="241"/>
        </w:trPr>
        <w:tc>
          <w:tcPr>
            <w:tcW w:w="2547" w:type="dxa"/>
            <w:tcBorders>
              <w:top w:val="single" w:sz="4" w:space="0" w:color="auto"/>
              <w:left w:val="single" w:sz="4" w:space="0" w:color="auto"/>
              <w:bottom w:val="single" w:sz="4" w:space="0" w:color="auto"/>
              <w:right w:val="single" w:sz="4" w:space="0" w:color="auto"/>
            </w:tcBorders>
          </w:tcPr>
          <w:p w:rsidR="007637DD" w:rsidRPr="00FC6D9B" w:rsidRDefault="007637DD" w:rsidP="009F6100">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lastRenderedPageBreak/>
              <w:t>หมวด</w:t>
            </w:r>
          </w:p>
        </w:tc>
        <w:tc>
          <w:tcPr>
            <w:tcW w:w="7660" w:type="dxa"/>
            <w:tcBorders>
              <w:top w:val="single" w:sz="4" w:space="0" w:color="auto"/>
              <w:left w:val="single" w:sz="4" w:space="0" w:color="auto"/>
              <w:bottom w:val="single" w:sz="4" w:space="0" w:color="auto"/>
              <w:right w:val="single" w:sz="4" w:space="0" w:color="auto"/>
            </w:tcBorders>
          </w:tcPr>
          <w:p w:rsidR="007637DD" w:rsidRPr="00FC6D9B" w:rsidRDefault="007637DD" w:rsidP="009F6100">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rPr>
              <w:t>Service Excellence (</w:t>
            </w:r>
            <w:r w:rsidRPr="00FC6D9B">
              <w:rPr>
                <w:rFonts w:ascii="TH SarabunPSK" w:hAnsi="TH SarabunPSK" w:cs="TH SarabunPSK"/>
                <w:b/>
                <w:bCs/>
                <w:color w:val="000000" w:themeColor="text1"/>
                <w:sz w:val="32"/>
                <w:szCs w:val="32"/>
                <w:cs/>
              </w:rPr>
              <w:t>ยุทธศาสตร์ด้านบริการเป็นเลิศ)</w:t>
            </w:r>
          </w:p>
        </w:tc>
      </w:tr>
      <w:tr w:rsidR="00512C4B" w:rsidRPr="00FC6D9B" w:rsidTr="009F6100">
        <w:trPr>
          <w:trHeight w:val="232"/>
        </w:trPr>
        <w:tc>
          <w:tcPr>
            <w:tcW w:w="2547" w:type="dxa"/>
            <w:tcBorders>
              <w:top w:val="single" w:sz="4" w:space="0" w:color="auto"/>
              <w:left w:val="single" w:sz="4" w:space="0" w:color="auto"/>
              <w:bottom w:val="single" w:sz="4" w:space="0" w:color="auto"/>
              <w:right w:val="single" w:sz="4" w:space="0" w:color="auto"/>
            </w:tcBorders>
          </w:tcPr>
          <w:p w:rsidR="007637DD" w:rsidRPr="00FC6D9B" w:rsidRDefault="007637DD" w:rsidP="009F6100">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แผนที่</w:t>
            </w:r>
          </w:p>
        </w:tc>
        <w:tc>
          <w:tcPr>
            <w:tcW w:w="7660" w:type="dxa"/>
            <w:tcBorders>
              <w:top w:val="single" w:sz="4" w:space="0" w:color="auto"/>
              <w:left w:val="single" w:sz="4" w:space="0" w:color="auto"/>
              <w:bottom w:val="single" w:sz="4" w:space="0" w:color="auto"/>
              <w:right w:val="single" w:sz="4" w:space="0" w:color="auto"/>
            </w:tcBorders>
          </w:tcPr>
          <w:p w:rsidR="007637DD" w:rsidRPr="00FC6D9B" w:rsidRDefault="007637DD" w:rsidP="009F6100">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6.</w:t>
            </w:r>
            <w:r w:rsidRPr="00FC6D9B">
              <w:rPr>
                <w:rFonts w:ascii="TH SarabunPSK" w:hAnsi="TH SarabunPSK" w:cs="TH SarabunPSK"/>
                <w:b/>
                <w:bCs/>
                <w:color w:val="000000" w:themeColor="text1"/>
                <w:sz w:val="32"/>
                <w:szCs w:val="32"/>
                <w:cs/>
              </w:rPr>
              <w:t>การพัฒนาระบบบริการสุขภาพ (</w:t>
            </w:r>
            <w:r w:rsidRPr="00FC6D9B">
              <w:rPr>
                <w:rFonts w:ascii="TH SarabunPSK" w:hAnsi="TH SarabunPSK" w:cs="TH SarabunPSK"/>
                <w:b/>
                <w:bCs/>
                <w:color w:val="000000" w:themeColor="text1"/>
                <w:sz w:val="32"/>
                <w:szCs w:val="32"/>
              </w:rPr>
              <w:t>Service Plan)</w:t>
            </w:r>
          </w:p>
        </w:tc>
      </w:tr>
      <w:tr w:rsidR="00512C4B" w:rsidRPr="00FC6D9B" w:rsidTr="009F6100">
        <w:trPr>
          <w:trHeight w:val="415"/>
        </w:trPr>
        <w:tc>
          <w:tcPr>
            <w:tcW w:w="2547" w:type="dxa"/>
            <w:tcBorders>
              <w:top w:val="single" w:sz="4" w:space="0" w:color="auto"/>
              <w:left w:val="single" w:sz="4" w:space="0" w:color="auto"/>
              <w:bottom w:val="single" w:sz="4" w:space="0" w:color="auto"/>
              <w:right w:val="single" w:sz="4" w:space="0" w:color="auto"/>
            </w:tcBorders>
          </w:tcPr>
          <w:p w:rsidR="007637DD" w:rsidRPr="00FC6D9B" w:rsidRDefault="007637DD" w:rsidP="009F6100">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โครงการที่</w:t>
            </w:r>
          </w:p>
        </w:tc>
        <w:tc>
          <w:tcPr>
            <w:tcW w:w="7660" w:type="dxa"/>
            <w:tcBorders>
              <w:top w:val="single" w:sz="4" w:space="0" w:color="auto"/>
              <w:left w:val="single" w:sz="4" w:space="0" w:color="auto"/>
              <w:bottom w:val="single" w:sz="4" w:space="0" w:color="auto"/>
              <w:right w:val="single" w:sz="4" w:space="0" w:color="auto"/>
            </w:tcBorders>
          </w:tcPr>
          <w:p w:rsidR="007637DD" w:rsidRPr="00FC6D9B" w:rsidRDefault="007637DD" w:rsidP="009F6100">
            <w:pPr>
              <w:ind w:left="175" w:hanging="175"/>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rPr>
              <w:t>6</w:t>
            </w:r>
            <w:r w:rsidRPr="00FC6D9B">
              <w:rPr>
                <w:rFonts w:ascii="TH SarabunPSK" w:hAnsi="TH SarabunPSK" w:cs="TH SarabunPSK"/>
                <w:b/>
                <w:bCs/>
                <w:color w:val="000000" w:themeColor="text1"/>
                <w:sz w:val="32"/>
                <w:szCs w:val="32"/>
                <w:cs/>
              </w:rPr>
              <w:t>.โครงการการดูแลผู้ป่วยระยะท้ายแบบประคับประคองและการดูแลผู้ป่วยกึ่งเฉียบพลัน</w:t>
            </w:r>
          </w:p>
        </w:tc>
      </w:tr>
      <w:tr w:rsidR="00512C4B" w:rsidRPr="00FC6D9B" w:rsidTr="009F6100">
        <w:trPr>
          <w:trHeight w:val="241"/>
        </w:trPr>
        <w:tc>
          <w:tcPr>
            <w:tcW w:w="2547" w:type="dxa"/>
            <w:tcBorders>
              <w:top w:val="single" w:sz="4" w:space="0" w:color="auto"/>
              <w:left w:val="single" w:sz="4" w:space="0" w:color="auto"/>
              <w:bottom w:val="single" w:sz="4" w:space="0" w:color="auto"/>
              <w:right w:val="single" w:sz="4" w:space="0" w:color="auto"/>
            </w:tcBorders>
          </w:tcPr>
          <w:p w:rsidR="007637DD" w:rsidRPr="00FC6D9B" w:rsidRDefault="007637DD" w:rsidP="009F6100">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ระดับการแสดงผล</w:t>
            </w:r>
          </w:p>
        </w:tc>
        <w:tc>
          <w:tcPr>
            <w:tcW w:w="7660" w:type="dxa"/>
            <w:tcBorders>
              <w:top w:val="single" w:sz="4" w:space="0" w:color="auto"/>
              <w:left w:val="single" w:sz="4" w:space="0" w:color="auto"/>
              <w:bottom w:val="single" w:sz="4" w:space="0" w:color="auto"/>
              <w:right w:val="single" w:sz="4" w:space="0" w:color="auto"/>
            </w:tcBorders>
          </w:tcPr>
          <w:p w:rsidR="007637DD" w:rsidRPr="00FC6D9B" w:rsidRDefault="007637DD" w:rsidP="009F6100">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เขตสุขภาพ</w:t>
            </w:r>
          </w:p>
        </w:tc>
      </w:tr>
      <w:tr w:rsidR="00512C4B" w:rsidRPr="00FC6D9B" w:rsidTr="009F6100">
        <w:trPr>
          <w:trHeight w:val="232"/>
        </w:trPr>
        <w:tc>
          <w:tcPr>
            <w:tcW w:w="2547" w:type="dxa"/>
            <w:tcBorders>
              <w:top w:val="single" w:sz="4" w:space="0" w:color="auto"/>
              <w:left w:val="single" w:sz="4" w:space="0" w:color="auto"/>
              <w:bottom w:val="single" w:sz="4" w:space="0" w:color="auto"/>
              <w:right w:val="single" w:sz="4" w:space="0" w:color="auto"/>
            </w:tcBorders>
          </w:tcPr>
          <w:p w:rsidR="007637DD" w:rsidRPr="00FC6D9B" w:rsidRDefault="007637DD" w:rsidP="009F6100">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ชื่อตัวชี้วัด</w:t>
            </w:r>
          </w:p>
        </w:tc>
        <w:tc>
          <w:tcPr>
            <w:tcW w:w="7660" w:type="dxa"/>
            <w:tcBorders>
              <w:top w:val="single" w:sz="4" w:space="0" w:color="auto"/>
              <w:left w:val="single" w:sz="4" w:space="0" w:color="auto"/>
              <w:bottom w:val="single" w:sz="4" w:space="0" w:color="auto"/>
              <w:right w:val="single" w:sz="4" w:space="0" w:color="auto"/>
            </w:tcBorders>
          </w:tcPr>
          <w:p w:rsidR="007637DD" w:rsidRPr="00E352C8" w:rsidRDefault="00E352C8" w:rsidP="009F6100">
            <w:pPr>
              <w:tabs>
                <w:tab w:val="left" w:pos="1770"/>
                <w:tab w:val="left" w:pos="9775"/>
              </w:tabs>
              <w:ind w:right="383"/>
              <w:contextualSpacing/>
              <w:rPr>
                <w:rFonts w:ascii="TH SarabunPSK" w:hAnsi="TH SarabunPSK" w:cs="TH SarabunPSK"/>
                <w:b/>
                <w:bCs/>
                <w:color w:val="000000" w:themeColor="text1"/>
                <w:sz w:val="32"/>
                <w:szCs w:val="32"/>
                <w:highlight w:val="yellow"/>
                <w:cs/>
              </w:rPr>
            </w:pPr>
            <w:r w:rsidRPr="00E352C8">
              <w:rPr>
                <w:rFonts w:ascii="TH SarabunPSK" w:hAnsi="TH SarabunPSK" w:cs="TH SarabunPSK"/>
                <w:b/>
                <w:bCs/>
                <w:color w:val="000000" w:themeColor="text1"/>
                <w:sz w:val="32"/>
                <w:szCs w:val="32"/>
                <w:highlight w:val="yellow"/>
              </w:rPr>
              <w:t xml:space="preserve">KPI </w:t>
            </w:r>
            <w:r w:rsidR="007637DD" w:rsidRPr="00E352C8">
              <w:rPr>
                <w:rFonts w:ascii="TH SarabunPSK" w:hAnsi="TH SarabunPSK" w:cs="TH SarabunPSK"/>
                <w:b/>
                <w:bCs/>
                <w:color w:val="000000" w:themeColor="text1"/>
                <w:sz w:val="32"/>
                <w:szCs w:val="32"/>
                <w:highlight w:val="yellow"/>
              </w:rPr>
              <w:t>21.</w:t>
            </w:r>
            <w:r w:rsidR="007637DD" w:rsidRPr="00E352C8">
              <w:rPr>
                <w:rFonts w:ascii="TH SarabunPSK" w:hAnsi="TH SarabunPSK" w:cs="TH SarabunPSK"/>
                <w:b/>
                <w:bCs/>
                <w:color w:val="000000" w:themeColor="text1"/>
                <w:sz w:val="32"/>
                <w:szCs w:val="32"/>
                <w:highlight w:val="yellow"/>
                <w:cs/>
              </w:rPr>
              <w:t xml:space="preserve">ร้อยละการบรรเทาอาการปวดและจัดการอาการต่างๆ ด้วย </w:t>
            </w:r>
            <w:r w:rsidR="007637DD" w:rsidRPr="00E352C8">
              <w:rPr>
                <w:rFonts w:ascii="TH SarabunPSK" w:hAnsi="TH SarabunPSK" w:cs="TH SarabunPSK"/>
                <w:b/>
                <w:bCs/>
                <w:color w:val="000000" w:themeColor="text1"/>
                <w:sz w:val="32"/>
                <w:szCs w:val="32"/>
                <w:highlight w:val="yellow"/>
              </w:rPr>
              <w:t xml:space="preserve">Strong Opioid Medication </w:t>
            </w:r>
            <w:r w:rsidR="007637DD" w:rsidRPr="00E352C8">
              <w:rPr>
                <w:rFonts w:ascii="TH SarabunPSK" w:hAnsi="TH SarabunPSK" w:cs="TH SarabunPSK"/>
                <w:b/>
                <w:bCs/>
                <w:color w:val="000000" w:themeColor="text1"/>
                <w:sz w:val="32"/>
                <w:szCs w:val="32"/>
                <w:highlight w:val="yellow"/>
                <w:cs/>
              </w:rPr>
              <w:t>ในผู้ป่วยประคับประคองอย่างมีคุณภาพ</w:t>
            </w:r>
          </w:p>
        </w:tc>
      </w:tr>
      <w:tr w:rsidR="00512C4B" w:rsidRPr="00FC6D9B" w:rsidTr="009F6100">
        <w:trPr>
          <w:trHeight w:val="841"/>
        </w:trPr>
        <w:tc>
          <w:tcPr>
            <w:tcW w:w="2547" w:type="dxa"/>
            <w:tcBorders>
              <w:top w:val="single" w:sz="4" w:space="0" w:color="auto"/>
              <w:left w:val="single" w:sz="4" w:space="0" w:color="auto"/>
              <w:bottom w:val="single" w:sz="4" w:space="0" w:color="auto"/>
              <w:right w:val="single" w:sz="4" w:space="0" w:color="auto"/>
            </w:tcBorders>
          </w:tcPr>
          <w:p w:rsidR="007637DD" w:rsidRPr="00FC6D9B" w:rsidRDefault="007637DD" w:rsidP="009F6100">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คำนิยาม</w:t>
            </w:r>
            <w:r w:rsidRPr="00FC6D9B">
              <w:rPr>
                <w:rFonts w:ascii="TH SarabunPSK" w:hAnsi="TH SarabunPSK" w:cs="TH SarabunPSK"/>
                <w:b/>
                <w:bCs/>
                <w:color w:val="000000" w:themeColor="text1"/>
                <w:sz w:val="32"/>
                <w:szCs w:val="32"/>
              </w:rPr>
              <w:t xml:space="preserve">        </w:t>
            </w:r>
          </w:p>
        </w:tc>
        <w:tc>
          <w:tcPr>
            <w:tcW w:w="7660" w:type="dxa"/>
            <w:tcBorders>
              <w:top w:val="single" w:sz="4" w:space="0" w:color="auto"/>
              <w:left w:val="single" w:sz="4" w:space="0" w:color="auto"/>
              <w:bottom w:val="single" w:sz="4" w:space="0" w:color="auto"/>
              <w:right w:val="single" w:sz="4" w:space="0" w:color="auto"/>
            </w:tcBorders>
          </w:tcPr>
          <w:p w:rsidR="007637DD" w:rsidRPr="00FC6D9B" w:rsidRDefault="007637DD" w:rsidP="009F6100">
            <w:pPr>
              <w:pStyle w:val="Default"/>
              <w:contextualSpacing/>
              <w:rPr>
                <w:rFonts w:eastAsia="Calibri"/>
                <w:color w:val="000000" w:themeColor="text1"/>
                <w:sz w:val="32"/>
                <w:szCs w:val="32"/>
              </w:rPr>
            </w:pPr>
            <w:r w:rsidRPr="00FC6D9B">
              <w:rPr>
                <w:color w:val="000000" w:themeColor="text1"/>
                <w:sz w:val="32"/>
                <w:szCs w:val="32"/>
                <w:cs/>
              </w:rPr>
              <w:t xml:space="preserve">การบรรเทาอาการปวดและจัดการอาการต่างๆ ด้วย </w:t>
            </w:r>
            <w:r w:rsidRPr="00FC6D9B">
              <w:rPr>
                <w:color w:val="000000" w:themeColor="text1"/>
                <w:sz w:val="32"/>
                <w:szCs w:val="32"/>
              </w:rPr>
              <w:t xml:space="preserve">Strong Opioid Medication </w:t>
            </w:r>
            <w:r w:rsidRPr="00FC6D9B">
              <w:rPr>
                <w:color w:val="000000" w:themeColor="text1"/>
                <w:sz w:val="32"/>
                <w:szCs w:val="32"/>
                <w:cs/>
              </w:rPr>
              <w:t>ในผู้ป่วยประคับประคองอย่างมีคุณภาพ</w:t>
            </w:r>
            <w:r w:rsidRPr="00FC6D9B">
              <w:rPr>
                <w:color w:val="000000" w:themeColor="text1"/>
                <w:sz w:val="32"/>
                <w:szCs w:val="32"/>
              </w:rPr>
              <w:t xml:space="preserve"> </w:t>
            </w:r>
            <w:r w:rsidRPr="00FC6D9B">
              <w:rPr>
                <w:color w:val="000000" w:themeColor="text1"/>
                <w:sz w:val="32"/>
                <w:szCs w:val="32"/>
                <w:cs/>
              </w:rPr>
              <w:t>คือ โรงพยาบาลที่มีการจัดการอาการปวด</w:t>
            </w:r>
            <w:r w:rsidRPr="00FC6D9B">
              <w:rPr>
                <w:color w:val="000000" w:themeColor="text1"/>
                <w:sz w:val="32"/>
                <w:szCs w:val="32"/>
              </w:rPr>
              <w:t xml:space="preserve"> </w:t>
            </w:r>
            <w:r w:rsidRPr="00FC6D9B">
              <w:rPr>
                <w:color w:val="000000" w:themeColor="text1"/>
                <w:sz w:val="32"/>
                <w:szCs w:val="32"/>
                <w:cs/>
              </w:rPr>
              <w:t>และ/หรือ อาการรบกวนในระยะท้ายของชีวิต เช่</w:t>
            </w:r>
            <w:r w:rsidRPr="00FC6D9B">
              <w:rPr>
                <w:color w:val="000000" w:themeColor="text1"/>
                <w:spacing w:val="-8"/>
                <w:sz w:val="32"/>
                <w:szCs w:val="32"/>
                <w:cs/>
              </w:rPr>
              <w:t>น</w:t>
            </w:r>
            <w:r w:rsidRPr="00FC6D9B">
              <w:rPr>
                <w:color w:val="000000" w:themeColor="text1"/>
                <w:spacing w:val="-8"/>
                <w:sz w:val="32"/>
                <w:szCs w:val="32"/>
              </w:rPr>
              <w:t xml:space="preserve"> </w:t>
            </w:r>
            <w:r w:rsidRPr="00FC6D9B">
              <w:rPr>
                <w:color w:val="000000" w:themeColor="text1"/>
                <w:spacing w:val="-8"/>
                <w:sz w:val="32"/>
                <w:szCs w:val="32"/>
                <w:cs/>
              </w:rPr>
              <w:t>อาการหอบเหนื่อย สับสน</w:t>
            </w:r>
            <w:r w:rsidRPr="00FC6D9B">
              <w:rPr>
                <w:color w:val="000000" w:themeColor="text1"/>
                <w:spacing w:val="-8"/>
                <w:sz w:val="32"/>
                <w:szCs w:val="32"/>
              </w:rPr>
              <w:t xml:space="preserve"> </w:t>
            </w:r>
            <w:r w:rsidRPr="00FC6D9B">
              <w:rPr>
                <w:color w:val="000000" w:themeColor="text1"/>
                <w:spacing w:val="-8"/>
                <w:sz w:val="32"/>
                <w:szCs w:val="32"/>
                <w:cs/>
              </w:rPr>
              <w:t xml:space="preserve">ด้วย </w:t>
            </w:r>
            <w:r w:rsidRPr="00FC6D9B">
              <w:rPr>
                <w:color w:val="000000" w:themeColor="text1"/>
                <w:spacing w:val="-8"/>
                <w:sz w:val="32"/>
                <w:szCs w:val="32"/>
              </w:rPr>
              <w:t>Strong Opioids</w:t>
            </w:r>
            <w:r w:rsidRPr="00FC6D9B">
              <w:rPr>
                <w:color w:val="000000" w:themeColor="text1"/>
                <w:spacing w:val="-8"/>
                <w:sz w:val="32"/>
                <w:szCs w:val="32"/>
                <w:cs/>
              </w:rPr>
              <w:t xml:space="preserve"> </w:t>
            </w:r>
            <w:r w:rsidRPr="00FC6D9B">
              <w:rPr>
                <w:color w:val="000000" w:themeColor="text1"/>
                <w:spacing w:val="-8"/>
                <w:sz w:val="32"/>
                <w:szCs w:val="32"/>
              </w:rPr>
              <w:t>Medication</w:t>
            </w:r>
            <w:r w:rsidRPr="00FC6D9B">
              <w:rPr>
                <w:color w:val="000000" w:themeColor="text1"/>
                <w:spacing w:val="-8"/>
                <w:sz w:val="32"/>
                <w:szCs w:val="32"/>
                <w:cs/>
              </w:rPr>
              <w:t xml:space="preserve"> ในผู้ป่วยในและผู้ป่วยนอก</w:t>
            </w:r>
            <w:r w:rsidRPr="00FC6D9B">
              <w:rPr>
                <w:color w:val="000000" w:themeColor="text1"/>
                <w:spacing w:val="-4"/>
                <w:sz w:val="32"/>
                <w:szCs w:val="32"/>
                <w:cs/>
              </w:rPr>
              <w:t xml:space="preserve"> </w:t>
            </w:r>
            <w:r w:rsidRPr="00FC6D9B">
              <w:rPr>
                <w:color w:val="000000" w:themeColor="text1"/>
                <w:sz w:val="32"/>
                <w:szCs w:val="32"/>
                <w:cs/>
              </w:rPr>
              <w:t xml:space="preserve"> 5 </w:t>
            </w:r>
            <w:r w:rsidRPr="00FC6D9B">
              <w:rPr>
                <w:color w:val="000000" w:themeColor="text1"/>
                <w:spacing w:val="-6"/>
                <w:sz w:val="32"/>
                <w:szCs w:val="32"/>
                <w:cs/>
              </w:rPr>
              <w:t xml:space="preserve">กลุ่มโรค (ตาม </w:t>
            </w:r>
            <w:r w:rsidRPr="00FC6D9B">
              <w:rPr>
                <w:color w:val="000000" w:themeColor="text1"/>
                <w:spacing w:val="-6"/>
                <w:sz w:val="32"/>
                <w:szCs w:val="32"/>
              </w:rPr>
              <w:t xml:space="preserve">Service plan </w:t>
            </w:r>
            <w:r w:rsidRPr="00FC6D9B">
              <w:rPr>
                <w:color w:val="000000" w:themeColor="text1"/>
                <w:spacing w:val="-6"/>
                <w:sz w:val="32"/>
                <w:szCs w:val="32"/>
                <w:cs/>
              </w:rPr>
              <w:t>ที่เกี่ยวกับโรคไม่ติดต่อ และองค์การอนามัยโลกให้ความสำคัญ</w:t>
            </w:r>
            <w:r w:rsidRPr="00FC6D9B">
              <w:rPr>
                <w:color w:val="000000" w:themeColor="text1"/>
                <w:sz w:val="32"/>
                <w:szCs w:val="32"/>
                <w:cs/>
              </w:rPr>
              <w:t xml:space="preserve">) ผู้ป่วยจำหน่ายออกจากโรงพยาบาล และผู้ป่วยติดบ้านติดเตียงที่ได้รับการวินิจฉัยระยะประคับประคอง </w:t>
            </w:r>
            <w:r w:rsidRPr="00FC6D9B">
              <w:rPr>
                <w:color w:val="000000" w:themeColor="text1"/>
                <w:sz w:val="32"/>
                <w:szCs w:val="32"/>
                <w:u w:val="single"/>
                <w:cs/>
              </w:rPr>
              <w:t>(</w:t>
            </w:r>
            <w:r w:rsidRPr="00FC6D9B">
              <w:rPr>
                <w:color w:val="000000" w:themeColor="text1"/>
                <w:sz w:val="32"/>
                <w:szCs w:val="32"/>
                <w:u w:val="single"/>
              </w:rPr>
              <w:t>Z51.5)</w:t>
            </w:r>
            <w:r w:rsidRPr="00FC6D9B">
              <w:rPr>
                <w:color w:val="000000" w:themeColor="text1"/>
                <w:sz w:val="32"/>
                <w:szCs w:val="32"/>
              </w:rPr>
              <w:t xml:space="preserve"> </w:t>
            </w:r>
            <w:r w:rsidRPr="00FC6D9B">
              <w:rPr>
                <w:rFonts w:eastAsia="Calibri"/>
                <w:color w:val="000000" w:themeColor="text1"/>
                <w:sz w:val="32"/>
                <w:szCs w:val="32"/>
                <w:cs/>
              </w:rPr>
              <w:t xml:space="preserve">เพื่อให้ผู้ป่วยมีคุณภาพชีวิตที่ดี จนถึงวาระสุดท้าย </w:t>
            </w:r>
            <w:r w:rsidRPr="00FC6D9B">
              <w:rPr>
                <w:rFonts w:eastAsia="Calibri"/>
                <w:color w:val="000000" w:themeColor="text1"/>
                <w:sz w:val="32"/>
                <w:szCs w:val="32"/>
                <w:cs/>
              </w:rPr>
              <w:br/>
              <w:t>โดยโรงพยาบาลต้องดำเนินการดังนี้</w:t>
            </w:r>
          </w:p>
          <w:p w:rsidR="007637DD" w:rsidRPr="00FC6D9B" w:rsidRDefault="007637DD" w:rsidP="0066236D">
            <w:pPr>
              <w:pStyle w:val="Default"/>
              <w:numPr>
                <w:ilvl w:val="0"/>
                <w:numId w:val="27"/>
              </w:numPr>
              <w:contextualSpacing/>
              <w:jc w:val="thaiDistribute"/>
              <w:rPr>
                <w:rFonts w:eastAsia="Calibri"/>
                <w:color w:val="000000" w:themeColor="text1"/>
                <w:sz w:val="32"/>
                <w:szCs w:val="32"/>
              </w:rPr>
            </w:pPr>
            <w:r w:rsidRPr="00FC6D9B">
              <w:rPr>
                <w:rFonts w:eastAsia="Calibri"/>
                <w:color w:val="000000" w:themeColor="text1"/>
                <w:sz w:val="32"/>
                <w:szCs w:val="32"/>
                <w:cs/>
              </w:rPr>
              <w:t>มีบุคลากรที่สามารถ</w:t>
            </w:r>
            <w:r w:rsidRPr="00FC6D9B">
              <w:rPr>
                <w:color w:val="000000" w:themeColor="text1"/>
                <w:sz w:val="32"/>
                <w:szCs w:val="32"/>
                <w:cs/>
              </w:rPr>
              <w:t xml:space="preserve">สั่งใช้ยา จ่ายยา และบริหารยา </w:t>
            </w:r>
            <w:r w:rsidRPr="00FC6D9B">
              <w:rPr>
                <w:color w:val="000000" w:themeColor="text1"/>
                <w:sz w:val="32"/>
                <w:szCs w:val="32"/>
              </w:rPr>
              <w:t xml:space="preserve">Opioids </w:t>
            </w:r>
            <w:r w:rsidRPr="00FC6D9B">
              <w:rPr>
                <w:color w:val="000000" w:themeColor="text1"/>
                <w:sz w:val="32"/>
                <w:szCs w:val="32"/>
                <w:cs/>
              </w:rPr>
              <w:t xml:space="preserve">ในการจัดการอาการปวด และ/หรืออาการรบกวน ตามแนวทางการดูแลผู้ป่วยแบบประคับประคองระยะท้าย </w:t>
            </w:r>
            <w:r w:rsidRPr="00FC6D9B">
              <w:rPr>
                <w:rFonts w:eastAsia="Calibri"/>
                <w:color w:val="000000" w:themeColor="text1"/>
                <w:sz w:val="32"/>
                <w:szCs w:val="32"/>
                <w:cs/>
              </w:rPr>
              <w:t>ดังนี้</w:t>
            </w:r>
            <w:r w:rsidRPr="00FC6D9B">
              <w:rPr>
                <w:rFonts w:eastAsia="Calibri"/>
                <w:color w:val="000000" w:themeColor="text1"/>
                <w:sz w:val="32"/>
                <w:szCs w:val="32"/>
              </w:rPr>
              <w:t xml:space="preserve"> </w:t>
            </w:r>
          </w:p>
          <w:p w:rsidR="007637DD" w:rsidRPr="00FC6D9B" w:rsidRDefault="007637DD" w:rsidP="0066236D">
            <w:pPr>
              <w:pStyle w:val="a3"/>
              <w:numPr>
                <w:ilvl w:val="1"/>
                <w:numId w:val="27"/>
              </w:numPr>
              <w:tabs>
                <w:tab w:val="left" w:pos="1770"/>
              </w:tabs>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โรงพยาบาลทุกระดับ</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มีแพทย์ปฏิบัติงาน </w:t>
            </w:r>
            <w:r w:rsidRPr="00FC6D9B">
              <w:rPr>
                <w:rFonts w:ascii="TH SarabunPSK" w:hAnsi="TH SarabunPSK" w:cs="TH SarabunPSK"/>
                <w:color w:val="000000" w:themeColor="text1"/>
                <w:sz w:val="32"/>
                <w:szCs w:val="32"/>
              </w:rPr>
              <w:t xml:space="preserve">PC </w:t>
            </w:r>
            <w:r w:rsidRPr="00FC6D9B">
              <w:rPr>
                <w:rFonts w:ascii="TH SarabunPSK" w:hAnsi="TH SarabunPSK" w:cs="TH SarabunPSK"/>
                <w:color w:val="000000" w:themeColor="text1"/>
                <w:sz w:val="32"/>
                <w:szCs w:val="32"/>
                <w:cs/>
              </w:rPr>
              <w:t xml:space="preserve">อย่างน้อย </w:t>
            </w:r>
            <w:r w:rsidRPr="00FC6D9B">
              <w:rPr>
                <w:rFonts w:ascii="TH SarabunPSK" w:hAnsi="TH SarabunPSK" w:cs="TH SarabunPSK"/>
                <w:color w:val="000000" w:themeColor="text1"/>
                <w:sz w:val="32"/>
                <w:szCs w:val="32"/>
              </w:rPr>
              <w:t xml:space="preserve">1 </w:t>
            </w:r>
            <w:r w:rsidRPr="00FC6D9B">
              <w:rPr>
                <w:rFonts w:ascii="TH SarabunPSK" w:hAnsi="TH SarabunPSK" w:cs="TH SarabunPSK"/>
                <w:color w:val="000000" w:themeColor="text1"/>
                <w:sz w:val="32"/>
                <w:szCs w:val="32"/>
                <w:cs/>
              </w:rPr>
              <w:t>คน</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br/>
              <w:t xml:space="preserve">(ติดตามผลในการประชุม </w:t>
            </w:r>
            <w:r w:rsidRPr="00FC6D9B">
              <w:rPr>
                <w:rFonts w:ascii="TH SarabunPSK" w:hAnsi="TH SarabunPSK" w:cs="TH SarabunPSK"/>
                <w:color w:val="000000" w:themeColor="text1"/>
                <w:sz w:val="32"/>
                <w:szCs w:val="32"/>
              </w:rPr>
              <w:t xml:space="preserve">service plan </w:t>
            </w:r>
            <w:r w:rsidRPr="00FC6D9B">
              <w:rPr>
                <w:rFonts w:ascii="TH SarabunPSK" w:hAnsi="TH SarabunPSK" w:cs="TH SarabunPSK"/>
                <w:color w:val="000000" w:themeColor="text1"/>
                <w:sz w:val="32"/>
                <w:szCs w:val="32"/>
                <w:cs/>
              </w:rPr>
              <w:t>สาขาประคับประคอง</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ไม่มี/มีสาขาใดจำนวนเท่าไร)</w:t>
            </w:r>
          </w:p>
          <w:p w:rsidR="007637DD" w:rsidRPr="00FC6D9B" w:rsidRDefault="007637DD" w:rsidP="0066236D">
            <w:pPr>
              <w:pStyle w:val="a3"/>
              <w:numPr>
                <w:ilvl w:val="1"/>
                <w:numId w:val="27"/>
              </w:numPr>
              <w:tabs>
                <w:tab w:val="left" w:pos="1770"/>
              </w:tabs>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โรงพยาบาลระดับ </w:t>
            </w:r>
            <w:r w:rsidRPr="00FC6D9B">
              <w:rPr>
                <w:rFonts w:ascii="TH SarabunPSK" w:hAnsi="TH SarabunPSK" w:cs="TH SarabunPSK"/>
                <w:color w:val="000000" w:themeColor="text1"/>
                <w:sz w:val="32"/>
                <w:szCs w:val="32"/>
              </w:rPr>
              <w:t xml:space="preserve">A, S </w:t>
            </w:r>
            <w:r w:rsidRPr="00FC6D9B">
              <w:rPr>
                <w:rFonts w:ascii="TH SarabunPSK" w:hAnsi="TH SarabunPSK" w:cs="TH SarabunPSK"/>
                <w:color w:val="000000" w:themeColor="text1"/>
                <w:sz w:val="32"/>
                <w:szCs w:val="32"/>
                <w:cs/>
              </w:rPr>
              <w:t>มีพยาบาล</w:t>
            </w:r>
            <w:r w:rsidRPr="00FC6D9B">
              <w:rPr>
                <w:rFonts w:ascii="TH SarabunPSK" w:hAnsi="TH SarabunPSK" w:cs="TH SarabunPSK"/>
                <w:color w:val="000000" w:themeColor="text1"/>
                <w:sz w:val="32"/>
                <w:szCs w:val="32"/>
              </w:rPr>
              <w:t xml:space="preserve"> PC </w:t>
            </w:r>
            <w:r w:rsidRPr="00FC6D9B">
              <w:rPr>
                <w:rFonts w:ascii="TH SarabunPSK" w:hAnsi="TH SarabunPSK" w:cs="TH SarabunPSK"/>
                <w:color w:val="000000" w:themeColor="text1"/>
                <w:sz w:val="32"/>
                <w:szCs w:val="32"/>
                <w:cs/>
              </w:rPr>
              <w:t>ปฏิบัติงาน</w:t>
            </w:r>
            <w:r w:rsidRPr="00FC6D9B">
              <w:rPr>
                <w:rFonts w:ascii="TH SarabunPSK" w:hAnsi="TH SarabunPSK" w:cs="TH SarabunPSK"/>
                <w:color w:val="000000" w:themeColor="text1"/>
                <w:sz w:val="32"/>
                <w:szCs w:val="32"/>
              </w:rPr>
              <w:t xml:space="preserve"> full time </w:t>
            </w:r>
            <w:r w:rsidRPr="00FC6D9B">
              <w:rPr>
                <w:rFonts w:ascii="TH SarabunPSK" w:hAnsi="TH SarabunPSK" w:cs="TH SarabunPSK"/>
                <w:color w:val="000000" w:themeColor="text1"/>
                <w:sz w:val="32"/>
                <w:szCs w:val="32"/>
                <w:cs/>
              </w:rPr>
              <w:t>อย่างน้อย</w:t>
            </w:r>
            <w:r w:rsidRPr="00FC6D9B">
              <w:rPr>
                <w:rFonts w:ascii="TH SarabunPSK" w:hAnsi="TH SarabunPSK" w:cs="TH SarabunPSK"/>
                <w:color w:val="000000" w:themeColor="text1"/>
                <w:sz w:val="32"/>
                <w:szCs w:val="32"/>
              </w:rPr>
              <w:t xml:space="preserve"> 2 </w:t>
            </w:r>
            <w:r w:rsidRPr="00FC6D9B">
              <w:rPr>
                <w:rFonts w:ascii="TH SarabunPSK" w:hAnsi="TH SarabunPSK" w:cs="TH SarabunPSK"/>
                <w:color w:val="000000" w:themeColor="text1"/>
                <w:sz w:val="32"/>
                <w:szCs w:val="32"/>
                <w:cs/>
              </w:rPr>
              <w:t xml:space="preserve">คน โรงพยาบาลระดับ </w:t>
            </w:r>
            <w:r w:rsidRPr="00FC6D9B">
              <w:rPr>
                <w:rFonts w:ascii="TH SarabunPSK" w:hAnsi="TH SarabunPSK" w:cs="TH SarabunPSK"/>
                <w:color w:val="000000" w:themeColor="text1"/>
                <w:sz w:val="32"/>
                <w:szCs w:val="32"/>
              </w:rPr>
              <w:t xml:space="preserve">M,F </w:t>
            </w:r>
            <w:r w:rsidRPr="00FC6D9B">
              <w:rPr>
                <w:rFonts w:ascii="TH SarabunPSK" w:hAnsi="TH SarabunPSK" w:cs="TH SarabunPSK"/>
                <w:color w:val="000000" w:themeColor="text1"/>
                <w:sz w:val="32"/>
                <w:szCs w:val="32"/>
                <w:cs/>
              </w:rPr>
              <w:t>มีพยาบาล</w:t>
            </w:r>
            <w:r w:rsidRPr="00FC6D9B">
              <w:rPr>
                <w:rFonts w:ascii="TH SarabunPSK" w:hAnsi="TH SarabunPSK" w:cs="TH SarabunPSK"/>
                <w:color w:val="000000" w:themeColor="text1"/>
                <w:sz w:val="32"/>
                <w:szCs w:val="32"/>
              </w:rPr>
              <w:t xml:space="preserve"> PC </w:t>
            </w:r>
            <w:r w:rsidRPr="00FC6D9B">
              <w:rPr>
                <w:rFonts w:ascii="TH SarabunPSK" w:hAnsi="TH SarabunPSK" w:cs="TH SarabunPSK"/>
                <w:color w:val="000000" w:themeColor="text1"/>
                <w:sz w:val="32"/>
                <w:szCs w:val="32"/>
                <w:cs/>
              </w:rPr>
              <w:t xml:space="preserve">ปฏิบัติงาน </w:t>
            </w:r>
            <w:r w:rsidRPr="00FC6D9B">
              <w:rPr>
                <w:rFonts w:ascii="TH SarabunPSK" w:hAnsi="TH SarabunPSK" w:cs="TH SarabunPSK"/>
                <w:color w:val="000000" w:themeColor="text1"/>
                <w:sz w:val="32"/>
                <w:szCs w:val="32"/>
              </w:rPr>
              <w:t xml:space="preserve">part time </w:t>
            </w:r>
            <w:r w:rsidRPr="00FC6D9B">
              <w:rPr>
                <w:rFonts w:ascii="TH SarabunPSK" w:hAnsi="TH SarabunPSK" w:cs="TH SarabunPSK"/>
                <w:color w:val="000000" w:themeColor="text1"/>
                <w:sz w:val="32"/>
                <w:szCs w:val="32"/>
                <w:cs/>
              </w:rPr>
              <w:t xml:space="preserve">อย่างน้อย </w:t>
            </w:r>
            <w:r w:rsidRPr="00FC6D9B">
              <w:rPr>
                <w:rFonts w:ascii="TH SarabunPSK" w:hAnsi="TH SarabunPSK" w:cs="TH SarabunPSK"/>
                <w:color w:val="000000" w:themeColor="text1"/>
                <w:sz w:val="32"/>
                <w:szCs w:val="32"/>
              </w:rPr>
              <w:t xml:space="preserve">1 </w:t>
            </w:r>
            <w:r w:rsidRPr="00FC6D9B">
              <w:rPr>
                <w:rFonts w:ascii="TH SarabunPSK" w:hAnsi="TH SarabunPSK" w:cs="TH SarabunPSK"/>
                <w:color w:val="000000" w:themeColor="text1"/>
                <w:sz w:val="32"/>
                <w:szCs w:val="32"/>
                <w:cs/>
              </w:rPr>
              <w:t>คน</w:t>
            </w:r>
            <w:r w:rsidRPr="00FC6D9B">
              <w:rPr>
                <w:rFonts w:ascii="TH SarabunPSK" w:hAnsi="TH SarabunPSK" w:cs="TH SarabunPSK"/>
                <w:color w:val="000000" w:themeColor="text1"/>
                <w:sz w:val="32"/>
                <w:szCs w:val="32"/>
                <w:cs/>
              </w:rPr>
              <w:br/>
              <w:t xml:space="preserve">(ติดตามผลในการประชุม </w:t>
            </w:r>
            <w:r w:rsidRPr="00FC6D9B">
              <w:rPr>
                <w:rFonts w:ascii="TH SarabunPSK" w:hAnsi="TH SarabunPSK" w:cs="TH SarabunPSK"/>
                <w:color w:val="000000" w:themeColor="text1"/>
                <w:sz w:val="32"/>
                <w:szCs w:val="32"/>
              </w:rPr>
              <w:t xml:space="preserve">service plan </w:t>
            </w:r>
            <w:r w:rsidRPr="00FC6D9B">
              <w:rPr>
                <w:rFonts w:ascii="TH SarabunPSK" w:hAnsi="TH SarabunPSK" w:cs="TH SarabunPSK"/>
                <w:color w:val="000000" w:themeColor="text1"/>
                <w:sz w:val="32"/>
                <w:szCs w:val="32"/>
                <w:cs/>
              </w:rPr>
              <w:t>สาขาประคับประคอง</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ไม่มี/มีสังกัดใดจำนวนเท่าไร)</w:t>
            </w:r>
          </w:p>
          <w:p w:rsidR="007637DD" w:rsidRPr="00FC6D9B" w:rsidRDefault="007637DD" w:rsidP="0066236D">
            <w:pPr>
              <w:pStyle w:val="a3"/>
              <w:numPr>
                <w:ilvl w:val="1"/>
                <w:numId w:val="27"/>
              </w:numPr>
              <w:tabs>
                <w:tab w:val="left" w:pos="1770"/>
              </w:tabs>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โรงพยาบาลทุกระดับ</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มีเภสัชกรร่วมทีมดูแลผู้ป่วย </w:t>
            </w:r>
            <w:r w:rsidRPr="00FC6D9B">
              <w:rPr>
                <w:rFonts w:ascii="TH SarabunPSK" w:hAnsi="TH SarabunPSK" w:cs="TH SarabunPSK"/>
                <w:color w:val="000000" w:themeColor="text1"/>
                <w:sz w:val="32"/>
                <w:szCs w:val="32"/>
              </w:rPr>
              <w:t xml:space="preserve">PC </w:t>
            </w:r>
            <w:r w:rsidRPr="00FC6D9B">
              <w:rPr>
                <w:rFonts w:ascii="TH SarabunPSK" w:hAnsi="TH SarabunPSK" w:cs="TH SarabunPSK"/>
                <w:color w:val="000000" w:themeColor="text1"/>
                <w:sz w:val="32"/>
                <w:szCs w:val="32"/>
                <w:cs/>
              </w:rPr>
              <w:t xml:space="preserve">อย่างน้อย </w:t>
            </w:r>
            <w:r w:rsidRPr="00FC6D9B">
              <w:rPr>
                <w:rFonts w:ascii="TH SarabunPSK" w:hAnsi="TH SarabunPSK" w:cs="TH SarabunPSK"/>
                <w:color w:val="000000" w:themeColor="text1"/>
                <w:sz w:val="32"/>
                <w:szCs w:val="32"/>
              </w:rPr>
              <w:t xml:space="preserve">1 </w:t>
            </w:r>
            <w:r w:rsidRPr="00FC6D9B">
              <w:rPr>
                <w:rFonts w:ascii="TH SarabunPSK" w:hAnsi="TH SarabunPSK" w:cs="TH SarabunPSK"/>
                <w:color w:val="000000" w:themeColor="text1"/>
                <w:sz w:val="32"/>
                <w:szCs w:val="32"/>
                <w:cs/>
              </w:rPr>
              <w:t>คน</w:t>
            </w:r>
          </w:p>
          <w:p w:rsidR="007637DD" w:rsidRPr="00FC6D9B" w:rsidRDefault="007637DD" w:rsidP="0066236D">
            <w:pPr>
              <w:pStyle w:val="a3"/>
              <w:numPr>
                <w:ilvl w:val="1"/>
                <w:numId w:val="27"/>
              </w:numPr>
              <w:tabs>
                <w:tab w:val="left" w:pos="1770"/>
              </w:tabs>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โรงพยาบาลทุกระดับมีการกำหนดโครงสร้างการบริหารบุคลากรงาน </w:t>
            </w:r>
            <w:r w:rsidRPr="00FC6D9B">
              <w:rPr>
                <w:rFonts w:ascii="TH SarabunPSK" w:hAnsi="TH SarabunPSK" w:cs="TH SarabunPSK"/>
                <w:color w:val="000000" w:themeColor="text1"/>
                <w:sz w:val="32"/>
                <w:szCs w:val="32"/>
              </w:rPr>
              <w:t xml:space="preserve">PC </w:t>
            </w:r>
            <w:r w:rsidRPr="00FC6D9B">
              <w:rPr>
                <w:rFonts w:ascii="TH SarabunPSK" w:hAnsi="TH SarabunPSK" w:cs="TH SarabunPSK"/>
                <w:color w:val="000000" w:themeColor="text1"/>
                <w:sz w:val="32"/>
                <w:szCs w:val="32"/>
                <w:cs/>
              </w:rPr>
              <w:t>ในรูปแบบคณะกรรมการ ศูนย์ งาน หรือกลุ่มงาน ที่สามารถดำเนินการได้คล่องตัวตามบริบท</w:t>
            </w:r>
          </w:p>
          <w:p w:rsidR="007637DD" w:rsidRPr="00FC6D9B" w:rsidRDefault="007637DD" w:rsidP="0066236D">
            <w:pPr>
              <w:pStyle w:val="a3"/>
              <w:numPr>
                <w:ilvl w:val="1"/>
                <w:numId w:val="27"/>
              </w:numPr>
              <w:tabs>
                <w:tab w:val="left" w:pos="1770"/>
              </w:tabs>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โรงพยาบาลทุกระดับจัดให้มี</w:t>
            </w:r>
            <w:r w:rsidRPr="00FC6D9B">
              <w:rPr>
                <w:rFonts w:ascii="TH SarabunPSK" w:hAnsi="TH SarabunPSK" w:cs="TH SarabunPSK"/>
                <w:color w:val="000000" w:themeColor="text1"/>
                <w:sz w:val="32"/>
                <w:szCs w:val="32"/>
              </w:rPr>
              <w:t xml:space="preserve"> PC</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Essential drugs list</w:t>
            </w:r>
            <w:r w:rsidRPr="00FC6D9B">
              <w:rPr>
                <w:rFonts w:ascii="TH SarabunPSK" w:hAnsi="TH SarabunPSK" w:cs="TH SarabunPSK"/>
                <w:color w:val="000000" w:themeColor="text1"/>
                <w:sz w:val="32"/>
                <w:szCs w:val="32"/>
                <w:cs/>
              </w:rPr>
              <w:t xml:space="preserve"> กลุ่ม </w:t>
            </w:r>
            <w:r w:rsidRPr="00FC6D9B">
              <w:rPr>
                <w:rFonts w:ascii="TH SarabunPSK" w:hAnsi="TH SarabunPSK" w:cs="TH SarabunPSK"/>
                <w:color w:val="000000" w:themeColor="text1"/>
                <w:sz w:val="32"/>
                <w:szCs w:val="32"/>
              </w:rPr>
              <w:t>Opioids</w:t>
            </w:r>
            <w:r w:rsidRPr="00FC6D9B">
              <w:rPr>
                <w:rFonts w:ascii="TH SarabunPSK" w:hAnsi="TH SarabunPSK" w:cs="TH SarabunPSK"/>
                <w:color w:val="000000" w:themeColor="text1"/>
                <w:sz w:val="32"/>
                <w:szCs w:val="32"/>
                <w:cs/>
              </w:rPr>
              <w:t xml:space="preserve"> ตามคำแนะนำขององค์การอนามัยโลก</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ประกอบด้วย </w:t>
            </w:r>
            <w:r w:rsidRPr="00FC6D9B">
              <w:rPr>
                <w:rFonts w:ascii="TH SarabunPSK" w:hAnsi="TH SarabunPSK" w:cs="TH SarabunPSK"/>
                <w:color w:val="000000" w:themeColor="text1"/>
                <w:sz w:val="32"/>
                <w:szCs w:val="32"/>
              </w:rPr>
              <w:t xml:space="preserve">Codeine, Morphine, Oral Immediate Release (MoIR), Morphine, Oral Controlled Release (MoCR) </w:t>
            </w:r>
            <w:r w:rsidRPr="00FC6D9B">
              <w:rPr>
                <w:rFonts w:ascii="TH SarabunPSK" w:hAnsi="TH SarabunPSK" w:cs="TH SarabunPSK"/>
                <w:color w:val="000000" w:themeColor="text1"/>
                <w:sz w:val="32"/>
                <w:szCs w:val="32"/>
                <w:cs/>
              </w:rPr>
              <w:t xml:space="preserve">และ </w:t>
            </w:r>
            <w:r w:rsidRPr="00FC6D9B">
              <w:rPr>
                <w:rFonts w:ascii="TH SarabunPSK" w:hAnsi="TH SarabunPSK" w:cs="TH SarabunPSK"/>
                <w:color w:val="000000" w:themeColor="text1"/>
                <w:sz w:val="32"/>
                <w:szCs w:val="32"/>
              </w:rPr>
              <w:t>Morphine, injectable (MoINJ)</w:t>
            </w:r>
          </w:p>
          <w:p w:rsidR="007637DD" w:rsidRPr="00FC6D9B" w:rsidRDefault="007637DD" w:rsidP="009F6100">
            <w:pPr>
              <w:pStyle w:val="Default"/>
              <w:ind w:left="360"/>
              <w:contextualSpacing/>
              <w:jc w:val="thaiDistribute"/>
              <w:rPr>
                <w:rFonts w:eastAsia="Calibri"/>
                <w:color w:val="000000" w:themeColor="text1"/>
                <w:sz w:val="32"/>
                <w:szCs w:val="32"/>
              </w:rPr>
            </w:pPr>
            <w:r w:rsidRPr="00FC6D9B">
              <w:rPr>
                <w:rFonts w:eastAsia="Calibri"/>
                <w:color w:val="000000" w:themeColor="text1"/>
                <w:sz w:val="32"/>
                <w:szCs w:val="32"/>
                <w:cs/>
              </w:rPr>
              <w:t>(</w:t>
            </w:r>
            <w:r w:rsidRPr="00FC6D9B">
              <w:rPr>
                <w:rFonts w:eastAsia="Calibri"/>
                <w:color w:val="000000" w:themeColor="text1"/>
                <w:sz w:val="32"/>
                <w:szCs w:val="32"/>
              </w:rPr>
              <w:t xml:space="preserve">1.3-1.5 </w:t>
            </w:r>
            <w:r w:rsidRPr="00FC6D9B">
              <w:rPr>
                <w:rFonts w:eastAsia="Calibri"/>
                <w:color w:val="000000" w:themeColor="text1"/>
                <w:sz w:val="32"/>
                <w:szCs w:val="32"/>
                <w:cs/>
              </w:rPr>
              <w:t xml:space="preserve">ติดตามผลในการประชุม </w:t>
            </w:r>
            <w:r w:rsidRPr="00FC6D9B">
              <w:rPr>
                <w:rFonts w:eastAsia="Calibri"/>
                <w:color w:val="000000" w:themeColor="text1"/>
                <w:sz w:val="32"/>
                <w:szCs w:val="32"/>
              </w:rPr>
              <w:t xml:space="preserve">service plan </w:t>
            </w:r>
            <w:r w:rsidRPr="00FC6D9B">
              <w:rPr>
                <w:rFonts w:eastAsia="Calibri"/>
                <w:color w:val="000000" w:themeColor="text1"/>
                <w:sz w:val="32"/>
                <w:szCs w:val="32"/>
                <w:cs/>
              </w:rPr>
              <w:t>สาขาประคับประคอง ไม่มี/มี)</w:t>
            </w:r>
          </w:p>
          <w:p w:rsidR="007637DD" w:rsidRPr="00FC6D9B" w:rsidRDefault="007637DD" w:rsidP="0066236D">
            <w:pPr>
              <w:pStyle w:val="Default"/>
              <w:numPr>
                <w:ilvl w:val="0"/>
                <w:numId w:val="28"/>
              </w:numPr>
              <w:contextualSpacing/>
              <w:rPr>
                <w:color w:val="000000" w:themeColor="text1"/>
                <w:sz w:val="32"/>
                <w:szCs w:val="32"/>
              </w:rPr>
            </w:pPr>
            <w:r w:rsidRPr="00FC6D9B">
              <w:rPr>
                <w:rFonts w:eastAsia="Calibri"/>
                <w:color w:val="000000" w:themeColor="text1"/>
                <w:sz w:val="32"/>
                <w:szCs w:val="32"/>
                <w:cs/>
              </w:rPr>
              <w:t xml:space="preserve">มีระบบการวินิจฉัยและการให้บริการ </w:t>
            </w:r>
            <w:r w:rsidRPr="00FC6D9B">
              <w:rPr>
                <w:rFonts w:eastAsia="Calibri"/>
                <w:color w:val="000000" w:themeColor="text1"/>
                <w:sz w:val="32"/>
                <w:szCs w:val="32"/>
              </w:rPr>
              <w:t xml:space="preserve">PC </w:t>
            </w:r>
            <w:r w:rsidRPr="00FC6D9B">
              <w:rPr>
                <w:rFonts w:eastAsia="Calibri"/>
                <w:color w:val="000000" w:themeColor="text1"/>
                <w:sz w:val="32"/>
                <w:szCs w:val="32"/>
                <w:cs/>
              </w:rPr>
              <w:t>ให้</w:t>
            </w:r>
            <w:r w:rsidRPr="00FC6D9B">
              <w:rPr>
                <w:color w:val="000000" w:themeColor="text1"/>
                <w:spacing w:val="-4"/>
                <w:sz w:val="32"/>
                <w:szCs w:val="32"/>
                <w:cs/>
              </w:rPr>
              <w:t>ผู้ป่วยในและ</w:t>
            </w:r>
            <w:r w:rsidRPr="00FC6D9B">
              <w:rPr>
                <w:color w:val="000000" w:themeColor="text1"/>
                <w:sz w:val="32"/>
                <w:szCs w:val="32"/>
                <w:cs/>
              </w:rPr>
              <w:t>ผู้ป่วย</w:t>
            </w:r>
            <w:r w:rsidRPr="00FC6D9B">
              <w:rPr>
                <w:color w:val="000000" w:themeColor="text1"/>
                <w:spacing w:val="-4"/>
                <w:sz w:val="32"/>
                <w:szCs w:val="32"/>
                <w:cs/>
              </w:rPr>
              <w:t xml:space="preserve">นอก </w:t>
            </w:r>
            <w:r w:rsidRPr="00FC6D9B">
              <w:rPr>
                <w:color w:val="000000" w:themeColor="text1"/>
                <w:sz w:val="32"/>
                <w:szCs w:val="32"/>
                <w:cs/>
              </w:rPr>
              <w:t>5 กลุ่มโรค และได้</w:t>
            </w:r>
            <w:r w:rsidRPr="00FC6D9B">
              <w:rPr>
                <w:color w:val="000000" w:themeColor="text1"/>
                <w:spacing w:val="-6"/>
                <w:sz w:val="32"/>
                <w:szCs w:val="32"/>
                <w:cs/>
              </w:rPr>
              <w:t xml:space="preserve">รับการวินิจฉัยระยะประคับประคอง </w:t>
            </w:r>
            <w:r w:rsidRPr="00FC6D9B">
              <w:rPr>
                <w:color w:val="000000" w:themeColor="text1"/>
                <w:spacing w:val="-6"/>
                <w:sz w:val="32"/>
                <w:szCs w:val="32"/>
                <w:u w:val="single"/>
                <w:cs/>
              </w:rPr>
              <w:t>(</w:t>
            </w:r>
            <w:r w:rsidRPr="00FC6D9B">
              <w:rPr>
                <w:color w:val="000000" w:themeColor="text1"/>
                <w:spacing w:val="-6"/>
                <w:sz w:val="32"/>
                <w:szCs w:val="32"/>
                <w:u w:val="single"/>
              </w:rPr>
              <w:t>Z51.5)</w:t>
            </w:r>
            <w:r w:rsidRPr="00FC6D9B">
              <w:rPr>
                <w:color w:val="000000" w:themeColor="text1"/>
                <w:spacing w:val="-6"/>
                <w:sz w:val="32"/>
                <w:szCs w:val="32"/>
                <w:cs/>
              </w:rPr>
              <w:t xml:space="preserve"> ทุกกลุ่มอายุ</w:t>
            </w:r>
            <w:r w:rsidRPr="00FC6D9B">
              <w:rPr>
                <w:rFonts w:eastAsia="Calibri"/>
                <w:color w:val="000000" w:themeColor="text1"/>
                <w:spacing w:val="-6"/>
                <w:sz w:val="32"/>
                <w:szCs w:val="32"/>
              </w:rPr>
              <w:t xml:space="preserve"> (0-15 </w:t>
            </w:r>
            <w:r w:rsidRPr="00FC6D9B">
              <w:rPr>
                <w:rFonts w:eastAsia="Calibri"/>
                <w:color w:val="000000" w:themeColor="text1"/>
                <w:spacing w:val="-6"/>
                <w:sz w:val="32"/>
                <w:szCs w:val="32"/>
                <w:cs/>
              </w:rPr>
              <w:t>ปี</w:t>
            </w:r>
            <w:r w:rsidRPr="00FC6D9B">
              <w:rPr>
                <w:rFonts w:eastAsia="Calibri"/>
                <w:color w:val="000000" w:themeColor="text1"/>
                <w:spacing w:val="-6"/>
                <w:sz w:val="32"/>
                <w:szCs w:val="32"/>
              </w:rPr>
              <w:t xml:space="preserve"> </w:t>
            </w:r>
            <w:r w:rsidRPr="00FC6D9B">
              <w:rPr>
                <w:rFonts w:eastAsia="Calibri"/>
                <w:color w:val="000000" w:themeColor="text1"/>
                <w:spacing w:val="-6"/>
                <w:sz w:val="32"/>
                <w:szCs w:val="32"/>
                <w:cs/>
              </w:rPr>
              <w:t xml:space="preserve">และมากกว่า </w:t>
            </w:r>
            <w:r w:rsidRPr="00FC6D9B">
              <w:rPr>
                <w:rFonts w:eastAsia="Calibri"/>
                <w:color w:val="000000" w:themeColor="text1"/>
                <w:spacing w:val="-6"/>
                <w:sz w:val="32"/>
                <w:szCs w:val="32"/>
              </w:rPr>
              <w:t xml:space="preserve">15 </w:t>
            </w:r>
            <w:r w:rsidRPr="00FC6D9B">
              <w:rPr>
                <w:rFonts w:eastAsia="Calibri"/>
                <w:color w:val="000000" w:themeColor="text1"/>
                <w:spacing w:val="-6"/>
                <w:sz w:val="32"/>
                <w:szCs w:val="32"/>
                <w:cs/>
              </w:rPr>
              <w:t xml:space="preserve">ปี) </w:t>
            </w:r>
            <w:r w:rsidRPr="00FC6D9B">
              <w:rPr>
                <w:color w:val="000000" w:themeColor="text1"/>
                <w:sz w:val="32"/>
                <w:szCs w:val="32"/>
                <w:cs/>
              </w:rPr>
              <w:t xml:space="preserve">ตามแนวทางการดูแลผู้ป่วยแบบประคับประคองระยะท้าย กรมการแพทย์ </w:t>
            </w:r>
            <w:r w:rsidRPr="00FC6D9B">
              <w:rPr>
                <w:color w:val="000000" w:themeColor="text1"/>
                <w:spacing w:val="-4"/>
                <w:sz w:val="32"/>
                <w:szCs w:val="32"/>
              </w:rPr>
              <w:t>(</w:t>
            </w:r>
            <w:hyperlink r:id="rId44" w:history="1">
              <w:r w:rsidRPr="00FC6D9B">
                <w:rPr>
                  <w:rStyle w:val="a5"/>
                  <w:color w:val="000000" w:themeColor="text1"/>
                  <w:spacing w:val="-4"/>
                  <w:sz w:val="32"/>
                  <w:szCs w:val="32"/>
                </w:rPr>
                <w:t>http://www.dms.moph.go.th/dmsweb/cpgcorner/cpgcorner</w:t>
              </w:r>
              <w:r w:rsidRPr="00FC6D9B">
                <w:rPr>
                  <w:rStyle w:val="a5"/>
                  <w:color w:val="000000" w:themeColor="text1"/>
                  <w:spacing w:val="-4"/>
                  <w:sz w:val="32"/>
                  <w:szCs w:val="32"/>
                  <w:cs/>
                </w:rPr>
                <w:t>26122559.</w:t>
              </w:r>
              <w:r w:rsidRPr="00FC6D9B">
                <w:rPr>
                  <w:rStyle w:val="a5"/>
                  <w:color w:val="000000" w:themeColor="text1"/>
                  <w:spacing w:val="-4"/>
                  <w:sz w:val="32"/>
                  <w:szCs w:val="32"/>
                </w:rPr>
                <w:t>pdf</w:t>
              </w:r>
            </w:hyperlink>
            <w:r w:rsidRPr="00FC6D9B">
              <w:rPr>
                <w:color w:val="000000" w:themeColor="text1"/>
                <w:spacing w:val="-4"/>
                <w:sz w:val="32"/>
                <w:szCs w:val="32"/>
                <w:cs/>
              </w:rPr>
              <w:t>)</w:t>
            </w:r>
            <w:r w:rsidRPr="00FC6D9B">
              <w:rPr>
                <w:color w:val="000000" w:themeColor="text1"/>
                <w:sz w:val="32"/>
                <w:szCs w:val="32"/>
                <w:cs/>
              </w:rPr>
              <w:t xml:space="preserve"> </w:t>
            </w:r>
            <w:r w:rsidRPr="00FC6D9B">
              <w:rPr>
                <w:rFonts w:eastAsia="Calibri"/>
                <w:color w:val="000000" w:themeColor="text1"/>
                <w:spacing w:val="-4"/>
                <w:sz w:val="32"/>
                <w:szCs w:val="32"/>
                <w:cs/>
              </w:rPr>
              <w:t>คือ</w:t>
            </w:r>
            <w:r w:rsidRPr="00FC6D9B">
              <w:rPr>
                <w:color w:val="000000" w:themeColor="text1"/>
                <w:sz w:val="32"/>
                <w:szCs w:val="32"/>
                <w:cs/>
              </w:rPr>
              <w:t xml:space="preserve"> </w:t>
            </w:r>
          </w:p>
          <w:p w:rsidR="007637DD" w:rsidRPr="00FC6D9B" w:rsidRDefault="007637DD" w:rsidP="0066236D">
            <w:pPr>
              <w:pStyle w:val="Default"/>
              <w:numPr>
                <w:ilvl w:val="1"/>
                <w:numId w:val="28"/>
              </w:numPr>
              <w:ind w:left="850"/>
              <w:contextualSpacing/>
              <w:rPr>
                <w:color w:val="000000" w:themeColor="text1"/>
                <w:spacing w:val="-4"/>
                <w:sz w:val="32"/>
                <w:szCs w:val="32"/>
              </w:rPr>
            </w:pPr>
            <w:r w:rsidRPr="00FC6D9B">
              <w:rPr>
                <w:rFonts w:eastAsia="Calibri"/>
                <w:color w:val="000000" w:themeColor="text1"/>
                <w:sz w:val="32"/>
                <w:szCs w:val="32"/>
                <w:cs/>
              </w:rPr>
              <w:lastRenderedPageBreak/>
              <w:t>กลุ่ม</w:t>
            </w:r>
            <w:r w:rsidRPr="00FC6D9B">
              <w:rPr>
                <w:rFonts w:eastAsia="Calibri"/>
                <w:color w:val="000000" w:themeColor="text1"/>
                <w:spacing w:val="-4"/>
                <w:sz w:val="32"/>
                <w:szCs w:val="32"/>
                <w:cs/>
              </w:rPr>
              <w:t>โรคมะเร็ง</w:t>
            </w:r>
            <w:r w:rsidRPr="00FC6D9B">
              <w:rPr>
                <w:color w:val="000000" w:themeColor="text1"/>
                <w:spacing w:val="-4"/>
                <w:sz w:val="32"/>
                <w:szCs w:val="32"/>
              </w:rPr>
              <w:t xml:space="preserve"> ICD-10 </w:t>
            </w:r>
            <w:r w:rsidRPr="00FC6D9B">
              <w:rPr>
                <w:color w:val="000000" w:themeColor="text1"/>
                <w:spacing w:val="-4"/>
                <w:sz w:val="32"/>
                <w:szCs w:val="32"/>
                <w:cs/>
              </w:rPr>
              <w:t xml:space="preserve">รหัส </w:t>
            </w:r>
            <w:r w:rsidRPr="00FC6D9B">
              <w:rPr>
                <w:color w:val="000000" w:themeColor="text1"/>
                <w:spacing w:val="-4"/>
                <w:sz w:val="32"/>
                <w:szCs w:val="32"/>
              </w:rPr>
              <w:t>C00-C96</w:t>
            </w:r>
            <w:r w:rsidRPr="00FC6D9B">
              <w:rPr>
                <w:rFonts w:eastAsia="Calibri"/>
                <w:color w:val="000000" w:themeColor="text1"/>
                <w:spacing w:val="-4"/>
                <w:sz w:val="32"/>
                <w:szCs w:val="32"/>
                <w:cs/>
              </w:rPr>
              <w:t xml:space="preserve"> ระยะแพร่กระจาย (แนวทางฯหน้า10-18)</w:t>
            </w:r>
          </w:p>
          <w:p w:rsidR="007637DD" w:rsidRPr="00FC6D9B" w:rsidRDefault="007637DD" w:rsidP="0066236D">
            <w:pPr>
              <w:pStyle w:val="Default"/>
              <w:numPr>
                <w:ilvl w:val="1"/>
                <w:numId w:val="28"/>
              </w:numPr>
              <w:ind w:left="850"/>
              <w:contextualSpacing/>
              <w:rPr>
                <w:color w:val="000000" w:themeColor="text1"/>
                <w:sz w:val="32"/>
                <w:szCs w:val="32"/>
              </w:rPr>
            </w:pPr>
            <w:r w:rsidRPr="00FC6D9B">
              <w:rPr>
                <w:color w:val="000000" w:themeColor="text1"/>
                <w:sz w:val="32"/>
                <w:szCs w:val="32"/>
                <w:cs/>
              </w:rPr>
              <w:t xml:space="preserve">กลุ่มโรคระบบประสาท </w:t>
            </w:r>
            <w:r w:rsidRPr="00FC6D9B">
              <w:rPr>
                <w:color w:val="000000" w:themeColor="text1"/>
                <w:sz w:val="32"/>
                <w:szCs w:val="32"/>
              </w:rPr>
              <w:t xml:space="preserve">(Neurological Disease) </w:t>
            </w:r>
            <w:r w:rsidRPr="00FC6D9B">
              <w:rPr>
                <w:color w:val="000000" w:themeColor="text1"/>
                <w:sz w:val="32"/>
                <w:szCs w:val="32"/>
                <w:cs/>
              </w:rPr>
              <w:t>หลอดเลือดสมองแตก/ตีบ</w:t>
            </w:r>
            <w:r w:rsidRPr="00FC6D9B">
              <w:rPr>
                <w:color w:val="000000" w:themeColor="text1"/>
                <w:sz w:val="32"/>
                <w:szCs w:val="32"/>
              </w:rPr>
              <w:t xml:space="preserve">(Stroke) ICD-10 </w:t>
            </w:r>
            <w:r w:rsidRPr="00FC6D9B">
              <w:rPr>
                <w:color w:val="000000" w:themeColor="text1"/>
                <w:sz w:val="32"/>
                <w:szCs w:val="32"/>
                <w:cs/>
              </w:rPr>
              <w:t>รหัส</w:t>
            </w:r>
            <w:r w:rsidRPr="00FC6D9B">
              <w:rPr>
                <w:color w:val="000000" w:themeColor="text1"/>
                <w:sz w:val="32"/>
                <w:szCs w:val="32"/>
              </w:rPr>
              <w:t xml:space="preserve"> I60-I69</w:t>
            </w:r>
            <w:r w:rsidRPr="00FC6D9B">
              <w:rPr>
                <w:color w:val="000000" w:themeColor="text1"/>
                <w:sz w:val="32"/>
                <w:szCs w:val="32"/>
                <w:cs/>
              </w:rPr>
              <w:t xml:space="preserve"> และภาวะสมองเสื่อม</w:t>
            </w:r>
            <w:r w:rsidRPr="00FC6D9B">
              <w:rPr>
                <w:color w:val="000000" w:themeColor="text1"/>
                <w:sz w:val="32"/>
                <w:szCs w:val="32"/>
              </w:rPr>
              <w:t xml:space="preserve">(Dementia) ICD-10 </w:t>
            </w:r>
            <w:r w:rsidRPr="00FC6D9B">
              <w:rPr>
                <w:color w:val="000000" w:themeColor="text1"/>
                <w:sz w:val="32"/>
                <w:szCs w:val="32"/>
                <w:cs/>
              </w:rPr>
              <w:t>รหัส</w:t>
            </w:r>
            <w:r w:rsidRPr="00FC6D9B">
              <w:rPr>
                <w:color w:val="000000" w:themeColor="text1"/>
                <w:sz w:val="32"/>
                <w:szCs w:val="32"/>
              </w:rPr>
              <w:t xml:space="preserve"> F03 </w:t>
            </w:r>
            <w:r w:rsidRPr="00FC6D9B">
              <w:rPr>
                <w:color w:val="000000" w:themeColor="text1"/>
                <w:sz w:val="32"/>
                <w:szCs w:val="32"/>
                <w:cs/>
              </w:rPr>
              <w:t>(</w:t>
            </w:r>
            <w:r w:rsidRPr="00FC6D9B">
              <w:rPr>
                <w:rFonts w:eastAsia="Calibri"/>
                <w:color w:val="000000" w:themeColor="text1"/>
                <w:sz w:val="32"/>
                <w:szCs w:val="32"/>
                <w:cs/>
              </w:rPr>
              <w:t>แนวทางฯหน้า</w:t>
            </w:r>
            <w:r w:rsidRPr="00FC6D9B">
              <w:rPr>
                <w:color w:val="000000" w:themeColor="text1"/>
                <w:sz w:val="32"/>
                <w:szCs w:val="32"/>
                <w:cs/>
              </w:rPr>
              <w:t xml:space="preserve"> 19-25)</w:t>
            </w:r>
          </w:p>
          <w:p w:rsidR="007637DD" w:rsidRPr="00FC6D9B" w:rsidRDefault="007637DD" w:rsidP="0066236D">
            <w:pPr>
              <w:pStyle w:val="Default"/>
              <w:numPr>
                <w:ilvl w:val="1"/>
                <w:numId w:val="28"/>
              </w:numPr>
              <w:ind w:left="850"/>
              <w:contextualSpacing/>
              <w:rPr>
                <w:color w:val="000000" w:themeColor="text1"/>
                <w:sz w:val="32"/>
                <w:szCs w:val="32"/>
              </w:rPr>
            </w:pPr>
            <w:r w:rsidRPr="00FC6D9B">
              <w:rPr>
                <w:color w:val="000000" w:themeColor="text1"/>
                <w:sz w:val="32"/>
                <w:szCs w:val="32"/>
                <w:cs/>
              </w:rPr>
              <w:t>โรคไตในระยะที่ต้องได้รับการบำบัดทดแทนไต (</w:t>
            </w:r>
            <w:r w:rsidRPr="00FC6D9B">
              <w:rPr>
                <w:color w:val="000000" w:themeColor="text1"/>
                <w:sz w:val="32"/>
                <w:szCs w:val="32"/>
              </w:rPr>
              <w:t xml:space="preserve">Renal Replacement Therapy) </w:t>
            </w:r>
            <w:r w:rsidRPr="00FC6D9B">
              <w:rPr>
                <w:color w:val="000000" w:themeColor="text1"/>
                <w:sz w:val="32"/>
                <w:szCs w:val="32"/>
                <w:cs/>
              </w:rPr>
              <w:t>และกลุ่มที่มีภาวะไตวายเรื้อรังเริ่มเข้าสู่ภาวะคุกคามต่อชีวิตการรักษาเป็นไปเพื่อประคับประคองและชะลอการเสื่อมของไต (</w:t>
            </w:r>
            <w:r w:rsidRPr="00FC6D9B">
              <w:rPr>
                <w:rFonts w:eastAsia="Calibri"/>
                <w:color w:val="000000" w:themeColor="text1"/>
                <w:sz w:val="32"/>
                <w:szCs w:val="32"/>
                <w:cs/>
              </w:rPr>
              <w:t>แนวทางฯหน้า</w:t>
            </w:r>
            <w:r w:rsidRPr="00FC6D9B">
              <w:rPr>
                <w:color w:val="000000" w:themeColor="text1"/>
                <w:sz w:val="32"/>
                <w:szCs w:val="32"/>
                <w:cs/>
              </w:rPr>
              <w:t xml:space="preserve"> 26-32)</w:t>
            </w:r>
          </w:p>
          <w:p w:rsidR="007637DD" w:rsidRPr="00FC6D9B" w:rsidRDefault="007637DD" w:rsidP="0066236D">
            <w:pPr>
              <w:pStyle w:val="Default"/>
              <w:numPr>
                <w:ilvl w:val="1"/>
                <w:numId w:val="28"/>
              </w:numPr>
              <w:ind w:left="850"/>
              <w:contextualSpacing/>
              <w:rPr>
                <w:color w:val="000000" w:themeColor="text1"/>
                <w:sz w:val="32"/>
                <w:szCs w:val="32"/>
              </w:rPr>
            </w:pPr>
            <w:r w:rsidRPr="00FC6D9B">
              <w:rPr>
                <w:color w:val="000000" w:themeColor="text1"/>
                <w:sz w:val="32"/>
                <w:szCs w:val="32"/>
                <w:cs/>
              </w:rPr>
              <w:t xml:space="preserve">โรคถุงลมโป่งพอง </w:t>
            </w:r>
            <w:r w:rsidRPr="00FC6D9B">
              <w:rPr>
                <w:color w:val="000000" w:themeColor="text1"/>
                <w:sz w:val="32"/>
                <w:szCs w:val="32"/>
              </w:rPr>
              <w:t>(COPD</w:t>
            </w:r>
            <w:r w:rsidRPr="00FC6D9B">
              <w:rPr>
                <w:color w:val="000000" w:themeColor="text1"/>
                <w:sz w:val="32"/>
                <w:szCs w:val="32"/>
                <w:cs/>
              </w:rPr>
              <w:t xml:space="preserve">) </w:t>
            </w:r>
            <w:r w:rsidRPr="00FC6D9B">
              <w:rPr>
                <w:color w:val="000000" w:themeColor="text1"/>
                <w:sz w:val="32"/>
                <w:szCs w:val="32"/>
              </w:rPr>
              <w:t xml:space="preserve"> ICD-10 </w:t>
            </w:r>
            <w:r w:rsidRPr="00FC6D9B">
              <w:rPr>
                <w:color w:val="000000" w:themeColor="text1"/>
                <w:sz w:val="32"/>
                <w:szCs w:val="32"/>
                <w:cs/>
              </w:rPr>
              <w:t>รหัส</w:t>
            </w:r>
            <w:r w:rsidRPr="00FC6D9B">
              <w:rPr>
                <w:color w:val="000000" w:themeColor="text1"/>
                <w:sz w:val="32"/>
                <w:szCs w:val="32"/>
              </w:rPr>
              <w:t xml:space="preserve"> J44 </w:t>
            </w:r>
            <w:r w:rsidRPr="00FC6D9B">
              <w:rPr>
                <w:color w:val="000000" w:themeColor="text1"/>
                <w:sz w:val="32"/>
                <w:szCs w:val="32"/>
                <w:cs/>
              </w:rPr>
              <w:t>และภาวะหัวใจล้มเหลว</w:t>
            </w:r>
            <w:r w:rsidRPr="00FC6D9B">
              <w:rPr>
                <w:color w:val="000000" w:themeColor="text1"/>
                <w:sz w:val="32"/>
                <w:szCs w:val="32"/>
              </w:rPr>
              <w:t xml:space="preserve"> (Congenital Heart Failure) ICD-10 </w:t>
            </w:r>
            <w:r w:rsidRPr="00FC6D9B">
              <w:rPr>
                <w:color w:val="000000" w:themeColor="text1"/>
                <w:sz w:val="32"/>
                <w:szCs w:val="32"/>
                <w:cs/>
              </w:rPr>
              <w:t>รหัส</w:t>
            </w:r>
            <w:r w:rsidRPr="00FC6D9B">
              <w:rPr>
                <w:color w:val="000000" w:themeColor="text1"/>
                <w:sz w:val="32"/>
                <w:szCs w:val="32"/>
              </w:rPr>
              <w:t xml:space="preserve"> I50  </w:t>
            </w:r>
            <w:r w:rsidRPr="00FC6D9B">
              <w:rPr>
                <w:color w:val="000000" w:themeColor="text1"/>
                <w:sz w:val="32"/>
                <w:szCs w:val="32"/>
                <w:cs/>
              </w:rPr>
              <w:t>(</w:t>
            </w:r>
            <w:r w:rsidRPr="00FC6D9B">
              <w:rPr>
                <w:rFonts w:eastAsia="Calibri"/>
                <w:color w:val="000000" w:themeColor="text1"/>
                <w:sz w:val="32"/>
                <w:szCs w:val="32"/>
                <w:cs/>
              </w:rPr>
              <w:t>แนวทางฯหน้า</w:t>
            </w:r>
            <w:r w:rsidRPr="00FC6D9B">
              <w:rPr>
                <w:color w:val="000000" w:themeColor="text1"/>
                <w:sz w:val="32"/>
                <w:szCs w:val="32"/>
                <w:cs/>
              </w:rPr>
              <w:t>33-43)</w:t>
            </w:r>
          </w:p>
          <w:p w:rsidR="007637DD" w:rsidRPr="00FC6D9B" w:rsidRDefault="007637DD" w:rsidP="0066236D">
            <w:pPr>
              <w:pStyle w:val="Default"/>
              <w:numPr>
                <w:ilvl w:val="1"/>
                <w:numId w:val="28"/>
              </w:numPr>
              <w:ind w:left="850"/>
              <w:contextualSpacing/>
              <w:rPr>
                <w:color w:val="000000" w:themeColor="text1"/>
                <w:sz w:val="32"/>
                <w:szCs w:val="32"/>
              </w:rPr>
            </w:pPr>
            <w:r w:rsidRPr="00FC6D9B">
              <w:rPr>
                <w:color w:val="000000" w:themeColor="text1"/>
                <w:sz w:val="32"/>
                <w:szCs w:val="32"/>
                <w:cs/>
              </w:rPr>
              <w:t xml:space="preserve">ผู้สูงอายุในภาวะพึ่งพิง </w:t>
            </w:r>
            <w:r w:rsidRPr="00FC6D9B">
              <w:rPr>
                <w:color w:val="000000" w:themeColor="text1"/>
                <w:sz w:val="32"/>
                <w:szCs w:val="32"/>
              </w:rPr>
              <w:t xml:space="preserve"> ICD-10 </w:t>
            </w:r>
            <w:r w:rsidRPr="00FC6D9B">
              <w:rPr>
                <w:color w:val="000000" w:themeColor="text1"/>
                <w:sz w:val="32"/>
                <w:szCs w:val="32"/>
                <w:cs/>
              </w:rPr>
              <w:t>รหัส</w:t>
            </w:r>
            <w:r w:rsidRPr="00FC6D9B">
              <w:rPr>
                <w:color w:val="000000" w:themeColor="text1"/>
                <w:sz w:val="32"/>
                <w:szCs w:val="32"/>
              </w:rPr>
              <w:t xml:space="preserve"> R54  </w:t>
            </w:r>
            <w:r w:rsidRPr="00FC6D9B">
              <w:rPr>
                <w:color w:val="000000" w:themeColor="text1"/>
                <w:sz w:val="32"/>
                <w:szCs w:val="32"/>
                <w:cs/>
              </w:rPr>
              <w:t>ใช้</w:t>
            </w:r>
            <w:r w:rsidRPr="00FC6D9B">
              <w:rPr>
                <w:color w:val="000000" w:themeColor="text1"/>
                <w:sz w:val="32"/>
                <w:szCs w:val="32"/>
                <w:u w:val="single"/>
                <w:cs/>
              </w:rPr>
              <w:t>ข้อบ่งชี้ทั่วไปในการวินิจฉัย</w:t>
            </w:r>
            <w:r w:rsidRPr="00FC6D9B">
              <w:rPr>
                <w:color w:val="000000" w:themeColor="text1"/>
                <w:sz w:val="32"/>
                <w:szCs w:val="32"/>
                <w:cs/>
              </w:rPr>
              <w:t xml:space="preserve"> (</w:t>
            </w:r>
            <w:r w:rsidRPr="00FC6D9B">
              <w:rPr>
                <w:rFonts w:eastAsia="Calibri"/>
                <w:color w:val="000000" w:themeColor="text1"/>
                <w:sz w:val="32"/>
                <w:szCs w:val="32"/>
                <w:cs/>
              </w:rPr>
              <w:t>แนวทางฯหน้า</w:t>
            </w:r>
            <w:r w:rsidRPr="00FC6D9B">
              <w:rPr>
                <w:color w:val="000000" w:themeColor="text1"/>
                <w:sz w:val="32"/>
                <w:szCs w:val="32"/>
                <w:cs/>
              </w:rPr>
              <w:t xml:space="preserve">76-80) </w:t>
            </w:r>
          </w:p>
          <w:p w:rsidR="007637DD" w:rsidRPr="00FC6D9B" w:rsidRDefault="007637DD" w:rsidP="009F6100">
            <w:pPr>
              <w:pStyle w:val="Default"/>
              <w:contextualSpacing/>
              <w:rPr>
                <w:color w:val="000000" w:themeColor="text1"/>
                <w:sz w:val="32"/>
                <w:szCs w:val="32"/>
              </w:rPr>
            </w:pPr>
            <w:r w:rsidRPr="00FC6D9B">
              <w:rPr>
                <w:b/>
                <w:bCs/>
                <w:color w:val="000000" w:themeColor="text1"/>
                <w:sz w:val="32"/>
                <w:szCs w:val="32"/>
                <w:cs/>
              </w:rPr>
              <w:t>ข้อบ่งชี้ทั่วไปในการประเมินผู้ป่วยที่เข้าสู่ภาวะ</w:t>
            </w:r>
            <w:r w:rsidRPr="00FC6D9B">
              <w:rPr>
                <w:b/>
                <w:bCs/>
                <w:color w:val="000000" w:themeColor="text1"/>
                <w:sz w:val="32"/>
                <w:szCs w:val="32"/>
              </w:rPr>
              <w:t xml:space="preserve"> Palliative Care</w:t>
            </w:r>
            <w:r w:rsidRPr="00FC6D9B">
              <w:rPr>
                <w:b/>
                <w:bCs/>
                <w:color w:val="000000" w:themeColor="text1"/>
                <w:sz w:val="32"/>
                <w:szCs w:val="32"/>
                <w:cs/>
              </w:rPr>
              <w:br/>
            </w:r>
            <w:r w:rsidRPr="00FC6D9B">
              <w:rPr>
                <w:b/>
                <w:bCs/>
                <w:color w:val="000000" w:themeColor="text1"/>
                <w:spacing w:val="-4"/>
                <w:sz w:val="32"/>
                <w:szCs w:val="32"/>
                <w:cs/>
              </w:rPr>
              <w:t>(</w:t>
            </w:r>
            <w:r w:rsidRPr="00FC6D9B">
              <w:rPr>
                <w:b/>
                <w:bCs/>
                <w:color w:val="000000" w:themeColor="text1"/>
                <w:spacing w:val="-4"/>
                <w:sz w:val="32"/>
                <w:szCs w:val="32"/>
                <w:u w:val="single"/>
                <w:cs/>
              </w:rPr>
              <w:t xml:space="preserve">สำหรับข้อ </w:t>
            </w:r>
            <w:r w:rsidRPr="00FC6D9B">
              <w:rPr>
                <w:b/>
                <w:bCs/>
                <w:color w:val="000000" w:themeColor="text1"/>
                <w:spacing w:val="-4"/>
                <w:sz w:val="32"/>
                <w:szCs w:val="32"/>
                <w:u w:val="single"/>
              </w:rPr>
              <w:t>2.1-2.4</w:t>
            </w:r>
            <w:r w:rsidRPr="00FC6D9B">
              <w:rPr>
                <w:color w:val="000000" w:themeColor="text1"/>
                <w:spacing w:val="-4"/>
                <w:sz w:val="32"/>
                <w:szCs w:val="32"/>
                <w:cs/>
              </w:rPr>
              <w:t xml:space="preserve"> </w:t>
            </w:r>
            <w:r w:rsidRPr="00FC6D9B">
              <w:rPr>
                <w:b/>
                <w:bCs/>
                <w:color w:val="000000" w:themeColor="text1"/>
                <w:spacing w:val="-4"/>
                <w:sz w:val="32"/>
                <w:szCs w:val="32"/>
                <w:cs/>
              </w:rPr>
              <w:t xml:space="preserve">กรณีที่ยังไม่นำ </w:t>
            </w:r>
            <w:r w:rsidRPr="00FC6D9B">
              <w:rPr>
                <w:b/>
                <w:bCs/>
                <w:color w:val="000000" w:themeColor="text1"/>
                <w:spacing w:val="-4"/>
                <w:sz w:val="32"/>
                <w:szCs w:val="32"/>
              </w:rPr>
              <w:t>Palliative care</w:t>
            </w:r>
            <w:r w:rsidRPr="00FC6D9B">
              <w:rPr>
                <w:b/>
                <w:bCs/>
                <w:color w:val="000000" w:themeColor="text1"/>
                <w:spacing w:val="-4"/>
                <w:sz w:val="32"/>
                <w:szCs w:val="32"/>
                <w:cs/>
              </w:rPr>
              <w:t xml:space="preserve"> ลงสู่ </w:t>
            </w:r>
            <w:r w:rsidRPr="00FC6D9B">
              <w:rPr>
                <w:b/>
                <w:bCs/>
                <w:color w:val="000000" w:themeColor="text1"/>
                <w:spacing w:val="-4"/>
                <w:sz w:val="32"/>
                <w:szCs w:val="32"/>
              </w:rPr>
              <w:t xml:space="preserve">service plan </w:t>
            </w:r>
            <w:r w:rsidRPr="00FC6D9B">
              <w:rPr>
                <w:b/>
                <w:bCs/>
                <w:color w:val="000000" w:themeColor="text1"/>
                <w:spacing w:val="-4"/>
                <w:sz w:val="32"/>
                <w:szCs w:val="32"/>
                <w:cs/>
              </w:rPr>
              <w:t>แต่ละกลุ่มโรค</w:t>
            </w:r>
            <w:r w:rsidRPr="00FC6D9B">
              <w:rPr>
                <w:b/>
                <w:bCs/>
                <w:color w:val="000000" w:themeColor="text1"/>
                <w:sz w:val="32"/>
                <w:szCs w:val="32"/>
                <w:cs/>
              </w:rPr>
              <w:t xml:space="preserve"> อนุโลมให้ใช้ข้อบ่งชี้ทั่วไปในการวินิจฉัยและให้บริการทั้ง </w:t>
            </w:r>
            <w:r w:rsidRPr="00FC6D9B">
              <w:rPr>
                <w:b/>
                <w:bCs/>
                <w:color w:val="000000" w:themeColor="text1"/>
                <w:sz w:val="32"/>
                <w:szCs w:val="32"/>
              </w:rPr>
              <w:t xml:space="preserve">5 </w:t>
            </w:r>
            <w:r w:rsidRPr="00FC6D9B">
              <w:rPr>
                <w:b/>
                <w:bCs/>
                <w:color w:val="000000" w:themeColor="text1"/>
                <w:sz w:val="32"/>
                <w:szCs w:val="32"/>
                <w:cs/>
              </w:rPr>
              <w:t>กลุ่มโรคได้)</w:t>
            </w:r>
            <w:r w:rsidRPr="00FC6D9B">
              <w:rPr>
                <w:color w:val="000000" w:themeColor="text1"/>
                <w:sz w:val="32"/>
                <w:szCs w:val="32"/>
              </w:rPr>
              <w:t xml:space="preserve"> </w:t>
            </w:r>
          </w:p>
          <w:p w:rsidR="007637DD" w:rsidRPr="00FC6D9B" w:rsidRDefault="007637DD" w:rsidP="0066236D">
            <w:pPr>
              <w:pStyle w:val="Default"/>
              <w:numPr>
                <w:ilvl w:val="0"/>
                <w:numId w:val="29"/>
              </w:numPr>
              <w:contextualSpacing/>
              <w:rPr>
                <w:color w:val="000000" w:themeColor="text1"/>
                <w:sz w:val="32"/>
                <w:szCs w:val="32"/>
              </w:rPr>
            </w:pPr>
            <w:r w:rsidRPr="00FC6D9B">
              <w:rPr>
                <w:color w:val="000000" w:themeColor="text1"/>
                <w:sz w:val="32"/>
                <w:szCs w:val="32"/>
                <w:cs/>
              </w:rPr>
              <w:t>ผู้ป่วยมีการถดถอยของการประกอบกิจกรรมประจำวันนั่งหรือนอนมากกว่า    ร้อยละ</w:t>
            </w:r>
            <w:r w:rsidRPr="00FC6D9B">
              <w:rPr>
                <w:color w:val="000000" w:themeColor="text1"/>
                <w:sz w:val="32"/>
                <w:szCs w:val="32"/>
              </w:rPr>
              <w:t xml:space="preserve"> 50</w:t>
            </w:r>
            <w:r w:rsidRPr="00FC6D9B">
              <w:rPr>
                <w:color w:val="000000" w:themeColor="text1"/>
                <w:sz w:val="32"/>
                <w:szCs w:val="32"/>
                <w:cs/>
              </w:rPr>
              <w:t xml:space="preserve"> ของวันต้องพึ่งพิงมากขึ้น</w:t>
            </w:r>
            <w:r w:rsidRPr="00FC6D9B">
              <w:rPr>
                <w:color w:val="000000" w:themeColor="text1"/>
                <w:sz w:val="32"/>
                <w:szCs w:val="32"/>
              </w:rPr>
              <w:t xml:space="preserve"> </w:t>
            </w:r>
          </w:p>
          <w:p w:rsidR="007637DD" w:rsidRPr="00FC6D9B" w:rsidRDefault="007637DD" w:rsidP="009F6100">
            <w:pPr>
              <w:pStyle w:val="Default"/>
              <w:ind w:left="1570"/>
              <w:contextualSpacing/>
              <w:jc w:val="thaiDistribute"/>
              <w:rPr>
                <w:color w:val="000000" w:themeColor="text1"/>
                <w:sz w:val="32"/>
                <w:szCs w:val="32"/>
              </w:rPr>
            </w:pPr>
            <w:r w:rsidRPr="00FC6D9B">
              <w:rPr>
                <w:color w:val="000000" w:themeColor="text1"/>
                <w:sz w:val="32"/>
                <w:szCs w:val="32"/>
              </w:rPr>
              <w:t xml:space="preserve">- </w:t>
            </w:r>
            <w:r w:rsidRPr="00FC6D9B">
              <w:rPr>
                <w:color w:val="000000" w:themeColor="text1"/>
                <w:sz w:val="32"/>
                <w:szCs w:val="32"/>
                <w:cs/>
              </w:rPr>
              <w:t>การประเมินสมรรถนะ</w:t>
            </w:r>
            <w:r w:rsidRPr="00FC6D9B">
              <w:rPr>
                <w:rFonts w:eastAsia="Calibri"/>
                <w:color w:val="000000" w:themeColor="text1"/>
                <w:sz w:val="32"/>
                <w:szCs w:val="32"/>
                <w:cs/>
              </w:rPr>
              <w:t xml:space="preserve">อาจใช้ </w:t>
            </w:r>
            <w:r w:rsidRPr="00FC6D9B">
              <w:rPr>
                <w:color w:val="000000" w:themeColor="text1"/>
                <w:sz w:val="32"/>
                <w:szCs w:val="32"/>
              </w:rPr>
              <w:t>PPS ≤</w:t>
            </w:r>
            <w:r w:rsidRPr="00FC6D9B">
              <w:rPr>
                <w:color w:val="000000" w:themeColor="text1"/>
                <w:sz w:val="32"/>
                <w:szCs w:val="32"/>
                <w:cs/>
              </w:rPr>
              <w:t xml:space="preserve">ร้อยละ </w:t>
            </w:r>
            <w:r w:rsidRPr="00FC6D9B">
              <w:rPr>
                <w:color w:val="000000" w:themeColor="text1"/>
                <w:sz w:val="32"/>
                <w:szCs w:val="32"/>
              </w:rPr>
              <w:t xml:space="preserve">50 </w:t>
            </w:r>
            <w:r w:rsidRPr="00FC6D9B">
              <w:rPr>
                <w:color w:val="000000" w:themeColor="text1"/>
                <w:sz w:val="32"/>
                <w:szCs w:val="32"/>
                <w:cs/>
              </w:rPr>
              <w:t>หรือ</w:t>
            </w:r>
            <w:r w:rsidRPr="00FC6D9B">
              <w:rPr>
                <w:rFonts w:eastAsia="Calibri"/>
                <w:color w:val="000000" w:themeColor="text1"/>
                <w:sz w:val="32"/>
                <w:szCs w:val="32"/>
              </w:rPr>
              <w:t xml:space="preserve"> </w:t>
            </w:r>
            <w:r w:rsidRPr="00FC6D9B">
              <w:rPr>
                <w:color w:val="000000" w:themeColor="text1"/>
                <w:sz w:val="32"/>
                <w:szCs w:val="32"/>
                <w:cs/>
              </w:rPr>
              <w:t>การประเมิน</w:t>
            </w:r>
            <w:r w:rsidRPr="00FC6D9B">
              <w:rPr>
                <w:color w:val="000000" w:themeColor="text1"/>
                <w:sz w:val="32"/>
                <w:szCs w:val="32"/>
              </w:rPr>
              <w:t xml:space="preserve"> Fu</w:t>
            </w:r>
            <w:r w:rsidRPr="00FC6D9B">
              <w:rPr>
                <w:color w:val="000000" w:themeColor="text1"/>
                <w:spacing w:val="-4"/>
                <w:sz w:val="32"/>
                <w:szCs w:val="32"/>
              </w:rPr>
              <w:t xml:space="preserve">nctional Assessment </w:t>
            </w:r>
            <w:r w:rsidRPr="00FC6D9B">
              <w:rPr>
                <w:color w:val="000000" w:themeColor="text1"/>
                <w:spacing w:val="-4"/>
                <w:sz w:val="32"/>
                <w:szCs w:val="32"/>
                <w:cs/>
              </w:rPr>
              <w:t>ได้แก่</w:t>
            </w:r>
            <w:r w:rsidRPr="00FC6D9B">
              <w:rPr>
                <w:color w:val="000000" w:themeColor="text1"/>
                <w:spacing w:val="-4"/>
                <w:sz w:val="32"/>
                <w:szCs w:val="32"/>
              </w:rPr>
              <w:t xml:space="preserve"> Karnofsky Score (KPS) ≤</w:t>
            </w:r>
            <w:r w:rsidRPr="00FC6D9B">
              <w:rPr>
                <w:color w:val="000000" w:themeColor="text1"/>
                <w:spacing w:val="-4"/>
                <w:sz w:val="32"/>
                <w:szCs w:val="32"/>
                <w:cs/>
              </w:rPr>
              <w:t xml:space="preserve">ร้อยละ </w:t>
            </w:r>
            <w:r w:rsidRPr="00FC6D9B">
              <w:rPr>
                <w:color w:val="000000" w:themeColor="text1"/>
                <w:spacing w:val="-4"/>
                <w:sz w:val="32"/>
                <w:szCs w:val="32"/>
              </w:rPr>
              <w:t>50</w:t>
            </w:r>
            <w:r w:rsidRPr="00FC6D9B">
              <w:rPr>
                <w:rFonts w:eastAsia="Calibri"/>
                <w:color w:val="000000" w:themeColor="text1"/>
                <w:spacing w:val="-4"/>
                <w:sz w:val="32"/>
                <w:szCs w:val="32"/>
                <w:cs/>
              </w:rPr>
              <w:t xml:space="preserve"> </w:t>
            </w:r>
            <w:r w:rsidRPr="00FC6D9B">
              <w:rPr>
                <w:rFonts w:eastAsia="Calibri"/>
                <w:color w:val="000000" w:themeColor="text1"/>
                <w:sz w:val="32"/>
                <w:szCs w:val="32"/>
                <w:cs/>
              </w:rPr>
              <w:t xml:space="preserve">หรือ </w:t>
            </w:r>
            <w:r w:rsidRPr="00FC6D9B">
              <w:rPr>
                <w:rFonts w:eastAsia="Calibri"/>
                <w:color w:val="000000" w:themeColor="text1"/>
                <w:sz w:val="32"/>
                <w:szCs w:val="32"/>
              </w:rPr>
              <w:t>ECOG ≥ 3</w:t>
            </w:r>
            <w:r w:rsidRPr="00FC6D9B">
              <w:rPr>
                <w:rFonts w:eastAsia="Calibri"/>
                <w:color w:val="000000" w:themeColor="text1"/>
                <w:sz w:val="32"/>
                <w:szCs w:val="32"/>
                <w:cs/>
              </w:rPr>
              <w:t xml:space="preserve"> เป็นต้น</w:t>
            </w:r>
            <w:r w:rsidRPr="00FC6D9B">
              <w:rPr>
                <w:color w:val="000000" w:themeColor="text1"/>
                <w:sz w:val="32"/>
                <w:szCs w:val="32"/>
              </w:rPr>
              <w:t xml:space="preserve"> </w:t>
            </w:r>
          </w:p>
          <w:p w:rsidR="007637DD" w:rsidRPr="00FC6D9B" w:rsidRDefault="007637DD" w:rsidP="009F6100">
            <w:pPr>
              <w:pStyle w:val="Default"/>
              <w:ind w:left="1570"/>
              <w:contextualSpacing/>
              <w:jc w:val="thaiDistribute"/>
              <w:rPr>
                <w:color w:val="000000" w:themeColor="text1"/>
                <w:sz w:val="32"/>
                <w:szCs w:val="32"/>
              </w:rPr>
            </w:pPr>
            <w:r w:rsidRPr="00FC6D9B">
              <w:rPr>
                <w:color w:val="000000" w:themeColor="text1"/>
                <w:sz w:val="32"/>
                <w:szCs w:val="32"/>
              </w:rPr>
              <w:t>-</w:t>
            </w:r>
            <w:r w:rsidRPr="00FC6D9B">
              <w:rPr>
                <w:color w:val="000000" w:themeColor="text1"/>
                <w:sz w:val="32"/>
                <w:szCs w:val="32"/>
                <w:cs/>
              </w:rPr>
              <w:t xml:space="preserve"> การประเมิน</w:t>
            </w:r>
            <w:r w:rsidRPr="00FC6D9B">
              <w:rPr>
                <w:color w:val="000000" w:themeColor="text1"/>
                <w:sz w:val="32"/>
                <w:szCs w:val="32"/>
              </w:rPr>
              <w:t xml:space="preserve"> Functional Assessment </w:t>
            </w:r>
            <w:r w:rsidRPr="00FC6D9B">
              <w:rPr>
                <w:color w:val="000000" w:themeColor="text1"/>
                <w:sz w:val="32"/>
                <w:szCs w:val="32"/>
                <w:cs/>
              </w:rPr>
              <w:t xml:space="preserve">ได้แก่ </w:t>
            </w:r>
            <w:r w:rsidRPr="00FC6D9B">
              <w:rPr>
                <w:color w:val="000000" w:themeColor="text1"/>
                <w:sz w:val="32"/>
                <w:szCs w:val="32"/>
              </w:rPr>
              <w:t>Karnofsky Score (KPS) ≤</w:t>
            </w:r>
            <w:r w:rsidRPr="00FC6D9B">
              <w:rPr>
                <w:color w:val="000000" w:themeColor="text1"/>
                <w:sz w:val="32"/>
                <w:szCs w:val="32"/>
                <w:cs/>
              </w:rPr>
              <w:t xml:space="preserve"> ร้อยละ </w:t>
            </w:r>
            <w:r w:rsidRPr="00FC6D9B">
              <w:rPr>
                <w:color w:val="000000" w:themeColor="text1"/>
                <w:sz w:val="32"/>
                <w:szCs w:val="32"/>
              </w:rPr>
              <w:t>50</w:t>
            </w:r>
            <w:r w:rsidRPr="00FC6D9B">
              <w:rPr>
                <w:rFonts w:eastAsia="Calibri"/>
                <w:color w:val="000000" w:themeColor="text1"/>
                <w:sz w:val="32"/>
                <w:szCs w:val="32"/>
                <w:cs/>
              </w:rPr>
              <w:t xml:space="preserve"> หรือ </w:t>
            </w:r>
            <w:r w:rsidRPr="00FC6D9B">
              <w:rPr>
                <w:rFonts w:eastAsia="Calibri"/>
                <w:color w:val="000000" w:themeColor="text1"/>
                <w:sz w:val="32"/>
                <w:szCs w:val="32"/>
              </w:rPr>
              <w:t>ECOG ≥ 3</w:t>
            </w:r>
            <w:r w:rsidRPr="00FC6D9B">
              <w:rPr>
                <w:rFonts w:eastAsia="Calibri"/>
                <w:color w:val="000000" w:themeColor="text1"/>
                <w:sz w:val="32"/>
                <w:szCs w:val="32"/>
                <w:cs/>
              </w:rPr>
              <w:t xml:space="preserve"> เป็นต้น</w:t>
            </w:r>
          </w:p>
          <w:p w:rsidR="007637DD" w:rsidRPr="00FC6D9B" w:rsidRDefault="007637DD" w:rsidP="009F6100">
            <w:pPr>
              <w:pStyle w:val="Default"/>
              <w:ind w:left="601"/>
              <w:contextualSpacing/>
              <w:rPr>
                <w:color w:val="000000" w:themeColor="text1"/>
                <w:sz w:val="32"/>
                <w:szCs w:val="32"/>
              </w:rPr>
            </w:pPr>
            <w:r w:rsidRPr="00FC6D9B">
              <w:rPr>
                <w:color w:val="000000" w:themeColor="text1"/>
                <w:sz w:val="32"/>
                <w:szCs w:val="32"/>
              </w:rPr>
              <w:t>2. Multiple Co-morbidity</w:t>
            </w:r>
            <w:r w:rsidRPr="00FC6D9B">
              <w:rPr>
                <w:color w:val="000000" w:themeColor="text1"/>
                <w:sz w:val="32"/>
                <w:szCs w:val="32"/>
                <w:cs/>
              </w:rPr>
              <w:t xml:space="preserve"> ซึ่งเป็นตัวบ่งชี้ที่มีความสำคัญ</w:t>
            </w:r>
          </w:p>
          <w:p w:rsidR="007637DD" w:rsidRPr="00FC6D9B" w:rsidRDefault="007637DD" w:rsidP="009F6100">
            <w:pPr>
              <w:pStyle w:val="Default"/>
              <w:ind w:left="601"/>
              <w:contextualSpacing/>
              <w:rPr>
                <w:color w:val="000000" w:themeColor="text1"/>
                <w:sz w:val="32"/>
                <w:szCs w:val="32"/>
              </w:rPr>
            </w:pPr>
            <w:r w:rsidRPr="00FC6D9B">
              <w:rPr>
                <w:color w:val="000000" w:themeColor="text1"/>
                <w:sz w:val="32"/>
                <w:szCs w:val="32"/>
                <w:cs/>
              </w:rPr>
              <w:t>3. สภาวะเสื่อมถอยของร่างกาย ต้องการความช่วยเหลือมากขึ้น</w:t>
            </w:r>
          </w:p>
          <w:p w:rsidR="007637DD" w:rsidRPr="00FC6D9B" w:rsidRDefault="007637DD" w:rsidP="009F6100">
            <w:pPr>
              <w:pStyle w:val="Default"/>
              <w:ind w:left="601"/>
              <w:contextualSpacing/>
              <w:rPr>
                <w:color w:val="000000" w:themeColor="text1"/>
                <w:sz w:val="32"/>
                <w:szCs w:val="32"/>
              </w:rPr>
            </w:pPr>
            <w:r w:rsidRPr="00FC6D9B">
              <w:rPr>
                <w:color w:val="000000" w:themeColor="text1"/>
                <w:sz w:val="32"/>
                <w:szCs w:val="32"/>
                <w:cs/>
              </w:rPr>
              <w:t>4. โรคอยู่ในระยะลุกลาม ไม่คงตัว มีอาการซับซ้อนที่ไม่สุขสบายมาก</w:t>
            </w:r>
          </w:p>
          <w:p w:rsidR="007637DD" w:rsidRPr="00FC6D9B" w:rsidRDefault="007637DD" w:rsidP="009F6100">
            <w:pPr>
              <w:pStyle w:val="Default"/>
              <w:ind w:left="601"/>
              <w:contextualSpacing/>
              <w:rPr>
                <w:color w:val="000000" w:themeColor="text1"/>
                <w:sz w:val="32"/>
                <w:szCs w:val="32"/>
              </w:rPr>
            </w:pPr>
            <w:r w:rsidRPr="00FC6D9B">
              <w:rPr>
                <w:color w:val="000000" w:themeColor="text1"/>
                <w:sz w:val="32"/>
                <w:szCs w:val="32"/>
              </w:rPr>
              <w:t xml:space="preserve">5. </w:t>
            </w:r>
            <w:r w:rsidRPr="00FC6D9B">
              <w:rPr>
                <w:color w:val="000000" w:themeColor="text1"/>
                <w:sz w:val="32"/>
                <w:szCs w:val="32"/>
                <w:cs/>
              </w:rPr>
              <w:t>ไม่ตอบสนองต่อการรักษา</w:t>
            </w:r>
          </w:p>
          <w:p w:rsidR="007637DD" w:rsidRPr="00FC6D9B" w:rsidRDefault="007637DD" w:rsidP="009F6100">
            <w:pPr>
              <w:pStyle w:val="Default"/>
              <w:ind w:left="601"/>
              <w:contextualSpacing/>
              <w:rPr>
                <w:color w:val="000000" w:themeColor="text1"/>
                <w:sz w:val="32"/>
                <w:szCs w:val="32"/>
              </w:rPr>
            </w:pPr>
            <w:r w:rsidRPr="00FC6D9B">
              <w:rPr>
                <w:color w:val="000000" w:themeColor="text1"/>
                <w:sz w:val="32"/>
                <w:szCs w:val="32"/>
              </w:rPr>
              <w:t xml:space="preserve">6. </w:t>
            </w:r>
            <w:r w:rsidRPr="00FC6D9B">
              <w:rPr>
                <w:color w:val="000000" w:themeColor="text1"/>
                <w:sz w:val="32"/>
                <w:szCs w:val="32"/>
                <w:cs/>
              </w:rPr>
              <w:t>ผู้ป่วย/ครอบครัวเลือกที่จะไม่รักษาตัวโรคต่อไปอย่างเต็มที่</w:t>
            </w:r>
          </w:p>
          <w:p w:rsidR="007637DD" w:rsidRPr="00FC6D9B" w:rsidRDefault="007637DD" w:rsidP="009F6100">
            <w:pPr>
              <w:pStyle w:val="Default"/>
              <w:ind w:left="601"/>
              <w:contextualSpacing/>
              <w:rPr>
                <w:color w:val="000000" w:themeColor="text1"/>
                <w:sz w:val="32"/>
                <w:szCs w:val="32"/>
              </w:rPr>
            </w:pPr>
            <w:r w:rsidRPr="00FC6D9B">
              <w:rPr>
                <w:color w:val="000000" w:themeColor="text1"/>
                <w:sz w:val="32"/>
                <w:szCs w:val="32"/>
              </w:rPr>
              <w:t xml:space="preserve">7. </w:t>
            </w:r>
            <w:r w:rsidRPr="00FC6D9B">
              <w:rPr>
                <w:color w:val="000000" w:themeColor="text1"/>
                <w:sz w:val="32"/>
                <w:szCs w:val="32"/>
                <w:cs/>
              </w:rPr>
              <w:t>น้ำหนักลดลงต่อเนื่องมากกว่าร้อยละ 10 ใน 6 เดือนที่ผ่านมา</w:t>
            </w:r>
          </w:p>
          <w:p w:rsidR="007637DD" w:rsidRPr="00FC6D9B" w:rsidRDefault="007637DD" w:rsidP="009F6100">
            <w:pPr>
              <w:pStyle w:val="Default"/>
              <w:ind w:left="601"/>
              <w:contextualSpacing/>
              <w:rPr>
                <w:color w:val="000000" w:themeColor="text1"/>
                <w:sz w:val="32"/>
                <w:szCs w:val="32"/>
              </w:rPr>
            </w:pPr>
            <w:r w:rsidRPr="00FC6D9B">
              <w:rPr>
                <w:color w:val="000000" w:themeColor="text1"/>
                <w:sz w:val="32"/>
                <w:szCs w:val="32"/>
                <w:cs/>
              </w:rPr>
              <w:t>8. เข้ารับการรักษาในโรงพยาบาลอย่างไม่คาดหมายบ่อยครั้ง</w:t>
            </w:r>
          </w:p>
          <w:p w:rsidR="007637DD" w:rsidRPr="00FC6D9B" w:rsidRDefault="007637DD" w:rsidP="009F6100">
            <w:pPr>
              <w:pStyle w:val="Default"/>
              <w:ind w:left="601"/>
              <w:contextualSpacing/>
              <w:jc w:val="thaiDistribute"/>
              <w:rPr>
                <w:color w:val="000000" w:themeColor="text1"/>
                <w:sz w:val="32"/>
                <w:szCs w:val="32"/>
              </w:rPr>
            </w:pPr>
            <w:r w:rsidRPr="00FC6D9B">
              <w:rPr>
                <w:color w:val="000000" w:themeColor="text1"/>
                <w:sz w:val="32"/>
                <w:szCs w:val="32"/>
                <w:cs/>
              </w:rPr>
              <w:t>9. มี</w:t>
            </w:r>
            <w:r w:rsidRPr="00FC6D9B">
              <w:rPr>
                <w:color w:val="000000" w:themeColor="text1"/>
                <w:spacing w:val="-10"/>
                <w:sz w:val="32"/>
                <w:szCs w:val="32"/>
                <w:cs/>
              </w:rPr>
              <w:t>เหตุการณ์ที่มีผลกระทบ เช่น การล้มรุนแรง ภาวะสูญเสีย การรับเข้าดูแลในสถานพยาบาล/บริบาล</w:t>
            </w:r>
          </w:p>
          <w:p w:rsidR="007637DD" w:rsidRPr="00FC6D9B" w:rsidRDefault="007637DD" w:rsidP="009F6100">
            <w:pPr>
              <w:pStyle w:val="Default"/>
              <w:ind w:left="601"/>
              <w:contextualSpacing/>
              <w:rPr>
                <w:color w:val="000000" w:themeColor="text1"/>
                <w:sz w:val="32"/>
                <w:szCs w:val="32"/>
                <w:cs/>
              </w:rPr>
            </w:pPr>
            <w:r w:rsidRPr="00FC6D9B">
              <w:rPr>
                <w:color w:val="000000" w:themeColor="text1"/>
                <w:sz w:val="32"/>
                <w:szCs w:val="32"/>
                <w:cs/>
              </w:rPr>
              <w:t xml:space="preserve">10. </w:t>
            </w:r>
            <w:r w:rsidRPr="00FC6D9B">
              <w:rPr>
                <w:color w:val="000000" w:themeColor="text1"/>
                <w:sz w:val="32"/>
                <w:szCs w:val="32"/>
              </w:rPr>
              <w:t>Serum albumin &lt; 2.5 mg/dl</w:t>
            </w:r>
          </w:p>
          <w:p w:rsidR="007637DD" w:rsidRPr="00FC6D9B" w:rsidRDefault="007637DD" w:rsidP="009F6100">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3. มีระบบการทำ </w:t>
            </w:r>
            <w:r w:rsidRPr="00FC6D9B">
              <w:rPr>
                <w:rFonts w:ascii="TH SarabunPSK" w:hAnsi="TH SarabunPSK" w:cs="TH SarabunPSK"/>
                <w:color w:val="000000" w:themeColor="text1"/>
                <w:sz w:val="32"/>
                <w:szCs w:val="32"/>
              </w:rPr>
              <w:t xml:space="preserve">Advance Care Planning (ACP) </w:t>
            </w:r>
            <w:r w:rsidRPr="00FC6D9B">
              <w:rPr>
                <w:rFonts w:ascii="TH SarabunPSK" w:hAnsi="TH SarabunPSK" w:cs="TH SarabunPSK"/>
                <w:color w:val="000000" w:themeColor="text1"/>
                <w:sz w:val="32"/>
                <w:szCs w:val="32"/>
                <w:cs/>
              </w:rPr>
              <w:t xml:space="preserve">เป็นลายลักษณ์อักษร </w:t>
            </w:r>
            <w:r w:rsidRPr="00FC6D9B">
              <w:rPr>
                <w:rFonts w:ascii="TH SarabunPSK" w:hAnsi="TH SarabunPSK" w:cs="TH SarabunPSK"/>
                <w:color w:val="000000" w:themeColor="text1"/>
                <w:sz w:val="32"/>
                <w:szCs w:val="32"/>
              </w:rPr>
              <w:br/>
            </w:r>
            <w:r w:rsidRPr="00FC6D9B">
              <w:rPr>
                <w:rFonts w:ascii="TH SarabunPSK" w:hAnsi="TH SarabunPSK" w:cs="TH SarabunPSK"/>
                <w:color w:val="000000" w:themeColor="text1"/>
                <w:sz w:val="32"/>
                <w:szCs w:val="32"/>
                <w:cs/>
              </w:rPr>
              <w:t xml:space="preserve">(ติดตามผลในการประชุม </w:t>
            </w:r>
            <w:r w:rsidRPr="00FC6D9B">
              <w:rPr>
                <w:rFonts w:ascii="TH SarabunPSK" w:hAnsi="TH SarabunPSK" w:cs="TH SarabunPSK"/>
                <w:color w:val="000000" w:themeColor="text1"/>
                <w:sz w:val="32"/>
                <w:szCs w:val="32"/>
              </w:rPr>
              <w:t xml:space="preserve">service plan </w:t>
            </w:r>
            <w:r w:rsidRPr="00FC6D9B">
              <w:rPr>
                <w:rFonts w:ascii="TH SarabunPSK" w:hAnsi="TH SarabunPSK" w:cs="TH SarabunPSK"/>
                <w:color w:val="000000" w:themeColor="text1"/>
                <w:sz w:val="32"/>
                <w:szCs w:val="32"/>
                <w:cs/>
              </w:rPr>
              <w:t xml:space="preserve">สาขาประคับประคองด้วยตัวชี้วัด </w:t>
            </w:r>
            <w:r w:rsidRPr="00FC6D9B">
              <w:rPr>
                <w:rFonts w:ascii="TH SarabunPSK" w:hAnsi="TH SarabunPSK" w:cs="TH SarabunPSK"/>
                <w:color w:val="000000" w:themeColor="text1"/>
                <w:spacing w:val="-10"/>
                <w:sz w:val="32"/>
                <w:szCs w:val="32"/>
                <w:cs/>
              </w:rPr>
              <w:t xml:space="preserve">ร้อยละผู้ป่วยในและครอบครัวได้รับการดูแลแบบประคับประคอง ต้องได้รับข้อมูลจากกิจกรรม </w:t>
            </w:r>
            <w:r w:rsidRPr="00FC6D9B">
              <w:rPr>
                <w:rFonts w:ascii="TH SarabunPSK" w:hAnsi="TH SarabunPSK" w:cs="TH SarabunPSK"/>
                <w:color w:val="000000" w:themeColor="text1"/>
                <w:spacing w:val="-10"/>
                <w:sz w:val="32"/>
                <w:szCs w:val="32"/>
              </w:rPr>
              <w:t xml:space="preserve">Family Meeting </w:t>
            </w:r>
            <w:r w:rsidRPr="00FC6D9B">
              <w:rPr>
                <w:rFonts w:ascii="TH SarabunPSK" w:hAnsi="TH SarabunPSK" w:cs="TH SarabunPSK"/>
                <w:color w:val="000000" w:themeColor="text1"/>
                <w:spacing w:val="-10"/>
                <w:sz w:val="32"/>
                <w:szCs w:val="32"/>
                <w:cs/>
              </w:rPr>
              <w:t xml:space="preserve">และมีการทำ </w:t>
            </w:r>
            <w:r w:rsidRPr="00FC6D9B">
              <w:rPr>
                <w:rFonts w:ascii="TH SarabunPSK" w:hAnsi="TH SarabunPSK" w:cs="TH SarabunPSK"/>
                <w:color w:val="000000" w:themeColor="text1"/>
                <w:spacing w:val="-10"/>
                <w:sz w:val="32"/>
                <w:szCs w:val="32"/>
              </w:rPr>
              <w:t xml:space="preserve">Advance Care Planning (ACP) </w:t>
            </w:r>
            <w:r w:rsidRPr="00FC6D9B">
              <w:rPr>
                <w:rFonts w:ascii="TH SarabunPSK" w:hAnsi="TH SarabunPSK" w:cs="TH SarabunPSK"/>
                <w:color w:val="000000" w:themeColor="text1"/>
                <w:spacing w:val="-10"/>
                <w:sz w:val="32"/>
                <w:szCs w:val="32"/>
                <w:cs/>
              </w:rPr>
              <w:t>เป็นลายลักษณ์อักษร</w:t>
            </w:r>
            <w:r w:rsidRPr="00FC6D9B">
              <w:rPr>
                <w:rFonts w:ascii="TH SarabunPSK" w:hAnsi="TH SarabunPSK" w:cs="TH SarabunPSK"/>
                <w:color w:val="000000" w:themeColor="text1"/>
                <w:spacing w:val="-10"/>
                <w:sz w:val="32"/>
                <w:szCs w:val="32"/>
              </w:rPr>
              <w:t xml:space="preserve"> </w:t>
            </w:r>
            <w:r w:rsidRPr="00FC6D9B">
              <w:rPr>
                <w:rFonts w:ascii="TH SarabunPSK" w:hAnsi="TH SarabunPSK" w:cs="TH SarabunPSK"/>
                <w:color w:val="000000" w:themeColor="text1"/>
                <w:spacing w:val="-10"/>
                <w:sz w:val="32"/>
                <w:szCs w:val="32"/>
                <w:cs/>
              </w:rPr>
              <w:t xml:space="preserve">มากกว่าร้อยละ </w:t>
            </w:r>
            <w:r w:rsidRPr="00FC6D9B">
              <w:rPr>
                <w:rFonts w:ascii="TH SarabunPSK" w:hAnsi="TH SarabunPSK" w:cs="TH SarabunPSK"/>
                <w:color w:val="000000" w:themeColor="text1"/>
                <w:spacing w:val="-10"/>
                <w:sz w:val="32"/>
                <w:szCs w:val="32"/>
              </w:rPr>
              <w:t>60</w:t>
            </w:r>
            <w:r w:rsidRPr="00FC6D9B">
              <w:rPr>
                <w:rFonts w:ascii="TH SarabunPSK" w:hAnsi="TH SarabunPSK" w:cs="TH SarabunPSK"/>
                <w:color w:val="000000" w:themeColor="text1"/>
                <w:sz w:val="32"/>
                <w:szCs w:val="32"/>
                <w:cs/>
              </w:rPr>
              <w:t>)</w:t>
            </w:r>
          </w:p>
          <w:p w:rsidR="007637DD" w:rsidRPr="00FC6D9B" w:rsidRDefault="007637DD" w:rsidP="009F6100">
            <w:pPr>
              <w:tabs>
                <w:tab w:val="left" w:pos="1770"/>
              </w:tabs>
              <w:contextualSpacing/>
              <w:rPr>
                <w:rFonts w:ascii="TH SarabunPSK" w:hAnsi="TH SarabunPSK" w:cs="TH SarabunPSK"/>
                <w:color w:val="000000" w:themeColor="text1"/>
                <w:spacing w:val="-8"/>
                <w:sz w:val="32"/>
                <w:szCs w:val="32"/>
              </w:rPr>
            </w:pPr>
            <w:r w:rsidRPr="00FC6D9B">
              <w:rPr>
                <w:rFonts w:ascii="TH SarabunPSK" w:hAnsi="TH SarabunPSK" w:cs="TH SarabunPSK"/>
                <w:color w:val="000000" w:themeColor="text1"/>
                <w:sz w:val="32"/>
                <w:szCs w:val="32"/>
                <w:cs/>
              </w:rPr>
              <w:t xml:space="preserve">4. ผู้ป่วยที่เข้าสู่การดูแลประคับประคองได้รับการจัดการอาการอย่างมีคุณภาพ โดยได้รับการบรรเทาอาการปวด ตามแนวทางขององค์การอนามัยโลก </w:t>
            </w:r>
            <w:r w:rsidRPr="00FC6D9B">
              <w:rPr>
                <w:rFonts w:ascii="TH SarabunPSK" w:hAnsi="TH SarabunPSK" w:cs="TH SarabunPSK"/>
                <w:color w:val="000000" w:themeColor="text1"/>
                <w:sz w:val="32"/>
                <w:szCs w:val="32"/>
              </w:rPr>
              <w:t>(World Health Organization. (</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1986)</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 Cancer pain relief. Geneva: World Health Organization. </w:t>
            </w:r>
            <w:hyperlink r:id="rId45" w:history="1">
              <w:r w:rsidRPr="00FC6D9B">
                <w:rPr>
                  <w:rStyle w:val="a5"/>
                  <w:rFonts w:ascii="TH SarabunPSK" w:hAnsi="TH SarabunPSK" w:cs="TH SarabunPSK"/>
                  <w:color w:val="000000" w:themeColor="text1"/>
                  <w:sz w:val="32"/>
                  <w:szCs w:val="32"/>
                  <w:u w:val="none"/>
                </w:rPr>
                <w:t>http://apps.who.int/iris/bitstream/handle/</w:t>
              </w:r>
              <w:r w:rsidRPr="00FC6D9B">
                <w:rPr>
                  <w:rStyle w:val="a5"/>
                  <w:rFonts w:ascii="TH SarabunPSK" w:hAnsi="TH SarabunPSK" w:cs="TH SarabunPSK"/>
                  <w:color w:val="000000" w:themeColor="text1"/>
                  <w:sz w:val="32"/>
                  <w:szCs w:val="32"/>
                  <w:u w:val="none"/>
                  <w:cs/>
                </w:rPr>
                <w:t>10665/43944/9241561009</w:t>
              </w:r>
              <w:r w:rsidRPr="00FC6D9B">
                <w:rPr>
                  <w:rStyle w:val="a5"/>
                  <w:rFonts w:ascii="TH SarabunPSK" w:hAnsi="TH SarabunPSK" w:cs="TH SarabunPSK"/>
                  <w:color w:val="000000" w:themeColor="text1"/>
                  <w:sz w:val="32"/>
                  <w:szCs w:val="32"/>
                  <w:u w:val="none"/>
                </w:rPr>
                <w:t>_eng.pdf</w:t>
              </w:r>
            </w:hyperlink>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lastRenderedPageBreak/>
              <w:t>แล</w:t>
            </w:r>
            <w:r w:rsidRPr="00FC6D9B">
              <w:rPr>
                <w:rFonts w:ascii="TH SarabunPSK" w:hAnsi="TH SarabunPSK" w:cs="TH SarabunPSK"/>
                <w:color w:val="000000" w:themeColor="text1"/>
                <w:spacing w:val="-8"/>
                <w:sz w:val="32"/>
                <w:szCs w:val="32"/>
                <w:cs/>
              </w:rPr>
              <w:t xml:space="preserve">ะได้รับยาเพื่อบรรเทาอาการไม่สุขสบายต่างๆ เช่น อาการหอบเหนื่อย </w:t>
            </w:r>
            <w:r w:rsidRPr="00FC6D9B">
              <w:rPr>
                <w:rFonts w:ascii="TH SarabunPSK" w:hAnsi="TH SarabunPSK" w:cs="TH SarabunPSK"/>
                <w:color w:val="000000" w:themeColor="text1"/>
                <w:spacing w:val="-8"/>
                <w:sz w:val="32"/>
                <w:szCs w:val="32"/>
              </w:rPr>
              <w:t xml:space="preserve">(dyspnea/breathlessness) </w:t>
            </w:r>
            <w:r w:rsidRPr="00FC6D9B">
              <w:rPr>
                <w:rFonts w:ascii="TH SarabunPSK" w:hAnsi="TH SarabunPSK" w:cs="TH SarabunPSK"/>
                <w:color w:val="000000" w:themeColor="text1"/>
                <w:spacing w:val="-8"/>
                <w:sz w:val="32"/>
                <w:szCs w:val="32"/>
                <w:cs/>
              </w:rPr>
              <w:t>ฯลฯ อย่างเหมาะสมตามคำแนะนำของ</w:t>
            </w:r>
            <w:r w:rsidRPr="00FC6D9B">
              <w:rPr>
                <w:rFonts w:ascii="TH SarabunPSK" w:hAnsi="TH SarabunPSK" w:cs="TH SarabunPSK"/>
                <w:color w:val="000000" w:themeColor="text1"/>
                <w:sz w:val="32"/>
                <w:szCs w:val="32"/>
                <w:cs/>
              </w:rPr>
              <w:t xml:space="preserve">องค์การอนามัยโลก </w:t>
            </w:r>
            <w:r w:rsidRPr="00FC6D9B">
              <w:rPr>
                <w:rFonts w:ascii="TH SarabunPSK" w:hAnsi="TH SarabunPSK" w:cs="TH SarabunPSK"/>
                <w:color w:val="000000" w:themeColor="text1"/>
                <w:sz w:val="32"/>
                <w:szCs w:val="32"/>
              </w:rPr>
              <w:t>(World Health Organization</w:t>
            </w:r>
            <w:r w:rsidRPr="00FC6D9B">
              <w:rPr>
                <w:rFonts w:ascii="TH SarabunPSK" w:hAnsi="TH SarabunPSK" w:cs="TH SarabunPSK"/>
                <w:color w:val="000000" w:themeColor="text1"/>
                <w:spacing w:val="-8"/>
                <w:sz w:val="32"/>
                <w:szCs w:val="32"/>
              </w:rPr>
              <w:t xml:space="preserve"> Essential Medicines in Palliative Care)  </w:t>
            </w:r>
            <w:hyperlink r:id="rId46" w:history="1">
              <w:r w:rsidRPr="00FC6D9B">
                <w:rPr>
                  <w:rStyle w:val="a5"/>
                  <w:rFonts w:ascii="TH SarabunPSK" w:hAnsi="TH SarabunPSK" w:cs="TH SarabunPSK"/>
                  <w:color w:val="000000" w:themeColor="text1"/>
                  <w:spacing w:val="-8"/>
                  <w:sz w:val="32"/>
                  <w:szCs w:val="32"/>
                  <w:u w:val="none"/>
                </w:rPr>
                <w:t>http://www.who.int/selection_medicines/committees/expert/</w:t>
              </w:r>
              <w:r w:rsidRPr="00FC6D9B">
                <w:rPr>
                  <w:rStyle w:val="a5"/>
                  <w:rFonts w:ascii="TH SarabunPSK" w:hAnsi="TH SarabunPSK" w:cs="TH SarabunPSK"/>
                  <w:color w:val="000000" w:themeColor="text1"/>
                  <w:spacing w:val="-8"/>
                  <w:sz w:val="32"/>
                  <w:szCs w:val="32"/>
                  <w:u w:val="none"/>
                  <w:cs/>
                </w:rPr>
                <w:t>19/</w:t>
              </w:r>
              <w:r w:rsidRPr="00FC6D9B">
                <w:rPr>
                  <w:rStyle w:val="a5"/>
                  <w:rFonts w:ascii="TH SarabunPSK" w:hAnsi="TH SarabunPSK" w:cs="TH SarabunPSK"/>
                  <w:color w:val="000000" w:themeColor="text1"/>
                  <w:spacing w:val="-8"/>
                  <w:sz w:val="32"/>
                  <w:szCs w:val="32"/>
                  <w:u w:val="none"/>
                </w:rPr>
                <w:t>applications/PalliativeCare_</w:t>
              </w:r>
              <w:r w:rsidRPr="00FC6D9B">
                <w:rPr>
                  <w:rStyle w:val="a5"/>
                  <w:rFonts w:ascii="TH SarabunPSK" w:hAnsi="TH SarabunPSK" w:cs="TH SarabunPSK"/>
                  <w:color w:val="000000" w:themeColor="text1"/>
                  <w:spacing w:val="-8"/>
                  <w:sz w:val="32"/>
                  <w:szCs w:val="32"/>
                  <w:u w:val="none"/>
                  <w:cs/>
                </w:rPr>
                <w:t>8</w:t>
              </w:r>
              <w:r w:rsidRPr="00FC6D9B">
                <w:rPr>
                  <w:rStyle w:val="a5"/>
                  <w:rFonts w:ascii="TH SarabunPSK" w:hAnsi="TH SarabunPSK" w:cs="TH SarabunPSK"/>
                  <w:color w:val="000000" w:themeColor="text1"/>
                  <w:spacing w:val="-8"/>
                  <w:sz w:val="32"/>
                  <w:szCs w:val="32"/>
                  <w:u w:val="none"/>
                </w:rPr>
                <w:t>_A_R.pdf</w:t>
              </w:r>
            </w:hyperlink>
            <w:r w:rsidRPr="00FC6D9B">
              <w:rPr>
                <w:rFonts w:ascii="TH SarabunPSK" w:hAnsi="TH SarabunPSK" w:cs="TH SarabunPSK"/>
                <w:color w:val="000000" w:themeColor="text1"/>
                <w:spacing w:val="-8"/>
                <w:sz w:val="32"/>
                <w:szCs w:val="32"/>
                <w:cs/>
              </w:rPr>
              <w:t xml:space="preserve"> โดยมีระบบบริหารจัดการยา </w:t>
            </w:r>
            <w:r w:rsidRPr="00FC6D9B">
              <w:rPr>
                <w:rFonts w:ascii="TH SarabunPSK" w:hAnsi="TH SarabunPSK" w:cs="TH SarabunPSK"/>
                <w:color w:val="000000" w:themeColor="text1"/>
                <w:spacing w:val="-8"/>
                <w:sz w:val="32"/>
                <w:szCs w:val="32"/>
              </w:rPr>
              <w:t xml:space="preserve">Opioids </w:t>
            </w:r>
            <w:r w:rsidRPr="00FC6D9B">
              <w:rPr>
                <w:rFonts w:ascii="TH SarabunPSK" w:hAnsi="TH SarabunPSK" w:cs="TH SarabunPSK"/>
                <w:color w:val="000000" w:themeColor="text1"/>
                <w:spacing w:val="-8"/>
                <w:sz w:val="32"/>
                <w:szCs w:val="32"/>
                <w:cs/>
              </w:rPr>
              <w:t>เพื่อบรรเทาอาการต่างๆครอบคลุมทั้งผู้ป่วยในและผู้ป่วยนอก</w:t>
            </w:r>
          </w:p>
          <w:p w:rsidR="007637DD" w:rsidRPr="00FC6D9B" w:rsidRDefault="007637DD" w:rsidP="009F6100">
            <w:pPr>
              <w:tabs>
                <w:tab w:val="left" w:pos="1770"/>
              </w:tabs>
              <w:contextualSpacing/>
              <w:rPr>
                <w:rFonts w:ascii="TH SarabunPSK" w:hAnsi="TH SarabunPSK" w:cs="TH SarabunPSK"/>
                <w:color w:val="000000" w:themeColor="text1"/>
                <w:spacing w:val="-8"/>
                <w:sz w:val="32"/>
                <w:szCs w:val="32"/>
              </w:rPr>
            </w:pPr>
            <w:r w:rsidRPr="00FC6D9B">
              <w:rPr>
                <w:rFonts w:ascii="TH SarabunPSK" w:hAnsi="TH SarabunPSK" w:cs="TH SarabunPSK"/>
                <w:color w:val="000000" w:themeColor="text1"/>
                <w:spacing w:val="-8"/>
                <w:sz w:val="32"/>
                <w:szCs w:val="32"/>
              </w:rPr>
              <w:t xml:space="preserve">5. </w:t>
            </w:r>
            <w:r w:rsidRPr="00FC6D9B">
              <w:rPr>
                <w:rFonts w:ascii="TH SarabunPSK" w:hAnsi="TH SarabunPSK" w:cs="TH SarabunPSK"/>
                <w:color w:val="000000" w:themeColor="text1"/>
                <w:spacing w:val="-8"/>
                <w:sz w:val="32"/>
                <w:szCs w:val="32"/>
                <w:cs/>
              </w:rPr>
              <w:t>การดูแลผู้ป่วยแบบประคับประคองต่อเนื่องที่บ้าน</w:t>
            </w:r>
            <w:r w:rsidRPr="00FC6D9B">
              <w:rPr>
                <w:rFonts w:ascii="TH SarabunPSK" w:hAnsi="TH SarabunPSK" w:cs="TH SarabunPSK"/>
                <w:color w:val="000000" w:themeColor="text1"/>
                <w:spacing w:val="-8"/>
                <w:sz w:val="32"/>
                <w:szCs w:val="32"/>
              </w:rPr>
              <w:t xml:space="preserve"> </w:t>
            </w:r>
            <w:r w:rsidRPr="00FC6D9B">
              <w:rPr>
                <w:rFonts w:ascii="TH SarabunPSK" w:hAnsi="TH SarabunPSK" w:cs="TH SarabunPSK"/>
                <w:color w:val="000000" w:themeColor="text1"/>
                <w:sz w:val="32"/>
                <w:szCs w:val="32"/>
                <w:cs/>
              </w:rPr>
              <w:t xml:space="preserve">(ติดตามผลในการประชุม </w:t>
            </w:r>
            <w:r w:rsidRPr="00FC6D9B">
              <w:rPr>
                <w:rFonts w:ascii="TH SarabunPSK" w:hAnsi="TH SarabunPSK" w:cs="TH SarabunPSK"/>
                <w:color w:val="000000" w:themeColor="text1"/>
                <w:sz w:val="32"/>
                <w:szCs w:val="32"/>
              </w:rPr>
              <w:t xml:space="preserve">service plan </w:t>
            </w:r>
            <w:r w:rsidRPr="00FC6D9B">
              <w:rPr>
                <w:rFonts w:ascii="TH SarabunPSK" w:hAnsi="TH SarabunPSK" w:cs="TH SarabunPSK"/>
                <w:color w:val="000000" w:themeColor="text1"/>
                <w:sz w:val="32"/>
                <w:szCs w:val="32"/>
                <w:cs/>
              </w:rPr>
              <w:t xml:space="preserve">สาขาประคับประคองด้วยตัวชี้วัด ร้อยละการดูแลผู้ป่วยแบบประคับประคองต่อเนื่องที่บ้าน </w:t>
            </w:r>
            <w:r w:rsidRPr="00FC6D9B">
              <w:rPr>
                <w:rFonts w:ascii="TH SarabunPSK" w:hAnsi="TH SarabunPSK" w:cs="TH SarabunPSK"/>
                <w:color w:val="000000" w:themeColor="text1"/>
                <w:spacing w:val="-10"/>
                <w:sz w:val="32"/>
                <w:szCs w:val="32"/>
                <w:cs/>
              </w:rPr>
              <w:t xml:space="preserve">มากกว่าร้อยละ </w:t>
            </w:r>
            <w:r w:rsidRPr="00FC6D9B">
              <w:rPr>
                <w:rFonts w:ascii="TH SarabunPSK" w:hAnsi="TH SarabunPSK" w:cs="TH SarabunPSK"/>
                <w:color w:val="000000" w:themeColor="text1"/>
                <w:spacing w:val="-10"/>
                <w:sz w:val="32"/>
                <w:szCs w:val="32"/>
              </w:rPr>
              <w:t>60</w:t>
            </w:r>
            <w:r w:rsidRPr="00FC6D9B">
              <w:rPr>
                <w:rFonts w:ascii="TH SarabunPSK" w:hAnsi="TH SarabunPSK" w:cs="TH SarabunPSK"/>
                <w:color w:val="000000" w:themeColor="text1"/>
                <w:sz w:val="32"/>
                <w:szCs w:val="32"/>
                <w:cs/>
              </w:rPr>
              <w:t>)</w:t>
            </w:r>
          </w:p>
          <w:p w:rsidR="007637DD" w:rsidRPr="00FC6D9B" w:rsidRDefault="007637DD" w:rsidP="009F6100">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6</w:t>
            </w:r>
            <w:r w:rsidRPr="00FC6D9B">
              <w:rPr>
                <w:rFonts w:ascii="TH SarabunPSK" w:hAnsi="TH SarabunPSK" w:cs="TH SarabunPSK"/>
                <w:color w:val="000000" w:themeColor="text1"/>
                <w:sz w:val="32"/>
                <w:szCs w:val="32"/>
                <w:cs/>
              </w:rPr>
              <w:t>. มีเครือข่ายการดูแลประคับประคอง อาสาสมัคร</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และอุปกรณ์การการดูแลต่อเนื่องที่บ้าน และ/หรือแพทย์แผนไทย  (ติดตามผลในการประชุม </w:t>
            </w:r>
            <w:r w:rsidRPr="00FC6D9B">
              <w:rPr>
                <w:rFonts w:ascii="TH SarabunPSK" w:hAnsi="TH SarabunPSK" w:cs="TH SarabunPSK"/>
                <w:color w:val="000000" w:themeColor="text1"/>
                <w:sz w:val="32"/>
                <w:szCs w:val="32"/>
              </w:rPr>
              <w:t xml:space="preserve">service plan </w:t>
            </w:r>
            <w:r w:rsidRPr="00FC6D9B">
              <w:rPr>
                <w:rFonts w:ascii="TH SarabunPSK" w:hAnsi="TH SarabunPSK" w:cs="TH SarabunPSK"/>
                <w:color w:val="000000" w:themeColor="text1"/>
                <w:sz w:val="32"/>
                <w:szCs w:val="32"/>
                <w:cs/>
              </w:rPr>
              <w:t>สาขาประคับประคอง ไม่มี/มีจำนวน)</w:t>
            </w:r>
          </w:p>
        </w:tc>
      </w:tr>
      <w:tr w:rsidR="00512C4B" w:rsidRPr="00FC6D9B" w:rsidTr="009F6100">
        <w:trPr>
          <w:trHeight w:val="2204"/>
        </w:trPr>
        <w:tc>
          <w:tcPr>
            <w:tcW w:w="10207"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9F6100">
            <w:pPr>
              <w:tabs>
                <w:tab w:val="left" w:pos="1770"/>
              </w:tabs>
              <w:contextualSpacing/>
              <w:jc w:val="thaiDistribute"/>
              <w:rPr>
                <w:rFonts w:ascii="TH SarabunPSK" w:hAnsi="TH SarabunPSK" w:cs="TH SarabunPSK"/>
                <w:color w:val="000000" w:themeColor="text1"/>
                <w:spacing w:val="-10"/>
                <w:sz w:val="32"/>
                <w:szCs w:val="32"/>
              </w:rPr>
            </w:pPr>
            <w:r w:rsidRPr="00FC6D9B">
              <w:rPr>
                <w:rFonts w:ascii="TH SarabunPSK" w:hAnsi="TH SarabunPSK" w:cs="TH SarabunPSK"/>
                <w:b/>
                <w:bCs/>
                <w:color w:val="000000" w:themeColor="text1"/>
                <w:sz w:val="32"/>
                <w:szCs w:val="32"/>
                <w:cs/>
              </w:rPr>
              <w:lastRenderedPageBreak/>
              <w:t>เกณฑ์เป้าหมาย</w:t>
            </w:r>
            <w:r w:rsidRPr="00FC6D9B">
              <w:rPr>
                <w:rFonts w:ascii="TH SarabunPSK" w:hAnsi="TH SarabunPSK" w:cs="TH SarabunPSK"/>
                <w:b/>
                <w:bCs/>
                <w:color w:val="000000" w:themeColor="text1"/>
                <w:sz w:val="32"/>
                <w:szCs w:val="32"/>
              </w:rPr>
              <w:t xml:space="preserve">: </w:t>
            </w:r>
            <w:r w:rsidRPr="00FC6D9B">
              <w:rPr>
                <w:rFonts w:ascii="TH SarabunPSK" w:hAnsi="TH SarabunPSK" w:cs="TH SarabunPSK"/>
                <w:b/>
                <w:bCs/>
                <w:color w:val="000000" w:themeColor="text1"/>
                <w:sz w:val="32"/>
                <w:szCs w:val="32"/>
                <w:cs/>
              </w:rPr>
              <w:t xml:space="preserve">ร้อยละการบรรเทาอาการปวดและจัดการอาการต่างๆ ด้วย </w:t>
            </w:r>
            <w:r w:rsidRPr="00FC6D9B">
              <w:rPr>
                <w:rFonts w:ascii="TH SarabunPSK" w:hAnsi="TH SarabunPSK" w:cs="TH SarabunPSK"/>
                <w:b/>
                <w:bCs/>
                <w:color w:val="000000" w:themeColor="text1"/>
                <w:sz w:val="32"/>
                <w:szCs w:val="32"/>
              </w:rPr>
              <w:t xml:space="preserve">Strong Opioid Medication </w:t>
            </w:r>
            <w:r w:rsidRPr="00FC6D9B">
              <w:rPr>
                <w:rFonts w:ascii="TH SarabunPSK" w:hAnsi="TH SarabunPSK" w:cs="TH SarabunPSK"/>
                <w:b/>
                <w:bCs/>
                <w:color w:val="000000" w:themeColor="text1"/>
                <w:sz w:val="32"/>
                <w:szCs w:val="32"/>
                <w:cs/>
              </w:rPr>
              <w:t>ในผู้ป่วยประคับประคองอย่างมีคุณภาพ</w:t>
            </w:r>
            <w:r w:rsidRPr="00FC6D9B">
              <w:rPr>
                <w:rFonts w:ascii="TH SarabunPSK" w:hAnsi="TH SarabunPSK" w:cs="TH SarabunPSK"/>
                <w:b/>
                <w:bCs/>
                <w:color w:val="000000" w:themeColor="text1"/>
                <w:sz w:val="32"/>
                <w:szCs w:val="32"/>
              </w:rPr>
              <w:t xml:space="preserve"> </w:t>
            </w:r>
          </w:p>
          <w:tbl>
            <w:tblPr>
              <w:tblW w:w="6117" w:type="dxa"/>
              <w:tblInd w:w="188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1973"/>
              <w:gridCol w:w="2065"/>
              <w:gridCol w:w="2079"/>
            </w:tblGrid>
            <w:tr w:rsidR="00512C4B" w:rsidRPr="00FC6D9B" w:rsidTr="00215F5C">
              <w:trPr>
                <w:trHeight w:val="177"/>
              </w:trPr>
              <w:tc>
                <w:tcPr>
                  <w:tcW w:w="1973" w:type="dxa"/>
                  <w:tcBorders>
                    <w:top w:val="single" w:sz="4" w:space="0" w:color="000000"/>
                    <w:left w:val="single" w:sz="4" w:space="0" w:color="auto"/>
                    <w:bottom w:val="single" w:sz="4" w:space="0" w:color="000000"/>
                    <w:right w:val="single" w:sz="4" w:space="0" w:color="000000"/>
                  </w:tcBorders>
                </w:tcPr>
                <w:p w:rsidR="007637DD" w:rsidRPr="00FC6D9B" w:rsidRDefault="007637DD" w:rsidP="00A35027">
                  <w:pPr>
                    <w:framePr w:hSpace="180" w:wrap="around" w:vAnchor="page" w:hAnchor="margin" w:x="-34" w:y="1207"/>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2562</w:t>
                  </w:r>
                </w:p>
              </w:tc>
              <w:tc>
                <w:tcPr>
                  <w:tcW w:w="2065" w:type="dxa"/>
                  <w:tcBorders>
                    <w:top w:val="single" w:sz="4" w:space="0" w:color="000000"/>
                    <w:left w:val="single" w:sz="4" w:space="0" w:color="000000"/>
                    <w:bottom w:val="single" w:sz="4" w:space="0" w:color="000000"/>
                    <w:right w:val="single" w:sz="4" w:space="0" w:color="000000"/>
                  </w:tcBorders>
                </w:tcPr>
                <w:p w:rsidR="007637DD" w:rsidRPr="00FC6D9B" w:rsidRDefault="007637DD" w:rsidP="00A35027">
                  <w:pPr>
                    <w:framePr w:hSpace="180" w:wrap="around" w:vAnchor="page" w:hAnchor="margin" w:x="-34" w:y="1207"/>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2563</w:t>
                  </w:r>
                </w:p>
              </w:tc>
              <w:tc>
                <w:tcPr>
                  <w:tcW w:w="2079" w:type="dxa"/>
                  <w:tcBorders>
                    <w:top w:val="single" w:sz="4" w:space="0" w:color="000000"/>
                    <w:left w:val="single" w:sz="4" w:space="0" w:color="000000"/>
                    <w:bottom w:val="single" w:sz="4" w:space="0" w:color="000000"/>
                    <w:right w:val="single" w:sz="4" w:space="0" w:color="000000"/>
                  </w:tcBorders>
                </w:tcPr>
                <w:p w:rsidR="007637DD" w:rsidRPr="00FC6D9B" w:rsidRDefault="007637DD" w:rsidP="00A35027">
                  <w:pPr>
                    <w:framePr w:hSpace="180" w:wrap="around" w:vAnchor="page" w:hAnchor="margin" w:x="-34" w:y="1207"/>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2564</w:t>
                  </w:r>
                </w:p>
              </w:tc>
            </w:tr>
            <w:tr w:rsidR="00512C4B" w:rsidRPr="00FC6D9B" w:rsidTr="00215F5C">
              <w:trPr>
                <w:trHeight w:val="458"/>
              </w:trPr>
              <w:tc>
                <w:tcPr>
                  <w:tcW w:w="1973" w:type="dxa"/>
                  <w:tcBorders>
                    <w:top w:val="single" w:sz="4" w:space="0" w:color="000000"/>
                    <w:left w:val="single" w:sz="4" w:space="0" w:color="auto"/>
                    <w:bottom w:val="single" w:sz="4" w:space="0" w:color="000000"/>
                    <w:right w:val="single" w:sz="4" w:space="0" w:color="000000"/>
                  </w:tcBorders>
                </w:tcPr>
                <w:p w:rsidR="007637DD" w:rsidRPr="00FC6D9B" w:rsidRDefault="007637DD" w:rsidP="00A35027">
                  <w:pPr>
                    <w:framePr w:hSpace="180" w:wrap="around" w:vAnchor="page" w:hAnchor="margin" w:x="-34" w:y="1207"/>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40</w:t>
                  </w:r>
                </w:p>
                <w:p w:rsidR="007637DD" w:rsidRPr="00FC6D9B" w:rsidRDefault="007637DD" w:rsidP="00A35027">
                  <w:pPr>
                    <w:framePr w:hSpace="180" w:wrap="around" w:vAnchor="page" w:hAnchor="margin" w:x="-34" w:y="1207"/>
                    <w:contextualSpacing/>
                    <w:jc w:val="center"/>
                    <w:rPr>
                      <w:rFonts w:ascii="TH SarabunPSK" w:hAnsi="TH SarabunPSK" w:cs="TH SarabunPSK"/>
                      <w:strike/>
                      <w:color w:val="000000" w:themeColor="text1"/>
                      <w:sz w:val="32"/>
                      <w:szCs w:val="32"/>
                    </w:rPr>
                  </w:pPr>
                </w:p>
              </w:tc>
              <w:tc>
                <w:tcPr>
                  <w:tcW w:w="2065" w:type="dxa"/>
                  <w:tcBorders>
                    <w:top w:val="single" w:sz="4" w:space="0" w:color="000000"/>
                    <w:left w:val="single" w:sz="4" w:space="0" w:color="000000"/>
                    <w:bottom w:val="single" w:sz="4" w:space="0" w:color="000000"/>
                    <w:right w:val="single" w:sz="4" w:space="0" w:color="000000"/>
                  </w:tcBorders>
                </w:tcPr>
                <w:p w:rsidR="007637DD" w:rsidRPr="00FC6D9B" w:rsidRDefault="007637DD" w:rsidP="00A35027">
                  <w:pPr>
                    <w:framePr w:hSpace="180" w:wrap="around" w:vAnchor="page" w:hAnchor="margin" w:x="-34" w:y="1207"/>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45</w:t>
                  </w:r>
                </w:p>
                <w:p w:rsidR="007637DD" w:rsidRPr="00FC6D9B" w:rsidRDefault="007637DD" w:rsidP="00A35027">
                  <w:pPr>
                    <w:framePr w:hSpace="180" w:wrap="around" w:vAnchor="page" w:hAnchor="margin" w:x="-34" w:y="1207"/>
                    <w:contextualSpacing/>
                    <w:jc w:val="center"/>
                    <w:rPr>
                      <w:rFonts w:ascii="TH SarabunPSK" w:hAnsi="TH SarabunPSK" w:cs="TH SarabunPSK"/>
                      <w:strike/>
                      <w:color w:val="000000" w:themeColor="text1"/>
                      <w:sz w:val="32"/>
                      <w:szCs w:val="32"/>
                    </w:rPr>
                  </w:pPr>
                </w:p>
              </w:tc>
              <w:tc>
                <w:tcPr>
                  <w:tcW w:w="2079" w:type="dxa"/>
                  <w:tcBorders>
                    <w:top w:val="single" w:sz="4" w:space="0" w:color="000000"/>
                    <w:left w:val="single" w:sz="4" w:space="0" w:color="000000"/>
                    <w:bottom w:val="single" w:sz="4" w:space="0" w:color="000000"/>
                    <w:right w:val="single" w:sz="4" w:space="0" w:color="000000"/>
                  </w:tcBorders>
                </w:tcPr>
                <w:p w:rsidR="007637DD" w:rsidRPr="00FC6D9B" w:rsidRDefault="007637DD" w:rsidP="00A35027">
                  <w:pPr>
                    <w:framePr w:hSpace="180" w:wrap="around" w:vAnchor="page" w:hAnchor="margin" w:x="-34" w:y="1207"/>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50</w:t>
                  </w:r>
                </w:p>
                <w:p w:rsidR="007637DD" w:rsidRPr="00FC6D9B" w:rsidRDefault="007637DD" w:rsidP="00A35027">
                  <w:pPr>
                    <w:framePr w:hSpace="180" w:wrap="around" w:vAnchor="page" w:hAnchor="margin" w:x="-34" w:y="1207"/>
                    <w:contextualSpacing/>
                    <w:jc w:val="center"/>
                    <w:rPr>
                      <w:rFonts w:ascii="TH SarabunPSK" w:hAnsi="TH SarabunPSK" w:cs="TH SarabunPSK"/>
                      <w:strike/>
                      <w:color w:val="000000" w:themeColor="text1"/>
                      <w:sz w:val="32"/>
                      <w:szCs w:val="32"/>
                    </w:rPr>
                  </w:pPr>
                </w:p>
              </w:tc>
            </w:tr>
          </w:tbl>
          <w:p w:rsidR="007637DD" w:rsidRPr="00FC6D9B" w:rsidRDefault="007637DD" w:rsidP="009F6100">
            <w:pPr>
              <w:contextualSpacing/>
              <w:rPr>
                <w:rFonts w:ascii="TH SarabunPSK" w:hAnsi="TH SarabunPSK" w:cs="TH SarabunPSK"/>
                <w:color w:val="000000" w:themeColor="text1"/>
                <w:sz w:val="32"/>
                <w:szCs w:val="32"/>
                <w:highlight w:val="red"/>
              </w:rPr>
            </w:pPr>
          </w:p>
        </w:tc>
      </w:tr>
      <w:tr w:rsidR="00512C4B" w:rsidRPr="00FC6D9B" w:rsidTr="009F6100">
        <w:trPr>
          <w:trHeight w:val="710"/>
        </w:trPr>
        <w:tc>
          <w:tcPr>
            <w:tcW w:w="2547" w:type="dxa"/>
            <w:tcBorders>
              <w:top w:val="single" w:sz="4" w:space="0" w:color="auto"/>
              <w:left w:val="single" w:sz="4" w:space="0" w:color="auto"/>
              <w:bottom w:val="single" w:sz="4" w:space="0" w:color="auto"/>
              <w:right w:val="single" w:sz="4" w:space="0" w:color="auto"/>
            </w:tcBorders>
          </w:tcPr>
          <w:p w:rsidR="007637DD" w:rsidRPr="00FC6D9B" w:rsidRDefault="007637DD" w:rsidP="009F6100">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วัตถุประสงค์</w:t>
            </w:r>
          </w:p>
        </w:tc>
        <w:tc>
          <w:tcPr>
            <w:tcW w:w="7660" w:type="dxa"/>
            <w:tcBorders>
              <w:top w:val="single" w:sz="4" w:space="0" w:color="auto"/>
              <w:left w:val="single" w:sz="4" w:space="0" w:color="auto"/>
              <w:bottom w:val="single" w:sz="4" w:space="0" w:color="auto"/>
              <w:right w:val="single" w:sz="4" w:space="0" w:color="auto"/>
            </w:tcBorders>
          </w:tcPr>
          <w:p w:rsidR="007637DD" w:rsidRPr="00FC6D9B" w:rsidRDefault="007637DD" w:rsidP="009F6100">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เพื่อให้ผู้ป่วยระยะท้ายได้รับการจัดการอาการปวด และอาการรบกวนในระยะท้ายของชีวิต เช่นอาการหอบเหนื่อย สับสน</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ด้วย </w:t>
            </w:r>
            <w:r w:rsidRPr="00FC6D9B">
              <w:rPr>
                <w:rFonts w:ascii="TH SarabunPSK" w:hAnsi="TH SarabunPSK" w:cs="TH SarabunPSK"/>
                <w:color w:val="000000" w:themeColor="text1"/>
                <w:sz w:val="32"/>
                <w:szCs w:val="32"/>
              </w:rPr>
              <w:t>Strong Opioids</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Medication</w:t>
            </w:r>
            <w:r w:rsidRPr="00FC6D9B">
              <w:rPr>
                <w:rFonts w:ascii="TH SarabunPSK" w:hAnsi="TH SarabunPSK" w:cs="TH SarabunPSK"/>
                <w:color w:val="000000" w:themeColor="text1"/>
                <w:sz w:val="32"/>
                <w:szCs w:val="32"/>
                <w:cs/>
              </w:rPr>
              <w:t xml:space="preserve"> อย่างมีคุณภาพได้มาตรฐาน ผ่านกระบวนการดูแลรักษาแบบประคับประคอง ที่ผู้ป่วยและครอบครัวมีส่วนร่วมในการวางแผนการรักษาตนเองล่วงหน้า (</w:t>
            </w:r>
            <w:r w:rsidRPr="00FC6D9B">
              <w:rPr>
                <w:rFonts w:ascii="TH SarabunPSK" w:hAnsi="TH SarabunPSK" w:cs="TH SarabunPSK"/>
                <w:color w:val="000000" w:themeColor="text1"/>
                <w:sz w:val="32"/>
                <w:szCs w:val="32"/>
              </w:rPr>
              <w:t>Advance Care Plan)</w:t>
            </w:r>
            <w:r w:rsidRPr="00FC6D9B">
              <w:rPr>
                <w:rFonts w:ascii="TH SarabunPSK" w:hAnsi="TH SarabunPSK" w:cs="TH SarabunPSK"/>
                <w:color w:val="000000" w:themeColor="text1"/>
                <w:sz w:val="32"/>
                <w:szCs w:val="32"/>
                <w:cs/>
              </w:rPr>
              <w:t xml:space="preserve"> มีโอกาสได้รับการดูแลต่อเนื่องที่บ้าน เพื่อการมีคุณภาพชีวิตที่ดีตามความประสงค์จนถึงวาระสุดท้ายของชีวิต</w:t>
            </w:r>
          </w:p>
        </w:tc>
      </w:tr>
      <w:tr w:rsidR="00512C4B" w:rsidRPr="00FC6D9B" w:rsidTr="009F6100">
        <w:trPr>
          <w:trHeight w:val="469"/>
        </w:trPr>
        <w:tc>
          <w:tcPr>
            <w:tcW w:w="2547" w:type="dxa"/>
            <w:tcBorders>
              <w:top w:val="single" w:sz="4" w:space="0" w:color="auto"/>
              <w:left w:val="single" w:sz="4" w:space="0" w:color="auto"/>
              <w:bottom w:val="single" w:sz="4" w:space="0" w:color="auto"/>
              <w:right w:val="single" w:sz="4" w:space="0" w:color="auto"/>
            </w:tcBorders>
          </w:tcPr>
          <w:p w:rsidR="007637DD" w:rsidRPr="00FC6D9B" w:rsidRDefault="007637DD" w:rsidP="009F6100">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ประชากรกลุ่มเป้าหมาย</w:t>
            </w:r>
          </w:p>
        </w:tc>
        <w:tc>
          <w:tcPr>
            <w:tcW w:w="7660" w:type="dxa"/>
            <w:tcBorders>
              <w:top w:val="single" w:sz="4" w:space="0" w:color="auto"/>
              <w:left w:val="single" w:sz="4" w:space="0" w:color="auto"/>
              <w:bottom w:val="single" w:sz="4" w:space="0" w:color="auto"/>
              <w:right w:val="single" w:sz="4" w:space="0" w:color="auto"/>
            </w:tcBorders>
          </w:tcPr>
          <w:p w:rsidR="007637DD" w:rsidRPr="00FC6D9B" w:rsidRDefault="007637DD" w:rsidP="009F6100">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โรงพยาบาลทุกระดับ ทั่วประเทศ</w:t>
            </w:r>
          </w:p>
        </w:tc>
      </w:tr>
      <w:tr w:rsidR="00512C4B" w:rsidRPr="00FC6D9B" w:rsidTr="009F6100">
        <w:trPr>
          <w:trHeight w:val="174"/>
        </w:trPr>
        <w:tc>
          <w:tcPr>
            <w:tcW w:w="2547" w:type="dxa"/>
            <w:tcBorders>
              <w:top w:val="single" w:sz="4" w:space="0" w:color="auto"/>
              <w:left w:val="single" w:sz="4" w:space="0" w:color="auto"/>
              <w:bottom w:val="single" w:sz="4" w:space="0" w:color="auto"/>
              <w:right w:val="single" w:sz="4" w:space="0" w:color="auto"/>
            </w:tcBorders>
          </w:tcPr>
          <w:p w:rsidR="007637DD" w:rsidRPr="00FC6D9B" w:rsidRDefault="007637DD" w:rsidP="009F6100">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วิธีการจัดเก็บข้อมูล</w:t>
            </w:r>
          </w:p>
        </w:tc>
        <w:tc>
          <w:tcPr>
            <w:tcW w:w="7660" w:type="dxa"/>
            <w:tcBorders>
              <w:top w:val="single" w:sz="4" w:space="0" w:color="auto"/>
              <w:left w:val="single" w:sz="4" w:space="0" w:color="auto"/>
              <w:bottom w:val="single" w:sz="4" w:space="0" w:color="auto"/>
              <w:right w:val="single" w:sz="4" w:space="0" w:color="auto"/>
            </w:tcBorders>
          </w:tcPr>
          <w:p w:rsidR="007637DD" w:rsidRPr="00FC6D9B" w:rsidRDefault="007637DD" w:rsidP="009F6100">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สำรวจและประเมินตามเกณฑ์มาตรฐาน โดยทีมนิเทศและตรวจราชการกระทรวงสาธารณสุข และกรมการแพทย์</w:t>
            </w:r>
          </w:p>
        </w:tc>
      </w:tr>
      <w:tr w:rsidR="00512C4B" w:rsidRPr="00FC6D9B" w:rsidTr="009F6100">
        <w:trPr>
          <w:trHeight w:val="174"/>
        </w:trPr>
        <w:tc>
          <w:tcPr>
            <w:tcW w:w="2547" w:type="dxa"/>
            <w:tcBorders>
              <w:top w:val="single" w:sz="4" w:space="0" w:color="auto"/>
              <w:left w:val="single" w:sz="4" w:space="0" w:color="auto"/>
              <w:bottom w:val="single" w:sz="4" w:space="0" w:color="auto"/>
              <w:right w:val="single" w:sz="4" w:space="0" w:color="auto"/>
            </w:tcBorders>
          </w:tcPr>
          <w:p w:rsidR="007637DD" w:rsidRPr="00FC6D9B" w:rsidRDefault="007637DD" w:rsidP="009F6100">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แหล่งข้อมูล</w:t>
            </w:r>
          </w:p>
        </w:tc>
        <w:tc>
          <w:tcPr>
            <w:tcW w:w="7660" w:type="dxa"/>
            <w:tcBorders>
              <w:top w:val="single" w:sz="4" w:space="0" w:color="auto"/>
              <w:left w:val="single" w:sz="4" w:space="0" w:color="auto"/>
              <w:bottom w:val="single" w:sz="4" w:space="0" w:color="auto"/>
              <w:right w:val="single" w:sz="4" w:space="0" w:color="auto"/>
            </w:tcBorders>
          </w:tcPr>
          <w:p w:rsidR="007637DD" w:rsidRPr="00FC6D9B" w:rsidRDefault="007637DD" w:rsidP="009F6100">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สำรวจและประเมินตามเกณฑ์มาตรฐาน</w:t>
            </w:r>
          </w:p>
        </w:tc>
      </w:tr>
      <w:tr w:rsidR="00512C4B" w:rsidRPr="00FC6D9B" w:rsidTr="009F6100">
        <w:trPr>
          <w:trHeight w:val="782"/>
        </w:trPr>
        <w:tc>
          <w:tcPr>
            <w:tcW w:w="2547" w:type="dxa"/>
            <w:tcBorders>
              <w:top w:val="single" w:sz="4" w:space="0" w:color="auto"/>
              <w:left w:val="single" w:sz="4" w:space="0" w:color="auto"/>
              <w:bottom w:val="single" w:sz="4" w:space="0" w:color="auto"/>
              <w:right w:val="single" w:sz="4" w:space="0" w:color="auto"/>
            </w:tcBorders>
          </w:tcPr>
          <w:p w:rsidR="007637DD" w:rsidRPr="00FC6D9B" w:rsidRDefault="007637DD" w:rsidP="009F6100">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รายการข้อมูล 1</w:t>
            </w:r>
          </w:p>
        </w:tc>
        <w:tc>
          <w:tcPr>
            <w:tcW w:w="7660" w:type="dxa"/>
            <w:tcBorders>
              <w:top w:val="single" w:sz="4" w:space="0" w:color="auto"/>
              <w:left w:val="single" w:sz="4" w:space="0" w:color="auto"/>
              <w:bottom w:val="single" w:sz="4" w:space="0" w:color="auto"/>
              <w:right w:val="single" w:sz="4" w:space="0" w:color="auto"/>
            </w:tcBorders>
          </w:tcPr>
          <w:p w:rsidR="007637DD" w:rsidRPr="00FC6D9B" w:rsidRDefault="007637DD" w:rsidP="009F6100">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pacing w:val="-4"/>
                <w:sz w:val="32"/>
                <w:szCs w:val="32"/>
              </w:rPr>
              <w:t xml:space="preserve">A = </w:t>
            </w:r>
            <w:r w:rsidRPr="00FC6D9B">
              <w:rPr>
                <w:rFonts w:ascii="TH SarabunPSK" w:hAnsi="TH SarabunPSK" w:cs="TH SarabunPSK"/>
                <w:color w:val="000000" w:themeColor="text1"/>
                <w:spacing w:val="-4"/>
                <w:sz w:val="32"/>
                <w:szCs w:val="32"/>
                <w:cs/>
              </w:rPr>
              <w:t>จำนวนผู้ป่วยในและ</w:t>
            </w:r>
            <w:r w:rsidRPr="00FC6D9B">
              <w:rPr>
                <w:rFonts w:ascii="TH SarabunPSK" w:hAnsi="TH SarabunPSK" w:cs="TH SarabunPSK"/>
                <w:color w:val="000000" w:themeColor="text1"/>
                <w:sz w:val="32"/>
                <w:szCs w:val="32"/>
                <w:cs/>
              </w:rPr>
              <w:t>ผู้ป่วย</w:t>
            </w:r>
            <w:r w:rsidRPr="00FC6D9B">
              <w:rPr>
                <w:rFonts w:ascii="TH SarabunPSK" w:hAnsi="TH SarabunPSK" w:cs="TH SarabunPSK"/>
                <w:color w:val="000000" w:themeColor="text1"/>
                <w:spacing w:val="-4"/>
                <w:sz w:val="32"/>
                <w:szCs w:val="32"/>
                <w:cs/>
              </w:rPr>
              <w:t xml:space="preserve">นอก 5 กลุ่มโรค ที่ได้รับการวินิจฉัยระยะประคับประคอง </w:t>
            </w:r>
            <w:r w:rsidRPr="00FC6D9B">
              <w:rPr>
                <w:rFonts w:ascii="TH SarabunPSK" w:hAnsi="TH SarabunPSK" w:cs="TH SarabunPSK"/>
                <w:color w:val="000000" w:themeColor="text1"/>
                <w:spacing w:val="-4"/>
                <w:sz w:val="32"/>
                <w:szCs w:val="32"/>
                <w:u w:val="single"/>
                <w:cs/>
              </w:rPr>
              <w:t>(</w:t>
            </w:r>
            <w:r w:rsidRPr="00FC6D9B">
              <w:rPr>
                <w:rFonts w:ascii="TH SarabunPSK" w:hAnsi="TH SarabunPSK" w:cs="TH SarabunPSK"/>
                <w:color w:val="000000" w:themeColor="text1"/>
                <w:spacing w:val="-4"/>
                <w:sz w:val="32"/>
                <w:szCs w:val="32"/>
                <w:u w:val="single"/>
              </w:rPr>
              <w:t xml:space="preserve">Z51.5) </w:t>
            </w:r>
            <w:r w:rsidRPr="00FC6D9B">
              <w:rPr>
                <w:rFonts w:ascii="TH SarabunPSK" w:hAnsi="TH SarabunPSK" w:cs="TH SarabunPSK"/>
                <w:color w:val="000000" w:themeColor="text1"/>
                <w:spacing w:val="-4"/>
                <w:sz w:val="32"/>
                <w:szCs w:val="32"/>
                <w:u w:val="single"/>
                <w:cs/>
              </w:rPr>
              <w:br/>
            </w:r>
            <w:r w:rsidRPr="00FC6D9B">
              <w:rPr>
                <w:rFonts w:ascii="TH SarabunPSK" w:hAnsi="TH SarabunPSK" w:cs="TH SarabunPSK"/>
                <w:color w:val="000000" w:themeColor="text1"/>
                <w:spacing w:val="-4"/>
                <w:sz w:val="32"/>
                <w:szCs w:val="32"/>
                <w:cs/>
              </w:rPr>
              <w:t xml:space="preserve">ดึงข้อมูลจากฐานข้อมูลการวินิจฉัยโรคของโรงพยาบาล ตาม </w:t>
            </w:r>
            <w:r w:rsidRPr="00FC6D9B">
              <w:rPr>
                <w:rFonts w:ascii="TH SarabunPSK" w:hAnsi="TH SarabunPSK" w:cs="TH SarabunPSK"/>
                <w:color w:val="000000" w:themeColor="text1"/>
                <w:spacing w:val="-4"/>
                <w:sz w:val="32"/>
                <w:szCs w:val="32"/>
              </w:rPr>
              <w:t xml:space="preserve">ICD 10 </w:t>
            </w:r>
            <w:r w:rsidRPr="00FC6D9B">
              <w:rPr>
                <w:rFonts w:ascii="TH SarabunPSK" w:hAnsi="TH SarabunPSK" w:cs="TH SarabunPSK"/>
                <w:color w:val="000000" w:themeColor="text1"/>
                <w:spacing w:val="-4"/>
                <w:sz w:val="32"/>
                <w:szCs w:val="32"/>
                <w:cs/>
              </w:rPr>
              <w:t xml:space="preserve">ที่กำหนดตาม </w:t>
            </w:r>
            <w:r w:rsidRPr="00FC6D9B">
              <w:rPr>
                <w:rFonts w:ascii="TH SarabunPSK" w:hAnsi="TH SarabunPSK" w:cs="TH SarabunPSK"/>
                <w:color w:val="000000" w:themeColor="text1"/>
                <w:spacing w:val="-4"/>
                <w:sz w:val="32"/>
                <w:szCs w:val="32"/>
              </w:rPr>
              <w:t xml:space="preserve">service plan </w:t>
            </w:r>
            <w:r w:rsidRPr="00FC6D9B">
              <w:rPr>
                <w:rFonts w:ascii="TH SarabunPSK" w:hAnsi="TH SarabunPSK" w:cs="TH SarabunPSK"/>
                <w:color w:val="000000" w:themeColor="text1"/>
                <w:spacing w:val="-4"/>
                <w:sz w:val="32"/>
                <w:szCs w:val="32"/>
                <w:cs/>
              </w:rPr>
              <w:t xml:space="preserve">ที่เกี่ยวข้อง คือ </w:t>
            </w:r>
            <w:r w:rsidRPr="00FC6D9B">
              <w:rPr>
                <w:rFonts w:ascii="TH SarabunPSK" w:hAnsi="TH SarabunPSK" w:cs="TH SarabunPSK"/>
                <w:color w:val="000000" w:themeColor="text1"/>
                <w:sz w:val="32"/>
                <w:szCs w:val="32"/>
              </w:rPr>
              <w:t xml:space="preserve">(ICD-10 </w:t>
            </w:r>
            <w:r w:rsidRPr="00FC6D9B">
              <w:rPr>
                <w:rFonts w:ascii="TH SarabunPSK" w:hAnsi="TH SarabunPSK" w:cs="TH SarabunPSK"/>
                <w:color w:val="000000" w:themeColor="text1"/>
                <w:sz w:val="32"/>
                <w:szCs w:val="32"/>
                <w:cs/>
              </w:rPr>
              <w:t xml:space="preserve">รหัส </w:t>
            </w:r>
            <w:r w:rsidRPr="00FC6D9B">
              <w:rPr>
                <w:rFonts w:ascii="TH SarabunPSK" w:hAnsi="TH SarabunPSK" w:cs="TH SarabunPSK"/>
                <w:color w:val="000000" w:themeColor="text1"/>
                <w:sz w:val="32"/>
                <w:szCs w:val="32"/>
              </w:rPr>
              <w:t>C00-C96,</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F03, I50,</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I60-I69, J44, R54, CKD</w:t>
            </w:r>
            <w:r w:rsidRPr="00FC6D9B">
              <w:rPr>
                <w:rFonts w:ascii="TH SarabunPSK" w:hAnsi="TH SarabunPSK" w:cs="TH SarabunPSK"/>
                <w:color w:val="000000" w:themeColor="text1"/>
                <w:sz w:val="32"/>
                <w:szCs w:val="32"/>
                <w:cs/>
              </w:rPr>
              <w:t xml:space="preserve"> และ วินิจฉัย </w:t>
            </w:r>
            <w:r w:rsidRPr="00FC6D9B">
              <w:rPr>
                <w:rFonts w:ascii="TH SarabunPSK" w:hAnsi="TH SarabunPSK" w:cs="TH SarabunPSK"/>
                <w:color w:val="000000" w:themeColor="text1"/>
                <w:sz w:val="32"/>
                <w:szCs w:val="32"/>
              </w:rPr>
              <w:t>Z515</w:t>
            </w:r>
            <w:r w:rsidRPr="00FC6D9B">
              <w:rPr>
                <w:rFonts w:ascii="TH SarabunPSK" w:hAnsi="TH SarabunPSK" w:cs="TH SarabunPSK"/>
                <w:color w:val="000000" w:themeColor="text1"/>
                <w:sz w:val="32"/>
                <w:szCs w:val="32"/>
                <w:cs/>
              </w:rPr>
              <w:t xml:space="preserve"> ร่วมด้วย)</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pacing w:val="-4"/>
                <w:sz w:val="32"/>
                <w:szCs w:val="32"/>
                <w:cs/>
              </w:rPr>
              <w:t>เฉพาะรายใหม่ของปีงบประมาณ ไม่นับรายครั้ง/ซ้ำ</w:t>
            </w:r>
            <w:r w:rsidRPr="00FC6D9B">
              <w:rPr>
                <w:rFonts w:ascii="TH SarabunPSK" w:hAnsi="TH SarabunPSK" w:cs="TH SarabunPSK"/>
                <w:color w:val="000000" w:themeColor="text1"/>
                <w:spacing w:val="-4"/>
                <w:sz w:val="32"/>
                <w:szCs w:val="32"/>
              </w:rPr>
              <w:t xml:space="preserve"> </w:t>
            </w:r>
          </w:p>
        </w:tc>
      </w:tr>
      <w:tr w:rsidR="00512C4B" w:rsidRPr="00FC6D9B" w:rsidTr="009F6100">
        <w:trPr>
          <w:trHeight w:val="790"/>
        </w:trPr>
        <w:tc>
          <w:tcPr>
            <w:tcW w:w="2547" w:type="dxa"/>
            <w:tcBorders>
              <w:top w:val="single" w:sz="4" w:space="0" w:color="auto"/>
              <w:left w:val="single" w:sz="4" w:space="0" w:color="auto"/>
              <w:bottom w:val="single" w:sz="4" w:space="0" w:color="auto"/>
              <w:right w:val="single" w:sz="4" w:space="0" w:color="auto"/>
            </w:tcBorders>
          </w:tcPr>
          <w:p w:rsidR="007637DD" w:rsidRPr="00FC6D9B" w:rsidRDefault="007637DD" w:rsidP="009F6100">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รายการข้อมูล </w:t>
            </w:r>
            <w:r w:rsidRPr="00FC6D9B">
              <w:rPr>
                <w:rFonts w:ascii="TH SarabunPSK" w:hAnsi="TH SarabunPSK" w:cs="TH SarabunPSK"/>
                <w:b/>
                <w:bCs/>
                <w:color w:val="000000" w:themeColor="text1"/>
                <w:sz w:val="32"/>
                <w:szCs w:val="32"/>
              </w:rPr>
              <w:t>2</w:t>
            </w:r>
          </w:p>
        </w:tc>
        <w:tc>
          <w:tcPr>
            <w:tcW w:w="7660" w:type="dxa"/>
            <w:tcBorders>
              <w:top w:val="single" w:sz="4" w:space="0" w:color="auto"/>
              <w:left w:val="single" w:sz="4" w:space="0" w:color="auto"/>
              <w:bottom w:val="single" w:sz="4" w:space="0" w:color="auto"/>
              <w:right w:val="single" w:sz="4" w:space="0" w:color="auto"/>
            </w:tcBorders>
          </w:tcPr>
          <w:p w:rsidR="007637DD" w:rsidRPr="00FC6D9B" w:rsidRDefault="009F6100" w:rsidP="009F6100">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B</w:t>
            </w:r>
            <w:r w:rsidR="007637DD" w:rsidRPr="00FC6D9B">
              <w:rPr>
                <w:rFonts w:ascii="TH SarabunPSK" w:hAnsi="TH SarabunPSK" w:cs="TH SarabunPSK"/>
                <w:color w:val="000000" w:themeColor="text1"/>
                <w:sz w:val="32"/>
                <w:szCs w:val="32"/>
              </w:rPr>
              <w:t xml:space="preserve"> = </w:t>
            </w:r>
            <w:r w:rsidR="007637DD" w:rsidRPr="00FC6D9B">
              <w:rPr>
                <w:rFonts w:ascii="TH SarabunPSK" w:hAnsi="TH SarabunPSK" w:cs="TH SarabunPSK"/>
                <w:color w:val="000000" w:themeColor="text1"/>
                <w:sz w:val="32"/>
                <w:szCs w:val="32"/>
                <w:cs/>
              </w:rPr>
              <w:t>จำนวนผู้ป่วย</w:t>
            </w:r>
            <w:r w:rsidR="007637DD" w:rsidRPr="00FC6D9B">
              <w:rPr>
                <w:rFonts w:ascii="TH SarabunPSK" w:hAnsi="TH SarabunPSK" w:cs="TH SarabunPSK"/>
                <w:color w:val="000000" w:themeColor="text1"/>
                <w:spacing w:val="-4"/>
                <w:sz w:val="32"/>
                <w:szCs w:val="32"/>
                <w:cs/>
              </w:rPr>
              <w:t>ในและผู้ป่วยนอก</w:t>
            </w:r>
            <w:r w:rsidR="007637DD" w:rsidRPr="00FC6D9B">
              <w:rPr>
                <w:rFonts w:ascii="TH SarabunPSK" w:hAnsi="TH SarabunPSK" w:cs="TH SarabunPSK"/>
                <w:color w:val="000000" w:themeColor="text1"/>
                <w:sz w:val="32"/>
                <w:szCs w:val="32"/>
                <w:cs/>
              </w:rPr>
              <w:t xml:space="preserve"> 5 กลุ่มโรค ที่ได้รับการวินิจฉัยระยะประคับประคอง </w:t>
            </w:r>
            <w:r w:rsidR="007637DD" w:rsidRPr="00FC6D9B">
              <w:rPr>
                <w:rFonts w:ascii="TH SarabunPSK" w:hAnsi="TH SarabunPSK" w:cs="TH SarabunPSK"/>
                <w:color w:val="000000" w:themeColor="text1"/>
                <w:sz w:val="32"/>
                <w:szCs w:val="32"/>
                <w:u w:val="single"/>
                <w:cs/>
              </w:rPr>
              <w:t>(</w:t>
            </w:r>
            <w:r w:rsidR="007637DD" w:rsidRPr="00FC6D9B">
              <w:rPr>
                <w:rFonts w:ascii="TH SarabunPSK" w:hAnsi="TH SarabunPSK" w:cs="TH SarabunPSK"/>
                <w:color w:val="000000" w:themeColor="text1"/>
                <w:sz w:val="32"/>
                <w:szCs w:val="32"/>
                <w:u w:val="single"/>
              </w:rPr>
              <w:t>Z51.5)</w:t>
            </w:r>
            <w:r w:rsidR="007637DD" w:rsidRPr="00FC6D9B">
              <w:rPr>
                <w:rFonts w:ascii="TH SarabunPSK" w:hAnsi="TH SarabunPSK" w:cs="TH SarabunPSK"/>
                <w:color w:val="000000" w:themeColor="text1"/>
                <w:sz w:val="32"/>
                <w:szCs w:val="32"/>
                <w:cs/>
              </w:rPr>
              <w:t xml:space="preserve"> และ ได้รับการรักษาด้วย </w:t>
            </w:r>
            <w:r w:rsidR="007637DD" w:rsidRPr="00FC6D9B">
              <w:rPr>
                <w:rFonts w:ascii="TH SarabunPSK" w:hAnsi="TH SarabunPSK" w:cs="TH SarabunPSK"/>
                <w:color w:val="000000" w:themeColor="text1"/>
                <w:sz w:val="32"/>
                <w:szCs w:val="32"/>
              </w:rPr>
              <w:t>Strong Opioid</w:t>
            </w:r>
            <w:r w:rsidR="007637DD" w:rsidRPr="00FC6D9B">
              <w:rPr>
                <w:rFonts w:ascii="TH SarabunPSK" w:hAnsi="TH SarabunPSK" w:cs="TH SarabunPSK"/>
                <w:color w:val="000000" w:themeColor="text1"/>
                <w:sz w:val="32"/>
                <w:szCs w:val="32"/>
                <w:cs/>
              </w:rPr>
              <w:t xml:space="preserve"> </w:t>
            </w:r>
            <w:r w:rsidR="007637DD" w:rsidRPr="00FC6D9B">
              <w:rPr>
                <w:rFonts w:ascii="TH SarabunPSK" w:hAnsi="TH SarabunPSK" w:cs="TH SarabunPSK"/>
                <w:color w:val="000000" w:themeColor="text1"/>
                <w:sz w:val="32"/>
                <w:szCs w:val="32"/>
              </w:rPr>
              <w:t xml:space="preserve">Medication </w:t>
            </w:r>
            <w:r w:rsidR="007637DD" w:rsidRPr="00FC6D9B">
              <w:rPr>
                <w:rFonts w:ascii="TH SarabunPSK" w:hAnsi="TH SarabunPSK" w:cs="TH SarabunPSK"/>
                <w:color w:val="000000" w:themeColor="text1"/>
                <w:sz w:val="32"/>
                <w:szCs w:val="32"/>
                <w:cs/>
              </w:rPr>
              <w:t xml:space="preserve"> </w:t>
            </w:r>
            <w:r w:rsidR="007637DD" w:rsidRPr="00FC6D9B">
              <w:rPr>
                <w:rFonts w:ascii="TH SarabunPSK" w:hAnsi="TH SarabunPSK" w:cs="TH SarabunPSK"/>
                <w:color w:val="000000" w:themeColor="text1"/>
                <w:sz w:val="32"/>
                <w:szCs w:val="32"/>
                <w:cs/>
              </w:rPr>
              <w:br/>
              <w:t xml:space="preserve">ดึงข้อมูลจากฐานข้อมูลการจ่ายยา </w:t>
            </w:r>
            <w:r w:rsidR="007637DD" w:rsidRPr="00FC6D9B">
              <w:rPr>
                <w:rFonts w:ascii="TH SarabunPSK" w:hAnsi="TH SarabunPSK" w:cs="TH SarabunPSK"/>
                <w:color w:val="000000" w:themeColor="text1"/>
                <w:sz w:val="32"/>
                <w:szCs w:val="32"/>
              </w:rPr>
              <w:t>Strong Opioid</w:t>
            </w:r>
            <w:r w:rsidR="007637DD" w:rsidRPr="00FC6D9B">
              <w:rPr>
                <w:rFonts w:ascii="TH SarabunPSK" w:hAnsi="TH SarabunPSK" w:cs="TH SarabunPSK"/>
                <w:color w:val="000000" w:themeColor="text1"/>
                <w:sz w:val="32"/>
                <w:szCs w:val="32"/>
                <w:cs/>
              </w:rPr>
              <w:t xml:space="preserve"> ของ</w:t>
            </w:r>
            <w:r w:rsidR="007637DD" w:rsidRPr="00FC6D9B">
              <w:rPr>
                <w:rFonts w:ascii="TH SarabunPSK" w:hAnsi="TH SarabunPSK" w:cs="TH SarabunPSK"/>
                <w:color w:val="000000" w:themeColor="text1"/>
                <w:spacing w:val="-4"/>
                <w:sz w:val="32"/>
                <w:szCs w:val="32"/>
                <w:cs/>
              </w:rPr>
              <w:t xml:space="preserve">ผู้ป่วยใน และผู้ป่วยนอก หรือข้อมูลจากศูนย์ </w:t>
            </w:r>
            <w:r w:rsidR="007637DD" w:rsidRPr="00FC6D9B">
              <w:rPr>
                <w:rFonts w:ascii="TH SarabunPSK" w:hAnsi="TH SarabunPSK" w:cs="TH SarabunPSK"/>
                <w:color w:val="000000" w:themeColor="text1"/>
                <w:spacing w:val="-4"/>
                <w:sz w:val="32"/>
                <w:szCs w:val="32"/>
              </w:rPr>
              <w:t>PC</w:t>
            </w:r>
            <w:r w:rsidR="007637DD" w:rsidRPr="00FC6D9B">
              <w:rPr>
                <w:rFonts w:ascii="TH SarabunPSK" w:hAnsi="TH SarabunPSK" w:cs="TH SarabunPSK"/>
                <w:color w:val="000000" w:themeColor="text1"/>
                <w:spacing w:val="-4"/>
                <w:sz w:val="32"/>
                <w:szCs w:val="32"/>
                <w:cs/>
              </w:rPr>
              <w:t xml:space="preserve"> เฉพาะรายใหม่ของปีงบประมาณ ไม่นับรายครั้ง/ซ้ำ</w:t>
            </w:r>
          </w:p>
        </w:tc>
      </w:tr>
      <w:tr w:rsidR="00512C4B" w:rsidRPr="00FC6D9B" w:rsidTr="009F6100">
        <w:trPr>
          <w:trHeight w:val="397"/>
        </w:trPr>
        <w:tc>
          <w:tcPr>
            <w:tcW w:w="2547" w:type="dxa"/>
            <w:tcBorders>
              <w:top w:val="single" w:sz="4" w:space="0" w:color="auto"/>
              <w:left w:val="single" w:sz="4" w:space="0" w:color="auto"/>
              <w:bottom w:val="single" w:sz="4" w:space="0" w:color="auto"/>
              <w:right w:val="single" w:sz="4" w:space="0" w:color="auto"/>
            </w:tcBorders>
          </w:tcPr>
          <w:p w:rsidR="007637DD" w:rsidRPr="00FC6D9B" w:rsidRDefault="007637DD" w:rsidP="009F6100">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สูตรคำนวณตัวชี้วัด </w:t>
            </w:r>
          </w:p>
        </w:tc>
        <w:tc>
          <w:tcPr>
            <w:tcW w:w="7660" w:type="dxa"/>
            <w:tcBorders>
              <w:top w:val="single" w:sz="4" w:space="0" w:color="auto"/>
              <w:left w:val="single" w:sz="4" w:space="0" w:color="auto"/>
              <w:bottom w:val="single" w:sz="4" w:space="0" w:color="auto"/>
              <w:right w:val="single" w:sz="4" w:space="0" w:color="auto"/>
            </w:tcBorders>
          </w:tcPr>
          <w:p w:rsidR="007637DD" w:rsidRPr="00FC6D9B" w:rsidRDefault="007637DD" w:rsidP="009F6100">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rPr>
              <w:t>(</w:t>
            </w:r>
            <w:r w:rsidR="009F6100" w:rsidRPr="00FC6D9B">
              <w:rPr>
                <w:rFonts w:ascii="TH SarabunPSK" w:hAnsi="TH SarabunPSK" w:cs="TH SarabunPSK"/>
                <w:b/>
                <w:bCs/>
                <w:color w:val="000000" w:themeColor="text1"/>
                <w:sz w:val="32"/>
                <w:szCs w:val="32"/>
              </w:rPr>
              <w:t>B</w:t>
            </w:r>
            <w:r w:rsidRPr="00FC6D9B">
              <w:rPr>
                <w:rFonts w:ascii="TH SarabunPSK" w:hAnsi="TH SarabunPSK" w:cs="TH SarabunPSK"/>
                <w:b/>
                <w:bCs/>
                <w:color w:val="000000" w:themeColor="text1"/>
                <w:sz w:val="32"/>
                <w:szCs w:val="32"/>
              </w:rPr>
              <w:t>/A) x 100</w:t>
            </w:r>
            <w:r w:rsidRPr="00FC6D9B">
              <w:rPr>
                <w:rFonts w:ascii="TH SarabunPSK" w:hAnsi="TH SarabunPSK" w:cs="TH SarabunPSK"/>
                <w:color w:val="000000" w:themeColor="text1"/>
                <w:spacing w:val="-10"/>
                <w:sz w:val="32"/>
                <w:szCs w:val="32"/>
                <w:cs/>
              </w:rPr>
              <w:t xml:space="preserve">   </w:t>
            </w:r>
          </w:p>
        </w:tc>
      </w:tr>
      <w:tr w:rsidR="00512C4B" w:rsidRPr="00FC6D9B" w:rsidTr="009F6100">
        <w:trPr>
          <w:trHeight w:val="547"/>
        </w:trPr>
        <w:tc>
          <w:tcPr>
            <w:tcW w:w="2547" w:type="dxa"/>
            <w:tcBorders>
              <w:top w:val="single" w:sz="4" w:space="0" w:color="auto"/>
              <w:left w:val="single" w:sz="4" w:space="0" w:color="auto"/>
              <w:bottom w:val="single" w:sz="4" w:space="0" w:color="auto"/>
              <w:right w:val="single" w:sz="4" w:space="0" w:color="auto"/>
            </w:tcBorders>
          </w:tcPr>
          <w:p w:rsidR="007637DD" w:rsidRPr="00FC6D9B" w:rsidRDefault="007637DD" w:rsidP="009F6100">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ระยะเวลาประเมินผล</w:t>
            </w:r>
          </w:p>
        </w:tc>
        <w:tc>
          <w:tcPr>
            <w:tcW w:w="7660" w:type="dxa"/>
            <w:tcBorders>
              <w:top w:val="single" w:sz="4" w:space="0" w:color="auto"/>
              <w:left w:val="single" w:sz="4" w:space="0" w:color="auto"/>
              <w:bottom w:val="single" w:sz="4" w:space="0" w:color="auto"/>
              <w:right w:val="single" w:sz="4" w:space="0" w:color="auto"/>
            </w:tcBorders>
          </w:tcPr>
          <w:p w:rsidR="007637DD" w:rsidRPr="00FC6D9B" w:rsidRDefault="007637DD" w:rsidP="009F6100">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ประเมินทุก</w:t>
            </w:r>
            <w:r w:rsidRPr="00FC6D9B">
              <w:rPr>
                <w:rFonts w:ascii="TH SarabunPSK" w:hAnsi="TH SarabunPSK" w:cs="TH SarabunPSK"/>
                <w:color w:val="000000" w:themeColor="text1"/>
                <w:sz w:val="32"/>
                <w:szCs w:val="32"/>
              </w:rPr>
              <w:t xml:space="preserve"> 6 </w:t>
            </w:r>
            <w:r w:rsidRPr="00FC6D9B">
              <w:rPr>
                <w:rFonts w:ascii="TH SarabunPSK" w:hAnsi="TH SarabunPSK" w:cs="TH SarabunPSK"/>
                <w:color w:val="000000" w:themeColor="text1"/>
                <w:sz w:val="32"/>
                <w:szCs w:val="32"/>
                <w:cs/>
              </w:rPr>
              <w:t>เดือน</w:t>
            </w:r>
          </w:p>
        </w:tc>
      </w:tr>
      <w:tr w:rsidR="00512C4B" w:rsidRPr="00FC6D9B" w:rsidTr="009F6100">
        <w:trPr>
          <w:trHeight w:val="356"/>
        </w:trPr>
        <w:tc>
          <w:tcPr>
            <w:tcW w:w="10207"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9F6100">
            <w:pPr>
              <w:contextualSpacing/>
              <w:rPr>
                <w:rFonts w:ascii="TH SarabunPSK" w:hAnsi="TH SarabunPSK" w:cs="TH SarabunPSK"/>
                <w:color w:val="000000" w:themeColor="text1"/>
                <w:sz w:val="32"/>
                <w:szCs w:val="32"/>
                <w:cs/>
              </w:rPr>
            </w:pPr>
            <w:r w:rsidRPr="00FC6D9B">
              <w:rPr>
                <w:rFonts w:ascii="TH SarabunPSK" w:hAnsi="TH SarabunPSK" w:cs="TH SarabunPSK"/>
                <w:b/>
                <w:bCs/>
                <w:color w:val="000000" w:themeColor="text1"/>
                <w:sz w:val="32"/>
                <w:szCs w:val="32"/>
                <w:cs/>
              </w:rPr>
              <w:lastRenderedPageBreak/>
              <w:t xml:space="preserve">เกณฑ์การประเมิน : </w:t>
            </w:r>
          </w:p>
        </w:tc>
      </w:tr>
      <w:tr w:rsidR="00512C4B" w:rsidRPr="00FC6D9B" w:rsidTr="009F6100">
        <w:trPr>
          <w:trHeight w:val="2056"/>
        </w:trPr>
        <w:tc>
          <w:tcPr>
            <w:tcW w:w="10207" w:type="dxa"/>
            <w:gridSpan w:val="2"/>
            <w:tcBorders>
              <w:top w:val="single" w:sz="4" w:space="0" w:color="auto"/>
              <w:left w:val="single" w:sz="4" w:space="0" w:color="auto"/>
              <w:bottom w:val="nil"/>
              <w:right w:val="single" w:sz="4" w:space="0" w:color="auto"/>
            </w:tcBorders>
          </w:tcPr>
          <w:p w:rsidR="007637DD" w:rsidRPr="00FC6D9B" w:rsidRDefault="007637DD" w:rsidP="009F6100">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 xml:space="preserve">ปี 2562 </w:t>
            </w:r>
            <w:r w:rsidRPr="00FC6D9B">
              <w:rPr>
                <w:rFonts w:ascii="TH SarabunPSK" w:hAnsi="TH SarabunPSK" w:cs="TH SarabunPSK"/>
                <w:b/>
                <w:bCs/>
                <w:color w:val="000000" w:themeColor="text1"/>
                <w:sz w:val="32"/>
                <w:szCs w:val="32"/>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495"/>
              <w:gridCol w:w="2495"/>
              <w:gridCol w:w="2495"/>
              <w:gridCol w:w="2496"/>
            </w:tblGrid>
            <w:tr w:rsidR="00512C4B" w:rsidRPr="00FC6D9B" w:rsidTr="009F6100">
              <w:tc>
                <w:tcPr>
                  <w:tcW w:w="2495" w:type="dxa"/>
                  <w:vAlign w:val="center"/>
                </w:tcPr>
                <w:p w:rsidR="007637DD" w:rsidRPr="00FC6D9B" w:rsidRDefault="007637DD" w:rsidP="00A35027">
                  <w:pPr>
                    <w:framePr w:hSpace="180" w:wrap="around" w:vAnchor="page" w:hAnchor="margin" w:x="-34" w:y="1207"/>
                    <w:contextualSpacing/>
                    <w:jc w:val="center"/>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2495" w:type="dxa"/>
                  <w:vAlign w:val="center"/>
                </w:tcPr>
                <w:p w:rsidR="007637DD" w:rsidRPr="00FC6D9B" w:rsidRDefault="007637DD" w:rsidP="00A35027">
                  <w:pPr>
                    <w:framePr w:hSpace="180" w:wrap="around" w:vAnchor="page" w:hAnchor="margin" w:x="-34" w:y="1207"/>
                    <w:contextualSpacing/>
                    <w:jc w:val="center"/>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2495" w:type="dxa"/>
                  <w:vAlign w:val="center"/>
                </w:tcPr>
                <w:p w:rsidR="007637DD" w:rsidRPr="00FC6D9B" w:rsidRDefault="007637DD" w:rsidP="00A35027">
                  <w:pPr>
                    <w:framePr w:hSpace="180" w:wrap="around" w:vAnchor="page" w:hAnchor="margin" w:x="-34" w:y="1207"/>
                    <w:contextualSpacing/>
                    <w:jc w:val="center"/>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รอบ 9 เดือน</w:t>
                  </w:r>
                </w:p>
              </w:tc>
              <w:tc>
                <w:tcPr>
                  <w:tcW w:w="2496" w:type="dxa"/>
                  <w:vAlign w:val="center"/>
                </w:tcPr>
                <w:p w:rsidR="007637DD" w:rsidRPr="00FC6D9B" w:rsidRDefault="007637DD" w:rsidP="00A35027">
                  <w:pPr>
                    <w:framePr w:hSpace="180" w:wrap="around" w:vAnchor="page" w:hAnchor="margin" w:x="-34" w:y="1207"/>
                    <w:contextualSpacing/>
                    <w:jc w:val="center"/>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รอบ 12 เดือน</w:t>
                  </w:r>
                </w:p>
              </w:tc>
            </w:tr>
            <w:tr w:rsidR="00512C4B" w:rsidRPr="00FC6D9B" w:rsidTr="009F6100">
              <w:tc>
                <w:tcPr>
                  <w:tcW w:w="2495" w:type="dxa"/>
                </w:tcPr>
                <w:p w:rsidR="007637DD" w:rsidRPr="00FC6D9B" w:rsidRDefault="007637DD" w:rsidP="00A35027">
                  <w:pPr>
                    <w:framePr w:hSpace="180" w:wrap="around" w:vAnchor="page" w:hAnchor="margin" w:x="-34" w:y="1207"/>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w:t>
                  </w:r>
                </w:p>
              </w:tc>
              <w:tc>
                <w:tcPr>
                  <w:tcW w:w="2495" w:type="dxa"/>
                </w:tcPr>
                <w:p w:rsidR="007637DD" w:rsidRPr="00FC6D9B" w:rsidRDefault="007637DD" w:rsidP="00A35027">
                  <w:pPr>
                    <w:framePr w:hSpace="180" w:wrap="around" w:vAnchor="page" w:hAnchor="margin" w:x="-34" w:y="1207"/>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40</w:t>
                  </w:r>
                </w:p>
              </w:tc>
              <w:tc>
                <w:tcPr>
                  <w:tcW w:w="2495" w:type="dxa"/>
                </w:tcPr>
                <w:p w:rsidR="007637DD" w:rsidRPr="00FC6D9B" w:rsidRDefault="007637DD" w:rsidP="00A35027">
                  <w:pPr>
                    <w:framePr w:hSpace="180" w:wrap="around" w:vAnchor="page" w:hAnchor="margin" w:x="-34" w:y="1207"/>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w:t>
                  </w:r>
                </w:p>
              </w:tc>
              <w:tc>
                <w:tcPr>
                  <w:tcW w:w="2496" w:type="dxa"/>
                </w:tcPr>
                <w:p w:rsidR="007637DD" w:rsidRPr="00FC6D9B" w:rsidRDefault="007637DD" w:rsidP="00A35027">
                  <w:pPr>
                    <w:framePr w:hSpace="180" w:wrap="around" w:vAnchor="page" w:hAnchor="margin" w:x="-34" w:y="1207"/>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40</w:t>
                  </w:r>
                </w:p>
              </w:tc>
            </w:tr>
          </w:tbl>
          <w:p w:rsidR="007637DD" w:rsidRPr="00FC6D9B" w:rsidRDefault="007637DD" w:rsidP="009F6100">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 2563 </w:t>
            </w:r>
            <w:r w:rsidRPr="00FC6D9B">
              <w:rPr>
                <w:rFonts w:ascii="TH SarabunPSK" w:hAnsi="TH SarabunPSK" w:cs="TH SarabunPSK"/>
                <w:b/>
                <w:bCs/>
                <w:color w:val="000000" w:themeColor="text1"/>
                <w:sz w:val="32"/>
                <w:szCs w:val="32"/>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495"/>
              <w:gridCol w:w="2495"/>
              <w:gridCol w:w="2495"/>
              <w:gridCol w:w="2496"/>
            </w:tblGrid>
            <w:tr w:rsidR="00512C4B" w:rsidRPr="00FC6D9B" w:rsidTr="009F6100">
              <w:tc>
                <w:tcPr>
                  <w:tcW w:w="2495" w:type="dxa"/>
                  <w:vAlign w:val="center"/>
                </w:tcPr>
                <w:p w:rsidR="007637DD" w:rsidRPr="00FC6D9B" w:rsidRDefault="007637DD" w:rsidP="00A35027">
                  <w:pPr>
                    <w:framePr w:hSpace="180" w:wrap="around" w:vAnchor="page" w:hAnchor="margin" w:x="-34" w:y="1207"/>
                    <w:contextualSpacing/>
                    <w:jc w:val="center"/>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2495" w:type="dxa"/>
                  <w:vAlign w:val="center"/>
                </w:tcPr>
                <w:p w:rsidR="007637DD" w:rsidRPr="00FC6D9B" w:rsidRDefault="007637DD" w:rsidP="00A35027">
                  <w:pPr>
                    <w:framePr w:hSpace="180" w:wrap="around" w:vAnchor="page" w:hAnchor="margin" w:x="-34" w:y="1207"/>
                    <w:contextualSpacing/>
                    <w:jc w:val="center"/>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2495" w:type="dxa"/>
                  <w:vAlign w:val="center"/>
                </w:tcPr>
                <w:p w:rsidR="007637DD" w:rsidRPr="00FC6D9B" w:rsidRDefault="007637DD" w:rsidP="00A35027">
                  <w:pPr>
                    <w:framePr w:hSpace="180" w:wrap="around" w:vAnchor="page" w:hAnchor="margin" w:x="-34" w:y="1207"/>
                    <w:contextualSpacing/>
                    <w:jc w:val="center"/>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รอบ 9 เดือน</w:t>
                  </w:r>
                </w:p>
              </w:tc>
              <w:tc>
                <w:tcPr>
                  <w:tcW w:w="2496" w:type="dxa"/>
                  <w:vAlign w:val="center"/>
                </w:tcPr>
                <w:p w:rsidR="007637DD" w:rsidRPr="00FC6D9B" w:rsidRDefault="007637DD" w:rsidP="00A35027">
                  <w:pPr>
                    <w:framePr w:hSpace="180" w:wrap="around" w:vAnchor="page" w:hAnchor="margin" w:x="-34" w:y="1207"/>
                    <w:contextualSpacing/>
                    <w:jc w:val="center"/>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รอบ 12 เดือน</w:t>
                  </w:r>
                </w:p>
              </w:tc>
            </w:tr>
            <w:tr w:rsidR="00512C4B" w:rsidRPr="00FC6D9B" w:rsidTr="009F6100">
              <w:tc>
                <w:tcPr>
                  <w:tcW w:w="2495" w:type="dxa"/>
                </w:tcPr>
                <w:p w:rsidR="007637DD" w:rsidRPr="00FC6D9B" w:rsidRDefault="007637DD" w:rsidP="00A35027">
                  <w:pPr>
                    <w:framePr w:hSpace="180" w:wrap="around" w:vAnchor="page" w:hAnchor="margin" w:x="-34" w:y="1207"/>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w:t>
                  </w:r>
                </w:p>
              </w:tc>
              <w:tc>
                <w:tcPr>
                  <w:tcW w:w="2495" w:type="dxa"/>
                </w:tcPr>
                <w:p w:rsidR="007637DD" w:rsidRPr="00FC6D9B" w:rsidRDefault="007637DD" w:rsidP="00A35027">
                  <w:pPr>
                    <w:framePr w:hSpace="180" w:wrap="around" w:vAnchor="page" w:hAnchor="margin" w:x="-34" w:y="1207"/>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45</w:t>
                  </w:r>
                </w:p>
              </w:tc>
              <w:tc>
                <w:tcPr>
                  <w:tcW w:w="2495" w:type="dxa"/>
                </w:tcPr>
                <w:p w:rsidR="007637DD" w:rsidRPr="00FC6D9B" w:rsidRDefault="007637DD" w:rsidP="00A35027">
                  <w:pPr>
                    <w:framePr w:hSpace="180" w:wrap="around" w:vAnchor="page" w:hAnchor="margin" w:x="-34" w:y="1207"/>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w:t>
                  </w:r>
                </w:p>
              </w:tc>
              <w:tc>
                <w:tcPr>
                  <w:tcW w:w="2496" w:type="dxa"/>
                </w:tcPr>
                <w:p w:rsidR="007637DD" w:rsidRPr="00FC6D9B" w:rsidRDefault="007637DD" w:rsidP="00A35027">
                  <w:pPr>
                    <w:framePr w:hSpace="180" w:wrap="around" w:vAnchor="page" w:hAnchor="margin" w:x="-34" w:y="1207"/>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45</w:t>
                  </w:r>
                </w:p>
              </w:tc>
            </w:tr>
          </w:tbl>
          <w:p w:rsidR="007637DD" w:rsidRPr="00FC6D9B" w:rsidRDefault="007637DD" w:rsidP="009F6100">
            <w:pPr>
              <w:contextualSpacing/>
              <w:rPr>
                <w:rFonts w:ascii="TH SarabunPSK" w:hAnsi="TH SarabunPSK" w:cs="TH SarabunPSK"/>
                <w:color w:val="000000" w:themeColor="text1"/>
                <w:sz w:val="32"/>
                <w:szCs w:val="32"/>
                <w:cs/>
              </w:rPr>
            </w:pPr>
          </w:p>
        </w:tc>
      </w:tr>
      <w:tr w:rsidR="00512C4B" w:rsidRPr="00FC6D9B" w:rsidTr="009F6100">
        <w:trPr>
          <w:trHeight w:val="1490"/>
        </w:trPr>
        <w:tc>
          <w:tcPr>
            <w:tcW w:w="10207" w:type="dxa"/>
            <w:gridSpan w:val="2"/>
            <w:tcBorders>
              <w:top w:val="nil"/>
              <w:left w:val="single" w:sz="4" w:space="0" w:color="auto"/>
              <w:bottom w:val="single" w:sz="4" w:space="0" w:color="auto"/>
              <w:right w:val="single" w:sz="4" w:space="0" w:color="auto"/>
            </w:tcBorders>
          </w:tcPr>
          <w:p w:rsidR="007637DD" w:rsidRPr="00FC6D9B" w:rsidRDefault="007637DD" w:rsidP="009F6100">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 xml:space="preserve">ปี 2564 </w:t>
            </w:r>
            <w:r w:rsidRPr="00FC6D9B">
              <w:rPr>
                <w:rFonts w:ascii="TH SarabunPSK" w:hAnsi="TH SarabunPSK" w:cs="TH SarabunPSK"/>
                <w:b/>
                <w:bCs/>
                <w:color w:val="000000" w:themeColor="text1"/>
                <w:sz w:val="32"/>
                <w:szCs w:val="32"/>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495"/>
              <w:gridCol w:w="2495"/>
              <w:gridCol w:w="2495"/>
              <w:gridCol w:w="2496"/>
            </w:tblGrid>
            <w:tr w:rsidR="00512C4B" w:rsidRPr="00FC6D9B" w:rsidTr="009F6100">
              <w:tc>
                <w:tcPr>
                  <w:tcW w:w="2495" w:type="dxa"/>
                  <w:vAlign w:val="center"/>
                </w:tcPr>
                <w:p w:rsidR="007637DD" w:rsidRPr="00FC6D9B" w:rsidRDefault="007637DD" w:rsidP="00A35027">
                  <w:pPr>
                    <w:framePr w:hSpace="180" w:wrap="around" w:vAnchor="page" w:hAnchor="margin" w:x="-34" w:y="1207"/>
                    <w:contextualSpacing/>
                    <w:jc w:val="center"/>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2495" w:type="dxa"/>
                  <w:vAlign w:val="center"/>
                </w:tcPr>
                <w:p w:rsidR="007637DD" w:rsidRPr="00FC6D9B" w:rsidRDefault="007637DD" w:rsidP="00A35027">
                  <w:pPr>
                    <w:framePr w:hSpace="180" w:wrap="around" w:vAnchor="page" w:hAnchor="margin" w:x="-34" w:y="1207"/>
                    <w:contextualSpacing/>
                    <w:jc w:val="center"/>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2495" w:type="dxa"/>
                  <w:vAlign w:val="center"/>
                </w:tcPr>
                <w:p w:rsidR="007637DD" w:rsidRPr="00FC6D9B" w:rsidRDefault="007637DD" w:rsidP="00A35027">
                  <w:pPr>
                    <w:framePr w:hSpace="180" w:wrap="around" w:vAnchor="page" w:hAnchor="margin" w:x="-34" w:y="1207"/>
                    <w:contextualSpacing/>
                    <w:jc w:val="center"/>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รอบ 9 เดือน</w:t>
                  </w:r>
                </w:p>
              </w:tc>
              <w:tc>
                <w:tcPr>
                  <w:tcW w:w="2496" w:type="dxa"/>
                  <w:vAlign w:val="center"/>
                </w:tcPr>
                <w:p w:rsidR="007637DD" w:rsidRPr="00FC6D9B" w:rsidRDefault="007637DD" w:rsidP="00A35027">
                  <w:pPr>
                    <w:framePr w:hSpace="180" w:wrap="around" w:vAnchor="page" w:hAnchor="margin" w:x="-34" w:y="1207"/>
                    <w:contextualSpacing/>
                    <w:jc w:val="center"/>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รอบ 12 เดือน</w:t>
                  </w:r>
                </w:p>
              </w:tc>
            </w:tr>
            <w:tr w:rsidR="00512C4B" w:rsidRPr="00FC6D9B" w:rsidTr="009F6100">
              <w:tc>
                <w:tcPr>
                  <w:tcW w:w="2495" w:type="dxa"/>
                </w:tcPr>
                <w:p w:rsidR="007637DD" w:rsidRPr="00FC6D9B" w:rsidRDefault="007637DD" w:rsidP="00A35027">
                  <w:pPr>
                    <w:framePr w:hSpace="180" w:wrap="around" w:vAnchor="page" w:hAnchor="margin" w:x="-34" w:y="1207"/>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w:t>
                  </w:r>
                </w:p>
              </w:tc>
              <w:tc>
                <w:tcPr>
                  <w:tcW w:w="2495" w:type="dxa"/>
                </w:tcPr>
                <w:p w:rsidR="007637DD" w:rsidRPr="00FC6D9B" w:rsidRDefault="007637DD" w:rsidP="00A35027">
                  <w:pPr>
                    <w:framePr w:hSpace="180" w:wrap="around" w:vAnchor="page" w:hAnchor="margin" w:x="-34" w:y="1207"/>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50</w:t>
                  </w:r>
                </w:p>
              </w:tc>
              <w:tc>
                <w:tcPr>
                  <w:tcW w:w="2495" w:type="dxa"/>
                </w:tcPr>
                <w:p w:rsidR="007637DD" w:rsidRPr="00FC6D9B" w:rsidRDefault="007637DD" w:rsidP="00A35027">
                  <w:pPr>
                    <w:framePr w:hSpace="180" w:wrap="around" w:vAnchor="page" w:hAnchor="margin" w:x="-34" w:y="1207"/>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w:t>
                  </w:r>
                </w:p>
              </w:tc>
              <w:tc>
                <w:tcPr>
                  <w:tcW w:w="2496" w:type="dxa"/>
                </w:tcPr>
                <w:p w:rsidR="007637DD" w:rsidRPr="00FC6D9B" w:rsidRDefault="007637DD" w:rsidP="00A35027">
                  <w:pPr>
                    <w:framePr w:hSpace="180" w:wrap="around" w:vAnchor="page" w:hAnchor="margin" w:x="-34" w:y="1207"/>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50</w:t>
                  </w:r>
                </w:p>
              </w:tc>
            </w:tr>
          </w:tbl>
          <w:p w:rsidR="007637DD" w:rsidRPr="00FC6D9B" w:rsidRDefault="007637DD" w:rsidP="009F6100">
            <w:pPr>
              <w:contextualSpacing/>
              <w:rPr>
                <w:rFonts w:ascii="TH SarabunPSK" w:hAnsi="TH SarabunPSK" w:cs="TH SarabunPSK"/>
                <w:color w:val="000000" w:themeColor="text1"/>
                <w:sz w:val="32"/>
                <w:szCs w:val="32"/>
                <w:cs/>
              </w:rPr>
            </w:pPr>
          </w:p>
        </w:tc>
      </w:tr>
      <w:tr w:rsidR="00512C4B" w:rsidRPr="00FC6D9B" w:rsidTr="009F6100">
        <w:trPr>
          <w:trHeight w:val="1070"/>
        </w:trPr>
        <w:tc>
          <w:tcPr>
            <w:tcW w:w="2547" w:type="dxa"/>
            <w:tcBorders>
              <w:top w:val="single" w:sz="4" w:space="0" w:color="auto"/>
              <w:left w:val="single" w:sz="4" w:space="0" w:color="auto"/>
              <w:bottom w:val="single" w:sz="4" w:space="0" w:color="auto"/>
              <w:right w:val="single" w:sz="4" w:space="0" w:color="auto"/>
            </w:tcBorders>
          </w:tcPr>
          <w:p w:rsidR="007637DD" w:rsidRPr="00FC6D9B" w:rsidRDefault="007637DD" w:rsidP="009F6100">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วิธีการประเมินผล :</w:t>
            </w:r>
          </w:p>
        </w:tc>
        <w:tc>
          <w:tcPr>
            <w:tcW w:w="7660" w:type="dxa"/>
            <w:tcBorders>
              <w:top w:val="single" w:sz="4" w:space="0" w:color="auto"/>
              <w:left w:val="single" w:sz="4" w:space="0" w:color="auto"/>
              <w:bottom w:val="single" w:sz="4" w:space="0" w:color="auto"/>
              <w:right w:val="single" w:sz="4" w:space="0" w:color="auto"/>
            </w:tcBorders>
          </w:tcPr>
          <w:p w:rsidR="007637DD" w:rsidRPr="00FC6D9B" w:rsidRDefault="007637DD" w:rsidP="009F6100">
            <w:pPr>
              <w:tabs>
                <w:tab w:val="left" w:pos="1026"/>
                <w:tab w:val="left" w:pos="1533"/>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1. </w:t>
            </w:r>
            <w:r w:rsidRPr="00FC6D9B">
              <w:rPr>
                <w:rFonts w:ascii="TH SarabunPSK" w:hAnsi="TH SarabunPSK" w:cs="TH SarabunPSK"/>
                <w:color w:val="000000" w:themeColor="text1"/>
                <w:sz w:val="32"/>
                <w:szCs w:val="32"/>
                <w:cs/>
              </w:rPr>
              <w:t xml:space="preserve">การดึงข้อมูลในระบบเวชระเบียนโรงพยาบาล หรือข้อมูล 43 แฟ้ม ตามรหัส </w:t>
            </w:r>
            <w:r w:rsidRPr="00FC6D9B">
              <w:rPr>
                <w:rFonts w:ascii="TH SarabunPSK" w:hAnsi="TH SarabunPSK" w:cs="TH SarabunPSK"/>
                <w:color w:val="000000" w:themeColor="text1"/>
                <w:sz w:val="32"/>
                <w:szCs w:val="32"/>
              </w:rPr>
              <w:t>ICD 10</w:t>
            </w:r>
            <w:r w:rsidRPr="00FC6D9B">
              <w:rPr>
                <w:rFonts w:ascii="TH SarabunPSK" w:hAnsi="TH SarabunPSK" w:cs="TH SarabunPSK"/>
                <w:color w:val="000000" w:themeColor="text1"/>
                <w:sz w:val="32"/>
                <w:szCs w:val="32"/>
                <w:cs/>
              </w:rPr>
              <w:t xml:space="preserve"> และรหัสยากลุ่ม </w:t>
            </w:r>
            <w:r w:rsidRPr="00FC6D9B">
              <w:rPr>
                <w:rFonts w:ascii="TH SarabunPSK" w:hAnsi="TH SarabunPSK" w:cs="TH SarabunPSK"/>
                <w:color w:val="000000" w:themeColor="text1"/>
                <w:sz w:val="32"/>
                <w:szCs w:val="32"/>
              </w:rPr>
              <w:t>Strong Opioids</w:t>
            </w:r>
            <w:r w:rsidRPr="00FC6D9B">
              <w:rPr>
                <w:rFonts w:ascii="TH SarabunPSK" w:hAnsi="TH SarabunPSK" w:cs="TH SarabunPSK"/>
                <w:color w:val="000000" w:themeColor="text1"/>
                <w:sz w:val="32"/>
                <w:szCs w:val="32"/>
                <w:cs/>
              </w:rPr>
              <w:t xml:space="preserve"> หรือจัดเก็บข้อมูลจากศูนย์ </w:t>
            </w:r>
            <w:r w:rsidRPr="00FC6D9B">
              <w:rPr>
                <w:rFonts w:ascii="TH SarabunPSK" w:hAnsi="TH SarabunPSK" w:cs="TH SarabunPSK"/>
                <w:color w:val="000000" w:themeColor="text1"/>
                <w:sz w:val="32"/>
                <w:szCs w:val="32"/>
              </w:rPr>
              <w:t xml:space="preserve">PC </w:t>
            </w:r>
            <w:r w:rsidRPr="00FC6D9B">
              <w:rPr>
                <w:rFonts w:ascii="TH SarabunPSK" w:hAnsi="TH SarabunPSK" w:cs="TH SarabunPSK"/>
                <w:color w:val="000000" w:themeColor="text1"/>
                <w:sz w:val="32"/>
                <w:szCs w:val="32"/>
                <w:cs/>
              </w:rPr>
              <w:t>และหน่วยเยี่ยมบ้าน</w:t>
            </w:r>
          </w:p>
          <w:p w:rsidR="007637DD" w:rsidRPr="00FC6D9B" w:rsidRDefault="007637DD" w:rsidP="009F6100">
            <w:pPr>
              <w:tabs>
                <w:tab w:val="left" w:pos="1026"/>
                <w:tab w:val="left" w:pos="1533"/>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2. </w:t>
            </w:r>
            <w:r w:rsidRPr="00FC6D9B">
              <w:rPr>
                <w:rFonts w:ascii="TH SarabunPSK" w:hAnsi="TH SarabunPSK" w:cs="TH SarabunPSK"/>
                <w:color w:val="000000" w:themeColor="text1"/>
                <w:sz w:val="32"/>
                <w:szCs w:val="32"/>
                <w:cs/>
              </w:rPr>
              <w:t>เขตสุขภาพโดย สสจ. ตรวจสอบข้อมูลในภาพรวม</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รายอำเภอ</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รายตำบล</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รายสถานพยาบาล</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และหน่วยงานบริการ</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รพศ</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รพท</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รพช</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และ</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รพ</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สต</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และผลักดันและสร้างความเข้าใจขั้นตอน/กระบวนการ/ความเชื่อมโยงของนโยบาย</w:t>
            </w:r>
          </w:p>
          <w:p w:rsidR="007637DD" w:rsidRPr="00FC6D9B" w:rsidRDefault="007637DD" w:rsidP="009F6100">
            <w:pPr>
              <w:tabs>
                <w:tab w:val="left" w:pos="1026"/>
                <w:tab w:val="left" w:pos="1533"/>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3. </w:t>
            </w:r>
            <w:r w:rsidRPr="00FC6D9B">
              <w:rPr>
                <w:rFonts w:ascii="TH SarabunPSK" w:hAnsi="TH SarabunPSK" w:cs="TH SarabunPSK"/>
                <w:color w:val="000000" w:themeColor="text1"/>
                <w:sz w:val="32"/>
                <w:szCs w:val="32"/>
                <w:cs/>
              </w:rPr>
              <w:t>ทีมนิเทศและตรวจราชการของกระทรวงสาธารณสุขและกรมการแพทย์ ทำการสำรวจ</w:t>
            </w:r>
          </w:p>
          <w:p w:rsidR="007637DD" w:rsidRPr="00FC6D9B" w:rsidRDefault="007637DD" w:rsidP="009F6100">
            <w:pPr>
              <w:tabs>
                <w:tab w:val="left" w:pos="1026"/>
                <w:tab w:val="left" w:pos="1533"/>
              </w:tabs>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และประเมินสถานบริการสุขภาพของรัฐตามเกณฑ์</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และสรุปผลการประเมิน</w:t>
            </w:r>
          </w:p>
        </w:tc>
      </w:tr>
      <w:tr w:rsidR="00512C4B" w:rsidRPr="00FC6D9B" w:rsidTr="009F6100">
        <w:trPr>
          <w:trHeight w:val="699"/>
        </w:trPr>
        <w:tc>
          <w:tcPr>
            <w:tcW w:w="2547" w:type="dxa"/>
            <w:tcBorders>
              <w:top w:val="single" w:sz="4" w:space="0" w:color="auto"/>
              <w:left w:val="single" w:sz="4" w:space="0" w:color="auto"/>
              <w:bottom w:val="single" w:sz="4" w:space="0" w:color="auto"/>
              <w:right w:val="single" w:sz="4" w:space="0" w:color="auto"/>
            </w:tcBorders>
          </w:tcPr>
          <w:p w:rsidR="007637DD" w:rsidRPr="00FC6D9B" w:rsidRDefault="007637DD" w:rsidP="009F6100">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เอกสารสนับสนุน :</w:t>
            </w:r>
          </w:p>
        </w:tc>
        <w:tc>
          <w:tcPr>
            <w:tcW w:w="7660" w:type="dxa"/>
            <w:tcBorders>
              <w:top w:val="single" w:sz="4" w:space="0" w:color="auto"/>
              <w:left w:val="single" w:sz="4" w:space="0" w:color="auto"/>
              <w:bottom w:val="single" w:sz="4" w:space="0" w:color="auto"/>
              <w:right w:val="single" w:sz="4" w:space="0" w:color="auto"/>
            </w:tcBorders>
          </w:tcPr>
          <w:p w:rsidR="007637DD" w:rsidRPr="00FC6D9B" w:rsidRDefault="007637DD" w:rsidP="009F6100">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1. แนวทางการดูแลผู้ป่วยแบบประคับประคองระยะท้าย กรมการแพทย์</w:t>
            </w:r>
          </w:p>
          <w:p w:rsidR="007637DD" w:rsidRPr="00FC6D9B" w:rsidRDefault="007637DD" w:rsidP="009F6100">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ที่ </w:t>
            </w:r>
            <w:r w:rsidRPr="00FC6D9B">
              <w:rPr>
                <w:rFonts w:ascii="TH SarabunPSK" w:hAnsi="TH SarabunPSK" w:cs="TH SarabunPSK"/>
                <w:color w:val="000000" w:themeColor="text1"/>
                <w:sz w:val="32"/>
                <w:szCs w:val="32"/>
              </w:rPr>
              <w:t>http://www.dms.moph.go.th/dmsweb/cpgcorner/cpgcorner</w:t>
            </w:r>
            <w:r w:rsidRPr="00FC6D9B">
              <w:rPr>
                <w:rFonts w:ascii="TH SarabunPSK" w:hAnsi="TH SarabunPSK" w:cs="TH SarabunPSK"/>
                <w:color w:val="000000" w:themeColor="text1"/>
                <w:sz w:val="32"/>
                <w:szCs w:val="32"/>
                <w:cs/>
              </w:rPr>
              <w:t>02092558.</w:t>
            </w:r>
            <w:r w:rsidRPr="00FC6D9B">
              <w:rPr>
                <w:rFonts w:ascii="TH SarabunPSK" w:hAnsi="TH SarabunPSK" w:cs="TH SarabunPSK"/>
                <w:color w:val="000000" w:themeColor="text1"/>
                <w:sz w:val="32"/>
                <w:szCs w:val="32"/>
              </w:rPr>
              <w:t>pdf</w:t>
            </w:r>
          </w:p>
          <w:p w:rsidR="007637DD" w:rsidRPr="00FC6D9B" w:rsidRDefault="007637DD" w:rsidP="009F6100">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2. </w:t>
            </w:r>
            <w:r w:rsidRPr="00FC6D9B">
              <w:rPr>
                <w:rFonts w:ascii="TH SarabunPSK" w:hAnsi="TH SarabunPSK" w:cs="TH SarabunPSK"/>
                <w:color w:val="000000" w:themeColor="text1"/>
                <w:sz w:val="32"/>
                <w:szCs w:val="32"/>
              </w:rPr>
              <w:t xml:space="preserve">List Disease for Palliative Care and Functional Unit </w:t>
            </w:r>
            <w:r w:rsidRPr="00FC6D9B">
              <w:rPr>
                <w:rFonts w:ascii="TH SarabunPSK" w:hAnsi="TH SarabunPSK" w:cs="TH SarabunPSK"/>
                <w:color w:val="000000" w:themeColor="text1"/>
                <w:sz w:val="32"/>
                <w:szCs w:val="32"/>
                <w:cs/>
              </w:rPr>
              <w:t>กรมการแพทย์</w:t>
            </w:r>
          </w:p>
          <w:p w:rsidR="007637DD" w:rsidRPr="00FC6D9B" w:rsidRDefault="007637DD" w:rsidP="009F6100">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ที่ </w:t>
            </w:r>
            <w:r w:rsidRPr="00FC6D9B">
              <w:rPr>
                <w:rFonts w:ascii="TH SarabunPSK" w:hAnsi="TH SarabunPSK" w:cs="TH SarabunPSK"/>
                <w:color w:val="000000" w:themeColor="text1"/>
                <w:sz w:val="32"/>
                <w:szCs w:val="32"/>
              </w:rPr>
              <w:t>http://www.dms.moph.go.th/dmsweb/cpgcorner/cpgcorner</w:t>
            </w:r>
            <w:r w:rsidRPr="00FC6D9B">
              <w:rPr>
                <w:rFonts w:ascii="TH SarabunPSK" w:hAnsi="TH SarabunPSK" w:cs="TH SarabunPSK"/>
                <w:color w:val="000000" w:themeColor="text1"/>
                <w:sz w:val="32"/>
                <w:szCs w:val="32"/>
                <w:cs/>
              </w:rPr>
              <w:t>26122559.</w:t>
            </w:r>
            <w:r w:rsidRPr="00FC6D9B">
              <w:rPr>
                <w:rFonts w:ascii="TH SarabunPSK" w:hAnsi="TH SarabunPSK" w:cs="TH SarabunPSK"/>
                <w:color w:val="000000" w:themeColor="text1"/>
                <w:sz w:val="32"/>
                <w:szCs w:val="32"/>
              </w:rPr>
              <w:t>pdf</w:t>
            </w:r>
          </w:p>
          <w:p w:rsidR="007637DD" w:rsidRPr="00FC6D9B" w:rsidRDefault="007637DD" w:rsidP="009F6100">
            <w:pPr>
              <w:contextualSpacing/>
              <w:jc w:val="thaiDistribute"/>
              <w:rPr>
                <w:rFonts w:ascii="TH SarabunPSK" w:hAnsi="TH SarabunPSK" w:cs="TH SarabunPSK"/>
                <w:color w:val="000000" w:themeColor="text1"/>
                <w:spacing w:val="-10"/>
                <w:sz w:val="32"/>
                <w:szCs w:val="32"/>
              </w:rPr>
            </w:pPr>
            <w:r w:rsidRPr="00FC6D9B">
              <w:rPr>
                <w:rFonts w:ascii="TH SarabunPSK" w:hAnsi="TH SarabunPSK" w:cs="TH SarabunPSK"/>
                <w:color w:val="000000" w:themeColor="text1"/>
                <w:sz w:val="32"/>
                <w:szCs w:val="32"/>
                <w:cs/>
              </w:rPr>
              <w:t>3.</w:t>
            </w:r>
            <w:r w:rsidRPr="00FC6D9B">
              <w:rPr>
                <w:rFonts w:ascii="TH SarabunPSK" w:hAnsi="TH SarabunPSK" w:cs="TH SarabunPSK"/>
                <w:noProof/>
                <w:color w:val="000000" w:themeColor="text1"/>
                <w:sz w:val="32"/>
                <w:szCs w:val="32"/>
              </w:rPr>
              <w:t>NC</w:t>
            </w:r>
            <w:r w:rsidRPr="00FC6D9B">
              <w:rPr>
                <w:rFonts w:ascii="TH SarabunPSK" w:hAnsi="TH SarabunPSK" w:cs="TH SarabunPSK"/>
                <w:noProof/>
                <w:color w:val="000000" w:themeColor="text1"/>
                <w:spacing w:val="-10"/>
                <w:sz w:val="32"/>
                <w:szCs w:val="32"/>
              </w:rPr>
              <w:t>CN Clinical Practice Guidelines in Oncology (NCCN Guidelines) : Palliative Care Version 1.2016</w:t>
            </w:r>
          </w:p>
          <w:p w:rsidR="007637DD" w:rsidRPr="00FC6D9B" w:rsidRDefault="007637DD" w:rsidP="009F6100">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ที่ </w:t>
            </w:r>
            <w:hyperlink r:id="rId47" w:history="1">
              <w:r w:rsidRPr="00FC6D9B">
                <w:rPr>
                  <w:rStyle w:val="a5"/>
                  <w:rFonts w:ascii="TH SarabunPSK" w:hAnsi="TH SarabunPSK" w:cs="TH SarabunPSK"/>
                  <w:noProof/>
                  <w:color w:val="000000" w:themeColor="text1"/>
                  <w:sz w:val="32"/>
                  <w:szCs w:val="32"/>
                  <w:u w:val="none"/>
                </w:rPr>
                <w:t>https://www.nccn.org/professionals/physician_gls/pdf/palliative.pdf</w:t>
              </w:r>
            </w:hyperlink>
          </w:p>
          <w:p w:rsidR="007637DD" w:rsidRPr="00FC6D9B" w:rsidRDefault="007637DD" w:rsidP="009F6100">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4. แนว</w:t>
            </w:r>
            <w:r w:rsidRPr="00FC6D9B">
              <w:rPr>
                <w:rFonts w:ascii="TH SarabunPSK" w:hAnsi="TH SarabunPSK" w:cs="TH SarabunPSK"/>
                <w:color w:val="000000" w:themeColor="text1"/>
                <w:spacing w:val="-8"/>
                <w:sz w:val="32"/>
                <w:szCs w:val="32"/>
                <w:cs/>
              </w:rPr>
              <w:t>ทางการพยาบาลผู้ป่วยโรคหลอดเลือดสมองสำหรับพยาบาลทั่วไป</w:t>
            </w:r>
            <w:r w:rsidRPr="00FC6D9B">
              <w:rPr>
                <w:rFonts w:ascii="TH SarabunPSK" w:hAnsi="TH SarabunPSK" w:cs="TH SarabunPSK"/>
                <w:color w:val="000000" w:themeColor="text1"/>
                <w:spacing w:val="-8"/>
                <w:sz w:val="32"/>
                <w:szCs w:val="32"/>
              </w:rPr>
              <w:t xml:space="preserve">: Clinical nursing practice guidelines for stroke. </w:t>
            </w:r>
            <w:r w:rsidRPr="00FC6D9B">
              <w:rPr>
                <w:rFonts w:ascii="TH SarabunPSK" w:hAnsi="TH SarabunPSK" w:cs="TH SarabunPSK"/>
                <w:color w:val="000000" w:themeColor="text1"/>
                <w:spacing w:val="-8"/>
                <w:sz w:val="32"/>
                <w:szCs w:val="32"/>
                <w:cs/>
              </w:rPr>
              <w:t>สถาบันประสาทวิทยา.พ.ศ.</w:t>
            </w:r>
            <w:r w:rsidRPr="00FC6D9B">
              <w:rPr>
                <w:rFonts w:ascii="TH SarabunPSK" w:hAnsi="TH SarabunPSK" w:cs="TH SarabunPSK"/>
                <w:color w:val="000000" w:themeColor="text1"/>
                <w:spacing w:val="-8"/>
                <w:sz w:val="32"/>
                <w:szCs w:val="32"/>
              </w:rPr>
              <w:t>2558</w:t>
            </w:r>
          </w:p>
          <w:p w:rsidR="007637DD" w:rsidRPr="00FC6D9B" w:rsidRDefault="007637DD" w:rsidP="009F6100">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ที่ </w:t>
            </w:r>
            <w:r w:rsidRPr="00FC6D9B">
              <w:rPr>
                <w:rFonts w:ascii="TH SarabunPSK" w:hAnsi="TH SarabunPSK" w:cs="TH SarabunPSK"/>
                <w:color w:val="000000" w:themeColor="text1"/>
                <w:sz w:val="32"/>
                <w:szCs w:val="32"/>
              </w:rPr>
              <w:t xml:space="preserve"> http://pni.go.th/pnigoth/wpcontent/uploads//2009/03</w:t>
            </w:r>
          </w:p>
          <w:p w:rsidR="007637DD" w:rsidRPr="00FC6D9B" w:rsidRDefault="007637DD" w:rsidP="009F6100">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5. </w:t>
            </w:r>
            <w:r w:rsidRPr="00FC6D9B">
              <w:rPr>
                <w:rFonts w:ascii="TH SarabunPSK" w:hAnsi="TH SarabunPSK" w:cs="TH SarabunPSK"/>
                <w:color w:val="000000" w:themeColor="text1"/>
                <w:sz w:val="32"/>
                <w:szCs w:val="32"/>
              </w:rPr>
              <w:t xml:space="preserve">CAPC. Inclusion criteria in pediatric age group. </w:t>
            </w:r>
          </w:p>
          <w:p w:rsidR="007637DD" w:rsidRPr="00FC6D9B" w:rsidRDefault="007637DD" w:rsidP="009F6100">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ที่ </w:t>
            </w:r>
            <w:hyperlink r:id="rId48" w:history="1">
              <w:r w:rsidRPr="00FC6D9B">
                <w:rPr>
                  <w:rStyle w:val="a5"/>
                  <w:rFonts w:ascii="TH SarabunPSK" w:hAnsi="TH SarabunPSK" w:cs="TH SarabunPSK"/>
                  <w:color w:val="000000" w:themeColor="text1"/>
                  <w:spacing w:val="-6"/>
                  <w:sz w:val="32"/>
                  <w:szCs w:val="32"/>
                  <w:u w:val="none"/>
                </w:rPr>
                <w:t>http://www.capc.org/tools-for-palliative-care-programs/clinical-tools/consult-triggers/pediatric-palliative-care-referral-criteria.pdf (access</w:t>
              </w:r>
            </w:hyperlink>
            <w:r w:rsidRPr="00FC6D9B">
              <w:rPr>
                <w:rFonts w:ascii="TH SarabunPSK" w:hAnsi="TH SarabunPSK" w:cs="TH SarabunPSK"/>
                <w:color w:val="000000" w:themeColor="text1"/>
                <w:spacing w:val="-6"/>
                <w:sz w:val="32"/>
                <w:szCs w:val="32"/>
              </w:rPr>
              <w:t xml:space="preserve"> April 2014)</w:t>
            </w:r>
          </w:p>
          <w:p w:rsidR="007637DD" w:rsidRPr="00FC6D9B" w:rsidRDefault="007637DD" w:rsidP="009F6100">
            <w:pPr>
              <w:contextualSpacing/>
              <w:jc w:val="thaiDistribute"/>
              <w:rPr>
                <w:rFonts w:ascii="TH SarabunPSK" w:hAnsi="TH SarabunPSK" w:cs="TH SarabunPSK"/>
                <w:color w:val="000000" w:themeColor="text1"/>
                <w:spacing w:val="-10"/>
                <w:sz w:val="32"/>
                <w:szCs w:val="32"/>
              </w:rPr>
            </w:pPr>
            <w:r w:rsidRPr="00FC6D9B">
              <w:rPr>
                <w:rFonts w:ascii="TH SarabunPSK" w:hAnsi="TH SarabunPSK" w:cs="TH SarabunPSK"/>
                <w:color w:val="000000" w:themeColor="text1"/>
                <w:spacing w:val="-10"/>
                <w:sz w:val="32"/>
                <w:szCs w:val="32"/>
              </w:rPr>
              <w:t xml:space="preserve">6. Palliative care guideline, self-assessment workbook </w:t>
            </w:r>
            <w:r w:rsidRPr="00FC6D9B">
              <w:rPr>
                <w:rFonts w:ascii="TH SarabunPSK" w:hAnsi="TH SarabunPSK" w:cs="TH SarabunPSK"/>
                <w:color w:val="000000" w:themeColor="text1"/>
                <w:spacing w:val="-10"/>
                <w:sz w:val="32"/>
                <w:szCs w:val="32"/>
                <w:cs/>
              </w:rPr>
              <w:t>ศูนย์การุณรักษ์ และกรมการแพทย์</w:t>
            </w:r>
          </w:p>
          <w:p w:rsidR="007637DD" w:rsidRPr="00FC6D9B" w:rsidRDefault="007637DD" w:rsidP="009F6100">
            <w:pPr>
              <w:contextualSpacing/>
              <w:jc w:val="thaiDistribute"/>
              <w:rPr>
                <w:rFonts w:ascii="TH SarabunPSK" w:hAnsi="TH SarabunPSK" w:cs="TH SarabunPSK"/>
                <w:color w:val="000000" w:themeColor="text1"/>
                <w:spacing w:val="-10"/>
                <w:sz w:val="32"/>
                <w:szCs w:val="32"/>
              </w:rPr>
            </w:pPr>
            <w:r w:rsidRPr="00FC6D9B">
              <w:rPr>
                <w:rFonts w:ascii="TH SarabunPSK" w:hAnsi="TH SarabunPSK" w:cs="TH SarabunPSK"/>
                <w:color w:val="000000" w:themeColor="text1"/>
                <w:spacing w:val="-10"/>
                <w:sz w:val="32"/>
                <w:szCs w:val="32"/>
                <w:cs/>
              </w:rPr>
              <w:t xml:space="preserve">7. </w:t>
            </w:r>
            <w:r w:rsidRPr="00FC6D9B">
              <w:rPr>
                <w:rFonts w:ascii="TH SarabunPSK" w:hAnsi="TH SarabunPSK" w:cs="TH SarabunPSK"/>
                <w:color w:val="000000" w:themeColor="text1"/>
                <w:sz w:val="32"/>
                <w:szCs w:val="32"/>
              </w:rPr>
              <w:t xml:space="preserve"> World Health Organization. (</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1986)</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 Cancer pain relief. Geneva: World Health Organization. </w:t>
            </w:r>
            <w:hyperlink r:id="rId49" w:history="1">
              <w:r w:rsidRPr="00FC6D9B">
                <w:rPr>
                  <w:rStyle w:val="a5"/>
                  <w:rFonts w:ascii="TH SarabunPSK" w:hAnsi="TH SarabunPSK" w:cs="TH SarabunPSK"/>
                  <w:color w:val="000000" w:themeColor="text1"/>
                  <w:sz w:val="32"/>
                  <w:szCs w:val="32"/>
                  <w:u w:val="none"/>
                </w:rPr>
                <w:t>http://apps.who.int/iris/bitstream/handle/</w:t>
              </w:r>
              <w:r w:rsidRPr="00FC6D9B">
                <w:rPr>
                  <w:rStyle w:val="a5"/>
                  <w:rFonts w:ascii="TH SarabunPSK" w:hAnsi="TH SarabunPSK" w:cs="TH SarabunPSK"/>
                  <w:color w:val="000000" w:themeColor="text1"/>
                  <w:sz w:val="32"/>
                  <w:szCs w:val="32"/>
                  <w:u w:val="none"/>
                  <w:cs/>
                </w:rPr>
                <w:t>10665/43944/9241561009</w:t>
              </w:r>
              <w:r w:rsidRPr="00FC6D9B">
                <w:rPr>
                  <w:rStyle w:val="a5"/>
                  <w:rFonts w:ascii="TH SarabunPSK" w:hAnsi="TH SarabunPSK" w:cs="TH SarabunPSK"/>
                  <w:color w:val="000000" w:themeColor="text1"/>
                  <w:sz w:val="32"/>
                  <w:szCs w:val="32"/>
                  <w:u w:val="none"/>
                </w:rPr>
                <w:t>_eng.pdf</w:t>
              </w:r>
            </w:hyperlink>
          </w:p>
          <w:p w:rsidR="007637DD" w:rsidRPr="00FC6D9B" w:rsidRDefault="007637DD" w:rsidP="009F6100">
            <w:pPr>
              <w:contextualSpacing/>
              <w:rPr>
                <w:rFonts w:ascii="TH SarabunPSK" w:hAnsi="TH SarabunPSK" w:cs="TH SarabunPSK"/>
                <w:color w:val="000000" w:themeColor="text1"/>
                <w:spacing w:val="-10"/>
                <w:sz w:val="32"/>
                <w:szCs w:val="32"/>
                <w:cs/>
              </w:rPr>
            </w:pPr>
            <w:r w:rsidRPr="00FC6D9B">
              <w:rPr>
                <w:rFonts w:ascii="TH SarabunPSK" w:hAnsi="TH SarabunPSK" w:cs="TH SarabunPSK"/>
                <w:color w:val="000000" w:themeColor="text1"/>
                <w:spacing w:val="-10"/>
                <w:sz w:val="32"/>
                <w:szCs w:val="32"/>
                <w:cs/>
              </w:rPr>
              <w:t xml:space="preserve">8. </w:t>
            </w:r>
            <w:r w:rsidRPr="00FC6D9B">
              <w:rPr>
                <w:rFonts w:ascii="TH SarabunPSK" w:hAnsi="TH SarabunPSK" w:cs="TH SarabunPSK"/>
                <w:color w:val="000000" w:themeColor="text1"/>
                <w:sz w:val="32"/>
                <w:szCs w:val="32"/>
              </w:rPr>
              <w:t>World Health Organization</w:t>
            </w:r>
            <w:r w:rsidRPr="00FC6D9B">
              <w:rPr>
                <w:rFonts w:ascii="TH SarabunPSK" w:hAnsi="TH SarabunPSK" w:cs="TH SarabunPSK"/>
                <w:color w:val="000000" w:themeColor="text1"/>
                <w:spacing w:val="-8"/>
                <w:sz w:val="32"/>
                <w:szCs w:val="32"/>
              </w:rPr>
              <w:t xml:space="preserve"> Essential Medicines in Palliative Care  </w:t>
            </w:r>
            <w:hyperlink r:id="rId50" w:history="1">
              <w:r w:rsidRPr="00FC6D9B">
                <w:rPr>
                  <w:rStyle w:val="a5"/>
                  <w:rFonts w:ascii="TH SarabunPSK" w:hAnsi="TH SarabunPSK" w:cs="TH SarabunPSK"/>
                  <w:color w:val="000000" w:themeColor="text1"/>
                  <w:spacing w:val="-12"/>
                  <w:sz w:val="32"/>
                  <w:szCs w:val="32"/>
                  <w:u w:val="none"/>
                </w:rPr>
                <w:t>http://www.who.int/selection_medicines/committees/expert/</w:t>
              </w:r>
              <w:r w:rsidRPr="00FC6D9B">
                <w:rPr>
                  <w:rStyle w:val="a5"/>
                  <w:rFonts w:ascii="TH SarabunPSK" w:hAnsi="TH SarabunPSK" w:cs="TH SarabunPSK"/>
                  <w:color w:val="000000" w:themeColor="text1"/>
                  <w:spacing w:val="-12"/>
                  <w:sz w:val="32"/>
                  <w:szCs w:val="32"/>
                  <w:u w:val="none"/>
                  <w:cs/>
                </w:rPr>
                <w:t>19/</w:t>
              </w:r>
              <w:r w:rsidRPr="00FC6D9B">
                <w:rPr>
                  <w:rStyle w:val="a5"/>
                  <w:rFonts w:ascii="TH SarabunPSK" w:hAnsi="TH SarabunPSK" w:cs="TH SarabunPSK"/>
                  <w:color w:val="000000" w:themeColor="text1"/>
                  <w:spacing w:val="-12"/>
                  <w:sz w:val="32"/>
                  <w:szCs w:val="32"/>
                  <w:u w:val="none"/>
                </w:rPr>
                <w:t>applications/PalliativeCare_</w:t>
              </w:r>
              <w:r w:rsidRPr="00FC6D9B">
                <w:rPr>
                  <w:rStyle w:val="a5"/>
                  <w:rFonts w:ascii="TH SarabunPSK" w:hAnsi="TH SarabunPSK" w:cs="TH SarabunPSK"/>
                  <w:color w:val="000000" w:themeColor="text1"/>
                  <w:spacing w:val="-12"/>
                  <w:sz w:val="32"/>
                  <w:szCs w:val="32"/>
                  <w:u w:val="none"/>
                  <w:cs/>
                </w:rPr>
                <w:t>8</w:t>
              </w:r>
              <w:r w:rsidRPr="00FC6D9B">
                <w:rPr>
                  <w:rStyle w:val="a5"/>
                  <w:rFonts w:ascii="TH SarabunPSK" w:hAnsi="TH SarabunPSK" w:cs="TH SarabunPSK"/>
                  <w:color w:val="000000" w:themeColor="text1"/>
                  <w:spacing w:val="-12"/>
                  <w:sz w:val="32"/>
                  <w:szCs w:val="32"/>
                  <w:u w:val="none"/>
                </w:rPr>
                <w:t>_A_R.pdf</w:t>
              </w:r>
            </w:hyperlink>
          </w:p>
        </w:tc>
      </w:tr>
      <w:tr w:rsidR="00512C4B" w:rsidRPr="00FC6D9B" w:rsidTr="009F6100">
        <w:trPr>
          <w:trHeight w:val="2735"/>
        </w:trPr>
        <w:tc>
          <w:tcPr>
            <w:tcW w:w="2547" w:type="dxa"/>
            <w:tcBorders>
              <w:top w:val="single" w:sz="4" w:space="0" w:color="auto"/>
              <w:left w:val="single" w:sz="4" w:space="0" w:color="auto"/>
              <w:bottom w:val="single" w:sz="4" w:space="0" w:color="auto"/>
              <w:right w:val="single" w:sz="4" w:space="0" w:color="auto"/>
            </w:tcBorders>
          </w:tcPr>
          <w:p w:rsidR="007637DD" w:rsidRPr="00FC6D9B" w:rsidRDefault="007637DD" w:rsidP="009F6100">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lastRenderedPageBreak/>
              <w:t>รายละเอียดข้อมูลพื้นฐาน</w:t>
            </w:r>
          </w:p>
          <w:p w:rsidR="007637DD" w:rsidRPr="00FC6D9B" w:rsidRDefault="007637DD" w:rsidP="009F6100">
            <w:pPr>
              <w:contextualSpacing/>
              <w:rPr>
                <w:rFonts w:ascii="TH SarabunPSK" w:hAnsi="TH SarabunPSK" w:cs="TH SarabunPSK"/>
                <w:b/>
                <w:bCs/>
                <w:color w:val="000000" w:themeColor="text1"/>
                <w:sz w:val="32"/>
                <w:szCs w:val="32"/>
                <w:cs/>
              </w:rPr>
            </w:pPr>
          </w:p>
        </w:tc>
        <w:tc>
          <w:tcPr>
            <w:tcW w:w="7660" w:type="dxa"/>
            <w:tcBorders>
              <w:top w:val="single" w:sz="4" w:space="0" w:color="auto"/>
              <w:left w:val="single" w:sz="4" w:space="0" w:color="auto"/>
              <w:bottom w:val="single" w:sz="4" w:space="0" w:color="auto"/>
              <w:right w:val="single" w:sz="4" w:space="0" w:color="auto"/>
            </w:tcBorders>
          </w:tcPr>
          <w:tbl>
            <w:tblPr>
              <w:tblpPr w:leftFromText="180" w:rightFromText="180" w:horzAnchor="margin" w:tblpY="217"/>
              <w:tblOverlap w:val="neve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3256"/>
              <w:gridCol w:w="992"/>
              <w:gridCol w:w="1134"/>
              <w:gridCol w:w="992"/>
              <w:gridCol w:w="992"/>
            </w:tblGrid>
            <w:tr w:rsidR="00512C4B" w:rsidRPr="00FC6D9B" w:rsidTr="00215F5C">
              <w:tc>
                <w:tcPr>
                  <w:tcW w:w="3256" w:type="dxa"/>
                  <w:vMerge w:val="restart"/>
                </w:tcPr>
                <w:p w:rsidR="007637DD" w:rsidRPr="00FC6D9B" w:rsidRDefault="007637DD" w:rsidP="009F6100">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Baseline data</w:t>
                  </w:r>
                </w:p>
              </w:tc>
              <w:tc>
                <w:tcPr>
                  <w:tcW w:w="992" w:type="dxa"/>
                  <w:vMerge w:val="restart"/>
                </w:tcPr>
                <w:p w:rsidR="007637DD" w:rsidRPr="00FC6D9B" w:rsidRDefault="007637DD" w:rsidP="009F6100">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หน่วยวัด</w:t>
                  </w:r>
                </w:p>
              </w:tc>
              <w:tc>
                <w:tcPr>
                  <w:tcW w:w="3118" w:type="dxa"/>
                  <w:gridSpan w:val="3"/>
                </w:tcPr>
                <w:p w:rsidR="007637DD" w:rsidRPr="00FC6D9B" w:rsidRDefault="007637DD" w:rsidP="009F6100">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ผลการดำเนินงานในรอบปีงบประมาณ</w:t>
                  </w:r>
                </w:p>
              </w:tc>
            </w:tr>
            <w:tr w:rsidR="00512C4B" w:rsidRPr="00FC6D9B" w:rsidTr="00215F5C">
              <w:tc>
                <w:tcPr>
                  <w:tcW w:w="3256" w:type="dxa"/>
                  <w:vMerge/>
                </w:tcPr>
                <w:p w:rsidR="007637DD" w:rsidRPr="00FC6D9B" w:rsidRDefault="007637DD" w:rsidP="009F6100">
                  <w:pPr>
                    <w:contextualSpacing/>
                    <w:jc w:val="center"/>
                    <w:rPr>
                      <w:rFonts w:ascii="TH SarabunPSK" w:hAnsi="TH SarabunPSK" w:cs="TH SarabunPSK"/>
                      <w:b/>
                      <w:bCs/>
                      <w:color w:val="000000" w:themeColor="text1"/>
                      <w:sz w:val="32"/>
                      <w:szCs w:val="32"/>
                    </w:rPr>
                  </w:pPr>
                </w:p>
              </w:tc>
              <w:tc>
                <w:tcPr>
                  <w:tcW w:w="992" w:type="dxa"/>
                  <w:vMerge/>
                </w:tcPr>
                <w:p w:rsidR="007637DD" w:rsidRPr="00FC6D9B" w:rsidRDefault="007637DD" w:rsidP="009F6100">
                  <w:pPr>
                    <w:contextualSpacing/>
                    <w:jc w:val="center"/>
                    <w:rPr>
                      <w:rFonts w:ascii="TH SarabunPSK" w:hAnsi="TH SarabunPSK" w:cs="TH SarabunPSK"/>
                      <w:b/>
                      <w:bCs/>
                      <w:color w:val="000000" w:themeColor="text1"/>
                      <w:sz w:val="32"/>
                      <w:szCs w:val="32"/>
                    </w:rPr>
                  </w:pPr>
                </w:p>
              </w:tc>
              <w:tc>
                <w:tcPr>
                  <w:tcW w:w="1134" w:type="dxa"/>
                </w:tcPr>
                <w:p w:rsidR="007637DD" w:rsidRPr="00FC6D9B" w:rsidRDefault="007637DD" w:rsidP="009F6100">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2558</w:t>
                  </w:r>
                </w:p>
              </w:tc>
              <w:tc>
                <w:tcPr>
                  <w:tcW w:w="992" w:type="dxa"/>
                </w:tcPr>
                <w:p w:rsidR="007637DD" w:rsidRPr="00FC6D9B" w:rsidRDefault="007637DD" w:rsidP="009F6100">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2559</w:t>
                  </w:r>
                </w:p>
              </w:tc>
              <w:tc>
                <w:tcPr>
                  <w:tcW w:w="992" w:type="dxa"/>
                </w:tcPr>
                <w:p w:rsidR="007637DD" w:rsidRPr="00FC6D9B" w:rsidRDefault="007637DD" w:rsidP="009F6100">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2560</w:t>
                  </w:r>
                </w:p>
              </w:tc>
            </w:tr>
            <w:tr w:rsidR="00512C4B" w:rsidRPr="00FC6D9B" w:rsidTr="00215F5C">
              <w:trPr>
                <w:trHeight w:val="588"/>
              </w:trPr>
              <w:tc>
                <w:tcPr>
                  <w:tcW w:w="3256" w:type="dxa"/>
                  <w:tcBorders>
                    <w:bottom w:val="single" w:sz="4" w:space="0" w:color="000000"/>
                  </w:tcBorders>
                </w:tcPr>
                <w:p w:rsidR="007637DD" w:rsidRPr="00FC6D9B" w:rsidRDefault="007637DD" w:rsidP="009F6100">
                  <w:pPr>
                    <w:pStyle w:val="Default"/>
                    <w:contextualSpacing/>
                    <w:rPr>
                      <w:color w:val="000000" w:themeColor="text1"/>
                      <w:sz w:val="32"/>
                      <w:szCs w:val="32"/>
                      <w:cs/>
                    </w:rPr>
                  </w:pPr>
                  <w:r w:rsidRPr="00FC6D9B">
                    <w:rPr>
                      <w:color w:val="000000" w:themeColor="text1"/>
                      <w:sz w:val="32"/>
                      <w:szCs w:val="32"/>
                      <w:cs/>
                    </w:rPr>
                    <w:t xml:space="preserve">ร้อยละการบรรเทาอาการปวดและจัดการอาการต่างๆในระยะท้ายตามแนวทาง </w:t>
                  </w:r>
                  <w:r w:rsidRPr="00FC6D9B">
                    <w:rPr>
                      <w:color w:val="000000" w:themeColor="text1"/>
                      <w:sz w:val="32"/>
                      <w:szCs w:val="32"/>
                    </w:rPr>
                    <w:t>Palliative Care</w:t>
                  </w:r>
                  <w:r w:rsidRPr="00FC6D9B">
                    <w:rPr>
                      <w:color w:val="000000" w:themeColor="text1"/>
                      <w:sz w:val="32"/>
                      <w:szCs w:val="32"/>
                      <w:cs/>
                    </w:rPr>
                    <w:t xml:space="preserve"> ด้วย </w:t>
                  </w:r>
                  <w:r w:rsidRPr="00FC6D9B">
                    <w:rPr>
                      <w:color w:val="000000" w:themeColor="text1"/>
                      <w:sz w:val="32"/>
                      <w:szCs w:val="32"/>
                    </w:rPr>
                    <w:t xml:space="preserve">Strong Opioid Medication </w:t>
                  </w:r>
                </w:p>
              </w:tc>
              <w:tc>
                <w:tcPr>
                  <w:tcW w:w="992" w:type="dxa"/>
                  <w:tcBorders>
                    <w:bottom w:val="single" w:sz="4" w:space="0" w:color="000000"/>
                  </w:tcBorders>
                </w:tcPr>
                <w:p w:rsidR="007637DD" w:rsidRPr="00FC6D9B" w:rsidRDefault="007637DD" w:rsidP="009F6100">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ราย</w:t>
                  </w:r>
                </w:p>
              </w:tc>
              <w:tc>
                <w:tcPr>
                  <w:tcW w:w="1134" w:type="dxa"/>
                  <w:tcBorders>
                    <w:bottom w:val="single" w:sz="4" w:space="0" w:color="000000"/>
                  </w:tcBorders>
                </w:tcPr>
                <w:p w:rsidR="007637DD" w:rsidRPr="00FC6D9B" w:rsidRDefault="007637DD" w:rsidP="009F6100">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NA</w:t>
                  </w:r>
                </w:p>
              </w:tc>
              <w:tc>
                <w:tcPr>
                  <w:tcW w:w="992" w:type="dxa"/>
                  <w:tcBorders>
                    <w:bottom w:val="single" w:sz="4" w:space="0" w:color="000000"/>
                  </w:tcBorders>
                </w:tcPr>
                <w:p w:rsidR="007637DD" w:rsidRPr="00FC6D9B" w:rsidRDefault="007637DD" w:rsidP="009F6100">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NA</w:t>
                  </w:r>
                </w:p>
              </w:tc>
              <w:tc>
                <w:tcPr>
                  <w:tcW w:w="992" w:type="dxa"/>
                  <w:tcBorders>
                    <w:bottom w:val="single" w:sz="4" w:space="0" w:color="000000"/>
                  </w:tcBorders>
                </w:tcPr>
                <w:p w:rsidR="007637DD" w:rsidRPr="00FC6D9B" w:rsidRDefault="007637DD" w:rsidP="009F6100">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40.58</w:t>
                  </w:r>
                </w:p>
              </w:tc>
            </w:tr>
          </w:tbl>
          <w:p w:rsidR="007637DD" w:rsidRPr="00FC6D9B" w:rsidRDefault="007637DD" w:rsidP="009F6100">
            <w:pPr>
              <w:contextualSpacing/>
              <w:jc w:val="thaiDistribute"/>
              <w:rPr>
                <w:rFonts w:ascii="TH SarabunPSK" w:hAnsi="TH SarabunPSK" w:cs="TH SarabunPSK"/>
                <w:color w:val="000000" w:themeColor="text1"/>
                <w:sz w:val="32"/>
                <w:szCs w:val="32"/>
                <w:cs/>
              </w:rPr>
            </w:pPr>
          </w:p>
        </w:tc>
      </w:tr>
      <w:tr w:rsidR="00512C4B" w:rsidRPr="00FC6D9B" w:rsidTr="009F6100">
        <w:trPr>
          <w:trHeight w:val="356"/>
        </w:trPr>
        <w:tc>
          <w:tcPr>
            <w:tcW w:w="2547" w:type="dxa"/>
            <w:tcBorders>
              <w:top w:val="single" w:sz="4" w:space="0" w:color="auto"/>
              <w:left w:val="single" w:sz="4" w:space="0" w:color="auto"/>
              <w:bottom w:val="single" w:sz="4" w:space="0" w:color="auto"/>
              <w:right w:val="single" w:sz="4" w:space="0" w:color="auto"/>
            </w:tcBorders>
          </w:tcPr>
          <w:p w:rsidR="007637DD" w:rsidRPr="00FC6D9B" w:rsidRDefault="007637DD" w:rsidP="009F6100">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ผู้ให้ข้อมูลทางวิชาการ /</w:t>
            </w:r>
          </w:p>
          <w:p w:rsidR="007637DD" w:rsidRPr="00FC6D9B" w:rsidRDefault="007637DD" w:rsidP="009F6100">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ผู้ประสานงานตัวชี้วัด</w:t>
            </w:r>
          </w:p>
        </w:tc>
        <w:tc>
          <w:tcPr>
            <w:tcW w:w="7660" w:type="dxa"/>
            <w:tcBorders>
              <w:top w:val="single" w:sz="4" w:space="0" w:color="auto"/>
              <w:left w:val="single" w:sz="4" w:space="0" w:color="auto"/>
              <w:bottom w:val="single" w:sz="4" w:space="0" w:color="auto"/>
              <w:right w:val="single" w:sz="4" w:space="0" w:color="auto"/>
            </w:tcBorders>
          </w:tcPr>
          <w:p w:rsidR="007637DD" w:rsidRPr="00FC6D9B" w:rsidRDefault="007637DD" w:rsidP="009F6100">
            <w:pPr>
              <w:ind w:right="-213"/>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1. พญ.ปฐมพร ศิรประภาศิริ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ที่ปรึกษากรมการแพทย์</w:t>
            </w:r>
          </w:p>
          <w:p w:rsidR="007637DD" w:rsidRPr="00FC6D9B" w:rsidRDefault="007637DD" w:rsidP="009F6100">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โทรศัพท์ที่ทำงาน : 0 2591 824</w:t>
            </w:r>
            <w:r w:rsidRPr="00FC6D9B">
              <w:rPr>
                <w:rFonts w:ascii="TH SarabunPSK" w:hAnsi="TH SarabunPSK" w:cs="TH SarabunPSK"/>
                <w:color w:val="000000" w:themeColor="text1"/>
                <w:sz w:val="32"/>
                <w:szCs w:val="32"/>
              </w:rPr>
              <w:t>6</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 xml:space="preserve">โทรศัพท์มือถือ : </w:t>
            </w:r>
            <w:r w:rsidRPr="00FC6D9B">
              <w:rPr>
                <w:rFonts w:ascii="TH SarabunPSK" w:hAnsi="TH SarabunPSK" w:cs="TH SarabunPSK"/>
                <w:color w:val="000000" w:themeColor="text1"/>
                <w:sz w:val="32"/>
                <w:szCs w:val="32"/>
              </w:rPr>
              <w:t>08 9666 2960</w:t>
            </w:r>
          </w:p>
          <w:p w:rsidR="007637DD" w:rsidRPr="00FC6D9B" w:rsidRDefault="007637DD" w:rsidP="009F6100">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โทรสาร :02591 8244</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E-mail : spathomphorn@gmail.com</w:t>
            </w:r>
            <w:r w:rsidRPr="00FC6D9B">
              <w:rPr>
                <w:rFonts w:ascii="TH SarabunPSK" w:hAnsi="TH SarabunPSK" w:cs="TH SarabunPSK"/>
                <w:color w:val="000000" w:themeColor="text1"/>
                <w:sz w:val="32"/>
                <w:szCs w:val="32"/>
                <w:cs/>
              </w:rPr>
              <w:t xml:space="preserve"> </w:t>
            </w:r>
          </w:p>
          <w:p w:rsidR="007637DD" w:rsidRPr="00FC6D9B" w:rsidRDefault="007637DD" w:rsidP="009F6100">
            <w:pPr>
              <w:ind w:right="-213"/>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2. พญ. เดือนเพ็ญ ห่อรัตนาเรือง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นายแพทย์ชำนาญการพิเศษ</w:t>
            </w:r>
          </w:p>
          <w:p w:rsidR="007637DD" w:rsidRPr="00FC6D9B" w:rsidRDefault="007637DD" w:rsidP="009F6100">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โทรศัพท์ที่ทำงาน : </w:t>
            </w:r>
            <w:r w:rsidRPr="00FC6D9B">
              <w:rPr>
                <w:rFonts w:ascii="TH SarabunPSK" w:hAnsi="TH SarabunPSK" w:cs="TH SarabunPSK"/>
                <w:color w:val="000000" w:themeColor="text1"/>
                <w:sz w:val="32"/>
                <w:szCs w:val="32"/>
              </w:rPr>
              <w:t xml:space="preserve">1415 </w:t>
            </w:r>
            <w:r w:rsidRPr="00FC6D9B">
              <w:rPr>
                <w:rFonts w:ascii="TH SarabunPSK" w:hAnsi="TH SarabunPSK" w:cs="TH SarabunPSK"/>
                <w:color w:val="000000" w:themeColor="text1"/>
                <w:sz w:val="32"/>
                <w:szCs w:val="32"/>
                <w:cs/>
              </w:rPr>
              <w:t xml:space="preserve">ต่อ </w:t>
            </w:r>
            <w:r w:rsidRPr="00FC6D9B">
              <w:rPr>
                <w:rFonts w:ascii="TH SarabunPSK" w:hAnsi="TH SarabunPSK" w:cs="TH SarabunPSK"/>
                <w:color w:val="000000" w:themeColor="text1"/>
                <w:sz w:val="32"/>
                <w:szCs w:val="32"/>
              </w:rPr>
              <w:t>2413</w:t>
            </w:r>
            <w:r w:rsidRPr="00FC6D9B">
              <w:rPr>
                <w:rFonts w:ascii="TH SarabunPSK" w:hAnsi="TH SarabunPSK" w:cs="TH SarabunPSK"/>
                <w:color w:val="000000" w:themeColor="text1"/>
                <w:sz w:val="32"/>
                <w:szCs w:val="32"/>
                <w:cs/>
              </w:rPr>
              <w:tab/>
              <w:t xml:space="preserve">โทรศัพท์มือถือ : </w:t>
            </w:r>
            <w:r w:rsidRPr="00FC6D9B">
              <w:rPr>
                <w:rFonts w:ascii="TH SarabunPSK" w:hAnsi="TH SarabunPSK" w:cs="TH SarabunPSK"/>
                <w:color w:val="000000" w:themeColor="text1"/>
                <w:sz w:val="32"/>
                <w:szCs w:val="32"/>
              </w:rPr>
              <w:t>089-4223466</w:t>
            </w:r>
          </w:p>
          <w:p w:rsidR="007637DD" w:rsidRPr="00FC6D9B" w:rsidRDefault="007637DD" w:rsidP="009F6100">
            <w:pPr>
              <w:ind w:right="-123"/>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โทรสาร </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 0 2245 7580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 xml:space="preserve">E-mail :  </w:t>
            </w:r>
            <w:hyperlink r:id="rId51" w:history="1">
              <w:r w:rsidRPr="00FC6D9B">
                <w:rPr>
                  <w:rStyle w:val="a5"/>
                  <w:rFonts w:ascii="TH SarabunPSK" w:hAnsi="TH SarabunPSK" w:cs="TH SarabunPSK"/>
                  <w:color w:val="000000" w:themeColor="text1"/>
                  <w:sz w:val="32"/>
                  <w:szCs w:val="32"/>
                  <w:u w:val="none"/>
                </w:rPr>
                <w:t>noiduenpen@yahoo.com</w:t>
              </w:r>
            </w:hyperlink>
          </w:p>
          <w:p w:rsidR="007637DD" w:rsidRPr="00FC6D9B" w:rsidRDefault="007637DD" w:rsidP="009F6100">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3. กลุ่มงานนิเทศระบบการแพทย์ สำนักนิเทศระบบการแพทย์ กรมการแพทย์</w:t>
            </w:r>
          </w:p>
          <w:p w:rsidR="007637DD" w:rsidRPr="00FC6D9B" w:rsidRDefault="007637DD" w:rsidP="009F6100">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โทรศัพท์ที่ทำงาน : 0 2590 6358</w:t>
            </w:r>
            <w:r w:rsidRPr="00FC6D9B">
              <w:rPr>
                <w:rFonts w:ascii="TH SarabunPSK" w:hAnsi="TH SarabunPSK" w:cs="TH SarabunPSK"/>
                <w:color w:val="000000" w:themeColor="text1"/>
                <w:sz w:val="32"/>
                <w:szCs w:val="32"/>
              </w:rPr>
              <w:t>-59</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cs/>
              </w:rPr>
              <w:tab/>
              <w:t>โทรศัพท์มือถือ : -</w:t>
            </w:r>
          </w:p>
          <w:p w:rsidR="007637DD" w:rsidRPr="00FC6D9B" w:rsidRDefault="007637DD" w:rsidP="009F6100">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โทรสาร : 0 2965 9851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E-mail : supervision.dms@gmail.com</w:t>
            </w:r>
          </w:p>
        </w:tc>
      </w:tr>
      <w:tr w:rsidR="00512C4B" w:rsidRPr="00FC6D9B" w:rsidTr="009F6100">
        <w:trPr>
          <w:trHeight w:val="356"/>
        </w:trPr>
        <w:tc>
          <w:tcPr>
            <w:tcW w:w="2547" w:type="dxa"/>
            <w:tcBorders>
              <w:top w:val="single" w:sz="4" w:space="0" w:color="auto"/>
              <w:left w:val="single" w:sz="4" w:space="0" w:color="auto"/>
              <w:bottom w:val="single" w:sz="4" w:space="0" w:color="auto"/>
              <w:right w:val="single" w:sz="4" w:space="0" w:color="auto"/>
            </w:tcBorders>
          </w:tcPr>
          <w:p w:rsidR="007637DD" w:rsidRPr="00FC6D9B" w:rsidRDefault="007637DD" w:rsidP="009F6100">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หน่วยงานประมวลผลและจัดทำข้อมูล</w:t>
            </w:r>
          </w:p>
          <w:p w:rsidR="007637DD" w:rsidRPr="00FC6D9B" w:rsidRDefault="007637DD" w:rsidP="009F6100">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(ระดับส่วนกลาง)</w:t>
            </w:r>
          </w:p>
        </w:tc>
        <w:tc>
          <w:tcPr>
            <w:tcW w:w="7660" w:type="dxa"/>
            <w:tcBorders>
              <w:top w:val="single" w:sz="4" w:space="0" w:color="auto"/>
              <w:left w:val="single" w:sz="4" w:space="0" w:color="auto"/>
              <w:bottom w:val="single" w:sz="4" w:space="0" w:color="auto"/>
              <w:right w:val="single" w:sz="4" w:space="0" w:color="auto"/>
            </w:tcBorders>
          </w:tcPr>
          <w:p w:rsidR="007637DD" w:rsidRPr="00FC6D9B" w:rsidRDefault="007637DD" w:rsidP="009F6100">
            <w:pPr>
              <w:ind w:right="-213"/>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1. สำนักตรวจราชการ กระทรวงสาธารณสุข</w:t>
            </w:r>
          </w:p>
          <w:p w:rsidR="007637DD" w:rsidRPr="00FC6D9B" w:rsidRDefault="007637DD" w:rsidP="009F6100">
            <w:pPr>
              <w:ind w:right="-213"/>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2. </w:t>
            </w:r>
            <w:r w:rsidRPr="00FC6D9B">
              <w:rPr>
                <w:rFonts w:ascii="TH SarabunPSK" w:hAnsi="TH SarabunPSK" w:cs="TH SarabunPSK"/>
                <w:color w:val="000000" w:themeColor="text1"/>
                <w:sz w:val="32"/>
                <w:szCs w:val="32"/>
                <w:cs/>
              </w:rPr>
              <w:t>สำนักนิเทศระบบการแพทย์ กรมการแพทย์</w:t>
            </w:r>
          </w:p>
          <w:p w:rsidR="007637DD" w:rsidRPr="00FC6D9B" w:rsidRDefault="007637DD" w:rsidP="009F6100">
            <w:pPr>
              <w:ind w:right="-213"/>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3. สำนักวิชาการ กรมการแพทย์</w:t>
            </w:r>
          </w:p>
        </w:tc>
      </w:tr>
      <w:tr w:rsidR="00512C4B" w:rsidRPr="00FC6D9B" w:rsidTr="009F6100">
        <w:trPr>
          <w:trHeight w:val="356"/>
        </w:trPr>
        <w:tc>
          <w:tcPr>
            <w:tcW w:w="2547" w:type="dxa"/>
            <w:tcBorders>
              <w:top w:val="single" w:sz="4" w:space="0" w:color="auto"/>
              <w:left w:val="single" w:sz="4" w:space="0" w:color="auto"/>
              <w:bottom w:val="single" w:sz="4" w:space="0" w:color="auto"/>
              <w:right w:val="single" w:sz="4" w:space="0" w:color="auto"/>
            </w:tcBorders>
          </w:tcPr>
          <w:p w:rsidR="007637DD" w:rsidRPr="00FC6D9B" w:rsidRDefault="007637DD" w:rsidP="009F6100">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ผู้รับผิดชอบการรายงานผลการดำเนินงาน</w:t>
            </w:r>
          </w:p>
        </w:tc>
        <w:tc>
          <w:tcPr>
            <w:tcW w:w="7660" w:type="dxa"/>
            <w:tcBorders>
              <w:top w:val="single" w:sz="4" w:space="0" w:color="auto"/>
              <w:left w:val="single" w:sz="4" w:space="0" w:color="auto"/>
              <w:bottom w:val="single" w:sz="4" w:space="0" w:color="auto"/>
              <w:right w:val="single" w:sz="4" w:space="0" w:color="auto"/>
            </w:tcBorders>
          </w:tcPr>
          <w:p w:rsidR="007637DD" w:rsidRPr="00FC6D9B" w:rsidRDefault="007637DD" w:rsidP="009F6100">
            <w:pPr>
              <w:tabs>
                <w:tab w:val="left" w:pos="175"/>
              </w:tabs>
              <w:ind w:left="317" w:hanging="317"/>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pacing w:val="-6"/>
                <w:sz w:val="32"/>
                <w:szCs w:val="32"/>
                <w:cs/>
              </w:rPr>
              <w:t>1</w:t>
            </w:r>
            <w:r w:rsidRPr="00FC6D9B">
              <w:rPr>
                <w:rFonts w:ascii="TH SarabunPSK" w:hAnsi="TH SarabunPSK" w:cs="TH SarabunPSK"/>
                <w:color w:val="000000" w:themeColor="text1"/>
                <w:spacing w:val="-6"/>
                <w:sz w:val="32"/>
                <w:szCs w:val="32"/>
              </w:rPr>
              <w:t xml:space="preserve">. </w:t>
            </w:r>
            <w:r w:rsidRPr="00FC6D9B">
              <w:rPr>
                <w:rFonts w:ascii="TH SarabunPSK" w:hAnsi="TH SarabunPSK" w:cs="TH SarabunPSK"/>
                <w:color w:val="000000" w:themeColor="text1"/>
                <w:sz w:val="32"/>
                <w:szCs w:val="32"/>
                <w:cs/>
              </w:rPr>
              <w:t xml:space="preserve">นางจุฬารักษ์ สิงหกลางพล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 xml:space="preserve">นักวิชาการสาธารณสุขชำนาญการ </w:t>
            </w:r>
          </w:p>
          <w:p w:rsidR="007637DD" w:rsidRPr="00FC6D9B" w:rsidRDefault="007637DD" w:rsidP="009F6100">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โทรศัพท์ที่ทำงาน :0 2590 6</w:t>
            </w:r>
            <w:r w:rsidRPr="00FC6D9B">
              <w:rPr>
                <w:rFonts w:ascii="TH SarabunPSK" w:hAnsi="TH SarabunPSK" w:cs="TH SarabunPSK"/>
                <w:color w:val="000000" w:themeColor="text1"/>
                <w:sz w:val="32"/>
                <w:szCs w:val="32"/>
              </w:rPr>
              <w:t>329</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โทรศัพท์มือถือ : 08 1</w:t>
            </w:r>
            <w:r w:rsidRPr="00FC6D9B">
              <w:rPr>
                <w:rFonts w:ascii="TH SarabunPSK" w:hAnsi="TH SarabunPSK" w:cs="TH SarabunPSK"/>
                <w:color w:val="000000" w:themeColor="text1"/>
                <w:sz w:val="32"/>
                <w:szCs w:val="32"/>
              </w:rPr>
              <w:t>355</w:t>
            </w:r>
            <w:r w:rsidRPr="00FC6D9B">
              <w:rPr>
                <w:rFonts w:ascii="TH SarabunPSK" w:hAnsi="TH SarabunPSK" w:cs="TH SarabunPSK"/>
                <w:color w:val="000000" w:themeColor="text1"/>
                <w:sz w:val="32"/>
                <w:szCs w:val="32"/>
                <w:cs/>
              </w:rPr>
              <w:t xml:space="preserve"> 4</w:t>
            </w:r>
            <w:r w:rsidRPr="00FC6D9B">
              <w:rPr>
                <w:rFonts w:ascii="TH SarabunPSK" w:hAnsi="TH SarabunPSK" w:cs="TH SarabunPSK"/>
                <w:color w:val="000000" w:themeColor="text1"/>
                <w:sz w:val="32"/>
                <w:szCs w:val="32"/>
              </w:rPr>
              <w:t>866</w:t>
            </w:r>
          </w:p>
          <w:p w:rsidR="007637DD" w:rsidRPr="00FC6D9B" w:rsidRDefault="007637DD" w:rsidP="009F6100">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โทรสาร :0 2965 9851</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E-mail : klangpol@yahoo.com</w:t>
            </w:r>
            <w:r w:rsidRPr="00FC6D9B">
              <w:rPr>
                <w:rFonts w:ascii="TH SarabunPSK" w:hAnsi="TH SarabunPSK" w:cs="TH SarabunPSK"/>
                <w:color w:val="000000" w:themeColor="text1"/>
                <w:sz w:val="32"/>
                <w:szCs w:val="32"/>
                <w:cs/>
              </w:rPr>
              <w:tab/>
            </w:r>
          </w:p>
          <w:p w:rsidR="007637DD" w:rsidRPr="00FC6D9B" w:rsidRDefault="007637DD" w:rsidP="009F6100">
            <w:pPr>
              <w:ind w:right="-213"/>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2. </w:t>
            </w:r>
            <w:r w:rsidRPr="00FC6D9B">
              <w:rPr>
                <w:rFonts w:ascii="TH SarabunPSK" w:hAnsi="TH SarabunPSK" w:cs="TH SarabunPSK"/>
                <w:color w:val="000000" w:themeColor="text1"/>
                <w:sz w:val="32"/>
                <w:szCs w:val="32"/>
                <w:cs/>
              </w:rPr>
              <w:t xml:space="preserve">นางอำไพพร ยังวัฒนา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นักวิชาการสาธารณสุขชำนาญการพิเศษ</w:t>
            </w:r>
          </w:p>
          <w:p w:rsidR="007637DD" w:rsidRPr="00FC6D9B" w:rsidRDefault="007637DD" w:rsidP="009F6100">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โทรศัพท์ที่ทำงาน : </w:t>
            </w:r>
            <w:r w:rsidRPr="00FC6D9B">
              <w:rPr>
                <w:rFonts w:ascii="TH SarabunPSK" w:hAnsi="TH SarabunPSK" w:cs="TH SarabunPSK"/>
                <w:color w:val="000000" w:themeColor="text1"/>
                <w:sz w:val="32"/>
                <w:szCs w:val="32"/>
              </w:rPr>
              <w:t>0 2</w:t>
            </w:r>
            <w:r w:rsidRPr="00FC6D9B">
              <w:rPr>
                <w:rFonts w:ascii="TH SarabunPSK" w:hAnsi="TH SarabunPSK" w:cs="TH SarabunPSK"/>
                <w:color w:val="000000" w:themeColor="text1"/>
                <w:sz w:val="32"/>
                <w:szCs w:val="32"/>
                <w:cs/>
              </w:rPr>
              <w:t>590 6282</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โทรศัพท์มือถือ : 08 1668 5008</w:t>
            </w:r>
          </w:p>
          <w:p w:rsidR="007637DD" w:rsidRPr="00FC6D9B" w:rsidRDefault="007637DD" w:rsidP="009F6100">
            <w:pPr>
              <w:ind w:right="-123"/>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โทรสาร </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 0 2591 8264-5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 xml:space="preserve">E-mail : </w:t>
            </w:r>
            <w:hyperlink r:id="rId52" w:history="1">
              <w:r w:rsidRPr="00FC6D9B">
                <w:rPr>
                  <w:rStyle w:val="a5"/>
                  <w:rFonts w:ascii="TH SarabunPSK" w:hAnsi="TH SarabunPSK" w:cs="TH SarabunPSK"/>
                  <w:color w:val="000000" w:themeColor="text1"/>
                  <w:sz w:val="32"/>
                  <w:szCs w:val="32"/>
                  <w:u w:val="none"/>
                </w:rPr>
                <w:t>ampaiporn.y@gmail.com</w:t>
              </w:r>
            </w:hyperlink>
          </w:p>
          <w:p w:rsidR="007637DD" w:rsidRPr="00FC6D9B" w:rsidRDefault="007637DD" w:rsidP="009F6100">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3.กลุ่มงานนิเทศระบบการแพทย์ สำนักนิเทศระบบการแพทย์ กรมการแพทย์</w:t>
            </w:r>
          </w:p>
          <w:p w:rsidR="007637DD" w:rsidRPr="00FC6D9B" w:rsidRDefault="007637DD" w:rsidP="009F6100">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โทรศัพท์ที่ทำงาน : 0 2590 6358</w:t>
            </w:r>
            <w:r w:rsidRPr="00FC6D9B">
              <w:rPr>
                <w:rFonts w:ascii="TH SarabunPSK" w:hAnsi="TH SarabunPSK" w:cs="TH SarabunPSK"/>
                <w:color w:val="000000" w:themeColor="text1"/>
                <w:sz w:val="32"/>
                <w:szCs w:val="32"/>
              </w:rPr>
              <w:t>-59</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cs/>
              </w:rPr>
              <w:tab/>
              <w:t>โทรศัพท์มือถือ :</w:t>
            </w:r>
          </w:p>
          <w:p w:rsidR="007637DD" w:rsidRPr="00FC6D9B" w:rsidRDefault="007637DD" w:rsidP="009F6100">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โทรสาร : 0 2965 9851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 xml:space="preserve">E-mail : supervision.dms@gmail.com  </w:t>
            </w:r>
          </w:p>
        </w:tc>
      </w:tr>
    </w:tbl>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 </w:t>
      </w:r>
    </w:p>
    <w:p w:rsidR="007637DD" w:rsidRPr="00FC6D9B" w:rsidRDefault="007637DD" w:rsidP="00F26F4B">
      <w:pPr>
        <w:contextualSpacing/>
        <w:rPr>
          <w:rFonts w:ascii="TH SarabunPSK" w:hAnsi="TH SarabunPSK" w:cs="TH SarabunPSK"/>
          <w:color w:val="000000" w:themeColor="text1"/>
          <w:sz w:val="32"/>
          <w:szCs w:val="32"/>
        </w:rPr>
      </w:pPr>
    </w:p>
    <w:p w:rsidR="007637DD" w:rsidRPr="00FC6D9B" w:rsidRDefault="007637DD" w:rsidP="00F26F4B">
      <w:pPr>
        <w:contextualSpacing/>
        <w:rPr>
          <w:rFonts w:ascii="TH SarabunPSK" w:hAnsi="TH SarabunPSK" w:cs="TH SarabunPSK"/>
          <w:color w:val="000000" w:themeColor="text1"/>
          <w:sz w:val="32"/>
          <w:szCs w:val="32"/>
        </w:rPr>
      </w:pPr>
    </w:p>
    <w:p w:rsidR="00FD7547" w:rsidRPr="00FC6D9B" w:rsidRDefault="00FD7547" w:rsidP="00F26F4B">
      <w:pPr>
        <w:contextualSpacing/>
        <w:rPr>
          <w:rFonts w:ascii="TH SarabunPSK" w:hAnsi="TH SarabunPSK" w:cs="TH SarabunPSK"/>
          <w:color w:val="000000" w:themeColor="text1"/>
          <w:sz w:val="32"/>
          <w:szCs w:val="32"/>
        </w:rPr>
      </w:pPr>
    </w:p>
    <w:p w:rsidR="00FD7547" w:rsidRPr="00FC6D9B" w:rsidRDefault="00FD7547" w:rsidP="00F26F4B">
      <w:pPr>
        <w:contextualSpacing/>
        <w:rPr>
          <w:rFonts w:ascii="TH SarabunPSK" w:hAnsi="TH SarabunPSK" w:cs="TH SarabunPSK"/>
          <w:color w:val="000000" w:themeColor="text1"/>
          <w:sz w:val="32"/>
          <w:szCs w:val="32"/>
        </w:rPr>
      </w:pPr>
    </w:p>
    <w:p w:rsidR="00FD7547" w:rsidRPr="00FC6D9B" w:rsidRDefault="00FD7547" w:rsidP="00F26F4B">
      <w:pPr>
        <w:contextualSpacing/>
        <w:rPr>
          <w:rFonts w:ascii="TH SarabunPSK" w:hAnsi="TH SarabunPSK" w:cs="TH SarabunPSK"/>
          <w:color w:val="000000" w:themeColor="text1"/>
          <w:sz w:val="32"/>
          <w:szCs w:val="32"/>
        </w:rPr>
      </w:pPr>
    </w:p>
    <w:p w:rsidR="00FD7547" w:rsidRPr="00FC6D9B" w:rsidRDefault="00FD7547" w:rsidP="00F26F4B">
      <w:pPr>
        <w:contextualSpacing/>
        <w:rPr>
          <w:rFonts w:ascii="TH SarabunPSK" w:hAnsi="TH SarabunPSK" w:cs="TH SarabunPSK"/>
          <w:color w:val="000000" w:themeColor="text1"/>
          <w:sz w:val="32"/>
          <w:szCs w:val="32"/>
        </w:rPr>
      </w:pPr>
    </w:p>
    <w:p w:rsidR="00FD7547" w:rsidRPr="00FC6D9B" w:rsidRDefault="00FD7547" w:rsidP="00F26F4B">
      <w:pPr>
        <w:contextualSpacing/>
        <w:rPr>
          <w:rFonts w:ascii="TH SarabunPSK" w:hAnsi="TH SarabunPSK" w:cs="TH SarabunPSK"/>
          <w:color w:val="000000" w:themeColor="text1"/>
          <w:sz w:val="32"/>
          <w:szCs w:val="32"/>
        </w:rPr>
      </w:pPr>
    </w:p>
    <w:p w:rsidR="00FD7547" w:rsidRPr="00FC6D9B" w:rsidRDefault="00FD7547" w:rsidP="00F26F4B">
      <w:pPr>
        <w:contextualSpacing/>
        <w:rPr>
          <w:rFonts w:ascii="TH SarabunPSK" w:hAnsi="TH SarabunPSK" w:cs="TH SarabunPSK"/>
          <w:color w:val="000000" w:themeColor="text1"/>
          <w:sz w:val="32"/>
          <w:szCs w:val="32"/>
        </w:rPr>
      </w:pPr>
    </w:p>
    <w:p w:rsidR="00FD7547" w:rsidRPr="00FC6D9B" w:rsidRDefault="00FD7547" w:rsidP="00F26F4B">
      <w:pPr>
        <w:contextualSpacing/>
        <w:rPr>
          <w:rFonts w:ascii="TH SarabunPSK" w:hAnsi="TH SarabunPSK" w:cs="TH SarabunPSK"/>
          <w:color w:val="000000" w:themeColor="text1"/>
          <w:sz w:val="32"/>
          <w:szCs w:val="32"/>
        </w:rPr>
      </w:pPr>
    </w:p>
    <w:p w:rsidR="00FD7547" w:rsidRPr="00FC6D9B" w:rsidRDefault="00FD7547" w:rsidP="00F26F4B">
      <w:pPr>
        <w:contextualSpacing/>
        <w:rPr>
          <w:rFonts w:ascii="TH SarabunPSK" w:hAnsi="TH SarabunPSK" w:cs="TH SarabunPSK"/>
          <w:color w:val="000000" w:themeColor="text1"/>
          <w:sz w:val="32"/>
          <w:szCs w:val="32"/>
        </w:rPr>
      </w:pP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405"/>
        <w:gridCol w:w="7938"/>
      </w:tblGrid>
      <w:tr w:rsidR="00512C4B" w:rsidRPr="00FC6D9B" w:rsidTr="009F6100">
        <w:trPr>
          <w:jc w:val="center"/>
        </w:trPr>
        <w:tc>
          <w:tcPr>
            <w:tcW w:w="2405"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หมวด</w:t>
            </w:r>
          </w:p>
        </w:tc>
        <w:tc>
          <w:tcPr>
            <w:tcW w:w="7938"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rPr>
              <w:t xml:space="preserve">Service Excellence </w:t>
            </w:r>
            <w:r w:rsidRPr="00FC6D9B">
              <w:rPr>
                <w:rFonts w:ascii="TH SarabunPSK" w:hAnsi="TH SarabunPSK" w:cs="TH SarabunPSK"/>
                <w:b/>
                <w:bCs/>
                <w:color w:val="000000" w:themeColor="text1"/>
                <w:sz w:val="32"/>
                <w:szCs w:val="32"/>
                <w:cs/>
              </w:rPr>
              <w:t>(ยุทธศาสตร์ด้านบริการเป็นเลิศ)</w:t>
            </w:r>
          </w:p>
        </w:tc>
      </w:tr>
      <w:tr w:rsidR="00512C4B" w:rsidRPr="00FC6D9B" w:rsidTr="009F6100">
        <w:trPr>
          <w:jc w:val="center"/>
        </w:trPr>
        <w:tc>
          <w:tcPr>
            <w:tcW w:w="2405"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แผนที่</w:t>
            </w:r>
          </w:p>
        </w:tc>
        <w:tc>
          <w:tcPr>
            <w:tcW w:w="7938"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6. การพัฒนาระบบบริการสุขภาพ (</w:t>
            </w:r>
            <w:r w:rsidRPr="00FC6D9B">
              <w:rPr>
                <w:rFonts w:ascii="TH SarabunPSK" w:hAnsi="TH SarabunPSK" w:cs="TH SarabunPSK"/>
                <w:b/>
                <w:bCs/>
                <w:color w:val="000000" w:themeColor="text1"/>
                <w:sz w:val="32"/>
                <w:szCs w:val="32"/>
              </w:rPr>
              <w:t>Service Plan</w:t>
            </w:r>
            <w:r w:rsidRPr="00FC6D9B">
              <w:rPr>
                <w:rFonts w:ascii="TH SarabunPSK" w:hAnsi="TH SarabunPSK" w:cs="TH SarabunPSK"/>
                <w:b/>
                <w:bCs/>
                <w:color w:val="000000" w:themeColor="text1"/>
                <w:sz w:val="32"/>
                <w:szCs w:val="32"/>
                <w:cs/>
              </w:rPr>
              <w:t>)</w:t>
            </w:r>
          </w:p>
        </w:tc>
      </w:tr>
      <w:tr w:rsidR="00512C4B" w:rsidRPr="00FC6D9B" w:rsidTr="009F6100">
        <w:trPr>
          <w:jc w:val="center"/>
        </w:trPr>
        <w:tc>
          <w:tcPr>
            <w:tcW w:w="2405"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โครงการที่</w:t>
            </w:r>
          </w:p>
        </w:tc>
        <w:tc>
          <w:tcPr>
            <w:tcW w:w="7938"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rPr>
              <w:t>7</w:t>
            </w:r>
            <w:r w:rsidRPr="00FC6D9B">
              <w:rPr>
                <w:rFonts w:ascii="TH SarabunPSK" w:hAnsi="TH SarabunPSK" w:cs="TH SarabunPSK"/>
                <w:b/>
                <w:bCs/>
                <w:color w:val="000000" w:themeColor="text1"/>
                <w:sz w:val="32"/>
                <w:szCs w:val="32"/>
                <w:cs/>
              </w:rPr>
              <w:t>. พัฒนาระบบบริการการแพทย์แผนไทยและการแพทย์ทางเลือก</w:t>
            </w:r>
          </w:p>
        </w:tc>
      </w:tr>
      <w:tr w:rsidR="00512C4B" w:rsidRPr="00FC6D9B" w:rsidTr="009F6100">
        <w:trPr>
          <w:jc w:val="center"/>
        </w:trPr>
        <w:tc>
          <w:tcPr>
            <w:tcW w:w="2405"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ระดับการแสดงผล</w:t>
            </w:r>
          </w:p>
        </w:tc>
        <w:tc>
          <w:tcPr>
            <w:tcW w:w="7938"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จังหวัด</w:t>
            </w:r>
          </w:p>
        </w:tc>
      </w:tr>
      <w:tr w:rsidR="00512C4B" w:rsidRPr="00FC6D9B" w:rsidTr="009F6100">
        <w:trPr>
          <w:jc w:val="center"/>
        </w:trPr>
        <w:tc>
          <w:tcPr>
            <w:tcW w:w="2405"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ชื่อตัวชี้วัด</w:t>
            </w:r>
          </w:p>
        </w:tc>
        <w:tc>
          <w:tcPr>
            <w:tcW w:w="7938" w:type="dxa"/>
            <w:tcBorders>
              <w:top w:val="single" w:sz="4" w:space="0" w:color="auto"/>
              <w:left w:val="single" w:sz="4" w:space="0" w:color="auto"/>
              <w:bottom w:val="single" w:sz="4" w:space="0" w:color="auto"/>
              <w:right w:val="single" w:sz="4" w:space="0" w:color="auto"/>
            </w:tcBorders>
          </w:tcPr>
          <w:p w:rsidR="007637DD" w:rsidRPr="006618B3" w:rsidRDefault="006618B3" w:rsidP="00F26F4B">
            <w:pPr>
              <w:contextualSpacing/>
              <w:jc w:val="thaiDistribute"/>
              <w:rPr>
                <w:rFonts w:ascii="TH SarabunPSK" w:hAnsi="TH SarabunPSK" w:cs="TH SarabunPSK"/>
                <w:b/>
                <w:bCs/>
                <w:color w:val="000000" w:themeColor="text1"/>
                <w:sz w:val="32"/>
                <w:szCs w:val="32"/>
                <w:highlight w:val="yellow"/>
                <w:cs/>
              </w:rPr>
            </w:pPr>
            <w:r w:rsidRPr="006618B3">
              <w:rPr>
                <w:rFonts w:ascii="TH SarabunPSK" w:hAnsi="TH SarabunPSK" w:cs="TH SarabunPSK"/>
                <w:b/>
                <w:bCs/>
                <w:color w:val="000000" w:themeColor="text1"/>
                <w:spacing w:val="-4"/>
                <w:sz w:val="32"/>
                <w:szCs w:val="32"/>
                <w:highlight w:val="yellow"/>
              </w:rPr>
              <w:t xml:space="preserve">KPI </w:t>
            </w:r>
            <w:r w:rsidR="007637DD" w:rsidRPr="006618B3">
              <w:rPr>
                <w:rFonts w:ascii="TH SarabunPSK" w:hAnsi="TH SarabunPSK" w:cs="TH SarabunPSK"/>
                <w:b/>
                <w:bCs/>
                <w:color w:val="000000" w:themeColor="text1"/>
                <w:spacing w:val="-4"/>
                <w:sz w:val="32"/>
                <w:szCs w:val="32"/>
                <w:highlight w:val="yellow"/>
              </w:rPr>
              <w:t>22.</w:t>
            </w:r>
            <w:r w:rsidR="007637DD" w:rsidRPr="006618B3">
              <w:rPr>
                <w:rFonts w:ascii="TH SarabunPSK" w:hAnsi="TH SarabunPSK" w:cs="TH SarabunPSK"/>
                <w:b/>
                <w:bCs/>
                <w:color w:val="000000" w:themeColor="text1"/>
                <w:spacing w:val="-4"/>
                <w:sz w:val="32"/>
                <w:szCs w:val="32"/>
                <w:highlight w:val="yellow"/>
                <w:cs/>
              </w:rPr>
              <w:t>ร้อยละของผู้ป่วยนอกทั้งหมดที่ได้รับบริการ ตรวจ วินิจฉัย รักษาโรค และฟื้นฟูสภาพ</w:t>
            </w:r>
            <w:r w:rsidR="007637DD" w:rsidRPr="006618B3">
              <w:rPr>
                <w:rFonts w:ascii="TH SarabunPSK" w:hAnsi="TH SarabunPSK" w:cs="TH SarabunPSK"/>
                <w:b/>
                <w:bCs/>
                <w:color w:val="000000" w:themeColor="text1"/>
                <w:spacing w:val="-4"/>
                <w:sz w:val="32"/>
                <w:szCs w:val="32"/>
                <w:highlight w:val="yellow"/>
                <w:cs/>
              </w:rPr>
              <w:br/>
              <w:t>ด้วยศาสตร์การแพทย์แผนไทยและการแพทย์ทางเลือก</w:t>
            </w:r>
          </w:p>
        </w:tc>
      </w:tr>
      <w:tr w:rsidR="00512C4B" w:rsidRPr="00FC6D9B" w:rsidTr="009F6100">
        <w:trPr>
          <w:jc w:val="center"/>
        </w:trPr>
        <w:tc>
          <w:tcPr>
            <w:tcW w:w="2405"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คำนิยาม</w:t>
            </w:r>
          </w:p>
        </w:tc>
        <w:tc>
          <w:tcPr>
            <w:tcW w:w="7938"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b/>
                <w:bCs/>
                <w:color w:val="000000" w:themeColor="text1"/>
                <w:sz w:val="32"/>
                <w:szCs w:val="32"/>
                <w:cs/>
              </w:rPr>
              <w:t xml:space="preserve">1. ผู้ป่วยนอก หมายถึง </w:t>
            </w:r>
            <w:r w:rsidRPr="00FC6D9B">
              <w:rPr>
                <w:rFonts w:ascii="TH SarabunPSK" w:hAnsi="TH SarabunPSK" w:cs="TH SarabunPSK"/>
                <w:color w:val="000000" w:themeColor="text1"/>
                <w:sz w:val="32"/>
                <w:szCs w:val="32"/>
                <w:cs/>
              </w:rPr>
              <w:t>ประชาชนที่มารับบริการตรวจ วินิจฉัย รักษาโรค และฟื้นฟูสภาพแบบไม่นอนพักรักษาตัวในโรงพยาบาล</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โดยผู้ประกอบวิชาชีพที่เกี่ยวข้องที่ได้มาตรฐาน</w:t>
            </w:r>
          </w:p>
          <w:p w:rsidR="007637DD" w:rsidRPr="00FC6D9B" w:rsidRDefault="007637DD"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b/>
                <w:bCs/>
                <w:color w:val="000000" w:themeColor="text1"/>
                <w:sz w:val="32"/>
                <w:szCs w:val="32"/>
              </w:rPr>
              <w:t>2</w:t>
            </w:r>
            <w:r w:rsidRPr="00FC6D9B">
              <w:rPr>
                <w:rFonts w:ascii="TH SarabunPSK" w:hAnsi="TH SarabunPSK" w:cs="TH SarabunPSK"/>
                <w:b/>
                <w:bCs/>
                <w:color w:val="000000" w:themeColor="text1"/>
                <w:sz w:val="32"/>
                <w:szCs w:val="32"/>
                <w:cs/>
              </w:rPr>
              <w:t>. การบริการด้านการแพทย์แผนไทย</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b/>
                <w:bCs/>
                <w:color w:val="000000" w:themeColor="text1"/>
                <w:sz w:val="32"/>
                <w:szCs w:val="32"/>
                <w:cs/>
              </w:rPr>
              <w:t xml:space="preserve">หมายถึง </w:t>
            </w:r>
            <w:r w:rsidRPr="00FC6D9B">
              <w:rPr>
                <w:rFonts w:ascii="TH SarabunPSK" w:hAnsi="TH SarabunPSK" w:cs="TH SarabunPSK"/>
                <w:color w:val="000000" w:themeColor="text1"/>
                <w:sz w:val="32"/>
                <w:szCs w:val="32"/>
                <w:cs/>
              </w:rPr>
              <w:t>บริการการตรวจ วินิจฉัย รักษาโรค และฟื้นฟูสภาพ เช่น</w:t>
            </w:r>
          </w:p>
          <w:p w:rsidR="007637DD" w:rsidRPr="00FC6D9B" w:rsidRDefault="007637DD"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ab/>
              <w:t>- การรักษาด้วยยาสมุนไพร</w:t>
            </w:r>
          </w:p>
          <w:p w:rsidR="007637DD" w:rsidRPr="00FC6D9B" w:rsidRDefault="007637DD"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ab/>
              <w:t>- การนวดเพื่อการรักษา-ฟื้นฟูสภาพ</w:t>
            </w:r>
          </w:p>
          <w:p w:rsidR="007637DD" w:rsidRPr="00FC6D9B" w:rsidRDefault="007637DD"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ab/>
              <w:t>- การประคบสมุนไพรเพื่อการรักษา-ฟื้นฟูสภาพ</w:t>
            </w:r>
          </w:p>
          <w:p w:rsidR="007637DD" w:rsidRPr="00FC6D9B" w:rsidRDefault="007637DD"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          - </w:t>
            </w:r>
            <w:r w:rsidRPr="00FC6D9B">
              <w:rPr>
                <w:rFonts w:ascii="TH SarabunPSK" w:hAnsi="TH SarabunPSK" w:cs="TH SarabunPSK"/>
                <w:color w:val="000000" w:themeColor="text1"/>
                <w:sz w:val="32"/>
                <w:szCs w:val="32"/>
                <w:cs/>
              </w:rPr>
              <w:t>การอบไอน้ำสมุนไพรเพื่อการรักษา-ฟื้นฟูสภาพ</w:t>
            </w:r>
          </w:p>
          <w:p w:rsidR="007637DD" w:rsidRPr="00FC6D9B" w:rsidRDefault="007637DD"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          - </w:t>
            </w:r>
            <w:r w:rsidRPr="00FC6D9B">
              <w:rPr>
                <w:rFonts w:ascii="TH SarabunPSK" w:hAnsi="TH SarabunPSK" w:cs="TH SarabunPSK"/>
                <w:color w:val="000000" w:themeColor="text1"/>
                <w:sz w:val="32"/>
                <w:szCs w:val="32"/>
                <w:cs/>
              </w:rPr>
              <w:t>การพอกยาสมุนไพรเพื่อการรักษา</w:t>
            </w:r>
            <w:r w:rsidRPr="00FC6D9B">
              <w:rPr>
                <w:rFonts w:ascii="TH SarabunPSK" w:hAnsi="TH SarabunPSK" w:cs="TH SarabunPSK"/>
                <w:color w:val="000000" w:themeColor="text1"/>
                <w:sz w:val="32"/>
                <w:szCs w:val="32"/>
              </w:rPr>
              <w:t xml:space="preserve">         </w:t>
            </w:r>
          </w:p>
          <w:p w:rsidR="007637DD" w:rsidRPr="00FC6D9B" w:rsidRDefault="007637DD"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ab/>
              <w:t>- การทับหม้อเกลือ</w:t>
            </w:r>
          </w:p>
          <w:p w:rsidR="007637DD" w:rsidRPr="00FC6D9B" w:rsidRDefault="007637DD"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ab/>
              <w:t xml:space="preserve">- </w:t>
            </w:r>
            <w:r w:rsidRPr="00FC6D9B">
              <w:rPr>
                <w:rFonts w:ascii="TH SarabunPSK" w:hAnsi="TH SarabunPSK" w:cs="TH SarabunPSK"/>
                <w:color w:val="000000" w:themeColor="text1"/>
                <w:sz w:val="32"/>
                <w:szCs w:val="32"/>
                <w:cs/>
              </w:rPr>
              <w:t xml:space="preserve">การทำหัตถการอื่นๆ ตามมาตรฐานวิชาชีพแพทย์แผนไทย หรือการบริการอื่นๆ </w:t>
            </w:r>
          </w:p>
          <w:p w:rsidR="007637DD" w:rsidRPr="00FC6D9B" w:rsidRDefault="007637DD"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            ที่มีการเพิ่มเติมรหัสภายหลัง</w:t>
            </w:r>
          </w:p>
          <w:p w:rsidR="007637DD" w:rsidRPr="00FC6D9B" w:rsidRDefault="007637DD"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b/>
                <w:bCs/>
                <w:color w:val="000000" w:themeColor="text1"/>
                <w:sz w:val="32"/>
                <w:szCs w:val="32"/>
              </w:rPr>
              <w:t xml:space="preserve">3. </w:t>
            </w:r>
            <w:r w:rsidRPr="00FC6D9B">
              <w:rPr>
                <w:rFonts w:ascii="TH SarabunPSK" w:hAnsi="TH SarabunPSK" w:cs="TH SarabunPSK"/>
                <w:b/>
                <w:bCs/>
                <w:color w:val="000000" w:themeColor="text1"/>
                <w:sz w:val="32"/>
                <w:szCs w:val="32"/>
                <w:cs/>
              </w:rPr>
              <w:t>การบริการด้านแพทย์ทางเลือก</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b/>
                <w:bCs/>
                <w:color w:val="000000" w:themeColor="text1"/>
                <w:sz w:val="32"/>
                <w:szCs w:val="32"/>
                <w:cs/>
              </w:rPr>
              <w:t>หมายถึง</w:t>
            </w:r>
            <w:r w:rsidRPr="00FC6D9B">
              <w:rPr>
                <w:rFonts w:ascii="TH SarabunPSK" w:hAnsi="TH SarabunPSK" w:cs="TH SarabunPSK"/>
                <w:color w:val="000000" w:themeColor="text1"/>
                <w:sz w:val="32"/>
                <w:szCs w:val="32"/>
                <w:cs/>
              </w:rPr>
              <w:t xml:space="preserve"> การบริการรักษาพยาบาลนอกเหนือจากการแพทย์แผนปัจจุบัน และการแพทย์แผนไทย</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เช่น</w:t>
            </w:r>
          </w:p>
          <w:p w:rsidR="007637DD" w:rsidRPr="00FC6D9B" w:rsidRDefault="007637DD"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ab/>
              <w:t>-</w:t>
            </w:r>
            <w:r w:rsidRPr="00FC6D9B">
              <w:rPr>
                <w:rFonts w:ascii="TH SarabunPSK" w:hAnsi="TH SarabunPSK" w:cs="TH SarabunPSK"/>
                <w:color w:val="000000" w:themeColor="text1"/>
                <w:sz w:val="32"/>
                <w:szCs w:val="32"/>
                <w:cs/>
              </w:rPr>
              <w:t xml:space="preserve"> การฝังเข็ม</w:t>
            </w:r>
          </w:p>
          <w:p w:rsidR="007637DD" w:rsidRPr="00FC6D9B" w:rsidRDefault="007637DD"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ab/>
              <w:t>-</w:t>
            </w:r>
            <w:r w:rsidRPr="00FC6D9B">
              <w:rPr>
                <w:rFonts w:ascii="TH SarabunPSK" w:hAnsi="TH SarabunPSK" w:cs="TH SarabunPSK"/>
                <w:color w:val="000000" w:themeColor="text1"/>
                <w:sz w:val="32"/>
                <w:szCs w:val="32"/>
                <w:cs/>
              </w:rPr>
              <w:t xml:space="preserve"> การแพทย์ทางเลือกอื่นๆ หรือการบริการอื่นๆ ที่มีการเพิ่มเติมรหัสภายหลัง</w:t>
            </w:r>
          </w:p>
          <w:p w:rsidR="007637DD" w:rsidRPr="00FC6D9B" w:rsidRDefault="007637DD"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b/>
                <w:bCs/>
                <w:color w:val="000000" w:themeColor="text1"/>
                <w:sz w:val="32"/>
                <w:szCs w:val="32"/>
                <w:cs/>
              </w:rPr>
              <w:t>4. สถานบริการสาธารณสุขของรัฐ</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b/>
                <w:bCs/>
                <w:color w:val="000000" w:themeColor="text1"/>
                <w:sz w:val="32"/>
                <w:szCs w:val="32"/>
                <w:cs/>
              </w:rPr>
              <w:t>หมายถึง</w:t>
            </w:r>
            <w:r w:rsidRPr="00FC6D9B">
              <w:rPr>
                <w:rFonts w:ascii="TH SarabunPSK" w:hAnsi="TH SarabunPSK" w:cs="TH SarabunPSK"/>
                <w:color w:val="000000" w:themeColor="text1"/>
                <w:sz w:val="32"/>
                <w:szCs w:val="32"/>
                <w:cs/>
              </w:rPr>
              <w:t xml:space="preserve"> โรงพยาบาลศูนย์ โรงพยาบาลทั่วไป โรงพยาบาลชุมชน และโรงพยาบาลส่งเสริมสุขภาพตำบล</w:t>
            </w:r>
          </w:p>
        </w:tc>
      </w:tr>
      <w:tr w:rsidR="00512C4B" w:rsidRPr="00FC6D9B" w:rsidTr="009F6100">
        <w:trPr>
          <w:trHeight w:val="907"/>
          <w:jc w:val="center"/>
        </w:trPr>
        <w:tc>
          <w:tcPr>
            <w:tcW w:w="2405"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เกณฑ์เป้าหมาย</w:t>
            </w:r>
          </w:p>
          <w:p w:rsidR="007637DD" w:rsidRPr="00FC6D9B" w:rsidRDefault="007637DD" w:rsidP="00F26F4B">
            <w:pPr>
              <w:contextualSpacing/>
              <w:rPr>
                <w:rFonts w:ascii="TH SarabunPSK" w:hAnsi="TH SarabunPSK" w:cs="TH SarabunPSK"/>
                <w:color w:val="000000" w:themeColor="text1"/>
                <w:sz w:val="32"/>
                <w:szCs w:val="32"/>
              </w:rPr>
            </w:pPr>
          </w:p>
        </w:tc>
        <w:tc>
          <w:tcPr>
            <w:tcW w:w="7938" w:type="dxa"/>
            <w:tcBorders>
              <w:top w:val="single" w:sz="4" w:space="0" w:color="auto"/>
              <w:left w:val="single" w:sz="4" w:space="0" w:color="auto"/>
              <w:bottom w:val="single" w:sz="4" w:space="0" w:color="auto"/>
              <w:right w:val="single" w:sz="4" w:space="0" w:color="auto"/>
            </w:tcBorders>
          </w:tcPr>
          <w:tbl>
            <w:tblPr>
              <w:tblW w:w="7387" w:type="dxa"/>
              <w:tblInd w:w="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1853"/>
              <w:gridCol w:w="1853"/>
              <w:gridCol w:w="1853"/>
              <w:gridCol w:w="1828"/>
            </w:tblGrid>
            <w:tr w:rsidR="00512C4B" w:rsidRPr="00FC6D9B" w:rsidTr="00215F5C">
              <w:tc>
                <w:tcPr>
                  <w:tcW w:w="1853" w:type="dxa"/>
                  <w:tcBorders>
                    <w:top w:val="single" w:sz="4" w:space="0" w:color="000000"/>
                    <w:left w:val="single" w:sz="4" w:space="0" w:color="000000"/>
                    <w:bottom w:val="single" w:sz="4" w:space="0" w:color="000000"/>
                    <w:right w:val="single" w:sz="4" w:space="0" w:color="000000"/>
                  </w:tcBorders>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62</w:t>
                  </w:r>
                </w:p>
              </w:tc>
              <w:tc>
                <w:tcPr>
                  <w:tcW w:w="1853" w:type="dxa"/>
                  <w:tcBorders>
                    <w:top w:val="single" w:sz="4" w:space="0" w:color="000000"/>
                    <w:left w:val="single" w:sz="4" w:space="0" w:color="000000"/>
                    <w:bottom w:val="single" w:sz="4" w:space="0" w:color="000000"/>
                    <w:right w:val="single" w:sz="4" w:space="0" w:color="000000"/>
                  </w:tcBorders>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63</w:t>
                  </w:r>
                </w:p>
              </w:tc>
              <w:tc>
                <w:tcPr>
                  <w:tcW w:w="1853" w:type="dxa"/>
                  <w:tcBorders>
                    <w:top w:val="single" w:sz="4" w:space="0" w:color="000000"/>
                    <w:left w:val="single" w:sz="4" w:space="0" w:color="000000"/>
                    <w:bottom w:val="single" w:sz="4" w:space="0" w:color="000000"/>
                    <w:right w:val="single" w:sz="4" w:space="0" w:color="000000"/>
                  </w:tcBorders>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64</w:t>
                  </w:r>
                </w:p>
              </w:tc>
              <w:tc>
                <w:tcPr>
                  <w:tcW w:w="1828" w:type="dxa"/>
                  <w:tcBorders>
                    <w:top w:val="single" w:sz="4" w:space="0" w:color="000000"/>
                    <w:left w:val="single" w:sz="4" w:space="0" w:color="000000"/>
                    <w:bottom w:val="single" w:sz="4" w:space="0" w:color="000000"/>
                    <w:right w:val="single" w:sz="4" w:space="0" w:color="000000"/>
                  </w:tcBorders>
                </w:tcPr>
                <w:p w:rsidR="007637DD" w:rsidRPr="00FC6D9B" w:rsidRDefault="007637DD"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65</w:t>
                  </w:r>
                </w:p>
              </w:tc>
            </w:tr>
            <w:tr w:rsidR="00512C4B" w:rsidRPr="00FC6D9B" w:rsidTr="00215F5C">
              <w:trPr>
                <w:trHeight w:val="57"/>
              </w:trPr>
              <w:tc>
                <w:tcPr>
                  <w:tcW w:w="1853" w:type="dxa"/>
                  <w:tcBorders>
                    <w:top w:val="single" w:sz="4" w:space="0" w:color="000000"/>
                    <w:left w:val="single" w:sz="4" w:space="0" w:color="000000"/>
                    <w:bottom w:val="single" w:sz="4" w:space="0" w:color="000000"/>
                    <w:right w:val="single" w:sz="4" w:space="0" w:color="000000"/>
                  </w:tcBorders>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 18.5</w:t>
                  </w:r>
                  <w:r w:rsidRPr="00FC6D9B">
                    <w:rPr>
                      <w:rFonts w:ascii="TH SarabunPSK" w:hAnsi="TH SarabunPSK" w:cs="TH SarabunPSK"/>
                      <w:color w:val="000000" w:themeColor="text1"/>
                      <w:sz w:val="32"/>
                      <w:szCs w:val="32"/>
                    </w:rPr>
                    <w:t xml:space="preserve">  </w:t>
                  </w:r>
                </w:p>
              </w:tc>
              <w:tc>
                <w:tcPr>
                  <w:tcW w:w="1853" w:type="dxa"/>
                  <w:tcBorders>
                    <w:top w:val="single" w:sz="4" w:space="0" w:color="000000"/>
                    <w:left w:val="single" w:sz="4" w:space="0" w:color="000000"/>
                    <w:bottom w:val="single" w:sz="4" w:space="0" w:color="000000"/>
                    <w:right w:val="single" w:sz="4" w:space="0" w:color="000000"/>
                  </w:tcBorders>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19.5</w:t>
                  </w:r>
                </w:p>
              </w:tc>
              <w:tc>
                <w:tcPr>
                  <w:tcW w:w="1853" w:type="dxa"/>
                  <w:tcBorders>
                    <w:top w:val="single" w:sz="4" w:space="0" w:color="000000"/>
                    <w:left w:val="single" w:sz="4" w:space="0" w:color="000000"/>
                    <w:bottom w:val="single" w:sz="4" w:space="0" w:color="000000"/>
                    <w:right w:val="single" w:sz="4" w:space="0" w:color="000000"/>
                  </w:tcBorders>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 20.5</w:t>
                  </w:r>
                </w:p>
              </w:tc>
              <w:tc>
                <w:tcPr>
                  <w:tcW w:w="1828" w:type="dxa"/>
                  <w:tcBorders>
                    <w:top w:val="single" w:sz="4" w:space="0" w:color="000000"/>
                    <w:left w:val="single" w:sz="4" w:space="0" w:color="000000"/>
                    <w:bottom w:val="single" w:sz="4" w:space="0" w:color="000000"/>
                    <w:right w:val="single" w:sz="4" w:space="0" w:color="000000"/>
                  </w:tcBorders>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 21.5</w:t>
                  </w:r>
                </w:p>
              </w:tc>
            </w:tr>
          </w:tbl>
          <w:p w:rsidR="007637DD" w:rsidRPr="00FC6D9B" w:rsidRDefault="007637DD" w:rsidP="00F26F4B">
            <w:pPr>
              <w:ind w:firstLine="720"/>
              <w:contextualSpacing/>
              <w:rPr>
                <w:rFonts w:ascii="TH SarabunPSK" w:hAnsi="TH SarabunPSK" w:cs="TH SarabunPSK"/>
                <w:color w:val="000000" w:themeColor="text1"/>
                <w:sz w:val="32"/>
                <w:szCs w:val="32"/>
              </w:rPr>
            </w:pPr>
          </w:p>
        </w:tc>
      </w:tr>
      <w:tr w:rsidR="00512C4B" w:rsidRPr="00FC6D9B" w:rsidTr="009F6100">
        <w:trPr>
          <w:jc w:val="center"/>
        </w:trPr>
        <w:tc>
          <w:tcPr>
            <w:tcW w:w="2405"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วัตถุประสงค์</w:t>
            </w:r>
          </w:p>
        </w:tc>
        <w:tc>
          <w:tcPr>
            <w:tcW w:w="7938"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jc w:val="thaiDistribute"/>
              <w:rPr>
                <w:rFonts w:ascii="TH SarabunPSK" w:hAnsi="TH SarabunPSK" w:cs="TH SarabunPSK"/>
                <w:color w:val="000000" w:themeColor="text1"/>
                <w:sz w:val="32"/>
                <w:szCs w:val="32"/>
                <w:cs/>
                <w:lang w:val="en-GB"/>
              </w:rPr>
            </w:pPr>
            <w:r w:rsidRPr="00FC6D9B">
              <w:rPr>
                <w:rFonts w:ascii="TH SarabunPSK" w:hAnsi="TH SarabunPSK" w:cs="TH SarabunPSK"/>
                <w:color w:val="000000" w:themeColor="text1"/>
                <w:sz w:val="32"/>
                <w:szCs w:val="32"/>
                <w:cs/>
                <w:lang w:val="en-GB"/>
              </w:rPr>
              <w:t>เพื่อส่งเสริมให้ประชาชนเข้าถึงบริการด้านการแพทย์แผนไทยและการแพทย์ทางเลือกที่มีคุณภาพ ความครอบคลุมหน่วยบริการสาธารณสุขทุกระดับ</w:t>
            </w:r>
          </w:p>
        </w:tc>
      </w:tr>
      <w:tr w:rsidR="00512C4B" w:rsidRPr="00FC6D9B" w:rsidTr="009F6100">
        <w:trPr>
          <w:jc w:val="center"/>
        </w:trPr>
        <w:tc>
          <w:tcPr>
            <w:tcW w:w="2405"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ประชากรกลุ่มเป้าหมาย</w:t>
            </w:r>
          </w:p>
        </w:tc>
        <w:tc>
          <w:tcPr>
            <w:tcW w:w="7938" w:type="dxa"/>
            <w:tcBorders>
              <w:top w:val="single" w:sz="4" w:space="0" w:color="auto"/>
              <w:left w:val="single" w:sz="4" w:space="0" w:color="auto"/>
              <w:bottom w:val="single" w:sz="4" w:space="0" w:color="auto"/>
              <w:right w:val="single" w:sz="4" w:space="0" w:color="auto"/>
            </w:tcBorders>
          </w:tcPr>
          <w:p w:rsidR="00F53AB0" w:rsidRPr="00FC6D9B" w:rsidRDefault="007637DD" w:rsidP="00F26F4B">
            <w:pPr>
              <w:tabs>
                <w:tab w:val="left" w:pos="4335"/>
              </w:tabs>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ประชาชนที่เข้ารับบริการในสถานบริการสาธารณสุขของรัฐ สังกัดกระทรวงสาธารณสุข  ทุกระดับ</w:t>
            </w:r>
          </w:p>
        </w:tc>
      </w:tr>
      <w:tr w:rsidR="00512C4B" w:rsidRPr="00FC6D9B" w:rsidTr="009F6100">
        <w:trPr>
          <w:jc w:val="center"/>
        </w:trPr>
        <w:tc>
          <w:tcPr>
            <w:tcW w:w="2405"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วิธีการจัดเก็บข้อมูล</w:t>
            </w:r>
          </w:p>
        </w:tc>
        <w:tc>
          <w:tcPr>
            <w:tcW w:w="7938"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1. การบันทึกข้อมูลในระบบรายงาน 43 แฟ้ม</w:t>
            </w:r>
          </w:p>
          <w:p w:rsidR="007637DD"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2. การรายงานจากจังหวัด</w:t>
            </w:r>
          </w:p>
          <w:p w:rsidR="000C147B" w:rsidRPr="00FC6D9B" w:rsidRDefault="000C147B" w:rsidP="00F26F4B">
            <w:pPr>
              <w:contextualSpacing/>
              <w:rPr>
                <w:rFonts w:ascii="TH SarabunPSK" w:hAnsi="TH SarabunPSK" w:cs="TH SarabunPSK"/>
                <w:color w:val="000000" w:themeColor="text1"/>
                <w:sz w:val="32"/>
                <w:szCs w:val="32"/>
                <w:cs/>
              </w:rPr>
            </w:pPr>
          </w:p>
        </w:tc>
      </w:tr>
      <w:tr w:rsidR="00512C4B" w:rsidRPr="00FC6D9B" w:rsidTr="009F6100">
        <w:trPr>
          <w:jc w:val="center"/>
        </w:trPr>
        <w:tc>
          <w:tcPr>
            <w:tcW w:w="2405"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แหล่งข้อมูล</w:t>
            </w:r>
          </w:p>
        </w:tc>
        <w:tc>
          <w:tcPr>
            <w:tcW w:w="7938"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1. 43 แฟ้ม (</w:t>
            </w:r>
            <w:r w:rsidRPr="00FC6D9B">
              <w:rPr>
                <w:rFonts w:ascii="TH SarabunPSK" w:hAnsi="TH SarabunPSK" w:cs="TH SarabunPSK"/>
                <w:color w:val="000000" w:themeColor="text1"/>
                <w:sz w:val="32"/>
                <w:szCs w:val="32"/>
              </w:rPr>
              <w:t xml:space="preserve">Service/ Person/ Diagnosis_opd/ Drug_opd/ Procedure_opd/ </w:t>
            </w:r>
            <w:r w:rsidRPr="00FC6D9B">
              <w:rPr>
                <w:rFonts w:ascii="TH SarabunPSK" w:hAnsi="TH SarabunPSK" w:cs="TH SarabunPSK"/>
                <w:color w:val="000000" w:themeColor="text1"/>
                <w:sz w:val="32"/>
                <w:szCs w:val="32"/>
                <w:cs/>
              </w:rPr>
              <w:t xml:space="preserve"> </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Provider)</w:t>
            </w:r>
          </w:p>
          <w:p w:rsidR="007637DD" w:rsidRPr="00FC6D9B" w:rsidRDefault="007637DD"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2. ข้อมูลรายงานจากสำนักงานสาธารณสุขจังหวัด</w:t>
            </w:r>
          </w:p>
        </w:tc>
      </w:tr>
      <w:tr w:rsidR="00512C4B" w:rsidRPr="00FC6D9B" w:rsidTr="009F6100">
        <w:trPr>
          <w:jc w:val="center"/>
        </w:trPr>
        <w:tc>
          <w:tcPr>
            <w:tcW w:w="2405"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1</w:t>
            </w:r>
          </w:p>
        </w:tc>
        <w:tc>
          <w:tcPr>
            <w:tcW w:w="7938"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color w:val="000000" w:themeColor="text1"/>
                <w:spacing w:val="-4"/>
                <w:sz w:val="32"/>
                <w:szCs w:val="32"/>
                <w:cs/>
              </w:rPr>
            </w:pPr>
            <w:r w:rsidRPr="00FC6D9B">
              <w:rPr>
                <w:rFonts w:ascii="TH SarabunPSK" w:hAnsi="TH SarabunPSK" w:cs="TH SarabunPSK"/>
                <w:color w:val="000000" w:themeColor="text1"/>
                <w:sz w:val="32"/>
                <w:szCs w:val="32"/>
              </w:rPr>
              <w:t xml:space="preserve">A = </w:t>
            </w:r>
            <w:r w:rsidRPr="00FC6D9B">
              <w:rPr>
                <w:rFonts w:ascii="TH SarabunPSK" w:hAnsi="TH SarabunPSK" w:cs="TH SarabunPSK"/>
                <w:color w:val="000000" w:themeColor="text1"/>
                <w:sz w:val="32"/>
                <w:szCs w:val="32"/>
                <w:cs/>
              </w:rPr>
              <w:t>จำนวนครั้งของผู้ป่วยนอกที่มารับบริการ</w:t>
            </w:r>
            <w:r w:rsidRPr="00FC6D9B">
              <w:rPr>
                <w:rFonts w:ascii="TH SarabunPSK" w:hAnsi="TH SarabunPSK" w:cs="TH SarabunPSK"/>
                <w:color w:val="000000" w:themeColor="text1"/>
                <w:spacing w:val="-4"/>
                <w:sz w:val="32"/>
                <w:szCs w:val="32"/>
                <w:cs/>
              </w:rPr>
              <w:t>ตรวจ วินิจฉัย รักษาโรค และฟื้นฟูสภาพ</w:t>
            </w:r>
            <w:r w:rsidRPr="00FC6D9B">
              <w:rPr>
                <w:rFonts w:ascii="TH SarabunPSK" w:hAnsi="TH SarabunPSK" w:cs="TH SarabunPSK"/>
                <w:color w:val="000000" w:themeColor="text1"/>
                <w:spacing w:val="-4"/>
                <w:sz w:val="32"/>
                <w:szCs w:val="32"/>
                <w:cs/>
              </w:rPr>
              <w:br/>
            </w:r>
            <w:r w:rsidRPr="00FC6D9B">
              <w:rPr>
                <w:rFonts w:ascii="TH SarabunPSK" w:hAnsi="TH SarabunPSK" w:cs="TH SarabunPSK"/>
                <w:color w:val="000000" w:themeColor="text1"/>
                <w:spacing w:val="-4"/>
                <w:sz w:val="32"/>
                <w:szCs w:val="32"/>
                <w:cs/>
              </w:rPr>
              <w:lastRenderedPageBreak/>
              <w:t xml:space="preserve">      </w:t>
            </w:r>
            <w:r w:rsidRPr="00FC6D9B">
              <w:rPr>
                <w:rFonts w:ascii="TH SarabunPSK" w:hAnsi="TH SarabunPSK" w:cs="TH SarabunPSK"/>
                <w:color w:val="000000" w:themeColor="text1"/>
                <w:spacing w:val="-6"/>
                <w:sz w:val="32"/>
                <w:szCs w:val="32"/>
                <w:cs/>
              </w:rPr>
              <w:t>ด้วยศาสตร์การแพทย์แผนไทยและการแพทย์ทางเลือก ในสถานบริการสาธารณสุขของรัฐ</w:t>
            </w:r>
          </w:p>
        </w:tc>
      </w:tr>
      <w:tr w:rsidR="00512C4B" w:rsidRPr="00FC6D9B" w:rsidTr="009F6100">
        <w:trPr>
          <w:jc w:val="center"/>
        </w:trPr>
        <w:tc>
          <w:tcPr>
            <w:tcW w:w="2405"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lastRenderedPageBreak/>
              <w:t>รายการข้อมูล 2</w:t>
            </w:r>
          </w:p>
        </w:tc>
        <w:tc>
          <w:tcPr>
            <w:tcW w:w="7938"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B = </w:t>
            </w:r>
            <w:r w:rsidRPr="00FC6D9B">
              <w:rPr>
                <w:rFonts w:ascii="TH SarabunPSK" w:hAnsi="TH SarabunPSK" w:cs="TH SarabunPSK"/>
                <w:color w:val="000000" w:themeColor="text1"/>
                <w:sz w:val="32"/>
                <w:szCs w:val="32"/>
                <w:cs/>
              </w:rPr>
              <w:t>จำนวนครั้งของผู้ป่วยนอกที่มารับบริการทั้งหมดของสถานบริการสาธารณสุขของรัฐ</w:t>
            </w:r>
          </w:p>
        </w:tc>
      </w:tr>
      <w:tr w:rsidR="00512C4B" w:rsidRPr="00FC6D9B" w:rsidTr="009F6100">
        <w:trPr>
          <w:jc w:val="center"/>
        </w:trPr>
        <w:tc>
          <w:tcPr>
            <w:tcW w:w="2405"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สูตรคำนวณตัวชี้วัด </w:t>
            </w:r>
          </w:p>
        </w:tc>
        <w:tc>
          <w:tcPr>
            <w:tcW w:w="7938"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jc w:val="thaiDistribute"/>
              <w:rPr>
                <w:rFonts w:ascii="TH SarabunPSK" w:hAnsi="TH SarabunPSK" w:cs="TH SarabunPSK"/>
                <w:color w:val="000000" w:themeColor="text1"/>
                <w:sz w:val="32"/>
                <w:szCs w:val="32"/>
                <w:u w:val="single"/>
              </w:rPr>
            </w:pPr>
            <w:r w:rsidRPr="00FC6D9B">
              <w:rPr>
                <w:rFonts w:ascii="TH SarabunPSK" w:hAnsi="TH SarabunPSK" w:cs="TH SarabunPSK"/>
                <w:color w:val="000000" w:themeColor="text1"/>
                <w:sz w:val="32"/>
                <w:szCs w:val="32"/>
              </w:rPr>
              <w:t>(A/B) x 100</w:t>
            </w:r>
          </w:p>
        </w:tc>
      </w:tr>
      <w:tr w:rsidR="00512C4B" w:rsidRPr="00FC6D9B" w:rsidTr="009F6100">
        <w:trPr>
          <w:jc w:val="center"/>
        </w:trPr>
        <w:tc>
          <w:tcPr>
            <w:tcW w:w="2405"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ระยะเวลาประเมินผล</w:t>
            </w:r>
          </w:p>
        </w:tc>
        <w:tc>
          <w:tcPr>
            <w:tcW w:w="7938"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ไตรมาส </w:t>
            </w:r>
            <w:r w:rsidRPr="00FC6D9B">
              <w:rPr>
                <w:rFonts w:ascii="TH SarabunPSK" w:hAnsi="TH SarabunPSK" w:cs="TH SarabunPSK"/>
                <w:color w:val="000000" w:themeColor="text1"/>
                <w:sz w:val="32"/>
                <w:szCs w:val="32"/>
              </w:rPr>
              <w:t>4</w:t>
            </w:r>
          </w:p>
        </w:tc>
      </w:tr>
      <w:tr w:rsidR="00512C4B" w:rsidRPr="00FC6D9B" w:rsidTr="009F6100">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701"/>
          <w:jc w:val="center"/>
        </w:trPr>
        <w:tc>
          <w:tcPr>
            <w:tcW w:w="10343" w:type="dxa"/>
            <w:gridSpan w:val="2"/>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เกณฑ์การประเมิน </w:t>
            </w:r>
          </w:p>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 256</w:t>
            </w:r>
            <w:r w:rsidRPr="00FC6D9B">
              <w:rPr>
                <w:rFonts w:ascii="TH SarabunPSK" w:hAnsi="TH SarabunPSK" w:cs="TH SarabunPSK"/>
                <w:b/>
                <w:bCs/>
                <w:color w:val="000000" w:themeColor="text1"/>
                <w:sz w:val="32"/>
                <w:szCs w:val="32"/>
              </w:rPr>
              <w:t>2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410"/>
              <w:gridCol w:w="2356"/>
              <w:gridCol w:w="2322"/>
              <w:gridCol w:w="2447"/>
            </w:tblGrid>
            <w:tr w:rsidR="00512C4B" w:rsidRPr="00FC6D9B" w:rsidTr="00215F5C">
              <w:trPr>
                <w:jc w:val="center"/>
              </w:trPr>
              <w:tc>
                <w:tcPr>
                  <w:tcW w:w="2410" w:type="dxa"/>
                </w:tcPr>
                <w:p w:rsidR="007637DD" w:rsidRPr="00FC6D9B" w:rsidRDefault="007637DD" w:rsidP="00F26F4B">
                  <w:pPr>
                    <w:contextualSpacing/>
                    <w:jc w:val="center"/>
                    <w:rPr>
                      <w:rFonts w:ascii="TH SarabunPSK" w:hAnsi="TH SarabunPSK" w:cs="TH SarabunPSK"/>
                      <w:b/>
                      <w:bCs/>
                      <w:color w:val="000000" w:themeColor="text1"/>
                      <w:spacing w:val="-6"/>
                      <w:sz w:val="32"/>
                      <w:szCs w:val="32"/>
                    </w:rPr>
                  </w:pPr>
                  <w:r w:rsidRPr="00FC6D9B">
                    <w:rPr>
                      <w:rFonts w:ascii="TH SarabunPSK" w:hAnsi="TH SarabunPSK" w:cs="TH SarabunPSK"/>
                      <w:b/>
                      <w:bCs/>
                      <w:color w:val="000000" w:themeColor="text1"/>
                      <w:spacing w:val="-6"/>
                      <w:sz w:val="32"/>
                      <w:szCs w:val="32"/>
                      <w:cs/>
                    </w:rPr>
                    <w:t>รอบ 3 เดือน</w:t>
                  </w:r>
                </w:p>
              </w:tc>
              <w:tc>
                <w:tcPr>
                  <w:tcW w:w="2356" w:type="dxa"/>
                </w:tcPr>
                <w:p w:rsidR="007637DD" w:rsidRPr="00FC6D9B" w:rsidRDefault="007637DD" w:rsidP="00F26F4B">
                  <w:pPr>
                    <w:contextualSpacing/>
                    <w:jc w:val="center"/>
                    <w:rPr>
                      <w:rFonts w:ascii="TH SarabunPSK" w:hAnsi="TH SarabunPSK" w:cs="TH SarabunPSK"/>
                      <w:b/>
                      <w:bCs/>
                      <w:color w:val="000000" w:themeColor="text1"/>
                      <w:spacing w:val="-6"/>
                      <w:sz w:val="32"/>
                      <w:szCs w:val="32"/>
                    </w:rPr>
                  </w:pPr>
                  <w:r w:rsidRPr="00FC6D9B">
                    <w:rPr>
                      <w:rFonts w:ascii="TH SarabunPSK" w:hAnsi="TH SarabunPSK" w:cs="TH SarabunPSK"/>
                      <w:b/>
                      <w:bCs/>
                      <w:color w:val="000000" w:themeColor="text1"/>
                      <w:spacing w:val="-6"/>
                      <w:sz w:val="32"/>
                      <w:szCs w:val="32"/>
                      <w:cs/>
                    </w:rPr>
                    <w:t>รอบ 6 เดือน</w:t>
                  </w:r>
                </w:p>
              </w:tc>
              <w:tc>
                <w:tcPr>
                  <w:tcW w:w="2322" w:type="dxa"/>
                </w:tcPr>
                <w:p w:rsidR="007637DD" w:rsidRPr="00FC6D9B" w:rsidRDefault="007637DD" w:rsidP="00F26F4B">
                  <w:pPr>
                    <w:contextualSpacing/>
                    <w:jc w:val="center"/>
                    <w:rPr>
                      <w:rFonts w:ascii="TH SarabunPSK" w:hAnsi="TH SarabunPSK" w:cs="TH SarabunPSK"/>
                      <w:b/>
                      <w:bCs/>
                      <w:color w:val="000000" w:themeColor="text1"/>
                      <w:spacing w:val="-6"/>
                      <w:sz w:val="32"/>
                      <w:szCs w:val="32"/>
                    </w:rPr>
                  </w:pPr>
                  <w:r w:rsidRPr="00FC6D9B">
                    <w:rPr>
                      <w:rFonts w:ascii="TH SarabunPSK" w:hAnsi="TH SarabunPSK" w:cs="TH SarabunPSK"/>
                      <w:b/>
                      <w:bCs/>
                      <w:color w:val="000000" w:themeColor="text1"/>
                      <w:spacing w:val="-6"/>
                      <w:sz w:val="32"/>
                      <w:szCs w:val="32"/>
                      <w:cs/>
                    </w:rPr>
                    <w:t>รอบ 9 เดือน</w:t>
                  </w:r>
                </w:p>
              </w:tc>
              <w:tc>
                <w:tcPr>
                  <w:tcW w:w="2447" w:type="dxa"/>
                </w:tcPr>
                <w:p w:rsidR="007637DD" w:rsidRPr="00FC6D9B" w:rsidRDefault="007637DD" w:rsidP="00F26F4B">
                  <w:pPr>
                    <w:contextualSpacing/>
                    <w:jc w:val="center"/>
                    <w:rPr>
                      <w:rFonts w:ascii="TH SarabunPSK" w:hAnsi="TH SarabunPSK" w:cs="TH SarabunPSK"/>
                      <w:b/>
                      <w:bCs/>
                      <w:color w:val="000000" w:themeColor="text1"/>
                      <w:spacing w:val="-6"/>
                      <w:sz w:val="32"/>
                      <w:szCs w:val="32"/>
                    </w:rPr>
                  </w:pPr>
                  <w:r w:rsidRPr="00FC6D9B">
                    <w:rPr>
                      <w:rFonts w:ascii="TH SarabunPSK" w:hAnsi="TH SarabunPSK" w:cs="TH SarabunPSK"/>
                      <w:b/>
                      <w:bCs/>
                      <w:color w:val="000000" w:themeColor="text1"/>
                      <w:spacing w:val="-6"/>
                      <w:sz w:val="32"/>
                      <w:szCs w:val="32"/>
                      <w:cs/>
                    </w:rPr>
                    <w:t>รอบ 12 เดือน</w:t>
                  </w:r>
                </w:p>
              </w:tc>
            </w:tr>
            <w:tr w:rsidR="00512C4B" w:rsidRPr="00FC6D9B" w:rsidTr="00215F5C">
              <w:trPr>
                <w:jc w:val="center"/>
              </w:trPr>
              <w:tc>
                <w:tcPr>
                  <w:tcW w:w="2410" w:type="dxa"/>
                </w:tcPr>
                <w:p w:rsidR="007637DD" w:rsidRPr="00FC6D9B" w:rsidRDefault="007637DD" w:rsidP="00F26F4B">
                  <w:pPr>
                    <w:tabs>
                      <w:tab w:val="left" w:pos="285"/>
                    </w:tabs>
                    <w:contextualSpacing/>
                    <w:rPr>
                      <w:rFonts w:ascii="TH SarabunPSK" w:hAnsi="TH SarabunPSK" w:cs="TH SarabunPSK"/>
                      <w:color w:val="000000" w:themeColor="text1"/>
                      <w:spacing w:val="-6"/>
                      <w:sz w:val="32"/>
                      <w:szCs w:val="32"/>
                    </w:rPr>
                  </w:pPr>
                  <w:r w:rsidRPr="00FC6D9B">
                    <w:rPr>
                      <w:rFonts w:ascii="TH SarabunPSK" w:hAnsi="TH SarabunPSK" w:cs="TH SarabunPSK"/>
                      <w:color w:val="000000" w:themeColor="text1"/>
                      <w:spacing w:val="-6"/>
                      <w:sz w:val="32"/>
                      <w:szCs w:val="32"/>
                    </w:rPr>
                    <w:t>1.</w:t>
                  </w:r>
                  <w:r w:rsidRPr="00FC6D9B">
                    <w:rPr>
                      <w:rFonts w:ascii="TH SarabunPSK" w:hAnsi="TH SarabunPSK" w:cs="TH SarabunPSK"/>
                      <w:color w:val="000000" w:themeColor="text1"/>
                      <w:spacing w:val="-6"/>
                      <w:sz w:val="32"/>
                      <w:szCs w:val="32"/>
                      <w:cs/>
                    </w:rPr>
                    <w:t xml:space="preserve"> ชี้แจง และสร้างกลไกการมีส่วนร่วมของ </w:t>
                  </w:r>
                  <w:r w:rsidRPr="00FC6D9B">
                    <w:rPr>
                      <w:rFonts w:ascii="TH SarabunPSK" w:hAnsi="TH SarabunPSK" w:cs="TH SarabunPSK"/>
                      <w:color w:val="000000" w:themeColor="text1"/>
                      <w:spacing w:val="-6"/>
                      <w:sz w:val="32"/>
                      <w:szCs w:val="32"/>
                    </w:rPr>
                    <w:t xml:space="preserve">CTMO </w:t>
                  </w:r>
                  <w:r w:rsidRPr="00FC6D9B">
                    <w:rPr>
                      <w:rFonts w:ascii="TH SarabunPSK" w:hAnsi="TH SarabunPSK" w:cs="TH SarabunPSK"/>
                      <w:color w:val="000000" w:themeColor="text1"/>
                      <w:spacing w:val="-6"/>
                      <w:sz w:val="32"/>
                      <w:szCs w:val="32"/>
                      <w:cs/>
                    </w:rPr>
                    <w:t xml:space="preserve">    ทุกเขตสุขภาพ</w:t>
                  </w:r>
                </w:p>
                <w:p w:rsidR="007637DD" w:rsidRPr="00FC6D9B" w:rsidRDefault="007637DD" w:rsidP="00F26F4B">
                  <w:pPr>
                    <w:tabs>
                      <w:tab w:val="left" w:pos="285"/>
                    </w:tabs>
                    <w:contextualSpacing/>
                    <w:rPr>
                      <w:rFonts w:ascii="TH SarabunPSK" w:hAnsi="TH SarabunPSK" w:cs="TH SarabunPSK"/>
                      <w:color w:val="000000" w:themeColor="text1"/>
                      <w:spacing w:val="-6"/>
                      <w:sz w:val="32"/>
                      <w:szCs w:val="32"/>
                      <w:cs/>
                    </w:rPr>
                  </w:pPr>
                  <w:r w:rsidRPr="00FC6D9B">
                    <w:rPr>
                      <w:rFonts w:ascii="TH SarabunPSK" w:hAnsi="TH SarabunPSK" w:cs="TH SarabunPSK"/>
                      <w:color w:val="000000" w:themeColor="text1"/>
                      <w:spacing w:val="-6"/>
                      <w:sz w:val="32"/>
                      <w:szCs w:val="32"/>
                      <w:cs/>
                    </w:rPr>
                    <w:t xml:space="preserve">2. พัฒนาศักยภาพบุคลากรด้านสาธารณสุข ได้แก่ แพทย์ พยาบาล </w:t>
                  </w:r>
                  <w:r w:rsidRPr="00FC6D9B">
                    <w:rPr>
                      <w:rFonts w:ascii="TH SarabunPSK" w:hAnsi="TH SarabunPSK" w:cs="TH SarabunPSK"/>
                      <w:color w:val="000000" w:themeColor="text1"/>
                      <w:spacing w:val="-6"/>
                      <w:sz w:val="32"/>
                      <w:szCs w:val="32"/>
                      <w:cs/>
                    </w:rPr>
                    <w:br/>
                    <w:t>สหวิชาชีพ แพทย์แผนไทย ให้มีความรู้ด้านการจัดบริการการแพทย์แผนไทย เพื่อพัฒนาการบริการที่ได้มาตรฐาน</w:t>
                  </w:r>
                </w:p>
              </w:tc>
              <w:tc>
                <w:tcPr>
                  <w:tcW w:w="2356" w:type="dxa"/>
                </w:tcPr>
                <w:p w:rsidR="007637DD" w:rsidRPr="00FC6D9B" w:rsidRDefault="007637DD" w:rsidP="00F26F4B">
                  <w:pPr>
                    <w:tabs>
                      <w:tab w:val="left" w:pos="231"/>
                    </w:tabs>
                    <w:contextualSpacing/>
                    <w:rPr>
                      <w:rFonts w:ascii="TH SarabunPSK" w:hAnsi="TH SarabunPSK" w:cs="TH SarabunPSK"/>
                      <w:color w:val="000000" w:themeColor="text1"/>
                      <w:spacing w:val="-6"/>
                      <w:sz w:val="32"/>
                      <w:szCs w:val="32"/>
                    </w:rPr>
                  </w:pPr>
                  <w:r w:rsidRPr="00FC6D9B">
                    <w:rPr>
                      <w:rFonts w:ascii="TH SarabunPSK" w:hAnsi="TH SarabunPSK" w:cs="TH SarabunPSK"/>
                      <w:color w:val="000000" w:themeColor="text1"/>
                      <w:spacing w:val="-6"/>
                      <w:sz w:val="32"/>
                      <w:szCs w:val="32"/>
                    </w:rPr>
                    <w:t xml:space="preserve">1. </w:t>
                  </w:r>
                  <w:r w:rsidRPr="00FC6D9B">
                    <w:rPr>
                      <w:rFonts w:ascii="TH SarabunPSK" w:hAnsi="TH SarabunPSK" w:cs="TH SarabunPSK"/>
                      <w:color w:val="000000" w:themeColor="text1"/>
                      <w:spacing w:val="-6"/>
                      <w:sz w:val="32"/>
                      <w:szCs w:val="32"/>
                      <w:cs/>
                    </w:rPr>
                    <w:t>สนับสนุนให้มีการจัดบริการด้านการแพทย์แผนไทยและการแพทย์ทางเลือกในระบบบริการสาธารณสุข</w:t>
                  </w:r>
                </w:p>
                <w:p w:rsidR="007637DD" w:rsidRPr="00FC6D9B" w:rsidRDefault="007637DD" w:rsidP="00F26F4B">
                  <w:pPr>
                    <w:tabs>
                      <w:tab w:val="left" w:pos="231"/>
                    </w:tabs>
                    <w:contextualSpacing/>
                    <w:rPr>
                      <w:rFonts w:ascii="TH SarabunPSK" w:hAnsi="TH SarabunPSK" w:cs="TH SarabunPSK"/>
                      <w:color w:val="000000" w:themeColor="text1"/>
                      <w:spacing w:val="-6"/>
                      <w:sz w:val="32"/>
                      <w:szCs w:val="32"/>
                    </w:rPr>
                  </w:pPr>
                  <w:r w:rsidRPr="00FC6D9B">
                    <w:rPr>
                      <w:rFonts w:ascii="TH SarabunPSK" w:hAnsi="TH SarabunPSK" w:cs="TH SarabunPSK"/>
                      <w:color w:val="000000" w:themeColor="text1"/>
                      <w:spacing w:val="-6"/>
                      <w:sz w:val="32"/>
                      <w:szCs w:val="32"/>
                    </w:rPr>
                    <w:t xml:space="preserve">2. </w:t>
                  </w:r>
                  <w:r w:rsidRPr="00FC6D9B">
                    <w:rPr>
                      <w:rFonts w:ascii="TH SarabunPSK" w:hAnsi="TH SarabunPSK" w:cs="TH SarabunPSK"/>
                      <w:color w:val="000000" w:themeColor="text1"/>
                      <w:spacing w:val="-6"/>
                      <w:sz w:val="32"/>
                      <w:szCs w:val="32"/>
                      <w:cs/>
                    </w:rPr>
                    <w:t xml:space="preserve">สถานบริการสาธารณสุข ได้แก่ รพศ.,รพท., รพช. เข้าร่วมโครงการรับรองคุณภาพมาตรฐานงานแพทย์แผนไทย </w:t>
                  </w:r>
                  <w:r w:rsidRPr="00FC6D9B">
                    <w:rPr>
                      <w:rFonts w:ascii="TH SarabunPSK" w:hAnsi="TH SarabunPSK" w:cs="TH SarabunPSK"/>
                      <w:color w:val="000000" w:themeColor="text1"/>
                      <w:spacing w:val="-6"/>
                      <w:sz w:val="32"/>
                      <w:szCs w:val="32"/>
                    </w:rPr>
                    <w:t xml:space="preserve">(Hospital Accreditation : TTM HA) </w:t>
                  </w:r>
                  <w:r w:rsidRPr="00FC6D9B">
                    <w:rPr>
                      <w:rFonts w:ascii="TH SarabunPSK" w:hAnsi="TH SarabunPSK" w:cs="TH SarabunPSK"/>
                      <w:color w:val="000000" w:themeColor="text1"/>
                      <w:spacing w:val="-6"/>
                      <w:sz w:val="32"/>
                      <w:szCs w:val="32"/>
                      <w:cs/>
                    </w:rPr>
                    <w:t>ร้อยละ 40</w:t>
                  </w:r>
                </w:p>
              </w:tc>
              <w:tc>
                <w:tcPr>
                  <w:tcW w:w="2322" w:type="dxa"/>
                </w:tcPr>
                <w:p w:rsidR="007637DD" w:rsidRPr="00FC6D9B" w:rsidRDefault="007637DD" w:rsidP="00F26F4B">
                  <w:pPr>
                    <w:contextualSpacing/>
                    <w:rPr>
                      <w:rFonts w:ascii="TH SarabunPSK" w:hAnsi="TH SarabunPSK" w:cs="TH SarabunPSK"/>
                      <w:color w:val="000000" w:themeColor="text1"/>
                      <w:spacing w:val="-6"/>
                      <w:sz w:val="32"/>
                      <w:szCs w:val="32"/>
                    </w:rPr>
                  </w:pPr>
                  <w:r w:rsidRPr="00FC6D9B">
                    <w:rPr>
                      <w:rFonts w:ascii="TH SarabunPSK" w:hAnsi="TH SarabunPSK" w:cs="TH SarabunPSK"/>
                      <w:color w:val="000000" w:themeColor="text1"/>
                      <w:spacing w:val="-6"/>
                      <w:sz w:val="32"/>
                      <w:szCs w:val="32"/>
                      <w:cs/>
                    </w:rPr>
                    <w:t xml:space="preserve">สถานบริการทุกระดับมีการจัดบริการด้านการแพทย์แผนไทยและการแพทย์ผสมผสานที่มีคุณภาพมาตรฐาน ตามบริบทของหน่วยบริการ ได้แก่ </w:t>
                  </w:r>
                </w:p>
                <w:p w:rsidR="007637DD" w:rsidRPr="00FC6D9B" w:rsidRDefault="007637DD" w:rsidP="00F26F4B">
                  <w:pPr>
                    <w:contextualSpacing/>
                    <w:rPr>
                      <w:rFonts w:ascii="TH SarabunPSK" w:hAnsi="TH SarabunPSK" w:cs="TH SarabunPSK"/>
                      <w:color w:val="000000" w:themeColor="text1"/>
                      <w:spacing w:val="-6"/>
                      <w:sz w:val="32"/>
                      <w:szCs w:val="32"/>
                    </w:rPr>
                  </w:pPr>
                  <w:r w:rsidRPr="00FC6D9B">
                    <w:rPr>
                      <w:rFonts w:ascii="TH SarabunPSK" w:hAnsi="TH SarabunPSK" w:cs="TH SarabunPSK"/>
                      <w:color w:val="000000" w:themeColor="text1"/>
                      <w:spacing w:val="-6"/>
                      <w:sz w:val="32"/>
                      <w:szCs w:val="32"/>
                      <w:cs/>
                    </w:rPr>
                    <w:t xml:space="preserve">   - คลินิกครบวงจรด้านการแพทย์แผนไทยและการแพทย์ทางเลือก</w:t>
                  </w:r>
                </w:p>
                <w:p w:rsidR="007637DD" w:rsidRPr="00FC6D9B" w:rsidRDefault="007637DD" w:rsidP="00F26F4B">
                  <w:pPr>
                    <w:contextualSpacing/>
                    <w:rPr>
                      <w:rFonts w:ascii="TH SarabunPSK" w:hAnsi="TH SarabunPSK" w:cs="TH SarabunPSK"/>
                      <w:color w:val="000000" w:themeColor="text1"/>
                      <w:spacing w:val="-6"/>
                      <w:sz w:val="32"/>
                      <w:szCs w:val="32"/>
                    </w:rPr>
                  </w:pPr>
                  <w:r w:rsidRPr="00FC6D9B">
                    <w:rPr>
                      <w:rFonts w:ascii="TH SarabunPSK" w:hAnsi="TH SarabunPSK" w:cs="TH SarabunPSK"/>
                      <w:color w:val="000000" w:themeColor="text1"/>
                      <w:spacing w:val="-6"/>
                      <w:sz w:val="32"/>
                      <w:szCs w:val="32"/>
                      <w:cs/>
                    </w:rPr>
                    <w:t xml:space="preserve">   - คลินิก </w:t>
                  </w:r>
                  <w:r w:rsidRPr="00FC6D9B">
                    <w:rPr>
                      <w:rFonts w:ascii="TH SarabunPSK" w:hAnsi="TH SarabunPSK" w:cs="TH SarabunPSK"/>
                      <w:color w:val="000000" w:themeColor="text1"/>
                      <w:spacing w:val="-6"/>
                      <w:sz w:val="32"/>
                      <w:szCs w:val="32"/>
                    </w:rPr>
                    <w:t xml:space="preserve">OPD </w:t>
                  </w:r>
                  <w:r w:rsidRPr="00FC6D9B">
                    <w:rPr>
                      <w:rFonts w:ascii="TH SarabunPSK" w:hAnsi="TH SarabunPSK" w:cs="TH SarabunPSK"/>
                      <w:color w:val="000000" w:themeColor="text1"/>
                      <w:spacing w:val="-6"/>
                      <w:sz w:val="32"/>
                      <w:szCs w:val="32"/>
                      <w:cs/>
                    </w:rPr>
                    <w:t>แพทย์แผนไทยคู่ขนาน</w:t>
                  </w:r>
                </w:p>
              </w:tc>
              <w:tc>
                <w:tcPr>
                  <w:tcW w:w="2447" w:type="dxa"/>
                </w:tcPr>
                <w:p w:rsidR="007637DD" w:rsidRPr="00FC6D9B" w:rsidRDefault="007637DD" w:rsidP="00F26F4B">
                  <w:pPr>
                    <w:pStyle w:val="a3"/>
                    <w:tabs>
                      <w:tab w:val="left" w:pos="316"/>
                    </w:tabs>
                    <w:ind w:left="0"/>
                    <w:rPr>
                      <w:rFonts w:ascii="TH SarabunPSK" w:hAnsi="TH SarabunPSK" w:cs="TH SarabunPSK"/>
                      <w:color w:val="000000" w:themeColor="text1"/>
                      <w:spacing w:val="-6"/>
                      <w:sz w:val="32"/>
                      <w:szCs w:val="32"/>
                    </w:rPr>
                  </w:pPr>
                  <w:r w:rsidRPr="00FC6D9B">
                    <w:rPr>
                      <w:rFonts w:ascii="TH SarabunPSK" w:hAnsi="TH SarabunPSK" w:cs="TH SarabunPSK"/>
                      <w:color w:val="000000" w:themeColor="text1"/>
                      <w:spacing w:val="-6"/>
                      <w:sz w:val="32"/>
                      <w:szCs w:val="32"/>
                      <w:cs/>
                    </w:rPr>
                    <w:t xml:space="preserve">1. มีการให้บริการผู้ป่วยนอกด้วยการตรวจ วินิจฉัย รักษาโรค และฟื้นฟูสภาพด้วยศาสตร์การแพทย์แผนไทยและการแพทย์ทางเลือก ร้อยละ </w:t>
                  </w:r>
                  <w:r w:rsidRPr="00FC6D9B">
                    <w:rPr>
                      <w:rFonts w:ascii="TH SarabunPSK" w:hAnsi="TH SarabunPSK" w:cs="TH SarabunPSK"/>
                      <w:color w:val="000000" w:themeColor="text1"/>
                      <w:spacing w:val="-6"/>
                      <w:sz w:val="32"/>
                      <w:szCs w:val="32"/>
                    </w:rPr>
                    <w:t>18.5</w:t>
                  </w:r>
                  <w:r w:rsidRPr="00FC6D9B">
                    <w:rPr>
                      <w:rFonts w:ascii="TH SarabunPSK" w:hAnsi="TH SarabunPSK" w:cs="TH SarabunPSK"/>
                      <w:b/>
                      <w:bCs/>
                      <w:color w:val="000000" w:themeColor="text1"/>
                      <w:spacing w:val="-6"/>
                      <w:sz w:val="32"/>
                      <w:szCs w:val="32"/>
                    </w:rPr>
                    <w:t xml:space="preserve"> </w:t>
                  </w:r>
                </w:p>
                <w:p w:rsidR="007637DD" w:rsidRPr="00FC6D9B" w:rsidRDefault="007637DD" w:rsidP="00F26F4B">
                  <w:pPr>
                    <w:pStyle w:val="a3"/>
                    <w:tabs>
                      <w:tab w:val="left" w:pos="316"/>
                    </w:tabs>
                    <w:ind w:left="0"/>
                    <w:rPr>
                      <w:rFonts w:ascii="TH SarabunPSK" w:hAnsi="TH SarabunPSK" w:cs="TH SarabunPSK"/>
                      <w:b/>
                      <w:bCs/>
                      <w:color w:val="000000" w:themeColor="text1"/>
                      <w:spacing w:val="-6"/>
                      <w:sz w:val="32"/>
                      <w:szCs w:val="32"/>
                    </w:rPr>
                  </w:pPr>
                  <w:r w:rsidRPr="00FC6D9B">
                    <w:rPr>
                      <w:rFonts w:ascii="TH SarabunPSK" w:hAnsi="TH SarabunPSK" w:cs="TH SarabunPSK"/>
                      <w:color w:val="000000" w:themeColor="text1"/>
                      <w:spacing w:val="-6"/>
                      <w:sz w:val="32"/>
                      <w:szCs w:val="32"/>
                    </w:rPr>
                    <w:t xml:space="preserve">2. </w:t>
                  </w:r>
                  <w:r w:rsidRPr="00FC6D9B">
                    <w:rPr>
                      <w:rFonts w:ascii="TH SarabunPSK" w:hAnsi="TH SarabunPSK" w:cs="TH SarabunPSK"/>
                      <w:color w:val="000000" w:themeColor="text1"/>
                      <w:spacing w:val="-6"/>
                      <w:sz w:val="32"/>
                      <w:szCs w:val="32"/>
                      <w:cs/>
                    </w:rPr>
                    <w:t xml:space="preserve">ส่งเสริมให้มีการสั่งใช้ยาสมุนไพร โดยมีจำนวนรายการยาสมุนไพรมากกว่าร้อยละ 6 ของการสั่งใช้ยาทั้งหมด </w:t>
                  </w:r>
                </w:p>
                <w:p w:rsidR="007637DD" w:rsidRPr="00FC6D9B" w:rsidRDefault="007637DD" w:rsidP="00F26F4B">
                  <w:pPr>
                    <w:pStyle w:val="a3"/>
                    <w:tabs>
                      <w:tab w:val="left" w:pos="316"/>
                    </w:tabs>
                    <w:ind w:left="0"/>
                    <w:rPr>
                      <w:rFonts w:ascii="TH SarabunPSK" w:hAnsi="TH SarabunPSK" w:cs="TH SarabunPSK"/>
                      <w:b/>
                      <w:bCs/>
                      <w:color w:val="000000" w:themeColor="text1"/>
                      <w:spacing w:val="-6"/>
                      <w:sz w:val="32"/>
                      <w:szCs w:val="32"/>
                    </w:rPr>
                  </w:pPr>
                </w:p>
              </w:tc>
            </w:tr>
          </w:tbl>
          <w:p w:rsidR="007637DD" w:rsidRPr="00FC6D9B" w:rsidRDefault="007637DD" w:rsidP="00F26F4B">
            <w:pPr>
              <w:contextualSpacing/>
              <w:rPr>
                <w:rFonts w:ascii="TH SarabunPSK" w:hAnsi="TH SarabunPSK" w:cs="TH SarabunPSK"/>
                <w:b/>
                <w:bCs/>
                <w:color w:val="000000" w:themeColor="text1"/>
                <w:sz w:val="32"/>
                <w:szCs w:val="32"/>
              </w:rPr>
            </w:pPr>
          </w:p>
        </w:tc>
      </w:tr>
      <w:tr w:rsidR="00512C4B" w:rsidRPr="00FC6D9B" w:rsidTr="009F6100">
        <w:trPr>
          <w:jc w:val="center"/>
        </w:trPr>
        <w:tc>
          <w:tcPr>
            <w:tcW w:w="2405"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วิธีการประเมินผล : </w:t>
            </w:r>
          </w:p>
        </w:tc>
        <w:tc>
          <w:tcPr>
            <w:tcW w:w="7938"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1. ข้อมูลจาก </w:t>
            </w:r>
            <w:r w:rsidRPr="00FC6D9B">
              <w:rPr>
                <w:rFonts w:ascii="TH SarabunPSK" w:hAnsi="TH SarabunPSK" w:cs="TH SarabunPSK"/>
                <w:color w:val="000000" w:themeColor="text1"/>
                <w:sz w:val="32"/>
                <w:szCs w:val="32"/>
              </w:rPr>
              <w:t xml:space="preserve">HDC </w:t>
            </w:r>
            <w:r w:rsidRPr="00FC6D9B">
              <w:rPr>
                <w:rFonts w:ascii="TH SarabunPSK" w:hAnsi="TH SarabunPSK" w:cs="TH SarabunPSK"/>
                <w:color w:val="000000" w:themeColor="text1"/>
                <w:sz w:val="32"/>
                <w:szCs w:val="32"/>
                <w:cs/>
              </w:rPr>
              <w:t>กระทรวงสาธารณสุข</w:t>
            </w:r>
          </w:p>
          <w:p w:rsidR="007637DD" w:rsidRPr="00FC6D9B" w:rsidRDefault="007637DD"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2. ข้อมูลจากการตรวจราชการและนิเทศงานของกรมการแพทย์แผนไทยและ</w:t>
            </w:r>
          </w:p>
          <w:p w:rsidR="007637DD" w:rsidRPr="00FC6D9B" w:rsidRDefault="007637DD"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    การแพทย์ทางเลือก</w:t>
            </w:r>
          </w:p>
        </w:tc>
      </w:tr>
      <w:tr w:rsidR="00512C4B" w:rsidRPr="00FC6D9B" w:rsidTr="009F6100">
        <w:trPr>
          <w:jc w:val="center"/>
        </w:trPr>
        <w:tc>
          <w:tcPr>
            <w:tcW w:w="2405"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เอกสารสนับสนุน : </w:t>
            </w:r>
          </w:p>
        </w:tc>
        <w:tc>
          <w:tcPr>
            <w:tcW w:w="7938"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1. คู่มือการพัฒนาระบบบริการสาขาการแพทย์แผนไทยและการแพทย์ผสมผสาน</w:t>
            </w:r>
          </w:p>
          <w:p w:rsidR="007637DD"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2. คู่มือการตรวจราชการและนิเทศงาน กรมการแพทย์แผนไทยและการแพทย์ทางเลือก</w:t>
            </w:r>
          </w:p>
          <w:p w:rsidR="00FC0FD1" w:rsidRDefault="00FC0FD1" w:rsidP="00F26F4B">
            <w:pPr>
              <w:contextualSpacing/>
              <w:rPr>
                <w:rFonts w:ascii="TH SarabunPSK" w:hAnsi="TH SarabunPSK" w:cs="TH SarabunPSK"/>
                <w:color w:val="000000" w:themeColor="text1"/>
                <w:sz w:val="32"/>
                <w:szCs w:val="32"/>
              </w:rPr>
            </w:pPr>
          </w:p>
          <w:p w:rsidR="00FC0FD1" w:rsidRDefault="00FC0FD1" w:rsidP="00F26F4B">
            <w:pPr>
              <w:contextualSpacing/>
              <w:rPr>
                <w:rFonts w:ascii="TH SarabunPSK" w:hAnsi="TH SarabunPSK" w:cs="TH SarabunPSK"/>
                <w:color w:val="000000" w:themeColor="text1"/>
                <w:sz w:val="32"/>
                <w:szCs w:val="32"/>
              </w:rPr>
            </w:pPr>
          </w:p>
          <w:p w:rsidR="00FC0FD1" w:rsidRDefault="00FC0FD1" w:rsidP="00F26F4B">
            <w:pPr>
              <w:contextualSpacing/>
              <w:rPr>
                <w:rFonts w:ascii="TH SarabunPSK" w:hAnsi="TH SarabunPSK" w:cs="TH SarabunPSK"/>
                <w:color w:val="000000" w:themeColor="text1"/>
                <w:sz w:val="32"/>
                <w:szCs w:val="32"/>
              </w:rPr>
            </w:pPr>
          </w:p>
          <w:p w:rsidR="00FC0FD1" w:rsidRPr="00FC6D9B" w:rsidRDefault="00FC0FD1" w:rsidP="00F26F4B">
            <w:pPr>
              <w:contextualSpacing/>
              <w:rPr>
                <w:rFonts w:ascii="TH SarabunPSK" w:hAnsi="TH SarabunPSK" w:cs="TH SarabunPSK"/>
                <w:color w:val="000000" w:themeColor="text1"/>
                <w:sz w:val="32"/>
                <w:szCs w:val="32"/>
                <w:cs/>
              </w:rPr>
            </w:pPr>
          </w:p>
        </w:tc>
      </w:tr>
      <w:tr w:rsidR="00512C4B" w:rsidRPr="00FC6D9B" w:rsidTr="009F6100">
        <w:trPr>
          <w:trHeight w:val="1558"/>
          <w:jc w:val="center"/>
        </w:trPr>
        <w:tc>
          <w:tcPr>
            <w:tcW w:w="2405"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รายละเอียดข้อมูลพื้นฐาน</w:t>
            </w:r>
          </w:p>
        </w:tc>
        <w:tc>
          <w:tcPr>
            <w:tcW w:w="7938" w:type="dxa"/>
            <w:tcBorders>
              <w:top w:val="single" w:sz="4" w:space="0" w:color="auto"/>
              <w:left w:val="single" w:sz="4" w:space="0" w:color="auto"/>
              <w:bottom w:val="single" w:sz="4" w:space="0" w:color="auto"/>
              <w:right w:val="single" w:sz="4" w:space="0" w:color="auto"/>
            </w:tcBorders>
          </w:tcPr>
          <w:tbl>
            <w:tblPr>
              <w:tblW w:w="791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608"/>
              <w:gridCol w:w="850"/>
              <w:gridCol w:w="1418"/>
              <w:gridCol w:w="1417"/>
              <w:gridCol w:w="1623"/>
            </w:tblGrid>
            <w:tr w:rsidR="00512C4B" w:rsidRPr="00FC6D9B" w:rsidTr="00FD7547">
              <w:trPr>
                <w:trHeight w:val="375"/>
                <w:jc w:val="center"/>
              </w:trPr>
              <w:tc>
                <w:tcPr>
                  <w:tcW w:w="2608" w:type="dxa"/>
                  <w:vMerge w:val="restart"/>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Baseline data</w:t>
                  </w:r>
                </w:p>
              </w:tc>
              <w:tc>
                <w:tcPr>
                  <w:tcW w:w="850" w:type="dxa"/>
                  <w:vMerge w:val="restart"/>
                </w:tcPr>
                <w:p w:rsidR="007637DD" w:rsidRPr="00FC6D9B" w:rsidRDefault="007637DD"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หน่วยวัด</w:t>
                  </w:r>
                </w:p>
              </w:tc>
              <w:tc>
                <w:tcPr>
                  <w:tcW w:w="2835" w:type="dxa"/>
                  <w:gridSpan w:val="2"/>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ผลการดำเนินงาน</w:t>
                  </w:r>
                </w:p>
              </w:tc>
              <w:tc>
                <w:tcPr>
                  <w:tcW w:w="1623" w:type="dxa"/>
                  <w:vMerge w:val="restart"/>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ค่าประมาณการ</w:t>
                  </w:r>
                </w:p>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โดยเฉลี่ย</w:t>
                  </w:r>
                </w:p>
                <w:p w:rsidR="007637DD" w:rsidRPr="00FC6D9B" w:rsidRDefault="007637DD"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ในปีงบประมาณ 2562</w:t>
                  </w:r>
                </w:p>
              </w:tc>
            </w:tr>
            <w:tr w:rsidR="00512C4B" w:rsidRPr="00FC6D9B" w:rsidTr="00FD7547">
              <w:trPr>
                <w:trHeight w:val="149"/>
                <w:jc w:val="center"/>
              </w:trPr>
              <w:tc>
                <w:tcPr>
                  <w:tcW w:w="2608" w:type="dxa"/>
                  <w:vMerge/>
                </w:tcPr>
                <w:p w:rsidR="007637DD" w:rsidRPr="00FC6D9B" w:rsidRDefault="007637DD" w:rsidP="00F26F4B">
                  <w:pPr>
                    <w:contextualSpacing/>
                    <w:jc w:val="center"/>
                    <w:rPr>
                      <w:rFonts w:ascii="TH SarabunPSK" w:hAnsi="TH SarabunPSK" w:cs="TH SarabunPSK"/>
                      <w:b/>
                      <w:bCs/>
                      <w:color w:val="000000" w:themeColor="text1"/>
                      <w:sz w:val="32"/>
                      <w:szCs w:val="32"/>
                    </w:rPr>
                  </w:pPr>
                </w:p>
              </w:tc>
              <w:tc>
                <w:tcPr>
                  <w:tcW w:w="850" w:type="dxa"/>
                  <w:vMerge/>
                </w:tcPr>
                <w:p w:rsidR="007637DD" w:rsidRPr="00FC6D9B" w:rsidRDefault="007637DD" w:rsidP="00F26F4B">
                  <w:pPr>
                    <w:contextualSpacing/>
                    <w:jc w:val="center"/>
                    <w:rPr>
                      <w:rFonts w:ascii="TH SarabunPSK" w:hAnsi="TH SarabunPSK" w:cs="TH SarabunPSK"/>
                      <w:b/>
                      <w:bCs/>
                      <w:color w:val="000000" w:themeColor="text1"/>
                      <w:sz w:val="32"/>
                      <w:szCs w:val="32"/>
                    </w:rPr>
                  </w:pPr>
                </w:p>
              </w:tc>
              <w:tc>
                <w:tcPr>
                  <w:tcW w:w="1418" w:type="dxa"/>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2560</w:t>
                  </w:r>
                </w:p>
              </w:tc>
              <w:tc>
                <w:tcPr>
                  <w:tcW w:w="1417" w:type="dxa"/>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ปีงบประมาณ</w:t>
                  </w:r>
                  <w:r w:rsidRPr="00FC6D9B">
                    <w:rPr>
                      <w:rFonts w:ascii="TH SarabunPSK" w:hAnsi="TH SarabunPSK" w:cs="TH SarabunPSK"/>
                      <w:b/>
                      <w:bCs/>
                      <w:color w:val="000000" w:themeColor="text1"/>
                      <w:sz w:val="32"/>
                      <w:szCs w:val="32"/>
                    </w:rPr>
                    <w:t xml:space="preserve"> 2561</w:t>
                  </w:r>
                </w:p>
              </w:tc>
              <w:tc>
                <w:tcPr>
                  <w:tcW w:w="1623" w:type="dxa"/>
                  <w:vMerge/>
                </w:tcPr>
                <w:p w:rsidR="007637DD" w:rsidRPr="00FC6D9B" w:rsidRDefault="007637DD" w:rsidP="00F26F4B">
                  <w:pPr>
                    <w:contextualSpacing/>
                    <w:jc w:val="center"/>
                    <w:rPr>
                      <w:rFonts w:ascii="TH SarabunPSK" w:hAnsi="TH SarabunPSK" w:cs="TH SarabunPSK"/>
                      <w:b/>
                      <w:bCs/>
                      <w:color w:val="000000" w:themeColor="text1"/>
                      <w:sz w:val="32"/>
                      <w:szCs w:val="32"/>
                      <w:cs/>
                    </w:rPr>
                  </w:pPr>
                </w:p>
              </w:tc>
            </w:tr>
            <w:tr w:rsidR="00512C4B" w:rsidRPr="00FC6D9B" w:rsidTr="00FD7547">
              <w:trPr>
                <w:trHeight w:val="680"/>
                <w:jc w:val="center"/>
              </w:trPr>
              <w:tc>
                <w:tcPr>
                  <w:tcW w:w="2608" w:type="dxa"/>
                  <w:tcBorders>
                    <w:bottom w:val="single" w:sz="4" w:space="0" w:color="auto"/>
                  </w:tcBorders>
                </w:tcPr>
                <w:p w:rsidR="007637DD" w:rsidRPr="00FC6D9B" w:rsidRDefault="007637DD" w:rsidP="00FD7547">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ร้อยละของผู้ป่วยนอกที่ได้รับบริการ</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ไม่นับรหัส </w:t>
                  </w:r>
                  <w:r w:rsidRPr="00FC6D9B">
                    <w:rPr>
                      <w:rFonts w:ascii="TH SarabunPSK" w:hAnsi="TH SarabunPSK" w:cs="TH SarabunPSK"/>
                      <w:color w:val="000000" w:themeColor="text1"/>
                      <w:sz w:val="32"/>
                      <w:szCs w:val="32"/>
                    </w:rPr>
                    <w:t>U77</w:t>
                  </w:r>
                </w:p>
              </w:tc>
              <w:tc>
                <w:tcPr>
                  <w:tcW w:w="850" w:type="dxa"/>
                  <w:tcBorders>
                    <w:bottom w:val="single" w:sz="4" w:space="0" w:color="auto"/>
                  </w:tcBorders>
                </w:tcPr>
                <w:p w:rsidR="007637DD" w:rsidRPr="00FC6D9B" w:rsidRDefault="007637DD"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ร้อยละ</w:t>
                  </w:r>
                </w:p>
              </w:tc>
              <w:tc>
                <w:tcPr>
                  <w:tcW w:w="1418" w:type="dxa"/>
                  <w:tcBorders>
                    <w:bottom w:val="single" w:sz="4" w:space="0" w:color="auto"/>
                  </w:tcBorders>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14.96</w:t>
                  </w:r>
                </w:p>
              </w:tc>
              <w:tc>
                <w:tcPr>
                  <w:tcW w:w="1417" w:type="dxa"/>
                  <w:tcBorders>
                    <w:bottom w:val="single" w:sz="4" w:space="0" w:color="auto"/>
                  </w:tcBorders>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17.37</w:t>
                  </w:r>
                </w:p>
              </w:tc>
              <w:tc>
                <w:tcPr>
                  <w:tcW w:w="1623" w:type="dxa"/>
                  <w:tcBorders>
                    <w:bottom w:val="single" w:sz="4" w:space="0" w:color="auto"/>
                  </w:tcBorders>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18.5</w:t>
                  </w:r>
                </w:p>
              </w:tc>
            </w:tr>
            <w:tr w:rsidR="00512C4B" w:rsidRPr="00FC6D9B" w:rsidTr="00FD7547">
              <w:trPr>
                <w:trHeight w:val="422"/>
                <w:jc w:val="center"/>
              </w:trPr>
              <w:tc>
                <w:tcPr>
                  <w:tcW w:w="2608" w:type="dxa"/>
                  <w:tcBorders>
                    <w:top w:val="single" w:sz="4" w:space="0" w:color="auto"/>
                    <w:bottom w:val="single" w:sz="4" w:space="0" w:color="auto"/>
                  </w:tcBorders>
                </w:tcPr>
                <w:p w:rsidR="007637DD" w:rsidRPr="00FC6D9B" w:rsidRDefault="007637DD"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รพศ./รพท.</w:t>
                  </w:r>
                </w:p>
              </w:tc>
              <w:tc>
                <w:tcPr>
                  <w:tcW w:w="850" w:type="dxa"/>
                  <w:tcBorders>
                    <w:top w:val="single" w:sz="4" w:space="0" w:color="auto"/>
                    <w:bottom w:val="single" w:sz="4" w:space="0" w:color="auto"/>
                  </w:tcBorders>
                </w:tcPr>
                <w:p w:rsidR="007637DD" w:rsidRPr="00FC6D9B" w:rsidRDefault="007637DD"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ร้อยละ</w:t>
                  </w:r>
                </w:p>
              </w:tc>
              <w:tc>
                <w:tcPr>
                  <w:tcW w:w="1418" w:type="dxa"/>
                  <w:tcBorders>
                    <w:top w:val="single" w:sz="4" w:space="0" w:color="auto"/>
                    <w:bottom w:val="single" w:sz="4" w:space="0" w:color="auto"/>
                  </w:tcBorders>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9.03</w:t>
                  </w:r>
                </w:p>
              </w:tc>
              <w:tc>
                <w:tcPr>
                  <w:tcW w:w="1417" w:type="dxa"/>
                  <w:tcBorders>
                    <w:top w:val="single" w:sz="4" w:space="0" w:color="auto"/>
                    <w:bottom w:val="single" w:sz="4" w:space="0" w:color="auto"/>
                  </w:tcBorders>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9.94</w:t>
                  </w:r>
                </w:p>
              </w:tc>
              <w:tc>
                <w:tcPr>
                  <w:tcW w:w="1623" w:type="dxa"/>
                  <w:tcBorders>
                    <w:top w:val="single" w:sz="4" w:space="0" w:color="auto"/>
                    <w:bottom w:val="single" w:sz="4" w:space="0" w:color="auto"/>
                  </w:tcBorders>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11</w:t>
                  </w:r>
                </w:p>
              </w:tc>
            </w:tr>
            <w:tr w:rsidR="00512C4B" w:rsidRPr="00FC6D9B" w:rsidTr="00FD7547">
              <w:trPr>
                <w:trHeight w:val="410"/>
                <w:jc w:val="center"/>
              </w:trPr>
              <w:tc>
                <w:tcPr>
                  <w:tcW w:w="2608" w:type="dxa"/>
                  <w:tcBorders>
                    <w:top w:val="single" w:sz="4" w:space="0" w:color="auto"/>
                    <w:bottom w:val="single" w:sz="4" w:space="0" w:color="auto"/>
                  </w:tcBorders>
                </w:tcPr>
                <w:p w:rsidR="007637DD" w:rsidRPr="00FC6D9B" w:rsidRDefault="007637DD"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รพช.</w:t>
                  </w:r>
                </w:p>
              </w:tc>
              <w:tc>
                <w:tcPr>
                  <w:tcW w:w="850" w:type="dxa"/>
                  <w:tcBorders>
                    <w:top w:val="single" w:sz="4" w:space="0" w:color="auto"/>
                    <w:bottom w:val="single" w:sz="4" w:space="0" w:color="auto"/>
                  </w:tcBorders>
                </w:tcPr>
                <w:p w:rsidR="007637DD" w:rsidRPr="00FC6D9B" w:rsidRDefault="007637DD"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ร้อยละ</w:t>
                  </w:r>
                </w:p>
              </w:tc>
              <w:tc>
                <w:tcPr>
                  <w:tcW w:w="1418" w:type="dxa"/>
                  <w:tcBorders>
                    <w:top w:val="single" w:sz="4" w:space="0" w:color="auto"/>
                    <w:bottom w:val="single" w:sz="4" w:space="0" w:color="auto"/>
                  </w:tcBorders>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14.81</w:t>
                  </w:r>
                </w:p>
              </w:tc>
              <w:tc>
                <w:tcPr>
                  <w:tcW w:w="1417" w:type="dxa"/>
                  <w:tcBorders>
                    <w:top w:val="single" w:sz="4" w:space="0" w:color="auto"/>
                    <w:bottom w:val="single" w:sz="4" w:space="0" w:color="auto"/>
                  </w:tcBorders>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16.88</w:t>
                  </w:r>
                </w:p>
              </w:tc>
              <w:tc>
                <w:tcPr>
                  <w:tcW w:w="1623" w:type="dxa"/>
                  <w:tcBorders>
                    <w:top w:val="single" w:sz="4" w:space="0" w:color="auto"/>
                    <w:bottom w:val="single" w:sz="4" w:space="0" w:color="auto"/>
                  </w:tcBorders>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19</w:t>
                  </w:r>
                </w:p>
              </w:tc>
            </w:tr>
            <w:tr w:rsidR="00512C4B" w:rsidRPr="00FC6D9B" w:rsidTr="00FD7547">
              <w:trPr>
                <w:trHeight w:val="295"/>
                <w:jc w:val="center"/>
              </w:trPr>
              <w:tc>
                <w:tcPr>
                  <w:tcW w:w="2608" w:type="dxa"/>
                  <w:tcBorders>
                    <w:top w:val="single" w:sz="4" w:space="0" w:color="auto"/>
                  </w:tcBorders>
                </w:tcPr>
                <w:p w:rsidR="007637DD" w:rsidRPr="00FC6D9B" w:rsidRDefault="007637DD"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รพ.สต.</w:t>
                  </w:r>
                </w:p>
              </w:tc>
              <w:tc>
                <w:tcPr>
                  <w:tcW w:w="850" w:type="dxa"/>
                  <w:tcBorders>
                    <w:top w:val="single" w:sz="4" w:space="0" w:color="auto"/>
                  </w:tcBorders>
                </w:tcPr>
                <w:p w:rsidR="007637DD" w:rsidRPr="00FC6D9B" w:rsidRDefault="007637DD"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ร้อยละ</w:t>
                  </w:r>
                </w:p>
              </w:tc>
              <w:tc>
                <w:tcPr>
                  <w:tcW w:w="1418" w:type="dxa"/>
                  <w:tcBorders>
                    <w:top w:val="single" w:sz="4" w:space="0" w:color="auto"/>
                  </w:tcBorders>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25.88</w:t>
                  </w:r>
                </w:p>
              </w:tc>
              <w:tc>
                <w:tcPr>
                  <w:tcW w:w="1417" w:type="dxa"/>
                  <w:tcBorders>
                    <w:top w:val="single" w:sz="4" w:space="0" w:color="auto"/>
                  </w:tcBorders>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33.32</w:t>
                  </w:r>
                </w:p>
              </w:tc>
              <w:tc>
                <w:tcPr>
                  <w:tcW w:w="1623" w:type="dxa"/>
                  <w:tcBorders>
                    <w:top w:val="single" w:sz="4" w:space="0" w:color="auto"/>
                  </w:tcBorders>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36</w:t>
                  </w:r>
                </w:p>
              </w:tc>
            </w:tr>
          </w:tbl>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ที่มา </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 กรมการแพทย์แผนไทยและการแพทย์ทางเลือก</w:t>
            </w:r>
          </w:p>
        </w:tc>
      </w:tr>
      <w:tr w:rsidR="00512C4B" w:rsidRPr="00FC6D9B" w:rsidTr="009F6100">
        <w:trPr>
          <w:trHeight w:val="985"/>
          <w:jc w:val="center"/>
        </w:trPr>
        <w:tc>
          <w:tcPr>
            <w:tcW w:w="2405"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lastRenderedPageBreak/>
              <w:t>ผู้ให้ข้อมูลทางวิชาการ /</w:t>
            </w:r>
          </w:p>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ผู้ประสานงานตัวชี้วัด</w:t>
            </w:r>
          </w:p>
        </w:tc>
        <w:tc>
          <w:tcPr>
            <w:tcW w:w="7938"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1. </w:t>
            </w:r>
            <w:r w:rsidRPr="00FC6D9B">
              <w:rPr>
                <w:rFonts w:ascii="TH SarabunPSK" w:hAnsi="TH SarabunPSK" w:cs="TH SarabunPSK"/>
                <w:color w:val="000000" w:themeColor="text1"/>
                <w:sz w:val="32"/>
                <w:szCs w:val="32"/>
                <w:cs/>
              </w:rPr>
              <w:t xml:space="preserve">นายแพทย์ขวัญชัย วิศิษฐานนท์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ab/>
              <w:t xml:space="preserve">ผู้อำนวยการสถาบันการแพทย์แผนไทย </w:t>
            </w:r>
          </w:p>
          <w:p w:rsidR="007637DD" w:rsidRPr="00FC6D9B" w:rsidRDefault="007637DD"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โทรศัพท์ที่ทำงาน </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 0-2149-5647</w:t>
            </w:r>
            <w:r w:rsidRPr="00FC6D9B">
              <w:rPr>
                <w:rFonts w:ascii="TH SarabunPSK" w:hAnsi="TH SarabunPSK" w:cs="TH SarabunPSK"/>
                <w:color w:val="000000" w:themeColor="text1"/>
                <w:sz w:val="32"/>
                <w:szCs w:val="32"/>
                <w:cs/>
              </w:rPr>
              <w:tab/>
              <w:t>โทรศัพท์มือถือ</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 084-439-1505 </w:t>
            </w:r>
            <w:r w:rsidRPr="00FC6D9B">
              <w:rPr>
                <w:rFonts w:ascii="TH SarabunPSK" w:hAnsi="TH SarabunPSK" w:cs="TH SarabunPSK"/>
                <w:color w:val="000000" w:themeColor="text1"/>
                <w:sz w:val="32"/>
                <w:szCs w:val="32"/>
              </w:rPr>
              <w:t xml:space="preserve">        </w:t>
            </w:r>
          </w:p>
          <w:p w:rsidR="007637DD" w:rsidRPr="00FC6D9B" w:rsidRDefault="007637DD"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โทรสาร </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 0-2149-5647</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t>E-mail :</w:t>
            </w:r>
            <w:r w:rsidRPr="00FC6D9B">
              <w:rPr>
                <w:rFonts w:ascii="TH SarabunPSK" w:hAnsi="TH SarabunPSK" w:cs="TH SarabunPSK"/>
                <w:color w:val="000000" w:themeColor="text1"/>
                <w:sz w:val="32"/>
                <w:szCs w:val="32"/>
                <w:cs/>
              </w:rPr>
              <w:t xml:space="preserve"> </w:t>
            </w:r>
            <w:r w:rsidRPr="00FC6D9B">
              <w:rPr>
                <w:rStyle w:val="a5"/>
                <w:rFonts w:ascii="TH SarabunPSK" w:hAnsi="TH SarabunPSK" w:cs="TH SarabunPSK"/>
                <w:color w:val="000000" w:themeColor="text1"/>
                <w:sz w:val="32"/>
                <w:szCs w:val="32"/>
                <w:u w:val="none"/>
              </w:rPr>
              <w:t>khwancha@health.moph.go.th</w:t>
            </w:r>
          </w:p>
          <w:p w:rsidR="007637DD" w:rsidRPr="00FC6D9B" w:rsidRDefault="007637DD" w:rsidP="00F26F4B">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สถาบันการแพทย์แผนไทย</w:t>
            </w:r>
          </w:p>
          <w:p w:rsidR="007637DD" w:rsidRPr="00FC6D9B" w:rsidRDefault="007637DD"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2.</w:t>
            </w:r>
            <w:r w:rsidRPr="00FC6D9B">
              <w:rPr>
                <w:rFonts w:ascii="TH SarabunPSK" w:hAnsi="TH SarabunPSK" w:cs="TH SarabunPSK"/>
                <w:b/>
                <w:bCs/>
                <w:color w:val="000000" w:themeColor="text1"/>
                <w:sz w:val="32"/>
                <w:szCs w:val="32"/>
              </w:rPr>
              <w:t xml:space="preserve"> </w:t>
            </w:r>
            <w:r w:rsidRPr="00FC6D9B">
              <w:rPr>
                <w:rFonts w:ascii="TH SarabunPSK" w:hAnsi="TH SarabunPSK" w:cs="TH SarabunPSK"/>
                <w:color w:val="000000" w:themeColor="text1"/>
                <w:sz w:val="32"/>
                <w:szCs w:val="32"/>
                <w:cs/>
              </w:rPr>
              <w:t>นายแพทย์เทวัญ ธานีรัตน์                ผู้อำนวยการกองการแพทย์ทางเลือก</w:t>
            </w:r>
          </w:p>
          <w:p w:rsidR="007637DD" w:rsidRPr="00FC6D9B" w:rsidRDefault="007637DD"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w:t>
            </w:r>
            <w:r w:rsidRPr="00FC6D9B">
              <w:rPr>
                <w:rFonts w:ascii="TH SarabunPSK" w:hAnsi="TH SarabunPSK" w:cs="TH SarabunPSK"/>
                <w:color w:val="000000" w:themeColor="text1"/>
                <w:sz w:val="32"/>
                <w:szCs w:val="32"/>
              </w:rPr>
              <w:t>: 0</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2149</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5636      </w:t>
            </w:r>
            <w:r w:rsidRPr="00FC6D9B">
              <w:rPr>
                <w:rFonts w:ascii="TH SarabunPSK" w:hAnsi="TH SarabunPSK" w:cs="TH SarabunPSK"/>
                <w:color w:val="000000" w:themeColor="text1"/>
                <w:sz w:val="32"/>
                <w:szCs w:val="32"/>
                <w:cs/>
              </w:rPr>
              <w:t xml:space="preserve"> โทรศัพท์มือถือ </w:t>
            </w:r>
            <w:r w:rsidRPr="00FC6D9B">
              <w:rPr>
                <w:rFonts w:ascii="TH SarabunPSK" w:hAnsi="TH SarabunPSK" w:cs="TH SarabunPSK"/>
                <w:color w:val="000000" w:themeColor="text1"/>
                <w:sz w:val="32"/>
                <w:szCs w:val="32"/>
              </w:rPr>
              <w:t>: 081</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872</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3270</w:t>
            </w:r>
          </w:p>
          <w:p w:rsidR="007637DD" w:rsidRPr="00FC6D9B" w:rsidRDefault="007637DD"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โทรสาร </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0</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2149</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5636         </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E-mail :</w:t>
            </w:r>
            <w:r w:rsidRPr="00FC6D9B">
              <w:rPr>
                <w:rFonts w:ascii="TH SarabunPSK" w:hAnsi="TH SarabunPSK" w:cs="TH SarabunPSK"/>
                <w:color w:val="000000" w:themeColor="text1"/>
                <w:sz w:val="32"/>
                <w:szCs w:val="32"/>
                <w:cs/>
              </w:rPr>
              <w:t xml:space="preserve"> </w:t>
            </w:r>
            <w:hyperlink r:id="rId53" w:history="1">
              <w:r w:rsidRPr="00FC6D9B">
                <w:rPr>
                  <w:rStyle w:val="a5"/>
                  <w:rFonts w:ascii="TH SarabunPSK" w:hAnsi="TH SarabunPSK" w:cs="TH SarabunPSK"/>
                  <w:color w:val="000000" w:themeColor="text1"/>
                  <w:sz w:val="32"/>
                  <w:szCs w:val="32"/>
                  <w:u w:val="none"/>
                </w:rPr>
                <w:t>tewantha@gmail.com</w:t>
              </w:r>
            </w:hyperlink>
          </w:p>
          <w:p w:rsidR="007637DD" w:rsidRPr="00FC6D9B" w:rsidRDefault="007637DD" w:rsidP="00F26F4B">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กองการแพทย์ทางเลือก</w:t>
            </w:r>
          </w:p>
          <w:p w:rsidR="007637DD" w:rsidRPr="00FC6D9B" w:rsidRDefault="007637DD"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3. </w:t>
            </w:r>
            <w:r w:rsidRPr="00FC6D9B">
              <w:rPr>
                <w:rFonts w:ascii="TH SarabunPSK" w:hAnsi="TH SarabunPSK" w:cs="TH SarabunPSK"/>
                <w:color w:val="000000" w:themeColor="text1"/>
                <w:sz w:val="32"/>
                <w:szCs w:val="32"/>
                <w:cs/>
              </w:rPr>
              <w:t>นางสาวอัญชลี จูฑะพุทธิ                  ผู้อำนวยการสถาบันการแพทย์ไทย-จีน</w:t>
            </w:r>
          </w:p>
          <w:p w:rsidR="007637DD" w:rsidRPr="00FC6D9B" w:rsidRDefault="007637DD"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 0-2591-4409      โทรศัพท์มือถือ </w:t>
            </w:r>
            <w:r w:rsidRPr="00FC6D9B">
              <w:rPr>
                <w:rFonts w:ascii="TH SarabunPSK" w:hAnsi="TH SarabunPSK" w:cs="TH SarabunPSK"/>
                <w:color w:val="000000" w:themeColor="text1"/>
                <w:sz w:val="32"/>
                <w:szCs w:val="32"/>
              </w:rPr>
              <w:t>: 085-485-6900</w:t>
            </w:r>
          </w:p>
          <w:p w:rsidR="007637DD" w:rsidRPr="00FC6D9B" w:rsidRDefault="007637DD"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โทรสาร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0-2591-4409</w:t>
            </w:r>
            <w:r w:rsidRPr="00FC6D9B">
              <w:rPr>
                <w:rFonts w:ascii="TH SarabunPSK" w:hAnsi="TH SarabunPSK" w:cs="TH SarabunPSK"/>
                <w:color w:val="000000" w:themeColor="text1"/>
                <w:sz w:val="32"/>
                <w:szCs w:val="32"/>
              </w:rPr>
              <w:t xml:space="preserve">                 E-mail :</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anchaleeuan@gmail.com</w:t>
            </w:r>
          </w:p>
          <w:p w:rsidR="007637DD" w:rsidRPr="00FC6D9B" w:rsidRDefault="007637DD"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สถาบันการแพทย์ไทย-จีน</w:t>
            </w:r>
            <w:r w:rsidRPr="00FC6D9B">
              <w:rPr>
                <w:rFonts w:ascii="TH SarabunPSK" w:hAnsi="TH SarabunPSK" w:cs="TH SarabunPSK"/>
                <w:b/>
                <w:bCs/>
                <w:color w:val="000000" w:themeColor="text1"/>
                <w:sz w:val="32"/>
                <w:szCs w:val="32"/>
              </w:rPr>
              <w:t xml:space="preserve">      </w:t>
            </w:r>
            <w:r w:rsidRPr="00FC6D9B">
              <w:rPr>
                <w:rFonts w:ascii="TH SarabunPSK" w:hAnsi="TH SarabunPSK" w:cs="TH SarabunPSK"/>
                <w:b/>
                <w:bCs/>
                <w:color w:val="000000" w:themeColor="text1"/>
                <w:sz w:val="32"/>
                <w:szCs w:val="32"/>
                <w:cs/>
              </w:rPr>
              <w:t xml:space="preserve">     </w:t>
            </w:r>
          </w:p>
          <w:p w:rsidR="007637DD" w:rsidRPr="00FC6D9B" w:rsidRDefault="007637DD"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4</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นายสมศักดิ์ กรีชัย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กลุ่มงานสนับสนุนเขตสุขภาพ</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 xml:space="preserve"> </w:t>
            </w:r>
          </w:p>
          <w:p w:rsidR="007637DD" w:rsidRPr="00FC6D9B" w:rsidRDefault="007637DD"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โทรศัพท์ที่ทำงาน </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 0-2149</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5653 </w:t>
            </w:r>
            <w:r w:rsidRPr="00FC6D9B">
              <w:rPr>
                <w:rFonts w:ascii="TH SarabunPSK" w:hAnsi="TH SarabunPSK" w:cs="TH SarabunPSK"/>
                <w:color w:val="000000" w:themeColor="text1"/>
                <w:sz w:val="32"/>
                <w:szCs w:val="32"/>
                <w:cs/>
              </w:rPr>
              <w:tab/>
              <w:t>โทรศัพท์มือถือ</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 081-684</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6683 </w:t>
            </w:r>
            <w:r w:rsidRPr="00FC6D9B">
              <w:rPr>
                <w:rFonts w:ascii="TH SarabunPSK" w:hAnsi="TH SarabunPSK" w:cs="TH SarabunPSK"/>
                <w:color w:val="000000" w:themeColor="text1"/>
                <w:sz w:val="32"/>
                <w:szCs w:val="32"/>
              </w:rPr>
              <w:t xml:space="preserve">        </w:t>
            </w:r>
          </w:p>
          <w:p w:rsidR="007637DD" w:rsidRPr="00FC6D9B" w:rsidRDefault="007637DD" w:rsidP="00F26F4B">
            <w:pPr>
              <w:contextualSpacing/>
              <w:jc w:val="thaiDistribute"/>
              <w:rPr>
                <w:rStyle w:val="a5"/>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โทรสาร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0-2149</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5653</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t xml:space="preserve">E-mail : </w:t>
            </w:r>
            <w:hyperlink r:id="rId54" w:history="1">
              <w:r w:rsidRPr="00FC6D9B">
                <w:rPr>
                  <w:rStyle w:val="a5"/>
                  <w:rFonts w:ascii="TH SarabunPSK" w:hAnsi="TH SarabunPSK" w:cs="TH SarabunPSK"/>
                  <w:color w:val="000000" w:themeColor="text1"/>
                  <w:sz w:val="32"/>
                  <w:szCs w:val="32"/>
                  <w:u w:val="none"/>
                </w:rPr>
                <w:t>augus_organ@hotmail.com</w:t>
              </w:r>
            </w:hyperlink>
          </w:p>
          <w:p w:rsidR="007637DD" w:rsidRPr="00FC6D9B" w:rsidRDefault="007637DD" w:rsidP="00F26F4B">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กองวิชาการและแผนงาน</w:t>
            </w:r>
          </w:p>
          <w:p w:rsidR="007637DD" w:rsidRPr="00FC6D9B" w:rsidRDefault="007637DD"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5</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นางศรีจรรยา โชตึก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กลุ่มงานยุทธศาสตร์และแผนงาน</w:t>
            </w:r>
          </w:p>
          <w:p w:rsidR="007637DD" w:rsidRPr="00FC6D9B" w:rsidRDefault="007637DD"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 0</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2965</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9490</w:t>
            </w:r>
            <w:r w:rsidRPr="00FC6D9B">
              <w:rPr>
                <w:rFonts w:ascii="TH SarabunPSK" w:hAnsi="TH SarabunPSK" w:cs="TH SarabunPSK"/>
                <w:color w:val="000000" w:themeColor="text1"/>
                <w:sz w:val="32"/>
                <w:szCs w:val="32"/>
                <w:cs/>
              </w:rPr>
              <w:tab/>
              <w:t>โทรศัพท์มือถือ</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 099-245</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9791 </w:t>
            </w:r>
          </w:p>
          <w:p w:rsidR="007637DD" w:rsidRPr="00FC6D9B" w:rsidRDefault="007637DD" w:rsidP="00F26F4B">
            <w:pPr>
              <w:contextualSpacing/>
              <w:rPr>
                <w:rStyle w:val="a5"/>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 โทรสาร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0</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2965</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9490</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 xml:space="preserve">E-mail : </w:t>
            </w:r>
            <w:hyperlink r:id="rId55" w:history="1">
              <w:r w:rsidRPr="00FC6D9B">
                <w:rPr>
                  <w:rStyle w:val="a5"/>
                  <w:rFonts w:ascii="TH SarabunPSK" w:hAnsi="TH SarabunPSK" w:cs="TH SarabunPSK"/>
                  <w:color w:val="000000" w:themeColor="text1"/>
                  <w:sz w:val="32"/>
                  <w:szCs w:val="32"/>
                  <w:u w:val="none"/>
                </w:rPr>
                <w:t>kungfu55@gmail.com</w:t>
              </w:r>
            </w:hyperlink>
          </w:p>
          <w:p w:rsidR="007637DD" w:rsidRPr="00FC6D9B" w:rsidRDefault="007637DD" w:rsidP="00F26F4B">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กองวิชาการและแผนงาน</w:t>
            </w:r>
          </w:p>
        </w:tc>
      </w:tr>
      <w:tr w:rsidR="00512C4B" w:rsidRPr="00FC6D9B" w:rsidTr="009F6100">
        <w:trPr>
          <w:jc w:val="center"/>
        </w:trPr>
        <w:tc>
          <w:tcPr>
            <w:tcW w:w="2405"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หน่วยงานประมวลผลและจัดทำข้อมูล </w:t>
            </w:r>
            <w:r w:rsidRPr="00FC6D9B">
              <w:rPr>
                <w:rFonts w:ascii="TH SarabunPSK" w:hAnsi="TH SarabunPSK" w:cs="TH SarabunPSK"/>
                <w:b/>
                <w:bCs/>
                <w:color w:val="000000" w:themeColor="text1"/>
                <w:spacing w:val="-12"/>
                <w:sz w:val="32"/>
                <w:szCs w:val="32"/>
                <w:cs/>
              </w:rPr>
              <w:t>(ระดับส่วนกลาง)</w:t>
            </w:r>
          </w:p>
        </w:tc>
        <w:tc>
          <w:tcPr>
            <w:tcW w:w="7938"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กลุ่มงานยุทธศาสตร์และแผนงาน  กองวิชาการและแผนงาน</w:t>
            </w:r>
          </w:p>
          <w:p w:rsidR="007637DD" w:rsidRPr="00FC6D9B" w:rsidRDefault="007637DD"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กรมการแพทย์แผนไทยและการแพทย์ทางเลือก</w:t>
            </w:r>
          </w:p>
        </w:tc>
      </w:tr>
      <w:tr w:rsidR="007637DD" w:rsidRPr="00FC6D9B" w:rsidTr="009F6100">
        <w:trPr>
          <w:jc w:val="center"/>
        </w:trPr>
        <w:tc>
          <w:tcPr>
            <w:tcW w:w="2405"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ผู้รับผิดชอบการรายงานผลการดำเนินงาน</w:t>
            </w:r>
          </w:p>
        </w:tc>
        <w:tc>
          <w:tcPr>
            <w:tcW w:w="7938"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1. </w:t>
            </w:r>
            <w:r w:rsidRPr="00FC6D9B">
              <w:rPr>
                <w:rFonts w:ascii="TH SarabunPSK" w:hAnsi="TH SarabunPSK" w:cs="TH SarabunPSK"/>
                <w:color w:val="000000" w:themeColor="text1"/>
                <w:sz w:val="32"/>
                <w:szCs w:val="32"/>
                <w:cs/>
              </w:rPr>
              <w:t xml:space="preserve">นางสาวผุสชา จันทร์ประเสริฐ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 xml:space="preserve">แพทย์แผนไทยปฏิบัติการ </w:t>
            </w:r>
          </w:p>
          <w:p w:rsidR="007637DD" w:rsidRPr="00FC6D9B" w:rsidRDefault="007637DD"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โทรศัพท์ที่ทำงาน </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 0-2965</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9490 </w:t>
            </w:r>
            <w:r w:rsidRPr="00FC6D9B">
              <w:rPr>
                <w:rFonts w:ascii="TH SarabunPSK" w:hAnsi="TH SarabunPSK" w:cs="TH SarabunPSK"/>
                <w:color w:val="000000" w:themeColor="text1"/>
                <w:sz w:val="32"/>
                <w:szCs w:val="32"/>
                <w:cs/>
              </w:rPr>
              <w:tab/>
              <w:t>โทรศัพท์มือถือ</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 064-323-5939 </w:t>
            </w:r>
          </w:p>
          <w:p w:rsidR="007637DD" w:rsidRPr="00FC6D9B" w:rsidRDefault="007637DD" w:rsidP="00F26F4B">
            <w:pPr>
              <w:contextualSpacing/>
              <w:rPr>
                <w:rStyle w:val="a5"/>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โทรสาร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0-2965</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9490</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t xml:space="preserve">E-mail : </w:t>
            </w:r>
            <w:hyperlink r:id="rId56" w:history="1">
              <w:r w:rsidRPr="00FC6D9B">
                <w:rPr>
                  <w:rStyle w:val="a5"/>
                  <w:rFonts w:ascii="TH SarabunPSK" w:hAnsi="TH SarabunPSK" w:cs="TH SarabunPSK"/>
                  <w:color w:val="000000" w:themeColor="text1"/>
                  <w:sz w:val="32"/>
                  <w:szCs w:val="32"/>
                  <w:u w:val="none"/>
                </w:rPr>
                <w:t>ppin1987@gmail.com</w:t>
              </w:r>
            </w:hyperlink>
          </w:p>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กองวิชาการและแผนงาน</w:t>
            </w:r>
            <w:r w:rsidRPr="00FC6D9B">
              <w:rPr>
                <w:rFonts w:ascii="TH SarabunPSK" w:hAnsi="TH SarabunPSK" w:cs="TH SarabunPSK"/>
                <w:b/>
                <w:bCs/>
                <w:color w:val="000000" w:themeColor="text1"/>
                <w:sz w:val="32"/>
                <w:szCs w:val="32"/>
              </w:rPr>
              <w:t xml:space="preserve"> </w:t>
            </w:r>
            <w:r w:rsidRPr="00FC6D9B">
              <w:rPr>
                <w:rFonts w:ascii="TH SarabunPSK" w:hAnsi="TH SarabunPSK" w:cs="TH SarabunPSK"/>
                <w:b/>
                <w:bCs/>
                <w:color w:val="000000" w:themeColor="text1"/>
                <w:sz w:val="32"/>
                <w:szCs w:val="32"/>
                <w:cs/>
              </w:rPr>
              <w:t>กลุ่มงานยุทธศาสตร์และแผนงาน</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2. นางสาวสุดารัตน์ เกตโล                    นักวิชาการสาธารณสุขปฏิบัติการ </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 </w:t>
            </w:r>
            <w:r w:rsidRPr="00FC6D9B">
              <w:rPr>
                <w:rFonts w:ascii="TH SarabunPSK" w:hAnsi="TH SarabunPSK" w:cs="TH SarabunPSK"/>
                <w:color w:val="000000" w:themeColor="text1"/>
                <w:sz w:val="32"/>
                <w:szCs w:val="32"/>
              </w:rPr>
              <w:t xml:space="preserve">02-149-5653 </w:t>
            </w:r>
            <w:r w:rsidRPr="00FC6D9B">
              <w:rPr>
                <w:rFonts w:ascii="TH SarabunPSK" w:hAnsi="TH SarabunPSK" w:cs="TH SarabunPSK"/>
                <w:color w:val="000000" w:themeColor="text1"/>
                <w:sz w:val="32"/>
                <w:szCs w:val="32"/>
                <w:cs/>
              </w:rPr>
              <w:t xml:space="preserve">       โทรศัพท์มือถือ </w:t>
            </w:r>
            <w:r w:rsidRPr="00FC6D9B">
              <w:rPr>
                <w:rFonts w:ascii="TH SarabunPSK" w:hAnsi="TH SarabunPSK" w:cs="TH SarabunPSK"/>
                <w:color w:val="000000" w:themeColor="text1"/>
                <w:sz w:val="32"/>
                <w:szCs w:val="32"/>
              </w:rPr>
              <w:t xml:space="preserve">083-339-2252 </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โทรสาร :</w:t>
            </w:r>
            <w:r w:rsidRPr="00FC6D9B">
              <w:rPr>
                <w:rFonts w:ascii="TH SarabunPSK" w:hAnsi="TH SarabunPSK" w:cs="TH SarabunPSK"/>
                <w:color w:val="000000" w:themeColor="text1"/>
                <w:sz w:val="32"/>
                <w:szCs w:val="32"/>
              </w:rPr>
              <w:t xml:space="preserve"> 02-149-5653 </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E</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mail </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 Sudarat.osta@gmail.com</w:t>
            </w:r>
          </w:p>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กองวิชาการและแผนงาน กลุ่มงานสนับสนุนเขตสุขภาพ</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3. นางสาวสุกัญญา  ชายแก้ว</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นักวิเคราะห์นโยบายและแผนชำนาญการ</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 0-2591-7809</w:t>
            </w:r>
            <w:r w:rsidRPr="00FC6D9B">
              <w:rPr>
                <w:rFonts w:ascii="TH SarabunPSK" w:hAnsi="TH SarabunPSK" w:cs="TH SarabunPSK"/>
                <w:color w:val="000000" w:themeColor="text1"/>
                <w:sz w:val="32"/>
                <w:szCs w:val="32"/>
                <w:cs/>
              </w:rPr>
              <w:tab/>
              <w:t xml:space="preserve">โทรศัพท์มือถือ : 082-729-8989 </w:t>
            </w:r>
          </w:p>
          <w:p w:rsidR="007637DD" w:rsidRPr="00FC6D9B" w:rsidRDefault="007637DD" w:rsidP="00F26F4B">
            <w:pPr>
              <w:contextualSpacing/>
              <w:rPr>
                <w:rFonts w:ascii="TH SarabunPSK" w:hAnsi="TH SarabunPSK" w:cs="TH SarabunPSK"/>
                <w:color w:val="000000" w:themeColor="text1"/>
                <w:sz w:val="32"/>
                <w:szCs w:val="32"/>
                <w:highlight w:val="yellow"/>
              </w:rPr>
            </w:pPr>
            <w:r w:rsidRPr="00FC6D9B">
              <w:rPr>
                <w:rFonts w:ascii="TH SarabunPSK" w:hAnsi="TH SarabunPSK" w:cs="TH SarabunPSK"/>
                <w:color w:val="000000" w:themeColor="text1"/>
                <w:sz w:val="32"/>
                <w:szCs w:val="32"/>
                <w:cs/>
              </w:rPr>
              <w:t xml:space="preserve">    โทรสาร : 0-2951-0218</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E-mail : sukunya</w:t>
            </w:r>
            <w:r w:rsidRPr="00FC6D9B">
              <w:rPr>
                <w:rFonts w:ascii="TH SarabunPSK" w:hAnsi="TH SarabunPSK" w:cs="TH SarabunPSK"/>
                <w:color w:val="000000" w:themeColor="text1"/>
                <w:sz w:val="32"/>
                <w:szCs w:val="32"/>
                <w:cs/>
              </w:rPr>
              <w:t>0210</w:t>
            </w:r>
            <w:r w:rsidRPr="00FC6D9B">
              <w:rPr>
                <w:rFonts w:ascii="TH SarabunPSK" w:hAnsi="TH SarabunPSK" w:cs="TH SarabunPSK"/>
                <w:color w:val="000000" w:themeColor="text1"/>
                <w:sz w:val="32"/>
                <w:szCs w:val="32"/>
              </w:rPr>
              <w:t>@gmail.com</w:t>
            </w:r>
          </w:p>
          <w:p w:rsidR="007637DD" w:rsidRPr="00FC6D9B" w:rsidRDefault="007637DD" w:rsidP="00F26F4B">
            <w:pPr>
              <w:contextualSpacing/>
              <w:rPr>
                <w:rFonts w:ascii="TH SarabunPSK" w:hAnsi="TH SarabunPSK" w:cs="TH SarabunPSK"/>
                <w:color w:val="000000" w:themeColor="text1"/>
                <w:sz w:val="32"/>
                <w:szCs w:val="32"/>
                <w:cs/>
              </w:rPr>
            </w:pPr>
            <w:r w:rsidRPr="00FC6D9B">
              <w:rPr>
                <w:rFonts w:ascii="TH SarabunPSK" w:hAnsi="TH SarabunPSK" w:cs="TH SarabunPSK"/>
                <w:b/>
                <w:bCs/>
                <w:color w:val="000000" w:themeColor="text1"/>
                <w:sz w:val="32"/>
                <w:szCs w:val="32"/>
                <w:cs/>
              </w:rPr>
              <w:t>กลุ่มพัฒนาระบบบริหาร</w:t>
            </w:r>
          </w:p>
        </w:tc>
      </w:tr>
    </w:tbl>
    <w:p w:rsidR="007637DD" w:rsidRDefault="007637DD" w:rsidP="00F26F4B">
      <w:pPr>
        <w:contextualSpacing/>
        <w:rPr>
          <w:rFonts w:ascii="TH SarabunPSK" w:hAnsi="TH SarabunPSK" w:cs="TH SarabunPSK"/>
          <w:color w:val="000000" w:themeColor="text1"/>
          <w:sz w:val="14"/>
          <w:szCs w:val="14"/>
        </w:rPr>
      </w:pPr>
    </w:p>
    <w:p w:rsidR="00FC0FD1" w:rsidRDefault="00FC0FD1" w:rsidP="00F26F4B">
      <w:pPr>
        <w:contextualSpacing/>
        <w:rPr>
          <w:rFonts w:ascii="TH SarabunPSK" w:hAnsi="TH SarabunPSK" w:cs="TH SarabunPSK"/>
          <w:color w:val="000000" w:themeColor="text1"/>
          <w:sz w:val="14"/>
          <w:szCs w:val="14"/>
        </w:rPr>
      </w:pPr>
    </w:p>
    <w:p w:rsidR="00FC0FD1" w:rsidRDefault="00FC0FD1" w:rsidP="00F26F4B">
      <w:pPr>
        <w:contextualSpacing/>
        <w:rPr>
          <w:rFonts w:ascii="TH SarabunPSK" w:hAnsi="TH SarabunPSK" w:cs="TH SarabunPSK"/>
          <w:color w:val="000000" w:themeColor="text1"/>
          <w:sz w:val="14"/>
          <w:szCs w:val="14"/>
        </w:rPr>
      </w:pPr>
    </w:p>
    <w:p w:rsidR="00FC0FD1" w:rsidRDefault="00FC0FD1" w:rsidP="00F26F4B">
      <w:pPr>
        <w:contextualSpacing/>
        <w:rPr>
          <w:rFonts w:ascii="TH SarabunPSK" w:hAnsi="TH SarabunPSK" w:cs="TH SarabunPSK"/>
          <w:color w:val="000000" w:themeColor="text1"/>
          <w:sz w:val="14"/>
          <w:szCs w:val="14"/>
        </w:rPr>
      </w:pPr>
    </w:p>
    <w:p w:rsidR="00FC0FD1" w:rsidRDefault="00FC0FD1" w:rsidP="00F26F4B">
      <w:pPr>
        <w:contextualSpacing/>
        <w:rPr>
          <w:rFonts w:ascii="TH SarabunPSK" w:hAnsi="TH SarabunPSK" w:cs="TH SarabunPSK"/>
          <w:color w:val="000000" w:themeColor="text1"/>
          <w:sz w:val="14"/>
          <w:szCs w:val="14"/>
        </w:rPr>
      </w:pPr>
    </w:p>
    <w:p w:rsidR="00FC0FD1" w:rsidRDefault="00FC0FD1" w:rsidP="00F26F4B">
      <w:pPr>
        <w:contextualSpacing/>
        <w:rPr>
          <w:rFonts w:ascii="TH SarabunPSK" w:hAnsi="TH SarabunPSK" w:cs="TH SarabunPSK"/>
          <w:color w:val="000000" w:themeColor="text1"/>
          <w:sz w:val="14"/>
          <w:szCs w:val="14"/>
        </w:rPr>
      </w:pPr>
    </w:p>
    <w:p w:rsidR="00FC0FD1" w:rsidRDefault="00FC0FD1" w:rsidP="00F26F4B">
      <w:pPr>
        <w:contextualSpacing/>
        <w:rPr>
          <w:rFonts w:ascii="TH SarabunPSK" w:hAnsi="TH SarabunPSK" w:cs="TH SarabunPSK"/>
          <w:color w:val="000000" w:themeColor="text1"/>
          <w:sz w:val="14"/>
          <w:szCs w:val="14"/>
        </w:rPr>
      </w:pPr>
    </w:p>
    <w:p w:rsidR="00FC0FD1" w:rsidRDefault="00FC0FD1" w:rsidP="00F26F4B">
      <w:pPr>
        <w:contextualSpacing/>
        <w:rPr>
          <w:rFonts w:ascii="TH SarabunPSK" w:hAnsi="TH SarabunPSK" w:cs="TH SarabunPSK"/>
          <w:color w:val="000000" w:themeColor="text1"/>
          <w:sz w:val="14"/>
          <w:szCs w:val="14"/>
        </w:rPr>
      </w:pPr>
    </w:p>
    <w:p w:rsidR="00FC0FD1" w:rsidRDefault="00FC0FD1" w:rsidP="00F26F4B">
      <w:pPr>
        <w:contextualSpacing/>
        <w:rPr>
          <w:rFonts w:ascii="TH SarabunPSK" w:hAnsi="TH SarabunPSK" w:cs="TH SarabunPSK"/>
          <w:color w:val="000000" w:themeColor="text1"/>
          <w:sz w:val="14"/>
          <w:szCs w:val="14"/>
        </w:rPr>
      </w:pPr>
    </w:p>
    <w:p w:rsidR="00FC0FD1" w:rsidRDefault="00FC0FD1" w:rsidP="00F26F4B">
      <w:pPr>
        <w:contextualSpacing/>
        <w:rPr>
          <w:rFonts w:ascii="TH SarabunPSK" w:hAnsi="TH SarabunPSK" w:cs="TH SarabunPSK"/>
          <w:color w:val="000000" w:themeColor="text1"/>
          <w:sz w:val="14"/>
          <w:szCs w:val="14"/>
        </w:rPr>
      </w:pPr>
    </w:p>
    <w:p w:rsidR="00FC0FD1" w:rsidRDefault="00FC0FD1" w:rsidP="00F26F4B">
      <w:pPr>
        <w:contextualSpacing/>
        <w:rPr>
          <w:rFonts w:ascii="TH SarabunPSK" w:hAnsi="TH SarabunPSK" w:cs="TH SarabunPSK"/>
          <w:color w:val="000000" w:themeColor="text1"/>
          <w:sz w:val="14"/>
          <w:szCs w:val="14"/>
        </w:rPr>
      </w:pPr>
    </w:p>
    <w:tbl>
      <w:tblPr>
        <w:tblW w:w="103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406"/>
        <w:gridCol w:w="7947"/>
      </w:tblGrid>
      <w:tr w:rsidR="00512C4B" w:rsidRPr="00FC6D9B" w:rsidTr="00FC0FD1">
        <w:tc>
          <w:tcPr>
            <w:tcW w:w="2406" w:type="dxa"/>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หมวด</w:t>
            </w:r>
          </w:p>
        </w:tc>
        <w:tc>
          <w:tcPr>
            <w:tcW w:w="7947" w:type="dxa"/>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Service Excellence (</w:t>
            </w:r>
            <w:r w:rsidRPr="00FC6D9B">
              <w:rPr>
                <w:rFonts w:ascii="TH SarabunPSK" w:hAnsi="TH SarabunPSK" w:cs="TH SarabunPSK"/>
                <w:b/>
                <w:bCs/>
                <w:color w:val="000000" w:themeColor="text1"/>
                <w:sz w:val="32"/>
                <w:szCs w:val="32"/>
                <w:cs/>
              </w:rPr>
              <w:t>ยุทธศาสตรดานบริการเปนเลิศ)</w:t>
            </w:r>
          </w:p>
        </w:tc>
      </w:tr>
      <w:tr w:rsidR="00512C4B" w:rsidRPr="00FC6D9B" w:rsidTr="00FC0FD1">
        <w:tc>
          <w:tcPr>
            <w:tcW w:w="2406" w:type="dxa"/>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แผนที่</w:t>
            </w:r>
          </w:p>
        </w:tc>
        <w:tc>
          <w:tcPr>
            <w:tcW w:w="7947" w:type="dxa"/>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 xml:space="preserve">6. </w:t>
            </w:r>
            <w:r w:rsidRPr="00FC6D9B">
              <w:rPr>
                <w:rFonts w:ascii="TH SarabunPSK" w:hAnsi="TH SarabunPSK" w:cs="TH SarabunPSK"/>
                <w:b/>
                <w:bCs/>
                <w:color w:val="000000" w:themeColor="text1"/>
                <w:sz w:val="32"/>
                <w:szCs w:val="32"/>
                <w:cs/>
              </w:rPr>
              <w:t>การพัฒนาระบบบริการสุขภาพ (</w:t>
            </w:r>
            <w:r w:rsidRPr="00FC6D9B">
              <w:rPr>
                <w:rFonts w:ascii="TH SarabunPSK" w:hAnsi="TH SarabunPSK" w:cs="TH SarabunPSK"/>
                <w:b/>
                <w:bCs/>
                <w:color w:val="000000" w:themeColor="text1"/>
                <w:sz w:val="32"/>
                <w:szCs w:val="32"/>
              </w:rPr>
              <w:t>Service Plan)</w:t>
            </w:r>
          </w:p>
        </w:tc>
      </w:tr>
      <w:tr w:rsidR="00512C4B" w:rsidRPr="00FC6D9B" w:rsidTr="00FC0FD1">
        <w:tc>
          <w:tcPr>
            <w:tcW w:w="2406" w:type="dxa"/>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โครงการที่</w:t>
            </w:r>
          </w:p>
        </w:tc>
        <w:tc>
          <w:tcPr>
            <w:tcW w:w="7947" w:type="dxa"/>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 xml:space="preserve">8. </w:t>
            </w:r>
            <w:r w:rsidRPr="00FC6D9B">
              <w:rPr>
                <w:rFonts w:ascii="TH SarabunPSK" w:hAnsi="TH SarabunPSK" w:cs="TH SarabunPSK"/>
                <w:b/>
                <w:bCs/>
                <w:color w:val="000000" w:themeColor="text1"/>
                <w:sz w:val="32"/>
                <w:szCs w:val="32"/>
                <w:cs/>
              </w:rPr>
              <w:t>โครงการพัฒนาระบบบริการสุขภาพ สาขาสุขภาพจิตและจิตเวช</w:t>
            </w:r>
          </w:p>
        </w:tc>
      </w:tr>
      <w:tr w:rsidR="00512C4B" w:rsidRPr="00FC6D9B" w:rsidTr="00FC0FD1">
        <w:tc>
          <w:tcPr>
            <w:tcW w:w="2406" w:type="dxa"/>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ระดับการแสดงผล</w:t>
            </w:r>
          </w:p>
        </w:tc>
        <w:tc>
          <w:tcPr>
            <w:tcW w:w="7947" w:type="dxa"/>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จังหวัด</w:t>
            </w:r>
          </w:p>
        </w:tc>
      </w:tr>
      <w:tr w:rsidR="00512C4B" w:rsidRPr="00FC6D9B" w:rsidTr="00FC0FD1">
        <w:tc>
          <w:tcPr>
            <w:tcW w:w="2406" w:type="dxa"/>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ชื่อตัวชี้วัดเชิงปริมาณ</w:t>
            </w:r>
          </w:p>
        </w:tc>
        <w:tc>
          <w:tcPr>
            <w:tcW w:w="7947" w:type="dxa"/>
          </w:tcPr>
          <w:p w:rsidR="007637DD" w:rsidRPr="00FC6D9B" w:rsidRDefault="00E919B0" w:rsidP="00F26F4B">
            <w:pPr>
              <w:contextualSpacing/>
              <w:rPr>
                <w:rFonts w:ascii="TH SarabunPSK" w:hAnsi="TH SarabunPSK" w:cs="TH SarabunPSK"/>
                <w:b/>
                <w:bCs/>
                <w:color w:val="000000" w:themeColor="text1"/>
                <w:sz w:val="32"/>
                <w:szCs w:val="32"/>
              </w:rPr>
            </w:pPr>
            <w:r w:rsidRPr="00E919B0">
              <w:rPr>
                <w:rFonts w:ascii="TH SarabunPSK" w:hAnsi="TH SarabunPSK" w:cs="TH SarabunPSK"/>
                <w:b/>
                <w:bCs/>
                <w:color w:val="000000" w:themeColor="text1"/>
                <w:sz w:val="32"/>
                <w:szCs w:val="32"/>
                <w:highlight w:val="yellow"/>
              </w:rPr>
              <w:t xml:space="preserve">KPI </w:t>
            </w:r>
            <w:r w:rsidR="007637DD" w:rsidRPr="00E919B0">
              <w:rPr>
                <w:rFonts w:ascii="TH SarabunPSK" w:hAnsi="TH SarabunPSK" w:cs="TH SarabunPSK"/>
                <w:b/>
                <w:bCs/>
                <w:color w:val="000000" w:themeColor="text1"/>
                <w:sz w:val="32"/>
                <w:szCs w:val="32"/>
                <w:highlight w:val="yellow"/>
                <w:cs/>
              </w:rPr>
              <w:t>2</w:t>
            </w:r>
            <w:r w:rsidR="007637DD" w:rsidRPr="00E919B0">
              <w:rPr>
                <w:rFonts w:ascii="TH SarabunPSK" w:hAnsi="TH SarabunPSK" w:cs="TH SarabunPSK"/>
                <w:b/>
                <w:bCs/>
                <w:color w:val="000000" w:themeColor="text1"/>
                <w:sz w:val="32"/>
                <w:szCs w:val="32"/>
                <w:highlight w:val="yellow"/>
              </w:rPr>
              <w:t xml:space="preserve">3. </w:t>
            </w:r>
            <w:r w:rsidR="007637DD" w:rsidRPr="00E919B0">
              <w:rPr>
                <w:rFonts w:ascii="TH SarabunPSK" w:hAnsi="TH SarabunPSK" w:cs="TH SarabunPSK"/>
                <w:b/>
                <w:bCs/>
                <w:color w:val="000000" w:themeColor="text1"/>
                <w:sz w:val="32"/>
                <w:szCs w:val="32"/>
                <w:highlight w:val="yellow"/>
                <w:cs/>
              </w:rPr>
              <w:t>รอยละของ</w:t>
            </w:r>
            <w:r w:rsidR="00F53AB0" w:rsidRPr="00E919B0">
              <w:rPr>
                <w:rFonts w:ascii="TH SarabunPSK" w:hAnsi="TH SarabunPSK" w:cs="TH SarabunPSK"/>
                <w:b/>
                <w:bCs/>
                <w:color w:val="000000" w:themeColor="text1"/>
                <w:sz w:val="32"/>
                <w:szCs w:val="32"/>
                <w:highlight w:val="yellow"/>
                <w:cs/>
              </w:rPr>
              <w:t>ผู้</w:t>
            </w:r>
            <w:r w:rsidR="007637DD" w:rsidRPr="00E919B0">
              <w:rPr>
                <w:rFonts w:ascii="TH SarabunPSK" w:hAnsi="TH SarabunPSK" w:cs="TH SarabunPSK"/>
                <w:b/>
                <w:bCs/>
                <w:color w:val="000000" w:themeColor="text1"/>
                <w:sz w:val="32"/>
                <w:szCs w:val="32"/>
                <w:highlight w:val="yellow"/>
                <w:cs/>
              </w:rPr>
              <w:t>ปวยโรคซึมเศราเขาถึงบริการสุขภาพจิต</w:t>
            </w:r>
          </w:p>
        </w:tc>
      </w:tr>
      <w:tr w:rsidR="00512C4B" w:rsidRPr="00FC6D9B" w:rsidTr="00FC0FD1">
        <w:tc>
          <w:tcPr>
            <w:tcW w:w="2406" w:type="dxa"/>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คํานิยาม</w:t>
            </w:r>
          </w:p>
        </w:tc>
        <w:tc>
          <w:tcPr>
            <w:tcW w:w="7947" w:type="dxa"/>
          </w:tcPr>
          <w:p w:rsidR="007637DD" w:rsidRPr="00FC6D9B" w:rsidRDefault="007637DD"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rPr>
              <w:tab/>
            </w:r>
            <w:r w:rsidRPr="00FC6D9B">
              <w:rPr>
                <w:rFonts w:ascii="TH SarabunPSK" w:hAnsi="TH SarabunPSK" w:cs="TH SarabunPSK"/>
                <w:b/>
                <w:bCs/>
                <w:color w:val="000000" w:themeColor="text1"/>
                <w:sz w:val="32"/>
                <w:szCs w:val="32"/>
                <w:cs/>
              </w:rPr>
              <w:t>การเขาถึงบริการ</w:t>
            </w:r>
            <w:r w:rsidRPr="00FC6D9B">
              <w:rPr>
                <w:rFonts w:ascii="TH SarabunPSK" w:hAnsi="TH SarabunPSK" w:cs="TH SarabunPSK"/>
                <w:color w:val="000000" w:themeColor="text1"/>
                <w:sz w:val="32"/>
                <w:szCs w:val="32"/>
                <w:cs/>
              </w:rPr>
              <w:t xml:space="preserve"> หมายถึง การที่ประชาชนผูซึ่งไดรับการวินิจฉัยวาเปนโรคซึมเศรา ไดรับการบริการตามแนวทางการดูแลเฝาระวังโรคซึมเศราระดับจังหวัด และแนวทางการจัดการโรคซึมเศร้าสําหรับแพทยเวชปฏิบัติทั่วไป หรือไดรับการชวยเหลือตามแนวทางมาตรฐานอย่างเหมาะสมจากหนวยบริการทุกสถานบริการของประเทศไทย</w:t>
            </w:r>
          </w:p>
          <w:p w:rsidR="007637DD" w:rsidRPr="00FC6D9B" w:rsidRDefault="007637DD"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rPr>
              <w:tab/>
            </w:r>
            <w:r w:rsidR="00F53AB0" w:rsidRPr="00FC6D9B">
              <w:rPr>
                <w:rFonts w:ascii="TH SarabunPSK" w:hAnsi="TH SarabunPSK" w:cs="TH SarabunPSK"/>
                <w:b/>
                <w:bCs/>
                <w:color w:val="000000" w:themeColor="text1"/>
                <w:sz w:val="32"/>
                <w:szCs w:val="32"/>
                <w:cs/>
              </w:rPr>
              <w:t>ผู้</w:t>
            </w:r>
            <w:r w:rsidRPr="00FC6D9B">
              <w:rPr>
                <w:rFonts w:ascii="TH SarabunPSK" w:hAnsi="TH SarabunPSK" w:cs="TH SarabunPSK"/>
                <w:b/>
                <w:bCs/>
                <w:color w:val="000000" w:themeColor="text1"/>
                <w:sz w:val="32"/>
                <w:szCs w:val="32"/>
                <w:cs/>
              </w:rPr>
              <w:t>ปวยโรคซึมเศรา</w:t>
            </w:r>
            <w:r w:rsidRPr="00FC6D9B">
              <w:rPr>
                <w:rFonts w:ascii="TH SarabunPSK" w:hAnsi="TH SarabunPSK" w:cs="TH SarabunPSK"/>
                <w:color w:val="000000" w:themeColor="text1"/>
                <w:sz w:val="32"/>
                <w:szCs w:val="32"/>
                <w:cs/>
              </w:rPr>
              <w:t xml:space="preserve"> หมายถึง ประชาชนที่ได้รับการวินิจฉัยจากแพทย์ ตามเกณฑวินิจฉัยโรค </w:t>
            </w:r>
            <w:r w:rsidRPr="00FC6D9B">
              <w:rPr>
                <w:rFonts w:ascii="TH SarabunPSK" w:hAnsi="TH SarabunPSK" w:cs="TH SarabunPSK"/>
                <w:color w:val="000000" w:themeColor="text1"/>
                <w:sz w:val="32"/>
                <w:szCs w:val="32"/>
              </w:rPr>
              <w:t xml:space="preserve">Depressive Disorder </w:t>
            </w:r>
            <w:r w:rsidRPr="00FC6D9B">
              <w:rPr>
                <w:rFonts w:ascii="TH SarabunPSK" w:hAnsi="TH SarabunPSK" w:cs="TH SarabunPSK"/>
                <w:color w:val="000000" w:themeColor="text1"/>
                <w:sz w:val="32"/>
                <w:szCs w:val="32"/>
                <w:cs/>
              </w:rPr>
              <w:t xml:space="preserve">ของสมาคมจิตแพทยอเมริกัน ฉบับที่ </w:t>
            </w:r>
            <w:r w:rsidRPr="00FC6D9B">
              <w:rPr>
                <w:rFonts w:ascii="TH SarabunPSK" w:hAnsi="TH SarabunPSK" w:cs="TH SarabunPSK"/>
                <w:color w:val="000000" w:themeColor="text1"/>
                <w:sz w:val="32"/>
                <w:szCs w:val="32"/>
              </w:rPr>
              <w:t xml:space="preserve">5 (DSM-5: Diagnostic and Statistical Manual of Mental disorders 5) </w:t>
            </w:r>
            <w:r w:rsidRPr="00FC6D9B">
              <w:rPr>
                <w:rFonts w:ascii="TH SarabunPSK" w:hAnsi="TH SarabunPSK" w:cs="TH SarabunPSK"/>
                <w:color w:val="000000" w:themeColor="text1"/>
                <w:sz w:val="32"/>
                <w:szCs w:val="32"/>
                <w:cs/>
              </w:rPr>
              <w:t xml:space="preserve">และตามมาตรฐานการจําแนกโรคระหวางประเทศขององคการอนามัยโลกฉบับที่ </w:t>
            </w:r>
            <w:r w:rsidRPr="00FC6D9B">
              <w:rPr>
                <w:rFonts w:ascii="TH SarabunPSK" w:hAnsi="TH SarabunPSK" w:cs="TH SarabunPSK"/>
                <w:color w:val="000000" w:themeColor="text1"/>
                <w:sz w:val="32"/>
                <w:szCs w:val="32"/>
              </w:rPr>
              <w:t xml:space="preserve">10 (ICD – 10 : International Classification of Diseases and Health Related Problems - 10) </w:t>
            </w:r>
            <w:r w:rsidRPr="00FC6D9B">
              <w:rPr>
                <w:rFonts w:ascii="TH SarabunPSK" w:hAnsi="TH SarabunPSK" w:cs="TH SarabunPSK"/>
                <w:color w:val="000000" w:themeColor="text1"/>
                <w:sz w:val="32"/>
                <w:szCs w:val="32"/>
                <w:cs/>
              </w:rPr>
              <w:t xml:space="preserve">โดยบันทึกตามรหัสโรคของ </w:t>
            </w:r>
            <w:r w:rsidRPr="00FC6D9B">
              <w:rPr>
                <w:rFonts w:ascii="TH SarabunPSK" w:hAnsi="TH SarabunPSK" w:cs="TH SarabunPSK"/>
                <w:color w:val="000000" w:themeColor="text1"/>
                <w:sz w:val="32"/>
                <w:szCs w:val="32"/>
              </w:rPr>
              <w:t xml:space="preserve">ICD-10 </w:t>
            </w:r>
            <w:r w:rsidRPr="00FC6D9B">
              <w:rPr>
                <w:rFonts w:ascii="TH SarabunPSK" w:hAnsi="TH SarabunPSK" w:cs="TH SarabunPSK"/>
                <w:color w:val="000000" w:themeColor="text1"/>
                <w:sz w:val="32"/>
                <w:szCs w:val="32"/>
                <w:cs/>
              </w:rPr>
              <w:t xml:space="preserve">หมวด </w:t>
            </w:r>
            <w:r w:rsidRPr="00FC6D9B">
              <w:rPr>
                <w:rFonts w:ascii="TH SarabunPSK" w:hAnsi="TH SarabunPSK" w:cs="TH SarabunPSK"/>
                <w:color w:val="000000" w:themeColor="text1"/>
                <w:sz w:val="32"/>
                <w:szCs w:val="32"/>
              </w:rPr>
              <w:t xml:space="preserve">F32.x, F33.x, F34.1, F38.x </w:t>
            </w:r>
            <w:r w:rsidRPr="00FC6D9B">
              <w:rPr>
                <w:rFonts w:ascii="TH SarabunPSK" w:hAnsi="TH SarabunPSK" w:cs="TH SarabunPSK"/>
                <w:color w:val="000000" w:themeColor="text1"/>
                <w:sz w:val="32"/>
                <w:szCs w:val="32"/>
                <w:cs/>
              </w:rPr>
              <w:t xml:space="preserve">และ </w:t>
            </w:r>
            <w:r w:rsidRPr="00FC6D9B">
              <w:rPr>
                <w:rFonts w:ascii="TH SarabunPSK" w:hAnsi="TH SarabunPSK" w:cs="TH SarabunPSK"/>
                <w:color w:val="000000" w:themeColor="text1"/>
                <w:sz w:val="32"/>
                <w:szCs w:val="32"/>
              </w:rPr>
              <w:t xml:space="preserve">F39.x </w:t>
            </w:r>
            <w:r w:rsidRPr="00FC6D9B">
              <w:rPr>
                <w:rFonts w:ascii="TH SarabunPSK" w:hAnsi="TH SarabunPSK" w:cs="TH SarabunPSK"/>
                <w:color w:val="000000" w:themeColor="text1"/>
                <w:sz w:val="32"/>
                <w:szCs w:val="32"/>
                <w:cs/>
              </w:rPr>
              <w:t xml:space="preserve">ที่มารับบริการสะสมตั้งแตปงบประมาณ </w:t>
            </w:r>
            <w:r w:rsidRPr="00FC6D9B">
              <w:rPr>
                <w:rFonts w:ascii="TH SarabunPSK" w:hAnsi="TH SarabunPSK" w:cs="TH SarabunPSK"/>
                <w:color w:val="000000" w:themeColor="text1"/>
                <w:sz w:val="32"/>
                <w:szCs w:val="32"/>
              </w:rPr>
              <w:t xml:space="preserve">2552 </w:t>
            </w:r>
            <w:r w:rsidRPr="00FC6D9B">
              <w:rPr>
                <w:rFonts w:ascii="TH SarabunPSK" w:hAnsi="TH SarabunPSK" w:cs="TH SarabunPSK"/>
                <w:color w:val="000000" w:themeColor="text1"/>
                <w:sz w:val="32"/>
                <w:szCs w:val="32"/>
                <w:cs/>
              </w:rPr>
              <w:t xml:space="preserve">จนถึงในปงบประมาณ </w:t>
            </w:r>
            <w:r w:rsidRPr="00FC6D9B">
              <w:rPr>
                <w:rFonts w:ascii="TH SarabunPSK" w:hAnsi="TH SarabunPSK" w:cs="TH SarabunPSK"/>
                <w:color w:val="000000" w:themeColor="text1"/>
                <w:sz w:val="32"/>
                <w:szCs w:val="32"/>
              </w:rPr>
              <w:t>2562</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rPr>
              <w:tab/>
            </w:r>
            <w:r w:rsidRPr="00FC6D9B">
              <w:rPr>
                <w:rFonts w:ascii="TH SarabunPSK" w:hAnsi="TH SarabunPSK" w:cs="TH SarabunPSK"/>
                <w:b/>
                <w:bCs/>
                <w:color w:val="000000" w:themeColor="text1"/>
                <w:sz w:val="32"/>
                <w:szCs w:val="32"/>
                <w:cs/>
              </w:rPr>
              <w:t>พื้นที่เปาหมาย</w:t>
            </w:r>
            <w:r w:rsidRPr="00FC6D9B">
              <w:rPr>
                <w:rFonts w:ascii="TH SarabunPSK" w:hAnsi="TH SarabunPSK" w:cs="TH SarabunPSK"/>
                <w:color w:val="000000" w:themeColor="text1"/>
                <w:sz w:val="32"/>
                <w:szCs w:val="32"/>
                <w:cs/>
              </w:rPr>
              <w:t xml:space="preserve"> หมายถึง พื้นที่ทุกจังหวัดในประเทศไทย</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รวมกรุงเทพมหานคร</w:t>
            </w:r>
          </w:p>
        </w:tc>
      </w:tr>
      <w:tr w:rsidR="00512C4B" w:rsidRPr="00FC6D9B" w:rsidTr="00FC0FD1">
        <w:tc>
          <w:tcPr>
            <w:tcW w:w="2406" w:type="dxa"/>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เกณฑ</w:t>
            </w:r>
            <w:r w:rsidR="00F53AB0" w:rsidRPr="00FC6D9B">
              <w:rPr>
                <w:rFonts w:ascii="TH SarabunPSK" w:hAnsi="TH SarabunPSK" w:cs="TH SarabunPSK"/>
                <w:b/>
                <w:bCs/>
                <w:color w:val="000000" w:themeColor="text1"/>
                <w:sz w:val="32"/>
                <w:szCs w:val="32"/>
                <w:cs/>
              </w:rPr>
              <w:t>เป้</w:t>
            </w:r>
            <w:r w:rsidRPr="00FC6D9B">
              <w:rPr>
                <w:rFonts w:ascii="TH SarabunPSK" w:hAnsi="TH SarabunPSK" w:cs="TH SarabunPSK"/>
                <w:b/>
                <w:bCs/>
                <w:color w:val="000000" w:themeColor="text1"/>
                <w:sz w:val="32"/>
                <w:szCs w:val="32"/>
                <w:cs/>
              </w:rPr>
              <w:t>าหมาย :</w:t>
            </w:r>
          </w:p>
        </w:tc>
        <w:tc>
          <w:tcPr>
            <w:tcW w:w="7947" w:type="dxa"/>
          </w:tcPr>
          <w:tbl>
            <w:tblPr>
              <w:tblW w:w="0" w:type="auto"/>
              <w:tblInd w:w="9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55"/>
              <w:gridCol w:w="1856"/>
              <w:gridCol w:w="1856"/>
            </w:tblGrid>
            <w:tr w:rsidR="00512C4B" w:rsidRPr="00FC6D9B" w:rsidTr="00215F5C">
              <w:tc>
                <w:tcPr>
                  <w:tcW w:w="1855" w:type="dxa"/>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62</w:t>
                  </w:r>
                </w:p>
              </w:tc>
              <w:tc>
                <w:tcPr>
                  <w:tcW w:w="1856" w:type="dxa"/>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63</w:t>
                  </w:r>
                </w:p>
              </w:tc>
              <w:tc>
                <w:tcPr>
                  <w:tcW w:w="1856" w:type="dxa"/>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64</w:t>
                  </w:r>
                </w:p>
              </w:tc>
            </w:tr>
            <w:tr w:rsidR="00512C4B" w:rsidRPr="00FC6D9B" w:rsidTr="00215F5C">
              <w:tc>
                <w:tcPr>
                  <w:tcW w:w="1855" w:type="dxa"/>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63</w:t>
                  </w:r>
                </w:p>
              </w:tc>
              <w:tc>
                <w:tcPr>
                  <w:tcW w:w="1856" w:type="dxa"/>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6</w:t>
                  </w:r>
                  <w:r w:rsidRPr="00FC6D9B">
                    <w:rPr>
                      <w:rFonts w:ascii="TH SarabunPSK" w:hAnsi="TH SarabunPSK" w:cs="TH SarabunPSK"/>
                      <w:color w:val="000000" w:themeColor="text1"/>
                      <w:sz w:val="32"/>
                      <w:szCs w:val="32"/>
                      <w:cs/>
                    </w:rPr>
                    <w:t>7</w:t>
                  </w:r>
                </w:p>
              </w:tc>
              <w:tc>
                <w:tcPr>
                  <w:tcW w:w="1856" w:type="dxa"/>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รอยละ</w:t>
                  </w:r>
                  <w:r w:rsidRPr="00FC6D9B">
                    <w:rPr>
                      <w:rFonts w:ascii="TH SarabunPSK" w:hAnsi="TH SarabunPSK" w:cs="TH SarabunPSK"/>
                      <w:color w:val="000000" w:themeColor="text1"/>
                      <w:sz w:val="32"/>
                      <w:szCs w:val="32"/>
                    </w:rPr>
                    <w:t>7</w:t>
                  </w:r>
                  <w:r w:rsidRPr="00FC6D9B">
                    <w:rPr>
                      <w:rFonts w:ascii="TH SarabunPSK" w:hAnsi="TH SarabunPSK" w:cs="TH SarabunPSK"/>
                      <w:color w:val="000000" w:themeColor="text1"/>
                      <w:sz w:val="32"/>
                      <w:szCs w:val="32"/>
                      <w:cs/>
                    </w:rPr>
                    <w:t>1</w:t>
                  </w:r>
                </w:p>
              </w:tc>
            </w:tr>
          </w:tbl>
          <w:p w:rsidR="007637DD" w:rsidRPr="00FC6D9B" w:rsidRDefault="007637DD" w:rsidP="00F26F4B">
            <w:pPr>
              <w:contextualSpacing/>
              <w:rPr>
                <w:rFonts w:ascii="TH SarabunPSK" w:hAnsi="TH SarabunPSK" w:cs="TH SarabunPSK"/>
                <w:color w:val="000000" w:themeColor="text1"/>
                <w:sz w:val="32"/>
                <w:szCs w:val="32"/>
              </w:rPr>
            </w:pPr>
          </w:p>
        </w:tc>
      </w:tr>
      <w:tr w:rsidR="00512C4B" w:rsidRPr="00FC6D9B" w:rsidTr="00FC0FD1">
        <w:tc>
          <w:tcPr>
            <w:tcW w:w="2406" w:type="dxa"/>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วัตถุประสงค</w:t>
            </w:r>
          </w:p>
        </w:tc>
        <w:tc>
          <w:tcPr>
            <w:tcW w:w="7947" w:type="dxa"/>
          </w:tcPr>
          <w:p w:rsidR="007637DD" w:rsidRPr="00FC6D9B" w:rsidRDefault="007637DD"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เพื่อใหผูปวยโรคซึมเศราไดรับการดูแลรักษาที่ทันทวงที มีมาตรฐานตอเนื่องทําใหลดความรุนแรง และระยะเวลาการปวยของโรคซึมเศรา ปองกันการฆาตัวตาย และไมกลับเปนซ้ำ</w:t>
            </w:r>
          </w:p>
        </w:tc>
      </w:tr>
      <w:tr w:rsidR="00512C4B" w:rsidRPr="00FC6D9B" w:rsidTr="00FC0FD1">
        <w:tc>
          <w:tcPr>
            <w:tcW w:w="2406" w:type="dxa"/>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ประชากรกลุมเป้าหมาย</w:t>
            </w:r>
          </w:p>
        </w:tc>
        <w:tc>
          <w:tcPr>
            <w:tcW w:w="7947" w:type="dxa"/>
          </w:tcPr>
          <w:p w:rsidR="007637DD" w:rsidRPr="00FC6D9B" w:rsidRDefault="007637DD"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ประชาชนที่ได้รับการวินิจฉัยจากแพทย์ ตามเกณฑ์วินิจฉัยโรค</w:t>
            </w:r>
            <w:r w:rsidRPr="00FC6D9B">
              <w:rPr>
                <w:rFonts w:ascii="TH SarabunPSK" w:hAnsi="TH SarabunPSK" w:cs="TH SarabunPSK"/>
                <w:color w:val="000000" w:themeColor="text1"/>
                <w:sz w:val="32"/>
                <w:szCs w:val="32"/>
              </w:rPr>
              <w:t xml:space="preserve">Depressive Disorder </w:t>
            </w:r>
            <w:r w:rsidR="00FD7547" w:rsidRPr="00FC6D9B">
              <w:rPr>
                <w:rFonts w:ascii="TH SarabunPSK" w:hAnsi="TH SarabunPSK" w:cs="TH SarabunPSK"/>
                <w:color w:val="000000" w:themeColor="text1"/>
                <w:sz w:val="32"/>
                <w:szCs w:val="32"/>
              </w:rPr>
              <w:br/>
            </w:r>
            <w:r w:rsidRPr="00FC6D9B">
              <w:rPr>
                <w:rFonts w:ascii="TH SarabunPSK" w:hAnsi="TH SarabunPSK" w:cs="TH SarabunPSK"/>
                <w:color w:val="000000" w:themeColor="text1"/>
                <w:sz w:val="32"/>
                <w:szCs w:val="32"/>
                <w:cs/>
              </w:rPr>
              <w:t xml:space="preserve">ของสมาคมจิตแพทยอเมริกัน ฉบับที่ </w:t>
            </w:r>
            <w:r w:rsidRPr="00FC6D9B">
              <w:rPr>
                <w:rFonts w:ascii="TH SarabunPSK" w:hAnsi="TH SarabunPSK" w:cs="TH SarabunPSK"/>
                <w:color w:val="000000" w:themeColor="text1"/>
                <w:sz w:val="32"/>
                <w:szCs w:val="32"/>
              </w:rPr>
              <w:t xml:space="preserve">5 (DSM-5: Diagnostic and Statistical Manual of Mental disorders 5) </w:t>
            </w:r>
            <w:r w:rsidRPr="00FC6D9B">
              <w:rPr>
                <w:rFonts w:ascii="TH SarabunPSK" w:hAnsi="TH SarabunPSK" w:cs="TH SarabunPSK"/>
                <w:color w:val="000000" w:themeColor="text1"/>
                <w:sz w:val="32"/>
                <w:szCs w:val="32"/>
                <w:cs/>
              </w:rPr>
              <w:t xml:space="preserve">และตามมาตรฐานการจําแนกโรคระหวางประเทศขององคการอนามัยโลกฉบับที่ </w:t>
            </w:r>
            <w:r w:rsidRPr="00FC6D9B">
              <w:rPr>
                <w:rFonts w:ascii="TH SarabunPSK" w:hAnsi="TH SarabunPSK" w:cs="TH SarabunPSK"/>
                <w:color w:val="000000" w:themeColor="text1"/>
                <w:sz w:val="32"/>
                <w:szCs w:val="32"/>
              </w:rPr>
              <w:t xml:space="preserve">10 (ICD – 10 : International Classification of Diseases and Health Related Problems - 10) </w:t>
            </w:r>
            <w:r w:rsidRPr="00FC6D9B">
              <w:rPr>
                <w:rFonts w:ascii="TH SarabunPSK" w:hAnsi="TH SarabunPSK" w:cs="TH SarabunPSK"/>
                <w:color w:val="000000" w:themeColor="text1"/>
                <w:sz w:val="32"/>
                <w:szCs w:val="32"/>
                <w:cs/>
              </w:rPr>
              <w:t xml:space="preserve">โดยบันทึกตามรหัสโรคของ </w:t>
            </w:r>
            <w:r w:rsidRPr="00FC6D9B">
              <w:rPr>
                <w:rFonts w:ascii="TH SarabunPSK" w:hAnsi="TH SarabunPSK" w:cs="TH SarabunPSK"/>
                <w:color w:val="000000" w:themeColor="text1"/>
                <w:sz w:val="32"/>
                <w:szCs w:val="32"/>
              </w:rPr>
              <w:t xml:space="preserve">ICD10 </w:t>
            </w:r>
            <w:r w:rsidRPr="00FC6D9B">
              <w:rPr>
                <w:rFonts w:ascii="TH SarabunPSK" w:hAnsi="TH SarabunPSK" w:cs="TH SarabunPSK"/>
                <w:color w:val="000000" w:themeColor="text1"/>
                <w:sz w:val="32"/>
                <w:szCs w:val="32"/>
                <w:cs/>
              </w:rPr>
              <w:t>หมวด</w:t>
            </w:r>
            <w:r w:rsidRPr="00FC6D9B">
              <w:rPr>
                <w:rFonts w:ascii="TH SarabunPSK" w:hAnsi="TH SarabunPSK" w:cs="TH SarabunPSK"/>
                <w:color w:val="000000" w:themeColor="text1"/>
                <w:sz w:val="32"/>
                <w:szCs w:val="32"/>
              </w:rPr>
              <w:t xml:space="preserve"> F32.x, F33.x, F34.1, F38.x </w:t>
            </w:r>
            <w:r w:rsidR="00FD7547" w:rsidRPr="00FC6D9B">
              <w:rPr>
                <w:rFonts w:ascii="TH SarabunPSK" w:hAnsi="TH SarabunPSK" w:cs="TH SarabunPSK"/>
                <w:color w:val="000000" w:themeColor="text1"/>
                <w:sz w:val="32"/>
                <w:szCs w:val="32"/>
              </w:rPr>
              <w:br/>
            </w:r>
            <w:r w:rsidRPr="00FC6D9B">
              <w:rPr>
                <w:rFonts w:ascii="TH SarabunPSK" w:hAnsi="TH SarabunPSK" w:cs="TH SarabunPSK"/>
                <w:color w:val="000000" w:themeColor="text1"/>
                <w:sz w:val="32"/>
                <w:szCs w:val="32"/>
                <w:cs/>
              </w:rPr>
              <w:t xml:space="preserve">และ </w:t>
            </w:r>
            <w:r w:rsidRPr="00FC6D9B">
              <w:rPr>
                <w:rFonts w:ascii="TH SarabunPSK" w:hAnsi="TH SarabunPSK" w:cs="TH SarabunPSK"/>
                <w:color w:val="000000" w:themeColor="text1"/>
                <w:sz w:val="32"/>
                <w:szCs w:val="32"/>
              </w:rPr>
              <w:t>F39.x</w:t>
            </w:r>
          </w:p>
        </w:tc>
      </w:tr>
      <w:tr w:rsidR="00512C4B" w:rsidRPr="00FC6D9B" w:rsidTr="00FC0FD1">
        <w:tc>
          <w:tcPr>
            <w:tcW w:w="2406" w:type="dxa"/>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วิธีการจัดเก็บขอมูล</w:t>
            </w:r>
          </w:p>
        </w:tc>
        <w:tc>
          <w:tcPr>
            <w:tcW w:w="7947" w:type="dxa"/>
          </w:tcPr>
          <w:p w:rsidR="007637DD" w:rsidRPr="00FC6D9B" w:rsidRDefault="007637DD"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กรมสุขภาพจิต โดยโรงพยาบาลพระศรีมหาโพธิ์ เปนผูเก็บรวบรวมขอมูลรายงานการเขาถึงบริการ ป </w:t>
            </w:r>
            <w:r w:rsidRPr="00FC6D9B">
              <w:rPr>
                <w:rFonts w:ascii="TH SarabunPSK" w:hAnsi="TH SarabunPSK" w:cs="TH SarabunPSK"/>
                <w:color w:val="000000" w:themeColor="text1"/>
                <w:sz w:val="32"/>
                <w:szCs w:val="32"/>
              </w:rPr>
              <w:t>2562</w:t>
            </w:r>
            <w:r w:rsidRPr="00FC6D9B">
              <w:rPr>
                <w:rFonts w:ascii="TH SarabunPSK" w:hAnsi="TH SarabunPSK" w:cs="TH SarabunPSK"/>
                <w:color w:val="000000" w:themeColor="text1"/>
                <w:sz w:val="32"/>
                <w:szCs w:val="32"/>
                <w:cs/>
              </w:rPr>
              <w:t xml:space="preserve"> จากสถานบริการสาธารณสุขทั่วประเทศ และจากแหลงรายงานกลาง</w:t>
            </w:r>
            <w:r w:rsidR="00FD7547" w:rsidRPr="00FC6D9B">
              <w:rPr>
                <w:rFonts w:ascii="TH SarabunPSK" w:hAnsi="TH SarabunPSK" w:cs="TH SarabunPSK"/>
                <w:color w:val="000000" w:themeColor="text1"/>
                <w:sz w:val="32"/>
                <w:szCs w:val="32"/>
              </w:rPr>
              <w:br/>
            </w:r>
            <w:r w:rsidRPr="00FC6D9B">
              <w:rPr>
                <w:rFonts w:ascii="TH SarabunPSK" w:hAnsi="TH SarabunPSK" w:cs="TH SarabunPSK"/>
                <w:color w:val="000000" w:themeColor="text1"/>
                <w:sz w:val="32"/>
                <w:szCs w:val="32"/>
                <w:cs/>
              </w:rPr>
              <w:t xml:space="preserve">ของกระทรวงสาธารณสุข โดยนําขอมูลป </w:t>
            </w:r>
            <w:r w:rsidRPr="00FC6D9B">
              <w:rPr>
                <w:rFonts w:ascii="TH SarabunPSK" w:hAnsi="TH SarabunPSK" w:cs="TH SarabunPSK"/>
                <w:color w:val="000000" w:themeColor="text1"/>
                <w:sz w:val="32"/>
                <w:szCs w:val="32"/>
              </w:rPr>
              <w:t>2562</w:t>
            </w:r>
            <w:r w:rsidRPr="00FC6D9B">
              <w:rPr>
                <w:rFonts w:ascii="TH SarabunPSK" w:hAnsi="TH SarabunPSK" w:cs="TH SarabunPSK"/>
                <w:color w:val="000000" w:themeColor="text1"/>
                <w:sz w:val="32"/>
                <w:szCs w:val="32"/>
                <w:cs/>
              </w:rPr>
              <w:t xml:space="preserve"> รวมกับขอมูลของป</w:t>
            </w:r>
            <w:r w:rsidRPr="00FC6D9B">
              <w:rPr>
                <w:rFonts w:ascii="TH SarabunPSK" w:hAnsi="TH SarabunPSK" w:cs="TH SarabunPSK"/>
                <w:color w:val="000000" w:themeColor="text1"/>
                <w:sz w:val="32"/>
                <w:szCs w:val="32"/>
              </w:rPr>
              <w:t xml:space="preserve">2552 – 2561 </w:t>
            </w:r>
            <w:r w:rsidRPr="00FC6D9B">
              <w:rPr>
                <w:rFonts w:ascii="TH SarabunPSK" w:hAnsi="TH SarabunPSK" w:cs="TH SarabunPSK"/>
                <w:color w:val="000000" w:themeColor="text1"/>
                <w:sz w:val="32"/>
                <w:szCs w:val="32"/>
                <w:cs/>
              </w:rPr>
              <w:t xml:space="preserve">โดยประมวลผลเปนรายหนวยบริการจังหวัด เขตสุขภาพ และประเทศ แลวนําเสนอผลที่ </w:t>
            </w:r>
            <w:hyperlink r:id="rId57" w:history="1">
              <w:r w:rsidRPr="00FC6D9B">
                <w:rPr>
                  <w:rStyle w:val="a5"/>
                  <w:rFonts w:ascii="TH SarabunPSK" w:hAnsi="TH SarabunPSK" w:cs="TH SarabunPSK"/>
                  <w:color w:val="000000" w:themeColor="text1"/>
                  <w:sz w:val="32"/>
                  <w:szCs w:val="32"/>
                  <w:u w:val="none"/>
                </w:rPr>
                <w:t>www.thaidepression.com</w:t>
              </w:r>
            </w:hyperlink>
          </w:p>
          <w:p w:rsidR="007637DD" w:rsidRPr="00FC6D9B" w:rsidRDefault="007637DD"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ขอมูลที่ตองการ ไดแก </w:t>
            </w:r>
            <w:r w:rsidRPr="00FC6D9B">
              <w:rPr>
                <w:rFonts w:ascii="TH SarabunPSK" w:hAnsi="TH SarabunPSK" w:cs="TH SarabunPSK"/>
                <w:color w:val="000000" w:themeColor="text1"/>
                <w:sz w:val="32"/>
                <w:szCs w:val="32"/>
              </w:rPr>
              <w:t xml:space="preserve">1) </w:t>
            </w:r>
            <w:r w:rsidRPr="00FC6D9B">
              <w:rPr>
                <w:rFonts w:ascii="TH SarabunPSK" w:hAnsi="TH SarabunPSK" w:cs="TH SarabunPSK"/>
                <w:color w:val="000000" w:themeColor="text1"/>
                <w:sz w:val="32"/>
                <w:szCs w:val="32"/>
                <w:cs/>
              </w:rPr>
              <w:t xml:space="preserve">วันที่เขารับการบริการ </w:t>
            </w:r>
            <w:r w:rsidRPr="00FC6D9B">
              <w:rPr>
                <w:rFonts w:ascii="TH SarabunPSK" w:hAnsi="TH SarabunPSK" w:cs="TH SarabunPSK"/>
                <w:color w:val="000000" w:themeColor="text1"/>
                <w:sz w:val="32"/>
                <w:szCs w:val="32"/>
              </w:rPr>
              <w:t xml:space="preserve">2) </w:t>
            </w:r>
            <w:r w:rsidRPr="00FC6D9B">
              <w:rPr>
                <w:rFonts w:ascii="TH SarabunPSK" w:hAnsi="TH SarabunPSK" w:cs="TH SarabunPSK"/>
                <w:color w:val="000000" w:themeColor="text1"/>
                <w:sz w:val="32"/>
                <w:szCs w:val="32"/>
                <w:cs/>
              </w:rPr>
              <w:t xml:space="preserve">คํานําหนา </w:t>
            </w:r>
            <w:r w:rsidRPr="00FC6D9B">
              <w:rPr>
                <w:rFonts w:ascii="TH SarabunPSK" w:hAnsi="TH SarabunPSK" w:cs="TH SarabunPSK"/>
                <w:color w:val="000000" w:themeColor="text1"/>
                <w:sz w:val="32"/>
                <w:szCs w:val="32"/>
              </w:rPr>
              <w:t xml:space="preserve">3) </w:t>
            </w:r>
            <w:r w:rsidRPr="00FC6D9B">
              <w:rPr>
                <w:rFonts w:ascii="TH SarabunPSK" w:hAnsi="TH SarabunPSK" w:cs="TH SarabunPSK"/>
                <w:color w:val="000000" w:themeColor="text1"/>
                <w:sz w:val="32"/>
                <w:szCs w:val="32"/>
                <w:cs/>
              </w:rPr>
              <w:t xml:space="preserve">ชื่อ </w:t>
            </w:r>
            <w:r w:rsidRPr="00FC6D9B">
              <w:rPr>
                <w:rFonts w:ascii="TH SarabunPSK" w:hAnsi="TH SarabunPSK" w:cs="TH SarabunPSK"/>
                <w:color w:val="000000" w:themeColor="text1"/>
                <w:sz w:val="32"/>
                <w:szCs w:val="32"/>
              </w:rPr>
              <w:t xml:space="preserve">4) </w:t>
            </w:r>
            <w:r w:rsidRPr="00FC6D9B">
              <w:rPr>
                <w:rFonts w:ascii="TH SarabunPSK" w:hAnsi="TH SarabunPSK" w:cs="TH SarabunPSK"/>
                <w:color w:val="000000" w:themeColor="text1"/>
                <w:sz w:val="32"/>
                <w:szCs w:val="32"/>
                <w:cs/>
              </w:rPr>
              <w:t xml:space="preserve">นามสกุล </w:t>
            </w:r>
            <w:r w:rsidRPr="00FC6D9B">
              <w:rPr>
                <w:rFonts w:ascii="TH SarabunPSK" w:hAnsi="TH SarabunPSK" w:cs="TH SarabunPSK"/>
                <w:color w:val="000000" w:themeColor="text1"/>
                <w:sz w:val="32"/>
                <w:szCs w:val="32"/>
              </w:rPr>
              <w:t xml:space="preserve">5) </w:t>
            </w:r>
            <w:r w:rsidRPr="00FC6D9B">
              <w:rPr>
                <w:rFonts w:ascii="TH SarabunPSK" w:hAnsi="TH SarabunPSK" w:cs="TH SarabunPSK"/>
                <w:color w:val="000000" w:themeColor="text1"/>
                <w:sz w:val="32"/>
                <w:szCs w:val="32"/>
                <w:cs/>
              </w:rPr>
              <w:t xml:space="preserve">เพศ </w:t>
            </w:r>
            <w:r w:rsidRPr="00FC6D9B">
              <w:rPr>
                <w:rFonts w:ascii="TH SarabunPSK" w:hAnsi="TH SarabunPSK" w:cs="TH SarabunPSK"/>
                <w:color w:val="000000" w:themeColor="text1"/>
                <w:sz w:val="32"/>
                <w:szCs w:val="32"/>
              </w:rPr>
              <w:t xml:space="preserve">        6) </w:t>
            </w:r>
            <w:r w:rsidRPr="00FC6D9B">
              <w:rPr>
                <w:rFonts w:ascii="TH SarabunPSK" w:hAnsi="TH SarabunPSK" w:cs="TH SarabunPSK"/>
                <w:color w:val="000000" w:themeColor="text1"/>
                <w:sz w:val="32"/>
                <w:szCs w:val="32"/>
                <w:cs/>
              </w:rPr>
              <w:t xml:space="preserve">เลขที่บัตรประชาชน </w:t>
            </w:r>
            <w:r w:rsidRPr="00FC6D9B">
              <w:rPr>
                <w:rFonts w:ascii="TH SarabunPSK" w:hAnsi="TH SarabunPSK" w:cs="TH SarabunPSK"/>
                <w:color w:val="000000" w:themeColor="text1"/>
                <w:sz w:val="32"/>
                <w:szCs w:val="32"/>
              </w:rPr>
              <w:t xml:space="preserve">7) </w:t>
            </w:r>
            <w:r w:rsidRPr="00FC6D9B">
              <w:rPr>
                <w:rFonts w:ascii="TH SarabunPSK" w:hAnsi="TH SarabunPSK" w:cs="TH SarabunPSK"/>
                <w:color w:val="000000" w:themeColor="text1"/>
                <w:sz w:val="32"/>
                <w:szCs w:val="32"/>
                <w:cs/>
              </w:rPr>
              <w:t xml:space="preserve">วันเดือนปเกิด </w:t>
            </w:r>
            <w:r w:rsidRPr="00FC6D9B">
              <w:rPr>
                <w:rFonts w:ascii="TH SarabunPSK" w:hAnsi="TH SarabunPSK" w:cs="TH SarabunPSK"/>
                <w:color w:val="000000" w:themeColor="text1"/>
                <w:sz w:val="32"/>
                <w:szCs w:val="32"/>
              </w:rPr>
              <w:t xml:space="preserve">8) </w:t>
            </w:r>
            <w:r w:rsidRPr="00FC6D9B">
              <w:rPr>
                <w:rFonts w:ascii="TH SarabunPSK" w:hAnsi="TH SarabunPSK" w:cs="TH SarabunPSK"/>
                <w:color w:val="000000" w:themeColor="text1"/>
                <w:sz w:val="32"/>
                <w:szCs w:val="32"/>
                <w:cs/>
              </w:rPr>
              <w:t xml:space="preserve">อําเภอ </w:t>
            </w:r>
            <w:r w:rsidRPr="00FC6D9B">
              <w:rPr>
                <w:rFonts w:ascii="TH SarabunPSK" w:hAnsi="TH SarabunPSK" w:cs="TH SarabunPSK"/>
                <w:color w:val="000000" w:themeColor="text1"/>
                <w:sz w:val="32"/>
                <w:szCs w:val="32"/>
              </w:rPr>
              <w:t xml:space="preserve">9) </w:t>
            </w:r>
            <w:r w:rsidRPr="00FC6D9B">
              <w:rPr>
                <w:rFonts w:ascii="TH SarabunPSK" w:hAnsi="TH SarabunPSK" w:cs="TH SarabunPSK"/>
                <w:color w:val="000000" w:themeColor="text1"/>
                <w:sz w:val="32"/>
                <w:szCs w:val="32"/>
                <w:cs/>
              </w:rPr>
              <w:t xml:space="preserve">จังหวัด </w:t>
            </w:r>
            <w:r w:rsidRPr="00FC6D9B">
              <w:rPr>
                <w:rFonts w:ascii="TH SarabunPSK" w:hAnsi="TH SarabunPSK" w:cs="TH SarabunPSK"/>
                <w:color w:val="000000" w:themeColor="text1"/>
                <w:sz w:val="32"/>
                <w:szCs w:val="32"/>
              </w:rPr>
              <w:t xml:space="preserve">10) </w:t>
            </w:r>
            <w:r w:rsidRPr="00FC6D9B">
              <w:rPr>
                <w:rFonts w:ascii="TH SarabunPSK" w:hAnsi="TH SarabunPSK" w:cs="TH SarabunPSK"/>
                <w:color w:val="000000" w:themeColor="text1"/>
                <w:sz w:val="32"/>
                <w:szCs w:val="32"/>
                <w:cs/>
              </w:rPr>
              <w:t>รหัสโรคซึมเศรา</w:t>
            </w:r>
            <w:r w:rsidRPr="00FC6D9B">
              <w:rPr>
                <w:rFonts w:ascii="TH SarabunPSK" w:hAnsi="TH SarabunPSK" w:cs="TH SarabunPSK"/>
                <w:color w:val="000000" w:themeColor="text1"/>
                <w:sz w:val="32"/>
                <w:szCs w:val="32"/>
              </w:rPr>
              <w:t xml:space="preserve">        </w:t>
            </w:r>
            <w:r w:rsidR="00FD7547" w:rsidRPr="00FC6D9B">
              <w:rPr>
                <w:rFonts w:ascii="TH SarabunPSK" w:hAnsi="TH SarabunPSK" w:cs="TH SarabunPSK"/>
                <w:color w:val="000000" w:themeColor="text1"/>
                <w:sz w:val="32"/>
                <w:szCs w:val="32"/>
              </w:rPr>
              <w:br/>
            </w:r>
            <w:r w:rsidRPr="00FC6D9B">
              <w:rPr>
                <w:rFonts w:ascii="TH SarabunPSK" w:hAnsi="TH SarabunPSK" w:cs="TH SarabunPSK"/>
                <w:color w:val="000000" w:themeColor="text1"/>
                <w:sz w:val="32"/>
                <w:szCs w:val="32"/>
              </w:rPr>
              <w:t xml:space="preserve">11) </w:t>
            </w:r>
            <w:r w:rsidRPr="00FC6D9B">
              <w:rPr>
                <w:rFonts w:ascii="TH SarabunPSK" w:hAnsi="TH SarabunPSK" w:cs="TH SarabunPSK"/>
                <w:color w:val="000000" w:themeColor="text1"/>
                <w:sz w:val="32"/>
                <w:szCs w:val="32"/>
                <w:cs/>
              </w:rPr>
              <w:t xml:space="preserve">คะแนน </w:t>
            </w:r>
            <w:r w:rsidRPr="00FC6D9B">
              <w:rPr>
                <w:rFonts w:ascii="TH SarabunPSK" w:hAnsi="TH SarabunPSK" w:cs="TH SarabunPSK"/>
                <w:color w:val="000000" w:themeColor="text1"/>
                <w:sz w:val="32"/>
                <w:szCs w:val="32"/>
              </w:rPr>
              <w:t xml:space="preserve">9Q 12) </w:t>
            </w:r>
            <w:r w:rsidRPr="00FC6D9B">
              <w:rPr>
                <w:rFonts w:ascii="TH SarabunPSK" w:hAnsi="TH SarabunPSK" w:cs="TH SarabunPSK"/>
                <w:color w:val="000000" w:themeColor="text1"/>
                <w:sz w:val="32"/>
                <w:szCs w:val="32"/>
                <w:cs/>
              </w:rPr>
              <w:t xml:space="preserve">คะแนน </w:t>
            </w:r>
            <w:r w:rsidRPr="00FC6D9B">
              <w:rPr>
                <w:rFonts w:ascii="TH SarabunPSK" w:hAnsi="TH SarabunPSK" w:cs="TH SarabunPSK"/>
                <w:color w:val="000000" w:themeColor="text1"/>
                <w:sz w:val="32"/>
                <w:szCs w:val="32"/>
              </w:rPr>
              <w:t xml:space="preserve">8Q </w:t>
            </w:r>
            <w:r w:rsidRPr="00FC6D9B">
              <w:rPr>
                <w:rFonts w:ascii="TH SarabunPSK" w:hAnsi="TH SarabunPSK" w:cs="TH SarabunPSK"/>
                <w:color w:val="000000" w:themeColor="text1"/>
                <w:sz w:val="32"/>
                <w:szCs w:val="32"/>
                <w:cs/>
              </w:rPr>
              <w:t xml:space="preserve">ซึ่งขอมูลเหลานี้มีอยูในฐานขอมูล </w:t>
            </w:r>
            <w:r w:rsidRPr="00FC6D9B">
              <w:rPr>
                <w:rFonts w:ascii="TH SarabunPSK" w:hAnsi="TH SarabunPSK" w:cs="TH SarabunPSK"/>
                <w:color w:val="000000" w:themeColor="text1"/>
                <w:sz w:val="32"/>
                <w:szCs w:val="32"/>
              </w:rPr>
              <w:t xml:space="preserve">50 </w:t>
            </w:r>
            <w:r w:rsidRPr="00FC6D9B">
              <w:rPr>
                <w:rFonts w:ascii="TH SarabunPSK" w:hAnsi="TH SarabunPSK" w:cs="TH SarabunPSK"/>
                <w:color w:val="000000" w:themeColor="text1"/>
                <w:sz w:val="32"/>
                <w:szCs w:val="32"/>
                <w:cs/>
              </w:rPr>
              <w:t>แฟมแลว</w:t>
            </w:r>
          </w:p>
          <w:p w:rsidR="007637DD" w:rsidRPr="00FC6D9B" w:rsidRDefault="007637DD"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ในกรณีที่หนวยบริการสาธารณสุขในพื้นที่มีความประสงคจะขอสงขอมูลหรือรายงานมายัง โรงพยาบาลพระศรีมหาโพธิ์ ดําเนินการไดดังนี้</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lastRenderedPageBreak/>
              <w:t xml:space="preserve">1. </w:t>
            </w:r>
            <w:r w:rsidRPr="00FC6D9B">
              <w:rPr>
                <w:rFonts w:ascii="TH SarabunPSK" w:hAnsi="TH SarabunPSK" w:cs="TH SarabunPSK"/>
                <w:color w:val="000000" w:themeColor="text1"/>
                <w:sz w:val="32"/>
                <w:szCs w:val="32"/>
                <w:cs/>
              </w:rPr>
              <w:t xml:space="preserve">สงรายงานเป็นเอกสารตามแบบฟอรมที่กําหนดทางไปรษณีย์มายังฝ่ายเทคโนโลยีและสารสนเทศ โรงพยาบาลพระศรีมหาโพธิ์ อ.เมือง จ.อุบลราชธานี </w:t>
            </w:r>
            <w:r w:rsidRPr="00FC6D9B">
              <w:rPr>
                <w:rFonts w:ascii="TH SarabunPSK" w:hAnsi="TH SarabunPSK" w:cs="TH SarabunPSK"/>
                <w:color w:val="000000" w:themeColor="text1"/>
                <w:sz w:val="32"/>
                <w:szCs w:val="32"/>
              </w:rPr>
              <w:t xml:space="preserve">34000 </w:t>
            </w:r>
            <w:r w:rsidRPr="00FC6D9B">
              <w:rPr>
                <w:rFonts w:ascii="TH SarabunPSK" w:hAnsi="TH SarabunPSK" w:cs="TH SarabunPSK"/>
                <w:color w:val="000000" w:themeColor="text1"/>
                <w:sz w:val="32"/>
                <w:szCs w:val="32"/>
                <w:cs/>
              </w:rPr>
              <w:t xml:space="preserve">ทีมงานจะบันทึก   </w:t>
            </w:r>
            <w:r w:rsidR="00DE6319" w:rsidRPr="00FC6D9B">
              <w:rPr>
                <w:rFonts w:ascii="TH SarabunPSK" w:hAnsi="TH SarabunPSK" w:cs="TH SarabunPSK"/>
                <w:color w:val="000000" w:themeColor="text1"/>
                <w:sz w:val="32"/>
                <w:szCs w:val="32"/>
                <w:cs/>
              </w:rPr>
              <w:br/>
            </w:r>
            <w:r w:rsidRPr="00FC6D9B">
              <w:rPr>
                <w:rFonts w:ascii="TH SarabunPSK" w:hAnsi="TH SarabunPSK" w:cs="TH SarabunPSK"/>
                <w:color w:val="000000" w:themeColor="text1"/>
                <w:sz w:val="32"/>
                <w:szCs w:val="32"/>
                <w:cs/>
              </w:rPr>
              <w:t>ขอมูลตามรายการใหอยางครบถวน</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pacing w:val="-10"/>
                <w:sz w:val="32"/>
                <w:szCs w:val="32"/>
              </w:rPr>
              <w:t xml:space="preserve">2. </w:t>
            </w:r>
            <w:r w:rsidRPr="00FC6D9B">
              <w:rPr>
                <w:rFonts w:ascii="TH SarabunPSK" w:hAnsi="TH SarabunPSK" w:cs="TH SarabunPSK"/>
                <w:color w:val="000000" w:themeColor="text1"/>
                <w:spacing w:val="-10"/>
                <w:sz w:val="32"/>
                <w:szCs w:val="32"/>
                <w:cs/>
              </w:rPr>
              <w:t xml:space="preserve">สงขอมูลจาก </w:t>
            </w:r>
            <w:r w:rsidRPr="00FC6D9B">
              <w:rPr>
                <w:rFonts w:ascii="TH SarabunPSK" w:hAnsi="TH SarabunPSK" w:cs="TH SarabunPSK"/>
                <w:color w:val="000000" w:themeColor="text1"/>
                <w:spacing w:val="-10"/>
                <w:sz w:val="32"/>
                <w:szCs w:val="32"/>
              </w:rPr>
              <w:t xml:space="preserve">file </w:t>
            </w:r>
            <w:r w:rsidRPr="00FC6D9B">
              <w:rPr>
                <w:rFonts w:ascii="TH SarabunPSK" w:hAnsi="TH SarabunPSK" w:cs="TH SarabunPSK"/>
                <w:color w:val="000000" w:themeColor="text1"/>
                <w:spacing w:val="-10"/>
                <w:sz w:val="32"/>
                <w:szCs w:val="32"/>
                <w:cs/>
              </w:rPr>
              <w:t xml:space="preserve">แบบ </w:t>
            </w:r>
            <w:r w:rsidRPr="00FC6D9B">
              <w:rPr>
                <w:rFonts w:ascii="TH SarabunPSK" w:hAnsi="TH SarabunPSK" w:cs="TH SarabunPSK"/>
                <w:color w:val="000000" w:themeColor="text1"/>
                <w:spacing w:val="-10"/>
                <w:sz w:val="32"/>
                <w:szCs w:val="32"/>
              </w:rPr>
              <w:t xml:space="preserve">excel </w:t>
            </w:r>
            <w:r w:rsidRPr="00FC6D9B">
              <w:rPr>
                <w:rFonts w:ascii="TH SarabunPSK" w:hAnsi="TH SarabunPSK" w:cs="TH SarabunPSK"/>
                <w:color w:val="000000" w:themeColor="text1"/>
                <w:spacing w:val="-10"/>
                <w:sz w:val="32"/>
                <w:szCs w:val="32"/>
                <w:cs/>
              </w:rPr>
              <w:t xml:space="preserve">หรือ </w:t>
            </w:r>
            <w:r w:rsidRPr="00FC6D9B">
              <w:rPr>
                <w:rFonts w:ascii="TH SarabunPSK" w:hAnsi="TH SarabunPSK" w:cs="TH SarabunPSK"/>
                <w:color w:val="000000" w:themeColor="text1"/>
                <w:spacing w:val="-10"/>
                <w:sz w:val="32"/>
                <w:szCs w:val="32"/>
              </w:rPr>
              <w:t xml:space="preserve">word </w:t>
            </w:r>
            <w:r w:rsidRPr="00FC6D9B">
              <w:rPr>
                <w:rFonts w:ascii="TH SarabunPSK" w:hAnsi="TH SarabunPSK" w:cs="TH SarabunPSK"/>
                <w:color w:val="000000" w:themeColor="text1"/>
                <w:spacing w:val="-10"/>
                <w:sz w:val="32"/>
                <w:szCs w:val="32"/>
                <w:cs/>
              </w:rPr>
              <w:t xml:space="preserve">ที่สงผานทาง </w:t>
            </w:r>
            <w:r w:rsidRPr="00FC6D9B">
              <w:rPr>
                <w:rFonts w:ascii="TH SarabunPSK" w:hAnsi="TH SarabunPSK" w:cs="TH SarabunPSK"/>
                <w:color w:val="000000" w:themeColor="text1"/>
                <w:spacing w:val="-10"/>
                <w:sz w:val="32"/>
                <w:szCs w:val="32"/>
              </w:rPr>
              <w:t>e-mail:depression54@hotmail.com</w:t>
            </w:r>
            <w:r w:rsidRPr="00FC6D9B">
              <w:rPr>
                <w:rFonts w:ascii="TH SarabunPSK" w:hAnsi="TH SarabunPSK" w:cs="TH SarabunPSK"/>
                <w:color w:val="000000" w:themeColor="text1"/>
                <w:spacing w:val="-6"/>
                <w:sz w:val="32"/>
                <w:szCs w:val="32"/>
              </w:rPr>
              <w:t xml:space="preserve"> </w:t>
            </w:r>
            <w:r w:rsidRPr="00FC6D9B">
              <w:rPr>
                <w:rFonts w:ascii="TH SarabunPSK" w:hAnsi="TH SarabunPSK" w:cs="TH SarabunPSK"/>
                <w:color w:val="000000" w:themeColor="text1"/>
                <w:spacing w:val="-6"/>
                <w:sz w:val="32"/>
                <w:szCs w:val="32"/>
                <w:cs/>
              </w:rPr>
              <w:t xml:space="preserve"> หรือ </w:t>
            </w:r>
            <w:r w:rsidRPr="00FC6D9B">
              <w:rPr>
                <w:rFonts w:ascii="TH SarabunPSK" w:hAnsi="TH SarabunPSK" w:cs="TH SarabunPSK"/>
                <w:color w:val="000000" w:themeColor="text1"/>
                <w:spacing w:val="-6"/>
                <w:sz w:val="32"/>
                <w:szCs w:val="32"/>
              </w:rPr>
              <w:t xml:space="preserve">info@thaidepression.com </w:t>
            </w:r>
            <w:r w:rsidRPr="00FC6D9B">
              <w:rPr>
                <w:rFonts w:ascii="TH SarabunPSK" w:hAnsi="TH SarabunPSK" w:cs="TH SarabunPSK"/>
                <w:color w:val="000000" w:themeColor="text1"/>
                <w:spacing w:val="-6"/>
                <w:sz w:val="32"/>
                <w:szCs w:val="32"/>
                <w:cs/>
              </w:rPr>
              <w:t xml:space="preserve">หรือ </w:t>
            </w:r>
            <w:r w:rsidRPr="00FC6D9B">
              <w:rPr>
                <w:rFonts w:ascii="TH SarabunPSK" w:hAnsi="TH SarabunPSK" w:cs="TH SarabunPSK"/>
                <w:color w:val="000000" w:themeColor="text1"/>
                <w:spacing w:val="-6"/>
                <w:sz w:val="32"/>
                <w:szCs w:val="32"/>
              </w:rPr>
              <w:t xml:space="preserve">copy </w:t>
            </w:r>
            <w:r w:rsidRPr="00FC6D9B">
              <w:rPr>
                <w:rFonts w:ascii="TH SarabunPSK" w:hAnsi="TH SarabunPSK" w:cs="TH SarabunPSK"/>
                <w:color w:val="000000" w:themeColor="text1"/>
                <w:spacing w:val="-6"/>
                <w:sz w:val="32"/>
                <w:szCs w:val="32"/>
                <w:cs/>
              </w:rPr>
              <w:t>ลง</w:t>
            </w:r>
            <w:r w:rsidRPr="00FC6D9B">
              <w:rPr>
                <w:rFonts w:ascii="TH SarabunPSK" w:hAnsi="TH SarabunPSK" w:cs="TH SarabunPSK"/>
                <w:color w:val="000000" w:themeColor="text1"/>
                <w:spacing w:val="-6"/>
                <w:sz w:val="32"/>
                <w:szCs w:val="32"/>
              </w:rPr>
              <w:t xml:space="preserve"> CD </w:t>
            </w:r>
            <w:r w:rsidRPr="00FC6D9B">
              <w:rPr>
                <w:rFonts w:ascii="TH SarabunPSK" w:hAnsi="TH SarabunPSK" w:cs="TH SarabunPSK"/>
                <w:color w:val="000000" w:themeColor="text1"/>
                <w:spacing w:val="-6"/>
                <w:sz w:val="32"/>
                <w:szCs w:val="32"/>
                <w:cs/>
              </w:rPr>
              <w:t xml:space="preserve"> สงทางไปรษณีย</w:t>
            </w:r>
            <w:r w:rsidRPr="00FC6D9B">
              <w:rPr>
                <w:rFonts w:ascii="TH SarabunPSK" w:hAnsi="TH SarabunPSK" w:cs="TH SarabunPSK"/>
                <w:color w:val="000000" w:themeColor="text1"/>
                <w:sz w:val="32"/>
                <w:szCs w:val="32"/>
                <w:cs/>
              </w:rPr>
              <w:t></w:t>
            </w:r>
          </w:p>
          <w:p w:rsidR="007637DD" w:rsidRPr="00FC6D9B" w:rsidRDefault="007637DD"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3. </w:t>
            </w:r>
            <w:r w:rsidRPr="00FC6D9B">
              <w:rPr>
                <w:rFonts w:ascii="TH SarabunPSK" w:hAnsi="TH SarabunPSK" w:cs="TH SarabunPSK"/>
                <w:color w:val="000000" w:themeColor="text1"/>
                <w:sz w:val="32"/>
                <w:szCs w:val="32"/>
                <w:cs/>
              </w:rPr>
              <w:t xml:space="preserve">บันทึกทางโปรแกรมการดูแลเฝาระวังโรคซึมเศรา </w:t>
            </w:r>
            <w:r w:rsidRPr="00FC6D9B">
              <w:rPr>
                <w:rFonts w:ascii="TH SarabunPSK" w:hAnsi="TH SarabunPSK" w:cs="TH SarabunPSK"/>
                <w:color w:val="000000" w:themeColor="text1"/>
                <w:sz w:val="32"/>
                <w:szCs w:val="32"/>
              </w:rPr>
              <w:t xml:space="preserve">www.thaidepression.com </w:t>
            </w:r>
            <w:r w:rsidRPr="00FC6D9B">
              <w:rPr>
                <w:rFonts w:ascii="TH SarabunPSK" w:hAnsi="TH SarabunPSK" w:cs="TH SarabunPSK"/>
                <w:color w:val="000000" w:themeColor="text1"/>
                <w:sz w:val="32"/>
                <w:szCs w:val="32"/>
                <w:cs/>
              </w:rPr>
              <w:t>สําหรับ</w:t>
            </w:r>
            <w:r w:rsidR="00DE6319" w:rsidRPr="00FC6D9B">
              <w:rPr>
                <w:rFonts w:ascii="TH SarabunPSK" w:hAnsi="TH SarabunPSK" w:cs="TH SarabunPSK"/>
                <w:color w:val="000000" w:themeColor="text1"/>
                <w:sz w:val="32"/>
                <w:szCs w:val="32"/>
                <w:cs/>
              </w:rPr>
              <w:br/>
            </w:r>
            <w:r w:rsidRPr="00FC6D9B">
              <w:rPr>
                <w:rFonts w:ascii="TH SarabunPSK" w:hAnsi="TH SarabunPSK" w:cs="TH SarabunPSK"/>
                <w:color w:val="000000" w:themeColor="text1"/>
                <w:sz w:val="32"/>
                <w:szCs w:val="32"/>
                <w:cs/>
              </w:rPr>
              <w:t xml:space="preserve">หนวยที่มีความพรอมและตองการบันทึกการบริการทางช่องทางออนไลน์ทั้งนี้ กรมสุขภาพจิต โดยโรงพยาบาลพระศรีมหาโพธิ์ จะรับดําเนินการรวบรวมพรอมประมวลผลเขากับฐานขอมูลโรคซึมเศรา จนกวาหนวยบริการในพื้นที่จะขอยกเลิกการสงตามขอ </w:t>
            </w:r>
            <w:r w:rsidRPr="00FC6D9B">
              <w:rPr>
                <w:rFonts w:ascii="TH SarabunPSK" w:hAnsi="TH SarabunPSK" w:cs="TH SarabunPSK"/>
                <w:color w:val="000000" w:themeColor="text1"/>
                <w:sz w:val="32"/>
                <w:szCs w:val="32"/>
              </w:rPr>
              <w:t>1-2</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คําอธิบายสูตร:</w:t>
            </w:r>
          </w:p>
          <w:p w:rsidR="007637DD" w:rsidRPr="00FC6D9B" w:rsidRDefault="007637DD"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ตัวตั้ง คือ จํานวนผูปวยโรคซึมเศรา (</w:t>
            </w:r>
            <w:r w:rsidRPr="00FC6D9B">
              <w:rPr>
                <w:rFonts w:ascii="TH SarabunPSK" w:hAnsi="TH SarabunPSK" w:cs="TH SarabunPSK"/>
                <w:color w:val="000000" w:themeColor="text1"/>
                <w:sz w:val="32"/>
                <w:szCs w:val="32"/>
              </w:rPr>
              <w:t xml:space="preserve">F32.x, F33.x, F34.1, F38.x </w:t>
            </w:r>
            <w:r w:rsidRPr="00FC6D9B">
              <w:rPr>
                <w:rFonts w:ascii="TH SarabunPSK" w:hAnsi="TH SarabunPSK" w:cs="TH SarabunPSK"/>
                <w:color w:val="000000" w:themeColor="text1"/>
                <w:sz w:val="32"/>
                <w:szCs w:val="32"/>
                <w:cs/>
              </w:rPr>
              <w:t xml:space="preserve">และ </w:t>
            </w:r>
            <w:r w:rsidRPr="00FC6D9B">
              <w:rPr>
                <w:rFonts w:ascii="TH SarabunPSK" w:hAnsi="TH SarabunPSK" w:cs="TH SarabunPSK"/>
                <w:color w:val="000000" w:themeColor="text1"/>
                <w:sz w:val="32"/>
                <w:szCs w:val="32"/>
              </w:rPr>
              <w:t xml:space="preserve">F39.x) </w:t>
            </w:r>
            <w:r w:rsidRPr="00FC6D9B">
              <w:rPr>
                <w:rFonts w:ascii="TH SarabunPSK" w:hAnsi="TH SarabunPSK" w:cs="TH SarabunPSK"/>
                <w:color w:val="000000" w:themeColor="text1"/>
                <w:sz w:val="32"/>
                <w:szCs w:val="32"/>
                <w:cs/>
              </w:rPr>
              <w:t>ทั้งรายเก</w:t>
            </w:r>
            <w:r w:rsidR="00DE6319"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cs/>
              </w:rPr>
              <w:t xml:space="preserve">าและรายใหมที่มารับบริการสะสมมาตั้งแตปงบประมาณ </w:t>
            </w:r>
            <w:r w:rsidRPr="00FC6D9B">
              <w:rPr>
                <w:rFonts w:ascii="TH SarabunPSK" w:hAnsi="TH SarabunPSK" w:cs="TH SarabunPSK"/>
                <w:color w:val="000000" w:themeColor="text1"/>
                <w:sz w:val="32"/>
                <w:szCs w:val="32"/>
              </w:rPr>
              <w:t xml:space="preserve">2552 </w:t>
            </w:r>
            <w:r w:rsidRPr="00FC6D9B">
              <w:rPr>
                <w:rFonts w:ascii="TH SarabunPSK" w:hAnsi="TH SarabunPSK" w:cs="TH SarabunPSK"/>
                <w:color w:val="000000" w:themeColor="text1"/>
                <w:sz w:val="32"/>
                <w:szCs w:val="32"/>
                <w:cs/>
              </w:rPr>
              <w:t xml:space="preserve">จนถึงในปงบประมาณ </w:t>
            </w:r>
            <w:r w:rsidRPr="00FC6D9B">
              <w:rPr>
                <w:rFonts w:ascii="TH SarabunPSK" w:hAnsi="TH SarabunPSK" w:cs="TH SarabunPSK"/>
                <w:color w:val="000000" w:themeColor="text1"/>
                <w:sz w:val="32"/>
                <w:szCs w:val="32"/>
              </w:rPr>
              <w:t xml:space="preserve">2562 </w:t>
            </w:r>
            <w:r w:rsidRPr="00FC6D9B">
              <w:rPr>
                <w:rFonts w:ascii="TH SarabunPSK" w:hAnsi="TH SarabunPSK" w:cs="TH SarabunPSK"/>
                <w:color w:val="000000" w:themeColor="text1"/>
                <w:sz w:val="32"/>
                <w:szCs w:val="32"/>
                <w:cs/>
              </w:rPr>
              <w:t>ในหนวยบริการ/สถานพยาบาล รพศ./รพท./รพช./รพ.สต.และศูนยสุขภาพชุมชน   ทุกจังหวัดในประเทศไทย รวมทั้งรพ./สถาบันจิตเวชในสังกัดกรมสุขภาพจิต</w:t>
            </w:r>
          </w:p>
          <w:p w:rsidR="007637DD" w:rsidRPr="00FC6D9B" w:rsidRDefault="007637DD"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ตัวหาร คือ จํานวนผูปวยโรคซึมเศราที่คํานวณจากความชุกของโรคซึมเศราภาพรวม       </w:t>
            </w:r>
            <w:r w:rsidR="00DE6319" w:rsidRPr="00FC6D9B">
              <w:rPr>
                <w:rFonts w:ascii="TH SarabunPSK" w:hAnsi="TH SarabunPSK" w:cs="TH SarabunPSK"/>
                <w:color w:val="000000" w:themeColor="text1"/>
                <w:sz w:val="32"/>
                <w:szCs w:val="32"/>
                <w:cs/>
              </w:rPr>
              <w:br/>
            </w:r>
            <w:r w:rsidRPr="00FC6D9B">
              <w:rPr>
                <w:rFonts w:ascii="TH SarabunPSK" w:hAnsi="TH SarabunPSK" w:cs="TH SarabunPSK"/>
                <w:color w:val="000000" w:themeColor="text1"/>
                <w:sz w:val="32"/>
                <w:szCs w:val="32"/>
                <w:cs/>
              </w:rPr>
              <w:t xml:space="preserve">ทั้งประเทศ ที่มีอายุ </w:t>
            </w:r>
            <w:r w:rsidRPr="00FC6D9B">
              <w:rPr>
                <w:rFonts w:ascii="TH SarabunPSK" w:hAnsi="TH SarabunPSK" w:cs="TH SarabunPSK"/>
                <w:color w:val="000000" w:themeColor="text1"/>
                <w:sz w:val="32"/>
                <w:szCs w:val="32"/>
              </w:rPr>
              <w:t xml:space="preserve">15 </w:t>
            </w:r>
            <w:r w:rsidRPr="00FC6D9B">
              <w:rPr>
                <w:rFonts w:ascii="TH SarabunPSK" w:hAnsi="TH SarabunPSK" w:cs="TH SarabunPSK"/>
                <w:color w:val="000000" w:themeColor="text1"/>
                <w:sz w:val="32"/>
                <w:szCs w:val="32"/>
                <w:cs/>
              </w:rPr>
              <w:t xml:space="preserve">ปขึ้นไป (อัตราความชุกจากการสํารวจระบาดวิทยาของโรคซึมเศรา  </w:t>
            </w:r>
            <w:r w:rsidR="00DE6319" w:rsidRPr="00FC6D9B">
              <w:rPr>
                <w:rFonts w:ascii="TH SarabunPSK" w:hAnsi="TH SarabunPSK" w:cs="TH SarabunPSK"/>
                <w:color w:val="000000" w:themeColor="text1"/>
                <w:sz w:val="32"/>
                <w:szCs w:val="32"/>
                <w:cs/>
              </w:rPr>
              <w:br/>
            </w:r>
            <w:r w:rsidRPr="00FC6D9B">
              <w:rPr>
                <w:rFonts w:ascii="TH SarabunPSK" w:hAnsi="TH SarabunPSK" w:cs="TH SarabunPSK"/>
                <w:color w:val="000000" w:themeColor="text1"/>
                <w:sz w:val="32"/>
                <w:szCs w:val="32"/>
                <w:cs/>
              </w:rPr>
              <w:t xml:space="preserve">ป </w:t>
            </w:r>
            <w:r w:rsidRPr="00FC6D9B">
              <w:rPr>
                <w:rFonts w:ascii="TH SarabunPSK" w:hAnsi="TH SarabunPSK" w:cs="TH SarabunPSK"/>
                <w:color w:val="000000" w:themeColor="text1"/>
                <w:sz w:val="32"/>
                <w:szCs w:val="32"/>
              </w:rPr>
              <w:t xml:space="preserve">2551 </w:t>
            </w:r>
            <w:r w:rsidRPr="00FC6D9B">
              <w:rPr>
                <w:rFonts w:ascii="TH SarabunPSK" w:hAnsi="TH SarabunPSK" w:cs="TH SarabunPSK"/>
                <w:color w:val="000000" w:themeColor="text1"/>
                <w:sz w:val="32"/>
                <w:szCs w:val="32"/>
                <w:cs/>
              </w:rPr>
              <w:t xml:space="preserve">โดยกรมสุขภาพจิต โดยสุมตัวอยางของประขากรไทยที่มีอายุตั้งแต </w:t>
            </w:r>
            <w:r w:rsidRPr="00FC6D9B">
              <w:rPr>
                <w:rFonts w:ascii="TH SarabunPSK" w:hAnsi="TH SarabunPSK" w:cs="TH SarabunPSK"/>
                <w:color w:val="000000" w:themeColor="text1"/>
                <w:sz w:val="32"/>
                <w:szCs w:val="32"/>
              </w:rPr>
              <w:t xml:space="preserve">15 </w:t>
            </w:r>
            <w:r w:rsidRPr="00FC6D9B">
              <w:rPr>
                <w:rFonts w:ascii="TH SarabunPSK" w:hAnsi="TH SarabunPSK" w:cs="TH SarabunPSK"/>
                <w:color w:val="000000" w:themeColor="text1"/>
                <w:sz w:val="32"/>
                <w:szCs w:val="32"/>
                <w:cs/>
              </w:rPr>
              <w:t xml:space="preserve">ปขึ้นไปจํานวน </w:t>
            </w:r>
            <w:r w:rsidRPr="00FC6D9B">
              <w:rPr>
                <w:rFonts w:ascii="TH SarabunPSK" w:hAnsi="TH SarabunPSK" w:cs="TH SarabunPSK"/>
                <w:color w:val="000000" w:themeColor="text1"/>
                <w:sz w:val="32"/>
                <w:szCs w:val="32"/>
              </w:rPr>
              <w:t xml:space="preserve">19,000 </w:t>
            </w:r>
            <w:r w:rsidRPr="00FC6D9B">
              <w:rPr>
                <w:rFonts w:ascii="TH SarabunPSK" w:hAnsi="TH SarabunPSK" w:cs="TH SarabunPSK"/>
                <w:color w:val="000000" w:themeColor="text1"/>
                <w:sz w:val="32"/>
                <w:szCs w:val="32"/>
                <w:cs/>
              </w:rPr>
              <w:t xml:space="preserve">ราย พบอัตราความชุกของโรคซึมเศราภาพรวมทั้งประเทศ </w:t>
            </w:r>
            <w:r w:rsidRPr="00FC6D9B">
              <w:rPr>
                <w:rFonts w:ascii="TH SarabunPSK" w:hAnsi="TH SarabunPSK" w:cs="TH SarabunPSK"/>
                <w:color w:val="000000" w:themeColor="text1"/>
                <w:sz w:val="32"/>
                <w:szCs w:val="32"/>
              </w:rPr>
              <w:t>2.7% (</w:t>
            </w:r>
            <w:r w:rsidRPr="00FC6D9B">
              <w:rPr>
                <w:rFonts w:ascii="TH SarabunPSK" w:hAnsi="TH SarabunPSK" w:cs="TH SarabunPSK"/>
                <w:color w:val="000000" w:themeColor="text1"/>
                <w:sz w:val="32"/>
                <w:szCs w:val="32"/>
                <w:cs/>
              </w:rPr>
              <w:t xml:space="preserve">แยกเปน </w:t>
            </w:r>
            <w:r w:rsidRPr="00FC6D9B">
              <w:rPr>
                <w:rFonts w:ascii="TH SarabunPSK" w:hAnsi="TH SarabunPSK" w:cs="TH SarabunPSK"/>
                <w:color w:val="000000" w:themeColor="text1"/>
                <w:spacing w:val="-6"/>
                <w:sz w:val="32"/>
                <w:szCs w:val="32"/>
              </w:rPr>
              <w:t xml:space="preserve">Major Depressive episode 2.4%, Dysthymia 0.3%) </w:t>
            </w:r>
            <w:r w:rsidRPr="00FC6D9B">
              <w:rPr>
                <w:rFonts w:ascii="TH SarabunPSK" w:hAnsi="TH SarabunPSK" w:cs="TH SarabunPSK"/>
                <w:color w:val="000000" w:themeColor="text1"/>
                <w:spacing w:val="-6"/>
                <w:sz w:val="32"/>
                <w:szCs w:val="32"/>
                <w:cs/>
              </w:rPr>
              <w:t xml:space="preserve">และฐานประชากรกลางปี  </w:t>
            </w:r>
            <w:r w:rsidRPr="00FC6D9B">
              <w:rPr>
                <w:rFonts w:ascii="TH SarabunPSK" w:hAnsi="TH SarabunPSK" w:cs="TH SarabunPSK"/>
                <w:color w:val="000000" w:themeColor="text1"/>
                <w:spacing w:val="-6"/>
                <w:sz w:val="32"/>
                <w:szCs w:val="32"/>
              </w:rPr>
              <w:t>2560</w:t>
            </w:r>
            <w:r w:rsidRPr="00FC6D9B">
              <w:rPr>
                <w:rFonts w:ascii="TH SarabunPSK" w:hAnsi="TH SarabunPSK" w:cs="TH SarabunPSK"/>
                <w:color w:val="000000" w:themeColor="text1"/>
                <w:spacing w:val="-8"/>
                <w:sz w:val="32"/>
                <w:szCs w:val="32"/>
                <w:cs/>
              </w:rPr>
              <w:t xml:space="preserve">   (เฉพาะผู้ที่มีอายุ </w:t>
            </w:r>
            <w:r w:rsidRPr="00FC6D9B">
              <w:rPr>
                <w:rFonts w:ascii="TH SarabunPSK" w:hAnsi="TH SarabunPSK" w:cs="TH SarabunPSK"/>
                <w:color w:val="000000" w:themeColor="text1"/>
                <w:spacing w:val="-8"/>
                <w:sz w:val="32"/>
                <w:szCs w:val="32"/>
              </w:rPr>
              <w:t xml:space="preserve">15 </w:t>
            </w:r>
            <w:r w:rsidRPr="00FC6D9B">
              <w:rPr>
                <w:rFonts w:ascii="TH SarabunPSK" w:hAnsi="TH SarabunPSK" w:cs="TH SarabunPSK"/>
                <w:color w:val="000000" w:themeColor="text1"/>
                <w:spacing w:val="-8"/>
                <w:sz w:val="32"/>
                <w:szCs w:val="32"/>
                <w:cs/>
              </w:rPr>
              <w:t>ปีขึ้นไป) ของสํานักบริหารการทะเบียน กรมการปกครอง กระทรวงมหาดไทย</w:t>
            </w:r>
          </w:p>
        </w:tc>
      </w:tr>
      <w:tr w:rsidR="00512C4B" w:rsidRPr="00FC6D9B" w:rsidTr="00FC0FD1">
        <w:tc>
          <w:tcPr>
            <w:tcW w:w="2406" w:type="dxa"/>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lastRenderedPageBreak/>
              <w:t>แหลงขอมูล</w:t>
            </w:r>
          </w:p>
        </w:tc>
        <w:tc>
          <w:tcPr>
            <w:tcW w:w="7947" w:type="dxa"/>
          </w:tcPr>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สถานบริการสาธารณสุขทั่วประเทศ</w:t>
            </w:r>
          </w:p>
        </w:tc>
      </w:tr>
      <w:tr w:rsidR="00512C4B" w:rsidRPr="00FC6D9B" w:rsidTr="00FC0FD1">
        <w:tc>
          <w:tcPr>
            <w:tcW w:w="2406" w:type="dxa"/>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รายการขอมูล </w:t>
            </w:r>
            <w:r w:rsidRPr="00FC6D9B">
              <w:rPr>
                <w:rFonts w:ascii="TH SarabunPSK" w:hAnsi="TH SarabunPSK" w:cs="TH SarabunPSK"/>
                <w:b/>
                <w:bCs/>
                <w:color w:val="000000" w:themeColor="text1"/>
                <w:sz w:val="32"/>
                <w:szCs w:val="32"/>
              </w:rPr>
              <w:t>1</w:t>
            </w:r>
          </w:p>
        </w:tc>
        <w:tc>
          <w:tcPr>
            <w:tcW w:w="7947" w:type="dxa"/>
          </w:tcPr>
          <w:p w:rsidR="007637DD" w:rsidRPr="00FC6D9B" w:rsidRDefault="007637DD"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A = </w:t>
            </w:r>
            <w:r w:rsidRPr="00FC6D9B">
              <w:rPr>
                <w:rFonts w:ascii="TH SarabunPSK" w:hAnsi="TH SarabunPSK" w:cs="TH SarabunPSK"/>
                <w:color w:val="000000" w:themeColor="text1"/>
                <w:sz w:val="32"/>
                <w:szCs w:val="32"/>
                <w:cs/>
              </w:rPr>
              <w:t xml:space="preserve">จํานวนผูปวยโรคซึมเศราที่มารับบริการตั้งแตปงบประมาณ </w:t>
            </w:r>
            <w:r w:rsidRPr="00FC6D9B">
              <w:rPr>
                <w:rFonts w:ascii="TH SarabunPSK" w:hAnsi="TH SarabunPSK" w:cs="TH SarabunPSK"/>
                <w:color w:val="000000" w:themeColor="text1"/>
                <w:sz w:val="32"/>
                <w:szCs w:val="32"/>
              </w:rPr>
              <w:t xml:space="preserve">2552 </w:t>
            </w:r>
            <w:r w:rsidRPr="00FC6D9B">
              <w:rPr>
                <w:rFonts w:ascii="TH SarabunPSK" w:hAnsi="TH SarabunPSK" w:cs="TH SarabunPSK"/>
                <w:color w:val="000000" w:themeColor="text1"/>
                <w:sz w:val="32"/>
                <w:szCs w:val="32"/>
                <w:cs/>
              </w:rPr>
              <w:t xml:space="preserve">สะสมมาจนถึง       ปงบประมาณ </w:t>
            </w:r>
            <w:r w:rsidRPr="00FC6D9B">
              <w:rPr>
                <w:rFonts w:ascii="TH SarabunPSK" w:hAnsi="TH SarabunPSK" w:cs="TH SarabunPSK"/>
                <w:color w:val="000000" w:themeColor="text1"/>
                <w:sz w:val="32"/>
                <w:szCs w:val="32"/>
              </w:rPr>
              <w:t>2562</w:t>
            </w:r>
          </w:p>
        </w:tc>
      </w:tr>
      <w:tr w:rsidR="00512C4B" w:rsidRPr="00FC6D9B" w:rsidTr="00FC0FD1">
        <w:tc>
          <w:tcPr>
            <w:tcW w:w="2406" w:type="dxa"/>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รายการขอมูล </w:t>
            </w:r>
            <w:r w:rsidRPr="00FC6D9B">
              <w:rPr>
                <w:rFonts w:ascii="TH SarabunPSK" w:hAnsi="TH SarabunPSK" w:cs="TH SarabunPSK"/>
                <w:b/>
                <w:bCs/>
                <w:color w:val="000000" w:themeColor="text1"/>
                <w:sz w:val="32"/>
                <w:szCs w:val="32"/>
              </w:rPr>
              <w:t>2</w:t>
            </w:r>
          </w:p>
        </w:tc>
        <w:tc>
          <w:tcPr>
            <w:tcW w:w="7947" w:type="dxa"/>
          </w:tcPr>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B = </w:t>
            </w:r>
            <w:r w:rsidRPr="00FC6D9B">
              <w:rPr>
                <w:rFonts w:ascii="TH SarabunPSK" w:hAnsi="TH SarabunPSK" w:cs="TH SarabunPSK"/>
                <w:color w:val="000000" w:themeColor="text1"/>
                <w:sz w:val="32"/>
                <w:szCs w:val="32"/>
                <w:cs/>
              </w:rPr>
              <w:t>จํานวนผูปวยโรคซึมเศราคาดประมาณจากความชุกที่ไดจากการสํารวจ</w:t>
            </w:r>
          </w:p>
        </w:tc>
      </w:tr>
      <w:tr w:rsidR="00512C4B" w:rsidRPr="00FC6D9B" w:rsidTr="00FC0FD1">
        <w:tc>
          <w:tcPr>
            <w:tcW w:w="2406" w:type="dxa"/>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สูตรคํานวณตัวชี้วัด</w:t>
            </w:r>
          </w:p>
        </w:tc>
        <w:tc>
          <w:tcPr>
            <w:tcW w:w="7947" w:type="dxa"/>
          </w:tcPr>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(A/B) x 100</w:t>
            </w:r>
          </w:p>
        </w:tc>
      </w:tr>
      <w:tr w:rsidR="00512C4B" w:rsidRPr="00FC6D9B" w:rsidTr="00FC0FD1">
        <w:tc>
          <w:tcPr>
            <w:tcW w:w="2406" w:type="dxa"/>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ระยะเวลาประเมินผล</w:t>
            </w:r>
          </w:p>
        </w:tc>
        <w:tc>
          <w:tcPr>
            <w:tcW w:w="7947" w:type="dxa"/>
          </w:tcPr>
          <w:p w:rsidR="00F53AB0"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ไตรมาส </w:t>
            </w:r>
            <w:r w:rsidRPr="00FC6D9B">
              <w:rPr>
                <w:rFonts w:ascii="TH SarabunPSK" w:hAnsi="TH SarabunPSK" w:cs="TH SarabunPSK"/>
                <w:color w:val="000000" w:themeColor="text1"/>
                <w:sz w:val="32"/>
                <w:szCs w:val="32"/>
              </w:rPr>
              <w:t>4</w:t>
            </w:r>
          </w:p>
          <w:p w:rsidR="00FC0FD1" w:rsidRDefault="00FC0FD1" w:rsidP="00F26F4B">
            <w:pPr>
              <w:contextualSpacing/>
              <w:rPr>
                <w:rFonts w:ascii="TH SarabunPSK" w:hAnsi="TH SarabunPSK" w:cs="TH SarabunPSK"/>
                <w:color w:val="000000" w:themeColor="text1"/>
                <w:sz w:val="32"/>
                <w:szCs w:val="32"/>
              </w:rPr>
            </w:pPr>
          </w:p>
          <w:p w:rsidR="00FC0FD1" w:rsidRDefault="00FC0FD1" w:rsidP="00F26F4B">
            <w:pPr>
              <w:contextualSpacing/>
              <w:rPr>
                <w:rFonts w:ascii="TH SarabunPSK" w:hAnsi="TH SarabunPSK" w:cs="TH SarabunPSK"/>
                <w:color w:val="000000" w:themeColor="text1"/>
                <w:sz w:val="32"/>
                <w:szCs w:val="32"/>
              </w:rPr>
            </w:pPr>
          </w:p>
          <w:p w:rsidR="00FC0FD1" w:rsidRPr="00FC6D9B" w:rsidRDefault="00FC0FD1" w:rsidP="00F26F4B">
            <w:pPr>
              <w:contextualSpacing/>
              <w:rPr>
                <w:rFonts w:ascii="TH SarabunPSK" w:hAnsi="TH SarabunPSK" w:cs="TH SarabunPSK"/>
                <w:color w:val="000000" w:themeColor="text1"/>
                <w:sz w:val="32"/>
                <w:szCs w:val="32"/>
              </w:rPr>
            </w:pPr>
          </w:p>
        </w:tc>
      </w:tr>
      <w:tr w:rsidR="00512C4B" w:rsidRPr="00FC6D9B" w:rsidTr="00FD7547">
        <w:tc>
          <w:tcPr>
            <w:tcW w:w="10353" w:type="dxa"/>
            <w:gridSpan w:val="2"/>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เกณฑการประเมิน</w:t>
            </w:r>
            <w:r w:rsidRPr="00FC6D9B">
              <w:rPr>
                <w:rFonts w:ascii="TH SarabunPSK" w:hAnsi="TH SarabunPSK" w:cs="TH SarabunPSK"/>
                <w:b/>
                <w:bCs/>
                <w:color w:val="000000" w:themeColor="text1"/>
                <w:sz w:val="32"/>
                <w:szCs w:val="32"/>
              </w:rPr>
              <w:t>:</w:t>
            </w:r>
          </w:p>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 </w:t>
            </w:r>
            <w:r w:rsidRPr="00FC6D9B">
              <w:rPr>
                <w:rFonts w:ascii="TH SarabunPSK" w:hAnsi="TH SarabunPSK" w:cs="TH SarabunPSK"/>
                <w:b/>
                <w:bCs/>
                <w:color w:val="000000" w:themeColor="text1"/>
                <w:sz w:val="32"/>
                <w:szCs w:val="32"/>
              </w:rPr>
              <w:t>2562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252"/>
              <w:gridCol w:w="2253"/>
              <w:gridCol w:w="2253"/>
              <w:gridCol w:w="2253"/>
            </w:tblGrid>
            <w:tr w:rsidR="00512C4B" w:rsidRPr="00FC6D9B" w:rsidTr="00DE6319">
              <w:trPr>
                <w:jc w:val="center"/>
              </w:trPr>
              <w:tc>
                <w:tcPr>
                  <w:tcW w:w="2252" w:type="dxa"/>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รอบ </w:t>
                  </w:r>
                  <w:r w:rsidRPr="00FC6D9B">
                    <w:rPr>
                      <w:rFonts w:ascii="TH SarabunPSK" w:hAnsi="TH SarabunPSK" w:cs="TH SarabunPSK"/>
                      <w:b/>
                      <w:bCs/>
                      <w:color w:val="000000" w:themeColor="text1"/>
                      <w:sz w:val="32"/>
                      <w:szCs w:val="32"/>
                    </w:rPr>
                    <w:t xml:space="preserve">3 </w:t>
                  </w:r>
                  <w:r w:rsidRPr="00FC6D9B">
                    <w:rPr>
                      <w:rFonts w:ascii="TH SarabunPSK" w:hAnsi="TH SarabunPSK" w:cs="TH SarabunPSK"/>
                      <w:b/>
                      <w:bCs/>
                      <w:color w:val="000000" w:themeColor="text1"/>
                      <w:sz w:val="32"/>
                      <w:szCs w:val="32"/>
                      <w:cs/>
                    </w:rPr>
                    <w:t>เดือน</w:t>
                  </w:r>
                </w:p>
              </w:tc>
              <w:tc>
                <w:tcPr>
                  <w:tcW w:w="2253" w:type="dxa"/>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รอบ </w:t>
                  </w:r>
                  <w:r w:rsidRPr="00FC6D9B">
                    <w:rPr>
                      <w:rFonts w:ascii="TH SarabunPSK" w:hAnsi="TH SarabunPSK" w:cs="TH SarabunPSK"/>
                      <w:b/>
                      <w:bCs/>
                      <w:color w:val="000000" w:themeColor="text1"/>
                      <w:sz w:val="32"/>
                      <w:szCs w:val="32"/>
                    </w:rPr>
                    <w:t xml:space="preserve">6 </w:t>
                  </w:r>
                  <w:r w:rsidRPr="00FC6D9B">
                    <w:rPr>
                      <w:rFonts w:ascii="TH SarabunPSK" w:hAnsi="TH SarabunPSK" w:cs="TH SarabunPSK"/>
                      <w:b/>
                      <w:bCs/>
                      <w:color w:val="000000" w:themeColor="text1"/>
                      <w:sz w:val="32"/>
                      <w:szCs w:val="32"/>
                      <w:cs/>
                    </w:rPr>
                    <w:t>เดือน</w:t>
                  </w:r>
                </w:p>
              </w:tc>
              <w:tc>
                <w:tcPr>
                  <w:tcW w:w="2253" w:type="dxa"/>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รอบ </w:t>
                  </w:r>
                  <w:r w:rsidRPr="00FC6D9B">
                    <w:rPr>
                      <w:rFonts w:ascii="TH SarabunPSK" w:hAnsi="TH SarabunPSK" w:cs="TH SarabunPSK"/>
                      <w:b/>
                      <w:bCs/>
                      <w:color w:val="000000" w:themeColor="text1"/>
                      <w:sz w:val="32"/>
                      <w:szCs w:val="32"/>
                    </w:rPr>
                    <w:t xml:space="preserve">9 </w:t>
                  </w:r>
                  <w:r w:rsidRPr="00FC6D9B">
                    <w:rPr>
                      <w:rFonts w:ascii="TH SarabunPSK" w:hAnsi="TH SarabunPSK" w:cs="TH SarabunPSK"/>
                      <w:b/>
                      <w:bCs/>
                      <w:color w:val="000000" w:themeColor="text1"/>
                      <w:sz w:val="32"/>
                      <w:szCs w:val="32"/>
                      <w:cs/>
                    </w:rPr>
                    <w:t>เดือน</w:t>
                  </w:r>
                </w:p>
              </w:tc>
              <w:tc>
                <w:tcPr>
                  <w:tcW w:w="2253" w:type="dxa"/>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รอบ </w:t>
                  </w:r>
                  <w:r w:rsidRPr="00FC6D9B">
                    <w:rPr>
                      <w:rFonts w:ascii="TH SarabunPSK" w:hAnsi="TH SarabunPSK" w:cs="TH SarabunPSK"/>
                      <w:b/>
                      <w:bCs/>
                      <w:color w:val="000000" w:themeColor="text1"/>
                      <w:sz w:val="32"/>
                      <w:szCs w:val="32"/>
                    </w:rPr>
                    <w:t xml:space="preserve">12 </w:t>
                  </w:r>
                  <w:r w:rsidRPr="00FC6D9B">
                    <w:rPr>
                      <w:rFonts w:ascii="TH SarabunPSK" w:hAnsi="TH SarabunPSK" w:cs="TH SarabunPSK"/>
                      <w:b/>
                      <w:bCs/>
                      <w:color w:val="000000" w:themeColor="text1"/>
                      <w:sz w:val="32"/>
                      <w:szCs w:val="32"/>
                      <w:cs/>
                    </w:rPr>
                    <w:t>เดือน</w:t>
                  </w:r>
                </w:p>
              </w:tc>
            </w:tr>
            <w:tr w:rsidR="00512C4B" w:rsidRPr="00FC6D9B" w:rsidTr="00DE6319">
              <w:trPr>
                <w:jc w:val="center"/>
              </w:trPr>
              <w:tc>
                <w:tcPr>
                  <w:tcW w:w="2252" w:type="dxa"/>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w:t>
                  </w:r>
                </w:p>
              </w:tc>
              <w:tc>
                <w:tcPr>
                  <w:tcW w:w="2253" w:type="dxa"/>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w:t>
                  </w:r>
                </w:p>
              </w:tc>
              <w:tc>
                <w:tcPr>
                  <w:tcW w:w="2253" w:type="dxa"/>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w:t>
                  </w:r>
                </w:p>
              </w:tc>
              <w:tc>
                <w:tcPr>
                  <w:tcW w:w="2253" w:type="dxa"/>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63</w:t>
                  </w:r>
                </w:p>
              </w:tc>
            </w:tr>
          </w:tbl>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 </w:t>
            </w:r>
            <w:r w:rsidRPr="00FC6D9B">
              <w:rPr>
                <w:rFonts w:ascii="TH SarabunPSK" w:hAnsi="TH SarabunPSK" w:cs="TH SarabunPSK"/>
                <w:b/>
                <w:bCs/>
                <w:color w:val="000000" w:themeColor="text1"/>
                <w:sz w:val="32"/>
                <w:szCs w:val="32"/>
              </w:rPr>
              <w:t>2563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252"/>
              <w:gridCol w:w="2253"/>
              <w:gridCol w:w="2253"/>
              <w:gridCol w:w="2253"/>
            </w:tblGrid>
            <w:tr w:rsidR="00512C4B" w:rsidRPr="00FC6D9B" w:rsidTr="00DE6319">
              <w:trPr>
                <w:jc w:val="center"/>
              </w:trPr>
              <w:tc>
                <w:tcPr>
                  <w:tcW w:w="2252" w:type="dxa"/>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รอบ </w:t>
                  </w:r>
                  <w:r w:rsidRPr="00FC6D9B">
                    <w:rPr>
                      <w:rFonts w:ascii="TH SarabunPSK" w:hAnsi="TH SarabunPSK" w:cs="TH SarabunPSK"/>
                      <w:b/>
                      <w:bCs/>
                      <w:color w:val="000000" w:themeColor="text1"/>
                      <w:sz w:val="32"/>
                      <w:szCs w:val="32"/>
                    </w:rPr>
                    <w:t xml:space="preserve">3 </w:t>
                  </w:r>
                  <w:r w:rsidRPr="00FC6D9B">
                    <w:rPr>
                      <w:rFonts w:ascii="TH SarabunPSK" w:hAnsi="TH SarabunPSK" w:cs="TH SarabunPSK"/>
                      <w:b/>
                      <w:bCs/>
                      <w:color w:val="000000" w:themeColor="text1"/>
                      <w:sz w:val="32"/>
                      <w:szCs w:val="32"/>
                      <w:cs/>
                    </w:rPr>
                    <w:t>เดือน</w:t>
                  </w:r>
                </w:p>
              </w:tc>
              <w:tc>
                <w:tcPr>
                  <w:tcW w:w="2253" w:type="dxa"/>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รอบ </w:t>
                  </w:r>
                  <w:r w:rsidRPr="00FC6D9B">
                    <w:rPr>
                      <w:rFonts w:ascii="TH SarabunPSK" w:hAnsi="TH SarabunPSK" w:cs="TH SarabunPSK"/>
                      <w:b/>
                      <w:bCs/>
                      <w:color w:val="000000" w:themeColor="text1"/>
                      <w:sz w:val="32"/>
                      <w:szCs w:val="32"/>
                    </w:rPr>
                    <w:t xml:space="preserve">6 </w:t>
                  </w:r>
                  <w:r w:rsidRPr="00FC6D9B">
                    <w:rPr>
                      <w:rFonts w:ascii="TH SarabunPSK" w:hAnsi="TH SarabunPSK" w:cs="TH SarabunPSK"/>
                      <w:b/>
                      <w:bCs/>
                      <w:color w:val="000000" w:themeColor="text1"/>
                      <w:sz w:val="32"/>
                      <w:szCs w:val="32"/>
                      <w:cs/>
                    </w:rPr>
                    <w:t>เดือน</w:t>
                  </w:r>
                </w:p>
              </w:tc>
              <w:tc>
                <w:tcPr>
                  <w:tcW w:w="2253" w:type="dxa"/>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รอบ </w:t>
                  </w:r>
                  <w:r w:rsidRPr="00FC6D9B">
                    <w:rPr>
                      <w:rFonts w:ascii="TH SarabunPSK" w:hAnsi="TH SarabunPSK" w:cs="TH SarabunPSK"/>
                      <w:b/>
                      <w:bCs/>
                      <w:color w:val="000000" w:themeColor="text1"/>
                      <w:sz w:val="32"/>
                      <w:szCs w:val="32"/>
                    </w:rPr>
                    <w:t xml:space="preserve">9 </w:t>
                  </w:r>
                  <w:r w:rsidRPr="00FC6D9B">
                    <w:rPr>
                      <w:rFonts w:ascii="TH SarabunPSK" w:hAnsi="TH SarabunPSK" w:cs="TH SarabunPSK"/>
                      <w:b/>
                      <w:bCs/>
                      <w:color w:val="000000" w:themeColor="text1"/>
                      <w:sz w:val="32"/>
                      <w:szCs w:val="32"/>
                      <w:cs/>
                    </w:rPr>
                    <w:t>เดือน</w:t>
                  </w:r>
                </w:p>
              </w:tc>
              <w:tc>
                <w:tcPr>
                  <w:tcW w:w="2253" w:type="dxa"/>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รอบ </w:t>
                  </w:r>
                  <w:r w:rsidRPr="00FC6D9B">
                    <w:rPr>
                      <w:rFonts w:ascii="TH SarabunPSK" w:hAnsi="TH SarabunPSK" w:cs="TH SarabunPSK"/>
                      <w:b/>
                      <w:bCs/>
                      <w:color w:val="000000" w:themeColor="text1"/>
                      <w:sz w:val="32"/>
                      <w:szCs w:val="32"/>
                    </w:rPr>
                    <w:t xml:space="preserve">12 </w:t>
                  </w:r>
                  <w:r w:rsidRPr="00FC6D9B">
                    <w:rPr>
                      <w:rFonts w:ascii="TH SarabunPSK" w:hAnsi="TH SarabunPSK" w:cs="TH SarabunPSK"/>
                      <w:b/>
                      <w:bCs/>
                      <w:color w:val="000000" w:themeColor="text1"/>
                      <w:sz w:val="32"/>
                      <w:szCs w:val="32"/>
                      <w:cs/>
                    </w:rPr>
                    <w:t>เดือน</w:t>
                  </w:r>
                </w:p>
              </w:tc>
            </w:tr>
            <w:tr w:rsidR="00512C4B" w:rsidRPr="00FC6D9B" w:rsidTr="00DE6319">
              <w:trPr>
                <w:jc w:val="center"/>
              </w:trPr>
              <w:tc>
                <w:tcPr>
                  <w:tcW w:w="2252" w:type="dxa"/>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w:t>
                  </w:r>
                </w:p>
              </w:tc>
              <w:tc>
                <w:tcPr>
                  <w:tcW w:w="2253" w:type="dxa"/>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w:t>
                  </w:r>
                </w:p>
              </w:tc>
              <w:tc>
                <w:tcPr>
                  <w:tcW w:w="2253" w:type="dxa"/>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w:t>
                  </w:r>
                </w:p>
              </w:tc>
              <w:tc>
                <w:tcPr>
                  <w:tcW w:w="2253" w:type="dxa"/>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6</w:t>
                  </w:r>
                  <w:r w:rsidRPr="00FC6D9B">
                    <w:rPr>
                      <w:rFonts w:ascii="TH SarabunPSK" w:hAnsi="TH SarabunPSK" w:cs="TH SarabunPSK"/>
                      <w:color w:val="000000" w:themeColor="text1"/>
                      <w:sz w:val="32"/>
                      <w:szCs w:val="32"/>
                      <w:cs/>
                    </w:rPr>
                    <w:t>7</w:t>
                  </w:r>
                </w:p>
              </w:tc>
            </w:tr>
          </w:tbl>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 </w:t>
            </w:r>
            <w:r w:rsidRPr="00FC6D9B">
              <w:rPr>
                <w:rFonts w:ascii="TH SarabunPSK" w:hAnsi="TH SarabunPSK" w:cs="TH SarabunPSK"/>
                <w:b/>
                <w:bCs/>
                <w:color w:val="000000" w:themeColor="text1"/>
                <w:sz w:val="32"/>
                <w:szCs w:val="32"/>
              </w:rPr>
              <w:t>2564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252"/>
              <w:gridCol w:w="2253"/>
              <w:gridCol w:w="2253"/>
              <w:gridCol w:w="2253"/>
            </w:tblGrid>
            <w:tr w:rsidR="00512C4B" w:rsidRPr="00FC6D9B" w:rsidTr="00DE6319">
              <w:trPr>
                <w:jc w:val="center"/>
              </w:trPr>
              <w:tc>
                <w:tcPr>
                  <w:tcW w:w="2252" w:type="dxa"/>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รอบ </w:t>
                  </w:r>
                  <w:r w:rsidRPr="00FC6D9B">
                    <w:rPr>
                      <w:rFonts w:ascii="TH SarabunPSK" w:hAnsi="TH SarabunPSK" w:cs="TH SarabunPSK"/>
                      <w:b/>
                      <w:bCs/>
                      <w:color w:val="000000" w:themeColor="text1"/>
                      <w:sz w:val="32"/>
                      <w:szCs w:val="32"/>
                    </w:rPr>
                    <w:t xml:space="preserve">3 </w:t>
                  </w:r>
                  <w:r w:rsidRPr="00FC6D9B">
                    <w:rPr>
                      <w:rFonts w:ascii="TH SarabunPSK" w:hAnsi="TH SarabunPSK" w:cs="TH SarabunPSK"/>
                      <w:b/>
                      <w:bCs/>
                      <w:color w:val="000000" w:themeColor="text1"/>
                      <w:sz w:val="32"/>
                      <w:szCs w:val="32"/>
                      <w:cs/>
                    </w:rPr>
                    <w:t>เดือน</w:t>
                  </w:r>
                </w:p>
              </w:tc>
              <w:tc>
                <w:tcPr>
                  <w:tcW w:w="2253" w:type="dxa"/>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รอบ </w:t>
                  </w:r>
                  <w:r w:rsidRPr="00FC6D9B">
                    <w:rPr>
                      <w:rFonts w:ascii="TH SarabunPSK" w:hAnsi="TH SarabunPSK" w:cs="TH SarabunPSK"/>
                      <w:b/>
                      <w:bCs/>
                      <w:color w:val="000000" w:themeColor="text1"/>
                      <w:sz w:val="32"/>
                      <w:szCs w:val="32"/>
                    </w:rPr>
                    <w:t xml:space="preserve">6 </w:t>
                  </w:r>
                  <w:r w:rsidRPr="00FC6D9B">
                    <w:rPr>
                      <w:rFonts w:ascii="TH SarabunPSK" w:hAnsi="TH SarabunPSK" w:cs="TH SarabunPSK"/>
                      <w:b/>
                      <w:bCs/>
                      <w:color w:val="000000" w:themeColor="text1"/>
                      <w:sz w:val="32"/>
                      <w:szCs w:val="32"/>
                      <w:cs/>
                    </w:rPr>
                    <w:t>เดือน</w:t>
                  </w:r>
                </w:p>
              </w:tc>
              <w:tc>
                <w:tcPr>
                  <w:tcW w:w="2253" w:type="dxa"/>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รอบ </w:t>
                  </w:r>
                  <w:r w:rsidRPr="00FC6D9B">
                    <w:rPr>
                      <w:rFonts w:ascii="TH SarabunPSK" w:hAnsi="TH SarabunPSK" w:cs="TH SarabunPSK"/>
                      <w:b/>
                      <w:bCs/>
                      <w:color w:val="000000" w:themeColor="text1"/>
                      <w:sz w:val="32"/>
                      <w:szCs w:val="32"/>
                    </w:rPr>
                    <w:t xml:space="preserve">9 </w:t>
                  </w:r>
                  <w:r w:rsidRPr="00FC6D9B">
                    <w:rPr>
                      <w:rFonts w:ascii="TH SarabunPSK" w:hAnsi="TH SarabunPSK" w:cs="TH SarabunPSK"/>
                      <w:b/>
                      <w:bCs/>
                      <w:color w:val="000000" w:themeColor="text1"/>
                      <w:sz w:val="32"/>
                      <w:szCs w:val="32"/>
                      <w:cs/>
                    </w:rPr>
                    <w:t>เดือน</w:t>
                  </w:r>
                </w:p>
              </w:tc>
              <w:tc>
                <w:tcPr>
                  <w:tcW w:w="2253" w:type="dxa"/>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รอบ </w:t>
                  </w:r>
                  <w:r w:rsidRPr="00FC6D9B">
                    <w:rPr>
                      <w:rFonts w:ascii="TH SarabunPSK" w:hAnsi="TH SarabunPSK" w:cs="TH SarabunPSK"/>
                      <w:b/>
                      <w:bCs/>
                      <w:color w:val="000000" w:themeColor="text1"/>
                      <w:sz w:val="32"/>
                      <w:szCs w:val="32"/>
                    </w:rPr>
                    <w:t xml:space="preserve">12 </w:t>
                  </w:r>
                  <w:r w:rsidRPr="00FC6D9B">
                    <w:rPr>
                      <w:rFonts w:ascii="TH SarabunPSK" w:hAnsi="TH SarabunPSK" w:cs="TH SarabunPSK"/>
                      <w:b/>
                      <w:bCs/>
                      <w:color w:val="000000" w:themeColor="text1"/>
                      <w:sz w:val="32"/>
                      <w:szCs w:val="32"/>
                      <w:cs/>
                    </w:rPr>
                    <w:t>เดือน</w:t>
                  </w:r>
                </w:p>
              </w:tc>
            </w:tr>
            <w:tr w:rsidR="00512C4B" w:rsidRPr="00FC6D9B" w:rsidTr="00DE6319">
              <w:trPr>
                <w:jc w:val="center"/>
              </w:trPr>
              <w:tc>
                <w:tcPr>
                  <w:tcW w:w="2252" w:type="dxa"/>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lastRenderedPageBreak/>
                    <w:t>-</w:t>
                  </w:r>
                </w:p>
              </w:tc>
              <w:tc>
                <w:tcPr>
                  <w:tcW w:w="2253" w:type="dxa"/>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w:t>
                  </w:r>
                </w:p>
              </w:tc>
              <w:tc>
                <w:tcPr>
                  <w:tcW w:w="2253" w:type="dxa"/>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w:t>
                  </w:r>
                </w:p>
              </w:tc>
              <w:tc>
                <w:tcPr>
                  <w:tcW w:w="2253" w:type="dxa"/>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7</w:t>
                  </w:r>
                  <w:r w:rsidRPr="00FC6D9B">
                    <w:rPr>
                      <w:rFonts w:ascii="TH SarabunPSK" w:hAnsi="TH SarabunPSK" w:cs="TH SarabunPSK"/>
                      <w:color w:val="000000" w:themeColor="text1"/>
                      <w:sz w:val="32"/>
                      <w:szCs w:val="32"/>
                      <w:cs/>
                    </w:rPr>
                    <w:t>1</w:t>
                  </w:r>
                </w:p>
              </w:tc>
            </w:tr>
          </w:tbl>
          <w:p w:rsidR="007637DD" w:rsidRPr="00FC6D9B" w:rsidRDefault="007637DD" w:rsidP="00F26F4B">
            <w:pPr>
              <w:contextualSpacing/>
              <w:rPr>
                <w:rFonts w:ascii="TH SarabunPSK" w:hAnsi="TH SarabunPSK" w:cs="TH SarabunPSK"/>
                <w:color w:val="000000" w:themeColor="text1"/>
                <w:sz w:val="32"/>
                <w:szCs w:val="32"/>
              </w:rPr>
            </w:pPr>
          </w:p>
        </w:tc>
      </w:tr>
      <w:tr w:rsidR="00512C4B" w:rsidRPr="00FC6D9B" w:rsidTr="00FC0FD1">
        <w:tc>
          <w:tcPr>
            <w:tcW w:w="2406" w:type="dxa"/>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lastRenderedPageBreak/>
              <w:t>วิธีการประเมินผล :</w:t>
            </w:r>
          </w:p>
        </w:tc>
        <w:tc>
          <w:tcPr>
            <w:tcW w:w="7947" w:type="dxa"/>
          </w:tcPr>
          <w:p w:rsidR="007637DD" w:rsidRPr="00FC6D9B" w:rsidRDefault="007637DD"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รวบรวมขอมูลผลการเขาถึงบริการของสถานบริการสาธารณสุขทั่วประเทศจากมาตรฐาน</w:t>
            </w:r>
            <w:r w:rsidR="00F53AB0" w:rsidRPr="00FC6D9B">
              <w:rPr>
                <w:rFonts w:ascii="TH SarabunPSK" w:hAnsi="TH SarabunPSK" w:cs="TH SarabunPSK"/>
                <w:color w:val="000000" w:themeColor="text1"/>
                <w:sz w:val="32"/>
                <w:szCs w:val="32"/>
                <w:cs/>
              </w:rPr>
              <w:br/>
            </w:r>
            <w:r w:rsidRPr="00FC6D9B">
              <w:rPr>
                <w:rFonts w:ascii="TH SarabunPSK" w:hAnsi="TH SarabunPSK" w:cs="TH SarabunPSK"/>
                <w:color w:val="000000" w:themeColor="text1"/>
                <w:sz w:val="32"/>
                <w:szCs w:val="32"/>
                <w:cs/>
              </w:rPr>
              <w:t xml:space="preserve">ขอมูล </w:t>
            </w:r>
            <w:r w:rsidRPr="00FC6D9B">
              <w:rPr>
                <w:rFonts w:ascii="TH SarabunPSK" w:hAnsi="TH SarabunPSK" w:cs="TH SarabunPSK"/>
                <w:color w:val="000000" w:themeColor="text1"/>
                <w:sz w:val="32"/>
                <w:szCs w:val="32"/>
              </w:rPr>
              <w:t xml:space="preserve">43 </w:t>
            </w:r>
            <w:r w:rsidRPr="00FC6D9B">
              <w:rPr>
                <w:rFonts w:ascii="TH SarabunPSK" w:hAnsi="TH SarabunPSK" w:cs="TH SarabunPSK"/>
                <w:color w:val="000000" w:themeColor="text1"/>
                <w:sz w:val="32"/>
                <w:szCs w:val="32"/>
                <w:cs/>
              </w:rPr>
              <w:t xml:space="preserve">แฟม โดยการรับขอมูลจากกองยุทธศาสตรและแผนงาน กระทรวงสาธารณสุข   </w:t>
            </w:r>
            <w:r w:rsidR="00F53AB0" w:rsidRPr="00FC6D9B">
              <w:rPr>
                <w:rFonts w:ascii="TH SarabunPSK" w:hAnsi="TH SarabunPSK" w:cs="TH SarabunPSK"/>
                <w:color w:val="000000" w:themeColor="text1"/>
                <w:sz w:val="32"/>
                <w:szCs w:val="32"/>
                <w:cs/>
              </w:rPr>
              <w:br/>
            </w:r>
            <w:r w:rsidRPr="00FC6D9B">
              <w:rPr>
                <w:rFonts w:ascii="TH SarabunPSK" w:hAnsi="TH SarabunPSK" w:cs="TH SarabunPSK"/>
                <w:color w:val="000000" w:themeColor="text1"/>
                <w:sz w:val="32"/>
                <w:szCs w:val="32"/>
                <w:cs/>
              </w:rPr>
              <w:t xml:space="preserve">เปนรอบไตรมาส ที่มีขอมูลสอดคลองกับแบบรายงานที่กําหนดและทําการรวมผลการดําเนินงานในปปจจุบันเขากับผลการดําเนินงานของปงบประมาณ </w:t>
            </w:r>
            <w:r w:rsidRPr="00FC6D9B">
              <w:rPr>
                <w:rFonts w:ascii="TH SarabunPSK" w:hAnsi="TH SarabunPSK" w:cs="TH SarabunPSK"/>
                <w:color w:val="000000" w:themeColor="text1"/>
                <w:sz w:val="32"/>
                <w:szCs w:val="32"/>
              </w:rPr>
              <w:t xml:space="preserve">2552 – 2562 </w:t>
            </w:r>
            <w:r w:rsidRPr="00FC6D9B">
              <w:rPr>
                <w:rFonts w:ascii="TH SarabunPSK" w:hAnsi="TH SarabunPSK" w:cs="TH SarabunPSK"/>
                <w:color w:val="000000" w:themeColor="text1"/>
                <w:sz w:val="32"/>
                <w:szCs w:val="32"/>
                <w:cs/>
              </w:rPr>
              <w:t>วัดในฐาน</w:t>
            </w:r>
            <w:r w:rsidR="00DE6319" w:rsidRPr="00FC6D9B">
              <w:rPr>
                <w:rFonts w:ascii="TH SarabunPSK" w:hAnsi="TH SarabunPSK" w:cs="TH SarabunPSK"/>
                <w:color w:val="000000" w:themeColor="text1"/>
                <w:sz w:val="32"/>
                <w:szCs w:val="32"/>
                <w:cs/>
              </w:rPr>
              <w:br/>
            </w:r>
            <w:r w:rsidRPr="00FC6D9B">
              <w:rPr>
                <w:rFonts w:ascii="TH SarabunPSK" w:hAnsi="TH SarabunPSK" w:cs="TH SarabunPSK"/>
                <w:color w:val="000000" w:themeColor="text1"/>
                <w:sz w:val="32"/>
                <w:szCs w:val="32"/>
                <w:cs/>
              </w:rPr>
              <w:t>ขอมูลการเขาถึงบริการโรคซึมเศรา กรมสุขภาพจิต โดยโรงพยาบาลพระศรีมหาโพธิ์แลว</w:t>
            </w:r>
            <w:r w:rsidR="00F53AB0" w:rsidRPr="00FC6D9B">
              <w:rPr>
                <w:rFonts w:ascii="TH SarabunPSK" w:hAnsi="TH SarabunPSK" w:cs="TH SarabunPSK"/>
                <w:color w:val="000000" w:themeColor="text1"/>
                <w:sz w:val="32"/>
                <w:szCs w:val="32"/>
                <w:cs/>
              </w:rPr>
              <w:br/>
            </w:r>
            <w:r w:rsidRPr="00FC6D9B">
              <w:rPr>
                <w:rFonts w:ascii="TH SarabunPSK" w:hAnsi="TH SarabunPSK" w:cs="TH SarabunPSK"/>
                <w:color w:val="000000" w:themeColor="text1"/>
                <w:sz w:val="32"/>
                <w:szCs w:val="32"/>
                <w:cs/>
              </w:rPr>
              <w:t>วิเคราะหประมวลผล และนําเสนอเปนรายจังหวัด เขตสุขภาพ และประเทศ</w:t>
            </w:r>
            <w:r w:rsidR="00F53AB0" w:rsidRPr="00FC6D9B">
              <w:rPr>
                <w:rFonts w:ascii="TH SarabunPSK" w:hAnsi="TH SarabunPSK" w:cs="TH SarabunPSK"/>
                <w:color w:val="000000" w:themeColor="text1"/>
                <w:sz w:val="32"/>
                <w:szCs w:val="32"/>
                <w:cs/>
              </w:rPr>
              <w:br/>
            </w:r>
            <w:r w:rsidRPr="00FC6D9B">
              <w:rPr>
                <w:rFonts w:ascii="TH SarabunPSK" w:hAnsi="TH SarabunPSK" w:cs="TH SarabunPSK"/>
                <w:color w:val="000000" w:themeColor="text1"/>
                <w:sz w:val="32"/>
                <w:szCs w:val="32"/>
                <w:cs/>
              </w:rPr>
              <w:t>ที่</w:t>
            </w:r>
            <w:r w:rsidRPr="00FC6D9B">
              <w:rPr>
                <w:rFonts w:ascii="TH SarabunPSK" w:hAnsi="TH SarabunPSK" w:cs="TH SarabunPSK"/>
                <w:color w:val="000000" w:themeColor="text1"/>
                <w:sz w:val="32"/>
                <w:szCs w:val="32"/>
              </w:rPr>
              <w:t xml:space="preserve"> www.thaidepression.com</w:t>
            </w:r>
          </w:p>
        </w:tc>
      </w:tr>
      <w:tr w:rsidR="00512C4B" w:rsidRPr="00FC6D9B" w:rsidTr="00FC0FD1">
        <w:tc>
          <w:tcPr>
            <w:tcW w:w="2406" w:type="dxa"/>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เอกสารสนับสนุน :</w:t>
            </w:r>
          </w:p>
        </w:tc>
        <w:tc>
          <w:tcPr>
            <w:tcW w:w="7947" w:type="dxa"/>
          </w:tcPr>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ขอมูลจากฐานขอมูล </w:t>
            </w:r>
            <w:r w:rsidRPr="00FC6D9B">
              <w:rPr>
                <w:rFonts w:ascii="TH SarabunPSK" w:hAnsi="TH SarabunPSK" w:cs="TH SarabunPSK"/>
                <w:color w:val="000000" w:themeColor="text1"/>
                <w:sz w:val="32"/>
                <w:szCs w:val="32"/>
              </w:rPr>
              <w:t>www.thaidepression.com</w:t>
            </w:r>
          </w:p>
        </w:tc>
      </w:tr>
      <w:tr w:rsidR="00512C4B" w:rsidRPr="00FC6D9B" w:rsidTr="00FC0FD1">
        <w:tc>
          <w:tcPr>
            <w:tcW w:w="2406" w:type="dxa"/>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รายละเอียดขอมูล</w:t>
            </w:r>
          </w:p>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พื้นฐาน</w:t>
            </w:r>
          </w:p>
          <w:p w:rsidR="007637DD" w:rsidRPr="00FC6D9B" w:rsidRDefault="007637DD" w:rsidP="00F26F4B">
            <w:pPr>
              <w:contextualSpacing/>
              <w:rPr>
                <w:rFonts w:ascii="TH SarabunPSK" w:hAnsi="TH SarabunPSK" w:cs="TH SarabunPSK"/>
                <w:b/>
                <w:bCs/>
                <w:color w:val="000000" w:themeColor="text1"/>
                <w:sz w:val="32"/>
                <w:szCs w:val="32"/>
              </w:rPr>
            </w:pPr>
          </w:p>
          <w:p w:rsidR="007637DD" w:rsidRPr="00FC6D9B" w:rsidRDefault="007637DD" w:rsidP="00F26F4B">
            <w:pPr>
              <w:contextualSpacing/>
              <w:rPr>
                <w:rFonts w:ascii="TH SarabunPSK" w:hAnsi="TH SarabunPSK" w:cs="TH SarabunPSK"/>
                <w:b/>
                <w:bCs/>
                <w:color w:val="000000" w:themeColor="text1"/>
                <w:sz w:val="32"/>
                <w:szCs w:val="32"/>
              </w:rPr>
            </w:pPr>
          </w:p>
        </w:tc>
        <w:tc>
          <w:tcPr>
            <w:tcW w:w="7947" w:type="dxa"/>
          </w:tcPr>
          <w:tbl>
            <w:tblPr>
              <w:tblW w:w="75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438"/>
              <w:gridCol w:w="1020"/>
              <w:gridCol w:w="1417"/>
              <w:gridCol w:w="1418"/>
              <w:gridCol w:w="1212"/>
            </w:tblGrid>
            <w:tr w:rsidR="00512C4B" w:rsidRPr="00FC6D9B" w:rsidTr="00F53AB0">
              <w:tc>
                <w:tcPr>
                  <w:tcW w:w="2438" w:type="dxa"/>
                  <w:vMerge w:val="restart"/>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Baseline data</w:t>
                  </w:r>
                </w:p>
              </w:tc>
              <w:tc>
                <w:tcPr>
                  <w:tcW w:w="1020" w:type="dxa"/>
                  <w:vMerge w:val="restart"/>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หนวยวัด</w:t>
                  </w:r>
                </w:p>
              </w:tc>
              <w:tc>
                <w:tcPr>
                  <w:tcW w:w="4047" w:type="dxa"/>
                  <w:gridSpan w:val="3"/>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ผลการดําเนินงานในรอบปงบประมาณ พ.ศ.</w:t>
                  </w:r>
                </w:p>
              </w:tc>
            </w:tr>
            <w:tr w:rsidR="00512C4B" w:rsidRPr="00FC6D9B" w:rsidTr="00F53AB0">
              <w:tc>
                <w:tcPr>
                  <w:tcW w:w="2438" w:type="dxa"/>
                  <w:vMerge/>
                </w:tcPr>
                <w:p w:rsidR="007637DD" w:rsidRPr="00FC6D9B" w:rsidRDefault="007637DD" w:rsidP="00F26F4B">
                  <w:pPr>
                    <w:contextualSpacing/>
                    <w:jc w:val="center"/>
                    <w:rPr>
                      <w:rFonts w:ascii="TH SarabunPSK" w:hAnsi="TH SarabunPSK" w:cs="TH SarabunPSK"/>
                      <w:b/>
                      <w:bCs/>
                      <w:color w:val="000000" w:themeColor="text1"/>
                      <w:sz w:val="32"/>
                      <w:szCs w:val="32"/>
                    </w:rPr>
                  </w:pPr>
                </w:p>
              </w:tc>
              <w:tc>
                <w:tcPr>
                  <w:tcW w:w="1020" w:type="dxa"/>
                  <w:vMerge/>
                </w:tcPr>
                <w:p w:rsidR="007637DD" w:rsidRPr="00FC6D9B" w:rsidRDefault="007637DD" w:rsidP="00F26F4B">
                  <w:pPr>
                    <w:contextualSpacing/>
                    <w:jc w:val="center"/>
                    <w:rPr>
                      <w:rFonts w:ascii="TH SarabunPSK" w:hAnsi="TH SarabunPSK" w:cs="TH SarabunPSK"/>
                      <w:b/>
                      <w:bCs/>
                      <w:color w:val="000000" w:themeColor="text1"/>
                      <w:sz w:val="32"/>
                      <w:szCs w:val="32"/>
                    </w:rPr>
                  </w:pPr>
                </w:p>
              </w:tc>
              <w:tc>
                <w:tcPr>
                  <w:tcW w:w="1417" w:type="dxa"/>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2559</w:t>
                  </w:r>
                </w:p>
              </w:tc>
              <w:tc>
                <w:tcPr>
                  <w:tcW w:w="1418" w:type="dxa"/>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2560</w:t>
                  </w:r>
                </w:p>
              </w:tc>
              <w:tc>
                <w:tcPr>
                  <w:tcW w:w="1212" w:type="dxa"/>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2561</w:t>
                  </w:r>
                </w:p>
              </w:tc>
            </w:tr>
            <w:tr w:rsidR="00512C4B" w:rsidRPr="00FC6D9B" w:rsidTr="00F53AB0">
              <w:tc>
                <w:tcPr>
                  <w:tcW w:w="2438" w:type="dxa"/>
                </w:tcPr>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อัตราการเขาถึงบริการของผูปวยโรคซึมเศร้าเทียบกับคาดประมาณจากความชุกที่ไดจากการสํารวจ</w:t>
                  </w:r>
                </w:p>
              </w:tc>
              <w:tc>
                <w:tcPr>
                  <w:tcW w:w="1020" w:type="dxa"/>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w:t>
                  </w:r>
                </w:p>
              </w:tc>
              <w:tc>
                <w:tcPr>
                  <w:tcW w:w="1417" w:type="dxa"/>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48.50</w:t>
                  </w:r>
                </w:p>
              </w:tc>
              <w:tc>
                <w:tcPr>
                  <w:tcW w:w="1418" w:type="dxa"/>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54.16</w:t>
                  </w:r>
                </w:p>
              </w:tc>
              <w:tc>
                <w:tcPr>
                  <w:tcW w:w="1212" w:type="dxa"/>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61.21</w:t>
                  </w:r>
                </w:p>
              </w:tc>
            </w:tr>
          </w:tbl>
          <w:p w:rsidR="007637DD" w:rsidRPr="00FC6D9B" w:rsidRDefault="007637DD" w:rsidP="00F26F4B">
            <w:pPr>
              <w:contextualSpacing/>
              <w:rPr>
                <w:rFonts w:ascii="TH SarabunPSK" w:hAnsi="TH SarabunPSK" w:cs="TH SarabunPSK"/>
                <w:color w:val="000000" w:themeColor="text1"/>
                <w:sz w:val="32"/>
                <w:szCs w:val="32"/>
              </w:rPr>
            </w:pPr>
          </w:p>
        </w:tc>
      </w:tr>
      <w:tr w:rsidR="00512C4B" w:rsidRPr="00FC6D9B" w:rsidTr="00FC0FD1">
        <w:tc>
          <w:tcPr>
            <w:tcW w:w="2406" w:type="dxa"/>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ผูใหขอมูลทางวิชาการ /ผูประสานงานตัวชี้วัด</w:t>
            </w:r>
          </w:p>
        </w:tc>
        <w:tc>
          <w:tcPr>
            <w:tcW w:w="7947" w:type="dxa"/>
          </w:tcPr>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1. </w:t>
            </w:r>
            <w:r w:rsidRPr="00FC6D9B">
              <w:rPr>
                <w:rFonts w:ascii="TH SarabunPSK" w:hAnsi="TH SarabunPSK" w:cs="TH SarabunPSK"/>
                <w:color w:val="000000" w:themeColor="text1"/>
                <w:sz w:val="32"/>
                <w:szCs w:val="32"/>
                <w:cs/>
              </w:rPr>
              <w:t xml:space="preserve">นายแพทยประภาส อุครานันท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ผูอํานวยการโรงพยาบาลพระศรีมหาโพธิ์</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โทรศัพทที่ทํางาน : </w:t>
            </w:r>
            <w:r w:rsidRPr="00FC6D9B">
              <w:rPr>
                <w:rFonts w:ascii="TH SarabunPSK" w:hAnsi="TH SarabunPSK" w:cs="TH SarabunPSK"/>
                <w:color w:val="000000" w:themeColor="text1"/>
                <w:sz w:val="32"/>
                <w:szCs w:val="32"/>
              </w:rPr>
              <w:t>045-352535</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cs/>
              </w:rPr>
              <w:tab/>
              <w:t xml:space="preserve">โทรศัพทมือถือ : </w:t>
            </w:r>
            <w:r w:rsidRPr="00FC6D9B">
              <w:rPr>
                <w:rFonts w:ascii="TH SarabunPSK" w:hAnsi="TH SarabunPSK" w:cs="TH SarabunPSK"/>
                <w:color w:val="000000" w:themeColor="text1"/>
                <w:sz w:val="32"/>
                <w:szCs w:val="32"/>
              </w:rPr>
              <w:t xml:space="preserve">089-9494885 </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โทรสาร : </w:t>
            </w:r>
            <w:r w:rsidRPr="00FC6D9B">
              <w:rPr>
                <w:rFonts w:ascii="TH SarabunPSK" w:hAnsi="TH SarabunPSK" w:cs="TH SarabunPSK"/>
                <w:color w:val="000000" w:themeColor="text1"/>
                <w:sz w:val="32"/>
                <w:szCs w:val="32"/>
              </w:rPr>
              <w:t xml:space="preserve">045-352514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 xml:space="preserve">E-mail : pat-ukn@yahoo.com </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2. </w:t>
            </w:r>
            <w:r w:rsidRPr="00FC6D9B">
              <w:rPr>
                <w:rFonts w:ascii="TH SarabunPSK" w:hAnsi="TH SarabunPSK" w:cs="TH SarabunPSK"/>
                <w:color w:val="000000" w:themeColor="text1"/>
                <w:sz w:val="32"/>
                <w:szCs w:val="32"/>
                <w:cs/>
              </w:rPr>
              <w:t>นางรุ้งมณี  ยิ่งยืน</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โทรศัพทที่ทํางาน : </w:t>
            </w:r>
            <w:r w:rsidRPr="00FC6D9B">
              <w:rPr>
                <w:rFonts w:ascii="TH SarabunPSK" w:hAnsi="TH SarabunPSK" w:cs="TH SarabunPSK"/>
                <w:color w:val="000000" w:themeColor="text1"/>
                <w:sz w:val="32"/>
                <w:szCs w:val="32"/>
              </w:rPr>
              <w:t xml:space="preserve">045-352535 </w:t>
            </w:r>
            <w:r w:rsidRPr="00FC6D9B">
              <w:rPr>
                <w:rFonts w:ascii="TH SarabunPSK" w:hAnsi="TH SarabunPSK" w:cs="TH SarabunPSK"/>
                <w:color w:val="000000" w:themeColor="text1"/>
                <w:sz w:val="32"/>
                <w:szCs w:val="32"/>
                <w:cs/>
              </w:rPr>
              <w:tab/>
              <w:t xml:space="preserve">โทรศัพทมือถือ : </w:t>
            </w:r>
            <w:r w:rsidRPr="00FC6D9B">
              <w:rPr>
                <w:rFonts w:ascii="TH SarabunPSK" w:hAnsi="TH SarabunPSK" w:cs="TH SarabunPSK"/>
                <w:color w:val="000000" w:themeColor="text1"/>
                <w:sz w:val="32"/>
                <w:szCs w:val="32"/>
              </w:rPr>
              <w:t>083-7978881</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โทรสาร : </w:t>
            </w:r>
            <w:r w:rsidRPr="00FC6D9B">
              <w:rPr>
                <w:rFonts w:ascii="TH SarabunPSK" w:hAnsi="TH SarabunPSK" w:cs="TH SarabunPSK"/>
                <w:color w:val="000000" w:themeColor="text1"/>
                <w:sz w:val="32"/>
                <w:szCs w:val="32"/>
              </w:rPr>
              <w:t xml:space="preserve">045-352514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 xml:space="preserve">E-mail : rungring17@yahoo.com </w:t>
            </w:r>
          </w:p>
          <w:p w:rsidR="007637DD"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ศูนย์วิจัยและฝึกอบรม โรงพยาบาลพระศรีมหาโพธิ์</w:t>
            </w:r>
          </w:p>
          <w:p w:rsidR="00FC0FD1" w:rsidRPr="00FC6D9B" w:rsidRDefault="00FC0FD1" w:rsidP="00F26F4B">
            <w:pPr>
              <w:contextualSpacing/>
              <w:rPr>
                <w:rFonts w:ascii="TH SarabunPSK" w:hAnsi="TH SarabunPSK" w:cs="TH SarabunPSK"/>
                <w:color w:val="000000" w:themeColor="text1"/>
                <w:sz w:val="32"/>
                <w:szCs w:val="32"/>
              </w:rPr>
            </w:pPr>
          </w:p>
        </w:tc>
      </w:tr>
      <w:tr w:rsidR="00512C4B" w:rsidRPr="00FC6D9B" w:rsidTr="00FC0FD1">
        <w:tc>
          <w:tcPr>
            <w:tcW w:w="2406" w:type="dxa"/>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หนวยงานประมวลผลและจัดทําขอมูล</w:t>
            </w:r>
          </w:p>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rPr>
              <w:t xml:space="preserve"> (</w:t>
            </w:r>
            <w:r w:rsidRPr="00FC6D9B">
              <w:rPr>
                <w:rFonts w:ascii="TH SarabunPSK" w:hAnsi="TH SarabunPSK" w:cs="TH SarabunPSK"/>
                <w:b/>
                <w:bCs/>
                <w:color w:val="000000" w:themeColor="text1"/>
                <w:sz w:val="32"/>
                <w:szCs w:val="32"/>
                <w:cs/>
              </w:rPr>
              <w:t>ระดับส่วนกลาง)</w:t>
            </w:r>
          </w:p>
        </w:tc>
        <w:tc>
          <w:tcPr>
            <w:tcW w:w="7947" w:type="dxa"/>
          </w:tcPr>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โรงพยาบาลพระศรีมหาโพธิ์</w:t>
            </w:r>
          </w:p>
          <w:p w:rsidR="007637DD" w:rsidRPr="00FC6D9B" w:rsidRDefault="007637DD" w:rsidP="00F26F4B">
            <w:pPr>
              <w:contextualSpacing/>
              <w:rPr>
                <w:rFonts w:ascii="TH SarabunPSK" w:hAnsi="TH SarabunPSK" w:cs="TH SarabunPSK"/>
                <w:color w:val="000000" w:themeColor="text1"/>
                <w:sz w:val="32"/>
                <w:szCs w:val="32"/>
              </w:rPr>
            </w:pPr>
          </w:p>
          <w:p w:rsidR="007637DD" w:rsidRPr="00FC6D9B" w:rsidRDefault="007637DD" w:rsidP="00F26F4B">
            <w:pPr>
              <w:contextualSpacing/>
              <w:rPr>
                <w:rFonts w:ascii="TH SarabunPSK" w:hAnsi="TH SarabunPSK" w:cs="TH SarabunPSK"/>
                <w:color w:val="000000" w:themeColor="text1"/>
                <w:sz w:val="32"/>
                <w:szCs w:val="32"/>
              </w:rPr>
            </w:pPr>
          </w:p>
        </w:tc>
      </w:tr>
      <w:tr w:rsidR="00512C4B" w:rsidRPr="00FC6D9B" w:rsidTr="00FC0FD1">
        <w:tc>
          <w:tcPr>
            <w:tcW w:w="2406" w:type="dxa"/>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ผูรับผิดชอบการรายงานผลการดําเนินงาน</w:t>
            </w:r>
          </w:p>
        </w:tc>
        <w:tc>
          <w:tcPr>
            <w:tcW w:w="7947" w:type="dxa"/>
          </w:tcPr>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1. </w:t>
            </w:r>
            <w:r w:rsidRPr="00FC6D9B">
              <w:rPr>
                <w:rFonts w:ascii="TH SarabunPSK" w:hAnsi="TH SarabunPSK" w:cs="TH SarabunPSK"/>
                <w:color w:val="000000" w:themeColor="text1"/>
                <w:sz w:val="32"/>
                <w:szCs w:val="32"/>
                <w:cs/>
              </w:rPr>
              <w:t>นายประมอญ  พิมพ์หล่อ</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โทรศัพทที่ทํางาน : </w:t>
            </w:r>
            <w:r w:rsidRPr="00FC6D9B">
              <w:rPr>
                <w:rFonts w:ascii="TH SarabunPSK" w:hAnsi="TH SarabunPSK" w:cs="TH SarabunPSK"/>
                <w:color w:val="000000" w:themeColor="text1"/>
                <w:sz w:val="32"/>
                <w:szCs w:val="32"/>
              </w:rPr>
              <w:t>045-352535</w:t>
            </w:r>
            <w:r w:rsidRPr="00FC6D9B">
              <w:rPr>
                <w:rFonts w:ascii="TH SarabunPSK" w:hAnsi="TH SarabunPSK" w:cs="TH SarabunPSK"/>
                <w:color w:val="000000" w:themeColor="text1"/>
                <w:sz w:val="32"/>
                <w:szCs w:val="32"/>
                <w:cs/>
              </w:rPr>
              <w:t xml:space="preserve">       โทรศัพทมือถือ : </w:t>
            </w:r>
            <w:r w:rsidRPr="00FC6D9B">
              <w:rPr>
                <w:rFonts w:ascii="TH SarabunPSK" w:hAnsi="TH SarabunPSK" w:cs="TH SarabunPSK"/>
                <w:color w:val="000000" w:themeColor="text1"/>
                <w:sz w:val="32"/>
                <w:szCs w:val="32"/>
              </w:rPr>
              <w:t>088-581-7727</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โทรสาร : </w:t>
            </w:r>
            <w:r w:rsidRPr="00FC6D9B">
              <w:rPr>
                <w:rFonts w:ascii="TH SarabunPSK" w:hAnsi="TH SarabunPSK" w:cs="TH SarabunPSK"/>
                <w:color w:val="000000" w:themeColor="text1"/>
                <w:sz w:val="32"/>
                <w:szCs w:val="32"/>
              </w:rPr>
              <w:t>045-352514                   E-mail : proj207@hotmail.com</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นายนันทวัฒน์   โคตรเจริญ</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โทรศัพทที่ทํางาน : </w:t>
            </w:r>
            <w:r w:rsidRPr="00FC6D9B">
              <w:rPr>
                <w:rFonts w:ascii="TH SarabunPSK" w:hAnsi="TH SarabunPSK" w:cs="TH SarabunPSK"/>
                <w:color w:val="000000" w:themeColor="text1"/>
                <w:sz w:val="32"/>
                <w:szCs w:val="32"/>
              </w:rPr>
              <w:t>045-352535</w:t>
            </w:r>
            <w:r w:rsidRPr="00FC6D9B">
              <w:rPr>
                <w:rFonts w:ascii="TH SarabunPSK" w:hAnsi="TH SarabunPSK" w:cs="TH SarabunPSK"/>
                <w:color w:val="000000" w:themeColor="text1"/>
                <w:sz w:val="32"/>
                <w:szCs w:val="32"/>
                <w:cs/>
              </w:rPr>
              <w:t xml:space="preserve">        โทรศัพทมือถือ : </w:t>
            </w:r>
            <w:r w:rsidRPr="00FC6D9B">
              <w:rPr>
                <w:rFonts w:ascii="TH SarabunPSK" w:hAnsi="TH SarabunPSK" w:cs="TH SarabunPSK"/>
                <w:color w:val="000000" w:themeColor="text1"/>
                <w:sz w:val="32"/>
                <w:szCs w:val="32"/>
              </w:rPr>
              <w:t>090-217-1969</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โทรสาร : </w:t>
            </w:r>
            <w:r w:rsidRPr="00FC6D9B">
              <w:rPr>
                <w:rFonts w:ascii="TH SarabunPSK" w:hAnsi="TH SarabunPSK" w:cs="TH SarabunPSK"/>
                <w:color w:val="000000" w:themeColor="text1"/>
                <w:sz w:val="32"/>
                <w:szCs w:val="32"/>
              </w:rPr>
              <w:t>045-352514                   E-mail : tongchanana@gmail.com</w:t>
            </w:r>
          </w:p>
          <w:p w:rsidR="007637DD" w:rsidRPr="00FC6D9B" w:rsidRDefault="007637DD"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ฝ่ายเทคโนโลยีและสารสนเทศ โรงพยาบาลพระศรีมหาโพธิ์ กรมสุขภาพจิต</w:t>
            </w:r>
          </w:p>
        </w:tc>
      </w:tr>
    </w:tbl>
    <w:p w:rsidR="00FC0FD1" w:rsidRDefault="00FC0FD1"/>
    <w:p w:rsidR="00FC0FD1" w:rsidRDefault="00FC0FD1"/>
    <w:p w:rsidR="00FC0FD1" w:rsidRDefault="00FC0FD1"/>
    <w:p w:rsidR="00FC0FD1" w:rsidRDefault="00FC0FD1"/>
    <w:p w:rsidR="00FC0FD1" w:rsidRDefault="00FC0FD1"/>
    <w:p w:rsidR="00FC0FD1" w:rsidRDefault="00FC0FD1"/>
    <w:p w:rsidR="00FC0FD1" w:rsidRDefault="00FC0FD1"/>
    <w:p w:rsidR="00FC0FD1" w:rsidRDefault="00FC0FD1"/>
    <w:tbl>
      <w:tblPr>
        <w:tblW w:w="103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406"/>
        <w:gridCol w:w="7937"/>
      </w:tblGrid>
      <w:tr w:rsidR="00512C4B" w:rsidRPr="00FC6D9B" w:rsidTr="00FC0FD1">
        <w:tc>
          <w:tcPr>
            <w:tcW w:w="2406"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หมวด</w:t>
            </w:r>
          </w:p>
        </w:tc>
        <w:tc>
          <w:tcPr>
            <w:tcW w:w="7937"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rPr>
              <w:t xml:space="preserve">Service Excellence </w:t>
            </w:r>
            <w:r w:rsidRPr="00FC6D9B">
              <w:rPr>
                <w:rFonts w:ascii="TH SarabunPSK" w:hAnsi="TH SarabunPSK" w:cs="TH SarabunPSK"/>
                <w:b/>
                <w:bCs/>
                <w:color w:val="000000" w:themeColor="text1"/>
                <w:sz w:val="32"/>
                <w:szCs w:val="32"/>
                <w:cs/>
              </w:rPr>
              <w:t>(ยุทธศาสตร์ด้านบริการเป็นเลิศ)</w:t>
            </w:r>
          </w:p>
        </w:tc>
      </w:tr>
      <w:tr w:rsidR="00512C4B" w:rsidRPr="00FC6D9B" w:rsidTr="00FC0FD1">
        <w:tc>
          <w:tcPr>
            <w:tcW w:w="2406"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แผนที่</w:t>
            </w:r>
          </w:p>
        </w:tc>
        <w:tc>
          <w:tcPr>
            <w:tcW w:w="7937"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6.</w:t>
            </w:r>
            <w:r w:rsidRPr="00FC6D9B">
              <w:rPr>
                <w:rFonts w:ascii="TH SarabunPSK" w:hAnsi="TH SarabunPSK" w:cs="TH SarabunPSK"/>
                <w:b/>
                <w:bCs/>
                <w:color w:val="000000" w:themeColor="text1"/>
                <w:sz w:val="32"/>
                <w:szCs w:val="32"/>
              </w:rPr>
              <w:t xml:space="preserve"> </w:t>
            </w:r>
            <w:r w:rsidRPr="00FC6D9B">
              <w:rPr>
                <w:rFonts w:ascii="TH SarabunPSK" w:hAnsi="TH SarabunPSK" w:cs="TH SarabunPSK"/>
                <w:b/>
                <w:bCs/>
                <w:color w:val="000000" w:themeColor="text1"/>
                <w:sz w:val="32"/>
                <w:szCs w:val="32"/>
                <w:cs/>
              </w:rPr>
              <w:t>การพัฒนาระบบบริการสุขภาพ (</w:t>
            </w:r>
            <w:r w:rsidRPr="00FC6D9B">
              <w:rPr>
                <w:rFonts w:ascii="TH SarabunPSK" w:hAnsi="TH SarabunPSK" w:cs="TH SarabunPSK"/>
                <w:b/>
                <w:bCs/>
                <w:color w:val="000000" w:themeColor="text1"/>
                <w:sz w:val="32"/>
                <w:szCs w:val="32"/>
              </w:rPr>
              <w:t>Service Plan</w:t>
            </w:r>
            <w:r w:rsidRPr="00FC6D9B">
              <w:rPr>
                <w:rFonts w:ascii="TH SarabunPSK" w:hAnsi="TH SarabunPSK" w:cs="TH SarabunPSK"/>
                <w:b/>
                <w:bCs/>
                <w:color w:val="000000" w:themeColor="text1"/>
                <w:sz w:val="32"/>
                <w:szCs w:val="32"/>
                <w:cs/>
              </w:rPr>
              <w:t>)</w:t>
            </w:r>
          </w:p>
        </w:tc>
      </w:tr>
      <w:tr w:rsidR="00512C4B" w:rsidRPr="00FC6D9B" w:rsidTr="00FC0FD1">
        <w:tc>
          <w:tcPr>
            <w:tcW w:w="2406"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โครงการที่</w:t>
            </w:r>
          </w:p>
        </w:tc>
        <w:tc>
          <w:tcPr>
            <w:tcW w:w="7937"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rPr>
              <w:t>8</w:t>
            </w:r>
            <w:r w:rsidRPr="00FC6D9B">
              <w:rPr>
                <w:rFonts w:ascii="TH SarabunPSK" w:hAnsi="TH SarabunPSK" w:cs="TH SarabunPSK"/>
                <w:b/>
                <w:bCs/>
                <w:color w:val="000000" w:themeColor="text1"/>
                <w:sz w:val="32"/>
                <w:szCs w:val="32"/>
                <w:cs/>
              </w:rPr>
              <w:t>.</w:t>
            </w:r>
            <w:r w:rsidRPr="00FC6D9B">
              <w:rPr>
                <w:rFonts w:ascii="TH SarabunPSK" w:hAnsi="TH SarabunPSK" w:cs="TH SarabunPSK"/>
                <w:b/>
                <w:bCs/>
                <w:color w:val="000000" w:themeColor="text1"/>
                <w:sz w:val="32"/>
                <w:szCs w:val="32"/>
              </w:rPr>
              <w:t xml:space="preserve"> </w:t>
            </w:r>
            <w:r w:rsidRPr="00FC6D9B">
              <w:rPr>
                <w:rFonts w:ascii="TH SarabunPSK" w:hAnsi="TH SarabunPSK" w:cs="TH SarabunPSK"/>
                <w:b/>
                <w:bCs/>
                <w:color w:val="000000" w:themeColor="text1"/>
                <w:sz w:val="32"/>
                <w:szCs w:val="32"/>
                <w:cs/>
              </w:rPr>
              <w:t>โครงการพัฒนาระบบบริการสุขภาพ สาขาสุขภาพจิตและจิตเวช</w:t>
            </w:r>
          </w:p>
        </w:tc>
      </w:tr>
      <w:tr w:rsidR="00512C4B" w:rsidRPr="00FC6D9B" w:rsidTr="00FC0FD1">
        <w:tc>
          <w:tcPr>
            <w:tcW w:w="2406"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color w:val="000000" w:themeColor="text1"/>
                <w:sz w:val="32"/>
                <w:szCs w:val="32"/>
                <w:cs/>
              </w:rPr>
            </w:pPr>
            <w:r w:rsidRPr="00FC6D9B">
              <w:rPr>
                <w:rFonts w:ascii="TH SarabunPSK" w:hAnsi="TH SarabunPSK" w:cs="TH SarabunPSK"/>
                <w:b/>
                <w:bCs/>
                <w:color w:val="000000" w:themeColor="text1"/>
                <w:sz w:val="32"/>
                <w:szCs w:val="32"/>
                <w:cs/>
              </w:rPr>
              <w:t>ระดับการวัดผล</w:t>
            </w:r>
          </w:p>
        </w:tc>
        <w:tc>
          <w:tcPr>
            <w:tcW w:w="7937"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ประเทศ</w:t>
            </w:r>
          </w:p>
        </w:tc>
      </w:tr>
      <w:tr w:rsidR="00512C4B" w:rsidRPr="00FC6D9B" w:rsidTr="00FC0FD1">
        <w:tc>
          <w:tcPr>
            <w:tcW w:w="2406"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ชื่อตัวชี้วัดเชิงปริมาณ </w:t>
            </w:r>
            <w:r w:rsidRPr="00FC6D9B">
              <w:rPr>
                <w:rFonts w:ascii="TH SarabunPSK" w:hAnsi="TH SarabunPSK" w:cs="TH SarabunPSK"/>
                <w:b/>
                <w:bCs/>
                <w:color w:val="000000" w:themeColor="text1"/>
                <w:sz w:val="32"/>
                <w:szCs w:val="32"/>
              </w:rPr>
              <w:t xml:space="preserve">  </w:t>
            </w:r>
          </w:p>
        </w:tc>
        <w:tc>
          <w:tcPr>
            <w:tcW w:w="7937" w:type="dxa"/>
            <w:tcBorders>
              <w:top w:val="single" w:sz="4" w:space="0" w:color="auto"/>
              <w:left w:val="single" w:sz="4" w:space="0" w:color="auto"/>
              <w:bottom w:val="single" w:sz="4" w:space="0" w:color="auto"/>
              <w:right w:val="single" w:sz="4" w:space="0" w:color="auto"/>
            </w:tcBorders>
          </w:tcPr>
          <w:p w:rsidR="007637DD" w:rsidRPr="007A2CC1" w:rsidRDefault="007A2CC1" w:rsidP="00F26F4B">
            <w:pPr>
              <w:contextualSpacing/>
              <w:jc w:val="thaiDistribute"/>
              <w:rPr>
                <w:rFonts w:ascii="TH SarabunPSK" w:hAnsi="TH SarabunPSK" w:cs="TH SarabunPSK"/>
                <w:b/>
                <w:bCs/>
                <w:color w:val="000000" w:themeColor="text1"/>
                <w:sz w:val="32"/>
                <w:szCs w:val="32"/>
                <w:highlight w:val="yellow"/>
                <w:cs/>
              </w:rPr>
            </w:pPr>
            <w:r w:rsidRPr="007A2CC1">
              <w:rPr>
                <w:rFonts w:ascii="TH SarabunPSK" w:hAnsi="TH SarabunPSK" w:cs="TH SarabunPSK"/>
                <w:b/>
                <w:bCs/>
                <w:color w:val="000000" w:themeColor="text1"/>
                <w:sz w:val="32"/>
                <w:szCs w:val="32"/>
                <w:highlight w:val="yellow"/>
              </w:rPr>
              <w:t xml:space="preserve">KPI </w:t>
            </w:r>
            <w:r w:rsidR="007637DD" w:rsidRPr="007A2CC1">
              <w:rPr>
                <w:rFonts w:ascii="TH SarabunPSK" w:hAnsi="TH SarabunPSK" w:cs="TH SarabunPSK"/>
                <w:b/>
                <w:bCs/>
                <w:color w:val="000000" w:themeColor="text1"/>
                <w:sz w:val="32"/>
                <w:szCs w:val="32"/>
                <w:highlight w:val="yellow"/>
                <w:cs/>
              </w:rPr>
              <w:t>2</w:t>
            </w:r>
            <w:r w:rsidR="007637DD" w:rsidRPr="007A2CC1">
              <w:rPr>
                <w:rFonts w:ascii="TH SarabunPSK" w:hAnsi="TH SarabunPSK" w:cs="TH SarabunPSK"/>
                <w:b/>
                <w:bCs/>
                <w:color w:val="000000" w:themeColor="text1"/>
                <w:sz w:val="32"/>
                <w:szCs w:val="32"/>
                <w:highlight w:val="yellow"/>
              </w:rPr>
              <w:t>4</w:t>
            </w:r>
            <w:r w:rsidR="007637DD" w:rsidRPr="007A2CC1">
              <w:rPr>
                <w:rFonts w:ascii="TH SarabunPSK" w:hAnsi="TH SarabunPSK" w:cs="TH SarabunPSK"/>
                <w:b/>
                <w:bCs/>
                <w:color w:val="000000" w:themeColor="text1"/>
                <w:sz w:val="32"/>
                <w:szCs w:val="32"/>
                <w:highlight w:val="yellow"/>
                <w:cs/>
              </w:rPr>
              <w:t>. อัตราการฆ่าตัวตายสำเร็จ</w:t>
            </w:r>
          </w:p>
        </w:tc>
      </w:tr>
      <w:tr w:rsidR="00512C4B" w:rsidRPr="00FC6D9B" w:rsidTr="00FC0FD1">
        <w:tc>
          <w:tcPr>
            <w:tcW w:w="2406"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คำนิยาม</w:t>
            </w:r>
          </w:p>
        </w:tc>
        <w:tc>
          <w:tcPr>
            <w:tcW w:w="7937"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jc w:val="thaiDistribute"/>
              <w:rPr>
                <w:rFonts w:ascii="TH SarabunPSK" w:eastAsia="Yu Gothic UI Light" w:hAnsi="TH SarabunPSK" w:cs="TH SarabunPSK"/>
                <w:color w:val="000000" w:themeColor="text1"/>
                <w:sz w:val="32"/>
                <w:szCs w:val="32"/>
                <w:cs/>
              </w:rPr>
            </w:pPr>
            <w:r w:rsidRPr="00FC6D9B">
              <w:rPr>
                <w:rFonts w:ascii="TH SarabunPSK" w:hAnsi="TH SarabunPSK" w:cs="TH SarabunPSK"/>
                <w:b/>
                <w:bCs/>
                <w:color w:val="000000" w:themeColor="text1"/>
                <w:sz w:val="32"/>
                <w:szCs w:val="32"/>
                <w:cs/>
              </w:rPr>
              <w:t xml:space="preserve">การฆ่าตัวตายสำเร็จ คือ </w:t>
            </w:r>
            <w:r w:rsidRPr="00FC6D9B">
              <w:rPr>
                <w:rFonts w:ascii="TH SarabunPSK" w:hAnsi="TH SarabunPSK" w:cs="TH SarabunPSK"/>
                <w:color w:val="000000" w:themeColor="text1"/>
                <w:sz w:val="32"/>
                <w:szCs w:val="32"/>
                <w:cs/>
              </w:rPr>
              <w:t>การกระทำของบุคคลในการปลิดชีวิตตนเองโดยสมัครใจและเจตนาที่จะตายจริง เพื่อให้หลุดพ้นจากการบีบคั้น หรือความคับข้องใจที่เกิดขึ้นในชีวิต ซึ่งอาจจะกระทำอย่างตรงไปตรงมาหรือกระทำโดยอ้อมด้วยวิธีการต่างๆ จนกระทั่งกระทำได้สำเร็จ</w:t>
            </w:r>
          </w:p>
        </w:tc>
      </w:tr>
      <w:tr w:rsidR="00512C4B" w:rsidRPr="00FC6D9B" w:rsidTr="00FC0FD1">
        <w:trPr>
          <w:trHeight w:val="3198"/>
        </w:trPr>
        <w:tc>
          <w:tcPr>
            <w:tcW w:w="10343"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color w:val="000000" w:themeColor="text1"/>
                <w:sz w:val="32"/>
                <w:szCs w:val="32"/>
                <w:lang w:val="en-GB"/>
              </w:rPr>
            </w:pPr>
            <w:r w:rsidRPr="00FC6D9B">
              <w:rPr>
                <w:rFonts w:ascii="TH SarabunPSK" w:hAnsi="TH SarabunPSK" w:cs="TH SarabunPSK"/>
                <w:b/>
                <w:bCs/>
                <w:color w:val="000000" w:themeColor="text1"/>
                <w:sz w:val="32"/>
                <w:szCs w:val="32"/>
                <w:cs/>
              </w:rPr>
              <w:t>เกณฑ์เป้าหมาย</w:t>
            </w:r>
            <w:r w:rsidRPr="00FC6D9B">
              <w:rPr>
                <w:rFonts w:ascii="TH SarabunPSK" w:hAnsi="TH SarabunPSK" w:cs="TH SarabunPSK"/>
                <w:color w:val="000000" w:themeColor="text1"/>
                <w:sz w:val="32"/>
                <w:szCs w:val="32"/>
                <w:cs/>
                <w:lang w:val="en-GB"/>
              </w:rPr>
              <w:t xml:space="preserve"> </w:t>
            </w:r>
            <w:r w:rsidRPr="00FC6D9B">
              <w:rPr>
                <w:rFonts w:ascii="TH SarabunPSK" w:hAnsi="TH SarabunPSK" w:cs="TH SarabunPSK"/>
                <w:color w:val="000000" w:themeColor="text1"/>
                <w:sz w:val="32"/>
                <w:szCs w:val="32"/>
                <w:lang w:val="en-GB"/>
              </w:rPr>
              <w:t xml:space="preserve">: </w:t>
            </w:r>
            <w:r w:rsidRPr="00FC6D9B">
              <w:rPr>
                <w:rFonts w:ascii="TH SarabunPSK" w:hAnsi="TH SarabunPSK" w:cs="TH SarabunPSK"/>
                <w:color w:val="000000" w:themeColor="text1"/>
                <w:sz w:val="32"/>
                <w:szCs w:val="32"/>
                <w:cs/>
                <w:lang w:val="en-GB"/>
              </w:rPr>
              <w:t xml:space="preserve">1. </w:t>
            </w:r>
            <w:r w:rsidRPr="00FC6D9B">
              <w:rPr>
                <w:rFonts w:ascii="TH SarabunPSK" w:hAnsi="TH SarabunPSK" w:cs="TH SarabunPSK"/>
                <w:b/>
                <w:bCs/>
                <w:color w:val="000000" w:themeColor="text1"/>
                <w:sz w:val="32"/>
                <w:szCs w:val="32"/>
                <w:cs/>
              </w:rPr>
              <w:t>อัตราการฆ่าตัวตายสำเร็จ</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843"/>
              <w:gridCol w:w="1843"/>
              <w:gridCol w:w="1843"/>
            </w:tblGrid>
            <w:tr w:rsidR="00512C4B" w:rsidRPr="00FC6D9B" w:rsidTr="00215F5C">
              <w:trPr>
                <w:jc w:val="center"/>
              </w:trPr>
              <w:tc>
                <w:tcPr>
                  <w:tcW w:w="1843" w:type="dxa"/>
                  <w:tcBorders>
                    <w:top w:val="single" w:sz="4" w:space="0" w:color="000000"/>
                    <w:left w:val="single" w:sz="4" w:space="0" w:color="000000"/>
                    <w:bottom w:val="single" w:sz="4" w:space="0" w:color="000000"/>
                    <w:right w:val="single" w:sz="4" w:space="0" w:color="000000"/>
                  </w:tcBorders>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62</w:t>
                  </w:r>
                </w:p>
              </w:tc>
              <w:tc>
                <w:tcPr>
                  <w:tcW w:w="1843" w:type="dxa"/>
                  <w:tcBorders>
                    <w:top w:val="single" w:sz="4" w:space="0" w:color="000000"/>
                    <w:left w:val="single" w:sz="4" w:space="0" w:color="000000"/>
                    <w:bottom w:val="single" w:sz="4" w:space="0" w:color="000000"/>
                    <w:right w:val="single" w:sz="4" w:space="0" w:color="000000"/>
                  </w:tcBorders>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63</w:t>
                  </w:r>
                </w:p>
              </w:tc>
              <w:tc>
                <w:tcPr>
                  <w:tcW w:w="1843" w:type="dxa"/>
                  <w:tcBorders>
                    <w:top w:val="single" w:sz="4" w:space="0" w:color="000000"/>
                    <w:left w:val="single" w:sz="4" w:space="0" w:color="000000"/>
                    <w:bottom w:val="single" w:sz="4" w:space="0" w:color="000000"/>
                    <w:right w:val="single" w:sz="4" w:space="0" w:color="000000"/>
                  </w:tcBorders>
                </w:tcPr>
                <w:p w:rsidR="007637DD" w:rsidRPr="00FC6D9B" w:rsidRDefault="007637DD"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64</w:t>
                  </w:r>
                </w:p>
              </w:tc>
            </w:tr>
            <w:tr w:rsidR="00512C4B" w:rsidRPr="00FC6D9B" w:rsidTr="00215F5C">
              <w:trPr>
                <w:jc w:val="center"/>
              </w:trPr>
              <w:tc>
                <w:tcPr>
                  <w:tcW w:w="1843" w:type="dxa"/>
                  <w:tcBorders>
                    <w:top w:val="single" w:sz="4" w:space="0" w:color="000000"/>
                    <w:left w:val="single" w:sz="4" w:space="0" w:color="000000"/>
                    <w:bottom w:val="single" w:sz="4" w:space="0" w:color="000000"/>
                    <w:right w:val="single" w:sz="4" w:space="0" w:color="000000"/>
                  </w:tcBorders>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 xml:space="preserve">≤ </w:t>
                  </w:r>
                  <w:r w:rsidRPr="00FC6D9B">
                    <w:rPr>
                      <w:rFonts w:ascii="TH SarabunPSK" w:hAnsi="TH SarabunPSK" w:cs="TH SarabunPSK"/>
                      <w:color w:val="000000" w:themeColor="text1"/>
                      <w:sz w:val="32"/>
                      <w:szCs w:val="32"/>
                      <w:cs/>
                    </w:rPr>
                    <w:t>6.3 ต่อประชากรแสนคน</w:t>
                  </w:r>
                </w:p>
              </w:tc>
              <w:tc>
                <w:tcPr>
                  <w:tcW w:w="1843" w:type="dxa"/>
                  <w:tcBorders>
                    <w:top w:val="single" w:sz="4" w:space="0" w:color="000000"/>
                    <w:left w:val="single" w:sz="4" w:space="0" w:color="000000"/>
                    <w:bottom w:val="single" w:sz="4" w:space="0" w:color="000000"/>
                    <w:right w:val="single" w:sz="4" w:space="0" w:color="000000"/>
                  </w:tcBorders>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 xml:space="preserve">≤ </w:t>
                  </w:r>
                  <w:r w:rsidRPr="00FC6D9B">
                    <w:rPr>
                      <w:rFonts w:ascii="TH SarabunPSK" w:hAnsi="TH SarabunPSK" w:cs="TH SarabunPSK"/>
                      <w:color w:val="000000" w:themeColor="text1"/>
                      <w:sz w:val="32"/>
                      <w:szCs w:val="32"/>
                      <w:cs/>
                    </w:rPr>
                    <w:t>6.0 ต่อประชากรแสนคน</w:t>
                  </w:r>
                </w:p>
              </w:tc>
              <w:tc>
                <w:tcPr>
                  <w:tcW w:w="1843" w:type="dxa"/>
                  <w:tcBorders>
                    <w:top w:val="single" w:sz="4" w:space="0" w:color="000000"/>
                    <w:left w:val="single" w:sz="4" w:space="0" w:color="000000"/>
                    <w:bottom w:val="single" w:sz="4" w:space="0" w:color="000000"/>
                    <w:right w:val="single" w:sz="4" w:space="0" w:color="000000"/>
                  </w:tcBorders>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 xml:space="preserve">≤ </w:t>
                  </w:r>
                  <w:r w:rsidRPr="00FC6D9B">
                    <w:rPr>
                      <w:rFonts w:ascii="TH SarabunPSK" w:hAnsi="TH SarabunPSK" w:cs="TH SarabunPSK"/>
                      <w:color w:val="000000" w:themeColor="text1"/>
                      <w:sz w:val="32"/>
                      <w:szCs w:val="32"/>
                      <w:cs/>
                    </w:rPr>
                    <w:t>6.0 ต่อประชากรแสนคน</w:t>
                  </w:r>
                </w:p>
              </w:tc>
            </w:tr>
          </w:tbl>
          <w:p w:rsidR="007637DD" w:rsidRPr="00FC6D9B" w:rsidRDefault="007637DD" w:rsidP="00F26F4B">
            <w:pPr>
              <w:contextualSpacing/>
              <w:rPr>
                <w:rFonts w:ascii="TH SarabunPSK" w:hAnsi="TH SarabunPSK" w:cs="TH SarabunPSK"/>
                <w:color w:val="000000" w:themeColor="text1"/>
                <w:sz w:val="32"/>
                <w:szCs w:val="32"/>
                <w:lang w:val="en-GB"/>
              </w:rPr>
            </w:pPr>
          </w:p>
          <w:p w:rsidR="007637DD" w:rsidRPr="00FC6D9B" w:rsidRDefault="007637DD" w:rsidP="00F26F4B">
            <w:pPr>
              <w:contextualSpacing/>
              <w:rPr>
                <w:rFonts w:ascii="TH SarabunPSK" w:hAnsi="TH SarabunPSK" w:cs="TH SarabunPSK"/>
                <w:color w:val="000000" w:themeColor="text1"/>
                <w:sz w:val="32"/>
                <w:szCs w:val="32"/>
                <w:lang w:val="en-GB"/>
              </w:rPr>
            </w:pPr>
            <w:r w:rsidRPr="00FC6D9B">
              <w:rPr>
                <w:rFonts w:ascii="TH SarabunPSK" w:hAnsi="TH SarabunPSK" w:cs="TH SarabunPSK"/>
                <w:b/>
                <w:bCs/>
                <w:color w:val="000000" w:themeColor="text1"/>
                <w:sz w:val="32"/>
                <w:szCs w:val="32"/>
                <w:cs/>
              </w:rPr>
              <w:t>เกณฑ์เป้าหมายย่อย</w:t>
            </w:r>
            <w:r w:rsidRPr="00FC6D9B">
              <w:rPr>
                <w:rFonts w:ascii="TH SarabunPSK" w:hAnsi="TH SarabunPSK" w:cs="TH SarabunPSK"/>
                <w:color w:val="000000" w:themeColor="text1"/>
                <w:sz w:val="32"/>
                <w:szCs w:val="32"/>
                <w:cs/>
                <w:lang w:val="en-GB"/>
              </w:rPr>
              <w:t xml:space="preserve"> </w:t>
            </w:r>
            <w:r w:rsidRPr="00FC6D9B">
              <w:rPr>
                <w:rFonts w:ascii="TH SarabunPSK" w:hAnsi="TH SarabunPSK" w:cs="TH SarabunPSK"/>
                <w:color w:val="000000" w:themeColor="text1"/>
                <w:sz w:val="32"/>
                <w:szCs w:val="32"/>
                <w:lang w:val="en-GB"/>
              </w:rPr>
              <w:t xml:space="preserve">: </w:t>
            </w:r>
            <w:r w:rsidRPr="00FC6D9B">
              <w:rPr>
                <w:rFonts w:ascii="TH SarabunPSK" w:hAnsi="TH SarabunPSK" w:cs="TH SarabunPSK"/>
                <w:b/>
                <w:bCs/>
                <w:color w:val="000000" w:themeColor="text1"/>
                <w:sz w:val="32"/>
                <w:szCs w:val="32"/>
                <w:cs/>
                <w:lang w:val="en-GB"/>
              </w:rPr>
              <w:t xml:space="preserve">1.1 </w:t>
            </w:r>
            <w:r w:rsidRPr="00FC6D9B">
              <w:rPr>
                <w:rFonts w:ascii="TH SarabunPSK" w:hAnsi="TH SarabunPSK" w:cs="TH SarabunPSK"/>
                <w:b/>
                <w:bCs/>
                <w:color w:val="000000" w:themeColor="text1"/>
                <w:sz w:val="32"/>
                <w:szCs w:val="32"/>
                <w:cs/>
              </w:rPr>
              <w:t>ร้อยละของผู้พยายามฆ่าตัวตายไม่กลับมาทําร้ายตัวเองซ้ำในระยะเวลา 1 ปี</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843"/>
              <w:gridCol w:w="1843"/>
              <w:gridCol w:w="1843"/>
            </w:tblGrid>
            <w:tr w:rsidR="00512C4B" w:rsidRPr="00FC6D9B" w:rsidTr="00215F5C">
              <w:trPr>
                <w:jc w:val="center"/>
              </w:trPr>
              <w:tc>
                <w:tcPr>
                  <w:tcW w:w="1843" w:type="dxa"/>
                  <w:tcBorders>
                    <w:top w:val="single" w:sz="4" w:space="0" w:color="000000"/>
                    <w:left w:val="single" w:sz="4" w:space="0" w:color="000000"/>
                    <w:bottom w:val="single" w:sz="4" w:space="0" w:color="000000"/>
                    <w:right w:val="single" w:sz="4" w:space="0" w:color="000000"/>
                  </w:tcBorders>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62</w:t>
                  </w:r>
                </w:p>
              </w:tc>
              <w:tc>
                <w:tcPr>
                  <w:tcW w:w="1843" w:type="dxa"/>
                  <w:tcBorders>
                    <w:top w:val="single" w:sz="4" w:space="0" w:color="000000"/>
                    <w:left w:val="single" w:sz="4" w:space="0" w:color="000000"/>
                    <w:bottom w:val="single" w:sz="4" w:space="0" w:color="000000"/>
                    <w:right w:val="single" w:sz="4" w:space="0" w:color="000000"/>
                  </w:tcBorders>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63</w:t>
                  </w:r>
                </w:p>
              </w:tc>
              <w:tc>
                <w:tcPr>
                  <w:tcW w:w="1843" w:type="dxa"/>
                  <w:tcBorders>
                    <w:top w:val="single" w:sz="4" w:space="0" w:color="000000"/>
                    <w:left w:val="single" w:sz="4" w:space="0" w:color="000000"/>
                    <w:bottom w:val="single" w:sz="4" w:space="0" w:color="000000"/>
                    <w:right w:val="single" w:sz="4" w:space="0" w:color="000000"/>
                  </w:tcBorders>
                </w:tcPr>
                <w:p w:rsidR="007637DD" w:rsidRPr="00FC6D9B" w:rsidRDefault="007637DD"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64</w:t>
                  </w:r>
                </w:p>
              </w:tc>
            </w:tr>
            <w:tr w:rsidR="00512C4B" w:rsidRPr="00FC6D9B" w:rsidTr="00215F5C">
              <w:trPr>
                <w:jc w:val="center"/>
              </w:trPr>
              <w:tc>
                <w:tcPr>
                  <w:tcW w:w="1843" w:type="dxa"/>
                  <w:tcBorders>
                    <w:top w:val="single" w:sz="4" w:space="0" w:color="000000"/>
                    <w:left w:val="single" w:sz="4" w:space="0" w:color="000000"/>
                    <w:bottom w:val="single" w:sz="4" w:space="0" w:color="000000"/>
                    <w:right w:val="single" w:sz="4" w:space="0" w:color="000000"/>
                  </w:tcBorders>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80</w:t>
                  </w:r>
                </w:p>
              </w:tc>
              <w:tc>
                <w:tcPr>
                  <w:tcW w:w="1843" w:type="dxa"/>
                  <w:tcBorders>
                    <w:top w:val="single" w:sz="4" w:space="0" w:color="000000"/>
                    <w:left w:val="single" w:sz="4" w:space="0" w:color="000000"/>
                    <w:bottom w:val="single" w:sz="4" w:space="0" w:color="000000"/>
                    <w:right w:val="single" w:sz="4" w:space="0" w:color="000000"/>
                  </w:tcBorders>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85</w:t>
                  </w:r>
                </w:p>
              </w:tc>
              <w:tc>
                <w:tcPr>
                  <w:tcW w:w="1843" w:type="dxa"/>
                  <w:tcBorders>
                    <w:top w:val="single" w:sz="4" w:space="0" w:color="000000"/>
                    <w:left w:val="single" w:sz="4" w:space="0" w:color="000000"/>
                    <w:bottom w:val="single" w:sz="4" w:space="0" w:color="000000"/>
                    <w:right w:val="single" w:sz="4" w:space="0" w:color="000000"/>
                  </w:tcBorders>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90</w:t>
                  </w:r>
                </w:p>
              </w:tc>
            </w:tr>
          </w:tbl>
          <w:p w:rsidR="007637DD" w:rsidRPr="00FC6D9B" w:rsidRDefault="007637DD" w:rsidP="00F26F4B">
            <w:pPr>
              <w:contextualSpacing/>
              <w:rPr>
                <w:rFonts w:ascii="TH SarabunPSK" w:hAnsi="TH SarabunPSK" w:cs="TH SarabunPSK"/>
                <w:color w:val="000000" w:themeColor="text1"/>
                <w:sz w:val="32"/>
                <w:szCs w:val="32"/>
                <w:lang w:val="en-GB"/>
              </w:rPr>
            </w:pPr>
          </w:p>
        </w:tc>
      </w:tr>
      <w:tr w:rsidR="00512C4B" w:rsidRPr="00FC6D9B" w:rsidTr="00FC0FD1">
        <w:tc>
          <w:tcPr>
            <w:tcW w:w="2406"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วัตถุประสงค์</w:t>
            </w:r>
          </w:p>
        </w:tc>
        <w:tc>
          <w:tcPr>
            <w:tcW w:w="7937"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1. ทำให้ทราบถึงภาวะสุขภาพอนามัยของประชาชนกลุ่มเสี่ยงระหว่าง เพศ กลุ่มบุคคล อาชีพ สถานที่  ช่วงเวลา เมื่อนำมาเปรียบเทียบกัน</w:t>
            </w:r>
          </w:p>
          <w:p w:rsidR="007637DD" w:rsidRPr="00FC6D9B" w:rsidRDefault="007637DD"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2. เป็นเครื่องชี้วัดปัญหาสาธารณสุขและความรุนแรงของปัญหานั้น สู่การกำหนดมาตรการและแนวทางในการแก้ไขปัญหาต่อไป</w:t>
            </w:r>
          </w:p>
        </w:tc>
      </w:tr>
      <w:tr w:rsidR="00512C4B" w:rsidRPr="00FC6D9B" w:rsidTr="00FC0FD1">
        <w:tc>
          <w:tcPr>
            <w:tcW w:w="2406"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ประชากรกลุ่มเป้าหมาย</w:t>
            </w:r>
          </w:p>
        </w:tc>
        <w:tc>
          <w:tcPr>
            <w:tcW w:w="7937"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tabs>
                <w:tab w:val="left" w:pos="4335"/>
              </w:tabs>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 xml:space="preserve">เป้าหมาย 1 </w:t>
            </w:r>
            <w:r w:rsidRPr="00FC6D9B">
              <w:rPr>
                <w:rFonts w:ascii="TH SarabunPSK" w:hAnsi="TH SarabunPSK" w:cs="TH SarabunPSK"/>
                <w:color w:val="000000" w:themeColor="text1"/>
                <w:sz w:val="32"/>
                <w:szCs w:val="32"/>
                <w:cs/>
              </w:rPr>
              <w:t>ผู้ฆ่าตัวตายสำเร็จทั่วประเทศ</w:t>
            </w:r>
          </w:p>
          <w:p w:rsidR="007637DD" w:rsidRPr="00FC6D9B" w:rsidRDefault="007637DD" w:rsidP="00F26F4B">
            <w:pPr>
              <w:pStyle w:val="ab"/>
              <w:contextualSpacing/>
              <w:jc w:val="thaiDistribute"/>
              <w:rPr>
                <w:rFonts w:ascii="TH SarabunPSK" w:hAnsi="TH SarabunPSK" w:cs="TH SarabunPSK"/>
                <w:color w:val="000000" w:themeColor="text1"/>
                <w:sz w:val="32"/>
                <w:szCs w:val="32"/>
                <w:cs/>
              </w:rPr>
            </w:pPr>
            <w:r w:rsidRPr="00FC6D9B">
              <w:rPr>
                <w:rFonts w:ascii="TH SarabunPSK" w:hAnsi="TH SarabunPSK" w:cs="TH SarabunPSK"/>
                <w:b/>
                <w:bCs/>
                <w:color w:val="000000" w:themeColor="text1"/>
                <w:sz w:val="32"/>
                <w:szCs w:val="32"/>
                <w:cs/>
              </w:rPr>
              <w:t xml:space="preserve">เป้าหมายย่อย 1.1 </w:t>
            </w:r>
            <w:r w:rsidRPr="00FC6D9B">
              <w:rPr>
                <w:rFonts w:ascii="TH SarabunPSK" w:hAnsi="TH SarabunPSK" w:cs="TH SarabunPSK"/>
                <w:color w:val="000000" w:themeColor="text1"/>
                <w:sz w:val="32"/>
                <w:szCs w:val="32"/>
                <w:cs/>
              </w:rPr>
              <w:t>ผู้ที่เคยมีประวัติการลงมือทำร้ายตนเอง  ตั้งแต่ เดือนตุลาคม 2560 - กันยายน 2561  ด้วยวิธีการต่างๆ เพื่อมุ่งหวังให้ตนเองเสียชีวิตแต่ไม่เสียชีวิต และยังคงได้รับการดูแลบำบัดรักษาด้วยวิธีการทางการแพทย์ หรือได้รับการดูแลช่วยเหลือและส่งต่อ เพื่อการเฝ้าระวังต่อเนื่องตามแนวทางอย่างเหมาะสมจากหน่วยบริการ และ ไม่กลับมาทำร้ายตนเองซ้ำอีกครั้ง</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ในช่วงเวลา 1 ปี ( ตุลาคม 2561 - กันยายน 2562 ) </w:t>
            </w:r>
          </w:p>
        </w:tc>
      </w:tr>
      <w:tr w:rsidR="00512C4B" w:rsidRPr="00FC6D9B" w:rsidTr="00FC0FD1">
        <w:tc>
          <w:tcPr>
            <w:tcW w:w="2406"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วิธีการจัดเก็บข้อมูล</w:t>
            </w:r>
          </w:p>
        </w:tc>
        <w:tc>
          <w:tcPr>
            <w:tcW w:w="7937"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เป็นข้อมูลพื้นฐานรายงานครั้งเดียว</w:t>
            </w:r>
          </w:p>
        </w:tc>
      </w:tr>
      <w:tr w:rsidR="00512C4B" w:rsidRPr="00FC6D9B" w:rsidTr="00FC0FD1">
        <w:tc>
          <w:tcPr>
            <w:tcW w:w="2406"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แหล่งข้อมูล</w:t>
            </w:r>
          </w:p>
        </w:tc>
        <w:tc>
          <w:tcPr>
            <w:tcW w:w="7937"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เป้าหมาย 1</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 รวบรวมข้อมูลการแจ้งตายจากฐานข้อมูลการตายทะเบียนราษฎร์ของกระทรวงมหาดไทย  โดย </w:t>
            </w:r>
            <w:r w:rsidR="00F319AD" w:rsidRPr="00FC6D9B">
              <w:rPr>
                <w:rFonts w:ascii="TH SarabunPSK" w:hAnsi="TH SarabunPSK" w:cs="TH SarabunPSK"/>
                <w:color w:val="000000" w:themeColor="text1"/>
                <w:sz w:val="32"/>
                <w:szCs w:val="32"/>
                <w:cs/>
              </w:rPr>
              <w:t xml:space="preserve">งานข้อมูลข่าวสารสุขภาพ </w:t>
            </w:r>
            <w:r w:rsidR="00F319AD" w:rsidRPr="00FC6D9B">
              <w:rPr>
                <w:rFonts w:ascii="TH SarabunPSK" w:hAnsi="TH SarabunPSK" w:cs="TH SarabunPSK"/>
                <w:color w:val="000000" w:themeColor="text1"/>
                <w:sz w:val="32"/>
                <w:szCs w:val="32"/>
              </w:rPr>
              <w:t>1</w:t>
            </w:r>
            <w:r w:rsidRPr="00FC6D9B">
              <w:rPr>
                <w:rFonts w:ascii="TH SarabunPSK" w:hAnsi="TH SarabunPSK" w:cs="TH SarabunPSK"/>
                <w:color w:val="000000" w:themeColor="text1"/>
                <w:sz w:val="32"/>
                <w:szCs w:val="32"/>
                <w:cs/>
              </w:rPr>
              <w:t xml:space="preserve"> กองยุทธศาสตร์และแผนงาน  กระทรวงสาธารณสุข</w:t>
            </w:r>
          </w:p>
          <w:p w:rsidR="007637DD" w:rsidRPr="00FC6D9B" w:rsidRDefault="007637DD"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เป้าหมายย่อย 1.1</w:t>
            </w:r>
            <w:r w:rsidRPr="00FC6D9B">
              <w:rPr>
                <w:rFonts w:ascii="TH SarabunPSK" w:hAnsi="TH SarabunPSK" w:cs="TH SarabunPSK"/>
                <w:color w:val="000000" w:themeColor="text1"/>
                <w:sz w:val="32"/>
                <w:szCs w:val="32"/>
              </w:rPr>
              <w:t xml:space="preserve"> : </w:t>
            </w:r>
            <w:r w:rsidRPr="00FC6D9B">
              <w:rPr>
                <w:rFonts w:ascii="TH SarabunPSK" w:hAnsi="TH SarabunPSK" w:cs="TH SarabunPSK"/>
                <w:color w:val="000000" w:themeColor="text1"/>
                <w:sz w:val="32"/>
                <w:szCs w:val="32"/>
                <w:cs/>
              </w:rPr>
              <w:t>ข้อมูลสถิติจำนวนผู้พยายามฆ่าตัวตาย ที่มารับบริการในหน่วยบริการสาธารณสุข โดยแยกตามรายจังหวัด รายเขต สุขภาพ ของ กองยุทธศาสตร์และแผนงาน และศูนย์เทคโนโลยีสารสนเทศและการสื่อสาร (</w:t>
            </w:r>
            <w:r w:rsidRPr="00FC6D9B">
              <w:rPr>
                <w:rFonts w:ascii="TH SarabunPSK" w:hAnsi="TH SarabunPSK" w:cs="TH SarabunPSK"/>
                <w:color w:val="000000" w:themeColor="text1"/>
                <w:sz w:val="32"/>
                <w:szCs w:val="32"/>
              </w:rPr>
              <w:t xml:space="preserve">HDC) </w:t>
            </w:r>
            <w:r w:rsidRPr="00FC6D9B">
              <w:rPr>
                <w:rFonts w:ascii="TH SarabunPSK" w:hAnsi="TH SarabunPSK" w:cs="TH SarabunPSK"/>
                <w:color w:val="000000" w:themeColor="text1"/>
                <w:sz w:val="32"/>
                <w:szCs w:val="32"/>
                <w:cs/>
              </w:rPr>
              <w:t>สำนักงานปลัดกระทรวงสาธารณสุข และศูนย์สารสนเทศ (</w:t>
            </w:r>
            <w:r w:rsidRPr="00FC6D9B">
              <w:rPr>
                <w:rFonts w:ascii="TH SarabunPSK" w:hAnsi="TH SarabunPSK" w:cs="TH SarabunPSK"/>
                <w:color w:val="000000" w:themeColor="text1"/>
                <w:sz w:val="32"/>
                <w:szCs w:val="32"/>
              </w:rPr>
              <w:t xml:space="preserve">Data Center) </w:t>
            </w:r>
            <w:r w:rsidRPr="00FC6D9B">
              <w:rPr>
                <w:rFonts w:ascii="TH SarabunPSK" w:hAnsi="TH SarabunPSK" w:cs="TH SarabunPSK"/>
                <w:color w:val="000000" w:themeColor="text1"/>
                <w:sz w:val="32"/>
                <w:szCs w:val="32"/>
                <w:cs/>
              </w:rPr>
              <w:t>กรมสุขภาพจิต</w:t>
            </w:r>
          </w:p>
          <w:p w:rsidR="00FD7547" w:rsidRPr="00FC6D9B" w:rsidRDefault="00FD7547" w:rsidP="00F26F4B">
            <w:pPr>
              <w:contextualSpacing/>
              <w:jc w:val="thaiDistribute"/>
              <w:rPr>
                <w:rFonts w:ascii="TH SarabunPSK" w:hAnsi="TH SarabunPSK" w:cs="TH SarabunPSK"/>
                <w:color w:val="000000" w:themeColor="text1"/>
                <w:sz w:val="32"/>
                <w:szCs w:val="32"/>
                <w:cs/>
              </w:rPr>
            </w:pPr>
          </w:p>
        </w:tc>
      </w:tr>
      <w:tr w:rsidR="00512C4B" w:rsidRPr="00FC6D9B" w:rsidTr="00FC0FD1">
        <w:tc>
          <w:tcPr>
            <w:tcW w:w="2406"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1</w:t>
            </w:r>
          </w:p>
        </w:tc>
        <w:tc>
          <w:tcPr>
            <w:tcW w:w="7937"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A = </w:t>
            </w:r>
            <w:r w:rsidRPr="00FC6D9B">
              <w:rPr>
                <w:rFonts w:ascii="TH SarabunPSK" w:hAnsi="TH SarabunPSK" w:cs="TH SarabunPSK"/>
                <w:color w:val="000000" w:themeColor="text1"/>
                <w:sz w:val="32"/>
                <w:szCs w:val="32"/>
                <w:cs/>
              </w:rPr>
              <w:t xml:space="preserve">จำนวนผู้ฆ่าตัวตายสำเร็จ </w:t>
            </w:r>
          </w:p>
        </w:tc>
      </w:tr>
      <w:tr w:rsidR="00512C4B" w:rsidRPr="00FC6D9B" w:rsidTr="00FC0FD1">
        <w:tc>
          <w:tcPr>
            <w:tcW w:w="2406"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2</w:t>
            </w:r>
          </w:p>
        </w:tc>
        <w:tc>
          <w:tcPr>
            <w:tcW w:w="7937"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B = </w:t>
            </w:r>
            <w:r w:rsidRPr="00FC6D9B">
              <w:rPr>
                <w:rFonts w:ascii="TH SarabunPSK" w:hAnsi="TH SarabunPSK" w:cs="TH SarabunPSK"/>
                <w:color w:val="000000" w:themeColor="text1"/>
                <w:sz w:val="32"/>
                <w:szCs w:val="32"/>
                <w:cs/>
              </w:rPr>
              <w:t>จำนวนประชากรกลางปี</w:t>
            </w:r>
          </w:p>
        </w:tc>
      </w:tr>
      <w:tr w:rsidR="00512C4B" w:rsidRPr="00FC6D9B" w:rsidTr="00FC0FD1">
        <w:tc>
          <w:tcPr>
            <w:tcW w:w="2406"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3</w:t>
            </w:r>
          </w:p>
        </w:tc>
        <w:tc>
          <w:tcPr>
            <w:tcW w:w="7937"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C = </w:t>
            </w:r>
            <w:r w:rsidRPr="00FC6D9B">
              <w:rPr>
                <w:rFonts w:ascii="TH SarabunPSK" w:hAnsi="TH SarabunPSK" w:cs="TH SarabunPSK"/>
                <w:color w:val="000000" w:themeColor="text1"/>
                <w:sz w:val="32"/>
                <w:szCs w:val="32"/>
                <w:cs/>
              </w:rPr>
              <w:t xml:space="preserve">จำนวนผู้พยายามฆ่าตัวตายไม่กลับมาทำร้ายตัวเองซ้ำ ภายใน </w:t>
            </w:r>
            <w:r w:rsidRPr="00FC6D9B">
              <w:rPr>
                <w:rFonts w:ascii="TH SarabunPSK" w:hAnsi="TH SarabunPSK" w:cs="TH SarabunPSK"/>
                <w:color w:val="000000" w:themeColor="text1"/>
                <w:sz w:val="32"/>
                <w:szCs w:val="32"/>
              </w:rPr>
              <w:t xml:space="preserve">1 </w:t>
            </w:r>
            <w:r w:rsidRPr="00FC6D9B">
              <w:rPr>
                <w:rFonts w:ascii="TH SarabunPSK" w:hAnsi="TH SarabunPSK" w:cs="TH SarabunPSK"/>
                <w:color w:val="000000" w:themeColor="text1"/>
                <w:sz w:val="32"/>
                <w:szCs w:val="32"/>
                <w:cs/>
              </w:rPr>
              <w:t>ปี</w:t>
            </w:r>
          </w:p>
        </w:tc>
      </w:tr>
      <w:tr w:rsidR="00512C4B" w:rsidRPr="00FC6D9B" w:rsidTr="00FC0FD1">
        <w:tc>
          <w:tcPr>
            <w:tcW w:w="2406"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lastRenderedPageBreak/>
              <w:t>รายการข้อมูล 4</w:t>
            </w:r>
          </w:p>
        </w:tc>
        <w:tc>
          <w:tcPr>
            <w:tcW w:w="7937"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D = </w:t>
            </w:r>
            <w:r w:rsidRPr="00FC6D9B">
              <w:rPr>
                <w:rFonts w:ascii="TH SarabunPSK" w:hAnsi="TH SarabunPSK" w:cs="TH SarabunPSK"/>
                <w:color w:val="000000" w:themeColor="text1"/>
                <w:sz w:val="32"/>
                <w:szCs w:val="32"/>
                <w:cs/>
              </w:rPr>
              <w:t>จำนวนผู้พยายามฆ่าตัวตายที่เข้าถึงบริการที่ยังคงไม่เสียชีวิต</w:t>
            </w:r>
          </w:p>
        </w:tc>
      </w:tr>
      <w:tr w:rsidR="00512C4B" w:rsidRPr="00FC6D9B" w:rsidTr="00FC0FD1">
        <w:tc>
          <w:tcPr>
            <w:tcW w:w="2406"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สูตรคำนวณตัวชี้วัด </w:t>
            </w:r>
          </w:p>
        </w:tc>
        <w:tc>
          <w:tcPr>
            <w:tcW w:w="7937"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color w:val="000000" w:themeColor="text1"/>
                <w:sz w:val="32"/>
                <w:szCs w:val="32"/>
                <w:u w:val="single"/>
              </w:rPr>
            </w:pPr>
            <w:r w:rsidRPr="00FC6D9B">
              <w:rPr>
                <w:rFonts w:ascii="TH SarabunPSK" w:hAnsi="TH SarabunPSK" w:cs="TH SarabunPSK"/>
                <w:b/>
                <w:bCs/>
                <w:color w:val="000000" w:themeColor="text1"/>
                <w:sz w:val="32"/>
                <w:szCs w:val="32"/>
                <w:cs/>
              </w:rPr>
              <w:t>เป้าหมาย 1</w:t>
            </w:r>
            <w:r w:rsidRPr="00FC6D9B">
              <w:rPr>
                <w:rFonts w:ascii="TH SarabunPSK" w:hAnsi="TH SarabunPSK" w:cs="TH SarabunPSK"/>
                <w:color w:val="000000" w:themeColor="text1"/>
                <w:sz w:val="32"/>
                <w:szCs w:val="32"/>
              </w:rPr>
              <w:t xml:space="preserve"> : (A/B) x 100,000</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 xml:space="preserve">เป้าหมายย่อย 1.1 </w:t>
            </w:r>
            <w:r w:rsidRPr="00FC6D9B">
              <w:rPr>
                <w:rFonts w:ascii="TH SarabunPSK" w:hAnsi="TH SarabunPSK" w:cs="TH SarabunPSK"/>
                <w:b/>
                <w:bCs/>
                <w:color w:val="000000" w:themeColor="text1"/>
                <w:sz w:val="32"/>
                <w:szCs w:val="32"/>
              </w:rPr>
              <w:t xml:space="preserve">: </w:t>
            </w:r>
            <w:r w:rsidRPr="00FC6D9B">
              <w:rPr>
                <w:rFonts w:ascii="TH SarabunPSK" w:hAnsi="TH SarabunPSK" w:cs="TH SarabunPSK"/>
                <w:color w:val="000000" w:themeColor="text1"/>
                <w:sz w:val="32"/>
                <w:szCs w:val="32"/>
              </w:rPr>
              <w:t>(C/D) x 100</w:t>
            </w:r>
          </w:p>
        </w:tc>
      </w:tr>
      <w:tr w:rsidR="00512C4B" w:rsidRPr="00FC6D9B" w:rsidTr="00FC0FD1">
        <w:tc>
          <w:tcPr>
            <w:tcW w:w="2406" w:type="dxa"/>
            <w:tcBorders>
              <w:top w:val="single" w:sz="4" w:space="0" w:color="auto"/>
              <w:left w:val="single" w:sz="4" w:space="0" w:color="auto"/>
              <w:bottom w:val="single" w:sz="4" w:space="0" w:color="000000"/>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ระยะเวลาประเมินผล</w:t>
            </w:r>
          </w:p>
        </w:tc>
        <w:tc>
          <w:tcPr>
            <w:tcW w:w="7937" w:type="dxa"/>
            <w:tcBorders>
              <w:top w:val="single" w:sz="4" w:space="0" w:color="auto"/>
              <w:left w:val="single" w:sz="4" w:space="0" w:color="auto"/>
              <w:bottom w:val="single" w:sz="4" w:space="0" w:color="000000"/>
              <w:right w:val="single" w:sz="4" w:space="0" w:color="auto"/>
            </w:tcBorders>
          </w:tcPr>
          <w:p w:rsidR="007637DD" w:rsidRPr="00FC6D9B" w:rsidRDefault="007637DD"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ไตรมาส </w:t>
            </w:r>
            <w:r w:rsidRPr="00FC6D9B">
              <w:rPr>
                <w:rFonts w:ascii="TH SarabunPSK" w:hAnsi="TH SarabunPSK" w:cs="TH SarabunPSK"/>
                <w:color w:val="000000" w:themeColor="text1"/>
                <w:sz w:val="32"/>
                <w:szCs w:val="32"/>
              </w:rPr>
              <w:t>4</w:t>
            </w:r>
          </w:p>
        </w:tc>
      </w:tr>
      <w:tr w:rsidR="00512C4B" w:rsidRPr="00FC6D9B" w:rsidTr="00FC0FD1">
        <w:tc>
          <w:tcPr>
            <w:tcW w:w="10343" w:type="dxa"/>
            <w:gridSpan w:val="2"/>
            <w:tcBorders>
              <w:top w:val="single" w:sz="4" w:space="0" w:color="auto"/>
              <w:left w:val="single" w:sz="4" w:space="0" w:color="auto"/>
              <w:bottom w:val="single" w:sz="4" w:space="0" w:color="000000"/>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เกณฑ์การประเมิน </w:t>
            </w:r>
          </w:p>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 2562 </w:t>
            </w:r>
            <w:r w:rsidRPr="00FC6D9B">
              <w:rPr>
                <w:rFonts w:ascii="TH SarabunPSK" w:hAnsi="TH SarabunPSK" w:cs="TH SarabunPSK"/>
                <w:b/>
                <w:bCs/>
                <w:color w:val="000000" w:themeColor="text1"/>
                <w:sz w:val="32"/>
                <w:szCs w:val="32"/>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406"/>
              <w:gridCol w:w="1559"/>
              <w:gridCol w:w="1422"/>
              <w:gridCol w:w="4674"/>
            </w:tblGrid>
            <w:tr w:rsidR="00512C4B" w:rsidRPr="00FC6D9B" w:rsidTr="00215F5C">
              <w:trPr>
                <w:jc w:val="center"/>
              </w:trPr>
              <w:tc>
                <w:tcPr>
                  <w:tcW w:w="1406" w:type="dxa"/>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1559" w:type="dxa"/>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1422" w:type="dxa"/>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 เดือน</w:t>
                  </w:r>
                </w:p>
              </w:tc>
              <w:tc>
                <w:tcPr>
                  <w:tcW w:w="4674" w:type="dxa"/>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 เดือน</w:t>
                  </w:r>
                </w:p>
              </w:tc>
            </w:tr>
            <w:tr w:rsidR="00512C4B" w:rsidRPr="00FC6D9B" w:rsidTr="00215F5C">
              <w:trPr>
                <w:jc w:val="center"/>
              </w:trPr>
              <w:tc>
                <w:tcPr>
                  <w:tcW w:w="1406" w:type="dxa"/>
                </w:tcPr>
                <w:p w:rsidR="007637DD" w:rsidRPr="00FC6D9B" w:rsidRDefault="007637DD"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w:t>
                  </w:r>
                </w:p>
              </w:tc>
              <w:tc>
                <w:tcPr>
                  <w:tcW w:w="1559" w:type="dxa"/>
                </w:tcPr>
                <w:p w:rsidR="007637DD" w:rsidRPr="00FC6D9B" w:rsidRDefault="007637DD"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w:t>
                  </w:r>
                </w:p>
              </w:tc>
              <w:tc>
                <w:tcPr>
                  <w:tcW w:w="1422" w:type="dxa"/>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tc>
              <w:tc>
                <w:tcPr>
                  <w:tcW w:w="4674" w:type="dxa"/>
                </w:tcPr>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1. รายงานอัตราการฆ่าตัวตายสำเร็จ </w:t>
                  </w:r>
                  <w:r w:rsidRPr="00FC6D9B">
                    <w:rPr>
                      <w:rFonts w:ascii="TH SarabunPSK" w:hAnsi="TH SarabunPSK" w:cs="TH SarabunPSK"/>
                      <w:color w:val="000000" w:themeColor="text1"/>
                      <w:sz w:val="32"/>
                      <w:szCs w:val="32"/>
                    </w:rPr>
                    <w:t xml:space="preserve">≤ 6.3 </w:t>
                  </w:r>
                  <w:r w:rsidRPr="00FC6D9B">
                    <w:rPr>
                      <w:rFonts w:ascii="TH SarabunPSK" w:hAnsi="TH SarabunPSK" w:cs="TH SarabunPSK"/>
                      <w:color w:val="000000" w:themeColor="text1"/>
                      <w:sz w:val="32"/>
                      <w:szCs w:val="32"/>
                      <w:cs/>
                    </w:rPr>
                    <w:t>ต่อประชากรแสนคน</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1.1 ร้อยละ</w:t>
                  </w:r>
                  <w:r w:rsidRPr="00FC6D9B">
                    <w:rPr>
                      <w:rFonts w:ascii="TH SarabunPSK" w:hAnsi="TH SarabunPSK" w:cs="TH SarabunPSK"/>
                      <w:color w:val="000000" w:themeColor="text1"/>
                      <w:sz w:val="32"/>
                      <w:szCs w:val="32"/>
                    </w:rPr>
                    <w:t xml:space="preserve"> 80 </w:t>
                  </w:r>
                  <w:r w:rsidRPr="00FC6D9B">
                    <w:rPr>
                      <w:rFonts w:ascii="TH SarabunPSK" w:hAnsi="TH SarabunPSK" w:cs="TH SarabunPSK"/>
                      <w:color w:val="000000" w:themeColor="text1"/>
                      <w:sz w:val="32"/>
                      <w:szCs w:val="32"/>
                      <w:cs/>
                    </w:rPr>
                    <w:t>ของผู้พยายามฆ่าตัวตายไม่กลับมา</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ทําร้ายตัวเองซ้ำในระยะเวลา 1 ปี</w:t>
                  </w:r>
                </w:p>
              </w:tc>
            </w:tr>
          </w:tbl>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 2563 </w:t>
            </w:r>
            <w:r w:rsidRPr="00FC6D9B">
              <w:rPr>
                <w:rFonts w:ascii="TH SarabunPSK" w:hAnsi="TH SarabunPSK" w:cs="TH SarabunPSK"/>
                <w:b/>
                <w:bCs/>
                <w:color w:val="000000" w:themeColor="text1"/>
                <w:sz w:val="32"/>
                <w:szCs w:val="32"/>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406"/>
              <w:gridCol w:w="1559"/>
              <w:gridCol w:w="1422"/>
              <w:gridCol w:w="4674"/>
            </w:tblGrid>
            <w:tr w:rsidR="00512C4B" w:rsidRPr="00FC6D9B" w:rsidTr="00215F5C">
              <w:trPr>
                <w:jc w:val="center"/>
              </w:trPr>
              <w:tc>
                <w:tcPr>
                  <w:tcW w:w="1406" w:type="dxa"/>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1559" w:type="dxa"/>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1422" w:type="dxa"/>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 เดือน</w:t>
                  </w:r>
                </w:p>
              </w:tc>
              <w:tc>
                <w:tcPr>
                  <w:tcW w:w="4674" w:type="dxa"/>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 เดือน</w:t>
                  </w:r>
                </w:p>
              </w:tc>
            </w:tr>
            <w:tr w:rsidR="00512C4B" w:rsidRPr="00FC6D9B" w:rsidTr="00215F5C">
              <w:trPr>
                <w:jc w:val="center"/>
              </w:trPr>
              <w:tc>
                <w:tcPr>
                  <w:tcW w:w="1406" w:type="dxa"/>
                </w:tcPr>
                <w:p w:rsidR="007637DD" w:rsidRPr="00FC6D9B" w:rsidRDefault="007637DD"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w:t>
                  </w:r>
                </w:p>
              </w:tc>
              <w:tc>
                <w:tcPr>
                  <w:tcW w:w="1559" w:type="dxa"/>
                </w:tcPr>
                <w:p w:rsidR="007637DD" w:rsidRPr="00FC6D9B" w:rsidRDefault="007637DD"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w:t>
                  </w:r>
                </w:p>
              </w:tc>
              <w:tc>
                <w:tcPr>
                  <w:tcW w:w="1422" w:type="dxa"/>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tc>
              <w:tc>
                <w:tcPr>
                  <w:tcW w:w="4674" w:type="dxa"/>
                </w:tcPr>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1. รายงานอัตราการฆ่าตัวตายสำเร็จ </w:t>
                  </w:r>
                  <w:r w:rsidRPr="00FC6D9B">
                    <w:rPr>
                      <w:rFonts w:ascii="TH SarabunPSK" w:hAnsi="TH SarabunPSK" w:cs="TH SarabunPSK"/>
                      <w:color w:val="000000" w:themeColor="text1"/>
                      <w:sz w:val="32"/>
                      <w:szCs w:val="32"/>
                    </w:rPr>
                    <w:t xml:space="preserve">≤ 6.0 </w:t>
                  </w:r>
                  <w:r w:rsidRPr="00FC6D9B">
                    <w:rPr>
                      <w:rFonts w:ascii="TH SarabunPSK" w:hAnsi="TH SarabunPSK" w:cs="TH SarabunPSK"/>
                      <w:color w:val="000000" w:themeColor="text1"/>
                      <w:sz w:val="32"/>
                      <w:szCs w:val="32"/>
                      <w:cs/>
                    </w:rPr>
                    <w:t>ต่อประชากรแสนคน</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1.1 ร้อยละ</w:t>
                  </w:r>
                  <w:r w:rsidRPr="00FC6D9B">
                    <w:rPr>
                      <w:rFonts w:ascii="TH SarabunPSK" w:hAnsi="TH SarabunPSK" w:cs="TH SarabunPSK"/>
                      <w:color w:val="000000" w:themeColor="text1"/>
                      <w:sz w:val="32"/>
                      <w:szCs w:val="32"/>
                    </w:rPr>
                    <w:t xml:space="preserve"> 85 </w:t>
                  </w:r>
                  <w:r w:rsidRPr="00FC6D9B">
                    <w:rPr>
                      <w:rFonts w:ascii="TH SarabunPSK" w:hAnsi="TH SarabunPSK" w:cs="TH SarabunPSK"/>
                      <w:color w:val="000000" w:themeColor="text1"/>
                      <w:sz w:val="32"/>
                      <w:szCs w:val="32"/>
                      <w:cs/>
                    </w:rPr>
                    <w:t>ของผู้พยายามฆ่าตัวตายไม่กลับมา</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ทําร้ายตัวเองซ้ำในระยะเวลา 1 ปี</w:t>
                  </w:r>
                </w:p>
              </w:tc>
            </w:tr>
          </w:tbl>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 2564 </w:t>
            </w:r>
            <w:r w:rsidRPr="00FC6D9B">
              <w:rPr>
                <w:rFonts w:ascii="TH SarabunPSK" w:hAnsi="TH SarabunPSK" w:cs="TH SarabunPSK"/>
                <w:b/>
                <w:bCs/>
                <w:color w:val="000000" w:themeColor="text1"/>
                <w:sz w:val="32"/>
                <w:szCs w:val="32"/>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406"/>
              <w:gridCol w:w="1559"/>
              <w:gridCol w:w="1422"/>
              <w:gridCol w:w="4674"/>
            </w:tblGrid>
            <w:tr w:rsidR="00512C4B" w:rsidRPr="00FC6D9B" w:rsidTr="00215F5C">
              <w:trPr>
                <w:jc w:val="center"/>
              </w:trPr>
              <w:tc>
                <w:tcPr>
                  <w:tcW w:w="1406" w:type="dxa"/>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1559" w:type="dxa"/>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1422" w:type="dxa"/>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 เดือน</w:t>
                  </w:r>
                </w:p>
              </w:tc>
              <w:tc>
                <w:tcPr>
                  <w:tcW w:w="4674" w:type="dxa"/>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 เดือน</w:t>
                  </w:r>
                </w:p>
              </w:tc>
            </w:tr>
            <w:tr w:rsidR="00512C4B" w:rsidRPr="00FC6D9B" w:rsidTr="00215F5C">
              <w:trPr>
                <w:jc w:val="center"/>
              </w:trPr>
              <w:tc>
                <w:tcPr>
                  <w:tcW w:w="1406" w:type="dxa"/>
                </w:tcPr>
                <w:p w:rsidR="007637DD" w:rsidRPr="00FC6D9B" w:rsidRDefault="007637DD"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w:t>
                  </w:r>
                </w:p>
              </w:tc>
              <w:tc>
                <w:tcPr>
                  <w:tcW w:w="1559" w:type="dxa"/>
                </w:tcPr>
                <w:p w:rsidR="007637DD" w:rsidRPr="00FC6D9B" w:rsidRDefault="007637DD"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w:t>
                  </w:r>
                </w:p>
              </w:tc>
              <w:tc>
                <w:tcPr>
                  <w:tcW w:w="1422" w:type="dxa"/>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tc>
              <w:tc>
                <w:tcPr>
                  <w:tcW w:w="4674" w:type="dxa"/>
                </w:tcPr>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1. รายงานอัตราการฆ่าตัวตายสำเร็จ </w:t>
                  </w:r>
                  <w:r w:rsidRPr="00FC6D9B">
                    <w:rPr>
                      <w:rFonts w:ascii="TH SarabunPSK" w:hAnsi="TH SarabunPSK" w:cs="TH SarabunPSK"/>
                      <w:color w:val="000000" w:themeColor="text1"/>
                      <w:sz w:val="32"/>
                      <w:szCs w:val="32"/>
                    </w:rPr>
                    <w:t xml:space="preserve">≤ 6.0 </w:t>
                  </w:r>
                  <w:r w:rsidRPr="00FC6D9B">
                    <w:rPr>
                      <w:rFonts w:ascii="TH SarabunPSK" w:hAnsi="TH SarabunPSK" w:cs="TH SarabunPSK"/>
                      <w:color w:val="000000" w:themeColor="text1"/>
                      <w:sz w:val="32"/>
                      <w:szCs w:val="32"/>
                      <w:cs/>
                    </w:rPr>
                    <w:t>ต่อประชากรแสนคน</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1.1 ร้อยละ</w:t>
                  </w:r>
                  <w:r w:rsidRPr="00FC6D9B">
                    <w:rPr>
                      <w:rFonts w:ascii="TH SarabunPSK" w:hAnsi="TH SarabunPSK" w:cs="TH SarabunPSK"/>
                      <w:color w:val="000000" w:themeColor="text1"/>
                      <w:sz w:val="32"/>
                      <w:szCs w:val="32"/>
                    </w:rPr>
                    <w:t xml:space="preserve"> 90 </w:t>
                  </w:r>
                  <w:r w:rsidRPr="00FC6D9B">
                    <w:rPr>
                      <w:rFonts w:ascii="TH SarabunPSK" w:hAnsi="TH SarabunPSK" w:cs="TH SarabunPSK"/>
                      <w:color w:val="000000" w:themeColor="text1"/>
                      <w:sz w:val="32"/>
                      <w:szCs w:val="32"/>
                      <w:cs/>
                    </w:rPr>
                    <w:t>ของผู้พยายามฆ่าตัวตายไม่กลับมา</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ทําร้ายตัวเองซ้ำในระยะเวลา 1 ปี</w:t>
                  </w:r>
                </w:p>
              </w:tc>
            </w:tr>
          </w:tbl>
          <w:p w:rsidR="007637DD" w:rsidRPr="00FC6D9B" w:rsidRDefault="007637DD" w:rsidP="00F26F4B">
            <w:pPr>
              <w:contextualSpacing/>
              <w:rPr>
                <w:rFonts w:ascii="TH SarabunPSK" w:hAnsi="TH SarabunPSK" w:cs="TH SarabunPSK"/>
                <w:color w:val="000000" w:themeColor="text1"/>
                <w:sz w:val="32"/>
                <w:szCs w:val="32"/>
                <w:cs/>
              </w:rPr>
            </w:pPr>
          </w:p>
        </w:tc>
      </w:tr>
      <w:tr w:rsidR="00512C4B" w:rsidRPr="00FC6D9B" w:rsidTr="00FC0FD1">
        <w:tc>
          <w:tcPr>
            <w:tcW w:w="2406"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วิธีการประเมินผล : </w:t>
            </w:r>
          </w:p>
        </w:tc>
        <w:tc>
          <w:tcPr>
            <w:tcW w:w="7937"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นำข้อมูลที่ได้มาวิเคราะห์ข้อมูลทางสถิติในรูปแบบของอัตราต่อประชากรแสนคน และอธิบายลักษณะทางภูมิศาสตร์ของทั้งในกรณีฆ่าตัวตายสำเร็จและฆ่าตัวตายซ้ำ </w:t>
            </w:r>
          </w:p>
        </w:tc>
      </w:tr>
      <w:tr w:rsidR="00512C4B" w:rsidRPr="00FC6D9B" w:rsidTr="00FC0FD1">
        <w:tc>
          <w:tcPr>
            <w:tcW w:w="2406"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เอกสารสนับสนุน : </w:t>
            </w:r>
          </w:p>
        </w:tc>
        <w:tc>
          <w:tcPr>
            <w:tcW w:w="7937"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1. ชุดข้อมูลรายงานการตายที่รวบรวมจากใบมรณะบัตร กระทรวงมหาดไทย </w:t>
            </w:r>
            <w:r w:rsidR="002D2C16" w:rsidRPr="00FC6D9B">
              <w:rPr>
                <w:rFonts w:ascii="TH SarabunPSK" w:hAnsi="TH SarabunPSK" w:cs="TH SarabunPSK"/>
                <w:color w:val="000000" w:themeColor="text1"/>
                <w:sz w:val="32"/>
                <w:szCs w:val="32"/>
                <w:cs/>
              </w:rPr>
              <w:br/>
            </w:r>
            <w:r w:rsidRPr="00FC6D9B">
              <w:rPr>
                <w:rFonts w:ascii="TH SarabunPSK" w:hAnsi="TH SarabunPSK" w:cs="TH SarabunPSK"/>
                <w:color w:val="000000" w:themeColor="text1"/>
                <w:sz w:val="32"/>
                <w:szCs w:val="32"/>
                <w:cs/>
              </w:rPr>
              <w:t>โดยกองยุทธศาสตร์และแผนงาน  กระทรวงสาธารณสุข</w:t>
            </w:r>
          </w:p>
          <w:p w:rsidR="007637DD" w:rsidRPr="00FC6D9B" w:rsidRDefault="007637DD"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2. ชุดข้อมูล 43 แฟ้ม จากหน่วยบริการสาธารณสุขทั่วประเทศ รวบรวมโดยกองยุทธศาสตร์และแผนงาน  กระทรวงสาธารณสุขศูนย์เทคโนโลยีสารสนเทศและการสื่อสาร (</w:t>
            </w:r>
            <w:r w:rsidRPr="00FC6D9B">
              <w:rPr>
                <w:rFonts w:ascii="TH SarabunPSK" w:hAnsi="TH SarabunPSK" w:cs="TH SarabunPSK"/>
                <w:color w:val="000000" w:themeColor="text1"/>
                <w:sz w:val="32"/>
                <w:szCs w:val="32"/>
              </w:rPr>
              <w:t xml:space="preserve">HDC) </w:t>
            </w:r>
            <w:r w:rsidRPr="00FC6D9B">
              <w:rPr>
                <w:rFonts w:ascii="TH SarabunPSK" w:hAnsi="TH SarabunPSK" w:cs="TH SarabunPSK"/>
                <w:color w:val="000000" w:themeColor="text1"/>
                <w:sz w:val="32"/>
                <w:szCs w:val="32"/>
                <w:cs/>
              </w:rPr>
              <w:t>สำนักงานปลัดกระทรวงสาธารณสุข  และศูนย์สารสนเทศ (</w:t>
            </w:r>
            <w:r w:rsidRPr="00FC6D9B">
              <w:rPr>
                <w:rFonts w:ascii="TH SarabunPSK" w:hAnsi="TH SarabunPSK" w:cs="TH SarabunPSK"/>
                <w:color w:val="000000" w:themeColor="text1"/>
                <w:sz w:val="32"/>
                <w:szCs w:val="32"/>
              </w:rPr>
              <w:t xml:space="preserve">Data Center) </w:t>
            </w:r>
            <w:r w:rsidRPr="00FC6D9B">
              <w:rPr>
                <w:rFonts w:ascii="TH SarabunPSK" w:hAnsi="TH SarabunPSK" w:cs="TH SarabunPSK"/>
                <w:color w:val="000000" w:themeColor="text1"/>
                <w:sz w:val="32"/>
                <w:szCs w:val="32"/>
                <w:cs/>
              </w:rPr>
              <w:t>กรมสุขภาพจิต</w:t>
            </w:r>
          </w:p>
        </w:tc>
      </w:tr>
      <w:tr w:rsidR="00512C4B" w:rsidRPr="00FC6D9B" w:rsidTr="00FC0FD1">
        <w:trPr>
          <w:trHeight w:val="3505"/>
        </w:trPr>
        <w:tc>
          <w:tcPr>
            <w:tcW w:w="2406"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รายละเอียดข้อมูลพื้นฐาน</w:t>
            </w:r>
          </w:p>
        </w:tc>
        <w:tc>
          <w:tcPr>
            <w:tcW w:w="7937"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657"/>
              <w:gridCol w:w="1587"/>
              <w:gridCol w:w="1372"/>
              <w:gridCol w:w="1372"/>
              <w:gridCol w:w="1372"/>
            </w:tblGrid>
            <w:tr w:rsidR="00512C4B" w:rsidRPr="00FC6D9B" w:rsidTr="00215F5C">
              <w:tc>
                <w:tcPr>
                  <w:tcW w:w="1657" w:type="dxa"/>
                  <w:vMerge w:val="restart"/>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Baseline data</w:t>
                  </w:r>
                </w:p>
              </w:tc>
              <w:tc>
                <w:tcPr>
                  <w:tcW w:w="1587" w:type="dxa"/>
                  <w:vMerge w:val="restart"/>
                </w:tcPr>
                <w:p w:rsidR="007637DD" w:rsidRPr="00FC6D9B" w:rsidRDefault="007637DD"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หน่วยวัด</w:t>
                  </w:r>
                </w:p>
              </w:tc>
              <w:tc>
                <w:tcPr>
                  <w:tcW w:w="4116" w:type="dxa"/>
                  <w:gridSpan w:val="3"/>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ผลการดำเนินงานในรอบปีงบประมาณ พ.ศ.</w:t>
                  </w:r>
                </w:p>
              </w:tc>
            </w:tr>
            <w:tr w:rsidR="00512C4B" w:rsidRPr="00FC6D9B" w:rsidTr="00215F5C">
              <w:tc>
                <w:tcPr>
                  <w:tcW w:w="1657" w:type="dxa"/>
                  <w:vMerge/>
                </w:tcPr>
                <w:p w:rsidR="007637DD" w:rsidRPr="00FC6D9B" w:rsidRDefault="007637DD" w:rsidP="00F26F4B">
                  <w:pPr>
                    <w:contextualSpacing/>
                    <w:jc w:val="center"/>
                    <w:rPr>
                      <w:rFonts w:ascii="TH SarabunPSK" w:hAnsi="TH SarabunPSK" w:cs="TH SarabunPSK"/>
                      <w:b/>
                      <w:bCs/>
                      <w:color w:val="000000" w:themeColor="text1"/>
                      <w:sz w:val="32"/>
                      <w:szCs w:val="32"/>
                    </w:rPr>
                  </w:pPr>
                </w:p>
              </w:tc>
              <w:tc>
                <w:tcPr>
                  <w:tcW w:w="1587" w:type="dxa"/>
                  <w:vMerge/>
                </w:tcPr>
                <w:p w:rsidR="007637DD" w:rsidRPr="00FC6D9B" w:rsidRDefault="007637DD" w:rsidP="00F26F4B">
                  <w:pPr>
                    <w:contextualSpacing/>
                    <w:jc w:val="center"/>
                    <w:rPr>
                      <w:rFonts w:ascii="TH SarabunPSK" w:hAnsi="TH SarabunPSK" w:cs="TH SarabunPSK"/>
                      <w:b/>
                      <w:bCs/>
                      <w:color w:val="000000" w:themeColor="text1"/>
                      <w:sz w:val="32"/>
                      <w:szCs w:val="32"/>
                    </w:rPr>
                  </w:pPr>
                </w:p>
              </w:tc>
              <w:tc>
                <w:tcPr>
                  <w:tcW w:w="1372" w:type="dxa"/>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2559</w:t>
                  </w:r>
                </w:p>
              </w:tc>
              <w:tc>
                <w:tcPr>
                  <w:tcW w:w="1372" w:type="dxa"/>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2560</w:t>
                  </w:r>
                </w:p>
              </w:tc>
              <w:tc>
                <w:tcPr>
                  <w:tcW w:w="1372" w:type="dxa"/>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2561</w:t>
                  </w:r>
                </w:p>
              </w:tc>
            </w:tr>
            <w:tr w:rsidR="00512C4B" w:rsidRPr="00FC6D9B" w:rsidTr="00215F5C">
              <w:tc>
                <w:tcPr>
                  <w:tcW w:w="1657" w:type="dxa"/>
                </w:tcPr>
                <w:p w:rsidR="007637DD" w:rsidRPr="00FC6D9B" w:rsidRDefault="007637DD"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การฆ่าตัวตายสำเร็จ</w:t>
                  </w:r>
                </w:p>
              </w:tc>
              <w:tc>
                <w:tcPr>
                  <w:tcW w:w="1587" w:type="dxa"/>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อัตราต่อประชากร</w:t>
                  </w:r>
                </w:p>
                <w:p w:rsidR="007637DD" w:rsidRPr="00FC6D9B" w:rsidRDefault="007637DD"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แสนคน</w:t>
                  </w:r>
                </w:p>
              </w:tc>
              <w:tc>
                <w:tcPr>
                  <w:tcW w:w="1372" w:type="dxa"/>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6.35</w:t>
                  </w:r>
                </w:p>
              </w:tc>
              <w:tc>
                <w:tcPr>
                  <w:tcW w:w="1372" w:type="dxa"/>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6.03</w:t>
                  </w:r>
                </w:p>
              </w:tc>
              <w:tc>
                <w:tcPr>
                  <w:tcW w:w="1372" w:type="dxa"/>
                </w:tcPr>
                <w:p w:rsidR="007637DD" w:rsidRPr="00FC6D9B" w:rsidRDefault="007637DD"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อยู่ระหว่างประมวลผล</w:t>
                  </w:r>
                </w:p>
              </w:tc>
            </w:tr>
            <w:tr w:rsidR="00512C4B" w:rsidRPr="00FC6D9B" w:rsidTr="00215F5C">
              <w:tc>
                <w:tcPr>
                  <w:tcW w:w="1657" w:type="dxa"/>
                </w:tcPr>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ผู้พยายามฆ่า</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ตัวตายไม่กลับมา</w:t>
                  </w:r>
                </w:p>
                <w:p w:rsidR="007637DD" w:rsidRPr="00FC6D9B" w:rsidRDefault="007637DD"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ทําร้ายตัวเองซ้ำในระยะเวลา1 ปี</w:t>
                  </w:r>
                </w:p>
              </w:tc>
              <w:tc>
                <w:tcPr>
                  <w:tcW w:w="1587" w:type="dxa"/>
                </w:tcPr>
                <w:p w:rsidR="007637DD" w:rsidRPr="00FC6D9B" w:rsidRDefault="007637DD"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ร้อยละ</w:t>
                  </w:r>
                </w:p>
              </w:tc>
              <w:tc>
                <w:tcPr>
                  <w:tcW w:w="1372" w:type="dxa"/>
                </w:tcPr>
                <w:p w:rsidR="007637DD" w:rsidRPr="00FC6D9B" w:rsidRDefault="007637DD"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w:t>
                  </w:r>
                </w:p>
              </w:tc>
              <w:tc>
                <w:tcPr>
                  <w:tcW w:w="1372" w:type="dxa"/>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tc>
              <w:tc>
                <w:tcPr>
                  <w:tcW w:w="1372" w:type="dxa"/>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94.5</w:t>
                  </w:r>
                </w:p>
              </w:tc>
            </w:tr>
          </w:tbl>
          <w:p w:rsidR="007637DD" w:rsidRPr="00FC6D9B" w:rsidRDefault="007637DD" w:rsidP="00F26F4B">
            <w:pPr>
              <w:contextualSpacing/>
              <w:rPr>
                <w:rFonts w:ascii="TH SarabunPSK" w:hAnsi="TH SarabunPSK" w:cs="TH SarabunPSK"/>
                <w:color w:val="000000" w:themeColor="text1"/>
                <w:sz w:val="32"/>
                <w:szCs w:val="32"/>
              </w:rPr>
            </w:pPr>
          </w:p>
        </w:tc>
      </w:tr>
      <w:tr w:rsidR="00512C4B" w:rsidRPr="00FC6D9B" w:rsidTr="00FC0FD1">
        <w:trPr>
          <w:trHeight w:val="1361"/>
        </w:trPr>
        <w:tc>
          <w:tcPr>
            <w:tcW w:w="2406"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ผู้ให้ข้อมูลทางวิชาการ /</w:t>
            </w:r>
          </w:p>
          <w:p w:rsidR="007637DD" w:rsidRPr="00FC6D9B" w:rsidRDefault="007637DD" w:rsidP="00F26F4B">
            <w:pPr>
              <w:contextualSpacing/>
              <w:rPr>
                <w:rFonts w:ascii="TH SarabunPSK" w:hAnsi="TH SarabunPSK" w:cs="TH SarabunPSK"/>
                <w:color w:val="000000" w:themeColor="text1"/>
                <w:sz w:val="32"/>
                <w:szCs w:val="32"/>
                <w:cs/>
              </w:rPr>
            </w:pPr>
            <w:r w:rsidRPr="00FC6D9B">
              <w:rPr>
                <w:rFonts w:ascii="TH SarabunPSK" w:hAnsi="TH SarabunPSK" w:cs="TH SarabunPSK"/>
                <w:b/>
                <w:bCs/>
                <w:color w:val="000000" w:themeColor="text1"/>
                <w:sz w:val="32"/>
                <w:szCs w:val="32"/>
                <w:cs/>
              </w:rPr>
              <w:t>ผู้ประสานงานตัวชี้วัด</w:t>
            </w:r>
          </w:p>
        </w:tc>
        <w:tc>
          <w:tcPr>
            <w:tcW w:w="7937"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tabs>
                <w:tab w:val="left" w:pos="4155"/>
                <w:tab w:val="left" w:pos="8460"/>
              </w:tabs>
              <w:ind w:left="-74"/>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โรงพยาบาลจิตเวชขอนแก่นราชนครินทร์</w:t>
            </w:r>
          </w:p>
          <w:p w:rsidR="007637DD" w:rsidRPr="00FC6D9B" w:rsidRDefault="007637DD" w:rsidP="00F26F4B">
            <w:pPr>
              <w:tabs>
                <w:tab w:val="left" w:pos="4155"/>
                <w:tab w:val="left" w:pos="8460"/>
              </w:tabs>
              <w:ind w:left="-74"/>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1. </w:t>
            </w:r>
            <w:r w:rsidRPr="00FC6D9B">
              <w:rPr>
                <w:rFonts w:ascii="TH SarabunPSK" w:hAnsi="TH SarabunPSK" w:cs="TH SarabunPSK"/>
                <w:color w:val="000000" w:themeColor="text1"/>
                <w:sz w:val="32"/>
                <w:szCs w:val="32"/>
                <w:cs/>
              </w:rPr>
              <w:t>นายแพทย์ณัฐกร จำปาทอง</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ผู้อำนวยการโรงพยาบาลจิตเวช</w:t>
            </w:r>
            <w:r w:rsidRPr="00FC6D9B">
              <w:rPr>
                <w:rFonts w:ascii="TH SarabunPSK" w:hAnsi="TH SarabunPSK" w:cs="TH SarabunPSK"/>
                <w:color w:val="000000" w:themeColor="text1"/>
                <w:sz w:val="32"/>
                <w:szCs w:val="32"/>
              </w:rPr>
              <w:t xml:space="preserve">         </w:t>
            </w:r>
          </w:p>
          <w:p w:rsidR="007637DD" w:rsidRPr="00FC6D9B" w:rsidRDefault="007637DD" w:rsidP="00F26F4B">
            <w:pPr>
              <w:tabs>
                <w:tab w:val="left" w:pos="4155"/>
                <w:tab w:val="left" w:pos="8460"/>
              </w:tabs>
              <w:ind w:left="-74"/>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ขอนแก่นราชนครินทร์</w:t>
            </w:r>
          </w:p>
          <w:p w:rsidR="007637DD" w:rsidRPr="00FC6D9B" w:rsidRDefault="007637DD" w:rsidP="00F26F4B">
            <w:pPr>
              <w:tabs>
                <w:tab w:val="left" w:pos="4155"/>
                <w:tab w:val="left" w:pos="8460"/>
              </w:tabs>
              <w:ind w:left="-74"/>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โทรศัพท์ที่ทำงาน </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 043-209999 ต่อ 63111</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 xml:space="preserve">โทรศัพท์มือถือ </w:t>
            </w:r>
            <w:r w:rsidRPr="00FC6D9B">
              <w:rPr>
                <w:rFonts w:ascii="TH SarabunPSK" w:hAnsi="TH SarabunPSK" w:cs="TH SarabunPSK"/>
                <w:color w:val="000000" w:themeColor="text1"/>
                <w:sz w:val="32"/>
                <w:szCs w:val="32"/>
              </w:rPr>
              <w:t>: 081-8052420</w:t>
            </w:r>
          </w:p>
          <w:p w:rsidR="007637DD" w:rsidRPr="00FC6D9B" w:rsidRDefault="007637DD" w:rsidP="00F26F4B">
            <w:pPr>
              <w:tabs>
                <w:tab w:val="left" w:pos="4155"/>
                <w:tab w:val="left" w:pos="8460"/>
              </w:tabs>
              <w:ind w:left="-74"/>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โทรสาร </w:t>
            </w:r>
            <w:r w:rsidRPr="00FC6D9B">
              <w:rPr>
                <w:rFonts w:ascii="TH SarabunPSK" w:hAnsi="TH SarabunPSK" w:cs="TH SarabunPSK"/>
                <w:color w:val="000000" w:themeColor="text1"/>
                <w:sz w:val="32"/>
                <w:szCs w:val="32"/>
              </w:rPr>
              <w:t>: 043-224722</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pacing w:val="-14"/>
                <w:sz w:val="32"/>
                <w:szCs w:val="32"/>
              </w:rPr>
              <w:t>E-mail : n_jumpathong@hotmail</w:t>
            </w:r>
            <w:r w:rsidRPr="00FC6D9B">
              <w:rPr>
                <w:rFonts w:ascii="TH SarabunPSK" w:hAnsi="TH SarabunPSK" w:cs="TH SarabunPSK"/>
                <w:color w:val="000000" w:themeColor="text1"/>
                <w:spacing w:val="-14"/>
                <w:sz w:val="32"/>
                <w:szCs w:val="32"/>
                <w:cs/>
              </w:rPr>
              <w:t>.</w:t>
            </w:r>
            <w:r w:rsidRPr="00FC6D9B">
              <w:rPr>
                <w:rFonts w:ascii="TH SarabunPSK" w:hAnsi="TH SarabunPSK" w:cs="TH SarabunPSK"/>
                <w:color w:val="000000" w:themeColor="text1"/>
                <w:spacing w:val="-14"/>
                <w:sz w:val="32"/>
                <w:szCs w:val="32"/>
              </w:rPr>
              <w:t>com</w:t>
            </w:r>
          </w:p>
          <w:p w:rsidR="007637DD" w:rsidRPr="00FC6D9B" w:rsidRDefault="007637DD" w:rsidP="00F26F4B">
            <w:pPr>
              <w:tabs>
                <w:tab w:val="left" w:pos="4155"/>
                <w:tab w:val="left" w:pos="8460"/>
              </w:tabs>
              <w:ind w:left="-74"/>
              <w:contextualSpacing/>
              <w:rPr>
                <w:rFonts w:ascii="TH SarabunPSK" w:hAnsi="TH SarabunPSK" w:cs="TH SarabunPSK"/>
                <w:color w:val="000000" w:themeColor="text1"/>
                <w:spacing w:val="-10"/>
                <w:sz w:val="32"/>
                <w:szCs w:val="32"/>
              </w:rPr>
            </w:pPr>
            <w:r w:rsidRPr="00FC6D9B">
              <w:rPr>
                <w:rFonts w:ascii="TH SarabunPSK" w:hAnsi="TH SarabunPSK" w:cs="TH SarabunPSK"/>
                <w:color w:val="000000" w:themeColor="text1"/>
                <w:sz w:val="32"/>
                <w:szCs w:val="32"/>
                <w:cs/>
              </w:rPr>
              <w:t>2. นายแพทย์ศักรินทร์  แก้วเฮ้า</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pacing w:val="-10"/>
                <w:sz w:val="32"/>
                <w:szCs w:val="32"/>
                <w:cs/>
              </w:rPr>
              <w:t>นายแพทย์ชำนาญการพิเศษ</w:t>
            </w:r>
          </w:p>
          <w:p w:rsidR="007637DD" w:rsidRPr="00FC6D9B" w:rsidRDefault="007637DD" w:rsidP="00F26F4B">
            <w:pPr>
              <w:tabs>
                <w:tab w:val="left" w:pos="4155"/>
                <w:tab w:val="left" w:pos="8460"/>
              </w:tabs>
              <w:ind w:left="-74"/>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 043-209999 ต่อ 63</w:t>
            </w:r>
            <w:r w:rsidRPr="00FC6D9B">
              <w:rPr>
                <w:rFonts w:ascii="TH SarabunPSK" w:hAnsi="TH SarabunPSK" w:cs="TH SarabunPSK"/>
                <w:color w:val="000000" w:themeColor="text1"/>
                <w:sz w:val="32"/>
                <w:szCs w:val="32"/>
              </w:rPr>
              <w:t>136</w:t>
            </w:r>
            <w:r w:rsidRPr="00FC6D9B">
              <w:rPr>
                <w:rFonts w:ascii="TH SarabunPSK" w:hAnsi="TH SarabunPSK" w:cs="TH SarabunPSK"/>
                <w:color w:val="000000" w:themeColor="text1"/>
                <w:sz w:val="32"/>
                <w:szCs w:val="32"/>
                <w:cs/>
              </w:rPr>
              <w:tab/>
              <w:t xml:space="preserve">โทรศัพท์มือถือ </w:t>
            </w:r>
            <w:r w:rsidRPr="00FC6D9B">
              <w:rPr>
                <w:rFonts w:ascii="TH SarabunPSK" w:hAnsi="TH SarabunPSK" w:cs="TH SarabunPSK"/>
                <w:color w:val="000000" w:themeColor="text1"/>
                <w:sz w:val="32"/>
                <w:szCs w:val="32"/>
              </w:rPr>
              <w:t>: 090–5854643</w:t>
            </w:r>
          </w:p>
          <w:p w:rsidR="007637DD" w:rsidRPr="00FC6D9B" w:rsidRDefault="007637DD" w:rsidP="00F26F4B">
            <w:pPr>
              <w:tabs>
                <w:tab w:val="left" w:pos="4155"/>
                <w:tab w:val="left" w:pos="8460"/>
              </w:tabs>
              <w:ind w:left="-74"/>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โทรสาร </w:t>
            </w:r>
            <w:r w:rsidRPr="00FC6D9B">
              <w:rPr>
                <w:rFonts w:ascii="TH SarabunPSK" w:hAnsi="TH SarabunPSK" w:cs="TH SarabunPSK"/>
                <w:color w:val="000000" w:themeColor="text1"/>
                <w:sz w:val="32"/>
                <w:szCs w:val="32"/>
              </w:rPr>
              <w:t>: 043-224722</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 xml:space="preserve">E-mail: </w:t>
            </w:r>
            <w:hyperlink r:id="rId58" w:history="1">
              <w:r w:rsidRPr="00FC6D9B">
                <w:rPr>
                  <w:rStyle w:val="a5"/>
                  <w:rFonts w:ascii="TH SarabunPSK" w:hAnsi="TH SarabunPSK" w:cs="TH SarabunPSK"/>
                  <w:color w:val="000000" w:themeColor="text1"/>
                  <w:sz w:val="32"/>
                  <w:szCs w:val="32"/>
                  <w:u w:val="none"/>
                </w:rPr>
                <w:t>jvkk_sakarin@hotmail.com</w:t>
              </w:r>
            </w:hyperlink>
          </w:p>
          <w:p w:rsidR="007637DD" w:rsidRPr="00FC6D9B" w:rsidRDefault="007637DD" w:rsidP="00F26F4B">
            <w:pPr>
              <w:tabs>
                <w:tab w:val="left" w:pos="4155"/>
                <w:tab w:val="left" w:pos="8460"/>
              </w:tabs>
              <w:ind w:left="-74"/>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3</w:t>
            </w:r>
            <w:r w:rsidRPr="00FC6D9B">
              <w:rPr>
                <w:rFonts w:ascii="TH SarabunPSK" w:hAnsi="TH SarabunPSK" w:cs="TH SarabunPSK"/>
                <w:color w:val="000000" w:themeColor="text1"/>
                <w:sz w:val="32"/>
                <w:szCs w:val="32"/>
                <w:cs/>
              </w:rPr>
              <w:t>. นางอรพิน  ยอดกลาง</w:t>
            </w:r>
            <w:r w:rsidRPr="00FC6D9B">
              <w:rPr>
                <w:rFonts w:ascii="TH SarabunPSK" w:hAnsi="TH SarabunPSK" w:cs="TH SarabunPSK"/>
                <w:color w:val="000000" w:themeColor="text1"/>
                <w:sz w:val="32"/>
                <w:szCs w:val="32"/>
                <w:cs/>
              </w:rPr>
              <w:tab/>
              <w:t>พยาบาลวิชาชีพชำนาญการ</w:t>
            </w:r>
          </w:p>
          <w:p w:rsidR="007637DD" w:rsidRPr="00FC6D9B" w:rsidRDefault="007637DD" w:rsidP="00F26F4B">
            <w:pPr>
              <w:tabs>
                <w:tab w:val="left" w:pos="4155"/>
                <w:tab w:val="left" w:pos="8460"/>
              </w:tabs>
              <w:ind w:left="-74"/>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pacing w:val="-10"/>
                <w:sz w:val="32"/>
                <w:szCs w:val="32"/>
                <w:cs/>
              </w:rPr>
              <w:t xml:space="preserve">     </w:t>
            </w:r>
            <w:r w:rsidRPr="00FC6D9B">
              <w:rPr>
                <w:rFonts w:ascii="TH SarabunPSK" w:hAnsi="TH SarabunPSK" w:cs="TH SarabunPSK"/>
                <w:color w:val="000000" w:themeColor="text1"/>
                <w:sz w:val="32"/>
                <w:szCs w:val="32"/>
                <w:cs/>
              </w:rPr>
              <w:t xml:space="preserve">โทรศัพท์ที่ทำงาน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043-209999 ต่อ 63308</w:t>
            </w:r>
            <w:r w:rsidRPr="00FC6D9B">
              <w:rPr>
                <w:rFonts w:ascii="TH SarabunPSK" w:hAnsi="TH SarabunPSK" w:cs="TH SarabunPSK"/>
                <w:color w:val="000000" w:themeColor="text1"/>
                <w:sz w:val="32"/>
                <w:szCs w:val="32"/>
                <w:cs/>
              </w:rPr>
              <w:tab/>
              <w:t xml:space="preserve">โทรศัพท์มือถือ </w:t>
            </w:r>
            <w:r w:rsidRPr="00FC6D9B">
              <w:rPr>
                <w:rFonts w:ascii="TH SarabunPSK" w:hAnsi="TH SarabunPSK" w:cs="TH SarabunPSK"/>
                <w:color w:val="000000" w:themeColor="text1"/>
                <w:sz w:val="32"/>
                <w:szCs w:val="32"/>
              </w:rPr>
              <w:t>: 094-9058877</w:t>
            </w:r>
          </w:p>
          <w:p w:rsidR="007637DD" w:rsidRPr="00FC6D9B" w:rsidRDefault="007637DD" w:rsidP="00F26F4B">
            <w:pPr>
              <w:tabs>
                <w:tab w:val="left" w:pos="3323"/>
                <w:tab w:val="left" w:pos="8460"/>
              </w:tabs>
              <w:ind w:left="-74"/>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โทรสาร </w:t>
            </w:r>
            <w:r w:rsidRPr="00FC6D9B">
              <w:rPr>
                <w:rFonts w:ascii="TH SarabunPSK" w:hAnsi="TH SarabunPSK" w:cs="TH SarabunPSK"/>
                <w:color w:val="000000" w:themeColor="text1"/>
                <w:sz w:val="32"/>
                <w:szCs w:val="32"/>
              </w:rPr>
              <w:t>: 043-224722</w:t>
            </w:r>
            <w:r w:rsidRPr="00FC6D9B">
              <w:rPr>
                <w:rFonts w:ascii="TH SarabunPSK" w:hAnsi="TH SarabunPSK" w:cs="TH SarabunPSK"/>
                <w:color w:val="000000" w:themeColor="text1"/>
                <w:sz w:val="32"/>
                <w:szCs w:val="32"/>
                <w:cs/>
              </w:rPr>
              <w:tab/>
              <w:t xml:space="preserve">            </w:t>
            </w:r>
            <w:r w:rsidRPr="00FC6D9B">
              <w:rPr>
                <w:rFonts w:ascii="TH SarabunPSK" w:hAnsi="TH SarabunPSK" w:cs="TH SarabunPSK"/>
                <w:color w:val="000000" w:themeColor="text1"/>
                <w:spacing w:val="-2"/>
                <w:sz w:val="32"/>
                <w:szCs w:val="32"/>
              </w:rPr>
              <w:t>E-mail</w:t>
            </w:r>
            <w:r w:rsidRPr="00FC6D9B">
              <w:rPr>
                <w:rFonts w:ascii="TH SarabunPSK" w:hAnsi="TH SarabunPSK" w:cs="TH SarabunPSK"/>
                <w:color w:val="000000" w:themeColor="text1"/>
                <w:spacing w:val="-2"/>
                <w:sz w:val="32"/>
                <w:szCs w:val="32"/>
                <w:cs/>
              </w:rPr>
              <w:t xml:space="preserve"> </w:t>
            </w:r>
            <w:r w:rsidRPr="00FC6D9B">
              <w:rPr>
                <w:rFonts w:ascii="TH SarabunPSK" w:hAnsi="TH SarabunPSK" w:cs="TH SarabunPSK"/>
                <w:color w:val="000000" w:themeColor="text1"/>
                <w:spacing w:val="-2"/>
                <w:sz w:val="32"/>
                <w:szCs w:val="32"/>
              </w:rPr>
              <w:t>:</w:t>
            </w:r>
            <w:r w:rsidRPr="00FC6D9B">
              <w:rPr>
                <w:rFonts w:ascii="TH SarabunPSK" w:hAnsi="TH SarabunPSK" w:cs="TH SarabunPSK"/>
                <w:color w:val="000000" w:themeColor="text1"/>
                <w:sz w:val="32"/>
                <w:szCs w:val="32"/>
              </w:rPr>
              <w:t xml:space="preserve"> </w:t>
            </w:r>
            <w:hyperlink r:id="rId59" w:history="1">
              <w:r w:rsidRPr="00FC6D9B">
                <w:rPr>
                  <w:rStyle w:val="a5"/>
                  <w:rFonts w:ascii="TH SarabunPSK" w:hAnsi="TH SarabunPSK" w:cs="TH SarabunPSK"/>
                  <w:color w:val="000000" w:themeColor="text1"/>
                  <w:sz w:val="32"/>
                  <w:szCs w:val="32"/>
                  <w:u w:val="none"/>
                </w:rPr>
                <w:t>orapin</w:t>
              </w:r>
              <w:r w:rsidRPr="00FC6D9B">
                <w:rPr>
                  <w:rStyle w:val="a5"/>
                  <w:rFonts w:ascii="TH SarabunPSK" w:hAnsi="TH SarabunPSK" w:cs="TH SarabunPSK"/>
                  <w:color w:val="000000" w:themeColor="text1"/>
                  <w:sz w:val="32"/>
                  <w:szCs w:val="32"/>
                  <w:u w:val="none"/>
                  <w:cs/>
                </w:rPr>
                <w:t>63308</w:t>
              </w:r>
              <w:r w:rsidRPr="00FC6D9B">
                <w:rPr>
                  <w:rStyle w:val="a5"/>
                  <w:rFonts w:ascii="TH SarabunPSK" w:hAnsi="TH SarabunPSK" w:cs="TH SarabunPSK"/>
                  <w:color w:val="000000" w:themeColor="text1"/>
                  <w:sz w:val="32"/>
                  <w:szCs w:val="32"/>
                  <w:u w:val="none"/>
                </w:rPr>
                <w:t>@gmail.com</w:t>
              </w:r>
            </w:hyperlink>
          </w:p>
          <w:p w:rsidR="007637DD" w:rsidRPr="00FC6D9B" w:rsidRDefault="007637DD" w:rsidP="00F26F4B">
            <w:pPr>
              <w:tabs>
                <w:tab w:val="left" w:pos="3323"/>
                <w:tab w:val="left" w:pos="8460"/>
              </w:tabs>
              <w:ind w:left="-74"/>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4.นางสาวพนิดา  ชาปัญญา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จพง.เวชสถิติชำนาญงาน</w:t>
            </w:r>
          </w:p>
          <w:p w:rsidR="007637DD" w:rsidRPr="00FC6D9B" w:rsidRDefault="007637DD" w:rsidP="00F26F4B">
            <w:pPr>
              <w:tabs>
                <w:tab w:val="left" w:pos="4155"/>
                <w:tab w:val="left" w:pos="8460"/>
              </w:tabs>
              <w:ind w:left="-74"/>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โทรศัพท์ที่ทำงาน : </w:t>
            </w:r>
            <w:r w:rsidRPr="00FC6D9B">
              <w:rPr>
                <w:rFonts w:ascii="TH SarabunPSK" w:hAnsi="TH SarabunPSK" w:cs="TH SarabunPSK"/>
                <w:color w:val="000000" w:themeColor="text1"/>
                <w:sz w:val="32"/>
                <w:szCs w:val="32"/>
              </w:rPr>
              <w:t>043-209999</w:t>
            </w:r>
            <w:r w:rsidRPr="00FC6D9B">
              <w:rPr>
                <w:rFonts w:ascii="TH SarabunPSK" w:hAnsi="TH SarabunPSK" w:cs="TH SarabunPSK"/>
                <w:color w:val="000000" w:themeColor="text1"/>
                <w:sz w:val="32"/>
                <w:szCs w:val="32"/>
                <w:cs/>
              </w:rPr>
              <w:t xml:space="preserve"> ต่อ </w:t>
            </w:r>
            <w:r w:rsidRPr="00FC6D9B">
              <w:rPr>
                <w:rFonts w:ascii="TH SarabunPSK" w:hAnsi="TH SarabunPSK" w:cs="TH SarabunPSK"/>
                <w:color w:val="000000" w:themeColor="text1"/>
                <w:sz w:val="32"/>
                <w:szCs w:val="32"/>
              </w:rPr>
              <w:t>63308</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 xml:space="preserve">โทรศัพท์มือถือ : </w:t>
            </w:r>
            <w:r w:rsidRPr="00FC6D9B">
              <w:rPr>
                <w:rFonts w:ascii="TH SarabunPSK" w:hAnsi="TH SarabunPSK" w:cs="TH SarabunPSK"/>
                <w:color w:val="000000" w:themeColor="text1"/>
                <w:sz w:val="32"/>
                <w:szCs w:val="32"/>
              </w:rPr>
              <w:t>089-6199137</w:t>
            </w:r>
          </w:p>
          <w:p w:rsidR="007637DD" w:rsidRPr="00FC6D9B" w:rsidRDefault="007637DD" w:rsidP="00F26F4B">
            <w:pPr>
              <w:tabs>
                <w:tab w:val="left" w:pos="4155"/>
                <w:tab w:val="left" w:pos="8460"/>
              </w:tabs>
              <w:ind w:left="-74"/>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    โทรสาร : </w:t>
            </w:r>
            <w:r w:rsidRPr="00FC6D9B">
              <w:rPr>
                <w:rFonts w:ascii="TH SarabunPSK" w:hAnsi="TH SarabunPSK" w:cs="TH SarabunPSK"/>
                <w:color w:val="000000" w:themeColor="text1"/>
                <w:sz w:val="32"/>
                <w:szCs w:val="32"/>
              </w:rPr>
              <w:t xml:space="preserve">043-224722                           E-mail : </w:t>
            </w:r>
            <w:hyperlink r:id="rId60" w:history="1">
              <w:r w:rsidRPr="00FC6D9B">
                <w:rPr>
                  <w:rStyle w:val="a5"/>
                  <w:rFonts w:ascii="TH SarabunPSK" w:hAnsi="TH SarabunPSK" w:cs="TH SarabunPSK"/>
                  <w:color w:val="000000" w:themeColor="text1"/>
                  <w:sz w:val="32"/>
                  <w:szCs w:val="32"/>
                  <w:u w:val="none"/>
                </w:rPr>
                <w:t>suicidethailand@gmail.com</w:t>
              </w:r>
            </w:hyperlink>
          </w:p>
        </w:tc>
      </w:tr>
      <w:tr w:rsidR="00512C4B" w:rsidRPr="00FC6D9B" w:rsidTr="00FC0FD1">
        <w:tc>
          <w:tcPr>
            <w:tcW w:w="2406"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หน่วยงานประมวลผลและจัดทำข้อมูล (ระดับส่วนกลาง)</w:t>
            </w:r>
          </w:p>
          <w:p w:rsidR="007637DD" w:rsidRPr="00FC6D9B" w:rsidRDefault="007637DD" w:rsidP="00F26F4B">
            <w:pPr>
              <w:ind w:right="-177"/>
              <w:contextualSpacing/>
              <w:rPr>
                <w:rFonts w:ascii="TH SarabunPSK" w:hAnsi="TH SarabunPSK" w:cs="TH SarabunPSK"/>
                <w:b/>
                <w:bCs/>
                <w:color w:val="000000" w:themeColor="text1"/>
                <w:sz w:val="32"/>
                <w:szCs w:val="32"/>
                <w:cs/>
              </w:rPr>
            </w:pPr>
          </w:p>
        </w:tc>
        <w:tc>
          <w:tcPr>
            <w:tcW w:w="7937"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กองยุทธศาสตร์และแผนงาน  กระทรวงสาธารณสุข</w:t>
            </w:r>
          </w:p>
        </w:tc>
      </w:tr>
      <w:tr w:rsidR="007637DD" w:rsidRPr="00FC6D9B" w:rsidTr="00FC0FD1">
        <w:tc>
          <w:tcPr>
            <w:tcW w:w="2406"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ผู้รับผิดชอบการรายงานผลการดำเนินงาน</w:t>
            </w:r>
          </w:p>
        </w:tc>
        <w:tc>
          <w:tcPr>
            <w:tcW w:w="7937"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color w:val="000000" w:themeColor="text1"/>
                <w:spacing w:val="-10"/>
                <w:sz w:val="32"/>
                <w:szCs w:val="32"/>
              </w:rPr>
            </w:pPr>
            <w:r w:rsidRPr="00FC6D9B">
              <w:rPr>
                <w:rFonts w:ascii="TH SarabunPSK" w:hAnsi="TH SarabunPSK" w:cs="TH SarabunPSK"/>
                <w:color w:val="000000" w:themeColor="text1"/>
                <w:sz w:val="32"/>
                <w:szCs w:val="32"/>
                <w:cs/>
              </w:rPr>
              <w:t>1. นางอรพิน  ยอดกลาง</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 xml:space="preserve">        </w:t>
            </w:r>
            <w:r w:rsidRPr="00FC6D9B">
              <w:rPr>
                <w:rFonts w:ascii="TH SarabunPSK" w:hAnsi="TH SarabunPSK" w:cs="TH SarabunPSK"/>
                <w:color w:val="000000" w:themeColor="text1"/>
                <w:spacing w:val="-10"/>
                <w:sz w:val="32"/>
                <w:szCs w:val="32"/>
                <w:cs/>
              </w:rPr>
              <w:t>พยาบาลวิชาชีพชำนาญการ</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pacing w:val="-10"/>
                <w:sz w:val="32"/>
                <w:szCs w:val="32"/>
                <w:cs/>
              </w:rPr>
              <w:t xml:space="preserve">    </w:t>
            </w:r>
            <w:r w:rsidRPr="00FC6D9B">
              <w:rPr>
                <w:rFonts w:ascii="TH SarabunPSK" w:hAnsi="TH SarabunPSK" w:cs="TH SarabunPSK"/>
                <w:color w:val="000000" w:themeColor="text1"/>
                <w:sz w:val="32"/>
                <w:szCs w:val="32"/>
                <w:cs/>
              </w:rPr>
              <w:t xml:space="preserve">โทรศัพท์ที่ทำงาน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043-209999</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ต่อ</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63308   โทรศัพท์มือถือ </w:t>
            </w:r>
            <w:r w:rsidRPr="00FC6D9B">
              <w:rPr>
                <w:rFonts w:ascii="TH SarabunPSK" w:hAnsi="TH SarabunPSK" w:cs="TH SarabunPSK"/>
                <w:color w:val="000000" w:themeColor="text1"/>
                <w:sz w:val="32"/>
                <w:szCs w:val="32"/>
              </w:rPr>
              <w:t>: 094–9058877</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โทรสาร </w:t>
            </w:r>
            <w:r w:rsidRPr="00FC6D9B">
              <w:rPr>
                <w:rFonts w:ascii="TH SarabunPSK" w:hAnsi="TH SarabunPSK" w:cs="TH SarabunPSK"/>
                <w:color w:val="000000" w:themeColor="text1"/>
                <w:sz w:val="32"/>
                <w:szCs w:val="32"/>
              </w:rPr>
              <w:t>: 043-224722</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pacing w:val="-2"/>
                <w:sz w:val="32"/>
                <w:szCs w:val="32"/>
              </w:rPr>
              <w:t xml:space="preserve">         E-mail : </w:t>
            </w:r>
            <w:hyperlink r:id="rId61" w:history="1">
              <w:r w:rsidRPr="00FC6D9B">
                <w:rPr>
                  <w:rStyle w:val="a5"/>
                  <w:rFonts w:ascii="TH SarabunPSK" w:hAnsi="TH SarabunPSK" w:cs="TH SarabunPSK"/>
                  <w:color w:val="000000" w:themeColor="text1"/>
                  <w:sz w:val="32"/>
                  <w:szCs w:val="32"/>
                  <w:u w:val="none"/>
                </w:rPr>
                <w:t>orapin63308@gmail.com</w:t>
              </w:r>
            </w:hyperlink>
          </w:p>
          <w:p w:rsidR="007637DD"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 xml:space="preserve">   โรงพยาบาลจิตเวชขอนแก่นราชนครินทร์  กรมสุขภาพจิต</w:t>
            </w:r>
          </w:p>
          <w:p w:rsidR="007A2CC1" w:rsidRDefault="007A2CC1" w:rsidP="00F26F4B">
            <w:pPr>
              <w:contextualSpacing/>
              <w:rPr>
                <w:rFonts w:ascii="TH SarabunPSK" w:hAnsi="TH SarabunPSK" w:cs="TH SarabunPSK"/>
                <w:color w:val="000000" w:themeColor="text1"/>
                <w:sz w:val="32"/>
                <w:szCs w:val="32"/>
              </w:rPr>
            </w:pPr>
          </w:p>
          <w:p w:rsidR="007A2CC1" w:rsidRDefault="007A2CC1" w:rsidP="00F26F4B">
            <w:pPr>
              <w:contextualSpacing/>
              <w:rPr>
                <w:rFonts w:ascii="TH SarabunPSK" w:hAnsi="TH SarabunPSK" w:cs="TH SarabunPSK"/>
                <w:color w:val="000000" w:themeColor="text1"/>
                <w:sz w:val="32"/>
                <w:szCs w:val="32"/>
              </w:rPr>
            </w:pPr>
          </w:p>
          <w:p w:rsidR="007A2CC1" w:rsidRDefault="007A2CC1" w:rsidP="00F26F4B">
            <w:pPr>
              <w:contextualSpacing/>
              <w:rPr>
                <w:rFonts w:ascii="TH SarabunPSK" w:hAnsi="TH SarabunPSK" w:cs="TH SarabunPSK"/>
                <w:color w:val="000000" w:themeColor="text1"/>
                <w:sz w:val="32"/>
                <w:szCs w:val="32"/>
              </w:rPr>
            </w:pPr>
          </w:p>
          <w:p w:rsidR="007A2CC1" w:rsidRDefault="007A2CC1" w:rsidP="00F26F4B">
            <w:pPr>
              <w:contextualSpacing/>
              <w:rPr>
                <w:rFonts w:ascii="TH SarabunPSK" w:hAnsi="TH SarabunPSK" w:cs="TH SarabunPSK"/>
                <w:color w:val="000000" w:themeColor="text1"/>
                <w:sz w:val="32"/>
                <w:szCs w:val="32"/>
              </w:rPr>
            </w:pPr>
          </w:p>
          <w:p w:rsidR="007A2CC1" w:rsidRDefault="007A2CC1" w:rsidP="00F26F4B">
            <w:pPr>
              <w:contextualSpacing/>
              <w:rPr>
                <w:rFonts w:ascii="TH SarabunPSK" w:hAnsi="TH SarabunPSK" w:cs="TH SarabunPSK"/>
                <w:color w:val="000000" w:themeColor="text1"/>
                <w:sz w:val="32"/>
                <w:szCs w:val="32"/>
              </w:rPr>
            </w:pPr>
          </w:p>
          <w:p w:rsidR="007A2CC1" w:rsidRDefault="007A2CC1" w:rsidP="00F26F4B">
            <w:pPr>
              <w:contextualSpacing/>
              <w:rPr>
                <w:rFonts w:ascii="TH SarabunPSK" w:hAnsi="TH SarabunPSK" w:cs="TH SarabunPSK"/>
                <w:color w:val="000000" w:themeColor="text1"/>
                <w:sz w:val="32"/>
                <w:szCs w:val="32"/>
              </w:rPr>
            </w:pPr>
          </w:p>
          <w:p w:rsidR="007A2CC1" w:rsidRPr="00FC6D9B" w:rsidRDefault="007A2CC1" w:rsidP="00F26F4B">
            <w:pPr>
              <w:contextualSpacing/>
              <w:rPr>
                <w:rFonts w:ascii="TH SarabunPSK" w:hAnsi="TH SarabunPSK" w:cs="TH SarabunPSK"/>
                <w:color w:val="000000" w:themeColor="text1"/>
                <w:sz w:val="32"/>
                <w:szCs w:val="32"/>
                <w:cs/>
              </w:rPr>
            </w:pPr>
          </w:p>
        </w:tc>
      </w:tr>
    </w:tbl>
    <w:p w:rsidR="002439EA" w:rsidRPr="002439EA" w:rsidRDefault="002439EA">
      <w:pPr>
        <w:rPr>
          <w:sz w:val="2"/>
          <w:szCs w:val="6"/>
        </w:rPr>
      </w:pPr>
    </w:p>
    <w:tbl>
      <w:tblPr>
        <w:tblpPr w:leftFromText="180" w:rightFromText="180" w:vertAnchor="text" w:tblpXSpec="center" w:tblpY="1"/>
        <w:tblOverlap w:val="never"/>
        <w:tblW w:w="103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689"/>
        <w:gridCol w:w="7655"/>
        <w:gridCol w:w="9"/>
      </w:tblGrid>
      <w:tr w:rsidR="002439EA" w:rsidRPr="002439EA" w:rsidTr="002439EA">
        <w:trPr>
          <w:gridAfter w:val="1"/>
          <w:wAfter w:w="9" w:type="dxa"/>
        </w:trPr>
        <w:tc>
          <w:tcPr>
            <w:tcW w:w="2689" w:type="dxa"/>
            <w:tcBorders>
              <w:top w:val="single" w:sz="4" w:space="0" w:color="auto"/>
              <w:left w:val="single" w:sz="4" w:space="0" w:color="auto"/>
              <w:bottom w:val="single" w:sz="4" w:space="0" w:color="auto"/>
              <w:right w:val="single" w:sz="4" w:space="0" w:color="auto"/>
            </w:tcBorders>
          </w:tcPr>
          <w:p w:rsidR="002439EA" w:rsidRPr="002439EA" w:rsidRDefault="002439EA" w:rsidP="002439EA">
            <w:pPr>
              <w:rPr>
                <w:rFonts w:ascii="TH SarabunPSK" w:hAnsi="TH SarabunPSK" w:cs="TH SarabunPSK"/>
                <w:b/>
                <w:bCs/>
                <w:sz w:val="32"/>
                <w:szCs w:val="32"/>
                <w:cs/>
              </w:rPr>
            </w:pPr>
            <w:r w:rsidRPr="002439EA">
              <w:rPr>
                <w:rFonts w:ascii="TH SarabunPSK" w:hAnsi="TH SarabunPSK" w:cs="TH SarabunPSK"/>
                <w:b/>
                <w:bCs/>
                <w:sz w:val="32"/>
                <w:szCs w:val="32"/>
                <w:cs/>
              </w:rPr>
              <w:lastRenderedPageBreak/>
              <w:t>หมวด</w:t>
            </w:r>
          </w:p>
        </w:tc>
        <w:tc>
          <w:tcPr>
            <w:tcW w:w="7655" w:type="dxa"/>
            <w:tcBorders>
              <w:top w:val="single" w:sz="4" w:space="0" w:color="auto"/>
              <w:left w:val="single" w:sz="4" w:space="0" w:color="auto"/>
              <w:bottom w:val="single" w:sz="4" w:space="0" w:color="auto"/>
              <w:right w:val="single" w:sz="4" w:space="0" w:color="auto"/>
            </w:tcBorders>
          </w:tcPr>
          <w:p w:rsidR="002439EA" w:rsidRPr="002439EA" w:rsidRDefault="002439EA" w:rsidP="002439EA">
            <w:pPr>
              <w:jc w:val="thaiDistribute"/>
              <w:rPr>
                <w:rFonts w:ascii="TH SarabunPSK" w:hAnsi="TH SarabunPSK" w:cs="TH SarabunPSK"/>
                <w:b/>
                <w:bCs/>
                <w:sz w:val="32"/>
                <w:szCs w:val="32"/>
                <w:cs/>
              </w:rPr>
            </w:pPr>
            <w:r w:rsidRPr="002439EA">
              <w:rPr>
                <w:rFonts w:ascii="TH SarabunPSK" w:hAnsi="TH SarabunPSK" w:cs="TH SarabunPSK"/>
                <w:b/>
                <w:bCs/>
                <w:color w:val="000000" w:themeColor="text1"/>
                <w:sz w:val="32"/>
                <w:szCs w:val="32"/>
              </w:rPr>
              <w:t xml:space="preserve">Service Excellence </w:t>
            </w:r>
            <w:r w:rsidRPr="002439EA">
              <w:rPr>
                <w:rFonts w:ascii="TH SarabunPSK" w:hAnsi="TH SarabunPSK" w:cs="TH SarabunPSK"/>
                <w:b/>
                <w:bCs/>
                <w:color w:val="000000" w:themeColor="text1"/>
                <w:sz w:val="32"/>
                <w:szCs w:val="32"/>
                <w:cs/>
              </w:rPr>
              <w:t>(ยุทธศาสตร์ด้านบริการเป็นเลิศ)</w:t>
            </w:r>
          </w:p>
        </w:tc>
      </w:tr>
      <w:tr w:rsidR="002439EA" w:rsidRPr="002439EA" w:rsidTr="002439EA">
        <w:trPr>
          <w:gridAfter w:val="1"/>
          <w:wAfter w:w="9" w:type="dxa"/>
        </w:trPr>
        <w:tc>
          <w:tcPr>
            <w:tcW w:w="2689" w:type="dxa"/>
            <w:tcBorders>
              <w:top w:val="single" w:sz="4" w:space="0" w:color="auto"/>
              <w:left w:val="single" w:sz="4" w:space="0" w:color="auto"/>
              <w:bottom w:val="single" w:sz="4" w:space="0" w:color="auto"/>
              <w:right w:val="single" w:sz="4" w:space="0" w:color="auto"/>
            </w:tcBorders>
          </w:tcPr>
          <w:p w:rsidR="002439EA" w:rsidRPr="002439EA" w:rsidRDefault="002439EA" w:rsidP="002439EA">
            <w:pPr>
              <w:rPr>
                <w:rFonts w:ascii="TH SarabunPSK" w:hAnsi="TH SarabunPSK" w:cs="TH SarabunPSK"/>
                <w:b/>
                <w:bCs/>
                <w:sz w:val="32"/>
                <w:szCs w:val="32"/>
                <w:cs/>
              </w:rPr>
            </w:pPr>
            <w:r w:rsidRPr="002439EA">
              <w:rPr>
                <w:rFonts w:ascii="TH SarabunPSK" w:hAnsi="TH SarabunPSK" w:cs="TH SarabunPSK"/>
                <w:b/>
                <w:bCs/>
                <w:sz w:val="32"/>
                <w:szCs w:val="32"/>
                <w:cs/>
              </w:rPr>
              <w:t>แผนที่</w:t>
            </w:r>
          </w:p>
        </w:tc>
        <w:tc>
          <w:tcPr>
            <w:tcW w:w="7655" w:type="dxa"/>
            <w:tcBorders>
              <w:top w:val="single" w:sz="4" w:space="0" w:color="auto"/>
              <w:left w:val="single" w:sz="4" w:space="0" w:color="auto"/>
              <w:bottom w:val="single" w:sz="4" w:space="0" w:color="auto"/>
              <w:right w:val="single" w:sz="4" w:space="0" w:color="auto"/>
            </w:tcBorders>
          </w:tcPr>
          <w:p w:rsidR="002439EA" w:rsidRPr="002439EA" w:rsidRDefault="002439EA" w:rsidP="002439EA">
            <w:pPr>
              <w:jc w:val="thaiDistribute"/>
              <w:rPr>
                <w:rFonts w:ascii="TH SarabunPSK" w:hAnsi="TH SarabunPSK" w:cs="TH SarabunPSK"/>
                <w:b/>
                <w:bCs/>
                <w:sz w:val="32"/>
                <w:szCs w:val="32"/>
                <w:cs/>
              </w:rPr>
            </w:pPr>
            <w:r w:rsidRPr="002439EA">
              <w:rPr>
                <w:rFonts w:ascii="TH SarabunPSK" w:hAnsi="TH SarabunPSK" w:cs="TH SarabunPSK"/>
                <w:b/>
                <w:bCs/>
                <w:color w:val="000000" w:themeColor="text1"/>
                <w:sz w:val="32"/>
                <w:szCs w:val="32"/>
              </w:rPr>
              <w:t>6.</w:t>
            </w:r>
            <w:r w:rsidRPr="002439EA">
              <w:rPr>
                <w:rFonts w:ascii="TH SarabunPSK" w:hAnsi="TH SarabunPSK" w:cs="TH SarabunPSK"/>
                <w:b/>
                <w:bCs/>
                <w:color w:val="000000" w:themeColor="text1"/>
                <w:sz w:val="32"/>
                <w:szCs w:val="32"/>
                <w:cs/>
              </w:rPr>
              <w:t>การพัฒนาระบบบริการสุขภาพ (</w:t>
            </w:r>
            <w:r w:rsidRPr="002439EA">
              <w:rPr>
                <w:rFonts w:ascii="TH SarabunPSK" w:hAnsi="TH SarabunPSK" w:cs="TH SarabunPSK"/>
                <w:b/>
                <w:bCs/>
                <w:color w:val="000000" w:themeColor="text1"/>
                <w:sz w:val="32"/>
                <w:szCs w:val="32"/>
              </w:rPr>
              <w:t>Service Plan</w:t>
            </w:r>
            <w:r w:rsidRPr="002439EA">
              <w:rPr>
                <w:rFonts w:ascii="TH SarabunPSK" w:hAnsi="TH SarabunPSK" w:cs="TH SarabunPSK"/>
                <w:b/>
                <w:bCs/>
                <w:color w:val="000000" w:themeColor="text1"/>
                <w:sz w:val="32"/>
                <w:szCs w:val="32"/>
                <w:cs/>
              </w:rPr>
              <w:t>)</w:t>
            </w:r>
          </w:p>
        </w:tc>
      </w:tr>
      <w:tr w:rsidR="002439EA" w:rsidRPr="002439EA" w:rsidTr="002439EA">
        <w:trPr>
          <w:gridAfter w:val="1"/>
          <w:wAfter w:w="9" w:type="dxa"/>
          <w:trHeight w:val="296"/>
        </w:trPr>
        <w:tc>
          <w:tcPr>
            <w:tcW w:w="2689" w:type="dxa"/>
            <w:tcBorders>
              <w:top w:val="single" w:sz="4" w:space="0" w:color="auto"/>
              <w:left w:val="single" w:sz="4" w:space="0" w:color="auto"/>
              <w:bottom w:val="single" w:sz="4" w:space="0" w:color="auto"/>
              <w:right w:val="single" w:sz="4" w:space="0" w:color="auto"/>
            </w:tcBorders>
          </w:tcPr>
          <w:p w:rsidR="002439EA" w:rsidRPr="002439EA" w:rsidRDefault="002439EA" w:rsidP="002439EA">
            <w:pPr>
              <w:rPr>
                <w:rFonts w:ascii="TH SarabunPSK" w:hAnsi="TH SarabunPSK" w:cs="TH SarabunPSK"/>
                <w:b/>
                <w:bCs/>
                <w:sz w:val="32"/>
                <w:szCs w:val="32"/>
                <w:cs/>
              </w:rPr>
            </w:pPr>
            <w:r w:rsidRPr="002439EA">
              <w:rPr>
                <w:rFonts w:ascii="TH SarabunPSK" w:hAnsi="TH SarabunPSK" w:cs="TH SarabunPSK"/>
                <w:b/>
                <w:bCs/>
                <w:sz w:val="32"/>
                <w:szCs w:val="32"/>
                <w:cs/>
              </w:rPr>
              <w:t>โครงการที่</w:t>
            </w:r>
          </w:p>
        </w:tc>
        <w:tc>
          <w:tcPr>
            <w:tcW w:w="7655" w:type="dxa"/>
            <w:tcBorders>
              <w:top w:val="single" w:sz="4" w:space="0" w:color="auto"/>
              <w:left w:val="single" w:sz="4" w:space="0" w:color="auto"/>
              <w:bottom w:val="single" w:sz="4" w:space="0" w:color="auto"/>
              <w:right w:val="single" w:sz="4" w:space="0" w:color="auto"/>
            </w:tcBorders>
          </w:tcPr>
          <w:p w:rsidR="002439EA" w:rsidRPr="002439EA" w:rsidRDefault="002439EA" w:rsidP="002439EA">
            <w:pPr>
              <w:rPr>
                <w:rFonts w:ascii="TH SarabunPSK" w:hAnsi="TH SarabunPSK" w:cs="TH SarabunPSK"/>
                <w:b/>
                <w:bCs/>
                <w:sz w:val="32"/>
                <w:szCs w:val="32"/>
                <w:cs/>
              </w:rPr>
            </w:pPr>
            <w:r w:rsidRPr="002439EA">
              <w:rPr>
                <w:rFonts w:ascii="TH SarabunPSK" w:hAnsi="TH SarabunPSK" w:cs="TH SarabunPSK"/>
                <w:b/>
                <w:bCs/>
                <w:color w:val="000000" w:themeColor="text1"/>
                <w:sz w:val="32"/>
                <w:szCs w:val="32"/>
              </w:rPr>
              <w:t>9.</w:t>
            </w:r>
            <w:r w:rsidRPr="002439EA">
              <w:rPr>
                <w:rFonts w:ascii="TH SarabunPSK" w:hAnsi="TH SarabunPSK" w:cs="TH SarabunPSK"/>
                <w:b/>
                <w:bCs/>
                <w:color w:val="000000" w:themeColor="text1"/>
                <w:sz w:val="32"/>
                <w:szCs w:val="32"/>
                <w:cs/>
              </w:rPr>
              <w:t>โครงการ</w:t>
            </w:r>
            <w:r w:rsidRPr="002439EA">
              <w:rPr>
                <w:rFonts w:ascii="TH SarabunPSK" w:eastAsia="Times New Roman" w:hAnsi="TH SarabunPSK" w:cs="TH SarabunPSK"/>
                <w:b/>
                <w:bCs/>
                <w:color w:val="000000" w:themeColor="text1"/>
                <w:sz w:val="32"/>
                <w:szCs w:val="32"/>
                <w:cs/>
              </w:rPr>
              <w:t>การพัฒนาระบบบริการสุขภาพ 5 สาขาหลัก</w:t>
            </w:r>
          </w:p>
        </w:tc>
      </w:tr>
      <w:tr w:rsidR="002439EA" w:rsidRPr="002439EA" w:rsidTr="002439EA">
        <w:trPr>
          <w:gridAfter w:val="1"/>
          <w:wAfter w:w="9" w:type="dxa"/>
        </w:trPr>
        <w:tc>
          <w:tcPr>
            <w:tcW w:w="2689" w:type="dxa"/>
            <w:tcBorders>
              <w:top w:val="single" w:sz="4" w:space="0" w:color="auto"/>
              <w:left w:val="single" w:sz="4" w:space="0" w:color="auto"/>
              <w:bottom w:val="single" w:sz="4" w:space="0" w:color="auto"/>
              <w:right w:val="single" w:sz="4" w:space="0" w:color="auto"/>
            </w:tcBorders>
          </w:tcPr>
          <w:p w:rsidR="002439EA" w:rsidRPr="002439EA" w:rsidRDefault="002439EA" w:rsidP="002439EA">
            <w:pPr>
              <w:rPr>
                <w:rFonts w:ascii="TH SarabunPSK" w:hAnsi="TH SarabunPSK" w:cs="TH SarabunPSK"/>
                <w:b/>
                <w:bCs/>
                <w:sz w:val="32"/>
                <w:szCs w:val="32"/>
                <w:cs/>
              </w:rPr>
            </w:pPr>
            <w:r w:rsidRPr="002439EA">
              <w:rPr>
                <w:rFonts w:ascii="TH SarabunPSK" w:hAnsi="TH SarabunPSK" w:cs="TH SarabunPSK"/>
                <w:b/>
                <w:bCs/>
                <w:sz w:val="32"/>
                <w:szCs w:val="32"/>
                <w:cs/>
              </w:rPr>
              <w:t>ระดับการวัดผล</w:t>
            </w:r>
          </w:p>
        </w:tc>
        <w:tc>
          <w:tcPr>
            <w:tcW w:w="7655" w:type="dxa"/>
            <w:tcBorders>
              <w:top w:val="single" w:sz="4" w:space="0" w:color="auto"/>
              <w:left w:val="single" w:sz="4" w:space="0" w:color="auto"/>
              <w:bottom w:val="single" w:sz="4" w:space="0" w:color="auto"/>
              <w:right w:val="single" w:sz="4" w:space="0" w:color="auto"/>
            </w:tcBorders>
          </w:tcPr>
          <w:p w:rsidR="002439EA" w:rsidRPr="002439EA" w:rsidRDefault="002439EA" w:rsidP="002439EA">
            <w:pPr>
              <w:jc w:val="thaiDistribute"/>
              <w:rPr>
                <w:rFonts w:ascii="TH SarabunPSK" w:hAnsi="TH SarabunPSK" w:cs="TH SarabunPSK"/>
                <w:b/>
                <w:bCs/>
                <w:sz w:val="32"/>
                <w:szCs w:val="32"/>
              </w:rPr>
            </w:pPr>
            <w:r w:rsidRPr="002439EA">
              <w:rPr>
                <w:rFonts w:ascii="TH SarabunPSK" w:hAnsi="TH SarabunPSK" w:cs="TH SarabunPSK"/>
                <w:b/>
                <w:bCs/>
                <w:color w:val="000000" w:themeColor="text1"/>
                <w:sz w:val="32"/>
                <w:szCs w:val="32"/>
                <w:cs/>
              </w:rPr>
              <w:t>ประเทศ</w:t>
            </w:r>
          </w:p>
        </w:tc>
      </w:tr>
      <w:tr w:rsidR="002439EA" w:rsidRPr="002439EA" w:rsidTr="002439EA">
        <w:trPr>
          <w:gridAfter w:val="1"/>
          <w:wAfter w:w="9" w:type="dxa"/>
        </w:trPr>
        <w:tc>
          <w:tcPr>
            <w:tcW w:w="2689" w:type="dxa"/>
            <w:tcBorders>
              <w:top w:val="single" w:sz="4" w:space="0" w:color="auto"/>
              <w:left w:val="single" w:sz="4" w:space="0" w:color="auto"/>
              <w:bottom w:val="single" w:sz="4" w:space="0" w:color="auto"/>
              <w:right w:val="single" w:sz="4" w:space="0" w:color="auto"/>
            </w:tcBorders>
          </w:tcPr>
          <w:p w:rsidR="002439EA" w:rsidRPr="002439EA" w:rsidRDefault="002439EA" w:rsidP="002439EA">
            <w:pPr>
              <w:rPr>
                <w:rFonts w:ascii="TH SarabunPSK" w:hAnsi="TH SarabunPSK" w:cs="TH SarabunPSK"/>
                <w:b/>
                <w:bCs/>
                <w:sz w:val="32"/>
                <w:szCs w:val="32"/>
                <w:cs/>
              </w:rPr>
            </w:pPr>
            <w:r w:rsidRPr="002439EA">
              <w:rPr>
                <w:rFonts w:ascii="TH SarabunPSK" w:hAnsi="TH SarabunPSK" w:cs="TH SarabunPSK"/>
                <w:b/>
                <w:bCs/>
                <w:sz w:val="32"/>
                <w:szCs w:val="32"/>
                <w:cs/>
              </w:rPr>
              <w:t>ชื่อตัวชี้วัดเชิงคุณภาพ</w:t>
            </w:r>
          </w:p>
        </w:tc>
        <w:tc>
          <w:tcPr>
            <w:tcW w:w="7655" w:type="dxa"/>
            <w:tcBorders>
              <w:top w:val="single" w:sz="4" w:space="0" w:color="auto"/>
              <w:left w:val="single" w:sz="4" w:space="0" w:color="auto"/>
              <w:bottom w:val="single" w:sz="4" w:space="0" w:color="auto"/>
              <w:right w:val="single" w:sz="4" w:space="0" w:color="auto"/>
            </w:tcBorders>
          </w:tcPr>
          <w:p w:rsidR="002439EA" w:rsidRPr="00C70D5A" w:rsidRDefault="007A2CC1" w:rsidP="00C70D5A">
            <w:pPr>
              <w:rPr>
                <w:rFonts w:ascii="TH SarabunPSK" w:hAnsi="TH SarabunPSK" w:cs="TH SarabunPSK"/>
                <w:b/>
                <w:bCs/>
                <w:sz w:val="32"/>
                <w:szCs w:val="32"/>
                <w:highlight w:val="yellow"/>
                <w:cs/>
              </w:rPr>
            </w:pPr>
            <w:r w:rsidRPr="007A2CC1">
              <w:rPr>
                <w:rFonts w:ascii="TH SarabunPSK" w:hAnsi="TH SarabunPSK" w:cs="TH SarabunPSK"/>
                <w:b/>
                <w:bCs/>
                <w:color w:val="000000" w:themeColor="text1"/>
                <w:sz w:val="32"/>
                <w:szCs w:val="32"/>
                <w:highlight w:val="yellow"/>
              </w:rPr>
              <w:t>KPI</w:t>
            </w:r>
            <w:r w:rsidR="00C70D5A">
              <w:rPr>
                <w:rFonts w:ascii="TH SarabunPSK" w:hAnsi="TH SarabunPSK" w:cs="TH SarabunPSK"/>
                <w:b/>
                <w:bCs/>
                <w:color w:val="000000" w:themeColor="text1"/>
                <w:sz w:val="32"/>
                <w:szCs w:val="32"/>
                <w:highlight w:val="yellow"/>
              </w:rPr>
              <w:t xml:space="preserve"> </w:t>
            </w:r>
            <w:r>
              <w:rPr>
                <w:rFonts w:ascii="TH SarabunPSK" w:hAnsi="TH SarabunPSK" w:cs="TH SarabunPSK"/>
                <w:b/>
                <w:bCs/>
                <w:color w:val="000000" w:themeColor="text1"/>
                <w:sz w:val="32"/>
                <w:szCs w:val="32"/>
                <w:highlight w:val="yellow"/>
              </w:rPr>
              <w:t>2</w:t>
            </w:r>
            <w:r w:rsidR="002439EA" w:rsidRPr="007A2CC1">
              <w:rPr>
                <w:rFonts w:ascii="TH SarabunPSK" w:hAnsi="TH SarabunPSK" w:cs="TH SarabunPSK"/>
                <w:b/>
                <w:bCs/>
                <w:color w:val="000000" w:themeColor="text1"/>
                <w:sz w:val="32"/>
                <w:szCs w:val="32"/>
                <w:highlight w:val="yellow"/>
              </w:rPr>
              <w:t>5.</w:t>
            </w:r>
            <w:r w:rsidR="002439EA" w:rsidRPr="007A2CC1">
              <w:rPr>
                <w:rFonts w:ascii="TH SarabunPSK" w:hAnsi="TH SarabunPSK" w:cs="TH SarabunPSK"/>
                <w:b/>
                <w:bCs/>
                <w:color w:val="000000" w:themeColor="text1"/>
                <w:sz w:val="32"/>
                <w:szCs w:val="32"/>
                <w:highlight w:val="yellow"/>
                <w:cs/>
              </w:rPr>
              <w:t xml:space="preserve">อัตราตายผู้ป่วยติดเชื้อในกระแสเลือดแบบรุนแรงชนิด </w:t>
            </w:r>
            <w:r w:rsidR="002439EA" w:rsidRPr="007A2CC1">
              <w:rPr>
                <w:rFonts w:ascii="TH SarabunPSK" w:hAnsi="TH SarabunPSK" w:cs="TH SarabunPSK"/>
                <w:b/>
                <w:bCs/>
                <w:color w:val="000000" w:themeColor="text1"/>
                <w:sz w:val="32"/>
                <w:szCs w:val="32"/>
                <w:highlight w:val="yellow"/>
              </w:rPr>
              <w:t>community</w:t>
            </w:r>
            <w:r w:rsidR="002439EA" w:rsidRPr="007A2CC1">
              <w:rPr>
                <w:rFonts w:ascii="TH SarabunPSK" w:hAnsi="TH SarabunPSK" w:cs="TH SarabunPSK"/>
                <w:b/>
                <w:bCs/>
                <w:color w:val="000000" w:themeColor="text1"/>
                <w:sz w:val="32"/>
                <w:szCs w:val="32"/>
                <w:highlight w:val="yellow"/>
                <w:cs/>
              </w:rPr>
              <w:t>-</w:t>
            </w:r>
            <w:r w:rsidR="002439EA" w:rsidRPr="007A2CC1">
              <w:rPr>
                <w:rFonts w:ascii="TH SarabunPSK" w:hAnsi="TH SarabunPSK" w:cs="TH SarabunPSK"/>
                <w:b/>
                <w:bCs/>
                <w:color w:val="000000" w:themeColor="text1"/>
                <w:sz w:val="32"/>
                <w:szCs w:val="32"/>
                <w:highlight w:val="yellow"/>
              </w:rPr>
              <w:t>acquired</w:t>
            </w:r>
          </w:p>
        </w:tc>
      </w:tr>
      <w:tr w:rsidR="002439EA" w:rsidRPr="002439EA" w:rsidTr="002439EA">
        <w:trPr>
          <w:gridAfter w:val="1"/>
          <w:wAfter w:w="9" w:type="dxa"/>
        </w:trPr>
        <w:tc>
          <w:tcPr>
            <w:tcW w:w="2689" w:type="dxa"/>
            <w:tcBorders>
              <w:top w:val="single" w:sz="4" w:space="0" w:color="auto"/>
              <w:left w:val="single" w:sz="4" w:space="0" w:color="auto"/>
              <w:bottom w:val="single" w:sz="4" w:space="0" w:color="auto"/>
              <w:right w:val="single" w:sz="4" w:space="0" w:color="auto"/>
            </w:tcBorders>
          </w:tcPr>
          <w:p w:rsidR="002439EA" w:rsidRPr="002439EA" w:rsidRDefault="002439EA" w:rsidP="001F17DA">
            <w:pPr>
              <w:rPr>
                <w:rFonts w:ascii="TH SarabunPSK" w:hAnsi="TH SarabunPSK" w:cs="TH SarabunPSK"/>
                <w:b/>
                <w:bCs/>
                <w:sz w:val="32"/>
                <w:szCs w:val="32"/>
              </w:rPr>
            </w:pPr>
            <w:r w:rsidRPr="002439EA">
              <w:rPr>
                <w:rFonts w:ascii="TH SarabunPSK" w:hAnsi="TH SarabunPSK" w:cs="TH SarabunPSK"/>
                <w:b/>
                <w:bCs/>
                <w:sz w:val="32"/>
                <w:szCs w:val="32"/>
                <w:cs/>
              </w:rPr>
              <w:t>คำนิยาม</w:t>
            </w:r>
          </w:p>
        </w:tc>
        <w:tc>
          <w:tcPr>
            <w:tcW w:w="7655" w:type="dxa"/>
            <w:tcBorders>
              <w:top w:val="single" w:sz="4" w:space="0" w:color="auto"/>
              <w:left w:val="single" w:sz="4" w:space="0" w:color="auto"/>
              <w:bottom w:val="single" w:sz="4" w:space="0" w:color="auto"/>
              <w:right w:val="single" w:sz="4" w:space="0" w:color="auto"/>
            </w:tcBorders>
          </w:tcPr>
          <w:p w:rsidR="002439EA" w:rsidRPr="002439EA" w:rsidRDefault="002439EA" w:rsidP="00C70D5A">
            <w:pPr>
              <w:ind w:left="-137"/>
              <w:jc w:val="thaiDistribute"/>
              <w:rPr>
                <w:rFonts w:ascii="TH SarabunPSK" w:hAnsi="TH SarabunPSK" w:cs="TH SarabunPSK"/>
                <w:sz w:val="32"/>
                <w:szCs w:val="32"/>
              </w:rPr>
            </w:pPr>
            <w:r w:rsidRPr="002439EA">
              <w:rPr>
                <w:rFonts w:ascii="TH SarabunPSK" w:hAnsi="TH SarabunPSK" w:cs="TH SarabunPSK"/>
                <w:b/>
                <w:bCs/>
                <w:sz w:val="32"/>
                <w:szCs w:val="32"/>
                <w:cs/>
              </w:rPr>
              <w:t>1. ผู้ป่วยติดเชื้อในกระแสเลือดแบบรุนแรงหมายถึง</w:t>
            </w:r>
            <w:r w:rsidRPr="002439EA">
              <w:rPr>
                <w:rFonts w:ascii="TH SarabunPSK" w:hAnsi="TH SarabunPSK" w:cs="TH SarabunPSK"/>
                <w:sz w:val="32"/>
                <w:szCs w:val="32"/>
                <w:cs/>
              </w:rPr>
              <w:t xml:space="preserve"> ผู้ป่วยที่เข้าเกณฑ์การวินิจฉัยภาวะ</w:t>
            </w:r>
            <w:r w:rsidRPr="002439EA">
              <w:rPr>
                <w:rFonts w:ascii="TH SarabunPSK" w:hAnsi="TH SarabunPSK" w:cs="TH SarabunPSK"/>
                <w:sz w:val="32"/>
                <w:szCs w:val="32"/>
              </w:rPr>
              <w:t xml:space="preserve">severe sepsis </w:t>
            </w:r>
            <w:r w:rsidRPr="002439EA">
              <w:rPr>
                <w:rFonts w:ascii="TH SarabunPSK" w:hAnsi="TH SarabunPSK" w:cs="TH SarabunPSK"/>
                <w:sz w:val="32"/>
                <w:szCs w:val="32"/>
                <w:cs/>
              </w:rPr>
              <w:t xml:space="preserve">หรือ </w:t>
            </w:r>
            <w:r w:rsidRPr="002439EA">
              <w:rPr>
                <w:rFonts w:ascii="TH SarabunPSK" w:hAnsi="TH SarabunPSK" w:cs="TH SarabunPSK"/>
                <w:sz w:val="32"/>
                <w:szCs w:val="32"/>
              </w:rPr>
              <w:t>septic shock</w:t>
            </w:r>
          </w:p>
          <w:p w:rsidR="002439EA" w:rsidRPr="002439EA" w:rsidRDefault="002439EA" w:rsidP="00C70D5A">
            <w:pPr>
              <w:ind w:left="-137"/>
              <w:rPr>
                <w:rFonts w:ascii="TH SarabunPSK" w:hAnsi="TH SarabunPSK" w:cs="TH SarabunPSK"/>
                <w:sz w:val="32"/>
                <w:szCs w:val="32"/>
              </w:rPr>
            </w:pPr>
            <w:r w:rsidRPr="002439EA">
              <w:rPr>
                <w:rFonts w:ascii="TH SarabunPSK" w:hAnsi="TH SarabunPSK" w:cs="TH SarabunPSK"/>
                <w:b/>
                <w:bCs/>
                <w:sz w:val="32"/>
                <w:szCs w:val="32"/>
              </w:rPr>
              <w:t xml:space="preserve">1.1 </w:t>
            </w:r>
            <w:r w:rsidRPr="002439EA">
              <w:rPr>
                <w:rFonts w:ascii="TH SarabunPSK" w:hAnsi="TH SarabunPSK" w:cs="TH SarabunPSK"/>
                <w:b/>
                <w:bCs/>
                <w:sz w:val="32"/>
                <w:szCs w:val="32"/>
                <w:cs/>
              </w:rPr>
              <w:t xml:space="preserve">ผู้ป่วย </w:t>
            </w:r>
            <w:r w:rsidRPr="002439EA">
              <w:rPr>
                <w:rFonts w:ascii="TH SarabunPSK" w:hAnsi="TH SarabunPSK" w:cs="TH SarabunPSK"/>
                <w:b/>
                <w:bCs/>
                <w:sz w:val="32"/>
                <w:szCs w:val="32"/>
              </w:rPr>
              <w:t xml:space="preserve">severe sepsis </w:t>
            </w:r>
            <w:r w:rsidRPr="002439EA">
              <w:rPr>
                <w:rFonts w:ascii="TH SarabunPSK" w:hAnsi="TH SarabunPSK" w:cs="TH SarabunPSK"/>
                <w:b/>
                <w:bCs/>
                <w:sz w:val="32"/>
                <w:szCs w:val="32"/>
                <w:cs/>
              </w:rPr>
              <w:t>หมายถึง</w:t>
            </w:r>
            <w:r w:rsidRPr="002439EA">
              <w:rPr>
                <w:rFonts w:ascii="TH SarabunPSK" w:hAnsi="TH SarabunPSK" w:cs="TH SarabunPSK"/>
                <w:sz w:val="32"/>
                <w:szCs w:val="32"/>
                <w:cs/>
              </w:rPr>
              <w:t xml:space="preserve">  ผู้ป่วยที่สงสัยหรือยืนยันว่ามีการติดเชื้อในร่างกาย ร่วมกับมี </w:t>
            </w:r>
            <w:r w:rsidRPr="002439EA">
              <w:rPr>
                <w:rFonts w:ascii="TH SarabunPSK" w:hAnsi="TH SarabunPSK" w:cs="TH SarabunPSK"/>
                <w:sz w:val="32"/>
                <w:szCs w:val="32"/>
              </w:rPr>
              <w:t xml:space="preserve">SIRS </w:t>
            </w:r>
            <w:r w:rsidRPr="002439EA">
              <w:rPr>
                <w:rFonts w:ascii="TH SarabunPSK" w:hAnsi="TH SarabunPSK" w:cs="TH SarabunPSK"/>
                <w:sz w:val="32"/>
                <w:szCs w:val="32"/>
                <w:cs/>
              </w:rPr>
              <w:t xml:space="preserve">ตั้งแต่ </w:t>
            </w:r>
            <w:r w:rsidRPr="002439EA">
              <w:rPr>
                <w:rFonts w:ascii="TH SarabunPSK" w:hAnsi="TH SarabunPSK" w:cs="TH SarabunPSK"/>
                <w:sz w:val="32"/>
                <w:szCs w:val="32"/>
              </w:rPr>
              <w:t xml:space="preserve">2 </w:t>
            </w:r>
            <w:r w:rsidRPr="002439EA">
              <w:rPr>
                <w:rFonts w:ascii="TH SarabunPSK" w:hAnsi="TH SarabunPSK" w:cs="TH SarabunPSK"/>
                <w:sz w:val="32"/>
                <w:szCs w:val="32"/>
                <w:cs/>
              </w:rPr>
              <w:t xml:space="preserve">ข้อ ขึ้นไป (ตารางที่ </w:t>
            </w:r>
            <w:r w:rsidRPr="002439EA">
              <w:rPr>
                <w:rFonts w:ascii="TH SarabunPSK" w:hAnsi="TH SarabunPSK" w:cs="TH SarabunPSK"/>
                <w:sz w:val="32"/>
                <w:szCs w:val="32"/>
              </w:rPr>
              <w:t xml:space="preserve">1) </w:t>
            </w:r>
            <w:r w:rsidRPr="002439EA">
              <w:rPr>
                <w:rFonts w:ascii="TH SarabunPSK" w:hAnsi="TH SarabunPSK" w:cs="TH SarabunPSK"/>
                <w:sz w:val="32"/>
                <w:szCs w:val="32"/>
                <w:cs/>
              </w:rPr>
              <w:t xml:space="preserve">ที่เกิดภาวะ </w:t>
            </w:r>
            <w:r w:rsidRPr="002439EA">
              <w:rPr>
                <w:rFonts w:ascii="TH SarabunPSK" w:hAnsi="TH SarabunPSK" w:cs="TH SarabunPSK"/>
                <w:sz w:val="32"/>
                <w:szCs w:val="32"/>
              </w:rPr>
              <w:t>tissue hypoperfusion</w:t>
            </w:r>
            <w:r w:rsidRPr="002439EA">
              <w:rPr>
                <w:rFonts w:ascii="TH SarabunPSK" w:hAnsi="TH SarabunPSK" w:cs="TH SarabunPSK"/>
                <w:sz w:val="32"/>
                <w:szCs w:val="32"/>
                <w:cs/>
              </w:rPr>
              <w:t xml:space="preserve">หรือ </w:t>
            </w:r>
            <w:r w:rsidRPr="002439EA">
              <w:rPr>
                <w:rFonts w:ascii="TH SarabunPSK" w:hAnsi="TH SarabunPSK" w:cs="TH SarabunPSK"/>
                <w:sz w:val="32"/>
                <w:szCs w:val="32"/>
              </w:rPr>
              <w:t>organ dysfunction (</w:t>
            </w:r>
            <w:r w:rsidRPr="002439EA">
              <w:rPr>
                <w:rFonts w:ascii="TH SarabunPSK" w:hAnsi="TH SarabunPSK" w:cs="TH SarabunPSK"/>
                <w:sz w:val="32"/>
                <w:szCs w:val="32"/>
                <w:cs/>
              </w:rPr>
              <w:t xml:space="preserve">ตารางที่ </w:t>
            </w:r>
            <w:r w:rsidRPr="002439EA">
              <w:rPr>
                <w:rFonts w:ascii="TH SarabunPSK" w:hAnsi="TH SarabunPSK" w:cs="TH SarabunPSK"/>
                <w:sz w:val="32"/>
                <w:szCs w:val="32"/>
              </w:rPr>
              <w:t xml:space="preserve">2)  </w:t>
            </w:r>
            <w:r w:rsidRPr="002439EA">
              <w:rPr>
                <w:rFonts w:ascii="TH SarabunPSK" w:hAnsi="TH SarabunPSK" w:cs="TH SarabunPSK"/>
                <w:sz w:val="32"/>
                <w:szCs w:val="32"/>
                <w:cs/>
              </w:rPr>
              <w:t xml:space="preserve">โดยที่อาจจะมีหรือไม่มีภาวะ </w:t>
            </w:r>
            <w:r w:rsidRPr="002439EA">
              <w:rPr>
                <w:rFonts w:ascii="TH SarabunPSK" w:hAnsi="TH SarabunPSK" w:cs="TH SarabunPSK"/>
                <w:sz w:val="32"/>
                <w:szCs w:val="32"/>
              </w:rPr>
              <w:t xml:space="preserve">hypotension </w:t>
            </w:r>
            <w:r w:rsidRPr="002439EA">
              <w:rPr>
                <w:rFonts w:ascii="TH SarabunPSK" w:hAnsi="TH SarabunPSK" w:cs="TH SarabunPSK"/>
                <w:sz w:val="32"/>
                <w:szCs w:val="32"/>
                <w:cs/>
              </w:rPr>
              <w:t>ก็ได้</w:t>
            </w:r>
          </w:p>
          <w:p w:rsidR="002439EA" w:rsidRPr="002439EA" w:rsidRDefault="002439EA" w:rsidP="00C70D5A">
            <w:pPr>
              <w:ind w:left="-137"/>
              <w:rPr>
                <w:rFonts w:ascii="TH SarabunPSK" w:hAnsi="TH SarabunPSK" w:cs="TH SarabunPSK"/>
                <w:sz w:val="32"/>
                <w:szCs w:val="32"/>
              </w:rPr>
            </w:pPr>
            <w:r w:rsidRPr="002439EA">
              <w:rPr>
                <w:rFonts w:ascii="TH SarabunPSK" w:hAnsi="TH SarabunPSK" w:cs="TH SarabunPSK"/>
                <w:b/>
                <w:bCs/>
                <w:sz w:val="32"/>
                <w:szCs w:val="32"/>
              </w:rPr>
              <w:t xml:space="preserve">1.2 </w:t>
            </w:r>
            <w:r w:rsidRPr="002439EA">
              <w:rPr>
                <w:rFonts w:ascii="TH SarabunPSK" w:hAnsi="TH SarabunPSK" w:cs="TH SarabunPSK"/>
                <w:b/>
                <w:bCs/>
                <w:sz w:val="32"/>
                <w:szCs w:val="32"/>
                <w:cs/>
              </w:rPr>
              <w:t xml:space="preserve">ผู้ป่วย </w:t>
            </w:r>
            <w:r w:rsidRPr="002439EA">
              <w:rPr>
                <w:rFonts w:ascii="TH SarabunPSK" w:hAnsi="TH SarabunPSK" w:cs="TH SarabunPSK"/>
                <w:b/>
                <w:bCs/>
                <w:sz w:val="32"/>
                <w:szCs w:val="32"/>
              </w:rPr>
              <w:t xml:space="preserve">septic shock </w:t>
            </w:r>
            <w:r w:rsidRPr="002439EA">
              <w:rPr>
                <w:rFonts w:ascii="TH SarabunPSK" w:hAnsi="TH SarabunPSK" w:cs="TH SarabunPSK"/>
                <w:b/>
                <w:bCs/>
                <w:sz w:val="32"/>
                <w:szCs w:val="32"/>
                <w:cs/>
              </w:rPr>
              <w:t>หมายถึง</w:t>
            </w:r>
            <w:r w:rsidRPr="002439EA">
              <w:rPr>
                <w:rFonts w:ascii="TH SarabunPSK" w:hAnsi="TH SarabunPSK" w:cs="TH SarabunPSK"/>
                <w:sz w:val="32"/>
                <w:szCs w:val="32"/>
                <w:cs/>
              </w:rPr>
              <w:t xml:space="preserve">  ผู้ป่วยที่สงสัยหรือยืนยันว่ามีการติดเชื้อในร่างกาย ร่วมกับมี </w:t>
            </w:r>
            <w:r w:rsidRPr="002439EA">
              <w:rPr>
                <w:rFonts w:ascii="TH SarabunPSK" w:hAnsi="TH SarabunPSK" w:cs="TH SarabunPSK"/>
                <w:sz w:val="32"/>
                <w:szCs w:val="32"/>
              </w:rPr>
              <w:t xml:space="preserve">SIRS </w:t>
            </w:r>
            <w:r w:rsidRPr="002439EA">
              <w:rPr>
                <w:rFonts w:ascii="TH SarabunPSK" w:hAnsi="TH SarabunPSK" w:cs="TH SarabunPSK"/>
                <w:sz w:val="32"/>
                <w:szCs w:val="32"/>
                <w:cs/>
              </w:rPr>
              <w:t xml:space="preserve">ตั้งแต่ </w:t>
            </w:r>
            <w:r w:rsidRPr="002439EA">
              <w:rPr>
                <w:rFonts w:ascii="TH SarabunPSK" w:hAnsi="TH SarabunPSK" w:cs="TH SarabunPSK"/>
                <w:sz w:val="32"/>
                <w:szCs w:val="32"/>
              </w:rPr>
              <w:t xml:space="preserve">2 </w:t>
            </w:r>
            <w:r w:rsidRPr="002439EA">
              <w:rPr>
                <w:rFonts w:ascii="TH SarabunPSK" w:hAnsi="TH SarabunPSK" w:cs="TH SarabunPSK"/>
                <w:sz w:val="32"/>
                <w:szCs w:val="32"/>
                <w:cs/>
              </w:rPr>
              <w:t xml:space="preserve">ข้อ ขึ้นไป (ตารางที่ </w:t>
            </w:r>
            <w:r w:rsidRPr="002439EA">
              <w:rPr>
                <w:rFonts w:ascii="TH SarabunPSK" w:hAnsi="TH SarabunPSK" w:cs="TH SarabunPSK"/>
                <w:sz w:val="32"/>
                <w:szCs w:val="32"/>
              </w:rPr>
              <w:t xml:space="preserve">1)  </w:t>
            </w:r>
            <w:r w:rsidRPr="002439EA">
              <w:rPr>
                <w:rFonts w:ascii="TH SarabunPSK" w:hAnsi="TH SarabunPSK" w:cs="TH SarabunPSK"/>
                <w:sz w:val="32"/>
                <w:szCs w:val="32"/>
                <w:cs/>
              </w:rPr>
              <w:t xml:space="preserve">ที่มี </w:t>
            </w:r>
            <w:r w:rsidRPr="002439EA">
              <w:rPr>
                <w:rFonts w:ascii="TH SarabunPSK" w:hAnsi="TH SarabunPSK" w:cs="TH SarabunPSK"/>
                <w:sz w:val="32"/>
                <w:szCs w:val="32"/>
              </w:rPr>
              <w:t xml:space="preserve">hypotension </w:t>
            </w:r>
            <w:r w:rsidRPr="002439EA">
              <w:rPr>
                <w:rFonts w:ascii="TH SarabunPSK" w:hAnsi="TH SarabunPSK" w:cs="TH SarabunPSK"/>
                <w:sz w:val="32"/>
                <w:szCs w:val="32"/>
                <w:cs/>
              </w:rPr>
              <w:t xml:space="preserve">ต้องใช้ </w:t>
            </w:r>
            <w:r w:rsidRPr="002439EA">
              <w:rPr>
                <w:rFonts w:ascii="TH SarabunPSK" w:hAnsi="TH SarabunPSK" w:cs="TH SarabunPSK"/>
                <w:sz w:val="32"/>
                <w:szCs w:val="32"/>
              </w:rPr>
              <w:t xml:space="preserve">vasopressors </w:t>
            </w:r>
            <w:r w:rsidRPr="002439EA">
              <w:rPr>
                <w:rFonts w:ascii="TH SarabunPSK" w:hAnsi="TH SarabunPSK" w:cs="TH SarabunPSK"/>
                <w:sz w:val="32"/>
                <w:szCs w:val="32"/>
                <w:cs/>
              </w:rPr>
              <w:t xml:space="preserve">ในการ </w:t>
            </w:r>
            <w:r w:rsidRPr="002439EA">
              <w:rPr>
                <w:rFonts w:ascii="TH SarabunPSK" w:hAnsi="TH SarabunPSK" w:cs="TH SarabunPSK"/>
                <w:sz w:val="32"/>
                <w:szCs w:val="32"/>
              </w:rPr>
              <w:t xml:space="preserve">maintain MAP ≥65 mm Hg </w:t>
            </w:r>
            <w:r w:rsidRPr="002439EA">
              <w:rPr>
                <w:rFonts w:ascii="TH SarabunPSK" w:hAnsi="TH SarabunPSK" w:cs="TH SarabunPSK"/>
                <w:sz w:val="32"/>
                <w:szCs w:val="32"/>
                <w:cs/>
              </w:rPr>
              <w:t xml:space="preserve">และ มีค่า </w:t>
            </w:r>
            <w:r w:rsidRPr="002439EA">
              <w:rPr>
                <w:rFonts w:ascii="TH SarabunPSK" w:hAnsi="TH SarabunPSK" w:cs="TH SarabunPSK"/>
                <w:sz w:val="32"/>
                <w:szCs w:val="32"/>
              </w:rPr>
              <w:t xml:space="preserve">serum lactate level &gt;2 mmol/L (18 mg/dL) </w:t>
            </w:r>
            <w:r w:rsidRPr="002439EA">
              <w:rPr>
                <w:rFonts w:ascii="TH SarabunPSK" w:hAnsi="TH SarabunPSK" w:cs="TH SarabunPSK"/>
                <w:sz w:val="32"/>
                <w:szCs w:val="32"/>
                <w:cs/>
              </w:rPr>
              <w:t>แม้ว่าจะได้สารน้ำเพียงพอแล้วก็ตาม</w:t>
            </w:r>
          </w:p>
          <w:p w:rsidR="002439EA" w:rsidRPr="002439EA" w:rsidRDefault="002439EA" w:rsidP="00C70D5A">
            <w:pPr>
              <w:ind w:left="-137"/>
              <w:rPr>
                <w:rFonts w:ascii="TH SarabunPSK" w:hAnsi="TH SarabunPSK" w:cs="TH SarabunPSK"/>
                <w:sz w:val="32"/>
                <w:szCs w:val="32"/>
                <w:cs/>
              </w:rPr>
            </w:pPr>
            <w:r w:rsidRPr="002439EA">
              <w:rPr>
                <w:rFonts w:ascii="TH SarabunPSK" w:hAnsi="TH SarabunPSK" w:cs="TH SarabunPSK"/>
                <w:b/>
                <w:bCs/>
                <w:sz w:val="32"/>
                <w:szCs w:val="32"/>
              </w:rPr>
              <w:t>2. Community-acquired sepsis</w:t>
            </w:r>
            <w:r w:rsidRPr="002439EA">
              <w:rPr>
                <w:rFonts w:ascii="TH SarabunPSK" w:hAnsi="TH SarabunPSK" w:cs="TH SarabunPSK"/>
                <w:b/>
                <w:bCs/>
                <w:sz w:val="32"/>
                <w:szCs w:val="32"/>
                <w:cs/>
              </w:rPr>
              <w:t>หมายถึง</w:t>
            </w:r>
            <w:r w:rsidRPr="002439EA">
              <w:rPr>
                <w:rFonts w:ascii="TH SarabunPSK" w:hAnsi="TH SarabunPSK" w:cs="TH SarabunPSK"/>
                <w:sz w:val="32"/>
                <w:szCs w:val="32"/>
                <w:cs/>
              </w:rPr>
              <w:t xml:space="preserve">การติดเชื้อมาจากที่บ้านหรือที่ชุมชน โดยต้องไม่อยู่ในกลุ่ม </w:t>
            </w:r>
            <w:r w:rsidRPr="002439EA">
              <w:rPr>
                <w:rFonts w:ascii="TH SarabunPSK" w:hAnsi="TH SarabunPSK" w:cs="TH SarabunPSK"/>
                <w:sz w:val="32"/>
                <w:szCs w:val="32"/>
              </w:rPr>
              <w:t xml:space="preserve">hospital-acquired sepsis </w:t>
            </w:r>
          </w:p>
          <w:p w:rsidR="002439EA" w:rsidRPr="002439EA" w:rsidRDefault="002439EA" w:rsidP="00C70D5A">
            <w:pPr>
              <w:ind w:left="-137"/>
              <w:jc w:val="thaiDistribute"/>
              <w:rPr>
                <w:rFonts w:ascii="TH SarabunPSK" w:hAnsi="TH SarabunPSK" w:cs="TH SarabunPSK"/>
                <w:sz w:val="32"/>
                <w:szCs w:val="32"/>
              </w:rPr>
            </w:pPr>
            <w:r w:rsidRPr="002439EA">
              <w:rPr>
                <w:rFonts w:ascii="TH SarabunPSK" w:hAnsi="TH SarabunPSK" w:cs="TH SarabunPSK"/>
                <w:sz w:val="32"/>
                <w:szCs w:val="32"/>
                <w:cs/>
              </w:rPr>
              <w:t xml:space="preserve">อัตราตายจากติดเชื้อในกระแสเลือด แบ่งเป็น </w:t>
            </w:r>
            <w:r w:rsidRPr="002439EA">
              <w:rPr>
                <w:rFonts w:ascii="TH SarabunPSK" w:hAnsi="TH SarabunPSK" w:cs="TH SarabunPSK"/>
                <w:sz w:val="32"/>
                <w:szCs w:val="32"/>
              </w:rPr>
              <w:t xml:space="preserve">2 </w:t>
            </w:r>
            <w:r w:rsidRPr="002439EA">
              <w:rPr>
                <w:rFonts w:ascii="TH SarabunPSK" w:hAnsi="TH SarabunPSK" w:cs="TH SarabunPSK"/>
                <w:sz w:val="32"/>
                <w:szCs w:val="32"/>
                <w:cs/>
              </w:rPr>
              <w:t>กลุ่ม</w:t>
            </w:r>
          </w:p>
          <w:p w:rsidR="002439EA" w:rsidRPr="002439EA" w:rsidRDefault="002439EA" w:rsidP="00C70D5A">
            <w:pPr>
              <w:pStyle w:val="a3"/>
              <w:numPr>
                <w:ilvl w:val="0"/>
                <w:numId w:val="31"/>
              </w:numPr>
              <w:ind w:left="-137" w:firstLine="0"/>
              <w:jc w:val="thaiDistribute"/>
              <w:rPr>
                <w:rFonts w:ascii="TH SarabunPSK" w:hAnsi="TH SarabunPSK" w:cs="TH SarabunPSK"/>
                <w:sz w:val="32"/>
                <w:szCs w:val="32"/>
              </w:rPr>
            </w:pPr>
            <w:r w:rsidRPr="002439EA">
              <w:rPr>
                <w:rFonts w:ascii="TH SarabunPSK" w:hAnsi="TH SarabunPSK" w:cs="TH SarabunPSK"/>
                <w:sz w:val="32"/>
                <w:szCs w:val="32"/>
                <w:cs/>
              </w:rPr>
              <w:t>อัตราตายจาก</w:t>
            </w:r>
            <w:r w:rsidRPr="002439EA">
              <w:rPr>
                <w:rFonts w:ascii="TH SarabunPSK" w:hAnsi="TH SarabunPSK" w:cs="TH SarabunPSK"/>
                <w:sz w:val="32"/>
                <w:szCs w:val="32"/>
              </w:rPr>
              <w:t>community-acquired sepsis</w:t>
            </w:r>
          </w:p>
          <w:p w:rsidR="002439EA" w:rsidRPr="002439EA" w:rsidRDefault="002439EA" w:rsidP="00C70D5A">
            <w:pPr>
              <w:pStyle w:val="a3"/>
              <w:numPr>
                <w:ilvl w:val="0"/>
                <w:numId w:val="31"/>
              </w:numPr>
              <w:spacing w:line="276" w:lineRule="auto"/>
              <w:ind w:left="-137" w:firstLine="0"/>
              <w:rPr>
                <w:rFonts w:ascii="TH SarabunPSK" w:hAnsi="TH SarabunPSK" w:cs="TH SarabunPSK"/>
                <w:sz w:val="32"/>
                <w:szCs w:val="32"/>
              </w:rPr>
            </w:pPr>
            <w:r w:rsidRPr="002439EA">
              <w:rPr>
                <w:rFonts w:ascii="TH SarabunPSK" w:hAnsi="TH SarabunPSK" w:cs="TH SarabunPSK"/>
                <w:sz w:val="32"/>
                <w:szCs w:val="32"/>
                <w:cs/>
              </w:rPr>
              <w:t xml:space="preserve">อัตราตายจาก </w:t>
            </w:r>
            <w:r w:rsidRPr="002439EA">
              <w:rPr>
                <w:rFonts w:ascii="TH SarabunPSK" w:hAnsi="TH SarabunPSK" w:cs="TH SarabunPSK"/>
                <w:sz w:val="32"/>
                <w:szCs w:val="32"/>
              </w:rPr>
              <w:t>hospital-acquired sepsis</w:t>
            </w:r>
          </w:p>
          <w:p w:rsidR="002439EA" w:rsidRPr="002439EA" w:rsidRDefault="002439EA" w:rsidP="00C70D5A">
            <w:pPr>
              <w:ind w:left="-137"/>
              <w:rPr>
                <w:rFonts w:ascii="TH SarabunPSK" w:hAnsi="TH SarabunPSK" w:cs="TH SarabunPSK"/>
                <w:sz w:val="32"/>
                <w:szCs w:val="32"/>
              </w:rPr>
            </w:pPr>
            <w:r w:rsidRPr="002439EA">
              <w:rPr>
                <w:rFonts w:ascii="TH SarabunPSK" w:hAnsi="TH SarabunPSK" w:cs="TH SarabunPSK"/>
                <w:b/>
                <w:bCs/>
                <w:sz w:val="32"/>
                <w:szCs w:val="32"/>
                <w:cs/>
              </w:rPr>
              <w:t>3. กลุ่มเป้าหมาย</w:t>
            </w:r>
            <w:r w:rsidRPr="002439EA">
              <w:rPr>
                <w:rFonts w:ascii="TH SarabunPSK" w:hAnsi="TH SarabunPSK" w:cs="TH SarabunPSK"/>
                <w:sz w:val="32"/>
                <w:szCs w:val="32"/>
                <w:cs/>
              </w:rPr>
              <w:t>ในปีงบประมาณ  2562จะมุ่งเน้นที่กลุ่ม</w:t>
            </w:r>
            <w:r w:rsidRPr="002439EA">
              <w:rPr>
                <w:rFonts w:ascii="TH SarabunPSK" w:hAnsi="TH SarabunPSK" w:cs="TH SarabunPSK"/>
                <w:sz w:val="32"/>
                <w:szCs w:val="32"/>
                <w:lang w:val="en-GB"/>
              </w:rPr>
              <w:t xml:space="preserve">community – acquired sepsis  </w:t>
            </w:r>
            <w:r w:rsidRPr="002439EA">
              <w:rPr>
                <w:rFonts w:ascii="TH SarabunPSK" w:hAnsi="TH SarabunPSK" w:cs="TH SarabunPSK"/>
                <w:sz w:val="32"/>
                <w:szCs w:val="32"/>
                <w:cs/>
                <w:lang w:val="en-GB"/>
              </w:rPr>
              <w:t xml:space="preserve">เพื่อพัฒนาให้ มีระบบข้อมูลพื้นฐานให้เหมือนกัน ทั้งประเทศ แล้วจึงขยายไปยัง </w:t>
            </w:r>
            <w:r w:rsidRPr="002439EA">
              <w:rPr>
                <w:rFonts w:ascii="TH SarabunPSK" w:hAnsi="TH SarabunPSK" w:cs="TH SarabunPSK"/>
                <w:sz w:val="32"/>
                <w:szCs w:val="32"/>
              </w:rPr>
              <w:t xml:space="preserve">hospital-acquired sepsis </w:t>
            </w:r>
            <w:r w:rsidRPr="002439EA">
              <w:rPr>
                <w:rFonts w:ascii="TH SarabunPSK" w:hAnsi="TH SarabunPSK" w:cs="TH SarabunPSK"/>
                <w:sz w:val="32"/>
                <w:szCs w:val="32"/>
                <w:cs/>
              </w:rPr>
              <w:t>ในปีถัดไป</w:t>
            </w:r>
          </w:p>
          <w:p w:rsidR="002439EA" w:rsidRPr="002439EA" w:rsidRDefault="002439EA" w:rsidP="00C70D5A">
            <w:pPr>
              <w:ind w:left="-137"/>
              <w:rPr>
                <w:rFonts w:ascii="TH SarabunPSK" w:hAnsi="TH SarabunPSK" w:cs="TH SarabunPSK"/>
                <w:b/>
                <w:bCs/>
                <w:sz w:val="32"/>
                <w:szCs w:val="32"/>
                <w:cs/>
              </w:rPr>
            </w:pPr>
            <w:r w:rsidRPr="002439EA">
              <w:rPr>
                <w:rFonts w:ascii="TH SarabunPSK" w:hAnsi="TH SarabunPSK" w:cs="TH SarabunPSK"/>
                <w:b/>
                <w:bCs/>
                <w:sz w:val="32"/>
                <w:szCs w:val="32"/>
              </w:rPr>
              <w:t xml:space="preserve">4. </w:t>
            </w:r>
            <w:r w:rsidRPr="002439EA">
              <w:rPr>
                <w:rFonts w:ascii="TH SarabunPSK" w:hAnsi="TH SarabunPSK" w:cs="TH SarabunPSK"/>
                <w:b/>
                <w:bCs/>
                <w:sz w:val="32"/>
                <w:szCs w:val="32"/>
                <w:cs/>
              </w:rPr>
              <w:t>การคัดกรองผู้ป่วยติดเชื้อในกระแสเลือดแบบรุนแรง  หมายถึง</w:t>
            </w:r>
            <w:r w:rsidRPr="002439EA">
              <w:rPr>
                <w:rFonts w:ascii="TH SarabunPSK" w:hAnsi="TH SarabunPSK" w:cs="TH SarabunPSK"/>
                <w:sz w:val="32"/>
                <w:szCs w:val="32"/>
                <w:cs/>
              </w:rPr>
              <w:t xml:space="preserve">  การคัดกรองผู้ป่วยทั่วไปที่อาจจะเกิดภาวะติดเชื้อในกระแสเลือดแบบรุนแรงเพี่อนำไปสู่การวินิจฉัยภาวะติดเชื้อในกระแสเลือดแบบรุนแรงต่อไปซึ่งเครื่องมือที่ใช้</w:t>
            </w:r>
            <w:r w:rsidRPr="002439EA">
              <w:rPr>
                <w:rFonts w:ascii="TH SarabunPSK" w:hAnsi="TH SarabunPSK" w:cs="TH SarabunPSK"/>
                <w:sz w:val="32"/>
                <w:szCs w:val="32"/>
              </w:rPr>
              <w:t>(sepsis screening tools) qSOFA</w:t>
            </w:r>
            <w:r w:rsidRPr="002439EA">
              <w:rPr>
                <w:rFonts w:ascii="TH SarabunPSK" w:hAnsi="TH SarabunPSK" w:cs="TH SarabunPSK"/>
                <w:sz w:val="32"/>
                <w:szCs w:val="32"/>
                <w:cs/>
              </w:rPr>
              <w:t xml:space="preserve">ตั้งแต่ </w:t>
            </w:r>
            <w:r w:rsidRPr="002439EA">
              <w:rPr>
                <w:rFonts w:ascii="TH SarabunPSK" w:hAnsi="TH SarabunPSK" w:cs="TH SarabunPSK"/>
                <w:sz w:val="32"/>
                <w:szCs w:val="32"/>
              </w:rPr>
              <w:t>2</w:t>
            </w:r>
            <w:r w:rsidRPr="002439EA">
              <w:rPr>
                <w:rFonts w:ascii="TH SarabunPSK" w:hAnsi="TH SarabunPSK" w:cs="TH SarabunPSK"/>
                <w:sz w:val="32"/>
                <w:szCs w:val="32"/>
                <w:cs/>
              </w:rPr>
              <w:t xml:space="preserve"> ข้อ ขึ้นไป(ตารางที่ </w:t>
            </w:r>
            <w:r w:rsidRPr="002439EA">
              <w:rPr>
                <w:rFonts w:ascii="TH SarabunPSK" w:hAnsi="TH SarabunPSK" w:cs="TH SarabunPSK"/>
                <w:sz w:val="32"/>
                <w:szCs w:val="32"/>
              </w:rPr>
              <w:t>3</w:t>
            </w:r>
            <w:r w:rsidRPr="002439EA">
              <w:rPr>
                <w:rFonts w:ascii="TH SarabunPSK" w:hAnsi="TH SarabunPSK" w:cs="TH SarabunPSK"/>
                <w:sz w:val="32"/>
                <w:szCs w:val="32"/>
                <w:cs/>
              </w:rPr>
              <w:t>)</w:t>
            </w:r>
            <w:r w:rsidRPr="002439EA">
              <w:rPr>
                <w:rFonts w:ascii="TH SarabunPSK" w:hAnsi="TH SarabunPSK" w:cs="TH SarabunPSK"/>
                <w:sz w:val="32"/>
                <w:szCs w:val="32"/>
              </w:rPr>
              <w:t xml:space="preserve">modified early warning scoreSOS score (search out severity) </w:t>
            </w:r>
            <w:r w:rsidRPr="002439EA">
              <w:rPr>
                <w:rFonts w:ascii="TH SarabunPSK" w:hAnsi="TH SarabunPSK" w:cs="TH SarabunPSK"/>
                <w:sz w:val="32"/>
                <w:szCs w:val="32"/>
                <w:cs/>
              </w:rPr>
              <w:t xml:space="preserve">ตั้งแต่ </w:t>
            </w:r>
            <w:r w:rsidRPr="002439EA">
              <w:rPr>
                <w:rFonts w:ascii="TH SarabunPSK" w:hAnsi="TH SarabunPSK" w:cs="TH SarabunPSK"/>
                <w:sz w:val="32"/>
                <w:szCs w:val="32"/>
              </w:rPr>
              <w:t>4</w:t>
            </w:r>
            <w:r w:rsidRPr="002439EA">
              <w:rPr>
                <w:rFonts w:ascii="TH SarabunPSK" w:hAnsi="TH SarabunPSK" w:cs="TH SarabunPSK"/>
                <w:sz w:val="32"/>
                <w:szCs w:val="32"/>
                <w:cs/>
              </w:rPr>
              <w:t xml:space="preserve"> ข้อ ขึ้นไป (ตารางที่ </w:t>
            </w:r>
            <w:r w:rsidRPr="002439EA">
              <w:rPr>
                <w:rFonts w:ascii="TH SarabunPSK" w:hAnsi="TH SarabunPSK" w:cs="TH SarabunPSK"/>
                <w:sz w:val="32"/>
                <w:szCs w:val="32"/>
              </w:rPr>
              <w:t>4)</w:t>
            </w:r>
            <w:r w:rsidRPr="002439EA">
              <w:rPr>
                <w:rFonts w:ascii="TH SarabunPSK" w:hAnsi="TH SarabunPSK" w:cs="TH SarabunPSK"/>
                <w:sz w:val="32"/>
                <w:szCs w:val="32"/>
                <w:cs/>
              </w:rPr>
              <w:t>ซึ่งเกณฑ์การคัดกรองไม่สามารถใช้แทนเกณฑ์ในการวินิจฉัยได้</w:t>
            </w:r>
          </w:p>
          <w:p w:rsidR="002439EA" w:rsidRPr="002439EA" w:rsidRDefault="002439EA" w:rsidP="00C70D5A">
            <w:pPr>
              <w:ind w:left="-137"/>
              <w:rPr>
                <w:rFonts w:ascii="TH SarabunPSK" w:hAnsi="TH SarabunPSK" w:cs="TH SarabunPSK"/>
                <w:b/>
                <w:bCs/>
                <w:sz w:val="32"/>
                <w:szCs w:val="32"/>
              </w:rPr>
            </w:pPr>
            <w:r w:rsidRPr="002439EA">
              <w:rPr>
                <w:rFonts w:ascii="TH SarabunPSK" w:hAnsi="TH SarabunPSK" w:cs="TH SarabunPSK"/>
                <w:b/>
                <w:bCs/>
                <w:sz w:val="32"/>
                <w:szCs w:val="32"/>
              </w:rPr>
              <w:t>5.</w:t>
            </w:r>
            <w:r w:rsidRPr="002439EA">
              <w:rPr>
                <w:rFonts w:ascii="TH SarabunPSK" w:hAnsi="TH SarabunPSK" w:cs="TH SarabunPSK"/>
                <w:b/>
                <w:bCs/>
                <w:sz w:val="32"/>
                <w:szCs w:val="32"/>
                <w:cs/>
              </w:rPr>
              <w:t xml:space="preserve">ฐานข้อมูลของโรงพยาบาล </w:t>
            </w:r>
            <w:r w:rsidRPr="002439EA">
              <w:rPr>
                <w:rFonts w:ascii="TH SarabunPSK" w:hAnsi="TH SarabunPSK" w:cs="TH SarabunPSK"/>
                <w:sz w:val="32"/>
                <w:szCs w:val="32"/>
                <w:cs/>
              </w:rPr>
              <w:t xml:space="preserve">หมายถึง ข้อมูลจาก </w:t>
            </w:r>
            <w:r w:rsidRPr="002439EA">
              <w:rPr>
                <w:rFonts w:ascii="TH SarabunPSK" w:hAnsi="TH SarabunPSK" w:cs="TH SarabunPSK"/>
                <w:sz w:val="32"/>
                <w:szCs w:val="32"/>
              </w:rPr>
              <w:t xml:space="preserve">ICD 10 </w:t>
            </w:r>
            <w:r w:rsidRPr="002439EA">
              <w:rPr>
                <w:rFonts w:ascii="TH SarabunPSK" w:hAnsi="TH SarabunPSK" w:cs="TH SarabunPSK"/>
                <w:sz w:val="32"/>
                <w:szCs w:val="32"/>
                <w:cs/>
              </w:rPr>
              <w:t>และ/หรือฐานข้อมูลอื่นๆของแต่ละโรงพยาบาล</w:t>
            </w:r>
          </w:p>
          <w:p w:rsidR="002439EA" w:rsidRPr="002439EA" w:rsidRDefault="002439EA" w:rsidP="00C70D5A">
            <w:pPr>
              <w:ind w:left="-137"/>
              <w:jc w:val="thaiDistribute"/>
              <w:rPr>
                <w:rFonts w:ascii="TH SarabunPSK" w:hAnsi="TH SarabunPSK" w:cs="TH SarabunPSK"/>
                <w:sz w:val="32"/>
                <w:szCs w:val="32"/>
                <w:cs/>
              </w:rPr>
            </w:pPr>
            <w:r w:rsidRPr="002439EA">
              <w:rPr>
                <w:rFonts w:ascii="TH SarabunPSK" w:hAnsi="TH SarabunPSK" w:cs="TH SarabunPSK"/>
                <w:b/>
                <w:bCs/>
                <w:sz w:val="32"/>
                <w:szCs w:val="32"/>
                <w:cs/>
              </w:rPr>
              <w:t>ภาวะติดเชื้อในกระแสเลือดแบบรุนแรง</w:t>
            </w:r>
            <w:r w:rsidRPr="002439EA">
              <w:rPr>
                <w:rFonts w:ascii="TH SarabunPSK" w:hAnsi="TH SarabunPSK" w:cs="TH SarabunPSK"/>
                <w:sz w:val="32"/>
                <w:szCs w:val="32"/>
                <w:cs/>
              </w:rPr>
              <w:t>เป็นภาวะวิกฤตที่มีความสำคัญพบว่าอัตราอุบัติการณ์มีแนวโน้มสูงขึ้นและอัตราเสียชีวิตสูงขึ้น โดยเฉพาะในกลุ่มเสี่ยง เช่น ผู้ที่รับยากดภูมิคุ้มกัน นอกจากนี้ยังพบว่าแนวโน้มของเชื้อดื้อยาเพิ่มขึ้น ส่งผลให้การรักษาผู้ป่วยไม่ได้ผลดีเท่าที่ควร นอกจากนี้ยังพบว่าการติดเชื้อในกระแสเลือดส่งผลให้อวัยวะต่างๆ ทำงานผิดปกติ ส่งผลให้เกิดภาวะแทรกซ้อนต่างๆ ตามมาได้แก่ ภาวะช็อก</w:t>
            </w:r>
            <w:r w:rsidRPr="002439EA">
              <w:rPr>
                <w:rFonts w:ascii="TH SarabunPSK" w:hAnsi="TH SarabunPSK" w:cs="TH SarabunPSK"/>
                <w:sz w:val="32"/>
                <w:szCs w:val="32"/>
              </w:rPr>
              <w:t>,</w:t>
            </w:r>
            <w:r w:rsidRPr="002439EA">
              <w:rPr>
                <w:rFonts w:ascii="TH SarabunPSK" w:hAnsi="TH SarabunPSK" w:cs="TH SarabunPSK"/>
                <w:sz w:val="32"/>
                <w:szCs w:val="32"/>
                <w:cs/>
              </w:rPr>
              <w:t>ไตวาย การทำงานอวัยวะต่างๆ ล้มเหลว และเสียชีวิตในที่สุด</w:t>
            </w:r>
          </w:p>
        </w:tc>
      </w:tr>
      <w:tr w:rsidR="002439EA" w:rsidRPr="002439EA" w:rsidTr="002439EA">
        <w:trPr>
          <w:trHeight w:val="2154"/>
        </w:trPr>
        <w:tc>
          <w:tcPr>
            <w:tcW w:w="10353" w:type="dxa"/>
            <w:gridSpan w:val="3"/>
            <w:tcBorders>
              <w:top w:val="single" w:sz="4" w:space="0" w:color="auto"/>
              <w:left w:val="single" w:sz="4" w:space="0" w:color="auto"/>
              <w:bottom w:val="single" w:sz="4" w:space="0" w:color="auto"/>
              <w:right w:val="single" w:sz="4" w:space="0" w:color="auto"/>
            </w:tcBorders>
          </w:tcPr>
          <w:p w:rsidR="002439EA" w:rsidRPr="002439EA" w:rsidRDefault="002439EA" w:rsidP="001F17DA">
            <w:pPr>
              <w:rPr>
                <w:rFonts w:ascii="TH SarabunPSK" w:hAnsi="TH SarabunPSK" w:cs="TH SarabunPSK"/>
                <w:sz w:val="32"/>
                <w:szCs w:val="32"/>
              </w:rPr>
            </w:pPr>
            <w:r w:rsidRPr="002439EA">
              <w:rPr>
                <w:rFonts w:ascii="TH SarabunPSK" w:hAnsi="TH SarabunPSK" w:cs="TH SarabunPSK"/>
                <w:b/>
                <w:bCs/>
                <w:sz w:val="32"/>
                <w:szCs w:val="32"/>
                <w:cs/>
              </w:rPr>
              <w:lastRenderedPageBreak/>
              <w:t>เกณฑ์เป้าหมาย</w:t>
            </w:r>
            <w:r w:rsidRPr="002439EA">
              <w:rPr>
                <w:rFonts w:ascii="TH SarabunPSK" w:hAnsi="TH SarabunPSK" w:cs="TH SarabunPSK"/>
                <w:sz w:val="32"/>
                <w:szCs w:val="32"/>
                <w:cs/>
                <w:lang w:val="en-GB"/>
              </w:rPr>
              <w:t xml:space="preserve">  เพื่อลดอัตราการเสียชีวิต จากภาวะการติดเชื้อในกระแสเลือด</w:t>
            </w:r>
            <w:r w:rsidRPr="002439EA">
              <w:rPr>
                <w:rFonts w:ascii="TH SarabunPSK" w:hAnsi="TH SarabunPSK" w:cs="TH SarabunPSK"/>
                <w:b/>
                <w:bCs/>
                <w:sz w:val="32"/>
                <w:szCs w:val="32"/>
                <w:cs/>
                <w:lang w:val="en-GB"/>
              </w:rPr>
              <w:t>แบบรุนแรง</w:t>
            </w:r>
            <w:r w:rsidRPr="002439EA">
              <w:rPr>
                <w:rFonts w:ascii="TH SarabunPSK" w:hAnsi="TH SarabunPSK" w:cs="TH SarabunPSK"/>
                <w:sz w:val="32"/>
                <w:szCs w:val="32"/>
                <w:cs/>
                <w:lang w:val="en-GB"/>
              </w:rPr>
              <w:t xml:space="preserve">ของผู้ป่วยที่เข้ารับการรักษาในโรงพยาบาล </w:t>
            </w:r>
            <w:r w:rsidRPr="002439EA">
              <w:rPr>
                <w:rFonts w:ascii="TH SarabunPSK" w:hAnsi="TH SarabunPSK" w:cs="TH SarabunPSK"/>
                <w:b/>
                <w:bCs/>
                <w:sz w:val="32"/>
                <w:szCs w:val="32"/>
              </w:rPr>
              <w:t>&lt;</w:t>
            </w:r>
            <w:r>
              <w:rPr>
                <w:rFonts w:ascii="TH SarabunPSK" w:hAnsi="TH SarabunPSK" w:cs="TH SarabunPSK" w:hint="cs"/>
                <w:b/>
                <w:bCs/>
                <w:sz w:val="32"/>
                <w:szCs w:val="32"/>
                <w:cs/>
              </w:rPr>
              <w:t xml:space="preserve"> </w:t>
            </w:r>
            <w:r w:rsidRPr="002439EA">
              <w:rPr>
                <w:rFonts w:ascii="TH SarabunPSK" w:hAnsi="TH SarabunPSK" w:cs="TH SarabunPSK"/>
                <w:sz w:val="32"/>
                <w:szCs w:val="32"/>
                <w:cs/>
                <w:lang w:val="en-GB"/>
              </w:rPr>
              <w:t>ร้อยละ 2</w:t>
            </w:r>
            <w:r w:rsidRPr="002439EA">
              <w:rPr>
                <w:rFonts w:ascii="TH SarabunPSK" w:hAnsi="TH SarabunPSK" w:cs="TH SarabunPSK"/>
                <w:sz w:val="32"/>
                <w:szCs w:val="32"/>
                <w:cs/>
              </w:rPr>
              <w:t xml:space="preserve">4ในกลุ่มผู้ป่วย </w:t>
            </w:r>
            <w:r w:rsidRPr="002439EA">
              <w:rPr>
                <w:rFonts w:ascii="TH SarabunPSK" w:hAnsi="TH SarabunPSK" w:cs="TH SarabunPSK"/>
                <w:sz w:val="32"/>
                <w:szCs w:val="32"/>
              </w:rPr>
              <w:t xml:space="preserve">community-acquired sepsis </w:t>
            </w:r>
            <w:r w:rsidRPr="002439EA">
              <w:rPr>
                <w:rFonts w:ascii="TH SarabunPSK" w:hAnsi="TH SarabunPSK" w:cs="TH SarabunPSK"/>
                <w:b/>
                <w:bCs/>
                <w:sz w:val="32"/>
                <w:szCs w:val="32"/>
              </w:rPr>
              <w:t>&lt;</w:t>
            </w:r>
            <w:r>
              <w:rPr>
                <w:rFonts w:ascii="TH SarabunPSK" w:hAnsi="TH SarabunPSK" w:cs="TH SarabunPSK" w:hint="cs"/>
                <w:b/>
                <w:bCs/>
                <w:sz w:val="32"/>
                <w:szCs w:val="32"/>
                <w:cs/>
              </w:rPr>
              <w:t xml:space="preserve"> </w:t>
            </w:r>
            <w:r w:rsidRPr="002439EA">
              <w:rPr>
                <w:rFonts w:ascii="TH SarabunPSK" w:hAnsi="TH SarabunPSK" w:cs="TH SarabunPSK"/>
                <w:sz w:val="32"/>
                <w:szCs w:val="32"/>
                <w:cs/>
              </w:rPr>
              <w:t xml:space="preserve">ร้อยละ </w:t>
            </w:r>
            <w:r w:rsidRPr="002439EA">
              <w:rPr>
                <w:rFonts w:ascii="TH SarabunPSK" w:hAnsi="TH SarabunPSK" w:cs="TH SarabunPSK"/>
                <w:sz w:val="32"/>
                <w:szCs w:val="32"/>
              </w:rPr>
              <w:t>48</w:t>
            </w:r>
            <w:r w:rsidRPr="002439EA">
              <w:rPr>
                <w:rFonts w:ascii="TH SarabunPSK" w:hAnsi="TH SarabunPSK" w:cs="TH SarabunPSK"/>
                <w:sz w:val="32"/>
                <w:szCs w:val="32"/>
                <w:cs/>
              </w:rPr>
              <w:t>ในกลุ่มผู้ป่วย</w:t>
            </w:r>
            <w:r w:rsidRPr="002439EA">
              <w:rPr>
                <w:rFonts w:ascii="TH SarabunPSK" w:hAnsi="TH SarabunPSK" w:cs="TH SarabunPSK"/>
                <w:sz w:val="32"/>
                <w:szCs w:val="32"/>
              </w:rPr>
              <w:t>hospital-acquired sepsis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1843"/>
              <w:gridCol w:w="1843"/>
              <w:gridCol w:w="1843"/>
            </w:tblGrid>
            <w:tr w:rsidR="002439EA" w:rsidRPr="002439EA" w:rsidTr="001F17DA">
              <w:trPr>
                <w:jc w:val="center"/>
              </w:trPr>
              <w:tc>
                <w:tcPr>
                  <w:tcW w:w="1843" w:type="dxa"/>
                  <w:tcBorders>
                    <w:top w:val="single" w:sz="4" w:space="0" w:color="000000"/>
                    <w:left w:val="single" w:sz="4" w:space="0" w:color="000000"/>
                    <w:bottom w:val="single" w:sz="4" w:space="0" w:color="000000"/>
                    <w:right w:val="single" w:sz="4" w:space="0" w:color="000000"/>
                  </w:tcBorders>
                </w:tcPr>
                <w:p w:rsidR="002439EA" w:rsidRPr="002439EA" w:rsidRDefault="002439EA" w:rsidP="00A35027">
                  <w:pPr>
                    <w:framePr w:hSpace="180" w:wrap="around" w:vAnchor="text" w:hAnchor="text" w:xAlign="center" w:y="1"/>
                    <w:suppressOverlap/>
                    <w:jc w:val="center"/>
                    <w:rPr>
                      <w:rFonts w:ascii="TH SarabunPSK" w:hAnsi="TH SarabunPSK" w:cs="TH SarabunPSK"/>
                      <w:b/>
                      <w:bCs/>
                      <w:sz w:val="32"/>
                      <w:szCs w:val="32"/>
                    </w:rPr>
                  </w:pPr>
                  <w:r w:rsidRPr="002439EA">
                    <w:rPr>
                      <w:rFonts w:ascii="TH SarabunPSK" w:hAnsi="TH SarabunPSK" w:cs="TH SarabunPSK"/>
                      <w:b/>
                      <w:bCs/>
                      <w:sz w:val="32"/>
                      <w:szCs w:val="32"/>
                      <w:cs/>
                    </w:rPr>
                    <w:t xml:space="preserve">ปีงบประมาณ </w:t>
                  </w:r>
                  <w:r w:rsidRPr="002439EA">
                    <w:rPr>
                      <w:rFonts w:ascii="TH SarabunPSK" w:hAnsi="TH SarabunPSK" w:cs="TH SarabunPSK"/>
                      <w:b/>
                      <w:bCs/>
                      <w:sz w:val="32"/>
                      <w:szCs w:val="32"/>
                    </w:rPr>
                    <w:t>62</w:t>
                  </w:r>
                </w:p>
              </w:tc>
              <w:tc>
                <w:tcPr>
                  <w:tcW w:w="1843" w:type="dxa"/>
                  <w:tcBorders>
                    <w:top w:val="single" w:sz="4" w:space="0" w:color="000000"/>
                    <w:left w:val="single" w:sz="4" w:space="0" w:color="000000"/>
                    <w:bottom w:val="single" w:sz="4" w:space="0" w:color="000000"/>
                    <w:right w:val="single" w:sz="4" w:space="0" w:color="000000"/>
                  </w:tcBorders>
                </w:tcPr>
                <w:p w:rsidR="002439EA" w:rsidRPr="002439EA" w:rsidRDefault="002439EA" w:rsidP="00A35027">
                  <w:pPr>
                    <w:framePr w:hSpace="180" w:wrap="around" w:vAnchor="text" w:hAnchor="text" w:xAlign="center" w:y="1"/>
                    <w:suppressOverlap/>
                    <w:jc w:val="center"/>
                    <w:rPr>
                      <w:rFonts w:ascii="TH SarabunPSK" w:hAnsi="TH SarabunPSK" w:cs="TH SarabunPSK"/>
                      <w:b/>
                      <w:bCs/>
                      <w:sz w:val="32"/>
                      <w:szCs w:val="32"/>
                    </w:rPr>
                  </w:pPr>
                  <w:r w:rsidRPr="002439EA">
                    <w:rPr>
                      <w:rFonts w:ascii="TH SarabunPSK" w:hAnsi="TH SarabunPSK" w:cs="TH SarabunPSK"/>
                      <w:b/>
                      <w:bCs/>
                      <w:sz w:val="32"/>
                      <w:szCs w:val="32"/>
                      <w:cs/>
                    </w:rPr>
                    <w:t xml:space="preserve">ปีงบประมาณ </w:t>
                  </w:r>
                  <w:r w:rsidRPr="002439EA">
                    <w:rPr>
                      <w:rFonts w:ascii="TH SarabunPSK" w:hAnsi="TH SarabunPSK" w:cs="TH SarabunPSK"/>
                      <w:b/>
                      <w:bCs/>
                      <w:sz w:val="32"/>
                      <w:szCs w:val="32"/>
                    </w:rPr>
                    <w:t>63</w:t>
                  </w:r>
                </w:p>
              </w:tc>
              <w:tc>
                <w:tcPr>
                  <w:tcW w:w="1843" w:type="dxa"/>
                  <w:tcBorders>
                    <w:top w:val="single" w:sz="4" w:space="0" w:color="000000"/>
                    <w:left w:val="single" w:sz="4" w:space="0" w:color="000000"/>
                    <w:bottom w:val="single" w:sz="4" w:space="0" w:color="000000"/>
                    <w:right w:val="single" w:sz="4" w:space="0" w:color="000000"/>
                  </w:tcBorders>
                </w:tcPr>
                <w:p w:rsidR="002439EA" w:rsidRPr="002439EA" w:rsidRDefault="002439EA" w:rsidP="00A35027">
                  <w:pPr>
                    <w:framePr w:hSpace="180" w:wrap="around" w:vAnchor="text" w:hAnchor="text" w:xAlign="center" w:y="1"/>
                    <w:suppressOverlap/>
                    <w:jc w:val="center"/>
                    <w:rPr>
                      <w:rFonts w:ascii="TH SarabunPSK" w:hAnsi="TH SarabunPSK" w:cs="TH SarabunPSK"/>
                      <w:b/>
                      <w:bCs/>
                      <w:sz w:val="32"/>
                      <w:szCs w:val="32"/>
                    </w:rPr>
                  </w:pPr>
                  <w:r w:rsidRPr="002439EA">
                    <w:rPr>
                      <w:rFonts w:ascii="TH SarabunPSK" w:hAnsi="TH SarabunPSK" w:cs="TH SarabunPSK"/>
                      <w:b/>
                      <w:bCs/>
                      <w:sz w:val="32"/>
                      <w:szCs w:val="32"/>
                      <w:cs/>
                    </w:rPr>
                    <w:t xml:space="preserve">ปีงบประมาณ </w:t>
                  </w:r>
                  <w:r w:rsidRPr="002439EA">
                    <w:rPr>
                      <w:rFonts w:ascii="TH SarabunPSK" w:hAnsi="TH SarabunPSK" w:cs="TH SarabunPSK"/>
                      <w:b/>
                      <w:bCs/>
                      <w:sz w:val="32"/>
                      <w:szCs w:val="32"/>
                    </w:rPr>
                    <w:t>64</w:t>
                  </w:r>
                </w:p>
              </w:tc>
            </w:tr>
            <w:tr w:rsidR="002439EA" w:rsidRPr="002439EA" w:rsidTr="001F17DA">
              <w:trPr>
                <w:jc w:val="center"/>
              </w:trPr>
              <w:tc>
                <w:tcPr>
                  <w:tcW w:w="1843" w:type="dxa"/>
                  <w:tcBorders>
                    <w:top w:val="single" w:sz="4" w:space="0" w:color="000000"/>
                    <w:left w:val="single" w:sz="4" w:space="0" w:color="000000"/>
                    <w:bottom w:val="single" w:sz="4" w:space="0" w:color="000000"/>
                    <w:right w:val="single" w:sz="4" w:space="0" w:color="000000"/>
                  </w:tcBorders>
                </w:tcPr>
                <w:p w:rsidR="002439EA" w:rsidRPr="002439EA" w:rsidRDefault="002439EA" w:rsidP="00A35027">
                  <w:pPr>
                    <w:framePr w:hSpace="180" w:wrap="around" w:vAnchor="text" w:hAnchor="text" w:xAlign="center" w:y="1"/>
                    <w:suppressOverlap/>
                    <w:jc w:val="center"/>
                    <w:rPr>
                      <w:rFonts w:ascii="TH SarabunPSK" w:hAnsi="TH SarabunPSK" w:cs="TH SarabunPSK"/>
                      <w:sz w:val="32"/>
                      <w:szCs w:val="32"/>
                    </w:rPr>
                  </w:pPr>
                  <w:r w:rsidRPr="002439EA">
                    <w:rPr>
                      <w:rFonts w:ascii="TH SarabunPSK" w:hAnsi="TH SarabunPSK" w:cs="TH SarabunPSK"/>
                      <w:sz w:val="32"/>
                      <w:szCs w:val="32"/>
                    </w:rPr>
                    <w:t>&lt;</w:t>
                  </w:r>
                  <w:r w:rsidRPr="002439EA">
                    <w:rPr>
                      <w:rFonts w:ascii="TH SarabunPSK" w:hAnsi="TH SarabunPSK" w:cs="TH SarabunPSK"/>
                      <w:sz w:val="32"/>
                      <w:szCs w:val="32"/>
                      <w:cs/>
                    </w:rPr>
                    <w:t>ร้อยละ 30</w:t>
                  </w:r>
                </w:p>
              </w:tc>
              <w:tc>
                <w:tcPr>
                  <w:tcW w:w="1843" w:type="dxa"/>
                  <w:tcBorders>
                    <w:top w:val="single" w:sz="4" w:space="0" w:color="000000"/>
                    <w:left w:val="single" w:sz="4" w:space="0" w:color="000000"/>
                    <w:bottom w:val="single" w:sz="4" w:space="0" w:color="000000"/>
                    <w:right w:val="single" w:sz="4" w:space="0" w:color="000000"/>
                  </w:tcBorders>
                </w:tcPr>
                <w:p w:rsidR="002439EA" w:rsidRPr="002439EA" w:rsidRDefault="002439EA" w:rsidP="00A35027">
                  <w:pPr>
                    <w:framePr w:hSpace="180" w:wrap="around" w:vAnchor="text" w:hAnchor="text" w:xAlign="center" w:y="1"/>
                    <w:suppressOverlap/>
                    <w:jc w:val="center"/>
                    <w:rPr>
                      <w:rFonts w:ascii="TH SarabunPSK" w:hAnsi="TH SarabunPSK" w:cs="TH SarabunPSK"/>
                      <w:sz w:val="32"/>
                      <w:szCs w:val="32"/>
                    </w:rPr>
                  </w:pPr>
                  <w:r w:rsidRPr="002439EA">
                    <w:rPr>
                      <w:rFonts w:ascii="TH SarabunPSK" w:hAnsi="TH SarabunPSK" w:cs="TH SarabunPSK"/>
                      <w:sz w:val="32"/>
                      <w:szCs w:val="32"/>
                    </w:rPr>
                    <w:t>&lt;</w:t>
                  </w:r>
                  <w:r w:rsidRPr="002439EA">
                    <w:rPr>
                      <w:rFonts w:ascii="TH SarabunPSK" w:hAnsi="TH SarabunPSK" w:cs="TH SarabunPSK"/>
                      <w:sz w:val="32"/>
                      <w:szCs w:val="32"/>
                      <w:cs/>
                    </w:rPr>
                    <w:t xml:space="preserve">ร้อยละ </w:t>
                  </w:r>
                  <w:r w:rsidRPr="002439EA">
                    <w:rPr>
                      <w:rFonts w:ascii="TH SarabunPSK" w:hAnsi="TH SarabunPSK" w:cs="TH SarabunPSK"/>
                      <w:sz w:val="32"/>
                      <w:szCs w:val="32"/>
                    </w:rPr>
                    <w:t>28/50</w:t>
                  </w:r>
                </w:p>
              </w:tc>
              <w:tc>
                <w:tcPr>
                  <w:tcW w:w="1843" w:type="dxa"/>
                  <w:tcBorders>
                    <w:top w:val="single" w:sz="4" w:space="0" w:color="000000"/>
                    <w:left w:val="single" w:sz="4" w:space="0" w:color="000000"/>
                    <w:bottom w:val="single" w:sz="4" w:space="0" w:color="000000"/>
                    <w:right w:val="single" w:sz="4" w:space="0" w:color="000000"/>
                  </w:tcBorders>
                </w:tcPr>
                <w:p w:rsidR="002439EA" w:rsidRPr="002439EA" w:rsidRDefault="002439EA" w:rsidP="00A35027">
                  <w:pPr>
                    <w:framePr w:hSpace="180" w:wrap="around" w:vAnchor="text" w:hAnchor="text" w:xAlign="center" w:y="1"/>
                    <w:suppressOverlap/>
                    <w:jc w:val="center"/>
                    <w:rPr>
                      <w:rFonts w:ascii="TH SarabunPSK" w:hAnsi="TH SarabunPSK" w:cs="TH SarabunPSK"/>
                      <w:sz w:val="32"/>
                      <w:szCs w:val="32"/>
                    </w:rPr>
                  </w:pPr>
                  <w:r w:rsidRPr="002439EA">
                    <w:rPr>
                      <w:rFonts w:ascii="TH SarabunPSK" w:hAnsi="TH SarabunPSK" w:cs="TH SarabunPSK"/>
                      <w:sz w:val="32"/>
                      <w:szCs w:val="32"/>
                    </w:rPr>
                    <w:t>&lt;</w:t>
                  </w:r>
                  <w:r w:rsidRPr="002439EA">
                    <w:rPr>
                      <w:rFonts w:ascii="TH SarabunPSK" w:hAnsi="TH SarabunPSK" w:cs="TH SarabunPSK"/>
                      <w:sz w:val="32"/>
                      <w:szCs w:val="32"/>
                      <w:cs/>
                    </w:rPr>
                    <w:t xml:space="preserve">ร้อยละ </w:t>
                  </w:r>
                  <w:r w:rsidRPr="002439EA">
                    <w:rPr>
                      <w:rFonts w:ascii="TH SarabunPSK" w:hAnsi="TH SarabunPSK" w:cs="TH SarabunPSK"/>
                      <w:sz w:val="32"/>
                      <w:szCs w:val="32"/>
                    </w:rPr>
                    <w:t>24/48</w:t>
                  </w:r>
                </w:p>
              </w:tc>
            </w:tr>
          </w:tbl>
          <w:p w:rsidR="002439EA" w:rsidRPr="002439EA" w:rsidRDefault="002439EA" w:rsidP="001F17DA">
            <w:pPr>
              <w:rPr>
                <w:rFonts w:ascii="TH SarabunPSK" w:hAnsi="TH SarabunPSK" w:cs="TH SarabunPSK"/>
                <w:sz w:val="32"/>
                <w:szCs w:val="32"/>
                <w:lang w:val="en-GB"/>
              </w:rPr>
            </w:pPr>
          </w:p>
        </w:tc>
      </w:tr>
      <w:tr w:rsidR="002439EA" w:rsidRPr="002439EA" w:rsidTr="002439EA">
        <w:trPr>
          <w:gridAfter w:val="1"/>
          <w:wAfter w:w="9" w:type="dxa"/>
        </w:trPr>
        <w:tc>
          <w:tcPr>
            <w:tcW w:w="2689" w:type="dxa"/>
            <w:tcBorders>
              <w:top w:val="single" w:sz="4" w:space="0" w:color="auto"/>
              <w:left w:val="single" w:sz="4" w:space="0" w:color="auto"/>
              <w:bottom w:val="single" w:sz="4" w:space="0" w:color="auto"/>
              <w:right w:val="single" w:sz="4" w:space="0" w:color="auto"/>
            </w:tcBorders>
          </w:tcPr>
          <w:p w:rsidR="002439EA" w:rsidRPr="002439EA" w:rsidRDefault="002439EA" w:rsidP="001F17DA">
            <w:pPr>
              <w:rPr>
                <w:rFonts w:ascii="TH SarabunPSK" w:hAnsi="TH SarabunPSK" w:cs="TH SarabunPSK"/>
                <w:b/>
                <w:bCs/>
                <w:sz w:val="32"/>
                <w:szCs w:val="32"/>
                <w:cs/>
              </w:rPr>
            </w:pPr>
            <w:r w:rsidRPr="002439EA">
              <w:rPr>
                <w:rFonts w:ascii="TH SarabunPSK" w:hAnsi="TH SarabunPSK" w:cs="TH SarabunPSK"/>
                <w:b/>
                <w:bCs/>
                <w:sz w:val="32"/>
                <w:szCs w:val="32"/>
                <w:cs/>
              </w:rPr>
              <w:t>วัตถุประสงค์</w:t>
            </w:r>
          </w:p>
        </w:tc>
        <w:tc>
          <w:tcPr>
            <w:tcW w:w="7655" w:type="dxa"/>
            <w:tcBorders>
              <w:top w:val="single" w:sz="4" w:space="0" w:color="auto"/>
              <w:left w:val="single" w:sz="4" w:space="0" w:color="auto"/>
              <w:bottom w:val="single" w:sz="4" w:space="0" w:color="auto"/>
              <w:right w:val="single" w:sz="4" w:space="0" w:color="auto"/>
            </w:tcBorders>
          </w:tcPr>
          <w:p w:rsidR="002439EA" w:rsidRPr="002439EA" w:rsidRDefault="002439EA" w:rsidP="001F17DA">
            <w:pPr>
              <w:rPr>
                <w:rFonts w:ascii="TH SarabunPSK" w:hAnsi="TH SarabunPSK" w:cs="TH SarabunPSK"/>
                <w:sz w:val="32"/>
                <w:szCs w:val="32"/>
                <w:lang w:val="en-GB"/>
              </w:rPr>
            </w:pPr>
            <w:r w:rsidRPr="002439EA">
              <w:rPr>
                <w:rFonts w:ascii="TH SarabunPSK" w:hAnsi="TH SarabunPSK" w:cs="TH SarabunPSK"/>
                <w:sz w:val="32"/>
                <w:szCs w:val="32"/>
                <w:cs/>
                <w:lang w:val="en-GB"/>
              </w:rPr>
              <w:t>เพื่อลดอัตราการเสียชีวิตจากภาวะการติดเชื้อในกระแสเลือด</w:t>
            </w:r>
            <w:r w:rsidRPr="002439EA">
              <w:rPr>
                <w:rFonts w:ascii="TH SarabunPSK" w:hAnsi="TH SarabunPSK" w:cs="TH SarabunPSK"/>
                <w:b/>
                <w:bCs/>
                <w:sz w:val="32"/>
                <w:szCs w:val="32"/>
                <w:cs/>
                <w:lang w:val="en-GB"/>
              </w:rPr>
              <w:t>แบบรุนแรง</w:t>
            </w:r>
            <w:r w:rsidRPr="002439EA">
              <w:rPr>
                <w:rFonts w:ascii="TH SarabunPSK" w:hAnsi="TH SarabunPSK" w:cs="TH SarabunPSK"/>
                <w:sz w:val="32"/>
                <w:szCs w:val="32"/>
                <w:cs/>
                <w:lang w:val="en-GB"/>
              </w:rPr>
              <w:t>ของผู้ป่วยที่เข้ารับการรักษาในโรงพยาบาล รวมถึงการพัฒนาเครือข่ายการดูแลรักษาผู้ป่วย</w:t>
            </w:r>
          </w:p>
        </w:tc>
      </w:tr>
      <w:tr w:rsidR="002439EA" w:rsidRPr="002439EA" w:rsidTr="002439EA">
        <w:trPr>
          <w:gridAfter w:val="1"/>
          <w:wAfter w:w="9" w:type="dxa"/>
        </w:trPr>
        <w:tc>
          <w:tcPr>
            <w:tcW w:w="2689" w:type="dxa"/>
            <w:tcBorders>
              <w:top w:val="single" w:sz="4" w:space="0" w:color="auto"/>
              <w:left w:val="single" w:sz="4" w:space="0" w:color="auto"/>
              <w:bottom w:val="single" w:sz="4" w:space="0" w:color="auto"/>
              <w:right w:val="single" w:sz="4" w:space="0" w:color="auto"/>
            </w:tcBorders>
          </w:tcPr>
          <w:p w:rsidR="002439EA" w:rsidRPr="002439EA" w:rsidRDefault="002439EA" w:rsidP="001F17DA">
            <w:pPr>
              <w:rPr>
                <w:rFonts w:ascii="TH SarabunPSK" w:hAnsi="TH SarabunPSK" w:cs="TH SarabunPSK"/>
                <w:b/>
                <w:bCs/>
                <w:sz w:val="32"/>
                <w:szCs w:val="32"/>
              </w:rPr>
            </w:pPr>
            <w:r w:rsidRPr="002439EA">
              <w:rPr>
                <w:rFonts w:ascii="TH SarabunPSK" w:hAnsi="TH SarabunPSK" w:cs="TH SarabunPSK"/>
                <w:b/>
                <w:bCs/>
                <w:sz w:val="32"/>
                <w:szCs w:val="32"/>
                <w:cs/>
              </w:rPr>
              <w:t>ประชากรกลุ่มเป้าหมาย</w:t>
            </w:r>
          </w:p>
        </w:tc>
        <w:tc>
          <w:tcPr>
            <w:tcW w:w="7655" w:type="dxa"/>
            <w:tcBorders>
              <w:top w:val="single" w:sz="4" w:space="0" w:color="auto"/>
              <w:left w:val="single" w:sz="4" w:space="0" w:color="auto"/>
              <w:bottom w:val="single" w:sz="4" w:space="0" w:color="auto"/>
              <w:right w:val="single" w:sz="4" w:space="0" w:color="auto"/>
            </w:tcBorders>
          </w:tcPr>
          <w:p w:rsidR="002439EA" w:rsidRPr="002439EA" w:rsidRDefault="002439EA" w:rsidP="001F17DA">
            <w:pPr>
              <w:tabs>
                <w:tab w:val="left" w:pos="4335"/>
              </w:tabs>
              <w:rPr>
                <w:rFonts w:ascii="TH SarabunPSK" w:hAnsi="TH SarabunPSK" w:cs="TH SarabunPSK"/>
                <w:sz w:val="32"/>
                <w:szCs w:val="32"/>
              </w:rPr>
            </w:pPr>
            <w:r w:rsidRPr="002439EA">
              <w:rPr>
                <w:rFonts w:ascii="TH SarabunPSK" w:hAnsi="TH SarabunPSK" w:cs="TH SarabunPSK"/>
                <w:b/>
                <w:bCs/>
                <w:sz w:val="32"/>
                <w:szCs w:val="32"/>
                <w:cs/>
              </w:rPr>
              <w:t xml:space="preserve">ผู้ป่วยติดเชื้อในกระแสเลือดแบบรุนแรงชนิด </w:t>
            </w:r>
            <w:r w:rsidRPr="002439EA">
              <w:rPr>
                <w:rFonts w:ascii="TH SarabunPSK" w:hAnsi="TH SarabunPSK" w:cs="TH SarabunPSK"/>
                <w:b/>
                <w:bCs/>
                <w:sz w:val="32"/>
                <w:szCs w:val="32"/>
              </w:rPr>
              <w:t>community-acquired</w:t>
            </w:r>
            <w:r w:rsidRPr="002439EA">
              <w:rPr>
                <w:rFonts w:ascii="TH SarabunPSK" w:hAnsi="TH SarabunPSK" w:cs="TH SarabunPSK"/>
                <w:sz w:val="32"/>
                <w:szCs w:val="32"/>
                <w:cs/>
              </w:rPr>
              <w:t>ที่เข้ารับการรักษาในโรงพยาบาลทุกระดับ</w:t>
            </w:r>
          </w:p>
        </w:tc>
      </w:tr>
      <w:tr w:rsidR="002439EA" w:rsidRPr="002439EA" w:rsidTr="002439EA">
        <w:trPr>
          <w:gridAfter w:val="1"/>
          <w:wAfter w:w="9" w:type="dxa"/>
        </w:trPr>
        <w:tc>
          <w:tcPr>
            <w:tcW w:w="2689" w:type="dxa"/>
            <w:tcBorders>
              <w:top w:val="single" w:sz="4" w:space="0" w:color="auto"/>
              <w:left w:val="single" w:sz="4" w:space="0" w:color="auto"/>
              <w:bottom w:val="single" w:sz="4" w:space="0" w:color="auto"/>
              <w:right w:val="single" w:sz="4" w:space="0" w:color="auto"/>
            </w:tcBorders>
          </w:tcPr>
          <w:p w:rsidR="002439EA" w:rsidRPr="002439EA" w:rsidRDefault="002439EA" w:rsidP="001F17DA">
            <w:pPr>
              <w:rPr>
                <w:rFonts w:ascii="TH SarabunPSK" w:hAnsi="TH SarabunPSK" w:cs="TH SarabunPSK"/>
                <w:b/>
                <w:bCs/>
                <w:sz w:val="32"/>
                <w:szCs w:val="32"/>
              </w:rPr>
            </w:pPr>
            <w:r w:rsidRPr="002439EA">
              <w:rPr>
                <w:rFonts w:ascii="TH SarabunPSK" w:hAnsi="TH SarabunPSK" w:cs="TH SarabunPSK"/>
                <w:b/>
                <w:bCs/>
                <w:sz w:val="32"/>
                <w:szCs w:val="32"/>
                <w:cs/>
              </w:rPr>
              <w:t>วิธีการจัดเก็บข้อมูล</w:t>
            </w:r>
          </w:p>
        </w:tc>
        <w:tc>
          <w:tcPr>
            <w:tcW w:w="7655" w:type="dxa"/>
            <w:tcBorders>
              <w:top w:val="single" w:sz="4" w:space="0" w:color="auto"/>
              <w:left w:val="single" w:sz="4" w:space="0" w:color="auto"/>
              <w:bottom w:val="single" w:sz="4" w:space="0" w:color="auto"/>
              <w:right w:val="single" w:sz="4" w:space="0" w:color="auto"/>
            </w:tcBorders>
          </w:tcPr>
          <w:p w:rsidR="002439EA" w:rsidRPr="002439EA" w:rsidRDefault="002439EA" w:rsidP="001F17DA">
            <w:pPr>
              <w:rPr>
                <w:rFonts w:ascii="TH SarabunPSK" w:hAnsi="TH SarabunPSK" w:cs="TH SarabunPSK"/>
                <w:sz w:val="32"/>
                <w:szCs w:val="32"/>
              </w:rPr>
            </w:pPr>
            <w:r w:rsidRPr="002439EA">
              <w:rPr>
                <w:rFonts w:ascii="TH SarabunPSK" w:hAnsi="TH SarabunPSK" w:cs="TH SarabunPSK"/>
                <w:sz w:val="32"/>
                <w:szCs w:val="32"/>
                <w:cs/>
              </w:rPr>
              <w:t>รายงานการเสียชีวิตจากการติดเชื้อในกระแสเลือด ตามแนวทางการเก็บข้อมูลจาก</w:t>
            </w:r>
            <w:r w:rsidRPr="002439EA">
              <w:rPr>
                <w:rFonts w:ascii="TH SarabunPSK" w:hAnsi="TH SarabunPSK" w:cs="TH SarabunPSK"/>
                <w:sz w:val="32"/>
                <w:szCs w:val="32"/>
              </w:rPr>
              <w:t xml:space="preserve">ICD-10 </w:t>
            </w:r>
            <w:r w:rsidRPr="002439EA">
              <w:rPr>
                <w:rFonts w:ascii="TH SarabunPSK" w:hAnsi="TH SarabunPSK" w:cs="TH SarabunPSK"/>
                <w:sz w:val="32"/>
                <w:szCs w:val="32"/>
                <w:cs/>
              </w:rPr>
              <w:t>โดยใช้การประเมินข้อมูลจาก</w:t>
            </w:r>
            <w:r w:rsidRPr="002439EA">
              <w:rPr>
                <w:rFonts w:ascii="TH SarabunPSK" w:hAnsi="TH SarabunPSK" w:cs="TH SarabunPSK"/>
                <w:sz w:val="32"/>
                <w:szCs w:val="32"/>
              </w:rPr>
              <w:t xml:space="preserve"> Health Data Center (HDC) </w:t>
            </w:r>
            <w:r w:rsidRPr="002439EA">
              <w:rPr>
                <w:rFonts w:ascii="TH SarabunPSK" w:hAnsi="TH SarabunPSK" w:cs="TH SarabunPSK"/>
                <w:sz w:val="32"/>
                <w:szCs w:val="32"/>
                <w:cs/>
              </w:rPr>
              <w:t xml:space="preserve">กระทรวงสาธารณสุขโดยนำเสนอในภาพรวมของจังหวัด หรือ ภาพรวมของเขตสุขภาพ </w:t>
            </w:r>
          </w:p>
        </w:tc>
      </w:tr>
      <w:tr w:rsidR="002439EA" w:rsidRPr="002439EA" w:rsidTr="002439EA">
        <w:trPr>
          <w:gridAfter w:val="1"/>
          <w:wAfter w:w="9" w:type="dxa"/>
        </w:trPr>
        <w:tc>
          <w:tcPr>
            <w:tcW w:w="2689" w:type="dxa"/>
            <w:tcBorders>
              <w:top w:val="single" w:sz="4" w:space="0" w:color="auto"/>
              <w:left w:val="single" w:sz="4" w:space="0" w:color="auto"/>
              <w:bottom w:val="single" w:sz="4" w:space="0" w:color="auto"/>
              <w:right w:val="single" w:sz="4" w:space="0" w:color="auto"/>
            </w:tcBorders>
          </w:tcPr>
          <w:p w:rsidR="002439EA" w:rsidRPr="002439EA" w:rsidRDefault="002439EA" w:rsidP="001F17DA">
            <w:pPr>
              <w:rPr>
                <w:rFonts w:ascii="TH SarabunPSK" w:hAnsi="TH SarabunPSK" w:cs="TH SarabunPSK"/>
                <w:b/>
                <w:bCs/>
                <w:sz w:val="32"/>
                <w:szCs w:val="32"/>
              </w:rPr>
            </w:pPr>
            <w:r w:rsidRPr="002439EA">
              <w:rPr>
                <w:rFonts w:ascii="TH SarabunPSK" w:hAnsi="TH SarabunPSK" w:cs="TH SarabunPSK"/>
                <w:b/>
                <w:bCs/>
                <w:sz w:val="32"/>
                <w:szCs w:val="32"/>
                <w:cs/>
              </w:rPr>
              <w:t>แหล่งข้อมูล</w:t>
            </w:r>
          </w:p>
        </w:tc>
        <w:tc>
          <w:tcPr>
            <w:tcW w:w="7655" w:type="dxa"/>
            <w:tcBorders>
              <w:top w:val="single" w:sz="4" w:space="0" w:color="auto"/>
              <w:left w:val="single" w:sz="4" w:space="0" w:color="auto"/>
              <w:bottom w:val="single" w:sz="4" w:space="0" w:color="auto"/>
              <w:right w:val="single" w:sz="4" w:space="0" w:color="auto"/>
            </w:tcBorders>
          </w:tcPr>
          <w:p w:rsidR="002439EA" w:rsidRPr="002439EA" w:rsidRDefault="002439EA" w:rsidP="001F17DA">
            <w:pPr>
              <w:jc w:val="thaiDistribute"/>
              <w:rPr>
                <w:rFonts w:ascii="TH SarabunPSK" w:hAnsi="TH SarabunPSK" w:cs="TH SarabunPSK"/>
                <w:sz w:val="32"/>
                <w:szCs w:val="32"/>
                <w:cs/>
              </w:rPr>
            </w:pPr>
            <w:r w:rsidRPr="002439EA">
              <w:rPr>
                <w:rFonts w:ascii="TH SarabunPSK" w:hAnsi="TH SarabunPSK" w:cs="TH SarabunPSK"/>
                <w:sz w:val="32"/>
                <w:szCs w:val="32"/>
                <w:cs/>
              </w:rPr>
              <w:t>ฐานข้อมูลของโรงพยาบาลหรือ ฐานข้อมูลจากการประเมินข้อมูลจาก</w:t>
            </w:r>
            <w:r w:rsidRPr="002439EA">
              <w:rPr>
                <w:rFonts w:ascii="TH SarabunPSK" w:hAnsi="TH SarabunPSK" w:cs="TH SarabunPSK"/>
                <w:sz w:val="32"/>
                <w:szCs w:val="32"/>
              </w:rPr>
              <w:t xml:space="preserve"> Health Data Center (HDC) </w:t>
            </w:r>
            <w:r w:rsidRPr="002439EA">
              <w:rPr>
                <w:rFonts w:ascii="TH SarabunPSK" w:hAnsi="TH SarabunPSK" w:cs="TH SarabunPSK"/>
                <w:sz w:val="32"/>
                <w:szCs w:val="32"/>
                <w:cs/>
              </w:rPr>
              <w:t>กระทรวงสาธารณสุข หรือเก็บผ่านโปรแกรมอื่นๆที่มีประสิทธิภาพได้ใกล้เคียงกัน</w:t>
            </w:r>
          </w:p>
        </w:tc>
      </w:tr>
      <w:tr w:rsidR="002439EA" w:rsidRPr="002439EA" w:rsidTr="002439EA">
        <w:trPr>
          <w:gridAfter w:val="1"/>
          <w:wAfter w:w="9" w:type="dxa"/>
        </w:trPr>
        <w:tc>
          <w:tcPr>
            <w:tcW w:w="2689" w:type="dxa"/>
            <w:tcBorders>
              <w:top w:val="single" w:sz="4" w:space="0" w:color="auto"/>
              <w:left w:val="single" w:sz="4" w:space="0" w:color="auto"/>
              <w:bottom w:val="single" w:sz="4" w:space="0" w:color="auto"/>
              <w:right w:val="single" w:sz="4" w:space="0" w:color="auto"/>
            </w:tcBorders>
          </w:tcPr>
          <w:p w:rsidR="002439EA" w:rsidRPr="002439EA" w:rsidRDefault="002439EA" w:rsidP="001F17DA">
            <w:pPr>
              <w:rPr>
                <w:rFonts w:ascii="TH SarabunPSK" w:hAnsi="TH SarabunPSK" w:cs="TH SarabunPSK"/>
                <w:b/>
                <w:bCs/>
                <w:sz w:val="32"/>
                <w:szCs w:val="32"/>
              </w:rPr>
            </w:pPr>
            <w:r w:rsidRPr="002439EA">
              <w:rPr>
                <w:rFonts w:ascii="TH SarabunPSK" w:hAnsi="TH SarabunPSK" w:cs="TH SarabunPSK"/>
                <w:b/>
                <w:bCs/>
                <w:sz w:val="32"/>
                <w:szCs w:val="32"/>
                <w:cs/>
              </w:rPr>
              <w:t>รายการข้อมูล 1</w:t>
            </w:r>
          </w:p>
        </w:tc>
        <w:tc>
          <w:tcPr>
            <w:tcW w:w="7655" w:type="dxa"/>
            <w:tcBorders>
              <w:top w:val="single" w:sz="4" w:space="0" w:color="auto"/>
              <w:left w:val="single" w:sz="4" w:space="0" w:color="auto"/>
              <w:bottom w:val="single" w:sz="4" w:space="0" w:color="auto"/>
              <w:right w:val="single" w:sz="4" w:space="0" w:color="auto"/>
            </w:tcBorders>
          </w:tcPr>
          <w:p w:rsidR="002439EA" w:rsidRPr="002439EA" w:rsidRDefault="002439EA" w:rsidP="001F17DA">
            <w:pPr>
              <w:rPr>
                <w:rFonts w:ascii="TH SarabunPSK" w:hAnsi="TH SarabunPSK" w:cs="TH SarabunPSK"/>
                <w:sz w:val="32"/>
                <w:szCs w:val="32"/>
                <w:cs/>
              </w:rPr>
            </w:pPr>
            <w:r w:rsidRPr="002439EA">
              <w:rPr>
                <w:rFonts w:ascii="TH SarabunPSK" w:hAnsi="TH SarabunPSK" w:cs="TH SarabunPSK"/>
                <w:sz w:val="32"/>
                <w:szCs w:val="32"/>
              </w:rPr>
              <w:t xml:space="preserve">A= </w:t>
            </w:r>
            <w:r w:rsidRPr="002439EA">
              <w:rPr>
                <w:rFonts w:ascii="TH SarabunPSK" w:hAnsi="TH SarabunPSK" w:cs="TH SarabunPSK"/>
                <w:sz w:val="32"/>
                <w:szCs w:val="32"/>
                <w:cs/>
              </w:rPr>
              <w:t>จำนวนผู้ป่วยที่เสียชีวิต</w:t>
            </w:r>
            <w:r w:rsidRPr="002439EA">
              <w:rPr>
                <w:rFonts w:ascii="TH SarabunPSK" w:hAnsi="TH SarabunPSK" w:cs="TH SarabunPSK"/>
                <w:sz w:val="32"/>
                <w:szCs w:val="32"/>
              </w:rPr>
              <w:t xml:space="preserve">(dead) </w:t>
            </w:r>
            <w:r w:rsidRPr="002439EA">
              <w:rPr>
                <w:rFonts w:ascii="TH SarabunPSK" w:hAnsi="TH SarabunPSK" w:cs="TH SarabunPSK"/>
                <w:sz w:val="32"/>
                <w:szCs w:val="32"/>
                <w:cs/>
              </w:rPr>
              <w:t xml:space="preserve">จากภาวะการติดเชื้อในกระแสเลือดแบบรุนแรงชนิด </w:t>
            </w:r>
            <w:r w:rsidRPr="002439EA">
              <w:rPr>
                <w:rFonts w:ascii="TH SarabunPSK" w:hAnsi="TH SarabunPSK" w:cs="TH SarabunPSK"/>
                <w:sz w:val="32"/>
                <w:szCs w:val="32"/>
              </w:rPr>
              <w:t>community-acquired</w:t>
            </w:r>
            <w:r w:rsidRPr="002439EA">
              <w:rPr>
                <w:rFonts w:ascii="TH SarabunPSK" w:hAnsi="TH SarabunPSK" w:cs="TH SarabunPSK"/>
                <w:sz w:val="32"/>
                <w:szCs w:val="32"/>
                <w:cs/>
              </w:rPr>
              <w:t xml:space="preserve">ที่ลง </w:t>
            </w:r>
            <w:r w:rsidRPr="002439EA">
              <w:rPr>
                <w:rFonts w:ascii="TH SarabunPSK" w:hAnsi="TH SarabunPSK" w:cs="TH SarabunPSK"/>
                <w:sz w:val="32"/>
                <w:szCs w:val="32"/>
              </w:rPr>
              <w:t xml:space="preserve">ICD 10 </w:t>
            </w:r>
            <w:r w:rsidRPr="002439EA">
              <w:rPr>
                <w:rFonts w:ascii="TH SarabunPSK" w:hAnsi="TH SarabunPSK" w:cs="TH SarabunPSK"/>
                <w:sz w:val="32"/>
                <w:szCs w:val="32"/>
                <w:cs/>
              </w:rPr>
              <w:t xml:space="preserve">รหัส </w:t>
            </w:r>
            <w:r w:rsidRPr="002439EA">
              <w:rPr>
                <w:rFonts w:ascii="TH SarabunPSK" w:hAnsi="TH SarabunPSK" w:cs="TH SarabunPSK"/>
                <w:sz w:val="32"/>
                <w:szCs w:val="32"/>
              </w:rPr>
              <w:t xml:space="preserve">R 65.1 </w:t>
            </w:r>
            <w:r w:rsidRPr="002439EA">
              <w:rPr>
                <w:rFonts w:ascii="TH SarabunPSK" w:hAnsi="TH SarabunPSK" w:cs="TH SarabunPSK"/>
                <w:sz w:val="32"/>
                <w:szCs w:val="32"/>
                <w:cs/>
              </w:rPr>
              <w:t>และ</w:t>
            </w:r>
            <w:r w:rsidRPr="002439EA">
              <w:rPr>
                <w:rFonts w:ascii="TH SarabunPSK" w:hAnsi="TH SarabunPSK" w:cs="TH SarabunPSK"/>
                <w:sz w:val="32"/>
                <w:szCs w:val="32"/>
              </w:rPr>
              <w:t xml:space="preserve"> R57.2 </w:t>
            </w:r>
            <w:r w:rsidRPr="002439EA">
              <w:rPr>
                <w:rFonts w:ascii="TH SarabunPSK" w:hAnsi="TH SarabunPSK" w:cs="TH SarabunPSK"/>
                <w:sz w:val="32"/>
                <w:szCs w:val="32"/>
                <w:cs/>
              </w:rPr>
              <w:t xml:space="preserve"> ใน </w:t>
            </w:r>
            <w:r w:rsidRPr="002439EA">
              <w:rPr>
                <w:rFonts w:ascii="TH SarabunPSK" w:hAnsi="TH SarabunPSK" w:cs="TH SarabunPSK"/>
                <w:sz w:val="32"/>
                <w:szCs w:val="32"/>
              </w:rPr>
              <w:t>Principle Diagnosis</w:t>
            </w:r>
            <w:r w:rsidRPr="002439EA">
              <w:rPr>
                <w:rFonts w:ascii="TH SarabunPSK" w:hAnsi="TH SarabunPSK" w:cs="TH SarabunPSK"/>
                <w:sz w:val="32"/>
                <w:szCs w:val="32"/>
                <w:cs/>
              </w:rPr>
              <w:t xml:space="preserve"> และ</w:t>
            </w:r>
            <w:r w:rsidRPr="002439EA">
              <w:rPr>
                <w:rFonts w:ascii="TH SarabunPSK" w:hAnsi="TH SarabunPSK" w:cs="TH SarabunPSK"/>
                <w:sz w:val="32"/>
                <w:szCs w:val="32"/>
              </w:rPr>
              <w:t xml:space="preserve"> Comorbidity  </w:t>
            </w:r>
            <w:r w:rsidRPr="002439EA">
              <w:rPr>
                <w:rFonts w:ascii="TH SarabunPSK" w:hAnsi="TH SarabunPSK" w:cs="TH SarabunPSK"/>
                <w:sz w:val="32"/>
                <w:szCs w:val="32"/>
                <w:cs/>
              </w:rPr>
              <w:t xml:space="preserve">ไม่นับรวมที่ลงใน </w:t>
            </w:r>
            <w:r w:rsidRPr="002439EA">
              <w:rPr>
                <w:rFonts w:ascii="TH SarabunPSK" w:hAnsi="TH SarabunPSK" w:cs="TH SarabunPSK"/>
                <w:sz w:val="32"/>
                <w:szCs w:val="32"/>
              </w:rPr>
              <w:t xml:space="preserve">Post Admission Comorbidity (complication) </w:t>
            </w:r>
            <w:r w:rsidRPr="002439EA">
              <w:rPr>
                <w:rFonts w:ascii="TH SarabunPSK" w:hAnsi="TH SarabunPSK" w:cs="TH SarabunPSK"/>
                <w:sz w:val="32"/>
                <w:szCs w:val="32"/>
                <w:cs/>
              </w:rPr>
              <w:t xml:space="preserve">และไม่นับรวมผู้ป่วย </w:t>
            </w:r>
            <w:r w:rsidRPr="002439EA">
              <w:rPr>
                <w:rFonts w:ascii="TH SarabunPSK" w:hAnsi="TH SarabunPSK" w:cs="TH SarabunPSK"/>
                <w:sz w:val="32"/>
                <w:szCs w:val="32"/>
              </w:rPr>
              <w:t>palliative (</w:t>
            </w:r>
            <w:r w:rsidRPr="002439EA">
              <w:rPr>
                <w:rFonts w:ascii="TH SarabunPSK" w:hAnsi="TH SarabunPSK" w:cs="TH SarabunPSK"/>
                <w:sz w:val="32"/>
                <w:szCs w:val="32"/>
                <w:cs/>
              </w:rPr>
              <w:t xml:space="preserve">รหัส </w:t>
            </w:r>
            <w:r w:rsidRPr="002439EA">
              <w:rPr>
                <w:rFonts w:ascii="TH SarabunPSK" w:hAnsi="TH SarabunPSK" w:cs="TH SarabunPSK"/>
                <w:sz w:val="32"/>
                <w:szCs w:val="32"/>
              </w:rPr>
              <w:t>Z 51.5)</w:t>
            </w:r>
          </w:p>
        </w:tc>
      </w:tr>
      <w:tr w:rsidR="002439EA" w:rsidRPr="002439EA" w:rsidTr="002439EA">
        <w:trPr>
          <w:gridAfter w:val="1"/>
          <w:wAfter w:w="9" w:type="dxa"/>
        </w:trPr>
        <w:tc>
          <w:tcPr>
            <w:tcW w:w="2689" w:type="dxa"/>
            <w:tcBorders>
              <w:top w:val="single" w:sz="4" w:space="0" w:color="auto"/>
              <w:left w:val="single" w:sz="4" w:space="0" w:color="auto"/>
              <w:bottom w:val="single" w:sz="4" w:space="0" w:color="auto"/>
              <w:right w:val="single" w:sz="4" w:space="0" w:color="auto"/>
            </w:tcBorders>
          </w:tcPr>
          <w:p w:rsidR="002439EA" w:rsidRPr="002439EA" w:rsidRDefault="002439EA" w:rsidP="001F17DA">
            <w:pPr>
              <w:rPr>
                <w:rFonts w:ascii="TH SarabunPSK" w:hAnsi="TH SarabunPSK" w:cs="TH SarabunPSK"/>
                <w:b/>
                <w:bCs/>
                <w:sz w:val="32"/>
                <w:szCs w:val="32"/>
                <w:cs/>
              </w:rPr>
            </w:pPr>
            <w:r w:rsidRPr="002439EA">
              <w:rPr>
                <w:rFonts w:ascii="TH SarabunPSK" w:hAnsi="TH SarabunPSK" w:cs="TH SarabunPSK"/>
                <w:b/>
                <w:bCs/>
                <w:sz w:val="32"/>
                <w:szCs w:val="32"/>
                <w:cs/>
              </w:rPr>
              <w:t>รายการข้อมูล 2</w:t>
            </w:r>
          </w:p>
        </w:tc>
        <w:tc>
          <w:tcPr>
            <w:tcW w:w="7655" w:type="dxa"/>
            <w:tcBorders>
              <w:top w:val="single" w:sz="4" w:space="0" w:color="auto"/>
              <w:left w:val="single" w:sz="4" w:space="0" w:color="auto"/>
              <w:bottom w:val="single" w:sz="4" w:space="0" w:color="auto"/>
              <w:right w:val="single" w:sz="4" w:space="0" w:color="auto"/>
            </w:tcBorders>
          </w:tcPr>
          <w:p w:rsidR="002439EA" w:rsidRPr="002439EA" w:rsidRDefault="002439EA" w:rsidP="001F17DA">
            <w:pPr>
              <w:rPr>
                <w:rFonts w:ascii="TH SarabunPSK" w:hAnsi="TH SarabunPSK" w:cs="TH SarabunPSK"/>
                <w:sz w:val="32"/>
                <w:szCs w:val="32"/>
                <w:cs/>
              </w:rPr>
            </w:pPr>
            <w:r w:rsidRPr="002439EA">
              <w:rPr>
                <w:rFonts w:ascii="TH SarabunPSK" w:hAnsi="TH SarabunPSK" w:cs="TH SarabunPSK"/>
                <w:sz w:val="32"/>
                <w:szCs w:val="32"/>
              </w:rPr>
              <w:t xml:space="preserve">B= </w:t>
            </w:r>
            <w:r w:rsidRPr="002439EA">
              <w:rPr>
                <w:rFonts w:ascii="TH SarabunPSK" w:hAnsi="TH SarabunPSK" w:cs="TH SarabunPSK"/>
                <w:sz w:val="32"/>
                <w:szCs w:val="32"/>
                <w:cs/>
              </w:rPr>
              <w:t xml:space="preserve">จำนวนผู้ป่วยที่ปฏิเสธการรักษาเพื่อกลับไปเสียชีวิตที่บ้าน </w:t>
            </w:r>
            <w:r w:rsidRPr="002439EA">
              <w:rPr>
                <w:rFonts w:ascii="TH SarabunPSK" w:hAnsi="TH SarabunPSK" w:cs="TH SarabunPSK"/>
                <w:sz w:val="32"/>
                <w:szCs w:val="32"/>
              </w:rPr>
              <w:t xml:space="preserve">(against advise) </w:t>
            </w:r>
            <w:r w:rsidRPr="002439EA">
              <w:rPr>
                <w:rFonts w:ascii="TH SarabunPSK" w:hAnsi="TH SarabunPSK" w:cs="TH SarabunPSK"/>
                <w:sz w:val="32"/>
                <w:szCs w:val="32"/>
                <w:cs/>
              </w:rPr>
              <w:t xml:space="preserve">จากภาวะการติดเชื้อในกระแสเลือดแบบรุนแรงชนิด </w:t>
            </w:r>
            <w:r w:rsidRPr="002439EA">
              <w:rPr>
                <w:rFonts w:ascii="TH SarabunPSK" w:hAnsi="TH SarabunPSK" w:cs="TH SarabunPSK"/>
                <w:sz w:val="32"/>
                <w:szCs w:val="32"/>
              </w:rPr>
              <w:t>community-acquired</w:t>
            </w:r>
            <w:r w:rsidRPr="002439EA">
              <w:rPr>
                <w:rFonts w:ascii="TH SarabunPSK" w:hAnsi="TH SarabunPSK" w:cs="TH SarabunPSK"/>
                <w:sz w:val="32"/>
                <w:szCs w:val="32"/>
                <w:cs/>
              </w:rPr>
              <w:t xml:space="preserve">ที่ลง </w:t>
            </w:r>
            <w:r w:rsidRPr="002439EA">
              <w:rPr>
                <w:rFonts w:ascii="TH SarabunPSK" w:hAnsi="TH SarabunPSK" w:cs="TH SarabunPSK"/>
                <w:sz w:val="32"/>
                <w:szCs w:val="32"/>
              </w:rPr>
              <w:t xml:space="preserve">ICD 10 </w:t>
            </w:r>
            <w:r w:rsidRPr="002439EA">
              <w:rPr>
                <w:rFonts w:ascii="TH SarabunPSK" w:hAnsi="TH SarabunPSK" w:cs="TH SarabunPSK"/>
                <w:sz w:val="32"/>
                <w:szCs w:val="32"/>
                <w:cs/>
              </w:rPr>
              <w:t xml:space="preserve">รหัส </w:t>
            </w:r>
            <w:r w:rsidRPr="002439EA">
              <w:rPr>
                <w:rFonts w:ascii="TH SarabunPSK" w:hAnsi="TH SarabunPSK" w:cs="TH SarabunPSK"/>
                <w:sz w:val="32"/>
                <w:szCs w:val="32"/>
              </w:rPr>
              <w:t xml:space="preserve">R 65.1 </w:t>
            </w:r>
            <w:r w:rsidRPr="002439EA">
              <w:rPr>
                <w:rFonts w:ascii="TH SarabunPSK" w:hAnsi="TH SarabunPSK" w:cs="TH SarabunPSK"/>
                <w:sz w:val="32"/>
                <w:szCs w:val="32"/>
                <w:cs/>
              </w:rPr>
              <w:t>และ</w:t>
            </w:r>
            <w:r w:rsidRPr="002439EA">
              <w:rPr>
                <w:rFonts w:ascii="TH SarabunPSK" w:hAnsi="TH SarabunPSK" w:cs="TH SarabunPSK"/>
                <w:sz w:val="32"/>
                <w:szCs w:val="32"/>
              </w:rPr>
              <w:t xml:space="preserve"> R57.2 </w:t>
            </w:r>
            <w:r w:rsidRPr="002439EA">
              <w:rPr>
                <w:rFonts w:ascii="TH SarabunPSK" w:hAnsi="TH SarabunPSK" w:cs="TH SarabunPSK"/>
                <w:sz w:val="32"/>
                <w:szCs w:val="32"/>
                <w:cs/>
              </w:rPr>
              <w:t xml:space="preserve"> ใน </w:t>
            </w:r>
            <w:r w:rsidRPr="002439EA">
              <w:rPr>
                <w:rFonts w:ascii="TH SarabunPSK" w:hAnsi="TH SarabunPSK" w:cs="TH SarabunPSK"/>
                <w:sz w:val="32"/>
                <w:szCs w:val="32"/>
              </w:rPr>
              <w:t>Principle Diagnosis</w:t>
            </w:r>
            <w:r w:rsidRPr="002439EA">
              <w:rPr>
                <w:rFonts w:ascii="TH SarabunPSK" w:hAnsi="TH SarabunPSK" w:cs="TH SarabunPSK"/>
                <w:sz w:val="32"/>
                <w:szCs w:val="32"/>
                <w:cs/>
              </w:rPr>
              <w:t xml:space="preserve"> และ</w:t>
            </w:r>
            <w:r w:rsidRPr="002439EA">
              <w:rPr>
                <w:rFonts w:ascii="TH SarabunPSK" w:hAnsi="TH SarabunPSK" w:cs="TH SarabunPSK"/>
                <w:sz w:val="32"/>
                <w:szCs w:val="32"/>
              </w:rPr>
              <w:t xml:space="preserve"> Comorbidity  </w:t>
            </w:r>
            <w:r w:rsidRPr="002439EA">
              <w:rPr>
                <w:rFonts w:ascii="TH SarabunPSK" w:hAnsi="TH SarabunPSK" w:cs="TH SarabunPSK"/>
                <w:sz w:val="32"/>
                <w:szCs w:val="32"/>
                <w:cs/>
              </w:rPr>
              <w:t xml:space="preserve">ไม่นับรวมที่ลงใน </w:t>
            </w:r>
            <w:r w:rsidRPr="002439EA">
              <w:rPr>
                <w:rFonts w:ascii="TH SarabunPSK" w:hAnsi="TH SarabunPSK" w:cs="TH SarabunPSK"/>
                <w:sz w:val="32"/>
                <w:szCs w:val="32"/>
              </w:rPr>
              <w:t xml:space="preserve">Post Admission Comorbidity (complication) </w:t>
            </w:r>
            <w:r w:rsidRPr="002439EA">
              <w:rPr>
                <w:rFonts w:ascii="TH SarabunPSK" w:hAnsi="TH SarabunPSK" w:cs="TH SarabunPSK"/>
                <w:sz w:val="32"/>
                <w:szCs w:val="32"/>
                <w:cs/>
              </w:rPr>
              <w:t xml:space="preserve">และไม่นับรวมผู้ป่วย </w:t>
            </w:r>
            <w:r w:rsidRPr="002439EA">
              <w:rPr>
                <w:rFonts w:ascii="TH SarabunPSK" w:hAnsi="TH SarabunPSK" w:cs="TH SarabunPSK"/>
                <w:sz w:val="32"/>
                <w:szCs w:val="32"/>
              </w:rPr>
              <w:t>palliative (</w:t>
            </w:r>
            <w:r w:rsidRPr="002439EA">
              <w:rPr>
                <w:rFonts w:ascii="TH SarabunPSK" w:hAnsi="TH SarabunPSK" w:cs="TH SarabunPSK"/>
                <w:sz w:val="32"/>
                <w:szCs w:val="32"/>
                <w:cs/>
              </w:rPr>
              <w:t xml:space="preserve">รหัส </w:t>
            </w:r>
            <w:r w:rsidRPr="002439EA">
              <w:rPr>
                <w:rFonts w:ascii="TH SarabunPSK" w:hAnsi="TH SarabunPSK" w:cs="TH SarabunPSK"/>
                <w:sz w:val="32"/>
                <w:szCs w:val="32"/>
              </w:rPr>
              <w:t>Z 51.5)</w:t>
            </w:r>
            <w:r w:rsidRPr="002439EA">
              <w:rPr>
                <w:rFonts w:ascii="TH SarabunPSK" w:hAnsi="TH SarabunPSK" w:cs="TH SarabunPSK"/>
                <w:sz w:val="32"/>
                <w:szCs w:val="32"/>
                <w:cs/>
              </w:rPr>
              <w:t>โดยมีสถานภาพการจำหน่าย (</w:t>
            </w:r>
            <w:r w:rsidRPr="002439EA">
              <w:rPr>
                <w:rFonts w:ascii="TH SarabunPSK" w:hAnsi="TH SarabunPSK" w:cs="TH SarabunPSK"/>
                <w:sz w:val="32"/>
                <w:szCs w:val="32"/>
              </w:rPr>
              <w:t>Discharge status</w:t>
            </w:r>
            <w:r w:rsidRPr="002439EA">
              <w:rPr>
                <w:rFonts w:ascii="TH SarabunPSK" w:hAnsi="TH SarabunPSK" w:cs="TH SarabunPSK"/>
                <w:sz w:val="32"/>
                <w:szCs w:val="32"/>
                <w:cs/>
              </w:rPr>
              <w:t xml:space="preserve">) </w:t>
            </w:r>
            <w:r w:rsidRPr="002439EA">
              <w:rPr>
                <w:rFonts w:ascii="TH SarabunPSK" w:hAnsi="TH SarabunPSK" w:cs="TH SarabunPSK"/>
                <w:sz w:val="32"/>
                <w:szCs w:val="32"/>
              </w:rPr>
              <w:t xml:space="preserve">= 2 </w:t>
            </w:r>
            <w:r w:rsidRPr="002439EA">
              <w:rPr>
                <w:rFonts w:ascii="TH SarabunPSK" w:hAnsi="TH SarabunPSK" w:cs="TH SarabunPSK"/>
                <w:sz w:val="32"/>
                <w:szCs w:val="32"/>
                <w:cs/>
              </w:rPr>
              <w:t>ปฏิเสธการรักษา</w:t>
            </w:r>
            <w:r w:rsidRPr="002439EA">
              <w:rPr>
                <w:rFonts w:ascii="TH SarabunPSK" w:hAnsi="TH SarabunPSK" w:cs="TH SarabunPSK"/>
                <w:sz w:val="32"/>
                <w:szCs w:val="32"/>
              </w:rPr>
              <w:t xml:space="preserve">, </w:t>
            </w:r>
            <w:r w:rsidRPr="002439EA">
              <w:rPr>
                <w:rFonts w:ascii="TH SarabunPSK" w:hAnsi="TH SarabunPSK" w:cs="TH SarabunPSK"/>
                <w:sz w:val="32"/>
                <w:szCs w:val="32"/>
                <w:cs/>
              </w:rPr>
              <w:t>และวิธีการจำหน่าย (</w:t>
            </w:r>
            <w:r w:rsidRPr="002439EA">
              <w:rPr>
                <w:rFonts w:ascii="TH SarabunPSK" w:hAnsi="TH SarabunPSK" w:cs="TH SarabunPSK"/>
                <w:sz w:val="32"/>
                <w:szCs w:val="32"/>
              </w:rPr>
              <w:t>Discharge type</w:t>
            </w:r>
            <w:r w:rsidRPr="002439EA">
              <w:rPr>
                <w:rFonts w:ascii="TH SarabunPSK" w:hAnsi="TH SarabunPSK" w:cs="TH SarabunPSK"/>
                <w:sz w:val="32"/>
                <w:szCs w:val="32"/>
                <w:cs/>
              </w:rPr>
              <w:t>)</w:t>
            </w:r>
            <w:r w:rsidRPr="002439EA">
              <w:rPr>
                <w:rFonts w:ascii="TH SarabunPSK" w:hAnsi="TH SarabunPSK" w:cs="TH SarabunPSK"/>
                <w:sz w:val="32"/>
                <w:szCs w:val="32"/>
              </w:rPr>
              <w:t xml:space="preserve"> = 2</w:t>
            </w:r>
            <w:r w:rsidRPr="002439EA">
              <w:rPr>
                <w:rFonts w:ascii="TH SarabunPSK" w:hAnsi="TH SarabunPSK" w:cs="TH SarabunPSK"/>
                <w:sz w:val="32"/>
                <w:szCs w:val="32"/>
                <w:cs/>
              </w:rPr>
              <w:t xml:space="preserve"> ดีขึ้น</w:t>
            </w:r>
          </w:p>
        </w:tc>
      </w:tr>
      <w:tr w:rsidR="002439EA" w:rsidRPr="002439EA" w:rsidTr="002439EA">
        <w:trPr>
          <w:gridAfter w:val="1"/>
          <w:wAfter w:w="9" w:type="dxa"/>
          <w:trHeight w:val="699"/>
        </w:trPr>
        <w:tc>
          <w:tcPr>
            <w:tcW w:w="2689" w:type="dxa"/>
            <w:tcBorders>
              <w:top w:val="single" w:sz="4" w:space="0" w:color="auto"/>
              <w:left w:val="single" w:sz="4" w:space="0" w:color="auto"/>
              <w:bottom w:val="single" w:sz="4" w:space="0" w:color="auto"/>
              <w:right w:val="single" w:sz="4" w:space="0" w:color="auto"/>
            </w:tcBorders>
          </w:tcPr>
          <w:p w:rsidR="002439EA" w:rsidRPr="002439EA" w:rsidRDefault="002439EA" w:rsidP="001F17DA">
            <w:pPr>
              <w:rPr>
                <w:rFonts w:ascii="TH SarabunPSK" w:hAnsi="TH SarabunPSK" w:cs="TH SarabunPSK"/>
                <w:b/>
                <w:bCs/>
                <w:sz w:val="32"/>
                <w:szCs w:val="32"/>
              </w:rPr>
            </w:pPr>
            <w:r w:rsidRPr="002439EA">
              <w:rPr>
                <w:rFonts w:ascii="TH SarabunPSK" w:hAnsi="TH SarabunPSK" w:cs="TH SarabunPSK"/>
                <w:b/>
                <w:bCs/>
                <w:sz w:val="32"/>
                <w:szCs w:val="32"/>
                <w:cs/>
              </w:rPr>
              <w:t xml:space="preserve">รายการข้อมูล </w:t>
            </w:r>
            <w:r w:rsidRPr="002439EA">
              <w:rPr>
                <w:rFonts w:ascii="TH SarabunPSK" w:hAnsi="TH SarabunPSK" w:cs="TH SarabunPSK"/>
                <w:b/>
                <w:bCs/>
                <w:sz w:val="32"/>
                <w:szCs w:val="32"/>
              </w:rPr>
              <w:t>3</w:t>
            </w:r>
          </w:p>
        </w:tc>
        <w:tc>
          <w:tcPr>
            <w:tcW w:w="7655" w:type="dxa"/>
            <w:tcBorders>
              <w:top w:val="single" w:sz="4" w:space="0" w:color="auto"/>
              <w:left w:val="single" w:sz="4" w:space="0" w:color="auto"/>
              <w:bottom w:val="single" w:sz="4" w:space="0" w:color="auto"/>
              <w:right w:val="single" w:sz="4" w:space="0" w:color="auto"/>
            </w:tcBorders>
          </w:tcPr>
          <w:p w:rsidR="002439EA" w:rsidRPr="002439EA" w:rsidRDefault="002439EA" w:rsidP="001F17DA">
            <w:pPr>
              <w:rPr>
                <w:rFonts w:ascii="TH SarabunPSK" w:hAnsi="TH SarabunPSK" w:cs="TH SarabunPSK"/>
                <w:sz w:val="32"/>
                <w:szCs w:val="32"/>
                <w:cs/>
              </w:rPr>
            </w:pPr>
            <w:r w:rsidRPr="002439EA">
              <w:rPr>
                <w:rFonts w:ascii="TH SarabunPSK" w:hAnsi="TH SarabunPSK" w:cs="TH SarabunPSK"/>
                <w:sz w:val="32"/>
                <w:szCs w:val="32"/>
              </w:rPr>
              <w:t xml:space="preserve">C= </w:t>
            </w:r>
            <w:r w:rsidRPr="002439EA">
              <w:rPr>
                <w:rFonts w:ascii="TH SarabunPSK" w:hAnsi="TH SarabunPSK" w:cs="TH SarabunPSK"/>
                <w:sz w:val="32"/>
                <w:szCs w:val="32"/>
                <w:cs/>
              </w:rPr>
              <w:t xml:space="preserve">จำนวนผู้ป่วยที่ปฏิเสธการรักษาเพื่อกลับไปเสียชีวิตที่บ้าน </w:t>
            </w:r>
            <w:r w:rsidRPr="002439EA">
              <w:rPr>
                <w:rFonts w:ascii="TH SarabunPSK" w:hAnsi="TH SarabunPSK" w:cs="TH SarabunPSK"/>
                <w:sz w:val="32"/>
                <w:szCs w:val="32"/>
              </w:rPr>
              <w:t xml:space="preserve">(against advise) </w:t>
            </w:r>
            <w:r w:rsidRPr="002439EA">
              <w:rPr>
                <w:rFonts w:ascii="TH SarabunPSK" w:hAnsi="TH SarabunPSK" w:cs="TH SarabunPSK"/>
                <w:sz w:val="32"/>
                <w:szCs w:val="32"/>
                <w:cs/>
              </w:rPr>
              <w:t xml:space="preserve">จากภาวะการติดเชื้อในกระแสเลือดแบบรุนแรงชนิด </w:t>
            </w:r>
            <w:r w:rsidRPr="002439EA">
              <w:rPr>
                <w:rFonts w:ascii="TH SarabunPSK" w:hAnsi="TH SarabunPSK" w:cs="TH SarabunPSK"/>
                <w:sz w:val="32"/>
                <w:szCs w:val="32"/>
              </w:rPr>
              <w:t xml:space="preserve">community-acquired </w:t>
            </w:r>
            <w:r w:rsidRPr="002439EA">
              <w:rPr>
                <w:rFonts w:ascii="TH SarabunPSK" w:hAnsi="TH SarabunPSK" w:cs="TH SarabunPSK"/>
                <w:sz w:val="32"/>
                <w:szCs w:val="32"/>
                <w:cs/>
              </w:rPr>
              <w:t xml:space="preserve">ที่ลง </w:t>
            </w:r>
            <w:r w:rsidRPr="002439EA">
              <w:rPr>
                <w:rFonts w:ascii="TH SarabunPSK" w:hAnsi="TH SarabunPSK" w:cs="TH SarabunPSK"/>
                <w:sz w:val="32"/>
                <w:szCs w:val="32"/>
              </w:rPr>
              <w:t xml:space="preserve">ICD 10 </w:t>
            </w:r>
            <w:r w:rsidRPr="002439EA">
              <w:rPr>
                <w:rFonts w:ascii="TH SarabunPSK" w:hAnsi="TH SarabunPSK" w:cs="TH SarabunPSK"/>
                <w:sz w:val="32"/>
                <w:szCs w:val="32"/>
                <w:cs/>
              </w:rPr>
              <w:t xml:space="preserve">รหัส </w:t>
            </w:r>
            <w:r w:rsidRPr="002439EA">
              <w:rPr>
                <w:rFonts w:ascii="TH SarabunPSK" w:hAnsi="TH SarabunPSK" w:cs="TH SarabunPSK"/>
                <w:sz w:val="32"/>
                <w:szCs w:val="32"/>
              </w:rPr>
              <w:t xml:space="preserve">R 65.1 </w:t>
            </w:r>
            <w:r w:rsidRPr="002439EA">
              <w:rPr>
                <w:rFonts w:ascii="TH SarabunPSK" w:hAnsi="TH SarabunPSK" w:cs="TH SarabunPSK"/>
                <w:sz w:val="32"/>
                <w:szCs w:val="32"/>
                <w:cs/>
              </w:rPr>
              <w:t>และ</w:t>
            </w:r>
            <w:r w:rsidRPr="002439EA">
              <w:rPr>
                <w:rFonts w:ascii="TH SarabunPSK" w:hAnsi="TH SarabunPSK" w:cs="TH SarabunPSK"/>
                <w:sz w:val="32"/>
                <w:szCs w:val="32"/>
              </w:rPr>
              <w:t xml:space="preserve"> R57.2 </w:t>
            </w:r>
            <w:r w:rsidRPr="002439EA">
              <w:rPr>
                <w:rFonts w:ascii="TH SarabunPSK" w:hAnsi="TH SarabunPSK" w:cs="TH SarabunPSK"/>
                <w:sz w:val="32"/>
                <w:szCs w:val="32"/>
                <w:cs/>
              </w:rPr>
              <w:t xml:space="preserve"> ใน </w:t>
            </w:r>
            <w:r w:rsidRPr="002439EA">
              <w:rPr>
                <w:rFonts w:ascii="TH SarabunPSK" w:hAnsi="TH SarabunPSK" w:cs="TH SarabunPSK"/>
                <w:sz w:val="32"/>
                <w:szCs w:val="32"/>
              </w:rPr>
              <w:t>Principle Diagnosis</w:t>
            </w:r>
            <w:r w:rsidRPr="002439EA">
              <w:rPr>
                <w:rFonts w:ascii="TH SarabunPSK" w:hAnsi="TH SarabunPSK" w:cs="TH SarabunPSK"/>
                <w:sz w:val="32"/>
                <w:szCs w:val="32"/>
                <w:cs/>
              </w:rPr>
              <w:t xml:space="preserve"> และ</w:t>
            </w:r>
            <w:r w:rsidRPr="002439EA">
              <w:rPr>
                <w:rFonts w:ascii="TH SarabunPSK" w:hAnsi="TH SarabunPSK" w:cs="TH SarabunPSK"/>
                <w:sz w:val="32"/>
                <w:szCs w:val="32"/>
              </w:rPr>
              <w:t xml:space="preserve"> Comorbidity  </w:t>
            </w:r>
            <w:r w:rsidRPr="002439EA">
              <w:rPr>
                <w:rFonts w:ascii="TH SarabunPSK" w:hAnsi="TH SarabunPSK" w:cs="TH SarabunPSK"/>
                <w:sz w:val="32"/>
                <w:szCs w:val="32"/>
                <w:cs/>
              </w:rPr>
              <w:t xml:space="preserve">ไม่นับรวมที่ลงใน </w:t>
            </w:r>
            <w:r w:rsidRPr="002439EA">
              <w:rPr>
                <w:rFonts w:ascii="TH SarabunPSK" w:hAnsi="TH SarabunPSK" w:cs="TH SarabunPSK"/>
                <w:sz w:val="32"/>
                <w:szCs w:val="32"/>
              </w:rPr>
              <w:t xml:space="preserve">Post Admission Comorbidity (complication) </w:t>
            </w:r>
            <w:r w:rsidRPr="002439EA">
              <w:rPr>
                <w:rFonts w:ascii="TH SarabunPSK" w:hAnsi="TH SarabunPSK" w:cs="TH SarabunPSK"/>
                <w:sz w:val="32"/>
                <w:szCs w:val="32"/>
                <w:cs/>
              </w:rPr>
              <w:t xml:space="preserve">และไม่นับรวมผู้ป่วย </w:t>
            </w:r>
            <w:r w:rsidRPr="002439EA">
              <w:rPr>
                <w:rFonts w:ascii="TH SarabunPSK" w:hAnsi="TH SarabunPSK" w:cs="TH SarabunPSK"/>
                <w:sz w:val="32"/>
                <w:szCs w:val="32"/>
              </w:rPr>
              <w:t>palliative (</w:t>
            </w:r>
            <w:r w:rsidRPr="002439EA">
              <w:rPr>
                <w:rFonts w:ascii="TH SarabunPSK" w:hAnsi="TH SarabunPSK" w:cs="TH SarabunPSK"/>
                <w:sz w:val="32"/>
                <w:szCs w:val="32"/>
                <w:cs/>
              </w:rPr>
              <w:t xml:space="preserve">รหัส </w:t>
            </w:r>
            <w:r w:rsidRPr="002439EA">
              <w:rPr>
                <w:rFonts w:ascii="TH SarabunPSK" w:hAnsi="TH SarabunPSK" w:cs="TH SarabunPSK"/>
                <w:sz w:val="32"/>
                <w:szCs w:val="32"/>
              </w:rPr>
              <w:t>Z 51.5)</w:t>
            </w:r>
            <w:r w:rsidRPr="002439EA">
              <w:rPr>
                <w:rFonts w:ascii="TH SarabunPSK" w:hAnsi="TH SarabunPSK" w:cs="TH SarabunPSK"/>
                <w:sz w:val="32"/>
                <w:szCs w:val="32"/>
                <w:cs/>
              </w:rPr>
              <w:t>โดยมีสถานภาพการจำหน่าย (</w:t>
            </w:r>
            <w:r w:rsidRPr="002439EA">
              <w:rPr>
                <w:rFonts w:ascii="TH SarabunPSK" w:hAnsi="TH SarabunPSK" w:cs="TH SarabunPSK"/>
                <w:sz w:val="32"/>
                <w:szCs w:val="32"/>
              </w:rPr>
              <w:t>Discharge status</w:t>
            </w:r>
            <w:r w:rsidRPr="002439EA">
              <w:rPr>
                <w:rFonts w:ascii="TH SarabunPSK" w:hAnsi="TH SarabunPSK" w:cs="TH SarabunPSK"/>
                <w:sz w:val="32"/>
                <w:szCs w:val="32"/>
                <w:cs/>
              </w:rPr>
              <w:t xml:space="preserve">) </w:t>
            </w:r>
            <w:r w:rsidRPr="002439EA">
              <w:rPr>
                <w:rFonts w:ascii="TH SarabunPSK" w:hAnsi="TH SarabunPSK" w:cs="TH SarabunPSK"/>
                <w:sz w:val="32"/>
                <w:szCs w:val="32"/>
              </w:rPr>
              <w:t>= 2</w:t>
            </w:r>
            <w:r w:rsidRPr="002439EA">
              <w:rPr>
                <w:rFonts w:ascii="TH SarabunPSK" w:hAnsi="TH SarabunPSK" w:cs="TH SarabunPSK"/>
                <w:sz w:val="32"/>
                <w:szCs w:val="32"/>
                <w:cs/>
              </w:rPr>
              <w:t xml:space="preserve"> ปฏิเสธการรักษา</w:t>
            </w:r>
            <w:r w:rsidRPr="002439EA">
              <w:rPr>
                <w:rFonts w:ascii="TH SarabunPSK" w:hAnsi="TH SarabunPSK" w:cs="TH SarabunPSK"/>
                <w:sz w:val="32"/>
                <w:szCs w:val="32"/>
              </w:rPr>
              <w:t xml:space="preserve">, </w:t>
            </w:r>
            <w:r w:rsidRPr="002439EA">
              <w:rPr>
                <w:rFonts w:ascii="TH SarabunPSK" w:hAnsi="TH SarabunPSK" w:cs="TH SarabunPSK"/>
                <w:sz w:val="32"/>
                <w:szCs w:val="32"/>
                <w:cs/>
              </w:rPr>
              <w:t>และวิธีการจำหน่าย (</w:t>
            </w:r>
            <w:r w:rsidRPr="002439EA">
              <w:rPr>
                <w:rFonts w:ascii="TH SarabunPSK" w:hAnsi="TH SarabunPSK" w:cs="TH SarabunPSK"/>
                <w:sz w:val="32"/>
                <w:szCs w:val="32"/>
              </w:rPr>
              <w:t>Discharge type</w:t>
            </w:r>
            <w:r w:rsidRPr="002439EA">
              <w:rPr>
                <w:rFonts w:ascii="TH SarabunPSK" w:hAnsi="TH SarabunPSK" w:cs="TH SarabunPSK"/>
                <w:sz w:val="32"/>
                <w:szCs w:val="32"/>
                <w:cs/>
              </w:rPr>
              <w:t>)</w:t>
            </w:r>
            <w:r w:rsidRPr="002439EA">
              <w:rPr>
                <w:rFonts w:ascii="TH SarabunPSK" w:hAnsi="TH SarabunPSK" w:cs="TH SarabunPSK"/>
                <w:sz w:val="32"/>
                <w:szCs w:val="32"/>
              </w:rPr>
              <w:t xml:space="preserve"> = 3</w:t>
            </w:r>
            <w:r w:rsidRPr="002439EA">
              <w:rPr>
                <w:rFonts w:ascii="TH SarabunPSK" w:hAnsi="TH SarabunPSK" w:cs="TH SarabunPSK"/>
                <w:sz w:val="32"/>
                <w:szCs w:val="32"/>
                <w:cs/>
              </w:rPr>
              <w:t xml:space="preserve"> ไม่ดีขึ้น</w:t>
            </w:r>
          </w:p>
        </w:tc>
      </w:tr>
      <w:tr w:rsidR="002439EA" w:rsidRPr="002439EA" w:rsidTr="002439EA">
        <w:trPr>
          <w:gridAfter w:val="1"/>
          <w:wAfter w:w="9" w:type="dxa"/>
        </w:trPr>
        <w:tc>
          <w:tcPr>
            <w:tcW w:w="2689" w:type="dxa"/>
            <w:tcBorders>
              <w:top w:val="single" w:sz="4" w:space="0" w:color="auto"/>
              <w:left w:val="single" w:sz="4" w:space="0" w:color="auto"/>
              <w:bottom w:val="single" w:sz="4" w:space="0" w:color="auto"/>
              <w:right w:val="single" w:sz="4" w:space="0" w:color="auto"/>
            </w:tcBorders>
          </w:tcPr>
          <w:p w:rsidR="002439EA" w:rsidRPr="002439EA" w:rsidRDefault="002439EA" w:rsidP="001F17DA">
            <w:pPr>
              <w:rPr>
                <w:rFonts w:ascii="TH SarabunPSK" w:hAnsi="TH SarabunPSK" w:cs="TH SarabunPSK"/>
                <w:b/>
                <w:bCs/>
                <w:sz w:val="32"/>
                <w:szCs w:val="32"/>
              </w:rPr>
            </w:pPr>
            <w:r w:rsidRPr="002439EA">
              <w:rPr>
                <w:rFonts w:ascii="TH SarabunPSK" w:hAnsi="TH SarabunPSK" w:cs="TH SarabunPSK"/>
                <w:b/>
                <w:bCs/>
                <w:sz w:val="32"/>
                <w:szCs w:val="32"/>
                <w:cs/>
              </w:rPr>
              <w:t xml:space="preserve">รายการข้อมูล </w:t>
            </w:r>
            <w:r w:rsidRPr="002439EA">
              <w:rPr>
                <w:rFonts w:ascii="TH SarabunPSK" w:hAnsi="TH SarabunPSK" w:cs="TH SarabunPSK"/>
                <w:b/>
                <w:bCs/>
                <w:sz w:val="32"/>
                <w:szCs w:val="32"/>
              </w:rPr>
              <w:t>4</w:t>
            </w:r>
          </w:p>
        </w:tc>
        <w:tc>
          <w:tcPr>
            <w:tcW w:w="7655" w:type="dxa"/>
            <w:tcBorders>
              <w:top w:val="single" w:sz="4" w:space="0" w:color="auto"/>
              <w:left w:val="single" w:sz="4" w:space="0" w:color="auto"/>
              <w:bottom w:val="single" w:sz="4" w:space="0" w:color="auto"/>
              <w:right w:val="single" w:sz="4" w:space="0" w:color="auto"/>
            </w:tcBorders>
          </w:tcPr>
          <w:p w:rsidR="002439EA" w:rsidRPr="002439EA" w:rsidRDefault="002439EA" w:rsidP="001F17DA">
            <w:pPr>
              <w:rPr>
                <w:rFonts w:ascii="TH SarabunPSK" w:hAnsi="TH SarabunPSK" w:cs="TH SarabunPSK"/>
                <w:sz w:val="32"/>
                <w:szCs w:val="32"/>
              </w:rPr>
            </w:pPr>
            <w:r w:rsidRPr="002439EA">
              <w:rPr>
                <w:rFonts w:ascii="TH SarabunPSK" w:hAnsi="TH SarabunPSK" w:cs="TH SarabunPSK"/>
                <w:sz w:val="32"/>
                <w:szCs w:val="32"/>
              </w:rPr>
              <w:t xml:space="preserve">D= </w:t>
            </w:r>
            <w:r w:rsidRPr="002439EA">
              <w:rPr>
                <w:rFonts w:ascii="TH SarabunPSK" w:hAnsi="TH SarabunPSK" w:cs="TH SarabunPSK"/>
                <w:sz w:val="32"/>
                <w:szCs w:val="32"/>
                <w:cs/>
              </w:rPr>
              <w:t xml:space="preserve">จำนวนผู้ป่วยติดเชื้อในกระแสเลือดแบบรุนแรงชนิด </w:t>
            </w:r>
            <w:r w:rsidRPr="002439EA">
              <w:rPr>
                <w:rFonts w:ascii="TH SarabunPSK" w:hAnsi="TH SarabunPSK" w:cs="TH SarabunPSK"/>
                <w:sz w:val="32"/>
                <w:szCs w:val="32"/>
              </w:rPr>
              <w:t>community-acquired</w:t>
            </w:r>
            <w:r w:rsidRPr="002439EA">
              <w:rPr>
                <w:rFonts w:ascii="TH SarabunPSK" w:hAnsi="TH SarabunPSK" w:cs="TH SarabunPSK"/>
                <w:sz w:val="32"/>
                <w:szCs w:val="32"/>
                <w:cs/>
              </w:rPr>
              <w:t xml:space="preserve"> ทั้งหมด ที่ลง </w:t>
            </w:r>
            <w:r w:rsidRPr="002439EA">
              <w:rPr>
                <w:rFonts w:ascii="TH SarabunPSK" w:hAnsi="TH SarabunPSK" w:cs="TH SarabunPSK"/>
                <w:sz w:val="32"/>
                <w:szCs w:val="32"/>
              </w:rPr>
              <w:t xml:space="preserve">ICD 10 </w:t>
            </w:r>
            <w:r w:rsidRPr="002439EA">
              <w:rPr>
                <w:rFonts w:ascii="TH SarabunPSK" w:hAnsi="TH SarabunPSK" w:cs="TH SarabunPSK"/>
                <w:sz w:val="32"/>
                <w:szCs w:val="32"/>
                <w:cs/>
              </w:rPr>
              <w:t xml:space="preserve">รหัส </w:t>
            </w:r>
            <w:r w:rsidRPr="002439EA">
              <w:rPr>
                <w:rFonts w:ascii="TH SarabunPSK" w:hAnsi="TH SarabunPSK" w:cs="TH SarabunPSK"/>
                <w:sz w:val="32"/>
                <w:szCs w:val="32"/>
              </w:rPr>
              <w:t xml:space="preserve">R 65.1 </w:t>
            </w:r>
            <w:r w:rsidRPr="002439EA">
              <w:rPr>
                <w:rFonts w:ascii="TH SarabunPSK" w:hAnsi="TH SarabunPSK" w:cs="TH SarabunPSK"/>
                <w:sz w:val="32"/>
                <w:szCs w:val="32"/>
                <w:cs/>
              </w:rPr>
              <w:t>และ</w:t>
            </w:r>
            <w:r w:rsidRPr="002439EA">
              <w:rPr>
                <w:rFonts w:ascii="TH SarabunPSK" w:hAnsi="TH SarabunPSK" w:cs="TH SarabunPSK"/>
                <w:sz w:val="32"/>
                <w:szCs w:val="32"/>
              </w:rPr>
              <w:t xml:space="preserve"> R57.2 </w:t>
            </w:r>
            <w:r w:rsidRPr="002439EA">
              <w:rPr>
                <w:rFonts w:ascii="TH SarabunPSK" w:hAnsi="TH SarabunPSK" w:cs="TH SarabunPSK"/>
                <w:sz w:val="32"/>
                <w:szCs w:val="32"/>
                <w:cs/>
              </w:rPr>
              <w:t xml:space="preserve"> ใน </w:t>
            </w:r>
            <w:r w:rsidRPr="002439EA">
              <w:rPr>
                <w:rFonts w:ascii="TH SarabunPSK" w:hAnsi="TH SarabunPSK" w:cs="TH SarabunPSK"/>
                <w:sz w:val="32"/>
                <w:szCs w:val="32"/>
              </w:rPr>
              <w:t>Principle Diagnosis</w:t>
            </w:r>
            <w:r w:rsidRPr="002439EA">
              <w:rPr>
                <w:rFonts w:ascii="TH SarabunPSK" w:hAnsi="TH SarabunPSK" w:cs="TH SarabunPSK"/>
                <w:sz w:val="32"/>
                <w:szCs w:val="32"/>
                <w:cs/>
              </w:rPr>
              <w:t xml:space="preserve"> และ</w:t>
            </w:r>
            <w:r w:rsidRPr="002439EA">
              <w:rPr>
                <w:rFonts w:ascii="TH SarabunPSK" w:hAnsi="TH SarabunPSK" w:cs="TH SarabunPSK"/>
                <w:sz w:val="32"/>
                <w:szCs w:val="32"/>
              </w:rPr>
              <w:t xml:space="preserve"> Comorbidity  </w:t>
            </w:r>
            <w:r w:rsidRPr="002439EA">
              <w:rPr>
                <w:rFonts w:ascii="TH SarabunPSK" w:hAnsi="TH SarabunPSK" w:cs="TH SarabunPSK"/>
                <w:sz w:val="32"/>
                <w:szCs w:val="32"/>
                <w:cs/>
              </w:rPr>
              <w:t xml:space="preserve">ไม่นับรวมที่ลงใน </w:t>
            </w:r>
            <w:r w:rsidRPr="002439EA">
              <w:rPr>
                <w:rFonts w:ascii="TH SarabunPSK" w:hAnsi="TH SarabunPSK" w:cs="TH SarabunPSK"/>
                <w:sz w:val="32"/>
                <w:szCs w:val="32"/>
              </w:rPr>
              <w:t xml:space="preserve">Post Admission Comorbidity (complication) </w:t>
            </w:r>
            <w:r w:rsidRPr="002439EA">
              <w:rPr>
                <w:rFonts w:ascii="TH SarabunPSK" w:hAnsi="TH SarabunPSK" w:cs="TH SarabunPSK"/>
                <w:sz w:val="32"/>
                <w:szCs w:val="32"/>
                <w:cs/>
              </w:rPr>
              <w:t xml:space="preserve">และไม่นับรวมผู้ป่วย </w:t>
            </w:r>
            <w:r w:rsidRPr="002439EA">
              <w:rPr>
                <w:rFonts w:ascii="TH SarabunPSK" w:hAnsi="TH SarabunPSK" w:cs="TH SarabunPSK"/>
                <w:sz w:val="32"/>
                <w:szCs w:val="32"/>
              </w:rPr>
              <w:t>palliative (</w:t>
            </w:r>
            <w:r w:rsidRPr="002439EA">
              <w:rPr>
                <w:rFonts w:ascii="TH SarabunPSK" w:hAnsi="TH SarabunPSK" w:cs="TH SarabunPSK"/>
                <w:sz w:val="32"/>
                <w:szCs w:val="32"/>
                <w:cs/>
              </w:rPr>
              <w:t xml:space="preserve">รหัส </w:t>
            </w:r>
            <w:r w:rsidRPr="002439EA">
              <w:rPr>
                <w:rFonts w:ascii="TH SarabunPSK" w:hAnsi="TH SarabunPSK" w:cs="TH SarabunPSK"/>
                <w:sz w:val="32"/>
                <w:szCs w:val="32"/>
              </w:rPr>
              <w:t>Z 51.5)</w:t>
            </w:r>
          </w:p>
        </w:tc>
      </w:tr>
      <w:tr w:rsidR="002439EA" w:rsidRPr="002439EA" w:rsidTr="002439EA">
        <w:trPr>
          <w:gridAfter w:val="1"/>
          <w:wAfter w:w="9" w:type="dxa"/>
        </w:trPr>
        <w:tc>
          <w:tcPr>
            <w:tcW w:w="2689" w:type="dxa"/>
            <w:tcBorders>
              <w:top w:val="single" w:sz="4" w:space="0" w:color="auto"/>
              <w:left w:val="single" w:sz="4" w:space="0" w:color="auto"/>
              <w:bottom w:val="single" w:sz="4" w:space="0" w:color="auto"/>
              <w:right w:val="single" w:sz="4" w:space="0" w:color="auto"/>
            </w:tcBorders>
          </w:tcPr>
          <w:p w:rsidR="002439EA" w:rsidRPr="002439EA" w:rsidRDefault="002439EA" w:rsidP="001F17DA">
            <w:pPr>
              <w:rPr>
                <w:rFonts w:ascii="TH SarabunPSK" w:hAnsi="TH SarabunPSK" w:cs="TH SarabunPSK"/>
                <w:b/>
                <w:bCs/>
                <w:sz w:val="32"/>
                <w:szCs w:val="32"/>
                <w:cs/>
              </w:rPr>
            </w:pPr>
            <w:r w:rsidRPr="002439EA">
              <w:rPr>
                <w:rFonts w:ascii="TH SarabunPSK" w:hAnsi="TH SarabunPSK" w:cs="TH SarabunPSK"/>
                <w:b/>
                <w:bCs/>
                <w:sz w:val="32"/>
                <w:szCs w:val="32"/>
                <w:cs/>
              </w:rPr>
              <w:t xml:space="preserve">สูตรคำนวณตัวชี้วัด </w:t>
            </w:r>
          </w:p>
        </w:tc>
        <w:tc>
          <w:tcPr>
            <w:tcW w:w="7655" w:type="dxa"/>
            <w:tcBorders>
              <w:top w:val="single" w:sz="4" w:space="0" w:color="auto"/>
              <w:left w:val="single" w:sz="4" w:space="0" w:color="auto"/>
              <w:bottom w:val="single" w:sz="4" w:space="0" w:color="auto"/>
              <w:right w:val="single" w:sz="4" w:space="0" w:color="auto"/>
            </w:tcBorders>
          </w:tcPr>
          <w:p w:rsidR="002439EA" w:rsidRPr="002439EA" w:rsidRDefault="002439EA" w:rsidP="001F17DA">
            <w:pPr>
              <w:rPr>
                <w:rFonts w:ascii="TH SarabunPSK" w:hAnsi="TH SarabunPSK" w:cs="TH SarabunPSK"/>
                <w:sz w:val="32"/>
                <w:szCs w:val="32"/>
              </w:rPr>
            </w:pPr>
            <w:r w:rsidRPr="002439EA">
              <w:rPr>
                <w:rFonts w:ascii="TH SarabunPSK" w:hAnsi="TH SarabunPSK" w:cs="TH SarabunPSK"/>
                <w:sz w:val="32"/>
                <w:szCs w:val="32"/>
              </w:rPr>
              <w:t>(A+C) / D × 100</w:t>
            </w:r>
          </w:p>
        </w:tc>
      </w:tr>
      <w:tr w:rsidR="002439EA" w:rsidRPr="002439EA" w:rsidTr="002439EA">
        <w:trPr>
          <w:gridAfter w:val="1"/>
          <w:wAfter w:w="9" w:type="dxa"/>
        </w:trPr>
        <w:tc>
          <w:tcPr>
            <w:tcW w:w="2689" w:type="dxa"/>
            <w:tcBorders>
              <w:top w:val="single" w:sz="4" w:space="0" w:color="auto"/>
              <w:left w:val="single" w:sz="4" w:space="0" w:color="auto"/>
              <w:bottom w:val="single" w:sz="4" w:space="0" w:color="auto"/>
              <w:right w:val="single" w:sz="4" w:space="0" w:color="auto"/>
            </w:tcBorders>
          </w:tcPr>
          <w:p w:rsidR="002439EA" w:rsidRPr="002439EA" w:rsidRDefault="002439EA" w:rsidP="001F17DA">
            <w:pPr>
              <w:rPr>
                <w:rFonts w:ascii="TH SarabunPSK" w:hAnsi="TH SarabunPSK" w:cs="TH SarabunPSK"/>
                <w:b/>
                <w:bCs/>
                <w:sz w:val="32"/>
                <w:szCs w:val="32"/>
                <w:cs/>
              </w:rPr>
            </w:pPr>
            <w:r w:rsidRPr="002439EA">
              <w:rPr>
                <w:rFonts w:ascii="TH SarabunPSK" w:hAnsi="TH SarabunPSK" w:cs="TH SarabunPSK"/>
                <w:b/>
                <w:bCs/>
                <w:sz w:val="32"/>
                <w:szCs w:val="32"/>
                <w:cs/>
              </w:rPr>
              <w:t>ระยะเวลาประเมินผล</w:t>
            </w:r>
          </w:p>
        </w:tc>
        <w:tc>
          <w:tcPr>
            <w:tcW w:w="7655" w:type="dxa"/>
            <w:tcBorders>
              <w:top w:val="single" w:sz="4" w:space="0" w:color="auto"/>
              <w:left w:val="single" w:sz="4" w:space="0" w:color="auto"/>
              <w:bottom w:val="single" w:sz="4" w:space="0" w:color="auto"/>
              <w:right w:val="single" w:sz="4" w:space="0" w:color="auto"/>
            </w:tcBorders>
          </w:tcPr>
          <w:p w:rsidR="002439EA" w:rsidRPr="002439EA" w:rsidRDefault="002439EA" w:rsidP="001F17DA">
            <w:pPr>
              <w:rPr>
                <w:rFonts w:ascii="TH SarabunPSK" w:hAnsi="TH SarabunPSK" w:cs="TH SarabunPSK"/>
                <w:sz w:val="32"/>
                <w:szCs w:val="32"/>
                <w:cs/>
              </w:rPr>
            </w:pPr>
            <w:r w:rsidRPr="002439EA">
              <w:rPr>
                <w:rFonts w:ascii="TH SarabunPSK" w:hAnsi="TH SarabunPSK" w:cs="TH SarabunPSK"/>
                <w:sz w:val="32"/>
                <w:szCs w:val="32"/>
                <w:cs/>
              </w:rPr>
              <w:t xml:space="preserve">ทุก </w:t>
            </w:r>
            <w:r w:rsidRPr="002439EA">
              <w:rPr>
                <w:rFonts w:ascii="TH SarabunPSK" w:hAnsi="TH SarabunPSK" w:cs="TH SarabunPSK"/>
                <w:sz w:val="32"/>
                <w:szCs w:val="32"/>
              </w:rPr>
              <w:t xml:space="preserve">6  </w:t>
            </w:r>
            <w:r w:rsidRPr="002439EA">
              <w:rPr>
                <w:rFonts w:ascii="TH SarabunPSK" w:hAnsi="TH SarabunPSK" w:cs="TH SarabunPSK"/>
                <w:sz w:val="32"/>
                <w:szCs w:val="32"/>
                <w:cs/>
              </w:rPr>
              <w:t>เดือน</w:t>
            </w:r>
          </w:p>
        </w:tc>
      </w:tr>
      <w:tr w:rsidR="002439EA" w:rsidRPr="002439EA" w:rsidTr="002439EA">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841"/>
        </w:trPr>
        <w:tc>
          <w:tcPr>
            <w:tcW w:w="10353" w:type="dxa"/>
            <w:gridSpan w:val="3"/>
          </w:tcPr>
          <w:p w:rsidR="002439EA" w:rsidRPr="002439EA" w:rsidRDefault="002439EA" w:rsidP="001F17DA">
            <w:pPr>
              <w:rPr>
                <w:rFonts w:ascii="TH SarabunPSK" w:hAnsi="TH SarabunPSK" w:cs="TH SarabunPSK"/>
                <w:b/>
                <w:bCs/>
                <w:sz w:val="32"/>
                <w:szCs w:val="32"/>
              </w:rPr>
            </w:pPr>
            <w:r w:rsidRPr="002439EA">
              <w:rPr>
                <w:rFonts w:ascii="TH SarabunPSK" w:hAnsi="TH SarabunPSK" w:cs="TH SarabunPSK"/>
                <w:b/>
                <w:bCs/>
                <w:sz w:val="32"/>
                <w:szCs w:val="32"/>
                <w:cs/>
              </w:rPr>
              <w:lastRenderedPageBreak/>
              <w:t>เกณฑ์การประเมิน</w:t>
            </w:r>
            <w:r w:rsidRPr="002439EA">
              <w:rPr>
                <w:rFonts w:ascii="TH SarabunPSK" w:hAnsi="TH SarabunPSK" w:cs="TH SarabunPSK"/>
                <w:b/>
                <w:bCs/>
                <w:sz w:val="32"/>
                <w:szCs w:val="32"/>
              </w:rPr>
              <w:t xml:space="preserve"> : </w:t>
            </w:r>
          </w:p>
          <w:p w:rsidR="002439EA" w:rsidRPr="002439EA" w:rsidRDefault="002439EA" w:rsidP="002439EA">
            <w:pPr>
              <w:pStyle w:val="a3"/>
              <w:numPr>
                <w:ilvl w:val="0"/>
                <w:numId w:val="4"/>
              </w:numPr>
              <w:rPr>
                <w:rFonts w:ascii="TH SarabunPSK" w:hAnsi="TH SarabunPSK" w:cs="TH SarabunPSK"/>
                <w:sz w:val="32"/>
                <w:szCs w:val="32"/>
              </w:rPr>
            </w:pPr>
            <w:r w:rsidRPr="002439EA">
              <w:rPr>
                <w:rFonts w:ascii="TH SarabunPSK" w:hAnsi="TH SarabunPSK" w:cs="TH SarabunPSK"/>
                <w:sz w:val="32"/>
                <w:szCs w:val="32"/>
                <w:cs/>
              </w:rPr>
              <w:t>มีคณะทำงานเป็นทีมสหสาขาวิชาชีพของโรงพยาบาลแต่ละระดับ</w:t>
            </w:r>
          </w:p>
          <w:p w:rsidR="002439EA" w:rsidRPr="002439EA" w:rsidRDefault="002439EA" w:rsidP="002439EA">
            <w:pPr>
              <w:pStyle w:val="a3"/>
              <w:numPr>
                <w:ilvl w:val="0"/>
                <w:numId w:val="4"/>
              </w:numPr>
              <w:rPr>
                <w:rFonts w:ascii="TH SarabunPSK" w:hAnsi="TH SarabunPSK" w:cs="TH SarabunPSK"/>
                <w:sz w:val="32"/>
                <w:szCs w:val="32"/>
              </w:rPr>
            </w:pPr>
            <w:r w:rsidRPr="002439EA">
              <w:rPr>
                <w:rFonts w:ascii="TH SarabunPSK" w:hAnsi="TH SarabunPSK" w:cs="TH SarabunPSK"/>
                <w:sz w:val="32"/>
                <w:szCs w:val="32"/>
                <w:cs/>
              </w:rPr>
              <w:t>มีการพัฒนาเครือข่าย ของโรงพยาบาล และประสานงานระหว่างทีมสหสาขาวิชาชีพของโรงพยาบาลแต่ละระดับ</w:t>
            </w:r>
          </w:p>
          <w:p w:rsidR="002439EA" w:rsidRPr="002439EA" w:rsidRDefault="002439EA" w:rsidP="002439EA">
            <w:pPr>
              <w:pStyle w:val="a3"/>
              <w:numPr>
                <w:ilvl w:val="0"/>
                <w:numId w:val="4"/>
              </w:numPr>
              <w:rPr>
                <w:rFonts w:ascii="TH SarabunPSK" w:hAnsi="TH SarabunPSK" w:cs="TH SarabunPSK"/>
                <w:sz w:val="32"/>
                <w:szCs w:val="32"/>
              </w:rPr>
            </w:pPr>
            <w:r w:rsidRPr="002439EA">
              <w:rPr>
                <w:rFonts w:ascii="TH SarabunPSK" w:hAnsi="TH SarabunPSK" w:cs="TH SarabunPSK"/>
                <w:sz w:val="32"/>
                <w:szCs w:val="32"/>
                <w:cs/>
              </w:rPr>
              <w:t>มีผลการติดตามกำกับการดำเนินงานตัวชี้วัดหลัก ดังนี้</w:t>
            </w:r>
          </w:p>
          <w:p w:rsidR="002439EA" w:rsidRPr="002439EA" w:rsidRDefault="002439EA" w:rsidP="001F17DA">
            <w:pPr>
              <w:rPr>
                <w:rFonts w:ascii="TH SarabunPSK" w:hAnsi="TH SarabunPSK" w:cs="TH SarabunPSK"/>
                <w:b/>
                <w:bCs/>
                <w:sz w:val="32"/>
                <w:szCs w:val="32"/>
              </w:rPr>
            </w:pPr>
            <w:r w:rsidRPr="002439EA">
              <w:rPr>
                <w:rFonts w:ascii="TH SarabunPSK" w:hAnsi="TH SarabunPSK" w:cs="TH SarabunPSK"/>
                <w:b/>
                <w:bCs/>
                <w:sz w:val="32"/>
                <w:szCs w:val="32"/>
                <w:cs/>
              </w:rPr>
              <w:t>ปี 256</w:t>
            </w:r>
            <w:r w:rsidRPr="002439EA">
              <w:rPr>
                <w:rFonts w:ascii="TH SarabunPSK" w:hAnsi="TH SarabunPSK" w:cs="TH SarabunPSK"/>
                <w:b/>
                <w:bCs/>
                <w:sz w:val="32"/>
                <w:szCs w:val="32"/>
              </w:rPr>
              <w:t>2 :</w:t>
            </w:r>
          </w:p>
          <w:tbl>
            <w:tblPr>
              <w:tblStyle w:val="a6"/>
              <w:tblW w:w="0" w:type="auto"/>
              <w:tblLayout w:type="fixed"/>
              <w:tblLook w:val="04A0"/>
            </w:tblPr>
            <w:tblGrid>
              <w:gridCol w:w="1980"/>
              <w:gridCol w:w="3260"/>
              <w:gridCol w:w="1559"/>
              <w:gridCol w:w="3319"/>
            </w:tblGrid>
            <w:tr w:rsidR="002439EA" w:rsidRPr="002439EA" w:rsidTr="001F17DA">
              <w:tc>
                <w:tcPr>
                  <w:tcW w:w="1980" w:type="dxa"/>
                </w:tcPr>
                <w:p w:rsidR="002439EA" w:rsidRPr="002439EA" w:rsidRDefault="002439EA" w:rsidP="00A35027">
                  <w:pPr>
                    <w:framePr w:hSpace="180" w:wrap="around" w:vAnchor="text" w:hAnchor="text" w:xAlign="center" w:y="1"/>
                    <w:suppressOverlap/>
                    <w:jc w:val="center"/>
                    <w:rPr>
                      <w:rFonts w:ascii="TH SarabunPSK" w:hAnsi="TH SarabunPSK" w:cs="TH SarabunPSK"/>
                      <w:b/>
                      <w:bCs/>
                    </w:rPr>
                  </w:pPr>
                  <w:r w:rsidRPr="002439EA">
                    <w:rPr>
                      <w:rFonts w:ascii="TH SarabunPSK" w:hAnsi="TH SarabunPSK" w:cs="TH SarabunPSK"/>
                      <w:b/>
                      <w:bCs/>
                      <w:cs/>
                    </w:rPr>
                    <w:t>รอบ 3 เดือน</w:t>
                  </w:r>
                </w:p>
              </w:tc>
              <w:tc>
                <w:tcPr>
                  <w:tcW w:w="3260" w:type="dxa"/>
                </w:tcPr>
                <w:p w:rsidR="002439EA" w:rsidRPr="002439EA" w:rsidRDefault="002439EA" w:rsidP="00A35027">
                  <w:pPr>
                    <w:framePr w:hSpace="180" w:wrap="around" w:vAnchor="text" w:hAnchor="text" w:xAlign="center" w:y="1"/>
                    <w:suppressOverlap/>
                    <w:jc w:val="center"/>
                    <w:rPr>
                      <w:rFonts w:ascii="TH SarabunPSK" w:hAnsi="TH SarabunPSK" w:cs="TH SarabunPSK"/>
                      <w:b/>
                      <w:bCs/>
                    </w:rPr>
                  </w:pPr>
                  <w:r w:rsidRPr="002439EA">
                    <w:rPr>
                      <w:rFonts w:ascii="TH SarabunPSK" w:hAnsi="TH SarabunPSK" w:cs="TH SarabunPSK"/>
                      <w:b/>
                      <w:bCs/>
                      <w:cs/>
                    </w:rPr>
                    <w:t>รอบ 6 เดือน</w:t>
                  </w:r>
                </w:p>
              </w:tc>
              <w:tc>
                <w:tcPr>
                  <w:tcW w:w="1559" w:type="dxa"/>
                </w:tcPr>
                <w:p w:rsidR="002439EA" w:rsidRPr="002439EA" w:rsidRDefault="002439EA" w:rsidP="00A35027">
                  <w:pPr>
                    <w:framePr w:hSpace="180" w:wrap="around" w:vAnchor="text" w:hAnchor="text" w:xAlign="center" w:y="1"/>
                    <w:suppressOverlap/>
                    <w:jc w:val="center"/>
                    <w:rPr>
                      <w:rFonts w:ascii="TH SarabunPSK" w:hAnsi="TH SarabunPSK" w:cs="TH SarabunPSK"/>
                      <w:b/>
                      <w:bCs/>
                    </w:rPr>
                  </w:pPr>
                  <w:r w:rsidRPr="002439EA">
                    <w:rPr>
                      <w:rFonts w:ascii="TH SarabunPSK" w:hAnsi="TH SarabunPSK" w:cs="TH SarabunPSK"/>
                      <w:b/>
                      <w:bCs/>
                      <w:cs/>
                    </w:rPr>
                    <w:t>รอบ 9 เดือน</w:t>
                  </w:r>
                </w:p>
              </w:tc>
              <w:tc>
                <w:tcPr>
                  <w:tcW w:w="3319" w:type="dxa"/>
                </w:tcPr>
                <w:p w:rsidR="002439EA" w:rsidRPr="002439EA" w:rsidRDefault="002439EA" w:rsidP="00A35027">
                  <w:pPr>
                    <w:framePr w:hSpace="180" w:wrap="around" w:vAnchor="text" w:hAnchor="text" w:xAlign="center" w:y="1"/>
                    <w:suppressOverlap/>
                    <w:jc w:val="center"/>
                    <w:rPr>
                      <w:rFonts w:ascii="TH SarabunPSK" w:hAnsi="TH SarabunPSK" w:cs="TH SarabunPSK"/>
                      <w:b/>
                      <w:bCs/>
                    </w:rPr>
                  </w:pPr>
                  <w:r w:rsidRPr="002439EA">
                    <w:rPr>
                      <w:rFonts w:ascii="TH SarabunPSK" w:hAnsi="TH SarabunPSK" w:cs="TH SarabunPSK"/>
                      <w:b/>
                      <w:bCs/>
                      <w:cs/>
                    </w:rPr>
                    <w:t>รอบ 12 เดือน</w:t>
                  </w:r>
                </w:p>
              </w:tc>
            </w:tr>
            <w:tr w:rsidR="002439EA" w:rsidRPr="002439EA" w:rsidTr="001F17DA">
              <w:tc>
                <w:tcPr>
                  <w:tcW w:w="1980" w:type="dxa"/>
                </w:tcPr>
                <w:p w:rsidR="002439EA" w:rsidRPr="002439EA" w:rsidRDefault="002439EA" w:rsidP="00A35027">
                  <w:pPr>
                    <w:framePr w:hSpace="180" w:wrap="around" w:vAnchor="text" w:hAnchor="text" w:xAlign="center" w:y="1"/>
                    <w:suppressOverlap/>
                    <w:jc w:val="center"/>
                    <w:rPr>
                      <w:rFonts w:ascii="TH SarabunPSK" w:hAnsi="TH SarabunPSK" w:cs="TH SarabunPSK"/>
                      <w:cs/>
                    </w:rPr>
                  </w:pPr>
                  <w:r w:rsidRPr="002439EA">
                    <w:rPr>
                      <w:rFonts w:ascii="TH SarabunPSK" w:hAnsi="TH SarabunPSK" w:cs="TH SarabunPSK"/>
                      <w:cs/>
                    </w:rPr>
                    <w:t>-</w:t>
                  </w:r>
                </w:p>
              </w:tc>
              <w:tc>
                <w:tcPr>
                  <w:tcW w:w="3260" w:type="dxa"/>
                </w:tcPr>
                <w:p w:rsidR="002439EA" w:rsidRPr="002439EA" w:rsidRDefault="002439EA" w:rsidP="00A35027">
                  <w:pPr>
                    <w:framePr w:hSpace="180" w:wrap="around" w:vAnchor="text" w:hAnchor="text" w:xAlign="center" w:y="1"/>
                    <w:suppressOverlap/>
                    <w:rPr>
                      <w:rFonts w:ascii="TH SarabunPSK" w:hAnsi="TH SarabunPSK" w:cs="TH SarabunPSK"/>
                    </w:rPr>
                  </w:pPr>
                  <w:r w:rsidRPr="002439EA">
                    <w:rPr>
                      <w:rFonts w:ascii="TH SarabunPSK" w:hAnsi="TH SarabunPSK" w:cs="TH SarabunPSK"/>
                      <w:cs/>
                    </w:rPr>
                    <w:t>อัตราตายผู้ป่วยติดเชื้อใน</w:t>
                  </w:r>
                </w:p>
                <w:p w:rsidR="002439EA" w:rsidRPr="002439EA" w:rsidRDefault="002439EA" w:rsidP="00A35027">
                  <w:pPr>
                    <w:framePr w:hSpace="180" w:wrap="around" w:vAnchor="text" w:hAnchor="text" w:xAlign="center" w:y="1"/>
                    <w:suppressOverlap/>
                    <w:rPr>
                      <w:rFonts w:ascii="TH SarabunPSK" w:hAnsi="TH SarabunPSK" w:cs="TH SarabunPSK"/>
                    </w:rPr>
                  </w:pPr>
                  <w:r w:rsidRPr="002439EA">
                    <w:rPr>
                      <w:rFonts w:ascii="TH SarabunPSK" w:hAnsi="TH SarabunPSK" w:cs="TH SarabunPSK"/>
                      <w:cs/>
                    </w:rPr>
                    <w:t xml:space="preserve">กระแสเลือดแบบรุนแรงชนิด </w:t>
                  </w:r>
                  <w:r w:rsidRPr="002439EA">
                    <w:rPr>
                      <w:rFonts w:ascii="TH SarabunPSK" w:hAnsi="TH SarabunPSK" w:cs="TH SarabunPSK"/>
                    </w:rPr>
                    <w:t>community-acquired sepsis</w:t>
                  </w:r>
                </w:p>
                <w:p w:rsidR="002439EA" w:rsidRPr="002439EA" w:rsidRDefault="002439EA" w:rsidP="00A35027">
                  <w:pPr>
                    <w:framePr w:hSpace="180" w:wrap="around" w:vAnchor="text" w:hAnchor="text" w:xAlign="center" w:y="1"/>
                    <w:suppressOverlap/>
                    <w:rPr>
                      <w:rFonts w:ascii="TH SarabunPSK" w:hAnsi="TH SarabunPSK" w:cs="TH SarabunPSK"/>
                    </w:rPr>
                  </w:pPr>
                  <w:r w:rsidRPr="002439EA">
                    <w:rPr>
                      <w:rFonts w:ascii="TH SarabunPSK" w:hAnsi="TH SarabunPSK" w:cs="TH SarabunPSK"/>
                      <w:cs/>
                    </w:rPr>
                    <w:t xml:space="preserve">น้อยกว่าร้อยละ </w:t>
                  </w:r>
                  <w:r w:rsidRPr="002439EA">
                    <w:rPr>
                      <w:rFonts w:ascii="TH SarabunPSK" w:hAnsi="TH SarabunPSK" w:cs="TH SarabunPSK"/>
                    </w:rPr>
                    <w:t>30</w:t>
                  </w:r>
                </w:p>
              </w:tc>
              <w:tc>
                <w:tcPr>
                  <w:tcW w:w="1559" w:type="dxa"/>
                </w:tcPr>
                <w:p w:rsidR="002439EA" w:rsidRPr="002439EA" w:rsidRDefault="002439EA" w:rsidP="00A35027">
                  <w:pPr>
                    <w:framePr w:hSpace="180" w:wrap="around" w:vAnchor="text" w:hAnchor="text" w:xAlign="center" w:y="1"/>
                    <w:suppressOverlap/>
                    <w:jc w:val="center"/>
                    <w:rPr>
                      <w:rFonts w:ascii="TH SarabunPSK" w:hAnsi="TH SarabunPSK" w:cs="TH SarabunPSK"/>
                    </w:rPr>
                  </w:pPr>
                  <w:r w:rsidRPr="002439EA">
                    <w:rPr>
                      <w:rFonts w:ascii="TH SarabunPSK" w:hAnsi="TH SarabunPSK" w:cs="TH SarabunPSK"/>
                      <w:cs/>
                    </w:rPr>
                    <w:t>-</w:t>
                  </w:r>
                </w:p>
              </w:tc>
              <w:tc>
                <w:tcPr>
                  <w:tcW w:w="3319" w:type="dxa"/>
                </w:tcPr>
                <w:p w:rsidR="002439EA" w:rsidRPr="002439EA" w:rsidRDefault="002439EA" w:rsidP="00A35027">
                  <w:pPr>
                    <w:framePr w:hSpace="180" w:wrap="around" w:vAnchor="text" w:hAnchor="text" w:xAlign="center" w:y="1"/>
                    <w:suppressOverlap/>
                    <w:rPr>
                      <w:rFonts w:ascii="TH SarabunPSK" w:hAnsi="TH SarabunPSK" w:cs="TH SarabunPSK"/>
                    </w:rPr>
                  </w:pPr>
                  <w:r w:rsidRPr="002439EA">
                    <w:rPr>
                      <w:rFonts w:ascii="TH SarabunPSK" w:hAnsi="TH SarabunPSK" w:cs="TH SarabunPSK"/>
                      <w:cs/>
                    </w:rPr>
                    <w:t xml:space="preserve">อัตราตายผู้ป่วยติดเชื้อในกระแสเลือดแบบรุนแรงชนิด </w:t>
                  </w:r>
                  <w:r w:rsidRPr="002439EA">
                    <w:rPr>
                      <w:rFonts w:ascii="TH SarabunPSK" w:hAnsi="TH SarabunPSK" w:cs="TH SarabunPSK"/>
                    </w:rPr>
                    <w:t>community-acquired sepsis</w:t>
                  </w:r>
                </w:p>
                <w:p w:rsidR="002439EA" w:rsidRPr="002439EA" w:rsidRDefault="002439EA" w:rsidP="00A35027">
                  <w:pPr>
                    <w:framePr w:hSpace="180" w:wrap="around" w:vAnchor="text" w:hAnchor="text" w:xAlign="center" w:y="1"/>
                    <w:suppressOverlap/>
                    <w:rPr>
                      <w:rFonts w:ascii="TH SarabunPSK" w:hAnsi="TH SarabunPSK" w:cs="TH SarabunPSK"/>
                    </w:rPr>
                  </w:pPr>
                  <w:r w:rsidRPr="002439EA">
                    <w:rPr>
                      <w:rFonts w:ascii="TH SarabunPSK" w:hAnsi="TH SarabunPSK" w:cs="TH SarabunPSK"/>
                      <w:cs/>
                    </w:rPr>
                    <w:t xml:space="preserve">น้อยกว่าร้อยละ </w:t>
                  </w:r>
                  <w:r w:rsidRPr="002439EA">
                    <w:rPr>
                      <w:rFonts w:ascii="TH SarabunPSK" w:hAnsi="TH SarabunPSK" w:cs="TH SarabunPSK"/>
                    </w:rPr>
                    <w:t>30</w:t>
                  </w:r>
                </w:p>
              </w:tc>
            </w:tr>
            <w:tr w:rsidR="002439EA" w:rsidRPr="002439EA" w:rsidTr="001F17DA">
              <w:tc>
                <w:tcPr>
                  <w:tcW w:w="1980" w:type="dxa"/>
                </w:tcPr>
                <w:p w:rsidR="002439EA" w:rsidRPr="002439EA" w:rsidRDefault="002439EA" w:rsidP="00A35027">
                  <w:pPr>
                    <w:framePr w:hSpace="180" w:wrap="around" w:vAnchor="text" w:hAnchor="text" w:xAlign="center" w:y="1"/>
                    <w:suppressOverlap/>
                    <w:jc w:val="center"/>
                    <w:rPr>
                      <w:rFonts w:ascii="TH SarabunPSK" w:hAnsi="TH SarabunPSK" w:cs="TH SarabunPSK"/>
                      <w:cs/>
                    </w:rPr>
                  </w:pPr>
                  <w:r w:rsidRPr="002439EA">
                    <w:rPr>
                      <w:rFonts w:ascii="TH SarabunPSK" w:hAnsi="TH SarabunPSK" w:cs="TH SarabunPSK"/>
                      <w:cs/>
                    </w:rPr>
                    <w:t>-</w:t>
                  </w:r>
                </w:p>
              </w:tc>
              <w:tc>
                <w:tcPr>
                  <w:tcW w:w="3260" w:type="dxa"/>
                </w:tcPr>
                <w:p w:rsidR="002439EA" w:rsidRPr="002439EA" w:rsidRDefault="002439EA" w:rsidP="00A35027">
                  <w:pPr>
                    <w:framePr w:hSpace="180" w:wrap="around" w:vAnchor="text" w:hAnchor="text" w:xAlign="center" w:y="1"/>
                    <w:suppressOverlap/>
                    <w:rPr>
                      <w:rFonts w:ascii="TH SarabunPSK" w:hAnsi="TH SarabunPSK" w:cs="TH SarabunPSK"/>
                    </w:rPr>
                  </w:pPr>
                  <w:r w:rsidRPr="002439EA">
                    <w:rPr>
                      <w:rFonts w:ascii="TH SarabunPSK" w:hAnsi="TH SarabunPSK" w:cs="TH SarabunPSK"/>
                      <w:cs/>
                    </w:rPr>
                    <w:t xml:space="preserve">อัตราการได้รับ </w:t>
                  </w:r>
                  <w:r w:rsidRPr="002439EA">
                    <w:rPr>
                      <w:rFonts w:ascii="TH SarabunPSK" w:hAnsi="TH SarabunPSK" w:cs="TH SarabunPSK"/>
                    </w:rPr>
                    <w:t xml:space="preserve">Antibiotic  </w:t>
                  </w:r>
                </w:p>
                <w:p w:rsidR="002439EA" w:rsidRPr="002439EA" w:rsidRDefault="002439EA" w:rsidP="00A35027">
                  <w:pPr>
                    <w:framePr w:hSpace="180" w:wrap="around" w:vAnchor="text" w:hAnchor="text" w:xAlign="center" w:y="1"/>
                    <w:suppressOverlap/>
                    <w:rPr>
                      <w:rFonts w:ascii="TH SarabunPSK" w:hAnsi="TH SarabunPSK" w:cs="TH SarabunPSK"/>
                      <w:cs/>
                    </w:rPr>
                  </w:pPr>
                  <w:r w:rsidRPr="002439EA">
                    <w:rPr>
                      <w:rFonts w:ascii="TH SarabunPSK" w:hAnsi="TH SarabunPSK" w:cs="TH SarabunPSK"/>
                      <w:cs/>
                    </w:rPr>
                    <w:t>ภายใน 1 ชม.(นับจากเวลาที่ได้รับการวินิจฉัย)ไม่น้อยกว่าร้อยละ 90</w:t>
                  </w:r>
                </w:p>
              </w:tc>
              <w:tc>
                <w:tcPr>
                  <w:tcW w:w="1559" w:type="dxa"/>
                </w:tcPr>
                <w:p w:rsidR="002439EA" w:rsidRPr="002439EA" w:rsidRDefault="002439EA" w:rsidP="00A35027">
                  <w:pPr>
                    <w:framePr w:hSpace="180" w:wrap="around" w:vAnchor="text" w:hAnchor="text" w:xAlign="center" w:y="1"/>
                    <w:suppressOverlap/>
                    <w:jc w:val="center"/>
                    <w:rPr>
                      <w:rFonts w:ascii="TH SarabunPSK" w:hAnsi="TH SarabunPSK" w:cs="TH SarabunPSK"/>
                    </w:rPr>
                  </w:pPr>
                  <w:r w:rsidRPr="002439EA">
                    <w:rPr>
                      <w:rFonts w:ascii="TH SarabunPSK" w:hAnsi="TH SarabunPSK" w:cs="TH SarabunPSK"/>
                      <w:cs/>
                    </w:rPr>
                    <w:t>-</w:t>
                  </w:r>
                </w:p>
              </w:tc>
              <w:tc>
                <w:tcPr>
                  <w:tcW w:w="3319" w:type="dxa"/>
                </w:tcPr>
                <w:p w:rsidR="002439EA" w:rsidRPr="002439EA" w:rsidRDefault="002439EA" w:rsidP="00A35027">
                  <w:pPr>
                    <w:framePr w:hSpace="180" w:wrap="around" w:vAnchor="text" w:hAnchor="text" w:xAlign="center" w:y="1"/>
                    <w:suppressOverlap/>
                    <w:rPr>
                      <w:rFonts w:ascii="TH SarabunPSK" w:hAnsi="TH SarabunPSK" w:cs="TH SarabunPSK"/>
                    </w:rPr>
                  </w:pPr>
                  <w:r w:rsidRPr="002439EA">
                    <w:rPr>
                      <w:rFonts w:ascii="TH SarabunPSK" w:hAnsi="TH SarabunPSK" w:cs="TH SarabunPSK"/>
                      <w:cs/>
                    </w:rPr>
                    <w:t xml:space="preserve">อัตราการได้รับ </w:t>
                  </w:r>
                  <w:r w:rsidRPr="002439EA">
                    <w:rPr>
                      <w:rFonts w:ascii="TH SarabunPSK" w:hAnsi="TH SarabunPSK" w:cs="TH SarabunPSK"/>
                    </w:rPr>
                    <w:t xml:space="preserve">Antibiotic  </w:t>
                  </w:r>
                  <w:r w:rsidRPr="002439EA">
                    <w:rPr>
                      <w:rFonts w:ascii="TH SarabunPSK" w:hAnsi="TH SarabunPSK" w:cs="TH SarabunPSK"/>
                      <w:cs/>
                    </w:rPr>
                    <w:t>ภายใน 1 ชม.(นับจากเวลาที่ได้รับการวินิจฉัย)</w:t>
                  </w:r>
                </w:p>
                <w:p w:rsidR="002439EA" w:rsidRPr="002439EA" w:rsidRDefault="002439EA" w:rsidP="00A35027">
                  <w:pPr>
                    <w:framePr w:hSpace="180" w:wrap="around" w:vAnchor="text" w:hAnchor="text" w:xAlign="center" w:y="1"/>
                    <w:suppressOverlap/>
                    <w:rPr>
                      <w:rFonts w:ascii="TH SarabunPSK" w:hAnsi="TH SarabunPSK" w:cs="TH SarabunPSK"/>
                      <w:cs/>
                    </w:rPr>
                  </w:pPr>
                  <w:r w:rsidRPr="002439EA">
                    <w:rPr>
                      <w:rFonts w:ascii="TH SarabunPSK" w:hAnsi="TH SarabunPSK" w:cs="TH SarabunPSK"/>
                      <w:cs/>
                    </w:rPr>
                    <w:t>ไม่น้อยกว่าร้อยละ90</w:t>
                  </w:r>
                </w:p>
              </w:tc>
            </w:tr>
            <w:tr w:rsidR="002439EA" w:rsidRPr="002439EA" w:rsidTr="001F17DA">
              <w:tc>
                <w:tcPr>
                  <w:tcW w:w="1980" w:type="dxa"/>
                </w:tcPr>
                <w:p w:rsidR="002439EA" w:rsidRPr="002439EA" w:rsidRDefault="002439EA" w:rsidP="00A35027">
                  <w:pPr>
                    <w:framePr w:hSpace="180" w:wrap="around" w:vAnchor="text" w:hAnchor="text" w:xAlign="center" w:y="1"/>
                    <w:suppressOverlap/>
                    <w:jc w:val="center"/>
                    <w:rPr>
                      <w:rFonts w:ascii="TH SarabunPSK" w:hAnsi="TH SarabunPSK" w:cs="TH SarabunPSK"/>
                      <w:cs/>
                    </w:rPr>
                  </w:pPr>
                  <w:r w:rsidRPr="002439EA">
                    <w:rPr>
                      <w:rFonts w:ascii="TH SarabunPSK" w:hAnsi="TH SarabunPSK" w:cs="TH SarabunPSK"/>
                      <w:cs/>
                    </w:rPr>
                    <w:t>-</w:t>
                  </w:r>
                </w:p>
              </w:tc>
              <w:tc>
                <w:tcPr>
                  <w:tcW w:w="3260" w:type="dxa"/>
                </w:tcPr>
                <w:p w:rsidR="002439EA" w:rsidRPr="002439EA" w:rsidRDefault="002439EA" w:rsidP="00A35027">
                  <w:pPr>
                    <w:framePr w:hSpace="180" w:wrap="around" w:vAnchor="text" w:hAnchor="text" w:xAlign="center" w:y="1"/>
                    <w:suppressOverlap/>
                    <w:rPr>
                      <w:rFonts w:ascii="TH SarabunPSK" w:hAnsi="TH SarabunPSK" w:cs="TH SarabunPSK"/>
                    </w:rPr>
                  </w:pPr>
                  <w:r w:rsidRPr="002439EA">
                    <w:rPr>
                      <w:rFonts w:ascii="TH SarabunPSK" w:hAnsi="TH SarabunPSK" w:cs="TH SarabunPSK"/>
                      <w:cs/>
                    </w:rPr>
                    <w:t xml:space="preserve">อัตราการเจาะ </w:t>
                  </w:r>
                  <w:r w:rsidRPr="002439EA">
                    <w:rPr>
                      <w:rFonts w:ascii="TH SarabunPSK" w:hAnsi="TH SarabunPSK" w:cs="TH SarabunPSK"/>
                    </w:rPr>
                    <w:t xml:space="preserve">H/C </w:t>
                  </w:r>
                  <w:r w:rsidRPr="002439EA">
                    <w:rPr>
                      <w:rFonts w:ascii="TH SarabunPSK" w:hAnsi="TH SarabunPSK" w:cs="TH SarabunPSK"/>
                      <w:cs/>
                    </w:rPr>
                    <w:t xml:space="preserve">ก่อนให้ </w:t>
                  </w:r>
                  <w:r w:rsidRPr="002439EA">
                    <w:rPr>
                      <w:rFonts w:ascii="TH SarabunPSK" w:hAnsi="TH SarabunPSK" w:cs="TH SarabunPSK"/>
                    </w:rPr>
                    <w:t xml:space="preserve">Antibiotic  </w:t>
                  </w:r>
                </w:p>
                <w:p w:rsidR="002439EA" w:rsidRPr="002439EA" w:rsidRDefault="002439EA" w:rsidP="00A35027">
                  <w:pPr>
                    <w:framePr w:hSpace="180" w:wrap="around" w:vAnchor="text" w:hAnchor="text" w:xAlign="center" w:y="1"/>
                    <w:suppressOverlap/>
                    <w:rPr>
                      <w:rFonts w:ascii="TH SarabunPSK" w:hAnsi="TH SarabunPSK" w:cs="TH SarabunPSK"/>
                      <w:cs/>
                    </w:rPr>
                  </w:pPr>
                  <w:r w:rsidRPr="002439EA">
                    <w:rPr>
                      <w:rFonts w:ascii="TH SarabunPSK" w:hAnsi="TH SarabunPSK" w:cs="TH SarabunPSK"/>
                      <w:cs/>
                    </w:rPr>
                    <w:t>ไม่น้อยกว่าร้อยละ 90</w:t>
                  </w:r>
                </w:p>
              </w:tc>
              <w:tc>
                <w:tcPr>
                  <w:tcW w:w="1559" w:type="dxa"/>
                </w:tcPr>
                <w:p w:rsidR="002439EA" w:rsidRPr="002439EA" w:rsidRDefault="002439EA" w:rsidP="00A35027">
                  <w:pPr>
                    <w:framePr w:hSpace="180" w:wrap="around" w:vAnchor="text" w:hAnchor="text" w:xAlign="center" w:y="1"/>
                    <w:suppressOverlap/>
                    <w:jc w:val="center"/>
                    <w:rPr>
                      <w:rFonts w:ascii="TH SarabunPSK" w:hAnsi="TH SarabunPSK" w:cs="TH SarabunPSK"/>
                    </w:rPr>
                  </w:pPr>
                  <w:r w:rsidRPr="002439EA">
                    <w:rPr>
                      <w:rFonts w:ascii="TH SarabunPSK" w:hAnsi="TH SarabunPSK" w:cs="TH SarabunPSK"/>
                      <w:cs/>
                    </w:rPr>
                    <w:t>-</w:t>
                  </w:r>
                </w:p>
              </w:tc>
              <w:tc>
                <w:tcPr>
                  <w:tcW w:w="3319" w:type="dxa"/>
                </w:tcPr>
                <w:p w:rsidR="002439EA" w:rsidRPr="002439EA" w:rsidRDefault="002439EA" w:rsidP="00A35027">
                  <w:pPr>
                    <w:framePr w:hSpace="180" w:wrap="around" w:vAnchor="text" w:hAnchor="text" w:xAlign="center" w:y="1"/>
                    <w:suppressOverlap/>
                    <w:rPr>
                      <w:rFonts w:ascii="TH SarabunPSK" w:hAnsi="TH SarabunPSK" w:cs="TH SarabunPSK"/>
                    </w:rPr>
                  </w:pPr>
                  <w:r w:rsidRPr="002439EA">
                    <w:rPr>
                      <w:rFonts w:ascii="TH SarabunPSK" w:hAnsi="TH SarabunPSK" w:cs="TH SarabunPSK"/>
                      <w:cs/>
                    </w:rPr>
                    <w:t xml:space="preserve">อัตราการเจาะ </w:t>
                  </w:r>
                  <w:r w:rsidRPr="002439EA">
                    <w:rPr>
                      <w:rFonts w:ascii="TH SarabunPSK" w:hAnsi="TH SarabunPSK" w:cs="TH SarabunPSK"/>
                    </w:rPr>
                    <w:t xml:space="preserve">H/C </w:t>
                  </w:r>
                  <w:r w:rsidRPr="002439EA">
                    <w:rPr>
                      <w:rFonts w:ascii="TH SarabunPSK" w:hAnsi="TH SarabunPSK" w:cs="TH SarabunPSK"/>
                      <w:cs/>
                    </w:rPr>
                    <w:t xml:space="preserve">ก่อนให้ </w:t>
                  </w:r>
                  <w:r w:rsidRPr="002439EA">
                    <w:rPr>
                      <w:rFonts w:ascii="TH SarabunPSK" w:hAnsi="TH SarabunPSK" w:cs="TH SarabunPSK"/>
                    </w:rPr>
                    <w:t xml:space="preserve">Antibiotic  </w:t>
                  </w:r>
                </w:p>
                <w:p w:rsidR="002439EA" w:rsidRPr="002439EA" w:rsidRDefault="002439EA" w:rsidP="00A35027">
                  <w:pPr>
                    <w:framePr w:hSpace="180" w:wrap="around" w:vAnchor="text" w:hAnchor="text" w:xAlign="center" w:y="1"/>
                    <w:suppressOverlap/>
                    <w:rPr>
                      <w:rFonts w:ascii="TH SarabunPSK" w:hAnsi="TH SarabunPSK" w:cs="TH SarabunPSK"/>
                    </w:rPr>
                  </w:pPr>
                  <w:r w:rsidRPr="002439EA">
                    <w:rPr>
                      <w:rFonts w:ascii="TH SarabunPSK" w:hAnsi="TH SarabunPSK" w:cs="TH SarabunPSK"/>
                      <w:cs/>
                    </w:rPr>
                    <w:t>ไม่น้อยกว่าร้อยละ</w:t>
                  </w:r>
                  <w:r w:rsidRPr="002439EA">
                    <w:rPr>
                      <w:rFonts w:ascii="TH SarabunPSK" w:hAnsi="TH SarabunPSK" w:cs="TH SarabunPSK"/>
                    </w:rPr>
                    <w:t>90</w:t>
                  </w:r>
                </w:p>
              </w:tc>
            </w:tr>
            <w:tr w:rsidR="002439EA" w:rsidRPr="002439EA" w:rsidTr="001F17DA">
              <w:tc>
                <w:tcPr>
                  <w:tcW w:w="1980" w:type="dxa"/>
                </w:tcPr>
                <w:p w:rsidR="002439EA" w:rsidRPr="002439EA" w:rsidRDefault="002439EA" w:rsidP="00A35027">
                  <w:pPr>
                    <w:framePr w:hSpace="180" w:wrap="around" w:vAnchor="text" w:hAnchor="text" w:xAlign="center" w:y="1"/>
                    <w:suppressOverlap/>
                    <w:jc w:val="center"/>
                    <w:rPr>
                      <w:rFonts w:ascii="TH SarabunPSK" w:hAnsi="TH SarabunPSK" w:cs="TH SarabunPSK"/>
                      <w:cs/>
                    </w:rPr>
                  </w:pPr>
                  <w:r w:rsidRPr="002439EA">
                    <w:rPr>
                      <w:rFonts w:ascii="TH SarabunPSK" w:hAnsi="TH SarabunPSK" w:cs="TH SarabunPSK"/>
                      <w:cs/>
                    </w:rPr>
                    <w:t>-</w:t>
                  </w:r>
                </w:p>
              </w:tc>
              <w:tc>
                <w:tcPr>
                  <w:tcW w:w="3260" w:type="dxa"/>
                </w:tcPr>
                <w:p w:rsidR="002439EA" w:rsidRPr="002439EA" w:rsidRDefault="002439EA" w:rsidP="00A35027">
                  <w:pPr>
                    <w:framePr w:hSpace="180" w:wrap="around" w:vAnchor="text" w:hAnchor="text" w:xAlign="center" w:y="1"/>
                    <w:suppressOverlap/>
                    <w:rPr>
                      <w:rFonts w:ascii="TH SarabunPSK" w:hAnsi="TH SarabunPSK" w:cs="TH SarabunPSK"/>
                    </w:rPr>
                  </w:pPr>
                  <w:r w:rsidRPr="002439EA">
                    <w:rPr>
                      <w:rFonts w:ascii="TH SarabunPSK" w:hAnsi="TH SarabunPSK" w:cs="TH SarabunPSK"/>
                      <w:cs/>
                    </w:rPr>
                    <w:t xml:space="preserve">อัตราการได้รับ </w:t>
                  </w:r>
                  <w:r w:rsidRPr="002439EA">
                    <w:rPr>
                      <w:rFonts w:ascii="TH SarabunPSK" w:hAnsi="TH SarabunPSK" w:cs="TH SarabunPSK"/>
                    </w:rPr>
                    <w:t xml:space="preserve">IV </w:t>
                  </w:r>
                  <w:r w:rsidRPr="002439EA">
                    <w:rPr>
                      <w:rFonts w:ascii="TH SarabunPSK" w:hAnsi="TH SarabunPSK" w:cs="TH SarabunPSK"/>
                      <w:cs/>
                    </w:rPr>
                    <w:t xml:space="preserve">30 </w:t>
                  </w:r>
                  <w:r w:rsidRPr="002439EA">
                    <w:rPr>
                      <w:rFonts w:ascii="TH SarabunPSK" w:hAnsi="TH SarabunPSK" w:cs="TH SarabunPSK"/>
                    </w:rPr>
                    <w:t xml:space="preserve">ml/kg </w:t>
                  </w:r>
                </w:p>
                <w:p w:rsidR="002439EA" w:rsidRPr="002439EA" w:rsidRDefault="002439EA" w:rsidP="00A35027">
                  <w:pPr>
                    <w:framePr w:hSpace="180" w:wrap="around" w:vAnchor="text" w:hAnchor="text" w:xAlign="center" w:y="1"/>
                    <w:suppressOverlap/>
                    <w:rPr>
                      <w:rFonts w:ascii="TH SarabunPSK" w:hAnsi="TH SarabunPSK" w:cs="TH SarabunPSK"/>
                    </w:rPr>
                  </w:pPr>
                  <w:r w:rsidRPr="002439EA">
                    <w:rPr>
                      <w:rFonts w:ascii="TH SarabunPSK" w:hAnsi="TH SarabunPSK" w:cs="TH SarabunPSK"/>
                      <w:cs/>
                    </w:rPr>
                    <w:t>ใน 1 ชม.แรก(ในกรณีไม่มีข้อห้าม)</w:t>
                  </w:r>
                </w:p>
                <w:p w:rsidR="002439EA" w:rsidRPr="002439EA" w:rsidRDefault="002439EA" w:rsidP="00A35027">
                  <w:pPr>
                    <w:framePr w:hSpace="180" w:wrap="around" w:vAnchor="text" w:hAnchor="text" w:xAlign="center" w:y="1"/>
                    <w:suppressOverlap/>
                    <w:rPr>
                      <w:rFonts w:ascii="TH SarabunPSK" w:hAnsi="TH SarabunPSK" w:cs="TH SarabunPSK"/>
                      <w:cs/>
                    </w:rPr>
                  </w:pPr>
                  <w:r w:rsidRPr="002439EA">
                    <w:rPr>
                      <w:rFonts w:ascii="TH SarabunPSK" w:hAnsi="TH SarabunPSK" w:cs="TH SarabunPSK"/>
                      <w:cs/>
                    </w:rPr>
                    <w:t>ไม่น้อยกว่าร้อยละ90</w:t>
                  </w:r>
                </w:p>
              </w:tc>
              <w:tc>
                <w:tcPr>
                  <w:tcW w:w="1559" w:type="dxa"/>
                </w:tcPr>
                <w:p w:rsidR="002439EA" w:rsidRPr="002439EA" w:rsidRDefault="002439EA" w:rsidP="00A35027">
                  <w:pPr>
                    <w:framePr w:hSpace="180" w:wrap="around" w:vAnchor="text" w:hAnchor="text" w:xAlign="center" w:y="1"/>
                    <w:suppressOverlap/>
                    <w:jc w:val="center"/>
                    <w:rPr>
                      <w:rFonts w:ascii="TH SarabunPSK" w:hAnsi="TH SarabunPSK" w:cs="TH SarabunPSK"/>
                    </w:rPr>
                  </w:pPr>
                  <w:r w:rsidRPr="002439EA">
                    <w:rPr>
                      <w:rFonts w:ascii="TH SarabunPSK" w:hAnsi="TH SarabunPSK" w:cs="TH SarabunPSK"/>
                      <w:cs/>
                    </w:rPr>
                    <w:t>-</w:t>
                  </w:r>
                </w:p>
              </w:tc>
              <w:tc>
                <w:tcPr>
                  <w:tcW w:w="3319" w:type="dxa"/>
                </w:tcPr>
                <w:p w:rsidR="002439EA" w:rsidRPr="002439EA" w:rsidRDefault="002439EA" w:rsidP="00A35027">
                  <w:pPr>
                    <w:framePr w:hSpace="180" w:wrap="around" w:vAnchor="text" w:hAnchor="text" w:xAlign="center" w:y="1"/>
                    <w:suppressOverlap/>
                    <w:rPr>
                      <w:rFonts w:ascii="TH SarabunPSK" w:hAnsi="TH SarabunPSK" w:cs="TH SarabunPSK"/>
                    </w:rPr>
                  </w:pPr>
                  <w:r w:rsidRPr="002439EA">
                    <w:rPr>
                      <w:rFonts w:ascii="TH SarabunPSK" w:hAnsi="TH SarabunPSK" w:cs="TH SarabunPSK"/>
                      <w:cs/>
                    </w:rPr>
                    <w:t xml:space="preserve">อัตราการได้รับ </w:t>
                  </w:r>
                  <w:r w:rsidRPr="002439EA">
                    <w:rPr>
                      <w:rFonts w:ascii="TH SarabunPSK" w:hAnsi="TH SarabunPSK" w:cs="TH SarabunPSK"/>
                    </w:rPr>
                    <w:t xml:space="preserve">IV </w:t>
                  </w:r>
                  <w:r w:rsidRPr="002439EA">
                    <w:rPr>
                      <w:rFonts w:ascii="TH SarabunPSK" w:hAnsi="TH SarabunPSK" w:cs="TH SarabunPSK"/>
                      <w:cs/>
                    </w:rPr>
                    <w:t xml:space="preserve">30 </w:t>
                  </w:r>
                  <w:r w:rsidRPr="002439EA">
                    <w:rPr>
                      <w:rFonts w:ascii="TH SarabunPSK" w:hAnsi="TH SarabunPSK" w:cs="TH SarabunPSK"/>
                    </w:rPr>
                    <w:t xml:space="preserve">ml/kg </w:t>
                  </w:r>
                </w:p>
                <w:p w:rsidR="002439EA" w:rsidRPr="002439EA" w:rsidRDefault="002439EA" w:rsidP="00A35027">
                  <w:pPr>
                    <w:framePr w:hSpace="180" w:wrap="around" w:vAnchor="text" w:hAnchor="text" w:xAlign="center" w:y="1"/>
                    <w:suppressOverlap/>
                    <w:rPr>
                      <w:rFonts w:ascii="TH SarabunPSK" w:hAnsi="TH SarabunPSK" w:cs="TH SarabunPSK"/>
                    </w:rPr>
                  </w:pPr>
                  <w:r w:rsidRPr="002439EA">
                    <w:rPr>
                      <w:rFonts w:ascii="TH SarabunPSK" w:hAnsi="TH SarabunPSK" w:cs="TH SarabunPSK"/>
                      <w:cs/>
                    </w:rPr>
                    <w:t>ใน 1 ชม.แรก(ในกรณีไม่มีข้อห้าม)</w:t>
                  </w:r>
                </w:p>
                <w:p w:rsidR="002439EA" w:rsidRPr="002439EA" w:rsidRDefault="002439EA" w:rsidP="00A35027">
                  <w:pPr>
                    <w:framePr w:hSpace="180" w:wrap="around" w:vAnchor="text" w:hAnchor="text" w:xAlign="center" w:y="1"/>
                    <w:suppressOverlap/>
                    <w:rPr>
                      <w:rFonts w:ascii="TH SarabunPSK" w:hAnsi="TH SarabunPSK" w:cs="TH SarabunPSK"/>
                      <w:cs/>
                    </w:rPr>
                  </w:pPr>
                  <w:r w:rsidRPr="002439EA">
                    <w:rPr>
                      <w:rFonts w:ascii="TH SarabunPSK" w:hAnsi="TH SarabunPSK" w:cs="TH SarabunPSK"/>
                      <w:cs/>
                    </w:rPr>
                    <w:t>ไม่น้อยกว่าร้อยละ90</w:t>
                  </w:r>
                </w:p>
              </w:tc>
            </w:tr>
            <w:tr w:rsidR="002439EA" w:rsidRPr="002439EA" w:rsidTr="001F17DA">
              <w:tc>
                <w:tcPr>
                  <w:tcW w:w="1980" w:type="dxa"/>
                </w:tcPr>
                <w:p w:rsidR="002439EA" w:rsidRPr="002439EA" w:rsidRDefault="002439EA" w:rsidP="00A35027">
                  <w:pPr>
                    <w:framePr w:hSpace="180" w:wrap="around" w:vAnchor="text" w:hAnchor="text" w:xAlign="center" w:y="1"/>
                    <w:suppressOverlap/>
                    <w:jc w:val="center"/>
                    <w:rPr>
                      <w:rFonts w:ascii="TH SarabunPSK" w:hAnsi="TH SarabunPSK" w:cs="TH SarabunPSK"/>
                      <w:cs/>
                    </w:rPr>
                  </w:pPr>
                  <w:r w:rsidRPr="002439EA">
                    <w:rPr>
                      <w:rFonts w:ascii="TH SarabunPSK" w:hAnsi="TH SarabunPSK" w:cs="TH SarabunPSK"/>
                      <w:cs/>
                    </w:rPr>
                    <w:t>-</w:t>
                  </w:r>
                </w:p>
              </w:tc>
              <w:tc>
                <w:tcPr>
                  <w:tcW w:w="3260" w:type="dxa"/>
                </w:tcPr>
                <w:p w:rsidR="002439EA" w:rsidRPr="002439EA" w:rsidRDefault="002439EA" w:rsidP="00A35027">
                  <w:pPr>
                    <w:framePr w:hSpace="180" w:wrap="around" w:vAnchor="text" w:hAnchor="text" w:xAlign="center" w:y="1"/>
                    <w:suppressOverlap/>
                    <w:rPr>
                      <w:rFonts w:ascii="TH SarabunPSK" w:hAnsi="TH SarabunPSK" w:cs="TH SarabunPSK"/>
                    </w:rPr>
                  </w:pPr>
                  <w:r w:rsidRPr="002439EA">
                    <w:rPr>
                      <w:rFonts w:ascii="TH SarabunPSK" w:hAnsi="TH SarabunPSK" w:cs="TH SarabunPSK"/>
                      <w:cs/>
                    </w:rPr>
                    <w:t>อัตราที่ผู้ป่วยได้รับการดูแลแบบภาวะวิกฤติ (ระดับ2-3)</w:t>
                  </w:r>
                </w:p>
                <w:p w:rsidR="002439EA" w:rsidRPr="002439EA" w:rsidRDefault="002439EA" w:rsidP="00A35027">
                  <w:pPr>
                    <w:framePr w:hSpace="180" w:wrap="around" w:vAnchor="text" w:hAnchor="text" w:xAlign="center" w:y="1"/>
                    <w:suppressOverlap/>
                    <w:rPr>
                      <w:rFonts w:ascii="TH SarabunPSK" w:hAnsi="TH SarabunPSK" w:cs="TH SarabunPSK"/>
                    </w:rPr>
                  </w:pPr>
                  <w:r w:rsidRPr="002439EA">
                    <w:rPr>
                      <w:rFonts w:ascii="TH SarabunPSK" w:hAnsi="TH SarabunPSK" w:cs="TH SarabunPSK"/>
                      <w:cs/>
                    </w:rPr>
                    <w:t>ภายใน 3 ชม.ไม่น้อยกว่าร้อยละ</w:t>
                  </w:r>
                  <w:r w:rsidRPr="002439EA">
                    <w:rPr>
                      <w:rFonts w:ascii="TH SarabunPSK" w:hAnsi="TH SarabunPSK" w:cs="TH SarabunPSK"/>
                    </w:rPr>
                    <w:t>30</w:t>
                  </w:r>
                </w:p>
              </w:tc>
              <w:tc>
                <w:tcPr>
                  <w:tcW w:w="1559" w:type="dxa"/>
                </w:tcPr>
                <w:p w:rsidR="002439EA" w:rsidRPr="002439EA" w:rsidRDefault="002439EA" w:rsidP="00A35027">
                  <w:pPr>
                    <w:framePr w:hSpace="180" w:wrap="around" w:vAnchor="text" w:hAnchor="text" w:xAlign="center" w:y="1"/>
                    <w:suppressOverlap/>
                    <w:jc w:val="center"/>
                    <w:rPr>
                      <w:rFonts w:ascii="TH SarabunPSK" w:hAnsi="TH SarabunPSK" w:cs="TH SarabunPSK"/>
                    </w:rPr>
                  </w:pPr>
                  <w:r w:rsidRPr="002439EA">
                    <w:rPr>
                      <w:rFonts w:ascii="TH SarabunPSK" w:hAnsi="TH SarabunPSK" w:cs="TH SarabunPSK"/>
                      <w:cs/>
                    </w:rPr>
                    <w:t>-</w:t>
                  </w:r>
                </w:p>
              </w:tc>
              <w:tc>
                <w:tcPr>
                  <w:tcW w:w="3319" w:type="dxa"/>
                </w:tcPr>
                <w:p w:rsidR="002439EA" w:rsidRPr="002439EA" w:rsidRDefault="002439EA" w:rsidP="00A35027">
                  <w:pPr>
                    <w:framePr w:hSpace="180" w:wrap="around" w:vAnchor="text" w:hAnchor="text" w:xAlign="center" w:y="1"/>
                    <w:suppressOverlap/>
                    <w:rPr>
                      <w:rFonts w:ascii="TH SarabunPSK" w:hAnsi="TH SarabunPSK" w:cs="TH SarabunPSK"/>
                    </w:rPr>
                  </w:pPr>
                  <w:r w:rsidRPr="002439EA">
                    <w:rPr>
                      <w:rFonts w:ascii="TH SarabunPSK" w:hAnsi="TH SarabunPSK" w:cs="TH SarabunPSK"/>
                      <w:cs/>
                    </w:rPr>
                    <w:t>อัตราที่ผู้ป่วยได้รับการดูแลแบบภาวะวิกฤติ (ระดับ2-3)ภายใน 3 ชม.</w:t>
                  </w:r>
                </w:p>
                <w:p w:rsidR="002439EA" w:rsidRPr="002439EA" w:rsidRDefault="002439EA" w:rsidP="00A35027">
                  <w:pPr>
                    <w:framePr w:hSpace="180" w:wrap="around" w:vAnchor="text" w:hAnchor="text" w:xAlign="center" w:y="1"/>
                    <w:suppressOverlap/>
                    <w:rPr>
                      <w:rFonts w:ascii="TH SarabunPSK" w:hAnsi="TH SarabunPSK" w:cs="TH SarabunPSK"/>
                    </w:rPr>
                  </w:pPr>
                  <w:r w:rsidRPr="002439EA">
                    <w:rPr>
                      <w:rFonts w:ascii="TH SarabunPSK" w:hAnsi="TH SarabunPSK" w:cs="TH SarabunPSK"/>
                      <w:cs/>
                    </w:rPr>
                    <w:t>ไม่น้อยกว่าร้อยละ</w:t>
                  </w:r>
                  <w:r w:rsidRPr="002439EA">
                    <w:rPr>
                      <w:rFonts w:ascii="TH SarabunPSK" w:hAnsi="TH SarabunPSK" w:cs="TH SarabunPSK"/>
                    </w:rPr>
                    <w:t>30</w:t>
                  </w:r>
                </w:p>
              </w:tc>
            </w:tr>
          </w:tbl>
          <w:p w:rsidR="002439EA" w:rsidRPr="002439EA" w:rsidRDefault="002439EA" w:rsidP="001F17DA">
            <w:pPr>
              <w:rPr>
                <w:rFonts w:ascii="TH SarabunPSK" w:hAnsi="TH SarabunPSK" w:cs="TH SarabunPSK"/>
                <w:b/>
                <w:bCs/>
                <w:sz w:val="32"/>
                <w:szCs w:val="32"/>
              </w:rPr>
            </w:pPr>
            <w:r w:rsidRPr="002439EA">
              <w:rPr>
                <w:rFonts w:ascii="TH SarabunPSK" w:hAnsi="TH SarabunPSK" w:cs="TH SarabunPSK"/>
                <w:b/>
                <w:bCs/>
                <w:sz w:val="32"/>
                <w:szCs w:val="32"/>
                <w:cs/>
              </w:rPr>
              <w:t>ปี 256</w:t>
            </w:r>
            <w:r w:rsidRPr="002439EA">
              <w:rPr>
                <w:rFonts w:ascii="TH SarabunPSK" w:hAnsi="TH SarabunPSK" w:cs="TH SarabunPSK"/>
                <w:b/>
                <w:bCs/>
                <w:sz w:val="32"/>
                <w:szCs w:val="32"/>
              </w:rPr>
              <w:t>3 :</w:t>
            </w:r>
          </w:p>
          <w:tbl>
            <w:tblPr>
              <w:tblStyle w:val="a6"/>
              <w:tblW w:w="0" w:type="auto"/>
              <w:tblLayout w:type="fixed"/>
              <w:tblLook w:val="04A0"/>
            </w:tblPr>
            <w:tblGrid>
              <w:gridCol w:w="2156"/>
              <w:gridCol w:w="3118"/>
              <w:gridCol w:w="1701"/>
              <w:gridCol w:w="3143"/>
            </w:tblGrid>
            <w:tr w:rsidR="002439EA" w:rsidRPr="002439EA" w:rsidTr="001F17DA">
              <w:tc>
                <w:tcPr>
                  <w:tcW w:w="2156" w:type="dxa"/>
                </w:tcPr>
                <w:p w:rsidR="002439EA" w:rsidRPr="002439EA" w:rsidRDefault="002439EA" w:rsidP="00A35027">
                  <w:pPr>
                    <w:framePr w:hSpace="180" w:wrap="around" w:vAnchor="text" w:hAnchor="text" w:xAlign="center" w:y="1"/>
                    <w:suppressOverlap/>
                    <w:jc w:val="center"/>
                    <w:rPr>
                      <w:rFonts w:ascii="TH SarabunPSK" w:hAnsi="TH SarabunPSK" w:cs="TH SarabunPSK"/>
                      <w:b/>
                      <w:bCs/>
                    </w:rPr>
                  </w:pPr>
                  <w:r w:rsidRPr="002439EA">
                    <w:rPr>
                      <w:rFonts w:ascii="TH SarabunPSK" w:hAnsi="TH SarabunPSK" w:cs="TH SarabunPSK"/>
                      <w:b/>
                      <w:bCs/>
                      <w:cs/>
                    </w:rPr>
                    <w:t>รอบ 3 เดือน</w:t>
                  </w:r>
                </w:p>
              </w:tc>
              <w:tc>
                <w:tcPr>
                  <w:tcW w:w="3118" w:type="dxa"/>
                </w:tcPr>
                <w:p w:rsidR="002439EA" w:rsidRPr="002439EA" w:rsidRDefault="002439EA" w:rsidP="00A35027">
                  <w:pPr>
                    <w:framePr w:hSpace="180" w:wrap="around" w:vAnchor="text" w:hAnchor="text" w:xAlign="center" w:y="1"/>
                    <w:suppressOverlap/>
                    <w:jc w:val="center"/>
                    <w:rPr>
                      <w:rFonts w:ascii="TH SarabunPSK" w:hAnsi="TH SarabunPSK" w:cs="TH SarabunPSK"/>
                      <w:b/>
                      <w:bCs/>
                    </w:rPr>
                  </w:pPr>
                  <w:r w:rsidRPr="002439EA">
                    <w:rPr>
                      <w:rFonts w:ascii="TH SarabunPSK" w:hAnsi="TH SarabunPSK" w:cs="TH SarabunPSK"/>
                      <w:b/>
                      <w:bCs/>
                      <w:cs/>
                    </w:rPr>
                    <w:t>รอบ 6 เดือน</w:t>
                  </w:r>
                </w:p>
              </w:tc>
              <w:tc>
                <w:tcPr>
                  <w:tcW w:w="1701" w:type="dxa"/>
                </w:tcPr>
                <w:p w:rsidR="002439EA" w:rsidRPr="002439EA" w:rsidRDefault="002439EA" w:rsidP="00A35027">
                  <w:pPr>
                    <w:framePr w:hSpace="180" w:wrap="around" w:vAnchor="text" w:hAnchor="text" w:xAlign="center" w:y="1"/>
                    <w:suppressOverlap/>
                    <w:jc w:val="center"/>
                    <w:rPr>
                      <w:rFonts w:ascii="TH SarabunPSK" w:hAnsi="TH SarabunPSK" w:cs="TH SarabunPSK"/>
                      <w:b/>
                      <w:bCs/>
                    </w:rPr>
                  </w:pPr>
                  <w:r w:rsidRPr="002439EA">
                    <w:rPr>
                      <w:rFonts w:ascii="TH SarabunPSK" w:hAnsi="TH SarabunPSK" w:cs="TH SarabunPSK"/>
                      <w:b/>
                      <w:bCs/>
                      <w:cs/>
                    </w:rPr>
                    <w:t>รอบ 9 เดือน</w:t>
                  </w:r>
                </w:p>
              </w:tc>
              <w:tc>
                <w:tcPr>
                  <w:tcW w:w="3143" w:type="dxa"/>
                </w:tcPr>
                <w:p w:rsidR="002439EA" w:rsidRPr="002439EA" w:rsidRDefault="002439EA" w:rsidP="00A35027">
                  <w:pPr>
                    <w:framePr w:hSpace="180" w:wrap="around" w:vAnchor="text" w:hAnchor="text" w:xAlign="center" w:y="1"/>
                    <w:suppressOverlap/>
                    <w:jc w:val="center"/>
                    <w:rPr>
                      <w:rFonts w:ascii="TH SarabunPSK" w:hAnsi="TH SarabunPSK" w:cs="TH SarabunPSK"/>
                      <w:b/>
                      <w:bCs/>
                    </w:rPr>
                  </w:pPr>
                  <w:r w:rsidRPr="002439EA">
                    <w:rPr>
                      <w:rFonts w:ascii="TH SarabunPSK" w:hAnsi="TH SarabunPSK" w:cs="TH SarabunPSK"/>
                      <w:b/>
                      <w:bCs/>
                      <w:cs/>
                    </w:rPr>
                    <w:t>รอบ 12 เดือน</w:t>
                  </w:r>
                </w:p>
              </w:tc>
            </w:tr>
            <w:tr w:rsidR="002439EA" w:rsidRPr="002439EA" w:rsidTr="001F17DA">
              <w:tc>
                <w:tcPr>
                  <w:tcW w:w="2156" w:type="dxa"/>
                </w:tcPr>
                <w:p w:rsidR="002439EA" w:rsidRPr="002439EA" w:rsidRDefault="002439EA" w:rsidP="00A35027">
                  <w:pPr>
                    <w:framePr w:hSpace="180" w:wrap="around" w:vAnchor="text" w:hAnchor="text" w:xAlign="center" w:y="1"/>
                    <w:suppressOverlap/>
                    <w:jc w:val="center"/>
                    <w:rPr>
                      <w:rFonts w:ascii="TH SarabunPSK" w:hAnsi="TH SarabunPSK" w:cs="TH SarabunPSK"/>
                      <w:cs/>
                    </w:rPr>
                  </w:pPr>
                </w:p>
              </w:tc>
              <w:tc>
                <w:tcPr>
                  <w:tcW w:w="3118" w:type="dxa"/>
                </w:tcPr>
                <w:p w:rsidR="002439EA" w:rsidRPr="002439EA" w:rsidRDefault="002439EA" w:rsidP="00A35027">
                  <w:pPr>
                    <w:framePr w:hSpace="180" w:wrap="around" w:vAnchor="text" w:hAnchor="text" w:xAlign="center" w:y="1"/>
                    <w:suppressOverlap/>
                    <w:jc w:val="center"/>
                    <w:rPr>
                      <w:rFonts w:ascii="TH SarabunPSK" w:hAnsi="TH SarabunPSK" w:cs="TH SarabunPSK"/>
                    </w:rPr>
                  </w:pPr>
                  <w:r w:rsidRPr="002439EA">
                    <w:rPr>
                      <w:rFonts w:ascii="TH SarabunPSK" w:hAnsi="TH SarabunPSK" w:cs="TH SarabunPSK"/>
                      <w:cs/>
                    </w:rPr>
                    <w:t>อัตราตายผู้ป่วยติดเชื้อใน</w:t>
                  </w:r>
                </w:p>
                <w:p w:rsidR="002439EA" w:rsidRPr="002439EA" w:rsidRDefault="002439EA" w:rsidP="00A35027">
                  <w:pPr>
                    <w:framePr w:hSpace="180" w:wrap="around" w:vAnchor="text" w:hAnchor="text" w:xAlign="center" w:y="1"/>
                    <w:suppressOverlap/>
                    <w:jc w:val="center"/>
                    <w:rPr>
                      <w:rFonts w:ascii="TH SarabunPSK" w:hAnsi="TH SarabunPSK" w:cs="TH SarabunPSK"/>
                    </w:rPr>
                  </w:pPr>
                  <w:r w:rsidRPr="002439EA">
                    <w:rPr>
                      <w:rFonts w:ascii="TH SarabunPSK" w:hAnsi="TH SarabunPSK" w:cs="TH SarabunPSK"/>
                      <w:cs/>
                    </w:rPr>
                    <w:t xml:space="preserve">กระแสเลือดแบบรุนแรงชนิด </w:t>
                  </w:r>
                  <w:r w:rsidRPr="002439EA">
                    <w:rPr>
                      <w:rFonts w:ascii="TH SarabunPSK" w:hAnsi="TH SarabunPSK" w:cs="TH SarabunPSK"/>
                    </w:rPr>
                    <w:t>community-acquired sepsis</w:t>
                  </w:r>
                </w:p>
                <w:p w:rsidR="002439EA" w:rsidRPr="002439EA" w:rsidRDefault="002439EA" w:rsidP="00A35027">
                  <w:pPr>
                    <w:framePr w:hSpace="180" w:wrap="around" w:vAnchor="text" w:hAnchor="text" w:xAlign="center" w:y="1"/>
                    <w:suppressOverlap/>
                    <w:jc w:val="center"/>
                    <w:rPr>
                      <w:rFonts w:ascii="TH SarabunPSK" w:hAnsi="TH SarabunPSK" w:cs="TH SarabunPSK"/>
                    </w:rPr>
                  </w:pPr>
                  <w:r w:rsidRPr="002439EA">
                    <w:rPr>
                      <w:rFonts w:ascii="TH SarabunPSK" w:hAnsi="TH SarabunPSK" w:cs="TH SarabunPSK"/>
                      <w:cs/>
                    </w:rPr>
                    <w:t xml:space="preserve">น้อยกว่าร้อยละ </w:t>
                  </w:r>
                  <w:r w:rsidRPr="002439EA">
                    <w:rPr>
                      <w:rFonts w:ascii="TH SarabunPSK" w:hAnsi="TH SarabunPSK" w:cs="TH SarabunPSK"/>
                    </w:rPr>
                    <w:t>28</w:t>
                  </w:r>
                  <w:r w:rsidRPr="002439EA">
                    <w:rPr>
                      <w:rFonts w:ascii="TH SarabunPSK" w:hAnsi="TH SarabunPSK" w:cs="TH SarabunPSK"/>
                      <w:cs/>
                    </w:rPr>
                    <w:t xml:space="preserve">และ </w:t>
                  </w:r>
                  <w:r w:rsidRPr="002439EA">
                    <w:rPr>
                      <w:rFonts w:ascii="TH SarabunPSK" w:hAnsi="TH SarabunPSK" w:cs="TH SarabunPSK"/>
                    </w:rPr>
                    <w:t>hospital-acquired sepsis</w:t>
                  </w:r>
                </w:p>
                <w:p w:rsidR="002439EA" w:rsidRPr="002439EA" w:rsidRDefault="002439EA" w:rsidP="00A35027">
                  <w:pPr>
                    <w:framePr w:hSpace="180" w:wrap="around" w:vAnchor="text" w:hAnchor="text" w:xAlign="center" w:y="1"/>
                    <w:suppressOverlap/>
                    <w:jc w:val="center"/>
                    <w:rPr>
                      <w:rFonts w:ascii="TH SarabunPSK" w:hAnsi="TH SarabunPSK" w:cs="TH SarabunPSK"/>
                    </w:rPr>
                  </w:pPr>
                  <w:r w:rsidRPr="002439EA">
                    <w:rPr>
                      <w:rFonts w:ascii="TH SarabunPSK" w:hAnsi="TH SarabunPSK" w:cs="TH SarabunPSK"/>
                      <w:cs/>
                    </w:rPr>
                    <w:t xml:space="preserve">น้อยกว่าร้อยละ </w:t>
                  </w:r>
                  <w:r w:rsidRPr="002439EA">
                    <w:rPr>
                      <w:rFonts w:ascii="TH SarabunPSK" w:hAnsi="TH SarabunPSK" w:cs="TH SarabunPSK"/>
                    </w:rPr>
                    <w:t>50</w:t>
                  </w:r>
                </w:p>
              </w:tc>
              <w:tc>
                <w:tcPr>
                  <w:tcW w:w="1701" w:type="dxa"/>
                </w:tcPr>
                <w:p w:rsidR="002439EA" w:rsidRPr="002439EA" w:rsidRDefault="002439EA" w:rsidP="00A35027">
                  <w:pPr>
                    <w:framePr w:hSpace="180" w:wrap="around" w:vAnchor="text" w:hAnchor="text" w:xAlign="center" w:y="1"/>
                    <w:suppressOverlap/>
                    <w:jc w:val="center"/>
                    <w:rPr>
                      <w:rFonts w:ascii="TH SarabunPSK" w:hAnsi="TH SarabunPSK" w:cs="TH SarabunPSK"/>
                    </w:rPr>
                  </w:pPr>
                </w:p>
              </w:tc>
              <w:tc>
                <w:tcPr>
                  <w:tcW w:w="3143" w:type="dxa"/>
                </w:tcPr>
                <w:p w:rsidR="002439EA" w:rsidRPr="002439EA" w:rsidRDefault="002439EA" w:rsidP="00A35027">
                  <w:pPr>
                    <w:framePr w:hSpace="180" w:wrap="around" w:vAnchor="text" w:hAnchor="text" w:xAlign="center" w:y="1"/>
                    <w:suppressOverlap/>
                    <w:jc w:val="center"/>
                    <w:rPr>
                      <w:rFonts w:ascii="TH SarabunPSK" w:hAnsi="TH SarabunPSK" w:cs="TH SarabunPSK"/>
                    </w:rPr>
                  </w:pPr>
                  <w:r w:rsidRPr="002439EA">
                    <w:rPr>
                      <w:rFonts w:ascii="TH SarabunPSK" w:hAnsi="TH SarabunPSK" w:cs="TH SarabunPSK"/>
                      <w:cs/>
                    </w:rPr>
                    <w:t xml:space="preserve">อัตราตายผู้ป่วยติดเชื้อในกระแสเลือดแบบรุนแรงชนิด </w:t>
                  </w:r>
                  <w:r w:rsidRPr="002439EA">
                    <w:rPr>
                      <w:rFonts w:ascii="TH SarabunPSK" w:hAnsi="TH SarabunPSK" w:cs="TH SarabunPSK"/>
                    </w:rPr>
                    <w:t>community-acquired sepsis</w:t>
                  </w:r>
                </w:p>
                <w:p w:rsidR="002439EA" w:rsidRPr="002439EA" w:rsidRDefault="002439EA" w:rsidP="00A35027">
                  <w:pPr>
                    <w:framePr w:hSpace="180" w:wrap="around" w:vAnchor="text" w:hAnchor="text" w:xAlign="center" w:y="1"/>
                    <w:suppressOverlap/>
                    <w:jc w:val="center"/>
                    <w:rPr>
                      <w:rFonts w:ascii="TH SarabunPSK" w:hAnsi="TH SarabunPSK" w:cs="TH SarabunPSK"/>
                    </w:rPr>
                  </w:pPr>
                  <w:r w:rsidRPr="002439EA">
                    <w:rPr>
                      <w:rFonts w:ascii="TH SarabunPSK" w:hAnsi="TH SarabunPSK" w:cs="TH SarabunPSK"/>
                      <w:cs/>
                    </w:rPr>
                    <w:t xml:space="preserve">น้อยกว่าร้อยละ </w:t>
                  </w:r>
                  <w:r w:rsidRPr="002439EA">
                    <w:rPr>
                      <w:rFonts w:ascii="TH SarabunPSK" w:hAnsi="TH SarabunPSK" w:cs="TH SarabunPSK"/>
                    </w:rPr>
                    <w:t>28</w:t>
                  </w:r>
                  <w:r w:rsidRPr="002439EA">
                    <w:rPr>
                      <w:rFonts w:ascii="TH SarabunPSK" w:hAnsi="TH SarabunPSK" w:cs="TH SarabunPSK"/>
                      <w:cs/>
                    </w:rPr>
                    <w:t xml:space="preserve">และ </w:t>
                  </w:r>
                  <w:r w:rsidRPr="002439EA">
                    <w:rPr>
                      <w:rFonts w:ascii="TH SarabunPSK" w:hAnsi="TH SarabunPSK" w:cs="TH SarabunPSK"/>
                    </w:rPr>
                    <w:t>hospital-acquired sepsis</w:t>
                  </w:r>
                </w:p>
                <w:p w:rsidR="002439EA" w:rsidRPr="002439EA" w:rsidRDefault="002439EA" w:rsidP="00A35027">
                  <w:pPr>
                    <w:framePr w:hSpace="180" w:wrap="around" w:vAnchor="text" w:hAnchor="text" w:xAlign="center" w:y="1"/>
                    <w:suppressOverlap/>
                    <w:jc w:val="center"/>
                    <w:rPr>
                      <w:rFonts w:ascii="TH SarabunPSK" w:hAnsi="TH SarabunPSK" w:cs="TH SarabunPSK"/>
                    </w:rPr>
                  </w:pPr>
                  <w:r w:rsidRPr="002439EA">
                    <w:rPr>
                      <w:rFonts w:ascii="TH SarabunPSK" w:hAnsi="TH SarabunPSK" w:cs="TH SarabunPSK"/>
                      <w:cs/>
                    </w:rPr>
                    <w:t xml:space="preserve">น้อยกว่าร้อยละ </w:t>
                  </w:r>
                  <w:r w:rsidRPr="002439EA">
                    <w:rPr>
                      <w:rFonts w:ascii="TH SarabunPSK" w:hAnsi="TH SarabunPSK" w:cs="TH SarabunPSK"/>
                    </w:rPr>
                    <w:t>50</w:t>
                  </w:r>
                </w:p>
              </w:tc>
            </w:tr>
          </w:tbl>
          <w:p w:rsidR="002439EA" w:rsidRPr="002439EA" w:rsidRDefault="002439EA" w:rsidP="001F17DA">
            <w:pPr>
              <w:rPr>
                <w:rFonts w:ascii="TH SarabunPSK" w:hAnsi="TH SarabunPSK" w:cs="TH SarabunPSK"/>
                <w:b/>
                <w:bCs/>
                <w:sz w:val="32"/>
                <w:szCs w:val="32"/>
              </w:rPr>
            </w:pPr>
            <w:r w:rsidRPr="002439EA">
              <w:rPr>
                <w:rFonts w:ascii="TH SarabunPSK" w:hAnsi="TH SarabunPSK" w:cs="TH SarabunPSK"/>
                <w:b/>
                <w:bCs/>
                <w:sz w:val="32"/>
                <w:szCs w:val="32"/>
                <w:cs/>
              </w:rPr>
              <w:t>ปี 256</w:t>
            </w:r>
            <w:r w:rsidRPr="002439EA">
              <w:rPr>
                <w:rFonts w:ascii="TH SarabunPSK" w:hAnsi="TH SarabunPSK" w:cs="TH SarabunPSK"/>
                <w:b/>
                <w:bCs/>
                <w:sz w:val="32"/>
                <w:szCs w:val="32"/>
              </w:rPr>
              <w:t xml:space="preserve">4: </w:t>
            </w:r>
          </w:p>
          <w:tbl>
            <w:tblPr>
              <w:tblStyle w:val="a6"/>
              <w:tblW w:w="0" w:type="auto"/>
              <w:tblLayout w:type="fixed"/>
              <w:tblLook w:val="04A0"/>
            </w:tblPr>
            <w:tblGrid>
              <w:gridCol w:w="2156"/>
              <w:gridCol w:w="3118"/>
              <w:gridCol w:w="1701"/>
              <w:gridCol w:w="3143"/>
            </w:tblGrid>
            <w:tr w:rsidR="002439EA" w:rsidRPr="002439EA" w:rsidTr="001F17DA">
              <w:tc>
                <w:tcPr>
                  <w:tcW w:w="2156" w:type="dxa"/>
                </w:tcPr>
                <w:p w:rsidR="002439EA" w:rsidRPr="002439EA" w:rsidRDefault="002439EA" w:rsidP="00A35027">
                  <w:pPr>
                    <w:framePr w:hSpace="180" w:wrap="around" w:vAnchor="text" w:hAnchor="text" w:xAlign="center" w:y="1"/>
                    <w:suppressOverlap/>
                    <w:jc w:val="center"/>
                    <w:rPr>
                      <w:rFonts w:ascii="TH SarabunPSK" w:hAnsi="TH SarabunPSK" w:cs="TH SarabunPSK"/>
                      <w:b/>
                      <w:bCs/>
                    </w:rPr>
                  </w:pPr>
                  <w:r w:rsidRPr="002439EA">
                    <w:rPr>
                      <w:rFonts w:ascii="TH SarabunPSK" w:hAnsi="TH SarabunPSK" w:cs="TH SarabunPSK"/>
                      <w:b/>
                      <w:bCs/>
                      <w:cs/>
                    </w:rPr>
                    <w:t>รอบ 3 เดือน</w:t>
                  </w:r>
                </w:p>
              </w:tc>
              <w:tc>
                <w:tcPr>
                  <w:tcW w:w="3118" w:type="dxa"/>
                </w:tcPr>
                <w:p w:rsidR="002439EA" w:rsidRPr="002439EA" w:rsidRDefault="002439EA" w:rsidP="00A35027">
                  <w:pPr>
                    <w:framePr w:hSpace="180" w:wrap="around" w:vAnchor="text" w:hAnchor="text" w:xAlign="center" w:y="1"/>
                    <w:suppressOverlap/>
                    <w:jc w:val="center"/>
                    <w:rPr>
                      <w:rFonts w:ascii="TH SarabunPSK" w:hAnsi="TH SarabunPSK" w:cs="TH SarabunPSK"/>
                      <w:b/>
                      <w:bCs/>
                    </w:rPr>
                  </w:pPr>
                  <w:r w:rsidRPr="002439EA">
                    <w:rPr>
                      <w:rFonts w:ascii="TH SarabunPSK" w:hAnsi="TH SarabunPSK" w:cs="TH SarabunPSK"/>
                      <w:b/>
                      <w:bCs/>
                      <w:cs/>
                    </w:rPr>
                    <w:t>รอบ 6 เดือน</w:t>
                  </w:r>
                </w:p>
              </w:tc>
              <w:tc>
                <w:tcPr>
                  <w:tcW w:w="1701" w:type="dxa"/>
                </w:tcPr>
                <w:p w:rsidR="002439EA" w:rsidRPr="002439EA" w:rsidRDefault="002439EA" w:rsidP="00A35027">
                  <w:pPr>
                    <w:framePr w:hSpace="180" w:wrap="around" w:vAnchor="text" w:hAnchor="text" w:xAlign="center" w:y="1"/>
                    <w:suppressOverlap/>
                    <w:jc w:val="center"/>
                    <w:rPr>
                      <w:rFonts w:ascii="TH SarabunPSK" w:hAnsi="TH SarabunPSK" w:cs="TH SarabunPSK"/>
                      <w:b/>
                      <w:bCs/>
                    </w:rPr>
                  </w:pPr>
                  <w:r w:rsidRPr="002439EA">
                    <w:rPr>
                      <w:rFonts w:ascii="TH SarabunPSK" w:hAnsi="TH SarabunPSK" w:cs="TH SarabunPSK"/>
                      <w:b/>
                      <w:bCs/>
                      <w:cs/>
                    </w:rPr>
                    <w:t>รอบ 9 เดือน</w:t>
                  </w:r>
                </w:p>
              </w:tc>
              <w:tc>
                <w:tcPr>
                  <w:tcW w:w="3143" w:type="dxa"/>
                </w:tcPr>
                <w:p w:rsidR="002439EA" w:rsidRPr="002439EA" w:rsidRDefault="002439EA" w:rsidP="00A35027">
                  <w:pPr>
                    <w:framePr w:hSpace="180" w:wrap="around" w:vAnchor="text" w:hAnchor="text" w:xAlign="center" w:y="1"/>
                    <w:suppressOverlap/>
                    <w:jc w:val="center"/>
                    <w:rPr>
                      <w:rFonts w:ascii="TH SarabunPSK" w:hAnsi="TH SarabunPSK" w:cs="TH SarabunPSK"/>
                      <w:b/>
                      <w:bCs/>
                    </w:rPr>
                  </w:pPr>
                  <w:r w:rsidRPr="002439EA">
                    <w:rPr>
                      <w:rFonts w:ascii="TH SarabunPSK" w:hAnsi="TH SarabunPSK" w:cs="TH SarabunPSK"/>
                      <w:b/>
                      <w:bCs/>
                      <w:cs/>
                    </w:rPr>
                    <w:t>รอบ 12 เดือน</w:t>
                  </w:r>
                </w:p>
              </w:tc>
            </w:tr>
            <w:tr w:rsidR="002439EA" w:rsidRPr="002439EA" w:rsidTr="001F17DA">
              <w:tc>
                <w:tcPr>
                  <w:tcW w:w="2156" w:type="dxa"/>
                </w:tcPr>
                <w:p w:rsidR="002439EA" w:rsidRPr="002439EA" w:rsidRDefault="002439EA" w:rsidP="00A35027">
                  <w:pPr>
                    <w:framePr w:hSpace="180" w:wrap="around" w:vAnchor="text" w:hAnchor="text" w:xAlign="center" w:y="1"/>
                    <w:suppressOverlap/>
                    <w:jc w:val="center"/>
                    <w:rPr>
                      <w:rFonts w:ascii="TH SarabunPSK" w:hAnsi="TH SarabunPSK" w:cs="TH SarabunPSK"/>
                      <w:cs/>
                    </w:rPr>
                  </w:pPr>
                </w:p>
              </w:tc>
              <w:tc>
                <w:tcPr>
                  <w:tcW w:w="3118" w:type="dxa"/>
                </w:tcPr>
                <w:p w:rsidR="002439EA" w:rsidRPr="002439EA" w:rsidRDefault="002439EA" w:rsidP="00A35027">
                  <w:pPr>
                    <w:framePr w:hSpace="180" w:wrap="around" w:vAnchor="text" w:hAnchor="text" w:xAlign="center" w:y="1"/>
                    <w:suppressOverlap/>
                    <w:jc w:val="center"/>
                    <w:rPr>
                      <w:rFonts w:ascii="TH SarabunPSK" w:hAnsi="TH SarabunPSK" w:cs="TH SarabunPSK"/>
                    </w:rPr>
                  </w:pPr>
                  <w:r w:rsidRPr="002439EA">
                    <w:rPr>
                      <w:rFonts w:ascii="TH SarabunPSK" w:hAnsi="TH SarabunPSK" w:cs="TH SarabunPSK"/>
                      <w:cs/>
                    </w:rPr>
                    <w:t>อัตราตายผู้ป่วยติดเชื้อใน</w:t>
                  </w:r>
                </w:p>
                <w:p w:rsidR="002439EA" w:rsidRPr="002439EA" w:rsidRDefault="002439EA" w:rsidP="00A35027">
                  <w:pPr>
                    <w:framePr w:hSpace="180" w:wrap="around" w:vAnchor="text" w:hAnchor="text" w:xAlign="center" w:y="1"/>
                    <w:suppressOverlap/>
                    <w:jc w:val="center"/>
                    <w:rPr>
                      <w:rFonts w:ascii="TH SarabunPSK" w:hAnsi="TH SarabunPSK" w:cs="TH SarabunPSK"/>
                    </w:rPr>
                  </w:pPr>
                  <w:r w:rsidRPr="002439EA">
                    <w:rPr>
                      <w:rFonts w:ascii="TH SarabunPSK" w:hAnsi="TH SarabunPSK" w:cs="TH SarabunPSK"/>
                      <w:cs/>
                    </w:rPr>
                    <w:t xml:space="preserve">กระแสเลือดแบบรุนแรงชนิด </w:t>
                  </w:r>
                  <w:r w:rsidRPr="002439EA">
                    <w:rPr>
                      <w:rFonts w:ascii="TH SarabunPSK" w:hAnsi="TH SarabunPSK" w:cs="TH SarabunPSK"/>
                    </w:rPr>
                    <w:t>community-acquired sepsis</w:t>
                  </w:r>
                </w:p>
                <w:p w:rsidR="002439EA" w:rsidRPr="002439EA" w:rsidRDefault="002439EA" w:rsidP="00A35027">
                  <w:pPr>
                    <w:framePr w:hSpace="180" w:wrap="around" w:vAnchor="text" w:hAnchor="text" w:xAlign="center" w:y="1"/>
                    <w:suppressOverlap/>
                    <w:jc w:val="center"/>
                    <w:rPr>
                      <w:rFonts w:ascii="TH SarabunPSK" w:hAnsi="TH SarabunPSK" w:cs="TH SarabunPSK"/>
                    </w:rPr>
                  </w:pPr>
                  <w:r w:rsidRPr="002439EA">
                    <w:rPr>
                      <w:rFonts w:ascii="TH SarabunPSK" w:hAnsi="TH SarabunPSK" w:cs="TH SarabunPSK"/>
                      <w:cs/>
                    </w:rPr>
                    <w:t xml:space="preserve">น้อยกว่าร้อยละ </w:t>
                  </w:r>
                  <w:r w:rsidRPr="002439EA">
                    <w:rPr>
                      <w:rFonts w:ascii="TH SarabunPSK" w:hAnsi="TH SarabunPSK" w:cs="TH SarabunPSK"/>
                    </w:rPr>
                    <w:t xml:space="preserve">24  </w:t>
                  </w:r>
                  <w:r w:rsidRPr="002439EA">
                    <w:rPr>
                      <w:rFonts w:ascii="TH SarabunPSK" w:hAnsi="TH SarabunPSK" w:cs="TH SarabunPSK"/>
                      <w:cs/>
                    </w:rPr>
                    <w:t xml:space="preserve">และ </w:t>
                  </w:r>
                  <w:r w:rsidRPr="002439EA">
                    <w:rPr>
                      <w:rFonts w:ascii="TH SarabunPSK" w:hAnsi="TH SarabunPSK" w:cs="TH SarabunPSK"/>
                    </w:rPr>
                    <w:t>hospital-acquired sepsis</w:t>
                  </w:r>
                </w:p>
                <w:p w:rsidR="002439EA" w:rsidRPr="002439EA" w:rsidRDefault="002439EA" w:rsidP="00A35027">
                  <w:pPr>
                    <w:framePr w:hSpace="180" w:wrap="around" w:vAnchor="text" w:hAnchor="text" w:xAlign="center" w:y="1"/>
                    <w:suppressOverlap/>
                    <w:jc w:val="center"/>
                    <w:rPr>
                      <w:rFonts w:ascii="TH SarabunPSK" w:hAnsi="TH SarabunPSK" w:cs="TH SarabunPSK"/>
                    </w:rPr>
                  </w:pPr>
                  <w:r w:rsidRPr="002439EA">
                    <w:rPr>
                      <w:rFonts w:ascii="TH SarabunPSK" w:hAnsi="TH SarabunPSK" w:cs="TH SarabunPSK"/>
                      <w:cs/>
                    </w:rPr>
                    <w:t xml:space="preserve">น้อยกว่าร้อยละ </w:t>
                  </w:r>
                  <w:r w:rsidRPr="002439EA">
                    <w:rPr>
                      <w:rFonts w:ascii="TH SarabunPSK" w:hAnsi="TH SarabunPSK" w:cs="TH SarabunPSK"/>
                    </w:rPr>
                    <w:t>48</w:t>
                  </w:r>
                </w:p>
              </w:tc>
              <w:tc>
                <w:tcPr>
                  <w:tcW w:w="1701" w:type="dxa"/>
                </w:tcPr>
                <w:p w:rsidR="002439EA" w:rsidRPr="002439EA" w:rsidRDefault="002439EA" w:rsidP="00A35027">
                  <w:pPr>
                    <w:framePr w:hSpace="180" w:wrap="around" w:vAnchor="text" w:hAnchor="text" w:xAlign="center" w:y="1"/>
                    <w:suppressOverlap/>
                    <w:jc w:val="center"/>
                    <w:rPr>
                      <w:rFonts w:ascii="TH SarabunPSK" w:hAnsi="TH SarabunPSK" w:cs="TH SarabunPSK"/>
                    </w:rPr>
                  </w:pPr>
                </w:p>
              </w:tc>
              <w:tc>
                <w:tcPr>
                  <w:tcW w:w="3143" w:type="dxa"/>
                </w:tcPr>
                <w:p w:rsidR="002439EA" w:rsidRPr="002439EA" w:rsidRDefault="002439EA" w:rsidP="00A35027">
                  <w:pPr>
                    <w:framePr w:hSpace="180" w:wrap="around" w:vAnchor="text" w:hAnchor="text" w:xAlign="center" w:y="1"/>
                    <w:suppressOverlap/>
                    <w:jc w:val="center"/>
                    <w:rPr>
                      <w:rFonts w:ascii="TH SarabunPSK" w:hAnsi="TH SarabunPSK" w:cs="TH SarabunPSK"/>
                    </w:rPr>
                  </w:pPr>
                  <w:r w:rsidRPr="002439EA">
                    <w:rPr>
                      <w:rFonts w:ascii="TH SarabunPSK" w:hAnsi="TH SarabunPSK" w:cs="TH SarabunPSK"/>
                      <w:cs/>
                    </w:rPr>
                    <w:t xml:space="preserve">อัตราตายผู้ป่วยติดเชื้อในกระแสเลือดแบบรุนแรงชนิด </w:t>
                  </w:r>
                  <w:r w:rsidRPr="002439EA">
                    <w:rPr>
                      <w:rFonts w:ascii="TH SarabunPSK" w:hAnsi="TH SarabunPSK" w:cs="TH SarabunPSK"/>
                    </w:rPr>
                    <w:t>community-acquired sepsis</w:t>
                  </w:r>
                  <w:r w:rsidRPr="002439EA">
                    <w:rPr>
                      <w:rFonts w:ascii="TH SarabunPSK" w:hAnsi="TH SarabunPSK" w:cs="TH SarabunPSK"/>
                      <w:cs/>
                    </w:rPr>
                    <w:t xml:space="preserve">น้อยกว่าร้อยละ </w:t>
                  </w:r>
                  <w:r w:rsidRPr="002439EA">
                    <w:rPr>
                      <w:rFonts w:ascii="TH SarabunPSK" w:hAnsi="TH SarabunPSK" w:cs="TH SarabunPSK"/>
                    </w:rPr>
                    <w:t xml:space="preserve">24  </w:t>
                  </w:r>
                  <w:r w:rsidRPr="002439EA">
                    <w:rPr>
                      <w:rFonts w:ascii="TH SarabunPSK" w:hAnsi="TH SarabunPSK" w:cs="TH SarabunPSK"/>
                      <w:cs/>
                    </w:rPr>
                    <w:t xml:space="preserve">และ </w:t>
                  </w:r>
                  <w:r w:rsidRPr="002439EA">
                    <w:rPr>
                      <w:rFonts w:ascii="TH SarabunPSK" w:hAnsi="TH SarabunPSK" w:cs="TH SarabunPSK"/>
                    </w:rPr>
                    <w:t>hospital-acquired sepsis</w:t>
                  </w:r>
                </w:p>
                <w:p w:rsidR="002439EA" w:rsidRPr="002439EA" w:rsidRDefault="002439EA" w:rsidP="00A35027">
                  <w:pPr>
                    <w:framePr w:hSpace="180" w:wrap="around" w:vAnchor="text" w:hAnchor="text" w:xAlign="center" w:y="1"/>
                    <w:suppressOverlap/>
                    <w:jc w:val="center"/>
                    <w:rPr>
                      <w:rFonts w:ascii="TH SarabunPSK" w:hAnsi="TH SarabunPSK" w:cs="TH SarabunPSK"/>
                    </w:rPr>
                  </w:pPr>
                  <w:r w:rsidRPr="002439EA">
                    <w:rPr>
                      <w:rFonts w:ascii="TH SarabunPSK" w:hAnsi="TH SarabunPSK" w:cs="TH SarabunPSK"/>
                      <w:cs/>
                    </w:rPr>
                    <w:t xml:space="preserve">น้อยกว่าร้อยละ </w:t>
                  </w:r>
                  <w:r w:rsidRPr="002439EA">
                    <w:rPr>
                      <w:rFonts w:ascii="TH SarabunPSK" w:hAnsi="TH SarabunPSK" w:cs="TH SarabunPSK"/>
                    </w:rPr>
                    <w:t>48</w:t>
                  </w:r>
                </w:p>
              </w:tc>
            </w:tr>
          </w:tbl>
          <w:p w:rsidR="002439EA" w:rsidRPr="002439EA" w:rsidRDefault="002439EA" w:rsidP="001F17DA">
            <w:pPr>
              <w:rPr>
                <w:rFonts w:ascii="TH SarabunPSK" w:hAnsi="TH SarabunPSK" w:cs="TH SarabunPSK"/>
                <w:b/>
                <w:bCs/>
                <w:sz w:val="32"/>
                <w:szCs w:val="32"/>
                <w:cs/>
              </w:rPr>
            </w:pPr>
          </w:p>
        </w:tc>
      </w:tr>
      <w:tr w:rsidR="002439EA" w:rsidRPr="002439EA" w:rsidTr="002439EA">
        <w:trPr>
          <w:gridAfter w:val="1"/>
          <w:wAfter w:w="9" w:type="dxa"/>
          <w:trHeight w:val="4134"/>
        </w:trPr>
        <w:tc>
          <w:tcPr>
            <w:tcW w:w="2689" w:type="dxa"/>
            <w:tcBorders>
              <w:top w:val="single" w:sz="4" w:space="0" w:color="auto"/>
              <w:left w:val="single" w:sz="4" w:space="0" w:color="auto"/>
              <w:bottom w:val="single" w:sz="4" w:space="0" w:color="auto"/>
              <w:right w:val="single" w:sz="4" w:space="0" w:color="auto"/>
            </w:tcBorders>
          </w:tcPr>
          <w:p w:rsidR="002439EA" w:rsidRPr="002439EA" w:rsidRDefault="002439EA" w:rsidP="001F17DA">
            <w:pPr>
              <w:rPr>
                <w:rFonts w:ascii="TH SarabunPSK" w:hAnsi="TH SarabunPSK" w:cs="TH SarabunPSK"/>
                <w:b/>
                <w:bCs/>
                <w:sz w:val="32"/>
                <w:szCs w:val="32"/>
                <w:cs/>
              </w:rPr>
            </w:pPr>
            <w:r w:rsidRPr="002439EA">
              <w:rPr>
                <w:rFonts w:ascii="TH SarabunPSK" w:hAnsi="TH SarabunPSK" w:cs="TH SarabunPSK"/>
                <w:b/>
                <w:bCs/>
                <w:sz w:val="32"/>
                <w:szCs w:val="32"/>
                <w:cs/>
              </w:rPr>
              <w:lastRenderedPageBreak/>
              <w:t xml:space="preserve">วิธีการประเมินผล : </w:t>
            </w:r>
          </w:p>
        </w:tc>
        <w:tc>
          <w:tcPr>
            <w:tcW w:w="7655" w:type="dxa"/>
            <w:tcBorders>
              <w:top w:val="single" w:sz="4" w:space="0" w:color="auto"/>
              <w:left w:val="single" w:sz="4" w:space="0" w:color="auto"/>
              <w:bottom w:val="single" w:sz="4" w:space="0" w:color="auto"/>
              <w:right w:val="single" w:sz="4" w:space="0" w:color="auto"/>
            </w:tcBorders>
          </w:tcPr>
          <w:p w:rsidR="002439EA" w:rsidRPr="002439EA" w:rsidRDefault="002439EA" w:rsidP="001F17DA">
            <w:pPr>
              <w:jc w:val="thaiDistribute"/>
              <w:rPr>
                <w:rFonts w:ascii="TH SarabunPSK" w:hAnsi="TH SarabunPSK" w:cs="TH SarabunPSK"/>
                <w:sz w:val="32"/>
                <w:szCs w:val="32"/>
              </w:rPr>
            </w:pPr>
            <w:r w:rsidRPr="002439EA">
              <w:rPr>
                <w:rFonts w:ascii="TH SarabunPSK" w:hAnsi="TH SarabunPSK" w:cs="TH SarabunPSK"/>
                <w:sz w:val="32"/>
                <w:szCs w:val="32"/>
              </w:rPr>
              <w:t xml:space="preserve">1. </w:t>
            </w:r>
            <w:r w:rsidRPr="002439EA">
              <w:rPr>
                <w:rFonts w:ascii="TH SarabunPSK" w:hAnsi="TH SarabunPSK" w:cs="TH SarabunPSK"/>
                <w:sz w:val="32"/>
                <w:szCs w:val="32"/>
                <w:cs/>
              </w:rPr>
              <w:t>รายงานผลจากฐานข้อมูล</w:t>
            </w:r>
            <w:r w:rsidRPr="002439EA">
              <w:rPr>
                <w:rFonts w:ascii="TH SarabunPSK" w:hAnsi="TH SarabunPSK" w:cs="TH SarabunPSK"/>
                <w:sz w:val="32"/>
                <w:szCs w:val="32"/>
              </w:rPr>
              <w:t xml:space="preserve"> HDC</w:t>
            </w:r>
            <w:r w:rsidRPr="002439EA">
              <w:rPr>
                <w:rFonts w:ascii="TH SarabunPSK" w:hAnsi="TH SarabunPSK" w:cs="TH SarabunPSK"/>
                <w:sz w:val="32"/>
                <w:szCs w:val="32"/>
                <w:cs/>
              </w:rPr>
              <w:t xml:space="preserve"> หรือฐานข้อมูลของแต่ละโรงพยาบาลโดยนำเสนอในภาพรวมของจังหวัด และ ภาพรวมของเขตสุขภาพ</w:t>
            </w:r>
          </w:p>
          <w:p w:rsidR="002439EA" w:rsidRPr="002439EA" w:rsidRDefault="002439EA" w:rsidP="001F17DA">
            <w:pPr>
              <w:jc w:val="thaiDistribute"/>
              <w:rPr>
                <w:rFonts w:ascii="TH SarabunPSK" w:hAnsi="TH SarabunPSK" w:cs="TH SarabunPSK"/>
                <w:sz w:val="32"/>
                <w:szCs w:val="32"/>
              </w:rPr>
            </w:pPr>
            <w:r w:rsidRPr="002439EA">
              <w:rPr>
                <w:rFonts w:ascii="TH SarabunPSK" w:hAnsi="TH SarabunPSK" w:cs="TH SarabunPSK"/>
                <w:sz w:val="32"/>
                <w:szCs w:val="32"/>
              </w:rPr>
              <w:t xml:space="preserve">2. </w:t>
            </w:r>
            <w:r w:rsidRPr="002439EA">
              <w:rPr>
                <w:rFonts w:ascii="TH SarabunPSK" w:hAnsi="TH SarabunPSK" w:cs="TH SarabunPSK"/>
                <w:sz w:val="32"/>
                <w:szCs w:val="32"/>
                <w:cs/>
              </w:rPr>
              <w:t>เกณฑ์การให้คะแนน</w:t>
            </w:r>
            <w:r w:rsidRPr="002439EA">
              <w:rPr>
                <w:rFonts w:ascii="TH SarabunPSK" w:hAnsi="TH SarabunPSK" w:cs="TH SarabunPSK"/>
                <w:sz w:val="32"/>
                <w:szCs w:val="32"/>
              </w:rPr>
              <w:t>:</w:t>
            </w:r>
          </w:p>
          <w:p w:rsidR="002439EA" w:rsidRPr="002439EA" w:rsidRDefault="002439EA" w:rsidP="001F17DA">
            <w:pPr>
              <w:jc w:val="thaiDistribute"/>
              <w:rPr>
                <w:rFonts w:ascii="TH SarabunPSK" w:hAnsi="TH SarabunPSK" w:cs="TH SarabunPSK"/>
                <w:sz w:val="32"/>
                <w:szCs w:val="32"/>
              </w:rPr>
            </w:pPr>
            <w:r w:rsidRPr="002439EA">
              <w:rPr>
                <w:rFonts w:ascii="TH SarabunPSK" w:hAnsi="TH SarabunPSK" w:cs="TH SarabunPSK"/>
                <w:sz w:val="32"/>
                <w:szCs w:val="32"/>
                <w:cs/>
              </w:rPr>
              <w:t>ใช้อัตราความสำเร็จในการรักษาแยกเป็นระดับจังหวัด และเขตสุขภาพ โดยมีเกณฑ์การให้คะแนนตามอัตราตายผู้ป่วยติดเชื้อในกระแสเลือดแบบรุนแรง ดังนี้</w:t>
            </w:r>
          </w:p>
          <w:tbl>
            <w:tblPr>
              <w:tblStyle w:val="a6"/>
              <w:tblW w:w="0" w:type="auto"/>
              <w:tblLayout w:type="fixed"/>
              <w:tblLook w:val="04A0"/>
            </w:tblPr>
            <w:tblGrid>
              <w:gridCol w:w="1237"/>
              <w:gridCol w:w="1237"/>
              <w:gridCol w:w="1237"/>
              <w:gridCol w:w="1237"/>
              <w:gridCol w:w="1238"/>
              <w:gridCol w:w="1238"/>
            </w:tblGrid>
            <w:tr w:rsidR="002439EA" w:rsidRPr="002439EA" w:rsidTr="001F17DA">
              <w:tc>
                <w:tcPr>
                  <w:tcW w:w="1237" w:type="dxa"/>
                  <w:shd w:val="clear" w:color="auto" w:fill="E7E6E6" w:themeFill="background2"/>
                </w:tcPr>
                <w:p w:rsidR="002439EA" w:rsidRPr="002439EA" w:rsidRDefault="002439EA" w:rsidP="00A35027">
                  <w:pPr>
                    <w:framePr w:hSpace="180" w:wrap="around" w:vAnchor="text" w:hAnchor="text" w:xAlign="center" w:y="1"/>
                    <w:suppressOverlap/>
                    <w:jc w:val="center"/>
                    <w:rPr>
                      <w:rFonts w:ascii="TH SarabunPSK" w:hAnsi="TH SarabunPSK" w:cs="TH SarabunPSK"/>
                    </w:rPr>
                  </w:pPr>
                  <w:r w:rsidRPr="002439EA">
                    <w:rPr>
                      <w:rFonts w:ascii="TH SarabunPSK" w:hAnsi="TH SarabunPSK" w:cs="TH SarabunPSK"/>
                      <w:cs/>
                    </w:rPr>
                    <w:t>คะแนน</w:t>
                  </w:r>
                </w:p>
              </w:tc>
              <w:tc>
                <w:tcPr>
                  <w:tcW w:w="1237" w:type="dxa"/>
                  <w:shd w:val="clear" w:color="auto" w:fill="E7E6E6" w:themeFill="background2"/>
                </w:tcPr>
                <w:p w:rsidR="002439EA" w:rsidRPr="002439EA" w:rsidRDefault="002439EA" w:rsidP="00A35027">
                  <w:pPr>
                    <w:framePr w:hSpace="180" w:wrap="around" w:vAnchor="text" w:hAnchor="text" w:xAlign="center" w:y="1"/>
                    <w:suppressOverlap/>
                    <w:jc w:val="center"/>
                    <w:rPr>
                      <w:rFonts w:ascii="TH SarabunPSK" w:hAnsi="TH SarabunPSK" w:cs="TH SarabunPSK"/>
                    </w:rPr>
                  </w:pPr>
                  <w:r w:rsidRPr="002439EA">
                    <w:rPr>
                      <w:rFonts w:ascii="TH SarabunPSK" w:hAnsi="TH SarabunPSK" w:cs="TH SarabunPSK"/>
                    </w:rPr>
                    <w:t>1</w:t>
                  </w:r>
                </w:p>
              </w:tc>
              <w:tc>
                <w:tcPr>
                  <w:tcW w:w="1237" w:type="dxa"/>
                  <w:shd w:val="clear" w:color="auto" w:fill="E7E6E6" w:themeFill="background2"/>
                </w:tcPr>
                <w:p w:rsidR="002439EA" w:rsidRPr="002439EA" w:rsidRDefault="002439EA" w:rsidP="00A35027">
                  <w:pPr>
                    <w:framePr w:hSpace="180" w:wrap="around" w:vAnchor="text" w:hAnchor="text" w:xAlign="center" w:y="1"/>
                    <w:suppressOverlap/>
                    <w:jc w:val="center"/>
                    <w:rPr>
                      <w:rFonts w:ascii="TH SarabunPSK" w:hAnsi="TH SarabunPSK" w:cs="TH SarabunPSK"/>
                    </w:rPr>
                  </w:pPr>
                  <w:r w:rsidRPr="002439EA">
                    <w:rPr>
                      <w:rFonts w:ascii="TH SarabunPSK" w:hAnsi="TH SarabunPSK" w:cs="TH SarabunPSK"/>
                    </w:rPr>
                    <w:t>2</w:t>
                  </w:r>
                </w:p>
              </w:tc>
              <w:tc>
                <w:tcPr>
                  <w:tcW w:w="1237" w:type="dxa"/>
                  <w:shd w:val="clear" w:color="auto" w:fill="E7E6E6" w:themeFill="background2"/>
                </w:tcPr>
                <w:p w:rsidR="002439EA" w:rsidRPr="002439EA" w:rsidRDefault="002439EA" w:rsidP="00A35027">
                  <w:pPr>
                    <w:framePr w:hSpace="180" w:wrap="around" w:vAnchor="text" w:hAnchor="text" w:xAlign="center" w:y="1"/>
                    <w:suppressOverlap/>
                    <w:jc w:val="center"/>
                    <w:rPr>
                      <w:rFonts w:ascii="TH SarabunPSK" w:hAnsi="TH SarabunPSK" w:cs="TH SarabunPSK"/>
                    </w:rPr>
                  </w:pPr>
                  <w:r w:rsidRPr="002439EA">
                    <w:rPr>
                      <w:rFonts w:ascii="TH SarabunPSK" w:hAnsi="TH SarabunPSK" w:cs="TH SarabunPSK"/>
                    </w:rPr>
                    <w:t>3</w:t>
                  </w:r>
                </w:p>
              </w:tc>
              <w:tc>
                <w:tcPr>
                  <w:tcW w:w="1238" w:type="dxa"/>
                  <w:shd w:val="clear" w:color="auto" w:fill="E7E6E6" w:themeFill="background2"/>
                </w:tcPr>
                <w:p w:rsidR="002439EA" w:rsidRPr="002439EA" w:rsidRDefault="002439EA" w:rsidP="00A35027">
                  <w:pPr>
                    <w:framePr w:hSpace="180" w:wrap="around" w:vAnchor="text" w:hAnchor="text" w:xAlign="center" w:y="1"/>
                    <w:suppressOverlap/>
                    <w:jc w:val="center"/>
                    <w:rPr>
                      <w:rFonts w:ascii="TH SarabunPSK" w:hAnsi="TH SarabunPSK" w:cs="TH SarabunPSK"/>
                    </w:rPr>
                  </w:pPr>
                  <w:r w:rsidRPr="002439EA">
                    <w:rPr>
                      <w:rFonts w:ascii="TH SarabunPSK" w:hAnsi="TH SarabunPSK" w:cs="TH SarabunPSK"/>
                    </w:rPr>
                    <w:t>4</w:t>
                  </w:r>
                </w:p>
              </w:tc>
              <w:tc>
                <w:tcPr>
                  <w:tcW w:w="1238" w:type="dxa"/>
                  <w:shd w:val="clear" w:color="auto" w:fill="E7E6E6" w:themeFill="background2"/>
                </w:tcPr>
                <w:p w:rsidR="002439EA" w:rsidRPr="002439EA" w:rsidRDefault="002439EA" w:rsidP="00A35027">
                  <w:pPr>
                    <w:framePr w:hSpace="180" w:wrap="around" w:vAnchor="text" w:hAnchor="text" w:xAlign="center" w:y="1"/>
                    <w:suppressOverlap/>
                    <w:jc w:val="center"/>
                    <w:rPr>
                      <w:rFonts w:ascii="TH SarabunPSK" w:hAnsi="TH SarabunPSK" w:cs="TH SarabunPSK"/>
                    </w:rPr>
                  </w:pPr>
                  <w:r w:rsidRPr="002439EA">
                    <w:rPr>
                      <w:rFonts w:ascii="TH SarabunPSK" w:hAnsi="TH SarabunPSK" w:cs="TH SarabunPSK"/>
                    </w:rPr>
                    <w:t>5</w:t>
                  </w:r>
                </w:p>
              </w:tc>
            </w:tr>
            <w:tr w:rsidR="002439EA" w:rsidRPr="002439EA" w:rsidTr="001F17DA">
              <w:tc>
                <w:tcPr>
                  <w:tcW w:w="1237" w:type="dxa"/>
                </w:tcPr>
                <w:p w:rsidR="002439EA" w:rsidRPr="002439EA" w:rsidRDefault="002439EA" w:rsidP="00A35027">
                  <w:pPr>
                    <w:framePr w:hSpace="180" w:wrap="around" w:vAnchor="text" w:hAnchor="text" w:xAlign="center" w:y="1"/>
                    <w:suppressOverlap/>
                    <w:jc w:val="thaiDistribute"/>
                    <w:rPr>
                      <w:rFonts w:ascii="TH SarabunPSK" w:hAnsi="TH SarabunPSK" w:cs="TH SarabunPSK"/>
                    </w:rPr>
                  </w:pPr>
                </w:p>
              </w:tc>
              <w:tc>
                <w:tcPr>
                  <w:tcW w:w="1237" w:type="dxa"/>
                </w:tcPr>
                <w:p w:rsidR="002439EA" w:rsidRPr="002439EA" w:rsidRDefault="002439EA" w:rsidP="00A35027">
                  <w:pPr>
                    <w:framePr w:hSpace="180" w:wrap="around" w:vAnchor="text" w:hAnchor="text" w:xAlign="center" w:y="1"/>
                    <w:suppressOverlap/>
                    <w:rPr>
                      <w:rFonts w:ascii="TH SarabunPSK" w:hAnsi="TH SarabunPSK" w:cs="TH SarabunPSK"/>
                    </w:rPr>
                  </w:pPr>
                  <w:r w:rsidRPr="002439EA">
                    <w:rPr>
                      <w:rFonts w:ascii="TH SarabunPSK" w:hAnsi="TH SarabunPSK" w:cs="TH SarabunPSK"/>
                      <w:cs/>
                    </w:rPr>
                    <w:t>สูงกว่าเกณฑ์เป้าหมายที่กำหนด</w:t>
                  </w:r>
                </w:p>
                <w:p w:rsidR="002439EA" w:rsidRPr="002439EA" w:rsidRDefault="002439EA" w:rsidP="00A35027">
                  <w:pPr>
                    <w:framePr w:hSpace="180" w:wrap="around" w:vAnchor="text" w:hAnchor="text" w:xAlign="center" w:y="1"/>
                    <w:suppressOverlap/>
                    <w:jc w:val="thaiDistribute"/>
                    <w:rPr>
                      <w:rFonts w:ascii="TH SarabunPSK" w:hAnsi="TH SarabunPSK" w:cs="TH SarabunPSK"/>
                    </w:rPr>
                  </w:pPr>
                  <w:r w:rsidRPr="002439EA">
                    <w:rPr>
                      <w:rFonts w:ascii="TH SarabunPSK" w:hAnsi="TH SarabunPSK" w:cs="TH SarabunPSK"/>
                      <w:cs/>
                    </w:rPr>
                    <w:t>ร้อยละ</w:t>
                  </w:r>
                  <w:r w:rsidRPr="002439EA">
                    <w:rPr>
                      <w:rFonts w:ascii="TH SarabunPSK" w:hAnsi="TH SarabunPSK" w:cs="TH SarabunPSK"/>
                    </w:rPr>
                    <w:t>40</w:t>
                  </w:r>
                </w:p>
              </w:tc>
              <w:tc>
                <w:tcPr>
                  <w:tcW w:w="1237" w:type="dxa"/>
                </w:tcPr>
                <w:p w:rsidR="002439EA" w:rsidRPr="002439EA" w:rsidRDefault="002439EA" w:rsidP="00A35027">
                  <w:pPr>
                    <w:framePr w:hSpace="180" w:wrap="around" w:vAnchor="text" w:hAnchor="text" w:xAlign="center" w:y="1"/>
                    <w:suppressOverlap/>
                    <w:rPr>
                      <w:rFonts w:ascii="TH SarabunPSK" w:hAnsi="TH SarabunPSK" w:cs="TH SarabunPSK"/>
                    </w:rPr>
                  </w:pPr>
                  <w:r w:rsidRPr="002439EA">
                    <w:rPr>
                      <w:rFonts w:ascii="TH SarabunPSK" w:hAnsi="TH SarabunPSK" w:cs="TH SarabunPSK"/>
                      <w:cs/>
                    </w:rPr>
                    <w:t>สูงกว่าเกณฑ์เป้าหมายที่กำหนด</w:t>
                  </w:r>
                </w:p>
                <w:p w:rsidR="002439EA" w:rsidRPr="002439EA" w:rsidRDefault="002439EA" w:rsidP="00A35027">
                  <w:pPr>
                    <w:framePr w:hSpace="180" w:wrap="around" w:vAnchor="text" w:hAnchor="text" w:xAlign="center" w:y="1"/>
                    <w:suppressOverlap/>
                    <w:jc w:val="thaiDistribute"/>
                    <w:rPr>
                      <w:rFonts w:ascii="TH SarabunPSK" w:hAnsi="TH SarabunPSK" w:cs="TH SarabunPSK"/>
                    </w:rPr>
                  </w:pPr>
                  <w:r w:rsidRPr="002439EA">
                    <w:rPr>
                      <w:rFonts w:ascii="TH SarabunPSK" w:hAnsi="TH SarabunPSK" w:cs="TH SarabunPSK"/>
                      <w:cs/>
                    </w:rPr>
                    <w:t>ร้อยละ</w:t>
                  </w:r>
                  <w:r w:rsidRPr="002439EA">
                    <w:rPr>
                      <w:rFonts w:ascii="TH SarabunPSK" w:hAnsi="TH SarabunPSK" w:cs="TH SarabunPSK"/>
                    </w:rPr>
                    <w:t>20</w:t>
                  </w:r>
                </w:p>
              </w:tc>
              <w:tc>
                <w:tcPr>
                  <w:tcW w:w="1237" w:type="dxa"/>
                </w:tcPr>
                <w:p w:rsidR="002439EA" w:rsidRPr="002439EA" w:rsidRDefault="002439EA" w:rsidP="00A35027">
                  <w:pPr>
                    <w:framePr w:hSpace="180" w:wrap="around" w:vAnchor="text" w:hAnchor="text" w:xAlign="center" w:y="1"/>
                    <w:suppressOverlap/>
                    <w:rPr>
                      <w:rFonts w:ascii="TH SarabunPSK" w:hAnsi="TH SarabunPSK" w:cs="TH SarabunPSK"/>
                      <w:cs/>
                    </w:rPr>
                  </w:pPr>
                  <w:r w:rsidRPr="002439EA">
                    <w:rPr>
                      <w:rFonts w:ascii="TH SarabunPSK" w:hAnsi="TH SarabunPSK" w:cs="TH SarabunPSK"/>
                      <w:cs/>
                    </w:rPr>
                    <w:t>ตามเกณฑ์เป้าหมายที่กำหนด  รายปี</w:t>
                  </w:r>
                </w:p>
                <w:p w:rsidR="002439EA" w:rsidRPr="002439EA" w:rsidRDefault="002439EA" w:rsidP="00A35027">
                  <w:pPr>
                    <w:framePr w:hSpace="180" w:wrap="around" w:vAnchor="text" w:hAnchor="text" w:xAlign="center" w:y="1"/>
                    <w:suppressOverlap/>
                    <w:rPr>
                      <w:rFonts w:ascii="TH SarabunPSK" w:hAnsi="TH SarabunPSK" w:cs="TH SarabunPSK"/>
                    </w:rPr>
                  </w:pPr>
                </w:p>
              </w:tc>
              <w:tc>
                <w:tcPr>
                  <w:tcW w:w="1238" w:type="dxa"/>
                </w:tcPr>
                <w:p w:rsidR="002439EA" w:rsidRPr="002439EA" w:rsidRDefault="002439EA" w:rsidP="00A35027">
                  <w:pPr>
                    <w:framePr w:hSpace="180" w:wrap="around" w:vAnchor="text" w:hAnchor="text" w:xAlign="center" w:y="1"/>
                    <w:suppressOverlap/>
                    <w:rPr>
                      <w:rFonts w:ascii="TH SarabunPSK" w:hAnsi="TH SarabunPSK" w:cs="TH SarabunPSK"/>
                    </w:rPr>
                  </w:pPr>
                  <w:r w:rsidRPr="002439EA">
                    <w:rPr>
                      <w:rFonts w:ascii="TH SarabunPSK" w:hAnsi="TH SarabunPSK" w:cs="TH SarabunPSK"/>
                      <w:cs/>
                    </w:rPr>
                    <w:t>ต่ำกว่าเกณฑ์เป้าหมาย</w:t>
                  </w:r>
                </w:p>
                <w:p w:rsidR="002439EA" w:rsidRPr="002439EA" w:rsidRDefault="002439EA" w:rsidP="00A35027">
                  <w:pPr>
                    <w:framePr w:hSpace="180" w:wrap="around" w:vAnchor="text" w:hAnchor="text" w:xAlign="center" w:y="1"/>
                    <w:suppressOverlap/>
                    <w:rPr>
                      <w:rFonts w:ascii="TH SarabunPSK" w:hAnsi="TH SarabunPSK" w:cs="TH SarabunPSK"/>
                    </w:rPr>
                  </w:pPr>
                  <w:r w:rsidRPr="002439EA">
                    <w:rPr>
                      <w:rFonts w:ascii="TH SarabunPSK" w:hAnsi="TH SarabunPSK" w:cs="TH SarabunPSK"/>
                      <w:cs/>
                    </w:rPr>
                    <w:t>ที่กำหนด</w:t>
                  </w:r>
                </w:p>
                <w:p w:rsidR="002439EA" w:rsidRPr="002439EA" w:rsidRDefault="002439EA" w:rsidP="00A35027">
                  <w:pPr>
                    <w:framePr w:hSpace="180" w:wrap="around" w:vAnchor="text" w:hAnchor="text" w:xAlign="center" w:y="1"/>
                    <w:suppressOverlap/>
                    <w:rPr>
                      <w:rFonts w:ascii="TH SarabunPSK" w:hAnsi="TH SarabunPSK" w:cs="TH SarabunPSK"/>
                    </w:rPr>
                  </w:pPr>
                  <w:r w:rsidRPr="002439EA">
                    <w:rPr>
                      <w:rFonts w:ascii="TH SarabunPSK" w:hAnsi="TH SarabunPSK" w:cs="TH SarabunPSK"/>
                      <w:cs/>
                    </w:rPr>
                    <w:t>ร้อยละ</w:t>
                  </w:r>
                  <w:r w:rsidRPr="002439EA">
                    <w:rPr>
                      <w:rFonts w:ascii="TH SarabunPSK" w:hAnsi="TH SarabunPSK" w:cs="TH SarabunPSK"/>
                    </w:rPr>
                    <w:t>10</w:t>
                  </w:r>
                </w:p>
              </w:tc>
              <w:tc>
                <w:tcPr>
                  <w:tcW w:w="1238" w:type="dxa"/>
                </w:tcPr>
                <w:p w:rsidR="002439EA" w:rsidRPr="002439EA" w:rsidRDefault="002439EA" w:rsidP="00A35027">
                  <w:pPr>
                    <w:framePr w:hSpace="180" w:wrap="around" w:vAnchor="text" w:hAnchor="text" w:xAlign="center" w:y="1"/>
                    <w:suppressOverlap/>
                    <w:rPr>
                      <w:rFonts w:ascii="TH SarabunPSK" w:hAnsi="TH SarabunPSK" w:cs="TH SarabunPSK"/>
                    </w:rPr>
                  </w:pPr>
                  <w:r w:rsidRPr="002439EA">
                    <w:rPr>
                      <w:rFonts w:ascii="TH SarabunPSK" w:hAnsi="TH SarabunPSK" w:cs="TH SarabunPSK"/>
                      <w:cs/>
                    </w:rPr>
                    <w:t>ต่ำกว่าเกณฑ์เป้าหมาย</w:t>
                  </w:r>
                </w:p>
                <w:p w:rsidR="002439EA" w:rsidRPr="002439EA" w:rsidRDefault="002439EA" w:rsidP="00A35027">
                  <w:pPr>
                    <w:framePr w:hSpace="180" w:wrap="around" w:vAnchor="text" w:hAnchor="text" w:xAlign="center" w:y="1"/>
                    <w:suppressOverlap/>
                    <w:rPr>
                      <w:rFonts w:ascii="TH SarabunPSK" w:hAnsi="TH SarabunPSK" w:cs="TH SarabunPSK"/>
                    </w:rPr>
                  </w:pPr>
                  <w:r w:rsidRPr="002439EA">
                    <w:rPr>
                      <w:rFonts w:ascii="TH SarabunPSK" w:hAnsi="TH SarabunPSK" w:cs="TH SarabunPSK"/>
                      <w:cs/>
                    </w:rPr>
                    <w:t>ที่กำหนด</w:t>
                  </w:r>
                </w:p>
                <w:p w:rsidR="002439EA" w:rsidRPr="002439EA" w:rsidRDefault="002439EA" w:rsidP="00A35027">
                  <w:pPr>
                    <w:framePr w:hSpace="180" w:wrap="around" w:vAnchor="text" w:hAnchor="text" w:xAlign="center" w:y="1"/>
                    <w:suppressOverlap/>
                    <w:rPr>
                      <w:rFonts w:ascii="TH SarabunPSK" w:hAnsi="TH SarabunPSK" w:cs="TH SarabunPSK"/>
                    </w:rPr>
                  </w:pPr>
                  <w:r w:rsidRPr="002439EA">
                    <w:rPr>
                      <w:rFonts w:ascii="TH SarabunPSK" w:hAnsi="TH SarabunPSK" w:cs="TH SarabunPSK"/>
                      <w:cs/>
                    </w:rPr>
                    <w:t>ร้อยละ</w:t>
                  </w:r>
                  <w:r w:rsidRPr="002439EA">
                    <w:rPr>
                      <w:rFonts w:ascii="TH SarabunPSK" w:hAnsi="TH SarabunPSK" w:cs="TH SarabunPSK"/>
                    </w:rPr>
                    <w:t>20</w:t>
                  </w:r>
                </w:p>
              </w:tc>
            </w:tr>
          </w:tbl>
          <w:p w:rsidR="002439EA" w:rsidRPr="002439EA" w:rsidRDefault="002439EA" w:rsidP="001F17DA">
            <w:pPr>
              <w:jc w:val="thaiDistribute"/>
              <w:rPr>
                <w:rFonts w:ascii="TH SarabunPSK" w:hAnsi="TH SarabunPSK" w:cs="TH SarabunPSK"/>
                <w:sz w:val="32"/>
                <w:szCs w:val="32"/>
                <w:cs/>
              </w:rPr>
            </w:pPr>
          </w:p>
        </w:tc>
      </w:tr>
      <w:tr w:rsidR="002439EA" w:rsidRPr="002439EA" w:rsidTr="002439EA">
        <w:trPr>
          <w:gridAfter w:val="1"/>
          <w:wAfter w:w="9" w:type="dxa"/>
          <w:trHeight w:val="589"/>
        </w:trPr>
        <w:tc>
          <w:tcPr>
            <w:tcW w:w="2689" w:type="dxa"/>
            <w:tcBorders>
              <w:top w:val="single" w:sz="4" w:space="0" w:color="auto"/>
              <w:left w:val="single" w:sz="4" w:space="0" w:color="auto"/>
              <w:bottom w:val="single" w:sz="4" w:space="0" w:color="auto"/>
              <w:right w:val="single" w:sz="4" w:space="0" w:color="auto"/>
            </w:tcBorders>
          </w:tcPr>
          <w:p w:rsidR="002439EA" w:rsidRPr="002439EA" w:rsidRDefault="002439EA" w:rsidP="001F17DA">
            <w:pPr>
              <w:rPr>
                <w:rFonts w:ascii="TH SarabunPSK" w:hAnsi="TH SarabunPSK" w:cs="TH SarabunPSK"/>
                <w:b/>
                <w:bCs/>
                <w:sz w:val="32"/>
                <w:szCs w:val="32"/>
                <w:cs/>
              </w:rPr>
            </w:pPr>
            <w:r w:rsidRPr="002439EA">
              <w:rPr>
                <w:rFonts w:ascii="TH SarabunPSK" w:hAnsi="TH SarabunPSK" w:cs="TH SarabunPSK"/>
                <w:b/>
                <w:bCs/>
                <w:sz w:val="32"/>
                <w:szCs w:val="32"/>
                <w:cs/>
              </w:rPr>
              <w:t xml:space="preserve">เอกสารสนับสนุน : </w:t>
            </w:r>
          </w:p>
        </w:tc>
        <w:tc>
          <w:tcPr>
            <w:tcW w:w="7655" w:type="dxa"/>
            <w:tcBorders>
              <w:top w:val="single" w:sz="4" w:space="0" w:color="auto"/>
              <w:left w:val="single" w:sz="4" w:space="0" w:color="auto"/>
              <w:bottom w:val="single" w:sz="4" w:space="0" w:color="auto"/>
              <w:right w:val="single" w:sz="4" w:space="0" w:color="auto"/>
            </w:tcBorders>
          </w:tcPr>
          <w:p w:rsidR="002439EA" w:rsidRPr="002439EA" w:rsidRDefault="002439EA" w:rsidP="001F17DA">
            <w:pPr>
              <w:rPr>
                <w:rFonts w:ascii="TH SarabunPSK" w:hAnsi="TH SarabunPSK" w:cs="TH SarabunPSK"/>
                <w:sz w:val="32"/>
                <w:szCs w:val="32"/>
                <w:cs/>
              </w:rPr>
            </w:pPr>
            <w:r w:rsidRPr="002439EA">
              <w:rPr>
                <w:rFonts w:ascii="TH SarabunPSK" w:hAnsi="TH SarabunPSK" w:cs="TH SarabunPSK"/>
                <w:sz w:val="32"/>
                <w:szCs w:val="32"/>
                <w:cs/>
              </w:rPr>
              <w:t>แนวทางการดูแลผู้ป่วยติดเชื้อในกระแสเลือด โดยสมาคมเวชบำบัดวิกฤตแห่งประเทศไทย</w:t>
            </w:r>
          </w:p>
        </w:tc>
      </w:tr>
      <w:tr w:rsidR="002439EA" w:rsidRPr="002439EA" w:rsidTr="002439EA">
        <w:trPr>
          <w:gridAfter w:val="1"/>
          <w:wAfter w:w="9" w:type="dxa"/>
          <w:trHeight w:val="2324"/>
        </w:trPr>
        <w:tc>
          <w:tcPr>
            <w:tcW w:w="2689" w:type="dxa"/>
            <w:tcBorders>
              <w:top w:val="single" w:sz="4" w:space="0" w:color="auto"/>
              <w:left w:val="single" w:sz="4" w:space="0" w:color="auto"/>
              <w:bottom w:val="single" w:sz="4" w:space="0" w:color="auto"/>
              <w:right w:val="single" w:sz="4" w:space="0" w:color="auto"/>
            </w:tcBorders>
          </w:tcPr>
          <w:p w:rsidR="002439EA" w:rsidRPr="002439EA" w:rsidRDefault="002439EA" w:rsidP="001F17DA">
            <w:pPr>
              <w:rPr>
                <w:rFonts w:ascii="TH SarabunPSK" w:hAnsi="TH SarabunPSK" w:cs="TH SarabunPSK"/>
                <w:b/>
                <w:bCs/>
                <w:sz w:val="32"/>
                <w:szCs w:val="32"/>
                <w:cs/>
              </w:rPr>
            </w:pPr>
            <w:r w:rsidRPr="002439EA">
              <w:rPr>
                <w:rFonts w:ascii="TH SarabunPSK" w:hAnsi="TH SarabunPSK" w:cs="TH SarabunPSK"/>
                <w:b/>
                <w:bCs/>
                <w:sz w:val="32"/>
                <w:szCs w:val="32"/>
                <w:cs/>
              </w:rPr>
              <w:t>รายละเอียดข้อมูลพื้นฐาน</w:t>
            </w:r>
          </w:p>
        </w:tc>
        <w:tc>
          <w:tcPr>
            <w:tcW w:w="7655" w:type="dxa"/>
            <w:tcBorders>
              <w:top w:val="single" w:sz="4" w:space="0" w:color="auto"/>
              <w:left w:val="single" w:sz="4" w:space="0" w:color="auto"/>
              <w:bottom w:val="single" w:sz="4" w:space="0" w:color="auto"/>
              <w:right w:val="single" w:sz="4" w:space="0" w:color="auto"/>
            </w:tcBorders>
          </w:tcPr>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644"/>
              <w:gridCol w:w="1372"/>
              <w:gridCol w:w="1372"/>
              <w:gridCol w:w="1372"/>
              <w:gridCol w:w="1372"/>
            </w:tblGrid>
            <w:tr w:rsidR="002439EA" w:rsidRPr="002439EA" w:rsidTr="002439EA">
              <w:trPr>
                <w:trHeight w:val="227"/>
                <w:jc w:val="center"/>
              </w:trPr>
              <w:tc>
                <w:tcPr>
                  <w:tcW w:w="1644" w:type="dxa"/>
                  <w:vMerge w:val="restart"/>
                </w:tcPr>
                <w:p w:rsidR="002439EA" w:rsidRPr="002439EA" w:rsidRDefault="002439EA" w:rsidP="00A35027">
                  <w:pPr>
                    <w:framePr w:hSpace="180" w:wrap="around" w:vAnchor="text" w:hAnchor="text" w:xAlign="center" w:y="1"/>
                    <w:suppressOverlap/>
                    <w:jc w:val="center"/>
                    <w:rPr>
                      <w:rFonts w:ascii="TH SarabunPSK" w:hAnsi="TH SarabunPSK" w:cs="TH SarabunPSK"/>
                      <w:b/>
                      <w:bCs/>
                      <w:sz w:val="32"/>
                      <w:szCs w:val="32"/>
                    </w:rPr>
                  </w:pPr>
                  <w:r w:rsidRPr="002439EA">
                    <w:rPr>
                      <w:rFonts w:ascii="TH SarabunPSK" w:hAnsi="TH SarabunPSK" w:cs="TH SarabunPSK"/>
                      <w:b/>
                      <w:bCs/>
                      <w:sz w:val="32"/>
                      <w:szCs w:val="32"/>
                    </w:rPr>
                    <w:t>Baseline data</w:t>
                  </w:r>
                </w:p>
              </w:tc>
              <w:tc>
                <w:tcPr>
                  <w:tcW w:w="1372" w:type="dxa"/>
                  <w:vMerge w:val="restart"/>
                </w:tcPr>
                <w:p w:rsidR="002439EA" w:rsidRPr="002439EA" w:rsidRDefault="002439EA" w:rsidP="00A35027">
                  <w:pPr>
                    <w:framePr w:hSpace="180" w:wrap="around" w:vAnchor="text" w:hAnchor="text" w:xAlign="center" w:y="1"/>
                    <w:suppressOverlap/>
                    <w:jc w:val="center"/>
                    <w:rPr>
                      <w:rFonts w:ascii="TH SarabunPSK" w:hAnsi="TH SarabunPSK" w:cs="TH SarabunPSK"/>
                      <w:b/>
                      <w:bCs/>
                      <w:sz w:val="32"/>
                      <w:szCs w:val="32"/>
                      <w:cs/>
                    </w:rPr>
                  </w:pPr>
                  <w:r w:rsidRPr="002439EA">
                    <w:rPr>
                      <w:rFonts w:ascii="TH SarabunPSK" w:hAnsi="TH SarabunPSK" w:cs="TH SarabunPSK"/>
                      <w:b/>
                      <w:bCs/>
                      <w:sz w:val="32"/>
                      <w:szCs w:val="32"/>
                      <w:cs/>
                    </w:rPr>
                    <w:t>หน่วยวัด</w:t>
                  </w:r>
                </w:p>
              </w:tc>
              <w:tc>
                <w:tcPr>
                  <w:tcW w:w="4116" w:type="dxa"/>
                  <w:gridSpan w:val="3"/>
                </w:tcPr>
                <w:p w:rsidR="002439EA" w:rsidRPr="002439EA" w:rsidRDefault="002439EA" w:rsidP="00A35027">
                  <w:pPr>
                    <w:framePr w:hSpace="180" w:wrap="around" w:vAnchor="text" w:hAnchor="text" w:xAlign="center" w:y="1"/>
                    <w:suppressOverlap/>
                    <w:rPr>
                      <w:rFonts w:ascii="TH SarabunPSK" w:hAnsi="TH SarabunPSK" w:cs="TH SarabunPSK"/>
                      <w:b/>
                      <w:bCs/>
                      <w:sz w:val="32"/>
                      <w:szCs w:val="32"/>
                    </w:rPr>
                  </w:pPr>
                  <w:r w:rsidRPr="002439EA">
                    <w:rPr>
                      <w:rFonts w:ascii="TH SarabunPSK" w:hAnsi="TH SarabunPSK" w:cs="TH SarabunPSK"/>
                      <w:b/>
                      <w:bCs/>
                      <w:sz w:val="32"/>
                      <w:szCs w:val="32"/>
                      <w:cs/>
                    </w:rPr>
                    <w:t>ผลการดำเนินงานในรอบปีงบประมาณ พ.ศ.</w:t>
                  </w:r>
                </w:p>
              </w:tc>
            </w:tr>
            <w:tr w:rsidR="002439EA" w:rsidRPr="002439EA" w:rsidTr="002439EA">
              <w:trPr>
                <w:jc w:val="center"/>
              </w:trPr>
              <w:tc>
                <w:tcPr>
                  <w:tcW w:w="1644" w:type="dxa"/>
                  <w:vMerge/>
                </w:tcPr>
                <w:p w:rsidR="002439EA" w:rsidRPr="002439EA" w:rsidRDefault="002439EA" w:rsidP="00A35027">
                  <w:pPr>
                    <w:framePr w:hSpace="180" w:wrap="around" w:vAnchor="text" w:hAnchor="text" w:xAlign="center" w:y="1"/>
                    <w:suppressOverlap/>
                    <w:jc w:val="center"/>
                    <w:rPr>
                      <w:rFonts w:ascii="TH SarabunPSK" w:hAnsi="TH SarabunPSK" w:cs="TH SarabunPSK"/>
                      <w:b/>
                      <w:bCs/>
                      <w:sz w:val="32"/>
                      <w:szCs w:val="32"/>
                    </w:rPr>
                  </w:pPr>
                </w:p>
              </w:tc>
              <w:tc>
                <w:tcPr>
                  <w:tcW w:w="1372" w:type="dxa"/>
                  <w:vMerge/>
                </w:tcPr>
                <w:p w:rsidR="002439EA" w:rsidRPr="002439EA" w:rsidRDefault="002439EA" w:rsidP="00A35027">
                  <w:pPr>
                    <w:framePr w:hSpace="180" w:wrap="around" w:vAnchor="text" w:hAnchor="text" w:xAlign="center" w:y="1"/>
                    <w:suppressOverlap/>
                    <w:jc w:val="center"/>
                    <w:rPr>
                      <w:rFonts w:ascii="TH SarabunPSK" w:hAnsi="TH SarabunPSK" w:cs="TH SarabunPSK"/>
                      <w:b/>
                      <w:bCs/>
                      <w:sz w:val="32"/>
                      <w:szCs w:val="32"/>
                    </w:rPr>
                  </w:pPr>
                </w:p>
              </w:tc>
              <w:tc>
                <w:tcPr>
                  <w:tcW w:w="1372" w:type="dxa"/>
                </w:tcPr>
                <w:p w:rsidR="002439EA" w:rsidRPr="002439EA" w:rsidRDefault="002439EA" w:rsidP="00A35027">
                  <w:pPr>
                    <w:framePr w:hSpace="180" w:wrap="around" w:vAnchor="text" w:hAnchor="text" w:xAlign="center" w:y="1"/>
                    <w:suppressOverlap/>
                    <w:jc w:val="center"/>
                    <w:rPr>
                      <w:rFonts w:ascii="TH SarabunPSK" w:hAnsi="TH SarabunPSK" w:cs="TH SarabunPSK"/>
                      <w:b/>
                      <w:bCs/>
                      <w:sz w:val="32"/>
                      <w:szCs w:val="32"/>
                    </w:rPr>
                  </w:pPr>
                  <w:r w:rsidRPr="002439EA">
                    <w:rPr>
                      <w:rFonts w:ascii="TH SarabunPSK" w:hAnsi="TH SarabunPSK" w:cs="TH SarabunPSK"/>
                      <w:b/>
                      <w:bCs/>
                      <w:sz w:val="32"/>
                      <w:szCs w:val="32"/>
                      <w:cs/>
                    </w:rPr>
                    <w:t>255</w:t>
                  </w:r>
                  <w:r w:rsidRPr="002439EA">
                    <w:rPr>
                      <w:rFonts w:ascii="TH SarabunPSK" w:hAnsi="TH SarabunPSK" w:cs="TH SarabunPSK"/>
                      <w:b/>
                      <w:bCs/>
                      <w:sz w:val="32"/>
                      <w:szCs w:val="32"/>
                    </w:rPr>
                    <w:t>9</w:t>
                  </w:r>
                </w:p>
              </w:tc>
              <w:tc>
                <w:tcPr>
                  <w:tcW w:w="1372" w:type="dxa"/>
                </w:tcPr>
                <w:p w:rsidR="002439EA" w:rsidRPr="002439EA" w:rsidRDefault="002439EA" w:rsidP="00A35027">
                  <w:pPr>
                    <w:framePr w:hSpace="180" w:wrap="around" w:vAnchor="text" w:hAnchor="text" w:xAlign="center" w:y="1"/>
                    <w:suppressOverlap/>
                    <w:jc w:val="center"/>
                    <w:rPr>
                      <w:rFonts w:ascii="TH SarabunPSK" w:hAnsi="TH SarabunPSK" w:cs="TH SarabunPSK"/>
                      <w:b/>
                      <w:bCs/>
                      <w:sz w:val="32"/>
                      <w:szCs w:val="32"/>
                    </w:rPr>
                  </w:pPr>
                  <w:r w:rsidRPr="002439EA">
                    <w:rPr>
                      <w:rFonts w:ascii="TH SarabunPSK" w:hAnsi="TH SarabunPSK" w:cs="TH SarabunPSK"/>
                      <w:b/>
                      <w:bCs/>
                      <w:sz w:val="32"/>
                      <w:szCs w:val="32"/>
                      <w:cs/>
                    </w:rPr>
                    <w:t>25</w:t>
                  </w:r>
                  <w:r w:rsidRPr="002439EA">
                    <w:rPr>
                      <w:rFonts w:ascii="TH SarabunPSK" w:hAnsi="TH SarabunPSK" w:cs="TH SarabunPSK"/>
                      <w:b/>
                      <w:bCs/>
                      <w:sz w:val="32"/>
                      <w:szCs w:val="32"/>
                    </w:rPr>
                    <w:t>60</w:t>
                  </w:r>
                </w:p>
              </w:tc>
              <w:tc>
                <w:tcPr>
                  <w:tcW w:w="1372" w:type="dxa"/>
                </w:tcPr>
                <w:p w:rsidR="002439EA" w:rsidRPr="002439EA" w:rsidRDefault="002439EA" w:rsidP="00A35027">
                  <w:pPr>
                    <w:framePr w:hSpace="180" w:wrap="around" w:vAnchor="text" w:hAnchor="text" w:xAlign="center" w:y="1"/>
                    <w:suppressOverlap/>
                    <w:jc w:val="center"/>
                    <w:rPr>
                      <w:rFonts w:ascii="TH SarabunPSK" w:hAnsi="TH SarabunPSK" w:cs="TH SarabunPSK"/>
                      <w:b/>
                      <w:bCs/>
                      <w:sz w:val="32"/>
                      <w:szCs w:val="32"/>
                    </w:rPr>
                  </w:pPr>
                  <w:r w:rsidRPr="002439EA">
                    <w:rPr>
                      <w:rFonts w:ascii="TH SarabunPSK" w:hAnsi="TH SarabunPSK" w:cs="TH SarabunPSK"/>
                      <w:b/>
                      <w:bCs/>
                      <w:sz w:val="32"/>
                      <w:szCs w:val="32"/>
                      <w:cs/>
                    </w:rPr>
                    <w:t>25</w:t>
                  </w:r>
                  <w:r w:rsidRPr="002439EA">
                    <w:rPr>
                      <w:rFonts w:ascii="TH SarabunPSK" w:hAnsi="TH SarabunPSK" w:cs="TH SarabunPSK"/>
                      <w:b/>
                      <w:bCs/>
                      <w:sz w:val="32"/>
                      <w:szCs w:val="32"/>
                    </w:rPr>
                    <w:t>61</w:t>
                  </w:r>
                </w:p>
              </w:tc>
            </w:tr>
            <w:tr w:rsidR="002439EA" w:rsidRPr="002439EA" w:rsidTr="002439EA">
              <w:trPr>
                <w:trHeight w:val="1304"/>
                <w:jc w:val="center"/>
              </w:trPr>
              <w:tc>
                <w:tcPr>
                  <w:tcW w:w="1644" w:type="dxa"/>
                </w:tcPr>
                <w:p w:rsidR="002439EA" w:rsidRPr="002439EA" w:rsidRDefault="002439EA" w:rsidP="00A35027">
                  <w:pPr>
                    <w:framePr w:hSpace="180" w:wrap="around" w:vAnchor="text" w:hAnchor="text" w:xAlign="center" w:y="1"/>
                    <w:suppressOverlap/>
                    <w:rPr>
                      <w:rFonts w:ascii="TH SarabunPSK" w:hAnsi="TH SarabunPSK" w:cs="TH SarabunPSK"/>
                      <w:sz w:val="32"/>
                      <w:szCs w:val="32"/>
                    </w:rPr>
                  </w:pPr>
                  <w:r w:rsidRPr="002439EA">
                    <w:rPr>
                      <w:rFonts w:ascii="TH SarabunPSK" w:hAnsi="TH SarabunPSK" w:cs="TH SarabunPSK"/>
                      <w:sz w:val="32"/>
                      <w:szCs w:val="32"/>
                      <w:cs/>
                    </w:rPr>
                    <w:t>อัตราตายผู้ป่วยติดเชื้อในกระแสเลือดแบบรุนแรง</w:t>
                  </w:r>
                </w:p>
              </w:tc>
              <w:tc>
                <w:tcPr>
                  <w:tcW w:w="1372" w:type="dxa"/>
                </w:tcPr>
                <w:p w:rsidR="002439EA" w:rsidRPr="002439EA" w:rsidRDefault="002439EA" w:rsidP="00A35027">
                  <w:pPr>
                    <w:framePr w:hSpace="180" w:wrap="around" w:vAnchor="text" w:hAnchor="text" w:xAlign="center" w:y="1"/>
                    <w:suppressOverlap/>
                    <w:jc w:val="center"/>
                    <w:rPr>
                      <w:rFonts w:ascii="TH SarabunPSK" w:hAnsi="TH SarabunPSK" w:cs="TH SarabunPSK"/>
                      <w:sz w:val="32"/>
                      <w:szCs w:val="32"/>
                    </w:rPr>
                  </w:pPr>
                  <w:r w:rsidRPr="002439EA">
                    <w:rPr>
                      <w:rFonts w:ascii="TH SarabunPSK" w:hAnsi="TH SarabunPSK" w:cs="TH SarabunPSK"/>
                      <w:sz w:val="32"/>
                      <w:szCs w:val="32"/>
                      <w:cs/>
                    </w:rPr>
                    <w:t>ร้อยละ</w:t>
                  </w:r>
                </w:p>
              </w:tc>
              <w:tc>
                <w:tcPr>
                  <w:tcW w:w="1372" w:type="dxa"/>
                </w:tcPr>
                <w:p w:rsidR="002439EA" w:rsidRPr="002439EA" w:rsidRDefault="002439EA" w:rsidP="00A35027">
                  <w:pPr>
                    <w:framePr w:hSpace="180" w:wrap="around" w:vAnchor="text" w:hAnchor="text" w:xAlign="center" w:y="1"/>
                    <w:suppressOverlap/>
                    <w:jc w:val="center"/>
                    <w:rPr>
                      <w:rFonts w:ascii="TH SarabunPSK" w:hAnsi="TH SarabunPSK" w:cs="TH SarabunPSK"/>
                      <w:sz w:val="32"/>
                      <w:szCs w:val="32"/>
                    </w:rPr>
                  </w:pPr>
                  <w:r w:rsidRPr="002439EA">
                    <w:rPr>
                      <w:rFonts w:ascii="TH SarabunPSK" w:hAnsi="TH SarabunPSK" w:cs="TH SarabunPSK"/>
                      <w:sz w:val="32"/>
                      <w:szCs w:val="32"/>
                    </w:rPr>
                    <w:t>34.79</w:t>
                  </w:r>
                </w:p>
              </w:tc>
              <w:tc>
                <w:tcPr>
                  <w:tcW w:w="1372" w:type="dxa"/>
                </w:tcPr>
                <w:p w:rsidR="002439EA" w:rsidRPr="002439EA" w:rsidRDefault="002439EA" w:rsidP="00A35027">
                  <w:pPr>
                    <w:framePr w:hSpace="180" w:wrap="around" w:vAnchor="text" w:hAnchor="text" w:xAlign="center" w:y="1"/>
                    <w:suppressOverlap/>
                    <w:jc w:val="center"/>
                    <w:rPr>
                      <w:rFonts w:ascii="TH SarabunPSK" w:hAnsi="TH SarabunPSK" w:cs="TH SarabunPSK"/>
                      <w:sz w:val="32"/>
                      <w:szCs w:val="32"/>
                    </w:rPr>
                  </w:pPr>
                  <w:r w:rsidRPr="002439EA">
                    <w:rPr>
                      <w:rFonts w:ascii="TH SarabunPSK" w:hAnsi="TH SarabunPSK" w:cs="TH SarabunPSK"/>
                      <w:sz w:val="32"/>
                      <w:szCs w:val="32"/>
                    </w:rPr>
                    <w:t>32.03</w:t>
                  </w:r>
                </w:p>
              </w:tc>
              <w:tc>
                <w:tcPr>
                  <w:tcW w:w="1372" w:type="dxa"/>
                </w:tcPr>
                <w:p w:rsidR="002439EA" w:rsidRPr="002439EA" w:rsidRDefault="002439EA" w:rsidP="00A35027">
                  <w:pPr>
                    <w:framePr w:hSpace="180" w:wrap="around" w:vAnchor="text" w:hAnchor="text" w:xAlign="center" w:y="1"/>
                    <w:suppressOverlap/>
                    <w:jc w:val="center"/>
                    <w:rPr>
                      <w:rFonts w:ascii="TH SarabunPSK" w:hAnsi="TH SarabunPSK" w:cs="TH SarabunPSK"/>
                      <w:sz w:val="32"/>
                      <w:szCs w:val="32"/>
                    </w:rPr>
                  </w:pPr>
                  <w:r w:rsidRPr="002439EA">
                    <w:rPr>
                      <w:rFonts w:ascii="TH SarabunPSK" w:hAnsi="TH SarabunPSK" w:cs="TH SarabunPSK"/>
                      <w:sz w:val="32"/>
                      <w:szCs w:val="32"/>
                    </w:rPr>
                    <w:t>34.65</w:t>
                  </w:r>
                </w:p>
              </w:tc>
            </w:tr>
          </w:tbl>
          <w:p w:rsidR="002439EA" w:rsidRPr="002439EA" w:rsidRDefault="002439EA" w:rsidP="001F17DA">
            <w:pPr>
              <w:rPr>
                <w:rFonts w:ascii="TH SarabunPSK" w:hAnsi="TH SarabunPSK" w:cs="TH SarabunPSK"/>
                <w:sz w:val="32"/>
                <w:szCs w:val="32"/>
                <w:cs/>
              </w:rPr>
            </w:pPr>
          </w:p>
        </w:tc>
      </w:tr>
      <w:tr w:rsidR="002439EA" w:rsidRPr="002439EA" w:rsidTr="002439EA">
        <w:trPr>
          <w:gridAfter w:val="1"/>
          <w:wAfter w:w="9" w:type="dxa"/>
        </w:trPr>
        <w:tc>
          <w:tcPr>
            <w:tcW w:w="2689" w:type="dxa"/>
            <w:tcBorders>
              <w:top w:val="single" w:sz="4" w:space="0" w:color="auto"/>
              <w:left w:val="single" w:sz="4" w:space="0" w:color="auto"/>
              <w:bottom w:val="single" w:sz="4" w:space="0" w:color="auto"/>
              <w:right w:val="single" w:sz="4" w:space="0" w:color="auto"/>
            </w:tcBorders>
          </w:tcPr>
          <w:p w:rsidR="002439EA" w:rsidRPr="002439EA" w:rsidRDefault="002439EA" w:rsidP="001F17DA">
            <w:pPr>
              <w:rPr>
                <w:rFonts w:ascii="TH SarabunPSK" w:hAnsi="TH SarabunPSK" w:cs="TH SarabunPSK"/>
                <w:b/>
                <w:bCs/>
                <w:sz w:val="32"/>
                <w:szCs w:val="32"/>
              </w:rPr>
            </w:pPr>
          </w:p>
          <w:p w:rsidR="002439EA" w:rsidRPr="002439EA" w:rsidRDefault="002439EA" w:rsidP="001F17DA">
            <w:pPr>
              <w:rPr>
                <w:rFonts w:ascii="TH SarabunPSK" w:hAnsi="TH SarabunPSK" w:cs="TH SarabunPSK"/>
                <w:b/>
                <w:bCs/>
                <w:sz w:val="32"/>
                <w:szCs w:val="32"/>
              </w:rPr>
            </w:pPr>
            <w:r w:rsidRPr="002439EA">
              <w:rPr>
                <w:rFonts w:ascii="TH SarabunPSK" w:hAnsi="TH SarabunPSK" w:cs="TH SarabunPSK"/>
                <w:b/>
                <w:bCs/>
                <w:sz w:val="32"/>
                <w:szCs w:val="32"/>
                <w:cs/>
              </w:rPr>
              <w:t>ผู้ให้ข้อมูลทางวิชาการ /</w:t>
            </w:r>
          </w:p>
          <w:p w:rsidR="002439EA" w:rsidRPr="002439EA" w:rsidRDefault="002439EA" w:rsidP="001F17DA">
            <w:pPr>
              <w:rPr>
                <w:rFonts w:ascii="TH SarabunPSK" w:hAnsi="TH SarabunPSK" w:cs="TH SarabunPSK"/>
                <w:b/>
                <w:bCs/>
                <w:sz w:val="32"/>
                <w:szCs w:val="32"/>
              </w:rPr>
            </w:pPr>
            <w:r w:rsidRPr="002439EA">
              <w:rPr>
                <w:rFonts w:ascii="TH SarabunPSK" w:hAnsi="TH SarabunPSK" w:cs="TH SarabunPSK"/>
                <w:b/>
                <w:bCs/>
                <w:sz w:val="32"/>
                <w:szCs w:val="32"/>
                <w:cs/>
              </w:rPr>
              <w:t>ผู้ประสานงานตัวชี้วัด</w:t>
            </w:r>
          </w:p>
        </w:tc>
        <w:tc>
          <w:tcPr>
            <w:tcW w:w="7655" w:type="dxa"/>
            <w:tcBorders>
              <w:top w:val="single" w:sz="4" w:space="0" w:color="auto"/>
              <w:left w:val="single" w:sz="4" w:space="0" w:color="auto"/>
              <w:bottom w:val="single" w:sz="4" w:space="0" w:color="auto"/>
              <w:right w:val="single" w:sz="4" w:space="0" w:color="auto"/>
            </w:tcBorders>
          </w:tcPr>
          <w:p w:rsidR="002439EA" w:rsidRPr="002439EA" w:rsidRDefault="002439EA" w:rsidP="002439EA">
            <w:pPr>
              <w:pStyle w:val="a3"/>
              <w:numPr>
                <w:ilvl w:val="0"/>
                <w:numId w:val="32"/>
              </w:numPr>
              <w:ind w:left="189" w:hanging="189"/>
              <w:rPr>
                <w:rFonts w:ascii="TH SarabunPSK" w:hAnsi="TH SarabunPSK" w:cs="TH SarabunPSK"/>
                <w:sz w:val="32"/>
                <w:szCs w:val="32"/>
              </w:rPr>
            </w:pPr>
            <w:r w:rsidRPr="002439EA">
              <w:rPr>
                <w:rFonts w:ascii="TH SarabunPSK" w:hAnsi="TH SarabunPSK" w:cs="TH SarabunPSK"/>
                <w:sz w:val="32"/>
                <w:szCs w:val="32"/>
                <w:cs/>
              </w:rPr>
              <w:t>นพ.พจน์ อินทลาภาพร</w:t>
            </w:r>
            <w:r>
              <w:rPr>
                <w:rFonts w:ascii="TH SarabunPSK" w:hAnsi="TH SarabunPSK" w:cs="TH SarabunPSK"/>
                <w:sz w:val="32"/>
                <w:szCs w:val="32"/>
                <w:cs/>
              </w:rPr>
              <w:tab/>
            </w:r>
            <w:r>
              <w:rPr>
                <w:rFonts w:ascii="TH SarabunPSK" w:hAnsi="TH SarabunPSK" w:cs="TH SarabunPSK"/>
                <w:sz w:val="32"/>
                <w:szCs w:val="32"/>
                <w:cs/>
              </w:rPr>
              <w:tab/>
            </w:r>
            <w:r>
              <w:rPr>
                <w:rFonts w:ascii="TH SarabunPSK" w:hAnsi="TH SarabunPSK" w:cs="TH SarabunPSK"/>
                <w:sz w:val="32"/>
                <w:szCs w:val="32"/>
                <w:cs/>
              </w:rPr>
              <w:tab/>
            </w:r>
            <w:r w:rsidRPr="002439EA">
              <w:rPr>
                <w:rFonts w:ascii="TH SarabunPSK" w:hAnsi="TH SarabunPSK" w:cs="TH SarabunPSK"/>
                <w:sz w:val="32"/>
                <w:szCs w:val="32"/>
                <w:cs/>
              </w:rPr>
              <w:t>นายแพทย์เชี่ยวชาญ โรงพยาบาลราชวิถี</w:t>
            </w:r>
          </w:p>
          <w:p w:rsidR="002439EA" w:rsidRPr="002439EA" w:rsidRDefault="002439EA" w:rsidP="001F17DA">
            <w:pPr>
              <w:pStyle w:val="a3"/>
              <w:ind w:left="189"/>
              <w:rPr>
                <w:rFonts w:ascii="TH SarabunPSK" w:hAnsi="TH SarabunPSK" w:cs="TH SarabunPSK"/>
                <w:sz w:val="32"/>
                <w:szCs w:val="32"/>
              </w:rPr>
            </w:pPr>
            <w:r w:rsidRPr="002439EA">
              <w:rPr>
                <w:rFonts w:ascii="TH SarabunPSK" w:hAnsi="TH SarabunPSK" w:cs="TH SarabunPSK"/>
                <w:sz w:val="32"/>
                <w:szCs w:val="32"/>
                <w:cs/>
              </w:rPr>
              <w:t xml:space="preserve">โทรศัพท์มือถือ </w:t>
            </w:r>
            <w:r w:rsidRPr="002439EA">
              <w:rPr>
                <w:rFonts w:ascii="TH SarabunPSK" w:hAnsi="TH SarabunPSK" w:cs="TH SarabunPSK"/>
                <w:sz w:val="32"/>
                <w:szCs w:val="32"/>
              </w:rPr>
              <w:t>: 081- 612 5891</w:t>
            </w:r>
            <w:r w:rsidRPr="002439EA">
              <w:rPr>
                <w:rFonts w:ascii="TH SarabunPSK" w:hAnsi="TH SarabunPSK" w:cs="TH SarabunPSK"/>
                <w:sz w:val="32"/>
                <w:szCs w:val="32"/>
              </w:rPr>
              <w:tab/>
              <w:t>E–mail :</w:t>
            </w:r>
            <w:hyperlink r:id="rId62" w:history="1">
              <w:r w:rsidRPr="002439EA">
                <w:rPr>
                  <w:rStyle w:val="a5"/>
                  <w:rFonts w:ascii="TH SarabunPSK" w:hAnsi="TH SarabunPSK" w:cs="TH SarabunPSK"/>
                  <w:color w:val="auto"/>
                  <w:sz w:val="32"/>
                  <w:szCs w:val="32"/>
                </w:rPr>
                <w:t>drpojin@yahoo.com</w:t>
              </w:r>
            </w:hyperlink>
          </w:p>
          <w:p w:rsidR="002439EA" w:rsidRPr="002439EA" w:rsidRDefault="002439EA" w:rsidP="002439EA">
            <w:pPr>
              <w:pStyle w:val="a3"/>
              <w:numPr>
                <w:ilvl w:val="0"/>
                <w:numId w:val="32"/>
              </w:numPr>
              <w:ind w:left="189" w:hanging="189"/>
              <w:rPr>
                <w:rFonts w:ascii="TH SarabunPSK" w:hAnsi="TH SarabunPSK" w:cs="TH SarabunPSK"/>
                <w:sz w:val="32"/>
                <w:szCs w:val="32"/>
                <w:cs/>
              </w:rPr>
            </w:pPr>
            <w:r w:rsidRPr="002439EA">
              <w:rPr>
                <w:rFonts w:ascii="TH SarabunPSK" w:hAnsi="TH SarabunPSK" w:cs="TH SarabunPSK"/>
                <w:sz w:val="32"/>
                <w:szCs w:val="32"/>
                <w:cs/>
              </w:rPr>
              <w:t>นพ.รัฐภูมิ ชามพูนท</w:t>
            </w:r>
            <w:r w:rsidRPr="002439EA">
              <w:rPr>
                <w:rFonts w:ascii="TH SarabunPSK" w:hAnsi="TH SarabunPSK" w:cs="TH SarabunPSK"/>
                <w:sz w:val="32"/>
                <w:szCs w:val="32"/>
              </w:rPr>
              <w:tab/>
            </w:r>
            <w:r>
              <w:rPr>
                <w:rFonts w:ascii="TH SarabunPSK" w:hAnsi="TH SarabunPSK" w:cs="TH SarabunPSK"/>
                <w:sz w:val="32"/>
                <w:szCs w:val="32"/>
                <w:cs/>
              </w:rPr>
              <w:tab/>
            </w:r>
            <w:r>
              <w:rPr>
                <w:rFonts w:ascii="TH SarabunPSK" w:hAnsi="TH SarabunPSK" w:cs="TH SarabunPSK"/>
                <w:sz w:val="32"/>
                <w:szCs w:val="32"/>
                <w:cs/>
              </w:rPr>
              <w:tab/>
            </w:r>
            <w:r w:rsidRPr="002439EA">
              <w:rPr>
                <w:rFonts w:ascii="TH SarabunPSK" w:hAnsi="TH SarabunPSK" w:cs="TH SarabunPSK"/>
                <w:sz w:val="32"/>
                <w:szCs w:val="32"/>
                <w:cs/>
              </w:rPr>
              <w:t>อายุรแพทย์ สำนักงานสาธารณสุข จ</w:t>
            </w:r>
            <w:r w:rsidRPr="002439EA">
              <w:rPr>
                <w:rFonts w:ascii="TH SarabunPSK" w:hAnsi="TH SarabunPSK" w:cs="TH SarabunPSK"/>
                <w:sz w:val="32"/>
                <w:szCs w:val="32"/>
              </w:rPr>
              <w:t>.</w:t>
            </w:r>
            <w:r w:rsidRPr="002439EA">
              <w:rPr>
                <w:rFonts w:ascii="TH SarabunPSK" w:hAnsi="TH SarabunPSK" w:cs="TH SarabunPSK"/>
                <w:sz w:val="32"/>
                <w:szCs w:val="32"/>
                <w:cs/>
              </w:rPr>
              <w:t>พิษณุโลก</w:t>
            </w:r>
          </w:p>
          <w:p w:rsidR="002439EA" w:rsidRPr="002439EA" w:rsidRDefault="002439EA" w:rsidP="001F17DA">
            <w:pPr>
              <w:pStyle w:val="a3"/>
              <w:ind w:hanging="531"/>
              <w:rPr>
                <w:rFonts w:ascii="TH SarabunPSK" w:hAnsi="TH SarabunPSK" w:cs="TH SarabunPSK"/>
                <w:b/>
                <w:bCs/>
                <w:sz w:val="32"/>
                <w:szCs w:val="32"/>
              </w:rPr>
            </w:pPr>
            <w:r w:rsidRPr="002439EA">
              <w:rPr>
                <w:rFonts w:ascii="TH SarabunPSK" w:hAnsi="TH SarabunPSK" w:cs="TH SarabunPSK"/>
                <w:sz w:val="32"/>
                <w:szCs w:val="32"/>
                <w:cs/>
              </w:rPr>
              <w:t xml:space="preserve">โทรศัพท์มือถือ </w:t>
            </w:r>
            <w:r w:rsidRPr="002439EA">
              <w:rPr>
                <w:rFonts w:ascii="TH SarabunPSK" w:hAnsi="TH SarabunPSK" w:cs="TH SarabunPSK"/>
                <w:sz w:val="32"/>
                <w:szCs w:val="32"/>
              </w:rPr>
              <w:t>: 081- 596 8535</w:t>
            </w:r>
            <w:r w:rsidRPr="002439EA">
              <w:rPr>
                <w:rFonts w:ascii="TH SarabunPSK" w:hAnsi="TH SarabunPSK" w:cs="TH SarabunPSK"/>
                <w:sz w:val="32"/>
                <w:szCs w:val="32"/>
              </w:rPr>
              <w:tab/>
              <w:t>E–mail :</w:t>
            </w:r>
            <w:hyperlink r:id="rId63" w:history="1">
              <w:r w:rsidRPr="002439EA">
                <w:rPr>
                  <w:rStyle w:val="a5"/>
                  <w:rFonts w:ascii="TH SarabunPSK" w:hAnsi="TH SarabunPSK" w:cs="TH SarabunPSK"/>
                  <w:color w:val="auto"/>
                  <w:sz w:val="32"/>
                  <w:szCs w:val="32"/>
                  <w:u w:val="none"/>
                </w:rPr>
                <w:t>mr.sepsis@yahoo.com</w:t>
              </w:r>
            </w:hyperlink>
          </w:p>
          <w:p w:rsidR="002439EA" w:rsidRPr="002439EA" w:rsidRDefault="002439EA" w:rsidP="002439EA">
            <w:pPr>
              <w:pStyle w:val="a3"/>
              <w:numPr>
                <w:ilvl w:val="0"/>
                <w:numId w:val="32"/>
              </w:numPr>
              <w:ind w:left="189" w:hanging="189"/>
              <w:rPr>
                <w:rFonts w:ascii="TH SarabunPSK" w:hAnsi="TH SarabunPSK" w:cs="TH SarabunPSK"/>
                <w:b/>
                <w:bCs/>
                <w:sz w:val="32"/>
                <w:szCs w:val="32"/>
              </w:rPr>
            </w:pPr>
            <w:r w:rsidRPr="002439EA">
              <w:rPr>
                <w:rFonts w:ascii="TH SarabunPSK" w:hAnsi="TH SarabunPSK" w:cs="TH SarabunPSK"/>
                <w:sz w:val="32"/>
                <w:szCs w:val="32"/>
                <w:cs/>
              </w:rPr>
              <w:t xml:space="preserve">นพ.นิพนธ์  เฉลิมพันธ์ชัย            </w:t>
            </w:r>
            <w:r>
              <w:rPr>
                <w:rFonts w:ascii="TH SarabunPSK" w:hAnsi="TH SarabunPSK" w:cs="TH SarabunPSK"/>
                <w:sz w:val="32"/>
                <w:szCs w:val="32"/>
                <w:cs/>
              </w:rPr>
              <w:tab/>
            </w:r>
            <w:r w:rsidRPr="002439EA">
              <w:rPr>
                <w:rFonts w:ascii="TH SarabunPSK" w:hAnsi="TH SarabunPSK" w:cs="TH SarabunPSK"/>
                <w:sz w:val="32"/>
                <w:szCs w:val="32"/>
                <w:cs/>
              </w:rPr>
              <w:t>อายุรแพทย์  รพ.ลำปาง</w:t>
            </w:r>
          </w:p>
          <w:p w:rsidR="002439EA" w:rsidRPr="002439EA" w:rsidRDefault="002439EA" w:rsidP="001F17DA">
            <w:pPr>
              <w:pStyle w:val="a3"/>
              <w:ind w:hanging="531"/>
              <w:rPr>
                <w:rFonts w:ascii="TH SarabunPSK" w:hAnsi="TH SarabunPSK" w:cs="TH SarabunPSK"/>
                <w:b/>
                <w:bCs/>
                <w:sz w:val="32"/>
                <w:szCs w:val="32"/>
                <w:cs/>
              </w:rPr>
            </w:pPr>
            <w:r w:rsidRPr="002439EA">
              <w:rPr>
                <w:rFonts w:ascii="TH SarabunPSK" w:hAnsi="TH SarabunPSK" w:cs="TH SarabunPSK"/>
                <w:sz w:val="32"/>
                <w:szCs w:val="32"/>
                <w:cs/>
              </w:rPr>
              <w:t xml:space="preserve">โทรศัพท์มือถือ </w:t>
            </w:r>
            <w:r w:rsidRPr="002439EA">
              <w:rPr>
                <w:rFonts w:ascii="TH SarabunPSK" w:hAnsi="TH SarabunPSK" w:cs="TH SarabunPSK"/>
                <w:sz w:val="32"/>
                <w:szCs w:val="32"/>
              </w:rPr>
              <w:t>: 088-2518036</w:t>
            </w:r>
            <w:r w:rsidRPr="002439EA">
              <w:rPr>
                <w:rFonts w:ascii="TH SarabunPSK" w:hAnsi="TH SarabunPSK" w:cs="TH SarabunPSK"/>
                <w:sz w:val="32"/>
                <w:szCs w:val="32"/>
              </w:rPr>
              <w:tab/>
            </w:r>
            <w:r>
              <w:rPr>
                <w:rFonts w:ascii="TH SarabunPSK" w:hAnsi="TH SarabunPSK" w:cs="TH SarabunPSK"/>
                <w:sz w:val="32"/>
                <w:szCs w:val="32"/>
                <w:cs/>
              </w:rPr>
              <w:tab/>
            </w:r>
            <w:r w:rsidRPr="002439EA">
              <w:rPr>
                <w:rFonts w:ascii="TH SarabunPSK" w:hAnsi="TH SarabunPSK" w:cs="TH SarabunPSK"/>
                <w:sz w:val="32"/>
                <w:szCs w:val="32"/>
              </w:rPr>
              <w:t>E–mail :crisis27@gmailcom</w:t>
            </w:r>
          </w:p>
        </w:tc>
      </w:tr>
      <w:tr w:rsidR="002439EA" w:rsidRPr="002439EA" w:rsidTr="002439EA">
        <w:trPr>
          <w:gridAfter w:val="1"/>
          <w:wAfter w:w="9" w:type="dxa"/>
        </w:trPr>
        <w:tc>
          <w:tcPr>
            <w:tcW w:w="2689" w:type="dxa"/>
            <w:tcBorders>
              <w:top w:val="single" w:sz="4" w:space="0" w:color="auto"/>
              <w:left w:val="single" w:sz="4" w:space="0" w:color="auto"/>
              <w:bottom w:val="single" w:sz="4" w:space="0" w:color="auto"/>
              <w:right w:val="single" w:sz="4" w:space="0" w:color="auto"/>
            </w:tcBorders>
          </w:tcPr>
          <w:p w:rsidR="002439EA" w:rsidRPr="002439EA" w:rsidRDefault="002439EA" w:rsidP="001F17DA">
            <w:pPr>
              <w:rPr>
                <w:rFonts w:ascii="TH SarabunPSK" w:hAnsi="TH SarabunPSK" w:cs="TH SarabunPSK"/>
                <w:b/>
                <w:bCs/>
                <w:sz w:val="32"/>
                <w:szCs w:val="32"/>
                <w:cs/>
              </w:rPr>
            </w:pPr>
            <w:r w:rsidRPr="002439EA">
              <w:rPr>
                <w:rFonts w:ascii="TH SarabunPSK" w:hAnsi="TH SarabunPSK" w:cs="TH SarabunPSK"/>
                <w:b/>
                <w:bCs/>
                <w:sz w:val="32"/>
                <w:szCs w:val="32"/>
                <w:cs/>
              </w:rPr>
              <w:t>หน่วยงานประมวลผลและจัดทำข้อมูล</w:t>
            </w:r>
          </w:p>
          <w:p w:rsidR="002439EA" w:rsidRPr="002439EA" w:rsidRDefault="002439EA" w:rsidP="001F17DA">
            <w:pPr>
              <w:rPr>
                <w:rFonts w:ascii="TH SarabunPSK" w:hAnsi="TH SarabunPSK" w:cs="TH SarabunPSK"/>
                <w:b/>
                <w:bCs/>
                <w:sz w:val="32"/>
                <w:szCs w:val="32"/>
                <w:cs/>
              </w:rPr>
            </w:pPr>
            <w:r w:rsidRPr="002439EA">
              <w:rPr>
                <w:rFonts w:ascii="TH SarabunPSK" w:hAnsi="TH SarabunPSK" w:cs="TH SarabunPSK"/>
                <w:b/>
                <w:bCs/>
                <w:sz w:val="32"/>
                <w:szCs w:val="32"/>
                <w:cs/>
              </w:rPr>
              <w:t>(ระดับส่วนกลาง)</w:t>
            </w:r>
          </w:p>
        </w:tc>
        <w:tc>
          <w:tcPr>
            <w:tcW w:w="7655" w:type="dxa"/>
            <w:tcBorders>
              <w:top w:val="single" w:sz="4" w:space="0" w:color="auto"/>
              <w:left w:val="single" w:sz="4" w:space="0" w:color="auto"/>
              <w:bottom w:val="single" w:sz="4" w:space="0" w:color="auto"/>
              <w:right w:val="single" w:sz="4" w:space="0" w:color="auto"/>
            </w:tcBorders>
          </w:tcPr>
          <w:p w:rsidR="002439EA" w:rsidRPr="002439EA" w:rsidRDefault="002439EA" w:rsidP="001F17DA">
            <w:pPr>
              <w:rPr>
                <w:rFonts w:ascii="TH SarabunPSK" w:hAnsi="TH SarabunPSK" w:cs="TH SarabunPSK"/>
                <w:sz w:val="32"/>
                <w:szCs w:val="32"/>
              </w:rPr>
            </w:pPr>
            <w:r w:rsidRPr="002439EA">
              <w:rPr>
                <w:rFonts w:ascii="TH SarabunPSK" w:hAnsi="TH SarabunPSK" w:cs="TH SarabunPSK"/>
                <w:sz w:val="32"/>
                <w:szCs w:val="32"/>
                <w:cs/>
              </w:rPr>
              <w:t>1. กองตรวจราชการ  สำนักงานปลัดกระทรวงสาธารณสุข</w:t>
            </w:r>
          </w:p>
          <w:p w:rsidR="002439EA" w:rsidRPr="002439EA" w:rsidRDefault="002439EA" w:rsidP="001F17DA">
            <w:pPr>
              <w:rPr>
                <w:rFonts w:ascii="TH SarabunPSK" w:hAnsi="TH SarabunPSK" w:cs="TH SarabunPSK"/>
                <w:sz w:val="32"/>
                <w:szCs w:val="32"/>
              </w:rPr>
            </w:pPr>
            <w:r w:rsidRPr="002439EA">
              <w:rPr>
                <w:rFonts w:ascii="TH SarabunPSK" w:hAnsi="TH SarabunPSK" w:cs="TH SarabunPSK"/>
                <w:sz w:val="32"/>
                <w:szCs w:val="32"/>
                <w:cs/>
              </w:rPr>
              <w:t>2. กองยุทธศาสตร์และแผนงาน  สำนักงานปลัดกระทรวงสาธารณสุข</w:t>
            </w:r>
          </w:p>
          <w:p w:rsidR="002439EA" w:rsidRPr="002439EA" w:rsidRDefault="002439EA" w:rsidP="001F17DA">
            <w:pPr>
              <w:rPr>
                <w:rFonts w:ascii="TH SarabunPSK" w:hAnsi="TH SarabunPSK" w:cs="TH SarabunPSK"/>
                <w:sz w:val="32"/>
                <w:szCs w:val="32"/>
                <w:cs/>
              </w:rPr>
            </w:pPr>
            <w:r w:rsidRPr="002439EA">
              <w:rPr>
                <w:rFonts w:ascii="TH SarabunPSK" w:hAnsi="TH SarabunPSK" w:cs="TH SarabunPSK"/>
                <w:sz w:val="32"/>
                <w:szCs w:val="32"/>
              </w:rPr>
              <w:t>3.</w:t>
            </w:r>
            <w:r w:rsidRPr="002439EA">
              <w:rPr>
                <w:rFonts w:ascii="TH SarabunPSK" w:hAnsi="TH SarabunPSK" w:cs="TH SarabunPSK"/>
                <w:sz w:val="32"/>
                <w:szCs w:val="32"/>
                <w:cs/>
              </w:rPr>
              <w:t>สำนักนิเทศระบบการแพทย์กรมการแพทย์</w:t>
            </w:r>
          </w:p>
        </w:tc>
      </w:tr>
      <w:tr w:rsidR="002439EA" w:rsidRPr="002439EA" w:rsidTr="002439EA">
        <w:trPr>
          <w:gridAfter w:val="1"/>
          <w:wAfter w:w="9" w:type="dxa"/>
        </w:trPr>
        <w:tc>
          <w:tcPr>
            <w:tcW w:w="2689" w:type="dxa"/>
            <w:tcBorders>
              <w:top w:val="single" w:sz="4" w:space="0" w:color="auto"/>
              <w:left w:val="single" w:sz="4" w:space="0" w:color="auto"/>
              <w:bottom w:val="single" w:sz="4" w:space="0" w:color="auto"/>
              <w:right w:val="single" w:sz="4" w:space="0" w:color="auto"/>
            </w:tcBorders>
          </w:tcPr>
          <w:p w:rsidR="002439EA" w:rsidRPr="002439EA" w:rsidRDefault="002439EA" w:rsidP="001F17DA">
            <w:pPr>
              <w:rPr>
                <w:rFonts w:ascii="TH SarabunPSK" w:hAnsi="TH SarabunPSK" w:cs="TH SarabunPSK"/>
                <w:b/>
                <w:bCs/>
                <w:sz w:val="32"/>
                <w:szCs w:val="32"/>
                <w:cs/>
              </w:rPr>
            </w:pPr>
            <w:r w:rsidRPr="002439EA">
              <w:rPr>
                <w:rFonts w:ascii="TH SarabunPSK" w:hAnsi="TH SarabunPSK" w:cs="TH SarabunPSK"/>
                <w:b/>
                <w:bCs/>
                <w:sz w:val="32"/>
                <w:szCs w:val="32"/>
                <w:cs/>
              </w:rPr>
              <w:t>ผู้รับผิดชอบการรายงานผลการดำเนินงาน</w:t>
            </w:r>
          </w:p>
        </w:tc>
        <w:tc>
          <w:tcPr>
            <w:tcW w:w="7655" w:type="dxa"/>
            <w:tcBorders>
              <w:top w:val="single" w:sz="4" w:space="0" w:color="auto"/>
              <w:left w:val="single" w:sz="4" w:space="0" w:color="auto"/>
              <w:bottom w:val="single" w:sz="4" w:space="0" w:color="auto"/>
              <w:right w:val="single" w:sz="4" w:space="0" w:color="auto"/>
            </w:tcBorders>
          </w:tcPr>
          <w:p w:rsidR="002439EA" w:rsidRPr="002439EA" w:rsidRDefault="002439EA" w:rsidP="001F17DA">
            <w:pPr>
              <w:rPr>
                <w:rFonts w:ascii="TH SarabunPSK" w:hAnsi="TH SarabunPSK" w:cs="TH SarabunPSK"/>
                <w:sz w:val="32"/>
                <w:szCs w:val="32"/>
              </w:rPr>
            </w:pPr>
            <w:r w:rsidRPr="002439EA">
              <w:rPr>
                <w:rFonts w:ascii="TH SarabunPSK" w:hAnsi="TH SarabunPSK" w:cs="TH SarabunPSK"/>
                <w:sz w:val="32"/>
                <w:szCs w:val="32"/>
              </w:rPr>
              <w:t>1.</w:t>
            </w:r>
            <w:r w:rsidRPr="002439EA">
              <w:rPr>
                <w:rFonts w:ascii="TH SarabunPSK" w:hAnsi="TH SarabunPSK" w:cs="TH SarabunPSK"/>
                <w:sz w:val="32"/>
                <w:szCs w:val="32"/>
                <w:cs/>
              </w:rPr>
              <w:t xml:space="preserve"> นพ.ภัทรวินฑ์  อัตตะสาระ          </w:t>
            </w:r>
            <w:r>
              <w:rPr>
                <w:rFonts w:ascii="TH SarabunPSK" w:hAnsi="TH SarabunPSK" w:cs="TH SarabunPSK"/>
                <w:sz w:val="32"/>
                <w:szCs w:val="32"/>
                <w:cs/>
              </w:rPr>
              <w:tab/>
            </w:r>
            <w:r w:rsidRPr="002439EA">
              <w:rPr>
                <w:rFonts w:ascii="TH SarabunPSK" w:hAnsi="TH SarabunPSK" w:cs="TH SarabunPSK"/>
                <w:sz w:val="32"/>
                <w:szCs w:val="32"/>
                <w:cs/>
              </w:rPr>
              <w:t>รองผู้อำนวยการสำนักนิเทศระบบการแพทย์</w:t>
            </w:r>
          </w:p>
          <w:p w:rsidR="002439EA" w:rsidRPr="002439EA" w:rsidRDefault="002439EA" w:rsidP="001F17DA">
            <w:pPr>
              <w:rPr>
                <w:rFonts w:ascii="TH SarabunPSK" w:hAnsi="TH SarabunPSK" w:cs="TH SarabunPSK"/>
                <w:sz w:val="32"/>
                <w:szCs w:val="32"/>
              </w:rPr>
            </w:pPr>
            <w:r>
              <w:rPr>
                <w:rFonts w:ascii="TH SarabunPSK" w:hAnsi="TH SarabunPSK" w:cs="TH SarabunPSK"/>
                <w:sz w:val="32"/>
                <w:szCs w:val="32"/>
                <w:cs/>
              </w:rPr>
              <w:tab/>
            </w:r>
            <w:r>
              <w:rPr>
                <w:rFonts w:ascii="TH SarabunPSK" w:hAnsi="TH SarabunPSK" w:cs="TH SarabunPSK"/>
                <w:sz w:val="32"/>
                <w:szCs w:val="32"/>
                <w:cs/>
              </w:rPr>
              <w:tab/>
            </w:r>
            <w:r>
              <w:rPr>
                <w:rFonts w:ascii="TH SarabunPSK" w:hAnsi="TH SarabunPSK" w:cs="TH SarabunPSK"/>
                <w:sz w:val="32"/>
                <w:szCs w:val="32"/>
                <w:cs/>
              </w:rPr>
              <w:tab/>
            </w:r>
            <w:r>
              <w:rPr>
                <w:rFonts w:ascii="TH SarabunPSK" w:hAnsi="TH SarabunPSK" w:cs="TH SarabunPSK"/>
                <w:sz w:val="32"/>
                <w:szCs w:val="32"/>
                <w:cs/>
              </w:rPr>
              <w:tab/>
            </w:r>
            <w:r>
              <w:rPr>
                <w:rFonts w:ascii="TH SarabunPSK" w:hAnsi="TH SarabunPSK" w:cs="TH SarabunPSK"/>
                <w:sz w:val="32"/>
                <w:szCs w:val="32"/>
                <w:cs/>
              </w:rPr>
              <w:tab/>
            </w:r>
            <w:r w:rsidRPr="002439EA">
              <w:rPr>
                <w:rFonts w:ascii="TH SarabunPSK" w:hAnsi="TH SarabunPSK" w:cs="TH SarabunPSK"/>
                <w:sz w:val="32"/>
                <w:szCs w:val="32"/>
                <w:cs/>
              </w:rPr>
              <w:t>กรมการแพทย์</w:t>
            </w:r>
          </w:p>
          <w:p w:rsidR="002439EA" w:rsidRPr="002439EA" w:rsidRDefault="002439EA" w:rsidP="001F17DA">
            <w:pPr>
              <w:rPr>
                <w:rFonts w:ascii="TH SarabunPSK" w:hAnsi="TH SarabunPSK" w:cs="TH SarabunPSK"/>
                <w:sz w:val="32"/>
                <w:szCs w:val="32"/>
              </w:rPr>
            </w:pPr>
            <w:r w:rsidRPr="002439EA">
              <w:rPr>
                <w:rFonts w:ascii="TH SarabunPSK" w:hAnsi="TH SarabunPSK" w:cs="TH SarabunPSK"/>
                <w:sz w:val="32"/>
                <w:szCs w:val="32"/>
                <w:cs/>
              </w:rPr>
              <w:t xml:space="preserve">โทรศัพท์ที่ทำงาน : </w:t>
            </w:r>
            <w:r w:rsidRPr="002439EA">
              <w:rPr>
                <w:rFonts w:ascii="TH SarabunPSK" w:hAnsi="TH SarabunPSK" w:cs="TH SarabunPSK"/>
                <w:sz w:val="32"/>
                <w:szCs w:val="32"/>
              </w:rPr>
              <w:t>02-5906357</w:t>
            </w:r>
            <w:r>
              <w:rPr>
                <w:rFonts w:ascii="TH SarabunPSK" w:hAnsi="TH SarabunPSK" w:cs="TH SarabunPSK"/>
                <w:sz w:val="32"/>
                <w:szCs w:val="32"/>
                <w:cs/>
              </w:rPr>
              <w:tab/>
            </w:r>
            <w:r>
              <w:rPr>
                <w:rFonts w:ascii="TH SarabunPSK" w:hAnsi="TH SarabunPSK" w:cs="TH SarabunPSK"/>
                <w:sz w:val="32"/>
                <w:szCs w:val="32"/>
                <w:cs/>
              </w:rPr>
              <w:tab/>
            </w:r>
            <w:r w:rsidRPr="002439EA">
              <w:rPr>
                <w:rFonts w:ascii="TH SarabunPSK" w:hAnsi="TH SarabunPSK" w:cs="TH SarabunPSK"/>
                <w:sz w:val="32"/>
                <w:szCs w:val="32"/>
                <w:cs/>
              </w:rPr>
              <w:t xml:space="preserve">โทรศัพท์มือถือ : </w:t>
            </w:r>
            <w:r w:rsidRPr="002439EA">
              <w:rPr>
                <w:rFonts w:ascii="TH SarabunPSK" w:hAnsi="TH SarabunPSK" w:cs="TH SarabunPSK"/>
                <w:sz w:val="32"/>
                <w:szCs w:val="32"/>
              </w:rPr>
              <w:t>081-9357334</w:t>
            </w:r>
          </w:p>
          <w:p w:rsidR="002439EA" w:rsidRPr="002439EA" w:rsidRDefault="002439EA" w:rsidP="001F17DA">
            <w:pPr>
              <w:rPr>
                <w:rFonts w:ascii="TH SarabunPSK" w:hAnsi="TH SarabunPSK" w:cs="TH SarabunPSK"/>
                <w:sz w:val="32"/>
                <w:szCs w:val="32"/>
              </w:rPr>
            </w:pPr>
            <w:r w:rsidRPr="002439EA">
              <w:rPr>
                <w:rFonts w:ascii="TH SarabunPSK" w:hAnsi="TH SarabunPSK" w:cs="TH SarabunPSK"/>
                <w:sz w:val="32"/>
                <w:szCs w:val="32"/>
                <w:cs/>
              </w:rPr>
              <w:t xml:space="preserve">โทรสาร  </w:t>
            </w:r>
            <w:r w:rsidRPr="002439EA">
              <w:rPr>
                <w:rFonts w:ascii="TH SarabunPSK" w:hAnsi="TH SarabunPSK" w:cs="TH SarabunPSK"/>
                <w:sz w:val="32"/>
                <w:szCs w:val="32"/>
              </w:rPr>
              <w:t>02</w:t>
            </w:r>
            <w:r w:rsidRPr="002439EA">
              <w:rPr>
                <w:rFonts w:ascii="TH SarabunPSK" w:hAnsi="TH SarabunPSK" w:cs="TH SarabunPSK"/>
                <w:sz w:val="32"/>
                <w:szCs w:val="32"/>
                <w:cs/>
              </w:rPr>
              <w:t>-</w:t>
            </w:r>
            <w:r w:rsidRPr="002439EA">
              <w:rPr>
                <w:rFonts w:ascii="TH SarabunPSK" w:hAnsi="TH SarabunPSK" w:cs="TH SarabunPSK"/>
                <w:sz w:val="32"/>
                <w:szCs w:val="32"/>
              </w:rPr>
              <w:t xml:space="preserve">965-9851              </w:t>
            </w:r>
            <w:r>
              <w:rPr>
                <w:rFonts w:ascii="TH SarabunPSK" w:hAnsi="TH SarabunPSK" w:cs="TH SarabunPSK"/>
                <w:sz w:val="32"/>
                <w:szCs w:val="32"/>
                <w:cs/>
              </w:rPr>
              <w:tab/>
            </w:r>
            <w:r w:rsidRPr="002439EA">
              <w:rPr>
                <w:rFonts w:ascii="TH SarabunPSK" w:hAnsi="TH SarabunPSK" w:cs="TH SarabunPSK"/>
                <w:sz w:val="32"/>
                <w:szCs w:val="32"/>
              </w:rPr>
              <w:t>E-mail :  pattarawin@gmail.com</w:t>
            </w:r>
          </w:p>
          <w:p w:rsidR="002439EA" w:rsidRPr="002439EA" w:rsidRDefault="002439EA" w:rsidP="001F17DA">
            <w:pPr>
              <w:rPr>
                <w:rFonts w:ascii="TH SarabunPSK" w:hAnsi="TH SarabunPSK" w:cs="TH SarabunPSK"/>
                <w:sz w:val="32"/>
                <w:szCs w:val="32"/>
              </w:rPr>
            </w:pPr>
            <w:r w:rsidRPr="002439EA">
              <w:rPr>
                <w:rFonts w:ascii="TH SarabunPSK" w:hAnsi="TH SarabunPSK" w:cs="TH SarabunPSK"/>
                <w:sz w:val="32"/>
                <w:szCs w:val="32"/>
              </w:rPr>
              <w:t>2.</w:t>
            </w:r>
            <w:r w:rsidRPr="002439EA">
              <w:rPr>
                <w:rFonts w:ascii="TH SarabunPSK" w:hAnsi="TH SarabunPSK" w:cs="TH SarabunPSK"/>
                <w:sz w:val="32"/>
                <w:szCs w:val="32"/>
                <w:cs/>
              </w:rPr>
              <w:t xml:space="preserve"> นายปวิช  อภิปาลกุล  </w:t>
            </w:r>
            <w:r>
              <w:rPr>
                <w:rFonts w:ascii="TH SarabunPSK" w:hAnsi="TH SarabunPSK" w:cs="TH SarabunPSK"/>
                <w:sz w:val="32"/>
                <w:szCs w:val="32"/>
                <w:cs/>
              </w:rPr>
              <w:tab/>
            </w:r>
            <w:r>
              <w:rPr>
                <w:rFonts w:ascii="TH SarabunPSK" w:hAnsi="TH SarabunPSK" w:cs="TH SarabunPSK"/>
                <w:sz w:val="32"/>
                <w:szCs w:val="32"/>
                <w:cs/>
              </w:rPr>
              <w:tab/>
            </w:r>
            <w:r>
              <w:rPr>
                <w:rFonts w:ascii="TH SarabunPSK" w:hAnsi="TH SarabunPSK" w:cs="TH SarabunPSK"/>
                <w:sz w:val="32"/>
                <w:szCs w:val="32"/>
                <w:cs/>
              </w:rPr>
              <w:tab/>
            </w:r>
            <w:r w:rsidRPr="002439EA">
              <w:rPr>
                <w:rFonts w:ascii="TH SarabunPSK" w:hAnsi="TH SarabunPSK" w:cs="TH SarabunPSK"/>
                <w:sz w:val="32"/>
                <w:szCs w:val="32"/>
                <w:cs/>
              </w:rPr>
              <w:t>นักวิเคราะห์นโยบายและแผนปฏิบัติการ</w:t>
            </w:r>
          </w:p>
          <w:p w:rsidR="002439EA" w:rsidRPr="002439EA" w:rsidRDefault="002439EA" w:rsidP="001F17DA">
            <w:pPr>
              <w:rPr>
                <w:rFonts w:ascii="TH SarabunPSK" w:hAnsi="TH SarabunPSK" w:cs="TH SarabunPSK"/>
                <w:sz w:val="32"/>
                <w:szCs w:val="32"/>
              </w:rPr>
            </w:pPr>
            <w:r>
              <w:rPr>
                <w:rFonts w:ascii="TH SarabunPSK" w:hAnsi="TH SarabunPSK" w:cs="TH SarabunPSK"/>
                <w:sz w:val="32"/>
                <w:szCs w:val="32"/>
                <w:cs/>
              </w:rPr>
              <w:tab/>
            </w:r>
            <w:r>
              <w:rPr>
                <w:rFonts w:ascii="TH SarabunPSK" w:hAnsi="TH SarabunPSK" w:cs="TH SarabunPSK"/>
                <w:sz w:val="32"/>
                <w:szCs w:val="32"/>
                <w:cs/>
              </w:rPr>
              <w:tab/>
            </w:r>
            <w:r>
              <w:rPr>
                <w:rFonts w:ascii="TH SarabunPSK" w:hAnsi="TH SarabunPSK" w:cs="TH SarabunPSK"/>
                <w:sz w:val="32"/>
                <w:szCs w:val="32"/>
                <w:cs/>
              </w:rPr>
              <w:tab/>
            </w:r>
            <w:r>
              <w:rPr>
                <w:rFonts w:ascii="TH SarabunPSK" w:hAnsi="TH SarabunPSK" w:cs="TH SarabunPSK"/>
                <w:sz w:val="32"/>
                <w:szCs w:val="32"/>
                <w:cs/>
              </w:rPr>
              <w:tab/>
            </w:r>
            <w:r>
              <w:rPr>
                <w:rFonts w:ascii="TH SarabunPSK" w:hAnsi="TH SarabunPSK" w:cs="TH SarabunPSK"/>
                <w:sz w:val="32"/>
                <w:szCs w:val="32"/>
                <w:cs/>
              </w:rPr>
              <w:tab/>
            </w:r>
            <w:r w:rsidRPr="002439EA">
              <w:rPr>
                <w:rFonts w:ascii="TH SarabunPSK" w:hAnsi="TH SarabunPSK" w:cs="TH SarabunPSK"/>
                <w:sz w:val="32"/>
                <w:szCs w:val="32"/>
                <w:cs/>
              </w:rPr>
              <w:t>สำนักยุทธศาสตร์การแพทย์</w:t>
            </w:r>
          </w:p>
          <w:p w:rsidR="002439EA" w:rsidRPr="002439EA" w:rsidRDefault="002439EA" w:rsidP="001F17DA">
            <w:pPr>
              <w:rPr>
                <w:rFonts w:ascii="TH SarabunPSK" w:hAnsi="TH SarabunPSK" w:cs="TH SarabunPSK"/>
                <w:sz w:val="32"/>
                <w:szCs w:val="32"/>
              </w:rPr>
            </w:pPr>
            <w:r w:rsidRPr="002439EA">
              <w:rPr>
                <w:rFonts w:ascii="TH SarabunPSK" w:hAnsi="TH SarabunPSK" w:cs="TH SarabunPSK"/>
                <w:sz w:val="32"/>
                <w:szCs w:val="32"/>
                <w:cs/>
              </w:rPr>
              <w:t xml:space="preserve">โทรศัพท์ที่ทำงาน : </w:t>
            </w:r>
            <w:r w:rsidRPr="002439EA">
              <w:rPr>
                <w:rFonts w:ascii="TH SarabunPSK" w:hAnsi="TH SarabunPSK" w:cs="TH SarabunPSK"/>
                <w:sz w:val="32"/>
                <w:szCs w:val="32"/>
              </w:rPr>
              <w:t>02-590-6347</w:t>
            </w:r>
            <w:r w:rsidRPr="002439EA">
              <w:rPr>
                <w:rFonts w:ascii="TH SarabunPSK" w:hAnsi="TH SarabunPSK" w:cs="TH SarabunPSK"/>
                <w:sz w:val="32"/>
                <w:szCs w:val="32"/>
                <w:cs/>
              </w:rPr>
              <w:t xml:space="preserve">   </w:t>
            </w:r>
            <w:r>
              <w:rPr>
                <w:rFonts w:ascii="TH SarabunPSK" w:hAnsi="TH SarabunPSK" w:cs="TH SarabunPSK"/>
                <w:sz w:val="32"/>
                <w:szCs w:val="32"/>
                <w:cs/>
              </w:rPr>
              <w:tab/>
            </w:r>
            <w:r w:rsidRPr="002439EA">
              <w:rPr>
                <w:rFonts w:ascii="TH SarabunPSK" w:hAnsi="TH SarabunPSK" w:cs="TH SarabunPSK"/>
                <w:sz w:val="32"/>
                <w:szCs w:val="32"/>
                <w:cs/>
              </w:rPr>
              <w:t xml:space="preserve">โทรศัพท์มือถือ : </w:t>
            </w:r>
            <w:r w:rsidRPr="002439EA">
              <w:rPr>
                <w:rFonts w:ascii="TH SarabunPSK" w:hAnsi="TH SarabunPSK" w:cs="TH SarabunPSK"/>
                <w:sz w:val="32"/>
                <w:szCs w:val="32"/>
              </w:rPr>
              <w:t>089-9594499</w:t>
            </w:r>
          </w:p>
          <w:p w:rsidR="002439EA" w:rsidRPr="002439EA" w:rsidRDefault="002439EA" w:rsidP="001F17DA">
            <w:pPr>
              <w:rPr>
                <w:rFonts w:ascii="TH SarabunPSK" w:hAnsi="TH SarabunPSK" w:cs="TH SarabunPSK"/>
                <w:sz w:val="32"/>
                <w:szCs w:val="32"/>
                <w:cs/>
              </w:rPr>
            </w:pPr>
            <w:r w:rsidRPr="002439EA">
              <w:rPr>
                <w:rFonts w:ascii="TH SarabunPSK" w:hAnsi="TH SarabunPSK" w:cs="TH SarabunPSK"/>
                <w:sz w:val="32"/>
                <w:szCs w:val="32"/>
                <w:cs/>
              </w:rPr>
              <w:t xml:space="preserve">โทรสาร  </w:t>
            </w:r>
            <w:r w:rsidRPr="002439EA">
              <w:rPr>
                <w:rFonts w:ascii="TH SarabunPSK" w:hAnsi="TH SarabunPSK" w:cs="TH SarabunPSK"/>
                <w:sz w:val="32"/>
                <w:szCs w:val="32"/>
              </w:rPr>
              <w:t>02</w:t>
            </w:r>
            <w:r w:rsidRPr="002439EA">
              <w:rPr>
                <w:rFonts w:ascii="TH SarabunPSK" w:hAnsi="TH SarabunPSK" w:cs="TH SarabunPSK"/>
                <w:sz w:val="32"/>
                <w:szCs w:val="32"/>
                <w:cs/>
              </w:rPr>
              <w:t>-</w:t>
            </w:r>
            <w:r w:rsidRPr="002439EA">
              <w:rPr>
                <w:rFonts w:ascii="TH SarabunPSK" w:hAnsi="TH SarabunPSK" w:cs="TH SarabunPSK"/>
                <w:sz w:val="32"/>
                <w:szCs w:val="32"/>
              </w:rPr>
              <w:t xml:space="preserve">591-8279             </w:t>
            </w:r>
            <w:r>
              <w:rPr>
                <w:rFonts w:ascii="TH SarabunPSK" w:hAnsi="TH SarabunPSK" w:cs="TH SarabunPSK"/>
                <w:sz w:val="32"/>
                <w:szCs w:val="32"/>
                <w:cs/>
              </w:rPr>
              <w:tab/>
            </w:r>
            <w:r>
              <w:rPr>
                <w:rFonts w:ascii="TH SarabunPSK" w:hAnsi="TH SarabunPSK" w:cs="TH SarabunPSK"/>
                <w:sz w:val="32"/>
                <w:szCs w:val="32"/>
                <w:cs/>
              </w:rPr>
              <w:tab/>
            </w:r>
            <w:r w:rsidRPr="002439EA">
              <w:rPr>
                <w:rFonts w:ascii="TH SarabunPSK" w:hAnsi="TH SarabunPSK" w:cs="TH SarabunPSK"/>
                <w:sz w:val="32"/>
                <w:szCs w:val="32"/>
              </w:rPr>
              <w:t>E-mail :  eva634752@gmail.com</w:t>
            </w:r>
          </w:p>
        </w:tc>
      </w:tr>
    </w:tbl>
    <w:p w:rsidR="002439EA" w:rsidRPr="00DC65BC" w:rsidRDefault="002439EA" w:rsidP="002439EA">
      <w:pPr>
        <w:tabs>
          <w:tab w:val="left" w:pos="1020"/>
        </w:tabs>
        <w:rPr>
          <w:rFonts w:ascii="TH SarabunPSK" w:hAnsi="TH SarabunPSK" w:cs="TH SarabunPSK"/>
        </w:rPr>
      </w:pPr>
    </w:p>
    <w:p w:rsidR="002439EA" w:rsidRDefault="002439EA" w:rsidP="002439EA">
      <w:pPr>
        <w:tabs>
          <w:tab w:val="left" w:pos="1020"/>
        </w:tabs>
        <w:rPr>
          <w:rFonts w:ascii="TH SarabunPSK" w:hAnsi="TH SarabunPSK" w:cs="TH SarabunPSK"/>
          <w:b/>
          <w:bCs/>
          <w:sz w:val="24"/>
          <w:szCs w:val="32"/>
          <w:u w:val="single"/>
        </w:rPr>
      </w:pPr>
    </w:p>
    <w:p w:rsidR="002439EA" w:rsidRDefault="002439EA" w:rsidP="002439EA">
      <w:pPr>
        <w:tabs>
          <w:tab w:val="left" w:pos="1020"/>
        </w:tabs>
        <w:rPr>
          <w:rFonts w:ascii="TH SarabunPSK" w:hAnsi="TH SarabunPSK" w:cs="TH SarabunPSK"/>
          <w:b/>
          <w:bCs/>
          <w:sz w:val="24"/>
          <w:szCs w:val="32"/>
          <w:u w:val="single"/>
        </w:rPr>
      </w:pPr>
    </w:p>
    <w:p w:rsidR="002439EA" w:rsidRPr="00D60920" w:rsidRDefault="002439EA" w:rsidP="002439EA">
      <w:pPr>
        <w:tabs>
          <w:tab w:val="left" w:pos="1020"/>
        </w:tabs>
        <w:rPr>
          <w:rFonts w:ascii="TH SarabunPSK" w:hAnsi="TH SarabunPSK" w:cs="TH SarabunPSK"/>
          <w:b/>
          <w:bCs/>
          <w:sz w:val="24"/>
          <w:szCs w:val="32"/>
          <w:u w:val="single"/>
          <w:cs/>
        </w:rPr>
      </w:pPr>
      <w:r w:rsidRPr="00D60920">
        <w:rPr>
          <w:rFonts w:ascii="TH SarabunPSK" w:hAnsi="TH SarabunPSK" w:cs="TH SarabunPSK"/>
          <w:b/>
          <w:bCs/>
          <w:sz w:val="24"/>
          <w:szCs w:val="32"/>
          <w:u w:val="single"/>
          <w:cs/>
        </w:rPr>
        <w:lastRenderedPageBreak/>
        <w:t>ตารางประกอบคำนิยาม</w:t>
      </w:r>
    </w:p>
    <w:p w:rsidR="002439EA" w:rsidRPr="00D60920" w:rsidRDefault="002439EA" w:rsidP="002439EA">
      <w:pPr>
        <w:tabs>
          <w:tab w:val="left" w:pos="1020"/>
        </w:tabs>
        <w:rPr>
          <w:rFonts w:ascii="TH SarabunPSK" w:hAnsi="TH SarabunPSK" w:cs="TH SarabunPSK"/>
          <w:b/>
          <w:bCs/>
          <w:sz w:val="32"/>
          <w:szCs w:val="32"/>
        </w:rPr>
      </w:pPr>
      <w:r w:rsidRPr="00D60920">
        <w:rPr>
          <w:rFonts w:ascii="TH SarabunPSK" w:hAnsi="TH SarabunPSK" w:cs="TH SarabunPSK"/>
          <w:b/>
          <w:bCs/>
          <w:sz w:val="32"/>
          <w:szCs w:val="32"/>
          <w:u w:val="single"/>
          <w:cs/>
        </w:rPr>
        <w:t>ตารางที่ 1</w:t>
      </w:r>
      <w:r w:rsidRPr="00D60920">
        <w:rPr>
          <w:rFonts w:ascii="TH SarabunPSK" w:hAnsi="TH SarabunPSK" w:cs="TH SarabunPSK"/>
          <w:b/>
          <w:bCs/>
          <w:sz w:val="32"/>
          <w:szCs w:val="32"/>
        </w:rPr>
        <w:t xml:space="preserve">SIRS  (systemic inflammatory response syndrome) </w:t>
      </w:r>
    </w:p>
    <w:p w:rsidR="002439EA" w:rsidRPr="00D60920" w:rsidRDefault="002439EA" w:rsidP="002439EA">
      <w:pPr>
        <w:tabs>
          <w:tab w:val="left" w:pos="1020"/>
        </w:tabs>
        <w:rPr>
          <w:rFonts w:ascii="TH SarabunPSK" w:hAnsi="TH SarabunPSK" w:cs="TH SarabunPSK"/>
          <w:sz w:val="32"/>
          <w:szCs w:val="32"/>
        </w:rPr>
      </w:pPr>
      <w:r w:rsidRPr="00D60920">
        <w:rPr>
          <w:rFonts w:ascii="TH SarabunPSK" w:hAnsi="TH SarabunPSK" w:cs="TH SarabunPSK"/>
          <w:sz w:val="32"/>
          <w:szCs w:val="32"/>
        </w:rPr>
        <w:t>Temperature &gt;</w:t>
      </w:r>
      <w:r w:rsidRPr="00D60920">
        <w:rPr>
          <w:rFonts w:ascii="TH SarabunPSK" w:hAnsi="TH SarabunPSK" w:cs="TH SarabunPSK"/>
          <w:sz w:val="32"/>
          <w:szCs w:val="32"/>
          <w:cs/>
        </w:rPr>
        <w:t>38</w:t>
      </w:r>
      <w:r w:rsidRPr="00D60920">
        <w:rPr>
          <w:rFonts w:ascii="TH SarabunPSK" w:hAnsi="TH SarabunPSK" w:cs="TH SarabunPSK"/>
          <w:sz w:val="32"/>
          <w:szCs w:val="32"/>
        </w:rPr>
        <w:t>°C or &lt;</w:t>
      </w:r>
      <w:r w:rsidRPr="00D60920">
        <w:rPr>
          <w:rFonts w:ascii="TH SarabunPSK" w:hAnsi="TH SarabunPSK" w:cs="TH SarabunPSK"/>
          <w:sz w:val="32"/>
          <w:szCs w:val="32"/>
          <w:cs/>
        </w:rPr>
        <w:t>36</w:t>
      </w:r>
      <w:r w:rsidRPr="00D60920">
        <w:rPr>
          <w:rFonts w:ascii="TH SarabunPSK" w:hAnsi="TH SarabunPSK" w:cs="TH SarabunPSK"/>
          <w:sz w:val="32"/>
          <w:szCs w:val="32"/>
        </w:rPr>
        <w:t>°C</w:t>
      </w:r>
    </w:p>
    <w:p w:rsidR="002439EA" w:rsidRPr="00D60920" w:rsidRDefault="002439EA" w:rsidP="002439EA">
      <w:pPr>
        <w:tabs>
          <w:tab w:val="left" w:pos="1020"/>
        </w:tabs>
        <w:rPr>
          <w:rFonts w:ascii="TH SarabunPSK" w:hAnsi="TH SarabunPSK" w:cs="TH SarabunPSK"/>
          <w:sz w:val="32"/>
          <w:szCs w:val="32"/>
        </w:rPr>
      </w:pPr>
      <w:r w:rsidRPr="00D60920">
        <w:rPr>
          <w:rFonts w:ascii="TH SarabunPSK" w:hAnsi="TH SarabunPSK" w:cs="TH SarabunPSK"/>
          <w:sz w:val="32"/>
          <w:szCs w:val="32"/>
        </w:rPr>
        <w:t>Heart rate &gt;</w:t>
      </w:r>
      <w:r w:rsidRPr="00D60920">
        <w:rPr>
          <w:rFonts w:ascii="TH SarabunPSK" w:hAnsi="TH SarabunPSK" w:cs="TH SarabunPSK"/>
          <w:sz w:val="32"/>
          <w:szCs w:val="32"/>
          <w:cs/>
        </w:rPr>
        <w:t>90</w:t>
      </w:r>
      <w:r w:rsidRPr="00D60920">
        <w:rPr>
          <w:rFonts w:ascii="TH SarabunPSK" w:hAnsi="TH SarabunPSK" w:cs="TH SarabunPSK"/>
          <w:sz w:val="32"/>
          <w:szCs w:val="32"/>
        </w:rPr>
        <w:t xml:space="preserve"> beats/min</w:t>
      </w:r>
    </w:p>
    <w:p w:rsidR="002439EA" w:rsidRPr="00D60920" w:rsidRDefault="002439EA" w:rsidP="002439EA">
      <w:pPr>
        <w:tabs>
          <w:tab w:val="left" w:pos="1020"/>
        </w:tabs>
        <w:rPr>
          <w:rFonts w:ascii="TH SarabunPSK" w:hAnsi="TH SarabunPSK" w:cs="TH SarabunPSK"/>
          <w:sz w:val="32"/>
          <w:szCs w:val="32"/>
        </w:rPr>
      </w:pPr>
      <w:r w:rsidRPr="00D60920">
        <w:rPr>
          <w:rFonts w:ascii="TH SarabunPSK" w:hAnsi="TH SarabunPSK" w:cs="TH SarabunPSK"/>
          <w:sz w:val="32"/>
          <w:szCs w:val="32"/>
        </w:rPr>
        <w:t>Respiratory rate &gt;</w:t>
      </w:r>
      <w:r w:rsidRPr="00D60920">
        <w:rPr>
          <w:rFonts w:ascii="TH SarabunPSK" w:hAnsi="TH SarabunPSK" w:cs="TH SarabunPSK"/>
          <w:sz w:val="32"/>
          <w:szCs w:val="32"/>
          <w:cs/>
        </w:rPr>
        <w:t>20 /</w:t>
      </w:r>
      <w:r w:rsidRPr="00D60920">
        <w:rPr>
          <w:rFonts w:ascii="TH SarabunPSK" w:hAnsi="TH SarabunPSK" w:cs="TH SarabunPSK"/>
          <w:sz w:val="32"/>
          <w:szCs w:val="32"/>
        </w:rPr>
        <w:t xml:space="preserve">min </w:t>
      </w:r>
      <w:r w:rsidRPr="00D60920">
        <w:rPr>
          <w:rFonts w:ascii="TH SarabunPSK" w:hAnsi="TH SarabunPSK" w:cs="TH SarabunPSK"/>
          <w:sz w:val="32"/>
          <w:szCs w:val="32"/>
          <w:cs/>
        </w:rPr>
        <w:t xml:space="preserve">หรือ </w:t>
      </w:r>
      <w:r w:rsidRPr="00D60920">
        <w:rPr>
          <w:rFonts w:ascii="TH SarabunPSK" w:hAnsi="TH SarabunPSK" w:cs="TH SarabunPSK"/>
          <w:sz w:val="32"/>
          <w:szCs w:val="32"/>
        </w:rPr>
        <w:t>PaCO</w:t>
      </w:r>
      <w:r w:rsidRPr="00D60920">
        <w:rPr>
          <w:rFonts w:ascii="TH SarabunPSK" w:hAnsi="TH SarabunPSK" w:cs="TH SarabunPSK"/>
          <w:sz w:val="32"/>
          <w:szCs w:val="32"/>
          <w:cs/>
        </w:rPr>
        <w:t>2</w:t>
      </w:r>
      <w:r w:rsidRPr="00D60920">
        <w:rPr>
          <w:rFonts w:ascii="TH SarabunPSK" w:hAnsi="TH SarabunPSK" w:cs="TH SarabunPSK"/>
          <w:sz w:val="32"/>
          <w:szCs w:val="32"/>
        </w:rPr>
        <w:t>&lt;</w:t>
      </w:r>
      <w:r w:rsidRPr="00D60920">
        <w:rPr>
          <w:rFonts w:ascii="TH SarabunPSK" w:hAnsi="TH SarabunPSK" w:cs="TH SarabunPSK"/>
          <w:sz w:val="32"/>
          <w:szCs w:val="32"/>
          <w:cs/>
        </w:rPr>
        <w:t>32</w:t>
      </w:r>
      <w:r w:rsidRPr="00D60920">
        <w:rPr>
          <w:rFonts w:ascii="TH SarabunPSK" w:hAnsi="TH SarabunPSK" w:cs="TH SarabunPSK"/>
          <w:sz w:val="32"/>
          <w:szCs w:val="32"/>
        </w:rPr>
        <w:t xml:space="preserve"> mm Hg</w:t>
      </w:r>
    </w:p>
    <w:p w:rsidR="002439EA" w:rsidRPr="00D60920" w:rsidRDefault="002439EA" w:rsidP="002439EA">
      <w:pPr>
        <w:tabs>
          <w:tab w:val="left" w:pos="1020"/>
        </w:tabs>
        <w:rPr>
          <w:rFonts w:ascii="TH SarabunPSK" w:hAnsi="TH SarabunPSK" w:cs="TH SarabunPSK"/>
          <w:sz w:val="32"/>
          <w:szCs w:val="32"/>
          <w:cs/>
        </w:rPr>
      </w:pPr>
      <w:r w:rsidRPr="00D60920">
        <w:rPr>
          <w:rFonts w:ascii="TH SarabunPSK" w:hAnsi="TH SarabunPSK" w:cs="TH SarabunPSK"/>
          <w:sz w:val="32"/>
          <w:szCs w:val="32"/>
        </w:rPr>
        <w:t>WBC &gt;</w:t>
      </w:r>
      <w:r w:rsidRPr="00D60920">
        <w:rPr>
          <w:rFonts w:ascii="TH SarabunPSK" w:hAnsi="TH SarabunPSK" w:cs="TH SarabunPSK"/>
          <w:sz w:val="32"/>
          <w:szCs w:val="32"/>
          <w:cs/>
        </w:rPr>
        <w:t>12</w:t>
      </w:r>
      <w:r w:rsidRPr="00D60920">
        <w:rPr>
          <w:rFonts w:ascii="TH SarabunPSK" w:hAnsi="TH SarabunPSK" w:cs="TH SarabunPSK"/>
          <w:sz w:val="32"/>
          <w:szCs w:val="32"/>
        </w:rPr>
        <w:t>,</w:t>
      </w:r>
      <w:r w:rsidRPr="00D60920">
        <w:rPr>
          <w:rFonts w:ascii="TH SarabunPSK" w:hAnsi="TH SarabunPSK" w:cs="TH SarabunPSK"/>
          <w:sz w:val="32"/>
          <w:szCs w:val="32"/>
          <w:cs/>
        </w:rPr>
        <w:t>000 /</w:t>
      </w:r>
      <w:r w:rsidRPr="00D60920">
        <w:rPr>
          <w:rFonts w:ascii="TH SarabunPSK" w:hAnsi="TH SarabunPSK" w:cs="TH SarabunPSK"/>
          <w:sz w:val="32"/>
          <w:szCs w:val="32"/>
        </w:rPr>
        <w:t>mm</w:t>
      </w:r>
      <w:r w:rsidRPr="00D60920">
        <w:rPr>
          <w:rFonts w:ascii="TH SarabunPSK" w:hAnsi="TH SarabunPSK" w:cs="TH SarabunPSK"/>
          <w:sz w:val="32"/>
          <w:szCs w:val="32"/>
          <w:cs/>
        </w:rPr>
        <w:t>3</w:t>
      </w:r>
      <w:r w:rsidRPr="00D60920">
        <w:rPr>
          <w:rFonts w:ascii="TH SarabunPSK" w:hAnsi="TH SarabunPSK" w:cs="TH SarabunPSK"/>
          <w:sz w:val="32"/>
          <w:szCs w:val="32"/>
        </w:rPr>
        <w:t>, &lt;</w:t>
      </w:r>
      <w:r w:rsidRPr="00D60920">
        <w:rPr>
          <w:rFonts w:ascii="TH SarabunPSK" w:hAnsi="TH SarabunPSK" w:cs="TH SarabunPSK"/>
          <w:sz w:val="32"/>
          <w:szCs w:val="32"/>
          <w:cs/>
        </w:rPr>
        <w:t>4000 /</w:t>
      </w:r>
      <w:r w:rsidRPr="00D60920">
        <w:rPr>
          <w:rFonts w:ascii="TH SarabunPSK" w:hAnsi="TH SarabunPSK" w:cs="TH SarabunPSK"/>
          <w:sz w:val="32"/>
          <w:szCs w:val="32"/>
        </w:rPr>
        <w:t>mm</w:t>
      </w:r>
      <w:r w:rsidRPr="00D60920">
        <w:rPr>
          <w:rFonts w:ascii="TH SarabunPSK" w:hAnsi="TH SarabunPSK" w:cs="TH SarabunPSK"/>
          <w:sz w:val="32"/>
          <w:szCs w:val="32"/>
          <w:cs/>
        </w:rPr>
        <w:t>3</w:t>
      </w:r>
      <w:r w:rsidRPr="00D60920">
        <w:rPr>
          <w:rFonts w:ascii="TH SarabunPSK" w:hAnsi="TH SarabunPSK" w:cs="TH SarabunPSK"/>
          <w:sz w:val="32"/>
          <w:szCs w:val="32"/>
        </w:rPr>
        <w:t xml:space="preserve">, </w:t>
      </w:r>
      <w:r w:rsidRPr="00D60920">
        <w:rPr>
          <w:rFonts w:ascii="TH SarabunPSK" w:hAnsi="TH SarabunPSK" w:cs="TH SarabunPSK"/>
          <w:sz w:val="32"/>
          <w:szCs w:val="32"/>
          <w:cs/>
        </w:rPr>
        <w:t xml:space="preserve">หรือมี </w:t>
      </w:r>
      <w:r w:rsidRPr="00D60920">
        <w:rPr>
          <w:rFonts w:ascii="TH SarabunPSK" w:hAnsi="TH SarabunPSK" w:cs="TH SarabunPSK"/>
          <w:sz w:val="32"/>
          <w:szCs w:val="32"/>
        </w:rPr>
        <w:t>band form &gt;</w:t>
      </w:r>
      <w:r w:rsidRPr="00D60920">
        <w:rPr>
          <w:rFonts w:ascii="TH SarabunPSK" w:hAnsi="TH SarabunPSK" w:cs="TH SarabunPSK"/>
          <w:sz w:val="32"/>
          <w:szCs w:val="32"/>
          <w:cs/>
        </w:rPr>
        <w:t>10 %</w:t>
      </w:r>
    </w:p>
    <w:p w:rsidR="002439EA" w:rsidRPr="00D60920" w:rsidRDefault="002439EA" w:rsidP="002439EA">
      <w:pPr>
        <w:tabs>
          <w:tab w:val="left" w:pos="1020"/>
        </w:tabs>
        <w:rPr>
          <w:rFonts w:ascii="TH SarabunPSK" w:hAnsi="TH SarabunPSK" w:cs="TH SarabunPSK"/>
          <w:sz w:val="32"/>
          <w:szCs w:val="32"/>
        </w:rPr>
      </w:pPr>
    </w:p>
    <w:p w:rsidR="002439EA" w:rsidRPr="00D60920" w:rsidRDefault="002439EA" w:rsidP="002439EA">
      <w:pPr>
        <w:tabs>
          <w:tab w:val="left" w:pos="1020"/>
        </w:tabs>
        <w:rPr>
          <w:rFonts w:ascii="TH SarabunPSK" w:hAnsi="TH SarabunPSK" w:cs="TH SarabunPSK"/>
          <w:b/>
          <w:bCs/>
          <w:sz w:val="32"/>
          <w:szCs w:val="32"/>
        </w:rPr>
      </w:pPr>
      <w:r w:rsidRPr="00D60920">
        <w:rPr>
          <w:rFonts w:ascii="TH SarabunPSK" w:hAnsi="TH SarabunPSK" w:cs="TH SarabunPSK"/>
          <w:b/>
          <w:bCs/>
          <w:sz w:val="32"/>
          <w:szCs w:val="32"/>
          <w:u w:val="single"/>
          <w:cs/>
        </w:rPr>
        <w:t>ตารางที่ 2</w:t>
      </w:r>
      <w:r w:rsidRPr="00D60920">
        <w:rPr>
          <w:rFonts w:ascii="TH SarabunPSK" w:hAnsi="TH SarabunPSK" w:cs="TH SarabunPSK"/>
          <w:b/>
          <w:bCs/>
          <w:sz w:val="32"/>
          <w:szCs w:val="32"/>
        </w:rPr>
        <w:t>tissue hypoperfusion</w:t>
      </w:r>
      <w:r w:rsidRPr="00D60920">
        <w:rPr>
          <w:rFonts w:ascii="TH SarabunPSK" w:hAnsi="TH SarabunPSK" w:cs="TH SarabunPSK"/>
          <w:b/>
          <w:bCs/>
          <w:sz w:val="32"/>
          <w:szCs w:val="32"/>
          <w:cs/>
        </w:rPr>
        <w:t xml:space="preserve">หรือ </w:t>
      </w:r>
      <w:r w:rsidRPr="00D60920">
        <w:rPr>
          <w:rFonts w:ascii="TH SarabunPSK" w:hAnsi="TH SarabunPSK" w:cs="TH SarabunPSK"/>
          <w:b/>
          <w:bCs/>
          <w:sz w:val="32"/>
          <w:szCs w:val="32"/>
        </w:rPr>
        <w:t xml:space="preserve">organ dysfunction </w:t>
      </w:r>
    </w:p>
    <w:p w:rsidR="002439EA" w:rsidRPr="00D60920" w:rsidRDefault="002439EA" w:rsidP="002439EA">
      <w:pPr>
        <w:tabs>
          <w:tab w:val="left" w:pos="1020"/>
        </w:tabs>
        <w:rPr>
          <w:rFonts w:ascii="TH SarabunPSK" w:hAnsi="TH SarabunPSK" w:cs="TH SarabunPSK"/>
          <w:sz w:val="32"/>
          <w:szCs w:val="32"/>
        </w:rPr>
      </w:pPr>
      <w:r w:rsidRPr="00D60920">
        <w:rPr>
          <w:rFonts w:ascii="TH SarabunPSK" w:hAnsi="TH SarabunPSK" w:cs="TH SarabunPSK"/>
          <w:sz w:val="32"/>
          <w:szCs w:val="32"/>
          <w:cs/>
        </w:rPr>
        <w:t xml:space="preserve">มีภาวะ </w:t>
      </w:r>
      <w:r w:rsidRPr="00D60920">
        <w:rPr>
          <w:rFonts w:ascii="TH SarabunPSK" w:hAnsi="TH SarabunPSK" w:cs="TH SarabunPSK"/>
          <w:sz w:val="32"/>
          <w:szCs w:val="32"/>
        </w:rPr>
        <w:t>hypotension</w:t>
      </w:r>
    </w:p>
    <w:p w:rsidR="002439EA" w:rsidRPr="00D60920" w:rsidRDefault="002439EA" w:rsidP="002439EA">
      <w:pPr>
        <w:tabs>
          <w:tab w:val="left" w:pos="1020"/>
        </w:tabs>
        <w:rPr>
          <w:rFonts w:ascii="TH SarabunPSK" w:hAnsi="TH SarabunPSK" w:cs="TH SarabunPSK"/>
          <w:sz w:val="32"/>
          <w:szCs w:val="32"/>
        </w:rPr>
      </w:pPr>
      <w:r w:rsidRPr="00D60920">
        <w:rPr>
          <w:rFonts w:ascii="TH SarabunPSK" w:hAnsi="TH SarabunPSK" w:cs="TH SarabunPSK"/>
          <w:sz w:val="32"/>
          <w:szCs w:val="32"/>
          <w:cs/>
        </w:rPr>
        <w:t xml:space="preserve">ค่า </w:t>
      </w:r>
      <w:r w:rsidRPr="00D60920">
        <w:rPr>
          <w:rFonts w:ascii="TH SarabunPSK" w:hAnsi="TH SarabunPSK" w:cs="TH SarabunPSK"/>
          <w:sz w:val="32"/>
          <w:szCs w:val="32"/>
        </w:rPr>
        <w:t>blood lactate level &gt;2 mmol/L (18 mg/dL)</w:t>
      </w:r>
    </w:p>
    <w:p w:rsidR="002439EA" w:rsidRPr="00D60920" w:rsidRDefault="002439EA" w:rsidP="002439EA">
      <w:pPr>
        <w:tabs>
          <w:tab w:val="left" w:pos="1020"/>
        </w:tabs>
        <w:rPr>
          <w:rFonts w:ascii="TH SarabunPSK" w:hAnsi="TH SarabunPSK" w:cs="TH SarabunPSK"/>
          <w:sz w:val="32"/>
          <w:szCs w:val="32"/>
        </w:rPr>
      </w:pPr>
      <w:r w:rsidRPr="00D60920">
        <w:rPr>
          <w:rFonts w:ascii="TH SarabunPSK" w:hAnsi="TH SarabunPSK" w:cs="TH SarabunPSK"/>
          <w:sz w:val="32"/>
          <w:szCs w:val="32"/>
        </w:rPr>
        <w:t>Urine output &lt;</w:t>
      </w:r>
      <w:r w:rsidRPr="00D60920">
        <w:rPr>
          <w:rFonts w:ascii="TH SarabunPSK" w:hAnsi="TH SarabunPSK" w:cs="TH SarabunPSK"/>
          <w:sz w:val="32"/>
          <w:szCs w:val="32"/>
          <w:cs/>
        </w:rPr>
        <w:t>0.5</w:t>
      </w:r>
      <w:r w:rsidRPr="00D60920">
        <w:rPr>
          <w:rFonts w:ascii="TH SarabunPSK" w:hAnsi="TH SarabunPSK" w:cs="TH SarabunPSK"/>
          <w:sz w:val="32"/>
          <w:szCs w:val="32"/>
        </w:rPr>
        <w:t xml:space="preserve"> mL/kg/hr</w:t>
      </w:r>
      <w:r w:rsidRPr="00D60920">
        <w:rPr>
          <w:rFonts w:ascii="TH SarabunPSK" w:hAnsi="TH SarabunPSK" w:cs="TH SarabunPSK"/>
          <w:sz w:val="32"/>
          <w:szCs w:val="32"/>
          <w:cs/>
        </w:rPr>
        <w:t>เป็นระยะเวลามากกว่า 2 ชม.แม้ว่าจะได้สารน้ำอย่างเพียงพอ</w:t>
      </w:r>
    </w:p>
    <w:p w:rsidR="002439EA" w:rsidRPr="00D60920" w:rsidRDefault="002439EA" w:rsidP="002439EA">
      <w:pPr>
        <w:tabs>
          <w:tab w:val="left" w:pos="1020"/>
        </w:tabs>
        <w:rPr>
          <w:rFonts w:ascii="TH SarabunPSK" w:hAnsi="TH SarabunPSK" w:cs="TH SarabunPSK"/>
          <w:sz w:val="32"/>
          <w:szCs w:val="32"/>
        </w:rPr>
      </w:pPr>
      <w:r w:rsidRPr="00D60920">
        <w:rPr>
          <w:rFonts w:ascii="TH SarabunPSK" w:hAnsi="TH SarabunPSK" w:cs="TH SarabunPSK"/>
          <w:sz w:val="32"/>
          <w:szCs w:val="32"/>
        </w:rPr>
        <w:t xml:space="preserve">Acute lung injury </w:t>
      </w:r>
      <w:r w:rsidRPr="00D60920">
        <w:rPr>
          <w:rFonts w:ascii="TH SarabunPSK" w:hAnsi="TH SarabunPSK" w:cs="TH SarabunPSK"/>
          <w:sz w:val="32"/>
          <w:szCs w:val="32"/>
          <w:cs/>
        </w:rPr>
        <w:t xml:space="preserve">ที่มี </w:t>
      </w:r>
      <w:r w:rsidRPr="00D60920">
        <w:rPr>
          <w:rFonts w:ascii="TH SarabunPSK" w:hAnsi="TH SarabunPSK" w:cs="TH SarabunPSK"/>
          <w:sz w:val="32"/>
          <w:szCs w:val="32"/>
        </w:rPr>
        <w:t>Pao</w:t>
      </w:r>
      <w:r w:rsidRPr="00D60920">
        <w:rPr>
          <w:rFonts w:ascii="TH SarabunPSK" w:hAnsi="TH SarabunPSK" w:cs="TH SarabunPSK"/>
          <w:sz w:val="32"/>
          <w:szCs w:val="32"/>
          <w:cs/>
        </w:rPr>
        <w:t>2/</w:t>
      </w:r>
      <w:r w:rsidRPr="00D60920">
        <w:rPr>
          <w:rFonts w:ascii="TH SarabunPSK" w:hAnsi="TH SarabunPSK" w:cs="TH SarabunPSK"/>
          <w:sz w:val="32"/>
          <w:szCs w:val="32"/>
        </w:rPr>
        <w:t>Fio</w:t>
      </w:r>
      <w:r w:rsidRPr="00D60920">
        <w:rPr>
          <w:rFonts w:ascii="TH SarabunPSK" w:hAnsi="TH SarabunPSK" w:cs="TH SarabunPSK"/>
          <w:sz w:val="32"/>
          <w:szCs w:val="32"/>
          <w:cs/>
        </w:rPr>
        <w:t>2</w:t>
      </w:r>
      <w:r w:rsidRPr="00D60920">
        <w:rPr>
          <w:rFonts w:ascii="TH SarabunPSK" w:hAnsi="TH SarabunPSK" w:cs="TH SarabunPSK"/>
          <w:sz w:val="32"/>
          <w:szCs w:val="32"/>
        </w:rPr>
        <w:t>&lt;</w:t>
      </w:r>
      <w:r w:rsidRPr="00D60920">
        <w:rPr>
          <w:rFonts w:ascii="TH SarabunPSK" w:hAnsi="TH SarabunPSK" w:cs="TH SarabunPSK"/>
          <w:sz w:val="32"/>
          <w:szCs w:val="32"/>
          <w:cs/>
        </w:rPr>
        <w:t xml:space="preserve">250 โดยไม่มีภาวะ </w:t>
      </w:r>
      <w:r w:rsidRPr="00D60920">
        <w:rPr>
          <w:rFonts w:ascii="TH SarabunPSK" w:hAnsi="TH SarabunPSK" w:cs="TH SarabunPSK"/>
          <w:sz w:val="32"/>
          <w:szCs w:val="32"/>
        </w:rPr>
        <w:t xml:space="preserve">pneumonia </w:t>
      </w:r>
      <w:r w:rsidRPr="00D60920">
        <w:rPr>
          <w:rFonts w:ascii="TH SarabunPSK" w:hAnsi="TH SarabunPSK" w:cs="TH SarabunPSK"/>
          <w:sz w:val="32"/>
          <w:szCs w:val="32"/>
          <w:cs/>
        </w:rPr>
        <w:t>เป็นสาเหตุ</w:t>
      </w:r>
    </w:p>
    <w:p w:rsidR="002439EA" w:rsidRPr="00D60920" w:rsidRDefault="002439EA" w:rsidP="002439EA">
      <w:pPr>
        <w:tabs>
          <w:tab w:val="left" w:pos="1020"/>
        </w:tabs>
        <w:rPr>
          <w:rFonts w:ascii="TH SarabunPSK" w:hAnsi="TH SarabunPSK" w:cs="TH SarabunPSK"/>
          <w:sz w:val="32"/>
          <w:szCs w:val="32"/>
        </w:rPr>
      </w:pPr>
      <w:r w:rsidRPr="00D60920">
        <w:rPr>
          <w:rFonts w:ascii="TH SarabunPSK" w:hAnsi="TH SarabunPSK" w:cs="TH SarabunPSK"/>
          <w:sz w:val="32"/>
          <w:szCs w:val="32"/>
        </w:rPr>
        <w:t xml:space="preserve">Acute lung injury </w:t>
      </w:r>
      <w:r w:rsidRPr="00D60920">
        <w:rPr>
          <w:rFonts w:ascii="TH SarabunPSK" w:hAnsi="TH SarabunPSK" w:cs="TH SarabunPSK"/>
          <w:sz w:val="32"/>
          <w:szCs w:val="32"/>
          <w:cs/>
        </w:rPr>
        <w:t xml:space="preserve">ที่มี </w:t>
      </w:r>
      <w:r w:rsidRPr="00D60920">
        <w:rPr>
          <w:rFonts w:ascii="TH SarabunPSK" w:hAnsi="TH SarabunPSK" w:cs="TH SarabunPSK"/>
          <w:sz w:val="32"/>
          <w:szCs w:val="32"/>
        </w:rPr>
        <w:t>Pao</w:t>
      </w:r>
      <w:r w:rsidRPr="00D60920">
        <w:rPr>
          <w:rFonts w:ascii="TH SarabunPSK" w:hAnsi="TH SarabunPSK" w:cs="TH SarabunPSK"/>
          <w:sz w:val="32"/>
          <w:szCs w:val="32"/>
          <w:cs/>
        </w:rPr>
        <w:t>2/</w:t>
      </w:r>
      <w:r w:rsidRPr="00D60920">
        <w:rPr>
          <w:rFonts w:ascii="TH SarabunPSK" w:hAnsi="TH SarabunPSK" w:cs="TH SarabunPSK"/>
          <w:sz w:val="32"/>
          <w:szCs w:val="32"/>
        </w:rPr>
        <w:t>Fio</w:t>
      </w:r>
      <w:r w:rsidRPr="00D60920">
        <w:rPr>
          <w:rFonts w:ascii="TH SarabunPSK" w:hAnsi="TH SarabunPSK" w:cs="TH SarabunPSK"/>
          <w:sz w:val="32"/>
          <w:szCs w:val="32"/>
          <w:cs/>
        </w:rPr>
        <w:t>2</w:t>
      </w:r>
      <w:r w:rsidRPr="00D60920">
        <w:rPr>
          <w:rFonts w:ascii="TH SarabunPSK" w:hAnsi="TH SarabunPSK" w:cs="TH SarabunPSK"/>
          <w:sz w:val="32"/>
          <w:szCs w:val="32"/>
        </w:rPr>
        <w:t>&lt;</w:t>
      </w:r>
      <w:r w:rsidRPr="00D60920">
        <w:rPr>
          <w:rFonts w:ascii="TH SarabunPSK" w:hAnsi="TH SarabunPSK" w:cs="TH SarabunPSK"/>
          <w:sz w:val="32"/>
          <w:szCs w:val="32"/>
          <w:cs/>
        </w:rPr>
        <w:t xml:space="preserve">200 โดยมีภาวะ </w:t>
      </w:r>
      <w:r w:rsidRPr="00D60920">
        <w:rPr>
          <w:rFonts w:ascii="TH SarabunPSK" w:hAnsi="TH SarabunPSK" w:cs="TH SarabunPSK"/>
          <w:sz w:val="32"/>
          <w:szCs w:val="32"/>
        </w:rPr>
        <w:t xml:space="preserve">pneumonia </w:t>
      </w:r>
      <w:r w:rsidRPr="00D60920">
        <w:rPr>
          <w:rFonts w:ascii="TH SarabunPSK" w:hAnsi="TH SarabunPSK" w:cs="TH SarabunPSK"/>
          <w:sz w:val="32"/>
          <w:szCs w:val="32"/>
          <w:cs/>
        </w:rPr>
        <w:t>เป็นสาเหตุ</w:t>
      </w:r>
    </w:p>
    <w:p w:rsidR="002439EA" w:rsidRPr="00D60920" w:rsidRDefault="002439EA" w:rsidP="002439EA">
      <w:pPr>
        <w:tabs>
          <w:tab w:val="left" w:pos="1020"/>
        </w:tabs>
        <w:rPr>
          <w:rFonts w:ascii="TH SarabunPSK" w:hAnsi="TH SarabunPSK" w:cs="TH SarabunPSK"/>
          <w:sz w:val="32"/>
          <w:szCs w:val="32"/>
        </w:rPr>
      </w:pPr>
      <w:r w:rsidRPr="00D60920">
        <w:rPr>
          <w:rFonts w:ascii="TH SarabunPSK" w:hAnsi="TH SarabunPSK" w:cs="TH SarabunPSK"/>
          <w:sz w:val="32"/>
          <w:szCs w:val="32"/>
        </w:rPr>
        <w:t>Creatinine&gt;</w:t>
      </w:r>
      <w:r w:rsidRPr="00D60920">
        <w:rPr>
          <w:rFonts w:ascii="TH SarabunPSK" w:hAnsi="TH SarabunPSK" w:cs="TH SarabunPSK"/>
          <w:sz w:val="32"/>
          <w:szCs w:val="32"/>
          <w:cs/>
        </w:rPr>
        <w:t>2.0</w:t>
      </w:r>
      <w:r w:rsidRPr="00D60920">
        <w:rPr>
          <w:rFonts w:ascii="TH SarabunPSK" w:hAnsi="TH SarabunPSK" w:cs="TH SarabunPSK"/>
          <w:sz w:val="32"/>
          <w:szCs w:val="32"/>
        </w:rPr>
        <w:t xml:space="preserve"> mg/dL(</w:t>
      </w:r>
      <w:r w:rsidRPr="00D60920">
        <w:rPr>
          <w:rFonts w:ascii="TH SarabunPSK" w:hAnsi="TH SarabunPSK" w:cs="TH SarabunPSK"/>
          <w:sz w:val="32"/>
          <w:szCs w:val="32"/>
          <w:cs/>
        </w:rPr>
        <w:t>176.8</w:t>
      </w:r>
      <w:r w:rsidRPr="00D60920">
        <w:rPr>
          <w:rFonts w:cs="Calibri"/>
          <w:sz w:val="32"/>
          <w:szCs w:val="32"/>
        </w:rPr>
        <w:t>μ</w:t>
      </w:r>
      <w:r w:rsidRPr="00D60920">
        <w:rPr>
          <w:rFonts w:ascii="TH SarabunPSK" w:hAnsi="TH SarabunPSK" w:cs="TH SarabunPSK"/>
          <w:sz w:val="32"/>
          <w:szCs w:val="32"/>
        </w:rPr>
        <w:t>mol/L)</w:t>
      </w:r>
    </w:p>
    <w:p w:rsidR="002439EA" w:rsidRPr="00D60920" w:rsidRDefault="002439EA" w:rsidP="002439EA">
      <w:pPr>
        <w:tabs>
          <w:tab w:val="left" w:pos="1020"/>
        </w:tabs>
        <w:rPr>
          <w:rFonts w:ascii="TH SarabunPSK" w:hAnsi="TH SarabunPSK" w:cs="TH SarabunPSK"/>
          <w:sz w:val="32"/>
          <w:szCs w:val="32"/>
        </w:rPr>
      </w:pPr>
      <w:r w:rsidRPr="00D60920">
        <w:rPr>
          <w:rFonts w:ascii="TH SarabunPSK" w:hAnsi="TH SarabunPSK" w:cs="TH SarabunPSK"/>
          <w:sz w:val="32"/>
          <w:szCs w:val="32"/>
        </w:rPr>
        <w:t>Bilirubin &gt;</w:t>
      </w:r>
      <w:r w:rsidRPr="00D60920">
        <w:rPr>
          <w:rFonts w:ascii="TH SarabunPSK" w:hAnsi="TH SarabunPSK" w:cs="TH SarabunPSK"/>
          <w:sz w:val="32"/>
          <w:szCs w:val="32"/>
          <w:cs/>
        </w:rPr>
        <w:t>2</w:t>
      </w:r>
      <w:r w:rsidRPr="00D60920">
        <w:rPr>
          <w:rFonts w:ascii="TH SarabunPSK" w:hAnsi="TH SarabunPSK" w:cs="TH SarabunPSK"/>
          <w:sz w:val="32"/>
          <w:szCs w:val="32"/>
        </w:rPr>
        <w:t xml:space="preserve"> mg/dL(</w:t>
      </w:r>
      <w:r w:rsidRPr="00D60920">
        <w:rPr>
          <w:rFonts w:ascii="TH SarabunPSK" w:hAnsi="TH SarabunPSK" w:cs="TH SarabunPSK"/>
          <w:sz w:val="32"/>
          <w:szCs w:val="32"/>
          <w:cs/>
        </w:rPr>
        <w:t>34.2</w:t>
      </w:r>
      <w:r w:rsidRPr="00D60920">
        <w:rPr>
          <w:rFonts w:cs="Calibri"/>
          <w:sz w:val="32"/>
          <w:szCs w:val="32"/>
        </w:rPr>
        <w:t>μ</w:t>
      </w:r>
      <w:r w:rsidRPr="00D60920">
        <w:rPr>
          <w:rFonts w:ascii="TH SarabunPSK" w:hAnsi="TH SarabunPSK" w:cs="TH SarabunPSK"/>
          <w:sz w:val="32"/>
          <w:szCs w:val="32"/>
        </w:rPr>
        <w:t>mol/L)</w:t>
      </w:r>
    </w:p>
    <w:p w:rsidR="002439EA" w:rsidRPr="00D60920" w:rsidRDefault="002439EA" w:rsidP="002439EA">
      <w:pPr>
        <w:tabs>
          <w:tab w:val="left" w:pos="1020"/>
        </w:tabs>
        <w:rPr>
          <w:rFonts w:ascii="TH SarabunPSK" w:hAnsi="TH SarabunPSK" w:cs="TH SarabunPSK"/>
          <w:sz w:val="32"/>
          <w:szCs w:val="32"/>
        </w:rPr>
      </w:pPr>
      <w:r w:rsidRPr="00D60920">
        <w:rPr>
          <w:rFonts w:ascii="TH SarabunPSK" w:hAnsi="TH SarabunPSK" w:cs="TH SarabunPSK"/>
          <w:sz w:val="32"/>
          <w:szCs w:val="32"/>
        </w:rPr>
        <w:t>Platelet count &lt;</w:t>
      </w:r>
      <w:r w:rsidRPr="00D60920">
        <w:rPr>
          <w:rFonts w:ascii="TH SarabunPSK" w:hAnsi="TH SarabunPSK" w:cs="TH SarabunPSK"/>
          <w:sz w:val="32"/>
          <w:szCs w:val="32"/>
          <w:cs/>
        </w:rPr>
        <w:t>100</w:t>
      </w:r>
      <w:r w:rsidRPr="00D60920">
        <w:rPr>
          <w:rFonts w:ascii="TH SarabunPSK" w:hAnsi="TH SarabunPSK" w:cs="TH SarabunPSK"/>
          <w:sz w:val="32"/>
          <w:szCs w:val="32"/>
        </w:rPr>
        <w:t>,</w:t>
      </w:r>
      <w:r w:rsidRPr="00D60920">
        <w:rPr>
          <w:rFonts w:ascii="TH SarabunPSK" w:hAnsi="TH SarabunPSK" w:cs="TH SarabunPSK"/>
          <w:sz w:val="32"/>
          <w:szCs w:val="32"/>
          <w:cs/>
        </w:rPr>
        <w:t>000</w:t>
      </w:r>
      <w:r w:rsidRPr="00D60920">
        <w:rPr>
          <w:rFonts w:cs="Calibri"/>
          <w:sz w:val="32"/>
          <w:szCs w:val="32"/>
        </w:rPr>
        <w:t>μ</w:t>
      </w:r>
      <w:r w:rsidRPr="00D60920">
        <w:rPr>
          <w:rFonts w:ascii="TH SarabunPSK" w:hAnsi="TH SarabunPSK" w:cs="TH SarabunPSK"/>
          <w:sz w:val="32"/>
          <w:szCs w:val="32"/>
        </w:rPr>
        <w:t>L</w:t>
      </w:r>
    </w:p>
    <w:p w:rsidR="002439EA" w:rsidRPr="00D60920" w:rsidRDefault="002439EA" w:rsidP="002439EA">
      <w:pPr>
        <w:tabs>
          <w:tab w:val="left" w:pos="1020"/>
        </w:tabs>
        <w:rPr>
          <w:rFonts w:ascii="TH SarabunPSK" w:hAnsi="TH SarabunPSK" w:cs="TH SarabunPSK"/>
          <w:sz w:val="32"/>
          <w:szCs w:val="32"/>
        </w:rPr>
      </w:pPr>
      <w:r w:rsidRPr="00D60920">
        <w:rPr>
          <w:rFonts w:ascii="TH SarabunPSK" w:hAnsi="TH SarabunPSK" w:cs="TH SarabunPSK"/>
          <w:sz w:val="32"/>
          <w:szCs w:val="32"/>
        </w:rPr>
        <w:t>Coagulopathy (international normalized ratio &gt;</w:t>
      </w:r>
      <w:r w:rsidRPr="00D60920">
        <w:rPr>
          <w:rFonts w:ascii="TH SarabunPSK" w:hAnsi="TH SarabunPSK" w:cs="TH SarabunPSK"/>
          <w:sz w:val="32"/>
          <w:szCs w:val="32"/>
          <w:cs/>
        </w:rPr>
        <w:t xml:space="preserve">1.5 หรือ </w:t>
      </w:r>
      <w:r w:rsidRPr="00D60920">
        <w:rPr>
          <w:rFonts w:ascii="TH SarabunPSK" w:hAnsi="TH SarabunPSK" w:cs="TH SarabunPSK"/>
          <w:sz w:val="32"/>
          <w:szCs w:val="32"/>
        </w:rPr>
        <w:t xml:space="preserve">aPTT&gt; 60 </w:t>
      </w:r>
      <w:r w:rsidRPr="00D60920">
        <w:rPr>
          <w:rFonts w:ascii="TH SarabunPSK" w:hAnsi="TH SarabunPSK" w:cs="TH SarabunPSK"/>
          <w:sz w:val="32"/>
          <w:szCs w:val="32"/>
          <w:cs/>
        </w:rPr>
        <w:t>วินาที )</w:t>
      </w:r>
    </w:p>
    <w:p w:rsidR="002439EA" w:rsidRPr="00D60920" w:rsidRDefault="002439EA" w:rsidP="002439EA">
      <w:pPr>
        <w:tabs>
          <w:tab w:val="left" w:pos="1020"/>
        </w:tabs>
        <w:rPr>
          <w:rFonts w:ascii="TH SarabunPSK" w:hAnsi="TH SarabunPSK" w:cs="TH SarabunPSK"/>
          <w:sz w:val="32"/>
          <w:szCs w:val="32"/>
        </w:rPr>
      </w:pPr>
    </w:p>
    <w:p w:rsidR="002439EA" w:rsidRPr="00D60920" w:rsidRDefault="002439EA" w:rsidP="002439EA">
      <w:pPr>
        <w:tabs>
          <w:tab w:val="left" w:pos="1020"/>
        </w:tabs>
        <w:rPr>
          <w:rFonts w:ascii="TH SarabunPSK" w:hAnsi="TH SarabunPSK" w:cs="TH SarabunPSK"/>
          <w:b/>
          <w:bCs/>
          <w:sz w:val="32"/>
          <w:szCs w:val="32"/>
        </w:rPr>
      </w:pPr>
      <w:r w:rsidRPr="00DC65BC">
        <w:rPr>
          <w:rFonts w:ascii="TH SarabunPSK" w:hAnsi="TH SarabunPSK" w:cs="TH SarabunPSK"/>
          <w:b/>
          <w:bCs/>
          <w:sz w:val="32"/>
          <w:szCs w:val="32"/>
          <w:u w:val="single"/>
          <w:cs/>
        </w:rPr>
        <w:t xml:space="preserve">ตารางที่ </w:t>
      </w:r>
      <w:r w:rsidRPr="00DC65BC">
        <w:rPr>
          <w:rFonts w:ascii="TH SarabunPSK" w:hAnsi="TH SarabunPSK" w:cs="TH SarabunPSK"/>
          <w:b/>
          <w:bCs/>
          <w:sz w:val="32"/>
          <w:szCs w:val="32"/>
          <w:u w:val="single"/>
        </w:rPr>
        <w:t>3</w:t>
      </w:r>
      <w:r w:rsidRPr="00D60920">
        <w:rPr>
          <w:rFonts w:ascii="TH SarabunPSK" w:hAnsi="TH SarabunPSK" w:cs="TH SarabunPSK"/>
          <w:b/>
          <w:bCs/>
          <w:sz w:val="32"/>
          <w:szCs w:val="32"/>
        </w:rPr>
        <w:t xml:space="preserve">qSOFA (quick SOFA)score </w:t>
      </w:r>
      <w:r w:rsidRPr="00D60920">
        <w:rPr>
          <w:rFonts w:ascii="TH SarabunPSK" w:hAnsi="TH SarabunPSK" w:cs="TH SarabunPSK"/>
          <w:b/>
          <w:bCs/>
          <w:sz w:val="32"/>
          <w:szCs w:val="32"/>
          <w:cs/>
        </w:rPr>
        <w:t>ในการประเมิน ได้แก่</w:t>
      </w:r>
    </w:p>
    <w:p w:rsidR="002439EA" w:rsidRPr="00D60920" w:rsidRDefault="002439EA" w:rsidP="002439EA">
      <w:pPr>
        <w:tabs>
          <w:tab w:val="left" w:pos="1020"/>
        </w:tabs>
        <w:rPr>
          <w:rFonts w:ascii="TH SarabunPSK" w:hAnsi="TH SarabunPSK" w:cs="TH SarabunPSK"/>
          <w:sz w:val="32"/>
          <w:szCs w:val="32"/>
        </w:rPr>
      </w:pPr>
      <w:r w:rsidRPr="00D60920">
        <w:rPr>
          <w:rFonts w:ascii="TH SarabunPSK" w:hAnsi="TH SarabunPSK" w:cs="TH SarabunPSK"/>
          <w:sz w:val="32"/>
          <w:szCs w:val="32"/>
          <w:cs/>
        </w:rPr>
        <w:t xml:space="preserve">1. </w:t>
      </w:r>
      <w:r w:rsidRPr="00D60920">
        <w:rPr>
          <w:rFonts w:ascii="TH SarabunPSK" w:hAnsi="TH SarabunPSK" w:cs="TH SarabunPSK"/>
          <w:sz w:val="32"/>
          <w:szCs w:val="32"/>
        </w:rPr>
        <w:t>Alteration in mental status (</w:t>
      </w:r>
      <w:r w:rsidRPr="00D60920">
        <w:rPr>
          <w:rFonts w:ascii="TH SarabunPSK" w:hAnsi="TH SarabunPSK" w:cs="TH SarabunPSK"/>
          <w:sz w:val="32"/>
          <w:szCs w:val="32"/>
          <w:cs/>
        </w:rPr>
        <w:t xml:space="preserve">อาจใช้ </w:t>
      </w:r>
      <w:r w:rsidRPr="00D60920">
        <w:rPr>
          <w:rFonts w:ascii="TH SarabunPSK" w:hAnsi="TH SarabunPSK" w:cs="TH SarabunPSK"/>
          <w:sz w:val="32"/>
          <w:szCs w:val="32"/>
        </w:rPr>
        <w:t xml:space="preserve">Glasgow Coma Scale score </w:t>
      </w:r>
      <w:r w:rsidRPr="00D60920">
        <w:rPr>
          <w:rFonts w:ascii="TH SarabunPSK" w:hAnsi="TH SarabunPSK" w:cs="TH SarabunPSK"/>
          <w:sz w:val="32"/>
          <w:szCs w:val="32"/>
          <w:cs/>
        </w:rPr>
        <w:t xml:space="preserve">น้อยกว่า  15 ก็ได้) </w:t>
      </w:r>
    </w:p>
    <w:p w:rsidR="002439EA" w:rsidRPr="00D60920" w:rsidRDefault="002439EA" w:rsidP="002439EA">
      <w:pPr>
        <w:tabs>
          <w:tab w:val="left" w:pos="1020"/>
        </w:tabs>
        <w:rPr>
          <w:rFonts w:ascii="TH SarabunPSK" w:hAnsi="TH SarabunPSK" w:cs="TH SarabunPSK"/>
          <w:sz w:val="32"/>
          <w:szCs w:val="32"/>
        </w:rPr>
      </w:pPr>
      <w:r w:rsidRPr="00D60920">
        <w:rPr>
          <w:rFonts w:ascii="TH SarabunPSK" w:hAnsi="TH SarabunPSK" w:cs="TH SarabunPSK"/>
          <w:sz w:val="32"/>
          <w:szCs w:val="32"/>
          <w:cs/>
        </w:rPr>
        <w:t xml:space="preserve">2. </w:t>
      </w:r>
      <w:r w:rsidRPr="00D60920">
        <w:rPr>
          <w:rFonts w:ascii="TH SarabunPSK" w:hAnsi="TH SarabunPSK" w:cs="TH SarabunPSK"/>
          <w:sz w:val="32"/>
          <w:szCs w:val="32"/>
        </w:rPr>
        <w:t>Systolic blood pressure ≤</w:t>
      </w:r>
      <w:r w:rsidRPr="00D60920">
        <w:rPr>
          <w:rFonts w:ascii="TH SarabunPSK" w:hAnsi="TH SarabunPSK" w:cs="TH SarabunPSK"/>
          <w:sz w:val="32"/>
          <w:szCs w:val="32"/>
          <w:cs/>
        </w:rPr>
        <w:t>100</w:t>
      </w:r>
      <w:r w:rsidRPr="00D60920">
        <w:rPr>
          <w:rFonts w:ascii="TH SarabunPSK" w:hAnsi="TH SarabunPSK" w:cs="TH SarabunPSK"/>
          <w:sz w:val="32"/>
          <w:szCs w:val="32"/>
        </w:rPr>
        <w:t xml:space="preserve"> mm Hg </w:t>
      </w:r>
    </w:p>
    <w:p w:rsidR="002439EA" w:rsidRPr="00D60920" w:rsidRDefault="002439EA" w:rsidP="002439EA">
      <w:pPr>
        <w:tabs>
          <w:tab w:val="left" w:pos="1020"/>
        </w:tabs>
        <w:rPr>
          <w:rFonts w:ascii="TH SarabunPSK" w:hAnsi="TH SarabunPSK" w:cs="TH SarabunPSK"/>
          <w:sz w:val="32"/>
          <w:szCs w:val="32"/>
        </w:rPr>
      </w:pPr>
      <w:r w:rsidRPr="00D60920">
        <w:rPr>
          <w:rFonts w:ascii="TH SarabunPSK" w:hAnsi="TH SarabunPSK" w:cs="TH SarabunPSK"/>
          <w:sz w:val="32"/>
          <w:szCs w:val="32"/>
          <w:cs/>
        </w:rPr>
        <w:t xml:space="preserve">3. </w:t>
      </w:r>
      <w:r w:rsidRPr="00D60920">
        <w:rPr>
          <w:rFonts w:ascii="TH SarabunPSK" w:hAnsi="TH SarabunPSK" w:cs="TH SarabunPSK"/>
          <w:sz w:val="32"/>
          <w:szCs w:val="32"/>
        </w:rPr>
        <w:t>Respiratory rate ≥</w:t>
      </w:r>
      <w:r w:rsidRPr="00D60920">
        <w:rPr>
          <w:rFonts w:ascii="TH SarabunPSK" w:hAnsi="TH SarabunPSK" w:cs="TH SarabunPSK"/>
          <w:sz w:val="32"/>
          <w:szCs w:val="32"/>
          <w:cs/>
        </w:rPr>
        <w:t>22/</w:t>
      </w:r>
      <w:r w:rsidRPr="00D60920">
        <w:rPr>
          <w:rFonts w:ascii="TH SarabunPSK" w:hAnsi="TH SarabunPSK" w:cs="TH SarabunPSK"/>
          <w:sz w:val="32"/>
          <w:szCs w:val="32"/>
        </w:rPr>
        <w:t>min</w:t>
      </w:r>
    </w:p>
    <w:p w:rsidR="002439EA" w:rsidRDefault="002439EA" w:rsidP="002439EA">
      <w:pPr>
        <w:tabs>
          <w:tab w:val="left" w:pos="1020"/>
        </w:tabs>
        <w:rPr>
          <w:rFonts w:ascii="TH SarabunPSK" w:hAnsi="TH SarabunPSK" w:cs="TH SarabunPSK"/>
          <w:b/>
          <w:bCs/>
          <w:sz w:val="32"/>
          <w:szCs w:val="32"/>
          <w:u w:val="single"/>
        </w:rPr>
      </w:pPr>
    </w:p>
    <w:p w:rsidR="002439EA" w:rsidRDefault="002439EA" w:rsidP="002439EA">
      <w:pPr>
        <w:tabs>
          <w:tab w:val="left" w:pos="1020"/>
        </w:tabs>
        <w:rPr>
          <w:rFonts w:ascii="TH SarabunPSK" w:hAnsi="TH SarabunPSK" w:cs="TH SarabunPSK"/>
          <w:b/>
          <w:bCs/>
          <w:sz w:val="32"/>
          <w:szCs w:val="32"/>
          <w:u w:val="single"/>
        </w:rPr>
      </w:pPr>
    </w:p>
    <w:p w:rsidR="002439EA" w:rsidRDefault="002439EA" w:rsidP="002439EA">
      <w:pPr>
        <w:tabs>
          <w:tab w:val="left" w:pos="1020"/>
        </w:tabs>
        <w:rPr>
          <w:rFonts w:ascii="TH SarabunPSK" w:hAnsi="TH SarabunPSK" w:cs="TH SarabunPSK"/>
          <w:b/>
          <w:bCs/>
          <w:sz w:val="32"/>
          <w:szCs w:val="32"/>
          <w:u w:val="single"/>
        </w:rPr>
      </w:pPr>
    </w:p>
    <w:p w:rsidR="002439EA" w:rsidRPr="00D60920" w:rsidRDefault="002439EA" w:rsidP="002439EA">
      <w:pPr>
        <w:tabs>
          <w:tab w:val="left" w:pos="1020"/>
        </w:tabs>
        <w:rPr>
          <w:rFonts w:ascii="TH SarabunPSK" w:hAnsi="TH SarabunPSK" w:cs="TH SarabunPSK"/>
          <w:b/>
          <w:bCs/>
          <w:sz w:val="32"/>
          <w:szCs w:val="32"/>
        </w:rPr>
      </w:pPr>
      <w:r w:rsidRPr="00D60920">
        <w:rPr>
          <w:rFonts w:ascii="TH SarabunPSK" w:hAnsi="TH SarabunPSK" w:cs="TH SarabunPSK"/>
          <w:b/>
          <w:bCs/>
          <w:sz w:val="32"/>
          <w:szCs w:val="32"/>
          <w:u w:val="single"/>
          <w:cs/>
        </w:rPr>
        <w:t xml:space="preserve">ตารางที่ </w:t>
      </w:r>
      <w:r w:rsidRPr="00D60920">
        <w:rPr>
          <w:rFonts w:ascii="TH SarabunPSK" w:hAnsi="TH SarabunPSK" w:cs="TH SarabunPSK"/>
          <w:b/>
          <w:bCs/>
          <w:sz w:val="32"/>
          <w:szCs w:val="32"/>
          <w:u w:val="single"/>
        </w:rPr>
        <w:t>4</w:t>
      </w:r>
      <w:r w:rsidRPr="00D60920">
        <w:rPr>
          <w:rFonts w:ascii="TH SarabunPSK" w:hAnsi="TH SarabunPSK" w:cs="TH SarabunPSK"/>
          <w:b/>
          <w:bCs/>
          <w:sz w:val="32"/>
          <w:szCs w:val="32"/>
        </w:rPr>
        <w:t xml:space="preserve">  SOS score (search out severity)</w:t>
      </w:r>
    </w:p>
    <w:p w:rsidR="002439EA" w:rsidRPr="00D60920" w:rsidRDefault="002439EA" w:rsidP="002439EA">
      <w:pPr>
        <w:tabs>
          <w:tab w:val="left" w:pos="1020"/>
        </w:tabs>
        <w:rPr>
          <w:rFonts w:ascii="TH SarabunPSK" w:hAnsi="TH SarabunPSK" w:cs="TH SarabunPSK"/>
          <w:b/>
          <w:bCs/>
          <w:sz w:val="32"/>
          <w:szCs w:val="32"/>
        </w:rPr>
      </w:pPr>
    </w:p>
    <w:p w:rsidR="002439EA" w:rsidRPr="00DC65BC" w:rsidRDefault="002439EA" w:rsidP="002439EA">
      <w:pPr>
        <w:tabs>
          <w:tab w:val="left" w:pos="1020"/>
        </w:tabs>
        <w:jc w:val="center"/>
        <w:rPr>
          <w:rFonts w:ascii="TH SarabunPSK" w:hAnsi="TH SarabunPSK" w:cs="TH SarabunPSK"/>
        </w:rPr>
      </w:pPr>
      <w:r w:rsidRPr="00D60920">
        <w:rPr>
          <w:rFonts w:ascii="TH SarabunPSK" w:hAnsi="TH SarabunPSK" w:cs="TH SarabunPSK"/>
          <w:noProof/>
        </w:rPr>
        <w:drawing>
          <wp:inline distT="0" distB="0" distL="0" distR="0">
            <wp:extent cx="4785995" cy="2737485"/>
            <wp:effectExtent l="0" t="0" r="0" b="5715"/>
            <wp:docPr id="6" name="Picture 6"/>
            <wp:cNvGraphicFramePr/>
            <a:graphic xmlns:a="http://schemas.openxmlformats.org/drawingml/2006/main">
              <a:graphicData uri="http://schemas.openxmlformats.org/drawingml/2006/picture">
                <pic:pic xmlns:pic="http://schemas.openxmlformats.org/drawingml/2006/picture">
                  <pic:nvPicPr>
                    <pic:cNvPr id="16" name="Picture 16"/>
                    <pic:cNvPicPr/>
                  </pic:nvPicPr>
                  <pic:blipFill>
                    <a:blip r:embed="rId6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785995" cy="2737485"/>
                    </a:xfrm>
                    <a:prstGeom prst="rect">
                      <a:avLst/>
                    </a:prstGeom>
                    <a:noFill/>
                  </pic:spPr>
                </pic:pic>
              </a:graphicData>
            </a:graphic>
          </wp:inline>
        </w:drawing>
      </w:r>
    </w:p>
    <w:p w:rsidR="002439EA" w:rsidRDefault="002439EA" w:rsidP="002439EA">
      <w:pPr>
        <w:rPr>
          <w:rFonts w:ascii="TH SarabunPSK" w:hAnsi="TH SarabunPSK" w:cs="TH SarabunPSK"/>
          <w:b/>
          <w:bCs/>
          <w:color w:val="000000" w:themeColor="text1"/>
          <w:sz w:val="32"/>
          <w:szCs w:val="32"/>
          <w:u w:val="single"/>
        </w:rPr>
      </w:pPr>
    </w:p>
    <w:p w:rsidR="002439EA" w:rsidRPr="00104E0D" w:rsidRDefault="002439EA" w:rsidP="002439EA">
      <w:pPr>
        <w:rPr>
          <w:rFonts w:ascii="TH SarabunPSK" w:hAnsi="TH SarabunPSK" w:cs="TH SarabunPSK"/>
          <w:b/>
          <w:bCs/>
          <w:color w:val="000000" w:themeColor="text1"/>
          <w:sz w:val="32"/>
          <w:szCs w:val="32"/>
          <w:u w:val="single"/>
        </w:rPr>
      </w:pPr>
      <w:r w:rsidRPr="00104E0D">
        <w:rPr>
          <w:rFonts w:ascii="TH SarabunPSK" w:hAnsi="TH SarabunPSK" w:cs="TH SarabunPSK"/>
          <w:b/>
          <w:bCs/>
          <w:color w:val="000000" w:themeColor="text1"/>
          <w:sz w:val="32"/>
          <w:szCs w:val="32"/>
          <w:u w:val="single"/>
          <w:cs/>
        </w:rPr>
        <w:t>การแบ่งระดับการดูแลผู้ป่วยภายในโรงพยาบาล</w:t>
      </w:r>
    </w:p>
    <w:p w:rsidR="002439EA" w:rsidRPr="00104E0D" w:rsidRDefault="002439EA" w:rsidP="002439EA">
      <w:pPr>
        <w:rPr>
          <w:rFonts w:ascii="TH SarabunPSK" w:hAnsi="TH SarabunPSK" w:cs="TH SarabunPSK"/>
          <w:color w:val="000000" w:themeColor="text1"/>
          <w:sz w:val="32"/>
          <w:szCs w:val="32"/>
        </w:rPr>
      </w:pPr>
      <w:r w:rsidRPr="00104E0D">
        <w:rPr>
          <w:rFonts w:ascii="TH SarabunPSK" w:hAnsi="TH SarabunPSK" w:cs="TH SarabunPSK"/>
          <w:color w:val="000000" w:themeColor="text1"/>
          <w:sz w:val="32"/>
          <w:szCs w:val="32"/>
          <w:cs/>
        </w:rPr>
        <w:t xml:space="preserve">ระดับ </w:t>
      </w:r>
      <w:r w:rsidRPr="00104E0D">
        <w:rPr>
          <w:rFonts w:ascii="TH SarabunPSK" w:hAnsi="TH SarabunPSK" w:cs="TH SarabunPSK"/>
          <w:color w:val="000000" w:themeColor="text1"/>
          <w:sz w:val="32"/>
          <w:szCs w:val="32"/>
        </w:rPr>
        <w:t xml:space="preserve">0 (Level </w:t>
      </w:r>
      <w:r w:rsidRPr="00104E0D">
        <w:rPr>
          <w:rFonts w:ascii="TH SarabunPSK" w:hAnsi="TH SarabunPSK" w:cs="TH SarabunPSK"/>
          <w:color w:val="000000" w:themeColor="text1"/>
          <w:sz w:val="32"/>
          <w:szCs w:val="32"/>
          <w:cs/>
        </w:rPr>
        <w:t>0</w:t>
      </w:r>
      <w:r w:rsidRPr="00104E0D">
        <w:rPr>
          <w:rFonts w:ascii="TH SarabunPSK" w:hAnsi="TH SarabunPSK" w:cs="TH SarabunPSK"/>
          <w:color w:val="000000" w:themeColor="text1"/>
          <w:sz w:val="32"/>
          <w:szCs w:val="32"/>
        </w:rPr>
        <w:t>)</w:t>
      </w:r>
    </w:p>
    <w:p w:rsidR="002439EA" w:rsidRPr="00104E0D" w:rsidRDefault="002439EA" w:rsidP="002439EA">
      <w:pPr>
        <w:rPr>
          <w:rFonts w:ascii="TH SarabunPSK" w:hAnsi="TH SarabunPSK" w:cs="TH SarabunPSK"/>
          <w:color w:val="000000" w:themeColor="text1"/>
          <w:sz w:val="32"/>
          <w:szCs w:val="32"/>
        </w:rPr>
      </w:pPr>
      <w:r w:rsidRPr="00104E0D">
        <w:rPr>
          <w:rFonts w:ascii="TH SarabunPSK" w:hAnsi="TH SarabunPSK" w:cs="TH SarabunPSK"/>
          <w:color w:val="000000" w:themeColor="text1"/>
          <w:sz w:val="32"/>
          <w:szCs w:val="32"/>
        </w:rPr>
        <w:t>Patients whose needs can be met through normal ward care in an acute hospital</w:t>
      </w:r>
    </w:p>
    <w:p w:rsidR="002439EA" w:rsidRPr="00104E0D" w:rsidRDefault="002439EA" w:rsidP="002439EA">
      <w:pPr>
        <w:rPr>
          <w:rFonts w:ascii="TH SarabunPSK" w:hAnsi="TH SarabunPSK" w:cs="TH SarabunPSK"/>
          <w:color w:val="000000" w:themeColor="text1"/>
          <w:sz w:val="32"/>
          <w:szCs w:val="32"/>
        </w:rPr>
      </w:pPr>
      <w:r w:rsidRPr="00104E0D">
        <w:rPr>
          <w:rFonts w:ascii="TH SarabunPSK" w:hAnsi="TH SarabunPSK" w:cs="TH SarabunPSK"/>
          <w:color w:val="000000" w:themeColor="text1"/>
          <w:sz w:val="32"/>
          <w:szCs w:val="32"/>
          <w:cs/>
        </w:rPr>
        <w:t>ระดับ</w:t>
      </w:r>
      <w:r w:rsidRPr="00104E0D">
        <w:rPr>
          <w:rFonts w:ascii="TH SarabunPSK" w:hAnsi="TH SarabunPSK" w:cs="TH SarabunPSK"/>
          <w:color w:val="000000" w:themeColor="text1"/>
          <w:sz w:val="32"/>
          <w:szCs w:val="32"/>
        </w:rPr>
        <w:t xml:space="preserve"> 1 (Level </w:t>
      </w:r>
      <w:r w:rsidRPr="00104E0D">
        <w:rPr>
          <w:rFonts w:ascii="TH SarabunPSK" w:hAnsi="TH SarabunPSK" w:cs="TH SarabunPSK"/>
          <w:color w:val="000000" w:themeColor="text1"/>
          <w:sz w:val="32"/>
          <w:szCs w:val="32"/>
          <w:cs/>
        </w:rPr>
        <w:t>1</w:t>
      </w:r>
      <w:r w:rsidRPr="00104E0D">
        <w:rPr>
          <w:rFonts w:ascii="TH SarabunPSK" w:hAnsi="TH SarabunPSK" w:cs="TH SarabunPSK"/>
          <w:color w:val="000000" w:themeColor="text1"/>
          <w:sz w:val="32"/>
          <w:szCs w:val="32"/>
        </w:rPr>
        <w:t>)</w:t>
      </w:r>
    </w:p>
    <w:p w:rsidR="002439EA" w:rsidRPr="00104E0D" w:rsidRDefault="002439EA" w:rsidP="002439EA">
      <w:pPr>
        <w:rPr>
          <w:rFonts w:ascii="TH SarabunPSK" w:hAnsi="TH SarabunPSK" w:cs="TH SarabunPSK"/>
          <w:color w:val="000000" w:themeColor="text1"/>
          <w:sz w:val="32"/>
          <w:szCs w:val="32"/>
        </w:rPr>
      </w:pPr>
      <w:r w:rsidRPr="00104E0D">
        <w:rPr>
          <w:rFonts w:ascii="TH SarabunPSK" w:hAnsi="TH SarabunPSK" w:cs="TH SarabunPSK"/>
          <w:color w:val="000000" w:themeColor="text1"/>
          <w:sz w:val="32"/>
          <w:szCs w:val="32"/>
        </w:rPr>
        <w:t>Patients at risk of their condition deteriorating, or those recently relocated from higher levels of care, whose needs can be met on an acute ward with additional advice and support from the critical care team</w:t>
      </w:r>
    </w:p>
    <w:p w:rsidR="002439EA" w:rsidRPr="00104E0D" w:rsidRDefault="002439EA" w:rsidP="002439EA">
      <w:pPr>
        <w:rPr>
          <w:rFonts w:ascii="TH SarabunPSK" w:hAnsi="TH SarabunPSK" w:cs="TH SarabunPSK"/>
          <w:color w:val="000000" w:themeColor="text1"/>
          <w:sz w:val="32"/>
          <w:szCs w:val="32"/>
        </w:rPr>
      </w:pPr>
      <w:r w:rsidRPr="00104E0D">
        <w:rPr>
          <w:rFonts w:ascii="TH SarabunPSK" w:hAnsi="TH SarabunPSK" w:cs="TH SarabunPSK"/>
          <w:color w:val="000000" w:themeColor="text1"/>
          <w:sz w:val="32"/>
          <w:szCs w:val="32"/>
          <w:cs/>
        </w:rPr>
        <w:t xml:space="preserve">ระดับ </w:t>
      </w:r>
      <w:r w:rsidRPr="00104E0D">
        <w:rPr>
          <w:rFonts w:ascii="TH SarabunPSK" w:hAnsi="TH SarabunPSK" w:cs="TH SarabunPSK"/>
          <w:color w:val="000000" w:themeColor="text1"/>
          <w:sz w:val="32"/>
          <w:szCs w:val="32"/>
        </w:rPr>
        <w:t xml:space="preserve">2  (Level </w:t>
      </w:r>
      <w:r w:rsidRPr="00104E0D">
        <w:rPr>
          <w:rFonts w:ascii="TH SarabunPSK" w:hAnsi="TH SarabunPSK" w:cs="TH SarabunPSK"/>
          <w:color w:val="000000" w:themeColor="text1"/>
          <w:sz w:val="32"/>
          <w:szCs w:val="32"/>
          <w:cs/>
        </w:rPr>
        <w:t>2</w:t>
      </w:r>
      <w:r w:rsidRPr="00104E0D">
        <w:rPr>
          <w:rFonts w:ascii="TH SarabunPSK" w:hAnsi="TH SarabunPSK" w:cs="TH SarabunPSK"/>
          <w:color w:val="000000" w:themeColor="text1"/>
          <w:sz w:val="32"/>
          <w:szCs w:val="32"/>
        </w:rPr>
        <w:t>)</w:t>
      </w:r>
    </w:p>
    <w:p w:rsidR="002439EA" w:rsidRPr="00104E0D" w:rsidRDefault="002439EA" w:rsidP="002439EA">
      <w:pPr>
        <w:rPr>
          <w:rFonts w:ascii="TH SarabunPSK" w:hAnsi="TH SarabunPSK" w:cs="TH SarabunPSK"/>
          <w:color w:val="000000" w:themeColor="text1"/>
          <w:sz w:val="32"/>
          <w:szCs w:val="32"/>
        </w:rPr>
      </w:pPr>
      <w:r w:rsidRPr="00104E0D">
        <w:rPr>
          <w:rFonts w:ascii="TH SarabunPSK" w:hAnsi="TH SarabunPSK" w:cs="TH SarabunPSK"/>
          <w:color w:val="000000" w:themeColor="text1"/>
          <w:sz w:val="32"/>
          <w:szCs w:val="32"/>
        </w:rPr>
        <w:t>Patients requiring more detailed observation or intervention including support for a single failing organ system or post-operative care and those ‘stepping down’ from higher levels of care</w:t>
      </w:r>
    </w:p>
    <w:p w:rsidR="002439EA" w:rsidRPr="00104E0D" w:rsidRDefault="002439EA" w:rsidP="002439EA">
      <w:pPr>
        <w:rPr>
          <w:rFonts w:ascii="TH SarabunPSK" w:hAnsi="TH SarabunPSK" w:cs="TH SarabunPSK"/>
          <w:color w:val="000000" w:themeColor="text1"/>
          <w:sz w:val="32"/>
          <w:szCs w:val="32"/>
        </w:rPr>
      </w:pPr>
      <w:r w:rsidRPr="00104E0D">
        <w:rPr>
          <w:rFonts w:ascii="TH SarabunPSK" w:hAnsi="TH SarabunPSK" w:cs="TH SarabunPSK"/>
          <w:color w:val="000000" w:themeColor="text1"/>
          <w:sz w:val="32"/>
          <w:szCs w:val="32"/>
          <w:cs/>
        </w:rPr>
        <w:t>ระดับ</w:t>
      </w:r>
      <w:r w:rsidRPr="00104E0D">
        <w:rPr>
          <w:rFonts w:ascii="TH SarabunPSK" w:hAnsi="TH SarabunPSK" w:cs="TH SarabunPSK"/>
          <w:color w:val="000000" w:themeColor="text1"/>
          <w:sz w:val="32"/>
          <w:szCs w:val="32"/>
        </w:rPr>
        <w:t xml:space="preserve"> 3  (Level </w:t>
      </w:r>
      <w:r w:rsidRPr="00104E0D">
        <w:rPr>
          <w:rFonts w:ascii="TH SarabunPSK" w:hAnsi="TH SarabunPSK" w:cs="TH SarabunPSK"/>
          <w:color w:val="000000" w:themeColor="text1"/>
          <w:sz w:val="32"/>
          <w:szCs w:val="32"/>
          <w:cs/>
        </w:rPr>
        <w:t>3</w:t>
      </w:r>
      <w:r w:rsidRPr="00104E0D">
        <w:rPr>
          <w:rFonts w:ascii="TH SarabunPSK" w:hAnsi="TH SarabunPSK" w:cs="TH SarabunPSK"/>
          <w:color w:val="000000" w:themeColor="text1"/>
          <w:sz w:val="32"/>
          <w:szCs w:val="32"/>
        </w:rPr>
        <w:t>)</w:t>
      </w:r>
    </w:p>
    <w:p w:rsidR="002439EA" w:rsidRPr="00104E0D" w:rsidRDefault="002439EA" w:rsidP="002439EA">
      <w:pPr>
        <w:rPr>
          <w:rFonts w:ascii="TH SarabunPSK" w:hAnsi="TH SarabunPSK" w:cs="TH SarabunPSK"/>
          <w:color w:val="000000" w:themeColor="text1"/>
          <w:sz w:val="32"/>
          <w:szCs w:val="32"/>
        </w:rPr>
      </w:pPr>
      <w:r w:rsidRPr="00104E0D">
        <w:rPr>
          <w:rFonts w:ascii="TH SarabunPSK" w:hAnsi="TH SarabunPSK" w:cs="TH SarabunPSK"/>
          <w:color w:val="000000" w:themeColor="text1"/>
          <w:sz w:val="32"/>
          <w:szCs w:val="32"/>
        </w:rPr>
        <w:t>Patients requiring advanced respiratory support alone or basic respiratory support together with support of at least two organ systems. This level includes all complex patients requiring support for multi-organ failure</w:t>
      </w:r>
    </w:p>
    <w:p w:rsidR="002439EA" w:rsidRDefault="002439EA" w:rsidP="002439EA">
      <w:pPr>
        <w:tabs>
          <w:tab w:val="left" w:pos="1020"/>
        </w:tabs>
        <w:rPr>
          <w:rFonts w:ascii="TH SarabunPSK" w:hAnsi="TH SarabunPSK" w:cs="TH SarabunPSK"/>
        </w:rPr>
      </w:pPr>
    </w:p>
    <w:p w:rsidR="002439EA" w:rsidRPr="00A14960" w:rsidRDefault="002439EA" w:rsidP="002439EA">
      <w:pPr>
        <w:tabs>
          <w:tab w:val="left" w:pos="1020"/>
        </w:tabs>
        <w:rPr>
          <w:rFonts w:ascii="TH SarabunPSK" w:hAnsi="TH SarabunPSK" w:cs="TH SarabunPSK"/>
          <w:b/>
          <w:bCs/>
          <w:color w:val="000000" w:themeColor="text1"/>
          <w:sz w:val="32"/>
          <w:szCs w:val="32"/>
        </w:rPr>
      </w:pPr>
      <w:r w:rsidRPr="00A14960">
        <w:rPr>
          <w:rFonts w:ascii="TH SarabunPSK" w:hAnsi="TH SarabunPSK" w:cs="TH SarabunPSK"/>
          <w:b/>
          <w:bCs/>
          <w:color w:val="000000" w:themeColor="text1"/>
          <w:sz w:val="32"/>
          <w:szCs w:val="32"/>
          <w:u w:val="single"/>
          <w:cs/>
        </w:rPr>
        <w:t xml:space="preserve">ตารางที่ 5 </w:t>
      </w:r>
      <w:r w:rsidRPr="00A14960">
        <w:rPr>
          <w:rFonts w:ascii="TH SarabunPSK" w:hAnsi="TH SarabunPSK" w:cs="TH SarabunPSK"/>
          <w:b/>
          <w:bCs/>
          <w:color w:val="000000" w:themeColor="text1"/>
          <w:sz w:val="32"/>
          <w:szCs w:val="32"/>
        </w:rPr>
        <w:t xml:space="preserve">Modified Early Warning Score </w:t>
      </w:r>
      <w:r w:rsidRPr="00A14960">
        <w:rPr>
          <w:rFonts w:ascii="TH SarabunPSK" w:hAnsi="TH SarabunPSK" w:cs="TH SarabunPSK"/>
          <w:b/>
          <w:bCs/>
          <w:color w:val="000000" w:themeColor="text1"/>
          <w:sz w:val="32"/>
          <w:szCs w:val="32"/>
          <w:cs/>
        </w:rPr>
        <w:t>(</w:t>
      </w:r>
      <w:r w:rsidRPr="00A14960">
        <w:rPr>
          <w:rFonts w:ascii="TH SarabunPSK" w:hAnsi="TH SarabunPSK" w:cs="TH SarabunPSK"/>
          <w:b/>
          <w:bCs/>
          <w:color w:val="000000" w:themeColor="text1"/>
          <w:sz w:val="32"/>
          <w:szCs w:val="32"/>
        </w:rPr>
        <w:t>MEWS</w:t>
      </w:r>
      <w:r w:rsidRPr="00A14960">
        <w:rPr>
          <w:rFonts w:ascii="TH SarabunPSK" w:hAnsi="TH SarabunPSK" w:cs="TH SarabunPSK"/>
          <w:b/>
          <w:bCs/>
          <w:color w:val="000000" w:themeColor="text1"/>
          <w:sz w:val="32"/>
          <w:szCs w:val="32"/>
          <w:cs/>
        </w:rPr>
        <w:t xml:space="preserve">) </w:t>
      </w:r>
      <w:r w:rsidRPr="00A14960">
        <w:rPr>
          <w:rFonts w:ascii="TH SarabunPSK" w:hAnsi="TH SarabunPSK" w:cs="TH SarabunPSK"/>
          <w:b/>
          <w:bCs/>
          <w:color w:val="000000" w:themeColor="text1"/>
          <w:sz w:val="32"/>
          <w:szCs w:val="32"/>
        </w:rPr>
        <w:t>for Clinical Deterioration</w:t>
      </w:r>
    </w:p>
    <w:p w:rsidR="002439EA" w:rsidRPr="00A14960" w:rsidRDefault="002439EA" w:rsidP="002439EA">
      <w:pPr>
        <w:tabs>
          <w:tab w:val="left" w:pos="1020"/>
        </w:tabs>
        <w:rPr>
          <w:rFonts w:ascii="TH SarabunPSK" w:hAnsi="TH SarabunPSK" w:cs="TH SarabunPSK"/>
          <w:color w:val="000000" w:themeColor="text1"/>
        </w:rPr>
      </w:pPr>
    </w:p>
    <w:tbl>
      <w:tblPr>
        <w:tblStyle w:val="a6"/>
        <w:tblW w:w="0" w:type="auto"/>
        <w:jc w:val="center"/>
        <w:tblLook w:val="04A0"/>
      </w:tblPr>
      <w:tblGrid>
        <w:gridCol w:w="4538"/>
        <w:gridCol w:w="4251"/>
      </w:tblGrid>
      <w:tr w:rsidR="002439EA" w:rsidRPr="002439EA" w:rsidTr="002439EA">
        <w:trPr>
          <w:tblHeader/>
          <w:jc w:val="center"/>
        </w:trPr>
        <w:tc>
          <w:tcPr>
            <w:tcW w:w="4538" w:type="dxa"/>
          </w:tcPr>
          <w:p w:rsidR="002439EA" w:rsidRPr="002439EA" w:rsidRDefault="002439EA" w:rsidP="001F17DA">
            <w:pPr>
              <w:rPr>
                <w:rFonts w:ascii="TH SarabunPSK" w:hAnsi="TH SarabunPSK" w:cs="TH SarabunPSK"/>
                <w:b/>
                <w:bCs/>
                <w:color w:val="000000" w:themeColor="text1"/>
              </w:rPr>
            </w:pPr>
            <w:r w:rsidRPr="002439EA">
              <w:rPr>
                <w:rFonts w:ascii="TH SarabunPSK" w:hAnsi="TH SarabunPSK" w:cs="TH SarabunPSK"/>
                <w:b/>
                <w:bCs/>
                <w:color w:val="000000" w:themeColor="text1"/>
              </w:rPr>
              <w:t>Criteria</w:t>
            </w:r>
          </w:p>
        </w:tc>
        <w:tc>
          <w:tcPr>
            <w:tcW w:w="4251" w:type="dxa"/>
          </w:tcPr>
          <w:p w:rsidR="002439EA" w:rsidRPr="002439EA" w:rsidRDefault="002439EA" w:rsidP="001F17DA">
            <w:pPr>
              <w:rPr>
                <w:rFonts w:ascii="TH SarabunPSK" w:hAnsi="TH SarabunPSK" w:cs="TH SarabunPSK"/>
                <w:b/>
                <w:bCs/>
                <w:color w:val="000000" w:themeColor="text1"/>
              </w:rPr>
            </w:pPr>
            <w:r w:rsidRPr="002439EA">
              <w:rPr>
                <w:rFonts w:ascii="TH SarabunPSK" w:hAnsi="TH SarabunPSK" w:cs="TH SarabunPSK"/>
                <w:b/>
                <w:bCs/>
                <w:color w:val="000000" w:themeColor="text1"/>
              </w:rPr>
              <w:t>Point Value</w:t>
            </w:r>
          </w:p>
        </w:tc>
      </w:tr>
      <w:tr w:rsidR="002439EA" w:rsidRPr="002439EA" w:rsidTr="002439EA">
        <w:trPr>
          <w:jc w:val="center"/>
        </w:trPr>
        <w:tc>
          <w:tcPr>
            <w:tcW w:w="4538" w:type="dxa"/>
          </w:tcPr>
          <w:p w:rsidR="002439EA" w:rsidRPr="002439EA" w:rsidRDefault="002439EA" w:rsidP="001F17DA">
            <w:pPr>
              <w:rPr>
                <w:rFonts w:ascii="TH SarabunPSK" w:hAnsi="TH SarabunPSK" w:cs="TH SarabunPSK"/>
                <w:b/>
                <w:bCs/>
                <w:color w:val="000000" w:themeColor="text1"/>
                <w:cs/>
              </w:rPr>
            </w:pPr>
            <w:r w:rsidRPr="002439EA">
              <w:rPr>
                <w:rFonts w:ascii="TH SarabunPSK" w:hAnsi="TH SarabunPSK" w:cs="TH SarabunPSK"/>
                <w:b/>
                <w:bCs/>
                <w:color w:val="000000" w:themeColor="text1"/>
              </w:rPr>
              <w:t xml:space="preserve">Systolic BP </w:t>
            </w:r>
            <w:r w:rsidRPr="002439EA">
              <w:rPr>
                <w:rFonts w:ascii="TH SarabunPSK" w:hAnsi="TH SarabunPSK" w:cs="TH SarabunPSK"/>
                <w:b/>
                <w:bCs/>
                <w:color w:val="000000" w:themeColor="text1"/>
                <w:cs/>
              </w:rPr>
              <w:t>(</w:t>
            </w:r>
            <w:r w:rsidRPr="002439EA">
              <w:rPr>
                <w:rFonts w:ascii="TH SarabunPSK" w:hAnsi="TH SarabunPSK" w:cs="TH SarabunPSK"/>
                <w:b/>
                <w:bCs/>
                <w:color w:val="000000" w:themeColor="text1"/>
              </w:rPr>
              <w:t>mmHg</w:t>
            </w:r>
            <w:r w:rsidRPr="002439EA">
              <w:rPr>
                <w:rFonts w:ascii="TH SarabunPSK" w:hAnsi="TH SarabunPSK" w:cs="TH SarabunPSK"/>
                <w:b/>
                <w:bCs/>
                <w:color w:val="000000" w:themeColor="text1"/>
                <w:cs/>
              </w:rPr>
              <w:t>)</w:t>
            </w:r>
          </w:p>
        </w:tc>
        <w:tc>
          <w:tcPr>
            <w:tcW w:w="4251" w:type="dxa"/>
          </w:tcPr>
          <w:p w:rsidR="002439EA" w:rsidRPr="002439EA" w:rsidRDefault="002439EA" w:rsidP="001F17DA">
            <w:pPr>
              <w:rPr>
                <w:rFonts w:ascii="TH SarabunPSK" w:hAnsi="TH SarabunPSK" w:cs="TH SarabunPSK"/>
                <w:b/>
                <w:bCs/>
                <w:color w:val="000000" w:themeColor="text1"/>
              </w:rPr>
            </w:pPr>
          </w:p>
        </w:tc>
      </w:tr>
      <w:tr w:rsidR="002439EA" w:rsidRPr="002439EA" w:rsidTr="002439EA">
        <w:trPr>
          <w:jc w:val="center"/>
        </w:trPr>
        <w:tc>
          <w:tcPr>
            <w:tcW w:w="4538" w:type="dxa"/>
          </w:tcPr>
          <w:p w:rsidR="002439EA" w:rsidRPr="002439EA" w:rsidRDefault="002439EA" w:rsidP="001F17DA">
            <w:pPr>
              <w:rPr>
                <w:rFonts w:ascii="TH SarabunPSK" w:hAnsi="TH SarabunPSK" w:cs="TH SarabunPSK"/>
                <w:color w:val="000000" w:themeColor="text1"/>
              </w:rPr>
            </w:pPr>
            <w:r w:rsidRPr="002439EA">
              <w:rPr>
                <w:rFonts w:ascii="TH SarabunPSK" w:hAnsi="TH SarabunPSK" w:cs="TH SarabunPSK"/>
                <w:color w:val="000000" w:themeColor="text1"/>
              </w:rPr>
              <w:t xml:space="preserve">≤70 </w:t>
            </w:r>
          </w:p>
        </w:tc>
        <w:tc>
          <w:tcPr>
            <w:tcW w:w="4251" w:type="dxa"/>
          </w:tcPr>
          <w:p w:rsidR="002439EA" w:rsidRPr="002439EA" w:rsidRDefault="002439EA" w:rsidP="001F17DA">
            <w:pPr>
              <w:rPr>
                <w:rFonts w:ascii="TH SarabunPSK" w:hAnsi="TH SarabunPSK" w:cs="TH SarabunPSK"/>
                <w:color w:val="000000" w:themeColor="text1"/>
              </w:rPr>
            </w:pPr>
            <w:r w:rsidRPr="002439EA">
              <w:rPr>
                <w:rFonts w:ascii="TH SarabunPSK" w:hAnsi="TH SarabunPSK" w:cs="TH SarabunPSK"/>
                <w:color w:val="000000" w:themeColor="text1"/>
              </w:rPr>
              <w:t>+3</w:t>
            </w:r>
          </w:p>
        </w:tc>
      </w:tr>
      <w:tr w:rsidR="002439EA" w:rsidRPr="002439EA" w:rsidTr="002439EA">
        <w:trPr>
          <w:jc w:val="center"/>
        </w:trPr>
        <w:tc>
          <w:tcPr>
            <w:tcW w:w="4538" w:type="dxa"/>
          </w:tcPr>
          <w:p w:rsidR="002439EA" w:rsidRPr="002439EA" w:rsidRDefault="002439EA" w:rsidP="001F17DA">
            <w:pPr>
              <w:rPr>
                <w:rFonts w:ascii="TH SarabunPSK" w:hAnsi="TH SarabunPSK" w:cs="TH SarabunPSK"/>
                <w:color w:val="000000" w:themeColor="text1"/>
              </w:rPr>
            </w:pPr>
            <w:r w:rsidRPr="002439EA">
              <w:rPr>
                <w:rFonts w:ascii="TH SarabunPSK" w:hAnsi="TH SarabunPSK" w:cs="TH SarabunPSK"/>
                <w:color w:val="000000" w:themeColor="text1"/>
              </w:rPr>
              <w:t xml:space="preserve">71-80 </w:t>
            </w:r>
          </w:p>
        </w:tc>
        <w:tc>
          <w:tcPr>
            <w:tcW w:w="4251" w:type="dxa"/>
          </w:tcPr>
          <w:p w:rsidR="002439EA" w:rsidRPr="002439EA" w:rsidRDefault="002439EA" w:rsidP="001F17DA">
            <w:pPr>
              <w:rPr>
                <w:rFonts w:ascii="TH SarabunPSK" w:hAnsi="TH SarabunPSK" w:cs="TH SarabunPSK"/>
                <w:color w:val="000000" w:themeColor="text1"/>
              </w:rPr>
            </w:pPr>
            <w:r w:rsidRPr="002439EA">
              <w:rPr>
                <w:rFonts w:ascii="TH SarabunPSK" w:hAnsi="TH SarabunPSK" w:cs="TH SarabunPSK"/>
                <w:color w:val="000000" w:themeColor="text1"/>
              </w:rPr>
              <w:t>+2</w:t>
            </w:r>
          </w:p>
        </w:tc>
      </w:tr>
      <w:tr w:rsidR="002439EA" w:rsidRPr="002439EA" w:rsidTr="002439EA">
        <w:trPr>
          <w:jc w:val="center"/>
        </w:trPr>
        <w:tc>
          <w:tcPr>
            <w:tcW w:w="4538" w:type="dxa"/>
          </w:tcPr>
          <w:p w:rsidR="002439EA" w:rsidRPr="002439EA" w:rsidRDefault="002439EA" w:rsidP="001F17DA">
            <w:pPr>
              <w:rPr>
                <w:rFonts w:ascii="TH SarabunPSK" w:hAnsi="TH SarabunPSK" w:cs="TH SarabunPSK"/>
                <w:color w:val="000000" w:themeColor="text1"/>
              </w:rPr>
            </w:pPr>
            <w:r w:rsidRPr="002439EA">
              <w:rPr>
                <w:rFonts w:ascii="TH SarabunPSK" w:hAnsi="TH SarabunPSK" w:cs="TH SarabunPSK"/>
                <w:color w:val="000000" w:themeColor="text1"/>
              </w:rPr>
              <w:t xml:space="preserve">81-100 </w:t>
            </w:r>
          </w:p>
        </w:tc>
        <w:tc>
          <w:tcPr>
            <w:tcW w:w="4251" w:type="dxa"/>
          </w:tcPr>
          <w:p w:rsidR="002439EA" w:rsidRPr="002439EA" w:rsidRDefault="002439EA" w:rsidP="001F17DA">
            <w:pPr>
              <w:rPr>
                <w:rFonts w:ascii="TH SarabunPSK" w:hAnsi="TH SarabunPSK" w:cs="TH SarabunPSK"/>
                <w:color w:val="000000" w:themeColor="text1"/>
              </w:rPr>
            </w:pPr>
            <w:r w:rsidRPr="002439EA">
              <w:rPr>
                <w:rFonts w:ascii="TH SarabunPSK" w:hAnsi="TH SarabunPSK" w:cs="TH SarabunPSK"/>
                <w:color w:val="000000" w:themeColor="text1"/>
              </w:rPr>
              <w:t>+1</w:t>
            </w:r>
          </w:p>
        </w:tc>
      </w:tr>
      <w:tr w:rsidR="002439EA" w:rsidRPr="002439EA" w:rsidTr="002439EA">
        <w:trPr>
          <w:jc w:val="center"/>
        </w:trPr>
        <w:tc>
          <w:tcPr>
            <w:tcW w:w="4538" w:type="dxa"/>
          </w:tcPr>
          <w:p w:rsidR="002439EA" w:rsidRPr="002439EA" w:rsidRDefault="002439EA" w:rsidP="001F17DA">
            <w:pPr>
              <w:rPr>
                <w:rFonts w:ascii="TH SarabunPSK" w:hAnsi="TH SarabunPSK" w:cs="TH SarabunPSK"/>
                <w:color w:val="000000" w:themeColor="text1"/>
              </w:rPr>
            </w:pPr>
            <w:r w:rsidRPr="002439EA">
              <w:rPr>
                <w:rFonts w:ascii="TH SarabunPSK" w:hAnsi="TH SarabunPSK" w:cs="TH SarabunPSK"/>
                <w:color w:val="000000" w:themeColor="text1"/>
              </w:rPr>
              <w:t xml:space="preserve">101-199 </w:t>
            </w:r>
          </w:p>
        </w:tc>
        <w:tc>
          <w:tcPr>
            <w:tcW w:w="4251" w:type="dxa"/>
          </w:tcPr>
          <w:p w:rsidR="002439EA" w:rsidRPr="002439EA" w:rsidRDefault="002439EA" w:rsidP="001F17DA">
            <w:pPr>
              <w:rPr>
                <w:rFonts w:ascii="TH SarabunPSK" w:hAnsi="TH SarabunPSK" w:cs="TH SarabunPSK"/>
                <w:color w:val="000000" w:themeColor="text1"/>
              </w:rPr>
            </w:pPr>
            <w:r w:rsidRPr="002439EA">
              <w:rPr>
                <w:rFonts w:ascii="TH SarabunPSK" w:hAnsi="TH SarabunPSK" w:cs="TH SarabunPSK"/>
                <w:color w:val="000000" w:themeColor="text1"/>
              </w:rPr>
              <w:t>0</w:t>
            </w:r>
          </w:p>
        </w:tc>
      </w:tr>
      <w:tr w:rsidR="002439EA" w:rsidRPr="002439EA" w:rsidTr="002439EA">
        <w:trPr>
          <w:jc w:val="center"/>
        </w:trPr>
        <w:tc>
          <w:tcPr>
            <w:tcW w:w="4538" w:type="dxa"/>
          </w:tcPr>
          <w:p w:rsidR="002439EA" w:rsidRPr="002439EA" w:rsidRDefault="002439EA" w:rsidP="001F17DA">
            <w:pPr>
              <w:rPr>
                <w:rFonts w:ascii="TH SarabunPSK" w:hAnsi="TH SarabunPSK" w:cs="TH SarabunPSK"/>
                <w:color w:val="000000" w:themeColor="text1"/>
              </w:rPr>
            </w:pPr>
            <w:r w:rsidRPr="002439EA">
              <w:rPr>
                <w:rFonts w:ascii="TH SarabunPSK" w:hAnsi="TH SarabunPSK" w:cs="TH SarabunPSK"/>
                <w:color w:val="000000" w:themeColor="text1"/>
              </w:rPr>
              <w:t>≥200</w:t>
            </w:r>
          </w:p>
        </w:tc>
        <w:tc>
          <w:tcPr>
            <w:tcW w:w="4251" w:type="dxa"/>
          </w:tcPr>
          <w:p w:rsidR="002439EA" w:rsidRPr="002439EA" w:rsidRDefault="002439EA" w:rsidP="001F17DA">
            <w:pPr>
              <w:rPr>
                <w:rFonts w:ascii="TH SarabunPSK" w:hAnsi="TH SarabunPSK" w:cs="TH SarabunPSK"/>
                <w:color w:val="000000" w:themeColor="text1"/>
              </w:rPr>
            </w:pPr>
            <w:r w:rsidRPr="002439EA">
              <w:rPr>
                <w:rFonts w:ascii="TH SarabunPSK" w:hAnsi="TH SarabunPSK" w:cs="TH SarabunPSK"/>
                <w:color w:val="000000" w:themeColor="text1"/>
              </w:rPr>
              <w:t>+2</w:t>
            </w:r>
          </w:p>
        </w:tc>
      </w:tr>
      <w:tr w:rsidR="002439EA" w:rsidRPr="002439EA" w:rsidTr="002439EA">
        <w:trPr>
          <w:jc w:val="center"/>
        </w:trPr>
        <w:tc>
          <w:tcPr>
            <w:tcW w:w="4538" w:type="dxa"/>
          </w:tcPr>
          <w:p w:rsidR="002439EA" w:rsidRPr="002439EA" w:rsidRDefault="002439EA" w:rsidP="001F17DA">
            <w:pPr>
              <w:rPr>
                <w:rFonts w:ascii="TH SarabunPSK" w:hAnsi="TH SarabunPSK" w:cs="TH SarabunPSK"/>
                <w:b/>
                <w:bCs/>
                <w:color w:val="000000" w:themeColor="text1"/>
                <w:cs/>
              </w:rPr>
            </w:pPr>
            <w:r w:rsidRPr="002439EA">
              <w:rPr>
                <w:rFonts w:ascii="TH SarabunPSK" w:hAnsi="TH SarabunPSK" w:cs="TH SarabunPSK"/>
                <w:b/>
                <w:bCs/>
                <w:color w:val="000000" w:themeColor="text1"/>
              </w:rPr>
              <w:t xml:space="preserve">Heart rate </w:t>
            </w:r>
            <w:r w:rsidRPr="002439EA">
              <w:rPr>
                <w:rFonts w:ascii="TH SarabunPSK" w:hAnsi="TH SarabunPSK" w:cs="TH SarabunPSK"/>
                <w:b/>
                <w:bCs/>
                <w:color w:val="000000" w:themeColor="text1"/>
                <w:cs/>
              </w:rPr>
              <w:t>(</w:t>
            </w:r>
            <w:r w:rsidRPr="002439EA">
              <w:rPr>
                <w:rFonts w:ascii="TH SarabunPSK" w:hAnsi="TH SarabunPSK" w:cs="TH SarabunPSK"/>
                <w:b/>
                <w:bCs/>
                <w:color w:val="000000" w:themeColor="text1"/>
              </w:rPr>
              <w:t>beats per minute</w:t>
            </w:r>
            <w:r w:rsidRPr="002439EA">
              <w:rPr>
                <w:rFonts w:ascii="TH SarabunPSK" w:hAnsi="TH SarabunPSK" w:cs="TH SarabunPSK"/>
                <w:b/>
                <w:bCs/>
                <w:color w:val="000000" w:themeColor="text1"/>
                <w:cs/>
              </w:rPr>
              <w:t>)</w:t>
            </w:r>
          </w:p>
        </w:tc>
        <w:tc>
          <w:tcPr>
            <w:tcW w:w="4251" w:type="dxa"/>
          </w:tcPr>
          <w:p w:rsidR="002439EA" w:rsidRPr="002439EA" w:rsidRDefault="002439EA" w:rsidP="001F17DA">
            <w:pPr>
              <w:rPr>
                <w:rFonts w:ascii="TH SarabunPSK" w:hAnsi="TH SarabunPSK" w:cs="TH SarabunPSK"/>
                <w:b/>
                <w:bCs/>
                <w:color w:val="000000" w:themeColor="text1"/>
              </w:rPr>
            </w:pPr>
          </w:p>
        </w:tc>
      </w:tr>
      <w:tr w:rsidR="002439EA" w:rsidRPr="002439EA" w:rsidTr="002439EA">
        <w:trPr>
          <w:jc w:val="center"/>
        </w:trPr>
        <w:tc>
          <w:tcPr>
            <w:tcW w:w="4538" w:type="dxa"/>
          </w:tcPr>
          <w:p w:rsidR="002439EA" w:rsidRPr="002439EA" w:rsidRDefault="002439EA" w:rsidP="001F17DA">
            <w:pPr>
              <w:rPr>
                <w:rFonts w:ascii="TH SarabunPSK" w:hAnsi="TH SarabunPSK" w:cs="TH SarabunPSK"/>
                <w:color w:val="000000" w:themeColor="text1"/>
              </w:rPr>
            </w:pPr>
            <w:r w:rsidRPr="002439EA">
              <w:rPr>
                <w:rFonts w:ascii="TH SarabunPSK" w:hAnsi="TH SarabunPSK" w:cs="TH SarabunPSK"/>
                <w:color w:val="000000" w:themeColor="text1"/>
              </w:rPr>
              <w:t xml:space="preserve">&lt;40 </w:t>
            </w:r>
          </w:p>
        </w:tc>
        <w:tc>
          <w:tcPr>
            <w:tcW w:w="4251" w:type="dxa"/>
          </w:tcPr>
          <w:p w:rsidR="002439EA" w:rsidRPr="002439EA" w:rsidRDefault="002439EA" w:rsidP="001F17DA">
            <w:pPr>
              <w:rPr>
                <w:rFonts w:ascii="TH SarabunPSK" w:hAnsi="TH SarabunPSK" w:cs="TH SarabunPSK"/>
                <w:color w:val="000000" w:themeColor="text1"/>
              </w:rPr>
            </w:pPr>
            <w:r w:rsidRPr="002439EA">
              <w:rPr>
                <w:rFonts w:ascii="TH SarabunPSK" w:hAnsi="TH SarabunPSK" w:cs="TH SarabunPSK"/>
                <w:color w:val="000000" w:themeColor="text1"/>
              </w:rPr>
              <w:t>+2</w:t>
            </w:r>
          </w:p>
        </w:tc>
      </w:tr>
      <w:tr w:rsidR="002439EA" w:rsidRPr="002439EA" w:rsidTr="002439EA">
        <w:trPr>
          <w:jc w:val="center"/>
        </w:trPr>
        <w:tc>
          <w:tcPr>
            <w:tcW w:w="4538" w:type="dxa"/>
          </w:tcPr>
          <w:p w:rsidR="002439EA" w:rsidRPr="002439EA" w:rsidRDefault="002439EA" w:rsidP="001F17DA">
            <w:pPr>
              <w:rPr>
                <w:rFonts w:ascii="TH SarabunPSK" w:hAnsi="TH SarabunPSK" w:cs="TH SarabunPSK"/>
                <w:color w:val="000000" w:themeColor="text1"/>
              </w:rPr>
            </w:pPr>
            <w:r w:rsidRPr="002439EA">
              <w:rPr>
                <w:rFonts w:ascii="TH SarabunPSK" w:hAnsi="TH SarabunPSK" w:cs="TH SarabunPSK"/>
                <w:color w:val="000000" w:themeColor="text1"/>
              </w:rPr>
              <w:t xml:space="preserve">41-50 </w:t>
            </w:r>
          </w:p>
        </w:tc>
        <w:tc>
          <w:tcPr>
            <w:tcW w:w="4251" w:type="dxa"/>
          </w:tcPr>
          <w:p w:rsidR="002439EA" w:rsidRPr="002439EA" w:rsidRDefault="002439EA" w:rsidP="001F17DA">
            <w:pPr>
              <w:rPr>
                <w:rFonts w:ascii="TH SarabunPSK" w:hAnsi="TH SarabunPSK" w:cs="TH SarabunPSK"/>
                <w:color w:val="000000" w:themeColor="text1"/>
              </w:rPr>
            </w:pPr>
            <w:r w:rsidRPr="002439EA">
              <w:rPr>
                <w:rFonts w:ascii="TH SarabunPSK" w:hAnsi="TH SarabunPSK" w:cs="TH SarabunPSK"/>
                <w:color w:val="000000" w:themeColor="text1"/>
              </w:rPr>
              <w:t>+1</w:t>
            </w:r>
          </w:p>
        </w:tc>
      </w:tr>
      <w:tr w:rsidR="002439EA" w:rsidRPr="002439EA" w:rsidTr="002439EA">
        <w:trPr>
          <w:jc w:val="center"/>
        </w:trPr>
        <w:tc>
          <w:tcPr>
            <w:tcW w:w="4538" w:type="dxa"/>
          </w:tcPr>
          <w:p w:rsidR="002439EA" w:rsidRPr="002439EA" w:rsidRDefault="002439EA" w:rsidP="001F17DA">
            <w:pPr>
              <w:rPr>
                <w:rFonts w:ascii="TH SarabunPSK" w:hAnsi="TH SarabunPSK" w:cs="TH SarabunPSK"/>
                <w:color w:val="000000" w:themeColor="text1"/>
              </w:rPr>
            </w:pPr>
            <w:r w:rsidRPr="002439EA">
              <w:rPr>
                <w:rFonts w:ascii="TH SarabunPSK" w:hAnsi="TH SarabunPSK" w:cs="TH SarabunPSK"/>
                <w:color w:val="000000" w:themeColor="text1"/>
              </w:rPr>
              <w:t xml:space="preserve">51-100 </w:t>
            </w:r>
          </w:p>
        </w:tc>
        <w:tc>
          <w:tcPr>
            <w:tcW w:w="4251" w:type="dxa"/>
          </w:tcPr>
          <w:p w:rsidR="002439EA" w:rsidRPr="002439EA" w:rsidRDefault="002439EA" w:rsidP="001F17DA">
            <w:pPr>
              <w:rPr>
                <w:rFonts w:ascii="TH SarabunPSK" w:hAnsi="TH SarabunPSK" w:cs="TH SarabunPSK"/>
                <w:color w:val="000000" w:themeColor="text1"/>
              </w:rPr>
            </w:pPr>
            <w:r w:rsidRPr="002439EA">
              <w:rPr>
                <w:rFonts w:ascii="TH SarabunPSK" w:hAnsi="TH SarabunPSK" w:cs="TH SarabunPSK"/>
                <w:color w:val="000000" w:themeColor="text1"/>
              </w:rPr>
              <w:t>0</w:t>
            </w:r>
          </w:p>
        </w:tc>
      </w:tr>
      <w:tr w:rsidR="002439EA" w:rsidRPr="002439EA" w:rsidTr="002439EA">
        <w:trPr>
          <w:jc w:val="center"/>
        </w:trPr>
        <w:tc>
          <w:tcPr>
            <w:tcW w:w="4538" w:type="dxa"/>
          </w:tcPr>
          <w:p w:rsidR="002439EA" w:rsidRPr="002439EA" w:rsidRDefault="002439EA" w:rsidP="001F17DA">
            <w:pPr>
              <w:rPr>
                <w:rFonts w:ascii="TH SarabunPSK" w:hAnsi="TH SarabunPSK" w:cs="TH SarabunPSK"/>
                <w:color w:val="000000" w:themeColor="text1"/>
              </w:rPr>
            </w:pPr>
            <w:r w:rsidRPr="002439EA">
              <w:rPr>
                <w:rFonts w:ascii="TH SarabunPSK" w:hAnsi="TH SarabunPSK" w:cs="TH SarabunPSK"/>
                <w:color w:val="000000" w:themeColor="text1"/>
              </w:rPr>
              <w:t>101-110</w:t>
            </w:r>
          </w:p>
        </w:tc>
        <w:tc>
          <w:tcPr>
            <w:tcW w:w="4251" w:type="dxa"/>
          </w:tcPr>
          <w:p w:rsidR="002439EA" w:rsidRPr="002439EA" w:rsidRDefault="002439EA" w:rsidP="001F17DA">
            <w:pPr>
              <w:rPr>
                <w:rFonts w:ascii="TH SarabunPSK" w:hAnsi="TH SarabunPSK" w:cs="TH SarabunPSK"/>
                <w:color w:val="000000" w:themeColor="text1"/>
              </w:rPr>
            </w:pPr>
            <w:r w:rsidRPr="002439EA">
              <w:rPr>
                <w:rFonts w:ascii="TH SarabunPSK" w:hAnsi="TH SarabunPSK" w:cs="TH SarabunPSK"/>
                <w:color w:val="000000" w:themeColor="text1"/>
              </w:rPr>
              <w:t>+1</w:t>
            </w:r>
          </w:p>
        </w:tc>
      </w:tr>
      <w:tr w:rsidR="002439EA" w:rsidRPr="002439EA" w:rsidTr="002439EA">
        <w:trPr>
          <w:jc w:val="center"/>
        </w:trPr>
        <w:tc>
          <w:tcPr>
            <w:tcW w:w="4538" w:type="dxa"/>
          </w:tcPr>
          <w:p w:rsidR="002439EA" w:rsidRPr="002439EA" w:rsidRDefault="002439EA" w:rsidP="001F17DA">
            <w:pPr>
              <w:rPr>
                <w:rFonts w:ascii="TH SarabunPSK" w:hAnsi="TH SarabunPSK" w:cs="TH SarabunPSK"/>
                <w:color w:val="000000" w:themeColor="text1"/>
              </w:rPr>
            </w:pPr>
            <w:r w:rsidRPr="002439EA">
              <w:rPr>
                <w:rFonts w:ascii="TH SarabunPSK" w:hAnsi="TH SarabunPSK" w:cs="TH SarabunPSK"/>
                <w:color w:val="000000" w:themeColor="text1"/>
              </w:rPr>
              <w:t xml:space="preserve">111-129 </w:t>
            </w:r>
          </w:p>
        </w:tc>
        <w:tc>
          <w:tcPr>
            <w:tcW w:w="4251" w:type="dxa"/>
          </w:tcPr>
          <w:p w:rsidR="002439EA" w:rsidRPr="002439EA" w:rsidRDefault="002439EA" w:rsidP="001F17DA">
            <w:pPr>
              <w:rPr>
                <w:rFonts w:ascii="TH SarabunPSK" w:hAnsi="TH SarabunPSK" w:cs="TH SarabunPSK"/>
                <w:color w:val="000000" w:themeColor="text1"/>
              </w:rPr>
            </w:pPr>
            <w:r w:rsidRPr="002439EA">
              <w:rPr>
                <w:rFonts w:ascii="TH SarabunPSK" w:hAnsi="TH SarabunPSK" w:cs="TH SarabunPSK"/>
                <w:color w:val="000000" w:themeColor="text1"/>
              </w:rPr>
              <w:t>+2</w:t>
            </w:r>
          </w:p>
        </w:tc>
      </w:tr>
      <w:tr w:rsidR="002439EA" w:rsidRPr="002439EA" w:rsidTr="002439EA">
        <w:trPr>
          <w:jc w:val="center"/>
        </w:trPr>
        <w:tc>
          <w:tcPr>
            <w:tcW w:w="4538" w:type="dxa"/>
          </w:tcPr>
          <w:p w:rsidR="002439EA" w:rsidRPr="002439EA" w:rsidRDefault="002439EA" w:rsidP="001F17DA">
            <w:pPr>
              <w:rPr>
                <w:rFonts w:ascii="TH SarabunPSK" w:hAnsi="TH SarabunPSK" w:cs="TH SarabunPSK"/>
                <w:color w:val="000000" w:themeColor="text1"/>
              </w:rPr>
            </w:pPr>
            <w:r w:rsidRPr="002439EA">
              <w:rPr>
                <w:rFonts w:ascii="TH SarabunPSK" w:hAnsi="TH SarabunPSK" w:cs="TH SarabunPSK"/>
                <w:color w:val="000000" w:themeColor="text1"/>
              </w:rPr>
              <w:t>≥130</w:t>
            </w:r>
          </w:p>
        </w:tc>
        <w:tc>
          <w:tcPr>
            <w:tcW w:w="4251" w:type="dxa"/>
          </w:tcPr>
          <w:p w:rsidR="002439EA" w:rsidRPr="002439EA" w:rsidRDefault="002439EA" w:rsidP="001F17DA">
            <w:pPr>
              <w:rPr>
                <w:rFonts w:ascii="TH SarabunPSK" w:hAnsi="TH SarabunPSK" w:cs="TH SarabunPSK"/>
                <w:color w:val="000000" w:themeColor="text1"/>
              </w:rPr>
            </w:pPr>
            <w:r w:rsidRPr="002439EA">
              <w:rPr>
                <w:rFonts w:ascii="TH SarabunPSK" w:hAnsi="TH SarabunPSK" w:cs="TH SarabunPSK"/>
                <w:color w:val="000000" w:themeColor="text1"/>
              </w:rPr>
              <w:t>+3</w:t>
            </w:r>
          </w:p>
        </w:tc>
      </w:tr>
      <w:tr w:rsidR="002439EA" w:rsidRPr="002439EA" w:rsidTr="002439EA">
        <w:trPr>
          <w:jc w:val="center"/>
        </w:trPr>
        <w:tc>
          <w:tcPr>
            <w:tcW w:w="4538" w:type="dxa"/>
          </w:tcPr>
          <w:p w:rsidR="002439EA" w:rsidRPr="002439EA" w:rsidRDefault="002439EA" w:rsidP="001F17DA">
            <w:pPr>
              <w:rPr>
                <w:rFonts w:ascii="TH SarabunPSK" w:hAnsi="TH SarabunPSK" w:cs="TH SarabunPSK"/>
                <w:b/>
                <w:bCs/>
                <w:color w:val="000000" w:themeColor="text1"/>
              </w:rPr>
            </w:pPr>
            <w:r w:rsidRPr="002439EA">
              <w:rPr>
                <w:rFonts w:ascii="TH SarabunPSK" w:hAnsi="TH SarabunPSK" w:cs="TH SarabunPSK"/>
                <w:b/>
                <w:bCs/>
                <w:color w:val="000000" w:themeColor="text1"/>
              </w:rPr>
              <w:t xml:space="preserve">Respiratory rate </w:t>
            </w:r>
            <w:r w:rsidRPr="002439EA">
              <w:rPr>
                <w:rFonts w:ascii="TH SarabunPSK" w:hAnsi="TH SarabunPSK" w:cs="TH SarabunPSK"/>
                <w:b/>
                <w:bCs/>
                <w:color w:val="000000" w:themeColor="text1"/>
                <w:cs/>
              </w:rPr>
              <w:t>(</w:t>
            </w:r>
            <w:r w:rsidRPr="002439EA">
              <w:rPr>
                <w:rFonts w:ascii="TH SarabunPSK" w:hAnsi="TH SarabunPSK" w:cs="TH SarabunPSK"/>
                <w:b/>
                <w:bCs/>
                <w:color w:val="000000" w:themeColor="text1"/>
              </w:rPr>
              <w:t>beats per minute</w:t>
            </w:r>
            <w:r w:rsidRPr="002439EA">
              <w:rPr>
                <w:rFonts w:ascii="TH SarabunPSK" w:hAnsi="TH SarabunPSK" w:cs="TH SarabunPSK"/>
                <w:b/>
                <w:bCs/>
                <w:color w:val="000000" w:themeColor="text1"/>
                <w:cs/>
              </w:rPr>
              <w:t>)</w:t>
            </w:r>
          </w:p>
        </w:tc>
        <w:tc>
          <w:tcPr>
            <w:tcW w:w="4251" w:type="dxa"/>
          </w:tcPr>
          <w:p w:rsidR="002439EA" w:rsidRPr="002439EA" w:rsidRDefault="002439EA" w:rsidP="001F17DA">
            <w:pPr>
              <w:rPr>
                <w:rFonts w:ascii="TH SarabunPSK" w:hAnsi="TH SarabunPSK" w:cs="TH SarabunPSK"/>
                <w:b/>
                <w:bCs/>
                <w:color w:val="000000" w:themeColor="text1"/>
              </w:rPr>
            </w:pPr>
          </w:p>
        </w:tc>
      </w:tr>
      <w:tr w:rsidR="002439EA" w:rsidRPr="002439EA" w:rsidTr="002439EA">
        <w:trPr>
          <w:jc w:val="center"/>
        </w:trPr>
        <w:tc>
          <w:tcPr>
            <w:tcW w:w="4538" w:type="dxa"/>
          </w:tcPr>
          <w:p w:rsidR="002439EA" w:rsidRPr="002439EA" w:rsidRDefault="002439EA" w:rsidP="001F17DA">
            <w:pPr>
              <w:rPr>
                <w:rFonts w:ascii="TH SarabunPSK" w:hAnsi="TH SarabunPSK" w:cs="TH SarabunPSK"/>
                <w:color w:val="000000" w:themeColor="text1"/>
              </w:rPr>
            </w:pPr>
            <w:r w:rsidRPr="002439EA">
              <w:rPr>
                <w:rFonts w:ascii="TH SarabunPSK" w:hAnsi="TH SarabunPSK" w:cs="TH SarabunPSK"/>
                <w:color w:val="000000" w:themeColor="text1"/>
              </w:rPr>
              <w:t xml:space="preserve">&lt;9 </w:t>
            </w:r>
          </w:p>
        </w:tc>
        <w:tc>
          <w:tcPr>
            <w:tcW w:w="4251" w:type="dxa"/>
          </w:tcPr>
          <w:p w:rsidR="002439EA" w:rsidRPr="002439EA" w:rsidRDefault="002439EA" w:rsidP="001F17DA">
            <w:pPr>
              <w:rPr>
                <w:rFonts w:ascii="TH SarabunPSK" w:hAnsi="TH SarabunPSK" w:cs="TH SarabunPSK"/>
                <w:color w:val="000000" w:themeColor="text1"/>
              </w:rPr>
            </w:pPr>
            <w:r w:rsidRPr="002439EA">
              <w:rPr>
                <w:rFonts w:ascii="TH SarabunPSK" w:hAnsi="TH SarabunPSK" w:cs="TH SarabunPSK"/>
                <w:color w:val="000000" w:themeColor="text1"/>
              </w:rPr>
              <w:t>+2</w:t>
            </w:r>
          </w:p>
        </w:tc>
      </w:tr>
      <w:tr w:rsidR="002439EA" w:rsidRPr="002439EA" w:rsidTr="002439EA">
        <w:trPr>
          <w:jc w:val="center"/>
        </w:trPr>
        <w:tc>
          <w:tcPr>
            <w:tcW w:w="4538" w:type="dxa"/>
          </w:tcPr>
          <w:p w:rsidR="002439EA" w:rsidRPr="002439EA" w:rsidRDefault="002439EA" w:rsidP="001F17DA">
            <w:pPr>
              <w:rPr>
                <w:rFonts w:ascii="TH SarabunPSK" w:hAnsi="TH SarabunPSK" w:cs="TH SarabunPSK"/>
                <w:color w:val="000000" w:themeColor="text1"/>
              </w:rPr>
            </w:pPr>
            <w:r w:rsidRPr="002439EA">
              <w:rPr>
                <w:rFonts w:ascii="TH SarabunPSK" w:hAnsi="TH SarabunPSK" w:cs="TH SarabunPSK"/>
                <w:color w:val="000000" w:themeColor="text1"/>
              </w:rPr>
              <w:t xml:space="preserve">9-14 </w:t>
            </w:r>
          </w:p>
        </w:tc>
        <w:tc>
          <w:tcPr>
            <w:tcW w:w="4251" w:type="dxa"/>
          </w:tcPr>
          <w:p w:rsidR="002439EA" w:rsidRPr="002439EA" w:rsidRDefault="002439EA" w:rsidP="001F17DA">
            <w:pPr>
              <w:rPr>
                <w:rFonts w:ascii="TH SarabunPSK" w:hAnsi="TH SarabunPSK" w:cs="TH SarabunPSK"/>
                <w:color w:val="000000" w:themeColor="text1"/>
              </w:rPr>
            </w:pPr>
            <w:r w:rsidRPr="002439EA">
              <w:rPr>
                <w:rFonts w:ascii="TH SarabunPSK" w:hAnsi="TH SarabunPSK" w:cs="TH SarabunPSK"/>
                <w:color w:val="000000" w:themeColor="text1"/>
              </w:rPr>
              <w:t>0</w:t>
            </w:r>
          </w:p>
        </w:tc>
      </w:tr>
      <w:tr w:rsidR="002439EA" w:rsidRPr="002439EA" w:rsidTr="002439EA">
        <w:trPr>
          <w:jc w:val="center"/>
        </w:trPr>
        <w:tc>
          <w:tcPr>
            <w:tcW w:w="4538" w:type="dxa"/>
          </w:tcPr>
          <w:p w:rsidR="002439EA" w:rsidRPr="002439EA" w:rsidRDefault="002439EA" w:rsidP="001F17DA">
            <w:pPr>
              <w:rPr>
                <w:rFonts w:ascii="TH SarabunPSK" w:hAnsi="TH SarabunPSK" w:cs="TH SarabunPSK"/>
                <w:color w:val="000000" w:themeColor="text1"/>
              </w:rPr>
            </w:pPr>
            <w:r w:rsidRPr="002439EA">
              <w:rPr>
                <w:rFonts w:ascii="TH SarabunPSK" w:hAnsi="TH SarabunPSK" w:cs="TH SarabunPSK"/>
                <w:color w:val="000000" w:themeColor="text1"/>
              </w:rPr>
              <w:t>15-20</w:t>
            </w:r>
          </w:p>
        </w:tc>
        <w:tc>
          <w:tcPr>
            <w:tcW w:w="4251" w:type="dxa"/>
          </w:tcPr>
          <w:p w:rsidR="002439EA" w:rsidRPr="002439EA" w:rsidRDefault="002439EA" w:rsidP="001F17DA">
            <w:pPr>
              <w:rPr>
                <w:rFonts w:ascii="TH SarabunPSK" w:hAnsi="TH SarabunPSK" w:cs="TH SarabunPSK"/>
                <w:color w:val="000000" w:themeColor="text1"/>
              </w:rPr>
            </w:pPr>
            <w:r w:rsidRPr="002439EA">
              <w:rPr>
                <w:rFonts w:ascii="TH SarabunPSK" w:hAnsi="TH SarabunPSK" w:cs="TH SarabunPSK"/>
                <w:color w:val="000000" w:themeColor="text1"/>
              </w:rPr>
              <w:t>+1</w:t>
            </w:r>
          </w:p>
        </w:tc>
      </w:tr>
      <w:tr w:rsidR="002439EA" w:rsidRPr="002439EA" w:rsidTr="002439EA">
        <w:trPr>
          <w:jc w:val="center"/>
        </w:trPr>
        <w:tc>
          <w:tcPr>
            <w:tcW w:w="4538" w:type="dxa"/>
          </w:tcPr>
          <w:p w:rsidR="002439EA" w:rsidRPr="002439EA" w:rsidRDefault="002439EA" w:rsidP="001F17DA">
            <w:pPr>
              <w:rPr>
                <w:rFonts w:ascii="TH SarabunPSK" w:hAnsi="TH SarabunPSK" w:cs="TH SarabunPSK"/>
                <w:color w:val="000000" w:themeColor="text1"/>
              </w:rPr>
            </w:pPr>
            <w:r w:rsidRPr="002439EA">
              <w:rPr>
                <w:rFonts w:ascii="TH SarabunPSK" w:hAnsi="TH SarabunPSK" w:cs="TH SarabunPSK"/>
                <w:color w:val="000000" w:themeColor="text1"/>
              </w:rPr>
              <w:t xml:space="preserve">21-29 </w:t>
            </w:r>
          </w:p>
        </w:tc>
        <w:tc>
          <w:tcPr>
            <w:tcW w:w="4251" w:type="dxa"/>
          </w:tcPr>
          <w:p w:rsidR="002439EA" w:rsidRPr="002439EA" w:rsidRDefault="002439EA" w:rsidP="001F17DA">
            <w:pPr>
              <w:rPr>
                <w:rFonts w:ascii="TH SarabunPSK" w:hAnsi="TH SarabunPSK" w:cs="TH SarabunPSK"/>
                <w:color w:val="000000" w:themeColor="text1"/>
              </w:rPr>
            </w:pPr>
            <w:r w:rsidRPr="002439EA">
              <w:rPr>
                <w:rFonts w:ascii="TH SarabunPSK" w:hAnsi="TH SarabunPSK" w:cs="TH SarabunPSK"/>
                <w:color w:val="000000" w:themeColor="text1"/>
              </w:rPr>
              <w:t>+2</w:t>
            </w:r>
          </w:p>
        </w:tc>
      </w:tr>
      <w:tr w:rsidR="002439EA" w:rsidRPr="002439EA" w:rsidTr="002439EA">
        <w:trPr>
          <w:trHeight w:val="274"/>
          <w:jc w:val="center"/>
        </w:trPr>
        <w:tc>
          <w:tcPr>
            <w:tcW w:w="4538" w:type="dxa"/>
          </w:tcPr>
          <w:p w:rsidR="002439EA" w:rsidRPr="002439EA" w:rsidRDefault="002439EA" w:rsidP="001F17DA">
            <w:pPr>
              <w:rPr>
                <w:rFonts w:ascii="TH SarabunPSK" w:hAnsi="TH SarabunPSK" w:cs="TH SarabunPSK"/>
                <w:color w:val="000000" w:themeColor="text1"/>
              </w:rPr>
            </w:pPr>
            <w:r w:rsidRPr="002439EA">
              <w:rPr>
                <w:rFonts w:ascii="TH SarabunPSK" w:hAnsi="TH SarabunPSK" w:cs="TH SarabunPSK"/>
                <w:color w:val="000000" w:themeColor="text1"/>
              </w:rPr>
              <w:t xml:space="preserve">≥30 </w:t>
            </w:r>
          </w:p>
        </w:tc>
        <w:tc>
          <w:tcPr>
            <w:tcW w:w="4251" w:type="dxa"/>
          </w:tcPr>
          <w:p w:rsidR="002439EA" w:rsidRPr="002439EA" w:rsidRDefault="002439EA" w:rsidP="001F17DA">
            <w:pPr>
              <w:rPr>
                <w:rFonts w:ascii="TH SarabunPSK" w:hAnsi="TH SarabunPSK" w:cs="TH SarabunPSK"/>
                <w:color w:val="000000" w:themeColor="text1"/>
              </w:rPr>
            </w:pPr>
            <w:r w:rsidRPr="002439EA">
              <w:rPr>
                <w:rFonts w:ascii="TH SarabunPSK" w:hAnsi="TH SarabunPSK" w:cs="TH SarabunPSK"/>
                <w:color w:val="000000" w:themeColor="text1"/>
              </w:rPr>
              <w:t>+3</w:t>
            </w:r>
          </w:p>
        </w:tc>
      </w:tr>
      <w:tr w:rsidR="002439EA" w:rsidRPr="002439EA" w:rsidTr="002439EA">
        <w:trPr>
          <w:jc w:val="center"/>
        </w:trPr>
        <w:tc>
          <w:tcPr>
            <w:tcW w:w="4538" w:type="dxa"/>
          </w:tcPr>
          <w:p w:rsidR="002439EA" w:rsidRPr="002439EA" w:rsidRDefault="002439EA" w:rsidP="001F17DA">
            <w:pPr>
              <w:rPr>
                <w:rFonts w:ascii="TH SarabunPSK" w:hAnsi="TH SarabunPSK" w:cs="TH SarabunPSK"/>
                <w:b/>
                <w:bCs/>
                <w:color w:val="000000" w:themeColor="text1"/>
                <w:cs/>
              </w:rPr>
            </w:pPr>
            <w:r w:rsidRPr="002439EA">
              <w:rPr>
                <w:rFonts w:ascii="TH SarabunPSK" w:hAnsi="TH SarabunPSK" w:cs="TH SarabunPSK"/>
                <w:b/>
                <w:bCs/>
                <w:color w:val="000000" w:themeColor="text1"/>
              </w:rPr>
              <w:t xml:space="preserve">Temperature in </w:t>
            </w:r>
            <w:r w:rsidRPr="002439EA">
              <w:rPr>
                <w:rFonts w:ascii="TH SarabunPSK" w:hAnsi="TH SarabunPSK" w:cs="TH SarabunPSK"/>
                <w:color w:val="000000" w:themeColor="text1"/>
              </w:rPr>
              <w:t>°C</w:t>
            </w:r>
            <w:r w:rsidRPr="002439EA">
              <w:rPr>
                <w:rFonts w:ascii="TH SarabunPSK" w:hAnsi="TH SarabunPSK" w:cs="TH SarabunPSK"/>
                <w:b/>
                <w:bCs/>
                <w:color w:val="000000" w:themeColor="text1"/>
                <w:cs/>
              </w:rPr>
              <w:t>(</w:t>
            </w:r>
            <w:r w:rsidRPr="002439EA">
              <w:rPr>
                <w:rFonts w:ascii="TH SarabunPSK" w:hAnsi="TH SarabunPSK" w:cs="TH SarabunPSK"/>
                <w:color w:val="000000" w:themeColor="text1"/>
              </w:rPr>
              <w:t>°F</w:t>
            </w:r>
            <w:r w:rsidRPr="002439EA">
              <w:rPr>
                <w:rFonts w:ascii="TH SarabunPSK" w:hAnsi="TH SarabunPSK" w:cs="TH SarabunPSK"/>
                <w:b/>
                <w:bCs/>
                <w:color w:val="000000" w:themeColor="text1"/>
                <w:cs/>
              </w:rPr>
              <w:t>)</w:t>
            </w:r>
          </w:p>
        </w:tc>
        <w:tc>
          <w:tcPr>
            <w:tcW w:w="4251" w:type="dxa"/>
          </w:tcPr>
          <w:p w:rsidR="002439EA" w:rsidRPr="002439EA" w:rsidRDefault="002439EA" w:rsidP="001F17DA">
            <w:pPr>
              <w:rPr>
                <w:rFonts w:ascii="TH SarabunPSK" w:hAnsi="TH SarabunPSK" w:cs="TH SarabunPSK"/>
                <w:b/>
                <w:bCs/>
                <w:color w:val="000000" w:themeColor="text1"/>
              </w:rPr>
            </w:pPr>
          </w:p>
        </w:tc>
      </w:tr>
      <w:tr w:rsidR="002439EA" w:rsidRPr="002439EA" w:rsidTr="002439EA">
        <w:trPr>
          <w:jc w:val="center"/>
        </w:trPr>
        <w:tc>
          <w:tcPr>
            <w:tcW w:w="4538" w:type="dxa"/>
          </w:tcPr>
          <w:p w:rsidR="002439EA" w:rsidRPr="002439EA" w:rsidRDefault="002439EA" w:rsidP="001F17DA">
            <w:pPr>
              <w:rPr>
                <w:rFonts w:ascii="TH SarabunPSK" w:hAnsi="TH SarabunPSK" w:cs="TH SarabunPSK"/>
                <w:color w:val="000000" w:themeColor="text1"/>
                <w:cs/>
              </w:rPr>
            </w:pPr>
            <w:r w:rsidRPr="002439EA">
              <w:rPr>
                <w:rFonts w:ascii="TH SarabunPSK" w:hAnsi="TH SarabunPSK" w:cs="TH SarabunPSK"/>
                <w:color w:val="000000" w:themeColor="text1"/>
              </w:rPr>
              <w:lastRenderedPageBreak/>
              <w:t xml:space="preserve">&lt;35 </w:t>
            </w:r>
            <w:r w:rsidRPr="002439EA">
              <w:rPr>
                <w:rFonts w:ascii="TH SarabunPSK" w:hAnsi="TH SarabunPSK" w:cs="TH SarabunPSK"/>
                <w:color w:val="000000" w:themeColor="text1"/>
                <w:cs/>
              </w:rPr>
              <w:t>(</w:t>
            </w:r>
            <w:r w:rsidRPr="002439EA">
              <w:rPr>
                <w:rFonts w:ascii="TH SarabunPSK" w:hAnsi="TH SarabunPSK" w:cs="TH SarabunPSK"/>
                <w:color w:val="000000" w:themeColor="text1"/>
              </w:rPr>
              <w:t>&lt;95</w:t>
            </w:r>
            <w:r w:rsidRPr="002439EA">
              <w:rPr>
                <w:rFonts w:ascii="TH SarabunPSK" w:hAnsi="TH SarabunPSK" w:cs="TH SarabunPSK"/>
                <w:color w:val="000000" w:themeColor="text1"/>
                <w:cs/>
              </w:rPr>
              <w:t>)</w:t>
            </w:r>
          </w:p>
        </w:tc>
        <w:tc>
          <w:tcPr>
            <w:tcW w:w="4251" w:type="dxa"/>
          </w:tcPr>
          <w:p w:rsidR="002439EA" w:rsidRPr="002439EA" w:rsidRDefault="002439EA" w:rsidP="001F17DA">
            <w:pPr>
              <w:rPr>
                <w:rFonts w:ascii="TH SarabunPSK" w:hAnsi="TH SarabunPSK" w:cs="TH SarabunPSK"/>
                <w:color w:val="000000" w:themeColor="text1"/>
              </w:rPr>
            </w:pPr>
            <w:r w:rsidRPr="002439EA">
              <w:rPr>
                <w:rFonts w:ascii="TH SarabunPSK" w:hAnsi="TH SarabunPSK" w:cs="TH SarabunPSK"/>
                <w:color w:val="000000" w:themeColor="text1"/>
              </w:rPr>
              <w:t>+2</w:t>
            </w:r>
          </w:p>
        </w:tc>
      </w:tr>
      <w:tr w:rsidR="002439EA" w:rsidRPr="002439EA" w:rsidTr="002439EA">
        <w:trPr>
          <w:jc w:val="center"/>
        </w:trPr>
        <w:tc>
          <w:tcPr>
            <w:tcW w:w="4538" w:type="dxa"/>
          </w:tcPr>
          <w:p w:rsidR="002439EA" w:rsidRPr="002439EA" w:rsidRDefault="002439EA" w:rsidP="001F17DA">
            <w:pPr>
              <w:rPr>
                <w:rFonts w:ascii="TH SarabunPSK" w:hAnsi="TH SarabunPSK" w:cs="TH SarabunPSK"/>
                <w:color w:val="000000" w:themeColor="text1"/>
                <w:cs/>
              </w:rPr>
            </w:pPr>
            <w:r w:rsidRPr="002439EA">
              <w:rPr>
                <w:rFonts w:ascii="TH SarabunPSK" w:hAnsi="TH SarabunPSK" w:cs="TH SarabunPSK"/>
                <w:color w:val="000000" w:themeColor="text1"/>
              </w:rPr>
              <w:t xml:space="preserve">35–38.4 </w:t>
            </w:r>
            <w:r w:rsidRPr="002439EA">
              <w:rPr>
                <w:rFonts w:ascii="TH SarabunPSK" w:hAnsi="TH SarabunPSK" w:cs="TH SarabunPSK"/>
                <w:color w:val="000000" w:themeColor="text1"/>
                <w:cs/>
              </w:rPr>
              <w:t>(</w:t>
            </w:r>
            <w:r w:rsidRPr="002439EA">
              <w:rPr>
                <w:rFonts w:ascii="TH SarabunPSK" w:hAnsi="TH SarabunPSK" w:cs="TH SarabunPSK"/>
                <w:color w:val="000000" w:themeColor="text1"/>
              </w:rPr>
              <w:t>95–101.12</w:t>
            </w:r>
            <w:r w:rsidRPr="002439EA">
              <w:rPr>
                <w:rFonts w:ascii="TH SarabunPSK" w:hAnsi="TH SarabunPSK" w:cs="TH SarabunPSK"/>
                <w:color w:val="000000" w:themeColor="text1"/>
                <w:cs/>
              </w:rPr>
              <w:t>)</w:t>
            </w:r>
          </w:p>
        </w:tc>
        <w:tc>
          <w:tcPr>
            <w:tcW w:w="4251" w:type="dxa"/>
          </w:tcPr>
          <w:p w:rsidR="002439EA" w:rsidRPr="002439EA" w:rsidRDefault="002439EA" w:rsidP="001F17DA">
            <w:pPr>
              <w:rPr>
                <w:rFonts w:ascii="TH SarabunPSK" w:hAnsi="TH SarabunPSK" w:cs="TH SarabunPSK"/>
                <w:color w:val="000000" w:themeColor="text1"/>
              </w:rPr>
            </w:pPr>
            <w:r w:rsidRPr="002439EA">
              <w:rPr>
                <w:rFonts w:ascii="TH SarabunPSK" w:hAnsi="TH SarabunPSK" w:cs="TH SarabunPSK"/>
                <w:color w:val="000000" w:themeColor="text1"/>
              </w:rPr>
              <w:t>0</w:t>
            </w:r>
          </w:p>
        </w:tc>
      </w:tr>
      <w:tr w:rsidR="002439EA" w:rsidRPr="002439EA" w:rsidTr="002439EA">
        <w:trPr>
          <w:jc w:val="center"/>
        </w:trPr>
        <w:tc>
          <w:tcPr>
            <w:tcW w:w="4538" w:type="dxa"/>
          </w:tcPr>
          <w:p w:rsidR="002439EA" w:rsidRPr="002439EA" w:rsidRDefault="002439EA" w:rsidP="001F17DA">
            <w:pPr>
              <w:rPr>
                <w:rFonts w:ascii="TH SarabunPSK" w:hAnsi="TH SarabunPSK" w:cs="TH SarabunPSK"/>
                <w:color w:val="000000" w:themeColor="text1"/>
                <w:cs/>
              </w:rPr>
            </w:pPr>
            <w:r w:rsidRPr="002439EA">
              <w:rPr>
                <w:rFonts w:ascii="TH SarabunPSK" w:hAnsi="TH SarabunPSK" w:cs="TH SarabunPSK"/>
                <w:color w:val="000000" w:themeColor="text1"/>
              </w:rPr>
              <w:t xml:space="preserve">≥38.5°C </w:t>
            </w:r>
            <w:r w:rsidRPr="002439EA">
              <w:rPr>
                <w:rFonts w:ascii="TH SarabunPSK" w:hAnsi="TH SarabunPSK" w:cs="TH SarabunPSK"/>
                <w:color w:val="000000" w:themeColor="text1"/>
                <w:cs/>
              </w:rPr>
              <w:t>(</w:t>
            </w:r>
            <w:r w:rsidRPr="002439EA">
              <w:rPr>
                <w:rFonts w:ascii="TH SarabunPSK" w:hAnsi="TH SarabunPSK" w:cs="TH SarabunPSK"/>
                <w:color w:val="000000" w:themeColor="text1"/>
              </w:rPr>
              <w:t>101.3</w:t>
            </w:r>
            <w:r w:rsidRPr="002439EA">
              <w:rPr>
                <w:rFonts w:ascii="TH SarabunPSK" w:hAnsi="TH SarabunPSK" w:cs="TH SarabunPSK"/>
                <w:color w:val="000000" w:themeColor="text1"/>
                <w:cs/>
              </w:rPr>
              <w:t>)</w:t>
            </w:r>
          </w:p>
        </w:tc>
        <w:tc>
          <w:tcPr>
            <w:tcW w:w="4251" w:type="dxa"/>
          </w:tcPr>
          <w:p w:rsidR="002439EA" w:rsidRPr="002439EA" w:rsidRDefault="002439EA" w:rsidP="001F17DA">
            <w:pPr>
              <w:rPr>
                <w:rFonts w:ascii="TH SarabunPSK" w:hAnsi="TH SarabunPSK" w:cs="TH SarabunPSK"/>
                <w:color w:val="000000" w:themeColor="text1"/>
              </w:rPr>
            </w:pPr>
            <w:r w:rsidRPr="002439EA">
              <w:rPr>
                <w:rFonts w:ascii="TH SarabunPSK" w:hAnsi="TH SarabunPSK" w:cs="TH SarabunPSK"/>
                <w:color w:val="000000" w:themeColor="text1"/>
              </w:rPr>
              <w:t>+2</w:t>
            </w:r>
          </w:p>
        </w:tc>
      </w:tr>
    </w:tbl>
    <w:p w:rsidR="002439EA" w:rsidRDefault="002439EA" w:rsidP="002439EA">
      <w:pPr>
        <w:rPr>
          <w:rFonts w:ascii="TH SarabunPSK" w:hAnsi="TH SarabunPSK" w:cs="TH SarabunPSK"/>
          <w:b/>
          <w:bCs/>
          <w:color w:val="000000" w:themeColor="text1"/>
          <w:sz w:val="32"/>
          <w:szCs w:val="32"/>
        </w:rPr>
      </w:pPr>
    </w:p>
    <w:p w:rsidR="002439EA" w:rsidRDefault="002439EA" w:rsidP="002439EA">
      <w:pPr>
        <w:rPr>
          <w:rFonts w:ascii="TH SarabunPSK" w:hAnsi="TH SarabunPSK" w:cs="TH SarabunPSK"/>
          <w:b/>
          <w:bCs/>
          <w:color w:val="000000" w:themeColor="text1"/>
          <w:sz w:val="32"/>
          <w:szCs w:val="32"/>
        </w:rPr>
      </w:pPr>
      <w:r>
        <w:rPr>
          <w:rFonts w:ascii="TH SarabunPSK" w:hAnsi="TH SarabunPSK" w:cs="TH SarabunPSK"/>
          <w:b/>
          <w:bCs/>
          <w:color w:val="000000" w:themeColor="text1"/>
          <w:sz w:val="32"/>
          <w:szCs w:val="32"/>
        </w:rPr>
        <w:t>Interpretation</w:t>
      </w:r>
    </w:p>
    <w:p w:rsidR="002439EA" w:rsidRDefault="002439EA" w:rsidP="002439EA">
      <w:pPr>
        <w:pStyle w:val="a3"/>
        <w:numPr>
          <w:ilvl w:val="0"/>
          <w:numId w:val="33"/>
        </w:numPr>
        <w:spacing w:after="200"/>
        <w:ind w:left="284" w:hanging="284"/>
        <w:rPr>
          <w:rFonts w:ascii="TH SarabunPSK" w:hAnsi="TH SarabunPSK" w:cs="TH SarabunPSK"/>
          <w:color w:val="000000" w:themeColor="text1"/>
          <w:sz w:val="32"/>
          <w:szCs w:val="32"/>
        </w:rPr>
      </w:pPr>
      <w:r w:rsidRPr="00366EBA">
        <w:rPr>
          <w:rFonts w:ascii="TH SarabunPSK" w:hAnsi="TH SarabunPSK" w:cs="TH SarabunPSK"/>
          <w:color w:val="000000" w:themeColor="text1"/>
          <w:sz w:val="32"/>
          <w:szCs w:val="32"/>
        </w:rPr>
        <w:t xml:space="preserve">A score </w:t>
      </w:r>
      <w:r w:rsidRPr="00366EBA">
        <w:rPr>
          <w:rFonts w:ascii="Vladimir Script" w:hAnsi="Vladimir Script" w:cs="TH SarabunPSK"/>
          <w:color w:val="000000" w:themeColor="text1"/>
          <w:sz w:val="32"/>
          <w:szCs w:val="32"/>
        </w:rPr>
        <w:t>≥</w:t>
      </w:r>
      <w:r w:rsidRPr="00366EBA">
        <w:rPr>
          <w:rFonts w:ascii="TH SarabunPSK" w:hAnsi="TH SarabunPSK" w:cs="TH SarabunPSK"/>
          <w:color w:val="000000" w:themeColor="text1"/>
          <w:sz w:val="32"/>
          <w:szCs w:val="32"/>
        </w:rPr>
        <w:t xml:space="preserve"> 5 </w:t>
      </w:r>
      <w:r>
        <w:rPr>
          <w:rFonts w:ascii="TH SarabunPSK" w:hAnsi="TH SarabunPSK" w:cs="TH SarabunPSK"/>
          <w:color w:val="000000" w:themeColor="text1"/>
          <w:sz w:val="32"/>
          <w:szCs w:val="32"/>
        </w:rPr>
        <w:t>is statistically linked to increased likelihood of death or admission to an intensive care unit.</w:t>
      </w:r>
    </w:p>
    <w:p w:rsidR="002439EA" w:rsidRPr="00DC65BC" w:rsidRDefault="002439EA" w:rsidP="002439EA">
      <w:pPr>
        <w:pStyle w:val="a3"/>
        <w:numPr>
          <w:ilvl w:val="0"/>
          <w:numId w:val="33"/>
        </w:numPr>
        <w:spacing w:after="200"/>
        <w:ind w:left="284" w:hanging="284"/>
        <w:rPr>
          <w:rFonts w:ascii="TH SarabunPSK" w:hAnsi="TH SarabunPSK" w:cs="TH SarabunPSK"/>
          <w:color w:val="000000" w:themeColor="text1"/>
          <w:sz w:val="32"/>
          <w:szCs w:val="32"/>
        </w:rPr>
      </w:pPr>
      <w:r w:rsidRPr="00DC65BC">
        <w:rPr>
          <w:rFonts w:ascii="TH SarabunPSK" w:hAnsi="TH SarabunPSK" w:cs="TH SarabunPSK"/>
          <w:color w:val="000000" w:themeColor="text1"/>
          <w:sz w:val="32"/>
          <w:szCs w:val="32"/>
        </w:rPr>
        <w:t xml:space="preserve">For any single physiological parameter scored +3, consider higher level of care for patient. </w:t>
      </w:r>
    </w:p>
    <w:p w:rsidR="002439EA" w:rsidRDefault="002439EA" w:rsidP="002439EA">
      <w:pPr>
        <w:pStyle w:val="a3"/>
        <w:rPr>
          <w:rFonts w:ascii="TH SarabunPSK" w:hAnsi="TH SarabunPSK" w:cs="TH SarabunPSK"/>
          <w:color w:val="000000" w:themeColor="text1"/>
          <w:sz w:val="32"/>
          <w:szCs w:val="32"/>
        </w:rPr>
      </w:pPr>
    </w:p>
    <w:p w:rsidR="002439EA" w:rsidRDefault="002439EA" w:rsidP="002439EA">
      <w:pPr>
        <w:pStyle w:val="a3"/>
        <w:rPr>
          <w:rFonts w:ascii="TH SarabunPSK" w:hAnsi="TH SarabunPSK" w:cs="TH SarabunPSK"/>
          <w:color w:val="000000" w:themeColor="text1"/>
          <w:sz w:val="32"/>
          <w:szCs w:val="32"/>
        </w:rPr>
      </w:pPr>
    </w:p>
    <w:p w:rsidR="002439EA" w:rsidRPr="002439EA" w:rsidRDefault="002439EA" w:rsidP="002439EA">
      <w:pPr>
        <w:jc w:val="center"/>
        <w:rPr>
          <w:rFonts w:ascii="TH SarabunPSK" w:hAnsi="TH SarabunPSK" w:cs="TH SarabunPSK"/>
          <w:b/>
          <w:bCs/>
          <w:sz w:val="32"/>
          <w:szCs w:val="32"/>
        </w:rPr>
      </w:pPr>
      <w:r w:rsidRPr="002439EA">
        <w:rPr>
          <w:rFonts w:ascii="TH SarabunPSK" w:hAnsi="TH SarabunPSK" w:cs="TH SarabunPSK"/>
          <w:b/>
          <w:bCs/>
          <w:sz w:val="32"/>
          <w:szCs w:val="32"/>
          <w:cs/>
        </w:rPr>
        <w:t xml:space="preserve">ตัวอย่างแบบบันทึก ตัวชี้วัดการดูแลผู้ป่วยติดเชื้อในกระแสเลือดแบบรุนแรง </w:t>
      </w:r>
      <w:r w:rsidRPr="002439EA">
        <w:rPr>
          <w:rFonts w:ascii="TH SarabunPSK" w:hAnsi="TH SarabunPSK" w:cs="TH SarabunPSK"/>
          <w:b/>
          <w:bCs/>
          <w:sz w:val="32"/>
          <w:szCs w:val="32"/>
        </w:rPr>
        <w:t>(</w:t>
      </w:r>
      <w:r w:rsidRPr="002439EA">
        <w:rPr>
          <w:rFonts w:ascii="TH SarabunPSK" w:hAnsi="TH SarabunPSK" w:cs="TH SarabunPSK"/>
          <w:b/>
          <w:bCs/>
          <w:sz w:val="32"/>
          <w:szCs w:val="32"/>
          <w:cs/>
        </w:rPr>
        <w:t>รวมตัวชี้วัดย่อย</w:t>
      </w:r>
      <w:r w:rsidRPr="002439EA">
        <w:rPr>
          <w:rFonts w:ascii="TH SarabunPSK" w:hAnsi="TH SarabunPSK" w:cs="TH SarabunPSK"/>
          <w:b/>
          <w:bCs/>
          <w:sz w:val="32"/>
          <w:szCs w:val="32"/>
        </w:rPr>
        <w:t>)</w:t>
      </w:r>
    </w:p>
    <w:p w:rsidR="002439EA" w:rsidRPr="002439EA" w:rsidRDefault="002439EA" w:rsidP="002439EA">
      <w:pPr>
        <w:jc w:val="center"/>
        <w:rPr>
          <w:rFonts w:ascii="TH SarabunPSK" w:hAnsi="TH SarabunPSK" w:cs="TH SarabunPSK"/>
          <w:b/>
          <w:bCs/>
          <w:sz w:val="32"/>
          <w:szCs w:val="32"/>
        </w:rPr>
      </w:pPr>
      <w:r w:rsidRPr="002439EA">
        <w:rPr>
          <w:rFonts w:ascii="TH SarabunPSK" w:hAnsi="TH SarabunPSK" w:cs="TH SarabunPSK"/>
          <w:b/>
          <w:bCs/>
          <w:sz w:val="32"/>
          <w:szCs w:val="32"/>
          <w:cs/>
        </w:rPr>
        <w:t xml:space="preserve">ปีงบประมาณ </w:t>
      </w:r>
      <w:r w:rsidRPr="002439EA">
        <w:rPr>
          <w:rFonts w:ascii="TH SarabunPSK" w:hAnsi="TH SarabunPSK" w:cs="TH SarabunPSK"/>
          <w:b/>
          <w:bCs/>
          <w:sz w:val="32"/>
          <w:szCs w:val="32"/>
        </w:rPr>
        <w:t>2561</w:t>
      </w:r>
    </w:p>
    <w:p w:rsidR="002439EA" w:rsidRPr="002439EA" w:rsidRDefault="002439EA" w:rsidP="002439EA">
      <w:pPr>
        <w:jc w:val="center"/>
        <w:rPr>
          <w:rFonts w:ascii="TH SarabunPSK" w:hAnsi="TH SarabunPSK" w:cs="TH SarabunPSK"/>
          <w:b/>
          <w:bCs/>
          <w:sz w:val="32"/>
          <w:szCs w:val="32"/>
        </w:rPr>
      </w:pPr>
      <w:r w:rsidRPr="002439EA">
        <w:rPr>
          <w:rFonts w:ascii="TH SarabunPSK" w:hAnsi="TH SarabunPSK" w:cs="TH SarabunPSK"/>
          <w:b/>
          <w:bCs/>
          <w:sz w:val="32"/>
          <w:szCs w:val="32"/>
          <w:cs/>
        </w:rPr>
        <w:t xml:space="preserve">ชื่อโรงพยาบาล............................................................. </w:t>
      </w:r>
      <w:r w:rsidRPr="002439EA">
        <w:rPr>
          <w:rFonts w:ascii="TH SarabunPSK" w:hAnsi="TH SarabunPSK" w:cs="TH SarabunPSK"/>
          <w:b/>
          <w:bCs/>
          <w:sz w:val="32"/>
          <w:szCs w:val="32"/>
        </w:rPr>
        <w:t>H code ............................................</w:t>
      </w:r>
    </w:p>
    <w:tbl>
      <w:tblPr>
        <w:tblStyle w:val="a6"/>
        <w:tblW w:w="10916" w:type="dxa"/>
        <w:jc w:val="center"/>
        <w:tblLook w:val="04A0"/>
      </w:tblPr>
      <w:tblGrid>
        <w:gridCol w:w="725"/>
        <w:gridCol w:w="3962"/>
        <w:gridCol w:w="1274"/>
        <w:gridCol w:w="1273"/>
        <w:gridCol w:w="1416"/>
        <w:gridCol w:w="1275"/>
        <w:gridCol w:w="991"/>
      </w:tblGrid>
      <w:tr w:rsidR="002439EA" w:rsidRPr="002439EA" w:rsidTr="002439EA">
        <w:trPr>
          <w:jc w:val="center"/>
        </w:trPr>
        <w:tc>
          <w:tcPr>
            <w:tcW w:w="72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2439EA" w:rsidRPr="002439EA" w:rsidRDefault="002439EA" w:rsidP="001F17DA">
            <w:pPr>
              <w:spacing w:after="160" w:line="259" w:lineRule="auto"/>
              <w:rPr>
                <w:rFonts w:ascii="TH SarabunPSK" w:hAnsi="TH SarabunPSK" w:cs="TH SarabunPSK"/>
                <w:b/>
                <w:bCs/>
              </w:rPr>
            </w:pPr>
            <w:r w:rsidRPr="002439EA">
              <w:rPr>
                <w:rFonts w:ascii="TH SarabunPSK" w:hAnsi="TH SarabunPSK" w:cs="TH SarabunPSK"/>
                <w:b/>
                <w:bCs/>
                <w:cs/>
              </w:rPr>
              <w:t>ลำดับ</w:t>
            </w:r>
          </w:p>
        </w:tc>
        <w:tc>
          <w:tcPr>
            <w:tcW w:w="396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2439EA" w:rsidRPr="002439EA" w:rsidRDefault="002439EA" w:rsidP="001F17DA">
            <w:pPr>
              <w:spacing w:after="160" w:line="259" w:lineRule="auto"/>
              <w:jc w:val="center"/>
              <w:rPr>
                <w:rFonts w:ascii="TH SarabunPSK" w:hAnsi="TH SarabunPSK" w:cs="TH SarabunPSK"/>
                <w:b/>
                <w:bCs/>
              </w:rPr>
            </w:pPr>
            <w:r w:rsidRPr="002439EA">
              <w:rPr>
                <w:rFonts w:ascii="TH SarabunPSK" w:hAnsi="TH SarabunPSK" w:cs="TH SarabunPSK"/>
                <w:b/>
                <w:bCs/>
                <w:cs/>
              </w:rPr>
              <w:t>ตัวชี้วัด</w:t>
            </w:r>
          </w:p>
        </w:tc>
        <w:tc>
          <w:tcPr>
            <w:tcW w:w="127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2439EA" w:rsidRPr="002439EA" w:rsidRDefault="002439EA" w:rsidP="001F17DA">
            <w:pPr>
              <w:spacing w:after="160" w:line="259" w:lineRule="auto"/>
              <w:jc w:val="center"/>
              <w:rPr>
                <w:rFonts w:ascii="TH SarabunPSK" w:hAnsi="TH SarabunPSK" w:cs="TH SarabunPSK"/>
                <w:b/>
                <w:bCs/>
              </w:rPr>
            </w:pPr>
            <w:r w:rsidRPr="002439EA">
              <w:rPr>
                <w:rFonts w:ascii="TH SarabunPSK" w:hAnsi="TH SarabunPSK" w:cs="TH SarabunPSK"/>
                <w:b/>
                <w:bCs/>
                <w:cs/>
              </w:rPr>
              <w:t>ไตรมาสที่</w:t>
            </w:r>
            <w:r w:rsidRPr="002439EA">
              <w:rPr>
                <w:rFonts w:ascii="TH SarabunPSK" w:hAnsi="TH SarabunPSK" w:cs="TH SarabunPSK"/>
                <w:b/>
                <w:bCs/>
              </w:rPr>
              <w:t>1  (</w:t>
            </w:r>
            <w:r w:rsidRPr="002439EA">
              <w:rPr>
                <w:rFonts w:ascii="TH SarabunPSK" w:hAnsi="TH SarabunPSK" w:cs="TH SarabunPSK"/>
                <w:b/>
                <w:bCs/>
                <w:cs/>
              </w:rPr>
              <w:t>ต.ค</w:t>
            </w:r>
            <w:r w:rsidRPr="002439EA">
              <w:rPr>
                <w:rFonts w:ascii="TH SarabunPSK" w:hAnsi="TH SarabunPSK" w:cs="TH SarabunPSK"/>
                <w:b/>
                <w:bCs/>
              </w:rPr>
              <w:t xml:space="preserve">– </w:t>
            </w:r>
            <w:r w:rsidRPr="002439EA">
              <w:rPr>
                <w:rFonts w:ascii="TH SarabunPSK" w:hAnsi="TH SarabunPSK" w:cs="TH SarabunPSK"/>
                <w:b/>
                <w:bCs/>
                <w:cs/>
              </w:rPr>
              <w:t>ธ.ค</w:t>
            </w:r>
            <w:r w:rsidRPr="002439EA">
              <w:rPr>
                <w:rFonts w:ascii="TH SarabunPSK" w:hAnsi="TH SarabunPSK" w:cs="TH SarabunPSK"/>
                <w:b/>
                <w:bCs/>
              </w:rPr>
              <w:t>)</w:t>
            </w:r>
          </w:p>
        </w:tc>
        <w:tc>
          <w:tcPr>
            <w:tcW w:w="127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2439EA" w:rsidRPr="002439EA" w:rsidRDefault="002439EA" w:rsidP="001F17DA">
            <w:pPr>
              <w:spacing w:after="160" w:line="259" w:lineRule="auto"/>
              <w:jc w:val="center"/>
              <w:rPr>
                <w:rFonts w:ascii="TH SarabunPSK" w:hAnsi="TH SarabunPSK" w:cs="TH SarabunPSK"/>
                <w:b/>
                <w:bCs/>
              </w:rPr>
            </w:pPr>
            <w:r w:rsidRPr="002439EA">
              <w:rPr>
                <w:rFonts w:ascii="TH SarabunPSK" w:hAnsi="TH SarabunPSK" w:cs="TH SarabunPSK"/>
                <w:b/>
                <w:bCs/>
                <w:cs/>
              </w:rPr>
              <w:t>ไตรมาสที่</w:t>
            </w:r>
            <w:r w:rsidRPr="002439EA">
              <w:rPr>
                <w:rFonts w:ascii="TH SarabunPSK" w:hAnsi="TH SarabunPSK" w:cs="TH SarabunPSK"/>
                <w:b/>
                <w:bCs/>
              </w:rPr>
              <w:t>2 (</w:t>
            </w:r>
            <w:r w:rsidRPr="002439EA">
              <w:rPr>
                <w:rFonts w:ascii="TH SarabunPSK" w:hAnsi="TH SarabunPSK" w:cs="TH SarabunPSK"/>
                <w:b/>
                <w:bCs/>
                <w:cs/>
              </w:rPr>
              <w:t>ม.ค</w:t>
            </w:r>
            <w:r w:rsidRPr="002439EA">
              <w:rPr>
                <w:rFonts w:ascii="TH SarabunPSK" w:hAnsi="TH SarabunPSK" w:cs="TH SarabunPSK"/>
                <w:b/>
                <w:bCs/>
              </w:rPr>
              <w:t>–</w:t>
            </w:r>
            <w:r w:rsidRPr="002439EA">
              <w:rPr>
                <w:rFonts w:ascii="TH SarabunPSK" w:hAnsi="TH SarabunPSK" w:cs="TH SarabunPSK"/>
                <w:b/>
                <w:bCs/>
                <w:cs/>
              </w:rPr>
              <w:t>มี.ค</w:t>
            </w:r>
            <w:r w:rsidRPr="002439EA">
              <w:rPr>
                <w:rFonts w:ascii="TH SarabunPSK" w:hAnsi="TH SarabunPSK" w:cs="TH SarabunPSK"/>
                <w:b/>
                <w:bCs/>
              </w:rPr>
              <w:t>)</w:t>
            </w:r>
          </w:p>
        </w:tc>
        <w:tc>
          <w:tcPr>
            <w:tcW w:w="141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2439EA" w:rsidRPr="002439EA" w:rsidRDefault="002439EA" w:rsidP="001F17DA">
            <w:pPr>
              <w:spacing w:after="160" w:line="259" w:lineRule="auto"/>
              <w:jc w:val="center"/>
              <w:rPr>
                <w:rFonts w:ascii="TH SarabunPSK" w:hAnsi="TH SarabunPSK" w:cs="TH SarabunPSK"/>
                <w:b/>
                <w:bCs/>
              </w:rPr>
            </w:pPr>
            <w:r w:rsidRPr="002439EA">
              <w:rPr>
                <w:rFonts w:ascii="TH SarabunPSK" w:hAnsi="TH SarabunPSK" w:cs="TH SarabunPSK"/>
                <w:b/>
                <w:bCs/>
                <w:cs/>
              </w:rPr>
              <w:t>ไตรมาสที่</w:t>
            </w:r>
            <w:r w:rsidRPr="002439EA">
              <w:rPr>
                <w:rFonts w:ascii="TH SarabunPSK" w:hAnsi="TH SarabunPSK" w:cs="TH SarabunPSK"/>
                <w:b/>
                <w:bCs/>
              </w:rPr>
              <w:t>3  (</w:t>
            </w:r>
            <w:r w:rsidRPr="002439EA">
              <w:rPr>
                <w:rFonts w:ascii="TH SarabunPSK" w:hAnsi="TH SarabunPSK" w:cs="TH SarabunPSK"/>
                <w:b/>
                <w:bCs/>
                <w:cs/>
              </w:rPr>
              <w:t>เม.ย.</w:t>
            </w:r>
            <w:r w:rsidRPr="002439EA">
              <w:rPr>
                <w:rFonts w:ascii="TH SarabunPSK" w:hAnsi="TH SarabunPSK" w:cs="TH SarabunPSK"/>
                <w:b/>
                <w:bCs/>
              </w:rPr>
              <w:t xml:space="preserve">– </w:t>
            </w:r>
            <w:r w:rsidRPr="002439EA">
              <w:rPr>
                <w:rFonts w:ascii="TH SarabunPSK" w:hAnsi="TH SarabunPSK" w:cs="TH SarabunPSK"/>
                <w:b/>
                <w:bCs/>
                <w:cs/>
              </w:rPr>
              <w:t>มิ.ย.</w:t>
            </w:r>
            <w:r w:rsidRPr="002439EA">
              <w:rPr>
                <w:rFonts w:ascii="TH SarabunPSK" w:hAnsi="TH SarabunPSK" w:cs="TH SarabunPSK"/>
                <w:b/>
                <w:bCs/>
              </w:rPr>
              <w:t>)</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2439EA" w:rsidRPr="002439EA" w:rsidRDefault="002439EA" w:rsidP="001F17DA">
            <w:pPr>
              <w:spacing w:after="160" w:line="259" w:lineRule="auto"/>
              <w:jc w:val="center"/>
              <w:rPr>
                <w:rFonts w:ascii="TH SarabunPSK" w:hAnsi="TH SarabunPSK" w:cs="TH SarabunPSK"/>
                <w:b/>
                <w:bCs/>
              </w:rPr>
            </w:pPr>
            <w:r w:rsidRPr="002439EA">
              <w:rPr>
                <w:rFonts w:ascii="TH SarabunPSK" w:hAnsi="TH SarabunPSK" w:cs="TH SarabunPSK"/>
                <w:b/>
                <w:bCs/>
                <w:cs/>
              </w:rPr>
              <w:t>ไตรมาสที่</w:t>
            </w:r>
            <w:r w:rsidRPr="002439EA">
              <w:rPr>
                <w:rFonts w:ascii="TH SarabunPSK" w:hAnsi="TH SarabunPSK" w:cs="TH SarabunPSK"/>
                <w:b/>
                <w:bCs/>
              </w:rPr>
              <w:t>4 (</w:t>
            </w:r>
            <w:r w:rsidRPr="002439EA">
              <w:rPr>
                <w:rFonts w:ascii="TH SarabunPSK" w:hAnsi="TH SarabunPSK" w:cs="TH SarabunPSK"/>
                <w:b/>
                <w:bCs/>
                <w:cs/>
              </w:rPr>
              <w:t>ก.ค.</w:t>
            </w:r>
            <w:r w:rsidRPr="002439EA">
              <w:rPr>
                <w:rFonts w:ascii="TH SarabunPSK" w:hAnsi="TH SarabunPSK" w:cs="TH SarabunPSK"/>
                <w:b/>
                <w:bCs/>
              </w:rPr>
              <w:t>–</w:t>
            </w:r>
            <w:r w:rsidRPr="002439EA">
              <w:rPr>
                <w:rFonts w:ascii="TH SarabunPSK" w:hAnsi="TH SarabunPSK" w:cs="TH SarabunPSK"/>
                <w:b/>
                <w:bCs/>
                <w:cs/>
              </w:rPr>
              <w:t>ก.ย.</w:t>
            </w:r>
            <w:r w:rsidRPr="002439EA">
              <w:rPr>
                <w:rFonts w:ascii="TH SarabunPSK" w:hAnsi="TH SarabunPSK" w:cs="TH SarabunPSK"/>
                <w:b/>
                <w:bCs/>
              </w:rPr>
              <w:t>)</w:t>
            </w:r>
          </w:p>
        </w:tc>
        <w:tc>
          <w:tcPr>
            <w:tcW w:w="9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2439EA" w:rsidRPr="002439EA" w:rsidRDefault="002439EA" w:rsidP="001F17DA">
            <w:pPr>
              <w:spacing w:after="160" w:line="259" w:lineRule="auto"/>
              <w:jc w:val="center"/>
              <w:rPr>
                <w:rFonts w:ascii="TH SarabunPSK" w:hAnsi="TH SarabunPSK" w:cs="TH SarabunPSK"/>
                <w:b/>
                <w:bCs/>
              </w:rPr>
            </w:pPr>
            <w:r w:rsidRPr="002439EA">
              <w:rPr>
                <w:rFonts w:ascii="TH SarabunPSK" w:hAnsi="TH SarabunPSK" w:cs="TH SarabunPSK"/>
                <w:b/>
                <w:bCs/>
                <w:cs/>
              </w:rPr>
              <w:t>รวม</w:t>
            </w:r>
          </w:p>
        </w:tc>
      </w:tr>
      <w:tr w:rsidR="002439EA" w:rsidRPr="002439EA" w:rsidTr="002439EA">
        <w:trPr>
          <w:jc w:val="center"/>
        </w:trPr>
        <w:tc>
          <w:tcPr>
            <w:tcW w:w="72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2439EA" w:rsidRPr="002439EA" w:rsidRDefault="002439EA" w:rsidP="001F17DA">
            <w:pPr>
              <w:spacing w:after="160" w:line="259" w:lineRule="auto"/>
              <w:jc w:val="center"/>
              <w:rPr>
                <w:rFonts w:ascii="TH SarabunPSK" w:hAnsi="TH SarabunPSK" w:cs="TH SarabunPSK"/>
              </w:rPr>
            </w:pPr>
            <w:r w:rsidRPr="002439EA">
              <w:rPr>
                <w:rFonts w:ascii="TH SarabunPSK" w:hAnsi="TH SarabunPSK" w:cs="TH SarabunPSK"/>
              </w:rPr>
              <w:t>1</w:t>
            </w:r>
          </w:p>
        </w:tc>
        <w:tc>
          <w:tcPr>
            <w:tcW w:w="396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2439EA" w:rsidRPr="002439EA" w:rsidRDefault="002439EA" w:rsidP="001F17DA">
            <w:pPr>
              <w:spacing w:after="160" w:line="259" w:lineRule="auto"/>
              <w:rPr>
                <w:rFonts w:ascii="TH SarabunPSK" w:hAnsi="TH SarabunPSK" w:cs="TH SarabunPSK"/>
              </w:rPr>
            </w:pPr>
            <w:r w:rsidRPr="002439EA">
              <w:rPr>
                <w:rFonts w:ascii="TH SarabunPSK" w:hAnsi="TH SarabunPSK" w:cs="TH SarabunPSK"/>
                <w:cs/>
              </w:rPr>
              <w:t>จำนวนผู้ป่วยทั้งหมด</w:t>
            </w:r>
          </w:p>
        </w:tc>
        <w:tc>
          <w:tcPr>
            <w:tcW w:w="127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2439EA" w:rsidRPr="002439EA" w:rsidRDefault="002439EA" w:rsidP="001F17DA">
            <w:pPr>
              <w:spacing w:after="160" w:line="259" w:lineRule="auto"/>
              <w:rPr>
                <w:rFonts w:ascii="TH SarabunPSK" w:hAnsi="TH SarabunPSK" w:cs="TH SarabunPSK"/>
              </w:rPr>
            </w:pPr>
          </w:p>
        </w:tc>
        <w:tc>
          <w:tcPr>
            <w:tcW w:w="127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2439EA" w:rsidRPr="002439EA" w:rsidRDefault="002439EA" w:rsidP="001F17DA">
            <w:pPr>
              <w:spacing w:after="160" w:line="259" w:lineRule="auto"/>
              <w:rPr>
                <w:rFonts w:ascii="TH SarabunPSK" w:hAnsi="TH SarabunPSK" w:cs="TH SarabunPSK"/>
                <w:b/>
                <w:bCs/>
              </w:rPr>
            </w:pPr>
          </w:p>
        </w:tc>
        <w:tc>
          <w:tcPr>
            <w:tcW w:w="14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2439EA" w:rsidRPr="002439EA" w:rsidRDefault="002439EA" w:rsidP="001F17DA">
            <w:pPr>
              <w:spacing w:after="160" w:line="259" w:lineRule="auto"/>
              <w:rPr>
                <w:rFonts w:ascii="TH SarabunPSK" w:hAnsi="TH SarabunPSK" w:cs="TH SarabunPSK"/>
                <w:b/>
                <w:bC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2439EA" w:rsidRPr="002439EA" w:rsidRDefault="002439EA" w:rsidP="001F17DA">
            <w:pPr>
              <w:spacing w:after="160" w:line="259" w:lineRule="auto"/>
              <w:rPr>
                <w:rFonts w:ascii="TH SarabunPSK" w:hAnsi="TH SarabunPSK" w:cs="TH SarabunPSK"/>
                <w:b/>
                <w:bCs/>
              </w:rPr>
            </w:pPr>
          </w:p>
        </w:tc>
        <w:tc>
          <w:tcPr>
            <w:tcW w:w="99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2439EA" w:rsidRPr="002439EA" w:rsidRDefault="002439EA" w:rsidP="001F17DA">
            <w:pPr>
              <w:spacing w:after="160" w:line="259" w:lineRule="auto"/>
              <w:rPr>
                <w:rFonts w:ascii="TH SarabunPSK" w:hAnsi="TH SarabunPSK" w:cs="TH SarabunPSK"/>
                <w:b/>
                <w:bCs/>
              </w:rPr>
            </w:pPr>
          </w:p>
        </w:tc>
      </w:tr>
      <w:tr w:rsidR="002439EA" w:rsidRPr="002439EA" w:rsidTr="002439EA">
        <w:trPr>
          <w:jc w:val="center"/>
        </w:trPr>
        <w:tc>
          <w:tcPr>
            <w:tcW w:w="72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2439EA" w:rsidRPr="002439EA" w:rsidRDefault="002439EA" w:rsidP="001F17DA">
            <w:pPr>
              <w:spacing w:after="160" w:line="259" w:lineRule="auto"/>
              <w:jc w:val="center"/>
              <w:rPr>
                <w:rFonts w:ascii="TH SarabunPSK" w:hAnsi="TH SarabunPSK" w:cs="TH SarabunPSK"/>
              </w:rPr>
            </w:pPr>
            <w:r w:rsidRPr="002439EA">
              <w:rPr>
                <w:rFonts w:ascii="TH SarabunPSK" w:hAnsi="TH SarabunPSK" w:cs="TH SarabunPSK"/>
              </w:rPr>
              <w:t>2</w:t>
            </w:r>
          </w:p>
        </w:tc>
        <w:tc>
          <w:tcPr>
            <w:tcW w:w="396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2439EA" w:rsidRPr="002439EA" w:rsidRDefault="002439EA" w:rsidP="001F17DA">
            <w:pPr>
              <w:spacing w:after="160" w:line="259" w:lineRule="auto"/>
              <w:rPr>
                <w:rFonts w:ascii="TH SarabunPSK" w:hAnsi="TH SarabunPSK" w:cs="TH SarabunPSK"/>
              </w:rPr>
            </w:pPr>
            <w:r w:rsidRPr="002439EA">
              <w:rPr>
                <w:rFonts w:ascii="TH SarabunPSK" w:hAnsi="TH SarabunPSK" w:cs="TH SarabunPSK"/>
                <w:cs/>
              </w:rPr>
              <w:t>จำนวนผู้ป่วยตายทั้งหมด</w:t>
            </w:r>
          </w:p>
        </w:tc>
        <w:tc>
          <w:tcPr>
            <w:tcW w:w="127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2439EA" w:rsidRPr="002439EA" w:rsidRDefault="002439EA" w:rsidP="001F17DA">
            <w:pPr>
              <w:spacing w:after="160" w:line="259" w:lineRule="auto"/>
              <w:rPr>
                <w:rFonts w:ascii="TH SarabunPSK" w:hAnsi="TH SarabunPSK" w:cs="TH SarabunPSK"/>
              </w:rPr>
            </w:pPr>
          </w:p>
        </w:tc>
        <w:tc>
          <w:tcPr>
            <w:tcW w:w="127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2439EA" w:rsidRPr="002439EA" w:rsidRDefault="002439EA" w:rsidP="001F17DA">
            <w:pPr>
              <w:spacing w:after="160" w:line="259" w:lineRule="auto"/>
              <w:rPr>
                <w:rFonts w:ascii="TH SarabunPSK" w:hAnsi="TH SarabunPSK" w:cs="TH SarabunPSK"/>
                <w:b/>
                <w:bCs/>
              </w:rPr>
            </w:pPr>
          </w:p>
        </w:tc>
        <w:tc>
          <w:tcPr>
            <w:tcW w:w="14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2439EA" w:rsidRPr="002439EA" w:rsidRDefault="002439EA" w:rsidP="001F17DA">
            <w:pPr>
              <w:spacing w:after="160" w:line="259" w:lineRule="auto"/>
              <w:rPr>
                <w:rFonts w:ascii="TH SarabunPSK" w:hAnsi="TH SarabunPSK" w:cs="TH SarabunPSK"/>
                <w:b/>
                <w:bC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2439EA" w:rsidRPr="002439EA" w:rsidRDefault="002439EA" w:rsidP="001F17DA">
            <w:pPr>
              <w:spacing w:after="160" w:line="259" w:lineRule="auto"/>
              <w:rPr>
                <w:rFonts w:ascii="TH SarabunPSK" w:hAnsi="TH SarabunPSK" w:cs="TH SarabunPSK"/>
                <w:b/>
                <w:bCs/>
              </w:rPr>
            </w:pPr>
          </w:p>
        </w:tc>
        <w:tc>
          <w:tcPr>
            <w:tcW w:w="99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2439EA" w:rsidRPr="002439EA" w:rsidRDefault="002439EA" w:rsidP="001F17DA">
            <w:pPr>
              <w:spacing w:after="160" w:line="259" w:lineRule="auto"/>
              <w:rPr>
                <w:rFonts w:ascii="TH SarabunPSK" w:hAnsi="TH SarabunPSK" w:cs="TH SarabunPSK"/>
                <w:b/>
                <w:bCs/>
              </w:rPr>
            </w:pPr>
          </w:p>
        </w:tc>
      </w:tr>
      <w:tr w:rsidR="002439EA" w:rsidRPr="002439EA" w:rsidTr="002439EA">
        <w:trPr>
          <w:jc w:val="center"/>
        </w:trPr>
        <w:tc>
          <w:tcPr>
            <w:tcW w:w="72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2439EA" w:rsidRPr="002439EA" w:rsidRDefault="002439EA" w:rsidP="001F17DA">
            <w:pPr>
              <w:spacing w:after="160" w:line="259" w:lineRule="auto"/>
              <w:jc w:val="center"/>
              <w:rPr>
                <w:rFonts w:ascii="TH SarabunPSK" w:hAnsi="TH SarabunPSK" w:cs="TH SarabunPSK"/>
              </w:rPr>
            </w:pPr>
            <w:r w:rsidRPr="002439EA">
              <w:rPr>
                <w:rFonts w:ascii="TH SarabunPSK" w:hAnsi="TH SarabunPSK" w:cs="TH SarabunPSK"/>
              </w:rPr>
              <w:t>3</w:t>
            </w:r>
          </w:p>
        </w:tc>
        <w:tc>
          <w:tcPr>
            <w:tcW w:w="396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2439EA" w:rsidRPr="002439EA" w:rsidRDefault="002439EA" w:rsidP="001F17DA">
            <w:pPr>
              <w:spacing w:after="160" w:line="259" w:lineRule="auto"/>
              <w:rPr>
                <w:rFonts w:ascii="TH SarabunPSK" w:hAnsi="TH SarabunPSK" w:cs="TH SarabunPSK"/>
              </w:rPr>
            </w:pPr>
            <w:r w:rsidRPr="002439EA">
              <w:rPr>
                <w:rFonts w:ascii="TH SarabunPSK" w:hAnsi="TH SarabunPSK" w:cs="TH SarabunPSK"/>
                <w:cs/>
              </w:rPr>
              <w:t>อัตราตาย</w:t>
            </w:r>
          </w:p>
        </w:tc>
        <w:tc>
          <w:tcPr>
            <w:tcW w:w="127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2439EA" w:rsidRPr="002439EA" w:rsidRDefault="002439EA" w:rsidP="001F17DA">
            <w:pPr>
              <w:spacing w:after="160" w:line="259" w:lineRule="auto"/>
              <w:rPr>
                <w:rFonts w:ascii="TH SarabunPSK" w:hAnsi="TH SarabunPSK" w:cs="TH SarabunPSK"/>
              </w:rPr>
            </w:pPr>
          </w:p>
        </w:tc>
        <w:tc>
          <w:tcPr>
            <w:tcW w:w="127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2439EA" w:rsidRPr="002439EA" w:rsidRDefault="002439EA" w:rsidP="001F17DA">
            <w:pPr>
              <w:spacing w:after="160" w:line="259" w:lineRule="auto"/>
              <w:rPr>
                <w:rFonts w:ascii="TH SarabunPSK" w:hAnsi="TH SarabunPSK" w:cs="TH SarabunPSK"/>
                <w:b/>
                <w:bCs/>
              </w:rPr>
            </w:pPr>
          </w:p>
        </w:tc>
        <w:tc>
          <w:tcPr>
            <w:tcW w:w="14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2439EA" w:rsidRPr="002439EA" w:rsidRDefault="002439EA" w:rsidP="001F17DA">
            <w:pPr>
              <w:spacing w:after="160" w:line="259" w:lineRule="auto"/>
              <w:rPr>
                <w:rFonts w:ascii="TH SarabunPSK" w:hAnsi="TH SarabunPSK" w:cs="TH SarabunPSK"/>
                <w:b/>
                <w:bC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2439EA" w:rsidRPr="002439EA" w:rsidRDefault="002439EA" w:rsidP="001F17DA">
            <w:pPr>
              <w:spacing w:after="160" w:line="259" w:lineRule="auto"/>
              <w:rPr>
                <w:rFonts w:ascii="TH SarabunPSK" w:hAnsi="TH SarabunPSK" w:cs="TH SarabunPSK"/>
                <w:b/>
                <w:bCs/>
              </w:rPr>
            </w:pPr>
          </w:p>
        </w:tc>
        <w:tc>
          <w:tcPr>
            <w:tcW w:w="99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2439EA" w:rsidRPr="002439EA" w:rsidRDefault="002439EA" w:rsidP="001F17DA">
            <w:pPr>
              <w:spacing w:after="160" w:line="259" w:lineRule="auto"/>
              <w:rPr>
                <w:rFonts w:ascii="TH SarabunPSK" w:hAnsi="TH SarabunPSK" w:cs="TH SarabunPSK"/>
                <w:b/>
                <w:bCs/>
              </w:rPr>
            </w:pPr>
          </w:p>
        </w:tc>
      </w:tr>
      <w:tr w:rsidR="002439EA" w:rsidRPr="002439EA" w:rsidTr="002439EA">
        <w:trPr>
          <w:jc w:val="center"/>
        </w:trPr>
        <w:tc>
          <w:tcPr>
            <w:tcW w:w="72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2439EA" w:rsidRPr="002439EA" w:rsidRDefault="002439EA" w:rsidP="001F17DA">
            <w:pPr>
              <w:spacing w:after="160" w:line="259" w:lineRule="auto"/>
              <w:jc w:val="center"/>
              <w:rPr>
                <w:rFonts w:ascii="TH SarabunPSK" w:hAnsi="TH SarabunPSK" w:cs="TH SarabunPSK"/>
              </w:rPr>
            </w:pPr>
            <w:r w:rsidRPr="002439EA">
              <w:rPr>
                <w:rFonts w:ascii="TH SarabunPSK" w:hAnsi="TH SarabunPSK" w:cs="TH SarabunPSK"/>
              </w:rPr>
              <w:t>4</w:t>
            </w:r>
          </w:p>
        </w:tc>
        <w:tc>
          <w:tcPr>
            <w:tcW w:w="396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2439EA" w:rsidRPr="002439EA" w:rsidRDefault="002439EA" w:rsidP="001F17DA">
            <w:pPr>
              <w:spacing w:after="160" w:line="259" w:lineRule="auto"/>
              <w:rPr>
                <w:rFonts w:ascii="TH SarabunPSK" w:hAnsi="TH SarabunPSK" w:cs="TH SarabunPSK"/>
                <w:cs/>
              </w:rPr>
            </w:pPr>
            <w:r w:rsidRPr="002439EA">
              <w:rPr>
                <w:rFonts w:ascii="TH SarabunPSK" w:hAnsi="TH SarabunPSK" w:cs="TH SarabunPSK"/>
                <w:cs/>
              </w:rPr>
              <w:t xml:space="preserve">อัตราการได้รับ </w:t>
            </w:r>
            <w:r w:rsidRPr="002439EA">
              <w:rPr>
                <w:rFonts w:ascii="TH SarabunPSK" w:hAnsi="TH SarabunPSK" w:cs="TH SarabunPSK"/>
              </w:rPr>
              <w:t xml:space="preserve">Antibiotic  </w:t>
            </w:r>
            <w:r w:rsidRPr="002439EA">
              <w:rPr>
                <w:rFonts w:ascii="TH SarabunPSK" w:hAnsi="TH SarabunPSK" w:cs="TH SarabunPSK"/>
                <w:cs/>
              </w:rPr>
              <w:t xml:space="preserve">ภายใน </w:t>
            </w:r>
            <w:r w:rsidRPr="002439EA">
              <w:rPr>
                <w:rFonts w:ascii="TH SarabunPSK" w:hAnsi="TH SarabunPSK" w:cs="TH SarabunPSK"/>
              </w:rPr>
              <w:t xml:space="preserve">1 </w:t>
            </w:r>
            <w:r w:rsidRPr="002439EA">
              <w:rPr>
                <w:rFonts w:ascii="TH SarabunPSK" w:hAnsi="TH SarabunPSK" w:cs="TH SarabunPSK"/>
                <w:cs/>
              </w:rPr>
              <w:t>ชม.(นับจากเวลาที่ได้รับการวินิจฉัย)</w:t>
            </w:r>
          </w:p>
        </w:tc>
        <w:tc>
          <w:tcPr>
            <w:tcW w:w="127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2439EA" w:rsidRPr="002439EA" w:rsidRDefault="002439EA" w:rsidP="001F17DA">
            <w:pPr>
              <w:spacing w:after="160" w:line="259" w:lineRule="auto"/>
              <w:rPr>
                <w:rFonts w:ascii="TH SarabunPSK" w:hAnsi="TH SarabunPSK" w:cs="TH SarabunPSK"/>
              </w:rPr>
            </w:pPr>
          </w:p>
        </w:tc>
        <w:tc>
          <w:tcPr>
            <w:tcW w:w="127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2439EA" w:rsidRPr="002439EA" w:rsidRDefault="002439EA" w:rsidP="001F17DA">
            <w:pPr>
              <w:spacing w:after="160" w:line="259" w:lineRule="auto"/>
              <w:rPr>
                <w:rFonts w:ascii="TH SarabunPSK" w:hAnsi="TH SarabunPSK" w:cs="TH SarabunPSK"/>
                <w:b/>
                <w:bCs/>
              </w:rPr>
            </w:pPr>
          </w:p>
        </w:tc>
        <w:tc>
          <w:tcPr>
            <w:tcW w:w="14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2439EA" w:rsidRPr="002439EA" w:rsidRDefault="002439EA" w:rsidP="001F17DA">
            <w:pPr>
              <w:spacing w:after="160" w:line="259" w:lineRule="auto"/>
              <w:rPr>
                <w:rFonts w:ascii="TH SarabunPSK" w:hAnsi="TH SarabunPSK" w:cs="TH SarabunPSK"/>
                <w:b/>
                <w:bC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2439EA" w:rsidRPr="002439EA" w:rsidRDefault="002439EA" w:rsidP="001F17DA">
            <w:pPr>
              <w:spacing w:after="160" w:line="259" w:lineRule="auto"/>
              <w:rPr>
                <w:rFonts w:ascii="TH SarabunPSK" w:hAnsi="TH SarabunPSK" w:cs="TH SarabunPSK"/>
                <w:b/>
                <w:bCs/>
              </w:rPr>
            </w:pPr>
          </w:p>
        </w:tc>
        <w:tc>
          <w:tcPr>
            <w:tcW w:w="99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2439EA" w:rsidRPr="002439EA" w:rsidRDefault="002439EA" w:rsidP="001F17DA">
            <w:pPr>
              <w:spacing w:after="160" w:line="259" w:lineRule="auto"/>
              <w:rPr>
                <w:rFonts w:ascii="TH SarabunPSK" w:hAnsi="TH SarabunPSK" w:cs="TH SarabunPSK"/>
                <w:b/>
                <w:bCs/>
              </w:rPr>
            </w:pPr>
          </w:p>
        </w:tc>
      </w:tr>
      <w:tr w:rsidR="002439EA" w:rsidRPr="002439EA" w:rsidTr="002439EA">
        <w:trPr>
          <w:jc w:val="center"/>
        </w:trPr>
        <w:tc>
          <w:tcPr>
            <w:tcW w:w="72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2439EA" w:rsidRPr="002439EA" w:rsidRDefault="002439EA" w:rsidP="001F17DA">
            <w:pPr>
              <w:spacing w:after="160" w:line="259" w:lineRule="auto"/>
              <w:jc w:val="center"/>
              <w:rPr>
                <w:rFonts w:ascii="TH SarabunPSK" w:hAnsi="TH SarabunPSK" w:cs="TH SarabunPSK"/>
              </w:rPr>
            </w:pPr>
            <w:r w:rsidRPr="002439EA">
              <w:rPr>
                <w:rFonts w:ascii="TH SarabunPSK" w:hAnsi="TH SarabunPSK" w:cs="TH SarabunPSK"/>
              </w:rPr>
              <w:t>5</w:t>
            </w:r>
          </w:p>
        </w:tc>
        <w:tc>
          <w:tcPr>
            <w:tcW w:w="396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2439EA" w:rsidRPr="002439EA" w:rsidRDefault="002439EA" w:rsidP="001F17DA">
            <w:pPr>
              <w:spacing w:after="160" w:line="259" w:lineRule="auto"/>
              <w:rPr>
                <w:rFonts w:ascii="TH SarabunPSK" w:hAnsi="TH SarabunPSK" w:cs="TH SarabunPSK"/>
              </w:rPr>
            </w:pPr>
            <w:r w:rsidRPr="002439EA">
              <w:rPr>
                <w:rFonts w:ascii="TH SarabunPSK" w:hAnsi="TH SarabunPSK" w:cs="TH SarabunPSK"/>
                <w:cs/>
              </w:rPr>
              <w:t xml:space="preserve">อัตราการเจาะ </w:t>
            </w:r>
            <w:r w:rsidRPr="002439EA">
              <w:rPr>
                <w:rFonts w:ascii="TH SarabunPSK" w:hAnsi="TH SarabunPSK" w:cs="TH SarabunPSK"/>
              </w:rPr>
              <w:t xml:space="preserve">H/C </w:t>
            </w:r>
            <w:r w:rsidRPr="002439EA">
              <w:rPr>
                <w:rFonts w:ascii="TH SarabunPSK" w:hAnsi="TH SarabunPSK" w:cs="TH SarabunPSK"/>
                <w:cs/>
              </w:rPr>
              <w:t xml:space="preserve">ก่อนให้ </w:t>
            </w:r>
            <w:r w:rsidRPr="002439EA">
              <w:rPr>
                <w:rFonts w:ascii="TH SarabunPSK" w:hAnsi="TH SarabunPSK" w:cs="TH SarabunPSK"/>
              </w:rPr>
              <w:t xml:space="preserve">Antibiotic  </w:t>
            </w:r>
          </w:p>
        </w:tc>
        <w:tc>
          <w:tcPr>
            <w:tcW w:w="127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2439EA" w:rsidRPr="002439EA" w:rsidRDefault="002439EA" w:rsidP="001F17DA">
            <w:pPr>
              <w:spacing w:after="160" w:line="259" w:lineRule="auto"/>
              <w:rPr>
                <w:rFonts w:ascii="TH SarabunPSK" w:hAnsi="TH SarabunPSK" w:cs="TH SarabunPSK"/>
              </w:rPr>
            </w:pPr>
          </w:p>
        </w:tc>
        <w:tc>
          <w:tcPr>
            <w:tcW w:w="127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2439EA" w:rsidRPr="002439EA" w:rsidRDefault="002439EA" w:rsidP="001F17DA">
            <w:pPr>
              <w:spacing w:after="160" w:line="259" w:lineRule="auto"/>
              <w:rPr>
                <w:rFonts w:ascii="TH SarabunPSK" w:hAnsi="TH SarabunPSK" w:cs="TH SarabunPSK"/>
                <w:b/>
                <w:bCs/>
              </w:rPr>
            </w:pPr>
          </w:p>
        </w:tc>
        <w:tc>
          <w:tcPr>
            <w:tcW w:w="14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2439EA" w:rsidRPr="002439EA" w:rsidRDefault="002439EA" w:rsidP="001F17DA">
            <w:pPr>
              <w:spacing w:after="160" w:line="259" w:lineRule="auto"/>
              <w:rPr>
                <w:rFonts w:ascii="TH SarabunPSK" w:hAnsi="TH SarabunPSK" w:cs="TH SarabunPSK"/>
                <w:b/>
                <w:bC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2439EA" w:rsidRPr="002439EA" w:rsidRDefault="002439EA" w:rsidP="001F17DA">
            <w:pPr>
              <w:spacing w:after="160" w:line="259" w:lineRule="auto"/>
              <w:rPr>
                <w:rFonts w:ascii="TH SarabunPSK" w:hAnsi="TH SarabunPSK" w:cs="TH SarabunPSK"/>
                <w:b/>
                <w:bCs/>
              </w:rPr>
            </w:pPr>
          </w:p>
        </w:tc>
        <w:tc>
          <w:tcPr>
            <w:tcW w:w="99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2439EA" w:rsidRPr="002439EA" w:rsidRDefault="002439EA" w:rsidP="001F17DA">
            <w:pPr>
              <w:spacing w:after="160" w:line="259" w:lineRule="auto"/>
              <w:rPr>
                <w:rFonts w:ascii="TH SarabunPSK" w:hAnsi="TH SarabunPSK" w:cs="TH SarabunPSK"/>
                <w:b/>
                <w:bCs/>
              </w:rPr>
            </w:pPr>
          </w:p>
        </w:tc>
      </w:tr>
      <w:tr w:rsidR="002439EA" w:rsidRPr="002439EA" w:rsidTr="002439EA">
        <w:trPr>
          <w:jc w:val="center"/>
        </w:trPr>
        <w:tc>
          <w:tcPr>
            <w:tcW w:w="72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2439EA" w:rsidRPr="002439EA" w:rsidRDefault="002439EA" w:rsidP="001F17DA">
            <w:pPr>
              <w:spacing w:after="160" w:line="259" w:lineRule="auto"/>
              <w:jc w:val="center"/>
              <w:rPr>
                <w:rFonts w:ascii="TH SarabunPSK" w:hAnsi="TH SarabunPSK" w:cs="TH SarabunPSK"/>
              </w:rPr>
            </w:pPr>
            <w:r w:rsidRPr="002439EA">
              <w:rPr>
                <w:rFonts w:ascii="TH SarabunPSK" w:hAnsi="TH SarabunPSK" w:cs="TH SarabunPSK"/>
              </w:rPr>
              <w:t>6</w:t>
            </w:r>
          </w:p>
        </w:tc>
        <w:tc>
          <w:tcPr>
            <w:tcW w:w="396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2439EA" w:rsidRPr="002439EA" w:rsidRDefault="002439EA" w:rsidP="001F17DA">
            <w:pPr>
              <w:spacing w:after="160" w:line="259" w:lineRule="auto"/>
              <w:rPr>
                <w:rFonts w:ascii="TH SarabunPSK" w:hAnsi="TH SarabunPSK" w:cs="TH SarabunPSK"/>
                <w:cs/>
              </w:rPr>
            </w:pPr>
            <w:r w:rsidRPr="002439EA">
              <w:rPr>
                <w:rFonts w:ascii="TH SarabunPSK" w:hAnsi="TH SarabunPSK" w:cs="TH SarabunPSK"/>
                <w:cs/>
              </w:rPr>
              <w:t xml:space="preserve">อัตราการได้รับ </w:t>
            </w:r>
            <w:r w:rsidRPr="002439EA">
              <w:rPr>
                <w:rFonts w:ascii="TH SarabunPSK" w:hAnsi="TH SarabunPSK" w:cs="TH SarabunPSK"/>
              </w:rPr>
              <w:t xml:space="preserve">IV </w:t>
            </w:r>
            <w:r w:rsidRPr="002439EA">
              <w:rPr>
                <w:rFonts w:ascii="TH SarabunPSK" w:hAnsi="TH SarabunPSK" w:cs="TH SarabunPSK"/>
                <w:cs/>
              </w:rPr>
              <w:t xml:space="preserve">30 </w:t>
            </w:r>
            <w:r w:rsidRPr="002439EA">
              <w:rPr>
                <w:rFonts w:ascii="TH SarabunPSK" w:hAnsi="TH SarabunPSK" w:cs="TH SarabunPSK"/>
              </w:rPr>
              <w:t xml:space="preserve">ml/kg </w:t>
            </w:r>
            <w:r w:rsidRPr="002439EA">
              <w:rPr>
                <w:rFonts w:ascii="TH SarabunPSK" w:hAnsi="TH SarabunPSK" w:cs="TH SarabunPSK"/>
                <w:cs/>
              </w:rPr>
              <w:t>ใน 1 ชม.แรก(ในกรณีไม่มีข้อห้าม)</w:t>
            </w:r>
          </w:p>
        </w:tc>
        <w:tc>
          <w:tcPr>
            <w:tcW w:w="127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2439EA" w:rsidRPr="002439EA" w:rsidRDefault="002439EA" w:rsidP="001F17DA">
            <w:pPr>
              <w:spacing w:after="160" w:line="259" w:lineRule="auto"/>
              <w:rPr>
                <w:rFonts w:ascii="TH SarabunPSK" w:hAnsi="TH SarabunPSK" w:cs="TH SarabunPSK"/>
                <w:b/>
                <w:bCs/>
              </w:rPr>
            </w:pPr>
          </w:p>
        </w:tc>
        <w:tc>
          <w:tcPr>
            <w:tcW w:w="127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2439EA" w:rsidRPr="002439EA" w:rsidRDefault="002439EA" w:rsidP="001F17DA">
            <w:pPr>
              <w:spacing w:after="160" w:line="259" w:lineRule="auto"/>
              <w:rPr>
                <w:rFonts w:ascii="TH SarabunPSK" w:hAnsi="TH SarabunPSK" w:cs="TH SarabunPSK"/>
                <w:b/>
                <w:bCs/>
              </w:rPr>
            </w:pPr>
          </w:p>
        </w:tc>
        <w:tc>
          <w:tcPr>
            <w:tcW w:w="14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2439EA" w:rsidRPr="002439EA" w:rsidRDefault="002439EA" w:rsidP="001F17DA">
            <w:pPr>
              <w:spacing w:after="160" w:line="259" w:lineRule="auto"/>
              <w:rPr>
                <w:rFonts w:ascii="TH SarabunPSK" w:hAnsi="TH SarabunPSK" w:cs="TH SarabunPSK"/>
                <w:b/>
                <w:bC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2439EA" w:rsidRPr="002439EA" w:rsidRDefault="002439EA" w:rsidP="001F17DA">
            <w:pPr>
              <w:spacing w:after="160" w:line="259" w:lineRule="auto"/>
              <w:rPr>
                <w:rFonts w:ascii="TH SarabunPSK" w:hAnsi="TH SarabunPSK" w:cs="TH SarabunPSK"/>
                <w:b/>
                <w:bCs/>
              </w:rPr>
            </w:pPr>
          </w:p>
        </w:tc>
        <w:tc>
          <w:tcPr>
            <w:tcW w:w="99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2439EA" w:rsidRPr="002439EA" w:rsidRDefault="002439EA" w:rsidP="001F17DA">
            <w:pPr>
              <w:spacing w:after="160" w:line="259" w:lineRule="auto"/>
              <w:rPr>
                <w:rFonts w:ascii="TH SarabunPSK" w:hAnsi="TH SarabunPSK" w:cs="TH SarabunPSK"/>
                <w:b/>
                <w:bCs/>
              </w:rPr>
            </w:pPr>
          </w:p>
        </w:tc>
      </w:tr>
      <w:tr w:rsidR="002439EA" w:rsidRPr="002439EA" w:rsidTr="002439EA">
        <w:trPr>
          <w:jc w:val="center"/>
        </w:trPr>
        <w:tc>
          <w:tcPr>
            <w:tcW w:w="72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2439EA" w:rsidRPr="002439EA" w:rsidRDefault="002439EA" w:rsidP="001F17DA">
            <w:pPr>
              <w:spacing w:after="160" w:line="259" w:lineRule="auto"/>
              <w:jc w:val="center"/>
              <w:rPr>
                <w:rFonts w:ascii="TH SarabunPSK" w:hAnsi="TH SarabunPSK" w:cs="TH SarabunPSK"/>
              </w:rPr>
            </w:pPr>
            <w:r w:rsidRPr="002439EA">
              <w:rPr>
                <w:rFonts w:ascii="TH SarabunPSK" w:hAnsi="TH SarabunPSK" w:cs="TH SarabunPSK"/>
              </w:rPr>
              <w:t>7</w:t>
            </w:r>
          </w:p>
        </w:tc>
        <w:tc>
          <w:tcPr>
            <w:tcW w:w="396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2439EA" w:rsidRPr="002439EA" w:rsidRDefault="002439EA" w:rsidP="001F17DA">
            <w:pPr>
              <w:spacing w:after="160" w:line="259" w:lineRule="auto"/>
              <w:rPr>
                <w:rFonts w:ascii="TH SarabunPSK" w:hAnsi="TH SarabunPSK" w:cs="TH SarabunPSK"/>
                <w:cs/>
              </w:rPr>
            </w:pPr>
            <w:r w:rsidRPr="002439EA">
              <w:rPr>
                <w:rFonts w:ascii="TH SarabunPSK" w:hAnsi="TH SarabunPSK" w:cs="TH SarabunPSK"/>
                <w:cs/>
              </w:rPr>
              <w:t>อัตราที่ผู้ป่วยได้รับการดูแลแบบภาวะวิกฤติ (ระดับ</w:t>
            </w:r>
            <w:r w:rsidRPr="002439EA">
              <w:rPr>
                <w:rFonts w:ascii="TH SarabunPSK" w:hAnsi="TH SarabunPSK" w:cs="TH SarabunPSK"/>
              </w:rPr>
              <w:t>2-3</w:t>
            </w:r>
            <w:r w:rsidRPr="002439EA">
              <w:rPr>
                <w:rFonts w:ascii="TH SarabunPSK" w:hAnsi="TH SarabunPSK" w:cs="TH SarabunPSK"/>
                <w:cs/>
              </w:rPr>
              <w:t xml:space="preserve">)ภายใน </w:t>
            </w:r>
            <w:r w:rsidRPr="002439EA">
              <w:rPr>
                <w:rFonts w:ascii="TH SarabunPSK" w:hAnsi="TH SarabunPSK" w:cs="TH SarabunPSK"/>
              </w:rPr>
              <w:t xml:space="preserve">3 </w:t>
            </w:r>
            <w:r w:rsidRPr="002439EA">
              <w:rPr>
                <w:rFonts w:ascii="TH SarabunPSK" w:hAnsi="TH SarabunPSK" w:cs="TH SarabunPSK"/>
                <w:cs/>
              </w:rPr>
              <w:t>ชม.</w:t>
            </w:r>
          </w:p>
        </w:tc>
        <w:tc>
          <w:tcPr>
            <w:tcW w:w="127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2439EA" w:rsidRPr="002439EA" w:rsidRDefault="002439EA" w:rsidP="001F17DA">
            <w:pPr>
              <w:spacing w:after="160" w:line="259" w:lineRule="auto"/>
              <w:rPr>
                <w:rFonts w:ascii="TH SarabunPSK" w:hAnsi="TH SarabunPSK" w:cs="TH SarabunPSK"/>
                <w:b/>
                <w:bCs/>
              </w:rPr>
            </w:pPr>
          </w:p>
        </w:tc>
        <w:tc>
          <w:tcPr>
            <w:tcW w:w="127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2439EA" w:rsidRPr="002439EA" w:rsidRDefault="002439EA" w:rsidP="001F17DA">
            <w:pPr>
              <w:spacing w:after="160" w:line="259" w:lineRule="auto"/>
              <w:rPr>
                <w:rFonts w:ascii="TH SarabunPSK" w:hAnsi="TH SarabunPSK" w:cs="TH SarabunPSK"/>
                <w:b/>
                <w:bCs/>
              </w:rPr>
            </w:pPr>
          </w:p>
        </w:tc>
        <w:tc>
          <w:tcPr>
            <w:tcW w:w="14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2439EA" w:rsidRPr="002439EA" w:rsidRDefault="002439EA" w:rsidP="001F17DA">
            <w:pPr>
              <w:spacing w:after="160" w:line="259" w:lineRule="auto"/>
              <w:rPr>
                <w:rFonts w:ascii="TH SarabunPSK" w:hAnsi="TH SarabunPSK" w:cs="TH SarabunPSK"/>
                <w:b/>
                <w:bC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2439EA" w:rsidRPr="002439EA" w:rsidRDefault="002439EA" w:rsidP="001F17DA">
            <w:pPr>
              <w:spacing w:after="160" w:line="259" w:lineRule="auto"/>
              <w:rPr>
                <w:rFonts w:ascii="TH SarabunPSK" w:hAnsi="TH SarabunPSK" w:cs="TH SarabunPSK"/>
                <w:b/>
                <w:bCs/>
              </w:rPr>
            </w:pPr>
          </w:p>
        </w:tc>
        <w:tc>
          <w:tcPr>
            <w:tcW w:w="99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2439EA" w:rsidRPr="002439EA" w:rsidRDefault="002439EA" w:rsidP="001F17DA">
            <w:pPr>
              <w:spacing w:after="160" w:line="259" w:lineRule="auto"/>
              <w:rPr>
                <w:rFonts w:ascii="TH SarabunPSK" w:hAnsi="TH SarabunPSK" w:cs="TH SarabunPSK"/>
                <w:b/>
                <w:bCs/>
              </w:rPr>
            </w:pPr>
          </w:p>
        </w:tc>
      </w:tr>
    </w:tbl>
    <w:p w:rsidR="002439EA" w:rsidRDefault="002439EA" w:rsidP="002439EA">
      <w:pPr>
        <w:rPr>
          <w:rFonts w:ascii="TH SarabunPSK" w:hAnsi="TH SarabunPSK" w:cs="TH SarabunPSK"/>
          <w:b/>
          <w:bCs/>
          <w:sz w:val="28"/>
        </w:rPr>
      </w:pPr>
    </w:p>
    <w:p w:rsidR="002439EA" w:rsidRPr="00DC65BC" w:rsidRDefault="002439EA" w:rsidP="002439EA">
      <w:pPr>
        <w:rPr>
          <w:rFonts w:ascii="TH SarabunPSK" w:hAnsi="TH SarabunPSK" w:cs="TH SarabunPSK"/>
          <w:sz w:val="32"/>
          <w:szCs w:val="32"/>
        </w:rPr>
      </w:pPr>
      <w:r w:rsidRPr="00DC65BC">
        <w:rPr>
          <w:rFonts w:ascii="TH SarabunPSK" w:hAnsi="TH SarabunPSK" w:cs="TH SarabunPSK"/>
          <w:b/>
          <w:bCs/>
          <w:sz w:val="32"/>
          <w:szCs w:val="32"/>
          <w:cs/>
        </w:rPr>
        <w:t xml:space="preserve">หมายเหตุ </w:t>
      </w:r>
      <w:r w:rsidRPr="00DC65BC">
        <w:rPr>
          <w:rFonts w:ascii="TH SarabunPSK" w:hAnsi="TH SarabunPSK" w:cs="TH SarabunPSK"/>
          <w:b/>
          <w:bCs/>
          <w:sz w:val="32"/>
          <w:szCs w:val="32"/>
        </w:rPr>
        <w:t xml:space="preserve">: </w:t>
      </w:r>
    </w:p>
    <w:p w:rsidR="002439EA" w:rsidRPr="00DC65BC" w:rsidRDefault="002439EA" w:rsidP="002439EA">
      <w:pPr>
        <w:rPr>
          <w:rFonts w:ascii="TH SarabunPSK" w:hAnsi="TH SarabunPSK" w:cs="TH SarabunPSK"/>
          <w:sz w:val="32"/>
          <w:szCs w:val="32"/>
        </w:rPr>
      </w:pPr>
      <w:r w:rsidRPr="00DC65BC">
        <w:rPr>
          <w:rFonts w:ascii="TH SarabunPSK" w:hAnsi="TH SarabunPSK" w:cs="TH SarabunPSK"/>
          <w:sz w:val="32"/>
          <w:szCs w:val="32"/>
        </w:rPr>
        <w:t>1.</w:t>
      </w:r>
      <w:r w:rsidRPr="00DC65BC">
        <w:rPr>
          <w:rFonts w:ascii="TH SarabunPSK" w:hAnsi="TH SarabunPSK" w:cs="TH SarabunPSK"/>
          <w:sz w:val="32"/>
          <w:szCs w:val="32"/>
          <w:cs/>
        </w:rPr>
        <w:t xml:space="preserve"> นับเฉพาะผู้ป่วยติดเชื้อในกระแสเลือดแบบรุนแรงชนิด</w:t>
      </w:r>
      <w:r w:rsidRPr="00DC65BC">
        <w:rPr>
          <w:rFonts w:ascii="TH SarabunPSK" w:hAnsi="TH SarabunPSK" w:cs="TH SarabunPSK"/>
          <w:sz w:val="32"/>
          <w:szCs w:val="32"/>
        </w:rPr>
        <w:t xml:space="preserve">community-acquired </w:t>
      </w:r>
    </w:p>
    <w:p w:rsidR="002439EA" w:rsidRPr="00DC65BC" w:rsidRDefault="002439EA" w:rsidP="002439EA">
      <w:pPr>
        <w:rPr>
          <w:rFonts w:ascii="TH SarabunPSK" w:hAnsi="TH SarabunPSK" w:cs="TH SarabunPSK"/>
          <w:sz w:val="32"/>
          <w:szCs w:val="32"/>
        </w:rPr>
      </w:pPr>
      <w:r w:rsidRPr="00DC65BC">
        <w:rPr>
          <w:rFonts w:ascii="TH SarabunPSK" w:hAnsi="TH SarabunPSK" w:cs="TH SarabunPSK"/>
          <w:sz w:val="32"/>
          <w:szCs w:val="32"/>
        </w:rPr>
        <w:t>2.</w:t>
      </w:r>
      <w:r w:rsidRPr="00DC65BC">
        <w:rPr>
          <w:rFonts w:ascii="TH SarabunPSK" w:hAnsi="TH SarabunPSK" w:cs="TH SarabunPSK"/>
          <w:sz w:val="32"/>
          <w:szCs w:val="32"/>
          <w:cs/>
        </w:rPr>
        <w:t xml:space="preserve"> ไม่นับรวมผู้ป่วย </w:t>
      </w:r>
      <w:r w:rsidRPr="00DC65BC">
        <w:rPr>
          <w:rFonts w:ascii="TH SarabunPSK" w:hAnsi="TH SarabunPSK" w:cs="TH SarabunPSK"/>
          <w:sz w:val="32"/>
          <w:szCs w:val="32"/>
        </w:rPr>
        <w:t>palliative care (</w:t>
      </w:r>
      <w:r w:rsidRPr="00DC65BC">
        <w:rPr>
          <w:rFonts w:ascii="TH SarabunPSK" w:hAnsi="TH SarabunPSK" w:cs="TH SarabunPSK"/>
          <w:sz w:val="32"/>
          <w:szCs w:val="32"/>
          <w:cs/>
        </w:rPr>
        <w:t xml:space="preserve">รหัส </w:t>
      </w:r>
      <w:r w:rsidRPr="00DC65BC">
        <w:rPr>
          <w:rFonts w:ascii="TH SarabunPSK" w:hAnsi="TH SarabunPSK" w:cs="TH SarabunPSK"/>
          <w:sz w:val="32"/>
          <w:szCs w:val="32"/>
        </w:rPr>
        <w:t>Z 51.5)</w:t>
      </w:r>
    </w:p>
    <w:p w:rsidR="002439EA" w:rsidRPr="00DC65BC" w:rsidRDefault="002439EA" w:rsidP="002439EA">
      <w:pPr>
        <w:rPr>
          <w:rFonts w:ascii="TH SarabunPSK" w:hAnsi="TH SarabunPSK" w:cs="TH SarabunPSK"/>
          <w:b/>
          <w:bCs/>
          <w:sz w:val="32"/>
          <w:szCs w:val="32"/>
        </w:rPr>
      </w:pPr>
      <w:r w:rsidRPr="00DC65BC">
        <w:rPr>
          <w:rFonts w:ascii="TH SarabunPSK" w:hAnsi="TH SarabunPSK" w:cs="TH SarabunPSK"/>
          <w:b/>
          <w:bCs/>
          <w:sz w:val="32"/>
          <w:szCs w:val="32"/>
          <w:cs/>
        </w:rPr>
        <w:t>นิยามการเก็บข้อมูลตัวชี้วัดย่อย</w:t>
      </w:r>
    </w:p>
    <w:p w:rsidR="002439EA" w:rsidRPr="00DC65BC" w:rsidRDefault="002439EA" w:rsidP="002439EA">
      <w:pPr>
        <w:rPr>
          <w:rFonts w:ascii="TH SarabunPSK" w:hAnsi="TH SarabunPSK" w:cs="TH SarabunPSK"/>
          <w:sz w:val="32"/>
          <w:szCs w:val="32"/>
        </w:rPr>
      </w:pPr>
      <w:r w:rsidRPr="00DC65BC">
        <w:rPr>
          <w:rFonts w:ascii="TH SarabunPSK" w:hAnsi="TH SarabunPSK" w:cs="TH SarabunPSK"/>
          <w:sz w:val="32"/>
          <w:szCs w:val="32"/>
          <w:cs/>
        </w:rPr>
        <w:t xml:space="preserve">1. อัตราการเจาะ </w:t>
      </w:r>
      <w:r w:rsidRPr="00DC65BC">
        <w:rPr>
          <w:rFonts w:ascii="TH SarabunPSK" w:hAnsi="TH SarabunPSK" w:cs="TH SarabunPSK"/>
          <w:sz w:val="32"/>
          <w:szCs w:val="32"/>
        </w:rPr>
        <w:t>H/C</w:t>
      </w:r>
      <w:r w:rsidRPr="00DC65BC">
        <w:rPr>
          <w:rFonts w:ascii="TH SarabunPSK" w:hAnsi="TH SarabunPSK" w:cs="TH SarabunPSK"/>
          <w:sz w:val="32"/>
          <w:szCs w:val="32"/>
          <w:cs/>
        </w:rPr>
        <w:t xml:space="preserve"> ก่อนให้ </w:t>
      </w:r>
      <w:r w:rsidRPr="00DC65BC">
        <w:rPr>
          <w:rFonts w:ascii="TH SarabunPSK" w:hAnsi="TH SarabunPSK" w:cs="TH SarabunPSK"/>
          <w:sz w:val="32"/>
          <w:szCs w:val="32"/>
        </w:rPr>
        <w:t xml:space="preserve">Antibiotic  </w:t>
      </w:r>
      <w:r w:rsidRPr="00DC65BC">
        <w:rPr>
          <w:rFonts w:ascii="TH SarabunPSK" w:hAnsi="TH SarabunPSK" w:cs="TH SarabunPSK"/>
          <w:sz w:val="32"/>
          <w:szCs w:val="32"/>
          <w:cs/>
        </w:rPr>
        <w:t xml:space="preserve">หมายถึง การเจาะ </w:t>
      </w:r>
      <w:r w:rsidRPr="00DC65BC">
        <w:rPr>
          <w:rFonts w:ascii="TH SarabunPSK" w:hAnsi="TH SarabunPSK" w:cs="TH SarabunPSK"/>
          <w:sz w:val="32"/>
          <w:szCs w:val="32"/>
        </w:rPr>
        <w:t>H/C</w:t>
      </w:r>
      <w:r w:rsidRPr="00DC65BC">
        <w:rPr>
          <w:rFonts w:ascii="TH SarabunPSK" w:hAnsi="TH SarabunPSK" w:cs="TH SarabunPSK"/>
          <w:sz w:val="32"/>
          <w:szCs w:val="32"/>
          <w:cs/>
        </w:rPr>
        <w:t xml:space="preserve"> ก่อนให้ </w:t>
      </w:r>
      <w:r w:rsidRPr="00DC65BC">
        <w:rPr>
          <w:rFonts w:ascii="TH SarabunPSK" w:hAnsi="TH SarabunPSK" w:cs="TH SarabunPSK"/>
          <w:sz w:val="32"/>
          <w:szCs w:val="32"/>
        </w:rPr>
        <w:t xml:space="preserve">Antibiotic </w:t>
      </w:r>
    </w:p>
    <w:p w:rsidR="002439EA" w:rsidRPr="00DC65BC" w:rsidRDefault="00A83554" w:rsidP="002439EA">
      <w:pPr>
        <w:rPr>
          <w:rFonts w:ascii="TH SarabunPSK" w:hAnsi="TH SarabunPSK" w:cs="TH SarabunPSK"/>
          <w:sz w:val="32"/>
          <w:szCs w:val="32"/>
        </w:rPr>
      </w:pPr>
      <w:r>
        <w:rPr>
          <w:rFonts w:ascii="TH SarabunPSK" w:hAnsi="TH SarabunPSK" w:cs="TH SarabunPSK"/>
          <w:noProof/>
          <w:sz w:val="32"/>
          <w:szCs w:val="32"/>
        </w:rPr>
        <w:pict>
          <v:shapetype id="_x0000_t32" coordsize="21600,21600" o:spt="32" o:oned="t" path="m,l21600,21600e" filled="f">
            <v:path arrowok="t" fillok="f" o:connecttype="none"/>
            <o:lock v:ext="edit" shapetype="t"/>
          </v:shapetype>
          <v:shape id="Straight Arrow Connector 39" o:spid="_x0000_s1043" type="#_x0000_t32" style="position:absolute;margin-left:93.75pt;margin-top:21.6pt;width:321pt;height:0;z-index:251682816;visibility:visible;mso-wrap-distance-top:-8e-5mm;mso-wrap-distance-bottom:-8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"/>
        </w:pict>
      </w:r>
      <w:r>
        <w:rPr>
          <w:rFonts w:ascii="TH SarabunPSK" w:hAnsi="TH SarabunPSK" w:cs="TH SarabunPSK"/>
          <w:noProof/>
          <w:sz w:val="32"/>
          <w:szCs w:val="32"/>
        </w:rPr>
        <w:pict>
          <v:shape id="Text Box 38" o:spid="_x0000_s1033" type="#_x0000_t202" style="position:absolute;margin-left:418.5pt;margin-top:12.6pt;width:43.45pt;height:22.05pt;z-index:25168384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" filled="f" stroked="f">
            <v:textbox>
              <w:txbxContent>
                <w:p w:rsidR="00A93BE7" w:rsidRDefault="00A93BE7" w:rsidP="002439EA">
                  <w:r>
                    <w:t>X 100</w:t>
                  </w:r>
                </w:p>
              </w:txbxContent>
            </v:textbox>
          </v:shape>
        </w:pict>
      </w:r>
      <w:r w:rsidR="002439EA" w:rsidRPr="00DC65BC">
        <w:rPr>
          <w:rFonts w:ascii="TH SarabunPSK" w:hAnsi="TH SarabunPSK" w:cs="TH SarabunPSK"/>
          <w:b/>
          <w:bCs/>
          <w:sz w:val="32"/>
          <w:szCs w:val="32"/>
          <w:cs/>
        </w:rPr>
        <w:t>สูตรคำนวณ</w:t>
      </w:r>
      <w:r w:rsidR="002439EA" w:rsidRPr="00DC65BC">
        <w:rPr>
          <w:rFonts w:ascii="TH SarabunPSK" w:hAnsi="TH SarabunPSK" w:cs="TH SarabunPSK"/>
          <w:b/>
          <w:bCs/>
          <w:sz w:val="32"/>
          <w:szCs w:val="32"/>
        </w:rPr>
        <w:t xml:space="preserve">  =</w:t>
      </w:r>
      <w:r w:rsidR="002439EA" w:rsidRPr="00DC65BC">
        <w:rPr>
          <w:rFonts w:ascii="TH SarabunPSK" w:hAnsi="TH SarabunPSK" w:cs="TH SarabunPSK"/>
          <w:sz w:val="32"/>
          <w:szCs w:val="32"/>
          <w:cs/>
        </w:rPr>
        <w:t xml:space="preserve">จำนวนผู้ป่วยติดเชื้อในกระแสเลือดแบบรุนแรง ที่ได้รับ การเจาะ </w:t>
      </w:r>
      <w:r w:rsidR="002439EA" w:rsidRPr="00DC65BC">
        <w:rPr>
          <w:rFonts w:ascii="TH SarabunPSK" w:hAnsi="TH SarabunPSK" w:cs="TH SarabunPSK"/>
          <w:sz w:val="32"/>
          <w:szCs w:val="32"/>
        </w:rPr>
        <w:t>H/C</w:t>
      </w:r>
      <w:r w:rsidR="002439EA" w:rsidRPr="00DC65BC">
        <w:rPr>
          <w:rFonts w:ascii="TH SarabunPSK" w:hAnsi="TH SarabunPSK" w:cs="TH SarabunPSK"/>
          <w:sz w:val="32"/>
          <w:szCs w:val="32"/>
          <w:cs/>
        </w:rPr>
        <w:t xml:space="preserve"> ก่อนให้ </w:t>
      </w:r>
      <w:r w:rsidR="002439EA" w:rsidRPr="00DC65BC">
        <w:rPr>
          <w:rFonts w:ascii="TH SarabunPSK" w:hAnsi="TH SarabunPSK" w:cs="TH SarabunPSK"/>
          <w:sz w:val="32"/>
          <w:szCs w:val="32"/>
        </w:rPr>
        <w:t xml:space="preserve">Antibiotic </w:t>
      </w:r>
    </w:p>
    <w:p w:rsidR="002439EA" w:rsidRPr="00DC65BC" w:rsidRDefault="002439EA" w:rsidP="002439EA">
      <w:pPr>
        <w:rPr>
          <w:rFonts w:ascii="TH SarabunPSK" w:hAnsi="TH SarabunPSK" w:cs="TH SarabunPSK"/>
          <w:sz w:val="32"/>
          <w:szCs w:val="32"/>
        </w:rPr>
      </w:pPr>
      <w:r w:rsidRPr="00DC65BC">
        <w:rPr>
          <w:rFonts w:ascii="TH SarabunPSK" w:hAnsi="TH SarabunPSK" w:cs="TH SarabunPSK"/>
          <w:sz w:val="32"/>
          <w:szCs w:val="32"/>
          <w:cs/>
        </w:rPr>
        <w:t xml:space="preserve">                                                          จำนวนผู้ป่วยติดเชื้อในกระแสเลือดแบบรุนแรงทั้งหมด </w:t>
      </w:r>
    </w:p>
    <w:p w:rsidR="002439EA" w:rsidRPr="00DC65BC" w:rsidRDefault="002439EA" w:rsidP="002439EA">
      <w:pPr>
        <w:rPr>
          <w:rFonts w:ascii="TH SarabunPSK" w:hAnsi="TH SarabunPSK" w:cs="TH SarabunPSK"/>
          <w:sz w:val="32"/>
          <w:szCs w:val="32"/>
          <w:cs/>
        </w:rPr>
      </w:pPr>
      <w:r w:rsidRPr="00DC65BC">
        <w:rPr>
          <w:rFonts w:ascii="TH SarabunPSK" w:hAnsi="TH SarabunPSK" w:cs="TH SarabunPSK"/>
          <w:sz w:val="32"/>
          <w:szCs w:val="32"/>
          <w:u w:val="single"/>
          <w:cs/>
        </w:rPr>
        <w:lastRenderedPageBreak/>
        <w:t>หมายเหตุ</w:t>
      </w:r>
      <w:r w:rsidRPr="00DC65BC">
        <w:rPr>
          <w:rFonts w:ascii="TH SarabunPSK" w:hAnsi="TH SarabunPSK" w:cs="TH SarabunPSK"/>
          <w:sz w:val="32"/>
          <w:szCs w:val="32"/>
          <w:cs/>
        </w:rPr>
        <w:t xml:space="preserve"> ในกรณีที่เดิมผู้ป่วยได้รับ </w:t>
      </w:r>
      <w:r w:rsidRPr="00DC65BC">
        <w:rPr>
          <w:rFonts w:ascii="TH SarabunPSK" w:hAnsi="TH SarabunPSK" w:cs="TH SarabunPSK"/>
          <w:sz w:val="32"/>
          <w:szCs w:val="32"/>
        </w:rPr>
        <w:t xml:space="preserve">Antibiotic </w:t>
      </w:r>
      <w:r w:rsidRPr="00DC65BC">
        <w:rPr>
          <w:rFonts w:ascii="TH SarabunPSK" w:hAnsi="TH SarabunPSK" w:cs="TH SarabunPSK"/>
          <w:sz w:val="32"/>
          <w:szCs w:val="32"/>
          <w:cs/>
        </w:rPr>
        <w:t>อยู่โดยไม่ได้เจาะ</w:t>
      </w:r>
      <w:r w:rsidRPr="00DC65BC">
        <w:rPr>
          <w:rFonts w:ascii="TH SarabunPSK" w:hAnsi="TH SarabunPSK" w:cs="TH SarabunPSK"/>
          <w:sz w:val="32"/>
          <w:szCs w:val="32"/>
        </w:rPr>
        <w:t xml:space="preserve"> H/C</w:t>
      </w:r>
      <w:r w:rsidRPr="00DC65BC">
        <w:rPr>
          <w:rFonts w:ascii="TH SarabunPSK" w:hAnsi="TH SarabunPSK" w:cs="TH SarabunPSK"/>
          <w:sz w:val="32"/>
          <w:szCs w:val="32"/>
          <w:cs/>
        </w:rPr>
        <w:t xml:space="preserve">  ต่อมาผู้ป่วยเกิดภาวะติดเชื้อในกระแสเลือดแบบรุนแรง แล้วมีการเจาะ </w:t>
      </w:r>
      <w:r w:rsidRPr="00DC65BC">
        <w:rPr>
          <w:rFonts w:ascii="TH SarabunPSK" w:hAnsi="TH SarabunPSK" w:cs="TH SarabunPSK"/>
          <w:sz w:val="32"/>
          <w:szCs w:val="32"/>
        </w:rPr>
        <w:t>H/C</w:t>
      </w:r>
      <w:r w:rsidRPr="00DC65BC">
        <w:rPr>
          <w:rFonts w:ascii="TH SarabunPSK" w:hAnsi="TH SarabunPSK" w:cs="TH SarabunPSK"/>
          <w:sz w:val="32"/>
          <w:szCs w:val="32"/>
          <w:cs/>
        </w:rPr>
        <w:t xml:space="preserve"> ร่วมกับปรับ</w:t>
      </w:r>
      <w:r w:rsidRPr="00DC65BC">
        <w:rPr>
          <w:rFonts w:ascii="TH SarabunPSK" w:hAnsi="TH SarabunPSK" w:cs="TH SarabunPSK"/>
          <w:sz w:val="32"/>
          <w:szCs w:val="32"/>
        </w:rPr>
        <w:t xml:space="preserve"> Antibiotic</w:t>
      </w:r>
      <w:r w:rsidRPr="00DC65BC">
        <w:rPr>
          <w:rFonts w:ascii="TH SarabunPSK" w:hAnsi="TH SarabunPSK" w:cs="TH SarabunPSK"/>
          <w:sz w:val="32"/>
          <w:szCs w:val="32"/>
          <w:cs/>
        </w:rPr>
        <w:t xml:space="preserve">  ให้ถือว่า มีการเจาะ </w:t>
      </w:r>
      <w:r w:rsidRPr="00DC65BC">
        <w:rPr>
          <w:rFonts w:ascii="TH SarabunPSK" w:hAnsi="TH SarabunPSK" w:cs="TH SarabunPSK"/>
          <w:sz w:val="32"/>
          <w:szCs w:val="32"/>
        </w:rPr>
        <w:t>H/C</w:t>
      </w:r>
      <w:r w:rsidRPr="00DC65BC">
        <w:rPr>
          <w:rFonts w:ascii="TH SarabunPSK" w:hAnsi="TH SarabunPSK" w:cs="TH SarabunPSK"/>
          <w:sz w:val="32"/>
          <w:szCs w:val="32"/>
          <w:cs/>
        </w:rPr>
        <w:t xml:space="preserve"> ก่อนให้ </w:t>
      </w:r>
      <w:r w:rsidRPr="00DC65BC">
        <w:rPr>
          <w:rFonts w:ascii="TH SarabunPSK" w:hAnsi="TH SarabunPSK" w:cs="TH SarabunPSK"/>
          <w:sz w:val="32"/>
          <w:szCs w:val="32"/>
        </w:rPr>
        <w:t xml:space="preserve">Antibiotic  </w:t>
      </w:r>
    </w:p>
    <w:p w:rsidR="002439EA" w:rsidRPr="00DC65BC" w:rsidRDefault="002439EA" w:rsidP="002439EA">
      <w:pPr>
        <w:rPr>
          <w:rFonts w:ascii="TH SarabunPSK" w:hAnsi="TH SarabunPSK" w:cs="TH SarabunPSK"/>
          <w:sz w:val="32"/>
          <w:szCs w:val="32"/>
        </w:rPr>
      </w:pPr>
    </w:p>
    <w:p w:rsidR="002439EA" w:rsidRPr="00DC65BC" w:rsidRDefault="002439EA" w:rsidP="002439EA">
      <w:pPr>
        <w:rPr>
          <w:rFonts w:ascii="TH SarabunPSK" w:hAnsi="TH SarabunPSK" w:cs="TH SarabunPSK"/>
          <w:sz w:val="32"/>
          <w:szCs w:val="32"/>
        </w:rPr>
      </w:pPr>
      <w:r w:rsidRPr="00DC65BC">
        <w:rPr>
          <w:rFonts w:ascii="TH SarabunPSK" w:hAnsi="TH SarabunPSK" w:cs="TH SarabunPSK"/>
          <w:sz w:val="32"/>
          <w:szCs w:val="32"/>
          <w:cs/>
        </w:rPr>
        <w:t xml:space="preserve">2. อัตราการได้รับ </w:t>
      </w:r>
      <w:r w:rsidRPr="00DC65BC">
        <w:rPr>
          <w:rFonts w:ascii="TH SarabunPSK" w:hAnsi="TH SarabunPSK" w:cs="TH SarabunPSK"/>
          <w:sz w:val="32"/>
          <w:szCs w:val="32"/>
        </w:rPr>
        <w:t xml:space="preserve">Antibiotic  </w:t>
      </w:r>
      <w:r w:rsidRPr="00DC65BC">
        <w:rPr>
          <w:rFonts w:ascii="TH SarabunPSK" w:hAnsi="TH SarabunPSK" w:cs="TH SarabunPSK"/>
          <w:sz w:val="32"/>
          <w:szCs w:val="32"/>
          <w:cs/>
        </w:rPr>
        <w:t xml:space="preserve">ภายใน </w:t>
      </w:r>
      <w:r w:rsidRPr="00DC65BC">
        <w:rPr>
          <w:rFonts w:ascii="TH SarabunPSK" w:hAnsi="TH SarabunPSK" w:cs="TH SarabunPSK"/>
          <w:sz w:val="32"/>
          <w:szCs w:val="32"/>
        </w:rPr>
        <w:t xml:space="preserve">1 </w:t>
      </w:r>
      <w:r w:rsidRPr="00DC65BC">
        <w:rPr>
          <w:rFonts w:ascii="TH SarabunPSK" w:hAnsi="TH SarabunPSK" w:cs="TH SarabunPSK"/>
          <w:sz w:val="32"/>
          <w:szCs w:val="32"/>
          <w:cs/>
        </w:rPr>
        <w:t xml:space="preserve">ชม.หมายถึง การได้รับ </w:t>
      </w:r>
      <w:r w:rsidRPr="00DC65BC">
        <w:rPr>
          <w:rFonts w:ascii="TH SarabunPSK" w:hAnsi="TH SarabunPSK" w:cs="TH SarabunPSK"/>
          <w:sz w:val="32"/>
          <w:szCs w:val="32"/>
        </w:rPr>
        <w:t xml:space="preserve">Antibiotic  </w:t>
      </w:r>
      <w:r w:rsidRPr="00DC65BC">
        <w:rPr>
          <w:rFonts w:ascii="TH SarabunPSK" w:hAnsi="TH SarabunPSK" w:cs="TH SarabunPSK"/>
          <w:sz w:val="32"/>
          <w:szCs w:val="32"/>
          <w:cs/>
        </w:rPr>
        <w:t xml:space="preserve">ภายใน </w:t>
      </w:r>
      <w:r w:rsidRPr="00DC65BC">
        <w:rPr>
          <w:rFonts w:ascii="TH SarabunPSK" w:hAnsi="TH SarabunPSK" w:cs="TH SarabunPSK"/>
          <w:sz w:val="32"/>
          <w:szCs w:val="32"/>
        </w:rPr>
        <w:t xml:space="preserve">1 </w:t>
      </w:r>
      <w:r w:rsidRPr="00DC65BC">
        <w:rPr>
          <w:rFonts w:ascii="TH SarabunPSK" w:hAnsi="TH SarabunPSK" w:cs="TH SarabunPSK"/>
          <w:sz w:val="32"/>
          <w:szCs w:val="32"/>
          <w:cs/>
        </w:rPr>
        <w:t>ชม.หลังการวินิจฉัย โดยนับจากเวลาวินิจฉัยจนถึงเวลาที่บริหารยา (</w:t>
      </w:r>
      <w:r w:rsidRPr="00DC65BC">
        <w:rPr>
          <w:rFonts w:ascii="TH SarabunPSK" w:hAnsi="TH SarabunPSK" w:cs="TH SarabunPSK"/>
          <w:sz w:val="32"/>
          <w:szCs w:val="32"/>
        </w:rPr>
        <w:t xml:space="preserve">Diagnosis to needle time) </w:t>
      </w:r>
    </w:p>
    <w:p w:rsidR="002439EA" w:rsidRPr="00DC65BC" w:rsidRDefault="00A83554" w:rsidP="002439EA">
      <w:pPr>
        <w:rPr>
          <w:rFonts w:ascii="TH SarabunPSK" w:hAnsi="TH SarabunPSK" w:cs="TH SarabunPSK"/>
          <w:sz w:val="32"/>
          <w:szCs w:val="32"/>
        </w:rPr>
      </w:pPr>
      <w:r>
        <w:rPr>
          <w:rFonts w:ascii="TH SarabunPSK" w:hAnsi="TH SarabunPSK" w:cs="TH SarabunPSK"/>
          <w:noProof/>
          <w:sz w:val="32"/>
          <w:szCs w:val="32"/>
        </w:rPr>
        <w:pict>
          <v:shape id="Straight Arrow Connector 37" o:spid="_x0000_s1042" type="#_x0000_t32" style="position:absolute;margin-left:96.75pt;margin-top:19.2pt;width:294pt;height:0;z-index:251684864;visibility:visible;mso-wrap-distance-top:-8e-5mm;mso-wrap-distance-bottom:-8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"/>
        </w:pict>
      </w:r>
      <w:r>
        <w:rPr>
          <w:rFonts w:ascii="TH SarabunPSK" w:hAnsi="TH SarabunPSK" w:cs="TH SarabunPSK"/>
          <w:noProof/>
          <w:sz w:val="32"/>
          <w:szCs w:val="32"/>
        </w:rPr>
        <w:pict>
          <v:shape id="Text Box 36" o:spid="_x0000_s1034" type="#_x0000_t202" style="position:absolute;margin-left:396pt;margin-top:12.6pt;width:43.45pt;height:22.05pt;z-index:25168588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" filled="f" stroked="f">
            <v:textbox>
              <w:txbxContent>
                <w:p w:rsidR="00A93BE7" w:rsidRDefault="00A93BE7" w:rsidP="002439EA">
                  <w:r>
                    <w:t>X 100</w:t>
                  </w:r>
                </w:p>
              </w:txbxContent>
            </v:textbox>
          </v:shape>
        </w:pict>
      </w:r>
      <w:r w:rsidR="002439EA" w:rsidRPr="00DC65BC">
        <w:rPr>
          <w:rFonts w:ascii="TH SarabunPSK" w:hAnsi="TH SarabunPSK" w:cs="TH SarabunPSK"/>
          <w:b/>
          <w:bCs/>
          <w:sz w:val="32"/>
          <w:szCs w:val="32"/>
          <w:cs/>
        </w:rPr>
        <w:t>สูตรคำนวณ</w:t>
      </w:r>
      <w:r w:rsidR="002439EA" w:rsidRPr="00DC65BC">
        <w:rPr>
          <w:rFonts w:ascii="TH SarabunPSK" w:hAnsi="TH SarabunPSK" w:cs="TH SarabunPSK"/>
          <w:b/>
          <w:bCs/>
          <w:sz w:val="32"/>
          <w:szCs w:val="32"/>
        </w:rPr>
        <w:t xml:space="preserve">  =</w:t>
      </w:r>
      <w:r w:rsidR="002439EA" w:rsidRPr="00DC65BC">
        <w:rPr>
          <w:rFonts w:ascii="TH SarabunPSK" w:hAnsi="TH SarabunPSK" w:cs="TH SarabunPSK"/>
          <w:sz w:val="32"/>
          <w:szCs w:val="32"/>
          <w:cs/>
        </w:rPr>
        <w:t xml:space="preserve">จำนวนผู้ป่วยติดเชื้อในกระแสเลือดแบบรุนแรงที่ได้รับ </w:t>
      </w:r>
      <w:r w:rsidR="002439EA" w:rsidRPr="00DC65BC">
        <w:rPr>
          <w:rFonts w:ascii="TH SarabunPSK" w:hAnsi="TH SarabunPSK" w:cs="TH SarabunPSK"/>
          <w:sz w:val="32"/>
          <w:szCs w:val="32"/>
        </w:rPr>
        <w:t xml:space="preserve">Antibiotic  </w:t>
      </w:r>
      <w:r w:rsidR="002439EA" w:rsidRPr="00DC65BC">
        <w:rPr>
          <w:rFonts w:ascii="TH SarabunPSK" w:hAnsi="TH SarabunPSK" w:cs="TH SarabunPSK"/>
          <w:sz w:val="32"/>
          <w:szCs w:val="32"/>
          <w:cs/>
        </w:rPr>
        <w:t xml:space="preserve">ภายใน </w:t>
      </w:r>
      <w:r w:rsidR="002439EA" w:rsidRPr="00DC65BC">
        <w:rPr>
          <w:rFonts w:ascii="TH SarabunPSK" w:hAnsi="TH SarabunPSK" w:cs="TH SarabunPSK"/>
          <w:sz w:val="32"/>
          <w:szCs w:val="32"/>
        </w:rPr>
        <w:t xml:space="preserve">1 </w:t>
      </w:r>
      <w:r w:rsidR="002439EA" w:rsidRPr="00DC65BC">
        <w:rPr>
          <w:rFonts w:ascii="TH SarabunPSK" w:hAnsi="TH SarabunPSK" w:cs="TH SarabunPSK"/>
          <w:sz w:val="32"/>
          <w:szCs w:val="32"/>
          <w:cs/>
        </w:rPr>
        <w:t xml:space="preserve">ชม. </w:t>
      </w:r>
    </w:p>
    <w:p w:rsidR="002439EA" w:rsidRPr="00DC65BC" w:rsidRDefault="002439EA" w:rsidP="002439EA">
      <w:pPr>
        <w:rPr>
          <w:rFonts w:ascii="TH SarabunPSK" w:hAnsi="TH SarabunPSK" w:cs="TH SarabunPSK"/>
          <w:sz w:val="32"/>
          <w:szCs w:val="32"/>
        </w:rPr>
      </w:pPr>
      <w:r w:rsidRPr="00DC65BC">
        <w:rPr>
          <w:rFonts w:ascii="TH SarabunPSK" w:hAnsi="TH SarabunPSK" w:cs="TH SarabunPSK"/>
          <w:sz w:val="32"/>
          <w:szCs w:val="32"/>
          <w:cs/>
        </w:rPr>
        <w:t xml:space="preserve">                                                 จำนวนผู้ป่วยติดเชื้อในกระแสเลือดแบบรุนแรงทั้งหมด </w:t>
      </w:r>
    </w:p>
    <w:p w:rsidR="002439EA" w:rsidRPr="00DC65BC" w:rsidRDefault="002439EA" w:rsidP="002439EA">
      <w:pPr>
        <w:rPr>
          <w:rFonts w:ascii="TH SarabunPSK" w:hAnsi="TH SarabunPSK" w:cs="TH SarabunPSK"/>
          <w:sz w:val="32"/>
          <w:szCs w:val="32"/>
        </w:rPr>
      </w:pPr>
    </w:p>
    <w:p w:rsidR="002439EA" w:rsidRPr="00DC65BC" w:rsidRDefault="002439EA" w:rsidP="002439EA">
      <w:pPr>
        <w:rPr>
          <w:rFonts w:ascii="TH SarabunPSK" w:hAnsi="TH SarabunPSK" w:cs="TH SarabunPSK"/>
          <w:sz w:val="32"/>
          <w:szCs w:val="32"/>
        </w:rPr>
      </w:pPr>
      <w:r w:rsidRPr="00DC65BC">
        <w:rPr>
          <w:rFonts w:ascii="TH SarabunPSK" w:hAnsi="TH SarabunPSK" w:cs="TH SarabunPSK"/>
          <w:sz w:val="32"/>
          <w:szCs w:val="32"/>
          <w:cs/>
        </w:rPr>
        <w:t xml:space="preserve">3. อัตราการได้รับ </w:t>
      </w:r>
      <w:r w:rsidRPr="00DC65BC">
        <w:rPr>
          <w:rFonts w:ascii="TH SarabunPSK" w:hAnsi="TH SarabunPSK" w:cs="TH SarabunPSK"/>
          <w:sz w:val="32"/>
          <w:szCs w:val="32"/>
        </w:rPr>
        <w:t xml:space="preserve">IV fluid </w:t>
      </w:r>
      <w:r w:rsidRPr="00DC65BC">
        <w:rPr>
          <w:rFonts w:ascii="TH SarabunPSK" w:hAnsi="TH SarabunPSK" w:cs="TH SarabunPSK"/>
          <w:sz w:val="32"/>
          <w:szCs w:val="32"/>
          <w:cs/>
        </w:rPr>
        <w:t xml:space="preserve">30 </w:t>
      </w:r>
      <w:r w:rsidRPr="00DC65BC">
        <w:rPr>
          <w:rFonts w:ascii="TH SarabunPSK" w:hAnsi="TH SarabunPSK" w:cs="TH SarabunPSK"/>
          <w:sz w:val="32"/>
          <w:szCs w:val="32"/>
        </w:rPr>
        <w:t xml:space="preserve">ml/kg </w:t>
      </w:r>
      <w:r w:rsidRPr="00DC65BC">
        <w:rPr>
          <w:rFonts w:ascii="TH SarabunPSK" w:hAnsi="TH SarabunPSK" w:cs="TH SarabunPSK"/>
          <w:sz w:val="32"/>
          <w:szCs w:val="32"/>
          <w:cs/>
        </w:rPr>
        <w:t xml:space="preserve">ใน 1 ชม.แรก หมายถึง ผู้ป่วยได้รับ </w:t>
      </w:r>
      <w:r w:rsidRPr="00DC65BC">
        <w:rPr>
          <w:rFonts w:ascii="TH SarabunPSK" w:hAnsi="TH SarabunPSK" w:cs="TH SarabunPSK"/>
          <w:sz w:val="32"/>
          <w:szCs w:val="32"/>
        </w:rPr>
        <w:t>IVfluid</w:t>
      </w:r>
      <w:r w:rsidRPr="00DC65BC">
        <w:rPr>
          <w:rFonts w:ascii="TH SarabunPSK" w:hAnsi="TH SarabunPSK" w:cs="TH SarabunPSK"/>
          <w:sz w:val="32"/>
          <w:szCs w:val="32"/>
          <w:cs/>
        </w:rPr>
        <w:t xml:space="preserve">จำนวน </w:t>
      </w:r>
      <w:r w:rsidRPr="00DC65BC">
        <w:rPr>
          <w:rFonts w:ascii="TH SarabunPSK" w:hAnsi="TH SarabunPSK" w:cs="TH SarabunPSK"/>
          <w:sz w:val="32"/>
          <w:szCs w:val="32"/>
        </w:rPr>
        <w:t xml:space="preserve">1.5 </w:t>
      </w:r>
      <w:r w:rsidRPr="00DC65BC">
        <w:rPr>
          <w:rFonts w:ascii="TH SarabunPSK" w:hAnsi="TH SarabunPSK" w:cs="TH SarabunPSK"/>
          <w:sz w:val="32"/>
          <w:szCs w:val="32"/>
          <w:cs/>
        </w:rPr>
        <w:t xml:space="preserve">ลิตร ภายใน </w:t>
      </w:r>
      <w:r w:rsidRPr="00DC65BC">
        <w:rPr>
          <w:rFonts w:ascii="TH SarabunPSK" w:hAnsi="TH SarabunPSK" w:cs="TH SarabunPSK"/>
          <w:sz w:val="32"/>
          <w:szCs w:val="32"/>
        </w:rPr>
        <w:t xml:space="preserve">1 </w:t>
      </w:r>
      <w:r w:rsidRPr="00DC65BC">
        <w:rPr>
          <w:rFonts w:ascii="TH SarabunPSK" w:hAnsi="TH SarabunPSK" w:cs="TH SarabunPSK"/>
          <w:sz w:val="32"/>
          <w:szCs w:val="32"/>
          <w:cs/>
        </w:rPr>
        <w:t>ชม</w:t>
      </w:r>
      <w:r w:rsidRPr="00DC65BC">
        <w:rPr>
          <w:rFonts w:ascii="TH SarabunPSK" w:hAnsi="TH SarabunPSK" w:cs="TH SarabunPSK"/>
          <w:sz w:val="32"/>
          <w:szCs w:val="32"/>
        </w:rPr>
        <w:t xml:space="preserve">. </w:t>
      </w:r>
      <w:r w:rsidRPr="00DC65BC">
        <w:rPr>
          <w:rFonts w:ascii="TH SarabunPSK" w:hAnsi="TH SarabunPSK" w:cs="TH SarabunPSK"/>
          <w:sz w:val="32"/>
          <w:szCs w:val="32"/>
          <w:cs/>
        </w:rPr>
        <w:t>แรกหลังวินิจฉัย</w:t>
      </w:r>
    </w:p>
    <w:p w:rsidR="002439EA" w:rsidRPr="00DC65BC" w:rsidRDefault="00A83554" w:rsidP="002439EA">
      <w:pPr>
        <w:rPr>
          <w:rFonts w:ascii="TH SarabunPSK" w:hAnsi="TH SarabunPSK" w:cs="TH SarabunPSK"/>
          <w:sz w:val="32"/>
          <w:szCs w:val="32"/>
        </w:rPr>
      </w:pPr>
      <w:r>
        <w:rPr>
          <w:rFonts w:ascii="TH SarabunPSK" w:hAnsi="TH SarabunPSK" w:cs="TH SarabunPSK"/>
          <w:noProof/>
          <w:sz w:val="32"/>
          <w:szCs w:val="32"/>
        </w:rPr>
        <w:pict>
          <v:shape id="Text Box 35" o:spid="_x0000_s1035" type="#_x0000_t202" style="position:absolute;margin-left:443.15pt;margin-top:12.6pt;width:43.45pt;height:22.05pt;z-index:25168793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" filled="f" stroked="f">
            <v:textbox>
              <w:txbxContent>
                <w:p w:rsidR="00A93BE7" w:rsidRPr="00DC65BC" w:rsidRDefault="00A93BE7" w:rsidP="002439EA">
                  <w:pPr>
                    <w:rPr>
                      <w:rFonts w:ascii="TH SarabunPSK" w:hAnsi="TH SarabunPSK" w:cs="TH SarabunPSK"/>
                      <w:sz w:val="28"/>
                      <w:szCs w:val="36"/>
                    </w:rPr>
                  </w:pPr>
                  <w:r w:rsidRPr="00DC65BC">
                    <w:rPr>
                      <w:rFonts w:ascii="TH SarabunPSK" w:hAnsi="TH SarabunPSK" w:cs="TH SarabunPSK"/>
                      <w:sz w:val="28"/>
                      <w:szCs w:val="36"/>
                    </w:rPr>
                    <w:t>X 100</w:t>
                  </w:r>
                </w:p>
              </w:txbxContent>
            </v:textbox>
          </v:shape>
        </w:pict>
      </w:r>
      <w:r>
        <w:rPr>
          <w:rFonts w:ascii="TH SarabunPSK" w:hAnsi="TH SarabunPSK" w:cs="TH SarabunPSK"/>
          <w:noProof/>
          <w:sz w:val="32"/>
          <w:szCs w:val="32"/>
        </w:rPr>
        <w:pict>
          <v:shape id="Straight Arrow Connector 34" o:spid="_x0000_s1041" type="#_x0000_t32" style="position:absolute;margin-left:84.75pt;margin-top:17.3pt;width:339pt;height:0;z-index:251686912;visibility:visible;mso-wrap-distance-top:-8e-5mm;mso-wrap-distance-bottom:-8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"/>
        </w:pict>
      </w:r>
      <w:r w:rsidR="002439EA" w:rsidRPr="00DC65BC">
        <w:rPr>
          <w:rFonts w:ascii="TH SarabunPSK" w:hAnsi="TH SarabunPSK" w:cs="TH SarabunPSK"/>
          <w:b/>
          <w:bCs/>
          <w:sz w:val="32"/>
          <w:szCs w:val="32"/>
          <w:cs/>
        </w:rPr>
        <w:t>สูตรคำนวณ</w:t>
      </w:r>
      <w:r w:rsidR="002439EA" w:rsidRPr="00DC65BC">
        <w:rPr>
          <w:rFonts w:ascii="TH SarabunPSK" w:hAnsi="TH SarabunPSK" w:cs="TH SarabunPSK"/>
          <w:b/>
          <w:bCs/>
          <w:sz w:val="32"/>
          <w:szCs w:val="32"/>
        </w:rPr>
        <w:t xml:space="preserve">  =</w:t>
      </w:r>
      <w:r w:rsidR="002439EA" w:rsidRPr="00DC65BC">
        <w:rPr>
          <w:rFonts w:ascii="TH SarabunPSK" w:hAnsi="TH SarabunPSK" w:cs="TH SarabunPSK"/>
          <w:sz w:val="32"/>
          <w:szCs w:val="32"/>
          <w:cs/>
        </w:rPr>
        <w:t>จำนวนผู้ป่วยติดเชื้อในกระแสเลือดแบบรุนแรงที่ได้รับ</w:t>
      </w:r>
      <w:r w:rsidR="002439EA" w:rsidRPr="00DC65BC">
        <w:rPr>
          <w:rFonts w:ascii="TH SarabunPSK" w:hAnsi="TH SarabunPSK" w:cs="TH SarabunPSK"/>
          <w:sz w:val="32"/>
          <w:szCs w:val="32"/>
        </w:rPr>
        <w:t>IVfluid</w:t>
      </w:r>
      <w:r w:rsidR="002439EA" w:rsidRPr="00DC65BC">
        <w:rPr>
          <w:rFonts w:ascii="TH SarabunPSK" w:hAnsi="TH SarabunPSK" w:cs="TH SarabunPSK"/>
          <w:sz w:val="32"/>
          <w:szCs w:val="32"/>
          <w:cs/>
        </w:rPr>
        <w:t xml:space="preserve">จำนวน </w:t>
      </w:r>
      <w:r w:rsidR="002439EA" w:rsidRPr="00DC65BC">
        <w:rPr>
          <w:rFonts w:ascii="TH SarabunPSK" w:hAnsi="TH SarabunPSK" w:cs="TH SarabunPSK"/>
          <w:sz w:val="32"/>
          <w:szCs w:val="32"/>
        </w:rPr>
        <w:t xml:space="preserve">1.5 </w:t>
      </w:r>
      <w:r w:rsidR="002439EA" w:rsidRPr="00DC65BC">
        <w:rPr>
          <w:rFonts w:ascii="TH SarabunPSK" w:hAnsi="TH SarabunPSK" w:cs="TH SarabunPSK"/>
          <w:sz w:val="32"/>
          <w:szCs w:val="32"/>
          <w:cs/>
        </w:rPr>
        <w:t xml:space="preserve">ลิตร ภายใน </w:t>
      </w:r>
      <w:r w:rsidR="002439EA" w:rsidRPr="00DC65BC">
        <w:rPr>
          <w:rFonts w:ascii="TH SarabunPSK" w:hAnsi="TH SarabunPSK" w:cs="TH SarabunPSK"/>
          <w:sz w:val="32"/>
          <w:szCs w:val="32"/>
        </w:rPr>
        <w:t xml:space="preserve">1 </w:t>
      </w:r>
      <w:r w:rsidR="002439EA" w:rsidRPr="00DC65BC">
        <w:rPr>
          <w:rFonts w:ascii="TH SarabunPSK" w:hAnsi="TH SarabunPSK" w:cs="TH SarabunPSK"/>
          <w:sz w:val="32"/>
          <w:szCs w:val="32"/>
          <w:cs/>
        </w:rPr>
        <w:t>ชม</w:t>
      </w:r>
      <w:r w:rsidR="002439EA" w:rsidRPr="00DC65BC">
        <w:rPr>
          <w:rFonts w:ascii="TH SarabunPSK" w:hAnsi="TH SarabunPSK" w:cs="TH SarabunPSK"/>
          <w:sz w:val="32"/>
          <w:szCs w:val="32"/>
        </w:rPr>
        <w:t>.</w:t>
      </w:r>
    </w:p>
    <w:p w:rsidR="002439EA" w:rsidRPr="00DC65BC" w:rsidRDefault="002439EA" w:rsidP="002439EA">
      <w:pPr>
        <w:rPr>
          <w:rFonts w:ascii="TH SarabunPSK" w:hAnsi="TH SarabunPSK" w:cs="TH SarabunPSK"/>
          <w:sz w:val="32"/>
          <w:szCs w:val="32"/>
        </w:rPr>
      </w:pPr>
      <w:r w:rsidRPr="00DC65BC">
        <w:rPr>
          <w:rFonts w:ascii="TH SarabunPSK" w:hAnsi="TH SarabunPSK" w:cs="TH SarabunPSK"/>
          <w:sz w:val="32"/>
          <w:szCs w:val="32"/>
          <w:cs/>
        </w:rPr>
        <w:t xml:space="preserve">                                                      จำนวนผู้ป่วยติดเชื้อในกระแสเลือดแบบรุนแรงทั้งหมด </w:t>
      </w:r>
    </w:p>
    <w:p w:rsidR="002439EA" w:rsidRPr="00DC65BC" w:rsidRDefault="002439EA" w:rsidP="002439EA">
      <w:pPr>
        <w:rPr>
          <w:rFonts w:ascii="TH SarabunPSK" w:hAnsi="TH SarabunPSK" w:cs="TH SarabunPSK"/>
          <w:sz w:val="32"/>
          <w:szCs w:val="32"/>
        </w:rPr>
      </w:pPr>
    </w:p>
    <w:p w:rsidR="002439EA" w:rsidRPr="00DC65BC" w:rsidRDefault="002439EA" w:rsidP="002439EA">
      <w:pPr>
        <w:rPr>
          <w:rFonts w:ascii="TH SarabunPSK" w:hAnsi="TH SarabunPSK" w:cs="TH SarabunPSK"/>
          <w:sz w:val="32"/>
          <w:szCs w:val="32"/>
        </w:rPr>
      </w:pPr>
      <w:r w:rsidRPr="00DC65BC">
        <w:rPr>
          <w:rFonts w:ascii="TH SarabunPSK" w:hAnsi="TH SarabunPSK" w:cs="TH SarabunPSK"/>
          <w:sz w:val="32"/>
          <w:szCs w:val="32"/>
          <w:cs/>
        </w:rPr>
        <w:t xml:space="preserve">4. อัตราการรับผู้ป่วยเข้า </w:t>
      </w:r>
      <w:r w:rsidRPr="00DC65BC">
        <w:rPr>
          <w:rFonts w:ascii="TH SarabunPSK" w:hAnsi="TH SarabunPSK" w:cs="TH SarabunPSK"/>
          <w:sz w:val="32"/>
          <w:szCs w:val="32"/>
        </w:rPr>
        <w:t xml:space="preserve">ICU </w:t>
      </w:r>
      <w:r w:rsidRPr="00DC65BC">
        <w:rPr>
          <w:rFonts w:ascii="TH SarabunPSK" w:hAnsi="TH SarabunPSK" w:cs="TH SarabunPSK"/>
          <w:sz w:val="32"/>
          <w:szCs w:val="32"/>
          <w:cs/>
        </w:rPr>
        <w:t xml:space="preserve">ภายใน </w:t>
      </w:r>
      <w:r w:rsidRPr="00DC65BC">
        <w:rPr>
          <w:rFonts w:ascii="TH SarabunPSK" w:hAnsi="TH SarabunPSK" w:cs="TH SarabunPSK"/>
          <w:sz w:val="32"/>
          <w:szCs w:val="32"/>
        </w:rPr>
        <w:t xml:space="preserve">3 </w:t>
      </w:r>
      <w:r w:rsidRPr="00DC65BC">
        <w:rPr>
          <w:rFonts w:ascii="TH SarabunPSK" w:hAnsi="TH SarabunPSK" w:cs="TH SarabunPSK"/>
          <w:sz w:val="32"/>
          <w:szCs w:val="32"/>
          <w:cs/>
        </w:rPr>
        <w:t xml:space="preserve">ชม. หมายถึง ผู้ป่วยติดเชื้อในกระแสเลือดแบบรุนแรง ที่ได้รับการวินิจฉัยแล้ว </w:t>
      </w:r>
      <w:r w:rsidRPr="00DC65BC">
        <w:rPr>
          <w:rFonts w:ascii="TH SarabunPSK" w:hAnsi="TH SarabunPSK" w:cs="TH SarabunPSK"/>
          <w:sz w:val="32"/>
          <w:szCs w:val="32"/>
        </w:rPr>
        <w:t xml:space="preserve">admission </w:t>
      </w:r>
      <w:r w:rsidRPr="00DC65BC">
        <w:rPr>
          <w:rFonts w:ascii="TH SarabunPSK" w:hAnsi="TH SarabunPSK" w:cs="TH SarabunPSK"/>
          <w:sz w:val="32"/>
          <w:szCs w:val="32"/>
          <w:cs/>
        </w:rPr>
        <w:t xml:space="preserve">เข้า </w:t>
      </w:r>
      <w:r w:rsidRPr="00DC65BC">
        <w:rPr>
          <w:rFonts w:ascii="TH SarabunPSK" w:hAnsi="TH SarabunPSK" w:cs="TH SarabunPSK"/>
          <w:sz w:val="32"/>
          <w:szCs w:val="32"/>
        </w:rPr>
        <w:t xml:space="preserve">ICU </w:t>
      </w:r>
      <w:r w:rsidRPr="00DC65BC">
        <w:rPr>
          <w:rFonts w:ascii="TH SarabunPSK" w:hAnsi="TH SarabunPSK" w:cs="TH SarabunPSK"/>
          <w:sz w:val="32"/>
          <w:szCs w:val="32"/>
          <w:cs/>
        </w:rPr>
        <w:t xml:space="preserve">ภายใน </w:t>
      </w:r>
      <w:r w:rsidRPr="00DC65BC">
        <w:rPr>
          <w:rFonts w:ascii="TH SarabunPSK" w:hAnsi="TH SarabunPSK" w:cs="TH SarabunPSK"/>
          <w:sz w:val="32"/>
          <w:szCs w:val="32"/>
        </w:rPr>
        <w:t xml:space="preserve">3 </w:t>
      </w:r>
      <w:r w:rsidRPr="00DC65BC">
        <w:rPr>
          <w:rFonts w:ascii="TH SarabunPSK" w:hAnsi="TH SarabunPSK" w:cs="TH SarabunPSK"/>
          <w:sz w:val="32"/>
          <w:szCs w:val="32"/>
          <w:cs/>
        </w:rPr>
        <w:t>ชม.</w:t>
      </w:r>
      <w:r w:rsidRPr="00DC65BC">
        <w:rPr>
          <w:rFonts w:ascii="TH SarabunPSK" w:hAnsi="TH SarabunPSK" w:cs="TH SarabunPSK"/>
          <w:sz w:val="32"/>
          <w:szCs w:val="32"/>
        </w:rPr>
        <w:t xml:space="preserve"> (sepsis fast track)</w:t>
      </w:r>
    </w:p>
    <w:p w:rsidR="002439EA" w:rsidRPr="00DC65BC" w:rsidRDefault="00A83554" w:rsidP="002439EA">
      <w:pPr>
        <w:rPr>
          <w:rFonts w:ascii="TH SarabunPSK" w:hAnsi="TH SarabunPSK" w:cs="TH SarabunPSK"/>
          <w:sz w:val="32"/>
          <w:szCs w:val="32"/>
        </w:rPr>
      </w:pPr>
      <w:r>
        <w:rPr>
          <w:rFonts w:ascii="TH SarabunPSK" w:hAnsi="TH SarabunPSK" w:cs="TH SarabunPSK"/>
          <w:noProof/>
          <w:sz w:val="32"/>
          <w:szCs w:val="32"/>
        </w:rPr>
        <w:pict>
          <v:shape id="Straight Arrow Connector 33" o:spid="_x0000_s1040" type="#_x0000_t32" style="position:absolute;margin-left:78.85pt;margin-top:18.95pt;width:291.75pt;height:0;z-index:251688960;visibility:visible;mso-wrap-distance-top:-8e-5mm;mso-wrap-distance-bottom:-8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"/>
        </w:pict>
      </w:r>
      <w:r>
        <w:rPr>
          <w:rFonts w:ascii="TH SarabunPSK" w:hAnsi="TH SarabunPSK" w:cs="TH SarabunPSK"/>
          <w:noProof/>
          <w:sz w:val="32"/>
          <w:szCs w:val="32"/>
        </w:rPr>
        <w:pict>
          <v:shape id="Text Box 27" o:spid="_x0000_s1036" type="#_x0000_t202" style="position:absolute;margin-left:366.5pt;margin-top:12.7pt;width:43.45pt;height:22.05pt;z-index:25168998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" filled="f" stroked="f">
            <v:textbox>
              <w:txbxContent>
                <w:p w:rsidR="00A93BE7" w:rsidRPr="00DC65BC" w:rsidRDefault="00A93BE7" w:rsidP="002439EA">
                  <w:pPr>
                    <w:rPr>
                      <w:rFonts w:ascii="TH SarabunPSK" w:hAnsi="TH SarabunPSK" w:cs="TH SarabunPSK"/>
                      <w:sz w:val="28"/>
                      <w:szCs w:val="36"/>
                    </w:rPr>
                  </w:pPr>
                  <w:r w:rsidRPr="00DC65BC">
                    <w:rPr>
                      <w:rFonts w:ascii="TH SarabunPSK" w:hAnsi="TH SarabunPSK" w:cs="TH SarabunPSK"/>
                      <w:sz w:val="28"/>
                      <w:szCs w:val="36"/>
                    </w:rPr>
                    <w:t>X 100</w:t>
                  </w:r>
                </w:p>
              </w:txbxContent>
            </v:textbox>
          </v:shape>
        </w:pict>
      </w:r>
      <w:r w:rsidR="002439EA" w:rsidRPr="00DC65BC">
        <w:rPr>
          <w:rFonts w:ascii="TH SarabunPSK" w:hAnsi="TH SarabunPSK" w:cs="TH SarabunPSK"/>
          <w:b/>
          <w:bCs/>
          <w:sz w:val="32"/>
          <w:szCs w:val="32"/>
          <w:cs/>
        </w:rPr>
        <w:t>สูตรคำนวณ</w:t>
      </w:r>
      <w:r w:rsidR="002439EA" w:rsidRPr="00DC65BC">
        <w:rPr>
          <w:rFonts w:ascii="TH SarabunPSK" w:hAnsi="TH SarabunPSK" w:cs="TH SarabunPSK"/>
          <w:b/>
          <w:bCs/>
          <w:sz w:val="32"/>
          <w:szCs w:val="32"/>
        </w:rPr>
        <w:t xml:space="preserve">  =</w:t>
      </w:r>
      <w:r w:rsidR="002439EA" w:rsidRPr="00DC65BC">
        <w:rPr>
          <w:rFonts w:ascii="TH SarabunPSK" w:hAnsi="TH SarabunPSK" w:cs="TH SarabunPSK"/>
          <w:sz w:val="32"/>
          <w:szCs w:val="32"/>
          <w:cs/>
        </w:rPr>
        <w:t xml:space="preserve">จำนวนผู้ป่วยติดเชื้อในกระแสเลือดแบบรุนแรง ที่ได้เข้า </w:t>
      </w:r>
      <w:r w:rsidR="002439EA" w:rsidRPr="00DC65BC">
        <w:rPr>
          <w:rFonts w:ascii="TH SarabunPSK" w:hAnsi="TH SarabunPSK" w:cs="TH SarabunPSK"/>
          <w:sz w:val="32"/>
          <w:szCs w:val="32"/>
        </w:rPr>
        <w:t xml:space="preserve">ICU </w:t>
      </w:r>
      <w:r w:rsidR="002439EA" w:rsidRPr="00DC65BC">
        <w:rPr>
          <w:rFonts w:ascii="TH SarabunPSK" w:hAnsi="TH SarabunPSK" w:cs="TH SarabunPSK"/>
          <w:sz w:val="32"/>
          <w:szCs w:val="32"/>
          <w:cs/>
        </w:rPr>
        <w:t xml:space="preserve">ภายใน </w:t>
      </w:r>
      <w:r w:rsidR="002439EA" w:rsidRPr="00DC65BC">
        <w:rPr>
          <w:rFonts w:ascii="TH SarabunPSK" w:hAnsi="TH SarabunPSK" w:cs="TH SarabunPSK"/>
          <w:sz w:val="32"/>
          <w:szCs w:val="32"/>
        </w:rPr>
        <w:t xml:space="preserve">3 </w:t>
      </w:r>
      <w:r w:rsidR="002439EA" w:rsidRPr="00DC65BC">
        <w:rPr>
          <w:rFonts w:ascii="TH SarabunPSK" w:hAnsi="TH SarabunPSK" w:cs="TH SarabunPSK"/>
          <w:sz w:val="32"/>
          <w:szCs w:val="32"/>
          <w:cs/>
        </w:rPr>
        <w:t>ชม.</w:t>
      </w:r>
    </w:p>
    <w:p w:rsidR="002439EA" w:rsidRPr="00DC65BC" w:rsidRDefault="002439EA" w:rsidP="002439EA">
      <w:pPr>
        <w:rPr>
          <w:rFonts w:ascii="TH SarabunPSK" w:hAnsi="TH SarabunPSK" w:cs="TH SarabunPSK"/>
          <w:sz w:val="32"/>
          <w:szCs w:val="32"/>
        </w:rPr>
      </w:pPr>
      <w:r w:rsidRPr="00DC65BC">
        <w:rPr>
          <w:rFonts w:ascii="TH SarabunPSK" w:hAnsi="TH SarabunPSK" w:cs="TH SarabunPSK"/>
          <w:sz w:val="32"/>
          <w:szCs w:val="32"/>
          <w:cs/>
        </w:rPr>
        <w:t xml:space="preserve">                                     จำนวน ผู้ป่วยติดเชื้อในกระแสเลือดแบบรุนแรง  ทั้งหมด</w:t>
      </w:r>
      <w:r w:rsidRPr="00DC65BC">
        <w:rPr>
          <w:rFonts w:ascii="TH SarabunPSK" w:hAnsi="TH SarabunPSK" w:cs="TH SarabunPSK"/>
          <w:sz w:val="32"/>
          <w:szCs w:val="32"/>
          <w:cs/>
        </w:rPr>
        <w:tab/>
      </w:r>
    </w:p>
    <w:p w:rsidR="002439EA" w:rsidRPr="00DC65BC" w:rsidRDefault="002439EA" w:rsidP="002439EA">
      <w:pPr>
        <w:rPr>
          <w:rFonts w:ascii="TH SarabunPSK" w:hAnsi="TH SarabunPSK" w:cs="TH SarabunPSK"/>
          <w:b/>
          <w:bCs/>
          <w:sz w:val="32"/>
          <w:szCs w:val="32"/>
        </w:rPr>
      </w:pPr>
      <w:r w:rsidRPr="00DC65BC">
        <w:rPr>
          <w:rFonts w:ascii="TH SarabunPSK" w:hAnsi="TH SarabunPSK" w:cs="TH SarabunPSK"/>
          <w:b/>
          <w:bCs/>
          <w:sz w:val="32"/>
          <w:szCs w:val="32"/>
          <w:cs/>
        </w:rPr>
        <w:t>หมายเหตุ</w:t>
      </w:r>
      <w:r w:rsidRPr="00DC65BC">
        <w:rPr>
          <w:rFonts w:ascii="TH SarabunPSK" w:hAnsi="TH SarabunPSK" w:cs="TH SarabunPSK"/>
          <w:b/>
          <w:bCs/>
          <w:sz w:val="32"/>
          <w:szCs w:val="32"/>
        </w:rPr>
        <w:t xml:space="preserve"> : </w:t>
      </w:r>
      <w:r w:rsidRPr="00DC65BC">
        <w:rPr>
          <w:rFonts w:ascii="TH SarabunPSK" w:hAnsi="TH SarabunPSK" w:cs="TH SarabunPSK"/>
          <w:sz w:val="32"/>
          <w:szCs w:val="32"/>
          <w:cs/>
        </w:rPr>
        <w:t>วิธีการเก็บตัวชี้วัดย่อย ขึ้นอยู่กับกระบวนการดูแลผู้ป่วยติดเชื้อในกระแสเลือดแบบรุนแรง ของแต่ละโรงพยาบาลซึ่งอาจมีความแตกต่างกันของวิธีการได้มาของตัวเลข แต่ให้ยึดความถูกต้องตรงตามคำนิยามที่กำหนด</w:t>
      </w:r>
    </w:p>
    <w:p w:rsidR="002439EA" w:rsidRDefault="002439EA"/>
    <w:p w:rsidR="002439EA" w:rsidRDefault="002439EA"/>
    <w:p w:rsidR="002439EA" w:rsidRDefault="002439EA"/>
    <w:p w:rsidR="002439EA" w:rsidRDefault="002439EA"/>
    <w:p w:rsidR="002439EA" w:rsidRDefault="002439EA"/>
    <w:p w:rsidR="002439EA" w:rsidRDefault="002439EA"/>
    <w:p w:rsidR="002439EA" w:rsidRDefault="002439EA"/>
    <w:p w:rsidR="002439EA" w:rsidRDefault="002439EA"/>
    <w:p w:rsidR="007637DD" w:rsidRPr="00FC6D9B" w:rsidRDefault="007637DD" w:rsidP="00F26F4B">
      <w:pPr>
        <w:tabs>
          <w:tab w:val="left" w:pos="1020"/>
        </w:tabs>
        <w:contextualSpacing/>
        <w:rPr>
          <w:rFonts w:ascii="TH SarabunPSK" w:hAnsi="TH SarabunPSK" w:cs="TH SarabunPSK"/>
          <w:color w:val="000000" w:themeColor="text1"/>
          <w:sz w:val="32"/>
          <w:szCs w:val="32"/>
        </w:rPr>
      </w:pPr>
    </w:p>
    <w:p w:rsidR="007637DD" w:rsidRPr="00FC6D9B" w:rsidRDefault="007637DD" w:rsidP="00F26F4B">
      <w:pPr>
        <w:tabs>
          <w:tab w:val="left" w:pos="1020"/>
        </w:tabs>
        <w:contextualSpacing/>
        <w:rPr>
          <w:rFonts w:ascii="TH SarabunPSK" w:hAnsi="TH SarabunPSK" w:cs="TH SarabunPSK"/>
          <w:color w:val="000000" w:themeColor="text1"/>
          <w:sz w:val="32"/>
          <w:szCs w:val="32"/>
        </w:rPr>
      </w:pPr>
    </w:p>
    <w:p w:rsidR="007637DD" w:rsidRPr="00FC6D9B" w:rsidRDefault="007637DD" w:rsidP="00F26F4B">
      <w:pPr>
        <w:tabs>
          <w:tab w:val="left" w:pos="1020"/>
        </w:tabs>
        <w:contextualSpacing/>
        <w:rPr>
          <w:rFonts w:ascii="TH SarabunPSK" w:hAnsi="TH SarabunPSK" w:cs="TH SarabunPSK"/>
          <w:color w:val="000000" w:themeColor="text1"/>
          <w:sz w:val="32"/>
          <w:szCs w:val="32"/>
        </w:rPr>
      </w:pPr>
    </w:p>
    <w:p w:rsidR="007637DD" w:rsidRPr="00FC6D9B" w:rsidRDefault="007637DD" w:rsidP="00F26F4B">
      <w:pPr>
        <w:tabs>
          <w:tab w:val="left" w:pos="1020"/>
        </w:tabs>
        <w:contextualSpacing/>
        <w:rPr>
          <w:rFonts w:ascii="TH SarabunPSK" w:hAnsi="TH SarabunPSK" w:cs="TH SarabunPSK"/>
          <w:color w:val="000000" w:themeColor="text1"/>
          <w:sz w:val="32"/>
          <w:szCs w:val="32"/>
        </w:rPr>
      </w:pPr>
    </w:p>
    <w:p w:rsidR="007637DD" w:rsidRPr="00FC6D9B" w:rsidRDefault="007637DD" w:rsidP="00F26F4B">
      <w:pPr>
        <w:tabs>
          <w:tab w:val="left" w:pos="1020"/>
        </w:tabs>
        <w:contextualSpacing/>
        <w:rPr>
          <w:rFonts w:ascii="TH SarabunPSK" w:hAnsi="TH SarabunPSK" w:cs="TH SarabunPSK"/>
          <w:color w:val="000000" w:themeColor="text1"/>
          <w:sz w:val="32"/>
          <w:szCs w:val="32"/>
        </w:rPr>
      </w:pPr>
    </w:p>
    <w:p w:rsidR="007637DD" w:rsidRDefault="007637DD" w:rsidP="00F26F4B">
      <w:pPr>
        <w:tabs>
          <w:tab w:val="left" w:pos="1020"/>
        </w:tabs>
        <w:contextualSpacing/>
        <w:rPr>
          <w:rFonts w:ascii="TH SarabunPSK" w:hAnsi="TH SarabunPSK" w:cs="TH SarabunPSK"/>
          <w:color w:val="000000" w:themeColor="text1"/>
          <w:sz w:val="32"/>
          <w:szCs w:val="32"/>
        </w:rPr>
      </w:pPr>
    </w:p>
    <w:p w:rsidR="00FC0FD1" w:rsidRDefault="00FC0FD1" w:rsidP="00F26F4B">
      <w:pPr>
        <w:tabs>
          <w:tab w:val="left" w:pos="1020"/>
        </w:tabs>
        <w:contextualSpacing/>
        <w:rPr>
          <w:rFonts w:ascii="TH SarabunPSK" w:hAnsi="TH SarabunPSK" w:cs="TH SarabunPSK"/>
          <w:color w:val="000000" w:themeColor="text1"/>
          <w:sz w:val="32"/>
          <w:szCs w:val="32"/>
        </w:rPr>
      </w:pPr>
    </w:p>
    <w:p w:rsidR="00FC0FD1" w:rsidRDefault="00FC0FD1" w:rsidP="00F26F4B">
      <w:pPr>
        <w:tabs>
          <w:tab w:val="left" w:pos="1020"/>
        </w:tabs>
        <w:contextualSpacing/>
        <w:rPr>
          <w:rFonts w:ascii="TH SarabunPSK" w:hAnsi="TH SarabunPSK" w:cs="TH SarabunPSK"/>
          <w:color w:val="000000" w:themeColor="text1"/>
          <w:sz w:val="32"/>
          <w:szCs w:val="32"/>
        </w:rPr>
      </w:pPr>
    </w:p>
    <w:p w:rsidR="00FC0FD1" w:rsidRDefault="00FC0FD1" w:rsidP="00F26F4B">
      <w:pPr>
        <w:tabs>
          <w:tab w:val="left" w:pos="1020"/>
        </w:tabs>
        <w:contextualSpacing/>
        <w:rPr>
          <w:rFonts w:ascii="TH SarabunPSK" w:hAnsi="TH SarabunPSK" w:cs="TH SarabunPSK"/>
          <w:color w:val="000000" w:themeColor="text1"/>
          <w:sz w:val="32"/>
          <w:szCs w:val="32"/>
        </w:rPr>
      </w:pPr>
    </w:p>
    <w:p w:rsidR="00FC0FD1" w:rsidRDefault="00FC0FD1" w:rsidP="00F26F4B">
      <w:pPr>
        <w:tabs>
          <w:tab w:val="left" w:pos="1020"/>
        </w:tabs>
        <w:contextualSpacing/>
        <w:rPr>
          <w:rFonts w:ascii="TH SarabunPSK" w:hAnsi="TH SarabunPSK" w:cs="TH SarabunPSK"/>
          <w:color w:val="000000" w:themeColor="text1"/>
          <w:sz w:val="32"/>
          <w:szCs w:val="32"/>
        </w:rPr>
      </w:pPr>
    </w:p>
    <w:p w:rsidR="00FC0FD1" w:rsidRDefault="00FC0FD1" w:rsidP="00F26F4B">
      <w:pPr>
        <w:tabs>
          <w:tab w:val="left" w:pos="1020"/>
        </w:tabs>
        <w:contextualSpacing/>
        <w:rPr>
          <w:rFonts w:ascii="TH SarabunPSK" w:hAnsi="TH SarabunPSK" w:cs="TH SarabunPSK"/>
          <w:color w:val="000000" w:themeColor="text1"/>
          <w:sz w:val="32"/>
          <w:szCs w:val="32"/>
        </w:rPr>
      </w:pPr>
    </w:p>
    <w:p w:rsidR="00FC0FD1" w:rsidRDefault="00FC0FD1" w:rsidP="00F26F4B">
      <w:pPr>
        <w:tabs>
          <w:tab w:val="left" w:pos="1020"/>
        </w:tabs>
        <w:contextualSpacing/>
        <w:rPr>
          <w:rFonts w:ascii="TH SarabunPSK" w:hAnsi="TH SarabunPSK" w:cs="TH SarabunPSK"/>
          <w:color w:val="000000" w:themeColor="text1"/>
          <w:sz w:val="32"/>
          <w:szCs w:val="32"/>
        </w:rPr>
      </w:pPr>
    </w:p>
    <w:p w:rsidR="00FC0FD1" w:rsidRDefault="00FC0FD1" w:rsidP="00F26F4B">
      <w:pPr>
        <w:tabs>
          <w:tab w:val="left" w:pos="1020"/>
        </w:tabs>
        <w:contextualSpacing/>
        <w:rPr>
          <w:rFonts w:ascii="TH SarabunPSK" w:hAnsi="TH SarabunPSK" w:cs="TH SarabunPSK"/>
          <w:color w:val="000000" w:themeColor="text1"/>
          <w:sz w:val="32"/>
          <w:szCs w:val="32"/>
        </w:rPr>
      </w:pPr>
    </w:p>
    <w:p w:rsidR="00FC0FD1" w:rsidRDefault="00FC0FD1" w:rsidP="00F26F4B">
      <w:pPr>
        <w:tabs>
          <w:tab w:val="left" w:pos="1020"/>
        </w:tabs>
        <w:contextualSpacing/>
        <w:rPr>
          <w:rFonts w:ascii="TH SarabunPSK" w:hAnsi="TH SarabunPSK" w:cs="TH SarabunPSK"/>
          <w:color w:val="000000" w:themeColor="text1"/>
          <w:sz w:val="32"/>
          <w:szCs w:val="32"/>
        </w:rPr>
      </w:pPr>
    </w:p>
    <w:tbl>
      <w:tblPr>
        <w:tblW w:w="101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728"/>
        <w:gridCol w:w="640"/>
        <w:gridCol w:w="6826"/>
      </w:tblGrid>
      <w:tr w:rsidR="00512C4B" w:rsidRPr="00FC6D9B" w:rsidTr="00C70D5A">
        <w:tc>
          <w:tcPr>
            <w:tcW w:w="2728" w:type="dxa"/>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lastRenderedPageBreak/>
              <w:t>หมวด</w:t>
            </w:r>
          </w:p>
        </w:tc>
        <w:tc>
          <w:tcPr>
            <w:tcW w:w="7466" w:type="dxa"/>
            <w:gridSpan w:val="2"/>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rPr>
              <w:t>Service excellence (</w:t>
            </w:r>
            <w:r w:rsidRPr="00FC6D9B">
              <w:rPr>
                <w:rFonts w:ascii="TH SarabunPSK" w:hAnsi="TH SarabunPSK" w:cs="TH SarabunPSK"/>
                <w:b/>
                <w:bCs/>
                <w:color w:val="000000" w:themeColor="text1"/>
                <w:sz w:val="32"/>
                <w:szCs w:val="32"/>
                <w:cs/>
              </w:rPr>
              <w:t>ยุทธศาสตร์ด้านบริการเป็นเลิศ</w:t>
            </w:r>
            <w:r w:rsidRPr="00FC6D9B">
              <w:rPr>
                <w:rFonts w:ascii="TH SarabunPSK" w:hAnsi="TH SarabunPSK" w:cs="TH SarabunPSK"/>
                <w:b/>
                <w:bCs/>
                <w:color w:val="000000" w:themeColor="text1"/>
                <w:sz w:val="32"/>
                <w:szCs w:val="32"/>
              </w:rPr>
              <w:t>)</w:t>
            </w:r>
          </w:p>
        </w:tc>
      </w:tr>
      <w:tr w:rsidR="00512C4B" w:rsidRPr="00FC6D9B" w:rsidTr="00C70D5A">
        <w:tc>
          <w:tcPr>
            <w:tcW w:w="2728" w:type="dxa"/>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แผนที่</w:t>
            </w:r>
          </w:p>
        </w:tc>
        <w:tc>
          <w:tcPr>
            <w:tcW w:w="7466" w:type="dxa"/>
            <w:gridSpan w:val="2"/>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6. การพัฒนาระบบบริการสุขภาพ </w:t>
            </w:r>
            <w:r w:rsidRPr="00FC6D9B">
              <w:rPr>
                <w:rFonts w:ascii="TH SarabunPSK" w:hAnsi="TH SarabunPSK" w:cs="TH SarabunPSK"/>
                <w:b/>
                <w:bCs/>
                <w:color w:val="000000" w:themeColor="text1"/>
                <w:sz w:val="32"/>
                <w:szCs w:val="32"/>
              </w:rPr>
              <w:t>(Service plan)</w:t>
            </w:r>
          </w:p>
        </w:tc>
      </w:tr>
      <w:tr w:rsidR="00512C4B" w:rsidRPr="00FC6D9B" w:rsidTr="00C70D5A">
        <w:tc>
          <w:tcPr>
            <w:tcW w:w="2728" w:type="dxa"/>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โครงการที่</w:t>
            </w:r>
          </w:p>
        </w:tc>
        <w:tc>
          <w:tcPr>
            <w:tcW w:w="7466" w:type="dxa"/>
            <w:gridSpan w:val="2"/>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rPr>
              <w:t>9</w:t>
            </w:r>
            <w:r w:rsidRPr="00FC6D9B">
              <w:rPr>
                <w:rFonts w:ascii="TH SarabunPSK" w:hAnsi="TH SarabunPSK" w:cs="TH SarabunPSK"/>
                <w:b/>
                <w:bCs/>
                <w:color w:val="000000" w:themeColor="text1"/>
                <w:sz w:val="32"/>
                <w:szCs w:val="32"/>
                <w:cs/>
              </w:rPr>
              <w:t xml:space="preserve">. โครงการพัฒนาระบบบริการสุขภาพ </w:t>
            </w:r>
            <w:r w:rsidRPr="00FC6D9B">
              <w:rPr>
                <w:rFonts w:ascii="TH SarabunPSK" w:hAnsi="TH SarabunPSK" w:cs="TH SarabunPSK"/>
                <w:b/>
                <w:bCs/>
                <w:color w:val="000000" w:themeColor="text1"/>
                <w:sz w:val="32"/>
                <w:szCs w:val="32"/>
              </w:rPr>
              <w:t>5</w:t>
            </w:r>
            <w:r w:rsidRPr="00FC6D9B">
              <w:rPr>
                <w:rFonts w:ascii="TH SarabunPSK" w:hAnsi="TH SarabunPSK" w:cs="TH SarabunPSK"/>
                <w:b/>
                <w:bCs/>
                <w:color w:val="000000" w:themeColor="text1"/>
                <w:sz w:val="32"/>
                <w:szCs w:val="32"/>
                <w:cs/>
              </w:rPr>
              <w:t xml:space="preserve"> สาขาหลัก</w:t>
            </w:r>
          </w:p>
        </w:tc>
      </w:tr>
      <w:tr w:rsidR="00512C4B" w:rsidRPr="00FC6D9B" w:rsidTr="00C70D5A">
        <w:tc>
          <w:tcPr>
            <w:tcW w:w="2728" w:type="dxa"/>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ระดับการแสดงผล</w:t>
            </w:r>
          </w:p>
        </w:tc>
        <w:tc>
          <w:tcPr>
            <w:tcW w:w="7466" w:type="dxa"/>
            <w:gridSpan w:val="2"/>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จังหวัด , เขตสุขภาพ ,ประเทศ</w:t>
            </w:r>
          </w:p>
        </w:tc>
      </w:tr>
      <w:tr w:rsidR="00512C4B" w:rsidRPr="00FC6D9B" w:rsidTr="00C70D5A">
        <w:tc>
          <w:tcPr>
            <w:tcW w:w="2728" w:type="dxa"/>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ชื่อตัวชี้วัด</w:t>
            </w:r>
          </w:p>
        </w:tc>
        <w:tc>
          <w:tcPr>
            <w:tcW w:w="7466" w:type="dxa"/>
            <w:gridSpan w:val="2"/>
          </w:tcPr>
          <w:p w:rsidR="00215F5C" w:rsidRPr="00C70D5A" w:rsidRDefault="00C70D5A" w:rsidP="00F26F4B">
            <w:pPr>
              <w:contextualSpacing/>
              <w:rPr>
                <w:rFonts w:ascii="TH SarabunPSK" w:hAnsi="TH SarabunPSK" w:cs="TH SarabunPSK"/>
                <w:b/>
                <w:bCs/>
                <w:color w:val="000000" w:themeColor="text1"/>
                <w:sz w:val="32"/>
                <w:szCs w:val="32"/>
                <w:highlight w:val="yellow"/>
              </w:rPr>
            </w:pPr>
            <w:r w:rsidRPr="00C70D5A">
              <w:rPr>
                <w:rFonts w:ascii="TH SarabunPSK" w:hAnsi="TH SarabunPSK" w:cs="TH SarabunPSK"/>
                <w:b/>
                <w:bCs/>
                <w:color w:val="000000" w:themeColor="text1"/>
                <w:sz w:val="32"/>
                <w:szCs w:val="32"/>
                <w:highlight w:val="yellow"/>
              </w:rPr>
              <w:t xml:space="preserve">KPI </w:t>
            </w:r>
            <w:r w:rsidR="00215F5C" w:rsidRPr="00C70D5A">
              <w:rPr>
                <w:rFonts w:ascii="TH SarabunPSK" w:hAnsi="TH SarabunPSK" w:cs="TH SarabunPSK"/>
                <w:b/>
                <w:bCs/>
                <w:color w:val="000000" w:themeColor="text1"/>
                <w:sz w:val="32"/>
                <w:szCs w:val="32"/>
                <w:highlight w:val="yellow"/>
              </w:rPr>
              <w:t>26.</w:t>
            </w:r>
            <w:r w:rsidR="00215F5C" w:rsidRPr="00C70D5A">
              <w:rPr>
                <w:rFonts w:ascii="TH SarabunPSK" w:hAnsi="TH SarabunPSK" w:cs="TH SarabunPSK"/>
                <w:b/>
                <w:bCs/>
                <w:color w:val="000000" w:themeColor="text1"/>
                <w:sz w:val="32"/>
                <w:szCs w:val="32"/>
                <w:highlight w:val="yellow"/>
                <w:cs/>
              </w:rPr>
              <w:t xml:space="preserve">ร้อยละของโรงพยาบาลที่มีทีม </w:t>
            </w:r>
            <w:r w:rsidR="00215F5C" w:rsidRPr="00C70D5A">
              <w:rPr>
                <w:rFonts w:ascii="TH SarabunPSK" w:hAnsi="TH SarabunPSK" w:cs="TH SarabunPSK"/>
                <w:b/>
                <w:bCs/>
                <w:color w:val="000000" w:themeColor="text1"/>
                <w:sz w:val="32"/>
                <w:szCs w:val="32"/>
                <w:highlight w:val="yellow"/>
              </w:rPr>
              <w:t>Refracture Prevention</w:t>
            </w:r>
          </w:p>
        </w:tc>
      </w:tr>
      <w:tr w:rsidR="00512C4B" w:rsidRPr="00FC6D9B" w:rsidTr="00C70D5A">
        <w:tc>
          <w:tcPr>
            <w:tcW w:w="2728" w:type="dxa"/>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คำนิยาม</w:t>
            </w:r>
          </w:p>
        </w:tc>
        <w:tc>
          <w:tcPr>
            <w:tcW w:w="7466" w:type="dxa"/>
            <w:gridSpan w:val="2"/>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ผู้ป่วย</w:t>
            </w:r>
            <w:r w:rsidRPr="00FC6D9B">
              <w:rPr>
                <w:rFonts w:ascii="TH SarabunPSK" w:hAnsi="TH SarabunPSK" w:cs="TH SarabunPSK"/>
                <w:b/>
                <w:bCs/>
                <w:color w:val="000000" w:themeColor="text1"/>
                <w:sz w:val="32"/>
                <w:szCs w:val="32"/>
              </w:rPr>
              <w:t xml:space="preserve"> Refracture Prevention</w:t>
            </w:r>
            <w:r w:rsidRPr="00FC6D9B">
              <w:rPr>
                <w:rFonts w:ascii="TH SarabunPSK" w:hAnsi="TH SarabunPSK" w:cs="TH SarabunPSK"/>
                <w:color w:val="000000" w:themeColor="text1"/>
                <w:sz w:val="32"/>
                <w:szCs w:val="32"/>
                <w:cs/>
              </w:rPr>
              <w:t xml:space="preserve"> คือ ผู้ป่วยทั้งเพศชายและหญิง อายุตั้งแต่ </w:t>
            </w:r>
            <w:r w:rsidRPr="00FC6D9B">
              <w:rPr>
                <w:rFonts w:ascii="TH SarabunPSK" w:hAnsi="TH SarabunPSK" w:cs="TH SarabunPSK"/>
                <w:color w:val="000000" w:themeColor="text1"/>
                <w:sz w:val="32"/>
                <w:szCs w:val="32"/>
              </w:rPr>
              <w:t>50</w:t>
            </w:r>
            <w:r w:rsidRPr="00FC6D9B">
              <w:rPr>
                <w:rFonts w:ascii="TH SarabunPSK" w:hAnsi="TH SarabunPSK" w:cs="TH SarabunPSK"/>
                <w:color w:val="000000" w:themeColor="text1"/>
                <w:sz w:val="32"/>
                <w:szCs w:val="32"/>
                <w:cs/>
              </w:rPr>
              <w:t xml:space="preserve"> ปีขึ้นไป </w:t>
            </w:r>
            <w:r w:rsidR="00F53AB0" w:rsidRPr="00FC6D9B">
              <w:rPr>
                <w:rFonts w:ascii="TH SarabunPSK" w:hAnsi="TH SarabunPSK" w:cs="TH SarabunPSK"/>
                <w:color w:val="000000" w:themeColor="text1"/>
                <w:sz w:val="32"/>
                <w:szCs w:val="32"/>
                <w:cs/>
              </w:rPr>
              <w:br/>
            </w:r>
            <w:r w:rsidRPr="00FC6D9B">
              <w:rPr>
                <w:rFonts w:ascii="TH SarabunPSK" w:hAnsi="TH SarabunPSK" w:cs="TH SarabunPSK"/>
                <w:color w:val="000000" w:themeColor="text1"/>
                <w:sz w:val="32"/>
                <w:szCs w:val="32"/>
                <w:cs/>
              </w:rPr>
              <w:t xml:space="preserve">ที่เข้ารับการรักษาในโรงพยาบาลด้วยภาวะกระดูกสะโพกหักจากภยันตรายชนิดไม่รุนแรง </w:t>
            </w:r>
            <w:r w:rsidRPr="00FC6D9B">
              <w:rPr>
                <w:rFonts w:ascii="TH SarabunPSK" w:hAnsi="TH SarabunPSK" w:cs="TH SarabunPSK"/>
                <w:color w:val="000000" w:themeColor="text1"/>
                <w:sz w:val="32"/>
                <w:szCs w:val="32"/>
              </w:rPr>
              <w:t xml:space="preserve">(Fragility fracture) </w:t>
            </w:r>
            <w:r w:rsidRPr="00FC6D9B">
              <w:rPr>
                <w:rFonts w:ascii="TH SarabunPSK" w:hAnsi="TH SarabunPSK" w:cs="TH SarabunPSK"/>
                <w:color w:val="000000" w:themeColor="text1"/>
                <w:sz w:val="32"/>
                <w:szCs w:val="32"/>
                <w:cs/>
              </w:rPr>
              <w:t>ทุกราย</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 xml:space="preserve">ภยันตรายชนิดไม่รุนแรง </w:t>
            </w:r>
            <w:r w:rsidRPr="00FC6D9B">
              <w:rPr>
                <w:rFonts w:ascii="TH SarabunPSK" w:hAnsi="TH SarabunPSK" w:cs="TH SarabunPSK"/>
                <w:b/>
                <w:bCs/>
                <w:color w:val="000000" w:themeColor="text1"/>
                <w:sz w:val="32"/>
                <w:szCs w:val="32"/>
              </w:rPr>
              <w:t>(Fragility fracture)</w:t>
            </w:r>
            <w:r w:rsidRPr="00FC6D9B">
              <w:rPr>
                <w:rFonts w:ascii="TH SarabunPSK" w:hAnsi="TH SarabunPSK" w:cs="TH SarabunPSK"/>
                <w:b/>
                <w:bCs/>
                <w:color w:val="000000" w:themeColor="text1"/>
                <w:sz w:val="32"/>
                <w:szCs w:val="32"/>
                <w:cs/>
              </w:rPr>
              <w:t xml:space="preserve"> หมายถึง </w:t>
            </w:r>
            <w:r w:rsidRPr="00FC6D9B">
              <w:rPr>
                <w:rFonts w:ascii="TH SarabunPSK" w:hAnsi="TH SarabunPSK" w:cs="TH SarabunPSK"/>
                <w:color w:val="000000" w:themeColor="text1"/>
                <w:sz w:val="32"/>
                <w:szCs w:val="32"/>
                <w:cs/>
              </w:rPr>
              <w:t>แรงกระทำจากการล้ม ในระดับที่น้อยกว่าหรือเทียบเท่าความสูงขณะยืนของผู้ป่วย (</w:t>
            </w:r>
            <w:r w:rsidRPr="00FC6D9B">
              <w:rPr>
                <w:rFonts w:ascii="TH SarabunPSK" w:hAnsi="TH SarabunPSK" w:cs="TH SarabunPSK"/>
                <w:color w:val="000000" w:themeColor="text1"/>
                <w:sz w:val="32"/>
                <w:szCs w:val="32"/>
              </w:rPr>
              <w:t>Equivalent to fall from height</w:t>
            </w:r>
            <w:r w:rsidRPr="00FC6D9B">
              <w:rPr>
                <w:rFonts w:ascii="TH SarabunPSK" w:hAnsi="TH SarabunPSK" w:cs="TH SarabunPSK"/>
                <w:color w:val="000000" w:themeColor="text1"/>
                <w:sz w:val="32"/>
                <w:szCs w:val="32"/>
                <w:cs/>
              </w:rPr>
              <w:t>)</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ผู้ป่วยที่มีกระดูกหักซ้ำภายหลังกระดูกสะโพกหัก (</w:t>
            </w:r>
            <w:r w:rsidRPr="00FC6D9B">
              <w:rPr>
                <w:rFonts w:ascii="TH SarabunPSK" w:hAnsi="TH SarabunPSK" w:cs="TH SarabunPSK"/>
                <w:b/>
                <w:bCs/>
                <w:color w:val="000000" w:themeColor="text1"/>
                <w:sz w:val="32"/>
                <w:szCs w:val="32"/>
              </w:rPr>
              <w:t>Refracture)</w:t>
            </w:r>
            <w:r w:rsidRPr="00FC6D9B">
              <w:rPr>
                <w:rFonts w:ascii="TH SarabunPSK" w:hAnsi="TH SarabunPSK" w:cs="TH SarabunPSK"/>
                <w:color w:val="000000" w:themeColor="text1"/>
                <w:sz w:val="32"/>
                <w:szCs w:val="32"/>
                <w:cs/>
              </w:rPr>
              <w:t xml:space="preserve"> หมายถึง ผู้ป่วยที่มีภาวะกระดูกหักในตำแหน่งต่อไปนี้ (กระดูกสันหลัง กระดูกสะโพก กระดูกข้อมือ กระดูกต้นแขน กระดูกปลายต้นขา กระดูกหน้าแข้งส่วนต้น กระดูกข้อเท้า) จากภยันตรายชนิดไม่รุนแรงภายหลังการรักษาภาวะกระดูกสะโพกหักภายใต้โครงการ </w:t>
            </w:r>
            <w:r w:rsidRPr="00FC6D9B">
              <w:rPr>
                <w:rFonts w:ascii="TH SarabunPSK" w:hAnsi="TH SarabunPSK" w:cs="TH SarabunPSK"/>
                <w:color w:val="000000" w:themeColor="text1"/>
                <w:sz w:val="32"/>
                <w:szCs w:val="32"/>
              </w:rPr>
              <w:t>Refracture Prevention</w:t>
            </w:r>
            <w:r w:rsidRPr="00FC6D9B">
              <w:rPr>
                <w:rFonts w:ascii="TH SarabunPSK" w:hAnsi="TH SarabunPSK" w:cs="TH SarabunPSK"/>
                <w:color w:val="000000" w:themeColor="text1"/>
                <w:sz w:val="32"/>
                <w:szCs w:val="32"/>
                <w:cs/>
              </w:rPr>
              <w:t xml:space="preserve"> โดยนับตั้งแต่วันหลังจากกระดูกสะโพกหัก และเข้ารับการรักษาเป็นผู้ป่วยในโครงการ </w:t>
            </w:r>
            <w:r w:rsidRPr="00FC6D9B">
              <w:rPr>
                <w:rFonts w:ascii="TH SarabunPSK" w:hAnsi="TH SarabunPSK" w:cs="TH SarabunPSK"/>
                <w:color w:val="000000" w:themeColor="text1"/>
                <w:sz w:val="32"/>
                <w:szCs w:val="32"/>
              </w:rPr>
              <w:t>Refracture Prevention</w:t>
            </w:r>
            <w:r w:rsidRPr="00FC6D9B">
              <w:rPr>
                <w:rFonts w:ascii="TH SarabunPSK" w:hAnsi="TH SarabunPSK" w:cs="TH SarabunPSK"/>
                <w:color w:val="000000" w:themeColor="text1"/>
                <w:sz w:val="32"/>
                <w:szCs w:val="32"/>
                <w:cs/>
              </w:rPr>
              <w:t xml:space="preserve"> เป็นต้น</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การผ่าตัดแบบ</w:t>
            </w:r>
            <w:r w:rsidRPr="00FC6D9B">
              <w:rPr>
                <w:rFonts w:ascii="TH SarabunPSK" w:hAnsi="TH SarabunPSK" w:cs="TH SarabunPSK"/>
                <w:b/>
                <w:bCs/>
                <w:color w:val="000000" w:themeColor="text1"/>
                <w:sz w:val="32"/>
                <w:szCs w:val="32"/>
              </w:rPr>
              <w:t xml:space="preserve"> Early surgery</w:t>
            </w:r>
            <w:r w:rsidRPr="00FC6D9B">
              <w:rPr>
                <w:rFonts w:ascii="TH SarabunPSK" w:hAnsi="TH SarabunPSK" w:cs="TH SarabunPSK"/>
                <w:color w:val="000000" w:themeColor="text1"/>
                <w:sz w:val="32"/>
                <w:szCs w:val="32"/>
                <w:cs/>
              </w:rPr>
              <w:t xml:space="preserve"> หมายถึง ผู้ป่วย </w:t>
            </w:r>
            <w:r w:rsidRPr="00FC6D9B">
              <w:rPr>
                <w:rFonts w:ascii="TH SarabunPSK" w:hAnsi="TH SarabunPSK" w:cs="TH SarabunPSK"/>
                <w:color w:val="000000" w:themeColor="text1"/>
                <w:sz w:val="32"/>
                <w:szCs w:val="32"/>
              </w:rPr>
              <w:t>Refracture Prevention</w:t>
            </w:r>
            <w:r w:rsidRPr="00FC6D9B">
              <w:rPr>
                <w:rFonts w:ascii="TH SarabunPSK" w:hAnsi="TH SarabunPSK" w:cs="TH SarabunPSK"/>
                <w:color w:val="000000" w:themeColor="text1"/>
                <w:sz w:val="32"/>
                <w:szCs w:val="32"/>
                <w:cs/>
              </w:rPr>
              <w:t xml:space="preserve"> ที่ได้รับการผ่าตัดภายใน </w:t>
            </w:r>
            <w:r w:rsidRPr="00FC6D9B">
              <w:rPr>
                <w:rFonts w:ascii="TH SarabunPSK" w:hAnsi="TH SarabunPSK" w:cs="TH SarabunPSK"/>
                <w:color w:val="000000" w:themeColor="text1"/>
                <w:sz w:val="32"/>
                <w:szCs w:val="32"/>
              </w:rPr>
              <w:t xml:space="preserve">72 </w:t>
            </w:r>
            <w:r w:rsidRPr="00FC6D9B">
              <w:rPr>
                <w:rFonts w:ascii="TH SarabunPSK" w:hAnsi="TH SarabunPSK" w:cs="TH SarabunPSK"/>
                <w:color w:val="000000" w:themeColor="text1"/>
                <w:sz w:val="32"/>
                <w:szCs w:val="32"/>
                <w:cs/>
              </w:rPr>
              <w:t>ชั่วโมง หลังเข้ารับการรักษาภายในโรงพยาบาลแบบผู้ป่วยใน</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 xml:space="preserve">กระดูกสะโพกหัก หมายถึง </w:t>
            </w:r>
            <w:r w:rsidRPr="00FC6D9B">
              <w:rPr>
                <w:rFonts w:ascii="TH SarabunPSK" w:hAnsi="TH SarabunPSK" w:cs="TH SarabunPSK"/>
                <w:color w:val="000000" w:themeColor="text1"/>
                <w:sz w:val="32"/>
                <w:szCs w:val="32"/>
                <w:cs/>
              </w:rPr>
              <w:t xml:space="preserve">ผู้ป่วยที่ได้รับการให้รหัสการบาดเจ็บ ด้วยรหัส </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1. Femoral neck fracture S</w:t>
            </w:r>
            <w:r w:rsidRPr="00FC6D9B">
              <w:rPr>
                <w:rFonts w:ascii="TH SarabunPSK" w:hAnsi="TH SarabunPSK" w:cs="TH SarabunPSK"/>
                <w:color w:val="000000" w:themeColor="text1"/>
                <w:sz w:val="32"/>
                <w:szCs w:val="32"/>
                <w:cs/>
              </w:rPr>
              <w:t>72.000-.019</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2. Intertroch S</w:t>
            </w:r>
            <w:r w:rsidRPr="00FC6D9B">
              <w:rPr>
                <w:rFonts w:ascii="TH SarabunPSK" w:hAnsi="TH SarabunPSK" w:cs="TH SarabunPSK"/>
                <w:color w:val="000000" w:themeColor="text1"/>
                <w:sz w:val="32"/>
                <w:szCs w:val="32"/>
                <w:cs/>
              </w:rPr>
              <w:t>72.100-101</w:t>
            </w:r>
            <w:r w:rsidRPr="00FC6D9B">
              <w:rPr>
                <w:rFonts w:ascii="TH SarabunPSK" w:hAnsi="TH SarabunPSK" w:cs="TH SarabunPSK"/>
                <w:color w:val="000000" w:themeColor="text1"/>
                <w:sz w:val="32"/>
                <w:szCs w:val="32"/>
              </w:rPr>
              <w:t>, S</w:t>
            </w:r>
            <w:r w:rsidRPr="00FC6D9B">
              <w:rPr>
                <w:rFonts w:ascii="TH SarabunPSK" w:hAnsi="TH SarabunPSK" w:cs="TH SarabunPSK"/>
                <w:color w:val="000000" w:themeColor="text1"/>
                <w:sz w:val="32"/>
                <w:szCs w:val="32"/>
                <w:cs/>
              </w:rPr>
              <w:t>72.110-111</w:t>
            </w:r>
          </w:p>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rPr>
              <w:t>3. Subtroch S</w:t>
            </w:r>
            <w:r w:rsidRPr="00FC6D9B">
              <w:rPr>
                <w:rFonts w:ascii="TH SarabunPSK" w:hAnsi="TH SarabunPSK" w:cs="TH SarabunPSK"/>
                <w:color w:val="000000" w:themeColor="text1"/>
                <w:sz w:val="32"/>
                <w:szCs w:val="32"/>
                <w:cs/>
              </w:rPr>
              <w:t>72.20</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21</w:t>
            </w:r>
          </w:p>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กระดูกสันหลัง กระดูกสะโพก กระดูกข้อมือ กระดูกต้นแขน กระดูกปลายต้นขา กระดูกหน้าแข้งส่วนต้น กระดูกข้อเท้า</w:t>
            </w:r>
            <w:r w:rsidRPr="00FC6D9B">
              <w:rPr>
                <w:rFonts w:ascii="TH SarabunPSK" w:hAnsi="TH SarabunPSK" w:cs="TH SarabunPSK"/>
                <w:color w:val="000000" w:themeColor="text1"/>
                <w:sz w:val="32"/>
                <w:szCs w:val="32"/>
                <w:cs/>
              </w:rPr>
              <w:t xml:space="preserve">หมายถึง ผู้ป่วยที่ได้รับการให้รหัสการบาดเจ็บ ด้วยรหัส </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1. Compression spine S22, S32</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2. Distal radius S52</w:t>
            </w:r>
          </w:p>
          <w:p w:rsidR="00215F5C" w:rsidRPr="00FC6D9B" w:rsidRDefault="00215F5C" w:rsidP="00F26F4B">
            <w:pPr>
              <w:tabs>
                <w:tab w:val="center" w:pos="3424"/>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3. Ankle M80</w:t>
            </w:r>
            <w:r w:rsidRPr="00FC6D9B">
              <w:rPr>
                <w:rFonts w:ascii="TH SarabunPSK" w:hAnsi="TH SarabunPSK" w:cs="TH SarabunPSK"/>
                <w:color w:val="000000" w:themeColor="text1"/>
                <w:sz w:val="32"/>
                <w:szCs w:val="32"/>
              </w:rPr>
              <w:tab/>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4. Distal femur S72</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5. Plateau S82</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6. Proximal humerus S42</w:t>
            </w:r>
          </w:p>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ผู้ป่วย </w:t>
            </w:r>
            <w:r w:rsidRPr="00FC6D9B">
              <w:rPr>
                <w:rFonts w:ascii="TH SarabunPSK" w:hAnsi="TH SarabunPSK" w:cs="TH SarabunPSK"/>
                <w:color w:val="000000" w:themeColor="text1"/>
                <w:sz w:val="32"/>
                <w:szCs w:val="32"/>
              </w:rPr>
              <w:t>Refracture Prevention</w:t>
            </w:r>
            <w:r w:rsidRPr="00FC6D9B">
              <w:rPr>
                <w:rFonts w:ascii="TH SarabunPSK" w:hAnsi="TH SarabunPSK" w:cs="TH SarabunPSK"/>
                <w:b/>
                <w:bCs/>
                <w:color w:val="000000" w:themeColor="text1"/>
                <w:sz w:val="32"/>
                <w:szCs w:val="32"/>
                <w:cs/>
              </w:rPr>
              <w:t xml:space="preserve"> ที่ได้รับการผ่าตัด</w:t>
            </w:r>
            <w:r w:rsidRPr="00FC6D9B">
              <w:rPr>
                <w:rFonts w:ascii="TH SarabunPSK" w:hAnsi="TH SarabunPSK" w:cs="TH SarabunPSK"/>
                <w:color w:val="000000" w:themeColor="text1"/>
                <w:sz w:val="32"/>
                <w:szCs w:val="32"/>
                <w:cs/>
              </w:rPr>
              <w:t xml:space="preserve">หมายถึง ผู้ป่วยที่ได้รับการให้รหัสหัตถการ ด้วยรหัส </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1. THA </w:t>
            </w:r>
            <w:r w:rsidRPr="00FC6D9B">
              <w:rPr>
                <w:rFonts w:ascii="TH SarabunPSK" w:hAnsi="TH SarabunPSK" w:cs="TH SarabunPSK"/>
                <w:color w:val="000000" w:themeColor="text1"/>
                <w:sz w:val="32"/>
                <w:szCs w:val="32"/>
                <w:cs/>
              </w:rPr>
              <w:t>81.51</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2. Partial hip replacement </w:t>
            </w:r>
            <w:r w:rsidRPr="00FC6D9B">
              <w:rPr>
                <w:rFonts w:ascii="TH SarabunPSK" w:hAnsi="TH SarabunPSK" w:cs="TH SarabunPSK"/>
                <w:color w:val="000000" w:themeColor="text1"/>
                <w:sz w:val="32"/>
                <w:szCs w:val="32"/>
                <w:cs/>
              </w:rPr>
              <w:t>81.52</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3. Fixation </w:t>
            </w:r>
            <w:r w:rsidRPr="00FC6D9B">
              <w:rPr>
                <w:rFonts w:ascii="TH SarabunPSK" w:hAnsi="TH SarabunPSK" w:cs="TH SarabunPSK"/>
                <w:color w:val="000000" w:themeColor="text1"/>
                <w:sz w:val="32"/>
                <w:szCs w:val="32"/>
                <w:cs/>
              </w:rPr>
              <w:t>79.15</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79.35</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4. open reduction femur </w:t>
            </w:r>
            <w:r w:rsidRPr="00FC6D9B">
              <w:rPr>
                <w:rFonts w:ascii="TH SarabunPSK" w:hAnsi="TH SarabunPSK" w:cs="TH SarabunPSK"/>
                <w:color w:val="000000" w:themeColor="text1"/>
                <w:sz w:val="32"/>
                <w:szCs w:val="32"/>
                <w:cs/>
              </w:rPr>
              <w:t>79.25</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5. Close reduction </w:t>
            </w:r>
            <w:r w:rsidRPr="00FC6D9B">
              <w:rPr>
                <w:rFonts w:ascii="TH SarabunPSK" w:hAnsi="TH SarabunPSK" w:cs="TH SarabunPSK"/>
                <w:color w:val="000000" w:themeColor="text1"/>
                <w:sz w:val="32"/>
                <w:szCs w:val="32"/>
                <w:cs/>
              </w:rPr>
              <w:t>79.05</w:t>
            </w:r>
          </w:p>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lastRenderedPageBreak/>
              <w:t xml:space="preserve">6. Fixation </w:t>
            </w:r>
            <w:r w:rsidRPr="00FC6D9B">
              <w:rPr>
                <w:rFonts w:ascii="TH SarabunPSK" w:hAnsi="TH SarabunPSK" w:cs="TH SarabunPSK"/>
                <w:color w:val="000000" w:themeColor="text1"/>
                <w:sz w:val="32"/>
                <w:szCs w:val="32"/>
                <w:cs/>
              </w:rPr>
              <w:t>78.55</w:t>
            </w:r>
          </w:p>
          <w:p w:rsidR="00215F5C" w:rsidRPr="00FC6D9B" w:rsidRDefault="00215F5C" w:rsidP="00F26F4B">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เพื่อลดอัตรากระดูกหักซ้ำภายหลังกระดูกสะโพกหัก (</w:t>
            </w:r>
            <w:r w:rsidRPr="00FC6D9B">
              <w:rPr>
                <w:rFonts w:ascii="TH SarabunPSK" w:hAnsi="TH SarabunPSK" w:cs="TH SarabunPSK"/>
                <w:b/>
                <w:bCs/>
                <w:color w:val="000000" w:themeColor="text1"/>
                <w:sz w:val="32"/>
                <w:szCs w:val="32"/>
              </w:rPr>
              <w:t>refracture)</w:t>
            </w:r>
            <w:r w:rsidRPr="00FC6D9B">
              <w:rPr>
                <w:rFonts w:ascii="TH SarabunPSK" w:hAnsi="TH SarabunPSK" w:cs="TH SarabunPSK"/>
                <w:b/>
                <w:bCs/>
                <w:color w:val="000000" w:themeColor="text1"/>
                <w:sz w:val="32"/>
                <w:szCs w:val="32"/>
                <w:cs/>
              </w:rPr>
              <w:t xml:space="preserve"> ให้ดำเนินการโดยตั้ง</w:t>
            </w:r>
            <w:r w:rsidRPr="00FC6D9B">
              <w:rPr>
                <w:rFonts w:ascii="TH SarabunPSK" w:hAnsi="TH SarabunPSK" w:cs="TH SarabunPSK"/>
                <w:color w:val="000000" w:themeColor="text1"/>
                <w:sz w:val="32"/>
                <w:szCs w:val="32"/>
                <w:cs/>
              </w:rPr>
              <w:t xml:space="preserve">ทีม </w:t>
            </w:r>
            <w:r w:rsidRPr="00FC6D9B">
              <w:rPr>
                <w:rFonts w:ascii="TH SarabunPSK" w:hAnsi="TH SarabunPSK" w:cs="TH SarabunPSK"/>
                <w:b/>
                <w:bCs/>
                <w:color w:val="000000" w:themeColor="text1"/>
                <w:sz w:val="32"/>
                <w:szCs w:val="32"/>
              </w:rPr>
              <w:t>Refracture Prevention</w:t>
            </w:r>
            <w:r w:rsidRPr="00FC6D9B">
              <w:rPr>
                <w:rFonts w:ascii="TH SarabunPSK" w:hAnsi="TH SarabunPSK" w:cs="TH SarabunPSK"/>
                <w:b/>
                <w:bCs/>
                <w:color w:val="000000" w:themeColor="text1"/>
                <w:sz w:val="32"/>
                <w:szCs w:val="32"/>
                <w:cs/>
              </w:rPr>
              <w:t xml:space="preserve"> ประกอบด้วย </w:t>
            </w:r>
            <w:r w:rsidRPr="00FC6D9B">
              <w:rPr>
                <w:rFonts w:ascii="TH SarabunPSK" w:hAnsi="TH SarabunPSK" w:cs="TH SarabunPSK"/>
                <w:color w:val="000000" w:themeColor="text1"/>
                <w:sz w:val="32"/>
                <w:szCs w:val="32"/>
                <w:cs/>
              </w:rPr>
              <w:t xml:space="preserve">สหสาขาวิชาชีพที่ร่วมกันดูแลรักษาผู้ป่วยสูงอายุที่มีกระดูกสะโพกหักจากโรคกระดูกพรุน โดยมุ่งเน้นการป้องกันการเกิดกระดูกสะโพกหักซ้ำในผู้ป่วยกลุ่มนี้โดยมีบุคคลช่วยประสานและดำเนินการ </w:t>
            </w:r>
            <w:r w:rsidRPr="00FC6D9B">
              <w:rPr>
                <w:rFonts w:ascii="TH SarabunPSK" w:hAnsi="TH SarabunPSK" w:cs="TH SarabunPSK"/>
                <w:color w:val="000000" w:themeColor="text1"/>
                <w:sz w:val="32"/>
                <w:szCs w:val="32"/>
              </w:rPr>
              <w:t>(Liaison</w:t>
            </w:r>
            <w:r w:rsidRPr="00FC6D9B">
              <w:rPr>
                <w:rFonts w:ascii="TH SarabunPSK" w:hAnsi="TH SarabunPSK" w:cs="TH SarabunPSK"/>
                <w:color w:val="000000" w:themeColor="text1"/>
                <w:sz w:val="32"/>
                <w:szCs w:val="32"/>
                <w:cs/>
              </w:rPr>
              <w:t xml:space="preserve">) </w:t>
            </w:r>
          </w:p>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องค์ประกอบของทีม </w:t>
            </w:r>
            <w:r w:rsidRPr="00FC6D9B">
              <w:rPr>
                <w:rFonts w:ascii="TH SarabunPSK" w:hAnsi="TH SarabunPSK" w:cs="TH SarabunPSK"/>
                <w:color w:val="000000" w:themeColor="text1"/>
                <w:sz w:val="32"/>
                <w:szCs w:val="32"/>
              </w:rPr>
              <w:t>Refracture Prevention</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หัวหน้าโครงการ</w:t>
            </w:r>
            <w:r w:rsidRPr="00FC6D9B">
              <w:rPr>
                <w:rFonts w:ascii="TH SarabunPSK" w:hAnsi="TH SarabunPSK" w:cs="TH SarabunPSK"/>
                <w:color w:val="000000" w:themeColor="text1"/>
                <w:sz w:val="32"/>
                <w:szCs w:val="32"/>
                <w:cs/>
              </w:rPr>
              <w:tab/>
              <w:t xml:space="preserve">  ศัลยแพทย์ออร์โธปิดิกส์</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ผู้ประสานงาน</w:t>
            </w:r>
            <w:r w:rsidRPr="00FC6D9B">
              <w:rPr>
                <w:rFonts w:ascii="TH SarabunPSK" w:hAnsi="TH SarabunPSK" w:cs="TH SarabunPSK"/>
                <w:b/>
                <w:bCs/>
                <w:color w:val="000000" w:themeColor="text1"/>
                <w:sz w:val="32"/>
                <w:szCs w:val="32"/>
                <w:cs/>
              </w:rPr>
              <w:tab/>
            </w:r>
            <w:r w:rsidRPr="00FC6D9B">
              <w:rPr>
                <w:rFonts w:ascii="TH SarabunPSK" w:hAnsi="TH SarabunPSK" w:cs="TH SarabunPSK"/>
                <w:color w:val="000000" w:themeColor="text1"/>
                <w:sz w:val="32"/>
                <w:szCs w:val="32"/>
              </w:rPr>
              <w:t xml:space="preserve">   Fracture liaison nurse (FLS nurse)</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ระดับ รพศ.</w:t>
            </w:r>
            <w:r w:rsidRPr="00FC6D9B">
              <w:rPr>
                <w:rFonts w:ascii="TH SarabunPSK" w:hAnsi="TH SarabunPSK" w:cs="TH SarabunPSK"/>
                <w:b/>
                <w:bCs/>
                <w:color w:val="000000" w:themeColor="text1"/>
                <w:sz w:val="32"/>
                <w:szCs w:val="32"/>
              </w:rPr>
              <w:t>/</w:t>
            </w:r>
            <w:r w:rsidRPr="00FC6D9B">
              <w:rPr>
                <w:rFonts w:ascii="TH SarabunPSK" w:hAnsi="TH SarabunPSK" w:cs="TH SarabunPSK"/>
                <w:b/>
                <w:bCs/>
                <w:color w:val="000000" w:themeColor="text1"/>
                <w:sz w:val="32"/>
                <w:szCs w:val="32"/>
                <w:cs/>
              </w:rPr>
              <w:t>รพท.</w:t>
            </w:r>
            <w:r w:rsidRPr="00FC6D9B">
              <w:rPr>
                <w:rFonts w:ascii="TH SarabunPSK" w:hAnsi="TH SarabunPSK" w:cs="TH SarabunPSK"/>
                <w:color w:val="000000" w:themeColor="text1"/>
                <w:sz w:val="32"/>
                <w:szCs w:val="32"/>
                <w:cs/>
              </w:rPr>
              <w:t xml:space="preserve">    คือ ตัวแทน หรือ ทีมพยาบาล ประจำหอผู้ป่วยกระดูกและข้อ</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ระดับ รพช.</w:t>
            </w:r>
            <w:r w:rsidRPr="00FC6D9B">
              <w:rPr>
                <w:rFonts w:ascii="TH SarabunPSK" w:hAnsi="TH SarabunPSK" w:cs="TH SarabunPSK"/>
                <w:color w:val="000000" w:themeColor="text1"/>
                <w:sz w:val="32"/>
                <w:szCs w:val="32"/>
                <w:cs/>
              </w:rPr>
              <w:t xml:space="preserve">            คือ ตัวแทน หรือทีมพยาบาล ในโรงพยาบาลนั้น ผู้ถูกจัดตั้ง</w:t>
            </w:r>
          </w:p>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ทีมแพทย์สหสาขาวิชาชีพ</w:t>
            </w:r>
            <w:r w:rsidRPr="00FC6D9B">
              <w:rPr>
                <w:rFonts w:ascii="TH SarabunPSK" w:hAnsi="TH SarabunPSK" w:cs="TH SarabunPSK"/>
                <w:b/>
                <w:bCs/>
                <w:color w:val="000000" w:themeColor="text1"/>
                <w:sz w:val="32"/>
                <w:szCs w:val="32"/>
                <w:cs/>
              </w:rPr>
              <w:tab/>
            </w:r>
            <w:r w:rsidRPr="00FC6D9B">
              <w:rPr>
                <w:rFonts w:ascii="TH SarabunPSK" w:hAnsi="TH SarabunPSK" w:cs="TH SarabunPSK"/>
                <w:b/>
                <w:bCs/>
                <w:color w:val="000000" w:themeColor="text1"/>
                <w:sz w:val="32"/>
                <w:szCs w:val="32"/>
                <w:cs/>
              </w:rPr>
              <w:tab/>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u w:val="single"/>
                <w:cs/>
              </w:rPr>
              <w:t>จำเป็นต้องมี</w:t>
            </w:r>
            <w:r w:rsidRPr="00FC6D9B">
              <w:rPr>
                <w:rFonts w:ascii="TH SarabunPSK" w:hAnsi="TH SarabunPSK" w:cs="TH SarabunPSK"/>
                <w:b/>
                <w:bCs/>
                <w:color w:val="000000" w:themeColor="text1"/>
                <w:sz w:val="32"/>
                <w:szCs w:val="32"/>
                <w:cs/>
              </w:rPr>
              <w:t>ระดับ รพศ.</w:t>
            </w:r>
            <w:r w:rsidRPr="00FC6D9B">
              <w:rPr>
                <w:rFonts w:ascii="TH SarabunPSK" w:hAnsi="TH SarabunPSK" w:cs="TH SarabunPSK"/>
                <w:b/>
                <w:bCs/>
                <w:color w:val="000000" w:themeColor="text1"/>
                <w:sz w:val="32"/>
                <w:szCs w:val="32"/>
              </w:rPr>
              <w:t>/</w:t>
            </w:r>
            <w:r w:rsidRPr="00FC6D9B">
              <w:rPr>
                <w:rFonts w:ascii="TH SarabunPSK" w:hAnsi="TH SarabunPSK" w:cs="TH SarabunPSK"/>
                <w:b/>
                <w:bCs/>
                <w:color w:val="000000" w:themeColor="text1"/>
                <w:sz w:val="32"/>
                <w:szCs w:val="32"/>
                <w:cs/>
              </w:rPr>
              <w:t>รพท.</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 วิสัญญีแพทย์, อายุรแพทย์ต่อมไร้ท่อ </w:t>
            </w:r>
            <w:r w:rsidRPr="00FC6D9B">
              <w:rPr>
                <w:rFonts w:ascii="TH SarabunPSK" w:hAnsi="TH SarabunPSK" w:cs="TH SarabunPSK"/>
                <w:color w:val="000000" w:themeColor="text1"/>
                <w:sz w:val="32"/>
                <w:szCs w:val="32"/>
                <w:cs/>
              </w:rPr>
              <w:br/>
              <w:t>หรืออายุรแพทย์ทั่วไป, แพทย์เวชศาสตร์ฟื้นฟู</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ระดับ รพช.</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 วิสัญญีแพทย์, อายุรแพทย์</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u w:val="single"/>
                <w:cs/>
              </w:rPr>
              <w:t>แนะนำให้มี</w:t>
            </w:r>
            <w:r w:rsidRPr="00FC6D9B">
              <w:rPr>
                <w:rFonts w:ascii="TH SarabunPSK" w:hAnsi="TH SarabunPSK" w:cs="TH SarabunPSK"/>
                <w:color w:val="000000" w:themeColor="text1"/>
                <w:sz w:val="32"/>
                <w:szCs w:val="32"/>
                <w:cs/>
              </w:rPr>
              <w:tab/>
            </w:r>
            <w:r w:rsidRPr="00FC6D9B">
              <w:rPr>
                <w:rFonts w:ascii="TH SarabunPSK" w:hAnsi="TH SarabunPSK" w:cs="TH SarabunPSK"/>
                <w:b/>
                <w:bCs/>
                <w:color w:val="000000" w:themeColor="text1"/>
                <w:sz w:val="32"/>
                <w:szCs w:val="32"/>
                <w:cs/>
              </w:rPr>
              <w:t>ระดับ รพศ.</w:t>
            </w:r>
            <w:r w:rsidRPr="00FC6D9B">
              <w:rPr>
                <w:rFonts w:ascii="TH SarabunPSK" w:hAnsi="TH SarabunPSK" w:cs="TH SarabunPSK"/>
                <w:b/>
                <w:bCs/>
                <w:color w:val="000000" w:themeColor="text1"/>
                <w:sz w:val="32"/>
                <w:szCs w:val="32"/>
              </w:rPr>
              <w:t>/</w:t>
            </w:r>
            <w:r w:rsidRPr="00FC6D9B">
              <w:rPr>
                <w:rFonts w:ascii="TH SarabunPSK" w:hAnsi="TH SarabunPSK" w:cs="TH SarabunPSK"/>
                <w:b/>
                <w:bCs/>
                <w:color w:val="000000" w:themeColor="text1"/>
                <w:sz w:val="32"/>
                <w:szCs w:val="32"/>
                <w:cs/>
              </w:rPr>
              <w:t>รพท.</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 แพทย์เวชศาสตร์ครอบครัว, แพทย์เวช</w:t>
            </w:r>
            <w:r w:rsidRPr="00FC6D9B">
              <w:rPr>
                <w:rFonts w:ascii="TH SarabunPSK" w:hAnsi="TH SarabunPSK" w:cs="TH SarabunPSK"/>
                <w:color w:val="000000" w:themeColor="text1"/>
                <w:sz w:val="32"/>
                <w:szCs w:val="32"/>
                <w:cs/>
              </w:rPr>
              <w:br/>
              <w:t>ศาสตร์ฉุกเฉิน, ทันตแพทย์, จักษุแพทย์</w:t>
            </w:r>
          </w:p>
          <w:p w:rsidR="00215F5C" w:rsidRPr="00FC6D9B" w:rsidRDefault="00215F5C" w:rsidP="00F26F4B">
            <w:pPr>
              <w:ind w:left="720"/>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ระดับ รพช.</w:t>
            </w:r>
            <w:r w:rsidRPr="00FC6D9B">
              <w:rPr>
                <w:rFonts w:ascii="TH SarabunPSK" w:hAnsi="TH SarabunPSK" w:cs="TH SarabunPSK"/>
                <w:color w:val="000000" w:themeColor="text1"/>
                <w:sz w:val="32"/>
                <w:szCs w:val="32"/>
                <w:cs/>
              </w:rPr>
              <w:t xml:space="preserve"> - แพทย์เวชศาสตร์ฟื้นฟู, แพทย์เวชศาสตร์</w:t>
            </w:r>
            <w:r w:rsidRPr="00FC6D9B">
              <w:rPr>
                <w:rFonts w:ascii="TH SarabunPSK" w:hAnsi="TH SarabunPSK" w:cs="TH SarabunPSK"/>
                <w:color w:val="000000" w:themeColor="text1"/>
                <w:sz w:val="32"/>
                <w:szCs w:val="32"/>
                <w:cs/>
              </w:rPr>
              <w:br/>
              <w:t>ครอบครัว, ทันตแพทย์, จักษุแพทย์</w:t>
            </w:r>
          </w:p>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ทีมสหสาขาวิชาชีพอื่นๆ</w:t>
            </w:r>
          </w:p>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color w:val="000000" w:themeColor="text1"/>
                <w:sz w:val="32"/>
                <w:szCs w:val="32"/>
                <w:u w:val="single"/>
                <w:cs/>
              </w:rPr>
              <w:t>จำเป็นต้องมี</w:t>
            </w:r>
            <w:r w:rsidRPr="00FC6D9B">
              <w:rPr>
                <w:rFonts w:ascii="TH SarabunPSK" w:hAnsi="TH SarabunPSK" w:cs="TH SarabunPSK"/>
                <w:color w:val="000000" w:themeColor="text1"/>
                <w:sz w:val="32"/>
                <w:szCs w:val="32"/>
                <w:cs/>
              </w:rPr>
              <w:t>เภสัชกร, หน่วยบริการเยี่ยมบ้าน, หน่วยกายภาพบำบัด</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u w:val="single"/>
                <w:cs/>
              </w:rPr>
              <w:t>แนะนำให้มี</w:t>
            </w:r>
            <w:r w:rsidRPr="00FC6D9B">
              <w:rPr>
                <w:rFonts w:ascii="TH SarabunPSK" w:hAnsi="TH SarabunPSK" w:cs="TH SarabunPSK"/>
                <w:color w:val="000000" w:themeColor="text1"/>
                <w:sz w:val="32"/>
                <w:szCs w:val="32"/>
                <w:cs/>
              </w:rPr>
              <w:tab/>
              <w:t>ตัวแทนแผนกโภชนาการ</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u w:val="single"/>
                <w:cs/>
              </w:rPr>
              <w:t>หมายเหตุ</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แนะนำให้มี หมายความว่า อาจไม่มีก็ได้ ขึ้นกับบริบทของแต่ละโรงพยาบาลในขณะนั้น</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สหสาขาวิชาชีพ</w:t>
            </w:r>
            <w:r w:rsidRPr="00FC6D9B">
              <w:rPr>
                <w:rFonts w:ascii="TH SarabunPSK" w:hAnsi="TH SarabunPSK" w:cs="TH SarabunPSK"/>
                <w:color w:val="000000" w:themeColor="text1"/>
                <w:sz w:val="32"/>
                <w:szCs w:val="32"/>
                <w:cs/>
              </w:rPr>
              <w:t xml:space="preserve"> หมายถึง ทีมงานที่ประกอบไปด้วยแพทย์ออร์โธปิดิกส์ อายุรกรรม เวชศาสตร์ฟื้นฟู วิสัญญีแพทย์ แผนกโภชนาการ แพทย์เวชศาสตร์ครอบครัว หรือแผนกอื่นที่เกี่ยวข้องที่ร่วมกันดูแลผู้ป่วยแบบบูรณาการ</w:t>
            </w:r>
          </w:p>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rPr>
              <w:t xml:space="preserve">Liaison </w:t>
            </w:r>
            <w:r w:rsidRPr="00FC6D9B">
              <w:rPr>
                <w:rFonts w:ascii="TH SarabunPSK" w:hAnsi="TH SarabunPSK" w:cs="TH SarabunPSK"/>
                <w:color w:val="000000" w:themeColor="text1"/>
                <w:sz w:val="32"/>
                <w:szCs w:val="32"/>
                <w:cs/>
              </w:rPr>
              <w:t xml:space="preserve">หมายถึง บุคลากรผู้มีหน้าที่ประสานงาน </w:t>
            </w:r>
            <w:r w:rsidRPr="00FC6D9B">
              <w:rPr>
                <w:rFonts w:ascii="TH SarabunPSK" w:hAnsi="TH SarabunPSK" w:cs="TH SarabunPSK"/>
                <w:color w:val="000000" w:themeColor="text1"/>
                <w:sz w:val="32"/>
                <w:szCs w:val="32"/>
              </w:rPr>
              <w:t xml:space="preserve">(Coordinator) </w:t>
            </w:r>
            <w:r w:rsidRPr="00FC6D9B">
              <w:rPr>
                <w:rFonts w:ascii="TH SarabunPSK" w:hAnsi="TH SarabunPSK" w:cs="TH SarabunPSK"/>
                <w:color w:val="000000" w:themeColor="text1"/>
                <w:sz w:val="32"/>
                <w:szCs w:val="32"/>
                <w:cs/>
              </w:rPr>
              <w:t>ในการดูแลผู้ป่วยแบบองค์รวมจากทีมสหสาขาวิชาชีพ</w:t>
            </w:r>
          </w:p>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b/>
                <w:bCs/>
                <w:color w:val="000000" w:themeColor="text1"/>
                <w:sz w:val="32"/>
                <w:szCs w:val="32"/>
                <w:cs/>
              </w:rPr>
              <w:t xml:space="preserve">เขตสุขภาพที่มีโรงพยาบาลที่มีทีม </w:t>
            </w:r>
            <w:r w:rsidRPr="00FC6D9B">
              <w:rPr>
                <w:rFonts w:ascii="TH SarabunPSK" w:hAnsi="TH SarabunPSK" w:cs="TH SarabunPSK"/>
                <w:color w:val="000000" w:themeColor="text1"/>
                <w:sz w:val="32"/>
                <w:szCs w:val="32"/>
              </w:rPr>
              <w:t>Refracture Prevention</w:t>
            </w:r>
            <w:r w:rsidRPr="00FC6D9B">
              <w:rPr>
                <w:rFonts w:ascii="TH SarabunPSK" w:hAnsi="TH SarabunPSK" w:cs="TH SarabunPSK"/>
                <w:color w:val="000000" w:themeColor="text1"/>
                <w:sz w:val="32"/>
                <w:szCs w:val="32"/>
                <w:cs/>
              </w:rPr>
              <w:t xml:space="preserve"> หมายถึง เขตสุขภาพตามการแบ่งส่วนของกระทรวงสาธารณสุข ซึ่งมีอย่างน้อย </w:t>
            </w:r>
            <w:r w:rsidRPr="00FC6D9B">
              <w:rPr>
                <w:rFonts w:ascii="TH SarabunPSK" w:hAnsi="TH SarabunPSK" w:cs="TH SarabunPSK"/>
                <w:color w:val="000000" w:themeColor="text1"/>
                <w:sz w:val="32"/>
                <w:szCs w:val="32"/>
              </w:rPr>
              <w:t xml:space="preserve">1 </w:t>
            </w:r>
            <w:r w:rsidRPr="00FC6D9B">
              <w:rPr>
                <w:rFonts w:ascii="TH SarabunPSK" w:hAnsi="TH SarabunPSK" w:cs="TH SarabunPSK"/>
                <w:color w:val="000000" w:themeColor="text1"/>
                <w:sz w:val="32"/>
                <w:szCs w:val="32"/>
                <w:cs/>
              </w:rPr>
              <w:t xml:space="preserve">โรงพยาบาลในเขตสุขภาพนั้น จัดตั้งทีม </w:t>
            </w:r>
            <w:r w:rsidRPr="00FC6D9B">
              <w:rPr>
                <w:rFonts w:ascii="TH SarabunPSK" w:hAnsi="TH SarabunPSK" w:cs="TH SarabunPSK"/>
                <w:color w:val="000000" w:themeColor="text1"/>
                <w:sz w:val="32"/>
                <w:szCs w:val="32"/>
              </w:rPr>
              <w:t>Refracture Prevention</w:t>
            </w:r>
          </w:p>
        </w:tc>
      </w:tr>
      <w:tr w:rsidR="00512C4B" w:rsidRPr="00FC6D9B" w:rsidTr="00C72C5C">
        <w:trPr>
          <w:trHeight w:val="3747"/>
        </w:trPr>
        <w:tc>
          <w:tcPr>
            <w:tcW w:w="10194" w:type="dxa"/>
            <w:gridSpan w:val="3"/>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lastRenderedPageBreak/>
              <w:t xml:space="preserve">เกณฑ์เป้าหมาย </w:t>
            </w:r>
            <w:r w:rsidRPr="00FC6D9B">
              <w:rPr>
                <w:rFonts w:ascii="TH SarabunPSK" w:hAnsi="TH SarabunPSK" w:cs="TH SarabunPSK"/>
                <w:color w:val="000000" w:themeColor="text1"/>
                <w:sz w:val="32"/>
                <w:szCs w:val="32"/>
              </w:rPr>
              <w:t xml:space="preserve">: </w:t>
            </w:r>
          </w:p>
          <w:p w:rsidR="00215F5C" w:rsidRPr="00FC6D9B" w:rsidRDefault="00215F5C" w:rsidP="00F26F4B">
            <w:pPr>
              <w:contextualSpacing/>
              <w:rPr>
                <w:rFonts w:ascii="TH SarabunPSK" w:hAnsi="TH SarabunPSK" w:cs="TH SarabunPSK"/>
                <w:color w:val="000000" w:themeColor="text1"/>
                <w:sz w:val="32"/>
                <w:szCs w:val="32"/>
              </w:rPr>
            </w:pPr>
          </w:p>
          <w:tbl>
            <w:tblPr>
              <w:tblpPr w:leftFromText="180" w:rightFromText="180" w:vertAnchor="text" w:horzAnchor="margin" w:tblpXSpec="center" w:tblpY="-54"/>
              <w:tblOverlap w:val="never"/>
              <w:tblW w:w="71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381"/>
              <w:gridCol w:w="2381"/>
              <w:gridCol w:w="2381"/>
            </w:tblGrid>
            <w:tr w:rsidR="00512C4B" w:rsidRPr="00FC6D9B" w:rsidTr="00C72C5C">
              <w:tc>
                <w:tcPr>
                  <w:tcW w:w="2381"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62</w:t>
                  </w:r>
                </w:p>
              </w:tc>
              <w:tc>
                <w:tcPr>
                  <w:tcW w:w="2381"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63</w:t>
                  </w:r>
                </w:p>
              </w:tc>
              <w:tc>
                <w:tcPr>
                  <w:tcW w:w="2381"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64</w:t>
                  </w:r>
                </w:p>
              </w:tc>
            </w:tr>
            <w:tr w:rsidR="00512C4B" w:rsidRPr="00FC6D9B" w:rsidTr="00C72C5C">
              <w:tc>
                <w:tcPr>
                  <w:tcW w:w="2381" w:type="dxa"/>
                </w:tcPr>
                <w:p w:rsidR="00215F5C" w:rsidRPr="00FC6D9B" w:rsidRDefault="00215F5C" w:rsidP="0066236D">
                  <w:pPr>
                    <w:pStyle w:val="a3"/>
                    <w:numPr>
                      <w:ilvl w:val="1"/>
                      <w:numId w:val="35"/>
                    </w:numPr>
                    <w:ind w:right="19"/>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0 ของ</w:t>
                  </w:r>
                </w:p>
                <w:p w:rsidR="00215F5C" w:rsidRPr="00FC6D9B" w:rsidRDefault="00215F5C" w:rsidP="00F26F4B">
                  <w:pPr>
                    <w:pStyle w:val="a3"/>
                    <w:ind w:left="-18" w:right="19"/>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โรงพยาบาลระดับ  </w:t>
                  </w:r>
                  <w:r w:rsidRPr="00FC6D9B">
                    <w:rPr>
                      <w:rFonts w:ascii="TH SarabunPSK" w:hAnsi="TH SarabunPSK" w:cs="TH SarabunPSK"/>
                      <w:color w:val="000000" w:themeColor="text1"/>
                      <w:sz w:val="32"/>
                      <w:szCs w:val="32"/>
                    </w:rPr>
                    <w:t>M 1</w:t>
                  </w:r>
                  <w:r w:rsidRPr="00FC6D9B">
                    <w:rPr>
                      <w:rFonts w:ascii="TH SarabunPSK" w:hAnsi="TH SarabunPSK" w:cs="TH SarabunPSK"/>
                      <w:color w:val="000000" w:themeColor="text1"/>
                      <w:sz w:val="32"/>
                      <w:szCs w:val="32"/>
                      <w:cs/>
                    </w:rPr>
                    <w:br/>
                    <w:t xml:space="preserve">ขึ้นไปที่มีการจัดตั้งทีม </w:t>
                  </w:r>
                  <w:r w:rsidRPr="00FC6D9B">
                    <w:rPr>
                      <w:rFonts w:ascii="TH SarabunPSK" w:hAnsi="TH SarabunPSK" w:cs="TH SarabunPSK"/>
                      <w:color w:val="000000" w:themeColor="text1"/>
                      <w:sz w:val="32"/>
                      <w:szCs w:val="32"/>
                    </w:rPr>
                    <w:t>Refracture Prevention</w:t>
                  </w:r>
                </w:p>
                <w:p w:rsidR="00C72C5C" w:rsidRPr="00FC6D9B" w:rsidRDefault="00C72C5C" w:rsidP="00F26F4B">
                  <w:pPr>
                    <w:pStyle w:val="a3"/>
                    <w:ind w:left="-18" w:right="19"/>
                    <w:rPr>
                      <w:rFonts w:ascii="TH SarabunPSK" w:hAnsi="TH SarabunPSK" w:cs="TH SarabunPSK"/>
                      <w:color w:val="000000" w:themeColor="text1"/>
                      <w:sz w:val="32"/>
                      <w:szCs w:val="32"/>
                      <w:cs/>
                    </w:rPr>
                  </w:pPr>
                </w:p>
                <w:p w:rsidR="00C72C5C" w:rsidRPr="00FC6D9B" w:rsidRDefault="00215F5C" w:rsidP="0066236D">
                  <w:pPr>
                    <w:pStyle w:val="a3"/>
                    <w:numPr>
                      <w:ilvl w:val="1"/>
                      <w:numId w:val="35"/>
                    </w:numPr>
                    <w:ind w:right="19"/>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Refracture  &lt; </w:t>
                  </w:r>
                </w:p>
                <w:p w:rsidR="00215F5C" w:rsidRPr="00FC6D9B" w:rsidRDefault="00215F5C" w:rsidP="00C72C5C">
                  <w:pPr>
                    <w:pStyle w:val="a3"/>
                    <w:ind w:left="342" w:right="19"/>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30</w:t>
                  </w:r>
                </w:p>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color w:val="000000" w:themeColor="text1"/>
                      <w:sz w:val="32"/>
                      <w:szCs w:val="32"/>
                      <w:cs/>
                    </w:rPr>
                    <w:t xml:space="preserve">1.3 ผ่าตัดแบบ </w:t>
                  </w:r>
                  <w:r w:rsidRPr="00FC6D9B">
                    <w:rPr>
                      <w:rFonts w:ascii="TH SarabunPSK" w:hAnsi="TH SarabunPSK" w:cs="TH SarabunPSK"/>
                      <w:color w:val="000000" w:themeColor="text1"/>
                      <w:sz w:val="32"/>
                      <w:szCs w:val="32"/>
                    </w:rPr>
                    <w:t>Early surgery&gt;</w:t>
                  </w: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50</w:t>
                  </w:r>
                  <w:r w:rsidRPr="00FC6D9B">
                    <w:rPr>
                      <w:rFonts w:ascii="TH SarabunPSK" w:hAnsi="TH SarabunPSK" w:cs="TH SarabunPSK"/>
                      <w:color w:val="000000" w:themeColor="text1"/>
                      <w:sz w:val="32"/>
                      <w:szCs w:val="32"/>
                      <w:cs/>
                    </w:rPr>
                    <w:t xml:space="preserve"> ขึ้นไป</w:t>
                  </w:r>
                </w:p>
              </w:tc>
              <w:tc>
                <w:tcPr>
                  <w:tcW w:w="2381" w:type="dxa"/>
                </w:tcPr>
                <w:p w:rsidR="00215F5C" w:rsidRPr="00FC6D9B" w:rsidRDefault="00215F5C" w:rsidP="00F26F4B">
                  <w:pPr>
                    <w:ind w:left="85" w:hanging="85"/>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1.1 ร้อยละ </w:t>
                  </w:r>
                  <w:r w:rsidRPr="00FC6D9B">
                    <w:rPr>
                      <w:rFonts w:ascii="TH SarabunPSK" w:hAnsi="TH SarabunPSK" w:cs="TH SarabunPSK"/>
                      <w:color w:val="000000" w:themeColor="text1"/>
                      <w:sz w:val="32"/>
                      <w:szCs w:val="32"/>
                    </w:rPr>
                    <w:t>3</w:t>
                  </w:r>
                  <w:r w:rsidRPr="00FC6D9B">
                    <w:rPr>
                      <w:rFonts w:ascii="TH SarabunPSK" w:hAnsi="TH SarabunPSK" w:cs="TH SarabunPSK"/>
                      <w:color w:val="000000" w:themeColor="text1"/>
                      <w:sz w:val="32"/>
                      <w:szCs w:val="32"/>
                      <w:cs/>
                    </w:rPr>
                    <w:t>0 ของ</w:t>
                  </w:r>
                </w:p>
                <w:p w:rsidR="00215F5C" w:rsidRPr="00FC6D9B" w:rsidRDefault="00215F5C" w:rsidP="00F26F4B">
                  <w:pPr>
                    <w:ind w:left="85" w:hanging="85"/>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โรงพยาบาลระดับ </w:t>
                  </w:r>
                  <w:r w:rsidRPr="00FC6D9B">
                    <w:rPr>
                      <w:rFonts w:ascii="TH SarabunPSK" w:hAnsi="TH SarabunPSK" w:cs="TH SarabunPSK"/>
                      <w:color w:val="000000" w:themeColor="text1"/>
                      <w:sz w:val="32"/>
                      <w:szCs w:val="32"/>
                    </w:rPr>
                    <w:t>M 1</w:t>
                  </w:r>
                </w:p>
                <w:p w:rsidR="00215F5C" w:rsidRPr="00FC6D9B" w:rsidRDefault="00215F5C" w:rsidP="00F26F4B">
                  <w:pPr>
                    <w:ind w:left="85" w:hanging="85"/>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ขึ้น  ไปที่มีการจัดตั้งทีม</w:t>
                  </w:r>
                  <w:r w:rsidRPr="00FC6D9B">
                    <w:rPr>
                      <w:rFonts w:ascii="TH SarabunPSK" w:hAnsi="TH SarabunPSK" w:cs="TH SarabunPSK"/>
                      <w:color w:val="000000" w:themeColor="text1"/>
                      <w:sz w:val="32"/>
                      <w:szCs w:val="32"/>
                    </w:rPr>
                    <w:t>Refracture Prevention</w:t>
                  </w:r>
                </w:p>
                <w:p w:rsidR="00C72C5C" w:rsidRPr="00FC6D9B" w:rsidRDefault="00C72C5C" w:rsidP="00C72C5C">
                  <w:pPr>
                    <w:pStyle w:val="a3"/>
                    <w:ind w:left="0"/>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1.2 </w:t>
                  </w:r>
                  <w:r w:rsidR="00215F5C" w:rsidRPr="00FC6D9B">
                    <w:rPr>
                      <w:rFonts w:ascii="TH SarabunPSK" w:hAnsi="TH SarabunPSK" w:cs="TH SarabunPSK"/>
                      <w:color w:val="000000" w:themeColor="text1"/>
                      <w:sz w:val="32"/>
                      <w:szCs w:val="32"/>
                    </w:rPr>
                    <w:t xml:space="preserve">Refracture  &lt;  </w:t>
                  </w:r>
                </w:p>
                <w:p w:rsidR="00215F5C" w:rsidRPr="00FC6D9B" w:rsidRDefault="00215F5C" w:rsidP="00C72C5C">
                  <w:pPr>
                    <w:pStyle w:val="a3"/>
                    <w:ind w:left="342"/>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28</w:t>
                  </w:r>
                </w:p>
                <w:p w:rsidR="00215F5C" w:rsidRPr="00FC6D9B" w:rsidRDefault="00215F5C" w:rsidP="00F26F4B">
                  <w:pPr>
                    <w:ind w:left="85" w:right="-149" w:hanging="85"/>
                    <w:contextualSpacing/>
                    <w:rPr>
                      <w:rFonts w:ascii="TH SarabunPSK" w:hAnsi="TH SarabunPSK" w:cs="TH SarabunPSK"/>
                      <w:b/>
                      <w:bCs/>
                      <w:color w:val="000000" w:themeColor="text1"/>
                      <w:sz w:val="32"/>
                      <w:szCs w:val="32"/>
                      <w:cs/>
                    </w:rPr>
                  </w:pPr>
                  <w:r w:rsidRPr="00FC6D9B">
                    <w:rPr>
                      <w:rFonts w:ascii="TH SarabunPSK" w:hAnsi="TH SarabunPSK" w:cs="TH SarabunPSK"/>
                      <w:color w:val="000000" w:themeColor="text1"/>
                      <w:sz w:val="32"/>
                      <w:szCs w:val="32"/>
                    </w:rPr>
                    <w:t>1.3</w:t>
                  </w:r>
                  <w:r w:rsidRPr="00FC6D9B">
                    <w:rPr>
                      <w:rFonts w:ascii="TH SarabunPSK" w:hAnsi="TH SarabunPSK" w:cs="TH SarabunPSK"/>
                      <w:color w:val="000000" w:themeColor="text1"/>
                      <w:sz w:val="32"/>
                      <w:szCs w:val="32"/>
                      <w:cs/>
                    </w:rPr>
                    <w:t xml:space="preserve"> ผ่าตัดแบบ </w:t>
                  </w:r>
                  <w:r w:rsidRPr="00FC6D9B">
                    <w:rPr>
                      <w:rFonts w:ascii="TH SarabunPSK" w:hAnsi="TH SarabunPSK" w:cs="TH SarabunPSK"/>
                      <w:color w:val="000000" w:themeColor="text1"/>
                      <w:sz w:val="32"/>
                      <w:szCs w:val="32"/>
                    </w:rPr>
                    <w:t>Early surgery &gt;</w:t>
                  </w: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50</w:t>
                  </w:r>
                  <w:r w:rsidRPr="00FC6D9B">
                    <w:rPr>
                      <w:rFonts w:ascii="TH SarabunPSK" w:hAnsi="TH SarabunPSK" w:cs="TH SarabunPSK"/>
                      <w:color w:val="000000" w:themeColor="text1"/>
                      <w:sz w:val="32"/>
                      <w:szCs w:val="32"/>
                      <w:cs/>
                    </w:rPr>
                    <w:t xml:space="preserve"> ขึ้นไป</w:t>
                  </w:r>
                </w:p>
              </w:tc>
              <w:tc>
                <w:tcPr>
                  <w:tcW w:w="2381" w:type="dxa"/>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1.1</w:t>
                  </w:r>
                  <w:r w:rsidRPr="00FC6D9B">
                    <w:rPr>
                      <w:rFonts w:ascii="TH SarabunPSK" w:hAnsi="TH SarabunPSK" w:cs="TH SarabunPSK"/>
                      <w:color w:val="000000" w:themeColor="text1"/>
                      <w:sz w:val="32"/>
                      <w:szCs w:val="32"/>
                      <w:cs/>
                    </w:rPr>
                    <w:t xml:space="preserve"> ร้อยละ </w:t>
                  </w:r>
                  <w:r w:rsidRPr="00FC6D9B">
                    <w:rPr>
                      <w:rFonts w:ascii="TH SarabunPSK" w:hAnsi="TH SarabunPSK" w:cs="TH SarabunPSK"/>
                      <w:color w:val="000000" w:themeColor="text1"/>
                      <w:sz w:val="32"/>
                      <w:szCs w:val="32"/>
                    </w:rPr>
                    <w:t>40</w:t>
                  </w:r>
                  <w:r w:rsidRPr="00FC6D9B">
                    <w:rPr>
                      <w:rFonts w:ascii="TH SarabunPSK" w:hAnsi="TH SarabunPSK" w:cs="TH SarabunPSK"/>
                      <w:color w:val="000000" w:themeColor="text1"/>
                      <w:sz w:val="32"/>
                      <w:szCs w:val="32"/>
                      <w:cs/>
                    </w:rPr>
                    <w:t xml:space="preserve"> ของ </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โรงพยาบาลระดับ </w:t>
                  </w:r>
                  <w:r w:rsidRPr="00FC6D9B">
                    <w:rPr>
                      <w:rFonts w:ascii="TH SarabunPSK" w:hAnsi="TH SarabunPSK" w:cs="TH SarabunPSK"/>
                      <w:color w:val="000000" w:themeColor="text1"/>
                      <w:sz w:val="32"/>
                      <w:szCs w:val="32"/>
                    </w:rPr>
                    <w:t>M 1</w:t>
                  </w:r>
                  <w:r w:rsidRPr="00FC6D9B">
                    <w:rPr>
                      <w:rFonts w:ascii="TH SarabunPSK" w:hAnsi="TH SarabunPSK" w:cs="TH SarabunPSK"/>
                      <w:color w:val="000000" w:themeColor="text1"/>
                      <w:sz w:val="32"/>
                      <w:szCs w:val="32"/>
                      <w:cs/>
                    </w:rPr>
                    <w:br/>
                    <w:t xml:space="preserve">ขึ้นไปที่มีการจัดตั้งทีม </w:t>
                  </w:r>
                </w:p>
                <w:p w:rsidR="00C72C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Refracture Prevention</w:t>
                  </w:r>
                  <w:r w:rsidRPr="00FC6D9B">
                    <w:rPr>
                      <w:rFonts w:ascii="TH SarabunPSK" w:hAnsi="TH SarabunPSK" w:cs="TH SarabunPSK"/>
                      <w:color w:val="000000" w:themeColor="text1"/>
                      <w:sz w:val="32"/>
                      <w:szCs w:val="32"/>
                    </w:rPr>
                    <w:br/>
                  </w:r>
                </w:p>
                <w:p w:rsidR="00C72C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1.2 Refracture &lt;</w:t>
                  </w:r>
                  <w:r w:rsidRPr="00FC6D9B">
                    <w:rPr>
                      <w:rFonts w:ascii="TH SarabunPSK" w:hAnsi="TH SarabunPSK" w:cs="TH SarabunPSK"/>
                      <w:color w:val="000000" w:themeColor="text1"/>
                      <w:sz w:val="32"/>
                      <w:szCs w:val="32"/>
                      <w:cs/>
                    </w:rPr>
                    <w:t xml:space="preserve"> </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25</w:t>
                  </w:r>
                </w:p>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color w:val="000000" w:themeColor="text1"/>
                      <w:sz w:val="32"/>
                      <w:szCs w:val="32"/>
                      <w:cs/>
                    </w:rPr>
                    <w:t xml:space="preserve">1.3 ผ่าตัดแบบ </w:t>
                  </w:r>
                  <w:r w:rsidRPr="00FC6D9B">
                    <w:rPr>
                      <w:rFonts w:ascii="TH SarabunPSK" w:hAnsi="TH SarabunPSK" w:cs="TH SarabunPSK"/>
                      <w:color w:val="000000" w:themeColor="text1"/>
                      <w:sz w:val="32"/>
                      <w:szCs w:val="32"/>
                    </w:rPr>
                    <w:t>Early surgery&gt;</w:t>
                  </w:r>
                  <w:r w:rsidRPr="00FC6D9B">
                    <w:rPr>
                      <w:rFonts w:ascii="TH SarabunPSK" w:hAnsi="TH SarabunPSK" w:cs="TH SarabunPSK"/>
                      <w:color w:val="000000" w:themeColor="text1"/>
                      <w:sz w:val="32"/>
                      <w:szCs w:val="32"/>
                      <w:cs/>
                    </w:rPr>
                    <w:t>ร้อยละ</w:t>
                  </w:r>
                  <w:r w:rsidRPr="00FC6D9B">
                    <w:rPr>
                      <w:rFonts w:ascii="TH SarabunPSK" w:hAnsi="TH SarabunPSK" w:cs="TH SarabunPSK"/>
                      <w:color w:val="000000" w:themeColor="text1"/>
                      <w:sz w:val="32"/>
                      <w:szCs w:val="32"/>
                    </w:rPr>
                    <w:t xml:space="preserve"> 50</w:t>
                  </w:r>
                  <w:r w:rsidRPr="00FC6D9B">
                    <w:rPr>
                      <w:rFonts w:ascii="TH SarabunPSK" w:hAnsi="TH SarabunPSK" w:cs="TH SarabunPSK"/>
                      <w:color w:val="000000" w:themeColor="text1"/>
                      <w:sz w:val="32"/>
                      <w:szCs w:val="32"/>
                      <w:cs/>
                    </w:rPr>
                    <w:t xml:space="preserve"> ขึ้นไป</w:t>
                  </w:r>
                </w:p>
              </w:tc>
            </w:tr>
          </w:tbl>
          <w:p w:rsidR="00215F5C" w:rsidRPr="00FC6D9B" w:rsidRDefault="00215F5C" w:rsidP="00F26F4B">
            <w:pPr>
              <w:contextualSpacing/>
              <w:rPr>
                <w:rFonts w:ascii="TH SarabunPSK" w:hAnsi="TH SarabunPSK" w:cs="TH SarabunPSK"/>
                <w:b/>
                <w:bCs/>
                <w:color w:val="000000" w:themeColor="text1"/>
                <w:sz w:val="32"/>
                <w:szCs w:val="32"/>
              </w:rPr>
            </w:pPr>
          </w:p>
        </w:tc>
      </w:tr>
      <w:tr w:rsidR="00512C4B" w:rsidRPr="00FC6D9B" w:rsidTr="00C70D5A">
        <w:tc>
          <w:tcPr>
            <w:tcW w:w="3368" w:type="dxa"/>
            <w:gridSpan w:val="2"/>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ประชากรกลุ่มเป้าหมาย</w:t>
            </w:r>
          </w:p>
        </w:tc>
        <w:tc>
          <w:tcPr>
            <w:tcW w:w="6826" w:type="dxa"/>
          </w:tcPr>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lang w:val="en-GB"/>
              </w:rPr>
              <w:t>โรงพยาบาลกลุ่มเป้าหมายใน</w:t>
            </w:r>
            <w:r w:rsidRPr="00FC6D9B">
              <w:rPr>
                <w:rFonts w:ascii="TH SarabunPSK" w:hAnsi="TH SarabunPSK" w:cs="TH SarabunPSK"/>
                <w:color w:val="000000" w:themeColor="text1"/>
                <w:sz w:val="32"/>
                <w:szCs w:val="32"/>
              </w:rPr>
              <w:t xml:space="preserve"> 13 </w:t>
            </w:r>
            <w:r w:rsidRPr="00FC6D9B">
              <w:rPr>
                <w:rFonts w:ascii="TH SarabunPSK" w:hAnsi="TH SarabunPSK" w:cs="TH SarabunPSK"/>
                <w:color w:val="000000" w:themeColor="text1"/>
                <w:sz w:val="32"/>
                <w:szCs w:val="32"/>
                <w:cs/>
              </w:rPr>
              <w:t>เขตสุขภาพ</w:t>
            </w:r>
          </w:p>
        </w:tc>
      </w:tr>
      <w:tr w:rsidR="00512C4B" w:rsidRPr="00FC6D9B" w:rsidTr="00C70D5A">
        <w:tc>
          <w:tcPr>
            <w:tcW w:w="3368" w:type="dxa"/>
            <w:gridSpan w:val="2"/>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วิธีการจัดเก็บข้อมูล</w:t>
            </w:r>
          </w:p>
        </w:tc>
        <w:tc>
          <w:tcPr>
            <w:tcW w:w="6826" w:type="dxa"/>
          </w:tcPr>
          <w:p w:rsidR="00215F5C" w:rsidRPr="00FC6D9B" w:rsidRDefault="00215F5C" w:rsidP="0066236D">
            <w:pPr>
              <w:pStyle w:val="a3"/>
              <w:numPr>
                <w:ilvl w:val="0"/>
                <w:numId w:val="34"/>
              </w:numPr>
              <w:tabs>
                <w:tab w:val="left" w:pos="249"/>
              </w:tabs>
              <w:ind w:left="0" w:hanging="283"/>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1.</w:t>
            </w:r>
            <w:r w:rsidRPr="00FC6D9B">
              <w:rPr>
                <w:rFonts w:ascii="TH SarabunPSK" w:hAnsi="TH SarabunPSK" w:cs="TH SarabunPSK"/>
                <w:color w:val="000000" w:themeColor="text1"/>
                <w:sz w:val="32"/>
                <w:szCs w:val="32"/>
                <w:cs/>
              </w:rPr>
              <w:t xml:space="preserve">โรงพยาบาลจัดเก็บข้อมูลตามระบบปกติของโรงพยาบาล และส่งข้อมูลเข้าระบบ </w:t>
            </w:r>
            <w:r w:rsidRPr="00FC6D9B">
              <w:rPr>
                <w:rFonts w:ascii="TH SarabunPSK" w:hAnsi="TH SarabunPSK" w:cs="TH SarabunPSK"/>
                <w:color w:val="000000" w:themeColor="text1"/>
                <w:sz w:val="32"/>
                <w:szCs w:val="32"/>
              </w:rPr>
              <w:t xml:space="preserve">HCD </w:t>
            </w:r>
            <w:r w:rsidRPr="00FC6D9B">
              <w:rPr>
                <w:rFonts w:ascii="TH SarabunPSK" w:hAnsi="TH SarabunPSK" w:cs="TH SarabunPSK"/>
                <w:color w:val="000000" w:themeColor="text1"/>
                <w:sz w:val="32"/>
                <w:szCs w:val="32"/>
                <w:cs/>
              </w:rPr>
              <w:t>กระทรวง</w:t>
            </w:r>
          </w:p>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2. จัดเก็บรวบรวมข้อมูล โดยทีมนิเทศและตรวจราชการกระทรวงสาธารณสุขและกรมการแพทย์</w:t>
            </w:r>
          </w:p>
        </w:tc>
      </w:tr>
      <w:tr w:rsidR="00512C4B" w:rsidRPr="00FC6D9B" w:rsidTr="00C70D5A">
        <w:tc>
          <w:tcPr>
            <w:tcW w:w="3368" w:type="dxa"/>
            <w:gridSpan w:val="2"/>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แหล่งข้อมูล</w:t>
            </w:r>
          </w:p>
        </w:tc>
        <w:tc>
          <w:tcPr>
            <w:tcW w:w="6826" w:type="dxa"/>
          </w:tcPr>
          <w:p w:rsidR="00215F5C" w:rsidRPr="00FC6D9B" w:rsidRDefault="00215F5C" w:rsidP="00F26F4B">
            <w:pPr>
              <w:pStyle w:val="a3"/>
              <w:tabs>
                <w:tab w:val="left" w:pos="249"/>
              </w:tabs>
              <w:ind w:left="0"/>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เขตสุขภาพ</w:t>
            </w:r>
          </w:p>
        </w:tc>
      </w:tr>
      <w:tr w:rsidR="00512C4B" w:rsidRPr="00FC6D9B" w:rsidTr="00C70D5A">
        <w:tc>
          <w:tcPr>
            <w:tcW w:w="3368" w:type="dxa"/>
            <w:gridSpan w:val="2"/>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รายการข้อมูล 1</w:t>
            </w:r>
          </w:p>
        </w:tc>
        <w:tc>
          <w:tcPr>
            <w:tcW w:w="6826" w:type="dxa"/>
          </w:tcPr>
          <w:p w:rsidR="00215F5C" w:rsidRPr="00FC6D9B" w:rsidRDefault="00215F5C" w:rsidP="00F26F4B">
            <w:pPr>
              <w:pStyle w:val="a3"/>
              <w:tabs>
                <w:tab w:val="left" w:pos="249"/>
              </w:tabs>
              <w:ind w:left="0"/>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A = </w:t>
            </w:r>
            <w:r w:rsidRPr="00FC6D9B">
              <w:rPr>
                <w:rFonts w:ascii="TH SarabunPSK" w:hAnsi="TH SarabunPSK" w:cs="TH SarabunPSK"/>
                <w:color w:val="000000" w:themeColor="text1"/>
                <w:sz w:val="32"/>
                <w:szCs w:val="32"/>
                <w:cs/>
              </w:rPr>
              <w:t xml:space="preserve">จำนวนเขตสุขภาพที่มีการจัดตั้งทีม </w:t>
            </w:r>
            <w:r w:rsidRPr="00FC6D9B">
              <w:rPr>
                <w:rFonts w:ascii="TH SarabunPSK" w:hAnsi="TH SarabunPSK" w:cs="TH SarabunPSK"/>
                <w:color w:val="000000" w:themeColor="text1"/>
                <w:sz w:val="32"/>
                <w:szCs w:val="32"/>
              </w:rPr>
              <w:t>Refracture Prevention</w:t>
            </w:r>
          </w:p>
        </w:tc>
      </w:tr>
      <w:tr w:rsidR="00512C4B" w:rsidRPr="00FC6D9B" w:rsidTr="00C70D5A">
        <w:tc>
          <w:tcPr>
            <w:tcW w:w="3368" w:type="dxa"/>
            <w:gridSpan w:val="2"/>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รายการข้อมูล 2</w:t>
            </w:r>
          </w:p>
        </w:tc>
        <w:tc>
          <w:tcPr>
            <w:tcW w:w="6826" w:type="dxa"/>
          </w:tcPr>
          <w:p w:rsidR="00215F5C" w:rsidRPr="00FC6D9B" w:rsidRDefault="00215F5C" w:rsidP="00F26F4B">
            <w:pPr>
              <w:pStyle w:val="a3"/>
              <w:tabs>
                <w:tab w:val="left" w:pos="249"/>
              </w:tabs>
              <w:ind w:left="0"/>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B =</w:t>
            </w:r>
            <w:r w:rsidRPr="00FC6D9B">
              <w:rPr>
                <w:rFonts w:ascii="TH SarabunPSK" w:hAnsi="TH SarabunPSK" w:cs="TH SarabunPSK"/>
                <w:color w:val="000000" w:themeColor="text1"/>
                <w:sz w:val="32"/>
                <w:szCs w:val="32"/>
                <w:cs/>
              </w:rPr>
              <w:t>จำนวนเขตสุขภาพทั้งหมด</w:t>
            </w:r>
          </w:p>
        </w:tc>
      </w:tr>
      <w:tr w:rsidR="00512C4B" w:rsidRPr="00FC6D9B" w:rsidTr="00C70D5A">
        <w:tc>
          <w:tcPr>
            <w:tcW w:w="3368" w:type="dxa"/>
            <w:gridSpan w:val="2"/>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สูตรคำนวณตัวชี้วัด</w:t>
            </w:r>
          </w:p>
        </w:tc>
        <w:tc>
          <w:tcPr>
            <w:tcW w:w="6826" w:type="dxa"/>
          </w:tcPr>
          <w:p w:rsidR="00215F5C" w:rsidRPr="00FC6D9B" w:rsidRDefault="00215F5C" w:rsidP="00F26F4B">
            <w:pPr>
              <w:pStyle w:val="a3"/>
              <w:tabs>
                <w:tab w:val="left" w:pos="249"/>
              </w:tabs>
              <w:ind w:left="0"/>
              <w:rPr>
                <w:rFonts w:ascii="TH SarabunPSK" w:hAnsi="TH SarabunPSK" w:cs="TH SarabunPSK"/>
                <w:b/>
                <w:bCs/>
                <w:color w:val="000000" w:themeColor="text1"/>
                <w:sz w:val="32"/>
                <w:szCs w:val="32"/>
                <w:cs/>
              </w:rPr>
            </w:pPr>
            <w:r w:rsidRPr="00FC6D9B">
              <w:rPr>
                <w:rFonts w:ascii="TH SarabunPSK" w:hAnsi="TH SarabunPSK" w:cs="TH SarabunPSK"/>
                <w:color w:val="000000" w:themeColor="text1"/>
                <w:sz w:val="32"/>
                <w:szCs w:val="32"/>
              </w:rPr>
              <w:t>(A/B) x 100</w:t>
            </w:r>
          </w:p>
        </w:tc>
      </w:tr>
      <w:tr w:rsidR="00512C4B" w:rsidRPr="00FC6D9B" w:rsidTr="00C70D5A">
        <w:tc>
          <w:tcPr>
            <w:tcW w:w="3368" w:type="dxa"/>
            <w:gridSpan w:val="2"/>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ระยะเวลาประเมินผล</w:t>
            </w:r>
          </w:p>
        </w:tc>
        <w:tc>
          <w:tcPr>
            <w:tcW w:w="6826" w:type="dxa"/>
          </w:tcPr>
          <w:p w:rsidR="00D1749A" w:rsidRPr="00FC6D9B" w:rsidRDefault="00215F5C" w:rsidP="00F26F4B">
            <w:pPr>
              <w:pStyle w:val="a3"/>
              <w:tabs>
                <w:tab w:val="left" w:pos="249"/>
              </w:tabs>
              <w:ind w:left="0"/>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ไตรมาส </w:t>
            </w:r>
            <w:r w:rsidRPr="00FC6D9B">
              <w:rPr>
                <w:rFonts w:ascii="TH SarabunPSK" w:hAnsi="TH SarabunPSK" w:cs="TH SarabunPSK"/>
                <w:color w:val="000000" w:themeColor="text1"/>
                <w:sz w:val="32"/>
                <w:szCs w:val="32"/>
              </w:rPr>
              <w:t xml:space="preserve">1 2 3 </w:t>
            </w:r>
            <w:r w:rsidRPr="00FC6D9B">
              <w:rPr>
                <w:rFonts w:ascii="TH SarabunPSK" w:hAnsi="TH SarabunPSK" w:cs="TH SarabunPSK"/>
                <w:color w:val="000000" w:themeColor="text1"/>
                <w:sz w:val="32"/>
                <w:szCs w:val="32"/>
                <w:cs/>
              </w:rPr>
              <w:t xml:space="preserve">และ </w:t>
            </w:r>
            <w:r w:rsidRPr="00FC6D9B">
              <w:rPr>
                <w:rFonts w:ascii="TH SarabunPSK" w:hAnsi="TH SarabunPSK" w:cs="TH SarabunPSK"/>
                <w:color w:val="000000" w:themeColor="text1"/>
                <w:sz w:val="32"/>
                <w:szCs w:val="32"/>
              </w:rPr>
              <w:t>4</w:t>
            </w:r>
          </w:p>
        </w:tc>
      </w:tr>
      <w:tr w:rsidR="00512C4B" w:rsidRPr="00FC6D9B" w:rsidTr="00C72C5C">
        <w:tc>
          <w:tcPr>
            <w:tcW w:w="10194" w:type="dxa"/>
            <w:gridSpan w:val="3"/>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เกณฑ์การประเมิน :</w:t>
            </w:r>
          </w:p>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 </w:t>
            </w:r>
            <w:r w:rsidRPr="00FC6D9B">
              <w:rPr>
                <w:rFonts w:ascii="TH SarabunPSK" w:hAnsi="TH SarabunPSK" w:cs="TH SarabunPSK"/>
                <w:b/>
                <w:bCs/>
                <w:color w:val="000000" w:themeColor="text1"/>
                <w:sz w:val="32"/>
                <w:szCs w:val="32"/>
              </w:rPr>
              <w:t>2562 :</w:t>
            </w:r>
          </w:p>
          <w:tbl>
            <w:tblPr>
              <w:tblW w:w="884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ook w:val="04A0"/>
            </w:tblPr>
            <w:tblGrid>
              <w:gridCol w:w="2211"/>
              <w:gridCol w:w="2211"/>
              <w:gridCol w:w="2211"/>
              <w:gridCol w:w="2211"/>
            </w:tblGrid>
            <w:tr w:rsidR="00512C4B" w:rsidRPr="00FC6D9B" w:rsidTr="00C72C5C">
              <w:trPr>
                <w:jc w:val="center"/>
              </w:trPr>
              <w:tc>
                <w:tcPr>
                  <w:tcW w:w="2211" w:type="dxa"/>
                  <w:shd w:val="clear" w:color="auto" w:fill="FFFFFF"/>
                </w:tcPr>
                <w:p w:rsidR="00215F5C" w:rsidRPr="00FC6D9B" w:rsidRDefault="00215F5C" w:rsidP="00F26F4B">
                  <w:pPr>
                    <w:pStyle w:val="a3"/>
                    <w:shd w:val="clear" w:color="auto" w:fill="FFFFFF"/>
                    <w:tabs>
                      <w:tab w:val="left" w:pos="249"/>
                    </w:tabs>
                    <w:ind w:left="0"/>
                    <w:jc w:val="center"/>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2211" w:type="dxa"/>
                  <w:shd w:val="clear" w:color="auto" w:fill="FFFFFF"/>
                </w:tcPr>
                <w:p w:rsidR="00215F5C" w:rsidRPr="00FC6D9B" w:rsidRDefault="00215F5C" w:rsidP="00F26F4B">
                  <w:pPr>
                    <w:pStyle w:val="a3"/>
                    <w:shd w:val="clear" w:color="auto" w:fill="FFFFFF"/>
                    <w:tabs>
                      <w:tab w:val="left" w:pos="249"/>
                    </w:tabs>
                    <w:ind w:left="0"/>
                    <w:jc w:val="center"/>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2211" w:type="dxa"/>
                  <w:shd w:val="clear" w:color="auto" w:fill="FFFFFF"/>
                </w:tcPr>
                <w:p w:rsidR="00215F5C" w:rsidRPr="00FC6D9B" w:rsidRDefault="00215F5C" w:rsidP="00F26F4B">
                  <w:pPr>
                    <w:pStyle w:val="a3"/>
                    <w:shd w:val="clear" w:color="auto" w:fill="FFFFFF"/>
                    <w:tabs>
                      <w:tab w:val="left" w:pos="249"/>
                    </w:tabs>
                    <w:ind w:left="0"/>
                    <w:jc w:val="center"/>
                    <w:rPr>
                      <w:rFonts w:ascii="TH SarabunPSK" w:hAnsi="TH SarabunPSK" w:cs="TH SarabunPSK"/>
                      <w:color w:val="000000" w:themeColor="text1"/>
                      <w:sz w:val="32"/>
                      <w:szCs w:val="32"/>
                      <w:cs/>
                    </w:rPr>
                  </w:pPr>
                  <w:r w:rsidRPr="00FC6D9B">
                    <w:rPr>
                      <w:rFonts w:ascii="TH SarabunPSK" w:hAnsi="TH SarabunPSK" w:cs="TH SarabunPSK"/>
                      <w:b/>
                      <w:bCs/>
                      <w:color w:val="000000" w:themeColor="text1"/>
                      <w:sz w:val="32"/>
                      <w:szCs w:val="32"/>
                      <w:cs/>
                    </w:rPr>
                    <w:t>รอบ 9 เดือน</w:t>
                  </w:r>
                </w:p>
              </w:tc>
              <w:tc>
                <w:tcPr>
                  <w:tcW w:w="2211" w:type="dxa"/>
                  <w:shd w:val="clear" w:color="auto" w:fill="FFFFFF"/>
                </w:tcPr>
                <w:p w:rsidR="00215F5C" w:rsidRPr="00FC6D9B" w:rsidRDefault="00215F5C" w:rsidP="00F26F4B">
                  <w:pPr>
                    <w:pStyle w:val="a3"/>
                    <w:shd w:val="clear" w:color="auto" w:fill="FFFFFF"/>
                    <w:tabs>
                      <w:tab w:val="left" w:pos="249"/>
                    </w:tabs>
                    <w:ind w:left="0"/>
                    <w:jc w:val="center"/>
                    <w:rPr>
                      <w:rFonts w:ascii="TH SarabunPSK" w:hAnsi="TH SarabunPSK" w:cs="TH SarabunPSK"/>
                      <w:color w:val="000000" w:themeColor="text1"/>
                      <w:sz w:val="32"/>
                      <w:szCs w:val="32"/>
                      <w:cs/>
                    </w:rPr>
                  </w:pPr>
                  <w:r w:rsidRPr="00FC6D9B">
                    <w:rPr>
                      <w:rFonts w:ascii="TH SarabunPSK" w:hAnsi="TH SarabunPSK" w:cs="TH SarabunPSK"/>
                      <w:b/>
                      <w:bCs/>
                      <w:color w:val="000000" w:themeColor="text1"/>
                      <w:sz w:val="32"/>
                      <w:szCs w:val="32"/>
                      <w:cs/>
                    </w:rPr>
                    <w:t>รอบ 12 เดือน</w:t>
                  </w:r>
                </w:p>
              </w:tc>
            </w:tr>
            <w:tr w:rsidR="00512C4B" w:rsidRPr="00FC6D9B" w:rsidTr="00C72C5C">
              <w:trPr>
                <w:jc w:val="center"/>
              </w:trPr>
              <w:tc>
                <w:tcPr>
                  <w:tcW w:w="2211" w:type="dxa"/>
                  <w:shd w:val="clear" w:color="auto" w:fill="FFFFFF"/>
                </w:tcPr>
                <w:p w:rsidR="00215F5C" w:rsidRPr="00FC6D9B" w:rsidRDefault="00215F5C" w:rsidP="00F26F4B">
                  <w:pPr>
                    <w:shd w:val="clear" w:color="auto" w:fill="FFFFFF"/>
                    <w:tabs>
                      <w:tab w:val="left" w:pos="251"/>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1. </w:t>
                  </w:r>
                  <w:r w:rsidRPr="00FC6D9B">
                    <w:rPr>
                      <w:rFonts w:ascii="TH SarabunPSK" w:hAnsi="TH SarabunPSK" w:cs="TH SarabunPSK"/>
                      <w:color w:val="000000" w:themeColor="text1"/>
                      <w:sz w:val="32"/>
                      <w:szCs w:val="32"/>
                      <w:cs/>
                    </w:rPr>
                    <w:t xml:space="preserve">จำนวนของโรงพยาบาล 53 โรงพยาบาล ระดับ </w:t>
                  </w:r>
                  <w:r w:rsidRPr="00FC6D9B">
                    <w:rPr>
                      <w:rFonts w:ascii="TH SarabunPSK" w:hAnsi="TH SarabunPSK" w:cs="TH SarabunPSK"/>
                      <w:color w:val="000000" w:themeColor="text1"/>
                      <w:sz w:val="32"/>
                      <w:szCs w:val="32"/>
                    </w:rPr>
                    <w:t xml:space="preserve">M 1 </w:t>
                  </w:r>
                  <w:r w:rsidRPr="00FC6D9B">
                    <w:rPr>
                      <w:rFonts w:ascii="TH SarabunPSK" w:hAnsi="TH SarabunPSK" w:cs="TH SarabunPSK"/>
                      <w:color w:val="000000" w:themeColor="text1"/>
                      <w:sz w:val="32"/>
                      <w:szCs w:val="32"/>
                      <w:cs/>
                    </w:rPr>
                    <w:t xml:space="preserve">ขึ้นไป มีการจัดตั้งทีม </w:t>
                  </w:r>
                  <w:r w:rsidRPr="00FC6D9B">
                    <w:rPr>
                      <w:rFonts w:ascii="TH SarabunPSK" w:hAnsi="TH SarabunPSK" w:cs="TH SarabunPSK"/>
                      <w:color w:val="000000" w:themeColor="text1"/>
                      <w:sz w:val="32"/>
                      <w:szCs w:val="32"/>
                    </w:rPr>
                    <w:t>Refracture Prevention</w:t>
                  </w:r>
                  <w:r w:rsidRPr="00FC6D9B">
                    <w:rPr>
                      <w:rFonts w:ascii="TH SarabunPSK" w:hAnsi="TH SarabunPSK" w:cs="TH SarabunPSK"/>
                      <w:color w:val="000000" w:themeColor="text1"/>
                      <w:sz w:val="32"/>
                      <w:szCs w:val="32"/>
                    </w:rPr>
                    <w:br/>
                    <w:t>2. Refracture &lt;</w:t>
                  </w:r>
                  <w:r w:rsidRPr="00FC6D9B">
                    <w:rPr>
                      <w:rFonts w:ascii="TH SarabunPSK" w:hAnsi="TH SarabunPSK" w:cs="TH SarabunPSK"/>
                      <w:color w:val="000000" w:themeColor="text1"/>
                      <w:sz w:val="32"/>
                      <w:szCs w:val="32"/>
                      <w:cs/>
                    </w:rPr>
                    <w:t xml:space="preserve"> ร้อยละ 30</w:t>
                  </w:r>
                </w:p>
                <w:p w:rsidR="00215F5C" w:rsidRPr="00FC6D9B" w:rsidRDefault="00215F5C" w:rsidP="00F26F4B">
                  <w:pPr>
                    <w:shd w:val="clear" w:color="auto" w:fill="FFFFFF"/>
                    <w:tabs>
                      <w:tab w:val="left" w:pos="251"/>
                    </w:tabs>
                    <w:ind w:right="-108"/>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3. ผ่าตัดแบบ </w:t>
                  </w:r>
                  <w:r w:rsidRPr="00FC6D9B">
                    <w:rPr>
                      <w:rFonts w:ascii="TH SarabunPSK" w:hAnsi="TH SarabunPSK" w:cs="TH SarabunPSK"/>
                      <w:color w:val="000000" w:themeColor="text1"/>
                      <w:sz w:val="32"/>
                      <w:szCs w:val="32"/>
                    </w:rPr>
                    <w:t>Earlysurgery &gt;</w:t>
                  </w:r>
                  <w:r w:rsidRPr="00FC6D9B">
                    <w:rPr>
                      <w:rFonts w:ascii="TH SarabunPSK" w:hAnsi="TH SarabunPSK" w:cs="TH SarabunPSK"/>
                      <w:color w:val="000000" w:themeColor="text1"/>
                      <w:sz w:val="32"/>
                      <w:szCs w:val="32"/>
                      <w:cs/>
                    </w:rPr>
                    <w:t>ร้อยละ</w:t>
                  </w:r>
                  <w:r w:rsidRPr="00FC6D9B">
                    <w:rPr>
                      <w:rFonts w:ascii="TH SarabunPSK" w:hAnsi="TH SarabunPSK" w:cs="TH SarabunPSK"/>
                      <w:color w:val="000000" w:themeColor="text1"/>
                      <w:sz w:val="32"/>
                      <w:szCs w:val="32"/>
                    </w:rPr>
                    <w:t xml:space="preserve"> 50</w:t>
                  </w:r>
                  <w:r w:rsidRPr="00FC6D9B">
                    <w:rPr>
                      <w:rFonts w:ascii="TH SarabunPSK" w:hAnsi="TH SarabunPSK" w:cs="TH SarabunPSK"/>
                      <w:color w:val="000000" w:themeColor="text1"/>
                      <w:sz w:val="32"/>
                      <w:szCs w:val="32"/>
                      <w:cs/>
                    </w:rPr>
                    <w:t xml:space="preserve"> ขึ้นไป</w:t>
                  </w:r>
                </w:p>
              </w:tc>
              <w:tc>
                <w:tcPr>
                  <w:tcW w:w="2211" w:type="dxa"/>
                  <w:shd w:val="clear" w:color="auto" w:fill="FFFFFF"/>
                </w:tcPr>
                <w:p w:rsidR="00215F5C" w:rsidRPr="00FC6D9B" w:rsidRDefault="00215F5C" w:rsidP="00F26F4B">
                  <w:pPr>
                    <w:shd w:val="clear" w:color="auto" w:fill="FFFFFF"/>
                    <w:tabs>
                      <w:tab w:val="left" w:pos="251"/>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1. </w:t>
                  </w:r>
                  <w:r w:rsidRPr="00FC6D9B">
                    <w:rPr>
                      <w:rFonts w:ascii="TH SarabunPSK" w:hAnsi="TH SarabunPSK" w:cs="TH SarabunPSK"/>
                      <w:color w:val="000000" w:themeColor="text1"/>
                      <w:sz w:val="32"/>
                      <w:szCs w:val="32"/>
                      <w:cs/>
                    </w:rPr>
                    <w:t xml:space="preserve">จำนวนของโรงพยาบาล 56 โรงพยาบาล ระดับ </w:t>
                  </w:r>
                  <w:r w:rsidRPr="00FC6D9B">
                    <w:rPr>
                      <w:rFonts w:ascii="TH SarabunPSK" w:hAnsi="TH SarabunPSK" w:cs="TH SarabunPSK"/>
                      <w:color w:val="000000" w:themeColor="text1"/>
                      <w:sz w:val="32"/>
                      <w:szCs w:val="32"/>
                    </w:rPr>
                    <w:t xml:space="preserve">M 1 </w:t>
                  </w:r>
                  <w:r w:rsidRPr="00FC6D9B">
                    <w:rPr>
                      <w:rFonts w:ascii="TH SarabunPSK" w:hAnsi="TH SarabunPSK" w:cs="TH SarabunPSK"/>
                      <w:color w:val="000000" w:themeColor="text1"/>
                      <w:sz w:val="32"/>
                      <w:szCs w:val="32"/>
                      <w:cs/>
                    </w:rPr>
                    <w:t xml:space="preserve">ขึ้นไป มีการจัดตั้งทีม </w:t>
                  </w:r>
                  <w:r w:rsidRPr="00FC6D9B">
                    <w:rPr>
                      <w:rFonts w:ascii="TH SarabunPSK" w:hAnsi="TH SarabunPSK" w:cs="TH SarabunPSK"/>
                      <w:color w:val="000000" w:themeColor="text1"/>
                      <w:sz w:val="32"/>
                      <w:szCs w:val="32"/>
                    </w:rPr>
                    <w:t>Refracture Prevention</w:t>
                  </w:r>
                  <w:r w:rsidRPr="00FC6D9B">
                    <w:rPr>
                      <w:rFonts w:ascii="TH SarabunPSK" w:hAnsi="TH SarabunPSK" w:cs="TH SarabunPSK"/>
                      <w:color w:val="000000" w:themeColor="text1"/>
                      <w:sz w:val="32"/>
                      <w:szCs w:val="32"/>
                    </w:rPr>
                    <w:br/>
                    <w:t>2. Refracture  &lt;</w:t>
                  </w:r>
                  <w:r w:rsidRPr="00FC6D9B">
                    <w:rPr>
                      <w:rFonts w:ascii="TH SarabunPSK" w:hAnsi="TH SarabunPSK" w:cs="TH SarabunPSK"/>
                      <w:color w:val="000000" w:themeColor="text1"/>
                      <w:sz w:val="32"/>
                      <w:szCs w:val="32"/>
                      <w:cs/>
                    </w:rPr>
                    <w:t xml:space="preserve"> ร้อยละ 30</w:t>
                  </w:r>
                </w:p>
                <w:p w:rsidR="00215F5C" w:rsidRPr="00FC6D9B" w:rsidRDefault="00215F5C" w:rsidP="00F26F4B">
                  <w:pPr>
                    <w:pStyle w:val="a3"/>
                    <w:shd w:val="clear" w:color="auto" w:fill="FFFFFF"/>
                    <w:tabs>
                      <w:tab w:val="left" w:pos="249"/>
                    </w:tabs>
                    <w:ind w:left="0"/>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3. ผ่าตัดแบบ </w:t>
                  </w:r>
                  <w:r w:rsidRPr="00FC6D9B">
                    <w:rPr>
                      <w:rFonts w:ascii="TH SarabunPSK" w:hAnsi="TH SarabunPSK" w:cs="TH SarabunPSK"/>
                      <w:color w:val="000000" w:themeColor="text1"/>
                      <w:sz w:val="32"/>
                      <w:szCs w:val="32"/>
                    </w:rPr>
                    <w:t>Earlysurgery &gt;</w:t>
                  </w:r>
                  <w:r w:rsidRPr="00FC6D9B">
                    <w:rPr>
                      <w:rFonts w:ascii="TH SarabunPSK" w:hAnsi="TH SarabunPSK" w:cs="TH SarabunPSK"/>
                      <w:color w:val="000000" w:themeColor="text1"/>
                      <w:sz w:val="32"/>
                      <w:szCs w:val="32"/>
                      <w:cs/>
                    </w:rPr>
                    <w:t>ร้อยละ</w:t>
                  </w:r>
                  <w:r w:rsidRPr="00FC6D9B">
                    <w:rPr>
                      <w:rFonts w:ascii="TH SarabunPSK" w:hAnsi="TH SarabunPSK" w:cs="TH SarabunPSK"/>
                      <w:color w:val="000000" w:themeColor="text1"/>
                      <w:sz w:val="32"/>
                      <w:szCs w:val="32"/>
                    </w:rPr>
                    <w:t xml:space="preserve"> 50</w:t>
                  </w:r>
                  <w:r w:rsidRPr="00FC6D9B">
                    <w:rPr>
                      <w:rFonts w:ascii="TH SarabunPSK" w:hAnsi="TH SarabunPSK" w:cs="TH SarabunPSK"/>
                      <w:color w:val="000000" w:themeColor="text1"/>
                      <w:sz w:val="32"/>
                      <w:szCs w:val="32"/>
                      <w:cs/>
                    </w:rPr>
                    <w:t xml:space="preserve"> ขึ้นไป</w:t>
                  </w:r>
                </w:p>
              </w:tc>
              <w:tc>
                <w:tcPr>
                  <w:tcW w:w="2211" w:type="dxa"/>
                  <w:shd w:val="clear" w:color="auto" w:fill="FFFFFF"/>
                </w:tcPr>
                <w:p w:rsidR="00215F5C" w:rsidRPr="00FC6D9B" w:rsidRDefault="00215F5C" w:rsidP="00F26F4B">
                  <w:pPr>
                    <w:shd w:val="clear" w:color="auto" w:fill="FFFFFF"/>
                    <w:tabs>
                      <w:tab w:val="left" w:pos="251"/>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1. </w:t>
                  </w:r>
                  <w:r w:rsidRPr="00FC6D9B">
                    <w:rPr>
                      <w:rFonts w:ascii="TH SarabunPSK" w:hAnsi="TH SarabunPSK" w:cs="TH SarabunPSK"/>
                      <w:color w:val="000000" w:themeColor="text1"/>
                      <w:sz w:val="32"/>
                      <w:szCs w:val="32"/>
                      <w:cs/>
                    </w:rPr>
                    <w:t xml:space="preserve">จำนวนของโรงพยาบาล 59 โรงพยาบาล ระดับ </w:t>
                  </w:r>
                  <w:r w:rsidRPr="00FC6D9B">
                    <w:rPr>
                      <w:rFonts w:ascii="TH SarabunPSK" w:hAnsi="TH SarabunPSK" w:cs="TH SarabunPSK"/>
                      <w:color w:val="000000" w:themeColor="text1"/>
                      <w:sz w:val="32"/>
                      <w:szCs w:val="32"/>
                    </w:rPr>
                    <w:t xml:space="preserve">M 1 </w:t>
                  </w:r>
                  <w:r w:rsidRPr="00FC6D9B">
                    <w:rPr>
                      <w:rFonts w:ascii="TH SarabunPSK" w:hAnsi="TH SarabunPSK" w:cs="TH SarabunPSK"/>
                      <w:color w:val="000000" w:themeColor="text1"/>
                      <w:sz w:val="32"/>
                      <w:szCs w:val="32"/>
                      <w:cs/>
                    </w:rPr>
                    <w:t xml:space="preserve">ขึ้นไป มีการจัดตั้งทีม </w:t>
                  </w:r>
                  <w:r w:rsidRPr="00FC6D9B">
                    <w:rPr>
                      <w:rFonts w:ascii="TH SarabunPSK" w:hAnsi="TH SarabunPSK" w:cs="TH SarabunPSK"/>
                      <w:color w:val="000000" w:themeColor="text1"/>
                      <w:sz w:val="32"/>
                      <w:szCs w:val="32"/>
                    </w:rPr>
                    <w:t>Refracture Prevention</w:t>
                  </w:r>
                  <w:r w:rsidRPr="00FC6D9B">
                    <w:rPr>
                      <w:rFonts w:ascii="TH SarabunPSK" w:hAnsi="TH SarabunPSK" w:cs="TH SarabunPSK"/>
                      <w:color w:val="000000" w:themeColor="text1"/>
                      <w:sz w:val="32"/>
                      <w:szCs w:val="32"/>
                    </w:rPr>
                    <w:br/>
                    <w:t>2. Refracture &lt;</w:t>
                  </w:r>
                  <w:r w:rsidRPr="00FC6D9B">
                    <w:rPr>
                      <w:rFonts w:ascii="TH SarabunPSK" w:hAnsi="TH SarabunPSK" w:cs="TH SarabunPSK"/>
                      <w:color w:val="000000" w:themeColor="text1"/>
                      <w:sz w:val="32"/>
                      <w:szCs w:val="32"/>
                      <w:cs/>
                    </w:rPr>
                    <w:t xml:space="preserve"> ร้อยละ 30</w:t>
                  </w:r>
                </w:p>
                <w:p w:rsidR="00215F5C" w:rsidRPr="00FC6D9B" w:rsidRDefault="00215F5C" w:rsidP="00F26F4B">
                  <w:pPr>
                    <w:shd w:val="clear" w:color="auto" w:fill="FFFFFF"/>
                    <w:tabs>
                      <w:tab w:val="left" w:pos="251"/>
                    </w:tabs>
                    <w:ind w:right="-108"/>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3. ผ่าตัดแบบ </w:t>
                  </w:r>
                  <w:r w:rsidRPr="00FC6D9B">
                    <w:rPr>
                      <w:rFonts w:ascii="TH SarabunPSK" w:hAnsi="TH SarabunPSK" w:cs="TH SarabunPSK"/>
                      <w:color w:val="000000" w:themeColor="text1"/>
                      <w:sz w:val="32"/>
                      <w:szCs w:val="32"/>
                    </w:rPr>
                    <w:t>Earlysurgery &gt;</w:t>
                  </w:r>
                  <w:r w:rsidRPr="00FC6D9B">
                    <w:rPr>
                      <w:rFonts w:ascii="TH SarabunPSK" w:hAnsi="TH SarabunPSK" w:cs="TH SarabunPSK"/>
                      <w:color w:val="000000" w:themeColor="text1"/>
                      <w:sz w:val="32"/>
                      <w:szCs w:val="32"/>
                      <w:cs/>
                    </w:rPr>
                    <w:t>ร้อยละ</w:t>
                  </w:r>
                  <w:r w:rsidRPr="00FC6D9B">
                    <w:rPr>
                      <w:rFonts w:ascii="TH SarabunPSK" w:hAnsi="TH SarabunPSK" w:cs="TH SarabunPSK"/>
                      <w:color w:val="000000" w:themeColor="text1"/>
                      <w:sz w:val="32"/>
                      <w:szCs w:val="32"/>
                    </w:rPr>
                    <w:t xml:space="preserve"> 50</w:t>
                  </w:r>
                  <w:r w:rsidRPr="00FC6D9B">
                    <w:rPr>
                      <w:rFonts w:ascii="TH SarabunPSK" w:hAnsi="TH SarabunPSK" w:cs="TH SarabunPSK"/>
                      <w:color w:val="000000" w:themeColor="text1"/>
                      <w:sz w:val="32"/>
                      <w:szCs w:val="32"/>
                      <w:cs/>
                    </w:rPr>
                    <w:t xml:space="preserve"> ขึ้นไป</w:t>
                  </w:r>
                </w:p>
              </w:tc>
              <w:tc>
                <w:tcPr>
                  <w:tcW w:w="2211" w:type="dxa"/>
                  <w:shd w:val="clear" w:color="auto" w:fill="FFFFFF"/>
                </w:tcPr>
                <w:p w:rsidR="00215F5C" w:rsidRPr="00FC6D9B" w:rsidRDefault="00215F5C" w:rsidP="00F26F4B">
                  <w:pPr>
                    <w:shd w:val="clear" w:color="auto" w:fill="FFFFFF"/>
                    <w:tabs>
                      <w:tab w:val="left" w:pos="251"/>
                    </w:tabs>
                    <w:ind w:right="-108"/>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1. </w:t>
                  </w:r>
                  <w:r w:rsidRPr="00FC6D9B">
                    <w:rPr>
                      <w:rFonts w:ascii="TH SarabunPSK" w:hAnsi="TH SarabunPSK" w:cs="TH SarabunPSK"/>
                      <w:color w:val="000000" w:themeColor="text1"/>
                      <w:sz w:val="32"/>
                      <w:szCs w:val="32"/>
                      <w:cs/>
                    </w:rPr>
                    <w:t xml:space="preserve">จำนวนของโรงพยาบาล 63 โรงพยาบาล ระดับ </w:t>
                  </w:r>
                  <w:r w:rsidRPr="00FC6D9B">
                    <w:rPr>
                      <w:rFonts w:ascii="TH SarabunPSK" w:hAnsi="TH SarabunPSK" w:cs="TH SarabunPSK"/>
                      <w:color w:val="000000" w:themeColor="text1"/>
                      <w:sz w:val="32"/>
                      <w:szCs w:val="32"/>
                    </w:rPr>
                    <w:t xml:space="preserve">M 1 </w:t>
                  </w:r>
                  <w:r w:rsidRPr="00FC6D9B">
                    <w:rPr>
                      <w:rFonts w:ascii="TH SarabunPSK" w:hAnsi="TH SarabunPSK" w:cs="TH SarabunPSK"/>
                      <w:color w:val="000000" w:themeColor="text1"/>
                      <w:sz w:val="32"/>
                      <w:szCs w:val="32"/>
                      <w:cs/>
                    </w:rPr>
                    <w:t xml:space="preserve">ขึ้นไป มีการจัดตั้งทีม </w:t>
                  </w:r>
                  <w:r w:rsidRPr="00FC6D9B">
                    <w:rPr>
                      <w:rFonts w:ascii="TH SarabunPSK" w:hAnsi="TH SarabunPSK" w:cs="TH SarabunPSK"/>
                      <w:color w:val="000000" w:themeColor="text1"/>
                      <w:sz w:val="32"/>
                      <w:szCs w:val="32"/>
                    </w:rPr>
                    <w:t>Refracture Prevention</w:t>
                  </w:r>
                  <w:r w:rsidRPr="00FC6D9B">
                    <w:rPr>
                      <w:rFonts w:ascii="TH SarabunPSK" w:hAnsi="TH SarabunPSK" w:cs="TH SarabunPSK"/>
                      <w:color w:val="000000" w:themeColor="text1"/>
                      <w:sz w:val="32"/>
                      <w:szCs w:val="32"/>
                    </w:rPr>
                    <w:br/>
                    <w:t>2. Refracture  &lt;</w:t>
                  </w:r>
                  <w:r w:rsidRPr="00FC6D9B">
                    <w:rPr>
                      <w:rFonts w:ascii="TH SarabunPSK" w:hAnsi="TH SarabunPSK" w:cs="TH SarabunPSK"/>
                      <w:color w:val="000000" w:themeColor="text1"/>
                      <w:sz w:val="32"/>
                      <w:szCs w:val="32"/>
                      <w:cs/>
                    </w:rPr>
                    <w:t xml:space="preserve"> ร้อยละ 30</w:t>
                  </w:r>
                </w:p>
                <w:p w:rsidR="00C72C5C" w:rsidRPr="00FC6D9B" w:rsidRDefault="00215F5C" w:rsidP="00F26F4B">
                  <w:pPr>
                    <w:pStyle w:val="a3"/>
                    <w:shd w:val="clear" w:color="auto" w:fill="FFFFFF"/>
                    <w:tabs>
                      <w:tab w:val="left" w:pos="249"/>
                    </w:tabs>
                    <w:ind w:left="0"/>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3. ผ่าตัดแบบ </w:t>
                  </w:r>
                  <w:r w:rsidRPr="00FC6D9B">
                    <w:rPr>
                      <w:rFonts w:ascii="TH SarabunPSK" w:hAnsi="TH SarabunPSK" w:cs="TH SarabunPSK"/>
                      <w:color w:val="000000" w:themeColor="text1"/>
                      <w:sz w:val="32"/>
                      <w:szCs w:val="32"/>
                    </w:rPr>
                    <w:t>Earlysurgery&gt;</w:t>
                  </w:r>
                  <w:r w:rsidRPr="00FC6D9B">
                    <w:rPr>
                      <w:rFonts w:ascii="TH SarabunPSK" w:hAnsi="TH SarabunPSK" w:cs="TH SarabunPSK"/>
                      <w:color w:val="000000" w:themeColor="text1"/>
                      <w:sz w:val="32"/>
                      <w:szCs w:val="32"/>
                      <w:cs/>
                    </w:rPr>
                    <w:t>ร้อยละ</w:t>
                  </w:r>
                  <w:r w:rsidRPr="00FC6D9B">
                    <w:rPr>
                      <w:rFonts w:ascii="TH SarabunPSK" w:hAnsi="TH SarabunPSK" w:cs="TH SarabunPSK"/>
                      <w:color w:val="000000" w:themeColor="text1"/>
                      <w:sz w:val="32"/>
                      <w:szCs w:val="32"/>
                    </w:rPr>
                    <w:t xml:space="preserve"> 50</w:t>
                  </w:r>
                  <w:r w:rsidRPr="00FC6D9B">
                    <w:rPr>
                      <w:rFonts w:ascii="TH SarabunPSK" w:hAnsi="TH SarabunPSK" w:cs="TH SarabunPSK"/>
                      <w:color w:val="000000" w:themeColor="text1"/>
                      <w:sz w:val="32"/>
                      <w:szCs w:val="32"/>
                      <w:cs/>
                    </w:rPr>
                    <w:t xml:space="preserve"> ขึ้นไป</w:t>
                  </w:r>
                </w:p>
              </w:tc>
            </w:tr>
          </w:tbl>
          <w:p w:rsidR="00215F5C" w:rsidRPr="00FC6D9B" w:rsidRDefault="00215F5C" w:rsidP="00F26F4B">
            <w:pPr>
              <w:pStyle w:val="a3"/>
              <w:tabs>
                <w:tab w:val="left" w:pos="249"/>
              </w:tabs>
              <w:ind w:left="0"/>
              <w:rPr>
                <w:rFonts w:ascii="TH SarabunPSK" w:hAnsi="TH SarabunPSK" w:cs="TH SarabunPSK"/>
                <w:color w:val="000000" w:themeColor="text1"/>
                <w:sz w:val="32"/>
                <w:szCs w:val="32"/>
                <w:cs/>
              </w:rPr>
            </w:pPr>
          </w:p>
        </w:tc>
      </w:tr>
      <w:tr w:rsidR="00512C4B" w:rsidRPr="00FC6D9B" w:rsidTr="00C70D5A">
        <w:tc>
          <w:tcPr>
            <w:tcW w:w="2728" w:type="dxa"/>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 xml:space="preserve">วิธีการประเมินผล : </w:t>
            </w:r>
          </w:p>
        </w:tc>
        <w:tc>
          <w:tcPr>
            <w:tcW w:w="7466" w:type="dxa"/>
            <w:gridSpan w:val="2"/>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วิเคราะห์ข้อมูลเพื่อประเมินสถานการณ์ เพื่อปรับมาตรการและกลยุทธ์</w:t>
            </w:r>
          </w:p>
        </w:tc>
      </w:tr>
      <w:tr w:rsidR="00512C4B" w:rsidRPr="00FC6D9B" w:rsidTr="00C70D5A">
        <w:tc>
          <w:tcPr>
            <w:tcW w:w="2728" w:type="dxa"/>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เอกสารสนับสนุน :</w:t>
            </w:r>
          </w:p>
        </w:tc>
        <w:tc>
          <w:tcPr>
            <w:tcW w:w="7466" w:type="dxa"/>
            <w:gridSpan w:val="2"/>
          </w:tcPr>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คู่มือการจัดตั้งทีม และดำเนินการโครงการ </w:t>
            </w:r>
            <w:r w:rsidRPr="00FC6D9B">
              <w:rPr>
                <w:rFonts w:ascii="TH SarabunPSK" w:hAnsi="TH SarabunPSK" w:cs="TH SarabunPSK"/>
                <w:color w:val="000000" w:themeColor="text1"/>
                <w:sz w:val="32"/>
                <w:szCs w:val="32"/>
              </w:rPr>
              <w:t>Refracture Prevention</w:t>
            </w:r>
          </w:p>
        </w:tc>
      </w:tr>
      <w:tr w:rsidR="00512C4B" w:rsidRPr="00FC6D9B" w:rsidTr="00C70D5A">
        <w:tc>
          <w:tcPr>
            <w:tcW w:w="2728" w:type="dxa"/>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lastRenderedPageBreak/>
              <w:t>รายละเอียดข้อมูลพื้นฐาน</w:t>
            </w:r>
          </w:p>
          <w:p w:rsidR="00215F5C" w:rsidRPr="00FC6D9B" w:rsidRDefault="00215F5C" w:rsidP="00F26F4B">
            <w:pPr>
              <w:contextualSpacing/>
              <w:rPr>
                <w:rFonts w:ascii="TH SarabunPSK" w:hAnsi="TH SarabunPSK" w:cs="TH SarabunPSK"/>
                <w:b/>
                <w:bCs/>
                <w:color w:val="000000" w:themeColor="text1"/>
                <w:sz w:val="32"/>
                <w:szCs w:val="32"/>
              </w:rPr>
            </w:pPr>
          </w:p>
          <w:p w:rsidR="00215F5C" w:rsidRPr="00FC6D9B" w:rsidRDefault="00215F5C" w:rsidP="00F26F4B">
            <w:pPr>
              <w:contextualSpacing/>
              <w:rPr>
                <w:rFonts w:ascii="TH SarabunPSK" w:hAnsi="TH SarabunPSK" w:cs="TH SarabunPSK"/>
                <w:b/>
                <w:bCs/>
                <w:color w:val="000000" w:themeColor="text1"/>
                <w:sz w:val="32"/>
                <w:szCs w:val="32"/>
              </w:rPr>
            </w:pPr>
          </w:p>
          <w:p w:rsidR="00215F5C" w:rsidRPr="00FC6D9B" w:rsidRDefault="00215F5C" w:rsidP="00F26F4B">
            <w:pPr>
              <w:contextualSpacing/>
              <w:rPr>
                <w:rFonts w:ascii="TH SarabunPSK" w:hAnsi="TH SarabunPSK" w:cs="TH SarabunPSK"/>
                <w:b/>
                <w:bCs/>
                <w:color w:val="000000" w:themeColor="text1"/>
                <w:sz w:val="32"/>
                <w:szCs w:val="32"/>
                <w:cs/>
              </w:rPr>
            </w:pPr>
          </w:p>
        </w:tc>
        <w:tc>
          <w:tcPr>
            <w:tcW w:w="7466" w:type="dxa"/>
            <w:gridSpan w:val="2"/>
          </w:tcPr>
          <w:p w:rsidR="00215F5C" w:rsidRPr="00FC6D9B" w:rsidRDefault="00215F5C" w:rsidP="00F26F4B">
            <w:pPr>
              <w:contextualSpacing/>
              <w:rPr>
                <w:rFonts w:ascii="TH SarabunPSK" w:hAnsi="TH SarabunPSK" w:cs="TH SarabunPSK"/>
                <w:color w:val="000000" w:themeColor="text1"/>
                <w:sz w:val="32"/>
                <w:szCs w:val="32"/>
              </w:rPr>
            </w:pPr>
          </w:p>
          <w:tbl>
            <w:tblPr>
              <w:tblW w:w="724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061"/>
              <w:gridCol w:w="1757"/>
              <w:gridCol w:w="4422"/>
            </w:tblGrid>
            <w:tr w:rsidR="00512C4B" w:rsidRPr="00FC6D9B" w:rsidTr="00FC0FD1">
              <w:tc>
                <w:tcPr>
                  <w:tcW w:w="1061" w:type="dxa"/>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rPr>
                    <w:t>Baseline data</w:t>
                  </w:r>
                </w:p>
              </w:tc>
              <w:tc>
                <w:tcPr>
                  <w:tcW w:w="1757" w:type="dxa"/>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หน่วยวัด</w:t>
                  </w:r>
                </w:p>
              </w:tc>
              <w:tc>
                <w:tcPr>
                  <w:tcW w:w="4422" w:type="dxa"/>
                </w:tcPr>
                <w:p w:rsidR="00D1749A"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ผลการดำเนินงานในรอบปีงบประมาณ </w:t>
                  </w:r>
                </w:p>
                <w:p w:rsidR="00215F5C" w:rsidRPr="00FC6D9B" w:rsidRDefault="00215F5C"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พ.ศ. 2561</w:t>
                  </w:r>
                </w:p>
              </w:tc>
            </w:tr>
            <w:tr w:rsidR="00512C4B" w:rsidRPr="00FC6D9B" w:rsidTr="00FC0FD1">
              <w:tc>
                <w:tcPr>
                  <w:tcW w:w="1061"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NA</w:t>
                  </w:r>
                </w:p>
              </w:tc>
              <w:tc>
                <w:tcPr>
                  <w:tcW w:w="1757" w:type="dxa"/>
                </w:tcPr>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จำนวนโรงพยาบาลที่มีทีม </w:t>
                  </w:r>
                  <w:r w:rsidRPr="00FC6D9B">
                    <w:rPr>
                      <w:rFonts w:ascii="TH SarabunPSK" w:hAnsi="TH SarabunPSK" w:cs="TH SarabunPSK"/>
                      <w:color w:val="000000" w:themeColor="text1"/>
                      <w:sz w:val="32"/>
                      <w:szCs w:val="32"/>
                    </w:rPr>
                    <w:t>Refracture Prevention</w:t>
                  </w:r>
                </w:p>
              </w:tc>
              <w:tc>
                <w:tcPr>
                  <w:tcW w:w="4422" w:type="dxa"/>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มีทีม </w:t>
                  </w:r>
                  <w:r w:rsidRPr="00FC6D9B">
                    <w:rPr>
                      <w:rFonts w:ascii="TH SarabunPSK" w:hAnsi="TH SarabunPSK" w:cs="TH SarabunPSK"/>
                      <w:color w:val="000000" w:themeColor="text1"/>
                      <w:sz w:val="32"/>
                      <w:szCs w:val="32"/>
                    </w:rPr>
                    <w:t>Refracture Prevention</w:t>
                  </w:r>
                </w:p>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ทั้งหมด 50 โรงพยาบาล </w:t>
                  </w:r>
                </w:p>
                <w:p w:rsidR="00215F5C" w:rsidRPr="00FC6D9B" w:rsidRDefault="00215F5C"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(จากทั้งหมด 81 โรงพยาบาลใน 13 เขตสุขภาพ)</w:t>
                  </w:r>
                </w:p>
              </w:tc>
            </w:tr>
          </w:tbl>
          <w:p w:rsidR="00215F5C" w:rsidRPr="00FC6D9B" w:rsidRDefault="00215F5C" w:rsidP="00F26F4B">
            <w:pPr>
              <w:contextualSpacing/>
              <w:rPr>
                <w:rFonts w:ascii="TH SarabunPSK" w:hAnsi="TH SarabunPSK" w:cs="TH SarabunPSK"/>
                <w:color w:val="000000" w:themeColor="text1"/>
                <w:sz w:val="32"/>
                <w:szCs w:val="32"/>
                <w:cs/>
              </w:rPr>
            </w:pPr>
          </w:p>
        </w:tc>
      </w:tr>
      <w:tr w:rsidR="00512C4B" w:rsidRPr="00FC6D9B" w:rsidTr="00C70D5A">
        <w:tc>
          <w:tcPr>
            <w:tcW w:w="2728" w:type="dxa"/>
          </w:tcPr>
          <w:p w:rsidR="00215F5C" w:rsidRPr="00FC6D9B" w:rsidRDefault="00215F5C" w:rsidP="00F26F4B">
            <w:pPr>
              <w:contextualSpacing/>
              <w:rPr>
                <w:rFonts w:ascii="TH SarabunPSK" w:hAnsi="TH SarabunPSK" w:cs="TH SarabunPSK"/>
                <w:b/>
                <w:bCs/>
                <w:color w:val="000000" w:themeColor="text1"/>
                <w:spacing w:val="-12"/>
                <w:sz w:val="32"/>
                <w:szCs w:val="32"/>
              </w:rPr>
            </w:pPr>
            <w:r w:rsidRPr="00FC6D9B">
              <w:rPr>
                <w:rFonts w:ascii="TH SarabunPSK" w:hAnsi="TH SarabunPSK" w:cs="TH SarabunPSK"/>
                <w:b/>
                <w:bCs/>
                <w:color w:val="000000" w:themeColor="text1"/>
                <w:spacing w:val="-12"/>
                <w:sz w:val="32"/>
                <w:szCs w:val="32"/>
                <w:cs/>
              </w:rPr>
              <w:t>ผู้ให้ข้อมูลทางวิชาการ /</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ผู้ประสานงานตัวชี้วัด</w:t>
            </w:r>
          </w:p>
        </w:tc>
        <w:tc>
          <w:tcPr>
            <w:tcW w:w="7466" w:type="dxa"/>
            <w:gridSpan w:val="2"/>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นพ.สมศักดิ์ ลีเชวงวงศ์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หัวหน้าศูนย์การแพทย์เฉพาะทางด้าน</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 xml:space="preserve">ออร์โธปิดิกส์ </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โทรศัพท์ที่ทำงาน :</w:t>
            </w:r>
            <w:r w:rsidRPr="00FC6D9B">
              <w:rPr>
                <w:rFonts w:ascii="TH SarabunPSK" w:hAnsi="TH SarabunPSK" w:cs="TH SarabunPSK"/>
                <w:color w:val="000000" w:themeColor="text1"/>
                <w:sz w:val="32"/>
                <w:szCs w:val="32"/>
              </w:rPr>
              <w:t xml:space="preserve"> 02-3539-844</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 xml:space="preserve">โทรศัพท์มือถือ : </w:t>
            </w:r>
            <w:r w:rsidRPr="00FC6D9B">
              <w:rPr>
                <w:rFonts w:ascii="TH SarabunPSK" w:hAnsi="TH SarabunPSK" w:cs="TH SarabunPSK"/>
                <w:color w:val="000000" w:themeColor="text1"/>
                <w:sz w:val="32"/>
                <w:szCs w:val="32"/>
              </w:rPr>
              <w:t xml:space="preserve"> 0891128899</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โทรสาร :</w:t>
            </w:r>
            <w:r w:rsidRPr="00FC6D9B">
              <w:rPr>
                <w:rFonts w:ascii="TH SarabunPSK" w:hAnsi="TH SarabunPSK" w:cs="TH SarabunPSK"/>
                <w:color w:val="000000" w:themeColor="text1"/>
                <w:sz w:val="32"/>
                <w:szCs w:val="32"/>
              </w:rPr>
              <w:tab/>
              <w:t xml:space="preserve">02-3539-845          </w:t>
            </w:r>
            <w:r w:rsidRPr="00FC6D9B">
              <w:rPr>
                <w:rFonts w:ascii="TH SarabunPSK" w:hAnsi="TH SarabunPSK" w:cs="TH SarabunPSK"/>
                <w:color w:val="000000" w:themeColor="text1"/>
                <w:sz w:val="32"/>
                <w:szCs w:val="32"/>
              </w:rPr>
              <w:tab/>
              <w:t xml:space="preserve">E-mail : </w:t>
            </w:r>
            <w:hyperlink r:id="rId65" w:history="1">
              <w:r w:rsidRPr="00FC6D9B">
                <w:rPr>
                  <w:rStyle w:val="a5"/>
                  <w:rFonts w:ascii="TH SarabunPSK" w:hAnsi="TH SarabunPSK" w:cs="TH SarabunPSK"/>
                  <w:color w:val="000000" w:themeColor="text1"/>
                  <w:sz w:val="32"/>
                  <w:szCs w:val="32"/>
                  <w:u w:val="none"/>
                </w:rPr>
                <w:t>somsakortho@gmail.com</w:t>
              </w:r>
            </w:hyperlink>
          </w:p>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โรงพยาบาลเลิดสิน กรมการแพทย์</w:t>
            </w:r>
          </w:p>
        </w:tc>
      </w:tr>
      <w:tr w:rsidR="00512C4B" w:rsidRPr="00FC6D9B" w:rsidTr="00C70D5A">
        <w:trPr>
          <w:trHeight w:val="70"/>
        </w:trPr>
        <w:tc>
          <w:tcPr>
            <w:tcW w:w="2728" w:type="dxa"/>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หน่วยงานประมวลผลและจัดทำข้อมูล</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(ระดับส่วนกลาง)</w:t>
            </w:r>
          </w:p>
        </w:tc>
        <w:tc>
          <w:tcPr>
            <w:tcW w:w="7466" w:type="dxa"/>
            <w:gridSpan w:val="2"/>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1.</w:t>
            </w:r>
            <w:r w:rsidRPr="00FC6D9B">
              <w:rPr>
                <w:rFonts w:ascii="TH SarabunPSK" w:hAnsi="TH SarabunPSK" w:cs="TH SarabunPSK"/>
                <w:color w:val="000000" w:themeColor="text1"/>
                <w:sz w:val="32"/>
                <w:szCs w:val="32"/>
                <w:cs/>
              </w:rPr>
              <w:t xml:space="preserve">นพ.ภัทรวินฑ์  อัตตะสาระ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รองผู้อำนวยการสำนักนิเทศระบบ</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 xml:space="preserve">การแพทย์ </w:t>
            </w:r>
          </w:p>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โทรศัพท์ที่ทำงาน </w:t>
            </w:r>
            <w:r w:rsidRPr="00FC6D9B">
              <w:rPr>
                <w:rFonts w:ascii="TH SarabunPSK" w:hAnsi="TH SarabunPSK" w:cs="TH SarabunPSK"/>
                <w:color w:val="000000" w:themeColor="text1"/>
                <w:sz w:val="32"/>
                <w:szCs w:val="32"/>
              </w:rPr>
              <w:t xml:space="preserve">: 02-5906357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 xml:space="preserve">โทรศัพท์มือถือ </w:t>
            </w:r>
            <w:r w:rsidRPr="00FC6D9B">
              <w:rPr>
                <w:rFonts w:ascii="TH SarabunPSK" w:hAnsi="TH SarabunPSK" w:cs="TH SarabunPSK"/>
                <w:color w:val="000000" w:themeColor="text1"/>
                <w:sz w:val="32"/>
                <w:szCs w:val="32"/>
              </w:rPr>
              <w:t>: 081-9357334</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โทรสาร  0-2965-9851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t xml:space="preserve">E-mail :  </w:t>
            </w:r>
            <w:hyperlink r:id="rId66" w:history="1">
              <w:r w:rsidRPr="00FC6D9B">
                <w:rPr>
                  <w:rStyle w:val="a5"/>
                  <w:rFonts w:ascii="TH SarabunPSK" w:hAnsi="TH SarabunPSK" w:cs="TH SarabunPSK"/>
                  <w:color w:val="000000" w:themeColor="text1"/>
                  <w:sz w:val="32"/>
                  <w:szCs w:val="32"/>
                  <w:u w:val="none"/>
                </w:rPr>
                <w:t>pattarawin@gmail.com</w:t>
              </w:r>
            </w:hyperlink>
          </w:p>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สำนักนิเทศระบบการแพทย์</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กรมการแพทย์</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 xml:space="preserve">ศูนย์เทคโนโลยีสารสนเทศและการสื่อสาร สำนักงานปลัดกระทรวงสาธารณสุข (ระบบ </w:t>
            </w:r>
            <w:r w:rsidRPr="00FC6D9B">
              <w:rPr>
                <w:rFonts w:ascii="TH SarabunPSK" w:hAnsi="TH SarabunPSK" w:cs="TH SarabunPSK"/>
                <w:color w:val="000000" w:themeColor="text1"/>
                <w:sz w:val="32"/>
                <w:szCs w:val="32"/>
              </w:rPr>
              <w:t>HDC</w:t>
            </w:r>
            <w:r w:rsidRPr="00FC6D9B">
              <w:rPr>
                <w:rFonts w:ascii="TH SarabunPSK" w:hAnsi="TH SarabunPSK" w:cs="TH SarabunPSK"/>
                <w:color w:val="000000" w:themeColor="text1"/>
                <w:sz w:val="32"/>
                <w:szCs w:val="32"/>
                <w:cs/>
              </w:rPr>
              <w:t>)</w:t>
            </w:r>
          </w:p>
        </w:tc>
      </w:tr>
      <w:tr w:rsidR="00215F5C" w:rsidRPr="00FC6D9B" w:rsidTr="00C70D5A">
        <w:trPr>
          <w:trHeight w:val="70"/>
        </w:trPr>
        <w:tc>
          <w:tcPr>
            <w:tcW w:w="2728" w:type="dxa"/>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ผู้รับผิดชอบการรายงานผลการดำเนินงาน</w:t>
            </w:r>
          </w:p>
        </w:tc>
        <w:tc>
          <w:tcPr>
            <w:tcW w:w="7466" w:type="dxa"/>
            <w:gridSpan w:val="2"/>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นพ.สมศักดิ์ ลีเชวงวงศ์</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หัวหน้าศูนย์การแพทย์เฉพาะทางด้าน</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 xml:space="preserve">ออร์โธปิดิกส์                             </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โทรศัพท์ที่ทำงาน :</w:t>
            </w:r>
            <w:r w:rsidRPr="00FC6D9B">
              <w:rPr>
                <w:rFonts w:ascii="TH SarabunPSK" w:hAnsi="TH SarabunPSK" w:cs="TH SarabunPSK"/>
                <w:color w:val="000000" w:themeColor="text1"/>
                <w:sz w:val="32"/>
                <w:szCs w:val="32"/>
              </w:rPr>
              <w:t xml:space="preserve"> 02-3539-844</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 xml:space="preserve">โทรศัพท์มือถือ : </w:t>
            </w:r>
            <w:r w:rsidRPr="00FC6D9B">
              <w:rPr>
                <w:rFonts w:ascii="TH SarabunPSK" w:hAnsi="TH SarabunPSK" w:cs="TH SarabunPSK"/>
                <w:color w:val="000000" w:themeColor="text1"/>
                <w:sz w:val="32"/>
                <w:szCs w:val="32"/>
              </w:rPr>
              <w:t xml:space="preserve"> 0891128899</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โทรสาร :</w:t>
            </w:r>
            <w:r w:rsidRPr="00FC6D9B">
              <w:rPr>
                <w:rFonts w:ascii="TH SarabunPSK" w:hAnsi="TH SarabunPSK" w:cs="TH SarabunPSK"/>
                <w:color w:val="000000" w:themeColor="text1"/>
                <w:sz w:val="32"/>
                <w:szCs w:val="32"/>
              </w:rPr>
              <w:t xml:space="preserve">  02-3539-845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t xml:space="preserve">E-mail : </w:t>
            </w:r>
            <w:hyperlink r:id="rId67" w:history="1">
              <w:r w:rsidRPr="00FC6D9B">
                <w:rPr>
                  <w:rStyle w:val="a5"/>
                  <w:rFonts w:ascii="TH SarabunPSK" w:hAnsi="TH SarabunPSK" w:cs="TH SarabunPSK"/>
                  <w:color w:val="000000" w:themeColor="text1"/>
                  <w:sz w:val="32"/>
                  <w:szCs w:val="32"/>
                  <w:u w:val="none"/>
                </w:rPr>
                <w:t>somsakortho@gmail.com</w:t>
              </w:r>
            </w:hyperlink>
          </w:p>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โรงพยาบาลเลิดสิน กรมการแพทย์</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นพ.ภัทรวินฑ์  อัตตะสาระ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รองผู้อำนวยการสำนักนิเทศระบบ</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การแพทย์</w:t>
            </w:r>
          </w:p>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โทรศัพท์ที่ทำงาน </w:t>
            </w:r>
            <w:r w:rsidRPr="00FC6D9B">
              <w:rPr>
                <w:rFonts w:ascii="TH SarabunPSK" w:hAnsi="TH SarabunPSK" w:cs="TH SarabunPSK"/>
                <w:color w:val="000000" w:themeColor="text1"/>
                <w:sz w:val="32"/>
                <w:szCs w:val="32"/>
              </w:rPr>
              <w:t xml:space="preserve">: 02-5906357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 xml:space="preserve">โทรศัพท์มือถือ </w:t>
            </w:r>
            <w:r w:rsidRPr="00FC6D9B">
              <w:rPr>
                <w:rFonts w:ascii="TH SarabunPSK" w:hAnsi="TH SarabunPSK" w:cs="TH SarabunPSK"/>
                <w:color w:val="000000" w:themeColor="text1"/>
                <w:sz w:val="32"/>
                <w:szCs w:val="32"/>
              </w:rPr>
              <w:t>: 081-9357334</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โทรสาร  0-2965-9851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t xml:space="preserve">E-mail :  </w:t>
            </w:r>
            <w:hyperlink r:id="rId68" w:history="1">
              <w:r w:rsidRPr="00FC6D9B">
                <w:rPr>
                  <w:rStyle w:val="a5"/>
                  <w:rFonts w:ascii="TH SarabunPSK" w:hAnsi="TH SarabunPSK" w:cs="TH SarabunPSK"/>
                  <w:color w:val="000000" w:themeColor="text1"/>
                  <w:sz w:val="32"/>
                  <w:szCs w:val="32"/>
                  <w:u w:val="none"/>
                </w:rPr>
                <w:t>pattarawin@gmail.com</w:t>
              </w:r>
            </w:hyperlink>
          </w:p>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สำนักนิเทศระบบการแพทย์ กรมการแพทย์</w:t>
            </w:r>
          </w:p>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นายปวิช  อภิปาลกุล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นักวิเคราะห์นโยบายและแผนปฏิบัติการ</w:t>
            </w:r>
          </w:p>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โทรศัพท์ที่ทำงาน </w:t>
            </w:r>
            <w:r w:rsidRPr="00FC6D9B">
              <w:rPr>
                <w:rFonts w:ascii="TH SarabunPSK" w:hAnsi="TH SarabunPSK" w:cs="TH SarabunPSK"/>
                <w:color w:val="000000" w:themeColor="text1"/>
                <w:sz w:val="32"/>
                <w:szCs w:val="32"/>
              </w:rPr>
              <w:t xml:space="preserve">: 02-590-6347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 xml:space="preserve">โทรศัพท์มือถือ </w:t>
            </w:r>
            <w:r w:rsidRPr="00FC6D9B">
              <w:rPr>
                <w:rFonts w:ascii="TH SarabunPSK" w:hAnsi="TH SarabunPSK" w:cs="TH SarabunPSK"/>
                <w:color w:val="000000" w:themeColor="text1"/>
                <w:sz w:val="32"/>
                <w:szCs w:val="32"/>
              </w:rPr>
              <w:t>: 085-9594499</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โทรสาร  0-2591-8279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t xml:space="preserve">E-mail :  </w:t>
            </w:r>
            <w:hyperlink r:id="rId69" w:history="1">
              <w:r w:rsidRPr="00FC6D9B">
                <w:rPr>
                  <w:rStyle w:val="a5"/>
                  <w:rFonts w:ascii="TH SarabunPSK" w:hAnsi="TH SarabunPSK" w:cs="TH SarabunPSK"/>
                  <w:color w:val="000000" w:themeColor="text1"/>
                  <w:sz w:val="32"/>
                  <w:szCs w:val="32"/>
                  <w:u w:val="none"/>
                  <w:shd w:val="clear" w:color="auto" w:fill="FFFFFF"/>
                </w:rPr>
                <w:t>eva634752@gmail.com</w:t>
              </w:r>
            </w:hyperlink>
          </w:p>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สำนักยุทธศาสตร์การแพทย์ กรมการแพทย์</w:t>
            </w:r>
          </w:p>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กลุ่มงานนิเทศระบบการแพทย์ สำนักนิเทศระบบการแพทย์ กรมการแพทย์ </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โทรศัพท์ที่ทำงาน : 0 2590 6358</w:t>
            </w:r>
            <w:r w:rsidRPr="00FC6D9B">
              <w:rPr>
                <w:rFonts w:ascii="TH SarabunPSK" w:hAnsi="TH SarabunPSK" w:cs="TH SarabunPSK"/>
                <w:color w:val="000000" w:themeColor="text1"/>
                <w:sz w:val="32"/>
                <w:szCs w:val="32"/>
              </w:rPr>
              <w:t>-59</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 xml:space="preserve">โทรสาร : 0 2965 9851   </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E-mail : supervision.dms@gmail.com</w:t>
            </w:r>
          </w:p>
        </w:tc>
      </w:tr>
    </w:tbl>
    <w:p w:rsidR="00215F5C" w:rsidRPr="00FC6D9B" w:rsidRDefault="00215F5C" w:rsidP="00F26F4B">
      <w:pPr>
        <w:contextualSpacing/>
        <w:rPr>
          <w:rFonts w:ascii="TH SarabunPSK" w:hAnsi="TH SarabunPSK" w:cs="TH SarabunPSK"/>
          <w:color w:val="000000" w:themeColor="text1"/>
          <w:sz w:val="32"/>
          <w:szCs w:val="32"/>
        </w:rPr>
      </w:pPr>
    </w:p>
    <w:p w:rsidR="00215F5C" w:rsidRPr="00FC6D9B" w:rsidRDefault="00215F5C" w:rsidP="00F26F4B">
      <w:pPr>
        <w:contextualSpacing/>
        <w:rPr>
          <w:rFonts w:ascii="TH SarabunPSK" w:hAnsi="TH SarabunPSK" w:cs="TH SarabunPSK"/>
          <w:color w:val="000000" w:themeColor="text1"/>
          <w:sz w:val="32"/>
          <w:szCs w:val="32"/>
        </w:rPr>
      </w:pPr>
    </w:p>
    <w:p w:rsidR="00215F5C" w:rsidRPr="00FC6D9B" w:rsidRDefault="00215F5C" w:rsidP="00F26F4B">
      <w:pPr>
        <w:contextualSpacing/>
        <w:rPr>
          <w:rFonts w:ascii="TH SarabunPSK" w:hAnsi="TH SarabunPSK" w:cs="TH SarabunPSK"/>
          <w:color w:val="000000" w:themeColor="text1"/>
          <w:sz w:val="32"/>
          <w:szCs w:val="32"/>
        </w:rPr>
      </w:pP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405"/>
        <w:gridCol w:w="7938"/>
      </w:tblGrid>
      <w:tr w:rsidR="00512C4B" w:rsidRPr="00FC6D9B" w:rsidTr="00D1749A">
        <w:trPr>
          <w:jc w:val="center"/>
        </w:trPr>
        <w:tc>
          <w:tcPr>
            <w:tcW w:w="240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หมวด</w:t>
            </w:r>
          </w:p>
        </w:tc>
        <w:tc>
          <w:tcPr>
            <w:tcW w:w="7938"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rPr>
              <w:t xml:space="preserve">Service Excellence </w:t>
            </w:r>
            <w:r w:rsidRPr="00FC6D9B">
              <w:rPr>
                <w:rFonts w:ascii="TH SarabunPSK" w:hAnsi="TH SarabunPSK" w:cs="TH SarabunPSK"/>
                <w:b/>
                <w:bCs/>
                <w:color w:val="000000" w:themeColor="text1"/>
                <w:sz w:val="32"/>
                <w:szCs w:val="32"/>
                <w:cs/>
              </w:rPr>
              <w:t>(ยุทธศาสตร์ด้านบริการเป็นเลิศ)</w:t>
            </w:r>
          </w:p>
        </w:tc>
      </w:tr>
      <w:tr w:rsidR="00512C4B" w:rsidRPr="00FC6D9B" w:rsidTr="00D1749A">
        <w:trPr>
          <w:jc w:val="center"/>
        </w:trPr>
        <w:tc>
          <w:tcPr>
            <w:tcW w:w="240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แผนที่</w:t>
            </w:r>
          </w:p>
        </w:tc>
        <w:tc>
          <w:tcPr>
            <w:tcW w:w="7938"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6. การพัฒนาระบบบริการสุขภาพ (</w:t>
            </w:r>
            <w:r w:rsidRPr="00FC6D9B">
              <w:rPr>
                <w:rFonts w:ascii="TH SarabunPSK" w:hAnsi="TH SarabunPSK" w:cs="TH SarabunPSK"/>
                <w:b/>
                <w:bCs/>
                <w:color w:val="000000" w:themeColor="text1"/>
                <w:sz w:val="32"/>
                <w:szCs w:val="32"/>
              </w:rPr>
              <w:t>Service Plan</w:t>
            </w:r>
            <w:r w:rsidRPr="00FC6D9B">
              <w:rPr>
                <w:rFonts w:ascii="TH SarabunPSK" w:hAnsi="TH SarabunPSK" w:cs="TH SarabunPSK"/>
                <w:b/>
                <w:bCs/>
                <w:color w:val="000000" w:themeColor="text1"/>
                <w:sz w:val="32"/>
                <w:szCs w:val="32"/>
                <w:cs/>
              </w:rPr>
              <w:t>)</w:t>
            </w:r>
          </w:p>
        </w:tc>
      </w:tr>
      <w:tr w:rsidR="00512C4B" w:rsidRPr="00FC6D9B" w:rsidTr="00D1749A">
        <w:trPr>
          <w:jc w:val="center"/>
        </w:trPr>
        <w:tc>
          <w:tcPr>
            <w:tcW w:w="240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โครงการที่</w:t>
            </w:r>
          </w:p>
        </w:tc>
        <w:tc>
          <w:tcPr>
            <w:tcW w:w="7938"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rPr>
              <w:t>10</w:t>
            </w:r>
            <w:r w:rsidRPr="00FC6D9B">
              <w:rPr>
                <w:rFonts w:ascii="TH SarabunPSK" w:hAnsi="TH SarabunPSK" w:cs="TH SarabunPSK"/>
                <w:b/>
                <w:bCs/>
                <w:color w:val="000000" w:themeColor="text1"/>
                <w:sz w:val="32"/>
                <w:szCs w:val="32"/>
                <w:cs/>
              </w:rPr>
              <w:t>.โครงการพัฒนาระบบบริการสุขภาพ สาขาโรคหัวใจ</w:t>
            </w:r>
          </w:p>
        </w:tc>
      </w:tr>
      <w:tr w:rsidR="00512C4B" w:rsidRPr="00FC6D9B" w:rsidTr="00D1749A">
        <w:trPr>
          <w:jc w:val="center"/>
        </w:trPr>
        <w:tc>
          <w:tcPr>
            <w:tcW w:w="240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ระดับการแสดงผล</w:t>
            </w:r>
          </w:p>
        </w:tc>
        <w:tc>
          <w:tcPr>
            <w:tcW w:w="7938"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หน่วยงาน และกระทรวง</w:t>
            </w:r>
          </w:p>
        </w:tc>
      </w:tr>
      <w:tr w:rsidR="00512C4B" w:rsidRPr="00FC6D9B" w:rsidTr="00D1749A">
        <w:trPr>
          <w:trHeight w:val="70"/>
          <w:jc w:val="center"/>
        </w:trPr>
        <w:tc>
          <w:tcPr>
            <w:tcW w:w="240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ชื่อตัวชี้วัดเชิงปริมาณ</w:t>
            </w:r>
          </w:p>
        </w:tc>
        <w:tc>
          <w:tcPr>
            <w:tcW w:w="7938" w:type="dxa"/>
            <w:tcBorders>
              <w:top w:val="single" w:sz="4" w:space="0" w:color="auto"/>
              <w:left w:val="single" w:sz="4" w:space="0" w:color="auto"/>
              <w:bottom w:val="single" w:sz="4" w:space="0" w:color="auto"/>
              <w:right w:val="single" w:sz="4" w:space="0" w:color="auto"/>
            </w:tcBorders>
          </w:tcPr>
          <w:p w:rsidR="00215F5C" w:rsidRPr="00C70D5A" w:rsidRDefault="00C70D5A" w:rsidP="00F26F4B">
            <w:pPr>
              <w:autoSpaceDE w:val="0"/>
              <w:autoSpaceDN w:val="0"/>
              <w:adjustRightInd w:val="0"/>
              <w:contextualSpacing/>
              <w:rPr>
                <w:rFonts w:ascii="TH SarabunPSK" w:hAnsi="TH SarabunPSK" w:cs="TH SarabunPSK"/>
                <w:b/>
                <w:bCs/>
                <w:color w:val="000000" w:themeColor="text1"/>
                <w:sz w:val="32"/>
                <w:szCs w:val="32"/>
                <w:highlight w:val="yellow"/>
                <w:cs/>
              </w:rPr>
            </w:pPr>
            <w:r w:rsidRPr="00C70D5A">
              <w:rPr>
                <w:rFonts w:ascii="TH SarabunPSK" w:hAnsi="TH SarabunPSK" w:cs="TH SarabunPSK"/>
                <w:b/>
                <w:bCs/>
                <w:color w:val="000000" w:themeColor="text1"/>
                <w:sz w:val="32"/>
                <w:szCs w:val="32"/>
                <w:highlight w:val="yellow"/>
              </w:rPr>
              <w:t xml:space="preserve">KPI </w:t>
            </w:r>
            <w:r w:rsidR="00215F5C" w:rsidRPr="00C70D5A">
              <w:rPr>
                <w:rFonts w:ascii="TH SarabunPSK" w:hAnsi="TH SarabunPSK" w:cs="TH SarabunPSK"/>
                <w:b/>
                <w:bCs/>
                <w:color w:val="000000" w:themeColor="text1"/>
                <w:sz w:val="32"/>
                <w:szCs w:val="32"/>
                <w:highlight w:val="yellow"/>
              </w:rPr>
              <w:t>27.</w:t>
            </w:r>
            <w:r w:rsidR="00215F5C" w:rsidRPr="00C70D5A">
              <w:rPr>
                <w:rFonts w:ascii="TH SarabunPSK" w:hAnsi="TH SarabunPSK" w:cs="TH SarabunPSK"/>
                <w:b/>
                <w:bCs/>
                <w:color w:val="000000" w:themeColor="text1"/>
                <w:sz w:val="32"/>
                <w:szCs w:val="32"/>
                <w:highlight w:val="yellow"/>
                <w:cs/>
              </w:rPr>
              <w:t xml:space="preserve">ร้อยละของการให้การรักษาผู้ป่วย </w:t>
            </w:r>
            <w:r w:rsidR="00215F5C" w:rsidRPr="00C70D5A">
              <w:rPr>
                <w:rFonts w:ascii="TH SarabunPSK" w:hAnsi="TH SarabunPSK" w:cs="TH SarabunPSK"/>
                <w:b/>
                <w:bCs/>
                <w:color w:val="000000" w:themeColor="text1"/>
                <w:sz w:val="32"/>
                <w:szCs w:val="32"/>
                <w:highlight w:val="yellow"/>
              </w:rPr>
              <w:t xml:space="preserve">STEMI </w:t>
            </w:r>
            <w:r w:rsidR="00215F5C" w:rsidRPr="00C70D5A">
              <w:rPr>
                <w:rFonts w:ascii="TH SarabunPSK" w:hAnsi="TH SarabunPSK" w:cs="TH SarabunPSK"/>
                <w:b/>
                <w:bCs/>
                <w:color w:val="000000" w:themeColor="text1"/>
                <w:sz w:val="32"/>
                <w:szCs w:val="32"/>
                <w:highlight w:val="yellow"/>
                <w:cs/>
              </w:rPr>
              <w:t>ได้ตามมาตรฐานเวลาที่กำหนด</w:t>
            </w:r>
          </w:p>
        </w:tc>
      </w:tr>
      <w:tr w:rsidR="00512C4B" w:rsidRPr="00FC6D9B" w:rsidTr="00D1749A">
        <w:trPr>
          <w:jc w:val="center"/>
        </w:trPr>
        <w:tc>
          <w:tcPr>
            <w:tcW w:w="240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คำนิยาม</w:t>
            </w:r>
          </w:p>
        </w:tc>
        <w:tc>
          <w:tcPr>
            <w:tcW w:w="7938"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ind w:firstLine="318"/>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 xml:space="preserve">ผู้ป่วยโรคกล้ามเนื้อหัวใจตายเฉียบพลัน ชนิด </w:t>
            </w:r>
            <w:r w:rsidRPr="00FC6D9B">
              <w:rPr>
                <w:rFonts w:ascii="TH SarabunPSK" w:hAnsi="TH SarabunPSK" w:cs="TH SarabunPSK"/>
                <w:b/>
                <w:bCs/>
                <w:color w:val="000000" w:themeColor="text1"/>
                <w:sz w:val="32"/>
                <w:szCs w:val="32"/>
              </w:rPr>
              <w:t>STEMI</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b/>
                <w:bCs/>
                <w:color w:val="000000" w:themeColor="text1"/>
                <w:sz w:val="32"/>
                <w:szCs w:val="32"/>
                <w:cs/>
              </w:rPr>
              <w:t>หมายถึง</w:t>
            </w:r>
            <w:r w:rsidRPr="00FC6D9B">
              <w:rPr>
                <w:rFonts w:ascii="TH SarabunPSK" w:hAnsi="TH SarabunPSK" w:cs="TH SarabunPSK"/>
                <w:color w:val="000000" w:themeColor="text1"/>
                <w:sz w:val="32"/>
                <w:szCs w:val="32"/>
                <w:cs/>
              </w:rPr>
              <w:t xml:space="preserve"> กล้ามเนื้อหัวใจที่ขาดเลือดมาเลี้ยงจนเกิดการตายของกล้ามเนื้อ และมีคลื่นไฟฟ้าหัวใจผิดปกติชนิดเอสทียก   </w:t>
            </w:r>
            <w:r w:rsidR="00D1749A" w:rsidRPr="00FC6D9B">
              <w:rPr>
                <w:rFonts w:ascii="TH SarabunPSK" w:hAnsi="TH SarabunPSK" w:cs="TH SarabunPSK"/>
                <w:color w:val="000000" w:themeColor="text1"/>
                <w:sz w:val="32"/>
                <w:szCs w:val="32"/>
              </w:rPr>
              <w:br/>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ST Elevated Myocardial Infarction) </w:t>
            </w:r>
          </w:p>
          <w:p w:rsidR="00215F5C" w:rsidRPr="00FC6D9B" w:rsidRDefault="00215F5C" w:rsidP="00F26F4B">
            <w:pPr>
              <w:ind w:firstLine="317"/>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 xml:space="preserve">รพ.ในระดับ </w:t>
            </w:r>
            <w:r w:rsidRPr="00FC6D9B">
              <w:rPr>
                <w:rFonts w:ascii="TH SarabunPSK" w:hAnsi="TH SarabunPSK" w:cs="TH SarabunPSK"/>
                <w:b/>
                <w:bCs/>
                <w:color w:val="000000" w:themeColor="text1"/>
                <w:sz w:val="32"/>
                <w:szCs w:val="32"/>
              </w:rPr>
              <w:t>F2</w:t>
            </w:r>
            <w:r w:rsidRPr="00FC6D9B">
              <w:rPr>
                <w:rFonts w:ascii="TH SarabunPSK" w:hAnsi="TH SarabunPSK" w:cs="TH SarabunPSK"/>
                <w:b/>
                <w:bCs/>
                <w:color w:val="000000" w:themeColor="text1"/>
                <w:sz w:val="32"/>
                <w:szCs w:val="32"/>
                <w:cs/>
              </w:rPr>
              <w:t xml:space="preserve"> หมายถึง</w:t>
            </w:r>
            <w:r w:rsidRPr="00FC6D9B">
              <w:rPr>
                <w:rFonts w:ascii="TH SarabunPSK" w:hAnsi="TH SarabunPSK" w:cs="TH SarabunPSK"/>
                <w:color w:val="000000" w:themeColor="text1"/>
                <w:sz w:val="32"/>
                <w:szCs w:val="32"/>
                <w:cs/>
              </w:rPr>
              <w:t xml:space="preserve"> โรงพยาบาลชุมชนชนาดกลาง มีขนาดเตียง 30 </w:t>
            </w:r>
            <w:r w:rsidRPr="00FC6D9B">
              <w:rPr>
                <w:rFonts w:ascii="TH SarabunPSK" w:hAnsi="TH SarabunPSK" w:cs="TH SarabunPSK"/>
                <w:color w:val="000000" w:themeColor="text1"/>
                <w:sz w:val="32"/>
                <w:szCs w:val="32"/>
              </w:rPr>
              <w:t>–9</w:t>
            </w:r>
            <w:r w:rsidRPr="00FC6D9B">
              <w:rPr>
                <w:rFonts w:ascii="TH SarabunPSK" w:hAnsi="TH SarabunPSK" w:cs="TH SarabunPSK"/>
                <w:color w:val="000000" w:themeColor="text1"/>
                <w:sz w:val="32"/>
                <w:szCs w:val="32"/>
                <w:cs/>
              </w:rPr>
              <w:t xml:space="preserve">0 เตียง </w:t>
            </w:r>
            <w:r w:rsidRPr="00FC6D9B">
              <w:rPr>
                <w:rFonts w:ascii="TH SarabunPSK" w:hAnsi="TH SarabunPSK" w:cs="TH SarabunPSK"/>
                <w:color w:val="000000" w:themeColor="text1"/>
                <w:sz w:val="32"/>
                <w:szCs w:val="32"/>
              </w:rPr>
              <w:t xml:space="preserve"> </w:t>
            </w:r>
            <w:r w:rsidR="00D1749A" w:rsidRPr="00FC6D9B">
              <w:rPr>
                <w:rFonts w:ascii="TH SarabunPSK" w:hAnsi="TH SarabunPSK" w:cs="TH SarabunPSK"/>
                <w:color w:val="000000" w:themeColor="text1"/>
                <w:sz w:val="32"/>
                <w:szCs w:val="32"/>
              </w:rPr>
              <w:br/>
            </w:r>
            <w:r w:rsidRPr="00FC6D9B">
              <w:rPr>
                <w:rFonts w:ascii="TH SarabunPSK" w:hAnsi="TH SarabunPSK" w:cs="TH SarabunPSK"/>
                <w:color w:val="000000" w:themeColor="text1"/>
                <w:sz w:val="32"/>
                <w:szCs w:val="32"/>
                <w:cs/>
              </w:rPr>
              <w:t>มีแพทย์เวชปฏิบัติ หรือแพทย์เวชศาสตร์ครอบครัว รวม 2</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5 คน ไม่มีแพทย์เฉพาะทาง </w:t>
            </w:r>
            <w:r w:rsidRPr="00FC6D9B">
              <w:rPr>
                <w:rFonts w:ascii="TH SarabunPSK" w:hAnsi="TH SarabunPSK" w:cs="TH SarabunPSK"/>
                <w:color w:val="000000" w:themeColor="text1"/>
                <w:sz w:val="32"/>
                <w:szCs w:val="32"/>
              </w:rPr>
              <w:t xml:space="preserve">   </w:t>
            </w:r>
            <w:r w:rsidR="00D1749A" w:rsidRPr="00FC6D9B">
              <w:rPr>
                <w:rFonts w:ascii="TH SarabunPSK" w:hAnsi="TH SarabunPSK" w:cs="TH SarabunPSK"/>
                <w:color w:val="000000" w:themeColor="text1"/>
                <w:sz w:val="32"/>
                <w:szCs w:val="32"/>
              </w:rPr>
              <w:br/>
            </w:r>
            <w:r w:rsidRPr="00FC6D9B">
              <w:rPr>
                <w:rFonts w:ascii="TH SarabunPSK" w:hAnsi="TH SarabunPSK" w:cs="TH SarabunPSK"/>
                <w:color w:val="000000" w:themeColor="text1"/>
                <w:sz w:val="32"/>
                <w:szCs w:val="32"/>
                <w:cs/>
              </w:rPr>
              <w:t>มีบริการผู้ป่วยใน มีห้องผ่าตัด มีห้องคลอด รองรับผู้ป่วยและผู้ป่วยในของแต่ละอำเภอ สนับสนุนเครือข่ายบริการปฐมภูมิของแต่ละอำเภอ</w:t>
            </w:r>
          </w:p>
          <w:p w:rsidR="00215F5C" w:rsidRPr="00FC6D9B" w:rsidRDefault="00215F5C" w:rsidP="00F26F4B">
            <w:pPr>
              <w:ind w:firstLine="317"/>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rPr>
              <w:t>Fibrinolytic drug</w:t>
            </w:r>
            <w:r w:rsidRPr="00FC6D9B">
              <w:rPr>
                <w:rFonts w:ascii="TH SarabunPSK" w:hAnsi="TH SarabunPSK" w:cs="TH SarabunPSK"/>
                <w:b/>
                <w:bCs/>
                <w:color w:val="000000" w:themeColor="text1"/>
                <w:sz w:val="32"/>
                <w:szCs w:val="32"/>
                <w:cs/>
              </w:rPr>
              <w:t xml:space="preserve"> หมายถึง </w:t>
            </w:r>
            <w:r w:rsidRPr="00FC6D9B">
              <w:rPr>
                <w:rFonts w:ascii="TH SarabunPSK" w:hAnsi="TH SarabunPSK" w:cs="TH SarabunPSK"/>
                <w:color w:val="000000" w:themeColor="text1"/>
                <w:sz w:val="32"/>
                <w:szCs w:val="32"/>
                <w:cs/>
              </w:rPr>
              <w:t xml:space="preserve">ยาละลายหรือสลายลิ่มเลือด เช่น </w:t>
            </w:r>
            <w:r w:rsidRPr="00FC6D9B">
              <w:rPr>
                <w:rFonts w:ascii="TH SarabunPSK" w:hAnsi="TH SarabunPSK" w:cs="TH SarabunPSK"/>
                <w:color w:val="000000" w:themeColor="text1"/>
                <w:sz w:val="32"/>
                <w:szCs w:val="32"/>
              </w:rPr>
              <w:t xml:space="preserve">Streptokinase, Tenecteplase </w:t>
            </w:r>
            <w:r w:rsidRPr="00FC6D9B">
              <w:rPr>
                <w:rFonts w:ascii="TH SarabunPSK" w:hAnsi="TH SarabunPSK" w:cs="TH SarabunPSK"/>
                <w:color w:val="000000" w:themeColor="text1"/>
                <w:sz w:val="32"/>
                <w:szCs w:val="32"/>
                <w:cs/>
              </w:rPr>
              <w:t>เป็นต้น</w:t>
            </w:r>
          </w:p>
          <w:p w:rsidR="00215F5C" w:rsidRPr="00FC6D9B" w:rsidRDefault="00215F5C" w:rsidP="00F26F4B">
            <w:pPr>
              <w:ind w:firstLine="317"/>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กลวิธีดำเนินงาน</w:t>
            </w:r>
          </w:p>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     ดำเนินการเพิ่มศักยภาพ รพ.ในตั้งแต่ระดับ </w:t>
            </w:r>
            <w:r w:rsidRPr="00FC6D9B">
              <w:rPr>
                <w:rFonts w:ascii="TH SarabunPSK" w:hAnsi="TH SarabunPSK" w:cs="TH SarabunPSK"/>
                <w:color w:val="000000" w:themeColor="text1"/>
                <w:sz w:val="32"/>
                <w:szCs w:val="32"/>
              </w:rPr>
              <w:t xml:space="preserve">F2 </w:t>
            </w:r>
            <w:r w:rsidRPr="00FC6D9B">
              <w:rPr>
                <w:rFonts w:ascii="TH SarabunPSK" w:hAnsi="TH SarabunPSK" w:cs="TH SarabunPSK"/>
                <w:color w:val="000000" w:themeColor="text1"/>
                <w:sz w:val="32"/>
                <w:szCs w:val="32"/>
                <w:cs/>
              </w:rPr>
              <w:t>ทุกแห่ง ให้สามารถให้การรักษาตามมาตรฐานเวลาที่กำหนด</w:t>
            </w:r>
          </w:p>
        </w:tc>
      </w:tr>
      <w:tr w:rsidR="00512C4B" w:rsidRPr="00FC6D9B" w:rsidTr="00D1749A">
        <w:trPr>
          <w:trHeight w:val="1780"/>
          <w:jc w:val="center"/>
        </w:trPr>
        <w:tc>
          <w:tcPr>
            <w:tcW w:w="10343"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pStyle w:val="Default"/>
              <w:contextualSpacing/>
              <w:rPr>
                <w:color w:val="000000" w:themeColor="text1"/>
                <w:sz w:val="32"/>
                <w:szCs w:val="32"/>
              </w:rPr>
            </w:pPr>
            <w:r w:rsidRPr="00FC6D9B">
              <w:rPr>
                <w:b/>
                <w:bCs/>
                <w:color w:val="000000" w:themeColor="text1"/>
                <w:sz w:val="32"/>
                <w:szCs w:val="32"/>
                <w:cs/>
              </w:rPr>
              <w:t xml:space="preserve">เกณฑ์เป้าหมาย </w:t>
            </w:r>
            <w:r w:rsidRPr="00FC6D9B">
              <w:rPr>
                <w:b/>
                <w:bCs/>
                <w:color w:val="000000" w:themeColor="text1"/>
                <w:sz w:val="32"/>
                <w:szCs w:val="32"/>
              </w:rPr>
              <w:t>:</w:t>
            </w:r>
            <w:r w:rsidRPr="00FC6D9B">
              <w:rPr>
                <w:b/>
                <w:bCs/>
                <w:color w:val="000000" w:themeColor="text1"/>
                <w:sz w:val="32"/>
                <w:szCs w:val="32"/>
                <w:cs/>
              </w:rPr>
              <w:t xml:space="preserve"> (</w:t>
            </w:r>
            <w:r w:rsidRPr="00FC6D9B">
              <w:rPr>
                <w:b/>
                <w:bCs/>
                <w:color w:val="000000" w:themeColor="text1"/>
                <w:sz w:val="32"/>
                <w:szCs w:val="32"/>
              </w:rPr>
              <w:t>Leading Indicator</w:t>
            </w:r>
            <w:r w:rsidRPr="00FC6D9B">
              <w:rPr>
                <w:b/>
                <w:bCs/>
                <w:color w:val="000000" w:themeColor="text1"/>
                <w:sz w:val="32"/>
                <w:szCs w:val="32"/>
                <w:cs/>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1843"/>
              <w:gridCol w:w="1843"/>
              <w:gridCol w:w="1843"/>
            </w:tblGrid>
            <w:tr w:rsidR="00512C4B" w:rsidRPr="00FC6D9B" w:rsidTr="00215F5C">
              <w:trPr>
                <w:jc w:val="center"/>
              </w:trPr>
              <w:tc>
                <w:tcPr>
                  <w:tcW w:w="1843" w:type="dxa"/>
                  <w:tcBorders>
                    <w:top w:val="single" w:sz="4" w:space="0" w:color="000000"/>
                    <w:left w:val="single" w:sz="4" w:space="0" w:color="000000"/>
                    <w:bottom w:val="single" w:sz="4" w:space="0" w:color="000000"/>
                    <w:right w:val="single" w:sz="4" w:space="0" w:color="000000"/>
                  </w:tcBorders>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w:t>
                  </w:r>
                  <w:r w:rsidRPr="00FC6D9B">
                    <w:rPr>
                      <w:rFonts w:ascii="TH SarabunPSK" w:hAnsi="TH SarabunPSK" w:cs="TH SarabunPSK"/>
                      <w:b/>
                      <w:bCs/>
                      <w:color w:val="000000" w:themeColor="text1"/>
                      <w:sz w:val="32"/>
                      <w:szCs w:val="32"/>
                      <w:cs/>
                    </w:rPr>
                    <w:t>2</w:t>
                  </w:r>
                </w:p>
              </w:tc>
              <w:tc>
                <w:tcPr>
                  <w:tcW w:w="1843" w:type="dxa"/>
                  <w:tcBorders>
                    <w:top w:val="single" w:sz="4" w:space="0" w:color="000000"/>
                    <w:left w:val="single" w:sz="4" w:space="0" w:color="000000"/>
                    <w:bottom w:val="single" w:sz="4" w:space="0" w:color="000000"/>
                    <w:right w:val="single" w:sz="4" w:space="0" w:color="000000"/>
                  </w:tcBorders>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w:t>
                  </w:r>
                  <w:r w:rsidRPr="00FC6D9B">
                    <w:rPr>
                      <w:rFonts w:ascii="TH SarabunPSK" w:hAnsi="TH SarabunPSK" w:cs="TH SarabunPSK"/>
                      <w:b/>
                      <w:bCs/>
                      <w:color w:val="000000" w:themeColor="text1"/>
                      <w:sz w:val="32"/>
                      <w:szCs w:val="32"/>
                      <w:cs/>
                    </w:rPr>
                    <w:t>3</w:t>
                  </w:r>
                </w:p>
              </w:tc>
              <w:tc>
                <w:tcPr>
                  <w:tcW w:w="1843" w:type="dxa"/>
                  <w:tcBorders>
                    <w:top w:val="single" w:sz="4" w:space="0" w:color="000000"/>
                    <w:left w:val="single" w:sz="4" w:space="0" w:color="000000"/>
                    <w:bottom w:val="single" w:sz="4" w:space="0" w:color="000000"/>
                    <w:right w:val="single" w:sz="4" w:space="0" w:color="000000"/>
                  </w:tcBorders>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w:t>
                  </w:r>
                  <w:r w:rsidRPr="00FC6D9B">
                    <w:rPr>
                      <w:rFonts w:ascii="TH SarabunPSK" w:hAnsi="TH SarabunPSK" w:cs="TH SarabunPSK"/>
                      <w:b/>
                      <w:bCs/>
                      <w:color w:val="000000" w:themeColor="text1"/>
                      <w:sz w:val="32"/>
                      <w:szCs w:val="32"/>
                      <w:cs/>
                    </w:rPr>
                    <w:t>4</w:t>
                  </w:r>
                </w:p>
              </w:tc>
            </w:tr>
            <w:tr w:rsidR="00512C4B" w:rsidRPr="00FC6D9B" w:rsidTr="00D1749A">
              <w:trPr>
                <w:trHeight w:val="283"/>
                <w:jc w:val="center"/>
              </w:trPr>
              <w:tc>
                <w:tcPr>
                  <w:tcW w:w="1843" w:type="dxa"/>
                  <w:tcBorders>
                    <w:top w:val="single" w:sz="4" w:space="0" w:color="000000"/>
                    <w:left w:val="single" w:sz="4" w:space="0" w:color="000000"/>
                    <w:bottom w:val="single" w:sz="4" w:space="0" w:color="000000"/>
                    <w:right w:val="single" w:sz="4" w:space="0" w:color="000000"/>
                  </w:tcBorders>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cs/>
                      <w:lang w:val="en-GB"/>
                    </w:rPr>
                    <w:t xml:space="preserve">ร้อยละ </w:t>
                  </w:r>
                  <w:r w:rsidRPr="00FC6D9B">
                    <w:rPr>
                      <w:rFonts w:ascii="TH SarabunPSK" w:hAnsi="TH SarabunPSK" w:cs="TH SarabunPSK"/>
                      <w:color w:val="000000" w:themeColor="text1"/>
                      <w:sz w:val="32"/>
                      <w:szCs w:val="32"/>
                    </w:rPr>
                    <w:t>50</w:t>
                  </w:r>
                </w:p>
              </w:tc>
              <w:tc>
                <w:tcPr>
                  <w:tcW w:w="1843" w:type="dxa"/>
                  <w:tcBorders>
                    <w:top w:val="single" w:sz="4" w:space="0" w:color="000000"/>
                    <w:left w:val="single" w:sz="4" w:space="0" w:color="000000"/>
                    <w:bottom w:val="single" w:sz="4" w:space="0" w:color="000000"/>
                    <w:right w:val="single" w:sz="4" w:space="0" w:color="000000"/>
                  </w:tcBorders>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cs/>
                      <w:lang w:val="en-GB"/>
                    </w:rPr>
                    <w:t xml:space="preserve">ร้อยละ </w:t>
                  </w:r>
                  <w:r w:rsidRPr="00FC6D9B">
                    <w:rPr>
                      <w:rFonts w:ascii="TH SarabunPSK" w:hAnsi="TH SarabunPSK" w:cs="TH SarabunPSK"/>
                      <w:color w:val="000000" w:themeColor="text1"/>
                      <w:sz w:val="32"/>
                      <w:szCs w:val="32"/>
                      <w:lang w:val="en-GB"/>
                    </w:rPr>
                    <w:t>60</w:t>
                  </w:r>
                </w:p>
              </w:tc>
              <w:tc>
                <w:tcPr>
                  <w:tcW w:w="1843" w:type="dxa"/>
                  <w:tcBorders>
                    <w:top w:val="single" w:sz="4" w:space="0" w:color="000000"/>
                    <w:left w:val="single" w:sz="4" w:space="0" w:color="000000"/>
                    <w:bottom w:val="single" w:sz="4" w:space="0" w:color="000000"/>
                    <w:right w:val="single" w:sz="4" w:space="0" w:color="000000"/>
                  </w:tcBorders>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lang w:val="en-GB"/>
                    </w:rPr>
                    <w:t>ร้อยละ</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lang w:val="en-GB"/>
                    </w:rPr>
                    <w:t>70</w:t>
                  </w:r>
                </w:p>
              </w:tc>
            </w:tr>
          </w:tbl>
          <w:p w:rsidR="00215F5C" w:rsidRPr="00FC6D9B" w:rsidRDefault="00215F5C" w:rsidP="00F26F4B">
            <w:pPr>
              <w:pStyle w:val="Default"/>
              <w:contextualSpacing/>
              <w:rPr>
                <w:color w:val="000000" w:themeColor="text1"/>
                <w:sz w:val="32"/>
                <w:szCs w:val="32"/>
                <w:cs/>
              </w:rPr>
            </w:pPr>
          </w:p>
        </w:tc>
      </w:tr>
      <w:tr w:rsidR="00512C4B" w:rsidRPr="00FC6D9B" w:rsidTr="00D1749A">
        <w:trPr>
          <w:jc w:val="center"/>
        </w:trPr>
        <w:tc>
          <w:tcPr>
            <w:tcW w:w="240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วัตถุประสงค์</w:t>
            </w:r>
          </w:p>
        </w:tc>
        <w:tc>
          <w:tcPr>
            <w:tcW w:w="7938"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cs/>
                <w:lang w:val="en-GB"/>
              </w:rPr>
            </w:pPr>
            <w:r w:rsidRPr="00FC6D9B">
              <w:rPr>
                <w:rFonts w:ascii="TH SarabunPSK" w:hAnsi="TH SarabunPSK" w:cs="TH SarabunPSK"/>
                <w:color w:val="000000" w:themeColor="text1"/>
                <w:sz w:val="32"/>
                <w:szCs w:val="32"/>
                <w:cs/>
                <w:lang w:val="en-GB"/>
              </w:rPr>
              <w:t xml:space="preserve">ผู้ป่วย </w:t>
            </w:r>
            <w:r w:rsidRPr="00FC6D9B">
              <w:rPr>
                <w:rFonts w:ascii="TH SarabunPSK" w:hAnsi="TH SarabunPSK" w:cs="TH SarabunPSK"/>
                <w:color w:val="000000" w:themeColor="text1"/>
                <w:sz w:val="32"/>
                <w:szCs w:val="32"/>
                <w:lang w:val="en-GB"/>
              </w:rPr>
              <w:t xml:space="preserve">STEMI </w:t>
            </w:r>
            <w:r w:rsidRPr="00FC6D9B">
              <w:rPr>
                <w:rFonts w:ascii="TH SarabunPSK" w:hAnsi="TH SarabunPSK" w:cs="TH SarabunPSK"/>
                <w:color w:val="000000" w:themeColor="text1"/>
                <w:sz w:val="32"/>
                <w:szCs w:val="32"/>
                <w:cs/>
                <w:lang w:val="en-GB"/>
              </w:rPr>
              <w:t xml:space="preserve">เข้าถึงบริการในทุกเขตชุมชนมีการเพิ่มศักยภาพของโรงพยาบาลระดับ </w:t>
            </w:r>
            <w:r w:rsidRPr="00FC6D9B">
              <w:rPr>
                <w:rFonts w:ascii="TH SarabunPSK" w:hAnsi="TH SarabunPSK" w:cs="TH SarabunPSK"/>
                <w:color w:val="000000" w:themeColor="text1"/>
                <w:sz w:val="32"/>
                <w:szCs w:val="32"/>
                <w:lang w:val="en-GB"/>
              </w:rPr>
              <w:t>F</w:t>
            </w:r>
            <w:r w:rsidRPr="00FC6D9B">
              <w:rPr>
                <w:rFonts w:ascii="TH SarabunPSK" w:hAnsi="TH SarabunPSK" w:cs="TH SarabunPSK"/>
                <w:color w:val="000000" w:themeColor="text1"/>
                <w:sz w:val="32"/>
                <w:szCs w:val="32"/>
                <w:cs/>
                <w:lang w:val="en-GB"/>
              </w:rPr>
              <w:t xml:space="preserve">2 และ </w:t>
            </w:r>
            <w:r w:rsidRPr="00FC6D9B">
              <w:rPr>
                <w:rFonts w:ascii="TH SarabunPSK" w:hAnsi="TH SarabunPSK" w:cs="TH SarabunPSK"/>
                <w:color w:val="000000" w:themeColor="text1"/>
                <w:sz w:val="32"/>
                <w:szCs w:val="32"/>
                <w:lang w:val="en-GB"/>
              </w:rPr>
              <w:t>F</w:t>
            </w:r>
            <w:r w:rsidRPr="00FC6D9B">
              <w:rPr>
                <w:rFonts w:ascii="TH SarabunPSK" w:hAnsi="TH SarabunPSK" w:cs="TH SarabunPSK"/>
                <w:color w:val="000000" w:themeColor="text1"/>
                <w:sz w:val="32"/>
                <w:szCs w:val="32"/>
                <w:cs/>
                <w:lang w:val="en-GB"/>
              </w:rPr>
              <w:t>2 ขึ้นไป</w:t>
            </w:r>
          </w:p>
        </w:tc>
      </w:tr>
      <w:tr w:rsidR="00512C4B" w:rsidRPr="00FC6D9B" w:rsidTr="00D1749A">
        <w:trPr>
          <w:jc w:val="center"/>
        </w:trPr>
        <w:tc>
          <w:tcPr>
            <w:tcW w:w="240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ประชากรกลุ่มเป้าหมาย</w:t>
            </w:r>
          </w:p>
        </w:tc>
        <w:tc>
          <w:tcPr>
            <w:tcW w:w="7938"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จำนวนโรงพยาบาลในระดับ </w:t>
            </w:r>
            <w:r w:rsidRPr="00FC6D9B">
              <w:rPr>
                <w:rFonts w:ascii="TH SarabunPSK" w:hAnsi="TH SarabunPSK" w:cs="TH SarabunPSK"/>
                <w:color w:val="000000" w:themeColor="text1"/>
                <w:sz w:val="32"/>
                <w:szCs w:val="32"/>
              </w:rPr>
              <w:t>F2</w:t>
            </w:r>
            <w:r w:rsidRPr="00FC6D9B">
              <w:rPr>
                <w:rFonts w:ascii="TH SarabunPSK" w:hAnsi="TH SarabunPSK" w:cs="TH SarabunPSK"/>
                <w:color w:val="000000" w:themeColor="text1"/>
                <w:sz w:val="32"/>
                <w:szCs w:val="32"/>
                <w:cs/>
              </w:rPr>
              <w:t xml:space="preserve"> และ </w:t>
            </w:r>
            <w:r w:rsidRPr="00FC6D9B">
              <w:rPr>
                <w:rFonts w:ascii="TH SarabunPSK" w:hAnsi="TH SarabunPSK" w:cs="TH SarabunPSK"/>
                <w:color w:val="000000" w:themeColor="text1"/>
                <w:sz w:val="32"/>
                <w:szCs w:val="32"/>
              </w:rPr>
              <w:t xml:space="preserve">F2 </w:t>
            </w:r>
            <w:r w:rsidRPr="00FC6D9B">
              <w:rPr>
                <w:rFonts w:ascii="TH SarabunPSK" w:hAnsi="TH SarabunPSK" w:cs="TH SarabunPSK"/>
                <w:color w:val="000000" w:themeColor="text1"/>
                <w:sz w:val="32"/>
                <w:szCs w:val="32"/>
                <w:cs/>
              </w:rPr>
              <w:t>ขึ้นไปทุกแห่งที่สังกัดกระทรวงสาธารณสุข</w:t>
            </w:r>
          </w:p>
        </w:tc>
      </w:tr>
      <w:tr w:rsidR="00512C4B" w:rsidRPr="00FC6D9B" w:rsidTr="00D1749A">
        <w:trPr>
          <w:jc w:val="center"/>
        </w:trPr>
        <w:tc>
          <w:tcPr>
            <w:tcW w:w="240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วิธีการจัดเก็บข้อมูล</w:t>
            </w:r>
          </w:p>
        </w:tc>
        <w:tc>
          <w:tcPr>
            <w:tcW w:w="7938"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รายงานข้อมูล รพ.ระดับ </w:t>
            </w:r>
            <w:r w:rsidRPr="00FC6D9B">
              <w:rPr>
                <w:rFonts w:ascii="TH SarabunPSK" w:hAnsi="TH SarabunPSK" w:cs="TH SarabunPSK"/>
                <w:color w:val="000000" w:themeColor="text1"/>
                <w:sz w:val="32"/>
                <w:szCs w:val="32"/>
              </w:rPr>
              <w:t>F2</w:t>
            </w:r>
            <w:r w:rsidRPr="00FC6D9B">
              <w:rPr>
                <w:rFonts w:ascii="TH SarabunPSK" w:hAnsi="TH SarabunPSK" w:cs="TH SarabunPSK"/>
                <w:color w:val="000000" w:themeColor="text1"/>
                <w:sz w:val="32"/>
                <w:szCs w:val="32"/>
                <w:cs/>
              </w:rPr>
              <w:t xml:space="preserve"> และ </w:t>
            </w:r>
            <w:r w:rsidRPr="00FC6D9B">
              <w:rPr>
                <w:rFonts w:ascii="TH SarabunPSK" w:hAnsi="TH SarabunPSK" w:cs="TH SarabunPSK"/>
                <w:color w:val="000000" w:themeColor="text1"/>
                <w:sz w:val="32"/>
                <w:szCs w:val="32"/>
              </w:rPr>
              <w:t>F</w:t>
            </w:r>
            <w:r w:rsidRPr="00FC6D9B">
              <w:rPr>
                <w:rFonts w:ascii="TH SarabunPSK" w:hAnsi="TH SarabunPSK" w:cs="TH SarabunPSK"/>
                <w:color w:val="000000" w:themeColor="text1"/>
                <w:sz w:val="32"/>
                <w:szCs w:val="32"/>
                <w:cs/>
              </w:rPr>
              <w:t xml:space="preserve">2 ขึ้นไปที่มีการให้ยาละลายลิ่มเลือดในผู้ป่วย </w:t>
            </w:r>
            <w:r w:rsidRPr="00FC6D9B">
              <w:rPr>
                <w:rFonts w:ascii="TH SarabunPSK" w:hAnsi="TH SarabunPSK" w:cs="TH SarabunPSK"/>
                <w:color w:val="000000" w:themeColor="text1"/>
                <w:sz w:val="32"/>
                <w:szCs w:val="32"/>
              </w:rPr>
              <w:t xml:space="preserve">STEMI </w:t>
            </w:r>
            <w:r w:rsidRPr="00FC6D9B">
              <w:rPr>
                <w:rFonts w:ascii="TH SarabunPSK" w:hAnsi="TH SarabunPSK" w:cs="TH SarabunPSK"/>
                <w:color w:val="000000" w:themeColor="text1"/>
                <w:sz w:val="32"/>
                <w:szCs w:val="32"/>
                <w:cs/>
              </w:rPr>
              <w:t>ได้จากทุกเขตบริการ</w:t>
            </w:r>
          </w:p>
        </w:tc>
      </w:tr>
      <w:tr w:rsidR="00512C4B" w:rsidRPr="00FC6D9B" w:rsidTr="00D1749A">
        <w:trPr>
          <w:jc w:val="center"/>
        </w:trPr>
        <w:tc>
          <w:tcPr>
            <w:tcW w:w="240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แหล่งข้อมูล</w:t>
            </w:r>
          </w:p>
        </w:tc>
        <w:tc>
          <w:tcPr>
            <w:tcW w:w="7938" w:type="dxa"/>
            <w:tcBorders>
              <w:top w:val="single" w:sz="4" w:space="0" w:color="auto"/>
              <w:left w:val="single" w:sz="4" w:space="0" w:color="auto"/>
              <w:bottom w:val="single" w:sz="4" w:space="0" w:color="auto"/>
              <w:right w:val="single" w:sz="4" w:space="0" w:color="auto"/>
            </w:tcBorders>
            <w:shd w:val="clear" w:color="auto" w:fill="auto"/>
          </w:tcPr>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จากการตรวจราชการและข้อมูล </w:t>
            </w:r>
            <w:r w:rsidRPr="00FC6D9B">
              <w:rPr>
                <w:rFonts w:ascii="TH SarabunPSK" w:hAnsi="TH SarabunPSK" w:cs="TH SarabunPSK"/>
                <w:color w:val="000000" w:themeColor="text1"/>
                <w:sz w:val="32"/>
                <w:szCs w:val="32"/>
              </w:rPr>
              <w:t xml:space="preserve">Thai Acute Coronary syndrome registry </w:t>
            </w:r>
            <w:r w:rsidRPr="00FC6D9B">
              <w:rPr>
                <w:rFonts w:ascii="TH SarabunPSK" w:hAnsi="TH SarabunPSK" w:cs="TH SarabunPSK"/>
                <w:color w:val="000000" w:themeColor="text1"/>
                <w:sz w:val="32"/>
                <w:szCs w:val="32"/>
                <w:cs/>
              </w:rPr>
              <w:t>ที่ลงทะเบียนมาจากโรงพยาบาลในทุกเครือข่ายเขตบริการสุขภาพในกระทรวงสาธารณสุข</w:t>
            </w:r>
          </w:p>
        </w:tc>
      </w:tr>
      <w:tr w:rsidR="00512C4B" w:rsidRPr="00FC6D9B" w:rsidTr="00D1749A">
        <w:trPr>
          <w:jc w:val="center"/>
        </w:trPr>
        <w:tc>
          <w:tcPr>
            <w:tcW w:w="240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1</w:t>
            </w:r>
          </w:p>
        </w:tc>
        <w:tc>
          <w:tcPr>
            <w:tcW w:w="7938"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autoSpaceDE w:val="0"/>
              <w:autoSpaceDN w:val="0"/>
              <w:adjustRightInd w:val="0"/>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A </w:t>
            </w:r>
            <w:r w:rsidRPr="00FC6D9B">
              <w:rPr>
                <w:rFonts w:ascii="TH SarabunPSK" w:hAnsi="TH SarabunPSK" w:cs="TH SarabunPSK"/>
                <w:color w:val="000000" w:themeColor="text1"/>
                <w:sz w:val="32"/>
                <w:szCs w:val="32"/>
                <w:cs/>
              </w:rPr>
              <w:t xml:space="preserve">= จำนวนครั้งการรักษาที่สามารถให้ยาละลายลิ่มเลือดภายใน 30 นาที นับจากผู้ป่วยมาถึงโรงพยาบาล </w:t>
            </w:r>
            <w:r w:rsidRPr="00FC6D9B">
              <w:rPr>
                <w:rFonts w:ascii="TH SarabunPSK" w:hAnsi="TH SarabunPSK" w:cs="TH SarabunPSK"/>
                <w:color w:val="000000" w:themeColor="text1"/>
                <w:sz w:val="32"/>
                <w:szCs w:val="32"/>
              </w:rPr>
              <w:t xml:space="preserve">F2 </w:t>
            </w:r>
            <w:r w:rsidRPr="00FC6D9B">
              <w:rPr>
                <w:rFonts w:ascii="TH SarabunPSK" w:hAnsi="TH SarabunPSK" w:cs="TH SarabunPSK"/>
                <w:color w:val="000000" w:themeColor="text1"/>
                <w:sz w:val="32"/>
                <w:szCs w:val="32"/>
                <w:cs/>
              </w:rPr>
              <w:t xml:space="preserve">หรือ </w:t>
            </w:r>
            <w:r w:rsidRPr="00FC6D9B">
              <w:rPr>
                <w:rFonts w:ascii="TH SarabunPSK" w:hAnsi="TH SarabunPSK" w:cs="TH SarabunPSK"/>
                <w:color w:val="000000" w:themeColor="text1"/>
                <w:sz w:val="32"/>
                <w:szCs w:val="32"/>
              </w:rPr>
              <w:t xml:space="preserve">F2 </w:t>
            </w:r>
            <w:r w:rsidRPr="00FC6D9B">
              <w:rPr>
                <w:rFonts w:ascii="TH SarabunPSK" w:hAnsi="TH SarabunPSK" w:cs="TH SarabunPSK"/>
                <w:color w:val="000000" w:themeColor="text1"/>
                <w:sz w:val="32"/>
                <w:szCs w:val="32"/>
                <w:cs/>
              </w:rPr>
              <w:t>ขึ้นไป</w:t>
            </w:r>
            <w:r w:rsidRPr="00FC6D9B">
              <w:rPr>
                <w:rFonts w:ascii="TH SarabunPSK" w:hAnsi="TH SarabunPSK" w:cs="TH SarabunPSK"/>
                <w:color w:val="000000" w:themeColor="text1"/>
                <w:sz w:val="32"/>
                <w:szCs w:val="32"/>
              </w:rPr>
              <w:t xml:space="preserve"> </w:t>
            </w:r>
          </w:p>
          <w:p w:rsidR="00215F5C" w:rsidRPr="00FC6D9B" w:rsidRDefault="00215F5C" w:rsidP="00F26F4B">
            <w:pPr>
              <w:autoSpaceDE w:val="0"/>
              <w:autoSpaceDN w:val="0"/>
              <w:adjustRightInd w:val="0"/>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หรือจำนวนครั้งที่สามารถส่งต่อไปที่โรงพยาบาลที่ทำ </w:t>
            </w:r>
            <w:r w:rsidRPr="00FC6D9B">
              <w:rPr>
                <w:rFonts w:ascii="TH SarabunPSK" w:hAnsi="TH SarabunPSK" w:cs="TH SarabunPSK"/>
                <w:color w:val="000000" w:themeColor="text1"/>
                <w:sz w:val="32"/>
                <w:szCs w:val="32"/>
              </w:rPr>
              <w:t xml:space="preserve">PCI </w:t>
            </w:r>
            <w:r w:rsidRPr="00FC6D9B">
              <w:rPr>
                <w:rFonts w:ascii="TH SarabunPSK" w:hAnsi="TH SarabunPSK" w:cs="TH SarabunPSK"/>
                <w:color w:val="000000" w:themeColor="text1"/>
                <w:sz w:val="32"/>
                <w:szCs w:val="32"/>
                <w:cs/>
              </w:rPr>
              <w:t xml:space="preserve">ได้ให้ได้รับการทำ </w:t>
            </w:r>
            <w:r w:rsidRPr="00FC6D9B">
              <w:rPr>
                <w:rFonts w:ascii="TH SarabunPSK" w:hAnsi="TH SarabunPSK" w:cs="TH SarabunPSK"/>
                <w:color w:val="000000" w:themeColor="text1"/>
                <w:sz w:val="32"/>
                <w:szCs w:val="32"/>
              </w:rPr>
              <w:t xml:space="preserve">PCI </w:t>
            </w:r>
            <w:r w:rsidRPr="00FC6D9B">
              <w:rPr>
                <w:rFonts w:ascii="TH SarabunPSK" w:hAnsi="TH SarabunPSK" w:cs="TH SarabunPSK"/>
                <w:color w:val="000000" w:themeColor="text1"/>
                <w:sz w:val="32"/>
                <w:szCs w:val="32"/>
                <w:cs/>
              </w:rPr>
              <w:t>ภายใน 120 นาทีนับจากผู้ป่วยมาถึงสถานพยาบาล</w:t>
            </w:r>
            <w:r w:rsidRPr="00FC6D9B">
              <w:rPr>
                <w:rFonts w:ascii="TH SarabunPSK" w:hAnsi="TH SarabunPSK" w:cs="TH SarabunPSK"/>
                <w:color w:val="000000" w:themeColor="text1"/>
                <w:sz w:val="32"/>
                <w:szCs w:val="32"/>
              </w:rPr>
              <w:t xml:space="preserve"> F</w:t>
            </w:r>
            <w:r w:rsidRPr="00FC6D9B">
              <w:rPr>
                <w:rFonts w:ascii="TH SarabunPSK" w:hAnsi="TH SarabunPSK" w:cs="TH SarabunPSK"/>
                <w:color w:val="000000" w:themeColor="text1"/>
                <w:sz w:val="32"/>
                <w:szCs w:val="32"/>
                <w:cs/>
              </w:rPr>
              <w:t xml:space="preserve">2 หรือ </w:t>
            </w:r>
            <w:r w:rsidRPr="00FC6D9B">
              <w:rPr>
                <w:rFonts w:ascii="TH SarabunPSK" w:hAnsi="TH SarabunPSK" w:cs="TH SarabunPSK"/>
                <w:color w:val="000000" w:themeColor="text1"/>
                <w:sz w:val="32"/>
                <w:szCs w:val="32"/>
              </w:rPr>
              <w:t xml:space="preserve">F2 </w:t>
            </w:r>
            <w:r w:rsidRPr="00FC6D9B">
              <w:rPr>
                <w:rFonts w:ascii="TH SarabunPSK" w:hAnsi="TH SarabunPSK" w:cs="TH SarabunPSK"/>
                <w:color w:val="000000" w:themeColor="text1"/>
                <w:sz w:val="32"/>
                <w:szCs w:val="32"/>
                <w:cs/>
              </w:rPr>
              <w:t xml:space="preserve">ขึ้นไปที่ไม่สามารถทำ </w:t>
            </w:r>
            <w:r w:rsidRPr="00FC6D9B">
              <w:rPr>
                <w:rFonts w:ascii="TH SarabunPSK" w:hAnsi="TH SarabunPSK" w:cs="TH SarabunPSK"/>
                <w:color w:val="000000" w:themeColor="text1"/>
                <w:sz w:val="32"/>
                <w:szCs w:val="32"/>
              </w:rPr>
              <w:t xml:space="preserve">PCI </w:t>
            </w:r>
            <w:r w:rsidRPr="00FC6D9B">
              <w:rPr>
                <w:rFonts w:ascii="TH SarabunPSK" w:hAnsi="TH SarabunPSK" w:cs="TH SarabunPSK"/>
                <w:color w:val="000000" w:themeColor="text1"/>
                <w:sz w:val="32"/>
                <w:szCs w:val="32"/>
                <w:cs/>
              </w:rPr>
              <w:t xml:space="preserve">ได้ </w:t>
            </w:r>
          </w:p>
          <w:p w:rsidR="005028FE" w:rsidRPr="00FC6D9B" w:rsidRDefault="00215F5C" w:rsidP="00F26F4B">
            <w:pPr>
              <w:autoSpaceDE w:val="0"/>
              <w:autoSpaceDN w:val="0"/>
              <w:adjustRightInd w:val="0"/>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หรือจำนวนครั้งการรักษาที่สามารถทำ </w:t>
            </w:r>
            <w:r w:rsidRPr="00FC6D9B">
              <w:rPr>
                <w:rFonts w:ascii="TH SarabunPSK" w:hAnsi="TH SarabunPSK" w:cs="TH SarabunPSK"/>
                <w:color w:val="000000" w:themeColor="text1"/>
                <w:sz w:val="32"/>
                <w:szCs w:val="32"/>
              </w:rPr>
              <w:t xml:space="preserve">PCI </w:t>
            </w:r>
            <w:r w:rsidRPr="00FC6D9B">
              <w:rPr>
                <w:rFonts w:ascii="TH SarabunPSK" w:hAnsi="TH SarabunPSK" w:cs="TH SarabunPSK"/>
                <w:color w:val="000000" w:themeColor="text1"/>
                <w:sz w:val="32"/>
                <w:szCs w:val="32"/>
                <w:cs/>
              </w:rPr>
              <w:t xml:space="preserve">ภายใน 90 นาที นับจากผู้ป่วยมาถึงโรงพยาบาลที่สามารถทำ </w:t>
            </w:r>
            <w:r w:rsidRPr="00FC6D9B">
              <w:rPr>
                <w:rFonts w:ascii="TH SarabunPSK" w:hAnsi="TH SarabunPSK" w:cs="TH SarabunPSK"/>
                <w:color w:val="000000" w:themeColor="text1"/>
                <w:sz w:val="32"/>
                <w:szCs w:val="32"/>
              </w:rPr>
              <w:t xml:space="preserve">PCI </w:t>
            </w:r>
            <w:r w:rsidRPr="00FC6D9B">
              <w:rPr>
                <w:rFonts w:ascii="TH SarabunPSK" w:hAnsi="TH SarabunPSK" w:cs="TH SarabunPSK"/>
                <w:color w:val="000000" w:themeColor="text1"/>
                <w:sz w:val="32"/>
                <w:szCs w:val="32"/>
                <w:cs/>
              </w:rPr>
              <w:t>ได้เอง</w:t>
            </w:r>
          </w:p>
        </w:tc>
      </w:tr>
      <w:tr w:rsidR="00512C4B" w:rsidRPr="00FC6D9B" w:rsidTr="00D1749A">
        <w:trPr>
          <w:jc w:val="center"/>
        </w:trPr>
        <w:tc>
          <w:tcPr>
            <w:tcW w:w="240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2</w:t>
            </w:r>
          </w:p>
        </w:tc>
        <w:tc>
          <w:tcPr>
            <w:tcW w:w="7938"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autoSpaceDE w:val="0"/>
              <w:autoSpaceDN w:val="0"/>
              <w:adjustRightInd w:val="0"/>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B </w:t>
            </w:r>
            <w:r w:rsidRPr="00FC6D9B">
              <w:rPr>
                <w:rFonts w:ascii="TH SarabunPSK" w:hAnsi="TH SarabunPSK" w:cs="TH SarabunPSK"/>
                <w:color w:val="000000" w:themeColor="text1"/>
                <w:sz w:val="32"/>
                <w:szCs w:val="32"/>
                <w:cs/>
              </w:rPr>
              <w:t xml:space="preserve">= จำนวนผู้ป่วย </w:t>
            </w:r>
            <w:r w:rsidRPr="00FC6D9B">
              <w:rPr>
                <w:rFonts w:ascii="TH SarabunPSK" w:hAnsi="TH SarabunPSK" w:cs="TH SarabunPSK"/>
                <w:color w:val="000000" w:themeColor="text1"/>
                <w:sz w:val="32"/>
                <w:szCs w:val="32"/>
              </w:rPr>
              <w:t xml:space="preserve">STEMI </w:t>
            </w:r>
            <w:r w:rsidRPr="00FC6D9B">
              <w:rPr>
                <w:rFonts w:ascii="TH SarabunPSK" w:hAnsi="TH SarabunPSK" w:cs="TH SarabunPSK"/>
                <w:color w:val="000000" w:themeColor="text1"/>
                <w:sz w:val="32"/>
                <w:szCs w:val="32"/>
                <w:cs/>
              </w:rPr>
              <w:t>ที่มาถึงสถานพยาบาล</w:t>
            </w:r>
            <w:r w:rsidRPr="00FC6D9B">
              <w:rPr>
                <w:rFonts w:ascii="TH SarabunPSK" w:hAnsi="TH SarabunPSK" w:cs="TH SarabunPSK"/>
                <w:color w:val="000000" w:themeColor="text1"/>
                <w:sz w:val="32"/>
                <w:szCs w:val="32"/>
              </w:rPr>
              <w:t xml:space="preserve"> F</w:t>
            </w:r>
            <w:r w:rsidRPr="00FC6D9B">
              <w:rPr>
                <w:rFonts w:ascii="TH SarabunPSK" w:hAnsi="TH SarabunPSK" w:cs="TH SarabunPSK"/>
                <w:color w:val="000000" w:themeColor="text1"/>
                <w:sz w:val="32"/>
                <w:szCs w:val="32"/>
                <w:cs/>
              </w:rPr>
              <w:t xml:space="preserve">2 หรือ </w:t>
            </w:r>
            <w:r w:rsidRPr="00FC6D9B">
              <w:rPr>
                <w:rFonts w:ascii="TH SarabunPSK" w:hAnsi="TH SarabunPSK" w:cs="TH SarabunPSK"/>
                <w:color w:val="000000" w:themeColor="text1"/>
                <w:sz w:val="32"/>
                <w:szCs w:val="32"/>
              </w:rPr>
              <w:t xml:space="preserve">F2 </w:t>
            </w:r>
            <w:r w:rsidRPr="00FC6D9B">
              <w:rPr>
                <w:rFonts w:ascii="TH SarabunPSK" w:hAnsi="TH SarabunPSK" w:cs="TH SarabunPSK"/>
                <w:color w:val="000000" w:themeColor="text1"/>
                <w:sz w:val="32"/>
                <w:szCs w:val="32"/>
                <w:cs/>
              </w:rPr>
              <w:t>ขึ้นไป</w:t>
            </w:r>
          </w:p>
        </w:tc>
      </w:tr>
      <w:tr w:rsidR="00512C4B" w:rsidRPr="00FC6D9B" w:rsidTr="00D1749A">
        <w:trPr>
          <w:jc w:val="center"/>
        </w:trPr>
        <w:tc>
          <w:tcPr>
            <w:tcW w:w="240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สูตรคำนวณตัวชี้วัด </w:t>
            </w:r>
          </w:p>
        </w:tc>
        <w:tc>
          <w:tcPr>
            <w:tcW w:w="7938"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autoSpaceDE w:val="0"/>
              <w:autoSpaceDN w:val="0"/>
              <w:adjustRightInd w:val="0"/>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A</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B</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x 100</w:t>
            </w:r>
          </w:p>
        </w:tc>
      </w:tr>
      <w:tr w:rsidR="00512C4B" w:rsidRPr="00FC6D9B" w:rsidTr="00D1749A">
        <w:trPr>
          <w:jc w:val="center"/>
        </w:trPr>
        <w:tc>
          <w:tcPr>
            <w:tcW w:w="240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ระยะเวลาประเมินผล</w:t>
            </w:r>
          </w:p>
        </w:tc>
        <w:tc>
          <w:tcPr>
            <w:tcW w:w="7938"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ไตรมาส </w:t>
            </w:r>
            <w:r w:rsidRPr="00FC6D9B">
              <w:rPr>
                <w:rFonts w:ascii="TH SarabunPSK" w:hAnsi="TH SarabunPSK" w:cs="TH SarabunPSK"/>
                <w:color w:val="000000" w:themeColor="text1"/>
                <w:sz w:val="32"/>
                <w:szCs w:val="32"/>
              </w:rPr>
              <w:t xml:space="preserve">1 2 3 </w:t>
            </w:r>
            <w:r w:rsidRPr="00FC6D9B">
              <w:rPr>
                <w:rFonts w:ascii="TH SarabunPSK" w:hAnsi="TH SarabunPSK" w:cs="TH SarabunPSK"/>
                <w:color w:val="000000" w:themeColor="text1"/>
                <w:sz w:val="32"/>
                <w:szCs w:val="32"/>
                <w:cs/>
              </w:rPr>
              <w:t xml:space="preserve">และ </w:t>
            </w:r>
            <w:r w:rsidRPr="00FC6D9B">
              <w:rPr>
                <w:rFonts w:ascii="TH SarabunPSK" w:hAnsi="TH SarabunPSK" w:cs="TH SarabunPSK"/>
                <w:color w:val="000000" w:themeColor="text1"/>
                <w:sz w:val="32"/>
                <w:szCs w:val="32"/>
              </w:rPr>
              <w:t>4</w:t>
            </w:r>
          </w:p>
        </w:tc>
      </w:tr>
      <w:tr w:rsidR="00512C4B" w:rsidRPr="00FC6D9B" w:rsidTr="00D1749A">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692"/>
          <w:jc w:val="center"/>
        </w:trPr>
        <w:tc>
          <w:tcPr>
            <w:tcW w:w="10343" w:type="dxa"/>
            <w:gridSpan w:val="2"/>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lastRenderedPageBreak/>
              <w:t xml:space="preserve">เกณฑ์การประเมินปี </w:t>
            </w:r>
            <w:r w:rsidRPr="00FC6D9B">
              <w:rPr>
                <w:rFonts w:ascii="TH SarabunPSK" w:hAnsi="TH SarabunPSK" w:cs="TH SarabunPSK"/>
                <w:b/>
                <w:bCs/>
                <w:color w:val="000000" w:themeColor="text1"/>
                <w:sz w:val="32"/>
                <w:szCs w:val="32"/>
              </w:rPr>
              <w:t>:</w:t>
            </w:r>
            <w:r w:rsidRPr="00FC6D9B">
              <w:rPr>
                <w:rFonts w:ascii="TH SarabunPSK" w:hAnsi="TH SarabunPSK" w:cs="TH SarabunPSK"/>
                <w:b/>
                <w:bCs/>
                <w:color w:val="000000" w:themeColor="text1"/>
                <w:sz w:val="32"/>
                <w:szCs w:val="32"/>
                <w:cs/>
              </w:rPr>
              <w:t xml:space="preserve"> </w:t>
            </w:r>
          </w:p>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2562: </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268"/>
              <w:gridCol w:w="2268"/>
              <w:gridCol w:w="2268"/>
              <w:gridCol w:w="2268"/>
            </w:tblGrid>
            <w:tr w:rsidR="00512C4B" w:rsidRPr="00FC6D9B" w:rsidTr="00215F5C">
              <w:tc>
                <w:tcPr>
                  <w:tcW w:w="2268"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รอบ </w:t>
                  </w:r>
                  <w:r w:rsidRPr="00FC6D9B">
                    <w:rPr>
                      <w:rFonts w:ascii="TH SarabunPSK" w:hAnsi="TH SarabunPSK" w:cs="TH SarabunPSK"/>
                      <w:b/>
                      <w:bCs/>
                      <w:color w:val="000000" w:themeColor="text1"/>
                      <w:sz w:val="32"/>
                      <w:szCs w:val="32"/>
                    </w:rPr>
                    <w:t>3</w:t>
                  </w:r>
                  <w:r w:rsidRPr="00FC6D9B">
                    <w:rPr>
                      <w:rFonts w:ascii="TH SarabunPSK" w:hAnsi="TH SarabunPSK" w:cs="TH SarabunPSK"/>
                      <w:b/>
                      <w:bCs/>
                      <w:color w:val="000000" w:themeColor="text1"/>
                      <w:sz w:val="32"/>
                      <w:szCs w:val="32"/>
                      <w:cs/>
                    </w:rPr>
                    <w:t xml:space="preserve"> เดือน</w:t>
                  </w:r>
                </w:p>
              </w:tc>
              <w:tc>
                <w:tcPr>
                  <w:tcW w:w="2268" w:type="dxa"/>
                </w:tcPr>
                <w:p w:rsidR="00215F5C" w:rsidRPr="00FC6D9B" w:rsidRDefault="00215F5C"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รอบ </w:t>
                  </w:r>
                  <w:r w:rsidRPr="00FC6D9B">
                    <w:rPr>
                      <w:rFonts w:ascii="TH SarabunPSK" w:hAnsi="TH SarabunPSK" w:cs="TH SarabunPSK"/>
                      <w:b/>
                      <w:bCs/>
                      <w:color w:val="000000" w:themeColor="text1"/>
                      <w:sz w:val="32"/>
                      <w:szCs w:val="32"/>
                    </w:rPr>
                    <w:t>6</w:t>
                  </w:r>
                  <w:r w:rsidRPr="00FC6D9B">
                    <w:rPr>
                      <w:rFonts w:ascii="TH SarabunPSK" w:hAnsi="TH SarabunPSK" w:cs="TH SarabunPSK"/>
                      <w:b/>
                      <w:bCs/>
                      <w:color w:val="000000" w:themeColor="text1"/>
                      <w:sz w:val="32"/>
                      <w:szCs w:val="32"/>
                      <w:cs/>
                    </w:rPr>
                    <w:t xml:space="preserve"> เดือน</w:t>
                  </w:r>
                </w:p>
              </w:tc>
              <w:tc>
                <w:tcPr>
                  <w:tcW w:w="2268"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รอบ </w:t>
                  </w:r>
                  <w:r w:rsidRPr="00FC6D9B">
                    <w:rPr>
                      <w:rFonts w:ascii="TH SarabunPSK" w:hAnsi="TH SarabunPSK" w:cs="TH SarabunPSK"/>
                      <w:b/>
                      <w:bCs/>
                      <w:color w:val="000000" w:themeColor="text1"/>
                      <w:sz w:val="32"/>
                      <w:szCs w:val="32"/>
                    </w:rPr>
                    <w:t>9</w:t>
                  </w:r>
                  <w:r w:rsidRPr="00FC6D9B">
                    <w:rPr>
                      <w:rFonts w:ascii="TH SarabunPSK" w:hAnsi="TH SarabunPSK" w:cs="TH SarabunPSK"/>
                      <w:b/>
                      <w:bCs/>
                      <w:color w:val="000000" w:themeColor="text1"/>
                      <w:sz w:val="32"/>
                      <w:szCs w:val="32"/>
                      <w:cs/>
                    </w:rPr>
                    <w:t xml:space="preserve"> เดือน</w:t>
                  </w:r>
                </w:p>
              </w:tc>
              <w:tc>
                <w:tcPr>
                  <w:tcW w:w="2268"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รอบ </w:t>
                  </w:r>
                  <w:r w:rsidRPr="00FC6D9B">
                    <w:rPr>
                      <w:rFonts w:ascii="TH SarabunPSK" w:hAnsi="TH SarabunPSK" w:cs="TH SarabunPSK"/>
                      <w:b/>
                      <w:bCs/>
                      <w:color w:val="000000" w:themeColor="text1"/>
                      <w:sz w:val="32"/>
                      <w:szCs w:val="32"/>
                    </w:rPr>
                    <w:t>12</w:t>
                  </w:r>
                  <w:r w:rsidRPr="00FC6D9B">
                    <w:rPr>
                      <w:rFonts w:ascii="TH SarabunPSK" w:hAnsi="TH SarabunPSK" w:cs="TH SarabunPSK"/>
                      <w:b/>
                      <w:bCs/>
                      <w:color w:val="000000" w:themeColor="text1"/>
                      <w:sz w:val="32"/>
                      <w:szCs w:val="32"/>
                      <w:cs/>
                    </w:rPr>
                    <w:t xml:space="preserve"> เดือน</w:t>
                  </w:r>
                </w:p>
              </w:tc>
            </w:tr>
            <w:tr w:rsidR="00512C4B" w:rsidRPr="00FC6D9B" w:rsidTr="00215F5C">
              <w:tc>
                <w:tcPr>
                  <w:tcW w:w="2268" w:type="dxa"/>
                  <w:shd w:val="clear" w:color="auto" w:fill="auto"/>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50</w:t>
                  </w:r>
                </w:p>
              </w:tc>
              <w:tc>
                <w:tcPr>
                  <w:tcW w:w="2268" w:type="dxa"/>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50</w:t>
                  </w:r>
                </w:p>
              </w:tc>
              <w:tc>
                <w:tcPr>
                  <w:tcW w:w="2268" w:type="dxa"/>
                  <w:shd w:val="clear" w:color="auto" w:fill="auto"/>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50</w:t>
                  </w:r>
                </w:p>
              </w:tc>
              <w:tc>
                <w:tcPr>
                  <w:tcW w:w="2268" w:type="dxa"/>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50</w:t>
                  </w:r>
                </w:p>
              </w:tc>
            </w:tr>
          </w:tbl>
          <w:p w:rsidR="00215F5C" w:rsidRPr="00FC6D9B" w:rsidRDefault="00215F5C" w:rsidP="00F26F4B">
            <w:pPr>
              <w:contextualSpacing/>
              <w:rPr>
                <w:rFonts w:ascii="TH SarabunPSK" w:hAnsi="TH SarabunPSK" w:cs="TH SarabunPSK"/>
                <w:b/>
                <w:bCs/>
                <w:color w:val="000000" w:themeColor="text1"/>
                <w:sz w:val="32"/>
                <w:szCs w:val="32"/>
              </w:rPr>
            </w:pPr>
          </w:p>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2563: </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268"/>
              <w:gridCol w:w="2268"/>
              <w:gridCol w:w="2268"/>
              <w:gridCol w:w="2268"/>
            </w:tblGrid>
            <w:tr w:rsidR="00512C4B" w:rsidRPr="00FC6D9B" w:rsidTr="00215F5C">
              <w:tc>
                <w:tcPr>
                  <w:tcW w:w="2268"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รอบ </w:t>
                  </w:r>
                  <w:r w:rsidRPr="00FC6D9B">
                    <w:rPr>
                      <w:rFonts w:ascii="TH SarabunPSK" w:hAnsi="TH SarabunPSK" w:cs="TH SarabunPSK"/>
                      <w:b/>
                      <w:bCs/>
                      <w:color w:val="000000" w:themeColor="text1"/>
                      <w:sz w:val="32"/>
                      <w:szCs w:val="32"/>
                    </w:rPr>
                    <w:t>3</w:t>
                  </w:r>
                  <w:r w:rsidRPr="00FC6D9B">
                    <w:rPr>
                      <w:rFonts w:ascii="TH SarabunPSK" w:hAnsi="TH SarabunPSK" w:cs="TH SarabunPSK"/>
                      <w:b/>
                      <w:bCs/>
                      <w:color w:val="000000" w:themeColor="text1"/>
                      <w:sz w:val="32"/>
                      <w:szCs w:val="32"/>
                      <w:cs/>
                    </w:rPr>
                    <w:t xml:space="preserve"> เดือน</w:t>
                  </w:r>
                </w:p>
              </w:tc>
              <w:tc>
                <w:tcPr>
                  <w:tcW w:w="2268" w:type="dxa"/>
                </w:tcPr>
                <w:p w:rsidR="00215F5C" w:rsidRPr="00FC6D9B" w:rsidRDefault="00215F5C"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รอบ </w:t>
                  </w:r>
                  <w:r w:rsidRPr="00FC6D9B">
                    <w:rPr>
                      <w:rFonts w:ascii="TH SarabunPSK" w:hAnsi="TH SarabunPSK" w:cs="TH SarabunPSK"/>
                      <w:b/>
                      <w:bCs/>
                      <w:color w:val="000000" w:themeColor="text1"/>
                      <w:sz w:val="32"/>
                      <w:szCs w:val="32"/>
                    </w:rPr>
                    <w:t>6</w:t>
                  </w:r>
                  <w:r w:rsidRPr="00FC6D9B">
                    <w:rPr>
                      <w:rFonts w:ascii="TH SarabunPSK" w:hAnsi="TH SarabunPSK" w:cs="TH SarabunPSK"/>
                      <w:b/>
                      <w:bCs/>
                      <w:color w:val="000000" w:themeColor="text1"/>
                      <w:sz w:val="32"/>
                      <w:szCs w:val="32"/>
                      <w:cs/>
                    </w:rPr>
                    <w:t xml:space="preserve"> เดือน</w:t>
                  </w:r>
                </w:p>
              </w:tc>
              <w:tc>
                <w:tcPr>
                  <w:tcW w:w="2268"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รอบ </w:t>
                  </w:r>
                  <w:r w:rsidRPr="00FC6D9B">
                    <w:rPr>
                      <w:rFonts w:ascii="TH SarabunPSK" w:hAnsi="TH SarabunPSK" w:cs="TH SarabunPSK"/>
                      <w:b/>
                      <w:bCs/>
                      <w:color w:val="000000" w:themeColor="text1"/>
                      <w:sz w:val="32"/>
                      <w:szCs w:val="32"/>
                    </w:rPr>
                    <w:t>9</w:t>
                  </w:r>
                  <w:r w:rsidRPr="00FC6D9B">
                    <w:rPr>
                      <w:rFonts w:ascii="TH SarabunPSK" w:hAnsi="TH SarabunPSK" w:cs="TH SarabunPSK"/>
                      <w:b/>
                      <w:bCs/>
                      <w:color w:val="000000" w:themeColor="text1"/>
                      <w:sz w:val="32"/>
                      <w:szCs w:val="32"/>
                      <w:cs/>
                    </w:rPr>
                    <w:t xml:space="preserve"> เดือน</w:t>
                  </w:r>
                </w:p>
              </w:tc>
              <w:tc>
                <w:tcPr>
                  <w:tcW w:w="2268"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รอบ </w:t>
                  </w:r>
                  <w:r w:rsidRPr="00FC6D9B">
                    <w:rPr>
                      <w:rFonts w:ascii="TH SarabunPSK" w:hAnsi="TH SarabunPSK" w:cs="TH SarabunPSK"/>
                      <w:b/>
                      <w:bCs/>
                      <w:color w:val="000000" w:themeColor="text1"/>
                      <w:sz w:val="32"/>
                      <w:szCs w:val="32"/>
                    </w:rPr>
                    <w:t>12</w:t>
                  </w:r>
                  <w:r w:rsidRPr="00FC6D9B">
                    <w:rPr>
                      <w:rFonts w:ascii="TH SarabunPSK" w:hAnsi="TH SarabunPSK" w:cs="TH SarabunPSK"/>
                      <w:b/>
                      <w:bCs/>
                      <w:color w:val="000000" w:themeColor="text1"/>
                      <w:sz w:val="32"/>
                      <w:szCs w:val="32"/>
                      <w:cs/>
                    </w:rPr>
                    <w:t xml:space="preserve"> เดือน</w:t>
                  </w:r>
                </w:p>
              </w:tc>
            </w:tr>
            <w:tr w:rsidR="00512C4B" w:rsidRPr="00FC6D9B" w:rsidTr="00215F5C">
              <w:tc>
                <w:tcPr>
                  <w:tcW w:w="2268" w:type="dxa"/>
                  <w:shd w:val="clear" w:color="auto" w:fill="auto"/>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60</w:t>
                  </w:r>
                </w:p>
              </w:tc>
              <w:tc>
                <w:tcPr>
                  <w:tcW w:w="2268" w:type="dxa"/>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60</w:t>
                  </w:r>
                </w:p>
              </w:tc>
              <w:tc>
                <w:tcPr>
                  <w:tcW w:w="2268" w:type="dxa"/>
                  <w:shd w:val="clear" w:color="auto" w:fill="auto"/>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60</w:t>
                  </w:r>
                </w:p>
              </w:tc>
              <w:tc>
                <w:tcPr>
                  <w:tcW w:w="2268" w:type="dxa"/>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60</w:t>
                  </w:r>
                </w:p>
              </w:tc>
            </w:tr>
          </w:tbl>
          <w:p w:rsidR="00215F5C" w:rsidRPr="00FC6D9B" w:rsidRDefault="00215F5C" w:rsidP="00F26F4B">
            <w:pPr>
              <w:contextualSpacing/>
              <w:rPr>
                <w:rFonts w:ascii="TH SarabunPSK" w:hAnsi="TH SarabunPSK" w:cs="TH SarabunPSK"/>
                <w:b/>
                <w:bCs/>
                <w:color w:val="000000" w:themeColor="text1"/>
                <w:sz w:val="32"/>
                <w:szCs w:val="32"/>
              </w:rPr>
            </w:pPr>
          </w:p>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ปีงบประมาณ 2564: </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268"/>
              <w:gridCol w:w="2268"/>
              <w:gridCol w:w="2268"/>
              <w:gridCol w:w="2268"/>
            </w:tblGrid>
            <w:tr w:rsidR="00512C4B" w:rsidRPr="00FC6D9B" w:rsidTr="00215F5C">
              <w:tc>
                <w:tcPr>
                  <w:tcW w:w="2268"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รอบ </w:t>
                  </w:r>
                  <w:r w:rsidRPr="00FC6D9B">
                    <w:rPr>
                      <w:rFonts w:ascii="TH SarabunPSK" w:hAnsi="TH SarabunPSK" w:cs="TH SarabunPSK"/>
                      <w:b/>
                      <w:bCs/>
                      <w:color w:val="000000" w:themeColor="text1"/>
                      <w:sz w:val="32"/>
                      <w:szCs w:val="32"/>
                    </w:rPr>
                    <w:t>3</w:t>
                  </w:r>
                  <w:r w:rsidRPr="00FC6D9B">
                    <w:rPr>
                      <w:rFonts w:ascii="TH SarabunPSK" w:hAnsi="TH SarabunPSK" w:cs="TH SarabunPSK"/>
                      <w:b/>
                      <w:bCs/>
                      <w:color w:val="000000" w:themeColor="text1"/>
                      <w:sz w:val="32"/>
                      <w:szCs w:val="32"/>
                      <w:cs/>
                    </w:rPr>
                    <w:t xml:space="preserve"> เดือน</w:t>
                  </w:r>
                </w:p>
              </w:tc>
              <w:tc>
                <w:tcPr>
                  <w:tcW w:w="2268" w:type="dxa"/>
                </w:tcPr>
                <w:p w:rsidR="00215F5C" w:rsidRPr="00FC6D9B" w:rsidRDefault="00215F5C"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รอบ </w:t>
                  </w:r>
                  <w:r w:rsidRPr="00FC6D9B">
                    <w:rPr>
                      <w:rFonts w:ascii="TH SarabunPSK" w:hAnsi="TH SarabunPSK" w:cs="TH SarabunPSK"/>
                      <w:b/>
                      <w:bCs/>
                      <w:color w:val="000000" w:themeColor="text1"/>
                      <w:sz w:val="32"/>
                      <w:szCs w:val="32"/>
                    </w:rPr>
                    <w:t>6</w:t>
                  </w:r>
                  <w:r w:rsidRPr="00FC6D9B">
                    <w:rPr>
                      <w:rFonts w:ascii="TH SarabunPSK" w:hAnsi="TH SarabunPSK" w:cs="TH SarabunPSK"/>
                      <w:b/>
                      <w:bCs/>
                      <w:color w:val="000000" w:themeColor="text1"/>
                      <w:sz w:val="32"/>
                      <w:szCs w:val="32"/>
                      <w:cs/>
                    </w:rPr>
                    <w:t xml:space="preserve"> เดือน</w:t>
                  </w:r>
                </w:p>
              </w:tc>
              <w:tc>
                <w:tcPr>
                  <w:tcW w:w="2268"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รอบ </w:t>
                  </w:r>
                  <w:r w:rsidRPr="00FC6D9B">
                    <w:rPr>
                      <w:rFonts w:ascii="TH SarabunPSK" w:hAnsi="TH SarabunPSK" w:cs="TH SarabunPSK"/>
                      <w:b/>
                      <w:bCs/>
                      <w:color w:val="000000" w:themeColor="text1"/>
                      <w:sz w:val="32"/>
                      <w:szCs w:val="32"/>
                    </w:rPr>
                    <w:t>9</w:t>
                  </w:r>
                  <w:r w:rsidRPr="00FC6D9B">
                    <w:rPr>
                      <w:rFonts w:ascii="TH SarabunPSK" w:hAnsi="TH SarabunPSK" w:cs="TH SarabunPSK"/>
                      <w:b/>
                      <w:bCs/>
                      <w:color w:val="000000" w:themeColor="text1"/>
                      <w:sz w:val="32"/>
                      <w:szCs w:val="32"/>
                      <w:cs/>
                    </w:rPr>
                    <w:t xml:space="preserve"> เดือน</w:t>
                  </w:r>
                </w:p>
              </w:tc>
              <w:tc>
                <w:tcPr>
                  <w:tcW w:w="2268"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รอบ </w:t>
                  </w:r>
                  <w:r w:rsidRPr="00FC6D9B">
                    <w:rPr>
                      <w:rFonts w:ascii="TH SarabunPSK" w:hAnsi="TH SarabunPSK" w:cs="TH SarabunPSK"/>
                      <w:b/>
                      <w:bCs/>
                      <w:color w:val="000000" w:themeColor="text1"/>
                      <w:sz w:val="32"/>
                      <w:szCs w:val="32"/>
                    </w:rPr>
                    <w:t>12</w:t>
                  </w:r>
                  <w:r w:rsidRPr="00FC6D9B">
                    <w:rPr>
                      <w:rFonts w:ascii="TH SarabunPSK" w:hAnsi="TH SarabunPSK" w:cs="TH SarabunPSK"/>
                      <w:b/>
                      <w:bCs/>
                      <w:color w:val="000000" w:themeColor="text1"/>
                      <w:sz w:val="32"/>
                      <w:szCs w:val="32"/>
                      <w:cs/>
                    </w:rPr>
                    <w:t xml:space="preserve"> เดือน</w:t>
                  </w:r>
                </w:p>
              </w:tc>
            </w:tr>
            <w:tr w:rsidR="00512C4B" w:rsidRPr="00FC6D9B" w:rsidTr="00215F5C">
              <w:tc>
                <w:tcPr>
                  <w:tcW w:w="2268" w:type="dxa"/>
                  <w:shd w:val="clear" w:color="auto" w:fill="auto"/>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70</w:t>
                  </w:r>
                </w:p>
              </w:tc>
              <w:tc>
                <w:tcPr>
                  <w:tcW w:w="2268" w:type="dxa"/>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70</w:t>
                  </w:r>
                </w:p>
              </w:tc>
              <w:tc>
                <w:tcPr>
                  <w:tcW w:w="2268" w:type="dxa"/>
                  <w:shd w:val="clear" w:color="auto" w:fill="auto"/>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70</w:t>
                  </w:r>
                </w:p>
              </w:tc>
              <w:tc>
                <w:tcPr>
                  <w:tcW w:w="2268" w:type="dxa"/>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70</w:t>
                  </w:r>
                </w:p>
              </w:tc>
            </w:tr>
          </w:tbl>
          <w:p w:rsidR="00215F5C" w:rsidRPr="00FC6D9B" w:rsidRDefault="00215F5C" w:rsidP="00F26F4B">
            <w:pPr>
              <w:contextualSpacing/>
              <w:rPr>
                <w:rFonts w:ascii="TH SarabunPSK" w:hAnsi="TH SarabunPSK" w:cs="TH SarabunPSK"/>
                <w:b/>
                <w:bCs/>
                <w:color w:val="000000" w:themeColor="text1"/>
                <w:sz w:val="32"/>
                <w:szCs w:val="32"/>
              </w:rPr>
            </w:pPr>
          </w:p>
        </w:tc>
      </w:tr>
      <w:tr w:rsidR="00512C4B" w:rsidRPr="00FC6D9B" w:rsidTr="00D1749A">
        <w:trPr>
          <w:jc w:val="center"/>
        </w:trPr>
        <w:tc>
          <w:tcPr>
            <w:tcW w:w="240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วิธีการประเมินผล : </w:t>
            </w:r>
          </w:p>
        </w:tc>
        <w:tc>
          <w:tcPr>
            <w:tcW w:w="7938" w:type="dxa"/>
            <w:tcBorders>
              <w:top w:val="single" w:sz="4" w:space="0" w:color="auto"/>
              <w:left w:val="single" w:sz="4" w:space="0" w:color="auto"/>
              <w:bottom w:val="single" w:sz="4" w:space="0" w:color="auto"/>
              <w:right w:val="single" w:sz="4" w:space="0" w:color="auto"/>
            </w:tcBorders>
            <w:shd w:val="clear" w:color="auto" w:fill="auto"/>
          </w:tcPr>
          <w:p w:rsidR="00215F5C" w:rsidRPr="00FC6D9B" w:rsidRDefault="00215F5C" w:rsidP="00F26F4B">
            <w:pPr>
              <w:autoSpaceDE w:val="0"/>
              <w:autoSpaceDN w:val="0"/>
              <w:adjustRightInd w:val="0"/>
              <w:ind w:firstLine="720"/>
              <w:contextualSpacing/>
              <w:rPr>
                <w:rFonts w:ascii="TH SarabunPSK" w:hAnsi="TH SarabunPSK" w:cs="TH SarabunPSK"/>
                <w:color w:val="000000" w:themeColor="text1"/>
                <w:spacing w:val="-4"/>
                <w:sz w:val="32"/>
                <w:szCs w:val="32"/>
                <w:cs/>
              </w:rPr>
            </w:pPr>
          </w:p>
        </w:tc>
      </w:tr>
      <w:tr w:rsidR="00512C4B" w:rsidRPr="00FC6D9B" w:rsidTr="00D1749A">
        <w:trPr>
          <w:jc w:val="center"/>
        </w:trPr>
        <w:tc>
          <w:tcPr>
            <w:tcW w:w="240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เอกสารสนับสนุน : </w:t>
            </w:r>
          </w:p>
        </w:tc>
        <w:tc>
          <w:tcPr>
            <w:tcW w:w="7938"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รายงานจากทุกเขตเครือข่ายสุขภาพ</w:t>
            </w:r>
          </w:p>
        </w:tc>
      </w:tr>
      <w:tr w:rsidR="00512C4B" w:rsidRPr="00FC6D9B" w:rsidTr="00D1749A">
        <w:trPr>
          <w:trHeight w:val="1069"/>
          <w:jc w:val="center"/>
        </w:trPr>
        <w:tc>
          <w:tcPr>
            <w:tcW w:w="240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รายละเอียดข้อมูลพื้นฐาน</w:t>
            </w:r>
          </w:p>
        </w:tc>
        <w:tc>
          <w:tcPr>
            <w:tcW w:w="7938"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468"/>
              <w:gridCol w:w="993"/>
              <w:gridCol w:w="1275"/>
              <w:gridCol w:w="1134"/>
              <w:gridCol w:w="1417"/>
            </w:tblGrid>
            <w:tr w:rsidR="00512C4B" w:rsidRPr="00FC6D9B" w:rsidTr="00215F5C">
              <w:tc>
                <w:tcPr>
                  <w:tcW w:w="2468" w:type="dxa"/>
                  <w:vMerge w:val="restart"/>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Baseline data</w:t>
                  </w:r>
                  <w:r w:rsidRPr="00FC6D9B">
                    <w:rPr>
                      <w:rFonts w:ascii="TH SarabunPSK" w:hAnsi="TH SarabunPSK" w:cs="TH SarabunPSK"/>
                      <w:b/>
                      <w:bCs/>
                      <w:color w:val="000000" w:themeColor="text1"/>
                      <w:sz w:val="32"/>
                      <w:szCs w:val="32"/>
                    </w:rPr>
                    <w:br/>
                    <w:t xml:space="preserve">Leading </w:t>
                  </w:r>
                  <w:r w:rsidRPr="00FC6D9B">
                    <w:rPr>
                      <w:rFonts w:ascii="TH SarabunPSK" w:hAnsi="TH SarabunPSK" w:cs="TH SarabunPSK"/>
                      <w:b/>
                      <w:bCs/>
                      <w:color w:val="000000" w:themeColor="text1"/>
                      <w:sz w:val="32"/>
                      <w:szCs w:val="32"/>
                      <w:cs/>
                    </w:rPr>
                    <w:t xml:space="preserve">/ </w:t>
                  </w:r>
                  <w:r w:rsidRPr="00FC6D9B">
                    <w:rPr>
                      <w:rFonts w:ascii="TH SarabunPSK" w:hAnsi="TH SarabunPSK" w:cs="TH SarabunPSK"/>
                      <w:b/>
                      <w:bCs/>
                      <w:color w:val="000000" w:themeColor="text1"/>
                      <w:sz w:val="32"/>
                      <w:szCs w:val="32"/>
                    </w:rPr>
                    <w:t>lagging Indicator</w:t>
                  </w:r>
                </w:p>
              </w:tc>
              <w:tc>
                <w:tcPr>
                  <w:tcW w:w="993" w:type="dxa"/>
                  <w:vMerge w:val="restart"/>
                </w:tcPr>
                <w:p w:rsidR="00215F5C" w:rsidRPr="00FC6D9B" w:rsidRDefault="00215F5C"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หน่วยวัด</w:t>
                  </w:r>
                </w:p>
              </w:tc>
              <w:tc>
                <w:tcPr>
                  <w:tcW w:w="3826" w:type="dxa"/>
                  <w:gridSpan w:val="3"/>
                </w:tcPr>
                <w:p w:rsidR="00215F5C" w:rsidRPr="00FC6D9B" w:rsidRDefault="00215F5C" w:rsidP="00F26F4B">
                  <w:pPr>
                    <w:ind w:left="-80" w:right="-249"/>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ผลการดำเนินงานปีงบประมาณ พ.ศ.</w:t>
                  </w:r>
                </w:p>
              </w:tc>
            </w:tr>
            <w:tr w:rsidR="00512C4B" w:rsidRPr="00FC6D9B" w:rsidTr="00215F5C">
              <w:trPr>
                <w:trHeight w:val="392"/>
              </w:trPr>
              <w:tc>
                <w:tcPr>
                  <w:tcW w:w="2468" w:type="dxa"/>
                  <w:vMerge/>
                </w:tcPr>
                <w:p w:rsidR="00215F5C" w:rsidRPr="00FC6D9B" w:rsidRDefault="00215F5C" w:rsidP="00F26F4B">
                  <w:pPr>
                    <w:contextualSpacing/>
                    <w:jc w:val="center"/>
                    <w:rPr>
                      <w:rFonts w:ascii="TH SarabunPSK" w:hAnsi="TH SarabunPSK" w:cs="TH SarabunPSK"/>
                      <w:b/>
                      <w:bCs/>
                      <w:color w:val="000000" w:themeColor="text1"/>
                      <w:sz w:val="32"/>
                      <w:szCs w:val="32"/>
                    </w:rPr>
                  </w:pPr>
                </w:p>
              </w:tc>
              <w:tc>
                <w:tcPr>
                  <w:tcW w:w="993" w:type="dxa"/>
                  <w:vMerge/>
                </w:tcPr>
                <w:p w:rsidR="00215F5C" w:rsidRPr="00FC6D9B" w:rsidRDefault="00215F5C" w:rsidP="00F26F4B">
                  <w:pPr>
                    <w:contextualSpacing/>
                    <w:jc w:val="center"/>
                    <w:rPr>
                      <w:rFonts w:ascii="TH SarabunPSK" w:hAnsi="TH SarabunPSK" w:cs="TH SarabunPSK"/>
                      <w:b/>
                      <w:bCs/>
                      <w:color w:val="000000" w:themeColor="text1"/>
                      <w:sz w:val="32"/>
                      <w:szCs w:val="32"/>
                    </w:rPr>
                  </w:pPr>
                </w:p>
              </w:tc>
              <w:tc>
                <w:tcPr>
                  <w:tcW w:w="1275"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2559</w:t>
                  </w:r>
                </w:p>
              </w:tc>
              <w:tc>
                <w:tcPr>
                  <w:tcW w:w="1134"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2560</w:t>
                  </w:r>
                </w:p>
              </w:tc>
              <w:tc>
                <w:tcPr>
                  <w:tcW w:w="1417" w:type="dxa"/>
                </w:tcPr>
                <w:p w:rsidR="00215F5C" w:rsidRPr="00FC6D9B" w:rsidRDefault="00215F5C"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2561</w:t>
                  </w:r>
                </w:p>
              </w:tc>
            </w:tr>
            <w:tr w:rsidR="00512C4B" w:rsidRPr="00FC6D9B" w:rsidTr="00215F5C">
              <w:tc>
                <w:tcPr>
                  <w:tcW w:w="2468" w:type="dxa"/>
                </w:tcPr>
                <w:p w:rsidR="00215F5C" w:rsidRPr="00FC6D9B" w:rsidRDefault="00215F5C" w:rsidP="00F26F4B">
                  <w:pPr>
                    <w:contextualSpacing/>
                    <w:rPr>
                      <w:rFonts w:ascii="TH SarabunPSK" w:hAnsi="TH SarabunPSK" w:cs="TH SarabunPSK"/>
                      <w:color w:val="000000" w:themeColor="text1"/>
                      <w:spacing w:val="-14"/>
                      <w:sz w:val="32"/>
                      <w:szCs w:val="32"/>
                    </w:rPr>
                  </w:pPr>
                  <w:r w:rsidRPr="00FC6D9B">
                    <w:rPr>
                      <w:rFonts w:ascii="TH SarabunPSK" w:hAnsi="TH SarabunPSK" w:cs="TH SarabunPSK"/>
                      <w:color w:val="000000" w:themeColor="text1"/>
                      <w:sz w:val="32"/>
                      <w:szCs w:val="32"/>
                      <w:cs/>
                    </w:rPr>
                    <w:t xml:space="preserve">ร้อยละของการให้การรักษาผู้ป่วย </w:t>
                  </w:r>
                  <w:r w:rsidRPr="00FC6D9B">
                    <w:rPr>
                      <w:rFonts w:ascii="TH SarabunPSK" w:hAnsi="TH SarabunPSK" w:cs="TH SarabunPSK"/>
                      <w:color w:val="000000" w:themeColor="text1"/>
                      <w:sz w:val="32"/>
                      <w:szCs w:val="32"/>
                    </w:rPr>
                    <w:t xml:space="preserve">STEMI </w:t>
                  </w:r>
                  <w:r w:rsidRPr="00FC6D9B">
                    <w:rPr>
                      <w:rFonts w:ascii="TH SarabunPSK" w:hAnsi="TH SarabunPSK" w:cs="TH SarabunPSK"/>
                      <w:color w:val="000000" w:themeColor="text1"/>
                      <w:sz w:val="32"/>
                      <w:szCs w:val="32"/>
                      <w:cs/>
                    </w:rPr>
                    <w:t>ได้ตามมาตรฐานเวลาที่กำหนด</w:t>
                  </w:r>
                </w:p>
              </w:tc>
              <w:tc>
                <w:tcPr>
                  <w:tcW w:w="993" w:type="dxa"/>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w:t>
                  </w:r>
                </w:p>
              </w:tc>
              <w:tc>
                <w:tcPr>
                  <w:tcW w:w="1275" w:type="dxa"/>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NA</w:t>
                  </w:r>
                </w:p>
              </w:tc>
              <w:tc>
                <w:tcPr>
                  <w:tcW w:w="1134" w:type="dxa"/>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NA</w:t>
                  </w:r>
                </w:p>
              </w:tc>
              <w:tc>
                <w:tcPr>
                  <w:tcW w:w="1417" w:type="dxa"/>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NA</w:t>
                  </w:r>
                </w:p>
              </w:tc>
            </w:tr>
          </w:tbl>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หมายเหตุ เป็นตัวชี้วัดใหม่ ที่ใช้วัดคุณภาพการรักษา</w:t>
            </w:r>
          </w:p>
        </w:tc>
      </w:tr>
      <w:tr w:rsidR="00512C4B" w:rsidRPr="00FC6D9B" w:rsidTr="00D1749A">
        <w:trPr>
          <w:jc w:val="center"/>
        </w:trPr>
        <w:tc>
          <w:tcPr>
            <w:tcW w:w="240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ผู้ให้ข้อมูลทางวิชาการ /</w:t>
            </w:r>
          </w:p>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ผู้ประสานงานตัวชี้วัด</w:t>
            </w:r>
          </w:p>
        </w:tc>
        <w:tc>
          <w:tcPr>
            <w:tcW w:w="7938"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1. นพ.เกรียงไกร  เฮงรัศมี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หัวหน้ากลุ่มงานอายุรศาสตร์หัวใจ</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02-5919999 ต่อ 30920</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โทรศัพท์มือถือ : 081-3484236</w:t>
            </w:r>
          </w:p>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    โทรสาร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02-5919972</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E-mail : kk_hm2000@yahoo.com</w:t>
            </w:r>
          </w:p>
        </w:tc>
      </w:tr>
      <w:tr w:rsidR="00512C4B" w:rsidRPr="00FC6D9B" w:rsidTr="00D1749A">
        <w:trPr>
          <w:jc w:val="center"/>
        </w:trPr>
        <w:tc>
          <w:tcPr>
            <w:tcW w:w="240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หน่วยงานประมวลผลและจัดทำข้อมูล</w:t>
            </w:r>
          </w:p>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(ระดับส่วนกลาง)</w:t>
            </w:r>
          </w:p>
        </w:tc>
        <w:tc>
          <w:tcPr>
            <w:tcW w:w="7938"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1. นพ.เกรียงไกร  เฮงรัศมี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หัวหน้ากลุ่มงานอายุรศาสตร์หัวใจ</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02-5919999 ต่อ 30920</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โทรศัพท์มือถือ : 081-3484236</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โทรสาร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02-5919972</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E-mail : kk_hm2000@yahoo.com</w:t>
            </w:r>
          </w:p>
          <w:p w:rsidR="00FC0FD1" w:rsidRDefault="00FC0FD1" w:rsidP="00F26F4B">
            <w:pPr>
              <w:ind w:left="34"/>
              <w:contextualSpacing/>
              <w:rPr>
                <w:rFonts w:ascii="TH SarabunPSK" w:hAnsi="TH SarabunPSK" w:cs="TH SarabunPSK"/>
                <w:color w:val="000000" w:themeColor="text1"/>
                <w:sz w:val="32"/>
                <w:szCs w:val="32"/>
              </w:rPr>
            </w:pPr>
          </w:p>
          <w:p w:rsidR="00215F5C" w:rsidRPr="00FC6D9B" w:rsidRDefault="00215F5C" w:rsidP="00F26F4B">
            <w:pPr>
              <w:ind w:left="34"/>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2. นพ.ภัทรวินฑ์ อัตตะสาระ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รองผู้อำนวยการสำนักนิเทศระบบการแพทย์</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02-5906357</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โทรศัพท์มือถือ : 081</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9357334</w:t>
            </w:r>
          </w:p>
          <w:p w:rsidR="00215F5C" w:rsidRPr="00FC6D9B" w:rsidRDefault="00215F5C" w:rsidP="00F26F4B">
            <w:pPr>
              <w:ind w:left="34"/>
              <w:contextualSpacing/>
              <w:rPr>
                <w:rFonts w:ascii="TH SarabunPSK" w:hAnsi="TH SarabunPSK" w:cs="TH SarabunPSK"/>
                <w:b/>
                <w:bCs/>
                <w:color w:val="000000" w:themeColor="text1"/>
                <w:sz w:val="32"/>
                <w:szCs w:val="32"/>
                <w:cs/>
              </w:rPr>
            </w:pPr>
            <w:r w:rsidRPr="00FC6D9B">
              <w:rPr>
                <w:rFonts w:ascii="TH SarabunPSK" w:hAnsi="TH SarabunPSK" w:cs="TH SarabunPSK"/>
                <w:color w:val="000000" w:themeColor="text1"/>
                <w:sz w:val="32"/>
                <w:szCs w:val="32"/>
                <w:cs/>
              </w:rPr>
              <w:t xml:space="preserve">    โทรสาร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02-9659851</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E-mail : pattarawin@gmail.com</w:t>
            </w:r>
          </w:p>
        </w:tc>
      </w:tr>
      <w:tr w:rsidR="00215F5C" w:rsidRPr="00FC6D9B" w:rsidTr="00D1749A">
        <w:trPr>
          <w:jc w:val="center"/>
        </w:trPr>
        <w:tc>
          <w:tcPr>
            <w:tcW w:w="240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ผู้รับผิดชอบการรายงานผลการดำเนินงาน</w:t>
            </w:r>
          </w:p>
        </w:tc>
        <w:tc>
          <w:tcPr>
            <w:tcW w:w="7938"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ind w:left="34"/>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1. นพ.ภัทรวินฑ์ อัตตะสาระ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รองผู้อำนวยการสำนักนิเทศระบบการแพทย์</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02-5906357</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โทรศัพท์มือถือ : 081</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9357334</w:t>
            </w:r>
          </w:p>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rPr>
              <w:t xml:space="preserve">    โทรสาร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02-9659851</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E-mail : pattarawin@gmail.com</w:t>
            </w:r>
            <w:r w:rsidRPr="00FC6D9B">
              <w:rPr>
                <w:rFonts w:ascii="TH SarabunPSK" w:hAnsi="TH SarabunPSK" w:cs="TH SarabunPSK"/>
                <w:b/>
                <w:bCs/>
                <w:color w:val="000000" w:themeColor="text1"/>
                <w:sz w:val="32"/>
                <w:szCs w:val="32"/>
                <w:cs/>
              </w:rPr>
              <w:t xml:space="preserve"> </w:t>
            </w:r>
          </w:p>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2.  นายปวิช  อภิปาลกุล  </w:t>
            </w:r>
            <w:r w:rsidRPr="00FC6D9B">
              <w:rPr>
                <w:rFonts w:ascii="TH SarabunPSK" w:hAnsi="TH SarabunPSK" w:cs="TH SarabunPSK"/>
                <w:color w:val="000000" w:themeColor="text1"/>
                <w:sz w:val="32"/>
                <w:szCs w:val="32"/>
                <w:cs/>
              </w:rPr>
              <w:tab/>
              <w:t xml:space="preserve">          นักวิเคราะห์นโยบายและแผนปฏิบัติการ</w:t>
            </w:r>
          </w:p>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w:t>
            </w:r>
            <w:r w:rsidRPr="00FC6D9B">
              <w:rPr>
                <w:rFonts w:ascii="TH SarabunPSK" w:hAnsi="TH SarabunPSK" w:cs="TH SarabunPSK"/>
                <w:color w:val="000000" w:themeColor="text1"/>
                <w:sz w:val="32"/>
                <w:szCs w:val="32"/>
              </w:rPr>
              <w:t xml:space="preserve">: 0 2590 6347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 xml:space="preserve">โทรศัพท์มือถือ </w:t>
            </w:r>
            <w:r w:rsidRPr="00FC6D9B">
              <w:rPr>
                <w:rFonts w:ascii="TH SarabunPSK" w:hAnsi="TH SarabunPSK" w:cs="TH SarabunPSK"/>
                <w:color w:val="000000" w:themeColor="text1"/>
                <w:sz w:val="32"/>
                <w:szCs w:val="32"/>
              </w:rPr>
              <w:t>: 08 9959 4499</w:t>
            </w:r>
          </w:p>
          <w:p w:rsidR="00215F5C" w:rsidRPr="00FC6D9B" w:rsidRDefault="00215F5C"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color w:val="000000" w:themeColor="text1"/>
                <w:sz w:val="32"/>
                <w:szCs w:val="32"/>
                <w:cs/>
              </w:rPr>
              <w:t xml:space="preserve">   โทรสาร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0 2591 8279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 xml:space="preserve">E-mail:  </w:t>
            </w:r>
            <w:hyperlink r:id="rId70" w:history="1">
              <w:r w:rsidRPr="00FC6D9B">
                <w:rPr>
                  <w:rStyle w:val="a5"/>
                  <w:rFonts w:ascii="TH SarabunPSK" w:hAnsi="TH SarabunPSK" w:cs="TH SarabunPSK"/>
                  <w:color w:val="000000" w:themeColor="text1"/>
                  <w:sz w:val="32"/>
                  <w:szCs w:val="32"/>
                  <w:u w:val="none"/>
                  <w:shd w:val="clear" w:color="auto" w:fill="FFFFFF"/>
                </w:rPr>
                <w:t>eva634752@gmail.com</w:t>
              </w:r>
            </w:hyperlink>
            <w:r w:rsidRPr="00FC6D9B">
              <w:rPr>
                <w:rFonts w:ascii="TH SarabunPSK" w:hAnsi="TH SarabunPSK" w:cs="TH SarabunPSK"/>
                <w:b/>
                <w:bCs/>
                <w:color w:val="000000" w:themeColor="text1"/>
                <w:sz w:val="32"/>
                <w:szCs w:val="32"/>
                <w:cs/>
              </w:rPr>
              <w:t xml:space="preserve"> </w:t>
            </w:r>
          </w:p>
        </w:tc>
      </w:tr>
    </w:tbl>
    <w:p w:rsidR="00215F5C" w:rsidRPr="00FC6D9B" w:rsidRDefault="00215F5C" w:rsidP="00F26F4B">
      <w:pPr>
        <w:contextualSpacing/>
        <w:rPr>
          <w:rFonts w:ascii="TH SarabunPSK" w:hAnsi="TH SarabunPSK" w:cs="TH SarabunPSK"/>
          <w:color w:val="000000" w:themeColor="text1"/>
          <w:sz w:val="32"/>
          <w:szCs w:val="32"/>
          <w:cs/>
        </w:rPr>
      </w:pPr>
    </w:p>
    <w:tbl>
      <w:tblPr>
        <w:tblW w:w="1020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694"/>
        <w:gridCol w:w="7513"/>
      </w:tblGrid>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หมวด</w:t>
            </w:r>
          </w:p>
        </w:tc>
        <w:tc>
          <w:tcPr>
            <w:tcW w:w="7513"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rPr>
              <w:t>Service Excellence (</w:t>
            </w:r>
            <w:r w:rsidRPr="00FC6D9B">
              <w:rPr>
                <w:rFonts w:ascii="TH SarabunPSK" w:hAnsi="TH SarabunPSK" w:cs="TH SarabunPSK"/>
                <w:b/>
                <w:bCs/>
                <w:color w:val="000000" w:themeColor="text1"/>
                <w:sz w:val="32"/>
                <w:szCs w:val="32"/>
                <w:cs/>
              </w:rPr>
              <w:t>ยุทธศาสตร์ด้านบริการเป็นเลิศ)</w:t>
            </w: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แผนที่</w:t>
            </w:r>
          </w:p>
        </w:tc>
        <w:tc>
          <w:tcPr>
            <w:tcW w:w="7513"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6</w:t>
            </w:r>
            <w:r w:rsidRPr="00FC6D9B">
              <w:rPr>
                <w:rFonts w:ascii="TH SarabunPSK" w:hAnsi="TH SarabunPSK" w:cs="TH SarabunPSK"/>
                <w:b/>
                <w:bCs/>
                <w:color w:val="000000" w:themeColor="text1"/>
                <w:sz w:val="32"/>
                <w:szCs w:val="32"/>
              </w:rPr>
              <w:t>.</w:t>
            </w:r>
            <w:r w:rsidRPr="00FC6D9B">
              <w:rPr>
                <w:rFonts w:ascii="TH SarabunPSK" w:hAnsi="TH SarabunPSK" w:cs="TH SarabunPSK"/>
                <w:b/>
                <w:bCs/>
                <w:color w:val="000000" w:themeColor="text1"/>
                <w:sz w:val="32"/>
                <w:szCs w:val="32"/>
                <w:cs/>
              </w:rPr>
              <w:t>การพัฒนาระบบบริการสุขภาพ (</w:t>
            </w:r>
            <w:r w:rsidRPr="00FC6D9B">
              <w:rPr>
                <w:rFonts w:ascii="TH SarabunPSK" w:hAnsi="TH SarabunPSK" w:cs="TH SarabunPSK"/>
                <w:b/>
                <w:bCs/>
                <w:color w:val="000000" w:themeColor="text1"/>
                <w:sz w:val="32"/>
                <w:szCs w:val="32"/>
              </w:rPr>
              <w:t>Service Plan)</w:t>
            </w: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โครงการที่</w:t>
            </w:r>
          </w:p>
        </w:tc>
        <w:tc>
          <w:tcPr>
            <w:tcW w:w="7513"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10</w:t>
            </w:r>
            <w:r w:rsidRPr="00FC6D9B">
              <w:rPr>
                <w:rFonts w:ascii="TH SarabunPSK" w:hAnsi="TH SarabunPSK" w:cs="TH SarabunPSK"/>
                <w:b/>
                <w:bCs/>
                <w:color w:val="000000" w:themeColor="text1"/>
                <w:sz w:val="32"/>
                <w:szCs w:val="32"/>
                <w:cs/>
              </w:rPr>
              <w:t>.โครงการพัฒนาระบบบริการสุขภาพ สาขาโรคหัวใจ</w:t>
            </w: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ระดับการวัดผล</w:t>
            </w:r>
          </w:p>
        </w:tc>
        <w:tc>
          <w:tcPr>
            <w:tcW w:w="7513"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ประเทศ</w:t>
            </w: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ชื่อตัวชี้วัดเชิงปริมาณ</w:t>
            </w:r>
          </w:p>
        </w:tc>
        <w:tc>
          <w:tcPr>
            <w:tcW w:w="7513" w:type="dxa"/>
            <w:tcBorders>
              <w:top w:val="single" w:sz="4" w:space="0" w:color="auto"/>
              <w:left w:val="single" w:sz="4" w:space="0" w:color="auto"/>
              <w:bottom w:val="single" w:sz="4" w:space="0" w:color="auto"/>
              <w:right w:val="single" w:sz="4" w:space="0" w:color="auto"/>
            </w:tcBorders>
          </w:tcPr>
          <w:p w:rsidR="00215F5C" w:rsidRPr="00C70D5A" w:rsidRDefault="00C70D5A" w:rsidP="00F26F4B">
            <w:pPr>
              <w:contextualSpacing/>
              <w:jc w:val="thaiDistribute"/>
              <w:rPr>
                <w:rFonts w:ascii="TH SarabunPSK" w:hAnsi="TH SarabunPSK" w:cs="TH SarabunPSK"/>
                <w:b/>
                <w:bCs/>
                <w:color w:val="000000" w:themeColor="text1"/>
                <w:sz w:val="32"/>
                <w:szCs w:val="32"/>
                <w:highlight w:val="yellow"/>
                <w:cs/>
              </w:rPr>
            </w:pPr>
            <w:r w:rsidRPr="00C70D5A">
              <w:rPr>
                <w:rFonts w:ascii="TH SarabunPSK" w:hAnsi="TH SarabunPSK" w:cs="TH SarabunPSK"/>
                <w:b/>
                <w:bCs/>
                <w:color w:val="000000" w:themeColor="text1"/>
                <w:sz w:val="32"/>
                <w:szCs w:val="32"/>
                <w:highlight w:val="yellow"/>
              </w:rPr>
              <w:t xml:space="preserve">KPI </w:t>
            </w:r>
            <w:r w:rsidR="00215F5C" w:rsidRPr="00C70D5A">
              <w:rPr>
                <w:rFonts w:ascii="TH SarabunPSK" w:hAnsi="TH SarabunPSK" w:cs="TH SarabunPSK"/>
                <w:b/>
                <w:bCs/>
                <w:color w:val="000000" w:themeColor="text1"/>
                <w:sz w:val="32"/>
                <w:szCs w:val="32"/>
                <w:highlight w:val="yellow"/>
              </w:rPr>
              <w:t>28</w:t>
            </w:r>
            <w:r w:rsidR="00215F5C" w:rsidRPr="00C70D5A">
              <w:rPr>
                <w:rFonts w:ascii="TH SarabunPSK" w:hAnsi="TH SarabunPSK" w:cs="TH SarabunPSK"/>
                <w:b/>
                <w:bCs/>
                <w:color w:val="000000" w:themeColor="text1"/>
                <w:sz w:val="32"/>
                <w:szCs w:val="32"/>
                <w:highlight w:val="yellow"/>
                <w:cs/>
              </w:rPr>
              <w:t>.อัตราตายของผู้ป่วยโรคหลอดเลือดหัวใจ</w:t>
            </w: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คำนิยาม</w:t>
            </w:r>
          </w:p>
        </w:tc>
        <w:tc>
          <w:tcPr>
            <w:tcW w:w="7513"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อัตราตายของผู้ป่วยโรคหลอดเลือดหัวใจ</w:t>
            </w:r>
            <w:r w:rsidRPr="00FC6D9B">
              <w:rPr>
                <w:rFonts w:ascii="TH SarabunPSK" w:hAnsi="TH SarabunPSK" w:cs="TH SarabunPSK"/>
                <w:color w:val="000000" w:themeColor="text1"/>
                <w:sz w:val="32"/>
                <w:szCs w:val="32"/>
                <w:cs/>
              </w:rPr>
              <w:t xml:space="preserve"> หมายถึง จำนวนป่วยตายจากโรคหลอดเลือดหัวใจ (รหัส </w:t>
            </w:r>
            <w:r w:rsidRPr="00FC6D9B">
              <w:rPr>
                <w:rFonts w:ascii="TH SarabunPSK" w:hAnsi="TH SarabunPSK" w:cs="TH SarabunPSK"/>
                <w:color w:val="000000" w:themeColor="text1"/>
                <w:sz w:val="32"/>
                <w:szCs w:val="32"/>
              </w:rPr>
              <w:t>ICD</w:t>
            </w:r>
            <w:r w:rsidRPr="00FC6D9B">
              <w:rPr>
                <w:rFonts w:ascii="TH SarabunPSK" w:hAnsi="TH SarabunPSK" w:cs="TH SarabunPSK"/>
                <w:color w:val="000000" w:themeColor="text1"/>
                <w:sz w:val="32"/>
                <w:szCs w:val="32"/>
                <w:cs/>
              </w:rPr>
              <w:t xml:space="preserve">-10 = </w:t>
            </w:r>
            <w:r w:rsidRPr="00FC6D9B">
              <w:rPr>
                <w:rFonts w:ascii="TH SarabunPSK" w:hAnsi="TH SarabunPSK" w:cs="TH SarabunPSK"/>
                <w:color w:val="000000" w:themeColor="text1"/>
                <w:sz w:val="32"/>
                <w:szCs w:val="32"/>
              </w:rPr>
              <w:t>I</w:t>
            </w:r>
            <w:r w:rsidRPr="00FC6D9B">
              <w:rPr>
                <w:rFonts w:ascii="TH SarabunPSK" w:hAnsi="TH SarabunPSK" w:cs="TH SarabunPSK"/>
                <w:color w:val="000000" w:themeColor="text1"/>
                <w:sz w:val="32"/>
                <w:szCs w:val="32"/>
                <w:cs/>
              </w:rPr>
              <w:t>20-</w:t>
            </w:r>
            <w:r w:rsidRPr="00FC6D9B">
              <w:rPr>
                <w:rFonts w:ascii="TH SarabunPSK" w:hAnsi="TH SarabunPSK" w:cs="TH SarabunPSK"/>
                <w:color w:val="000000" w:themeColor="text1"/>
                <w:sz w:val="32"/>
                <w:szCs w:val="32"/>
              </w:rPr>
              <w:t>I</w:t>
            </w:r>
            <w:r w:rsidRPr="00FC6D9B">
              <w:rPr>
                <w:rFonts w:ascii="TH SarabunPSK" w:hAnsi="TH SarabunPSK" w:cs="TH SarabunPSK"/>
                <w:color w:val="000000" w:themeColor="text1"/>
                <w:sz w:val="32"/>
                <w:szCs w:val="32"/>
                <w:cs/>
              </w:rPr>
              <w:t>25) ทุกกลุ่มอายุต่อประชากรแสนคนในช่วงปีนั้น</w:t>
            </w:r>
          </w:p>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ในปี 2557 ประเทศไทยมีผู้เสียชีวิตจากด้วยโรคหัวใจและหลอดเลือด 58</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681 คน หรือเฉลี่ยชั่วโมงละ 7 คน คิดเป็นอัตราตายของโรคหัวใจและหลอดเลือด เท่ากับ 90.34 ต่อแสนประชากร จำนวนผู้เสียชีวิตจากโรคหลอดเลือดหัวใจ จำนวน 18</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079 คน หรือ เฉลี่ยชั่วโมงละ 2 คน คิดเป็นอัตราป่วยตายจากโรคหลอดเลือดหัวใจ เท่ากับ 27.83 ต่อแสนประชากร</w:t>
            </w:r>
          </w:p>
        </w:tc>
      </w:tr>
      <w:tr w:rsidR="00512C4B" w:rsidRPr="00FC6D9B" w:rsidTr="00215F5C">
        <w:tc>
          <w:tcPr>
            <w:tcW w:w="10207"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เกณฑ์เป้าหมาย</w:t>
            </w:r>
            <w:r w:rsidRPr="00FC6D9B">
              <w:rPr>
                <w:rFonts w:ascii="TH SarabunPSK" w:hAnsi="TH SarabunPSK" w:cs="TH SarabunPSK"/>
                <w:b/>
                <w:bCs/>
                <w:color w:val="000000" w:themeColor="text1"/>
                <w:sz w:val="32"/>
                <w:szCs w:val="32"/>
              </w:rPr>
              <w:t xml:space="preserve">: </w:t>
            </w:r>
            <w:r w:rsidRPr="00FC6D9B">
              <w:rPr>
                <w:rFonts w:ascii="TH SarabunPSK" w:hAnsi="TH SarabunPSK" w:cs="TH SarabunPSK"/>
                <w:color w:val="000000" w:themeColor="text1"/>
                <w:sz w:val="32"/>
                <w:szCs w:val="32"/>
                <w:cs/>
              </w:rPr>
              <w:t xml:space="preserve">ลดลงร้อยละ </w:t>
            </w:r>
            <w:r w:rsidRPr="00FC6D9B">
              <w:rPr>
                <w:rFonts w:ascii="TH SarabunPSK" w:hAnsi="TH SarabunPSK" w:cs="TH SarabunPSK"/>
                <w:color w:val="000000" w:themeColor="text1"/>
                <w:sz w:val="32"/>
                <w:szCs w:val="32"/>
              </w:rPr>
              <w:t xml:space="preserve">10 </w:t>
            </w:r>
            <w:r w:rsidRPr="00FC6D9B">
              <w:rPr>
                <w:rFonts w:ascii="TH SarabunPSK" w:hAnsi="TH SarabunPSK" w:cs="TH SarabunPSK"/>
                <w:color w:val="000000" w:themeColor="text1"/>
                <w:sz w:val="32"/>
                <w:szCs w:val="32"/>
                <w:cs/>
              </w:rPr>
              <w:t xml:space="preserve">ในระยะ </w:t>
            </w:r>
            <w:r w:rsidRPr="00FC6D9B">
              <w:rPr>
                <w:rFonts w:ascii="TH SarabunPSK" w:hAnsi="TH SarabunPSK" w:cs="TH SarabunPSK"/>
                <w:color w:val="000000" w:themeColor="text1"/>
                <w:sz w:val="32"/>
                <w:szCs w:val="32"/>
              </w:rPr>
              <w:t xml:space="preserve">5 </w:t>
            </w:r>
            <w:r w:rsidRPr="00FC6D9B">
              <w:rPr>
                <w:rFonts w:ascii="TH SarabunPSK" w:hAnsi="TH SarabunPSK" w:cs="TH SarabunPSK"/>
                <w:color w:val="000000" w:themeColor="text1"/>
                <w:sz w:val="32"/>
                <w:szCs w:val="32"/>
                <w:cs/>
              </w:rPr>
              <w:t xml:space="preserve">ปี (จากฐานข้อมูลปี พ.ศ.2560 </w:t>
            </w:r>
            <w:r w:rsidRPr="00FC6D9B">
              <w:rPr>
                <w:rFonts w:ascii="TH SarabunPSK" w:hAnsi="TH SarabunPSK" w:cs="TH SarabunPSK"/>
                <w:color w:val="000000" w:themeColor="text1"/>
                <w:sz w:val="32"/>
                <w:szCs w:val="32"/>
              </w:rPr>
              <w:t xml:space="preserve">: 28 </w:t>
            </w:r>
            <w:r w:rsidRPr="00FC6D9B">
              <w:rPr>
                <w:rFonts w:ascii="TH SarabunPSK" w:hAnsi="TH SarabunPSK" w:cs="TH SarabunPSK"/>
                <w:color w:val="000000" w:themeColor="text1"/>
                <w:sz w:val="32"/>
                <w:szCs w:val="32"/>
                <w:cs/>
              </w:rPr>
              <w:t>ต่อแสนประชากร)</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3231"/>
              <w:gridCol w:w="3231"/>
              <w:gridCol w:w="3231"/>
            </w:tblGrid>
            <w:tr w:rsidR="00512C4B" w:rsidRPr="00FC6D9B" w:rsidTr="00FC0FD1">
              <w:trPr>
                <w:jc w:val="center"/>
              </w:trPr>
              <w:tc>
                <w:tcPr>
                  <w:tcW w:w="3231" w:type="dxa"/>
                  <w:tcBorders>
                    <w:top w:val="single" w:sz="4" w:space="0" w:color="000000"/>
                    <w:left w:val="single" w:sz="4" w:space="0" w:color="000000"/>
                    <w:bottom w:val="single" w:sz="4" w:space="0" w:color="000000"/>
                    <w:right w:val="single" w:sz="4" w:space="0" w:color="000000"/>
                  </w:tcBorders>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62</w:t>
                  </w:r>
                </w:p>
              </w:tc>
              <w:tc>
                <w:tcPr>
                  <w:tcW w:w="3231" w:type="dxa"/>
                  <w:tcBorders>
                    <w:top w:val="single" w:sz="4" w:space="0" w:color="000000"/>
                    <w:left w:val="single" w:sz="4" w:space="0" w:color="000000"/>
                    <w:bottom w:val="single" w:sz="4" w:space="0" w:color="000000"/>
                    <w:right w:val="single" w:sz="4" w:space="0" w:color="000000"/>
                  </w:tcBorders>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63</w:t>
                  </w:r>
                </w:p>
              </w:tc>
              <w:tc>
                <w:tcPr>
                  <w:tcW w:w="3231" w:type="dxa"/>
                  <w:tcBorders>
                    <w:top w:val="single" w:sz="4" w:space="0" w:color="000000"/>
                    <w:left w:val="single" w:sz="4" w:space="0" w:color="000000"/>
                    <w:bottom w:val="single" w:sz="4" w:space="0" w:color="000000"/>
                    <w:right w:val="single" w:sz="4" w:space="0" w:color="000000"/>
                  </w:tcBorders>
                </w:tcPr>
                <w:p w:rsidR="00215F5C" w:rsidRPr="00FC6D9B" w:rsidRDefault="00215F5C"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64</w:t>
                  </w:r>
                </w:p>
              </w:tc>
            </w:tr>
            <w:tr w:rsidR="00512C4B" w:rsidRPr="00FC6D9B" w:rsidTr="00FC0FD1">
              <w:trPr>
                <w:jc w:val="center"/>
              </w:trPr>
              <w:tc>
                <w:tcPr>
                  <w:tcW w:w="3231" w:type="dxa"/>
                  <w:tcBorders>
                    <w:top w:val="single" w:sz="4" w:space="0" w:color="000000"/>
                    <w:left w:val="single" w:sz="4" w:space="0" w:color="000000"/>
                    <w:bottom w:val="single" w:sz="4" w:space="0" w:color="000000"/>
                    <w:right w:val="single" w:sz="4" w:space="0" w:color="000000"/>
                  </w:tcBorders>
                </w:tcPr>
                <w:p w:rsidR="00215F5C" w:rsidRPr="00FC6D9B" w:rsidRDefault="00215F5C" w:rsidP="00FC0FD1">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26</w:t>
                  </w:r>
                  <w:r w:rsidR="00FC0FD1">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ต่อแสนประชากร</w:t>
                  </w:r>
                </w:p>
              </w:tc>
              <w:tc>
                <w:tcPr>
                  <w:tcW w:w="3231" w:type="dxa"/>
                  <w:tcBorders>
                    <w:top w:val="single" w:sz="4" w:space="0" w:color="000000"/>
                    <w:left w:val="single" w:sz="4" w:space="0" w:color="000000"/>
                    <w:bottom w:val="single" w:sz="4" w:space="0" w:color="000000"/>
                    <w:right w:val="single" w:sz="4" w:space="0" w:color="000000"/>
                  </w:tcBorders>
                </w:tcPr>
                <w:p w:rsidR="00215F5C" w:rsidRPr="00FC6D9B" w:rsidRDefault="00215F5C" w:rsidP="00FC0FD1">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25</w:t>
                  </w:r>
                  <w:r w:rsidR="00FC0FD1">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ต่อแสนประชากร</w:t>
                  </w:r>
                </w:p>
              </w:tc>
              <w:tc>
                <w:tcPr>
                  <w:tcW w:w="3231" w:type="dxa"/>
                  <w:tcBorders>
                    <w:top w:val="single" w:sz="4" w:space="0" w:color="000000"/>
                    <w:left w:val="single" w:sz="4" w:space="0" w:color="000000"/>
                    <w:bottom w:val="single" w:sz="4" w:space="0" w:color="000000"/>
                    <w:right w:val="single" w:sz="4" w:space="0" w:color="000000"/>
                  </w:tcBorders>
                </w:tcPr>
                <w:p w:rsidR="00215F5C" w:rsidRPr="00FC6D9B" w:rsidRDefault="00215F5C" w:rsidP="00FC0FD1">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24</w:t>
                  </w:r>
                  <w:r w:rsidR="00FC0FD1">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ต่อแสนประชากร</w:t>
                  </w:r>
                </w:p>
              </w:tc>
            </w:tr>
          </w:tbl>
          <w:p w:rsidR="00215F5C" w:rsidRPr="00FC6D9B" w:rsidRDefault="00215F5C" w:rsidP="00F26F4B">
            <w:pPr>
              <w:contextualSpacing/>
              <w:rPr>
                <w:rFonts w:ascii="TH SarabunPSK" w:hAnsi="TH SarabunPSK" w:cs="TH SarabunPSK"/>
                <w:color w:val="000000" w:themeColor="text1"/>
                <w:sz w:val="32"/>
                <w:szCs w:val="32"/>
              </w:rPr>
            </w:pP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วัตถุประสงค์</w:t>
            </w:r>
          </w:p>
        </w:tc>
        <w:tc>
          <w:tcPr>
            <w:tcW w:w="7513"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ลดอัตราตายจากโรคหลอดเลือดหัวใจลดลงร้อยละ 10 เปรียบเทียบกับ </w:t>
            </w:r>
            <w:r w:rsidRPr="00FC6D9B">
              <w:rPr>
                <w:rFonts w:ascii="TH SarabunPSK" w:hAnsi="TH SarabunPSK" w:cs="TH SarabunPSK"/>
                <w:color w:val="000000" w:themeColor="text1"/>
                <w:sz w:val="32"/>
                <w:szCs w:val="32"/>
              </w:rPr>
              <w:t xml:space="preserve">baseline </w:t>
            </w:r>
            <w:r w:rsidRPr="00FC6D9B">
              <w:rPr>
                <w:rFonts w:ascii="TH SarabunPSK" w:hAnsi="TH SarabunPSK" w:cs="TH SarabunPSK"/>
                <w:color w:val="000000" w:themeColor="text1"/>
                <w:sz w:val="32"/>
                <w:szCs w:val="32"/>
                <w:cs/>
              </w:rPr>
              <w:t xml:space="preserve">     </w:t>
            </w:r>
          </w:p>
          <w:p w:rsidR="00215F5C" w:rsidRPr="00FC6D9B" w:rsidRDefault="00215F5C" w:rsidP="00F26F4B">
            <w:pPr>
              <w:contextualSpacing/>
              <w:jc w:val="thaiDistribute"/>
              <w:rPr>
                <w:rFonts w:ascii="TH SarabunPSK" w:hAnsi="TH SarabunPSK" w:cs="TH SarabunPSK"/>
                <w:color w:val="000000" w:themeColor="text1"/>
                <w:sz w:val="32"/>
                <w:szCs w:val="32"/>
                <w:lang w:val="en-GB"/>
              </w:rPr>
            </w:pPr>
            <w:r w:rsidRPr="00FC6D9B">
              <w:rPr>
                <w:rFonts w:ascii="TH SarabunPSK" w:hAnsi="TH SarabunPSK" w:cs="TH SarabunPSK"/>
                <w:color w:val="000000" w:themeColor="text1"/>
                <w:sz w:val="32"/>
                <w:szCs w:val="32"/>
                <w:cs/>
              </w:rPr>
              <w:t>ในปี 2555 โดยเริ่มรายงานตั้งแต่ปี 2560 เป็นต้นไป และวัดผลลัพธ์สุดท้ายในปี 2564</w:t>
            </w: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ประชากรกลุ่มเป้าหมาย</w:t>
            </w:r>
          </w:p>
        </w:tc>
        <w:tc>
          <w:tcPr>
            <w:tcW w:w="7513"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lang w:val="en-GB"/>
              </w:rPr>
            </w:pPr>
            <w:r w:rsidRPr="00FC6D9B">
              <w:rPr>
                <w:rFonts w:ascii="TH SarabunPSK" w:hAnsi="TH SarabunPSK" w:cs="TH SarabunPSK"/>
                <w:color w:val="000000" w:themeColor="text1"/>
                <w:sz w:val="32"/>
                <w:szCs w:val="32"/>
                <w:cs/>
              </w:rPr>
              <w:t>จำนวนประชากรไทยตามทะเบียนราษฎร์</w:t>
            </w: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วิธีการจัดเก็บข้อมูล</w:t>
            </w:r>
          </w:p>
        </w:tc>
        <w:tc>
          <w:tcPr>
            <w:tcW w:w="7513"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วบรวมข้อมูลการแจ้งตายของผู้ป่วยโรคหลอดเลือดหัวใจจากฐานข้อมูลการตายทะเบียนราษฎร์ของกระทรวงมหาดไทย โดยกองยุทธศาสตร์และแผนงาน</w:t>
            </w: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แหล่งข้อมูล</w:t>
            </w:r>
          </w:p>
        </w:tc>
        <w:tc>
          <w:tcPr>
            <w:tcW w:w="7513"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รวบรวมข้อมูลการแจ้งตายจากฐานข้อมูลการตายทะเบียนราษฎร์ของกระทรวงมหาดไทย โดยกองยุทธศาสตร์และแผนงาน</w:t>
            </w: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1</w:t>
            </w:r>
          </w:p>
        </w:tc>
        <w:tc>
          <w:tcPr>
            <w:tcW w:w="7513"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A </w:t>
            </w:r>
            <w:r w:rsidRPr="00FC6D9B">
              <w:rPr>
                <w:rFonts w:ascii="TH SarabunPSK" w:hAnsi="TH SarabunPSK" w:cs="TH SarabunPSK"/>
                <w:color w:val="000000" w:themeColor="text1"/>
                <w:sz w:val="32"/>
                <w:szCs w:val="32"/>
                <w:cs/>
              </w:rPr>
              <w:t xml:space="preserve">= จำนวนประชากรที่ป่วยตายจากโรคหลอดเลือดหัวใจ (รหัส </w:t>
            </w:r>
            <w:r w:rsidRPr="00FC6D9B">
              <w:rPr>
                <w:rFonts w:ascii="TH SarabunPSK" w:hAnsi="TH SarabunPSK" w:cs="TH SarabunPSK"/>
                <w:color w:val="000000" w:themeColor="text1"/>
                <w:sz w:val="32"/>
                <w:szCs w:val="32"/>
              </w:rPr>
              <w:t>ICD</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10 </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I20</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I25</w:t>
            </w:r>
            <w:r w:rsidRPr="00FC6D9B">
              <w:rPr>
                <w:rFonts w:ascii="TH SarabunPSK" w:hAnsi="TH SarabunPSK" w:cs="TH SarabunPSK"/>
                <w:color w:val="000000" w:themeColor="text1"/>
                <w:sz w:val="32"/>
                <w:szCs w:val="32"/>
                <w:cs/>
              </w:rPr>
              <w:t>)</w:t>
            </w: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2</w:t>
            </w:r>
          </w:p>
        </w:tc>
        <w:tc>
          <w:tcPr>
            <w:tcW w:w="7513"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B </w:t>
            </w:r>
            <w:r w:rsidRPr="00FC6D9B">
              <w:rPr>
                <w:rFonts w:ascii="TH SarabunPSK" w:hAnsi="TH SarabunPSK" w:cs="TH SarabunPSK"/>
                <w:color w:val="000000" w:themeColor="text1"/>
                <w:sz w:val="32"/>
                <w:szCs w:val="32"/>
                <w:cs/>
              </w:rPr>
              <w:t>= จำนวนประชากรกลางปีในช่วงเวลาเดียวกัน</w:t>
            </w: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สูตรคำนวณตัวชี้วัด </w:t>
            </w:r>
          </w:p>
        </w:tc>
        <w:tc>
          <w:tcPr>
            <w:tcW w:w="7513"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u w:val="single"/>
              </w:rPr>
            </w:pP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A</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B</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x 100,000</w:t>
            </w: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ระยะเวลาประเมินผล</w:t>
            </w:r>
          </w:p>
        </w:tc>
        <w:tc>
          <w:tcPr>
            <w:tcW w:w="7513"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ไตรมาส 4 </w:t>
            </w:r>
          </w:p>
        </w:tc>
      </w:tr>
      <w:tr w:rsidR="00512C4B" w:rsidRPr="00FC6D9B" w:rsidTr="00215F5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333"/>
        </w:trPr>
        <w:tc>
          <w:tcPr>
            <w:tcW w:w="10207" w:type="dxa"/>
            <w:gridSpan w:val="2"/>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เกณฑ์การประเมิน : </w:t>
            </w:r>
          </w:p>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 2562</w:t>
            </w:r>
            <w:r w:rsidRPr="00FC6D9B">
              <w:rPr>
                <w:rFonts w:ascii="TH SarabunPSK" w:hAnsi="TH SarabunPSK" w:cs="TH SarabunPSK"/>
                <w:b/>
                <w:bCs/>
                <w:color w:val="000000" w:themeColor="text1"/>
                <w:sz w:val="32"/>
                <w:szCs w:val="32"/>
              </w:rPr>
              <w:t>:</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405"/>
              <w:gridCol w:w="2410"/>
              <w:gridCol w:w="2410"/>
              <w:gridCol w:w="2126"/>
            </w:tblGrid>
            <w:tr w:rsidR="00512C4B" w:rsidRPr="00FC6D9B" w:rsidTr="00215F5C">
              <w:tc>
                <w:tcPr>
                  <w:tcW w:w="2405"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2410"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2410"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9เดือน</w:t>
                  </w:r>
                </w:p>
              </w:tc>
              <w:tc>
                <w:tcPr>
                  <w:tcW w:w="2126"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12เดือน</w:t>
                  </w:r>
                </w:p>
              </w:tc>
            </w:tr>
            <w:tr w:rsidR="00512C4B" w:rsidRPr="00FC6D9B" w:rsidTr="00215F5C">
              <w:tc>
                <w:tcPr>
                  <w:tcW w:w="2405"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w:t>
                  </w:r>
                </w:p>
              </w:tc>
              <w:tc>
                <w:tcPr>
                  <w:tcW w:w="2410" w:type="dxa"/>
                  <w:shd w:val="clear" w:color="auto" w:fill="auto"/>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tc>
              <w:tc>
                <w:tcPr>
                  <w:tcW w:w="2410" w:type="dxa"/>
                  <w:shd w:val="clear" w:color="auto" w:fill="auto"/>
                </w:tcPr>
                <w:p w:rsidR="00215F5C" w:rsidRPr="00FC6D9B" w:rsidRDefault="00215F5C"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w:t>
                  </w:r>
                </w:p>
              </w:tc>
              <w:tc>
                <w:tcPr>
                  <w:tcW w:w="2126" w:type="dxa"/>
                  <w:shd w:val="clear" w:color="auto" w:fill="auto"/>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26</w:t>
                  </w:r>
                </w:p>
              </w:tc>
            </w:tr>
          </w:tbl>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 2563</w:t>
            </w:r>
            <w:r w:rsidRPr="00FC6D9B">
              <w:rPr>
                <w:rFonts w:ascii="TH SarabunPSK" w:hAnsi="TH SarabunPSK" w:cs="TH SarabunPSK"/>
                <w:b/>
                <w:bCs/>
                <w:color w:val="000000" w:themeColor="text1"/>
                <w:sz w:val="32"/>
                <w:szCs w:val="32"/>
              </w:rPr>
              <w:t>:</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405"/>
              <w:gridCol w:w="2410"/>
              <w:gridCol w:w="2410"/>
              <w:gridCol w:w="2126"/>
            </w:tblGrid>
            <w:tr w:rsidR="00512C4B" w:rsidRPr="00FC6D9B" w:rsidTr="00215F5C">
              <w:tc>
                <w:tcPr>
                  <w:tcW w:w="2405"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2410"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2410"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9เดือน</w:t>
                  </w:r>
                </w:p>
              </w:tc>
              <w:tc>
                <w:tcPr>
                  <w:tcW w:w="2126"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12เดือน</w:t>
                  </w:r>
                </w:p>
              </w:tc>
            </w:tr>
            <w:tr w:rsidR="00512C4B" w:rsidRPr="00FC6D9B" w:rsidTr="00215F5C">
              <w:trPr>
                <w:trHeight w:val="178"/>
              </w:trPr>
              <w:tc>
                <w:tcPr>
                  <w:tcW w:w="2405"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w:t>
                  </w:r>
                </w:p>
              </w:tc>
              <w:tc>
                <w:tcPr>
                  <w:tcW w:w="2410" w:type="dxa"/>
                  <w:shd w:val="clear" w:color="auto" w:fill="auto"/>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tc>
              <w:tc>
                <w:tcPr>
                  <w:tcW w:w="2410" w:type="dxa"/>
                  <w:shd w:val="clear" w:color="auto" w:fill="auto"/>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tc>
              <w:tc>
                <w:tcPr>
                  <w:tcW w:w="2126" w:type="dxa"/>
                  <w:shd w:val="clear" w:color="auto" w:fill="auto"/>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25</w:t>
                  </w:r>
                </w:p>
              </w:tc>
            </w:tr>
          </w:tbl>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 2564</w:t>
            </w:r>
            <w:r w:rsidRPr="00FC6D9B">
              <w:rPr>
                <w:rFonts w:ascii="TH SarabunPSK" w:hAnsi="TH SarabunPSK" w:cs="TH SarabunPSK"/>
                <w:b/>
                <w:bCs/>
                <w:color w:val="000000" w:themeColor="text1"/>
                <w:sz w:val="32"/>
                <w:szCs w:val="32"/>
              </w:rPr>
              <w:t>:</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405"/>
              <w:gridCol w:w="2410"/>
              <w:gridCol w:w="2410"/>
              <w:gridCol w:w="2126"/>
            </w:tblGrid>
            <w:tr w:rsidR="00512C4B" w:rsidRPr="00FC6D9B" w:rsidTr="00215F5C">
              <w:tc>
                <w:tcPr>
                  <w:tcW w:w="2405"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2410"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2410"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9เดือน</w:t>
                  </w:r>
                </w:p>
              </w:tc>
              <w:tc>
                <w:tcPr>
                  <w:tcW w:w="2126"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12เดือน</w:t>
                  </w:r>
                </w:p>
              </w:tc>
            </w:tr>
            <w:tr w:rsidR="00512C4B" w:rsidRPr="00FC6D9B" w:rsidTr="00215F5C">
              <w:tc>
                <w:tcPr>
                  <w:tcW w:w="2405"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w:t>
                  </w:r>
                </w:p>
              </w:tc>
              <w:tc>
                <w:tcPr>
                  <w:tcW w:w="2410" w:type="dxa"/>
                  <w:shd w:val="clear" w:color="auto" w:fill="auto"/>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tc>
              <w:tc>
                <w:tcPr>
                  <w:tcW w:w="2410" w:type="dxa"/>
                  <w:shd w:val="clear" w:color="auto" w:fill="auto"/>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tc>
              <w:tc>
                <w:tcPr>
                  <w:tcW w:w="2126" w:type="dxa"/>
                  <w:shd w:val="clear" w:color="auto" w:fill="auto"/>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24</w:t>
                  </w:r>
                </w:p>
              </w:tc>
            </w:tr>
          </w:tbl>
          <w:p w:rsidR="00215F5C" w:rsidRPr="00FC6D9B" w:rsidRDefault="00215F5C" w:rsidP="00F26F4B">
            <w:pPr>
              <w:contextualSpacing/>
              <w:rPr>
                <w:rFonts w:ascii="TH SarabunPSK" w:hAnsi="TH SarabunPSK" w:cs="TH SarabunPSK"/>
                <w:b/>
                <w:bCs/>
                <w:color w:val="000000" w:themeColor="text1"/>
                <w:sz w:val="32"/>
                <w:szCs w:val="32"/>
              </w:rPr>
            </w:pP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วิธีการประเมินผล : </w:t>
            </w:r>
          </w:p>
        </w:tc>
        <w:tc>
          <w:tcPr>
            <w:tcW w:w="7513"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วิเคราะห์จากฐานข้อมูลการตายของ กองยุทธศาสตร์และแผนงาน จากข้อมูลเบื้องตนของทะเบียนราษฎร์ของกระทรวงมหาดไทย</w:t>
            </w: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 xml:space="preserve">เอกสารสนับสนุน : </w:t>
            </w:r>
          </w:p>
        </w:tc>
        <w:tc>
          <w:tcPr>
            <w:tcW w:w="7513"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สถิติสาธารณสุข 2557</w:t>
            </w:r>
          </w:p>
        </w:tc>
      </w:tr>
      <w:tr w:rsidR="00512C4B" w:rsidRPr="00FC6D9B" w:rsidTr="00215F5C">
        <w:trPr>
          <w:trHeight w:val="1069"/>
        </w:trPr>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รายละเอียดข้อมูลพื้นฐาน</w:t>
            </w:r>
          </w:p>
        </w:tc>
        <w:tc>
          <w:tcPr>
            <w:tcW w:w="7513" w:type="dxa"/>
            <w:tcBorders>
              <w:top w:val="single" w:sz="4" w:space="0" w:color="auto"/>
              <w:left w:val="single" w:sz="4" w:space="0" w:color="auto"/>
              <w:bottom w:val="single" w:sz="4" w:space="0" w:color="auto"/>
              <w:right w:val="single" w:sz="4" w:space="0" w:color="auto"/>
            </w:tcBorders>
          </w:tcPr>
          <w:tbl>
            <w:tblPr>
              <w:tblW w:w="70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372"/>
              <w:gridCol w:w="1608"/>
              <w:gridCol w:w="1159"/>
              <w:gridCol w:w="851"/>
              <w:gridCol w:w="992"/>
              <w:gridCol w:w="1102"/>
            </w:tblGrid>
            <w:tr w:rsidR="00512C4B" w:rsidRPr="00FC6D9B" w:rsidTr="00215F5C">
              <w:tc>
                <w:tcPr>
                  <w:tcW w:w="1372" w:type="dxa"/>
                  <w:vMerge w:val="restart"/>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Baseline data</w:t>
                  </w:r>
                </w:p>
              </w:tc>
              <w:tc>
                <w:tcPr>
                  <w:tcW w:w="1608" w:type="dxa"/>
                  <w:vMerge w:val="restart"/>
                </w:tcPr>
                <w:p w:rsidR="00215F5C" w:rsidRPr="00FC6D9B" w:rsidRDefault="00215F5C"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หน่วยวัด</w:t>
                  </w:r>
                </w:p>
              </w:tc>
              <w:tc>
                <w:tcPr>
                  <w:tcW w:w="4104" w:type="dxa"/>
                  <w:gridSpan w:val="4"/>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ผลการดำเนินงานในรอบปีงบประมาณ พ.ศ.</w:t>
                  </w:r>
                </w:p>
              </w:tc>
            </w:tr>
            <w:tr w:rsidR="00512C4B" w:rsidRPr="00FC6D9B" w:rsidTr="00215F5C">
              <w:tc>
                <w:tcPr>
                  <w:tcW w:w="1372" w:type="dxa"/>
                  <w:vMerge/>
                </w:tcPr>
                <w:p w:rsidR="00215F5C" w:rsidRPr="00FC6D9B" w:rsidRDefault="00215F5C" w:rsidP="00F26F4B">
                  <w:pPr>
                    <w:contextualSpacing/>
                    <w:jc w:val="center"/>
                    <w:rPr>
                      <w:rFonts w:ascii="TH SarabunPSK" w:hAnsi="TH SarabunPSK" w:cs="TH SarabunPSK"/>
                      <w:b/>
                      <w:bCs/>
                      <w:color w:val="000000" w:themeColor="text1"/>
                      <w:sz w:val="32"/>
                      <w:szCs w:val="32"/>
                    </w:rPr>
                  </w:pPr>
                </w:p>
              </w:tc>
              <w:tc>
                <w:tcPr>
                  <w:tcW w:w="1608" w:type="dxa"/>
                  <w:vMerge/>
                </w:tcPr>
                <w:p w:rsidR="00215F5C" w:rsidRPr="00FC6D9B" w:rsidRDefault="00215F5C" w:rsidP="00F26F4B">
                  <w:pPr>
                    <w:contextualSpacing/>
                    <w:jc w:val="center"/>
                    <w:rPr>
                      <w:rFonts w:ascii="TH SarabunPSK" w:hAnsi="TH SarabunPSK" w:cs="TH SarabunPSK"/>
                      <w:b/>
                      <w:bCs/>
                      <w:color w:val="000000" w:themeColor="text1"/>
                      <w:sz w:val="32"/>
                      <w:szCs w:val="32"/>
                    </w:rPr>
                  </w:pPr>
                </w:p>
              </w:tc>
              <w:tc>
                <w:tcPr>
                  <w:tcW w:w="1159"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2558</w:t>
                  </w:r>
                </w:p>
              </w:tc>
              <w:tc>
                <w:tcPr>
                  <w:tcW w:w="851"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2559</w:t>
                  </w:r>
                </w:p>
              </w:tc>
              <w:tc>
                <w:tcPr>
                  <w:tcW w:w="992"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2560</w:t>
                  </w:r>
                </w:p>
              </w:tc>
              <w:tc>
                <w:tcPr>
                  <w:tcW w:w="1102" w:type="dxa"/>
                </w:tcPr>
                <w:p w:rsidR="00215F5C" w:rsidRPr="00FC6D9B" w:rsidRDefault="00215F5C"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2561</w:t>
                  </w:r>
                </w:p>
              </w:tc>
            </w:tr>
            <w:tr w:rsidR="00512C4B" w:rsidRPr="00FC6D9B" w:rsidTr="00215F5C">
              <w:tc>
                <w:tcPr>
                  <w:tcW w:w="1372" w:type="dxa"/>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27.8</w:t>
                  </w:r>
                </w:p>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(2557)</w:t>
                  </w:r>
                </w:p>
              </w:tc>
              <w:tc>
                <w:tcPr>
                  <w:tcW w:w="1608" w:type="dxa"/>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ต่อประชากรแสนคน</w:t>
                  </w:r>
                </w:p>
              </w:tc>
              <w:tc>
                <w:tcPr>
                  <w:tcW w:w="1159" w:type="dxa"/>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28.6</w:t>
                  </w:r>
                </w:p>
              </w:tc>
              <w:tc>
                <w:tcPr>
                  <w:tcW w:w="851" w:type="dxa"/>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26.55</w:t>
                  </w:r>
                </w:p>
              </w:tc>
              <w:tc>
                <w:tcPr>
                  <w:tcW w:w="992" w:type="dxa"/>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26.</w:t>
                  </w:r>
                  <w:r w:rsidRPr="00FC6D9B">
                    <w:rPr>
                      <w:rFonts w:ascii="TH SarabunPSK" w:hAnsi="TH SarabunPSK" w:cs="TH SarabunPSK"/>
                      <w:color w:val="000000" w:themeColor="text1"/>
                      <w:sz w:val="32"/>
                      <w:szCs w:val="32"/>
                      <w:cs/>
                    </w:rPr>
                    <w:t>44</w:t>
                  </w:r>
                </w:p>
              </w:tc>
              <w:tc>
                <w:tcPr>
                  <w:tcW w:w="1102" w:type="dxa"/>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20.92</w:t>
                  </w:r>
                </w:p>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(9 เดือน)</w:t>
                  </w:r>
                </w:p>
              </w:tc>
            </w:tr>
          </w:tbl>
          <w:p w:rsidR="00215F5C" w:rsidRPr="00FC6D9B" w:rsidRDefault="00215F5C" w:rsidP="00F26F4B">
            <w:pPr>
              <w:contextualSpacing/>
              <w:rPr>
                <w:rFonts w:ascii="TH SarabunPSK" w:hAnsi="TH SarabunPSK" w:cs="TH SarabunPSK"/>
                <w:color w:val="000000" w:themeColor="text1"/>
                <w:sz w:val="32"/>
                <w:szCs w:val="32"/>
              </w:rPr>
            </w:pPr>
          </w:p>
        </w:tc>
      </w:tr>
      <w:tr w:rsidR="00512C4B" w:rsidRPr="00FC6D9B" w:rsidTr="00215F5C">
        <w:trPr>
          <w:trHeight w:val="1180"/>
        </w:trPr>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ผู้ให้ข้อมูลทางวิชาการ /</w:t>
            </w:r>
          </w:p>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ผู้ประสานงานตัวชี้วัด</w:t>
            </w:r>
          </w:p>
          <w:p w:rsidR="00215F5C" w:rsidRPr="00FC6D9B" w:rsidRDefault="00215F5C" w:rsidP="00F26F4B">
            <w:pPr>
              <w:contextualSpacing/>
              <w:rPr>
                <w:rFonts w:ascii="TH SarabunPSK" w:hAnsi="TH SarabunPSK" w:cs="TH SarabunPSK"/>
                <w:b/>
                <w:bCs/>
                <w:color w:val="000000" w:themeColor="text1"/>
                <w:sz w:val="32"/>
                <w:szCs w:val="32"/>
              </w:rPr>
            </w:pPr>
          </w:p>
        </w:tc>
        <w:tc>
          <w:tcPr>
            <w:tcW w:w="7513"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1. นพ.เกรียงไกร  เฮงรัศมี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หัวหน้ากลุ่มงานอายุรศาสตร์หัวใจ</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 </w:t>
            </w:r>
            <w:r w:rsidRPr="00FC6D9B">
              <w:rPr>
                <w:rFonts w:ascii="TH SarabunPSK" w:hAnsi="TH SarabunPSK" w:cs="TH SarabunPSK"/>
                <w:color w:val="000000" w:themeColor="text1"/>
                <w:sz w:val="32"/>
                <w:szCs w:val="32"/>
              </w:rPr>
              <w:t>02-</w:t>
            </w:r>
            <w:r w:rsidRPr="00FC6D9B">
              <w:rPr>
                <w:rFonts w:ascii="TH SarabunPSK" w:hAnsi="TH SarabunPSK" w:cs="TH SarabunPSK"/>
                <w:color w:val="000000" w:themeColor="text1"/>
                <w:sz w:val="32"/>
                <w:szCs w:val="32"/>
                <w:cs/>
              </w:rPr>
              <w:t>591</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9999</w:t>
            </w:r>
            <w:r w:rsidRPr="00FC6D9B">
              <w:rPr>
                <w:rFonts w:ascii="TH SarabunPSK" w:eastAsia="Times New Roman" w:hAnsi="TH SarabunPSK" w:cs="TH SarabunPSK"/>
                <w:color w:val="000000" w:themeColor="text1"/>
                <w:sz w:val="32"/>
                <w:szCs w:val="32"/>
              </w:rPr>
              <w:t xml:space="preserve">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ab/>
              <w:t>โทรศัพท์มือถือ :</w:t>
            </w:r>
            <w:r w:rsidRPr="00FC6D9B">
              <w:rPr>
                <w:rFonts w:ascii="TH SarabunPSK" w:hAnsi="TH SarabunPSK" w:cs="TH SarabunPSK"/>
                <w:color w:val="000000" w:themeColor="text1"/>
                <w:sz w:val="32"/>
                <w:szCs w:val="32"/>
              </w:rPr>
              <w:t xml:space="preserve"> </w:t>
            </w:r>
            <w:r w:rsidRPr="00FC6D9B">
              <w:rPr>
                <w:rStyle w:val="apple-converted-space"/>
                <w:rFonts w:ascii="TH SarabunPSK" w:hAnsi="TH SarabunPSK" w:cs="TH SarabunPSK"/>
                <w:color w:val="000000" w:themeColor="text1"/>
                <w:sz w:val="32"/>
                <w:szCs w:val="32"/>
                <w:shd w:val="clear" w:color="auto" w:fill="FFFFFF"/>
              </w:rPr>
              <w:t> </w:t>
            </w:r>
            <w:r w:rsidRPr="00FC6D9B">
              <w:rPr>
                <w:rFonts w:ascii="TH SarabunPSK" w:hAnsi="TH SarabunPSK" w:cs="TH SarabunPSK"/>
                <w:color w:val="000000" w:themeColor="text1"/>
                <w:sz w:val="32"/>
                <w:szCs w:val="32"/>
              </w:rPr>
              <w:t>081-348-4236</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w:t>
            </w:r>
            <w:r w:rsidRPr="00FC6D9B">
              <w:rPr>
                <w:rFonts w:ascii="TH SarabunPSK" w:eastAsia="Times New Roman" w:hAnsi="TH SarabunPSK" w:cs="TH SarabunPSK"/>
                <w:color w:val="000000" w:themeColor="text1"/>
                <w:sz w:val="32"/>
                <w:szCs w:val="32"/>
                <w:cs/>
              </w:rPr>
              <w:t>ต่อ</w:t>
            </w:r>
            <w:r w:rsidRPr="00FC6D9B">
              <w:rPr>
                <w:rFonts w:ascii="TH SarabunPSK" w:eastAsia="Times New Roman" w:hAnsi="TH SarabunPSK" w:cs="TH SarabunPSK"/>
                <w:color w:val="000000" w:themeColor="text1"/>
                <w:sz w:val="32"/>
                <w:szCs w:val="32"/>
              </w:rPr>
              <w:t xml:space="preserve"> 30920</w:t>
            </w:r>
          </w:p>
          <w:p w:rsidR="00215F5C" w:rsidRPr="00FC6D9B" w:rsidRDefault="00215F5C" w:rsidP="00F26F4B">
            <w:pPr>
              <w:ind w:firstLine="317"/>
              <w:contextualSpacing/>
              <w:rPr>
                <w:rFonts w:ascii="TH SarabunPSK" w:hAnsi="TH SarabunPSK" w:cs="TH SarabunPSK"/>
                <w:color w:val="000000" w:themeColor="text1"/>
                <w:sz w:val="32"/>
                <w:szCs w:val="32"/>
              </w:rPr>
            </w:pPr>
            <w:r w:rsidRPr="00FC6D9B">
              <w:rPr>
                <w:rFonts w:ascii="TH SarabunPSK" w:eastAsia="Times New Roman" w:hAnsi="TH SarabunPSK" w:cs="TH SarabunPSK"/>
                <w:color w:val="000000" w:themeColor="text1"/>
                <w:sz w:val="32"/>
                <w:szCs w:val="32"/>
                <w:cs/>
              </w:rPr>
              <w:t>โทรสาร</w:t>
            </w:r>
            <w:r w:rsidRPr="00FC6D9B">
              <w:rPr>
                <w:rFonts w:ascii="TH SarabunPSK" w:eastAsia="Times New Roman" w:hAnsi="TH SarabunPSK" w:cs="TH SarabunPSK"/>
                <w:color w:val="000000" w:themeColor="text1"/>
                <w:sz w:val="32"/>
                <w:szCs w:val="32"/>
              </w:rPr>
              <w:t xml:space="preserve"> : 02-591-9972</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E-mail : KK_hm2000@yahoo.com</w:t>
            </w:r>
          </w:p>
          <w:p w:rsidR="00215F5C" w:rsidRPr="00FC6D9B" w:rsidRDefault="00215F5C" w:rsidP="00F26F4B">
            <w:pPr>
              <w:ind w:firstLine="317"/>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สถาบันโรคทรวงอก กรมการแพทย์</w:t>
            </w:r>
          </w:p>
          <w:p w:rsidR="00215F5C" w:rsidRPr="00FC6D9B" w:rsidRDefault="00215F5C" w:rsidP="00F26F4B">
            <w:pPr>
              <w:ind w:right="-392" w:firstLine="34"/>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2. นพ.ภัทรวินฑ์ อัตตะสาระ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 xml:space="preserve">รองผู้อำนวยการสำนักนิเทศระบบการแพทย์  </w:t>
            </w:r>
          </w:p>
          <w:p w:rsidR="00215F5C" w:rsidRPr="00FC6D9B" w:rsidRDefault="00215F5C" w:rsidP="00F26F4B">
            <w:pPr>
              <w:ind w:right="-392" w:firstLine="34"/>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 </w:t>
            </w:r>
            <w:r w:rsidRPr="00FC6D9B">
              <w:rPr>
                <w:rFonts w:ascii="TH SarabunPSK" w:hAnsi="TH SarabunPSK" w:cs="TH SarabunPSK"/>
                <w:color w:val="000000" w:themeColor="text1"/>
                <w:sz w:val="32"/>
                <w:szCs w:val="32"/>
              </w:rPr>
              <w:t>02-</w:t>
            </w:r>
            <w:r w:rsidRPr="00FC6D9B">
              <w:rPr>
                <w:rFonts w:ascii="TH SarabunPSK" w:hAnsi="TH SarabunPSK" w:cs="TH SarabunPSK"/>
                <w:color w:val="000000" w:themeColor="text1"/>
                <w:sz w:val="32"/>
                <w:szCs w:val="32"/>
                <w:cs/>
              </w:rPr>
              <w:t>590</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6357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ab/>
              <w:t>โทรศัพท์มือถือ :</w:t>
            </w:r>
            <w:r w:rsidRPr="00FC6D9B">
              <w:rPr>
                <w:rFonts w:ascii="TH SarabunPSK" w:hAnsi="TH SarabunPSK" w:cs="TH SarabunPSK"/>
                <w:color w:val="000000" w:themeColor="text1"/>
                <w:sz w:val="32"/>
                <w:szCs w:val="32"/>
              </w:rPr>
              <w:t xml:space="preserve"> </w:t>
            </w:r>
            <w:r w:rsidRPr="00FC6D9B">
              <w:rPr>
                <w:rStyle w:val="apple-converted-space"/>
                <w:rFonts w:ascii="TH SarabunPSK" w:hAnsi="TH SarabunPSK" w:cs="TH SarabunPSK"/>
                <w:color w:val="000000" w:themeColor="text1"/>
                <w:sz w:val="32"/>
                <w:szCs w:val="32"/>
                <w:shd w:val="clear" w:color="auto" w:fill="FFFFFF"/>
              </w:rPr>
              <w:t> </w:t>
            </w:r>
            <w:r w:rsidRPr="00FC6D9B">
              <w:rPr>
                <w:rFonts w:ascii="TH SarabunPSK" w:hAnsi="TH SarabunPSK" w:cs="TH SarabunPSK"/>
                <w:color w:val="000000" w:themeColor="text1"/>
                <w:sz w:val="32"/>
                <w:szCs w:val="32"/>
                <w:cs/>
              </w:rPr>
              <w:t>081</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935</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7334</w:t>
            </w:r>
          </w:p>
          <w:p w:rsidR="00215F5C" w:rsidRPr="00FC6D9B" w:rsidRDefault="00215F5C" w:rsidP="00F26F4B">
            <w:pPr>
              <w:ind w:right="-392" w:firstLine="34"/>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โทรสาร </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 02</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965</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9851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E-mail : pattarawin@gmail.com</w:t>
            </w:r>
          </w:p>
          <w:p w:rsidR="00215F5C" w:rsidRPr="00FC6D9B" w:rsidRDefault="00215F5C" w:rsidP="00F26F4B">
            <w:pPr>
              <w:ind w:right="-392" w:firstLine="34"/>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กรมการแพทย์</w:t>
            </w: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หน่วยงานประมวลผลและจัดทำข้อมูล</w:t>
            </w:r>
          </w:p>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(ระดับส่วนกลาง)</w:t>
            </w:r>
          </w:p>
        </w:tc>
        <w:tc>
          <w:tcPr>
            <w:tcW w:w="7513"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 1.</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กองยุทธศาสตร์และแผนงาน สำนักงานปลัดกระทรวงสาธารณสุข</w:t>
            </w:r>
          </w:p>
          <w:p w:rsidR="00215F5C" w:rsidRPr="00FC6D9B" w:rsidRDefault="00215F5C" w:rsidP="00F26F4B">
            <w:pPr>
              <w:ind w:right="-392" w:firstLine="34"/>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2. นพ.ภัทรวินฑ์ อัตตะสาระ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 xml:space="preserve">รองผู้อำนวยการสำนักนิเทศระบบการแพทย์  </w:t>
            </w:r>
          </w:p>
          <w:p w:rsidR="00215F5C" w:rsidRPr="00FC6D9B" w:rsidRDefault="00215F5C" w:rsidP="00F26F4B">
            <w:pPr>
              <w:ind w:right="-392" w:firstLine="34"/>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 </w:t>
            </w:r>
            <w:r w:rsidRPr="00FC6D9B">
              <w:rPr>
                <w:rFonts w:ascii="TH SarabunPSK" w:hAnsi="TH SarabunPSK" w:cs="TH SarabunPSK"/>
                <w:color w:val="000000" w:themeColor="text1"/>
                <w:sz w:val="32"/>
                <w:szCs w:val="32"/>
              </w:rPr>
              <w:t>02-</w:t>
            </w:r>
            <w:r w:rsidRPr="00FC6D9B">
              <w:rPr>
                <w:rFonts w:ascii="TH SarabunPSK" w:hAnsi="TH SarabunPSK" w:cs="TH SarabunPSK"/>
                <w:color w:val="000000" w:themeColor="text1"/>
                <w:sz w:val="32"/>
                <w:szCs w:val="32"/>
                <w:cs/>
              </w:rPr>
              <w:t>590</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6357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ab/>
              <w:t>โทรศัพท์มือถือ :</w:t>
            </w:r>
            <w:r w:rsidRPr="00FC6D9B">
              <w:rPr>
                <w:rFonts w:ascii="TH SarabunPSK" w:hAnsi="TH SarabunPSK" w:cs="TH SarabunPSK"/>
                <w:color w:val="000000" w:themeColor="text1"/>
                <w:sz w:val="32"/>
                <w:szCs w:val="32"/>
              </w:rPr>
              <w:t xml:space="preserve"> </w:t>
            </w:r>
            <w:r w:rsidRPr="00FC6D9B">
              <w:rPr>
                <w:rStyle w:val="apple-converted-space"/>
                <w:rFonts w:ascii="TH SarabunPSK" w:hAnsi="TH SarabunPSK" w:cs="TH SarabunPSK"/>
                <w:color w:val="000000" w:themeColor="text1"/>
                <w:sz w:val="32"/>
                <w:szCs w:val="32"/>
                <w:shd w:val="clear" w:color="auto" w:fill="FFFFFF"/>
              </w:rPr>
              <w:t> </w:t>
            </w:r>
            <w:r w:rsidRPr="00FC6D9B">
              <w:rPr>
                <w:rFonts w:ascii="TH SarabunPSK" w:hAnsi="TH SarabunPSK" w:cs="TH SarabunPSK"/>
                <w:color w:val="000000" w:themeColor="text1"/>
                <w:sz w:val="32"/>
                <w:szCs w:val="32"/>
                <w:cs/>
              </w:rPr>
              <w:t>081</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935</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7334</w:t>
            </w:r>
          </w:p>
          <w:p w:rsidR="00215F5C" w:rsidRPr="00FC6D9B" w:rsidRDefault="00215F5C" w:rsidP="00F26F4B">
            <w:pPr>
              <w:ind w:right="-392" w:firstLine="34"/>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โทรสาร </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 02</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965</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9851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E-mail : pattarawin@gmail.com</w:t>
            </w:r>
          </w:p>
          <w:p w:rsidR="00215F5C" w:rsidRPr="00FC6D9B" w:rsidRDefault="00215F5C" w:rsidP="00F26F4B">
            <w:pPr>
              <w:ind w:right="-392" w:firstLine="34"/>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กรมการแพทย์ </w:t>
            </w:r>
          </w:p>
        </w:tc>
      </w:tr>
      <w:tr w:rsidR="00215F5C"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ผู้รับผิดชอบการรายงานผลการดำเนินงาน</w:t>
            </w:r>
          </w:p>
        </w:tc>
        <w:tc>
          <w:tcPr>
            <w:tcW w:w="7513"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ind w:right="-392" w:firstLine="34"/>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1</w:t>
            </w:r>
            <w:r w:rsidRPr="00FC6D9B">
              <w:rPr>
                <w:rFonts w:ascii="TH SarabunPSK" w:hAnsi="TH SarabunPSK" w:cs="TH SarabunPSK"/>
                <w:color w:val="000000" w:themeColor="text1"/>
                <w:sz w:val="32"/>
                <w:szCs w:val="32"/>
                <w:cs/>
              </w:rPr>
              <w:t xml:space="preserve">. นพ.ภัทรวินฑ์ อัตตะสาระ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 xml:space="preserve">รองผู้อำนวยการสำนักนิเทศระบบการแพทย์  </w:t>
            </w:r>
          </w:p>
          <w:p w:rsidR="00215F5C" w:rsidRPr="00FC6D9B" w:rsidRDefault="00215F5C" w:rsidP="00F26F4B">
            <w:pPr>
              <w:ind w:right="-392" w:firstLine="34"/>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 </w:t>
            </w:r>
            <w:r w:rsidRPr="00FC6D9B">
              <w:rPr>
                <w:rFonts w:ascii="TH SarabunPSK" w:hAnsi="TH SarabunPSK" w:cs="TH SarabunPSK"/>
                <w:color w:val="000000" w:themeColor="text1"/>
                <w:sz w:val="32"/>
                <w:szCs w:val="32"/>
              </w:rPr>
              <w:t>02-</w:t>
            </w:r>
            <w:r w:rsidRPr="00FC6D9B">
              <w:rPr>
                <w:rFonts w:ascii="TH SarabunPSK" w:hAnsi="TH SarabunPSK" w:cs="TH SarabunPSK"/>
                <w:color w:val="000000" w:themeColor="text1"/>
                <w:sz w:val="32"/>
                <w:szCs w:val="32"/>
                <w:cs/>
              </w:rPr>
              <w:t>590</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6357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ab/>
              <w:t>โทรศัพท์มือถือ :</w:t>
            </w:r>
            <w:r w:rsidRPr="00FC6D9B">
              <w:rPr>
                <w:rFonts w:ascii="TH SarabunPSK" w:hAnsi="TH SarabunPSK" w:cs="TH SarabunPSK"/>
                <w:color w:val="000000" w:themeColor="text1"/>
                <w:sz w:val="32"/>
                <w:szCs w:val="32"/>
              </w:rPr>
              <w:t xml:space="preserve"> </w:t>
            </w:r>
            <w:r w:rsidRPr="00FC6D9B">
              <w:rPr>
                <w:rStyle w:val="apple-converted-space"/>
                <w:rFonts w:ascii="TH SarabunPSK" w:hAnsi="TH SarabunPSK" w:cs="TH SarabunPSK"/>
                <w:color w:val="000000" w:themeColor="text1"/>
                <w:sz w:val="32"/>
                <w:szCs w:val="32"/>
                <w:shd w:val="clear" w:color="auto" w:fill="FFFFFF"/>
              </w:rPr>
              <w:t> </w:t>
            </w:r>
            <w:r w:rsidRPr="00FC6D9B">
              <w:rPr>
                <w:rFonts w:ascii="TH SarabunPSK" w:hAnsi="TH SarabunPSK" w:cs="TH SarabunPSK"/>
                <w:color w:val="000000" w:themeColor="text1"/>
                <w:sz w:val="32"/>
                <w:szCs w:val="32"/>
                <w:cs/>
              </w:rPr>
              <w:t>081</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935</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7334</w:t>
            </w:r>
          </w:p>
          <w:p w:rsidR="00215F5C" w:rsidRPr="00FC6D9B" w:rsidRDefault="00215F5C" w:rsidP="00F26F4B">
            <w:pPr>
              <w:ind w:right="-392" w:firstLine="34"/>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โทรสาร </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 02</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965</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9851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E-mail : pattarawin@gmail.com</w:t>
            </w:r>
          </w:p>
          <w:p w:rsidR="00215F5C" w:rsidRPr="00FC6D9B" w:rsidRDefault="00215F5C" w:rsidP="00F26F4B">
            <w:pPr>
              <w:ind w:right="-250" w:firstLine="34"/>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กรมการแพทย์</w:t>
            </w:r>
          </w:p>
          <w:p w:rsidR="00215F5C" w:rsidRPr="00FC6D9B" w:rsidRDefault="00215F5C" w:rsidP="00F26F4B">
            <w:pPr>
              <w:ind w:right="-250" w:firstLine="34"/>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2. นายปวิช อภิปาลกุล</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นักวิเคราะห์นโยบายและแผนปฏิบัติการ</w:t>
            </w:r>
          </w:p>
          <w:p w:rsidR="00215F5C" w:rsidRPr="00FC6D9B" w:rsidRDefault="00215F5C" w:rsidP="00F26F4B">
            <w:pPr>
              <w:ind w:right="-250" w:firstLine="34"/>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w:t>
            </w:r>
            <w:r w:rsidRPr="00FC6D9B">
              <w:rPr>
                <w:rFonts w:ascii="TH SarabunPSK" w:hAnsi="TH SarabunPSK" w:cs="TH SarabunPSK"/>
                <w:b/>
                <w:bCs/>
                <w:color w:val="000000" w:themeColor="text1"/>
                <w:sz w:val="32"/>
                <w:szCs w:val="32"/>
                <w:cs/>
              </w:rPr>
              <w:t xml:space="preserve">  </w:t>
            </w:r>
            <w:r w:rsidRPr="00FC6D9B">
              <w:rPr>
                <w:rFonts w:ascii="TH SarabunPSK" w:hAnsi="TH SarabunPSK" w:cs="TH SarabunPSK"/>
                <w:color w:val="000000" w:themeColor="text1"/>
                <w:sz w:val="32"/>
                <w:szCs w:val="32"/>
                <w:cs/>
              </w:rPr>
              <w:t xml:space="preserve">โทรศัพท์ที่ทำงาน : </w:t>
            </w:r>
            <w:r w:rsidRPr="00FC6D9B">
              <w:rPr>
                <w:rFonts w:ascii="TH SarabunPSK" w:hAnsi="TH SarabunPSK" w:cs="TH SarabunPSK"/>
                <w:color w:val="000000" w:themeColor="text1"/>
                <w:sz w:val="32"/>
                <w:szCs w:val="32"/>
              </w:rPr>
              <w:t>02-59</w:t>
            </w:r>
            <w:r w:rsidRPr="00FC6D9B">
              <w:rPr>
                <w:rFonts w:ascii="TH SarabunPSK" w:hAnsi="TH SarabunPSK" w:cs="TH SarabunPSK"/>
                <w:color w:val="000000" w:themeColor="text1"/>
                <w:sz w:val="32"/>
                <w:szCs w:val="32"/>
                <w:cs/>
              </w:rPr>
              <w:t>0</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63</w:t>
            </w:r>
            <w:r w:rsidRPr="00FC6D9B">
              <w:rPr>
                <w:rFonts w:ascii="TH SarabunPSK" w:hAnsi="TH SarabunPSK" w:cs="TH SarabunPSK"/>
                <w:color w:val="000000" w:themeColor="text1"/>
                <w:sz w:val="32"/>
                <w:szCs w:val="32"/>
              </w:rPr>
              <w:t>47</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cs/>
              </w:rPr>
              <w:tab/>
              <w:t>โทรศัพท์มือถือ :</w:t>
            </w:r>
            <w:r w:rsidRPr="00FC6D9B">
              <w:rPr>
                <w:rFonts w:ascii="TH SarabunPSK" w:hAnsi="TH SarabunPSK" w:cs="TH SarabunPSK"/>
                <w:color w:val="000000" w:themeColor="text1"/>
                <w:sz w:val="32"/>
                <w:szCs w:val="32"/>
              </w:rPr>
              <w:t xml:space="preserve"> </w:t>
            </w:r>
            <w:r w:rsidRPr="00FC6D9B">
              <w:rPr>
                <w:rStyle w:val="apple-converted-space"/>
                <w:rFonts w:ascii="TH SarabunPSK" w:hAnsi="TH SarabunPSK" w:cs="TH SarabunPSK"/>
                <w:color w:val="000000" w:themeColor="text1"/>
                <w:sz w:val="32"/>
                <w:szCs w:val="32"/>
                <w:shd w:val="clear" w:color="auto" w:fill="FFFFFF"/>
              </w:rPr>
              <w:t> </w:t>
            </w:r>
            <w:r w:rsidRPr="00FC6D9B">
              <w:rPr>
                <w:rFonts w:ascii="TH SarabunPSK" w:hAnsi="TH SarabunPSK" w:cs="TH SarabunPSK"/>
                <w:color w:val="000000" w:themeColor="text1"/>
                <w:sz w:val="32"/>
                <w:szCs w:val="32"/>
                <w:cs/>
              </w:rPr>
              <w:t>085</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959</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4499</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 โทรสาร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02</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591</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8279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E-mail : eva634752@gmail.com</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สำนักยุทธศาสตร์การแพทย์กรมการแพทย์ โทรศัพท์ : </w:t>
            </w:r>
            <w:r w:rsidRPr="00FC6D9B">
              <w:rPr>
                <w:rFonts w:ascii="TH SarabunPSK" w:hAnsi="TH SarabunPSK" w:cs="TH SarabunPSK"/>
                <w:color w:val="000000" w:themeColor="text1"/>
                <w:sz w:val="32"/>
                <w:szCs w:val="32"/>
              </w:rPr>
              <w:t>02-59</w:t>
            </w:r>
            <w:r w:rsidRPr="00FC6D9B">
              <w:rPr>
                <w:rFonts w:ascii="TH SarabunPSK" w:hAnsi="TH SarabunPSK" w:cs="TH SarabunPSK"/>
                <w:color w:val="000000" w:themeColor="text1"/>
                <w:sz w:val="32"/>
                <w:szCs w:val="32"/>
                <w:cs/>
              </w:rPr>
              <w:t>0</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6352</w:t>
            </w:r>
          </w:p>
        </w:tc>
      </w:tr>
    </w:tbl>
    <w:p w:rsidR="00215F5C" w:rsidRDefault="00215F5C" w:rsidP="00F26F4B">
      <w:pPr>
        <w:contextualSpacing/>
        <w:rPr>
          <w:rFonts w:ascii="TH SarabunPSK" w:hAnsi="TH SarabunPSK" w:cs="TH SarabunPSK"/>
          <w:color w:val="000000" w:themeColor="text1"/>
          <w:sz w:val="32"/>
          <w:szCs w:val="32"/>
        </w:rPr>
      </w:pPr>
    </w:p>
    <w:p w:rsidR="00C70D5A" w:rsidRDefault="00C70D5A" w:rsidP="00F26F4B">
      <w:pPr>
        <w:contextualSpacing/>
        <w:rPr>
          <w:rFonts w:ascii="TH SarabunPSK" w:hAnsi="TH SarabunPSK" w:cs="TH SarabunPSK"/>
          <w:color w:val="000000" w:themeColor="text1"/>
          <w:sz w:val="32"/>
          <w:szCs w:val="32"/>
        </w:rPr>
      </w:pPr>
    </w:p>
    <w:p w:rsidR="00C70D5A" w:rsidRDefault="00C70D5A" w:rsidP="00F26F4B">
      <w:pPr>
        <w:contextualSpacing/>
        <w:rPr>
          <w:rFonts w:ascii="TH SarabunPSK" w:hAnsi="TH SarabunPSK" w:cs="TH SarabunPSK"/>
          <w:color w:val="000000" w:themeColor="text1"/>
          <w:sz w:val="32"/>
          <w:szCs w:val="32"/>
        </w:rPr>
      </w:pPr>
    </w:p>
    <w:p w:rsidR="00C70D5A" w:rsidRDefault="00C70D5A" w:rsidP="00F26F4B">
      <w:pPr>
        <w:contextualSpacing/>
        <w:rPr>
          <w:rFonts w:ascii="TH SarabunPSK" w:hAnsi="TH SarabunPSK" w:cs="TH SarabunPSK"/>
          <w:color w:val="000000" w:themeColor="text1"/>
          <w:sz w:val="32"/>
          <w:szCs w:val="32"/>
        </w:rPr>
      </w:pPr>
    </w:p>
    <w:p w:rsidR="00C70D5A" w:rsidRDefault="00C70D5A" w:rsidP="00F26F4B">
      <w:pPr>
        <w:contextualSpacing/>
        <w:rPr>
          <w:rFonts w:ascii="TH SarabunPSK" w:hAnsi="TH SarabunPSK" w:cs="TH SarabunPSK"/>
          <w:color w:val="000000" w:themeColor="text1"/>
          <w:sz w:val="32"/>
          <w:szCs w:val="32"/>
        </w:rPr>
      </w:pPr>
    </w:p>
    <w:p w:rsidR="00C70D5A" w:rsidRDefault="00C70D5A" w:rsidP="00F26F4B">
      <w:pPr>
        <w:contextualSpacing/>
        <w:rPr>
          <w:rFonts w:ascii="TH SarabunPSK" w:hAnsi="TH SarabunPSK" w:cs="TH SarabunPSK"/>
          <w:color w:val="000000" w:themeColor="text1"/>
          <w:sz w:val="32"/>
          <w:szCs w:val="32"/>
        </w:rPr>
      </w:pPr>
    </w:p>
    <w:p w:rsidR="00C70D5A" w:rsidRDefault="00C70D5A" w:rsidP="00F26F4B">
      <w:pPr>
        <w:contextualSpacing/>
        <w:rPr>
          <w:rFonts w:ascii="TH SarabunPSK" w:hAnsi="TH SarabunPSK" w:cs="TH SarabunPSK"/>
          <w:color w:val="000000" w:themeColor="text1"/>
          <w:sz w:val="32"/>
          <w:szCs w:val="32"/>
        </w:rPr>
      </w:pPr>
    </w:p>
    <w:p w:rsidR="00C70D5A" w:rsidRDefault="00C70D5A" w:rsidP="00F26F4B">
      <w:pPr>
        <w:contextualSpacing/>
        <w:rPr>
          <w:rFonts w:ascii="TH SarabunPSK" w:hAnsi="TH SarabunPSK" w:cs="TH SarabunPSK"/>
          <w:color w:val="000000" w:themeColor="text1"/>
          <w:sz w:val="32"/>
          <w:szCs w:val="32"/>
        </w:rPr>
      </w:pPr>
    </w:p>
    <w:p w:rsidR="00C70D5A" w:rsidRDefault="00C70D5A" w:rsidP="00F26F4B">
      <w:pPr>
        <w:contextualSpacing/>
        <w:rPr>
          <w:rFonts w:ascii="TH SarabunPSK" w:hAnsi="TH SarabunPSK" w:cs="TH SarabunPSK"/>
          <w:color w:val="000000" w:themeColor="text1"/>
          <w:sz w:val="32"/>
          <w:szCs w:val="32"/>
        </w:rPr>
      </w:pPr>
    </w:p>
    <w:p w:rsidR="00C70D5A" w:rsidRDefault="00C70D5A" w:rsidP="00F26F4B">
      <w:pPr>
        <w:contextualSpacing/>
        <w:rPr>
          <w:rFonts w:ascii="TH SarabunPSK" w:hAnsi="TH SarabunPSK" w:cs="TH SarabunPSK"/>
          <w:color w:val="000000" w:themeColor="text1"/>
          <w:sz w:val="32"/>
          <w:szCs w:val="32"/>
        </w:rPr>
      </w:pPr>
    </w:p>
    <w:p w:rsidR="00C70D5A" w:rsidRDefault="00C70D5A" w:rsidP="00F26F4B">
      <w:pPr>
        <w:contextualSpacing/>
        <w:rPr>
          <w:rFonts w:ascii="TH SarabunPSK" w:hAnsi="TH SarabunPSK" w:cs="TH SarabunPSK"/>
          <w:color w:val="000000" w:themeColor="text1"/>
          <w:sz w:val="32"/>
          <w:szCs w:val="32"/>
        </w:rPr>
      </w:pPr>
    </w:p>
    <w:p w:rsidR="00C70D5A" w:rsidRPr="00FC6D9B" w:rsidRDefault="00C70D5A" w:rsidP="00F26F4B">
      <w:pPr>
        <w:contextualSpacing/>
        <w:rPr>
          <w:rFonts w:ascii="TH SarabunPSK" w:hAnsi="TH SarabunPSK" w:cs="TH SarabunPSK"/>
          <w:color w:val="000000" w:themeColor="text1"/>
          <w:sz w:val="32"/>
          <w:szCs w:val="32"/>
        </w:rPr>
      </w:pPr>
    </w:p>
    <w:tbl>
      <w:tblPr>
        <w:tblW w:w="10349" w:type="dxa"/>
        <w:jc w:val="center"/>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34"/>
        <w:gridCol w:w="2547"/>
        <w:gridCol w:w="113"/>
        <w:gridCol w:w="7541"/>
        <w:gridCol w:w="114"/>
      </w:tblGrid>
      <w:tr w:rsidR="00512C4B" w:rsidRPr="00FC6D9B" w:rsidTr="00BA5FD7">
        <w:trPr>
          <w:gridBefore w:val="1"/>
          <w:gridAfter w:val="1"/>
          <w:wBefore w:w="34" w:type="dxa"/>
          <w:wAfter w:w="114" w:type="dxa"/>
          <w:jc w:val="center"/>
        </w:trPr>
        <w:tc>
          <w:tcPr>
            <w:tcW w:w="2547" w:type="dxa"/>
            <w:tcBorders>
              <w:top w:val="single" w:sz="4" w:space="0" w:color="auto"/>
              <w:left w:val="single" w:sz="4" w:space="0" w:color="auto"/>
              <w:bottom w:val="single" w:sz="4" w:space="0" w:color="auto"/>
              <w:right w:val="single" w:sz="4" w:space="0" w:color="auto"/>
            </w:tcBorders>
          </w:tcPr>
          <w:p w:rsidR="00215F5C" w:rsidRPr="00FC6D9B" w:rsidRDefault="00215F5C" w:rsidP="00D1749A">
            <w:pPr>
              <w:contextualSpacing/>
              <w:jc w:val="both"/>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หมวด</w:t>
            </w:r>
          </w:p>
        </w:tc>
        <w:tc>
          <w:tcPr>
            <w:tcW w:w="7654"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rPr>
              <w:t xml:space="preserve">Service Excellence </w:t>
            </w:r>
            <w:r w:rsidRPr="00FC6D9B">
              <w:rPr>
                <w:rFonts w:ascii="TH SarabunPSK" w:hAnsi="TH SarabunPSK" w:cs="TH SarabunPSK"/>
                <w:b/>
                <w:bCs/>
                <w:color w:val="000000" w:themeColor="text1"/>
                <w:sz w:val="32"/>
                <w:szCs w:val="32"/>
                <w:cs/>
              </w:rPr>
              <w:t>(ยุทธศาสตร์ด้านบริการเป็นเลิศ)</w:t>
            </w:r>
          </w:p>
        </w:tc>
      </w:tr>
      <w:tr w:rsidR="00512C4B" w:rsidRPr="00FC6D9B" w:rsidTr="00BA5FD7">
        <w:trPr>
          <w:gridBefore w:val="1"/>
          <w:gridAfter w:val="1"/>
          <w:wBefore w:w="34" w:type="dxa"/>
          <w:wAfter w:w="114" w:type="dxa"/>
          <w:jc w:val="center"/>
        </w:trPr>
        <w:tc>
          <w:tcPr>
            <w:tcW w:w="2547"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แผนที่</w:t>
            </w:r>
          </w:p>
        </w:tc>
        <w:tc>
          <w:tcPr>
            <w:tcW w:w="7654"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6. การพัฒนาระบบบริการสุขภาพ (</w:t>
            </w:r>
            <w:r w:rsidRPr="00FC6D9B">
              <w:rPr>
                <w:rFonts w:ascii="TH SarabunPSK" w:hAnsi="TH SarabunPSK" w:cs="TH SarabunPSK"/>
                <w:b/>
                <w:bCs/>
                <w:color w:val="000000" w:themeColor="text1"/>
                <w:sz w:val="32"/>
                <w:szCs w:val="32"/>
              </w:rPr>
              <w:t>Service Plan)</w:t>
            </w:r>
          </w:p>
        </w:tc>
      </w:tr>
      <w:tr w:rsidR="00512C4B" w:rsidRPr="00FC6D9B" w:rsidTr="00BA5FD7">
        <w:trPr>
          <w:gridBefore w:val="1"/>
          <w:gridAfter w:val="1"/>
          <w:wBefore w:w="34" w:type="dxa"/>
          <w:wAfter w:w="114" w:type="dxa"/>
          <w:jc w:val="center"/>
        </w:trPr>
        <w:tc>
          <w:tcPr>
            <w:tcW w:w="2547"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โครงการที่</w:t>
            </w:r>
          </w:p>
        </w:tc>
        <w:tc>
          <w:tcPr>
            <w:tcW w:w="7654"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rPr>
              <w:t>10</w:t>
            </w:r>
            <w:r w:rsidRPr="00FC6D9B">
              <w:rPr>
                <w:rFonts w:ascii="TH SarabunPSK" w:hAnsi="TH SarabunPSK" w:cs="TH SarabunPSK"/>
                <w:b/>
                <w:bCs/>
                <w:color w:val="000000" w:themeColor="text1"/>
                <w:sz w:val="32"/>
                <w:szCs w:val="32"/>
                <w:cs/>
              </w:rPr>
              <w:t>. โครงการพัฒนาระบบบริการสุขภาพ สาขาโรคมะเร็ง</w:t>
            </w:r>
          </w:p>
        </w:tc>
      </w:tr>
      <w:tr w:rsidR="00512C4B" w:rsidRPr="00FC6D9B" w:rsidTr="00BA5FD7">
        <w:trPr>
          <w:gridBefore w:val="1"/>
          <w:gridAfter w:val="1"/>
          <w:wBefore w:w="34" w:type="dxa"/>
          <w:wAfter w:w="114" w:type="dxa"/>
          <w:jc w:val="center"/>
        </w:trPr>
        <w:tc>
          <w:tcPr>
            <w:tcW w:w="2547"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ระดับการวัดผล</w:t>
            </w:r>
          </w:p>
        </w:tc>
        <w:tc>
          <w:tcPr>
            <w:tcW w:w="7654"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เขต</w:t>
            </w:r>
          </w:p>
        </w:tc>
      </w:tr>
      <w:tr w:rsidR="00512C4B" w:rsidRPr="00FC6D9B" w:rsidTr="00BA5FD7">
        <w:trPr>
          <w:gridBefore w:val="1"/>
          <w:gridAfter w:val="1"/>
          <w:wBefore w:w="34" w:type="dxa"/>
          <w:wAfter w:w="114" w:type="dxa"/>
          <w:jc w:val="center"/>
        </w:trPr>
        <w:tc>
          <w:tcPr>
            <w:tcW w:w="2547"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ชื่อตัวชี้วัด </w:t>
            </w:r>
          </w:p>
        </w:tc>
        <w:tc>
          <w:tcPr>
            <w:tcW w:w="7654" w:type="dxa"/>
            <w:gridSpan w:val="2"/>
            <w:tcBorders>
              <w:top w:val="single" w:sz="4" w:space="0" w:color="auto"/>
              <w:left w:val="single" w:sz="4" w:space="0" w:color="auto"/>
              <w:bottom w:val="single" w:sz="4" w:space="0" w:color="auto"/>
              <w:right w:val="single" w:sz="4" w:space="0" w:color="auto"/>
            </w:tcBorders>
          </w:tcPr>
          <w:p w:rsidR="00215F5C" w:rsidRPr="0085330E" w:rsidRDefault="0085330E" w:rsidP="00F26F4B">
            <w:pPr>
              <w:contextualSpacing/>
              <w:jc w:val="thaiDistribute"/>
              <w:rPr>
                <w:rFonts w:ascii="TH SarabunPSK" w:hAnsi="TH SarabunPSK" w:cs="TH SarabunPSK"/>
                <w:b/>
                <w:bCs/>
                <w:color w:val="000000" w:themeColor="text1"/>
                <w:sz w:val="32"/>
                <w:szCs w:val="32"/>
                <w:highlight w:val="yellow"/>
                <w:cs/>
              </w:rPr>
            </w:pPr>
            <w:r w:rsidRPr="0085330E">
              <w:rPr>
                <w:rFonts w:ascii="TH SarabunPSK" w:hAnsi="TH SarabunPSK" w:cs="TH SarabunPSK"/>
                <w:b/>
                <w:bCs/>
                <w:color w:val="000000" w:themeColor="text1"/>
                <w:sz w:val="32"/>
                <w:szCs w:val="32"/>
                <w:highlight w:val="yellow"/>
              </w:rPr>
              <w:t xml:space="preserve">KPI </w:t>
            </w:r>
            <w:r w:rsidR="00215F5C" w:rsidRPr="0085330E">
              <w:rPr>
                <w:rFonts w:ascii="TH SarabunPSK" w:hAnsi="TH SarabunPSK" w:cs="TH SarabunPSK"/>
                <w:b/>
                <w:bCs/>
                <w:color w:val="000000" w:themeColor="text1"/>
                <w:sz w:val="32"/>
                <w:szCs w:val="32"/>
                <w:highlight w:val="yellow"/>
              </w:rPr>
              <w:t xml:space="preserve">29. </w:t>
            </w:r>
            <w:r w:rsidR="00215F5C" w:rsidRPr="0085330E">
              <w:rPr>
                <w:rFonts w:ascii="TH SarabunPSK" w:hAnsi="TH SarabunPSK" w:cs="TH SarabunPSK"/>
                <w:b/>
                <w:bCs/>
                <w:color w:val="000000" w:themeColor="text1"/>
                <w:sz w:val="32"/>
                <w:szCs w:val="32"/>
                <w:highlight w:val="yellow"/>
                <w:cs/>
              </w:rPr>
              <w:t xml:space="preserve">ร้อยละผู้ป่วยมะเร็ง 5 อันดับแรก ได้รับการรักษาภายในระยะเวลาที่กำหนด </w:t>
            </w:r>
          </w:p>
        </w:tc>
      </w:tr>
      <w:tr w:rsidR="00512C4B" w:rsidRPr="00FC6D9B" w:rsidTr="00BA5FD7">
        <w:trPr>
          <w:gridBefore w:val="1"/>
          <w:gridAfter w:val="1"/>
          <w:wBefore w:w="34" w:type="dxa"/>
          <w:wAfter w:w="114" w:type="dxa"/>
          <w:jc w:val="center"/>
        </w:trPr>
        <w:tc>
          <w:tcPr>
            <w:tcW w:w="2547"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highlight w:val="yellow"/>
              </w:rPr>
            </w:pPr>
            <w:r w:rsidRPr="00FC6D9B">
              <w:rPr>
                <w:rFonts w:ascii="TH SarabunPSK" w:hAnsi="TH SarabunPSK" w:cs="TH SarabunPSK"/>
                <w:b/>
                <w:bCs/>
                <w:color w:val="000000" w:themeColor="text1"/>
                <w:sz w:val="32"/>
                <w:szCs w:val="32"/>
                <w:cs/>
              </w:rPr>
              <w:t>คำนิยาม</w:t>
            </w:r>
          </w:p>
        </w:tc>
        <w:tc>
          <w:tcPr>
            <w:tcW w:w="7654"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pacing w:val="-8"/>
                <w:sz w:val="32"/>
                <w:szCs w:val="32"/>
                <w:cs/>
              </w:rPr>
              <w:t>1) มะเร็ง 5 อันดับแรก ได้แก่</w:t>
            </w:r>
            <w:r w:rsidRPr="00FC6D9B">
              <w:rPr>
                <w:rFonts w:ascii="TH SarabunPSK" w:hAnsi="TH SarabunPSK" w:cs="TH SarabunPSK"/>
                <w:color w:val="000000" w:themeColor="text1"/>
                <w:spacing w:val="-8"/>
                <w:sz w:val="32"/>
                <w:szCs w:val="32"/>
                <w:cs/>
              </w:rPr>
              <w:t xml:space="preserve"> มะเร็งตับ</w:t>
            </w:r>
            <w:r w:rsidRPr="00FC6D9B">
              <w:rPr>
                <w:rFonts w:ascii="TH SarabunPSK" w:hAnsi="TH SarabunPSK" w:cs="TH SarabunPSK"/>
                <w:color w:val="000000" w:themeColor="text1"/>
                <w:spacing w:val="-6"/>
                <w:sz w:val="32"/>
                <w:szCs w:val="32"/>
                <w:cs/>
              </w:rPr>
              <w:t>และท่อน้ำดี (</w:t>
            </w:r>
            <w:r w:rsidRPr="00FC6D9B">
              <w:rPr>
                <w:rFonts w:ascii="TH SarabunPSK" w:hAnsi="TH SarabunPSK" w:cs="TH SarabunPSK"/>
                <w:color w:val="000000" w:themeColor="text1"/>
                <w:spacing w:val="-6"/>
                <w:sz w:val="32"/>
                <w:szCs w:val="32"/>
              </w:rPr>
              <w:t>C22,C24</w:t>
            </w:r>
            <w:r w:rsidRPr="00FC6D9B">
              <w:rPr>
                <w:rFonts w:ascii="TH SarabunPSK" w:hAnsi="TH SarabunPSK" w:cs="TH SarabunPSK"/>
                <w:color w:val="000000" w:themeColor="text1"/>
                <w:spacing w:val="-6"/>
                <w:sz w:val="32"/>
                <w:szCs w:val="32"/>
                <w:cs/>
              </w:rPr>
              <w:t>) มะเร็งหลอดคอ หลอดลมใหญ่</w:t>
            </w:r>
            <w:r w:rsidRPr="00FC6D9B">
              <w:rPr>
                <w:rFonts w:ascii="TH SarabunPSK" w:hAnsi="TH SarabunPSK" w:cs="TH SarabunPSK"/>
                <w:color w:val="000000" w:themeColor="text1"/>
                <w:sz w:val="32"/>
                <w:szCs w:val="32"/>
                <w:cs/>
              </w:rPr>
              <w:t>และปอด (</w:t>
            </w:r>
            <w:r w:rsidRPr="00FC6D9B">
              <w:rPr>
                <w:rFonts w:ascii="TH SarabunPSK" w:hAnsi="TH SarabunPSK" w:cs="TH SarabunPSK"/>
                <w:color w:val="000000" w:themeColor="text1"/>
                <w:sz w:val="32"/>
                <w:szCs w:val="32"/>
              </w:rPr>
              <w:t>C</w:t>
            </w:r>
            <w:r w:rsidRPr="00FC6D9B">
              <w:rPr>
                <w:rFonts w:ascii="TH SarabunPSK" w:hAnsi="TH SarabunPSK" w:cs="TH SarabunPSK"/>
                <w:color w:val="000000" w:themeColor="text1"/>
                <w:sz w:val="32"/>
                <w:szCs w:val="32"/>
                <w:cs/>
              </w:rPr>
              <w:t>33</w:t>
            </w:r>
            <w:r w:rsidRPr="00FC6D9B">
              <w:rPr>
                <w:rFonts w:ascii="TH SarabunPSK" w:hAnsi="TH SarabunPSK" w:cs="TH SarabunPSK"/>
                <w:color w:val="000000" w:themeColor="text1"/>
                <w:sz w:val="32"/>
                <w:szCs w:val="32"/>
              </w:rPr>
              <w:t>-C</w:t>
            </w:r>
            <w:r w:rsidRPr="00FC6D9B">
              <w:rPr>
                <w:rFonts w:ascii="TH SarabunPSK" w:hAnsi="TH SarabunPSK" w:cs="TH SarabunPSK"/>
                <w:color w:val="000000" w:themeColor="text1"/>
                <w:sz w:val="32"/>
                <w:szCs w:val="32"/>
                <w:cs/>
              </w:rPr>
              <w:t>34) มะเร็งเต้านม (</w:t>
            </w:r>
            <w:r w:rsidRPr="00FC6D9B">
              <w:rPr>
                <w:rFonts w:ascii="TH SarabunPSK" w:hAnsi="TH SarabunPSK" w:cs="TH SarabunPSK"/>
                <w:color w:val="000000" w:themeColor="text1"/>
                <w:sz w:val="32"/>
                <w:szCs w:val="32"/>
              </w:rPr>
              <w:t>C</w:t>
            </w:r>
            <w:r w:rsidRPr="00FC6D9B">
              <w:rPr>
                <w:rFonts w:ascii="TH SarabunPSK" w:hAnsi="TH SarabunPSK" w:cs="TH SarabunPSK"/>
                <w:color w:val="000000" w:themeColor="text1"/>
                <w:sz w:val="32"/>
                <w:szCs w:val="32"/>
                <w:cs/>
              </w:rPr>
              <w:t>50) มะเร็งลำไส้ใหญ่และทวารหนัก (</w:t>
            </w:r>
            <w:r w:rsidRPr="00FC6D9B">
              <w:rPr>
                <w:rFonts w:ascii="TH SarabunPSK" w:hAnsi="TH SarabunPSK" w:cs="TH SarabunPSK"/>
                <w:color w:val="000000" w:themeColor="text1"/>
                <w:sz w:val="32"/>
                <w:szCs w:val="32"/>
              </w:rPr>
              <w:t>C</w:t>
            </w:r>
            <w:r w:rsidRPr="00FC6D9B">
              <w:rPr>
                <w:rFonts w:ascii="TH SarabunPSK" w:hAnsi="TH SarabunPSK" w:cs="TH SarabunPSK"/>
                <w:color w:val="000000" w:themeColor="text1"/>
                <w:sz w:val="32"/>
                <w:szCs w:val="32"/>
                <w:cs/>
              </w:rPr>
              <w:t>18</w:t>
            </w:r>
            <w:r w:rsidRPr="00FC6D9B">
              <w:rPr>
                <w:rFonts w:ascii="TH SarabunPSK" w:hAnsi="TH SarabunPSK" w:cs="TH SarabunPSK"/>
                <w:color w:val="000000" w:themeColor="text1"/>
                <w:sz w:val="32"/>
                <w:szCs w:val="32"/>
              </w:rPr>
              <w:t>-C21</w:t>
            </w:r>
            <w:r w:rsidRPr="00FC6D9B">
              <w:rPr>
                <w:rFonts w:ascii="TH SarabunPSK" w:hAnsi="TH SarabunPSK" w:cs="TH SarabunPSK"/>
                <w:color w:val="000000" w:themeColor="text1"/>
                <w:sz w:val="32"/>
                <w:szCs w:val="32"/>
                <w:cs/>
              </w:rPr>
              <w:t>) และมะเร็งปากมดลูก (</w:t>
            </w:r>
            <w:r w:rsidRPr="00FC6D9B">
              <w:rPr>
                <w:rFonts w:ascii="TH SarabunPSK" w:hAnsi="TH SarabunPSK" w:cs="TH SarabunPSK"/>
                <w:color w:val="000000" w:themeColor="text1"/>
                <w:sz w:val="32"/>
                <w:szCs w:val="32"/>
              </w:rPr>
              <w:t>C</w:t>
            </w:r>
            <w:r w:rsidRPr="00FC6D9B">
              <w:rPr>
                <w:rFonts w:ascii="TH SarabunPSK" w:hAnsi="TH SarabunPSK" w:cs="TH SarabunPSK"/>
                <w:color w:val="000000" w:themeColor="text1"/>
                <w:sz w:val="32"/>
                <w:szCs w:val="32"/>
                <w:cs/>
              </w:rPr>
              <w:t>53)</w:t>
            </w:r>
          </w:p>
          <w:p w:rsidR="00215F5C" w:rsidRPr="00FC6D9B" w:rsidRDefault="00215F5C" w:rsidP="00F26F4B">
            <w:pPr>
              <w:ind w:right="-108"/>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rPr>
              <w:t xml:space="preserve">2) </w:t>
            </w:r>
            <w:r w:rsidRPr="00FC6D9B">
              <w:rPr>
                <w:rFonts w:ascii="TH SarabunPSK" w:hAnsi="TH SarabunPSK" w:cs="TH SarabunPSK"/>
                <w:b/>
                <w:bCs/>
                <w:color w:val="000000" w:themeColor="text1"/>
                <w:sz w:val="32"/>
                <w:szCs w:val="32"/>
                <w:cs/>
              </w:rPr>
              <w:t>ระยะเวลาการรอคอยรับการรักษาด้วยการผ่าตัด หมายถึง</w:t>
            </w:r>
            <w:r w:rsidRPr="00FC6D9B">
              <w:rPr>
                <w:rFonts w:ascii="TH SarabunPSK" w:hAnsi="TH SarabunPSK" w:cs="TH SarabunPSK"/>
                <w:color w:val="000000" w:themeColor="text1"/>
                <w:sz w:val="32"/>
                <w:szCs w:val="32"/>
                <w:cs/>
              </w:rPr>
              <w:t xml:space="preserve"> การกำหนดระยะเวลาในการเข้าถึงบริการ</w:t>
            </w:r>
            <w:r w:rsidRPr="00FC6D9B">
              <w:rPr>
                <w:rFonts w:ascii="TH SarabunPSK" w:hAnsi="TH SarabunPSK" w:cs="TH SarabunPSK"/>
                <w:color w:val="000000" w:themeColor="text1"/>
                <w:sz w:val="32"/>
                <w:szCs w:val="32"/>
              </w:rPr>
              <w:t xml:space="preserve"> (Access to Care)</w:t>
            </w:r>
            <w:r w:rsidRPr="00FC6D9B">
              <w:rPr>
                <w:rFonts w:ascii="TH SarabunPSK" w:hAnsi="TH SarabunPSK" w:cs="TH SarabunPSK"/>
                <w:color w:val="000000" w:themeColor="text1"/>
                <w:sz w:val="32"/>
                <w:szCs w:val="32"/>
                <w:cs/>
              </w:rPr>
              <w:t xml:space="preserve"> การรักษาด้วยการผ่าตัดภายใน 4 สัปดาห์ (</w:t>
            </w:r>
            <w:r w:rsidRPr="00FC6D9B">
              <w:rPr>
                <w:rFonts w:ascii="TH SarabunPSK" w:hAnsi="TH SarabunPSK" w:cs="TH SarabunPSK"/>
                <w:color w:val="000000" w:themeColor="text1"/>
                <w:sz w:val="32"/>
                <w:szCs w:val="32"/>
              </w:rPr>
              <w:t>28</w:t>
            </w:r>
            <w:r w:rsidRPr="00FC6D9B">
              <w:rPr>
                <w:rFonts w:ascii="TH SarabunPSK" w:hAnsi="TH SarabunPSK" w:cs="TH SarabunPSK"/>
                <w:color w:val="000000" w:themeColor="text1"/>
                <w:sz w:val="32"/>
                <w:szCs w:val="32"/>
                <w:cs/>
              </w:rPr>
              <w:t xml:space="preserve"> วัน) โดยนับจาก</w:t>
            </w:r>
          </w:p>
          <w:p w:rsidR="00215F5C" w:rsidRPr="00FC6D9B" w:rsidRDefault="00215F5C" w:rsidP="00D1749A">
            <w:pPr>
              <w:ind w:right="-108" w:firstLine="176"/>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วันที่ตัดชิ้นเนื้อ/เซลล์ ส่งตรวจ (เป็นชิ้นเนื้อ/เซลล์ในครั้งที่ใช้ยืนยันวินิจฉัยเป็นมะเร็งและนำมาสู่การรักษามะเร็ง)นับถึงวันที่ได้รับการผ่าตัดรักษา</w:t>
            </w:r>
          </w:p>
          <w:p w:rsidR="00215F5C" w:rsidRPr="00FC6D9B" w:rsidRDefault="00215F5C" w:rsidP="00F26F4B">
            <w:pPr>
              <w:ind w:right="-108" w:firstLine="176"/>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วันสุดท้ายของการรักษาด้วยวิธีอื่น (เช่น รังสีรักษา, เคมีบำบัด) โดยนับถึงวันที่ได้รับการผ่าตัดรักษา</w:t>
            </w:r>
          </w:p>
          <w:p w:rsidR="00215F5C" w:rsidRPr="00FC6D9B" w:rsidRDefault="00215F5C" w:rsidP="00F26F4B">
            <w:pPr>
              <w:ind w:right="-108" w:firstLine="176"/>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 ในกรณีที่ไม่มีการตรวจชิ้นเนื้อหรือไม่มีการรักษาด้วยวิธีอื่น ให้นับตั้งแต่วันที่ทำการตรวจวินิจฉัยทางรังสีวิทยา เช่น วันทำ </w:t>
            </w:r>
            <w:r w:rsidRPr="00FC6D9B">
              <w:rPr>
                <w:rFonts w:ascii="TH SarabunPSK" w:hAnsi="TH SarabunPSK" w:cs="TH SarabunPSK"/>
                <w:color w:val="000000" w:themeColor="text1"/>
                <w:sz w:val="32"/>
                <w:szCs w:val="32"/>
              </w:rPr>
              <w:t xml:space="preserve">CT, MRI, Ultrasound, X-ray </w:t>
            </w:r>
            <w:r w:rsidRPr="00FC6D9B">
              <w:rPr>
                <w:rFonts w:ascii="TH SarabunPSK" w:hAnsi="TH SarabunPSK" w:cs="TH SarabunPSK"/>
                <w:color w:val="000000" w:themeColor="text1"/>
                <w:sz w:val="32"/>
                <w:szCs w:val="32"/>
                <w:cs/>
              </w:rPr>
              <w:t>โดยนับจากครั้งที่นำผลมาตัดสินใจให้การรักษามะเร็ง เป็นต้น</w:t>
            </w:r>
          </w:p>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 กรณีผู้ป่วยส่งต่อจากสถานพยาบาลอื่น ให้นับแบบเดียวกับผู้ป่วยใหม่โดยแยกรายงาน จังหวัดหรืออำเภอที่ส่งต่อเพื่อพัฒนาระบบการส่งต่อ</w:t>
            </w:r>
          </w:p>
          <w:p w:rsidR="00215F5C" w:rsidRPr="00FC6D9B" w:rsidRDefault="00215F5C" w:rsidP="00F26F4B">
            <w:pPr>
              <w:pStyle w:val="a3"/>
              <w:ind w:left="0"/>
              <w:jc w:val="thaiDistribute"/>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3) ระยะเวลาการรอคอยรับการรักษาด้วยเคมีบำบัด หมายถึง</w:t>
            </w:r>
            <w:r w:rsidRPr="00FC6D9B">
              <w:rPr>
                <w:rFonts w:ascii="TH SarabunPSK" w:hAnsi="TH SarabunPSK" w:cs="TH SarabunPSK"/>
                <w:color w:val="000000" w:themeColor="text1"/>
                <w:sz w:val="32"/>
                <w:szCs w:val="32"/>
                <w:cs/>
              </w:rPr>
              <w:t xml:space="preserve"> การกำหนดระยะเวลาในการเข้าถึงบริการ</w:t>
            </w:r>
            <w:r w:rsidRPr="00FC6D9B">
              <w:rPr>
                <w:rFonts w:ascii="TH SarabunPSK" w:hAnsi="TH SarabunPSK" w:cs="TH SarabunPSK"/>
                <w:color w:val="000000" w:themeColor="text1"/>
                <w:sz w:val="32"/>
                <w:szCs w:val="32"/>
              </w:rPr>
              <w:t xml:space="preserve"> (Access to Care)</w:t>
            </w:r>
            <w:r w:rsidRPr="00FC6D9B">
              <w:rPr>
                <w:rFonts w:ascii="TH SarabunPSK" w:hAnsi="TH SarabunPSK" w:cs="TH SarabunPSK"/>
                <w:color w:val="000000" w:themeColor="text1"/>
                <w:sz w:val="32"/>
                <w:szCs w:val="32"/>
                <w:cs/>
              </w:rPr>
              <w:t xml:space="preserve"> การรักษาด้วยเคมีบำบัดภายใน </w:t>
            </w:r>
            <w:r w:rsidRPr="00FC6D9B">
              <w:rPr>
                <w:rFonts w:ascii="TH SarabunPSK" w:hAnsi="TH SarabunPSK" w:cs="TH SarabunPSK"/>
                <w:color w:val="000000" w:themeColor="text1"/>
                <w:sz w:val="32"/>
                <w:szCs w:val="32"/>
              </w:rPr>
              <w:t>6</w:t>
            </w:r>
            <w:r w:rsidRPr="00FC6D9B">
              <w:rPr>
                <w:rFonts w:ascii="TH SarabunPSK" w:hAnsi="TH SarabunPSK" w:cs="TH SarabunPSK"/>
                <w:color w:val="000000" w:themeColor="text1"/>
                <w:sz w:val="32"/>
                <w:szCs w:val="32"/>
                <w:cs/>
              </w:rPr>
              <w:t xml:space="preserve"> สัปดาห์ (</w:t>
            </w:r>
            <w:r w:rsidRPr="00FC6D9B">
              <w:rPr>
                <w:rFonts w:ascii="TH SarabunPSK" w:hAnsi="TH SarabunPSK" w:cs="TH SarabunPSK"/>
                <w:color w:val="000000" w:themeColor="text1"/>
                <w:sz w:val="32"/>
                <w:szCs w:val="32"/>
              </w:rPr>
              <w:t>42</w:t>
            </w:r>
            <w:r w:rsidRPr="00FC6D9B">
              <w:rPr>
                <w:rFonts w:ascii="TH SarabunPSK" w:hAnsi="TH SarabunPSK" w:cs="TH SarabunPSK"/>
                <w:color w:val="000000" w:themeColor="text1"/>
                <w:sz w:val="32"/>
                <w:szCs w:val="32"/>
                <w:cs/>
              </w:rPr>
              <w:t xml:space="preserve"> วัน) โดยนับจาก</w:t>
            </w:r>
          </w:p>
          <w:p w:rsidR="00215F5C" w:rsidRPr="00FC6D9B" w:rsidRDefault="00215F5C" w:rsidP="00F26F4B">
            <w:pPr>
              <w:pStyle w:val="a3"/>
              <w:ind w:left="0" w:firstLine="176"/>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วันที่ตัดชิ้นเนื้อ/เซลล์ ส่งตรวจ (เป็นชิ้นเนื้อ/เซลล์ในครั้งที่ใช้ยืนยันการวินิจฉัยเป็นมะเร็งและนำมาสู่การรักษามะเร็ง)นับถึงวันที่ผู้ป่วยได้รับยาเคมีวันแรก</w:t>
            </w:r>
          </w:p>
          <w:p w:rsidR="00215F5C" w:rsidRPr="00FC6D9B" w:rsidRDefault="00215F5C" w:rsidP="00F26F4B">
            <w:pPr>
              <w:pStyle w:val="a3"/>
              <w:ind w:left="0" w:firstLine="176"/>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วันสุดท้ายของการรักษาด้วยวิธีอื่น (เช่น รังสีรักษา, ผ่าตัด) นับถึงวันที่ผู้ป่วยได้รับยาเคมีวันแรก(การรักษาผ่าตัด นับจากวันที่ผ่าตัด)</w:t>
            </w:r>
          </w:p>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 กรณีผู้ป่วยส่งต่อจากสถานพยาบาลอื่น ให้นับแบบเดียวกับผู้ป่วยใหม่โดยแยกรายงาน จังหวัดหรืออำเภอที่ส่งต่อเพื่อพัฒนาระบบการส่งต่อ</w:t>
            </w:r>
          </w:p>
          <w:p w:rsidR="00215F5C" w:rsidRPr="00FC6D9B" w:rsidRDefault="00215F5C" w:rsidP="00F26F4B">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4) ระยะเวลาการรอคอยรับการรักษาด้วยรังสีรักษา หมายถึง</w:t>
            </w:r>
            <w:r w:rsidRPr="00FC6D9B">
              <w:rPr>
                <w:rFonts w:ascii="TH SarabunPSK" w:hAnsi="TH SarabunPSK" w:cs="TH SarabunPSK"/>
                <w:color w:val="000000" w:themeColor="text1"/>
                <w:sz w:val="32"/>
                <w:szCs w:val="32"/>
                <w:cs/>
              </w:rPr>
              <w:t xml:space="preserve"> การกำหนดระยะเวลาในการเข้าถึงบริการ </w:t>
            </w:r>
            <w:r w:rsidRPr="00FC6D9B">
              <w:rPr>
                <w:rFonts w:ascii="TH SarabunPSK" w:hAnsi="TH SarabunPSK" w:cs="TH SarabunPSK"/>
                <w:color w:val="000000" w:themeColor="text1"/>
                <w:sz w:val="32"/>
                <w:szCs w:val="32"/>
              </w:rPr>
              <w:t>(Access to Care)</w:t>
            </w:r>
            <w:r w:rsidRPr="00FC6D9B">
              <w:rPr>
                <w:rFonts w:ascii="TH SarabunPSK" w:hAnsi="TH SarabunPSK" w:cs="TH SarabunPSK"/>
                <w:color w:val="000000" w:themeColor="text1"/>
                <w:sz w:val="32"/>
                <w:szCs w:val="32"/>
                <w:cs/>
              </w:rPr>
              <w:t xml:space="preserve"> การรักษาด้วยรังสีรักษาภายใน </w:t>
            </w:r>
            <w:r w:rsidRPr="00FC6D9B">
              <w:rPr>
                <w:rFonts w:ascii="TH SarabunPSK" w:hAnsi="TH SarabunPSK" w:cs="TH SarabunPSK"/>
                <w:color w:val="000000" w:themeColor="text1"/>
                <w:sz w:val="32"/>
                <w:szCs w:val="32"/>
              </w:rPr>
              <w:t>6</w:t>
            </w:r>
            <w:r w:rsidRPr="00FC6D9B">
              <w:rPr>
                <w:rFonts w:ascii="TH SarabunPSK" w:hAnsi="TH SarabunPSK" w:cs="TH SarabunPSK"/>
                <w:color w:val="000000" w:themeColor="text1"/>
                <w:sz w:val="32"/>
                <w:szCs w:val="32"/>
                <w:cs/>
              </w:rPr>
              <w:t xml:space="preserve"> สัปดาห์ (</w:t>
            </w:r>
            <w:r w:rsidRPr="00FC6D9B">
              <w:rPr>
                <w:rFonts w:ascii="TH SarabunPSK" w:hAnsi="TH SarabunPSK" w:cs="TH SarabunPSK"/>
                <w:color w:val="000000" w:themeColor="text1"/>
                <w:sz w:val="32"/>
                <w:szCs w:val="32"/>
              </w:rPr>
              <w:t>42</w:t>
            </w:r>
            <w:r w:rsidRPr="00FC6D9B">
              <w:rPr>
                <w:rFonts w:ascii="TH SarabunPSK" w:hAnsi="TH SarabunPSK" w:cs="TH SarabunPSK"/>
                <w:color w:val="000000" w:themeColor="text1"/>
                <w:sz w:val="32"/>
                <w:szCs w:val="32"/>
                <w:cs/>
              </w:rPr>
              <w:t xml:space="preserve"> วัน) โดยนับจาก</w:t>
            </w:r>
          </w:p>
          <w:p w:rsidR="00215F5C" w:rsidRPr="00FC6D9B" w:rsidRDefault="00215F5C" w:rsidP="00F26F4B">
            <w:pPr>
              <w:pStyle w:val="a3"/>
              <w:ind w:left="0" w:firstLine="176"/>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วันที่ตัดชิ้นเนื้อ/เซลล์ ส่งตรวจ (เป็นชิ้นเนื้อ/เซลล์ในครั้งที่ใช้ยืนยันการวินิจฉัยเป็นมะเร็งและนำมาสู่การรักษามะเร็ง) นับถึงวันแรกที่ผู้ป่วยได้รับรังสีรักษา</w:t>
            </w:r>
          </w:p>
          <w:p w:rsidR="00215F5C" w:rsidRPr="00FC6D9B" w:rsidRDefault="00215F5C" w:rsidP="00F26F4B">
            <w:pPr>
              <w:pStyle w:val="a3"/>
              <w:ind w:left="0" w:firstLine="176"/>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วันสุดท้ายของการรักษาด้วยวิธีอื่น (เช่น เคมีบำบัด, ผ่าตัด) นับถึงวันแรกที่ผู้ป่วยได้รับรังสีรักษา (การรักษาผ่าตัด นับจากวันที่ผ่าตัด)</w:t>
            </w:r>
          </w:p>
          <w:p w:rsidR="00215F5C" w:rsidRPr="00FC6D9B" w:rsidRDefault="00215F5C" w:rsidP="00F26F4B">
            <w:pPr>
              <w:pStyle w:val="a3"/>
              <w:ind w:left="0" w:firstLine="176"/>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ในกรณีไม่มีการตรวจชิ้นเนื้อหรือไม่มีการรักษาด้วยวิธีอื่นและผู้ป่วยส่งต่อจากสถานพยาบาลอื่นให้ใช้หลักการเดียวกับข้อ 2. ระยะเวลาการรอคอยรับการรักษาด้วยการผ่าตัด</w:t>
            </w:r>
          </w:p>
          <w:p w:rsidR="00215F5C" w:rsidRPr="00FC6D9B" w:rsidRDefault="00215F5C" w:rsidP="00F26F4B">
            <w:pPr>
              <w:pStyle w:val="a3"/>
              <w:ind w:left="0" w:firstLine="176"/>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lastRenderedPageBreak/>
              <w:t xml:space="preserve">หมายเหตุ การรายงานตัวชี้วัดผู้ป่วยมะเร็งรายใหม่ 5 โรค ไม่รวมกรณี </w:t>
            </w:r>
            <w:r w:rsidRPr="00FC6D9B">
              <w:rPr>
                <w:rFonts w:ascii="TH SarabunPSK" w:hAnsi="TH SarabunPSK" w:cs="TH SarabunPSK"/>
                <w:color w:val="000000" w:themeColor="text1"/>
                <w:sz w:val="32"/>
                <w:szCs w:val="32"/>
              </w:rPr>
              <w:t>Metastatic (Unknown primary)</w:t>
            </w:r>
          </w:p>
        </w:tc>
      </w:tr>
      <w:tr w:rsidR="00512C4B" w:rsidRPr="00FC6D9B" w:rsidTr="00BA5FD7">
        <w:trPr>
          <w:gridBefore w:val="1"/>
          <w:gridAfter w:val="1"/>
          <w:wBefore w:w="34" w:type="dxa"/>
          <w:wAfter w:w="114" w:type="dxa"/>
          <w:jc w:val="center"/>
        </w:trPr>
        <w:tc>
          <w:tcPr>
            <w:tcW w:w="10201" w:type="dxa"/>
            <w:gridSpan w:val="3"/>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lastRenderedPageBreak/>
              <w:t xml:space="preserve">เกณฑ์เป้าหมาย </w:t>
            </w:r>
            <w:r w:rsidRPr="00FC6D9B">
              <w:rPr>
                <w:rFonts w:ascii="TH SarabunPSK" w:hAnsi="TH SarabunPSK" w:cs="TH SarabunPSK"/>
                <w:b/>
                <w:bCs/>
                <w:color w:val="000000" w:themeColor="text1"/>
                <w:sz w:val="32"/>
                <w:szCs w:val="32"/>
              </w:rPr>
              <w:t xml:space="preserve">: </w:t>
            </w:r>
          </w:p>
          <w:tbl>
            <w:tblPr>
              <w:tblW w:w="90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551"/>
              <w:gridCol w:w="2154"/>
              <w:gridCol w:w="2154"/>
              <w:gridCol w:w="2154"/>
            </w:tblGrid>
            <w:tr w:rsidR="00512C4B" w:rsidRPr="00FC6D9B" w:rsidTr="00D1749A">
              <w:trPr>
                <w:jc w:val="center"/>
              </w:trPr>
              <w:tc>
                <w:tcPr>
                  <w:tcW w:w="2551" w:type="dxa"/>
                </w:tcPr>
                <w:p w:rsidR="00215F5C" w:rsidRPr="00FC6D9B" w:rsidRDefault="00215F5C"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ตัวชี้วัด</w:t>
                  </w:r>
                </w:p>
              </w:tc>
              <w:tc>
                <w:tcPr>
                  <w:tcW w:w="2154" w:type="dxa"/>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62</w:t>
                  </w:r>
                </w:p>
              </w:tc>
              <w:tc>
                <w:tcPr>
                  <w:tcW w:w="2154" w:type="dxa"/>
                </w:tcPr>
                <w:p w:rsidR="00215F5C" w:rsidRPr="00FC6D9B" w:rsidRDefault="00215F5C" w:rsidP="00F26F4B">
                  <w:pPr>
                    <w:contextualSpacing/>
                    <w:jc w:val="center"/>
                    <w:rPr>
                      <w:rFonts w:ascii="TH SarabunPSK" w:hAnsi="TH SarabunPSK" w:cs="TH SarabunPSK"/>
                      <w:color w:val="000000" w:themeColor="text1"/>
                      <w:sz w:val="32"/>
                      <w:szCs w:val="32"/>
                      <w:lang w:val="en-GB"/>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63</w:t>
                  </w:r>
                </w:p>
              </w:tc>
              <w:tc>
                <w:tcPr>
                  <w:tcW w:w="2154" w:type="dxa"/>
                </w:tcPr>
                <w:p w:rsidR="00215F5C" w:rsidRPr="00FC6D9B" w:rsidRDefault="00215F5C" w:rsidP="00F26F4B">
                  <w:pPr>
                    <w:contextualSpacing/>
                    <w:jc w:val="center"/>
                    <w:rPr>
                      <w:rFonts w:ascii="TH SarabunPSK" w:hAnsi="TH SarabunPSK" w:cs="TH SarabunPSK"/>
                      <w:color w:val="000000" w:themeColor="text1"/>
                      <w:sz w:val="32"/>
                      <w:szCs w:val="32"/>
                      <w:lang w:val="en-GB"/>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64</w:t>
                  </w:r>
                </w:p>
              </w:tc>
            </w:tr>
            <w:tr w:rsidR="00512C4B" w:rsidRPr="00FC6D9B" w:rsidTr="00D1749A">
              <w:trPr>
                <w:jc w:val="center"/>
              </w:trPr>
              <w:tc>
                <w:tcPr>
                  <w:tcW w:w="2551" w:type="dxa"/>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lang w:val="en-GB"/>
                    </w:rPr>
                    <w:t xml:space="preserve">ร้อยละของผู้ป่วยที่ได้รับการรักษาด้วยการผ่าตัดภายในระยะเวลา </w:t>
                  </w:r>
                  <w:r w:rsidRPr="00FC6D9B">
                    <w:rPr>
                      <w:rFonts w:ascii="TH SarabunPSK" w:hAnsi="TH SarabunPSK" w:cs="TH SarabunPSK"/>
                      <w:color w:val="000000" w:themeColor="text1"/>
                      <w:sz w:val="32"/>
                      <w:szCs w:val="32"/>
                      <w:lang w:val="en-GB"/>
                    </w:rPr>
                    <w:t>4</w:t>
                  </w:r>
                  <w:r w:rsidRPr="00FC6D9B">
                    <w:rPr>
                      <w:rFonts w:ascii="TH SarabunPSK" w:hAnsi="TH SarabunPSK" w:cs="TH SarabunPSK"/>
                      <w:color w:val="000000" w:themeColor="text1"/>
                      <w:sz w:val="32"/>
                      <w:szCs w:val="32"/>
                      <w:cs/>
                      <w:lang w:val="en-GB"/>
                    </w:rPr>
                    <w:t xml:space="preserve"> สัปดาห์</w:t>
                  </w:r>
                </w:p>
              </w:tc>
              <w:tc>
                <w:tcPr>
                  <w:tcW w:w="2154" w:type="dxa"/>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lang w:val="en-GB"/>
                    </w:rPr>
                    <w:t>≥ ร้อยละ 70</w:t>
                  </w:r>
                </w:p>
              </w:tc>
              <w:tc>
                <w:tcPr>
                  <w:tcW w:w="2154" w:type="dxa"/>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lang w:val="en-GB"/>
                    </w:rPr>
                    <w:t>≥ ร้อยละ 70</w:t>
                  </w:r>
                </w:p>
              </w:tc>
              <w:tc>
                <w:tcPr>
                  <w:tcW w:w="2154" w:type="dxa"/>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lang w:val="en-GB"/>
                    </w:rPr>
                    <w:t>≥ ร้อยละ 75</w:t>
                  </w:r>
                </w:p>
              </w:tc>
            </w:tr>
            <w:tr w:rsidR="00512C4B" w:rsidRPr="00FC6D9B" w:rsidTr="00D1749A">
              <w:trPr>
                <w:jc w:val="center"/>
              </w:trPr>
              <w:tc>
                <w:tcPr>
                  <w:tcW w:w="2551" w:type="dxa"/>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lang w:val="en-GB"/>
                    </w:rPr>
                    <w:t xml:space="preserve">ร้อยละของผู้ป่วยที่ได้รับการรักษาด้วยเคมีบำบัดภายในระยะเวลา </w:t>
                  </w:r>
                  <w:r w:rsidRPr="00FC6D9B">
                    <w:rPr>
                      <w:rFonts w:ascii="TH SarabunPSK" w:hAnsi="TH SarabunPSK" w:cs="TH SarabunPSK"/>
                      <w:color w:val="000000" w:themeColor="text1"/>
                      <w:sz w:val="32"/>
                      <w:szCs w:val="32"/>
                      <w:lang w:val="en-GB"/>
                    </w:rPr>
                    <w:t>6</w:t>
                  </w:r>
                  <w:r w:rsidRPr="00FC6D9B">
                    <w:rPr>
                      <w:rFonts w:ascii="TH SarabunPSK" w:hAnsi="TH SarabunPSK" w:cs="TH SarabunPSK"/>
                      <w:color w:val="000000" w:themeColor="text1"/>
                      <w:sz w:val="32"/>
                      <w:szCs w:val="32"/>
                      <w:cs/>
                      <w:lang w:val="en-GB"/>
                    </w:rPr>
                    <w:t xml:space="preserve"> สัปดาห์</w:t>
                  </w:r>
                </w:p>
              </w:tc>
              <w:tc>
                <w:tcPr>
                  <w:tcW w:w="2154" w:type="dxa"/>
                </w:tcPr>
                <w:p w:rsidR="00215F5C" w:rsidRPr="00FC6D9B" w:rsidRDefault="00215F5C" w:rsidP="00F26F4B">
                  <w:pPr>
                    <w:contextualSpacing/>
                    <w:rPr>
                      <w:rFonts w:ascii="TH SarabunPSK" w:hAnsi="TH SarabunPSK" w:cs="TH SarabunPSK"/>
                      <w:color w:val="000000" w:themeColor="text1"/>
                      <w:sz w:val="32"/>
                      <w:szCs w:val="32"/>
                      <w:lang w:val="en-GB"/>
                    </w:rPr>
                  </w:pPr>
                  <w:r w:rsidRPr="00FC6D9B">
                    <w:rPr>
                      <w:rFonts w:ascii="TH SarabunPSK" w:hAnsi="TH SarabunPSK" w:cs="TH SarabunPSK"/>
                      <w:color w:val="000000" w:themeColor="text1"/>
                      <w:sz w:val="32"/>
                      <w:szCs w:val="32"/>
                      <w:cs/>
                      <w:lang w:val="en-GB"/>
                    </w:rPr>
                    <w:t>≥ ร้อยละ 70</w:t>
                  </w:r>
                </w:p>
                <w:p w:rsidR="00215F5C" w:rsidRPr="00FC6D9B" w:rsidRDefault="00215F5C" w:rsidP="00F26F4B">
                  <w:pPr>
                    <w:contextualSpacing/>
                    <w:rPr>
                      <w:rFonts w:ascii="TH SarabunPSK" w:hAnsi="TH SarabunPSK" w:cs="TH SarabunPSK"/>
                      <w:b/>
                      <w:bCs/>
                      <w:color w:val="000000" w:themeColor="text1"/>
                      <w:sz w:val="32"/>
                      <w:szCs w:val="32"/>
                    </w:rPr>
                  </w:pPr>
                </w:p>
              </w:tc>
              <w:tc>
                <w:tcPr>
                  <w:tcW w:w="2154" w:type="dxa"/>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lang w:val="en-GB"/>
                    </w:rPr>
                    <w:t>≥ ร้อยละ 70</w:t>
                  </w:r>
                </w:p>
              </w:tc>
              <w:tc>
                <w:tcPr>
                  <w:tcW w:w="2154" w:type="dxa"/>
                </w:tcPr>
                <w:p w:rsidR="00215F5C" w:rsidRPr="00FC6D9B" w:rsidRDefault="00215F5C" w:rsidP="00F26F4B">
                  <w:pPr>
                    <w:contextualSpacing/>
                    <w:rPr>
                      <w:rFonts w:ascii="TH SarabunPSK" w:hAnsi="TH SarabunPSK" w:cs="TH SarabunPSK"/>
                      <w:color w:val="000000" w:themeColor="text1"/>
                      <w:sz w:val="32"/>
                      <w:szCs w:val="32"/>
                      <w:lang w:val="en-GB"/>
                    </w:rPr>
                  </w:pPr>
                  <w:r w:rsidRPr="00FC6D9B">
                    <w:rPr>
                      <w:rFonts w:ascii="TH SarabunPSK" w:hAnsi="TH SarabunPSK" w:cs="TH SarabunPSK"/>
                      <w:color w:val="000000" w:themeColor="text1"/>
                      <w:sz w:val="32"/>
                      <w:szCs w:val="32"/>
                      <w:cs/>
                      <w:lang w:val="en-GB"/>
                    </w:rPr>
                    <w:t>≥ ร้อยละ 75</w:t>
                  </w:r>
                </w:p>
                <w:p w:rsidR="00215F5C" w:rsidRPr="00FC6D9B" w:rsidRDefault="00215F5C" w:rsidP="00F26F4B">
                  <w:pPr>
                    <w:contextualSpacing/>
                    <w:rPr>
                      <w:rFonts w:ascii="TH SarabunPSK" w:hAnsi="TH SarabunPSK" w:cs="TH SarabunPSK"/>
                      <w:b/>
                      <w:bCs/>
                      <w:color w:val="000000" w:themeColor="text1"/>
                      <w:sz w:val="32"/>
                      <w:szCs w:val="32"/>
                    </w:rPr>
                  </w:pPr>
                </w:p>
              </w:tc>
            </w:tr>
            <w:tr w:rsidR="00512C4B" w:rsidRPr="00FC6D9B" w:rsidTr="00D1749A">
              <w:trPr>
                <w:jc w:val="center"/>
              </w:trPr>
              <w:tc>
                <w:tcPr>
                  <w:tcW w:w="2551" w:type="dxa"/>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lang w:val="en-GB"/>
                    </w:rPr>
                    <w:t xml:space="preserve">ร้อยละของผู้ป่วยที่ได้รับการรักษาด้วยรังสีรักษาภายในระยะเวลา </w:t>
                  </w:r>
                  <w:r w:rsidRPr="00FC6D9B">
                    <w:rPr>
                      <w:rFonts w:ascii="TH SarabunPSK" w:hAnsi="TH SarabunPSK" w:cs="TH SarabunPSK"/>
                      <w:color w:val="000000" w:themeColor="text1"/>
                      <w:sz w:val="32"/>
                      <w:szCs w:val="32"/>
                      <w:lang w:val="en-GB"/>
                    </w:rPr>
                    <w:t xml:space="preserve">6 </w:t>
                  </w:r>
                  <w:r w:rsidRPr="00FC6D9B">
                    <w:rPr>
                      <w:rFonts w:ascii="TH SarabunPSK" w:hAnsi="TH SarabunPSK" w:cs="TH SarabunPSK"/>
                      <w:color w:val="000000" w:themeColor="text1"/>
                      <w:sz w:val="32"/>
                      <w:szCs w:val="32"/>
                      <w:cs/>
                      <w:lang w:val="en-GB"/>
                    </w:rPr>
                    <w:t>สัปดาห์</w:t>
                  </w:r>
                </w:p>
              </w:tc>
              <w:tc>
                <w:tcPr>
                  <w:tcW w:w="2154" w:type="dxa"/>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lang w:val="en-GB"/>
                    </w:rPr>
                    <w:t>≥ ร้อยละ 60</w:t>
                  </w:r>
                </w:p>
              </w:tc>
              <w:tc>
                <w:tcPr>
                  <w:tcW w:w="2154" w:type="dxa"/>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lang w:val="en-GB"/>
                    </w:rPr>
                    <w:t>≥ ร้อยละ 60</w:t>
                  </w:r>
                </w:p>
              </w:tc>
              <w:tc>
                <w:tcPr>
                  <w:tcW w:w="2154" w:type="dxa"/>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lang w:val="en-GB"/>
                    </w:rPr>
                    <w:t>≥ ร้อยละ 65</w:t>
                  </w:r>
                </w:p>
              </w:tc>
            </w:tr>
          </w:tbl>
          <w:p w:rsidR="00215F5C" w:rsidRPr="00FC6D9B" w:rsidRDefault="00215F5C" w:rsidP="00F26F4B">
            <w:pPr>
              <w:contextualSpacing/>
              <w:rPr>
                <w:rFonts w:ascii="TH SarabunPSK" w:hAnsi="TH SarabunPSK" w:cs="TH SarabunPSK"/>
                <w:color w:val="000000" w:themeColor="text1"/>
                <w:sz w:val="32"/>
                <w:szCs w:val="32"/>
                <w:highlight w:val="yellow"/>
                <w:lang w:val="en-GB"/>
              </w:rPr>
            </w:pPr>
          </w:p>
        </w:tc>
      </w:tr>
      <w:tr w:rsidR="00512C4B" w:rsidRPr="00FC6D9B" w:rsidTr="00BA5FD7">
        <w:trPr>
          <w:gridBefore w:val="1"/>
          <w:gridAfter w:val="1"/>
          <w:wBefore w:w="34" w:type="dxa"/>
          <w:wAfter w:w="114" w:type="dxa"/>
          <w:jc w:val="center"/>
        </w:trPr>
        <w:tc>
          <w:tcPr>
            <w:tcW w:w="2547"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วัตถุประสงค์</w:t>
            </w:r>
          </w:p>
        </w:tc>
        <w:tc>
          <w:tcPr>
            <w:tcW w:w="7654"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cs/>
                <w:lang w:val="en-GB"/>
              </w:rPr>
            </w:pPr>
            <w:r w:rsidRPr="00FC6D9B">
              <w:rPr>
                <w:rFonts w:ascii="TH SarabunPSK" w:hAnsi="TH SarabunPSK" w:cs="TH SarabunPSK"/>
                <w:color w:val="000000" w:themeColor="text1"/>
                <w:sz w:val="32"/>
                <w:szCs w:val="32"/>
                <w:cs/>
              </w:rPr>
              <w:t xml:space="preserve">เพื่อลดระยะเวลารอคอย ผ่าตัด เคมีบำบัด รังสีรักษา </w:t>
            </w:r>
            <w:r w:rsidRPr="00FC6D9B">
              <w:rPr>
                <w:rFonts w:ascii="TH SarabunPSK" w:eastAsia="Times New Roman" w:hAnsi="TH SarabunPSK" w:cs="TH SarabunPSK"/>
                <w:color w:val="000000" w:themeColor="text1"/>
                <w:sz w:val="32"/>
                <w:szCs w:val="32"/>
                <w:cs/>
              </w:rPr>
              <w:t xml:space="preserve">ของมะเร็ง </w:t>
            </w:r>
            <w:r w:rsidRPr="00FC6D9B">
              <w:rPr>
                <w:rFonts w:ascii="TH SarabunPSK" w:eastAsia="Times New Roman" w:hAnsi="TH SarabunPSK" w:cs="TH SarabunPSK"/>
                <w:color w:val="000000" w:themeColor="text1"/>
                <w:sz w:val="32"/>
                <w:szCs w:val="32"/>
              </w:rPr>
              <w:t xml:space="preserve">5 </w:t>
            </w:r>
            <w:r w:rsidRPr="00FC6D9B">
              <w:rPr>
                <w:rFonts w:ascii="TH SarabunPSK" w:eastAsia="Times New Roman" w:hAnsi="TH SarabunPSK" w:cs="TH SarabunPSK"/>
                <w:color w:val="000000" w:themeColor="text1"/>
                <w:sz w:val="32"/>
                <w:szCs w:val="32"/>
                <w:cs/>
              </w:rPr>
              <w:t>อันดับแรก</w:t>
            </w:r>
          </w:p>
        </w:tc>
      </w:tr>
      <w:tr w:rsidR="00512C4B" w:rsidRPr="00FC6D9B" w:rsidTr="00BA5FD7">
        <w:trPr>
          <w:gridBefore w:val="1"/>
          <w:gridAfter w:val="1"/>
          <w:wBefore w:w="34" w:type="dxa"/>
          <w:wAfter w:w="114" w:type="dxa"/>
          <w:jc w:val="center"/>
        </w:trPr>
        <w:tc>
          <w:tcPr>
            <w:tcW w:w="2547"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ประชากรกลุ่มเป้าหมาย</w:t>
            </w:r>
          </w:p>
        </w:tc>
        <w:tc>
          <w:tcPr>
            <w:tcW w:w="7654"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66236D">
            <w:pPr>
              <w:pStyle w:val="a3"/>
              <w:numPr>
                <w:ilvl w:val="0"/>
                <w:numId w:val="36"/>
              </w:numPr>
              <w:ind w:left="317" w:hanging="283"/>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ผู้ป่วยมะเร็งที่ต้องได้รับการรักษามะเร็งด้วยวิธีผ่าตัด</w:t>
            </w:r>
          </w:p>
          <w:p w:rsidR="00215F5C" w:rsidRPr="00FC6D9B" w:rsidRDefault="00215F5C" w:rsidP="0066236D">
            <w:pPr>
              <w:pStyle w:val="a3"/>
              <w:numPr>
                <w:ilvl w:val="0"/>
                <w:numId w:val="36"/>
              </w:numPr>
              <w:ind w:left="317" w:hanging="283"/>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ผู้ป่วยมะเร็งที่ต้องได้รับการรักษามะเร็งด้วยวิธีเคมีบำบัด</w:t>
            </w:r>
          </w:p>
          <w:p w:rsidR="00215F5C" w:rsidRPr="00FC6D9B" w:rsidRDefault="00215F5C" w:rsidP="0066236D">
            <w:pPr>
              <w:pStyle w:val="a3"/>
              <w:numPr>
                <w:ilvl w:val="0"/>
                <w:numId w:val="36"/>
              </w:numPr>
              <w:ind w:left="317" w:hanging="283"/>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ผู้ป่วยมะเร็งที่ต้องได้รับการรักษามะเร็งด้วยวิธีรังสีรักษา</w:t>
            </w:r>
          </w:p>
        </w:tc>
      </w:tr>
      <w:tr w:rsidR="00512C4B" w:rsidRPr="00FC6D9B" w:rsidTr="00BA5FD7">
        <w:trPr>
          <w:gridBefore w:val="1"/>
          <w:gridAfter w:val="1"/>
          <w:wBefore w:w="34" w:type="dxa"/>
          <w:wAfter w:w="114" w:type="dxa"/>
          <w:jc w:val="center"/>
        </w:trPr>
        <w:tc>
          <w:tcPr>
            <w:tcW w:w="2547"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วิธีการจัดเก็บข้อมูล</w:t>
            </w:r>
          </w:p>
        </w:tc>
        <w:tc>
          <w:tcPr>
            <w:tcW w:w="7654"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66236D">
            <w:pPr>
              <w:pStyle w:val="a3"/>
              <w:numPr>
                <w:ilvl w:val="0"/>
                <w:numId w:val="37"/>
              </w:numPr>
              <w:tabs>
                <w:tab w:val="left" w:pos="270"/>
              </w:tabs>
              <w:ind w:left="318" w:hanging="317"/>
              <w:rPr>
                <w:rFonts w:ascii="TH SarabunPSK" w:hAnsi="TH SarabunPSK" w:cs="TH SarabunPSK"/>
                <w:color w:val="000000" w:themeColor="text1"/>
                <w:spacing w:val="-6"/>
                <w:sz w:val="32"/>
                <w:szCs w:val="32"/>
              </w:rPr>
            </w:pPr>
            <w:r w:rsidRPr="00FC6D9B">
              <w:rPr>
                <w:rFonts w:ascii="TH SarabunPSK" w:hAnsi="TH SarabunPSK" w:cs="TH SarabunPSK"/>
                <w:color w:val="000000" w:themeColor="text1"/>
                <w:spacing w:val="-6"/>
                <w:sz w:val="32"/>
                <w:szCs w:val="32"/>
                <w:cs/>
              </w:rPr>
              <w:t>จำนวนผู้ป่วยที่ได้รับการวินิจฉัยว่าเป็นมะเร็งและมีแผนการรักษา จำแนกตามประเภทการรักษา</w:t>
            </w:r>
          </w:p>
          <w:p w:rsidR="00215F5C" w:rsidRPr="00FC6D9B" w:rsidRDefault="00215F5C" w:rsidP="0066236D">
            <w:pPr>
              <w:pStyle w:val="a3"/>
              <w:numPr>
                <w:ilvl w:val="0"/>
                <w:numId w:val="37"/>
              </w:numPr>
              <w:tabs>
                <w:tab w:val="left" w:pos="270"/>
              </w:tabs>
              <w:ind w:left="318" w:hanging="317"/>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จำนวนผู้ป่วยที่เข้าถึงบริการได้รับการรักษา โดยมีระยะเวลาการรอคอยของแต่ละการรักษา ได้แก่ ศัลยกรรม</w:t>
            </w:r>
            <w:r w:rsidRPr="00FC6D9B">
              <w:rPr>
                <w:rFonts w:ascii="TH SarabunPSK" w:hAnsi="TH SarabunPSK" w:cs="TH SarabunPSK"/>
                <w:color w:val="000000" w:themeColor="text1"/>
                <w:sz w:val="32"/>
                <w:szCs w:val="32"/>
              </w:rPr>
              <w:t>(S)</w:t>
            </w:r>
            <w:r w:rsidRPr="00FC6D9B">
              <w:rPr>
                <w:rFonts w:ascii="TH SarabunPSK" w:hAnsi="TH SarabunPSK" w:cs="TH SarabunPSK"/>
                <w:color w:val="000000" w:themeColor="text1"/>
                <w:sz w:val="32"/>
                <w:szCs w:val="32"/>
                <w:cs/>
              </w:rPr>
              <w:t xml:space="preserve"> เคมีบำบัด </w:t>
            </w:r>
            <w:r w:rsidRPr="00FC6D9B">
              <w:rPr>
                <w:rFonts w:ascii="TH SarabunPSK" w:hAnsi="TH SarabunPSK" w:cs="TH SarabunPSK"/>
                <w:color w:val="000000" w:themeColor="text1"/>
                <w:sz w:val="32"/>
                <w:szCs w:val="32"/>
              </w:rPr>
              <w:t>(C)</w:t>
            </w:r>
            <w:r w:rsidRPr="00FC6D9B">
              <w:rPr>
                <w:rFonts w:ascii="TH SarabunPSK" w:hAnsi="TH SarabunPSK" w:cs="TH SarabunPSK"/>
                <w:color w:val="000000" w:themeColor="text1"/>
                <w:sz w:val="32"/>
                <w:szCs w:val="32"/>
                <w:cs/>
              </w:rPr>
              <w:t xml:space="preserve"> รังสีรักษา</w:t>
            </w:r>
            <w:r w:rsidRPr="00FC6D9B">
              <w:rPr>
                <w:rFonts w:ascii="TH SarabunPSK" w:hAnsi="TH SarabunPSK" w:cs="TH SarabunPSK"/>
                <w:color w:val="000000" w:themeColor="text1"/>
                <w:sz w:val="32"/>
                <w:szCs w:val="32"/>
              </w:rPr>
              <w:t>(R)</w:t>
            </w:r>
            <w:r w:rsidRPr="00FC6D9B">
              <w:rPr>
                <w:rFonts w:ascii="TH SarabunPSK" w:hAnsi="TH SarabunPSK" w:cs="TH SarabunPSK"/>
                <w:color w:val="000000" w:themeColor="text1"/>
                <w:sz w:val="32"/>
                <w:szCs w:val="32"/>
                <w:cs/>
              </w:rPr>
              <w:t xml:space="preserve"> ตามเกณฑ์ที่กำหนด</w:t>
            </w:r>
          </w:p>
          <w:p w:rsidR="00215F5C" w:rsidRPr="00FC6D9B" w:rsidRDefault="00215F5C" w:rsidP="0066236D">
            <w:pPr>
              <w:pStyle w:val="a3"/>
              <w:numPr>
                <w:ilvl w:val="0"/>
                <w:numId w:val="37"/>
              </w:numPr>
              <w:tabs>
                <w:tab w:val="left" w:pos="270"/>
              </w:tabs>
              <w:ind w:left="318" w:hanging="317"/>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ข้อมูล</w:t>
            </w:r>
            <w:r w:rsidRPr="00FC6D9B">
              <w:rPr>
                <w:rFonts w:ascii="TH SarabunPSK" w:hAnsi="TH SarabunPSK" w:cs="TH SarabunPSK"/>
                <w:color w:val="000000" w:themeColor="text1"/>
                <w:sz w:val="32"/>
                <w:szCs w:val="32"/>
                <w:u w:val="single"/>
                <w:cs/>
              </w:rPr>
              <w:t>วันที่</w:t>
            </w:r>
            <w:r w:rsidRPr="00FC6D9B">
              <w:rPr>
                <w:rFonts w:ascii="TH SarabunPSK" w:hAnsi="TH SarabunPSK" w:cs="TH SarabunPSK"/>
                <w:color w:val="000000" w:themeColor="text1"/>
                <w:sz w:val="32"/>
                <w:szCs w:val="32"/>
                <w:cs/>
              </w:rPr>
              <w:t>เกี่ยวข้องกับการรักษา ที่ต้องบันทึกเพื่อประมวลผล ได้แก่</w:t>
            </w:r>
            <w:r w:rsidRPr="00FC6D9B">
              <w:rPr>
                <w:rFonts w:ascii="TH SarabunPSK" w:hAnsi="TH SarabunPSK" w:cs="TH SarabunPSK"/>
                <w:color w:val="000000" w:themeColor="text1"/>
                <w:sz w:val="32"/>
                <w:szCs w:val="32"/>
                <w:cs/>
              </w:rPr>
              <w:br/>
            </w:r>
            <w:r w:rsidRPr="00FC6D9B">
              <w:rPr>
                <w:rFonts w:ascii="TH SarabunPSK" w:hAnsi="TH SarabunPSK" w:cs="TH SarabunPSK"/>
                <w:color w:val="000000" w:themeColor="text1"/>
                <w:sz w:val="32"/>
                <w:szCs w:val="32"/>
              </w:rPr>
              <w:t xml:space="preserve">3.1 </w:t>
            </w:r>
            <w:r w:rsidRPr="00FC6D9B">
              <w:rPr>
                <w:rFonts w:ascii="TH SarabunPSK" w:hAnsi="TH SarabunPSK" w:cs="TH SarabunPSK"/>
                <w:color w:val="000000" w:themeColor="text1"/>
                <w:sz w:val="32"/>
                <w:szCs w:val="32"/>
                <w:u w:val="single"/>
                <w:cs/>
              </w:rPr>
              <w:t>วันตัดชิ้นเนื้อหรือเซลล์</w:t>
            </w:r>
            <w:r w:rsidRPr="00FC6D9B">
              <w:rPr>
                <w:rFonts w:ascii="TH SarabunPSK" w:hAnsi="TH SarabunPSK" w:cs="TH SarabunPSK"/>
                <w:color w:val="000000" w:themeColor="text1"/>
                <w:sz w:val="32"/>
                <w:szCs w:val="32"/>
              </w:rPr>
              <w:t xml:space="preserve"> (Obtained_date) </w:t>
            </w:r>
            <w:r w:rsidRPr="00FC6D9B">
              <w:rPr>
                <w:rFonts w:ascii="TH SarabunPSK" w:hAnsi="TH SarabunPSK" w:cs="TH SarabunPSK"/>
                <w:color w:val="000000" w:themeColor="text1"/>
                <w:sz w:val="32"/>
                <w:szCs w:val="32"/>
                <w:cs/>
              </w:rPr>
              <w:t>วันที่ส่งตรวจวินิจฉัยโรค</w:t>
            </w:r>
            <w:r w:rsidRPr="00FC6D9B">
              <w:rPr>
                <w:rFonts w:ascii="TH SarabunPSK" w:hAnsi="TH SarabunPSK" w:cs="TH SarabunPSK"/>
                <w:color w:val="000000" w:themeColor="text1"/>
                <w:sz w:val="32"/>
                <w:szCs w:val="32"/>
                <w:cs/>
              </w:rPr>
              <w:br/>
              <w:t>มะเร็งและเป็นครั้งที่ใช้ยืนยันโรคและนำมาซึ่งการรักษานั้นๆ</w:t>
            </w:r>
            <w:r w:rsidRPr="00FC6D9B">
              <w:rPr>
                <w:rFonts w:ascii="TH SarabunPSK" w:hAnsi="TH SarabunPSK" w:cs="TH SarabunPSK"/>
                <w:color w:val="000000" w:themeColor="text1"/>
                <w:sz w:val="32"/>
                <w:szCs w:val="32"/>
              </w:rPr>
              <w:br/>
              <w:t xml:space="preserve">3.2 </w:t>
            </w:r>
            <w:r w:rsidRPr="00FC6D9B">
              <w:rPr>
                <w:rFonts w:ascii="TH SarabunPSK" w:hAnsi="TH SarabunPSK" w:cs="TH SarabunPSK"/>
                <w:color w:val="000000" w:themeColor="text1"/>
                <w:sz w:val="32"/>
                <w:szCs w:val="32"/>
                <w:u w:val="single"/>
                <w:cs/>
              </w:rPr>
              <w:t>วันผ่าตัด</w:t>
            </w:r>
            <w:r w:rsidRPr="00FC6D9B">
              <w:rPr>
                <w:rFonts w:ascii="TH SarabunPSK" w:hAnsi="TH SarabunPSK" w:cs="TH SarabunPSK"/>
                <w:color w:val="000000" w:themeColor="text1"/>
                <w:sz w:val="32"/>
                <w:szCs w:val="32"/>
              </w:rPr>
              <w:t xml:space="preserve"> (Operation_date</w:t>
            </w:r>
            <w:r w:rsidRPr="00FC6D9B">
              <w:rPr>
                <w:rFonts w:ascii="TH SarabunPSK" w:hAnsi="TH SarabunPSK" w:cs="TH SarabunPSK"/>
                <w:color w:val="000000" w:themeColor="text1"/>
                <w:sz w:val="32"/>
                <w:szCs w:val="32"/>
                <w:cs/>
              </w:rPr>
              <w:t>) เพื่อการรักษา</w:t>
            </w:r>
          </w:p>
          <w:p w:rsidR="00215F5C" w:rsidRPr="00FC6D9B" w:rsidRDefault="00215F5C" w:rsidP="00F26F4B">
            <w:pPr>
              <w:pStyle w:val="a3"/>
              <w:tabs>
                <w:tab w:val="left" w:pos="679"/>
              </w:tabs>
              <w:ind w:left="318"/>
              <w:rPr>
                <w:rFonts w:ascii="TH SarabunPSK" w:hAnsi="TH SarabunPSK" w:cs="TH SarabunPSK"/>
                <w:b/>
                <w:bCs/>
                <w:color w:val="000000" w:themeColor="text1"/>
                <w:sz w:val="32"/>
                <w:szCs w:val="32"/>
                <w:u w:val="single"/>
              </w:rPr>
            </w:pPr>
            <w:r w:rsidRPr="00FC6D9B">
              <w:rPr>
                <w:rFonts w:ascii="TH SarabunPSK" w:hAnsi="TH SarabunPSK" w:cs="TH SarabunPSK"/>
                <w:color w:val="000000" w:themeColor="text1"/>
                <w:sz w:val="32"/>
                <w:szCs w:val="32"/>
              </w:rPr>
              <w:t xml:space="preserve">3.3 </w:t>
            </w:r>
            <w:r w:rsidRPr="00FC6D9B">
              <w:rPr>
                <w:rFonts w:ascii="TH SarabunPSK" w:hAnsi="TH SarabunPSK" w:cs="TH SarabunPSK"/>
                <w:color w:val="000000" w:themeColor="text1"/>
                <w:sz w:val="32"/>
                <w:szCs w:val="32"/>
                <w:cs/>
              </w:rPr>
              <w:t>วันที่ได้รับ</w:t>
            </w:r>
            <w:r w:rsidRPr="00FC6D9B">
              <w:rPr>
                <w:rFonts w:ascii="TH SarabunPSK" w:hAnsi="TH SarabunPSK" w:cs="TH SarabunPSK"/>
                <w:color w:val="000000" w:themeColor="text1"/>
                <w:sz w:val="32"/>
                <w:szCs w:val="32"/>
                <w:u w:val="single"/>
                <w:cs/>
              </w:rPr>
              <w:t>ยาเคมีวันแรก</w:t>
            </w:r>
            <w:r w:rsidRPr="00FC6D9B">
              <w:rPr>
                <w:rFonts w:ascii="TH SarabunPSK" w:hAnsi="TH SarabunPSK" w:cs="TH SarabunPSK"/>
                <w:color w:val="000000" w:themeColor="text1"/>
                <w:sz w:val="32"/>
                <w:szCs w:val="32"/>
                <w:cs/>
              </w:rPr>
              <w:t>และวันที่ได้รับ</w:t>
            </w:r>
            <w:r w:rsidRPr="00FC6D9B">
              <w:rPr>
                <w:rFonts w:ascii="TH SarabunPSK" w:hAnsi="TH SarabunPSK" w:cs="TH SarabunPSK"/>
                <w:color w:val="000000" w:themeColor="text1"/>
                <w:sz w:val="32"/>
                <w:szCs w:val="32"/>
                <w:u w:val="single"/>
                <w:cs/>
              </w:rPr>
              <w:t>เคมีวันสุดท้าย</w:t>
            </w:r>
            <w:r w:rsidRPr="00FC6D9B">
              <w:rPr>
                <w:rFonts w:ascii="TH SarabunPSK" w:hAnsi="TH SarabunPSK" w:cs="TH SarabunPSK"/>
                <w:strike/>
                <w:color w:val="000000" w:themeColor="text1"/>
                <w:sz w:val="32"/>
                <w:szCs w:val="32"/>
                <w:cs/>
              </w:rPr>
              <w:br/>
            </w:r>
            <w:r w:rsidRPr="00FC6D9B">
              <w:rPr>
                <w:rFonts w:ascii="TH SarabunPSK" w:hAnsi="TH SarabunPSK" w:cs="TH SarabunPSK"/>
                <w:color w:val="000000" w:themeColor="text1"/>
                <w:sz w:val="32"/>
                <w:szCs w:val="32"/>
              </w:rPr>
              <w:t xml:space="preserve">3.4 </w:t>
            </w:r>
            <w:r w:rsidRPr="00FC6D9B">
              <w:rPr>
                <w:rFonts w:ascii="TH SarabunPSK" w:hAnsi="TH SarabunPSK" w:cs="TH SarabunPSK"/>
                <w:color w:val="000000" w:themeColor="text1"/>
                <w:sz w:val="32"/>
                <w:szCs w:val="32"/>
                <w:cs/>
              </w:rPr>
              <w:t>วันที่</w:t>
            </w:r>
            <w:r w:rsidRPr="00FC6D9B">
              <w:rPr>
                <w:rFonts w:ascii="TH SarabunPSK" w:hAnsi="TH SarabunPSK" w:cs="TH SarabunPSK"/>
                <w:color w:val="000000" w:themeColor="text1"/>
                <w:sz w:val="32"/>
                <w:szCs w:val="32"/>
                <w:u w:val="single"/>
                <w:cs/>
              </w:rPr>
              <w:t>ฉายแสงวันแรก</w:t>
            </w:r>
            <w:r w:rsidRPr="00FC6D9B">
              <w:rPr>
                <w:rFonts w:ascii="TH SarabunPSK" w:hAnsi="TH SarabunPSK" w:cs="TH SarabunPSK"/>
                <w:color w:val="000000" w:themeColor="text1"/>
                <w:sz w:val="32"/>
                <w:szCs w:val="32"/>
                <w:cs/>
              </w:rPr>
              <w:t>และ วันที่</w:t>
            </w:r>
            <w:r w:rsidRPr="00FC6D9B">
              <w:rPr>
                <w:rFonts w:ascii="TH SarabunPSK" w:hAnsi="TH SarabunPSK" w:cs="TH SarabunPSK"/>
                <w:color w:val="000000" w:themeColor="text1"/>
                <w:sz w:val="32"/>
                <w:szCs w:val="32"/>
                <w:u w:val="single"/>
                <w:cs/>
              </w:rPr>
              <w:t>ฉายแสงวันสุดท้าย</w:t>
            </w:r>
          </w:p>
          <w:p w:rsidR="00215F5C" w:rsidRPr="00FC6D9B" w:rsidRDefault="00215F5C" w:rsidP="00F26F4B">
            <w:pPr>
              <w:pStyle w:val="a3"/>
              <w:tabs>
                <w:tab w:val="left" w:pos="679"/>
              </w:tabs>
              <w:ind w:left="318"/>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 xml:space="preserve"> </w:t>
            </w:r>
            <w:r w:rsidRPr="00FC6D9B">
              <w:rPr>
                <w:rFonts w:ascii="TH SarabunPSK" w:hAnsi="TH SarabunPSK" w:cs="TH SarabunPSK"/>
                <w:b/>
                <w:bCs/>
                <w:color w:val="000000" w:themeColor="text1"/>
                <w:sz w:val="32"/>
                <w:szCs w:val="32"/>
                <w:u w:val="single"/>
                <w:cs/>
              </w:rPr>
              <w:t>กรณีการวินิจฉัยไม่สามารถตัดชิ้นเนื้อ</w:t>
            </w:r>
            <w:r w:rsidRPr="00FC6D9B">
              <w:rPr>
                <w:rFonts w:ascii="TH SarabunPSK" w:hAnsi="TH SarabunPSK" w:cs="TH SarabunPSK"/>
                <w:color w:val="000000" w:themeColor="text1"/>
                <w:sz w:val="32"/>
                <w:szCs w:val="32"/>
                <w:cs/>
              </w:rPr>
              <w:br/>
            </w:r>
            <w:r w:rsidRPr="00FC6D9B">
              <w:rPr>
                <w:rFonts w:ascii="TH SarabunPSK" w:hAnsi="TH SarabunPSK" w:cs="TH SarabunPSK"/>
                <w:color w:val="000000" w:themeColor="text1"/>
                <w:sz w:val="32"/>
                <w:szCs w:val="32"/>
              </w:rPr>
              <w:t xml:space="preserve">3.5 </w:t>
            </w:r>
            <w:r w:rsidRPr="00FC6D9B">
              <w:rPr>
                <w:rFonts w:ascii="TH SarabunPSK" w:hAnsi="TH SarabunPSK" w:cs="TH SarabunPSK"/>
                <w:color w:val="000000" w:themeColor="text1"/>
                <w:sz w:val="32"/>
                <w:szCs w:val="32"/>
                <w:cs/>
              </w:rPr>
              <w:t xml:space="preserve">วันที่ทำการตรวจวินิจฉัย เช่น </w:t>
            </w:r>
            <w:r w:rsidRPr="00FC6D9B">
              <w:rPr>
                <w:rFonts w:ascii="TH SarabunPSK" w:hAnsi="TH SarabunPSK" w:cs="TH SarabunPSK"/>
                <w:color w:val="000000" w:themeColor="text1"/>
                <w:sz w:val="32"/>
                <w:szCs w:val="32"/>
              </w:rPr>
              <w:t xml:space="preserve">CT, MRI, Ultrasound, X-ray </w:t>
            </w:r>
            <w:r w:rsidRPr="00FC6D9B">
              <w:rPr>
                <w:rFonts w:ascii="TH SarabunPSK" w:hAnsi="TH SarabunPSK" w:cs="TH SarabunPSK"/>
                <w:color w:val="000000" w:themeColor="text1"/>
                <w:sz w:val="32"/>
                <w:szCs w:val="32"/>
                <w:cs/>
              </w:rPr>
              <w:t>โดยนับจากครั้งที่นำผลมาตัดสินใจให้การรักษามะเร็ง</w:t>
            </w:r>
          </w:p>
        </w:tc>
      </w:tr>
      <w:tr w:rsidR="00512C4B" w:rsidRPr="00FC6D9B" w:rsidTr="00BA5FD7">
        <w:trPr>
          <w:gridBefore w:val="1"/>
          <w:gridAfter w:val="1"/>
          <w:wBefore w:w="34" w:type="dxa"/>
          <w:wAfter w:w="114" w:type="dxa"/>
          <w:trHeight w:val="780"/>
          <w:jc w:val="center"/>
        </w:trPr>
        <w:tc>
          <w:tcPr>
            <w:tcW w:w="2547"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แหล่งข้อมูล</w:t>
            </w:r>
          </w:p>
        </w:tc>
        <w:tc>
          <w:tcPr>
            <w:tcW w:w="7654"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tabs>
                <w:tab w:val="left" w:pos="357"/>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1. จาก </w:t>
            </w:r>
            <w:r w:rsidRPr="00FC6D9B">
              <w:rPr>
                <w:rFonts w:ascii="TH SarabunPSK" w:hAnsi="TH SarabunPSK" w:cs="TH SarabunPSK"/>
                <w:color w:val="000000" w:themeColor="text1"/>
                <w:sz w:val="32"/>
                <w:szCs w:val="32"/>
              </w:rPr>
              <w:t>Hospital Based Cancer Registry</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 xml:space="preserve"> Thai Cancer Based</w:t>
            </w:r>
            <w:r w:rsidRPr="00FC6D9B">
              <w:rPr>
                <w:rFonts w:ascii="TH SarabunPSK" w:hAnsi="TH SarabunPSK" w:cs="TH SarabunPSK"/>
                <w:color w:val="000000" w:themeColor="text1"/>
                <w:sz w:val="32"/>
                <w:szCs w:val="32"/>
                <w:cs/>
              </w:rPr>
              <w:t xml:space="preserve"> หรือ ระบบ </w:t>
            </w:r>
            <w:r w:rsidRPr="00FC6D9B">
              <w:rPr>
                <w:rFonts w:ascii="TH SarabunPSK" w:hAnsi="TH SarabunPSK" w:cs="TH SarabunPSK"/>
                <w:color w:val="000000" w:themeColor="text1"/>
                <w:sz w:val="32"/>
                <w:szCs w:val="32"/>
              </w:rPr>
              <w:t xml:space="preserve">Cancer Informatics </w:t>
            </w:r>
            <w:r w:rsidRPr="00FC6D9B">
              <w:rPr>
                <w:rFonts w:ascii="TH SarabunPSK" w:hAnsi="TH SarabunPSK" w:cs="TH SarabunPSK"/>
                <w:color w:val="000000" w:themeColor="text1"/>
                <w:sz w:val="32"/>
                <w:szCs w:val="32"/>
                <w:cs/>
              </w:rPr>
              <w:t>ของโรงพยาบาล )</w:t>
            </w:r>
          </w:p>
          <w:p w:rsidR="00215F5C" w:rsidRPr="00FC6D9B" w:rsidRDefault="00215F5C" w:rsidP="00F26F4B">
            <w:pPr>
              <w:tabs>
                <w:tab w:val="left" w:pos="357"/>
              </w:tabs>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2. หน่วยบริการศัลยกรรม ห้องผ่าตัด เคมีบำบัด  และรังสีรักษา สามารถบันทึกข้อมูลส่วนที่เกี่ยวข้องผ่าน </w:t>
            </w:r>
            <w:r w:rsidRPr="00FC6D9B">
              <w:rPr>
                <w:rFonts w:ascii="TH SarabunPSK" w:hAnsi="TH SarabunPSK" w:cs="TH SarabunPSK"/>
                <w:color w:val="000000" w:themeColor="text1"/>
                <w:sz w:val="32"/>
                <w:szCs w:val="32"/>
              </w:rPr>
              <w:t xml:space="preserve">TCB </w:t>
            </w:r>
            <w:r w:rsidRPr="00FC6D9B">
              <w:rPr>
                <w:rFonts w:ascii="TH SarabunPSK" w:hAnsi="TH SarabunPSK" w:cs="TH SarabunPSK"/>
                <w:color w:val="000000" w:themeColor="text1"/>
                <w:sz w:val="32"/>
                <w:szCs w:val="32"/>
                <w:cs/>
              </w:rPr>
              <w:t>ได้ ควบคู่กับงานทะเบียนมะเร็ง</w:t>
            </w:r>
          </w:p>
        </w:tc>
      </w:tr>
      <w:tr w:rsidR="00512C4B" w:rsidRPr="00FC6D9B" w:rsidTr="00BA5FD7">
        <w:trPr>
          <w:gridBefore w:val="1"/>
          <w:gridAfter w:val="1"/>
          <w:wBefore w:w="34" w:type="dxa"/>
          <w:wAfter w:w="114" w:type="dxa"/>
          <w:jc w:val="center"/>
        </w:trPr>
        <w:tc>
          <w:tcPr>
            <w:tcW w:w="2547"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รายการข้อมูล</w:t>
            </w:r>
          </w:p>
        </w:tc>
        <w:tc>
          <w:tcPr>
            <w:tcW w:w="7654"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tabs>
                <w:tab w:val="left" w:pos="703"/>
              </w:tabs>
              <w:ind w:left="459" w:hanging="459"/>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A</w:t>
            </w:r>
            <w:r w:rsidRPr="00FC6D9B">
              <w:rPr>
                <w:rFonts w:ascii="TH SarabunPSK" w:hAnsi="TH SarabunPSK" w:cs="TH SarabunPSK"/>
                <w:color w:val="000000" w:themeColor="text1"/>
                <w:sz w:val="32"/>
                <w:szCs w:val="32"/>
                <w:vertAlign w:val="subscript"/>
              </w:rPr>
              <w:t>(S)</w:t>
            </w:r>
            <w:r w:rsidRPr="00FC6D9B">
              <w:rPr>
                <w:rFonts w:ascii="TH SarabunPSK" w:hAnsi="TH SarabunPSK" w:cs="TH SarabunPSK"/>
                <w:color w:val="000000" w:themeColor="text1"/>
                <w:sz w:val="32"/>
                <w:szCs w:val="32"/>
              </w:rPr>
              <w:t xml:space="preserve"> = </w:t>
            </w:r>
            <w:r w:rsidRPr="00FC6D9B">
              <w:rPr>
                <w:rFonts w:ascii="TH SarabunPSK" w:hAnsi="TH SarabunPSK" w:cs="TH SarabunPSK"/>
                <w:color w:val="000000" w:themeColor="text1"/>
                <w:sz w:val="32"/>
                <w:szCs w:val="32"/>
                <w:cs/>
              </w:rPr>
              <w:t>จำนวนผู้ป่วยที่แพทย์วางแผนการรักษาด้วยการผ่าตัดและได้รับการผ่าตัดรักษา</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4 </w:t>
            </w:r>
            <w:r w:rsidRPr="00FC6D9B">
              <w:rPr>
                <w:rFonts w:ascii="TH SarabunPSK" w:hAnsi="TH SarabunPSK" w:cs="TH SarabunPSK"/>
                <w:color w:val="000000" w:themeColor="text1"/>
                <w:sz w:val="32"/>
                <w:szCs w:val="32"/>
                <w:cs/>
              </w:rPr>
              <w:t>สัปดาห์ นับตามเกณฑ์ที่กำหนด</w:t>
            </w:r>
          </w:p>
          <w:p w:rsidR="00215F5C" w:rsidRPr="00FC6D9B" w:rsidRDefault="00215F5C" w:rsidP="00F26F4B">
            <w:pPr>
              <w:tabs>
                <w:tab w:val="left" w:pos="703"/>
              </w:tabs>
              <w:ind w:left="459" w:hanging="459"/>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A</w:t>
            </w:r>
            <w:r w:rsidRPr="00FC6D9B">
              <w:rPr>
                <w:rFonts w:ascii="TH SarabunPSK" w:hAnsi="TH SarabunPSK" w:cs="TH SarabunPSK"/>
                <w:color w:val="000000" w:themeColor="text1"/>
                <w:sz w:val="32"/>
                <w:szCs w:val="32"/>
                <w:vertAlign w:val="subscript"/>
              </w:rPr>
              <w:t>(C)</w:t>
            </w:r>
            <w:r w:rsidRPr="00FC6D9B">
              <w:rPr>
                <w:rFonts w:ascii="TH SarabunPSK" w:hAnsi="TH SarabunPSK" w:cs="TH SarabunPSK"/>
                <w:color w:val="000000" w:themeColor="text1"/>
                <w:sz w:val="32"/>
                <w:szCs w:val="32"/>
              </w:rPr>
              <w:t xml:space="preserve"> = </w:t>
            </w:r>
            <w:r w:rsidRPr="00FC6D9B">
              <w:rPr>
                <w:rFonts w:ascii="TH SarabunPSK" w:hAnsi="TH SarabunPSK" w:cs="TH SarabunPSK"/>
                <w:color w:val="000000" w:themeColor="text1"/>
                <w:sz w:val="32"/>
                <w:szCs w:val="32"/>
                <w:cs/>
              </w:rPr>
              <w:t>จำนวนผู้ป่วยที่แพทย์วางแผนการรักษาด้วยเคมีบำบัดและได้รับการรักษาด้วยเคมีบำบัด ≤</w:t>
            </w:r>
            <w:r w:rsidRPr="00FC6D9B">
              <w:rPr>
                <w:rFonts w:ascii="TH SarabunPSK" w:hAnsi="TH SarabunPSK" w:cs="TH SarabunPSK"/>
                <w:color w:val="000000" w:themeColor="text1"/>
                <w:sz w:val="32"/>
                <w:szCs w:val="32"/>
              </w:rPr>
              <w:t xml:space="preserve"> 6 </w:t>
            </w:r>
            <w:r w:rsidRPr="00FC6D9B">
              <w:rPr>
                <w:rFonts w:ascii="TH SarabunPSK" w:hAnsi="TH SarabunPSK" w:cs="TH SarabunPSK"/>
                <w:color w:val="000000" w:themeColor="text1"/>
                <w:sz w:val="32"/>
                <w:szCs w:val="32"/>
                <w:cs/>
              </w:rPr>
              <w:t>สัปดาห์ นับตามเกณฑ์ที่กำหนด</w:t>
            </w:r>
          </w:p>
          <w:p w:rsidR="00215F5C" w:rsidRPr="00FC6D9B" w:rsidRDefault="00215F5C" w:rsidP="00F26F4B">
            <w:pPr>
              <w:tabs>
                <w:tab w:val="left" w:pos="703"/>
              </w:tabs>
              <w:ind w:left="459" w:hanging="459"/>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lastRenderedPageBreak/>
              <w:t>A</w:t>
            </w:r>
            <w:r w:rsidRPr="00FC6D9B">
              <w:rPr>
                <w:rFonts w:ascii="TH SarabunPSK" w:hAnsi="TH SarabunPSK" w:cs="TH SarabunPSK"/>
                <w:color w:val="000000" w:themeColor="text1"/>
                <w:sz w:val="32"/>
                <w:szCs w:val="32"/>
                <w:vertAlign w:val="subscript"/>
              </w:rPr>
              <w:t xml:space="preserve">(R)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จำนวนผู้ป่วยที่แพทย์วางแผนการรักษาด้วยรังสีรักษาและได้รับการรักษาด้วยรังสีรักษา ≤</w:t>
            </w:r>
            <w:r w:rsidRPr="00FC6D9B">
              <w:rPr>
                <w:rFonts w:ascii="TH SarabunPSK" w:hAnsi="TH SarabunPSK" w:cs="TH SarabunPSK"/>
                <w:color w:val="000000" w:themeColor="text1"/>
                <w:sz w:val="32"/>
                <w:szCs w:val="32"/>
              </w:rPr>
              <w:t xml:space="preserve"> 6 </w:t>
            </w:r>
            <w:r w:rsidRPr="00FC6D9B">
              <w:rPr>
                <w:rFonts w:ascii="TH SarabunPSK" w:hAnsi="TH SarabunPSK" w:cs="TH SarabunPSK"/>
                <w:color w:val="000000" w:themeColor="text1"/>
                <w:sz w:val="32"/>
                <w:szCs w:val="32"/>
                <w:cs/>
              </w:rPr>
              <w:t>สัปดาห์ นับตามเกณฑ์ที่กำหนด</w:t>
            </w:r>
          </w:p>
        </w:tc>
      </w:tr>
      <w:tr w:rsidR="00512C4B" w:rsidRPr="00FC6D9B" w:rsidTr="00BA5FD7">
        <w:trPr>
          <w:gridBefore w:val="1"/>
          <w:gridAfter w:val="1"/>
          <w:wBefore w:w="34" w:type="dxa"/>
          <w:wAfter w:w="114" w:type="dxa"/>
          <w:jc w:val="center"/>
        </w:trPr>
        <w:tc>
          <w:tcPr>
            <w:tcW w:w="2547"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lastRenderedPageBreak/>
              <w:t>รายการข้อมูล 2</w:t>
            </w:r>
          </w:p>
        </w:tc>
        <w:tc>
          <w:tcPr>
            <w:tcW w:w="7654"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tabs>
                <w:tab w:val="left" w:pos="742"/>
              </w:tabs>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B</w:t>
            </w:r>
            <w:r w:rsidRPr="00FC6D9B">
              <w:rPr>
                <w:rFonts w:ascii="TH SarabunPSK" w:hAnsi="TH SarabunPSK" w:cs="TH SarabunPSK"/>
                <w:color w:val="000000" w:themeColor="text1"/>
                <w:sz w:val="32"/>
                <w:szCs w:val="32"/>
                <w:vertAlign w:val="subscript"/>
              </w:rPr>
              <w:t>(S)</w:t>
            </w:r>
            <w:r w:rsidRPr="00FC6D9B">
              <w:rPr>
                <w:rFonts w:ascii="TH SarabunPSK" w:hAnsi="TH SarabunPSK" w:cs="TH SarabunPSK"/>
                <w:color w:val="000000" w:themeColor="text1"/>
                <w:sz w:val="32"/>
                <w:szCs w:val="32"/>
              </w:rPr>
              <w:t xml:space="preserve"> = </w:t>
            </w:r>
            <w:r w:rsidRPr="00FC6D9B">
              <w:rPr>
                <w:rFonts w:ascii="TH SarabunPSK" w:hAnsi="TH SarabunPSK" w:cs="TH SarabunPSK"/>
                <w:color w:val="000000" w:themeColor="text1"/>
                <w:sz w:val="32"/>
                <w:szCs w:val="32"/>
                <w:cs/>
              </w:rPr>
              <w:t>จำนวนผู้ป่วยที่ได้รับการผ่าตัดเพื่อรักษามะเร็งทั้งหมดในปีที่รายงาน</w:t>
            </w:r>
          </w:p>
          <w:p w:rsidR="00215F5C" w:rsidRPr="00FC6D9B" w:rsidRDefault="00215F5C" w:rsidP="00F26F4B">
            <w:pPr>
              <w:tabs>
                <w:tab w:val="left" w:pos="703"/>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B</w:t>
            </w:r>
            <w:r w:rsidRPr="00FC6D9B">
              <w:rPr>
                <w:rFonts w:ascii="TH SarabunPSK" w:hAnsi="TH SarabunPSK" w:cs="TH SarabunPSK"/>
                <w:color w:val="000000" w:themeColor="text1"/>
                <w:sz w:val="32"/>
                <w:szCs w:val="32"/>
                <w:vertAlign w:val="subscript"/>
              </w:rPr>
              <w:t>(C)</w:t>
            </w:r>
            <w:r w:rsidRPr="00FC6D9B">
              <w:rPr>
                <w:rFonts w:ascii="TH SarabunPSK" w:hAnsi="TH SarabunPSK" w:cs="TH SarabunPSK"/>
                <w:color w:val="000000" w:themeColor="text1"/>
                <w:sz w:val="32"/>
                <w:szCs w:val="32"/>
              </w:rPr>
              <w:t xml:space="preserve"> = </w:t>
            </w:r>
            <w:r w:rsidRPr="00FC6D9B">
              <w:rPr>
                <w:rFonts w:ascii="TH SarabunPSK" w:hAnsi="TH SarabunPSK" w:cs="TH SarabunPSK"/>
                <w:color w:val="000000" w:themeColor="text1"/>
                <w:sz w:val="32"/>
                <w:szCs w:val="32"/>
                <w:cs/>
              </w:rPr>
              <w:t>จำนวนผู้ป่วยที่ได้รับเคมีบำบัดเพื่อรักษามะเร็งทั้งหมดในปีที่รายงาน</w:t>
            </w:r>
          </w:p>
          <w:p w:rsidR="00215F5C" w:rsidRPr="00FC6D9B" w:rsidRDefault="00215F5C" w:rsidP="00F26F4B">
            <w:pPr>
              <w:tabs>
                <w:tab w:val="left" w:pos="742"/>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B</w:t>
            </w:r>
            <w:r w:rsidRPr="00FC6D9B">
              <w:rPr>
                <w:rFonts w:ascii="TH SarabunPSK" w:hAnsi="TH SarabunPSK" w:cs="TH SarabunPSK"/>
                <w:color w:val="000000" w:themeColor="text1"/>
                <w:sz w:val="32"/>
                <w:szCs w:val="32"/>
                <w:vertAlign w:val="subscript"/>
              </w:rPr>
              <w:t>(R)</w:t>
            </w:r>
            <w:r w:rsidRPr="00FC6D9B">
              <w:rPr>
                <w:rFonts w:ascii="TH SarabunPSK" w:hAnsi="TH SarabunPSK" w:cs="TH SarabunPSK"/>
                <w:color w:val="000000" w:themeColor="text1"/>
                <w:sz w:val="32"/>
                <w:szCs w:val="32"/>
              </w:rPr>
              <w:t xml:space="preserve"> = </w:t>
            </w:r>
            <w:r w:rsidRPr="00FC6D9B">
              <w:rPr>
                <w:rFonts w:ascii="TH SarabunPSK" w:hAnsi="TH SarabunPSK" w:cs="TH SarabunPSK"/>
                <w:color w:val="000000" w:themeColor="text1"/>
                <w:sz w:val="32"/>
                <w:szCs w:val="32"/>
                <w:cs/>
              </w:rPr>
              <w:t>จำนวนผู้ป่วยที่ได้รับรังสีรักษาเพื่อรักษามะเร็งทั้งหมดในปีที่รายงาน</w:t>
            </w:r>
          </w:p>
        </w:tc>
      </w:tr>
      <w:tr w:rsidR="00512C4B" w:rsidRPr="00FC6D9B" w:rsidTr="00BA5FD7">
        <w:trPr>
          <w:gridBefore w:val="1"/>
          <w:gridAfter w:val="1"/>
          <w:wBefore w:w="34" w:type="dxa"/>
          <w:wAfter w:w="114" w:type="dxa"/>
          <w:jc w:val="center"/>
        </w:trPr>
        <w:tc>
          <w:tcPr>
            <w:tcW w:w="2547"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สูตรคำนวณตัวชี้วัด </w:t>
            </w:r>
          </w:p>
        </w:tc>
        <w:tc>
          <w:tcPr>
            <w:tcW w:w="7654"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(A</w:t>
            </w:r>
            <w:r w:rsidRPr="00FC6D9B">
              <w:rPr>
                <w:rFonts w:ascii="TH SarabunPSK" w:hAnsi="TH SarabunPSK" w:cs="TH SarabunPSK"/>
                <w:color w:val="000000" w:themeColor="text1"/>
                <w:sz w:val="32"/>
                <w:szCs w:val="32"/>
                <w:vertAlign w:val="subscript"/>
              </w:rPr>
              <w:t>(s)</w:t>
            </w:r>
            <w:r w:rsidRPr="00FC6D9B">
              <w:rPr>
                <w:rFonts w:ascii="TH SarabunPSK" w:hAnsi="TH SarabunPSK" w:cs="TH SarabunPSK"/>
                <w:color w:val="000000" w:themeColor="text1"/>
                <w:sz w:val="32"/>
                <w:szCs w:val="32"/>
              </w:rPr>
              <w:t>/ B</w:t>
            </w:r>
            <w:r w:rsidRPr="00FC6D9B">
              <w:rPr>
                <w:rFonts w:ascii="TH SarabunPSK" w:hAnsi="TH SarabunPSK" w:cs="TH SarabunPSK"/>
                <w:color w:val="000000" w:themeColor="text1"/>
                <w:sz w:val="32"/>
                <w:szCs w:val="32"/>
                <w:vertAlign w:val="subscript"/>
              </w:rPr>
              <w:t>(s)</w:t>
            </w:r>
            <w:r w:rsidRPr="00FC6D9B">
              <w:rPr>
                <w:rFonts w:ascii="TH SarabunPSK" w:hAnsi="TH SarabunPSK" w:cs="TH SarabunPSK"/>
                <w:color w:val="000000" w:themeColor="text1"/>
                <w:sz w:val="32"/>
                <w:szCs w:val="32"/>
              </w:rPr>
              <w:t xml:space="preserve">) X 100 </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(A</w:t>
            </w:r>
            <w:r w:rsidRPr="00FC6D9B">
              <w:rPr>
                <w:rFonts w:ascii="TH SarabunPSK" w:hAnsi="TH SarabunPSK" w:cs="TH SarabunPSK"/>
                <w:color w:val="000000" w:themeColor="text1"/>
                <w:sz w:val="32"/>
                <w:szCs w:val="32"/>
                <w:vertAlign w:val="subscript"/>
              </w:rPr>
              <w:t>(c)</w:t>
            </w:r>
            <w:r w:rsidRPr="00FC6D9B">
              <w:rPr>
                <w:rFonts w:ascii="TH SarabunPSK" w:hAnsi="TH SarabunPSK" w:cs="TH SarabunPSK"/>
                <w:color w:val="000000" w:themeColor="text1"/>
                <w:sz w:val="32"/>
                <w:szCs w:val="32"/>
              </w:rPr>
              <w:t>/ B</w:t>
            </w:r>
            <w:r w:rsidRPr="00FC6D9B">
              <w:rPr>
                <w:rFonts w:ascii="TH SarabunPSK" w:hAnsi="TH SarabunPSK" w:cs="TH SarabunPSK"/>
                <w:color w:val="000000" w:themeColor="text1"/>
                <w:sz w:val="32"/>
                <w:szCs w:val="32"/>
                <w:vertAlign w:val="subscript"/>
              </w:rPr>
              <w:t>(c)</w:t>
            </w:r>
            <w:r w:rsidRPr="00FC6D9B">
              <w:rPr>
                <w:rFonts w:ascii="TH SarabunPSK" w:hAnsi="TH SarabunPSK" w:cs="TH SarabunPSK"/>
                <w:color w:val="000000" w:themeColor="text1"/>
                <w:sz w:val="32"/>
                <w:szCs w:val="32"/>
              </w:rPr>
              <w:t>) X 100</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(A</w:t>
            </w:r>
            <w:r w:rsidRPr="00FC6D9B">
              <w:rPr>
                <w:rFonts w:ascii="TH SarabunPSK" w:hAnsi="TH SarabunPSK" w:cs="TH SarabunPSK"/>
                <w:color w:val="000000" w:themeColor="text1"/>
                <w:sz w:val="32"/>
                <w:szCs w:val="32"/>
                <w:vertAlign w:val="subscript"/>
              </w:rPr>
              <w:t>(R)</w:t>
            </w:r>
            <w:r w:rsidRPr="00FC6D9B">
              <w:rPr>
                <w:rFonts w:ascii="TH SarabunPSK" w:hAnsi="TH SarabunPSK" w:cs="TH SarabunPSK"/>
                <w:color w:val="000000" w:themeColor="text1"/>
                <w:sz w:val="32"/>
                <w:szCs w:val="32"/>
              </w:rPr>
              <w:t>/ B</w:t>
            </w:r>
            <w:r w:rsidRPr="00FC6D9B">
              <w:rPr>
                <w:rFonts w:ascii="TH SarabunPSK" w:hAnsi="TH SarabunPSK" w:cs="TH SarabunPSK"/>
                <w:color w:val="000000" w:themeColor="text1"/>
                <w:sz w:val="32"/>
                <w:szCs w:val="32"/>
                <w:vertAlign w:val="subscript"/>
              </w:rPr>
              <w:t>(R)</w:t>
            </w:r>
            <w:r w:rsidRPr="00FC6D9B">
              <w:rPr>
                <w:rFonts w:ascii="TH SarabunPSK" w:hAnsi="TH SarabunPSK" w:cs="TH SarabunPSK"/>
                <w:color w:val="000000" w:themeColor="text1"/>
                <w:sz w:val="32"/>
                <w:szCs w:val="32"/>
              </w:rPr>
              <w:t>) X 100</w:t>
            </w:r>
          </w:p>
        </w:tc>
      </w:tr>
      <w:tr w:rsidR="00512C4B" w:rsidRPr="00FC6D9B" w:rsidTr="00BA5FD7">
        <w:trPr>
          <w:gridBefore w:val="1"/>
          <w:gridAfter w:val="1"/>
          <w:wBefore w:w="34" w:type="dxa"/>
          <w:wAfter w:w="114" w:type="dxa"/>
          <w:jc w:val="center"/>
        </w:trPr>
        <w:tc>
          <w:tcPr>
            <w:tcW w:w="2547"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ระยะเวลาประเมินผล</w:t>
            </w:r>
          </w:p>
        </w:tc>
        <w:tc>
          <w:tcPr>
            <w:tcW w:w="7654" w:type="dxa"/>
            <w:gridSpan w:val="2"/>
            <w:tcBorders>
              <w:top w:val="single" w:sz="4" w:space="0" w:color="auto"/>
              <w:left w:val="single" w:sz="4" w:space="0" w:color="auto"/>
              <w:bottom w:val="single" w:sz="4" w:space="0" w:color="auto"/>
              <w:right w:val="single" w:sz="4" w:space="0" w:color="auto"/>
            </w:tcBorders>
          </w:tcPr>
          <w:p w:rsidR="00215F5C" w:rsidRPr="00FC6D9B" w:rsidRDefault="0010118F"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ไตรมาส </w:t>
            </w:r>
            <w:r w:rsidRPr="00FC6D9B">
              <w:rPr>
                <w:rFonts w:ascii="TH SarabunPSK" w:hAnsi="TH SarabunPSK" w:cs="TH SarabunPSK"/>
                <w:color w:val="000000" w:themeColor="text1"/>
                <w:sz w:val="32"/>
                <w:szCs w:val="32"/>
              </w:rPr>
              <w:t xml:space="preserve">1 2 3 </w:t>
            </w:r>
            <w:r w:rsidRPr="00FC6D9B">
              <w:rPr>
                <w:rFonts w:ascii="TH SarabunPSK" w:hAnsi="TH SarabunPSK" w:cs="TH SarabunPSK"/>
                <w:color w:val="000000" w:themeColor="text1"/>
                <w:sz w:val="32"/>
                <w:szCs w:val="32"/>
                <w:cs/>
              </w:rPr>
              <w:t xml:space="preserve">และ </w:t>
            </w:r>
            <w:r w:rsidRPr="00FC6D9B">
              <w:rPr>
                <w:rFonts w:ascii="TH SarabunPSK" w:hAnsi="TH SarabunPSK" w:cs="TH SarabunPSK"/>
                <w:color w:val="000000" w:themeColor="text1"/>
                <w:sz w:val="32"/>
                <w:szCs w:val="32"/>
              </w:rPr>
              <w:t>4</w:t>
            </w:r>
          </w:p>
        </w:tc>
      </w:tr>
      <w:tr w:rsidR="00512C4B" w:rsidRPr="00FC6D9B" w:rsidTr="00BA5FD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gridAfter w:val="1"/>
          <w:wBefore w:w="34" w:type="dxa"/>
          <w:wAfter w:w="114" w:type="dxa"/>
          <w:trHeight w:val="1333"/>
          <w:jc w:val="center"/>
        </w:trPr>
        <w:tc>
          <w:tcPr>
            <w:tcW w:w="10201" w:type="dxa"/>
            <w:gridSpan w:val="3"/>
          </w:tcPr>
          <w:p w:rsidR="00215F5C"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เกณฑ์การประเมิน :</w:t>
            </w:r>
          </w:p>
          <w:p w:rsidR="00FC0FD1" w:rsidRPr="00FC6D9B" w:rsidRDefault="00FC0FD1" w:rsidP="00F26F4B">
            <w:pPr>
              <w:contextualSpacing/>
              <w:rPr>
                <w:rFonts w:ascii="TH SarabunPSK" w:hAnsi="TH SarabunPSK" w:cs="TH SarabunPSK"/>
                <w:b/>
                <w:bCs/>
                <w:color w:val="000000" w:themeColor="text1"/>
                <w:sz w:val="32"/>
                <w:szCs w:val="32"/>
                <w:cs/>
              </w:rPr>
            </w:pPr>
          </w:p>
          <w:tbl>
            <w:tblPr>
              <w:tblW w:w="935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3628"/>
              <w:gridCol w:w="1417"/>
              <w:gridCol w:w="1418"/>
              <w:gridCol w:w="1417"/>
              <w:gridCol w:w="1474"/>
            </w:tblGrid>
            <w:tr w:rsidR="00512C4B" w:rsidRPr="00FC6D9B" w:rsidTr="00964888">
              <w:trPr>
                <w:jc w:val="center"/>
              </w:trPr>
              <w:tc>
                <w:tcPr>
                  <w:tcW w:w="3628"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 2562</w:t>
                  </w:r>
                </w:p>
              </w:tc>
              <w:tc>
                <w:tcPr>
                  <w:tcW w:w="1417"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1418"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1417"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 เดือน</w:t>
                  </w:r>
                </w:p>
              </w:tc>
              <w:tc>
                <w:tcPr>
                  <w:tcW w:w="1474"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 เดือน</w:t>
                  </w:r>
                </w:p>
              </w:tc>
            </w:tr>
            <w:tr w:rsidR="00512C4B" w:rsidRPr="00FC6D9B" w:rsidTr="00964888">
              <w:trPr>
                <w:jc w:val="center"/>
              </w:trPr>
              <w:tc>
                <w:tcPr>
                  <w:tcW w:w="3628" w:type="dxa"/>
                  <w:shd w:val="clear" w:color="auto" w:fill="auto"/>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lang w:val="en-GB"/>
                    </w:rPr>
                    <w:t xml:space="preserve">ร้อยละของผู้ป่วยที่ได้รับการรักษาด้วยการผ่าตัดภายในระยะเวลา </w:t>
                  </w:r>
                  <w:r w:rsidRPr="00FC6D9B">
                    <w:rPr>
                      <w:rFonts w:ascii="TH SarabunPSK" w:hAnsi="TH SarabunPSK" w:cs="TH SarabunPSK"/>
                      <w:color w:val="000000" w:themeColor="text1"/>
                      <w:sz w:val="32"/>
                      <w:szCs w:val="32"/>
                      <w:lang w:val="en-GB"/>
                    </w:rPr>
                    <w:t>4</w:t>
                  </w:r>
                  <w:r w:rsidRPr="00FC6D9B">
                    <w:rPr>
                      <w:rFonts w:ascii="TH SarabunPSK" w:hAnsi="TH SarabunPSK" w:cs="TH SarabunPSK"/>
                      <w:color w:val="000000" w:themeColor="text1"/>
                      <w:sz w:val="32"/>
                      <w:szCs w:val="32"/>
                      <w:cs/>
                      <w:lang w:val="en-GB"/>
                    </w:rPr>
                    <w:t xml:space="preserve"> สัปดาห์</w:t>
                  </w:r>
                </w:p>
              </w:tc>
              <w:tc>
                <w:tcPr>
                  <w:tcW w:w="1417"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w:t>
                  </w:r>
                </w:p>
              </w:tc>
              <w:tc>
                <w:tcPr>
                  <w:tcW w:w="1418"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70</w:t>
                  </w:r>
                </w:p>
              </w:tc>
              <w:tc>
                <w:tcPr>
                  <w:tcW w:w="1417"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w:t>
                  </w:r>
                </w:p>
              </w:tc>
              <w:tc>
                <w:tcPr>
                  <w:tcW w:w="1474"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70</w:t>
                  </w:r>
                </w:p>
              </w:tc>
            </w:tr>
            <w:tr w:rsidR="00512C4B" w:rsidRPr="00FC6D9B" w:rsidTr="00964888">
              <w:trPr>
                <w:jc w:val="center"/>
              </w:trPr>
              <w:tc>
                <w:tcPr>
                  <w:tcW w:w="3628" w:type="dxa"/>
                  <w:shd w:val="clear" w:color="auto" w:fill="auto"/>
                </w:tcPr>
                <w:p w:rsidR="00964888" w:rsidRPr="00FC6D9B" w:rsidRDefault="00215F5C" w:rsidP="00F26F4B">
                  <w:pPr>
                    <w:contextualSpacing/>
                    <w:rPr>
                      <w:rFonts w:ascii="TH SarabunPSK" w:hAnsi="TH SarabunPSK" w:cs="TH SarabunPSK"/>
                      <w:color w:val="000000" w:themeColor="text1"/>
                      <w:sz w:val="32"/>
                      <w:szCs w:val="32"/>
                      <w:lang w:val="en-GB"/>
                    </w:rPr>
                  </w:pPr>
                  <w:r w:rsidRPr="00FC6D9B">
                    <w:rPr>
                      <w:rFonts w:ascii="TH SarabunPSK" w:hAnsi="TH SarabunPSK" w:cs="TH SarabunPSK"/>
                      <w:color w:val="000000" w:themeColor="text1"/>
                      <w:sz w:val="32"/>
                      <w:szCs w:val="32"/>
                      <w:cs/>
                      <w:lang w:val="en-GB"/>
                    </w:rPr>
                    <w:t xml:space="preserve">ร้อยละของผู้ป่วยที่ได้รับการรักษาด้วยเคมีบำบัดภายในระยะเวลา </w:t>
                  </w:r>
                  <w:r w:rsidRPr="00FC6D9B">
                    <w:rPr>
                      <w:rFonts w:ascii="TH SarabunPSK" w:hAnsi="TH SarabunPSK" w:cs="TH SarabunPSK"/>
                      <w:color w:val="000000" w:themeColor="text1"/>
                      <w:sz w:val="32"/>
                      <w:szCs w:val="32"/>
                      <w:lang w:val="en-GB"/>
                    </w:rPr>
                    <w:t>6</w:t>
                  </w:r>
                  <w:r w:rsidRPr="00FC6D9B">
                    <w:rPr>
                      <w:rFonts w:ascii="TH SarabunPSK" w:hAnsi="TH SarabunPSK" w:cs="TH SarabunPSK"/>
                      <w:color w:val="000000" w:themeColor="text1"/>
                      <w:sz w:val="32"/>
                      <w:szCs w:val="32"/>
                      <w:cs/>
                      <w:lang w:val="en-GB"/>
                    </w:rPr>
                    <w:t xml:space="preserve"> สัปดาห์</w:t>
                  </w:r>
                </w:p>
              </w:tc>
              <w:tc>
                <w:tcPr>
                  <w:tcW w:w="1417"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w:t>
                  </w:r>
                </w:p>
              </w:tc>
              <w:tc>
                <w:tcPr>
                  <w:tcW w:w="1418"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70</w:t>
                  </w:r>
                </w:p>
              </w:tc>
              <w:tc>
                <w:tcPr>
                  <w:tcW w:w="1417"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w:t>
                  </w:r>
                </w:p>
              </w:tc>
              <w:tc>
                <w:tcPr>
                  <w:tcW w:w="1474"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70</w:t>
                  </w:r>
                </w:p>
              </w:tc>
            </w:tr>
            <w:tr w:rsidR="00512C4B" w:rsidRPr="00FC6D9B" w:rsidTr="00964888">
              <w:trPr>
                <w:jc w:val="center"/>
              </w:trPr>
              <w:tc>
                <w:tcPr>
                  <w:tcW w:w="3628" w:type="dxa"/>
                  <w:shd w:val="clear" w:color="auto" w:fill="auto"/>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lang w:val="en-GB"/>
                    </w:rPr>
                    <w:t xml:space="preserve">ร้อยละของผู้ป่วยที่ได้รับการรักษาด้วยรังสีรักษาภายในระยะเวลา </w:t>
                  </w:r>
                  <w:r w:rsidRPr="00FC6D9B">
                    <w:rPr>
                      <w:rFonts w:ascii="TH SarabunPSK" w:hAnsi="TH SarabunPSK" w:cs="TH SarabunPSK"/>
                      <w:color w:val="000000" w:themeColor="text1"/>
                      <w:sz w:val="32"/>
                      <w:szCs w:val="32"/>
                      <w:lang w:val="en-GB"/>
                    </w:rPr>
                    <w:t xml:space="preserve">6 </w:t>
                  </w:r>
                  <w:r w:rsidRPr="00FC6D9B">
                    <w:rPr>
                      <w:rFonts w:ascii="TH SarabunPSK" w:hAnsi="TH SarabunPSK" w:cs="TH SarabunPSK"/>
                      <w:color w:val="000000" w:themeColor="text1"/>
                      <w:sz w:val="32"/>
                      <w:szCs w:val="32"/>
                      <w:cs/>
                      <w:lang w:val="en-GB"/>
                    </w:rPr>
                    <w:t>สัปดาห์</w:t>
                  </w:r>
                </w:p>
              </w:tc>
              <w:tc>
                <w:tcPr>
                  <w:tcW w:w="1417"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w:t>
                  </w:r>
                </w:p>
              </w:tc>
              <w:tc>
                <w:tcPr>
                  <w:tcW w:w="1418"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60</w:t>
                  </w:r>
                </w:p>
              </w:tc>
              <w:tc>
                <w:tcPr>
                  <w:tcW w:w="1417"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w:t>
                  </w:r>
                </w:p>
              </w:tc>
              <w:tc>
                <w:tcPr>
                  <w:tcW w:w="1474"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60</w:t>
                  </w:r>
                </w:p>
              </w:tc>
            </w:tr>
          </w:tbl>
          <w:p w:rsidR="00964888" w:rsidRDefault="00964888">
            <w:pPr>
              <w:rPr>
                <w:rFonts w:ascii="TH SarabunPSK" w:hAnsi="TH SarabunPSK" w:cs="TH SarabunPSK"/>
                <w:color w:val="000000" w:themeColor="text1"/>
              </w:rPr>
            </w:pPr>
          </w:p>
          <w:tbl>
            <w:tblPr>
              <w:tblW w:w="935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3628"/>
              <w:gridCol w:w="1417"/>
              <w:gridCol w:w="1418"/>
              <w:gridCol w:w="1417"/>
              <w:gridCol w:w="1474"/>
            </w:tblGrid>
            <w:tr w:rsidR="00512C4B" w:rsidRPr="00FC6D9B" w:rsidTr="000E10AD">
              <w:trPr>
                <w:jc w:val="center"/>
              </w:trPr>
              <w:tc>
                <w:tcPr>
                  <w:tcW w:w="3628" w:type="dxa"/>
                  <w:shd w:val="clear" w:color="auto" w:fill="auto"/>
                </w:tcPr>
                <w:p w:rsidR="00215F5C" w:rsidRPr="00FC6D9B" w:rsidRDefault="00215F5C" w:rsidP="00964888">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 2563</w:t>
                  </w:r>
                </w:p>
              </w:tc>
              <w:tc>
                <w:tcPr>
                  <w:tcW w:w="1417" w:type="dxa"/>
                  <w:shd w:val="clear" w:color="auto" w:fill="auto"/>
                </w:tcPr>
                <w:p w:rsidR="00215F5C" w:rsidRPr="00FC6D9B" w:rsidRDefault="00215F5C" w:rsidP="00964888">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1418" w:type="dxa"/>
                  <w:shd w:val="clear" w:color="auto" w:fill="auto"/>
                </w:tcPr>
                <w:p w:rsidR="00215F5C" w:rsidRPr="00FC6D9B" w:rsidRDefault="00215F5C" w:rsidP="00964888">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1417" w:type="dxa"/>
                  <w:shd w:val="clear" w:color="auto" w:fill="auto"/>
                </w:tcPr>
                <w:p w:rsidR="00215F5C" w:rsidRPr="00FC6D9B" w:rsidRDefault="00215F5C" w:rsidP="00964888">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 เดือน</w:t>
                  </w:r>
                </w:p>
              </w:tc>
              <w:tc>
                <w:tcPr>
                  <w:tcW w:w="1474" w:type="dxa"/>
                  <w:shd w:val="clear" w:color="auto" w:fill="auto"/>
                </w:tcPr>
                <w:p w:rsidR="00215F5C" w:rsidRPr="00FC6D9B" w:rsidRDefault="00215F5C" w:rsidP="00964888">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 เดือน</w:t>
                  </w:r>
                </w:p>
              </w:tc>
            </w:tr>
            <w:tr w:rsidR="00512C4B" w:rsidRPr="00FC6D9B" w:rsidTr="000E10AD">
              <w:trPr>
                <w:jc w:val="center"/>
              </w:trPr>
              <w:tc>
                <w:tcPr>
                  <w:tcW w:w="3628" w:type="dxa"/>
                  <w:shd w:val="clear" w:color="auto" w:fill="auto"/>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lang w:val="en-GB"/>
                    </w:rPr>
                    <w:t xml:space="preserve">ร้อยละของผู้ป่วยที่ได้รับการรักษาด้วยการผ่าตัดภายในระยะเวลา </w:t>
                  </w:r>
                  <w:r w:rsidRPr="00FC6D9B">
                    <w:rPr>
                      <w:rFonts w:ascii="TH SarabunPSK" w:hAnsi="TH SarabunPSK" w:cs="TH SarabunPSK"/>
                      <w:color w:val="000000" w:themeColor="text1"/>
                      <w:sz w:val="32"/>
                      <w:szCs w:val="32"/>
                      <w:lang w:val="en-GB"/>
                    </w:rPr>
                    <w:t>4</w:t>
                  </w:r>
                  <w:r w:rsidRPr="00FC6D9B">
                    <w:rPr>
                      <w:rFonts w:ascii="TH SarabunPSK" w:hAnsi="TH SarabunPSK" w:cs="TH SarabunPSK"/>
                      <w:color w:val="000000" w:themeColor="text1"/>
                      <w:sz w:val="32"/>
                      <w:szCs w:val="32"/>
                      <w:cs/>
                      <w:lang w:val="en-GB"/>
                    </w:rPr>
                    <w:t xml:space="preserve"> สัปดาห์</w:t>
                  </w:r>
                </w:p>
              </w:tc>
              <w:tc>
                <w:tcPr>
                  <w:tcW w:w="1417"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w:t>
                  </w:r>
                </w:p>
              </w:tc>
              <w:tc>
                <w:tcPr>
                  <w:tcW w:w="1418"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70</w:t>
                  </w:r>
                </w:p>
              </w:tc>
              <w:tc>
                <w:tcPr>
                  <w:tcW w:w="1417"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w:t>
                  </w:r>
                </w:p>
              </w:tc>
              <w:tc>
                <w:tcPr>
                  <w:tcW w:w="1474"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70</w:t>
                  </w:r>
                </w:p>
              </w:tc>
            </w:tr>
            <w:tr w:rsidR="00512C4B" w:rsidRPr="00FC6D9B" w:rsidTr="000E10AD">
              <w:trPr>
                <w:jc w:val="center"/>
              </w:trPr>
              <w:tc>
                <w:tcPr>
                  <w:tcW w:w="3628" w:type="dxa"/>
                  <w:shd w:val="clear" w:color="auto" w:fill="auto"/>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lang w:val="en-GB"/>
                    </w:rPr>
                    <w:t xml:space="preserve">ร้อยละของผู้ป่วยที่ได้รับการรักษาด้วยเคมีบำบัดภายในระยะเวลา </w:t>
                  </w:r>
                  <w:r w:rsidRPr="00FC6D9B">
                    <w:rPr>
                      <w:rFonts w:ascii="TH SarabunPSK" w:hAnsi="TH SarabunPSK" w:cs="TH SarabunPSK"/>
                      <w:color w:val="000000" w:themeColor="text1"/>
                      <w:sz w:val="32"/>
                      <w:szCs w:val="32"/>
                      <w:lang w:val="en-GB"/>
                    </w:rPr>
                    <w:t>6</w:t>
                  </w:r>
                  <w:r w:rsidRPr="00FC6D9B">
                    <w:rPr>
                      <w:rFonts w:ascii="TH SarabunPSK" w:hAnsi="TH SarabunPSK" w:cs="TH SarabunPSK"/>
                      <w:color w:val="000000" w:themeColor="text1"/>
                      <w:sz w:val="32"/>
                      <w:szCs w:val="32"/>
                      <w:cs/>
                      <w:lang w:val="en-GB"/>
                    </w:rPr>
                    <w:t xml:space="preserve"> สัปดาห์</w:t>
                  </w:r>
                </w:p>
              </w:tc>
              <w:tc>
                <w:tcPr>
                  <w:tcW w:w="1417"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w:t>
                  </w:r>
                </w:p>
              </w:tc>
              <w:tc>
                <w:tcPr>
                  <w:tcW w:w="1418"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70</w:t>
                  </w:r>
                </w:p>
              </w:tc>
              <w:tc>
                <w:tcPr>
                  <w:tcW w:w="1417"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w:t>
                  </w:r>
                </w:p>
              </w:tc>
              <w:tc>
                <w:tcPr>
                  <w:tcW w:w="1474"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70</w:t>
                  </w:r>
                </w:p>
              </w:tc>
            </w:tr>
            <w:tr w:rsidR="00512C4B" w:rsidRPr="00FC6D9B" w:rsidTr="000E10AD">
              <w:trPr>
                <w:jc w:val="center"/>
              </w:trPr>
              <w:tc>
                <w:tcPr>
                  <w:tcW w:w="3628" w:type="dxa"/>
                  <w:shd w:val="clear" w:color="auto" w:fill="auto"/>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lang w:val="en-GB"/>
                    </w:rPr>
                    <w:t xml:space="preserve">ร้อยละของผู้ป่วยที่ได้รับการรักษาด้วยรังสีรักษาภายในระยะเวลา </w:t>
                  </w:r>
                  <w:r w:rsidRPr="00FC6D9B">
                    <w:rPr>
                      <w:rFonts w:ascii="TH SarabunPSK" w:hAnsi="TH SarabunPSK" w:cs="TH SarabunPSK"/>
                      <w:color w:val="000000" w:themeColor="text1"/>
                      <w:sz w:val="32"/>
                      <w:szCs w:val="32"/>
                      <w:lang w:val="en-GB"/>
                    </w:rPr>
                    <w:t xml:space="preserve">6 </w:t>
                  </w:r>
                  <w:r w:rsidRPr="00FC6D9B">
                    <w:rPr>
                      <w:rFonts w:ascii="TH SarabunPSK" w:hAnsi="TH SarabunPSK" w:cs="TH SarabunPSK"/>
                      <w:color w:val="000000" w:themeColor="text1"/>
                      <w:sz w:val="32"/>
                      <w:szCs w:val="32"/>
                      <w:cs/>
                      <w:lang w:val="en-GB"/>
                    </w:rPr>
                    <w:t>สัปดาห์</w:t>
                  </w:r>
                </w:p>
              </w:tc>
              <w:tc>
                <w:tcPr>
                  <w:tcW w:w="1417"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w:t>
                  </w:r>
                </w:p>
              </w:tc>
              <w:tc>
                <w:tcPr>
                  <w:tcW w:w="1418"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60</w:t>
                  </w:r>
                </w:p>
              </w:tc>
              <w:tc>
                <w:tcPr>
                  <w:tcW w:w="1417"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w:t>
                  </w:r>
                </w:p>
              </w:tc>
              <w:tc>
                <w:tcPr>
                  <w:tcW w:w="1474"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60</w:t>
                  </w:r>
                </w:p>
              </w:tc>
            </w:tr>
          </w:tbl>
          <w:p w:rsidR="00215F5C" w:rsidRPr="00FC6D9B" w:rsidRDefault="00215F5C" w:rsidP="00F26F4B">
            <w:pPr>
              <w:contextualSpacing/>
              <w:rPr>
                <w:rFonts w:ascii="TH SarabunPSK" w:hAnsi="TH SarabunPSK" w:cs="TH SarabunPSK"/>
                <w:b/>
                <w:bCs/>
                <w:color w:val="000000" w:themeColor="text1"/>
                <w:sz w:val="32"/>
                <w:szCs w:val="32"/>
              </w:rPr>
            </w:pPr>
          </w:p>
          <w:tbl>
            <w:tblPr>
              <w:tblW w:w="94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3685"/>
              <w:gridCol w:w="1417"/>
              <w:gridCol w:w="1418"/>
              <w:gridCol w:w="1417"/>
              <w:gridCol w:w="1474"/>
            </w:tblGrid>
            <w:tr w:rsidR="00512C4B" w:rsidRPr="00FC6D9B" w:rsidTr="000E10AD">
              <w:trPr>
                <w:jc w:val="center"/>
              </w:trPr>
              <w:tc>
                <w:tcPr>
                  <w:tcW w:w="3685"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 2564</w:t>
                  </w:r>
                </w:p>
              </w:tc>
              <w:tc>
                <w:tcPr>
                  <w:tcW w:w="1417"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1418"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1417"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 เดือน</w:t>
                  </w:r>
                </w:p>
              </w:tc>
              <w:tc>
                <w:tcPr>
                  <w:tcW w:w="1474"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 เดือน</w:t>
                  </w:r>
                </w:p>
              </w:tc>
            </w:tr>
            <w:tr w:rsidR="00512C4B" w:rsidRPr="00FC6D9B" w:rsidTr="000E10AD">
              <w:trPr>
                <w:jc w:val="center"/>
              </w:trPr>
              <w:tc>
                <w:tcPr>
                  <w:tcW w:w="3685" w:type="dxa"/>
                  <w:shd w:val="clear" w:color="auto" w:fill="auto"/>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lang w:val="en-GB"/>
                    </w:rPr>
                    <w:t xml:space="preserve">ร้อยละของผู้ป่วยที่ได้รับการรักษาด้วยการผ่าตัดภายในระยะเวลา </w:t>
                  </w:r>
                  <w:r w:rsidRPr="00FC6D9B">
                    <w:rPr>
                      <w:rFonts w:ascii="TH SarabunPSK" w:hAnsi="TH SarabunPSK" w:cs="TH SarabunPSK"/>
                      <w:color w:val="000000" w:themeColor="text1"/>
                      <w:sz w:val="32"/>
                      <w:szCs w:val="32"/>
                      <w:lang w:val="en-GB"/>
                    </w:rPr>
                    <w:t>4</w:t>
                  </w:r>
                  <w:r w:rsidRPr="00FC6D9B">
                    <w:rPr>
                      <w:rFonts w:ascii="TH SarabunPSK" w:hAnsi="TH SarabunPSK" w:cs="TH SarabunPSK"/>
                      <w:color w:val="000000" w:themeColor="text1"/>
                      <w:sz w:val="32"/>
                      <w:szCs w:val="32"/>
                      <w:cs/>
                      <w:lang w:val="en-GB"/>
                    </w:rPr>
                    <w:t xml:space="preserve"> สัปดาห์</w:t>
                  </w:r>
                </w:p>
              </w:tc>
              <w:tc>
                <w:tcPr>
                  <w:tcW w:w="1417"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w:t>
                  </w:r>
                </w:p>
              </w:tc>
              <w:tc>
                <w:tcPr>
                  <w:tcW w:w="1418"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75</w:t>
                  </w:r>
                </w:p>
              </w:tc>
              <w:tc>
                <w:tcPr>
                  <w:tcW w:w="1417"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w:t>
                  </w:r>
                </w:p>
              </w:tc>
              <w:tc>
                <w:tcPr>
                  <w:tcW w:w="1474"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75</w:t>
                  </w:r>
                </w:p>
              </w:tc>
            </w:tr>
            <w:tr w:rsidR="00512C4B" w:rsidRPr="00FC6D9B" w:rsidTr="000E10AD">
              <w:trPr>
                <w:jc w:val="center"/>
              </w:trPr>
              <w:tc>
                <w:tcPr>
                  <w:tcW w:w="3685" w:type="dxa"/>
                  <w:shd w:val="clear" w:color="auto" w:fill="auto"/>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lang w:val="en-GB"/>
                    </w:rPr>
                    <w:t xml:space="preserve">ร้อยละของผู้ป่วยที่ได้รับการรักษาด้วยเคมีบำบัดภายในระยะเวลา </w:t>
                  </w:r>
                  <w:r w:rsidRPr="00FC6D9B">
                    <w:rPr>
                      <w:rFonts w:ascii="TH SarabunPSK" w:hAnsi="TH SarabunPSK" w:cs="TH SarabunPSK"/>
                      <w:color w:val="000000" w:themeColor="text1"/>
                      <w:sz w:val="32"/>
                      <w:szCs w:val="32"/>
                      <w:lang w:val="en-GB"/>
                    </w:rPr>
                    <w:t>6</w:t>
                  </w:r>
                  <w:r w:rsidRPr="00FC6D9B">
                    <w:rPr>
                      <w:rFonts w:ascii="TH SarabunPSK" w:hAnsi="TH SarabunPSK" w:cs="TH SarabunPSK"/>
                      <w:color w:val="000000" w:themeColor="text1"/>
                      <w:sz w:val="32"/>
                      <w:szCs w:val="32"/>
                      <w:cs/>
                      <w:lang w:val="en-GB"/>
                    </w:rPr>
                    <w:t xml:space="preserve"> สัปดาห์</w:t>
                  </w:r>
                </w:p>
              </w:tc>
              <w:tc>
                <w:tcPr>
                  <w:tcW w:w="1417"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w:t>
                  </w:r>
                </w:p>
              </w:tc>
              <w:tc>
                <w:tcPr>
                  <w:tcW w:w="1418"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75</w:t>
                  </w:r>
                </w:p>
              </w:tc>
              <w:tc>
                <w:tcPr>
                  <w:tcW w:w="1417"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w:t>
                  </w:r>
                </w:p>
              </w:tc>
              <w:tc>
                <w:tcPr>
                  <w:tcW w:w="1474"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75</w:t>
                  </w:r>
                </w:p>
              </w:tc>
            </w:tr>
            <w:tr w:rsidR="00512C4B" w:rsidRPr="00FC6D9B" w:rsidTr="000E10AD">
              <w:trPr>
                <w:jc w:val="center"/>
              </w:trPr>
              <w:tc>
                <w:tcPr>
                  <w:tcW w:w="3685" w:type="dxa"/>
                  <w:shd w:val="clear" w:color="auto" w:fill="auto"/>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lang w:val="en-GB"/>
                    </w:rPr>
                    <w:t xml:space="preserve">ร้อยละของผู้ป่วยที่ได้รับการรักษาด้วยรังสีรักษาภายในระยะเวลา </w:t>
                  </w:r>
                  <w:r w:rsidRPr="00FC6D9B">
                    <w:rPr>
                      <w:rFonts w:ascii="TH SarabunPSK" w:hAnsi="TH SarabunPSK" w:cs="TH SarabunPSK"/>
                      <w:color w:val="000000" w:themeColor="text1"/>
                      <w:sz w:val="32"/>
                      <w:szCs w:val="32"/>
                      <w:lang w:val="en-GB"/>
                    </w:rPr>
                    <w:t xml:space="preserve">6 </w:t>
                  </w:r>
                  <w:r w:rsidRPr="00FC6D9B">
                    <w:rPr>
                      <w:rFonts w:ascii="TH SarabunPSK" w:hAnsi="TH SarabunPSK" w:cs="TH SarabunPSK"/>
                      <w:color w:val="000000" w:themeColor="text1"/>
                      <w:sz w:val="32"/>
                      <w:szCs w:val="32"/>
                      <w:cs/>
                      <w:lang w:val="en-GB"/>
                    </w:rPr>
                    <w:t>สัปดาห์</w:t>
                  </w:r>
                </w:p>
              </w:tc>
              <w:tc>
                <w:tcPr>
                  <w:tcW w:w="1417"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w:t>
                  </w:r>
                </w:p>
              </w:tc>
              <w:tc>
                <w:tcPr>
                  <w:tcW w:w="1418"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65</w:t>
                  </w:r>
                </w:p>
              </w:tc>
              <w:tc>
                <w:tcPr>
                  <w:tcW w:w="1417"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w:t>
                  </w:r>
                </w:p>
              </w:tc>
              <w:tc>
                <w:tcPr>
                  <w:tcW w:w="1474"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65</w:t>
                  </w:r>
                </w:p>
              </w:tc>
            </w:tr>
            <w:tr w:rsidR="00BA5FD7" w:rsidRPr="00FC6D9B" w:rsidTr="000E10AD">
              <w:trPr>
                <w:jc w:val="center"/>
              </w:trPr>
              <w:tc>
                <w:tcPr>
                  <w:tcW w:w="3685" w:type="dxa"/>
                  <w:shd w:val="clear" w:color="auto" w:fill="auto"/>
                </w:tcPr>
                <w:p w:rsidR="00BA5FD7" w:rsidRDefault="00BA5FD7" w:rsidP="00F26F4B">
                  <w:pPr>
                    <w:contextualSpacing/>
                    <w:rPr>
                      <w:rFonts w:ascii="TH SarabunPSK" w:hAnsi="TH SarabunPSK" w:cs="TH SarabunPSK"/>
                      <w:color w:val="000000" w:themeColor="text1"/>
                      <w:sz w:val="32"/>
                      <w:szCs w:val="32"/>
                      <w:lang w:val="en-GB"/>
                    </w:rPr>
                  </w:pPr>
                </w:p>
                <w:p w:rsidR="00BA5FD7" w:rsidRDefault="00BA5FD7" w:rsidP="00F26F4B">
                  <w:pPr>
                    <w:contextualSpacing/>
                    <w:rPr>
                      <w:rFonts w:ascii="TH SarabunPSK" w:hAnsi="TH SarabunPSK" w:cs="TH SarabunPSK"/>
                      <w:color w:val="000000" w:themeColor="text1"/>
                      <w:sz w:val="32"/>
                      <w:szCs w:val="32"/>
                      <w:lang w:val="en-GB"/>
                    </w:rPr>
                  </w:pPr>
                </w:p>
                <w:p w:rsidR="00BA5FD7" w:rsidRDefault="00BA5FD7" w:rsidP="00F26F4B">
                  <w:pPr>
                    <w:contextualSpacing/>
                    <w:rPr>
                      <w:rFonts w:ascii="TH SarabunPSK" w:hAnsi="TH SarabunPSK" w:cs="TH SarabunPSK"/>
                      <w:color w:val="000000" w:themeColor="text1"/>
                      <w:sz w:val="32"/>
                      <w:szCs w:val="32"/>
                      <w:lang w:val="en-GB"/>
                    </w:rPr>
                  </w:pPr>
                </w:p>
                <w:p w:rsidR="00BA5FD7" w:rsidRDefault="00BA5FD7" w:rsidP="00F26F4B">
                  <w:pPr>
                    <w:contextualSpacing/>
                    <w:rPr>
                      <w:rFonts w:ascii="TH SarabunPSK" w:hAnsi="TH SarabunPSK" w:cs="TH SarabunPSK"/>
                      <w:color w:val="000000" w:themeColor="text1"/>
                      <w:sz w:val="32"/>
                      <w:szCs w:val="32"/>
                      <w:lang w:val="en-GB"/>
                    </w:rPr>
                  </w:pPr>
                </w:p>
                <w:p w:rsidR="00BA5FD7" w:rsidRPr="00FC6D9B" w:rsidRDefault="00BA5FD7" w:rsidP="00F26F4B">
                  <w:pPr>
                    <w:contextualSpacing/>
                    <w:rPr>
                      <w:rFonts w:ascii="TH SarabunPSK" w:hAnsi="TH SarabunPSK" w:cs="TH SarabunPSK"/>
                      <w:color w:val="000000" w:themeColor="text1"/>
                      <w:sz w:val="32"/>
                      <w:szCs w:val="32"/>
                      <w:cs/>
                      <w:lang w:val="en-GB"/>
                    </w:rPr>
                  </w:pPr>
                </w:p>
              </w:tc>
              <w:tc>
                <w:tcPr>
                  <w:tcW w:w="1417" w:type="dxa"/>
                  <w:shd w:val="clear" w:color="auto" w:fill="auto"/>
                </w:tcPr>
                <w:p w:rsidR="00BA5FD7" w:rsidRPr="00FC6D9B" w:rsidRDefault="00BA5FD7" w:rsidP="00F26F4B">
                  <w:pPr>
                    <w:contextualSpacing/>
                    <w:jc w:val="center"/>
                    <w:rPr>
                      <w:rFonts w:ascii="TH SarabunPSK" w:hAnsi="TH SarabunPSK" w:cs="TH SarabunPSK"/>
                      <w:b/>
                      <w:bCs/>
                      <w:color w:val="000000" w:themeColor="text1"/>
                      <w:sz w:val="32"/>
                      <w:szCs w:val="32"/>
                    </w:rPr>
                  </w:pPr>
                </w:p>
              </w:tc>
              <w:tc>
                <w:tcPr>
                  <w:tcW w:w="1418" w:type="dxa"/>
                  <w:shd w:val="clear" w:color="auto" w:fill="auto"/>
                </w:tcPr>
                <w:p w:rsidR="00BA5FD7" w:rsidRPr="00FC6D9B" w:rsidRDefault="00BA5FD7" w:rsidP="00F26F4B">
                  <w:pPr>
                    <w:contextualSpacing/>
                    <w:jc w:val="center"/>
                    <w:rPr>
                      <w:rFonts w:ascii="TH SarabunPSK" w:hAnsi="TH SarabunPSK" w:cs="TH SarabunPSK"/>
                      <w:b/>
                      <w:bCs/>
                      <w:color w:val="000000" w:themeColor="text1"/>
                      <w:sz w:val="32"/>
                      <w:szCs w:val="32"/>
                      <w:cs/>
                    </w:rPr>
                  </w:pPr>
                </w:p>
              </w:tc>
              <w:tc>
                <w:tcPr>
                  <w:tcW w:w="1417" w:type="dxa"/>
                  <w:shd w:val="clear" w:color="auto" w:fill="auto"/>
                </w:tcPr>
                <w:p w:rsidR="00BA5FD7" w:rsidRPr="00FC6D9B" w:rsidRDefault="00BA5FD7" w:rsidP="00F26F4B">
                  <w:pPr>
                    <w:contextualSpacing/>
                    <w:jc w:val="center"/>
                    <w:rPr>
                      <w:rFonts w:ascii="TH SarabunPSK" w:hAnsi="TH SarabunPSK" w:cs="TH SarabunPSK"/>
                      <w:b/>
                      <w:bCs/>
                      <w:color w:val="000000" w:themeColor="text1"/>
                      <w:sz w:val="32"/>
                      <w:szCs w:val="32"/>
                      <w:cs/>
                    </w:rPr>
                  </w:pPr>
                </w:p>
              </w:tc>
              <w:tc>
                <w:tcPr>
                  <w:tcW w:w="1474" w:type="dxa"/>
                  <w:shd w:val="clear" w:color="auto" w:fill="auto"/>
                </w:tcPr>
                <w:p w:rsidR="00BA5FD7" w:rsidRPr="00FC6D9B" w:rsidRDefault="00BA5FD7" w:rsidP="00F26F4B">
                  <w:pPr>
                    <w:contextualSpacing/>
                    <w:jc w:val="center"/>
                    <w:rPr>
                      <w:rFonts w:ascii="TH SarabunPSK" w:hAnsi="TH SarabunPSK" w:cs="TH SarabunPSK"/>
                      <w:b/>
                      <w:bCs/>
                      <w:color w:val="000000" w:themeColor="text1"/>
                      <w:sz w:val="32"/>
                      <w:szCs w:val="32"/>
                      <w:cs/>
                    </w:rPr>
                  </w:pPr>
                </w:p>
              </w:tc>
            </w:tr>
          </w:tbl>
          <w:p w:rsidR="00215F5C" w:rsidRPr="00FC6D9B" w:rsidRDefault="00215F5C" w:rsidP="00F26F4B">
            <w:pPr>
              <w:contextualSpacing/>
              <w:rPr>
                <w:rFonts w:ascii="TH SarabunPSK" w:hAnsi="TH SarabunPSK" w:cs="TH SarabunPSK"/>
                <w:b/>
                <w:bCs/>
                <w:color w:val="000000" w:themeColor="text1"/>
                <w:sz w:val="32"/>
                <w:szCs w:val="32"/>
              </w:rPr>
            </w:pPr>
          </w:p>
        </w:tc>
      </w:tr>
      <w:tr w:rsidR="00512C4B" w:rsidRPr="00FC6D9B" w:rsidTr="00BA5FD7">
        <w:trPr>
          <w:gridBefore w:val="1"/>
          <w:gridAfter w:val="1"/>
          <w:wBefore w:w="34" w:type="dxa"/>
          <w:wAfter w:w="114" w:type="dxa"/>
          <w:jc w:val="center"/>
        </w:trPr>
        <w:tc>
          <w:tcPr>
            <w:tcW w:w="2547"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 xml:space="preserve">วิธีการประเมินผล : </w:t>
            </w:r>
          </w:p>
        </w:tc>
        <w:tc>
          <w:tcPr>
            <w:tcW w:w="7654"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สำรวจและนิเทศติดตาม</w:t>
            </w:r>
          </w:p>
        </w:tc>
      </w:tr>
      <w:tr w:rsidR="00512C4B" w:rsidRPr="00FC6D9B" w:rsidTr="00BA5FD7">
        <w:trPr>
          <w:gridBefore w:val="1"/>
          <w:gridAfter w:val="1"/>
          <w:wBefore w:w="34" w:type="dxa"/>
          <w:wAfter w:w="114" w:type="dxa"/>
          <w:jc w:val="center"/>
        </w:trPr>
        <w:tc>
          <w:tcPr>
            <w:tcW w:w="2547"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เอกสารสนับสนุน : </w:t>
            </w:r>
          </w:p>
        </w:tc>
        <w:tc>
          <w:tcPr>
            <w:tcW w:w="7654"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คู่มือนิยามตัวชี้วัด </w:t>
            </w:r>
            <w:r w:rsidRPr="00FC6D9B">
              <w:rPr>
                <w:rFonts w:ascii="TH SarabunPSK" w:hAnsi="TH SarabunPSK" w:cs="TH SarabunPSK"/>
                <w:color w:val="000000" w:themeColor="text1"/>
                <w:sz w:val="32"/>
                <w:szCs w:val="32"/>
              </w:rPr>
              <w:t xml:space="preserve">Service plan </w:t>
            </w:r>
            <w:r w:rsidRPr="00FC6D9B">
              <w:rPr>
                <w:rFonts w:ascii="TH SarabunPSK" w:hAnsi="TH SarabunPSK" w:cs="TH SarabunPSK"/>
                <w:color w:val="000000" w:themeColor="text1"/>
                <w:sz w:val="32"/>
                <w:szCs w:val="32"/>
                <w:cs/>
              </w:rPr>
              <w:t>สาขาโรคมะเร็ง</w:t>
            </w:r>
          </w:p>
        </w:tc>
      </w:tr>
      <w:tr w:rsidR="00512C4B" w:rsidRPr="00FC6D9B" w:rsidTr="00BA5FD7">
        <w:trPr>
          <w:gridBefore w:val="1"/>
          <w:gridAfter w:val="1"/>
          <w:wBefore w:w="34" w:type="dxa"/>
          <w:wAfter w:w="114" w:type="dxa"/>
          <w:trHeight w:val="2542"/>
          <w:jc w:val="center"/>
        </w:trPr>
        <w:tc>
          <w:tcPr>
            <w:tcW w:w="2547"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highlight w:val="yellow"/>
                <w:cs/>
              </w:rPr>
            </w:pPr>
            <w:r w:rsidRPr="00FC6D9B">
              <w:rPr>
                <w:rFonts w:ascii="TH SarabunPSK" w:hAnsi="TH SarabunPSK" w:cs="TH SarabunPSK"/>
                <w:b/>
                <w:bCs/>
                <w:color w:val="000000" w:themeColor="text1"/>
                <w:sz w:val="32"/>
                <w:szCs w:val="32"/>
                <w:cs/>
              </w:rPr>
              <w:t>รายละเอียดข้อมูลพื้นฐาน</w:t>
            </w:r>
          </w:p>
        </w:tc>
        <w:tc>
          <w:tcPr>
            <w:tcW w:w="7654" w:type="dxa"/>
            <w:gridSpan w:val="2"/>
            <w:tcBorders>
              <w:top w:val="single" w:sz="4" w:space="0" w:color="auto"/>
              <w:left w:val="single" w:sz="4" w:space="0" w:color="auto"/>
              <w:bottom w:val="single" w:sz="4" w:space="0" w:color="auto"/>
              <w:right w:val="single" w:sz="4" w:space="0" w:color="auto"/>
            </w:tcBorders>
          </w:tcPr>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126"/>
              <w:gridCol w:w="992"/>
              <w:gridCol w:w="1276"/>
              <w:gridCol w:w="1418"/>
              <w:gridCol w:w="1092"/>
            </w:tblGrid>
            <w:tr w:rsidR="00512C4B" w:rsidRPr="00FC6D9B" w:rsidTr="00215F5C">
              <w:trPr>
                <w:jc w:val="center"/>
              </w:trPr>
              <w:tc>
                <w:tcPr>
                  <w:tcW w:w="2126" w:type="dxa"/>
                  <w:vMerge w:val="restart"/>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Baseline data</w:t>
                  </w:r>
                </w:p>
              </w:tc>
              <w:tc>
                <w:tcPr>
                  <w:tcW w:w="992" w:type="dxa"/>
                  <w:vMerge w:val="restart"/>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หน่วยวัด</w:t>
                  </w:r>
                </w:p>
                <w:p w:rsidR="00215F5C" w:rsidRPr="00FC6D9B" w:rsidRDefault="00215F5C" w:rsidP="00F26F4B">
                  <w:pPr>
                    <w:contextualSpacing/>
                    <w:jc w:val="center"/>
                    <w:rPr>
                      <w:rFonts w:ascii="TH SarabunPSK" w:hAnsi="TH SarabunPSK" w:cs="TH SarabunPSK"/>
                      <w:b/>
                      <w:bCs/>
                      <w:color w:val="000000" w:themeColor="text1"/>
                      <w:sz w:val="32"/>
                      <w:szCs w:val="32"/>
                      <w:cs/>
                    </w:rPr>
                  </w:pPr>
                </w:p>
              </w:tc>
              <w:tc>
                <w:tcPr>
                  <w:tcW w:w="3786" w:type="dxa"/>
                  <w:gridSpan w:val="3"/>
                </w:tcPr>
                <w:p w:rsidR="00215F5C" w:rsidRPr="00FC6D9B" w:rsidRDefault="00215F5C" w:rsidP="00F26F4B">
                  <w:pPr>
                    <w:contextualSpacing/>
                    <w:jc w:val="center"/>
                    <w:rPr>
                      <w:rFonts w:ascii="TH SarabunPSK" w:hAnsi="TH SarabunPSK" w:cs="TH SarabunPSK"/>
                      <w:b/>
                      <w:bCs/>
                      <w:color w:val="000000" w:themeColor="text1"/>
                      <w:spacing w:val="-8"/>
                      <w:sz w:val="32"/>
                      <w:szCs w:val="32"/>
                    </w:rPr>
                  </w:pPr>
                  <w:r w:rsidRPr="00FC6D9B">
                    <w:rPr>
                      <w:rFonts w:ascii="TH SarabunPSK" w:hAnsi="TH SarabunPSK" w:cs="TH SarabunPSK"/>
                      <w:b/>
                      <w:bCs/>
                      <w:color w:val="000000" w:themeColor="text1"/>
                      <w:spacing w:val="-8"/>
                      <w:sz w:val="32"/>
                      <w:szCs w:val="32"/>
                      <w:cs/>
                    </w:rPr>
                    <w:t>ผลการดำเนินงานในรอบปีงบประมาณ พ.ศ.</w:t>
                  </w:r>
                </w:p>
              </w:tc>
            </w:tr>
            <w:tr w:rsidR="00512C4B" w:rsidRPr="00FC6D9B" w:rsidTr="00215F5C">
              <w:trPr>
                <w:jc w:val="center"/>
              </w:trPr>
              <w:tc>
                <w:tcPr>
                  <w:tcW w:w="2126" w:type="dxa"/>
                  <w:vMerge/>
                </w:tcPr>
                <w:p w:rsidR="00215F5C" w:rsidRPr="00FC6D9B" w:rsidRDefault="00215F5C" w:rsidP="00F26F4B">
                  <w:pPr>
                    <w:contextualSpacing/>
                    <w:jc w:val="center"/>
                    <w:rPr>
                      <w:rFonts w:ascii="TH SarabunPSK" w:hAnsi="TH SarabunPSK" w:cs="TH SarabunPSK"/>
                      <w:b/>
                      <w:bCs/>
                      <w:color w:val="000000" w:themeColor="text1"/>
                      <w:sz w:val="32"/>
                      <w:szCs w:val="32"/>
                    </w:rPr>
                  </w:pPr>
                </w:p>
              </w:tc>
              <w:tc>
                <w:tcPr>
                  <w:tcW w:w="992" w:type="dxa"/>
                  <w:vMerge/>
                </w:tcPr>
                <w:p w:rsidR="00215F5C" w:rsidRPr="00FC6D9B" w:rsidRDefault="00215F5C" w:rsidP="00F26F4B">
                  <w:pPr>
                    <w:contextualSpacing/>
                    <w:jc w:val="center"/>
                    <w:rPr>
                      <w:rFonts w:ascii="TH SarabunPSK" w:hAnsi="TH SarabunPSK" w:cs="TH SarabunPSK"/>
                      <w:b/>
                      <w:bCs/>
                      <w:color w:val="000000" w:themeColor="text1"/>
                      <w:sz w:val="32"/>
                      <w:szCs w:val="32"/>
                    </w:rPr>
                  </w:pPr>
                </w:p>
              </w:tc>
              <w:tc>
                <w:tcPr>
                  <w:tcW w:w="1276"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2558</w:t>
                  </w:r>
                </w:p>
              </w:tc>
              <w:tc>
                <w:tcPr>
                  <w:tcW w:w="1418"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2559</w:t>
                  </w:r>
                </w:p>
              </w:tc>
              <w:tc>
                <w:tcPr>
                  <w:tcW w:w="1092"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2560</w:t>
                  </w:r>
                </w:p>
              </w:tc>
            </w:tr>
            <w:tr w:rsidR="00512C4B" w:rsidRPr="00FC6D9B" w:rsidTr="00215F5C">
              <w:trPr>
                <w:jc w:val="center"/>
              </w:trPr>
              <w:tc>
                <w:tcPr>
                  <w:tcW w:w="2126" w:type="dxa"/>
                </w:tcPr>
                <w:p w:rsidR="00215F5C" w:rsidRPr="00FC6D9B" w:rsidRDefault="00215F5C" w:rsidP="00F26F4B">
                  <w:pPr>
                    <w:contextualSpacing/>
                    <w:jc w:val="center"/>
                    <w:rPr>
                      <w:rFonts w:ascii="TH SarabunPSK" w:hAnsi="TH SarabunPSK" w:cs="TH SarabunPSK"/>
                      <w:color w:val="000000" w:themeColor="text1"/>
                      <w:spacing w:val="-4"/>
                      <w:sz w:val="32"/>
                      <w:szCs w:val="32"/>
                      <w:cs/>
                    </w:rPr>
                  </w:pPr>
                  <w:r w:rsidRPr="00FC6D9B">
                    <w:rPr>
                      <w:rFonts w:ascii="TH SarabunPSK" w:hAnsi="TH SarabunPSK" w:cs="TH SarabunPSK"/>
                      <w:color w:val="000000" w:themeColor="text1"/>
                      <w:spacing w:val="-4"/>
                      <w:sz w:val="32"/>
                      <w:szCs w:val="32"/>
                      <w:cs/>
                    </w:rPr>
                    <w:t xml:space="preserve">การผ่าตัดใน </w:t>
                  </w:r>
                  <w:r w:rsidRPr="00FC6D9B">
                    <w:rPr>
                      <w:rFonts w:ascii="TH SarabunPSK" w:hAnsi="TH SarabunPSK" w:cs="TH SarabunPSK"/>
                      <w:color w:val="000000" w:themeColor="text1"/>
                      <w:spacing w:val="-4"/>
                      <w:sz w:val="32"/>
                      <w:szCs w:val="32"/>
                    </w:rPr>
                    <w:t>4</w:t>
                  </w:r>
                  <w:r w:rsidRPr="00FC6D9B">
                    <w:rPr>
                      <w:rFonts w:ascii="TH SarabunPSK" w:hAnsi="TH SarabunPSK" w:cs="TH SarabunPSK"/>
                      <w:color w:val="000000" w:themeColor="text1"/>
                      <w:spacing w:val="-4"/>
                      <w:sz w:val="32"/>
                      <w:szCs w:val="32"/>
                      <w:cs/>
                    </w:rPr>
                    <w:t xml:space="preserve"> สัปดาห์</w:t>
                  </w:r>
                </w:p>
              </w:tc>
              <w:tc>
                <w:tcPr>
                  <w:tcW w:w="992" w:type="dxa"/>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w:t>
                  </w:r>
                </w:p>
              </w:tc>
              <w:tc>
                <w:tcPr>
                  <w:tcW w:w="1276" w:type="dxa"/>
                  <w:vAlign w:val="bottom"/>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75.66</w:t>
                  </w:r>
                </w:p>
              </w:tc>
              <w:tc>
                <w:tcPr>
                  <w:tcW w:w="1418" w:type="dxa"/>
                  <w:vAlign w:val="bottom"/>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78.83</w:t>
                  </w:r>
                </w:p>
              </w:tc>
              <w:tc>
                <w:tcPr>
                  <w:tcW w:w="1092" w:type="dxa"/>
                  <w:vAlign w:val="bottom"/>
                </w:tcPr>
                <w:p w:rsidR="00215F5C" w:rsidRPr="00FC6D9B" w:rsidRDefault="00215F5C"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78.99</w:t>
                  </w:r>
                </w:p>
              </w:tc>
            </w:tr>
            <w:tr w:rsidR="00512C4B" w:rsidRPr="00FC6D9B" w:rsidTr="00215F5C">
              <w:trPr>
                <w:jc w:val="center"/>
              </w:trPr>
              <w:tc>
                <w:tcPr>
                  <w:tcW w:w="2126" w:type="dxa"/>
                </w:tcPr>
                <w:p w:rsidR="00215F5C" w:rsidRPr="00FC6D9B" w:rsidRDefault="00215F5C" w:rsidP="00F26F4B">
                  <w:pPr>
                    <w:contextualSpacing/>
                    <w:jc w:val="center"/>
                    <w:rPr>
                      <w:rFonts w:ascii="TH SarabunPSK" w:hAnsi="TH SarabunPSK" w:cs="TH SarabunPSK"/>
                      <w:color w:val="000000" w:themeColor="text1"/>
                      <w:spacing w:val="-4"/>
                      <w:sz w:val="32"/>
                      <w:szCs w:val="32"/>
                      <w:cs/>
                    </w:rPr>
                  </w:pPr>
                  <w:r w:rsidRPr="00FC6D9B">
                    <w:rPr>
                      <w:rFonts w:ascii="TH SarabunPSK" w:hAnsi="TH SarabunPSK" w:cs="TH SarabunPSK"/>
                      <w:color w:val="000000" w:themeColor="text1"/>
                      <w:spacing w:val="-4"/>
                      <w:sz w:val="32"/>
                      <w:szCs w:val="32"/>
                      <w:cs/>
                    </w:rPr>
                    <w:t>เคมีบำบัดใน 6 สัปดาห์</w:t>
                  </w:r>
                </w:p>
              </w:tc>
              <w:tc>
                <w:tcPr>
                  <w:tcW w:w="992" w:type="dxa"/>
                </w:tcPr>
                <w:p w:rsidR="00215F5C" w:rsidRPr="00FC6D9B" w:rsidRDefault="00215F5C"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ร้อยละ</w:t>
                  </w:r>
                </w:p>
              </w:tc>
              <w:tc>
                <w:tcPr>
                  <w:tcW w:w="1276" w:type="dxa"/>
                  <w:vAlign w:val="bottom"/>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74.65</w:t>
                  </w:r>
                </w:p>
              </w:tc>
              <w:tc>
                <w:tcPr>
                  <w:tcW w:w="1418" w:type="dxa"/>
                  <w:vAlign w:val="bottom"/>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81.17</w:t>
                  </w:r>
                </w:p>
              </w:tc>
              <w:tc>
                <w:tcPr>
                  <w:tcW w:w="1092" w:type="dxa"/>
                  <w:vAlign w:val="bottom"/>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81.89</w:t>
                  </w:r>
                </w:p>
              </w:tc>
            </w:tr>
            <w:tr w:rsidR="00512C4B" w:rsidRPr="00FC6D9B" w:rsidTr="00215F5C">
              <w:trPr>
                <w:jc w:val="center"/>
              </w:trPr>
              <w:tc>
                <w:tcPr>
                  <w:tcW w:w="2126" w:type="dxa"/>
                </w:tcPr>
                <w:p w:rsidR="00215F5C" w:rsidRPr="00FC6D9B" w:rsidRDefault="00215F5C" w:rsidP="00F26F4B">
                  <w:pPr>
                    <w:contextualSpacing/>
                    <w:jc w:val="center"/>
                    <w:rPr>
                      <w:rFonts w:ascii="TH SarabunPSK" w:hAnsi="TH SarabunPSK" w:cs="TH SarabunPSK"/>
                      <w:color w:val="000000" w:themeColor="text1"/>
                      <w:spacing w:val="-4"/>
                      <w:sz w:val="32"/>
                      <w:szCs w:val="32"/>
                      <w:cs/>
                    </w:rPr>
                  </w:pPr>
                  <w:r w:rsidRPr="00FC6D9B">
                    <w:rPr>
                      <w:rFonts w:ascii="TH SarabunPSK" w:hAnsi="TH SarabunPSK" w:cs="TH SarabunPSK"/>
                      <w:color w:val="000000" w:themeColor="text1"/>
                      <w:sz w:val="32"/>
                      <w:szCs w:val="32"/>
                      <w:cs/>
                    </w:rPr>
                    <w:t>รังสีรักษาใน 6 สัปดาห์</w:t>
                  </w:r>
                </w:p>
              </w:tc>
              <w:tc>
                <w:tcPr>
                  <w:tcW w:w="992" w:type="dxa"/>
                </w:tcPr>
                <w:p w:rsidR="00215F5C" w:rsidRPr="00FC6D9B" w:rsidRDefault="00215F5C"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ร้อยละ</w:t>
                  </w:r>
                </w:p>
              </w:tc>
              <w:tc>
                <w:tcPr>
                  <w:tcW w:w="1276" w:type="dxa"/>
                  <w:vAlign w:val="bottom"/>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68.54</w:t>
                  </w:r>
                </w:p>
              </w:tc>
              <w:tc>
                <w:tcPr>
                  <w:tcW w:w="1418" w:type="dxa"/>
                  <w:vAlign w:val="bottom"/>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60.40</w:t>
                  </w:r>
                </w:p>
              </w:tc>
              <w:tc>
                <w:tcPr>
                  <w:tcW w:w="1092" w:type="dxa"/>
                  <w:vAlign w:val="bottom"/>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74.55</w:t>
                  </w:r>
                </w:p>
              </w:tc>
            </w:tr>
          </w:tbl>
          <w:p w:rsidR="00964888" w:rsidRPr="00FC6D9B" w:rsidRDefault="00964888" w:rsidP="00F26F4B">
            <w:pPr>
              <w:contextualSpacing/>
              <w:rPr>
                <w:rFonts w:ascii="TH SarabunPSK" w:hAnsi="TH SarabunPSK" w:cs="TH SarabunPSK"/>
                <w:color w:val="000000" w:themeColor="text1"/>
                <w:sz w:val="32"/>
                <w:szCs w:val="32"/>
              </w:rPr>
            </w:pPr>
          </w:p>
        </w:tc>
      </w:tr>
      <w:tr w:rsidR="00512C4B" w:rsidRPr="00FC6D9B" w:rsidTr="00BA5FD7">
        <w:trPr>
          <w:gridBefore w:val="1"/>
          <w:gridAfter w:val="1"/>
          <w:wBefore w:w="34" w:type="dxa"/>
          <w:wAfter w:w="114" w:type="dxa"/>
          <w:jc w:val="center"/>
        </w:trPr>
        <w:tc>
          <w:tcPr>
            <w:tcW w:w="2547"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ผู้ให้ข้อมูลทางวิชาการ /</w:t>
            </w:r>
          </w:p>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ผู้ประสานงานตัวชี้วัด</w:t>
            </w:r>
          </w:p>
        </w:tc>
        <w:tc>
          <w:tcPr>
            <w:tcW w:w="7654"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1. นพ.วีรวุฒิ อิ่มสำราญ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 xml:space="preserve">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 xml:space="preserve">ผู้อำนวยการสถาบันมะเร็งแห่งชาติ </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 02-2026800 </w:t>
            </w:r>
            <w:r w:rsidRPr="00FC6D9B">
              <w:rPr>
                <w:rFonts w:ascii="TH SarabunPSK" w:hAnsi="TH SarabunPSK" w:cs="TH SarabunPSK"/>
                <w:color w:val="000000" w:themeColor="text1"/>
                <w:sz w:val="32"/>
                <w:szCs w:val="32"/>
                <w:cs/>
              </w:rPr>
              <w:tab/>
              <w:t>โทรศัพท์มือถือ : 081-8130123</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โทรสาร : 02-3547036</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 xml:space="preserve">   </w:t>
            </w:r>
            <w:r w:rsidRPr="00FC6D9B">
              <w:rPr>
                <w:rFonts w:ascii="TH SarabunPSK" w:hAnsi="TH SarabunPSK" w:cs="TH SarabunPSK"/>
                <w:color w:val="000000" w:themeColor="text1"/>
                <w:sz w:val="32"/>
                <w:szCs w:val="32"/>
              </w:rPr>
              <w:tab/>
              <w:t xml:space="preserve">E-mail : </w:t>
            </w:r>
            <w:hyperlink r:id="rId71" w:history="1">
              <w:r w:rsidRPr="00FC6D9B">
                <w:rPr>
                  <w:rStyle w:val="a5"/>
                  <w:rFonts w:ascii="TH SarabunPSK" w:hAnsi="TH SarabunPSK" w:cs="TH SarabunPSK"/>
                  <w:color w:val="000000" w:themeColor="text1"/>
                  <w:sz w:val="32"/>
                  <w:szCs w:val="32"/>
                  <w:u w:val="none"/>
                </w:rPr>
                <w:t>armohmy@yahoo.com</w:t>
              </w:r>
            </w:hyperlink>
          </w:p>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 xml:space="preserve">   </w:t>
            </w:r>
            <w:r w:rsidRPr="00FC6D9B">
              <w:rPr>
                <w:rFonts w:ascii="TH SarabunPSK" w:hAnsi="TH SarabunPSK" w:cs="TH SarabunPSK"/>
                <w:b/>
                <w:bCs/>
                <w:color w:val="000000" w:themeColor="text1"/>
                <w:sz w:val="32"/>
                <w:szCs w:val="32"/>
                <w:cs/>
              </w:rPr>
              <w:t>กรมการแพทย์</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2. นพ.ภัทรวินฑ์ อัตตะสาระ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รองผู้อำนวยการสำนักนิเทศระบบ</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 xml:space="preserve">การแพทย์ </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โทรศัพท์ที่ทำงาน : 02-5906357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โทรศัพท์มือถือ : 081-9357334</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โทรสาร : 02-9659851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rPr>
              <w:tab/>
              <w:t xml:space="preserve">E-mail : </w:t>
            </w:r>
            <w:hyperlink r:id="rId72" w:history="1">
              <w:r w:rsidRPr="00FC6D9B">
                <w:rPr>
                  <w:rStyle w:val="a5"/>
                  <w:rFonts w:ascii="TH SarabunPSK" w:hAnsi="TH SarabunPSK" w:cs="TH SarabunPSK"/>
                  <w:color w:val="000000" w:themeColor="text1"/>
                  <w:sz w:val="32"/>
                  <w:szCs w:val="32"/>
                  <w:u w:val="none"/>
                </w:rPr>
                <w:t>pattarawin@gmail.com</w:t>
              </w:r>
            </w:hyperlink>
          </w:p>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 xml:space="preserve">    </w:t>
            </w:r>
            <w:r w:rsidRPr="00FC6D9B">
              <w:rPr>
                <w:rFonts w:ascii="TH SarabunPSK" w:hAnsi="TH SarabunPSK" w:cs="TH SarabunPSK"/>
                <w:b/>
                <w:bCs/>
                <w:color w:val="000000" w:themeColor="text1"/>
                <w:sz w:val="32"/>
                <w:szCs w:val="32"/>
                <w:cs/>
              </w:rPr>
              <w:t>กรมการแพทย์</w:t>
            </w:r>
          </w:p>
        </w:tc>
      </w:tr>
      <w:tr w:rsidR="00512C4B" w:rsidRPr="00FC6D9B" w:rsidTr="00BA5FD7">
        <w:trPr>
          <w:gridBefore w:val="1"/>
          <w:gridAfter w:val="1"/>
          <w:wBefore w:w="34" w:type="dxa"/>
          <w:wAfter w:w="114" w:type="dxa"/>
          <w:jc w:val="center"/>
        </w:trPr>
        <w:tc>
          <w:tcPr>
            <w:tcW w:w="2547"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หน่วยงานประมวลผลและจัดทำข้อมูล</w:t>
            </w:r>
          </w:p>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(ระดับส่วนกลาง)</w:t>
            </w:r>
          </w:p>
        </w:tc>
        <w:tc>
          <w:tcPr>
            <w:tcW w:w="7654"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tabs>
                <w:tab w:val="left" w:pos="1122"/>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1. กองยุทธศาสตร์และแผนงาน สำนักงานปลัดกระทรวงสาธารณสุข</w:t>
            </w:r>
          </w:p>
          <w:p w:rsidR="00215F5C" w:rsidRPr="00FC6D9B" w:rsidRDefault="00215F5C" w:rsidP="00F26F4B">
            <w:pPr>
              <w:tabs>
                <w:tab w:val="left" w:pos="1122"/>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2. นพ.ภัทรวินฑ์ อัตตะสาระ </w:t>
            </w:r>
            <w:r w:rsidRPr="00FC6D9B">
              <w:rPr>
                <w:rFonts w:ascii="TH SarabunPSK" w:hAnsi="TH SarabunPSK" w:cs="TH SarabunPSK"/>
                <w:color w:val="000000" w:themeColor="text1"/>
                <w:sz w:val="32"/>
                <w:szCs w:val="32"/>
                <w:cs/>
              </w:rPr>
              <w:tab/>
              <w:t xml:space="preserve">   </w:t>
            </w:r>
            <w:r w:rsidRPr="00FC6D9B">
              <w:rPr>
                <w:rFonts w:ascii="TH SarabunPSK" w:hAnsi="TH SarabunPSK" w:cs="TH SarabunPSK"/>
                <w:color w:val="000000" w:themeColor="text1"/>
                <w:sz w:val="32"/>
                <w:szCs w:val="32"/>
                <w:cs/>
              </w:rPr>
              <w:tab/>
              <w:t>รองผู้อำนวยการสำนักนิเทศระบบ</w:t>
            </w:r>
          </w:p>
          <w:p w:rsidR="00215F5C" w:rsidRPr="00FC6D9B" w:rsidRDefault="00215F5C" w:rsidP="00F26F4B">
            <w:pPr>
              <w:tabs>
                <w:tab w:val="left" w:pos="1122"/>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 xml:space="preserve">การแพทย์ </w:t>
            </w:r>
          </w:p>
          <w:p w:rsidR="00215F5C" w:rsidRPr="00FC6D9B" w:rsidRDefault="00215F5C" w:rsidP="00F26F4B">
            <w:pPr>
              <w:tabs>
                <w:tab w:val="left" w:pos="1122"/>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 02-5906357</w:t>
            </w:r>
            <w:r w:rsidRPr="00FC6D9B">
              <w:rPr>
                <w:rFonts w:ascii="TH SarabunPSK" w:hAnsi="TH SarabunPSK" w:cs="TH SarabunPSK"/>
                <w:color w:val="000000" w:themeColor="text1"/>
                <w:sz w:val="32"/>
                <w:szCs w:val="32"/>
                <w:cs/>
              </w:rPr>
              <w:tab/>
              <w:t>โทรศัพท์มือถือ : 081-9357334</w:t>
            </w:r>
          </w:p>
          <w:p w:rsidR="00215F5C" w:rsidRPr="00FC6D9B" w:rsidRDefault="00215F5C" w:rsidP="00F26F4B">
            <w:pPr>
              <w:tabs>
                <w:tab w:val="left" w:pos="1122"/>
              </w:tabs>
              <w:contextualSpacing/>
              <w:rPr>
                <w:rStyle w:val="a5"/>
                <w:rFonts w:ascii="TH SarabunPSK" w:hAnsi="TH SarabunPSK" w:cs="TH SarabunPSK"/>
                <w:color w:val="000000" w:themeColor="text1"/>
                <w:sz w:val="32"/>
                <w:szCs w:val="32"/>
                <w:u w:val="none"/>
              </w:rPr>
            </w:pPr>
            <w:r w:rsidRPr="00FC6D9B">
              <w:rPr>
                <w:rFonts w:ascii="TH SarabunPSK" w:hAnsi="TH SarabunPSK" w:cs="TH SarabunPSK"/>
                <w:color w:val="000000" w:themeColor="text1"/>
                <w:sz w:val="32"/>
                <w:szCs w:val="32"/>
                <w:cs/>
              </w:rPr>
              <w:t xml:space="preserve">   โทรสาร : 02-9659851 </w:t>
            </w:r>
            <w:r w:rsidRPr="00FC6D9B">
              <w:rPr>
                <w:rFonts w:ascii="TH SarabunPSK" w:hAnsi="TH SarabunPSK" w:cs="TH SarabunPSK"/>
                <w:color w:val="000000" w:themeColor="text1"/>
                <w:sz w:val="32"/>
                <w:szCs w:val="32"/>
                <w:cs/>
              </w:rPr>
              <w:tab/>
              <w:t xml:space="preserve">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 xml:space="preserve">E-mail : </w:t>
            </w:r>
            <w:hyperlink r:id="rId73" w:history="1">
              <w:r w:rsidRPr="00FC6D9B">
                <w:rPr>
                  <w:rStyle w:val="a5"/>
                  <w:rFonts w:ascii="TH SarabunPSK" w:hAnsi="TH SarabunPSK" w:cs="TH SarabunPSK"/>
                  <w:color w:val="000000" w:themeColor="text1"/>
                  <w:sz w:val="32"/>
                  <w:szCs w:val="32"/>
                  <w:u w:val="none"/>
                </w:rPr>
                <w:t>pattarawin@gmail.com</w:t>
              </w:r>
            </w:hyperlink>
          </w:p>
          <w:p w:rsidR="00215F5C" w:rsidRPr="00FC6D9B" w:rsidRDefault="00215F5C" w:rsidP="00F26F4B">
            <w:pPr>
              <w:contextualSpacing/>
              <w:rPr>
                <w:rFonts w:ascii="TH SarabunPSK" w:hAnsi="TH SarabunPSK" w:cs="TH SarabunPSK"/>
                <w:color w:val="000000" w:themeColor="text1"/>
                <w:sz w:val="32"/>
                <w:szCs w:val="32"/>
              </w:rPr>
            </w:pPr>
            <w:r w:rsidRPr="00FC6D9B">
              <w:rPr>
                <w:rStyle w:val="a5"/>
                <w:rFonts w:ascii="TH SarabunPSK" w:hAnsi="TH SarabunPSK" w:cs="TH SarabunPSK"/>
                <w:color w:val="000000" w:themeColor="text1"/>
                <w:sz w:val="32"/>
                <w:szCs w:val="32"/>
                <w:u w:val="none"/>
                <w:cs/>
              </w:rPr>
              <w:t xml:space="preserve">3. </w:t>
            </w:r>
            <w:r w:rsidRPr="00FC6D9B">
              <w:rPr>
                <w:rFonts w:ascii="TH SarabunPSK" w:hAnsi="TH SarabunPSK" w:cs="TH SarabunPSK"/>
                <w:color w:val="000000" w:themeColor="text1"/>
                <w:sz w:val="32"/>
                <w:szCs w:val="32"/>
                <w:cs/>
              </w:rPr>
              <w:t>กลุ่มงานนิเทศระบบการแพทย์ สำนักนิเทศระบบการแพทย์ กรมการแพทย์</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 0 2590 6358</w:t>
            </w:r>
            <w:r w:rsidRPr="00FC6D9B">
              <w:rPr>
                <w:rFonts w:ascii="TH SarabunPSK" w:hAnsi="TH SarabunPSK" w:cs="TH SarabunPSK"/>
                <w:color w:val="000000" w:themeColor="text1"/>
                <w:sz w:val="32"/>
                <w:szCs w:val="32"/>
              </w:rPr>
              <w:t>-59</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cs/>
              </w:rPr>
              <w:tab/>
              <w:t xml:space="preserve">โทรสาร : 0 2965 9851   </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E-mail : supervision.dms@gmail.com</w:t>
            </w:r>
          </w:p>
          <w:p w:rsidR="00215F5C" w:rsidRPr="00FC6D9B" w:rsidRDefault="00215F5C" w:rsidP="00F26F4B">
            <w:pPr>
              <w:tabs>
                <w:tab w:val="left" w:pos="1122"/>
              </w:tabs>
              <w:contextualSpacing/>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rPr>
              <w:t xml:space="preserve">    </w:t>
            </w:r>
            <w:r w:rsidRPr="00FC6D9B">
              <w:rPr>
                <w:rFonts w:ascii="TH SarabunPSK" w:hAnsi="TH SarabunPSK" w:cs="TH SarabunPSK"/>
                <w:b/>
                <w:bCs/>
                <w:color w:val="000000" w:themeColor="text1"/>
                <w:sz w:val="32"/>
                <w:szCs w:val="32"/>
                <w:cs/>
              </w:rPr>
              <w:t>กรมการแพทย์</w:t>
            </w:r>
          </w:p>
          <w:p w:rsidR="0050616F" w:rsidRPr="00FC6D9B" w:rsidRDefault="0050616F" w:rsidP="00F26F4B">
            <w:pPr>
              <w:tabs>
                <w:tab w:val="left" w:pos="1122"/>
              </w:tabs>
              <w:contextualSpacing/>
              <w:rPr>
                <w:rFonts w:ascii="TH SarabunPSK" w:hAnsi="TH SarabunPSK" w:cs="TH SarabunPSK"/>
                <w:b/>
                <w:bCs/>
                <w:color w:val="000000" w:themeColor="text1"/>
                <w:sz w:val="32"/>
                <w:szCs w:val="32"/>
              </w:rPr>
            </w:pPr>
          </w:p>
        </w:tc>
      </w:tr>
      <w:tr w:rsidR="00215F5C" w:rsidRPr="00FC6D9B" w:rsidTr="00BA5FD7">
        <w:trPr>
          <w:gridBefore w:val="1"/>
          <w:gridAfter w:val="1"/>
          <w:wBefore w:w="34" w:type="dxa"/>
          <w:wAfter w:w="114" w:type="dxa"/>
          <w:jc w:val="center"/>
        </w:trPr>
        <w:tc>
          <w:tcPr>
            <w:tcW w:w="2547"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ผู้รับผิดชอบการรายงานผลการดำเนินงาน</w:t>
            </w:r>
          </w:p>
        </w:tc>
        <w:tc>
          <w:tcPr>
            <w:tcW w:w="7654"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ind w:right="-392" w:firstLine="34"/>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1. นพ.ภัทรวินฑ์ อัตตะสาระ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ab/>
              <w:t>รองผู้อำนวยการสำนักนิเทศระบบ</w:t>
            </w:r>
          </w:p>
          <w:p w:rsidR="00215F5C" w:rsidRPr="00FC6D9B" w:rsidRDefault="00215F5C" w:rsidP="00F26F4B">
            <w:pPr>
              <w:ind w:right="-392" w:firstLine="34"/>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 xml:space="preserve">การแพทย์ </w:t>
            </w:r>
          </w:p>
          <w:p w:rsidR="00215F5C" w:rsidRPr="00FC6D9B" w:rsidRDefault="00215F5C" w:rsidP="00F26F4B">
            <w:pPr>
              <w:ind w:right="-392" w:firstLine="34"/>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 </w:t>
            </w:r>
            <w:r w:rsidRPr="00FC6D9B">
              <w:rPr>
                <w:rFonts w:ascii="TH SarabunPSK" w:hAnsi="TH SarabunPSK" w:cs="TH SarabunPSK"/>
                <w:color w:val="000000" w:themeColor="text1"/>
                <w:sz w:val="32"/>
                <w:szCs w:val="32"/>
              </w:rPr>
              <w:t>0 2</w:t>
            </w:r>
            <w:r w:rsidRPr="00FC6D9B">
              <w:rPr>
                <w:rFonts w:ascii="TH SarabunPSK" w:hAnsi="TH SarabunPSK" w:cs="TH SarabunPSK"/>
                <w:color w:val="000000" w:themeColor="text1"/>
                <w:sz w:val="32"/>
                <w:szCs w:val="32"/>
                <w:cs/>
              </w:rPr>
              <w:t xml:space="preserve">590 6357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ab/>
              <w:t>โทรศัพท์มือถือ :</w:t>
            </w:r>
            <w:r w:rsidRPr="00FC6D9B">
              <w:rPr>
                <w:rStyle w:val="apple-converted-space"/>
                <w:rFonts w:ascii="TH SarabunPSK" w:hAnsi="TH SarabunPSK" w:cs="TH SarabunPSK"/>
                <w:color w:val="000000" w:themeColor="text1"/>
                <w:sz w:val="32"/>
                <w:szCs w:val="32"/>
                <w:shd w:val="clear" w:color="auto" w:fill="FFFFFF"/>
              </w:rPr>
              <w:t> </w:t>
            </w:r>
            <w:r w:rsidRPr="00FC6D9B">
              <w:rPr>
                <w:rFonts w:ascii="TH SarabunPSK" w:hAnsi="TH SarabunPSK" w:cs="TH SarabunPSK"/>
                <w:color w:val="000000" w:themeColor="text1"/>
                <w:sz w:val="32"/>
                <w:szCs w:val="32"/>
                <w:cs/>
              </w:rPr>
              <w:t>081 935 7334</w:t>
            </w:r>
          </w:p>
          <w:p w:rsidR="00215F5C" w:rsidRPr="00FC6D9B" w:rsidRDefault="00215F5C" w:rsidP="00F26F4B">
            <w:pPr>
              <w:ind w:right="-392" w:firstLine="34"/>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โทรสาร </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 0 2965 9851   </w:t>
            </w:r>
            <w:r w:rsidRPr="00FC6D9B">
              <w:rPr>
                <w:rFonts w:ascii="TH SarabunPSK" w:hAnsi="TH SarabunPSK" w:cs="TH SarabunPSK"/>
                <w:color w:val="000000" w:themeColor="text1"/>
                <w:sz w:val="32"/>
                <w:szCs w:val="32"/>
              </w:rPr>
              <w:tab/>
              <w:t xml:space="preserve">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 xml:space="preserve">E-mail : </w:t>
            </w:r>
            <w:hyperlink r:id="rId74" w:history="1">
              <w:r w:rsidRPr="00FC6D9B">
                <w:rPr>
                  <w:rStyle w:val="a5"/>
                  <w:rFonts w:ascii="TH SarabunPSK" w:hAnsi="TH SarabunPSK" w:cs="TH SarabunPSK"/>
                  <w:color w:val="000000" w:themeColor="text1"/>
                  <w:sz w:val="32"/>
                  <w:szCs w:val="32"/>
                  <w:u w:val="none"/>
                </w:rPr>
                <w:t>pattarawin@gmail.com</w:t>
              </w:r>
            </w:hyperlink>
          </w:p>
          <w:p w:rsidR="00215F5C" w:rsidRPr="00FC6D9B" w:rsidRDefault="00215F5C" w:rsidP="0066236D">
            <w:pPr>
              <w:pStyle w:val="a3"/>
              <w:numPr>
                <w:ilvl w:val="0"/>
                <w:numId w:val="19"/>
              </w:numPr>
              <w:ind w:left="310" w:right="-250" w:hanging="310"/>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นายปวิช อภิปาลกุล</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t xml:space="preserve">     </w:t>
            </w:r>
            <w:r w:rsidRPr="00FC6D9B">
              <w:rPr>
                <w:rFonts w:ascii="TH SarabunPSK" w:hAnsi="TH SarabunPSK" w:cs="TH SarabunPSK"/>
                <w:color w:val="000000" w:themeColor="text1"/>
                <w:sz w:val="32"/>
                <w:szCs w:val="32"/>
                <w:cs/>
              </w:rPr>
              <w:tab/>
              <w:t>นักวิเคราะห์นโยบายและแผนปฏิบัติการ</w:t>
            </w:r>
          </w:p>
          <w:p w:rsidR="00215F5C" w:rsidRPr="00FC6D9B" w:rsidRDefault="00215F5C" w:rsidP="00F26F4B">
            <w:pPr>
              <w:ind w:right="-250" w:firstLine="34"/>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 </w:t>
            </w:r>
            <w:r w:rsidRPr="00FC6D9B">
              <w:rPr>
                <w:rFonts w:ascii="TH SarabunPSK" w:hAnsi="TH SarabunPSK" w:cs="TH SarabunPSK"/>
                <w:color w:val="000000" w:themeColor="text1"/>
                <w:sz w:val="32"/>
                <w:szCs w:val="32"/>
              </w:rPr>
              <w:t>02-59</w:t>
            </w:r>
            <w:r w:rsidRPr="00FC6D9B">
              <w:rPr>
                <w:rFonts w:ascii="TH SarabunPSK" w:hAnsi="TH SarabunPSK" w:cs="TH SarabunPSK"/>
                <w:color w:val="000000" w:themeColor="text1"/>
                <w:sz w:val="32"/>
                <w:szCs w:val="32"/>
                <w:cs/>
              </w:rPr>
              <w:t xml:space="preserve">06352     </w:t>
            </w:r>
            <w:r w:rsidRPr="00FC6D9B">
              <w:rPr>
                <w:rFonts w:ascii="TH SarabunPSK" w:hAnsi="TH SarabunPSK" w:cs="TH SarabunPSK"/>
                <w:color w:val="000000" w:themeColor="text1"/>
                <w:sz w:val="32"/>
                <w:szCs w:val="32"/>
                <w:cs/>
              </w:rPr>
              <w:tab/>
              <w:t>โทรศัพท์มือถือ :</w:t>
            </w:r>
            <w:r w:rsidRPr="00FC6D9B">
              <w:rPr>
                <w:rStyle w:val="apple-converted-space"/>
                <w:rFonts w:ascii="TH SarabunPSK" w:hAnsi="TH SarabunPSK" w:cs="TH SarabunPSK"/>
                <w:color w:val="000000" w:themeColor="text1"/>
                <w:sz w:val="32"/>
                <w:szCs w:val="32"/>
                <w:shd w:val="clear" w:color="auto" w:fill="FFFFFF"/>
              </w:rPr>
              <w:t> </w:t>
            </w:r>
            <w:r w:rsidRPr="00FC6D9B">
              <w:rPr>
                <w:rFonts w:ascii="TH SarabunPSK" w:hAnsi="TH SarabunPSK" w:cs="TH SarabunPSK"/>
                <w:color w:val="000000" w:themeColor="text1"/>
                <w:sz w:val="32"/>
                <w:szCs w:val="32"/>
                <w:cs/>
              </w:rPr>
              <w:t>085</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9594499</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โทรสาร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02</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5918279   </w:t>
            </w:r>
            <w:r w:rsidRPr="00FC6D9B">
              <w:rPr>
                <w:rFonts w:ascii="TH SarabunPSK" w:hAnsi="TH SarabunPSK" w:cs="TH SarabunPSK"/>
                <w:color w:val="000000" w:themeColor="text1"/>
                <w:sz w:val="32"/>
                <w:szCs w:val="32"/>
              </w:rPr>
              <w:tab/>
              <w:t xml:space="preserve">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 xml:space="preserve">E-mail : </w:t>
            </w:r>
            <w:hyperlink r:id="rId75" w:history="1">
              <w:r w:rsidRPr="00FC6D9B">
                <w:rPr>
                  <w:rStyle w:val="a5"/>
                  <w:rFonts w:ascii="TH SarabunPSK" w:hAnsi="TH SarabunPSK" w:cs="TH SarabunPSK"/>
                  <w:color w:val="000000" w:themeColor="text1"/>
                  <w:sz w:val="32"/>
                  <w:szCs w:val="32"/>
                  <w:u w:val="none"/>
                </w:rPr>
                <w:t>eva634752@gmail.com</w:t>
              </w:r>
            </w:hyperlink>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3. กลุ่มงานนิเทศระบบการแพทย์ สำนักนิเทศระบบการแพทย์ กรมการแพทย์</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 0 2590 6358</w:t>
            </w:r>
            <w:r w:rsidRPr="00FC6D9B">
              <w:rPr>
                <w:rFonts w:ascii="TH SarabunPSK" w:hAnsi="TH SarabunPSK" w:cs="TH SarabunPSK"/>
                <w:color w:val="000000" w:themeColor="text1"/>
                <w:sz w:val="32"/>
                <w:szCs w:val="32"/>
              </w:rPr>
              <w:t>-59</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cs/>
              </w:rPr>
              <w:tab/>
              <w:t xml:space="preserve">โทรสาร : 0 2965 9851   </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E-mail : supervision.dms@gmail.com</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กรมการแพทย์</w:t>
            </w:r>
          </w:p>
        </w:tc>
      </w:tr>
      <w:tr w:rsidR="00512C4B" w:rsidRPr="00FC6D9B" w:rsidTr="00BA5FD7">
        <w:tblPrEx>
          <w:jc w:val="left"/>
        </w:tblPrEx>
        <w:tc>
          <w:tcPr>
            <w:tcW w:w="2694" w:type="dxa"/>
            <w:gridSpan w:val="3"/>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หมวด</w:t>
            </w:r>
          </w:p>
        </w:tc>
        <w:tc>
          <w:tcPr>
            <w:tcW w:w="7655"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Service Excellence</w:t>
            </w:r>
            <w:r w:rsidRPr="00FC6D9B">
              <w:rPr>
                <w:rFonts w:ascii="TH SarabunPSK" w:hAnsi="TH SarabunPSK" w:cs="TH SarabunPSK"/>
                <w:b/>
                <w:bCs/>
                <w:color w:val="000000" w:themeColor="text1"/>
                <w:sz w:val="32"/>
                <w:szCs w:val="32"/>
                <w:cs/>
              </w:rPr>
              <w:t xml:space="preserve"> (ยุทธศาสตร์ด้านบริการเป็นเลิศ)</w:t>
            </w:r>
          </w:p>
        </w:tc>
      </w:tr>
      <w:tr w:rsidR="00512C4B" w:rsidRPr="00FC6D9B" w:rsidTr="00BA5FD7">
        <w:tblPrEx>
          <w:jc w:val="left"/>
        </w:tblPrEx>
        <w:tc>
          <w:tcPr>
            <w:tcW w:w="2694" w:type="dxa"/>
            <w:gridSpan w:val="3"/>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แผนที่</w:t>
            </w:r>
          </w:p>
        </w:tc>
        <w:tc>
          <w:tcPr>
            <w:tcW w:w="7655"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6.</w:t>
            </w:r>
            <w:r w:rsidRPr="00FC6D9B">
              <w:rPr>
                <w:rFonts w:ascii="TH SarabunPSK" w:hAnsi="TH SarabunPSK" w:cs="TH SarabunPSK"/>
                <w:b/>
                <w:bCs/>
                <w:color w:val="000000" w:themeColor="text1"/>
                <w:sz w:val="32"/>
                <w:szCs w:val="32"/>
              </w:rPr>
              <w:t xml:space="preserve"> </w:t>
            </w:r>
            <w:r w:rsidRPr="00FC6D9B">
              <w:rPr>
                <w:rFonts w:ascii="TH SarabunPSK" w:hAnsi="TH SarabunPSK" w:cs="TH SarabunPSK"/>
                <w:b/>
                <w:bCs/>
                <w:color w:val="000000" w:themeColor="text1"/>
                <w:sz w:val="32"/>
                <w:szCs w:val="32"/>
                <w:cs/>
              </w:rPr>
              <w:t>โครงการพัฒนาระบบบริการสุขภาพ (</w:t>
            </w:r>
            <w:r w:rsidRPr="00FC6D9B">
              <w:rPr>
                <w:rFonts w:ascii="TH SarabunPSK" w:hAnsi="TH SarabunPSK" w:cs="TH SarabunPSK"/>
                <w:b/>
                <w:bCs/>
                <w:color w:val="000000" w:themeColor="text1"/>
                <w:sz w:val="32"/>
                <w:szCs w:val="32"/>
              </w:rPr>
              <w:t>Service Plan)</w:t>
            </w:r>
          </w:p>
        </w:tc>
      </w:tr>
      <w:tr w:rsidR="00512C4B" w:rsidRPr="00FC6D9B" w:rsidTr="00BA5FD7">
        <w:tblPrEx>
          <w:jc w:val="left"/>
        </w:tblPrEx>
        <w:tc>
          <w:tcPr>
            <w:tcW w:w="2694" w:type="dxa"/>
            <w:gridSpan w:val="3"/>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โครงการที่</w:t>
            </w:r>
          </w:p>
        </w:tc>
        <w:tc>
          <w:tcPr>
            <w:tcW w:w="7655"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 xml:space="preserve">12. </w:t>
            </w:r>
            <w:r w:rsidRPr="00FC6D9B">
              <w:rPr>
                <w:rFonts w:ascii="TH SarabunPSK" w:hAnsi="TH SarabunPSK" w:cs="TH SarabunPSK"/>
                <w:b/>
                <w:bCs/>
                <w:color w:val="000000" w:themeColor="text1"/>
                <w:sz w:val="32"/>
                <w:szCs w:val="32"/>
                <w:cs/>
              </w:rPr>
              <w:t>โครงการการพัฒนาระบบบริการสุขภาพ สาขาโรคไต</w:t>
            </w:r>
          </w:p>
        </w:tc>
      </w:tr>
      <w:tr w:rsidR="00512C4B" w:rsidRPr="00FC6D9B" w:rsidTr="00BA5FD7">
        <w:tblPrEx>
          <w:jc w:val="left"/>
        </w:tblPrEx>
        <w:tc>
          <w:tcPr>
            <w:tcW w:w="2694" w:type="dxa"/>
            <w:gridSpan w:val="3"/>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ระดับการแสดงผล</w:t>
            </w:r>
          </w:p>
        </w:tc>
        <w:tc>
          <w:tcPr>
            <w:tcW w:w="7655"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จังหวัด</w:t>
            </w:r>
            <w:r w:rsidRPr="00FC6D9B">
              <w:rPr>
                <w:rFonts w:ascii="TH SarabunPSK" w:hAnsi="TH SarabunPSK" w:cs="TH SarabunPSK"/>
                <w:b/>
                <w:bCs/>
                <w:color w:val="000000" w:themeColor="text1"/>
                <w:sz w:val="32"/>
                <w:szCs w:val="32"/>
              </w:rPr>
              <w:t xml:space="preserve"> </w:t>
            </w:r>
            <w:r w:rsidRPr="00FC6D9B">
              <w:rPr>
                <w:rFonts w:ascii="TH SarabunPSK" w:hAnsi="TH SarabunPSK" w:cs="TH SarabunPSK"/>
                <w:b/>
                <w:bCs/>
                <w:color w:val="000000" w:themeColor="text1"/>
                <w:sz w:val="32"/>
                <w:szCs w:val="32"/>
                <w:cs/>
              </w:rPr>
              <w:t>เขต</w:t>
            </w:r>
            <w:r w:rsidRPr="00FC6D9B">
              <w:rPr>
                <w:rFonts w:ascii="TH SarabunPSK" w:hAnsi="TH SarabunPSK" w:cs="TH SarabunPSK"/>
                <w:b/>
                <w:bCs/>
                <w:color w:val="000000" w:themeColor="text1"/>
                <w:sz w:val="32"/>
                <w:szCs w:val="32"/>
              </w:rPr>
              <w:t xml:space="preserve"> </w:t>
            </w:r>
            <w:r w:rsidRPr="00FC6D9B">
              <w:rPr>
                <w:rFonts w:ascii="TH SarabunPSK" w:hAnsi="TH SarabunPSK" w:cs="TH SarabunPSK"/>
                <w:b/>
                <w:bCs/>
                <w:color w:val="000000" w:themeColor="text1"/>
                <w:sz w:val="32"/>
                <w:szCs w:val="32"/>
                <w:cs/>
              </w:rPr>
              <w:t>และ ประเทศ</w:t>
            </w:r>
            <w:r w:rsidRPr="00FC6D9B">
              <w:rPr>
                <w:rFonts w:ascii="TH SarabunPSK" w:hAnsi="TH SarabunPSK" w:cs="TH SarabunPSK"/>
                <w:b/>
                <w:bCs/>
                <w:color w:val="000000" w:themeColor="text1"/>
                <w:sz w:val="32"/>
                <w:szCs w:val="32"/>
              </w:rPr>
              <w:t xml:space="preserve"> </w:t>
            </w:r>
          </w:p>
        </w:tc>
      </w:tr>
      <w:tr w:rsidR="00512C4B" w:rsidRPr="00FC6D9B" w:rsidTr="00BA5FD7">
        <w:tblPrEx>
          <w:jc w:val="left"/>
        </w:tblPrEx>
        <w:tc>
          <w:tcPr>
            <w:tcW w:w="2694" w:type="dxa"/>
            <w:gridSpan w:val="3"/>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ชื่อตัวชี้วัด</w:t>
            </w:r>
          </w:p>
        </w:tc>
        <w:tc>
          <w:tcPr>
            <w:tcW w:w="7655" w:type="dxa"/>
            <w:gridSpan w:val="2"/>
            <w:tcBorders>
              <w:top w:val="single" w:sz="4" w:space="0" w:color="auto"/>
              <w:left w:val="single" w:sz="4" w:space="0" w:color="auto"/>
              <w:bottom w:val="single" w:sz="4" w:space="0" w:color="auto"/>
              <w:right w:val="single" w:sz="4" w:space="0" w:color="auto"/>
            </w:tcBorders>
          </w:tcPr>
          <w:p w:rsidR="00215F5C" w:rsidRPr="00BA5FD7" w:rsidRDefault="00BA5FD7" w:rsidP="00F26F4B">
            <w:pPr>
              <w:contextualSpacing/>
              <w:jc w:val="thaiDistribute"/>
              <w:rPr>
                <w:rFonts w:ascii="TH SarabunPSK" w:hAnsi="TH SarabunPSK" w:cs="TH SarabunPSK"/>
                <w:b/>
                <w:bCs/>
                <w:color w:val="000000" w:themeColor="text1"/>
                <w:sz w:val="32"/>
                <w:szCs w:val="32"/>
                <w:highlight w:val="yellow"/>
              </w:rPr>
            </w:pPr>
            <w:r w:rsidRPr="00BA5FD7">
              <w:rPr>
                <w:rFonts w:ascii="TH SarabunPSK" w:hAnsi="TH SarabunPSK" w:cs="TH SarabunPSK"/>
                <w:b/>
                <w:bCs/>
                <w:color w:val="000000" w:themeColor="text1"/>
                <w:sz w:val="32"/>
                <w:szCs w:val="32"/>
                <w:highlight w:val="yellow"/>
              </w:rPr>
              <w:t xml:space="preserve">KPI </w:t>
            </w:r>
            <w:r w:rsidR="00215F5C" w:rsidRPr="00BA5FD7">
              <w:rPr>
                <w:rFonts w:ascii="TH SarabunPSK" w:hAnsi="TH SarabunPSK" w:cs="TH SarabunPSK"/>
                <w:b/>
                <w:bCs/>
                <w:color w:val="000000" w:themeColor="text1"/>
                <w:sz w:val="32"/>
                <w:szCs w:val="32"/>
                <w:highlight w:val="yellow"/>
              </w:rPr>
              <w:t>30.</w:t>
            </w:r>
            <w:r w:rsidR="00215F5C" w:rsidRPr="00BA5FD7">
              <w:rPr>
                <w:rFonts w:ascii="TH SarabunPSK" w:hAnsi="TH SarabunPSK" w:cs="TH SarabunPSK"/>
                <w:b/>
                <w:bCs/>
                <w:color w:val="000000" w:themeColor="text1"/>
                <w:sz w:val="32"/>
                <w:szCs w:val="32"/>
                <w:highlight w:val="yellow"/>
                <w:cs/>
              </w:rPr>
              <w:t xml:space="preserve">ร้อยละของผู้ป่วย </w:t>
            </w:r>
            <w:r w:rsidR="00215F5C" w:rsidRPr="00BA5FD7">
              <w:rPr>
                <w:rFonts w:ascii="TH SarabunPSK" w:hAnsi="TH SarabunPSK" w:cs="TH SarabunPSK"/>
                <w:b/>
                <w:bCs/>
                <w:color w:val="000000" w:themeColor="text1"/>
                <w:sz w:val="32"/>
                <w:szCs w:val="32"/>
                <w:highlight w:val="yellow"/>
              </w:rPr>
              <w:t xml:space="preserve">CKD </w:t>
            </w:r>
            <w:r w:rsidR="00215F5C" w:rsidRPr="00BA5FD7">
              <w:rPr>
                <w:rFonts w:ascii="TH SarabunPSK" w:hAnsi="TH SarabunPSK" w:cs="TH SarabunPSK"/>
                <w:b/>
                <w:bCs/>
                <w:color w:val="000000" w:themeColor="text1"/>
                <w:sz w:val="32"/>
                <w:szCs w:val="32"/>
                <w:highlight w:val="yellow"/>
                <w:cs/>
              </w:rPr>
              <w:t xml:space="preserve">ที่มีอัตราการลดลงของ </w:t>
            </w:r>
            <w:r w:rsidR="00215F5C" w:rsidRPr="00BA5FD7">
              <w:rPr>
                <w:rFonts w:ascii="TH SarabunPSK" w:hAnsi="TH SarabunPSK" w:cs="TH SarabunPSK"/>
                <w:b/>
                <w:bCs/>
                <w:color w:val="000000" w:themeColor="text1"/>
                <w:sz w:val="32"/>
                <w:szCs w:val="32"/>
                <w:highlight w:val="yellow"/>
              </w:rPr>
              <w:t>eGFR&lt;4 ml/min/</w:t>
            </w:r>
            <w:r w:rsidR="00215F5C" w:rsidRPr="00BA5FD7">
              <w:rPr>
                <w:rFonts w:ascii="TH SarabunPSK" w:hAnsi="TH SarabunPSK" w:cs="TH SarabunPSK"/>
                <w:b/>
                <w:bCs/>
                <w:color w:val="000000" w:themeColor="text1"/>
                <w:sz w:val="32"/>
                <w:szCs w:val="32"/>
                <w:highlight w:val="yellow"/>
                <w:cs/>
              </w:rPr>
              <w:t>1.73</w:t>
            </w:r>
            <w:r w:rsidR="00215F5C" w:rsidRPr="00BA5FD7">
              <w:rPr>
                <w:rFonts w:ascii="TH SarabunPSK" w:hAnsi="TH SarabunPSK" w:cs="TH SarabunPSK"/>
                <w:b/>
                <w:bCs/>
                <w:color w:val="000000" w:themeColor="text1"/>
                <w:sz w:val="32"/>
                <w:szCs w:val="32"/>
                <w:highlight w:val="yellow"/>
              </w:rPr>
              <w:t>m</w:t>
            </w:r>
            <w:r w:rsidR="00215F5C" w:rsidRPr="00BA5FD7">
              <w:rPr>
                <w:rFonts w:ascii="TH SarabunPSK" w:hAnsi="TH SarabunPSK" w:cs="TH SarabunPSK"/>
                <w:b/>
                <w:bCs/>
                <w:color w:val="000000" w:themeColor="text1"/>
                <w:sz w:val="32"/>
                <w:szCs w:val="32"/>
                <w:highlight w:val="yellow"/>
                <w:cs/>
              </w:rPr>
              <w:t>2/</w:t>
            </w:r>
            <w:r w:rsidR="00215F5C" w:rsidRPr="00BA5FD7">
              <w:rPr>
                <w:rFonts w:ascii="TH SarabunPSK" w:hAnsi="TH SarabunPSK" w:cs="TH SarabunPSK"/>
                <w:b/>
                <w:bCs/>
                <w:color w:val="000000" w:themeColor="text1"/>
                <w:sz w:val="32"/>
                <w:szCs w:val="32"/>
                <w:highlight w:val="yellow"/>
              </w:rPr>
              <w:t>yr</w:t>
            </w:r>
          </w:p>
        </w:tc>
      </w:tr>
      <w:tr w:rsidR="00512C4B" w:rsidRPr="00FC6D9B" w:rsidTr="00BA5FD7">
        <w:tblPrEx>
          <w:jc w:val="left"/>
        </w:tblPrEx>
        <w:tc>
          <w:tcPr>
            <w:tcW w:w="2694" w:type="dxa"/>
            <w:gridSpan w:val="3"/>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คำนิยาม</w:t>
            </w:r>
          </w:p>
        </w:tc>
        <w:tc>
          <w:tcPr>
            <w:tcW w:w="7655"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66236D">
            <w:pPr>
              <w:pStyle w:val="a3"/>
              <w:numPr>
                <w:ilvl w:val="0"/>
                <w:numId w:val="39"/>
              </w:numPr>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CKD = </w:t>
            </w:r>
            <w:r w:rsidRPr="00FC6D9B">
              <w:rPr>
                <w:rFonts w:ascii="TH SarabunPSK" w:hAnsi="TH SarabunPSK" w:cs="TH SarabunPSK"/>
                <w:color w:val="000000" w:themeColor="text1"/>
                <w:sz w:val="32"/>
                <w:szCs w:val="32"/>
                <w:cs/>
              </w:rPr>
              <w:t>ผู้ป่วยโรคไตเรื้อรัง</w:t>
            </w:r>
          </w:p>
          <w:p w:rsidR="00215F5C" w:rsidRPr="00FC6D9B" w:rsidRDefault="00215F5C" w:rsidP="0066236D">
            <w:pPr>
              <w:pStyle w:val="a3"/>
              <w:numPr>
                <w:ilvl w:val="0"/>
                <w:numId w:val="39"/>
              </w:numPr>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eGFR = estimated glomerular filtration rate </w:t>
            </w:r>
            <w:r w:rsidRPr="00FC6D9B">
              <w:rPr>
                <w:rFonts w:ascii="TH SarabunPSK" w:hAnsi="TH SarabunPSK" w:cs="TH SarabunPSK"/>
                <w:color w:val="000000" w:themeColor="text1"/>
                <w:sz w:val="32"/>
                <w:szCs w:val="32"/>
                <w:cs/>
              </w:rPr>
              <w:t xml:space="preserve">(อัตราการกรองของไตที่ได้จากการคำนวณจากค่า </w:t>
            </w:r>
            <w:r w:rsidRPr="00FC6D9B">
              <w:rPr>
                <w:rFonts w:ascii="TH SarabunPSK" w:hAnsi="TH SarabunPSK" w:cs="TH SarabunPSK"/>
                <w:color w:val="000000" w:themeColor="text1"/>
                <w:sz w:val="32"/>
                <w:szCs w:val="32"/>
              </w:rPr>
              <w:t xml:space="preserve">serum creatinine </w:t>
            </w:r>
            <w:r w:rsidRPr="00FC6D9B">
              <w:rPr>
                <w:rFonts w:ascii="TH SarabunPSK" w:hAnsi="TH SarabunPSK" w:cs="TH SarabunPSK"/>
                <w:color w:val="000000" w:themeColor="text1"/>
                <w:sz w:val="32"/>
                <w:szCs w:val="32"/>
                <w:cs/>
              </w:rPr>
              <w:t xml:space="preserve">ของผู้ป่วย ตามสมการ </w:t>
            </w:r>
            <w:r w:rsidRPr="00FC6D9B">
              <w:rPr>
                <w:rFonts w:ascii="TH SarabunPSK" w:hAnsi="TH SarabunPSK" w:cs="TH SarabunPSK"/>
                <w:color w:val="000000" w:themeColor="text1"/>
                <w:sz w:val="32"/>
                <w:szCs w:val="32"/>
              </w:rPr>
              <w:t>CKD-EPI</w:t>
            </w:r>
            <w:r w:rsidRPr="00FC6D9B">
              <w:rPr>
                <w:rFonts w:ascii="TH SarabunPSK" w:hAnsi="TH SarabunPSK" w:cs="TH SarabunPSK"/>
                <w:color w:val="000000" w:themeColor="text1"/>
                <w:sz w:val="32"/>
                <w:szCs w:val="32"/>
                <w:cs/>
              </w:rPr>
              <w:t>)</w:t>
            </w:r>
          </w:p>
        </w:tc>
      </w:tr>
      <w:tr w:rsidR="00512C4B" w:rsidRPr="00FC6D9B" w:rsidTr="00BA5FD7">
        <w:tblPrEx>
          <w:jc w:val="left"/>
        </w:tblPrEx>
        <w:tc>
          <w:tcPr>
            <w:tcW w:w="10349" w:type="dxa"/>
            <w:gridSpan w:val="5"/>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 xml:space="preserve">เกณฑ์เป้าหมาย </w:t>
            </w:r>
            <w:r w:rsidRPr="00FC6D9B">
              <w:rPr>
                <w:rFonts w:ascii="TH SarabunPSK" w:hAnsi="TH SarabunPSK" w:cs="TH SarabunPSK"/>
                <w:color w:val="000000" w:themeColor="text1"/>
                <w:sz w:val="32"/>
                <w:szCs w:val="32"/>
              </w:rPr>
              <w:t xml:space="preserve">: </w:t>
            </w:r>
          </w:p>
          <w:tbl>
            <w:tblPr>
              <w:tblW w:w="0" w:type="auto"/>
              <w:tblInd w:w="2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1843"/>
              <w:gridCol w:w="1843"/>
              <w:gridCol w:w="1843"/>
            </w:tblGrid>
            <w:tr w:rsidR="00512C4B" w:rsidRPr="00FC6D9B" w:rsidTr="00215F5C">
              <w:tc>
                <w:tcPr>
                  <w:tcW w:w="1843" w:type="dxa"/>
                  <w:tcBorders>
                    <w:top w:val="single" w:sz="4" w:space="0" w:color="000000"/>
                    <w:left w:val="single" w:sz="4" w:space="0" w:color="000000"/>
                    <w:bottom w:val="single" w:sz="4" w:space="0" w:color="000000"/>
                    <w:right w:val="single" w:sz="4" w:space="0" w:color="000000"/>
                  </w:tcBorders>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62</w:t>
                  </w:r>
                </w:p>
              </w:tc>
              <w:tc>
                <w:tcPr>
                  <w:tcW w:w="1843" w:type="dxa"/>
                  <w:tcBorders>
                    <w:top w:val="single" w:sz="4" w:space="0" w:color="000000"/>
                    <w:left w:val="single" w:sz="4" w:space="0" w:color="000000"/>
                    <w:bottom w:val="single" w:sz="4" w:space="0" w:color="000000"/>
                    <w:right w:val="single" w:sz="4" w:space="0" w:color="000000"/>
                  </w:tcBorders>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63</w:t>
                  </w:r>
                </w:p>
              </w:tc>
              <w:tc>
                <w:tcPr>
                  <w:tcW w:w="1843" w:type="dxa"/>
                  <w:tcBorders>
                    <w:top w:val="single" w:sz="4" w:space="0" w:color="000000"/>
                    <w:left w:val="single" w:sz="4" w:space="0" w:color="000000"/>
                    <w:bottom w:val="single" w:sz="4" w:space="0" w:color="000000"/>
                    <w:right w:val="single" w:sz="4" w:space="0" w:color="000000"/>
                  </w:tcBorders>
                </w:tcPr>
                <w:p w:rsidR="00215F5C" w:rsidRPr="00FC6D9B" w:rsidRDefault="00215F5C"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64</w:t>
                  </w:r>
                </w:p>
              </w:tc>
            </w:tr>
            <w:tr w:rsidR="00512C4B" w:rsidRPr="00FC6D9B" w:rsidTr="00215F5C">
              <w:tc>
                <w:tcPr>
                  <w:tcW w:w="1843" w:type="dxa"/>
                  <w:tcBorders>
                    <w:top w:val="single" w:sz="4" w:space="0" w:color="000000"/>
                    <w:left w:val="single" w:sz="4" w:space="0" w:color="000000"/>
                    <w:bottom w:val="single" w:sz="4" w:space="0" w:color="000000"/>
                    <w:right w:val="single" w:sz="4" w:space="0" w:color="000000"/>
                  </w:tcBorders>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66%</w:t>
                  </w:r>
                </w:p>
              </w:tc>
              <w:tc>
                <w:tcPr>
                  <w:tcW w:w="1843" w:type="dxa"/>
                  <w:tcBorders>
                    <w:top w:val="single" w:sz="4" w:space="0" w:color="000000"/>
                    <w:left w:val="single" w:sz="4" w:space="0" w:color="000000"/>
                    <w:bottom w:val="single" w:sz="4" w:space="0" w:color="000000"/>
                    <w:right w:val="single" w:sz="4" w:space="0" w:color="000000"/>
                  </w:tcBorders>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66%</w:t>
                  </w:r>
                </w:p>
              </w:tc>
              <w:tc>
                <w:tcPr>
                  <w:tcW w:w="1843" w:type="dxa"/>
                  <w:tcBorders>
                    <w:top w:val="single" w:sz="4" w:space="0" w:color="000000"/>
                    <w:left w:val="single" w:sz="4" w:space="0" w:color="000000"/>
                    <w:bottom w:val="single" w:sz="4" w:space="0" w:color="000000"/>
                    <w:right w:val="single" w:sz="4" w:space="0" w:color="000000"/>
                  </w:tcBorders>
                </w:tcPr>
                <w:p w:rsidR="00215F5C" w:rsidRPr="00FC6D9B" w:rsidRDefault="00215F5C" w:rsidP="00F26F4B">
                  <w:pPr>
                    <w:tabs>
                      <w:tab w:val="left" w:pos="277"/>
                      <w:tab w:val="center" w:pos="813"/>
                    </w:tabs>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66%</w:t>
                  </w:r>
                </w:p>
              </w:tc>
            </w:tr>
          </w:tbl>
          <w:p w:rsidR="00215F5C" w:rsidRPr="00FC6D9B" w:rsidRDefault="00215F5C" w:rsidP="00F26F4B">
            <w:pPr>
              <w:contextualSpacing/>
              <w:jc w:val="thaiDistribute"/>
              <w:rPr>
                <w:rFonts w:ascii="TH SarabunPSK" w:hAnsi="TH SarabunPSK" w:cs="TH SarabunPSK"/>
                <w:b/>
                <w:bCs/>
                <w:color w:val="000000" w:themeColor="text1"/>
                <w:sz w:val="32"/>
                <w:szCs w:val="32"/>
              </w:rPr>
            </w:pPr>
          </w:p>
        </w:tc>
      </w:tr>
      <w:tr w:rsidR="00512C4B" w:rsidRPr="00FC6D9B" w:rsidTr="00BA5FD7">
        <w:tblPrEx>
          <w:jc w:val="left"/>
        </w:tblPrEx>
        <w:tc>
          <w:tcPr>
            <w:tcW w:w="2694" w:type="dxa"/>
            <w:gridSpan w:val="3"/>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วัตถุประสงค์</w:t>
            </w:r>
            <w:r w:rsidRPr="00FC6D9B">
              <w:rPr>
                <w:rFonts w:ascii="TH SarabunPSK" w:hAnsi="TH SarabunPSK" w:cs="TH SarabunPSK"/>
                <w:b/>
                <w:bCs/>
                <w:color w:val="000000" w:themeColor="text1"/>
                <w:sz w:val="32"/>
                <w:szCs w:val="32"/>
              </w:rPr>
              <w:t xml:space="preserve"> </w:t>
            </w:r>
          </w:p>
        </w:tc>
        <w:tc>
          <w:tcPr>
            <w:tcW w:w="7655"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cs/>
                <w:lang w:val="en-GB"/>
              </w:rPr>
            </w:pPr>
            <w:r w:rsidRPr="00FC6D9B">
              <w:rPr>
                <w:rFonts w:ascii="TH SarabunPSK" w:hAnsi="TH SarabunPSK" w:cs="TH SarabunPSK"/>
                <w:color w:val="000000" w:themeColor="text1"/>
                <w:sz w:val="32"/>
                <w:szCs w:val="32"/>
                <w:cs/>
                <w:lang w:val="en-GB"/>
              </w:rPr>
              <w:t xml:space="preserve">เพื่อใช้ประเมินผลสำเร็จที่เป็นภาพรวมของการชะลอความเสื่อมของไตในผู้ป่วยโรคไตเรื้อรัง </w:t>
            </w:r>
            <w:r w:rsidRPr="00FC6D9B">
              <w:rPr>
                <w:rFonts w:ascii="TH SarabunPSK" w:hAnsi="TH SarabunPSK" w:cs="TH SarabunPSK"/>
                <w:color w:val="000000" w:themeColor="text1"/>
                <w:sz w:val="32"/>
                <w:szCs w:val="32"/>
              </w:rPr>
              <w:t>(CKD)</w:t>
            </w:r>
            <w:r w:rsidRPr="00FC6D9B">
              <w:rPr>
                <w:rFonts w:ascii="TH SarabunPSK" w:hAnsi="TH SarabunPSK" w:cs="TH SarabunPSK"/>
                <w:color w:val="000000" w:themeColor="text1"/>
                <w:sz w:val="32"/>
                <w:szCs w:val="32"/>
                <w:cs/>
                <w:lang w:val="en-GB"/>
              </w:rPr>
              <w:t xml:space="preserve"> ที่เกิดจากผลการดำเนินการของหลายๆมาตรการรวมกัน</w:t>
            </w:r>
          </w:p>
        </w:tc>
      </w:tr>
      <w:tr w:rsidR="00512C4B" w:rsidRPr="00FC6D9B" w:rsidTr="00BA5FD7">
        <w:tblPrEx>
          <w:jc w:val="left"/>
        </w:tblPrEx>
        <w:tc>
          <w:tcPr>
            <w:tcW w:w="2694" w:type="dxa"/>
            <w:gridSpan w:val="3"/>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ประชากรกลุ่มเป้าหมาย</w:t>
            </w:r>
          </w:p>
        </w:tc>
        <w:tc>
          <w:tcPr>
            <w:tcW w:w="7655"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66236D">
            <w:pPr>
              <w:pStyle w:val="a3"/>
              <w:numPr>
                <w:ilvl w:val="0"/>
                <w:numId w:val="38"/>
              </w:numPr>
              <w:rPr>
                <w:rFonts w:ascii="TH SarabunPSK" w:hAnsi="TH SarabunPSK" w:cs="TH SarabunPSK"/>
                <w:color w:val="000000" w:themeColor="text1"/>
                <w:sz w:val="32"/>
                <w:szCs w:val="32"/>
                <w:lang w:val="en-GB"/>
              </w:rPr>
            </w:pPr>
            <w:r w:rsidRPr="00FC6D9B">
              <w:rPr>
                <w:rFonts w:ascii="TH SarabunPSK" w:hAnsi="TH SarabunPSK" w:cs="TH SarabunPSK"/>
                <w:color w:val="000000" w:themeColor="text1"/>
                <w:sz w:val="32"/>
                <w:szCs w:val="32"/>
                <w:cs/>
                <w:lang w:val="en-GB"/>
              </w:rPr>
              <w:t xml:space="preserve">ผู้ป่วยโรคไตเรื้อรัง </w:t>
            </w:r>
            <w:r w:rsidRPr="00FC6D9B">
              <w:rPr>
                <w:rFonts w:ascii="TH SarabunPSK" w:hAnsi="TH SarabunPSK" w:cs="TH SarabunPSK"/>
                <w:color w:val="000000" w:themeColor="text1"/>
                <w:sz w:val="32"/>
                <w:szCs w:val="32"/>
              </w:rPr>
              <w:t xml:space="preserve">Stage </w:t>
            </w:r>
            <w:r w:rsidRPr="00FC6D9B">
              <w:rPr>
                <w:rFonts w:ascii="TH SarabunPSK" w:hAnsi="TH SarabunPSK" w:cs="TH SarabunPSK"/>
                <w:color w:val="000000" w:themeColor="text1"/>
                <w:sz w:val="32"/>
                <w:szCs w:val="32"/>
                <w:cs/>
                <w:lang w:val="en-GB"/>
              </w:rPr>
              <w:t xml:space="preserve">3-4 ตอนเริ่มประเมิน สัญชาติไทยที่มารับบริการที่โรงพยาบาล และ ได้รับการตรวจ </w:t>
            </w:r>
            <w:r w:rsidRPr="00FC6D9B">
              <w:rPr>
                <w:rFonts w:ascii="TH SarabunPSK" w:hAnsi="TH SarabunPSK" w:cs="TH SarabunPSK"/>
                <w:color w:val="000000" w:themeColor="text1"/>
                <w:sz w:val="32"/>
                <w:szCs w:val="32"/>
              </w:rPr>
              <w:t xml:space="preserve">creatinine </w:t>
            </w:r>
            <w:r w:rsidRPr="00FC6D9B">
              <w:rPr>
                <w:rFonts w:ascii="TH SarabunPSK" w:hAnsi="TH SarabunPSK" w:cs="TH SarabunPSK"/>
                <w:color w:val="000000" w:themeColor="text1"/>
                <w:sz w:val="32"/>
                <w:szCs w:val="32"/>
                <w:cs/>
                <w:lang w:val="en-GB"/>
              </w:rPr>
              <w:t xml:space="preserve">และ มีผล </w:t>
            </w:r>
            <w:r w:rsidRPr="00FC6D9B">
              <w:rPr>
                <w:rFonts w:ascii="TH SarabunPSK" w:hAnsi="TH SarabunPSK" w:cs="TH SarabunPSK"/>
                <w:color w:val="000000" w:themeColor="text1"/>
                <w:sz w:val="32"/>
                <w:szCs w:val="32"/>
              </w:rPr>
              <w:t xml:space="preserve">eGFR ≥ </w:t>
            </w:r>
            <w:r w:rsidRPr="00FC6D9B">
              <w:rPr>
                <w:rFonts w:ascii="TH SarabunPSK" w:hAnsi="TH SarabunPSK" w:cs="TH SarabunPSK"/>
                <w:color w:val="000000" w:themeColor="text1"/>
                <w:sz w:val="32"/>
                <w:szCs w:val="32"/>
                <w:cs/>
                <w:lang w:val="en-GB"/>
              </w:rPr>
              <w:t>2 ค่า</w:t>
            </w:r>
            <w:r w:rsidRPr="00FC6D9B">
              <w:rPr>
                <w:rFonts w:ascii="TH SarabunPSK" w:hAnsi="TH SarabunPSK" w:cs="TH SarabunPSK"/>
                <w:color w:val="000000" w:themeColor="text1"/>
                <w:sz w:val="32"/>
                <w:szCs w:val="32"/>
                <w:lang w:val="en-GB"/>
              </w:rPr>
              <w:t xml:space="preserve"> </w:t>
            </w:r>
            <w:r w:rsidRPr="00FC6D9B">
              <w:rPr>
                <w:rFonts w:ascii="TH SarabunPSK" w:hAnsi="TH SarabunPSK" w:cs="TH SarabunPSK"/>
                <w:color w:val="000000" w:themeColor="text1"/>
                <w:sz w:val="32"/>
                <w:szCs w:val="32"/>
                <w:cs/>
                <w:lang w:val="en-GB"/>
              </w:rPr>
              <w:t>ในปีงบประมาณ</w:t>
            </w:r>
          </w:p>
          <w:p w:rsidR="00215F5C" w:rsidRPr="00FC6D9B" w:rsidRDefault="00215F5C" w:rsidP="0066236D">
            <w:pPr>
              <w:pStyle w:val="a3"/>
              <w:numPr>
                <w:ilvl w:val="0"/>
                <w:numId w:val="38"/>
              </w:numPr>
              <w:rPr>
                <w:rFonts w:ascii="TH SarabunPSK" w:hAnsi="TH SarabunPSK" w:cs="TH SarabunPSK"/>
                <w:color w:val="000000" w:themeColor="text1"/>
                <w:sz w:val="32"/>
                <w:szCs w:val="32"/>
                <w:lang w:val="en-GB"/>
              </w:rPr>
            </w:pPr>
            <w:r w:rsidRPr="00FC6D9B">
              <w:rPr>
                <w:rFonts w:ascii="TH SarabunPSK" w:hAnsi="TH SarabunPSK" w:cs="TH SarabunPSK"/>
                <w:color w:val="000000" w:themeColor="text1"/>
                <w:sz w:val="32"/>
                <w:szCs w:val="32"/>
                <w:cs/>
                <w:lang w:val="en-GB"/>
              </w:rPr>
              <w:t xml:space="preserve">ผู้ป่วยโรคไตเรื้อรัง </w:t>
            </w:r>
            <w:r w:rsidRPr="00FC6D9B">
              <w:rPr>
                <w:rFonts w:ascii="TH SarabunPSK" w:hAnsi="TH SarabunPSK" w:cs="TH SarabunPSK"/>
                <w:color w:val="000000" w:themeColor="text1"/>
                <w:sz w:val="32"/>
                <w:szCs w:val="32"/>
                <w:lang w:val="en-GB"/>
              </w:rPr>
              <w:t>Stage 3-4</w:t>
            </w:r>
            <w:r w:rsidRPr="00FC6D9B">
              <w:rPr>
                <w:rFonts w:ascii="TH SarabunPSK" w:hAnsi="TH SarabunPSK" w:cs="TH SarabunPSK"/>
                <w:color w:val="000000" w:themeColor="text1"/>
                <w:sz w:val="32"/>
                <w:szCs w:val="32"/>
                <w:cs/>
                <w:lang w:val="en-GB"/>
              </w:rPr>
              <w:t xml:space="preserve"> หมายถึง ผู้ป่วยจากแฟ้ม </w:t>
            </w:r>
            <w:r w:rsidRPr="00FC6D9B">
              <w:rPr>
                <w:rFonts w:ascii="TH SarabunPSK" w:hAnsi="TH SarabunPSK" w:cs="TH SarabunPSK"/>
                <w:color w:val="000000" w:themeColor="text1"/>
                <w:sz w:val="32"/>
                <w:szCs w:val="32"/>
                <w:lang w:val="en-GB"/>
              </w:rPr>
              <w:t xml:space="preserve">DIAGNOSIS_OPD </w:t>
            </w:r>
            <w:r w:rsidRPr="00FC6D9B">
              <w:rPr>
                <w:rFonts w:ascii="TH SarabunPSK" w:hAnsi="TH SarabunPSK" w:cs="TH SarabunPSK"/>
                <w:color w:val="000000" w:themeColor="text1"/>
                <w:sz w:val="32"/>
                <w:szCs w:val="32"/>
                <w:cs/>
                <w:lang w:val="en-GB"/>
              </w:rPr>
              <w:t xml:space="preserve">ที่มีรหัสโรคเป็น  </w:t>
            </w:r>
          </w:p>
          <w:p w:rsidR="00215F5C" w:rsidRPr="00FC6D9B" w:rsidRDefault="00215F5C" w:rsidP="00F26F4B">
            <w:pPr>
              <w:ind w:left="1055" w:hanging="426"/>
              <w:contextualSpacing/>
              <w:rPr>
                <w:rFonts w:ascii="TH SarabunPSK" w:hAnsi="TH SarabunPSK" w:cs="TH SarabunPSK"/>
                <w:color w:val="000000" w:themeColor="text1"/>
                <w:sz w:val="32"/>
                <w:szCs w:val="32"/>
                <w:lang w:val="en-GB"/>
              </w:rPr>
            </w:pPr>
            <w:r w:rsidRPr="00FC6D9B">
              <w:rPr>
                <w:rFonts w:ascii="TH SarabunPSK" w:hAnsi="TH SarabunPSK" w:cs="TH SarabunPSK"/>
                <w:color w:val="000000" w:themeColor="text1"/>
                <w:sz w:val="32"/>
                <w:szCs w:val="32"/>
                <w:lang w:val="en-GB"/>
              </w:rPr>
              <w:t>1. N183-184</w:t>
            </w:r>
            <w:r w:rsidRPr="00FC6D9B">
              <w:rPr>
                <w:rFonts w:ascii="TH SarabunPSK" w:hAnsi="TH SarabunPSK" w:cs="TH SarabunPSK"/>
                <w:color w:val="000000" w:themeColor="text1"/>
                <w:sz w:val="32"/>
                <w:szCs w:val="32"/>
                <w:cs/>
                <w:lang w:val="en-GB"/>
              </w:rPr>
              <w:t xml:space="preserve"> หรือ </w:t>
            </w:r>
          </w:p>
          <w:p w:rsidR="00215F5C" w:rsidRPr="00FC6D9B" w:rsidRDefault="00215F5C" w:rsidP="00F26F4B">
            <w:pPr>
              <w:ind w:left="1055" w:hanging="426"/>
              <w:contextualSpacing/>
              <w:rPr>
                <w:rFonts w:ascii="TH SarabunPSK" w:hAnsi="TH SarabunPSK" w:cs="TH SarabunPSK"/>
                <w:color w:val="000000" w:themeColor="text1"/>
                <w:sz w:val="32"/>
                <w:szCs w:val="32"/>
                <w:cs/>
                <w:lang w:val="en-GB"/>
              </w:rPr>
            </w:pPr>
            <w:r w:rsidRPr="00FC6D9B">
              <w:rPr>
                <w:rFonts w:ascii="TH SarabunPSK" w:hAnsi="TH SarabunPSK" w:cs="TH SarabunPSK"/>
                <w:color w:val="000000" w:themeColor="text1"/>
                <w:sz w:val="32"/>
                <w:szCs w:val="32"/>
                <w:lang w:val="en-GB"/>
              </w:rPr>
              <w:t xml:space="preserve">2. N189,E102, E112, E122, E132, E142 ,I12, I13, I151, N083, N02, N03, N04, N05, N06, N07, N08, N11, N13, N14, N20, N21, N22, N23 </w:t>
            </w:r>
            <w:r w:rsidRPr="00FC6D9B">
              <w:rPr>
                <w:rFonts w:ascii="TH SarabunPSK" w:hAnsi="TH SarabunPSK" w:cs="TH SarabunPSK"/>
                <w:color w:val="000000" w:themeColor="text1"/>
                <w:sz w:val="32"/>
                <w:szCs w:val="32"/>
                <w:cs/>
                <w:lang w:val="en-GB"/>
              </w:rPr>
              <w:t xml:space="preserve">ที่มี </w:t>
            </w:r>
            <w:r w:rsidRPr="00FC6D9B">
              <w:rPr>
                <w:rFonts w:ascii="TH SarabunPSK" w:hAnsi="TH SarabunPSK" w:cs="TH SarabunPSK"/>
                <w:color w:val="000000" w:themeColor="text1"/>
                <w:sz w:val="32"/>
                <w:szCs w:val="32"/>
                <w:lang w:val="en-GB"/>
              </w:rPr>
              <w:t xml:space="preserve">eGFR </w:t>
            </w:r>
            <w:r w:rsidRPr="00FC6D9B">
              <w:rPr>
                <w:rFonts w:ascii="TH SarabunPSK" w:hAnsi="TH SarabunPSK" w:cs="TH SarabunPSK"/>
                <w:color w:val="000000" w:themeColor="text1"/>
                <w:sz w:val="32"/>
                <w:szCs w:val="32"/>
                <w:cs/>
                <w:lang w:val="en-GB"/>
              </w:rPr>
              <w:t xml:space="preserve">น้อยกว่า </w:t>
            </w:r>
            <w:r w:rsidRPr="00FC6D9B">
              <w:rPr>
                <w:rFonts w:ascii="TH SarabunPSK" w:hAnsi="TH SarabunPSK" w:cs="TH SarabunPSK"/>
                <w:color w:val="000000" w:themeColor="text1"/>
                <w:sz w:val="32"/>
                <w:szCs w:val="32"/>
              </w:rPr>
              <w:t xml:space="preserve">60 </w:t>
            </w:r>
            <w:r w:rsidRPr="00FC6D9B">
              <w:rPr>
                <w:rFonts w:ascii="TH SarabunPSK" w:hAnsi="TH SarabunPSK" w:cs="TH SarabunPSK"/>
                <w:color w:val="000000" w:themeColor="text1"/>
                <w:sz w:val="32"/>
                <w:szCs w:val="32"/>
                <w:cs/>
                <w:lang w:val="en-GB"/>
              </w:rPr>
              <w:t>แต่ มากกว่าหรือเท่ากับ</w:t>
            </w:r>
            <w:r w:rsidRPr="00FC6D9B">
              <w:rPr>
                <w:rFonts w:ascii="TH SarabunPSK" w:hAnsi="TH SarabunPSK" w:cs="TH SarabunPSK"/>
                <w:color w:val="000000" w:themeColor="text1"/>
                <w:sz w:val="32"/>
                <w:szCs w:val="32"/>
                <w:lang w:val="en-GB"/>
              </w:rPr>
              <w:t xml:space="preserve"> 15</w:t>
            </w:r>
          </w:p>
        </w:tc>
      </w:tr>
      <w:tr w:rsidR="00512C4B" w:rsidRPr="00FC6D9B" w:rsidTr="00BA5FD7">
        <w:tblPrEx>
          <w:jc w:val="left"/>
        </w:tblPrEx>
        <w:tc>
          <w:tcPr>
            <w:tcW w:w="2694" w:type="dxa"/>
            <w:gridSpan w:val="3"/>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วิธีการจัดเก็บข้อมูล</w:t>
            </w:r>
          </w:p>
        </w:tc>
        <w:tc>
          <w:tcPr>
            <w:tcW w:w="7655"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66236D">
            <w:pPr>
              <w:pStyle w:val="a3"/>
              <w:numPr>
                <w:ilvl w:val="0"/>
                <w:numId w:val="40"/>
              </w:numP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การตรวจติดตาม </w:t>
            </w:r>
            <w:r w:rsidRPr="00FC6D9B">
              <w:rPr>
                <w:rFonts w:ascii="TH SarabunPSK" w:hAnsi="TH SarabunPSK" w:cs="TH SarabunPSK"/>
                <w:color w:val="000000" w:themeColor="text1"/>
                <w:sz w:val="32"/>
                <w:szCs w:val="32"/>
              </w:rPr>
              <w:t xml:space="preserve">eGFR </w:t>
            </w:r>
            <w:r w:rsidRPr="00FC6D9B">
              <w:rPr>
                <w:rFonts w:ascii="TH SarabunPSK" w:hAnsi="TH SarabunPSK" w:cs="TH SarabunPSK"/>
                <w:color w:val="000000" w:themeColor="text1"/>
                <w:sz w:val="32"/>
                <w:szCs w:val="32"/>
                <w:cs/>
              </w:rPr>
              <w:t xml:space="preserve">ของผู้ป่วยโรคไตเรื้อรัง </w:t>
            </w:r>
            <w:r w:rsidRPr="00FC6D9B">
              <w:rPr>
                <w:rFonts w:ascii="TH SarabunPSK" w:hAnsi="TH SarabunPSK" w:cs="TH SarabunPSK"/>
                <w:color w:val="000000" w:themeColor="text1"/>
                <w:sz w:val="32"/>
                <w:szCs w:val="32"/>
              </w:rPr>
              <w:t xml:space="preserve">Stage </w:t>
            </w:r>
            <w:r w:rsidRPr="00FC6D9B">
              <w:rPr>
                <w:rFonts w:ascii="TH SarabunPSK" w:hAnsi="TH SarabunPSK" w:cs="TH SarabunPSK"/>
                <w:color w:val="000000" w:themeColor="text1"/>
                <w:sz w:val="32"/>
                <w:szCs w:val="32"/>
                <w:cs/>
              </w:rPr>
              <w:t xml:space="preserve">3 ควรตรวจอย่างน้อยทุก </w:t>
            </w:r>
            <w:r w:rsidRPr="00FC6D9B">
              <w:rPr>
                <w:rFonts w:ascii="TH SarabunPSK" w:hAnsi="TH SarabunPSK" w:cs="TH SarabunPSK"/>
                <w:color w:val="000000" w:themeColor="text1"/>
                <w:sz w:val="32"/>
                <w:szCs w:val="32"/>
              </w:rPr>
              <w:t xml:space="preserve">6 </w:t>
            </w:r>
            <w:r w:rsidRPr="00FC6D9B">
              <w:rPr>
                <w:rFonts w:ascii="TH SarabunPSK" w:hAnsi="TH SarabunPSK" w:cs="TH SarabunPSK"/>
                <w:color w:val="000000" w:themeColor="text1"/>
                <w:sz w:val="32"/>
                <w:szCs w:val="32"/>
                <w:cs/>
              </w:rPr>
              <w:t>เดือน และ ใน</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ผู้ป่วยโรคไตเรื้อรัง </w:t>
            </w:r>
            <w:r w:rsidRPr="00FC6D9B">
              <w:rPr>
                <w:rFonts w:ascii="TH SarabunPSK" w:hAnsi="TH SarabunPSK" w:cs="TH SarabunPSK"/>
                <w:color w:val="000000" w:themeColor="text1"/>
                <w:sz w:val="32"/>
                <w:szCs w:val="32"/>
              </w:rPr>
              <w:t xml:space="preserve">Stage 4 </w:t>
            </w:r>
            <w:r w:rsidRPr="00FC6D9B">
              <w:rPr>
                <w:rFonts w:ascii="TH SarabunPSK" w:hAnsi="TH SarabunPSK" w:cs="TH SarabunPSK"/>
                <w:color w:val="000000" w:themeColor="text1"/>
                <w:sz w:val="32"/>
                <w:szCs w:val="32"/>
                <w:cs/>
              </w:rPr>
              <w:t xml:space="preserve">ควรตรวจอย่างน้อยทุก </w:t>
            </w:r>
            <w:r w:rsidRPr="00FC6D9B">
              <w:rPr>
                <w:rFonts w:ascii="TH SarabunPSK" w:hAnsi="TH SarabunPSK" w:cs="TH SarabunPSK"/>
                <w:color w:val="000000" w:themeColor="text1"/>
                <w:sz w:val="32"/>
                <w:szCs w:val="32"/>
              </w:rPr>
              <w:t xml:space="preserve">4 </w:t>
            </w:r>
            <w:r w:rsidRPr="00FC6D9B">
              <w:rPr>
                <w:rFonts w:ascii="TH SarabunPSK" w:hAnsi="TH SarabunPSK" w:cs="TH SarabunPSK"/>
                <w:color w:val="000000" w:themeColor="text1"/>
                <w:sz w:val="32"/>
                <w:szCs w:val="32"/>
                <w:cs/>
              </w:rPr>
              <w:t>เดือน</w:t>
            </w:r>
          </w:p>
          <w:p w:rsidR="00215F5C" w:rsidRPr="00FC6D9B" w:rsidRDefault="00215F5C" w:rsidP="0066236D">
            <w:pPr>
              <w:pStyle w:val="a3"/>
              <w:numPr>
                <w:ilvl w:val="0"/>
                <w:numId w:val="40"/>
              </w:num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โรงพยาบาลส่งข้อมูล </w:t>
            </w:r>
            <w:r w:rsidRPr="00FC6D9B">
              <w:rPr>
                <w:rFonts w:ascii="TH SarabunPSK" w:hAnsi="TH SarabunPSK" w:cs="TH SarabunPSK"/>
                <w:color w:val="000000" w:themeColor="text1"/>
                <w:sz w:val="32"/>
                <w:szCs w:val="32"/>
              </w:rPr>
              <w:t xml:space="preserve">eGFR </w:t>
            </w:r>
            <w:r w:rsidRPr="00FC6D9B">
              <w:rPr>
                <w:rFonts w:ascii="TH SarabunPSK" w:hAnsi="TH SarabunPSK" w:cs="TH SarabunPSK"/>
                <w:color w:val="000000" w:themeColor="text1"/>
                <w:sz w:val="32"/>
                <w:szCs w:val="32"/>
                <w:cs/>
              </w:rPr>
              <w:t>เข้ามายังระบบฐานข้อมูลมาตรฐาน (</w:t>
            </w:r>
            <w:r w:rsidRPr="00FC6D9B">
              <w:rPr>
                <w:rFonts w:ascii="TH SarabunPSK" w:hAnsi="TH SarabunPSK" w:cs="TH SarabunPSK"/>
                <w:color w:val="000000" w:themeColor="text1"/>
                <w:sz w:val="32"/>
                <w:szCs w:val="32"/>
              </w:rPr>
              <w:t xml:space="preserve">43 </w:t>
            </w:r>
            <w:r w:rsidRPr="00FC6D9B">
              <w:rPr>
                <w:rFonts w:ascii="TH SarabunPSK" w:hAnsi="TH SarabunPSK" w:cs="TH SarabunPSK"/>
                <w:color w:val="000000" w:themeColor="text1"/>
                <w:sz w:val="32"/>
                <w:szCs w:val="32"/>
                <w:cs/>
              </w:rPr>
              <w:t xml:space="preserve">แฟ้ม) และ </w:t>
            </w:r>
            <w:r w:rsidRPr="00FC6D9B">
              <w:rPr>
                <w:rFonts w:ascii="TH SarabunPSK" w:hAnsi="TH SarabunPSK" w:cs="TH SarabunPSK"/>
                <w:color w:val="000000" w:themeColor="text1"/>
                <w:sz w:val="32"/>
                <w:szCs w:val="32"/>
              </w:rPr>
              <w:t xml:space="preserve">HDC </w:t>
            </w:r>
            <w:r w:rsidRPr="00FC6D9B">
              <w:rPr>
                <w:rFonts w:ascii="TH SarabunPSK" w:hAnsi="TH SarabunPSK" w:cs="TH SarabunPSK"/>
                <w:color w:val="000000" w:themeColor="text1"/>
                <w:sz w:val="32"/>
                <w:szCs w:val="32"/>
                <w:cs/>
              </w:rPr>
              <w:t xml:space="preserve">คำนวณผลตาม </w:t>
            </w:r>
            <w:r w:rsidRPr="00FC6D9B">
              <w:rPr>
                <w:rFonts w:ascii="TH SarabunPSK" w:hAnsi="TH SarabunPSK" w:cs="TH SarabunPSK"/>
                <w:color w:val="000000" w:themeColor="text1"/>
                <w:sz w:val="32"/>
                <w:szCs w:val="32"/>
              </w:rPr>
              <w:t xml:space="preserve">scrip </w:t>
            </w:r>
            <w:r w:rsidRPr="00FC6D9B">
              <w:rPr>
                <w:rFonts w:ascii="TH SarabunPSK" w:hAnsi="TH SarabunPSK" w:cs="TH SarabunPSK"/>
                <w:color w:val="000000" w:themeColor="text1"/>
                <w:sz w:val="32"/>
                <w:szCs w:val="32"/>
                <w:cs/>
              </w:rPr>
              <w:t xml:space="preserve">ที่ตั้งไว้ในระบบ </w:t>
            </w:r>
            <w:r w:rsidRPr="00FC6D9B">
              <w:rPr>
                <w:rFonts w:ascii="TH SarabunPSK" w:hAnsi="TH SarabunPSK" w:cs="TH SarabunPSK"/>
                <w:color w:val="000000" w:themeColor="text1"/>
                <w:sz w:val="32"/>
                <w:szCs w:val="32"/>
              </w:rPr>
              <w:t xml:space="preserve">HDC </w:t>
            </w:r>
            <w:r w:rsidRPr="00FC6D9B">
              <w:rPr>
                <w:rFonts w:ascii="TH SarabunPSK" w:hAnsi="TH SarabunPSK" w:cs="TH SarabunPSK"/>
                <w:color w:val="000000" w:themeColor="text1"/>
                <w:sz w:val="32"/>
                <w:szCs w:val="32"/>
                <w:cs/>
              </w:rPr>
              <w:t xml:space="preserve">แบบ </w:t>
            </w:r>
            <w:r w:rsidRPr="00FC6D9B">
              <w:rPr>
                <w:rFonts w:ascii="TH SarabunPSK" w:hAnsi="TH SarabunPSK" w:cs="TH SarabunPSK"/>
                <w:color w:val="000000" w:themeColor="text1"/>
                <w:sz w:val="32"/>
                <w:szCs w:val="32"/>
              </w:rPr>
              <w:t>real time</w:t>
            </w:r>
          </w:p>
        </w:tc>
      </w:tr>
      <w:tr w:rsidR="00512C4B" w:rsidRPr="00FC6D9B" w:rsidTr="00BA5FD7">
        <w:tblPrEx>
          <w:jc w:val="left"/>
        </w:tblPrEx>
        <w:tc>
          <w:tcPr>
            <w:tcW w:w="2694" w:type="dxa"/>
            <w:gridSpan w:val="3"/>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แหล่งข้อมูล</w:t>
            </w:r>
          </w:p>
        </w:tc>
        <w:tc>
          <w:tcPr>
            <w:tcW w:w="7655"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HDC</w:t>
            </w:r>
          </w:p>
        </w:tc>
      </w:tr>
      <w:tr w:rsidR="00512C4B" w:rsidRPr="00FC6D9B" w:rsidTr="00BA5FD7">
        <w:tblPrEx>
          <w:jc w:val="left"/>
        </w:tblPrEx>
        <w:tc>
          <w:tcPr>
            <w:tcW w:w="2694" w:type="dxa"/>
            <w:gridSpan w:val="3"/>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1</w:t>
            </w:r>
          </w:p>
        </w:tc>
        <w:tc>
          <w:tcPr>
            <w:tcW w:w="7655"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A = </w:t>
            </w:r>
            <w:r w:rsidRPr="00FC6D9B">
              <w:rPr>
                <w:rFonts w:ascii="TH SarabunPSK" w:hAnsi="TH SarabunPSK" w:cs="TH SarabunPSK"/>
                <w:color w:val="000000" w:themeColor="text1"/>
                <w:sz w:val="32"/>
                <w:szCs w:val="32"/>
                <w:cs/>
              </w:rPr>
              <w:t xml:space="preserve">จำนวนผู้ป่วยโรคไตเรื้อรัง </w:t>
            </w:r>
            <w:r w:rsidRPr="00FC6D9B">
              <w:rPr>
                <w:rFonts w:ascii="TH SarabunPSK" w:hAnsi="TH SarabunPSK" w:cs="TH SarabunPSK"/>
                <w:color w:val="000000" w:themeColor="text1"/>
                <w:sz w:val="32"/>
                <w:szCs w:val="32"/>
              </w:rPr>
              <w:t xml:space="preserve">Stage </w:t>
            </w:r>
            <w:r w:rsidRPr="00FC6D9B">
              <w:rPr>
                <w:rFonts w:ascii="TH SarabunPSK" w:hAnsi="TH SarabunPSK" w:cs="TH SarabunPSK"/>
                <w:color w:val="000000" w:themeColor="text1"/>
                <w:sz w:val="32"/>
                <w:szCs w:val="32"/>
                <w:cs/>
              </w:rPr>
              <w:t xml:space="preserve">3-4 ตอนเริ่มประเมิน สัญชาติไทยที่มารับบริการที่โรงพยาบาลได้รับการตรวจ </w:t>
            </w:r>
            <w:r w:rsidRPr="00FC6D9B">
              <w:rPr>
                <w:rFonts w:ascii="TH SarabunPSK" w:hAnsi="TH SarabunPSK" w:cs="TH SarabunPSK"/>
                <w:color w:val="000000" w:themeColor="text1"/>
                <w:sz w:val="32"/>
                <w:szCs w:val="32"/>
              </w:rPr>
              <w:t xml:space="preserve">creatinine </w:t>
            </w:r>
            <w:r w:rsidRPr="00FC6D9B">
              <w:rPr>
                <w:rFonts w:ascii="TH SarabunPSK" w:hAnsi="TH SarabunPSK" w:cs="TH SarabunPSK"/>
                <w:color w:val="000000" w:themeColor="text1"/>
                <w:sz w:val="32"/>
                <w:szCs w:val="32"/>
                <w:cs/>
              </w:rPr>
              <w:t xml:space="preserve">และ มีผล </w:t>
            </w:r>
            <w:r w:rsidRPr="00FC6D9B">
              <w:rPr>
                <w:rFonts w:ascii="TH SarabunPSK" w:hAnsi="TH SarabunPSK" w:cs="TH SarabunPSK"/>
                <w:color w:val="000000" w:themeColor="text1"/>
                <w:sz w:val="32"/>
                <w:szCs w:val="32"/>
              </w:rPr>
              <w:t xml:space="preserve">eGFR ≥ </w:t>
            </w:r>
            <w:r w:rsidRPr="00FC6D9B">
              <w:rPr>
                <w:rFonts w:ascii="TH SarabunPSK" w:hAnsi="TH SarabunPSK" w:cs="TH SarabunPSK"/>
                <w:color w:val="000000" w:themeColor="text1"/>
                <w:sz w:val="32"/>
                <w:szCs w:val="32"/>
                <w:cs/>
              </w:rPr>
              <w:t xml:space="preserve">2 ค่า และมีค่าเฉลี่ยการเปลี่ยนแปลง </w:t>
            </w:r>
            <w:r w:rsidRPr="00FC6D9B">
              <w:rPr>
                <w:rFonts w:ascii="TH SarabunPSK" w:hAnsi="TH SarabunPSK" w:cs="TH SarabunPSK"/>
                <w:color w:val="000000" w:themeColor="text1"/>
                <w:sz w:val="32"/>
                <w:szCs w:val="32"/>
              </w:rPr>
              <w:t xml:space="preserve">&lt; </w:t>
            </w:r>
            <w:r w:rsidRPr="00FC6D9B">
              <w:rPr>
                <w:rFonts w:ascii="TH SarabunPSK" w:hAnsi="TH SarabunPSK" w:cs="TH SarabunPSK"/>
                <w:color w:val="000000" w:themeColor="text1"/>
                <w:sz w:val="32"/>
                <w:szCs w:val="32"/>
                <w:cs/>
              </w:rPr>
              <w:t>4</w:t>
            </w:r>
          </w:p>
        </w:tc>
      </w:tr>
      <w:tr w:rsidR="00512C4B" w:rsidRPr="00FC6D9B" w:rsidTr="00BA5FD7">
        <w:tblPrEx>
          <w:jc w:val="left"/>
        </w:tblPrEx>
        <w:tc>
          <w:tcPr>
            <w:tcW w:w="2694" w:type="dxa"/>
            <w:gridSpan w:val="3"/>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2</w:t>
            </w:r>
          </w:p>
        </w:tc>
        <w:tc>
          <w:tcPr>
            <w:tcW w:w="7655"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tabs>
                <w:tab w:val="left" w:pos="2826"/>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B = </w:t>
            </w:r>
            <w:r w:rsidRPr="00FC6D9B">
              <w:rPr>
                <w:rFonts w:ascii="TH SarabunPSK" w:hAnsi="TH SarabunPSK" w:cs="TH SarabunPSK"/>
                <w:color w:val="000000" w:themeColor="text1"/>
                <w:sz w:val="32"/>
                <w:szCs w:val="32"/>
                <w:cs/>
              </w:rPr>
              <w:t xml:space="preserve">จำนวนผู้ป่วยโรคไตเรื้อรัง </w:t>
            </w:r>
            <w:r w:rsidRPr="00FC6D9B">
              <w:rPr>
                <w:rFonts w:ascii="TH SarabunPSK" w:hAnsi="TH SarabunPSK" w:cs="TH SarabunPSK"/>
                <w:color w:val="000000" w:themeColor="text1"/>
                <w:sz w:val="32"/>
                <w:szCs w:val="32"/>
              </w:rPr>
              <w:t xml:space="preserve">Stage </w:t>
            </w:r>
            <w:r w:rsidRPr="00FC6D9B">
              <w:rPr>
                <w:rFonts w:ascii="TH SarabunPSK" w:hAnsi="TH SarabunPSK" w:cs="TH SarabunPSK"/>
                <w:color w:val="000000" w:themeColor="text1"/>
                <w:sz w:val="32"/>
                <w:szCs w:val="32"/>
                <w:cs/>
              </w:rPr>
              <w:t xml:space="preserve">3-4 ตอนเริ่มประเมิน สัญชาติไทยที่มารับบริการที่โรงพยาบาลได้รับการตรวจ </w:t>
            </w:r>
            <w:r w:rsidRPr="00FC6D9B">
              <w:rPr>
                <w:rFonts w:ascii="TH SarabunPSK" w:hAnsi="TH SarabunPSK" w:cs="TH SarabunPSK"/>
                <w:color w:val="000000" w:themeColor="text1"/>
                <w:sz w:val="32"/>
                <w:szCs w:val="32"/>
              </w:rPr>
              <w:t xml:space="preserve">creatinine </w:t>
            </w:r>
            <w:r w:rsidRPr="00FC6D9B">
              <w:rPr>
                <w:rFonts w:ascii="TH SarabunPSK" w:hAnsi="TH SarabunPSK" w:cs="TH SarabunPSK"/>
                <w:color w:val="000000" w:themeColor="text1"/>
                <w:sz w:val="32"/>
                <w:szCs w:val="32"/>
                <w:cs/>
              </w:rPr>
              <w:t xml:space="preserve">และ มีผล </w:t>
            </w:r>
            <w:r w:rsidRPr="00FC6D9B">
              <w:rPr>
                <w:rFonts w:ascii="TH SarabunPSK" w:hAnsi="TH SarabunPSK" w:cs="TH SarabunPSK"/>
                <w:color w:val="000000" w:themeColor="text1"/>
                <w:sz w:val="32"/>
                <w:szCs w:val="32"/>
              </w:rPr>
              <w:t xml:space="preserve">eGFR ≥ </w:t>
            </w:r>
            <w:r w:rsidRPr="00FC6D9B">
              <w:rPr>
                <w:rFonts w:ascii="TH SarabunPSK" w:hAnsi="TH SarabunPSK" w:cs="TH SarabunPSK"/>
                <w:color w:val="000000" w:themeColor="text1"/>
                <w:sz w:val="32"/>
                <w:szCs w:val="32"/>
                <w:cs/>
              </w:rPr>
              <w:t>2 ค่า</w:t>
            </w:r>
          </w:p>
        </w:tc>
      </w:tr>
      <w:tr w:rsidR="00512C4B" w:rsidRPr="00FC6D9B" w:rsidTr="00BA5FD7">
        <w:tblPrEx>
          <w:jc w:val="left"/>
        </w:tblPrEx>
        <w:tc>
          <w:tcPr>
            <w:tcW w:w="2694" w:type="dxa"/>
            <w:gridSpan w:val="3"/>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สูตรคำนวณตัวชี้วัด </w:t>
            </w:r>
          </w:p>
        </w:tc>
        <w:tc>
          <w:tcPr>
            <w:tcW w:w="7655"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(A/B) x 100</w:t>
            </w:r>
          </w:p>
        </w:tc>
      </w:tr>
      <w:tr w:rsidR="00512C4B" w:rsidRPr="00FC6D9B" w:rsidTr="00BA5FD7">
        <w:tblPrEx>
          <w:jc w:val="left"/>
        </w:tblPrEx>
        <w:tc>
          <w:tcPr>
            <w:tcW w:w="2694" w:type="dxa"/>
            <w:gridSpan w:val="3"/>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ระยะเวลาประเมินผล</w:t>
            </w:r>
          </w:p>
        </w:tc>
        <w:tc>
          <w:tcPr>
            <w:tcW w:w="7655"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ปีละ </w:t>
            </w:r>
            <w:r w:rsidRPr="00FC6D9B">
              <w:rPr>
                <w:rFonts w:ascii="TH SarabunPSK" w:hAnsi="TH SarabunPSK" w:cs="TH SarabunPSK"/>
                <w:color w:val="000000" w:themeColor="text1"/>
                <w:sz w:val="32"/>
                <w:szCs w:val="32"/>
              </w:rPr>
              <w:t xml:space="preserve">1 </w:t>
            </w:r>
            <w:r w:rsidRPr="00FC6D9B">
              <w:rPr>
                <w:rFonts w:ascii="TH SarabunPSK" w:hAnsi="TH SarabunPSK" w:cs="TH SarabunPSK"/>
                <w:color w:val="000000" w:themeColor="text1"/>
                <w:sz w:val="32"/>
                <w:szCs w:val="32"/>
                <w:cs/>
              </w:rPr>
              <w:t xml:space="preserve">ครั้ง (แต่สามารถดูผลผ่าน </w:t>
            </w:r>
            <w:r w:rsidRPr="00FC6D9B">
              <w:rPr>
                <w:rFonts w:ascii="TH SarabunPSK" w:hAnsi="TH SarabunPSK" w:cs="TH SarabunPSK"/>
                <w:color w:val="000000" w:themeColor="text1"/>
                <w:sz w:val="32"/>
                <w:szCs w:val="32"/>
              </w:rPr>
              <w:t xml:space="preserve">HDC </w:t>
            </w:r>
            <w:r w:rsidRPr="00FC6D9B">
              <w:rPr>
                <w:rFonts w:ascii="TH SarabunPSK" w:hAnsi="TH SarabunPSK" w:cs="TH SarabunPSK"/>
                <w:color w:val="000000" w:themeColor="text1"/>
                <w:sz w:val="32"/>
                <w:szCs w:val="32"/>
                <w:cs/>
              </w:rPr>
              <w:t xml:space="preserve">ที่มีการประเมินผลตลอดปีแบบ </w:t>
            </w:r>
            <w:r w:rsidRPr="00FC6D9B">
              <w:rPr>
                <w:rFonts w:ascii="TH SarabunPSK" w:hAnsi="TH SarabunPSK" w:cs="TH SarabunPSK"/>
                <w:color w:val="000000" w:themeColor="text1"/>
                <w:sz w:val="32"/>
                <w:szCs w:val="32"/>
              </w:rPr>
              <w:t>real time</w:t>
            </w:r>
            <w:r w:rsidRPr="00FC6D9B">
              <w:rPr>
                <w:rFonts w:ascii="TH SarabunPSK" w:hAnsi="TH SarabunPSK" w:cs="TH SarabunPSK"/>
                <w:color w:val="000000" w:themeColor="text1"/>
                <w:sz w:val="32"/>
                <w:szCs w:val="32"/>
                <w:cs/>
              </w:rPr>
              <w:t>)</w:t>
            </w:r>
          </w:p>
        </w:tc>
      </w:tr>
      <w:tr w:rsidR="00512C4B" w:rsidRPr="00DF3F70" w:rsidTr="00BA5FD7">
        <w:tblPrEx>
          <w:jc w:val="lef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333"/>
        </w:trPr>
        <w:tc>
          <w:tcPr>
            <w:tcW w:w="10349" w:type="dxa"/>
            <w:gridSpan w:val="5"/>
          </w:tcPr>
          <w:p w:rsidR="00215F5C" w:rsidRPr="00DF3F70" w:rsidRDefault="00215F5C" w:rsidP="00F26F4B">
            <w:pPr>
              <w:contextualSpacing/>
              <w:rPr>
                <w:rFonts w:ascii="TH SarabunPSK" w:hAnsi="TH SarabunPSK" w:cs="TH SarabunPSK"/>
                <w:b/>
                <w:bCs/>
                <w:color w:val="000000" w:themeColor="text1"/>
                <w:sz w:val="28"/>
                <w:cs/>
              </w:rPr>
            </w:pPr>
            <w:r w:rsidRPr="00DF3F70">
              <w:rPr>
                <w:rFonts w:ascii="TH SarabunPSK" w:hAnsi="TH SarabunPSK" w:cs="TH SarabunPSK"/>
                <w:b/>
                <w:bCs/>
                <w:color w:val="000000" w:themeColor="text1"/>
                <w:sz w:val="28"/>
                <w:cs/>
              </w:rPr>
              <w:t>เกณฑ์การประเมิน :</w:t>
            </w:r>
            <w:r w:rsidRPr="00DF3F70">
              <w:rPr>
                <w:rFonts w:ascii="TH SarabunPSK" w:hAnsi="TH SarabunPSK" w:cs="TH SarabunPSK"/>
                <w:b/>
                <w:bCs/>
                <w:color w:val="000000" w:themeColor="text1"/>
                <w:sz w:val="28"/>
              </w:rPr>
              <w:t xml:space="preserve"> </w:t>
            </w:r>
          </w:p>
          <w:p w:rsidR="00215F5C" w:rsidRPr="00DF3F70" w:rsidRDefault="00215F5C" w:rsidP="00F26F4B">
            <w:pPr>
              <w:contextualSpacing/>
              <w:rPr>
                <w:rFonts w:ascii="TH SarabunPSK" w:hAnsi="TH SarabunPSK" w:cs="TH SarabunPSK"/>
                <w:b/>
                <w:bCs/>
                <w:color w:val="000000" w:themeColor="text1"/>
                <w:sz w:val="28"/>
              </w:rPr>
            </w:pPr>
            <w:r w:rsidRPr="00DF3F70">
              <w:rPr>
                <w:rFonts w:ascii="TH SarabunPSK" w:hAnsi="TH SarabunPSK" w:cs="TH SarabunPSK"/>
                <w:b/>
                <w:bCs/>
                <w:color w:val="000000" w:themeColor="text1"/>
                <w:sz w:val="28"/>
                <w:cs/>
              </w:rPr>
              <w:t>ปี 2562</w:t>
            </w:r>
            <w:r w:rsidRPr="00DF3F70">
              <w:rPr>
                <w:rFonts w:ascii="TH SarabunPSK" w:hAnsi="TH SarabunPSK" w:cs="TH SarabunPSK"/>
                <w:b/>
                <w:bCs/>
                <w:color w:val="000000" w:themeColor="text1"/>
                <w:sz w:val="28"/>
              </w:rPr>
              <w:t>:</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405"/>
              <w:gridCol w:w="2410"/>
              <w:gridCol w:w="2410"/>
              <w:gridCol w:w="2126"/>
            </w:tblGrid>
            <w:tr w:rsidR="00512C4B" w:rsidRPr="00DF3F70" w:rsidTr="00215F5C">
              <w:tc>
                <w:tcPr>
                  <w:tcW w:w="2405" w:type="dxa"/>
                  <w:shd w:val="clear" w:color="auto" w:fill="auto"/>
                </w:tcPr>
                <w:p w:rsidR="00215F5C" w:rsidRPr="00DF3F70" w:rsidRDefault="00215F5C" w:rsidP="00F26F4B">
                  <w:pPr>
                    <w:contextualSpacing/>
                    <w:jc w:val="center"/>
                    <w:rPr>
                      <w:rFonts w:ascii="TH SarabunPSK" w:hAnsi="TH SarabunPSK" w:cs="TH SarabunPSK"/>
                      <w:b/>
                      <w:bCs/>
                      <w:color w:val="000000" w:themeColor="text1"/>
                      <w:sz w:val="28"/>
                    </w:rPr>
                  </w:pPr>
                  <w:r w:rsidRPr="00DF3F70">
                    <w:rPr>
                      <w:rFonts w:ascii="TH SarabunPSK" w:hAnsi="TH SarabunPSK" w:cs="TH SarabunPSK"/>
                      <w:b/>
                      <w:bCs/>
                      <w:color w:val="000000" w:themeColor="text1"/>
                      <w:sz w:val="28"/>
                      <w:cs/>
                    </w:rPr>
                    <w:t>รอบ 3 เดือน</w:t>
                  </w:r>
                </w:p>
              </w:tc>
              <w:tc>
                <w:tcPr>
                  <w:tcW w:w="2410" w:type="dxa"/>
                  <w:shd w:val="clear" w:color="auto" w:fill="auto"/>
                </w:tcPr>
                <w:p w:rsidR="00215F5C" w:rsidRPr="00DF3F70" w:rsidRDefault="00215F5C" w:rsidP="00F26F4B">
                  <w:pPr>
                    <w:contextualSpacing/>
                    <w:jc w:val="center"/>
                    <w:rPr>
                      <w:rFonts w:ascii="TH SarabunPSK" w:hAnsi="TH SarabunPSK" w:cs="TH SarabunPSK"/>
                      <w:b/>
                      <w:bCs/>
                      <w:color w:val="000000" w:themeColor="text1"/>
                      <w:sz w:val="28"/>
                    </w:rPr>
                  </w:pPr>
                  <w:r w:rsidRPr="00DF3F70">
                    <w:rPr>
                      <w:rFonts w:ascii="TH SarabunPSK" w:hAnsi="TH SarabunPSK" w:cs="TH SarabunPSK"/>
                      <w:b/>
                      <w:bCs/>
                      <w:color w:val="000000" w:themeColor="text1"/>
                      <w:sz w:val="28"/>
                      <w:cs/>
                    </w:rPr>
                    <w:t>รอบ 6 เดือน</w:t>
                  </w:r>
                </w:p>
              </w:tc>
              <w:tc>
                <w:tcPr>
                  <w:tcW w:w="2410" w:type="dxa"/>
                  <w:shd w:val="clear" w:color="auto" w:fill="auto"/>
                </w:tcPr>
                <w:p w:rsidR="00215F5C" w:rsidRPr="00DF3F70" w:rsidRDefault="00215F5C" w:rsidP="00F26F4B">
                  <w:pPr>
                    <w:contextualSpacing/>
                    <w:jc w:val="center"/>
                    <w:rPr>
                      <w:rFonts w:ascii="TH SarabunPSK" w:hAnsi="TH SarabunPSK" w:cs="TH SarabunPSK"/>
                      <w:b/>
                      <w:bCs/>
                      <w:color w:val="000000" w:themeColor="text1"/>
                      <w:sz w:val="28"/>
                    </w:rPr>
                  </w:pPr>
                  <w:r w:rsidRPr="00DF3F70">
                    <w:rPr>
                      <w:rFonts w:ascii="TH SarabunPSK" w:hAnsi="TH SarabunPSK" w:cs="TH SarabunPSK"/>
                      <w:b/>
                      <w:bCs/>
                      <w:color w:val="000000" w:themeColor="text1"/>
                      <w:sz w:val="28"/>
                      <w:cs/>
                    </w:rPr>
                    <w:t>รอบ 9เดือน</w:t>
                  </w:r>
                </w:p>
              </w:tc>
              <w:tc>
                <w:tcPr>
                  <w:tcW w:w="2126" w:type="dxa"/>
                  <w:shd w:val="clear" w:color="auto" w:fill="auto"/>
                </w:tcPr>
                <w:p w:rsidR="00215F5C" w:rsidRPr="00DF3F70" w:rsidRDefault="00215F5C" w:rsidP="00F26F4B">
                  <w:pPr>
                    <w:contextualSpacing/>
                    <w:jc w:val="center"/>
                    <w:rPr>
                      <w:rFonts w:ascii="TH SarabunPSK" w:hAnsi="TH SarabunPSK" w:cs="TH SarabunPSK"/>
                      <w:b/>
                      <w:bCs/>
                      <w:color w:val="000000" w:themeColor="text1"/>
                      <w:sz w:val="28"/>
                    </w:rPr>
                  </w:pPr>
                  <w:r w:rsidRPr="00DF3F70">
                    <w:rPr>
                      <w:rFonts w:ascii="TH SarabunPSK" w:hAnsi="TH SarabunPSK" w:cs="TH SarabunPSK"/>
                      <w:b/>
                      <w:bCs/>
                      <w:color w:val="000000" w:themeColor="text1"/>
                      <w:sz w:val="28"/>
                      <w:cs/>
                    </w:rPr>
                    <w:t>รอบ 12เดือน</w:t>
                  </w:r>
                </w:p>
              </w:tc>
            </w:tr>
            <w:tr w:rsidR="00512C4B" w:rsidRPr="00DF3F70" w:rsidTr="00215F5C">
              <w:tc>
                <w:tcPr>
                  <w:tcW w:w="2405" w:type="dxa"/>
                  <w:shd w:val="clear" w:color="auto" w:fill="auto"/>
                </w:tcPr>
                <w:p w:rsidR="00215F5C" w:rsidRPr="00DF3F70" w:rsidRDefault="00215F5C" w:rsidP="00F26F4B">
                  <w:pPr>
                    <w:contextualSpacing/>
                    <w:jc w:val="center"/>
                    <w:rPr>
                      <w:rFonts w:ascii="TH SarabunPSK" w:hAnsi="TH SarabunPSK" w:cs="TH SarabunPSK"/>
                      <w:b/>
                      <w:bCs/>
                      <w:color w:val="000000" w:themeColor="text1"/>
                      <w:sz w:val="28"/>
                      <w:cs/>
                    </w:rPr>
                  </w:pPr>
                  <w:r w:rsidRPr="00DF3F70">
                    <w:rPr>
                      <w:rFonts w:ascii="TH SarabunPSK" w:hAnsi="TH SarabunPSK" w:cs="TH SarabunPSK"/>
                      <w:b/>
                      <w:bCs/>
                      <w:color w:val="000000" w:themeColor="text1"/>
                      <w:sz w:val="28"/>
                    </w:rPr>
                    <w:t>-</w:t>
                  </w:r>
                </w:p>
              </w:tc>
              <w:tc>
                <w:tcPr>
                  <w:tcW w:w="2410" w:type="dxa"/>
                  <w:shd w:val="clear" w:color="auto" w:fill="auto"/>
                </w:tcPr>
                <w:p w:rsidR="00215F5C" w:rsidRPr="00DF3F70" w:rsidRDefault="00215F5C" w:rsidP="00F26F4B">
                  <w:pPr>
                    <w:contextualSpacing/>
                    <w:jc w:val="center"/>
                    <w:rPr>
                      <w:rFonts w:ascii="TH SarabunPSK" w:hAnsi="TH SarabunPSK" w:cs="TH SarabunPSK"/>
                      <w:color w:val="000000" w:themeColor="text1"/>
                      <w:sz w:val="28"/>
                    </w:rPr>
                  </w:pPr>
                  <w:r w:rsidRPr="00DF3F70">
                    <w:rPr>
                      <w:rFonts w:ascii="TH SarabunPSK" w:hAnsi="TH SarabunPSK" w:cs="TH SarabunPSK"/>
                      <w:color w:val="000000" w:themeColor="text1"/>
                      <w:sz w:val="28"/>
                    </w:rPr>
                    <w:t>66%</w:t>
                  </w:r>
                </w:p>
              </w:tc>
              <w:tc>
                <w:tcPr>
                  <w:tcW w:w="2410" w:type="dxa"/>
                  <w:shd w:val="clear" w:color="auto" w:fill="auto"/>
                </w:tcPr>
                <w:p w:rsidR="00215F5C" w:rsidRPr="00DF3F70" w:rsidRDefault="00215F5C" w:rsidP="00F26F4B">
                  <w:pPr>
                    <w:contextualSpacing/>
                    <w:jc w:val="center"/>
                    <w:rPr>
                      <w:rFonts w:ascii="TH SarabunPSK" w:hAnsi="TH SarabunPSK" w:cs="TH SarabunPSK"/>
                      <w:color w:val="000000" w:themeColor="text1"/>
                      <w:sz w:val="28"/>
                    </w:rPr>
                  </w:pPr>
                  <w:r w:rsidRPr="00DF3F70">
                    <w:rPr>
                      <w:rFonts w:ascii="TH SarabunPSK" w:hAnsi="TH SarabunPSK" w:cs="TH SarabunPSK"/>
                      <w:color w:val="000000" w:themeColor="text1"/>
                      <w:sz w:val="28"/>
                    </w:rPr>
                    <w:t>66%</w:t>
                  </w:r>
                </w:p>
              </w:tc>
              <w:tc>
                <w:tcPr>
                  <w:tcW w:w="2126" w:type="dxa"/>
                  <w:shd w:val="clear" w:color="auto" w:fill="auto"/>
                </w:tcPr>
                <w:p w:rsidR="00215F5C" w:rsidRPr="00DF3F70" w:rsidRDefault="00215F5C" w:rsidP="00F26F4B">
                  <w:pPr>
                    <w:contextualSpacing/>
                    <w:jc w:val="center"/>
                    <w:rPr>
                      <w:rFonts w:ascii="TH SarabunPSK" w:hAnsi="TH SarabunPSK" w:cs="TH SarabunPSK"/>
                      <w:color w:val="000000" w:themeColor="text1"/>
                      <w:sz w:val="28"/>
                    </w:rPr>
                  </w:pPr>
                  <w:r w:rsidRPr="00DF3F70">
                    <w:rPr>
                      <w:rFonts w:ascii="TH SarabunPSK" w:hAnsi="TH SarabunPSK" w:cs="TH SarabunPSK"/>
                      <w:color w:val="000000" w:themeColor="text1"/>
                      <w:sz w:val="28"/>
                    </w:rPr>
                    <w:t>66%</w:t>
                  </w:r>
                </w:p>
              </w:tc>
            </w:tr>
          </w:tbl>
          <w:p w:rsidR="00215F5C" w:rsidRPr="00DF3F70" w:rsidRDefault="00215F5C" w:rsidP="00F26F4B">
            <w:pPr>
              <w:contextualSpacing/>
              <w:rPr>
                <w:rFonts w:ascii="TH SarabunPSK" w:hAnsi="TH SarabunPSK" w:cs="TH SarabunPSK"/>
                <w:b/>
                <w:bCs/>
                <w:color w:val="000000" w:themeColor="text1"/>
                <w:sz w:val="28"/>
              </w:rPr>
            </w:pPr>
            <w:r w:rsidRPr="00DF3F70">
              <w:rPr>
                <w:rFonts w:ascii="TH SarabunPSK" w:hAnsi="TH SarabunPSK" w:cs="TH SarabunPSK"/>
                <w:b/>
                <w:bCs/>
                <w:color w:val="000000" w:themeColor="text1"/>
                <w:sz w:val="28"/>
                <w:cs/>
              </w:rPr>
              <w:lastRenderedPageBreak/>
              <w:t>ปี 2563</w:t>
            </w:r>
            <w:r w:rsidRPr="00DF3F70">
              <w:rPr>
                <w:rFonts w:ascii="TH SarabunPSK" w:hAnsi="TH SarabunPSK" w:cs="TH SarabunPSK"/>
                <w:b/>
                <w:bCs/>
                <w:color w:val="000000" w:themeColor="text1"/>
                <w:sz w:val="28"/>
              </w:rPr>
              <w:t>:</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405"/>
              <w:gridCol w:w="2410"/>
              <w:gridCol w:w="2410"/>
              <w:gridCol w:w="2126"/>
            </w:tblGrid>
            <w:tr w:rsidR="00512C4B" w:rsidRPr="00DF3F70" w:rsidTr="00215F5C">
              <w:tc>
                <w:tcPr>
                  <w:tcW w:w="2405" w:type="dxa"/>
                  <w:shd w:val="clear" w:color="auto" w:fill="auto"/>
                </w:tcPr>
                <w:p w:rsidR="00215F5C" w:rsidRPr="00DF3F70" w:rsidRDefault="00215F5C" w:rsidP="00F26F4B">
                  <w:pPr>
                    <w:contextualSpacing/>
                    <w:jc w:val="center"/>
                    <w:rPr>
                      <w:rFonts w:ascii="TH SarabunPSK" w:hAnsi="TH SarabunPSK" w:cs="TH SarabunPSK"/>
                      <w:b/>
                      <w:bCs/>
                      <w:color w:val="000000" w:themeColor="text1"/>
                      <w:sz w:val="28"/>
                    </w:rPr>
                  </w:pPr>
                  <w:r w:rsidRPr="00DF3F70">
                    <w:rPr>
                      <w:rFonts w:ascii="TH SarabunPSK" w:hAnsi="TH SarabunPSK" w:cs="TH SarabunPSK"/>
                      <w:b/>
                      <w:bCs/>
                      <w:color w:val="000000" w:themeColor="text1"/>
                      <w:sz w:val="28"/>
                      <w:cs/>
                    </w:rPr>
                    <w:t>รอบ 3 เดือน</w:t>
                  </w:r>
                </w:p>
              </w:tc>
              <w:tc>
                <w:tcPr>
                  <w:tcW w:w="2410" w:type="dxa"/>
                  <w:shd w:val="clear" w:color="auto" w:fill="auto"/>
                </w:tcPr>
                <w:p w:rsidR="00215F5C" w:rsidRPr="00DF3F70" w:rsidRDefault="00215F5C" w:rsidP="00F26F4B">
                  <w:pPr>
                    <w:contextualSpacing/>
                    <w:jc w:val="center"/>
                    <w:rPr>
                      <w:rFonts w:ascii="TH SarabunPSK" w:hAnsi="TH SarabunPSK" w:cs="TH SarabunPSK"/>
                      <w:b/>
                      <w:bCs/>
                      <w:color w:val="000000" w:themeColor="text1"/>
                      <w:sz w:val="28"/>
                    </w:rPr>
                  </w:pPr>
                  <w:r w:rsidRPr="00DF3F70">
                    <w:rPr>
                      <w:rFonts w:ascii="TH SarabunPSK" w:hAnsi="TH SarabunPSK" w:cs="TH SarabunPSK"/>
                      <w:b/>
                      <w:bCs/>
                      <w:color w:val="000000" w:themeColor="text1"/>
                      <w:sz w:val="28"/>
                      <w:cs/>
                    </w:rPr>
                    <w:t>รอบ 6 เดือน</w:t>
                  </w:r>
                </w:p>
              </w:tc>
              <w:tc>
                <w:tcPr>
                  <w:tcW w:w="2410" w:type="dxa"/>
                  <w:shd w:val="clear" w:color="auto" w:fill="auto"/>
                </w:tcPr>
                <w:p w:rsidR="00215F5C" w:rsidRPr="00DF3F70" w:rsidRDefault="00215F5C" w:rsidP="00F26F4B">
                  <w:pPr>
                    <w:contextualSpacing/>
                    <w:jc w:val="center"/>
                    <w:rPr>
                      <w:rFonts w:ascii="TH SarabunPSK" w:hAnsi="TH SarabunPSK" w:cs="TH SarabunPSK"/>
                      <w:b/>
                      <w:bCs/>
                      <w:color w:val="000000" w:themeColor="text1"/>
                      <w:sz w:val="28"/>
                    </w:rPr>
                  </w:pPr>
                  <w:r w:rsidRPr="00DF3F70">
                    <w:rPr>
                      <w:rFonts w:ascii="TH SarabunPSK" w:hAnsi="TH SarabunPSK" w:cs="TH SarabunPSK"/>
                      <w:b/>
                      <w:bCs/>
                      <w:color w:val="000000" w:themeColor="text1"/>
                      <w:sz w:val="28"/>
                      <w:cs/>
                    </w:rPr>
                    <w:t>รอบ 9เดือน</w:t>
                  </w:r>
                </w:p>
              </w:tc>
              <w:tc>
                <w:tcPr>
                  <w:tcW w:w="2126" w:type="dxa"/>
                  <w:shd w:val="clear" w:color="auto" w:fill="auto"/>
                </w:tcPr>
                <w:p w:rsidR="00215F5C" w:rsidRPr="00DF3F70" w:rsidRDefault="00215F5C" w:rsidP="00F26F4B">
                  <w:pPr>
                    <w:contextualSpacing/>
                    <w:jc w:val="center"/>
                    <w:rPr>
                      <w:rFonts w:ascii="TH SarabunPSK" w:hAnsi="TH SarabunPSK" w:cs="TH SarabunPSK"/>
                      <w:b/>
                      <w:bCs/>
                      <w:color w:val="000000" w:themeColor="text1"/>
                      <w:sz w:val="28"/>
                    </w:rPr>
                  </w:pPr>
                  <w:r w:rsidRPr="00DF3F70">
                    <w:rPr>
                      <w:rFonts w:ascii="TH SarabunPSK" w:hAnsi="TH SarabunPSK" w:cs="TH SarabunPSK"/>
                      <w:b/>
                      <w:bCs/>
                      <w:color w:val="000000" w:themeColor="text1"/>
                      <w:sz w:val="28"/>
                      <w:cs/>
                    </w:rPr>
                    <w:t>รอบ 12เดือน</w:t>
                  </w:r>
                </w:p>
              </w:tc>
            </w:tr>
            <w:tr w:rsidR="00512C4B" w:rsidRPr="00DF3F70" w:rsidTr="00215F5C">
              <w:trPr>
                <w:trHeight w:val="178"/>
              </w:trPr>
              <w:tc>
                <w:tcPr>
                  <w:tcW w:w="2405" w:type="dxa"/>
                  <w:shd w:val="clear" w:color="auto" w:fill="auto"/>
                </w:tcPr>
                <w:p w:rsidR="00215F5C" w:rsidRPr="00DF3F70" w:rsidRDefault="00215F5C" w:rsidP="00F26F4B">
                  <w:pPr>
                    <w:contextualSpacing/>
                    <w:jc w:val="center"/>
                    <w:rPr>
                      <w:rFonts w:ascii="TH SarabunPSK" w:hAnsi="TH SarabunPSK" w:cs="TH SarabunPSK"/>
                      <w:b/>
                      <w:bCs/>
                      <w:color w:val="000000" w:themeColor="text1"/>
                      <w:sz w:val="28"/>
                      <w:cs/>
                    </w:rPr>
                  </w:pPr>
                  <w:r w:rsidRPr="00DF3F70">
                    <w:rPr>
                      <w:rFonts w:ascii="TH SarabunPSK" w:hAnsi="TH SarabunPSK" w:cs="TH SarabunPSK"/>
                      <w:b/>
                      <w:bCs/>
                      <w:color w:val="000000" w:themeColor="text1"/>
                      <w:sz w:val="28"/>
                    </w:rPr>
                    <w:t>-</w:t>
                  </w:r>
                </w:p>
              </w:tc>
              <w:tc>
                <w:tcPr>
                  <w:tcW w:w="2410" w:type="dxa"/>
                  <w:shd w:val="clear" w:color="auto" w:fill="auto"/>
                </w:tcPr>
                <w:p w:rsidR="00215F5C" w:rsidRPr="00DF3F70" w:rsidRDefault="00215F5C" w:rsidP="00F26F4B">
                  <w:pPr>
                    <w:contextualSpacing/>
                    <w:jc w:val="center"/>
                    <w:rPr>
                      <w:rFonts w:ascii="TH SarabunPSK" w:hAnsi="TH SarabunPSK" w:cs="TH SarabunPSK"/>
                      <w:color w:val="000000" w:themeColor="text1"/>
                      <w:sz w:val="28"/>
                    </w:rPr>
                  </w:pPr>
                  <w:r w:rsidRPr="00DF3F70">
                    <w:rPr>
                      <w:rFonts w:ascii="TH SarabunPSK" w:hAnsi="TH SarabunPSK" w:cs="TH SarabunPSK"/>
                      <w:color w:val="000000" w:themeColor="text1"/>
                      <w:sz w:val="28"/>
                    </w:rPr>
                    <w:t>66%</w:t>
                  </w:r>
                </w:p>
              </w:tc>
              <w:tc>
                <w:tcPr>
                  <w:tcW w:w="2410" w:type="dxa"/>
                  <w:shd w:val="clear" w:color="auto" w:fill="auto"/>
                </w:tcPr>
                <w:p w:rsidR="00215F5C" w:rsidRPr="00DF3F70" w:rsidRDefault="00215F5C" w:rsidP="00F26F4B">
                  <w:pPr>
                    <w:contextualSpacing/>
                    <w:jc w:val="center"/>
                    <w:rPr>
                      <w:rFonts w:ascii="TH SarabunPSK" w:hAnsi="TH SarabunPSK" w:cs="TH SarabunPSK"/>
                      <w:color w:val="000000" w:themeColor="text1"/>
                      <w:sz w:val="28"/>
                    </w:rPr>
                  </w:pPr>
                  <w:r w:rsidRPr="00DF3F70">
                    <w:rPr>
                      <w:rFonts w:ascii="TH SarabunPSK" w:hAnsi="TH SarabunPSK" w:cs="TH SarabunPSK"/>
                      <w:color w:val="000000" w:themeColor="text1"/>
                      <w:sz w:val="28"/>
                    </w:rPr>
                    <w:t>66%</w:t>
                  </w:r>
                </w:p>
              </w:tc>
              <w:tc>
                <w:tcPr>
                  <w:tcW w:w="2126" w:type="dxa"/>
                  <w:shd w:val="clear" w:color="auto" w:fill="auto"/>
                </w:tcPr>
                <w:p w:rsidR="00215F5C" w:rsidRPr="00DF3F70" w:rsidRDefault="00215F5C" w:rsidP="00F26F4B">
                  <w:pPr>
                    <w:contextualSpacing/>
                    <w:jc w:val="center"/>
                    <w:rPr>
                      <w:rFonts w:ascii="TH SarabunPSK" w:hAnsi="TH SarabunPSK" w:cs="TH SarabunPSK"/>
                      <w:color w:val="000000" w:themeColor="text1"/>
                      <w:sz w:val="28"/>
                    </w:rPr>
                  </w:pPr>
                  <w:r w:rsidRPr="00DF3F70">
                    <w:rPr>
                      <w:rFonts w:ascii="TH SarabunPSK" w:hAnsi="TH SarabunPSK" w:cs="TH SarabunPSK"/>
                      <w:color w:val="000000" w:themeColor="text1"/>
                      <w:sz w:val="28"/>
                    </w:rPr>
                    <w:t>66%</w:t>
                  </w:r>
                </w:p>
              </w:tc>
            </w:tr>
          </w:tbl>
          <w:p w:rsidR="00215F5C" w:rsidRPr="00DF3F70" w:rsidRDefault="00215F5C" w:rsidP="00F26F4B">
            <w:pPr>
              <w:contextualSpacing/>
              <w:rPr>
                <w:rFonts w:ascii="TH SarabunPSK" w:hAnsi="TH SarabunPSK" w:cs="TH SarabunPSK"/>
                <w:b/>
                <w:bCs/>
                <w:color w:val="000000" w:themeColor="text1"/>
                <w:sz w:val="28"/>
              </w:rPr>
            </w:pPr>
            <w:r w:rsidRPr="00DF3F70">
              <w:rPr>
                <w:rFonts w:ascii="TH SarabunPSK" w:hAnsi="TH SarabunPSK" w:cs="TH SarabunPSK"/>
                <w:b/>
                <w:bCs/>
                <w:color w:val="000000" w:themeColor="text1"/>
                <w:sz w:val="28"/>
                <w:cs/>
              </w:rPr>
              <w:t>ปี 2564</w:t>
            </w:r>
            <w:r w:rsidRPr="00DF3F70">
              <w:rPr>
                <w:rFonts w:ascii="TH SarabunPSK" w:hAnsi="TH SarabunPSK" w:cs="TH SarabunPSK"/>
                <w:b/>
                <w:bCs/>
                <w:color w:val="000000" w:themeColor="text1"/>
                <w:sz w:val="28"/>
              </w:rPr>
              <w:t>:</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405"/>
              <w:gridCol w:w="2410"/>
              <w:gridCol w:w="2410"/>
              <w:gridCol w:w="2126"/>
            </w:tblGrid>
            <w:tr w:rsidR="00512C4B" w:rsidRPr="00DF3F70" w:rsidTr="00215F5C">
              <w:tc>
                <w:tcPr>
                  <w:tcW w:w="2405" w:type="dxa"/>
                  <w:shd w:val="clear" w:color="auto" w:fill="auto"/>
                </w:tcPr>
                <w:p w:rsidR="00215F5C" w:rsidRPr="00DF3F70" w:rsidRDefault="00215F5C" w:rsidP="00F26F4B">
                  <w:pPr>
                    <w:contextualSpacing/>
                    <w:jc w:val="center"/>
                    <w:rPr>
                      <w:rFonts w:ascii="TH SarabunPSK" w:hAnsi="TH SarabunPSK" w:cs="TH SarabunPSK"/>
                      <w:b/>
                      <w:bCs/>
                      <w:color w:val="000000" w:themeColor="text1"/>
                      <w:sz w:val="28"/>
                    </w:rPr>
                  </w:pPr>
                  <w:r w:rsidRPr="00DF3F70">
                    <w:rPr>
                      <w:rFonts w:ascii="TH SarabunPSK" w:hAnsi="TH SarabunPSK" w:cs="TH SarabunPSK"/>
                      <w:b/>
                      <w:bCs/>
                      <w:color w:val="000000" w:themeColor="text1"/>
                      <w:sz w:val="28"/>
                      <w:cs/>
                    </w:rPr>
                    <w:t>รอบ 3 เดือน</w:t>
                  </w:r>
                </w:p>
              </w:tc>
              <w:tc>
                <w:tcPr>
                  <w:tcW w:w="2410" w:type="dxa"/>
                  <w:shd w:val="clear" w:color="auto" w:fill="auto"/>
                </w:tcPr>
                <w:p w:rsidR="00215F5C" w:rsidRPr="00DF3F70" w:rsidRDefault="00215F5C" w:rsidP="00F26F4B">
                  <w:pPr>
                    <w:contextualSpacing/>
                    <w:jc w:val="center"/>
                    <w:rPr>
                      <w:rFonts w:ascii="TH SarabunPSK" w:hAnsi="TH SarabunPSK" w:cs="TH SarabunPSK"/>
                      <w:b/>
                      <w:bCs/>
                      <w:color w:val="000000" w:themeColor="text1"/>
                      <w:sz w:val="28"/>
                    </w:rPr>
                  </w:pPr>
                  <w:r w:rsidRPr="00DF3F70">
                    <w:rPr>
                      <w:rFonts w:ascii="TH SarabunPSK" w:hAnsi="TH SarabunPSK" w:cs="TH SarabunPSK"/>
                      <w:b/>
                      <w:bCs/>
                      <w:color w:val="000000" w:themeColor="text1"/>
                      <w:sz w:val="28"/>
                      <w:cs/>
                    </w:rPr>
                    <w:t>รอบ 6 เดือน</w:t>
                  </w:r>
                </w:p>
              </w:tc>
              <w:tc>
                <w:tcPr>
                  <w:tcW w:w="2410" w:type="dxa"/>
                  <w:shd w:val="clear" w:color="auto" w:fill="auto"/>
                </w:tcPr>
                <w:p w:rsidR="00215F5C" w:rsidRPr="00DF3F70" w:rsidRDefault="00215F5C" w:rsidP="00F26F4B">
                  <w:pPr>
                    <w:contextualSpacing/>
                    <w:jc w:val="center"/>
                    <w:rPr>
                      <w:rFonts w:ascii="TH SarabunPSK" w:hAnsi="TH SarabunPSK" w:cs="TH SarabunPSK"/>
                      <w:b/>
                      <w:bCs/>
                      <w:color w:val="000000" w:themeColor="text1"/>
                      <w:sz w:val="28"/>
                    </w:rPr>
                  </w:pPr>
                  <w:r w:rsidRPr="00DF3F70">
                    <w:rPr>
                      <w:rFonts w:ascii="TH SarabunPSK" w:hAnsi="TH SarabunPSK" w:cs="TH SarabunPSK"/>
                      <w:b/>
                      <w:bCs/>
                      <w:color w:val="000000" w:themeColor="text1"/>
                      <w:sz w:val="28"/>
                      <w:cs/>
                    </w:rPr>
                    <w:t>รอบ 9เดือน</w:t>
                  </w:r>
                </w:p>
              </w:tc>
              <w:tc>
                <w:tcPr>
                  <w:tcW w:w="2126" w:type="dxa"/>
                  <w:shd w:val="clear" w:color="auto" w:fill="auto"/>
                </w:tcPr>
                <w:p w:rsidR="00215F5C" w:rsidRPr="00DF3F70" w:rsidRDefault="00215F5C" w:rsidP="00F26F4B">
                  <w:pPr>
                    <w:contextualSpacing/>
                    <w:jc w:val="center"/>
                    <w:rPr>
                      <w:rFonts w:ascii="TH SarabunPSK" w:hAnsi="TH SarabunPSK" w:cs="TH SarabunPSK"/>
                      <w:b/>
                      <w:bCs/>
                      <w:color w:val="000000" w:themeColor="text1"/>
                      <w:sz w:val="28"/>
                    </w:rPr>
                  </w:pPr>
                  <w:r w:rsidRPr="00DF3F70">
                    <w:rPr>
                      <w:rFonts w:ascii="TH SarabunPSK" w:hAnsi="TH SarabunPSK" w:cs="TH SarabunPSK"/>
                      <w:b/>
                      <w:bCs/>
                      <w:color w:val="000000" w:themeColor="text1"/>
                      <w:sz w:val="28"/>
                      <w:cs/>
                    </w:rPr>
                    <w:t>รอบ 12เดือน</w:t>
                  </w:r>
                </w:p>
              </w:tc>
            </w:tr>
            <w:tr w:rsidR="00512C4B" w:rsidRPr="00DF3F70" w:rsidTr="00215F5C">
              <w:tc>
                <w:tcPr>
                  <w:tcW w:w="2405" w:type="dxa"/>
                  <w:shd w:val="clear" w:color="auto" w:fill="auto"/>
                </w:tcPr>
                <w:p w:rsidR="00215F5C" w:rsidRPr="00DF3F70" w:rsidRDefault="00215F5C" w:rsidP="00F26F4B">
                  <w:pPr>
                    <w:contextualSpacing/>
                    <w:jc w:val="center"/>
                    <w:rPr>
                      <w:rFonts w:ascii="TH SarabunPSK" w:hAnsi="TH SarabunPSK" w:cs="TH SarabunPSK"/>
                      <w:b/>
                      <w:bCs/>
                      <w:color w:val="000000" w:themeColor="text1"/>
                      <w:sz w:val="28"/>
                      <w:cs/>
                    </w:rPr>
                  </w:pPr>
                  <w:r w:rsidRPr="00DF3F70">
                    <w:rPr>
                      <w:rFonts w:ascii="TH SarabunPSK" w:hAnsi="TH SarabunPSK" w:cs="TH SarabunPSK"/>
                      <w:b/>
                      <w:bCs/>
                      <w:color w:val="000000" w:themeColor="text1"/>
                      <w:sz w:val="28"/>
                    </w:rPr>
                    <w:t>-</w:t>
                  </w:r>
                </w:p>
              </w:tc>
              <w:tc>
                <w:tcPr>
                  <w:tcW w:w="2410" w:type="dxa"/>
                  <w:shd w:val="clear" w:color="auto" w:fill="auto"/>
                </w:tcPr>
                <w:p w:rsidR="00215F5C" w:rsidRPr="00DF3F70" w:rsidRDefault="00215F5C" w:rsidP="00F26F4B">
                  <w:pPr>
                    <w:contextualSpacing/>
                    <w:jc w:val="center"/>
                    <w:rPr>
                      <w:rFonts w:ascii="TH SarabunPSK" w:hAnsi="TH SarabunPSK" w:cs="TH SarabunPSK"/>
                      <w:color w:val="000000" w:themeColor="text1"/>
                      <w:sz w:val="28"/>
                    </w:rPr>
                  </w:pPr>
                  <w:r w:rsidRPr="00DF3F70">
                    <w:rPr>
                      <w:rFonts w:ascii="TH SarabunPSK" w:hAnsi="TH SarabunPSK" w:cs="TH SarabunPSK"/>
                      <w:color w:val="000000" w:themeColor="text1"/>
                      <w:sz w:val="28"/>
                    </w:rPr>
                    <w:t>66%</w:t>
                  </w:r>
                </w:p>
              </w:tc>
              <w:tc>
                <w:tcPr>
                  <w:tcW w:w="2410" w:type="dxa"/>
                  <w:shd w:val="clear" w:color="auto" w:fill="auto"/>
                </w:tcPr>
                <w:p w:rsidR="00215F5C" w:rsidRPr="00DF3F70" w:rsidRDefault="00215F5C" w:rsidP="00F26F4B">
                  <w:pPr>
                    <w:contextualSpacing/>
                    <w:jc w:val="center"/>
                    <w:rPr>
                      <w:rFonts w:ascii="TH SarabunPSK" w:hAnsi="TH SarabunPSK" w:cs="TH SarabunPSK"/>
                      <w:color w:val="000000" w:themeColor="text1"/>
                      <w:sz w:val="28"/>
                    </w:rPr>
                  </w:pPr>
                  <w:r w:rsidRPr="00DF3F70">
                    <w:rPr>
                      <w:rFonts w:ascii="TH SarabunPSK" w:hAnsi="TH SarabunPSK" w:cs="TH SarabunPSK"/>
                      <w:color w:val="000000" w:themeColor="text1"/>
                      <w:sz w:val="28"/>
                    </w:rPr>
                    <w:t>66%</w:t>
                  </w:r>
                </w:p>
              </w:tc>
              <w:tc>
                <w:tcPr>
                  <w:tcW w:w="2126" w:type="dxa"/>
                  <w:shd w:val="clear" w:color="auto" w:fill="auto"/>
                </w:tcPr>
                <w:p w:rsidR="00215F5C" w:rsidRPr="00DF3F70" w:rsidRDefault="00215F5C" w:rsidP="00F26F4B">
                  <w:pPr>
                    <w:contextualSpacing/>
                    <w:jc w:val="center"/>
                    <w:rPr>
                      <w:rFonts w:ascii="TH SarabunPSK" w:hAnsi="TH SarabunPSK" w:cs="TH SarabunPSK"/>
                      <w:color w:val="000000" w:themeColor="text1"/>
                      <w:sz w:val="28"/>
                    </w:rPr>
                  </w:pPr>
                  <w:r w:rsidRPr="00DF3F70">
                    <w:rPr>
                      <w:rFonts w:ascii="TH SarabunPSK" w:hAnsi="TH SarabunPSK" w:cs="TH SarabunPSK"/>
                      <w:color w:val="000000" w:themeColor="text1"/>
                      <w:sz w:val="28"/>
                    </w:rPr>
                    <w:t>66%</w:t>
                  </w:r>
                </w:p>
              </w:tc>
            </w:tr>
          </w:tbl>
          <w:p w:rsidR="00215F5C" w:rsidRPr="00DF3F70" w:rsidRDefault="00215F5C" w:rsidP="00F26F4B">
            <w:pPr>
              <w:contextualSpacing/>
              <w:rPr>
                <w:rFonts w:ascii="TH SarabunPSK" w:hAnsi="TH SarabunPSK" w:cs="TH SarabunPSK"/>
                <w:b/>
                <w:bCs/>
                <w:color w:val="000000" w:themeColor="text1"/>
                <w:sz w:val="28"/>
              </w:rPr>
            </w:pPr>
            <w:r w:rsidRPr="00DF3F70">
              <w:rPr>
                <w:rFonts w:ascii="TH SarabunPSK" w:hAnsi="TH SarabunPSK" w:cs="TH SarabunPSK"/>
                <w:color w:val="000000" w:themeColor="text1"/>
                <w:sz w:val="28"/>
                <w:cs/>
              </w:rPr>
              <w:t xml:space="preserve">หมายเหตุ </w:t>
            </w:r>
            <w:r w:rsidRPr="00DF3F70">
              <w:rPr>
                <w:rFonts w:ascii="TH SarabunPSK" w:hAnsi="TH SarabunPSK" w:cs="TH SarabunPSK"/>
                <w:color w:val="000000" w:themeColor="text1"/>
                <w:sz w:val="28"/>
              </w:rPr>
              <w:t xml:space="preserve">: </w:t>
            </w:r>
            <w:r w:rsidRPr="00DF3F70">
              <w:rPr>
                <w:rFonts w:ascii="TH SarabunPSK" w:hAnsi="TH SarabunPSK" w:cs="TH SarabunPSK"/>
                <w:color w:val="000000" w:themeColor="text1"/>
                <w:sz w:val="28"/>
                <w:cs/>
              </w:rPr>
              <w:t xml:space="preserve">ไม่ควรใช้ประเมินใน </w:t>
            </w:r>
            <w:r w:rsidRPr="00DF3F70">
              <w:rPr>
                <w:rFonts w:ascii="TH SarabunPSK" w:hAnsi="TH SarabunPSK" w:cs="TH SarabunPSK"/>
                <w:color w:val="000000" w:themeColor="text1"/>
                <w:sz w:val="28"/>
              </w:rPr>
              <w:t xml:space="preserve">scale </w:t>
            </w:r>
            <w:r w:rsidRPr="00DF3F70">
              <w:rPr>
                <w:rFonts w:ascii="TH SarabunPSK" w:hAnsi="TH SarabunPSK" w:cs="TH SarabunPSK"/>
                <w:color w:val="000000" w:themeColor="text1"/>
                <w:sz w:val="28"/>
                <w:cs/>
              </w:rPr>
              <w:t>ที่เล็กกว่าจังหวัด เนื่องจาก รพ.แต่ละระดับดูแลผู้ป่วยที่มีความรุนแรงต่างกัน ซึ่งจะมีอัตราความเสื่อมของไตต่างกัน</w:t>
            </w:r>
          </w:p>
        </w:tc>
      </w:tr>
      <w:tr w:rsidR="00512C4B" w:rsidRPr="00DF3F70" w:rsidTr="00BA5FD7">
        <w:tblPrEx>
          <w:jc w:val="left"/>
        </w:tblPrEx>
        <w:tc>
          <w:tcPr>
            <w:tcW w:w="2694" w:type="dxa"/>
            <w:gridSpan w:val="3"/>
            <w:tcBorders>
              <w:top w:val="single" w:sz="4" w:space="0" w:color="auto"/>
              <w:left w:val="single" w:sz="4" w:space="0" w:color="auto"/>
              <w:bottom w:val="single" w:sz="4" w:space="0" w:color="auto"/>
              <w:right w:val="single" w:sz="4" w:space="0" w:color="auto"/>
            </w:tcBorders>
          </w:tcPr>
          <w:p w:rsidR="00215F5C" w:rsidRPr="00DF3F70" w:rsidRDefault="00215F5C" w:rsidP="00F26F4B">
            <w:pPr>
              <w:contextualSpacing/>
              <w:rPr>
                <w:rFonts w:ascii="TH SarabunPSK" w:hAnsi="TH SarabunPSK" w:cs="TH SarabunPSK"/>
                <w:b/>
                <w:bCs/>
                <w:color w:val="000000" w:themeColor="text1"/>
                <w:sz w:val="28"/>
                <w:cs/>
              </w:rPr>
            </w:pPr>
            <w:r w:rsidRPr="00DF3F70">
              <w:rPr>
                <w:rFonts w:ascii="TH SarabunPSK" w:hAnsi="TH SarabunPSK" w:cs="TH SarabunPSK"/>
                <w:b/>
                <w:bCs/>
                <w:color w:val="000000" w:themeColor="text1"/>
                <w:sz w:val="28"/>
                <w:cs/>
              </w:rPr>
              <w:lastRenderedPageBreak/>
              <w:t xml:space="preserve">วิธีการประเมินผล : </w:t>
            </w:r>
          </w:p>
        </w:tc>
        <w:tc>
          <w:tcPr>
            <w:tcW w:w="7655" w:type="dxa"/>
            <w:gridSpan w:val="2"/>
            <w:tcBorders>
              <w:top w:val="single" w:sz="4" w:space="0" w:color="auto"/>
              <w:left w:val="single" w:sz="4" w:space="0" w:color="auto"/>
              <w:bottom w:val="single" w:sz="4" w:space="0" w:color="auto"/>
              <w:right w:val="single" w:sz="4" w:space="0" w:color="auto"/>
            </w:tcBorders>
          </w:tcPr>
          <w:p w:rsidR="00215F5C" w:rsidRPr="00DF3F70" w:rsidRDefault="00215F5C" w:rsidP="00F26F4B">
            <w:pPr>
              <w:contextualSpacing/>
              <w:jc w:val="thaiDistribute"/>
              <w:rPr>
                <w:rFonts w:ascii="TH SarabunPSK" w:hAnsi="TH SarabunPSK" w:cs="TH SarabunPSK"/>
                <w:color w:val="000000" w:themeColor="text1"/>
                <w:sz w:val="28"/>
                <w:cs/>
              </w:rPr>
            </w:pPr>
            <w:r w:rsidRPr="00DF3F70">
              <w:rPr>
                <w:rFonts w:ascii="TH SarabunPSK" w:hAnsi="TH SarabunPSK" w:cs="TH SarabunPSK"/>
                <w:color w:val="000000" w:themeColor="text1"/>
                <w:sz w:val="28"/>
                <w:cs/>
              </w:rPr>
              <w:t xml:space="preserve">ประเมินผลได้แบบ </w:t>
            </w:r>
            <w:r w:rsidRPr="00DF3F70">
              <w:rPr>
                <w:rFonts w:ascii="TH SarabunPSK" w:hAnsi="TH SarabunPSK" w:cs="TH SarabunPSK"/>
                <w:color w:val="000000" w:themeColor="text1"/>
                <w:sz w:val="28"/>
              </w:rPr>
              <w:t xml:space="preserve">real time </w:t>
            </w:r>
            <w:r w:rsidRPr="00DF3F70">
              <w:rPr>
                <w:rFonts w:ascii="TH SarabunPSK" w:hAnsi="TH SarabunPSK" w:cs="TH SarabunPSK"/>
                <w:color w:val="000000" w:themeColor="text1"/>
                <w:sz w:val="28"/>
                <w:cs/>
              </w:rPr>
              <w:t xml:space="preserve">ผ่านระบบ </w:t>
            </w:r>
            <w:r w:rsidRPr="00DF3F70">
              <w:rPr>
                <w:rFonts w:ascii="TH SarabunPSK" w:hAnsi="TH SarabunPSK" w:cs="TH SarabunPSK"/>
                <w:color w:val="000000" w:themeColor="text1"/>
                <w:sz w:val="28"/>
              </w:rPr>
              <w:t xml:space="preserve">HDC </w:t>
            </w:r>
            <w:r w:rsidRPr="00DF3F70">
              <w:rPr>
                <w:rFonts w:ascii="TH SarabunPSK" w:hAnsi="TH SarabunPSK" w:cs="TH SarabunPSK"/>
                <w:color w:val="000000" w:themeColor="text1"/>
                <w:sz w:val="28"/>
                <w:cs/>
              </w:rPr>
              <w:t xml:space="preserve">เนื่องจากเป็นอัตราส่วนความสำเร็จต่อจำนวนผู้ป่วย </w:t>
            </w:r>
            <w:r w:rsidRPr="00DF3F70">
              <w:rPr>
                <w:rFonts w:ascii="TH SarabunPSK" w:hAnsi="TH SarabunPSK" w:cs="TH SarabunPSK"/>
                <w:color w:val="000000" w:themeColor="text1"/>
                <w:sz w:val="28"/>
              </w:rPr>
              <w:t xml:space="preserve">CKD </w:t>
            </w:r>
            <w:r w:rsidRPr="00DF3F70">
              <w:rPr>
                <w:rFonts w:ascii="TH SarabunPSK" w:hAnsi="TH SarabunPSK" w:cs="TH SarabunPSK"/>
                <w:color w:val="000000" w:themeColor="text1"/>
                <w:sz w:val="28"/>
                <w:cs/>
              </w:rPr>
              <w:t>ที่มารับบริการ ณ เวลานั้นๆ แต่เพื่อความครอบคลุมของผู้มาใช้บริการจริงในภาพรวมของปี จึงควรประเมินผลช่วงสิ้นปีงบประมาณซึ่งเป็นช่วงที่มีผู้ป่วยมาใช้บริการสะสมมากที่สุด</w:t>
            </w:r>
          </w:p>
        </w:tc>
      </w:tr>
      <w:tr w:rsidR="00512C4B" w:rsidRPr="00DF3F70" w:rsidTr="00BA5FD7">
        <w:tblPrEx>
          <w:jc w:val="left"/>
        </w:tblPrEx>
        <w:trPr>
          <w:trHeight w:val="96"/>
        </w:trPr>
        <w:tc>
          <w:tcPr>
            <w:tcW w:w="2694" w:type="dxa"/>
            <w:gridSpan w:val="3"/>
            <w:tcBorders>
              <w:top w:val="single" w:sz="4" w:space="0" w:color="auto"/>
              <w:left w:val="single" w:sz="4" w:space="0" w:color="auto"/>
              <w:bottom w:val="single" w:sz="4" w:space="0" w:color="auto"/>
              <w:right w:val="single" w:sz="4" w:space="0" w:color="auto"/>
            </w:tcBorders>
          </w:tcPr>
          <w:p w:rsidR="00215F5C" w:rsidRPr="00DF3F70" w:rsidRDefault="00215F5C" w:rsidP="00F26F4B">
            <w:pPr>
              <w:contextualSpacing/>
              <w:rPr>
                <w:rFonts w:ascii="TH SarabunPSK" w:hAnsi="TH SarabunPSK" w:cs="TH SarabunPSK"/>
                <w:b/>
                <w:bCs/>
                <w:color w:val="000000" w:themeColor="text1"/>
                <w:sz w:val="28"/>
                <w:cs/>
              </w:rPr>
            </w:pPr>
            <w:r w:rsidRPr="00DF3F70">
              <w:rPr>
                <w:rFonts w:ascii="TH SarabunPSK" w:hAnsi="TH SarabunPSK" w:cs="TH SarabunPSK"/>
                <w:b/>
                <w:bCs/>
                <w:color w:val="000000" w:themeColor="text1"/>
                <w:sz w:val="28"/>
                <w:cs/>
              </w:rPr>
              <w:t xml:space="preserve">เอกสารสนับสนุน : </w:t>
            </w:r>
          </w:p>
        </w:tc>
        <w:tc>
          <w:tcPr>
            <w:tcW w:w="7655" w:type="dxa"/>
            <w:gridSpan w:val="2"/>
            <w:tcBorders>
              <w:top w:val="single" w:sz="4" w:space="0" w:color="auto"/>
              <w:left w:val="single" w:sz="4" w:space="0" w:color="auto"/>
              <w:bottom w:val="single" w:sz="4" w:space="0" w:color="auto"/>
              <w:right w:val="single" w:sz="4" w:space="0" w:color="auto"/>
            </w:tcBorders>
          </w:tcPr>
          <w:p w:rsidR="00215F5C" w:rsidRPr="00DF3F70" w:rsidRDefault="00215F5C" w:rsidP="00F26F4B">
            <w:pPr>
              <w:contextualSpacing/>
              <w:rPr>
                <w:rFonts w:ascii="TH SarabunPSK" w:hAnsi="TH SarabunPSK" w:cs="TH SarabunPSK"/>
                <w:color w:val="000000" w:themeColor="text1"/>
                <w:sz w:val="28"/>
                <w:cs/>
              </w:rPr>
            </w:pPr>
            <w:r w:rsidRPr="00DF3F70">
              <w:rPr>
                <w:rFonts w:ascii="TH SarabunPSK" w:hAnsi="TH SarabunPSK" w:cs="TH SarabunPSK"/>
                <w:color w:val="000000" w:themeColor="text1"/>
                <w:sz w:val="28"/>
                <w:cs/>
              </w:rPr>
              <w:t xml:space="preserve">คำแนะนำสำหรับการดูแลผูปวยโรคไตเรื้อรังกอนการบำบัดทดแทนไต พ.ศ. </w:t>
            </w:r>
            <w:r w:rsidRPr="00DF3F70">
              <w:rPr>
                <w:rFonts w:ascii="TH SarabunPSK" w:hAnsi="TH SarabunPSK" w:cs="TH SarabunPSK"/>
                <w:color w:val="000000" w:themeColor="text1"/>
                <w:sz w:val="28"/>
              </w:rPr>
              <w:t xml:space="preserve">2558 </w:t>
            </w:r>
            <w:r w:rsidRPr="00DF3F70">
              <w:rPr>
                <w:rFonts w:ascii="TH SarabunPSK" w:hAnsi="TH SarabunPSK" w:cs="TH SarabunPSK"/>
                <w:color w:val="000000" w:themeColor="text1"/>
                <w:sz w:val="28"/>
                <w:cs/>
              </w:rPr>
              <w:t>สมาคมโรคไตแห่งประเทศไทย</w:t>
            </w:r>
          </w:p>
        </w:tc>
      </w:tr>
      <w:tr w:rsidR="00512C4B" w:rsidRPr="00DF3F70" w:rsidTr="00BA5FD7">
        <w:tblPrEx>
          <w:jc w:val="left"/>
        </w:tblPrEx>
        <w:trPr>
          <w:trHeight w:val="1069"/>
        </w:trPr>
        <w:tc>
          <w:tcPr>
            <w:tcW w:w="2694" w:type="dxa"/>
            <w:gridSpan w:val="3"/>
            <w:tcBorders>
              <w:top w:val="single" w:sz="4" w:space="0" w:color="auto"/>
              <w:left w:val="single" w:sz="4" w:space="0" w:color="auto"/>
              <w:bottom w:val="single" w:sz="4" w:space="0" w:color="auto"/>
              <w:right w:val="single" w:sz="4" w:space="0" w:color="auto"/>
            </w:tcBorders>
          </w:tcPr>
          <w:p w:rsidR="00215F5C" w:rsidRPr="00DF3F70" w:rsidRDefault="00215F5C" w:rsidP="00F26F4B">
            <w:pPr>
              <w:contextualSpacing/>
              <w:rPr>
                <w:rFonts w:ascii="TH SarabunPSK" w:hAnsi="TH SarabunPSK" w:cs="TH SarabunPSK"/>
                <w:b/>
                <w:bCs/>
                <w:color w:val="000000" w:themeColor="text1"/>
                <w:sz w:val="28"/>
                <w:cs/>
              </w:rPr>
            </w:pPr>
            <w:r w:rsidRPr="00DF3F70">
              <w:rPr>
                <w:rFonts w:ascii="TH SarabunPSK" w:hAnsi="TH SarabunPSK" w:cs="TH SarabunPSK"/>
                <w:b/>
                <w:bCs/>
                <w:color w:val="000000" w:themeColor="text1"/>
                <w:sz w:val="28"/>
                <w:cs/>
              </w:rPr>
              <w:t>รายละเอียดข้อมูลพื้นฐาน</w:t>
            </w:r>
          </w:p>
        </w:tc>
        <w:tc>
          <w:tcPr>
            <w:tcW w:w="7655" w:type="dxa"/>
            <w:gridSpan w:val="2"/>
            <w:tcBorders>
              <w:top w:val="single" w:sz="4" w:space="0" w:color="auto"/>
              <w:left w:val="single" w:sz="4" w:space="0" w:color="auto"/>
              <w:bottom w:val="single" w:sz="4" w:space="0" w:color="auto"/>
              <w:right w:val="single" w:sz="4" w:space="0" w:color="auto"/>
            </w:tcBorders>
          </w:tcPr>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372"/>
              <w:gridCol w:w="1372"/>
              <w:gridCol w:w="1372"/>
              <w:gridCol w:w="1372"/>
              <w:gridCol w:w="1372"/>
            </w:tblGrid>
            <w:tr w:rsidR="00512C4B" w:rsidRPr="00DF3F70" w:rsidTr="00215F5C">
              <w:trPr>
                <w:jc w:val="center"/>
              </w:trPr>
              <w:tc>
                <w:tcPr>
                  <w:tcW w:w="1372" w:type="dxa"/>
                  <w:vMerge w:val="restart"/>
                </w:tcPr>
                <w:p w:rsidR="00215F5C" w:rsidRPr="00DF3F70" w:rsidRDefault="00215F5C" w:rsidP="00F26F4B">
                  <w:pPr>
                    <w:contextualSpacing/>
                    <w:jc w:val="center"/>
                    <w:rPr>
                      <w:rFonts w:ascii="TH SarabunPSK" w:hAnsi="TH SarabunPSK" w:cs="TH SarabunPSK"/>
                      <w:b/>
                      <w:bCs/>
                      <w:color w:val="000000" w:themeColor="text1"/>
                      <w:sz w:val="28"/>
                    </w:rPr>
                  </w:pPr>
                  <w:r w:rsidRPr="00DF3F70">
                    <w:rPr>
                      <w:rFonts w:ascii="TH SarabunPSK" w:hAnsi="TH SarabunPSK" w:cs="TH SarabunPSK"/>
                      <w:b/>
                      <w:bCs/>
                      <w:color w:val="000000" w:themeColor="text1"/>
                      <w:sz w:val="28"/>
                    </w:rPr>
                    <w:t>Baseline data</w:t>
                  </w:r>
                </w:p>
              </w:tc>
              <w:tc>
                <w:tcPr>
                  <w:tcW w:w="1372" w:type="dxa"/>
                  <w:vMerge w:val="restart"/>
                </w:tcPr>
                <w:p w:rsidR="00215F5C" w:rsidRPr="00DF3F70" w:rsidRDefault="00215F5C" w:rsidP="00F26F4B">
                  <w:pPr>
                    <w:contextualSpacing/>
                    <w:jc w:val="center"/>
                    <w:rPr>
                      <w:rFonts w:ascii="TH SarabunPSK" w:hAnsi="TH SarabunPSK" w:cs="TH SarabunPSK"/>
                      <w:b/>
                      <w:bCs/>
                      <w:color w:val="000000" w:themeColor="text1"/>
                      <w:sz w:val="28"/>
                      <w:cs/>
                    </w:rPr>
                  </w:pPr>
                  <w:r w:rsidRPr="00DF3F70">
                    <w:rPr>
                      <w:rFonts w:ascii="TH SarabunPSK" w:hAnsi="TH SarabunPSK" w:cs="TH SarabunPSK"/>
                      <w:b/>
                      <w:bCs/>
                      <w:color w:val="000000" w:themeColor="text1"/>
                      <w:sz w:val="28"/>
                      <w:cs/>
                    </w:rPr>
                    <w:t>หน่วยวัด</w:t>
                  </w:r>
                </w:p>
              </w:tc>
              <w:tc>
                <w:tcPr>
                  <w:tcW w:w="4116" w:type="dxa"/>
                  <w:gridSpan w:val="3"/>
                </w:tcPr>
                <w:p w:rsidR="00215F5C" w:rsidRPr="00DF3F70" w:rsidRDefault="00215F5C" w:rsidP="00F26F4B">
                  <w:pPr>
                    <w:contextualSpacing/>
                    <w:rPr>
                      <w:rFonts w:ascii="TH SarabunPSK" w:hAnsi="TH SarabunPSK" w:cs="TH SarabunPSK"/>
                      <w:b/>
                      <w:bCs/>
                      <w:color w:val="000000" w:themeColor="text1"/>
                      <w:sz w:val="28"/>
                    </w:rPr>
                  </w:pPr>
                  <w:r w:rsidRPr="00DF3F70">
                    <w:rPr>
                      <w:rFonts w:ascii="TH SarabunPSK" w:hAnsi="TH SarabunPSK" w:cs="TH SarabunPSK"/>
                      <w:b/>
                      <w:bCs/>
                      <w:color w:val="000000" w:themeColor="text1"/>
                      <w:sz w:val="28"/>
                      <w:cs/>
                    </w:rPr>
                    <w:t>ผลการดำเนินงานในรอบปีงบประมาณ พ.ศ.</w:t>
                  </w:r>
                </w:p>
              </w:tc>
            </w:tr>
            <w:tr w:rsidR="00512C4B" w:rsidRPr="00DF3F70" w:rsidTr="00215F5C">
              <w:trPr>
                <w:jc w:val="center"/>
              </w:trPr>
              <w:tc>
                <w:tcPr>
                  <w:tcW w:w="1372" w:type="dxa"/>
                  <w:vMerge/>
                </w:tcPr>
                <w:p w:rsidR="00215F5C" w:rsidRPr="00DF3F70" w:rsidRDefault="00215F5C" w:rsidP="00F26F4B">
                  <w:pPr>
                    <w:contextualSpacing/>
                    <w:jc w:val="center"/>
                    <w:rPr>
                      <w:rFonts w:ascii="TH SarabunPSK" w:hAnsi="TH SarabunPSK" w:cs="TH SarabunPSK"/>
                      <w:b/>
                      <w:bCs/>
                      <w:color w:val="000000" w:themeColor="text1"/>
                      <w:sz w:val="28"/>
                    </w:rPr>
                  </w:pPr>
                </w:p>
              </w:tc>
              <w:tc>
                <w:tcPr>
                  <w:tcW w:w="1372" w:type="dxa"/>
                  <w:vMerge/>
                </w:tcPr>
                <w:p w:rsidR="00215F5C" w:rsidRPr="00DF3F70" w:rsidRDefault="00215F5C" w:rsidP="00F26F4B">
                  <w:pPr>
                    <w:contextualSpacing/>
                    <w:jc w:val="center"/>
                    <w:rPr>
                      <w:rFonts w:ascii="TH SarabunPSK" w:hAnsi="TH SarabunPSK" w:cs="TH SarabunPSK"/>
                      <w:b/>
                      <w:bCs/>
                      <w:color w:val="000000" w:themeColor="text1"/>
                      <w:sz w:val="28"/>
                    </w:rPr>
                  </w:pPr>
                </w:p>
              </w:tc>
              <w:tc>
                <w:tcPr>
                  <w:tcW w:w="1372" w:type="dxa"/>
                </w:tcPr>
                <w:p w:rsidR="00215F5C" w:rsidRPr="00DF3F70" w:rsidRDefault="00215F5C" w:rsidP="00F26F4B">
                  <w:pPr>
                    <w:contextualSpacing/>
                    <w:jc w:val="center"/>
                    <w:rPr>
                      <w:rFonts w:ascii="TH SarabunPSK" w:hAnsi="TH SarabunPSK" w:cs="TH SarabunPSK"/>
                      <w:b/>
                      <w:bCs/>
                      <w:color w:val="000000" w:themeColor="text1"/>
                      <w:sz w:val="28"/>
                    </w:rPr>
                  </w:pPr>
                  <w:r w:rsidRPr="00DF3F70">
                    <w:rPr>
                      <w:rFonts w:ascii="TH SarabunPSK" w:hAnsi="TH SarabunPSK" w:cs="TH SarabunPSK"/>
                      <w:b/>
                      <w:bCs/>
                      <w:color w:val="000000" w:themeColor="text1"/>
                      <w:sz w:val="28"/>
                      <w:cs/>
                    </w:rPr>
                    <w:t>255</w:t>
                  </w:r>
                  <w:r w:rsidRPr="00DF3F70">
                    <w:rPr>
                      <w:rFonts w:ascii="TH SarabunPSK" w:hAnsi="TH SarabunPSK" w:cs="TH SarabunPSK"/>
                      <w:b/>
                      <w:bCs/>
                      <w:color w:val="000000" w:themeColor="text1"/>
                      <w:sz w:val="28"/>
                    </w:rPr>
                    <w:t>8</w:t>
                  </w:r>
                </w:p>
              </w:tc>
              <w:tc>
                <w:tcPr>
                  <w:tcW w:w="1372" w:type="dxa"/>
                </w:tcPr>
                <w:p w:rsidR="00215F5C" w:rsidRPr="00DF3F70" w:rsidRDefault="00215F5C" w:rsidP="00F26F4B">
                  <w:pPr>
                    <w:contextualSpacing/>
                    <w:jc w:val="center"/>
                    <w:rPr>
                      <w:rFonts w:ascii="TH SarabunPSK" w:hAnsi="TH SarabunPSK" w:cs="TH SarabunPSK"/>
                      <w:b/>
                      <w:bCs/>
                      <w:color w:val="000000" w:themeColor="text1"/>
                      <w:sz w:val="28"/>
                    </w:rPr>
                  </w:pPr>
                  <w:r w:rsidRPr="00DF3F70">
                    <w:rPr>
                      <w:rFonts w:ascii="TH SarabunPSK" w:hAnsi="TH SarabunPSK" w:cs="TH SarabunPSK"/>
                      <w:b/>
                      <w:bCs/>
                      <w:color w:val="000000" w:themeColor="text1"/>
                      <w:sz w:val="28"/>
                      <w:cs/>
                    </w:rPr>
                    <w:t>255</w:t>
                  </w:r>
                  <w:r w:rsidRPr="00DF3F70">
                    <w:rPr>
                      <w:rFonts w:ascii="TH SarabunPSK" w:hAnsi="TH SarabunPSK" w:cs="TH SarabunPSK"/>
                      <w:b/>
                      <w:bCs/>
                      <w:color w:val="000000" w:themeColor="text1"/>
                      <w:sz w:val="28"/>
                    </w:rPr>
                    <w:t>9</w:t>
                  </w:r>
                </w:p>
              </w:tc>
              <w:tc>
                <w:tcPr>
                  <w:tcW w:w="1372" w:type="dxa"/>
                </w:tcPr>
                <w:p w:rsidR="00215F5C" w:rsidRPr="00DF3F70" w:rsidRDefault="00215F5C" w:rsidP="00F26F4B">
                  <w:pPr>
                    <w:contextualSpacing/>
                    <w:jc w:val="center"/>
                    <w:rPr>
                      <w:rFonts w:ascii="TH SarabunPSK" w:hAnsi="TH SarabunPSK" w:cs="TH SarabunPSK"/>
                      <w:b/>
                      <w:bCs/>
                      <w:color w:val="000000" w:themeColor="text1"/>
                      <w:sz w:val="28"/>
                    </w:rPr>
                  </w:pPr>
                  <w:r w:rsidRPr="00DF3F70">
                    <w:rPr>
                      <w:rFonts w:ascii="TH SarabunPSK" w:hAnsi="TH SarabunPSK" w:cs="TH SarabunPSK"/>
                      <w:b/>
                      <w:bCs/>
                      <w:color w:val="000000" w:themeColor="text1"/>
                      <w:sz w:val="28"/>
                      <w:cs/>
                    </w:rPr>
                    <w:t>2</w:t>
                  </w:r>
                  <w:r w:rsidRPr="00DF3F70">
                    <w:rPr>
                      <w:rFonts w:ascii="TH SarabunPSK" w:hAnsi="TH SarabunPSK" w:cs="TH SarabunPSK"/>
                      <w:b/>
                      <w:bCs/>
                      <w:color w:val="000000" w:themeColor="text1"/>
                      <w:sz w:val="28"/>
                    </w:rPr>
                    <w:t>560</w:t>
                  </w:r>
                </w:p>
              </w:tc>
            </w:tr>
            <w:tr w:rsidR="00512C4B" w:rsidRPr="00DF3F70" w:rsidTr="00215F5C">
              <w:trPr>
                <w:jc w:val="center"/>
              </w:trPr>
              <w:tc>
                <w:tcPr>
                  <w:tcW w:w="1372" w:type="dxa"/>
                </w:tcPr>
                <w:p w:rsidR="00215F5C" w:rsidRPr="00DF3F70" w:rsidRDefault="00215F5C" w:rsidP="00F26F4B">
                  <w:pPr>
                    <w:contextualSpacing/>
                    <w:jc w:val="center"/>
                    <w:rPr>
                      <w:rFonts w:ascii="TH SarabunPSK" w:hAnsi="TH SarabunPSK" w:cs="TH SarabunPSK"/>
                      <w:color w:val="000000" w:themeColor="text1"/>
                      <w:sz w:val="28"/>
                    </w:rPr>
                  </w:pPr>
                </w:p>
              </w:tc>
              <w:tc>
                <w:tcPr>
                  <w:tcW w:w="1372" w:type="dxa"/>
                </w:tcPr>
                <w:p w:rsidR="00215F5C" w:rsidRPr="00DF3F70" w:rsidRDefault="00215F5C" w:rsidP="00F26F4B">
                  <w:pPr>
                    <w:contextualSpacing/>
                    <w:jc w:val="center"/>
                    <w:rPr>
                      <w:rFonts w:ascii="TH SarabunPSK" w:hAnsi="TH SarabunPSK" w:cs="TH SarabunPSK"/>
                      <w:color w:val="000000" w:themeColor="text1"/>
                      <w:sz w:val="28"/>
                    </w:rPr>
                  </w:pPr>
                </w:p>
              </w:tc>
              <w:tc>
                <w:tcPr>
                  <w:tcW w:w="1372" w:type="dxa"/>
                </w:tcPr>
                <w:p w:rsidR="00215F5C" w:rsidRPr="00DF3F70" w:rsidRDefault="00215F5C" w:rsidP="00F26F4B">
                  <w:pPr>
                    <w:contextualSpacing/>
                    <w:jc w:val="center"/>
                    <w:rPr>
                      <w:rFonts w:ascii="TH SarabunPSK" w:hAnsi="TH SarabunPSK" w:cs="TH SarabunPSK"/>
                      <w:color w:val="000000" w:themeColor="text1"/>
                      <w:sz w:val="28"/>
                    </w:rPr>
                  </w:pPr>
                  <w:r w:rsidRPr="00DF3F70">
                    <w:rPr>
                      <w:rFonts w:ascii="TH SarabunPSK" w:hAnsi="TH SarabunPSK" w:cs="TH SarabunPSK"/>
                      <w:color w:val="000000" w:themeColor="text1"/>
                      <w:sz w:val="28"/>
                    </w:rPr>
                    <w:t>63.3</w:t>
                  </w:r>
                </w:p>
              </w:tc>
              <w:tc>
                <w:tcPr>
                  <w:tcW w:w="1372" w:type="dxa"/>
                </w:tcPr>
                <w:p w:rsidR="00215F5C" w:rsidRPr="00DF3F70" w:rsidRDefault="00215F5C" w:rsidP="00F26F4B">
                  <w:pPr>
                    <w:contextualSpacing/>
                    <w:jc w:val="center"/>
                    <w:rPr>
                      <w:rFonts w:ascii="TH SarabunPSK" w:hAnsi="TH SarabunPSK" w:cs="TH SarabunPSK"/>
                      <w:color w:val="000000" w:themeColor="text1"/>
                      <w:sz w:val="28"/>
                      <w:cs/>
                    </w:rPr>
                  </w:pPr>
                  <w:r w:rsidRPr="00DF3F70">
                    <w:rPr>
                      <w:rFonts w:ascii="TH SarabunPSK" w:hAnsi="TH SarabunPSK" w:cs="TH SarabunPSK"/>
                      <w:color w:val="000000" w:themeColor="text1"/>
                      <w:sz w:val="28"/>
                    </w:rPr>
                    <w:t>63.6</w:t>
                  </w:r>
                </w:p>
              </w:tc>
              <w:tc>
                <w:tcPr>
                  <w:tcW w:w="1372" w:type="dxa"/>
                </w:tcPr>
                <w:p w:rsidR="00215F5C" w:rsidRPr="00DF3F70" w:rsidRDefault="00215F5C" w:rsidP="00F26F4B">
                  <w:pPr>
                    <w:contextualSpacing/>
                    <w:jc w:val="center"/>
                    <w:rPr>
                      <w:rFonts w:ascii="TH SarabunPSK" w:hAnsi="TH SarabunPSK" w:cs="TH SarabunPSK"/>
                      <w:color w:val="000000" w:themeColor="text1"/>
                      <w:sz w:val="28"/>
                    </w:rPr>
                  </w:pPr>
                  <w:r w:rsidRPr="00DF3F70">
                    <w:rPr>
                      <w:rFonts w:ascii="TH SarabunPSK" w:hAnsi="TH SarabunPSK" w:cs="TH SarabunPSK"/>
                      <w:color w:val="000000" w:themeColor="text1"/>
                      <w:sz w:val="28"/>
                    </w:rPr>
                    <w:t>62.8</w:t>
                  </w:r>
                </w:p>
              </w:tc>
            </w:tr>
          </w:tbl>
          <w:p w:rsidR="00215F5C" w:rsidRPr="00DF3F70" w:rsidRDefault="00215F5C" w:rsidP="00F26F4B">
            <w:pPr>
              <w:contextualSpacing/>
              <w:rPr>
                <w:rFonts w:ascii="TH SarabunPSK" w:hAnsi="TH SarabunPSK" w:cs="TH SarabunPSK"/>
                <w:color w:val="000000" w:themeColor="text1"/>
                <w:sz w:val="28"/>
              </w:rPr>
            </w:pPr>
          </w:p>
        </w:tc>
      </w:tr>
      <w:tr w:rsidR="00512C4B" w:rsidRPr="00DF3F70" w:rsidTr="00BA5FD7">
        <w:tblPrEx>
          <w:jc w:val="left"/>
        </w:tblPrEx>
        <w:tc>
          <w:tcPr>
            <w:tcW w:w="2694" w:type="dxa"/>
            <w:gridSpan w:val="3"/>
            <w:tcBorders>
              <w:top w:val="single" w:sz="4" w:space="0" w:color="auto"/>
              <w:left w:val="single" w:sz="4" w:space="0" w:color="auto"/>
              <w:bottom w:val="single" w:sz="4" w:space="0" w:color="auto"/>
              <w:right w:val="single" w:sz="4" w:space="0" w:color="auto"/>
            </w:tcBorders>
          </w:tcPr>
          <w:p w:rsidR="00215F5C" w:rsidRPr="00DF3F70" w:rsidRDefault="00215F5C" w:rsidP="00F26F4B">
            <w:pPr>
              <w:contextualSpacing/>
              <w:rPr>
                <w:rFonts w:ascii="TH SarabunPSK" w:hAnsi="TH SarabunPSK" w:cs="TH SarabunPSK"/>
                <w:b/>
                <w:bCs/>
                <w:color w:val="000000" w:themeColor="text1"/>
                <w:sz w:val="28"/>
              </w:rPr>
            </w:pPr>
            <w:r w:rsidRPr="00DF3F70">
              <w:rPr>
                <w:rFonts w:ascii="TH SarabunPSK" w:hAnsi="TH SarabunPSK" w:cs="TH SarabunPSK"/>
                <w:b/>
                <w:bCs/>
                <w:color w:val="000000" w:themeColor="text1"/>
                <w:sz w:val="28"/>
                <w:cs/>
              </w:rPr>
              <w:t>ผู้ให้ข้อมูลทางวิชาการ /</w:t>
            </w:r>
          </w:p>
          <w:p w:rsidR="00215F5C" w:rsidRPr="00DF3F70" w:rsidRDefault="00215F5C" w:rsidP="00F26F4B">
            <w:pPr>
              <w:contextualSpacing/>
              <w:rPr>
                <w:rFonts w:ascii="TH SarabunPSK" w:hAnsi="TH SarabunPSK" w:cs="TH SarabunPSK"/>
                <w:b/>
                <w:bCs/>
                <w:color w:val="000000" w:themeColor="text1"/>
                <w:sz w:val="28"/>
              </w:rPr>
            </w:pPr>
            <w:r w:rsidRPr="00DF3F70">
              <w:rPr>
                <w:rFonts w:ascii="TH SarabunPSK" w:hAnsi="TH SarabunPSK" w:cs="TH SarabunPSK"/>
                <w:b/>
                <w:bCs/>
                <w:color w:val="000000" w:themeColor="text1"/>
                <w:sz w:val="28"/>
                <w:cs/>
              </w:rPr>
              <w:t>ผู้ประสานงานตัวชี้วัด</w:t>
            </w:r>
          </w:p>
        </w:tc>
        <w:tc>
          <w:tcPr>
            <w:tcW w:w="7655" w:type="dxa"/>
            <w:gridSpan w:val="2"/>
            <w:tcBorders>
              <w:top w:val="single" w:sz="4" w:space="0" w:color="auto"/>
              <w:left w:val="single" w:sz="4" w:space="0" w:color="auto"/>
              <w:bottom w:val="single" w:sz="4" w:space="0" w:color="auto"/>
              <w:right w:val="single" w:sz="4" w:space="0" w:color="auto"/>
            </w:tcBorders>
          </w:tcPr>
          <w:p w:rsidR="00215F5C" w:rsidRPr="00DF3F70" w:rsidRDefault="00215F5C" w:rsidP="00F26F4B">
            <w:pPr>
              <w:contextualSpacing/>
              <w:rPr>
                <w:rFonts w:ascii="TH SarabunPSK" w:hAnsi="TH SarabunPSK" w:cs="TH SarabunPSK"/>
                <w:color w:val="000000" w:themeColor="text1"/>
                <w:sz w:val="28"/>
              </w:rPr>
            </w:pPr>
            <w:r w:rsidRPr="00DF3F70">
              <w:rPr>
                <w:rFonts w:ascii="TH SarabunPSK" w:hAnsi="TH SarabunPSK" w:cs="TH SarabunPSK"/>
                <w:color w:val="000000" w:themeColor="text1"/>
                <w:sz w:val="28"/>
                <w:cs/>
              </w:rPr>
              <w:t>นพ.เจริญ  เกียรติวัชรชัย</w:t>
            </w:r>
            <w:r w:rsidRPr="00DF3F70">
              <w:rPr>
                <w:rFonts w:ascii="TH SarabunPSK" w:hAnsi="TH SarabunPSK" w:cs="TH SarabunPSK"/>
                <w:color w:val="000000" w:themeColor="text1"/>
                <w:sz w:val="28"/>
                <w:cs/>
              </w:rPr>
              <w:tab/>
            </w:r>
            <w:r w:rsidRPr="00DF3F70">
              <w:rPr>
                <w:rFonts w:ascii="TH SarabunPSK" w:hAnsi="TH SarabunPSK" w:cs="TH SarabunPSK"/>
                <w:color w:val="000000" w:themeColor="text1"/>
                <w:sz w:val="28"/>
                <w:cs/>
              </w:rPr>
              <w:tab/>
            </w:r>
            <w:r w:rsidRPr="00DF3F70">
              <w:rPr>
                <w:rFonts w:ascii="TH SarabunPSK" w:hAnsi="TH SarabunPSK" w:cs="TH SarabunPSK"/>
                <w:color w:val="000000" w:themeColor="text1"/>
                <w:sz w:val="28"/>
                <w:cs/>
              </w:rPr>
              <w:tab/>
              <w:t>นายแพทย์เชี่ยวชาญด้านเวชกรรม</w:t>
            </w:r>
            <w:r w:rsidRPr="00DF3F70">
              <w:rPr>
                <w:rFonts w:ascii="TH SarabunPSK" w:hAnsi="TH SarabunPSK" w:cs="TH SarabunPSK"/>
                <w:color w:val="000000" w:themeColor="text1"/>
                <w:sz w:val="28"/>
                <w:cs/>
              </w:rPr>
              <w:tab/>
            </w:r>
            <w:r w:rsidRPr="00DF3F70">
              <w:rPr>
                <w:rFonts w:ascii="TH SarabunPSK" w:hAnsi="TH SarabunPSK" w:cs="TH SarabunPSK"/>
                <w:color w:val="000000" w:themeColor="text1"/>
                <w:sz w:val="28"/>
                <w:cs/>
              </w:rPr>
              <w:tab/>
            </w:r>
          </w:p>
          <w:p w:rsidR="00215F5C" w:rsidRPr="00DF3F70" w:rsidRDefault="00215F5C" w:rsidP="00F26F4B">
            <w:pPr>
              <w:contextualSpacing/>
              <w:rPr>
                <w:rFonts w:ascii="TH SarabunPSK" w:hAnsi="TH SarabunPSK" w:cs="TH SarabunPSK"/>
                <w:color w:val="000000" w:themeColor="text1"/>
                <w:sz w:val="28"/>
              </w:rPr>
            </w:pPr>
            <w:r w:rsidRPr="00DF3F70">
              <w:rPr>
                <w:rFonts w:ascii="TH SarabunPSK" w:hAnsi="TH SarabunPSK" w:cs="TH SarabunPSK"/>
                <w:color w:val="000000" w:themeColor="text1"/>
                <w:sz w:val="28"/>
                <w:cs/>
              </w:rPr>
              <w:t xml:space="preserve">โทรศัพท์ที่ทำงาน </w:t>
            </w:r>
            <w:r w:rsidRPr="00DF3F70">
              <w:rPr>
                <w:rFonts w:ascii="TH SarabunPSK" w:hAnsi="TH SarabunPSK" w:cs="TH SarabunPSK"/>
                <w:color w:val="000000" w:themeColor="text1"/>
                <w:sz w:val="28"/>
              </w:rPr>
              <w:t xml:space="preserve">: - </w:t>
            </w:r>
            <w:r w:rsidRPr="00DF3F70">
              <w:rPr>
                <w:rFonts w:ascii="TH SarabunPSK" w:hAnsi="TH SarabunPSK" w:cs="TH SarabunPSK"/>
                <w:color w:val="000000" w:themeColor="text1"/>
                <w:sz w:val="28"/>
              </w:rPr>
              <w:tab/>
            </w:r>
            <w:r w:rsidRPr="00DF3F70">
              <w:rPr>
                <w:rFonts w:ascii="TH SarabunPSK" w:hAnsi="TH SarabunPSK" w:cs="TH SarabunPSK"/>
                <w:color w:val="000000" w:themeColor="text1"/>
                <w:sz w:val="28"/>
              </w:rPr>
              <w:tab/>
            </w:r>
            <w:r w:rsidRPr="00DF3F70">
              <w:rPr>
                <w:rFonts w:ascii="TH SarabunPSK" w:hAnsi="TH SarabunPSK" w:cs="TH SarabunPSK"/>
                <w:color w:val="000000" w:themeColor="text1"/>
                <w:sz w:val="28"/>
              </w:rPr>
              <w:tab/>
            </w:r>
            <w:r w:rsidRPr="00DF3F70">
              <w:rPr>
                <w:rFonts w:ascii="TH SarabunPSK" w:hAnsi="TH SarabunPSK" w:cs="TH SarabunPSK"/>
                <w:color w:val="000000" w:themeColor="text1"/>
                <w:sz w:val="28"/>
                <w:cs/>
              </w:rPr>
              <w:t xml:space="preserve">โทรศัพท์มือถือ : </w:t>
            </w:r>
            <w:r w:rsidRPr="00DF3F70">
              <w:rPr>
                <w:rFonts w:ascii="TH SarabunPSK" w:hAnsi="TH SarabunPSK" w:cs="TH SarabunPSK"/>
                <w:color w:val="000000" w:themeColor="text1"/>
                <w:sz w:val="28"/>
              </w:rPr>
              <w:t xml:space="preserve">089-6730915   </w:t>
            </w:r>
            <w:r w:rsidRPr="00DF3F70">
              <w:rPr>
                <w:rFonts w:ascii="TH SarabunPSK" w:hAnsi="TH SarabunPSK" w:cs="TH SarabunPSK"/>
                <w:color w:val="000000" w:themeColor="text1"/>
                <w:sz w:val="28"/>
                <w:cs/>
              </w:rPr>
              <w:tab/>
            </w:r>
            <w:r w:rsidRPr="00DF3F70">
              <w:rPr>
                <w:rFonts w:ascii="TH SarabunPSK" w:hAnsi="TH SarabunPSK" w:cs="TH SarabunPSK"/>
                <w:color w:val="000000" w:themeColor="text1"/>
                <w:sz w:val="28"/>
                <w:cs/>
              </w:rPr>
              <w:tab/>
            </w:r>
          </w:p>
          <w:p w:rsidR="00215F5C" w:rsidRPr="00DF3F70" w:rsidRDefault="00215F5C" w:rsidP="00F26F4B">
            <w:pPr>
              <w:contextualSpacing/>
              <w:rPr>
                <w:rFonts w:ascii="TH SarabunPSK" w:hAnsi="TH SarabunPSK" w:cs="TH SarabunPSK"/>
                <w:color w:val="000000" w:themeColor="text1"/>
                <w:sz w:val="28"/>
              </w:rPr>
            </w:pPr>
            <w:r w:rsidRPr="00DF3F70">
              <w:rPr>
                <w:rFonts w:ascii="TH SarabunPSK" w:hAnsi="TH SarabunPSK" w:cs="TH SarabunPSK"/>
                <w:color w:val="000000" w:themeColor="text1"/>
                <w:sz w:val="28"/>
                <w:cs/>
              </w:rPr>
              <w:t xml:space="preserve">โทรสาร </w:t>
            </w:r>
            <w:r w:rsidRPr="00DF3F70">
              <w:rPr>
                <w:rFonts w:ascii="TH SarabunPSK" w:hAnsi="TH SarabunPSK" w:cs="TH SarabunPSK"/>
                <w:color w:val="000000" w:themeColor="text1"/>
                <w:sz w:val="28"/>
              </w:rPr>
              <w:t xml:space="preserve">: - </w:t>
            </w:r>
            <w:r w:rsidRPr="00DF3F70">
              <w:rPr>
                <w:rFonts w:ascii="TH SarabunPSK" w:hAnsi="TH SarabunPSK" w:cs="TH SarabunPSK"/>
                <w:color w:val="000000" w:themeColor="text1"/>
                <w:sz w:val="28"/>
              </w:rPr>
              <w:tab/>
            </w:r>
            <w:r w:rsidRPr="00DF3F70">
              <w:rPr>
                <w:rFonts w:ascii="TH SarabunPSK" w:hAnsi="TH SarabunPSK" w:cs="TH SarabunPSK"/>
                <w:color w:val="000000" w:themeColor="text1"/>
                <w:sz w:val="28"/>
              </w:rPr>
              <w:tab/>
            </w:r>
            <w:r w:rsidRPr="00DF3F70">
              <w:rPr>
                <w:rFonts w:ascii="TH SarabunPSK" w:hAnsi="TH SarabunPSK" w:cs="TH SarabunPSK"/>
                <w:color w:val="000000" w:themeColor="text1"/>
                <w:sz w:val="28"/>
              </w:rPr>
              <w:tab/>
            </w:r>
            <w:r w:rsidRPr="00DF3F70">
              <w:rPr>
                <w:rFonts w:ascii="TH SarabunPSK" w:hAnsi="TH SarabunPSK" w:cs="TH SarabunPSK"/>
                <w:color w:val="000000" w:themeColor="text1"/>
                <w:sz w:val="28"/>
              </w:rPr>
              <w:tab/>
              <w:t>E-mail : kcharoen007@hotmail.com</w:t>
            </w:r>
          </w:p>
          <w:p w:rsidR="00215F5C" w:rsidRPr="00DF3F70" w:rsidRDefault="00215F5C" w:rsidP="00F26F4B">
            <w:pPr>
              <w:contextualSpacing/>
              <w:rPr>
                <w:rFonts w:ascii="TH SarabunPSK" w:hAnsi="TH SarabunPSK" w:cs="TH SarabunPSK"/>
                <w:color w:val="000000" w:themeColor="text1"/>
                <w:sz w:val="28"/>
                <w:cs/>
              </w:rPr>
            </w:pPr>
            <w:r w:rsidRPr="00DF3F70">
              <w:rPr>
                <w:rFonts w:ascii="TH SarabunPSK" w:hAnsi="TH SarabunPSK" w:cs="TH SarabunPSK"/>
                <w:color w:val="000000" w:themeColor="text1"/>
                <w:sz w:val="28"/>
                <w:cs/>
              </w:rPr>
              <w:t>โรงพยาบาลหาดใหญ่</w:t>
            </w:r>
          </w:p>
        </w:tc>
      </w:tr>
      <w:tr w:rsidR="00512C4B" w:rsidRPr="00DF3F70" w:rsidTr="00BA5FD7">
        <w:tblPrEx>
          <w:jc w:val="left"/>
        </w:tblPrEx>
        <w:tc>
          <w:tcPr>
            <w:tcW w:w="2694" w:type="dxa"/>
            <w:gridSpan w:val="3"/>
            <w:tcBorders>
              <w:top w:val="single" w:sz="4" w:space="0" w:color="auto"/>
              <w:left w:val="single" w:sz="4" w:space="0" w:color="auto"/>
              <w:bottom w:val="single" w:sz="4" w:space="0" w:color="auto"/>
              <w:right w:val="single" w:sz="4" w:space="0" w:color="auto"/>
            </w:tcBorders>
          </w:tcPr>
          <w:p w:rsidR="00215F5C" w:rsidRPr="00DF3F70" w:rsidRDefault="00215F5C" w:rsidP="00F26F4B">
            <w:pPr>
              <w:contextualSpacing/>
              <w:rPr>
                <w:rFonts w:ascii="TH SarabunPSK" w:hAnsi="TH SarabunPSK" w:cs="TH SarabunPSK"/>
                <w:b/>
                <w:bCs/>
                <w:color w:val="000000" w:themeColor="text1"/>
                <w:sz w:val="28"/>
                <w:cs/>
              </w:rPr>
            </w:pPr>
            <w:r w:rsidRPr="00DF3F70">
              <w:rPr>
                <w:rFonts w:ascii="TH SarabunPSK" w:hAnsi="TH SarabunPSK" w:cs="TH SarabunPSK"/>
                <w:b/>
                <w:bCs/>
                <w:color w:val="000000" w:themeColor="text1"/>
                <w:sz w:val="28"/>
                <w:cs/>
              </w:rPr>
              <w:t>หน่วยงานประมวลผลและจัดทำข้อมูล</w:t>
            </w:r>
          </w:p>
          <w:p w:rsidR="00215F5C" w:rsidRPr="00DF3F70" w:rsidRDefault="00215F5C" w:rsidP="00F26F4B">
            <w:pPr>
              <w:contextualSpacing/>
              <w:rPr>
                <w:rFonts w:ascii="TH SarabunPSK" w:hAnsi="TH SarabunPSK" w:cs="TH SarabunPSK"/>
                <w:b/>
                <w:bCs/>
                <w:color w:val="000000" w:themeColor="text1"/>
                <w:sz w:val="28"/>
                <w:cs/>
              </w:rPr>
            </w:pPr>
            <w:r w:rsidRPr="00DF3F70">
              <w:rPr>
                <w:rFonts w:ascii="TH SarabunPSK" w:hAnsi="TH SarabunPSK" w:cs="TH SarabunPSK"/>
                <w:b/>
                <w:bCs/>
                <w:color w:val="000000" w:themeColor="text1"/>
                <w:sz w:val="28"/>
                <w:cs/>
              </w:rPr>
              <w:t>(ระดับส่วนกลาง)</w:t>
            </w:r>
          </w:p>
        </w:tc>
        <w:tc>
          <w:tcPr>
            <w:tcW w:w="7655" w:type="dxa"/>
            <w:gridSpan w:val="2"/>
            <w:tcBorders>
              <w:top w:val="single" w:sz="4" w:space="0" w:color="auto"/>
              <w:left w:val="single" w:sz="4" w:space="0" w:color="auto"/>
              <w:bottom w:val="single" w:sz="4" w:space="0" w:color="auto"/>
              <w:right w:val="single" w:sz="4" w:space="0" w:color="auto"/>
            </w:tcBorders>
          </w:tcPr>
          <w:p w:rsidR="00215F5C" w:rsidRPr="00DF3F70" w:rsidRDefault="00215F5C" w:rsidP="00F26F4B">
            <w:pPr>
              <w:contextualSpacing/>
              <w:rPr>
                <w:rFonts w:ascii="TH SarabunPSK" w:hAnsi="TH SarabunPSK" w:cs="TH SarabunPSK"/>
                <w:color w:val="000000" w:themeColor="text1"/>
                <w:sz w:val="28"/>
              </w:rPr>
            </w:pPr>
            <w:r w:rsidRPr="00DF3F70">
              <w:rPr>
                <w:rFonts w:ascii="TH SarabunPSK" w:hAnsi="TH SarabunPSK" w:cs="TH SarabunPSK"/>
                <w:color w:val="000000" w:themeColor="text1"/>
                <w:sz w:val="28"/>
              </w:rPr>
              <w:t>1.</w:t>
            </w:r>
            <w:r w:rsidRPr="00DF3F70">
              <w:rPr>
                <w:rFonts w:ascii="TH SarabunPSK" w:hAnsi="TH SarabunPSK" w:cs="TH SarabunPSK"/>
                <w:color w:val="000000" w:themeColor="text1"/>
                <w:sz w:val="28"/>
                <w:cs/>
              </w:rPr>
              <w:t>นายไพบูลย์ ไวกยี</w:t>
            </w:r>
            <w:r w:rsidRPr="00DF3F70">
              <w:rPr>
                <w:rFonts w:ascii="TH SarabunPSK" w:hAnsi="TH SarabunPSK" w:cs="TH SarabunPSK"/>
                <w:color w:val="000000" w:themeColor="text1"/>
                <w:sz w:val="28"/>
                <w:cs/>
              </w:rPr>
              <w:tab/>
            </w:r>
            <w:r w:rsidRPr="00DF3F70">
              <w:rPr>
                <w:rFonts w:ascii="TH SarabunPSK" w:hAnsi="TH SarabunPSK" w:cs="TH SarabunPSK"/>
                <w:color w:val="000000" w:themeColor="text1"/>
                <w:sz w:val="28"/>
                <w:cs/>
              </w:rPr>
              <w:tab/>
            </w:r>
            <w:r w:rsidRPr="00DF3F70">
              <w:rPr>
                <w:rFonts w:ascii="TH SarabunPSK" w:hAnsi="TH SarabunPSK" w:cs="TH SarabunPSK"/>
                <w:color w:val="000000" w:themeColor="text1"/>
                <w:sz w:val="28"/>
              </w:rPr>
              <w:tab/>
            </w:r>
            <w:r w:rsidRPr="00DF3F70">
              <w:rPr>
                <w:rFonts w:ascii="TH SarabunPSK" w:hAnsi="TH SarabunPSK" w:cs="TH SarabunPSK"/>
                <w:color w:val="000000" w:themeColor="text1"/>
                <w:sz w:val="28"/>
                <w:cs/>
              </w:rPr>
              <w:t xml:space="preserve">หัวหน้างานเทคโนโลยีสารสนเทศฯ </w:t>
            </w:r>
          </w:p>
          <w:p w:rsidR="00215F5C" w:rsidRPr="00DF3F70" w:rsidRDefault="00215F5C" w:rsidP="00F26F4B">
            <w:pPr>
              <w:contextualSpacing/>
              <w:rPr>
                <w:rFonts w:ascii="TH SarabunPSK" w:hAnsi="TH SarabunPSK" w:cs="TH SarabunPSK"/>
                <w:color w:val="000000" w:themeColor="text1"/>
                <w:sz w:val="28"/>
                <w:cs/>
              </w:rPr>
            </w:pPr>
            <w:r w:rsidRPr="00DF3F70">
              <w:rPr>
                <w:rFonts w:ascii="TH SarabunPSK" w:hAnsi="TH SarabunPSK" w:cs="TH SarabunPSK"/>
                <w:color w:val="000000" w:themeColor="text1"/>
                <w:sz w:val="28"/>
              </w:rPr>
              <w:tab/>
            </w:r>
            <w:r w:rsidRPr="00DF3F70">
              <w:rPr>
                <w:rFonts w:ascii="TH SarabunPSK" w:hAnsi="TH SarabunPSK" w:cs="TH SarabunPSK"/>
                <w:color w:val="000000" w:themeColor="text1"/>
                <w:sz w:val="28"/>
              </w:rPr>
              <w:tab/>
            </w:r>
            <w:r w:rsidRPr="00DF3F70">
              <w:rPr>
                <w:rFonts w:ascii="TH SarabunPSK" w:hAnsi="TH SarabunPSK" w:cs="TH SarabunPSK"/>
                <w:color w:val="000000" w:themeColor="text1"/>
                <w:sz w:val="28"/>
              </w:rPr>
              <w:tab/>
            </w:r>
            <w:r w:rsidRPr="00DF3F70">
              <w:rPr>
                <w:rFonts w:ascii="TH SarabunPSK" w:hAnsi="TH SarabunPSK" w:cs="TH SarabunPSK"/>
                <w:color w:val="000000" w:themeColor="text1"/>
                <w:sz w:val="28"/>
              </w:rPr>
              <w:tab/>
            </w:r>
            <w:r w:rsidRPr="00DF3F70">
              <w:rPr>
                <w:rFonts w:ascii="TH SarabunPSK" w:hAnsi="TH SarabunPSK" w:cs="TH SarabunPSK"/>
                <w:color w:val="000000" w:themeColor="text1"/>
                <w:sz w:val="28"/>
              </w:rPr>
              <w:tab/>
            </w:r>
            <w:r w:rsidRPr="00DF3F70">
              <w:rPr>
                <w:rFonts w:ascii="TH SarabunPSK" w:hAnsi="TH SarabunPSK" w:cs="TH SarabunPSK"/>
                <w:color w:val="000000" w:themeColor="text1"/>
                <w:sz w:val="28"/>
                <w:cs/>
              </w:rPr>
              <w:t>สสจ.พระนครศรีอยุธยา</w:t>
            </w:r>
          </w:p>
          <w:p w:rsidR="00215F5C" w:rsidRPr="00DF3F70" w:rsidRDefault="00215F5C" w:rsidP="00F26F4B">
            <w:pPr>
              <w:contextualSpacing/>
              <w:rPr>
                <w:rFonts w:ascii="TH SarabunPSK" w:hAnsi="TH SarabunPSK" w:cs="TH SarabunPSK"/>
                <w:color w:val="000000" w:themeColor="text1"/>
                <w:sz w:val="28"/>
              </w:rPr>
            </w:pPr>
            <w:r w:rsidRPr="00DF3F70">
              <w:rPr>
                <w:rFonts w:ascii="TH SarabunPSK" w:hAnsi="TH SarabunPSK" w:cs="TH SarabunPSK"/>
                <w:color w:val="000000" w:themeColor="text1"/>
                <w:sz w:val="28"/>
              </w:rPr>
              <w:t xml:space="preserve">   </w:t>
            </w:r>
            <w:r w:rsidRPr="00DF3F70">
              <w:rPr>
                <w:rFonts w:ascii="TH SarabunPSK" w:hAnsi="TH SarabunPSK" w:cs="TH SarabunPSK"/>
                <w:color w:val="000000" w:themeColor="text1"/>
                <w:sz w:val="28"/>
                <w:cs/>
              </w:rPr>
              <w:t xml:space="preserve">โทรศัพท์ที่ทำงาน </w:t>
            </w:r>
            <w:r w:rsidRPr="00DF3F70">
              <w:rPr>
                <w:rFonts w:ascii="TH SarabunPSK" w:hAnsi="TH SarabunPSK" w:cs="TH SarabunPSK"/>
                <w:color w:val="000000" w:themeColor="text1"/>
                <w:sz w:val="28"/>
              </w:rPr>
              <w:t xml:space="preserve">: - </w:t>
            </w:r>
            <w:r w:rsidRPr="00DF3F70">
              <w:rPr>
                <w:rFonts w:ascii="TH SarabunPSK" w:hAnsi="TH SarabunPSK" w:cs="TH SarabunPSK"/>
                <w:color w:val="000000" w:themeColor="text1"/>
                <w:sz w:val="28"/>
              </w:rPr>
              <w:tab/>
            </w:r>
            <w:r w:rsidRPr="00DF3F70">
              <w:rPr>
                <w:rFonts w:ascii="TH SarabunPSK" w:hAnsi="TH SarabunPSK" w:cs="TH SarabunPSK"/>
                <w:color w:val="000000" w:themeColor="text1"/>
                <w:sz w:val="28"/>
              </w:rPr>
              <w:tab/>
            </w:r>
            <w:r w:rsidRPr="00DF3F70">
              <w:rPr>
                <w:rFonts w:ascii="TH SarabunPSK" w:hAnsi="TH SarabunPSK" w:cs="TH SarabunPSK"/>
                <w:color w:val="000000" w:themeColor="text1"/>
                <w:sz w:val="28"/>
              </w:rPr>
              <w:tab/>
            </w:r>
            <w:r w:rsidRPr="00DF3F70">
              <w:rPr>
                <w:rFonts w:ascii="TH SarabunPSK" w:hAnsi="TH SarabunPSK" w:cs="TH SarabunPSK"/>
                <w:color w:val="000000" w:themeColor="text1"/>
                <w:sz w:val="28"/>
                <w:cs/>
              </w:rPr>
              <w:t xml:space="preserve">โทรศัพท์มือถือ : </w:t>
            </w:r>
            <w:r w:rsidRPr="00DF3F70">
              <w:rPr>
                <w:rFonts w:ascii="TH SarabunPSK" w:hAnsi="TH SarabunPSK" w:cs="TH SarabunPSK"/>
                <w:color w:val="000000" w:themeColor="text1"/>
                <w:sz w:val="28"/>
              </w:rPr>
              <w:t>081-8534057</w:t>
            </w:r>
          </w:p>
          <w:p w:rsidR="00215F5C" w:rsidRPr="00DF3F70" w:rsidRDefault="00215F5C" w:rsidP="00F26F4B">
            <w:pPr>
              <w:contextualSpacing/>
              <w:rPr>
                <w:rFonts w:ascii="TH SarabunPSK" w:hAnsi="TH SarabunPSK" w:cs="TH SarabunPSK"/>
                <w:color w:val="000000" w:themeColor="text1"/>
                <w:sz w:val="28"/>
              </w:rPr>
            </w:pPr>
            <w:r w:rsidRPr="00DF3F70">
              <w:rPr>
                <w:rFonts w:ascii="TH SarabunPSK" w:hAnsi="TH SarabunPSK" w:cs="TH SarabunPSK"/>
                <w:color w:val="000000" w:themeColor="text1"/>
                <w:sz w:val="28"/>
              </w:rPr>
              <w:t xml:space="preserve">   </w:t>
            </w:r>
            <w:r w:rsidRPr="00DF3F70">
              <w:rPr>
                <w:rFonts w:ascii="TH SarabunPSK" w:hAnsi="TH SarabunPSK" w:cs="TH SarabunPSK"/>
                <w:color w:val="000000" w:themeColor="text1"/>
                <w:sz w:val="28"/>
                <w:cs/>
              </w:rPr>
              <w:t xml:space="preserve">โทรสาร </w:t>
            </w:r>
            <w:r w:rsidRPr="00DF3F70">
              <w:rPr>
                <w:rFonts w:ascii="TH SarabunPSK" w:hAnsi="TH SarabunPSK" w:cs="TH SarabunPSK"/>
                <w:color w:val="000000" w:themeColor="text1"/>
                <w:sz w:val="28"/>
              </w:rPr>
              <w:t xml:space="preserve">: </w:t>
            </w:r>
            <w:r w:rsidRPr="00DF3F70">
              <w:rPr>
                <w:rFonts w:ascii="TH SarabunPSK" w:hAnsi="TH SarabunPSK" w:cs="TH SarabunPSK"/>
                <w:color w:val="000000" w:themeColor="text1"/>
                <w:sz w:val="28"/>
              </w:rPr>
              <w:tab/>
            </w:r>
            <w:r w:rsidRPr="00DF3F70">
              <w:rPr>
                <w:rFonts w:ascii="TH SarabunPSK" w:hAnsi="TH SarabunPSK" w:cs="TH SarabunPSK"/>
                <w:color w:val="000000" w:themeColor="text1"/>
                <w:sz w:val="28"/>
              </w:rPr>
              <w:tab/>
            </w:r>
            <w:r w:rsidRPr="00DF3F70">
              <w:rPr>
                <w:rFonts w:ascii="TH SarabunPSK" w:hAnsi="TH SarabunPSK" w:cs="TH SarabunPSK"/>
                <w:color w:val="000000" w:themeColor="text1"/>
                <w:sz w:val="28"/>
              </w:rPr>
              <w:tab/>
            </w:r>
            <w:r w:rsidRPr="00DF3F70">
              <w:rPr>
                <w:rFonts w:ascii="TH SarabunPSK" w:hAnsi="TH SarabunPSK" w:cs="TH SarabunPSK"/>
                <w:color w:val="000000" w:themeColor="text1"/>
                <w:sz w:val="28"/>
              </w:rPr>
              <w:tab/>
              <w:t>E-mail : paiboon.wa@moph.mail.go.th</w:t>
            </w:r>
          </w:p>
          <w:p w:rsidR="00215F5C" w:rsidRPr="00DF3F70" w:rsidRDefault="00215F5C" w:rsidP="00F26F4B">
            <w:pPr>
              <w:contextualSpacing/>
              <w:rPr>
                <w:rFonts w:ascii="TH SarabunPSK" w:hAnsi="TH SarabunPSK" w:cs="TH SarabunPSK"/>
                <w:color w:val="000000" w:themeColor="text1"/>
                <w:sz w:val="28"/>
              </w:rPr>
            </w:pPr>
            <w:r w:rsidRPr="00DF3F70">
              <w:rPr>
                <w:rFonts w:ascii="TH SarabunPSK" w:hAnsi="TH SarabunPSK" w:cs="TH SarabunPSK"/>
                <w:b/>
                <w:bCs/>
                <w:color w:val="000000" w:themeColor="text1"/>
                <w:sz w:val="28"/>
              </w:rPr>
              <w:t xml:space="preserve"> </w:t>
            </w:r>
            <w:r w:rsidRPr="00DF3F70">
              <w:rPr>
                <w:rFonts w:ascii="TH SarabunPSK" w:hAnsi="TH SarabunPSK" w:cs="TH SarabunPSK"/>
                <w:color w:val="000000" w:themeColor="text1"/>
                <w:sz w:val="28"/>
              </w:rPr>
              <w:t xml:space="preserve">  HDC </w:t>
            </w:r>
            <w:r w:rsidRPr="00DF3F70">
              <w:rPr>
                <w:rFonts w:ascii="TH SarabunPSK" w:hAnsi="TH SarabunPSK" w:cs="TH SarabunPSK"/>
                <w:color w:val="000000" w:themeColor="text1"/>
                <w:sz w:val="28"/>
                <w:cs/>
              </w:rPr>
              <w:t>กระทรวงสาธารณสุข</w:t>
            </w:r>
          </w:p>
          <w:p w:rsidR="00FC0FD1" w:rsidRPr="00DF3F70" w:rsidRDefault="00FC0FD1" w:rsidP="00F26F4B">
            <w:pPr>
              <w:contextualSpacing/>
              <w:rPr>
                <w:rFonts w:ascii="TH SarabunPSK" w:hAnsi="TH SarabunPSK" w:cs="TH SarabunPSK"/>
                <w:color w:val="000000" w:themeColor="text1"/>
                <w:sz w:val="28"/>
              </w:rPr>
            </w:pPr>
          </w:p>
          <w:p w:rsidR="00215F5C" w:rsidRPr="00DF3F70" w:rsidRDefault="00215F5C" w:rsidP="00F26F4B">
            <w:pPr>
              <w:contextualSpacing/>
              <w:rPr>
                <w:rFonts w:ascii="TH SarabunPSK" w:hAnsi="TH SarabunPSK" w:cs="TH SarabunPSK"/>
                <w:color w:val="000000" w:themeColor="text1"/>
                <w:sz w:val="28"/>
              </w:rPr>
            </w:pPr>
            <w:r w:rsidRPr="00DF3F70">
              <w:rPr>
                <w:rFonts w:ascii="TH SarabunPSK" w:hAnsi="TH SarabunPSK" w:cs="TH SarabunPSK"/>
                <w:color w:val="000000" w:themeColor="text1"/>
                <w:sz w:val="28"/>
              </w:rPr>
              <w:t xml:space="preserve">2. </w:t>
            </w:r>
            <w:r w:rsidRPr="00DF3F70">
              <w:rPr>
                <w:rFonts w:ascii="TH SarabunPSK" w:hAnsi="TH SarabunPSK" w:cs="TH SarabunPSK"/>
                <w:color w:val="000000" w:themeColor="text1"/>
                <w:sz w:val="28"/>
                <w:cs/>
              </w:rPr>
              <w:t>กลุ่มงานนิเทศระบบการแพทย์ สำนักนิเทศระบบการแพทย์ กรมการแพทย์</w:t>
            </w:r>
          </w:p>
          <w:p w:rsidR="00215F5C" w:rsidRPr="00DF3F70" w:rsidRDefault="00215F5C" w:rsidP="00F26F4B">
            <w:pPr>
              <w:contextualSpacing/>
              <w:rPr>
                <w:rFonts w:ascii="TH SarabunPSK" w:hAnsi="TH SarabunPSK" w:cs="TH SarabunPSK"/>
                <w:b/>
                <w:bCs/>
                <w:color w:val="000000" w:themeColor="text1"/>
                <w:sz w:val="28"/>
              </w:rPr>
            </w:pPr>
            <w:r w:rsidRPr="00DF3F70">
              <w:rPr>
                <w:rFonts w:ascii="TH SarabunPSK" w:hAnsi="TH SarabunPSK" w:cs="TH SarabunPSK"/>
                <w:color w:val="000000" w:themeColor="text1"/>
                <w:sz w:val="28"/>
                <w:cs/>
              </w:rPr>
              <w:t xml:space="preserve">  </w:t>
            </w:r>
            <w:r w:rsidRPr="00DF3F70">
              <w:rPr>
                <w:rFonts w:ascii="TH SarabunPSK" w:hAnsi="TH SarabunPSK" w:cs="TH SarabunPSK"/>
                <w:color w:val="000000" w:themeColor="text1"/>
                <w:sz w:val="28"/>
              </w:rPr>
              <w:t xml:space="preserve">  </w:t>
            </w:r>
            <w:r w:rsidRPr="00DF3F70">
              <w:rPr>
                <w:rFonts w:ascii="TH SarabunPSK" w:hAnsi="TH SarabunPSK" w:cs="TH SarabunPSK"/>
                <w:color w:val="000000" w:themeColor="text1"/>
                <w:sz w:val="28"/>
                <w:cs/>
              </w:rPr>
              <w:t xml:space="preserve">โทรศัพท์ที่ทำงาน </w:t>
            </w:r>
            <w:r w:rsidRPr="00DF3F70">
              <w:rPr>
                <w:rFonts w:ascii="TH SarabunPSK" w:hAnsi="TH SarabunPSK" w:cs="TH SarabunPSK"/>
                <w:color w:val="000000" w:themeColor="text1"/>
                <w:sz w:val="28"/>
              </w:rPr>
              <w:t xml:space="preserve">: - </w:t>
            </w:r>
            <w:r w:rsidRPr="00DF3F70">
              <w:rPr>
                <w:rFonts w:ascii="TH SarabunPSK" w:hAnsi="TH SarabunPSK" w:cs="TH SarabunPSK"/>
                <w:color w:val="000000" w:themeColor="text1"/>
                <w:sz w:val="28"/>
              </w:rPr>
              <w:tab/>
            </w:r>
            <w:r w:rsidRPr="00DF3F70">
              <w:rPr>
                <w:rFonts w:ascii="TH SarabunPSK" w:hAnsi="TH SarabunPSK" w:cs="TH SarabunPSK"/>
                <w:color w:val="000000" w:themeColor="text1"/>
                <w:sz w:val="28"/>
              </w:rPr>
              <w:tab/>
            </w:r>
            <w:r w:rsidRPr="00DF3F70">
              <w:rPr>
                <w:rFonts w:ascii="TH SarabunPSK" w:hAnsi="TH SarabunPSK" w:cs="TH SarabunPSK"/>
                <w:color w:val="000000" w:themeColor="text1"/>
                <w:sz w:val="28"/>
              </w:rPr>
              <w:tab/>
            </w:r>
            <w:r w:rsidRPr="00DF3F70">
              <w:rPr>
                <w:rFonts w:ascii="TH SarabunPSK" w:hAnsi="TH SarabunPSK" w:cs="TH SarabunPSK"/>
                <w:color w:val="000000" w:themeColor="text1"/>
                <w:sz w:val="28"/>
                <w:cs/>
              </w:rPr>
              <w:t>โทรศัพท์ที่ทำงาน : 0 2590 6358</w:t>
            </w:r>
            <w:r w:rsidRPr="00DF3F70">
              <w:rPr>
                <w:rFonts w:ascii="TH SarabunPSK" w:hAnsi="TH SarabunPSK" w:cs="TH SarabunPSK"/>
                <w:color w:val="000000" w:themeColor="text1"/>
                <w:sz w:val="28"/>
              </w:rPr>
              <w:t>-59</w:t>
            </w:r>
            <w:r w:rsidRPr="00DF3F70">
              <w:rPr>
                <w:rFonts w:ascii="TH SarabunPSK" w:hAnsi="TH SarabunPSK" w:cs="TH SarabunPSK"/>
                <w:color w:val="000000" w:themeColor="text1"/>
                <w:sz w:val="28"/>
                <w:cs/>
              </w:rPr>
              <w:t xml:space="preserve">  </w:t>
            </w:r>
          </w:p>
          <w:p w:rsidR="00215F5C" w:rsidRPr="00DF3F70" w:rsidRDefault="00215F5C" w:rsidP="00F26F4B">
            <w:pPr>
              <w:contextualSpacing/>
              <w:rPr>
                <w:rFonts w:ascii="TH SarabunPSK" w:hAnsi="TH SarabunPSK" w:cs="TH SarabunPSK"/>
                <w:b/>
                <w:bCs/>
                <w:color w:val="000000" w:themeColor="text1"/>
                <w:sz w:val="28"/>
              </w:rPr>
            </w:pPr>
            <w:r w:rsidRPr="00DF3F70">
              <w:rPr>
                <w:rFonts w:ascii="TH SarabunPSK" w:hAnsi="TH SarabunPSK" w:cs="TH SarabunPSK"/>
                <w:color w:val="000000" w:themeColor="text1"/>
                <w:sz w:val="28"/>
                <w:cs/>
              </w:rPr>
              <w:t xml:space="preserve">  </w:t>
            </w:r>
            <w:r w:rsidRPr="00DF3F70">
              <w:rPr>
                <w:rFonts w:ascii="TH SarabunPSK" w:hAnsi="TH SarabunPSK" w:cs="TH SarabunPSK"/>
                <w:color w:val="000000" w:themeColor="text1"/>
                <w:sz w:val="28"/>
              </w:rPr>
              <w:t xml:space="preserve">  </w:t>
            </w:r>
            <w:r w:rsidRPr="00DF3F70">
              <w:rPr>
                <w:rFonts w:ascii="TH SarabunPSK" w:hAnsi="TH SarabunPSK" w:cs="TH SarabunPSK"/>
                <w:color w:val="000000" w:themeColor="text1"/>
                <w:sz w:val="28"/>
                <w:cs/>
              </w:rPr>
              <w:t xml:space="preserve">โทรสาร : 0 2965 9851   </w:t>
            </w:r>
            <w:r w:rsidRPr="00DF3F70">
              <w:rPr>
                <w:rFonts w:ascii="TH SarabunPSK" w:hAnsi="TH SarabunPSK" w:cs="TH SarabunPSK"/>
                <w:color w:val="000000" w:themeColor="text1"/>
                <w:sz w:val="28"/>
              </w:rPr>
              <w:tab/>
            </w:r>
            <w:r w:rsidRPr="00DF3F70">
              <w:rPr>
                <w:rFonts w:ascii="TH SarabunPSK" w:hAnsi="TH SarabunPSK" w:cs="TH SarabunPSK"/>
                <w:color w:val="000000" w:themeColor="text1"/>
                <w:sz w:val="28"/>
              </w:rPr>
              <w:tab/>
              <w:t>E-mail : supervision.dms@gmail.com</w:t>
            </w:r>
          </w:p>
          <w:p w:rsidR="00215F5C" w:rsidRPr="00DF3F70" w:rsidRDefault="00215F5C" w:rsidP="00F26F4B">
            <w:pPr>
              <w:ind w:right="-250"/>
              <w:contextualSpacing/>
              <w:rPr>
                <w:rFonts w:ascii="TH SarabunPSK" w:hAnsi="TH SarabunPSK" w:cs="TH SarabunPSK"/>
                <w:color w:val="000000" w:themeColor="text1"/>
                <w:sz w:val="28"/>
                <w:cs/>
              </w:rPr>
            </w:pPr>
            <w:r w:rsidRPr="00DF3F70">
              <w:rPr>
                <w:rFonts w:ascii="TH SarabunPSK" w:hAnsi="TH SarabunPSK" w:cs="TH SarabunPSK"/>
                <w:color w:val="000000" w:themeColor="text1"/>
                <w:sz w:val="28"/>
              </w:rPr>
              <w:t xml:space="preserve">3. </w:t>
            </w:r>
            <w:r w:rsidRPr="00DF3F70">
              <w:rPr>
                <w:rFonts w:ascii="TH SarabunPSK" w:hAnsi="TH SarabunPSK" w:cs="TH SarabunPSK"/>
                <w:color w:val="000000" w:themeColor="text1"/>
                <w:sz w:val="28"/>
                <w:cs/>
              </w:rPr>
              <w:t>นายปวิช อภิปาลกุล</w:t>
            </w:r>
            <w:r w:rsidRPr="00DF3F70">
              <w:rPr>
                <w:rFonts w:ascii="TH SarabunPSK" w:hAnsi="TH SarabunPSK" w:cs="TH SarabunPSK"/>
                <w:color w:val="000000" w:themeColor="text1"/>
                <w:sz w:val="28"/>
              </w:rPr>
              <w:tab/>
            </w:r>
            <w:r w:rsidRPr="00DF3F70">
              <w:rPr>
                <w:rFonts w:ascii="TH SarabunPSK" w:hAnsi="TH SarabunPSK" w:cs="TH SarabunPSK"/>
                <w:color w:val="000000" w:themeColor="text1"/>
                <w:sz w:val="28"/>
              </w:rPr>
              <w:tab/>
            </w:r>
            <w:r w:rsidRPr="00DF3F70">
              <w:rPr>
                <w:rFonts w:ascii="TH SarabunPSK" w:hAnsi="TH SarabunPSK" w:cs="TH SarabunPSK"/>
                <w:color w:val="000000" w:themeColor="text1"/>
                <w:sz w:val="28"/>
              </w:rPr>
              <w:tab/>
            </w:r>
            <w:r w:rsidRPr="00DF3F70">
              <w:rPr>
                <w:rFonts w:ascii="TH SarabunPSK" w:hAnsi="TH SarabunPSK" w:cs="TH SarabunPSK"/>
                <w:color w:val="000000" w:themeColor="text1"/>
                <w:sz w:val="28"/>
                <w:cs/>
              </w:rPr>
              <w:t>นักวิเคราะห์นโยบายและแผนปฏิบัติการ</w:t>
            </w:r>
          </w:p>
          <w:p w:rsidR="00215F5C" w:rsidRPr="00DF3F70" w:rsidRDefault="00215F5C" w:rsidP="00F26F4B">
            <w:pPr>
              <w:ind w:right="-250" w:firstLine="34"/>
              <w:contextualSpacing/>
              <w:jc w:val="both"/>
              <w:rPr>
                <w:rFonts w:ascii="TH SarabunPSK" w:hAnsi="TH SarabunPSK" w:cs="TH SarabunPSK"/>
                <w:color w:val="000000" w:themeColor="text1"/>
                <w:sz w:val="28"/>
              </w:rPr>
            </w:pPr>
            <w:r w:rsidRPr="00DF3F70">
              <w:rPr>
                <w:rFonts w:ascii="TH SarabunPSK" w:hAnsi="TH SarabunPSK" w:cs="TH SarabunPSK"/>
                <w:color w:val="000000" w:themeColor="text1"/>
                <w:sz w:val="28"/>
                <w:cs/>
              </w:rPr>
              <w:t xml:space="preserve"> </w:t>
            </w:r>
            <w:r w:rsidRPr="00DF3F70">
              <w:rPr>
                <w:rFonts w:ascii="TH SarabunPSK" w:hAnsi="TH SarabunPSK" w:cs="TH SarabunPSK"/>
                <w:color w:val="000000" w:themeColor="text1"/>
                <w:sz w:val="28"/>
              </w:rPr>
              <w:t xml:space="preserve">  </w:t>
            </w:r>
            <w:r w:rsidRPr="00DF3F70">
              <w:rPr>
                <w:rFonts w:ascii="TH SarabunPSK" w:hAnsi="TH SarabunPSK" w:cs="TH SarabunPSK"/>
                <w:color w:val="000000" w:themeColor="text1"/>
                <w:sz w:val="28"/>
                <w:cs/>
              </w:rPr>
              <w:t xml:space="preserve">โทรศัพท์ที่ทำงาน : </w:t>
            </w:r>
            <w:r w:rsidRPr="00DF3F70">
              <w:rPr>
                <w:rFonts w:ascii="TH SarabunPSK" w:hAnsi="TH SarabunPSK" w:cs="TH SarabunPSK"/>
                <w:color w:val="000000" w:themeColor="text1"/>
                <w:sz w:val="28"/>
              </w:rPr>
              <w:t>02-59</w:t>
            </w:r>
            <w:r w:rsidRPr="00DF3F70">
              <w:rPr>
                <w:rFonts w:ascii="TH SarabunPSK" w:hAnsi="TH SarabunPSK" w:cs="TH SarabunPSK"/>
                <w:color w:val="000000" w:themeColor="text1"/>
                <w:sz w:val="28"/>
                <w:cs/>
              </w:rPr>
              <w:t xml:space="preserve">06352   </w:t>
            </w:r>
            <w:r w:rsidRPr="00DF3F70">
              <w:rPr>
                <w:rFonts w:ascii="TH SarabunPSK" w:hAnsi="TH SarabunPSK" w:cs="TH SarabunPSK"/>
                <w:color w:val="000000" w:themeColor="text1"/>
                <w:sz w:val="28"/>
              </w:rPr>
              <w:tab/>
            </w:r>
            <w:r w:rsidRPr="00DF3F70">
              <w:rPr>
                <w:rFonts w:ascii="TH SarabunPSK" w:hAnsi="TH SarabunPSK" w:cs="TH SarabunPSK"/>
                <w:color w:val="000000" w:themeColor="text1"/>
                <w:sz w:val="28"/>
                <w:cs/>
              </w:rPr>
              <w:t>โทรศัพท์มือถือ :</w:t>
            </w:r>
            <w:r w:rsidRPr="00DF3F70">
              <w:rPr>
                <w:rStyle w:val="apple-converted-space"/>
                <w:rFonts w:ascii="TH SarabunPSK" w:hAnsi="TH SarabunPSK" w:cs="TH SarabunPSK"/>
                <w:color w:val="000000" w:themeColor="text1"/>
                <w:sz w:val="28"/>
                <w:shd w:val="clear" w:color="auto" w:fill="FFFFFF"/>
              </w:rPr>
              <w:t> </w:t>
            </w:r>
            <w:r w:rsidRPr="00DF3F70">
              <w:rPr>
                <w:rFonts w:ascii="TH SarabunPSK" w:hAnsi="TH SarabunPSK" w:cs="TH SarabunPSK"/>
                <w:color w:val="000000" w:themeColor="text1"/>
                <w:sz w:val="28"/>
                <w:cs/>
              </w:rPr>
              <w:t>085</w:t>
            </w:r>
            <w:r w:rsidRPr="00DF3F70">
              <w:rPr>
                <w:rFonts w:ascii="TH SarabunPSK" w:hAnsi="TH SarabunPSK" w:cs="TH SarabunPSK"/>
                <w:color w:val="000000" w:themeColor="text1"/>
                <w:sz w:val="28"/>
              </w:rPr>
              <w:t>-</w:t>
            </w:r>
            <w:r w:rsidRPr="00DF3F70">
              <w:rPr>
                <w:rFonts w:ascii="TH SarabunPSK" w:hAnsi="TH SarabunPSK" w:cs="TH SarabunPSK"/>
                <w:color w:val="000000" w:themeColor="text1"/>
                <w:sz w:val="28"/>
                <w:cs/>
              </w:rPr>
              <w:t>9594499</w:t>
            </w:r>
          </w:p>
          <w:p w:rsidR="00215F5C" w:rsidRPr="00DF3F70" w:rsidRDefault="00215F5C" w:rsidP="00F26F4B">
            <w:pPr>
              <w:contextualSpacing/>
              <w:rPr>
                <w:rFonts w:ascii="TH SarabunPSK" w:hAnsi="TH SarabunPSK" w:cs="TH SarabunPSK"/>
                <w:color w:val="000000" w:themeColor="text1"/>
                <w:sz w:val="28"/>
              </w:rPr>
            </w:pPr>
            <w:r w:rsidRPr="00DF3F70">
              <w:rPr>
                <w:rFonts w:ascii="TH SarabunPSK" w:hAnsi="TH SarabunPSK" w:cs="TH SarabunPSK"/>
                <w:color w:val="000000" w:themeColor="text1"/>
                <w:sz w:val="28"/>
                <w:cs/>
              </w:rPr>
              <w:t xml:space="preserve"> </w:t>
            </w:r>
            <w:r w:rsidRPr="00DF3F70">
              <w:rPr>
                <w:rFonts w:ascii="TH SarabunPSK" w:hAnsi="TH SarabunPSK" w:cs="TH SarabunPSK"/>
                <w:color w:val="000000" w:themeColor="text1"/>
                <w:sz w:val="28"/>
              </w:rPr>
              <w:t xml:space="preserve">   </w:t>
            </w:r>
            <w:r w:rsidRPr="00DF3F70">
              <w:rPr>
                <w:rFonts w:ascii="TH SarabunPSK" w:hAnsi="TH SarabunPSK" w:cs="TH SarabunPSK"/>
                <w:color w:val="000000" w:themeColor="text1"/>
                <w:sz w:val="28"/>
                <w:cs/>
              </w:rPr>
              <w:t xml:space="preserve">โทรสาร </w:t>
            </w:r>
            <w:r w:rsidRPr="00DF3F70">
              <w:rPr>
                <w:rFonts w:ascii="TH SarabunPSK" w:hAnsi="TH SarabunPSK" w:cs="TH SarabunPSK"/>
                <w:color w:val="000000" w:themeColor="text1"/>
                <w:sz w:val="28"/>
              </w:rPr>
              <w:t xml:space="preserve">: </w:t>
            </w:r>
            <w:r w:rsidRPr="00DF3F70">
              <w:rPr>
                <w:rFonts w:ascii="TH SarabunPSK" w:hAnsi="TH SarabunPSK" w:cs="TH SarabunPSK"/>
                <w:color w:val="000000" w:themeColor="text1"/>
                <w:sz w:val="28"/>
                <w:cs/>
              </w:rPr>
              <w:t>02</w:t>
            </w:r>
            <w:r w:rsidRPr="00DF3F70">
              <w:rPr>
                <w:rFonts w:ascii="TH SarabunPSK" w:hAnsi="TH SarabunPSK" w:cs="TH SarabunPSK"/>
                <w:color w:val="000000" w:themeColor="text1"/>
                <w:sz w:val="28"/>
              </w:rPr>
              <w:t>-</w:t>
            </w:r>
            <w:r w:rsidRPr="00DF3F70">
              <w:rPr>
                <w:rFonts w:ascii="TH SarabunPSK" w:hAnsi="TH SarabunPSK" w:cs="TH SarabunPSK"/>
                <w:color w:val="000000" w:themeColor="text1"/>
                <w:sz w:val="28"/>
                <w:cs/>
              </w:rPr>
              <w:t xml:space="preserve">5918279   </w:t>
            </w:r>
            <w:r w:rsidRPr="00DF3F70">
              <w:rPr>
                <w:rFonts w:ascii="TH SarabunPSK" w:hAnsi="TH SarabunPSK" w:cs="TH SarabunPSK"/>
                <w:color w:val="000000" w:themeColor="text1"/>
                <w:sz w:val="28"/>
              </w:rPr>
              <w:tab/>
            </w:r>
            <w:r w:rsidRPr="00DF3F70">
              <w:rPr>
                <w:rFonts w:ascii="TH SarabunPSK" w:hAnsi="TH SarabunPSK" w:cs="TH SarabunPSK"/>
                <w:color w:val="000000" w:themeColor="text1"/>
                <w:sz w:val="28"/>
              </w:rPr>
              <w:tab/>
              <w:t>E-mail : eva634752@gmail.com</w:t>
            </w:r>
          </w:p>
          <w:p w:rsidR="00215F5C" w:rsidRPr="00DF3F70" w:rsidRDefault="00215F5C" w:rsidP="00F26F4B">
            <w:pPr>
              <w:contextualSpacing/>
              <w:rPr>
                <w:rFonts w:ascii="TH SarabunPSK" w:hAnsi="TH SarabunPSK" w:cs="TH SarabunPSK"/>
                <w:color w:val="000000" w:themeColor="text1"/>
                <w:sz w:val="28"/>
                <w:cs/>
              </w:rPr>
            </w:pPr>
            <w:r w:rsidRPr="00DF3F70">
              <w:rPr>
                <w:rFonts w:ascii="TH SarabunPSK" w:hAnsi="TH SarabunPSK" w:cs="TH SarabunPSK"/>
                <w:color w:val="000000" w:themeColor="text1"/>
                <w:sz w:val="28"/>
              </w:rPr>
              <w:t xml:space="preserve">    </w:t>
            </w:r>
            <w:r w:rsidRPr="00DF3F70">
              <w:rPr>
                <w:rFonts w:ascii="TH SarabunPSK" w:hAnsi="TH SarabunPSK" w:cs="TH SarabunPSK"/>
                <w:color w:val="000000" w:themeColor="text1"/>
                <w:sz w:val="28"/>
                <w:cs/>
              </w:rPr>
              <w:t>สำนักยุทธศาสตร์การแพทย์</w:t>
            </w:r>
          </w:p>
        </w:tc>
      </w:tr>
      <w:tr w:rsidR="00215F5C" w:rsidRPr="00DF3F70" w:rsidTr="00BA5FD7">
        <w:tblPrEx>
          <w:jc w:val="left"/>
        </w:tblPrEx>
        <w:tc>
          <w:tcPr>
            <w:tcW w:w="2694" w:type="dxa"/>
            <w:gridSpan w:val="3"/>
            <w:tcBorders>
              <w:top w:val="single" w:sz="4" w:space="0" w:color="auto"/>
              <w:left w:val="single" w:sz="4" w:space="0" w:color="auto"/>
              <w:bottom w:val="single" w:sz="4" w:space="0" w:color="auto"/>
              <w:right w:val="single" w:sz="4" w:space="0" w:color="auto"/>
            </w:tcBorders>
          </w:tcPr>
          <w:p w:rsidR="00215F5C" w:rsidRPr="00DF3F70" w:rsidRDefault="00215F5C" w:rsidP="00F26F4B">
            <w:pPr>
              <w:contextualSpacing/>
              <w:rPr>
                <w:rFonts w:ascii="TH SarabunPSK" w:hAnsi="TH SarabunPSK" w:cs="TH SarabunPSK"/>
                <w:b/>
                <w:bCs/>
                <w:color w:val="000000" w:themeColor="text1"/>
                <w:sz w:val="28"/>
                <w:cs/>
              </w:rPr>
            </w:pPr>
            <w:r w:rsidRPr="00DF3F70">
              <w:rPr>
                <w:rFonts w:ascii="TH SarabunPSK" w:hAnsi="TH SarabunPSK" w:cs="TH SarabunPSK"/>
                <w:b/>
                <w:bCs/>
                <w:color w:val="000000" w:themeColor="text1"/>
                <w:sz w:val="28"/>
                <w:cs/>
              </w:rPr>
              <w:t>ผู้รับผิดชอบการรายงานผลการดำเนินงาน</w:t>
            </w:r>
          </w:p>
        </w:tc>
        <w:tc>
          <w:tcPr>
            <w:tcW w:w="7655" w:type="dxa"/>
            <w:gridSpan w:val="2"/>
            <w:tcBorders>
              <w:top w:val="single" w:sz="4" w:space="0" w:color="auto"/>
              <w:left w:val="single" w:sz="4" w:space="0" w:color="auto"/>
              <w:bottom w:val="single" w:sz="4" w:space="0" w:color="auto"/>
              <w:right w:val="single" w:sz="4" w:space="0" w:color="auto"/>
            </w:tcBorders>
          </w:tcPr>
          <w:p w:rsidR="00215F5C" w:rsidRPr="00DF3F70" w:rsidRDefault="00215F5C" w:rsidP="00F26F4B">
            <w:pPr>
              <w:contextualSpacing/>
              <w:rPr>
                <w:rFonts w:ascii="TH SarabunPSK" w:hAnsi="TH SarabunPSK" w:cs="TH SarabunPSK"/>
                <w:color w:val="000000" w:themeColor="text1"/>
                <w:sz w:val="28"/>
              </w:rPr>
            </w:pPr>
            <w:r w:rsidRPr="00DF3F70">
              <w:rPr>
                <w:rFonts w:ascii="TH SarabunPSK" w:hAnsi="TH SarabunPSK" w:cs="TH SarabunPSK"/>
                <w:color w:val="000000" w:themeColor="text1"/>
                <w:sz w:val="28"/>
                <w:cs/>
              </w:rPr>
              <w:t>พ.ญ.วรางคณา พิชัยวงศ์</w:t>
            </w:r>
            <w:r w:rsidRPr="00DF3F70">
              <w:rPr>
                <w:rFonts w:ascii="TH SarabunPSK" w:hAnsi="TH SarabunPSK" w:cs="TH SarabunPSK"/>
                <w:color w:val="000000" w:themeColor="text1"/>
                <w:sz w:val="28"/>
                <w:cs/>
              </w:rPr>
              <w:tab/>
            </w:r>
            <w:r w:rsidRPr="00DF3F70">
              <w:rPr>
                <w:rFonts w:ascii="TH SarabunPSK" w:hAnsi="TH SarabunPSK" w:cs="TH SarabunPSK"/>
                <w:color w:val="000000" w:themeColor="text1"/>
                <w:sz w:val="28"/>
              </w:rPr>
              <w:tab/>
            </w:r>
            <w:r w:rsidRPr="00DF3F70">
              <w:rPr>
                <w:rFonts w:ascii="TH SarabunPSK" w:hAnsi="TH SarabunPSK" w:cs="TH SarabunPSK"/>
                <w:color w:val="000000" w:themeColor="text1"/>
                <w:sz w:val="28"/>
              </w:rPr>
              <w:tab/>
            </w:r>
            <w:r w:rsidRPr="00DF3F70">
              <w:rPr>
                <w:rFonts w:ascii="TH SarabunPSK" w:hAnsi="TH SarabunPSK" w:cs="TH SarabunPSK"/>
                <w:color w:val="000000" w:themeColor="text1"/>
                <w:sz w:val="28"/>
                <w:cs/>
              </w:rPr>
              <w:t>นายแพทย์ชำนาญการพิเศษ</w:t>
            </w:r>
            <w:r w:rsidRPr="00DF3F70">
              <w:rPr>
                <w:rFonts w:ascii="TH SarabunPSK" w:hAnsi="TH SarabunPSK" w:cs="TH SarabunPSK"/>
                <w:color w:val="000000" w:themeColor="text1"/>
                <w:sz w:val="28"/>
                <w:cs/>
              </w:rPr>
              <w:tab/>
            </w:r>
          </w:p>
          <w:p w:rsidR="00215F5C" w:rsidRPr="00DF3F70" w:rsidRDefault="00215F5C" w:rsidP="00F26F4B">
            <w:pPr>
              <w:contextualSpacing/>
              <w:rPr>
                <w:rFonts w:ascii="TH SarabunPSK" w:hAnsi="TH SarabunPSK" w:cs="TH SarabunPSK"/>
                <w:color w:val="000000" w:themeColor="text1"/>
                <w:sz w:val="28"/>
              </w:rPr>
            </w:pPr>
            <w:r w:rsidRPr="00DF3F70">
              <w:rPr>
                <w:rFonts w:ascii="TH SarabunPSK" w:hAnsi="TH SarabunPSK" w:cs="TH SarabunPSK"/>
                <w:color w:val="000000" w:themeColor="text1"/>
                <w:sz w:val="28"/>
                <w:cs/>
              </w:rPr>
              <w:t xml:space="preserve">โทรศัพท์มือถือ : </w:t>
            </w:r>
            <w:r w:rsidRPr="00DF3F70">
              <w:rPr>
                <w:rFonts w:ascii="TH SarabunPSK" w:hAnsi="TH SarabunPSK" w:cs="TH SarabunPSK"/>
                <w:color w:val="000000" w:themeColor="text1"/>
                <w:sz w:val="28"/>
              </w:rPr>
              <w:t xml:space="preserve">081-6469469         </w:t>
            </w:r>
            <w:r w:rsidRPr="00DF3F70">
              <w:rPr>
                <w:rFonts w:ascii="TH SarabunPSK" w:hAnsi="TH SarabunPSK" w:cs="TH SarabunPSK"/>
                <w:color w:val="000000" w:themeColor="text1"/>
                <w:sz w:val="28"/>
              </w:rPr>
              <w:tab/>
              <w:t>E-mail : wpichaiw@hotmail.com</w:t>
            </w:r>
          </w:p>
          <w:p w:rsidR="00215F5C" w:rsidRPr="00DF3F70" w:rsidRDefault="00215F5C" w:rsidP="00F26F4B">
            <w:pPr>
              <w:contextualSpacing/>
              <w:rPr>
                <w:rFonts w:ascii="TH SarabunPSK" w:hAnsi="TH SarabunPSK" w:cs="TH SarabunPSK"/>
                <w:b/>
                <w:bCs/>
                <w:color w:val="000000" w:themeColor="text1"/>
                <w:sz w:val="28"/>
              </w:rPr>
            </w:pPr>
            <w:r w:rsidRPr="00DF3F70">
              <w:rPr>
                <w:rFonts w:ascii="TH SarabunPSK" w:hAnsi="TH SarabunPSK" w:cs="TH SarabunPSK"/>
                <w:b/>
                <w:bCs/>
                <w:color w:val="000000" w:themeColor="text1"/>
                <w:sz w:val="28"/>
                <w:cs/>
              </w:rPr>
              <w:t>สถานที่ทำงาน รพ.ราชวิถี</w:t>
            </w:r>
          </w:p>
          <w:p w:rsidR="00215F5C" w:rsidRPr="00DF3F70" w:rsidRDefault="00215F5C" w:rsidP="00F26F4B">
            <w:pPr>
              <w:contextualSpacing/>
              <w:rPr>
                <w:rFonts w:ascii="TH SarabunPSK" w:hAnsi="TH SarabunPSK" w:cs="TH SarabunPSK"/>
                <w:b/>
                <w:bCs/>
                <w:color w:val="000000" w:themeColor="text1"/>
                <w:sz w:val="28"/>
              </w:rPr>
            </w:pPr>
            <w:r w:rsidRPr="00DF3F70">
              <w:rPr>
                <w:rFonts w:ascii="TH SarabunPSK" w:hAnsi="TH SarabunPSK" w:cs="TH SarabunPSK"/>
                <w:b/>
                <w:bCs/>
                <w:color w:val="000000" w:themeColor="text1"/>
                <w:sz w:val="28"/>
                <w:cs/>
              </w:rPr>
              <w:t>กลุ่มงานนิเทศระบบการแพทย์ สำนักนิเทศระบบการแพทย์ กรมการแพทย์</w:t>
            </w:r>
          </w:p>
          <w:p w:rsidR="00215F5C" w:rsidRPr="00DF3F70" w:rsidRDefault="00215F5C" w:rsidP="00F26F4B">
            <w:pPr>
              <w:contextualSpacing/>
              <w:rPr>
                <w:rFonts w:ascii="TH SarabunPSK" w:hAnsi="TH SarabunPSK" w:cs="TH SarabunPSK"/>
                <w:color w:val="000000" w:themeColor="text1"/>
                <w:sz w:val="28"/>
              </w:rPr>
            </w:pPr>
            <w:r w:rsidRPr="00DF3F70">
              <w:rPr>
                <w:rFonts w:ascii="TH SarabunPSK" w:hAnsi="TH SarabunPSK" w:cs="TH SarabunPSK"/>
                <w:color w:val="000000" w:themeColor="text1"/>
                <w:sz w:val="28"/>
                <w:cs/>
              </w:rPr>
              <w:t>โทรศัพท์ที่ทำงาน : 0 2590 6358</w:t>
            </w:r>
            <w:r w:rsidRPr="00DF3F70">
              <w:rPr>
                <w:rFonts w:ascii="TH SarabunPSK" w:hAnsi="TH SarabunPSK" w:cs="TH SarabunPSK"/>
                <w:color w:val="000000" w:themeColor="text1"/>
                <w:sz w:val="28"/>
              </w:rPr>
              <w:t>-59</w:t>
            </w:r>
            <w:r w:rsidRPr="00DF3F70">
              <w:rPr>
                <w:rFonts w:ascii="TH SarabunPSK" w:hAnsi="TH SarabunPSK" w:cs="TH SarabunPSK"/>
                <w:color w:val="000000" w:themeColor="text1"/>
                <w:sz w:val="28"/>
                <w:cs/>
              </w:rPr>
              <w:t xml:space="preserve">    </w:t>
            </w:r>
            <w:r w:rsidRPr="00DF3F70">
              <w:rPr>
                <w:rFonts w:ascii="TH SarabunPSK" w:hAnsi="TH SarabunPSK" w:cs="TH SarabunPSK"/>
                <w:color w:val="000000" w:themeColor="text1"/>
                <w:sz w:val="28"/>
              </w:rPr>
              <w:tab/>
            </w:r>
            <w:r w:rsidRPr="00DF3F70">
              <w:rPr>
                <w:rFonts w:ascii="TH SarabunPSK" w:hAnsi="TH SarabunPSK" w:cs="TH SarabunPSK"/>
                <w:color w:val="000000" w:themeColor="text1"/>
                <w:sz w:val="28"/>
                <w:cs/>
              </w:rPr>
              <w:t xml:space="preserve">โทรสาร : 0 2965 9851   </w:t>
            </w:r>
          </w:p>
          <w:p w:rsidR="00215F5C" w:rsidRPr="00DF3F70" w:rsidRDefault="00215F5C" w:rsidP="00F26F4B">
            <w:pPr>
              <w:contextualSpacing/>
              <w:rPr>
                <w:rFonts w:ascii="TH SarabunPSK" w:hAnsi="TH SarabunPSK" w:cs="TH SarabunPSK"/>
                <w:b/>
                <w:bCs/>
                <w:color w:val="000000" w:themeColor="text1"/>
                <w:sz w:val="28"/>
              </w:rPr>
            </w:pPr>
            <w:r w:rsidRPr="00DF3F70">
              <w:rPr>
                <w:rFonts w:ascii="TH SarabunPSK" w:hAnsi="TH SarabunPSK" w:cs="TH SarabunPSK"/>
                <w:color w:val="000000" w:themeColor="text1"/>
                <w:sz w:val="28"/>
              </w:rPr>
              <w:t>E-mail : supervision.dms@gmail.com</w:t>
            </w:r>
          </w:p>
          <w:p w:rsidR="00215F5C" w:rsidRPr="00DF3F70" w:rsidRDefault="00215F5C" w:rsidP="00F26F4B">
            <w:pPr>
              <w:contextualSpacing/>
              <w:rPr>
                <w:rFonts w:ascii="TH SarabunPSK" w:hAnsi="TH SarabunPSK" w:cs="TH SarabunPSK"/>
                <w:b/>
                <w:bCs/>
                <w:color w:val="000000" w:themeColor="text1"/>
                <w:sz w:val="28"/>
                <w:cs/>
              </w:rPr>
            </w:pPr>
            <w:r w:rsidRPr="00DF3F70">
              <w:rPr>
                <w:rFonts w:ascii="TH SarabunPSK" w:hAnsi="TH SarabunPSK" w:cs="TH SarabunPSK"/>
                <w:b/>
                <w:bCs/>
                <w:color w:val="000000" w:themeColor="text1"/>
                <w:sz w:val="28"/>
                <w:cs/>
              </w:rPr>
              <w:t>สำนักยุทธศาสตร์การแพทย์</w:t>
            </w:r>
          </w:p>
          <w:p w:rsidR="00215F5C" w:rsidRPr="00DF3F70" w:rsidRDefault="00215F5C" w:rsidP="00F26F4B">
            <w:pPr>
              <w:ind w:right="-250"/>
              <w:contextualSpacing/>
              <w:rPr>
                <w:rFonts w:ascii="TH SarabunPSK" w:hAnsi="TH SarabunPSK" w:cs="TH SarabunPSK"/>
                <w:color w:val="000000" w:themeColor="text1"/>
                <w:sz w:val="28"/>
                <w:cs/>
              </w:rPr>
            </w:pPr>
            <w:r w:rsidRPr="00DF3F70">
              <w:rPr>
                <w:rFonts w:ascii="TH SarabunPSK" w:hAnsi="TH SarabunPSK" w:cs="TH SarabunPSK"/>
                <w:color w:val="000000" w:themeColor="text1"/>
                <w:sz w:val="28"/>
                <w:cs/>
              </w:rPr>
              <w:t>นายปวิช อภิปาลกุล</w:t>
            </w:r>
            <w:r w:rsidRPr="00DF3F70">
              <w:rPr>
                <w:rFonts w:ascii="TH SarabunPSK" w:hAnsi="TH SarabunPSK" w:cs="TH SarabunPSK"/>
                <w:color w:val="000000" w:themeColor="text1"/>
                <w:sz w:val="28"/>
              </w:rPr>
              <w:tab/>
            </w:r>
            <w:r w:rsidRPr="00DF3F70">
              <w:rPr>
                <w:rFonts w:ascii="TH SarabunPSK" w:hAnsi="TH SarabunPSK" w:cs="TH SarabunPSK"/>
                <w:color w:val="000000" w:themeColor="text1"/>
                <w:sz w:val="28"/>
              </w:rPr>
              <w:tab/>
            </w:r>
            <w:r w:rsidRPr="00DF3F70">
              <w:rPr>
                <w:rFonts w:ascii="TH SarabunPSK" w:hAnsi="TH SarabunPSK" w:cs="TH SarabunPSK"/>
                <w:color w:val="000000" w:themeColor="text1"/>
                <w:sz w:val="28"/>
              </w:rPr>
              <w:tab/>
            </w:r>
            <w:r w:rsidRPr="00DF3F70">
              <w:rPr>
                <w:rFonts w:ascii="TH SarabunPSK" w:hAnsi="TH SarabunPSK" w:cs="TH SarabunPSK"/>
                <w:color w:val="000000" w:themeColor="text1"/>
                <w:sz w:val="28"/>
                <w:cs/>
              </w:rPr>
              <w:t>นักวิเคราะห์นโยบายและแผนปฏิบัติการ</w:t>
            </w:r>
          </w:p>
          <w:p w:rsidR="00215F5C" w:rsidRPr="00DF3F70" w:rsidRDefault="00215F5C" w:rsidP="00F26F4B">
            <w:pPr>
              <w:ind w:right="-250"/>
              <w:contextualSpacing/>
              <w:jc w:val="both"/>
              <w:rPr>
                <w:rFonts w:ascii="TH SarabunPSK" w:hAnsi="TH SarabunPSK" w:cs="TH SarabunPSK"/>
                <w:color w:val="000000" w:themeColor="text1"/>
                <w:sz w:val="28"/>
              </w:rPr>
            </w:pPr>
            <w:r w:rsidRPr="00DF3F70">
              <w:rPr>
                <w:rFonts w:ascii="TH SarabunPSK" w:hAnsi="TH SarabunPSK" w:cs="TH SarabunPSK"/>
                <w:color w:val="000000" w:themeColor="text1"/>
                <w:sz w:val="28"/>
                <w:cs/>
              </w:rPr>
              <w:t xml:space="preserve">โทรศัพท์ที่ทำงาน : </w:t>
            </w:r>
            <w:r w:rsidRPr="00DF3F70">
              <w:rPr>
                <w:rFonts w:ascii="TH SarabunPSK" w:hAnsi="TH SarabunPSK" w:cs="TH SarabunPSK"/>
                <w:color w:val="000000" w:themeColor="text1"/>
                <w:sz w:val="28"/>
              </w:rPr>
              <w:t>02-59</w:t>
            </w:r>
            <w:r w:rsidRPr="00DF3F70">
              <w:rPr>
                <w:rFonts w:ascii="TH SarabunPSK" w:hAnsi="TH SarabunPSK" w:cs="TH SarabunPSK"/>
                <w:color w:val="000000" w:themeColor="text1"/>
                <w:sz w:val="28"/>
                <w:cs/>
              </w:rPr>
              <w:t xml:space="preserve">06352   </w:t>
            </w:r>
            <w:r w:rsidRPr="00DF3F70">
              <w:rPr>
                <w:rFonts w:ascii="TH SarabunPSK" w:hAnsi="TH SarabunPSK" w:cs="TH SarabunPSK"/>
                <w:color w:val="000000" w:themeColor="text1"/>
                <w:sz w:val="28"/>
              </w:rPr>
              <w:tab/>
            </w:r>
            <w:r w:rsidRPr="00DF3F70">
              <w:rPr>
                <w:rFonts w:ascii="TH SarabunPSK" w:hAnsi="TH SarabunPSK" w:cs="TH SarabunPSK"/>
                <w:color w:val="000000" w:themeColor="text1"/>
                <w:sz w:val="28"/>
                <w:cs/>
              </w:rPr>
              <w:t>โทรศัพท์มือถือ :</w:t>
            </w:r>
            <w:r w:rsidRPr="00DF3F70">
              <w:rPr>
                <w:rStyle w:val="apple-converted-space"/>
                <w:rFonts w:ascii="TH SarabunPSK" w:hAnsi="TH SarabunPSK" w:cs="TH SarabunPSK"/>
                <w:color w:val="000000" w:themeColor="text1"/>
                <w:sz w:val="28"/>
                <w:shd w:val="clear" w:color="auto" w:fill="FFFFFF"/>
              </w:rPr>
              <w:t> </w:t>
            </w:r>
            <w:r w:rsidRPr="00DF3F70">
              <w:rPr>
                <w:rFonts w:ascii="TH SarabunPSK" w:hAnsi="TH SarabunPSK" w:cs="TH SarabunPSK"/>
                <w:color w:val="000000" w:themeColor="text1"/>
                <w:sz w:val="28"/>
                <w:cs/>
              </w:rPr>
              <w:t>085</w:t>
            </w:r>
            <w:r w:rsidRPr="00DF3F70">
              <w:rPr>
                <w:rFonts w:ascii="TH SarabunPSK" w:hAnsi="TH SarabunPSK" w:cs="TH SarabunPSK"/>
                <w:color w:val="000000" w:themeColor="text1"/>
                <w:sz w:val="28"/>
              </w:rPr>
              <w:t>-</w:t>
            </w:r>
            <w:r w:rsidRPr="00DF3F70">
              <w:rPr>
                <w:rFonts w:ascii="TH SarabunPSK" w:hAnsi="TH SarabunPSK" w:cs="TH SarabunPSK"/>
                <w:color w:val="000000" w:themeColor="text1"/>
                <w:sz w:val="28"/>
                <w:cs/>
              </w:rPr>
              <w:t>9594499</w:t>
            </w:r>
          </w:p>
          <w:p w:rsidR="00215F5C" w:rsidRPr="00DF3F70" w:rsidRDefault="00215F5C" w:rsidP="00F26F4B">
            <w:pPr>
              <w:contextualSpacing/>
              <w:rPr>
                <w:rFonts w:ascii="TH SarabunPSK" w:hAnsi="TH SarabunPSK" w:cs="TH SarabunPSK"/>
                <w:b/>
                <w:bCs/>
                <w:color w:val="000000" w:themeColor="text1"/>
                <w:sz w:val="28"/>
              </w:rPr>
            </w:pPr>
            <w:r w:rsidRPr="00DF3F70">
              <w:rPr>
                <w:rFonts w:ascii="TH SarabunPSK" w:hAnsi="TH SarabunPSK" w:cs="TH SarabunPSK"/>
                <w:color w:val="000000" w:themeColor="text1"/>
                <w:sz w:val="28"/>
                <w:cs/>
              </w:rPr>
              <w:t xml:space="preserve">โทรสาร </w:t>
            </w:r>
            <w:r w:rsidRPr="00DF3F70">
              <w:rPr>
                <w:rFonts w:ascii="TH SarabunPSK" w:hAnsi="TH SarabunPSK" w:cs="TH SarabunPSK"/>
                <w:color w:val="000000" w:themeColor="text1"/>
                <w:sz w:val="28"/>
              </w:rPr>
              <w:t xml:space="preserve">: </w:t>
            </w:r>
            <w:r w:rsidRPr="00DF3F70">
              <w:rPr>
                <w:rFonts w:ascii="TH SarabunPSK" w:hAnsi="TH SarabunPSK" w:cs="TH SarabunPSK"/>
                <w:color w:val="000000" w:themeColor="text1"/>
                <w:sz w:val="28"/>
                <w:cs/>
              </w:rPr>
              <w:t>02</w:t>
            </w:r>
            <w:r w:rsidRPr="00DF3F70">
              <w:rPr>
                <w:rFonts w:ascii="TH SarabunPSK" w:hAnsi="TH SarabunPSK" w:cs="TH SarabunPSK"/>
                <w:color w:val="000000" w:themeColor="text1"/>
                <w:sz w:val="28"/>
              </w:rPr>
              <w:t>-</w:t>
            </w:r>
            <w:r w:rsidRPr="00DF3F70">
              <w:rPr>
                <w:rFonts w:ascii="TH SarabunPSK" w:hAnsi="TH SarabunPSK" w:cs="TH SarabunPSK"/>
                <w:color w:val="000000" w:themeColor="text1"/>
                <w:sz w:val="28"/>
                <w:cs/>
              </w:rPr>
              <w:t xml:space="preserve">5918279   </w:t>
            </w:r>
            <w:r w:rsidRPr="00DF3F70">
              <w:rPr>
                <w:rFonts w:ascii="TH SarabunPSK" w:hAnsi="TH SarabunPSK" w:cs="TH SarabunPSK"/>
                <w:color w:val="000000" w:themeColor="text1"/>
                <w:sz w:val="28"/>
              </w:rPr>
              <w:tab/>
            </w:r>
            <w:r w:rsidRPr="00DF3F70">
              <w:rPr>
                <w:rFonts w:ascii="TH SarabunPSK" w:hAnsi="TH SarabunPSK" w:cs="TH SarabunPSK"/>
                <w:color w:val="000000" w:themeColor="text1"/>
                <w:sz w:val="28"/>
              </w:rPr>
              <w:tab/>
            </w:r>
            <w:r w:rsidRPr="00DF3F70">
              <w:rPr>
                <w:rFonts w:ascii="TH SarabunPSK" w:hAnsi="TH SarabunPSK" w:cs="TH SarabunPSK"/>
                <w:color w:val="000000" w:themeColor="text1"/>
                <w:sz w:val="28"/>
              </w:rPr>
              <w:tab/>
              <w:t>E-mail : eva634752@gmail.com</w:t>
            </w:r>
          </w:p>
        </w:tc>
      </w:tr>
      <w:tr w:rsidR="00512C4B" w:rsidRPr="00FC6D9B" w:rsidTr="00215F5C">
        <w:tblPrEx>
          <w:jc w:val="left"/>
        </w:tblPrEx>
        <w:tc>
          <w:tcPr>
            <w:tcW w:w="2694" w:type="dxa"/>
            <w:gridSpan w:val="3"/>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หมวด</w:t>
            </w:r>
          </w:p>
        </w:tc>
        <w:tc>
          <w:tcPr>
            <w:tcW w:w="7655"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Service Excellence (</w:t>
            </w:r>
            <w:r w:rsidRPr="00FC6D9B">
              <w:rPr>
                <w:rFonts w:ascii="TH SarabunPSK" w:hAnsi="TH SarabunPSK" w:cs="TH SarabunPSK"/>
                <w:b/>
                <w:bCs/>
                <w:color w:val="000000" w:themeColor="text1"/>
                <w:sz w:val="32"/>
                <w:szCs w:val="32"/>
                <w:cs/>
              </w:rPr>
              <w:t>ยุทธศาสตร์ด้านบริการเป็นเลิศ)</w:t>
            </w:r>
          </w:p>
        </w:tc>
      </w:tr>
      <w:tr w:rsidR="00512C4B" w:rsidRPr="00FC6D9B" w:rsidTr="00215F5C">
        <w:tblPrEx>
          <w:jc w:val="left"/>
        </w:tblPrEx>
        <w:tc>
          <w:tcPr>
            <w:tcW w:w="2694" w:type="dxa"/>
            <w:gridSpan w:val="3"/>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แผนที่</w:t>
            </w:r>
          </w:p>
        </w:tc>
        <w:tc>
          <w:tcPr>
            <w:tcW w:w="7655"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6. การพัฒนาระบบบริการสุขภาพ (</w:t>
            </w:r>
            <w:r w:rsidRPr="00FC6D9B">
              <w:rPr>
                <w:rFonts w:ascii="TH SarabunPSK" w:hAnsi="TH SarabunPSK" w:cs="TH SarabunPSK"/>
                <w:b/>
                <w:bCs/>
                <w:color w:val="000000" w:themeColor="text1"/>
                <w:sz w:val="32"/>
                <w:szCs w:val="32"/>
              </w:rPr>
              <w:t>Service Plan)</w:t>
            </w:r>
          </w:p>
        </w:tc>
      </w:tr>
      <w:tr w:rsidR="00512C4B" w:rsidRPr="00FC6D9B" w:rsidTr="00215F5C">
        <w:tblPrEx>
          <w:jc w:val="left"/>
        </w:tblPrEx>
        <w:tc>
          <w:tcPr>
            <w:tcW w:w="2694" w:type="dxa"/>
            <w:gridSpan w:val="3"/>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โครงการที่</w:t>
            </w:r>
          </w:p>
        </w:tc>
        <w:tc>
          <w:tcPr>
            <w:tcW w:w="7655"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1</w:t>
            </w:r>
            <w:r w:rsidRPr="00FC6D9B">
              <w:rPr>
                <w:rFonts w:ascii="TH SarabunPSK" w:hAnsi="TH SarabunPSK" w:cs="TH SarabunPSK"/>
                <w:b/>
                <w:bCs/>
                <w:color w:val="000000" w:themeColor="text1"/>
                <w:sz w:val="32"/>
                <w:szCs w:val="32"/>
              </w:rPr>
              <w:t>3</w:t>
            </w:r>
            <w:r w:rsidRPr="00FC6D9B">
              <w:rPr>
                <w:rFonts w:ascii="TH SarabunPSK" w:hAnsi="TH SarabunPSK" w:cs="TH SarabunPSK"/>
                <w:b/>
                <w:bCs/>
                <w:color w:val="000000" w:themeColor="text1"/>
                <w:sz w:val="32"/>
                <w:szCs w:val="32"/>
                <w:cs/>
              </w:rPr>
              <w:t>. โครงการพัฒนาระบบบริการสุขภาพ สาขาจักษุวิทยา</w:t>
            </w:r>
          </w:p>
        </w:tc>
      </w:tr>
      <w:tr w:rsidR="00512C4B" w:rsidRPr="00FC6D9B" w:rsidTr="00215F5C">
        <w:tblPrEx>
          <w:jc w:val="left"/>
        </w:tblPrEx>
        <w:tc>
          <w:tcPr>
            <w:tcW w:w="2694" w:type="dxa"/>
            <w:gridSpan w:val="3"/>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ระดับการแสดงผล</w:t>
            </w:r>
          </w:p>
        </w:tc>
        <w:tc>
          <w:tcPr>
            <w:tcW w:w="7655"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จังหวัด</w:t>
            </w:r>
            <w:r w:rsidRPr="00FC6D9B">
              <w:rPr>
                <w:rFonts w:ascii="TH SarabunPSK" w:hAnsi="TH SarabunPSK" w:cs="TH SarabunPSK"/>
                <w:b/>
                <w:bCs/>
                <w:color w:val="000000" w:themeColor="text1"/>
                <w:sz w:val="32"/>
                <w:szCs w:val="32"/>
              </w:rPr>
              <w:t>/</w:t>
            </w:r>
            <w:r w:rsidRPr="00FC6D9B">
              <w:rPr>
                <w:rFonts w:ascii="TH SarabunPSK" w:hAnsi="TH SarabunPSK" w:cs="TH SarabunPSK"/>
                <w:b/>
                <w:bCs/>
                <w:color w:val="000000" w:themeColor="text1"/>
                <w:sz w:val="32"/>
                <w:szCs w:val="32"/>
                <w:cs/>
              </w:rPr>
              <w:t>เขต</w:t>
            </w:r>
            <w:r w:rsidRPr="00FC6D9B">
              <w:rPr>
                <w:rFonts w:ascii="TH SarabunPSK" w:hAnsi="TH SarabunPSK" w:cs="TH SarabunPSK"/>
                <w:b/>
                <w:bCs/>
                <w:color w:val="000000" w:themeColor="text1"/>
                <w:sz w:val="32"/>
                <w:szCs w:val="32"/>
              </w:rPr>
              <w:t>/</w:t>
            </w:r>
            <w:r w:rsidRPr="00FC6D9B">
              <w:rPr>
                <w:rFonts w:ascii="TH SarabunPSK" w:hAnsi="TH SarabunPSK" w:cs="TH SarabunPSK"/>
                <w:b/>
                <w:bCs/>
                <w:color w:val="000000" w:themeColor="text1"/>
                <w:sz w:val="32"/>
                <w:szCs w:val="32"/>
                <w:cs/>
              </w:rPr>
              <w:t>ประเทศ</w:t>
            </w:r>
          </w:p>
        </w:tc>
      </w:tr>
      <w:tr w:rsidR="00512C4B" w:rsidRPr="00FC6D9B" w:rsidTr="00215F5C">
        <w:tblPrEx>
          <w:jc w:val="left"/>
        </w:tblPrEx>
        <w:tc>
          <w:tcPr>
            <w:tcW w:w="2694" w:type="dxa"/>
            <w:gridSpan w:val="3"/>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ชื่อตัวชี้วัด</w:t>
            </w:r>
          </w:p>
        </w:tc>
        <w:tc>
          <w:tcPr>
            <w:tcW w:w="7655" w:type="dxa"/>
            <w:gridSpan w:val="2"/>
            <w:tcBorders>
              <w:top w:val="single" w:sz="4" w:space="0" w:color="auto"/>
              <w:left w:val="single" w:sz="4" w:space="0" w:color="auto"/>
              <w:bottom w:val="single" w:sz="4" w:space="0" w:color="auto"/>
              <w:right w:val="single" w:sz="4" w:space="0" w:color="auto"/>
            </w:tcBorders>
          </w:tcPr>
          <w:p w:rsidR="00215F5C" w:rsidRPr="00FC6D9B" w:rsidRDefault="00DF3F70" w:rsidP="00F26F4B">
            <w:pPr>
              <w:contextualSpacing/>
              <w:rPr>
                <w:rFonts w:ascii="TH SarabunPSK" w:hAnsi="TH SarabunPSK" w:cs="TH SarabunPSK"/>
                <w:b/>
                <w:bCs/>
                <w:color w:val="000000" w:themeColor="text1"/>
                <w:sz w:val="32"/>
                <w:szCs w:val="32"/>
              </w:rPr>
            </w:pPr>
            <w:r w:rsidRPr="00DF3F70">
              <w:rPr>
                <w:rFonts w:ascii="TH SarabunPSK" w:hAnsi="TH SarabunPSK" w:cs="TH SarabunPSK"/>
                <w:b/>
                <w:bCs/>
                <w:color w:val="000000" w:themeColor="text1"/>
                <w:sz w:val="32"/>
                <w:szCs w:val="32"/>
                <w:highlight w:val="yellow"/>
              </w:rPr>
              <w:t xml:space="preserve">KPI </w:t>
            </w:r>
            <w:r w:rsidR="00215F5C" w:rsidRPr="00DF3F70">
              <w:rPr>
                <w:rFonts w:ascii="TH SarabunPSK" w:hAnsi="TH SarabunPSK" w:cs="TH SarabunPSK"/>
                <w:b/>
                <w:bCs/>
                <w:color w:val="000000" w:themeColor="text1"/>
                <w:sz w:val="32"/>
                <w:szCs w:val="32"/>
                <w:highlight w:val="yellow"/>
              </w:rPr>
              <w:t>31.</w:t>
            </w:r>
            <w:r w:rsidR="00215F5C" w:rsidRPr="00DF3F70">
              <w:rPr>
                <w:rFonts w:ascii="TH SarabunPSK" w:hAnsi="TH SarabunPSK" w:cs="TH SarabunPSK"/>
                <w:b/>
                <w:bCs/>
                <w:color w:val="000000" w:themeColor="text1"/>
                <w:sz w:val="32"/>
                <w:szCs w:val="32"/>
                <w:highlight w:val="yellow"/>
                <w:cs/>
              </w:rPr>
              <w:t>ร้อยละผู้ป่วยต้อกระจกชนิดบอด (</w:t>
            </w:r>
            <w:r w:rsidR="00215F5C" w:rsidRPr="00DF3F70">
              <w:rPr>
                <w:rFonts w:ascii="TH SarabunPSK" w:hAnsi="TH SarabunPSK" w:cs="TH SarabunPSK"/>
                <w:b/>
                <w:bCs/>
                <w:color w:val="000000" w:themeColor="text1"/>
                <w:sz w:val="32"/>
                <w:szCs w:val="32"/>
                <w:highlight w:val="yellow"/>
              </w:rPr>
              <w:t xml:space="preserve">Blinding Cataract) </w:t>
            </w:r>
            <w:r w:rsidR="00215F5C" w:rsidRPr="00DF3F70">
              <w:rPr>
                <w:rFonts w:ascii="TH SarabunPSK" w:hAnsi="TH SarabunPSK" w:cs="TH SarabunPSK"/>
                <w:b/>
                <w:bCs/>
                <w:color w:val="000000" w:themeColor="text1"/>
                <w:sz w:val="32"/>
                <w:szCs w:val="32"/>
                <w:highlight w:val="yellow"/>
                <w:cs/>
              </w:rPr>
              <w:t>ได้รับการผ่าตัด</w:t>
            </w:r>
            <w:r w:rsidR="00215F5C" w:rsidRPr="00DF3F70">
              <w:rPr>
                <w:rFonts w:ascii="TH SarabunPSK" w:hAnsi="TH SarabunPSK" w:cs="TH SarabunPSK"/>
                <w:b/>
                <w:bCs/>
                <w:color w:val="000000" w:themeColor="text1"/>
                <w:sz w:val="32"/>
                <w:szCs w:val="32"/>
                <w:highlight w:val="yellow"/>
              </w:rPr>
              <w:t xml:space="preserve"> </w:t>
            </w:r>
            <w:r w:rsidR="00215F5C" w:rsidRPr="00DF3F70">
              <w:rPr>
                <w:rFonts w:ascii="TH SarabunPSK" w:hAnsi="TH SarabunPSK" w:cs="TH SarabunPSK"/>
                <w:b/>
                <w:bCs/>
                <w:color w:val="000000" w:themeColor="text1"/>
                <w:sz w:val="32"/>
                <w:szCs w:val="32"/>
                <w:highlight w:val="yellow"/>
              </w:rPr>
              <w:br/>
            </w:r>
            <w:r w:rsidR="00215F5C" w:rsidRPr="00DF3F70">
              <w:rPr>
                <w:rFonts w:ascii="TH SarabunPSK" w:hAnsi="TH SarabunPSK" w:cs="TH SarabunPSK"/>
                <w:b/>
                <w:bCs/>
                <w:color w:val="000000" w:themeColor="text1"/>
                <w:sz w:val="32"/>
                <w:szCs w:val="32"/>
                <w:highlight w:val="yellow"/>
                <w:cs/>
              </w:rPr>
              <w:t>ภายใน 30 วัน</w:t>
            </w:r>
          </w:p>
        </w:tc>
      </w:tr>
      <w:tr w:rsidR="00512C4B" w:rsidRPr="00FC6D9B" w:rsidTr="00215F5C">
        <w:tblPrEx>
          <w:jc w:val="left"/>
        </w:tblPrEx>
        <w:tc>
          <w:tcPr>
            <w:tcW w:w="2694" w:type="dxa"/>
            <w:gridSpan w:val="3"/>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คำนิยาม</w:t>
            </w:r>
          </w:p>
        </w:tc>
        <w:tc>
          <w:tcPr>
            <w:tcW w:w="7655"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ต้อกระจกชนิดบอด (</w:t>
            </w:r>
            <w:r w:rsidRPr="00FC6D9B">
              <w:rPr>
                <w:rFonts w:ascii="TH SarabunPSK" w:hAnsi="TH SarabunPSK" w:cs="TH SarabunPSK"/>
                <w:color w:val="000000" w:themeColor="text1"/>
                <w:sz w:val="32"/>
                <w:szCs w:val="32"/>
              </w:rPr>
              <w:t xml:space="preserve">Blinding Cataract) </w:t>
            </w:r>
            <w:r w:rsidRPr="00FC6D9B">
              <w:rPr>
                <w:rFonts w:ascii="TH SarabunPSK" w:hAnsi="TH SarabunPSK" w:cs="TH SarabunPSK"/>
                <w:color w:val="000000" w:themeColor="text1"/>
                <w:sz w:val="32"/>
                <w:szCs w:val="32"/>
                <w:cs/>
              </w:rPr>
              <w:t>หมายถึง โรคต้อกระจกที่ทำให้ผู้ป่วย มีระดับสายตา (</w:t>
            </w:r>
            <w:r w:rsidRPr="00FC6D9B">
              <w:rPr>
                <w:rFonts w:ascii="TH SarabunPSK" w:hAnsi="TH SarabunPSK" w:cs="TH SarabunPSK"/>
                <w:color w:val="000000" w:themeColor="text1"/>
                <w:sz w:val="32"/>
                <w:szCs w:val="32"/>
              </w:rPr>
              <w:t>VA</w:t>
            </w:r>
            <w:r w:rsidRPr="00FC6D9B">
              <w:rPr>
                <w:rFonts w:ascii="TH SarabunPSK" w:hAnsi="TH SarabunPSK" w:cs="TH SarabunPSK"/>
                <w:color w:val="000000" w:themeColor="text1"/>
                <w:sz w:val="32"/>
                <w:szCs w:val="32"/>
                <w:cs/>
              </w:rPr>
              <w:t>) แย่กว่า 20/400</w:t>
            </w:r>
          </w:p>
        </w:tc>
      </w:tr>
      <w:tr w:rsidR="00512C4B" w:rsidRPr="00FC6D9B" w:rsidTr="00215F5C">
        <w:tblPrEx>
          <w:jc w:val="left"/>
        </w:tblPrEx>
        <w:tc>
          <w:tcPr>
            <w:tcW w:w="10349" w:type="dxa"/>
            <w:gridSpan w:val="5"/>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 xml:space="preserve">เกณฑ์เป้าหมาย </w:t>
            </w:r>
            <w:r w:rsidRPr="00FC6D9B">
              <w:rPr>
                <w:rFonts w:ascii="TH SarabunPSK" w:hAnsi="TH SarabunPSK" w:cs="TH SarabunPSK"/>
                <w:color w:val="000000" w:themeColor="text1"/>
                <w:sz w:val="32"/>
                <w:szCs w:val="32"/>
              </w:rPr>
              <w:t xml:space="preserve">: </w:t>
            </w:r>
          </w:p>
          <w:tbl>
            <w:tblPr>
              <w:tblW w:w="0" w:type="auto"/>
              <w:tblInd w:w="22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1843"/>
              <w:gridCol w:w="1843"/>
              <w:gridCol w:w="1843"/>
            </w:tblGrid>
            <w:tr w:rsidR="00512C4B" w:rsidRPr="00FC6D9B" w:rsidTr="00215F5C">
              <w:tc>
                <w:tcPr>
                  <w:tcW w:w="1843" w:type="dxa"/>
                  <w:tcBorders>
                    <w:top w:val="single" w:sz="4" w:space="0" w:color="000000"/>
                    <w:left w:val="single" w:sz="4" w:space="0" w:color="000000"/>
                    <w:bottom w:val="single" w:sz="4" w:space="0" w:color="000000"/>
                    <w:right w:val="single" w:sz="4" w:space="0" w:color="000000"/>
                  </w:tcBorders>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62</w:t>
                  </w:r>
                </w:p>
              </w:tc>
              <w:tc>
                <w:tcPr>
                  <w:tcW w:w="1843" w:type="dxa"/>
                  <w:tcBorders>
                    <w:top w:val="single" w:sz="4" w:space="0" w:color="000000"/>
                    <w:left w:val="single" w:sz="4" w:space="0" w:color="000000"/>
                    <w:bottom w:val="single" w:sz="4" w:space="0" w:color="000000"/>
                    <w:right w:val="single" w:sz="4" w:space="0" w:color="000000"/>
                  </w:tcBorders>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63</w:t>
                  </w:r>
                </w:p>
              </w:tc>
              <w:tc>
                <w:tcPr>
                  <w:tcW w:w="1843" w:type="dxa"/>
                  <w:tcBorders>
                    <w:top w:val="single" w:sz="4" w:space="0" w:color="000000"/>
                    <w:left w:val="single" w:sz="4" w:space="0" w:color="000000"/>
                    <w:bottom w:val="single" w:sz="4" w:space="0" w:color="000000"/>
                    <w:right w:val="single" w:sz="4" w:space="0" w:color="000000"/>
                  </w:tcBorders>
                </w:tcPr>
                <w:p w:rsidR="00215F5C" w:rsidRPr="00FC6D9B" w:rsidRDefault="00215F5C"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64</w:t>
                  </w:r>
                </w:p>
              </w:tc>
            </w:tr>
            <w:tr w:rsidR="00512C4B" w:rsidRPr="00FC6D9B" w:rsidTr="00215F5C">
              <w:tc>
                <w:tcPr>
                  <w:tcW w:w="1843" w:type="dxa"/>
                  <w:tcBorders>
                    <w:top w:val="single" w:sz="4" w:space="0" w:color="000000"/>
                    <w:left w:val="single" w:sz="4" w:space="0" w:color="000000"/>
                    <w:bottom w:val="single" w:sz="4" w:space="0" w:color="000000"/>
                    <w:right w:val="single" w:sz="4" w:space="0" w:color="000000"/>
                  </w:tcBorders>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 8</w:t>
                  </w:r>
                  <w:r w:rsidRPr="00FC6D9B">
                    <w:rPr>
                      <w:rFonts w:ascii="TH SarabunPSK" w:hAnsi="TH SarabunPSK" w:cs="TH SarabunPSK"/>
                      <w:color w:val="000000" w:themeColor="text1"/>
                      <w:sz w:val="32"/>
                      <w:szCs w:val="32"/>
                    </w:rPr>
                    <w:t>5</w:t>
                  </w:r>
                </w:p>
              </w:tc>
              <w:tc>
                <w:tcPr>
                  <w:tcW w:w="1843" w:type="dxa"/>
                  <w:tcBorders>
                    <w:top w:val="single" w:sz="4" w:space="0" w:color="000000"/>
                    <w:left w:val="single" w:sz="4" w:space="0" w:color="000000"/>
                    <w:bottom w:val="single" w:sz="4" w:space="0" w:color="000000"/>
                    <w:right w:val="single" w:sz="4" w:space="0" w:color="000000"/>
                  </w:tcBorders>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 8</w:t>
                  </w:r>
                  <w:r w:rsidRPr="00FC6D9B">
                    <w:rPr>
                      <w:rFonts w:ascii="TH SarabunPSK" w:hAnsi="TH SarabunPSK" w:cs="TH SarabunPSK"/>
                      <w:color w:val="000000" w:themeColor="text1"/>
                      <w:sz w:val="32"/>
                      <w:szCs w:val="32"/>
                    </w:rPr>
                    <w:t>5</w:t>
                  </w:r>
                </w:p>
              </w:tc>
              <w:tc>
                <w:tcPr>
                  <w:tcW w:w="1843" w:type="dxa"/>
                  <w:tcBorders>
                    <w:top w:val="single" w:sz="4" w:space="0" w:color="000000"/>
                    <w:left w:val="single" w:sz="4" w:space="0" w:color="000000"/>
                    <w:bottom w:val="single" w:sz="4" w:space="0" w:color="000000"/>
                    <w:right w:val="single" w:sz="4" w:space="0" w:color="000000"/>
                  </w:tcBorders>
                </w:tcPr>
                <w:p w:rsidR="00215F5C" w:rsidRPr="00FC6D9B" w:rsidRDefault="00215F5C" w:rsidP="00F26F4B">
                  <w:pPr>
                    <w:tabs>
                      <w:tab w:val="left" w:pos="277"/>
                      <w:tab w:val="center" w:pos="813"/>
                    </w:tabs>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 8</w:t>
                  </w:r>
                  <w:r w:rsidRPr="00FC6D9B">
                    <w:rPr>
                      <w:rFonts w:ascii="TH SarabunPSK" w:hAnsi="TH SarabunPSK" w:cs="TH SarabunPSK"/>
                      <w:color w:val="000000" w:themeColor="text1"/>
                      <w:sz w:val="32"/>
                      <w:szCs w:val="32"/>
                    </w:rPr>
                    <w:t>5</w:t>
                  </w:r>
                </w:p>
              </w:tc>
            </w:tr>
          </w:tbl>
          <w:p w:rsidR="00215F5C" w:rsidRPr="00FC6D9B" w:rsidRDefault="00215F5C" w:rsidP="00F26F4B">
            <w:pPr>
              <w:contextualSpacing/>
              <w:jc w:val="thaiDistribute"/>
              <w:rPr>
                <w:rFonts w:ascii="TH SarabunPSK" w:hAnsi="TH SarabunPSK" w:cs="TH SarabunPSK"/>
                <w:b/>
                <w:bCs/>
                <w:color w:val="000000" w:themeColor="text1"/>
                <w:sz w:val="32"/>
                <w:szCs w:val="32"/>
              </w:rPr>
            </w:pPr>
          </w:p>
        </w:tc>
      </w:tr>
      <w:tr w:rsidR="00512C4B" w:rsidRPr="00FC6D9B" w:rsidTr="00215F5C">
        <w:tblPrEx>
          <w:jc w:val="left"/>
        </w:tblPrEx>
        <w:tc>
          <w:tcPr>
            <w:tcW w:w="2694" w:type="dxa"/>
            <w:gridSpan w:val="3"/>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วัตถุประสงค์</w:t>
            </w:r>
            <w:r w:rsidRPr="00FC6D9B">
              <w:rPr>
                <w:rFonts w:ascii="TH SarabunPSK" w:hAnsi="TH SarabunPSK" w:cs="TH SarabunPSK"/>
                <w:b/>
                <w:bCs/>
                <w:color w:val="000000" w:themeColor="text1"/>
                <w:sz w:val="32"/>
                <w:szCs w:val="32"/>
              </w:rPr>
              <w:t xml:space="preserve"> </w:t>
            </w:r>
          </w:p>
        </w:tc>
        <w:tc>
          <w:tcPr>
            <w:tcW w:w="7655"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lang w:val="en-GB"/>
              </w:rPr>
            </w:pPr>
            <w:r w:rsidRPr="00FC6D9B">
              <w:rPr>
                <w:rFonts w:ascii="TH SarabunPSK" w:hAnsi="TH SarabunPSK" w:cs="TH SarabunPSK"/>
                <w:color w:val="000000" w:themeColor="text1"/>
                <w:sz w:val="32"/>
                <w:szCs w:val="32"/>
                <w:cs/>
                <w:lang w:val="en-GB"/>
              </w:rPr>
              <w:t>เพื่อเพิ่มคุณภาพชีวิตของประชาชนด้วยการลดอัตราความชุกของภาวะตาบอดจาก</w:t>
            </w:r>
          </w:p>
          <w:p w:rsidR="00215F5C" w:rsidRPr="00FC6D9B" w:rsidRDefault="00215F5C" w:rsidP="00F26F4B">
            <w:pPr>
              <w:contextualSpacing/>
              <w:rPr>
                <w:rFonts w:ascii="TH SarabunPSK" w:hAnsi="TH SarabunPSK" w:cs="TH SarabunPSK"/>
                <w:color w:val="000000" w:themeColor="text1"/>
                <w:sz w:val="32"/>
                <w:szCs w:val="32"/>
                <w:cs/>
                <w:lang w:val="en-GB"/>
              </w:rPr>
            </w:pPr>
            <w:r w:rsidRPr="00FC6D9B">
              <w:rPr>
                <w:rFonts w:ascii="TH SarabunPSK" w:hAnsi="TH SarabunPSK" w:cs="TH SarabunPSK"/>
                <w:color w:val="000000" w:themeColor="text1"/>
                <w:sz w:val="32"/>
                <w:szCs w:val="32"/>
                <w:cs/>
                <w:lang w:val="en-GB"/>
              </w:rPr>
              <w:t>ต้อกระจก โดยใช้แนวทางเชิงรุกทั้งการคัดกรองและการผ่าตัดและสร้างความเข้มแข็งให้ระบบสุขภาพตาอย่างยั่งยืน ด้วยการเพิ่มคุณภาพและการเข้าถึงบริการ ลดระยะเวลารอคอย และลดการส่งต่อออกนอกเขต</w:t>
            </w:r>
          </w:p>
        </w:tc>
      </w:tr>
      <w:tr w:rsidR="00512C4B" w:rsidRPr="00FC6D9B" w:rsidTr="00215F5C">
        <w:tblPrEx>
          <w:jc w:val="left"/>
        </w:tblPrEx>
        <w:tc>
          <w:tcPr>
            <w:tcW w:w="2694" w:type="dxa"/>
            <w:gridSpan w:val="3"/>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ประชากรกลุ่มเป้าหมาย</w:t>
            </w:r>
          </w:p>
        </w:tc>
        <w:tc>
          <w:tcPr>
            <w:tcW w:w="7655"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cs/>
                <w:lang w:val="en-GB"/>
              </w:rPr>
            </w:pPr>
            <w:r w:rsidRPr="00FC6D9B">
              <w:rPr>
                <w:rFonts w:ascii="TH SarabunPSK" w:hAnsi="TH SarabunPSK" w:cs="TH SarabunPSK"/>
                <w:color w:val="000000" w:themeColor="text1"/>
                <w:sz w:val="32"/>
                <w:szCs w:val="32"/>
                <w:cs/>
                <w:lang w:val="en-GB"/>
              </w:rPr>
              <w:t>ผู้ป่วยต้อกระจกชนิดบอด (</w:t>
            </w:r>
            <w:r w:rsidRPr="00FC6D9B">
              <w:rPr>
                <w:rFonts w:ascii="TH SarabunPSK" w:hAnsi="TH SarabunPSK" w:cs="TH SarabunPSK"/>
                <w:color w:val="000000" w:themeColor="text1"/>
                <w:sz w:val="32"/>
                <w:szCs w:val="32"/>
                <w:lang w:val="en-GB"/>
              </w:rPr>
              <w:t xml:space="preserve">Blinding Cataract) </w:t>
            </w:r>
            <w:r w:rsidRPr="00FC6D9B">
              <w:rPr>
                <w:rFonts w:ascii="TH SarabunPSK" w:hAnsi="TH SarabunPSK" w:cs="TH SarabunPSK"/>
                <w:color w:val="000000" w:themeColor="text1"/>
                <w:sz w:val="32"/>
                <w:szCs w:val="32"/>
                <w:cs/>
                <w:lang w:val="en-GB"/>
              </w:rPr>
              <w:t>ที่ได้รับการตรวจวินิจฉัยโดยทีมจักษุ   (จักษุแพทย์/ พยาบาลเวชปฏิบัติทางตา)</w:t>
            </w:r>
          </w:p>
        </w:tc>
      </w:tr>
      <w:tr w:rsidR="00512C4B" w:rsidRPr="00FC6D9B" w:rsidTr="00215F5C">
        <w:tblPrEx>
          <w:jc w:val="left"/>
        </w:tblPrEx>
        <w:tc>
          <w:tcPr>
            <w:tcW w:w="2694" w:type="dxa"/>
            <w:gridSpan w:val="3"/>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วิธีการจัดเก็บข้อมูล</w:t>
            </w:r>
          </w:p>
        </w:tc>
        <w:tc>
          <w:tcPr>
            <w:tcW w:w="7655"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1. จัดเก็บข้อมูลการผ่าตัดต้อกระจกจากโปรแกรม </w:t>
            </w:r>
            <w:r w:rsidRPr="00FC6D9B">
              <w:rPr>
                <w:rFonts w:ascii="TH SarabunPSK" w:hAnsi="TH SarabunPSK" w:cs="TH SarabunPSK"/>
                <w:color w:val="000000" w:themeColor="text1"/>
                <w:sz w:val="32"/>
                <w:szCs w:val="32"/>
              </w:rPr>
              <w:t>Vision</w:t>
            </w:r>
            <w:r w:rsidRPr="00FC6D9B">
              <w:rPr>
                <w:rFonts w:ascii="TH SarabunPSK" w:hAnsi="TH SarabunPSK" w:cs="TH SarabunPSK"/>
                <w:color w:val="000000" w:themeColor="text1"/>
                <w:sz w:val="32"/>
                <w:szCs w:val="32"/>
                <w:cs/>
              </w:rPr>
              <w:t xml:space="preserve">2020 </w:t>
            </w:r>
            <w:r w:rsidRPr="00FC6D9B">
              <w:rPr>
                <w:rFonts w:ascii="TH SarabunPSK" w:hAnsi="TH SarabunPSK" w:cs="TH SarabunPSK"/>
                <w:color w:val="000000" w:themeColor="text1"/>
                <w:sz w:val="32"/>
                <w:szCs w:val="32"/>
              </w:rPr>
              <w:t xml:space="preserve">thailand  </w:t>
            </w:r>
            <w:r w:rsidRPr="00FC6D9B">
              <w:rPr>
                <w:rFonts w:ascii="TH SarabunPSK" w:hAnsi="TH SarabunPSK" w:cs="TH SarabunPSK"/>
                <w:color w:val="000000" w:themeColor="text1"/>
                <w:sz w:val="32"/>
                <w:szCs w:val="32"/>
                <w:cs/>
              </w:rPr>
              <w:t>โดยบันทึกข้อมูลก่อนและหลังผ่าตัด</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2. การนับระยะเวลาการผ่าตัด นับตั้งแต่ได้รับการวินิจฉัยว่าเป็นต้อกระจกชนิดบอด</w:t>
            </w:r>
          </w:p>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จากทีมจักษุ (จักษุแพทย์/พยาบาลเวชปฏิบัติทางตา)</w:t>
            </w:r>
          </w:p>
        </w:tc>
      </w:tr>
      <w:tr w:rsidR="00512C4B" w:rsidRPr="00FC6D9B" w:rsidTr="00215F5C">
        <w:tblPrEx>
          <w:jc w:val="left"/>
        </w:tblPrEx>
        <w:tc>
          <w:tcPr>
            <w:tcW w:w="2694" w:type="dxa"/>
            <w:gridSpan w:val="3"/>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แหล่งข้อมูล</w:t>
            </w:r>
          </w:p>
        </w:tc>
        <w:tc>
          <w:tcPr>
            <w:tcW w:w="7655"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โปรแกรม </w:t>
            </w:r>
            <w:r w:rsidRPr="00FC6D9B">
              <w:rPr>
                <w:rFonts w:ascii="TH SarabunPSK" w:hAnsi="TH SarabunPSK" w:cs="TH SarabunPSK"/>
                <w:color w:val="000000" w:themeColor="text1"/>
                <w:sz w:val="32"/>
                <w:szCs w:val="32"/>
              </w:rPr>
              <w:t>Vision</w:t>
            </w:r>
            <w:r w:rsidRPr="00FC6D9B">
              <w:rPr>
                <w:rFonts w:ascii="TH SarabunPSK" w:hAnsi="TH SarabunPSK" w:cs="TH SarabunPSK"/>
                <w:color w:val="000000" w:themeColor="text1"/>
                <w:sz w:val="32"/>
                <w:szCs w:val="32"/>
                <w:cs/>
              </w:rPr>
              <w:t>2020</w:t>
            </w:r>
            <w:r w:rsidRPr="00FC6D9B">
              <w:rPr>
                <w:rFonts w:ascii="TH SarabunPSK" w:hAnsi="TH SarabunPSK" w:cs="TH SarabunPSK"/>
                <w:color w:val="000000" w:themeColor="text1"/>
                <w:sz w:val="32"/>
                <w:szCs w:val="32"/>
              </w:rPr>
              <w:t>thailand</w:t>
            </w:r>
          </w:p>
        </w:tc>
      </w:tr>
      <w:tr w:rsidR="00512C4B" w:rsidRPr="00FC6D9B" w:rsidTr="00215F5C">
        <w:tblPrEx>
          <w:jc w:val="left"/>
        </w:tblPrEx>
        <w:tc>
          <w:tcPr>
            <w:tcW w:w="2694" w:type="dxa"/>
            <w:gridSpan w:val="3"/>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1</w:t>
            </w:r>
          </w:p>
        </w:tc>
        <w:tc>
          <w:tcPr>
            <w:tcW w:w="7655"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A = </w:t>
            </w:r>
            <w:r w:rsidRPr="00FC6D9B">
              <w:rPr>
                <w:rFonts w:ascii="TH SarabunPSK" w:hAnsi="TH SarabunPSK" w:cs="TH SarabunPSK"/>
                <w:color w:val="000000" w:themeColor="text1"/>
                <w:sz w:val="32"/>
                <w:szCs w:val="32"/>
                <w:cs/>
              </w:rPr>
              <w:t>จำนวนผู้ป่วยต้อกระจกชนิดบอด (</w:t>
            </w:r>
            <w:r w:rsidRPr="00FC6D9B">
              <w:rPr>
                <w:rFonts w:ascii="TH SarabunPSK" w:hAnsi="TH SarabunPSK" w:cs="TH SarabunPSK"/>
                <w:color w:val="000000" w:themeColor="text1"/>
                <w:sz w:val="32"/>
                <w:szCs w:val="32"/>
              </w:rPr>
              <w:t xml:space="preserve">Blinding Cataract) </w:t>
            </w:r>
            <w:r w:rsidRPr="00FC6D9B">
              <w:rPr>
                <w:rFonts w:ascii="TH SarabunPSK" w:hAnsi="TH SarabunPSK" w:cs="TH SarabunPSK"/>
                <w:color w:val="000000" w:themeColor="text1"/>
                <w:sz w:val="32"/>
                <w:szCs w:val="32"/>
                <w:cs/>
              </w:rPr>
              <w:t xml:space="preserve">ที่ได้รับการผ่าตัด ภายใน          </w:t>
            </w:r>
            <w:r w:rsidRPr="00FC6D9B">
              <w:rPr>
                <w:rFonts w:ascii="TH SarabunPSK" w:hAnsi="TH SarabunPSK" w:cs="TH SarabunPSK"/>
                <w:color w:val="000000" w:themeColor="text1"/>
                <w:sz w:val="32"/>
                <w:szCs w:val="32"/>
              </w:rPr>
              <w:t xml:space="preserve">30 </w:t>
            </w:r>
            <w:r w:rsidRPr="00FC6D9B">
              <w:rPr>
                <w:rFonts w:ascii="TH SarabunPSK" w:hAnsi="TH SarabunPSK" w:cs="TH SarabunPSK"/>
                <w:color w:val="000000" w:themeColor="text1"/>
                <w:sz w:val="32"/>
                <w:szCs w:val="32"/>
                <w:cs/>
              </w:rPr>
              <w:t>วัน</w:t>
            </w:r>
          </w:p>
        </w:tc>
      </w:tr>
      <w:tr w:rsidR="00512C4B" w:rsidRPr="00FC6D9B" w:rsidTr="00215F5C">
        <w:tblPrEx>
          <w:jc w:val="left"/>
        </w:tblPrEx>
        <w:tc>
          <w:tcPr>
            <w:tcW w:w="2694" w:type="dxa"/>
            <w:gridSpan w:val="3"/>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2</w:t>
            </w:r>
          </w:p>
        </w:tc>
        <w:tc>
          <w:tcPr>
            <w:tcW w:w="7655"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tabs>
                <w:tab w:val="left" w:pos="2826"/>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B = </w:t>
            </w:r>
            <w:r w:rsidRPr="00FC6D9B">
              <w:rPr>
                <w:rFonts w:ascii="TH SarabunPSK" w:hAnsi="TH SarabunPSK" w:cs="TH SarabunPSK"/>
                <w:color w:val="000000" w:themeColor="text1"/>
                <w:sz w:val="32"/>
                <w:szCs w:val="32"/>
                <w:cs/>
              </w:rPr>
              <w:t>จำนวนผู้ป่วยต้อกระจกชนิดบอด (</w:t>
            </w:r>
            <w:r w:rsidRPr="00FC6D9B">
              <w:rPr>
                <w:rFonts w:ascii="TH SarabunPSK" w:hAnsi="TH SarabunPSK" w:cs="TH SarabunPSK"/>
                <w:color w:val="000000" w:themeColor="text1"/>
                <w:sz w:val="32"/>
                <w:szCs w:val="32"/>
              </w:rPr>
              <w:t xml:space="preserve">Blinding Cataract) </w:t>
            </w:r>
            <w:r w:rsidRPr="00FC6D9B">
              <w:rPr>
                <w:rFonts w:ascii="TH SarabunPSK" w:hAnsi="TH SarabunPSK" w:cs="TH SarabunPSK"/>
                <w:color w:val="000000" w:themeColor="text1"/>
                <w:sz w:val="32"/>
                <w:szCs w:val="32"/>
                <w:cs/>
              </w:rPr>
              <w:t>ที่ได้รับการวินิจฉัย</w:t>
            </w:r>
          </w:p>
        </w:tc>
      </w:tr>
      <w:tr w:rsidR="00512C4B" w:rsidRPr="00FC6D9B" w:rsidTr="00215F5C">
        <w:tblPrEx>
          <w:jc w:val="left"/>
        </w:tblPrEx>
        <w:tc>
          <w:tcPr>
            <w:tcW w:w="2694" w:type="dxa"/>
            <w:gridSpan w:val="3"/>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สูตรคำนวณตัวชี้วัด </w:t>
            </w:r>
          </w:p>
        </w:tc>
        <w:tc>
          <w:tcPr>
            <w:tcW w:w="7655"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(A/B) x 100</w:t>
            </w:r>
          </w:p>
        </w:tc>
      </w:tr>
      <w:tr w:rsidR="00512C4B" w:rsidRPr="00FC6D9B" w:rsidTr="00215F5C">
        <w:tblPrEx>
          <w:jc w:val="left"/>
        </w:tblPrEx>
        <w:tc>
          <w:tcPr>
            <w:tcW w:w="2694" w:type="dxa"/>
            <w:gridSpan w:val="3"/>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ระยะเวลาประเมินผล</w:t>
            </w:r>
          </w:p>
        </w:tc>
        <w:tc>
          <w:tcPr>
            <w:tcW w:w="7655"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ไตรมาส </w:t>
            </w:r>
            <w:r w:rsidRPr="00FC6D9B">
              <w:rPr>
                <w:rFonts w:ascii="TH SarabunPSK" w:hAnsi="TH SarabunPSK" w:cs="TH SarabunPSK"/>
                <w:color w:val="000000" w:themeColor="text1"/>
                <w:sz w:val="32"/>
                <w:szCs w:val="32"/>
              </w:rPr>
              <w:t xml:space="preserve">2 </w:t>
            </w:r>
            <w:r w:rsidRPr="00FC6D9B">
              <w:rPr>
                <w:rFonts w:ascii="TH SarabunPSK" w:hAnsi="TH SarabunPSK" w:cs="TH SarabunPSK"/>
                <w:color w:val="000000" w:themeColor="text1"/>
                <w:sz w:val="32"/>
                <w:szCs w:val="32"/>
                <w:cs/>
              </w:rPr>
              <w:t xml:space="preserve">และ </w:t>
            </w:r>
            <w:r w:rsidRPr="00FC6D9B">
              <w:rPr>
                <w:rFonts w:ascii="TH SarabunPSK" w:hAnsi="TH SarabunPSK" w:cs="TH SarabunPSK"/>
                <w:color w:val="000000" w:themeColor="text1"/>
                <w:sz w:val="32"/>
                <w:szCs w:val="32"/>
              </w:rPr>
              <w:t>4</w:t>
            </w:r>
          </w:p>
        </w:tc>
      </w:tr>
      <w:tr w:rsidR="00512C4B" w:rsidRPr="00FC6D9B" w:rsidTr="00215F5C">
        <w:tblPrEx>
          <w:jc w:val="lef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333"/>
        </w:trPr>
        <w:tc>
          <w:tcPr>
            <w:tcW w:w="10349" w:type="dxa"/>
            <w:gridSpan w:val="5"/>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เกณฑ์การประเมิน :</w:t>
            </w:r>
          </w:p>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 2562</w:t>
            </w:r>
            <w:r w:rsidRPr="00FC6D9B">
              <w:rPr>
                <w:rFonts w:ascii="TH SarabunPSK" w:hAnsi="TH SarabunPSK" w:cs="TH SarabunPSK"/>
                <w:b/>
                <w:bCs/>
                <w:color w:val="000000" w:themeColor="text1"/>
                <w:sz w:val="32"/>
                <w:szCs w:val="32"/>
              </w:rPr>
              <w:t>:</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405"/>
              <w:gridCol w:w="2410"/>
              <w:gridCol w:w="2410"/>
              <w:gridCol w:w="2126"/>
            </w:tblGrid>
            <w:tr w:rsidR="00512C4B" w:rsidRPr="00FC6D9B" w:rsidTr="00215F5C">
              <w:tc>
                <w:tcPr>
                  <w:tcW w:w="2405"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2410"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2410"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9เดือน</w:t>
                  </w:r>
                </w:p>
              </w:tc>
              <w:tc>
                <w:tcPr>
                  <w:tcW w:w="2126"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12เดือน</w:t>
                  </w:r>
                </w:p>
              </w:tc>
            </w:tr>
            <w:tr w:rsidR="00512C4B" w:rsidRPr="00FC6D9B" w:rsidTr="00215F5C">
              <w:tc>
                <w:tcPr>
                  <w:tcW w:w="2405"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color w:val="000000" w:themeColor="text1"/>
                      <w:sz w:val="32"/>
                      <w:szCs w:val="32"/>
                      <w:cs/>
                    </w:rPr>
                    <w:t>ร้อยละ 85</w:t>
                  </w:r>
                </w:p>
              </w:tc>
              <w:tc>
                <w:tcPr>
                  <w:tcW w:w="2410" w:type="dxa"/>
                  <w:shd w:val="clear" w:color="auto" w:fill="auto"/>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 85</w:t>
                  </w:r>
                </w:p>
              </w:tc>
              <w:tc>
                <w:tcPr>
                  <w:tcW w:w="2410" w:type="dxa"/>
                  <w:shd w:val="clear" w:color="auto" w:fill="auto"/>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 85</w:t>
                  </w:r>
                </w:p>
              </w:tc>
              <w:tc>
                <w:tcPr>
                  <w:tcW w:w="2126" w:type="dxa"/>
                  <w:shd w:val="clear" w:color="auto" w:fill="auto"/>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 85</w:t>
                  </w:r>
                </w:p>
              </w:tc>
            </w:tr>
          </w:tbl>
          <w:p w:rsidR="00FC0FD1" w:rsidRDefault="00FC0FD1" w:rsidP="00F26F4B">
            <w:pPr>
              <w:contextualSpacing/>
              <w:rPr>
                <w:rFonts w:ascii="TH SarabunPSK" w:hAnsi="TH SarabunPSK" w:cs="TH SarabunPSK"/>
                <w:b/>
                <w:bCs/>
                <w:color w:val="000000" w:themeColor="text1"/>
                <w:sz w:val="32"/>
                <w:szCs w:val="32"/>
              </w:rPr>
            </w:pPr>
          </w:p>
          <w:p w:rsidR="00FC0FD1" w:rsidRDefault="00FC0FD1" w:rsidP="00F26F4B">
            <w:pPr>
              <w:contextualSpacing/>
              <w:rPr>
                <w:rFonts w:ascii="TH SarabunPSK" w:hAnsi="TH SarabunPSK" w:cs="TH SarabunPSK"/>
                <w:b/>
                <w:bCs/>
                <w:color w:val="000000" w:themeColor="text1"/>
                <w:sz w:val="32"/>
                <w:szCs w:val="32"/>
              </w:rPr>
            </w:pPr>
          </w:p>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 2563</w:t>
            </w:r>
            <w:r w:rsidRPr="00FC6D9B">
              <w:rPr>
                <w:rFonts w:ascii="TH SarabunPSK" w:hAnsi="TH SarabunPSK" w:cs="TH SarabunPSK"/>
                <w:b/>
                <w:bCs/>
                <w:color w:val="000000" w:themeColor="text1"/>
                <w:sz w:val="32"/>
                <w:szCs w:val="32"/>
              </w:rPr>
              <w:t>:</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405"/>
              <w:gridCol w:w="2410"/>
              <w:gridCol w:w="2410"/>
              <w:gridCol w:w="2126"/>
            </w:tblGrid>
            <w:tr w:rsidR="00512C4B" w:rsidRPr="00FC6D9B" w:rsidTr="00215F5C">
              <w:tc>
                <w:tcPr>
                  <w:tcW w:w="2405"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2410"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2410"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9เดือน</w:t>
                  </w:r>
                </w:p>
              </w:tc>
              <w:tc>
                <w:tcPr>
                  <w:tcW w:w="2126"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12เดือน</w:t>
                  </w:r>
                </w:p>
              </w:tc>
            </w:tr>
            <w:tr w:rsidR="00512C4B" w:rsidRPr="00FC6D9B" w:rsidTr="00215F5C">
              <w:trPr>
                <w:trHeight w:val="178"/>
              </w:trPr>
              <w:tc>
                <w:tcPr>
                  <w:tcW w:w="2405"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color w:val="000000" w:themeColor="text1"/>
                      <w:sz w:val="32"/>
                      <w:szCs w:val="32"/>
                      <w:cs/>
                    </w:rPr>
                    <w:t>ร้อยละ 85</w:t>
                  </w:r>
                </w:p>
              </w:tc>
              <w:tc>
                <w:tcPr>
                  <w:tcW w:w="2410" w:type="dxa"/>
                  <w:shd w:val="clear" w:color="auto" w:fill="auto"/>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 85</w:t>
                  </w:r>
                </w:p>
              </w:tc>
              <w:tc>
                <w:tcPr>
                  <w:tcW w:w="2410" w:type="dxa"/>
                  <w:shd w:val="clear" w:color="auto" w:fill="auto"/>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 85</w:t>
                  </w:r>
                </w:p>
              </w:tc>
              <w:tc>
                <w:tcPr>
                  <w:tcW w:w="2126" w:type="dxa"/>
                  <w:shd w:val="clear" w:color="auto" w:fill="auto"/>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 85</w:t>
                  </w:r>
                </w:p>
              </w:tc>
            </w:tr>
          </w:tbl>
          <w:p w:rsidR="00FC0FD1" w:rsidRDefault="00FC0FD1" w:rsidP="00F26F4B">
            <w:pPr>
              <w:contextualSpacing/>
              <w:rPr>
                <w:rFonts w:ascii="TH SarabunPSK" w:hAnsi="TH SarabunPSK" w:cs="TH SarabunPSK"/>
                <w:b/>
                <w:bCs/>
                <w:color w:val="000000" w:themeColor="text1"/>
                <w:sz w:val="32"/>
                <w:szCs w:val="32"/>
              </w:rPr>
            </w:pPr>
          </w:p>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 2564</w:t>
            </w:r>
            <w:r w:rsidRPr="00FC6D9B">
              <w:rPr>
                <w:rFonts w:ascii="TH SarabunPSK" w:hAnsi="TH SarabunPSK" w:cs="TH SarabunPSK"/>
                <w:b/>
                <w:bCs/>
                <w:color w:val="000000" w:themeColor="text1"/>
                <w:sz w:val="32"/>
                <w:szCs w:val="32"/>
              </w:rPr>
              <w:t>:</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405"/>
              <w:gridCol w:w="2410"/>
              <w:gridCol w:w="2410"/>
              <w:gridCol w:w="2126"/>
            </w:tblGrid>
            <w:tr w:rsidR="00512C4B" w:rsidRPr="00FC6D9B" w:rsidTr="00215F5C">
              <w:tc>
                <w:tcPr>
                  <w:tcW w:w="2405"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lastRenderedPageBreak/>
                    <w:t>รอบ 3 เดือน</w:t>
                  </w:r>
                </w:p>
              </w:tc>
              <w:tc>
                <w:tcPr>
                  <w:tcW w:w="2410"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2410"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9เดือน</w:t>
                  </w:r>
                </w:p>
              </w:tc>
              <w:tc>
                <w:tcPr>
                  <w:tcW w:w="2126"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12เดือน</w:t>
                  </w:r>
                </w:p>
              </w:tc>
            </w:tr>
            <w:tr w:rsidR="00512C4B" w:rsidRPr="00FC6D9B" w:rsidTr="00215F5C">
              <w:tc>
                <w:tcPr>
                  <w:tcW w:w="2405"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color w:val="000000" w:themeColor="text1"/>
                      <w:sz w:val="32"/>
                      <w:szCs w:val="32"/>
                      <w:cs/>
                    </w:rPr>
                    <w:t>ร้อยละ 85</w:t>
                  </w:r>
                </w:p>
              </w:tc>
              <w:tc>
                <w:tcPr>
                  <w:tcW w:w="2410" w:type="dxa"/>
                  <w:shd w:val="clear" w:color="auto" w:fill="auto"/>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 85</w:t>
                  </w:r>
                </w:p>
              </w:tc>
              <w:tc>
                <w:tcPr>
                  <w:tcW w:w="2410" w:type="dxa"/>
                  <w:shd w:val="clear" w:color="auto" w:fill="auto"/>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 85</w:t>
                  </w:r>
                </w:p>
              </w:tc>
              <w:tc>
                <w:tcPr>
                  <w:tcW w:w="2126" w:type="dxa"/>
                  <w:shd w:val="clear" w:color="auto" w:fill="auto"/>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 85</w:t>
                  </w:r>
                </w:p>
              </w:tc>
            </w:tr>
          </w:tbl>
          <w:p w:rsidR="00215F5C" w:rsidRPr="00FC6D9B" w:rsidRDefault="00215F5C" w:rsidP="00F26F4B">
            <w:pPr>
              <w:contextualSpacing/>
              <w:rPr>
                <w:rFonts w:ascii="TH SarabunPSK" w:hAnsi="TH SarabunPSK" w:cs="TH SarabunPSK"/>
                <w:b/>
                <w:bCs/>
                <w:color w:val="000000" w:themeColor="text1"/>
                <w:sz w:val="32"/>
                <w:szCs w:val="32"/>
              </w:rPr>
            </w:pPr>
          </w:p>
        </w:tc>
      </w:tr>
      <w:tr w:rsidR="00512C4B" w:rsidRPr="00FC6D9B" w:rsidTr="00215F5C">
        <w:tblPrEx>
          <w:jc w:val="left"/>
        </w:tblPrEx>
        <w:tc>
          <w:tcPr>
            <w:tcW w:w="2694" w:type="dxa"/>
            <w:gridSpan w:val="3"/>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highlight w:val="yellow"/>
                <w:cs/>
              </w:rPr>
            </w:pPr>
            <w:r w:rsidRPr="00FC6D9B">
              <w:rPr>
                <w:rFonts w:ascii="TH SarabunPSK" w:hAnsi="TH SarabunPSK" w:cs="TH SarabunPSK"/>
                <w:b/>
                <w:bCs/>
                <w:color w:val="000000" w:themeColor="text1"/>
                <w:sz w:val="32"/>
                <w:szCs w:val="32"/>
                <w:cs/>
              </w:rPr>
              <w:lastRenderedPageBreak/>
              <w:t xml:space="preserve">วิธีการประเมินผล : </w:t>
            </w:r>
          </w:p>
        </w:tc>
        <w:tc>
          <w:tcPr>
            <w:tcW w:w="7655"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ตามตารางท้าย </w:t>
            </w:r>
            <w:r w:rsidRPr="00FC6D9B">
              <w:rPr>
                <w:rFonts w:ascii="TH SarabunPSK" w:hAnsi="TH SarabunPSK" w:cs="TH SarabunPSK"/>
                <w:color w:val="000000" w:themeColor="text1"/>
                <w:sz w:val="32"/>
                <w:szCs w:val="32"/>
              </w:rPr>
              <w:t>KPI Template</w:t>
            </w:r>
          </w:p>
        </w:tc>
      </w:tr>
      <w:tr w:rsidR="00512C4B" w:rsidRPr="00FC6D9B" w:rsidTr="00215F5C">
        <w:tblPrEx>
          <w:jc w:val="left"/>
        </w:tblPrEx>
        <w:trPr>
          <w:trHeight w:val="96"/>
        </w:trPr>
        <w:tc>
          <w:tcPr>
            <w:tcW w:w="2694" w:type="dxa"/>
            <w:gridSpan w:val="3"/>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เอกสารสนับสนุน : </w:t>
            </w:r>
          </w:p>
        </w:tc>
        <w:tc>
          <w:tcPr>
            <w:tcW w:w="7655"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Vision </w:t>
            </w:r>
            <w:r w:rsidRPr="00FC6D9B">
              <w:rPr>
                <w:rFonts w:ascii="TH SarabunPSK" w:hAnsi="TH SarabunPSK" w:cs="TH SarabunPSK"/>
                <w:color w:val="000000" w:themeColor="text1"/>
                <w:sz w:val="32"/>
                <w:szCs w:val="32"/>
                <w:cs/>
              </w:rPr>
              <w:t>2020</w:t>
            </w:r>
            <w:r w:rsidRPr="00FC6D9B">
              <w:rPr>
                <w:rFonts w:ascii="TH SarabunPSK" w:hAnsi="TH SarabunPSK" w:cs="TH SarabunPSK"/>
                <w:color w:val="000000" w:themeColor="text1"/>
                <w:sz w:val="32"/>
                <w:szCs w:val="32"/>
              </w:rPr>
              <w:t xml:space="preserve"> thailand</w:t>
            </w:r>
          </w:p>
        </w:tc>
      </w:tr>
      <w:tr w:rsidR="00512C4B" w:rsidRPr="00FC6D9B" w:rsidTr="00215F5C">
        <w:tblPrEx>
          <w:jc w:val="left"/>
        </w:tblPrEx>
        <w:trPr>
          <w:trHeight w:val="1069"/>
        </w:trPr>
        <w:tc>
          <w:tcPr>
            <w:tcW w:w="2694" w:type="dxa"/>
            <w:gridSpan w:val="3"/>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รายละเอียดข้อมูลพื้นฐาน</w:t>
            </w:r>
          </w:p>
        </w:tc>
        <w:tc>
          <w:tcPr>
            <w:tcW w:w="7655" w:type="dxa"/>
            <w:gridSpan w:val="2"/>
            <w:tcBorders>
              <w:top w:val="single" w:sz="4" w:space="0" w:color="auto"/>
              <w:left w:val="single" w:sz="4" w:space="0" w:color="auto"/>
              <w:bottom w:val="single" w:sz="4" w:space="0" w:color="auto"/>
              <w:right w:val="single" w:sz="4" w:space="0" w:color="auto"/>
            </w:tcBorders>
          </w:tcPr>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778"/>
              <w:gridCol w:w="1372"/>
              <w:gridCol w:w="1004"/>
              <w:gridCol w:w="992"/>
              <w:gridCol w:w="992"/>
            </w:tblGrid>
            <w:tr w:rsidR="00512C4B" w:rsidRPr="00FC6D9B" w:rsidTr="00964888">
              <w:tc>
                <w:tcPr>
                  <w:tcW w:w="2778" w:type="dxa"/>
                  <w:vMerge w:val="restart"/>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Baseline data</w:t>
                  </w:r>
                </w:p>
              </w:tc>
              <w:tc>
                <w:tcPr>
                  <w:tcW w:w="1372" w:type="dxa"/>
                  <w:vMerge w:val="restart"/>
                </w:tcPr>
                <w:p w:rsidR="00215F5C" w:rsidRPr="00FC6D9B" w:rsidRDefault="00215F5C"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หน่วยวัด</w:t>
                  </w:r>
                </w:p>
              </w:tc>
              <w:tc>
                <w:tcPr>
                  <w:tcW w:w="2988" w:type="dxa"/>
                  <w:gridSpan w:val="3"/>
                  <w:vAlign w:val="center"/>
                </w:tcPr>
                <w:p w:rsidR="00215F5C" w:rsidRPr="00FC6D9B" w:rsidRDefault="00215F5C" w:rsidP="00964888">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ผลการดำเนินงานในรอบปีงบประมาณ พ.ศ.</w:t>
                  </w:r>
                </w:p>
              </w:tc>
            </w:tr>
            <w:tr w:rsidR="00512C4B" w:rsidRPr="00FC6D9B" w:rsidTr="00964888">
              <w:tc>
                <w:tcPr>
                  <w:tcW w:w="2778" w:type="dxa"/>
                  <w:vMerge/>
                </w:tcPr>
                <w:p w:rsidR="00215F5C" w:rsidRPr="00FC6D9B" w:rsidRDefault="00215F5C" w:rsidP="00F26F4B">
                  <w:pPr>
                    <w:contextualSpacing/>
                    <w:jc w:val="center"/>
                    <w:rPr>
                      <w:rFonts w:ascii="TH SarabunPSK" w:hAnsi="TH SarabunPSK" w:cs="TH SarabunPSK"/>
                      <w:b/>
                      <w:bCs/>
                      <w:color w:val="000000" w:themeColor="text1"/>
                      <w:sz w:val="32"/>
                      <w:szCs w:val="32"/>
                    </w:rPr>
                  </w:pPr>
                </w:p>
              </w:tc>
              <w:tc>
                <w:tcPr>
                  <w:tcW w:w="1372" w:type="dxa"/>
                  <w:vMerge/>
                </w:tcPr>
                <w:p w:rsidR="00215F5C" w:rsidRPr="00FC6D9B" w:rsidRDefault="00215F5C" w:rsidP="00F26F4B">
                  <w:pPr>
                    <w:contextualSpacing/>
                    <w:jc w:val="center"/>
                    <w:rPr>
                      <w:rFonts w:ascii="TH SarabunPSK" w:hAnsi="TH SarabunPSK" w:cs="TH SarabunPSK"/>
                      <w:b/>
                      <w:bCs/>
                      <w:color w:val="000000" w:themeColor="text1"/>
                      <w:sz w:val="32"/>
                      <w:szCs w:val="32"/>
                    </w:rPr>
                  </w:pPr>
                </w:p>
              </w:tc>
              <w:tc>
                <w:tcPr>
                  <w:tcW w:w="1004"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2559</w:t>
                  </w:r>
                </w:p>
              </w:tc>
              <w:tc>
                <w:tcPr>
                  <w:tcW w:w="992"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2560</w:t>
                  </w:r>
                </w:p>
              </w:tc>
              <w:tc>
                <w:tcPr>
                  <w:tcW w:w="992" w:type="dxa"/>
                </w:tcPr>
                <w:p w:rsidR="00215F5C" w:rsidRPr="00FC6D9B" w:rsidRDefault="00215F5C"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2561</w:t>
                  </w:r>
                </w:p>
              </w:tc>
            </w:tr>
            <w:tr w:rsidR="00512C4B" w:rsidRPr="00FC6D9B" w:rsidTr="00964888">
              <w:tc>
                <w:tcPr>
                  <w:tcW w:w="2778" w:type="dxa"/>
                </w:tcPr>
                <w:p w:rsidR="00215F5C" w:rsidRPr="00FC6D9B" w:rsidRDefault="00215F5C"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ร้อยละผู้ป่วยต้อกระจกชนิดบอด (</w:t>
                  </w:r>
                  <w:r w:rsidRPr="00FC6D9B">
                    <w:rPr>
                      <w:rFonts w:ascii="TH SarabunPSK" w:hAnsi="TH SarabunPSK" w:cs="TH SarabunPSK"/>
                      <w:color w:val="000000" w:themeColor="text1"/>
                      <w:sz w:val="32"/>
                      <w:szCs w:val="32"/>
                    </w:rPr>
                    <w:t xml:space="preserve">Blinding Cataract) </w:t>
                  </w:r>
                  <w:r w:rsidRPr="00FC6D9B">
                    <w:rPr>
                      <w:rFonts w:ascii="TH SarabunPSK" w:hAnsi="TH SarabunPSK" w:cs="TH SarabunPSK"/>
                      <w:color w:val="000000" w:themeColor="text1"/>
                      <w:sz w:val="32"/>
                      <w:szCs w:val="32"/>
                      <w:cs/>
                    </w:rPr>
                    <w:t>ได้รับการผ่าตัดภายใน 30 วัน</w:t>
                  </w:r>
                </w:p>
              </w:tc>
              <w:tc>
                <w:tcPr>
                  <w:tcW w:w="1372" w:type="dxa"/>
                </w:tcPr>
                <w:p w:rsidR="00215F5C" w:rsidRPr="00FC6D9B" w:rsidRDefault="00215F5C"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ร้อยละ</w:t>
                  </w:r>
                </w:p>
              </w:tc>
              <w:tc>
                <w:tcPr>
                  <w:tcW w:w="1004" w:type="dxa"/>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80.5</w:t>
                  </w:r>
                </w:p>
              </w:tc>
              <w:tc>
                <w:tcPr>
                  <w:tcW w:w="992" w:type="dxa"/>
                </w:tcPr>
                <w:p w:rsidR="00215F5C" w:rsidRPr="00FC6D9B" w:rsidRDefault="00215F5C"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84.12</w:t>
                  </w:r>
                </w:p>
              </w:tc>
              <w:tc>
                <w:tcPr>
                  <w:tcW w:w="992" w:type="dxa"/>
                </w:tcPr>
                <w:p w:rsidR="00215F5C" w:rsidRPr="00FC6D9B" w:rsidRDefault="00215F5C"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84.59</w:t>
                  </w:r>
                </w:p>
              </w:tc>
            </w:tr>
          </w:tbl>
          <w:p w:rsidR="00215F5C" w:rsidRPr="00FC6D9B" w:rsidRDefault="00215F5C" w:rsidP="00F26F4B">
            <w:pPr>
              <w:contextualSpacing/>
              <w:rPr>
                <w:rFonts w:ascii="TH SarabunPSK" w:hAnsi="TH SarabunPSK" w:cs="TH SarabunPSK"/>
                <w:color w:val="000000" w:themeColor="text1"/>
                <w:sz w:val="32"/>
                <w:szCs w:val="32"/>
              </w:rPr>
            </w:pPr>
          </w:p>
        </w:tc>
      </w:tr>
      <w:tr w:rsidR="00512C4B" w:rsidRPr="00FC6D9B" w:rsidTr="00215F5C">
        <w:tblPrEx>
          <w:jc w:val="left"/>
        </w:tblPrEx>
        <w:tc>
          <w:tcPr>
            <w:tcW w:w="2694" w:type="dxa"/>
            <w:gridSpan w:val="3"/>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ผู้ให้ข้อมูลทางวิชาการ /</w:t>
            </w:r>
          </w:p>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ผู้ประสานงานตัวชี้วัด</w:t>
            </w:r>
          </w:p>
        </w:tc>
        <w:tc>
          <w:tcPr>
            <w:tcW w:w="7655"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นพ.วรภัทร  วงษ์สวัสดิ์  นายแพทย์ชำนาญการ</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โทรศัพท์ที่ทำงาน :</w:t>
            </w:r>
            <w:r w:rsidRPr="00FC6D9B">
              <w:rPr>
                <w:rFonts w:ascii="TH SarabunPSK" w:hAnsi="TH SarabunPSK" w:cs="TH SarabunPSK"/>
                <w:color w:val="000000" w:themeColor="text1"/>
                <w:sz w:val="32"/>
                <w:szCs w:val="32"/>
              </w:rPr>
              <w:t xml:space="preserve"> 0 3422 5818 </w:t>
            </w:r>
            <w:r w:rsidRPr="00FC6D9B">
              <w:rPr>
                <w:rFonts w:ascii="TH SarabunPSK" w:hAnsi="TH SarabunPSK" w:cs="TH SarabunPSK"/>
                <w:color w:val="000000" w:themeColor="text1"/>
                <w:sz w:val="32"/>
                <w:szCs w:val="32"/>
                <w:cs/>
              </w:rPr>
              <w:t xml:space="preserve"> โทรศัพท์มือถือ : </w:t>
            </w:r>
            <w:r w:rsidRPr="00FC6D9B">
              <w:rPr>
                <w:rFonts w:ascii="TH SarabunPSK" w:hAnsi="TH SarabunPSK" w:cs="TH SarabunPSK"/>
                <w:color w:val="000000" w:themeColor="text1"/>
                <w:sz w:val="32"/>
                <w:szCs w:val="32"/>
              </w:rPr>
              <w:t>06 1426 1532</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โทรสาร : </w:t>
            </w:r>
            <w:r w:rsidRPr="00FC6D9B">
              <w:rPr>
                <w:rFonts w:ascii="TH SarabunPSK" w:hAnsi="TH SarabunPSK" w:cs="TH SarabunPSK"/>
                <w:color w:val="000000" w:themeColor="text1"/>
                <w:sz w:val="32"/>
                <w:szCs w:val="32"/>
              </w:rPr>
              <w:t>0 3422 5421</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E-mail : warroph@gmail.com</w:t>
            </w:r>
          </w:p>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   สถานที่ทำงาน </w:t>
            </w:r>
            <w:r w:rsidRPr="00FC6D9B">
              <w:rPr>
                <w:rFonts w:ascii="TH SarabunPSK" w:hAnsi="TH SarabunPSK" w:cs="TH SarabunPSK"/>
                <w:color w:val="000000" w:themeColor="text1"/>
                <w:sz w:val="32"/>
                <w:szCs w:val="32"/>
                <w:cs/>
              </w:rPr>
              <w:t>โรงพยาบาลเมตตาประชารักษ์(วัดไร่ขิง)</w:t>
            </w:r>
          </w:p>
        </w:tc>
      </w:tr>
      <w:tr w:rsidR="00512C4B" w:rsidRPr="00FC6D9B" w:rsidTr="00215F5C">
        <w:tblPrEx>
          <w:jc w:val="left"/>
        </w:tblPrEx>
        <w:tc>
          <w:tcPr>
            <w:tcW w:w="2694" w:type="dxa"/>
            <w:gridSpan w:val="3"/>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หน่วยงานประมวลผลและจัดทำข้อมูล</w:t>
            </w:r>
          </w:p>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(ระดับส่วนกลาง)</w:t>
            </w:r>
          </w:p>
        </w:tc>
        <w:tc>
          <w:tcPr>
            <w:tcW w:w="7655"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โปรแกรม </w:t>
            </w:r>
            <w:r w:rsidRPr="00FC6D9B">
              <w:rPr>
                <w:rFonts w:ascii="TH SarabunPSK" w:hAnsi="TH SarabunPSK" w:cs="TH SarabunPSK"/>
                <w:color w:val="000000" w:themeColor="text1"/>
                <w:sz w:val="32"/>
                <w:szCs w:val="32"/>
              </w:rPr>
              <w:t>vision 2020 thailand</w:t>
            </w:r>
          </w:p>
        </w:tc>
      </w:tr>
      <w:tr w:rsidR="00512C4B" w:rsidRPr="00FC6D9B" w:rsidTr="00215F5C">
        <w:tblPrEx>
          <w:jc w:val="left"/>
        </w:tblPrEx>
        <w:tc>
          <w:tcPr>
            <w:tcW w:w="2694" w:type="dxa"/>
            <w:gridSpan w:val="3"/>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ผู้รับผิดชอบการรายงานผลการดำเนินงาน</w:t>
            </w:r>
          </w:p>
        </w:tc>
        <w:tc>
          <w:tcPr>
            <w:tcW w:w="7655"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1. นพ.ภัทรวินฑ์ อัตตะสาระ   รองผู้อำนวยการสำนักนิเทศระบบการแพทย์     </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 0 2590 6357  โทรศัพท์มือถือ : 08 1935 7334     </w:t>
            </w:r>
          </w:p>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rPr>
              <w:t xml:space="preserve">  โทรสาร : 0 2965 9851   </w:t>
            </w:r>
            <w:r w:rsidRPr="00FC6D9B">
              <w:rPr>
                <w:rFonts w:ascii="TH SarabunPSK" w:hAnsi="TH SarabunPSK" w:cs="TH SarabunPSK"/>
                <w:color w:val="000000" w:themeColor="text1"/>
                <w:sz w:val="32"/>
                <w:szCs w:val="32"/>
              </w:rPr>
              <w:t xml:space="preserve">E-mail : pattarawin@gmail.com </w:t>
            </w:r>
            <w:r w:rsidRPr="00FC6D9B">
              <w:rPr>
                <w:rFonts w:ascii="TH SarabunPSK" w:hAnsi="TH SarabunPSK" w:cs="TH SarabunPSK"/>
                <w:color w:val="000000" w:themeColor="text1"/>
                <w:sz w:val="32"/>
                <w:szCs w:val="32"/>
                <w:cs/>
              </w:rPr>
              <w:t>กรมการแพทย์</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2. </w:t>
            </w:r>
            <w:r w:rsidRPr="00FC6D9B">
              <w:rPr>
                <w:rFonts w:ascii="TH SarabunPSK" w:hAnsi="TH SarabunPSK" w:cs="TH SarabunPSK"/>
                <w:color w:val="000000" w:themeColor="text1"/>
                <w:sz w:val="32"/>
                <w:szCs w:val="32"/>
                <w:cs/>
              </w:rPr>
              <w:t xml:space="preserve">นายปวิช อภิปาลกุล   นักวิเคราะห์นโยบายและแผนปฏิบัติการ   </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 </w:t>
            </w:r>
            <w:r w:rsidRPr="00FC6D9B">
              <w:rPr>
                <w:rFonts w:ascii="TH SarabunPSK" w:hAnsi="TH SarabunPSK" w:cs="TH SarabunPSK"/>
                <w:color w:val="000000" w:themeColor="text1"/>
                <w:sz w:val="32"/>
                <w:szCs w:val="32"/>
              </w:rPr>
              <w:t xml:space="preserve"> 02590 6352  </w:t>
            </w:r>
            <w:r w:rsidRPr="00FC6D9B">
              <w:rPr>
                <w:rFonts w:ascii="TH SarabunPSK" w:hAnsi="TH SarabunPSK" w:cs="TH SarabunPSK"/>
                <w:color w:val="000000" w:themeColor="text1"/>
                <w:sz w:val="32"/>
                <w:szCs w:val="32"/>
                <w:cs/>
              </w:rPr>
              <w:t xml:space="preserve">โทรศัพท์มือถือ : </w:t>
            </w:r>
            <w:r w:rsidRPr="00FC6D9B">
              <w:rPr>
                <w:rFonts w:ascii="TH SarabunPSK" w:hAnsi="TH SarabunPSK" w:cs="TH SarabunPSK"/>
                <w:color w:val="000000" w:themeColor="text1"/>
                <w:sz w:val="32"/>
                <w:szCs w:val="32"/>
              </w:rPr>
              <w:t xml:space="preserve">0 8595 94499    </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โทรสาร : </w:t>
            </w:r>
            <w:r w:rsidRPr="00FC6D9B">
              <w:rPr>
                <w:rFonts w:ascii="TH SarabunPSK" w:hAnsi="TH SarabunPSK" w:cs="TH SarabunPSK"/>
                <w:color w:val="000000" w:themeColor="text1"/>
                <w:sz w:val="32"/>
                <w:szCs w:val="32"/>
              </w:rPr>
              <w:t xml:space="preserve">0 2591 8279   E-mail : eva634752@gmail.com </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สำนักยุทธศาสตร์การแพทย์ กรมการแพทย์</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3. กลุ่มงานนิเทศระบบการแพทย์ สำนักนิเทศระบบการแพทย์</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กรมการแพทย์</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 0 2590 6358</w:t>
            </w:r>
            <w:r w:rsidRPr="00FC6D9B">
              <w:rPr>
                <w:rFonts w:ascii="TH SarabunPSK" w:hAnsi="TH SarabunPSK" w:cs="TH SarabunPSK"/>
                <w:color w:val="000000" w:themeColor="text1"/>
                <w:sz w:val="32"/>
                <w:szCs w:val="32"/>
              </w:rPr>
              <w:t>-59</w:t>
            </w:r>
            <w:r w:rsidRPr="00FC6D9B">
              <w:rPr>
                <w:rFonts w:ascii="TH SarabunPSK" w:hAnsi="TH SarabunPSK" w:cs="TH SarabunPSK"/>
                <w:color w:val="000000" w:themeColor="text1"/>
                <w:sz w:val="32"/>
                <w:szCs w:val="32"/>
                <w:cs/>
              </w:rPr>
              <w:t xml:space="preserve">  </w:t>
            </w:r>
          </w:p>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rPr>
              <w:t xml:space="preserve">  โทรสาร : 0 2965 9851   </w:t>
            </w:r>
            <w:r w:rsidRPr="00FC6D9B">
              <w:rPr>
                <w:rFonts w:ascii="TH SarabunPSK" w:hAnsi="TH SarabunPSK" w:cs="TH SarabunPSK"/>
                <w:color w:val="000000" w:themeColor="text1"/>
                <w:sz w:val="32"/>
                <w:szCs w:val="32"/>
              </w:rPr>
              <w:t xml:space="preserve">E-mail : supervision.dms@gmail.com </w:t>
            </w:r>
          </w:p>
        </w:tc>
      </w:tr>
    </w:tbl>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                                                                                                                                                                                                                                                                                                                                                                                                                                                                                                                                                                                                                                                                                                                                                                                                                                                                                                                                                                                                                                                                                                                                                                                                                                                                                                             </w:t>
      </w:r>
    </w:p>
    <w:tbl>
      <w:tblPr>
        <w:tblW w:w="1034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694"/>
        <w:gridCol w:w="7655"/>
      </w:tblGrid>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หมวด</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Service Excellence</w:t>
            </w:r>
            <w:r w:rsidRPr="00FC6D9B">
              <w:rPr>
                <w:rFonts w:ascii="TH SarabunPSK" w:hAnsi="TH SarabunPSK" w:cs="TH SarabunPSK"/>
                <w:b/>
                <w:bCs/>
                <w:color w:val="000000" w:themeColor="text1"/>
                <w:sz w:val="32"/>
                <w:szCs w:val="32"/>
                <w:cs/>
              </w:rPr>
              <w:t xml:space="preserve"> (ยุทธศาสตร์ด้านบริการเป็นเลิศ)</w:t>
            </w: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แผนที่</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6. การพัฒนาระบบบริการสุขภาพ (</w:t>
            </w:r>
            <w:r w:rsidRPr="00FC6D9B">
              <w:rPr>
                <w:rFonts w:ascii="TH SarabunPSK" w:hAnsi="TH SarabunPSK" w:cs="TH SarabunPSK"/>
                <w:b/>
                <w:bCs/>
                <w:color w:val="000000" w:themeColor="text1"/>
                <w:sz w:val="32"/>
                <w:szCs w:val="32"/>
              </w:rPr>
              <w:t>Service Plan)</w:t>
            </w: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โครงการที่</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 xml:space="preserve">14. </w:t>
            </w:r>
            <w:r w:rsidRPr="00FC6D9B">
              <w:rPr>
                <w:rFonts w:ascii="TH SarabunPSK" w:hAnsi="TH SarabunPSK" w:cs="TH SarabunPSK"/>
                <w:b/>
                <w:bCs/>
                <w:color w:val="000000" w:themeColor="text1"/>
                <w:sz w:val="32"/>
                <w:szCs w:val="32"/>
                <w:cs/>
              </w:rPr>
              <w:t>โครงการพัฒนาระบบ บริการสุขภาพ สาขาปลูก ถ่ายอวัยวะ</w:t>
            </w: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ระดับการแสดงผล</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จังหวัด, เขต, ประเทศ</w:t>
            </w:r>
            <w:r w:rsidRPr="00FC6D9B">
              <w:rPr>
                <w:rFonts w:ascii="TH SarabunPSK" w:hAnsi="TH SarabunPSK" w:cs="TH SarabunPSK"/>
                <w:b/>
                <w:bCs/>
                <w:color w:val="000000" w:themeColor="text1"/>
                <w:sz w:val="32"/>
                <w:szCs w:val="32"/>
              </w:rPr>
              <w:t xml:space="preserve"> </w:t>
            </w: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ชื่อตัวชี้วัด</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32.</w:t>
            </w:r>
            <w:r w:rsidRPr="00FC6D9B">
              <w:rPr>
                <w:rFonts w:ascii="TH SarabunPSK" w:hAnsi="TH SarabunPSK" w:cs="TH SarabunPSK"/>
                <w:b/>
                <w:bCs/>
                <w:color w:val="000000" w:themeColor="text1"/>
                <w:sz w:val="32"/>
                <w:szCs w:val="32"/>
                <w:cs/>
              </w:rPr>
              <w:t>อัตราส่วนของจำนวนผู้บริจาคอวัยวะจากผู้ป่วยสมองตาย</w:t>
            </w:r>
            <w:r w:rsidRPr="00FC6D9B">
              <w:rPr>
                <w:rFonts w:ascii="TH SarabunPSK" w:hAnsi="TH SarabunPSK" w:cs="TH SarabunPSK"/>
                <w:b/>
                <w:bCs/>
                <w:color w:val="000000" w:themeColor="text1"/>
                <w:sz w:val="32"/>
                <w:szCs w:val="32"/>
              </w:rPr>
              <w:t xml:space="preserve"> </w:t>
            </w:r>
            <w:r w:rsidRPr="00FC6D9B">
              <w:rPr>
                <w:rFonts w:ascii="TH SarabunPSK" w:hAnsi="TH SarabunPSK" w:cs="TH SarabunPSK"/>
                <w:b/>
                <w:bCs/>
                <w:color w:val="000000" w:themeColor="text1"/>
                <w:sz w:val="32"/>
                <w:szCs w:val="32"/>
                <w:cs/>
              </w:rPr>
              <w:t>ต่อ จำนวนผู้ป่วยเสียชีวิตในโรงพยาบาล</w:t>
            </w: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คำนิยาม</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66236D">
            <w:pPr>
              <w:pStyle w:val="a3"/>
              <w:numPr>
                <w:ilvl w:val="0"/>
                <w:numId w:val="39"/>
              </w:numPr>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ผู้บริจาคอวัยวะจากผู้ป่วยสมองตาย </w:t>
            </w:r>
            <w:r w:rsidRPr="00FC6D9B">
              <w:rPr>
                <w:rFonts w:ascii="TH SarabunPSK" w:hAnsi="TH SarabunPSK" w:cs="TH SarabunPSK"/>
                <w:color w:val="000000" w:themeColor="text1"/>
                <w:sz w:val="32"/>
                <w:szCs w:val="32"/>
              </w:rPr>
              <w:t>(actual brain death donor</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ผู้ป่วยที่ได้รับการวินิจฉัยภาวะสมองตายครบถ้วนตามกระบวนการที่แพทยสภากำหนดและญาติลงนามยินยอมบริจาคอวัยวะลงในแบบฟอร์มของศูนย์รับบริจาคอวัยวะ</w:t>
            </w:r>
            <w:r w:rsidRPr="00FC6D9B">
              <w:rPr>
                <w:rFonts w:ascii="TH SarabunPSK" w:hAnsi="TH SarabunPSK" w:cs="TH SarabunPSK"/>
                <w:color w:val="000000" w:themeColor="text1"/>
                <w:sz w:val="32"/>
                <w:szCs w:val="32"/>
                <w:cs/>
              </w:rPr>
              <w:lastRenderedPageBreak/>
              <w:t>สภากาชาด และ ได้มีการลงมือผ่าตัดนำอวัยวะใดอวัยวะหนึ่งออกเพื่อการนำไปปลูกถ่าย</w:t>
            </w:r>
          </w:p>
          <w:p w:rsidR="00215F5C" w:rsidRPr="00FC6D9B" w:rsidRDefault="00215F5C" w:rsidP="0066236D">
            <w:pPr>
              <w:pStyle w:val="a3"/>
              <w:numPr>
                <w:ilvl w:val="0"/>
                <w:numId w:val="39"/>
              </w:numPr>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จำนวนผู้ป่วยเสียชีวิตในโรงพยาบาล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จำนวนผู้ป่วยที่เสียชีวิตใน รพ. จากทุกสาเหตุ ใน </w:t>
            </w:r>
            <w:r w:rsidRPr="00FC6D9B">
              <w:rPr>
                <w:rFonts w:ascii="TH SarabunPSK" w:hAnsi="TH SarabunPSK" w:cs="TH SarabunPSK"/>
                <w:color w:val="000000" w:themeColor="text1"/>
                <w:sz w:val="32"/>
                <w:szCs w:val="32"/>
              </w:rPr>
              <w:t xml:space="preserve">1 </w:t>
            </w:r>
            <w:r w:rsidRPr="00FC6D9B">
              <w:rPr>
                <w:rFonts w:ascii="TH SarabunPSK" w:hAnsi="TH SarabunPSK" w:cs="TH SarabunPSK"/>
                <w:color w:val="000000" w:themeColor="text1"/>
                <w:sz w:val="32"/>
                <w:szCs w:val="32"/>
                <w:cs/>
              </w:rPr>
              <w:t xml:space="preserve">ปีงบประมาณก่อนการรายงานผลตัวชี้วัด </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เช่นรายงานตัวชี้วัดปี </w:t>
            </w:r>
            <w:r w:rsidRPr="00FC6D9B">
              <w:rPr>
                <w:rFonts w:ascii="TH SarabunPSK" w:hAnsi="TH SarabunPSK" w:cs="TH SarabunPSK"/>
                <w:color w:val="000000" w:themeColor="text1"/>
                <w:sz w:val="32"/>
                <w:szCs w:val="32"/>
              </w:rPr>
              <w:t xml:space="preserve">2562 </w:t>
            </w:r>
            <w:r w:rsidRPr="00FC6D9B">
              <w:rPr>
                <w:rFonts w:ascii="TH SarabunPSK" w:hAnsi="TH SarabunPSK" w:cs="TH SarabunPSK"/>
                <w:color w:val="000000" w:themeColor="text1"/>
                <w:sz w:val="32"/>
                <w:szCs w:val="32"/>
                <w:cs/>
              </w:rPr>
              <w:t>ให้ใช้</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จำนวนผู้ป่วยเสียชีวิตในโรงพยาบาล ปี </w:t>
            </w:r>
            <w:r w:rsidRPr="00FC6D9B">
              <w:rPr>
                <w:rFonts w:ascii="TH SarabunPSK" w:hAnsi="TH SarabunPSK" w:cs="TH SarabunPSK"/>
                <w:color w:val="000000" w:themeColor="text1"/>
                <w:sz w:val="32"/>
                <w:szCs w:val="32"/>
              </w:rPr>
              <w:t xml:space="preserve">2561 </w:t>
            </w:r>
            <w:r w:rsidRPr="00FC6D9B">
              <w:rPr>
                <w:rFonts w:ascii="TH SarabunPSK" w:hAnsi="TH SarabunPSK" w:cs="TH SarabunPSK"/>
                <w:color w:val="000000" w:themeColor="text1"/>
                <w:sz w:val="32"/>
                <w:szCs w:val="32"/>
                <w:cs/>
              </w:rPr>
              <w:t>เป็นตัวหาร)</w:t>
            </w:r>
          </w:p>
          <w:p w:rsidR="00215F5C" w:rsidRPr="00FC6D9B" w:rsidRDefault="00215F5C"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b/>
                <w:bCs/>
                <w:color w:val="000000" w:themeColor="text1"/>
                <w:sz w:val="32"/>
                <w:szCs w:val="32"/>
                <w:cs/>
              </w:rPr>
              <w:t>หมายเหตุ</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(ไม่ควรใช้จำนวนการปลูกถ่ายไตดังเช่นที่ผ่านมาในการขับเคลื่อน เนื่องจากการปลูกถ่ายไตและอวัยวะอื่น</w:t>
            </w:r>
            <w:r w:rsidR="0010118F"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ๆ</w:t>
            </w:r>
            <w:r w:rsidR="0010118F"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ส่วนใหญ่ทำใน รพ.มหาวิทยาลัย และในแต่ละเขตและจังหวัดมีศักยภาพในการปลูกถ่ายอวัยวะแตกต่างกันมาก ในส่วนของกระทรวงสาธารณสุข ควรขับเคลื่อนด้วยการติดตามจำนวน </w:t>
            </w:r>
            <w:r w:rsidRPr="00FC6D9B">
              <w:rPr>
                <w:rFonts w:ascii="TH SarabunPSK" w:hAnsi="TH SarabunPSK" w:cs="TH SarabunPSK"/>
                <w:color w:val="000000" w:themeColor="text1"/>
                <w:sz w:val="32"/>
                <w:szCs w:val="32"/>
              </w:rPr>
              <w:t xml:space="preserve">organ donation </w:t>
            </w:r>
            <w:r w:rsidRPr="00FC6D9B">
              <w:rPr>
                <w:rFonts w:ascii="TH SarabunPSK" w:hAnsi="TH SarabunPSK" w:cs="TH SarabunPSK"/>
                <w:color w:val="000000" w:themeColor="text1"/>
                <w:sz w:val="32"/>
                <w:szCs w:val="32"/>
                <w:cs/>
              </w:rPr>
              <w:t xml:space="preserve">จากผู้ป่วยสมองตาย โดยจำนวน </w:t>
            </w:r>
            <w:r w:rsidRPr="00FC6D9B">
              <w:rPr>
                <w:rFonts w:ascii="TH SarabunPSK" w:hAnsi="TH SarabunPSK" w:cs="TH SarabunPSK"/>
                <w:color w:val="000000" w:themeColor="text1"/>
                <w:sz w:val="32"/>
                <w:szCs w:val="32"/>
              </w:rPr>
              <w:t xml:space="preserve">organ donation </w:t>
            </w:r>
            <w:r w:rsidRPr="00FC6D9B">
              <w:rPr>
                <w:rFonts w:ascii="TH SarabunPSK" w:hAnsi="TH SarabunPSK" w:cs="TH SarabunPSK"/>
                <w:color w:val="000000" w:themeColor="text1"/>
                <w:sz w:val="32"/>
                <w:szCs w:val="32"/>
                <w:cs/>
              </w:rPr>
              <w:t>จะส่งผลต่อจำนวนการปลูกถ่ายอวัยวะในระดับประเทศโดยตรง เพราะอวัยวะจากผู้ป่วยสมองตายจะถูกจัดสรรให้กับศูนย์ปลูกถ่ายอวัยวะทั่วประเทศ)</w:t>
            </w:r>
          </w:p>
        </w:tc>
      </w:tr>
      <w:tr w:rsidR="00512C4B" w:rsidRPr="00FC6D9B" w:rsidTr="00215F5C">
        <w:tc>
          <w:tcPr>
            <w:tcW w:w="10349"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lastRenderedPageBreak/>
              <w:t xml:space="preserve">เกณฑ์เป้าหมาย </w:t>
            </w:r>
            <w:r w:rsidRPr="00FC6D9B">
              <w:rPr>
                <w:rFonts w:ascii="TH SarabunPSK" w:hAnsi="TH SarabunPSK" w:cs="TH SarabunPSK"/>
                <w:color w:val="000000" w:themeColor="text1"/>
                <w:sz w:val="32"/>
                <w:szCs w:val="32"/>
              </w:rPr>
              <w:t xml:space="preserve">: </w:t>
            </w:r>
          </w:p>
          <w:tbl>
            <w:tblPr>
              <w:tblW w:w="0" w:type="auto"/>
              <w:tblInd w:w="22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1843"/>
              <w:gridCol w:w="1843"/>
              <w:gridCol w:w="1843"/>
            </w:tblGrid>
            <w:tr w:rsidR="00512C4B" w:rsidRPr="00FC6D9B" w:rsidTr="00215F5C">
              <w:tc>
                <w:tcPr>
                  <w:tcW w:w="1843" w:type="dxa"/>
                  <w:tcBorders>
                    <w:top w:val="single" w:sz="4" w:space="0" w:color="000000"/>
                    <w:left w:val="single" w:sz="4" w:space="0" w:color="000000"/>
                    <w:bottom w:val="single" w:sz="4" w:space="0" w:color="000000"/>
                    <w:right w:val="single" w:sz="4" w:space="0" w:color="000000"/>
                  </w:tcBorders>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62</w:t>
                  </w:r>
                </w:p>
              </w:tc>
              <w:tc>
                <w:tcPr>
                  <w:tcW w:w="1843" w:type="dxa"/>
                  <w:tcBorders>
                    <w:top w:val="single" w:sz="4" w:space="0" w:color="000000"/>
                    <w:left w:val="single" w:sz="4" w:space="0" w:color="000000"/>
                    <w:bottom w:val="single" w:sz="4" w:space="0" w:color="000000"/>
                    <w:right w:val="single" w:sz="4" w:space="0" w:color="000000"/>
                  </w:tcBorders>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63</w:t>
                  </w:r>
                </w:p>
              </w:tc>
              <w:tc>
                <w:tcPr>
                  <w:tcW w:w="1843" w:type="dxa"/>
                  <w:tcBorders>
                    <w:top w:val="single" w:sz="4" w:space="0" w:color="000000"/>
                    <w:left w:val="single" w:sz="4" w:space="0" w:color="000000"/>
                    <w:bottom w:val="single" w:sz="4" w:space="0" w:color="000000"/>
                    <w:right w:val="single" w:sz="4" w:space="0" w:color="000000"/>
                  </w:tcBorders>
                </w:tcPr>
                <w:p w:rsidR="00215F5C" w:rsidRPr="00FC6D9B" w:rsidRDefault="00215F5C"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64</w:t>
                  </w:r>
                </w:p>
              </w:tc>
            </w:tr>
            <w:tr w:rsidR="00512C4B" w:rsidRPr="00FC6D9B" w:rsidTr="00215F5C">
              <w:tc>
                <w:tcPr>
                  <w:tcW w:w="1843" w:type="dxa"/>
                  <w:tcBorders>
                    <w:top w:val="single" w:sz="4" w:space="0" w:color="000000"/>
                    <w:left w:val="single" w:sz="4" w:space="0" w:color="000000"/>
                    <w:bottom w:val="single" w:sz="4" w:space="0" w:color="000000"/>
                    <w:right w:val="single" w:sz="4" w:space="0" w:color="000000"/>
                  </w:tcBorders>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0.8 :100</w:t>
                  </w:r>
                </w:p>
              </w:tc>
              <w:tc>
                <w:tcPr>
                  <w:tcW w:w="1843" w:type="dxa"/>
                  <w:tcBorders>
                    <w:top w:val="single" w:sz="4" w:space="0" w:color="000000"/>
                    <w:left w:val="single" w:sz="4" w:space="0" w:color="000000"/>
                    <w:bottom w:val="single" w:sz="4" w:space="0" w:color="000000"/>
                    <w:right w:val="single" w:sz="4" w:space="0" w:color="000000"/>
                  </w:tcBorders>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0.9 : 100</w:t>
                  </w:r>
                </w:p>
              </w:tc>
              <w:tc>
                <w:tcPr>
                  <w:tcW w:w="1843" w:type="dxa"/>
                  <w:tcBorders>
                    <w:top w:val="single" w:sz="4" w:space="0" w:color="000000"/>
                    <w:left w:val="single" w:sz="4" w:space="0" w:color="000000"/>
                    <w:bottom w:val="single" w:sz="4" w:space="0" w:color="000000"/>
                    <w:right w:val="single" w:sz="4" w:space="0" w:color="000000"/>
                  </w:tcBorders>
                </w:tcPr>
                <w:p w:rsidR="00215F5C" w:rsidRPr="00FC6D9B" w:rsidRDefault="00215F5C" w:rsidP="00F26F4B">
                  <w:pPr>
                    <w:tabs>
                      <w:tab w:val="left" w:pos="277"/>
                      <w:tab w:val="center" w:pos="813"/>
                    </w:tabs>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1.0 : 100</w:t>
                  </w:r>
                </w:p>
              </w:tc>
            </w:tr>
          </w:tbl>
          <w:p w:rsidR="00215F5C" w:rsidRPr="00FC6D9B" w:rsidRDefault="00215F5C" w:rsidP="00F26F4B">
            <w:pPr>
              <w:contextualSpacing/>
              <w:jc w:val="thaiDistribute"/>
              <w:rPr>
                <w:rFonts w:ascii="TH SarabunPSK" w:hAnsi="TH SarabunPSK" w:cs="TH SarabunPSK"/>
                <w:b/>
                <w:bCs/>
                <w:color w:val="000000" w:themeColor="text1"/>
                <w:sz w:val="32"/>
                <w:szCs w:val="32"/>
              </w:rPr>
            </w:pP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วัตถุประสงค์</w:t>
            </w:r>
            <w:r w:rsidRPr="00FC6D9B">
              <w:rPr>
                <w:rFonts w:ascii="TH SarabunPSK" w:hAnsi="TH SarabunPSK" w:cs="TH SarabunPSK"/>
                <w:b/>
                <w:bCs/>
                <w:color w:val="000000" w:themeColor="text1"/>
                <w:sz w:val="32"/>
                <w:szCs w:val="32"/>
              </w:rPr>
              <w:t xml:space="preserve"> </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cs/>
                <w:lang w:val="en-GB"/>
              </w:rPr>
            </w:pPr>
            <w:r w:rsidRPr="00FC6D9B">
              <w:rPr>
                <w:rFonts w:ascii="TH SarabunPSK" w:hAnsi="TH SarabunPSK" w:cs="TH SarabunPSK"/>
                <w:color w:val="000000" w:themeColor="text1"/>
                <w:sz w:val="32"/>
                <w:szCs w:val="32"/>
                <w:cs/>
                <w:lang w:val="en-GB"/>
              </w:rPr>
              <w:t>เพื่อใช้ประเมินผลสำเร็จของการขอรับบริจาคอวัยวะ</w:t>
            </w: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ประชากรกลุ่มเป้าหมาย</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lang w:val="en-GB"/>
              </w:rPr>
              <w:t xml:space="preserve">ผู้ป่วยสมองตายในโรงพยาบาลสังกัดกระทรวงสาธารณสุขระดับ </w:t>
            </w:r>
            <w:r w:rsidRPr="00FC6D9B">
              <w:rPr>
                <w:rFonts w:ascii="TH SarabunPSK" w:hAnsi="TH SarabunPSK" w:cs="TH SarabunPSK"/>
                <w:color w:val="000000" w:themeColor="text1"/>
                <w:sz w:val="32"/>
                <w:szCs w:val="32"/>
              </w:rPr>
              <w:t xml:space="preserve">A </w:t>
            </w:r>
            <w:r w:rsidRPr="00FC6D9B">
              <w:rPr>
                <w:rFonts w:ascii="TH SarabunPSK" w:hAnsi="TH SarabunPSK" w:cs="TH SarabunPSK"/>
                <w:color w:val="000000" w:themeColor="text1"/>
                <w:sz w:val="32"/>
                <w:szCs w:val="32"/>
                <w:cs/>
              </w:rPr>
              <w:t xml:space="preserve">และ </w:t>
            </w:r>
            <w:r w:rsidRPr="00FC6D9B">
              <w:rPr>
                <w:rFonts w:ascii="TH SarabunPSK" w:hAnsi="TH SarabunPSK" w:cs="TH SarabunPSK"/>
                <w:color w:val="000000" w:themeColor="text1"/>
                <w:sz w:val="32"/>
                <w:szCs w:val="32"/>
              </w:rPr>
              <w:t xml:space="preserve">S </w:t>
            </w:r>
            <w:r w:rsidRPr="00FC6D9B">
              <w:rPr>
                <w:rFonts w:ascii="TH SarabunPSK" w:hAnsi="TH SarabunPSK" w:cs="TH SarabunPSK"/>
                <w:color w:val="000000" w:themeColor="text1"/>
                <w:sz w:val="32"/>
                <w:szCs w:val="32"/>
                <w:cs/>
              </w:rPr>
              <w:t>ทั่วประเทศ</w:t>
            </w: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วิธีการจัดเก็บข้อมูล</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นำข้อมูลจำนวนผู้บริจาคอวัยวะจากผู้ป่วยสมองตาย </w:t>
            </w:r>
            <w:r w:rsidRPr="00FC6D9B">
              <w:rPr>
                <w:rFonts w:ascii="TH SarabunPSK" w:hAnsi="TH SarabunPSK" w:cs="TH SarabunPSK"/>
                <w:color w:val="000000" w:themeColor="text1"/>
                <w:sz w:val="32"/>
                <w:szCs w:val="32"/>
              </w:rPr>
              <w:t xml:space="preserve">(actual donor) </w:t>
            </w:r>
            <w:r w:rsidRPr="00FC6D9B">
              <w:rPr>
                <w:rFonts w:ascii="TH SarabunPSK" w:hAnsi="TH SarabunPSK" w:cs="TH SarabunPSK"/>
                <w:color w:val="000000" w:themeColor="text1"/>
                <w:sz w:val="32"/>
                <w:szCs w:val="32"/>
                <w:cs/>
              </w:rPr>
              <w:t xml:space="preserve">จากรายงานประจำเดือนของศูนย์รับบริจาคอวัยวะสภากาชาดไทยในช่วงปีงบฯ </w:t>
            </w:r>
            <w:r w:rsidRPr="00FC6D9B">
              <w:rPr>
                <w:rFonts w:ascii="TH SarabunPSK" w:hAnsi="TH SarabunPSK" w:cs="TH SarabunPSK"/>
                <w:color w:val="000000" w:themeColor="text1"/>
                <w:sz w:val="32"/>
                <w:szCs w:val="32"/>
              </w:rPr>
              <w:t>2562</w:t>
            </w:r>
            <w:r w:rsidRPr="00FC6D9B">
              <w:rPr>
                <w:rFonts w:ascii="TH SarabunPSK" w:hAnsi="TH SarabunPSK" w:cs="TH SarabunPSK"/>
                <w:color w:val="000000" w:themeColor="text1"/>
                <w:sz w:val="32"/>
                <w:szCs w:val="32"/>
                <w:cs/>
              </w:rPr>
              <w:t xml:space="preserve"> มาเปรียบเทียบกับจำนวนผู้ป่วยเสียชีวิตในโรงพยาบาลสังกัดกระทรวงสาธารณสุขระดับ </w:t>
            </w:r>
            <w:r w:rsidRPr="00FC6D9B">
              <w:rPr>
                <w:rFonts w:ascii="TH SarabunPSK" w:hAnsi="TH SarabunPSK" w:cs="TH SarabunPSK"/>
                <w:color w:val="000000" w:themeColor="text1"/>
                <w:sz w:val="32"/>
                <w:szCs w:val="32"/>
              </w:rPr>
              <w:t xml:space="preserve">A </w:t>
            </w:r>
            <w:r w:rsidRPr="00FC6D9B">
              <w:rPr>
                <w:rFonts w:ascii="TH SarabunPSK" w:hAnsi="TH SarabunPSK" w:cs="TH SarabunPSK"/>
                <w:color w:val="000000" w:themeColor="text1"/>
                <w:sz w:val="32"/>
                <w:szCs w:val="32"/>
                <w:cs/>
              </w:rPr>
              <w:t xml:space="preserve">และ </w:t>
            </w:r>
            <w:r w:rsidRPr="00FC6D9B">
              <w:rPr>
                <w:rFonts w:ascii="TH SarabunPSK" w:hAnsi="TH SarabunPSK" w:cs="TH SarabunPSK"/>
                <w:color w:val="000000" w:themeColor="text1"/>
                <w:sz w:val="32"/>
                <w:szCs w:val="32"/>
              </w:rPr>
              <w:t xml:space="preserve">S </w:t>
            </w:r>
            <w:r w:rsidRPr="00FC6D9B">
              <w:rPr>
                <w:rFonts w:ascii="TH SarabunPSK" w:hAnsi="TH SarabunPSK" w:cs="TH SarabunPSK"/>
                <w:color w:val="000000" w:themeColor="text1"/>
                <w:sz w:val="32"/>
                <w:szCs w:val="32"/>
                <w:cs/>
              </w:rPr>
              <w:t xml:space="preserve">ทั่วประเทศในปีงบฯ </w:t>
            </w:r>
            <w:r w:rsidRPr="00FC6D9B">
              <w:rPr>
                <w:rFonts w:ascii="TH SarabunPSK" w:hAnsi="TH SarabunPSK" w:cs="TH SarabunPSK"/>
                <w:color w:val="000000" w:themeColor="text1"/>
                <w:sz w:val="32"/>
                <w:szCs w:val="32"/>
              </w:rPr>
              <w:t xml:space="preserve">2561 </w:t>
            </w: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แหล่งข้อมูล</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66236D">
            <w:pPr>
              <w:pStyle w:val="a3"/>
              <w:numPr>
                <w:ilvl w:val="0"/>
                <w:numId w:val="41"/>
              </w:numPr>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ศูนย์รับบริจาคอวัยวะสภากาชาดไทย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จำนวนผู้บริจาคอวัยวะจากผู้ป่วยสมองตาย (</w:t>
            </w:r>
            <w:r w:rsidRPr="00FC6D9B">
              <w:rPr>
                <w:rFonts w:ascii="TH SarabunPSK" w:hAnsi="TH SarabunPSK" w:cs="TH SarabunPSK"/>
                <w:color w:val="000000" w:themeColor="text1"/>
                <w:sz w:val="32"/>
                <w:szCs w:val="32"/>
              </w:rPr>
              <w:t>actual donor) (</w:t>
            </w:r>
            <w:r w:rsidRPr="00FC6D9B">
              <w:rPr>
                <w:rFonts w:ascii="TH SarabunPSK" w:hAnsi="TH SarabunPSK" w:cs="TH SarabunPSK"/>
                <w:color w:val="000000" w:themeColor="text1"/>
                <w:sz w:val="32"/>
                <w:szCs w:val="32"/>
                <w:cs/>
              </w:rPr>
              <w:t xml:space="preserve">อวัยวะบริจาคจากผู้ป่วยสมองตายทุกรายในประเทศไทยจะต้องถูกจัดสรรโดยศูนย์รับบริจาคอวัยวะสภากาชาดไทยเท่านั้น และกาชาดจะเป็นผู้รายงานจำนวน </w:t>
            </w:r>
            <w:r w:rsidRPr="00FC6D9B">
              <w:rPr>
                <w:rFonts w:ascii="TH SarabunPSK" w:hAnsi="TH SarabunPSK" w:cs="TH SarabunPSK"/>
                <w:color w:val="000000" w:themeColor="text1"/>
                <w:sz w:val="32"/>
                <w:szCs w:val="32"/>
              </w:rPr>
              <w:t xml:space="preserve">actual donor </w:t>
            </w:r>
            <w:r w:rsidRPr="00FC6D9B">
              <w:rPr>
                <w:rFonts w:ascii="TH SarabunPSK" w:hAnsi="TH SarabunPSK" w:cs="TH SarabunPSK"/>
                <w:color w:val="000000" w:themeColor="text1"/>
                <w:sz w:val="32"/>
                <w:szCs w:val="32"/>
                <w:cs/>
              </w:rPr>
              <w:t xml:space="preserve">ในแต่ละปีให้กับ </w:t>
            </w:r>
            <w:r w:rsidRPr="00FC6D9B">
              <w:rPr>
                <w:rFonts w:ascii="TH SarabunPSK" w:hAnsi="TH SarabunPSK" w:cs="TH SarabunPSK"/>
                <w:color w:val="000000" w:themeColor="text1"/>
                <w:sz w:val="32"/>
                <w:szCs w:val="32"/>
              </w:rPr>
              <w:t xml:space="preserve">WHO </w:t>
            </w:r>
            <w:r w:rsidRPr="00FC6D9B">
              <w:rPr>
                <w:rFonts w:ascii="TH SarabunPSK" w:hAnsi="TH SarabunPSK" w:cs="TH SarabunPSK"/>
                <w:color w:val="000000" w:themeColor="text1"/>
                <w:sz w:val="32"/>
                <w:szCs w:val="32"/>
                <w:cs/>
              </w:rPr>
              <w:t>จึงต้องถือรายงานของกาชาดเป็นมาตรฐาน)</w:t>
            </w:r>
          </w:p>
          <w:p w:rsidR="00215F5C" w:rsidRPr="00FC6D9B" w:rsidRDefault="00215F5C" w:rsidP="0066236D">
            <w:pPr>
              <w:pStyle w:val="a3"/>
              <w:numPr>
                <w:ilvl w:val="0"/>
                <w:numId w:val="41"/>
              </w:numPr>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กองยุทธศาสตร์และแผนงาน กระทรวงสาธารณสุข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จำนวนผู้ป่วยเสียชีวิตในโรงพยาบาลสังกัดกระทรวงสาธารณสุขระดับ </w:t>
            </w:r>
            <w:r w:rsidRPr="00FC6D9B">
              <w:rPr>
                <w:rFonts w:ascii="TH SarabunPSK" w:hAnsi="TH SarabunPSK" w:cs="TH SarabunPSK"/>
                <w:color w:val="000000" w:themeColor="text1"/>
                <w:sz w:val="32"/>
                <w:szCs w:val="32"/>
              </w:rPr>
              <w:t xml:space="preserve">A </w:t>
            </w:r>
            <w:r w:rsidRPr="00FC6D9B">
              <w:rPr>
                <w:rFonts w:ascii="TH SarabunPSK" w:hAnsi="TH SarabunPSK" w:cs="TH SarabunPSK"/>
                <w:color w:val="000000" w:themeColor="text1"/>
                <w:sz w:val="32"/>
                <w:szCs w:val="32"/>
                <w:cs/>
              </w:rPr>
              <w:t xml:space="preserve">และ </w:t>
            </w:r>
            <w:r w:rsidRPr="00FC6D9B">
              <w:rPr>
                <w:rFonts w:ascii="TH SarabunPSK" w:hAnsi="TH SarabunPSK" w:cs="TH SarabunPSK"/>
                <w:color w:val="000000" w:themeColor="text1"/>
                <w:sz w:val="32"/>
                <w:szCs w:val="32"/>
              </w:rPr>
              <w:t xml:space="preserve">S </w:t>
            </w:r>
            <w:r w:rsidRPr="00FC6D9B">
              <w:rPr>
                <w:rFonts w:ascii="TH SarabunPSK" w:hAnsi="TH SarabunPSK" w:cs="TH SarabunPSK"/>
                <w:color w:val="000000" w:themeColor="text1"/>
                <w:sz w:val="32"/>
                <w:szCs w:val="32"/>
                <w:cs/>
              </w:rPr>
              <w:t xml:space="preserve">ทั่วประเทศในปีงบฯ </w:t>
            </w:r>
            <w:r w:rsidRPr="00FC6D9B">
              <w:rPr>
                <w:rFonts w:ascii="TH SarabunPSK" w:hAnsi="TH SarabunPSK" w:cs="TH SarabunPSK"/>
                <w:color w:val="000000" w:themeColor="text1"/>
                <w:sz w:val="32"/>
                <w:szCs w:val="32"/>
              </w:rPr>
              <w:t>2561</w:t>
            </w: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1</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A = </w:t>
            </w:r>
            <w:r w:rsidRPr="00FC6D9B">
              <w:rPr>
                <w:rFonts w:ascii="TH SarabunPSK" w:hAnsi="TH SarabunPSK" w:cs="TH SarabunPSK"/>
                <w:color w:val="000000" w:themeColor="text1"/>
                <w:sz w:val="32"/>
                <w:szCs w:val="32"/>
                <w:cs/>
              </w:rPr>
              <w:t>จำนวนผู้บริจาคอวัยวะจากผู้ป่วยสมองตาย (</w:t>
            </w:r>
            <w:r w:rsidRPr="00FC6D9B">
              <w:rPr>
                <w:rFonts w:ascii="TH SarabunPSK" w:hAnsi="TH SarabunPSK" w:cs="TH SarabunPSK"/>
                <w:color w:val="000000" w:themeColor="text1"/>
                <w:sz w:val="32"/>
                <w:szCs w:val="32"/>
              </w:rPr>
              <w:t>actual donor)</w:t>
            </w: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2</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tabs>
                <w:tab w:val="left" w:pos="2826"/>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B = </w:t>
            </w:r>
            <w:r w:rsidRPr="00FC6D9B">
              <w:rPr>
                <w:rFonts w:ascii="TH SarabunPSK" w:hAnsi="TH SarabunPSK" w:cs="TH SarabunPSK"/>
                <w:color w:val="000000" w:themeColor="text1"/>
                <w:sz w:val="32"/>
                <w:szCs w:val="32"/>
                <w:cs/>
              </w:rPr>
              <w:t>จำนวนผู้ป่วยที่เสียชีวิตใน รพ. จากทุกสาเหตุ ในปีงบประมาณ 256</w:t>
            </w:r>
            <w:r w:rsidRPr="00FC6D9B">
              <w:rPr>
                <w:rFonts w:ascii="TH SarabunPSK" w:hAnsi="TH SarabunPSK" w:cs="TH SarabunPSK"/>
                <w:color w:val="000000" w:themeColor="text1"/>
                <w:sz w:val="32"/>
                <w:szCs w:val="32"/>
              </w:rPr>
              <w:t>1</w:t>
            </w: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สูตรคำนวณตัวชี้วัด </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(A/B)x100</w:t>
            </w: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ระยะเวลาประเมินผล</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ไตรมาส </w:t>
            </w:r>
            <w:r w:rsidRPr="00FC6D9B">
              <w:rPr>
                <w:rFonts w:ascii="TH SarabunPSK" w:hAnsi="TH SarabunPSK" w:cs="TH SarabunPSK"/>
                <w:color w:val="000000" w:themeColor="text1"/>
                <w:sz w:val="32"/>
                <w:szCs w:val="32"/>
              </w:rPr>
              <w:t xml:space="preserve">1 2 3 </w:t>
            </w:r>
            <w:r w:rsidRPr="00FC6D9B">
              <w:rPr>
                <w:rFonts w:ascii="TH SarabunPSK" w:hAnsi="TH SarabunPSK" w:cs="TH SarabunPSK"/>
                <w:color w:val="000000" w:themeColor="text1"/>
                <w:sz w:val="32"/>
                <w:szCs w:val="32"/>
                <w:cs/>
              </w:rPr>
              <w:t>และ</w:t>
            </w:r>
          </w:p>
        </w:tc>
      </w:tr>
      <w:tr w:rsidR="00512C4B" w:rsidRPr="00FC6D9B" w:rsidTr="00215F5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333"/>
        </w:trPr>
        <w:tc>
          <w:tcPr>
            <w:tcW w:w="10349" w:type="dxa"/>
            <w:gridSpan w:val="2"/>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เกณฑ์การประเมิน :</w:t>
            </w:r>
          </w:p>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 2562</w:t>
            </w:r>
            <w:r w:rsidRPr="00FC6D9B">
              <w:rPr>
                <w:rFonts w:ascii="TH SarabunPSK" w:hAnsi="TH SarabunPSK" w:cs="TH SarabunPSK"/>
                <w:b/>
                <w:bCs/>
                <w:color w:val="000000" w:themeColor="text1"/>
                <w:sz w:val="32"/>
                <w:szCs w:val="32"/>
              </w:rPr>
              <w:t>:</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405"/>
              <w:gridCol w:w="2410"/>
              <w:gridCol w:w="2410"/>
              <w:gridCol w:w="2126"/>
            </w:tblGrid>
            <w:tr w:rsidR="00512C4B" w:rsidRPr="00FC6D9B" w:rsidTr="00215F5C">
              <w:tc>
                <w:tcPr>
                  <w:tcW w:w="2405"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2410"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2410"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9เดือน</w:t>
                  </w:r>
                </w:p>
              </w:tc>
              <w:tc>
                <w:tcPr>
                  <w:tcW w:w="2126"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12เดือน</w:t>
                  </w:r>
                </w:p>
              </w:tc>
            </w:tr>
            <w:tr w:rsidR="00512C4B" w:rsidRPr="00FC6D9B" w:rsidTr="00215F5C">
              <w:tc>
                <w:tcPr>
                  <w:tcW w:w="2405" w:type="dxa"/>
                  <w:shd w:val="clear" w:color="auto" w:fill="auto"/>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0.2 : 100</w:t>
                  </w:r>
                </w:p>
              </w:tc>
              <w:tc>
                <w:tcPr>
                  <w:tcW w:w="2410" w:type="dxa"/>
                  <w:shd w:val="clear" w:color="auto" w:fill="auto"/>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0.4 : 100</w:t>
                  </w:r>
                </w:p>
              </w:tc>
              <w:tc>
                <w:tcPr>
                  <w:tcW w:w="2410" w:type="dxa"/>
                  <w:shd w:val="clear" w:color="auto" w:fill="auto"/>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0.6 : 100</w:t>
                  </w:r>
                </w:p>
              </w:tc>
              <w:tc>
                <w:tcPr>
                  <w:tcW w:w="2126" w:type="dxa"/>
                  <w:shd w:val="clear" w:color="auto" w:fill="auto"/>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0.8 : 100</w:t>
                  </w:r>
                </w:p>
              </w:tc>
            </w:tr>
          </w:tbl>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 2563</w:t>
            </w:r>
            <w:r w:rsidRPr="00FC6D9B">
              <w:rPr>
                <w:rFonts w:ascii="TH SarabunPSK" w:hAnsi="TH SarabunPSK" w:cs="TH SarabunPSK"/>
                <w:b/>
                <w:bCs/>
                <w:color w:val="000000" w:themeColor="text1"/>
                <w:sz w:val="32"/>
                <w:szCs w:val="32"/>
              </w:rPr>
              <w:t>:</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405"/>
              <w:gridCol w:w="2410"/>
              <w:gridCol w:w="2410"/>
              <w:gridCol w:w="2126"/>
            </w:tblGrid>
            <w:tr w:rsidR="00512C4B" w:rsidRPr="00FC6D9B" w:rsidTr="00215F5C">
              <w:tc>
                <w:tcPr>
                  <w:tcW w:w="2405"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2410"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2410"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9เดือน</w:t>
                  </w:r>
                </w:p>
              </w:tc>
              <w:tc>
                <w:tcPr>
                  <w:tcW w:w="2126"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12เดือน</w:t>
                  </w:r>
                </w:p>
              </w:tc>
            </w:tr>
            <w:tr w:rsidR="00512C4B" w:rsidRPr="00FC6D9B" w:rsidTr="00215F5C">
              <w:trPr>
                <w:trHeight w:val="178"/>
              </w:trPr>
              <w:tc>
                <w:tcPr>
                  <w:tcW w:w="2405" w:type="dxa"/>
                  <w:shd w:val="clear" w:color="auto" w:fill="auto"/>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0.225 : 100</w:t>
                  </w:r>
                </w:p>
              </w:tc>
              <w:tc>
                <w:tcPr>
                  <w:tcW w:w="2410" w:type="dxa"/>
                  <w:shd w:val="clear" w:color="auto" w:fill="auto"/>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0.45 : 100</w:t>
                  </w:r>
                </w:p>
              </w:tc>
              <w:tc>
                <w:tcPr>
                  <w:tcW w:w="2410" w:type="dxa"/>
                  <w:shd w:val="clear" w:color="auto" w:fill="auto"/>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0.675 : 100</w:t>
                  </w:r>
                </w:p>
              </w:tc>
              <w:tc>
                <w:tcPr>
                  <w:tcW w:w="2126" w:type="dxa"/>
                  <w:shd w:val="clear" w:color="auto" w:fill="auto"/>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0.9 : 100</w:t>
                  </w:r>
                </w:p>
              </w:tc>
            </w:tr>
          </w:tbl>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lastRenderedPageBreak/>
              <w:t>ปี 2564</w:t>
            </w:r>
            <w:r w:rsidRPr="00FC6D9B">
              <w:rPr>
                <w:rFonts w:ascii="TH SarabunPSK" w:hAnsi="TH SarabunPSK" w:cs="TH SarabunPSK"/>
                <w:b/>
                <w:bCs/>
                <w:color w:val="000000" w:themeColor="text1"/>
                <w:sz w:val="32"/>
                <w:szCs w:val="32"/>
              </w:rPr>
              <w:t>:</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405"/>
              <w:gridCol w:w="2410"/>
              <w:gridCol w:w="2410"/>
              <w:gridCol w:w="2126"/>
            </w:tblGrid>
            <w:tr w:rsidR="00512C4B" w:rsidRPr="00FC6D9B" w:rsidTr="00215F5C">
              <w:tc>
                <w:tcPr>
                  <w:tcW w:w="2405"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2410"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2410"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9เดือน</w:t>
                  </w:r>
                </w:p>
              </w:tc>
              <w:tc>
                <w:tcPr>
                  <w:tcW w:w="2126"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12เดือน</w:t>
                  </w:r>
                </w:p>
              </w:tc>
            </w:tr>
            <w:tr w:rsidR="00512C4B" w:rsidRPr="00FC6D9B" w:rsidTr="00215F5C">
              <w:tc>
                <w:tcPr>
                  <w:tcW w:w="2405" w:type="dxa"/>
                  <w:shd w:val="clear" w:color="auto" w:fill="auto"/>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0.25 : 100</w:t>
                  </w:r>
                </w:p>
              </w:tc>
              <w:tc>
                <w:tcPr>
                  <w:tcW w:w="2410" w:type="dxa"/>
                  <w:shd w:val="clear" w:color="auto" w:fill="auto"/>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0.5 : 100</w:t>
                  </w:r>
                </w:p>
              </w:tc>
              <w:tc>
                <w:tcPr>
                  <w:tcW w:w="2410" w:type="dxa"/>
                  <w:shd w:val="clear" w:color="auto" w:fill="auto"/>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0.75 : 100</w:t>
                  </w:r>
                </w:p>
              </w:tc>
              <w:tc>
                <w:tcPr>
                  <w:tcW w:w="2126" w:type="dxa"/>
                  <w:shd w:val="clear" w:color="auto" w:fill="auto"/>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1.0 : 100</w:t>
                  </w:r>
                </w:p>
              </w:tc>
            </w:tr>
          </w:tbl>
          <w:p w:rsidR="00215F5C" w:rsidRPr="00FC6D9B" w:rsidRDefault="00215F5C" w:rsidP="00F26F4B">
            <w:pPr>
              <w:contextualSpacing/>
              <w:rPr>
                <w:rFonts w:ascii="TH SarabunPSK" w:hAnsi="TH SarabunPSK" w:cs="TH SarabunPSK"/>
                <w:b/>
                <w:bCs/>
                <w:color w:val="000000" w:themeColor="text1"/>
                <w:sz w:val="32"/>
                <w:szCs w:val="32"/>
              </w:rPr>
            </w:pP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 xml:space="preserve">วิธีการประเมินผล : </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ประเมินผลรายไตรมาส และ สรุปผลการประเมิน ณ สิ้นปีงบประมาณ</w:t>
            </w:r>
          </w:p>
        </w:tc>
      </w:tr>
      <w:tr w:rsidR="00512C4B" w:rsidRPr="00FC6D9B" w:rsidTr="00215F5C">
        <w:trPr>
          <w:trHeight w:val="96"/>
        </w:trPr>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เอกสารสนับสนุน : </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รายงานประจำปีศูนย์รับบริจาคอวัยวะสภากาชาดไทย</w:t>
            </w:r>
          </w:p>
        </w:tc>
      </w:tr>
      <w:tr w:rsidR="00512C4B" w:rsidRPr="00FC6D9B" w:rsidTr="00215F5C">
        <w:trPr>
          <w:trHeight w:val="1069"/>
        </w:trPr>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รายละเอียดข้อมูลพื้นฐาน</w:t>
            </w:r>
          </w:p>
        </w:tc>
        <w:tc>
          <w:tcPr>
            <w:tcW w:w="7655" w:type="dxa"/>
            <w:tcBorders>
              <w:top w:val="single" w:sz="4" w:space="0" w:color="auto"/>
              <w:left w:val="single" w:sz="4" w:space="0" w:color="auto"/>
              <w:bottom w:val="single" w:sz="4" w:space="0" w:color="auto"/>
              <w:right w:val="single" w:sz="4" w:space="0" w:color="auto"/>
            </w:tcBorders>
          </w:tcPr>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372"/>
              <w:gridCol w:w="1372"/>
              <w:gridCol w:w="1372"/>
              <w:gridCol w:w="1372"/>
              <w:gridCol w:w="1372"/>
            </w:tblGrid>
            <w:tr w:rsidR="00512C4B" w:rsidRPr="00FC6D9B" w:rsidTr="00215F5C">
              <w:trPr>
                <w:jc w:val="center"/>
              </w:trPr>
              <w:tc>
                <w:tcPr>
                  <w:tcW w:w="1372" w:type="dxa"/>
                  <w:vMerge w:val="restart"/>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Baseline data</w:t>
                  </w:r>
                </w:p>
              </w:tc>
              <w:tc>
                <w:tcPr>
                  <w:tcW w:w="1372" w:type="dxa"/>
                  <w:vMerge w:val="restart"/>
                </w:tcPr>
                <w:p w:rsidR="00215F5C" w:rsidRPr="00FC6D9B" w:rsidRDefault="00215F5C"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หน่วยวัด</w:t>
                  </w:r>
                </w:p>
              </w:tc>
              <w:tc>
                <w:tcPr>
                  <w:tcW w:w="4116" w:type="dxa"/>
                  <w:gridSpan w:val="3"/>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ผลการดำเนินงานในรอบปีงบประมาณ พ.ศ.</w:t>
                  </w:r>
                </w:p>
              </w:tc>
            </w:tr>
            <w:tr w:rsidR="00512C4B" w:rsidRPr="00FC6D9B" w:rsidTr="00215F5C">
              <w:trPr>
                <w:jc w:val="center"/>
              </w:trPr>
              <w:tc>
                <w:tcPr>
                  <w:tcW w:w="1372" w:type="dxa"/>
                  <w:vMerge/>
                </w:tcPr>
                <w:p w:rsidR="00215F5C" w:rsidRPr="00FC6D9B" w:rsidRDefault="00215F5C" w:rsidP="00F26F4B">
                  <w:pPr>
                    <w:contextualSpacing/>
                    <w:jc w:val="center"/>
                    <w:rPr>
                      <w:rFonts w:ascii="TH SarabunPSK" w:hAnsi="TH SarabunPSK" w:cs="TH SarabunPSK"/>
                      <w:b/>
                      <w:bCs/>
                      <w:color w:val="000000" w:themeColor="text1"/>
                      <w:sz w:val="32"/>
                      <w:szCs w:val="32"/>
                    </w:rPr>
                  </w:pPr>
                </w:p>
              </w:tc>
              <w:tc>
                <w:tcPr>
                  <w:tcW w:w="1372" w:type="dxa"/>
                  <w:vMerge/>
                </w:tcPr>
                <w:p w:rsidR="00215F5C" w:rsidRPr="00FC6D9B" w:rsidRDefault="00215F5C" w:rsidP="00F26F4B">
                  <w:pPr>
                    <w:contextualSpacing/>
                    <w:jc w:val="center"/>
                    <w:rPr>
                      <w:rFonts w:ascii="TH SarabunPSK" w:hAnsi="TH SarabunPSK" w:cs="TH SarabunPSK"/>
                      <w:b/>
                      <w:bCs/>
                      <w:color w:val="000000" w:themeColor="text1"/>
                      <w:sz w:val="32"/>
                      <w:szCs w:val="32"/>
                    </w:rPr>
                  </w:pPr>
                </w:p>
              </w:tc>
              <w:tc>
                <w:tcPr>
                  <w:tcW w:w="1372"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255</w:t>
                  </w:r>
                  <w:r w:rsidRPr="00FC6D9B">
                    <w:rPr>
                      <w:rFonts w:ascii="TH SarabunPSK" w:hAnsi="TH SarabunPSK" w:cs="TH SarabunPSK"/>
                      <w:b/>
                      <w:bCs/>
                      <w:color w:val="000000" w:themeColor="text1"/>
                      <w:sz w:val="32"/>
                      <w:szCs w:val="32"/>
                    </w:rPr>
                    <w:t>8</w:t>
                  </w:r>
                </w:p>
              </w:tc>
              <w:tc>
                <w:tcPr>
                  <w:tcW w:w="1372"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255</w:t>
                  </w:r>
                  <w:r w:rsidRPr="00FC6D9B">
                    <w:rPr>
                      <w:rFonts w:ascii="TH SarabunPSK" w:hAnsi="TH SarabunPSK" w:cs="TH SarabunPSK"/>
                      <w:b/>
                      <w:bCs/>
                      <w:color w:val="000000" w:themeColor="text1"/>
                      <w:sz w:val="32"/>
                      <w:szCs w:val="32"/>
                    </w:rPr>
                    <w:t>9</w:t>
                  </w:r>
                </w:p>
              </w:tc>
              <w:tc>
                <w:tcPr>
                  <w:tcW w:w="1372"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w:t>
                  </w:r>
                  <w:r w:rsidRPr="00FC6D9B">
                    <w:rPr>
                      <w:rFonts w:ascii="TH SarabunPSK" w:hAnsi="TH SarabunPSK" w:cs="TH SarabunPSK"/>
                      <w:b/>
                      <w:bCs/>
                      <w:color w:val="000000" w:themeColor="text1"/>
                      <w:sz w:val="32"/>
                      <w:szCs w:val="32"/>
                    </w:rPr>
                    <w:t>60</w:t>
                  </w:r>
                </w:p>
              </w:tc>
            </w:tr>
            <w:tr w:rsidR="00512C4B" w:rsidRPr="00FC6D9B" w:rsidTr="00215F5C">
              <w:trPr>
                <w:jc w:val="center"/>
              </w:trPr>
              <w:tc>
                <w:tcPr>
                  <w:tcW w:w="1372" w:type="dxa"/>
                </w:tcPr>
                <w:p w:rsidR="00215F5C" w:rsidRPr="00FC6D9B" w:rsidRDefault="00215F5C" w:rsidP="00F26F4B">
                  <w:pPr>
                    <w:contextualSpacing/>
                    <w:jc w:val="center"/>
                    <w:rPr>
                      <w:rFonts w:ascii="TH SarabunPSK" w:hAnsi="TH SarabunPSK" w:cs="TH SarabunPSK"/>
                      <w:color w:val="000000" w:themeColor="text1"/>
                      <w:sz w:val="32"/>
                      <w:szCs w:val="32"/>
                    </w:rPr>
                  </w:pPr>
                </w:p>
              </w:tc>
              <w:tc>
                <w:tcPr>
                  <w:tcW w:w="1372" w:type="dxa"/>
                </w:tcPr>
                <w:p w:rsidR="00215F5C" w:rsidRPr="00FC6D9B" w:rsidRDefault="00215F5C" w:rsidP="00F26F4B">
                  <w:pPr>
                    <w:contextualSpacing/>
                    <w:jc w:val="center"/>
                    <w:rPr>
                      <w:rFonts w:ascii="TH SarabunPSK" w:hAnsi="TH SarabunPSK" w:cs="TH SarabunPSK"/>
                      <w:color w:val="000000" w:themeColor="text1"/>
                      <w:sz w:val="32"/>
                      <w:szCs w:val="32"/>
                    </w:rPr>
                  </w:pPr>
                </w:p>
              </w:tc>
              <w:tc>
                <w:tcPr>
                  <w:tcW w:w="1372" w:type="dxa"/>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0.31</w:t>
                  </w:r>
                </w:p>
              </w:tc>
              <w:tc>
                <w:tcPr>
                  <w:tcW w:w="1372" w:type="dxa"/>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0.30</w:t>
                  </w:r>
                </w:p>
              </w:tc>
              <w:tc>
                <w:tcPr>
                  <w:tcW w:w="1372" w:type="dxa"/>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0.45</w:t>
                  </w:r>
                </w:p>
              </w:tc>
            </w:tr>
          </w:tbl>
          <w:p w:rsidR="00215F5C" w:rsidRPr="00FC6D9B" w:rsidRDefault="00215F5C" w:rsidP="00F26F4B">
            <w:pPr>
              <w:contextualSpacing/>
              <w:rPr>
                <w:rFonts w:ascii="TH SarabunPSK" w:hAnsi="TH SarabunPSK" w:cs="TH SarabunPSK"/>
                <w:color w:val="000000" w:themeColor="text1"/>
                <w:sz w:val="32"/>
                <w:szCs w:val="32"/>
              </w:rPr>
            </w:pP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ผู้ให้ข้อมูลทางวิชาการ /</w:t>
            </w:r>
          </w:p>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ผู้ประสานงานตัวชี้วัด</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พ.ญ.กรทิพย์ ผลโภค</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นายแพทย์ชำนาญการ</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โทรศัพท์มือถือ : </w:t>
            </w:r>
            <w:r w:rsidRPr="00FC6D9B">
              <w:rPr>
                <w:rFonts w:ascii="TH SarabunPSK" w:hAnsi="TH SarabunPSK" w:cs="TH SarabunPSK"/>
                <w:color w:val="000000" w:themeColor="text1"/>
                <w:sz w:val="32"/>
                <w:szCs w:val="32"/>
              </w:rPr>
              <w:t>095-4091619</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E-mail : jibpat@yahoo.com</w:t>
            </w:r>
          </w:p>
          <w:p w:rsidR="00964888"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รพ.ราชวิถี กรมการแพทย์</w:t>
            </w: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หน่วยงานประมวลผลและจัดทำข้อมูล</w:t>
            </w:r>
          </w:p>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(ระดับส่วนกลาง)</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นส.วราภรณ์  อ่ำช้าง</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นักวิชาการสาธารณสุขชำนาญการ</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โทรศัพท์มือถือ : </w:t>
            </w:r>
            <w:r w:rsidRPr="00FC6D9B">
              <w:rPr>
                <w:rFonts w:ascii="TH SarabunPSK" w:hAnsi="TH SarabunPSK" w:cs="TH SarabunPSK"/>
                <w:color w:val="000000" w:themeColor="text1"/>
                <w:sz w:val="32"/>
                <w:szCs w:val="32"/>
              </w:rPr>
              <w:t>061-4851286</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E-mail : Primary05@hotmail.com</w:t>
            </w:r>
          </w:p>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กองบริหารการสาธารณสุข</w:t>
            </w:r>
          </w:p>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กลุ่มงานนิเทศระบบการแพทย์ สำนักนิเทศระบบการแพทย์ กรมการแพทย์</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โทรศัพท์ที่ทำงาน : 0 2590 6358</w:t>
            </w:r>
            <w:r w:rsidRPr="00FC6D9B">
              <w:rPr>
                <w:rFonts w:ascii="TH SarabunPSK" w:hAnsi="TH SarabunPSK" w:cs="TH SarabunPSK"/>
                <w:color w:val="000000" w:themeColor="text1"/>
                <w:sz w:val="32"/>
                <w:szCs w:val="32"/>
              </w:rPr>
              <w:t>-59</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cs/>
              </w:rPr>
              <w:tab/>
              <w:t xml:space="preserve">โทรสาร : 0 2965 9851   </w:t>
            </w:r>
          </w:p>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rPr>
              <w:t>E-mail : supervision.dms@gmail.com</w:t>
            </w:r>
          </w:p>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สำนักยุทธศาสตร์การแพทย์</w:t>
            </w:r>
          </w:p>
          <w:p w:rsidR="00215F5C" w:rsidRPr="00FC6D9B" w:rsidRDefault="00215F5C" w:rsidP="00F26F4B">
            <w:pPr>
              <w:ind w:right="-250"/>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นายปวิช อภิปาลกุล</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นักวิเคราะห์นโยบายและแผนปฏิบัติการ</w:t>
            </w:r>
          </w:p>
          <w:p w:rsidR="00215F5C" w:rsidRPr="00FC6D9B" w:rsidRDefault="00215F5C" w:rsidP="00F26F4B">
            <w:pPr>
              <w:ind w:right="-250"/>
              <w:contextualSpacing/>
              <w:jc w:val="both"/>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โทรศัพท์ที่ทำงาน : </w:t>
            </w:r>
            <w:r w:rsidRPr="00FC6D9B">
              <w:rPr>
                <w:rFonts w:ascii="TH SarabunPSK" w:hAnsi="TH SarabunPSK" w:cs="TH SarabunPSK"/>
                <w:color w:val="000000" w:themeColor="text1"/>
                <w:sz w:val="32"/>
                <w:szCs w:val="32"/>
              </w:rPr>
              <w:t>02-59</w:t>
            </w:r>
            <w:r w:rsidRPr="00FC6D9B">
              <w:rPr>
                <w:rFonts w:ascii="TH SarabunPSK" w:hAnsi="TH SarabunPSK" w:cs="TH SarabunPSK"/>
                <w:color w:val="000000" w:themeColor="text1"/>
                <w:sz w:val="32"/>
                <w:szCs w:val="32"/>
                <w:cs/>
              </w:rPr>
              <w:t xml:space="preserve">06352   </w:t>
            </w:r>
            <w:r w:rsidRPr="00FC6D9B">
              <w:rPr>
                <w:rFonts w:ascii="TH SarabunPSK" w:hAnsi="TH SarabunPSK" w:cs="TH SarabunPSK"/>
                <w:color w:val="000000" w:themeColor="text1"/>
                <w:sz w:val="32"/>
                <w:szCs w:val="32"/>
                <w:cs/>
              </w:rPr>
              <w:tab/>
              <w:t>โทรศัพท์มือถือ :</w:t>
            </w:r>
            <w:r w:rsidRPr="00FC6D9B">
              <w:rPr>
                <w:rStyle w:val="apple-converted-space"/>
                <w:rFonts w:ascii="TH SarabunPSK" w:hAnsi="TH SarabunPSK" w:cs="TH SarabunPSK"/>
                <w:color w:val="000000" w:themeColor="text1"/>
                <w:sz w:val="32"/>
                <w:szCs w:val="32"/>
                <w:shd w:val="clear" w:color="auto" w:fill="FFFFFF"/>
              </w:rPr>
              <w:t> </w:t>
            </w:r>
            <w:r w:rsidRPr="00FC6D9B">
              <w:rPr>
                <w:rFonts w:ascii="TH SarabunPSK" w:hAnsi="TH SarabunPSK" w:cs="TH SarabunPSK"/>
                <w:color w:val="000000" w:themeColor="text1"/>
                <w:sz w:val="32"/>
                <w:szCs w:val="32"/>
                <w:cs/>
              </w:rPr>
              <w:t>085</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9594499</w:t>
            </w:r>
          </w:p>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โทรสาร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02</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5918279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E-mail : eva634752@gmail.com</w:t>
            </w:r>
          </w:p>
        </w:tc>
      </w:tr>
      <w:tr w:rsidR="00215F5C"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ผู้รับผิดชอบการรายงานผลการดำเนินงาน</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พ.ญ.กรทิพย์ ผลโภค</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นายแพทย์ชำนาญการ</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โทรศัพท์มือถือ : </w:t>
            </w:r>
            <w:r w:rsidRPr="00FC6D9B">
              <w:rPr>
                <w:rFonts w:ascii="TH SarabunPSK" w:hAnsi="TH SarabunPSK" w:cs="TH SarabunPSK"/>
                <w:color w:val="000000" w:themeColor="text1"/>
                <w:sz w:val="32"/>
                <w:szCs w:val="32"/>
              </w:rPr>
              <w:t>095-4091619</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E-mail : jibpat@yahoo.com</w:t>
            </w:r>
          </w:p>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รพ.ราชวิถี กรมการแพทย์</w:t>
            </w:r>
          </w:p>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กลุ่มงานนิเทศระบบการแพทย์ สำนักนิเทศระบบการแพทย์ กรมการแพทย์</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โทรศัพท์ที่ทำงาน : 0 2590 6358</w:t>
            </w:r>
            <w:r w:rsidRPr="00FC6D9B">
              <w:rPr>
                <w:rFonts w:ascii="TH SarabunPSK" w:hAnsi="TH SarabunPSK" w:cs="TH SarabunPSK"/>
                <w:color w:val="000000" w:themeColor="text1"/>
                <w:sz w:val="32"/>
                <w:szCs w:val="32"/>
              </w:rPr>
              <w:t>-59</w:t>
            </w:r>
            <w:r w:rsidRPr="00FC6D9B">
              <w:rPr>
                <w:rFonts w:ascii="TH SarabunPSK" w:hAnsi="TH SarabunPSK" w:cs="TH SarabunPSK"/>
                <w:color w:val="000000" w:themeColor="text1"/>
                <w:sz w:val="32"/>
                <w:szCs w:val="32"/>
                <w:cs/>
              </w:rPr>
              <w:tab/>
              <w:t xml:space="preserve">โทรสาร : 0 2965 9851   </w:t>
            </w:r>
          </w:p>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rPr>
              <w:t>E-mail : supervision.dms@gmail.com</w:t>
            </w:r>
          </w:p>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สำนักยุทธศาสตร์การแพทย์</w:t>
            </w:r>
          </w:p>
          <w:p w:rsidR="00215F5C" w:rsidRPr="00FC6D9B" w:rsidRDefault="00215F5C" w:rsidP="00F26F4B">
            <w:pPr>
              <w:ind w:right="-250"/>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นายปวิช อภิปาลกุล</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นักวิเคราะห์นโยบายและแผนปฏิบัติการ</w:t>
            </w:r>
          </w:p>
          <w:p w:rsidR="00215F5C" w:rsidRPr="00FC6D9B" w:rsidRDefault="00215F5C" w:rsidP="00F26F4B">
            <w:pPr>
              <w:ind w:right="-250"/>
              <w:contextualSpacing/>
              <w:jc w:val="both"/>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โทรศัพท์ที่ทำงาน : </w:t>
            </w:r>
            <w:r w:rsidRPr="00FC6D9B">
              <w:rPr>
                <w:rFonts w:ascii="TH SarabunPSK" w:hAnsi="TH SarabunPSK" w:cs="TH SarabunPSK"/>
                <w:color w:val="000000" w:themeColor="text1"/>
                <w:sz w:val="32"/>
                <w:szCs w:val="32"/>
              </w:rPr>
              <w:t>02-59</w:t>
            </w:r>
            <w:r w:rsidRPr="00FC6D9B">
              <w:rPr>
                <w:rFonts w:ascii="TH SarabunPSK" w:hAnsi="TH SarabunPSK" w:cs="TH SarabunPSK"/>
                <w:color w:val="000000" w:themeColor="text1"/>
                <w:sz w:val="32"/>
                <w:szCs w:val="32"/>
                <w:cs/>
              </w:rPr>
              <w:t xml:space="preserve">06352   </w:t>
            </w:r>
            <w:r w:rsidRPr="00FC6D9B">
              <w:rPr>
                <w:rFonts w:ascii="TH SarabunPSK" w:hAnsi="TH SarabunPSK" w:cs="TH SarabunPSK"/>
                <w:color w:val="000000" w:themeColor="text1"/>
                <w:sz w:val="32"/>
                <w:szCs w:val="32"/>
                <w:cs/>
              </w:rPr>
              <w:tab/>
              <w:t>โทรศัพท์มือถือ :</w:t>
            </w:r>
            <w:r w:rsidRPr="00FC6D9B">
              <w:rPr>
                <w:rStyle w:val="apple-converted-space"/>
                <w:rFonts w:ascii="TH SarabunPSK" w:hAnsi="TH SarabunPSK" w:cs="TH SarabunPSK"/>
                <w:color w:val="000000" w:themeColor="text1"/>
                <w:sz w:val="32"/>
                <w:szCs w:val="32"/>
                <w:shd w:val="clear" w:color="auto" w:fill="FFFFFF"/>
              </w:rPr>
              <w:t> </w:t>
            </w:r>
            <w:r w:rsidRPr="00FC6D9B">
              <w:rPr>
                <w:rFonts w:ascii="TH SarabunPSK" w:hAnsi="TH SarabunPSK" w:cs="TH SarabunPSK"/>
                <w:color w:val="000000" w:themeColor="text1"/>
                <w:sz w:val="32"/>
                <w:szCs w:val="32"/>
                <w:cs/>
              </w:rPr>
              <w:t>085</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9594499</w:t>
            </w:r>
          </w:p>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color w:val="000000" w:themeColor="text1"/>
                <w:sz w:val="32"/>
                <w:szCs w:val="32"/>
                <w:cs/>
              </w:rPr>
              <w:t xml:space="preserve">โทรสาร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02</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5918279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E-mail : eva634752@gmail.com</w:t>
            </w:r>
          </w:p>
        </w:tc>
      </w:tr>
    </w:tbl>
    <w:p w:rsidR="00215F5C" w:rsidRPr="00FC6D9B" w:rsidRDefault="00215F5C" w:rsidP="00F26F4B">
      <w:pPr>
        <w:contextualSpacing/>
        <w:rPr>
          <w:rFonts w:ascii="TH SarabunPSK" w:hAnsi="TH SarabunPSK" w:cs="TH SarabunPSK"/>
          <w:color w:val="000000" w:themeColor="text1"/>
          <w:sz w:val="32"/>
          <w:szCs w:val="32"/>
        </w:rPr>
      </w:pPr>
    </w:p>
    <w:p w:rsidR="00215F5C" w:rsidRPr="00FC6D9B" w:rsidRDefault="00215F5C" w:rsidP="00F26F4B">
      <w:pPr>
        <w:contextualSpacing/>
        <w:rPr>
          <w:rFonts w:ascii="TH SarabunPSK" w:hAnsi="TH SarabunPSK" w:cs="TH SarabunPSK"/>
          <w:color w:val="000000" w:themeColor="text1"/>
          <w:sz w:val="32"/>
          <w:szCs w:val="32"/>
        </w:rPr>
      </w:pPr>
    </w:p>
    <w:p w:rsidR="00215F5C" w:rsidRPr="00FC6D9B" w:rsidRDefault="00215F5C" w:rsidP="00F26F4B">
      <w:pPr>
        <w:contextualSpacing/>
        <w:rPr>
          <w:rFonts w:ascii="TH SarabunPSK" w:hAnsi="TH SarabunPSK" w:cs="TH SarabunPSK"/>
          <w:color w:val="000000" w:themeColor="text1"/>
          <w:sz w:val="32"/>
          <w:szCs w:val="32"/>
        </w:rPr>
      </w:pPr>
    </w:p>
    <w:p w:rsidR="00215F5C" w:rsidRPr="00FC6D9B" w:rsidRDefault="00215F5C" w:rsidP="00F26F4B">
      <w:pPr>
        <w:contextualSpacing/>
        <w:rPr>
          <w:rFonts w:ascii="TH SarabunPSK" w:hAnsi="TH SarabunPSK" w:cs="TH SarabunPSK"/>
          <w:color w:val="000000" w:themeColor="text1"/>
          <w:sz w:val="32"/>
          <w:szCs w:val="32"/>
        </w:rPr>
      </w:pPr>
    </w:p>
    <w:p w:rsidR="00215F5C" w:rsidRPr="00FC6D9B" w:rsidRDefault="00215F5C" w:rsidP="00F26F4B">
      <w:pPr>
        <w:contextualSpacing/>
        <w:rPr>
          <w:rFonts w:ascii="TH SarabunPSK" w:hAnsi="TH SarabunPSK" w:cs="TH SarabunPSK"/>
          <w:color w:val="000000" w:themeColor="text1"/>
          <w:sz w:val="32"/>
          <w:szCs w:val="32"/>
        </w:rPr>
      </w:pPr>
    </w:p>
    <w:p w:rsidR="00215F5C" w:rsidRPr="00FC6D9B" w:rsidRDefault="00215F5C" w:rsidP="00F26F4B">
      <w:pPr>
        <w:contextualSpacing/>
        <w:rPr>
          <w:rFonts w:ascii="TH SarabunPSK" w:hAnsi="TH SarabunPSK" w:cs="TH SarabunPSK"/>
          <w:color w:val="000000" w:themeColor="text1"/>
          <w:sz w:val="32"/>
          <w:szCs w:val="32"/>
        </w:rPr>
      </w:pPr>
    </w:p>
    <w:p w:rsidR="00215F5C" w:rsidRPr="00FC6D9B" w:rsidRDefault="00215F5C" w:rsidP="00F26F4B">
      <w:pPr>
        <w:contextualSpacing/>
        <w:rPr>
          <w:rFonts w:ascii="TH SarabunPSK" w:hAnsi="TH SarabunPSK" w:cs="TH SarabunPSK"/>
          <w:color w:val="000000" w:themeColor="text1"/>
          <w:sz w:val="32"/>
          <w:szCs w:val="32"/>
        </w:rPr>
      </w:pPr>
    </w:p>
    <w:tbl>
      <w:tblPr>
        <w:tblW w:w="1020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694"/>
        <w:gridCol w:w="142"/>
        <w:gridCol w:w="7371"/>
      </w:tblGrid>
      <w:tr w:rsidR="00512C4B" w:rsidRPr="00FC6D9B" w:rsidTr="00964888">
        <w:tc>
          <w:tcPr>
            <w:tcW w:w="2836"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หมวด</w:t>
            </w:r>
          </w:p>
        </w:tc>
        <w:tc>
          <w:tcPr>
            <w:tcW w:w="7371"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rPr>
              <w:t>Service Excellence</w:t>
            </w:r>
            <w:r w:rsidRPr="00FC6D9B">
              <w:rPr>
                <w:rFonts w:ascii="TH SarabunPSK" w:hAnsi="TH SarabunPSK" w:cs="TH SarabunPSK"/>
                <w:b/>
                <w:bCs/>
                <w:color w:val="000000" w:themeColor="text1"/>
                <w:sz w:val="32"/>
                <w:szCs w:val="32"/>
                <w:cs/>
              </w:rPr>
              <w:t xml:space="preserve"> (ยุทธศาสตร์ด้านบริการเป็นเลิศ)</w:t>
            </w:r>
          </w:p>
        </w:tc>
      </w:tr>
      <w:tr w:rsidR="00512C4B" w:rsidRPr="00FC6D9B" w:rsidTr="00964888">
        <w:tc>
          <w:tcPr>
            <w:tcW w:w="2836"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แผนที่</w:t>
            </w:r>
          </w:p>
        </w:tc>
        <w:tc>
          <w:tcPr>
            <w:tcW w:w="7371"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6.การพัฒนาระบบบริการสุขภาพ (</w:t>
            </w:r>
            <w:r w:rsidRPr="00FC6D9B">
              <w:rPr>
                <w:rFonts w:ascii="TH SarabunPSK" w:hAnsi="TH SarabunPSK" w:cs="TH SarabunPSK"/>
                <w:b/>
                <w:bCs/>
                <w:color w:val="000000" w:themeColor="text1"/>
                <w:sz w:val="32"/>
                <w:szCs w:val="32"/>
              </w:rPr>
              <w:t>Service Plan)</w:t>
            </w:r>
          </w:p>
        </w:tc>
      </w:tr>
      <w:tr w:rsidR="00512C4B" w:rsidRPr="00FC6D9B" w:rsidTr="00964888">
        <w:tc>
          <w:tcPr>
            <w:tcW w:w="2836"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โครงการที่</w:t>
            </w:r>
          </w:p>
        </w:tc>
        <w:tc>
          <w:tcPr>
            <w:tcW w:w="7371"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15. โครงการพัฒนาระบบบริการบำบัดรักษาผู้ป่วยยาเสพติด</w:t>
            </w:r>
          </w:p>
        </w:tc>
      </w:tr>
      <w:tr w:rsidR="00512C4B" w:rsidRPr="00FC6D9B" w:rsidTr="00964888">
        <w:tc>
          <w:tcPr>
            <w:tcW w:w="2836"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ระดับการแสดงผล</w:t>
            </w:r>
          </w:p>
        </w:tc>
        <w:tc>
          <w:tcPr>
            <w:tcW w:w="7371"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ประเทศ</w:t>
            </w:r>
          </w:p>
        </w:tc>
      </w:tr>
      <w:tr w:rsidR="00512C4B" w:rsidRPr="00FC6D9B" w:rsidTr="00964888">
        <w:tc>
          <w:tcPr>
            <w:tcW w:w="2836"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ชื่อตัวชี้วัดเชิงปริมาณ</w:t>
            </w:r>
          </w:p>
        </w:tc>
        <w:tc>
          <w:tcPr>
            <w:tcW w:w="7371" w:type="dxa"/>
            <w:tcBorders>
              <w:top w:val="single" w:sz="4" w:space="0" w:color="auto"/>
              <w:left w:val="single" w:sz="4" w:space="0" w:color="auto"/>
              <w:bottom w:val="single" w:sz="4" w:space="0" w:color="auto"/>
              <w:right w:val="single" w:sz="4" w:space="0" w:color="auto"/>
            </w:tcBorders>
          </w:tcPr>
          <w:p w:rsidR="00215F5C" w:rsidRPr="00DF3F70" w:rsidRDefault="00DF3F70" w:rsidP="00F26F4B">
            <w:pPr>
              <w:contextualSpacing/>
              <w:rPr>
                <w:rFonts w:ascii="TH SarabunPSK" w:hAnsi="TH SarabunPSK" w:cs="TH SarabunPSK"/>
                <w:b/>
                <w:bCs/>
                <w:color w:val="000000" w:themeColor="text1"/>
                <w:sz w:val="32"/>
                <w:szCs w:val="32"/>
                <w:highlight w:val="yellow"/>
              </w:rPr>
            </w:pPr>
            <w:r w:rsidRPr="00DF3F70">
              <w:rPr>
                <w:rFonts w:ascii="TH SarabunPSK" w:hAnsi="TH SarabunPSK" w:cs="TH SarabunPSK"/>
                <w:b/>
                <w:bCs/>
                <w:color w:val="000000" w:themeColor="text1"/>
                <w:sz w:val="32"/>
                <w:szCs w:val="32"/>
                <w:highlight w:val="yellow"/>
              </w:rPr>
              <w:t xml:space="preserve">KPI </w:t>
            </w:r>
            <w:r w:rsidR="00215F5C" w:rsidRPr="00DF3F70">
              <w:rPr>
                <w:rFonts w:ascii="TH SarabunPSK" w:hAnsi="TH SarabunPSK" w:cs="TH SarabunPSK"/>
                <w:b/>
                <w:bCs/>
                <w:color w:val="000000" w:themeColor="text1"/>
                <w:sz w:val="32"/>
                <w:szCs w:val="32"/>
                <w:highlight w:val="yellow"/>
              </w:rPr>
              <w:t>33.</w:t>
            </w:r>
            <w:r w:rsidR="00215F5C" w:rsidRPr="00DF3F70">
              <w:rPr>
                <w:rFonts w:ascii="TH SarabunPSK" w:hAnsi="TH SarabunPSK" w:cs="TH SarabunPSK"/>
                <w:b/>
                <w:bCs/>
                <w:color w:val="000000" w:themeColor="text1"/>
                <w:sz w:val="32"/>
                <w:szCs w:val="32"/>
                <w:highlight w:val="yellow"/>
                <w:cs/>
              </w:rPr>
              <w:t>ร้อยละของผู้ติดยาเสพติดที่บ</w:t>
            </w:r>
            <w:r w:rsidR="00B521D9" w:rsidRPr="00DF3F70">
              <w:rPr>
                <w:rFonts w:ascii="TH SarabunPSK" w:hAnsi="TH SarabunPSK" w:cs="TH SarabunPSK" w:hint="cs"/>
                <w:b/>
                <w:bCs/>
                <w:color w:val="000000" w:themeColor="text1"/>
                <w:sz w:val="32"/>
                <w:szCs w:val="32"/>
                <w:highlight w:val="yellow"/>
                <w:cs/>
              </w:rPr>
              <w:t>ำ</w:t>
            </w:r>
            <w:r w:rsidR="00215F5C" w:rsidRPr="00DF3F70">
              <w:rPr>
                <w:rFonts w:ascii="TH SarabunPSK" w:hAnsi="TH SarabunPSK" w:cs="TH SarabunPSK"/>
                <w:b/>
                <w:bCs/>
                <w:color w:val="000000" w:themeColor="text1"/>
                <w:sz w:val="32"/>
                <w:szCs w:val="32"/>
                <w:highlight w:val="yellow"/>
                <w:cs/>
              </w:rPr>
              <w:t xml:space="preserve">บัดครบตามเกณฑ์ที่กาหนดของแต่ละระบบ </w:t>
            </w:r>
          </w:p>
          <w:p w:rsidR="00215F5C" w:rsidRPr="00DF3F70" w:rsidRDefault="00215F5C" w:rsidP="00F26F4B">
            <w:pPr>
              <w:contextualSpacing/>
              <w:rPr>
                <w:rFonts w:ascii="TH SarabunPSK" w:hAnsi="TH SarabunPSK" w:cs="TH SarabunPSK"/>
                <w:b/>
                <w:bCs/>
                <w:color w:val="000000" w:themeColor="text1"/>
                <w:sz w:val="32"/>
                <w:szCs w:val="32"/>
                <w:highlight w:val="yellow"/>
              </w:rPr>
            </w:pPr>
            <w:r w:rsidRPr="00DF3F70">
              <w:rPr>
                <w:rFonts w:ascii="TH SarabunPSK" w:hAnsi="TH SarabunPSK" w:cs="TH SarabunPSK"/>
                <w:b/>
                <w:bCs/>
                <w:color w:val="000000" w:themeColor="text1"/>
                <w:sz w:val="32"/>
                <w:szCs w:val="32"/>
                <w:highlight w:val="yellow"/>
                <w:cs/>
              </w:rPr>
              <w:t xml:space="preserve">และได้รับการติดตามดูแลต่อเนื่อง </w:t>
            </w:r>
            <w:r w:rsidRPr="00DF3F70">
              <w:rPr>
                <w:rFonts w:ascii="TH SarabunPSK" w:hAnsi="TH SarabunPSK" w:cs="TH SarabunPSK"/>
                <w:b/>
                <w:bCs/>
                <w:color w:val="000000" w:themeColor="text1"/>
                <w:sz w:val="32"/>
                <w:szCs w:val="32"/>
                <w:highlight w:val="yellow"/>
              </w:rPr>
              <w:t>1</w:t>
            </w:r>
            <w:r w:rsidRPr="00DF3F70">
              <w:rPr>
                <w:rFonts w:ascii="TH SarabunPSK" w:hAnsi="TH SarabunPSK" w:cs="TH SarabunPSK"/>
                <w:b/>
                <w:bCs/>
                <w:color w:val="000000" w:themeColor="text1"/>
                <w:sz w:val="32"/>
                <w:szCs w:val="32"/>
                <w:highlight w:val="yellow"/>
                <w:cs/>
              </w:rPr>
              <w:t xml:space="preserve"> ปี (</w:t>
            </w:r>
            <w:r w:rsidRPr="00DF3F70">
              <w:rPr>
                <w:rFonts w:ascii="TH SarabunPSK" w:hAnsi="TH SarabunPSK" w:cs="TH SarabunPSK"/>
                <w:b/>
                <w:bCs/>
                <w:color w:val="000000" w:themeColor="text1"/>
                <w:sz w:val="32"/>
                <w:szCs w:val="32"/>
                <w:highlight w:val="yellow"/>
              </w:rPr>
              <w:t>Retention Rate)</w:t>
            </w:r>
          </w:p>
        </w:tc>
      </w:tr>
      <w:tr w:rsidR="00512C4B" w:rsidRPr="00FC6D9B" w:rsidTr="00964888">
        <w:tc>
          <w:tcPr>
            <w:tcW w:w="2836"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คำนิยาม</w:t>
            </w:r>
          </w:p>
        </w:tc>
        <w:tc>
          <w:tcPr>
            <w:tcW w:w="7371"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b/>
                <w:bCs/>
                <w:color w:val="000000" w:themeColor="text1"/>
                <w:sz w:val="32"/>
                <w:szCs w:val="32"/>
                <w:cs/>
              </w:rPr>
              <w:t>ผู้ติดยาเสพติด</w:t>
            </w:r>
            <w:r w:rsidRPr="00FC6D9B">
              <w:rPr>
                <w:rFonts w:ascii="TH SarabunPSK" w:hAnsi="TH SarabunPSK" w:cs="TH SarabunPSK"/>
                <w:color w:val="000000" w:themeColor="text1"/>
                <w:sz w:val="32"/>
                <w:szCs w:val="32"/>
                <w:cs/>
              </w:rPr>
              <w:t xml:space="preserve"> หมายถึง ผู้ป่วยยาเสพติดทุกระบบ ที่เข้ารับการบำบัดรักษา และมีคะแนนประเมินตามแบบคัดกรอง บคก.กสธ.</w:t>
            </w:r>
            <w:r w:rsidRPr="00FC6D9B">
              <w:rPr>
                <w:rFonts w:ascii="TH SarabunPSK" w:hAnsi="TH SarabunPSK" w:cs="TH SarabunPSK"/>
                <w:color w:val="000000" w:themeColor="text1"/>
                <w:sz w:val="32"/>
                <w:szCs w:val="32"/>
              </w:rPr>
              <w:t xml:space="preserve"> v2</w:t>
            </w:r>
            <w:r w:rsidRPr="00FC6D9B">
              <w:rPr>
                <w:rFonts w:ascii="TH SarabunPSK" w:hAnsi="TH SarabunPSK" w:cs="TH SarabunPSK"/>
                <w:color w:val="000000" w:themeColor="text1"/>
                <w:sz w:val="32"/>
                <w:szCs w:val="32"/>
                <w:cs/>
              </w:rPr>
              <w:t xml:space="preserve">  จำแนกเป็นผู้ติด  (</w:t>
            </w:r>
            <w:r w:rsidRPr="00FC6D9B">
              <w:rPr>
                <w:rFonts w:ascii="TH SarabunPSK" w:hAnsi="TH SarabunPSK" w:cs="TH SarabunPSK"/>
                <w:color w:val="000000" w:themeColor="text1"/>
                <w:sz w:val="32"/>
                <w:szCs w:val="32"/>
              </w:rPr>
              <w:t>Dependence</w:t>
            </w:r>
            <w:r w:rsidRPr="00FC6D9B">
              <w:rPr>
                <w:rFonts w:ascii="TH SarabunPSK" w:hAnsi="TH SarabunPSK" w:cs="TH SarabunPSK"/>
                <w:color w:val="000000" w:themeColor="text1"/>
                <w:sz w:val="32"/>
                <w:szCs w:val="32"/>
                <w:cs/>
              </w:rPr>
              <w:t xml:space="preserve">) คะแนน </w:t>
            </w:r>
            <w:r w:rsidRPr="00FC6D9B">
              <w:rPr>
                <w:rFonts w:ascii="TH SarabunPSK" w:hAnsi="TH SarabunPSK" w:cs="TH SarabunPSK"/>
                <w:color w:val="000000" w:themeColor="text1"/>
                <w:sz w:val="32"/>
                <w:szCs w:val="32"/>
              </w:rPr>
              <w:t xml:space="preserve">27 </w:t>
            </w:r>
            <w:r w:rsidRPr="00FC6D9B">
              <w:rPr>
                <w:rFonts w:ascii="TH SarabunPSK" w:hAnsi="TH SarabunPSK" w:cs="TH SarabunPSK"/>
                <w:color w:val="000000" w:themeColor="text1"/>
                <w:sz w:val="32"/>
                <w:szCs w:val="32"/>
                <w:cs/>
              </w:rPr>
              <w:t>ขึ้นไป</w:t>
            </w:r>
          </w:p>
        </w:tc>
      </w:tr>
      <w:tr w:rsidR="00512C4B" w:rsidRPr="00FC6D9B" w:rsidTr="00964888">
        <w:trPr>
          <w:trHeight w:val="1544"/>
        </w:trPr>
        <w:tc>
          <w:tcPr>
            <w:tcW w:w="10207" w:type="dxa"/>
            <w:gridSpan w:val="3"/>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 xml:space="preserve">เกณฑ์เป้าหมาย </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1843"/>
              <w:gridCol w:w="1843"/>
              <w:gridCol w:w="1843"/>
            </w:tblGrid>
            <w:tr w:rsidR="00512C4B" w:rsidRPr="00FC6D9B" w:rsidTr="00215F5C">
              <w:trPr>
                <w:jc w:val="center"/>
              </w:trPr>
              <w:tc>
                <w:tcPr>
                  <w:tcW w:w="1843" w:type="dxa"/>
                  <w:tcBorders>
                    <w:top w:val="single" w:sz="4" w:space="0" w:color="000000"/>
                    <w:left w:val="single" w:sz="4" w:space="0" w:color="000000"/>
                    <w:bottom w:val="single" w:sz="4" w:space="0" w:color="000000"/>
                    <w:right w:val="single" w:sz="4" w:space="0" w:color="000000"/>
                  </w:tcBorders>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w:t>
                  </w:r>
                  <w:r w:rsidRPr="00FC6D9B">
                    <w:rPr>
                      <w:rFonts w:ascii="TH SarabunPSK" w:hAnsi="TH SarabunPSK" w:cs="TH SarabunPSK"/>
                      <w:b/>
                      <w:bCs/>
                      <w:color w:val="000000" w:themeColor="text1"/>
                      <w:sz w:val="32"/>
                      <w:szCs w:val="32"/>
                      <w:cs/>
                    </w:rPr>
                    <w:t xml:space="preserve">2 </w:t>
                  </w:r>
                </w:p>
              </w:tc>
              <w:tc>
                <w:tcPr>
                  <w:tcW w:w="1843" w:type="dxa"/>
                  <w:tcBorders>
                    <w:top w:val="single" w:sz="4" w:space="0" w:color="000000"/>
                    <w:left w:val="single" w:sz="4" w:space="0" w:color="000000"/>
                    <w:bottom w:val="single" w:sz="4" w:space="0" w:color="000000"/>
                    <w:right w:val="single" w:sz="4" w:space="0" w:color="000000"/>
                  </w:tcBorders>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w:t>
                  </w:r>
                  <w:r w:rsidRPr="00FC6D9B">
                    <w:rPr>
                      <w:rFonts w:ascii="TH SarabunPSK" w:hAnsi="TH SarabunPSK" w:cs="TH SarabunPSK"/>
                      <w:b/>
                      <w:bCs/>
                      <w:color w:val="000000" w:themeColor="text1"/>
                      <w:sz w:val="32"/>
                      <w:szCs w:val="32"/>
                      <w:cs/>
                    </w:rPr>
                    <w:t>3</w:t>
                  </w:r>
                </w:p>
              </w:tc>
              <w:tc>
                <w:tcPr>
                  <w:tcW w:w="1843" w:type="dxa"/>
                  <w:tcBorders>
                    <w:top w:val="single" w:sz="4" w:space="0" w:color="000000"/>
                    <w:left w:val="single" w:sz="4" w:space="0" w:color="000000"/>
                    <w:bottom w:val="single" w:sz="4" w:space="0" w:color="000000"/>
                    <w:right w:val="single" w:sz="4" w:space="0" w:color="000000"/>
                  </w:tcBorders>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w:t>
                  </w:r>
                  <w:r w:rsidRPr="00FC6D9B">
                    <w:rPr>
                      <w:rFonts w:ascii="TH SarabunPSK" w:hAnsi="TH SarabunPSK" w:cs="TH SarabunPSK"/>
                      <w:b/>
                      <w:bCs/>
                      <w:color w:val="000000" w:themeColor="text1"/>
                      <w:sz w:val="32"/>
                      <w:szCs w:val="32"/>
                      <w:cs/>
                    </w:rPr>
                    <w:t>4</w:t>
                  </w:r>
                </w:p>
              </w:tc>
            </w:tr>
            <w:tr w:rsidR="00512C4B" w:rsidRPr="00FC6D9B" w:rsidTr="00215F5C">
              <w:trPr>
                <w:jc w:val="center"/>
              </w:trPr>
              <w:tc>
                <w:tcPr>
                  <w:tcW w:w="1843" w:type="dxa"/>
                  <w:tcBorders>
                    <w:top w:val="single" w:sz="4" w:space="0" w:color="000000"/>
                    <w:left w:val="single" w:sz="4" w:space="0" w:color="000000"/>
                    <w:bottom w:val="single" w:sz="4" w:space="0" w:color="000000"/>
                    <w:right w:val="single" w:sz="4" w:space="0" w:color="000000"/>
                  </w:tcBorders>
                </w:tcPr>
                <w:p w:rsidR="00215F5C" w:rsidRPr="00FC6D9B" w:rsidRDefault="00215F5C" w:rsidP="00F26F4B">
                  <w:pPr>
                    <w:contextualSpacing/>
                    <w:jc w:val="center"/>
                    <w:rPr>
                      <w:rFonts w:ascii="TH SarabunPSK" w:hAnsi="TH SarabunPSK" w:cs="TH SarabunPSK"/>
                      <w:color w:val="000000" w:themeColor="text1"/>
                      <w:sz w:val="32"/>
                      <w:szCs w:val="32"/>
                      <w:cs/>
                      <w:lang w:val="en-GB"/>
                    </w:rPr>
                  </w:pPr>
                  <w:r w:rsidRPr="00FC6D9B">
                    <w:rPr>
                      <w:rFonts w:ascii="TH SarabunPSK" w:hAnsi="TH SarabunPSK" w:cs="TH SarabunPSK"/>
                      <w:color w:val="000000" w:themeColor="text1"/>
                      <w:sz w:val="32"/>
                      <w:szCs w:val="32"/>
                      <w:cs/>
                      <w:lang w:val="en-GB"/>
                    </w:rPr>
                    <w:t xml:space="preserve"> </w:t>
                  </w:r>
                  <w:r w:rsidRPr="00FC6D9B">
                    <w:rPr>
                      <w:rFonts w:ascii="TH SarabunPSK" w:hAnsi="TH SarabunPSK" w:cs="TH SarabunPSK"/>
                      <w:color w:val="000000" w:themeColor="text1"/>
                      <w:sz w:val="32"/>
                      <w:szCs w:val="32"/>
                      <w:lang w:val="en-GB"/>
                    </w:rPr>
                    <w:t>20</w:t>
                  </w:r>
                </w:p>
              </w:tc>
              <w:tc>
                <w:tcPr>
                  <w:tcW w:w="1843" w:type="dxa"/>
                  <w:tcBorders>
                    <w:top w:val="single" w:sz="4" w:space="0" w:color="000000"/>
                    <w:left w:val="single" w:sz="4" w:space="0" w:color="000000"/>
                    <w:bottom w:val="single" w:sz="4" w:space="0" w:color="000000"/>
                    <w:right w:val="single" w:sz="4" w:space="0" w:color="000000"/>
                  </w:tcBorders>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lang w:val="en-GB"/>
                    </w:rPr>
                    <w:t>2</w:t>
                  </w:r>
                  <w:r w:rsidRPr="00FC6D9B">
                    <w:rPr>
                      <w:rFonts w:ascii="TH SarabunPSK" w:hAnsi="TH SarabunPSK" w:cs="TH SarabunPSK"/>
                      <w:color w:val="000000" w:themeColor="text1"/>
                      <w:sz w:val="32"/>
                      <w:szCs w:val="32"/>
                    </w:rPr>
                    <w:t>2</w:t>
                  </w:r>
                </w:p>
              </w:tc>
              <w:tc>
                <w:tcPr>
                  <w:tcW w:w="1843" w:type="dxa"/>
                  <w:tcBorders>
                    <w:top w:val="single" w:sz="4" w:space="0" w:color="000000"/>
                    <w:left w:val="single" w:sz="4" w:space="0" w:color="000000"/>
                    <w:bottom w:val="single" w:sz="4" w:space="0" w:color="000000"/>
                    <w:right w:val="single" w:sz="4" w:space="0" w:color="000000"/>
                  </w:tcBorders>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lang w:val="en-GB"/>
                    </w:rPr>
                    <w:t>2</w:t>
                  </w:r>
                  <w:r w:rsidRPr="00FC6D9B">
                    <w:rPr>
                      <w:rFonts w:ascii="TH SarabunPSK" w:hAnsi="TH SarabunPSK" w:cs="TH SarabunPSK"/>
                      <w:color w:val="000000" w:themeColor="text1"/>
                      <w:sz w:val="32"/>
                      <w:szCs w:val="32"/>
                    </w:rPr>
                    <w:t>4</w:t>
                  </w:r>
                </w:p>
              </w:tc>
            </w:tr>
          </w:tbl>
          <w:p w:rsidR="00215F5C" w:rsidRPr="00FC6D9B" w:rsidRDefault="00215F5C" w:rsidP="00F26F4B">
            <w:pPr>
              <w:contextualSpacing/>
              <w:rPr>
                <w:rFonts w:ascii="TH SarabunPSK" w:hAnsi="TH SarabunPSK" w:cs="TH SarabunPSK"/>
                <w:color w:val="000000" w:themeColor="text1"/>
                <w:sz w:val="32"/>
                <w:szCs w:val="32"/>
                <w:cs/>
              </w:rPr>
            </w:pPr>
          </w:p>
        </w:tc>
      </w:tr>
      <w:tr w:rsidR="00512C4B" w:rsidRPr="00FC6D9B" w:rsidTr="00964888">
        <w:tc>
          <w:tcPr>
            <w:tcW w:w="2836" w:type="dxa"/>
            <w:gridSpan w:val="2"/>
            <w:tcBorders>
              <w:top w:val="single" w:sz="4" w:space="0" w:color="auto"/>
              <w:left w:val="single" w:sz="4" w:space="0" w:color="auto"/>
              <w:bottom w:val="single" w:sz="4" w:space="0" w:color="auto"/>
              <w:right w:val="single" w:sz="4" w:space="0" w:color="auto"/>
            </w:tcBorders>
          </w:tcPr>
          <w:p w:rsidR="00215F5C" w:rsidRPr="00DF3F70" w:rsidRDefault="00215F5C" w:rsidP="00F26F4B">
            <w:pPr>
              <w:contextualSpacing/>
              <w:rPr>
                <w:rFonts w:ascii="TH SarabunPSK" w:hAnsi="TH SarabunPSK" w:cs="TH SarabunPSK"/>
                <w:b/>
                <w:bCs/>
                <w:color w:val="000000" w:themeColor="text1"/>
                <w:sz w:val="28"/>
                <w:cs/>
              </w:rPr>
            </w:pPr>
            <w:r w:rsidRPr="00DF3F70">
              <w:rPr>
                <w:rFonts w:ascii="TH SarabunPSK" w:hAnsi="TH SarabunPSK" w:cs="TH SarabunPSK"/>
                <w:b/>
                <w:bCs/>
                <w:color w:val="000000" w:themeColor="text1"/>
                <w:sz w:val="28"/>
                <w:cs/>
              </w:rPr>
              <w:t>วัตถุประสงค์</w:t>
            </w:r>
          </w:p>
        </w:tc>
        <w:tc>
          <w:tcPr>
            <w:tcW w:w="7371" w:type="dxa"/>
            <w:tcBorders>
              <w:top w:val="single" w:sz="4" w:space="0" w:color="auto"/>
              <w:left w:val="single" w:sz="4" w:space="0" w:color="auto"/>
              <w:bottom w:val="single" w:sz="4" w:space="0" w:color="auto"/>
              <w:right w:val="single" w:sz="4" w:space="0" w:color="auto"/>
            </w:tcBorders>
          </w:tcPr>
          <w:p w:rsidR="00215F5C" w:rsidRPr="00DF3F70" w:rsidRDefault="00215F5C" w:rsidP="00F26F4B">
            <w:pPr>
              <w:autoSpaceDE w:val="0"/>
              <w:autoSpaceDN w:val="0"/>
              <w:adjustRightInd w:val="0"/>
              <w:contextualSpacing/>
              <w:rPr>
                <w:rFonts w:ascii="TH SarabunPSK" w:hAnsi="TH SarabunPSK" w:cs="TH SarabunPSK"/>
                <w:color w:val="000000" w:themeColor="text1"/>
                <w:sz w:val="28"/>
                <w:cs/>
              </w:rPr>
            </w:pPr>
            <w:r w:rsidRPr="00DF3F70">
              <w:rPr>
                <w:rFonts w:ascii="TH SarabunPSK" w:eastAsiaTheme="minorHAnsi" w:hAnsi="TH SarabunPSK" w:cs="TH SarabunPSK"/>
                <w:color w:val="000000" w:themeColor="text1"/>
                <w:sz w:val="28"/>
                <w:cs/>
              </w:rPr>
              <w:t xml:space="preserve">ผู้ป่วยยาเสพติด ที่คัดกรองเป็นผู้ติดยาเสพติด ได้รับการบำบัดรักษาและติดตามดูแลต่อเนื่องอย่างน้อย </w:t>
            </w:r>
            <w:r w:rsidRPr="00DF3F70">
              <w:rPr>
                <w:rFonts w:ascii="TH SarabunPSK" w:eastAsiaTheme="minorHAnsi" w:hAnsi="TH SarabunPSK" w:cs="TH SarabunPSK"/>
                <w:color w:val="000000" w:themeColor="text1"/>
                <w:sz w:val="28"/>
              </w:rPr>
              <w:t>1</w:t>
            </w:r>
            <w:r w:rsidRPr="00DF3F70">
              <w:rPr>
                <w:rFonts w:ascii="TH SarabunPSK" w:eastAsiaTheme="minorHAnsi" w:hAnsi="TH SarabunPSK" w:cs="TH SarabunPSK"/>
                <w:color w:val="000000" w:themeColor="text1"/>
                <w:sz w:val="28"/>
                <w:cs/>
              </w:rPr>
              <w:t xml:space="preserve"> ปี</w:t>
            </w:r>
          </w:p>
        </w:tc>
      </w:tr>
      <w:tr w:rsidR="00512C4B" w:rsidRPr="00FC6D9B" w:rsidTr="00964888">
        <w:tc>
          <w:tcPr>
            <w:tcW w:w="2836" w:type="dxa"/>
            <w:gridSpan w:val="2"/>
            <w:tcBorders>
              <w:top w:val="single" w:sz="4" w:space="0" w:color="auto"/>
              <w:left w:val="single" w:sz="4" w:space="0" w:color="auto"/>
              <w:bottom w:val="single" w:sz="4" w:space="0" w:color="auto"/>
              <w:right w:val="single" w:sz="4" w:space="0" w:color="auto"/>
            </w:tcBorders>
          </w:tcPr>
          <w:p w:rsidR="00215F5C" w:rsidRPr="00DF3F70" w:rsidRDefault="00215F5C" w:rsidP="00F26F4B">
            <w:pPr>
              <w:contextualSpacing/>
              <w:rPr>
                <w:rFonts w:ascii="TH SarabunPSK" w:hAnsi="TH SarabunPSK" w:cs="TH SarabunPSK"/>
                <w:b/>
                <w:bCs/>
                <w:color w:val="000000" w:themeColor="text1"/>
                <w:sz w:val="28"/>
              </w:rPr>
            </w:pPr>
            <w:r w:rsidRPr="00DF3F70">
              <w:rPr>
                <w:rFonts w:ascii="TH SarabunPSK" w:hAnsi="TH SarabunPSK" w:cs="TH SarabunPSK"/>
                <w:b/>
                <w:bCs/>
                <w:color w:val="000000" w:themeColor="text1"/>
                <w:sz w:val="28"/>
                <w:cs/>
              </w:rPr>
              <w:t>ประชากรกลุ่มเป้าหมาย</w:t>
            </w:r>
          </w:p>
        </w:tc>
        <w:tc>
          <w:tcPr>
            <w:tcW w:w="7371" w:type="dxa"/>
            <w:tcBorders>
              <w:top w:val="single" w:sz="4" w:space="0" w:color="auto"/>
              <w:left w:val="single" w:sz="4" w:space="0" w:color="auto"/>
              <w:bottom w:val="single" w:sz="4" w:space="0" w:color="auto"/>
              <w:right w:val="single" w:sz="4" w:space="0" w:color="auto"/>
            </w:tcBorders>
          </w:tcPr>
          <w:p w:rsidR="00215F5C" w:rsidRPr="00DF3F70" w:rsidRDefault="00215F5C" w:rsidP="00F26F4B">
            <w:pPr>
              <w:autoSpaceDE w:val="0"/>
              <w:autoSpaceDN w:val="0"/>
              <w:adjustRightInd w:val="0"/>
              <w:contextualSpacing/>
              <w:rPr>
                <w:rFonts w:ascii="TH SarabunPSK" w:hAnsi="TH SarabunPSK" w:cs="TH SarabunPSK"/>
                <w:color w:val="000000" w:themeColor="text1"/>
                <w:sz w:val="28"/>
              </w:rPr>
            </w:pPr>
            <w:r w:rsidRPr="00DF3F70">
              <w:rPr>
                <w:rFonts w:ascii="TH SarabunPSK" w:eastAsiaTheme="minorHAnsi" w:hAnsi="TH SarabunPSK" w:cs="TH SarabunPSK"/>
                <w:color w:val="000000" w:themeColor="text1"/>
                <w:sz w:val="28"/>
                <w:cs/>
              </w:rPr>
              <w:t>ผู้ติดยาเสพติดที่เข้ารับการบำบัดรักษายาเสพติดในทุกระบบ และรายงาน</w:t>
            </w:r>
            <w:r w:rsidRPr="00DF3F70">
              <w:rPr>
                <w:rFonts w:ascii="TH SarabunPSK" w:hAnsi="TH SarabunPSK" w:cs="TH SarabunPSK"/>
                <w:color w:val="000000" w:themeColor="text1"/>
                <w:sz w:val="28"/>
                <w:cs/>
              </w:rPr>
              <w:t>ข้อมูลการบำบัดรักษาในฐานข้อมูลการบำบัดรักษายาเสพติดของประเทศ (บสต.)</w:t>
            </w:r>
          </w:p>
        </w:tc>
      </w:tr>
      <w:tr w:rsidR="00512C4B" w:rsidRPr="00FC6D9B" w:rsidTr="00964888">
        <w:tc>
          <w:tcPr>
            <w:tcW w:w="2836" w:type="dxa"/>
            <w:gridSpan w:val="2"/>
            <w:tcBorders>
              <w:top w:val="single" w:sz="4" w:space="0" w:color="auto"/>
              <w:left w:val="single" w:sz="4" w:space="0" w:color="auto"/>
              <w:bottom w:val="single" w:sz="4" w:space="0" w:color="auto"/>
              <w:right w:val="single" w:sz="4" w:space="0" w:color="auto"/>
            </w:tcBorders>
          </w:tcPr>
          <w:p w:rsidR="00215F5C" w:rsidRPr="00DF3F70" w:rsidRDefault="00215F5C" w:rsidP="00F26F4B">
            <w:pPr>
              <w:contextualSpacing/>
              <w:rPr>
                <w:rFonts w:ascii="TH SarabunPSK" w:hAnsi="TH SarabunPSK" w:cs="TH SarabunPSK"/>
                <w:b/>
                <w:bCs/>
                <w:color w:val="000000" w:themeColor="text1"/>
                <w:sz w:val="28"/>
              </w:rPr>
            </w:pPr>
            <w:r w:rsidRPr="00DF3F70">
              <w:rPr>
                <w:rFonts w:ascii="TH SarabunPSK" w:hAnsi="TH SarabunPSK" w:cs="TH SarabunPSK"/>
                <w:b/>
                <w:bCs/>
                <w:color w:val="000000" w:themeColor="text1"/>
                <w:sz w:val="28"/>
                <w:cs/>
              </w:rPr>
              <w:t>วิธีการจัดเก็บข้อมูล</w:t>
            </w:r>
          </w:p>
        </w:tc>
        <w:tc>
          <w:tcPr>
            <w:tcW w:w="7371" w:type="dxa"/>
            <w:tcBorders>
              <w:top w:val="single" w:sz="4" w:space="0" w:color="auto"/>
              <w:left w:val="single" w:sz="4" w:space="0" w:color="auto"/>
              <w:bottom w:val="single" w:sz="4" w:space="0" w:color="auto"/>
              <w:right w:val="single" w:sz="4" w:space="0" w:color="auto"/>
            </w:tcBorders>
          </w:tcPr>
          <w:p w:rsidR="00215F5C" w:rsidRPr="00DF3F70" w:rsidRDefault="00215F5C" w:rsidP="00F26F4B">
            <w:pPr>
              <w:autoSpaceDE w:val="0"/>
              <w:autoSpaceDN w:val="0"/>
              <w:adjustRightInd w:val="0"/>
              <w:contextualSpacing/>
              <w:rPr>
                <w:rFonts w:ascii="TH SarabunPSK" w:hAnsi="TH SarabunPSK" w:cs="TH SarabunPSK"/>
                <w:color w:val="000000" w:themeColor="text1"/>
                <w:sz w:val="28"/>
              </w:rPr>
            </w:pPr>
            <w:r w:rsidRPr="00DF3F70">
              <w:rPr>
                <w:rFonts w:ascii="TH SarabunPSK" w:eastAsiaTheme="minorHAnsi" w:hAnsi="TH SarabunPSK" w:cs="TH SarabunPSK"/>
                <w:color w:val="000000" w:themeColor="text1"/>
                <w:sz w:val="28"/>
                <w:cs/>
              </w:rPr>
              <w:t>รวบรวมข้อมูลการบำบัดรักษา จากการรายงานข้อมูลของหน่วยงานผู้ให้การบำบัดรักษา (สถานพยาบาล/สถานฟื้นฟูผู้ติดยาเสพติด) จากฐานข้อมูลการบำบัดรักษายาเสพติดของประเทศ (บสต.)</w:t>
            </w:r>
          </w:p>
        </w:tc>
      </w:tr>
      <w:tr w:rsidR="00512C4B" w:rsidRPr="00FC6D9B" w:rsidTr="00964888">
        <w:tc>
          <w:tcPr>
            <w:tcW w:w="2836" w:type="dxa"/>
            <w:gridSpan w:val="2"/>
            <w:tcBorders>
              <w:top w:val="single" w:sz="4" w:space="0" w:color="auto"/>
              <w:left w:val="single" w:sz="4" w:space="0" w:color="auto"/>
              <w:bottom w:val="single" w:sz="4" w:space="0" w:color="auto"/>
              <w:right w:val="single" w:sz="4" w:space="0" w:color="auto"/>
            </w:tcBorders>
          </w:tcPr>
          <w:p w:rsidR="00215F5C" w:rsidRPr="00DF3F70" w:rsidRDefault="00215F5C" w:rsidP="00F26F4B">
            <w:pPr>
              <w:contextualSpacing/>
              <w:rPr>
                <w:rFonts w:ascii="TH SarabunPSK" w:hAnsi="TH SarabunPSK" w:cs="TH SarabunPSK"/>
                <w:b/>
                <w:bCs/>
                <w:color w:val="000000" w:themeColor="text1"/>
                <w:sz w:val="28"/>
              </w:rPr>
            </w:pPr>
            <w:r w:rsidRPr="00DF3F70">
              <w:rPr>
                <w:rFonts w:ascii="TH SarabunPSK" w:hAnsi="TH SarabunPSK" w:cs="TH SarabunPSK"/>
                <w:b/>
                <w:bCs/>
                <w:color w:val="000000" w:themeColor="text1"/>
                <w:sz w:val="28"/>
                <w:cs/>
              </w:rPr>
              <w:t>แหล่งข้อมูล</w:t>
            </w:r>
          </w:p>
        </w:tc>
        <w:tc>
          <w:tcPr>
            <w:tcW w:w="7371" w:type="dxa"/>
            <w:tcBorders>
              <w:top w:val="single" w:sz="4" w:space="0" w:color="auto"/>
              <w:left w:val="single" w:sz="4" w:space="0" w:color="auto"/>
              <w:bottom w:val="single" w:sz="4" w:space="0" w:color="auto"/>
              <w:right w:val="single" w:sz="4" w:space="0" w:color="auto"/>
            </w:tcBorders>
          </w:tcPr>
          <w:p w:rsidR="00215F5C" w:rsidRPr="00DF3F70" w:rsidRDefault="00215F5C" w:rsidP="00F26F4B">
            <w:pPr>
              <w:autoSpaceDE w:val="0"/>
              <w:autoSpaceDN w:val="0"/>
              <w:adjustRightInd w:val="0"/>
              <w:contextualSpacing/>
              <w:rPr>
                <w:rFonts w:ascii="TH SarabunPSK" w:hAnsi="TH SarabunPSK" w:cs="TH SarabunPSK"/>
                <w:color w:val="000000" w:themeColor="text1"/>
                <w:sz w:val="28"/>
                <w:cs/>
              </w:rPr>
            </w:pPr>
            <w:r w:rsidRPr="00DF3F70">
              <w:rPr>
                <w:rFonts w:ascii="TH SarabunPSK" w:eastAsiaTheme="minorHAnsi" w:hAnsi="TH SarabunPSK" w:cs="TH SarabunPSK"/>
                <w:color w:val="000000" w:themeColor="text1"/>
                <w:sz w:val="28"/>
                <w:cs/>
              </w:rPr>
              <w:t>ฐานข้อมูลการบำบัดรักษายาเสพติดของประเทศ (บสต.) ซึ่งรายงานข้อมูลการบำบัดรักษาจากสถานพยาบาล/สถานฟื้นฟูผู้ติดยาเสพติดทั่วประเทศ  ได้แก่ สถานพยาบาล ศูนย์ปรับเปลี่ยนพฤติกรรมในจังหวัด/ชุมชน ศูนย์ฟื้นฟูสมรรถภาพ   ฑัณทสถาน</w:t>
            </w:r>
            <w:r w:rsidRPr="00DF3F70">
              <w:rPr>
                <w:rFonts w:ascii="TH SarabunPSK" w:eastAsiaTheme="minorHAnsi" w:hAnsi="TH SarabunPSK" w:cs="TH SarabunPSK"/>
                <w:color w:val="000000" w:themeColor="text1"/>
                <w:sz w:val="28"/>
              </w:rPr>
              <w:t xml:space="preserve"> </w:t>
            </w:r>
            <w:r w:rsidRPr="00DF3F70">
              <w:rPr>
                <w:rFonts w:ascii="TH SarabunPSK" w:eastAsiaTheme="minorHAnsi" w:hAnsi="TH SarabunPSK" w:cs="TH SarabunPSK"/>
                <w:color w:val="000000" w:themeColor="text1"/>
                <w:sz w:val="28"/>
                <w:cs/>
              </w:rPr>
              <w:t>และสถานพินิจและคุ้มครองเด็กและเยาวชน</w:t>
            </w:r>
          </w:p>
        </w:tc>
      </w:tr>
      <w:tr w:rsidR="00512C4B" w:rsidRPr="00FC6D9B" w:rsidTr="00964888">
        <w:tc>
          <w:tcPr>
            <w:tcW w:w="2836" w:type="dxa"/>
            <w:gridSpan w:val="2"/>
            <w:tcBorders>
              <w:top w:val="single" w:sz="4" w:space="0" w:color="auto"/>
              <w:left w:val="single" w:sz="4" w:space="0" w:color="auto"/>
              <w:bottom w:val="single" w:sz="4" w:space="0" w:color="auto"/>
              <w:right w:val="single" w:sz="4" w:space="0" w:color="auto"/>
            </w:tcBorders>
          </w:tcPr>
          <w:p w:rsidR="00215F5C" w:rsidRPr="00DF3F70" w:rsidRDefault="00215F5C" w:rsidP="00F26F4B">
            <w:pPr>
              <w:contextualSpacing/>
              <w:rPr>
                <w:rFonts w:ascii="TH SarabunPSK" w:hAnsi="TH SarabunPSK" w:cs="TH SarabunPSK"/>
                <w:b/>
                <w:bCs/>
                <w:color w:val="000000" w:themeColor="text1"/>
                <w:sz w:val="28"/>
              </w:rPr>
            </w:pPr>
            <w:r w:rsidRPr="00DF3F70">
              <w:rPr>
                <w:rFonts w:ascii="TH SarabunPSK" w:hAnsi="TH SarabunPSK" w:cs="TH SarabunPSK"/>
                <w:b/>
                <w:bCs/>
                <w:color w:val="000000" w:themeColor="text1"/>
                <w:sz w:val="28"/>
                <w:cs/>
              </w:rPr>
              <w:t>รายการข้อมูล 1</w:t>
            </w:r>
          </w:p>
        </w:tc>
        <w:tc>
          <w:tcPr>
            <w:tcW w:w="7371" w:type="dxa"/>
            <w:tcBorders>
              <w:top w:val="single" w:sz="4" w:space="0" w:color="auto"/>
              <w:left w:val="single" w:sz="4" w:space="0" w:color="auto"/>
              <w:bottom w:val="single" w:sz="4" w:space="0" w:color="auto"/>
              <w:right w:val="single" w:sz="4" w:space="0" w:color="auto"/>
            </w:tcBorders>
          </w:tcPr>
          <w:p w:rsidR="00215F5C" w:rsidRPr="00DF3F70" w:rsidRDefault="00215F5C" w:rsidP="00F26F4B">
            <w:pPr>
              <w:autoSpaceDE w:val="0"/>
              <w:autoSpaceDN w:val="0"/>
              <w:adjustRightInd w:val="0"/>
              <w:contextualSpacing/>
              <w:rPr>
                <w:rFonts w:ascii="TH SarabunPSK" w:hAnsi="TH SarabunPSK" w:cs="TH SarabunPSK"/>
                <w:color w:val="000000" w:themeColor="text1"/>
                <w:sz w:val="28"/>
              </w:rPr>
            </w:pPr>
            <w:r w:rsidRPr="00DF3F70">
              <w:rPr>
                <w:rFonts w:ascii="TH SarabunPSK" w:eastAsiaTheme="minorHAnsi" w:hAnsi="TH SarabunPSK" w:cs="TH SarabunPSK"/>
                <w:color w:val="000000" w:themeColor="text1"/>
                <w:sz w:val="28"/>
              </w:rPr>
              <w:t xml:space="preserve">A </w:t>
            </w:r>
            <w:r w:rsidRPr="00DF3F70">
              <w:rPr>
                <w:rFonts w:ascii="TH SarabunPSK" w:eastAsiaTheme="minorHAnsi" w:hAnsi="TH SarabunPSK" w:cs="TH SarabunPSK"/>
                <w:color w:val="000000" w:themeColor="text1"/>
                <w:sz w:val="28"/>
                <w:cs/>
              </w:rPr>
              <w:t xml:space="preserve">= จำนวนผู้ติดยาเสพติดที่ได้รับการบำบัดรักษาติดตามดูแลต่อเนื่อง </w:t>
            </w:r>
            <w:r w:rsidRPr="00DF3F70">
              <w:rPr>
                <w:rFonts w:ascii="TH SarabunPSK" w:eastAsiaTheme="minorHAnsi" w:hAnsi="TH SarabunPSK" w:cs="TH SarabunPSK"/>
                <w:color w:val="000000" w:themeColor="text1"/>
                <w:sz w:val="28"/>
              </w:rPr>
              <w:t>1</w:t>
            </w:r>
            <w:r w:rsidRPr="00DF3F70">
              <w:rPr>
                <w:rFonts w:ascii="TH SarabunPSK" w:eastAsiaTheme="minorHAnsi" w:hAnsi="TH SarabunPSK" w:cs="TH SarabunPSK"/>
                <w:color w:val="000000" w:themeColor="text1"/>
                <w:sz w:val="28"/>
                <w:cs/>
              </w:rPr>
              <w:t xml:space="preserve"> ปี หลังจำหน่าย</w:t>
            </w:r>
          </w:p>
        </w:tc>
      </w:tr>
      <w:tr w:rsidR="00512C4B" w:rsidRPr="00FC6D9B" w:rsidTr="00964888">
        <w:tc>
          <w:tcPr>
            <w:tcW w:w="2836" w:type="dxa"/>
            <w:gridSpan w:val="2"/>
            <w:tcBorders>
              <w:top w:val="single" w:sz="4" w:space="0" w:color="auto"/>
              <w:left w:val="single" w:sz="4" w:space="0" w:color="auto"/>
              <w:bottom w:val="single" w:sz="4" w:space="0" w:color="auto"/>
              <w:right w:val="single" w:sz="4" w:space="0" w:color="auto"/>
            </w:tcBorders>
          </w:tcPr>
          <w:p w:rsidR="00215F5C" w:rsidRPr="00DF3F70" w:rsidRDefault="00215F5C" w:rsidP="00F26F4B">
            <w:pPr>
              <w:contextualSpacing/>
              <w:rPr>
                <w:rFonts w:ascii="TH SarabunPSK" w:hAnsi="TH SarabunPSK" w:cs="TH SarabunPSK"/>
                <w:b/>
                <w:bCs/>
                <w:color w:val="000000" w:themeColor="text1"/>
                <w:sz w:val="28"/>
                <w:cs/>
              </w:rPr>
            </w:pPr>
            <w:r w:rsidRPr="00DF3F70">
              <w:rPr>
                <w:rFonts w:ascii="TH SarabunPSK" w:hAnsi="TH SarabunPSK" w:cs="TH SarabunPSK"/>
                <w:b/>
                <w:bCs/>
                <w:color w:val="000000" w:themeColor="text1"/>
                <w:sz w:val="28"/>
                <w:cs/>
              </w:rPr>
              <w:t>รายการข้อมูล 2</w:t>
            </w:r>
            <w:r w:rsidRPr="00DF3F70">
              <w:rPr>
                <w:rFonts w:ascii="TH SarabunPSK" w:hAnsi="TH SarabunPSK" w:cs="TH SarabunPSK"/>
                <w:color w:val="000000" w:themeColor="text1"/>
                <w:sz w:val="28"/>
                <w:cs/>
              </w:rPr>
              <w:br/>
              <w:t>(</w:t>
            </w:r>
            <w:r w:rsidRPr="00DF3F70">
              <w:rPr>
                <w:rFonts w:ascii="TH SarabunPSK" w:hAnsi="TH SarabunPSK" w:cs="TH SarabunPSK"/>
                <w:b/>
                <w:bCs/>
                <w:color w:val="000000" w:themeColor="text1"/>
                <w:sz w:val="28"/>
              </w:rPr>
              <w:t>Leading Indicator)</w:t>
            </w:r>
          </w:p>
        </w:tc>
        <w:tc>
          <w:tcPr>
            <w:tcW w:w="7371" w:type="dxa"/>
            <w:tcBorders>
              <w:top w:val="single" w:sz="4" w:space="0" w:color="auto"/>
              <w:left w:val="single" w:sz="4" w:space="0" w:color="auto"/>
              <w:bottom w:val="single" w:sz="4" w:space="0" w:color="auto"/>
              <w:right w:val="single" w:sz="4" w:space="0" w:color="auto"/>
            </w:tcBorders>
          </w:tcPr>
          <w:p w:rsidR="00215F5C" w:rsidRPr="00DF3F70" w:rsidRDefault="00215F5C" w:rsidP="00F26F4B">
            <w:pPr>
              <w:autoSpaceDE w:val="0"/>
              <w:autoSpaceDN w:val="0"/>
              <w:adjustRightInd w:val="0"/>
              <w:contextualSpacing/>
              <w:rPr>
                <w:rFonts w:ascii="TH SarabunPSK" w:hAnsi="TH SarabunPSK" w:cs="TH SarabunPSK"/>
                <w:color w:val="000000" w:themeColor="text1"/>
                <w:sz w:val="28"/>
              </w:rPr>
            </w:pPr>
            <w:r w:rsidRPr="00DF3F70">
              <w:rPr>
                <w:rFonts w:ascii="TH SarabunPSK" w:eastAsiaTheme="minorHAnsi" w:hAnsi="TH SarabunPSK" w:cs="TH SarabunPSK"/>
                <w:color w:val="000000" w:themeColor="text1"/>
                <w:sz w:val="28"/>
              </w:rPr>
              <w:t xml:space="preserve">B </w:t>
            </w:r>
            <w:r w:rsidRPr="00DF3F70">
              <w:rPr>
                <w:rFonts w:ascii="TH SarabunPSK" w:eastAsiaTheme="minorHAnsi" w:hAnsi="TH SarabunPSK" w:cs="TH SarabunPSK"/>
                <w:color w:val="000000" w:themeColor="text1"/>
                <w:sz w:val="28"/>
                <w:cs/>
              </w:rPr>
              <w:t xml:space="preserve">= จำนวนผู้ติด ที่รับบการบำบัดรักษาและได้รับการจำหน่ายทั้งหมดในปีงบประมาณ พ.ศ. </w:t>
            </w:r>
            <w:r w:rsidR="00CE7570" w:rsidRPr="00DF3F70">
              <w:rPr>
                <w:rFonts w:ascii="TH SarabunPSK" w:eastAsiaTheme="minorHAnsi" w:hAnsi="TH SarabunPSK" w:cs="TH SarabunPSK"/>
                <w:color w:val="000000" w:themeColor="text1"/>
                <w:sz w:val="28"/>
                <w:cs/>
              </w:rPr>
              <w:t>2561</w:t>
            </w:r>
            <w:r w:rsidRPr="00DF3F70">
              <w:rPr>
                <w:rFonts w:ascii="TH SarabunPSK" w:eastAsiaTheme="minorHAnsi" w:hAnsi="TH SarabunPSK" w:cs="TH SarabunPSK"/>
                <w:color w:val="000000" w:themeColor="text1"/>
                <w:sz w:val="28"/>
                <w:cs/>
              </w:rPr>
              <w:t xml:space="preserve"> จากสถานบำบัดฟื้นฟูผู้เสพผู้ติดยาเสพติด</w:t>
            </w:r>
          </w:p>
        </w:tc>
      </w:tr>
      <w:tr w:rsidR="00512C4B" w:rsidRPr="00FC6D9B" w:rsidTr="00964888">
        <w:tc>
          <w:tcPr>
            <w:tcW w:w="2836" w:type="dxa"/>
            <w:gridSpan w:val="2"/>
            <w:tcBorders>
              <w:top w:val="single" w:sz="4" w:space="0" w:color="auto"/>
              <w:left w:val="single" w:sz="4" w:space="0" w:color="auto"/>
              <w:bottom w:val="single" w:sz="4" w:space="0" w:color="auto"/>
              <w:right w:val="single" w:sz="4" w:space="0" w:color="auto"/>
            </w:tcBorders>
          </w:tcPr>
          <w:p w:rsidR="00215F5C" w:rsidRPr="00DF3F70" w:rsidRDefault="00215F5C" w:rsidP="00F26F4B">
            <w:pPr>
              <w:contextualSpacing/>
              <w:rPr>
                <w:rFonts w:ascii="TH SarabunPSK" w:hAnsi="TH SarabunPSK" w:cs="TH SarabunPSK"/>
                <w:b/>
                <w:bCs/>
                <w:color w:val="000000" w:themeColor="text1"/>
                <w:sz w:val="28"/>
                <w:cs/>
              </w:rPr>
            </w:pPr>
            <w:r w:rsidRPr="00DF3F70">
              <w:rPr>
                <w:rFonts w:ascii="TH SarabunPSK" w:hAnsi="TH SarabunPSK" w:cs="TH SarabunPSK"/>
                <w:b/>
                <w:bCs/>
                <w:color w:val="000000" w:themeColor="text1"/>
                <w:sz w:val="28"/>
                <w:cs/>
              </w:rPr>
              <w:t xml:space="preserve">สูตรคำนวณตัวชี้วัด </w:t>
            </w:r>
          </w:p>
        </w:tc>
        <w:tc>
          <w:tcPr>
            <w:tcW w:w="7371" w:type="dxa"/>
            <w:tcBorders>
              <w:top w:val="single" w:sz="4" w:space="0" w:color="auto"/>
              <w:left w:val="single" w:sz="4" w:space="0" w:color="auto"/>
              <w:bottom w:val="single" w:sz="4" w:space="0" w:color="auto"/>
              <w:right w:val="single" w:sz="4" w:space="0" w:color="auto"/>
            </w:tcBorders>
          </w:tcPr>
          <w:p w:rsidR="00215F5C" w:rsidRPr="00DF3F70" w:rsidRDefault="00215F5C" w:rsidP="00F26F4B">
            <w:pPr>
              <w:autoSpaceDE w:val="0"/>
              <w:autoSpaceDN w:val="0"/>
              <w:adjustRightInd w:val="0"/>
              <w:contextualSpacing/>
              <w:rPr>
                <w:rFonts w:ascii="TH SarabunPSK" w:hAnsi="TH SarabunPSK" w:cs="TH SarabunPSK"/>
                <w:color w:val="000000" w:themeColor="text1"/>
                <w:sz w:val="28"/>
              </w:rPr>
            </w:pPr>
            <w:r w:rsidRPr="00DF3F70">
              <w:rPr>
                <w:rFonts w:ascii="TH SarabunPSK" w:eastAsiaTheme="minorHAnsi" w:hAnsi="TH SarabunPSK" w:cs="TH SarabunPSK"/>
                <w:color w:val="000000" w:themeColor="text1"/>
                <w:sz w:val="28"/>
                <w:cs/>
              </w:rPr>
              <w:t xml:space="preserve"> (</w:t>
            </w:r>
            <w:r w:rsidRPr="00DF3F70">
              <w:rPr>
                <w:rFonts w:ascii="TH SarabunPSK" w:eastAsiaTheme="minorHAnsi" w:hAnsi="TH SarabunPSK" w:cs="TH SarabunPSK"/>
                <w:color w:val="000000" w:themeColor="text1"/>
                <w:sz w:val="28"/>
              </w:rPr>
              <w:t>A</w:t>
            </w:r>
            <w:r w:rsidRPr="00DF3F70">
              <w:rPr>
                <w:rFonts w:ascii="TH SarabunPSK" w:eastAsiaTheme="minorHAnsi" w:hAnsi="TH SarabunPSK" w:cs="TH SarabunPSK"/>
                <w:color w:val="000000" w:themeColor="text1"/>
                <w:sz w:val="28"/>
                <w:cs/>
              </w:rPr>
              <w:t>/</w:t>
            </w:r>
            <w:r w:rsidRPr="00DF3F70">
              <w:rPr>
                <w:rFonts w:ascii="TH SarabunPSK" w:eastAsiaTheme="minorHAnsi" w:hAnsi="TH SarabunPSK" w:cs="TH SarabunPSK"/>
                <w:color w:val="000000" w:themeColor="text1"/>
                <w:sz w:val="28"/>
              </w:rPr>
              <w:t>B</w:t>
            </w:r>
            <w:r w:rsidRPr="00DF3F70">
              <w:rPr>
                <w:rFonts w:ascii="TH SarabunPSK" w:eastAsiaTheme="minorHAnsi" w:hAnsi="TH SarabunPSK" w:cs="TH SarabunPSK"/>
                <w:color w:val="000000" w:themeColor="text1"/>
                <w:sz w:val="28"/>
                <w:cs/>
              </w:rPr>
              <w:t xml:space="preserve">) </w:t>
            </w:r>
            <w:r w:rsidRPr="00DF3F70">
              <w:rPr>
                <w:rFonts w:ascii="TH SarabunPSK" w:eastAsiaTheme="minorHAnsi" w:hAnsi="TH SarabunPSK" w:cs="TH SarabunPSK"/>
                <w:color w:val="000000" w:themeColor="text1"/>
                <w:sz w:val="28"/>
              </w:rPr>
              <w:t>x 100</w:t>
            </w:r>
          </w:p>
        </w:tc>
      </w:tr>
      <w:tr w:rsidR="00512C4B" w:rsidRPr="00FC6D9B" w:rsidTr="00964888">
        <w:tc>
          <w:tcPr>
            <w:tcW w:w="2836" w:type="dxa"/>
            <w:gridSpan w:val="2"/>
            <w:tcBorders>
              <w:top w:val="single" w:sz="4" w:space="0" w:color="auto"/>
              <w:left w:val="single" w:sz="4" w:space="0" w:color="auto"/>
              <w:bottom w:val="single" w:sz="4" w:space="0" w:color="auto"/>
              <w:right w:val="single" w:sz="4" w:space="0" w:color="auto"/>
            </w:tcBorders>
          </w:tcPr>
          <w:p w:rsidR="00215F5C" w:rsidRPr="00DF3F70" w:rsidRDefault="00215F5C" w:rsidP="00F26F4B">
            <w:pPr>
              <w:contextualSpacing/>
              <w:rPr>
                <w:rFonts w:ascii="TH SarabunPSK" w:hAnsi="TH SarabunPSK" w:cs="TH SarabunPSK"/>
                <w:b/>
                <w:bCs/>
                <w:color w:val="000000" w:themeColor="text1"/>
                <w:sz w:val="28"/>
                <w:cs/>
              </w:rPr>
            </w:pPr>
            <w:r w:rsidRPr="00DF3F70">
              <w:rPr>
                <w:rFonts w:ascii="TH SarabunPSK" w:hAnsi="TH SarabunPSK" w:cs="TH SarabunPSK"/>
                <w:b/>
                <w:bCs/>
                <w:color w:val="000000" w:themeColor="text1"/>
                <w:sz w:val="28"/>
                <w:cs/>
              </w:rPr>
              <w:t>ระยะเวลาประเมินผล</w:t>
            </w:r>
          </w:p>
        </w:tc>
        <w:tc>
          <w:tcPr>
            <w:tcW w:w="7371" w:type="dxa"/>
            <w:tcBorders>
              <w:top w:val="single" w:sz="4" w:space="0" w:color="auto"/>
              <w:left w:val="single" w:sz="4" w:space="0" w:color="auto"/>
              <w:bottom w:val="single" w:sz="4" w:space="0" w:color="auto"/>
              <w:right w:val="single" w:sz="4" w:space="0" w:color="auto"/>
            </w:tcBorders>
          </w:tcPr>
          <w:p w:rsidR="00215F5C" w:rsidRPr="00DF3F70" w:rsidRDefault="00215F5C" w:rsidP="00F26F4B">
            <w:pPr>
              <w:contextualSpacing/>
              <w:rPr>
                <w:rFonts w:ascii="TH SarabunPSK" w:eastAsiaTheme="minorHAnsi" w:hAnsi="TH SarabunPSK" w:cs="TH SarabunPSK"/>
                <w:color w:val="000000" w:themeColor="text1"/>
                <w:sz w:val="28"/>
              </w:rPr>
            </w:pPr>
            <w:r w:rsidRPr="00DF3F70">
              <w:rPr>
                <w:rFonts w:ascii="TH SarabunPSK" w:eastAsiaTheme="minorHAnsi" w:hAnsi="TH SarabunPSK" w:cs="TH SarabunPSK"/>
                <w:color w:val="000000" w:themeColor="text1"/>
                <w:sz w:val="28"/>
                <w:cs/>
              </w:rPr>
              <w:t xml:space="preserve">ไตรมาส </w:t>
            </w:r>
            <w:r w:rsidRPr="00DF3F70">
              <w:rPr>
                <w:rFonts w:ascii="TH SarabunPSK" w:eastAsiaTheme="minorHAnsi" w:hAnsi="TH SarabunPSK" w:cs="TH SarabunPSK"/>
                <w:color w:val="000000" w:themeColor="text1"/>
                <w:sz w:val="28"/>
              </w:rPr>
              <w:t xml:space="preserve">1 2 3 </w:t>
            </w:r>
            <w:r w:rsidRPr="00DF3F70">
              <w:rPr>
                <w:rFonts w:ascii="TH SarabunPSK" w:eastAsiaTheme="minorHAnsi" w:hAnsi="TH SarabunPSK" w:cs="TH SarabunPSK"/>
                <w:color w:val="000000" w:themeColor="text1"/>
                <w:sz w:val="28"/>
                <w:cs/>
              </w:rPr>
              <w:t xml:space="preserve">และ </w:t>
            </w:r>
            <w:r w:rsidRPr="00DF3F70">
              <w:rPr>
                <w:rFonts w:ascii="TH SarabunPSK" w:eastAsiaTheme="minorHAnsi" w:hAnsi="TH SarabunPSK" w:cs="TH SarabunPSK"/>
                <w:color w:val="000000" w:themeColor="text1"/>
                <w:sz w:val="28"/>
              </w:rPr>
              <w:t>4 (</w:t>
            </w:r>
            <w:r w:rsidRPr="00DF3F70">
              <w:rPr>
                <w:rFonts w:ascii="TH SarabunPSK" w:eastAsiaTheme="minorHAnsi" w:hAnsi="TH SarabunPSK" w:cs="TH SarabunPSK"/>
                <w:color w:val="000000" w:themeColor="text1"/>
                <w:sz w:val="28"/>
                <w:cs/>
              </w:rPr>
              <w:t xml:space="preserve">ทุก </w:t>
            </w:r>
            <w:r w:rsidRPr="00DF3F70">
              <w:rPr>
                <w:rFonts w:ascii="TH SarabunPSK" w:eastAsiaTheme="minorHAnsi" w:hAnsi="TH SarabunPSK" w:cs="TH SarabunPSK"/>
                <w:color w:val="000000" w:themeColor="text1"/>
                <w:sz w:val="28"/>
              </w:rPr>
              <w:t>3</w:t>
            </w:r>
            <w:r w:rsidRPr="00DF3F70">
              <w:rPr>
                <w:rFonts w:ascii="TH SarabunPSK" w:eastAsiaTheme="minorHAnsi" w:hAnsi="TH SarabunPSK" w:cs="TH SarabunPSK"/>
                <w:color w:val="000000" w:themeColor="text1"/>
                <w:sz w:val="28"/>
                <w:cs/>
              </w:rPr>
              <w:t xml:space="preserve"> เดือน</w:t>
            </w:r>
            <w:r w:rsidRPr="00DF3F70">
              <w:rPr>
                <w:rFonts w:ascii="TH SarabunPSK" w:eastAsiaTheme="minorHAnsi" w:hAnsi="TH SarabunPSK" w:cs="TH SarabunPSK"/>
                <w:color w:val="000000" w:themeColor="text1"/>
                <w:sz w:val="28"/>
              </w:rPr>
              <w:t>)</w:t>
            </w:r>
          </w:p>
          <w:p w:rsidR="0050616F" w:rsidRPr="00DF3F70" w:rsidRDefault="0050616F" w:rsidP="00F26F4B">
            <w:pPr>
              <w:contextualSpacing/>
              <w:rPr>
                <w:rFonts w:ascii="TH SarabunPSK" w:hAnsi="TH SarabunPSK" w:cs="TH SarabunPSK"/>
                <w:color w:val="000000" w:themeColor="text1"/>
                <w:sz w:val="28"/>
                <w:cs/>
              </w:rPr>
            </w:pPr>
          </w:p>
        </w:tc>
      </w:tr>
      <w:tr w:rsidR="00512C4B" w:rsidRPr="00DF3F70" w:rsidTr="00964888">
        <w:trPr>
          <w:trHeight w:val="1555"/>
        </w:trPr>
        <w:tc>
          <w:tcPr>
            <w:tcW w:w="10207" w:type="dxa"/>
            <w:gridSpan w:val="3"/>
            <w:tcBorders>
              <w:top w:val="single" w:sz="4" w:space="0" w:color="auto"/>
              <w:left w:val="single" w:sz="4" w:space="0" w:color="auto"/>
              <w:bottom w:val="single" w:sz="4" w:space="0" w:color="auto"/>
              <w:right w:val="single" w:sz="4" w:space="0" w:color="auto"/>
            </w:tcBorders>
          </w:tcPr>
          <w:p w:rsidR="00215F5C" w:rsidRPr="00DF3F70" w:rsidRDefault="00215F5C" w:rsidP="00F26F4B">
            <w:pPr>
              <w:contextualSpacing/>
              <w:rPr>
                <w:rFonts w:ascii="TH SarabunPSK" w:hAnsi="TH SarabunPSK" w:cs="TH SarabunPSK"/>
                <w:b/>
                <w:bCs/>
                <w:color w:val="000000" w:themeColor="text1"/>
                <w:sz w:val="28"/>
              </w:rPr>
            </w:pPr>
            <w:r w:rsidRPr="00DF3F70">
              <w:rPr>
                <w:rFonts w:ascii="TH SarabunPSK" w:hAnsi="TH SarabunPSK" w:cs="TH SarabunPSK"/>
                <w:b/>
                <w:bCs/>
                <w:color w:val="000000" w:themeColor="text1"/>
                <w:sz w:val="28"/>
                <w:cs/>
              </w:rPr>
              <w:t>เกณฑ์การประเมิน :</w:t>
            </w:r>
          </w:p>
          <w:p w:rsidR="00215F5C" w:rsidRPr="00DF3F70" w:rsidRDefault="00215F5C" w:rsidP="00F26F4B">
            <w:pPr>
              <w:contextualSpacing/>
              <w:rPr>
                <w:rFonts w:ascii="TH SarabunPSK" w:hAnsi="TH SarabunPSK" w:cs="TH SarabunPSK"/>
                <w:b/>
                <w:bCs/>
                <w:color w:val="000000" w:themeColor="text1"/>
                <w:sz w:val="28"/>
              </w:rPr>
            </w:pPr>
            <w:r w:rsidRPr="00DF3F70">
              <w:rPr>
                <w:rFonts w:ascii="TH SarabunPSK" w:hAnsi="TH SarabunPSK" w:cs="TH SarabunPSK"/>
                <w:b/>
                <w:bCs/>
                <w:color w:val="000000" w:themeColor="text1"/>
                <w:sz w:val="28"/>
                <w:cs/>
              </w:rPr>
              <w:t>ปี 2562:</w:t>
            </w:r>
            <w:r w:rsidRPr="00DF3F70">
              <w:rPr>
                <w:rFonts w:ascii="TH SarabunPSK" w:hAnsi="TH SarabunPSK" w:cs="TH SarabunPSK"/>
                <w:b/>
                <w:bCs/>
                <w:color w:val="000000" w:themeColor="text1"/>
                <w:sz w:val="28"/>
              </w:rPr>
              <w:t xml:space="preserve"> </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972"/>
              <w:gridCol w:w="3119"/>
              <w:gridCol w:w="3260"/>
            </w:tblGrid>
            <w:tr w:rsidR="00512C4B" w:rsidRPr="00DF3F70" w:rsidTr="00215F5C">
              <w:tc>
                <w:tcPr>
                  <w:tcW w:w="2972" w:type="dxa"/>
                  <w:shd w:val="clear" w:color="auto" w:fill="auto"/>
                </w:tcPr>
                <w:p w:rsidR="00215F5C" w:rsidRPr="00DF3F70" w:rsidRDefault="00215F5C" w:rsidP="00F26F4B">
                  <w:pPr>
                    <w:contextualSpacing/>
                    <w:jc w:val="center"/>
                    <w:rPr>
                      <w:rFonts w:ascii="TH SarabunPSK" w:hAnsi="TH SarabunPSK" w:cs="TH SarabunPSK"/>
                      <w:b/>
                      <w:bCs/>
                      <w:color w:val="000000" w:themeColor="text1"/>
                      <w:sz w:val="28"/>
                    </w:rPr>
                  </w:pPr>
                  <w:r w:rsidRPr="00DF3F70">
                    <w:rPr>
                      <w:rFonts w:ascii="TH SarabunPSK" w:hAnsi="TH SarabunPSK" w:cs="TH SarabunPSK"/>
                      <w:b/>
                      <w:bCs/>
                      <w:color w:val="000000" w:themeColor="text1"/>
                      <w:sz w:val="28"/>
                      <w:cs/>
                    </w:rPr>
                    <w:t>รอบ 6 เดือน</w:t>
                  </w:r>
                </w:p>
              </w:tc>
              <w:tc>
                <w:tcPr>
                  <w:tcW w:w="3119" w:type="dxa"/>
                  <w:shd w:val="clear" w:color="auto" w:fill="auto"/>
                </w:tcPr>
                <w:p w:rsidR="00215F5C" w:rsidRPr="00DF3F70" w:rsidRDefault="00215F5C" w:rsidP="00F26F4B">
                  <w:pPr>
                    <w:contextualSpacing/>
                    <w:jc w:val="center"/>
                    <w:rPr>
                      <w:rFonts w:ascii="TH SarabunPSK" w:hAnsi="TH SarabunPSK" w:cs="TH SarabunPSK"/>
                      <w:b/>
                      <w:bCs/>
                      <w:color w:val="000000" w:themeColor="text1"/>
                      <w:sz w:val="28"/>
                    </w:rPr>
                  </w:pPr>
                  <w:r w:rsidRPr="00DF3F70">
                    <w:rPr>
                      <w:rFonts w:ascii="TH SarabunPSK" w:hAnsi="TH SarabunPSK" w:cs="TH SarabunPSK"/>
                      <w:b/>
                      <w:bCs/>
                      <w:color w:val="000000" w:themeColor="text1"/>
                      <w:sz w:val="28"/>
                      <w:cs/>
                    </w:rPr>
                    <w:t>รอบ 9 เดือน</w:t>
                  </w:r>
                </w:p>
              </w:tc>
              <w:tc>
                <w:tcPr>
                  <w:tcW w:w="3260" w:type="dxa"/>
                  <w:shd w:val="clear" w:color="auto" w:fill="auto"/>
                </w:tcPr>
                <w:p w:rsidR="00215F5C" w:rsidRPr="00DF3F70" w:rsidRDefault="00215F5C" w:rsidP="00F26F4B">
                  <w:pPr>
                    <w:contextualSpacing/>
                    <w:jc w:val="center"/>
                    <w:rPr>
                      <w:rFonts w:ascii="TH SarabunPSK" w:hAnsi="TH SarabunPSK" w:cs="TH SarabunPSK"/>
                      <w:b/>
                      <w:bCs/>
                      <w:color w:val="000000" w:themeColor="text1"/>
                      <w:sz w:val="28"/>
                    </w:rPr>
                  </w:pPr>
                  <w:r w:rsidRPr="00DF3F70">
                    <w:rPr>
                      <w:rFonts w:ascii="TH SarabunPSK" w:hAnsi="TH SarabunPSK" w:cs="TH SarabunPSK"/>
                      <w:b/>
                      <w:bCs/>
                      <w:color w:val="000000" w:themeColor="text1"/>
                      <w:sz w:val="28"/>
                      <w:cs/>
                    </w:rPr>
                    <w:t>รอบ 12 เดือน</w:t>
                  </w:r>
                </w:p>
              </w:tc>
            </w:tr>
            <w:tr w:rsidR="00512C4B" w:rsidRPr="00DF3F70" w:rsidTr="00215F5C">
              <w:tc>
                <w:tcPr>
                  <w:tcW w:w="2972" w:type="dxa"/>
                  <w:shd w:val="clear" w:color="auto" w:fill="auto"/>
                </w:tcPr>
                <w:p w:rsidR="00215F5C" w:rsidRPr="00DF3F70" w:rsidRDefault="00215F5C" w:rsidP="00F26F4B">
                  <w:pPr>
                    <w:contextualSpacing/>
                    <w:jc w:val="center"/>
                    <w:rPr>
                      <w:rFonts w:ascii="TH SarabunPSK" w:hAnsi="TH SarabunPSK" w:cs="TH SarabunPSK"/>
                      <w:color w:val="000000" w:themeColor="text1"/>
                      <w:sz w:val="28"/>
                      <w:lang w:val="en-GB"/>
                    </w:rPr>
                  </w:pPr>
                  <w:r w:rsidRPr="00DF3F70">
                    <w:rPr>
                      <w:rFonts w:ascii="TH SarabunPSK" w:hAnsi="TH SarabunPSK" w:cs="TH SarabunPSK"/>
                      <w:color w:val="000000" w:themeColor="text1"/>
                      <w:sz w:val="28"/>
                      <w:lang w:val="en-GB"/>
                    </w:rPr>
                    <w:t>20</w:t>
                  </w:r>
                </w:p>
              </w:tc>
              <w:tc>
                <w:tcPr>
                  <w:tcW w:w="3119" w:type="dxa"/>
                  <w:shd w:val="clear" w:color="auto" w:fill="auto"/>
                </w:tcPr>
                <w:p w:rsidR="00215F5C" w:rsidRPr="00DF3F70" w:rsidRDefault="00215F5C" w:rsidP="00F26F4B">
                  <w:pPr>
                    <w:contextualSpacing/>
                    <w:jc w:val="center"/>
                    <w:rPr>
                      <w:rFonts w:ascii="TH SarabunPSK" w:hAnsi="TH SarabunPSK" w:cs="TH SarabunPSK"/>
                      <w:color w:val="000000" w:themeColor="text1"/>
                      <w:sz w:val="28"/>
                      <w:lang w:val="en-GB"/>
                    </w:rPr>
                  </w:pPr>
                  <w:r w:rsidRPr="00DF3F70">
                    <w:rPr>
                      <w:rFonts w:ascii="TH SarabunPSK" w:hAnsi="TH SarabunPSK" w:cs="TH SarabunPSK"/>
                      <w:color w:val="000000" w:themeColor="text1"/>
                      <w:sz w:val="28"/>
                      <w:lang w:val="en-GB"/>
                    </w:rPr>
                    <w:t>20</w:t>
                  </w:r>
                </w:p>
              </w:tc>
              <w:tc>
                <w:tcPr>
                  <w:tcW w:w="3260" w:type="dxa"/>
                  <w:shd w:val="clear" w:color="auto" w:fill="auto"/>
                </w:tcPr>
                <w:p w:rsidR="00215F5C" w:rsidRPr="00DF3F70" w:rsidRDefault="00215F5C" w:rsidP="00F26F4B">
                  <w:pPr>
                    <w:contextualSpacing/>
                    <w:jc w:val="center"/>
                    <w:rPr>
                      <w:rFonts w:ascii="TH SarabunPSK" w:hAnsi="TH SarabunPSK" w:cs="TH SarabunPSK"/>
                      <w:color w:val="000000" w:themeColor="text1"/>
                      <w:sz w:val="28"/>
                      <w:lang w:val="en-GB"/>
                    </w:rPr>
                  </w:pPr>
                  <w:r w:rsidRPr="00DF3F70">
                    <w:rPr>
                      <w:rFonts w:ascii="TH SarabunPSK" w:hAnsi="TH SarabunPSK" w:cs="TH SarabunPSK"/>
                      <w:color w:val="000000" w:themeColor="text1"/>
                      <w:sz w:val="28"/>
                      <w:lang w:val="en-GB"/>
                    </w:rPr>
                    <w:t>20</w:t>
                  </w:r>
                </w:p>
              </w:tc>
            </w:tr>
          </w:tbl>
          <w:p w:rsidR="00215F5C" w:rsidRPr="00DF3F70" w:rsidRDefault="00215F5C" w:rsidP="00F26F4B">
            <w:pPr>
              <w:contextualSpacing/>
              <w:rPr>
                <w:rFonts w:ascii="TH SarabunPSK" w:hAnsi="TH SarabunPSK" w:cs="TH SarabunPSK"/>
                <w:b/>
                <w:bCs/>
                <w:color w:val="000000" w:themeColor="text1"/>
                <w:sz w:val="28"/>
              </w:rPr>
            </w:pPr>
            <w:r w:rsidRPr="00DF3F70">
              <w:rPr>
                <w:rFonts w:ascii="TH SarabunPSK" w:hAnsi="TH SarabunPSK" w:cs="TH SarabunPSK"/>
                <w:b/>
                <w:bCs/>
                <w:color w:val="000000" w:themeColor="text1"/>
                <w:sz w:val="28"/>
                <w:cs/>
              </w:rPr>
              <w:t>ปี 2563:</w:t>
            </w:r>
            <w:r w:rsidRPr="00DF3F70">
              <w:rPr>
                <w:rFonts w:ascii="TH SarabunPSK" w:hAnsi="TH SarabunPSK" w:cs="TH SarabunPSK"/>
                <w:b/>
                <w:bCs/>
                <w:color w:val="000000" w:themeColor="text1"/>
                <w:sz w:val="28"/>
              </w:rPr>
              <w:t xml:space="preserve"> </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972"/>
              <w:gridCol w:w="3119"/>
              <w:gridCol w:w="3260"/>
            </w:tblGrid>
            <w:tr w:rsidR="00512C4B" w:rsidRPr="00DF3F70" w:rsidTr="00215F5C">
              <w:tc>
                <w:tcPr>
                  <w:tcW w:w="2972" w:type="dxa"/>
                  <w:shd w:val="clear" w:color="auto" w:fill="auto"/>
                </w:tcPr>
                <w:p w:rsidR="00215F5C" w:rsidRPr="00DF3F70" w:rsidRDefault="00215F5C" w:rsidP="00F26F4B">
                  <w:pPr>
                    <w:contextualSpacing/>
                    <w:jc w:val="center"/>
                    <w:rPr>
                      <w:rFonts w:ascii="TH SarabunPSK" w:hAnsi="TH SarabunPSK" w:cs="TH SarabunPSK"/>
                      <w:b/>
                      <w:bCs/>
                      <w:color w:val="000000" w:themeColor="text1"/>
                      <w:sz w:val="28"/>
                    </w:rPr>
                  </w:pPr>
                  <w:r w:rsidRPr="00DF3F70">
                    <w:rPr>
                      <w:rFonts w:ascii="TH SarabunPSK" w:hAnsi="TH SarabunPSK" w:cs="TH SarabunPSK"/>
                      <w:b/>
                      <w:bCs/>
                      <w:color w:val="000000" w:themeColor="text1"/>
                      <w:sz w:val="28"/>
                      <w:cs/>
                    </w:rPr>
                    <w:t>รอบ 6 เดือน</w:t>
                  </w:r>
                </w:p>
              </w:tc>
              <w:tc>
                <w:tcPr>
                  <w:tcW w:w="3119" w:type="dxa"/>
                  <w:shd w:val="clear" w:color="auto" w:fill="auto"/>
                </w:tcPr>
                <w:p w:rsidR="00215F5C" w:rsidRPr="00DF3F70" w:rsidRDefault="00215F5C" w:rsidP="00F26F4B">
                  <w:pPr>
                    <w:contextualSpacing/>
                    <w:jc w:val="center"/>
                    <w:rPr>
                      <w:rFonts w:ascii="TH SarabunPSK" w:hAnsi="TH SarabunPSK" w:cs="TH SarabunPSK"/>
                      <w:b/>
                      <w:bCs/>
                      <w:color w:val="000000" w:themeColor="text1"/>
                      <w:sz w:val="28"/>
                    </w:rPr>
                  </w:pPr>
                  <w:r w:rsidRPr="00DF3F70">
                    <w:rPr>
                      <w:rFonts w:ascii="TH SarabunPSK" w:hAnsi="TH SarabunPSK" w:cs="TH SarabunPSK"/>
                      <w:b/>
                      <w:bCs/>
                      <w:color w:val="000000" w:themeColor="text1"/>
                      <w:sz w:val="28"/>
                      <w:cs/>
                    </w:rPr>
                    <w:t>รอบ 9 เดือน</w:t>
                  </w:r>
                </w:p>
              </w:tc>
              <w:tc>
                <w:tcPr>
                  <w:tcW w:w="3260" w:type="dxa"/>
                  <w:shd w:val="clear" w:color="auto" w:fill="auto"/>
                </w:tcPr>
                <w:p w:rsidR="00215F5C" w:rsidRPr="00DF3F70" w:rsidRDefault="00215F5C" w:rsidP="00F26F4B">
                  <w:pPr>
                    <w:contextualSpacing/>
                    <w:jc w:val="center"/>
                    <w:rPr>
                      <w:rFonts w:ascii="TH SarabunPSK" w:hAnsi="TH SarabunPSK" w:cs="TH SarabunPSK"/>
                      <w:b/>
                      <w:bCs/>
                      <w:color w:val="000000" w:themeColor="text1"/>
                      <w:sz w:val="28"/>
                    </w:rPr>
                  </w:pPr>
                  <w:r w:rsidRPr="00DF3F70">
                    <w:rPr>
                      <w:rFonts w:ascii="TH SarabunPSK" w:hAnsi="TH SarabunPSK" w:cs="TH SarabunPSK"/>
                      <w:b/>
                      <w:bCs/>
                      <w:color w:val="000000" w:themeColor="text1"/>
                      <w:sz w:val="28"/>
                      <w:cs/>
                    </w:rPr>
                    <w:t>รอบ 12 เดือน</w:t>
                  </w:r>
                </w:p>
              </w:tc>
            </w:tr>
            <w:tr w:rsidR="00512C4B" w:rsidRPr="00DF3F70" w:rsidTr="00215F5C">
              <w:tc>
                <w:tcPr>
                  <w:tcW w:w="2972" w:type="dxa"/>
                  <w:shd w:val="clear" w:color="auto" w:fill="auto"/>
                </w:tcPr>
                <w:p w:rsidR="00215F5C" w:rsidRPr="00DF3F70" w:rsidRDefault="00215F5C" w:rsidP="00F26F4B">
                  <w:pPr>
                    <w:contextualSpacing/>
                    <w:jc w:val="center"/>
                    <w:rPr>
                      <w:rFonts w:ascii="TH SarabunPSK" w:hAnsi="TH SarabunPSK" w:cs="TH SarabunPSK"/>
                      <w:color w:val="000000" w:themeColor="text1"/>
                      <w:sz w:val="28"/>
                      <w:lang w:val="en-GB"/>
                    </w:rPr>
                  </w:pPr>
                  <w:r w:rsidRPr="00DF3F70">
                    <w:rPr>
                      <w:rFonts w:ascii="TH SarabunPSK" w:hAnsi="TH SarabunPSK" w:cs="TH SarabunPSK"/>
                      <w:color w:val="000000" w:themeColor="text1"/>
                      <w:sz w:val="28"/>
                      <w:lang w:val="en-GB"/>
                    </w:rPr>
                    <w:t>22</w:t>
                  </w:r>
                </w:p>
              </w:tc>
              <w:tc>
                <w:tcPr>
                  <w:tcW w:w="3119" w:type="dxa"/>
                  <w:shd w:val="clear" w:color="auto" w:fill="auto"/>
                </w:tcPr>
                <w:p w:rsidR="00215F5C" w:rsidRPr="00DF3F70" w:rsidRDefault="00215F5C" w:rsidP="00F26F4B">
                  <w:pPr>
                    <w:contextualSpacing/>
                    <w:jc w:val="center"/>
                    <w:rPr>
                      <w:rFonts w:ascii="TH SarabunPSK" w:hAnsi="TH SarabunPSK" w:cs="TH SarabunPSK"/>
                      <w:color w:val="000000" w:themeColor="text1"/>
                      <w:sz w:val="28"/>
                      <w:lang w:val="en-GB"/>
                    </w:rPr>
                  </w:pPr>
                  <w:r w:rsidRPr="00DF3F70">
                    <w:rPr>
                      <w:rFonts w:ascii="TH SarabunPSK" w:hAnsi="TH SarabunPSK" w:cs="TH SarabunPSK"/>
                      <w:color w:val="000000" w:themeColor="text1"/>
                      <w:sz w:val="28"/>
                      <w:lang w:val="en-GB"/>
                    </w:rPr>
                    <w:t>22</w:t>
                  </w:r>
                </w:p>
              </w:tc>
              <w:tc>
                <w:tcPr>
                  <w:tcW w:w="3260" w:type="dxa"/>
                  <w:shd w:val="clear" w:color="auto" w:fill="auto"/>
                </w:tcPr>
                <w:p w:rsidR="00215F5C" w:rsidRPr="00DF3F70" w:rsidRDefault="00215F5C" w:rsidP="00F26F4B">
                  <w:pPr>
                    <w:contextualSpacing/>
                    <w:jc w:val="center"/>
                    <w:rPr>
                      <w:rFonts w:ascii="TH SarabunPSK" w:hAnsi="TH SarabunPSK" w:cs="TH SarabunPSK"/>
                      <w:color w:val="000000" w:themeColor="text1"/>
                      <w:sz w:val="28"/>
                      <w:lang w:val="en-GB"/>
                    </w:rPr>
                  </w:pPr>
                  <w:r w:rsidRPr="00DF3F70">
                    <w:rPr>
                      <w:rFonts w:ascii="TH SarabunPSK" w:hAnsi="TH SarabunPSK" w:cs="TH SarabunPSK"/>
                      <w:color w:val="000000" w:themeColor="text1"/>
                      <w:sz w:val="28"/>
                      <w:lang w:val="en-GB"/>
                    </w:rPr>
                    <w:t>22</w:t>
                  </w:r>
                </w:p>
              </w:tc>
            </w:tr>
          </w:tbl>
          <w:p w:rsidR="00215F5C" w:rsidRPr="00DF3F70" w:rsidRDefault="00215F5C" w:rsidP="00F26F4B">
            <w:pPr>
              <w:contextualSpacing/>
              <w:rPr>
                <w:rFonts w:ascii="TH SarabunPSK" w:hAnsi="TH SarabunPSK" w:cs="TH SarabunPSK"/>
                <w:b/>
                <w:bCs/>
                <w:color w:val="000000" w:themeColor="text1"/>
                <w:sz w:val="28"/>
              </w:rPr>
            </w:pPr>
            <w:r w:rsidRPr="00DF3F70">
              <w:rPr>
                <w:rFonts w:ascii="TH SarabunPSK" w:hAnsi="TH SarabunPSK" w:cs="TH SarabunPSK"/>
                <w:b/>
                <w:bCs/>
                <w:color w:val="000000" w:themeColor="text1"/>
                <w:sz w:val="28"/>
                <w:cs/>
              </w:rPr>
              <w:t>ปี 2564:</w:t>
            </w:r>
            <w:r w:rsidRPr="00DF3F70">
              <w:rPr>
                <w:rFonts w:ascii="TH SarabunPSK" w:hAnsi="TH SarabunPSK" w:cs="TH SarabunPSK"/>
                <w:b/>
                <w:bCs/>
                <w:color w:val="000000" w:themeColor="text1"/>
                <w:sz w:val="28"/>
              </w:rPr>
              <w:t xml:space="preserve"> </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972"/>
              <w:gridCol w:w="3119"/>
              <w:gridCol w:w="3260"/>
            </w:tblGrid>
            <w:tr w:rsidR="00512C4B" w:rsidRPr="00DF3F70" w:rsidTr="00215F5C">
              <w:tc>
                <w:tcPr>
                  <w:tcW w:w="2972" w:type="dxa"/>
                  <w:shd w:val="clear" w:color="auto" w:fill="auto"/>
                </w:tcPr>
                <w:p w:rsidR="00215F5C" w:rsidRPr="00DF3F70" w:rsidRDefault="00215F5C" w:rsidP="00F26F4B">
                  <w:pPr>
                    <w:contextualSpacing/>
                    <w:jc w:val="center"/>
                    <w:rPr>
                      <w:rFonts w:ascii="TH SarabunPSK" w:hAnsi="TH SarabunPSK" w:cs="TH SarabunPSK"/>
                      <w:b/>
                      <w:bCs/>
                      <w:color w:val="000000" w:themeColor="text1"/>
                      <w:sz w:val="28"/>
                    </w:rPr>
                  </w:pPr>
                  <w:r w:rsidRPr="00DF3F70">
                    <w:rPr>
                      <w:rFonts w:ascii="TH SarabunPSK" w:hAnsi="TH SarabunPSK" w:cs="TH SarabunPSK"/>
                      <w:b/>
                      <w:bCs/>
                      <w:color w:val="000000" w:themeColor="text1"/>
                      <w:sz w:val="28"/>
                      <w:cs/>
                    </w:rPr>
                    <w:t>รอบ 6 เดือน</w:t>
                  </w:r>
                </w:p>
              </w:tc>
              <w:tc>
                <w:tcPr>
                  <w:tcW w:w="3119" w:type="dxa"/>
                  <w:shd w:val="clear" w:color="auto" w:fill="auto"/>
                </w:tcPr>
                <w:p w:rsidR="00215F5C" w:rsidRPr="00DF3F70" w:rsidRDefault="00215F5C" w:rsidP="00F26F4B">
                  <w:pPr>
                    <w:contextualSpacing/>
                    <w:jc w:val="center"/>
                    <w:rPr>
                      <w:rFonts w:ascii="TH SarabunPSK" w:hAnsi="TH SarabunPSK" w:cs="TH SarabunPSK"/>
                      <w:b/>
                      <w:bCs/>
                      <w:color w:val="000000" w:themeColor="text1"/>
                      <w:sz w:val="28"/>
                    </w:rPr>
                  </w:pPr>
                  <w:r w:rsidRPr="00DF3F70">
                    <w:rPr>
                      <w:rFonts w:ascii="TH SarabunPSK" w:hAnsi="TH SarabunPSK" w:cs="TH SarabunPSK"/>
                      <w:b/>
                      <w:bCs/>
                      <w:color w:val="000000" w:themeColor="text1"/>
                      <w:sz w:val="28"/>
                      <w:cs/>
                    </w:rPr>
                    <w:t>รอบ 9 เดือน</w:t>
                  </w:r>
                </w:p>
              </w:tc>
              <w:tc>
                <w:tcPr>
                  <w:tcW w:w="3260" w:type="dxa"/>
                  <w:shd w:val="clear" w:color="auto" w:fill="auto"/>
                </w:tcPr>
                <w:p w:rsidR="00215F5C" w:rsidRPr="00DF3F70" w:rsidRDefault="00215F5C" w:rsidP="00F26F4B">
                  <w:pPr>
                    <w:contextualSpacing/>
                    <w:jc w:val="center"/>
                    <w:rPr>
                      <w:rFonts w:ascii="TH SarabunPSK" w:hAnsi="TH SarabunPSK" w:cs="TH SarabunPSK"/>
                      <w:b/>
                      <w:bCs/>
                      <w:color w:val="000000" w:themeColor="text1"/>
                      <w:sz w:val="28"/>
                    </w:rPr>
                  </w:pPr>
                  <w:r w:rsidRPr="00DF3F70">
                    <w:rPr>
                      <w:rFonts w:ascii="TH SarabunPSK" w:hAnsi="TH SarabunPSK" w:cs="TH SarabunPSK"/>
                      <w:b/>
                      <w:bCs/>
                      <w:color w:val="000000" w:themeColor="text1"/>
                      <w:sz w:val="28"/>
                      <w:cs/>
                    </w:rPr>
                    <w:t>รอบ 12 เดือน</w:t>
                  </w:r>
                </w:p>
              </w:tc>
            </w:tr>
            <w:tr w:rsidR="00512C4B" w:rsidRPr="00DF3F70" w:rsidTr="00215F5C">
              <w:tc>
                <w:tcPr>
                  <w:tcW w:w="2972" w:type="dxa"/>
                  <w:shd w:val="clear" w:color="auto" w:fill="auto"/>
                </w:tcPr>
                <w:p w:rsidR="00215F5C" w:rsidRPr="00DF3F70" w:rsidRDefault="00215F5C" w:rsidP="00F26F4B">
                  <w:pPr>
                    <w:contextualSpacing/>
                    <w:jc w:val="center"/>
                    <w:rPr>
                      <w:rFonts w:ascii="TH SarabunPSK" w:hAnsi="TH SarabunPSK" w:cs="TH SarabunPSK"/>
                      <w:color w:val="000000" w:themeColor="text1"/>
                      <w:sz w:val="28"/>
                      <w:lang w:val="en-GB"/>
                    </w:rPr>
                  </w:pPr>
                  <w:r w:rsidRPr="00DF3F70">
                    <w:rPr>
                      <w:rFonts w:ascii="TH SarabunPSK" w:hAnsi="TH SarabunPSK" w:cs="TH SarabunPSK"/>
                      <w:color w:val="000000" w:themeColor="text1"/>
                      <w:sz w:val="28"/>
                      <w:lang w:val="en-GB"/>
                    </w:rPr>
                    <w:t>24</w:t>
                  </w:r>
                </w:p>
              </w:tc>
              <w:tc>
                <w:tcPr>
                  <w:tcW w:w="3119" w:type="dxa"/>
                  <w:shd w:val="clear" w:color="auto" w:fill="auto"/>
                </w:tcPr>
                <w:p w:rsidR="00215F5C" w:rsidRPr="00DF3F70" w:rsidRDefault="00215F5C" w:rsidP="00F26F4B">
                  <w:pPr>
                    <w:contextualSpacing/>
                    <w:jc w:val="center"/>
                    <w:rPr>
                      <w:rFonts w:ascii="TH SarabunPSK" w:hAnsi="TH SarabunPSK" w:cs="TH SarabunPSK"/>
                      <w:color w:val="000000" w:themeColor="text1"/>
                      <w:sz w:val="28"/>
                      <w:lang w:val="en-GB"/>
                    </w:rPr>
                  </w:pPr>
                  <w:r w:rsidRPr="00DF3F70">
                    <w:rPr>
                      <w:rFonts w:ascii="TH SarabunPSK" w:hAnsi="TH SarabunPSK" w:cs="TH SarabunPSK"/>
                      <w:color w:val="000000" w:themeColor="text1"/>
                      <w:sz w:val="28"/>
                      <w:lang w:val="en-GB"/>
                    </w:rPr>
                    <w:t>24</w:t>
                  </w:r>
                </w:p>
              </w:tc>
              <w:tc>
                <w:tcPr>
                  <w:tcW w:w="3260" w:type="dxa"/>
                  <w:shd w:val="clear" w:color="auto" w:fill="auto"/>
                </w:tcPr>
                <w:p w:rsidR="00215F5C" w:rsidRPr="00DF3F70" w:rsidRDefault="00215F5C" w:rsidP="00F26F4B">
                  <w:pPr>
                    <w:contextualSpacing/>
                    <w:jc w:val="center"/>
                    <w:rPr>
                      <w:rFonts w:ascii="TH SarabunPSK" w:hAnsi="TH SarabunPSK" w:cs="TH SarabunPSK"/>
                      <w:color w:val="000000" w:themeColor="text1"/>
                      <w:sz w:val="28"/>
                      <w:lang w:val="en-GB"/>
                    </w:rPr>
                  </w:pPr>
                  <w:r w:rsidRPr="00DF3F70">
                    <w:rPr>
                      <w:rFonts w:ascii="TH SarabunPSK" w:hAnsi="TH SarabunPSK" w:cs="TH SarabunPSK"/>
                      <w:color w:val="000000" w:themeColor="text1"/>
                      <w:sz w:val="28"/>
                      <w:lang w:val="en-GB"/>
                    </w:rPr>
                    <w:t>24</w:t>
                  </w:r>
                </w:p>
              </w:tc>
            </w:tr>
          </w:tbl>
          <w:p w:rsidR="00215F5C" w:rsidRPr="00DF3F70" w:rsidRDefault="00215F5C" w:rsidP="00F26F4B">
            <w:pPr>
              <w:contextualSpacing/>
              <w:rPr>
                <w:rFonts w:ascii="TH SarabunPSK" w:hAnsi="TH SarabunPSK" w:cs="TH SarabunPSK"/>
                <w:color w:val="000000" w:themeColor="text1"/>
                <w:sz w:val="28"/>
                <w:cs/>
              </w:rPr>
            </w:pPr>
          </w:p>
        </w:tc>
      </w:tr>
      <w:tr w:rsidR="00512C4B" w:rsidRPr="00DF3F70" w:rsidTr="00964888">
        <w:trPr>
          <w:trHeight w:val="1539"/>
        </w:trPr>
        <w:tc>
          <w:tcPr>
            <w:tcW w:w="2694" w:type="dxa"/>
            <w:tcBorders>
              <w:top w:val="single" w:sz="4" w:space="0" w:color="auto"/>
              <w:left w:val="single" w:sz="4" w:space="0" w:color="auto"/>
              <w:bottom w:val="single" w:sz="4" w:space="0" w:color="auto"/>
              <w:right w:val="single" w:sz="4" w:space="0" w:color="auto"/>
            </w:tcBorders>
          </w:tcPr>
          <w:p w:rsidR="00215F5C" w:rsidRPr="00DF3F70" w:rsidRDefault="00215F5C" w:rsidP="00F26F4B">
            <w:pPr>
              <w:contextualSpacing/>
              <w:rPr>
                <w:rFonts w:ascii="TH SarabunPSK" w:hAnsi="TH SarabunPSK" w:cs="TH SarabunPSK"/>
                <w:b/>
                <w:bCs/>
                <w:color w:val="000000" w:themeColor="text1"/>
                <w:sz w:val="28"/>
                <w:cs/>
              </w:rPr>
            </w:pPr>
            <w:r w:rsidRPr="00DF3F70">
              <w:rPr>
                <w:rFonts w:ascii="TH SarabunPSK" w:hAnsi="TH SarabunPSK" w:cs="TH SarabunPSK"/>
                <w:b/>
                <w:bCs/>
                <w:color w:val="000000" w:themeColor="text1"/>
                <w:sz w:val="28"/>
                <w:cs/>
              </w:rPr>
              <w:lastRenderedPageBreak/>
              <w:t xml:space="preserve">วิธีการประเมินผล : </w:t>
            </w:r>
          </w:p>
        </w:tc>
        <w:tc>
          <w:tcPr>
            <w:tcW w:w="7513" w:type="dxa"/>
            <w:gridSpan w:val="2"/>
            <w:tcBorders>
              <w:top w:val="single" w:sz="4" w:space="0" w:color="auto"/>
              <w:left w:val="single" w:sz="4" w:space="0" w:color="auto"/>
              <w:bottom w:val="single" w:sz="4" w:space="0" w:color="auto"/>
              <w:right w:val="single" w:sz="4" w:space="0" w:color="auto"/>
            </w:tcBorders>
          </w:tcPr>
          <w:p w:rsidR="00215F5C" w:rsidRPr="00DF3F70" w:rsidRDefault="00215F5C" w:rsidP="00F26F4B">
            <w:pPr>
              <w:contextualSpacing/>
              <w:jc w:val="thaiDistribute"/>
              <w:rPr>
                <w:rFonts w:ascii="TH SarabunPSK" w:hAnsi="TH SarabunPSK" w:cs="TH SarabunPSK"/>
                <w:color w:val="000000" w:themeColor="text1"/>
                <w:sz w:val="28"/>
              </w:rPr>
            </w:pPr>
            <w:r w:rsidRPr="00DF3F70">
              <w:rPr>
                <w:rFonts w:ascii="TH SarabunPSK" w:hAnsi="TH SarabunPSK" w:cs="TH SarabunPSK"/>
                <w:b/>
                <w:bCs/>
                <w:color w:val="000000" w:themeColor="text1"/>
                <w:sz w:val="28"/>
                <w:cs/>
              </w:rPr>
              <w:t xml:space="preserve">ข้อมูล </w:t>
            </w:r>
          </w:p>
          <w:p w:rsidR="00215F5C" w:rsidRPr="00DF3F70" w:rsidRDefault="00215F5C" w:rsidP="00F26F4B">
            <w:pPr>
              <w:contextualSpacing/>
              <w:rPr>
                <w:rFonts w:ascii="TH SarabunPSK" w:hAnsi="TH SarabunPSK" w:cs="TH SarabunPSK"/>
                <w:color w:val="000000" w:themeColor="text1"/>
                <w:sz w:val="28"/>
              </w:rPr>
            </w:pPr>
            <w:r w:rsidRPr="00DF3F70">
              <w:rPr>
                <w:rFonts w:ascii="TH SarabunPSK" w:hAnsi="TH SarabunPSK" w:cs="TH SarabunPSK"/>
                <w:color w:val="000000" w:themeColor="text1"/>
                <w:sz w:val="28"/>
                <w:cs/>
              </w:rPr>
              <w:t>สถานบำบัดฟื้นฟูผู้เสพผู้ติดยาเสพติด จัดเก็บข้อมูลผู้ป่วยยาเสพติดและบันทึกรายงานในฐานข้อมูลบำบัดรักษายาเสพติดของประเทศ (บสต.) ประเมินผลโดย ศูนย์อำนวยการป้องกันและปราบปรามยาเสพติด กระทรวงสาธารณสุข</w:t>
            </w:r>
          </w:p>
          <w:p w:rsidR="00215F5C" w:rsidRPr="00DF3F70" w:rsidRDefault="00215F5C" w:rsidP="00F26F4B">
            <w:pPr>
              <w:contextualSpacing/>
              <w:jc w:val="thaiDistribute"/>
              <w:rPr>
                <w:rFonts w:ascii="TH SarabunPSK" w:hAnsi="TH SarabunPSK" w:cs="TH SarabunPSK"/>
                <w:color w:val="000000" w:themeColor="text1"/>
                <w:sz w:val="28"/>
              </w:rPr>
            </w:pPr>
            <w:r w:rsidRPr="00DF3F70">
              <w:rPr>
                <w:rFonts w:ascii="TH SarabunPSK" w:hAnsi="TH SarabunPSK" w:cs="TH SarabunPSK"/>
                <w:b/>
                <w:bCs/>
                <w:color w:val="000000" w:themeColor="text1"/>
                <w:sz w:val="28"/>
                <w:cs/>
              </w:rPr>
              <w:t>เกณฑ์การให้คะแนน</w:t>
            </w:r>
            <w:r w:rsidRPr="00DF3F70">
              <w:rPr>
                <w:rFonts w:ascii="TH SarabunPSK" w:hAnsi="TH SarabunPSK" w:cs="TH SarabunPSK"/>
                <w:color w:val="000000" w:themeColor="text1"/>
                <w:sz w:val="28"/>
              </w:rPr>
              <w:t xml:space="preserve"> </w:t>
            </w:r>
          </w:p>
          <w:tbl>
            <w:tblPr>
              <w:tblW w:w="628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1446"/>
              <w:gridCol w:w="1247"/>
              <w:gridCol w:w="1261"/>
              <w:gridCol w:w="1126"/>
              <w:gridCol w:w="1201"/>
            </w:tblGrid>
            <w:tr w:rsidR="00512C4B" w:rsidRPr="00DF3F70" w:rsidTr="00215F5C">
              <w:trPr>
                <w:jc w:val="center"/>
              </w:trPr>
              <w:tc>
                <w:tcPr>
                  <w:tcW w:w="1446" w:type="dxa"/>
                  <w:tcBorders>
                    <w:top w:val="single" w:sz="4" w:space="0" w:color="000000"/>
                    <w:left w:val="single" w:sz="4" w:space="0" w:color="000000"/>
                    <w:bottom w:val="single" w:sz="4" w:space="0" w:color="000000"/>
                    <w:right w:val="single" w:sz="4" w:space="0" w:color="000000"/>
                  </w:tcBorders>
                </w:tcPr>
                <w:p w:rsidR="00215F5C" w:rsidRPr="00DF3F70" w:rsidRDefault="00215F5C" w:rsidP="00F26F4B">
                  <w:pPr>
                    <w:contextualSpacing/>
                    <w:jc w:val="center"/>
                    <w:rPr>
                      <w:rFonts w:ascii="TH SarabunPSK" w:hAnsi="TH SarabunPSK" w:cs="TH SarabunPSK"/>
                      <w:b/>
                      <w:bCs/>
                      <w:color w:val="000000" w:themeColor="text1"/>
                      <w:sz w:val="28"/>
                    </w:rPr>
                  </w:pPr>
                  <w:r w:rsidRPr="00DF3F70">
                    <w:rPr>
                      <w:rFonts w:ascii="TH SarabunPSK" w:hAnsi="TH SarabunPSK" w:cs="TH SarabunPSK"/>
                      <w:b/>
                      <w:bCs/>
                      <w:color w:val="000000" w:themeColor="text1"/>
                      <w:sz w:val="28"/>
                      <w:cs/>
                    </w:rPr>
                    <w:t xml:space="preserve">ระดับ 1 </w:t>
                  </w:r>
                </w:p>
              </w:tc>
              <w:tc>
                <w:tcPr>
                  <w:tcW w:w="1247" w:type="dxa"/>
                  <w:tcBorders>
                    <w:top w:val="single" w:sz="4" w:space="0" w:color="000000"/>
                    <w:left w:val="single" w:sz="4" w:space="0" w:color="000000"/>
                    <w:bottom w:val="single" w:sz="4" w:space="0" w:color="000000"/>
                    <w:right w:val="single" w:sz="4" w:space="0" w:color="000000"/>
                  </w:tcBorders>
                </w:tcPr>
                <w:p w:rsidR="00215F5C" w:rsidRPr="00DF3F70" w:rsidRDefault="00215F5C" w:rsidP="00F26F4B">
                  <w:pPr>
                    <w:contextualSpacing/>
                    <w:jc w:val="center"/>
                    <w:rPr>
                      <w:rFonts w:ascii="TH SarabunPSK" w:hAnsi="TH SarabunPSK" w:cs="TH SarabunPSK"/>
                      <w:color w:val="000000" w:themeColor="text1"/>
                      <w:sz w:val="28"/>
                    </w:rPr>
                  </w:pPr>
                  <w:r w:rsidRPr="00DF3F70">
                    <w:rPr>
                      <w:rFonts w:ascii="TH SarabunPSK" w:hAnsi="TH SarabunPSK" w:cs="TH SarabunPSK"/>
                      <w:b/>
                      <w:bCs/>
                      <w:color w:val="000000" w:themeColor="text1"/>
                      <w:sz w:val="28"/>
                      <w:cs/>
                    </w:rPr>
                    <w:t>ระดับ 2</w:t>
                  </w:r>
                </w:p>
              </w:tc>
              <w:tc>
                <w:tcPr>
                  <w:tcW w:w="1261" w:type="dxa"/>
                  <w:tcBorders>
                    <w:top w:val="single" w:sz="4" w:space="0" w:color="000000"/>
                    <w:left w:val="single" w:sz="4" w:space="0" w:color="000000"/>
                    <w:bottom w:val="single" w:sz="4" w:space="0" w:color="000000"/>
                    <w:right w:val="single" w:sz="4" w:space="0" w:color="000000"/>
                  </w:tcBorders>
                </w:tcPr>
                <w:p w:rsidR="00215F5C" w:rsidRPr="00DF3F70" w:rsidRDefault="00215F5C" w:rsidP="00F26F4B">
                  <w:pPr>
                    <w:contextualSpacing/>
                    <w:jc w:val="center"/>
                    <w:rPr>
                      <w:rFonts w:ascii="TH SarabunPSK" w:hAnsi="TH SarabunPSK" w:cs="TH SarabunPSK"/>
                      <w:color w:val="000000" w:themeColor="text1"/>
                      <w:sz w:val="28"/>
                    </w:rPr>
                  </w:pPr>
                  <w:r w:rsidRPr="00DF3F70">
                    <w:rPr>
                      <w:rFonts w:ascii="TH SarabunPSK" w:hAnsi="TH SarabunPSK" w:cs="TH SarabunPSK"/>
                      <w:b/>
                      <w:bCs/>
                      <w:color w:val="000000" w:themeColor="text1"/>
                      <w:sz w:val="28"/>
                      <w:cs/>
                    </w:rPr>
                    <w:t>ระดับ 3</w:t>
                  </w:r>
                </w:p>
              </w:tc>
              <w:tc>
                <w:tcPr>
                  <w:tcW w:w="1126" w:type="dxa"/>
                  <w:tcBorders>
                    <w:top w:val="single" w:sz="4" w:space="0" w:color="000000"/>
                    <w:left w:val="single" w:sz="4" w:space="0" w:color="000000"/>
                    <w:bottom w:val="single" w:sz="4" w:space="0" w:color="000000"/>
                    <w:right w:val="single" w:sz="4" w:space="0" w:color="000000"/>
                  </w:tcBorders>
                </w:tcPr>
                <w:p w:rsidR="00215F5C" w:rsidRPr="00DF3F70" w:rsidRDefault="00215F5C" w:rsidP="00F26F4B">
                  <w:pPr>
                    <w:contextualSpacing/>
                    <w:jc w:val="center"/>
                    <w:rPr>
                      <w:rFonts w:ascii="TH SarabunPSK" w:hAnsi="TH SarabunPSK" w:cs="TH SarabunPSK"/>
                      <w:color w:val="000000" w:themeColor="text1"/>
                      <w:sz w:val="28"/>
                    </w:rPr>
                  </w:pPr>
                  <w:r w:rsidRPr="00DF3F70">
                    <w:rPr>
                      <w:rFonts w:ascii="TH SarabunPSK" w:hAnsi="TH SarabunPSK" w:cs="TH SarabunPSK"/>
                      <w:b/>
                      <w:bCs/>
                      <w:color w:val="000000" w:themeColor="text1"/>
                      <w:sz w:val="28"/>
                      <w:cs/>
                    </w:rPr>
                    <w:t>ระดับ 4</w:t>
                  </w:r>
                </w:p>
              </w:tc>
              <w:tc>
                <w:tcPr>
                  <w:tcW w:w="1201" w:type="dxa"/>
                  <w:tcBorders>
                    <w:top w:val="single" w:sz="4" w:space="0" w:color="000000"/>
                    <w:left w:val="single" w:sz="4" w:space="0" w:color="000000"/>
                    <w:bottom w:val="single" w:sz="4" w:space="0" w:color="000000"/>
                    <w:right w:val="single" w:sz="4" w:space="0" w:color="000000"/>
                  </w:tcBorders>
                </w:tcPr>
                <w:p w:rsidR="00215F5C" w:rsidRPr="00DF3F70" w:rsidRDefault="00215F5C" w:rsidP="00F26F4B">
                  <w:pPr>
                    <w:contextualSpacing/>
                    <w:jc w:val="center"/>
                    <w:rPr>
                      <w:rFonts w:ascii="TH SarabunPSK" w:hAnsi="TH SarabunPSK" w:cs="TH SarabunPSK"/>
                      <w:color w:val="000000" w:themeColor="text1"/>
                      <w:sz w:val="28"/>
                    </w:rPr>
                  </w:pPr>
                  <w:r w:rsidRPr="00DF3F70">
                    <w:rPr>
                      <w:rFonts w:ascii="TH SarabunPSK" w:hAnsi="TH SarabunPSK" w:cs="TH SarabunPSK"/>
                      <w:b/>
                      <w:bCs/>
                      <w:color w:val="000000" w:themeColor="text1"/>
                      <w:sz w:val="28"/>
                      <w:cs/>
                    </w:rPr>
                    <w:t>ระดับ 5</w:t>
                  </w:r>
                </w:p>
              </w:tc>
            </w:tr>
            <w:tr w:rsidR="00512C4B" w:rsidRPr="00DF3F70" w:rsidTr="00215F5C">
              <w:trPr>
                <w:jc w:val="center"/>
              </w:trPr>
              <w:tc>
                <w:tcPr>
                  <w:tcW w:w="1446" w:type="dxa"/>
                  <w:tcBorders>
                    <w:top w:val="single" w:sz="4" w:space="0" w:color="000000"/>
                    <w:left w:val="single" w:sz="4" w:space="0" w:color="000000"/>
                    <w:bottom w:val="single" w:sz="4" w:space="0" w:color="000000"/>
                    <w:right w:val="single" w:sz="4" w:space="0" w:color="000000"/>
                  </w:tcBorders>
                </w:tcPr>
                <w:p w:rsidR="00215F5C" w:rsidRPr="00DF3F70" w:rsidRDefault="00215F5C" w:rsidP="00F26F4B">
                  <w:pPr>
                    <w:contextualSpacing/>
                    <w:jc w:val="center"/>
                    <w:rPr>
                      <w:rFonts w:ascii="TH SarabunPSK" w:hAnsi="TH SarabunPSK" w:cs="TH SarabunPSK"/>
                      <w:color w:val="000000" w:themeColor="text1"/>
                      <w:sz w:val="28"/>
                    </w:rPr>
                  </w:pPr>
                  <w:r w:rsidRPr="00DF3F70">
                    <w:rPr>
                      <w:rFonts w:ascii="TH SarabunPSK" w:hAnsi="TH SarabunPSK" w:cs="TH SarabunPSK"/>
                      <w:color w:val="000000" w:themeColor="text1"/>
                      <w:sz w:val="28"/>
                      <w:cs/>
                    </w:rPr>
                    <w:t>18</w:t>
                  </w:r>
                </w:p>
              </w:tc>
              <w:tc>
                <w:tcPr>
                  <w:tcW w:w="1247" w:type="dxa"/>
                  <w:tcBorders>
                    <w:top w:val="single" w:sz="4" w:space="0" w:color="000000"/>
                    <w:left w:val="single" w:sz="4" w:space="0" w:color="000000"/>
                    <w:bottom w:val="single" w:sz="4" w:space="0" w:color="000000"/>
                    <w:right w:val="single" w:sz="4" w:space="0" w:color="000000"/>
                  </w:tcBorders>
                </w:tcPr>
                <w:p w:rsidR="00215F5C" w:rsidRPr="00DF3F70" w:rsidRDefault="00215F5C" w:rsidP="00F26F4B">
                  <w:pPr>
                    <w:contextualSpacing/>
                    <w:jc w:val="center"/>
                    <w:rPr>
                      <w:rFonts w:ascii="TH SarabunPSK" w:hAnsi="TH SarabunPSK" w:cs="TH SarabunPSK"/>
                      <w:color w:val="000000" w:themeColor="text1"/>
                      <w:sz w:val="28"/>
                    </w:rPr>
                  </w:pPr>
                  <w:r w:rsidRPr="00DF3F70">
                    <w:rPr>
                      <w:rFonts w:ascii="TH SarabunPSK" w:hAnsi="TH SarabunPSK" w:cs="TH SarabunPSK"/>
                      <w:color w:val="000000" w:themeColor="text1"/>
                      <w:sz w:val="28"/>
                      <w:cs/>
                    </w:rPr>
                    <w:t>19</w:t>
                  </w:r>
                </w:p>
              </w:tc>
              <w:tc>
                <w:tcPr>
                  <w:tcW w:w="1261" w:type="dxa"/>
                  <w:tcBorders>
                    <w:top w:val="single" w:sz="4" w:space="0" w:color="000000"/>
                    <w:left w:val="single" w:sz="4" w:space="0" w:color="000000"/>
                    <w:bottom w:val="single" w:sz="4" w:space="0" w:color="000000"/>
                    <w:right w:val="single" w:sz="4" w:space="0" w:color="000000"/>
                  </w:tcBorders>
                </w:tcPr>
                <w:p w:rsidR="00215F5C" w:rsidRPr="00DF3F70" w:rsidRDefault="00215F5C" w:rsidP="00F26F4B">
                  <w:pPr>
                    <w:contextualSpacing/>
                    <w:jc w:val="center"/>
                    <w:rPr>
                      <w:rFonts w:ascii="TH SarabunPSK" w:hAnsi="TH SarabunPSK" w:cs="TH SarabunPSK"/>
                      <w:color w:val="000000" w:themeColor="text1"/>
                      <w:sz w:val="28"/>
                    </w:rPr>
                  </w:pPr>
                  <w:r w:rsidRPr="00DF3F70">
                    <w:rPr>
                      <w:rFonts w:ascii="TH SarabunPSK" w:hAnsi="TH SarabunPSK" w:cs="TH SarabunPSK"/>
                      <w:color w:val="000000" w:themeColor="text1"/>
                      <w:sz w:val="28"/>
                      <w:cs/>
                    </w:rPr>
                    <w:t>20</w:t>
                  </w:r>
                </w:p>
              </w:tc>
              <w:tc>
                <w:tcPr>
                  <w:tcW w:w="1126" w:type="dxa"/>
                  <w:tcBorders>
                    <w:top w:val="single" w:sz="4" w:space="0" w:color="000000"/>
                    <w:left w:val="single" w:sz="4" w:space="0" w:color="000000"/>
                    <w:bottom w:val="single" w:sz="4" w:space="0" w:color="000000"/>
                    <w:right w:val="single" w:sz="4" w:space="0" w:color="000000"/>
                  </w:tcBorders>
                </w:tcPr>
                <w:p w:rsidR="00215F5C" w:rsidRPr="00DF3F70" w:rsidRDefault="00215F5C" w:rsidP="00F26F4B">
                  <w:pPr>
                    <w:contextualSpacing/>
                    <w:jc w:val="center"/>
                    <w:rPr>
                      <w:rFonts w:ascii="TH SarabunPSK" w:hAnsi="TH SarabunPSK" w:cs="TH SarabunPSK"/>
                      <w:color w:val="000000" w:themeColor="text1"/>
                      <w:sz w:val="28"/>
                    </w:rPr>
                  </w:pPr>
                  <w:r w:rsidRPr="00DF3F70">
                    <w:rPr>
                      <w:rFonts w:ascii="TH SarabunPSK" w:hAnsi="TH SarabunPSK" w:cs="TH SarabunPSK"/>
                      <w:color w:val="000000" w:themeColor="text1"/>
                      <w:sz w:val="28"/>
                      <w:cs/>
                    </w:rPr>
                    <w:t>21</w:t>
                  </w:r>
                </w:p>
              </w:tc>
              <w:tc>
                <w:tcPr>
                  <w:tcW w:w="1201" w:type="dxa"/>
                  <w:tcBorders>
                    <w:top w:val="single" w:sz="4" w:space="0" w:color="000000"/>
                    <w:left w:val="single" w:sz="4" w:space="0" w:color="000000"/>
                    <w:bottom w:val="single" w:sz="4" w:space="0" w:color="000000"/>
                    <w:right w:val="single" w:sz="4" w:space="0" w:color="000000"/>
                  </w:tcBorders>
                </w:tcPr>
                <w:p w:rsidR="00215F5C" w:rsidRPr="00DF3F70" w:rsidRDefault="00215F5C" w:rsidP="00F26F4B">
                  <w:pPr>
                    <w:tabs>
                      <w:tab w:val="left" w:pos="277"/>
                      <w:tab w:val="center" w:pos="813"/>
                    </w:tabs>
                    <w:contextualSpacing/>
                    <w:jc w:val="center"/>
                    <w:rPr>
                      <w:rFonts w:ascii="TH SarabunPSK" w:hAnsi="TH SarabunPSK" w:cs="TH SarabunPSK"/>
                      <w:color w:val="000000" w:themeColor="text1"/>
                      <w:sz w:val="28"/>
                    </w:rPr>
                  </w:pPr>
                  <w:r w:rsidRPr="00DF3F70">
                    <w:rPr>
                      <w:rFonts w:ascii="TH SarabunPSK" w:hAnsi="TH SarabunPSK" w:cs="TH SarabunPSK"/>
                      <w:color w:val="000000" w:themeColor="text1"/>
                      <w:sz w:val="28"/>
                      <w:cs/>
                    </w:rPr>
                    <w:t>22</w:t>
                  </w:r>
                </w:p>
              </w:tc>
            </w:tr>
          </w:tbl>
          <w:p w:rsidR="00215F5C" w:rsidRPr="00DF3F70" w:rsidRDefault="00215F5C" w:rsidP="00F26F4B">
            <w:pPr>
              <w:contextualSpacing/>
              <w:jc w:val="thaiDistribute"/>
              <w:rPr>
                <w:rFonts w:ascii="TH SarabunPSK" w:hAnsi="TH SarabunPSK" w:cs="TH SarabunPSK"/>
                <w:color w:val="000000" w:themeColor="text1"/>
                <w:sz w:val="28"/>
              </w:rPr>
            </w:pPr>
          </w:p>
        </w:tc>
      </w:tr>
      <w:tr w:rsidR="00512C4B" w:rsidRPr="00DF3F70" w:rsidTr="00964888">
        <w:trPr>
          <w:trHeight w:val="512"/>
        </w:trPr>
        <w:tc>
          <w:tcPr>
            <w:tcW w:w="2694" w:type="dxa"/>
            <w:tcBorders>
              <w:top w:val="single" w:sz="4" w:space="0" w:color="auto"/>
              <w:left w:val="single" w:sz="4" w:space="0" w:color="auto"/>
              <w:bottom w:val="single" w:sz="4" w:space="0" w:color="auto"/>
              <w:right w:val="single" w:sz="4" w:space="0" w:color="auto"/>
            </w:tcBorders>
          </w:tcPr>
          <w:p w:rsidR="00215F5C" w:rsidRPr="00DF3F70" w:rsidRDefault="00215F5C" w:rsidP="00F26F4B">
            <w:pPr>
              <w:contextualSpacing/>
              <w:rPr>
                <w:rFonts w:ascii="TH SarabunPSK" w:hAnsi="TH SarabunPSK" w:cs="TH SarabunPSK"/>
                <w:b/>
                <w:bCs/>
                <w:color w:val="000000" w:themeColor="text1"/>
                <w:sz w:val="28"/>
                <w:cs/>
              </w:rPr>
            </w:pPr>
            <w:r w:rsidRPr="00DF3F70">
              <w:rPr>
                <w:rFonts w:ascii="TH SarabunPSK" w:hAnsi="TH SarabunPSK" w:cs="TH SarabunPSK"/>
                <w:b/>
                <w:bCs/>
                <w:color w:val="000000" w:themeColor="text1"/>
                <w:sz w:val="28"/>
                <w:cs/>
              </w:rPr>
              <w:t xml:space="preserve">เอกสารสนับสนุน : </w:t>
            </w:r>
          </w:p>
        </w:tc>
        <w:tc>
          <w:tcPr>
            <w:tcW w:w="7513" w:type="dxa"/>
            <w:gridSpan w:val="2"/>
            <w:tcBorders>
              <w:top w:val="single" w:sz="4" w:space="0" w:color="auto"/>
              <w:left w:val="single" w:sz="4" w:space="0" w:color="auto"/>
              <w:bottom w:val="single" w:sz="4" w:space="0" w:color="auto"/>
              <w:right w:val="single" w:sz="4" w:space="0" w:color="auto"/>
            </w:tcBorders>
          </w:tcPr>
          <w:p w:rsidR="00215F5C" w:rsidRPr="00DF3F70" w:rsidRDefault="00215F5C" w:rsidP="00F26F4B">
            <w:pPr>
              <w:contextualSpacing/>
              <w:rPr>
                <w:rFonts w:ascii="TH SarabunPSK" w:hAnsi="TH SarabunPSK" w:cs="TH SarabunPSK"/>
                <w:color w:val="000000" w:themeColor="text1"/>
                <w:sz w:val="28"/>
                <w:cs/>
                <w:lang w:val="en-GB"/>
              </w:rPr>
            </w:pPr>
            <w:r w:rsidRPr="00DF3F70">
              <w:rPr>
                <w:rFonts w:ascii="TH SarabunPSK" w:hAnsi="TH SarabunPSK" w:cs="TH SarabunPSK"/>
                <w:color w:val="000000" w:themeColor="text1"/>
                <w:sz w:val="28"/>
                <w:cs/>
              </w:rPr>
              <w:t>ฐานข้อมูลบำบัดรักษายาเสพติดของประเทศ (บสต.)</w:t>
            </w:r>
          </w:p>
        </w:tc>
      </w:tr>
      <w:tr w:rsidR="00512C4B" w:rsidRPr="00DF3F70" w:rsidTr="00964888">
        <w:trPr>
          <w:trHeight w:val="2725"/>
        </w:trPr>
        <w:tc>
          <w:tcPr>
            <w:tcW w:w="2694" w:type="dxa"/>
            <w:tcBorders>
              <w:top w:val="single" w:sz="4" w:space="0" w:color="auto"/>
              <w:left w:val="single" w:sz="4" w:space="0" w:color="auto"/>
              <w:bottom w:val="single" w:sz="4" w:space="0" w:color="auto"/>
              <w:right w:val="single" w:sz="4" w:space="0" w:color="auto"/>
            </w:tcBorders>
          </w:tcPr>
          <w:p w:rsidR="00215F5C" w:rsidRPr="00DF3F70" w:rsidRDefault="00215F5C" w:rsidP="00F26F4B">
            <w:pPr>
              <w:contextualSpacing/>
              <w:rPr>
                <w:rFonts w:ascii="TH SarabunPSK" w:hAnsi="TH SarabunPSK" w:cs="TH SarabunPSK"/>
                <w:b/>
                <w:bCs/>
                <w:color w:val="000000" w:themeColor="text1"/>
                <w:sz w:val="28"/>
                <w:cs/>
              </w:rPr>
            </w:pPr>
            <w:r w:rsidRPr="00DF3F70">
              <w:rPr>
                <w:rFonts w:ascii="TH SarabunPSK" w:hAnsi="TH SarabunPSK" w:cs="TH SarabunPSK"/>
                <w:b/>
                <w:bCs/>
                <w:color w:val="000000" w:themeColor="text1"/>
                <w:sz w:val="28"/>
                <w:cs/>
              </w:rPr>
              <w:t>รายละเอียดข้อมูลพื้นฐาน</w:t>
            </w:r>
          </w:p>
        </w:tc>
        <w:tc>
          <w:tcPr>
            <w:tcW w:w="7513" w:type="dxa"/>
            <w:gridSpan w:val="2"/>
            <w:tcBorders>
              <w:top w:val="single" w:sz="4" w:space="0" w:color="auto"/>
              <w:left w:val="single" w:sz="4" w:space="0" w:color="auto"/>
              <w:bottom w:val="single" w:sz="4" w:space="0" w:color="auto"/>
              <w:right w:val="single" w:sz="4" w:space="0" w:color="auto"/>
            </w:tcBorders>
          </w:tcPr>
          <w:tbl>
            <w:tblPr>
              <w:tblW w:w="717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665"/>
              <w:gridCol w:w="993"/>
              <w:gridCol w:w="1275"/>
              <w:gridCol w:w="1134"/>
              <w:gridCol w:w="1110"/>
            </w:tblGrid>
            <w:tr w:rsidR="00512C4B" w:rsidRPr="00DF3F70" w:rsidTr="00964888">
              <w:tc>
                <w:tcPr>
                  <w:tcW w:w="2665" w:type="dxa"/>
                  <w:vMerge w:val="restart"/>
                </w:tcPr>
                <w:p w:rsidR="00215F5C" w:rsidRPr="00DF3F70" w:rsidRDefault="00215F5C" w:rsidP="00F26F4B">
                  <w:pPr>
                    <w:contextualSpacing/>
                    <w:jc w:val="center"/>
                    <w:rPr>
                      <w:rFonts w:ascii="TH SarabunPSK" w:hAnsi="TH SarabunPSK" w:cs="TH SarabunPSK"/>
                      <w:b/>
                      <w:bCs/>
                      <w:color w:val="000000" w:themeColor="text1"/>
                      <w:sz w:val="28"/>
                    </w:rPr>
                  </w:pPr>
                  <w:r w:rsidRPr="00DF3F70">
                    <w:rPr>
                      <w:rFonts w:ascii="TH SarabunPSK" w:hAnsi="TH SarabunPSK" w:cs="TH SarabunPSK"/>
                      <w:b/>
                      <w:bCs/>
                      <w:color w:val="000000" w:themeColor="text1"/>
                      <w:sz w:val="28"/>
                    </w:rPr>
                    <w:t>Baseline data</w:t>
                  </w:r>
                  <w:r w:rsidRPr="00DF3F70">
                    <w:rPr>
                      <w:rFonts w:ascii="TH SarabunPSK" w:hAnsi="TH SarabunPSK" w:cs="TH SarabunPSK"/>
                      <w:b/>
                      <w:bCs/>
                      <w:color w:val="000000" w:themeColor="text1"/>
                      <w:sz w:val="28"/>
                    </w:rPr>
                    <w:br/>
                    <w:t>Indicator</w:t>
                  </w:r>
                </w:p>
              </w:tc>
              <w:tc>
                <w:tcPr>
                  <w:tcW w:w="993" w:type="dxa"/>
                  <w:vMerge w:val="restart"/>
                </w:tcPr>
                <w:p w:rsidR="00215F5C" w:rsidRPr="00DF3F70" w:rsidRDefault="00215F5C" w:rsidP="00F26F4B">
                  <w:pPr>
                    <w:contextualSpacing/>
                    <w:jc w:val="center"/>
                    <w:rPr>
                      <w:rFonts w:ascii="TH SarabunPSK" w:hAnsi="TH SarabunPSK" w:cs="TH SarabunPSK"/>
                      <w:b/>
                      <w:bCs/>
                      <w:color w:val="000000" w:themeColor="text1"/>
                      <w:sz w:val="28"/>
                      <w:cs/>
                    </w:rPr>
                  </w:pPr>
                  <w:r w:rsidRPr="00DF3F70">
                    <w:rPr>
                      <w:rFonts w:ascii="TH SarabunPSK" w:hAnsi="TH SarabunPSK" w:cs="TH SarabunPSK"/>
                      <w:b/>
                      <w:bCs/>
                      <w:color w:val="000000" w:themeColor="text1"/>
                      <w:sz w:val="28"/>
                      <w:cs/>
                    </w:rPr>
                    <w:t>หน่วยวัด</w:t>
                  </w:r>
                </w:p>
              </w:tc>
              <w:tc>
                <w:tcPr>
                  <w:tcW w:w="3519" w:type="dxa"/>
                  <w:gridSpan w:val="3"/>
                </w:tcPr>
                <w:p w:rsidR="00215F5C" w:rsidRPr="00DF3F70" w:rsidRDefault="00215F5C" w:rsidP="00F26F4B">
                  <w:pPr>
                    <w:ind w:left="-80" w:right="-249"/>
                    <w:contextualSpacing/>
                    <w:jc w:val="center"/>
                    <w:rPr>
                      <w:rFonts w:ascii="TH SarabunPSK" w:hAnsi="TH SarabunPSK" w:cs="TH SarabunPSK"/>
                      <w:b/>
                      <w:bCs/>
                      <w:color w:val="000000" w:themeColor="text1"/>
                      <w:sz w:val="28"/>
                    </w:rPr>
                  </w:pPr>
                  <w:r w:rsidRPr="00DF3F70">
                    <w:rPr>
                      <w:rFonts w:ascii="TH SarabunPSK" w:hAnsi="TH SarabunPSK" w:cs="TH SarabunPSK"/>
                      <w:b/>
                      <w:bCs/>
                      <w:color w:val="000000" w:themeColor="text1"/>
                      <w:sz w:val="28"/>
                      <w:cs/>
                    </w:rPr>
                    <w:t>ผลการดำเนินงานปีงบประมาณ พ.ศ.</w:t>
                  </w:r>
                </w:p>
              </w:tc>
            </w:tr>
            <w:tr w:rsidR="00512C4B" w:rsidRPr="00DF3F70" w:rsidTr="00964888">
              <w:trPr>
                <w:trHeight w:val="392"/>
              </w:trPr>
              <w:tc>
                <w:tcPr>
                  <w:tcW w:w="2665" w:type="dxa"/>
                  <w:vMerge/>
                </w:tcPr>
                <w:p w:rsidR="00215F5C" w:rsidRPr="00DF3F70" w:rsidRDefault="00215F5C" w:rsidP="00F26F4B">
                  <w:pPr>
                    <w:contextualSpacing/>
                    <w:jc w:val="center"/>
                    <w:rPr>
                      <w:rFonts w:ascii="TH SarabunPSK" w:hAnsi="TH SarabunPSK" w:cs="TH SarabunPSK"/>
                      <w:b/>
                      <w:bCs/>
                      <w:color w:val="000000" w:themeColor="text1"/>
                      <w:sz w:val="28"/>
                    </w:rPr>
                  </w:pPr>
                </w:p>
              </w:tc>
              <w:tc>
                <w:tcPr>
                  <w:tcW w:w="993" w:type="dxa"/>
                  <w:vMerge/>
                </w:tcPr>
                <w:p w:rsidR="00215F5C" w:rsidRPr="00DF3F70" w:rsidRDefault="00215F5C" w:rsidP="00F26F4B">
                  <w:pPr>
                    <w:contextualSpacing/>
                    <w:jc w:val="center"/>
                    <w:rPr>
                      <w:rFonts w:ascii="TH SarabunPSK" w:hAnsi="TH SarabunPSK" w:cs="TH SarabunPSK"/>
                      <w:b/>
                      <w:bCs/>
                      <w:color w:val="000000" w:themeColor="text1"/>
                      <w:sz w:val="28"/>
                    </w:rPr>
                  </w:pPr>
                </w:p>
              </w:tc>
              <w:tc>
                <w:tcPr>
                  <w:tcW w:w="1275" w:type="dxa"/>
                </w:tcPr>
                <w:p w:rsidR="00215F5C" w:rsidRPr="00DF3F70" w:rsidRDefault="00215F5C" w:rsidP="00F26F4B">
                  <w:pPr>
                    <w:contextualSpacing/>
                    <w:jc w:val="center"/>
                    <w:rPr>
                      <w:rFonts w:ascii="TH SarabunPSK" w:hAnsi="TH SarabunPSK" w:cs="TH SarabunPSK"/>
                      <w:b/>
                      <w:bCs/>
                      <w:color w:val="000000" w:themeColor="text1"/>
                      <w:sz w:val="28"/>
                    </w:rPr>
                  </w:pPr>
                  <w:r w:rsidRPr="00DF3F70">
                    <w:rPr>
                      <w:rFonts w:ascii="TH SarabunPSK" w:hAnsi="TH SarabunPSK" w:cs="TH SarabunPSK"/>
                      <w:b/>
                      <w:bCs/>
                      <w:color w:val="000000" w:themeColor="text1"/>
                      <w:sz w:val="28"/>
                      <w:cs/>
                    </w:rPr>
                    <w:t>2559</w:t>
                  </w:r>
                </w:p>
              </w:tc>
              <w:tc>
                <w:tcPr>
                  <w:tcW w:w="1134" w:type="dxa"/>
                </w:tcPr>
                <w:p w:rsidR="00215F5C" w:rsidRPr="00DF3F70" w:rsidRDefault="00215F5C" w:rsidP="00F26F4B">
                  <w:pPr>
                    <w:contextualSpacing/>
                    <w:jc w:val="center"/>
                    <w:rPr>
                      <w:rFonts w:ascii="TH SarabunPSK" w:hAnsi="TH SarabunPSK" w:cs="TH SarabunPSK"/>
                      <w:b/>
                      <w:bCs/>
                      <w:color w:val="000000" w:themeColor="text1"/>
                      <w:sz w:val="28"/>
                    </w:rPr>
                  </w:pPr>
                  <w:r w:rsidRPr="00DF3F70">
                    <w:rPr>
                      <w:rFonts w:ascii="TH SarabunPSK" w:hAnsi="TH SarabunPSK" w:cs="TH SarabunPSK"/>
                      <w:b/>
                      <w:bCs/>
                      <w:color w:val="000000" w:themeColor="text1"/>
                      <w:sz w:val="28"/>
                      <w:cs/>
                    </w:rPr>
                    <w:t>2560</w:t>
                  </w:r>
                </w:p>
              </w:tc>
              <w:tc>
                <w:tcPr>
                  <w:tcW w:w="1110" w:type="dxa"/>
                </w:tcPr>
                <w:p w:rsidR="00215F5C" w:rsidRPr="00DF3F70" w:rsidRDefault="00215F5C" w:rsidP="00F26F4B">
                  <w:pPr>
                    <w:contextualSpacing/>
                    <w:jc w:val="center"/>
                    <w:rPr>
                      <w:rFonts w:ascii="TH SarabunPSK" w:hAnsi="TH SarabunPSK" w:cs="TH SarabunPSK"/>
                      <w:b/>
                      <w:bCs/>
                      <w:color w:val="000000" w:themeColor="text1"/>
                      <w:sz w:val="28"/>
                      <w:cs/>
                    </w:rPr>
                  </w:pPr>
                  <w:r w:rsidRPr="00DF3F70">
                    <w:rPr>
                      <w:rFonts w:ascii="TH SarabunPSK" w:hAnsi="TH SarabunPSK" w:cs="TH SarabunPSK"/>
                      <w:b/>
                      <w:bCs/>
                      <w:color w:val="000000" w:themeColor="text1"/>
                      <w:sz w:val="28"/>
                      <w:cs/>
                    </w:rPr>
                    <w:t>2561</w:t>
                  </w:r>
                </w:p>
              </w:tc>
            </w:tr>
            <w:tr w:rsidR="00512C4B" w:rsidRPr="00DF3F70" w:rsidTr="00964888">
              <w:tc>
                <w:tcPr>
                  <w:tcW w:w="2665" w:type="dxa"/>
                </w:tcPr>
                <w:p w:rsidR="00215F5C" w:rsidRPr="00DF3F70" w:rsidRDefault="00215F5C" w:rsidP="00F26F4B">
                  <w:pPr>
                    <w:contextualSpacing/>
                    <w:rPr>
                      <w:rFonts w:ascii="TH SarabunPSK" w:hAnsi="TH SarabunPSK" w:cs="TH SarabunPSK"/>
                      <w:color w:val="000000" w:themeColor="text1"/>
                      <w:spacing w:val="-14"/>
                      <w:sz w:val="28"/>
                    </w:rPr>
                  </w:pPr>
                  <w:r w:rsidRPr="00DF3F70">
                    <w:rPr>
                      <w:rFonts w:ascii="TH SarabunPSK" w:hAnsi="TH SarabunPSK" w:cs="TH SarabunPSK"/>
                      <w:color w:val="000000" w:themeColor="text1"/>
                      <w:sz w:val="28"/>
                      <w:cs/>
                    </w:rPr>
                    <w:t xml:space="preserve">ร้อยละ 20 ของผู้ติดยาเสพติด คงอยู่ในระบบการบำบัดรักษาตามเกณฑ์ที่กำหนด และการติดตาม ดูแล ต่อเนื่องภายใน 1 ปี </w:t>
                  </w:r>
                  <w:r w:rsidRPr="00DF3F70">
                    <w:rPr>
                      <w:rFonts w:ascii="TH SarabunPSK" w:hAnsi="TH SarabunPSK" w:cs="TH SarabunPSK"/>
                      <w:color w:val="000000" w:themeColor="text1"/>
                      <w:sz w:val="28"/>
                    </w:rPr>
                    <w:t>(Retention Rate)</w:t>
                  </w:r>
                </w:p>
              </w:tc>
              <w:tc>
                <w:tcPr>
                  <w:tcW w:w="993" w:type="dxa"/>
                </w:tcPr>
                <w:p w:rsidR="00215F5C" w:rsidRPr="00DF3F70" w:rsidRDefault="00215F5C" w:rsidP="00F26F4B">
                  <w:pPr>
                    <w:contextualSpacing/>
                    <w:jc w:val="center"/>
                    <w:rPr>
                      <w:rFonts w:ascii="TH SarabunPSK" w:hAnsi="TH SarabunPSK" w:cs="TH SarabunPSK"/>
                      <w:color w:val="000000" w:themeColor="text1"/>
                      <w:sz w:val="28"/>
                    </w:rPr>
                  </w:pPr>
                  <w:r w:rsidRPr="00DF3F70">
                    <w:rPr>
                      <w:rFonts w:ascii="TH SarabunPSK" w:hAnsi="TH SarabunPSK" w:cs="TH SarabunPSK"/>
                      <w:color w:val="000000" w:themeColor="text1"/>
                      <w:sz w:val="28"/>
                      <w:cs/>
                    </w:rPr>
                    <w:t>ร้อยละ</w:t>
                  </w:r>
                </w:p>
              </w:tc>
              <w:tc>
                <w:tcPr>
                  <w:tcW w:w="1275" w:type="dxa"/>
                </w:tcPr>
                <w:p w:rsidR="00215F5C" w:rsidRPr="00DF3F70" w:rsidRDefault="00215F5C" w:rsidP="00F26F4B">
                  <w:pPr>
                    <w:ind w:left="-109" w:right="-108"/>
                    <w:contextualSpacing/>
                    <w:jc w:val="center"/>
                    <w:rPr>
                      <w:rFonts w:ascii="TH SarabunPSK" w:hAnsi="TH SarabunPSK" w:cs="TH SarabunPSK"/>
                      <w:color w:val="000000" w:themeColor="text1"/>
                      <w:sz w:val="28"/>
                    </w:rPr>
                  </w:pPr>
                </w:p>
              </w:tc>
              <w:tc>
                <w:tcPr>
                  <w:tcW w:w="1134" w:type="dxa"/>
                </w:tcPr>
                <w:p w:rsidR="00215F5C" w:rsidRPr="00DF3F70" w:rsidRDefault="00215F5C" w:rsidP="00F26F4B">
                  <w:pPr>
                    <w:ind w:left="-108" w:right="-108"/>
                    <w:contextualSpacing/>
                    <w:jc w:val="center"/>
                    <w:rPr>
                      <w:rFonts w:ascii="TH SarabunPSK" w:hAnsi="TH SarabunPSK" w:cs="TH SarabunPSK"/>
                      <w:color w:val="000000" w:themeColor="text1"/>
                      <w:sz w:val="28"/>
                      <w:cs/>
                      <w:lang w:val="en-GB"/>
                    </w:rPr>
                  </w:pPr>
                </w:p>
              </w:tc>
              <w:tc>
                <w:tcPr>
                  <w:tcW w:w="1110" w:type="dxa"/>
                </w:tcPr>
                <w:p w:rsidR="00215F5C" w:rsidRPr="00DF3F70" w:rsidRDefault="00215F5C" w:rsidP="00F26F4B">
                  <w:pPr>
                    <w:contextualSpacing/>
                    <w:jc w:val="center"/>
                    <w:rPr>
                      <w:rFonts w:ascii="TH SarabunPSK" w:hAnsi="TH SarabunPSK" w:cs="TH SarabunPSK"/>
                      <w:color w:val="000000" w:themeColor="text1"/>
                      <w:sz w:val="28"/>
                      <w:cs/>
                      <w:lang w:val="en-GB"/>
                    </w:rPr>
                  </w:pPr>
                </w:p>
              </w:tc>
            </w:tr>
          </w:tbl>
          <w:p w:rsidR="00215F5C" w:rsidRPr="00DF3F70" w:rsidRDefault="00215F5C" w:rsidP="00F26F4B">
            <w:pPr>
              <w:contextualSpacing/>
              <w:rPr>
                <w:rFonts w:ascii="TH SarabunPSK" w:hAnsi="TH SarabunPSK" w:cs="TH SarabunPSK"/>
                <w:color w:val="000000" w:themeColor="text1"/>
                <w:sz w:val="28"/>
              </w:rPr>
            </w:pPr>
            <w:r w:rsidRPr="00DF3F70">
              <w:rPr>
                <w:rFonts w:ascii="TH SarabunPSK" w:hAnsi="TH SarabunPSK" w:cs="TH SarabunPSK"/>
                <w:color w:val="000000" w:themeColor="text1"/>
                <w:sz w:val="28"/>
                <w:cs/>
              </w:rPr>
              <w:t xml:space="preserve">หมายเหตุ  หลังการบำบัดครบให้มีการติดตามต่อเนื่องอย่างน้อย </w:t>
            </w:r>
            <w:r w:rsidRPr="00DF3F70">
              <w:rPr>
                <w:rFonts w:ascii="TH SarabunPSK" w:hAnsi="TH SarabunPSK" w:cs="TH SarabunPSK"/>
                <w:color w:val="000000" w:themeColor="text1"/>
                <w:sz w:val="28"/>
              </w:rPr>
              <w:t>4</w:t>
            </w:r>
            <w:r w:rsidRPr="00DF3F70">
              <w:rPr>
                <w:rFonts w:ascii="TH SarabunPSK" w:hAnsi="TH SarabunPSK" w:cs="TH SarabunPSK"/>
                <w:color w:val="000000" w:themeColor="text1"/>
                <w:sz w:val="28"/>
                <w:cs/>
              </w:rPr>
              <w:t xml:space="preserve"> ครั้ง ใน </w:t>
            </w:r>
            <w:r w:rsidRPr="00DF3F70">
              <w:rPr>
                <w:rFonts w:ascii="TH SarabunPSK" w:hAnsi="TH SarabunPSK" w:cs="TH SarabunPSK"/>
                <w:color w:val="000000" w:themeColor="text1"/>
                <w:sz w:val="28"/>
              </w:rPr>
              <w:t>1</w:t>
            </w:r>
            <w:r w:rsidRPr="00DF3F70">
              <w:rPr>
                <w:rFonts w:ascii="TH SarabunPSK" w:hAnsi="TH SarabunPSK" w:cs="TH SarabunPSK"/>
                <w:color w:val="000000" w:themeColor="text1"/>
                <w:sz w:val="28"/>
                <w:cs/>
              </w:rPr>
              <w:t xml:space="preserve"> ปี</w:t>
            </w:r>
          </w:p>
        </w:tc>
      </w:tr>
      <w:tr w:rsidR="00512C4B" w:rsidRPr="00DF3F70" w:rsidTr="00964888">
        <w:tc>
          <w:tcPr>
            <w:tcW w:w="2694" w:type="dxa"/>
            <w:tcBorders>
              <w:top w:val="single" w:sz="4" w:space="0" w:color="auto"/>
              <w:left w:val="single" w:sz="4" w:space="0" w:color="auto"/>
              <w:bottom w:val="single" w:sz="4" w:space="0" w:color="auto"/>
              <w:right w:val="single" w:sz="4" w:space="0" w:color="auto"/>
            </w:tcBorders>
          </w:tcPr>
          <w:p w:rsidR="00215F5C" w:rsidRPr="00DF3F70" w:rsidRDefault="00215F5C" w:rsidP="00F26F4B">
            <w:pPr>
              <w:contextualSpacing/>
              <w:rPr>
                <w:rFonts w:ascii="TH SarabunPSK" w:hAnsi="TH SarabunPSK" w:cs="TH SarabunPSK"/>
                <w:b/>
                <w:bCs/>
                <w:color w:val="000000" w:themeColor="text1"/>
                <w:sz w:val="28"/>
              </w:rPr>
            </w:pPr>
            <w:r w:rsidRPr="00DF3F70">
              <w:rPr>
                <w:rFonts w:ascii="TH SarabunPSK" w:hAnsi="TH SarabunPSK" w:cs="TH SarabunPSK"/>
                <w:b/>
                <w:bCs/>
                <w:color w:val="000000" w:themeColor="text1"/>
                <w:sz w:val="28"/>
                <w:cs/>
              </w:rPr>
              <w:t>ผู้ให้ข้อมูลทางวิชาการ /</w:t>
            </w:r>
          </w:p>
          <w:p w:rsidR="00215F5C" w:rsidRPr="00DF3F70" w:rsidRDefault="00215F5C" w:rsidP="00F26F4B">
            <w:pPr>
              <w:contextualSpacing/>
              <w:rPr>
                <w:rFonts w:ascii="TH SarabunPSK" w:hAnsi="TH SarabunPSK" w:cs="TH SarabunPSK"/>
                <w:b/>
                <w:bCs/>
                <w:color w:val="000000" w:themeColor="text1"/>
                <w:sz w:val="28"/>
              </w:rPr>
            </w:pPr>
            <w:r w:rsidRPr="00DF3F70">
              <w:rPr>
                <w:rFonts w:ascii="TH SarabunPSK" w:hAnsi="TH SarabunPSK" w:cs="TH SarabunPSK"/>
                <w:b/>
                <w:bCs/>
                <w:color w:val="000000" w:themeColor="text1"/>
                <w:sz w:val="28"/>
                <w:cs/>
              </w:rPr>
              <w:t>ผู้ประสานงานตัวชี้วัด</w:t>
            </w:r>
          </w:p>
        </w:tc>
        <w:tc>
          <w:tcPr>
            <w:tcW w:w="7513" w:type="dxa"/>
            <w:gridSpan w:val="2"/>
            <w:tcBorders>
              <w:top w:val="single" w:sz="4" w:space="0" w:color="auto"/>
              <w:left w:val="single" w:sz="4" w:space="0" w:color="auto"/>
              <w:bottom w:val="single" w:sz="4" w:space="0" w:color="auto"/>
              <w:right w:val="single" w:sz="4" w:space="0" w:color="auto"/>
            </w:tcBorders>
          </w:tcPr>
          <w:p w:rsidR="00215F5C" w:rsidRPr="00DF3F70" w:rsidRDefault="00215F5C" w:rsidP="00F26F4B">
            <w:pPr>
              <w:ind w:left="318" w:hanging="318"/>
              <w:contextualSpacing/>
              <w:rPr>
                <w:rFonts w:ascii="TH SarabunPSK" w:hAnsi="TH SarabunPSK" w:cs="TH SarabunPSK"/>
                <w:color w:val="000000" w:themeColor="text1"/>
                <w:sz w:val="28"/>
              </w:rPr>
            </w:pPr>
            <w:r w:rsidRPr="00DF3F70">
              <w:rPr>
                <w:rFonts w:ascii="TH SarabunPSK" w:hAnsi="TH SarabunPSK" w:cs="TH SarabunPSK"/>
                <w:color w:val="000000" w:themeColor="text1"/>
                <w:sz w:val="28"/>
              </w:rPr>
              <w:t>1</w:t>
            </w:r>
            <w:r w:rsidRPr="00DF3F70">
              <w:rPr>
                <w:rFonts w:ascii="TH SarabunPSK" w:hAnsi="TH SarabunPSK" w:cs="TH SarabunPSK"/>
                <w:color w:val="000000" w:themeColor="text1"/>
                <w:sz w:val="28"/>
                <w:cs/>
              </w:rPr>
              <w:t xml:space="preserve">. นพ.อังกูร ภัทรากร                     นายแพทย์ทรงคุณวุฒิ </w:t>
            </w:r>
          </w:p>
          <w:p w:rsidR="00215F5C" w:rsidRPr="00DF3F70" w:rsidRDefault="00215F5C" w:rsidP="00F26F4B">
            <w:pPr>
              <w:ind w:left="318" w:hanging="318"/>
              <w:contextualSpacing/>
              <w:rPr>
                <w:rFonts w:ascii="TH SarabunPSK" w:hAnsi="TH SarabunPSK" w:cs="TH SarabunPSK"/>
                <w:color w:val="000000" w:themeColor="text1"/>
                <w:spacing w:val="-10"/>
                <w:sz w:val="28"/>
              </w:rPr>
            </w:pPr>
            <w:r w:rsidRPr="00DF3F70">
              <w:rPr>
                <w:rFonts w:ascii="TH SarabunPSK" w:hAnsi="TH SarabunPSK" w:cs="TH SarabunPSK"/>
                <w:color w:val="000000" w:themeColor="text1"/>
                <w:spacing w:val="-10"/>
                <w:sz w:val="28"/>
                <w:cs/>
                <w:lang w:val="en-GB"/>
              </w:rPr>
              <w:t xml:space="preserve">    </w:t>
            </w:r>
            <w:r w:rsidRPr="00DF3F70">
              <w:rPr>
                <w:rFonts w:ascii="TH SarabunPSK" w:hAnsi="TH SarabunPSK" w:cs="TH SarabunPSK"/>
                <w:color w:val="000000" w:themeColor="text1"/>
                <w:sz w:val="28"/>
                <w:cs/>
              </w:rPr>
              <w:t xml:space="preserve">โทรศัพท์ที่ทำงาน :                     โทรศัพท์มือถือ : </w:t>
            </w:r>
            <w:r w:rsidRPr="00DF3F70">
              <w:rPr>
                <w:rFonts w:ascii="TH SarabunPSK" w:hAnsi="TH SarabunPSK" w:cs="TH SarabunPSK"/>
                <w:color w:val="000000" w:themeColor="text1"/>
                <w:sz w:val="28"/>
              </w:rPr>
              <w:t>086</w:t>
            </w:r>
            <w:r w:rsidRPr="00DF3F70">
              <w:rPr>
                <w:rFonts w:ascii="TH SarabunPSK" w:hAnsi="TH SarabunPSK" w:cs="TH SarabunPSK"/>
                <w:color w:val="000000" w:themeColor="text1"/>
                <w:sz w:val="28"/>
                <w:cs/>
              </w:rPr>
              <w:t>-</w:t>
            </w:r>
            <w:r w:rsidRPr="00DF3F70">
              <w:rPr>
                <w:rFonts w:ascii="TH SarabunPSK" w:hAnsi="TH SarabunPSK" w:cs="TH SarabunPSK"/>
                <w:color w:val="000000" w:themeColor="text1"/>
                <w:sz w:val="28"/>
              </w:rPr>
              <w:t>3316106</w:t>
            </w:r>
          </w:p>
          <w:p w:rsidR="00215F5C" w:rsidRPr="00DF3F70" w:rsidRDefault="00215F5C" w:rsidP="00F26F4B">
            <w:pPr>
              <w:ind w:left="318" w:hanging="318"/>
              <w:contextualSpacing/>
              <w:rPr>
                <w:rFonts w:ascii="TH SarabunPSK" w:hAnsi="TH SarabunPSK" w:cs="TH SarabunPSK"/>
                <w:color w:val="000000" w:themeColor="text1"/>
                <w:sz w:val="28"/>
                <w:cs/>
              </w:rPr>
            </w:pPr>
            <w:r w:rsidRPr="00DF3F70">
              <w:rPr>
                <w:rFonts w:ascii="TH SarabunPSK" w:hAnsi="TH SarabunPSK" w:cs="TH SarabunPSK"/>
                <w:color w:val="000000" w:themeColor="text1"/>
                <w:sz w:val="28"/>
                <w:cs/>
              </w:rPr>
              <w:t xml:space="preserve">   สถาบันบำบัดรักษาและฟื้นฟูผู้ติดยาเสพติดแห่งชาติบรมราชชนนี </w:t>
            </w:r>
          </w:p>
          <w:p w:rsidR="00215F5C" w:rsidRPr="00DF3F70" w:rsidRDefault="00215F5C" w:rsidP="00F26F4B">
            <w:pPr>
              <w:ind w:left="318" w:hanging="318"/>
              <w:contextualSpacing/>
              <w:rPr>
                <w:rFonts w:ascii="TH SarabunPSK" w:hAnsi="TH SarabunPSK" w:cs="TH SarabunPSK"/>
                <w:color w:val="000000" w:themeColor="text1"/>
                <w:sz w:val="28"/>
              </w:rPr>
            </w:pPr>
            <w:r w:rsidRPr="00DF3F70">
              <w:rPr>
                <w:rFonts w:ascii="TH SarabunPSK" w:hAnsi="TH SarabunPSK" w:cs="TH SarabunPSK"/>
                <w:color w:val="000000" w:themeColor="text1"/>
                <w:sz w:val="28"/>
              </w:rPr>
              <w:t>2</w:t>
            </w:r>
            <w:r w:rsidRPr="00DF3F70">
              <w:rPr>
                <w:rFonts w:ascii="TH SarabunPSK" w:hAnsi="TH SarabunPSK" w:cs="TH SarabunPSK"/>
                <w:color w:val="000000" w:themeColor="text1"/>
                <w:sz w:val="28"/>
                <w:cs/>
              </w:rPr>
              <w:t xml:space="preserve">. นพ.บุรินทร์  สุรอรุณสัมฤทธิ์          ผู้อำนวยการ </w:t>
            </w:r>
          </w:p>
          <w:p w:rsidR="00215F5C" w:rsidRPr="00DF3F70" w:rsidRDefault="00215F5C" w:rsidP="00F26F4B">
            <w:pPr>
              <w:ind w:left="318" w:hanging="318"/>
              <w:contextualSpacing/>
              <w:rPr>
                <w:rFonts w:ascii="TH SarabunPSK" w:hAnsi="TH SarabunPSK" w:cs="TH SarabunPSK"/>
                <w:color w:val="000000" w:themeColor="text1"/>
                <w:sz w:val="28"/>
              </w:rPr>
            </w:pPr>
            <w:r w:rsidRPr="00DF3F70">
              <w:rPr>
                <w:rFonts w:ascii="TH SarabunPSK" w:hAnsi="TH SarabunPSK" w:cs="TH SarabunPSK"/>
                <w:color w:val="000000" w:themeColor="text1"/>
                <w:sz w:val="28"/>
                <w:cs/>
              </w:rPr>
              <w:t xml:space="preserve">    โทรศัพท์ที่ทำงาน : </w:t>
            </w:r>
            <w:r w:rsidRPr="00DF3F70">
              <w:rPr>
                <w:rFonts w:ascii="TH SarabunPSK" w:hAnsi="TH SarabunPSK" w:cs="TH SarabunPSK"/>
                <w:color w:val="000000" w:themeColor="text1"/>
                <w:sz w:val="28"/>
              </w:rPr>
              <w:t>02</w:t>
            </w:r>
            <w:r w:rsidRPr="00DF3F70">
              <w:rPr>
                <w:rFonts w:ascii="TH SarabunPSK" w:hAnsi="TH SarabunPSK" w:cs="TH SarabunPSK"/>
                <w:color w:val="000000" w:themeColor="text1"/>
                <w:sz w:val="28"/>
                <w:cs/>
              </w:rPr>
              <w:t>-</w:t>
            </w:r>
            <w:r w:rsidRPr="00DF3F70">
              <w:rPr>
                <w:rFonts w:ascii="TH SarabunPSK" w:hAnsi="TH SarabunPSK" w:cs="TH SarabunPSK"/>
                <w:color w:val="000000" w:themeColor="text1"/>
                <w:sz w:val="28"/>
              </w:rPr>
              <w:t xml:space="preserve">5908007    </w:t>
            </w:r>
            <w:r w:rsidRPr="00DF3F70">
              <w:rPr>
                <w:rFonts w:ascii="TH SarabunPSK" w:hAnsi="TH SarabunPSK" w:cs="TH SarabunPSK"/>
                <w:color w:val="000000" w:themeColor="text1"/>
                <w:sz w:val="28"/>
                <w:cs/>
              </w:rPr>
              <w:t xml:space="preserve">โทรศัพท์มือถือ : </w:t>
            </w:r>
            <w:r w:rsidRPr="00DF3F70">
              <w:rPr>
                <w:rFonts w:ascii="TH SarabunPSK" w:hAnsi="TH SarabunPSK" w:cs="TH SarabunPSK"/>
                <w:color w:val="000000" w:themeColor="text1"/>
                <w:sz w:val="28"/>
              </w:rPr>
              <w:t>089</w:t>
            </w:r>
            <w:r w:rsidRPr="00DF3F70">
              <w:rPr>
                <w:rFonts w:ascii="TH SarabunPSK" w:hAnsi="TH SarabunPSK" w:cs="TH SarabunPSK"/>
                <w:color w:val="000000" w:themeColor="text1"/>
                <w:sz w:val="28"/>
                <w:cs/>
              </w:rPr>
              <w:t>-</w:t>
            </w:r>
            <w:r w:rsidRPr="00DF3F70">
              <w:rPr>
                <w:rFonts w:ascii="TH SarabunPSK" w:hAnsi="TH SarabunPSK" w:cs="TH SarabunPSK"/>
                <w:color w:val="000000" w:themeColor="text1"/>
                <w:sz w:val="28"/>
              </w:rPr>
              <w:t>1403884</w:t>
            </w:r>
          </w:p>
          <w:p w:rsidR="00215F5C" w:rsidRPr="00DF3F70" w:rsidRDefault="00215F5C" w:rsidP="00F26F4B">
            <w:pPr>
              <w:ind w:left="318" w:hanging="318"/>
              <w:contextualSpacing/>
              <w:rPr>
                <w:rFonts w:ascii="TH SarabunPSK" w:hAnsi="TH SarabunPSK" w:cs="TH SarabunPSK"/>
                <w:color w:val="000000" w:themeColor="text1"/>
                <w:sz w:val="28"/>
              </w:rPr>
            </w:pPr>
            <w:r w:rsidRPr="00DF3F70">
              <w:rPr>
                <w:rFonts w:ascii="TH SarabunPSK" w:hAnsi="TH SarabunPSK" w:cs="TH SarabunPSK"/>
                <w:color w:val="000000" w:themeColor="text1"/>
                <w:sz w:val="28"/>
                <w:cs/>
              </w:rPr>
              <w:t xml:space="preserve">    สำนักบริหารระบบบริการสุขภาพจิต</w:t>
            </w:r>
          </w:p>
          <w:p w:rsidR="00215F5C" w:rsidRPr="00DF3F70" w:rsidRDefault="00215F5C" w:rsidP="00F26F4B">
            <w:pPr>
              <w:ind w:left="318" w:hanging="318"/>
              <w:contextualSpacing/>
              <w:rPr>
                <w:rFonts w:ascii="TH SarabunPSK" w:hAnsi="TH SarabunPSK" w:cs="TH SarabunPSK"/>
                <w:color w:val="000000" w:themeColor="text1"/>
                <w:spacing w:val="-10"/>
                <w:sz w:val="28"/>
                <w:lang w:val="en-GB"/>
              </w:rPr>
            </w:pPr>
            <w:r w:rsidRPr="00DF3F70">
              <w:rPr>
                <w:rFonts w:ascii="TH SarabunPSK" w:hAnsi="TH SarabunPSK" w:cs="TH SarabunPSK"/>
                <w:color w:val="000000" w:themeColor="text1"/>
                <w:spacing w:val="-10"/>
                <w:sz w:val="28"/>
              </w:rPr>
              <w:t>3</w:t>
            </w:r>
            <w:r w:rsidRPr="00DF3F70">
              <w:rPr>
                <w:rFonts w:ascii="TH SarabunPSK" w:hAnsi="TH SarabunPSK" w:cs="TH SarabunPSK"/>
                <w:color w:val="000000" w:themeColor="text1"/>
                <w:spacing w:val="-10"/>
                <w:sz w:val="28"/>
                <w:cs/>
                <w:lang w:val="en-GB"/>
              </w:rPr>
              <w:t>. นพ. อัครพล คุรุศาสตรา                     รอง</w:t>
            </w:r>
            <w:r w:rsidRPr="00DF3F70">
              <w:rPr>
                <w:rFonts w:ascii="TH SarabunPSK" w:hAnsi="TH SarabunPSK" w:cs="TH SarabunPSK"/>
                <w:color w:val="000000" w:themeColor="text1"/>
                <w:spacing w:val="-10"/>
                <w:sz w:val="28"/>
                <w:cs/>
              </w:rPr>
              <w:t>ผู้อำนวยการ</w:t>
            </w:r>
            <w:r w:rsidRPr="00DF3F70">
              <w:rPr>
                <w:rFonts w:ascii="TH SarabunPSK" w:hAnsi="TH SarabunPSK" w:cs="TH SarabunPSK"/>
                <w:color w:val="000000" w:themeColor="text1"/>
                <w:spacing w:val="-10"/>
                <w:sz w:val="28"/>
                <w:cs/>
                <w:lang w:val="en-GB"/>
              </w:rPr>
              <w:t xml:space="preserve"> </w:t>
            </w:r>
          </w:p>
          <w:p w:rsidR="00215F5C" w:rsidRPr="00DF3F70" w:rsidRDefault="00215F5C" w:rsidP="00F26F4B">
            <w:pPr>
              <w:ind w:left="318" w:hanging="318"/>
              <w:contextualSpacing/>
              <w:rPr>
                <w:rFonts w:ascii="TH SarabunPSK" w:hAnsi="TH SarabunPSK" w:cs="TH SarabunPSK"/>
                <w:color w:val="000000" w:themeColor="text1"/>
                <w:spacing w:val="-10"/>
                <w:sz w:val="28"/>
              </w:rPr>
            </w:pPr>
            <w:r w:rsidRPr="00DF3F70">
              <w:rPr>
                <w:rFonts w:ascii="TH SarabunPSK" w:hAnsi="TH SarabunPSK" w:cs="TH SarabunPSK"/>
                <w:color w:val="000000" w:themeColor="text1"/>
                <w:spacing w:val="-10"/>
                <w:sz w:val="28"/>
                <w:cs/>
                <w:lang w:val="en-GB"/>
              </w:rPr>
              <w:t xml:space="preserve">    </w:t>
            </w:r>
            <w:r w:rsidRPr="00DF3F70">
              <w:rPr>
                <w:rFonts w:ascii="TH SarabunPSK" w:hAnsi="TH SarabunPSK" w:cs="TH SarabunPSK"/>
                <w:color w:val="000000" w:themeColor="text1"/>
                <w:sz w:val="28"/>
                <w:cs/>
              </w:rPr>
              <w:t xml:space="preserve">โทรศัพท์ที่ทำงาน : </w:t>
            </w:r>
            <w:r w:rsidRPr="00DF3F70">
              <w:rPr>
                <w:rFonts w:ascii="TH SarabunPSK" w:hAnsi="TH SarabunPSK" w:cs="TH SarabunPSK"/>
                <w:color w:val="000000" w:themeColor="text1"/>
                <w:sz w:val="28"/>
              </w:rPr>
              <w:t>02</w:t>
            </w:r>
            <w:r w:rsidRPr="00DF3F70">
              <w:rPr>
                <w:rFonts w:ascii="TH SarabunPSK" w:hAnsi="TH SarabunPSK" w:cs="TH SarabunPSK"/>
                <w:color w:val="000000" w:themeColor="text1"/>
                <w:sz w:val="28"/>
                <w:cs/>
              </w:rPr>
              <w:t>-</w:t>
            </w:r>
            <w:r w:rsidRPr="00DF3F70">
              <w:rPr>
                <w:rFonts w:ascii="TH SarabunPSK" w:hAnsi="TH SarabunPSK" w:cs="TH SarabunPSK"/>
                <w:color w:val="000000" w:themeColor="text1"/>
                <w:sz w:val="28"/>
              </w:rPr>
              <w:t xml:space="preserve">5901799     </w:t>
            </w:r>
            <w:r w:rsidRPr="00DF3F70">
              <w:rPr>
                <w:rFonts w:ascii="TH SarabunPSK" w:hAnsi="TH SarabunPSK" w:cs="TH SarabunPSK"/>
                <w:color w:val="000000" w:themeColor="text1"/>
                <w:sz w:val="28"/>
                <w:cs/>
              </w:rPr>
              <w:t xml:space="preserve">โทรศัพท์มือถือ : </w:t>
            </w:r>
            <w:r w:rsidRPr="00DF3F70">
              <w:rPr>
                <w:rFonts w:ascii="TH SarabunPSK" w:hAnsi="TH SarabunPSK" w:cs="TH SarabunPSK"/>
                <w:color w:val="000000" w:themeColor="text1"/>
                <w:spacing w:val="-10"/>
                <w:sz w:val="28"/>
              </w:rPr>
              <w:t>081</w:t>
            </w:r>
            <w:r w:rsidRPr="00DF3F70">
              <w:rPr>
                <w:rFonts w:ascii="TH SarabunPSK" w:hAnsi="TH SarabunPSK" w:cs="TH SarabunPSK"/>
                <w:color w:val="000000" w:themeColor="text1"/>
                <w:spacing w:val="-10"/>
                <w:sz w:val="28"/>
                <w:cs/>
              </w:rPr>
              <w:t>-</w:t>
            </w:r>
            <w:r w:rsidRPr="00DF3F70">
              <w:rPr>
                <w:rFonts w:ascii="TH SarabunPSK" w:hAnsi="TH SarabunPSK" w:cs="TH SarabunPSK"/>
                <w:color w:val="000000" w:themeColor="text1"/>
                <w:spacing w:val="-10"/>
                <w:sz w:val="28"/>
              </w:rPr>
              <w:t>5954450</w:t>
            </w:r>
          </w:p>
          <w:p w:rsidR="00215F5C" w:rsidRPr="00DF3F70" w:rsidRDefault="00215F5C" w:rsidP="00F26F4B">
            <w:pPr>
              <w:contextualSpacing/>
              <w:rPr>
                <w:rFonts w:ascii="TH SarabunPSK" w:hAnsi="TH SarabunPSK" w:cs="TH SarabunPSK"/>
                <w:color w:val="000000" w:themeColor="text1"/>
                <w:sz w:val="28"/>
              </w:rPr>
            </w:pPr>
            <w:r w:rsidRPr="00DF3F70">
              <w:rPr>
                <w:rFonts w:ascii="TH SarabunPSK" w:hAnsi="TH SarabunPSK" w:cs="TH SarabunPSK"/>
                <w:color w:val="000000" w:themeColor="text1"/>
                <w:sz w:val="28"/>
                <w:cs/>
              </w:rPr>
              <w:t xml:space="preserve">   ศูนย์อำนวยการป้องกันและปราบปรามยาเสพติด กระทรวงสาธารณสุข</w:t>
            </w:r>
          </w:p>
          <w:p w:rsidR="00215F5C" w:rsidRPr="00DF3F70" w:rsidRDefault="00215F5C" w:rsidP="00F26F4B">
            <w:pPr>
              <w:ind w:left="318" w:hanging="318"/>
              <w:contextualSpacing/>
              <w:rPr>
                <w:rFonts w:ascii="TH SarabunPSK" w:hAnsi="TH SarabunPSK" w:cs="TH SarabunPSK"/>
                <w:color w:val="000000" w:themeColor="text1"/>
                <w:spacing w:val="-10"/>
                <w:sz w:val="28"/>
              </w:rPr>
            </w:pPr>
            <w:r w:rsidRPr="00DF3F70">
              <w:rPr>
                <w:rFonts w:ascii="TH SarabunPSK" w:hAnsi="TH SarabunPSK" w:cs="TH SarabunPSK"/>
                <w:color w:val="000000" w:themeColor="text1"/>
                <w:spacing w:val="-10"/>
                <w:sz w:val="28"/>
              </w:rPr>
              <w:t xml:space="preserve">4. </w:t>
            </w:r>
            <w:r w:rsidRPr="00DF3F70">
              <w:rPr>
                <w:rFonts w:ascii="TH SarabunPSK" w:hAnsi="TH SarabunPSK" w:cs="TH SarabunPSK"/>
                <w:color w:val="000000" w:themeColor="text1"/>
                <w:spacing w:val="-10"/>
                <w:sz w:val="28"/>
                <w:cs/>
              </w:rPr>
              <w:t>นางสาวสุธาทิพย์  จันทรักษ์</w:t>
            </w:r>
            <w:r w:rsidRPr="00DF3F70">
              <w:rPr>
                <w:rFonts w:ascii="TH SarabunPSK" w:hAnsi="TH SarabunPSK" w:cs="TH SarabunPSK"/>
                <w:color w:val="000000" w:themeColor="text1"/>
                <w:spacing w:val="-10"/>
                <w:sz w:val="28"/>
              </w:rPr>
              <w:t xml:space="preserve">                </w:t>
            </w:r>
            <w:r w:rsidRPr="00DF3F70">
              <w:rPr>
                <w:rFonts w:ascii="TH SarabunPSK" w:hAnsi="TH SarabunPSK" w:cs="TH SarabunPSK"/>
                <w:color w:val="000000" w:themeColor="text1"/>
                <w:spacing w:val="-10"/>
                <w:sz w:val="28"/>
                <w:cs/>
              </w:rPr>
              <w:t>นักวิชาการสาธารณสุขชำนาญการพิเศษ</w:t>
            </w:r>
          </w:p>
          <w:p w:rsidR="00215F5C" w:rsidRPr="00DF3F70" w:rsidRDefault="00215F5C" w:rsidP="00F26F4B">
            <w:pPr>
              <w:ind w:left="318" w:hanging="318"/>
              <w:contextualSpacing/>
              <w:rPr>
                <w:rFonts w:ascii="TH SarabunPSK" w:hAnsi="TH SarabunPSK" w:cs="TH SarabunPSK"/>
                <w:color w:val="000000" w:themeColor="text1"/>
                <w:spacing w:val="-10"/>
                <w:sz w:val="28"/>
              </w:rPr>
            </w:pPr>
            <w:r w:rsidRPr="00DF3F70">
              <w:rPr>
                <w:rFonts w:ascii="TH SarabunPSK" w:hAnsi="TH SarabunPSK" w:cs="TH SarabunPSK"/>
                <w:color w:val="000000" w:themeColor="text1"/>
                <w:spacing w:val="-10"/>
                <w:sz w:val="28"/>
                <w:cs/>
              </w:rPr>
              <w:t xml:space="preserve">    กลุ่มส่งเสริมนวัตกรรมสุขภาพประชาชน กรมสนับสนุนสุขภาพ</w:t>
            </w:r>
          </w:p>
          <w:p w:rsidR="00215F5C" w:rsidRPr="00DF3F70" w:rsidRDefault="00215F5C" w:rsidP="00F26F4B">
            <w:pPr>
              <w:ind w:left="318" w:hanging="318"/>
              <w:contextualSpacing/>
              <w:rPr>
                <w:rFonts w:ascii="TH SarabunPSK" w:hAnsi="TH SarabunPSK" w:cs="TH SarabunPSK"/>
                <w:color w:val="000000" w:themeColor="text1"/>
                <w:spacing w:val="-10"/>
                <w:sz w:val="28"/>
              </w:rPr>
            </w:pPr>
            <w:r w:rsidRPr="00DF3F70">
              <w:rPr>
                <w:rFonts w:ascii="TH SarabunPSK" w:hAnsi="TH SarabunPSK" w:cs="TH SarabunPSK"/>
                <w:color w:val="000000" w:themeColor="text1"/>
                <w:spacing w:val="-10"/>
                <w:sz w:val="28"/>
              </w:rPr>
              <w:t>5.</w:t>
            </w:r>
            <w:r w:rsidRPr="00DF3F70">
              <w:rPr>
                <w:rFonts w:ascii="TH SarabunPSK" w:hAnsi="TH SarabunPSK" w:cs="TH SarabunPSK"/>
                <w:color w:val="000000" w:themeColor="text1"/>
                <w:spacing w:val="-10"/>
                <w:sz w:val="28"/>
                <w:cs/>
              </w:rPr>
              <w:t xml:space="preserve"> นางอรพิน ทนันขัติ</w:t>
            </w:r>
            <w:r w:rsidRPr="00DF3F70">
              <w:rPr>
                <w:rFonts w:ascii="TH SarabunPSK" w:hAnsi="TH SarabunPSK" w:cs="TH SarabunPSK"/>
                <w:color w:val="000000" w:themeColor="text1"/>
                <w:spacing w:val="-10"/>
                <w:sz w:val="28"/>
              </w:rPr>
              <w:t xml:space="preserve">                           </w:t>
            </w:r>
            <w:r w:rsidRPr="00DF3F70">
              <w:rPr>
                <w:rFonts w:ascii="TH SarabunPSK" w:hAnsi="TH SarabunPSK" w:cs="TH SarabunPSK"/>
                <w:color w:val="000000" w:themeColor="text1"/>
                <w:spacing w:val="-10"/>
                <w:sz w:val="28"/>
                <w:cs/>
              </w:rPr>
              <w:t>นักวิทยาศาสตร์การแพทย์ชำนาญการพิเศษ</w:t>
            </w:r>
          </w:p>
          <w:p w:rsidR="00215F5C" w:rsidRPr="00DF3F70" w:rsidRDefault="00215F5C" w:rsidP="00F26F4B">
            <w:pPr>
              <w:ind w:left="318" w:hanging="318"/>
              <w:contextualSpacing/>
              <w:rPr>
                <w:rFonts w:ascii="TH SarabunPSK" w:hAnsi="TH SarabunPSK" w:cs="TH SarabunPSK"/>
                <w:color w:val="000000" w:themeColor="text1"/>
                <w:spacing w:val="-10"/>
                <w:sz w:val="28"/>
                <w:cs/>
              </w:rPr>
            </w:pPr>
            <w:r w:rsidRPr="00DF3F70">
              <w:rPr>
                <w:rFonts w:ascii="TH SarabunPSK" w:hAnsi="TH SarabunPSK" w:cs="TH SarabunPSK"/>
                <w:color w:val="000000" w:themeColor="text1"/>
                <w:sz w:val="28"/>
                <w:cs/>
              </w:rPr>
              <w:t xml:space="preserve">   โทรศัพท์ที่ทำงาน : </w:t>
            </w:r>
            <w:r w:rsidRPr="00DF3F70">
              <w:rPr>
                <w:rFonts w:ascii="TH SarabunPSK" w:hAnsi="TH SarabunPSK" w:cs="TH SarabunPSK"/>
                <w:color w:val="000000" w:themeColor="text1"/>
                <w:sz w:val="28"/>
              </w:rPr>
              <w:t>02</w:t>
            </w:r>
            <w:r w:rsidRPr="00DF3F70">
              <w:rPr>
                <w:rFonts w:ascii="TH SarabunPSK" w:hAnsi="TH SarabunPSK" w:cs="TH SarabunPSK"/>
                <w:color w:val="000000" w:themeColor="text1"/>
                <w:sz w:val="28"/>
                <w:cs/>
              </w:rPr>
              <w:t>-</w:t>
            </w:r>
            <w:r w:rsidRPr="00DF3F70">
              <w:rPr>
                <w:rFonts w:ascii="TH SarabunPSK" w:hAnsi="TH SarabunPSK" w:cs="TH SarabunPSK"/>
                <w:color w:val="000000" w:themeColor="text1"/>
                <w:sz w:val="28"/>
              </w:rPr>
              <w:t xml:space="preserve">951 0000 </w:t>
            </w:r>
            <w:r w:rsidRPr="00DF3F70">
              <w:rPr>
                <w:rFonts w:ascii="TH SarabunPSK" w:hAnsi="TH SarabunPSK" w:cs="TH SarabunPSK"/>
                <w:color w:val="000000" w:themeColor="text1"/>
                <w:sz w:val="28"/>
                <w:cs/>
              </w:rPr>
              <w:t xml:space="preserve">ต่อ </w:t>
            </w:r>
            <w:r w:rsidRPr="00DF3F70">
              <w:rPr>
                <w:rFonts w:ascii="TH SarabunPSK" w:hAnsi="TH SarabunPSK" w:cs="TH SarabunPSK"/>
                <w:color w:val="000000" w:themeColor="text1"/>
                <w:sz w:val="28"/>
              </w:rPr>
              <w:t xml:space="preserve">99162     </w:t>
            </w:r>
            <w:r w:rsidRPr="00DF3F70">
              <w:rPr>
                <w:rFonts w:ascii="TH SarabunPSK" w:hAnsi="TH SarabunPSK" w:cs="TH SarabunPSK"/>
                <w:color w:val="000000" w:themeColor="text1"/>
                <w:sz w:val="28"/>
                <w:cs/>
              </w:rPr>
              <w:t xml:space="preserve">โทรสาร : </w:t>
            </w:r>
            <w:r w:rsidRPr="00DF3F70">
              <w:rPr>
                <w:rFonts w:ascii="TH SarabunPSK" w:hAnsi="TH SarabunPSK" w:cs="TH SarabunPSK"/>
                <w:color w:val="000000" w:themeColor="text1"/>
                <w:sz w:val="28"/>
              </w:rPr>
              <w:t xml:space="preserve">0 2580 5106                 </w:t>
            </w:r>
          </w:p>
          <w:p w:rsidR="00215F5C" w:rsidRPr="00DF3F70" w:rsidRDefault="00215F5C" w:rsidP="00F26F4B">
            <w:pPr>
              <w:contextualSpacing/>
              <w:rPr>
                <w:rFonts w:ascii="TH SarabunPSK" w:hAnsi="TH SarabunPSK" w:cs="TH SarabunPSK"/>
                <w:color w:val="000000" w:themeColor="text1"/>
                <w:sz w:val="28"/>
              </w:rPr>
            </w:pPr>
            <w:r w:rsidRPr="00DF3F70">
              <w:rPr>
                <w:rFonts w:ascii="TH SarabunPSK" w:hAnsi="TH SarabunPSK" w:cs="TH SarabunPSK"/>
                <w:color w:val="000000" w:themeColor="text1"/>
                <w:spacing w:val="-10"/>
                <w:sz w:val="28"/>
                <w:cs/>
              </w:rPr>
              <w:t xml:space="preserve">   สำนักยาและวัตถุเสพติด กรมวิทยาศาสตร์การแพทย์</w:t>
            </w:r>
          </w:p>
        </w:tc>
      </w:tr>
      <w:tr w:rsidR="00512C4B" w:rsidRPr="00DF3F70" w:rsidTr="00964888">
        <w:tc>
          <w:tcPr>
            <w:tcW w:w="2694" w:type="dxa"/>
            <w:tcBorders>
              <w:top w:val="single" w:sz="4" w:space="0" w:color="auto"/>
              <w:left w:val="single" w:sz="4" w:space="0" w:color="auto"/>
              <w:bottom w:val="single" w:sz="4" w:space="0" w:color="auto"/>
              <w:right w:val="single" w:sz="4" w:space="0" w:color="auto"/>
            </w:tcBorders>
          </w:tcPr>
          <w:p w:rsidR="00215F5C" w:rsidRPr="00DF3F70" w:rsidRDefault="00215F5C" w:rsidP="00F26F4B">
            <w:pPr>
              <w:contextualSpacing/>
              <w:rPr>
                <w:rFonts w:ascii="TH SarabunPSK" w:hAnsi="TH SarabunPSK" w:cs="TH SarabunPSK"/>
                <w:b/>
                <w:bCs/>
                <w:color w:val="000000" w:themeColor="text1"/>
                <w:sz w:val="28"/>
                <w:cs/>
              </w:rPr>
            </w:pPr>
            <w:r w:rsidRPr="00DF3F70">
              <w:rPr>
                <w:rFonts w:ascii="TH SarabunPSK" w:hAnsi="TH SarabunPSK" w:cs="TH SarabunPSK"/>
                <w:b/>
                <w:bCs/>
                <w:color w:val="000000" w:themeColor="text1"/>
                <w:sz w:val="28"/>
                <w:cs/>
              </w:rPr>
              <w:t>หน่วยงานประมวลผลและจัดทำข้อมูล(ระดับส่วนกลาง)</w:t>
            </w:r>
          </w:p>
        </w:tc>
        <w:tc>
          <w:tcPr>
            <w:tcW w:w="7513" w:type="dxa"/>
            <w:gridSpan w:val="2"/>
            <w:tcBorders>
              <w:top w:val="single" w:sz="4" w:space="0" w:color="auto"/>
              <w:left w:val="single" w:sz="4" w:space="0" w:color="auto"/>
              <w:bottom w:val="single" w:sz="4" w:space="0" w:color="auto"/>
              <w:right w:val="single" w:sz="4" w:space="0" w:color="auto"/>
            </w:tcBorders>
          </w:tcPr>
          <w:p w:rsidR="00215F5C" w:rsidRPr="00DF3F70" w:rsidRDefault="00215F5C" w:rsidP="00F26F4B">
            <w:pPr>
              <w:contextualSpacing/>
              <w:rPr>
                <w:rFonts w:ascii="TH SarabunPSK" w:hAnsi="TH SarabunPSK" w:cs="TH SarabunPSK"/>
                <w:color w:val="000000" w:themeColor="text1"/>
                <w:sz w:val="28"/>
              </w:rPr>
            </w:pPr>
            <w:r w:rsidRPr="00DF3F70">
              <w:rPr>
                <w:rFonts w:ascii="TH SarabunPSK" w:hAnsi="TH SarabunPSK" w:cs="TH SarabunPSK"/>
                <w:color w:val="000000" w:themeColor="text1"/>
                <w:sz w:val="28"/>
                <w:cs/>
              </w:rPr>
              <w:t>ศูนย์อำนวยการป้องกันและปราบปรามยาเสพติด กระทรวงสาธารณสุข</w:t>
            </w:r>
          </w:p>
          <w:p w:rsidR="00215F5C" w:rsidRPr="00DF3F70" w:rsidRDefault="00215F5C" w:rsidP="00F26F4B">
            <w:pPr>
              <w:ind w:left="176" w:hanging="176"/>
              <w:contextualSpacing/>
              <w:rPr>
                <w:rFonts w:ascii="TH SarabunPSK" w:hAnsi="TH SarabunPSK" w:cs="TH SarabunPSK"/>
                <w:color w:val="000000" w:themeColor="text1"/>
                <w:sz w:val="28"/>
              </w:rPr>
            </w:pPr>
            <w:r w:rsidRPr="00DF3F70">
              <w:rPr>
                <w:rFonts w:ascii="TH SarabunPSK" w:hAnsi="TH SarabunPSK" w:cs="TH SarabunPSK"/>
                <w:color w:val="000000" w:themeColor="text1"/>
                <w:sz w:val="28"/>
                <w:cs/>
              </w:rPr>
              <w:t xml:space="preserve">กองบริหารการสาธารณสุข  </w:t>
            </w:r>
          </w:p>
          <w:p w:rsidR="00215F5C" w:rsidRPr="00DF3F70" w:rsidRDefault="00215F5C" w:rsidP="00F26F4B">
            <w:pPr>
              <w:ind w:left="176" w:hanging="176"/>
              <w:contextualSpacing/>
              <w:rPr>
                <w:rFonts w:ascii="TH SarabunPSK" w:hAnsi="TH SarabunPSK" w:cs="TH SarabunPSK"/>
                <w:color w:val="000000" w:themeColor="text1"/>
                <w:sz w:val="28"/>
                <w:cs/>
              </w:rPr>
            </w:pPr>
            <w:r w:rsidRPr="00DF3F70">
              <w:rPr>
                <w:rFonts w:ascii="TH SarabunPSK" w:hAnsi="TH SarabunPSK" w:cs="TH SarabunPSK"/>
                <w:color w:val="000000" w:themeColor="text1"/>
                <w:sz w:val="28"/>
                <w:cs/>
              </w:rPr>
              <w:t>กรมการแพทย์</w:t>
            </w:r>
          </w:p>
        </w:tc>
      </w:tr>
      <w:tr w:rsidR="00215F5C" w:rsidRPr="00DF3F70" w:rsidTr="00964888">
        <w:tc>
          <w:tcPr>
            <w:tcW w:w="2694" w:type="dxa"/>
            <w:tcBorders>
              <w:top w:val="single" w:sz="4" w:space="0" w:color="auto"/>
              <w:left w:val="single" w:sz="4" w:space="0" w:color="auto"/>
              <w:bottom w:val="single" w:sz="4" w:space="0" w:color="auto"/>
              <w:right w:val="single" w:sz="4" w:space="0" w:color="auto"/>
            </w:tcBorders>
          </w:tcPr>
          <w:p w:rsidR="00215F5C" w:rsidRPr="00DF3F70" w:rsidRDefault="00215F5C" w:rsidP="00F26F4B">
            <w:pPr>
              <w:contextualSpacing/>
              <w:rPr>
                <w:rFonts w:ascii="TH SarabunPSK" w:hAnsi="TH SarabunPSK" w:cs="TH SarabunPSK"/>
                <w:b/>
                <w:bCs/>
                <w:color w:val="000000" w:themeColor="text1"/>
                <w:sz w:val="28"/>
                <w:cs/>
              </w:rPr>
            </w:pPr>
            <w:r w:rsidRPr="00DF3F70">
              <w:rPr>
                <w:rFonts w:ascii="TH SarabunPSK" w:hAnsi="TH SarabunPSK" w:cs="TH SarabunPSK"/>
                <w:b/>
                <w:bCs/>
                <w:color w:val="000000" w:themeColor="text1"/>
                <w:sz w:val="28"/>
                <w:cs/>
              </w:rPr>
              <w:t>ผู้รับผิดชอบการรายงานผลการดำเนินงาน</w:t>
            </w:r>
          </w:p>
        </w:tc>
        <w:tc>
          <w:tcPr>
            <w:tcW w:w="7513" w:type="dxa"/>
            <w:gridSpan w:val="2"/>
            <w:tcBorders>
              <w:top w:val="single" w:sz="4" w:space="0" w:color="auto"/>
              <w:left w:val="single" w:sz="4" w:space="0" w:color="auto"/>
              <w:bottom w:val="single" w:sz="4" w:space="0" w:color="auto"/>
              <w:right w:val="single" w:sz="4" w:space="0" w:color="auto"/>
            </w:tcBorders>
          </w:tcPr>
          <w:p w:rsidR="00215F5C" w:rsidRPr="00DF3F70" w:rsidRDefault="00215F5C" w:rsidP="00F26F4B">
            <w:pPr>
              <w:ind w:left="176" w:hanging="176"/>
              <w:contextualSpacing/>
              <w:rPr>
                <w:rFonts w:ascii="TH SarabunPSK" w:hAnsi="TH SarabunPSK" w:cs="TH SarabunPSK"/>
                <w:color w:val="000000" w:themeColor="text1"/>
                <w:spacing w:val="-20"/>
                <w:sz w:val="28"/>
              </w:rPr>
            </w:pPr>
            <w:r w:rsidRPr="00DF3F70">
              <w:rPr>
                <w:rFonts w:ascii="TH SarabunPSK" w:hAnsi="TH SarabunPSK" w:cs="TH SarabunPSK"/>
                <w:color w:val="000000" w:themeColor="text1"/>
                <w:spacing w:val="-20"/>
                <w:sz w:val="28"/>
                <w:cs/>
              </w:rPr>
              <w:t>1.</w:t>
            </w:r>
            <w:r w:rsidRPr="00DF3F70">
              <w:rPr>
                <w:rFonts w:ascii="TH SarabunPSK" w:hAnsi="TH SarabunPSK" w:cs="TH SarabunPSK"/>
                <w:color w:val="000000" w:themeColor="text1"/>
                <w:spacing w:val="-20"/>
                <w:sz w:val="28"/>
              </w:rPr>
              <w:t xml:space="preserve"> </w:t>
            </w:r>
            <w:r w:rsidRPr="00DF3F70">
              <w:rPr>
                <w:rFonts w:ascii="TH SarabunPSK" w:hAnsi="TH SarabunPSK" w:cs="TH SarabunPSK"/>
                <w:color w:val="000000" w:themeColor="text1"/>
                <w:sz w:val="28"/>
                <w:cs/>
              </w:rPr>
              <w:t>นางอุบล ศรีประเสริฐ</w:t>
            </w:r>
            <w:r w:rsidRPr="00DF3F70">
              <w:rPr>
                <w:rFonts w:ascii="TH SarabunPSK" w:hAnsi="TH SarabunPSK" w:cs="TH SarabunPSK"/>
                <w:color w:val="000000" w:themeColor="text1"/>
                <w:spacing w:val="-20"/>
                <w:sz w:val="28"/>
                <w:cs/>
              </w:rPr>
              <w:t xml:space="preserve">                             </w:t>
            </w:r>
            <w:r w:rsidRPr="00DF3F70">
              <w:rPr>
                <w:rFonts w:ascii="TH SarabunPSK" w:hAnsi="TH SarabunPSK" w:cs="TH SarabunPSK"/>
                <w:color w:val="000000" w:themeColor="text1"/>
                <w:sz w:val="28"/>
                <w:cs/>
              </w:rPr>
              <w:t>นักวิชาการสาธารณสุขชำนาญการ</w:t>
            </w:r>
          </w:p>
          <w:p w:rsidR="00215F5C" w:rsidRPr="00DF3F70" w:rsidRDefault="00215F5C" w:rsidP="00F26F4B">
            <w:pPr>
              <w:ind w:left="176" w:hanging="176"/>
              <w:contextualSpacing/>
              <w:rPr>
                <w:rFonts w:ascii="TH SarabunPSK" w:hAnsi="TH SarabunPSK" w:cs="TH SarabunPSK"/>
                <w:color w:val="000000" w:themeColor="text1"/>
                <w:spacing w:val="-20"/>
                <w:sz w:val="28"/>
                <w:cs/>
              </w:rPr>
            </w:pPr>
            <w:r w:rsidRPr="00DF3F70">
              <w:rPr>
                <w:rFonts w:ascii="TH SarabunPSK" w:hAnsi="TH SarabunPSK" w:cs="TH SarabunPSK"/>
                <w:color w:val="000000" w:themeColor="text1"/>
                <w:spacing w:val="-10"/>
                <w:sz w:val="28"/>
                <w:cs/>
                <w:lang w:val="en-GB"/>
              </w:rPr>
              <w:t xml:space="preserve">    </w:t>
            </w:r>
            <w:r w:rsidRPr="00DF3F70">
              <w:rPr>
                <w:rFonts w:ascii="TH SarabunPSK" w:hAnsi="TH SarabunPSK" w:cs="TH SarabunPSK"/>
                <w:color w:val="000000" w:themeColor="text1"/>
                <w:sz w:val="28"/>
                <w:cs/>
              </w:rPr>
              <w:t xml:space="preserve">โทรศัพท์ที่ทำงาน : </w:t>
            </w:r>
            <w:r w:rsidRPr="00DF3F70">
              <w:rPr>
                <w:rFonts w:ascii="TH SarabunPSK" w:hAnsi="TH SarabunPSK" w:cs="TH SarabunPSK"/>
                <w:color w:val="000000" w:themeColor="text1"/>
                <w:sz w:val="28"/>
              </w:rPr>
              <w:t>02</w:t>
            </w:r>
            <w:r w:rsidRPr="00DF3F70">
              <w:rPr>
                <w:rFonts w:ascii="TH SarabunPSK" w:hAnsi="TH SarabunPSK" w:cs="TH SarabunPSK"/>
                <w:color w:val="000000" w:themeColor="text1"/>
                <w:sz w:val="28"/>
                <w:cs/>
              </w:rPr>
              <w:t>-</w:t>
            </w:r>
            <w:r w:rsidRPr="00DF3F70">
              <w:rPr>
                <w:rFonts w:ascii="TH SarabunPSK" w:hAnsi="TH SarabunPSK" w:cs="TH SarabunPSK"/>
                <w:color w:val="000000" w:themeColor="text1"/>
                <w:sz w:val="28"/>
              </w:rPr>
              <w:t xml:space="preserve">590 2422     </w:t>
            </w:r>
            <w:r w:rsidRPr="00DF3F70">
              <w:rPr>
                <w:rFonts w:ascii="TH SarabunPSK" w:hAnsi="TH SarabunPSK" w:cs="TH SarabunPSK"/>
                <w:color w:val="000000" w:themeColor="text1"/>
                <w:sz w:val="28"/>
                <w:cs/>
              </w:rPr>
              <w:t xml:space="preserve">โทรสาร : </w:t>
            </w:r>
            <w:r w:rsidRPr="00DF3F70">
              <w:rPr>
                <w:rFonts w:ascii="TH SarabunPSK" w:hAnsi="TH SarabunPSK" w:cs="TH SarabunPSK"/>
                <w:color w:val="000000" w:themeColor="text1"/>
                <w:sz w:val="28"/>
              </w:rPr>
              <w:t>02</w:t>
            </w:r>
            <w:r w:rsidRPr="00DF3F70">
              <w:rPr>
                <w:rFonts w:ascii="TH SarabunPSK" w:hAnsi="TH SarabunPSK" w:cs="TH SarabunPSK"/>
                <w:color w:val="000000" w:themeColor="text1"/>
                <w:sz w:val="28"/>
                <w:cs/>
              </w:rPr>
              <w:t>-</w:t>
            </w:r>
            <w:r w:rsidRPr="00DF3F70">
              <w:rPr>
                <w:rFonts w:ascii="TH SarabunPSK" w:hAnsi="TH SarabunPSK" w:cs="TH SarabunPSK"/>
                <w:color w:val="000000" w:themeColor="text1"/>
                <w:sz w:val="28"/>
              </w:rPr>
              <w:t xml:space="preserve">590 1863                  </w:t>
            </w:r>
          </w:p>
          <w:p w:rsidR="00215F5C" w:rsidRPr="00DF3F70" w:rsidRDefault="00215F5C" w:rsidP="00F26F4B">
            <w:pPr>
              <w:contextualSpacing/>
              <w:rPr>
                <w:rFonts w:ascii="TH SarabunPSK" w:hAnsi="TH SarabunPSK" w:cs="TH SarabunPSK"/>
                <w:color w:val="000000" w:themeColor="text1"/>
                <w:sz w:val="28"/>
              </w:rPr>
            </w:pPr>
            <w:r w:rsidRPr="00DF3F70">
              <w:rPr>
                <w:rFonts w:ascii="TH SarabunPSK" w:hAnsi="TH SarabunPSK" w:cs="TH SarabunPSK"/>
                <w:color w:val="000000" w:themeColor="text1"/>
                <w:spacing w:val="-20"/>
                <w:sz w:val="28"/>
                <w:cs/>
              </w:rPr>
              <w:t xml:space="preserve">     </w:t>
            </w:r>
            <w:r w:rsidRPr="00DF3F70">
              <w:rPr>
                <w:rFonts w:ascii="TH SarabunPSK" w:hAnsi="TH SarabunPSK" w:cs="TH SarabunPSK"/>
                <w:color w:val="000000" w:themeColor="text1"/>
                <w:sz w:val="28"/>
                <w:cs/>
              </w:rPr>
              <w:t>ศูนย์อำนวยการป้องกันและปราบปรามยาเสพติด กระทรวงสาธารณสุข</w:t>
            </w:r>
          </w:p>
          <w:p w:rsidR="00215F5C" w:rsidRPr="00DF3F70" w:rsidRDefault="00215F5C" w:rsidP="00F26F4B">
            <w:pPr>
              <w:ind w:left="176" w:hanging="176"/>
              <w:contextualSpacing/>
              <w:rPr>
                <w:rFonts w:ascii="TH SarabunPSK" w:hAnsi="TH SarabunPSK" w:cs="TH SarabunPSK"/>
                <w:color w:val="000000" w:themeColor="text1"/>
                <w:sz w:val="28"/>
              </w:rPr>
            </w:pPr>
            <w:r w:rsidRPr="00DF3F70">
              <w:rPr>
                <w:rFonts w:ascii="TH SarabunPSK" w:hAnsi="TH SarabunPSK" w:cs="TH SarabunPSK"/>
                <w:color w:val="000000" w:themeColor="text1"/>
                <w:spacing w:val="-10"/>
                <w:sz w:val="28"/>
              </w:rPr>
              <w:t>2</w:t>
            </w:r>
            <w:r w:rsidRPr="00DF3F70">
              <w:rPr>
                <w:rFonts w:ascii="TH SarabunPSK" w:hAnsi="TH SarabunPSK" w:cs="TH SarabunPSK"/>
                <w:color w:val="000000" w:themeColor="text1"/>
                <w:spacing w:val="-10"/>
                <w:sz w:val="28"/>
                <w:cs/>
                <w:lang w:val="en-GB"/>
              </w:rPr>
              <w:t xml:space="preserve">. </w:t>
            </w:r>
            <w:r w:rsidRPr="00DF3F70">
              <w:rPr>
                <w:rFonts w:ascii="TH SarabunPSK" w:hAnsi="TH SarabunPSK" w:cs="TH SarabunPSK"/>
                <w:color w:val="000000" w:themeColor="text1"/>
                <w:sz w:val="28"/>
                <w:cs/>
              </w:rPr>
              <w:t xml:space="preserve">นางอัจฉรา วิไลสกุลยง                  นักวิชาการสาธารณสุขชำนาญการ </w:t>
            </w:r>
          </w:p>
          <w:p w:rsidR="00215F5C" w:rsidRPr="00DF3F70" w:rsidRDefault="00215F5C" w:rsidP="00F26F4B">
            <w:pPr>
              <w:ind w:left="318" w:hanging="318"/>
              <w:contextualSpacing/>
              <w:rPr>
                <w:rFonts w:ascii="TH SarabunPSK" w:hAnsi="TH SarabunPSK" w:cs="TH SarabunPSK"/>
                <w:color w:val="000000" w:themeColor="text1"/>
                <w:spacing w:val="-10"/>
                <w:sz w:val="28"/>
              </w:rPr>
            </w:pPr>
            <w:r w:rsidRPr="00DF3F70">
              <w:rPr>
                <w:rFonts w:ascii="TH SarabunPSK" w:hAnsi="TH SarabunPSK" w:cs="TH SarabunPSK"/>
                <w:color w:val="000000" w:themeColor="text1"/>
                <w:spacing w:val="-10"/>
                <w:sz w:val="28"/>
                <w:cs/>
                <w:lang w:val="en-GB"/>
              </w:rPr>
              <w:t xml:space="preserve">    </w:t>
            </w:r>
            <w:r w:rsidRPr="00DF3F70">
              <w:rPr>
                <w:rFonts w:ascii="TH SarabunPSK" w:hAnsi="TH SarabunPSK" w:cs="TH SarabunPSK"/>
                <w:color w:val="000000" w:themeColor="text1"/>
                <w:sz w:val="28"/>
                <w:cs/>
              </w:rPr>
              <w:t xml:space="preserve">โทรศัพท์ที่ทำงาน : </w:t>
            </w:r>
            <w:r w:rsidRPr="00DF3F70">
              <w:rPr>
                <w:rFonts w:ascii="TH SarabunPSK" w:hAnsi="TH SarabunPSK" w:cs="TH SarabunPSK"/>
                <w:color w:val="000000" w:themeColor="text1"/>
                <w:sz w:val="28"/>
              </w:rPr>
              <w:t>02</w:t>
            </w:r>
            <w:r w:rsidRPr="00DF3F70">
              <w:rPr>
                <w:rFonts w:ascii="TH SarabunPSK" w:hAnsi="TH SarabunPSK" w:cs="TH SarabunPSK"/>
                <w:color w:val="000000" w:themeColor="text1"/>
                <w:sz w:val="28"/>
                <w:cs/>
              </w:rPr>
              <w:t>-</w:t>
            </w:r>
            <w:r w:rsidRPr="00DF3F70">
              <w:rPr>
                <w:rFonts w:ascii="TH SarabunPSK" w:hAnsi="TH SarabunPSK" w:cs="TH SarabunPSK"/>
                <w:color w:val="000000" w:themeColor="text1"/>
                <w:sz w:val="28"/>
              </w:rPr>
              <w:t xml:space="preserve">5901799     </w:t>
            </w:r>
            <w:r w:rsidRPr="00DF3F70">
              <w:rPr>
                <w:rFonts w:ascii="TH SarabunPSK" w:hAnsi="TH SarabunPSK" w:cs="TH SarabunPSK"/>
                <w:color w:val="000000" w:themeColor="text1"/>
                <w:sz w:val="28"/>
                <w:cs/>
              </w:rPr>
              <w:t xml:space="preserve">โทรสาร : </w:t>
            </w:r>
            <w:r w:rsidRPr="00DF3F70">
              <w:rPr>
                <w:rFonts w:ascii="TH SarabunPSK" w:hAnsi="TH SarabunPSK" w:cs="TH SarabunPSK"/>
                <w:color w:val="000000" w:themeColor="text1"/>
                <w:sz w:val="28"/>
              </w:rPr>
              <w:t>02</w:t>
            </w:r>
            <w:r w:rsidRPr="00DF3F70">
              <w:rPr>
                <w:rFonts w:ascii="TH SarabunPSK" w:hAnsi="TH SarabunPSK" w:cs="TH SarabunPSK"/>
                <w:color w:val="000000" w:themeColor="text1"/>
                <w:sz w:val="28"/>
                <w:cs/>
              </w:rPr>
              <w:t>-</w:t>
            </w:r>
            <w:r w:rsidRPr="00DF3F70">
              <w:rPr>
                <w:rFonts w:ascii="TH SarabunPSK" w:hAnsi="TH SarabunPSK" w:cs="TH SarabunPSK"/>
                <w:color w:val="000000" w:themeColor="text1"/>
                <w:sz w:val="28"/>
              </w:rPr>
              <w:t xml:space="preserve">5901740                 </w:t>
            </w:r>
          </w:p>
          <w:p w:rsidR="00215F5C" w:rsidRPr="00DF3F70" w:rsidRDefault="00215F5C" w:rsidP="00F26F4B">
            <w:pPr>
              <w:ind w:left="176" w:hanging="176"/>
              <w:contextualSpacing/>
              <w:rPr>
                <w:rFonts w:ascii="TH SarabunPSK" w:hAnsi="TH SarabunPSK" w:cs="TH SarabunPSK"/>
                <w:color w:val="000000" w:themeColor="text1"/>
                <w:sz w:val="28"/>
              </w:rPr>
            </w:pPr>
            <w:r w:rsidRPr="00DF3F70">
              <w:rPr>
                <w:rFonts w:ascii="TH SarabunPSK" w:hAnsi="TH SarabunPSK" w:cs="TH SarabunPSK"/>
                <w:color w:val="000000" w:themeColor="text1"/>
                <w:sz w:val="28"/>
                <w:cs/>
              </w:rPr>
              <w:t xml:space="preserve">   กองบริหารการสาธารณสุข  </w:t>
            </w:r>
          </w:p>
          <w:p w:rsidR="00215F5C" w:rsidRPr="00DF3F70" w:rsidRDefault="00215F5C" w:rsidP="00F26F4B">
            <w:pPr>
              <w:ind w:left="176" w:hanging="176"/>
              <w:contextualSpacing/>
              <w:rPr>
                <w:rFonts w:ascii="TH SarabunPSK" w:hAnsi="TH SarabunPSK" w:cs="TH SarabunPSK"/>
                <w:color w:val="000000" w:themeColor="text1"/>
                <w:sz w:val="28"/>
              </w:rPr>
            </w:pPr>
            <w:r w:rsidRPr="00DF3F70">
              <w:rPr>
                <w:rFonts w:ascii="TH SarabunPSK" w:hAnsi="TH SarabunPSK" w:cs="TH SarabunPSK"/>
                <w:color w:val="000000" w:themeColor="text1"/>
                <w:spacing w:val="-10"/>
                <w:sz w:val="28"/>
              </w:rPr>
              <w:t>3</w:t>
            </w:r>
            <w:r w:rsidRPr="00DF3F70">
              <w:rPr>
                <w:rFonts w:ascii="TH SarabunPSK" w:hAnsi="TH SarabunPSK" w:cs="TH SarabunPSK"/>
                <w:color w:val="000000" w:themeColor="text1"/>
                <w:spacing w:val="-10"/>
                <w:sz w:val="28"/>
                <w:cs/>
              </w:rPr>
              <w:t xml:space="preserve">. นางระเบียบ  โตแก้ว                          พยาบาลวิชาชีพชำนาญการ  </w:t>
            </w:r>
          </w:p>
          <w:p w:rsidR="00215F5C" w:rsidRPr="00DF3F70" w:rsidRDefault="00215F5C" w:rsidP="00F26F4B">
            <w:pPr>
              <w:ind w:left="318" w:hanging="318"/>
              <w:contextualSpacing/>
              <w:rPr>
                <w:rFonts w:ascii="TH SarabunPSK" w:hAnsi="TH SarabunPSK" w:cs="TH SarabunPSK"/>
                <w:color w:val="000000" w:themeColor="text1"/>
                <w:spacing w:val="-10"/>
                <w:sz w:val="28"/>
              </w:rPr>
            </w:pPr>
            <w:r w:rsidRPr="00DF3F70">
              <w:rPr>
                <w:rFonts w:ascii="TH SarabunPSK" w:hAnsi="TH SarabunPSK" w:cs="TH SarabunPSK"/>
                <w:color w:val="000000" w:themeColor="text1"/>
                <w:sz w:val="28"/>
                <w:cs/>
              </w:rPr>
              <w:t xml:space="preserve">   โทรศัพท์ที่ทำงาน : </w:t>
            </w:r>
            <w:r w:rsidRPr="00DF3F70">
              <w:rPr>
                <w:rFonts w:ascii="TH SarabunPSK" w:hAnsi="TH SarabunPSK" w:cs="TH SarabunPSK"/>
                <w:color w:val="000000" w:themeColor="text1"/>
                <w:sz w:val="28"/>
              </w:rPr>
              <w:t>02</w:t>
            </w:r>
            <w:r w:rsidRPr="00DF3F70">
              <w:rPr>
                <w:rFonts w:ascii="TH SarabunPSK" w:hAnsi="TH SarabunPSK" w:cs="TH SarabunPSK"/>
                <w:color w:val="000000" w:themeColor="text1"/>
                <w:sz w:val="28"/>
                <w:cs/>
              </w:rPr>
              <w:t>-</w:t>
            </w:r>
            <w:r w:rsidRPr="00DF3F70">
              <w:rPr>
                <w:rFonts w:ascii="TH SarabunPSK" w:hAnsi="TH SarabunPSK" w:cs="TH SarabunPSK"/>
                <w:color w:val="000000" w:themeColor="text1"/>
                <w:sz w:val="28"/>
              </w:rPr>
              <w:t>5</w:t>
            </w:r>
            <w:r w:rsidRPr="00DF3F70">
              <w:rPr>
                <w:rFonts w:ascii="TH SarabunPSK" w:hAnsi="TH SarabunPSK" w:cs="TH SarabunPSK"/>
                <w:color w:val="000000" w:themeColor="text1"/>
                <w:sz w:val="28"/>
                <w:cs/>
              </w:rPr>
              <w:t xml:space="preserve">310080 ต่อ 398,399   </w:t>
            </w:r>
          </w:p>
          <w:p w:rsidR="00215F5C" w:rsidRPr="00DF3F70" w:rsidRDefault="00215F5C" w:rsidP="00F26F4B">
            <w:pPr>
              <w:ind w:left="318" w:hanging="318"/>
              <w:contextualSpacing/>
              <w:rPr>
                <w:rFonts w:ascii="TH SarabunPSK" w:hAnsi="TH SarabunPSK" w:cs="TH SarabunPSK"/>
                <w:color w:val="000000" w:themeColor="text1"/>
                <w:spacing w:val="-10"/>
                <w:sz w:val="28"/>
              </w:rPr>
            </w:pPr>
            <w:r w:rsidRPr="00DF3F70">
              <w:rPr>
                <w:rFonts w:ascii="TH SarabunPSK" w:hAnsi="TH SarabunPSK" w:cs="TH SarabunPSK"/>
                <w:color w:val="000000" w:themeColor="text1"/>
                <w:sz w:val="28"/>
                <w:cs/>
              </w:rPr>
              <w:t xml:space="preserve">   สถาบันบำบัดรักษาและฟื้นฟูผู้ติดยาเสพติดแห่งชาติบรมราชชนนี</w:t>
            </w:r>
          </w:p>
        </w:tc>
      </w:tr>
    </w:tbl>
    <w:p w:rsidR="00215F5C" w:rsidRPr="00DF3F70" w:rsidRDefault="00215F5C" w:rsidP="00F26F4B">
      <w:pPr>
        <w:contextualSpacing/>
        <w:rPr>
          <w:rFonts w:ascii="TH SarabunPSK" w:hAnsi="TH SarabunPSK" w:cs="TH SarabunPSK"/>
          <w:color w:val="000000" w:themeColor="text1"/>
          <w:sz w:val="28"/>
          <w:cs/>
        </w:rPr>
      </w:pPr>
    </w:p>
    <w:tbl>
      <w:tblPr>
        <w:tblW w:w="103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093"/>
        <w:gridCol w:w="488"/>
        <w:gridCol w:w="113"/>
        <w:gridCol w:w="136"/>
        <w:gridCol w:w="7513"/>
        <w:gridCol w:w="35"/>
      </w:tblGrid>
      <w:tr w:rsidR="00512C4B" w:rsidRPr="00FC6D9B" w:rsidTr="00DF3F70">
        <w:tc>
          <w:tcPr>
            <w:tcW w:w="2581"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หมวด</w:t>
            </w:r>
          </w:p>
        </w:tc>
        <w:tc>
          <w:tcPr>
            <w:tcW w:w="7797" w:type="dxa"/>
            <w:gridSpan w:val="4"/>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rPr>
              <w:t>Service Excellence</w:t>
            </w:r>
            <w:r w:rsidRPr="00FC6D9B">
              <w:rPr>
                <w:rFonts w:ascii="TH SarabunPSK" w:hAnsi="TH SarabunPSK" w:cs="TH SarabunPSK"/>
                <w:b/>
                <w:bCs/>
                <w:color w:val="000000" w:themeColor="text1"/>
                <w:sz w:val="32"/>
                <w:szCs w:val="32"/>
                <w:cs/>
              </w:rPr>
              <w:t xml:space="preserve"> (ยุทธศาสตร์ด้านบริการเป็นเลิศ)</w:t>
            </w:r>
          </w:p>
        </w:tc>
      </w:tr>
      <w:tr w:rsidR="00512C4B" w:rsidRPr="00FC6D9B" w:rsidTr="00DF3F70">
        <w:tc>
          <w:tcPr>
            <w:tcW w:w="2581"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แผนที่</w:t>
            </w:r>
          </w:p>
        </w:tc>
        <w:tc>
          <w:tcPr>
            <w:tcW w:w="7797" w:type="dxa"/>
            <w:gridSpan w:val="4"/>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6.การพัฒนาระบบบริการสุขภาพ (</w:t>
            </w:r>
            <w:r w:rsidRPr="00FC6D9B">
              <w:rPr>
                <w:rFonts w:ascii="TH SarabunPSK" w:hAnsi="TH SarabunPSK" w:cs="TH SarabunPSK"/>
                <w:b/>
                <w:bCs/>
                <w:color w:val="000000" w:themeColor="text1"/>
                <w:sz w:val="32"/>
                <w:szCs w:val="32"/>
              </w:rPr>
              <w:t>Service Plan)</w:t>
            </w:r>
          </w:p>
        </w:tc>
      </w:tr>
      <w:tr w:rsidR="00512C4B" w:rsidRPr="00FC6D9B" w:rsidTr="00DF3F70">
        <w:tc>
          <w:tcPr>
            <w:tcW w:w="2581"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โครงการที่</w:t>
            </w:r>
          </w:p>
        </w:tc>
        <w:tc>
          <w:tcPr>
            <w:tcW w:w="7797" w:type="dxa"/>
            <w:gridSpan w:val="4"/>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15. โครงการพัฒนาระบบบริการบำบัดรักษาผู้ป่วยยาเสพติด</w:t>
            </w:r>
          </w:p>
        </w:tc>
      </w:tr>
      <w:tr w:rsidR="00512C4B" w:rsidRPr="00FC6D9B" w:rsidTr="00DF3F70">
        <w:tc>
          <w:tcPr>
            <w:tcW w:w="2581"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ระดับการแสดงผล</w:t>
            </w:r>
          </w:p>
        </w:tc>
        <w:tc>
          <w:tcPr>
            <w:tcW w:w="7797" w:type="dxa"/>
            <w:gridSpan w:val="4"/>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ประเทศ</w:t>
            </w:r>
            <w:r w:rsidRPr="00FC6D9B">
              <w:rPr>
                <w:rFonts w:ascii="TH SarabunPSK" w:hAnsi="TH SarabunPSK" w:cs="TH SarabunPSK"/>
                <w:b/>
                <w:bCs/>
                <w:color w:val="000000" w:themeColor="text1"/>
                <w:sz w:val="32"/>
                <w:szCs w:val="32"/>
              </w:rPr>
              <w:t xml:space="preserve">  </w:t>
            </w:r>
          </w:p>
        </w:tc>
      </w:tr>
      <w:tr w:rsidR="00512C4B" w:rsidRPr="00FC6D9B" w:rsidTr="00DF3F70">
        <w:tc>
          <w:tcPr>
            <w:tcW w:w="2581"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color w:val="000000" w:themeColor="text1"/>
                <w:sz w:val="32"/>
                <w:szCs w:val="32"/>
                <w:cs/>
              </w:rPr>
              <w:t xml:space="preserve"> </w:t>
            </w:r>
            <w:r w:rsidRPr="00FC6D9B">
              <w:rPr>
                <w:rFonts w:ascii="TH SarabunPSK" w:hAnsi="TH SarabunPSK" w:cs="TH SarabunPSK"/>
                <w:b/>
                <w:bCs/>
                <w:color w:val="000000" w:themeColor="text1"/>
                <w:sz w:val="32"/>
                <w:szCs w:val="32"/>
                <w:cs/>
              </w:rPr>
              <w:t>ชื่อตัวชี้วัดเชิงปริมาณ</w:t>
            </w:r>
          </w:p>
        </w:tc>
        <w:tc>
          <w:tcPr>
            <w:tcW w:w="7797" w:type="dxa"/>
            <w:gridSpan w:val="4"/>
            <w:tcBorders>
              <w:top w:val="single" w:sz="4" w:space="0" w:color="auto"/>
              <w:left w:val="single" w:sz="4" w:space="0" w:color="auto"/>
              <w:bottom w:val="single" w:sz="4" w:space="0" w:color="auto"/>
              <w:right w:val="single" w:sz="4" w:space="0" w:color="auto"/>
            </w:tcBorders>
          </w:tcPr>
          <w:p w:rsidR="00215F5C" w:rsidRPr="00DF3F70" w:rsidRDefault="00DF3F70" w:rsidP="00F26F4B">
            <w:pPr>
              <w:contextualSpacing/>
              <w:rPr>
                <w:rFonts w:ascii="TH SarabunPSK" w:hAnsi="TH SarabunPSK" w:cs="TH SarabunPSK"/>
                <w:b/>
                <w:bCs/>
                <w:color w:val="000000" w:themeColor="text1"/>
                <w:sz w:val="32"/>
                <w:szCs w:val="32"/>
                <w:highlight w:val="yellow"/>
              </w:rPr>
            </w:pPr>
            <w:r w:rsidRPr="00DF3F70">
              <w:rPr>
                <w:rFonts w:ascii="TH SarabunPSK" w:hAnsi="TH SarabunPSK" w:cs="TH SarabunPSK"/>
                <w:b/>
                <w:bCs/>
                <w:color w:val="000000" w:themeColor="text1"/>
                <w:sz w:val="32"/>
                <w:szCs w:val="32"/>
                <w:highlight w:val="yellow"/>
              </w:rPr>
              <w:t xml:space="preserve">KPI </w:t>
            </w:r>
            <w:r w:rsidR="00215F5C" w:rsidRPr="00DF3F70">
              <w:rPr>
                <w:rFonts w:ascii="TH SarabunPSK" w:hAnsi="TH SarabunPSK" w:cs="TH SarabunPSK"/>
                <w:b/>
                <w:bCs/>
                <w:color w:val="000000" w:themeColor="text1"/>
                <w:sz w:val="32"/>
                <w:szCs w:val="32"/>
                <w:highlight w:val="yellow"/>
              </w:rPr>
              <w:t>34.</w:t>
            </w:r>
            <w:r w:rsidR="00215F5C" w:rsidRPr="00DF3F70">
              <w:rPr>
                <w:rFonts w:ascii="TH SarabunPSK" w:hAnsi="TH SarabunPSK" w:cs="TH SarabunPSK"/>
                <w:b/>
                <w:bCs/>
                <w:color w:val="000000" w:themeColor="text1"/>
                <w:sz w:val="32"/>
                <w:szCs w:val="32"/>
                <w:highlight w:val="yellow"/>
                <w:cs/>
              </w:rPr>
              <w:t>ร้อยละของผู้ใช้ ผู้เสพที่บ</w:t>
            </w:r>
            <w:r w:rsidR="00B521D9" w:rsidRPr="00DF3F70">
              <w:rPr>
                <w:rFonts w:ascii="TH SarabunPSK" w:hAnsi="TH SarabunPSK" w:cs="TH SarabunPSK" w:hint="cs"/>
                <w:b/>
                <w:bCs/>
                <w:color w:val="000000" w:themeColor="text1"/>
                <w:sz w:val="32"/>
                <w:szCs w:val="32"/>
                <w:highlight w:val="yellow"/>
                <w:cs/>
              </w:rPr>
              <w:t>ำ</w:t>
            </w:r>
            <w:r w:rsidR="00215F5C" w:rsidRPr="00DF3F70">
              <w:rPr>
                <w:rFonts w:ascii="TH SarabunPSK" w:hAnsi="TH SarabunPSK" w:cs="TH SarabunPSK"/>
                <w:b/>
                <w:bCs/>
                <w:color w:val="000000" w:themeColor="text1"/>
                <w:sz w:val="32"/>
                <w:szCs w:val="32"/>
                <w:highlight w:val="yellow"/>
                <w:cs/>
              </w:rPr>
              <w:t>บัดครบตามเกณฑ์ที่ก</w:t>
            </w:r>
            <w:r w:rsidR="00B521D9" w:rsidRPr="00DF3F70">
              <w:rPr>
                <w:rFonts w:ascii="TH SarabunPSK" w:hAnsi="TH SarabunPSK" w:cs="TH SarabunPSK" w:hint="cs"/>
                <w:b/>
                <w:bCs/>
                <w:color w:val="000000" w:themeColor="text1"/>
                <w:sz w:val="32"/>
                <w:szCs w:val="32"/>
                <w:highlight w:val="yellow"/>
                <w:cs/>
              </w:rPr>
              <w:t>ำ</w:t>
            </w:r>
            <w:r w:rsidR="00215F5C" w:rsidRPr="00DF3F70">
              <w:rPr>
                <w:rFonts w:ascii="TH SarabunPSK" w:hAnsi="TH SarabunPSK" w:cs="TH SarabunPSK"/>
                <w:b/>
                <w:bCs/>
                <w:color w:val="000000" w:themeColor="text1"/>
                <w:sz w:val="32"/>
                <w:szCs w:val="32"/>
                <w:highlight w:val="yellow"/>
                <w:cs/>
              </w:rPr>
              <w:t>หนดของแต่ละระบบหยุดเสพต่อเนื่องหลังจ</w:t>
            </w:r>
            <w:r w:rsidR="00B521D9" w:rsidRPr="00DF3F70">
              <w:rPr>
                <w:rFonts w:ascii="TH SarabunPSK" w:hAnsi="TH SarabunPSK" w:cs="TH SarabunPSK" w:hint="cs"/>
                <w:b/>
                <w:bCs/>
                <w:color w:val="000000" w:themeColor="text1"/>
                <w:sz w:val="32"/>
                <w:szCs w:val="32"/>
                <w:highlight w:val="yellow"/>
                <w:cs/>
              </w:rPr>
              <w:t>ำ</w:t>
            </w:r>
            <w:r w:rsidR="00215F5C" w:rsidRPr="00DF3F70">
              <w:rPr>
                <w:rFonts w:ascii="TH SarabunPSK" w:hAnsi="TH SarabunPSK" w:cs="TH SarabunPSK"/>
                <w:b/>
                <w:bCs/>
                <w:color w:val="000000" w:themeColor="text1"/>
                <w:sz w:val="32"/>
                <w:szCs w:val="32"/>
                <w:highlight w:val="yellow"/>
                <w:cs/>
              </w:rPr>
              <w:t>หน่ายจากการบ</w:t>
            </w:r>
            <w:r w:rsidR="00B521D9" w:rsidRPr="00DF3F70">
              <w:rPr>
                <w:rFonts w:ascii="TH SarabunPSK" w:hAnsi="TH SarabunPSK" w:cs="TH SarabunPSK" w:hint="cs"/>
                <w:b/>
                <w:bCs/>
                <w:color w:val="000000" w:themeColor="text1"/>
                <w:sz w:val="32"/>
                <w:szCs w:val="32"/>
                <w:highlight w:val="yellow"/>
                <w:cs/>
              </w:rPr>
              <w:t>ำ</w:t>
            </w:r>
            <w:r w:rsidR="00215F5C" w:rsidRPr="00DF3F70">
              <w:rPr>
                <w:rFonts w:ascii="TH SarabunPSK" w:hAnsi="TH SarabunPSK" w:cs="TH SarabunPSK"/>
                <w:b/>
                <w:bCs/>
                <w:color w:val="000000" w:themeColor="text1"/>
                <w:sz w:val="32"/>
                <w:szCs w:val="32"/>
                <w:highlight w:val="yellow"/>
                <w:cs/>
              </w:rPr>
              <w:t xml:space="preserve">บัด </w:t>
            </w:r>
            <w:r w:rsidR="00215F5C" w:rsidRPr="00DF3F70">
              <w:rPr>
                <w:rFonts w:ascii="TH SarabunPSK" w:hAnsi="TH SarabunPSK" w:cs="TH SarabunPSK"/>
                <w:b/>
                <w:bCs/>
                <w:color w:val="000000" w:themeColor="text1"/>
                <w:sz w:val="32"/>
                <w:szCs w:val="32"/>
                <w:highlight w:val="yellow"/>
              </w:rPr>
              <w:t>3</w:t>
            </w:r>
            <w:r w:rsidR="00215F5C" w:rsidRPr="00DF3F70">
              <w:rPr>
                <w:rFonts w:ascii="TH SarabunPSK" w:hAnsi="TH SarabunPSK" w:cs="TH SarabunPSK"/>
                <w:b/>
                <w:bCs/>
                <w:color w:val="000000" w:themeColor="text1"/>
                <w:sz w:val="32"/>
                <w:szCs w:val="32"/>
                <w:highlight w:val="yellow"/>
                <w:cs/>
              </w:rPr>
              <w:t xml:space="preserve"> เดือน (</w:t>
            </w:r>
            <w:r w:rsidR="00215F5C" w:rsidRPr="00DF3F70">
              <w:rPr>
                <w:rFonts w:ascii="TH SarabunPSK" w:hAnsi="TH SarabunPSK" w:cs="TH SarabunPSK"/>
                <w:b/>
                <w:bCs/>
                <w:color w:val="000000" w:themeColor="text1"/>
                <w:sz w:val="32"/>
                <w:szCs w:val="32"/>
                <w:highlight w:val="yellow"/>
              </w:rPr>
              <w:t>3 month Remission rate)</w:t>
            </w:r>
          </w:p>
        </w:tc>
      </w:tr>
      <w:tr w:rsidR="00512C4B" w:rsidRPr="00FC6D9B" w:rsidTr="00DF3F70">
        <w:tc>
          <w:tcPr>
            <w:tcW w:w="2581"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คำนิยาม</w:t>
            </w:r>
          </w:p>
        </w:tc>
        <w:tc>
          <w:tcPr>
            <w:tcW w:w="7797" w:type="dxa"/>
            <w:gridSpan w:val="4"/>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ผู้ใช้ ผู้เสพยาเสพติด หมายถึง ผู้ป่วยยาเสพติดทุกระบบที่เข้ารับการบำบัดรักษาและมีคะแนนประเมินตามแบบคัดกรอง บคก.กสธ. </w:t>
            </w:r>
            <w:r w:rsidRPr="00FC6D9B">
              <w:rPr>
                <w:rFonts w:ascii="TH SarabunPSK" w:hAnsi="TH SarabunPSK" w:cs="TH SarabunPSK"/>
                <w:color w:val="000000" w:themeColor="text1"/>
                <w:sz w:val="32"/>
                <w:szCs w:val="32"/>
              </w:rPr>
              <w:t xml:space="preserve">V2 </w:t>
            </w:r>
            <w:r w:rsidRPr="00FC6D9B">
              <w:rPr>
                <w:rFonts w:ascii="TH SarabunPSK" w:hAnsi="TH SarabunPSK" w:cs="TH SarabunPSK"/>
                <w:color w:val="000000" w:themeColor="text1"/>
                <w:sz w:val="32"/>
                <w:szCs w:val="32"/>
                <w:cs/>
              </w:rPr>
              <w:t>จำแนกเป็นผู้ใช้ (</w:t>
            </w:r>
            <w:r w:rsidRPr="00FC6D9B">
              <w:rPr>
                <w:rFonts w:ascii="TH SarabunPSK" w:hAnsi="TH SarabunPSK" w:cs="TH SarabunPSK"/>
                <w:color w:val="000000" w:themeColor="text1"/>
                <w:sz w:val="32"/>
                <w:szCs w:val="32"/>
              </w:rPr>
              <w:t>User</w:t>
            </w:r>
            <w:r w:rsidRPr="00FC6D9B">
              <w:rPr>
                <w:rFonts w:ascii="TH SarabunPSK" w:hAnsi="TH SarabunPSK" w:cs="TH SarabunPSK"/>
                <w:color w:val="000000" w:themeColor="text1"/>
                <w:sz w:val="32"/>
                <w:szCs w:val="32"/>
                <w:cs/>
              </w:rPr>
              <w:t xml:space="preserve">) คะแนน </w:t>
            </w:r>
            <w:r w:rsidRPr="00FC6D9B">
              <w:rPr>
                <w:rFonts w:ascii="TH SarabunPSK" w:hAnsi="TH SarabunPSK" w:cs="TH SarabunPSK"/>
                <w:color w:val="000000" w:themeColor="text1"/>
                <w:sz w:val="32"/>
                <w:szCs w:val="32"/>
              </w:rPr>
              <w:t xml:space="preserve">2 -3 </w:t>
            </w:r>
            <w:r w:rsidRPr="00FC6D9B">
              <w:rPr>
                <w:rFonts w:ascii="TH SarabunPSK" w:hAnsi="TH SarabunPSK" w:cs="TH SarabunPSK"/>
                <w:color w:val="000000" w:themeColor="text1"/>
                <w:sz w:val="32"/>
                <w:szCs w:val="32"/>
                <w:cs/>
              </w:rPr>
              <w:t>และผู้เสพ (</w:t>
            </w:r>
            <w:r w:rsidRPr="00FC6D9B">
              <w:rPr>
                <w:rFonts w:ascii="TH SarabunPSK" w:hAnsi="TH SarabunPSK" w:cs="TH SarabunPSK"/>
                <w:color w:val="000000" w:themeColor="text1"/>
                <w:sz w:val="32"/>
                <w:szCs w:val="32"/>
              </w:rPr>
              <w:t>Abuse</w:t>
            </w:r>
            <w:r w:rsidRPr="00FC6D9B">
              <w:rPr>
                <w:rFonts w:ascii="TH SarabunPSK" w:hAnsi="TH SarabunPSK" w:cs="TH SarabunPSK"/>
                <w:color w:val="000000" w:themeColor="text1"/>
                <w:sz w:val="32"/>
                <w:szCs w:val="32"/>
                <w:cs/>
              </w:rPr>
              <w:t xml:space="preserve">) คะแนน </w:t>
            </w:r>
            <w:r w:rsidRPr="00FC6D9B">
              <w:rPr>
                <w:rFonts w:ascii="TH SarabunPSK" w:hAnsi="TH SarabunPSK" w:cs="TH SarabunPSK"/>
                <w:color w:val="000000" w:themeColor="text1"/>
                <w:sz w:val="32"/>
                <w:szCs w:val="32"/>
              </w:rPr>
              <w:t xml:space="preserve">4 – 26 </w:t>
            </w:r>
          </w:p>
        </w:tc>
      </w:tr>
      <w:tr w:rsidR="00512C4B" w:rsidRPr="00FC6D9B" w:rsidTr="00DF3F70">
        <w:trPr>
          <w:trHeight w:val="1247"/>
        </w:trPr>
        <w:tc>
          <w:tcPr>
            <w:tcW w:w="10378" w:type="dxa"/>
            <w:gridSpan w:val="6"/>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 xml:space="preserve">เกณฑ์เป้าหมาย </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1843"/>
              <w:gridCol w:w="1843"/>
              <w:gridCol w:w="1843"/>
            </w:tblGrid>
            <w:tr w:rsidR="00512C4B" w:rsidRPr="00FC6D9B" w:rsidTr="00215F5C">
              <w:trPr>
                <w:jc w:val="center"/>
              </w:trPr>
              <w:tc>
                <w:tcPr>
                  <w:tcW w:w="1843" w:type="dxa"/>
                  <w:tcBorders>
                    <w:top w:val="single" w:sz="4" w:space="0" w:color="000000"/>
                    <w:left w:val="single" w:sz="4" w:space="0" w:color="000000"/>
                    <w:bottom w:val="single" w:sz="4" w:space="0" w:color="000000"/>
                    <w:right w:val="single" w:sz="4" w:space="0" w:color="000000"/>
                  </w:tcBorders>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w:t>
                  </w:r>
                  <w:r w:rsidRPr="00FC6D9B">
                    <w:rPr>
                      <w:rFonts w:ascii="TH SarabunPSK" w:hAnsi="TH SarabunPSK" w:cs="TH SarabunPSK"/>
                      <w:b/>
                      <w:bCs/>
                      <w:color w:val="000000" w:themeColor="text1"/>
                      <w:sz w:val="32"/>
                      <w:szCs w:val="32"/>
                      <w:cs/>
                    </w:rPr>
                    <w:t xml:space="preserve">2 </w:t>
                  </w:r>
                </w:p>
              </w:tc>
              <w:tc>
                <w:tcPr>
                  <w:tcW w:w="1843" w:type="dxa"/>
                  <w:tcBorders>
                    <w:top w:val="single" w:sz="4" w:space="0" w:color="000000"/>
                    <w:left w:val="single" w:sz="4" w:space="0" w:color="000000"/>
                    <w:bottom w:val="single" w:sz="4" w:space="0" w:color="000000"/>
                    <w:right w:val="single" w:sz="4" w:space="0" w:color="000000"/>
                  </w:tcBorders>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w:t>
                  </w:r>
                  <w:r w:rsidRPr="00FC6D9B">
                    <w:rPr>
                      <w:rFonts w:ascii="TH SarabunPSK" w:hAnsi="TH SarabunPSK" w:cs="TH SarabunPSK"/>
                      <w:b/>
                      <w:bCs/>
                      <w:color w:val="000000" w:themeColor="text1"/>
                      <w:sz w:val="32"/>
                      <w:szCs w:val="32"/>
                      <w:cs/>
                    </w:rPr>
                    <w:t>3</w:t>
                  </w:r>
                </w:p>
              </w:tc>
              <w:tc>
                <w:tcPr>
                  <w:tcW w:w="1843" w:type="dxa"/>
                  <w:tcBorders>
                    <w:top w:val="single" w:sz="4" w:space="0" w:color="000000"/>
                    <w:left w:val="single" w:sz="4" w:space="0" w:color="000000"/>
                    <w:bottom w:val="single" w:sz="4" w:space="0" w:color="000000"/>
                    <w:right w:val="single" w:sz="4" w:space="0" w:color="000000"/>
                  </w:tcBorders>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w:t>
                  </w:r>
                  <w:r w:rsidRPr="00FC6D9B">
                    <w:rPr>
                      <w:rFonts w:ascii="TH SarabunPSK" w:hAnsi="TH SarabunPSK" w:cs="TH SarabunPSK"/>
                      <w:b/>
                      <w:bCs/>
                      <w:color w:val="000000" w:themeColor="text1"/>
                      <w:sz w:val="32"/>
                      <w:szCs w:val="32"/>
                      <w:cs/>
                    </w:rPr>
                    <w:t>4</w:t>
                  </w:r>
                </w:p>
              </w:tc>
            </w:tr>
            <w:tr w:rsidR="00512C4B" w:rsidRPr="00FC6D9B" w:rsidTr="00215F5C">
              <w:trPr>
                <w:jc w:val="center"/>
              </w:trPr>
              <w:tc>
                <w:tcPr>
                  <w:tcW w:w="1843" w:type="dxa"/>
                  <w:tcBorders>
                    <w:top w:val="single" w:sz="4" w:space="0" w:color="000000"/>
                    <w:left w:val="single" w:sz="4" w:space="0" w:color="000000"/>
                    <w:bottom w:val="single" w:sz="4" w:space="0" w:color="000000"/>
                    <w:right w:val="single" w:sz="4" w:space="0" w:color="000000"/>
                  </w:tcBorders>
                </w:tcPr>
                <w:p w:rsidR="00215F5C" w:rsidRPr="00FC6D9B" w:rsidRDefault="00215F5C" w:rsidP="00F26F4B">
                  <w:pPr>
                    <w:contextualSpacing/>
                    <w:jc w:val="center"/>
                    <w:rPr>
                      <w:rFonts w:ascii="TH SarabunPSK" w:hAnsi="TH SarabunPSK" w:cs="TH SarabunPSK"/>
                      <w:color w:val="000000" w:themeColor="text1"/>
                      <w:sz w:val="32"/>
                      <w:szCs w:val="32"/>
                      <w:cs/>
                      <w:lang w:val="en-GB"/>
                    </w:rPr>
                  </w:pPr>
                  <w:r w:rsidRPr="00FC6D9B">
                    <w:rPr>
                      <w:rFonts w:ascii="TH SarabunPSK" w:hAnsi="TH SarabunPSK" w:cs="TH SarabunPSK"/>
                      <w:color w:val="000000" w:themeColor="text1"/>
                      <w:sz w:val="32"/>
                      <w:szCs w:val="32"/>
                      <w:cs/>
                      <w:lang w:val="en-GB"/>
                    </w:rPr>
                    <w:t xml:space="preserve"> 40</w:t>
                  </w:r>
                </w:p>
              </w:tc>
              <w:tc>
                <w:tcPr>
                  <w:tcW w:w="1843" w:type="dxa"/>
                  <w:tcBorders>
                    <w:top w:val="single" w:sz="4" w:space="0" w:color="000000"/>
                    <w:left w:val="single" w:sz="4" w:space="0" w:color="000000"/>
                    <w:bottom w:val="single" w:sz="4" w:space="0" w:color="000000"/>
                    <w:right w:val="single" w:sz="4" w:space="0" w:color="000000"/>
                  </w:tcBorders>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lang w:val="en-GB"/>
                    </w:rPr>
                    <w:t>42</w:t>
                  </w:r>
                </w:p>
              </w:tc>
              <w:tc>
                <w:tcPr>
                  <w:tcW w:w="1843" w:type="dxa"/>
                  <w:tcBorders>
                    <w:top w:val="single" w:sz="4" w:space="0" w:color="000000"/>
                    <w:left w:val="single" w:sz="4" w:space="0" w:color="000000"/>
                    <w:bottom w:val="single" w:sz="4" w:space="0" w:color="000000"/>
                    <w:right w:val="single" w:sz="4" w:space="0" w:color="000000"/>
                  </w:tcBorders>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cs/>
                      <w:lang w:val="en-GB"/>
                    </w:rPr>
                    <w:t>44</w:t>
                  </w:r>
                </w:p>
              </w:tc>
            </w:tr>
          </w:tbl>
          <w:p w:rsidR="00215F5C" w:rsidRPr="00FC6D9B" w:rsidRDefault="00215F5C" w:rsidP="00F26F4B">
            <w:pPr>
              <w:contextualSpacing/>
              <w:rPr>
                <w:rFonts w:ascii="TH SarabunPSK" w:hAnsi="TH SarabunPSK" w:cs="TH SarabunPSK"/>
                <w:color w:val="000000" w:themeColor="text1"/>
                <w:sz w:val="32"/>
                <w:szCs w:val="32"/>
                <w:cs/>
              </w:rPr>
            </w:pPr>
          </w:p>
        </w:tc>
      </w:tr>
      <w:tr w:rsidR="00512C4B" w:rsidRPr="00FC6D9B" w:rsidTr="00DF3F70">
        <w:tc>
          <w:tcPr>
            <w:tcW w:w="2581"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วัตถุประสงค์</w:t>
            </w:r>
          </w:p>
        </w:tc>
        <w:tc>
          <w:tcPr>
            <w:tcW w:w="7797" w:type="dxa"/>
            <w:gridSpan w:val="4"/>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both"/>
              <w:rPr>
                <w:rFonts w:ascii="TH SarabunPSK" w:hAnsi="TH SarabunPSK" w:cs="TH SarabunPSK"/>
                <w:color w:val="000000" w:themeColor="text1"/>
                <w:sz w:val="32"/>
                <w:szCs w:val="32"/>
                <w:cs/>
                <w:lang w:val="en-GB"/>
              </w:rPr>
            </w:pPr>
            <w:r w:rsidRPr="00FC6D9B">
              <w:rPr>
                <w:rFonts w:ascii="TH SarabunPSK" w:hAnsi="TH SarabunPSK" w:cs="TH SarabunPSK"/>
                <w:color w:val="000000" w:themeColor="text1"/>
                <w:sz w:val="32"/>
                <w:szCs w:val="32"/>
                <w:cs/>
              </w:rPr>
              <w:t xml:space="preserve">ผู้ใช้/ผู้เสพยาเสพติดที่บำบัดครบตามเกณฑ์ที่กำหนดได้รับการติดตาม(พบตัว)และหยุดเสพต่อเนื่อง 3 เดือน </w:t>
            </w:r>
          </w:p>
        </w:tc>
      </w:tr>
      <w:tr w:rsidR="00512C4B" w:rsidRPr="00FC6D9B" w:rsidTr="00DF3F70">
        <w:tc>
          <w:tcPr>
            <w:tcW w:w="2581"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ประชากรกลุ่มเป้าหมาย</w:t>
            </w:r>
          </w:p>
        </w:tc>
        <w:tc>
          <w:tcPr>
            <w:tcW w:w="7797" w:type="dxa"/>
            <w:gridSpan w:val="4"/>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ผู้ใช้/ผู้เสพยาเสพติดที่เข้ารับการบําบัดรักษายาเสพติดทุกระบบ ในสถานบำบัดฟื้นฟูผู้เสพผู้ติดยาเสพติด </w:t>
            </w:r>
          </w:p>
        </w:tc>
      </w:tr>
      <w:tr w:rsidR="00512C4B" w:rsidRPr="00FC6D9B" w:rsidTr="00DF3F70">
        <w:tc>
          <w:tcPr>
            <w:tcW w:w="2581"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วิธีการจัดเก็บข้อมูล</w:t>
            </w:r>
          </w:p>
        </w:tc>
        <w:tc>
          <w:tcPr>
            <w:tcW w:w="7797" w:type="dxa"/>
            <w:gridSpan w:val="4"/>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รวบรวมข้อมูลจากผู้รับบริการ ในรายงานข้อมูลการบำบัดรักษายาเสพติดของประเทศ (บสต.)</w:t>
            </w:r>
          </w:p>
        </w:tc>
      </w:tr>
      <w:tr w:rsidR="00512C4B" w:rsidRPr="00FC6D9B" w:rsidTr="00DF3F70">
        <w:tc>
          <w:tcPr>
            <w:tcW w:w="2581"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แหล่งข้อมูล</w:t>
            </w:r>
          </w:p>
        </w:tc>
        <w:tc>
          <w:tcPr>
            <w:tcW w:w="7797" w:type="dxa"/>
            <w:gridSpan w:val="4"/>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สถานบำบัดฟื้นฟูผู้เสพผู้ติดยาเสพติด  (สถานบำบัดฟื้นฟูผู้เสพผู้ติดยาเสพติด หมายถึง สถานพยาบาล  ศูนย์ปรับเปลี่ยนพฤติกรรม ศูนย์ฟื้นฟูสมรรถภาพ เรือนจำ ฑัณทสถาน และสถานพินิจและคุ้มครองเด็กและเยาวชน)</w:t>
            </w:r>
          </w:p>
        </w:tc>
      </w:tr>
      <w:tr w:rsidR="00512C4B" w:rsidRPr="00FC6D9B" w:rsidTr="00DF3F70">
        <w:tc>
          <w:tcPr>
            <w:tcW w:w="2581"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1</w:t>
            </w:r>
            <w:r w:rsidRPr="00FC6D9B">
              <w:rPr>
                <w:rFonts w:ascii="TH SarabunPSK" w:hAnsi="TH SarabunPSK" w:cs="TH SarabunPSK"/>
                <w:b/>
                <w:bCs/>
                <w:color w:val="000000" w:themeColor="text1"/>
                <w:sz w:val="32"/>
                <w:szCs w:val="32"/>
                <w:cs/>
              </w:rPr>
              <w:br/>
            </w:r>
          </w:p>
        </w:tc>
        <w:tc>
          <w:tcPr>
            <w:tcW w:w="7797" w:type="dxa"/>
            <w:gridSpan w:val="4"/>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A </w:t>
            </w:r>
            <w:r w:rsidRPr="00FC6D9B">
              <w:rPr>
                <w:rFonts w:ascii="TH SarabunPSK" w:hAnsi="TH SarabunPSK" w:cs="TH SarabunPSK"/>
                <w:color w:val="000000" w:themeColor="text1"/>
                <w:sz w:val="32"/>
                <w:szCs w:val="32"/>
                <w:cs/>
              </w:rPr>
              <w:t>= จำนวนผู้ใช้/ผู้เสพยาเสพติดที่บำบัดครบตามเกณฑ์ที่กำหนด แล้วหยุดเสพต่อเนื่อง 3 เดือน หลังจากการบำบัดรักษาครบตามกำหนด และติดตามแล้วพบตัว</w:t>
            </w:r>
          </w:p>
        </w:tc>
      </w:tr>
      <w:tr w:rsidR="00512C4B" w:rsidRPr="00FC6D9B" w:rsidTr="00DF3F70">
        <w:tc>
          <w:tcPr>
            <w:tcW w:w="2581"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รายการข้อมูล 2</w:t>
            </w:r>
            <w:r w:rsidRPr="00FC6D9B">
              <w:rPr>
                <w:rFonts w:ascii="TH SarabunPSK" w:hAnsi="TH SarabunPSK" w:cs="TH SarabunPSK"/>
                <w:color w:val="000000" w:themeColor="text1"/>
                <w:sz w:val="32"/>
                <w:szCs w:val="32"/>
                <w:cs/>
              </w:rPr>
              <w:br/>
              <w:t>(</w:t>
            </w:r>
            <w:r w:rsidRPr="00FC6D9B">
              <w:rPr>
                <w:rFonts w:ascii="TH SarabunPSK" w:hAnsi="TH SarabunPSK" w:cs="TH SarabunPSK"/>
                <w:b/>
                <w:bCs/>
                <w:color w:val="000000" w:themeColor="text1"/>
                <w:sz w:val="32"/>
                <w:szCs w:val="32"/>
              </w:rPr>
              <w:t>Leading Indicator)</w:t>
            </w:r>
          </w:p>
        </w:tc>
        <w:tc>
          <w:tcPr>
            <w:tcW w:w="7797" w:type="dxa"/>
            <w:gridSpan w:val="4"/>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B </w:t>
            </w:r>
            <w:r w:rsidRPr="00FC6D9B">
              <w:rPr>
                <w:rFonts w:ascii="TH SarabunPSK" w:hAnsi="TH SarabunPSK" w:cs="TH SarabunPSK"/>
                <w:color w:val="000000" w:themeColor="text1"/>
                <w:sz w:val="32"/>
                <w:szCs w:val="32"/>
                <w:cs/>
              </w:rPr>
              <w:t xml:space="preserve">= จำนวนผู้ใช้/ผู้เสพยาเสพติดที่ได้รับการจำหน่ายทั้งหมด ในปีงบประมาณ พ.ศ. </w:t>
            </w:r>
            <w:r w:rsidRPr="00FC6D9B">
              <w:rPr>
                <w:rFonts w:ascii="TH SarabunPSK" w:hAnsi="TH SarabunPSK" w:cs="TH SarabunPSK"/>
                <w:color w:val="000000" w:themeColor="text1"/>
                <w:sz w:val="32"/>
                <w:szCs w:val="32"/>
              </w:rPr>
              <w:t xml:space="preserve">2561 </w:t>
            </w:r>
            <w:r w:rsidRPr="00FC6D9B">
              <w:rPr>
                <w:rFonts w:ascii="TH SarabunPSK" w:hAnsi="TH SarabunPSK" w:cs="TH SarabunPSK"/>
                <w:color w:val="000000" w:themeColor="text1"/>
                <w:sz w:val="32"/>
                <w:szCs w:val="32"/>
                <w:cs/>
              </w:rPr>
              <w:t>จากสถานบำบัดฟื้นฟูผู้เสพผู้ติดยาเสพติด</w:t>
            </w:r>
          </w:p>
        </w:tc>
      </w:tr>
      <w:tr w:rsidR="00512C4B" w:rsidRPr="00FC6D9B" w:rsidTr="00DF3F70">
        <w:tc>
          <w:tcPr>
            <w:tcW w:w="2581"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สูตรคำนวณตัวชี้วัด </w:t>
            </w:r>
          </w:p>
        </w:tc>
        <w:tc>
          <w:tcPr>
            <w:tcW w:w="7797" w:type="dxa"/>
            <w:gridSpan w:val="4"/>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A</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B</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 xml:space="preserve">x </w:t>
            </w:r>
            <w:r w:rsidRPr="00FC6D9B">
              <w:rPr>
                <w:rFonts w:ascii="TH SarabunPSK" w:hAnsi="TH SarabunPSK" w:cs="TH SarabunPSK"/>
                <w:color w:val="000000" w:themeColor="text1"/>
                <w:sz w:val="32"/>
                <w:szCs w:val="32"/>
                <w:cs/>
              </w:rPr>
              <w:t>100</w:t>
            </w:r>
          </w:p>
        </w:tc>
      </w:tr>
      <w:tr w:rsidR="00512C4B" w:rsidRPr="00FC6D9B" w:rsidTr="00DF3F70">
        <w:tc>
          <w:tcPr>
            <w:tcW w:w="2581"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ระยะเวลาประเมินผล</w:t>
            </w:r>
          </w:p>
        </w:tc>
        <w:tc>
          <w:tcPr>
            <w:tcW w:w="7797" w:type="dxa"/>
            <w:gridSpan w:val="4"/>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ไตรมาส </w:t>
            </w:r>
            <w:r w:rsidRPr="00FC6D9B">
              <w:rPr>
                <w:rFonts w:ascii="TH SarabunPSK" w:hAnsi="TH SarabunPSK" w:cs="TH SarabunPSK"/>
                <w:color w:val="000000" w:themeColor="text1"/>
                <w:sz w:val="32"/>
                <w:szCs w:val="32"/>
              </w:rPr>
              <w:t xml:space="preserve">1 2 3 </w:t>
            </w:r>
            <w:r w:rsidRPr="00FC6D9B">
              <w:rPr>
                <w:rFonts w:ascii="TH SarabunPSK" w:hAnsi="TH SarabunPSK" w:cs="TH SarabunPSK"/>
                <w:color w:val="000000" w:themeColor="text1"/>
                <w:sz w:val="32"/>
                <w:szCs w:val="32"/>
                <w:cs/>
              </w:rPr>
              <w:t xml:space="preserve">และ </w:t>
            </w:r>
            <w:r w:rsidRPr="00FC6D9B">
              <w:rPr>
                <w:rFonts w:ascii="TH SarabunPSK" w:hAnsi="TH SarabunPSK" w:cs="TH SarabunPSK"/>
                <w:color w:val="000000" w:themeColor="text1"/>
                <w:sz w:val="32"/>
                <w:szCs w:val="32"/>
              </w:rPr>
              <w:t>4 (</w:t>
            </w:r>
            <w:r w:rsidRPr="00FC6D9B">
              <w:rPr>
                <w:rFonts w:ascii="TH SarabunPSK" w:hAnsi="TH SarabunPSK" w:cs="TH SarabunPSK"/>
                <w:color w:val="000000" w:themeColor="text1"/>
                <w:sz w:val="32"/>
                <w:szCs w:val="32"/>
                <w:cs/>
              </w:rPr>
              <w:t xml:space="preserve">ทุก </w:t>
            </w:r>
            <w:r w:rsidRPr="00FC6D9B">
              <w:rPr>
                <w:rFonts w:ascii="TH SarabunPSK" w:hAnsi="TH SarabunPSK" w:cs="TH SarabunPSK"/>
                <w:color w:val="000000" w:themeColor="text1"/>
                <w:sz w:val="32"/>
                <w:szCs w:val="32"/>
              </w:rPr>
              <w:t xml:space="preserve">3 </w:t>
            </w:r>
            <w:r w:rsidRPr="00FC6D9B">
              <w:rPr>
                <w:rFonts w:ascii="TH SarabunPSK" w:hAnsi="TH SarabunPSK" w:cs="TH SarabunPSK"/>
                <w:color w:val="000000" w:themeColor="text1"/>
                <w:sz w:val="32"/>
                <w:szCs w:val="32"/>
                <w:cs/>
              </w:rPr>
              <w:t>เดือน</w:t>
            </w:r>
            <w:r w:rsidRPr="00FC6D9B">
              <w:rPr>
                <w:rFonts w:ascii="TH SarabunPSK" w:hAnsi="TH SarabunPSK" w:cs="TH SarabunPSK"/>
                <w:color w:val="000000" w:themeColor="text1"/>
                <w:sz w:val="32"/>
                <w:szCs w:val="32"/>
              </w:rPr>
              <w:t>)</w:t>
            </w:r>
          </w:p>
        </w:tc>
      </w:tr>
      <w:tr w:rsidR="00512C4B" w:rsidRPr="00DF3F70" w:rsidTr="00DF3F70">
        <w:trPr>
          <w:trHeight w:val="985"/>
        </w:trPr>
        <w:tc>
          <w:tcPr>
            <w:tcW w:w="10378" w:type="dxa"/>
            <w:gridSpan w:val="6"/>
            <w:tcBorders>
              <w:top w:val="single" w:sz="4" w:space="0" w:color="auto"/>
              <w:left w:val="single" w:sz="4" w:space="0" w:color="auto"/>
              <w:bottom w:val="single" w:sz="4" w:space="0" w:color="auto"/>
              <w:right w:val="single" w:sz="4" w:space="0" w:color="auto"/>
            </w:tcBorders>
          </w:tcPr>
          <w:p w:rsidR="00215F5C" w:rsidRPr="00DF3F70" w:rsidRDefault="00215F5C" w:rsidP="00F26F4B">
            <w:pPr>
              <w:contextualSpacing/>
              <w:rPr>
                <w:rFonts w:ascii="TH SarabunPSK" w:hAnsi="TH SarabunPSK" w:cs="TH SarabunPSK"/>
                <w:b/>
                <w:bCs/>
                <w:color w:val="000000" w:themeColor="text1"/>
                <w:sz w:val="28"/>
              </w:rPr>
            </w:pPr>
            <w:r w:rsidRPr="00DF3F70">
              <w:rPr>
                <w:rFonts w:ascii="TH SarabunPSK" w:hAnsi="TH SarabunPSK" w:cs="TH SarabunPSK"/>
                <w:b/>
                <w:bCs/>
                <w:color w:val="000000" w:themeColor="text1"/>
                <w:sz w:val="28"/>
                <w:cs/>
              </w:rPr>
              <w:t>เกณฑ์การประเมิน :</w:t>
            </w:r>
          </w:p>
          <w:p w:rsidR="00FC0FD1" w:rsidRPr="00DF3F70" w:rsidRDefault="00FC0FD1" w:rsidP="00F26F4B">
            <w:pPr>
              <w:contextualSpacing/>
              <w:rPr>
                <w:rFonts w:ascii="TH SarabunPSK" w:hAnsi="TH SarabunPSK" w:cs="TH SarabunPSK"/>
                <w:b/>
                <w:bCs/>
                <w:color w:val="000000" w:themeColor="text1"/>
                <w:sz w:val="28"/>
              </w:rPr>
            </w:pPr>
          </w:p>
          <w:p w:rsidR="00215F5C" w:rsidRPr="00DF3F70" w:rsidRDefault="00215F5C" w:rsidP="00F26F4B">
            <w:pPr>
              <w:contextualSpacing/>
              <w:rPr>
                <w:rFonts w:ascii="TH SarabunPSK" w:hAnsi="TH SarabunPSK" w:cs="TH SarabunPSK"/>
                <w:b/>
                <w:bCs/>
                <w:color w:val="000000" w:themeColor="text1"/>
                <w:sz w:val="28"/>
              </w:rPr>
            </w:pPr>
            <w:r w:rsidRPr="00DF3F70">
              <w:rPr>
                <w:rFonts w:ascii="TH SarabunPSK" w:hAnsi="TH SarabunPSK" w:cs="TH SarabunPSK"/>
                <w:b/>
                <w:bCs/>
                <w:color w:val="000000" w:themeColor="text1"/>
                <w:sz w:val="28"/>
                <w:cs/>
              </w:rPr>
              <w:t>ปี 2562:</w:t>
            </w:r>
            <w:r w:rsidRPr="00DF3F70">
              <w:rPr>
                <w:rFonts w:ascii="TH SarabunPSK" w:hAnsi="TH SarabunPSK" w:cs="TH SarabunPSK"/>
                <w:b/>
                <w:bCs/>
                <w:color w:val="000000" w:themeColor="text1"/>
                <w:sz w:val="28"/>
              </w:rPr>
              <w:t xml:space="preserve"> </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972"/>
              <w:gridCol w:w="3119"/>
              <w:gridCol w:w="3260"/>
            </w:tblGrid>
            <w:tr w:rsidR="00512C4B" w:rsidRPr="00DF3F70" w:rsidTr="00215F5C">
              <w:tc>
                <w:tcPr>
                  <w:tcW w:w="2972" w:type="dxa"/>
                  <w:shd w:val="clear" w:color="auto" w:fill="auto"/>
                </w:tcPr>
                <w:p w:rsidR="00215F5C" w:rsidRPr="00DF3F70" w:rsidRDefault="00215F5C" w:rsidP="00F26F4B">
                  <w:pPr>
                    <w:contextualSpacing/>
                    <w:jc w:val="center"/>
                    <w:rPr>
                      <w:rFonts w:ascii="TH SarabunPSK" w:hAnsi="TH SarabunPSK" w:cs="TH SarabunPSK"/>
                      <w:b/>
                      <w:bCs/>
                      <w:color w:val="000000" w:themeColor="text1"/>
                      <w:sz w:val="28"/>
                    </w:rPr>
                  </w:pPr>
                  <w:r w:rsidRPr="00DF3F70">
                    <w:rPr>
                      <w:rFonts w:ascii="TH SarabunPSK" w:hAnsi="TH SarabunPSK" w:cs="TH SarabunPSK"/>
                      <w:b/>
                      <w:bCs/>
                      <w:color w:val="000000" w:themeColor="text1"/>
                      <w:sz w:val="28"/>
                      <w:cs/>
                    </w:rPr>
                    <w:t>รอบ 6 เดือน</w:t>
                  </w:r>
                </w:p>
              </w:tc>
              <w:tc>
                <w:tcPr>
                  <w:tcW w:w="3119" w:type="dxa"/>
                  <w:shd w:val="clear" w:color="auto" w:fill="auto"/>
                </w:tcPr>
                <w:p w:rsidR="00215F5C" w:rsidRPr="00DF3F70" w:rsidRDefault="00215F5C" w:rsidP="00F26F4B">
                  <w:pPr>
                    <w:contextualSpacing/>
                    <w:jc w:val="center"/>
                    <w:rPr>
                      <w:rFonts w:ascii="TH SarabunPSK" w:hAnsi="TH SarabunPSK" w:cs="TH SarabunPSK"/>
                      <w:b/>
                      <w:bCs/>
                      <w:color w:val="000000" w:themeColor="text1"/>
                      <w:sz w:val="28"/>
                    </w:rPr>
                  </w:pPr>
                  <w:r w:rsidRPr="00DF3F70">
                    <w:rPr>
                      <w:rFonts w:ascii="TH SarabunPSK" w:hAnsi="TH SarabunPSK" w:cs="TH SarabunPSK"/>
                      <w:b/>
                      <w:bCs/>
                      <w:color w:val="000000" w:themeColor="text1"/>
                      <w:sz w:val="28"/>
                      <w:cs/>
                    </w:rPr>
                    <w:t>รอบ 9 เดือน</w:t>
                  </w:r>
                </w:p>
              </w:tc>
              <w:tc>
                <w:tcPr>
                  <w:tcW w:w="3260" w:type="dxa"/>
                  <w:shd w:val="clear" w:color="auto" w:fill="auto"/>
                </w:tcPr>
                <w:p w:rsidR="00215F5C" w:rsidRPr="00DF3F70" w:rsidRDefault="00215F5C" w:rsidP="00F26F4B">
                  <w:pPr>
                    <w:contextualSpacing/>
                    <w:jc w:val="center"/>
                    <w:rPr>
                      <w:rFonts w:ascii="TH SarabunPSK" w:hAnsi="TH SarabunPSK" w:cs="TH SarabunPSK"/>
                      <w:b/>
                      <w:bCs/>
                      <w:color w:val="000000" w:themeColor="text1"/>
                      <w:sz w:val="28"/>
                    </w:rPr>
                  </w:pPr>
                  <w:r w:rsidRPr="00DF3F70">
                    <w:rPr>
                      <w:rFonts w:ascii="TH SarabunPSK" w:hAnsi="TH SarabunPSK" w:cs="TH SarabunPSK"/>
                      <w:b/>
                      <w:bCs/>
                      <w:color w:val="000000" w:themeColor="text1"/>
                      <w:sz w:val="28"/>
                      <w:cs/>
                    </w:rPr>
                    <w:t>รอบ 12 เดือน</w:t>
                  </w:r>
                </w:p>
              </w:tc>
            </w:tr>
            <w:tr w:rsidR="00512C4B" w:rsidRPr="00DF3F70" w:rsidTr="00215F5C">
              <w:tc>
                <w:tcPr>
                  <w:tcW w:w="2972" w:type="dxa"/>
                  <w:shd w:val="clear" w:color="auto" w:fill="auto"/>
                </w:tcPr>
                <w:p w:rsidR="00215F5C" w:rsidRPr="00DF3F70" w:rsidRDefault="00215F5C" w:rsidP="00F26F4B">
                  <w:pPr>
                    <w:contextualSpacing/>
                    <w:jc w:val="center"/>
                    <w:rPr>
                      <w:rFonts w:ascii="TH SarabunPSK" w:hAnsi="TH SarabunPSK" w:cs="TH SarabunPSK"/>
                      <w:color w:val="000000" w:themeColor="text1"/>
                      <w:sz w:val="28"/>
                      <w:lang w:val="en-GB"/>
                    </w:rPr>
                  </w:pPr>
                  <w:r w:rsidRPr="00DF3F70">
                    <w:rPr>
                      <w:rFonts w:ascii="TH SarabunPSK" w:hAnsi="TH SarabunPSK" w:cs="TH SarabunPSK"/>
                      <w:color w:val="000000" w:themeColor="text1"/>
                      <w:sz w:val="28"/>
                      <w:lang w:val="en-GB"/>
                    </w:rPr>
                    <w:t>40</w:t>
                  </w:r>
                </w:p>
              </w:tc>
              <w:tc>
                <w:tcPr>
                  <w:tcW w:w="3119" w:type="dxa"/>
                  <w:shd w:val="clear" w:color="auto" w:fill="auto"/>
                </w:tcPr>
                <w:p w:rsidR="00215F5C" w:rsidRPr="00DF3F70" w:rsidRDefault="00215F5C" w:rsidP="00F26F4B">
                  <w:pPr>
                    <w:contextualSpacing/>
                    <w:jc w:val="center"/>
                    <w:rPr>
                      <w:rFonts w:ascii="TH SarabunPSK" w:hAnsi="TH SarabunPSK" w:cs="TH SarabunPSK"/>
                      <w:color w:val="000000" w:themeColor="text1"/>
                      <w:sz w:val="28"/>
                      <w:lang w:val="en-GB"/>
                    </w:rPr>
                  </w:pPr>
                  <w:r w:rsidRPr="00DF3F70">
                    <w:rPr>
                      <w:rFonts w:ascii="TH SarabunPSK" w:hAnsi="TH SarabunPSK" w:cs="TH SarabunPSK"/>
                      <w:color w:val="000000" w:themeColor="text1"/>
                      <w:sz w:val="28"/>
                      <w:lang w:val="en-GB"/>
                    </w:rPr>
                    <w:t>40</w:t>
                  </w:r>
                </w:p>
              </w:tc>
              <w:tc>
                <w:tcPr>
                  <w:tcW w:w="3260" w:type="dxa"/>
                  <w:shd w:val="clear" w:color="auto" w:fill="auto"/>
                </w:tcPr>
                <w:p w:rsidR="00215F5C" w:rsidRPr="00DF3F70" w:rsidRDefault="00215F5C" w:rsidP="00F26F4B">
                  <w:pPr>
                    <w:contextualSpacing/>
                    <w:jc w:val="center"/>
                    <w:rPr>
                      <w:rFonts w:ascii="TH SarabunPSK" w:hAnsi="TH SarabunPSK" w:cs="TH SarabunPSK"/>
                      <w:color w:val="000000" w:themeColor="text1"/>
                      <w:sz w:val="28"/>
                      <w:lang w:val="en-GB"/>
                    </w:rPr>
                  </w:pPr>
                  <w:r w:rsidRPr="00DF3F70">
                    <w:rPr>
                      <w:rFonts w:ascii="TH SarabunPSK" w:hAnsi="TH SarabunPSK" w:cs="TH SarabunPSK"/>
                      <w:color w:val="000000" w:themeColor="text1"/>
                      <w:sz w:val="28"/>
                      <w:lang w:val="en-GB"/>
                    </w:rPr>
                    <w:t>40</w:t>
                  </w:r>
                </w:p>
              </w:tc>
            </w:tr>
          </w:tbl>
          <w:p w:rsidR="00FC0FD1" w:rsidRPr="00DF3F70" w:rsidRDefault="00FC0FD1" w:rsidP="00F26F4B">
            <w:pPr>
              <w:contextualSpacing/>
              <w:rPr>
                <w:rFonts w:ascii="TH SarabunPSK" w:hAnsi="TH SarabunPSK" w:cs="TH SarabunPSK"/>
                <w:b/>
                <w:bCs/>
                <w:color w:val="000000" w:themeColor="text1"/>
                <w:sz w:val="28"/>
              </w:rPr>
            </w:pPr>
          </w:p>
          <w:p w:rsidR="00215F5C" w:rsidRPr="00DF3F70" w:rsidRDefault="00215F5C" w:rsidP="00F26F4B">
            <w:pPr>
              <w:contextualSpacing/>
              <w:rPr>
                <w:rFonts w:ascii="TH SarabunPSK" w:hAnsi="TH SarabunPSK" w:cs="TH SarabunPSK"/>
                <w:b/>
                <w:bCs/>
                <w:color w:val="000000" w:themeColor="text1"/>
                <w:sz w:val="28"/>
              </w:rPr>
            </w:pPr>
            <w:r w:rsidRPr="00DF3F70">
              <w:rPr>
                <w:rFonts w:ascii="TH SarabunPSK" w:hAnsi="TH SarabunPSK" w:cs="TH SarabunPSK"/>
                <w:b/>
                <w:bCs/>
                <w:color w:val="000000" w:themeColor="text1"/>
                <w:sz w:val="28"/>
                <w:cs/>
              </w:rPr>
              <w:t>ปี 2563:</w:t>
            </w:r>
            <w:r w:rsidRPr="00DF3F70">
              <w:rPr>
                <w:rFonts w:ascii="TH SarabunPSK" w:hAnsi="TH SarabunPSK" w:cs="TH SarabunPSK"/>
                <w:b/>
                <w:bCs/>
                <w:color w:val="000000" w:themeColor="text1"/>
                <w:sz w:val="28"/>
              </w:rPr>
              <w:t xml:space="preserve"> </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972"/>
              <w:gridCol w:w="3119"/>
              <w:gridCol w:w="3260"/>
            </w:tblGrid>
            <w:tr w:rsidR="00512C4B" w:rsidRPr="00DF3F70" w:rsidTr="00215F5C">
              <w:tc>
                <w:tcPr>
                  <w:tcW w:w="2972" w:type="dxa"/>
                  <w:shd w:val="clear" w:color="auto" w:fill="auto"/>
                </w:tcPr>
                <w:p w:rsidR="00215F5C" w:rsidRPr="00DF3F70" w:rsidRDefault="00215F5C" w:rsidP="00F26F4B">
                  <w:pPr>
                    <w:contextualSpacing/>
                    <w:jc w:val="center"/>
                    <w:rPr>
                      <w:rFonts w:ascii="TH SarabunPSK" w:hAnsi="TH SarabunPSK" w:cs="TH SarabunPSK"/>
                      <w:b/>
                      <w:bCs/>
                      <w:color w:val="000000" w:themeColor="text1"/>
                      <w:sz w:val="28"/>
                    </w:rPr>
                  </w:pPr>
                  <w:r w:rsidRPr="00DF3F70">
                    <w:rPr>
                      <w:rFonts w:ascii="TH SarabunPSK" w:hAnsi="TH SarabunPSK" w:cs="TH SarabunPSK"/>
                      <w:b/>
                      <w:bCs/>
                      <w:color w:val="000000" w:themeColor="text1"/>
                      <w:sz w:val="28"/>
                      <w:cs/>
                    </w:rPr>
                    <w:t>รอบ 6 เดือน</w:t>
                  </w:r>
                </w:p>
              </w:tc>
              <w:tc>
                <w:tcPr>
                  <w:tcW w:w="3119" w:type="dxa"/>
                  <w:shd w:val="clear" w:color="auto" w:fill="auto"/>
                </w:tcPr>
                <w:p w:rsidR="00215F5C" w:rsidRPr="00DF3F70" w:rsidRDefault="00215F5C" w:rsidP="00F26F4B">
                  <w:pPr>
                    <w:contextualSpacing/>
                    <w:jc w:val="center"/>
                    <w:rPr>
                      <w:rFonts w:ascii="TH SarabunPSK" w:hAnsi="TH SarabunPSK" w:cs="TH SarabunPSK"/>
                      <w:b/>
                      <w:bCs/>
                      <w:color w:val="000000" w:themeColor="text1"/>
                      <w:sz w:val="28"/>
                    </w:rPr>
                  </w:pPr>
                  <w:r w:rsidRPr="00DF3F70">
                    <w:rPr>
                      <w:rFonts w:ascii="TH SarabunPSK" w:hAnsi="TH SarabunPSK" w:cs="TH SarabunPSK"/>
                      <w:b/>
                      <w:bCs/>
                      <w:color w:val="000000" w:themeColor="text1"/>
                      <w:sz w:val="28"/>
                      <w:cs/>
                    </w:rPr>
                    <w:t>รอบ 9 เดือน</w:t>
                  </w:r>
                </w:p>
              </w:tc>
              <w:tc>
                <w:tcPr>
                  <w:tcW w:w="3260" w:type="dxa"/>
                  <w:shd w:val="clear" w:color="auto" w:fill="auto"/>
                </w:tcPr>
                <w:p w:rsidR="00215F5C" w:rsidRPr="00DF3F70" w:rsidRDefault="00215F5C" w:rsidP="00F26F4B">
                  <w:pPr>
                    <w:contextualSpacing/>
                    <w:jc w:val="center"/>
                    <w:rPr>
                      <w:rFonts w:ascii="TH SarabunPSK" w:hAnsi="TH SarabunPSK" w:cs="TH SarabunPSK"/>
                      <w:b/>
                      <w:bCs/>
                      <w:color w:val="000000" w:themeColor="text1"/>
                      <w:sz w:val="28"/>
                    </w:rPr>
                  </w:pPr>
                  <w:r w:rsidRPr="00DF3F70">
                    <w:rPr>
                      <w:rFonts w:ascii="TH SarabunPSK" w:hAnsi="TH SarabunPSK" w:cs="TH SarabunPSK"/>
                      <w:b/>
                      <w:bCs/>
                      <w:color w:val="000000" w:themeColor="text1"/>
                      <w:sz w:val="28"/>
                      <w:cs/>
                    </w:rPr>
                    <w:t>รอบ 12 เดือน</w:t>
                  </w:r>
                </w:p>
              </w:tc>
            </w:tr>
            <w:tr w:rsidR="00512C4B" w:rsidRPr="00DF3F70" w:rsidTr="00215F5C">
              <w:tc>
                <w:tcPr>
                  <w:tcW w:w="2972" w:type="dxa"/>
                  <w:shd w:val="clear" w:color="auto" w:fill="auto"/>
                </w:tcPr>
                <w:p w:rsidR="00215F5C" w:rsidRPr="00DF3F70" w:rsidRDefault="00215F5C" w:rsidP="00F26F4B">
                  <w:pPr>
                    <w:contextualSpacing/>
                    <w:jc w:val="center"/>
                    <w:rPr>
                      <w:rFonts w:ascii="TH SarabunPSK" w:hAnsi="TH SarabunPSK" w:cs="TH SarabunPSK"/>
                      <w:color w:val="000000" w:themeColor="text1"/>
                      <w:sz w:val="28"/>
                      <w:lang w:val="en-GB"/>
                    </w:rPr>
                  </w:pPr>
                  <w:r w:rsidRPr="00DF3F70">
                    <w:rPr>
                      <w:rFonts w:ascii="TH SarabunPSK" w:hAnsi="TH SarabunPSK" w:cs="TH SarabunPSK"/>
                      <w:color w:val="000000" w:themeColor="text1"/>
                      <w:sz w:val="28"/>
                      <w:lang w:val="en-GB"/>
                    </w:rPr>
                    <w:t>42</w:t>
                  </w:r>
                </w:p>
              </w:tc>
              <w:tc>
                <w:tcPr>
                  <w:tcW w:w="3119" w:type="dxa"/>
                  <w:shd w:val="clear" w:color="auto" w:fill="auto"/>
                </w:tcPr>
                <w:p w:rsidR="00215F5C" w:rsidRPr="00DF3F70" w:rsidRDefault="00215F5C" w:rsidP="00F26F4B">
                  <w:pPr>
                    <w:contextualSpacing/>
                    <w:jc w:val="center"/>
                    <w:rPr>
                      <w:rFonts w:ascii="TH SarabunPSK" w:hAnsi="TH SarabunPSK" w:cs="TH SarabunPSK"/>
                      <w:color w:val="000000" w:themeColor="text1"/>
                      <w:sz w:val="28"/>
                      <w:lang w:val="en-GB"/>
                    </w:rPr>
                  </w:pPr>
                  <w:r w:rsidRPr="00DF3F70">
                    <w:rPr>
                      <w:rFonts w:ascii="TH SarabunPSK" w:hAnsi="TH SarabunPSK" w:cs="TH SarabunPSK"/>
                      <w:color w:val="000000" w:themeColor="text1"/>
                      <w:sz w:val="28"/>
                      <w:lang w:val="en-GB"/>
                    </w:rPr>
                    <w:t>42</w:t>
                  </w:r>
                </w:p>
              </w:tc>
              <w:tc>
                <w:tcPr>
                  <w:tcW w:w="3260" w:type="dxa"/>
                  <w:shd w:val="clear" w:color="auto" w:fill="auto"/>
                </w:tcPr>
                <w:p w:rsidR="00215F5C" w:rsidRPr="00DF3F70" w:rsidRDefault="00215F5C" w:rsidP="00F26F4B">
                  <w:pPr>
                    <w:contextualSpacing/>
                    <w:jc w:val="center"/>
                    <w:rPr>
                      <w:rFonts w:ascii="TH SarabunPSK" w:hAnsi="TH SarabunPSK" w:cs="TH SarabunPSK"/>
                      <w:color w:val="000000" w:themeColor="text1"/>
                      <w:sz w:val="28"/>
                      <w:lang w:val="en-GB"/>
                    </w:rPr>
                  </w:pPr>
                  <w:r w:rsidRPr="00DF3F70">
                    <w:rPr>
                      <w:rFonts w:ascii="TH SarabunPSK" w:hAnsi="TH SarabunPSK" w:cs="TH SarabunPSK"/>
                      <w:color w:val="000000" w:themeColor="text1"/>
                      <w:sz w:val="28"/>
                      <w:lang w:val="en-GB"/>
                    </w:rPr>
                    <w:t>42</w:t>
                  </w:r>
                </w:p>
              </w:tc>
            </w:tr>
          </w:tbl>
          <w:p w:rsidR="00215F5C" w:rsidRPr="00DF3F70" w:rsidRDefault="00215F5C" w:rsidP="00F26F4B">
            <w:pPr>
              <w:contextualSpacing/>
              <w:rPr>
                <w:rFonts w:ascii="TH SarabunPSK" w:hAnsi="TH SarabunPSK" w:cs="TH SarabunPSK"/>
                <w:b/>
                <w:bCs/>
                <w:color w:val="000000" w:themeColor="text1"/>
                <w:sz w:val="28"/>
              </w:rPr>
            </w:pPr>
            <w:r w:rsidRPr="00DF3F70">
              <w:rPr>
                <w:rFonts w:ascii="TH SarabunPSK" w:hAnsi="TH SarabunPSK" w:cs="TH SarabunPSK"/>
                <w:b/>
                <w:bCs/>
                <w:color w:val="000000" w:themeColor="text1"/>
                <w:sz w:val="28"/>
                <w:cs/>
              </w:rPr>
              <w:t>ปี 2564:</w:t>
            </w:r>
            <w:r w:rsidRPr="00DF3F70">
              <w:rPr>
                <w:rFonts w:ascii="TH SarabunPSK" w:hAnsi="TH SarabunPSK" w:cs="TH SarabunPSK"/>
                <w:b/>
                <w:bCs/>
                <w:color w:val="000000" w:themeColor="text1"/>
                <w:sz w:val="28"/>
              </w:rPr>
              <w:t xml:space="preserve"> </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972"/>
              <w:gridCol w:w="3119"/>
              <w:gridCol w:w="3260"/>
            </w:tblGrid>
            <w:tr w:rsidR="00512C4B" w:rsidRPr="00DF3F70" w:rsidTr="00215F5C">
              <w:tc>
                <w:tcPr>
                  <w:tcW w:w="2972" w:type="dxa"/>
                  <w:shd w:val="clear" w:color="auto" w:fill="auto"/>
                </w:tcPr>
                <w:p w:rsidR="00215F5C" w:rsidRPr="00DF3F70" w:rsidRDefault="00215F5C" w:rsidP="00F26F4B">
                  <w:pPr>
                    <w:contextualSpacing/>
                    <w:jc w:val="center"/>
                    <w:rPr>
                      <w:rFonts w:ascii="TH SarabunPSK" w:hAnsi="TH SarabunPSK" w:cs="TH SarabunPSK"/>
                      <w:b/>
                      <w:bCs/>
                      <w:color w:val="000000" w:themeColor="text1"/>
                      <w:sz w:val="28"/>
                    </w:rPr>
                  </w:pPr>
                  <w:r w:rsidRPr="00DF3F70">
                    <w:rPr>
                      <w:rFonts w:ascii="TH SarabunPSK" w:hAnsi="TH SarabunPSK" w:cs="TH SarabunPSK"/>
                      <w:b/>
                      <w:bCs/>
                      <w:color w:val="000000" w:themeColor="text1"/>
                      <w:sz w:val="28"/>
                      <w:cs/>
                    </w:rPr>
                    <w:t>รอบ 6 เดือน</w:t>
                  </w:r>
                </w:p>
              </w:tc>
              <w:tc>
                <w:tcPr>
                  <w:tcW w:w="3119" w:type="dxa"/>
                  <w:shd w:val="clear" w:color="auto" w:fill="auto"/>
                </w:tcPr>
                <w:p w:rsidR="00215F5C" w:rsidRPr="00DF3F70" w:rsidRDefault="00215F5C" w:rsidP="00F26F4B">
                  <w:pPr>
                    <w:contextualSpacing/>
                    <w:jc w:val="center"/>
                    <w:rPr>
                      <w:rFonts w:ascii="TH SarabunPSK" w:hAnsi="TH SarabunPSK" w:cs="TH SarabunPSK"/>
                      <w:b/>
                      <w:bCs/>
                      <w:color w:val="000000" w:themeColor="text1"/>
                      <w:sz w:val="28"/>
                    </w:rPr>
                  </w:pPr>
                  <w:r w:rsidRPr="00DF3F70">
                    <w:rPr>
                      <w:rFonts w:ascii="TH SarabunPSK" w:hAnsi="TH SarabunPSK" w:cs="TH SarabunPSK"/>
                      <w:b/>
                      <w:bCs/>
                      <w:color w:val="000000" w:themeColor="text1"/>
                      <w:sz w:val="28"/>
                      <w:cs/>
                    </w:rPr>
                    <w:t>รอบ 9 เดือน</w:t>
                  </w:r>
                </w:p>
              </w:tc>
              <w:tc>
                <w:tcPr>
                  <w:tcW w:w="3260" w:type="dxa"/>
                  <w:shd w:val="clear" w:color="auto" w:fill="auto"/>
                </w:tcPr>
                <w:p w:rsidR="00215F5C" w:rsidRPr="00DF3F70" w:rsidRDefault="00215F5C" w:rsidP="00F26F4B">
                  <w:pPr>
                    <w:contextualSpacing/>
                    <w:jc w:val="center"/>
                    <w:rPr>
                      <w:rFonts w:ascii="TH SarabunPSK" w:hAnsi="TH SarabunPSK" w:cs="TH SarabunPSK"/>
                      <w:b/>
                      <w:bCs/>
                      <w:color w:val="000000" w:themeColor="text1"/>
                      <w:sz w:val="28"/>
                    </w:rPr>
                  </w:pPr>
                  <w:r w:rsidRPr="00DF3F70">
                    <w:rPr>
                      <w:rFonts w:ascii="TH SarabunPSK" w:hAnsi="TH SarabunPSK" w:cs="TH SarabunPSK"/>
                      <w:b/>
                      <w:bCs/>
                      <w:color w:val="000000" w:themeColor="text1"/>
                      <w:sz w:val="28"/>
                      <w:cs/>
                    </w:rPr>
                    <w:t>รอบ 12 เดือน</w:t>
                  </w:r>
                </w:p>
              </w:tc>
            </w:tr>
            <w:tr w:rsidR="00512C4B" w:rsidRPr="00DF3F70" w:rsidTr="00215F5C">
              <w:tc>
                <w:tcPr>
                  <w:tcW w:w="2972" w:type="dxa"/>
                  <w:shd w:val="clear" w:color="auto" w:fill="auto"/>
                </w:tcPr>
                <w:p w:rsidR="00215F5C" w:rsidRPr="00DF3F70" w:rsidRDefault="00215F5C" w:rsidP="00F26F4B">
                  <w:pPr>
                    <w:contextualSpacing/>
                    <w:jc w:val="center"/>
                    <w:rPr>
                      <w:rFonts w:ascii="TH SarabunPSK" w:hAnsi="TH SarabunPSK" w:cs="TH SarabunPSK"/>
                      <w:color w:val="000000" w:themeColor="text1"/>
                      <w:sz w:val="28"/>
                      <w:lang w:val="en-GB"/>
                    </w:rPr>
                  </w:pPr>
                  <w:r w:rsidRPr="00DF3F70">
                    <w:rPr>
                      <w:rFonts w:ascii="TH SarabunPSK" w:hAnsi="TH SarabunPSK" w:cs="TH SarabunPSK"/>
                      <w:color w:val="000000" w:themeColor="text1"/>
                      <w:sz w:val="28"/>
                      <w:lang w:val="en-GB"/>
                    </w:rPr>
                    <w:t>44</w:t>
                  </w:r>
                </w:p>
              </w:tc>
              <w:tc>
                <w:tcPr>
                  <w:tcW w:w="3119" w:type="dxa"/>
                  <w:shd w:val="clear" w:color="auto" w:fill="auto"/>
                </w:tcPr>
                <w:p w:rsidR="00215F5C" w:rsidRPr="00DF3F70" w:rsidRDefault="00215F5C" w:rsidP="00F26F4B">
                  <w:pPr>
                    <w:contextualSpacing/>
                    <w:jc w:val="center"/>
                    <w:rPr>
                      <w:rFonts w:ascii="TH SarabunPSK" w:hAnsi="TH SarabunPSK" w:cs="TH SarabunPSK"/>
                      <w:color w:val="000000" w:themeColor="text1"/>
                      <w:sz w:val="28"/>
                      <w:lang w:val="en-GB"/>
                    </w:rPr>
                  </w:pPr>
                  <w:r w:rsidRPr="00DF3F70">
                    <w:rPr>
                      <w:rFonts w:ascii="TH SarabunPSK" w:hAnsi="TH SarabunPSK" w:cs="TH SarabunPSK"/>
                      <w:color w:val="000000" w:themeColor="text1"/>
                      <w:sz w:val="28"/>
                      <w:lang w:val="en-GB"/>
                    </w:rPr>
                    <w:t>44</w:t>
                  </w:r>
                </w:p>
              </w:tc>
              <w:tc>
                <w:tcPr>
                  <w:tcW w:w="3260" w:type="dxa"/>
                  <w:shd w:val="clear" w:color="auto" w:fill="auto"/>
                </w:tcPr>
                <w:p w:rsidR="00215F5C" w:rsidRPr="00DF3F70" w:rsidRDefault="00215F5C" w:rsidP="00F26F4B">
                  <w:pPr>
                    <w:contextualSpacing/>
                    <w:jc w:val="center"/>
                    <w:rPr>
                      <w:rFonts w:ascii="TH SarabunPSK" w:hAnsi="TH SarabunPSK" w:cs="TH SarabunPSK"/>
                      <w:color w:val="000000" w:themeColor="text1"/>
                      <w:sz w:val="28"/>
                      <w:lang w:val="en-GB"/>
                    </w:rPr>
                  </w:pPr>
                  <w:r w:rsidRPr="00DF3F70">
                    <w:rPr>
                      <w:rFonts w:ascii="TH SarabunPSK" w:hAnsi="TH SarabunPSK" w:cs="TH SarabunPSK"/>
                      <w:color w:val="000000" w:themeColor="text1"/>
                      <w:sz w:val="28"/>
                      <w:lang w:val="en-GB"/>
                    </w:rPr>
                    <w:t>44</w:t>
                  </w:r>
                </w:p>
              </w:tc>
            </w:tr>
          </w:tbl>
          <w:p w:rsidR="00215F5C" w:rsidRPr="00DF3F70" w:rsidRDefault="00215F5C" w:rsidP="00F26F4B">
            <w:pPr>
              <w:contextualSpacing/>
              <w:rPr>
                <w:rFonts w:ascii="TH SarabunPSK" w:hAnsi="TH SarabunPSK" w:cs="TH SarabunPSK"/>
                <w:color w:val="000000" w:themeColor="text1"/>
                <w:sz w:val="28"/>
                <w:cs/>
              </w:rPr>
            </w:pPr>
          </w:p>
        </w:tc>
      </w:tr>
      <w:tr w:rsidR="00512C4B" w:rsidRPr="00DF3F70" w:rsidTr="00DF3F70">
        <w:trPr>
          <w:trHeight w:val="1539"/>
        </w:trPr>
        <w:tc>
          <w:tcPr>
            <w:tcW w:w="2694" w:type="dxa"/>
            <w:gridSpan w:val="3"/>
            <w:tcBorders>
              <w:top w:val="single" w:sz="4" w:space="0" w:color="auto"/>
              <w:left w:val="single" w:sz="4" w:space="0" w:color="auto"/>
              <w:bottom w:val="single" w:sz="4" w:space="0" w:color="auto"/>
              <w:right w:val="single" w:sz="4" w:space="0" w:color="auto"/>
            </w:tcBorders>
          </w:tcPr>
          <w:p w:rsidR="00215F5C" w:rsidRPr="00DF3F70" w:rsidRDefault="00215F5C" w:rsidP="00F26F4B">
            <w:pPr>
              <w:contextualSpacing/>
              <w:rPr>
                <w:rFonts w:ascii="TH SarabunPSK" w:hAnsi="TH SarabunPSK" w:cs="TH SarabunPSK"/>
                <w:b/>
                <w:bCs/>
                <w:color w:val="000000" w:themeColor="text1"/>
                <w:sz w:val="28"/>
                <w:cs/>
              </w:rPr>
            </w:pPr>
            <w:r w:rsidRPr="00DF3F70">
              <w:rPr>
                <w:rFonts w:ascii="TH SarabunPSK" w:hAnsi="TH SarabunPSK" w:cs="TH SarabunPSK"/>
                <w:b/>
                <w:bCs/>
                <w:color w:val="000000" w:themeColor="text1"/>
                <w:sz w:val="28"/>
                <w:cs/>
              </w:rPr>
              <w:lastRenderedPageBreak/>
              <w:t xml:space="preserve">วิธีการประเมินผล : </w:t>
            </w:r>
          </w:p>
        </w:tc>
        <w:tc>
          <w:tcPr>
            <w:tcW w:w="7684" w:type="dxa"/>
            <w:gridSpan w:val="3"/>
            <w:tcBorders>
              <w:top w:val="single" w:sz="4" w:space="0" w:color="auto"/>
              <w:left w:val="single" w:sz="4" w:space="0" w:color="auto"/>
              <w:bottom w:val="single" w:sz="4" w:space="0" w:color="auto"/>
              <w:right w:val="single" w:sz="4" w:space="0" w:color="auto"/>
            </w:tcBorders>
          </w:tcPr>
          <w:p w:rsidR="00215F5C" w:rsidRPr="00DF3F70" w:rsidRDefault="00215F5C" w:rsidP="00F26F4B">
            <w:pPr>
              <w:contextualSpacing/>
              <w:jc w:val="thaiDistribute"/>
              <w:rPr>
                <w:rFonts w:ascii="TH SarabunPSK" w:hAnsi="TH SarabunPSK" w:cs="TH SarabunPSK"/>
                <w:color w:val="000000" w:themeColor="text1"/>
                <w:sz w:val="28"/>
              </w:rPr>
            </w:pPr>
            <w:r w:rsidRPr="00DF3F70">
              <w:rPr>
                <w:rFonts w:ascii="TH SarabunPSK" w:hAnsi="TH SarabunPSK" w:cs="TH SarabunPSK"/>
                <w:b/>
                <w:bCs/>
                <w:color w:val="000000" w:themeColor="text1"/>
                <w:sz w:val="28"/>
                <w:cs/>
              </w:rPr>
              <w:t xml:space="preserve">ข้อมูล </w:t>
            </w:r>
          </w:p>
          <w:p w:rsidR="00215F5C" w:rsidRPr="00DF3F70" w:rsidRDefault="00215F5C" w:rsidP="00F26F4B">
            <w:pPr>
              <w:contextualSpacing/>
              <w:rPr>
                <w:rFonts w:ascii="TH SarabunPSK" w:hAnsi="TH SarabunPSK" w:cs="TH SarabunPSK"/>
                <w:color w:val="000000" w:themeColor="text1"/>
                <w:sz w:val="28"/>
                <w:cs/>
              </w:rPr>
            </w:pPr>
            <w:r w:rsidRPr="00DF3F70">
              <w:rPr>
                <w:rFonts w:ascii="TH SarabunPSK" w:hAnsi="TH SarabunPSK" w:cs="TH SarabunPSK"/>
                <w:color w:val="000000" w:themeColor="text1"/>
                <w:sz w:val="28"/>
                <w:cs/>
              </w:rPr>
              <w:t>สถานบำบัดฟื้นฟูผู้เสพผู้ติดยาเสพติด จัดเก็บข้อมูลผู้ป่วยยาเสพติดและบันทึกรายงานในฐานข้อมูลบำบัดรักษายาเสพติดของประเทศ (บสต.) ประเมินผลโดย ศูนย์อำนวยการป้องกันและปราบปรามยาเสพติด กระทรวงสาธารณสุข</w:t>
            </w:r>
          </w:p>
          <w:p w:rsidR="00215F5C" w:rsidRPr="00DF3F70" w:rsidRDefault="00215F5C" w:rsidP="00F26F4B">
            <w:pPr>
              <w:contextualSpacing/>
              <w:jc w:val="thaiDistribute"/>
              <w:rPr>
                <w:rFonts w:ascii="TH SarabunPSK" w:hAnsi="TH SarabunPSK" w:cs="TH SarabunPSK"/>
                <w:color w:val="000000" w:themeColor="text1"/>
                <w:sz w:val="28"/>
              </w:rPr>
            </w:pPr>
            <w:r w:rsidRPr="00DF3F70">
              <w:rPr>
                <w:rFonts w:ascii="TH SarabunPSK" w:hAnsi="TH SarabunPSK" w:cs="TH SarabunPSK"/>
                <w:b/>
                <w:bCs/>
                <w:color w:val="000000" w:themeColor="text1"/>
                <w:sz w:val="28"/>
                <w:cs/>
              </w:rPr>
              <w:t>เกณฑ์การให้คะแนน</w:t>
            </w:r>
            <w:r w:rsidRPr="00DF3F70">
              <w:rPr>
                <w:rFonts w:ascii="TH SarabunPSK" w:hAnsi="TH SarabunPSK" w:cs="TH SarabunPSK"/>
                <w:color w:val="000000" w:themeColor="text1"/>
                <w:sz w:val="28"/>
              </w:rPr>
              <w:t xml:space="preserve"> </w:t>
            </w:r>
          </w:p>
          <w:tbl>
            <w:tblPr>
              <w:tblW w:w="628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1446"/>
              <w:gridCol w:w="1247"/>
              <w:gridCol w:w="1261"/>
              <w:gridCol w:w="1126"/>
              <w:gridCol w:w="1201"/>
            </w:tblGrid>
            <w:tr w:rsidR="00512C4B" w:rsidRPr="00DF3F70" w:rsidTr="00215F5C">
              <w:trPr>
                <w:jc w:val="center"/>
              </w:trPr>
              <w:tc>
                <w:tcPr>
                  <w:tcW w:w="1446" w:type="dxa"/>
                  <w:tcBorders>
                    <w:top w:val="single" w:sz="4" w:space="0" w:color="000000"/>
                    <w:left w:val="single" w:sz="4" w:space="0" w:color="000000"/>
                    <w:bottom w:val="single" w:sz="4" w:space="0" w:color="000000"/>
                    <w:right w:val="single" w:sz="4" w:space="0" w:color="000000"/>
                  </w:tcBorders>
                </w:tcPr>
                <w:p w:rsidR="00215F5C" w:rsidRPr="00DF3F70" w:rsidRDefault="00215F5C" w:rsidP="00F26F4B">
                  <w:pPr>
                    <w:contextualSpacing/>
                    <w:jc w:val="center"/>
                    <w:rPr>
                      <w:rFonts w:ascii="TH SarabunPSK" w:hAnsi="TH SarabunPSK" w:cs="TH SarabunPSK"/>
                      <w:b/>
                      <w:bCs/>
                      <w:color w:val="000000" w:themeColor="text1"/>
                      <w:sz w:val="28"/>
                    </w:rPr>
                  </w:pPr>
                  <w:r w:rsidRPr="00DF3F70">
                    <w:rPr>
                      <w:rFonts w:ascii="TH SarabunPSK" w:hAnsi="TH SarabunPSK" w:cs="TH SarabunPSK"/>
                      <w:b/>
                      <w:bCs/>
                      <w:color w:val="000000" w:themeColor="text1"/>
                      <w:sz w:val="28"/>
                      <w:cs/>
                    </w:rPr>
                    <w:t xml:space="preserve">ระดับ 1 </w:t>
                  </w:r>
                </w:p>
              </w:tc>
              <w:tc>
                <w:tcPr>
                  <w:tcW w:w="1247" w:type="dxa"/>
                  <w:tcBorders>
                    <w:top w:val="single" w:sz="4" w:space="0" w:color="000000"/>
                    <w:left w:val="single" w:sz="4" w:space="0" w:color="000000"/>
                    <w:bottom w:val="single" w:sz="4" w:space="0" w:color="000000"/>
                    <w:right w:val="single" w:sz="4" w:space="0" w:color="000000"/>
                  </w:tcBorders>
                </w:tcPr>
                <w:p w:rsidR="00215F5C" w:rsidRPr="00DF3F70" w:rsidRDefault="00215F5C" w:rsidP="00F26F4B">
                  <w:pPr>
                    <w:contextualSpacing/>
                    <w:jc w:val="center"/>
                    <w:rPr>
                      <w:rFonts w:ascii="TH SarabunPSK" w:hAnsi="TH SarabunPSK" w:cs="TH SarabunPSK"/>
                      <w:color w:val="000000" w:themeColor="text1"/>
                      <w:sz w:val="28"/>
                    </w:rPr>
                  </w:pPr>
                  <w:r w:rsidRPr="00DF3F70">
                    <w:rPr>
                      <w:rFonts w:ascii="TH SarabunPSK" w:hAnsi="TH SarabunPSK" w:cs="TH SarabunPSK"/>
                      <w:b/>
                      <w:bCs/>
                      <w:color w:val="000000" w:themeColor="text1"/>
                      <w:sz w:val="28"/>
                      <w:cs/>
                    </w:rPr>
                    <w:t>ระดับ 2</w:t>
                  </w:r>
                </w:p>
              </w:tc>
              <w:tc>
                <w:tcPr>
                  <w:tcW w:w="1261" w:type="dxa"/>
                  <w:tcBorders>
                    <w:top w:val="single" w:sz="4" w:space="0" w:color="000000"/>
                    <w:left w:val="single" w:sz="4" w:space="0" w:color="000000"/>
                    <w:bottom w:val="single" w:sz="4" w:space="0" w:color="000000"/>
                    <w:right w:val="single" w:sz="4" w:space="0" w:color="000000"/>
                  </w:tcBorders>
                </w:tcPr>
                <w:p w:rsidR="00215F5C" w:rsidRPr="00DF3F70" w:rsidRDefault="00215F5C" w:rsidP="00F26F4B">
                  <w:pPr>
                    <w:contextualSpacing/>
                    <w:jc w:val="center"/>
                    <w:rPr>
                      <w:rFonts w:ascii="TH SarabunPSK" w:hAnsi="TH SarabunPSK" w:cs="TH SarabunPSK"/>
                      <w:color w:val="000000" w:themeColor="text1"/>
                      <w:sz w:val="28"/>
                    </w:rPr>
                  </w:pPr>
                  <w:r w:rsidRPr="00DF3F70">
                    <w:rPr>
                      <w:rFonts w:ascii="TH SarabunPSK" w:hAnsi="TH SarabunPSK" w:cs="TH SarabunPSK"/>
                      <w:b/>
                      <w:bCs/>
                      <w:color w:val="000000" w:themeColor="text1"/>
                      <w:sz w:val="28"/>
                      <w:cs/>
                    </w:rPr>
                    <w:t>ระดับ 3</w:t>
                  </w:r>
                </w:p>
              </w:tc>
              <w:tc>
                <w:tcPr>
                  <w:tcW w:w="1126" w:type="dxa"/>
                  <w:tcBorders>
                    <w:top w:val="single" w:sz="4" w:space="0" w:color="000000"/>
                    <w:left w:val="single" w:sz="4" w:space="0" w:color="000000"/>
                    <w:bottom w:val="single" w:sz="4" w:space="0" w:color="000000"/>
                    <w:right w:val="single" w:sz="4" w:space="0" w:color="000000"/>
                  </w:tcBorders>
                </w:tcPr>
                <w:p w:rsidR="00215F5C" w:rsidRPr="00DF3F70" w:rsidRDefault="00215F5C" w:rsidP="00F26F4B">
                  <w:pPr>
                    <w:contextualSpacing/>
                    <w:jc w:val="center"/>
                    <w:rPr>
                      <w:rFonts w:ascii="TH SarabunPSK" w:hAnsi="TH SarabunPSK" w:cs="TH SarabunPSK"/>
                      <w:color w:val="000000" w:themeColor="text1"/>
                      <w:sz w:val="28"/>
                    </w:rPr>
                  </w:pPr>
                  <w:r w:rsidRPr="00DF3F70">
                    <w:rPr>
                      <w:rFonts w:ascii="TH SarabunPSK" w:hAnsi="TH SarabunPSK" w:cs="TH SarabunPSK"/>
                      <w:b/>
                      <w:bCs/>
                      <w:color w:val="000000" w:themeColor="text1"/>
                      <w:sz w:val="28"/>
                      <w:cs/>
                    </w:rPr>
                    <w:t>ระดับ 4</w:t>
                  </w:r>
                </w:p>
              </w:tc>
              <w:tc>
                <w:tcPr>
                  <w:tcW w:w="1201" w:type="dxa"/>
                  <w:tcBorders>
                    <w:top w:val="single" w:sz="4" w:space="0" w:color="000000"/>
                    <w:left w:val="single" w:sz="4" w:space="0" w:color="000000"/>
                    <w:bottom w:val="single" w:sz="4" w:space="0" w:color="000000"/>
                    <w:right w:val="single" w:sz="4" w:space="0" w:color="000000"/>
                  </w:tcBorders>
                </w:tcPr>
                <w:p w:rsidR="00215F5C" w:rsidRPr="00DF3F70" w:rsidRDefault="00215F5C" w:rsidP="00F26F4B">
                  <w:pPr>
                    <w:contextualSpacing/>
                    <w:jc w:val="center"/>
                    <w:rPr>
                      <w:rFonts w:ascii="TH SarabunPSK" w:hAnsi="TH SarabunPSK" w:cs="TH SarabunPSK"/>
                      <w:color w:val="000000" w:themeColor="text1"/>
                      <w:sz w:val="28"/>
                    </w:rPr>
                  </w:pPr>
                  <w:r w:rsidRPr="00DF3F70">
                    <w:rPr>
                      <w:rFonts w:ascii="TH SarabunPSK" w:hAnsi="TH SarabunPSK" w:cs="TH SarabunPSK"/>
                      <w:b/>
                      <w:bCs/>
                      <w:color w:val="000000" w:themeColor="text1"/>
                      <w:sz w:val="28"/>
                      <w:cs/>
                    </w:rPr>
                    <w:t>ระดับ 5</w:t>
                  </w:r>
                </w:p>
              </w:tc>
            </w:tr>
            <w:tr w:rsidR="00512C4B" w:rsidRPr="00DF3F70" w:rsidTr="00215F5C">
              <w:trPr>
                <w:jc w:val="center"/>
              </w:trPr>
              <w:tc>
                <w:tcPr>
                  <w:tcW w:w="1446" w:type="dxa"/>
                  <w:tcBorders>
                    <w:top w:val="single" w:sz="4" w:space="0" w:color="000000"/>
                    <w:left w:val="single" w:sz="4" w:space="0" w:color="000000"/>
                    <w:bottom w:val="single" w:sz="4" w:space="0" w:color="000000"/>
                    <w:right w:val="single" w:sz="4" w:space="0" w:color="000000"/>
                  </w:tcBorders>
                </w:tcPr>
                <w:p w:rsidR="00215F5C" w:rsidRPr="00DF3F70" w:rsidRDefault="00215F5C" w:rsidP="00F26F4B">
                  <w:pPr>
                    <w:contextualSpacing/>
                    <w:jc w:val="center"/>
                    <w:rPr>
                      <w:rFonts w:ascii="TH SarabunPSK" w:hAnsi="TH SarabunPSK" w:cs="TH SarabunPSK"/>
                      <w:color w:val="000000" w:themeColor="text1"/>
                      <w:sz w:val="28"/>
                    </w:rPr>
                  </w:pPr>
                  <w:r w:rsidRPr="00DF3F70">
                    <w:rPr>
                      <w:rFonts w:ascii="TH SarabunPSK" w:hAnsi="TH SarabunPSK" w:cs="TH SarabunPSK"/>
                      <w:color w:val="000000" w:themeColor="text1"/>
                      <w:sz w:val="28"/>
                    </w:rPr>
                    <w:t>3</w:t>
                  </w:r>
                  <w:r w:rsidRPr="00DF3F70">
                    <w:rPr>
                      <w:rFonts w:ascii="TH SarabunPSK" w:hAnsi="TH SarabunPSK" w:cs="TH SarabunPSK"/>
                      <w:color w:val="000000" w:themeColor="text1"/>
                      <w:sz w:val="28"/>
                      <w:cs/>
                    </w:rPr>
                    <w:t>8</w:t>
                  </w:r>
                </w:p>
              </w:tc>
              <w:tc>
                <w:tcPr>
                  <w:tcW w:w="1247" w:type="dxa"/>
                  <w:tcBorders>
                    <w:top w:val="single" w:sz="4" w:space="0" w:color="000000"/>
                    <w:left w:val="single" w:sz="4" w:space="0" w:color="000000"/>
                    <w:bottom w:val="single" w:sz="4" w:space="0" w:color="000000"/>
                    <w:right w:val="single" w:sz="4" w:space="0" w:color="000000"/>
                  </w:tcBorders>
                </w:tcPr>
                <w:p w:rsidR="00215F5C" w:rsidRPr="00DF3F70" w:rsidRDefault="00215F5C" w:rsidP="00F26F4B">
                  <w:pPr>
                    <w:contextualSpacing/>
                    <w:jc w:val="center"/>
                    <w:rPr>
                      <w:rFonts w:ascii="TH SarabunPSK" w:hAnsi="TH SarabunPSK" w:cs="TH SarabunPSK"/>
                      <w:color w:val="000000" w:themeColor="text1"/>
                      <w:sz w:val="28"/>
                    </w:rPr>
                  </w:pPr>
                  <w:r w:rsidRPr="00DF3F70">
                    <w:rPr>
                      <w:rFonts w:ascii="TH SarabunPSK" w:hAnsi="TH SarabunPSK" w:cs="TH SarabunPSK"/>
                      <w:color w:val="000000" w:themeColor="text1"/>
                      <w:sz w:val="28"/>
                    </w:rPr>
                    <w:t>3</w:t>
                  </w:r>
                  <w:r w:rsidRPr="00DF3F70">
                    <w:rPr>
                      <w:rFonts w:ascii="TH SarabunPSK" w:hAnsi="TH SarabunPSK" w:cs="TH SarabunPSK"/>
                      <w:color w:val="000000" w:themeColor="text1"/>
                      <w:sz w:val="28"/>
                      <w:cs/>
                    </w:rPr>
                    <w:t>9</w:t>
                  </w:r>
                </w:p>
              </w:tc>
              <w:tc>
                <w:tcPr>
                  <w:tcW w:w="1261" w:type="dxa"/>
                  <w:tcBorders>
                    <w:top w:val="single" w:sz="4" w:space="0" w:color="000000"/>
                    <w:left w:val="single" w:sz="4" w:space="0" w:color="000000"/>
                    <w:bottom w:val="single" w:sz="4" w:space="0" w:color="000000"/>
                    <w:right w:val="single" w:sz="4" w:space="0" w:color="000000"/>
                  </w:tcBorders>
                </w:tcPr>
                <w:p w:rsidR="00215F5C" w:rsidRPr="00DF3F70" w:rsidRDefault="00215F5C" w:rsidP="00F26F4B">
                  <w:pPr>
                    <w:contextualSpacing/>
                    <w:jc w:val="center"/>
                    <w:rPr>
                      <w:rFonts w:ascii="TH SarabunPSK" w:hAnsi="TH SarabunPSK" w:cs="TH SarabunPSK"/>
                      <w:color w:val="000000" w:themeColor="text1"/>
                      <w:sz w:val="28"/>
                    </w:rPr>
                  </w:pPr>
                  <w:r w:rsidRPr="00DF3F70">
                    <w:rPr>
                      <w:rFonts w:ascii="TH SarabunPSK" w:hAnsi="TH SarabunPSK" w:cs="TH SarabunPSK"/>
                      <w:color w:val="000000" w:themeColor="text1"/>
                      <w:sz w:val="28"/>
                    </w:rPr>
                    <w:t>4</w:t>
                  </w:r>
                  <w:r w:rsidRPr="00DF3F70">
                    <w:rPr>
                      <w:rFonts w:ascii="TH SarabunPSK" w:hAnsi="TH SarabunPSK" w:cs="TH SarabunPSK"/>
                      <w:color w:val="000000" w:themeColor="text1"/>
                      <w:sz w:val="28"/>
                      <w:cs/>
                    </w:rPr>
                    <w:t>0</w:t>
                  </w:r>
                </w:p>
              </w:tc>
              <w:tc>
                <w:tcPr>
                  <w:tcW w:w="1126" w:type="dxa"/>
                  <w:tcBorders>
                    <w:top w:val="single" w:sz="4" w:space="0" w:color="000000"/>
                    <w:left w:val="single" w:sz="4" w:space="0" w:color="000000"/>
                    <w:bottom w:val="single" w:sz="4" w:space="0" w:color="000000"/>
                    <w:right w:val="single" w:sz="4" w:space="0" w:color="000000"/>
                  </w:tcBorders>
                </w:tcPr>
                <w:p w:rsidR="00215F5C" w:rsidRPr="00DF3F70" w:rsidRDefault="00215F5C" w:rsidP="00F26F4B">
                  <w:pPr>
                    <w:contextualSpacing/>
                    <w:jc w:val="center"/>
                    <w:rPr>
                      <w:rFonts w:ascii="TH SarabunPSK" w:hAnsi="TH SarabunPSK" w:cs="TH SarabunPSK"/>
                      <w:color w:val="000000" w:themeColor="text1"/>
                      <w:sz w:val="28"/>
                    </w:rPr>
                  </w:pPr>
                  <w:r w:rsidRPr="00DF3F70">
                    <w:rPr>
                      <w:rFonts w:ascii="TH SarabunPSK" w:hAnsi="TH SarabunPSK" w:cs="TH SarabunPSK"/>
                      <w:color w:val="000000" w:themeColor="text1"/>
                      <w:sz w:val="28"/>
                    </w:rPr>
                    <w:t>4</w:t>
                  </w:r>
                  <w:r w:rsidRPr="00DF3F70">
                    <w:rPr>
                      <w:rFonts w:ascii="TH SarabunPSK" w:hAnsi="TH SarabunPSK" w:cs="TH SarabunPSK"/>
                      <w:color w:val="000000" w:themeColor="text1"/>
                      <w:sz w:val="28"/>
                      <w:cs/>
                    </w:rPr>
                    <w:t>1</w:t>
                  </w:r>
                </w:p>
              </w:tc>
              <w:tc>
                <w:tcPr>
                  <w:tcW w:w="1201" w:type="dxa"/>
                  <w:tcBorders>
                    <w:top w:val="single" w:sz="4" w:space="0" w:color="000000"/>
                    <w:left w:val="single" w:sz="4" w:space="0" w:color="000000"/>
                    <w:bottom w:val="single" w:sz="4" w:space="0" w:color="000000"/>
                    <w:right w:val="single" w:sz="4" w:space="0" w:color="000000"/>
                  </w:tcBorders>
                </w:tcPr>
                <w:p w:rsidR="00215F5C" w:rsidRPr="00DF3F70" w:rsidRDefault="00215F5C" w:rsidP="00F26F4B">
                  <w:pPr>
                    <w:tabs>
                      <w:tab w:val="left" w:pos="277"/>
                      <w:tab w:val="center" w:pos="813"/>
                    </w:tabs>
                    <w:contextualSpacing/>
                    <w:jc w:val="center"/>
                    <w:rPr>
                      <w:rFonts w:ascii="TH SarabunPSK" w:hAnsi="TH SarabunPSK" w:cs="TH SarabunPSK"/>
                      <w:color w:val="000000" w:themeColor="text1"/>
                      <w:sz w:val="28"/>
                    </w:rPr>
                  </w:pPr>
                  <w:r w:rsidRPr="00DF3F70">
                    <w:rPr>
                      <w:rFonts w:ascii="TH SarabunPSK" w:hAnsi="TH SarabunPSK" w:cs="TH SarabunPSK"/>
                      <w:color w:val="000000" w:themeColor="text1"/>
                      <w:sz w:val="28"/>
                    </w:rPr>
                    <w:t>4</w:t>
                  </w:r>
                  <w:r w:rsidRPr="00DF3F70">
                    <w:rPr>
                      <w:rFonts w:ascii="TH SarabunPSK" w:hAnsi="TH SarabunPSK" w:cs="TH SarabunPSK"/>
                      <w:color w:val="000000" w:themeColor="text1"/>
                      <w:sz w:val="28"/>
                      <w:cs/>
                    </w:rPr>
                    <w:t>2</w:t>
                  </w:r>
                </w:p>
              </w:tc>
            </w:tr>
          </w:tbl>
          <w:p w:rsidR="00215F5C" w:rsidRPr="00DF3F70" w:rsidRDefault="00215F5C" w:rsidP="00F26F4B">
            <w:pPr>
              <w:contextualSpacing/>
              <w:jc w:val="thaiDistribute"/>
              <w:rPr>
                <w:rFonts w:ascii="TH SarabunPSK" w:hAnsi="TH SarabunPSK" w:cs="TH SarabunPSK"/>
                <w:color w:val="000000" w:themeColor="text1"/>
                <w:sz w:val="28"/>
              </w:rPr>
            </w:pPr>
          </w:p>
        </w:tc>
      </w:tr>
      <w:tr w:rsidR="00512C4B" w:rsidRPr="00DF3F70" w:rsidTr="00DF3F70">
        <w:trPr>
          <w:trHeight w:val="512"/>
        </w:trPr>
        <w:tc>
          <w:tcPr>
            <w:tcW w:w="2694" w:type="dxa"/>
            <w:gridSpan w:val="3"/>
            <w:tcBorders>
              <w:top w:val="single" w:sz="4" w:space="0" w:color="auto"/>
              <w:left w:val="single" w:sz="4" w:space="0" w:color="auto"/>
              <w:bottom w:val="single" w:sz="4" w:space="0" w:color="auto"/>
              <w:right w:val="single" w:sz="4" w:space="0" w:color="auto"/>
            </w:tcBorders>
          </w:tcPr>
          <w:p w:rsidR="00215F5C" w:rsidRPr="00DF3F70" w:rsidRDefault="00215F5C" w:rsidP="00F26F4B">
            <w:pPr>
              <w:contextualSpacing/>
              <w:rPr>
                <w:rFonts w:ascii="TH SarabunPSK" w:hAnsi="TH SarabunPSK" w:cs="TH SarabunPSK"/>
                <w:b/>
                <w:bCs/>
                <w:color w:val="000000" w:themeColor="text1"/>
                <w:sz w:val="28"/>
                <w:cs/>
              </w:rPr>
            </w:pPr>
            <w:r w:rsidRPr="00DF3F70">
              <w:rPr>
                <w:rFonts w:ascii="TH SarabunPSK" w:hAnsi="TH SarabunPSK" w:cs="TH SarabunPSK"/>
                <w:b/>
                <w:bCs/>
                <w:color w:val="000000" w:themeColor="text1"/>
                <w:sz w:val="28"/>
                <w:cs/>
              </w:rPr>
              <w:t xml:space="preserve">เอกสารสนับสนุน : </w:t>
            </w:r>
          </w:p>
        </w:tc>
        <w:tc>
          <w:tcPr>
            <w:tcW w:w="7684" w:type="dxa"/>
            <w:gridSpan w:val="3"/>
            <w:tcBorders>
              <w:top w:val="single" w:sz="4" w:space="0" w:color="auto"/>
              <w:left w:val="single" w:sz="4" w:space="0" w:color="auto"/>
              <w:bottom w:val="single" w:sz="4" w:space="0" w:color="auto"/>
              <w:right w:val="single" w:sz="4" w:space="0" w:color="auto"/>
            </w:tcBorders>
          </w:tcPr>
          <w:p w:rsidR="00215F5C" w:rsidRPr="00DF3F70" w:rsidRDefault="00215F5C" w:rsidP="00F26F4B">
            <w:pPr>
              <w:contextualSpacing/>
              <w:rPr>
                <w:rFonts w:ascii="TH SarabunPSK" w:hAnsi="TH SarabunPSK" w:cs="TH SarabunPSK"/>
                <w:color w:val="000000" w:themeColor="text1"/>
                <w:sz w:val="28"/>
                <w:cs/>
                <w:lang w:val="en-GB"/>
              </w:rPr>
            </w:pPr>
            <w:r w:rsidRPr="00DF3F70">
              <w:rPr>
                <w:rFonts w:ascii="TH SarabunPSK" w:hAnsi="TH SarabunPSK" w:cs="TH SarabunPSK"/>
                <w:color w:val="000000" w:themeColor="text1"/>
                <w:sz w:val="28"/>
                <w:cs/>
              </w:rPr>
              <w:t>ฐานข้อมูลบำบัดรักษายาเสพติดของประเทศ (บสต.)</w:t>
            </w:r>
          </w:p>
        </w:tc>
      </w:tr>
      <w:tr w:rsidR="00512C4B" w:rsidRPr="00DF3F70" w:rsidTr="00DF3F70">
        <w:trPr>
          <w:trHeight w:val="2966"/>
        </w:trPr>
        <w:tc>
          <w:tcPr>
            <w:tcW w:w="2694" w:type="dxa"/>
            <w:gridSpan w:val="3"/>
            <w:tcBorders>
              <w:top w:val="single" w:sz="4" w:space="0" w:color="auto"/>
              <w:left w:val="single" w:sz="4" w:space="0" w:color="auto"/>
              <w:bottom w:val="single" w:sz="4" w:space="0" w:color="auto"/>
              <w:right w:val="single" w:sz="4" w:space="0" w:color="auto"/>
            </w:tcBorders>
          </w:tcPr>
          <w:p w:rsidR="00215F5C" w:rsidRPr="00DF3F70" w:rsidRDefault="00215F5C" w:rsidP="00F26F4B">
            <w:pPr>
              <w:contextualSpacing/>
              <w:rPr>
                <w:rFonts w:ascii="TH SarabunPSK" w:hAnsi="TH SarabunPSK" w:cs="TH SarabunPSK"/>
                <w:b/>
                <w:bCs/>
                <w:color w:val="000000" w:themeColor="text1"/>
                <w:sz w:val="28"/>
                <w:cs/>
              </w:rPr>
            </w:pPr>
            <w:r w:rsidRPr="00DF3F70">
              <w:rPr>
                <w:rFonts w:ascii="TH SarabunPSK" w:hAnsi="TH SarabunPSK" w:cs="TH SarabunPSK"/>
                <w:b/>
                <w:bCs/>
                <w:color w:val="000000" w:themeColor="text1"/>
                <w:sz w:val="28"/>
                <w:cs/>
              </w:rPr>
              <w:t>รายละเอียดข้อมูลพื้นฐาน</w:t>
            </w:r>
          </w:p>
        </w:tc>
        <w:tc>
          <w:tcPr>
            <w:tcW w:w="7684" w:type="dxa"/>
            <w:gridSpan w:val="3"/>
            <w:tcBorders>
              <w:top w:val="single" w:sz="4" w:space="0" w:color="auto"/>
              <w:left w:val="single" w:sz="4" w:space="0" w:color="auto"/>
              <w:bottom w:val="single" w:sz="4" w:space="0" w:color="auto"/>
              <w:right w:val="single" w:sz="4" w:space="0" w:color="auto"/>
            </w:tcBorders>
          </w:tcPr>
          <w:tbl>
            <w:tblPr>
              <w:tblW w:w="72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468"/>
              <w:gridCol w:w="993"/>
              <w:gridCol w:w="1275"/>
              <w:gridCol w:w="1134"/>
              <w:gridCol w:w="1417"/>
            </w:tblGrid>
            <w:tr w:rsidR="00512C4B" w:rsidRPr="00DF3F70" w:rsidTr="00215F5C">
              <w:tc>
                <w:tcPr>
                  <w:tcW w:w="2468" w:type="dxa"/>
                  <w:vMerge w:val="restart"/>
                </w:tcPr>
                <w:p w:rsidR="00215F5C" w:rsidRPr="00DF3F70" w:rsidRDefault="00215F5C" w:rsidP="00F26F4B">
                  <w:pPr>
                    <w:contextualSpacing/>
                    <w:jc w:val="center"/>
                    <w:rPr>
                      <w:rFonts w:ascii="TH SarabunPSK" w:hAnsi="TH SarabunPSK" w:cs="TH SarabunPSK"/>
                      <w:b/>
                      <w:bCs/>
                      <w:color w:val="000000" w:themeColor="text1"/>
                      <w:sz w:val="28"/>
                    </w:rPr>
                  </w:pPr>
                  <w:r w:rsidRPr="00DF3F70">
                    <w:rPr>
                      <w:rFonts w:ascii="TH SarabunPSK" w:hAnsi="TH SarabunPSK" w:cs="TH SarabunPSK"/>
                      <w:b/>
                      <w:bCs/>
                      <w:color w:val="000000" w:themeColor="text1"/>
                      <w:sz w:val="28"/>
                    </w:rPr>
                    <w:t>Baseline data</w:t>
                  </w:r>
                  <w:r w:rsidRPr="00DF3F70">
                    <w:rPr>
                      <w:rFonts w:ascii="TH SarabunPSK" w:hAnsi="TH SarabunPSK" w:cs="TH SarabunPSK"/>
                      <w:b/>
                      <w:bCs/>
                      <w:color w:val="000000" w:themeColor="text1"/>
                      <w:sz w:val="28"/>
                    </w:rPr>
                    <w:br/>
                    <w:t>Indicator</w:t>
                  </w:r>
                </w:p>
              </w:tc>
              <w:tc>
                <w:tcPr>
                  <w:tcW w:w="993" w:type="dxa"/>
                  <w:vMerge w:val="restart"/>
                </w:tcPr>
                <w:p w:rsidR="00215F5C" w:rsidRPr="00DF3F70" w:rsidRDefault="00215F5C" w:rsidP="00F26F4B">
                  <w:pPr>
                    <w:contextualSpacing/>
                    <w:jc w:val="center"/>
                    <w:rPr>
                      <w:rFonts w:ascii="TH SarabunPSK" w:hAnsi="TH SarabunPSK" w:cs="TH SarabunPSK"/>
                      <w:b/>
                      <w:bCs/>
                      <w:color w:val="000000" w:themeColor="text1"/>
                      <w:sz w:val="28"/>
                      <w:cs/>
                    </w:rPr>
                  </w:pPr>
                  <w:r w:rsidRPr="00DF3F70">
                    <w:rPr>
                      <w:rFonts w:ascii="TH SarabunPSK" w:hAnsi="TH SarabunPSK" w:cs="TH SarabunPSK"/>
                      <w:b/>
                      <w:bCs/>
                      <w:color w:val="000000" w:themeColor="text1"/>
                      <w:sz w:val="28"/>
                      <w:cs/>
                    </w:rPr>
                    <w:t>หน่วยวัด</w:t>
                  </w:r>
                </w:p>
              </w:tc>
              <w:tc>
                <w:tcPr>
                  <w:tcW w:w="3826" w:type="dxa"/>
                  <w:gridSpan w:val="3"/>
                </w:tcPr>
                <w:p w:rsidR="00215F5C" w:rsidRPr="00DF3F70" w:rsidRDefault="00215F5C" w:rsidP="00F26F4B">
                  <w:pPr>
                    <w:ind w:left="-80" w:right="-249"/>
                    <w:contextualSpacing/>
                    <w:jc w:val="center"/>
                    <w:rPr>
                      <w:rFonts w:ascii="TH SarabunPSK" w:hAnsi="TH SarabunPSK" w:cs="TH SarabunPSK"/>
                      <w:b/>
                      <w:bCs/>
                      <w:color w:val="000000" w:themeColor="text1"/>
                      <w:sz w:val="28"/>
                    </w:rPr>
                  </w:pPr>
                  <w:r w:rsidRPr="00DF3F70">
                    <w:rPr>
                      <w:rFonts w:ascii="TH SarabunPSK" w:hAnsi="TH SarabunPSK" w:cs="TH SarabunPSK"/>
                      <w:b/>
                      <w:bCs/>
                      <w:color w:val="000000" w:themeColor="text1"/>
                      <w:sz w:val="28"/>
                      <w:cs/>
                    </w:rPr>
                    <w:t>ผลการดำเนินงานปีงบประมาณ พ.ศ.</w:t>
                  </w:r>
                </w:p>
              </w:tc>
            </w:tr>
            <w:tr w:rsidR="00512C4B" w:rsidRPr="00DF3F70" w:rsidTr="00215F5C">
              <w:trPr>
                <w:trHeight w:val="392"/>
              </w:trPr>
              <w:tc>
                <w:tcPr>
                  <w:tcW w:w="2468" w:type="dxa"/>
                  <w:vMerge/>
                </w:tcPr>
                <w:p w:rsidR="00215F5C" w:rsidRPr="00DF3F70" w:rsidRDefault="00215F5C" w:rsidP="00F26F4B">
                  <w:pPr>
                    <w:contextualSpacing/>
                    <w:jc w:val="center"/>
                    <w:rPr>
                      <w:rFonts w:ascii="TH SarabunPSK" w:hAnsi="TH SarabunPSK" w:cs="TH SarabunPSK"/>
                      <w:b/>
                      <w:bCs/>
                      <w:color w:val="000000" w:themeColor="text1"/>
                      <w:sz w:val="28"/>
                    </w:rPr>
                  </w:pPr>
                </w:p>
              </w:tc>
              <w:tc>
                <w:tcPr>
                  <w:tcW w:w="993" w:type="dxa"/>
                  <w:vMerge/>
                </w:tcPr>
                <w:p w:rsidR="00215F5C" w:rsidRPr="00DF3F70" w:rsidRDefault="00215F5C" w:rsidP="00F26F4B">
                  <w:pPr>
                    <w:contextualSpacing/>
                    <w:jc w:val="center"/>
                    <w:rPr>
                      <w:rFonts w:ascii="TH SarabunPSK" w:hAnsi="TH SarabunPSK" w:cs="TH SarabunPSK"/>
                      <w:b/>
                      <w:bCs/>
                      <w:color w:val="000000" w:themeColor="text1"/>
                      <w:sz w:val="28"/>
                    </w:rPr>
                  </w:pPr>
                </w:p>
              </w:tc>
              <w:tc>
                <w:tcPr>
                  <w:tcW w:w="1275" w:type="dxa"/>
                </w:tcPr>
                <w:p w:rsidR="00215F5C" w:rsidRPr="00DF3F70" w:rsidRDefault="00215F5C" w:rsidP="00F26F4B">
                  <w:pPr>
                    <w:contextualSpacing/>
                    <w:jc w:val="center"/>
                    <w:rPr>
                      <w:rFonts w:ascii="TH SarabunPSK" w:hAnsi="TH SarabunPSK" w:cs="TH SarabunPSK"/>
                      <w:b/>
                      <w:bCs/>
                      <w:color w:val="000000" w:themeColor="text1"/>
                      <w:sz w:val="28"/>
                    </w:rPr>
                  </w:pPr>
                  <w:r w:rsidRPr="00DF3F70">
                    <w:rPr>
                      <w:rFonts w:ascii="TH SarabunPSK" w:hAnsi="TH SarabunPSK" w:cs="TH SarabunPSK"/>
                      <w:b/>
                      <w:bCs/>
                      <w:color w:val="000000" w:themeColor="text1"/>
                      <w:sz w:val="28"/>
                      <w:cs/>
                    </w:rPr>
                    <w:t>2559</w:t>
                  </w:r>
                </w:p>
              </w:tc>
              <w:tc>
                <w:tcPr>
                  <w:tcW w:w="1134" w:type="dxa"/>
                </w:tcPr>
                <w:p w:rsidR="00215F5C" w:rsidRPr="00DF3F70" w:rsidRDefault="00215F5C" w:rsidP="00F26F4B">
                  <w:pPr>
                    <w:contextualSpacing/>
                    <w:jc w:val="center"/>
                    <w:rPr>
                      <w:rFonts w:ascii="TH SarabunPSK" w:hAnsi="TH SarabunPSK" w:cs="TH SarabunPSK"/>
                      <w:b/>
                      <w:bCs/>
                      <w:color w:val="000000" w:themeColor="text1"/>
                      <w:sz w:val="28"/>
                    </w:rPr>
                  </w:pPr>
                  <w:r w:rsidRPr="00DF3F70">
                    <w:rPr>
                      <w:rFonts w:ascii="TH SarabunPSK" w:hAnsi="TH SarabunPSK" w:cs="TH SarabunPSK"/>
                      <w:b/>
                      <w:bCs/>
                      <w:color w:val="000000" w:themeColor="text1"/>
                      <w:sz w:val="28"/>
                      <w:cs/>
                    </w:rPr>
                    <w:t>2560</w:t>
                  </w:r>
                </w:p>
              </w:tc>
              <w:tc>
                <w:tcPr>
                  <w:tcW w:w="1417" w:type="dxa"/>
                </w:tcPr>
                <w:p w:rsidR="00215F5C" w:rsidRPr="00DF3F70" w:rsidRDefault="00215F5C" w:rsidP="00F26F4B">
                  <w:pPr>
                    <w:contextualSpacing/>
                    <w:jc w:val="center"/>
                    <w:rPr>
                      <w:rFonts w:ascii="TH SarabunPSK" w:hAnsi="TH SarabunPSK" w:cs="TH SarabunPSK"/>
                      <w:b/>
                      <w:bCs/>
                      <w:color w:val="000000" w:themeColor="text1"/>
                      <w:sz w:val="28"/>
                      <w:cs/>
                    </w:rPr>
                  </w:pPr>
                  <w:r w:rsidRPr="00DF3F70">
                    <w:rPr>
                      <w:rFonts w:ascii="TH SarabunPSK" w:hAnsi="TH SarabunPSK" w:cs="TH SarabunPSK"/>
                      <w:b/>
                      <w:bCs/>
                      <w:color w:val="000000" w:themeColor="text1"/>
                      <w:sz w:val="28"/>
                      <w:cs/>
                    </w:rPr>
                    <w:t>2561</w:t>
                  </w:r>
                </w:p>
              </w:tc>
            </w:tr>
            <w:tr w:rsidR="00512C4B" w:rsidRPr="00DF3F70" w:rsidTr="00215F5C">
              <w:tc>
                <w:tcPr>
                  <w:tcW w:w="2468" w:type="dxa"/>
                </w:tcPr>
                <w:p w:rsidR="00215F5C" w:rsidRPr="00DF3F70" w:rsidRDefault="00215F5C" w:rsidP="00F26F4B">
                  <w:pPr>
                    <w:contextualSpacing/>
                    <w:rPr>
                      <w:rFonts w:ascii="TH SarabunPSK" w:hAnsi="TH SarabunPSK" w:cs="TH SarabunPSK"/>
                      <w:color w:val="000000" w:themeColor="text1"/>
                      <w:sz w:val="28"/>
                    </w:rPr>
                  </w:pPr>
                  <w:r w:rsidRPr="00DF3F70">
                    <w:rPr>
                      <w:rFonts w:ascii="TH SarabunPSK" w:hAnsi="TH SarabunPSK" w:cs="TH SarabunPSK"/>
                      <w:color w:val="000000" w:themeColor="text1"/>
                      <w:sz w:val="28"/>
                      <w:cs/>
                    </w:rPr>
                    <w:t>ร้อยละ 40 ของผู้ใช้/ผู้เสพยาเสพติดที่หยุดเสพต่อเนื่อง 3 เดือน หลังจากการบำบัดรักษาครบตามกำหนด</w:t>
                  </w:r>
                  <w:r w:rsidRPr="00DF3F70">
                    <w:rPr>
                      <w:rFonts w:ascii="TH SarabunPSK" w:hAnsi="TH SarabunPSK" w:cs="TH SarabunPSK"/>
                      <w:color w:val="000000" w:themeColor="text1"/>
                      <w:sz w:val="28"/>
                    </w:rPr>
                    <w:t xml:space="preserve"> (3 month Remission rate)</w:t>
                  </w:r>
                </w:p>
              </w:tc>
              <w:tc>
                <w:tcPr>
                  <w:tcW w:w="993" w:type="dxa"/>
                </w:tcPr>
                <w:p w:rsidR="00215F5C" w:rsidRPr="00DF3F70" w:rsidRDefault="00215F5C" w:rsidP="00F26F4B">
                  <w:pPr>
                    <w:contextualSpacing/>
                    <w:jc w:val="center"/>
                    <w:rPr>
                      <w:rFonts w:ascii="TH SarabunPSK" w:hAnsi="TH SarabunPSK" w:cs="TH SarabunPSK"/>
                      <w:color w:val="000000" w:themeColor="text1"/>
                      <w:sz w:val="28"/>
                    </w:rPr>
                  </w:pPr>
                  <w:r w:rsidRPr="00DF3F70">
                    <w:rPr>
                      <w:rFonts w:ascii="TH SarabunPSK" w:hAnsi="TH SarabunPSK" w:cs="TH SarabunPSK"/>
                      <w:color w:val="000000" w:themeColor="text1"/>
                      <w:sz w:val="28"/>
                      <w:cs/>
                    </w:rPr>
                    <w:t>ร้อยละ</w:t>
                  </w:r>
                </w:p>
              </w:tc>
              <w:tc>
                <w:tcPr>
                  <w:tcW w:w="1275" w:type="dxa"/>
                </w:tcPr>
                <w:p w:rsidR="00215F5C" w:rsidRPr="00DF3F70" w:rsidRDefault="00215F5C" w:rsidP="00F26F4B">
                  <w:pPr>
                    <w:ind w:left="-109" w:right="-108"/>
                    <w:contextualSpacing/>
                    <w:jc w:val="center"/>
                    <w:rPr>
                      <w:rFonts w:ascii="TH SarabunPSK" w:hAnsi="TH SarabunPSK" w:cs="TH SarabunPSK"/>
                      <w:color w:val="000000" w:themeColor="text1"/>
                      <w:sz w:val="28"/>
                    </w:rPr>
                  </w:pPr>
                </w:p>
              </w:tc>
              <w:tc>
                <w:tcPr>
                  <w:tcW w:w="1134" w:type="dxa"/>
                </w:tcPr>
                <w:p w:rsidR="00215F5C" w:rsidRPr="00DF3F70" w:rsidRDefault="00215F5C" w:rsidP="00F26F4B">
                  <w:pPr>
                    <w:ind w:left="-108" w:right="-108"/>
                    <w:contextualSpacing/>
                    <w:jc w:val="center"/>
                    <w:rPr>
                      <w:rFonts w:ascii="TH SarabunPSK" w:hAnsi="TH SarabunPSK" w:cs="TH SarabunPSK"/>
                      <w:color w:val="000000" w:themeColor="text1"/>
                      <w:sz w:val="28"/>
                      <w:cs/>
                      <w:lang w:val="en-GB"/>
                    </w:rPr>
                  </w:pPr>
                </w:p>
              </w:tc>
              <w:tc>
                <w:tcPr>
                  <w:tcW w:w="1417" w:type="dxa"/>
                </w:tcPr>
                <w:p w:rsidR="00215F5C" w:rsidRPr="00DF3F70" w:rsidRDefault="00215F5C" w:rsidP="00F26F4B">
                  <w:pPr>
                    <w:contextualSpacing/>
                    <w:jc w:val="center"/>
                    <w:rPr>
                      <w:rFonts w:ascii="TH SarabunPSK" w:hAnsi="TH SarabunPSK" w:cs="TH SarabunPSK"/>
                      <w:color w:val="000000" w:themeColor="text1"/>
                      <w:sz w:val="28"/>
                      <w:cs/>
                      <w:lang w:val="en-GB"/>
                    </w:rPr>
                  </w:pPr>
                </w:p>
              </w:tc>
            </w:tr>
          </w:tbl>
          <w:p w:rsidR="00215F5C" w:rsidRPr="00DF3F70" w:rsidRDefault="00215F5C" w:rsidP="00F26F4B">
            <w:pPr>
              <w:contextualSpacing/>
              <w:rPr>
                <w:rFonts w:ascii="TH SarabunPSK" w:hAnsi="TH SarabunPSK" w:cs="TH SarabunPSK"/>
                <w:color w:val="000000" w:themeColor="text1"/>
                <w:sz w:val="28"/>
              </w:rPr>
            </w:pPr>
          </w:p>
        </w:tc>
      </w:tr>
      <w:tr w:rsidR="00512C4B" w:rsidRPr="00DF3F70" w:rsidTr="00DF3F70">
        <w:tc>
          <w:tcPr>
            <w:tcW w:w="2694" w:type="dxa"/>
            <w:gridSpan w:val="3"/>
            <w:tcBorders>
              <w:top w:val="single" w:sz="4" w:space="0" w:color="auto"/>
              <w:left w:val="single" w:sz="4" w:space="0" w:color="auto"/>
              <w:bottom w:val="single" w:sz="4" w:space="0" w:color="auto"/>
              <w:right w:val="single" w:sz="4" w:space="0" w:color="auto"/>
            </w:tcBorders>
          </w:tcPr>
          <w:p w:rsidR="00215F5C" w:rsidRPr="00DF3F70" w:rsidRDefault="00215F5C" w:rsidP="00F26F4B">
            <w:pPr>
              <w:contextualSpacing/>
              <w:rPr>
                <w:rFonts w:ascii="TH SarabunPSK" w:hAnsi="TH SarabunPSK" w:cs="TH SarabunPSK"/>
                <w:b/>
                <w:bCs/>
                <w:color w:val="000000" w:themeColor="text1"/>
                <w:sz w:val="28"/>
              </w:rPr>
            </w:pPr>
            <w:r w:rsidRPr="00DF3F70">
              <w:rPr>
                <w:rFonts w:ascii="TH SarabunPSK" w:hAnsi="TH SarabunPSK" w:cs="TH SarabunPSK"/>
                <w:b/>
                <w:bCs/>
                <w:color w:val="000000" w:themeColor="text1"/>
                <w:sz w:val="28"/>
                <w:cs/>
              </w:rPr>
              <w:t>ผู้ให้ข้อมูลทางวิชาการ /</w:t>
            </w:r>
          </w:p>
          <w:p w:rsidR="00215F5C" w:rsidRPr="00DF3F70" w:rsidRDefault="00215F5C" w:rsidP="00F26F4B">
            <w:pPr>
              <w:contextualSpacing/>
              <w:rPr>
                <w:rFonts w:ascii="TH SarabunPSK" w:hAnsi="TH SarabunPSK" w:cs="TH SarabunPSK"/>
                <w:b/>
                <w:bCs/>
                <w:color w:val="000000" w:themeColor="text1"/>
                <w:sz w:val="28"/>
              </w:rPr>
            </w:pPr>
            <w:r w:rsidRPr="00DF3F70">
              <w:rPr>
                <w:rFonts w:ascii="TH SarabunPSK" w:hAnsi="TH SarabunPSK" w:cs="TH SarabunPSK"/>
                <w:b/>
                <w:bCs/>
                <w:color w:val="000000" w:themeColor="text1"/>
                <w:sz w:val="28"/>
                <w:cs/>
              </w:rPr>
              <w:t>ผู้ประสานงานตัวชี้วัด</w:t>
            </w:r>
          </w:p>
        </w:tc>
        <w:tc>
          <w:tcPr>
            <w:tcW w:w="7684" w:type="dxa"/>
            <w:gridSpan w:val="3"/>
            <w:tcBorders>
              <w:top w:val="single" w:sz="4" w:space="0" w:color="auto"/>
              <w:left w:val="single" w:sz="4" w:space="0" w:color="auto"/>
              <w:bottom w:val="single" w:sz="4" w:space="0" w:color="auto"/>
              <w:right w:val="single" w:sz="4" w:space="0" w:color="auto"/>
            </w:tcBorders>
          </w:tcPr>
          <w:p w:rsidR="00215F5C" w:rsidRPr="00DF3F70" w:rsidRDefault="00215F5C" w:rsidP="00F26F4B">
            <w:pPr>
              <w:ind w:left="318" w:hanging="318"/>
              <w:contextualSpacing/>
              <w:rPr>
                <w:rFonts w:ascii="TH SarabunPSK" w:hAnsi="TH SarabunPSK" w:cs="TH SarabunPSK"/>
                <w:color w:val="000000" w:themeColor="text1"/>
                <w:sz w:val="28"/>
              </w:rPr>
            </w:pPr>
            <w:r w:rsidRPr="00DF3F70">
              <w:rPr>
                <w:rFonts w:ascii="TH SarabunPSK" w:hAnsi="TH SarabunPSK" w:cs="TH SarabunPSK"/>
                <w:color w:val="000000" w:themeColor="text1"/>
                <w:sz w:val="28"/>
              </w:rPr>
              <w:t>1</w:t>
            </w:r>
            <w:r w:rsidRPr="00DF3F70">
              <w:rPr>
                <w:rFonts w:ascii="TH SarabunPSK" w:hAnsi="TH SarabunPSK" w:cs="TH SarabunPSK"/>
                <w:color w:val="000000" w:themeColor="text1"/>
                <w:sz w:val="28"/>
                <w:cs/>
              </w:rPr>
              <w:t xml:space="preserve">. นพ.อังกูร ภัทรากร                     นายแพทย์ทรงคุณวุฒิ </w:t>
            </w:r>
          </w:p>
          <w:p w:rsidR="00215F5C" w:rsidRPr="00DF3F70" w:rsidRDefault="00215F5C" w:rsidP="00F26F4B">
            <w:pPr>
              <w:ind w:left="318" w:hanging="318"/>
              <w:contextualSpacing/>
              <w:rPr>
                <w:rFonts w:ascii="TH SarabunPSK" w:hAnsi="TH SarabunPSK" w:cs="TH SarabunPSK"/>
                <w:color w:val="000000" w:themeColor="text1"/>
                <w:spacing w:val="-10"/>
                <w:sz w:val="28"/>
              </w:rPr>
            </w:pPr>
            <w:r w:rsidRPr="00DF3F70">
              <w:rPr>
                <w:rFonts w:ascii="TH SarabunPSK" w:hAnsi="TH SarabunPSK" w:cs="TH SarabunPSK"/>
                <w:color w:val="000000" w:themeColor="text1"/>
                <w:spacing w:val="-10"/>
                <w:sz w:val="28"/>
                <w:cs/>
                <w:lang w:val="en-GB"/>
              </w:rPr>
              <w:t xml:space="preserve">    </w:t>
            </w:r>
            <w:r w:rsidRPr="00DF3F70">
              <w:rPr>
                <w:rFonts w:ascii="TH SarabunPSK" w:hAnsi="TH SarabunPSK" w:cs="TH SarabunPSK"/>
                <w:color w:val="000000" w:themeColor="text1"/>
                <w:sz w:val="28"/>
                <w:cs/>
              </w:rPr>
              <w:t xml:space="preserve">โทรศัพท์ที่ทำงาน :                     โทรศัพท์มือถือ : </w:t>
            </w:r>
            <w:r w:rsidRPr="00DF3F70">
              <w:rPr>
                <w:rFonts w:ascii="TH SarabunPSK" w:hAnsi="TH SarabunPSK" w:cs="TH SarabunPSK"/>
                <w:color w:val="000000" w:themeColor="text1"/>
                <w:sz w:val="28"/>
              </w:rPr>
              <w:t>086</w:t>
            </w:r>
            <w:r w:rsidRPr="00DF3F70">
              <w:rPr>
                <w:rFonts w:ascii="TH SarabunPSK" w:hAnsi="TH SarabunPSK" w:cs="TH SarabunPSK"/>
                <w:color w:val="000000" w:themeColor="text1"/>
                <w:sz w:val="28"/>
                <w:cs/>
              </w:rPr>
              <w:t>-</w:t>
            </w:r>
            <w:r w:rsidRPr="00DF3F70">
              <w:rPr>
                <w:rFonts w:ascii="TH SarabunPSK" w:hAnsi="TH SarabunPSK" w:cs="TH SarabunPSK"/>
                <w:color w:val="000000" w:themeColor="text1"/>
                <w:sz w:val="28"/>
              </w:rPr>
              <w:t>3316106</w:t>
            </w:r>
          </w:p>
          <w:p w:rsidR="00215F5C" w:rsidRPr="00DF3F70" w:rsidRDefault="00215F5C" w:rsidP="00F26F4B">
            <w:pPr>
              <w:ind w:left="318" w:hanging="318"/>
              <w:contextualSpacing/>
              <w:rPr>
                <w:rFonts w:ascii="TH SarabunPSK" w:hAnsi="TH SarabunPSK" w:cs="TH SarabunPSK"/>
                <w:color w:val="000000" w:themeColor="text1"/>
                <w:sz w:val="28"/>
                <w:cs/>
              </w:rPr>
            </w:pPr>
            <w:r w:rsidRPr="00DF3F70">
              <w:rPr>
                <w:rFonts w:ascii="TH SarabunPSK" w:hAnsi="TH SarabunPSK" w:cs="TH SarabunPSK"/>
                <w:color w:val="000000" w:themeColor="text1"/>
                <w:sz w:val="28"/>
                <w:cs/>
              </w:rPr>
              <w:t xml:space="preserve">   สถาบันบำบัดรักษาและฟื้นฟูผู้ติดยาเสพติดแห่งชาติบรมราชชนนี </w:t>
            </w:r>
          </w:p>
          <w:p w:rsidR="00215F5C" w:rsidRPr="00DF3F70" w:rsidRDefault="00215F5C" w:rsidP="00F26F4B">
            <w:pPr>
              <w:ind w:left="318" w:hanging="318"/>
              <w:contextualSpacing/>
              <w:rPr>
                <w:rFonts w:ascii="TH SarabunPSK" w:hAnsi="TH SarabunPSK" w:cs="TH SarabunPSK"/>
                <w:color w:val="000000" w:themeColor="text1"/>
                <w:sz w:val="28"/>
              </w:rPr>
            </w:pPr>
            <w:r w:rsidRPr="00DF3F70">
              <w:rPr>
                <w:rFonts w:ascii="TH SarabunPSK" w:hAnsi="TH SarabunPSK" w:cs="TH SarabunPSK"/>
                <w:color w:val="000000" w:themeColor="text1"/>
                <w:sz w:val="28"/>
              </w:rPr>
              <w:t>2</w:t>
            </w:r>
            <w:r w:rsidRPr="00DF3F70">
              <w:rPr>
                <w:rFonts w:ascii="TH SarabunPSK" w:hAnsi="TH SarabunPSK" w:cs="TH SarabunPSK"/>
                <w:color w:val="000000" w:themeColor="text1"/>
                <w:sz w:val="28"/>
                <w:cs/>
              </w:rPr>
              <w:t xml:space="preserve">. นพ.บุรินทร์  สุรอรุณสัมฤทธิ์          ผู้อำนวยการ </w:t>
            </w:r>
          </w:p>
          <w:p w:rsidR="00215F5C" w:rsidRPr="00DF3F70" w:rsidRDefault="00215F5C" w:rsidP="00F26F4B">
            <w:pPr>
              <w:ind w:left="318" w:hanging="318"/>
              <w:contextualSpacing/>
              <w:rPr>
                <w:rFonts w:ascii="TH SarabunPSK" w:hAnsi="TH SarabunPSK" w:cs="TH SarabunPSK"/>
                <w:color w:val="000000" w:themeColor="text1"/>
                <w:sz w:val="28"/>
              </w:rPr>
            </w:pPr>
            <w:r w:rsidRPr="00DF3F70">
              <w:rPr>
                <w:rFonts w:ascii="TH SarabunPSK" w:hAnsi="TH SarabunPSK" w:cs="TH SarabunPSK"/>
                <w:color w:val="000000" w:themeColor="text1"/>
                <w:sz w:val="28"/>
                <w:cs/>
              </w:rPr>
              <w:t xml:space="preserve">    โทรศัพท์ที่ทำงาน : </w:t>
            </w:r>
            <w:r w:rsidRPr="00DF3F70">
              <w:rPr>
                <w:rFonts w:ascii="TH SarabunPSK" w:hAnsi="TH SarabunPSK" w:cs="TH SarabunPSK"/>
                <w:color w:val="000000" w:themeColor="text1"/>
                <w:sz w:val="28"/>
              </w:rPr>
              <w:t>02</w:t>
            </w:r>
            <w:r w:rsidRPr="00DF3F70">
              <w:rPr>
                <w:rFonts w:ascii="TH SarabunPSK" w:hAnsi="TH SarabunPSK" w:cs="TH SarabunPSK"/>
                <w:color w:val="000000" w:themeColor="text1"/>
                <w:sz w:val="28"/>
                <w:cs/>
              </w:rPr>
              <w:t>-</w:t>
            </w:r>
            <w:r w:rsidRPr="00DF3F70">
              <w:rPr>
                <w:rFonts w:ascii="TH SarabunPSK" w:hAnsi="TH SarabunPSK" w:cs="TH SarabunPSK"/>
                <w:color w:val="000000" w:themeColor="text1"/>
                <w:sz w:val="28"/>
              </w:rPr>
              <w:t xml:space="preserve">5908007    </w:t>
            </w:r>
            <w:r w:rsidRPr="00DF3F70">
              <w:rPr>
                <w:rFonts w:ascii="TH SarabunPSK" w:hAnsi="TH SarabunPSK" w:cs="TH SarabunPSK"/>
                <w:color w:val="000000" w:themeColor="text1"/>
                <w:sz w:val="28"/>
                <w:cs/>
              </w:rPr>
              <w:t xml:space="preserve">โทรศัพท์มือถือ : </w:t>
            </w:r>
            <w:r w:rsidRPr="00DF3F70">
              <w:rPr>
                <w:rFonts w:ascii="TH SarabunPSK" w:hAnsi="TH SarabunPSK" w:cs="TH SarabunPSK"/>
                <w:color w:val="000000" w:themeColor="text1"/>
                <w:sz w:val="28"/>
              </w:rPr>
              <w:t>089</w:t>
            </w:r>
            <w:r w:rsidRPr="00DF3F70">
              <w:rPr>
                <w:rFonts w:ascii="TH SarabunPSK" w:hAnsi="TH SarabunPSK" w:cs="TH SarabunPSK"/>
                <w:color w:val="000000" w:themeColor="text1"/>
                <w:sz w:val="28"/>
                <w:cs/>
              </w:rPr>
              <w:t>-</w:t>
            </w:r>
            <w:r w:rsidRPr="00DF3F70">
              <w:rPr>
                <w:rFonts w:ascii="TH SarabunPSK" w:hAnsi="TH SarabunPSK" w:cs="TH SarabunPSK"/>
                <w:color w:val="000000" w:themeColor="text1"/>
                <w:sz w:val="28"/>
              </w:rPr>
              <w:t>1403884</w:t>
            </w:r>
          </w:p>
          <w:p w:rsidR="00215F5C" w:rsidRPr="00DF3F70" w:rsidRDefault="00215F5C" w:rsidP="00F26F4B">
            <w:pPr>
              <w:ind w:left="318" w:hanging="318"/>
              <w:contextualSpacing/>
              <w:rPr>
                <w:rFonts w:ascii="TH SarabunPSK" w:hAnsi="TH SarabunPSK" w:cs="TH SarabunPSK"/>
                <w:color w:val="000000" w:themeColor="text1"/>
                <w:sz w:val="28"/>
              </w:rPr>
            </w:pPr>
            <w:r w:rsidRPr="00DF3F70">
              <w:rPr>
                <w:rFonts w:ascii="TH SarabunPSK" w:hAnsi="TH SarabunPSK" w:cs="TH SarabunPSK"/>
                <w:color w:val="000000" w:themeColor="text1"/>
                <w:sz w:val="28"/>
                <w:cs/>
              </w:rPr>
              <w:t xml:space="preserve">    สำนักบริหารระบบบริการสุขภาพจิต</w:t>
            </w:r>
          </w:p>
          <w:p w:rsidR="00215F5C" w:rsidRPr="00DF3F70" w:rsidRDefault="00215F5C" w:rsidP="00F26F4B">
            <w:pPr>
              <w:ind w:left="318" w:hanging="318"/>
              <w:contextualSpacing/>
              <w:rPr>
                <w:rFonts w:ascii="TH SarabunPSK" w:hAnsi="TH SarabunPSK" w:cs="TH SarabunPSK"/>
                <w:color w:val="000000" w:themeColor="text1"/>
                <w:spacing w:val="-10"/>
                <w:sz w:val="28"/>
                <w:lang w:val="en-GB"/>
              </w:rPr>
            </w:pPr>
            <w:r w:rsidRPr="00DF3F70">
              <w:rPr>
                <w:rFonts w:ascii="TH SarabunPSK" w:hAnsi="TH SarabunPSK" w:cs="TH SarabunPSK"/>
                <w:color w:val="000000" w:themeColor="text1"/>
                <w:spacing w:val="-10"/>
                <w:sz w:val="28"/>
              </w:rPr>
              <w:t>3</w:t>
            </w:r>
            <w:r w:rsidRPr="00DF3F70">
              <w:rPr>
                <w:rFonts w:ascii="TH SarabunPSK" w:hAnsi="TH SarabunPSK" w:cs="TH SarabunPSK"/>
                <w:color w:val="000000" w:themeColor="text1"/>
                <w:spacing w:val="-10"/>
                <w:sz w:val="28"/>
                <w:cs/>
                <w:lang w:val="en-GB"/>
              </w:rPr>
              <w:t>. นพ. อัครพล คุรุศาสตรา                     รอง</w:t>
            </w:r>
            <w:r w:rsidRPr="00DF3F70">
              <w:rPr>
                <w:rFonts w:ascii="TH SarabunPSK" w:hAnsi="TH SarabunPSK" w:cs="TH SarabunPSK"/>
                <w:color w:val="000000" w:themeColor="text1"/>
                <w:spacing w:val="-10"/>
                <w:sz w:val="28"/>
                <w:cs/>
              </w:rPr>
              <w:t>ผู้อำนวยการ</w:t>
            </w:r>
            <w:r w:rsidRPr="00DF3F70">
              <w:rPr>
                <w:rFonts w:ascii="TH SarabunPSK" w:hAnsi="TH SarabunPSK" w:cs="TH SarabunPSK"/>
                <w:color w:val="000000" w:themeColor="text1"/>
                <w:spacing w:val="-10"/>
                <w:sz w:val="28"/>
                <w:cs/>
                <w:lang w:val="en-GB"/>
              </w:rPr>
              <w:t xml:space="preserve"> </w:t>
            </w:r>
          </w:p>
          <w:p w:rsidR="00215F5C" w:rsidRPr="00DF3F70" w:rsidRDefault="00215F5C" w:rsidP="00F26F4B">
            <w:pPr>
              <w:ind w:left="318" w:hanging="318"/>
              <w:contextualSpacing/>
              <w:rPr>
                <w:rFonts w:ascii="TH SarabunPSK" w:hAnsi="TH SarabunPSK" w:cs="TH SarabunPSK"/>
                <w:color w:val="000000" w:themeColor="text1"/>
                <w:spacing w:val="-10"/>
                <w:sz w:val="28"/>
              </w:rPr>
            </w:pPr>
            <w:r w:rsidRPr="00DF3F70">
              <w:rPr>
                <w:rFonts w:ascii="TH SarabunPSK" w:hAnsi="TH SarabunPSK" w:cs="TH SarabunPSK"/>
                <w:color w:val="000000" w:themeColor="text1"/>
                <w:spacing w:val="-10"/>
                <w:sz w:val="28"/>
                <w:cs/>
                <w:lang w:val="en-GB"/>
              </w:rPr>
              <w:t xml:space="preserve">    </w:t>
            </w:r>
            <w:r w:rsidRPr="00DF3F70">
              <w:rPr>
                <w:rFonts w:ascii="TH SarabunPSK" w:hAnsi="TH SarabunPSK" w:cs="TH SarabunPSK"/>
                <w:color w:val="000000" w:themeColor="text1"/>
                <w:sz w:val="28"/>
                <w:cs/>
              </w:rPr>
              <w:t xml:space="preserve">โทรศัพท์ที่ทำงาน : </w:t>
            </w:r>
            <w:r w:rsidRPr="00DF3F70">
              <w:rPr>
                <w:rFonts w:ascii="TH SarabunPSK" w:hAnsi="TH SarabunPSK" w:cs="TH SarabunPSK"/>
                <w:color w:val="000000" w:themeColor="text1"/>
                <w:sz w:val="28"/>
              </w:rPr>
              <w:t>02</w:t>
            </w:r>
            <w:r w:rsidRPr="00DF3F70">
              <w:rPr>
                <w:rFonts w:ascii="TH SarabunPSK" w:hAnsi="TH SarabunPSK" w:cs="TH SarabunPSK"/>
                <w:color w:val="000000" w:themeColor="text1"/>
                <w:sz w:val="28"/>
                <w:cs/>
              </w:rPr>
              <w:t>-</w:t>
            </w:r>
            <w:r w:rsidRPr="00DF3F70">
              <w:rPr>
                <w:rFonts w:ascii="TH SarabunPSK" w:hAnsi="TH SarabunPSK" w:cs="TH SarabunPSK"/>
                <w:color w:val="000000" w:themeColor="text1"/>
                <w:sz w:val="28"/>
              </w:rPr>
              <w:t xml:space="preserve">5901799     </w:t>
            </w:r>
            <w:r w:rsidRPr="00DF3F70">
              <w:rPr>
                <w:rFonts w:ascii="TH SarabunPSK" w:hAnsi="TH SarabunPSK" w:cs="TH SarabunPSK"/>
                <w:color w:val="000000" w:themeColor="text1"/>
                <w:sz w:val="28"/>
                <w:cs/>
              </w:rPr>
              <w:t xml:space="preserve">โทรศัพท์มือถือ : </w:t>
            </w:r>
            <w:r w:rsidRPr="00DF3F70">
              <w:rPr>
                <w:rFonts w:ascii="TH SarabunPSK" w:hAnsi="TH SarabunPSK" w:cs="TH SarabunPSK"/>
                <w:color w:val="000000" w:themeColor="text1"/>
                <w:spacing w:val="-10"/>
                <w:sz w:val="28"/>
              </w:rPr>
              <w:t>081</w:t>
            </w:r>
            <w:r w:rsidRPr="00DF3F70">
              <w:rPr>
                <w:rFonts w:ascii="TH SarabunPSK" w:hAnsi="TH SarabunPSK" w:cs="TH SarabunPSK"/>
                <w:color w:val="000000" w:themeColor="text1"/>
                <w:spacing w:val="-10"/>
                <w:sz w:val="28"/>
                <w:cs/>
              </w:rPr>
              <w:t>-</w:t>
            </w:r>
            <w:r w:rsidRPr="00DF3F70">
              <w:rPr>
                <w:rFonts w:ascii="TH SarabunPSK" w:hAnsi="TH SarabunPSK" w:cs="TH SarabunPSK"/>
                <w:color w:val="000000" w:themeColor="text1"/>
                <w:spacing w:val="-10"/>
                <w:sz w:val="28"/>
              </w:rPr>
              <w:t>5954450</w:t>
            </w:r>
          </w:p>
          <w:p w:rsidR="00215F5C" w:rsidRPr="00DF3F70" w:rsidRDefault="00215F5C" w:rsidP="00F26F4B">
            <w:pPr>
              <w:ind w:left="318" w:hanging="318"/>
              <w:contextualSpacing/>
              <w:rPr>
                <w:rFonts w:ascii="TH SarabunPSK" w:hAnsi="TH SarabunPSK" w:cs="TH SarabunPSK"/>
                <w:color w:val="000000" w:themeColor="text1"/>
                <w:sz w:val="28"/>
              </w:rPr>
            </w:pPr>
            <w:r w:rsidRPr="00DF3F70">
              <w:rPr>
                <w:rFonts w:ascii="TH SarabunPSK" w:hAnsi="TH SarabunPSK" w:cs="TH SarabunPSK"/>
                <w:color w:val="000000" w:themeColor="text1"/>
                <w:sz w:val="28"/>
                <w:cs/>
              </w:rPr>
              <w:t xml:space="preserve">   ศูนย์อำนวยการป้องกันและปราบปรามยาเสพติด กระทรวงสาธารณสุข</w:t>
            </w:r>
          </w:p>
          <w:p w:rsidR="00FC0FD1" w:rsidRPr="00DF3F70" w:rsidRDefault="00FC0FD1" w:rsidP="00F26F4B">
            <w:pPr>
              <w:ind w:left="318" w:hanging="318"/>
              <w:contextualSpacing/>
              <w:rPr>
                <w:rFonts w:ascii="TH SarabunPSK" w:hAnsi="TH SarabunPSK" w:cs="TH SarabunPSK"/>
                <w:color w:val="000000" w:themeColor="text1"/>
                <w:sz w:val="28"/>
              </w:rPr>
            </w:pPr>
          </w:p>
          <w:p w:rsidR="00215F5C" w:rsidRPr="00DF3F70" w:rsidRDefault="00215F5C" w:rsidP="00F26F4B">
            <w:pPr>
              <w:ind w:left="318" w:hanging="318"/>
              <w:contextualSpacing/>
              <w:rPr>
                <w:rFonts w:ascii="TH SarabunPSK" w:hAnsi="TH SarabunPSK" w:cs="TH SarabunPSK"/>
                <w:color w:val="000000" w:themeColor="text1"/>
                <w:spacing w:val="-10"/>
                <w:sz w:val="28"/>
                <w:cs/>
              </w:rPr>
            </w:pPr>
            <w:r w:rsidRPr="00DF3F70">
              <w:rPr>
                <w:rFonts w:ascii="TH SarabunPSK" w:hAnsi="TH SarabunPSK" w:cs="TH SarabunPSK"/>
                <w:color w:val="000000" w:themeColor="text1"/>
                <w:spacing w:val="-10"/>
                <w:sz w:val="28"/>
              </w:rPr>
              <w:t xml:space="preserve">4. </w:t>
            </w:r>
            <w:r w:rsidRPr="00DF3F70">
              <w:rPr>
                <w:rFonts w:ascii="TH SarabunPSK" w:hAnsi="TH SarabunPSK" w:cs="TH SarabunPSK"/>
                <w:color w:val="000000" w:themeColor="text1"/>
                <w:spacing w:val="-10"/>
                <w:sz w:val="28"/>
                <w:cs/>
              </w:rPr>
              <w:t>นางสาวสุธาทิพย์  จันทรักษ์</w:t>
            </w:r>
            <w:r w:rsidRPr="00DF3F70">
              <w:rPr>
                <w:rFonts w:ascii="TH SarabunPSK" w:hAnsi="TH SarabunPSK" w:cs="TH SarabunPSK"/>
                <w:color w:val="000000" w:themeColor="text1"/>
                <w:spacing w:val="-10"/>
                <w:sz w:val="28"/>
              </w:rPr>
              <w:t xml:space="preserve">               </w:t>
            </w:r>
            <w:r w:rsidRPr="00DF3F70">
              <w:rPr>
                <w:rFonts w:ascii="TH SarabunPSK" w:hAnsi="TH SarabunPSK" w:cs="TH SarabunPSK"/>
                <w:color w:val="000000" w:themeColor="text1"/>
                <w:spacing w:val="-10"/>
                <w:sz w:val="28"/>
                <w:cs/>
              </w:rPr>
              <w:t>นักวิชาการสาธารณสุขชำนาญการพิเศษ</w:t>
            </w:r>
          </w:p>
          <w:p w:rsidR="00215F5C" w:rsidRPr="00DF3F70" w:rsidRDefault="00215F5C" w:rsidP="00F26F4B">
            <w:pPr>
              <w:ind w:left="318" w:hanging="318"/>
              <w:contextualSpacing/>
              <w:rPr>
                <w:rFonts w:ascii="TH SarabunPSK" w:hAnsi="TH SarabunPSK" w:cs="TH SarabunPSK"/>
                <w:color w:val="000000" w:themeColor="text1"/>
                <w:spacing w:val="-10"/>
                <w:sz w:val="28"/>
              </w:rPr>
            </w:pPr>
            <w:r w:rsidRPr="00DF3F70">
              <w:rPr>
                <w:rFonts w:ascii="TH SarabunPSK" w:hAnsi="TH SarabunPSK" w:cs="TH SarabunPSK"/>
                <w:color w:val="000000" w:themeColor="text1"/>
                <w:spacing w:val="-10"/>
                <w:sz w:val="28"/>
                <w:cs/>
              </w:rPr>
              <w:t xml:space="preserve">    กลุ่มส่งเสริมนวัตกรรมสุขภาพประชาชน กรมสนับสนุนสุขภาพ</w:t>
            </w:r>
          </w:p>
          <w:p w:rsidR="00215F5C" w:rsidRPr="00DF3F70" w:rsidRDefault="00215F5C" w:rsidP="00F26F4B">
            <w:pPr>
              <w:ind w:left="318" w:hanging="318"/>
              <w:contextualSpacing/>
              <w:rPr>
                <w:rFonts w:ascii="TH SarabunPSK" w:hAnsi="TH SarabunPSK" w:cs="TH SarabunPSK"/>
                <w:color w:val="000000" w:themeColor="text1"/>
                <w:spacing w:val="-10"/>
                <w:sz w:val="28"/>
              </w:rPr>
            </w:pPr>
            <w:r w:rsidRPr="00DF3F70">
              <w:rPr>
                <w:rFonts w:ascii="TH SarabunPSK" w:hAnsi="TH SarabunPSK" w:cs="TH SarabunPSK"/>
                <w:color w:val="000000" w:themeColor="text1"/>
                <w:spacing w:val="-10"/>
                <w:sz w:val="28"/>
              </w:rPr>
              <w:t>5.</w:t>
            </w:r>
            <w:r w:rsidRPr="00DF3F70">
              <w:rPr>
                <w:rFonts w:ascii="TH SarabunPSK" w:hAnsi="TH SarabunPSK" w:cs="TH SarabunPSK"/>
                <w:color w:val="000000" w:themeColor="text1"/>
                <w:spacing w:val="-10"/>
                <w:sz w:val="28"/>
                <w:cs/>
              </w:rPr>
              <w:t xml:space="preserve"> นางอรพิน ทนันขัติ</w:t>
            </w:r>
            <w:r w:rsidRPr="00DF3F70">
              <w:rPr>
                <w:rFonts w:ascii="TH SarabunPSK" w:hAnsi="TH SarabunPSK" w:cs="TH SarabunPSK"/>
                <w:color w:val="000000" w:themeColor="text1"/>
                <w:spacing w:val="-10"/>
                <w:sz w:val="28"/>
              </w:rPr>
              <w:t xml:space="preserve">                         </w:t>
            </w:r>
            <w:r w:rsidRPr="00DF3F70">
              <w:rPr>
                <w:rFonts w:ascii="TH SarabunPSK" w:hAnsi="TH SarabunPSK" w:cs="TH SarabunPSK"/>
                <w:color w:val="000000" w:themeColor="text1"/>
                <w:spacing w:val="-10"/>
                <w:sz w:val="28"/>
                <w:cs/>
              </w:rPr>
              <w:t>นักวิทยาศาสตร์การแพทย์ชำนาญการพิเศษ</w:t>
            </w:r>
          </w:p>
          <w:p w:rsidR="00215F5C" w:rsidRPr="00DF3F70" w:rsidRDefault="00215F5C" w:rsidP="00F26F4B">
            <w:pPr>
              <w:ind w:left="318" w:hanging="318"/>
              <w:contextualSpacing/>
              <w:rPr>
                <w:rFonts w:ascii="TH SarabunPSK" w:hAnsi="TH SarabunPSK" w:cs="TH SarabunPSK"/>
                <w:color w:val="000000" w:themeColor="text1"/>
                <w:spacing w:val="-10"/>
                <w:sz w:val="28"/>
                <w:cs/>
              </w:rPr>
            </w:pPr>
            <w:r w:rsidRPr="00DF3F70">
              <w:rPr>
                <w:rFonts w:ascii="TH SarabunPSK" w:hAnsi="TH SarabunPSK" w:cs="TH SarabunPSK"/>
                <w:color w:val="000000" w:themeColor="text1"/>
                <w:sz w:val="28"/>
                <w:cs/>
              </w:rPr>
              <w:t xml:space="preserve">   โทรศัพท์ที่ทำงาน : </w:t>
            </w:r>
            <w:r w:rsidRPr="00DF3F70">
              <w:rPr>
                <w:rFonts w:ascii="TH SarabunPSK" w:hAnsi="TH SarabunPSK" w:cs="TH SarabunPSK"/>
                <w:color w:val="000000" w:themeColor="text1"/>
                <w:sz w:val="28"/>
              </w:rPr>
              <w:t>02</w:t>
            </w:r>
            <w:r w:rsidRPr="00DF3F70">
              <w:rPr>
                <w:rFonts w:ascii="TH SarabunPSK" w:hAnsi="TH SarabunPSK" w:cs="TH SarabunPSK"/>
                <w:color w:val="000000" w:themeColor="text1"/>
                <w:sz w:val="28"/>
                <w:cs/>
              </w:rPr>
              <w:t>-</w:t>
            </w:r>
            <w:r w:rsidRPr="00DF3F70">
              <w:rPr>
                <w:rFonts w:ascii="TH SarabunPSK" w:hAnsi="TH SarabunPSK" w:cs="TH SarabunPSK"/>
                <w:color w:val="000000" w:themeColor="text1"/>
                <w:sz w:val="28"/>
              </w:rPr>
              <w:t xml:space="preserve">951 0000 </w:t>
            </w:r>
            <w:r w:rsidRPr="00DF3F70">
              <w:rPr>
                <w:rFonts w:ascii="TH SarabunPSK" w:hAnsi="TH SarabunPSK" w:cs="TH SarabunPSK"/>
                <w:color w:val="000000" w:themeColor="text1"/>
                <w:sz w:val="28"/>
                <w:cs/>
              </w:rPr>
              <w:t xml:space="preserve">ต่อ </w:t>
            </w:r>
            <w:r w:rsidRPr="00DF3F70">
              <w:rPr>
                <w:rFonts w:ascii="TH SarabunPSK" w:hAnsi="TH SarabunPSK" w:cs="TH SarabunPSK"/>
                <w:color w:val="000000" w:themeColor="text1"/>
                <w:sz w:val="28"/>
              </w:rPr>
              <w:t xml:space="preserve">99162     </w:t>
            </w:r>
            <w:r w:rsidRPr="00DF3F70">
              <w:rPr>
                <w:rFonts w:ascii="TH SarabunPSK" w:hAnsi="TH SarabunPSK" w:cs="TH SarabunPSK"/>
                <w:color w:val="000000" w:themeColor="text1"/>
                <w:sz w:val="28"/>
                <w:cs/>
              </w:rPr>
              <w:t xml:space="preserve">โทรสาร : </w:t>
            </w:r>
            <w:r w:rsidRPr="00DF3F70">
              <w:rPr>
                <w:rFonts w:ascii="TH SarabunPSK" w:hAnsi="TH SarabunPSK" w:cs="TH SarabunPSK"/>
                <w:color w:val="000000" w:themeColor="text1"/>
                <w:sz w:val="28"/>
              </w:rPr>
              <w:t xml:space="preserve">0 2580 5106                 </w:t>
            </w:r>
          </w:p>
          <w:p w:rsidR="00215F5C" w:rsidRPr="00DF3F70" w:rsidRDefault="00215F5C" w:rsidP="00F26F4B">
            <w:pPr>
              <w:contextualSpacing/>
              <w:rPr>
                <w:rFonts w:ascii="TH SarabunPSK" w:hAnsi="TH SarabunPSK" w:cs="TH SarabunPSK"/>
                <w:color w:val="000000" w:themeColor="text1"/>
                <w:sz w:val="28"/>
              </w:rPr>
            </w:pPr>
            <w:r w:rsidRPr="00DF3F70">
              <w:rPr>
                <w:rFonts w:ascii="TH SarabunPSK" w:hAnsi="TH SarabunPSK" w:cs="TH SarabunPSK"/>
                <w:color w:val="000000" w:themeColor="text1"/>
                <w:spacing w:val="-10"/>
                <w:sz w:val="28"/>
                <w:cs/>
              </w:rPr>
              <w:t xml:space="preserve">    สำนักยาและวัตถุเสพติด กรมวิทยาศาสตร์การแพทย์</w:t>
            </w:r>
          </w:p>
        </w:tc>
      </w:tr>
      <w:tr w:rsidR="00512C4B" w:rsidRPr="00DF3F70" w:rsidTr="00DF3F70">
        <w:tc>
          <w:tcPr>
            <w:tcW w:w="2694" w:type="dxa"/>
            <w:gridSpan w:val="3"/>
            <w:tcBorders>
              <w:top w:val="single" w:sz="4" w:space="0" w:color="auto"/>
              <w:left w:val="single" w:sz="4" w:space="0" w:color="auto"/>
              <w:bottom w:val="single" w:sz="4" w:space="0" w:color="auto"/>
              <w:right w:val="single" w:sz="4" w:space="0" w:color="auto"/>
            </w:tcBorders>
          </w:tcPr>
          <w:p w:rsidR="00215F5C" w:rsidRPr="00DF3F70" w:rsidRDefault="00215F5C" w:rsidP="00F26F4B">
            <w:pPr>
              <w:contextualSpacing/>
              <w:rPr>
                <w:rFonts w:ascii="TH SarabunPSK" w:hAnsi="TH SarabunPSK" w:cs="TH SarabunPSK"/>
                <w:b/>
                <w:bCs/>
                <w:color w:val="000000" w:themeColor="text1"/>
                <w:sz w:val="28"/>
                <w:cs/>
              </w:rPr>
            </w:pPr>
            <w:r w:rsidRPr="00DF3F70">
              <w:rPr>
                <w:rFonts w:ascii="TH SarabunPSK" w:hAnsi="TH SarabunPSK" w:cs="TH SarabunPSK"/>
                <w:b/>
                <w:bCs/>
                <w:color w:val="000000" w:themeColor="text1"/>
                <w:sz w:val="28"/>
                <w:cs/>
              </w:rPr>
              <w:t>หน่วยงานประมวลผลและจัดทำข้อมูล(ระดับส่วนกลาง)</w:t>
            </w:r>
          </w:p>
        </w:tc>
        <w:tc>
          <w:tcPr>
            <w:tcW w:w="7684" w:type="dxa"/>
            <w:gridSpan w:val="3"/>
            <w:tcBorders>
              <w:top w:val="single" w:sz="4" w:space="0" w:color="auto"/>
              <w:left w:val="single" w:sz="4" w:space="0" w:color="auto"/>
              <w:bottom w:val="single" w:sz="4" w:space="0" w:color="auto"/>
              <w:right w:val="single" w:sz="4" w:space="0" w:color="auto"/>
            </w:tcBorders>
          </w:tcPr>
          <w:p w:rsidR="00215F5C" w:rsidRPr="00DF3F70" w:rsidRDefault="00215F5C" w:rsidP="00F26F4B">
            <w:pPr>
              <w:contextualSpacing/>
              <w:rPr>
                <w:rFonts w:ascii="TH SarabunPSK" w:hAnsi="TH SarabunPSK" w:cs="TH SarabunPSK"/>
                <w:color w:val="000000" w:themeColor="text1"/>
                <w:sz w:val="28"/>
              </w:rPr>
            </w:pPr>
            <w:r w:rsidRPr="00DF3F70">
              <w:rPr>
                <w:rFonts w:ascii="TH SarabunPSK" w:hAnsi="TH SarabunPSK" w:cs="TH SarabunPSK"/>
                <w:color w:val="000000" w:themeColor="text1"/>
                <w:sz w:val="28"/>
                <w:cs/>
              </w:rPr>
              <w:t>ศูนย์อำนวยการป้องกันและปราบปรามยาเสพติด กระทรวงสาธารณสุข</w:t>
            </w:r>
          </w:p>
          <w:p w:rsidR="00215F5C" w:rsidRPr="00DF3F70" w:rsidRDefault="00215F5C" w:rsidP="00F26F4B">
            <w:pPr>
              <w:ind w:left="176" w:hanging="176"/>
              <w:contextualSpacing/>
              <w:rPr>
                <w:rFonts w:ascii="TH SarabunPSK" w:hAnsi="TH SarabunPSK" w:cs="TH SarabunPSK"/>
                <w:color w:val="000000" w:themeColor="text1"/>
                <w:sz w:val="28"/>
                <w:cs/>
              </w:rPr>
            </w:pPr>
            <w:r w:rsidRPr="00DF3F70">
              <w:rPr>
                <w:rFonts w:ascii="TH SarabunPSK" w:hAnsi="TH SarabunPSK" w:cs="TH SarabunPSK"/>
                <w:color w:val="000000" w:themeColor="text1"/>
                <w:sz w:val="28"/>
                <w:cs/>
              </w:rPr>
              <w:t xml:space="preserve">กองบริหารการสาธารณสุข  </w:t>
            </w:r>
          </w:p>
        </w:tc>
      </w:tr>
      <w:tr w:rsidR="00215F5C" w:rsidRPr="00DF3F70" w:rsidTr="00DF3F70">
        <w:tc>
          <w:tcPr>
            <w:tcW w:w="2694" w:type="dxa"/>
            <w:gridSpan w:val="3"/>
            <w:tcBorders>
              <w:top w:val="single" w:sz="4" w:space="0" w:color="auto"/>
              <w:left w:val="single" w:sz="4" w:space="0" w:color="auto"/>
              <w:bottom w:val="single" w:sz="4" w:space="0" w:color="auto"/>
              <w:right w:val="single" w:sz="4" w:space="0" w:color="auto"/>
            </w:tcBorders>
          </w:tcPr>
          <w:p w:rsidR="00215F5C" w:rsidRPr="00DF3F70" w:rsidRDefault="00215F5C" w:rsidP="00F26F4B">
            <w:pPr>
              <w:contextualSpacing/>
              <w:rPr>
                <w:rFonts w:ascii="TH SarabunPSK" w:hAnsi="TH SarabunPSK" w:cs="TH SarabunPSK"/>
                <w:b/>
                <w:bCs/>
                <w:color w:val="000000" w:themeColor="text1"/>
                <w:sz w:val="28"/>
                <w:cs/>
              </w:rPr>
            </w:pPr>
            <w:r w:rsidRPr="00DF3F70">
              <w:rPr>
                <w:rFonts w:ascii="TH SarabunPSK" w:hAnsi="TH SarabunPSK" w:cs="TH SarabunPSK"/>
                <w:b/>
                <w:bCs/>
                <w:color w:val="000000" w:themeColor="text1"/>
                <w:sz w:val="28"/>
                <w:cs/>
              </w:rPr>
              <w:t>ผู้รับผิดชอบการรายงานผลการดำเนินงาน</w:t>
            </w:r>
          </w:p>
        </w:tc>
        <w:tc>
          <w:tcPr>
            <w:tcW w:w="7684" w:type="dxa"/>
            <w:gridSpan w:val="3"/>
            <w:tcBorders>
              <w:top w:val="single" w:sz="4" w:space="0" w:color="auto"/>
              <w:left w:val="single" w:sz="4" w:space="0" w:color="auto"/>
              <w:bottom w:val="single" w:sz="4" w:space="0" w:color="auto"/>
              <w:right w:val="single" w:sz="4" w:space="0" w:color="auto"/>
            </w:tcBorders>
          </w:tcPr>
          <w:p w:rsidR="00215F5C" w:rsidRPr="00DF3F70" w:rsidRDefault="00215F5C" w:rsidP="00F26F4B">
            <w:pPr>
              <w:ind w:left="176" w:hanging="176"/>
              <w:contextualSpacing/>
              <w:rPr>
                <w:rFonts w:ascii="TH SarabunPSK" w:hAnsi="TH SarabunPSK" w:cs="TH SarabunPSK"/>
                <w:color w:val="000000" w:themeColor="text1"/>
                <w:spacing w:val="-20"/>
                <w:sz w:val="28"/>
              </w:rPr>
            </w:pPr>
            <w:r w:rsidRPr="00DF3F70">
              <w:rPr>
                <w:rFonts w:ascii="TH SarabunPSK" w:hAnsi="TH SarabunPSK" w:cs="TH SarabunPSK"/>
                <w:color w:val="000000" w:themeColor="text1"/>
                <w:spacing w:val="-20"/>
                <w:sz w:val="28"/>
                <w:cs/>
              </w:rPr>
              <w:t>1.</w:t>
            </w:r>
            <w:r w:rsidRPr="00DF3F70">
              <w:rPr>
                <w:rFonts w:ascii="TH SarabunPSK" w:hAnsi="TH SarabunPSK" w:cs="TH SarabunPSK"/>
                <w:color w:val="000000" w:themeColor="text1"/>
                <w:spacing w:val="-20"/>
                <w:sz w:val="28"/>
              </w:rPr>
              <w:t xml:space="preserve"> </w:t>
            </w:r>
            <w:r w:rsidRPr="00DF3F70">
              <w:rPr>
                <w:rFonts w:ascii="TH SarabunPSK" w:hAnsi="TH SarabunPSK" w:cs="TH SarabunPSK"/>
                <w:color w:val="000000" w:themeColor="text1"/>
                <w:sz w:val="28"/>
                <w:cs/>
              </w:rPr>
              <w:t>นางอุบล ศรีประเสริฐ</w:t>
            </w:r>
            <w:r w:rsidRPr="00DF3F70">
              <w:rPr>
                <w:rFonts w:ascii="TH SarabunPSK" w:hAnsi="TH SarabunPSK" w:cs="TH SarabunPSK"/>
                <w:color w:val="000000" w:themeColor="text1"/>
                <w:spacing w:val="-20"/>
                <w:sz w:val="28"/>
                <w:cs/>
              </w:rPr>
              <w:t xml:space="preserve">                               </w:t>
            </w:r>
            <w:r w:rsidRPr="00DF3F70">
              <w:rPr>
                <w:rFonts w:ascii="TH SarabunPSK" w:hAnsi="TH SarabunPSK" w:cs="TH SarabunPSK"/>
                <w:color w:val="000000" w:themeColor="text1"/>
                <w:sz w:val="28"/>
                <w:cs/>
              </w:rPr>
              <w:t>นักวิชาการสาธารณสุขชำนาญการ</w:t>
            </w:r>
          </w:p>
          <w:p w:rsidR="00215F5C" w:rsidRPr="00DF3F70" w:rsidRDefault="00215F5C" w:rsidP="00F26F4B">
            <w:pPr>
              <w:ind w:left="176" w:hanging="176"/>
              <w:contextualSpacing/>
              <w:rPr>
                <w:rFonts w:ascii="TH SarabunPSK" w:hAnsi="TH SarabunPSK" w:cs="TH SarabunPSK"/>
                <w:color w:val="000000" w:themeColor="text1"/>
                <w:spacing w:val="-20"/>
                <w:sz w:val="28"/>
                <w:cs/>
              </w:rPr>
            </w:pPr>
            <w:r w:rsidRPr="00DF3F70">
              <w:rPr>
                <w:rFonts w:ascii="TH SarabunPSK" w:hAnsi="TH SarabunPSK" w:cs="TH SarabunPSK"/>
                <w:color w:val="000000" w:themeColor="text1"/>
                <w:spacing w:val="-10"/>
                <w:sz w:val="28"/>
                <w:cs/>
                <w:lang w:val="en-GB"/>
              </w:rPr>
              <w:t xml:space="preserve">    </w:t>
            </w:r>
            <w:r w:rsidRPr="00DF3F70">
              <w:rPr>
                <w:rFonts w:ascii="TH SarabunPSK" w:hAnsi="TH SarabunPSK" w:cs="TH SarabunPSK"/>
                <w:color w:val="000000" w:themeColor="text1"/>
                <w:sz w:val="28"/>
                <w:cs/>
              </w:rPr>
              <w:t xml:space="preserve">โทรศัพท์ที่ทำงาน : </w:t>
            </w:r>
            <w:r w:rsidRPr="00DF3F70">
              <w:rPr>
                <w:rFonts w:ascii="TH SarabunPSK" w:hAnsi="TH SarabunPSK" w:cs="TH SarabunPSK"/>
                <w:color w:val="000000" w:themeColor="text1"/>
                <w:sz w:val="28"/>
              </w:rPr>
              <w:t>02</w:t>
            </w:r>
            <w:r w:rsidRPr="00DF3F70">
              <w:rPr>
                <w:rFonts w:ascii="TH SarabunPSK" w:hAnsi="TH SarabunPSK" w:cs="TH SarabunPSK"/>
                <w:color w:val="000000" w:themeColor="text1"/>
                <w:sz w:val="28"/>
                <w:cs/>
              </w:rPr>
              <w:t>-</w:t>
            </w:r>
            <w:r w:rsidRPr="00DF3F70">
              <w:rPr>
                <w:rFonts w:ascii="TH SarabunPSK" w:hAnsi="TH SarabunPSK" w:cs="TH SarabunPSK"/>
                <w:color w:val="000000" w:themeColor="text1"/>
                <w:sz w:val="28"/>
              </w:rPr>
              <w:t xml:space="preserve">590 2422     </w:t>
            </w:r>
            <w:r w:rsidRPr="00DF3F70">
              <w:rPr>
                <w:rFonts w:ascii="TH SarabunPSK" w:hAnsi="TH SarabunPSK" w:cs="TH SarabunPSK"/>
                <w:color w:val="000000" w:themeColor="text1"/>
                <w:sz w:val="28"/>
                <w:cs/>
              </w:rPr>
              <w:t xml:space="preserve">โทรสาร : </w:t>
            </w:r>
            <w:r w:rsidRPr="00DF3F70">
              <w:rPr>
                <w:rFonts w:ascii="TH SarabunPSK" w:hAnsi="TH SarabunPSK" w:cs="TH SarabunPSK"/>
                <w:color w:val="000000" w:themeColor="text1"/>
                <w:sz w:val="28"/>
              </w:rPr>
              <w:t>02</w:t>
            </w:r>
            <w:r w:rsidRPr="00DF3F70">
              <w:rPr>
                <w:rFonts w:ascii="TH SarabunPSK" w:hAnsi="TH SarabunPSK" w:cs="TH SarabunPSK"/>
                <w:color w:val="000000" w:themeColor="text1"/>
                <w:sz w:val="28"/>
                <w:cs/>
              </w:rPr>
              <w:t>-</w:t>
            </w:r>
            <w:r w:rsidRPr="00DF3F70">
              <w:rPr>
                <w:rFonts w:ascii="TH SarabunPSK" w:hAnsi="TH SarabunPSK" w:cs="TH SarabunPSK"/>
                <w:color w:val="000000" w:themeColor="text1"/>
                <w:sz w:val="28"/>
              </w:rPr>
              <w:t xml:space="preserve">590 1863                  </w:t>
            </w:r>
          </w:p>
          <w:p w:rsidR="00215F5C" w:rsidRPr="00DF3F70" w:rsidRDefault="00215F5C" w:rsidP="00F26F4B">
            <w:pPr>
              <w:contextualSpacing/>
              <w:rPr>
                <w:rFonts w:ascii="TH SarabunPSK" w:hAnsi="TH SarabunPSK" w:cs="TH SarabunPSK"/>
                <w:color w:val="000000" w:themeColor="text1"/>
                <w:sz w:val="28"/>
              </w:rPr>
            </w:pPr>
            <w:r w:rsidRPr="00DF3F70">
              <w:rPr>
                <w:rFonts w:ascii="TH SarabunPSK" w:hAnsi="TH SarabunPSK" w:cs="TH SarabunPSK"/>
                <w:color w:val="000000" w:themeColor="text1"/>
                <w:spacing w:val="-20"/>
                <w:sz w:val="28"/>
                <w:cs/>
              </w:rPr>
              <w:t xml:space="preserve">     </w:t>
            </w:r>
            <w:r w:rsidRPr="00DF3F70">
              <w:rPr>
                <w:rFonts w:ascii="TH SarabunPSK" w:hAnsi="TH SarabunPSK" w:cs="TH SarabunPSK"/>
                <w:color w:val="000000" w:themeColor="text1"/>
                <w:sz w:val="28"/>
                <w:cs/>
              </w:rPr>
              <w:t>ศูนย์อำนวยการป้องกันและปราบปรามยาเสพติด กระทรวงสาธารณสุข</w:t>
            </w:r>
          </w:p>
          <w:p w:rsidR="00215F5C" w:rsidRPr="00DF3F70" w:rsidRDefault="00215F5C" w:rsidP="00F26F4B">
            <w:pPr>
              <w:ind w:left="176" w:hanging="176"/>
              <w:contextualSpacing/>
              <w:rPr>
                <w:rFonts w:ascii="TH SarabunPSK" w:hAnsi="TH SarabunPSK" w:cs="TH SarabunPSK"/>
                <w:color w:val="000000" w:themeColor="text1"/>
                <w:sz w:val="28"/>
              </w:rPr>
            </w:pPr>
            <w:r w:rsidRPr="00DF3F70">
              <w:rPr>
                <w:rFonts w:ascii="TH SarabunPSK" w:hAnsi="TH SarabunPSK" w:cs="TH SarabunPSK"/>
                <w:color w:val="000000" w:themeColor="text1"/>
                <w:spacing w:val="-10"/>
                <w:sz w:val="28"/>
              </w:rPr>
              <w:t>2</w:t>
            </w:r>
            <w:r w:rsidRPr="00DF3F70">
              <w:rPr>
                <w:rFonts w:ascii="TH SarabunPSK" w:hAnsi="TH SarabunPSK" w:cs="TH SarabunPSK"/>
                <w:color w:val="000000" w:themeColor="text1"/>
                <w:spacing w:val="-10"/>
                <w:sz w:val="28"/>
                <w:cs/>
                <w:lang w:val="en-GB"/>
              </w:rPr>
              <w:t xml:space="preserve">. </w:t>
            </w:r>
            <w:r w:rsidRPr="00DF3F70">
              <w:rPr>
                <w:rFonts w:ascii="TH SarabunPSK" w:hAnsi="TH SarabunPSK" w:cs="TH SarabunPSK"/>
                <w:color w:val="000000" w:themeColor="text1"/>
                <w:sz w:val="28"/>
                <w:cs/>
              </w:rPr>
              <w:t xml:space="preserve">นางอัจฉรา วิไลสกุลยง                  นักวิชาการสาธารณสุขชำนาญการ </w:t>
            </w:r>
          </w:p>
          <w:p w:rsidR="00215F5C" w:rsidRPr="00DF3F70" w:rsidRDefault="00215F5C" w:rsidP="00F26F4B">
            <w:pPr>
              <w:ind w:left="318" w:hanging="318"/>
              <w:contextualSpacing/>
              <w:rPr>
                <w:rFonts w:ascii="TH SarabunPSK" w:hAnsi="TH SarabunPSK" w:cs="TH SarabunPSK"/>
                <w:color w:val="000000" w:themeColor="text1"/>
                <w:spacing w:val="-10"/>
                <w:sz w:val="28"/>
              </w:rPr>
            </w:pPr>
            <w:r w:rsidRPr="00DF3F70">
              <w:rPr>
                <w:rFonts w:ascii="TH SarabunPSK" w:hAnsi="TH SarabunPSK" w:cs="TH SarabunPSK"/>
                <w:color w:val="000000" w:themeColor="text1"/>
                <w:spacing w:val="-10"/>
                <w:sz w:val="28"/>
                <w:cs/>
                <w:lang w:val="en-GB"/>
              </w:rPr>
              <w:t xml:space="preserve">    </w:t>
            </w:r>
            <w:r w:rsidRPr="00DF3F70">
              <w:rPr>
                <w:rFonts w:ascii="TH SarabunPSK" w:hAnsi="TH SarabunPSK" w:cs="TH SarabunPSK"/>
                <w:color w:val="000000" w:themeColor="text1"/>
                <w:sz w:val="28"/>
                <w:cs/>
              </w:rPr>
              <w:t xml:space="preserve">โทรศัพท์ที่ทำงาน : </w:t>
            </w:r>
            <w:r w:rsidRPr="00DF3F70">
              <w:rPr>
                <w:rFonts w:ascii="TH SarabunPSK" w:hAnsi="TH SarabunPSK" w:cs="TH SarabunPSK"/>
                <w:color w:val="000000" w:themeColor="text1"/>
                <w:sz w:val="28"/>
              </w:rPr>
              <w:t>02</w:t>
            </w:r>
            <w:r w:rsidRPr="00DF3F70">
              <w:rPr>
                <w:rFonts w:ascii="TH SarabunPSK" w:hAnsi="TH SarabunPSK" w:cs="TH SarabunPSK"/>
                <w:color w:val="000000" w:themeColor="text1"/>
                <w:sz w:val="28"/>
                <w:cs/>
              </w:rPr>
              <w:t>-</w:t>
            </w:r>
            <w:r w:rsidRPr="00DF3F70">
              <w:rPr>
                <w:rFonts w:ascii="TH SarabunPSK" w:hAnsi="TH SarabunPSK" w:cs="TH SarabunPSK"/>
                <w:color w:val="000000" w:themeColor="text1"/>
                <w:sz w:val="28"/>
              </w:rPr>
              <w:t xml:space="preserve">5901799     </w:t>
            </w:r>
            <w:r w:rsidRPr="00DF3F70">
              <w:rPr>
                <w:rFonts w:ascii="TH SarabunPSK" w:hAnsi="TH SarabunPSK" w:cs="TH SarabunPSK"/>
                <w:color w:val="000000" w:themeColor="text1"/>
                <w:sz w:val="28"/>
                <w:cs/>
              </w:rPr>
              <w:t xml:space="preserve">โทรสาร : </w:t>
            </w:r>
            <w:r w:rsidRPr="00DF3F70">
              <w:rPr>
                <w:rFonts w:ascii="TH SarabunPSK" w:hAnsi="TH SarabunPSK" w:cs="TH SarabunPSK"/>
                <w:color w:val="000000" w:themeColor="text1"/>
                <w:sz w:val="28"/>
              </w:rPr>
              <w:t>02</w:t>
            </w:r>
            <w:r w:rsidRPr="00DF3F70">
              <w:rPr>
                <w:rFonts w:ascii="TH SarabunPSK" w:hAnsi="TH SarabunPSK" w:cs="TH SarabunPSK"/>
                <w:color w:val="000000" w:themeColor="text1"/>
                <w:sz w:val="28"/>
                <w:cs/>
              </w:rPr>
              <w:t>-</w:t>
            </w:r>
            <w:r w:rsidRPr="00DF3F70">
              <w:rPr>
                <w:rFonts w:ascii="TH SarabunPSK" w:hAnsi="TH SarabunPSK" w:cs="TH SarabunPSK"/>
                <w:color w:val="000000" w:themeColor="text1"/>
                <w:sz w:val="28"/>
              </w:rPr>
              <w:t xml:space="preserve">5901740                 </w:t>
            </w:r>
          </w:p>
          <w:p w:rsidR="00215F5C" w:rsidRPr="00DF3F70" w:rsidRDefault="00215F5C" w:rsidP="00F26F4B">
            <w:pPr>
              <w:ind w:left="176" w:hanging="176"/>
              <w:contextualSpacing/>
              <w:rPr>
                <w:rFonts w:ascii="TH SarabunPSK" w:hAnsi="TH SarabunPSK" w:cs="TH SarabunPSK"/>
                <w:color w:val="000000" w:themeColor="text1"/>
                <w:sz w:val="28"/>
              </w:rPr>
            </w:pPr>
            <w:r w:rsidRPr="00DF3F70">
              <w:rPr>
                <w:rFonts w:ascii="TH SarabunPSK" w:hAnsi="TH SarabunPSK" w:cs="TH SarabunPSK"/>
                <w:color w:val="000000" w:themeColor="text1"/>
                <w:sz w:val="28"/>
                <w:cs/>
              </w:rPr>
              <w:t xml:space="preserve">   กองบริหารการสาธารณสุข  </w:t>
            </w:r>
          </w:p>
          <w:p w:rsidR="00215F5C" w:rsidRPr="00DF3F70" w:rsidRDefault="00215F5C" w:rsidP="00F26F4B">
            <w:pPr>
              <w:ind w:left="176" w:hanging="176"/>
              <w:contextualSpacing/>
              <w:rPr>
                <w:rFonts w:ascii="TH SarabunPSK" w:hAnsi="TH SarabunPSK" w:cs="TH SarabunPSK"/>
                <w:color w:val="000000" w:themeColor="text1"/>
                <w:sz w:val="28"/>
              </w:rPr>
            </w:pPr>
            <w:r w:rsidRPr="00DF3F70">
              <w:rPr>
                <w:rFonts w:ascii="TH SarabunPSK" w:hAnsi="TH SarabunPSK" w:cs="TH SarabunPSK"/>
                <w:color w:val="000000" w:themeColor="text1"/>
                <w:spacing w:val="-10"/>
                <w:sz w:val="28"/>
              </w:rPr>
              <w:t>3</w:t>
            </w:r>
            <w:r w:rsidRPr="00DF3F70">
              <w:rPr>
                <w:rFonts w:ascii="TH SarabunPSK" w:hAnsi="TH SarabunPSK" w:cs="TH SarabunPSK"/>
                <w:color w:val="000000" w:themeColor="text1"/>
                <w:spacing w:val="-10"/>
                <w:sz w:val="28"/>
                <w:cs/>
              </w:rPr>
              <w:t xml:space="preserve">. นางระเบียบ  โตแก้ว                          พยาบาลวิชาชีพชำนาญการ  </w:t>
            </w:r>
          </w:p>
          <w:p w:rsidR="00215F5C" w:rsidRPr="00DF3F70" w:rsidRDefault="00215F5C" w:rsidP="00F26F4B">
            <w:pPr>
              <w:ind w:left="318" w:hanging="318"/>
              <w:contextualSpacing/>
              <w:rPr>
                <w:rFonts w:ascii="TH SarabunPSK" w:hAnsi="TH SarabunPSK" w:cs="TH SarabunPSK"/>
                <w:color w:val="000000" w:themeColor="text1"/>
                <w:spacing w:val="-10"/>
                <w:sz w:val="28"/>
              </w:rPr>
            </w:pPr>
            <w:r w:rsidRPr="00DF3F70">
              <w:rPr>
                <w:rFonts w:ascii="TH SarabunPSK" w:hAnsi="TH SarabunPSK" w:cs="TH SarabunPSK"/>
                <w:color w:val="000000" w:themeColor="text1"/>
                <w:sz w:val="28"/>
                <w:cs/>
              </w:rPr>
              <w:t xml:space="preserve">   โทรศัพท์ที่ทำงาน : </w:t>
            </w:r>
            <w:r w:rsidRPr="00DF3F70">
              <w:rPr>
                <w:rFonts w:ascii="TH SarabunPSK" w:hAnsi="TH SarabunPSK" w:cs="TH SarabunPSK"/>
                <w:color w:val="000000" w:themeColor="text1"/>
                <w:sz w:val="28"/>
              </w:rPr>
              <w:t>02</w:t>
            </w:r>
            <w:r w:rsidRPr="00DF3F70">
              <w:rPr>
                <w:rFonts w:ascii="TH SarabunPSK" w:hAnsi="TH SarabunPSK" w:cs="TH SarabunPSK"/>
                <w:color w:val="000000" w:themeColor="text1"/>
                <w:sz w:val="28"/>
                <w:cs/>
              </w:rPr>
              <w:t>-</w:t>
            </w:r>
            <w:r w:rsidRPr="00DF3F70">
              <w:rPr>
                <w:rFonts w:ascii="TH SarabunPSK" w:hAnsi="TH SarabunPSK" w:cs="TH SarabunPSK"/>
                <w:color w:val="000000" w:themeColor="text1"/>
                <w:sz w:val="28"/>
              </w:rPr>
              <w:t>5</w:t>
            </w:r>
            <w:r w:rsidRPr="00DF3F70">
              <w:rPr>
                <w:rFonts w:ascii="TH SarabunPSK" w:hAnsi="TH SarabunPSK" w:cs="TH SarabunPSK"/>
                <w:color w:val="000000" w:themeColor="text1"/>
                <w:sz w:val="28"/>
                <w:cs/>
              </w:rPr>
              <w:t xml:space="preserve">310080 ต่อ 398,399   </w:t>
            </w:r>
          </w:p>
          <w:p w:rsidR="00215F5C" w:rsidRPr="00DF3F70" w:rsidRDefault="00215F5C" w:rsidP="00F26F4B">
            <w:pPr>
              <w:ind w:left="318" w:hanging="318"/>
              <w:contextualSpacing/>
              <w:rPr>
                <w:rFonts w:ascii="TH SarabunPSK" w:hAnsi="TH SarabunPSK" w:cs="TH SarabunPSK"/>
                <w:color w:val="000000" w:themeColor="text1"/>
                <w:spacing w:val="-10"/>
                <w:sz w:val="28"/>
                <w:cs/>
              </w:rPr>
            </w:pPr>
            <w:r w:rsidRPr="00DF3F70">
              <w:rPr>
                <w:rFonts w:ascii="TH SarabunPSK" w:hAnsi="TH SarabunPSK" w:cs="TH SarabunPSK"/>
                <w:color w:val="000000" w:themeColor="text1"/>
                <w:sz w:val="28"/>
                <w:cs/>
              </w:rPr>
              <w:t xml:space="preserve">   สถาบันบำบัดรักษาและฟื้นฟูผู้ติดยาเสพติดแห่งชาติบรมราชชนนี</w:t>
            </w:r>
          </w:p>
        </w:tc>
      </w:tr>
      <w:tr w:rsidR="00512C4B" w:rsidRPr="00FC6D9B" w:rsidTr="00DF3F70">
        <w:tblPrEx>
          <w:tblLook w:val="04A0"/>
        </w:tblPrEx>
        <w:trPr>
          <w:gridAfter w:val="1"/>
          <w:wAfter w:w="30" w:type="dxa"/>
        </w:trPr>
        <w:tc>
          <w:tcPr>
            <w:tcW w:w="2830" w:type="dxa"/>
            <w:gridSpan w:val="4"/>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หมวด</w:t>
            </w:r>
          </w:p>
        </w:tc>
        <w:tc>
          <w:tcPr>
            <w:tcW w:w="7513" w:type="dxa"/>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rPr>
              <w:t>Service Excellence (</w:t>
            </w:r>
            <w:r w:rsidRPr="00FC6D9B">
              <w:rPr>
                <w:rFonts w:ascii="TH SarabunPSK" w:hAnsi="TH SarabunPSK" w:cs="TH SarabunPSK"/>
                <w:b/>
                <w:bCs/>
                <w:color w:val="000000" w:themeColor="text1"/>
                <w:sz w:val="32"/>
                <w:szCs w:val="32"/>
                <w:cs/>
              </w:rPr>
              <w:t>ยุทธศาสตร์ด้านบริการเป็นเลิศ)</w:t>
            </w:r>
          </w:p>
        </w:tc>
      </w:tr>
      <w:tr w:rsidR="00512C4B" w:rsidRPr="00FC6D9B" w:rsidTr="00DF3F70">
        <w:tblPrEx>
          <w:tblLook w:val="04A0"/>
        </w:tblPrEx>
        <w:trPr>
          <w:gridAfter w:val="1"/>
          <w:wAfter w:w="30" w:type="dxa"/>
        </w:trPr>
        <w:tc>
          <w:tcPr>
            <w:tcW w:w="2830" w:type="dxa"/>
            <w:gridSpan w:val="4"/>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แผนที่</w:t>
            </w:r>
          </w:p>
        </w:tc>
        <w:tc>
          <w:tcPr>
            <w:tcW w:w="7513" w:type="dxa"/>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6.</w:t>
            </w:r>
            <w:r w:rsidRPr="00FC6D9B">
              <w:rPr>
                <w:rFonts w:ascii="TH SarabunPSK" w:hAnsi="TH SarabunPSK" w:cs="TH SarabunPSK"/>
                <w:b/>
                <w:bCs/>
                <w:color w:val="000000" w:themeColor="text1"/>
                <w:sz w:val="32"/>
                <w:szCs w:val="32"/>
                <w:cs/>
              </w:rPr>
              <w:t xml:space="preserve">การพัฒนาระบบบริการสุขภาพ </w:t>
            </w:r>
            <w:r w:rsidRPr="00FC6D9B">
              <w:rPr>
                <w:rFonts w:ascii="TH SarabunPSK" w:hAnsi="TH SarabunPSK" w:cs="TH SarabunPSK"/>
                <w:b/>
                <w:bCs/>
                <w:color w:val="000000" w:themeColor="text1"/>
                <w:sz w:val="32"/>
                <w:szCs w:val="32"/>
              </w:rPr>
              <w:t>(Service plan)</w:t>
            </w:r>
          </w:p>
        </w:tc>
      </w:tr>
      <w:tr w:rsidR="00512C4B" w:rsidRPr="00FC6D9B" w:rsidTr="00DF3F70">
        <w:tblPrEx>
          <w:tblLook w:val="04A0"/>
        </w:tblPrEx>
        <w:trPr>
          <w:gridAfter w:val="1"/>
          <w:wAfter w:w="30" w:type="dxa"/>
        </w:trPr>
        <w:tc>
          <w:tcPr>
            <w:tcW w:w="2830" w:type="dxa"/>
            <w:gridSpan w:val="4"/>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โครงการที่ </w:t>
            </w:r>
          </w:p>
        </w:tc>
        <w:tc>
          <w:tcPr>
            <w:tcW w:w="7513" w:type="dxa"/>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16.</w:t>
            </w:r>
            <w:r w:rsidRPr="00FC6D9B">
              <w:rPr>
                <w:rFonts w:ascii="TH SarabunPSK" w:hAnsi="TH SarabunPSK" w:cs="TH SarabunPSK"/>
                <w:b/>
                <w:bCs/>
                <w:color w:val="000000" w:themeColor="text1"/>
                <w:sz w:val="32"/>
                <w:szCs w:val="32"/>
                <w:cs/>
              </w:rPr>
              <w:t xml:space="preserve">การบริบาลฟื้นสภาพระยะกลาง </w:t>
            </w:r>
            <w:r w:rsidRPr="00FC6D9B">
              <w:rPr>
                <w:rFonts w:ascii="TH SarabunPSK" w:hAnsi="TH SarabunPSK" w:cs="TH SarabunPSK"/>
                <w:b/>
                <w:bCs/>
                <w:color w:val="000000" w:themeColor="text1"/>
                <w:sz w:val="32"/>
                <w:szCs w:val="32"/>
              </w:rPr>
              <w:t>(Intermediate care; IMC)</w:t>
            </w:r>
          </w:p>
        </w:tc>
      </w:tr>
      <w:tr w:rsidR="00512C4B" w:rsidRPr="00FC6D9B" w:rsidTr="00DF3F70">
        <w:tblPrEx>
          <w:tblLook w:val="04A0"/>
        </w:tblPrEx>
        <w:trPr>
          <w:gridAfter w:val="1"/>
          <w:wAfter w:w="30" w:type="dxa"/>
        </w:trPr>
        <w:tc>
          <w:tcPr>
            <w:tcW w:w="2830" w:type="dxa"/>
            <w:gridSpan w:val="4"/>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ระดับการแสดงผล</w:t>
            </w:r>
          </w:p>
        </w:tc>
        <w:tc>
          <w:tcPr>
            <w:tcW w:w="7513" w:type="dxa"/>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จังหวัด</w:t>
            </w:r>
            <w:r w:rsidR="00052C4F" w:rsidRPr="00FC6D9B">
              <w:rPr>
                <w:rFonts w:ascii="TH SarabunPSK" w:hAnsi="TH SarabunPSK" w:cs="TH SarabunPSK"/>
                <w:b/>
                <w:bCs/>
                <w:color w:val="000000" w:themeColor="text1"/>
                <w:sz w:val="32"/>
                <w:szCs w:val="32"/>
              </w:rPr>
              <w:t xml:space="preserve"> </w:t>
            </w:r>
            <w:r w:rsidRPr="00FC6D9B">
              <w:rPr>
                <w:rFonts w:ascii="TH SarabunPSK" w:hAnsi="TH SarabunPSK" w:cs="TH SarabunPSK"/>
                <w:b/>
                <w:bCs/>
                <w:color w:val="000000" w:themeColor="text1"/>
                <w:sz w:val="32"/>
                <w:szCs w:val="32"/>
                <w:cs/>
              </w:rPr>
              <w:t>เขต และประเทศ</w:t>
            </w:r>
          </w:p>
        </w:tc>
      </w:tr>
      <w:tr w:rsidR="00512C4B" w:rsidRPr="00FC6D9B" w:rsidTr="00DF3F70">
        <w:tblPrEx>
          <w:tblLook w:val="04A0"/>
        </w:tblPrEx>
        <w:trPr>
          <w:gridAfter w:val="1"/>
          <w:wAfter w:w="30" w:type="dxa"/>
        </w:trPr>
        <w:tc>
          <w:tcPr>
            <w:tcW w:w="2830" w:type="dxa"/>
            <w:gridSpan w:val="4"/>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ชื่อตัวชี้วัด</w:t>
            </w:r>
          </w:p>
        </w:tc>
        <w:tc>
          <w:tcPr>
            <w:tcW w:w="7513" w:type="dxa"/>
          </w:tcPr>
          <w:p w:rsidR="00215F5C" w:rsidRPr="00FC6D9B" w:rsidRDefault="00DF3F70" w:rsidP="00F26F4B">
            <w:pPr>
              <w:pStyle w:val="a3"/>
              <w:ind w:left="0"/>
              <w:jc w:val="thaiDistribute"/>
              <w:rPr>
                <w:rFonts w:ascii="TH SarabunPSK" w:hAnsi="TH SarabunPSK" w:cs="TH SarabunPSK"/>
                <w:b/>
                <w:bCs/>
                <w:color w:val="000000" w:themeColor="text1"/>
                <w:sz w:val="32"/>
                <w:szCs w:val="32"/>
              </w:rPr>
            </w:pPr>
            <w:r w:rsidRPr="00DF3F70">
              <w:rPr>
                <w:rFonts w:ascii="TH SarabunPSK" w:hAnsi="TH SarabunPSK" w:cs="TH SarabunPSK"/>
                <w:b/>
                <w:bCs/>
                <w:color w:val="000000" w:themeColor="text1"/>
                <w:sz w:val="32"/>
                <w:szCs w:val="32"/>
                <w:highlight w:val="yellow"/>
              </w:rPr>
              <w:t xml:space="preserve">KPI </w:t>
            </w:r>
            <w:r w:rsidR="00215F5C" w:rsidRPr="00DF3F70">
              <w:rPr>
                <w:rFonts w:ascii="TH SarabunPSK" w:hAnsi="TH SarabunPSK" w:cs="TH SarabunPSK"/>
                <w:b/>
                <w:bCs/>
                <w:color w:val="000000" w:themeColor="text1"/>
                <w:sz w:val="32"/>
                <w:szCs w:val="32"/>
                <w:highlight w:val="yellow"/>
              </w:rPr>
              <w:t>35.</w:t>
            </w:r>
            <w:r w:rsidR="00215F5C" w:rsidRPr="00DF3F70">
              <w:rPr>
                <w:rFonts w:ascii="TH SarabunPSK" w:hAnsi="TH SarabunPSK" w:cs="TH SarabunPSK"/>
                <w:b/>
                <w:bCs/>
                <w:color w:val="000000" w:themeColor="text1"/>
                <w:sz w:val="32"/>
                <w:szCs w:val="32"/>
                <w:highlight w:val="yellow"/>
                <w:cs/>
              </w:rPr>
              <w:t xml:space="preserve">ร้อยละของโรงพยาบาลระดับ </w:t>
            </w:r>
            <w:r w:rsidR="00215F5C" w:rsidRPr="00DF3F70">
              <w:rPr>
                <w:rFonts w:ascii="TH SarabunPSK" w:hAnsi="TH SarabunPSK" w:cs="TH SarabunPSK"/>
                <w:b/>
                <w:bCs/>
                <w:color w:val="000000" w:themeColor="text1"/>
                <w:sz w:val="32"/>
                <w:szCs w:val="32"/>
                <w:highlight w:val="yellow"/>
              </w:rPr>
              <w:t xml:space="preserve">M </w:t>
            </w:r>
            <w:r w:rsidR="00215F5C" w:rsidRPr="00DF3F70">
              <w:rPr>
                <w:rFonts w:ascii="TH SarabunPSK" w:hAnsi="TH SarabunPSK" w:cs="TH SarabunPSK"/>
                <w:b/>
                <w:bCs/>
                <w:color w:val="000000" w:themeColor="text1"/>
                <w:sz w:val="32"/>
                <w:szCs w:val="32"/>
                <w:highlight w:val="yellow"/>
                <w:cs/>
              </w:rPr>
              <w:t xml:space="preserve">และ </w:t>
            </w:r>
            <w:r w:rsidR="00215F5C" w:rsidRPr="00DF3F70">
              <w:rPr>
                <w:rFonts w:ascii="TH SarabunPSK" w:hAnsi="TH SarabunPSK" w:cs="TH SarabunPSK"/>
                <w:b/>
                <w:bCs/>
                <w:color w:val="000000" w:themeColor="text1"/>
                <w:sz w:val="32"/>
                <w:szCs w:val="32"/>
                <w:highlight w:val="yellow"/>
              </w:rPr>
              <w:t xml:space="preserve">F </w:t>
            </w:r>
            <w:r w:rsidR="00215F5C" w:rsidRPr="00DF3F70">
              <w:rPr>
                <w:rFonts w:ascii="TH SarabunPSK" w:hAnsi="TH SarabunPSK" w:cs="TH SarabunPSK"/>
                <w:b/>
                <w:bCs/>
                <w:color w:val="000000" w:themeColor="text1"/>
                <w:sz w:val="32"/>
                <w:szCs w:val="32"/>
                <w:highlight w:val="yellow"/>
                <w:cs/>
              </w:rPr>
              <w:t xml:space="preserve">ในจังหวัดที่ให้การบริบาลฟื้นสภาพระยะกลางแบบผู้ป่วยใน </w:t>
            </w:r>
            <w:r w:rsidR="00215F5C" w:rsidRPr="00DF3F70">
              <w:rPr>
                <w:rFonts w:ascii="TH SarabunPSK" w:hAnsi="TH SarabunPSK" w:cs="TH SarabunPSK"/>
                <w:b/>
                <w:bCs/>
                <w:color w:val="000000" w:themeColor="text1"/>
                <w:sz w:val="32"/>
                <w:szCs w:val="32"/>
                <w:highlight w:val="yellow"/>
              </w:rPr>
              <w:t>(intermediate bed/ward)</w:t>
            </w:r>
          </w:p>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u w:val="single"/>
                <w:cs/>
              </w:rPr>
              <w:t>ตัวชี้วัดรอง</w:t>
            </w:r>
            <w:r w:rsidRPr="00FC6D9B">
              <w:rPr>
                <w:rFonts w:ascii="TH SarabunPSK" w:hAnsi="TH SarabunPSK" w:cs="TH SarabunPSK"/>
                <w:b/>
                <w:bCs/>
                <w:color w:val="000000" w:themeColor="text1"/>
                <w:sz w:val="32"/>
                <w:szCs w:val="32"/>
              </w:rPr>
              <w:t xml:space="preserve"> </w:t>
            </w:r>
            <w:r w:rsidRPr="00FC6D9B">
              <w:rPr>
                <w:rFonts w:ascii="TH SarabunPSK" w:hAnsi="TH SarabunPSK" w:cs="TH SarabunPSK"/>
                <w:b/>
                <w:bCs/>
                <w:color w:val="000000" w:themeColor="text1"/>
                <w:sz w:val="32"/>
                <w:szCs w:val="32"/>
                <w:cs/>
              </w:rPr>
              <w:t xml:space="preserve">เป้าหมาย ผู้ป่วย </w:t>
            </w:r>
            <w:r w:rsidRPr="00FC6D9B">
              <w:rPr>
                <w:rFonts w:ascii="TH SarabunPSK" w:hAnsi="TH SarabunPSK" w:cs="TH SarabunPSK"/>
                <w:b/>
                <w:bCs/>
                <w:color w:val="000000" w:themeColor="text1"/>
                <w:sz w:val="32"/>
                <w:szCs w:val="32"/>
              </w:rPr>
              <w:t xml:space="preserve">Stroke, Traumatic Brain Injury </w:t>
            </w:r>
            <w:r w:rsidRPr="00FC6D9B">
              <w:rPr>
                <w:rFonts w:ascii="TH SarabunPSK" w:hAnsi="TH SarabunPSK" w:cs="TH SarabunPSK"/>
                <w:b/>
                <w:bCs/>
                <w:color w:val="000000" w:themeColor="text1"/>
                <w:sz w:val="32"/>
                <w:szCs w:val="32"/>
                <w:cs/>
              </w:rPr>
              <w:t xml:space="preserve">และ </w:t>
            </w:r>
            <w:r w:rsidRPr="00FC6D9B">
              <w:rPr>
                <w:rFonts w:ascii="TH SarabunPSK" w:hAnsi="TH SarabunPSK" w:cs="TH SarabunPSK"/>
                <w:b/>
                <w:bCs/>
                <w:color w:val="000000" w:themeColor="text1"/>
                <w:sz w:val="32"/>
                <w:szCs w:val="32"/>
              </w:rPr>
              <w:t xml:space="preserve">Spinal Cord Injury </w:t>
            </w:r>
            <w:r w:rsidRPr="00FC6D9B">
              <w:rPr>
                <w:rFonts w:ascii="TH SarabunPSK" w:hAnsi="TH SarabunPSK" w:cs="TH SarabunPSK"/>
                <w:b/>
                <w:bCs/>
                <w:color w:val="000000" w:themeColor="text1"/>
                <w:sz w:val="32"/>
                <w:szCs w:val="32"/>
                <w:cs/>
              </w:rPr>
              <w:t xml:space="preserve">ที่รอดชีวิตและมีคะแนน </w:t>
            </w:r>
            <w:r w:rsidRPr="00FC6D9B">
              <w:rPr>
                <w:rFonts w:ascii="TH SarabunPSK" w:hAnsi="TH SarabunPSK" w:cs="TH SarabunPSK"/>
                <w:b/>
                <w:bCs/>
                <w:color w:val="000000" w:themeColor="text1"/>
                <w:sz w:val="32"/>
                <w:szCs w:val="32"/>
              </w:rPr>
              <w:t>Barthel index &lt;</w:t>
            </w:r>
            <w:r w:rsidRPr="00FC6D9B">
              <w:rPr>
                <w:rFonts w:ascii="TH SarabunPSK" w:hAnsi="TH SarabunPSK" w:cs="TH SarabunPSK"/>
                <w:b/>
                <w:bCs/>
                <w:color w:val="000000" w:themeColor="text1"/>
                <w:sz w:val="32"/>
                <w:szCs w:val="32"/>
                <w:cs/>
              </w:rPr>
              <w:t xml:space="preserve">15 รวมทั้งคะแนน </w:t>
            </w:r>
            <w:r w:rsidRPr="00FC6D9B">
              <w:rPr>
                <w:rFonts w:ascii="TH SarabunPSK" w:hAnsi="TH SarabunPSK" w:cs="TH SarabunPSK"/>
                <w:b/>
                <w:bCs/>
                <w:color w:val="000000" w:themeColor="text1"/>
                <w:sz w:val="32"/>
                <w:szCs w:val="32"/>
              </w:rPr>
              <w:t xml:space="preserve">Barthel index </w:t>
            </w:r>
            <w:r w:rsidRPr="00FC6D9B">
              <w:rPr>
                <w:rFonts w:ascii="TH SarabunPSK" w:hAnsi="TH SarabunPSK" w:cs="TH SarabunPSK"/>
                <w:b/>
                <w:bCs/>
                <w:color w:val="000000" w:themeColor="text1"/>
                <w:sz w:val="32"/>
                <w:szCs w:val="32"/>
                <w:u w:val="single"/>
              </w:rPr>
              <w:t>&gt;</w:t>
            </w:r>
            <w:r w:rsidRPr="00FC6D9B">
              <w:rPr>
                <w:rFonts w:ascii="TH SarabunPSK" w:hAnsi="TH SarabunPSK" w:cs="TH SarabunPSK"/>
                <w:b/>
                <w:bCs/>
                <w:color w:val="000000" w:themeColor="text1"/>
                <w:sz w:val="32"/>
                <w:szCs w:val="32"/>
              </w:rPr>
              <w:t xml:space="preserve">15 with multiple impairment </w:t>
            </w:r>
            <w:r w:rsidRPr="00FC6D9B">
              <w:rPr>
                <w:rFonts w:ascii="TH SarabunPSK" w:hAnsi="TH SarabunPSK" w:cs="TH SarabunPSK"/>
                <w:b/>
                <w:bCs/>
                <w:color w:val="000000" w:themeColor="text1"/>
                <w:sz w:val="32"/>
                <w:szCs w:val="32"/>
                <w:cs/>
              </w:rPr>
              <w:t xml:space="preserve">ได้รับการบริบาลฟื้นสภาพระยะกลางและติดตามจนครบ 6 เดือน หรือจน </w:t>
            </w:r>
            <w:r w:rsidRPr="00FC6D9B">
              <w:rPr>
                <w:rFonts w:ascii="TH SarabunPSK" w:hAnsi="TH SarabunPSK" w:cs="TH SarabunPSK"/>
                <w:b/>
                <w:bCs/>
                <w:color w:val="000000" w:themeColor="text1"/>
                <w:sz w:val="32"/>
                <w:szCs w:val="32"/>
              </w:rPr>
              <w:t xml:space="preserve">Barthel index = </w:t>
            </w:r>
            <w:r w:rsidRPr="00FC6D9B">
              <w:rPr>
                <w:rFonts w:ascii="TH SarabunPSK" w:hAnsi="TH SarabunPSK" w:cs="TH SarabunPSK"/>
                <w:b/>
                <w:bCs/>
                <w:color w:val="000000" w:themeColor="text1"/>
                <w:sz w:val="32"/>
                <w:szCs w:val="32"/>
                <w:cs/>
              </w:rPr>
              <w:t>20</w:t>
            </w:r>
          </w:p>
        </w:tc>
      </w:tr>
      <w:tr w:rsidR="00512C4B" w:rsidRPr="00FC6D9B" w:rsidTr="00DF3F70">
        <w:tblPrEx>
          <w:tblLook w:val="04A0"/>
        </w:tblPrEx>
        <w:trPr>
          <w:gridAfter w:val="1"/>
          <w:wAfter w:w="30" w:type="dxa"/>
        </w:trPr>
        <w:tc>
          <w:tcPr>
            <w:tcW w:w="2830" w:type="dxa"/>
            <w:gridSpan w:val="4"/>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คำนิยาม</w:t>
            </w:r>
          </w:p>
        </w:tc>
        <w:tc>
          <w:tcPr>
            <w:tcW w:w="7513" w:type="dxa"/>
          </w:tcPr>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u w:val="single"/>
                <w:cs/>
              </w:rPr>
              <w:t>การบริบาลฟื้นสภาพผู้ป่วยระยะกลาง</w:t>
            </w:r>
            <w:r w:rsidRPr="00FC6D9B">
              <w:rPr>
                <w:rFonts w:ascii="TH SarabunPSK" w:hAnsi="TH SarabunPSK" w:cs="TH SarabunPSK"/>
                <w:color w:val="000000" w:themeColor="text1"/>
                <w:sz w:val="32"/>
                <w:szCs w:val="32"/>
                <w:cs/>
              </w:rPr>
              <w:t xml:space="preserve">ที่มีอาการทางคลินิกผ่านพ้นภาวะวิกฤติและมีอาการคงที่ แต่ยังคงมีความผิดปกติของร่างกายบางส่วนอยู่และมีข้อจำกัดในการปฏิบัติกิจกรรมในชีวิตประจำวัน </w:t>
            </w:r>
            <w:r w:rsidRPr="00FC6D9B">
              <w:rPr>
                <w:rFonts w:ascii="TH SarabunPSK" w:hAnsi="TH SarabunPSK" w:cs="TH SarabunPSK"/>
                <w:color w:val="000000" w:themeColor="text1"/>
                <w:sz w:val="32"/>
                <w:szCs w:val="32"/>
                <w:u w:val="single"/>
                <w:cs/>
              </w:rPr>
              <w:t>จำเป็นต้องได้รับบริการฟื้นฟูสมรรถภาพทางการแพทย์โดยทีมสหวิชาชีพ (</w:t>
            </w:r>
            <w:r w:rsidRPr="00FC6D9B">
              <w:rPr>
                <w:rFonts w:ascii="TH SarabunPSK" w:hAnsi="TH SarabunPSK" w:cs="TH SarabunPSK"/>
                <w:color w:val="000000" w:themeColor="text1"/>
                <w:sz w:val="32"/>
                <w:szCs w:val="32"/>
                <w:u w:val="single"/>
              </w:rPr>
              <w:t>multidisciplinary approach</w:t>
            </w:r>
            <w:r w:rsidRPr="00FC6D9B">
              <w:rPr>
                <w:rFonts w:ascii="TH SarabunPSK" w:hAnsi="TH SarabunPSK" w:cs="TH SarabunPSK"/>
                <w:color w:val="000000" w:themeColor="text1"/>
                <w:sz w:val="32"/>
                <w:szCs w:val="32"/>
                <w:u w:val="single"/>
                <w:cs/>
              </w:rPr>
              <w:t xml:space="preserve">) อย่างต่อเนื่องจนครบ </w:t>
            </w:r>
            <w:r w:rsidRPr="00FC6D9B">
              <w:rPr>
                <w:rFonts w:ascii="TH SarabunPSK" w:hAnsi="TH SarabunPSK" w:cs="TH SarabunPSK"/>
                <w:color w:val="000000" w:themeColor="text1"/>
                <w:sz w:val="32"/>
                <w:szCs w:val="32"/>
                <w:u w:val="single"/>
              </w:rPr>
              <w:t xml:space="preserve">6 </w:t>
            </w:r>
            <w:r w:rsidRPr="00FC6D9B">
              <w:rPr>
                <w:rFonts w:ascii="TH SarabunPSK" w:hAnsi="TH SarabunPSK" w:cs="TH SarabunPSK"/>
                <w:color w:val="000000" w:themeColor="text1"/>
                <w:sz w:val="32"/>
                <w:szCs w:val="32"/>
                <w:u w:val="single"/>
                <w:cs/>
              </w:rPr>
              <w:t>เดือน</w:t>
            </w:r>
            <w:r w:rsidRPr="00FC6D9B">
              <w:rPr>
                <w:rFonts w:ascii="TH SarabunPSK" w:hAnsi="TH SarabunPSK" w:cs="TH SarabunPSK"/>
                <w:color w:val="000000" w:themeColor="text1"/>
                <w:sz w:val="32"/>
                <w:szCs w:val="32"/>
                <w:cs/>
              </w:rPr>
              <w:t>ตั้งแต่ในโรงพยาบาลจนถึงชุมชน เพื่อเพิ่มสมรรถนะร่างกาย จิตใจ ในการปฏิบัติกิจวัตรประจำวัน และลดความพิการหรือภาวะทุพพลภาพ รวมทั้งกลับสู่สังคมได้อย่างเต็มศักยภาพ โดยมีการให้บริการผู้ป่วยระยะกลางใน รพ.ทุกระดับ (</w:t>
            </w:r>
            <w:r w:rsidRPr="00FC6D9B">
              <w:rPr>
                <w:rFonts w:ascii="TH SarabunPSK" w:hAnsi="TH SarabunPSK" w:cs="TH SarabunPSK"/>
                <w:color w:val="000000" w:themeColor="text1"/>
                <w:sz w:val="32"/>
                <w:szCs w:val="32"/>
              </w:rPr>
              <w:t xml:space="preserve">A, S: </w:t>
            </w:r>
            <w:r w:rsidRPr="00FC6D9B">
              <w:rPr>
                <w:rFonts w:ascii="TH SarabunPSK" w:hAnsi="TH SarabunPSK" w:cs="TH SarabunPSK"/>
                <w:color w:val="000000" w:themeColor="text1"/>
                <w:sz w:val="32"/>
                <w:szCs w:val="32"/>
                <w:cs/>
              </w:rPr>
              <w:t xml:space="preserve">เป็นโรงพยาบาลแม่ข่าย </w:t>
            </w:r>
            <w:r w:rsidRPr="00FC6D9B">
              <w:rPr>
                <w:rFonts w:ascii="TH SarabunPSK" w:hAnsi="TH SarabunPSK" w:cs="TH SarabunPSK"/>
                <w:color w:val="000000" w:themeColor="text1"/>
                <w:sz w:val="32"/>
                <w:szCs w:val="32"/>
              </w:rPr>
              <w:t xml:space="preserve">M, F: </w:t>
            </w:r>
            <w:r w:rsidRPr="00FC6D9B">
              <w:rPr>
                <w:rFonts w:ascii="TH SarabunPSK" w:hAnsi="TH SarabunPSK" w:cs="TH SarabunPSK"/>
                <w:color w:val="000000" w:themeColor="text1"/>
                <w:sz w:val="32"/>
                <w:szCs w:val="32"/>
                <w:cs/>
              </w:rPr>
              <w:t xml:space="preserve">โรงพยาบาลลูกข่ายและให้บริการ </w:t>
            </w:r>
            <w:r w:rsidRPr="00FC6D9B">
              <w:rPr>
                <w:rFonts w:ascii="TH SarabunPSK" w:hAnsi="TH SarabunPSK" w:cs="TH SarabunPSK"/>
                <w:color w:val="000000" w:themeColor="text1"/>
                <w:sz w:val="32"/>
                <w:szCs w:val="32"/>
              </w:rPr>
              <w:t>intermediate bed/ward)</w:t>
            </w:r>
          </w:p>
          <w:p w:rsidR="00215F5C" w:rsidRPr="00FC6D9B" w:rsidRDefault="00215F5C" w:rsidP="00F26F4B">
            <w:pPr>
              <w:contextualSpacing/>
              <w:jc w:val="thaiDistribute"/>
              <w:rPr>
                <w:rFonts w:ascii="TH SarabunPSK" w:hAnsi="TH SarabunPSK" w:cs="TH SarabunPSK"/>
                <w:color w:val="000000" w:themeColor="text1"/>
                <w:sz w:val="32"/>
                <w:szCs w:val="3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270"/>
              <w:gridCol w:w="2551"/>
              <w:gridCol w:w="3458"/>
            </w:tblGrid>
            <w:tr w:rsidR="00512C4B" w:rsidRPr="00FC6D9B" w:rsidTr="00FC0FD1">
              <w:trPr>
                <w:tblHeader/>
                <w:jc w:val="center"/>
              </w:trPr>
              <w:tc>
                <w:tcPr>
                  <w:tcW w:w="1270" w:type="dxa"/>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คำย่อ</w:t>
                  </w:r>
                </w:p>
              </w:tc>
              <w:tc>
                <w:tcPr>
                  <w:tcW w:w="2551" w:type="dxa"/>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คำเต็ม</w:t>
                  </w:r>
                </w:p>
              </w:tc>
              <w:tc>
                <w:tcPr>
                  <w:tcW w:w="3458" w:type="dxa"/>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คำอธิบาย</w:t>
                  </w:r>
                </w:p>
              </w:tc>
            </w:tr>
            <w:tr w:rsidR="00512C4B" w:rsidRPr="00FC6D9B" w:rsidTr="00FC0FD1">
              <w:trPr>
                <w:jc w:val="center"/>
              </w:trPr>
              <w:tc>
                <w:tcPr>
                  <w:tcW w:w="1270" w:type="dxa"/>
                </w:tcPr>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BI</w:t>
                  </w:r>
                </w:p>
              </w:tc>
              <w:tc>
                <w:tcPr>
                  <w:tcW w:w="2551" w:type="dxa"/>
                </w:tcPr>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Barthel ADL index</w:t>
                  </w:r>
                </w:p>
              </w:tc>
              <w:tc>
                <w:tcPr>
                  <w:tcW w:w="3458" w:type="dxa"/>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แบบประเมินสมรรถนะความสามารถทำกิจวัตรประจำวันบาร์เทล ที่มีคะแนนเต็มเท่ากับ </w:t>
                  </w:r>
                  <w:r w:rsidR="00052C4F" w:rsidRPr="00FC6D9B">
                    <w:rPr>
                      <w:rFonts w:ascii="TH SarabunPSK" w:hAnsi="TH SarabunPSK" w:cs="TH SarabunPSK"/>
                      <w:color w:val="000000" w:themeColor="text1"/>
                      <w:sz w:val="32"/>
                      <w:szCs w:val="32"/>
                    </w:rPr>
                    <w:t>20</w:t>
                  </w:r>
                </w:p>
              </w:tc>
            </w:tr>
            <w:tr w:rsidR="00512C4B" w:rsidRPr="00FC6D9B" w:rsidTr="00FC0FD1">
              <w:trPr>
                <w:jc w:val="center"/>
              </w:trPr>
              <w:tc>
                <w:tcPr>
                  <w:tcW w:w="1270" w:type="dxa"/>
                </w:tcPr>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IMC</w:t>
                  </w:r>
                </w:p>
              </w:tc>
              <w:tc>
                <w:tcPr>
                  <w:tcW w:w="2551" w:type="dxa"/>
                </w:tcPr>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Intermediate care</w:t>
                  </w:r>
                </w:p>
              </w:tc>
              <w:tc>
                <w:tcPr>
                  <w:tcW w:w="3458" w:type="dxa"/>
                </w:tcPr>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การบริบาลฟื้นสภาพระยะกลาง</w:t>
                  </w:r>
                </w:p>
              </w:tc>
            </w:tr>
            <w:tr w:rsidR="00512C4B" w:rsidRPr="00FC6D9B" w:rsidTr="00FC0FD1">
              <w:trPr>
                <w:jc w:val="center"/>
              </w:trPr>
              <w:tc>
                <w:tcPr>
                  <w:tcW w:w="1270" w:type="dxa"/>
                </w:tcPr>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IPD</w:t>
                  </w:r>
                </w:p>
              </w:tc>
              <w:tc>
                <w:tcPr>
                  <w:tcW w:w="2551" w:type="dxa"/>
                </w:tcPr>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In-patient department</w:t>
                  </w:r>
                </w:p>
              </w:tc>
              <w:tc>
                <w:tcPr>
                  <w:tcW w:w="3458" w:type="dxa"/>
                </w:tcPr>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หอผู้ป่วยในที่รับผู้ป่วยเข้านอนในโรงพยาบาลเพื่อการบำบัดรักษา</w:t>
                  </w:r>
                </w:p>
              </w:tc>
            </w:tr>
            <w:tr w:rsidR="00512C4B" w:rsidRPr="00FC6D9B" w:rsidTr="00FC0FD1">
              <w:trPr>
                <w:jc w:val="center"/>
              </w:trPr>
              <w:tc>
                <w:tcPr>
                  <w:tcW w:w="1270" w:type="dxa"/>
                </w:tcPr>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Stroke </w:t>
                  </w:r>
                </w:p>
              </w:tc>
              <w:tc>
                <w:tcPr>
                  <w:tcW w:w="2551" w:type="dxa"/>
                </w:tcPr>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Cerebrovascular accident</w:t>
                  </w:r>
                </w:p>
              </w:tc>
              <w:tc>
                <w:tcPr>
                  <w:tcW w:w="3458" w:type="dxa"/>
                </w:tcPr>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การวินิจฉัยโรคหลอดเลือดสมอง ได้แก่ </w:t>
                  </w:r>
                  <w:r w:rsidRPr="00FC6D9B">
                    <w:rPr>
                      <w:rFonts w:ascii="TH SarabunPSK" w:hAnsi="TH SarabunPSK" w:cs="TH SarabunPSK"/>
                      <w:color w:val="000000" w:themeColor="text1"/>
                      <w:sz w:val="32"/>
                      <w:szCs w:val="32"/>
                    </w:rPr>
                    <w:t xml:space="preserve">ICD10 </w:t>
                  </w:r>
                  <w:r w:rsidRPr="00FC6D9B">
                    <w:rPr>
                      <w:rFonts w:ascii="TH SarabunPSK" w:hAnsi="TH SarabunPSK" w:cs="TH SarabunPSK"/>
                      <w:color w:val="000000" w:themeColor="text1"/>
                      <w:sz w:val="32"/>
                      <w:szCs w:val="32"/>
                      <w:cs/>
                    </w:rPr>
                    <w:t xml:space="preserve">ต่อไปนี้ </w:t>
                  </w:r>
                  <w:r w:rsidRPr="00FC6D9B">
                    <w:rPr>
                      <w:rFonts w:ascii="TH SarabunPSK" w:hAnsi="TH SarabunPSK" w:cs="TH SarabunPSK"/>
                      <w:color w:val="000000" w:themeColor="text1"/>
                      <w:sz w:val="32"/>
                      <w:szCs w:val="32"/>
                    </w:rPr>
                    <w:t>I</w:t>
                  </w:r>
                  <w:r w:rsidRPr="00FC6D9B">
                    <w:rPr>
                      <w:rFonts w:ascii="TH SarabunPSK" w:hAnsi="TH SarabunPSK" w:cs="TH SarabunPSK"/>
                      <w:color w:val="000000" w:themeColor="text1"/>
                      <w:sz w:val="32"/>
                      <w:szCs w:val="32"/>
                      <w:cs/>
                    </w:rPr>
                    <w:t>6</w:t>
                  </w:r>
                  <w:r w:rsidRPr="00FC6D9B">
                    <w:rPr>
                      <w:rFonts w:ascii="TH SarabunPSK" w:hAnsi="TH SarabunPSK" w:cs="TH SarabunPSK"/>
                      <w:color w:val="000000" w:themeColor="text1"/>
                      <w:sz w:val="32"/>
                      <w:szCs w:val="32"/>
                    </w:rPr>
                    <w:t>0</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I64</w:t>
                  </w:r>
                </w:p>
              </w:tc>
            </w:tr>
            <w:tr w:rsidR="00512C4B" w:rsidRPr="00FC6D9B" w:rsidTr="00FC0FD1">
              <w:trPr>
                <w:jc w:val="center"/>
              </w:trPr>
              <w:tc>
                <w:tcPr>
                  <w:tcW w:w="1270" w:type="dxa"/>
                </w:tcPr>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TBI</w:t>
                  </w:r>
                </w:p>
              </w:tc>
              <w:tc>
                <w:tcPr>
                  <w:tcW w:w="2551" w:type="dxa"/>
                </w:tcPr>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traumatic brain injury</w:t>
                  </w:r>
                </w:p>
              </w:tc>
              <w:tc>
                <w:tcPr>
                  <w:tcW w:w="3458" w:type="dxa"/>
                </w:tcPr>
                <w:p w:rsidR="00215F5C"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การวินิจฉัยบาดเจ็บสมองที่เกิดจากภยันตราย ได้แก่  </w:t>
                  </w:r>
                  <w:r w:rsidRPr="00FC6D9B">
                    <w:rPr>
                      <w:rFonts w:ascii="TH SarabunPSK" w:hAnsi="TH SarabunPSK" w:cs="TH SarabunPSK"/>
                      <w:color w:val="000000" w:themeColor="text1"/>
                      <w:sz w:val="32"/>
                      <w:szCs w:val="32"/>
                    </w:rPr>
                    <w:t xml:space="preserve">ICD10 </w:t>
                  </w:r>
                  <w:r w:rsidRPr="00FC6D9B">
                    <w:rPr>
                      <w:rFonts w:ascii="TH SarabunPSK" w:hAnsi="TH SarabunPSK" w:cs="TH SarabunPSK"/>
                      <w:color w:val="000000" w:themeColor="text1"/>
                      <w:sz w:val="32"/>
                      <w:szCs w:val="32"/>
                      <w:cs/>
                    </w:rPr>
                    <w:t xml:space="preserve">ต่อไปนี้ </w:t>
                  </w:r>
                  <w:r w:rsidRPr="00FC6D9B">
                    <w:rPr>
                      <w:rFonts w:ascii="TH SarabunPSK" w:hAnsi="TH SarabunPSK" w:cs="TH SarabunPSK"/>
                      <w:color w:val="000000" w:themeColor="text1"/>
                      <w:sz w:val="32"/>
                      <w:szCs w:val="32"/>
                    </w:rPr>
                    <w:t>S061 – S069</w:t>
                  </w:r>
                </w:p>
                <w:p w:rsidR="00FC0FD1" w:rsidRDefault="00FC0FD1" w:rsidP="00F26F4B">
                  <w:pPr>
                    <w:contextualSpacing/>
                    <w:jc w:val="thaiDistribute"/>
                    <w:rPr>
                      <w:rFonts w:ascii="TH SarabunPSK" w:hAnsi="TH SarabunPSK" w:cs="TH SarabunPSK"/>
                      <w:color w:val="000000" w:themeColor="text1"/>
                      <w:sz w:val="32"/>
                      <w:szCs w:val="32"/>
                    </w:rPr>
                  </w:pPr>
                </w:p>
                <w:p w:rsidR="00FC0FD1" w:rsidRPr="00FC6D9B" w:rsidRDefault="00FC0FD1" w:rsidP="00F26F4B">
                  <w:pPr>
                    <w:contextualSpacing/>
                    <w:jc w:val="thaiDistribute"/>
                    <w:rPr>
                      <w:rFonts w:ascii="TH SarabunPSK" w:hAnsi="TH SarabunPSK" w:cs="TH SarabunPSK"/>
                      <w:color w:val="000000" w:themeColor="text1"/>
                      <w:sz w:val="32"/>
                      <w:szCs w:val="32"/>
                    </w:rPr>
                  </w:pPr>
                </w:p>
              </w:tc>
            </w:tr>
            <w:tr w:rsidR="00512C4B" w:rsidRPr="00FC6D9B" w:rsidTr="00FC0FD1">
              <w:trPr>
                <w:tblHeader/>
                <w:jc w:val="center"/>
              </w:trPr>
              <w:tc>
                <w:tcPr>
                  <w:tcW w:w="1270" w:type="dxa"/>
                </w:tcPr>
                <w:p w:rsidR="00964888" w:rsidRPr="00FC6D9B" w:rsidRDefault="00964888" w:rsidP="00964888">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คำย่อ</w:t>
                  </w:r>
                </w:p>
              </w:tc>
              <w:tc>
                <w:tcPr>
                  <w:tcW w:w="2551" w:type="dxa"/>
                </w:tcPr>
                <w:p w:rsidR="00964888" w:rsidRPr="00FC6D9B" w:rsidRDefault="00964888" w:rsidP="00964888">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คำเต็ม</w:t>
                  </w:r>
                </w:p>
              </w:tc>
              <w:tc>
                <w:tcPr>
                  <w:tcW w:w="3458" w:type="dxa"/>
                </w:tcPr>
                <w:p w:rsidR="00964888" w:rsidRPr="00FC6D9B" w:rsidRDefault="00964888" w:rsidP="00964888">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คำอธิบาย</w:t>
                  </w:r>
                </w:p>
              </w:tc>
            </w:tr>
            <w:tr w:rsidR="00512C4B" w:rsidRPr="00FC6D9B" w:rsidTr="00FC0FD1">
              <w:trPr>
                <w:jc w:val="center"/>
              </w:trPr>
              <w:tc>
                <w:tcPr>
                  <w:tcW w:w="1270" w:type="dxa"/>
                </w:tcPr>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SCI</w:t>
                  </w:r>
                </w:p>
              </w:tc>
              <w:tc>
                <w:tcPr>
                  <w:tcW w:w="2551" w:type="dxa"/>
                </w:tcPr>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spinal cord injury</w:t>
                  </w:r>
                </w:p>
              </w:tc>
              <w:tc>
                <w:tcPr>
                  <w:tcW w:w="3458" w:type="dxa"/>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การวินิจฉัยบาดเจ็บไขสันหลังจากภยันตราย</w:t>
                  </w:r>
                  <w:r w:rsidRPr="00FC6D9B">
                    <w:rPr>
                      <w:rFonts w:ascii="TH SarabunPSK" w:hAnsi="TH SarabunPSK" w:cs="TH SarabunPSK"/>
                      <w:color w:val="000000" w:themeColor="text1"/>
                      <w:sz w:val="32"/>
                      <w:szCs w:val="32"/>
                    </w:rPr>
                    <w:t xml:space="preserve"> (traumatic) </w:t>
                  </w:r>
                  <w:r w:rsidRPr="00FC6D9B">
                    <w:rPr>
                      <w:rFonts w:ascii="TH SarabunPSK" w:hAnsi="TH SarabunPSK" w:cs="TH SarabunPSK"/>
                      <w:color w:val="000000" w:themeColor="text1"/>
                      <w:sz w:val="32"/>
                      <w:szCs w:val="32"/>
                      <w:cs/>
                    </w:rPr>
                    <w:t xml:space="preserve">ได้แก่ </w:t>
                  </w:r>
                  <w:r w:rsidRPr="00FC6D9B">
                    <w:rPr>
                      <w:rFonts w:ascii="TH SarabunPSK" w:hAnsi="TH SarabunPSK" w:cs="TH SarabunPSK"/>
                      <w:color w:val="000000" w:themeColor="text1"/>
                      <w:sz w:val="32"/>
                      <w:szCs w:val="32"/>
                    </w:rPr>
                    <w:t xml:space="preserve">ICD10 </w:t>
                  </w:r>
                  <w:r w:rsidRPr="00FC6D9B">
                    <w:rPr>
                      <w:rFonts w:ascii="TH SarabunPSK" w:hAnsi="TH SarabunPSK" w:cs="TH SarabunPSK"/>
                      <w:color w:val="000000" w:themeColor="text1"/>
                      <w:sz w:val="32"/>
                      <w:szCs w:val="32"/>
                      <w:cs/>
                    </w:rPr>
                    <w:t xml:space="preserve">ต่อไปนี้ </w:t>
                  </w:r>
                  <w:r w:rsidRPr="00FC6D9B">
                    <w:rPr>
                      <w:rFonts w:ascii="TH SarabunPSK" w:hAnsi="TH SarabunPSK" w:cs="TH SarabunPSK"/>
                      <w:color w:val="000000" w:themeColor="text1"/>
                      <w:sz w:val="32"/>
                      <w:szCs w:val="32"/>
                    </w:rPr>
                    <w:t xml:space="preserve"> S14.0 – S14.1 S24.0 – S24.1 S34.0 – S34.1 S34.3</w:t>
                  </w:r>
                </w:p>
              </w:tc>
            </w:tr>
            <w:tr w:rsidR="00512C4B" w:rsidRPr="00FC6D9B" w:rsidTr="00FC0FD1">
              <w:trPr>
                <w:jc w:val="center"/>
              </w:trPr>
              <w:tc>
                <w:tcPr>
                  <w:tcW w:w="1270" w:type="dxa"/>
                </w:tcPr>
                <w:p w:rsidR="00215F5C" w:rsidRPr="00FC6D9B" w:rsidRDefault="00215F5C" w:rsidP="00F26F4B">
                  <w:pPr>
                    <w:contextualSpacing/>
                    <w:jc w:val="thaiDistribute"/>
                    <w:rPr>
                      <w:rFonts w:ascii="TH SarabunPSK" w:hAnsi="TH SarabunPSK" w:cs="TH SarabunPSK"/>
                      <w:color w:val="000000" w:themeColor="text1"/>
                      <w:sz w:val="32"/>
                      <w:szCs w:val="32"/>
                    </w:rPr>
                  </w:pPr>
                </w:p>
              </w:tc>
              <w:tc>
                <w:tcPr>
                  <w:tcW w:w="2551" w:type="dxa"/>
                </w:tcPr>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Multiple Impairment</w:t>
                  </w:r>
                </w:p>
              </w:tc>
              <w:tc>
                <w:tcPr>
                  <w:tcW w:w="3458" w:type="dxa"/>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ผู้ป่วยที่มีความบกพร่องตั้งแต่ </w:t>
                  </w:r>
                  <w:r w:rsidRPr="00FC6D9B">
                    <w:rPr>
                      <w:rFonts w:ascii="TH SarabunPSK" w:hAnsi="TH SarabunPSK" w:cs="TH SarabunPSK"/>
                      <w:color w:val="000000" w:themeColor="text1"/>
                      <w:sz w:val="32"/>
                      <w:szCs w:val="32"/>
                    </w:rPr>
                    <w:t xml:space="preserve">2 </w:t>
                  </w:r>
                  <w:r w:rsidRPr="00FC6D9B">
                    <w:rPr>
                      <w:rFonts w:ascii="TH SarabunPSK" w:hAnsi="TH SarabunPSK" w:cs="TH SarabunPSK"/>
                      <w:color w:val="000000" w:themeColor="text1"/>
                      <w:sz w:val="32"/>
                      <w:szCs w:val="32"/>
                      <w:cs/>
                    </w:rPr>
                    <w:t xml:space="preserve">ระบบขึ้นไป ได้แก่ </w:t>
                  </w:r>
                  <w:r w:rsidRPr="00FC6D9B">
                    <w:rPr>
                      <w:rFonts w:ascii="TH SarabunPSK" w:hAnsi="TH SarabunPSK" w:cs="TH SarabunPSK"/>
                      <w:color w:val="000000" w:themeColor="text1"/>
                      <w:sz w:val="32"/>
                      <w:szCs w:val="32"/>
                    </w:rPr>
                    <w:t>swallowing problem, communication problem, mobility problem, cognitive and perception problem, bowel and bladder problem</w:t>
                  </w:r>
                </w:p>
              </w:tc>
            </w:tr>
            <w:tr w:rsidR="00512C4B" w:rsidRPr="00FC6D9B" w:rsidTr="00FC0FD1">
              <w:trPr>
                <w:jc w:val="center"/>
              </w:trPr>
              <w:tc>
                <w:tcPr>
                  <w:tcW w:w="1270" w:type="dxa"/>
                </w:tcPr>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A</w:t>
                  </w:r>
                </w:p>
              </w:tc>
              <w:tc>
                <w:tcPr>
                  <w:tcW w:w="2551" w:type="dxa"/>
                </w:tcPr>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โรงพยาบาลศูนย์</w:t>
                  </w:r>
                </w:p>
              </w:tc>
              <w:tc>
                <w:tcPr>
                  <w:tcW w:w="3458" w:type="dxa"/>
                </w:tcPr>
                <w:p w:rsidR="00215F5C" w:rsidRPr="00FC6D9B" w:rsidRDefault="00215F5C" w:rsidP="00F26F4B">
                  <w:pPr>
                    <w:contextualSpacing/>
                    <w:jc w:val="thaiDistribute"/>
                    <w:rPr>
                      <w:rFonts w:ascii="TH SarabunPSK" w:hAnsi="TH SarabunPSK" w:cs="TH SarabunPSK"/>
                      <w:color w:val="000000" w:themeColor="text1"/>
                      <w:sz w:val="32"/>
                      <w:szCs w:val="32"/>
                      <w:cs/>
                    </w:rPr>
                  </w:pPr>
                </w:p>
              </w:tc>
            </w:tr>
            <w:tr w:rsidR="00512C4B" w:rsidRPr="00FC6D9B" w:rsidTr="00FC0FD1">
              <w:trPr>
                <w:jc w:val="center"/>
              </w:trPr>
              <w:tc>
                <w:tcPr>
                  <w:tcW w:w="1270" w:type="dxa"/>
                </w:tcPr>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S</w:t>
                  </w:r>
                </w:p>
              </w:tc>
              <w:tc>
                <w:tcPr>
                  <w:tcW w:w="2551" w:type="dxa"/>
                </w:tcPr>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โรงพยาบาลทั่วไปขนาดใหญ่</w:t>
                  </w:r>
                </w:p>
              </w:tc>
              <w:tc>
                <w:tcPr>
                  <w:tcW w:w="3458" w:type="dxa"/>
                </w:tcPr>
                <w:p w:rsidR="00215F5C" w:rsidRPr="00FC6D9B" w:rsidRDefault="00215F5C" w:rsidP="00F26F4B">
                  <w:pPr>
                    <w:contextualSpacing/>
                    <w:jc w:val="thaiDistribute"/>
                    <w:rPr>
                      <w:rFonts w:ascii="TH SarabunPSK" w:hAnsi="TH SarabunPSK" w:cs="TH SarabunPSK"/>
                      <w:color w:val="000000" w:themeColor="text1"/>
                      <w:sz w:val="32"/>
                      <w:szCs w:val="32"/>
                      <w:cs/>
                    </w:rPr>
                  </w:pPr>
                </w:p>
              </w:tc>
            </w:tr>
            <w:tr w:rsidR="00512C4B" w:rsidRPr="00FC6D9B" w:rsidTr="00FC0FD1">
              <w:trPr>
                <w:jc w:val="center"/>
              </w:trPr>
              <w:tc>
                <w:tcPr>
                  <w:tcW w:w="1270" w:type="dxa"/>
                </w:tcPr>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M1</w:t>
                  </w:r>
                </w:p>
              </w:tc>
              <w:tc>
                <w:tcPr>
                  <w:tcW w:w="2551" w:type="dxa"/>
                </w:tcPr>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โรงพยาบาลทั่วไปขนาดเล็ก</w:t>
                  </w:r>
                </w:p>
              </w:tc>
              <w:tc>
                <w:tcPr>
                  <w:tcW w:w="3458" w:type="dxa"/>
                </w:tcPr>
                <w:p w:rsidR="00215F5C" w:rsidRPr="00FC6D9B" w:rsidRDefault="00215F5C" w:rsidP="00F26F4B">
                  <w:pPr>
                    <w:contextualSpacing/>
                    <w:jc w:val="thaiDistribute"/>
                    <w:rPr>
                      <w:rFonts w:ascii="TH SarabunPSK" w:hAnsi="TH SarabunPSK" w:cs="TH SarabunPSK"/>
                      <w:color w:val="000000" w:themeColor="text1"/>
                      <w:sz w:val="32"/>
                      <w:szCs w:val="32"/>
                      <w:cs/>
                    </w:rPr>
                  </w:pPr>
                </w:p>
              </w:tc>
            </w:tr>
            <w:tr w:rsidR="00512C4B" w:rsidRPr="00FC6D9B" w:rsidTr="00FC0FD1">
              <w:trPr>
                <w:jc w:val="center"/>
              </w:trPr>
              <w:tc>
                <w:tcPr>
                  <w:tcW w:w="1270" w:type="dxa"/>
                </w:tcPr>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M2</w:t>
                  </w:r>
                </w:p>
              </w:tc>
              <w:tc>
                <w:tcPr>
                  <w:tcW w:w="2551" w:type="dxa"/>
                </w:tcPr>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โรงพยาบาลชุมชนเพื่อรับส่งต่อผู้ป่วย</w:t>
                  </w:r>
                </w:p>
              </w:tc>
              <w:tc>
                <w:tcPr>
                  <w:tcW w:w="3458" w:type="dxa"/>
                </w:tcPr>
                <w:p w:rsidR="00215F5C" w:rsidRPr="00FC6D9B" w:rsidRDefault="00215F5C"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รพช. ขนาด 120 เตียงขึ้นไป</w:t>
                  </w:r>
                </w:p>
              </w:tc>
            </w:tr>
            <w:tr w:rsidR="00512C4B" w:rsidRPr="00FC6D9B" w:rsidTr="00FC0FD1">
              <w:trPr>
                <w:jc w:val="center"/>
              </w:trPr>
              <w:tc>
                <w:tcPr>
                  <w:tcW w:w="1270" w:type="dxa"/>
                </w:tcPr>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F1</w:t>
                  </w:r>
                </w:p>
              </w:tc>
              <w:tc>
                <w:tcPr>
                  <w:tcW w:w="2551" w:type="dxa"/>
                </w:tcPr>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โรงพยาบาลชุมชนขนาดใหญ่</w:t>
                  </w:r>
                </w:p>
              </w:tc>
              <w:tc>
                <w:tcPr>
                  <w:tcW w:w="3458" w:type="dxa"/>
                </w:tcPr>
                <w:p w:rsidR="00215F5C" w:rsidRPr="00FC6D9B" w:rsidRDefault="00215F5C"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รพช. ขนาด 60-120 เตียง</w:t>
                  </w:r>
                </w:p>
              </w:tc>
            </w:tr>
            <w:tr w:rsidR="00512C4B" w:rsidRPr="00FC6D9B" w:rsidTr="00FC0FD1">
              <w:trPr>
                <w:jc w:val="center"/>
              </w:trPr>
              <w:tc>
                <w:tcPr>
                  <w:tcW w:w="1270" w:type="dxa"/>
                </w:tcPr>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F2</w:t>
                  </w:r>
                </w:p>
              </w:tc>
              <w:tc>
                <w:tcPr>
                  <w:tcW w:w="2551" w:type="dxa"/>
                </w:tcPr>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โรงพยาบาลชุมชนขนาดกลาง</w:t>
                  </w:r>
                </w:p>
              </w:tc>
              <w:tc>
                <w:tcPr>
                  <w:tcW w:w="3458" w:type="dxa"/>
                </w:tcPr>
                <w:p w:rsidR="00215F5C" w:rsidRPr="00FC6D9B" w:rsidRDefault="00215F5C"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รพช. ขนาด 30-90 เตียง</w:t>
                  </w:r>
                </w:p>
              </w:tc>
            </w:tr>
            <w:tr w:rsidR="00512C4B" w:rsidRPr="00FC6D9B" w:rsidTr="00FC0FD1">
              <w:trPr>
                <w:jc w:val="center"/>
              </w:trPr>
              <w:tc>
                <w:tcPr>
                  <w:tcW w:w="1270" w:type="dxa"/>
                </w:tcPr>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F3</w:t>
                  </w:r>
                </w:p>
              </w:tc>
              <w:tc>
                <w:tcPr>
                  <w:tcW w:w="2551" w:type="dxa"/>
                </w:tcPr>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โรงพยาบาลชุมชนขนาดเล็ก</w:t>
                  </w:r>
                </w:p>
              </w:tc>
              <w:tc>
                <w:tcPr>
                  <w:tcW w:w="3458" w:type="dxa"/>
                </w:tcPr>
                <w:p w:rsidR="00215F5C" w:rsidRPr="00FC6D9B" w:rsidRDefault="00215F5C"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รพช. ขนาด 10 เตียง</w:t>
                  </w:r>
                </w:p>
              </w:tc>
            </w:tr>
          </w:tbl>
          <w:p w:rsidR="00215F5C" w:rsidRPr="00FC6D9B" w:rsidRDefault="00215F5C" w:rsidP="00F26F4B">
            <w:pPr>
              <w:contextualSpacing/>
              <w:jc w:val="thaiDistribute"/>
              <w:rPr>
                <w:rFonts w:ascii="TH SarabunPSK" w:hAnsi="TH SarabunPSK" w:cs="TH SarabunPSK"/>
                <w:color w:val="000000" w:themeColor="text1"/>
                <w:sz w:val="32"/>
                <w:szCs w:val="32"/>
                <w:cs/>
              </w:rPr>
            </w:pPr>
          </w:p>
        </w:tc>
      </w:tr>
      <w:tr w:rsidR="00512C4B" w:rsidRPr="00FC6D9B" w:rsidTr="00DF3F70">
        <w:tblPrEx>
          <w:tblLook w:val="04A0"/>
        </w:tblPrEx>
        <w:trPr>
          <w:gridAfter w:val="1"/>
          <w:wAfter w:w="30" w:type="dxa"/>
        </w:trPr>
        <w:tc>
          <w:tcPr>
            <w:tcW w:w="10343" w:type="dxa"/>
            <w:gridSpan w:val="5"/>
          </w:tcPr>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lastRenderedPageBreak/>
              <w:t>เกณฑ์เป้าหมาย</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w:t>
            </w:r>
          </w:p>
          <w:p w:rsidR="00215F5C" w:rsidRPr="00FC6D9B" w:rsidRDefault="00215F5C" w:rsidP="00F26F4B">
            <w:pPr>
              <w:pStyle w:val="a3"/>
              <w:ind w:left="0"/>
              <w:jc w:val="thaiDistribute"/>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u w:val="single"/>
                <w:cs/>
              </w:rPr>
              <w:t>ตัวชี้วัดหลัก</w:t>
            </w:r>
            <w:r w:rsidRPr="00FC6D9B">
              <w:rPr>
                <w:rFonts w:ascii="TH SarabunPSK" w:hAnsi="TH SarabunPSK" w:cs="TH SarabunPSK"/>
                <w:color w:val="000000" w:themeColor="text1"/>
                <w:sz w:val="32"/>
                <w:szCs w:val="32"/>
                <w:cs/>
              </w:rPr>
              <w:t xml:space="preserve">  ร้อยละของโรงพยาบาลระดับ </w:t>
            </w:r>
            <w:r w:rsidRPr="00FC6D9B">
              <w:rPr>
                <w:rFonts w:ascii="TH SarabunPSK" w:hAnsi="TH SarabunPSK" w:cs="TH SarabunPSK"/>
                <w:color w:val="000000" w:themeColor="text1"/>
                <w:sz w:val="32"/>
                <w:szCs w:val="32"/>
              </w:rPr>
              <w:t xml:space="preserve">M </w:t>
            </w:r>
            <w:r w:rsidRPr="00FC6D9B">
              <w:rPr>
                <w:rFonts w:ascii="TH SarabunPSK" w:hAnsi="TH SarabunPSK" w:cs="TH SarabunPSK"/>
                <w:color w:val="000000" w:themeColor="text1"/>
                <w:sz w:val="32"/>
                <w:szCs w:val="32"/>
                <w:cs/>
              </w:rPr>
              <w:t xml:space="preserve">และ </w:t>
            </w:r>
            <w:r w:rsidRPr="00FC6D9B">
              <w:rPr>
                <w:rFonts w:ascii="TH SarabunPSK" w:hAnsi="TH SarabunPSK" w:cs="TH SarabunPSK"/>
                <w:color w:val="000000" w:themeColor="text1"/>
                <w:sz w:val="32"/>
                <w:szCs w:val="32"/>
              </w:rPr>
              <w:t xml:space="preserve">F </w:t>
            </w:r>
            <w:r w:rsidRPr="00FC6D9B">
              <w:rPr>
                <w:rFonts w:ascii="TH SarabunPSK" w:hAnsi="TH SarabunPSK" w:cs="TH SarabunPSK"/>
                <w:color w:val="000000" w:themeColor="text1"/>
                <w:sz w:val="32"/>
                <w:szCs w:val="32"/>
                <w:cs/>
              </w:rPr>
              <w:t xml:space="preserve">ในจังหวัดที่ให้การบริบาลฟื้นสภาพระยะกลางแบบผู้ป่วยใน </w:t>
            </w:r>
            <w:r w:rsidRPr="00FC6D9B">
              <w:rPr>
                <w:rFonts w:ascii="TH SarabunPSK" w:hAnsi="TH SarabunPSK" w:cs="TH SarabunPSK"/>
                <w:color w:val="000000" w:themeColor="text1"/>
                <w:sz w:val="32"/>
                <w:szCs w:val="32"/>
              </w:rPr>
              <w:t>(intermediate bed/ward)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902"/>
              <w:gridCol w:w="2903"/>
              <w:gridCol w:w="2903"/>
            </w:tblGrid>
            <w:tr w:rsidR="00512C4B" w:rsidRPr="00FC6D9B" w:rsidTr="00964888">
              <w:trPr>
                <w:trHeight w:val="308"/>
                <w:jc w:val="center"/>
              </w:trPr>
              <w:tc>
                <w:tcPr>
                  <w:tcW w:w="2902" w:type="dxa"/>
                </w:tcPr>
                <w:p w:rsidR="00215F5C" w:rsidRPr="00FC6D9B" w:rsidRDefault="00215F5C" w:rsidP="00F26F4B">
                  <w:pPr>
                    <w:contextualSpacing/>
                    <w:jc w:val="center"/>
                    <w:rPr>
                      <w:rFonts w:ascii="TH SarabunPSK" w:hAnsi="TH SarabunPSK" w:cs="TH SarabunPSK"/>
                      <w:color w:val="000000" w:themeColor="text1"/>
                      <w:sz w:val="32"/>
                      <w:szCs w:val="32"/>
                    </w:rPr>
                  </w:pPr>
                  <w:bookmarkStart w:id="13" w:name="_Hlk512180069"/>
                  <w:r w:rsidRPr="00FC6D9B">
                    <w:rPr>
                      <w:rFonts w:ascii="TH SarabunPSK" w:hAnsi="TH SarabunPSK" w:cs="TH SarabunPSK"/>
                      <w:color w:val="000000" w:themeColor="text1"/>
                      <w:sz w:val="32"/>
                      <w:szCs w:val="32"/>
                      <w:cs/>
                    </w:rPr>
                    <w:t xml:space="preserve">ปีงบประมาณ </w:t>
                  </w:r>
                  <w:r w:rsidRPr="00FC6D9B">
                    <w:rPr>
                      <w:rFonts w:ascii="TH SarabunPSK" w:hAnsi="TH SarabunPSK" w:cs="TH SarabunPSK"/>
                      <w:color w:val="000000" w:themeColor="text1"/>
                      <w:sz w:val="32"/>
                      <w:szCs w:val="32"/>
                    </w:rPr>
                    <w:t>2562</w:t>
                  </w:r>
                </w:p>
              </w:tc>
              <w:tc>
                <w:tcPr>
                  <w:tcW w:w="2903" w:type="dxa"/>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ปีงบประมาณ </w:t>
                  </w:r>
                  <w:r w:rsidRPr="00FC6D9B">
                    <w:rPr>
                      <w:rFonts w:ascii="TH SarabunPSK" w:hAnsi="TH SarabunPSK" w:cs="TH SarabunPSK"/>
                      <w:color w:val="000000" w:themeColor="text1"/>
                      <w:sz w:val="32"/>
                      <w:szCs w:val="32"/>
                    </w:rPr>
                    <w:t>2563</w:t>
                  </w:r>
                </w:p>
              </w:tc>
              <w:tc>
                <w:tcPr>
                  <w:tcW w:w="2903" w:type="dxa"/>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ปีงบประมาณ </w:t>
                  </w:r>
                  <w:r w:rsidRPr="00FC6D9B">
                    <w:rPr>
                      <w:rFonts w:ascii="TH SarabunPSK" w:hAnsi="TH SarabunPSK" w:cs="TH SarabunPSK"/>
                      <w:color w:val="000000" w:themeColor="text1"/>
                      <w:sz w:val="32"/>
                      <w:szCs w:val="32"/>
                    </w:rPr>
                    <w:t>2564</w:t>
                  </w:r>
                </w:p>
              </w:tc>
            </w:tr>
            <w:tr w:rsidR="00512C4B" w:rsidRPr="00FC6D9B" w:rsidTr="00964888">
              <w:trPr>
                <w:trHeight w:val="363"/>
                <w:jc w:val="center"/>
              </w:trPr>
              <w:tc>
                <w:tcPr>
                  <w:tcW w:w="2902" w:type="dxa"/>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50</w:t>
                  </w:r>
                </w:p>
              </w:tc>
              <w:tc>
                <w:tcPr>
                  <w:tcW w:w="2903" w:type="dxa"/>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75</w:t>
                  </w:r>
                </w:p>
              </w:tc>
              <w:tc>
                <w:tcPr>
                  <w:tcW w:w="2903" w:type="dxa"/>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100</w:t>
                  </w:r>
                </w:p>
              </w:tc>
            </w:tr>
          </w:tbl>
          <w:bookmarkEnd w:id="13"/>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u w:val="single"/>
                <w:cs/>
              </w:rPr>
              <w:t>ตัวชี้วัดรอง</w:t>
            </w:r>
            <w:r w:rsidRPr="00FC6D9B">
              <w:rPr>
                <w:rFonts w:ascii="TH SarabunPSK" w:hAnsi="TH SarabunPSK" w:cs="TH SarabunPSK"/>
                <w:b/>
                <w:bCs/>
                <w:color w:val="000000" w:themeColor="text1"/>
                <w:sz w:val="32"/>
                <w:szCs w:val="32"/>
              </w:rPr>
              <w:t xml:space="preserve"> </w:t>
            </w:r>
            <w:r w:rsidRPr="00FC6D9B">
              <w:rPr>
                <w:rFonts w:ascii="TH SarabunPSK" w:hAnsi="TH SarabunPSK" w:cs="TH SarabunPSK"/>
                <w:color w:val="000000" w:themeColor="text1"/>
                <w:sz w:val="32"/>
                <w:szCs w:val="32"/>
                <w:cs/>
              </w:rPr>
              <w:t>เป้าหมาย</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ผู้ป่วย </w:t>
            </w:r>
            <w:r w:rsidRPr="00FC6D9B">
              <w:rPr>
                <w:rFonts w:ascii="TH SarabunPSK" w:hAnsi="TH SarabunPSK" w:cs="TH SarabunPSK"/>
                <w:color w:val="000000" w:themeColor="text1"/>
                <w:sz w:val="32"/>
                <w:szCs w:val="32"/>
              </w:rPr>
              <w:t xml:space="preserve">Stroke, Traumatic Brain Injury </w:t>
            </w:r>
            <w:r w:rsidRPr="00FC6D9B">
              <w:rPr>
                <w:rFonts w:ascii="TH SarabunPSK" w:hAnsi="TH SarabunPSK" w:cs="TH SarabunPSK"/>
                <w:color w:val="000000" w:themeColor="text1"/>
                <w:sz w:val="32"/>
                <w:szCs w:val="32"/>
                <w:cs/>
              </w:rPr>
              <w:t xml:space="preserve">และ </w:t>
            </w:r>
            <w:r w:rsidRPr="00FC6D9B">
              <w:rPr>
                <w:rFonts w:ascii="TH SarabunPSK" w:hAnsi="TH SarabunPSK" w:cs="TH SarabunPSK"/>
                <w:color w:val="000000" w:themeColor="text1"/>
                <w:sz w:val="32"/>
                <w:szCs w:val="32"/>
              </w:rPr>
              <w:t xml:space="preserve">Spinal Cord Injury </w:t>
            </w:r>
            <w:r w:rsidRPr="00FC6D9B">
              <w:rPr>
                <w:rFonts w:ascii="TH SarabunPSK" w:hAnsi="TH SarabunPSK" w:cs="TH SarabunPSK"/>
                <w:color w:val="000000" w:themeColor="text1"/>
                <w:sz w:val="32"/>
                <w:szCs w:val="32"/>
                <w:cs/>
              </w:rPr>
              <w:t xml:space="preserve">ที่รอดชีวิตและมีคะแนน </w:t>
            </w:r>
            <w:r w:rsidRPr="00FC6D9B">
              <w:rPr>
                <w:rFonts w:ascii="TH SarabunPSK" w:hAnsi="TH SarabunPSK" w:cs="TH SarabunPSK"/>
                <w:color w:val="000000" w:themeColor="text1"/>
                <w:sz w:val="32"/>
                <w:szCs w:val="32"/>
              </w:rPr>
              <w:t xml:space="preserve">Barthel index &lt; 15 </w:t>
            </w:r>
            <w:r w:rsidRPr="00FC6D9B">
              <w:rPr>
                <w:rFonts w:ascii="TH SarabunPSK" w:hAnsi="TH SarabunPSK" w:cs="TH SarabunPSK"/>
                <w:color w:val="000000" w:themeColor="text1"/>
                <w:sz w:val="32"/>
                <w:szCs w:val="32"/>
                <w:cs/>
              </w:rPr>
              <w:t xml:space="preserve">รวมทั้งคะแนน </w:t>
            </w:r>
            <w:r w:rsidRPr="00FC6D9B">
              <w:rPr>
                <w:rFonts w:ascii="TH SarabunPSK" w:hAnsi="TH SarabunPSK" w:cs="TH SarabunPSK"/>
                <w:color w:val="000000" w:themeColor="text1"/>
                <w:sz w:val="32"/>
                <w:szCs w:val="32"/>
              </w:rPr>
              <w:t xml:space="preserve">Barthel index </w:t>
            </w:r>
            <w:r w:rsidRPr="00FC6D9B">
              <w:rPr>
                <w:rFonts w:ascii="TH SarabunPSK" w:hAnsi="TH SarabunPSK" w:cs="TH SarabunPSK"/>
                <w:color w:val="000000" w:themeColor="text1"/>
                <w:sz w:val="32"/>
                <w:szCs w:val="32"/>
                <w:u w:val="single"/>
              </w:rPr>
              <w:t>&gt;</w:t>
            </w:r>
            <w:r w:rsidRPr="00FC6D9B">
              <w:rPr>
                <w:rFonts w:ascii="TH SarabunPSK" w:hAnsi="TH SarabunPSK" w:cs="TH SarabunPSK"/>
                <w:color w:val="000000" w:themeColor="text1"/>
                <w:sz w:val="32"/>
                <w:szCs w:val="32"/>
              </w:rPr>
              <w:t xml:space="preserve">15 with multiple impairment </w:t>
            </w:r>
            <w:r w:rsidRPr="00FC6D9B">
              <w:rPr>
                <w:rFonts w:ascii="TH SarabunPSK" w:hAnsi="TH SarabunPSK" w:cs="TH SarabunPSK"/>
                <w:color w:val="000000" w:themeColor="text1"/>
                <w:sz w:val="32"/>
                <w:szCs w:val="32"/>
                <w:cs/>
              </w:rPr>
              <w:t xml:space="preserve">ได้รับการบริบาลฟื้นสภาพระยะกลางและติดตามจนครบ </w:t>
            </w:r>
            <w:r w:rsidRPr="00FC6D9B">
              <w:rPr>
                <w:rFonts w:ascii="TH SarabunPSK" w:hAnsi="TH SarabunPSK" w:cs="TH SarabunPSK"/>
                <w:color w:val="000000" w:themeColor="text1"/>
                <w:sz w:val="32"/>
                <w:szCs w:val="32"/>
              </w:rPr>
              <w:t xml:space="preserve">6 </w:t>
            </w:r>
            <w:r w:rsidRPr="00FC6D9B">
              <w:rPr>
                <w:rFonts w:ascii="TH SarabunPSK" w:hAnsi="TH SarabunPSK" w:cs="TH SarabunPSK"/>
                <w:color w:val="000000" w:themeColor="text1"/>
                <w:sz w:val="32"/>
                <w:szCs w:val="32"/>
                <w:cs/>
              </w:rPr>
              <w:t xml:space="preserve">เดือน หรือจน </w:t>
            </w:r>
            <w:r w:rsidRPr="00FC6D9B">
              <w:rPr>
                <w:rFonts w:ascii="TH SarabunPSK" w:hAnsi="TH SarabunPSK" w:cs="TH SarabunPSK"/>
                <w:color w:val="000000" w:themeColor="text1"/>
                <w:sz w:val="32"/>
                <w:szCs w:val="32"/>
              </w:rPr>
              <w:t>Barthel index =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902"/>
              <w:gridCol w:w="2903"/>
              <w:gridCol w:w="2903"/>
            </w:tblGrid>
            <w:tr w:rsidR="00512C4B" w:rsidRPr="00FC6D9B" w:rsidTr="00964888">
              <w:trPr>
                <w:trHeight w:val="308"/>
                <w:jc w:val="center"/>
              </w:trPr>
              <w:tc>
                <w:tcPr>
                  <w:tcW w:w="2902" w:type="dxa"/>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ปีงบประมาณ </w:t>
                  </w:r>
                  <w:r w:rsidRPr="00FC6D9B">
                    <w:rPr>
                      <w:rFonts w:ascii="TH SarabunPSK" w:hAnsi="TH SarabunPSK" w:cs="TH SarabunPSK"/>
                      <w:color w:val="000000" w:themeColor="text1"/>
                      <w:sz w:val="32"/>
                      <w:szCs w:val="32"/>
                    </w:rPr>
                    <w:t>2562</w:t>
                  </w:r>
                </w:p>
              </w:tc>
              <w:tc>
                <w:tcPr>
                  <w:tcW w:w="2903" w:type="dxa"/>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ปีงบประมาณ </w:t>
                  </w:r>
                  <w:r w:rsidRPr="00FC6D9B">
                    <w:rPr>
                      <w:rFonts w:ascii="TH SarabunPSK" w:hAnsi="TH SarabunPSK" w:cs="TH SarabunPSK"/>
                      <w:color w:val="000000" w:themeColor="text1"/>
                      <w:sz w:val="32"/>
                      <w:szCs w:val="32"/>
                    </w:rPr>
                    <w:t>2563</w:t>
                  </w:r>
                </w:p>
              </w:tc>
              <w:tc>
                <w:tcPr>
                  <w:tcW w:w="2903" w:type="dxa"/>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ปีงบประมาณ </w:t>
                  </w:r>
                  <w:r w:rsidRPr="00FC6D9B">
                    <w:rPr>
                      <w:rFonts w:ascii="TH SarabunPSK" w:hAnsi="TH SarabunPSK" w:cs="TH SarabunPSK"/>
                      <w:color w:val="000000" w:themeColor="text1"/>
                      <w:sz w:val="32"/>
                      <w:szCs w:val="32"/>
                    </w:rPr>
                    <w:t>2564</w:t>
                  </w:r>
                </w:p>
              </w:tc>
            </w:tr>
            <w:tr w:rsidR="00512C4B" w:rsidRPr="00FC6D9B" w:rsidTr="00964888">
              <w:trPr>
                <w:trHeight w:val="363"/>
                <w:jc w:val="center"/>
              </w:trPr>
              <w:tc>
                <w:tcPr>
                  <w:tcW w:w="2902" w:type="dxa"/>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60</w:t>
                  </w:r>
                </w:p>
              </w:tc>
              <w:tc>
                <w:tcPr>
                  <w:tcW w:w="2903" w:type="dxa"/>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70</w:t>
                  </w:r>
                </w:p>
              </w:tc>
              <w:tc>
                <w:tcPr>
                  <w:tcW w:w="2903" w:type="dxa"/>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80</w:t>
                  </w:r>
                </w:p>
              </w:tc>
            </w:tr>
          </w:tbl>
          <w:p w:rsidR="00215F5C" w:rsidRPr="00FC6D9B" w:rsidRDefault="0050616F" w:rsidP="00F26F4B">
            <w:pPr>
              <w:contextualSpacing/>
              <w:jc w:val="thaiDistribute"/>
              <w:rPr>
                <w:rFonts w:ascii="TH SarabunPSK" w:hAnsi="TH SarabunPSK" w:cs="TH SarabunPSK"/>
                <w:color w:val="000000" w:themeColor="text1"/>
                <w:sz w:val="32"/>
                <w:szCs w:val="32"/>
                <w:u w:val="single"/>
                <w:cs/>
              </w:rPr>
            </w:pPr>
            <w:r w:rsidRPr="00FC6D9B">
              <w:rPr>
                <w:rFonts w:ascii="TH SarabunPSK" w:hAnsi="TH SarabunPSK" w:cs="TH SarabunPSK"/>
                <w:color w:val="000000" w:themeColor="text1"/>
                <w:sz w:val="32"/>
                <w:szCs w:val="32"/>
                <w:u w:val="single"/>
                <w:cs/>
              </w:rPr>
              <w:br/>
            </w:r>
          </w:p>
        </w:tc>
      </w:tr>
      <w:tr w:rsidR="00512C4B" w:rsidRPr="00FC6D9B" w:rsidTr="00DF3F70">
        <w:tblPrEx>
          <w:tblLook w:val="04A0"/>
        </w:tblPrEx>
        <w:trPr>
          <w:gridAfter w:val="1"/>
          <w:wAfter w:w="30" w:type="dxa"/>
        </w:trPr>
        <w:tc>
          <w:tcPr>
            <w:tcW w:w="2093" w:type="dxa"/>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วัตถุประสงค์</w:t>
            </w:r>
          </w:p>
        </w:tc>
        <w:tc>
          <w:tcPr>
            <w:tcW w:w="8250" w:type="dxa"/>
            <w:gridSpan w:val="4"/>
          </w:tcPr>
          <w:p w:rsidR="00215F5C" w:rsidRPr="00FC6D9B" w:rsidRDefault="00215F5C" w:rsidP="0066236D">
            <w:pPr>
              <w:pStyle w:val="a3"/>
              <w:numPr>
                <w:ilvl w:val="0"/>
                <w:numId w:val="42"/>
              </w:numPr>
              <w:ind w:left="289" w:hanging="284"/>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pacing w:val="-4"/>
                <w:sz w:val="32"/>
                <w:szCs w:val="32"/>
                <w:cs/>
              </w:rPr>
              <w:t xml:space="preserve">พัฒนาระบบบริการฟื้นฟูสมรรถภาพและการดูแลต่อเนื่องในผู้ป่วย </w:t>
            </w:r>
            <w:r w:rsidRPr="00FC6D9B">
              <w:rPr>
                <w:rFonts w:ascii="TH SarabunPSK" w:hAnsi="TH SarabunPSK" w:cs="TH SarabunPSK"/>
                <w:color w:val="000000" w:themeColor="text1"/>
                <w:spacing w:val="-4"/>
                <w:sz w:val="32"/>
                <w:szCs w:val="32"/>
              </w:rPr>
              <w:t>Stroke, traumatic brain injury</w:t>
            </w:r>
            <w:r w:rsidRPr="00FC6D9B">
              <w:rPr>
                <w:rFonts w:ascii="TH SarabunPSK" w:hAnsi="TH SarabunPSK" w:cs="TH SarabunPSK"/>
                <w:color w:val="000000" w:themeColor="text1"/>
                <w:spacing w:val="-4"/>
                <w:sz w:val="32"/>
                <w:szCs w:val="32"/>
                <w:cs/>
              </w:rPr>
              <w:t xml:space="preserve"> และ </w:t>
            </w:r>
            <w:r w:rsidRPr="00FC6D9B">
              <w:rPr>
                <w:rFonts w:ascii="TH SarabunPSK" w:hAnsi="TH SarabunPSK" w:cs="TH SarabunPSK"/>
                <w:color w:val="000000" w:themeColor="text1"/>
                <w:spacing w:val="-4"/>
                <w:sz w:val="32"/>
                <w:szCs w:val="32"/>
              </w:rPr>
              <w:t>spinal cord injury</w:t>
            </w:r>
            <w:r w:rsidRPr="00FC6D9B">
              <w:rPr>
                <w:rFonts w:ascii="TH SarabunPSK" w:hAnsi="TH SarabunPSK" w:cs="TH SarabunPSK"/>
                <w:color w:val="000000" w:themeColor="text1"/>
                <w:spacing w:val="-4"/>
                <w:sz w:val="32"/>
                <w:szCs w:val="32"/>
                <w:cs/>
              </w:rPr>
              <w:t xml:space="preserve"> ไปจนครบระยะเวลา </w:t>
            </w:r>
            <w:r w:rsidRPr="00FC6D9B">
              <w:rPr>
                <w:rFonts w:ascii="TH SarabunPSK" w:hAnsi="TH SarabunPSK" w:cs="TH SarabunPSK"/>
                <w:color w:val="000000" w:themeColor="text1"/>
                <w:spacing w:val="-4"/>
                <w:sz w:val="32"/>
                <w:szCs w:val="32"/>
              </w:rPr>
              <w:t xml:space="preserve">6 </w:t>
            </w:r>
            <w:r w:rsidRPr="00FC6D9B">
              <w:rPr>
                <w:rFonts w:ascii="TH SarabunPSK" w:hAnsi="TH SarabunPSK" w:cs="TH SarabunPSK"/>
                <w:color w:val="000000" w:themeColor="text1"/>
                <w:spacing w:val="-4"/>
                <w:sz w:val="32"/>
                <w:szCs w:val="32"/>
                <w:cs/>
              </w:rPr>
              <w:t xml:space="preserve">เดือน </w:t>
            </w:r>
          </w:p>
          <w:p w:rsidR="00215F5C" w:rsidRPr="00FC6D9B" w:rsidRDefault="00215F5C" w:rsidP="0066236D">
            <w:pPr>
              <w:pStyle w:val="a3"/>
              <w:numPr>
                <w:ilvl w:val="0"/>
                <w:numId w:val="42"/>
              </w:numPr>
              <w:ind w:left="289" w:hanging="284"/>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สร้างเครือข่ายบริการโดยทีมสหสาขาวิชาชีพ</w:t>
            </w:r>
          </w:p>
          <w:p w:rsidR="00215F5C" w:rsidRPr="00FC6D9B" w:rsidRDefault="00215F5C" w:rsidP="0066236D">
            <w:pPr>
              <w:pStyle w:val="a3"/>
              <w:numPr>
                <w:ilvl w:val="0"/>
                <w:numId w:val="42"/>
              </w:numPr>
              <w:ind w:left="289" w:hanging="284"/>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เพิ่มคุณภาพชีวิต ป้องกันและลดความพิการของผู้ป่วย</w:t>
            </w:r>
          </w:p>
          <w:p w:rsidR="00215F5C" w:rsidRPr="00FC6D9B" w:rsidRDefault="00215F5C" w:rsidP="0066236D">
            <w:pPr>
              <w:pStyle w:val="a3"/>
              <w:numPr>
                <w:ilvl w:val="0"/>
                <w:numId w:val="42"/>
              </w:numPr>
              <w:ind w:left="289" w:hanging="284"/>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เพิ่มทักษะในการดูแลตนเองของผู้ป่วยและญาติ พร้อมเชื่อมโยงแผนการดูแลต่อเนื่องสู่ที่บ้านและชุมชน</w:t>
            </w:r>
          </w:p>
          <w:p w:rsidR="00215F5C" w:rsidRPr="00FC6D9B" w:rsidRDefault="00215F5C" w:rsidP="0066236D">
            <w:pPr>
              <w:pStyle w:val="a3"/>
              <w:numPr>
                <w:ilvl w:val="0"/>
                <w:numId w:val="42"/>
              </w:numPr>
              <w:ind w:left="289" w:hanging="284"/>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ลดความแออัด รพศ. รพท. / เพิ่มอัตราครองเตียง รพช.</w:t>
            </w:r>
          </w:p>
        </w:tc>
      </w:tr>
      <w:tr w:rsidR="00512C4B" w:rsidRPr="00FC6D9B" w:rsidTr="00DF3F70">
        <w:tblPrEx>
          <w:tblLook w:val="04A0"/>
        </w:tblPrEx>
        <w:trPr>
          <w:gridAfter w:val="1"/>
          <w:wAfter w:w="30" w:type="dxa"/>
        </w:trPr>
        <w:tc>
          <w:tcPr>
            <w:tcW w:w="2093" w:type="dxa"/>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ประชากรกลุ่มเป้าหมาย</w:t>
            </w:r>
          </w:p>
        </w:tc>
        <w:tc>
          <w:tcPr>
            <w:tcW w:w="8250" w:type="dxa"/>
            <w:gridSpan w:val="4"/>
          </w:tcPr>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ผู้ป่วย </w:t>
            </w:r>
            <w:r w:rsidRPr="00FC6D9B">
              <w:rPr>
                <w:rFonts w:ascii="TH SarabunPSK" w:hAnsi="TH SarabunPSK" w:cs="TH SarabunPSK"/>
                <w:color w:val="000000" w:themeColor="text1"/>
                <w:sz w:val="32"/>
                <w:szCs w:val="32"/>
              </w:rPr>
              <w:t xml:space="preserve">Stroke, Traumatic Brain Injury </w:t>
            </w:r>
            <w:r w:rsidRPr="00FC6D9B">
              <w:rPr>
                <w:rFonts w:ascii="TH SarabunPSK" w:hAnsi="TH SarabunPSK" w:cs="TH SarabunPSK"/>
                <w:color w:val="000000" w:themeColor="text1"/>
                <w:sz w:val="32"/>
                <w:szCs w:val="32"/>
                <w:cs/>
              </w:rPr>
              <w:t xml:space="preserve">และ </w:t>
            </w:r>
            <w:r w:rsidRPr="00FC6D9B">
              <w:rPr>
                <w:rFonts w:ascii="TH SarabunPSK" w:hAnsi="TH SarabunPSK" w:cs="TH SarabunPSK"/>
                <w:color w:val="000000" w:themeColor="text1"/>
                <w:sz w:val="32"/>
                <w:szCs w:val="32"/>
              </w:rPr>
              <w:t xml:space="preserve">Spinal Cord Injury </w:t>
            </w:r>
            <w:r w:rsidRPr="00FC6D9B">
              <w:rPr>
                <w:rFonts w:ascii="TH SarabunPSK" w:hAnsi="TH SarabunPSK" w:cs="TH SarabunPSK"/>
                <w:color w:val="000000" w:themeColor="text1"/>
                <w:sz w:val="32"/>
                <w:szCs w:val="32"/>
                <w:cs/>
              </w:rPr>
              <w:t>รายใหม่หรือกลับเป็นซ้ำทั้งหมดที่เข้ารับการรักษาในโรงพยาบาลภายในจังหวัด</w:t>
            </w:r>
          </w:p>
        </w:tc>
      </w:tr>
      <w:tr w:rsidR="00512C4B" w:rsidRPr="00FC6D9B" w:rsidTr="00DF3F70">
        <w:tblPrEx>
          <w:tblLook w:val="04A0"/>
        </w:tblPrEx>
        <w:trPr>
          <w:gridAfter w:val="1"/>
          <w:wAfter w:w="30" w:type="dxa"/>
        </w:trPr>
        <w:tc>
          <w:tcPr>
            <w:tcW w:w="2093" w:type="dxa"/>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วิธีการจัดเก็บข้อมูล</w:t>
            </w:r>
          </w:p>
        </w:tc>
        <w:tc>
          <w:tcPr>
            <w:tcW w:w="8250" w:type="dxa"/>
            <w:gridSpan w:val="4"/>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จัดเก็บรวบรวมข้อมูลโดยทีมนิเทศและตรวจราชการกระทรวงสาธารณสุขและกรมการแพทย์</w:t>
            </w:r>
          </w:p>
        </w:tc>
      </w:tr>
      <w:tr w:rsidR="00512C4B" w:rsidRPr="00FC6D9B" w:rsidTr="00DF3F70">
        <w:tblPrEx>
          <w:tblLook w:val="04A0"/>
        </w:tblPrEx>
        <w:trPr>
          <w:gridAfter w:val="1"/>
          <w:wAfter w:w="30" w:type="dxa"/>
        </w:trPr>
        <w:tc>
          <w:tcPr>
            <w:tcW w:w="2093" w:type="dxa"/>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lastRenderedPageBreak/>
              <w:t>แหล่งข้อมูล</w:t>
            </w:r>
          </w:p>
        </w:tc>
        <w:tc>
          <w:tcPr>
            <w:tcW w:w="8250" w:type="dxa"/>
            <w:gridSpan w:val="4"/>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โรงพยาบาลระดับ </w:t>
            </w:r>
            <w:r w:rsidRPr="00FC6D9B">
              <w:rPr>
                <w:rFonts w:ascii="TH SarabunPSK" w:hAnsi="TH SarabunPSK" w:cs="TH SarabunPSK"/>
                <w:color w:val="000000" w:themeColor="text1"/>
                <w:sz w:val="32"/>
                <w:szCs w:val="32"/>
              </w:rPr>
              <w:t xml:space="preserve">A S M1 M2 F1 F2 F3 </w:t>
            </w:r>
            <w:r w:rsidRPr="00FC6D9B">
              <w:rPr>
                <w:rFonts w:ascii="TH SarabunPSK" w:hAnsi="TH SarabunPSK" w:cs="TH SarabunPSK"/>
                <w:color w:val="000000" w:themeColor="text1"/>
                <w:sz w:val="32"/>
                <w:szCs w:val="32"/>
                <w:cs/>
              </w:rPr>
              <w:t>ภายในจังหวัดที่เริ่มให้การรักษาและรับส่งต่อผู้ป่วย</w:t>
            </w:r>
          </w:p>
        </w:tc>
      </w:tr>
      <w:tr w:rsidR="00512C4B" w:rsidRPr="00FC6D9B" w:rsidTr="00DF3F70">
        <w:tblPrEx>
          <w:tblLook w:val="04A0"/>
        </w:tblPrEx>
        <w:trPr>
          <w:gridAfter w:val="1"/>
          <w:wAfter w:w="30" w:type="dxa"/>
        </w:trPr>
        <w:tc>
          <w:tcPr>
            <w:tcW w:w="2093" w:type="dxa"/>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รายการข้อมูล</w:t>
            </w:r>
          </w:p>
        </w:tc>
        <w:tc>
          <w:tcPr>
            <w:tcW w:w="8250" w:type="dxa"/>
            <w:gridSpan w:val="4"/>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u w:val="single"/>
                <w:cs/>
              </w:rPr>
              <w:t>ตัวชี้วัดหลัก</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b/>
                <w:bCs/>
                <w:color w:val="000000" w:themeColor="text1"/>
                <w:sz w:val="32"/>
                <w:szCs w:val="32"/>
                <w:cs/>
              </w:rPr>
              <w:t xml:space="preserve">ร้อยละของโรงพยาบาลพยาบาลระดับ </w:t>
            </w:r>
            <w:r w:rsidRPr="00FC6D9B">
              <w:rPr>
                <w:rFonts w:ascii="TH SarabunPSK" w:hAnsi="TH SarabunPSK" w:cs="TH SarabunPSK"/>
                <w:b/>
                <w:bCs/>
                <w:color w:val="000000" w:themeColor="text1"/>
                <w:sz w:val="32"/>
                <w:szCs w:val="32"/>
              </w:rPr>
              <w:t xml:space="preserve">M </w:t>
            </w:r>
            <w:r w:rsidRPr="00FC6D9B">
              <w:rPr>
                <w:rFonts w:ascii="TH SarabunPSK" w:hAnsi="TH SarabunPSK" w:cs="TH SarabunPSK"/>
                <w:b/>
                <w:bCs/>
                <w:color w:val="000000" w:themeColor="text1"/>
                <w:sz w:val="32"/>
                <w:szCs w:val="32"/>
                <w:cs/>
              </w:rPr>
              <w:t xml:space="preserve">และ </w:t>
            </w:r>
            <w:r w:rsidRPr="00FC6D9B">
              <w:rPr>
                <w:rFonts w:ascii="TH SarabunPSK" w:hAnsi="TH SarabunPSK" w:cs="TH SarabunPSK"/>
                <w:b/>
                <w:bCs/>
                <w:color w:val="000000" w:themeColor="text1"/>
                <w:sz w:val="32"/>
                <w:szCs w:val="32"/>
              </w:rPr>
              <w:t xml:space="preserve">F </w:t>
            </w:r>
            <w:r w:rsidRPr="00FC6D9B">
              <w:rPr>
                <w:rFonts w:ascii="TH SarabunPSK" w:hAnsi="TH SarabunPSK" w:cs="TH SarabunPSK"/>
                <w:b/>
                <w:bCs/>
                <w:color w:val="000000" w:themeColor="text1"/>
                <w:sz w:val="32"/>
                <w:szCs w:val="32"/>
                <w:cs/>
              </w:rPr>
              <w:t>ในจังหวัดที่ให้การบริบาลฟื้นสภาพระยะกลางแบบผู้ป่วยใน (</w:t>
            </w:r>
            <w:r w:rsidRPr="00FC6D9B">
              <w:rPr>
                <w:rFonts w:ascii="TH SarabunPSK" w:hAnsi="TH SarabunPSK" w:cs="TH SarabunPSK"/>
                <w:b/>
                <w:bCs/>
                <w:color w:val="000000" w:themeColor="text1"/>
                <w:sz w:val="32"/>
                <w:szCs w:val="32"/>
              </w:rPr>
              <w:t>intermediate bed/ward)</w:t>
            </w:r>
            <w:r w:rsidRPr="00FC6D9B">
              <w:rPr>
                <w:rFonts w:ascii="TH SarabunPSK" w:hAnsi="TH SarabunPSK" w:cs="TH SarabunPSK"/>
                <w:b/>
                <w:bCs/>
                <w:color w:val="000000" w:themeColor="text1"/>
                <w:sz w:val="32"/>
                <w:szCs w:val="32"/>
                <w:cs/>
              </w:rPr>
              <w:t>(ตัวชี้วัดระดับจังหวัด)</w:t>
            </w:r>
            <w:r w:rsidRPr="00FC6D9B">
              <w:rPr>
                <w:rFonts w:ascii="TH SarabunPSK" w:hAnsi="TH SarabunPSK" w:cs="TH SarabunPSK"/>
                <w:color w:val="000000" w:themeColor="text1"/>
                <w:sz w:val="32"/>
                <w:szCs w:val="32"/>
                <w:cs/>
              </w:rPr>
              <w:t xml:space="preserve"> (ความครอบคลุมในการให้บริบาลฟื้นสภาพระยะกลาง ของโรงพยาบาลในสังกัดกระทรวงสาธารณสุข </w:t>
            </w:r>
            <w:r w:rsidRPr="00FC6D9B">
              <w:rPr>
                <w:rFonts w:ascii="TH SarabunPSK" w:hAnsi="TH SarabunPSK" w:cs="TH SarabunPSK"/>
                <w:color w:val="000000" w:themeColor="text1"/>
                <w:sz w:val="32"/>
                <w:szCs w:val="32"/>
                <w:u w:val="single"/>
                <w:cs/>
              </w:rPr>
              <w:t>ระดับจังหวัด</w:t>
            </w:r>
            <w:r w:rsidRPr="00FC6D9B">
              <w:rPr>
                <w:rFonts w:ascii="TH SarabunPSK" w:hAnsi="TH SarabunPSK" w:cs="TH SarabunPSK"/>
                <w:color w:val="000000" w:themeColor="text1"/>
                <w:sz w:val="32"/>
                <w:szCs w:val="32"/>
                <w:cs/>
              </w:rPr>
              <w:t>)</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A = </w:t>
            </w:r>
            <w:r w:rsidRPr="00FC6D9B">
              <w:rPr>
                <w:rFonts w:ascii="TH SarabunPSK" w:hAnsi="TH SarabunPSK" w:cs="TH SarabunPSK"/>
                <w:color w:val="000000" w:themeColor="text1"/>
                <w:sz w:val="32"/>
                <w:szCs w:val="32"/>
                <w:cs/>
              </w:rPr>
              <w:t xml:space="preserve">โรงพยาบาลระดับ </w:t>
            </w:r>
            <w:r w:rsidRPr="00FC6D9B">
              <w:rPr>
                <w:rFonts w:ascii="TH SarabunPSK" w:hAnsi="TH SarabunPSK" w:cs="TH SarabunPSK"/>
                <w:color w:val="000000" w:themeColor="text1"/>
                <w:sz w:val="32"/>
                <w:szCs w:val="32"/>
              </w:rPr>
              <w:t xml:space="preserve">M </w:t>
            </w:r>
            <w:r w:rsidRPr="00FC6D9B">
              <w:rPr>
                <w:rFonts w:ascii="TH SarabunPSK" w:hAnsi="TH SarabunPSK" w:cs="TH SarabunPSK"/>
                <w:color w:val="000000" w:themeColor="text1"/>
                <w:sz w:val="32"/>
                <w:szCs w:val="32"/>
                <w:cs/>
              </w:rPr>
              <w:t xml:space="preserve">และ </w:t>
            </w:r>
            <w:r w:rsidRPr="00FC6D9B">
              <w:rPr>
                <w:rFonts w:ascii="TH SarabunPSK" w:hAnsi="TH SarabunPSK" w:cs="TH SarabunPSK"/>
                <w:color w:val="000000" w:themeColor="text1"/>
                <w:sz w:val="32"/>
                <w:szCs w:val="32"/>
              </w:rPr>
              <w:t xml:space="preserve">F </w:t>
            </w:r>
            <w:r w:rsidRPr="00FC6D9B">
              <w:rPr>
                <w:rFonts w:ascii="TH SarabunPSK" w:hAnsi="TH SarabunPSK" w:cs="TH SarabunPSK"/>
                <w:color w:val="000000" w:themeColor="text1"/>
                <w:sz w:val="32"/>
                <w:szCs w:val="32"/>
                <w:cs/>
              </w:rPr>
              <w:t>ในจังหวัด ที่ผ่านเกณฑ์ให้บริการการดูแลระยะกลางแบบ ผู้ป่วยใน (</w:t>
            </w:r>
            <w:r w:rsidRPr="00FC6D9B">
              <w:rPr>
                <w:rFonts w:ascii="TH SarabunPSK" w:hAnsi="TH SarabunPSK" w:cs="TH SarabunPSK"/>
                <w:color w:val="000000" w:themeColor="text1"/>
                <w:sz w:val="32"/>
                <w:szCs w:val="32"/>
              </w:rPr>
              <w:t xml:space="preserve">intermediate bed/ward) </w:t>
            </w:r>
            <w:r w:rsidRPr="00FC6D9B">
              <w:rPr>
                <w:rFonts w:ascii="TH SarabunPSK" w:hAnsi="TH SarabunPSK" w:cs="TH SarabunPSK"/>
                <w:color w:val="000000" w:themeColor="text1"/>
                <w:sz w:val="32"/>
                <w:szCs w:val="32"/>
                <w:cs/>
              </w:rPr>
              <w:t xml:space="preserve">ตามภาคผนวก </w:t>
            </w:r>
            <w:r w:rsidRPr="00FC6D9B">
              <w:rPr>
                <w:rFonts w:ascii="TH SarabunPSK" w:hAnsi="TH SarabunPSK" w:cs="TH SarabunPSK"/>
                <w:color w:val="000000" w:themeColor="text1"/>
                <w:sz w:val="32"/>
                <w:szCs w:val="32"/>
              </w:rPr>
              <w:t>1</w:t>
            </w:r>
            <w:r w:rsidRPr="00FC6D9B">
              <w:rPr>
                <w:rFonts w:ascii="TH SarabunPSK" w:hAnsi="TH SarabunPSK" w:cs="TH SarabunPSK"/>
                <w:color w:val="000000" w:themeColor="text1"/>
                <w:sz w:val="32"/>
                <w:szCs w:val="32"/>
                <w:cs/>
              </w:rPr>
              <w:t xml:space="preserve"> และ </w:t>
            </w:r>
            <w:r w:rsidRPr="00FC6D9B">
              <w:rPr>
                <w:rFonts w:ascii="TH SarabunPSK" w:hAnsi="TH SarabunPSK" w:cs="TH SarabunPSK"/>
                <w:color w:val="000000" w:themeColor="text1"/>
                <w:sz w:val="32"/>
                <w:szCs w:val="32"/>
              </w:rPr>
              <w:t>2</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u w:val="single"/>
                <w:cs/>
              </w:rPr>
              <w:t xml:space="preserve">ภาคผนวก </w:t>
            </w:r>
            <w:r w:rsidRPr="00FC6D9B">
              <w:rPr>
                <w:rFonts w:ascii="TH SarabunPSK" w:hAnsi="TH SarabunPSK" w:cs="TH SarabunPSK"/>
                <w:b/>
                <w:bCs/>
                <w:color w:val="000000" w:themeColor="text1"/>
                <w:sz w:val="32"/>
                <w:szCs w:val="32"/>
                <w:u w:val="single"/>
              </w:rPr>
              <w:t>1</w:t>
            </w:r>
            <w:r w:rsidRPr="00FC6D9B">
              <w:rPr>
                <w:rFonts w:ascii="TH SarabunPSK" w:hAnsi="TH SarabunPSK" w:cs="TH SarabunPSK"/>
                <w:color w:val="000000" w:themeColor="text1"/>
                <w:sz w:val="32"/>
                <w:szCs w:val="32"/>
                <w:cs/>
              </w:rPr>
              <w:t xml:space="preserve"> เกณฑ์การบริบาลฟื้นสภาพระยะกลางแบบ </w:t>
            </w:r>
            <w:r w:rsidRPr="00FC6D9B">
              <w:rPr>
                <w:rFonts w:ascii="TH SarabunPSK" w:hAnsi="TH SarabunPSK" w:cs="TH SarabunPSK"/>
                <w:color w:val="000000" w:themeColor="text1"/>
                <w:sz w:val="32"/>
                <w:szCs w:val="32"/>
              </w:rPr>
              <w:t>IPD</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 xml:space="preserve">IPD-IMC protocol) </w:t>
            </w:r>
            <w:r w:rsidRPr="00FC6D9B">
              <w:rPr>
                <w:rFonts w:ascii="TH SarabunPSK" w:hAnsi="TH SarabunPSK" w:cs="TH SarabunPSK"/>
                <w:color w:val="000000" w:themeColor="text1"/>
                <w:sz w:val="32"/>
                <w:szCs w:val="32"/>
                <w:cs/>
              </w:rPr>
              <w:t xml:space="preserve">สำหรับโรงพยาบาลระดับ </w:t>
            </w:r>
            <w:r w:rsidRPr="00FC6D9B">
              <w:rPr>
                <w:rFonts w:ascii="TH SarabunPSK" w:hAnsi="TH SarabunPSK" w:cs="TH SarabunPSK"/>
                <w:color w:val="000000" w:themeColor="text1"/>
                <w:sz w:val="32"/>
                <w:szCs w:val="32"/>
              </w:rPr>
              <w:t xml:space="preserve">M </w:t>
            </w:r>
            <w:r w:rsidRPr="00FC6D9B">
              <w:rPr>
                <w:rFonts w:ascii="TH SarabunPSK" w:hAnsi="TH SarabunPSK" w:cs="TH SarabunPSK"/>
                <w:color w:val="000000" w:themeColor="text1"/>
                <w:sz w:val="32"/>
                <w:szCs w:val="32"/>
                <w:cs/>
              </w:rPr>
              <w:t xml:space="preserve">และ </w:t>
            </w:r>
            <w:r w:rsidRPr="00FC6D9B">
              <w:rPr>
                <w:rFonts w:ascii="TH SarabunPSK" w:hAnsi="TH SarabunPSK" w:cs="TH SarabunPSK"/>
                <w:color w:val="000000" w:themeColor="text1"/>
                <w:sz w:val="32"/>
                <w:szCs w:val="32"/>
              </w:rPr>
              <w:t>F</w:t>
            </w:r>
          </w:p>
          <w:p w:rsidR="00215F5C" w:rsidRPr="00FC6D9B" w:rsidRDefault="00215F5C" w:rsidP="00F26F4B">
            <w:pPr>
              <w:contextualSpacing/>
              <w:rPr>
                <w:rFonts w:ascii="TH SarabunPSK" w:hAnsi="TH SarabunPSK" w:cs="TH SarabunPSK"/>
                <w:color w:val="000000" w:themeColor="text1"/>
                <w:spacing w:val="-6"/>
                <w:sz w:val="32"/>
                <w:szCs w:val="32"/>
              </w:rPr>
            </w:pPr>
            <w:r w:rsidRPr="00FC6D9B">
              <w:rPr>
                <w:rFonts w:ascii="TH SarabunPSK" w:hAnsi="TH SarabunPSK" w:cs="TH SarabunPSK"/>
                <w:b/>
                <w:bCs/>
                <w:color w:val="000000" w:themeColor="text1"/>
                <w:spacing w:val="-6"/>
                <w:sz w:val="32"/>
                <w:szCs w:val="32"/>
                <w:u w:val="single"/>
                <w:cs/>
              </w:rPr>
              <w:t xml:space="preserve">ภาคผนวก </w:t>
            </w:r>
            <w:r w:rsidRPr="00FC6D9B">
              <w:rPr>
                <w:rFonts w:ascii="TH SarabunPSK" w:hAnsi="TH SarabunPSK" w:cs="TH SarabunPSK"/>
                <w:b/>
                <w:bCs/>
                <w:color w:val="000000" w:themeColor="text1"/>
                <w:spacing w:val="-6"/>
                <w:sz w:val="32"/>
                <w:szCs w:val="32"/>
                <w:u w:val="single"/>
              </w:rPr>
              <w:t>2</w:t>
            </w:r>
            <w:r w:rsidRPr="00FC6D9B">
              <w:rPr>
                <w:rFonts w:ascii="TH SarabunPSK" w:hAnsi="TH SarabunPSK" w:cs="TH SarabunPSK"/>
                <w:b/>
                <w:bCs/>
                <w:color w:val="000000" w:themeColor="text1"/>
                <w:spacing w:val="-6"/>
                <w:sz w:val="32"/>
                <w:szCs w:val="32"/>
              </w:rPr>
              <w:t xml:space="preserve"> </w:t>
            </w:r>
            <w:r w:rsidRPr="00FC6D9B">
              <w:rPr>
                <w:rFonts w:ascii="TH SarabunPSK" w:hAnsi="TH SarabunPSK" w:cs="TH SarabunPSK"/>
                <w:color w:val="000000" w:themeColor="text1"/>
                <w:spacing w:val="-6"/>
                <w:sz w:val="32"/>
                <w:szCs w:val="32"/>
              </w:rPr>
              <w:t xml:space="preserve">IPD care protocol </w:t>
            </w:r>
            <w:r w:rsidRPr="00FC6D9B">
              <w:rPr>
                <w:rFonts w:ascii="TH SarabunPSK" w:hAnsi="TH SarabunPSK" w:cs="TH SarabunPSK"/>
                <w:color w:val="000000" w:themeColor="text1"/>
                <w:spacing w:val="-6"/>
                <w:sz w:val="32"/>
                <w:szCs w:val="32"/>
                <w:cs/>
              </w:rPr>
              <w:t xml:space="preserve">ที่ประกอบด้วย 1) </w:t>
            </w:r>
            <w:r w:rsidRPr="00FC6D9B">
              <w:rPr>
                <w:rFonts w:ascii="TH SarabunPSK" w:hAnsi="TH SarabunPSK" w:cs="TH SarabunPSK"/>
                <w:color w:val="000000" w:themeColor="text1"/>
                <w:spacing w:val="-6"/>
                <w:sz w:val="32"/>
                <w:szCs w:val="32"/>
              </w:rPr>
              <w:t>Problem list &amp; plan, 2</w:t>
            </w:r>
            <w:r w:rsidRPr="00FC6D9B">
              <w:rPr>
                <w:rFonts w:ascii="TH SarabunPSK" w:hAnsi="TH SarabunPSK" w:cs="TH SarabunPSK"/>
                <w:color w:val="000000" w:themeColor="text1"/>
                <w:spacing w:val="-6"/>
                <w:sz w:val="32"/>
                <w:szCs w:val="32"/>
                <w:cs/>
              </w:rPr>
              <w:t xml:space="preserve">) </w:t>
            </w:r>
            <w:r w:rsidRPr="00FC6D9B">
              <w:rPr>
                <w:rFonts w:ascii="TH SarabunPSK" w:hAnsi="TH SarabunPSK" w:cs="TH SarabunPSK"/>
                <w:color w:val="000000" w:themeColor="text1"/>
                <w:spacing w:val="-6"/>
                <w:sz w:val="32"/>
                <w:szCs w:val="32"/>
              </w:rPr>
              <w:t>Standing doctor order sheet, 3</w:t>
            </w:r>
            <w:r w:rsidRPr="00FC6D9B">
              <w:rPr>
                <w:rFonts w:ascii="TH SarabunPSK" w:hAnsi="TH SarabunPSK" w:cs="TH SarabunPSK"/>
                <w:color w:val="000000" w:themeColor="text1"/>
                <w:spacing w:val="-6"/>
                <w:sz w:val="32"/>
                <w:szCs w:val="32"/>
                <w:cs/>
              </w:rPr>
              <w:t xml:space="preserve">) </w:t>
            </w:r>
            <w:r w:rsidRPr="00FC6D9B">
              <w:rPr>
                <w:rFonts w:ascii="TH SarabunPSK" w:hAnsi="TH SarabunPSK" w:cs="TH SarabunPSK"/>
                <w:color w:val="000000" w:themeColor="text1"/>
                <w:spacing w:val="-6"/>
                <w:sz w:val="32"/>
                <w:szCs w:val="32"/>
              </w:rPr>
              <w:t xml:space="preserve">Team meeting report </w:t>
            </w:r>
            <w:r w:rsidRPr="00FC6D9B">
              <w:rPr>
                <w:rFonts w:ascii="TH SarabunPSK" w:hAnsi="TH SarabunPSK" w:cs="TH SarabunPSK"/>
                <w:color w:val="000000" w:themeColor="text1"/>
                <w:spacing w:val="-6"/>
                <w:sz w:val="32"/>
                <w:szCs w:val="32"/>
                <w:cs/>
              </w:rPr>
              <w:t xml:space="preserve">และ </w:t>
            </w:r>
            <w:r w:rsidRPr="00FC6D9B">
              <w:rPr>
                <w:rFonts w:ascii="TH SarabunPSK" w:hAnsi="TH SarabunPSK" w:cs="TH SarabunPSK"/>
                <w:color w:val="000000" w:themeColor="text1"/>
                <w:spacing w:val="-6"/>
                <w:sz w:val="32"/>
                <w:szCs w:val="32"/>
              </w:rPr>
              <w:t>4</w:t>
            </w:r>
            <w:r w:rsidRPr="00FC6D9B">
              <w:rPr>
                <w:rFonts w:ascii="TH SarabunPSK" w:hAnsi="TH SarabunPSK" w:cs="TH SarabunPSK"/>
                <w:color w:val="000000" w:themeColor="text1"/>
                <w:spacing w:val="-6"/>
                <w:sz w:val="32"/>
                <w:szCs w:val="32"/>
                <w:cs/>
              </w:rPr>
              <w:t xml:space="preserve">) </w:t>
            </w:r>
            <w:r w:rsidRPr="00FC6D9B">
              <w:rPr>
                <w:rFonts w:ascii="TH SarabunPSK" w:hAnsi="TH SarabunPSK" w:cs="TH SarabunPSK"/>
                <w:color w:val="000000" w:themeColor="text1"/>
                <w:spacing w:val="-6"/>
                <w:sz w:val="32"/>
                <w:szCs w:val="32"/>
              </w:rPr>
              <w:t>Activities protocol (short stay)</w:t>
            </w:r>
          </w:p>
          <w:p w:rsidR="00215F5C" w:rsidRPr="00FC6D9B" w:rsidRDefault="00215F5C" w:rsidP="00F26F4B">
            <w:pPr>
              <w:contextualSpacing/>
              <w:rPr>
                <w:rFonts w:ascii="TH SarabunPSK" w:hAnsi="TH SarabunPSK" w:cs="TH SarabunPSK"/>
                <w:color w:val="000000" w:themeColor="text1"/>
                <w:sz w:val="32"/>
                <w:szCs w:val="32"/>
                <w:u w:val="single"/>
              </w:rPr>
            </w:pPr>
            <w:r w:rsidRPr="00FC6D9B">
              <w:rPr>
                <w:rFonts w:ascii="TH SarabunPSK" w:hAnsi="TH SarabunPSK" w:cs="TH SarabunPSK"/>
                <w:color w:val="000000" w:themeColor="text1"/>
                <w:sz w:val="32"/>
                <w:szCs w:val="32"/>
              </w:rPr>
              <w:t xml:space="preserve">B = </w:t>
            </w:r>
            <w:r w:rsidRPr="00FC6D9B">
              <w:rPr>
                <w:rFonts w:ascii="TH SarabunPSK" w:hAnsi="TH SarabunPSK" w:cs="TH SarabunPSK"/>
                <w:color w:val="000000" w:themeColor="text1"/>
                <w:sz w:val="32"/>
                <w:szCs w:val="32"/>
                <w:cs/>
              </w:rPr>
              <w:t xml:space="preserve">โรงพยาบาลระดับ </w:t>
            </w:r>
            <w:r w:rsidRPr="00FC6D9B">
              <w:rPr>
                <w:rFonts w:ascii="TH SarabunPSK" w:hAnsi="TH SarabunPSK" w:cs="TH SarabunPSK"/>
                <w:color w:val="000000" w:themeColor="text1"/>
                <w:sz w:val="32"/>
                <w:szCs w:val="32"/>
              </w:rPr>
              <w:t xml:space="preserve">M </w:t>
            </w:r>
            <w:r w:rsidRPr="00FC6D9B">
              <w:rPr>
                <w:rFonts w:ascii="TH SarabunPSK" w:hAnsi="TH SarabunPSK" w:cs="TH SarabunPSK"/>
                <w:color w:val="000000" w:themeColor="text1"/>
                <w:sz w:val="32"/>
                <w:szCs w:val="32"/>
                <w:cs/>
              </w:rPr>
              <w:t xml:space="preserve">และ </w:t>
            </w:r>
            <w:r w:rsidRPr="00FC6D9B">
              <w:rPr>
                <w:rFonts w:ascii="TH SarabunPSK" w:hAnsi="TH SarabunPSK" w:cs="TH SarabunPSK"/>
                <w:color w:val="000000" w:themeColor="text1"/>
                <w:sz w:val="32"/>
                <w:szCs w:val="32"/>
              </w:rPr>
              <w:t xml:space="preserve">F </w:t>
            </w:r>
            <w:r w:rsidRPr="00FC6D9B">
              <w:rPr>
                <w:rFonts w:ascii="TH SarabunPSK" w:hAnsi="TH SarabunPSK" w:cs="TH SarabunPSK"/>
                <w:color w:val="000000" w:themeColor="text1"/>
                <w:sz w:val="32"/>
                <w:szCs w:val="32"/>
                <w:cs/>
              </w:rPr>
              <w:t>ทั้งหมด</w:t>
            </w:r>
            <w:r w:rsidRPr="00FC6D9B">
              <w:rPr>
                <w:rFonts w:ascii="TH SarabunPSK" w:hAnsi="TH SarabunPSK" w:cs="TH SarabunPSK"/>
                <w:color w:val="000000" w:themeColor="text1"/>
                <w:sz w:val="32"/>
                <w:szCs w:val="32"/>
                <w:u w:val="single"/>
                <w:cs/>
              </w:rPr>
              <w:t>ในจังหวัด</w:t>
            </w:r>
          </w:p>
          <w:p w:rsidR="00215F5C" w:rsidRPr="00FC6D9B" w:rsidRDefault="00215F5C" w:rsidP="00F26F4B">
            <w:pPr>
              <w:contextualSpacing/>
              <w:rPr>
                <w:rFonts w:ascii="TH SarabunPSK" w:hAnsi="TH SarabunPSK" w:cs="TH SarabunPSK"/>
                <w:color w:val="000000" w:themeColor="text1"/>
                <w:sz w:val="32"/>
                <w:szCs w:val="32"/>
                <w:u w:val="single"/>
                <w:cs/>
              </w:rPr>
            </w:pPr>
            <w:r w:rsidRPr="00FC6D9B">
              <w:rPr>
                <w:rFonts w:ascii="TH SarabunPSK" w:hAnsi="TH SarabunPSK" w:cs="TH SarabunPSK"/>
                <w:color w:val="000000" w:themeColor="text1"/>
                <w:sz w:val="32"/>
                <w:szCs w:val="32"/>
                <w:u w:val="single"/>
                <w:cs/>
              </w:rPr>
              <w:t>หมายเหตุ</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โรงพยาบาลระดับ </w:t>
            </w:r>
            <w:r w:rsidRPr="00FC6D9B">
              <w:rPr>
                <w:rFonts w:ascii="TH SarabunPSK" w:hAnsi="TH SarabunPSK" w:cs="TH SarabunPSK"/>
                <w:color w:val="000000" w:themeColor="text1"/>
                <w:sz w:val="32"/>
                <w:szCs w:val="32"/>
              </w:rPr>
              <w:t xml:space="preserve">A </w:t>
            </w:r>
            <w:r w:rsidRPr="00FC6D9B">
              <w:rPr>
                <w:rFonts w:ascii="TH SarabunPSK" w:hAnsi="TH SarabunPSK" w:cs="TH SarabunPSK"/>
                <w:color w:val="000000" w:themeColor="text1"/>
                <w:sz w:val="32"/>
                <w:szCs w:val="32"/>
                <w:cs/>
              </w:rPr>
              <w:t xml:space="preserve">และ </w:t>
            </w:r>
            <w:r w:rsidRPr="00FC6D9B">
              <w:rPr>
                <w:rFonts w:ascii="TH SarabunPSK" w:hAnsi="TH SarabunPSK" w:cs="TH SarabunPSK"/>
                <w:color w:val="000000" w:themeColor="text1"/>
                <w:sz w:val="32"/>
                <w:szCs w:val="32"/>
              </w:rPr>
              <w:t xml:space="preserve">S </w:t>
            </w:r>
            <w:r w:rsidRPr="00FC6D9B">
              <w:rPr>
                <w:rFonts w:ascii="TH SarabunPSK" w:hAnsi="TH SarabunPSK" w:cs="TH SarabunPSK"/>
                <w:color w:val="000000" w:themeColor="text1"/>
                <w:sz w:val="32"/>
                <w:szCs w:val="32"/>
                <w:cs/>
              </w:rPr>
              <w:t xml:space="preserve">ควรมีบทบาทเป็นผู้คัดกรอง ส่งต่อและติดตามข้อมูลผู้ป่วย รวมทั้งการสนับสนุนทางด้านวิชาการและการรับปรึกษา </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การให้บริการ </w:t>
            </w:r>
            <w:r w:rsidRPr="00FC6D9B">
              <w:rPr>
                <w:rFonts w:ascii="TH SarabunPSK" w:hAnsi="TH SarabunPSK" w:cs="TH SarabunPSK"/>
                <w:color w:val="000000" w:themeColor="text1"/>
                <w:sz w:val="32"/>
                <w:szCs w:val="32"/>
              </w:rPr>
              <w:t xml:space="preserve">intermediate ward </w:t>
            </w:r>
            <w:r w:rsidRPr="00FC6D9B">
              <w:rPr>
                <w:rFonts w:ascii="TH SarabunPSK" w:hAnsi="TH SarabunPSK" w:cs="TH SarabunPSK"/>
                <w:color w:val="000000" w:themeColor="text1"/>
                <w:sz w:val="32"/>
                <w:szCs w:val="32"/>
                <w:cs/>
              </w:rPr>
              <w:t>ได้ในโรงพยาบาลทุกระดับที่สังกัดกระทรวงสาธารณสุข ขึ้นกับความพร้อมและบริบทของพื้นที่ในแต่ละจังหวัดและเขตสุขภาพ</w:t>
            </w:r>
          </w:p>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u w:val="single"/>
                <w:cs/>
              </w:rPr>
              <w:t>ตัวชี้วัดรอง</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b/>
                <w:bCs/>
                <w:color w:val="000000" w:themeColor="text1"/>
                <w:sz w:val="32"/>
                <w:szCs w:val="32"/>
                <w:cs/>
              </w:rPr>
              <w:t xml:space="preserve">เป้าหมาย ผู้ป่วย </w:t>
            </w:r>
            <w:r w:rsidRPr="00FC6D9B">
              <w:rPr>
                <w:rFonts w:ascii="TH SarabunPSK" w:hAnsi="TH SarabunPSK" w:cs="TH SarabunPSK"/>
                <w:b/>
                <w:bCs/>
                <w:color w:val="000000" w:themeColor="text1"/>
                <w:sz w:val="32"/>
                <w:szCs w:val="32"/>
              </w:rPr>
              <w:t xml:space="preserve">Stroke, Traumatic Brain Injury </w:t>
            </w:r>
            <w:r w:rsidRPr="00FC6D9B">
              <w:rPr>
                <w:rFonts w:ascii="TH SarabunPSK" w:hAnsi="TH SarabunPSK" w:cs="TH SarabunPSK"/>
                <w:b/>
                <w:bCs/>
                <w:color w:val="000000" w:themeColor="text1"/>
                <w:sz w:val="32"/>
                <w:szCs w:val="32"/>
                <w:cs/>
              </w:rPr>
              <w:t xml:space="preserve">และ </w:t>
            </w:r>
            <w:r w:rsidRPr="00FC6D9B">
              <w:rPr>
                <w:rFonts w:ascii="TH SarabunPSK" w:hAnsi="TH SarabunPSK" w:cs="TH SarabunPSK"/>
                <w:b/>
                <w:bCs/>
                <w:color w:val="000000" w:themeColor="text1"/>
                <w:sz w:val="32"/>
                <w:szCs w:val="32"/>
              </w:rPr>
              <w:t xml:space="preserve">Spinal Cord Injury </w:t>
            </w:r>
            <w:r w:rsidRPr="00FC6D9B">
              <w:rPr>
                <w:rFonts w:ascii="TH SarabunPSK" w:hAnsi="TH SarabunPSK" w:cs="TH SarabunPSK"/>
                <w:b/>
                <w:bCs/>
                <w:color w:val="000000" w:themeColor="text1"/>
                <w:sz w:val="32"/>
                <w:szCs w:val="32"/>
                <w:cs/>
              </w:rPr>
              <w:t xml:space="preserve">ที่รอดชีวิตและมีคะแนน </w:t>
            </w:r>
            <w:r w:rsidRPr="00FC6D9B">
              <w:rPr>
                <w:rFonts w:ascii="TH SarabunPSK" w:hAnsi="TH SarabunPSK" w:cs="TH SarabunPSK"/>
                <w:b/>
                <w:bCs/>
                <w:color w:val="000000" w:themeColor="text1"/>
                <w:sz w:val="32"/>
                <w:szCs w:val="32"/>
              </w:rPr>
              <w:t>Barthel index &lt;</w:t>
            </w:r>
            <w:r w:rsidRPr="00FC6D9B">
              <w:rPr>
                <w:rFonts w:ascii="TH SarabunPSK" w:hAnsi="TH SarabunPSK" w:cs="TH SarabunPSK"/>
                <w:b/>
                <w:bCs/>
                <w:color w:val="000000" w:themeColor="text1"/>
                <w:sz w:val="32"/>
                <w:szCs w:val="32"/>
                <w:cs/>
              </w:rPr>
              <w:t xml:space="preserve">15 รวมทั้งคะแนน </w:t>
            </w:r>
            <w:r w:rsidRPr="00FC6D9B">
              <w:rPr>
                <w:rFonts w:ascii="TH SarabunPSK" w:hAnsi="TH SarabunPSK" w:cs="TH SarabunPSK"/>
                <w:b/>
                <w:bCs/>
                <w:color w:val="000000" w:themeColor="text1"/>
                <w:sz w:val="32"/>
                <w:szCs w:val="32"/>
              </w:rPr>
              <w:t xml:space="preserve">Barthel index </w:t>
            </w:r>
            <w:r w:rsidRPr="00FC6D9B">
              <w:rPr>
                <w:rFonts w:ascii="TH SarabunPSK" w:hAnsi="TH SarabunPSK" w:cs="TH SarabunPSK"/>
                <w:b/>
                <w:bCs/>
                <w:color w:val="000000" w:themeColor="text1"/>
                <w:sz w:val="32"/>
                <w:szCs w:val="32"/>
                <w:u w:val="single"/>
              </w:rPr>
              <w:t>&gt;</w:t>
            </w:r>
            <w:r w:rsidRPr="00FC6D9B">
              <w:rPr>
                <w:rFonts w:ascii="TH SarabunPSK" w:hAnsi="TH SarabunPSK" w:cs="TH SarabunPSK"/>
                <w:b/>
                <w:bCs/>
                <w:color w:val="000000" w:themeColor="text1"/>
                <w:sz w:val="32"/>
                <w:szCs w:val="32"/>
                <w:cs/>
              </w:rPr>
              <w:t>15</w:t>
            </w:r>
            <w:r w:rsidRPr="00FC6D9B">
              <w:rPr>
                <w:rFonts w:ascii="TH SarabunPSK" w:hAnsi="TH SarabunPSK" w:cs="TH SarabunPSK"/>
                <w:b/>
                <w:bCs/>
                <w:color w:val="000000" w:themeColor="text1"/>
                <w:sz w:val="32"/>
                <w:szCs w:val="32"/>
              </w:rPr>
              <w:t xml:space="preserve"> with multiple impairment</w:t>
            </w:r>
            <w:r w:rsidRPr="00FC6D9B">
              <w:rPr>
                <w:rFonts w:ascii="TH SarabunPSK" w:hAnsi="TH SarabunPSK" w:cs="TH SarabunPSK"/>
                <w:b/>
                <w:bCs/>
                <w:color w:val="000000" w:themeColor="text1"/>
                <w:sz w:val="32"/>
                <w:szCs w:val="32"/>
                <w:cs/>
              </w:rPr>
              <w:t xml:space="preserve"> ได้รับการบริบาลฟื้นสภาพระยะกลางและติดตามจนครบ 6 เดือน หรือจน </w:t>
            </w:r>
            <w:r w:rsidRPr="00FC6D9B">
              <w:rPr>
                <w:rFonts w:ascii="TH SarabunPSK" w:hAnsi="TH SarabunPSK" w:cs="TH SarabunPSK"/>
                <w:b/>
                <w:bCs/>
                <w:color w:val="000000" w:themeColor="text1"/>
                <w:sz w:val="32"/>
                <w:szCs w:val="32"/>
              </w:rPr>
              <w:t xml:space="preserve">Barthel index = </w:t>
            </w:r>
            <w:r w:rsidRPr="00FC6D9B">
              <w:rPr>
                <w:rFonts w:ascii="TH SarabunPSK" w:hAnsi="TH SarabunPSK" w:cs="TH SarabunPSK"/>
                <w:b/>
                <w:bCs/>
                <w:color w:val="000000" w:themeColor="text1"/>
                <w:sz w:val="32"/>
                <w:szCs w:val="32"/>
                <w:cs/>
              </w:rPr>
              <w:t>20 (ตัวชี้วัดระดับจังหวัด)</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A = </w:t>
            </w:r>
            <w:r w:rsidRPr="00FC6D9B">
              <w:rPr>
                <w:rFonts w:ascii="TH SarabunPSK" w:hAnsi="TH SarabunPSK" w:cs="TH SarabunPSK"/>
                <w:color w:val="000000" w:themeColor="text1"/>
                <w:sz w:val="32"/>
                <w:szCs w:val="32"/>
                <w:cs/>
              </w:rPr>
              <w:t xml:space="preserve">ผู้ป่วย </w:t>
            </w:r>
            <w:r w:rsidRPr="00FC6D9B">
              <w:rPr>
                <w:rFonts w:ascii="TH SarabunPSK" w:hAnsi="TH SarabunPSK" w:cs="TH SarabunPSK"/>
                <w:color w:val="000000" w:themeColor="text1"/>
                <w:sz w:val="32"/>
                <w:szCs w:val="32"/>
              </w:rPr>
              <w:t xml:space="preserve">Stroke, Traumatic Brain Injury </w:t>
            </w:r>
            <w:r w:rsidRPr="00FC6D9B">
              <w:rPr>
                <w:rFonts w:ascii="TH SarabunPSK" w:hAnsi="TH SarabunPSK" w:cs="TH SarabunPSK"/>
                <w:color w:val="000000" w:themeColor="text1"/>
                <w:sz w:val="32"/>
                <w:szCs w:val="32"/>
                <w:cs/>
              </w:rPr>
              <w:t xml:space="preserve">และ </w:t>
            </w:r>
            <w:r w:rsidRPr="00FC6D9B">
              <w:rPr>
                <w:rFonts w:ascii="TH SarabunPSK" w:hAnsi="TH SarabunPSK" w:cs="TH SarabunPSK"/>
                <w:color w:val="000000" w:themeColor="text1"/>
                <w:sz w:val="32"/>
                <w:szCs w:val="32"/>
              </w:rPr>
              <w:t xml:space="preserve">Spinal Cord Injury </w:t>
            </w:r>
            <w:r w:rsidRPr="00FC6D9B">
              <w:rPr>
                <w:rFonts w:ascii="TH SarabunPSK" w:hAnsi="TH SarabunPSK" w:cs="TH SarabunPSK"/>
                <w:color w:val="000000" w:themeColor="text1"/>
                <w:sz w:val="32"/>
                <w:szCs w:val="32"/>
                <w:cs/>
              </w:rPr>
              <w:t>ภาย</w:t>
            </w:r>
            <w:r w:rsidRPr="00FC6D9B">
              <w:rPr>
                <w:rFonts w:ascii="TH SarabunPSK" w:hAnsi="TH SarabunPSK" w:cs="TH SarabunPSK"/>
                <w:color w:val="000000" w:themeColor="text1"/>
                <w:sz w:val="32"/>
                <w:szCs w:val="32"/>
                <w:u w:val="single"/>
                <w:cs/>
              </w:rPr>
              <w:t>ในจังหวัด</w:t>
            </w:r>
            <w:r w:rsidRPr="00FC6D9B">
              <w:rPr>
                <w:rFonts w:ascii="TH SarabunPSK" w:hAnsi="TH SarabunPSK" w:cs="TH SarabunPSK"/>
                <w:color w:val="000000" w:themeColor="text1"/>
                <w:sz w:val="32"/>
                <w:szCs w:val="32"/>
                <w:cs/>
              </w:rPr>
              <w:t>ที่รอดชีวิตและมีคะแนน</w:t>
            </w:r>
            <w:r w:rsidRPr="00FC6D9B">
              <w:rPr>
                <w:rFonts w:ascii="TH SarabunPSK" w:hAnsi="TH SarabunPSK" w:cs="TH SarabunPSK"/>
                <w:color w:val="000000" w:themeColor="text1"/>
                <w:sz w:val="32"/>
                <w:szCs w:val="32"/>
              </w:rPr>
              <w:t xml:space="preserve"> Barthel index &lt;15</w:t>
            </w:r>
            <w:r w:rsidRPr="00FC6D9B">
              <w:rPr>
                <w:rFonts w:ascii="TH SarabunPSK" w:hAnsi="TH SarabunPSK" w:cs="TH SarabunPSK"/>
                <w:color w:val="000000" w:themeColor="text1"/>
                <w:sz w:val="32"/>
                <w:szCs w:val="32"/>
                <w:cs/>
              </w:rPr>
              <w:t xml:space="preserve">ได้รับการบริบาลฟื้นสภาพระยะกลางและติดตามจนครบ 6 เดือน หรือจน </w:t>
            </w:r>
            <w:r w:rsidRPr="00FC6D9B">
              <w:rPr>
                <w:rFonts w:ascii="TH SarabunPSK" w:hAnsi="TH SarabunPSK" w:cs="TH SarabunPSK"/>
                <w:color w:val="000000" w:themeColor="text1"/>
                <w:sz w:val="32"/>
                <w:szCs w:val="32"/>
              </w:rPr>
              <w:t xml:space="preserve">Barthel index = </w:t>
            </w:r>
            <w:r w:rsidRPr="00FC6D9B">
              <w:rPr>
                <w:rFonts w:ascii="TH SarabunPSK" w:hAnsi="TH SarabunPSK" w:cs="TH SarabunPSK"/>
                <w:color w:val="000000" w:themeColor="text1"/>
                <w:sz w:val="32"/>
                <w:szCs w:val="32"/>
                <w:cs/>
              </w:rPr>
              <w:t>20</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B = </w:t>
            </w:r>
            <w:r w:rsidRPr="00FC6D9B">
              <w:rPr>
                <w:rFonts w:ascii="TH SarabunPSK" w:hAnsi="TH SarabunPSK" w:cs="TH SarabunPSK"/>
                <w:color w:val="000000" w:themeColor="text1"/>
                <w:sz w:val="32"/>
                <w:szCs w:val="32"/>
                <w:cs/>
              </w:rPr>
              <w:t xml:space="preserve">ผู้ป่วย </w:t>
            </w:r>
            <w:r w:rsidRPr="00FC6D9B">
              <w:rPr>
                <w:rFonts w:ascii="TH SarabunPSK" w:hAnsi="TH SarabunPSK" w:cs="TH SarabunPSK"/>
                <w:color w:val="000000" w:themeColor="text1"/>
                <w:sz w:val="32"/>
                <w:szCs w:val="32"/>
              </w:rPr>
              <w:t xml:space="preserve">Stroke, Traumatic Brain Injury </w:t>
            </w:r>
            <w:r w:rsidRPr="00FC6D9B">
              <w:rPr>
                <w:rFonts w:ascii="TH SarabunPSK" w:hAnsi="TH SarabunPSK" w:cs="TH SarabunPSK"/>
                <w:color w:val="000000" w:themeColor="text1"/>
                <w:sz w:val="32"/>
                <w:szCs w:val="32"/>
                <w:cs/>
              </w:rPr>
              <w:t xml:space="preserve">และ </w:t>
            </w:r>
            <w:r w:rsidRPr="00FC6D9B">
              <w:rPr>
                <w:rFonts w:ascii="TH SarabunPSK" w:hAnsi="TH SarabunPSK" w:cs="TH SarabunPSK"/>
                <w:color w:val="000000" w:themeColor="text1"/>
                <w:sz w:val="32"/>
                <w:szCs w:val="32"/>
              </w:rPr>
              <w:t xml:space="preserve">Spinal Cord Injury </w:t>
            </w:r>
            <w:r w:rsidRPr="00FC6D9B">
              <w:rPr>
                <w:rFonts w:ascii="TH SarabunPSK" w:hAnsi="TH SarabunPSK" w:cs="TH SarabunPSK"/>
                <w:color w:val="000000" w:themeColor="text1"/>
                <w:sz w:val="32"/>
                <w:szCs w:val="32"/>
                <w:cs/>
              </w:rPr>
              <w:t>รายใหม่หรือกลับเป็นซ้ำทั้งหมดที่เข้ารับการรักษาในโรงพยาบาลภายในจังหวัดรอดชีวิตและมีคะแนน</w:t>
            </w:r>
            <w:r w:rsidRPr="00FC6D9B">
              <w:rPr>
                <w:rFonts w:ascii="TH SarabunPSK" w:hAnsi="TH SarabunPSK" w:cs="TH SarabunPSK"/>
                <w:color w:val="000000" w:themeColor="text1"/>
                <w:sz w:val="32"/>
                <w:szCs w:val="32"/>
              </w:rPr>
              <w:t xml:space="preserve"> Barthel index &lt;15</w:t>
            </w:r>
            <w:r w:rsidRPr="00FC6D9B">
              <w:rPr>
                <w:rFonts w:ascii="TH SarabunPSK" w:hAnsi="TH SarabunPSK" w:cs="TH SarabunPSK"/>
                <w:color w:val="000000" w:themeColor="text1"/>
                <w:sz w:val="32"/>
                <w:szCs w:val="32"/>
                <w:cs/>
              </w:rPr>
              <w:t xml:space="preserve">รวมทั้งคะแนน </w:t>
            </w:r>
            <w:r w:rsidRPr="00FC6D9B">
              <w:rPr>
                <w:rFonts w:ascii="TH SarabunPSK" w:hAnsi="TH SarabunPSK" w:cs="TH SarabunPSK"/>
                <w:color w:val="000000" w:themeColor="text1"/>
                <w:sz w:val="32"/>
                <w:szCs w:val="32"/>
              </w:rPr>
              <w:t xml:space="preserve">Barthel index </w:t>
            </w:r>
            <w:r w:rsidRPr="00FC6D9B">
              <w:rPr>
                <w:rFonts w:ascii="TH SarabunPSK" w:hAnsi="TH SarabunPSK" w:cs="TH SarabunPSK"/>
                <w:color w:val="000000" w:themeColor="text1"/>
                <w:sz w:val="32"/>
                <w:szCs w:val="32"/>
                <w:u w:val="single"/>
              </w:rPr>
              <w:t>&gt;</w:t>
            </w:r>
            <w:r w:rsidRPr="00FC6D9B">
              <w:rPr>
                <w:rFonts w:ascii="TH SarabunPSK" w:hAnsi="TH SarabunPSK" w:cs="TH SarabunPSK"/>
                <w:color w:val="000000" w:themeColor="text1"/>
                <w:sz w:val="32"/>
                <w:szCs w:val="32"/>
              </w:rPr>
              <w:t>15 with multipleimpairment</w:t>
            </w:r>
          </w:p>
        </w:tc>
      </w:tr>
      <w:tr w:rsidR="00512C4B" w:rsidRPr="00FC6D9B" w:rsidTr="00DF3F70">
        <w:tblPrEx>
          <w:tblLook w:val="04A0"/>
        </w:tblPrEx>
        <w:trPr>
          <w:gridAfter w:val="1"/>
          <w:wAfter w:w="30" w:type="dxa"/>
        </w:trPr>
        <w:tc>
          <w:tcPr>
            <w:tcW w:w="2093" w:type="dxa"/>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สูตรคำนวณตัวชี้วัด</w:t>
            </w:r>
          </w:p>
        </w:tc>
        <w:tc>
          <w:tcPr>
            <w:tcW w:w="8250" w:type="dxa"/>
            <w:gridSpan w:val="4"/>
          </w:tcPr>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A</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B</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x 100</w:t>
            </w:r>
          </w:p>
        </w:tc>
      </w:tr>
      <w:tr w:rsidR="00512C4B" w:rsidRPr="00FC6D9B" w:rsidTr="00DF3F70">
        <w:tblPrEx>
          <w:tblLook w:val="04A0"/>
        </w:tblPrEx>
        <w:trPr>
          <w:gridAfter w:val="1"/>
          <w:wAfter w:w="30" w:type="dxa"/>
        </w:trPr>
        <w:tc>
          <w:tcPr>
            <w:tcW w:w="2093" w:type="dxa"/>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ระยะเวลาประเมินผล</w:t>
            </w:r>
          </w:p>
        </w:tc>
        <w:tc>
          <w:tcPr>
            <w:tcW w:w="8250" w:type="dxa"/>
            <w:gridSpan w:val="4"/>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ไตรมาส </w:t>
            </w:r>
            <w:r w:rsidRPr="00FC6D9B">
              <w:rPr>
                <w:rFonts w:ascii="TH SarabunPSK" w:hAnsi="TH SarabunPSK" w:cs="TH SarabunPSK"/>
                <w:color w:val="000000" w:themeColor="text1"/>
                <w:sz w:val="32"/>
                <w:szCs w:val="32"/>
              </w:rPr>
              <w:t xml:space="preserve">2 </w:t>
            </w:r>
            <w:r w:rsidRPr="00FC6D9B">
              <w:rPr>
                <w:rFonts w:ascii="TH SarabunPSK" w:hAnsi="TH SarabunPSK" w:cs="TH SarabunPSK"/>
                <w:color w:val="000000" w:themeColor="text1"/>
                <w:sz w:val="32"/>
                <w:szCs w:val="32"/>
                <w:cs/>
              </w:rPr>
              <w:t xml:space="preserve">และ </w:t>
            </w:r>
            <w:r w:rsidRPr="00FC6D9B">
              <w:rPr>
                <w:rFonts w:ascii="TH SarabunPSK" w:hAnsi="TH SarabunPSK" w:cs="TH SarabunPSK"/>
                <w:color w:val="000000" w:themeColor="text1"/>
                <w:sz w:val="32"/>
                <w:szCs w:val="32"/>
              </w:rPr>
              <w:t xml:space="preserve">4 </w:t>
            </w:r>
          </w:p>
        </w:tc>
      </w:tr>
      <w:tr w:rsidR="00512C4B" w:rsidRPr="00FC6D9B" w:rsidTr="00DF3F70">
        <w:tblPrEx>
          <w:tblLook w:val="04A0"/>
        </w:tblPrEx>
        <w:trPr>
          <w:gridAfter w:val="1"/>
          <w:wAfter w:w="30" w:type="dxa"/>
        </w:trPr>
        <w:tc>
          <w:tcPr>
            <w:tcW w:w="10343" w:type="dxa"/>
            <w:gridSpan w:val="5"/>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เกณฑ์การประเมิน: </w:t>
            </w:r>
          </w:p>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 </w:t>
            </w:r>
            <w:r w:rsidRPr="00FC6D9B">
              <w:rPr>
                <w:rFonts w:ascii="TH SarabunPSK" w:hAnsi="TH SarabunPSK" w:cs="TH SarabunPSK"/>
                <w:b/>
                <w:bCs/>
                <w:color w:val="000000" w:themeColor="text1"/>
                <w:sz w:val="32"/>
                <w:szCs w:val="32"/>
              </w:rPr>
              <w:t xml:space="preserve">2562 :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772"/>
              <w:gridCol w:w="1668"/>
              <w:gridCol w:w="1804"/>
              <w:gridCol w:w="1773"/>
              <w:gridCol w:w="1773"/>
            </w:tblGrid>
            <w:tr w:rsidR="00512C4B" w:rsidRPr="00FC6D9B" w:rsidTr="00964888">
              <w:trPr>
                <w:jc w:val="center"/>
              </w:trPr>
              <w:tc>
                <w:tcPr>
                  <w:tcW w:w="1772" w:type="dxa"/>
                </w:tcPr>
                <w:p w:rsidR="00215F5C" w:rsidRPr="00FC6D9B" w:rsidRDefault="00215F5C" w:rsidP="00F26F4B">
                  <w:pPr>
                    <w:contextualSpacing/>
                    <w:jc w:val="center"/>
                    <w:rPr>
                      <w:rFonts w:ascii="TH SarabunPSK" w:hAnsi="TH SarabunPSK" w:cs="TH SarabunPSK"/>
                      <w:color w:val="000000" w:themeColor="text1"/>
                      <w:sz w:val="32"/>
                      <w:szCs w:val="32"/>
                      <w:cs/>
                    </w:rPr>
                  </w:pPr>
                  <w:bookmarkStart w:id="14" w:name="_Hlk512179056"/>
                </w:p>
              </w:tc>
              <w:tc>
                <w:tcPr>
                  <w:tcW w:w="1668" w:type="dxa"/>
                </w:tcPr>
                <w:p w:rsidR="00215F5C" w:rsidRPr="00FC6D9B" w:rsidRDefault="00215F5C" w:rsidP="00893B93">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รอบ </w:t>
                  </w:r>
                  <w:r w:rsidRPr="00FC6D9B">
                    <w:rPr>
                      <w:rFonts w:ascii="TH SarabunPSK" w:hAnsi="TH SarabunPSK" w:cs="TH SarabunPSK"/>
                      <w:b/>
                      <w:bCs/>
                      <w:color w:val="000000" w:themeColor="text1"/>
                      <w:sz w:val="32"/>
                      <w:szCs w:val="32"/>
                    </w:rPr>
                    <w:t xml:space="preserve">3 </w:t>
                  </w:r>
                  <w:r w:rsidRPr="00FC6D9B">
                    <w:rPr>
                      <w:rFonts w:ascii="TH SarabunPSK" w:hAnsi="TH SarabunPSK" w:cs="TH SarabunPSK"/>
                      <w:b/>
                      <w:bCs/>
                      <w:color w:val="000000" w:themeColor="text1"/>
                      <w:sz w:val="32"/>
                      <w:szCs w:val="32"/>
                      <w:cs/>
                    </w:rPr>
                    <w:t>เดือน</w:t>
                  </w:r>
                </w:p>
              </w:tc>
              <w:tc>
                <w:tcPr>
                  <w:tcW w:w="1804" w:type="dxa"/>
                </w:tcPr>
                <w:p w:rsidR="00215F5C" w:rsidRPr="00FC6D9B" w:rsidRDefault="00215F5C" w:rsidP="00893B93">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รอบ </w:t>
                  </w:r>
                  <w:r w:rsidRPr="00FC6D9B">
                    <w:rPr>
                      <w:rFonts w:ascii="TH SarabunPSK" w:hAnsi="TH SarabunPSK" w:cs="TH SarabunPSK"/>
                      <w:b/>
                      <w:bCs/>
                      <w:color w:val="000000" w:themeColor="text1"/>
                      <w:sz w:val="32"/>
                      <w:szCs w:val="32"/>
                    </w:rPr>
                    <w:t xml:space="preserve">6 </w:t>
                  </w:r>
                  <w:r w:rsidRPr="00FC6D9B">
                    <w:rPr>
                      <w:rFonts w:ascii="TH SarabunPSK" w:hAnsi="TH SarabunPSK" w:cs="TH SarabunPSK"/>
                      <w:b/>
                      <w:bCs/>
                      <w:color w:val="000000" w:themeColor="text1"/>
                      <w:sz w:val="32"/>
                      <w:szCs w:val="32"/>
                      <w:cs/>
                    </w:rPr>
                    <w:t>เดือน</w:t>
                  </w:r>
                </w:p>
              </w:tc>
              <w:tc>
                <w:tcPr>
                  <w:tcW w:w="1773" w:type="dxa"/>
                </w:tcPr>
                <w:p w:rsidR="00215F5C" w:rsidRPr="00FC6D9B" w:rsidRDefault="00215F5C" w:rsidP="00893B93">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รอบ </w:t>
                  </w:r>
                  <w:r w:rsidRPr="00FC6D9B">
                    <w:rPr>
                      <w:rFonts w:ascii="TH SarabunPSK" w:hAnsi="TH SarabunPSK" w:cs="TH SarabunPSK"/>
                      <w:b/>
                      <w:bCs/>
                      <w:color w:val="000000" w:themeColor="text1"/>
                      <w:sz w:val="32"/>
                      <w:szCs w:val="32"/>
                    </w:rPr>
                    <w:t xml:space="preserve">9 </w:t>
                  </w:r>
                  <w:r w:rsidRPr="00FC6D9B">
                    <w:rPr>
                      <w:rFonts w:ascii="TH SarabunPSK" w:hAnsi="TH SarabunPSK" w:cs="TH SarabunPSK"/>
                      <w:b/>
                      <w:bCs/>
                      <w:color w:val="000000" w:themeColor="text1"/>
                      <w:sz w:val="32"/>
                      <w:szCs w:val="32"/>
                      <w:cs/>
                    </w:rPr>
                    <w:t>เดือน</w:t>
                  </w:r>
                </w:p>
              </w:tc>
              <w:tc>
                <w:tcPr>
                  <w:tcW w:w="1773" w:type="dxa"/>
                </w:tcPr>
                <w:p w:rsidR="00215F5C" w:rsidRPr="00FC6D9B" w:rsidRDefault="00215F5C" w:rsidP="00893B93">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รอบ </w:t>
                  </w:r>
                  <w:r w:rsidRPr="00FC6D9B">
                    <w:rPr>
                      <w:rFonts w:ascii="TH SarabunPSK" w:hAnsi="TH SarabunPSK" w:cs="TH SarabunPSK"/>
                      <w:b/>
                      <w:bCs/>
                      <w:color w:val="000000" w:themeColor="text1"/>
                      <w:sz w:val="32"/>
                      <w:szCs w:val="32"/>
                    </w:rPr>
                    <w:t xml:space="preserve">12 </w:t>
                  </w:r>
                  <w:r w:rsidRPr="00FC6D9B">
                    <w:rPr>
                      <w:rFonts w:ascii="TH SarabunPSK" w:hAnsi="TH SarabunPSK" w:cs="TH SarabunPSK"/>
                      <w:b/>
                      <w:bCs/>
                      <w:color w:val="000000" w:themeColor="text1"/>
                      <w:sz w:val="32"/>
                      <w:szCs w:val="32"/>
                      <w:cs/>
                    </w:rPr>
                    <w:t>เดือน</w:t>
                  </w:r>
                </w:p>
              </w:tc>
            </w:tr>
            <w:tr w:rsidR="00512C4B" w:rsidRPr="00FC6D9B" w:rsidTr="00964888">
              <w:trPr>
                <w:jc w:val="center"/>
              </w:trPr>
              <w:tc>
                <w:tcPr>
                  <w:tcW w:w="1772" w:type="dxa"/>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ตัวชี้วัดหลัก</w:t>
                  </w:r>
                </w:p>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ตัวชี้วัดรอง</w:t>
                  </w:r>
                </w:p>
              </w:tc>
              <w:tc>
                <w:tcPr>
                  <w:tcW w:w="1668" w:type="dxa"/>
                </w:tcPr>
                <w:p w:rsidR="00215F5C" w:rsidRPr="00FC6D9B" w:rsidRDefault="00215F5C" w:rsidP="00F26F4B">
                  <w:pPr>
                    <w:contextualSpacing/>
                    <w:rPr>
                      <w:rFonts w:ascii="TH SarabunPSK" w:hAnsi="TH SarabunPSK" w:cs="TH SarabunPSK"/>
                      <w:color w:val="000000" w:themeColor="text1"/>
                      <w:sz w:val="32"/>
                      <w:szCs w:val="32"/>
                      <w:cs/>
                    </w:rPr>
                  </w:pPr>
                </w:p>
              </w:tc>
              <w:tc>
                <w:tcPr>
                  <w:tcW w:w="1804" w:type="dxa"/>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25</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50</w:t>
                  </w:r>
                </w:p>
              </w:tc>
              <w:tc>
                <w:tcPr>
                  <w:tcW w:w="1773" w:type="dxa"/>
                </w:tcPr>
                <w:p w:rsidR="00215F5C" w:rsidRPr="00FC6D9B" w:rsidRDefault="00215F5C" w:rsidP="00F26F4B">
                  <w:pPr>
                    <w:contextualSpacing/>
                    <w:rPr>
                      <w:rFonts w:ascii="TH SarabunPSK" w:hAnsi="TH SarabunPSK" w:cs="TH SarabunPSK"/>
                      <w:color w:val="000000" w:themeColor="text1"/>
                      <w:sz w:val="32"/>
                      <w:szCs w:val="32"/>
                    </w:rPr>
                  </w:pPr>
                </w:p>
              </w:tc>
              <w:tc>
                <w:tcPr>
                  <w:tcW w:w="1773" w:type="dxa"/>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50</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60</w:t>
                  </w:r>
                </w:p>
              </w:tc>
            </w:tr>
          </w:tbl>
          <w:bookmarkEnd w:id="14"/>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 </w:t>
            </w:r>
            <w:r w:rsidRPr="00FC6D9B">
              <w:rPr>
                <w:rFonts w:ascii="TH SarabunPSK" w:hAnsi="TH SarabunPSK" w:cs="TH SarabunPSK"/>
                <w:b/>
                <w:bCs/>
                <w:color w:val="000000" w:themeColor="text1"/>
                <w:sz w:val="32"/>
                <w:szCs w:val="32"/>
              </w:rPr>
              <w:t xml:space="preserve">2563 :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676"/>
              <w:gridCol w:w="1778"/>
              <w:gridCol w:w="1778"/>
              <w:gridCol w:w="1779"/>
              <w:gridCol w:w="1779"/>
            </w:tblGrid>
            <w:tr w:rsidR="00512C4B" w:rsidRPr="00FC6D9B" w:rsidTr="00964888">
              <w:trPr>
                <w:jc w:val="center"/>
              </w:trPr>
              <w:tc>
                <w:tcPr>
                  <w:tcW w:w="1676" w:type="dxa"/>
                </w:tcPr>
                <w:p w:rsidR="00215F5C" w:rsidRPr="00FC6D9B" w:rsidRDefault="00215F5C" w:rsidP="00F26F4B">
                  <w:pPr>
                    <w:contextualSpacing/>
                    <w:jc w:val="center"/>
                    <w:rPr>
                      <w:rFonts w:ascii="TH SarabunPSK" w:hAnsi="TH SarabunPSK" w:cs="TH SarabunPSK"/>
                      <w:color w:val="000000" w:themeColor="text1"/>
                      <w:sz w:val="32"/>
                      <w:szCs w:val="32"/>
                      <w:cs/>
                    </w:rPr>
                  </w:pPr>
                </w:p>
              </w:tc>
              <w:tc>
                <w:tcPr>
                  <w:tcW w:w="1778" w:type="dxa"/>
                </w:tcPr>
                <w:p w:rsidR="00215F5C" w:rsidRPr="00FC6D9B" w:rsidRDefault="00215F5C"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รอบ </w:t>
                  </w:r>
                  <w:r w:rsidRPr="00FC6D9B">
                    <w:rPr>
                      <w:rFonts w:ascii="TH SarabunPSK" w:hAnsi="TH SarabunPSK" w:cs="TH SarabunPSK"/>
                      <w:b/>
                      <w:bCs/>
                      <w:color w:val="000000" w:themeColor="text1"/>
                      <w:sz w:val="32"/>
                      <w:szCs w:val="32"/>
                    </w:rPr>
                    <w:t xml:space="preserve">3 </w:t>
                  </w:r>
                  <w:r w:rsidRPr="00FC6D9B">
                    <w:rPr>
                      <w:rFonts w:ascii="TH SarabunPSK" w:hAnsi="TH SarabunPSK" w:cs="TH SarabunPSK"/>
                      <w:b/>
                      <w:bCs/>
                      <w:color w:val="000000" w:themeColor="text1"/>
                      <w:sz w:val="32"/>
                      <w:szCs w:val="32"/>
                      <w:cs/>
                    </w:rPr>
                    <w:t>เดือน</w:t>
                  </w:r>
                </w:p>
              </w:tc>
              <w:tc>
                <w:tcPr>
                  <w:tcW w:w="1778" w:type="dxa"/>
                </w:tcPr>
                <w:p w:rsidR="00215F5C" w:rsidRPr="00FC6D9B" w:rsidRDefault="00215F5C"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รอบ </w:t>
                  </w:r>
                  <w:r w:rsidRPr="00FC6D9B">
                    <w:rPr>
                      <w:rFonts w:ascii="TH SarabunPSK" w:hAnsi="TH SarabunPSK" w:cs="TH SarabunPSK"/>
                      <w:b/>
                      <w:bCs/>
                      <w:color w:val="000000" w:themeColor="text1"/>
                      <w:sz w:val="32"/>
                      <w:szCs w:val="32"/>
                    </w:rPr>
                    <w:t xml:space="preserve">6 </w:t>
                  </w:r>
                  <w:r w:rsidRPr="00FC6D9B">
                    <w:rPr>
                      <w:rFonts w:ascii="TH SarabunPSK" w:hAnsi="TH SarabunPSK" w:cs="TH SarabunPSK"/>
                      <w:b/>
                      <w:bCs/>
                      <w:color w:val="000000" w:themeColor="text1"/>
                      <w:sz w:val="32"/>
                      <w:szCs w:val="32"/>
                      <w:cs/>
                    </w:rPr>
                    <w:t>เดือน</w:t>
                  </w:r>
                </w:p>
              </w:tc>
              <w:tc>
                <w:tcPr>
                  <w:tcW w:w="1779" w:type="dxa"/>
                </w:tcPr>
                <w:p w:rsidR="00215F5C" w:rsidRPr="00FC6D9B" w:rsidRDefault="00215F5C"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รอบ </w:t>
                  </w:r>
                  <w:r w:rsidRPr="00FC6D9B">
                    <w:rPr>
                      <w:rFonts w:ascii="TH SarabunPSK" w:hAnsi="TH SarabunPSK" w:cs="TH SarabunPSK"/>
                      <w:b/>
                      <w:bCs/>
                      <w:color w:val="000000" w:themeColor="text1"/>
                      <w:sz w:val="32"/>
                      <w:szCs w:val="32"/>
                    </w:rPr>
                    <w:t xml:space="preserve">9 </w:t>
                  </w:r>
                  <w:r w:rsidRPr="00FC6D9B">
                    <w:rPr>
                      <w:rFonts w:ascii="TH SarabunPSK" w:hAnsi="TH SarabunPSK" w:cs="TH SarabunPSK"/>
                      <w:b/>
                      <w:bCs/>
                      <w:color w:val="000000" w:themeColor="text1"/>
                      <w:sz w:val="32"/>
                      <w:szCs w:val="32"/>
                      <w:cs/>
                    </w:rPr>
                    <w:t>เดือน</w:t>
                  </w:r>
                </w:p>
              </w:tc>
              <w:tc>
                <w:tcPr>
                  <w:tcW w:w="1779" w:type="dxa"/>
                </w:tcPr>
                <w:p w:rsidR="00215F5C" w:rsidRPr="00FC6D9B" w:rsidRDefault="00215F5C"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รอบ </w:t>
                  </w:r>
                  <w:r w:rsidRPr="00FC6D9B">
                    <w:rPr>
                      <w:rFonts w:ascii="TH SarabunPSK" w:hAnsi="TH SarabunPSK" w:cs="TH SarabunPSK"/>
                      <w:b/>
                      <w:bCs/>
                      <w:color w:val="000000" w:themeColor="text1"/>
                      <w:sz w:val="32"/>
                      <w:szCs w:val="32"/>
                    </w:rPr>
                    <w:t xml:space="preserve">12 </w:t>
                  </w:r>
                  <w:r w:rsidRPr="00FC6D9B">
                    <w:rPr>
                      <w:rFonts w:ascii="TH SarabunPSK" w:hAnsi="TH SarabunPSK" w:cs="TH SarabunPSK"/>
                      <w:b/>
                      <w:bCs/>
                      <w:color w:val="000000" w:themeColor="text1"/>
                      <w:sz w:val="32"/>
                      <w:szCs w:val="32"/>
                      <w:cs/>
                    </w:rPr>
                    <w:t>เดือน</w:t>
                  </w:r>
                </w:p>
              </w:tc>
            </w:tr>
            <w:tr w:rsidR="00512C4B" w:rsidRPr="00FC6D9B" w:rsidTr="00964888">
              <w:trPr>
                <w:jc w:val="center"/>
              </w:trPr>
              <w:tc>
                <w:tcPr>
                  <w:tcW w:w="1676" w:type="dxa"/>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ตัวชี้วัดหลัก</w:t>
                  </w:r>
                </w:p>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ตัวชี้วัดรอง</w:t>
                  </w:r>
                </w:p>
              </w:tc>
              <w:tc>
                <w:tcPr>
                  <w:tcW w:w="1778" w:type="dxa"/>
                </w:tcPr>
                <w:p w:rsidR="00215F5C" w:rsidRPr="00FC6D9B" w:rsidRDefault="00215F5C" w:rsidP="00F26F4B">
                  <w:pPr>
                    <w:contextualSpacing/>
                    <w:rPr>
                      <w:rFonts w:ascii="TH SarabunPSK" w:hAnsi="TH SarabunPSK" w:cs="TH SarabunPSK"/>
                      <w:color w:val="000000" w:themeColor="text1"/>
                      <w:sz w:val="32"/>
                      <w:szCs w:val="32"/>
                      <w:cs/>
                    </w:rPr>
                  </w:pPr>
                </w:p>
              </w:tc>
              <w:tc>
                <w:tcPr>
                  <w:tcW w:w="1778" w:type="dxa"/>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60</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65</w:t>
                  </w:r>
                </w:p>
              </w:tc>
              <w:tc>
                <w:tcPr>
                  <w:tcW w:w="1779" w:type="dxa"/>
                </w:tcPr>
                <w:p w:rsidR="00215F5C" w:rsidRPr="00FC6D9B" w:rsidRDefault="00215F5C" w:rsidP="00F26F4B">
                  <w:pPr>
                    <w:contextualSpacing/>
                    <w:rPr>
                      <w:rFonts w:ascii="TH SarabunPSK" w:hAnsi="TH SarabunPSK" w:cs="TH SarabunPSK"/>
                      <w:color w:val="000000" w:themeColor="text1"/>
                      <w:sz w:val="32"/>
                      <w:szCs w:val="32"/>
                    </w:rPr>
                  </w:pPr>
                </w:p>
              </w:tc>
              <w:tc>
                <w:tcPr>
                  <w:tcW w:w="1779" w:type="dxa"/>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75</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70</w:t>
                  </w:r>
                </w:p>
              </w:tc>
            </w:tr>
          </w:tbl>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 </w:t>
            </w:r>
            <w:r w:rsidRPr="00FC6D9B">
              <w:rPr>
                <w:rFonts w:ascii="TH SarabunPSK" w:hAnsi="TH SarabunPSK" w:cs="TH SarabunPSK"/>
                <w:b/>
                <w:bCs/>
                <w:color w:val="000000" w:themeColor="text1"/>
                <w:sz w:val="32"/>
                <w:szCs w:val="32"/>
              </w:rPr>
              <w:t xml:space="preserve">2564 :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676"/>
              <w:gridCol w:w="1778"/>
              <w:gridCol w:w="1778"/>
              <w:gridCol w:w="1779"/>
              <w:gridCol w:w="1779"/>
            </w:tblGrid>
            <w:tr w:rsidR="00512C4B" w:rsidRPr="00FC6D9B" w:rsidTr="00893B93">
              <w:trPr>
                <w:jc w:val="center"/>
              </w:trPr>
              <w:tc>
                <w:tcPr>
                  <w:tcW w:w="1676" w:type="dxa"/>
                </w:tcPr>
                <w:p w:rsidR="00215F5C" w:rsidRPr="00FC6D9B" w:rsidRDefault="00215F5C" w:rsidP="00F26F4B">
                  <w:pPr>
                    <w:contextualSpacing/>
                    <w:jc w:val="center"/>
                    <w:rPr>
                      <w:rFonts w:ascii="TH SarabunPSK" w:hAnsi="TH SarabunPSK" w:cs="TH SarabunPSK"/>
                      <w:color w:val="000000" w:themeColor="text1"/>
                      <w:sz w:val="32"/>
                      <w:szCs w:val="32"/>
                      <w:cs/>
                    </w:rPr>
                  </w:pPr>
                </w:p>
              </w:tc>
              <w:tc>
                <w:tcPr>
                  <w:tcW w:w="1778" w:type="dxa"/>
                </w:tcPr>
                <w:p w:rsidR="00215F5C" w:rsidRPr="00FC6D9B" w:rsidRDefault="00215F5C"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รอบ </w:t>
                  </w:r>
                  <w:r w:rsidRPr="00FC6D9B">
                    <w:rPr>
                      <w:rFonts w:ascii="TH SarabunPSK" w:hAnsi="TH SarabunPSK" w:cs="TH SarabunPSK"/>
                      <w:b/>
                      <w:bCs/>
                      <w:color w:val="000000" w:themeColor="text1"/>
                      <w:sz w:val="32"/>
                      <w:szCs w:val="32"/>
                    </w:rPr>
                    <w:t xml:space="preserve">3 </w:t>
                  </w:r>
                  <w:r w:rsidRPr="00FC6D9B">
                    <w:rPr>
                      <w:rFonts w:ascii="TH SarabunPSK" w:hAnsi="TH SarabunPSK" w:cs="TH SarabunPSK"/>
                      <w:b/>
                      <w:bCs/>
                      <w:color w:val="000000" w:themeColor="text1"/>
                      <w:sz w:val="32"/>
                      <w:szCs w:val="32"/>
                      <w:cs/>
                    </w:rPr>
                    <w:t>เดือน</w:t>
                  </w:r>
                </w:p>
              </w:tc>
              <w:tc>
                <w:tcPr>
                  <w:tcW w:w="1778" w:type="dxa"/>
                </w:tcPr>
                <w:p w:rsidR="00215F5C" w:rsidRPr="00FC6D9B" w:rsidRDefault="00215F5C"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รอบ </w:t>
                  </w:r>
                  <w:r w:rsidRPr="00FC6D9B">
                    <w:rPr>
                      <w:rFonts w:ascii="TH SarabunPSK" w:hAnsi="TH SarabunPSK" w:cs="TH SarabunPSK"/>
                      <w:b/>
                      <w:bCs/>
                      <w:color w:val="000000" w:themeColor="text1"/>
                      <w:sz w:val="32"/>
                      <w:szCs w:val="32"/>
                    </w:rPr>
                    <w:t xml:space="preserve">6 </w:t>
                  </w:r>
                  <w:r w:rsidRPr="00FC6D9B">
                    <w:rPr>
                      <w:rFonts w:ascii="TH SarabunPSK" w:hAnsi="TH SarabunPSK" w:cs="TH SarabunPSK"/>
                      <w:b/>
                      <w:bCs/>
                      <w:color w:val="000000" w:themeColor="text1"/>
                      <w:sz w:val="32"/>
                      <w:szCs w:val="32"/>
                      <w:cs/>
                    </w:rPr>
                    <w:t>เดือน</w:t>
                  </w:r>
                </w:p>
              </w:tc>
              <w:tc>
                <w:tcPr>
                  <w:tcW w:w="1779" w:type="dxa"/>
                </w:tcPr>
                <w:p w:rsidR="00215F5C" w:rsidRPr="00FC6D9B" w:rsidRDefault="00215F5C"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รอบ </w:t>
                  </w:r>
                  <w:r w:rsidRPr="00FC6D9B">
                    <w:rPr>
                      <w:rFonts w:ascii="TH SarabunPSK" w:hAnsi="TH SarabunPSK" w:cs="TH SarabunPSK"/>
                      <w:b/>
                      <w:bCs/>
                      <w:color w:val="000000" w:themeColor="text1"/>
                      <w:sz w:val="32"/>
                      <w:szCs w:val="32"/>
                    </w:rPr>
                    <w:t xml:space="preserve">9 </w:t>
                  </w:r>
                  <w:r w:rsidRPr="00FC6D9B">
                    <w:rPr>
                      <w:rFonts w:ascii="TH SarabunPSK" w:hAnsi="TH SarabunPSK" w:cs="TH SarabunPSK"/>
                      <w:b/>
                      <w:bCs/>
                      <w:color w:val="000000" w:themeColor="text1"/>
                      <w:sz w:val="32"/>
                      <w:szCs w:val="32"/>
                      <w:cs/>
                    </w:rPr>
                    <w:t>เดือน</w:t>
                  </w:r>
                </w:p>
              </w:tc>
              <w:tc>
                <w:tcPr>
                  <w:tcW w:w="1779" w:type="dxa"/>
                </w:tcPr>
                <w:p w:rsidR="00215F5C" w:rsidRPr="00FC6D9B" w:rsidRDefault="00215F5C"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รอบ </w:t>
                  </w:r>
                  <w:r w:rsidRPr="00FC6D9B">
                    <w:rPr>
                      <w:rFonts w:ascii="TH SarabunPSK" w:hAnsi="TH SarabunPSK" w:cs="TH SarabunPSK"/>
                      <w:b/>
                      <w:bCs/>
                      <w:color w:val="000000" w:themeColor="text1"/>
                      <w:sz w:val="32"/>
                      <w:szCs w:val="32"/>
                    </w:rPr>
                    <w:t xml:space="preserve">12 </w:t>
                  </w:r>
                  <w:r w:rsidRPr="00FC6D9B">
                    <w:rPr>
                      <w:rFonts w:ascii="TH SarabunPSK" w:hAnsi="TH SarabunPSK" w:cs="TH SarabunPSK"/>
                      <w:b/>
                      <w:bCs/>
                      <w:color w:val="000000" w:themeColor="text1"/>
                      <w:sz w:val="32"/>
                      <w:szCs w:val="32"/>
                      <w:cs/>
                    </w:rPr>
                    <w:t>เดือน</w:t>
                  </w:r>
                </w:p>
              </w:tc>
            </w:tr>
            <w:tr w:rsidR="00512C4B" w:rsidRPr="00FC6D9B" w:rsidTr="00893B93">
              <w:trPr>
                <w:trHeight w:val="648"/>
                <w:jc w:val="center"/>
              </w:trPr>
              <w:tc>
                <w:tcPr>
                  <w:tcW w:w="1676" w:type="dxa"/>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ตัวชี้วัดหลัก</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ตัวชี้วัดรอง</w:t>
                  </w:r>
                </w:p>
              </w:tc>
              <w:tc>
                <w:tcPr>
                  <w:tcW w:w="1778" w:type="dxa"/>
                </w:tcPr>
                <w:p w:rsidR="00215F5C" w:rsidRPr="00FC6D9B" w:rsidRDefault="00215F5C" w:rsidP="00F26F4B">
                  <w:pPr>
                    <w:contextualSpacing/>
                    <w:rPr>
                      <w:rFonts w:ascii="TH SarabunPSK" w:hAnsi="TH SarabunPSK" w:cs="TH SarabunPSK"/>
                      <w:color w:val="000000" w:themeColor="text1"/>
                      <w:sz w:val="32"/>
                      <w:szCs w:val="32"/>
                      <w:cs/>
                    </w:rPr>
                  </w:pPr>
                </w:p>
              </w:tc>
              <w:tc>
                <w:tcPr>
                  <w:tcW w:w="1778" w:type="dxa"/>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85</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75</w:t>
                  </w:r>
                </w:p>
              </w:tc>
              <w:tc>
                <w:tcPr>
                  <w:tcW w:w="1779" w:type="dxa"/>
                </w:tcPr>
                <w:p w:rsidR="00215F5C" w:rsidRPr="00FC6D9B" w:rsidRDefault="00215F5C" w:rsidP="00F26F4B">
                  <w:pPr>
                    <w:contextualSpacing/>
                    <w:rPr>
                      <w:rFonts w:ascii="TH SarabunPSK" w:hAnsi="TH SarabunPSK" w:cs="TH SarabunPSK"/>
                      <w:color w:val="000000" w:themeColor="text1"/>
                      <w:sz w:val="32"/>
                      <w:szCs w:val="32"/>
                    </w:rPr>
                  </w:pPr>
                </w:p>
              </w:tc>
              <w:tc>
                <w:tcPr>
                  <w:tcW w:w="1779" w:type="dxa"/>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100</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80</w:t>
                  </w:r>
                </w:p>
              </w:tc>
            </w:tr>
          </w:tbl>
          <w:p w:rsidR="00215F5C" w:rsidRPr="00FC6D9B" w:rsidRDefault="00215F5C" w:rsidP="00F26F4B">
            <w:pPr>
              <w:contextualSpacing/>
              <w:rPr>
                <w:rFonts w:ascii="TH SarabunPSK" w:hAnsi="TH SarabunPSK" w:cs="TH SarabunPSK"/>
                <w:color w:val="000000" w:themeColor="text1"/>
                <w:sz w:val="32"/>
                <w:szCs w:val="32"/>
              </w:rPr>
            </w:pPr>
          </w:p>
        </w:tc>
      </w:tr>
      <w:tr w:rsidR="00512C4B" w:rsidRPr="00FC6D9B" w:rsidTr="00DF3F70">
        <w:tblPrEx>
          <w:tblLook w:val="04A0"/>
        </w:tblPrEx>
        <w:trPr>
          <w:gridAfter w:val="1"/>
          <w:wAfter w:w="30" w:type="dxa"/>
        </w:trPr>
        <w:tc>
          <w:tcPr>
            <w:tcW w:w="2830" w:type="dxa"/>
            <w:gridSpan w:val="4"/>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วิธีการประเมินผล</w:t>
            </w:r>
          </w:p>
        </w:tc>
        <w:tc>
          <w:tcPr>
            <w:tcW w:w="7513" w:type="dxa"/>
          </w:tcPr>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สสจ. จัดเก็บข้อมูลตามแบบรายงาน</w:t>
            </w:r>
          </w:p>
        </w:tc>
      </w:tr>
      <w:tr w:rsidR="00512C4B" w:rsidRPr="00FC6D9B" w:rsidTr="00DF3F70">
        <w:tblPrEx>
          <w:tblLook w:val="04A0"/>
        </w:tblPrEx>
        <w:trPr>
          <w:gridAfter w:val="1"/>
          <w:wAfter w:w="30" w:type="dxa"/>
        </w:trPr>
        <w:tc>
          <w:tcPr>
            <w:tcW w:w="2830" w:type="dxa"/>
            <w:gridSpan w:val="4"/>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เอกสารสนับสนุน</w:t>
            </w:r>
          </w:p>
        </w:tc>
        <w:tc>
          <w:tcPr>
            <w:tcW w:w="7513" w:type="dxa"/>
          </w:tcPr>
          <w:p w:rsidR="00215F5C" w:rsidRPr="00FC6D9B" w:rsidRDefault="00215F5C" w:rsidP="0066236D">
            <w:pPr>
              <w:pStyle w:val="a3"/>
              <w:numPr>
                <w:ilvl w:val="0"/>
                <w:numId w:val="43"/>
              </w:num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รายงานฉบับสมบูรณ์โครงการศึกษาการจัดบริการและต้นทุนบริการฟื้นฟูสมรรถภาพทางการแพทย์ ผู้ป่วยระยะกลาง (</w:t>
            </w:r>
            <w:r w:rsidRPr="00FC6D9B">
              <w:rPr>
                <w:rFonts w:ascii="TH SarabunPSK" w:hAnsi="TH SarabunPSK" w:cs="TH SarabunPSK"/>
                <w:color w:val="000000" w:themeColor="text1"/>
                <w:sz w:val="32"/>
                <w:szCs w:val="32"/>
              </w:rPr>
              <w:t>Intermediate Care</w:t>
            </w:r>
            <w:r w:rsidRPr="00FC6D9B">
              <w:rPr>
                <w:rFonts w:ascii="TH SarabunPSK" w:hAnsi="TH SarabunPSK" w:cs="TH SarabunPSK"/>
                <w:color w:val="000000" w:themeColor="text1"/>
                <w:sz w:val="32"/>
                <w:szCs w:val="32"/>
                <w:cs/>
              </w:rPr>
              <w:t>) ภายใต้ระบบหลักประกันสุขภาพ</w:t>
            </w:r>
          </w:p>
          <w:p w:rsidR="00215F5C" w:rsidRPr="00FC6D9B" w:rsidRDefault="00215F5C" w:rsidP="0066236D">
            <w:pPr>
              <w:pStyle w:val="a3"/>
              <w:numPr>
                <w:ilvl w:val="0"/>
                <w:numId w:val="43"/>
              </w:num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รายงานสรุปโครงการพัฒนางานการดูแลผู้ป่วยระยะฟื้นฟู (</w:t>
            </w:r>
            <w:r w:rsidRPr="00FC6D9B">
              <w:rPr>
                <w:rFonts w:ascii="TH SarabunPSK" w:hAnsi="TH SarabunPSK" w:cs="TH SarabunPSK"/>
                <w:color w:val="000000" w:themeColor="text1"/>
                <w:sz w:val="32"/>
                <w:szCs w:val="32"/>
              </w:rPr>
              <w:t>Subacute Rehabilitation</w:t>
            </w:r>
            <w:r w:rsidRPr="00FC6D9B">
              <w:rPr>
                <w:rFonts w:ascii="TH SarabunPSK" w:hAnsi="TH SarabunPSK" w:cs="TH SarabunPSK"/>
                <w:color w:val="000000" w:themeColor="text1"/>
                <w:sz w:val="32"/>
                <w:szCs w:val="32"/>
                <w:cs/>
              </w:rPr>
              <w:t>)</w:t>
            </w:r>
          </w:p>
          <w:p w:rsidR="00215F5C" w:rsidRPr="00FC6D9B" w:rsidRDefault="00215F5C" w:rsidP="0066236D">
            <w:pPr>
              <w:pStyle w:val="a3"/>
              <w:numPr>
                <w:ilvl w:val="0"/>
                <w:numId w:val="43"/>
              </w:numP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แนวทางการฟื้นฟูสมรรถภาพผู้ป่วยโรคหลอดเลือดสมอง (</w:t>
            </w:r>
            <w:r w:rsidRPr="00FC6D9B">
              <w:rPr>
                <w:rFonts w:ascii="TH SarabunPSK" w:hAnsi="TH SarabunPSK" w:cs="TH SarabunPSK"/>
                <w:color w:val="000000" w:themeColor="text1"/>
                <w:sz w:val="32"/>
                <w:szCs w:val="32"/>
              </w:rPr>
              <w:t>Clinical Practice Guidelines for Stroke Rehabilitation)</w:t>
            </w:r>
            <w:r w:rsidRPr="00FC6D9B">
              <w:rPr>
                <w:rFonts w:ascii="TH SarabunPSK" w:hAnsi="TH SarabunPSK" w:cs="TH SarabunPSK"/>
                <w:color w:val="000000" w:themeColor="text1"/>
                <w:sz w:val="32"/>
                <w:szCs w:val="32"/>
                <w:cs/>
              </w:rPr>
              <w:t xml:space="preserve"> ฉบับปรับปรุงครั้งที่ 3 พ.ศ. 2559</w:t>
            </w:r>
          </w:p>
        </w:tc>
      </w:tr>
      <w:tr w:rsidR="00512C4B" w:rsidRPr="00FC6D9B" w:rsidTr="00DF3F70">
        <w:tblPrEx>
          <w:tblLook w:val="04A0"/>
        </w:tblPrEx>
        <w:trPr>
          <w:gridAfter w:val="1"/>
          <w:wAfter w:w="30" w:type="dxa"/>
        </w:trPr>
        <w:tc>
          <w:tcPr>
            <w:tcW w:w="2830" w:type="dxa"/>
            <w:gridSpan w:val="4"/>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รายละเอียดข้อมูลพื้นฐาน</w:t>
            </w:r>
          </w:p>
          <w:p w:rsidR="00215F5C" w:rsidRPr="00FC6D9B" w:rsidRDefault="00215F5C" w:rsidP="00F26F4B">
            <w:pPr>
              <w:contextualSpacing/>
              <w:rPr>
                <w:rFonts w:ascii="TH SarabunPSK" w:hAnsi="TH SarabunPSK" w:cs="TH SarabunPSK"/>
                <w:b/>
                <w:bCs/>
                <w:color w:val="000000" w:themeColor="text1"/>
                <w:sz w:val="32"/>
                <w:szCs w:val="32"/>
              </w:rPr>
            </w:pPr>
          </w:p>
          <w:p w:rsidR="00215F5C" w:rsidRPr="00FC6D9B" w:rsidRDefault="00215F5C" w:rsidP="00F26F4B">
            <w:pPr>
              <w:contextualSpacing/>
              <w:rPr>
                <w:rFonts w:ascii="TH SarabunPSK" w:hAnsi="TH SarabunPSK" w:cs="TH SarabunPSK"/>
                <w:b/>
                <w:bCs/>
                <w:color w:val="000000" w:themeColor="text1"/>
                <w:sz w:val="32"/>
                <w:szCs w:val="32"/>
                <w:cs/>
              </w:rPr>
            </w:pPr>
          </w:p>
        </w:tc>
        <w:tc>
          <w:tcPr>
            <w:tcW w:w="7513" w:type="dxa"/>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305"/>
              <w:gridCol w:w="1099"/>
              <w:gridCol w:w="1451"/>
              <w:gridCol w:w="1560"/>
              <w:gridCol w:w="1984"/>
            </w:tblGrid>
            <w:tr w:rsidR="00512C4B" w:rsidRPr="00FC6D9B" w:rsidTr="00215F5C">
              <w:trPr>
                <w:trHeight w:val="170"/>
              </w:trPr>
              <w:tc>
                <w:tcPr>
                  <w:tcW w:w="1305" w:type="dxa"/>
                  <w:vMerge w:val="restart"/>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Baseline data</w:t>
                  </w:r>
                </w:p>
              </w:tc>
              <w:tc>
                <w:tcPr>
                  <w:tcW w:w="1099" w:type="dxa"/>
                  <w:vMerge w:val="restart"/>
                </w:tcPr>
                <w:p w:rsidR="00215F5C" w:rsidRPr="00FC6D9B" w:rsidRDefault="00215F5C"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หน่วยวัด</w:t>
                  </w:r>
                </w:p>
              </w:tc>
              <w:tc>
                <w:tcPr>
                  <w:tcW w:w="4995" w:type="dxa"/>
                  <w:gridSpan w:val="3"/>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ผลการดำเนินงานในรอบปีงบประมาณ พ.ศ.</w:t>
                  </w:r>
                </w:p>
              </w:tc>
            </w:tr>
            <w:tr w:rsidR="00512C4B" w:rsidRPr="00FC6D9B" w:rsidTr="00215F5C">
              <w:tc>
                <w:tcPr>
                  <w:tcW w:w="1305" w:type="dxa"/>
                  <w:vMerge/>
                </w:tcPr>
                <w:p w:rsidR="00215F5C" w:rsidRPr="00FC6D9B" w:rsidRDefault="00215F5C" w:rsidP="00F26F4B">
                  <w:pPr>
                    <w:contextualSpacing/>
                    <w:jc w:val="center"/>
                    <w:rPr>
                      <w:rFonts w:ascii="TH SarabunPSK" w:hAnsi="TH SarabunPSK" w:cs="TH SarabunPSK"/>
                      <w:color w:val="000000" w:themeColor="text1"/>
                      <w:sz w:val="32"/>
                      <w:szCs w:val="32"/>
                    </w:rPr>
                  </w:pPr>
                </w:p>
              </w:tc>
              <w:tc>
                <w:tcPr>
                  <w:tcW w:w="1099" w:type="dxa"/>
                  <w:vMerge/>
                </w:tcPr>
                <w:p w:rsidR="00215F5C" w:rsidRPr="00FC6D9B" w:rsidRDefault="00215F5C" w:rsidP="00F26F4B">
                  <w:pPr>
                    <w:contextualSpacing/>
                    <w:jc w:val="center"/>
                    <w:rPr>
                      <w:rFonts w:ascii="TH SarabunPSK" w:hAnsi="TH SarabunPSK" w:cs="TH SarabunPSK"/>
                      <w:color w:val="000000" w:themeColor="text1"/>
                      <w:sz w:val="32"/>
                      <w:szCs w:val="32"/>
                    </w:rPr>
                  </w:pPr>
                </w:p>
              </w:tc>
              <w:tc>
                <w:tcPr>
                  <w:tcW w:w="1451" w:type="dxa"/>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2559</w:t>
                  </w:r>
                </w:p>
              </w:tc>
              <w:tc>
                <w:tcPr>
                  <w:tcW w:w="1560" w:type="dxa"/>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2560</w:t>
                  </w:r>
                </w:p>
              </w:tc>
              <w:tc>
                <w:tcPr>
                  <w:tcW w:w="1984" w:type="dxa"/>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2561</w:t>
                  </w:r>
                </w:p>
              </w:tc>
            </w:tr>
            <w:tr w:rsidR="00512C4B" w:rsidRPr="00FC6D9B" w:rsidTr="00215F5C">
              <w:tc>
                <w:tcPr>
                  <w:tcW w:w="1305" w:type="dxa"/>
                </w:tcPr>
                <w:p w:rsidR="00215F5C" w:rsidRPr="00FC6D9B" w:rsidRDefault="00215F5C" w:rsidP="00F26F4B">
                  <w:pPr>
                    <w:contextualSpacing/>
                    <w:rPr>
                      <w:rFonts w:ascii="TH SarabunPSK" w:hAnsi="TH SarabunPSK" w:cs="TH SarabunPSK"/>
                      <w:color w:val="000000" w:themeColor="text1"/>
                      <w:sz w:val="32"/>
                      <w:szCs w:val="32"/>
                    </w:rPr>
                  </w:pPr>
                </w:p>
              </w:tc>
              <w:tc>
                <w:tcPr>
                  <w:tcW w:w="1099" w:type="dxa"/>
                </w:tcPr>
                <w:p w:rsidR="00215F5C" w:rsidRPr="00FC6D9B" w:rsidRDefault="00215F5C" w:rsidP="00F26F4B">
                  <w:pPr>
                    <w:contextualSpacing/>
                    <w:jc w:val="center"/>
                    <w:rPr>
                      <w:rFonts w:ascii="TH SarabunPSK" w:hAnsi="TH SarabunPSK" w:cs="TH SarabunPSK"/>
                      <w:color w:val="000000" w:themeColor="text1"/>
                      <w:sz w:val="32"/>
                      <w:szCs w:val="32"/>
                    </w:rPr>
                  </w:pPr>
                </w:p>
              </w:tc>
              <w:tc>
                <w:tcPr>
                  <w:tcW w:w="1451" w:type="dxa"/>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tc>
              <w:tc>
                <w:tcPr>
                  <w:tcW w:w="1560" w:type="dxa"/>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tc>
              <w:tc>
                <w:tcPr>
                  <w:tcW w:w="1984" w:type="dxa"/>
                </w:tcPr>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เริ่มมีการ ดำเนินการ </w:t>
                  </w:r>
                  <w:r w:rsidRPr="00FC6D9B">
                    <w:rPr>
                      <w:rFonts w:ascii="TH SarabunPSK" w:hAnsi="TH SarabunPSK" w:cs="TH SarabunPSK"/>
                      <w:color w:val="000000" w:themeColor="text1"/>
                      <w:sz w:val="32"/>
                      <w:szCs w:val="32"/>
                    </w:rPr>
                    <w:t xml:space="preserve">IMC </w:t>
                  </w:r>
                  <w:r w:rsidRPr="00FC6D9B">
                    <w:rPr>
                      <w:rFonts w:ascii="TH SarabunPSK" w:hAnsi="TH SarabunPSK" w:cs="TH SarabunPSK"/>
                      <w:color w:val="000000" w:themeColor="text1"/>
                      <w:sz w:val="32"/>
                      <w:szCs w:val="32"/>
                      <w:cs/>
                    </w:rPr>
                    <w:t>เป็นปีแรก</w:t>
                  </w:r>
                </w:p>
              </w:tc>
            </w:tr>
          </w:tbl>
          <w:p w:rsidR="00215F5C" w:rsidRPr="00FC6D9B" w:rsidRDefault="00215F5C" w:rsidP="00F26F4B">
            <w:pPr>
              <w:contextualSpacing/>
              <w:rPr>
                <w:rFonts w:ascii="TH SarabunPSK" w:hAnsi="TH SarabunPSK" w:cs="TH SarabunPSK"/>
                <w:color w:val="000000" w:themeColor="text1"/>
                <w:sz w:val="32"/>
                <w:szCs w:val="32"/>
                <w:cs/>
              </w:rPr>
            </w:pPr>
          </w:p>
        </w:tc>
      </w:tr>
      <w:tr w:rsidR="00512C4B" w:rsidRPr="00FC6D9B" w:rsidTr="00DF3F70">
        <w:tblPrEx>
          <w:tblLook w:val="04A0"/>
        </w:tblPrEx>
        <w:trPr>
          <w:gridAfter w:val="1"/>
          <w:wAfter w:w="30" w:type="dxa"/>
        </w:trPr>
        <w:tc>
          <w:tcPr>
            <w:tcW w:w="2830" w:type="dxa"/>
            <w:gridSpan w:val="4"/>
          </w:tcPr>
          <w:p w:rsidR="00215F5C" w:rsidRPr="00DF3F70" w:rsidRDefault="00215F5C" w:rsidP="00F26F4B">
            <w:pPr>
              <w:contextualSpacing/>
              <w:rPr>
                <w:rFonts w:ascii="TH SarabunPSK" w:hAnsi="TH SarabunPSK" w:cs="TH SarabunPSK"/>
                <w:b/>
                <w:bCs/>
                <w:color w:val="000000" w:themeColor="text1"/>
                <w:sz w:val="28"/>
                <w:cs/>
              </w:rPr>
            </w:pPr>
            <w:r w:rsidRPr="00DF3F70">
              <w:rPr>
                <w:rFonts w:ascii="TH SarabunPSK" w:hAnsi="TH SarabunPSK" w:cs="TH SarabunPSK"/>
                <w:b/>
                <w:bCs/>
                <w:color w:val="000000" w:themeColor="text1"/>
                <w:sz w:val="28"/>
                <w:cs/>
              </w:rPr>
              <w:t>ผู้ให้ข้อมูลทางวิชาการ / ผู้ประสานงานตัวชี้วัด</w:t>
            </w:r>
          </w:p>
        </w:tc>
        <w:tc>
          <w:tcPr>
            <w:tcW w:w="7513" w:type="dxa"/>
          </w:tcPr>
          <w:p w:rsidR="00215F5C" w:rsidRPr="00DF3F70" w:rsidRDefault="00215F5C" w:rsidP="0066236D">
            <w:pPr>
              <w:numPr>
                <w:ilvl w:val="0"/>
                <w:numId w:val="44"/>
              </w:numPr>
              <w:ind w:left="289" w:hanging="284"/>
              <w:contextualSpacing/>
              <w:rPr>
                <w:rFonts w:ascii="TH SarabunPSK" w:hAnsi="TH SarabunPSK" w:cs="TH SarabunPSK"/>
                <w:color w:val="000000" w:themeColor="text1"/>
                <w:sz w:val="28"/>
              </w:rPr>
            </w:pPr>
            <w:r w:rsidRPr="00DF3F70">
              <w:rPr>
                <w:rFonts w:ascii="TH SarabunPSK" w:hAnsi="TH SarabunPSK" w:cs="TH SarabunPSK"/>
                <w:color w:val="000000" w:themeColor="text1"/>
                <w:sz w:val="28"/>
                <w:cs/>
              </w:rPr>
              <w:t xml:space="preserve">นายแพทย์ ศุภศิลป์  จำปานาค  </w:t>
            </w:r>
            <w:r w:rsidRPr="00DF3F70">
              <w:rPr>
                <w:rFonts w:ascii="TH SarabunPSK" w:hAnsi="TH SarabunPSK" w:cs="TH SarabunPSK"/>
                <w:color w:val="000000" w:themeColor="text1"/>
                <w:sz w:val="28"/>
                <w:cs/>
              </w:rPr>
              <w:tab/>
              <w:t>นายแพทย์ชำนาญการพิเศษ</w:t>
            </w:r>
          </w:p>
          <w:p w:rsidR="00215F5C" w:rsidRPr="00DF3F70" w:rsidRDefault="00215F5C" w:rsidP="00F26F4B">
            <w:pPr>
              <w:ind w:left="289"/>
              <w:contextualSpacing/>
              <w:rPr>
                <w:rFonts w:ascii="TH SarabunPSK" w:hAnsi="TH SarabunPSK" w:cs="TH SarabunPSK"/>
                <w:color w:val="000000" w:themeColor="text1"/>
                <w:sz w:val="28"/>
                <w:cs/>
              </w:rPr>
            </w:pPr>
            <w:r w:rsidRPr="00DF3F70">
              <w:rPr>
                <w:rFonts w:ascii="TH SarabunPSK" w:hAnsi="TH SarabunPSK" w:cs="TH SarabunPSK"/>
                <w:color w:val="000000" w:themeColor="text1"/>
                <w:sz w:val="28"/>
                <w:cs/>
              </w:rPr>
              <w:t xml:space="preserve">โทรศัพท์มือถือ: </w:t>
            </w:r>
            <w:r w:rsidRPr="00DF3F70">
              <w:rPr>
                <w:rFonts w:ascii="TH SarabunPSK" w:hAnsi="TH SarabunPSK" w:cs="TH SarabunPSK"/>
                <w:color w:val="000000" w:themeColor="text1"/>
                <w:sz w:val="28"/>
              </w:rPr>
              <w:t>086</w:t>
            </w:r>
            <w:r w:rsidRPr="00DF3F70">
              <w:rPr>
                <w:rFonts w:ascii="TH SarabunPSK" w:hAnsi="TH SarabunPSK" w:cs="TH SarabunPSK"/>
                <w:color w:val="000000" w:themeColor="text1"/>
                <w:sz w:val="28"/>
                <w:cs/>
              </w:rPr>
              <w:t>-</w:t>
            </w:r>
            <w:r w:rsidRPr="00DF3F70">
              <w:rPr>
                <w:rFonts w:ascii="TH SarabunPSK" w:hAnsi="TH SarabunPSK" w:cs="TH SarabunPSK"/>
                <w:color w:val="000000" w:themeColor="text1"/>
                <w:sz w:val="28"/>
              </w:rPr>
              <w:t>7024649</w:t>
            </w:r>
            <w:r w:rsidRPr="00DF3F70">
              <w:rPr>
                <w:rFonts w:ascii="TH SarabunPSK" w:hAnsi="TH SarabunPSK" w:cs="TH SarabunPSK"/>
                <w:color w:val="000000" w:themeColor="text1"/>
                <w:sz w:val="28"/>
                <w:cs/>
              </w:rPr>
              <w:t xml:space="preserve"> </w:t>
            </w:r>
            <w:r w:rsidRPr="00DF3F70">
              <w:rPr>
                <w:rFonts w:ascii="TH SarabunPSK" w:hAnsi="TH SarabunPSK" w:cs="TH SarabunPSK"/>
                <w:color w:val="000000" w:themeColor="text1"/>
                <w:sz w:val="28"/>
                <w:cs/>
              </w:rPr>
              <w:tab/>
            </w:r>
            <w:r w:rsidRPr="00DF3F70">
              <w:rPr>
                <w:rFonts w:ascii="TH SarabunPSK" w:hAnsi="TH SarabunPSK" w:cs="TH SarabunPSK"/>
                <w:color w:val="000000" w:themeColor="text1"/>
                <w:sz w:val="28"/>
              </w:rPr>
              <w:t>Email</w:t>
            </w:r>
            <w:r w:rsidRPr="00DF3F70">
              <w:rPr>
                <w:rFonts w:ascii="TH SarabunPSK" w:hAnsi="TH SarabunPSK" w:cs="TH SarabunPSK"/>
                <w:color w:val="000000" w:themeColor="text1"/>
                <w:sz w:val="28"/>
                <w:cs/>
              </w:rPr>
              <w:t xml:space="preserve">: </w:t>
            </w:r>
            <w:hyperlink r:id="rId76" w:history="1">
              <w:r w:rsidRPr="00DF3F70">
                <w:rPr>
                  <w:rFonts w:ascii="TH SarabunPSK" w:hAnsi="TH SarabunPSK" w:cs="TH SarabunPSK"/>
                  <w:color w:val="000000" w:themeColor="text1"/>
                  <w:sz w:val="28"/>
                </w:rPr>
                <w:t>sjampanak@gmail</w:t>
              </w:r>
              <w:r w:rsidRPr="00DF3F70">
                <w:rPr>
                  <w:rFonts w:ascii="TH SarabunPSK" w:hAnsi="TH SarabunPSK" w:cs="TH SarabunPSK"/>
                  <w:color w:val="000000" w:themeColor="text1"/>
                  <w:sz w:val="28"/>
                  <w:cs/>
                </w:rPr>
                <w:t>.</w:t>
              </w:r>
              <w:r w:rsidRPr="00DF3F70">
                <w:rPr>
                  <w:rFonts w:ascii="TH SarabunPSK" w:hAnsi="TH SarabunPSK" w:cs="TH SarabunPSK"/>
                  <w:color w:val="000000" w:themeColor="text1"/>
                  <w:sz w:val="28"/>
                </w:rPr>
                <w:t>com</w:t>
              </w:r>
            </w:hyperlink>
          </w:p>
          <w:p w:rsidR="00215F5C" w:rsidRPr="00DF3F70" w:rsidRDefault="00215F5C" w:rsidP="00F26F4B">
            <w:pPr>
              <w:ind w:left="289"/>
              <w:contextualSpacing/>
              <w:rPr>
                <w:rFonts w:ascii="TH SarabunPSK" w:hAnsi="TH SarabunPSK" w:cs="TH SarabunPSK"/>
                <w:color w:val="000000" w:themeColor="text1"/>
                <w:sz w:val="28"/>
              </w:rPr>
            </w:pPr>
            <w:r w:rsidRPr="00DF3F70">
              <w:rPr>
                <w:rFonts w:ascii="TH SarabunPSK" w:hAnsi="TH SarabunPSK" w:cs="TH SarabunPSK"/>
                <w:color w:val="000000" w:themeColor="text1"/>
                <w:sz w:val="28"/>
                <w:cs/>
              </w:rPr>
              <w:t>กลุ่มงานเวชกรรมฟื้นฟู โรงพยาบาลสระบุรี</w:t>
            </w:r>
          </w:p>
          <w:p w:rsidR="00215F5C" w:rsidRPr="00DF3F70" w:rsidRDefault="00215F5C" w:rsidP="0066236D">
            <w:pPr>
              <w:numPr>
                <w:ilvl w:val="0"/>
                <w:numId w:val="44"/>
              </w:numPr>
              <w:ind w:left="289" w:hanging="284"/>
              <w:contextualSpacing/>
              <w:rPr>
                <w:rFonts w:ascii="TH SarabunPSK" w:hAnsi="TH SarabunPSK" w:cs="TH SarabunPSK"/>
                <w:color w:val="000000" w:themeColor="text1"/>
                <w:sz w:val="28"/>
              </w:rPr>
            </w:pPr>
            <w:r w:rsidRPr="00DF3F70">
              <w:rPr>
                <w:rFonts w:ascii="TH SarabunPSK" w:hAnsi="TH SarabunPSK" w:cs="TH SarabunPSK"/>
                <w:color w:val="000000" w:themeColor="text1"/>
                <w:sz w:val="28"/>
                <w:cs/>
              </w:rPr>
              <w:t xml:space="preserve">นายแพทย์ ประสิทธิชัย  มั่งจิตร   </w:t>
            </w:r>
            <w:r w:rsidRPr="00DF3F70">
              <w:rPr>
                <w:rFonts w:ascii="TH SarabunPSK" w:hAnsi="TH SarabunPSK" w:cs="TH SarabunPSK"/>
                <w:color w:val="000000" w:themeColor="text1"/>
                <w:sz w:val="28"/>
                <w:cs/>
              </w:rPr>
              <w:tab/>
              <w:t>นายแพทย์เชี่ยวชาญ</w:t>
            </w:r>
          </w:p>
          <w:p w:rsidR="00215F5C" w:rsidRPr="00DF3F70" w:rsidRDefault="00215F5C" w:rsidP="00F26F4B">
            <w:pPr>
              <w:ind w:left="289"/>
              <w:contextualSpacing/>
              <w:rPr>
                <w:rFonts w:ascii="TH SarabunPSK" w:hAnsi="TH SarabunPSK" w:cs="TH SarabunPSK"/>
                <w:color w:val="000000" w:themeColor="text1"/>
                <w:sz w:val="28"/>
              </w:rPr>
            </w:pPr>
            <w:r w:rsidRPr="00DF3F70">
              <w:rPr>
                <w:rFonts w:ascii="TH SarabunPSK" w:hAnsi="TH SarabunPSK" w:cs="TH SarabunPSK"/>
                <w:color w:val="000000" w:themeColor="text1"/>
                <w:sz w:val="28"/>
                <w:cs/>
              </w:rPr>
              <w:t xml:space="preserve">โทรศัพท์มือถือ: </w:t>
            </w:r>
            <w:r w:rsidRPr="00DF3F70">
              <w:rPr>
                <w:rFonts w:ascii="TH SarabunPSK" w:hAnsi="TH SarabunPSK" w:cs="TH SarabunPSK"/>
                <w:color w:val="000000" w:themeColor="text1"/>
                <w:sz w:val="28"/>
              </w:rPr>
              <w:t>081</w:t>
            </w:r>
            <w:r w:rsidRPr="00DF3F70">
              <w:rPr>
                <w:rFonts w:ascii="TH SarabunPSK" w:hAnsi="TH SarabunPSK" w:cs="TH SarabunPSK"/>
                <w:color w:val="000000" w:themeColor="text1"/>
                <w:sz w:val="28"/>
                <w:cs/>
              </w:rPr>
              <w:t>-</w:t>
            </w:r>
            <w:r w:rsidRPr="00DF3F70">
              <w:rPr>
                <w:rFonts w:ascii="TH SarabunPSK" w:hAnsi="TH SarabunPSK" w:cs="TH SarabunPSK"/>
                <w:color w:val="000000" w:themeColor="text1"/>
                <w:sz w:val="28"/>
              </w:rPr>
              <w:t>9230536</w:t>
            </w:r>
            <w:r w:rsidRPr="00DF3F70">
              <w:rPr>
                <w:rFonts w:ascii="TH SarabunPSK" w:hAnsi="TH SarabunPSK" w:cs="TH SarabunPSK"/>
                <w:color w:val="000000" w:themeColor="text1"/>
                <w:sz w:val="28"/>
                <w:cs/>
              </w:rPr>
              <w:tab/>
            </w:r>
            <w:r w:rsidRPr="00DF3F70">
              <w:rPr>
                <w:rFonts w:ascii="TH SarabunPSK" w:hAnsi="TH SarabunPSK" w:cs="TH SarabunPSK"/>
                <w:color w:val="000000" w:themeColor="text1"/>
                <w:sz w:val="28"/>
                <w:cs/>
              </w:rPr>
              <w:tab/>
            </w:r>
            <w:r w:rsidRPr="00DF3F70">
              <w:rPr>
                <w:rFonts w:ascii="TH SarabunPSK" w:hAnsi="TH SarabunPSK" w:cs="TH SarabunPSK"/>
                <w:color w:val="000000" w:themeColor="text1"/>
                <w:sz w:val="28"/>
              </w:rPr>
              <w:t>Email</w:t>
            </w:r>
            <w:r w:rsidRPr="00DF3F70">
              <w:rPr>
                <w:rFonts w:ascii="TH SarabunPSK" w:hAnsi="TH SarabunPSK" w:cs="TH SarabunPSK"/>
                <w:color w:val="000000" w:themeColor="text1"/>
                <w:sz w:val="28"/>
                <w:cs/>
              </w:rPr>
              <w:t xml:space="preserve">: </w:t>
            </w:r>
            <w:hyperlink r:id="rId77" w:history="1">
              <w:r w:rsidRPr="00DF3F70">
                <w:rPr>
                  <w:rFonts w:ascii="TH SarabunPSK" w:hAnsi="TH SarabunPSK" w:cs="TH SarabunPSK"/>
                  <w:color w:val="000000" w:themeColor="text1"/>
                  <w:sz w:val="28"/>
                </w:rPr>
                <w:t>Peed.pr@gmail</w:t>
              </w:r>
              <w:r w:rsidRPr="00DF3F70">
                <w:rPr>
                  <w:rFonts w:ascii="TH SarabunPSK" w:hAnsi="TH SarabunPSK" w:cs="TH SarabunPSK"/>
                  <w:color w:val="000000" w:themeColor="text1"/>
                  <w:sz w:val="28"/>
                  <w:cs/>
                </w:rPr>
                <w:t>.</w:t>
              </w:r>
              <w:r w:rsidRPr="00DF3F70">
                <w:rPr>
                  <w:rFonts w:ascii="TH SarabunPSK" w:hAnsi="TH SarabunPSK" w:cs="TH SarabunPSK"/>
                  <w:color w:val="000000" w:themeColor="text1"/>
                  <w:sz w:val="28"/>
                </w:rPr>
                <w:t>com</w:t>
              </w:r>
            </w:hyperlink>
          </w:p>
          <w:p w:rsidR="00215F5C" w:rsidRPr="00DF3F70" w:rsidRDefault="00215F5C" w:rsidP="00F26F4B">
            <w:pPr>
              <w:ind w:left="289"/>
              <w:contextualSpacing/>
              <w:rPr>
                <w:rFonts w:ascii="TH SarabunPSK" w:hAnsi="TH SarabunPSK" w:cs="TH SarabunPSK"/>
                <w:color w:val="000000" w:themeColor="text1"/>
                <w:sz w:val="28"/>
              </w:rPr>
            </w:pPr>
            <w:r w:rsidRPr="00DF3F70">
              <w:rPr>
                <w:rFonts w:ascii="TH SarabunPSK" w:hAnsi="TH SarabunPSK" w:cs="TH SarabunPSK"/>
                <w:color w:val="000000" w:themeColor="text1"/>
                <w:sz w:val="28"/>
                <w:cs/>
              </w:rPr>
              <w:t>กองบริหารการสาธารณสุข</w:t>
            </w:r>
          </w:p>
          <w:p w:rsidR="00215F5C" w:rsidRPr="00DF3F70" w:rsidRDefault="00215F5C" w:rsidP="0066236D">
            <w:pPr>
              <w:pStyle w:val="a3"/>
              <w:numPr>
                <w:ilvl w:val="0"/>
                <w:numId w:val="44"/>
              </w:numPr>
              <w:ind w:left="289" w:hanging="284"/>
              <w:rPr>
                <w:rFonts w:ascii="TH SarabunPSK" w:hAnsi="TH SarabunPSK" w:cs="TH SarabunPSK"/>
                <w:color w:val="000000" w:themeColor="text1"/>
                <w:sz w:val="28"/>
              </w:rPr>
            </w:pPr>
            <w:r w:rsidRPr="00DF3F70">
              <w:rPr>
                <w:rFonts w:ascii="TH SarabunPSK" w:hAnsi="TH SarabunPSK" w:cs="TH SarabunPSK"/>
                <w:color w:val="000000" w:themeColor="text1"/>
                <w:sz w:val="28"/>
                <w:cs/>
              </w:rPr>
              <w:t xml:space="preserve">แพทย์หญิง จุไรรัตน์  บัวภิบาล  </w:t>
            </w:r>
            <w:r w:rsidRPr="00DF3F70">
              <w:rPr>
                <w:rFonts w:ascii="TH SarabunPSK" w:hAnsi="TH SarabunPSK" w:cs="TH SarabunPSK"/>
                <w:color w:val="000000" w:themeColor="text1"/>
                <w:sz w:val="28"/>
                <w:cs/>
              </w:rPr>
              <w:tab/>
              <w:t>นายแพทย์ชำนาญการพิเศษ</w:t>
            </w:r>
          </w:p>
          <w:p w:rsidR="00215F5C" w:rsidRPr="00DF3F70" w:rsidRDefault="00215F5C" w:rsidP="00F26F4B">
            <w:pPr>
              <w:pStyle w:val="a3"/>
              <w:ind w:left="289"/>
              <w:rPr>
                <w:rFonts w:ascii="TH SarabunPSK" w:hAnsi="TH SarabunPSK" w:cs="TH SarabunPSK"/>
                <w:color w:val="000000" w:themeColor="text1"/>
                <w:sz w:val="28"/>
              </w:rPr>
            </w:pPr>
            <w:r w:rsidRPr="00DF3F70">
              <w:rPr>
                <w:rFonts w:ascii="TH SarabunPSK" w:hAnsi="TH SarabunPSK" w:cs="TH SarabunPSK"/>
                <w:color w:val="000000" w:themeColor="text1"/>
                <w:sz w:val="28"/>
                <w:cs/>
              </w:rPr>
              <w:t>โทรศัพท์มือถือ</w:t>
            </w:r>
            <w:r w:rsidRPr="00DF3F70">
              <w:rPr>
                <w:rFonts w:ascii="TH SarabunPSK" w:hAnsi="TH SarabunPSK" w:cs="TH SarabunPSK"/>
                <w:color w:val="000000" w:themeColor="text1"/>
                <w:sz w:val="28"/>
              </w:rPr>
              <w:t>: 097-9698566</w:t>
            </w:r>
            <w:r w:rsidRPr="00DF3F70">
              <w:rPr>
                <w:rFonts w:ascii="TH SarabunPSK" w:hAnsi="TH SarabunPSK" w:cs="TH SarabunPSK"/>
                <w:color w:val="000000" w:themeColor="text1"/>
                <w:sz w:val="28"/>
                <w:cs/>
              </w:rPr>
              <w:tab/>
            </w:r>
            <w:r w:rsidRPr="00DF3F70">
              <w:rPr>
                <w:rFonts w:ascii="TH SarabunPSK" w:hAnsi="TH SarabunPSK" w:cs="TH SarabunPSK"/>
                <w:color w:val="000000" w:themeColor="text1"/>
                <w:sz w:val="28"/>
                <w:cs/>
              </w:rPr>
              <w:tab/>
            </w:r>
            <w:r w:rsidRPr="00DF3F70">
              <w:rPr>
                <w:rFonts w:ascii="TH SarabunPSK" w:hAnsi="TH SarabunPSK" w:cs="TH SarabunPSK"/>
                <w:color w:val="000000" w:themeColor="text1"/>
                <w:sz w:val="28"/>
              </w:rPr>
              <w:t xml:space="preserve">Email: </w:t>
            </w:r>
            <w:hyperlink r:id="rId78" w:history="1">
              <w:r w:rsidRPr="00DF3F70">
                <w:rPr>
                  <w:rStyle w:val="a5"/>
                  <w:rFonts w:ascii="TH SarabunPSK" w:hAnsi="TH SarabunPSK" w:cs="TH SarabunPSK"/>
                  <w:color w:val="000000" w:themeColor="text1"/>
                  <w:sz w:val="28"/>
                  <w:u w:val="none"/>
                </w:rPr>
                <w:t>jurairat_jaa@hotmail.com</w:t>
              </w:r>
            </w:hyperlink>
          </w:p>
          <w:p w:rsidR="00215F5C" w:rsidRPr="00DF3F70" w:rsidRDefault="00215F5C" w:rsidP="00F26F4B">
            <w:pPr>
              <w:pStyle w:val="a3"/>
              <w:ind w:left="289"/>
              <w:rPr>
                <w:rFonts w:ascii="TH SarabunPSK" w:hAnsi="TH SarabunPSK" w:cs="TH SarabunPSK"/>
                <w:color w:val="000000" w:themeColor="text1"/>
                <w:sz w:val="28"/>
              </w:rPr>
            </w:pPr>
            <w:r w:rsidRPr="00DF3F70">
              <w:rPr>
                <w:rFonts w:ascii="TH SarabunPSK" w:hAnsi="TH SarabunPSK" w:cs="TH SarabunPSK"/>
                <w:color w:val="000000" w:themeColor="text1"/>
                <w:sz w:val="28"/>
                <w:cs/>
              </w:rPr>
              <w:t>สถาบันสิรินธรเพื่อการฟื้นฟูสมรรถภาพทางการแพทย์แห่งชาติ</w:t>
            </w:r>
          </w:p>
          <w:p w:rsidR="00215F5C" w:rsidRPr="00DF3F70" w:rsidRDefault="00215F5C" w:rsidP="00F26F4B">
            <w:pPr>
              <w:pStyle w:val="a3"/>
              <w:ind w:left="289"/>
              <w:rPr>
                <w:rFonts w:ascii="TH SarabunPSK" w:hAnsi="TH SarabunPSK" w:cs="TH SarabunPSK"/>
                <w:color w:val="000000" w:themeColor="text1"/>
                <w:sz w:val="28"/>
              </w:rPr>
            </w:pPr>
            <w:r w:rsidRPr="00DF3F70">
              <w:rPr>
                <w:rFonts w:ascii="TH SarabunPSK" w:hAnsi="TH SarabunPSK" w:cs="TH SarabunPSK"/>
                <w:color w:val="000000" w:themeColor="text1"/>
                <w:sz w:val="28"/>
                <w:cs/>
              </w:rPr>
              <w:t xml:space="preserve">กรมการแพทย์ </w:t>
            </w:r>
          </w:p>
          <w:p w:rsidR="00215F5C" w:rsidRPr="00DF3F70" w:rsidRDefault="00215F5C" w:rsidP="0066236D">
            <w:pPr>
              <w:pStyle w:val="a3"/>
              <w:numPr>
                <w:ilvl w:val="0"/>
                <w:numId w:val="44"/>
              </w:numPr>
              <w:ind w:left="289" w:hanging="284"/>
              <w:rPr>
                <w:rFonts w:ascii="TH SarabunPSK" w:hAnsi="TH SarabunPSK" w:cs="TH SarabunPSK"/>
                <w:color w:val="000000" w:themeColor="text1"/>
                <w:sz w:val="28"/>
              </w:rPr>
            </w:pPr>
            <w:r w:rsidRPr="00DF3F70">
              <w:rPr>
                <w:rFonts w:ascii="TH SarabunPSK" w:hAnsi="TH SarabunPSK" w:cs="TH SarabunPSK"/>
                <w:color w:val="000000" w:themeColor="text1"/>
                <w:sz w:val="28"/>
                <w:cs/>
              </w:rPr>
              <w:t xml:space="preserve">แพทย์หญิง วิชนี   ธงทอง  </w:t>
            </w:r>
            <w:r w:rsidRPr="00DF3F70">
              <w:rPr>
                <w:rFonts w:ascii="TH SarabunPSK" w:hAnsi="TH SarabunPSK" w:cs="TH SarabunPSK"/>
                <w:color w:val="000000" w:themeColor="text1"/>
                <w:sz w:val="28"/>
                <w:cs/>
              </w:rPr>
              <w:tab/>
            </w:r>
            <w:r w:rsidRPr="00DF3F70">
              <w:rPr>
                <w:rFonts w:ascii="TH SarabunPSK" w:hAnsi="TH SarabunPSK" w:cs="TH SarabunPSK"/>
                <w:color w:val="000000" w:themeColor="text1"/>
                <w:sz w:val="28"/>
                <w:cs/>
              </w:rPr>
              <w:tab/>
              <w:t>นายแพทย์ชำนาญการพิเศษ</w:t>
            </w:r>
          </w:p>
          <w:p w:rsidR="00215F5C" w:rsidRPr="00DF3F70" w:rsidRDefault="00215F5C" w:rsidP="00F26F4B">
            <w:pPr>
              <w:pStyle w:val="a3"/>
              <w:ind w:left="289"/>
              <w:rPr>
                <w:rFonts w:ascii="TH SarabunPSK" w:hAnsi="TH SarabunPSK" w:cs="TH SarabunPSK"/>
                <w:color w:val="000000" w:themeColor="text1"/>
                <w:sz w:val="28"/>
              </w:rPr>
            </w:pPr>
            <w:r w:rsidRPr="00DF3F70">
              <w:rPr>
                <w:rFonts w:ascii="TH SarabunPSK" w:hAnsi="TH SarabunPSK" w:cs="TH SarabunPSK"/>
                <w:color w:val="000000" w:themeColor="text1"/>
                <w:sz w:val="28"/>
                <w:cs/>
              </w:rPr>
              <w:t>โทรศัพท์มือถือ</w:t>
            </w:r>
            <w:r w:rsidRPr="00DF3F70">
              <w:rPr>
                <w:rFonts w:ascii="TH SarabunPSK" w:hAnsi="TH SarabunPSK" w:cs="TH SarabunPSK"/>
                <w:color w:val="000000" w:themeColor="text1"/>
                <w:sz w:val="28"/>
              </w:rPr>
              <w:t>: 086-5294597</w:t>
            </w:r>
            <w:r w:rsidRPr="00DF3F70">
              <w:rPr>
                <w:rFonts w:ascii="TH SarabunPSK" w:hAnsi="TH SarabunPSK" w:cs="TH SarabunPSK"/>
                <w:color w:val="000000" w:themeColor="text1"/>
                <w:sz w:val="28"/>
                <w:cs/>
              </w:rPr>
              <w:tab/>
            </w:r>
            <w:r w:rsidRPr="00DF3F70">
              <w:rPr>
                <w:rFonts w:ascii="TH SarabunPSK" w:hAnsi="TH SarabunPSK" w:cs="TH SarabunPSK"/>
                <w:color w:val="000000" w:themeColor="text1"/>
                <w:sz w:val="28"/>
                <w:cs/>
              </w:rPr>
              <w:tab/>
            </w:r>
            <w:r w:rsidRPr="00DF3F70">
              <w:rPr>
                <w:rFonts w:ascii="TH SarabunPSK" w:hAnsi="TH SarabunPSK" w:cs="TH SarabunPSK"/>
                <w:color w:val="000000" w:themeColor="text1"/>
                <w:sz w:val="28"/>
              </w:rPr>
              <w:t xml:space="preserve">Email: </w:t>
            </w:r>
            <w:hyperlink r:id="rId79" w:history="1">
              <w:r w:rsidRPr="00DF3F70">
                <w:rPr>
                  <w:rStyle w:val="a5"/>
                  <w:rFonts w:ascii="TH SarabunPSK" w:hAnsi="TH SarabunPSK" w:cs="TH SarabunPSK"/>
                  <w:color w:val="000000" w:themeColor="text1"/>
                  <w:sz w:val="28"/>
                  <w:u w:val="none"/>
                </w:rPr>
                <w:t>vichyrehab@gmail.com</w:t>
              </w:r>
            </w:hyperlink>
          </w:p>
          <w:p w:rsidR="00215F5C" w:rsidRPr="00DF3F70" w:rsidRDefault="00215F5C" w:rsidP="00F26F4B">
            <w:pPr>
              <w:pStyle w:val="a3"/>
              <w:ind w:left="289"/>
              <w:rPr>
                <w:rFonts w:ascii="TH SarabunPSK" w:hAnsi="TH SarabunPSK" w:cs="TH SarabunPSK"/>
                <w:color w:val="000000" w:themeColor="text1"/>
                <w:sz w:val="28"/>
                <w:cs/>
              </w:rPr>
            </w:pPr>
            <w:r w:rsidRPr="00DF3F70">
              <w:rPr>
                <w:rFonts w:ascii="TH SarabunPSK" w:hAnsi="TH SarabunPSK" w:cs="TH SarabunPSK"/>
                <w:color w:val="000000" w:themeColor="text1"/>
                <w:sz w:val="28"/>
                <w:cs/>
              </w:rPr>
              <w:t xml:space="preserve">สถาบันสิรินธรเพื่อการฟื้นฟูสมรรถภาพทางการแพทย์แห่งชาติ กรมการแพทย์ </w:t>
            </w:r>
          </w:p>
        </w:tc>
      </w:tr>
      <w:tr w:rsidR="00512C4B" w:rsidRPr="00FC6D9B" w:rsidTr="00DF3F70">
        <w:tblPrEx>
          <w:tblLook w:val="04A0"/>
        </w:tblPrEx>
        <w:trPr>
          <w:gridAfter w:val="1"/>
          <w:wAfter w:w="30" w:type="dxa"/>
        </w:trPr>
        <w:tc>
          <w:tcPr>
            <w:tcW w:w="2830" w:type="dxa"/>
            <w:gridSpan w:val="4"/>
          </w:tcPr>
          <w:p w:rsidR="00215F5C" w:rsidRPr="00DF3F70" w:rsidRDefault="00215F5C" w:rsidP="00F26F4B">
            <w:pPr>
              <w:contextualSpacing/>
              <w:rPr>
                <w:rFonts w:ascii="TH SarabunPSK" w:hAnsi="TH SarabunPSK" w:cs="TH SarabunPSK"/>
                <w:color w:val="000000" w:themeColor="text1"/>
                <w:sz w:val="28"/>
              </w:rPr>
            </w:pPr>
            <w:r w:rsidRPr="00DF3F70">
              <w:rPr>
                <w:rFonts w:ascii="TH SarabunPSK" w:hAnsi="TH SarabunPSK" w:cs="TH SarabunPSK"/>
                <w:color w:val="000000" w:themeColor="text1"/>
                <w:sz w:val="28"/>
                <w:cs/>
              </w:rPr>
              <w:t>หน่วยงานประมวลผลและจัดทำข้อมูล</w:t>
            </w:r>
          </w:p>
          <w:p w:rsidR="00215F5C" w:rsidRPr="00DF3F70" w:rsidRDefault="00215F5C" w:rsidP="00F26F4B">
            <w:pPr>
              <w:contextualSpacing/>
              <w:rPr>
                <w:rFonts w:ascii="TH SarabunPSK" w:hAnsi="TH SarabunPSK" w:cs="TH SarabunPSK"/>
                <w:color w:val="000000" w:themeColor="text1"/>
                <w:sz w:val="28"/>
                <w:cs/>
              </w:rPr>
            </w:pPr>
            <w:r w:rsidRPr="00DF3F70">
              <w:rPr>
                <w:rFonts w:ascii="TH SarabunPSK" w:hAnsi="TH SarabunPSK" w:cs="TH SarabunPSK"/>
                <w:color w:val="000000" w:themeColor="text1"/>
                <w:sz w:val="28"/>
                <w:cs/>
              </w:rPr>
              <w:t>(ระดับส่วนกลาง)</w:t>
            </w:r>
          </w:p>
        </w:tc>
        <w:tc>
          <w:tcPr>
            <w:tcW w:w="7513" w:type="dxa"/>
          </w:tcPr>
          <w:p w:rsidR="00215F5C" w:rsidRPr="00DF3F70" w:rsidRDefault="00215F5C" w:rsidP="00F26F4B">
            <w:pPr>
              <w:ind w:left="289" w:right="33" w:hanging="284"/>
              <w:contextualSpacing/>
              <w:rPr>
                <w:rFonts w:ascii="TH SarabunPSK" w:hAnsi="TH SarabunPSK" w:cs="TH SarabunPSK"/>
                <w:color w:val="000000" w:themeColor="text1"/>
                <w:sz w:val="28"/>
                <w:cs/>
              </w:rPr>
            </w:pPr>
            <w:r w:rsidRPr="00DF3F70">
              <w:rPr>
                <w:rFonts w:ascii="TH SarabunPSK" w:hAnsi="TH SarabunPSK" w:cs="TH SarabunPSK"/>
                <w:color w:val="000000" w:themeColor="text1"/>
                <w:sz w:val="28"/>
                <w:cs/>
              </w:rPr>
              <w:t>1.</w:t>
            </w:r>
            <w:r w:rsidRPr="00DF3F70">
              <w:rPr>
                <w:rFonts w:ascii="TH SarabunPSK" w:hAnsi="TH SarabunPSK" w:cs="TH SarabunPSK"/>
                <w:color w:val="000000" w:themeColor="text1"/>
                <w:sz w:val="28"/>
              </w:rPr>
              <w:t xml:space="preserve"> </w:t>
            </w:r>
            <w:r w:rsidRPr="00DF3F70">
              <w:rPr>
                <w:rFonts w:ascii="TH SarabunPSK" w:hAnsi="TH SarabunPSK" w:cs="TH SarabunPSK"/>
                <w:color w:val="000000" w:themeColor="text1"/>
                <w:sz w:val="28"/>
                <w:cs/>
              </w:rPr>
              <w:t>กองยุทธศาสตร์และแผนงาน สำนักงานปลัดกระทรวงสาธารณสุข</w:t>
            </w:r>
          </w:p>
          <w:p w:rsidR="00215F5C" w:rsidRPr="00DF3F70" w:rsidRDefault="00215F5C" w:rsidP="00F26F4B">
            <w:pPr>
              <w:ind w:left="289" w:right="33" w:hanging="284"/>
              <w:contextualSpacing/>
              <w:rPr>
                <w:rFonts w:ascii="TH SarabunPSK" w:hAnsi="TH SarabunPSK" w:cs="TH SarabunPSK"/>
                <w:color w:val="000000" w:themeColor="text1"/>
                <w:sz w:val="28"/>
              </w:rPr>
            </w:pPr>
            <w:r w:rsidRPr="00DF3F70">
              <w:rPr>
                <w:rFonts w:ascii="TH SarabunPSK" w:hAnsi="TH SarabunPSK" w:cs="TH SarabunPSK"/>
                <w:color w:val="000000" w:themeColor="text1"/>
                <w:sz w:val="28"/>
                <w:cs/>
              </w:rPr>
              <w:t xml:space="preserve">2. นพ.ภัทรวินฑ์ อัตตะสาระ </w:t>
            </w:r>
            <w:r w:rsidRPr="00DF3F70">
              <w:rPr>
                <w:rFonts w:ascii="TH SarabunPSK" w:hAnsi="TH SarabunPSK" w:cs="TH SarabunPSK"/>
                <w:color w:val="000000" w:themeColor="text1"/>
                <w:sz w:val="28"/>
                <w:cs/>
              </w:rPr>
              <w:tab/>
            </w:r>
            <w:r w:rsidRPr="00DF3F70">
              <w:rPr>
                <w:rFonts w:ascii="TH SarabunPSK" w:hAnsi="TH SarabunPSK" w:cs="TH SarabunPSK"/>
                <w:color w:val="000000" w:themeColor="text1"/>
                <w:sz w:val="28"/>
                <w:cs/>
              </w:rPr>
              <w:tab/>
              <w:t>รองผู้อำนวยการสำนักนิเทศระบบ</w:t>
            </w:r>
          </w:p>
          <w:p w:rsidR="00215F5C" w:rsidRPr="00DF3F70" w:rsidRDefault="00215F5C" w:rsidP="00F26F4B">
            <w:pPr>
              <w:ind w:left="289" w:right="33" w:hanging="284"/>
              <w:contextualSpacing/>
              <w:rPr>
                <w:rFonts w:ascii="TH SarabunPSK" w:hAnsi="TH SarabunPSK" w:cs="TH SarabunPSK"/>
                <w:color w:val="000000" w:themeColor="text1"/>
                <w:sz w:val="28"/>
                <w:cs/>
              </w:rPr>
            </w:pPr>
            <w:r w:rsidRPr="00DF3F70">
              <w:rPr>
                <w:rFonts w:ascii="TH SarabunPSK" w:hAnsi="TH SarabunPSK" w:cs="TH SarabunPSK"/>
                <w:color w:val="000000" w:themeColor="text1"/>
                <w:sz w:val="28"/>
                <w:cs/>
              </w:rPr>
              <w:tab/>
            </w:r>
            <w:r w:rsidRPr="00DF3F70">
              <w:rPr>
                <w:rFonts w:ascii="TH SarabunPSK" w:hAnsi="TH SarabunPSK" w:cs="TH SarabunPSK"/>
                <w:color w:val="000000" w:themeColor="text1"/>
                <w:sz w:val="28"/>
                <w:cs/>
              </w:rPr>
              <w:tab/>
            </w:r>
            <w:r w:rsidRPr="00DF3F70">
              <w:rPr>
                <w:rFonts w:ascii="TH SarabunPSK" w:hAnsi="TH SarabunPSK" w:cs="TH SarabunPSK"/>
                <w:color w:val="000000" w:themeColor="text1"/>
                <w:sz w:val="28"/>
                <w:cs/>
              </w:rPr>
              <w:tab/>
            </w:r>
            <w:r w:rsidRPr="00DF3F70">
              <w:rPr>
                <w:rFonts w:ascii="TH SarabunPSK" w:hAnsi="TH SarabunPSK" w:cs="TH SarabunPSK"/>
                <w:color w:val="000000" w:themeColor="text1"/>
                <w:sz w:val="28"/>
                <w:cs/>
              </w:rPr>
              <w:tab/>
            </w:r>
            <w:r w:rsidRPr="00DF3F70">
              <w:rPr>
                <w:rFonts w:ascii="TH SarabunPSK" w:hAnsi="TH SarabunPSK" w:cs="TH SarabunPSK"/>
                <w:color w:val="000000" w:themeColor="text1"/>
                <w:sz w:val="28"/>
                <w:cs/>
              </w:rPr>
              <w:tab/>
            </w:r>
            <w:r w:rsidRPr="00DF3F70">
              <w:rPr>
                <w:rFonts w:ascii="TH SarabunPSK" w:hAnsi="TH SarabunPSK" w:cs="TH SarabunPSK"/>
                <w:color w:val="000000" w:themeColor="text1"/>
                <w:sz w:val="28"/>
                <w:cs/>
              </w:rPr>
              <w:tab/>
              <w:t xml:space="preserve">การแพทย์ กรมการแพทย์  </w:t>
            </w:r>
          </w:p>
          <w:p w:rsidR="00215F5C" w:rsidRPr="00DF3F70" w:rsidRDefault="00215F5C" w:rsidP="00F26F4B">
            <w:pPr>
              <w:ind w:left="289" w:right="33" w:hanging="284"/>
              <w:contextualSpacing/>
              <w:rPr>
                <w:rFonts w:ascii="TH SarabunPSK" w:hAnsi="TH SarabunPSK" w:cs="TH SarabunPSK"/>
                <w:color w:val="000000" w:themeColor="text1"/>
                <w:sz w:val="28"/>
              </w:rPr>
            </w:pPr>
            <w:r w:rsidRPr="00DF3F70">
              <w:rPr>
                <w:rFonts w:ascii="TH SarabunPSK" w:hAnsi="TH SarabunPSK" w:cs="TH SarabunPSK"/>
                <w:color w:val="000000" w:themeColor="text1"/>
                <w:sz w:val="28"/>
                <w:cs/>
              </w:rPr>
              <w:t xml:space="preserve">    โทรศัพท์ที่ทำงาน : </w:t>
            </w:r>
            <w:r w:rsidRPr="00DF3F70">
              <w:rPr>
                <w:rFonts w:ascii="TH SarabunPSK" w:hAnsi="TH SarabunPSK" w:cs="TH SarabunPSK"/>
                <w:color w:val="000000" w:themeColor="text1"/>
                <w:sz w:val="28"/>
              </w:rPr>
              <w:t>02-</w:t>
            </w:r>
            <w:r w:rsidRPr="00DF3F70">
              <w:rPr>
                <w:rFonts w:ascii="TH SarabunPSK" w:hAnsi="TH SarabunPSK" w:cs="TH SarabunPSK"/>
                <w:color w:val="000000" w:themeColor="text1"/>
                <w:sz w:val="28"/>
                <w:cs/>
              </w:rPr>
              <w:t>590</w:t>
            </w:r>
            <w:r w:rsidRPr="00DF3F70">
              <w:rPr>
                <w:rFonts w:ascii="TH SarabunPSK" w:hAnsi="TH SarabunPSK" w:cs="TH SarabunPSK"/>
                <w:color w:val="000000" w:themeColor="text1"/>
                <w:sz w:val="28"/>
              </w:rPr>
              <w:t>-</w:t>
            </w:r>
            <w:r w:rsidRPr="00DF3F70">
              <w:rPr>
                <w:rFonts w:ascii="TH SarabunPSK" w:hAnsi="TH SarabunPSK" w:cs="TH SarabunPSK"/>
                <w:color w:val="000000" w:themeColor="text1"/>
                <w:sz w:val="28"/>
                <w:cs/>
              </w:rPr>
              <w:t xml:space="preserve">6357 </w:t>
            </w:r>
            <w:r w:rsidRPr="00DF3F70">
              <w:rPr>
                <w:rFonts w:ascii="TH SarabunPSK" w:hAnsi="TH SarabunPSK" w:cs="TH SarabunPSK"/>
                <w:color w:val="000000" w:themeColor="text1"/>
                <w:sz w:val="28"/>
              </w:rPr>
              <w:t xml:space="preserve">  </w:t>
            </w:r>
            <w:r w:rsidRPr="00DF3F70">
              <w:rPr>
                <w:rFonts w:ascii="TH SarabunPSK" w:hAnsi="TH SarabunPSK" w:cs="TH SarabunPSK"/>
                <w:color w:val="000000" w:themeColor="text1"/>
                <w:sz w:val="28"/>
                <w:cs/>
              </w:rPr>
              <w:tab/>
              <w:t>โทรศัพท์มือถือ :</w:t>
            </w:r>
            <w:r w:rsidRPr="00DF3F70">
              <w:rPr>
                <w:rFonts w:ascii="TH SarabunPSK" w:hAnsi="TH SarabunPSK" w:cs="TH SarabunPSK"/>
                <w:color w:val="000000" w:themeColor="text1"/>
                <w:sz w:val="28"/>
              </w:rPr>
              <w:t xml:space="preserve"> </w:t>
            </w:r>
            <w:r w:rsidRPr="00DF3F70">
              <w:rPr>
                <w:rStyle w:val="apple-converted-space"/>
                <w:rFonts w:ascii="TH SarabunPSK" w:hAnsi="TH SarabunPSK" w:cs="TH SarabunPSK"/>
                <w:color w:val="000000" w:themeColor="text1"/>
                <w:sz w:val="28"/>
                <w:shd w:val="clear" w:color="auto" w:fill="FFFFFF"/>
              </w:rPr>
              <w:t> </w:t>
            </w:r>
            <w:r w:rsidRPr="00DF3F70">
              <w:rPr>
                <w:rFonts w:ascii="TH SarabunPSK" w:hAnsi="TH SarabunPSK" w:cs="TH SarabunPSK"/>
                <w:color w:val="000000" w:themeColor="text1"/>
                <w:sz w:val="28"/>
                <w:cs/>
              </w:rPr>
              <w:t>081</w:t>
            </w:r>
            <w:r w:rsidRPr="00DF3F70">
              <w:rPr>
                <w:rFonts w:ascii="TH SarabunPSK" w:hAnsi="TH SarabunPSK" w:cs="TH SarabunPSK"/>
                <w:color w:val="000000" w:themeColor="text1"/>
                <w:sz w:val="28"/>
              </w:rPr>
              <w:t>-</w:t>
            </w:r>
            <w:r w:rsidRPr="00DF3F70">
              <w:rPr>
                <w:rFonts w:ascii="TH SarabunPSK" w:hAnsi="TH SarabunPSK" w:cs="TH SarabunPSK"/>
                <w:color w:val="000000" w:themeColor="text1"/>
                <w:sz w:val="28"/>
                <w:cs/>
              </w:rPr>
              <w:t>935</w:t>
            </w:r>
            <w:r w:rsidRPr="00DF3F70">
              <w:rPr>
                <w:rFonts w:ascii="TH SarabunPSK" w:hAnsi="TH SarabunPSK" w:cs="TH SarabunPSK"/>
                <w:color w:val="000000" w:themeColor="text1"/>
                <w:sz w:val="28"/>
              </w:rPr>
              <w:t>-</w:t>
            </w:r>
            <w:r w:rsidRPr="00DF3F70">
              <w:rPr>
                <w:rFonts w:ascii="TH SarabunPSK" w:hAnsi="TH SarabunPSK" w:cs="TH SarabunPSK"/>
                <w:color w:val="000000" w:themeColor="text1"/>
                <w:sz w:val="28"/>
                <w:cs/>
              </w:rPr>
              <w:t>7334</w:t>
            </w:r>
          </w:p>
          <w:p w:rsidR="00215F5C" w:rsidRPr="00DF3F70" w:rsidRDefault="00215F5C" w:rsidP="00F26F4B">
            <w:pPr>
              <w:ind w:left="289" w:right="33" w:hanging="284"/>
              <w:contextualSpacing/>
              <w:rPr>
                <w:rFonts w:ascii="TH SarabunPSK" w:hAnsi="TH SarabunPSK" w:cs="TH SarabunPSK"/>
                <w:color w:val="000000" w:themeColor="text1"/>
                <w:sz w:val="28"/>
              </w:rPr>
            </w:pPr>
            <w:r w:rsidRPr="00DF3F70">
              <w:rPr>
                <w:rFonts w:ascii="TH SarabunPSK" w:hAnsi="TH SarabunPSK" w:cs="TH SarabunPSK"/>
                <w:color w:val="000000" w:themeColor="text1"/>
                <w:sz w:val="28"/>
              </w:rPr>
              <w:t xml:space="preserve">    </w:t>
            </w:r>
            <w:r w:rsidRPr="00DF3F70">
              <w:rPr>
                <w:rFonts w:ascii="TH SarabunPSK" w:hAnsi="TH SarabunPSK" w:cs="TH SarabunPSK"/>
                <w:color w:val="000000" w:themeColor="text1"/>
                <w:sz w:val="28"/>
                <w:cs/>
              </w:rPr>
              <w:t xml:space="preserve">โทรสาร </w:t>
            </w:r>
            <w:r w:rsidRPr="00DF3F70">
              <w:rPr>
                <w:rFonts w:ascii="TH SarabunPSK" w:hAnsi="TH SarabunPSK" w:cs="TH SarabunPSK"/>
                <w:color w:val="000000" w:themeColor="text1"/>
                <w:sz w:val="28"/>
              </w:rPr>
              <w:t>:</w:t>
            </w:r>
            <w:r w:rsidRPr="00DF3F70">
              <w:rPr>
                <w:rFonts w:ascii="TH SarabunPSK" w:hAnsi="TH SarabunPSK" w:cs="TH SarabunPSK"/>
                <w:color w:val="000000" w:themeColor="text1"/>
                <w:sz w:val="28"/>
                <w:cs/>
              </w:rPr>
              <w:t xml:space="preserve"> 02</w:t>
            </w:r>
            <w:r w:rsidRPr="00DF3F70">
              <w:rPr>
                <w:rFonts w:ascii="TH SarabunPSK" w:hAnsi="TH SarabunPSK" w:cs="TH SarabunPSK"/>
                <w:color w:val="000000" w:themeColor="text1"/>
                <w:sz w:val="28"/>
              </w:rPr>
              <w:t>-</w:t>
            </w:r>
            <w:r w:rsidRPr="00DF3F70">
              <w:rPr>
                <w:rFonts w:ascii="TH SarabunPSK" w:hAnsi="TH SarabunPSK" w:cs="TH SarabunPSK"/>
                <w:color w:val="000000" w:themeColor="text1"/>
                <w:sz w:val="28"/>
                <w:cs/>
              </w:rPr>
              <w:t>965</w:t>
            </w:r>
            <w:r w:rsidRPr="00DF3F70">
              <w:rPr>
                <w:rFonts w:ascii="TH SarabunPSK" w:hAnsi="TH SarabunPSK" w:cs="TH SarabunPSK"/>
                <w:color w:val="000000" w:themeColor="text1"/>
                <w:sz w:val="28"/>
              </w:rPr>
              <w:t>-</w:t>
            </w:r>
            <w:r w:rsidRPr="00DF3F70">
              <w:rPr>
                <w:rFonts w:ascii="TH SarabunPSK" w:hAnsi="TH SarabunPSK" w:cs="TH SarabunPSK"/>
                <w:color w:val="000000" w:themeColor="text1"/>
                <w:sz w:val="28"/>
                <w:cs/>
              </w:rPr>
              <w:t xml:space="preserve">9851   </w:t>
            </w:r>
            <w:r w:rsidRPr="00DF3F70">
              <w:rPr>
                <w:rFonts w:ascii="TH SarabunPSK" w:hAnsi="TH SarabunPSK" w:cs="TH SarabunPSK"/>
                <w:color w:val="000000" w:themeColor="text1"/>
                <w:sz w:val="28"/>
              </w:rPr>
              <w:t xml:space="preserve">            </w:t>
            </w:r>
            <w:r w:rsidRPr="00DF3F70">
              <w:rPr>
                <w:rFonts w:ascii="TH SarabunPSK" w:hAnsi="TH SarabunPSK" w:cs="TH SarabunPSK"/>
                <w:color w:val="000000" w:themeColor="text1"/>
                <w:sz w:val="28"/>
                <w:cs/>
              </w:rPr>
              <w:tab/>
            </w:r>
            <w:r w:rsidRPr="00DF3F70">
              <w:rPr>
                <w:rFonts w:ascii="TH SarabunPSK" w:hAnsi="TH SarabunPSK" w:cs="TH SarabunPSK"/>
                <w:color w:val="000000" w:themeColor="text1"/>
                <w:sz w:val="28"/>
              </w:rPr>
              <w:t>E-mail : pattarawin@gmail.com</w:t>
            </w:r>
            <w:r w:rsidRPr="00DF3F70">
              <w:rPr>
                <w:rFonts w:ascii="TH SarabunPSK" w:hAnsi="TH SarabunPSK" w:cs="TH SarabunPSK"/>
                <w:color w:val="000000" w:themeColor="text1"/>
                <w:sz w:val="28"/>
                <w:cs/>
              </w:rPr>
              <w:t xml:space="preserve">  </w:t>
            </w:r>
          </w:p>
        </w:tc>
      </w:tr>
      <w:tr w:rsidR="00215F5C" w:rsidRPr="00FC6D9B" w:rsidTr="00DF3F70">
        <w:tblPrEx>
          <w:tblLook w:val="04A0"/>
        </w:tblPrEx>
        <w:trPr>
          <w:gridAfter w:val="1"/>
          <w:wAfter w:w="30" w:type="dxa"/>
        </w:trPr>
        <w:tc>
          <w:tcPr>
            <w:tcW w:w="2830" w:type="dxa"/>
            <w:gridSpan w:val="4"/>
          </w:tcPr>
          <w:p w:rsidR="00215F5C" w:rsidRPr="00DF3F70" w:rsidRDefault="00215F5C" w:rsidP="00F26F4B">
            <w:pPr>
              <w:contextualSpacing/>
              <w:rPr>
                <w:rFonts w:ascii="TH SarabunPSK" w:hAnsi="TH SarabunPSK" w:cs="TH SarabunPSK"/>
                <w:color w:val="000000" w:themeColor="text1"/>
                <w:sz w:val="28"/>
                <w:cs/>
              </w:rPr>
            </w:pPr>
            <w:r w:rsidRPr="00DF3F70">
              <w:rPr>
                <w:rFonts w:ascii="TH SarabunPSK" w:hAnsi="TH SarabunPSK" w:cs="TH SarabunPSK"/>
                <w:color w:val="000000" w:themeColor="text1"/>
                <w:sz w:val="28"/>
                <w:cs/>
              </w:rPr>
              <w:t>ผู้รับผิดชอบการรายงานผลการดำเนินงาน</w:t>
            </w:r>
          </w:p>
        </w:tc>
        <w:tc>
          <w:tcPr>
            <w:tcW w:w="7513" w:type="dxa"/>
          </w:tcPr>
          <w:p w:rsidR="00215F5C" w:rsidRPr="00DF3F70" w:rsidRDefault="00215F5C" w:rsidP="00F26F4B">
            <w:pPr>
              <w:ind w:left="289" w:right="33" w:hanging="284"/>
              <w:contextualSpacing/>
              <w:rPr>
                <w:rFonts w:ascii="TH SarabunPSK" w:hAnsi="TH SarabunPSK" w:cs="TH SarabunPSK"/>
                <w:color w:val="000000" w:themeColor="text1"/>
                <w:sz w:val="28"/>
                <w:cs/>
              </w:rPr>
            </w:pPr>
            <w:r w:rsidRPr="00DF3F70">
              <w:rPr>
                <w:rFonts w:ascii="TH SarabunPSK" w:hAnsi="TH SarabunPSK" w:cs="TH SarabunPSK"/>
                <w:color w:val="000000" w:themeColor="text1"/>
                <w:sz w:val="28"/>
                <w:cs/>
              </w:rPr>
              <w:t xml:space="preserve">1. นพ.ภัทรวินฑ์ อัตตะสาระ </w:t>
            </w:r>
            <w:r w:rsidRPr="00DF3F70">
              <w:rPr>
                <w:rFonts w:ascii="TH SarabunPSK" w:hAnsi="TH SarabunPSK" w:cs="TH SarabunPSK"/>
                <w:color w:val="000000" w:themeColor="text1"/>
                <w:sz w:val="28"/>
                <w:cs/>
              </w:rPr>
              <w:tab/>
            </w:r>
            <w:r w:rsidRPr="00DF3F70">
              <w:rPr>
                <w:rFonts w:ascii="TH SarabunPSK" w:hAnsi="TH SarabunPSK" w:cs="TH SarabunPSK"/>
                <w:color w:val="000000" w:themeColor="text1"/>
                <w:sz w:val="28"/>
                <w:cs/>
              </w:rPr>
              <w:tab/>
              <w:t>รองผู้อำนวยการสำนักนิเทศระบบ</w:t>
            </w:r>
            <w:r w:rsidRPr="00DF3F70">
              <w:rPr>
                <w:rFonts w:ascii="TH SarabunPSK" w:hAnsi="TH SarabunPSK" w:cs="TH SarabunPSK"/>
                <w:color w:val="000000" w:themeColor="text1"/>
                <w:sz w:val="28"/>
                <w:cs/>
              </w:rPr>
              <w:tab/>
            </w:r>
            <w:r w:rsidRPr="00DF3F70">
              <w:rPr>
                <w:rFonts w:ascii="TH SarabunPSK" w:hAnsi="TH SarabunPSK" w:cs="TH SarabunPSK"/>
                <w:color w:val="000000" w:themeColor="text1"/>
                <w:sz w:val="28"/>
                <w:cs/>
              </w:rPr>
              <w:tab/>
            </w:r>
            <w:r w:rsidRPr="00DF3F70">
              <w:rPr>
                <w:rFonts w:ascii="TH SarabunPSK" w:hAnsi="TH SarabunPSK" w:cs="TH SarabunPSK"/>
                <w:color w:val="000000" w:themeColor="text1"/>
                <w:sz w:val="28"/>
                <w:cs/>
              </w:rPr>
              <w:tab/>
            </w:r>
            <w:r w:rsidRPr="00DF3F70">
              <w:rPr>
                <w:rFonts w:ascii="TH SarabunPSK" w:hAnsi="TH SarabunPSK" w:cs="TH SarabunPSK"/>
                <w:color w:val="000000" w:themeColor="text1"/>
                <w:sz w:val="28"/>
                <w:cs/>
              </w:rPr>
              <w:tab/>
            </w:r>
            <w:r w:rsidRPr="00DF3F70">
              <w:rPr>
                <w:rFonts w:ascii="TH SarabunPSK" w:hAnsi="TH SarabunPSK" w:cs="TH SarabunPSK"/>
                <w:color w:val="000000" w:themeColor="text1"/>
                <w:sz w:val="28"/>
                <w:cs/>
              </w:rPr>
              <w:tab/>
            </w:r>
            <w:r w:rsidRPr="00DF3F70">
              <w:rPr>
                <w:rFonts w:ascii="TH SarabunPSK" w:hAnsi="TH SarabunPSK" w:cs="TH SarabunPSK"/>
                <w:color w:val="000000" w:themeColor="text1"/>
                <w:sz w:val="28"/>
                <w:cs/>
              </w:rPr>
              <w:tab/>
            </w:r>
            <w:r w:rsidRPr="00DF3F70">
              <w:rPr>
                <w:rFonts w:ascii="TH SarabunPSK" w:hAnsi="TH SarabunPSK" w:cs="TH SarabunPSK"/>
                <w:color w:val="000000" w:themeColor="text1"/>
                <w:sz w:val="28"/>
                <w:cs/>
              </w:rPr>
              <w:tab/>
              <w:t xml:space="preserve">การแพทย์ กรมการแพทย์  </w:t>
            </w:r>
          </w:p>
          <w:p w:rsidR="00215F5C" w:rsidRPr="00DF3F70" w:rsidRDefault="00215F5C" w:rsidP="00F26F4B">
            <w:pPr>
              <w:ind w:left="289" w:right="33" w:hanging="284"/>
              <w:contextualSpacing/>
              <w:rPr>
                <w:rFonts w:ascii="TH SarabunPSK" w:hAnsi="TH SarabunPSK" w:cs="TH SarabunPSK"/>
                <w:color w:val="000000" w:themeColor="text1"/>
                <w:sz w:val="28"/>
              </w:rPr>
            </w:pPr>
            <w:r w:rsidRPr="00DF3F70">
              <w:rPr>
                <w:rFonts w:ascii="TH SarabunPSK" w:hAnsi="TH SarabunPSK" w:cs="TH SarabunPSK"/>
                <w:color w:val="000000" w:themeColor="text1"/>
                <w:sz w:val="28"/>
                <w:cs/>
              </w:rPr>
              <w:t xml:space="preserve">    โทรศัพท์ที่ทำงาน : </w:t>
            </w:r>
            <w:r w:rsidRPr="00DF3F70">
              <w:rPr>
                <w:rFonts w:ascii="TH SarabunPSK" w:hAnsi="TH SarabunPSK" w:cs="TH SarabunPSK"/>
                <w:color w:val="000000" w:themeColor="text1"/>
                <w:sz w:val="28"/>
              </w:rPr>
              <w:t>02-</w:t>
            </w:r>
            <w:r w:rsidRPr="00DF3F70">
              <w:rPr>
                <w:rFonts w:ascii="TH SarabunPSK" w:hAnsi="TH SarabunPSK" w:cs="TH SarabunPSK"/>
                <w:color w:val="000000" w:themeColor="text1"/>
                <w:sz w:val="28"/>
                <w:cs/>
              </w:rPr>
              <w:t>590</w:t>
            </w:r>
            <w:r w:rsidRPr="00DF3F70">
              <w:rPr>
                <w:rFonts w:ascii="TH SarabunPSK" w:hAnsi="TH SarabunPSK" w:cs="TH SarabunPSK"/>
                <w:color w:val="000000" w:themeColor="text1"/>
                <w:sz w:val="28"/>
              </w:rPr>
              <w:t>-</w:t>
            </w:r>
            <w:r w:rsidRPr="00DF3F70">
              <w:rPr>
                <w:rFonts w:ascii="TH SarabunPSK" w:hAnsi="TH SarabunPSK" w:cs="TH SarabunPSK"/>
                <w:color w:val="000000" w:themeColor="text1"/>
                <w:sz w:val="28"/>
                <w:cs/>
              </w:rPr>
              <w:t xml:space="preserve">6357 </w:t>
            </w:r>
            <w:r w:rsidRPr="00DF3F70">
              <w:rPr>
                <w:rFonts w:ascii="TH SarabunPSK" w:hAnsi="TH SarabunPSK" w:cs="TH SarabunPSK"/>
                <w:color w:val="000000" w:themeColor="text1"/>
                <w:sz w:val="28"/>
              </w:rPr>
              <w:t xml:space="preserve">  </w:t>
            </w:r>
            <w:r w:rsidRPr="00DF3F70">
              <w:rPr>
                <w:rFonts w:ascii="TH SarabunPSK" w:hAnsi="TH SarabunPSK" w:cs="TH SarabunPSK"/>
                <w:color w:val="000000" w:themeColor="text1"/>
                <w:sz w:val="28"/>
                <w:cs/>
              </w:rPr>
              <w:tab/>
              <w:t>โทรศัพท์มือถือ :</w:t>
            </w:r>
            <w:r w:rsidRPr="00DF3F70">
              <w:rPr>
                <w:rFonts w:ascii="TH SarabunPSK" w:hAnsi="TH SarabunPSK" w:cs="TH SarabunPSK"/>
                <w:color w:val="000000" w:themeColor="text1"/>
                <w:sz w:val="28"/>
              </w:rPr>
              <w:t xml:space="preserve"> </w:t>
            </w:r>
            <w:r w:rsidRPr="00DF3F70">
              <w:rPr>
                <w:rStyle w:val="apple-converted-space"/>
                <w:rFonts w:ascii="TH SarabunPSK" w:hAnsi="TH SarabunPSK" w:cs="TH SarabunPSK"/>
                <w:color w:val="000000" w:themeColor="text1"/>
                <w:sz w:val="28"/>
                <w:shd w:val="clear" w:color="auto" w:fill="FFFFFF"/>
              </w:rPr>
              <w:t> </w:t>
            </w:r>
            <w:r w:rsidRPr="00DF3F70">
              <w:rPr>
                <w:rFonts w:ascii="TH SarabunPSK" w:hAnsi="TH SarabunPSK" w:cs="TH SarabunPSK"/>
                <w:color w:val="000000" w:themeColor="text1"/>
                <w:sz w:val="28"/>
                <w:cs/>
              </w:rPr>
              <w:t>081</w:t>
            </w:r>
            <w:r w:rsidRPr="00DF3F70">
              <w:rPr>
                <w:rFonts w:ascii="TH SarabunPSK" w:hAnsi="TH SarabunPSK" w:cs="TH SarabunPSK"/>
                <w:color w:val="000000" w:themeColor="text1"/>
                <w:sz w:val="28"/>
              </w:rPr>
              <w:t>-</w:t>
            </w:r>
            <w:r w:rsidRPr="00DF3F70">
              <w:rPr>
                <w:rFonts w:ascii="TH SarabunPSK" w:hAnsi="TH SarabunPSK" w:cs="TH SarabunPSK"/>
                <w:color w:val="000000" w:themeColor="text1"/>
                <w:sz w:val="28"/>
                <w:cs/>
              </w:rPr>
              <w:t>935</w:t>
            </w:r>
            <w:r w:rsidRPr="00DF3F70">
              <w:rPr>
                <w:rFonts w:ascii="TH SarabunPSK" w:hAnsi="TH SarabunPSK" w:cs="TH SarabunPSK"/>
                <w:color w:val="000000" w:themeColor="text1"/>
                <w:sz w:val="28"/>
              </w:rPr>
              <w:t>-</w:t>
            </w:r>
            <w:r w:rsidRPr="00DF3F70">
              <w:rPr>
                <w:rFonts w:ascii="TH SarabunPSK" w:hAnsi="TH SarabunPSK" w:cs="TH SarabunPSK"/>
                <w:color w:val="000000" w:themeColor="text1"/>
                <w:sz w:val="28"/>
                <w:cs/>
              </w:rPr>
              <w:t>7334</w:t>
            </w:r>
          </w:p>
          <w:p w:rsidR="00215F5C" w:rsidRPr="00DF3F70" w:rsidRDefault="00215F5C" w:rsidP="00F26F4B">
            <w:pPr>
              <w:ind w:left="289" w:right="33" w:hanging="284"/>
              <w:contextualSpacing/>
              <w:rPr>
                <w:rFonts w:ascii="TH SarabunPSK" w:hAnsi="TH SarabunPSK" w:cs="TH SarabunPSK"/>
                <w:color w:val="000000" w:themeColor="text1"/>
                <w:sz w:val="28"/>
              </w:rPr>
            </w:pPr>
            <w:r w:rsidRPr="00DF3F70">
              <w:rPr>
                <w:rFonts w:ascii="TH SarabunPSK" w:hAnsi="TH SarabunPSK" w:cs="TH SarabunPSK"/>
                <w:color w:val="000000" w:themeColor="text1"/>
                <w:sz w:val="28"/>
              </w:rPr>
              <w:t xml:space="preserve">    </w:t>
            </w:r>
            <w:r w:rsidRPr="00DF3F70">
              <w:rPr>
                <w:rFonts w:ascii="TH SarabunPSK" w:hAnsi="TH SarabunPSK" w:cs="TH SarabunPSK"/>
                <w:color w:val="000000" w:themeColor="text1"/>
                <w:sz w:val="28"/>
                <w:cs/>
              </w:rPr>
              <w:t xml:space="preserve">โทรสาร </w:t>
            </w:r>
            <w:r w:rsidRPr="00DF3F70">
              <w:rPr>
                <w:rFonts w:ascii="TH SarabunPSK" w:hAnsi="TH SarabunPSK" w:cs="TH SarabunPSK"/>
                <w:color w:val="000000" w:themeColor="text1"/>
                <w:sz w:val="28"/>
              </w:rPr>
              <w:t>:</w:t>
            </w:r>
            <w:r w:rsidRPr="00DF3F70">
              <w:rPr>
                <w:rFonts w:ascii="TH SarabunPSK" w:hAnsi="TH SarabunPSK" w:cs="TH SarabunPSK"/>
                <w:color w:val="000000" w:themeColor="text1"/>
                <w:sz w:val="28"/>
                <w:cs/>
              </w:rPr>
              <w:t xml:space="preserve"> 02</w:t>
            </w:r>
            <w:r w:rsidRPr="00DF3F70">
              <w:rPr>
                <w:rFonts w:ascii="TH SarabunPSK" w:hAnsi="TH SarabunPSK" w:cs="TH SarabunPSK"/>
                <w:color w:val="000000" w:themeColor="text1"/>
                <w:sz w:val="28"/>
              </w:rPr>
              <w:t>-</w:t>
            </w:r>
            <w:r w:rsidRPr="00DF3F70">
              <w:rPr>
                <w:rFonts w:ascii="TH SarabunPSK" w:hAnsi="TH SarabunPSK" w:cs="TH SarabunPSK"/>
                <w:color w:val="000000" w:themeColor="text1"/>
                <w:sz w:val="28"/>
                <w:cs/>
              </w:rPr>
              <w:t>965</w:t>
            </w:r>
            <w:r w:rsidRPr="00DF3F70">
              <w:rPr>
                <w:rFonts w:ascii="TH SarabunPSK" w:hAnsi="TH SarabunPSK" w:cs="TH SarabunPSK"/>
                <w:color w:val="000000" w:themeColor="text1"/>
                <w:sz w:val="28"/>
              </w:rPr>
              <w:t>-</w:t>
            </w:r>
            <w:r w:rsidRPr="00DF3F70">
              <w:rPr>
                <w:rFonts w:ascii="TH SarabunPSK" w:hAnsi="TH SarabunPSK" w:cs="TH SarabunPSK"/>
                <w:color w:val="000000" w:themeColor="text1"/>
                <w:sz w:val="28"/>
                <w:cs/>
              </w:rPr>
              <w:t xml:space="preserve">9851   </w:t>
            </w:r>
            <w:r w:rsidRPr="00DF3F70">
              <w:rPr>
                <w:rFonts w:ascii="TH SarabunPSK" w:hAnsi="TH SarabunPSK" w:cs="TH SarabunPSK"/>
                <w:color w:val="000000" w:themeColor="text1"/>
                <w:sz w:val="28"/>
              </w:rPr>
              <w:t xml:space="preserve">            </w:t>
            </w:r>
            <w:r w:rsidRPr="00DF3F70">
              <w:rPr>
                <w:rFonts w:ascii="TH SarabunPSK" w:hAnsi="TH SarabunPSK" w:cs="TH SarabunPSK"/>
                <w:color w:val="000000" w:themeColor="text1"/>
                <w:sz w:val="28"/>
                <w:cs/>
              </w:rPr>
              <w:tab/>
            </w:r>
            <w:r w:rsidRPr="00DF3F70">
              <w:rPr>
                <w:rFonts w:ascii="TH SarabunPSK" w:hAnsi="TH SarabunPSK" w:cs="TH SarabunPSK"/>
                <w:color w:val="000000" w:themeColor="text1"/>
                <w:sz w:val="28"/>
              </w:rPr>
              <w:t>E-mail : pattarawin@gmail.com</w:t>
            </w:r>
          </w:p>
          <w:p w:rsidR="00215F5C" w:rsidRPr="00DF3F70" w:rsidRDefault="00215F5C" w:rsidP="00F26F4B">
            <w:pPr>
              <w:ind w:left="289" w:right="33" w:hanging="284"/>
              <w:contextualSpacing/>
              <w:rPr>
                <w:rFonts w:ascii="TH SarabunPSK" w:hAnsi="TH SarabunPSK" w:cs="TH SarabunPSK"/>
                <w:color w:val="000000" w:themeColor="text1"/>
                <w:spacing w:val="-4"/>
                <w:sz w:val="28"/>
                <w:cs/>
              </w:rPr>
            </w:pPr>
            <w:r w:rsidRPr="00DF3F70">
              <w:rPr>
                <w:rFonts w:ascii="TH SarabunPSK" w:hAnsi="TH SarabunPSK" w:cs="TH SarabunPSK"/>
                <w:color w:val="000000" w:themeColor="text1"/>
                <w:sz w:val="28"/>
                <w:cs/>
              </w:rPr>
              <w:t>2. นายปวิช อภิปาลกุล</w:t>
            </w:r>
            <w:r w:rsidRPr="00DF3F70">
              <w:rPr>
                <w:rFonts w:ascii="TH SarabunPSK" w:hAnsi="TH SarabunPSK" w:cs="TH SarabunPSK"/>
                <w:color w:val="000000" w:themeColor="text1"/>
                <w:sz w:val="28"/>
              </w:rPr>
              <w:t xml:space="preserve"> </w:t>
            </w:r>
            <w:r w:rsidRPr="00DF3F70">
              <w:rPr>
                <w:rFonts w:ascii="TH SarabunPSK" w:hAnsi="TH SarabunPSK" w:cs="TH SarabunPSK"/>
                <w:color w:val="000000" w:themeColor="text1"/>
                <w:sz w:val="28"/>
                <w:cs/>
              </w:rPr>
              <w:tab/>
            </w:r>
            <w:r w:rsidRPr="00DF3F70">
              <w:rPr>
                <w:rFonts w:ascii="TH SarabunPSK" w:hAnsi="TH SarabunPSK" w:cs="TH SarabunPSK"/>
                <w:color w:val="000000" w:themeColor="text1"/>
                <w:sz w:val="28"/>
                <w:cs/>
              </w:rPr>
              <w:tab/>
            </w:r>
            <w:r w:rsidRPr="00DF3F70">
              <w:rPr>
                <w:rFonts w:ascii="TH SarabunPSK" w:hAnsi="TH SarabunPSK" w:cs="TH SarabunPSK"/>
                <w:color w:val="000000" w:themeColor="text1"/>
                <w:sz w:val="28"/>
                <w:cs/>
              </w:rPr>
              <w:tab/>
            </w:r>
            <w:r w:rsidRPr="00DF3F70">
              <w:rPr>
                <w:rFonts w:ascii="TH SarabunPSK" w:hAnsi="TH SarabunPSK" w:cs="TH SarabunPSK"/>
                <w:color w:val="000000" w:themeColor="text1"/>
                <w:spacing w:val="-4"/>
                <w:sz w:val="28"/>
                <w:cs/>
              </w:rPr>
              <w:t>นักวิเคราะห์นโยบายและแผนปฏิบัติการ</w:t>
            </w:r>
          </w:p>
          <w:p w:rsidR="00215F5C" w:rsidRPr="00DF3F70" w:rsidRDefault="00215F5C" w:rsidP="00F26F4B">
            <w:pPr>
              <w:ind w:left="289" w:right="33" w:hanging="284"/>
              <w:contextualSpacing/>
              <w:rPr>
                <w:rFonts w:ascii="TH SarabunPSK" w:hAnsi="TH SarabunPSK" w:cs="TH SarabunPSK"/>
                <w:b/>
                <w:bCs/>
                <w:color w:val="000000" w:themeColor="text1"/>
                <w:sz w:val="28"/>
              </w:rPr>
            </w:pPr>
            <w:r w:rsidRPr="00DF3F70">
              <w:rPr>
                <w:rFonts w:ascii="TH SarabunPSK" w:hAnsi="TH SarabunPSK" w:cs="TH SarabunPSK"/>
                <w:color w:val="000000" w:themeColor="text1"/>
                <w:sz w:val="28"/>
                <w:cs/>
              </w:rPr>
              <w:t xml:space="preserve">  </w:t>
            </w:r>
            <w:r w:rsidRPr="00DF3F70">
              <w:rPr>
                <w:rFonts w:ascii="TH SarabunPSK" w:hAnsi="TH SarabunPSK" w:cs="TH SarabunPSK"/>
                <w:b/>
                <w:bCs/>
                <w:color w:val="000000" w:themeColor="text1"/>
                <w:sz w:val="28"/>
                <w:cs/>
              </w:rPr>
              <w:t xml:space="preserve">  </w:t>
            </w:r>
            <w:r w:rsidRPr="00DF3F70">
              <w:rPr>
                <w:rFonts w:ascii="TH SarabunPSK" w:hAnsi="TH SarabunPSK" w:cs="TH SarabunPSK"/>
                <w:color w:val="000000" w:themeColor="text1"/>
                <w:sz w:val="28"/>
                <w:cs/>
              </w:rPr>
              <w:t xml:space="preserve">สำนักยุทธศาสตร์การแพทย์กรมการแพทย์ โทรศัพท์ : </w:t>
            </w:r>
            <w:r w:rsidRPr="00DF3F70">
              <w:rPr>
                <w:rFonts w:ascii="TH SarabunPSK" w:hAnsi="TH SarabunPSK" w:cs="TH SarabunPSK"/>
                <w:color w:val="000000" w:themeColor="text1"/>
                <w:sz w:val="28"/>
              </w:rPr>
              <w:t>02-59</w:t>
            </w:r>
            <w:r w:rsidRPr="00DF3F70">
              <w:rPr>
                <w:rFonts w:ascii="TH SarabunPSK" w:hAnsi="TH SarabunPSK" w:cs="TH SarabunPSK"/>
                <w:color w:val="000000" w:themeColor="text1"/>
                <w:sz w:val="28"/>
                <w:cs/>
              </w:rPr>
              <w:t>0</w:t>
            </w:r>
            <w:r w:rsidRPr="00DF3F70">
              <w:rPr>
                <w:rFonts w:ascii="TH SarabunPSK" w:hAnsi="TH SarabunPSK" w:cs="TH SarabunPSK"/>
                <w:color w:val="000000" w:themeColor="text1"/>
                <w:sz w:val="28"/>
              </w:rPr>
              <w:t>-</w:t>
            </w:r>
            <w:r w:rsidRPr="00DF3F70">
              <w:rPr>
                <w:rFonts w:ascii="TH SarabunPSK" w:hAnsi="TH SarabunPSK" w:cs="TH SarabunPSK"/>
                <w:color w:val="000000" w:themeColor="text1"/>
                <w:sz w:val="28"/>
                <w:cs/>
              </w:rPr>
              <w:t>6352</w:t>
            </w:r>
          </w:p>
          <w:p w:rsidR="00215F5C" w:rsidRPr="00DF3F70" w:rsidRDefault="00215F5C" w:rsidP="00F26F4B">
            <w:pPr>
              <w:ind w:left="289" w:right="33" w:hanging="284"/>
              <w:contextualSpacing/>
              <w:rPr>
                <w:rFonts w:ascii="TH SarabunPSK" w:hAnsi="TH SarabunPSK" w:cs="TH SarabunPSK"/>
                <w:color w:val="000000" w:themeColor="text1"/>
                <w:sz w:val="28"/>
              </w:rPr>
            </w:pPr>
            <w:r w:rsidRPr="00DF3F70">
              <w:rPr>
                <w:rFonts w:ascii="TH SarabunPSK" w:hAnsi="TH SarabunPSK" w:cs="TH SarabunPSK"/>
                <w:color w:val="000000" w:themeColor="text1"/>
                <w:sz w:val="28"/>
                <w:cs/>
              </w:rPr>
              <w:t xml:space="preserve">    โทรศัพท์ที่ทำงาน : </w:t>
            </w:r>
            <w:r w:rsidRPr="00DF3F70">
              <w:rPr>
                <w:rFonts w:ascii="TH SarabunPSK" w:hAnsi="TH SarabunPSK" w:cs="TH SarabunPSK"/>
                <w:color w:val="000000" w:themeColor="text1"/>
                <w:sz w:val="28"/>
              </w:rPr>
              <w:t>02-59</w:t>
            </w:r>
            <w:r w:rsidRPr="00DF3F70">
              <w:rPr>
                <w:rFonts w:ascii="TH SarabunPSK" w:hAnsi="TH SarabunPSK" w:cs="TH SarabunPSK"/>
                <w:color w:val="000000" w:themeColor="text1"/>
                <w:sz w:val="28"/>
                <w:cs/>
              </w:rPr>
              <w:t>0</w:t>
            </w:r>
            <w:r w:rsidRPr="00DF3F70">
              <w:rPr>
                <w:rFonts w:ascii="TH SarabunPSK" w:hAnsi="TH SarabunPSK" w:cs="TH SarabunPSK"/>
                <w:color w:val="000000" w:themeColor="text1"/>
                <w:sz w:val="28"/>
              </w:rPr>
              <w:t>-</w:t>
            </w:r>
            <w:r w:rsidRPr="00DF3F70">
              <w:rPr>
                <w:rFonts w:ascii="TH SarabunPSK" w:hAnsi="TH SarabunPSK" w:cs="TH SarabunPSK"/>
                <w:color w:val="000000" w:themeColor="text1"/>
                <w:sz w:val="28"/>
                <w:cs/>
              </w:rPr>
              <w:t>63</w:t>
            </w:r>
            <w:r w:rsidRPr="00DF3F70">
              <w:rPr>
                <w:rFonts w:ascii="TH SarabunPSK" w:hAnsi="TH SarabunPSK" w:cs="TH SarabunPSK"/>
                <w:color w:val="000000" w:themeColor="text1"/>
                <w:sz w:val="28"/>
              </w:rPr>
              <w:t>47</w:t>
            </w:r>
            <w:r w:rsidRPr="00DF3F70">
              <w:rPr>
                <w:rFonts w:ascii="TH SarabunPSK" w:hAnsi="TH SarabunPSK" w:cs="TH SarabunPSK"/>
                <w:color w:val="000000" w:themeColor="text1"/>
                <w:sz w:val="28"/>
                <w:cs/>
              </w:rPr>
              <w:t xml:space="preserve">    โทรศัพท์มือถือ :</w:t>
            </w:r>
            <w:r w:rsidRPr="00DF3F70">
              <w:rPr>
                <w:rFonts w:ascii="TH SarabunPSK" w:hAnsi="TH SarabunPSK" w:cs="TH SarabunPSK"/>
                <w:color w:val="000000" w:themeColor="text1"/>
                <w:sz w:val="28"/>
              </w:rPr>
              <w:t xml:space="preserve"> </w:t>
            </w:r>
            <w:r w:rsidRPr="00DF3F70">
              <w:rPr>
                <w:rStyle w:val="apple-converted-space"/>
                <w:rFonts w:ascii="TH SarabunPSK" w:hAnsi="TH SarabunPSK" w:cs="TH SarabunPSK"/>
                <w:color w:val="000000" w:themeColor="text1"/>
                <w:sz w:val="28"/>
                <w:shd w:val="clear" w:color="auto" w:fill="FFFFFF"/>
              </w:rPr>
              <w:t> </w:t>
            </w:r>
            <w:r w:rsidRPr="00DF3F70">
              <w:rPr>
                <w:rFonts w:ascii="TH SarabunPSK" w:hAnsi="TH SarabunPSK" w:cs="TH SarabunPSK"/>
                <w:color w:val="000000" w:themeColor="text1"/>
                <w:sz w:val="28"/>
                <w:cs/>
              </w:rPr>
              <w:t>085</w:t>
            </w:r>
            <w:r w:rsidRPr="00DF3F70">
              <w:rPr>
                <w:rFonts w:ascii="TH SarabunPSK" w:hAnsi="TH SarabunPSK" w:cs="TH SarabunPSK"/>
                <w:color w:val="000000" w:themeColor="text1"/>
                <w:sz w:val="28"/>
              </w:rPr>
              <w:t>-</w:t>
            </w:r>
            <w:r w:rsidRPr="00DF3F70">
              <w:rPr>
                <w:rFonts w:ascii="TH SarabunPSK" w:hAnsi="TH SarabunPSK" w:cs="TH SarabunPSK"/>
                <w:color w:val="000000" w:themeColor="text1"/>
                <w:sz w:val="28"/>
                <w:cs/>
              </w:rPr>
              <w:t>959</w:t>
            </w:r>
            <w:r w:rsidRPr="00DF3F70">
              <w:rPr>
                <w:rFonts w:ascii="TH SarabunPSK" w:hAnsi="TH SarabunPSK" w:cs="TH SarabunPSK"/>
                <w:color w:val="000000" w:themeColor="text1"/>
                <w:sz w:val="28"/>
              </w:rPr>
              <w:t>-</w:t>
            </w:r>
            <w:r w:rsidRPr="00DF3F70">
              <w:rPr>
                <w:rFonts w:ascii="TH SarabunPSK" w:hAnsi="TH SarabunPSK" w:cs="TH SarabunPSK"/>
                <w:color w:val="000000" w:themeColor="text1"/>
                <w:sz w:val="28"/>
                <w:cs/>
              </w:rPr>
              <w:t>4499</w:t>
            </w:r>
          </w:p>
          <w:p w:rsidR="00215F5C" w:rsidRPr="00DF3F70" w:rsidRDefault="00215F5C" w:rsidP="00F26F4B">
            <w:pPr>
              <w:ind w:left="289" w:right="33" w:hanging="284"/>
              <w:contextualSpacing/>
              <w:rPr>
                <w:rFonts w:ascii="TH SarabunPSK" w:hAnsi="TH SarabunPSK" w:cs="TH SarabunPSK"/>
                <w:color w:val="000000" w:themeColor="text1"/>
                <w:sz w:val="28"/>
              </w:rPr>
            </w:pPr>
            <w:r w:rsidRPr="00DF3F70">
              <w:rPr>
                <w:rFonts w:ascii="TH SarabunPSK" w:hAnsi="TH SarabunPSK" w:cs="TH SarabunPSK"/>
                <w:color w:val="000000" w:themeColor="text1"/>
                <w:sz w:val="28"/>
              </w:rPr>
              <w:t xml:space="preserve">   </w:t>
            </w:r>
            <w:r w:rsidRPr="00DF3F70">
              <w:rPr>
                <w:rFonts w:ascii="TH SarabunPSK" w:hAnsi="TH SarabunPSK" w:cs="TH SarabunPSK"/>
                <w:color w:val="000000" w:themeColor="text1"/>
                <w:sz w:val="28"/>
                <w:cs/>
              </w:rPr>
              <w:t xml:space="preserve"> โทรสาร </w:t>
            </w:r>
            <w:r w:rsidRPr="00DF3F70">
              <w:rPr>
                <w:rFonts w:ascii="TH SarabunPSK" w:hAnsi="TH SarabunPSK" w:cs="TH SarabunPSK"/>
                <w:color w:val="000000" w:themeColor="text1"/>
                <w:sz w:val="28"/>
              </w:rPr>
              <w:t xml:space="preserve">: </w:t>
            </w:r>
            <w:r w:rsidRPr="00DF3F70">
              <w:rPr>
                <w:rFonts w:ascii="TH SarabunPSK" w:hAnsi="TH SarabunPSK" w:cs="TH SarabunPSK"/>
                <w:color w:val="000000" w:themeColor="text1"/>
                <w:sz w:val="28"/>
                <w:cs/>
              </w:rPr>
              <w:t>02</w:t>
            </w:r>
            <w:r w:rsidRPr="00DF3F70">
              <w:rPr>
                <w:rFonts w:ascii="TH SarabunPSK" w:hAnsi="TH SarabunPSK" w:cs="TH SarabunPSK"/>
                <w:color w:val="000000" w:themeColor="text1"/>
                <w:sz w:val="28"/>
              </w:rPr>
              <w:t>-</w:t>
            </w:r>
            <w:r w:rsidRPr="00DF3F70">
              <w:rPr>
                <w:rFonts w:ascii="TH SarabunPSK" w:hAnsi="TH SarabunPSK" w:cs="TH SarabunPSK"/>
                <w:color w:val="000000" w:themeColor="text1"/>
                <w:sz w:val="28"/>
                <w:cs/>
              </w:rPr>
              <w:t>591</w:t>
            </w:r>
            <w:r w:rsidRPr="00DF3F70">
              <w:rPr>
                <w:rFonts w:ascii="TH SarabunPSK" w:hAnsi="TH SarabunPSK" w:cs="TH SarabunPSK"/>
                <w:color w:val="000000" w:themeColor="text1"/>
                <w:sz w:val="28"/>
              </w:rPr>
              <w:t>-</w:t>
            </w:r>
            <w:r w:rsidRPr="00DF3F70">
              <w:rPr>
                <w:rFonts w:ascii="TH SarabunPSK" w:hAnsi="TH SarabunPSK" w:cs="TH SarabunPSK"/>
                <w:color w:val="000000" w:themeColor="text1"/>
                <w:sz w:val="28"/>
                <w:cs/>
              </w:rPr>
              <w:t xml:space="preserve">8279   </w:t>
            </w:r>
            <w:r w:rsidRPr="00DF3F70">
              <w:rPr>
                <w:rFonts w:ascii="TH SarabunPSK" w:hAnsi="TH SarabunPSK" w:cs="TH SarabunPSK"/>
                <w:color w:val="000000" w:themeColor="text1"/>
                <w:sz w:val="28"/>
              </w:rPr>
              <w:t xml:space="preserve">             E-mail : eva634752@gmail.com</w:t>
            </w:r>
          </w:p>
        </w:tc>
      </w:tr>
    </w:tbl>
    <w:p w:rsidR="00215F5C" w:rsidRPr="00FC6D9B" w:rsidRDefault="00215F5C" w:rsidP="00F26F4B">
      <w:pPr>
        <w:contextualSpacing/>
        <w:rPr>
          <w:rFonts w:ascii="TH SarabunPSK" w:hAnsi="TH SarabunPSK" w:cs="TH SarabunPSK"/>
          <w:color w:val="000000" w:themeColor="text1"/>
          <w:sz w:val="10"/>
          <w:szCs w:val="10"/>
        </w:rPr>
      </w:pPr>
    </w:p>
    <w:p w:rsidR="0050616F" w:rsidRPr="00FC6D9B" w:rsidRDefault="0050616F" w:rsidP="00F26F4B">
      <w:pPr>
        <w:contextualSpacing/>
        <w:rPr>
          <w:rFonts w:ascii="TH SarabunPSK" w:hAnsi="TH SarabunPSK" w:cs="TH SarabunPSK"/>
          <w:color w:val="000000" w:themeColor="text1"/>
          <w:sz w:val="10"/>
          <w:szCs w:val="10"/>
        </w:rPr>
      </w:pPr>
    </w:p>
    <w:p w:rsidR="0050616F" w:rsidRPr="00FC6D9B" w:rsidRDefault="0050616F" w:rsidP="00F26F4B">
      <w:pPr>
        <w:contextualSpacing/>
        <w:rPr>
          <w:rFonts w:ascii="TH SarabunPSK" w:hAnsi="TH SarabunPSK" w:cs="TH SarabunPSK"/>
          <w:color w:val="000000" w:themeColor="text1"/>
          <w:sz w:val="10"/>
          <w:szCs w:val="10"/>
        </w:rPr>
      </w:pPr>
    </w:p>
    <w:tbl>
      <w:tblPr>
        <w:tblW w:w="1037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581"/>
        <w:gridCol w:w="7796"/>
      </w:tblGrid>
      <w:tr w:rsidR="00B521D9" w:rsidRPr="00B521D9" w:rsidTr="00B521D9">
        <w:tc>
          <w:tcPr>
            <w:tcW w:w="2581" w:type="dxa"/>
            <w:tcBorders>
              <w:top w:val="single" w:sz="4" w:space="0" w:color="auto"/>
              <w:left w:val="single" w:sz="4" w:space="0" w:color="auto"/>
              <w:bottom w:val="single" w:sz="4" w:space="0" w:color="auto"/>
              <w:right w:val="single" w:sz="4" w:space="0" w:color="auto"/>
            </w:tcBorders>
          </w:tcPr>
          <w:p w:rsidR="00B521D9" w:rsidRPr="00B521D9" w:rsidRDefault="00B521D9" w:rsidP="00B521D9">
            <w:pPr>
              <w:rPr>
                <w:rFonts w:ascii="TH SarabunPSK" w:eastAsia="TH SarabunPSK" w:hAnsi="TH SarabunPSK" w:cs="TH SarabunPSK"/>
                <w:b/>
                <w:sz w:val="32"/>
                <w:szCs w:val="32"/>
              </w:rPr>
            </w:pPr>
            <w:r w:rsidRPr="00B521D9">
              <w:rPr>
                <w:rFonts w:ascii="TH SarabunPSK" w:eastAsia="TH SarabunPSK" w:hAnsi="TH SarabunPSK" w:cs="TH SarabunPSK"/>
                <w:b/>
                <w:bCs/>
                <w:sz w:val="32"/>
                <w:szCs w:val="32"/>
                <w:cs/>
              </w:rPr>
              <w:lastRenderedPageBreak/>
              <w:t>หมวด</w:t>
            </w:r>
          </w:p>
        </w:tc>
        <w:tc>
          <w:tcPr>
            <w:tcW w:w="7796" w:type="dxa"/>
            <w:tcBorders>
              <w:top w:val="single" w:sz="4" w:space="0" w:color="auto"/>
              <w:left w:val="single" w:sz="4" w:space="0" w:color="auto"/>
              <w:bottom w:val="single" w:sz="4" w:space="0" w:color="auto"/>
              <w:right w:val="single" w:sz="4" w:space="0" w:color="auto"/>
            </w:tcBorders>
          </w:tcPr>
          <w:p w:rsidR="00B521D9" w:rsidRPr="00B521D9" w:rsidRDefault="00B521D9" w:rsidP="00B521D9">
            <w:pPr>
              <w:jc w:val="both"/>
              <w:rPr>
                <w:rFonts w:ascii="TH SarabunPSK" w:eastAsia="TH SarabunPSK" w:hAnsi="TH SarabunPSK" w:cs="TH SarabunPSK"/>
                <w:b/>
                <w:sz w:val="32"/>
                <w:szCs w:val="32"/>
              </w:rPr>
            </w:pPr>
            <w:r w:rsidRPr="00B521D9">
              <w:rPr>
                <w:rFonts w:ascii="TH SarabunPSK" w:eastAsia="TH SarabunPSK" w:hAnsi="TH SarabunPSK" w:cs="TH SarabunPSK"/>
                <w:b/>
                <w:color w:val="000000" w:themeColor="text1"/>
                <w:sz w:val="32"/>
                <w:szCs w:val="32"/>
              </w:rPr>
              <w:t>Service Excellence (</w:t>
            </w:r>
            <w:r w:rsidRPr="00B521D9">
              <w:rPr>
                <w:rFonts w:ascii="TH SarabunPSK" w:eastAsia="TH SarabunPSK" w:hAnsi="TH SarabunPSK" w:cs="TH SarabunPSK"/>
                <w:b/>
                <w:bCs/>
                <w:color w:val="000000" w:themeColor="text1"/>
                <w:sz w:val="32"/>
                <w:szCs w:val="32"/>
                <w:cs/>
              </w:rPr>
              <w:t>ยุทธศาสตร์ด้านบริการเป็นเลิศ</w:t>
            </w:r>
            <w:r w:rsidRPr="00B521D9">
              <w:rPr>
                <w:rFonts w:ascii="TH SarabunPSK" w:eastAsia="TH SarabunPSK" w:hAnsi="TH SarabunPSK" w:cs="TH SarabunPSK"/>
                <w:b/>
                <w:color w:val="000000" w:themeColor="text1"/>
                <w:sz w:val="32"/>
                <w:szCs w:val="32"/>
              </w:rPr>
              <w:t>)</w:t>
            </w:r>
          </w:p>
        </w:tc>
      </w:tr>
      <w:tr w:rsidR="00B521D9" w:rsidRPr="00B521D9" w:rsidTr="00B521D9">
        <w:tc>
          <w:tcPr>
            <w:tcW w:w="2581" w:type="dxa"/>
            <w:tcBorders>
              <w:top w:val="single" w:sz="4" w:space="0" w:color="auto"/>
              <w:left w:val="single" w:sz="4" w:space="0" w:color="auto"/>
              <w:bottom w:val="single" w:sz="4" w:space="0" w:color="auto"/>
              <w:right w:val="single" w:sz="4" w:space="0" w:color="auto"/>
            </w:tcBorders>
          </w:tcPr>
          <w:p w:rsidR="00B521D9" w:rsidRPr="00B521D9" w:rsidRDefault="00B521D9" w:rsidP="00B521D9">
            <w:pPr>
              <w:rPr>
                <w:rFonts w:ascii="TH SarabunPSK" w:eastAsia="TH SarabunPSK" w:hAnsi="TH SarabunPSK" w:cs="TH SarabunPSK"/>
                <w:b/>
                <w:sz w:val="32"/>
                <w:szCs w:val="32"/>
              </w:rPr>
            </w:pPr>
            <w:r w:rsidRPr="00B521D9">
              <w:rPr>
                <w:rFonts w:ascii="TH SarabunPSK" w:eastAsia="TH SarabunPSK" w:hAnsi="TH SarabunPSK" w:cs="TH SarabunPSK"/>
                <w:b/>
                <w:bCs/>
                <w:sz w:val="32"/>
                <w:szCs w:val="32"/>
                <w:cs/>
              </w:rPr>
              <w:t>แผนที่</w:t>
            </w:r>
          </w:p>
        </w:tc>
        <w:tc>
          <w:tcPr>
            <w:tcW w:w="7796" w:type="dxa"/>
            <w:tcBorders>
              <w:top w:val="single" w:sz="4" w:space="0" w:color="auto"/>
              <w:left w:val="single" w:sz="4" w:space="0" w:color="auto"/>
              <w:bottom w:val="single" w:sz="4" w:space="0" w:color="auto"/>
              <w:right w:val="single" w:sz="4" w:space="0" w:color="auto"/>
            </w:tcBorders>
          </w:tcPr>
          <w:p w:rsidR="00B521D9" w:rsidRPr="00B521D9" w:rsidRDefault="00B521D9" w:rsidP="00B521D9">
            <w:pPr>
              <w:jc w:val="both"/>
              <w:rPr>
                <w:rFonts w:ascii="TH SarabunPSK" w:eastAsia="TH SarabunPSK" w:hAnsi="TH SarabunPSK" w:cs="TH SarabunPSK"/>
                <w:b/>
                <w:sz w:val="32"/>
                <w:szCs w:val="32"/>
              </w:rPr>
            </w:pPr>
            <w:r w:rsidRPr="00B521D9">
              <w:rPr>
                <w:rFonts w:ascii="TH SarabunPSK" w:eastAsia="TH SarabunPSK" w:hAnsi="TH SarabunPSK" w:cs="TH SarabunPSK"/>
                <w:b/>
                <w:color w:val="000000" w:themeColor="text1"/>
                <w:sz w:val="32"/>
                <w:szCs w:val="32"/>
              </w:rPr>
              <w:t xml:space="preserve">6. </w:t>
            </w:r>
            <w:r w:rsidRPr="00B521D9">
              <w:rPr>
                <w:rFonts w:ascii="TH SarabunPSK" w:eastAsia="TH SarabunPSK" w:hAnsi="TH SarabunPSK" w:cs="TH SarabunPSK"/>
                <w:b/>
                <w:bCs/>
                <w:color w:val="000000" w:themeColor="text1"/>
                <w:sz w:val="32"/>
                <w:szCs w:val="32"/>
                <w:cs/>
              </w:rPr>
              <w:t xml:space="preserve">การพัฒนาระบบบริการสุขภาพ </w:t>
            </w:r>
            <w:r w:rsidRPr="00B521D9">
              <w:rPr>
                <w:rFonts w:ascii="TH SarabunPSK" w:eastAsia="TH SarabunPSK" w:hAnsi="TH SarabunPSK" w:cs="TH SarabunPSK"/>
                <w:b/>
                <w:color w:val="000000" w:themeColor="text1"/>
                <w:sz w:val="32"/>
                <w:szCs w:val="32"/>
              </w:rPr>
              <w:t>(Service Plan)</w:t>
            </w:r>
          </w:p>
        </w:tc>
      </w:tr>
      <w:tr w:rsidR="00B521D9" w:rsidRPr="00B521D9" w:rsidTr="00B521D9">
        <w:tc>
          <w:tcPr>
            <w:tcW w:w="2581" w:type="dxa"/>
            <w:tcBorders>
              <w:top w:val="single" w:sz="4" w:space="0" w:color="auto"/>
              <w:left w:val="single" w:sz="4" w:space="0" w:color="auto"/>
              <w:bottom w:val="single" w:sz="4" w:space="0" w:color="auto"/>
              <w:right w:val="single" w:sz="4" w:space="0" w:color="auto"/>
            </w:tcBorders>
          </w:tcPr>
          <w:p w:rsidR="00B521D9" w:rsidRPr="00B521D9" w:rsidRDefault="00B521D9" w:rsidP="00B521D9">
            <w:pPr>
              <w:rPr>
                <w:rFonts w:ascii="TH SarabunPSK" w:eastAsia="TH SarabunPSK" w:hAnsi="TH SarabunPSK" w:cs="TH SarabunPSK"/>
                <w:b/>
                <w:sz w:val="32"/>
                <w:szCs w:val="32"/>
              </w:rPr>
            </w:pPr>
            <w:r w:rsidRPr="00B521D9">
              <w:rPr>
                <w:rFonts w:ascii="TH SarabunPSK" w:eastAsia="TH SarabunPSK" w:hAnsi="TH SarabunPSK" w:cs="TH SarabunPSK"/>
                <w:b/>
                <w:bCs/>
                <w:sz w:val="32"/>
                <w:szCs w:val="32"/>
                <w:cs/>
              </w:rPr>
              <w:t>โครงการที่</w:t>
            </w:r>
          </w:p>
        </w:tc>
        <w:tc>
          <w:tcPr>
            <w:tcW w:w="7796" w:type="dxa"/>
            <w:tcBorders>
              <w:top w:val="single" w:sz="4" w:space="0" w:color="auto"/>
              <w:left w:val="single" w:sz="4" w:space="0" w:color="auto"/>
              <w:bottom w:val="single" w:sz="4" w:space="0" w:color="auto"/>
              <w:right w:val="single" w:sz="4" w:space="0" w:color="auto"/>
            </w:tcBorders>
          </w:tcPr>
          <w:p w:rsidR="00B521D9" w:rsidRPr="00B521D9" w:rsidRDefault="00B521D9" w:rsidP="00B521D9">
            <w:pPr>
              <w:jc w:val="both"/>
              <w:rPr>
                <w:rFonts w:ascii="TH SarabunPSK" w:eastAsia="TH SarabunPSK" w:hAnsi="TH SarabunPSK" w:cs="TH SarabunPSK"/>
                <w:b/>
                <w:sz w:val="32"/>
                <w:szCs w:val="32"/>
              </w:rPr>
            </w:pPr>
            <w:r w:rsidRPr="00B521D9">
              <w:rPr>
                <w:rFonts w:ascii="TH SarabunPSK" w:eastAsia="TH SarabunPSK" w:hAnsi="TH SarabunPSK" w:cs="TH SarabunPSK"/>
                <w:b/>
                <w:color w:val="000000" w:themeColor="text1"/>
                <w:sz w:val="32"/>
                <w:szCs w:val="32"/>
              </w:rPr>
              <w:t xml:space="preserve">17. </w:t>
            </w:r>
            <w:r w:rsidRPr="00B521D9">
              <w:rPr>
                <w:rFonts w:ascii="TH SarabunPSK" w:eastAsia="TH SarabunPSK" w:hAnsi="TH SarabunPSK" w:cs="TH SarabunPSK"/>
                <w:b/>
                <w:bCs/>
                <w:color w:val="000000" w:themeColor="text1"/>
                <w:sz w:val="32"/>
                <w:szCs w:val="32"/>
                <w:cs/>
              </w:rPr>
              <w:t xml:space="preserve">โครงการพัฒนาระบบบริการ </w:t>
            </w:r>
            <w:r w:rsidRPr="00B521D9">
              <w:rPr>
                <w:rFonts w:ascii="TH SarabunPSK" w:eastAsia="TH SarabunPSK" w:hAnsi="TH SarabunPSK" w:cs="TH SarabunPSK"/>
                <w:b/>
                <w:color w:val="000000" w:themeColor="text1"/>
                <w:sz w:val="32"/>
                <w:szCs w:val="32"/>
              </w:rPr>
              <w:t>one day surgery</w:t>
            </w:r>
          </w:p>
        </w:tc>
      </w:tr>
      <w:tr w:rsidR="00B521D9" w:rsidRPr="00B521D9" w:rsidTr="00B521D9">
        <w:tc>
          <w:tcPr>
            <w:tcW w:w="2581" w:type="dxa"/>
            <w:tcBorders>
              <w:top w:val="single" w:sz="4" w:space="0" w:color="auto"/>
              <w:left w:val="single" w:sz="4" w:space="0" w:color="auto"/>
              <w:bottom w:val="single" w:sz="4" w:space="0" w:color="auto"/>
              <w:right w:val="single" w:sz="4" w:space="0" w:color="auto"/>
            </w:tcBorders>
          </w:tcPr>
          <w:p w:rsidR="00B521D9" w:rsidRPr="00B521D9" w:rsidRDefault="00B521D9" w:rsidP="00B521D9">
            <w:pPr>
              <w:rPr>
                <w:rFonts w:ascii="TH SarabunPSK" w:eastAsia="TH SarabunPSK" w:hAnsi="TH SarabunPSK" w:cs="TH SarabunPSK"/>
                <w:b/>
                <w:sz w:val="32"/>
                <w:szCs w:val="32"/>
              </w:rPr>
            </w:pPr>
            <w:r w:rsidRPr="00B521D9">
              <w:rPr>
                <w:rFonts w:ascii="TH SarabunPSK" w:eastAsia="TH SarabunPSK" w:hAnsi="TH SarabunPSK" w:cs="TH SarabunPSK"/>
                <w:b/>
                <w:bCs/>
                <w:sz w:val="32"/>
                <w:szCs w:val="32"/>
                <w:cs/>
              </w:rPr>
              <w:t>ระดับการแสดงผล</w:t>
            </w:r>
          </w:p>
        </w:tc>
        <w:tc>
          <w:tcPr>
            <w:tcW w:w="7796" w:type="dxa"/>
            <w:tcBorders>
              <w:top w:val="single" w:sz="4" w:space="0" w:color="auto"/>
              <w:left w:val="single" w:sz="4" w:space="0" w:color="auto"/>
              <w:bottom w:val="single" w:sz="4" w:space="0" w:color="auto"/>
              <w:right w:val="single" w:sz="4" w:space="0" w:color="auto"/>
            </w:tcBorders>
          </w:tcPr>
          <w:p w:rsidR="00B521D9" w:rsidRPr="00B521D9" w:rsidRDefault="00B521D9" w:rsidP="00B521D9">
            <w:pPr>
              <w:jc w:val="both"/>
              <w:rPr>
                <w:rFonts w:ascii="TH SarabunPSK" w:eastAsia="TH SarabunPSK" w:hAnsi="TH SarabunPSK" w:cs="TH SarabunPSK"/>
                <w:b/>
                <w:sz w:val="32"/>
                <w:szCs w:val="32"/>
              </w:rPr>
            </w:pPr>
            <w:r w:rsidRPr="00B521D9">
              <w:rPr>
                <w:rFonts w:ascii="TH SarabunPSK" w:eastAsia="TH SarabunPSK" w:hAnsi="TH SarabunPSK" w:cs="TH SarabunPSK"/>
                <w:b/>
                <w:bCs/>
                <w:color w:val="000000" w:themeColor="text1"/>
                <w:sz w:val="32"/>
                <w:szCs w:val="32"/>
                <w:cs/>
              </w:rPr>
              <w:t>เขตสุขภาพ และ ประเทศ</w:t>
            </w:r>
          </w:p>
        </w:tc>
      </w:tr>
      <w:tr w:rsidR="00B521D9" w:rsidRPr="00B521D9" w:rsidTr="00B521D9">
        <w:tc>
          <w:tcPr>
            <w:tcW w:w="2581" w:type="dxa"/>
            <w:tcBorders>
              <w:top w:val="single" w:sz="4" w:space="0" w:color="auto"/>
              <w:left w:val="single" w:sz="4" w:space="0" w:color="auto"/>
              <w:bottom w:val="single" w:sz="4" w:space="0" w:color="auto"/>
              <w:right w:val="single" w:sz="4" w:space="0" w:color="auto"/>
            </w:tcBorders>
          </w:tcPr>
          <w:p w:rsidR="00B521D9" w:rsidRPr="00B521D9" w:rsidRDefault="00B521D9" w:rsidP="00B521D9">
            <w:pPr>
              <w:rPr>
                <w:rFonts w:ascii="TH SarabunPSK" w:eastAsia="TH SarabunPSK" w:hAnsi="TH SarabunPSK" w:cs="TH SarabunPSK"/>
                <w:b/>
                <w:sz w:val="32"/>
                <w:szCs w:val="32"/>
              </w:rPr>
            </w:pPr>
            <w:r w:rsidRPr="00B521D9">
              <w:rPr>
                <w:rFonts w:ascii="TH SarabunPSK" w:eastAsia="TH SarabunPSK" w:hAnsi="TH SarabunPSK" w:cs="TH SarabunPSK"/>
                <w:b/>
                <w:bCs/>
                <w:sz w:val="32"/>
                <w:szCs w:val="32"/>
                <w:cs/>
              </w:rPr>
              <w:t>ชื่อตัวชี้วัด</w:t>
            </w:r>
          </w:p>
        </w:tc>
        <w:tc>
          <w:tcPr>
            <w:tcW w:w="7796" w:type="dxa"/>
            <w:tcBorders>
              <w:top w:val="single" w:sz="4" w:space="0" w:color="auto"/>
              <w:left w:val="single" w:sz="4" w:space="0" w:color="auto"/>
              <w:bottom w:val="single" w:sz="4" w:space="0" w:color="auto"/>
              <w:right w:val="single" w:sz="4" w:space="0" w:color="auto"/>
            </w:tcBorders>
          </w:tcPr>
          <w:p w:rsidR="00B521D9" w:rsidRPr="00DF3F70" w:rsidRDefault="00DF3F70" w:rsidP="00B521D9">
            <w:pPr>
              <w:jc w:val="both"/>
              <w:rPr>
                <w:rFonts w:ascii="TH SarabunPSK" w:eastAsia="TH SarabunPSK" w:hAnsi="TH SarabunPSK" w:cs="TH SarabunPSK"/>
                <w:b/>
                <w:sz w:val="32"/>
                <w:szCs w:val="32"/>
                <w:highlight w:val="yellow"/>
              </w:rPr>
            </w:pPr>
            <w:r w:rsidRPr="00DF3F70">
              <w:rPr>
                <w:rFonts w:ascii="TH SarabunPSK" w:eastAsia="TH SarabunPSK" w:hAnsi="TH SarabunPSK" w:cs="TH SarabunPSK"/>
                <w:b/>
                <w:bCs/>
                <w:color w:val="000000" w:themeColor="text1"/>
                <w:sz w:val="32"/>
                <w:szCs w:val="32"/>
                <w:highlight w:val="yellow"/>
              </w:rPr>
              <w:t xml:space="preserve">KPI </w:t>
            </w:r>
            <w:r w:rsidR="00B521D9" w:rsidRPr="00DF3F70">
              <w:rPr>
                <w:rFonts w:ascii="TH SarabunPSK" w:eastAsia="TH SarabunPSK" w:hAnsi="TH SarabunPSK" w:cs="TH SarabunPSK"/>
                <w:b/>
                <w:bCs/>
                <w:color w:val="000000" w:themeColor="text1"/>
                <w:sz w:val="32"/>
                <w:szCs w:val="32"/>
                <w:highlight w:val="yellow"/>
              </w:rPr>
              <w:t>36.</w:t>
            </w:r>
            <w:r w:rsidR="00B521D9" w:rsidRPr="00DF3F70">
              <w:rPr>
                <w:rFonts w:ascii="TH SarabunPSK" w:eastAsia="TH SarabunPSK" w:hAnsi="TH SarabunPSK" w:cs="TH SarabunPSK"/>
                <w:b/>
                <w:bCs/>
                <w:color w:val="000000" w:themeColor="text1"/>
                <w:sz w:val="32"/>
                <w:szCs w:val="32"/>
                <w:highlight w:val="yellow"/>
                <w:cs/>
              </w:rPr>
              <w:t xml:space="preserve">ร้อยละของผู้ป่วยที่เข้ารับการผ่าตัดแบบ </w:t>
            </w:r>
            <w:r w:rsidR="00B521D9" w:rsidRPr="00DF3F70">
              <w:rPr>
                <w:rFonts w:ascii="TH SarabunPSK" w:eastAsia="TH SarabunPSK" w:hAnsi="TH SarabunPSK" w:cs="TH SarabunPSK"/>
                <w:b/>
                <w:color w:val="000000" w:themeColor="text1"/>
                <w:sz w:val="32"/>
                <w:szCs w:val="32"/>
                <w:highlight w:val="yellow"/>
              </w:rPr>
              <w:t xml:space="preserve">One Day Surgery </w:t>
            </w:r>
          </w:p>
        </w:tc>
      </w:tr>
      <w:tr w:rsidR="00B521D9" w:rsidRPr="00B521D9" w:rsidTr="00B521D9">
        <w:tc>
          <w:tcPr>
            <w:tcW w:w="2581" w:type="dxa"/>
            <w:tcBorders>
              <w:top w:val="single" w:sz="4" w:space="0" w:color="auto"/>
              <w:left w:val="single" w:sz="4" w:space="0" w:color="auto"/>
              <w:bottom w:val="single" w:sz="4" w:space="0" w:color="auto"/>
              <w:right w:val="single" w:sz="4" w:space="0" w:color="auto"/>
            </w:tcBorders>
          </w:tcPr>
          <w:p w:rsidR="00B521D9" w:rsidRPr="00B521D9" w:rsidRDefault="00B521D9" w:rsidP="00B521D9">
            <w:pPr>
              <w:rPr>
                <w:rFonts w:ascii="TH SarabunPSK" w:eastAsia="TH SarabunPSK" w:hAnsi="TH SarabunPSK" w:cs="TH SarabunPSK"/>
                <w:b/>
                <w:bCs/>
                <w:sz w:val="32"/>
                <w:szCs w:val="32"/>
                <w:cs/>
              </w:rPr>
            </w:pPr>
            <w:r w:rsidRPr="00B521D9">
              <w:rPr>
                <w:rFonts w:ascii="TH SarabunPSK" w:eastAsia="TH SarabunPSK" w:hAnsi="TH SarabunPSK" w:cs="TH SarabunPSK"/>
                <w:b/>
                <w:bCs/>
                <w:sz w:val="32"/>
                <w:szCs w:val="32"/>
                <w:cs/>
              </w:rPr>
              <w:t>คำนิยาม</w:t>
            </w:r>
          </w:p>
        </w:tc>
        <w:tc>
          <w:tcPr>
            <w:tcW w:w="7796" w:type="dxa"/>
            <w:tcBorders>
              <w:top w:val="single" w:sz="4" w:space="0" w:color="auto"/>
              <w:left w:val="single" w:sz="4" w:space="0" w:color="auto"/>
              <w:bottom w:val="single" w:sz="4" w:space="0" w:color="auto"/>
              <w:right w:val="single" w:sz="4" w:space="0" w:color="auto"/>
            </w:tcBorders>
          </w:tcPr>
          <w:p w:rsidR="00B521D9" w:rsidRPr="00B521D9" w:rsidRDefault="00B521D9" w:rsidP="00B521D9">
            <w:pPr>
              <w:spacing w:after="120"/>
              <w:jc w:val="thaiDistribute"/>
              <w:rPr>
                <w:rFonts w:ascii="TH SarabunPSK" w:hAnsi="TH SarabunPSK" w:cs="TH SarabunPSK"/>
                <w:sz w:val="32"/>
                <w:szCs w:val="32"/>
                <w:cs/>
              </w:rPr>
            </w:pPr>
            <w:r w:rsidRPr="00B521D9">
              <w:rPr>
                <w:rFonts w:ascii="TH SarabunPSK" w:hAnsi="TH SarabunPSK" w:cs="TH SarabunPSK"/>
                <w:sz w:val="32"/>
                <w:szCs w:val="32"/>
                <w:cs/>
              </w:rPr>
              <w:t>การผ่าตัดวันเดียวกลับ (</w:t>
            </w:r>
            <w:r w:rsidRPr="00B521D9">
              <w:rPr>
                <w:rFonts w:ascii="TH SarabunPSK" w:hAnsi="TH SarabunPSK" w:cs="TH SarabunPSK"/>
                <w:sz w:val="32"/>
                <w:szCs w:val="32"/>
              </w:rPr>
              <w:t xml:space="preserve">One Day Surgery : ODS) </w:t>
            </w:r>
            <w:r w:rsidRPr="00B521D9">
              <w:rPr>
                <w:rFonts w:ascii="TH SarabunPSK" w:hAnsi="TH SarabunPSK" w:cs="TH SarabunPSK"/>
                <w:sz w:val="32"/>
                <w:szCs w:val="32"/>
                <w:cs/>
              </w:rPr>
              <w:t>หมายถึง การรับผู้ป่วยเข้ามาเพื่อรับการรักษาทำหัตถการ หรือผ่าตัดที่ได้มีการเตรียมการไว้ล่วงหน้าก่อนแล้ว และสามารถให้กลับบ้านในวันเดียวกันกับวันที่รับไว้ทำหัตถการ หรือผ่าตัดอยู่ในโรงพยาบาล    ตั้งแต่ 2 ชั่วโมง ถึงเวลาจำหน่ายออกไม่เกิน 24 ชั่วโมง ตามรายการหัตถการแนบท้ายการรักษา การผ่าตัดวันเดียวกลับ (</w:t>
            </w:r>
            <w:r w:rsidRPr="00B521D9">
              <w:rPr>
                <w:rFonts w:ascii="TH SarabunPSK" w:hAnsi="TH SarabunPSK" w:cs="TH SarabunPSK"/>
                <w:sz w:val="32"/>
                <w:szCs w:val="32"/>
              </w:rPr>
              <w:t>One Day Surgery: ODS</w:t>
            </w:r>
            <w:r w:rsidRPr="00B521D9">
              <w:rPr>
                <w:rFonts w:ascii="TH SarabunPSK" w:hAnsi="TH SarabunPSK" w:cs="TH SarabunPSK"/>
                <w:sz w:val="32"/>
                <w:szCs w:val="32"/>
                <w:cs/>
              </w:rPr>
              <w:t>)</w:t>
            </w:r>
            <w:r w:rsidRPr="00B521D9">
              <w:rPr>
                <w:rFonts w:ascii="TH SarabunPSK" w:hAnsi="TH SarabunPSK" w:cs="TH SarabunPSK"/>
                <w:sz w:val="32"/>
                <w:szCs w:val="32"/>
              </w:rPr>
              <w:t xml:space="preserve"> (ICD-9-CM Procedures)</w:t>
            </w:r>
            <w:r w:rsidRPr="00B521D9">
              <w:rPr>
                <w:rFonts w:ascii="TH SarabunPSK" w:hAnsi="TH SarabunPSK" w:cs="TH SarabunPSK"/>
                <w:sz w:val="32"/>
                <w:szCs w:val="32"/>
                <w:cs/>
              </w:rPr>
              <w:t xml:space="preserve"> ของสำนักงานหลักประกันสุขภาพแห่งชาติ (สปสช.) ดังนี้</w:t>
            </w:r>
          </w:p>
          <w:tbl>
            <w:tblPr>
              <w:tblStyle w:val="a6"/>
              <w:tblW w:w="7512" w:type="dxa"/>
              <w:tblInd w:w="33" w:type="dxa"/>
              <w:tblLayout w:type="fixed"/>
              <w:tblLook w:val="04A0"/>
            </w:tblPr>
            <w:tblGrid>
              <w:gridCol w:w="709"/>
              <w:gridCol w:w="1559"/>
              <w:gridCol w:w="5244"/>
            </w:tblGrid>
            <w:tr w:rsidR="00B521D9" w:rsidRPr="00B521D9" w:rsidTr="00B521D9">
              <w:trPr>
                <w:tblHeader/>
              </w:trPr>
              <w:tc>
                <w:tcPr>
                  <w:tcW w:w="709" w:type="dxa"/>
                  <w:shd w:val="clear" w:color="auto" w:fill="FFFFFF" w:themeFill="background1"/>
                  <w:vAlign w:val="center"/>
                </w:tcPr>
                <w:p w:rsidR="00B521D9" w:rsidRPr="00B521D9" w:rsidRDefault="00B521D9" w:rsidP="00B521D9">
                  <w:pPr>
                    <w:jc w:val="center"/>
                    <w:rPr>
                      <w:rFonts w:ascii="TH SarabunPSK" w:hAnsi="TH SarabunPSK" w:cs="TH SarabunPSK"/>
                      <w:b/>
                      <w:bCs/>
                      <w:sz w:val="28"/>
                      <w:szCs w:val="28"/>
                      <w:cs/>
                    </w:rPr>
                  </w:pPr>
                  <w:r w:rsidRPr="00B521D9">
                    <w:rPr>
                      <w:rFonts w:ascii="TH SarabunPSK" w:hAnsi="TH SarabunPSK" w:cs="TH SarabunPSK"/>
                      <w:b/>
                      <w:bCs/>
                      <w:sz w:val="28"/>
                      <w:szCs w:val="28"/>
                      <w:cs/>
                    </w:rPr>
                    <w:t>ลำดับ</w:t>
                  </w:r>
                </w:p>
              </w:tc>
              <w:tc>
                <w:tcPr>
                  <w:tcW w:w="1559" w:type="dxa"/>
                  <w:shd w:val="clear" w:color="auto" w:fill="FFFFFF" w:themeFill="background1"/>
                  <w:vAlign w:val="center"/>
                </w:tcPr>
                <w:p w:rsidR="00B521D9" w:rsidRPr="00B521D9" w:rsidRDefault="00B521D9" w:rsidP="00B521D9">
                  <w:pPr>
                    <w:jc w:val="center"/>
                    <w:rPr>
                      <w:rFonts w:ascii="TH SarabunPSK" w:hAnsi="TH SarabunPSK" w:cs="TH SarabunPSK"/>
                      <w:b/>
                      <w:bCs/>
                      <w:sz w:val="28"/>
                      <w:szCs w:val="28"/>
                      <w:cs/>
                    </w:rPr>
                  </w:pPr>
                  <w:r w:rsidRPr="00B521D9">
                    <w:rPr>
                      <w:rFonts w:ascii="TH SarabunPSK" w:hAnsi="TH SarabunPSK" w:cs="TH SarabunPSK"/>
                      <w:b/>
                      <w:bCs/>
                      <w:sz w:val="28"/>
                      <w:szCs w:val="28"/>
                    </w:rPr>
                    <w:t xml:space="preserve">Diagnosis </w:t>
                  </w:r>
                </w:p>
              </w:tc>
              <w:tc>
                <w:tcPr>
                  <w:tcW w:w="5244" w:type="dxa"/>
                  <w:shd w:val="clear" w:color="auto" w:fill="FFFFFF" w:themeFill="background1"/>
                  <w:vAlign w:val="center"/>
                </w:tcPr>
                <w:p w:rsidR="00B521D9" w:rsidRPr="00B521D9" w:rsidRDefault="00B521D9" w:rsidP="00B521D9">
                  <w:pPr>
                    <w:jc w:val="center"/>
                    <w:rPr>
                      <w:rFonts w:ascii="TH SarabunPSK" w:hAnsi="TH SarabunPSK" w:cs="TH SarabunPSK"/>
                      <w:b/>
                      <w:bCs/>
                      <w:sz w:val="28"/>
                      <w:szCs w:val="28"/>
                    </w:rPr>
                  </w:pPr>
                  <w:r w:rsidRPr="00B521D9">
                    <w:rPr>
                      <w:rFonts w:ascii="TH SarabunPSK" w:hAnsi="TH SarabunPSK" w:cs="TH SarabunPSK"/>
                      <w:b/>
                      <w:bCs/>
                      <w:sz w:val="28"/>
                      <w:szCs w:val="28"/>
                    </w:rPr>
                    <w:t xml:space="preserve">ICD-10 /ICD-9-CM </w:t>
                  </w:r>
                </w:p>
              </w:tc>
            </w:tr>
            <w:tr w:rsidR="00B521D9" w:rsidRPr="00B521D9" w:rsidTr="00B521D9">
              <w:trPr>
                <w:trHeight w:val="58"/>
              </w:trPr>
              <w:tc>
                <w:tcPr>
                  <w:tcW w:w="709" w:type="dxa"/>
                  <w:shd w:val="clear" w:color="auto" w:fill="auto"/>
                </w:tcPr>
                <w:p w:rsidR="00B521D9" w:rsidRPr="00B521D9" w:rsidRDefault="00B521D9" w:rsidP="00B521D9">
                  <w:pPr>
                    <w:jc w:val="center"/>
                    <w:rPr>
                      <w:rFonts w:ascii="TH SarabunPSK" w:hAnsi="TH SarabunPSK" w:cs="TH SarabunPSK"/>
                      <w:sz w:val="28"/>
                      <w:szCs w:val="28"/>
                    </w:rPr>
                  </w:pPr>
                  <w:r w:rsidRPr="00B521D9">
                    <w:rPr>
                      <w:rFonts w:ascii="TH SarabunPSK" w:hAnsi="TH SarabunPSK" w:cs="TH SarabunPSK"/>
                      <w:sz w:val="28"/>
                      <w:szCs w:val="28"/>
                    </w:rPr>
                    <w:t>1</w:t>
                  </w:r>
                </w:p>
              </w:tc>
              <w:tc>
                <w:tcPr>
                  <w:tcW w:w="1559" w:type="dxa"/>
                  <w:shd w:val="clear" w:color="auto" w:fill="auto"/>
                </w:tcPr>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Inguinal hernia</w:t>
                  </w:r>
                </w:p>
              </w:tc>
              <w:tc>
                <w:tcPr>
                  <w:tcW w:w="5244" w:type="dxa"/>
                  <w:shd w:val="clear" w:color="auto" w:fill="auto"/>
                </w:tcPr>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53.0 Other unilateral repair of inguinal hernia ®</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53.00 Unilateral repair of inguinal hernia, not</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otherwise specified Inguinal herniorrhaphy NOS</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53.01 Other and open repair of direct inguinal hernia</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 Direct and indirect inguinal hernia</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53.02 Other and open repair of indirect inguinal</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hernia ® </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53.03 Other and open repair of direct inguinal hernia</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with graft or prosthesis ®</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53.04 Other and open repair of indirect inguinal</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hernia with graft or prosthesis ®</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53.05 Repair of inguinal hernia with graft or prosthesis, </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not otherwise Specified</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53.1 Other bilateral repair of inguinal hernia ®</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53.10 Bilateral repair of inguinal hernia, not otherwise</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specified</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53.11 Other and open bilateral repair of direct inguinal</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hernia ®</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53.12 Other and open bilateral repair of indirect</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inguinal hernia ®</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53.13 Other and open bilateral repair of inguinal</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hernia, one direct and one indirect ®</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53.14 Other and open bilateral repair of direct inguinal</w:t>
                  </w:r>
                </w:p>
                <w:p w:rsid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hernia with graft or prosthesis ®</w:t>
                  </w:r>
                </w:p>
                <w:p w:rsidR="00B521D9" w:rsidRPr="00B521D9" w:rsidRDefault="00B521D9" w:rsidP="00B521D9">
                  <w:pPr>
                    <w:rPr>
                      <w:rFonts w:ascii="TH SarabunPSK" w:hAnsi="TH SarabunPSK" w:cs="TH SarabunPSK"/>
                      <w:sz w:val="28"/>
                      <w:szCs w:val="28"/>
                    </w:rPr>
                  </w:pP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53.15 Other and open bilateral repair of indirect</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inguinal hernia with graft or prosthesis ®</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53.16 Other and open bilateral repair of inguinal</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hernia, one direct and one indirect, with graft or</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prosthesis ®</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lastRenderedPageBreak/>
                    <w:t xml:space="preserve">      53.17 Bilateral inguinal hernia repair with graft or</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prosthesis, not otherwise specified</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53.2 Unilateral repair of femoral hernia</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53.21 Unilateral repair of femoral hernia with graft or</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prosthesis</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53.29 Other unilateral femoral herniorrhaphy</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53.3 Bilateral repair of femoral hernia</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53.31 Bilateral repair of femoral hernia with graft or </w:t>
                  </w:r>
                  <w:r w:rsidRPr="00B521D9">
                    <w:rPr>
                      <w:rFonts w:ascii="TH SarabunPSK" w:hAnsi="TH SarabunPSK" w:cs="TH SarabunPSK"/>
                      <w:sz w:val="28"/>
                      <w:szCs w:val="28"/>
                    </w:rPr>
                    <w:br/>
                    <w:t xml:space="preserve">               prosthesis</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53.39 Other bilateral femoral herniorrhaphy</w:t>
                  </w:r>
                </w:p>
              </w:tc>
            </w:tr>
            <w:tr w:rsidR="00B521D9" w:rsidRPr="00B521D9" w:rsidTr="00B521D9">
              <w:tc>
                <w:tcPr>
                  <w:tcW w:w="709" w:type="dxa"/>
                  <w:shd w:val="clear" w:color="auto" w:fill="auto"/>
                </w:tcPr>
                <w:p w:rsidR="00B521D9" w:rsidRPr="00B521D9" w:rsidRDefault="00B521D9" w:rsidP="00B521D9">
                  <w:pPr>
                    <w:jc w:val="center"/>
                    <w:rPr>
                      <w:rFonts w:ascii="TH SarabunPSK" w:hAnsi="TH SarabunPSK" w:cs="TH SarabunPSK"/>
                      <w:sz w:val="28"/>
                      <w:szCs w:val="28"/>
                    </w:rPr>
                  </w:pPr>
                  <w:r w:rsidRPr="00B521D9">
                    <w:rPr>
                      <w:rFonts w:ascii="TH SarabunPSK" w:hAnsi="TH SarabunPSK" w:cs="TH SarabunPSK"/>
                      <w:sz w:val="28"/>
                      <w:szCs w:val="28"/>
                    </w:rPr>
                    <w:lastRenderedPageBreak/>
                    <w:t>2</w:t>
                  </w:r>
                </w:p>
              </w:tc>
              <w:tc>
                <w:tcPr>
                  <w:tcW w:w="1559" w:type="dxa"/>
                  <w:shd w:val="clear" w:color="auto" w:fill="auto"/>
                </w:tcPr>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Hydrocele</w:t>
                  </w:r>
                </w:p>
              </w:tc>
              <w:tc>
                <w:tcPr>
                  <w:tcW w:w="5244" w:type="dxa"/>
                  <w:shd w:val="clear" w:color="auto" w:fill="auto"/>
                </w:tcPr>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61.2 Excision of hydrocele (of tunica vaginalis)</w:t>
                  </w:r>
                </w:p>
                <w:p w:rsidR="00B521D9" w:rsidRPr="00B521D9" w:rsidRDefault="00B521D9" w:rsidP="00B521D9">
                  <w:pPr>
                    <w:rPr>
                      <w:rStyle w:val="ad"/>
                      <w:rFonts w:ascii="TH SarabunPSK" w:hAnsi="TH SarabunPSK" w:cs="TH SarabunPSK"/>
                      <w:i w:val="0"/>
                      <w:iCs w:val="0"/>
                      <w:sz w:val="28"/>
                      <w:szCs w:val="28"/>
                      <w:shd w:val="clear" w:color="auto" w:fill="FFFFFF"/>
                    </w:rPr>
                  </w:pPr>
                  <w:r w:rsidRPr="00B521D9">
                    <w:rPr>
                      <w:rFonts w:ascii="TH SarabunPSK" w:hAnsi="TH SarabunPSK" w:cs="TH SarabunPSK"/>
                      <w:sz w:val="28"/>
                      <w:szCs w:val="28"/>
                    </w:rPr>
                    <w:t xml:space="preserve">       Bottle repair of hydrocele of tunica vaginalis</w:t>
                  </w:r>
                </w:p>
              </w:tc>
            </w:tr>
            <w:tr w:rsidR="00B521D9" w:rsidRPr="00B521D9" w:rsidTr="00B521D9">
              <w:tc>
                <w:tcPr>
                  <w:tcW w:w="709" w:type="dxa"/>
                  <w:shd w:val="clear" w:color="auto" w:fill="auto"/>
                </w:tcPr>
                <w:p w:rsidR="00B521D9" w:rsidRPr="00B521D9" w:rsidRDefault="00B521D9" w:rsidP="00B521D9">
                  <w:pPr>
                    <w:jc w:val="center"/>
                    <w:rPr>
                      <w:rFonts w:ascii="TH SarabunPSK" w:hAnsi="TH SarabunPSK" w:cs="TH SarabunPSK"/>
                      <w:sz w:val="28"/>
                      <w:szCs w:val="28"/>
                    </w:rPr>
                  </w:pPr>
                  <w:r w:rsidRPr="00B521D9">
                    <w:rPr>
                      <w:rFonts w:ascii="TH SarabunPSK" w:hAnsi="TH SarabunPSK" w:cs="TH SarabunPSK"/>
                      <w:sz w:val="28"/>
                      <w:szCs w:val="28"/>
                    </w:rPr>
                    <w:t>3</w:t>
                  </w:r>
                </w:p>
              </w:tc>
              <w:tc>
                <w:tcPr>
                  <w:tcW w:w="1559" w:type="dxa"/>
                  <w:shd w:val="clear" w:color="auto" w:fill="auto"/>
                </w:tcPr>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Hemorrhoid</w:t>
                  </w:r>
                </w:p>
              </w:tc>
              <w:tc>
                <w:tcPr>
                  <w:tcW w:w="5244" w:type="dxa"/>
                  <w:shd w:val="clear" w:color="auto" w:fill="auto"/>
                </w:tcPr>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49.4 Procedures on hemorrhoids</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49.44 Destruction of hemorrhoids by cryotherapy</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49.45 Ligation of hemorrhoids</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49.46 Excision of hemorrhoids Hemorrhoidectomy NOS</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49.49 Other procedures on hemorrhoids Lord procedure</w:t>
                  </w:r>
                </w:p>
              </w:tc>
            </w:tr>
            <w:tr w:rsidR="00B521D9" w:rsidRPr="00B521D9" w:rsidTr="00B521D9">
              <w:tc>
                <w:tcPr>
                  <w:tcW w:w="709" w:type="dxa"/>
                  <w:shd w:val="clear" w:color="auto" w:fill="auto"/>
                </w:tcPr>
                <w:p w:rsidR="00B521D9" w:rsidRPr="00B521D9" w:rsidRDefault="00B521D9" w:rsidP="00B521D9">
                  <w:pPr>
                    <w:jc w:val="center"/>
                    <w:rPr>
                      <w:rFonts w:ascii="TH SarabunPSK" w:hAnsi="TH SarabunPSK" w:cs="TH SarabunPSK"/>
                      <w:sz w:val="28"/>
                      <w:szCs w:val="28"/>
                    </w:rPr>
                  </w:pPr>
                  <w:r w:rsidRPr="00B521D9">
                    <w:rPr>
                      <w:rFonts w:ascii="TH SarabunPSK" w:hAnsi="TH SarabunPSK" w:cs="TH SarabunPSK"/>
                      <w:sz w:val="28"/>
                      <w:szCs w:val="28"/>
                    </w:rPr>
                    <w:t>4</w:t>
                  </w:r>
                </w:p>
              </w:tc>
              <w:tc>
                <w:tcPr>
                  <w:tcW w:w="1559" w:type="dxa"/>
                  <w:shd w:val="clear" w:color="auto" w:fill="auto"/>
                </w:tcPr>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Vaginal bleeding</w:t>
                  </w:r>
                </w:p>
              </w:tc>
              <w:tc>
                <w:tcPr>
                  <w:tcW w:w="5244" w:type="dxa"/>
                  <w:shd w:val="clear" w:color="auto" w:fill="auto"/>
                </w:tcPr>
                <w:p w:rsidR="00B521D9" w:rsidRPr="00B521D9" w:rsidRDefault="00B521D9" w:rsidP="00B521D9">
                  <w:pPr>
                    <w:rPr>
                      <w:rFonts w:ascii="TH SarabunPSK" w:hAnsi="TH SarabunPSK" w:cs="TH SarabunPSK"/>
                      <w:sz w:val="28"/>
                      <w:szCs w:val="28"/>
                      <w:lang w:bidi="ar-SA"/>
                    </w:rPr>
                  </w:pPr>
                  <w:r w:rsidRPr="00B521D9">
                    <w:rPr>
                      <w:rFonts w:ascii="TH SarabunPSK" w:hAnsi="TH SarabunPSK" w:cs="TH SarabunPSK"/>
                      <w:sz w:val="28"/>
                      <w:szCs w:val="28"/>
                      <w:lang w:bidi="ar-SA"/>
                    </w:rPr>
                    <w:t>68.16 Closed biopsy of uterus Endoscopic</w:t>
                  </w:r>
                </w:p>
                <w:p w:rsidR="00B521D9" w:rsidRPr="00B521D9" w:rsidRDefault="00B521D9" w:rsidP="00B521D9">
                  <w:pPr>
                    <w:rPr>
                      <w:rFonts w:ascii="TH SarabunPSK" w:hAnsi="TH SarabunPSK" w:cs="TH SarabunPSK"/>
                      <w:sz w:val="28"/>
                      <w:szCs w:val="28"/>
                      <w:lang w:bidi="ar-SA"/>
                    </w:rPr>
                  </w:pPr>
                  <w:r w:rsidRPr="00B521D9">
                    <w:rPr>
                      <w:rFonts w:ascii="TH SarabunPSK" w:hAnsi="TH SarabunPSK" w:cs="TH SarabunPSK"/>
                      <w:sz w:val="28"/>
                      <w:szCs w:val="28"/>
                      <w:lang w:bidi="ar-SA"/>
                    </w:rPr>
                    <w:t xml:space="preserve">                (laparoscopy) hysteroscopy) biopsy of uterus</w:t>
                  </w:r>
                </w:p>
                <w:p w:rsidR="00B521D9" w:rsidRPr="00B521D9" w:rsidRDefault="00B521D9" w:rsidP="00B521D9">
                  <w:pPr>
                    <w:rPr>
                      <w:rFonts w:ascii="TH SarabunPSK" w:hAnsi="TH SarabunPSK" w:cs="TH SarabunPSK"/>
                      <w:sz w:val="28"/>
                      <w:szCs w:val="28"/>
                      <w:lang w:bidi="ar-SA"/>
                    </w:rPr>
                  </w:pPr>
                  <w:r w:rsidRPr="00B521D9">
                    <w:rPr>
                      <w:rFonts w:ascii="TH SarabunPSK" w:hAnsi="TH SarabunPSK" w:cs="TH SarabunPSK"/>
                      <w:sz w:val="28"/>
                      <w:szCs w:val="28"/>
                    </w:rPr>
                    <w:t xml:space="preserve">68.2 </w:t>
                  </w:r>
                  <w:r w:rsidRPr="00B521D9">
                    <w:rPr>
                      <w:rFonts w:ascii="TH SarabunPSK" w:hAnsi="TH SarabunPSK" w:cs="TH SarabunPSK"/>
                      <w:sz w:val="28"/>
                      <w:szCs w:val="28"/>
                      <w:lang w:bidi="ar-SA"/>
                    </w:rPr>
                    <w:t>Excision or destruction of lesion or tissue of uterus</w:t>
                  </w:r>
                </w:p>
                <w:p w:rsidR="00B521D9" w:rsidRPr="00B521D9" w:rsidRDefault="00B521D9" w:rsidP="00B521D9">
                  <w:pPr>
                    <w:rPr>
                      <w:rFonts w:ascii="TH SarabunPSK" w:hAnsi="TH SarabunPSK" w:cs="TH SarabunPSK"/>
                      <w:sz w:val="28"/>
                      <w:szCs w:val="28"/>
                      <w:lang w:bidi="ar-SA"/>
                    </w:rPr>
                  </w:pPr>
                  <w:r w:rsidRPr="00B521D9">
                    <w:rPr>
                      <w:rFonts w:ascii="TH SarabunPSK" w:hAnsi="TH SarabunPSK" w:cs="TH SarabunPSK"/>
                      <w:sz w:val="28"/>
                      <w:szCs w:val="28"/>
                      <w:lang w:bidi="ar-SA"/>
                    </w:rPr>
                    <w:t xml:space="preserve">      68.21 Division of endometrial synechiaeLysis of</w:t>
                  </w:r>
                </w:p>
                <w:p w:rsidR="00B521D9" w:rsidRPr="00B521D9" w:rsidRDefault="00B521D9" w:rsidP="00B521D9">
                  <w:pPr>
                    <w:rPr>
                      <w:rFonts w:ascii="TH SarabunPSK" w:hAnsi="TH SarabunPSK" w:cs="TH SarabunPSK"/>
                      <w:sz w:val="28"/>
                      <w:szCs w:val="28"/>
                      <w:lang w:bidi="ar-SA"/>
                    </w:rPr>
                  </w:pPr>
                  <w:r w:rsidRPr="00B521D9">
                    <w:rPr>
                      <w:rFonts w:ascii="TH SarabunPSK" w:hAnsi="TH SarabunPSK" w:cs="TH SarabunPSK"/>
                      <w:sz w:val="28"/>
                      <w:szCs w:val="28"/>
                      <w:lang w:bidi="ar-SA"/>
                    </w:rPr>
                    <w:t xml:space="preserve">              intraluminal uterine adhesions </w:t>
                  </w:r>
                </w:p>
                <w:p w:rsidR="00B521D9" w:rsidRPr="00B521D9" w:rsidRDefault="00B521D9" w:rsidP="00B521D9">
                  <w:pPr>
                    <w:rPr>
                      <w:rFonts w:ascii="TH SarabunPSK" w:hAnsi="TH SarabunPSK" w:cs="TH SarabunPSK"/>
                      <w:sz w:val="28"/>
                      <w:szCs w:val="28"/>
                      <w:lang w:bidi="ar-SA"/>
                    </w:rPr>
                  </w:pPr>
                  <w:r w:rsidRPr="00B521D9">
                    <w:rPr>
                      <w:rFonts w:ascii="TH SarabunPSK" w:hAnsi="TH SarabunPSK" w:cs="TH SarabunPSK"/>
                      <w:sz w:val="28"/>
                      <w:szCs w:val="28"/>
                      <w:lang w:bidi="ar-SA"/>
                    </w:rPr>
                    <w:t xml:space="preserve">      68.22 Incision or excision of congenital septum of uterus</w:t>
                  </w:r>
                </w:p>
                <w:p w:rsidR="00B521D9" w:rsidRPr="00B521D9" w:rsidRDefault="00B521D9" w:rsidP="00B521D9">
                  <w:pPr>
                    <w:rPr>
                      <w:rFonts w:ascii="TH SarabunPSK" w:hAnsi="TH SarabunPSK" w:cs="TH SarabunPSK"/>
                      <w:sz w:val="28"/>
                      <w:szCs w:val="28"/>
                      <w:lang w:bidi="ar-SA"/>
                    </w:rPr>
                  </w:pPr>
                  <w:r w:rsidRPr="00B521D9">
                    <w:rPr>
                      <w:rFonts w:ascii="TH SarabunPSK" w:hAnsi="TH SarabunPSK" w:cs="TH SarabunPSK"/>
                      <w:sz w:val="28"/>
                      <w:szCs w:val="28"/>
                      <w:lang w:bidi="ar-SA"/>
                    </w:rPr>
                    <w:t xml:space="preserve">      68.23 Endometrial ablation Dilation and curettage,</w:t>
                  </w:r>
                </w:p>
                <w:p w:rsidR="00B521D9" w:rsidRPr="00B521D9" w:rsidRDefault="00B521D9" w:rsidP="00B521D9">
                  <w:pPr>
                    <w:rPr>
                      <w:rFonts w:ascii="TH SarabunPSK" w:hAnsi="TH SarabunPSK" w:cs="TH SarabunPSK"/>
                      <w:sz w:val="28"/>
                      <w:szCs w:val="28"/>
                      <w:lang w:bidi="ar-SA"/>
                    </w:rPr>
                  </w:pPr>
                  <w:r w:rsidRPr="00B521D9">
                    <w:rPr>
                      <w:rFonts w:ascii="TH SarabunPSK" w:hAnsi="TH SarabunPSK" w:cs="TH SarabunPSK"/>
                      <w:sz w:val="28"/>
                      <w:szCs w:val="28"/>
                      <w:lang w:bidi="ar-SA"/>
                    </w:rPr>
                    <w:t>Hysteroscopic endometrial ablation</w:t>
                  </w:r>
                </w:p>
                <w:p w:rsidR="00B521D9" w:rsidRPr="00B521D9" w:rsidRDefault="00B521D9" w:rsidP="00B521D9">
                  <w:pPr>
                    <w:rPr>
                      <w:rFonts w:ascii="TH SarabunPSK" w:hAnsi="TH SarabunPSK" w:cs="TH SarabunPSK"/>
                      <w:sz w:val="28"/>
                      <w:szCs w:val="28"/>
                      <w:lang w:bidi="ar-SA"/>
                    </w:rPr>
                  </w:pPr>
                  <w:r w:rsidRPr="00B521D9">
                    <w:rPr>
                      <w:rFonts w:ascii="TH SarabunPSK" w:hAnsi="TH SarabunPSK" w:cs="TH SarabunPSK"/>
                      <w:sz w:val="28"/>
                      <w:szCs w:val="28"/>
                      <w:lang w:bidi="ar-SA"/>
                    </w:rPr>
                    <w:t xml:space="preserve">      68.29 Other excision or destruction of lesion of uterus</w:t>
                  </w:r>
                </w:p>
                <w:p w:rsidR="00B521D9" w:rsidRPr="00B521D9" w:rsidRDefault="00B521D9" w:rsidP="00B521D9">
                  <w:pPr>
                    <w:rPr>
                      <w:rFonts w:ascii="TH SarabunPSK" w:hAnsi="TH SarabunPSK" w:cs="TH SarabunPSK"/>
                      <w:strike/>
                      <w:sz w:val="28"/>
                      <w:szCs w:val="28"/>
                    </w:rPr>
                  </w:pPr>
                  <w:r w:rsidRPr="00B521D9">
                    <w:rPr>
                      <w:rFonts w:ascii="TH SarabunPSK" w:hAnsi="TH SarabunPSK" w:cs="TH SarabunPSK"/>
                      <w:sz w:val="28"/>
                      <w:szCs w:val="28"/>
                      <w:lang w:bidi="ar-SA"/>
                    </w:rPr>
                    <w:t xml:space="preserve">              Uterine myomectomy</w:t>
                  </w:r>
                </w:p>
              </w:tc>
            </w:tr>
            <w:tr w:rsidR="00B521D9" w:rsidRPr="00B521D9" w:rsidTr="00B521D9">
              <w:tc>
                <w:tcPr>
                  <w:tcW w:w="709" w:type="dxa"/>
                  <w:shd w:val="clear" w:color="auto" w:fill="auto"/>
                </w:tcPr>
                <w:p w:rsidR="00B521D9" w:rsidRPr="00B521D9" w:rsidRDefault="00B521D9" w:rsidP="00B521D9">
                  <w:pPr>
                    <w:jc w:val="center"/>
                    <w:rPr>
                      <w:rFonts w:ascii="TH SarabunPSK" w:hAnsi="TH SarabunPSK" w:cs="TH SarabunPSK"/>
                      <w:sz w:val="28"/>
                      <w:szCs w:val="28"/>
                    </w:rPr>
                  </w:pPr>
                  <w:r w:rsidRPr="00B521D9">
                    <w:rPr>
                      <w:rFonts w:ascii="TH SarabunPSK" w:hAnsi="TH SarabunPSK" w:cs="TH SarabunPSK"/>
                      <w:sz w:val="28"/>
                      <w:szCs w:val="28"/>
                    </w:rPr>
                    <w:t>5</w:t>
                  </w:r>
                </w:p>
              </w:tc>
              <w:tc>
                <w:tcPr>
                  <w:tcW w:w="1559" w:type="dxa"/>
                  <w:shd w:val="clear" w:color="auto" w:fill="auto"/>
                </w:tcPr>
                <w:p w:rsidR="00B521D9" w:rsidRPr="00B521D9" w:rsidRDefault="00B521D9" w:rsidP="00B521D9">
                  <w:pPr>
                    <w:rPr>
                      <w:rStyle w:val="ad"/>
                      <w:rFonts w:ascii="TH SarabunPSK" w:hAnsi="TH SarabunPSK" w:cs="TH SarabunPSK"/>
                      <w:i w:val="0"/>
                      <w:iCs w:val="0"/>
                      <w:sz w:val="28"/>
                      <w:szCs w:val="28"/>
                      <w:shd w:val="clear" w:color="auto" w:fill="FFFFFF"/>
                    </w:rPr>
                  </w:pPr>
                  <w:r w:rsidRPr="00B521D9">
                    <w:rPr>
                      <w:rStyle w:val="ad"/>
                      <w:rFonts w:ascii="TH SarabunPSK" w:hAnsi="TH SarabunPSK" w:cs="TH SarabunPSK"/>
                      <w:sz w:val="28"/>
                      <w:szCs w:val="28"/>
                      <w:shd w:val="clear" w:color="auto" w:fill="FFFFFF"/>
                    </w:rPr>
                    <w:t>Esophagogastricvarices</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(Esophageal varices, Gastric varices)</w:t>
                  </w:r>
                </w:p>
              </w:tc>
              <w:tc>
                <w:tcPr>
                  <w:tcW w:w="5244" w:type="dxa"/>
                  <w:shd w:val="clear" w:color="auto" w:fill="auto"/>
                </w:tcPr>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I85.0 Oesophagealvarices with bleeding</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I85.9 Oesophagealvarices without bleeding</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I86.4 Gastric varices </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I98.2* Oesophagealvarices without bleeding in diseases </w:t>
                  </w:r>
                  <w:r w:rsidRPr="00B521D9">
                    <w:rPr>
                      <w:rFonts w:ascii="TH SarabunPSK" w:hAnsi="TH SarabunPSK" w:cs="TH SarabunPSK"/>
                      <w:sz w:val="28"/>
                      <w:szCs w:val="28"/>
                    </w:rPr>
                    <w:br/>
                    <w:t>classified elsewhere</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I98.3* Oesophagealvarices with bleeding indiseases </w:t>
                  </w:r>
                  <w:r w:rsidRPr="00B521D9">
                    <w:rPr>
                      <w:rFonts w:ascii="TH SarabunPSK" w:hAnsi="TH SarabunPSK" w:cs="TH SarabunPSK"/>
                      <w:sz w:val="28"/>
                      <w:szCs w:val="28"/>
                    </w:rPr>
                    <w:br/>
                    <w:t>classified elsewhere</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42.33 Esophageal varices by endoscopic approach</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43.41 Ligation of gastric varices by endoscopic approach</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44.43 endoscopic control of gastric or duodenal bleeding</w:t>
                  </w:r>
                </w:p>
              </w:tc>
            </w:tr>
            <w:tr w:rsidR="00B521D9" w:rsidRPr="00B521D9" w:rsidTr="00B521D9">
              <w:trPr>
                <w:trHeight w:val="1419"/>
              </w:trPr>
              <w:tc>
                <w:tcPr>
                  <w:tcW w:w="709" w:type="dxa"/>
                  <w:shd w:val="clear" w:color="auto" w:fill="auto"/>
                </w:tcPr>
                <w:p w:rsidR="00B521D9" w:rsidRPr="00B521D9" w:rsidRDefault="00B521D9" w:rsidP="00B521D9">
                  <w:pPr>
                    <w:jc w:val="center"/>
                    <w:rPr>
                      <w:rFonts w:ascii="TH SarabunPSK" w:hAnsi="TH SarabunPSK" w:cs="TH SarabunPSK"/>
                      <w:sz w:val="28"/>
                      <w:szCs w:val="28"/>
                    </w:rPr>
                  </w:pPr>
                  <w:r w:rsidRPr="00B521D9">
                    <w:rPr>
                      <w:rFonts w:ascii="TH SarabunPSK" w:hAnsi="TH SarabunPSK" w:cs="TH SarabunPSK"/>
                      <w:sz w:val="28"/>
                      <w:szCs w:val="28"/>
                    </w:rPr>
                    <w:lastRenderedPageBreak/>
                    <w:t>6</w:t>
                  </w:r>
                </w:p>
              </w:tc>
              <w:tc>
                <w:tcPr>
                  <w:tcW w:w="1559" w:type="dxa"/>
                  <w:shd w:val="clear" w:color="auto" w:fill="auto"/>
                </w:tcPr>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Esophageal-Gastric Stricture</w:t>
                  </w:r>
                </w:p>
              </w:tc>
              <w:tc>
                <w:tcPr>
                  <w:tcW w:w="5244" w:type="dxa"/>
                  <w:shd w:val="clear" w:color="auto" w:fill="auto"/>
                </w:tcPr>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44.22 Endoscopic dilation of pylorus Dilation with</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balloon endoscope Endoscopic dilation of</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gastrojejunostomy site </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44.92 Dilation of esophagus Dilation od cardiac</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Sphincter</w:t>
                  </w:r>
                </w:p>
              </w:tc>
            </w:tr>
            <w:tr w:rsidR="00B521D9" w:rsidRPr="00B521D9" w:rsidTr="00B521D9">
              <w:trPr>
                <w:trHeight w:val="70"/>
              </w:trPr>
              <w:tc>
                <w:tcPr>
                  <w:tcW w:w="709" w:type="dxa"/>
                  <w:shd w:val="clear" w:color="auto" w:fill="auto"/>
                </w:tcPr>
                <w:p w:rsidR="00B521D9" w:rsidRPr="00B521D9" w:rsidRDefault="00B521D9" w:rsidP="00B521D9">
                  <w:pPr>
                    <w:jc w:val="center"/>
                    <w:rPr>
                      <w:rFonts w:ascii="TH SarabunPSK" w:hAnsi="TH SarabunPSK" w:cs="TH SarabunPSK"/>
                      <w:sz w:val="28"/>
                      <w:szCs w:val="28"/>
                    </w:rPr>
                  </w:pPr>
                  <w:r w:rsidRPr="00B521D9">
                    <w:rPr>
                      <w:rFonts w:ascii="TH SarabunPSK" w:hAnsi="TH SarabunPSK" w:cs="TH SarabunPSK"/>
                      <w:sz w:val="28"/>
                      <w:szCs w:val="28"/>
                    </w:rPr>
                    <w:t>7</w:t>
                  </w:r>
                </w:p>
              </w:tc>
              <w:tc>
                <w:tcPr>
                  <w:tcW w:w="1559" w:type="dxa"/>
                  <w:shd w:val="clear" w:color="auto" w:fill="auto"/>
                </w:tcPr>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Esophagogastric cancer with obstruction</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(Esophageal cancer, gastric cancer)</w:t>
                  </w:r>
                </w:p>
              </w:tc>
              <w:tc>
                <w:tcPr>
                  <w:tcW w:w="5244" w:type="dxa"/>
                  <w:shd w:val="clear" w:color="auto" w:fill="auto"/>
                </w:tcPr>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C15.-Malignant neoplasm of oesophagus</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C16.-Malignant neoplasm of stomach</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42.33 Endoscopic excision or destruction of lesion or</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tissue of esophagus</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42.81 Insertion of permanent tube into esophagus</w:t>
                  </w:r>
                </w:p>
              </w:tc>
            </w:tr>
            <w:tr w:rsidR="00B521D9" w:rsidRPr="00B521D9" w:rsidTr="00B521D9">
              <w:tc>
                <w:tcPr>
                  <w:tcW w:w="709" w:type="dxa"/>
                  <w:shd w:val="clear" w:color="auto" w:fill="auto"/>
                </w:tcPr>
                <w:p w:rsidR="00B521D9" w:rsidRPr="00B521D9" w:rsidRDefault="00B521D9" w:rsidP="00B521D9">
                  <w:pPr>
                    <w:jc w:val="center"/>
                    <w:rPr>
                      <w:rFonts w:ascii="TH SarabunPSK" w:hAnsi="TH SarabunPSK" w:cs="TH SarabunPSK"/>
                      <w:sz w:val="28"/>
                      <w:szCs w:val="28"/>
                    </w:rPr>
                  </w:pPr>
                  <w:r w:rsidRPr="00B521D9">
                    <w:rPr>
                      <w:rFonts w:ascii="TH SarabunPSK" w:hAnsi="TH SarabunPSK" w:cs="TH SarabunPSK"/>
                      <w:sz w:val="28"/>
                      <w:szCs w:val="28"/>
                    </w:rPr>
                    <w:t>8</w:t>
                  </w:r>
                </w:p>
              </w:tc>
              <w:tc>
                <w:tcPr>
                  <w:tcW w:w="1559" w:type="dxa"/>
                  <w:shd w:val="clear" w:color="auto" w:fill="auto"/>
                </w:tcPr>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Colorectal polyp</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(colonic, rectal polyp)</w:t>
                  </w:r>
                </w:p>
              </w:tc>
              <w:tc>
                <w:tcPr>
                  <w:tcW w:w="5244" w:type="dxa"/>
                  <w:shd w:val="clear" w:color="auto" w:fill="auto"/>
                </w:tcPr>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D12.6 Colon, unspecificed polyposis (hereditary) of colon</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K63.5 Polyp of colon</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K62.0 Anal polyp</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K62.1 Rectal polyp</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45.42 Endoscopic Polypectomy of large intestine</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45.43 Endoscopic destruction of other lesion or tissue</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of large intestine Endoscopic ablation of tumor</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of large intestine Endoscopic control of colonic</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bleeding</w:t>
                  </w:r>
                </w:p>
              </w:tc>
            </w:tr>
            <w:tr w:rsidR="00B521D9" w:rsidRPr="00B521D9" w:rsidTr="00B521D9">
              <w:tc>
                <w:tcPr>
                  <w:tcW w:w="709" w:type="dxa"/>
                  <w:shd w:val="clear" w:color="auto" w:fill="auto"/>
                </w:tcPr>
                <w:p w:rsidR="00B521D9" w:rsidRPr="00B521D9" w:rsidRDefault="00B521D9" w:rsidP="00B521D9">
                  <w:pPr>
                    <w:jc w:val="center"/>
                    <w:rPr>
                      <w:rFonts w:ascii="TH SarabunPSK" w:hAnsi="TH SarabunPSK" w:cs="TH SarabunPSK"/>
                      <w:sz w:val="28"/>
                      <w:szCs w:val="28"/>
                    </w:rPr>
                  </w:pPr>
                  <w:r w:rsidRPr="00B521D9">
                    <w:rPr>
                      <w:rFonts w:ascii="TH SarabunPSK" w:hAnsi="TH SarabunPSK" w:cs="TH SarabunPSK"/>
                      <w:sz w:val="28"/>
                      <w:szCs w:val="28"/>
                    </w:rPr>
                    <w:t>9</w:t>
                  </w:r>
                </w:p>
              </w:tc>
              <w:tc>
                <w:tcPr>
                  <w:tcW w:w="1559" w:type="dxa"/>
                  <w:shd w:val="clear" w:color="auto" w:fill="auto"/>
                </w:tcPr>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Common bile duct Stone</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(Bile duct stone)</w:t>
                  </w:r>
                </w:p>
              </w:tc>
              <w:tc>
                <w:tcPr>
                  <w:tcW w:w="5244" w:type="dxa"/>
                  <w:shd w:val="clear" w:color="auto" w:fill="auto"/>
                </w:tcPr>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K800:Calculus of gallbdr w ac cholecystitis</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K801:Calculus of gallbdr w othcholecystitis</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K802:Calculus of gallbdr w/o cholecystitis</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K803:Calculus of bile duct w cholangitis</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K804:Calculusof bile duct w cholecystitis</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K805:Calculus of bile duct w/o cholangitis or cholecystitis</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51.85 Endoscopic sphincterotomy and papillotomy</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51.88 Endoscopic removal of stone </w:t>
                  </w:r>
                  <w:r w:rsidRPr="00B521D9">
                    <w:rPr>
                      <w:rFonts w:ascii="TH SarabunPSK" w:hAnsi="TH SarabunPSK" w:cs="TH SarabunPSK"/>
                      <w:sz w:val="28"/>
                      <w:szCs w:val="28"/>
                      <w:cs/>
                    </w:rPr>
                    <w:t>(</w:t>
                  </w:r>
                  <w:r w:rsidRPr="00B521D9">
                    <w:rPr>
                      <w:rFonts w:ascii="TH SarabunPSK" w:hAnsi="TH SarabunPSK" w:cs="TH SarabunPSK"/>
                      <w:sz w:val="28"/>
                      <w:szCs w:val="28"/>
                    </w:rPr>
                    <w:t>s</w:t>
                  </w:r>
                  <w:r w:rsidRPr="00B521D9">
                    <w:rPr>
                      <w:rFonts w:ascii="TH SarabunPSK" w:hAnsi="TH SarabunPSK" w:cs="TH SarabunPSK"/>
                      <w:sz w:val="28"/>
                      <w:szCs w:val="28"/>
                      <w:cs/>
                    </w:rPr>
                    <w:t xml:space="preserve">) </w:t>
                  </w:r>
                  <w:r w:rsidRPr="00B521D9">
                    <w:rPr>
                      <w:rFonts w:ascii="TH SarabunPSK" w:hAnsi="TH SarabunPSK" w:cs="TH SarabunPSK"/>
                      <w:sz w:val="28"/>
                      <w:szCs w:val="28"/>
                    </w:rPr>
                    <w:t>from biliary tract</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51.86 Endoscopic insertion of nasobiliarydrainage tube </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51.87 Endoscopic insertion of stent </w:t>
                  </w:r>
                  <w:r w:rsidRPr="00B521D9">
                    <w:rPr>
                      <w:rFonts w:ascii="TH SarabunPSK" w:hAnsi="TH SarabunPSK" w:cs="TH SarabunPSK"/>
                      <w:sz w:val="28"/>
                      <w:szCs w:val="28"/>
                      <w:cs/>
                    </w:rPr>
                    <w:t>(</w:t>
                  </w:r>
                  <w:r w:rsidRPr="00B521D9">
                    <w:rPr>
                      <w:rFonts w:ascii="TH SarabunPSK" w:hAnsi="TH SarabunPSK" w:cs="TH SarabunPSK"/>
                      <w:sz w:val="28"/>
                      <w:szCs w:val="28"/>
                    </w:rPr>
                    <w:t>tube</w:t>
                  </w:r>
                  <w:r w:rsidRPr="00B521D9">
                    <w:rPr>
                      <w:rFonts w:ascii="TH SarabunPSK" w:hAnsi="TH SarabunPSK" w:cs="TH SarabunPSK"/>
                      <w:sz w:val="28"/>
                      <w:szCs w:val="28"/>
                      <w:cs/>
                    </w:rPr>
                    <w:t xml:space="preserve">) </w:t>
                  </w:r>
                  <w:r w:rsidRPr="00B521D9">
                    <w:rPr>
                      <w:rFonts w:ascii="TH SarabunPSK" w:hAnsi="TH SarabunPSK" w:cs="TH SarabunPSK"/>
                      <w:sz w:val="28"/>
                      <w:szCs w:val="28"/>
                    </w:rPr>
                    <w:t>into bile duct</w:t>
                  </w:r>
                </w:p>
              </w:tc>
            </w:tr>
            <w:tr w:rsidR="00B521D9" w:rsidRPr="00B521D9" w:rsidTr="00B521D9">
              <w:tc>
                <w:tcPr>
                  <w:tcW w:w="709" w:type="dxa"/>
                  <w:shd w:val="clear" w:color="auto" w:fill="auto"/>
                </w:tcPr>
                <w:p w:rsidR="00B521D9" w:rsidRPr="00B521D9" w:rsidRDefault="00B521D9" w:rsidP="00B521D9">
                  <w:pPr>
                    <w:jc w:val="center"/>
                    <w:rPr>
                      <w:rFonts w:ascii="TH SarabunPSK" w:hAnsi="TH SarabunPSK" w:cs="TH SarabunPSK"/>
                      <w:sz w:val="28"/>
                      <w:szCs w:val="28"/>
                    </w:rPr>
                  </w:pPr>
                  <w:r w:rsidRPr="00B521D9">
                    <w:rPr>
                      <w:rFonts w:ascii="TH SarabunPSK" w:hAnsi="TH SarabunPSK" w:cs="TH SarabunPSK"/>
                      <w:sz w:val="28"/>
                      <w:szCs w:val="28"/>
                    </w:rPr>
                    <w:t>10</w:t>
                  </w:r>
                </w:p>
              </w:tc>
              <w:tc>
                <w:tcPr>
                  <w:tcW w:w="1559" w:type="dxa"/>
                  <w:shd w:val="clear" w:color="auto" w:fill="auto"/>
                </w:tcPr>
                <w:p w:rsidR="00B521D9" w:rsidRPr="00B521D9" w:rsidRDefault="00B521D9" w:rsidP="00B521D9">
                  <w:pPr>
                    <w:rPr>
                      <w:rFonts w:ascii="TH SarabunPSK" w:hAnsi="TH SarabunPSK" w:cs="TH SarabunPSK"/>
                      <w:i/>
                      <w:iCs/>
                      <w:sz w:val="28"/>
                      <w:szCs w:val="28"/>
                    </w:rPr>
                  </w:pPr>
                  <w:r w:rsidRPr="00B521D9">
                    <w:rPr>
                      <w:rStyle w:val="ad"/>
                      <w:rFonts w:ascii="TH SarabunPSK" w:hAnsi="TH SarabunPSK" w:cs="TH SarabunPSK"/>
                      <w:sz w:val="28"/>
                      <w:szCs w:val="28"/>
                      <w:shd w:val="clear" w:color="auto" w:fill="FFFFFF"/>
                    </w:rPr>
                    <w:t>Pancreatic duct</w:t>
                  </w:r>
                  <w:r w:rsidRPr="00B521D9">
                    <w:rPr>
                      <w:rFonts w:ascii="TH SarabunPSK" w:hAnsi="TH SarabunPSK" w:cs="TH SarabunPSK"/>
                      <w:sz w:val="28"/>
                      <w:szCs w:val="28"/>
                      <w:shd w:val="clear" w:color="auto" w:fill="FFFFFF"/>
                    </w:rPr>
                    <w:t>stone</w:t>
                  </w:r>
                </w:p>
              </w:tc>
              <w:tc>
                <w:tcPr>
                  <w:tcW w:w="5244" w:type="dxa"/>
                  <w:shd w:val="clear" w:color="auto" w:fill="auto"/>
                </w:tcPr>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K86.8 Other specified diseases of pancreas: Calculus</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51.85 Endoscopic sphincterotomy and papillotomy</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52.93 Endoscopic insertion of stent </w:t>
                  </w:r>
                  <w:r w:rsidRPr="00B521D9">
                    <w:rPr>
                      <w:rFonts w:ascii="TH SarabunPSK" w:hAnsi="TH SarabunPSK" w:cs="TH SarabunPSK"/>
                      <w:sz w:val="28"/>
                      <w:szCs w:val="28"/>
                      <w:cs/>
                    </w:rPr>
                    <w:t>(</w:t>
                  </w:r>
                  <w:r w:rsidRPr="00B521D9">
                    <w:rPr>
                      <w:rFonts w:ascii="TH SarabunPSK" w:hAnsi="TH SarabunPSK" w:cs="TH SarabunPSK"/>
                      <w:sz w:val="28"/>
                      <w:szCs w:val="28"/>
                    </w:rPr>
                    <w:t>tube</w:t>
                  </w:r>
                  <w:r w:rsidRPr="00B521D9">
                    <w:rPr>
                      <w:rFonts w:ascii="TH SarabunPSK" w:hAnsi="TH SarabunPSK" w:cs="TH SarabunPSK"/>
                      <w:sz w:val="28"/>
                      <w:szCs w:val="28"/>
                      <w:cs/>
                    </w:rPr>
                    <w:t xml:space="preserve">) </w:t>
                  </w:r>
                  <w:r w:rsidRPr="00B521D9">
                    <w:rPr>
                      <w:rFonts w:ascii="TH SarabunPSK" w:hAnsi="TH SarabunPSK" w:cs="TH SarabunPSK"/>
                      <w:sz w:val="28"/>
                      <w:szCs w:val="28"/>
                    </w:rPr>
                    <w:t xml:space="preserve">into   </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Pancreatic duct</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52.94 Endoscopic Removal of stone from pancreatic duct</w:t>
                  </w:r>
                </w:p>
              </w:tc>
            </w:tr>
            <w:tr w:rsidR="00B521D9" w:rsidRPr="00B521D9" w:rsidTr="00B521D9">
              <w:tc>
                <w:tcPr>
                  <w:tcW w:w="709" w:type="dxa"/>
                  <w:shd w:val="clear" w:color="auto" w:fill="auto"/>
                </w:tcPr>
                <w:p w:rsidR="00B521D9" w:rsidRPr="00B521D9" w:rsidRDefault="00B521D9" w:rsidP="00B521D9">
                  <w:pPr>
                    <w:jc w:val="center"/>
                    <w:rPr>
                      <w:rFonts w:ascii="TH SarabunPSK" w:hAnsi="TH SarabunPSK" w:cs="TH SarabunPSK"/>
                      <w:sz w:val="28"/>
                      <w:szCs w:val="28"/>
                    </w:rPr>
                  </w:pPr>
                  <w:r w:rsidRPr="00B521D9">
                    <w:rPr>
                      <w:rFonts w:ascii="TH SarabunPSK" w:hAnsi="TH SarabunPSK" w:cs="TH SarabunPSK"/>
                      <w:sz w:val="28"/>
                      <w:szCs w:val="28"/>
                    </w:rPr>
                    <w:t>11</w:t>
                  </w:r>
                </w:p>
              </w:tc>
              <w:tc>
                <w:tcPr>
                  <w:tcW w:w="1559" w:type="dxa"/>
                  <w:shd w:val="clear" w:color="auto" w:fill="auto"/>
                </w:tcPr>
                <w:p w:rsidR="00B521D9" w:rsidRPr="00B521D9" w:rsidRDefault="00B521D9" w:rsidP="00B521D9">
                  <w:pPr>
                    <w:rPr>
                      <w:rFonts w:ascii="TH SarabunPSK" w:hAnsi="TH SarabunPSK" w:cs="TH SarabunPSK"/>
                      <w:i/>
                      <w:iCs/>
                      <w:sz w:val="28"/>
                      <w:szCs w:val="28"/>
                    </w:rPr>
                  </w:pPr>
                  <w:r w:rsidRPr="00B521D9">
                    <w:rPr>
                      <w:rStyle w:val="ad"/>
                      <w:rFonts w:ascii="TH SarabunPSK" w:hAnsi="TH SarabunPSK" w:cs="TH SarabunPSK"/>
                      <w:sz w:val="28"/>
                      <w:szCs w:val="28"/>
                      <w:shd w:val="clear" w:color="auto" w:fill="FFFFFF"/>
                    </w:rPr>
                    <w:t>Bile duct stricture</w:t>
                  </w:r>
                </w:p>
              </w:tc>
              <w:tc>
                <w:tcPr>
                  <w:tcW w:w="5244" w:type="dxa"/>
                  <w:shd w:val="clear" w:color="auto" w:fill="auto"/>
                </w:tcPr>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C22.1 Intrahepatic bile duct carcinoma: Cholangiocarcinoma</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C23 Malignant neoplasm of gallbladder</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C24.-Malignant neoplasm of other and unspecified</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lastRenderedPageBreak/>
                    <w:t xml:space="preserve">                 parts of biliary tract</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C25.-  Malignant neoplasm of pancreas</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K82.0 Obstruction of gallbladder: Stricture of cystic</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duct or gall bladder without calculus</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K82.8 Other specified diseases of gallbladder: Adhesions of </w:t>
                  </w:r>
                  <w:r w:rsidRPr="00B521D9">
                    <w:rPr>
                      <w:rFonts w:ascii="TH SarabunPSK" w:hAnsi="TH SarabunPSK" w:cs="TH SarabunPSK"/>
                      <w:sz w:val="28"/>
                      <w:szCs w:val="28"/>
                    </w:rPr>
                    <w:br/>
                    <w:t>cystic dust or gallbladder without Calculus</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K83.1 Obstruction of bile duct: Stricture of bile duct</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without calculus</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K83.8 Other specified diseases of biliary tract: Adhesions </w:t>
                  </w:r>
                  <w:r w:rsidRPr="00B521D9">
                    <w:rPr>
                      <w:rFonts w:ascii="TH SarabunPSK" w:hAnsi="TH SarabunPSK" w:cs="TH SarabunPSK"/>
                      <w:sz w:val="28"/>
                      <w:szCs w:val="28"/>
                    </w:rPr>
                    <w:br/>
                    <w:t xml:space="preserve">of bile duct </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K91.8 Other postprocedural disorders of digestive</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system, not elsewhere classified: Postoperative </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bile duct (common), (hepatic) stricture</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51.85 Endoscopic sphincterotomy and papillotomy</w:t>
                  </w:r>
                </w:p>
                <w:p w:rsidR="00B521D9" w:rsidRPr="00B521D9" w:rsidRDefault="00B521D9" w:rsidP="00B521D9">
                  <w:pPr>
                    <w:pStyle w:val="a9"/>
                    <w:rPr>
                      <w:rFonts w:ascii="TH SarabunPSK" w:hAnsi="TH SarabunPSK" w:cs="TH SarabunPSK"/>
                      <w:sz w:val="28"/>
                      <w:szCs w:val="28"/>
                    </w:rPr>
                  </w:pPr>
                  <w:r w:rsidRPr="00B521D9">
                    <w:rPr>
                      <w:rFonts w:ascii="TH SarabunPSK" w:hAnsi="TH SarabunPSK" w:cs="TH SarabunPSK"/>
                      <w:sz w:val="28"/>
                      <w:szCs w:val="28"/>
                    </w:rPr>
                    <w:t xml:space="preserve">       51.86 Endoscopic insertion of nasabiliary drainage tube</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51.87 Endoscopic insertion of stent </w:t>
                  </w:r>
                  <w:r w:rsidRPr="00B521D9">
                    <w:rPr>
                      <w:rFonts w:ascii="TH SarabunPSK" w:hAnsi="TH SarabunPSK" w:cs="TH SarabunPSK"/>
                      <w:sz w:val="28"/>
                      <w:szCs w:val="28"/>
                      <w:cs/>
                    </w:rPr>
                    <w:t>(</w:t>
                  </w:r>
                  <w:r w:rsidRPr="00B521D9">
                    <w:rPr>
                      <w:rFonts w:ascii="TH SarabunPSK" w:hAnsi="TH SarabunPSK" w:cs="TH SarabunPSK"/>
                      <w:sz w:val="28"/>
                      <w:szCs w:val="28"/>
                    </w:rPr>
                    <w:t>tube</w:t>
                  </w:r>
                  <w:r w:rsidRPr="00B521D9">
                    <w:rPr>
                      <w:rFonts w:ascii="TH SarabunPSK" w:hAnsi="TH SarabunPSK" w:cs="TH SarabunPSK"/>
                      <w:sz w:val="28"/>
                      <w:szCs w:val="28"/>
                      <w:cs/>
                    </w:rPr>
                    <w:t xml:space="preserve">) </w:t>
                  </w:r>
                  <w:r w:rsidRPr="00B521D9">
                    <w:rPr>
                      <w:rFonts w:ascii="TH SarabunPSK" w:hAnsi="TH SarabunPSK" w:cs="TH SarabunPSK"/>
                      <w:sz w:val="28"/>
                      <w:szCs w:val="28"/>
                    </w:rPr>
                    <w:t>into bile duct</w:t>
                  </w:r>
                </w:p>
              </w:tc>
            </w:tr>
            <w:tr w:rsidR="00B521D9" w:rsidRPr="00B521D9" w:rsidTr="00B521D9">
              <w:tc>
                <w:tcPr>
                  <w:tcW w:w="709" w:type="dxa"/>
                  <w:shd w:val="clear" w:color="auto" w:fill="auto"/>
                </w:tcPr>
                <w:p w:rsidR="00B521D9" w:rsidRPr="00B521D9" w:rsidRDefault="00B521D9" w:rsidP="00B521D9">
                  <w:pPr>
                    <w:jc w:val="center"/>
                    <w:rPr>
                      <w:rFonts w:ascii="TH SarabunPSK" w:hAnsi="TH SarabunPSK" w:cs="TH SarabunPSK"/>
                      <w:sz w:val="28"/>
                      <w:szCs w:val="28"/>
                    </w:rPr>
                  </w:pPr>
                  <w:r w:rsidRPr="00B521D9">
                    <w:rPr>
                      <w:rFonts w:ascii="TH SarabunPSK" w:hAnsi="TH SarabunPSK" w:cs="TH SarabunPSK"/>
                      <w:sz w:val="28"/>
                      <w:szCs w:val="28"/>
                    </w:rPr>
                    <w:lastRenderedPageBreak/>
                    <w:t>12</w:t>
                  </w:r>
                </w:p>
              </w:tc>
              <w:tc>
                <w:tcPr>
                  <w:tcW w:w="1559" w:type="dxa"/>
                  <w:shd w:val="clear" w:color="auto" w:fill="auto"/>
                </w:tcPr>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Pancreatic duct stricture</w:t>
                  </w:r>
                </w:p>
              </w:tc>
              <w:tc>
                <w:tcPr>
                  <w:tcW w:w="5244" w:type="dxa"/>
                  <w:shd w:val="clear" w:color="auto" w:fill="auto"/>
                </w:tcPr>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C25.-   Malignant neoplasm of pancreas</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K86.0 Alcohol-induced chronic pancreatitis</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K86.1 Other chronic pancreatitis</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K91.8 Other postprocedural disorders of digestive</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system, not elsewhere classified: postoperative bile</w:t>
                  </w:r>
                  <w:r w:rsidRPr="00B521D9">
                    <w:rPr>
                      <w:rFonts w:ascii="TH SarabunPSK" w:hAnsi="TH SarabunPSK" w:cs="TH SarabunPSK"/>
                      <w:sz w:val="28"/>
                      <w:szCs w:val="28"/>
                    </w:rPr>
                    <w:br/>
                    <w:t>duct (common), (hepatic) stricture</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52.93 Endoscopic insertion of stent </w:t>
                  </w:r>
                  <w:r w:rsidRPr="00B521D9">
                    <w:rPr>
                      <w:rFonts w:ascii="TH SarabunPSK" w:hAnsi="TH SarabunPSK" w:cs="TH SarabunPSK"/>
                      <w:sz w:val="28"/>
                      <w:szCs w:val="28"/>
                      <w:cs/>
                    </w:rPr>
                    <w:t>(</w:t>
                  </w:r>
                  <w:r w:rsidRPr="00B521D9">
                    <w:rPr>
                      <w:rFonts w:ascii="TH SarabunPSK" w:hAnsi="TH SarabunPSK" w:cs="TH SarabunPSK"/>
                      <w:sz w:val="28"/>
                      <w:szCs w:val="28"/>
                    </w:rPr>
                    <w:t>tube</w:t>
                  </w:r>
                  <w:r w:rsidRPr="00B521D9">
                    <w:rPr>
                      <w:rFonts w:ascii="TH SarabunPSK" w:hAnsi="TH SarabunPSK" w:cs="TH SarabunPSK"/>
                      <w:sz w:val="28"/>
                      <w:szCs w:val="28"/>
                      <w:cs/>
                    </w:rPr>
                    <w:t xml:space="preserve">) </w:t>
                  </w:r>
                  <w:r w:rsidRPr="00B521D9">
                    <w:rPr>
                      <w:rFonts w:ascii="TH SarabunPSK" w:hAnsi="TH SarabunPSK" w:cs="TH SarabunPSK"/>
                      <w:sz w:val="28"/>
                      <w:szCs w:val="28"/>
                    </w:rPr>
                    <w:t>into</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Pancreatic duct</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52.97 Endoscopic insertion of nasopancreaticdrainage tube</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52.98 Endoscopic dilation of pancreatic duct</w:t>
                  </w:r>
                </w:p>
              </w:tc>
            </w:tr>
          </w:tbl>
          <w:p w:rsidR="00B521D9" w:rsidRPr="00B521D9" w:rsidRDefault="00B521D9" w:rsidP="00B521D9">
            <w:pPr>
              <w:jc w:val="both"/>
              <w:rPr>
                <w:rFonts w:ascii="TH SarabunPSK" w:eastAsia="TH SarabunPSK" w:hAnsi="TH SarabunPSK" w:cs="TH SarabunPSK"/>
                <w:b/>
                <w:bCs/>
                <w:color w:val="000000" w:themeColor="text1"/>
                <w:sz w:val="32"/>
                <w:szCs w:val="32"/>
              </w:rPr>
            </w:pPr>
            <w:r w:rsidRPr="00B521D9">
              <w:rPr>
                <w:rFonts w:ascii="TH SarabunPSK" w:hAnsi="TH SarabunPSK" w:cs="TH SarabunPSK"/>
                <w:sz w:val="32"/>
                <w:szCs w:val="32"/>
                <w:cs/>
              </w:rPr>
              <w:t xml:space="preserve">หมายเหตุ </w:t>
            </w:r>
            <w:r w:rsidRPr="00B521D9">
              <w:rPr>
                <w:rFonts w:ascii="TH SarabunPSK" w:hAnsi="TH SarabunPSK" w:cs="TH SarabunPSK"/>
                <w:sz w:val="32"/>
                <w:szCs w:val="32"/>
              </w:rPr>
              <w:t>:</w:t>
            </w:r>
            <w:r w:rsidRPr="00B521D9">
              <w:rPr>
                <w:rFonts w:ascii="TH SarabunPSK" w:hAnsi="TH SarabunPSK" w:cs="TH SarabunPSK"/>
                <w:sz w:val="32"/>
                <w:szCs w:val="32"/>
                <w:cs/>
              </w:rPr>
              <w:t xml:space="preserve"> รอประกาศเพิ่มจาก 12 โรคเดิม (รอผลการพิจารณาจากที่ประชุม สปสช.)</w:t>
            </w:r>
          </w:p>
        </w:tc>
      </w:tr>
      <w:tr w:rsidR="00B521D9" w:rsidRPr="00B521D9" w:rsidTr="00B521D9">
        <w:trPr>
          <w:trHeight w:val="1189"/>
        </w:trPr>
        <w:tc>
          <w:tcPr>
            <w:tcW w:w="10377" w:type="dxa"/>
            <w:gridSpan w:val="2"/>
            <w:tcBorders>
              <w:top w:val="single" w:sz="4" w:space="0" w:color="auto"/>
              <w:left w:val="single" w:sz="4" w:space="0" w:color="auto"/>
              <w:bottom w:val="single" w:sz="4" w:space="0" w:color="auto"/>
              <w:right w:val="single" w:sz="4" w:space="0" w:color="auto"/>
            </w:tcBorders>
          </w:tcPr>
          <w:p w:rsidR="00B521D9" w:rsidRPr="00B521D9" w:rsidRDefault="00B521D9" w:rsidP="00B521D9">
            <w:pPr>
              <w:rPr>
                <w:rFonts w:ascii="TH SarabunPSK" w:hAnsi="TH SarabunPSK" w:cs="TH SarabunPSK"/>
                <w:sz w:val="32"/>
                <w:szCs w:val="32"/>
              </w:rPr>
            </w:pPr>
            <w:r w:rsidRPr="00B521D9">
              <w:rPr>
                <w:rFonts w:ascii="TH SarabunPSK" w:hAnsi="TH SarabunPSK" w:cs="TH SarabunPSK"/>
                <w:b/>
                <w:bCs/>
                <w:sz w:val="32"/>
                <w:szCs w:val="32"/>
                <w:cs/>
              </w:rPr>
              <w:lastRenderedPageBreak/>
              <w:t xml:space="preserve">เกณฑ์เป้าหมาย </w:t>
            </w:r>
            <w:r w:rsidRPr="00B521D9">
              <w:rPr>
                <w:rFonts w:ascii="TH SarabunPSK" w:hAnsi="TH SarabunPSK" w:cs="TH SarabunPSK"/>
                <w:sz w:val="32"/>
                <w:szCs w:val="32"/>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2268"/>
              <w:gridCol w:w="2268"/>
              <w:gridCol w:w="2268"/>
            </w:tblGrid>
            <w:tr w:rsidR="00B521D9" w:rsidRPr="00B521D9" w:rsidTr="00B521D9">
              <w:trPr>
                <w:jc w:val="center"/>
              </w:trPr>
              <w:tc>
                <w:tcPr>
                  <w:tcW w:w="2268" w:type="dxa"/>
                  <w:tcBorders>
                    <w:top w:val="single" w:sz="4" w:space="0" w:color="000000"/>
                    <w:left w:val="single" w:sz="4" w:space="0" w:color="000000"/>
                    <w:bottom w:val="single" w:sz="4" w:space="0" w:color="000000"/>
                    <w:right w:val="single" w:sz="4" w:space="0" w:color="000000"/>
                  </w:tcBorders>
                </w:tcPr>
                <w:p w:rsidR="00B521D9" w:rsidRPr="00B521D9" w:rsidRDefault="00B521D9" w:rsidP="00B521D9">
                  <w:pPr>
                    <w:jc w:val="center"/>
                    <w:rPr>
                      <w:rFonts w:ascii="TH SarabunPSK" w:hAnsi="TH SarabunPSK" w:cs="TH SarabunPSK"/>
                      <w:b/>
                      <w:bCs/>
                      <w:sz w:val="32"/>
                      <w:szCs w:val="32"/>
                    </w:rPr>
                  </w:pPr>
                  <w:r w:rsidRPr="00B521D9">
                    <w:rPr>
                      <w:rFonts w:ascii="TH SarabunPSK" w:hAnsi="TH SarabunPSK" w:cs="TH SarabunPSK"/>
                      <w:b/>
                      <w:bCs/>
                      <w:sz w:val="32"/>
                      <w:szCs w:val="32"/>
                      <w:cs/>
                    </w:rPr>
                    <w:t xml:space="preserve">ปีงบประมาณ </w:t>
                  </w:r>
                  <w:r w:rsidRPr="00B521D9">
                    <w:rPr>
                      <w:rFonts w:ascii="TH SarabunPSK" w:hAnsi="TH SarabunPSK" w:cs="TH SarabunPSK"/>
                      <w:b/>
                      <w:bCs/>
                      <w:sz w:val="32"/>
                      <w:szCs w:val="32"/>
                    </w:rPr>
                    <w:t>62</w:t>
                  </w:r>
                </w:p>
              </w:tc>
              <w:tc>
                <w:tcPr>
                  <w:tcW w:w="2268" w:type="dxa"/>
                  <w:tcBorders>
                    <w:top w:val="single" w:sz="4" w:space="0" w:color="000000"/>
                    <w:left w:val="single" w:sz="4" w:space="0" w:color="000000"/>
                    <w:bottom w:val="single" w:sz="4" w:space="0" w:color="000000"/>
                    <w:right w:val="single" w:sz="4" w:space="0" w:color="000000"/>
                  </w:tcBorders>
                </w:tcPr>
                <w:p w:rsidR="00B521D9" w:rsidRPr="00B521D9" w:rsidRDefault="00B521D9" w:rsidP="00B521D9">
                  <w:pPr>
                    <w:jc w:val="center"/>
                    <w:rPr>
                      <w:rFonts w:ascii="TH SarabunPSK" w:hAnsi="TH SarabunPSK" w:cs="TH SarabunPSK"/>
                      <w:b/>
                      <w:bCs/>
                      <w:sz w:val="32"/>
                      <w:szCs w:val="32"/>
                    </w:rPr>
                  </w:pPr>
                  <w:r w:rsidRPr="00B521D9">
                    <w:rPr>
                      <w:rFonts w:ascii="TH SarabunPSK" w:hAnsi="TH SarabunPSK" w:cs="TH SarabunPSK"/>
                      <w:b/>
                      <w:bCs/>
                      <w:sz w:val="32"/>
                      <w:szCs w:val="32"/>
                      <w:cs/>
                    </w:rPr>
                    <w:t xml:space="preserve">ปีงบประมาณ </w:t>
                  </w:r>
                  <w:r w:rsidRPr="00B521D9">
                    <w:rPr>
                      <w:rFonts w:ascii="TH SarabunPSK" w:hAnsi="TH SarabunPSK" w:cs="TH SarabunPSK"/>
                      <w:b/>
                      <w:bCs/>
                      <w:sz w:val="32"/>
                      <w:szCs w:val="32"/>
                    </w:rPr>
                    <w:t>63</w:t>
                  </w:r>
                </w:p>
              </w:tc>
              <w:tc>
                <w:tcPr>
                  <w:tcW w:w="2268" w:type="dxa"/>
                  <w:tcBorders>
                    <w:top w:val="single" w:sz="4" w:space="0" w:color="000000"/>
                    <w:left w:val="single" w:sz="4" w:space="0" w:color="000000"/>
                    <w:bottom w:val="single" w:sz="4" w:space="0" w:color="000000"/>
                    <w:right w:val="single" w:sz="4" w:space="0" w:color="000000"/>
                  </w:tcBorders>
                </w:tcPr>
                <w:p w:rsidR="00B521D9" w:rsidRPr="00B521D9" w:rsidRDefault="00B521D9" w:rsidP="00B521D9">
                  <w:pPr>
                    <w:jc w:val="center"/>
                    <w:rPr>
                      <w:rFonts w:ascii="TH SarabunPSK" w:hAnsi="TH SarabunPSK" w:cs="TH SarabunPSK"/>
                      <w:b/>
                      <w:bCs/>
                      <w:sz w:val="32"/>
                      <w:szCs w:val="32"/>
                      <w:cs/>
                    </w:rPr>
                  </w:pPr>
                  <w:r w:rsidRPr="00B521D9">
                    <w:rPr>
                      <w:rFonts w:ascii="TH SarabunPSK" w:hAnsi="TH SarabunPSK" w:cs="TH SarabunPSK"/>
                      <w:b/>
                      <w:bCs/>
                      <w:sz w:val="32"/>
                      <w:szCs w:val="32"/>
                      <w:cs/>
                    </w:rPr>
                    <w:t xml:space="preserve">ปีงบประมาณ </w:t>
                  </w:r>
                  <w:r w:rsidRPr="00B521D9">
                    <w:rPr>
                      <w:rFonts w:ascii="TH SarabunPSK" w:hAnsi="TH SarabunPSK" w:cs="TH SarabunPSK"/>
                      <w:b/>
                      <w:bCs/>
                      <w:sz w:val="32"/>
                      <w:szCs w:val="32"/>
                    </w:rPr>
                    <w:t>64</w:t>
                  </w:r>
                </w:p>
              </w:tc>
            </w:tr>
            <w:tr w:rsidR="00B521D9" w:rsidRPr="00B521D9" w:rsidTr="00B521D9">
              <w:trPr>
                <w:jc w:val="center"/>
              </w:trPr>
              <w:tc>
                <w:tcPr>
                  <w:tcW w:w="2268" w:type="dxa"/>
                  <w:tcBorders>
                    <w:top w:val="single" w:sz="4" w:space="0" w:color="000000"/>
                    <w:left w:val="single" w:sz="4" w:space="0" w:color="000000"/>
                    <w:bottom w:val="single" w:sz="4" w:space="0" w:color="000000"/>
                    <w:right w:val="single" w:sz="4" w:space="0" w:color="000000"/>
                  </w:tcBorders>
                </w:tcPr>
                <w:p w:rsidR="00B521D9" w:rsidRPr="00B521D9" w:rsidRDefault="00B521D9" w:rsidP="00B521D9">
                  <w:pPr>
                    <w:jc w:val="center"/>
                    <w:rPr>
                      <w:rFonts w:ascii="TH SarabunPSK" w:hAnsi="TH SarabunPSK" w:cs="TH SarabunPSK"/>
                      <w:sz w:val="32"/>
                      <w:szCs w:val="32"/>
                    </w:rPr>
                  </w:pPr>
                  <w:r w:rsidRPr="00B521D9">
                    <w:rPr>
                      <w:rFonts w:ascii="TH SarabunPSK" w:hAnsi="TH SarabunPSK" w:cs="TH SarabunPSK"/>
                      <w:sz w:val="32"/>
                      <w:szCs w:val="32"/>
                      <w:cs/>
                    </w:rPr>
                    <w:t>ร้อยละ 20</w:t>
                  </w:r>
                </w:p>
              </w:tc>
              <w:tc>
                <w:tcPr>
                  <w:tcW w:w="2268" w:type="dxa"/>
                  <w:tcBorders>
                    <w:top w:val="single" w:sz="4" w:space="0" w:color="000000"/>
                    <w:left w:val="single" w:sz="4" w:space="0" w:color="000000"/>
                    <w:bottom w:val="single" w:sz="4" w:space="0" w:color="000000"/>
                    <w:right w:val="single" w:sz="4" w:space="0" w:color="000000"/>
                  </w:tcBorders>
                </w:tcPr>
                <w:p w:rsidR="00B521D9" w:rsidRPr="00B521D9" w:rsidRDefault="00B521D9" w:rsidP="00B521D9">
                  <w:pPr>
                    <w:jc w:val="center"/>
                    <w:rPr>
                      <w:rFonts w:ascii="TH SarabunPSK" w:hAnsi="TH SarabunPSK" w:cs="TH SarabunPSK"/>
                      <w:sz w:val="32"/>
                      <w:szCs w:val="32"/>
                    </w:rPr>
                  </w:pPr>
                  <w:r w:rsidRPr="00B521D9">
                    <w:rPr>
                      <w:rFonts w:ascii="TH SarabunPSK" w:hAnsi="TH SarabunPSK" w:cs="TH SarabunPSK"/>
                      <w:sz w:val="32"/>
                      <w:szCs w:val="32"/>
                      <w:cs/>
                    </w:rPr>
                    <w:t>ร้อยละ 25</w:t>
                  </w:r>
                </w:p>
              </w:tc>
              <w:tc>
                <w:tcPr>
                  <w:tcW w:w="2268" w:type="dxa"/>
                  <w:tcBorders>
                    <w:top w:val="single" w:sz="4" w:space="0" w:color="000000"/>
                    <w:left w:val="single" w:sz="4" w:space="0" w:color="000000"/>
                    <w:bottom w:val="single" w:sz="4" w:space="0" w:color="000000"/>
                    <w:right w:val="single" w:sz="4" w:space="0" w:color="000000"/>
                  </w:tcBorders>
                </w:tcPr>
                <w:p w:rsidR="00B521D9" w:rsidRPr="00B521D9" w:rsidRDefault="00B521D9" w:rsidP="00B521D9">
                  <w:pPr>
                    <w:tabs>
                      <w:tab w:val="left" w:pos="277"/>
                      <w:tab w:val="center" w:pos="813"/>
                    </w:tabs>
                    <w:jc w:val="center"/>
                    <w:rPr>
                      <w:rFonts w:ascii="TH SarabunPSK" w:hAnsi="TH SarabunPSK" w:cs="TH SarabunPSK"/>
                      <w:sz w:val="32"/>
                      <w:szCs w:val="32"/>
                      <w:cs/>
                    </w:rPr>
                  </w:pPr>
                  <w:r w:rsidRPr="00B521D9">
                    <w:rPr>
                      <w:rFonts w:ascii="TH SarabunPSK" w:hAnsi="TH SarabunPSK" w:cs="TH SarabunPSK"/>
                      <w:sz w:val="32"/>
                      <w:szCs w:val="32"/>
                      <w:cs/>
                    </w:rPr>
                    <w:t>ร้อยละ 30</w:t>
                  </w:r>
                </w:p>
              </w:tc>
            </w:tr>
          </w:tbl>
          <w:p w:rsidR="00B521D9" w:rsidRPr="00B521D9" w:rsidRDefault="00B521D9" w:rsidP="00B521D9">
            <w:pPr>
              <w:jc w:val="thaiDistribute"/>
              <w:rPr>
                <w:rFonts w:ascii="TH SarabunPSK" w:hAnsi="TH SarabunPSK" w:cs="TH SarabunPSK"/>
                <w:b/>
                <w:bCs/>
                <w:sz w:val="32"/>
                <w:szCs w:val="32"/>
                <w:cs/>
              </w:rPr>
            </w:pPr>
          </w:p>
        </w:tc>
      </w:tr>
      <w:tr w:rsidR="00B521D9" w:rsidRPr="00B521D9" w:rsidTr="00B521D9">
        <w:tc>
          <w:tcPr>
            <w:tcW w:w="2581" w:type="dxa"/>
            <w:tcBorders>
              <w:top w:val="single" w:sz="4" w:space="0" w:color="auto"/>
              <w:left w:val="single" w:sz="4" w:space="0" w:color="auto"/>
              <w:bottom w:val="single" w:sz="4" w:space="0" w:color="auto"/>
              <w:right w:val="single" w:sz="4" w:space="0" w:color="auto"/>
            </w:tcBorders>
          </w:tcPr>
          <w:p w:rsidR="00B521D9" w:rsidRPr="00B521D9" w:rsidRDefault="00B521D9" w:rsidP="00B521D9">
            <w:pPr>
              <w:rPr>
                <w:rFonts w:ascii="TH SarabunPSK" w:hAnsi="TH SarabunPSK" w:cs="TH SarabunPSK"/>
                <w:b/>
                <w:bCs/>
                <w:sz w:val="32"/>
                <w:szCs w:val="32"/>
                <w:cs/>
              </w:rPr>
            </w:pPr>
            <w:r w:rsidRPr="00B521D9">
              <w:rPr>
                <w:rFonts w:ascii="TH SarabunPSK" w:hAnsi="TH SarabunPSK" w:cs="TH SarabunPSK"/>
                <w:b/>
                <w:bCs/>
                <w:sz w:val="32"/>
                <w:szCs w:val="32"/>
                <w:cs/>
              </w:rPr>
              <w:t>วัตถุประสงค์</w:t>
            </w:r>
          </w:p>
        </w:tc>
        <w:tc>
          <w:tcPr>
            <w:tcW w:w="7796" w:type="dxa"/>
            <w:tcBorders>
              <w:top w:val="single" w:sz="4" w:space="0" w:color="auto"/>
              <w:left w:val="single" w:sz="4" w:space="0" w:color="auto"/>
              <w:bottom w:val="single" w:sz="4" w:space="0" w:color="auto"/>
              <w:right w:val="single" w:sz="4" w:space="0" w:color="auto"/>
            </w:tcBorders>
          </w:tcPr>
          <w:p w:rsidR="00B521D9" w:rsidRPr="00B521D9" w:rsidRDefault="00B521D9" w:rsidP="00B521D9">
            <w:pPr>
              <w:rPr>
                <w:rFonts w:ascii="TH SarabunPSK" w:hAnsi="TH SarabunPSK" w:cs="TH SarabunPSK"/>
                <w:sz w:val="32"/>
                <w:szCs w:val="32"/>
              </w:rPr>
            </w:pPr>
            <w:r w:rsidRPr="00B521D9">
              <w:rPr>
                <w:rFonts w:ascii="TH SarabunPSK" w:hAnsi="TH SarabunPSK" w:cs="TH SarabunPSK"/>
                <w:sz w:val="32"/>
                <w:szCs w:val="32"/>
                <w:cs/>
              </w:rPr>
              <w:t xml:space="preserve">1. ลดความแออัดของผู้ป่วยที่รับไว้ในโรงพยาบาลเพื่อให้มีจำนวนเตียงที่สามารถรับผู้ป่วยที่ </w:t>
            </w:r>
          </w:p>
          <w:p w:rsidR="00B521D9" w:rsidRPr="00B521D9" w:rsidRDefault="00B521D9" w:rsidP="00B521D9">
            <w:pPr>
              <w:rPr>
                <w:rFonts w:ascii="TH SarabunPSK" w:hAnsi="TH SarabunPSK" w:cs="TH SarabunPSK"/>
                <w:sz w:val="32"/>
                <w:szCs w:val="32"/>
                <w:cs/>
              </w:rPr>
            </w:pPr>
            <w:r w:rsidRPr="00B521D9">
              <w:rPr>
                <w:rFonts w:ascii="TH SarabunPSK" w:hAnsi="TH SarabunPSK" w:cs="TH SarabunPSK"/>
                <w:sz w:val="32"/>
                <w:szCs w:val="32"/>
                <w:cs/>
              </w:rPr>
              <w:t xml:space="preserve">   จำเป็นต้องรับไว้เป็นผู้ป่วยใน</w:t>
            </w:r>
          </w:p>
          <w:p w:rsidR="00B521D9" w:rsidRPr="00B521D9" w:rsidRDefault="00B521D9" w:rsidP="00B521D9">
            <w:pPr>
              <w:rPr>
                <w:rFonts w:ascii="TH SarabunPSK" w:hAnsi="TH SarabunPSK" w:cs="TH SarabunPSK"/>
                <w:sz w:val="32"/>
                <w:szCs w:val="32"/>
              </w:rPr>
            </w:pPr>
            <w:r w:rsidRPr="00B521D9">
              <w:rPr>
                <w:rFonts w:ascii="TH SarabunPSK" w:hAnsi="TH SarabunPSK" w:cs="TH SarabunPSK"/>
                <w:sz w:val="32"/>
                <w:szCs w:val="32"/>
                <w:cs/>
              </w:rPr>
              <w:t>2. ลดระยะเวลารอคอยผ่าตัดสั้นลง</w:t>
            </w:r>
          </w:p>
          <w:p w:rsidR="00B521D9" w:rsidRPr="00B521D9" w:rsidRDefault="00B521D9" w:rsidP="00B521D9">
            <w:pPr>
              <w:rPr>
                <w:rFonts w:ascii="TH SarabunPSK" w:hAnsi="TH SarabunPSK" w:cs="TH SarabunPSK"/>
                <w:sz w:val="32"/>
                <w:szCs w:val="32"/>
              </w:rPr>
            </w:pPr>
            <w:r w:rsidRPr="00B521D9">
              <w:rPr>
                <w:rFonts w:ascii="TH SarabunPSK" w:hAnsi="TH SarabunPSK" w:cs="TH SarabunPSK"/>
                <w:sz w:val="32"/>
                <w:szCs w:val="32"/>
                <w:cs/>
              </w:rPr>
              <w:t>3. ประชาชนเข้าถึงบริการที่มาตรฐาน สะดวก ปลอดภัย</w:t>
            </w:r>
          </w:p>
          <w:p w:rsidR="00B521D9" w:rsidRPr="00B521D9" w:rsidRDefault="00B521D9" w:rsidP="00B521D9">
            <w:pPr>
              <w:rPr>
                <w:rFonts w:ascii="TH SarabunPSK" w:hAnsi="TH SarabunPSK" w:cs="TH SarabunPSK"/>
                <w:sz w:val="32"/>
                <w:szCs w:val="32"/>
                <w:cs/>
              </w:rPr>
            </w:pPr>
            <w:r w:rsidRPr="00B521D9">
              <w:rPr>
                <w:rFonts w:ascii="TH SarabunPSK" w:hAnsi="TH SarabunPSK" w:cs="TH SarabunPSK"/>
                <w:sz w:val="32"/>
                <w:szCs w:val="32"/>
                <w:cs/>
              </w:rPr>
              <w:t>4. ลดค่าใช้จ่ายบริการการรักษา และการใช้จ่ายของผู้ป่วยในการมารับบริการ</w:t>
            </w:r>
          </w:p>
        </w:tc>
      </w:tr>
      <w:tr w:rsidR="00B521D9" w:rsidRPr="00B521D9" w:rsidTr="00B521D9">
        <w:tc>
          <w:tcPr>
            <w:tcW w:w="2581" w:type="dxa"/>
            <w:tcBorders>
              <w:top w:val="single" w:sz="4" w:space="0" w:color="auto"/>
              <w:left w:val="single" w:sz="4" w:space="0" w:color="auto"/>
              <w:bottom w:val="single" w:sz="4" w:space="0" w:color="auto"/>
              <w:right w:val="single" w:sz="4" w:space="0" w:color="auto"/>
            </w:tcBorders>
          </w:tcPr>
          <w:p w:rsidR="00B521D9" w:rsidRPr="00B521D9" w:rsidRDefault="00B521D9" w:rsidP="00B521D9">
            <w:pPr>
              <w:rPr>
                <w:rFonts w:ascii="TH SarabunPSK" w:hAnsi="TH SarabunPSK" w:cs="TH SarabunPSK"/>
                <w:b/>
                <w:bCs/>
                <w:sz w:val="32"/>
                <w:szCs w:val="32"/>
              </w:rPr>
            </w:pPr>
            <w:r w:rsidRPr="00B521D9">
              <w:rPr>
                <w:rFonts w:ascii="TH SarabunPSK" w:hAnsi="TH SarabunPSK" w:cs="TH SarabunPSK"/>
                <w:b/>
                <w:bCs/>
                <w:sz w:val="32"/>
                <w:szCs w:val="32"/>
                <w:cs/>
              </w:rPr>
              <w:t>ประชากรกลุ่มเป้าหมาย</w:t>
            </w:r>
          </w:p>
        </w:tc>
        <w:tc>
          <w:tcPr>
            <w:tcW w:w="7796" w:type="dxa"/>
            <w:tcBorders>
              <w:top w:val="single" w:sz="4" w:space="0" w:color="auto"/>
              <w:left w:val="single" w:sz="4" w:space="0" w:color="auto"/>
              <w:bottom w:val="single" w:sz="4" w:space="0" w:color="auto"/>
              <w:right w:val="single" w:sz="4" w:space="0" w:color="auto"/>
            </w:tcBorders>
          </w:tcPr>
          <w:p w:rsidR="00B521D9" w:rsidRPr="00B521D9" w:rsidRDefault="00B521D9" w:rsidP="00B521D9">
            <w:pPr>
              <w:rPr>
                <w:rFonts w:ascii="TH SarabunPSK" w:hAnsi="TH SarabunPSK" w:cs="TH SarabunPSK"/>
                <w:sz w:val="32"/>
                <w:szCs w:val="32"/>
              </w:rPr>
            </w:pPr>
            <w:r w:rsidRPr="00B521D9">
              <w:rPr>
                <w:rFonts w:ascii="TH SarabunPSK" w:hAnsi="TH SarabunPSK" w:cs="TH SarabunPSK"/>
                <w:sz w:val="32"/>
                <w:szCs w:val="32"/>
                <w:cs/>
                <w:lang w:val="en-GB"/>
              </w:rPr>
              <w:t xml:space="preserve">ผู้ป่วยที่เข้าหลักเกณฑ์รายโรค </w:t>
            </w:r>
            <w:r w:rsidRPr="00B521D9">
              <w:rPr>
                <w:rFonts w:ascii="TH SarabunPSK" w:hAnsi="TH SarabunPSK" w:cs="TH SarabunPSK"/>
                <w:sz w:val="32"/>
                <w:szCs w:val="32"/>
              </w:rPr>
              <w:t>One Day Surgery</w:t>
            </w:r>
          </w:p>
        </w:tc>
      </w:tr>
      <w:tr w:rsidR="00B521D9" w:rsidRPr="00B521D9" w:rsidTr="00B521D9">
        <w:tc>
          <w:tcPr>
            <w:tcW w:w="2581" w:type="dxa"/>
            <w:tcBorders>
              <w:top w:val="single" w:sz="4" w:space="0" w:color="auto"/>
              <w:left w:val="single" w:sz="4" w:space="0" w:color="auto"/>
              <w:bottom w:val="single" w:sz="4" w:space="0" w:color="auto"/>
              <w:right w:val="single" w:sz="4" w:space="0" w:color="auto"/>
            </w:tcBorders>
          </w:tcPr>
          <w:p w:rsidR="00B521D9" w:rsidRPr="00B521D9" w:rsidRDefault="00B521D9" w:rsidP="00B521D9">
            <w:pPr>
              <w:rPr>
                <w:rFonts w:ascii="TH SarabunPSK" w:hAnsi="TH SarabunPSK" w:cs="TH SarabunPSK"/>
                <w:b/>
                <w:bCs/>
                <w:sz w:val="32"/>
                <w:szCs w:val="32"/>
              </w:rPr>
            </w:pPr>
            <w:r w:rsidRPr="00B521D9">
              <w:rPr>
                <w:rFonts w:ascii="TH SarabunPSK" w:hAnsi="TH SarabunPSK" w:cs="TH SarabunPSK"/>
                <w:b/>
                <w:bCs/>
                <w:sz w:val="32"/>
                <w:szCs w:val="32"/>
                <w:cs/>
              </w:rPr>
              <w:t>วิธีการจัดเก็บข้อมูล</w:t>
            </w:r>
          </w:p>
        </w:tc>
        <w:tc>
          <w:tcPr>
            <w:tcW w:w="7796" w:type="dxa"/>
            <w:tcBorders>
              <w:top w:val="single" w:sz="4" w:space="0" w:color="auto"/>
              <w:left w:val="single" w:sz="4" w:space="0" w:color="auto"/>
              <w:bottom w:val="single" w:sz="4" w:space="0" w:color="auto"/>
              <w:right w:val="single" w:sz="4" w:space="0" w:color="auto"/>
            </w:tcBorders>
          </w:tcPr>
          <w:p w:rsidR="00B521D9" w:rsidRPr="00B521D9" w:rsidRDefault="00B521D9" w:rsidP="00B521D9">
            <w:pPr>
              <w:ind w:right="-108"/>
              <w:rPr>
                <w:rFonts w:ascii="TH SarabunPSK" w:hAnsi="TH SarabunPSK" w:cs="TH SarabunPSK"/>
                <w:sz w:val="32"/>
                <w:szCs w:val="32"/>
                <w:cs/>
              </w:rPr>
            </w:pPr>
            <w:r w:rsidRPr="00B521D9">
              <w:rPr>
                <w:rFonts w:ascii="TH SarabunPSK" w:hAnsi="TH SarabunPSK" w:cs="TH SarabunPSK"/>
                <w:sz w:val="32"/>
                <w:szCs w:val="32"/>
                <w:cs/>
              </w:rPr>
              <w:t xml:space="preserve">หน่วยบริการบันทึกข้อมูลผู้ป่วยที่เข้ารับการผ่าตัด </w:t>
            </w:r>
            <w:r w:rsidRPr="00B521D9">
              <w:rPr>
                <w:rFonts w:ascii="TH SarabunPSK" w:hAnsi="TH SarabunPSK" w:cs="TH SarabunPSK"/>
                <w:sz w:val="32"/>
                <w:szCs w:val="32"/>
              </w:rPr>
              <w:t xml:space="preserve">ODS </w:t>
            </w:r>
            <w:r w:rsidRPr="00B521D9">
              <w:rPr>
                <w:rFonts w:ascii="TH SarabunPSK" w:hAnsi="TH SarabunPSK" w:cs="TH SarabunPSK"/>
                <w:sz w:val="32"/>
                <w:szCs w:val="32"/>
                <w:cs/>
              </w:rPr>
              <w:t xml:space="preserve">ผ่านระบบ </w:t>
            </w:r>
            <w:r w:rsidRPr="00B521D9">
              <w:rPr>
                <w:rFonts w:ascii="TH SarabunPSK" w:hAnsi="TH SarabunPSK" w:cs="TH SarabunPSK"/>
                <w:sz w:val="32"/>
                <w:szCs w:val="32"/>
              </w:rPr>
              <w:t xml:space="preserve">One Day Surgery </w:t>
            </w:r>
            <w:r w:rsidRPr="00B521D9">
              <w:rPr>
                <w:rFonts w:ascii="TH SarabunPSK" w:hAnsi="TH SarabunPSK" w:cs="TH SarabunPSK"/>
                <w:sz w:val="32"/>
                <w:szCs w:val="32"/>
              </w:rPr>
              <w:lastRenderedPageBreak/>
              <w:t>System</w:t>
            </w:r>
          </w:p>
        </w:tc>
      </w:tr>
      <w:tr w:rsidR="00B521D9" w:rsidRPr="00B521D9" w:rsidTr="00B521D9">
        <w:tc>
          <w:tcPr>
            <w:tcW w:w="2581" w:type="dxa"/>
            <w:tcBorders>
              <w:top w:val="single" w:sz="4" w:space="0" w:color="auto"/>
              <w:left w:val="single" w:sz="4" w:space="0" w:color="auto"/>
              <w:bottom w:val="single" w:sz="4" w:space="0" w:color="auto"/>
              <w:right w:val="single" w:sz="4" w:space="0" w:color="auto"/>
            </w:tcBorders>
          </w:tcPr>
          <w:p w:rsidR="00B521D9" w:rsidRPr="00B521D9" w:rsidRDefault="00B521D9" w:rsidP="00B521D9">
            <w:pPr>
              <w:rPr>
                <w:rFonts w:ascii="TH SarabunPSK" w:hAnsi="TH SarabunPSK" w:cs="TH SarabunPSK"/>
                <w:b/>
                <w:bCs/>
                <w:sz w:val="32"/>
                <w:szCs w:val="32"/>
              </w:rPr>
            </w:pPr>
            <w:r w:rsidRPr="00B521D9">
              <w:rPr>
                <w:rFonts w:ascii="TH SarabunPSK" w:hAnsi="TH SarabunPSK" w:cs="TH SarabunPSK"/>
                <w:b/>
                <w:bCs/>
                <w:sz w:val="32"/>
                <w:szCs w:val="32"/>
                <w:cs/>
              </w:rPr>
              <w:lastRenderedPageBreak/>
              <w:t>แหล่งข้อมูล</w:t>
            </w:r>
          </w:p>
        </w:tc>
        <w:tc>
          <w:tcPr>
            <w:tcW w:w="7796" w:type="dxa"/>
            <w:tcBorders>
              <w:top w:val="single" w:sz="4" w:space="0" w:color="auto"/>
              <w:left w:val="single" w:sz="4" w:space="0" w:color="auto"/>
              <w:bottom w:val="single" w:sz="4" w:space="0" w:color="auto"/>
              <w:right w:val="single" w:sz="4" w:space="0" w:color="auto"/>
            </w:tcBorders>
          </w:tcPr>
          <w:p w:rsidR="00B521D9" w:rsidRPr="00B521D9" w:rsidRDefault="00B521D9" w:rsidP="00B521D9">
            <w:pPr>
              <w:jc w:val="thaiDistribute"/>
              <w:rPr>
                <w:rFonts w:ascii="TH SarabunPSK" w:hAnsi="TH SarabunPSK" w:cs="TH SarabunPSK"/>
                <w:sz w:val="32"/>
                <w:szCs w:val="32"/>
                <w:cs/>
              </w:rPr>
            </w:pPr>
            <w:r w:rsidRPr="00B521D9">
              <w:rPr>
                <w:rFonts w:ascii="TH SarabunPSK" w:hAnsi="TH SarabunPSK" w:cs="TH SarabunPSK"/>
                <w:sz w:val="32"/>
                <w:szCs w:val="32"/>
              </w:rPr>
              <w:t>One Day Surgery System</w:t>
            </w:r>
          </w:p>
        </w:tc>
      </w:tr>
      <w:tr w:rsidR="00B521D9" w:rsidRPr="00B521D9" w:rsidTr="00B521D9">
        <w:tc>
          <w:tcPr>
            <w:tcW w:w="2581" w:type="dxa"/>
            <w:tcBorders>
              <w:top w:val="single" w:sz="4" w:space="0" w:color="auto"/>
              <w:left w:val="single" w:sz="4" w:space="0" w:color="auto"/>
              <w:bottom w:val="single" w:sz="4" w:space="0" w:color="auto"/>
              <w:right w:val="single" w:sz="4" w:space="0" w:color="auto"/>
            </w:tcBorders>
          </w:tcPr>
          <w:p w:rsidR="00B521D9" w:rsidRPr="00B521D9" w:rsidRDefault="00B521D9" w:rsidP="00B521D9">
            <w:pPr>
              <w:rPr>
                <w:rFonts w:ascii="TH SarabunPSK" w:hAnsi="TH SarabunPSK" w:cs="TH SarabunPSK"/>
                <w:b/>
                <w:bCs/>
                <w:sz w:val="32"/>
                <w:szCs w:val="32"/>
              </w:rPr>
            </w:pPr>
            <w:r w:rsidRPr="00B521D9">
              <w:rPr>
                <w:rFonts w:ascii="TH SarabunPSK" w:hAnsi="TH SarabunPSK" w:cs="TH SarabunPSK"/>
                <w:b/>
                <w:bCs/>
                <w:sz w:val="32"/>
                <w:szCs w:val="32"/>
                <w:cs/>
              </w:rPr>
              <w:t>รายการข้อมูล 1</w:t>
            </w:r>
          </w:p>
        </w:tc>
        <w:tc>
          <w:tcPr>
            <w:tcW w:w="7796" w:type="dxa"/>
            <w:tcBorders>
              <w:top w:val="single" w:sz="4" w:space="0" w:color="auto"/>
              <w:left w:val="single" w:sz="4" w:space="0" w:color="auto"/>
              <w:bottom w:val="single" w:sz="4" w:space="0" w:color="auto"/>
              <w:right w:val="single" w:sz="4" w:space="0" w:color="auto"/>
            </w:tcBorders>
          </w:tcPr>
          <w:p w:rsidR="00B521D9" w:rsidRPr="00B521D9" w:rsidRDefault="00B521D9" w:rsidP="00B521D9">
            <w:pPr>
              <w:jc w:val="thaiDistribute"/>
              <w:rPr>
                <w:rFonts w:ascii="TH SarabunPSK" w:hAnsi="TH SarabunPSK" w:cs="TH SarabunPSK"/>
                <w:sz w:val="32"/>
                <w:szCs w:val="32"/>
              </w:rPr>
            </w:pPr>
            <w:r w:rsidRPr="00B521D9">
              <w:rPr>
                <w:rFonts w:ascii="TH SarabunPSK" w:hAnsi="TH SarabunPSK" w:cs="TH SarabunPSK"/>
                <w:sz w:val="32"/>
                <w:szCs w:val="32"/>
                <w:cs/>
              </w:rPr>
              <w:t xml:space="preserve">จำนวนผู้ป่วยทั้งหมดที่ได้รับการผ่าตัด </w:t>
            </w:r>
            <w:r w:rsidRPr="00B521D9">
              <w:rPr>
                <w:rFonts w:ascii="TH SarabunPSK" w:hAnsi="TH SarabunPSK" w:cs="TH SarabunPSK"/>
                <w:sz w:val="32"/>
                <w:szCs w:val="32"/>
              </w:rPr>
              <w:t>One Day Surgery</w:t>
            </w:r>
          </w:p>
        </w:tc>
      </w:tr>
      <w:tr w:rsidR="00B521D9" w:rsidRPr="00B521D9" w:rsidTr="00B521D9">
        <w:tc>
          <w:tcPr>
            <w:tcW w:w="2581" w:type="dxa"/>
            <w:tcBorders>
              <w:top w:val="single" w:sz="4" w:space="0" w:color="auto"/>
              <w:left w:val="single" w:sz="4" w:space="0" w:color="auto"/>
              <w:bottom w:val="single" w:sz="4" w:space="0" w:color="auto"/>
              <w:right w:val="single" w:sz="4" w:space="0" w:color="auto"/>
            </w:tcBorders>
          </w:tcPr>
          <w:p w:rsidR="00B521D9" w:rsidRPr="00B521D9" w:rsidRDefault="00B521D9" w:rsidP="00B521D9">
            <w:pPr>
              <w:rPr>
                <w:rFonts w:ascii="TH SarabunPSK" w:hAnsi="TH SarabunPSK" w:cs="TH SarabunPSK"/>
                <w:b/>
                <w:bCs/>
                <w:sz w:val="32"/>
                <w:szCs w:val="32"/>
              </w:rPr>
            </w:pPr>
            <w:r w:rsidRPr="00B521D9">
              <w:rPr>
                <w:rFonts w:ascii="TH SarabunPSK" w:hAnsi="TH SarabunPSK" w:cs="TH SarabunPSK"/>
                <w:b/>
                <w:bCs/>
                <w:sz w:val="32"/>
                <w:szCs w:val="32"/>
                <w:cs/>
              </w:rPr>
              <w:t>รายการข้อมูล 2</w:t>
            </w:r>
          </w:p>
        </w:tc>
        <w:tc>
          <w:tcPr>
            <w:tcW w:w="7796" w:type="dxa"/>
            <w:tcBorders>
              <w:top w:val="single" w:sz="4" w:space="0" w:color="auto"/>
              <w:left w:val="single" w:sz="4" w:space="0" w:color="auto"/>
              <w:bottom w:val="single" w:sz="4" w:space="0" w:color="auto"/>
              <w:right w:val="single" w:sz="4" w:space="0" w:color="auto"/>
            </w:tcBorders>
          </w:tcPr>
          <w:p w:rsidR="00B521D9" w:rsidRPr="00B521D9" w:rsidRDefault="00B521D9" w:rsidP="00B521D9">
            <w:pPr>
              <w:jc w:val="thaiDistribute"/>
              <w:rPr>
                <w:rFonts w:ascii="TH SarabunPSK" w:hAnsi="TH SarabunPSK" w:cs="TH SarabunPSK"/>
                <w:sz w:val="32"/>
                <w:szCs w:val="32"/>
              </w:rPr>
            </w:pPr>
            <w:r w:rsidRPr="00B521D9">
              <w:rPr>
                <w:rFonts w:ascii="TH SarabunPSK" w:hAnsi="TH SarabunPSK" w:cs="TH SarabunPSK"/>
                <w:sz w:val="32"/>
                <w:szCs w:val="32"/>
                <w:cs/>
              </w:rPr>
              <w:t>จำนวนผู้ป่วยที่เข้าเงื่อนไขในการเข้ารับการผ่าตัด</w:t>
            </w:r>
            <w:r w:rsidRPr="00B521D9">
              <w:rPr>
                <w:rFonts w:ascii="TH SarabunPSK" w:hAnsi="TH SarabunPSK" w:cs="TH SarabunPSK"/>
                <w:sz w:val="32"/>
                <w:szCs w:val="32"/>
              </w:rPr>
              <w:t xml:space="preserve"> One Day Surgery </w:t>
            </w:r>
            <w:r w:rsidRPr="00B521D9">
              <w:rPr>
                <w:rFonts w:ascii="TH SarabunPSK" w:hAnsi="TH SarabunPSK" w:cs="TH SarabunPSK"/>
                <w:sz w:val="32"/>
                <w:szCs w:val="32"/>
                <w:cs/>
              </w:rPr>
              <w:t>ด้วยโรคที่กำหนด</w:t>
            </w:r>
            <w:r w:rsidRPr="00B521D9">
              <w:rPr>
                <w:rFonts w:ascii="TH SarabunPSK" w:hAnsi="TH SarabunPSK" w:cs="TH SarabunPSK"/>
                <w:sz w:val="32"/>
                <w:szCs w:val="32"/>
              </w:rPr>
              <w:t>(Principle diagnosis)</w:t>
            </w:r>
          </w:p>
        </w:tc>
      </w:tr>
      <w:tr w:rsidR="00B521D9" w:rsidRPr="00B521D9" w:rsidTr="00B521D9">
        <w:tc>
          <w:tcPr>
            <w:tcW w:w="2581" w:type="dxa"/>
            <w:tcBorders>
              <w:top w:val="single" w:sz="4" w:space="0" w:color="auto"/>
              <w:left w:val="single" w:sz="4" w:space="0" w:color="auto"/>
              <w:bottom w:val="single" w:sz="4" w:space="0" w:color="auto"/>
              <w:right w:val="single" w:sz="4" w:space="0" w:color="auto"/>
            </w:tcBorders>
          </w:tcPr>
          <w:p w:rsidR="00B521D9" w:rsidRPr="00B521D9" w:rsidRDefault="00B521D9" w:rsidP="00B521D9">
            <w:pPr>
              <w:rPr>
                <w:rFonts w:ascii="TH SarabunPSK" w:hAnsi="TH SarabunPSK" w:cs="TH SarabunPSK"/>
                <w:b/>
                <w:bCs/>
                <w:sz w:val="32"/>
                <w:szCs w:val="32"/>
                <w:cs/>
              </w:rPr>
            </w:pPr>
            <w:r w:rsidRPr="00B521D9">
              <w:rPr>
                <w:rFonts w:ascii="TH SarabunPSK" w:hAnsi="TH SarabunPSK" w:cs="TH SarabunPSK"/>
                <w:b/>
                <w:bCs/>
                <w:sz w:val="32"/>
                <w:szCs w:val="32"/>
                <w:cs/>
              </w:rPr>
              <w:t xml:space="preserve">สูตรคำนวณตัวชี้วัด </w:t>
            </w:r>
          </w:p>
        </w:tc>
        <w:tc>
          <w:tcPr>
            <w:tcW w:w="7796" w:type="dxa"/>
            <w:tcBorders>
              <w:top w:val="single" w:sz="4" w:space="0" w:color="auto"/>
              <w:left w:val="single" w:sz="4" w:space="0" w:color="auto"/>
              <w:bottom w:val="single" w:sz="4" w:space="0" w:color="auto"/>
              <w:right w:val="single" w:sz="4" w:space="0" w:color="auto"/>
            </w:tcBorders>
          </w:tcPr>
          <w:p w:rsidR="00B521D9" w:rsidRPr="00B521D9" w:rsidRDefault="00B521D9" w:rsidP="00B521D9">
            <w:pPr>
              <w:jc w:val="thaiDistribute"/>
              <w:rPr>
                <w:rFonts w:ascii="TH SarabunPSK" w:hAnsi="TH SarabunPSK" w:cs="TH SarabunPSK"/>
                <w:sz w:val="32"/>
                <w:szCs w:val="32"/>
              </w:rPr>
            </w:pPr>
            <w:r w:rsidRPr="00B521D9">
              <w:rPr>
                <w:rFonts w:ascii="TH SarabunPSK" w:hAnsi="TH SarabunPSK" w:cs="TH SarabunPSK"/>
                <w:sz w:val="32"/>
                <w:szCs w:val="32"/>
              </w:rPr>
              <w:t>(A/B) x 100</w:t>
            </w:r>
          </w:p>
        </w:tc>
      </w:tr>
      <w:tr w:rsidR="00B521D9" w:rsidRPr="00B521D9" w:rsidTr="00B521D9">
        <w:tc>
          <w:tcPr>
            <w:tcW w:w="2581" w:type="dxa"/>
            <w:tcBorders>
              <w:top w:val="single" w:sz="4" w:space="0" w:color="auto"/>
              <w:left w:val="single" w:sz="4" w:space="0" w:color="auto"/>
              <w:bottom w:val="single" w:sz="4" w:space="0" w:color="auto"/>
              <w:right w:val="single" w:sz="4" w:space="0" w:color="auto"/>
            </w:tcBorders>
          </w:tcPr>
          <w:p w:rsidR="00B521D9" w:rsidRPr="00B521D9" w:rsidRDefault="00B521D9" w:rsidP="00B521D9">
            <w:pPr>
              <w:rPr>
                <w:rFonts w:ascii="TH SarabunPSK" w:hAnsi="TH SarabunPSK" w:cs="TH SarabunPSK"/>
                <w:b/>
                <w:bCs/>
                <w:sz w:val="32"/>
                <w:szCs w:val="32"/>
                <w:cs/>
              </w:rPr>
            </w:pPr>
            <w:r w:rsidRPr="00B521D9">
              <w:rPr>
                <w:rFonts w:ascii="TH SarabunPSK" w:hAnsi="TH SarabunPSK" w:cs="TH SarabunPSK"/>
                <w:b/>
                <w:bCs/>
                <w:sz w:val="32"/>
                <w:szCs w:val="32"/>
                <w:cs/>
              </w:rPr>
              <w:t>ระยะเวลาประเมินผล</w:t>
            </w:r>
          </w:p>
        </w:tc>
        <w:tc>
          <w:tcPr>
            <w:tcW w:w="7796" w:type="dxa"/>
            <w:tcBorders>
              <w:top w:val="single" w:sz="4" w:space="0" w:color="auto"/>
              <w:left w:val="single" w:sz="4" w:space="0" w:color="auto"/>
              <w:bottom w:val="single" w:sz="4" w:space="0" w:color="auto"/>
              <w:right w:val="single" w:sz="4" w:space="0" w:color="auto"/>
            </w:tcBorders>
          </w:tcPr>
          <w:p w:rsidR="00B521D9" w:rsidRPr="00B521D9" w:rsidRDefault="00B521D9" w:rsidP="00B521D9">
            <w:pPr>
              <w:rPr>
                <w:rFonts w:ascii="TH SarabunPSK" w:hAnsi="TH SarabunPSK" w:cs="TH SarabunPSK"/>
                <w:sz w:val="32"/>
                <w:szCs w:val="32"/>
                <w:cs/>
              </w:rPr>
            </w:pPr>
            <w:r w:rsidRPr="00B521D9">
              <w:rPr>
                <w:rFonts w:ascii="TH SarabunPSK" w:hAnsi="TH SarabunPSK" w:cs="TH SarabunPSK"/>
                <w:sz w:val="32"/>
                <w:szCs w:val="32"/>
                <w:cs/>
              </w:rPr>
              <w:t>ไตรมาส 2 และ 4</w:t>
            </w:r>
          </w:p>
        </w:tc>
      </w:tr>
      <w:tr w:rsidR="00B521D9" w:rsidRPr="00B521D9" w:rsidTr="00B521D9">
        <w:trPr>
          <w:trHeight w:val="1304"/>
        </w:trPr>
        <w:tc>
          <w:tcPr>
            <w:tcW w:w="10377" w:type="dxa"/>
            <w:gridSpan w:val="2"/>
            <w:tcBorders>
              <w:top w:val="single" w:sz="4" w:space="0" w:color="auto"/>
              <w:left w:val="single" w:sz="4" w:space="0" w:color="auto"/>
              <w:bottom w:val="single" w:sz="4" w:space="0" w:color="auto"/>
              <w:right w:val="single" w:sz="4" w:space="0" w:color="auto"/>
            </w:tcBorders>
          </w:tcPr>
          <w:p w:rsidR="00B521D9" w:rsidRDefault="00B521D9" w:rsidP="00B521D9">
            <w:pPr>
              <w:rPr>
                <w:rFonts w:ascii="TH SarabunPSK" w:hAnsi="TH SarabunPSK" w:cs="TH SarabunPSK"/>
                <w:b/>
                <w:bCs/>
                <w:sz w:val="32"/>
                <w:szCs w:val="32"/>
              </w:rPr>
            </w:pPr>
            <w:r w:rsidRPr="00B521D9">
              <w:rPr>
                <w:rFonts w:ascii="TH SarabunPSK" w:hAnsi="TH SarabunPSK" w:cs="TH SarabunPSK"/>
                <w:b/>
                <w:bCs/>
                <w:sz w:val="32"/>
                <w:szCs w:val="32"/>
                <w:cs/>
              </w:rPr>
              <w:t>เกณฑ์การประเมิน</w:t>
            </w:r>
          </w:p>
          <w:p w:rsidR="00B521D9" w:rsidRPr="00B521D9" w:rsidRDefault="00B521D9" w:rsidP="00B521D9">
            <w:pPr>
              <w:rPr>
                <w:rFonts w:ascii="TH SarabunPSK" w:hAnsi="TH SarabunPSK" w:cs="TH SarabunPSK"/>
                <w:b/>
                <w:bCs/>
                <w:sz w:val="32"/>
                <w:szCs w:val="32"/>
              </w:rPr>
            </w:pPr>
            <w:r w:rsidRPr="00B521D9">
              <w:rPr>
                <w:rFonts w:ascii="TH SarabunPSK" w:hAnsi="TH SarabunPSK" w:cs="TH SarabunPSK"/>
                <w:b/>
                <w:bCs/>
                <w:sz w:val="32"/>
                <w:szCs w:val="32"/>
                <w:cs/>
              </w:rPr>
              <w:t>ปี</w:t>
            </w:r>
            <w:r>
              <w:rPr>
                <w:rFonts w:ascii="TH SarabunPSK" w:hAnsi="TH SarabunPSK" w:cs="TH SarabunPSK" w:hint="cs"/>
                <w:b/>
                <w:bCs/>
                <w:sz w:val="32"/>
                <w:szCs w:val="32"/>
                <w:cs/>
              </w:rPr>
              <w:t xml:space="preserve"> </w:t>
            </w:r>
            <w:r w:rsidRPr="00B521D9">
              <w:rPr>
                <w:rFonts w:ascii="TH SarabunPSK" w:hAnsi="TH SarabunPSK" w:cs="TH SarabunPSK"/>
                <w:b/>
                <w:bCs/>
                <w:sz w:val="32"/>
                <w:szCs w:val="32"/>
                <w:cs/>
              </w:rPr>
              <w:t xml:space="preserve">2562 </w:t>
            </w:r>
            <w:r w:rsidRPr="00B521D9">
              <w:rPr>
                <w:rFonts w:ascii="TH SarabunPSK" w:hAnsi="TH SarabunPSK" w:cs="TH SarabunPSK"/>
                <w:b/>
                <w:bCs/>
                <w:sz w:val="32"/>
                <w:szCs w:val="32"/>
              </w:rPr>
              <w:t>:</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557"/>
              <w:gridCol w:w="2268"/>
              <w:gridCol w:w="2268"/>
              <w:gridCol w:w="2268"/>
            </w:tblGrid>
            <w:tr w:rsidR="00B521D9" w:rsidRPr="00B521D9" w:rsidTr="00B521D9">
              <w:tc>
                <w:tcPr>
                  <w:tcW w:w="2557" w:type="dxa"/>
                  <w:shd w:val="clear" w:color="auto" w:fill="auto"/>
                </w:tcPr>
                <w:p w:rsidR="00B521D9" w:rsidRPr="00B521D9" w:rsidRDefault="00B521D9" w:rsidP="00B521D9">
                  <w:pPr>
                    <w:jc w:val="center"/>
                    <w:rPr>
                      <w:rFonts w:ascii="TH SarabunPSK" w:hAnsi="TH SarabunPSK" w:cs="TH SarabunPSK"/>
                      <w:b/>
                      <w:bCs/>
                      <w:sz w:val="32"/>
                      <w:szCs w:val="32"/>
                    </w:rPr>
                  </w:pPr>
                  <w:r w:rsidRPr="00B521D9">
                    <w:rPr>
                      <w:rFonts w:ascii="TH SarabunPSK" w:hAnsi="TH SarabunPSK" w:cs="TH SarabunPSK"/>
                      <w:b/>
                      <w:bCs/>
                      <w:sz w:val="32"/>
                      <w:szCs w:val="32"/>
                      <w:cs/>
                    </w:rPr>
                    <w:t>รอบ 3 เดือน</w:t>
                  </w:r>
                </w:p>
              </w:tc>
              <w:tc>
                <w:tcPr>
                  <w:tcW w:w="2268" w:type="dxa"/>
                  <w:shd w:val="clear" w:color="auto" w:fill="auto"/>
                </w:tcPr>
                <w:p w:rsidR="00B521D9" w:rsidRPr="00B521D9" w:rsidRDefault="00B521D9" w:rsidP="00B521D9">
                  <w:pPr>
                    <w:jc w:val="center"/>
                    <w:rPr>
                      <w:rFonts w:ascii="TH SarabunPSK" w:hAnsi="TH SarabunPSK" w:cs="TH SarabunPSK"/>
                      <w:b/>
                      <w:bCs/>
                      <w:sz w:val="32"/>
                      <w:szCs w:val="32"/>
                    </w:rPr>
                  </w:pPr>
                  <w:r w:rsidRPr="00B521D9">
                    <w:rPr>
                      <w:rFonts w:ascii="TH SarabunPSK" w:hAnsi="TH SarabunPSK" w:cs="TH SarabunPSK"/>
                      <w:b/>
                      <w:bCs/>
                      <w:sz w:val="32"/>
                      <w:szCs w:val="32"/>
                      <w:cs/>
                    </w:rPr>
                    <w:t>รอบ 6 เดือน</w:t>
                  </w:r>
                </w:p>
              </w:tc>
              <w:tc>
                <w:tcPr>
                  <w:tcW w:w="2268" w:type="dxa"/>
                  <w:shd w:val="clear" w:color="auto" w:fill="auto"/>
                </w:tcPr>
                <w:p w:rsidR="00B521D9" w:rsidRPr="00B521D9" w:rsidRDefault="00B521D9" w:rsidP="00B521D9">
                  <w:pPr>
                    <w:jc w:val="center"/>
                    <w:rPr>
                      <w:rFonts w:ascii="TH SarabunPSK" w:hAnsi="TH SarabunPSK" w:cs="TH SarabunPSK"/>
                      <w:b/>
                      <w:bCs/>
                      <w:sz w:val="32"/>
                      <w:szCs w:val="32"/>
                    </w:rPr>
                  </w:pPr>
                  <w:r w:rsidRPr="00B521D9">
                    <w:rPr>
                      <w:rFonts w:ascii="TH SarabunPSK" w:hAnsi="TH SarabunPSK" w:cs="TH SarabunPSK"/>
                      <w:b/>
                      <w:bCs/>
                      <w:sz w:val="32"/>
                      <w:szCs w:val="32"/>
                      <w:cs/>
                    </w:rPr>
                    <w:t>รอบ 9เดือน</w:t>
                  </w:r>
                </w:p>
              </w:tc>
              <w:tc>
                <w:tcPr>
                  <w:tcW w:w="2268" w:type="dxa"/>
                  <w:shd w:val="clear" w:color="auto" w:fill="auto"/>
                </w:tcPr>
                <w:p w:rsidR="00B521D9" w:rsidRPr="00B521D9" w:rsidRDefault="00B521D9" w:rsidP="00B521D9">
                  <w:pPr>
                    <w:jc w:val="center"/>
                    <w:rPr>
                      <w:rFonts w:ascii="TH SarabunPSK" w:hAnsi="TH SarabunPSK" w:cs="TH SarabunPSK"/>
                      <w:b/>
                      <w:bCs/>
                      <w:sz w:val="32"/>
                      <w:szCs w:val="32"/>
                    </w:rPr>
                  </w:pPr>
                  <w:r w:rsidRPr="00B521D9">
                    <w:rPr>
                      <w:rFonts w:ascii="TH SarabunPSK" w:hAnsi="TH SarabunPSK" w:cs="TH SarabunPSK"/>
                      <w:b/>
                      <w:bCs/>
                      <w:sz w:val="32"/>
                      <w:szCs w:val="32"/>
                      <w:cs/>
                    </w:rPr>
                    <w:t>รอบ 12เดือน</w:t>
                  </w:r>
                </w:p>
              </w:tc>
            </w:tr>
            <w:tr w:rsidR="00B521D9" w:rsidRPr="00B521D9" w:rsidTr="00B521D9">
              <w:tc>
                <w:tcPr>
                  <w:tcW w:w="2557" w:type="dxa"/>
                  <w:shd w:val="clear" w:color="auto" w:fill="auto"/>
                </w:tcPr>
                <w:p w:rsidR="00B521D9" w:rsidRPr="00B521D9" w:rsidRDefault="00B521D9" w:rsidP="00B521D9">
                  <w:pPr>
                    <w:jc w:val="center"/>
                    <w:rPr>
                      <w:rFonts w:ascii="TH SarabunPSK" w:hAnsi="TH SarabunPSK" w:cs="TH SarabunPSK"/>
                      <w:sz w:val="32"/>
                      <w:szCs w:val="32"/>
                      <w:cs/>
                    </w:rPr>
                  </w:pPr>
                </w:p>
              </w:tc>
              <w:tc>
                <w:tcPr>
                  <w:tcW w:w="2268" w:type="dxa"/>
                  <w:shd w:val="clear" w:color="auto" w:fill="auto"/>
                </w:tcPr>
                <w:p w:rsidR="00B521D9" w:rsidRPr="00B521D9" w:rsidRDefault="00B521D9" w:rsidP="00B521D9">
                  <w:pPr>
                    <w:jc w:val="center"/>
                    <w:rPr>
                      <w:rFonts w:ascii="TH SarabunPSK" w:hAnsi="TH SarabunPSK" w:cs="TH SarabunPSK"/>
                      <w:sz w:val="32"/>
                      <w:szCs w:val="32"/>
                    </w:rPr>
                  </w:pPr>
                  <w:r w:rsidRPr="00B521D9">
                    <w:rPr>
                      <w:rFonts w:ascii="TH SarabunPSK" w:hAnsi="TH SarabunPSK" w:cs="TH SarabunPSK"/>
                      <w:sz w:val="32"/>
                      <w:szCs w:val="32"/>
                      <w:cs/>
                    </w:rPr>
                    <w:t xml:space="preserve">ร้อยละ </w:t>
                  </w:r>
                  <w:r w:rsidRPr="00B521D9">
                    <w:rPr>
                      <w:rFonts w:ascii="TH SarabunPSK" w:hAnsi="TH SarabunPSK" w:cs="TH SarabunPSK"/>
                      <w:sz w:val="32"/>
                      <w:szCs w:val="32"/>
                    </w:rPr>
                    <w:t>20</w:t>
                  </w:r>
                </w:p>
              </w:tc>
              <w:tc>
                <w:tcPr>
                  <w:tcW w:w="2268" w:type="dxa"/>
                  <w:shd w:val="clear" w:color="auto" w:fill="auto"/>
                </w:tcPr>
                <w:p w:rsidR="00B521D9" w:rsidRPr="00B521D9" w:rsidRDefault="00B521D9" w:rsidP="00B521D9">
                  <w:pPr>
                    <w:jc w:val="center"/>
                    <w:rPr>
                      <w:rFonts w:ascii="TH SarabunPSK" w:hAnsi="TH SarabunPSK" w:cs="TH SarabunPSK"/>
                      <w:sz w:val="32"/>
                      <w:szCs w:val="32"/>
                    </w:rPr>
                  </w:pPr>
                </w:p>
              </w:tc>
              <w:tc>
                <w:tcPr>
                  <w:tcW w:w="2268" w:type="dxa"/>
                  <w:shd w:val="clear" w:color="auto" w:fill="auto"/>
                </w:tcPr>
                <w:p w:rsidR="00B521D9" w:rsidRPr="00B521D9" w:rsidRDefault="00B521D9" w:rsidP="00B521D9">
                  <w:pPr>
                    <w:jc w:val="center"/>
                    <w:rPr>
                      <w:rFonts w:ascii="TH SarabunPSK" w:hAnsi="TH SarabunPSK" w:cs="TH SarabunPSK"/>
                      <w:sz w:val="32"/>
                      <w:szCs w:val="32"/>
                      <w:cs/>
                    </w:rPr>
                  </w:pPr>
                  <w:r w:rsidRPr="00B521D9">
                    <w:rPr>
                      <w:rFonts w:ascii="TH SarabunPSK" w:hAnsi="TH SarabunPSK" w:cs="TH SarabunPSK"/>
                      <w:sz w:val="32"/>
                      <w:szCs w:val="32"/>
                      <w:cs/>
                    </w:rPr>
                    <w:t xml:space="preserve">ร้อยละ </w:t>
                  </w:r>
                  <w:r w:rsidRPr="00B521D9">
                    <w:rPr>
                      <w:rFonts w:ascii="TH SarabunPSK" w:hAnsi="TH SarabunPSK" w:cs="TH SarabunPSK"/>
                      <w:sz w:val="32"/>
                      <w:szCs w:val="32"/>
                    </w:rPr>
                    <w:t>20</w:t>
                  </w:r>
                </w:p>
              </w:tc>
            </w:tr>
          </w:tbl>
          <w:p w:rsidR="00B521D9" w:rsidRDefault="00B521D9" w:rsidP="00B521D9">
            <w:pPr>
              <w:rPr>
                <w:rFonts w:ascii="TH SarabunPSK" w:hAnsi="TH SarabunPSK" w:cs="TH SarabunPSK"/>
                <w:b/>
                <w:bCs/>
                <w:sz w:val="32"/>
                <w:szCs w:val="32"/>
              </w:rPr>
            </w:pPr>
          </w:p>
          <w:p w:rsidR="00B521D9" w:rsidRPr="00B521D9" w:rsidRDefault="00B521D9" w:rsidP="00B521D9">
            <w:pPr>
              <w:rPr>
                <w:rFonts w:ascii="TH SarabunPSK" w:hAnsi="TH SarabunPSK" w:cs="TH SarabunPSK"/>
                <w:b/>
                <w:bCs/>
                <w:sz w:val="32"/>
                <w:szCs w:val="32"/>
              </w:rPr>
            </w:pPr>
            <w:r w:rsidRPr="00B521D9">
              <w:rPr>
                <w:rFonts w:ascii="TH SarabunPSK" w:hAnsi="TH SarabunPSK" w:cs="TH SarabunPSK"/>
                <w:b/>
                <w:bCs/>
                <w:sz w:val="32"/>
                <w:szCs w:val="32"/>
                <w:cs/>
              </w:rPr>
              <w:t xml:space="preserve">ปี 2563 </w:t>
            </w:r>
            <w:r w:rsidRPr="00B521D9">
              <w:rPr>
                <w:rFonts w:ascii="TH SarabunPSK" w:hAnsi="TH SarabunPSK" w:cs="TH SarabunPSK"/>
                <w:b/>
                <w:bCs/>
                <w:sz w:val="32"/>
                <w:szCs w:val="32"/>
              </w:rPr>
              <w:t>:</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405"/>
              <w:gridCol w:w="2410"/>
              <w:gridCol w:w="2410"/>
              <w:gridCol w:w="2126"/>
            </w:tblGrid>
            <w:tr w:rsidR="00B521D9" w:rsidRPr="00B521D9" w:rsidTr="00B521D9">
              <w:tc>
                <w:tcPr>
                  <w:tcW w:w="2405" w:type="dxa"/>
                  <w:shd w:val="clear" w:color="auto" w:fill="auto"/>
                </w:tcPr>
                <w:p w:rsidR="00B521D9" w:rsidRPr="00B521D9" w:rsidRDefault="00B521D9" w:rsidP="00B521D9">
                  <w:pPr>
                    <w:jc w:val="center"/>
                    <w:rPr>
                      <w:rFonts w:ascii="TH SarabunPSK" w:hAnsi="TH SarabunPSK" w:cs="TH SarabunPSK"/>
                      <w:b/>
                      <w:bCs/>
                      <w:sz w:val="32"/>
                      <w:szCs w:val="32"/>
                    </w:rPr>
                  </w:pPr>
                  <w:r w:rsidRPr="00B521D9">
                    <w:rPr>
                      <w:rFonts w:ascii="TH SarabunPSK" w:hAnsi="TH SarabunPSK" w:cs="TH SarabunPSK"/>
                      <w:b/>
                      <w:bCs/>
                      <w:sz w:val="32"/>
                      <w:szCs w:val="32"/>
                      <w:cs/>
                    </w:rPr>
                    <w:t>รอบ 3 เดือน</w:t>
                  </w:r>
                </w:p>
              </w:tc>
              <w:tc>
                <w:tcPr>
                  <w:tcW w:w="2410" w:type="dxa"/>
                  <w:shd w:val="clear" w:color="auto" w:fill="auto"/>
                </w:tcPr>
                <w:p w:rsidR="00B521D9" w:rsidRPr="00B521D9" w:rsidRDefault="00B521D9" w:rsidP="00B521D9">
                  <w:pPr>
                    <w:jc w:val="center"/>
                    <w:rPr>
                      <w:rFonts w:ascii="TH SarabunPSK" w:hAnsi="TH SarabunPSK" w:cs="TH SarabunPSK"/>
                      <w:b/>
                      <w:bCs/>
                      <w:sz w:val="32"/>
                      <w:szCs w:val="32"/>
                    </w:rPr>
                  </w:pPr>
                  <w:r w:rsidRPr="00B521D9">
                    <w:rPr>
                      <w:rFonts w:ascii="TH SarabunPSK" w:hAnsi="TH SarabunPSK" w:cs="TH SarabunPSK"/>
                      <w:b/>
                      <w:bCs/>
                      <w:sz w:val="32"/>
                      <w:szCs w:val="32"/>
                      <w:cs/>
                    </w:rPr>
                    <w:t>รอบ 6 เดือน</w:t>
                  </w:r>
                </w:p>
              </w:tc>
              <w:tc>
                <w:tcPr>
                  <w:tcW w:w="2410" w:type="dxa"/>
                  <w:shd w:val="clear" w:color="auto" w:fill="auto"/>
                </w:tcPr>
                <w:p w:rsidR="00B521D9" w:rsidRPr="00B521D9" w:rsidRDefault="00B521D9" w:rsidP="00B521D9">
                  <w:pPr>
                    <w:jc w:val="center"/>
                    <w:rPr>
                      <w:rFonts w:ascii="TH SarabunPSK" w:hAnsi="TH SarabunPSK" w:cs="TH SarabunPSK"/>
                      <w:b/>
                      <w:bCs/>
                      <w:sz w:val="32"/>
                      <w:szCs w:val="32"/>
                    </w:rPr>
                  </w:pPr>
                  <w:r w:rsidRPr="00B521D9">
                    <w:rPr>
                      <w:rFonts w:ascii="TH SarabunPSK" w:hAnsi="TH SarabunPSK" w:cs="TH SarabunPSK"/>
                      <w:b/>
                      <w:bCs/>
                      <w:sz w:val="32"/>
                      <w:szCs w:val="32"/>
                      <w:cs/>
                    </w:rPr>
                    <w:t>รอบ 9เดือน</w:t>
                  </w:r>
                </w:p>
              </w:tc>
              <w:tc>
                <w:tcPr>
                  <w:tcW w:w="2126" w:type="dxa"/>
                  <w:shd w:val="clear" w:color="auto" w:fill="auto"/>
                </w:tcPr>
                <w:p w:rsidR="00B521D9" w:rsidRPr="00B521D9" w:rsidRDefault="00B521D9" w:rsidP="00B521D9">
                  <w:pPr>
                    <w:jc w:val="center"/>
                    <w:rPr>
                      <w:rFonts w:ascii="TH SarabunPSK" w:hAnsi="TH SarabunPSK" w:cs="TH SarabunPSK"/>
                      <w:b/>
                      <w:bCs/>
                      <w:sz w:val="32"/>
                      <w:szCs w:val="32"/>
                    </w:rPr>
                  </w:pPr>
                  <w:r w:rsidRPr="00B521D9">
                    <w:rPr>
                      <w:rFonts w:ascii="TH SarabunPSK" w:hAnsi="TH SarabunPSK" w:cs="TH SarabunPSK"/>
                      <w:b/>
                      <w:bCs/>
                      <w:sz w:val="32"/>
                      <w:szCs w:val="32"/>
                      <w:cs/>
                    </w:rPr>
                    <w:t>รอบ 12เดือน</w:t>
                  </w:r>
                </w:p>
              </w:tc>
            </w:tr>
            <w:tr w:rsidR="00B521D9" w:rsidRPr="00B521D9" w:rsidTr="00B521D9">
              <w:trPr>
                <w:trHeight w:val="178"/>
              </w:trPr>
              <w:tc>
                <w:tcPr>
                  <w:tcW w:w="2405" w:type="dxa"/>
                  <w:shd w:val="clear" w:color="auto" w:fill="auto"/>
                </w:tcPr>
                <w:p w:rsidR="00B521D9" w:rsidRPr="00B521D9" w:rsidRDefault="00B521D9" w:rsidP="00B521D9">
                  <w:pPr>
                    <w:jc w:val="center"/>
                    <w:rPr>
                      <w:rFonts w:ascii="TH SarabunPSK" w:hAnsi="TH SarabunPSK" w:cs="TH SarabunPSK"/>
                      <w:sz w:val="32"/>
                      <w:szCs w:val="32"/>
                      <w:cs/>
                    </w:rPr>
                  </w:pPr>
                </w:p>
              </w:tc>
              <w:tc>
                <w:tcPr>
                  <w:tcW w:w="2410" w:type="dxa"/>
                  <w:shd w:val="clear" w:color="auto" w:fill="auto"/>
                </w:tcPr>
                <w:p w:rsidR="00B521D9" w:rsidRPr="00B521D9" w:rsidRDefault="00B521D9" w:rsidP="00B521D9">
                  <w:pPr>
                    <w:jc w:val="center"/>
                    <w:rPr>
                      <w:rFonts w:ascii="TH SarabunPSK" w:hAnsi="TH SarabunPSK" w:cs="TH SarabunPSK"/>
                      <w:sz w:val="32"/>
                      <w:szCs w:val="32"/>
                    </w:rPr>
                  </w:pPr>
                  <w:r w:rsidRPr="00B521D9">
                    <w:rPr>
                      <w:rFonts w:ascii="TH SarabunPSK" w:hAnsi="TH SarabunPSK" w:cs="TH SarabunPSK"/>
                      <w:sz w:val="32"/>
                      <w:szCs w:val="32"/>
                      <w:cs/>
                    </w:rPr>
                    <w:t>ร้อยละ 25</w:t>
                  </w:r>
                </w:p>
              </w:tc>
              <w:tc>
                <w:tcPr>
                  <w:tcW w:w="2410" w:type="dxa"/>
                  <w:shd w:val="clear" w:color="auto" w:fill="auto"/>
                </w:tcPr>
                <w:p w:rsidR="00B521D9" w:rsidRPr="00B521D9" w:rsidRDefault="00B521D9" w:rsidP="00B521D9">
                  <w:pPr>
                    <w:jc w:val="center"/>
                    <w:rPr>
                      <w:rFonts w:ascii="TH SarabunPSK" w:hAnsi="TH SarabunPSK" w:cs="TH SarabunPSK"/>
                      <w:sz w:val="32"/>
                      <w:szCs w:val="32"/>
                    </w:rPr>
                  </w:pPr>
                </w:p>
              </w:tc>
              <w:tc>
                <w:tcPr>
                  <w:tcW w:w="2126" w:type="dxa"/>
                  <w:shd w:val="clear" w:color="auto" w:fill="auto"/>
                </w:tcPr>
                <w:p w:rsidR="00B521D9" w:rsidRPr="00B521D9" w:rsidRDefault="00B521D9" w:rsidP="00B521D9">
                  <w:pPr>
                    <w:jc w:val="center"/>
                    <w:rPr>
                      <w:rFonts w:ascii="TH SarabunPSK" w:hAnsi="TH SarabunPSK" w:cs="TH SarabunPSK"/>
                      <w:sz w:val="32"/>
                      <w:szCs w:val="32"/>
                    </w:rPr>
                  </w:pPr>
                  <w:r w:rsidRPr="00B521D9">
                    <w:rPr>
                      <w:rFonts w:ascii="TH SarabunPSK" w:hAnsi="TH SarabunPSK" w:cs="TH SarabunPSK"/>
                      <w:sz w:val="32"/>
                      <w:szCs w:val="32"/>
                      <w:cs/>
                    </w:rPr>
                    <w:t>ร้อยละ 25</w:t>
                  </w:r>
                </w:p>
              </w:tc>
            </w:tr>
          </w:tbl>
          <w:p w:rsidR="00B521D9" w:rsidRPr="00B521D9" w:rsidRDefault="00B521D9" w:rsidP="00B521D9">
            <w:pPr>
              <w:rPr>
                <w:rFonts w:ascii="TH SarabunPSK" w:hAnsi="TH SarabunPSK" w:cs="TH SarabunPSK"/>
                <w:b/>
                <w:bCs/>
                <w:sz w:val="32"/>
                <w:szCs w:val="32"/>
              </w:rPr>
            </w:pPr>
            <w:r w:rsidRPr="00B521D9">
              <w:rPr>
                <w:rFonts w:ascii="TH SarabunPSK" w:hAnsi="TH SarabunPSK" w:cs="TH SarabunPSK"/>
                <w:b/>
                <w:bCs/>
                <w:sz w:val="32"/>
                <w:szCs w:val="32"/>
                <w:cs/>
              </w:rPr>
              <w:t xml:space="preserve">ปี 2564 </w:t>
            </w:r>
            <w:r w:rsidRPr="00B521D9">
              <w:rPr>
                <w:rFonts w:ascii="TH SarabunPSK" w:hAnsi="TH SarabunPSK" w:cs="TH SarabunPSK"/>
                <w:b/>
                <w:bCs/>
                <w:sz w:val="32"/>
                <w:szCs w:val="32"/>
              </w:rPr>
              <w:t>:</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405"/>
              <w:gridCol w:w="2410"/>
              <w:gridCol w:w="2410"/>
              <w:gridCol w:w="2126"/>
            </w:tblGrid>
            <w:tr w:rsidR="00B521D9" w:rsidRPr="00B521D9" w:rsidTr="00B521D9">
              <w:tc>
                <w:tcPr>
                  <w:tcW w:w="2405" w:type="dxa"/>
                  <w:shd w:val="clear" w:color="auto" w:fill="auto"/>
                </w:tcPr>
                <w:p w:rsidR="00B521D9" w:rsidRPr="00B521D9" w:rsidRDefault="00B521D9" w:rsidP="00B521D9">
                  <w:pPr>
                    <w:jc w:val="center"/>
                    <w:rPr>
                      <w:rFonts w:ascii="TH SarabunPSK" w:hAnsi="TH SarabunPSK" w:cs="TH SarabunPSK"/>
                      <w:b/>
                      <w:bCs/>
                      <w:sz w:val="32"/>
                      <w:szCs w:val="32"/>
                    </w:rPr>
                  </w:pPr>
                  <w:r w:rsidRPr="00B521D9">
                    <w:rPr>
                      <w:rFonts w:ascii="TH SarabunPSK" w:hAnsi="TH SarabunPSK" w:cs="TH SarabunPSK"/>
                      <w:b/>
                      <w:bCs/>
                      <w:sz w:val="32"/>
                      <w:szCs w:val="32"/>
                      <w:cs/>
                    </w:rPr>
                    <w:t>รอบ 3 เดือน</w:t>
                  </w:r>
                </w:p>
              </w:tc>
              <w:tc>
                <w:tcPr>
                  <w:tcW w:w="2410" w:type="dxa"/>
                  <w:shd w:val="clear" w:color="auto" w:fill="auto"/>
                </w:tcPr>
                <w:p w:rsidR="00B521D9" w:rsidRPr="00B521D9" w:rsidRDefault="00B521D9" w:rsidP="00B521D9">
                  <w:pPr>
                    <w:jc w:val="center"/>
                    <w:rPr>
                      <w:rFonts w:ascii="TH SarabunPSK" w:hAnsi="TH SarabunPSK" w:cs="TH SarabunPSK"/>
                      <w:b/>
                      <w:bCs/>
                      <w:sz w:val="32"/>
                      <w:szCs w:val="32"/>
                    </w:rPr>
                  </w:pPr>
                  <w:r w:rsidRPr="00B521D9">
                    <w:rPr>
                      <w:rFonts w:ascii="TH SarabunPSK" w:hAnsi="TH SarabunPSK" w:cs="TH SarabunPSK"/>
                      <w:b/>
                      <w:bCs/>
                      <w:sz w:val="32"/>
                      <w:szCs w:val="32"/>
                      <w:cs/>
                    </w:rPr>
                    <w:t>รอบ 6 เดือน</w:t>
                  </w:r>
                </w:p>
              </w:tc>
              <w:tc>
                <w:tcPr>
                  <w:tcW w:w="2410" w:type="dxa"/>
                  <w:shd w:val="clear" w:color="auto" w:fill="auto"/>
                </w:tcPr>
                <w:p w:rsidR="00B521D9" w:rsidRPr="00B521D9" w:rsidRDefault="00B521D9" w:rsidP="00B521D9">
                  <w:pPr>
                    <w:jc w:val="center"/>
                    <w:rPr>
                      <w:rFonts w:ascii="TH SarabunPSK" w:hAnsi="TH SarabunPSK" w:cs="TH SarabunPSK"/>
                      <w:b/>
                      <w:bCs/>
                      <w:sz w:val="32"/>
                      <w:szCs w:val="32"/>
                    </w:rPr>
                  </w:pPr>
                  <w:r w:rsidRPr="00B521D9">
                    <w:rPr>
                      <w:rFonts w:ascii="TH SarabunPSK" w:hAnsi="TH SarabunPSK" w:cs="TH SarabunPSK"/>
                      <w:b/>
                      <w:bCs/>
                      <w:sz w:val="32"/>
                      <w:szCs w:val="32"/>
                      <w:cs/>
                    </w:rPr>
                    <w:t>รอบ 9เดือน</w:t>
                  </w:r>
                </w:p>
              </w:tc>
              <w:tc>
                <w:tcPr>
                  <w:tcW w:w="2126" w:type="dxa"/>
                  <w:shd w:val="clear" w:color="auto" w:fill="auto"/>
                </w:tcPr>
                <w:p w:rsidR="00B521D9" w:rsidRPr="00B521D9" w:rsidRDefault="00B521D9" w:rsidP="00B521D9">
                  <w:pPr>
                    <w:jc w:val="center"/>
                    <w:rPr>
                      <w:rFonts w:ascii="TH SarabunPSK" w:hAnsi="TH SarabunPSK" w:cs="TH SarabunPSK"/>
                      <w:b/>
                      <w:bCs/>
                      <w:sz w:val="32"/>
                      <w:szCs w:val="32"/>
                    </w:rPr>
                  </w:pPr>
                  <w:r w:rsidRPr="00B521D9">
                    <w:rPr>
                      <w:rFonts w:ascii="TH SarabunPSK" w:hAnsi="TH SarabunPSK" w:cs="TH SarabunPSK"/>
                      <w:b/>
                      <w:bCs/>
                      <w:sz w:val="32"/>
                      <w:szCs w:val="32"/>
                      <w:cs/>
                    </w:rPr>
                    <w:t>รอบ 12เดือน</w:t>
                  </w:r>
                </w:p>
              </w:tc>
            </w:tr>
            <w:tr w:rsidR="00B521D9" w:rsidRPr="00B521D9" w:rsidTr="00B521D9">
              <w:tc>
                <w:tcPr>
                  <w:tcW w:w="2405" w:type="dxa"/>
                  <w:shd w:val="clear" w:color="auto" w:fill="auto"/>
                </w:tcPr>
                <w:p w:rsidR="00B521D9" w:rsidRPr="00B521D9" w:rsidRDefault="00B521D9" w:rsidP="00B521D9">
                  <w:pPr>
                    <w:jc w:val="center"/>
                    <w:rPr>
                      <w:rFonts w:ascii="TH SarabunPSK" w:hAnsi="TH SarabunPSK" w:cs="TH SarabunPSK"/>
                      <w:sz w:val="32"/>
                      <w:szCs w:val="32"/>
                      <w:cs/>
                    </w:rPr>
                  </w:pPr>
                </w:p>
              </w:tc>
              <w:tc>
                <w:tcPr>
                  <w:tcW w:w="2410" w:type="dxa"/>
                  <w:shd w:val="clear" w:color="auto" w:fill="auto"/>
                </w:tcPr>
                <w:p w:rsidR="00B521D9" w:rsidRPr="00B521D9" w:rsidRDefault="00B521D9" w:rsidP="00B521D9">
                  <w:pPr>
                    <w:jc w:val="center"/>
                    <w:rPr>
                      <w:rFonts w:ascii="TH SarabunPSK" w:hAnsi="TH SarabunPSK" w:cs="TH SarabunPSK"/>
                      <w:sz w:val="32"/>
                      <w:szCs w:val="32"/>
                    </w:rPr>
                  </w:pPr>
                  <w:r w:rsidRPr="00B521D9">
                    <w:rPr>
                      <w:rFonts w:ascii="TH SarabunPSK" w:hAnsi="TH SarabunPSK" w:cs="TH SarabunPSK"/>
                      <w:sz w:val="32"/>
                      <w:szCs w:val="32"/>
                      <w:cs/>
                    </w:rPr>
                    <w:t>ร้อยละ 30</w:t>
                  </w:r>
                </w:p>
              </w:tc>
              <w:tc>
                <w:tcPr>
                  <w:tcW w:w="2410" w:type="dxa"/>
                  <w:shd w:val="clear" w:color="auto" w:fill="auto"/>
                </w:tcPr>
                <w:p w:rsidR="00B521D9" w:rsidRPr="00B521D9" w:rsidRDefault="00B521D9" w:rsidP="00B521D9">
                  <w:pPr>
                    <w:jc w:val="center"/>
                    <w:rPr>
                      <w:rFonts w:ascii="TH SarabunPSK" w:hAnsi="TH SarabunPSK" w:cs="TH SarabunPSK"/>
                      <w:sz w:val="32"/>
                      <w:szCs w:val="32"/>
                    </w:rPr>
                  </w:pPr>
                </w:p>
              </w:tc>
              <w:tc>
                <w:tcPr>
                  <w:tcW w:w="2126" w:type="dxa"/>
                  <w:shd w:val="clear" w:color="auto" w:fill="auto"/>
                </w:tcPr>
                <w:p w:rsidR="00B521D9" w:rsidRPr="00B521D9" w:rsidRDefault="00B521D9" w:rsidP="00B521D9">
                  <w:pPr>
                    <w:jc w:val="center"/>
                    <w:rPr>
                      <w:rFonts w:ascii="TH SarabunPSK" w:hAnsi="TH SarabunPSK" w:cs="TH SarabunPSK"/>
                      <w:sz w:val="32"/>
                      <w:szCs w:val="32"/>
                    </w:rPr>
                  </w:pPr>
                  <w:r w:rsidRPr="00B521D9">
                    <w:rPr>
                      <w:rFonts w:ascii="TH SarabunPSK" w:hAnsi="TH SarabunPSK" w:cs="TH SarabunPSK"/>
                      <w:sz w:val="32"/>
                      <w:szCs w:val="32"/>
                      <w:cs/>
                    </w:rPr>
                    <w:t>ร้อยละ 30</w:t>
                  </w:r>
                </w:p>
              </w:tc>
            </w:tr>
          </w:tbl>
          <w:p w:rsidR="00B521D9" w:rsidRPr="00B521D9" w:rsidRDefault="00B521D9" w:rsidP="00B521D9">
            <w:pPr>
              <w:jc w:val="thaiDistribute"/>
              <w:rPr>
                <w:rFonts w:ascii="TH SarabunPSK" w:hAnsi="TH SarabunPSK" w:cs="TH SarabunPSK"/>
                <w:sz w:val="32"/>
                <w:szCs w:val="32"/>
                <w:cs/>
              </w:rPr>
            </w:pPr>
          </w:p>
        </w:tc>
      </w:tr>
      <w:tr w:rsidR="00B521D9" w:rsidRPr="00B521D9" w:rsidTr="00B521D9">
        <w:trPr>
          <w:trHeight w:val="416"/>
        </w:trPr>
        <w:tc>
          <w:tcPr>
            <w:tcW w:w="2581" w:type="dxa"/>
            <w:tcBorders>
              <w:top w:val="single" w:sz="4" w:space="0" w:color="auto"/>
              <w:left w:val="single" w:sz="4" w:space="0" w:color="auto"/>
              <w:bottom w:val="single" w:sz="4" w:space="0" w:color="auto"/>
              <w:right w:val="single" w:sz="4" w:space="0" w:color="auto"/>
            </w:tcBorders>
          </w:tcPr>
          <w:p w:rsidR="00B521D9" w:rsidRPr="00B521D9" w:rsidRDefault="00B521D9" w:rsidP="00B521D9">
            <w:pPr>
              <w:rPr>
                <w:rFonts w:ascii="TH SarabunPSK" w:hAnsi="TH SarabunPSK" w:cs="TH SarabunPSK"/>
                <w:b/>
                <w:bCs/>
                <w:sz w:val="32"/>
                <w:szCs w:val="32"/>
                <w:highlight w:val="yellow"/>
                <w:cs/>
              </w:rPr>
            </w:pPr>
            <w:r w:rsidRPr="00B521D9">
              <w:rPr>
                <w:rFonts w:ascii="TH SarabunPSK" w:hAnsi="TH SarabunPSK" w:cs="TH SarabunPSK"/>
                <w:b/>
                <w:bCs/>
                <w:sz w:val="32"/>
                <w:szCs w:val="32"/>
                <w:cs/>
              </w:rPr>
              <w:t xml:space="preserve">วิธีการประเมินผล : </w:t>
            </w:r>
          </w:p>
        </w:tc>
        <w:tc>
          <w:tcPr>
            <w:tcW w:w="7796" w:type="dxa"/>
            <w:tcBorders>
              <w:top w:val="single" w:sz="4" w:space="0" w:color="auto"/>
              <w:left w:val="single" w:sz="4" w:space="0" w:color="auto"/>
              <w:bottom w:val="single" w:sz="4" w:space="0" w:color="auto"/>
              <w:right w:val="single" w:sz="4" w:space="0" w:color="auto"/>
            </w:tcBorders>
          </w:tcPr>
          <w:p w:rsidR="00B521D9" w:rsidRPr="00B521D9" w:rsidRDefault="00B521D9" w:rsidP="00B521D9">
            <w:pPr>
              <w:jc w:val="thaiDistribute"/>
              <w:rPr>
                <w:rFonts w:ascii="TH SarabunPSK" w:hAnsi="TH SarabunPSK" w:cs="TH SarabunPSK"/>
                <w:sz w:val="32"/>
                <w:szCs w:val="32"/>
                <w:cs/>
              </w:rPr>
            </w:pPr>
            <w:r w:rsidRPr="00B521D9">
              <w:rPr>
                <w:rFonts w:ascii="TH SarabunPSK" w:hAnsi="TH SarabunPSK" w:cs="TH SarabunPSK"/>
                <w:sz w:val="32"/>
                <w:szCs w:val="32"/>
                <w:cs/>
              </w:rPr>
              <w:t>วิเคราะห์ข้อมูลจากการรายงานผลการดำเนินงานโครงการพัฒนาระบบบริการ</w:t>
            </w:r>
            <w:r w:rsidRPr="00B521D9">
              <w:rPr>
                <w:rFonts w:ascii="TH SarabunPSK" w:hAnsi="TH SarabunPSK" w:cs="TH SarabunPSK"/>
                <w:sz w:val="32"/>
                <w:szCs w:val="32"/>
              </w:rPr>
              <w:t xml:space="preserve"> One Day Surgery</w:t>
            </w:r>
            <w:r w:rsidRPr="00B521D9">
              <w:rPr>
                <w:rFonts w:ascii="TH SarabunPSK" w:hAnsi="TH SarabunPSK" w:cs="TH SarabunPSK"/>
                <w:sz w:val="32"/>
                <w:szCs w:val="32"/>
                <w:cs/>
              </w:rPr>
              <w:t xml:space="preserve"> (</w:t>
            </w:r>
            <w:r w:rsidRPr="00B521D9">
              <w:rPr>
                <w:rFonts w:ascii="TH SarabunPSK" w:hAnsi="TH SarabunPSK" w:cs="TH SarabunPSK"/>
                <w:sz w:val="32"/>
                <w:szCs w:val="32"/>
              </w:rPr>
              <w:t>ODS</w:t>
            </w:r>
            <w:r w:rsidRPr="00B521D9">
              <w:rPr>
                <w:rFonts w:ascii="TH SarabunPSK" w:hAnsi="TH SarabunPSK" w:cs="TH SarabunPSK"/>
                <w:sz w:val="32"/>
                <w:szCs w:val="32"/>
                <w:cs/>
              </w:rPr>
              <w:t>)</w:t>
            </w:r>
          </w:p>
        </w:tc>
      </w:tr>
      <w:tr w:rsidR="00B521D9" w:rsidRPr="00B521D9" w:rsidTr="00B521D9">
        <w:trPr>
          <w:trHeight w:val="481"/>
        </w:trPr>
        <w:tc>
          <w:tcPr>
            <w:tcW w:w="2581" w:type="dxa"/>
            <w:tcBorders>
              <w:top w:val="single" w:sz="4" w:space="0" w:color="auto"/>
              <w:left w:val="single" w:sz="4" w:space="0" w:color="auto"/>
              <w:bottom w:val="single" w:sz="4" w:space="0" w:color="auto"/>
              <w:right w:val="single" w:sz="4" w:space="0" w:color="auto"/>
            </w:tcBorders>
          </w:tcPr>
          <w:p w:rsidR="00B521D9" w:rsidRPr="00B521D9" w:rsidRDefault="00B521D9" w:rsidP="00B521D9">
            <w:pPr>
              <w:rPr>
                <w:rFonts w:ascii="TH SarabunPSK" w:hAnsi="TH SarabunPSK" w:cs="TH SarabunPSK"/>
                <w:b/>
                <w:bCs/>
                <w:sz w:val="32"/>
                <w:szCs w:val="32"/>
                <w:cs/>
              </w:rPr>
            </w:pPr>
            <w:r w:rsidRPr="00B521D9">
              <w:rPr>
                <w:rFonts w:ascii="TH SarabunPSK" w:hAnsi="TH SarabunPSK" w:cs="TH SarabunPSK"/>
                <w:b/>
                <w:bCs/>
                <w:sz w:val="32"/>
                <w:szCs w:val="32"/>
                <w:cs/>
              </w:rPr>
              <w:t xml:space="preserve">เอกสารสนับสนุน : </w:t>
            </w:r>
          </w:p>
        </w:tc>
        <w:tc>
          <w:tcPr>
            <w:tcW w:w="7796" w:type="dxa"/>
            <w:tcBorders>
              <w:top w:val="single" w:sz="4" w:space="0" w:color="auto"/>
              <w:left w:val="single" w:sz="4" w:space="0" w:color="auto"/>
              <w:bottom w:val="single" w:sz="4" w:space="0" w:color="auto"/>
              <w:right w:val="single" w:sz="4" w:space="0" w:color="auto"/>
            </w:tcBorders>
          </w:tcPr>
          <w:p w:rsidR="00B521D9" w:rsidRPr="00B521D9" w:rsidRDefault="00B521D9" w:rsidP="00B521D9">
            <w:pPr>
              <w:rPr>
                <w:rFonts w:ascii="TH SarabunPSK" w:hAnsi="TH SarabunPSK" w:cs="TH SarabunPSK"/>
                <w:sz w:val="32"/>
                <w:szCs w:val="32"/>
              </w:rPr>
            </w:pPr>
            <w:r w:rsidRPr="00B521D9">
              <w:rPr>
                <w:rFonts w:ascii="TH SarabunPSK" w:hAnsi="TH SarabunPSK" w:cs="TH SarabunPSK"/>
                <w:sz w:val="32"/>
                <w:szCs w:val="32"/>
                <w:cs/>
              </w:rPr>
              <w:t xml:space="preserve">1. คู่มือแนวทางการดำเนินงาน </w:t>
            </w:r>
            <w:r w:rsidRPr="00B521D9">
              <w:rPr>
                <w:rFonts w:ascii="TH SarabunPSK" w:hAnsi="TH SarabunPSK" w:cs="TH SarabunPSK"/>
                <w:sz w:val="32"/>
                <w:szCs w:val="32"/>
              </w:rPr>
              <w:t>One Day Surgery (ODS)</w:t>
            </w:r>
          </w:p>
          <w:p w:rsidR="00B521D9" w:rsidRPr="00B521D9" w:rsidRDefault="00B521D9" w:rsidP="00B521D9">
            <w:pPr>
              <w:rPr>
                <w:rFonts w:ascii="TH SarabunPSK" w:hAnsi="TH SarabunPSK" w:cs="TH SarabunPSK"/>
                <w:sz w:val="32"/>
                <w:szCs w:val="32"/>
                <w:cs/>
              </w:rPr>
            </w:pPr>
            <w:r w:rsidRPr="00B521D9">
              <w:rPr>
                <w:rFonts w:ascii="TH SarabunPSK" w:hAnsi="TH SarabunPSK" w:cs="TH SarabunPSK"/>
                <w:sz w:val="32"/>
                <w:szCs w:val="32"/>
                <w:cs/>
              </w:rPr>
              <w:t>2. คู่มือมาตรฐานความปลอดภัยของผู้ป่วย (</w:t>
            </w:r>
            <w:r w:rsidRPr="00B521D9">
              <w:rPr>
                <w:rFonts w:ascii="TH SarabunPSK" w:hAnsi="TH SarabunPSK" w:cs="TH SarabunPSK"/>
                <w:sz w:val="32"/>
                <w:szCs w:val="32"/>
              </w:rPr>
              <w:t>Patient Safety</w:t>
            </w:r>
            <w:r w:rsidRPr="00B521D9">
              <w:rPr>
                <w:rFonts w:ascii="TH SarabunPSK" w:hAnsi="TH SarabunPSK" w:cs="TH SarabunPSK"/>
                <w:sz w:val="32"/>
                <w:szCs w:val="32"/>
                <w:cs/>
              </w:rPr>
              <w:t>)</w:t>
            </w:r>
          </w:p>
        </w:tc>
      </w:tr>
      <w:tr w:rsidR="00B521D9" w:rsidRPr="00B521D9" w:rsidTr="00B521D9">
        <w:trPr>
          <w:trHeight w:val="1398"/>
        </w:trPr>
        <w:tc>
          <w:tcPr>
            <w:tcW w:w="2581" w:type="dxa"/>
            <w:tcBorders>
              <w:top w:val="single" w:sz="4" w:space="0" w:color="auto"/>
              <w:left w:val="single" w:sz="4" w:space="0" w:color="auto"/>
              <w:bottom w:val="single" w:sz="4" w:space="0" w:color="auto"/>
              <w:right w:val="single" w:sz="4" w:space="0" w:color="auto"/>
            </w:tcBorders>
          </w:tcPr>
          <w:p w:rsidR="00B521D9" w:rsidRPr="00B521D9" w:rsidRDefault="00B521D9" w:rsidP="00B521D9">
            <w:pPr>
              <w:rPr>
                <w:rFonts w:ascii="TH SarabunPSK" w:hAnsi="TH SarabunPSK" w:cs="TH SarabunPSK"/>
                <w:b/>
                <w:bCs/>
                <w:sz w:val="32"/>
                <w:szCs w:val="32"/>
                <w:cs/>
              </w:rPr>
            </w:pPr>
            <w:r w:rsidRPr="00B521D9">
              <w:rPr>
                <w:rFonts w:ascii="TH SarabunPSK" w:hAnsi="TH SarabunPSK" w:cs="TH SarabunPSK"/>
                <w:b/>
                <w:bCs/>
                <w:sz w:val="32"/>
                <w:szCs w:val="32"/>
                <w:cs/>
              </w:rPr>
              <w:t>รายละเอียดข้อมูลพื้นฐาน</w:t>
            </w:r>
          </w:p>
        </w:tc>
        <w:tc>
          <w:tcPr>
            <w:tcW w:w="7796" w:type="dxa"/>
            <w:tcBorders>
              <w:top w:val="single" w:sz="4" w:space="0" w:color="auto"/>
              <w:left w:val="single" w:sz="4" w:space="0" w:color="auto"/>
              <w:bottom w:val="single" w:sz="4" w:space="0" w:color="auto"/>
              <w:right w:val="single" w:sz="4" w:space="0" w:color="auto"/>
            </w:tcBorders>
          </w:tcPr>
          <w:p w:rsidR="00B521D9" w:rsidRPr="00B521D9" w:rsidRDefault="00B521D9" w:rsidP="00B521D9">
            <w:pPr>
              <w:rPr>
                <w:rFonts w:ascii="TH SarabunPSK" w:hAnsi="TH SarabunPSK" w:cs="TH SarabunPSK"/>
                <w:sz w:val="32"/>
                <w:szCs w:val="32"/>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372"/>
              <w:gridCol w:w="1372"/>
              <w:gridCol w:w="1470"/>
              <w:gridCol w:w="1559"/>
              <w:gridCol w:w="1566"/>
            </w:tblGrid>
            <w:tr w:rsidR="00B521D9" w:rsidRPr="00B521D9" w:rsidTr="00B521D9">
              <w:trPr>
                <w:jc w:val="center"/>
              </w:trPr>
              <w:tc>
                <w:tcPr>
                  <w:tcW w:w="1372" w:type="dxa"/>
                  <w:vMerge w:val="restart"/>
                  <w:vAlign w:val="center"/>
                </w:tcPr>
                <w:p w:rsidR="00B521D9" w:rsidRPr="00B521D9" w:rsidRDefault="00B521D9" w:rsidP="00B521D9">
                  <w:pPr>
                    <w:ind w:right="-111"/>
                    <w:jc w:val="center"/>
                    <w:rPr>
                      <w:rFonts w:ascii="TH SarabunPSK" w:hAnsi="TH SarabunPSK" w:cs="TH SarabunPSK"/>
                      <w:b/>
                      <w:bCs/>
                      <w:sz w:val="32"/>
                      <w:szCs w:val="32"/>
                    </w:rPr>
                  </w:pPr>
                  <w:r w:rsidRPr="00B521D9">
                    <w:rPr>
                      <w:rFonts w:ascii="TH SarabunPSK" w:hAnsi="TH SarabunPSK" w:cs="TH SarabunPSK"/>
                      <w:b/>
                      <w:bCs/>
                      <w:sz w:val="32"/>
                      <w:szCs w:val="32"/>
                    </w:rPr>
                    <w:t>Baseline data</w:t>
                  </w:r>
                </w:p>
              </w:tc>
              <w:tc>
                <w:tcPr>
                  <w:tcW w:w="1372" w:type="dxa"/>
                  <w:vMerge w:val="restart"/>
                  <w:vAlign w:val="center"/>
                </w:tcPr>
                <w:p w:rsidR="00B521D9" w:rsidRPr="00B521D9" w:rsidRDefault="00B521D9" w:rsidP="00B521D9">
                  <w:pPr>
                    <w:jc w:val="center"/>
                    <w:rPr>
                      <w:rFonts w:ascii="TH SarabunPSK" w:hAnsi="TH SarabunPSK" w:cs="TH SarabunPSK"/>
                      <w:b/>
                      <w:bCs/>
                      <w:sz w:val="32"/>
                      <w:szCs w:val="32"/>
                      <w:cs/>
                    </w:rPr>
                  </w:pPr>
                  <w:r w:rsidRPr="00B521D9">
                    <w:rPr>
                      <w:rFonts w:ascii="TH SarabunPSK" w:hAnsi="TH SarabunPSK" w:cs="TH SarabunPSK"/>
                      <w:b/>
                      <w:bCs/>
                      <w:sz w:val="32"/>
                      <w:szCs w:val="32"/>
                      <w:cs/>
                    </w:rPr>
                    <w:t>หน่วยวัด</w:t>
                  </w:r>
                </w:p>
              </w:tc>
              <w:tc>
                <w:tcPr>
                  <w:tcW w:w="4595" w:type="dxa"/>
                  <w:gridSpan w:val="3"/>
                </w:tcPr>
                <w:p w:rsidR="00B521D9" w:rsidRPr="00B521D9" w:rsidRDefault="00B521D9" w:rsidP="00B521D9">
                  <w:pPr>
                    <w:jc w:val="center"/>
                    <w:rPr>
                      <w:rFonts w:ascii="TH SarabunPSK" w:hAnsi="TH SarabunPSK" w:cs="TH SarabunPSK"/>
                      <w:b/>
                      <w:bCs/>
                      <w:sz w:val="32"/>
                      <w:szCs w:val="32"/>
                    </w:rPr>
                  </w:pPr>
                  <w:r w:rsidRPr="00B521D9">
                    <w:rPr>
                      <w:rFonts w:ascii="TH SarabunPSK" w:hAnsi="TH SarabunPSK" w:cs="TH SarabunPSK"/>
                      <w:b/>
                      <w:bCs/>
                      <w:sz w:val="32"/>
                      <w:szCs w:val="32"/>
                      <w:cs/>
                    </w:rPr>
                    <w:t>ผลการดำเนินงานในรอบปีงบประมาณ พ.ศ.</w:t>
                  </w:r>
                </w:p>
              </w:tc>
            </w:tr>
            <w:tr w:rsidR="00B521D9" w:rsidRPr="00B521D9" w:rsidTr="00B521D9">
              <w:trPr>
                <w:jc w:val="center"/>
              </w:trPr>
              <w:tc>
                <w:tcPr>
                  <w:tcW w:w="1372" w:type="dxa"/>
                  <w:vMerge/>
                </w:tcPr>
                <w:p w:rsidR="00B521D9" w:rsidRPr="00B521D9" w:rsidRDefault="00B521D9" w:rsidP="00B521D9">
                  <w:pPr>
                    <w:jc w:val="center"/>
                    <w:rPr>
                      <w:rFonts w:ascii="TH SarabunPSK" w:hAnsi="TH SarabunPSK" w:cs="TH SarabunPSK"/>
                      <w:b/>
                      <w:bCs/>
                      <w:sz w:val="32"/>
                      <w:szCs w:val="32"/>
                    </w:rPr>
                  </w:pPr>
                </w:p>
              </w:tc>
              <w:tc>
                <w:tcPr>
                  <w:tcW w:w="1372" w:type="dxa"/>
                  <w:vMerge/>
                </w:tcPr>
                <w:p w:rsidR="00B521D9" w:rsidRPr="00B521D9" w:rsidRDefault="00B521D9" w:rsidP="00B521D9">
                  <w:pPr>
                    <w:jc w:val="center"/>
                    <w:rPr>
                      <w:rFonts w:ascii="TH SarabunPSK" w:hAnsi="TH SarabunPSK" w:cs="TH SarabunPSK"/>
                      <w:b/>
                      <w:bCs/>
                      <w:sz w:val="32"/>
                      <w:szCs w:val="32"/>
                    </w:rPr>
                  </w:pPr>
                </w:p>
              </w:tc>
              <w:tc>
                <w:tcPr>
                  <w:tcW w:w="1470" w:type="dxa"/>
                </w:tcPr>
                <w:p w:rsidR="00B521D9" w:rsidRPr="00B521D9" w:rsidRDefault="00B521D9" w:rsidP="00B521D9">
                  <w:pPr>
                    <w:jc w:val="center"/>
                    <w:rPr>
                      <w:rFonts w:ascii="TH SarabunPSK" w:hAnsi="TH SarabunPSK" w:cs="TH SarabunPSK"/>
                      <w:b/>
                      <w:bCs/>
                      <w:sz w:val="32"/>
                      <w:szCs w:val="32"/>
                    </w:rPr>
                  </w:pPr>
                  <w:r w:rsidRPr="00B521D9">
                    <w:rPr>
                      <w:rFonts w:ascii="TH SarabunPSK" w:hAnsi="TH SarabunPSK" w:cs="TH SarabunPSK"/>
                      <w:b/>
                      <w:bCs/>
                      <w:sz w:val="32"/>
                      <w:szCs w:val="32"/>
                      <w:cs/>
                    </w:rPr>
                    <w:t xml:space="preserve">2559 </w:t>
                  </w:r>
                </w:p>
              </w:tc>
              <w:tc>
                <w:tcPr>
                  <w:tcW w:w="1559" w:type="dxa"/>
                </w:tcPr>
                <w:p w:rsidR="00B521D9" w:rsidRPr="00B521D9" w:rsidRDefault="00B521D9" w:rsidP="00B521D9">
                  <w:pPr>
                    <w:jc w:val="center"/>
                    <w:rPr>
                      <w:rFonts w:ascii="TH SarabunPSK" w:hAnsi="TH SarabunPSK" w:cs="TH SarabunPSK"/>
                      <w:b/>
                      <w:bCs/>
                      <w:sz w:val="32"/>
                      <w:szCs w:val="32"/>
                    </w:rPr>
                  </w:pPr>
                  <w:r w:rsidRPr="00B521D9">
                    <w:rPr>
                      <w:rFonts w:ascii="TH SarabunPSK" w:hAnsi="TH SarabunPSK" w:cs="TH SarabunPSK"/>
                      <w:b/>
                      <w:bCs/>
                      <w:sz w:val="32"/>
                      <w:szCs w:val="32"/>
                      <w:cs/>
                    </w:rPr>
                    <w:t>2560</w:t>
                  </w:r>
                </w:p>
              </w:tc>
              <w:tc>
                <w:tcPr>
                  <w:tcW w:w="1566" w:type="dxa"/>
                </w:tcPr>
                <w:p w:rsidR="00B521D9" w:rsidRPr="00B521D9" w:rsidRDefault="00B521D9" w:rsidP="00B521D9">
                  <w:pPr>
                    <w:jc w:val="center"/>
                    <w:rPr>
                      <w:rFonts w:ascii="TH SarabunPSK" w:hAnsi="TH SarabunPSK" w:cs="TH SarabunPSK"/>
                      <w:b/>
                      <w:bCs/>
                      <w:sz w:val="32"/>
                      <w:szCs w:val="32"/>
                    </w:rPr>
                  </w:pPr>
                  <w:r w:rsidRPr="00B521D9">
                    <w:rPr>
                      <w:rFonts w:ascii="TH SarabunPSK" w:hAnsi="TH SarabunPSK" w:cs="TH SarabunPSK"/>
                      <w:b/>
                      <w:bCs/>
                      <w:sz w:val="32"/>
                      <w:szCs w:val="32"/>
                      <w:cs/>
                    </w:rPr>
                    <w:t>2561</w:t>
                  </w:r>
                </w:p>
              </w:tc>
            </w:tr>
            <w:tr w:rsidR="00B521D9" w:rsidRPr="00B521D9" w:rsidTr="00B521D9">
              <w:trPr>
                <w:jc w:val="center"/>
              </w:trPr>
              <w:tc>
                <w:tcPr>
                  <w:tcW w:w="1372" w:type="dxa"/>
                </w:tcPr>
                <w:p w:rsidR="00B521D9" w:rsidRPr="00B521D9" w:rsidRDefault="00B521D9" w:rsidP="00B521D9">
                  <w:pPr>
                    <w:jc w:val="center"/>
                    <w:rPr>
                      <w:rFonts w:ascii="TH SarabunPSK" w:hAnsi="TH SarabunPSK" w:cs="TH SarabunPSK"/>
                      <w:sz w:val="32"/>
                      <w:szCs w:val="32"/>
                    </w:rPr>
                  </w:pPr>
                  <w:r w:rsidRPr="00B521D9">
                    <w:rPr>
                      <w:rFonts w:ascii="TH SarabunPSK" w:hAnsi="TH SarabunPSK" w:cs="TH SarabunPSK"/>
                      <w:sz w:val="32"/>
                      <w:szCs w:val="32"/>
                      <w:cs/>
                    </w:rPr>
                    <w:t>-</w:t>
                  </w:r>
                </w:p>
              </w:tc>
              <w:tc>
                <w:tcPr>
                  <w:tcW w:w="1372" w:type="dxa"/>
                </w:tcPr>
                <w:p w:rsidR="00B521D9" w:rsidRPr="00B521D9" w:rsidRDefault="00B521D9" w:rsidP="00B521D9">
                  <w:pPr>
                    <w:jc w:val="center"/>
                    <w:rPr>
                      <w:rFonts w:ascii="TH SarabunPSK" w:hAnsi="TH SarabunPSK" w:cs="TH SarabunPSK"/>
                      <w:sz w:val="32"/>
                      <w:szCs w:val="32"/>
                      <w:cs/>
                    </w:rPr>
                  </w:pPr>
                  <w:r w:rsidRPr="00B521D9">
                    <w:rPr>
                      <w:rFonts w:ascii="TH SarabunPSK" w:hAnsi="TH SarabunPSK" w:cs="TH SarabunPSK"/>
                      <w:sz w:val="32"/>
                      <w:szCs w:val="32"/>
                      <w:cs/>
                    </w:rPr>
                    <w:t>ร้อยละ</w:t>
                  </w:r>
                </w:p>
              </w:tc>
              <w:tc>
                <w:tcPr>
                  <w:tcW w:w="1470" w:type="dxa"/>
                </w:tcPr>
                <w:p w:rsidR="00B521D9" w:rsidRPr="00B521D9" w:rsidRDefault="00B521D9" w:rsidP="00B521D9">
                  <w:pPr>
                    <w:jc w:val="center"/>
                    <w:rPr>
                      <w:rFonts w:ascii="TH SarabunPSK" w:hAnsi="TH SarabunPSK" w:cs="TH SarabunPSK"/>
                      <w:sz w:val="32"/>
                      <w:szCs w:val="32"/>
                    </w:rPr>
                  </w:pPr>
                  <w:r w:rsidRPr="00B521D9">
                    <w:rPr>
                      <w:rFonts w:ascii="TH SarabunPSK" w:hAnsi="TH SarabunPSK" w:cs="TH SarabunPSK"/>
                      <w:sz w:val="32"/>
                      <w:szCs w:val="32"/>
                    </w:rPr>
                    <w:t>NA</w:t>
                  </w:r>
                </w:p>
              </w:tc>
              <w:tc>
                <w:tcPr>
                  <w:tcW w:w="1559" w:type="dxa"/>
                </w:tcPr>
                <w:p w:rsidR="00B521D9" w:rsidRPr="00B521D9" w:rsidRDefault="00B521D9" w:rsidP="00B521D9">
                  <w:pPr>
                    <w:jc w:val="center"/>
                    <w:rPr>
                      <w:rFonts w:ascii="TH SarabunPSK" w:hAnsi="TH SarabunPSK" w:cs="TH SarabunPSK"/>
                      <w:sz w:val="32"/>
                      <w:szCs w:val="32"/>
                    </w:rPr>
                  </w:pPr>
                  <w:r w:rsidRPr="00B521D9">
                    <w:rPr>
                      <w:rFonts w:ascii="TH SarabunPSK" w:hAnsi="TH SarabunPSK" w:cs="TH SarabunPSK"/>
                      <w:sz w:val="32"/>
                      <w:szCs w:val="32"/>
                    </w:rPr>
                    <w:t>NA</w:t>
                  </w:r>
                </w:p>
              </w:tc>
              <w:tc>
                <w:tcPr>
                  <w:tcW w:w="1566" w:type="dxa"/>
                </w:tcPr>
                <w:p w:rsidR="00B521D9" w:rsidRPr="00B521D9" w:rsidRDefault="00B521D9" w:rsidP="00B521D9">
                  <w:pPr>
                    <w:jc w:val="center"/>
                    <w:rPr>
                      <w:rFonts w:ascii="TH SarabunPSK" w:hAnsi="TH SarabunPSK" w:cs="TH SarabunPSK"/>
                      <w:sz w:val="32"/>
                      <w:szCs w:val="32"/>
                    </w:rPr>
                  </w:pPr>
                  <w:r w:rsidRPr="00B521D9">
                    <w:rPr>
                      <w:rFonts w:ascii="TH SarabunPSK" w:hAnsi="TH SarabunPSK" w:cs="TH SarabunPSK"/>
                      <w:sz w:val="32"/>
                      <w:szCs w:val="32"/>
                    </w:rPr>
                    <w:t>36.34</w:t>
                  </w:r>
                </w:p>
                <w:p w:rsidR="00B521D9" w:rsidRPr="00B521D9" w:rsidRDefault="00B521D9" w:rsidP="00B521D9">
                  <w:pPr>
                    <w:jc w:val="center"/>
                    <w:rPr>
                      <w:rFonts w:ascii="TH SarabunPSK" w:hAnsi="TH SarabunPSK" w:cs="TH SarabunPSK"/>
                      <w:sz w:val="32"/>
                      <w:szCs w:val="32"/>
                      <w:cs/>
                    </w:rPr>
                  </w:pPr>
                  <w:r w:rsidRPr="00B521D9">
                    <w:rPr>
                      <w:rFonts w:ascii="TH SarabunPSK" w:hAnsi="TH SarabunPSK" w:cs="TH SarabunPSK"/>
                      <w:sz w:val="32"/>
                      <w:szCs w:val="32"/>
                      <w:cs/>
                    </w:rPr>
                    <w:t>(ข้อมูล 9 เดือน)</w:t>
                  </w:r>
                </w:p>
              </w:tc>
            </w:tr>
          </w:tbl>
          <w:p w:rsidR="00B521D9" w:rsidRPr="00B521D9" w:rsidRDefault="00B521D9" w:rsidP="00B521D9">
            <w:pPr>
              <w:rPr>
                <w:rFonts w:ascii="TH SarabunPSK" w:hAnsi="TH SarabunPSK" w:cs="TH SarabunPSK"/>
                <w:sz w:val="32"/>
                <w:szCs w:val="32"/>
              </w:rPr>
            </w:pPr>
          </w:p>
        </w:tc>
      </w:tr>
      <w:tr w:rsidR="00B521D9" w:rsidRPr="00B521D9" w:rsidTr="00B521D9">
        <w:tc>
          <w:tcPr>
            <w:tcW w:w="2581" w:type="dxa"/>
            <w:tcBorders>
              <w:top w:val="single" w:sz="4" w:space="0" w:color="auto"/>
              <w:left w:val="single" w:sz="4" w:space="0" w:color="auto"/>
              <w:bottom w:val="single" w:sz="4" w:space="0" w:color="auto"/>
              <w:right w:val="single" w:sz="4" w:space="0" w:color="auto"/>
            </w:tcBorders>
          </w:tcPr>
          <w:p w:rsidR="00B521D9" w:rsidRPr="00B521D9" w:rsidRDefault="00B521D9" w:rsidP="00B521D9">
            <w:pPr>
              <w:rPr>
                <w:rFonts w:ascii="TH SarabunPSK" w:hAnsi="TH SarabunPSK" w:cs="TH SarabunPSK"/>
                <w:b/>
                <w:bCs/>
                <w:sz w:val="32"/>
                <w:szCs w:val="32"/>
              </w:rPr>
            </w:pPr>
            <w:r w:rsidRPr="00B521D9">
              <w:rPr>
                <w:rFonts w:ascii="TH SarabunPSK" w:hAnsi="TH SarabunPSK" w:cs="TH SarabunPSK"/>
                <w:b/>
                <w:bCs/>
                <w:sz w:val="32"/>
                <w:szCs w:val="32"/>
                <w:cs/>
              </w:rPr>
              <w:t>ผู้ให้ข้อมูลทางวิชาการ /</w:t>
            </w:r>
          </w:p>
          <w:p w:rsidR="00B521D9" w:rsidRPr="00B521D9" w:rsidRDefault="00B521D9" w:rsidP="00B521D9">
            <w:pPr>
              <w:rPr>
                <w:rFonts w:ascii="TH SarabunPSK" w:hAnsi="TH SarabunPSK" w:cs="TH SarabunPSK"/>
                <w:b/>
                <w:bCs/>
                <w:sz w:val="32"/>
                <w:szCs w:val="32"/>
              </w:rPr>
            </w:pPr>
            <w:r w:rsidRPr="00B521D9">
              <w:rPr>
                <w:rFonts w:ascii="TH SarabunPSK" w:hAnsi="TH SarabunPSK" w:cs="TH SarabunPSK"/>
                <w:b/>
                <w:bCs/>
                <w:sz w:val="32"/>
                <w:szCs w:val="32"/>
                <w:cs/>
              </w:rPr>
              <w:t>ผู้ประสานงานตัวชี้วัด</w:t>
            </w:r>
          </w:p>
        </w:tc>
        <w:tc>
          <w:tcPr>
            <w:tcW w:w="7796" w:type="dxa"/>
            <w:tcBorders>
              <w:top w:val="single" w:sz="4" w:space="0" w:color="auto"/>
              <w:left w:val="single" w:sz="4" w:space="0" w:color="auto"/>
              <w:bottom w:val="single" w:sz="4" w:space="0" w:color="auto"/>
              <w:right w:val="single" w:sz="4" w:space="0" w:color="auto"/>
            </w:tcBorders>
          </w:tcPr>
          <w:p w:rsidR="00B521D9" w:rsidRPr="00B521D9" w:rsidRDefault="00B521D9" w:rsidP="00B521D9">
            <w:pPr>
              <w:jc w:val="thaiDistribute"/>
              <w:rPr>
                <w:rFonts w:ascii="TH SarabunPSK" w:hAnsi="TH SarabunPSK" w:cs="TH SarabunPSK"/>
                <w:sz w:val="32"/>
                <w:szCs w:val="32"/>
                <w:cs/>
              </w:rPr>
            </w:pPr>
            <w:r w:rsidRPr="00B521D9">
              <w:rPr>
                <w:rFonts w:ascii="TH SarabunPSK" w:hAnsi="TH SarabunPSK" w:cs="TH SarabunPSK"/>
                <w:sz w:val="32"/>
                <w:szCs w:val="32"/>
                <w:cs/>
              </w:rPr>
              <w:t>1. นพ.กิตติวัฒน์ มะโนจันทร์</w:t>
            </w:r>
            <w:r w:rsidRPr="00B521D9">
              <w:rPr>
                <w:rFonts w:ascii="TH SarabunPSK" w:hAnsi="TH SarabunPSK" w:cs="TH SarabunPSK"/>
                <w:sz w:val="32"/>
                <w:szCs w:val="32"/>
                <w:cs/>
              </w:rPr>
              <w:tab/>
              <w:t xml:space="preserve">       ผู้อำนวยการสำนักการแพทย์เขตสุขภาพที่</w:t>
            </w:r>
            <w:r w:rsidRPr="00B521D9">
              <w:rPr>
                <w:rFonts w:ascii="TH SarabunPSK" w:hAnsi="TH SarabunPSK" w:cs="TH SarabunPSK"/>
                <w:sz w:val="32"/>
                <w:szCs w:val="32"/>
              </w:rPr>
              <w:t xml:space="preserve"> 2 </w:t>
            </w:r>
            <w:r w:rsidRPr="00B521D9">
              <w:rPr>
                <w:rFonts w:ascii="TH SarabunPSK" w:hAnsi="TH SarabunPSK" w:cs="TH SarabunPSK"/>
                <w:sz w:val="32"/>
                <w:szCs w:val="32"/>
                <w:cs/>
              </w:rPr>
              <w:t>กรมการแพทย์</w:t>
            </w:r>
          </w:p>
          <w:p w:rsidR="00B521D9" w:rsidRPr="00B521D9" w:rsidRDefault="00B521D9" w:rsidP="00B521D9">
            <w:pPr>
              <w:jc w:val="thaiDistribute"/>
              <w:rPr>
                <w:rFonts w:ascii="TH SarabunPSK" w:hAnsi="TH SarabunPSK" w:cs="TH SarabunPSK"/>
                <w:sz w:val="32"/>
                <w:szCs w:val="32"/>
              </w:rPr>
            </w:pPr>
            <w:r w:rsidRPr="00B521D9">
              <w:rPr>
                <w:rFonts w:ascii="TH SarabunPSK" w:hAnsi="TH SarabunPSK" w:cs="TH SarabunPSK"/>
                <w:sz w:val="32"/>
                <w:szCs w:val="32"/>
                <w:cs/>
              </w:rPr>
              <w:t xml:space="preserve">โทรศัพท์ที่ทำงาน </w:t>
            </w:r>
            <w:r w:rsidRPr="00B521D9">
              <w:rPr>
                <w:rFonts w:ascii="TH SarabunPSK" w:hAnsi="TH SarabunPSK" w:cs="TH SarabunPSK"/>
                <w:sz w:val="32"/>
                <w:szCs w:val="32"/>
              </w:rPr>
              <w:t xml:space="preserve">: </w:t>
            </w:r>
            <w:r w:rsidRPr="00B521D9">
              <w:rPr>
                <w:rFonts w:ascii="TH SarabunPSK" w:hAnsi="TH SarabunPSK" w:cs="TH SarabunPSK"/>
                <w:sz w:val="32"/>
                <w:szCs w:val="32"/>
                <w:cs/>
              </w:rPr>
              <w:t>0 2517 4270-9 ต่อ 7678-9</w:t>
            </w:r>
          </w:p>
          <w:p w:rsidR="00B521D9" w:rsidRPr="00B521D9" w:rsidRDefault="00B521D9" w:rsidP="00B521D9">
            <w:pPr>
              <w:jc w:val="thaiDistribute"/>
              <w:rPr>
                <w:rFonts w:ascii="TH SarabunPSK" w:hAnsi="TH SarabunPSK" w:cs="TH SarabunPSK"/>
                <w:sz w:val="32"/>
                <w:szCs w:val="32"/>
              </w:rPr>
            </w:pPr>
            <w:r w:rsidRPr="00B521D9">
              <w:rPr>
                <w:rFonts w:ascii="TH SarabunPSK" w:hAnsi="TH SarabunPSK" w:cs="TH SarabunPSK"/>
                <w:sz w:val="32"/>
                <w:szCs w:val="32"/>
                <w:cs/>
              </w:rPr>
              <w:t xml:space="preserve">โทรศัพท์มือถือ : </w:t>
            </w:r>
            <w:r w:rsidRPr="00B521D9">
              <w:rPr>
                <w:rFonts w:ascii="TH SarabunPSK" w:hAnsi="TH SarabunPSK" w:cs="TH SarabunPSK"/>
                <w:sz w:val="32"/>
                <w:szCs w:val="32"/>
              </w:rPr>
              <w:t>08 2649 4884</w:t>
            </w:r>
            <w:r w:rsidRPr="00B521D9">
              <w:rPr>
                <w:rFonts w:ascii="TH SarabunPSK" w:hAnsi="TH SarabunPSK" w:cs="TH SarabunPSK"/>
                <w:sz w:val="32"/>
                <w:szCs w:val="32"/>
                <w:cs/>
              </w:rPr>
              <w:tab/>
              <w:t>โทรสาร</w:t>
            </w:r>
            <w:r w:rsidRPr="00B521D9">
              <w:rPr>
                <w:rFonts w:ascii="TH SarabunPSK" w:hAnsi="TH SarabunPSK" w:cs="TH SarabunPSK"/>
                <w:sz w:val="32"/>
                <w:szCs w:val="32"/>
              </w:rPr>
              <w:t xml:space="preserve"> :</w:t>
            </w:r>
            <w:r w:rsidRPr="00B521D9">
              <w:rPr>
                <w:rFonts w:ascii="TH SarabunPSK" w:hAnsi="TH SarabunPSK" w:cs="TH SarabunPSK"/>
                <w:sz w:val="32"/>
                <w:szCs w:val="32"/>
                <w:cs/>
              </w:rPr>
              <w:t xml:space="preserve"> 0 2</w:t>
            </w:r>
            <w:r w:rsidRPr="00B521D9">
              <w:rPr>
                <w:rFonts w:ascii="TH SarabunPSK" w:hAnsi="TH SarabunPSK" w:cs="TH SarabunPSK"/>
                <w:sz w:val="32"/>
                <w:szCs w:val="32"/>
              </w:rPr>
              <w:t>917 8917</w:t>
            </w:r>
          </w:p>
          <w:p w:rsidR="00B521D9" w:rsidRPr="00B521D9" w:rsidRDefault="00B521D9" w:rsidP="00B521D9">
            <w:pPr>
              <w:jc w:val="thaiDistribute"/>
              <w:rPr>
                <w:rStyle w:val="a5"/>
                <w:rFonts w:ascii="TH SarabunPSK" w:hAnsi="TH SarabunPSK" w:cs="TH SarabunPSK"/>
                <w:color w:val="auto"/>
                <w:sz w:val="32"/>
                <w:szCs w:val="32"/>
              </w:rPr>
            </w:pPr>
            <w:r w:rsidRPr="00B521D9">
              <w:rPr>
                <w:rFonts w:ascii="TH SarabunPSK" w:hAnsi="TH SarabunPSK" w:cs="TH SarabunPSK"/>
                <w:sz w:val="32"/>
                <w:szCs w:val="32"/>
              </w:rPr>
              <w:t xml:space="preserve">E-mail : </w:t>
            </w:r>
            <w:r w:rsidRPr="00B521D9">
              <w:rPr>
                <w:rStyle w:val="a5"/>
                <w:rFonts w:ascii="TH SarabunPSK" w:hAnsi="TH SarabunPSK" w:cs="TH SarabunPSK"/>
                <w:color w:val="auto"/>
                <w:sz w:val="32"/>
                <w:szCs w:val="32"/>
              </w:rPr>
              <w:t>kityimpan@gmail.com</w:t>
            </w:r>
          </w:p>
          <w:p w:rsidR="00B521D9" w:rsidRPr="00B521D9" w:rsidRDefault="00B521D9" w:rsidP="00B521D9">
            <w:pPr>
              <w:jc w:val="thaiDistribute"/>
              <w:rPr>
                <w:rFonts w:ascii="TH SarabunPSK" w:hAnsi="TH SarabunPSK" w:cs="TH SarabunPSK"/>
                <w:b/>
                <w:bCs/>
                <w:sz w:val="32"/>
                <w:szCs w:val="32"/>
              </w:rPr>
            </w:pPr>
            <w:r w:rsidRPr="00B521D9">
              <w:rPr>
                <w:rFonts w:ascii="TH SarabunPSK" w:hAnsi="TH SarabunPSK" w:cs="TH SarabunPSK"/>
                <w:b/>
                <w:bCs/>
                <w:sz w:val="32"/>
                <w:szCs w:val="32"/>
                <w:cs/>
              </w:rPr>
              <w:t>โรงพยาบาลนพรัตนราชธานี กรมการแพทย์</w:t>
            </w:r>
          </w:p>
          <w:p w:rsidR="00B521D9" w:rsidRPr="00B521D9" w:rsidRDefault="00B521D9" w:rsidP="00B521D9">
            <w:pPr>
              <w:jc w:val="thaiDistribute"/>
              <w:rPr>
                <w:rFonts w:ascii="TH SarabunPSK" w:hAnsi="TH SarabunPSK" w:cs="TH SarabunPSK"/>
                <w:sz w:val="32"/>
                <w:szCs w:val="32"/>
              </w:rPr>
            </w:pPr>
            <w:r w:rsidRPr="00B521D9">
              <w:rPr>
                <w:rFonts w:ascii="TH SarabunPSK" w:hAnsi="TH SarabunPSK" w:cs="TH SarabunPSK"/>
                <w:sz w:val="32"/>
                <w:szCs w:val="32"/>
                <w:cs/>
              </w:rPr>
              <w:t>2. นพ.ทวีชัย วิษณุโยธิน</w:t>
            </w:r>
            <w:r w:rsidRPr="00B521D9">
              <w:rPr>
                <w:rFonts w:ascii="TH SarabunPSK" w:hAnsi="TH SarabunPSK" w:cs="TH SarabunPSK"/>
                <w:sz w:val="32"/>
                <w:szCs w:val="32"/>
                <w:cs/>
              </w:rPr>
              <w:tab/>
            </w:r>
            <w:r w:rsidRPr="00B521D9">
              <w:rPr>
                <w:rFonts w:ascii="TH SarabunPSK" w:hAnsi="TH SarabunPSK" w:cs="TH SarabunPSK"/>
                <w:sz w:val="32"/>
                <w:szCs w:val="32"/>
                <w:cs/>
              </w:rPr>
              <w:tab/>
              <w:t>นายแพทย์เชี่ยวชาญ</w:t>
            </w:r>
          </w:p>
          <w:p w:rsidR="00B521D9" w:rsidRPr="00B521D9" w:rsidRDefault="00B521D9" w:rsidP="00B521D9">
            <w:pPr>
              <w:jc w:val="thaiDistribute"/>
              <w:rPr>
                <w:rFonts w:ascii="TH SarabunPSK" w:hAnsi="TH SarabunPSK" w:cs="TH SarabunPSK"/>
                <w:sz w:val="32"/>
                <w:szCs w:val="32"/>
              </w:rPr>
            </w:pPr>
            <w:r w:rsidRPr="00B521D9">
              <w:rPr>
                <w:rFonts w:ascii="TH SarabunPSK" w:hAnsi="TH SarabunPSK" w:cs="TH SarabunPSK"/>
                <w:sz w:val="32"/>
                <w:szCs w:val="32"/>
                <w:cs/>
              </w:rPr>
              <w:t xml:space="preserve">โทรศัพท์ที่ทำงาน </w:t>
            </w:r>
            <w:r w:rsidRPr="00B521D9">
              <w:rPr>
                <w:rFonts w:ascii="TH SarabunPSK" w:hAnsi="TH SarabunPSK" w:cs="TH SarabunPSK"/>
                <w:sz w:val="32"/>
                <w:szCs w:val="32"/>
              </w:rPr>
              <w:t>: 0 4423 5000</w:t>
            </w:r>
            <w:r w:rsidRPr="00B521D9">
              <w:rPr>
                <w:rFonts w:ascii="TH SarabunPSK" w:hAnsi="TH SarabunPSK" w:cs="TH SarabunPSK"/>
                <w:sz w:val="32"/>
                <w:szCs w:val="32"/>
                <w:cs/>
              </w:rPr>
              <w:tab/>
              <w:t>โทรศัพท์มือถือ : 081 967 4148</w:t>
            </w:r>
          </w:p>
          <w:p w:rsidR="00B521D9" w:rsidRPr="00B521D9" w:rsidRDefault="00B521D9" w:rsidP="00B521D9">
            <w:pPr>
              <w:jc w:val="thaiDistribute"/>
              <w:rPr>
                <w:rFonts w:ascii="TH SarabunPSK" w:hAnsi="TH SarabunPSK" w:cs="TH SarabunPSK"/>
                <w:sz w:val="32"/>
                <w:szCs w:val="32"/>
              </w:rPr>
            </w:pPr>
            <w:r w:rsidRPr="00B521D9">
              <w:rPr>
                <w:rFonts w:ascii="TH SarabunPSK" w:hAnsi="TH SarabunPSK" w:cs="TH SarabunPSK"/>
                <w:sz w:val="32"/>
                <w:szCs w:val="32"/>
              </w:rPr>
              <w:t>E-mail : taweechai1@hotmail.com</w:t>
            </w:r>
          </w:p>
          <w:p w:rsidR="00B521D9" w:rsidRPr="00B521D9" w:rsidRDefault="00B521D9" w:rsidP="00B521D9">
            <w:pPr>
              <w:jc w:val="thaiDistribute"/>
              <w:rPr>
                <w:rFonts w:ascii="TH SarabunPSK" w:hAnsi="TH SarabunPSK" w:cs="TH SarabunPSK"/>
                <w:b/>
                <w:bCs/>
                <w:sz w:val="32"/>
                <w:szCs w:val="32"/>
              </w:rPr>
            </w:pPr>
            <w:r w:rsidRPr="00B521D9">
              <w:rPr>
                <w:rFonts w:ascii="TH SarabunPSK" w:hAnsi="TH SarabunPSK" w:cs="TH SarabunPSK"/>
                <w:b/>
                <w:bCs/>
                <w:sz w:val="32"/>
                <w:szCs w:val="32"/>
                <w:cs/>
              </w:rPr>
              <w:t>โรงพยาบาลมหาราชนครราชสีมา</w:t>
            </w:r>
          </w:p>
          <w:p w:rsidR="00B521D9" w:rsidRPr="00B521D9" w:rsidRDefault="00B521D9" w:rsidP="00B521D9">
            <w:pPr>
              <w:jc w:val="thaiDistribute"/>
              <w:rPr>
                <w:rFonts w:ascii="TH SarabunPSK" w:hAnsi="TH SarabunPSK" w:cs="TH SarabunPSK"/>
                <w:sz w:val="32"/>
                <w:szCs w:val="32"/>
              </w:rPr>
            </w:pPr>
            <w:r w:rsidRPr="00B521D9">
              <w:rPr>
                <w:rFonts w:ascii="TH SarabunPSK" w:hAnsi="TH SarabunPSK" w:cs="TH SarabunPSK"/>
                <w:sz w:val="32"/>
                <w:szCs w:val="32"/>
                <w:cs/>
              </w:rPr>
              <w:t>3. นพ.วิบูลย์ ภัณฑบดีกรณ์</w:t>
            </w:r>
            <w:r w:rsidRPr="00B521D9">
              <w:rPr>
                <w:rFonts w:ascii="TH SarabunPSK" w:hAnsi="TH SarabunPSK" w:cs="TH SarabunPSK"/>
                <w:sz w:val="32"/>
                <w:szCs w:val="32"/>
                <w:cs/>
              </w:rPr>
              <w:tab/>
            </w:r>
            <w:r w:rsidRPr="00B521D9">
              <w:rPr>
                <w:rFonts w:ascii="TH SarabunPSK" w:hAnsi="TH SarabunPSK" w:cs="TH SarabunPSK"/>
                <w:sz w:val="32"/>
                <w:szCs w:val="32"/>
                <w:cs/>
              </w:rPr>
              <w:tab/>
              <w:t>นายแพทย์เชี่ยวชาญ</w:t>
            </w:r>
          </w:p>
          <w:p w:rsidR="00B521D9" w:rsidRPr="00B521D9" w:rsidRDefault="00B521D9" w:rsidP="00B521D9">
            <w:pPr>
              <w:jc w:val="thaiDistribute"/>
              <w:rPr>
                <w:rFonts w:ascii="TH SarabunPSK" w:hAnsi="TH SarabunPSK" w:cs="TH SarabunPSK"/>
                <w:sz w:val="32"/>
                <w:szCs w:val="32"/>
              </w:rPr>
            </w:pPr>
            <w:r w:rsidRPr="00B521D9">
              <w:rPr>
                <w:rFonts w:ascii="TH SarabunPSK" w:hAnsi="TH SarabunPSK" w:cs="TH SarabunPSK"/>
                <w:sz w:val="32"/>
                <w:szCs w:val="32"/>
                <w:cs/>
              </w:rPr>
              <w:lastRenderedPageBreak/>
              <w:t>โทรศัพท์ที่ทำงาน</w:t>
            </w:r>
            <w:r w:rsidRPr="00B521D9">
              <w:rPr>
                <w:rFonts w:ascii="TH SarabunPSK" w:hAnsi="TH SarabunPSK" w:cs="TH SarabunPSK"/>
                <w:sz w:val="32"/>
                <w:szCs w:val="32"/>
              </w:rPr>
              <w:t xml:space="preserve"> : 0 3458 7800</w:t>
            </w:r>
            <w:r w:rsidRPr="00B521D9">
              <w:rPr>
                <w:rFonts w:ascii="TH SarabunPSK" w:hAnsi="TH SarabunPSK" w:cs="TH SarabunPSK"/>
                <w:sz w:val="32"/>
                <w:szCs w:val="32"/>
                <w:cs/>
              </w:rPr>
              <w:tab/>
              <w:t>โทรศัพท์มือถือ : 081 941 7746</w:t>
            </w:r>
          </w:p>
          <w:p w:rsidR="00B521D9" w:rsidRPr="00B521D9" w:rsidRDefault="00B521D9" w:rsidP="00B521D9">
            <w:pPr>
              <w:jc w:val="thaiDistribute"/>
              <w:rPr>
                <w:rFonts w:ascii="TH SarabunPSK" w:hAnsi="TH SarabunPSK" w:cs="TH SarabunPSK"/>
                <w:sz w:val="32"/>
                <w:szCs w:val="32"/>
              </w:rPr>
            </w:pPr>
            <w:r w:rsidRPr="00B521D9">
              <w:rPr>
                <w:rFonts w:ascii="TH SarabunPSK" w:hAnsi="TH SarabunPSK" w:cs="TH SarabunPSK"/>
                <w:sz w:val="32"/>
                <w:szCs w:val="32"/>
              </w:rPr>
              <w:t xml:space="preserve">E-mail : </w:t>
            </w:r>
            <w:hyperlink r:id="rId80" w:history="1">
              <w:r w:rsidRPr="00B521D9">
                <w:rPr>
                  <w:rStyle w:val="a5"/>
                  <w:rFonts w:ascii="TH SarabunPSK" w:hAnsi="TH SarabunPSK" w:cs="TH SarabunPSK"/>
                  <w:color w:val="auto"/>
                  <w:sz w:val="32"/>
                  <w:szCs w:val="32"/>
                </w:rPr>
                <w:t>wibunphantha@yahoo.com</w:t>
              </w:r>
            </w:hyperlink>
          </w:p>
          <w:p w:rsidR="00B521D9" w:rsidRPr="00B521D9" w:rsidRDefault="00B521D9" w:rsidP="00B521D9">
            <w:pPr>
              <w:jc w:val="thaiDistribute"/>
              <w:rPr>
                <w:rFonts w:ascii="TH SarabunPSK" w:hAnsi="TH SarabunPSK" w:cs="TH SarabunPSK"/>
                <w:sz w:val="32"/>
                <w:szCs w:val="32"/>
                <w:cs/>
              </w:rPr>
            </w:pPr>
            <w:r w:rsidRPr="00B521D9">
              <w:rPr>
                <w:rFonts w:ascii="TH SarabunPSK" w:hAnsi="TH SarabunPSK" w:cs="TH SarabunPSK"/>
                <w:b/>
                <w:bCs/>
                <w:sz w:val="32"/>
                <w:szCs w:val="32"/>
                <w:cs/>
              </w:rPr>
              <w:t>โรงพยาบาลพหลพลพยุหเสนา</w:t>
            </w:r>
          </w:p>
        </w:tc>
      </w:tr>
      <w:tr w:rsidR="00B521D9" w:rsidRPr="00B521D9" w:rsidTr="00B521D9">
        <w:tc>
          <w:tcPr>
            <w:tcW w:w="2581" w:type="dxa"/>
            <w:tcBorders>
              <w:top w:val="single" w:sz="4" w:space="0" w:color="auto"/>
              <w:left w:val="single" w:sz="4" w:space="0" w:color="auto"/>
              <w:bottom w:val="single" w:sz="4" w:space="0" w:color="auto"/>
              <w:right w:val="single" w:sz="4" w:space="0" w:color="auto"/>
            </w:tcBorders>
          </w:tcPr>
          <w:p w:rsidR="00B521D9" w:rsidRPr="00B521D9" w:rsidRDefault="00B521D9" w:rsidP="00B521D9">
            <w:pPr>
              <w:rPr>
                <w:rFonts w:ascii="TH SarabunPSK" w:hAnsi="TH SarabunPSK" w:cs="TH SarabunPSK"/>
                <w:b/>
                <w:bCs/>
                <w:sz w:val="32"/>
                <w:szCs w:val="32"/>
                <w:cs/>
              </w:rPr>
            </w:pPr>
            <w:r w:rsidRPr="00B521D9">
              <w:rPr>
                <w:rFonts w:ascii="TH SarabunPSK" w:hAnsi="TH SarabunPSK" w:cs="TH SarabunPSK"/>
                <w:b/>
                <w:bCs/>
                <w:sz w:val="32"/>
                <w:szCs w:val="32"/>
                <w:cs/>
              </w:rPr>
              <w:lastRenderedPageBreak/>
              <w:t>หน่วยงานประมวลผลและจัดทำข้อมูล</w:t>
            </w:r>
          </w:p>
          <w:p w:rsidR="00B521D9" w:rsidRPr="00B521D9" w:rsidRDefault="00B521D9" w:rsidP="00B521D9">
            <w:pPr>
              <w:rPr>
                <w:rFonts w:ascii="TH SarabunPSK" w:hAnsi="TH SarabunPSK" w:cs="TH SarabunPSK"/>
                <w:b/>
                <w:bCs/>
                <w:sz w:val="32"/>
                <w:szCs w:val="32"/>
                <w:cs/>
              </w:rPr>
            </w:pPr>
            <w:r w:rsidRPr="00B521D9">
              <w:rPr>
                <w:rFonts w:ascii="TH SarabunPSK" w:hAnsi="TH SarabunPSK" w:cs="TH SarabunPSK"/>
                <w:b/>
                <w:bCs/>
                <w:sz w:val="32"/>
                <w:szCs w:val="32"/>
                <w:cs/>
              </w:rPr>
              <w:t>(ระดับส่วนกลาง)</w:t>
            </w:r>
          </w:p>
        </w:tc>
        <w:tc>
          <w:tcPr>
            <w:tcW w:w="7796" w:type="dxa"/>
            <w:tcBorders>
              <w:top w:val="single" w:sz="4" w:space="0" w:color="auto"/>
              <w:left w:val="single" w:sz="4" w:space="0" w:color="auto"/>
              <w:bottom w:val="single" w:sz="4" w:space="0" w:color="auto"/>
              <w:right w:val="single" w:sz="4" w:space="0" w:color="auto"/>
            </w:tcBorders>
          </w:tcPr>
          <w:p w:rsidR="00B521D9" w:rsidRPr="00B521D9" w:rsidRDefault="00B521D9" w:rsidP="00B521D9">
            <w:pPr>
              <w:jc w:val="thaiDistribute"/>
              <w:rPr>
                <w:rFonts w:ascii="TH SarabunPSK" w:hAnsi="TH SarabunPSK" w:cs="TH SarabunPSK"/>
                <w:sz w:val="32"/>
                <w:szCs w:val="32"/>
              </w:rPr>
            </w:pPr>
            <w:r w:rsidRPr="00B521D9">
              <w:rPr>
                <w:rFonts w:ascii="TH SarabunPSK" w:hAnsi="TH SarabunPSK" w:cs="TH SarabunPSK"/>
                <w:sz w:val="32"/>
                <w:szCs w:val="32"/>
                <w:cs/>
              </w:rPr>
              <w:t>นพ.ภัทรวินฑ์ อัตตะสาระ</w:t>
            </w:r>
            <w:r w:rsidRPr="00B521D9">
              <w:rPr>
                <w:rFonts w:ascii="TH SarabunPSK" w:hAnsi="TH SarabunPSK" w:cs="TH SarabunPSK"/>
                <w:sz w:val="32"/>
                <w:szCs w:val="32"/>
                <w:cs/>
              </w:rPr>
              <w:tab/>
            </w:r>
            <w:r w:rsidRPr="00B521D9">
              <w:rPr>
                <w:rFonts w:ascii="TH SarabunPSK" w:hAnsi="TH SarabunPSK" w:cs="TH SarabunPSK"/>
                <w:sz w:val="32"/>
                <w:szCs w:val="32"/>
                <w:cs/>
              </w:rPr>
              <w:tab/>
              <w:t xml:space="preserve">รองผู้อำนวยการสำนักนิเทศระบบการแพทย์ </w:t>
            </w:r>
          </w:p>
          <w:p w:rsidR="00B521D9" w:rsidRPr="00B521D9" w:rsidRDefault="00B521D9" w:rsidP="00B521D9">
            <w:pPr>
              <w:jc w:val="thaiDistribute"/>
              <w:rPr>
                <w:rFonts w:ascii="TH SarabunPSK" w:hAnsi="TH SarabunPSK" w:cs="TH SarabunPSK"/>
                <w:sz w:val="32"/>
                <w:szCs w:val="32"/>
              </w:rPr>
            </w:pPr>
            <w:r w:rsidRPr="00B521D9">
              <w:rPr>
                <w:rFonts w:ascii="TH SarabunPSK" w:hAnsi="TH SarabunPSK" w:cs="TH SarabunPSK"/>
                <w:sz w:val="32"/>
                <w:szCs w:val="32"/>
                <w:cs/>
              </w:rPr>
              <w:t>โทรศัพท์ที่ทำงาน</w:t>
            </w:r>
            <w:r w:rsidRPr="00B521D9">
              <w:rPr>
                <w:rFonts w:ascii="TH SarabunPSK" w:hAnsi="TH SarabunPSK" w:cs="TH SarabunPSK"/>
                <w:sz w:val="32"/>
                <w:szCs w:val="32"/>
              </w:rPr>
              <w:t xml:space="preserve"> : 0 2590 6357</w:t>
            </w:r>
            <w:r w:rsidRPr="00B521D9">
              <w:rPr>
                <w:rFonts w:ascii="TH SarabunPSK" w:hAnsi="TH SarabunPSK" w:cs="TH SarabunPSK"/>
                <w:sz w:val="32"/>
                <w:szCs w:val="32"/>
                <w:cs/>
              </w:rPr>
              <w:tab/>
              <w:t xml:space="preserve">โทรศัพท์มือถือ </w:t>
            </w:r>
            <w:r w:rsidRPr="00B521D9">
              <w:rPr>
                <w:rFonts w:ascii="TH SarabunPSK" w:hAnsi="TH SarabunPSK" w:cs="TH SarabunPSK"/>
                <w:sz w:val="32"/>
                <w:szCs w:val="32"/>
              </w:rPr>
              <w:t>: 08 1935 7334</w:t>
            </w:r>
          </w:p>
          <w:p w:rsidR="00B521D9" w:rsidRPr="00B521D9" w:rsidRDefault="00B521D9" w:rsidP="00B521D9">
            <w:pPr>
              <w:jc w:val="thaiDistribute"/>
              <w:rPr>
                <w:rStyle w:val="a5"/>
                <w:rFonts w:ascii="TH SarabunPSK" w:hAnsi="TH SarabunPSK" w:cs="TH SarabunPSK"/>
                <w:color w:val="auto"/>
                <w:sz w:val="32"/>
                <w:szCs w:val="32"/>
              </w:rPr>
            </w:pPr>
            <w:r w:rsidRPr="00B521D9">
              <w:rPr>
                <w:rFonts w:ascii="TH SarabunPSK" w:hAnsi="TH SarabunPSK" w:cs="TH SarabunPSK"/>
                <w:sz w:val="32"/>
                <w:szCs w:val="32"/>
                <w:cs/>
              </w:rPr>
              <w:t xml:space="preserve">โทรสาร </w:t>
            </w:r>
            <w:r w:rsidRPr="00B521D9">
              <w:rPr>
                <w:rFonts w:ascii="TH SarabunPSK" w:hAnsi="TH SarabunPSK" w:cs="TH SarabunPSK"/>
                <w:sz w:val="32"/>
                <w:szCs w:val="32"/>
              </w:rPr>
              <w:t xml:space="preserve">: </w:t>
            </w:r>
            <w:r w:rsidRPr="00B521D9">
              <w:rPr>
                <w:rFonts w:ascii="TH SarabunPSK" w:hAnsi="TH SarabunPSK" w:cs="TH SarabunPSK"/>
                <w:sz w:val="32"/>
                <w:szCs w:val="32"/>
                <w:cs/>
              </w:rPr>
              <w:t>0 2965 9851</w:t>
            </w:r>
            <w:r w:rsidRPr="00B521D9">
              <w:rPr>
                <w:rFonts w:ascii="TH SarabunPSK" w:hAnsi="TH SarabunPSK" w:cs="TH SarabunPSK"/>
                <w:sz w:val="32"/>
                <w:szCs w:val="32"/>
                <w:cs/>
              </w:rPr>
              <w:tab/>
            </w:r>
            <w:r w:rsidRPr="00B521D9">
              <w:rPr>
                <w:rFonts w:ascii="TH SarabunPSK" w:hAnsi="TH SarabunPSK" w:cs="TH SarabunPSK"/>
                <w:sz w:val="32"/>
                <w:szCs w:val="32"/>
                <w:cs/>
              </w:rPr>
              <w:tab/>
            </w:r>
            <w:r w:rsidRPr="00B521D9">
              <w:rPr>
                <w:rFonts w:ascii="TH SarabunPSK" w:hAnsi="TH SarabunPSK" w:cs="TH SarabunPSK"/>
                <w:sz w:val="32"/>
                <w:szCs w:val="32"/>
              </w:rPr>
              <w:t xml:space="preserve">E-mail : </w:t>
            </w:r>
            <w:hyperlink r:id="rId81" w:history="1">
              <w:r w:rsidRPr="00B521D9">
                <w:rPr>
                  <w:rStyle w:val="a5"/>
                  <w:rFonts w:ascii="TH SarabunPSK" w:hAnsi="TH SarabunPSK" w:cs="TH SarabunPSK"/>
                  <w:color w:val="auto"/>
                  <w:sz w:val="32"/>
                  <w:szCs w:val="32"/>
                </w:rPr>
                <w:t>pattarawin@gmail.com</w:t>
              </w:r>
            </w:hyperlink>
          </w:p>
          <w:p w:rsidR="00B521D9" w:rsidRPr="00B521D9" w:rsidRDefault="00B521D9" w:rsidP="00B521D9">
            <w:pPr>
              <w:rPr>
                <w:rFonts w:ascii="TH SarabunPSK" w:hAnsi="TH SarabunPSK" w:cs="TH SarabunPSK"/>
                <w:sz w:val="32"/>
                <w:szCs w:val="32"/>
              </w:rPr>
            </w:pPr>
            <w:r w:rsidRPr="00B521D9">
              <w:rPr>
                <w:rFonts w:ascii="TH SarabunPSK" w:hAnsi="TH SarabunPSK" w:cs="TH SarabunPSK"/>
                <w:sz w:val="32"/>
                <w:szCs w:val="32"/>
                <w:cs/>
              </w:rPr>
              <w:t>กลุ่มงานนิเทศระบบการแพทย์ สำนักนิเทศระบบการแพทย์ กรมการแพทย์</w:t>
            </w:r>
          </w:p>
          <w:p w:rsidR="00B521D9" w:rsidRPr="00B521D9" w:rsidRDefault="00B521D9" w:rsidP="00B521D9">
            <w:pPr>
              <w:rPr>
                <w:rFonts w:ascii="TH SarabunPSK" w:hAnsi="TH SarabunPSK" w:cs="TH SarabunPSK"/>
                <w:color w:val="000000"/>
                <w:sz w:val="32"/>
                <w:szCs w:val="32"/>
              </w:rPr>
            </w:pPr>
            <w:r w:rsidRPr="00B521D9">
              <w:rPr>
                <w:rFonts w:ascii="TH SarabunPSK" w:hAnsi="TH SarabunPSK" w:cs="TH SarabunPSK"/>
                <w:sz w:val="32"/>
                <w:szCs w:val="32"/>
                <w:cs/>
              </w:rPr>
              <w:t>โทรศัพท์ที่ทำงาน : 0 2590 6358</w:t>
            </w:r>
            <w:r w:rsidRPr="00B521D9">
              <w:rPr>
                <w:rFonts w:ascii="TH SarabunPSK" w:hAnsi="TH SarabunPSK" w:cs="TH SarabunPSK"/>
                <w:sz w:val="32"/>
                <w:szCs w:val="32"/>
              </w:rPr>
              <w:t>-59</w:t>
            </w:r>
            <w:r w:rsidRPr="00B521D9">
              <w:rPr>
                <w:rFonts w:ascii="TH SarabunPSK" w:hAnsi="TH SarabunPSK" w:cs="TH SarabunPSK"/>
                <w:sz w:val="32"/>
                <w:szCs w:val="32"/>
                <w:cs/>
              </w:rPr>
              <w:tab/>
              <w:t xml:space="preserve">โทรสาร : 0 </w:t>
            </w:r>
            <w:r w:rsidRPr="00B521D9">
              <w:rPr>
                <w:rFonts w:ascii="TH SarabunPSK" w:hAnsi="TH SarabunPSK" w:cs="TH SarabunPSK"/>
                <w:color w:val="000000"/>
                <w:sz w:val="32"/>
                <w:szCs w:val="32"/>
                <w:cs/>
              </w:rPr>
              <w:t>2965 9851</w:t>
            </w:r>
          </w:p>
          <w:p w:rsidR="00B521D9" w:rsidRPr="00B521D9" w:rsidRDefault="00B521D9" w:rsidP="00B521D9">
            <w:pPr>
              <w:rPr>
                <w:rStyle w:val="a5"/>
                <w:rFonts w:ascii="TH SarabunPSK" w:hAnsi="TH SarabunPSK" w:cs="TH SarabunPSK"/>
                <w:color w:val="auto"/>
                <w:sz w:val="32"/>
                <w:szCs w:val="32"/>
              </w:rPr>
            </w:pPr>
            <w:r w:rsidRPr="00B521D9">
              <w:rPr>
                <w:rFonts w:ascii="TH SarabunPSK" w:hAnsi="TH SarabunPSK" w:cs="TH SarabunPSK"/>
                <w:color w:val="000000"/>
                <w:sz w:val="32"/>
                <w:szCs w:val="32"/>
              </w:rPr>
              <w:t>E-mail : supervision.dms@gmail.com</w:t>
            </w:r>
          </w:p>
          <w:p w:rsidR="00B521D9" w:rsidRPr="00B521D9" w:rsidRDefault="00B521D9" w:rsidP="00B521D9">
            <w:pPr>
              <w:jc w:val="thaiDistribute"/>
              <w:rPr>
                <w:rFonts w:ascii="TH SarabunPSK" w:hAnsi="TH SarabunPSK" w:cs="TH SarabunPSK"/>
                <w:b/>
                <w:bCs/>
                <w:sz w:val="32"/>
                <w:szCs w:val="32"/>
                <w:cs/>
              </w:rPr>
            </w:pPr>
            <w:r w:rsidRPr="00B521D9">
              <w:rPr>
                <w:rFonts w:ascii="TH SarabunPSK" w:hAnsi="TH SarabunPSK" w:cs="TH SarabunPSK"/>
                <w:b/>
                <w:bCs/>
                <w:sz w:val="32"/>
                <w:szCs w:val="32"/>
                <w:cs/>
              </w:rPr>
              <w:t>สำนักนิเทศระบบการแพทย์ กรมการแพทย์</w:t>
            </w:r>
          </w:p>
        </w:tc>
      </w:tr>
      <w:tr w:rsidR="00B521D9" w:rsidRPr="00B521D9" w:rsidTr="00B521D9">
        <w:tc>
          <w:tcPr>
            <w:tcW w:w="2581" w:type="dxa"/>
            <w:tcBorders>
              <w:top w:val="single" w:sz="4" w:space="0" w:color="auto"/>
              <w:left w:val="single" w:sz="4" w:space="0" w:color="auto"/>
              <w:bottom w:val="single" w:sz="4" w:space="0" w:color="auto"/>
              <w:right w:val="single" w:sz="4" w:space="0" w:color="auto"/>
            </w:tcBorders>
          </w:tcPr>
          <w:p w:rsidR="00B521D9" w:rsidRPr="00B521D9" w:rsidRDefault="00B521D9" w:rsidP="00B521D9">
            <w:pPr>
              <w:rPr>
                <w:rFonts w:ascii="TH SarabunPSK" w:hAnsi="TH SarabunPSK" w:cs="TH SarabunPSK"/>
                <w:b/>
                <w:bCs/>
                <w:sz w:val="32"/>
                <w:szCs w:val="32"/>
                <w:cs/>
              </w:rPr>
            </w:pPr>
            <w:r w:rsidRPr="00B521D9">
              <w:rPr>
                <w:rFonts w:ascii="TH SarabunPSK" w:hAnsi="TH SarabunPSK" w:cs="TH SarabunPSK"/>
                <w:b/>
                <w:bCs/>
                <w:sz w:val="32"/>
                <w:szCs w:val="32"/>
                <w:cs/>
              </w:rPr>
              <w:t>ผู้รับผิดชอบการรายงานผลการดำเนินงาน</w:t>
            </w:r>
          </w:p>
        </w:tc>
        <w:tc>
          <w:tcPr>
            <w:tcW w:w="7796" w:type="dxa"/>
            <w:tcBorders>
              <w:top w:val="single" w:sz="4" w:space="0" w:color="auto"/>
              <w:left w:val="single" w:sz="4" w:space="0" w:color="auto"/>
              <w:bottom w:val="single" w:sz="4" w:space="0" w:color="auto"/>
              <w:right w:val="single" w:sz="4" w:space="0" w:color="auto"/>
            </w:tcBorders>
          </w:tcPr>
          <w:p w:rsidR="00B521D9" w:rsidRPr="00B521D9" w:rsidRDefault="00B521D9" w:rsidP="00B521D9">
            <w:pPr>
              <w:jc w:val="thaiDistribute"/>
              <w:rPr>
                <w:rFonts w:ascii="TH SarabunPSK" w:hAnsi="TH SarabunPSK" w:cs="TH SarabunPSK"/>
                <w:sz w:val="32"/>
                <w:szCs w:val="32"/>
              </w:rPr>
            </w:pPr>
            <w:r w:rsidRPr="00B521D9">
              <w:rPr>
                <w:rFonts w:ascii="TH SarabunPSK" w:hAnsi="TH SarabunPSK" w:cs="TH SarabunPSK"/>
                <w:sz w:val="32"/>
                <w:szCs w:val="32"/>
                <w:cs/>
              </w:rPr>
              <w:t>1. นางจุฬารักษ์ สิงหกลางพล</w:t>
            </w:r>
            <w:r w:rsidRPr="00B521D9">
              <w:rPr>
                <w:rFonts w:ascii="TH SarabunPSK" w:hAnsi="TH SarabunPSK" w:cs="TH SarabunPSK"/>
                <w:sz w:val="32"/>
                <w:szCs w:val="32"/>
                <w:cs/>
              </w:rPr>
              <w:tab/>
            </w:r>
            <w:r w:rsidRPr="00B521D9">
              <w:rPr>
                <w:rFonts w:ascii="TH SarabunPSK" w:hAnsi="TH SarabunPSK" w:cs="TH SarabunPSK"/>
                <w:sz w:val="32"/>
                <w:szCs w:val="32"/>
                <w:cs/>
              </w:rPr>
              <w:tab/>
              <w:t>หัวหน้ากลุ่มงานพัฒนาระบบบริการสุขภาพ</w:t>
            </w:r>
          </w:p>
          <w:p w:rsidR="00B521D9" w:rsidRPr="00B521D9" w:rsidRDefault="00B521D9" w:rsidP="00B521D9">
            <w:pPr>
              <w:jc w:val="thaiDistribute"/>
              <w:rPr>
                <w:rFonts w:ascii="TH SarabunPSK" w:hAnsi="TH SarabunPSK" w:cs="TH SarabunPSK"/>
                <w:sz w:val="32"/>
                <w:szCs w:val="32"/>
              </w:rPr>
            </w:pPr>
            <w:r w:rsidRPr="00B521D9">
              <w:rPr>
                <w:rFonts w:ascii="TH SarabunPSK" w:hAnsi="TH SarabunPSK" w:cs="TH SarabunPSK"/>
                <w:sz w:val="32"/>
                <w:szCs w:val="32"/>
                <w:cs/>
              </w:rPr>
              <w:t xml:space="preserve">โทรศัพท์ที่ทำงาน </w:t>
            </w:r>
            <w:r w:rsidRPr="00B521D9">
              <w:rPr>
                <w:rFonts w:ascii="TH SarabunPSK" w:hAnsi="TH SarabunPSK" w:cs="TH SarabunPSK"/>
                <w:sz w:val="32"/>
                <w:szCs w:val="32"/>
              </w:rPr>
              <w:t>: 0 2590 6329</w:t>
            </w:r>
            <w:r w:rsidRPr="00B521D9">
              <w:rPr>
                <w:rFonts w:ascii="TH SarabunPSK" w:hAnsi="TH SarabunPSK" w:cs="TH SarabunPSK"/>
                <w:sz w:val="32"/>
                <w:szCs w:val="32"/>
              </w:rPr>
              <w:tab/>
            </w:r>
            <w:r w:rsidRPr="00B521D9">
              <w:rPr>
                <w:rFonts w:ascii="TH SarabunPSK" w:hAnsi="TH SarabunPSK" w:cs="TH SarabunPSK"/>
                <w:sz w:val="32"/>
                <w:szCs w:val="32"/>
                <w:cs/>
              </w:rPr>
              <w:t xml:space="preserve">โทรศัพท์มือถือ </w:t>
            </w:r>
            <w:r w:rsidRPr="00B521D9">
              <w:rPr>
                <w:rFonts w:ascii="TH SarabunPSK" w:hAnsi="TH SarabunPSK" w:cs="TH SarabunPSK"/>
                <w:sz w:val="32"/>
                <w:szCs w:val="32"/>
              </w:rPr>
              <w:t>: 08 1355 4866</w:t>
            </w:r>
          </w:p>
          <w:p w:rsidR="00B521D9" w:rsidRPr="00B521D9" w:rsidRDefault="00B521D9" w:rsidP="00B521D9">
            <w:pPr>
              <w:jc w:val="thaiDistribute"/>
              <w:rPr>
                <w:rStyle w:val="a5"/>
                <w:rFonts w:ascii="TH SarabunPSK" w:hAnsi="TH SarabunPSK" w:cs="TH SarabunPSK"/>
                <w:color w:val="auto"/>
                <w:sz w:val="32"/>
                <w:szCs w:val="32"/>
              </w:rPr>
            </w:pPr>
            <w:r w:rsidRPr="00B521D9">
              <w:rPr>
                <w:rFonts w:ascii="TH SarabunPSK" w:hAnsi="TH SarabunPSK" w:cs="TH SarabunPSK"/>
                <w:sz w:val="32"/>
                <w:szCs w:val="32"/>
                <w:cs/>
              </w:rPr>
              <w:t>โทรสาร</w:t>
            </w:r>
            <w:r w:rsidRPr="00B521D9">
              <w:rPr>
                <w:rFonts w:ascii="TH SarabunPSK" w:hAnsi="TH SarabunPSK" w:cs="TH SarabunPSK"/>
                <w:sz w:val="32"/>
                <w:szCs w:val="32"/>
              </w:rPr>
              <w:t xml:space="preserve"> : </w:t>
            </w:r>
            <w:r w:rsidRPr="00B521D9">
              <w:rPr>
                <w:rFonts w:ascii="TH SarabunPSK" w:hAnsi="TH SarabunPSK" w:cs="TH SarabunPSK"/>
                <w:sz w:val="32"/>
                <w:szCs w:val="32"/>
                <w:cs/>
              </w:rPr>
              <w:t>0 2965 9851</w:t>
            </w:r>
            <w:r w:rsidRPr="00B521D9">
              <w:rPr>
                <w:rFonts w:ascii="TH SarabunPSK" w:hAnsi="TH SarabunPSK" w:cs="TH SarabunPSK"/>
                <w:sz w:val="32"/>
                <w:szCs w:val="32"/>
                <w:cs/>
              </w:rPr>
              <w:tab/>
            </w:r>
            <w:r w:rsidRPr="00B521D9">
              <w:rPr>
                <w:rFonts w:ascii="TH SarabunPSK" w:hAnsi="TH SarabunPSK" w:cs="TH SarabunPSK"/>
                <w:sz w:val="32"/>
                <w:szCs w:val="32"/>
                <w:cs/>
              </w:rPr>
              <w:tab/>
            </w:r>
            <w:r w:rsidRPr="00B521D9">
              <w:rPr>
                <w:rFonts w:ascii="TH SarabunPSK" w:hAnsi="TH SarabunPSK" w:cs="TH SarabunPSK"/>
                <w:sz w:val="32"/>
                <w:szCs w:val="32"/>
              </w:rPr>
              <w:t xml:space="preserve">E-mail : </w:t>
            </w:r>
            <w:r w:rsidRPr="00B521D9">
              <w:rPr>
                <w:rStyle w:val="a5"/>
                <w:rFonts w:ascii="TH SarabunPSK" w:hAnsi="TH SarabunPSK" w:cs="TH SarabunPSK"/>
                <w:color w:val="auto"/>
                <w:sz w:val="32"/>
                <w:szCs w:val="32"/>
              </w:rPr>
              <w:t>klangpol@yahoo.com</w:t>
            </w:r>
          </w:p>
          <w:p w:rsidR="00B521D9" w:rsidRPr="00B521D9" w:rsidRDefault="00B521D9" w:rsidP="00B521D9">
            <w:pPr>
              <w:jc w:val="thaiDistribute"/>
              <w:rPr>
                <w:rFonts w:ascii="TH SarabunPSK" w:hAnsi="TH SarabunPSK" w:cs="TH SarabunPSK"/>
                <w:sz w:val="32"/>
                <w:szCs w:val="32"/>
              </w:rPr>
            </w:pPr>
            <w:r w:rsidRPr="00B521D9">
              <w:rPr>
                <w:rFonts w:ascii="TH SarabunPSK" w:hAnsi="TH SarabunPSK" w:cs="TH SarabunPSK"/>
                <w:spacing w:val="-20"/>
                <w:sz w:val="32"/>
                <w:szCs w:val="32"/>
                <w:cs/>
              </w:rPr>
              <w:t>2</w:t>
            </w:r>
            <w:r w:rsidRPr="00B521D9">
              <w:rPr>
                <w:rFonts w:ascii="TH SarabunPSK" w:hAnsi="TH SarabunPSK" w:cs="TH SarabunPSK"/>
                <w:spacing w:val="-20"/>
                <w:sz w:val="32"/>
                <w:szCs w:val="32"/>
              </w:rPr>
              <w:t>.</w:t>
            </w:r>
            <w:r w:rsidRPr="00B521D9">
              <w:rPr>
                <w:rFonts w:ascii="TH SarabunPSK" w:hAnsi="TH SarabunPSK" w:cs="TH SarabunPSK"/>
                <w:sz w:val="32"/>
                <w:szCs w:val="32"/>
              </w:rPr>
              <w:t xml:space="preserve">. </w:t>
            </w:r>
            <w:r w:rsidRPr="00B521D9">
              <w:rPr>
                <w:rFonts w:ascii="TH SarabunPSK" w:hAnsi="TH SarabunPSK" w:cs="TH SarabunPSK"/>
                <w:sz w:val="32"/>
                <w:szCs w:val="32"/>
                <w:cs/>
              </w:rPr>
              <w:t>นางสาวบัณฑิตา ภูพวก</w:t>
            </w:r>
            <w:r w:rsidRPr="00B521D9">
              <w:rPr>
                <w:rFonts w:ascii="TH SarabunPSK" w:hAnsi="TH SarabunPSK" w:cs="TH SarabunPSK"/>
                <w:sz w:val="32"/>
                <w:szCs w:val="32"/>
                <w:cs/>
              </w:rPr>
              <w:tab/>
            </w:r>
            <w:r w:rsidRPr="00B521D9">
              <w:rPr>
                <w:rFonts w:ascii="TH SarabunPSK" w:hAnsi="TH SarabunPSK" w:cs="TH SarabunPSK"/>
                <w:sz w:val="32"/>
                <w:szCs w:val="32"/>
                <w:cs/>
              </w:rPr>
              <w:tab/>
              <w:t>นักวิชาการสาธารณสุข</w:t>
            </w:r>
          </w:p>
          <w:p w:rsidR="00B521D9" w:rsidRPr="00B521D9" w:rsidRDefault="00B521D9" w:rsidP="00B521D9">
            <w:pPr>
              <w:jc w:val="thaiDistribute"/>
              <w:rPr>
                <w:rFonts w:ascii="TH SarabunPSK" w:hAnsi="TH SarabunPSK" w:cs="TH SarabunPSK"/>
                <w:sz w:val="32"/>
                <w:szCs w:val="32"/>
              </w:rPr>
            </w:pPr>
            <w:r w:rsidRPr="00B521D9">
              <w:rPr>
                <w:rFonts w:ascii="TH SarabunPSK" w:hAnsi="TH SarabunPSK" w:cs="TH SarabunPSK"/>
                <w:sz w:val="32"/>
                <w:szCs w:val="32"/>
                <w:cs/>
              </w:rPr>
              <w:t xml:space="preserve">โทรศัพท์ที่ทำงาน </w:t>
            </w:r>
            <w:r w:rsidRPr="00B521D9">
              <w:rPr>
                <w:rFonts w:ascii="TH SarabunPSK" w:hAnsi="TH SarabunPSK" w:cs="TH SarabunPSK"/>
                <w:sz w:val="32"/>
                <w:szCs w:val="32"/>
              </w:rPr>
              <w:t>: 0 2590 6330</w:t>
            </w:r>
            <w:r w:rsidRPr="00B521D9">
              <w:rPr>
                <w:rFonts w:ascii="TH SarabunPSK" w:hAnsi="TH SarabunPSK" w:cs="TH SarabunPSK"/>
                <w:sz w:val="32"/>
                <w:szCs w:val="32"/>
              </w:rPr>
              <w:tab/>
            </w:r>
            <w:r w:rsidRPr="00B521D9">
              <w:rPr>
                <w:rFonts w:ascii="TH SarabunPSK" w:hAnsi="TH SarabunPSK" w:cs="TH SarabunPSK"/>
                <w:sz w:val="32"/>
                <w:szCs w:val="32"/>
                <w:cs/>
              </w:rPr>
              <w:t xml:space="preserve">โทรศัพท์มือถือ </w:t>
            </w:r>
            <w:r w:rsidRPr="00B521D9">
              <w:rPr>
                <w:rFonts w:ascii="TH SarabunPSK" w:hAnsi="TH SarabunPSK" w:cs="TH SarabunPSK"/>
                <w:sz w:val="32"/>
                <w:szCs w:val="32"/>
              </w:rPr>
              <w:t>: 09 5954 9878</w:t>
            </w:r>
          </w:p>
          <w:p w:rsidR="00B521D9" w:rsidRPr="00B521D9" w:rsidRDefault="00B521D9" w:rsidP="00B521D9">
            <w:pPr>
              <w:jc w:val="thaiDistribute"/>
              <w:rPr>
                <w:rStyle w:val="a5"/>
                <w:rFonts w:ascii="TH SarabunPSK" w:hAnsi="TH SarabunPSK" w:cs="TH SarabunPSK"/>
                <w:color w:val="auto"/>
                <w:sz w:val="32"/>
                <w:szCs w:val="32"/>
                <w:shd w:val="clear" w:color="auto" w:fill="FFFFFF"/>
              </w:rPr>
            </w:pPr>
            <w:r w:rsidRPr="00B521D9">
              <w:rPr>
                <w:rFonts w:ascii="TH SarabunPSK" w:hAnsi="TH SarabunPSK" w:cs="TH SarabunPSK"/>
                <w:sz w:val="32"/>
                <w:szCs w:val="32"/>
                <w:cs/>
              </w:rPr>
              <w:t xml:space="preserve">โทรสาร </w:t>
            </w:r>
            <w:r w:rsidRPr="00B521D9">
              <w:rPr>
                <w:rFonts w:ascii="TH SarabunPSK" w:hAnsi="TH SarabunPSK" w:cs="TH SarabunPSK"/>
                <w:sz w:val="32"/>
                <w:szCs w:val="32"/>
              </w:rPr>
              <w:t xml:space="preserve">: </w:t>
            </w:r>
            <w:r w:rsidRPr="00B521D9">
              <w:rPr>
                <w:rFonts w:ascii="TH SarabunPSK" w:hAnsi="TH SarabunPSK" w:cs="TH SarabunPSK"/>
                <w:sz w:val="32"/>
                <w:szCs w:val="32"/>
                <w:cs/>
              </w:rPr>
              <w:t>0 2965 9851</w:t>
            </w:r>
            <w:r w:rsidRPr="00B521D9">
              <w:rPr>
                <w:rFonts w:ascii="TH SarabunPSK" w:hAnsi="TH SarabunPSK" w:cs="TH SarabunPSK"/>
                <w:sz w:val="32"/>
                <w:szCs w:val="32"/>
              </w:rPr>
              <w:tab/>
            </w:r>
            <w:r w:rsidRPr="00B521D9">
              <w:rPr>
                <w:rFonts w:ascii="TH SarabunPSK" w:hAnsi="TH SarabunPSK" w:cs="TH SarabunPSK"/>
                <w:sz w:val="32"/>
                <w:szCs w:val="32"/>
                <w:cs/>
              </w:rPr>
              <w:tab/>
            </w:r>
            <w:r w:rsidRPr="00B521D9">
              <w:rPr>
                <w:rFonts w:ascii="TH SarabunPSK" w:hAnsi="TH SarabunPSK" w:cs="TH SarabunPSK"/>
                <w:sz w:val="32"/>
                <w:szCs w:val="32"/>
              </w:rPr>
              <w:t>E-mail :</w:t>
            </w:r>
            <w:hyperlink r:id="rId82" w:history="1">
              <w:r w:rsidRPr="00B521D9">
                <w:rPr>
                  <w:rStyle w:val="a5"/>
                  <w:rFonts w:ascii="TH SarabunPSK" w:hAnsi="TH SarabunPSK" w:cs="TH SarabunPSK"/>
                  <w:color w:val="auto"/>
                  <w:sz w:val="32"/>
                  <w:szCs w:val="32"/>
                  <w:shd w:val="clear" w:color="auto" w:fill="FFFFFF"/>
                </w:rPr>
                <w:t>bantita_1993@hotmail.com</w:t>
              </w:r>
            </w:hyperlink>
          </w:p>
          <w:p w:rsidR="00B521D9" w:rsidRPr="00B521D9" w:rsidRDefault="00B521D9" w:rsidP="00B521D9">
            <w:pPr>
              <w:jc w:val="thaiDistribute"/>
              <w:rPr>
                <w:rStyle w:val="a5"/>
                <w:rFonts w:ascii="TH SarabunPSK" w:hAnsi="TH SarabunPSK" w:cs="TH SarabunPSK"/>
                <w:color w:val="auto"/>
                <w:sz w:val="32"/>
                <w:szCs w:val="32"/>
                <w:shd w:val="clear" w:color="auto" w:fill="FFFFFF"/>
              </w:rPr>
            </w:pPr>
            <w:r w:rsidRPr="00B521D9">
              <w:rPr>
                <w:rStyle w:val="a5"/>
                <w:rFonts w:ascii="TH SarabunPSK" w:hAnsi="TH SarabunPSK" w:cs="TH SarabunPSK"/>
                <w:color w:val="auto"/>
                <w:sz w:val="32"/>
                <w:szCs w:val="32"/>
                <w:shd w:val="clear" w:color="auto" w:fill="FFFFFF"/>
                <w:cs/>
              </w:rPr>
              <w:t>กลุ่มงานพัฒนาระบบบริการสุขภาพ สำนักนิเทศระบบการแพทย์ กรมการแพทย์</w:t>
            </w:r>
          </w:p>
          <w:p w:rsidR="00B521D9" w:rsidRPr="00B521D9" w:rsidRDefault="00B521D9" w:rsidP="00B521D9">
            <w:pPr>
              <w:jc w:val="thaiDistribute"/>
              <w:rPr>
                <w:rStyle w:val="a5"/>
                <w:rFonts w:ascii="TH SarabunPSK" w:hAnsi="TH SarabunPSK" w:cs="TH SarabunPSK"/>
                <w:color w:val="auto"/>
                <w:sz w:val="32"/>
                <w:szCs w:val="32"/>
                <w:shd w:val="clear" w:color="auto" w:fill="FFFFFF"/>
              </w:rPr>
            </w:pPr>
            <w:r w:rsidRPr="00B521D9">
              <w:rPr>
                <w:rStyle w:val="a5"/>
                <w:rFonts w:ascii="TH SarabunPSK" w:hAnsi="TH SarabunPSK" w:cs="TH SarabunPSK"/>
                <w:color w:val="auto"/>
                <w:sz w:val="32"/>
                <w:szCs w:val="32"/>
                <w:shd w:val="clear" w:color="auto" w:fill="FFFFFF"/>
                <w:cs/>
              </w:rPr>
              <w:t xml:space="preserve">โทรศัพท์ที่ทำงาน : </w:t>
            </w:r>
            <w:r w:rsidRPr="00B521D9">
              <w:rPr>
                <w:rStyle w:val="a5"/>
                <w:rFonts w:ascii="TH SarabunPSK" w:hAnsi="TH SarabunPSK" w:cs="TH SarabunPSK"/>
                <w:color w:val="auto"/>
                <w:sz w:val="32"/>
                <w:szCs w:val="32"/>
                <w:shd w:val="clear" w:color="auto" w:fill="FFFFFF"/>
              </w:rPr>
              <w:t>0 2590 6329</w:t>
            </w:r>
          </w:p>
          <w:p w:rsidR="00B521D9" w:rsidRPr="00B521D9" w:rsidRDefault="00B521D9" w:rsidP="00B521D9">
            <w:pPr>
              <w:jc w:val="thaiDistribute"/>
              <w:rPr>
                <w:rStyle w:val="a5"/>
                <w:rFonts w:ascii="TH SarabunPSK" w:hAnsi="TH SarabunPSK" w:cs="TH SarabunPSK"/>
                <w:color w:val="auto"/>
                <w:sz w:val="32"/>
                <w:szCs w:val="32"/>
                <w:shd w:val="clear" w:color="auto" w:fill="FFFFFF"/>
              </w:rPr>
            </w:pPr>
            <w:r w:rsidRPr="00B521D9">
              <w:rPr>
                <w:rStyle w:val="a5"/>
                <w:rFonts w:ascii="TH SarabunPSK" w:hAnsi="TH SarabunPSK" w:cs="TH SarabunPSK"/>
                <w:color w:val="auto"/>
                <w:sz w:val="32"/>
                <w:szCs w:val="32"/>
                <w:shd w:val="clear" w:color="auto" w:fill="FFFFFF"/>
                <w:cs/>
              </w:rPr>
              <w:t>โทรสาร : 0 2965 9851</w:t>
            </w:r>
            <w:r w:rsidRPr="00B521D9">
              <w:rPr>
                <w:rStyle w:val="a5"/>
                <w:rFonts w:ascii="TH SarabunPSK" w:hAnsi="TH SarabunPSK" w:cs="TH SarabunPSK"/>
                <w:color w:val="auto"/>
                <w:sz w:val="32"/>
                <w:szCs w:val="32"/>
                <w:shd w:val="clear" w:color="auto" w:fill="FFFFFF"/>
              </w:rPr>
              <w:tab/>
            </w:r>
            <w:r w:rsidRPr="00B521D9">
              <w:rPr>
                <w:rStyle w:val="a5"/>
                <w:rFonts w:ascii="TH SarabunPSK" w:hAnsi="TH SarabunPSK" w:cs="TH SarabunPSK"/>
                <w:color w:val="auto"/>
                <w:sz w:val="32"/>
                <w:szCs w:val="32"/>
                <w:shd w:val="clear" w:color="auto" w:fill="FFFFFF"/>
              </w:rPr>
              <w:tab/>
              <w:t xml:space="preserve">E-mail : </w:t>
            </w:r>
            <w:hyperlink r:id="rId83" w:history="1">
              <w:r w:rsidRPr="00B521D9">
                <w:rPr>
                  <w:rStyle w:val="a5"/>
                  <w:rFonts w:ascii="TH SarabunPSK" w:hAnsi="TH SarabunPSK" w:cs="TH SarabunPSK"/>
                  <w:color w:val="auto"/>
                  <w:sz w:val="32"/>
                  <w:szCs w:val="32"/>
                  <w:shd w:val="clear" w:color="auto" w:fill="FFFFFF"/>
                </w:rPr>
                <w:t>sp.dms57@gmail.com</w:t>
              </w:r>
            </w:hyperlink>
          </w:p>
          <w:p w:rsidR="00B521D9" w:rsidRPr="00B521D9" w:rsidRDefault="00B521D9" w:rsidP="00B521D9">
            <w:pPr>
              <w:jc w:val="thaiDistribute"/>
              <w:rPr>
                <w:rStyle w:val="a5"/>
                <w:rFonts w:ascii="TH SarabunPSK" w:hAnsi="TH SarabunPSK" w:cs="TH SarabunPSK"/>
                <w:b/>
                <w:bCs/>
                <w:color w:val="auto"/>
                <w:sz w:val="32"/>
                <w:szCs w:val="32"/>
                <w:shd w:val="clear" w:color="auto" w:fill="FFFFFF"/>
              </w:rPr>
            </w:pPr>
            <w:r w:rsidRPr="00B521D9">
              <w:rPr>
                <w:rStyle w:val="a5"/>
                <w:rFonts w:ascii="TH SarabunPSK" w:hAnsi="TH SarabunPSK" w:cs="TH SarabunPSK"/>
                <w:b/>
                <w:bCs/>
                <w:color w:val="auto"/>
                <w:sz w:val="32"/>
                <w:szCs w:val="32"/>
                <w:shd w:val="clear" w:color="auto" w:fill="FFFFFF"/>
                <w:cs/>
              </w:rPr>
              <w:t>สำนักนิเทศระบบการแพทย์ กรมการแพทย์</w:t>
            </w:r>
          </w:p>
          <w:p w:rsidR="00B521D9" w:rsidRPr="00B521D9" w:rsidRDefault="00B521D9" w:rsidP="00B521D9">
            <w:pPr>
              <w:jc w:val="thaiDistribute"/>
              <w:rPr>
                <w:rStyle w:val="a5"/>
                <w:rFonts w:ascii="TH SarabunPSK" w:hAnsi="TH SarabunPSK" w:cs="TH SarabunPSK"/>
                <w:color w:val="auto"/>
                <w:sz w:val="32"/>
                <w:szCs w:val="32"/>
                <w:shd w:val="clear" w:color="auto" w:fill="FFFFFF"/>
              </w:rPr>
            </w:pPr>
            <w:r w:rsidRPr="00B521D9">
              <w:rPr>
                <w:rStyle w:val="a5"/>
                <w:rFonts w:ascii="TH SarabunPSK" w:hAnsi="TH SarabunPSK" w:cs="TH SarabunPSK"/>
                <w:color w:val="auto"/>
                <w:sz w:val="32"/>
                <w:szCs w:val="32"/>
                <w:shd w:val="clear" w:color="auto" w:fill="FFFFFF"/>
              </w:rPr>
              <w:t xml:space="preserve">3. </w:t>
            </w:r>
            <w:r w:rsidRPr="00B521D9">
              <w:rPr>
                <w:rStyle w:val="a5"/>
                <w:rFonts w:ascii="TH SarabunPSK" w:hAnsi="TH SarabunPSK" w:cs="TH SarabunPSK"/>
                <w:color w:val="auto"/>
                <w:sz w:val="32"/>
                <w:szCs w:val="32"/>
                <w:shd w:val="clear" w:color="auto" w:fill="FFFFFF"/>
                <w:cs/>
              </w:rPr>
              <w:t>นายปวิช อภิปาลกุล</w:t>
            </w:r>
            <w:r w:rsidRPr="00B521D9">
              <w:rPr>
                <w:rStyle w:val="a5"/>
                <w:rFonts w:ascii="TH SarabunPSK" w:hAnsi="TH SarabunPSK" w:cs="TH SarabunPSK"/>
                <w:color w:val="auto"/>
                <w:sz w:val="32"/>
                <w:szCs w:val="32"/>
                <w:shd w:val="clear" w:color="auto" w:fill="FFFFFF"/>
              </w:rPr>
              <w:tab/>
            </w:r>
            <w:r w:rsidRPr="00B521D9">
              <w:rPr>
                <w:rStyle w:val="a5"/>
                <w:rFonts w:ascii="TH SarabunPSK" w:hAnsi="TH SarabunPSK" w:cs="TH SarabunPSK"/>
                <w:color w:val="auto"/>
                <w:sz w:val="32"/>
                <w:szCs w:val="32"/>
                <w:shd w:val="clear" w:color="auto" w:fill="FFFFFF"/>
              </w:rPr>
              <w:tab/>
            </w:r>
            <w:r w:rsidRPr="00B521D9">
              <w:rPr>
                <w:rStyle w:val="a5"/>
                <w:rFonts w:ascii="TH SarabunPSK" w:hAnsi="TH SarabunPSK" w:cs="TH SarabunPSK"/>
                <w:color w:val="auto"/>
                <w:sz w:val="32"/>
                <w:szCs w:val="32"/>
                <w:shd w:val="clear" w:color="auto" w:fill="FFFFFF"/>
                <w:cs/>
              </w:rPr>
              <w:t>นักวิเคราะห์นโยบายและแผนปฏิบัติการ</w:t>
            </w:r>
          </w:p>
          <w:p w:rsidR="00B521D9" w:rsidRPr="00B521D9" w:rsidRDefault="00B521D9" w:rsidP="00B521D9">
            <w:pPr>
              <w:jc w:val="thaiDistribute"/>
              <w:rPr>
                <w:rStyle w:val="a5"/>
                <w:rFonts w:ascii="TH SarabunPSK" w:hAnsi="TH SarabunPSK" w:cs="TH SarabunPSK"/>
                <w:color w:val="auto"/>
                <w:sz w:val="32"/>
                <w:szCs w:val="32"/>
                <w:shd w:val="clear" w:color="auto" w:fill="FFFFFF"/>
              </w:rPr>
            </w:pPr>
            <w:r w:rsidRPr="00B521D9">
              <w:rPr>
                <w:rStyle w:val="a5"/>
                <w:rFonts w:ascii="TH SarabunPSK" w:hAnsi="TH SarabunPSK" w:cs="TH SarabunPSK"/>
                <w:color w:val="auto"/>
                <w:sz w:val="32"/>
                <w:szCs w:val="32"/>
                <w:shd w:val="clear" w:color="auto" w:fill="FFFFFF"/>
                <w:cs/>
              </w:rPr>
              <w:t xml:space="preserve">โทรศัพท์ที่ทำงาน : </w:t>
            </w:r>
            <w:r w:rsidRPr="00B521D9">
              <w:rPr>
                <w:rStyle w:val="a5"/>
                <w:rFonts w:ascii="TH SarabunPSK" w:hAnsi="TH SarabunPSK" w:cs="TH SarabunPSK"/>
                <w:color w:val="auto"/>
                <w:sz w:val="32"/>
                <w:szCs w:val="32"/>
                <w:shd w:val="clear" w:color="auto" w:fill="FFFFFF"/>
              </w:rPr>
              <w:t>0 2590 6347</w:t>
            </w:r>
            <w:r w:rsidRPr="00B521D9">
              <w:rPr>
                <w:rStyle w:val="a5"/>
                <w:rFonts w:ascii="TH SarabunPSK" w:hAnsi="TH SarabunPSK" w:cs="TH SarabunPSK"/>
                <w:color w:val="auto"/>
                <w:sz w:val="32"/>
                <w:szCs w:val="32"/>
                <w:shd w:val="clear" w:color="auto" w:fill="FFFFFF"/>
              </w:rPr>
              <w:tab/>
            </w:r>
            <w:r w:rsidRPr="00B521D9">
              <w:rPr>
                <w:rStyle w:val="a5"/>
                <w:rFonts w:ascii="TH SarabunPSK" w:hAnsi="TH SarabunPSK" w:cs="TH SarabunPSK"/>
                <w:color w:val="auto"/>
                <w:sz w:val="32"/>
                <w:szCs w:val="32"/>
                <w:shd w:val="clear" w:color="auto" w:fill="FFFFFF"/>
                <w:cs/>
              </w:rPr>
              <w:t xml:space="preserve">โทรศัพท์มือถือ : </w:t>
            </w:r>
            <w:r w:rsidRPr="00B521D9">
              <w:rPr>
                <w:rStyle w:val="a5"/>
                <w:rFonts w:ascii="TH SarabunPSK" w:hAnsi="TH SarabunPSK" w:cs="TH SarabunPSK"/>
                <w:color w:val="auto"/>
                <w:sz w:val="32"/>
                <w:szCs w:val="32"/>
                <w:shd w:val="clear" w:color="auto" w:fill="FFFFFF"/>
              </w:rPr>
              <w:t>08 5959 4499</w:t>
            </w:r>
          </w:p>
          <w:p w:rsidR="00B521D9" w:rsidRPr="00B521D9" w:rsidRDefault="00B521D9" w:rsidP="00B521D9">
            <w:pPr>
              <w:jc w:val="thaiDistribute"/>
              <w:rPr>
                <w:rStyle w:val="a5"/>
                <w:rFonts w:ascii="TH SarabunPSK" w:hAnsi="TH SarabunPSK" w:cs="TH SarabunPSK"/>
                <w:color w:val="auto"/>
                <w:sz w:val="32"/>
                <w:szCs w:val="32"/>
                <w:shd w:val="clear" w:color="auto" w:fill="FFFFFF"/>
              </w:rPr>
            </w:pPr>
            <w:r w:rsidRPr="00B521D9">
              <w:rPr>
                <w:rStyle w:val="a5"/>
                <w:rFonts w:ascii="TH SarabunPSK" w:hAnsi="TH SarabunPSK" w:cs="TH SarabunPSK"/>
                <w:color w:val="auto"/>
                <w:sz w:val="32"/>
                <w:szCs w:val="32"/>
                <w:shd w:val="clear" w:color="auto" w:fill="FFFFFF"/>
                <w:cs/>
              </w:rPr>
              <w:t xml:space="preserve">โทรสาร : </w:t>
            </w:r>
            <w:r w:rsidRPr="00B521D9">
              <w:rPr>
                <w:rStyle w:val="a5"/>
                <w:rFonts w:ascii="TH SarabunPSK" w:hAnsi="TH SarabunPSK" w:cs="TH SarabunPSK"/>
                <w:color w:val="auto"/>
                <w:sz w:val="32"/>
                <w:szCs w:val="32"/>
                <w:shd w:val="clear" w:color="auto" w:fill="FFFFFF"/>
              </w:rPr>
              <w:t>0 2591 8279</w:t>
            </w:r>
            <w:r w:rsidRPr="00B521D9">
              <w:rPr>
                <w:rStyle w:val="a5"/>
                <w:rFonts w:ascii="TH SarabunPSK" w:hAnsi="TH SarabunPSK" w:cs="TH SarabunPSK"/>
                <w:color w:val="auto"/>
                <w:sz w:val="32"/>
                <w:szCs w:val="32"/>
                <w:shd w:val="clear" w:color="auto" w:fill="FFFFFF"/>
              </w:rPr>
              <w:tab/>
            </w:r>
            <w:r w:rsidRPr="00B521D9">
              <w:rPr>
                <w:rStyle w:val="a5"/>
                <w:rFonts w:ascii="TH SarabunPSK" w:hAnsi="TH SarabunPSK" w:cs="TH SarabunPSK"/>
                <w:color w:val="auto"/>
                <w:sz w:val="32"/>
                <w:szCs w:val="32"/>
                <w:shd w:val="clear" w:color="auto" w:fill="FFFFFF"/>
              </w:rPr>
              <w:tab/>
              <w:t>E-mail: eva634752@gmail.com</w:t>
            </w:r>
          </w:p>
          <w:p w:rsidR="00B521D9" w:rsidRPr="00B521D9" w:rsidRDefault="00B521D9" w:rsidP="00B521D9">
            <w:pPr>
              <w:jc w:val="thaiDistribute"/>
              <w:rPr>
                <w:rFonts w:ascii="TH SarabunPSK" w:hAnsi="TH SarabunPSK" w:cs="TH SarabunPSK"/>
                <w:b/>
                <w:bCs/>
                <w:sz w:val="32"/>
                <w:szCs w:val="32"/>
              </w:rPr>
            </w:pPr>
            <w:r w:rsidRPr="00B521D9">
              <w:rPr>
                <w:rFonts w:ascii="TH SarabunPSK" w:hAnsi="TH SarabunPSK" w:cs="TH SarabunPSK"/>
                <w:b/>
                <w:bCs/>
                <w:sz w:val="32"/>
                <w:szCs w:val="32"/>
                <w:cs/>
              </w:rPr>
              <w:t>สำนักยุทธศาสตร์การแพทย์ กรมการแพทย์</w:t>
            </w:r>
          </w:p>
        </w:tc>
      </w:tr>
    </w:tbl>
    <w:p w:rsidR="00B521D9" w:rsidRDefault="00B521D9" w:rsidP="00B521D9"/>
    <w:p w:rsidR="00B521D9" w:rsidRDefault="00B521D9"/>
    <w:p w:rsidR="00B521D9" w:rsidRDefault="00B521D9"/>
    <w:p w:rsidR="00B521D9" w:rsidRDefault="00B521D9"/>
    <w:p w:rsidR="00B521D9" w:rsidRDefault="00B521D9"/>
    <w:p w:rsidR="00B521D9" w:rsidRDefault="00B521D9"/>
    <w:p w:rsidR="00215F5C" w:rsidRPr="00FC6D9B" w:rsidRDefault="00215F5C" w:rsidP="00F26F4B">
      <w:pPr>
        <w:contextualSpacing/>
        <w:rPr>
          <w:rFonts w:ascii="TH SarabunPSK" w:hAnsi="TH SarabunPSK" w:cs="TH SarabunPSK"/>
          <w:color w:val="000000" w:themeColor="text1"/>
          <w:sz w:val="32"/>
          <w:szCs w:val="32"/>
        </w:rPr>
      </w:pPr>
    </w:p>
    <w:p w:rsidR="00215F5C" w:rsidRPr="00FC6D9B" w:rsidRDefault="00215F5C" w:rsidP="00F26F4B">
      <w:pPr>
        <w:contextualSpacing/>
        <w:rPr>
          <w:rFonts w:ascii="TH SarabunPSK" w:hAnsi="TH SarabunPSK" w:cs="TH SarabunPSK"/>
          <w:color w:val="000000" w:themeColor="text1"/>
          <w:sz w:val="32"/>
          <w:szCs w:val="32"/>
        </w:rPr>
      </w:pPr>
    </w:p>
    <w:p w:rsidR="00215F5C" w:rsidRPr="00FC6D9B" w:rsidRDefault="00215F5C" w:rsidP="00F26F4B">
      <w:pPr>
        <w:contextualSpacing/>
        <w:rPr>
          <w:rFonts w:ascii="TH SarabunPSK" w:hAnsi="TH SarabunPSK" w:cs="TH SarabunPSK"/>
          <w:color w:val="000000" w:themeColor="text1"/>
          <w:sz w:val="32"/>
          <w:szCs w:val="32"/>
        </w:rPr>
      </w:pPr>
    </w:p>
    <w:p w:rsidR="00215F5C" w:rsidRDefault="00215F5C" w:rsidP="00F26F4B">
      <w:pPr>
        <w:contextualSpacing/>
        <w:rPr>
          <w:rFonts w:ascii="TH SarabunPSK" w:hAnsi="TH SarabunPSK" w:cs="TH SarabunPSK"/>
          <w:color w:val="000000" w:themeColor="text1"/>
          <w:sz w:val="32"/>
          <w:szCs w:val="32"/>
        </w:rPr>
      </w:pPr>
    </w:p>
    <w:p w:rsidR="00FC0FD1" w:rsidRDefault="00FC0FD1" w:rsidP="00F26F4B">
      <w:pPr>
        <w:contextualSpacing/>
        <w:rPr>
          <w:rFonts w:ascii="TH SarabunPSK" w:hAnsi="TH SarabunPSK" w:cs="TH SarabunPSK"/>
          <w:color w:val="000000" w:themeColor="text1"/>
          <w:sz w:val="32"/>
          <w:szCs w:val="32"/>
        </w:rPr>
      </w:pPr>
    </w:p>
    <w:p w:rsidR="00FC0FD1" w:rsidRDefault="00FC0FD1" w:rsidP="00F26F4B">
      <w:pPr>
        <w:contextualSpacing/>
        <w:rPr>
          <w:rFonts w:ascii="TH SarabunPSK" w:hAnsi="TH SarabunPSK" w:cs="TH SarabunPSK"/>
          <w:color w:val="000000" w:themeColor="text1"/>
          <w:sz w:val="32"/>
          <w:szCs w:val="32"/>
        </w:rPr>
      </w:pPr>
    </w:p>
    <w:p w:rsidR="00FC0FD1" w:rsidRDefault="00FC0FD1" w:rsidP="00F26F4B">
      <w:pPr>
        <w:contextualSpacing/>
        <w:rPr>
          <w:rFonts w:ascii="TH SarabunPSK" w:hAnsi="TH SarabunPSK" w:cs="TH SarabunPSK"/>
          <w:color w:val="000000" w:themeColor="text1"/>
          <w:sz w:val="32"/>
          <w:szCs w:val="32"/>
        </w:rPr>
      </w:pPr>
    </w:p>
    <w:p w:rsidR="00FC0FD1" w:rsidRDefault="00FC0FD1" w:rsidP="00F26F4B">
      <w:pPr>
        <w:contextualSpacing/>
        <w:rPr>
          <w:rFonts w:ascii="TH SarabunPSK" w:hAnsi="TH SarabunPSK" w:cs="TH SarabunPSK"/>
          <w:color w:val="000000" w:themeColor="text1"/>
          <w:sz w:val="32"/>
          <w:szCs w:val="32"/>
        </w:rPr>
      </w:pPr>
    </w:p>
    <w:p w:rsidR="00FC0FD1" w:rsidRDefault="00FC0FD1" w:rsidP="00F26F4B">
      <w:pPr>
        <w:contextualSpacing/>
        <w:rPr>
          <w:rFonts w:ascii="TH SarabunPSK" w:hAnsi="TH SarabunPSK" w:cs="TH SarabunPSK"/>
          <w:color w:val="000000" w:themeColor="text1"/>
          <w:sz w:val="32"/>
          <w:szCs w:val="32"/>
        </w:rPr>
      </w:pPr>
    </w:p>
    <w:p w:rsidR="00FC0FD1" w:rsidRDefault="00FC0FD1" w:rsidP="00F26F4B">
      <w:pPr>
        <w:contextualSpacing/>
        <w:rPr>
          <w:rFonts w:ascii="TH SarabunPSK" w:hAnsi="TH SarabunPSK" w:cs="TH SarabunPSK"/>
          <w:color w:val="000000" w:themeColor="text1"/>
          <w:sz w:val="32"/>
          <w:szCs w:val="32"/>
        </w:rPr>
      </w:pP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830"/>
        <w:gridCol w:w="7655"/>
      </w:tblGrid>
      <w:tr w:rsidR="00512C4B" w:rsidRPr="00FC6D9B" w:rsidTr="0050616F">
        <w:tc>
          <w:tcPr>
            <w:tcW w:w="2830"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หมวด</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rPr>
              <w:t xml:space="preserve">Service Excellence </w:t>
            </w:r>
            <w:r w:rsidRPr="00FC6D9B">
              <w:rPr>
                <w:rFonts w:ascii="TH SarabunPSK" w:hAnsi="TH SarabunPSK" w:cs="TH SarabunPSK"/>
                <w:b/>
                <w:bCs/>
                <w:color w:val="000000" w:themeColor="text1"/>
                <w:sz w:val="32"/>
                <w:szCs w:val="32"/>
                <w:cs/>
              </w:rPr>
              <w:t>(ยุทธศาสตร์ด้านบริการเป็นเลิศ)</w:t>
            </w:r>
          </w:p>
        </w:tc>
      </w:tr>
      <w:tr w:rsidR="00512C4B" w:rsidRPr="00FC6D9B" w:rsidTr="0050616F">
        <w:tc>
          <w:tcPr>
            <w:tcW w:w="2830"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แผนที่</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7. การพัฒนาระบบบริการการแพทย์ฉุกเฉินครบวงจรและระบบการส่งต่อ</w:t>
            </w:r>
          </w:p>
        </w:tc>
      </w:tr>
      <w:tr w:rsidR="00512C4B" w:rsidRPr="00FC6D9B" w:rsidTr="0050616F">
        <w:tc>
          <w:tcPr>
            <w:tcW w:w="2830"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โครงการที่</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1. โครงการพัฒนาระบบบริการการแพทย์ฉุกเฉินครบวงจรและระบบการส่งต่อ</w:t>
            </w:r>
          </w:p>
        </w:tc>
      </w:tr>
      <w:tr w:rsidR="00512C4B" w:rsidRPr="00FC6D9B" w:rsidTr="0050616F">
        <w:tc>
          <w:tcPr>
            <w:tcW w:w="2830"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ระดับการแสดงผล</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เขต</w:t>
            </w:r>
          </w:p>
        </w:tc>
      </w:tr>
      <w:tr w:rsidR="00512C4B" w:rsidRPr="00FC6D9B" w:rsidTr="0050616F">
        <w:tc>
          <w:tcPr>
            <w:tcW w:w="2830"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ชื่อตัวชี้วัดเชิงปริมาณ</w:t>
            </w:r>
          </w:p>
        </w:tc>
        <w:tc>
          <w:tcPr>
            <w:tcW w:w="7655" w:type="dxa"/>
            <w:tcBorders>
              <w:top w:val="single" w:sz="4" w:space="0" w:color="auto"/>
              <w:left w:val="single" w:sz="4" w:space="0" w:color="auto"/>
              <w:bottom w:val="single" w:sz="4" w:space="0" w:color="auto"/>
              <w:right w:val="single" w:sz="4" w:space="0" w:color="auto"/>
            </w:tcBorders>
          </w:tcPr>
          <w:p w:rsidR="00215F5C" w:rsidRPr="00DF3F70" w:rsidRDefault="00DF3F70" w:rsidP="00F26F4B">
            <w:pPr>
              <w:contextualSpacing/>
              <w:rPr>
                <w:rFonts w:ascii="TH SarabunPSK" w:hAnsi="TH SarabunPSK" w:cs="TH SarabunPSK"/>
                <w:b/>
                <w:bCs/>
                <w:color w:val="000000" w:themeColor="text1"/>
                <w:spacing w:val="-8"/>
                <w:sz w:val="32"/>
                <w:szCs w:val="32"/>
                <w:highlight w:val="yellow"/>
              </w:rPr>
            </w:pPr>
            <w:r w:rsidRPr="00DF3F70">
              <w:rPr>
                <w:rFonts w:ascii="TH SarabunPSK" w:hAnsi="TH SarabunPSK" w:cs="TH SarabunPSK"/>
                <w:b/>
                <w:bCs/>
                <w:color w:val="000000" w:themeColor="text1"/>
                <w:spacing w:val="-8"/>
                <w:sz w:val="32"/>
                <w:szCs w:val="32"/>
                <w:highlight w:val="yellow"/>
              </w:rPr>
              <w:t xml:space="preserve">KPI </w:t>
            </w:r>
            <w:r w:rsidR="00215F5C" w:rsidRPr="00DF3F70">
              <w:rPr>
                <w:rFonts w:ascii="TH SarabunPSK" w:hAnsi="TH SarabunPSK" w:cs="TH SarabunPSK"/>
                <w:b/>
                <w:bCs/>
                <w:color w:val="000000" w:themeColor="text1"/>
                <w:spacing w:val="-8"/>
                <w:sz w:val="32"/>
                <w:szCs w:val="32"/>
                <w:highlight w:val="yellow"/>
              </w:rPr>
              <w:t>37</w:t>
            </w:r>
            <w:r w:rsidR="00215F5C" w:rsidRPr="00DF3F70">
              <w:rPr>
                <w:rFonts w:ascii="TH SarabunPSK" w:hAnsi="TH SarabunPSK" w:cs="TH SarabunPSK"/>
                <w:b/>
                <w:bCs/>
                <w:color w:val="000000" w:themeColor="text1"/>
                <w:spacing w:val="-8"/>
                <w:sz w:val="32"/>
                <w:szCs w:val="32"/>
                <w:highlight w:val="yellow"/>
                <w:cs/>
              </w:rPr>
              <w:t>. อัตราตายของผู้ป่วยฉุกเฉิน (</w:t>
            </w:r>
            <w:r w:rsidR="00215F5C" w:rsidRPr="00DF3F70">
              <w:rPr>
                <w:rFonts w:ascii="TH SarabunPSK" w:hAnsi="TH SarabunPSK" w:cs="TH SarabunPSK"/>
                <w:b/>
                <w:bCs/>
                <w:color w:val="000000" w:themeColor="text1"/>
                <w:spacing w:val="-8"/>
                <w:sz w:val="32"/>
                <w:szCs w:val="32"/>
                <w:highlight w:val="yellow"/>
              </w:rPr>
              <w:t xml:space="preserve">Triagel level 1) </w:t>
            </w:r>
            <w:r w:rsidR="00215F5C" w:rsidRPr="00DF3F70">
              <w:rPr>
                <w:rFonts w:ascii="TH SarabunPSK" w:hAnsi="TH SarabunPSK" w:cs="TH SarabunPSK"/>
                <w:b/>
                <w:bCs/>
                <w:color w:val="000000" w:themeColor="text1"/>
                <w:spacing w:val="-8"/>
                <w:sz w:val="32"/>
                <w:szCs w:val="32"/>
                <w:highlight w:val="yellow"/>
                <w:cs/>
              </w:rPr>
              <w:t xml:space="preserve">ภายใน 24 ชม. ในโรงพยาบาล </w:t>
            </w:r>
            <w:r w:rsidR="00215F5C" w:rsidRPr="00DF3F70">
              <w:rPr>
                <w:rFonts w:ascii="TH SarabunPSK" w:hAnsi="TH SarabunPSK" w:cs="TH SarabunPSK"/>
                <w:b/>
                <w:bCs/>
                <w:color w:val="000000" w:themeColor="text1"/>
                <w:spacing w:val="-8"/>
                <w:sz w:val="32"/>
                <w:szCs w:val="32"/>
                <w:highlight w:val="yellow"/>
              </w:rPr>
              <w:t>A, S, M1</w:t>
            </w:r>
          </w:p>
        </w:tc>
      </w:tr>
      <w:tr w:rsidR="00512C4B" w:rsidRPr="00FC6D9B" w:rsidTr="0050616F">
        <w:tc>
          <w:tcPr>
            <w:tcW w:w="2830"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ตัวชี้วัดรอง ตัวที่ 1 </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pStyle w:val="a3"/>
              <w:ind w:left="0"/>
              <w:jc w:val="thaiDistribute"/>
              <w:rPr>
                <w:rFonts w:ascii="TH SarabunPSK" w:eastAsia="Times New Roman" w:hAnsi="TH SarabunPSK" w:cs="TH SarabunPSK"/>
                <w:b/>
                <w:bCs/>
                <w:color w:val="000000" w:themeColor="text1"/>
                <w:sz w:val="32"/>
                <w:szCs w:val="32"/>
                <w:u w:val="single"/>
              </w:rPr>
            </w:pPr>
            <w:r w:rsidRPr="00FC6D9B">
              <w:rPr>
                <w:rFonts w:ascii="TH SarabunPSK" w:eastAsia="Times New Roman" w:hAnsi="TH SarabunPSK" w:cs="TH SarabunPSK"/>
                <w:b/>
                <w:bCs/>
                <w:color w:val="000000" w:themeColor="text1"/>
                <w:sz w:val="32"/>
                <w:szCs w:val="32"/>
                <w:u w:val="single"/>
                <w:cs/>
              </w:rPr>
              <w:t xml:space="preserve">เพื่อเพิ่มประสิทธิภาพและลดระยะเวลาการเข้าถึงบริการ </w:t>
            </w:r>
            <w:r w:rsidRPr="00FC6D9B">
              <w:rPr>
                <w:rFonts w:ascii="TH SarabunPSK" w:eastAsia="Times New Roman" w:hAnsi="TH SarabunPSK" w:cs="TH SarabunPSK"/>
                <w:b/>
                <w:bCs/>
                <w:color w:val="000000" w:themeColor="text1"/>
                <w:sz w:val="32"/>
                <w:szCs w:val="32"/>
                <w:u w:val="single"/>
              </w:rPr>
              <w:t>definite care</w:t>
            </w:r>
          </w:p>
          <w:p w:rsidR="00215F5C" w:rsidRPr="00FC6D9B" w:rsidRDefault="00215F5C" w:rsidP="00F26F4B">
            <w:pPr>
              <w:pStyle w:val="a3"/>
              <w:ind w:left="0"/>
              <w:jc w:val="thaiDistribute"/>
              <w:rPr>
                <w:rFonts w:ascii="TH SarabunPSK" w:eastAsia="Times New Roman" w:hAnsi="TH SarabunPSK" w:cs="TH SarabunPSK"/>
                <w:color w:val="000000" w:themeColor="text1"/>
                <w:sz w:val="32"/>
                <w:szCs w:val="32"/>
              </w:rPr>
            </w:pPr>
            <w:r w:rsidRPr="00FC6D9B">
              <w:rPr>
                <w:rFonts w:ascii="TH SarabunPSK" w:eastAsia="Times New Roman" w:hAnsi="TH SarabunPSK" w:cs="TH SarabunPSK"/>
                <w:color w:val="000000" w:themeColor="text1"/>
                <w:sz w:val="32"/>
                <w:szCs w:val="32"/>
              </w:rPr>
              <w:t>1</w:t>
            </w:r>
            <w:r w:rsidRPr="00FC6D9B">
              <w:rPr>
                <w:rFonts w:ascii="TH SarabunPSK" w:eastAsia="Times New Roman" w:hAnsi="TH SarabunPSK" w:cs="TH SarabunPSK"/>
                <w:color w:val="000000" w:themeColor="text1"/>
                <w:sz w:val="32"/>
                <w:szCs w:val="32"/>
                <w:cs/>
              </w:rPr>
              <w:t>.</w:t>
            </w:r>
            <w:r w:rsidRPr="00FC6D9B">
              <w:rPr>
                <w:rFonts w:ascii="TH SarabunPSK" w:eastAsia="Times New Roman" w:hAnsi="TH SarabunPSK" w:cs="TH SarabunPSK"/>
                <w:color w:val="000000" w:themeColor="text1"/>
                <w:sz w:val="32"/>
                <w:szCs w:val="32"/>
              </w:rPr>
              <w:t xml:space="preserve">1 </w:t>
            </w:r>
            <w:r w:rsidRPr="00FC6D9B">
              <w:rPr>
                <w:rFonts w:ascii="TH SarabunPSK" w:eastAsia="Times New Roman" w:hAnsi="TH SarabunPSK" w:cs="TH SarabunPSK"/>
                <w:color w:val="000000" w:themeColor="text1"/>
                <w:sz w:val="32"/>
                <w:szCs w:val="32"/>
                <w:cs/>
              </w:rPr>
              <w:t xml:space="preserve">อัตราของผู้ป่วย </w:t>
            </w:r>
            <w:r w:rsidRPr="00FC6D9B">
              <w:rPr>
                <w:rFonts w:ascii="TH SarabunPSK" w:eastAsia="Times New Roman" w:hAnsi="TH SarabunPSK" w:cs="TH SarabunPSK"/>
                <w:color w:val="000000" w:themeColor="text1"/>
                <w:sz w:val="32"/>
                <w:szCs w:val="32"/>
              </w:rPr>
              <w:t xml:space="preserve">trauma triage level 1 </w:t>
            </w:r>
            <w:r w:rsidRPr="00FC6D9B">
              <w:rPr>
                <w:rFonts w:ascii="TH SarabunPSK" w:eastAsia="Times New Roman" w:hAnsi="TH SarabunPSK" w:cs="TH SarabunPSK"/>
                <w:color w:val="000000" w:themeColor="text1"/>
                <w:sz w:val="32"/>
                <w:szCs w:val="32"/>
                <w:cs/>
              </w:rPr>
              <w:t xml:space="preserve">และมีข้อบ่งชี้ในการผ่าตัด ในโรงพยาบาลระดับ </w:t>
            </w:r>
            <w:r w:rsidRPr="00FC6D9B">
              <w:rPr>
                <w:rFonts w:ascii="TH SarabunPSK" w:eastAsia="Times New Roman" w:hAnsi="TH SarabunPSK" w:cs="TH SarabunPSK"/>
                <w:color w:val="000000" w:themeColor="text1"/>
                <w:sz w:val="32"/>
                <w:szCs w:val="32"/>
              </w:rPr>
              <w:t xml:space="preserve">A, S, M1 </w:t>
            </w:r>
            <w:r w:rsidRPr="00FC6D9B">
              <w:rPr>
                <w:rFonts w:ascii="TH SarabunPSK" w:eastAsia="Times New Roman" w:hAnsi="TH SarabunPSK" w:cs="TH SarabunPSK"/>
                <w:color w:val="000000" w:themeColor="text1"/>
                <w:sz w:val="32"/>
                <w:szCs w:val="32"/>
                <w:cs/>
              </w:rPr>
              <w:t xml:space="preserve">สามารถเข้าห้องผ่าตัดได้ภายใน </w:t>
            </w:r>
            <w:r w:rsidRPr="00FC6D9B">
              <w:rPr>
                <w:rFonts w:ascii="TH SarabunPSK" w:eastAsia="Times New Roman" w:hAnsi="TH SarabunPSK" w:cs="TH SarabunPSK"/>
                <w:color w:val="000000" w:themeColor="text1"/>
                <w:sz w:val="32"/>
                <w:szCs w:val="32"/>
              </w:rPr>
              <w:t xml:space="preserve">60 </w:t>
            </w:r>
            <w:r w:rsidRPr="00FC6D9B">
              <w:rPr>
                <w:rFonts w:ascii="TH SarabunPSK" w:eastAsia="Times New Roman" w:hAnsi="TH SarabunPSK" w:cs="TH SarabunPSK"/>
                <w:color w:val="000000" w:themeColor="text1"/>
                <w:sz w:val="32"/>
                <w:szCs w:val="32"/>
                <w:cs/>
              </w:rPr>
              <w:t xml:space="preserve">นาที ไม่ต่ำกว่าร้อยละ </w:t>
            </w:r>
            <w:r w:rsidRPr="00FC6D9B">
              <w:rPr>
                <w:rFonts w:ascii="TH SarabunPSK" w:eastAsia="Times New Roman" w:hAnsi="TH SarabunPSK" w:cs="TH SarabunPSK"/>
                <w:color w:val="000000" w:themeColor="text1"/>
                <w:sz w:val="32"/>
                <w:szCs w:val="32"/>
              </w:rPr>
              <w:t>80</w:t>
            </w:r>
          </w:p>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color w:val="000000" w:themeColor="text1"/>
                <w:sz w:val="32"/>
                <w:szCs w:val="32"/>
              </w:rPr>
              <w:t>1</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2</w:t>
            </w:r>
            <w:r w:rsidRPr="00FC6D9B">
              <w:rPr>
                <w:rFonts w:ascii="TH SarabunPSK" w:hAnsi="TH SarabunPSK" w:cs="TH SarabunPSK"/>
                <w:b/>
                <w:bCs/>
                <w:color w:val="000000" w:themeColor="text1"/>
                <w:sz w:val="32"/>
                <w:szCs w:val="32"/>
                <w:cs/>
              </w:rPr>
              <w:t xml:space="preserve"> </w:t>
            </w:r>
            <w:r w:rsidRPr="00FC6D9B">
              <w:rPr>
                <w:rFonts w:ascii="TH SarabunPSK" w:eastAsia="Times New Roman" w:hAnsi="TH SarabunPSK" w:cs="TH SarabunPSK"/>
                <w:color w:val="000000" w:themeColor="text1"/>
                <w:sz w:val="32"/>
                <w:szCs w:val="32"/>
                <w:cs/>
              </w:rPr>
              <w:t xml:space="preserve">อัตราของผู้ป่วย </w:t>
            </w:r>
            <w:r w:rsidRPr="00FC6D9B">
              <w:rPr>
                <w:rFonts w:ascii="TH SarabunPSK" w:eastAsia="Times New Roman" w:hAnsi="TH SarabunPSK" w:cs="TH SarabunPSK"/>
                <w:color w:val="000000" w:themeColor="text1"/>
                <w:sz w:val="32"/>
                <w:szCs w:val="32"/>
              </w:rPr>
              <w:t xml:space="preserve">triage level 1, 2 </w:t>
            </w:r>
            <w:r w:rsidRPr="00FC6D9B">
              <w:rPr>
                <w:rFonts w:ascii="TH SarabunPSK" w:eastAsia="Times New Roman" w:hAnsi="TH SarabunPSK" w:cs="TH SarabunPSK"/>
                <w:color w:val="000000" w:themeColor="text1"/>
                <w:sz w:val="32"/>
                <w:szCs w:val="32"/>
                <w:cs/>
              </w:rPr>
              <w:t xml:space="preserve">อยู่ในห้องฉุกเฉิน </w:t>
            </w:r>
            <w:r w:rsidRPr="00FC6D9B">
              <w:rPr>
                <w:rFonts w:ascii="TH SarabunPSK" w:eastAsia="Times New Roman" w:hAnsi="TH SarabunPSK" w:cs="TH SarabunPSK"/>
                <w:color w:val="000000" w:themeColor="text1"/>
                <w:sz w:val="32"/>
                <w:szCs w:val="32"/>
              </w:rPr>
              <w:t xml:space="preserve">&lt;2 </w:t>
            </w:r>
            <w:r w:rsidRPr="00FC6D9B">
              <w:rPr>
                <w:rFonts w:ascii="TH SarabunPSK" w:eastAsia="Times New Roman" w:hAnsi="TH SarabunPSK" w:cs="TH SarabunPSK"/>
                <w:color w:val="000000" w:themeColor="text1"/>
                <w:sz w:val="32"/>
                <w:szCs w:val="32"/>
                <w:cs/>
              </w:rPr>
              <w:t xml:space="preserve">ชม. ในโรงพยาบาลระดับ </w:t>
            </w:r>
            <w:r w:rsidRPr="00FC6D9B">
              <w:rPr>
                <w:rFonts w:ascii="TH SarabunPSK" w:eastAsia="Times New Roman" w:hAnsi="TH SarabunPSK" w:cs="TH SarabunPSK"/>
                <w:color w:val="000000" w:themeColor="text1"/>
                <w:sz w:val="32"/>
                <w:szCs w:val="32"/>
              </w:rPr>
              <w:t xml:space="preserve">A, S, M1 </w:t>
            </w:r>
            <w:r w:rsidRPr="00FC6D9B">
              <w:rPr>
                <w:rFonts w:ascii="TH SarabunPSK" w:eastAsia="Times New Roman" w:hAnsi="TH SarabunPSK" w:cs="TH SarabunPSK"/>
                <w:color w:val="000000" w:themeColor="text1"/>
                <w:sz w:val="32"/>
                <w:szCs w:val="32"/>
                <w:cs/>
              </w:rPr>
              <w:t xml:space="preserve">ไม่ต่ำกว่าร้อยละ </w:t>
            </w:r>
            <w:r w:rsidRPr="00FC6D9B">
              <w:rPr>
                <w:rFonts w:ascii="TH SarabunPSK" w:eastAsia="Times New Roman" w:hAnsi="TH SarabunPSK" w:cs="TH SarabunPSK"/>
                <w:color w:val="000000" w:themeColor="text1"/>
                <w:sz w:val="32"/>
                <w:szCs w:val="32"/>
              </w:rPr>
              <w:t>60</w:t>
            </w:r>
          </w:p>
        </w:tc>
      </w:tr>
      <w:tr w:rsidR="00512C4B" w:rsidRPr="00FC6D9B" w:rsidTr="0050616F">
        <w:tc>
          <w:tcPr>
            <w:tcW w:w="2830"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ตัวชี้วัดรอง ตัวที่ 2 </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pStyle w:val="a3"/>
              <w:ind w:left="0"/>
              <w:jc w:val="thaiDistribute"/>
              <w:rPr>
                <w:rFonts w:ascii="TH SarabunPSK" w:eastAsia="Times New Roman" w:hAnsi="TH SarabunPSK" w:cs="TH SarabunPSK"/>
                <w:b/>
                <w:bCs/>
                <w:color w:val="000000" w:themeColor="text1"/>
                <w:sz w:val="32"/>
                <w:szCs w:val="32"/>
                <w:u w:val="single"/>
                <w:cs/>
              </w:rPr>
            </w:pPr>
            <w:r w:rsidRPr="00FC6D9B">
              <w:rPr>
                <w:rFonts w:ascii="TH SarabunPSK" w:eastAsia="Times New Roman" w:hAnsi="TH SarabunPSK" w:cs="TH SarabunPSK"/>
                <w:b/>
                <w:bCs/>
                <w:color w:val="000000" w:themeColor="text1"/>
                <w:sz w:val="32"/>
                <w:szCs w:val="32"/>
                <w:u w:val="single"/>
                <w:cs/>
              </w:rPr>
              <w:t>ลดอัตราการเสียชีวิตของโรคที่เกิดจากอุบัติเหตุที่สำคัญและมีความรุนแรง</w:t>
            </w:r>
          </w:p>
          <w:p w:rsidR="00215F5C" w:rsidRPr="00FC6D9B" w:rsidRDefault="00215F5C" w:rsidP="00F26F4B">
            <w:pPr>
              <w:contextualSpacing/>
              <w:rPr>
                <w:rFonts w:ascii="TH SarabunPSK" w:eastAsia="Times New Roman" w:hAnsi="TH SarabunPSK" w:cs="TH SarabunPSK"/>
                <w:color w:val="000000" w:themeColor="text1"/>
                <w:sz w:val="32"/>
                <w:szCs w:val="32"/>
              </w:rPr>
            </w:pP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1</w:t>
            </w:r>
            <w:r w:rsidRPr="00FC6D9B">
              <w:rPr>
                <w:rFonts w:ascii="TH SarabunPSK" w:hAnsi="TH SarabunPSK" w:cs="TH SarabunPSK"/>
                <w:b/>
                <w:bCs/>
                <w:color w:val="000000" w:themeColor="text1"/>
                <w:sz w:val="32"/>
                <w:szCs w:val="32"/>
                <w:cs/>
              </w:rPr>
              <w:t xml:space="preserve"> </w:t>
            </w:r>
            <w:r w:rsidRPr="00FC6D9B">
              <w:rPr>
                <w:rFonts w:ascii="TH SarabunPSK" w:eastAsia="Times New Roman" w:hAnsi="TH SarabunPSK" w:cs="TH SarabunPSK"/>
                <w:color w:val="000000" w:themeColor="text1"/>
                <w:sz w:val="32"/>
                <w:szCs w:val="32"/>
                <w:cs/>
              </w:rPr>
              <w:t xml:space="preserve">อัตราตายของผู้ป่วย </w:t>
            </w:r>
            <w:r w:rsidRPr="00FC6D9B">
              <w:rPr>
                <w:rFonts w:ascii="TH SarabunPSK" w:eastAsia="Times New Roman" w:hAnsi="TH SarabunPSK" w:cs="TH SarabunPSK"/>
                <w:color w:val="000000" w:themeColor="text1"/>
                <w:sz w:val="32"/>
                <w:szCs w:val="32"/>
              </w:rPr>
              <w:t>PS score &gt;0</w:t>
            </w:r>
            <w:r w:rsidRPr="00FC6D9B">
              <w:rPr>
                <w:rFonts w:ascii="TH SarabunPSK" w:eastAsia="Times New Roman" w:hAnsi="TH SarabunPSK" w:cs="TH SarabunPSK"/>
                <w:color w:val="000000" w:themeColor="text1"/>
                <w:sz w:val="32"/>
                <w:szCs w:val="32"/>
                <w:cs/>
              </w:rPr>
              <w:t>.</w:t>
            </w:r>
            <w:r w:rsidRPr="00FC6D9B">
              <w:rPr>
                <w:rFonts w:ascii="TH SarabunPSK" w:eastAsia="Times New Roman" w:hAnsi="TH SarabunPSK" w:cs="TH SarabunPSK"/>
                <w:color w:val="000000" w:themeColor="text1"/>
                <w:sz w:val="32"/>
                <w:szCs w:val="32"/>
              </w:rPr>
              <w:t xml:space="preserve">75 </w:t>
            </w:r>
            <w:r w:rsidRPr="00FC6D9B">
              <w:rPr>
                <w:rFonts w:ascii="TH SarabunPSK" w:eastAsia="Times New Roman" w:hAnsi="TH SarabunPSK" w:cs="TH SarabunPSK"/>
                <w:color w:val="000000" w:themeColor="text1"/>
                <w:sz w:val="32"/>
                <w:szCs w:val="32"/>
                <w:cs/>
              </w:rPr>
              <w:t xml:space="preserve">ในโรงพยาบาลทุกระดับ และได้รับการทำ </w:t>
            </w:r>
            <w:r w:rsidRPr="00FC6D9B">
              <w:rPr>
                <w:rFonts w:ascii="TH SarabunPSK" w:eastAsia="Times New Roman" w:hAnsi="TH SarabunPSK" w:cs="TH SarabunPSK"/>
                <w:color w:val="000000" w:themeColor="text1"/>
                <w:sz w:val="32"/>
                <w:szCs w:val="32"/>
              </w:rPr>
              <w:t xml:space="preserve">root cause analysis </w:t>
            </w:r>
            <w:r w:rsidRPr="00FC6D9B">
              <w:rPr>
                <w:rFonts w:ascii="TH SarabunPSK" w:eastAsia="Times New Roman" w:hAnsi="TH SarabunPSK" w:cs="TH SarabunPSK"/>
                <w:color w:val="000000" w:themeColor="text1"/>
                <w:sz w:val="32"/>
                <w:szCs w:val="32"/>
                <w:cs/>
              </w:rPr>
              <w:t xml:space="preserve">ไม่ต่ำกว่าร้อยละ </w:t>
            </w:r>
            <w:r w:rsidRPr="00FC6D9B">
              <w:rPr>
                <w:rFonts w:ascii="TH SarabunPSK" w:eastAsia="Times New Roman" w:hAnsi="TH SarabunPSK" w:cs="TH SarabunPSK"/>
                <w:color w:val="000000" w:themeColor="text1"/>
                <w:sz w:val="32"/>
                <w:szCs w:val="32"/>
              </w:rPr>
              <w:t>100</w:t>
            </w:r>
          </w:p>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2</w:t>
            </w:r>
            <w:r w:rsidRPr="00FC6D9B">
              <w:rPr>
                <w:rFonts w:ascii="TH SarabunPSK" w:hAnsi="TH SarabunPSK" w:cs="TH SarabunPSK"/>
                <w:b/>
                <w:bCs/>
                <w:color w:val="000000" w:themeColor="text1"/>
                <w:sz w:val="32"/>
                <w:szCs w:val="32"/>
                <w:cs/>
              </w:rPr>
              <w:t xml:space="preserve"> </w:t>
            </w:r>
            <w:r w:rsidRPr="00FC6D9B">
              <w:rPr>
                <w:rFonts w:ascii="TH SarabunPSK" w:eastAsia="Times New Roman" w:hAnsi="TH SarabunPSK" w:cs="TH SarabunPSK"/>
                <w:color w:val="000000" w:themeColor="text1"/>
                <w:sz w:val="32"/>
                <w:szCs w:val="32"/>
                <w:cs/>
              </w:rPr>
              <w:t>อัตราตายผู้ป่วยบาดเจ็บรุนแรงต่อสมอง (</w:t>
            </w:r>
            <w:r w:rsidRPr="00FC6D9B">
              <w:rPr>
                <w:rFonts w:ascii="TH SarabunPSK" w:eastAsia="Times New Roman" w:hAnsi="TH SarabunPSK" w:cs="TH SarabunPSK"/>
                <w:color w:val="000000" w:themeColor="text1"/>
                <w:sz w:val="32"/>
                <w:szCs w:val="32"/>
              </w:rPr>
              <w:t>mortality rate of severe traumatic brain injury</w:t>
            </w:r>
            <w:r w:rsidRPr="00FC6D9B">
              <w:rPr>
                <w:rFonts w:ascii="TH SarabunPSK" w:eastAsia="Times New Roman" w:hAnsi="TH SarabunPSK" w:cs="TH SarabunPSK"/>
                <w:color w:val="000000" w:themeColor="text1"/>
                <w:sz w:val="32"/>
                <w:szCs w:val="32"/>
                <w:cs/>
              </w:rPr>
              <w:t>)</w:t>
            </w:r>
            <w:r w:rsidRPr="00FC6D9B">
              <w:rPr>
                <w:rFonts w:ascii="TH SarabunPSK" w:eastAsia="Times New Roman" w:hAnsi="TH SarabunPSK" w:cs="TH SarabunPSK"/>
                <w:color w:val="000000" w:themeColor="text1"/>
                <w:sz w:val="32"/>
                <w:szCs w:val="32"/>
              </w:rPr>
              <w:t xml:space="preserve"> </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รหัส </w:t>
            </w:r>
            <w:r w:rsidRPr="00FC6D9B">
              <w:rPr>
                <w:rFonts w:ascii="TH SarabunPSK" w:hAnsi="TH SarabunPSK" w:cs="TH SarabunPSK"/>
                <w:color w:val="000000" w:themeColor="text1"/>
                <w:sz w:val="32"/>
                <w:szCs w:val="32"/>
              </w:rPr>
              <w:t>ICD S 06.1 – S 06.9)</w:t>
            </w:r>
          </w:p>
        </w:tc>
      </w:tr>
      <w:tr w:rsidR="00512C4B" w:rsidRPr="00FC6D9B" w:rsidTr="0050616F">
        <w:tc>
          <w:tcPr>
            <w:tcW w:w="2830"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ตัวชี้วัดรอง ตัวที่ 3</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thaiDistribute"/>
              <w:rPr>
                <w:rFonts w:ascii="TH SarabunPSK" w:eastAsia="Times New Roman" w:hAnsi="TH SarabunPSK" w:cs="TH SarabunPSK"/>
                <w:b/>
                <w:bCs/>
                <w:color w:val="000000" w:themeColor="text1"/>
                <w:sz w:val="32"/>
                <w:szCs w:val="32"/>
                <w:u w:val="single"/>
              </w:rPr>
            </w:pPr>
            <w:r w:rsidRPr="00FC6D9B">
              <w:rPr>
                <w:rFonts w:ascii="TH SarabunPSK" w:eastAsia="Times New Roman" w:hAnsi="TH SarabunPSK" w:cs="TH SarabunPSK"/>
                <w:b/>
                <w:bCs/>
                <w:color w:val="000000" w:themeColor="text1"/>
                <w:sz w:val="32"/>
                <w:szCs w:val="32"/>
                <w:u w:val="single"/>
                <w:cs/>
              </w:rPr>
              <w:t>เพิ่มประสิทธิภาพและมาตรฐานของระบบการแพทย์ฉุกเฉิน</w:t>
            </w:r>
          </w:p>
          <w:p w:rsidR="00215F5C" w:rsidRPr="00FC6D9B" w:rsidRDefault="00215F5C" w:rsidP="00F26F4B">
            <w:pPr>
              <w:contextualSpacing/>
              <w:jc w:val="thaiDistribute"/>
              <w:rPr>
                <w:rFonts w:ascii="TH SarabunPSK" w:eastAsia="Times New Roman" w:hAnsi="TH SarabunPSK" w:cs="TH SarabunPSK"/>
                <w:color w:val="000000" w:themeColor="text1"/>
                <w:sz w:val="32"/>
                <w:szCs w:val="32"/>
              </w:rPr>
            </w:pPr>
            <w:r w:rsidRPr="00FC6D9B">
              <w:rPr>
                <w:rFonts w:ascii="TH SarabunPSK" w:eastAsia="Times New Roman" w:hAnsi="TH SarabunPSK" w:cs="TH SarabunPSK"/>
                <w:color w:val="000000" w:themeColor="text1"/>
                <w:sz w:val="32"/>
                <w:szCs w:val="32"/>
                <w:cs/>
              </w:rPr>
              <w:t xml:space="preserve">3.1 อัตราของ </w:t>
            </w:r>
            <w:r w:rsidRPr="00FC6D9B">
              <w:rPr>
                <w:rFonts w:ascii="TH SarabunPSK" w:eastAsia="Times New Roman" w:hAnsi="TH SarabunPSK" w:cs="TH SarabunPSK"/>
                <w:color w:val="000000" w:themeColor="text1"/>
                <w:sz w:val="32"/>
                <w:szCs w:val="32"/>
              </w:rPr>
              <w:t>TEA unit</w:t>
            </w:r>
            <w:r w:rsidRPr="00FC6D9B">
              <w:rPr>
                <w:rFonts w:ascii="TH SarabunPSK" w:eastAsia="Times New Roman" w:hAnsi="TH SarabunPSK" w:cs="TH SarabunPSK"/>
                <w:color w:val="000000" w:themeColor="text1"/>
                <w:sz w:val="32"/>
                <w:szCs w:val="32"/>
                <w:cs/>
              </w:rPr>
              <w:t xml:space="preserve"> ในโรงพยาบาลระดับ </w:t>
            </w:r>
            <w:r w:rsidRPr="00FC6D9B">
              <w:rPr>
                <w:rFonts w:ascii="TH SarabunPSK" w:eastAsia="Times New Roman" w:hAnsi="TH SarabunPSK" w:cs="TH SarabunPSK"/>
                <w:color w:val="000000" w:themeColor="text1"/>
                <w:sz w:val="32"/>
                <w:szCs w:val="32"/>
              </w:rPr>
              <w:t xml:space="preserve">A, S, M1 </w:t>
            </w:r>
            <w:r w:rsidRPr="00FC6D9B">
              <w:rPr>
                <w:rFonts w:ascii="TH SarabunPSK" w:eastAsia="Times New Roman" w:hAnsi="TH SarabunPSK" w:cs="TH SarabunPSK"/>
                <w:color w:val="000000" w:themeColor="text1"/>
                <w:sz w:val="32"/>
                <w:szCs w:val="32"/>
                <w:cs/>
              </w:rPr>
              <w:t xml:space="preserve">ที่ผ่านเกณฑ์ประเมินคุณภาพ ไม่ต่ำกว่าร้อยละ </w:t>
            </w:r>
            <w:r w:rsidRPr="00FC6D9B">
              <w:rPr>
                <w:rFonts w:ascii="TH SarabunPSK" w:eastAsia="Times New Roman" w:hAnsi="TH SarabunPSK" w:cs="TH SarabunPSK"/>
                <w:color w:val="000000" w:themeColor="text1"/>
                <w:sz w:val="32"/>
                <w:szCs w:val="32"/>
              </w:rPr>
              <w:t>80</w:t>
            </w:r>
          </w:p>
          <w:p w:rsidR="00215F5C" w:rsidRPr="00FC6D9B" w:rsidRDefault="00215F5C" w:rsidP="00F26F4B">
            <w:pPr>
              <w:contextualSpacing/>
              <w:jc w:val="thaiDistribute"/>
              <w:rPr>
                <w:rFonts w:ascii="TH SarabunPSK" w:eastAsia="Times New Roman" w:hAnsi="TH SarabunPSK" w:cs="TH SarabunPSK"/>
                <w:color w:val="000000" w:themeColor="text1"/>
                <w:sz w:val="32"/>
                <w:szCs w:val="32"/>
                <w:cs/>
              </w:rPr>
            </w:pPr>
            <w:r w:rsidRPr="00FC6D9B">
              <w:rPr>
                <w:rFonts w:ascii="TH SarabunPSK" w:eastAsia="Times New Roman" w:hAnsi="TH SarabunPSK" w:cs="TH SarabunPSK"/>
                <w:color w:val="000000" w:themeColor="text1"/>
                <w:sz w:val="32"/>
                <w:szCs w:val="32"/>
                <w:cs/>
              </w:rPr>
              <w:t xml:space="preserve">3.2 อัตราของโรงพยาบาลระดับ </w:t>
            </w:r>
            <w:r w:rsidRPr="00FC6D9B">
              <w:rPr>
                <w:rFonts w:ascii="TH SarabunPSK" w:eastAsia="Times New Roman" w:hAnsi="TH SarabunPSK" w:cs="TH SarabunPSK"/>
                <w:color w:val="000000" w:themeColor="text1"/>
                <w:sz w:val="32"/>
                <w:szCs w:val="32"/>
              </w:rPr>
              <w:t xml:space="preserve">F2 </w:t>
            </w:r>
            <w:r w:rsidRPr="00FC6D9B">
              <w:rPr>
                <w:rFonts w:ascii="TH SarabunPSK" w:eastAsia="Times New Roman" w:hAnsi="TH SarabunPSK" w:cs="TH SarabunPSK"/>
                <w:color w:val="000000" w:themeColor="text1"/>
                <w:sz w:val="32"/>
                <w:szCs w:val="32"/>
                <w:cs/>
              </w:rPr>
              <w:t xml:space="preserve">ขึ้นไปที่ผ่านเกณฑ์ประเมิน </w:t>
            </w:r>
            <w:r w:rsidRPr="00FC6D9B">
              <w:rPr>
                <w:rFonts w:ascii="TH SarabunPSK" w:eastAsia="Times New Roman" w:hAnsi="TH SarabunPSK" w:cs="TH SarabunPSK"/>
                <w:color w:val="000000" w:themeColor="text1"/>
                <w:sz w:val="32"/>
                <w:szCs w:val="32"/>
              </w:rPr>
              <w:t xml:space="preserve">ECS </w:t>
            </w:r>
            <w:r w:rsidRPr="00FC6D9B">
              <w:rPr>
                <w:rFonts w:ascii="TH SarabunPSK" w:eastAsia="Times New Roman" w:hAnsi="TH SarabunPSK" w:cs="TH SarabunPSK"/>
                <w:color w:val="000000" w:themeColor="text1"/>
                <w:sz w:val="32"/>
                <w:szCs w:val="32"/>
                <w:cs/>
              </w:rPr>
              <w:t xml:space="preserve">คุณภาพ ไม่ต่ำกว่าร้อยละ </w:t>
            </w:r>
            <w:r w:rsidRPr="00FC6D9B">
              <w:rPr>
                <w:rFonts w:ascii="TH SarabunPSK" w:eastAsia="Times New Roman" w:hAnsi="TH SarabunPSK" w:cs="TH SarabunPSK"/>
                <w:color w:val="000000" w:themeColor="text1"/>
                <w:sz w:val="32"/>
                <w:szCs w:val="32"/>
              </w:rPr>
              <w:t>80</w:t>
            </w:r>
          </w:p>
        </w:tc>
      </w:tr>
      <w:tr w:rsidR="00512C4B" w:rsidRPr="00FC6D9B" w:rsidTr="0050616F">
        <w:tc>
          <w:tcPr>
            <w:tcW w:w="2830"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คำนิยาม</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b/>
                <w:bCs/>
                <w:color w:val="000000" w:themeColor="text1"/>
                <w:sz w:val="32"/>
                <w:szCs w:val="32"/>
              </w:rPr>
              <w:t xml:space="preserve">ECS </w:t>
            </w:r>
            <w:r w:rsidRPr="00FC6D9B">
              <w:rPr>
                <w:rFonts w:ascii="TH SarabunPSK" w:hAnsi="TH SarabunPSK" w:cs="TH SarabunPSK"/>
                <w:b/>
                <w:bCs/>
                <w:color w:val="000000" w:themeColor="text1"/>
                <w:sz w:val="32"/>
                <w:szCs w:val="32"/>
                <w:cs/>
              </w:rPr>
              <w:t xml:space="preserve">: </w:t>
            </w:r>
            <w:r w:rsidRPr="00FC6D9B">
              <w:rPr>
                <w:rFonts w:ascii="TH SarabunPSK" w:hAnsi="TH SarabunPSK" w:cs="TH SarabunPSK"/>
                <w:b/>
                <w:bCs/>
                <w:color w:val="000000" w:themeColor="text1"/>
                <w:sz w:val="32"/>
                <w:szCs w:val="32"/>
              </w:rPr>
              <w:t xml:space="preserve">Emergency Care System </w:t>
            </w:r>
            <w:r w:rsidRPr="00FC6D9B">
              <w:rPr>
                <w:rFonts w:ascii="TH SarabunPSK" w:hAnsi="TH SarabunPSK" w:cs="TH SarabunPSK"/>
                <w:b/>
                <w:bCs/>
                <w:color w:val="000000" w:themeColor="text1"/>
                <w:sz w:val="32"/>
                <w:szCs w:val="32"/>
                <w:cs/>
              </w:rPr>
              <w:t>(ระบบการแพทย์ฉุกเฉินครบวงจรและระบบส่งต่อ)</w:t>
            </w:r>
            <w:r w:rsidRPr="00FC6D9B">
              <w:rPr>
                <w:rFonts w:ascii="TH SarabunPSK" w:hAnsi="TH SarabunPSK" w:cs="TH SarabunPSK"/>
                <w:b/>
                <w:bCs/>
                <w:color w:val="000000" w:themeColor="text1"/>
                <w:sz w:val="32"/>
                <w:szCs w:val="32"/>
                <w:cs/>
              </w:rPr>
              <w:br/>
              <w:t>หมายถึง</w:t>
            </w:r>
            <w:r w:rsidRPr="00FC6D9B">
              <w:rPr>
                <w:rFonts w:ascii="TH SarabunPSK" w:hAnsi="TH SarabunPSK" w:cs="TH SarabunPSK"/>
                <w:color w:val="000000" w:themeColor="text1"/>
                <w:sz w:val="32"/>
                <w:szCs w:val="32"/>
                <w:cs/>
              </w:rPr>
              <w:t xml:space="preserve"> ระบบการบริหารจัดการเพื่อให้ผู้เจ็บป่วยฉุกเฉินได้รับการดูแลรักษาที่มีคุณภาพและป้องกันภาวะทุพพลภาพ ที่อาจเกิดขึ้น ทั้งในภาวะปกติ และ ภาวะภัยสุขภาพประกอบด้วย การดูแลผู้ป่วยก่อนถึงโรงพยาบาล (</w:t>
            </w:r>
            <w:r w:rsidRPr="00FC6D9B">
              <w:rPr>
                <w:rFonts w:ascii="TH SarabunPSK" w:hAnsi="TH SarabunPSK" w:cs="TH SarabunPSK"/>
                <w:color w:val="000000" w:themeColor="text1"/>
                <w:sz w:val="32"/>
                <w:szCs w:val="32"/>
              </w:rPr>
              <w:t>EMS</w:t>
            </w:r>
            <w:r w:rsidRPr="00FC6D9B">
              <w:rPr>
                <w:rFonts w:ascii="TH SarabunPSK" w:hAnsi="TH SarabunPSK" w:cs="TH SarabunPSK"/>
                <w:color w:val="000000" w:themeColor="text1"/>
                <w:sz w:val="32"/>
                <w:szCs w:val="32"/>
                <w:cs/>
              </w:rPr>
              <w:t>) การดูแลในห้องฉุกเฉิน (</w:t>
            </w:r>
            <w:r w:rsidRPr="00FC6D9B">
              <w:rPr>
                <w:rFonts w:ascii="TH SarabunPSK" w:hAnsi="TH SarabunPSK" w:cs="TH SarabunPSK"/>
                <w:color w:val="000000" w:themeColor="text1"/>
                <w:sz w:val="32"/>
                <w:szCs w:val="32"/>
              </w:rPr>
              <w:t>ER</w:t>
            </w:r>
            <w:r w:rsidRPr="00FC6D9B">
              <w:rPr>
                <w:rFonts w:ascii="TH SarabunPSK" w:hAnsi="TH SarabunPSK" w:cs="TH SarabunPSK"/>
                <w:color w:val="000000" w:themeColor="text1"/>
                <w:sz w:val="32"/>
                <w:szCs w:val="32"/>
                <w:cs/>
              </w:rPr>
              <w:t>) การส่งต่อระหว่างสถานพยาบาล (</w:t>
            </w:r>
            <w:r w:rsidRPr="00FC6D9B">
              <w:rPr>
                <w:rFonts w:ascii="TH SarabunPSK" w:hAnsi="TH SarabunPSK" w:cs="TH SarabunPSK"/>
                <w:color w:val="000000" w:themeColor="text1"/>
                <w:sz w:val="32"/>
                <w:szCs w:val="32"/>
              </w:rPr>
              <w:t>Referral System</w:t>
            </w:r>
            <w:r w:rsidRPr="00FC6D9B">
              <w:rPr>
                <w:rFonts w:ascii="TH SarabunPSK" w:hAnsi="TH SarabunPSK" w:cs="TH SarabunPSK"/>
                <w:color w:val="000000" w:themeColor="text1"/>
                <w:sz w:val="32"/>
                <w:szCs w:val="32"/>
                <w:cs/>
              </w:rPr>
              <w:t>) การจัดการสาธารณภัยด้านการแพทย์และสาธารณสุข (</w:t>
            </w:r>
            <w:r w:rsidRPr="00FC6D9B">
              <w:rPr>
                <w:rFonts w:ascii="TH SarabunPSK" w:hAnsi="TH SarabunPSK" w:cs="TH SarabunPSK"/>
                <w:color w:val="000000" w:themeColor="text1"/>
                <w:sz w:val="32"/>
                <w:szCs w:val="32"/>
              </w:rPr>
              <w:t>Disaster</w:t>
            </w:r>
            <w:r w:rsidRPr="00FC6D9B">
              <w:rPr>
                <w:rFonts w:ascii="TH SarabunPSK" w:hAnsi="TH SarabunPSK" w:cs="TH SarabunPSK"/>
                <w:color w:val="000000" w:themeColor="text1"/>
                <w:sz w:val="32"/>
                <w:szCs w:val="32"/>
                <w:cs/>
              </w:rPr>
              <w:t>)</w:t>
            </w:r>
          </w:p>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b/>
                <w:bCs/>
                <w:color w:val="000000" w:themeColor="text1"/>
                <w:sz w:val="32"/>
                <w:szCs w:val="32"/>
                <w:cs/>
              </w:rPr>
              <w:t xml:space="preserve">แนวคิดการจัดบริการ </w:t>
            </w:r>
            <w:r w:rsidRPr="00FC6D9B">
              <w:rPr>
                <w:rFonts w:ascii="TH SarabunPSK" w:hAnsi="TH SarabunPSK" w:cs="TH SarabunPSK"/>
                <w:b/>
                <w:bCs/>
                <w:color w:val="000000" w:themeColor="text1"/>
                <w:sz w:val="32"/>
                <w:szCs w:val="32"/>
              </w:rPr>
              <w:t xml:space="preserve">ECS </w:t>
            </w:r>
            <w:r w:rsidRPr="00FC6D9B">
              <w:rPr>
                <w:rFonts w:ascii="TH SarabunPSK" w:hAnsi="TH SarabunPSK" w:cs="TH SarabunPSK"/>
                <w:b/>
                <w:bCs/>
                <w:color w:val="000000" w:themeColor="text1"/>
                <w:sz w:val="32"/>
                <w:szCs w:val="32"/>
                <w:cs/>
              </w:rPr>
              <w:t xml:space="preserve">คือ </w:t>
            </w:r>
            <w:r w:rsidRPr="00FC6D9B">
              <w:rPr>
                <w:rFonts w:ascii="TH SarabunPSK" w:hAnsi="TH SarabunPSK" w:cs="TH SarabunPSK"/>
                <w:color w:val="000000" w:themeColor="text1"/>
                <w:sz w:val="32"/>
                <w:szCs w:val="32"/>
                <w:cs/>
              </w:rPr>
              <w:t>การพัฒนา “</w:t>
            </w:r>
            <w:r w:rsidRPr="00FC6D9B">
              <w:rPr>
                <w:rFonts w:ascii="TH SarabunPSK" w:hAnsi="TH SarabunPSK" w:cs="TH SarabunPSK"/>
                <w:b/>
                <w:bCs/>
                <w:color w:val="000000" w:themeColor="text1"/>
                <w:sz w:val="32"/>
                <w:szCs w:val="32"/>
                <w:cs/>
              </w:rPr>
              <w:t>ห่วงโซ่คุณภาพ (</w:t>
            </w:r>
            <w:r w:rsidRPr="00FC6D9B">
              <w:rPr>
                <w:rFonts w:ascii="TH SarabunPSK" w:hAnsi="TH SarabunPSK" w:cs="TH SarabunPSK"/>
                <w:b/>
                <w:bCs/>
                <w:color w:val="000000" w:themeColor="text1"/>
                <w:sz w:val="32"/>
                <w:szCs w:val="32"/>
              </w:rPr>
              <w:t>Chain of Quality</w:t>
            </w:r>
            <w:r w:rsidRPr="00FC6D9B">
              <w:rPr>
                <w:rFonts w:ascii="TH SarabunPSK" w:hAnsi="TH SarabunPSK" w:cs="TH SarabunPSK"/>
                <w:b/>
                <w:bCs/>
                <w:color w:val="000000" w:themeColor="text1"/>
                <w:sz w:val="32"/>
                <w:szCs w:val="32"/>
                <w:cs/>
              </w:rPr>
              <w:t>)</w:t>
            </w:r>
            <w:r w:rsidRPr="00FC6D9B">
              <w:rPr>
                <w:rFonts w:ascii="TH SarabunPSK" w:hAnsi="TH SarabunPSK" w:cs="TH SarabunPSK"/>
                <w:color w:val="000000" w:themeColor="text1"/>
                <w:sz w:val="32"/>
                <w:szCs w:val="32"/>
                <w:cs/>
              </w:rPr>
              <w:t xml:space="preserve">” ได้แก่ </w:t>
            </w:r>
            <w:r w:rsidRPr="00FC6D9B">
              <w:rPr>
                <w:rFonts w:ascii="TH SarabunPSK" w:hAnsi="TH SarabunPSK" w:cs="TH SarabunPSK"/>
                <w:color w:val="000000" w:themeColor="text1"/>
                <w:sz w:val="32"/>
                <w:szCs w:val="32"/>
              </w:rPr>
              <w:t xml:space="preserve">EMS </w:t>
            </w:r>
            <w:r w:rsidRPr="00FC6D9B">
              <w:rPr>
                <w:rFonts w:ascii="TH SarabunPSK" w:hAnsi="TH SarabunPSK" w:cs="TH SarabunPSK"/>
                <w:color w:val="000000" w:themeColor="text1"/>
                <w:sz w:val="32"/>
                <w:szCs w:val="32"/>
                <w:cs/>
              </w:rPr>
              <w:t xml:space="preserve">คุณภาพ, </w:t>
            </w:r>
            <w:r w:rsidRPr="00FC6D9B">
              <w:rPr>
                <w:rFonts w:ascii="TH SarabunPSK" w:hAnsi="TH SarabunPSK" w:cs="TH SarabunPSK"/>
                <w:color w:val="000000" w:themeColor="text1"/>
                <w:sz w:val="32"/>
                <w:szCs w:val="32"/>
              </w:rPr>
              <w:t xml:space="preserve">ER </w:t>
            </w:r>
            <w:r w:rsidRPr="00FC6D9B">
              <w:rPr>
                <w:rFonts w:ascii="TH SarabunPSK" w:hAnsi="TH SarabunPSK" w:cs="TH SarabunPSK"/>
                <w:color w:val="000000" w:themeColor="text1"/>
                <w:sz w:val="32"/>
                <w:szCs w:val="32"/>
                <w:cs/>
              </w:rPr>
              <w:t xml:space="preserve">คุณภาพ, </w:t>
            </w:r>
            <w:r w:rsidRPr="00FC6D9B">
              <w:rPr>
                <w:rFonts w:ascii="TH SarabunPSK" w:hAnsi="TH SarabunPSK" w:cs="TH SarabunPSK"/>
                <w:color w:val="000000" w:themeColor="text1"/>
                <w:sz w:val="32"/>
                <w:szCs w:val="32"/>
              </w:rPr>
              <w:t xml:space="preserve">Refer </w:t>
            </w:r>
            <w:r w:rsidRPr="00FC6D9B">
              <w:rPr>
                <w:rFonts w:ascii="TH SarabunPSK" w:hAnsi="TH SarabunPSK" w:cs="TH SarabunPSK"/>
                <w:color w:val="000000" w:themeColor="text1"/>
                <w:sz w:val="32"/>
                <w:szCs w:val="32"/>
                <w:cs/>
              </w:rPr>
              <w:t xml:space="preserve">คุณภาพ และ </w:t>
            </w:r>
            <w:r w:rsidRPr="00FC6D9B">
              <w:rPr>
                <w:rFonts w:ascii="TH SarabunPSK" w:hAnsi="TH SarabunPSK" w:cs="TH SarabunPSK"/>
                <w:color w:val="000000" w:themeColor="text1"/>
                <w:sz w:val="32"/>
                <w:szCs w:val="32"/>
              </w:rPr>
              <w:t xml:space="preserve">Disaster </w:t>
            </w:r>
            <w:r w:rsidRPr="00FC6D9B">
              <w:rPr>
                <w:rFonts w:ascii="TH SarabunPSK" w:hAnsi="TH SarabunPSK" w:cs="TH SarabunPSK"/>
                <w:color w:val="000000" w:themeColor="text1"/>
                <w:sz w:val="32"/>
                <w:szCs w:val="32"/>
                <w:cs/>
              </w:rPr>
              <w:t xml:space="preserve">คุณภาพ เพื่อสร้าง </w:t>
            </w:r>
            <w:r w:rsidRPr="00FC6D9B">
              <w:rPr>
                <w:rFonts w:ascii="TH SarabunPSK" w:hAnsi="TH SarabunPSK" w:cs="TH SarabunPSK"/>
                <w:b/>
                <w:bCs/>
                <w:color w:val="000000" w:themeColor="text1"/>
                <w:sz w:val="32"/>
                <w:szCs w:val="32"/>
                <w:cs/>
              </w:rPr>
              <w:t>“ห่วงโซ่แห่งการรอดชีวิต (</w:t>
            </w:r>
            <w:r w:rsidRPr="00FC6D9B">
              <w:rPr>
                <w:rFonts w:ascii="TH SarabunPSK" w:hAnsi="TH SarabunPSK" w:cs="TH SarabunPSK"/>
                <w:b/>
                <w:bCs/>
                <w:color w:val="000000" w:themeColor="text1"/>
                <w:sz w:val="32"/>
                <w:szCs w:val="32"/>
              </w:rPr>
              <w:t>Chain of Survival</w:t>
            </w:r>
            <w:r w:rsidRPr="00FC6D9B">
              <w:rPr>
                <w:rFonts w:ascii="TH SarabunPSK" w:hAnsi="TH SarabunPSK" w:cs="TH SarabunPSK"/>
                <w:b/>
                <w:bCs/>
                <w:color w:val="000000" w:themeColor="text1"/>
                <w:sz w:val="32"/>
                <w:szCs w:val="32"/>
                <w:cs/>
              </w:rPr>
              <w:t>)”</w:t>
            </w:r>
            <w:r w:rsidRPr="00FC6D9B">
              <w:rPr>
                <w:rFonts w:ascii="TH SarabunPSK" w:hAnsi="TH SarabunPSK" w:cs="TH SarabunPSK"/>
                <w:color w:val="000000" w:themeColor="text1"/>
                <w:sz w:val="32"/>
                <w:szCs w:val="32"/>
                <w:cs/>
              </w:rPr>
              <w:t xml:space="preserve"> ของผู้เจ็บป่วยวิกฤตฉุกเฉิน โดยมีเป้าประสงค์ 1) เพิ่มการเข้าถึงบริการของผู้เจ็บป่วยวิกฤตฉุกเฉิน 2) ลดอัตราการเสียชีวิตและภาวะทุพพลภาพที่ป้องกันได้ (</w:t>
            </w:r>
            <w:r w:rsidRPr="00FC6D9B">
              <w:rPr>
                <w:rFonts w:ascii="TH SarabunPSK" w:hAnsi="TH SarabunPSK" w:cs="TH SarabunPSK"/>
                <w:color w:val="000000" w:themeColor="text1"/>
                <w:sz w:val="32"/>
                <w:szCs w:val="32"/>
              </w:rPr>
              <w:t>Preventable Death</w:t>
            </w:r>
            <w:r w:rsidRPr="00FC6D9B">
              <w:rPr>
                <w:rFonts w:ascii="TH SarabunPSK" w:hAnsi="TH SarabunPSK" w:cs="TH SarabunPSK"/>
                <w:color w:val="000000" w:themeColor="text1"/>
                <w:sz w:val="32"/>
                <w:szCs w:val="32"/>
                <w:cs/>
              </w:rPr>
              <w:t xml:space="preserve">) จากการเจ็บป่วยฉุกเฉิน                3) ระบบ </w:t>
            </w:r>
            <w:r w:rsidRPr="00FC6D9B">
              <w:rPr>
                <w:rFonts w:ascii="TH SarabunPSK" w:hAnsi="TH SarabunPSK" w:cs="TH SarabunPSK"/>
                <w:color w:val="000000" w:themeColor="text1"/>
                <w:sz w:val="32"/>
                <w:szCs w:val="32"/>
              </w:rPr>
              <w:t xml:space="preserve">ECS </w:t>
            </w:r>
            <w:r w:rsidRPr="00FC6D9B">
              <w:rPr>
                <w:rFonts w:ascii="TH SarabunPSK" w:hAnsi="TH SarabunPSK" w:cs="TH SarabunPSK"/>
                <w:color w:val="000000" w:themeColor="text1"/>
                <w:sz w:val="32"/>
                <w:szCs w:val="32"/>
                <w:cs/>
              </w:rPr>
              <w:t>ที่มีคุณภาพและมาตรฐาน</w:t>
            </w:r>
          </w:p>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การพัฒนา </w:t>
            </w:r>
            <w:r w:rsidRPr="00FC6D9B">
              <w:rPr>
                <w:rFonts w:ascii="TH SarabunPSK" w:hAnsi="TH SarabunPSK" w:cs="TH SarabunPSK"/>
                <w:b/>
                <w:bCs/>
                <w:color w:val="000000" w:themeColor="text1"/>
                <w:sz w:val="32"/>
                <w:szCs w:val="32"/>
              </w:rPr>
              <w:t xml:space="preserve">ECS </w:t>
            </w:r>
            <w:r w:rsidRPr="00FC6D9B">
              <w:rPr>
                <w:rFonts w:ascii="TH SarabunPSK" w:hAnsi="TH SarabunPSK" w:cs="TH SarabunPSK"/>
                <w:b/>
                <w:bCs/>
                <w:color w:val="000000" w:themeColor="text1"/>
                <w:sz w:val="32"/>
                <w:szCs w:val="32"/>
                <w:cs/>
              </w:rPr>
              <w:t xml:space="preserve">ในปี 2561-2565 จะมุ่งเน้นการพัฒนา </w:t>
            </w:r>
            <w:r w:rsidRPr="00FC6D9B">
              <w:rPr>
                <w:rFonts w:ascii="TH SarabunPSK" w:hAnsi="TH SarabunPSK" w:cs="TH SarabunPSK"/>
                <w:b/>
                <w:bCs/>
                <w:color w:val="000000" w:themeColor="text1"/>
                <w:sz w:val="32"/>
                <w:szCs w:val="32"/>
              </w:rPr>
              <w:t xml:space="preserve">ER </w:t>
            </w:r>
            <w:r w:rsidRPr="00FC6D9B">
              <w:rPr>
                <w:rFonts w:ascii="TH SarabunPSK" w:hAnsi="TH SarabunPSK" w:cs="TH SarabunPSK"/>
                <w:b/>
                <w:bCs/>
                <w:color w:val="000000" w:themeColor="text1"/>
                <w:sz w:val="32"/>
                <w:szCs w:val="32"/>
                <w:cs/>
              </w:rPr>
              <w:t>คุณภาพ</w:t>
            </w:r>
          </w:p>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“ผู้เจ็บป่วยวิกฤตฉุกเฉิน” หมายถึง</w:t>
            </w:r>
            <w:r w:rsidRPr="00FC6D9B">
              <w:rPr>
                <w:rFonts w:ascii="TH SarabunPSK" w:hAnsi="TH SarabunPSK" w:cs="TH SarabunPSK"/>
                <w:color w:val="000000" w:themeColor="text1"/>
                <w:sz w:val="32"/>
                <w:szCs w:val="32"/>
                <w:cs/>
              </w:rPr>
              <w:t xml:space="preserve"> ผู้มารับบริการ ณ ห้องฉุกเฉินและได้รับ</w:t>
            </w:r>
            <w:r w:rsidRPr="00FC6D9B">
              <w:rPr>
                <w:rFonts w:ascii="TH SarabunPSK" w:hAnsi="TH SarabunPSK" w:cs="TH SarabunPSK"/>
                <w:b/>
                <w:bCs/>
                <w:color w:val="000000" w:themeColor="text1"/>
                <w:sz w:val="32"/>
                <w:szCs w:val="32"/>
                <w:cs/>
              </w:rPr>
              <w:t xml:space="preserve">การคัดแยกเป็น </w:t>
            </w:r>
            <w:r w:rsidRPr="00FC6D9B">
              <w:rPr>
                <w:rFonts w:ascii="TH SarabunPSK" w:hAnsi="TH SarabunPSK" w:cs="TH SarabunPSK"/>
                <w:b/>
                <w:bCs/>
                <w:color w:val="000000" w:themeColor="text1"/>
                <w:sz w:val="32"/>
                <w:szCs w:val="32"/>
              </w:rPr>
              <w:t xml:space="preserve">Triage Level 1 </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“การเสียชีวิตภายใน 24 ชั่วโมง” หมายถึง</w:t>
            </w:r>
            <w:r w:rsidRPr="00FC6D9B">
              <w:rPr>
                <w:rFonts w:ascii="TH SarabunPSK" w:hAnsi="TH SarabunPSK" w:cs="TH SarabunPSK"/>
                <w:color w:val="000000" w:themeColor="text1"/>
                <w:sz w:val="32"/>
                <w:szCs w:val="32"/>
                <w:cs/>
              </w:rPr>
              <w:t xml:space="preserve"> นับจากเวลาที่ผู้ป่วยมาห้องฉุกเฉินถึงเวลาที่เสียชีวิต (</w:t>
            </w:r>
            <w:r w:rsidRPr="00FC6D9B">
              <w:rPr>
                <w:rFonts w:ascii="TH SarabunPSK" w:hAnsi="TH SarabunPSK" w:cs="TH SarabunPSK"/>
                <w:color w:val="000000" w:themeColor="text1"/>
                <w:sz w:val="32"/>
                <w:szCs w:val="32"/>
              </w:rPr>
              <w:t>Door to Death</w:t>
            </w:r>
            <w:r w:rsidRPr="00FC6D9B">
              <w:rPr>
                <w:rFonts w:ascii="TH SarabunPSK" w:hAnsi="TH SarabunPSK" w:cs="TH SarabunPSK"/>
                <w:color w:val="000000" w:themeColor="text1"/>
                <w:sz w:val="32"/>
                <w:szCs w:val="32"/>
                <w:cs/>
              </w:rPr>
              <w:t>) ภายใน 24 ชั่วโมง ซึ่งรวมถึงการเสียชีวิตในห้องฉุกเฉิน</w:t>
            </w:r>
          </w:p>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w:t>
            </w:r>
            <w:r w:rsidRPr="00FC6D9B">
              <w:rPr>
                <w:rFonts w:ascii="TH SarabunPSK" w:hAnsi="TH SarabunPSK" w:cs="TH SarabunPSK"/>
                <w:b/>
                <w:bCs/>
                <w:color w:val="000000" w:themeColor="text1"/>
                <w:sz w:val="32"/>
                <w:szCs w:val="32"/>
                <w:cs/>
              </w:rPr>
              <w:t>การบาดเจ็บต่อเนื้อสมอง (</w:t>
            </w:r>
            <w:r w:rsidRPr="00FC6D9B">
              <w:rPr>
                <w:rFonts w:ascii="TH SarabunPSK" w:hAnsi="TH SarabunPSK" w:cs="TH SarabunPSK"/>
                <w:b/>
                <w:bCs/>
                <w:color w:val="000000" w:themeColor="text1"/>
                <w:sz w:val="32"/>
                <w:szCs w:val="32"/>
              </w:rPr>
              <w:t>Severe traumatic brain injury) TBI</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หมายถึง การ</w:t>
            </w:r>
            <w:r w:rsidRPr="00FC6D9B">
              <w:rPr>
                <w:rFonts w:ascii="TH SarabunPSK" w:hAnsi="TH SarabunPSK" w:cs="TH SarabunPSK"/>
                <w:color w:val="000000" w:themeColor="text1"/>
                <w:sz w:val="32"/>
                <w:szCs w:val="32"/>
                <w:cs/>
              </w:rPr>
              <w:lastRenderedPageBreak/>
              <w:t>เปลี่ยนแปลงของ หน้าที่การทำ งานของสมอง หรือเกิดพยาธิสภาพของสมองจากแรงกระทำภายนอก</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ทั้งนี้ไม่รวมบาดแผลบริเวณใบหน้า กระดูกใบหน้าแตก หรือบาดเจ็บภายนอกอื่นๆ  </w:t>
            </w:r>
          </w:p>
        </w:tc>
      </w:tr>
      <w:tr w:rsidR="00512C4B" w:rsidRPr="00FC6D9B" w:rsidTr="0050616F">
        <w:trPr>
          <w:trHeight w:val="1833"/>
        </w:trPr>
        <w:tc>
          <w:tcPr>
            <w:tcW w:w="10485"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lastRenderedPageBreak/>
              <w:t xml:space="preserve">เกณฑ์เป้าหมาย </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lang w:val="en-GB"/>
              </w:rPr>
              <w:tab/>
              <w:t xml:space="preserve">อัตราการเสียชีวิตภายใน 24 ชั่วโมงของผู้เจ็บป่วยวิกฤตฉุกเฉิน ที่ </w:t>
            </w:r>
            <w:r w:rsidRPr="00FC6D9B">
              <w:rPr>
                <w:rFonts w:ascii="TH SarabunPSK" w:hAnsi="TH SarabunPSK" w:cs="TH SarabunPSK"/>
                <w:color w:val="000000" w:themeColor="text1"/>
                <w:sz w:val="32"/>
                <w:szCs w:val="32"/>
              </w:rPr>
              <w:t xml:space="preserve">Admit </w:t>
            </w:r>
            <w:r w:rsidRPr="00FC6D9B">
              <w:rPr>
                <w:rFonts w:ascii="TH SarabunPSK" w:hAnsi="TH SarabunPSK" w:cs="TH SarabunPSK"/>
                <w:color w:val="000000" w:themeColor="text1"/>
                <w:sz w:val="32"/>
                <w:szCs w:val="32"/>
                <w:cs/>
              </w:rPr>
              <w:t xml:space="preserve">จากห้องฉุกเฉินในโรงพยาบาลระดับ </w:t>
            </w:r>
            <w:r w:rsidRPr="00FC6D9B">
              <w:rPr>
                <w:rFonts w:ascii="TH SarabunPSK" w:hAnsi="TH SarabunPSK" w:cs="TH SarabunPSK"/>
                <w:color w:val="000000" w:themeColor="text1"/>
                <w:sz w:val="32"/>
                <w:szCs w:val="32"/>
              </w:rPr>
              <w:t>A, S, M1</w:t>
            </w:r>
            <w:r w:rsidRPr="00FC6D9B">
              <w:rPr>
                <w:rFonts w:ascii="TH SarabunPSK" w:hAnsi="TH SarabunPSK" w:cs="TH SarabunPSK"/>
                <w:color w:val="000000" w:themeColor="text1"/>
                <w:sz w:val="32"/>
                <w:szCs w:val="32"/>
                <w:cs/>
              </w:rPr>
              <w:t xml:space="preserve"> น้อยกว่าร้อยละ 1</w:t>
            </w: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 xml:space="preserve">  *โรงพยาบาลชลบุรีร้อยละ 14.7, โรงพยาบาลเจ้าพระยาอภัยภูเบศรร้อยละ 12.8</w:t>
            </w:r>
            <w:r w:rsidRPr="00FC6D9B">
              <w:rPr>
                <w:rFonts w:ascii="TH SarabunPSK" w:hAnsi="TH SarabunPSK" w:cs="TH SarabunPSK"/>
                <w:color w:val="000000" w:themeColor="text1"/>
                <w:sz w:val="32"/>
                <w:szCs w:val="32"/>
                <w:cs/>
                <w:lang w:val="en-GB"/>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1843"/>
              <w:gridCol w:w="1843"/>
              <w:gridCol w:w="1843"/>
            </w:tblGrid>
            <w:tr w:rsidR="00512C4B" w:rsidRPr="00FC6D9B" w:rsidTr="00215F5C">
              <w:trPr>
                <w:jc w:val="center"/>
              </w:trPr>
              <w:tc>
                <w:tcPr>
                  <w:tcW w:w="1843" w:type="dxa"/>
                  <w:tcBorders>
                    <w:top w:val="single" w:sz="4" w:space="0" w:color="000000"/>
                    <w:left w:val="single" w:sz="4" w:space="0" w:color="000000"/>
                    <w:bottom w:val="single" w:sz="4" w:space="0" w:color="000000"/>
                    <w:right w:val="single" w:sz="4" w:space="0" w:color="000000"/>
                  </w:tcBorders>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62</w:t>
                  </w:r>
                </w:p>
              </w:tc>
              <w:tc>
                <w:tcPr>
                  <w:tcW w:w="1843" w:type="dxa"/>
                  <w:tcBorders>
                    <w:top w:val="single" w:sz="4" w:space="0" w:color="000000"/>
                    <w:left w:val="single" w:sz="4" w:space="0" w:color="000000"/>
                    <w:bottom w:val="single" w:sz="4" w:space="0" w:color="000000"/>
                    <w:right w:val="single" w:sz="4" w:space="0" w:color="000000"/>
                  </w:tcBorders>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63</w:t>
                  </w:r>
                </w:p>
              </w:tc>
              <w:tc>
                <w:tcPr>
                  <w:tcW w:w="1843" w:type="dxa"/>
                  <w:tcBorders>
                    <w:top w:val="single" w:sz="4" w:space="0" w:color="000000"/>
                    <w:left w:val="single" w:sz="4" w:space="0" w:color="000000"/>
                    <w:bottom w:val="single" w:sz="4" w:space="0" w:color="000000"/>
                    <w:right w:val="single" w:sz="4" w:space="0" w:color="000000"/>
                  </w:tcBorders>
                </w:tcPr>
                <w:p w:rsidR="00215F5C" w:rsidRPr="00FC6D9B" w:rsidRDefault="00215F5C"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64</w:t>
                  </w:r>
                </w:p>
              </w:tc>
            </w:tr>
            <w:tr w:rsidR="00512C4B" w:rsidRPr="00FC6D9B" w:rsidTr="00215F5C">
              <w:trPr>
                <w:jc w:val="center"/>
              </w:trPr>
              <w:tc>
                <w:tcPr>
                  <w:tcW w:w="1843" w:type="dxa"/>
                  <w:tcBorders>
                    <w:top w:val="single" w:sz="4" w:space="0" w:color="000000"/>
                    <w:left w:val="single" w:sz="4" w:space="0" w:color="000000"/>
                    <w:bottom w:val="single" w:sz="4" w:space="0" w:color="000000"/>
                    <w:right w:val="single" w:sz="4" w:space="0" w:color="000000"/>
                  </w:tcBorders>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 1</w:t>
                  </w:r>
                  <w:r w:rsidRPr="00FC6D9B">
                    <w:rPr>
                      <w:rFonts w:ascii="TH SarabunPSK" w:hAnsi="TH SarabunPSK" w:cs="TH SarabunPSK"/>
                      <w:color w:val="000000" w:themeColor="text1"/>
                      <w:sz w:val="32"/>
                      <w:szCs w:val="32"/>
                    </w:rPr>
                    <w:t>2</w:t>
                  </w:r>
                </w:p>
              </w:tc>
              <w:tc>
                <w:tcPr>
                  <w:tcW w:w="1843" w:type="dxa"/>
                  <w:tcBorders>
                    <w:top w:val="single" w:sz="4" w:space="0" w:color="000000"/>
                    <w:left w:val="single" w:sz="4" w:space="0" w:color="000000"/>
                    <w:bottom w:val="single" w:sz="4" w:space="0" w:color="000000"/>
                    <w:right w:val="single" w:sz="4" w:space="0" w:color="000000"/>
                  </w:tcBorders>
                </w:tcPr>
                <w:p w:rsidR="00215F5C" w:rsidRPr="00FC6D9B" w:rsidRDefault="00215F5C" w:rsidP="00F26F4B">
                  <w:pPr>
                    <w:contextualSpacing/>
                    <w:jc w:val="center"/>
                    <w:rPr>
                      <w:rFonts w:ascii="TH SarabunPSK" w:hAnsi="TH SarabunPSK" w:cs="TH SarabunPSK"/>
                      <w:color w:val="000000" w:themeColor="text1"/>
                      <w:sz w:val="32"/>
                      <w:szCs w:val="32"/>
                    </w:rPr>
                  </w:pPr>
                </w:p>
              </w:tc>
              <w:tc>
                <w:tcPr>
                  <w:tcW w:w="1843" w:type="dxa"/>
                  <w:tcBorders>
                    <w:top w:val="single" w:sz="4" w:space="0" w:color="000000"/>
                    <w:left w:val="single" w:sz="4" w:space="0" w:color="000000"/>
                    <w:bottom w:val="single" w:sz="4" w:space="0" w:color="000000"/>
                    <w:right w:val="single" w:sz="4" w:space="0" w:color="000000"/>
                  </w:tcBorders>
                </w:tcPr>
                <w:p w:rsidR="00215F5C" w:rsidRPr="00FC6D9B" w:rsidRDefault="00215F5C" w:rsidP="00F26F4B">
                  <w:pPr>
                    <w:contextualSpacing/>
                    <w:jc w:val="center"/>
                    <w:rPr>
                      <w:rFonts w:ascii="TH SarabunPSK" w:hAnsi="TH SarabunPSK" w:cs="TH SarabunPSK"/>
                      <w:color w:val="000000" w:themeColor="text1"/>
                      <w:sz w:val="32"/>
                      <w:szCs w:val="32"/>
                      <w:cs/>
                    </w:rPr>
                  </w:pPr>
                </w:p>
              </w:tc>
            </w:tr>
          </w:tbl>
          <w:p w:rsidR="00215F5C" w:rsidRPr="00FC6D9B" w:rsidRDefault="00215F5C" w:rsidP="00F26F4B">
            <w:pPr>
              <w:contextualSpacing/>
              <w:rPr>
                <w:rFonts w:ascii="TH SarabunPSK" w:hAnsi="TH SarabunPSK" w:cs="TH SarabunPSK"/>
                <w:color w:val="000000" w:themeColor="text1"/>
                <w:sz w:val="32"/>
                <w:szCs w:val="32"/>
                <w:lang w:val="en-GB"/>
              </w:rPr>
            </w:pPr>
          </w:p>
        </w:tc>
      </w:tr>
      <w:tr w:rsidR="00512C4B" w:rsidRPr="00FC6D9B" w:rsidTr="0050616F">
        <w:trPr>
          <w:trHeight w:val="2964"/>
        </w:trPr>
        <w:tc>
          <w:tcPr>
            <w:tcW w:w="10485"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เกณฑ์เป้าหมาย ตัวชี้วัดรอง ตัวที่ 1</w:t>
            </w:r>
          </w:p>
          <w:p w:rsidR="00215F5C" w:rsidRPr="00FC6D9B" w:rsidRDefault="00215F5C" w:rsidP="00F26F4B">
            <w:pPr>
              <w:contextualSpacing/>
              <w:rPr>
                <w:rFonts w:ascii="TH SarabunPSK" w:eastAsia="Times New Roman" w:hAnsi="TH SarabunPSK" w:cs="TH SarabunPSK"/>
                <w:color w:val="000000" w:themeColor="text1"/>
                <w:sz w:val="32"/>
                <w:szCs w:val="32"/>
              </w:rPr>
            </w:pPr>
            <w:r w:rsidRPr="00FC6D9B">
              <w:rPr>
                <w:rFonts w:ascii="TH SarabunPSK" w:eastAsia="Times New Roman" w:hAnsi="TH SarabunPSK" w:cs="TH SarabunPSK"/>
                <w:color w:val="000000" w:themeColor="text1"/>
                <w:sz w:val="32"/>
                <w:szCs w:val="32"/>
                <w:cs/>
              </w:rPr>
              <w:t xml:space="preserve">1.1 อัตราของผู้ป่วย </w:t>
            </w:r>
            <w:r w:rsidRPr="00FC6D9B">
              <w:rPr>
                <w:rFonts w:ascii="TH SarabunPSK" w:eastAsia="Times New Roman" w:hAnsi="TH SarabunPSK" w:cs="TH SarabunPSK"/>
                <w:color w:val="000000" w:themeColor="text1"/>
                <w:sz w:val="32"/>
                <w:szCs w:val="32"/>
              </w:rPr>
              <w:t xml:space="preserve">trauma triage level 1 </w:t>
            </w:r>
            <w:r w:rsidRPr="00FC6D9B">
              <w:rPr>
                <w:rFonts w:ascii="TH SarabunPSK" w:eastAsia="Times New Roman" w:hAnsi="TH SarabunPSK" w:cs="TH SarabunPSK"/>
                <w:color w:val="000000" w:themeColor="text1"/>
                <w:sz w:val="32"/>
                <w:szCs w:val="32"/>
                <w:cs/>
              </w:rPr>
              <w:t xml:space="preserve">และมีข้อบ่งชี้ในการผ่าตัด ในโรงพยาบาลระดับ </w:t>
            </w:r>
            <w:r w:rsidRPr="00FC6D9B">
              <w:rPr>
                <w:rFonts w:ascii="TH SarabunPSK" w:eastAsia="Times New Roman" w:hAnsi="TH SarabunPSK" w:cs="TH SarabunPSK"/>
                <w:color w:val="000000" w:themeColor="text1"/>
                <w:sz w:val="32"/>
                <w:szCs w:val="32"/>
              </w:rPr>
              <w:t xml:space="preserve">A, S, M1 </w:t>
            </w:r>
            <w:r w:rsidRPr="00FC6D9B">
              <w:rPr>
                <w:rFonts w:ascii="TH SarabunPSK" w:eastAsia="Times New Roman" w:hAnsi="TH SarabunPSK" w:cs="TH SarabunPSK"/>
                <w:color w:val="000000" w:themeColor="text1"/>
                <w:sz w:val="32"/>
                <w:szCs w:val="32"/>
                <w:cs/>
              </w:rPr>
              <w:t xml:space="preserve">สามารถเข้าห้องผ่าตัดได้ภายใน </w:t>
            </w:r>
            <w:r w:rsidRPr="00FC6D9B">
              <w:rPr>
                <w:rFonts w:ascii="TH SarabunPSK" w:eastAsia="Times New Roman" w:hAnsi="TH SarabunPSK" w:cs="TH SarabunPSK"/>
                <w:color w:val="000000" w:themeColor="text1"/>
                <w:sz w:val="32"/>
                <w:szCs w:val="32"/>
              </w:rPr>
              <w:t xml:space="preserve">60 </w:t>
            </w:r>
            <w:r w:rsidRPr="00FC6D9B">
              <w:rPr>
                <w:rFonts w:ascii="TH SarabunPSK" w:eastAsia="Times New Roman" w:hAnsi="TH SarabunPSK" w:cs="TH SarabunPSK"/>
                <w:color w:val="000000" w:themeColor="text1"/>
                <w:sz w:val="32"/>
                <w:szCs w:val="32"/>
                <w:cs/>
              </w:rPr>
              <w:t xml:space="preserve">นาที ไม่ต่ำกว่าร้อยละ </w:t>
            </w:r>
            <w:r w:rsidRPr="00FC6D9B">
              <w:rPr>
                <w:rFonts w:ascii="TH SarabunPSK" w:eastAsia="Times New Roman" w:hAnsi="TH SarabunPSK" w:cs="TH SarabunPSK"/>
                <w:color w:val="000000" w:themeColor="text1"/>
                <w:sz w:val="32"/>
                <w:szCs w:val="32"/>
              </w:rPr>
              <w:t>80</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835"/>
              <w:gridCol w:w="2835"/>
              <w:gridCol w:w="2835"/>
            </w:tblGrid>
            <w:tr w:rsidR="00512C4B" w:rsidRPr="00FC6D9B" w:rsidTr="00893B93">
              <w:trPr>
                <w:jc w:val="center"/>
              </w:trPr>
              <w:tc>
                <w:tcPr>
                  <w:tcW w:w="2835" w:type="dxa"/>
                  <w:vAlign w:val="center"/>
                </w:tcPr>
                <w:p w:rsidR="00215F5C" w:rsidRPr="00FC6D9B" w:rsidRDefault="00215F5C" w:rsidP="00893B93">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62</w:t>
                  </w:r>
                </w:p>
              </w:tc>
              <w:tc>
                <w:tcPr>
                  <w:tcW w:w="2835" w:type="dxa"/>
                  <w:vAlign w:val="center"/>
                </w:tcPr>
                <w:p w:rsidR="00215F5C" w:rsidRPr="00FC6D9B" w:rsidRDefault="00215F5C" w:rsidP="00893B93">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63</w:t>
                  </w:r>
                </w:p>
              </w:tc>
              <w:tc>
                <w:tcPr>
                  <w:tcW w:w="2835" w:type="dxa"/>
                  <w:vAlign w:val="center"/>
                </w:tcPr>
                <w:p w:rsidR="00215F5C" w:rsidRPr="00FC6D9B" w:rsidRDefault="00215F5C" w:rsidP="00893B93">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64</w:t>
                  </w:r>
                </w:p>
              </w:tc>
            </w:tr>
            <w:tr w:rsidR="00512C4B" w:rsidRPr="00FC6D9B" w:rsidTr="00893B93">
              <w:trPr>
                <w:jc w:val="center"/>
              </w:trPr>
              <w:tc>
                <w:tcPr>
                  <w:tcW w:w="2835" w:type="dxa"/>
                  <w:vAlign w:val="center"/>
                </w:tcPr>
                <w:p w:rsidR="00215F5C" w:rsidRPr="00FC6D9B" w:rsidRDefault="00215F5C" w:rsidP="00893B93">
                  <w:pPr>
                    <w:contextualSpacing/>
                    <w:jc w:val="center"/>
                    <w:rPr>
                      <w:rFonts w:ascii="TH SarabunPSK" w:hAnsi="TH SarabunPSK" w:cs="TH SarabunPSK"/>
                      <w:b/>
                      <w:bCs/>
                      <w:color w:val="000000" w:themeColor="text1"/>
                      <w:sz w:val="32"/>
                      <w:szCs w:val="32"/>
                    </w:rPr>
                  </w:pPr>
                  <w:r w:rsidRPr="00FC6D9B">
                    <w:rPr>
                      <w:rFonts w:ascii="TH SarabunPSK" w:eastAsia="Times New Roman" w:hAnsi="TH SarabunPSK" w:cs="TH SarabunPSK"/>
                      <w:color w:val="000000" w:themeColor="text1"/>
                      <w:sz w:val="32"/>
                      <w:szCs w:val="32"/>
                      <w:cs/>
                    </w:rPr>
                    <w:t xml:space="preserve">ร้อยละ </w:t>
                  </w:r>
                  <w:r w:rsidRPr="00FC6D9B">
                    <w:rPr>
                      <w:rFonts w:ascii="TH SarabunPSK" w:eastAsia="Times New Roman" w:hAnsi="TH SarabunPSK" w:cs="TH SarabunPSK"/>
                      <w:color w:val="000000" w:themeColor="text1"/>
                      <w:sz w:val="32"/>
                      <w:szCs w:val="32"/>
                    </w:rPr>
                    <w:t>80</w:t>
                  </w:r>
                </w:p>
              </w:tc>
              <w:tc>
                <w:tcPr>
                  <w:tcW w:w="2835" w:type="dxa"/>
                  <w:vAlign w:val="center"/>
                </w:tcPr>
                <w:p w:rsidR="00215F5C" w:rsidRPr="00FC6D9B" w:rsidRDefault="00215F5C" w:rsidP="00893B93">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w:t>
                  </w:r>
                </w:p>
              </w:tc>
              <w:tc>
                <w:tcPr>
                  <w:tcW w:w="2835" w:type="dxa"/>
                  <w:vAlign w:val="center"/>
                </w:tcPr>
                <w:p w:rsidR="00215F5C" w:rsidRPr="00FC6D9B" w:rsidRDefault="00215F5C" w:rsidP="00893B93">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w:t>
                  </w:r>
                </w:p>
              </w:tc>
            </w:tr>
          </w:tbl>
          <w:p w:rsidR="00215F5C" w:rsidRPr="00FC6D9B" w:rsidRDefault="00215F5C" w:rsidP="00F26F4B">
            <w:pPr>
              <w:ind w:left="-39" w:firstLine="39"/>
              <w:contextualSpacing/>
              <w:rPr>
                <w:rFonts w:ascii="TH SarabunPSK" w:eastAsia="Times New Roman" w:hAnsi="TH SarabunPSK" w:cs="TH SarabunPSK"/>
                <w:color w:val="000000" w:themeColor="text1"/>
                <w:sz w:val="32"/>
                <w:szCs w:val="32"/>
              </w:rPr>
            </w:pPr>
            <w:r w:rsidRPr="00FC6D9B">
              <w:rPr>
                <w:rFonts w:ascii="TH SarabunPSK" w:eastAsia="Times New Roman" w:hAnsi="TH SarabunPSK" w:cs="TH SarabunPSK"/>
                <w:color w:val="000000" w:themeColor="text1"/>
                <w:sz w:val="32"/>
                <w:szCs w:val="32"/>
                <w:cs/>
              </w:rPr>
              <w:t xml:space="preserve">1.2 อัตราของผู้ป่วย </w:t>
            </w:r>
            <w:r w:rsidRPr="00FC6D9B">
              <w:rPr>
                <w:rFonts w:ascii="TH SarabunPSK" w:eastAsia="Times New Roman" w:hAnsi="TH SarabunPSK" w:cs="TH SarabunPSK"/>
                <w:color w:val="000000" w:themeColor="text1"/>
                <w:sz w:val="32"/>
                <w:szCs w:val="32"/>
              </w:rPr>
              <w:t xml:space="preserve">triage level 1, 2 </w:t>
            </w:r>
            <w:r w:rsidRPr="00FC6D9B">
              <w:rPr>
                <w:rFonts w:ascii="TH SarabunPSK" w:eastAsia="Times New Roman" w:hAnsi="TH SarabunPSK" w:cs="TH SarabunPSK"/>
                <w:color w:val="000000" w:themeColor="text1"/>
                <w:sz w:val="32"/>
                <w:szCs w:val="32"/>
                <w:cs/>
              </w:rPr>
              <w:t xml:space="preserve">อยู่ในห้องฉุกเฉิน </w:t>
            </w:r>
            <w:r w:rsidRPr="00FC6D9B">
              <w:rPr>
                <w:rFonts w:ascii="TH SarabunPSK" w:eastAsia="Times New Roman" w:hAnsi="TH SarabunPSK" w:cs="TH SarabunPSK"/>
                <w:color w:val="000000" w:themeColor="text1"/>
                <w:sz w:val="32"/>
                <w:szCs w:val="32"/>
              </w:rPr>
              <w:t xml:space="preserve">&lt;2 </w:t>
            </w:r>
            <w:r w:rsidRPr="00FC6D9B">
              <w:rPr>
                <w:rFonts w:ascii="TH SarabunPSK" w:eastAsia="Times New Roman" w:hAnsi="TH SarabunPSK" w:cs="TH SarabunPSK"/>
                <w:color w:val="000000" w:themeColor="text1"/>
                <w:sz w:val="32"/>
                <w:szCs w:val="32"/>
                <w:cs/>
              </w:rPr>
              <w:t xml:space="preserve">ชม. ในโรงพยาบาลระดับ </w:t>
            </w:r>
            <w:r w:rsidRPr="00FC6D9B">
              <w:rPr>
                <w:rFonts w:ascii="TH SarabunPSK" w:eastAsia="Times New Roman" w:hAnsi="TH SarabunPSK" w:cs="TH SarabunPSK"/>
                <w:color w:val="000000" w:themeColor="text1"/>
                <w:sz w:val="32"/>
                <w:szCs w:val="32"/>
              </w:rPr>
              <w:t xml:space="preserve">A, S, M1 </w:t>
            </w:r>
            <w:r w:rsidRPr="00FC6D9B">
              <w:rPr>
                <w:rFonts w:ascii="TH SarabunPSK" w:eastAsia="Times New Roman" w:hAnsi="TH SarabunPSK" w:cs="TH SarabunPSK"/>
                <w:color w:val="000000" w:themeColor="text1"/>
                <w:sz w:val="32"/>
                <w:szCs w:val="32"/>
                <w:cs/>
              </w:rPr>
              <w:t xml:space="preserve">ไม่ต่ำกว่าร้อยละ </w:t>
            </w:r>
            <w:r w:rsidRPr="00FC6D9B">
              <w:rPr>
                <w:rFonts w:ascii="TH SarabunPSK" w:eastAsia="Times New Roman" w:hAnsi="TH SarabunPSK" w:cs="TH SarabunPSK"/>
                <w:color w:val="000000" w:themeColor="text1"/>
                <w:sz w:val="32"/>
                <w:szCs w:val="32"/>
              </w:rPr>
              <w:t>60</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835"/>
              <w:gridCol w:w="2835"/>
              <w:gridCol w:w="2835"/>
            </w:tblGrid>
            <w:tr w:rsidR="00512C4B" w:rsidRPr="00FC6D9B" w:rsidTr="00893B93">
              <w:trPr>
                <w:jc w:val="center"/>
              </w:trPr>
              <w:tc>
                <w:tcPr>
                  <w:tcW w:w="2835" w:type="dxa"/>
                </w:tcPr>
                <w:p w:rsidR="00215F5C" w:rsidRPr="00FC6D9B" w:rsidRDefault="00215F5C" w:rsidP="00893B93">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62</w:t>
                  </w:r>
                </w:p>
              </w:tc>
              <w:tc>
                <w:tcPr>
                  <w:tcW w:w="2835" w:type="dxa"/>
                </w:tcPr>
                <w:p w:rsidR="00215F5C" w:rsidRPr="00FC6D9B" w:rsidRDefault="00215F5C" w:rsidP="00893B93">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63</w:t>
                  </w:r>
                </w:p>
              </w:tc>
              <w:tc>
                <w:tcPr>
                  <w:tcW w:w="2835" w:type="dxa"/>
                </w:tcPr>
                <w:p w:rsidR="00215F5C" w:rsidRPr="00FC6D9B" w:rsidRDefault="00215F5C" w:rsidP="00893B93">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64</w:t>
                  </w:r>
                </w:p>
              </w:tc>
            </w:tr>
            <w:tr w:rsidR="00512C4B" w:rsidRPr="00FC6D9B" w:rsidTr="00893B93">
              <w:trPr>
                <w:jc w:val="center"/>
              </w:trPr>
              <w:tc>
                <w:tcPr>
                  <w:tcW w:w="2835" w:type="dxa"/>
                </w:tcPr>
                <w:p w:rsidR="00215F5C" w:rsidRPr="00FC6D9B" w:rsidRDefault="00215F5C" w:rsidP="00893B93">
                  <w:pPr>
                    <w:contextualSpacing/>
                    <w:jc w:val="center"/>
                    <w:rPr>
                      <w:rFonts w:ascii="TH SarabunPSK" w:hAnsi="TH SarabunPSK" w:cs="TH SarabunPSK"/>
                      <w:b/>
                      <w:bCs/>
                      <w:color w:val="000000" w:themeColor="text1"/>
                      <w:sz w:val="32"/>
                      <w:szCs w:val="32"/>
                    </w:rPr>
                  </w:pPr>
                  <w:r w:rsidRPr="00FC6D9B">
                    <w:rPr>
                      <w:rFonts w:ascii="TH SarabunPSK" w:eastAsia="Times New Roman" w:hAnsi="TH SarabunPSK" w:cs="TH SarabunPSK"/>
                      <w:color w:val="000000" w:themeColor="text1"/>
                      <w:sz w:val="32"/>
                      <w:szCs w:val="32"/>
                      <w:cs/>
                    </w:rPr>
                    <w:t xml:space="preserve">ร้อยละ </w:t>
                  </w:r>
                  <w:r w:rsidRPr="00FC6D9B">
                    <w:rPr>
                      <w:rFonts w:ascii="TH SarabunPSK" w:eastAsia="Times New Roman" w:hAnsi="TH SarabunPSK" w:cs="TH SarabunPSK"/>
                      <w:color w:val="000000" w:themeColor="text1"/>
                      <w:sz w:val="32"/>
                      <w:szCs w:val="32"/>
                    </w:rPr>
                    <w:t>60</w:t>
                  </w:r>
                </w:p>
              </w:tc>
              <w:tc>
                <w:tcPr>
                  <w:tcW w:w="2835" w:type="dxa"/>
                </w:tcPr>
                <w:p w:rsidR="00215F5C" w:rsidRPr="00FC6D9B" w:rsidRDefault="00215F5C" w:rsidP="00893B93">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w:t>
                  </w:r>
                </w:p>
              </w:tc>
              <w:tc>
                <w:tcPr>
                  <w:tcW w:w="2835" w:type="dxa"/>
                </w:tcPr>
                <w:p w:rsidR="00215F5C" w:rsidRPr="00FC6D9B" w:rsidRDefault="00215F5C" w:rsidP="00893B93">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w:t>
                  </w:r>
                </w:p>
              </w:tc>
            </w:tr>
          </w:tbl>
          <w:p w:rsidR="00215F5C" w:rsidRPr="00FC6D9B" w:rsidRDefault="00215F5C" w:rsidP="00F26F4B">
            <w:pPr>
              <w:contextualSpacing/>
              <w:rPr>
                <w:rFonts w:ascii="TH SarabunPSK" w:hAnsi="TH SarabunPSK" w:cs="TH SarabunPSK"/>
                <w:b/>
                <w:bCs/>
                <w:color w:val="000000" w:themeColor="text1"/>
                <w:sz w:val="32"/>
                <w:szCs w:val="32"/>
                <w:cs/>
              </w:rPr>
            </w:pPr>
          </w:p>
        </w:tc>
      </w:tr>
      <w:tr w:rsidR="00512C4B" w:rsidRPr="00FC6D9B" w:rsidTr="0050616F">
        <w:trPr>
          <w:trHeight w:val="2680"/>
        </w:trPr>
        <w:tc>
          <w:tcPr>
            <w:tcW w:w="10485"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เกณฑ์เป้าหมาย ตัวชี้วัดรอง ตัวที่ 2</w:t>
            </w:r>
          </w:p>
          <w:p w:rsidR="00215F5C" w:rsidRPr="00FC6D9B" w:rsidRDefault="00215F5C" w:rsidP="00F26F4B">
            <w:pPr>
              <w:contextualSpacing/>
              <w:rPr>
                <w:rFonts w:ascii="TH SarabunPSK" w:eastAsia="Times New Roman" w:hAnsi="TH SarabunPSK" w:cs="TH SarabunPSK"/>
                <w:color w:val="000000" w:themeColor="text1"/>
                <w:sz w:val="32"/>
                <w:szCs w:val="32"/>
              </w:rPr>
            </w:pP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1</w:t>
            </w:r>
            <w:r w:rsidRPr="00FC6D9B">
              <w:rPr>
                <w:rFonts w:ascii="TH SarabunPSK" w:hAnsi="TH SarabunPSK" w:cs="TH SarabunPSK"/>
                <w:b/>
                <w:bCs/>
                <w:color w:val="000000" w:themeColor="text1"/>
                <w:sz w:val="32"/>
                <w:szCs w:val="32"/>
                <w:cs/>
              </w:rPr>
              <w:t xml:space="preserve"> </w:t>
            </w:r>
            <w:r w:rsidRPr="00FC6D9B">
              <w:rPr>
                <w:rFonts w:ascii="TH SarabunPSK" w:eastAsia="Times New Roman" w:hAnsi="TH SarabunPSK" w:cs="TH SarabunPSK"/>
                <w:color w:val="000000" w:themeColor="text1"/>
                <w:sz w:val="32"/>
                <w:szCs w:val="32"/>
                <w:cs/>
              </w:rPr>
              <w:t xml:space="preserve">อัตราตายของผู้ป่วย </w:t>
            </w:r>
            <w:r w:rsidRPr="00FC6D9B">
              <w:rPr>
                <w:rFonts w:ascii="TH SarabunPSK" w:eastAsia="Times New Roman" w:hAnsi="TH SarabunPSK" w:cs="TH SarabunPSK"/>
                <w:color w:val="000000" w:themeColor="text1"/>
                <w:sz w:val="32"/>
                <w:szCs w:val="32"/>
              </w:rPr>
              <w:t>PS score &gt;0</w:t>
            </w:r>
            <w:r w:rsidRPr="00FC6D9B">
              <w:rPr>
                <w:rFonts w:ascii="TH SarabunPSK" w:eastAsia="Times New Roman" w:hAnsi="TH SarabunPSK" w:cs="TH SarabunPSK"/>
                <w:color w:val="000000" w:themeColor="text1"/>
                <w:sz w:val="32"/>
                <w:szCs w:val="32"/>
                <w:cs/>
              </w:rPr>
              <w:t>.</w:t>
            </w:r>
            <w:r w:rsidRPr="00FC6D9B">
              <w:rPr>
                <w:rFonts w:ascii="TH SarabunPSK" w:eastAsia="Times New Roman" w:hAnsi="TH SarabunPSK" w:cs="TH SarabunPSK"/>
                <w:color w:val="000000" w:themeColor="text1"/>
                <w:sz w:val="32"/>
                <w:szCs w:val="32"/>
              </w:rPr>
              <w:t xml:space="preserve">75 </w:t>
            </w:r>
            <w:r w:rsidRPr="00FC6D9B">
              <w:rPr>
                <w:rFonts w:ascii="TH SarabunPSK" w:eastAsia="Times New Roman" w:hAnsi="TH SarabunPSK" w:cs="TH SarabunPSK"/>
                <w:color w:val="000000" w:themeColor="text1"/>
                <w:sz w:val="32"/>
                <w:szCs w:val="32"/>
                <w:cs/>
              </w:rPr>
              <w:t xml:space="preserve">ในโรงพยาบาลทุกระดับ และได้รับการทำ </w:t>
            </w:r>
            <w:r w:rsidRPr="00FC6D9B">
              <w:rPr>
                <w:rFonts w:ascii="TH SarabunPSK" w:eastAsia="Times New Roman" w:hAnsi="TH SarabunPSK" w:cs="TH SarabunPSK"/>
                <w:color w:val="000000" w:themeColor="text1"/>
                <w:sz w:val="32"/>
                <w:szCs w:val="32"/>
              </w:rPr>
              <w:t xml:space="preserve">root cause analysis </w:t>
            </w:r>
            <w:r w:rsidRPr="00FC6D9B">
              <w:rPr>
                <w:rFonts w:ascii="TH SarabunPSK" w:eastAsia="Times New Roman" w:hAnsi="TH SarabunPSK" w:cs="TH SarabunPSK"/>
                <w:color w:val="000000" w:themeColor="text1"/>
                <w:sz w:val="32"/>
                <w:szCs w:val="32"/>
                <w:cs/>
              </w:rPr>
              <w:t xml:space="preserve">ไม่ต่ำกว่าร้อยละ </w:t>
            </w:r>
            <w:r w:rsidRPr="00FC6D9B">
              <w:rPr>
                <w:rFonts w:ascii="TH SarabunPSK" w:eastAsia="Times New Roman" w:hAnsi="TH SarabunPSK" w:cs="TH SarabunPSK"/>
                <w:color w:val="000000" w:themeColor="text1"/>
                <w:sz w:val="32"/>
                <w:szCs w:val="32"/>
              </w:rPr>
              <w:t>100</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835"/>
              <w:gridCol w:w="2835"/>
              <w:gridCol w:w="2835"/>
            </w:tblGrid>
            <w:tr w:rsidR="00512C4B" w:rsidRPr="00FC6D9B" w:rsidTr="00893B93">
              <w:trPr>
                <w:jc w:val="center"/>
              </w:trPr>
              <w:tc>
                <w:tcPr>
                  <w:tcW w:w="2835" w:type="dxa"/>
                </w:tcPr>
                <w:p w:rsidR="00215F5C" w:rsidRPr="00FC6D9B" w:rsidRDefault="00215F5C" w:rsidP="00AA1397">
                  <w:pPr>
                    <w:contextualSpacing/>
                    <w:jc w:val="center"/>
                    <w:rPr>
                      <w:rFonts w:ascii="TH SarabunPSK" w:eastAsia="Times New Roman" w:hAnsi="TH SarabunPSK" w:cs="TH SarabunPSK"/>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62</w:t>
                  </w:r>
                </w:p>
              </w:tc>
              <w:tc>
                <w:tcPr>
                  <w:tcW w:w="2835" w:type="dxa"/>
                </w:tcPr>
                <w:p w:rsidR="00215F5C" w:rsidRPr="00FC6D9B" w:rsidRDefault="00215F5C" w:rsidP="00AA1397">
                  <w:pPr>
                    <w:contextualSpacing/>
                    <w:jc w:val="center"/>
                    <w:rPr>
                      <w:rFonts w:ascii="TH SarabunPSK" w:eastAsia="Times New Roman" w:hAnsi="TH SarabunPSK" w:cs="TH SarabunPSK"/>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63</w:t>
                  </w:r>
                </w:p>
              </w:tc>
              <w:tc>
                <w:tcPr>
                  <w:tcW w:w="2835" w:type="dxa"/>
                </w:tcPr>
                <w:p w:rsidR="00215F5C" w:rsidRPr="00FC6D9B" w:rsidRDefault="00215F5C" w:rsidP="00AA1397">
                  <w:pPr>
                    <w:contextualSpacing/>
                    <w:jc w:val="center"/>
                    <w:rPr>
                      <w:rFonts w:ascii="TH SarabunPSK" w:eastAsia="Times New Roman" w:hAnsi="TH SarabunPSK" w:cs="TH SarabunPSK"/>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64</w:t>
                  </w:r>
                </w:p>
              </w:tc>
            </w:tr>
            <w:tr w:rsidR="00512C4B" w:rsidRPr="00FC6D9B" w:rsidTr="00893B93">
              <w:trPr>
                <w:jc w:val="center"/>
              </w:trPr>
              <w:tc>
                <w:tcPr>
                  <w:tcW w:w="2835" w:type="dxa"/>
                </w:tcPr>
                <w:p w:rsidR="00215F5C" w:rsidRPr="00FC6D9B" w:rsidRDefault="00215F5C" w:rsidP="00AA1397">
                  <w:pPr>
                    <w:contextualSpacing/>
                    <w:jc w:val="center"/>
                    <w:rPr>
                      <w:rFonts w:ascii="TH SarabunPSK" w:eastAsia="Times New Roman" w:hAnsi="TH SarabunPSK" w:cs="TH SarabunPSK"/>
                      <w:color w:val="000000" w:themeColor="text1"/>
                      <w:sz w:val="32"/>
                      <w:szCs w:val="32"/>
                    </w:rPr>
                  </w:pPr>
                  <w:r w:rsidRPr="00FC6D9B">
                    <w:rPr>
                      <w:rFonts w:ascii="TH SarabunPSK" w:eastAsia="Times New Roman" w:hAnsi="TH SarabunPSK" w:cs="TH SarabunPSK"/>
                      <w:color w:val="000000" w:themeColor="text1"/>
                      <w:sz w:val="32"/>
                      <w:szCs w:val="32"/>
                      <w:cs/>
                    </w:rPr>
                    <w:t xml:space="preserve">ร้อยละ </w:t>
                  </w:r>
                  <w:r w:rsidRPr="00FC6D9B">
                    <w:rPr>
                      <w:rFonts w:ascii="TH SarabunPSK" w:eastAsia="Times New Roman" w:hAnsi="TH SarabunPSK" w:cs="TH SarabunPSK"/>
                      <w:color w:val="000000" w:themeColor="text1"/>
                      <w:sz w:val="32"/>
                      <w:szCs w:val="32"/>
                    </w:rPr>
                    <w:t>100</w:t>
                  </w:r>
                </w:p>
              </w:tc>
              <w:tc>
                <w:tcPr>
                  <w:tcW w:w="2835" w:type="dxa"/>
                </w:tcPr>
                <w:p w:rsidR="00215F5C" w:rsidRPr="00FC6D9B" w:rsidRDefault="00215F5C" w:rsidP="00AA1397">
                  <w:pPr>
                    <w:contextualSpacing/>
                    <w:jc w:val="center"/>
                    <w:rPr>
                      <w:rFonts w:ascii="TH SarabunPSK" w:eastAsia="Times New Roman" w:hAnsi="TH SarabunPSK" w:cs="TH SarabunPSK"/>
                      <w:color w:val="000000" w:themeColor="text1"/>
                      <w:sz w:val="32"/>
                      <w:szCs w:val="32"/>
                    </w:rPr>
                  </w:pPr>
                  <w:r w:rsidRPr="00FC6D9B">
                    <w:rPr>
                      <w:rFonts w:ascii="TH SarabunPSK" w:eastAsia="Times New Roman" w:hAnsi="TH SarabunPSK" w:cs="TH SarabunPSK"/>
                      <w:color w:val="000000" w:themeColor="text1"/>
                      <w:sz w:val="32"/>
                      <w:szCs w:val="32"/>
                      <w:cs/>
                    </w:rPr>
                    <w:t>-</w:t>
                  </w:r>
                </w:p>
              </w:tc>
              <w:tc>
                <w:tcPr>
                  <w:tcW w:w="2835" w:type="dxa"/>
                </w:tcPr>
                <w:p w:rsidR="00215F5C" w:rsidRPr="00FC6D9B" w:rsidRDefault="00215F5C" w:rsidP="00AA1397">
                  <w:pPr>
                    <w:contextualSpacing/>
                    <w:jc w:val="center"/>
                    <w:rPr>
                      <w:rFonts w:ascii="TH SarabunPSK" w:eastAsia="Times New Roman" w:hAnsi="TH SarabunPSK" w:cs="TH SarabunPSK"/>
                      <w:color w:val="000000" w:themeColor="text1"/>
                      <w:sz w:val="32"/>
                      <w:szCs w:val="32"/>
                    </w:rPr>
                  </w:pPr>
                  <w:r w:rsidRPr="00FC6D9B">
                    <w:rPr>
                      <w:rFonts w:ascii="TH SarabunPSK" w:eastAsia="Times New Roman" w:hAnsi="TH SarabunPSK" w:cs="TH SarabunPSK"/>
                      <w:color w:val="000000" w:themeColor="text1"/>
                      <w:sz w:val="32"/>
                      <w:szCs w:val="32"/>
                      <w:cs/>
                    </w:rPr>
                    <w:t>-</w:t>
                  </w:r>
                </w:p>
              </w:tc>
            </w:tr>
          </w:tbl>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2</w:t>
            </w:r>
            <w:r w:rsidRPr="00FC6D9B">
              <w:rPr>
                <w:rFonts w:ascii="TH SarabunPSK" w:hAnsi="TH SarabunPSK" w:cs="TH SarabunPSK"/>
                <w:b/>
                <w:bCs/>
                <w:color w:val="000000" w:themeColor="text1"/>
                <w:sz w:val="32"/>
                <w:szCs w:val="32"/>
                <w:cs/>
              </w:rPr>
              <w:t xml:space="preserve"> </w:t>
            </w:r>
            <w:r w:rsidRPr="00FC6D9B">
              <w:rPr>
                <w:rFonts w:ascii="TH SarabunPSK" w:hAnsi="TH SarabunPSK" w:cs="TH SarabunPSK"/>
                <w:color w:val="000000" w:themeColor="text1"/>
                <w:spacing w:val="4"/>
                <w:sz w:val="32"/>
                <w:szCs w:val="32"/>
                <w:cs/>
              </w:rPr>
              <w:t>อัตราตายผู้ป่วยบาดเจ็บรุนแรงต่อสมอง (</w:t>
            </w:r>
            <w:r w:rsidRPr="00FC6D9B">
              <w:rPr>
                <w:rFonts w:ascii="TH SarabunPSK" w:hAnsi="TH SarabunPSK" w:cs="TH SarabunPSK"/>
                <w:color w:val="000000" w:themeColor="text1"/>
                <w:spacing w:val="4"/>
                <w:sz w:val="32"/>
                <w:szCs w:val="32"/>
              </w:rPr>
              <w:t>mortality rate of severe traumatic brain injury) (</w:t>
            </w:r>
            <w:r w:rsidRPr="00FC6D9B">
              <w:rPr>
                <w:rFonts w:ascii="TH SarabunPSK" w:hAnsi="TH SarabunPSK" w:cs="TH SarabunPSK"/>
                <w:color w:val="000000" w:themeColor="text1"/>
                <w:spacing w:val="4"/>
                <w:sz w:val="32"/>
                <w:szCs w:val="32"/>
                <w:cs/>
              </w:rPr>
              <w:t xml:space="preserve">รหัส </w:t>
            </w:r>
            <w:r w:rsidRPr="00FC6D9B">
              <w:rPr>
                <w:rFonts w:ascii="TH SarabunPSK" w:hAnsi="TH SarabunPSK" w:cs="TH SarabunPSK"/>
                <w:color w:val="000000" w:themeColor="text1"/>
                <w:spacing w:val="4"/>
                <w:sz w:val="32"/>
                <w:szCs w:val="32"/>
              </w:rPr>
              <w:t xml:space="preserve">ICD S </w:t>
            </w:r>
            <w:r w:rsidRPr="00FC6D9B">
              <w:rPr>
                <w:rFonts w:ascii="TH SarabunPSK" w:hAnsi="TH SarabunPSK" w:cs="TH SarabunPSK"/>
                <w:color w:val="000000" w:themeColor="text1"/>
                <w:spacing w:val="4"/>
                <w:sz w:val="32"/>
                <w:szCs w:val="32"/>
                <w:cs/>
              </w:rPr>
              <w:t xml:space="preserve">06.1 </w:t>
            </w:r>
            <w:r w:rsidRPr="00FC6D9B">
              <w:rPr>
                <w:rFonts w:ascii="TH SarabunPSK" w:hAnsi="TH SarabunPSK" w:cs="TH SarabunPSK"/>
                <w:color w:val="000000" w:themeColor="text1"/>
                <w:spacing w:val="4"/>
                <w:sz w:val="32"/>
                <w:szCs w:val="32"/>
              </w:rPr>
              <w:t xml:space="preserve">– S </w:t>
            </w:r>
            <w:r w:rsidRPr="00FC6D9B">
              <w:rPr>
                <w:rFonts w:ascii="TH SarabunPSK" w:hAnsi="TH SarabunPSK" w:cs="TH SarabunPSK"/>
                <w:color w:val="000000" w:themeColor="text1"/>
                <w:spacing w:val="4"/>
                <w:sz w:val="32"/>
                <w:szCs w:val="32"/>
                <w:cs/>
              </w:rPr>
              <w:t>06.9)</w:t>
            </w:r>
            <w:r w:rsidRPr="00FC6D9B">
              <w:rPr>
                <w:rFonts w:ascii="TH SarabunPSK" w:hAnsi="TH SarabunPSK" w:cs="TH SarabunPSK"/>
                <w:b/>
                <w:bCs/>
                <w:color w:val="000000" w:themeColor="text1"/>
                <w:sz w:val="32"/>
                <w:szCs w:val="32"/>
                <w:cs/>
              </w:rPr>
              <w:t xml:space="preserve"> </w:t>
            </w:r>
            <w:r w:rsidRPr="00FC6D9B">
              <w:rPr>
                <w:rFonts w:ascii="TH SarabunPSK" w:eastAsia="Times New Roman" w:hAnsi="TH SarabunPSK" w:cs="TH SarabunPSK"/>
                <w:color w:val="000000" w:themeColor="text1"/>
                <w:sz w:val="32"/>
                <w:szCs w:val="32"/>
                <w:cs/>
              </w:rPr>
              <w:t xml:space="preserve">    ไม่เกินร้อยละ </w:t>
            </w:r>
            <w:r w:rsidRPr="00FC6D9B">
              <w:rPr>
                <w:rFonts w:ascii="TH SarabunPSK" w:eastAsia="Times New Roman" w:hAnsi="TH SarabunPSK" w:cs="TH SarabunPSK"/>
                <w:color w:val="000000" w:themeColor="text1"/>
                <w:sz w:val="32"/>
                <w:szCs w:val="32"/>
              </w:rPr>
              <w:t>45</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835"/>
              <w:gridCol w:w="2835"/>
              <w:gridCol w:w="2835"/>
            </w:tblGrid>
            <w:tr w:rsidR="00512C4B" w:rsidRPr="00FC6D9B" w:rsidTr="00AA1397">
              <w:trPr>
                <w:jc w:val="center"/>
              </w:trPr>
              <w:tc>
                <w:tcPr>
                  <w:tcW w:w="2835" w:type="dxa"/>
                </w:tcPr>
                <w:p w:rsidR="00215F5C" w:rsidRPr="00FC6D9B" w:rsidRDefault="00215F5C" w:rsidP="00AA1397">
                  <w:pPr>
                    <w:contextualSpacing/>
                    <w:jc w:val="center"/>
                    <w:rPr>
                      <w:rFonts w:ascii="TH SarabunPSK" w:eastAsia="Times New Roman" w:hAnsi="TH SarabunPSK" w:cs="TH SarabunPSK"/>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62</w:t>
                  </w:r>
                </w:p>
              </w:tc>
              <w:tc>
                <w:tcPr>
                  <w:tcW w:w="2835" w:type="dxa"/>
                </w:tcPr>
                <w:p w:rsidR="00215F5C" w:rsidRPr="00FC6D9B" w:rsidRDefault="00215F5C" w:rsidP="00AA1397">
                  <w:pPr>
                    <w:contextualSpacing/>
                    <w:jc w:val="center"/>
                    <w:rPr>
                      <w:rFonts w:ascii="TH SarabunPSK" w:eastAsia="Times New Roman" w:hAnsi="TH SarabunPSK" w:cs="TH SarabunPSK"/>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63</w:t>
                  </w:r>
                </w:p>
              </w:tc>
              <w:tc>
                <w:tcPr>
                  <w:tcW w:w="2835" w:type="dxa"/>
                </w:tcPr>
                <w:p w:rsidR="00215F5C" w:rsidRPr="00FC6D9B" w:rsidRDefault="00215F5C" w:rsidP="00AA1397">
                  <w:pPr>
                    <w:contextualSpacing/>
                    <w:jc w:val="center"/>
                    <w:rPr>
                      <w:rFonts w:ascii="TH SarabunPSK" w:eastAsia="Times New Roman" w:hAnsi="TH SarabunPSK" w:cs="TH SarabunPSK"/>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64</w:t>
                  </w:r>
                </w:p>
              </w:tc>
            </w:tr>
            <w:tr w:rsidR="00512C4B" w:rsidRPr="00FC6D9B" w:rsidTr="00AA1397">
              <w:trPr>
                <w:jc w:val="center"/>
              </w:trPr>
              <w:tc>
                <w:tcPr>
                  <w:tcW w:w="2835" w:type="dxa"/>
                </w:tcPr>
                <w:p w:rsidR="00215F5C" w:rsidRPr="00FC6D9B" w:rsidRDefault="00215F5C" w:rsidP="00AA1397">
                  <w:pPr>
                    <w:contextualSpacing/>
                    <w:jc w:val="center"/>
                    <w:rPr>
                      <w:rFonts w:ascii="TH SarabunPSK" w:eastAsia="Times New Roman" w:hAnsi="TH SarabunPSK" w:cs="TH SarabunPSK"/>
                      <w:color w:val="000000" w:themeColor="text1"/>
                      <w:sz w:val="32"/>
                      <w:szCs w:val="32"/>
                    </w:rPr>
                  </w:pPr>
                  <w:r w:rsidRPr="00FC6D9B">
                    <w:rPr>
                      <w:rFonts w:ascii="TH SarabunPSK" w:eastAsia="Times New Roman" w:hAnsi="TH SarabunPSK" w:cs="TH SarabunPSK"/>
                      <w:color w:val="000000" w:themeColor="text1"/>
                      <w:sz w:val="32"/>
                      <w:szCs w:val="32"/>
                      <w:cs/>
                    </w:rPr>
                    <w:t xml:space="preserve">ร้อยละ </w:t>
                  </w:r>
                  <w:r w:rsidRPr="00FC6D9B">
                    <w:rPr>
                      <w:rFonts w:ascii="TH SarabunPSK" w:eastAsia="Times New Roman" w:hAnsi="TH SarabunPSK" w:cs="TH SarabunPSK"/>
                      <w:color w:val="000000" w:themeColor="text1"/>
                      <w:sz w:val="32"/>
                      <w:szCs w:val="32"/>
                    </w:rPr>
                    <w:t>45</w:t>
                  </w:r>
                </w:p>
              </w:tc>
              <w:tc>
                <w:tcPr>
                  <w:tcW w:w="2835" w:type="dxa"/>
                </w:tcPr>
                <w:p w:rsidR="00215F5C" w:rsidRPr="00FC6D9B" w:rsidRDefault="00215F5C" w:rsidP="00AA1397">
                  <w:pPr>
                    <w:contextualSpacing/>
                    <w:jc w:val="center"/>
                    <w:rPr>
                      <w:rFonts w:ascii="TH SarabunPSK" w:eastAsia="Times New Roman" w:hAnsi="TH SarabunPSK" w:cs="TH SarabunPSK"/>
                      <w:color w:val="000000" w:themeColor="text1"/>
                      <w:sz w:val="32"/>
                      <w:szCs w:val="32"/>
                    </w:rPr>
                  </w:pPr>
                  <w:r w:rsidRPr="00FC6D9B">
                    <w:rPr>
                      <w:rFonts w:ascii="TH SarabunPSK" w:eastAsia="Times New Roman" w:hAnsi="TH SarabunPSK" w:cs="TH SarabunPSK"/>
                      <w:color w:val="000000" w:themeColor="text1"/>
                      <w:sz w:val="32"/>
                      <w:szCs w:val="32"/>
                      <w:cs/>
                    </w:rPr>
                    <w:t>-</w:t>
                  </w:r>
                </w:p>
              </w:tc>
              <w:tc>
                <w:tcPr>
                  <w:tcW w:w="2835" w:type="dxa"/>
                </w:tcPr>
                <w:p w:rsidR="00215F5C" w:rsidRPr="00FC6D9B" w:rsidRDefault="00215F5C" w:rsidP="00AA1397">
                  <w:pPr>
                    <w:contextualSpacing/>
                    <w:jc w:val="center"/>
                    <w:rPr>
                      <w:rFonts w:ascii="TH SarabunPSK" w:eastAsia="Times New Roman" w:hAnsi="TH SarabunPSK" w:cs="TH SarabunPSK"/>
                      <w:color w:val="000000" w:themeColor="text1"/>
                      <w:sz w:val="32"/>
                      <w:szCs w:val="32"/>
                    </w:rPr>
                  </w:pPr>
                  <w:r w:rsidRPr="00FC6D9B">
                    <w:rPr>
                      <w:rFonts w:ascii="TH SarabunPSK" w:eastAsia="Times New Roman" w:hAnsi="TH SarabunPSK" w:cs="TH SarabunPSK"/>
                      <w:color w:val="000000" w:themeColor="text1"/>
                      <w:sz w:val="32"/>
                      <w:szCs w:val="32"/>
                      <w:cs/>
                    </w:rPr>
                    <w:t>-</w:t>
                  </w:r>
                </w:p>
              </w:tc>
            </w:tr>
          </w:tbl>
          <w:p w:rsidR="00215F5C" w:rsidRPr="00FC6D9B" w:rsidRDefault="00215F5C" w:rsidP="00F26F4B">
            <w:pPr>
              <w:contextualSpacing/>
              <w:rPr>
                <w:rFonts w:ascii="TH SarabunPSK" w:hAnsi="TH SarabunPSK" w:cs="TH SarabunPSK"/>
                <w:b/>
                <w:bCs/>
                <w:color w:val="000000" w:themeColor="text1"/>
                <w:sz w:val="32"/>
                <w:szCs w:val="32"/>
                <w:cs/>
              </w:rPr>
            </w:pPr>
          </w:p>
        </w:tc>
      </w:tr>
      <w:tr w:rsidR="00512C4B" w:rsidRPr="00FC6D9B" w:rsidTr="0050616F">
        <w:trPr>
          <w:trHeight w:val="2407"/>
        </w:trPr>
        <w:tc>
          <w:tcPr>
            <w:tcW w:w="10485"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เกณฑ์เป้าหมาย ตัวชี้วัดรอง ตัวที่ 3</w:t>
            </w:r>
          </w:p>
          <w:p w:rsidR="00215F5C" w:rsidRPr="00FC6D9B" w:rsidRDefault="00215F5C" w:rsidP="00F26F4B">
            <w:pPr>
              <w:contextualSpacing/>
              <w:jc w:val="thaiDistribute"/>
              <w:rPr>
                <w:rFonts w:ascii="TH SarabunPSK" w:eastAsia="Times New Roman" w:hAnsi="TH SarabunPSK" w:cs="TH SarabunPSK"/>
                <w:color w:val="000000" w:themeColor="text1"/>
                <w:sz w:val="32"/>
                <w:szCs w:val="32"/>
              </w:rPr>
            </w:pPr>
            <w:r w:rsidRPr="00FC6D9B">
              <w:rPr>
                <w:rFonts w:ascii="TH SarabunPSK" w:eastAsia="Times New Roman" w:hAnsi="TH SarabunPSK" w:cs="TH SarabunPSK"/>
                <w:color w:val="000000" w:themeColor="text1"/>
                <w:sz w:val="32"/>
                <w:szCs w:val="32"/>
                <w:cs/>
              </w:rPr>
              <w:t xml:space="preserve">3.1 อัตราของ </w:t>
            </w:r>
            <w:r w:rsidRPr="00FC6D9B">
              <w:rPr>
                <w:rFonts w:ascii="TH SarabunPSK" w:eastAsia="Times New Roman" w:hAnsi="TH SarabunPSK" w:cs="TH SarabunPSK"/>
                <w:color w:val="000000" w:themeColor="text1"/>
                <w:sz w:val="32"/>
                <w:szCs w:val="32"/>
              </w:rPr>
              <w:t>TEA unit</w:t>
            </w:r>
            <w:r w:rsidRPr="00FC6D9B">
              <w:rPr>
                <w:rFonts w:ascii="TH SarabunPSK" w:eastAsia="Times New Roman" w:hAnsi="TH SarabunPSK" w:cs="TH SarabunPSK"/>
                <w:color w:val="000000" w:themeColor="text1"/>
                <w:sz w:val="32"/>
                <w:szCs w:val="32"/>
                <w:cs/>
              </w:rPr>
              <w:t xml:space="preserve"> ในโรงพยาบาลระดับ </w:t>
            </w:r>
            <w:r w:rsidRPr="00FC6D9B">
              <w:rPr>
                <w:rFonts w:ascii="TH SarabunPSK" w:eastAsia="Times New Roman" w:hAnsi="TH SarabunPSK" w:cs="TH SarabunPSK"/>
                <w:color w:val="000000" w:themeColor="text1"/>
                <w:sz w:val="32"/>
                <w:szCs w:val="32"/>
              </w:rPr>
              <w:t xml:space="preserve">A, S, M1 </w:t>
            </w:r>
            <w:r w:rsidRPr="00FC6D9B">
              <w:rPr>
                <w:rFonts w:ascii="TH SarabunPSK" w:eastAsia="Times New Roman" w:hAnsi="TH SarabunPSK" w:cs="TH SarabunPSK"/>
                <w:color w:val="000000" w:themeColor="text1"/>
                <w:sz w:val="32"/>
                <w:szCs w:val="32"/>
                <w:cs/>
              </w:rPr>
              <w:t xml:space="preserve">ที่ผ่านเกณฑ์ประเมินคุณภาพ ไม่ต่ำกว่าร้อยละ </w:t>
            </w:r>
            <w:r w:rsidRPr="00FC6D9B">
              <w:rPr>
                <w:rFonts w:ascii="TH SarabunPSK" w:eastAsia="Times New Roman" w:hAnsi="TH SarabunPSK" w:cs="TH SarabunPSK"/>
                <w:color w:val="000000" w:themeColor="text1"/>
                <w:sz w:val="32"/>
                <w:szCs w:val="32"/>
              </w:rPr>
              <w:t>80</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835"/>
              <w:gridCol w:w="2835"/>
              <w:gridCol w:w="2835"/>
            </w:tblGrid>
            <w:tr w:rsidR="00512C4B" w:rsidRPr="00FC6D9B" w:rsidTr="00AA1397">
              <w:trPr>
                <w:jc w:val="center"/>
              </w:trPr>
              <w:tc>
                <w:tcPr>
                  <w:tcW w:w="2835" w:type="dxa"/>
                </w:tcPr>
                <w:p w:rsidR="00215F5C" w:rsidRPr="00FC6D9B" w:rsidRDefault="00215F5C" w:rsidP="00AA1397">
                  <w:pPr>
                    <w:contextualSpacing/>
                    <w:jc w:val="center"/>
                    <w:rPr>
                      <w:rFonts w:ascii="TH SarabunPSK" w:eastAsia="Times New Roman" w:hAnsi="TH SarabunPSK" w:cs="TH SarabunPSK"/>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62</w:t>
                  </w:r>
                </w:p>
              </w:tc>
              <w:tc>
                <w:tcPr>
                  <w:tcW w:w="2835" w:type="dxa"/>
                </w:tcPr>
                <w:p w:rsidR="00215F5C" w:rsidRPr="00FC6D9B" w:rsidRDefault="00215F5C" w:rsidP="00AA1397">
                  <w:pPr>
                    <w:contextualSpacing/>
                    <w:jc w:val="center"/>
                    <w:rPr>
                      <w:rFonts w:ascii="TH SarabunPSK" w:eastAsia="Times New Roman" w:hAnsi="TH SarabunPSK" w:cs="TH SarabunPSK"/>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63</w:t>
                  </w:r>
                </w:p>
              </w:tc>
              <w:tc>
                <w:tcPr>
                  <w:tcW w:w="2835" w:type="dxa"/>
                </w:tcPr>
                <w:p w:rsidR="00215F5C" w:rsidRPr="00FC6D9B" w:rsidRDefault="00215F5C" w:rsidP="00AA1397">
                  <w:pPr>
                    <w:contextualSpacing/>
                    <w:jc w:val="center"/>
                    <w:rPr>
                      <w:rFonts w:ascii="TH SarabunPSK" w:eastAsia="Times New Roman" w:hAnsi="TH SarabunPSK" w:cs="TH SarabunPSK"/>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64</w:t>
                  </w:r>
                </w:p>
              </w:tc>
            </w:tr>
            <w:tr w:rsidR="00512C4B" w:rsidRPr="00FC6D9B" w:rsidTr="00AA1397">
              <w:trPr>
                <w:jc w:val="center"/>
              </w:trPr>
              <w:tc>
                <w:tcPr>
                  <w:tcW w:w="2835" w:type="dxa"/>
                </w:tcPr>
                <w:p w:rsidR="00215F5C" w:rsidRPr="00FC6D9B" w:rsidRDefault="00215F5C" w:rsidP="00AA1397">
                  <w:pPr>
                    <w:contextualSpacing/>
                    <w:jc w:val="center"/>
                    <w:rPr>
                      <w:rFonts w:ascii="TH SarabunPSK" w:eastAsia="Times New Roman" w:hAnsi="TH SarabunPSK" w:cs="TH SarabunPSK"/>
                      <w:color w:val="000000" w:themeColor="text1"/>
                      <w:sz w:val="32"/>
                      <w:szCs w:val="32"/>
                    </w:rPr>
                  </w:pPr>
                  <w:r w:rsidRPr="00FC6D9B">
                    <w:rPr>
                      <w:rFonts w:ascii="TH SarabunPSK" w:eastAsia="Times New Roman" w:hAnsi="TH SarabunPSK" w:cs="TH SarabunPSK"/>
                      <w:color w:val="000000" w:themeColor="text1"/>
                      <w:sz w:val="32"/>
                      <w:szCs w:val="32"/>
                      <w:cs/>
                    </w:rPr>
                    <w:t xml:space="preserve">ร้อยละ </w:t>
                  </w:r>
                  <w:r w:rsidRPr="00FC6D9B">
                    <w:rPr>
                      <w:rFonts w:ascii="TH SarabunPSK" w:eastAsia="Times New Roman" w:hAnsi="TH SarabunPSK" w:cs="TH SarabunPSK"/>
                      <w:color w:val="000000" w:themeColor="text1"/>
                      <w:sz w:val="32"/>
                      <w:szCs w:val="32"/>
                    </w:rPr>
                    <w:t>80</w:t>
                  </w:r>
                </w:p>
              </w:tc>
              <w:tc>
                <w:tcPr>
                  <w:tcW w:w="2835" w:type="dxa"/>
                </w:tcPr>
                <w:p w:rsidR="00215F5C" w:rsidRPr="00FC6D9B" w:rsidRDefault="00215F5C" w:rsidP="00AA1397">
                  <w:pPr>
                    <w:contextualSpacing/>
                    <w:jc w:val="center"/>
                    <w:rPr>
                      <w:rFonts w:ascii="TH SarabunPSK" w:eastAsia="Times New Roman" w:hAnsi="TH SarabunPSK" w:cs="TH SarabunPSK"/>
                      <w:color w:val="000000" w:themeColor="text1"/>
                      <w:sz w:val="32"/>
                      <w:szCs w:val="32"/>
                    </w:rPr>
                  </w:pPr>
                  <w:r w:rsidRPr="00FC6D9B">
                    <w:rPr>
                      <w:rFonts w:ascii="TH SarabunPSK" w:eastAsia="Times New Roman" w:hAnsi="TH SarabunPSK" w:cs="TH SarabunPSK"/>
                      <w:color w:val="000000" w:themeColor="text1"/>
                      <w:sz w:val="32"/>
                      <w:szCs w:val="32"/>
                      <w:cs/>
                    </w:rPr>
                    <w:t>-</w:t>
                  </w:r>
                </w:p>
              </w:tc>
              <w:tc>
                <w:tcPr>
                  <w:tcW w:w="2835" w:type="dxa"/>
                </w:tcPr>
                <w:p w:rsidR="00215F5C" w:rsidRPr="00FC6D9B" w:rsidRDefault="00215F5C" w:rsidP="00AA1397">
                  <w:pPr>
                    <w:contextualSpacing/>
                    <w:jc w:val="center"/>
                    <w:rPr>
                      <w:rFonts w:ascii="TH SarabunPSK" w:eastAsia="Times New Roman" w:hAnsi="TH SarabunPSK" w:cs="TH SarabunPSK"/>
                      <w:color w:val="000000" w:themeColor="text1"/>
                      <w:sz w:val="32"/>
                      <w:szCs w:val="32"/>
                    </w:rPr>
                  </w:pPr>
                  <w:r w:rsidRPr="00FC6D9B">
                    <w:rPr>
                      <w:rFonts w:ascii="TH SarabunPSK" w:eastAsia="Times New Roman" w:hAnsi="TH SarabunPSK" w:cs="TH SarabunPSK"/>
                      <w:color w:val="000000" w:themeColor="text1"/>
                      <w:sz w:val="32"/>
                      <w:szCs w:val="32"/>
                      <w:cs/>
                    </w:rPr>
                    <w:t>-</w:t>
                  </w:r>
                </w:p>
              </w:tc>
            </w:tr>
          </w:tbl>
          <w:p w:rsidR="00215F5C" w:rsidRPr="00FC6D9B" w:rsidRDefault="00215F5C" w:rsidP="00F26F4B">
            <w:pPr>
              <w:contextualSpacing/>
              <w:rPr>
                <w:rFonts w:ascii="TH SarabunPSK" w:eastAsia="Times New Roman" w:hAnsi="TH SarabunPSK" w:cs="TH SarabunPSK"/>
                <w:color w:val="000000" w:themeColor="text1"/>
                <w:sz w:val="32"/>
                <w:szCs w:val="32"/>
              </w:rPr>
            </w:pPr>
            <w:r w:rsidRPr="00FC6D9B">
              <w:rPr>
                <w:rFonts w:ascii="TH SarabunPSK" w:eastAsia="Times New Roman" w:hAnsi="TH SarabunPSK" w:cs="TH SarabunPSK"/>
                <w:color w:val="000000" w:themeColor="text1"/>
                <w:sz w:val="32"/>
                <w:szCs w:val="32"/>
                <w:cs/>
              </w:rPr>
              <w:t xml:space="preserve">3.2 อัตราของโรงพยาบาลระดับ </w:t>
            </w:r>
            <w:r w:rsidRPr="00FC6D9B">
              <w:rPr>
                <w:rFonts w:ascii="TH SarabunPSK" w:eastAsia="Times New Roman" w:hAnsi="TH SarabunPSK" w:cs="TH SarabunPSK"/>
                <w:color w:val="000000" w:themeColor="text1"/>
                <w:sz w:val="32"/>
                <w:szCs w:val="32"/>
              </w:rPr>
              <w:t xml:space="preserve">F2 </w:t>
            </w:r>
            <w:r w:rsidRPr="00FC6D9B">
              <w:rPr>
                <w:rFonts w:ascii="TH SarabunPSK" w:eastAsia="Times New Roman" w:hAnsi="TH SarabunPSK" w:cs="TH SarabunPSK"/>
                <w:color w:val="000000" w:themeColor="text1"/>
                <w:sz w:val="32"/>
                <w:szCs w:val="32"/>
                <w:cs/>
              </w:rPr>
              <w:t xml:space="preserve">ขึ้นไปที่ผ่านเกณฑ์ประเมิน </w:t>
            </w:r>
            <w:r w:rsidRPr="00FC6D9B">
              <w:rPr>
                <w:rFonts w:ascii="TH SarabunPSK" w:eastAsia="Times New Roman" w:hAnsi="TH SarabunPSK" w:cs="TH SarabunPSK"/>
                <w:color w:val="000000" w:themeColor="text1"/>
                <w:sz w:val="32"/>
                <w:szCs w:val="32"/>
              </w:rPr>
              <w:t xml:space="preserve">ECS </w:t>
            </w:r>
            <w:r w:rsidRPr="00FC6D9B">
              <w:rPr>
                <w:rFonts w:ascii="TH SarabunPSK" w:eastAsia="Times New Roman" w:hAnsi="TH SarabunPSK" w:cs="TH SarabunPSK"/>
                <w:color w:val="000000" w:themeColor="text1"/>
                <w:sz w:val="32"/>
                <w:szCs w:val="32"/>
                <w:cs/>
              </w:rPr>
              <w:t xml:space="preserve">คุณภาพ ไม่ต่ำกว่าร้อยละ </w:t>
            </w:r>
            <w:r w:rsidRPr="00FC6D9B">
              <w:rPr>
                <w:rFonts w:ascii="TH SarabunPSK" w:eastAsia="Times New Roman" w:hAnsi="TH SarabunPSK" w:cs="TH SarabunPSK"/>
                <w:color w:val="000000" w:themeColor="text1"/>
                <w:sz w:val="32"/>
                <w:szCs w:val="32"/>
              </w:rPr>
              <w:t>80</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835"/>
              <w:gridCol w:w="2835"/>
              <w:gridCol w:w="2835"/>
            </w:tblGrid>
            <w:tr w:rsidR="00512C4B" w:rsidRPr="00FC6D9B" w:rsidTr="00AA1397">
              <w:trPr>
                <w:jc w:val="center"/>
              </w:trPr>
              <w:tc>
                <w:tcPr>
                  <w:tcW w:w="2835" w:type="dxa"/>
                </w:tcPr>
                <w:p w:rsidR="00215F5C" w:rsidRPr="00FC6D9B" w:rsidRDefault="00215F5C" w:rsidP="00AA1397">
                  <w:pPr>
                    <w:contextualSpacing/>
                    <w:jc w:val="center"/>
                    <w:rPr>
                      <w:rFonts w:ascii="TH SarabunPSK" w:eastAsia="Times New Roman" w:hAnsi="TH SarabunPSK" w:cs="TH SarabunPSK"/>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62</w:t>
                  </w:r>
                </w:p>
              </w:tc>
              <w:tc>
                <w:tcPr>
                  <w:tcW w:w="2835" w:type="dxa"/>
                </w:tcPr>
                <w:p w:rsidR="00215F5C" w:rsidRPr="00FC6D9B" w:rsidRDefault="00215F5C" w:rsidP="00AA1397">
                  <w:pPr>
                    <w:contextualSpacing/>
                    <w:jc w:val="center"/>
                    <w:rPr>
                      <w:rFonts w:ascii="TH SarabunPSK" w:eastAsia="Times New Roman" w:hAnsi="TH SarabunPSK" w:cs="TH SarabunPSK"/>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63</w:t>
                  </w:r>
                </w:p>
              </w:tc>
              <w:tc>
                <w:tcPr>
                  <w:tcW w:w="2835" w:type="dxa"/>
                </w:tcPr>
                <w:p w:rsidR="00215F5C" w:rsidRPr="00FC6D9B" w:rsidRDefault="00215F5C" w:rsidP="00AA1397">
                  <w:pPr>
                    <w:contextualSpacing/>
                    <w:jc w:val="center"/>
                    <w:rPr>
                      <w:rFonts w:ascii="TH SarabunPSK" w:eastAsia="Times New Roman" w:hAnsi="TH SarabunPSK" w:cs="TH SarabunPSK"/>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64</w:t>
                  </w:r>
                </w:p>
              </w:tc>
            </w:tr>
            <w:tr w:rsidR="00512C4B" w:rsidRPr="00FC6D9B" w:rsidTr="00AA1397">
              <w:trPr>
                <w:jc w:val="center"/>
              </w:trPr>
              <w:tc>
                <w:tcPr>
                  <w:tcW w:w="2835" w:type="dxa"/>
                </w:tcPr>
                <w:p w:rsidR="00215F5C" w:rsidRPr="00FC6D9B" w:rsidRDefault="00215F5C" w:rsidP="00AA1397">
                  <w:pPr>
                    <w:contextualSpacing/>
                    <w:jc w:val="center"/>
                    <w:rPr>
                      <w:rFonts w:ascii="TH SarabunPSK" w:eastAsia="Times New Roman" w:hAnsi="TH SarabunPSK" w:cs="TH SarabunPSK"/>
                      <w:color w:val="000000" w:themeColor="text1"/>
                      <w:sz w:val="32"/>
                      <w:szCs w:val="32"/>
                    </w:rPr>
                  </w:pPr>
                  <w:r w:rsidRPr="00FC6D9B">
                    <w:rPr>
                      <w:rFonts w:ascii="TH SarabunPSK" w:eastAsia="Times New Roman" w:hAnsi="TH SarabunPSK" w:cs="TH SarabunPSK"/>
                      <w:color w:val="000000" w:themeColor="text1"/>
                      <w:sz w:val="32"/>
                      <w:szCs w:val="32"/>
                      <w:cs/>
                    </w:rPr>
                    <w:t xml:space="preserve">ร้อยละ </w:t>
                  </w:r>
                  <w:r w:rsidRPr="00FC6D9B">
                    <w:rPr>
                      <w:rFonts w:ascii="TH SarabunPSK" w:eastAsia="Times New Roman" w:hAnsi="TH SarabunPSK" w:cs="TH SarabunPSK"/>
                      <w:color w:val="000000" w:themeColor="text1"/>
                      <w:sz w:val="32"/>
                      <w:szCs w:val="32"/>
                    </w:rPr>
                    <w:t>80</w:t>
                  </w:r>
                </w:p>
              </w:tc>
              <w:tc>
                <w:tcPr>
                  <w:tcW w:w="2835" w:type="dxa"/>
                </w:tcPr>
                <w:p w:rsidR="00215F5C" w:rsidRPr="00FC6D9B" w:rsidRDefault="00215F5C" w:rsidP="00AA1397">
                  <w:pPr>
                    <w:contextualSpacing/>
                    <w:jc w:val="center"/>
                    <w:rPr>
                      <w:rFonts w:ascii="TH SarabunPSK" w:eastAsia="Times New Roman" w:hAnsi="TH SarabunPSK" w:cs="TH SarabunPSK"/>
                      <w:color w:val="000000" w:themeColor="text1"/>
                      <w:sz w:val="32"/>
                      <w:szCs w:val="32"/>
                    </w:rPr>
                  </w:pPr>
                  <w:r w:rsidRPr="00FC6D9B">
                    <w:rPr>
                      <w:rFonts w:ascii="TH SarabunPSK" w:eastAsia="Times New Roman" w:hAnsi="TH SarabunPSK" w:cs="TH SarabunPSK"/>
                      <w:color w:val="000000" w:themeColor="text1"/>
                      <w:sz w:val="32"/>
                      <w:szCs w:val="32"/>
                      <w:cs/>
                    </w:rPr>
                    <w:t>-</w:t>
                  </w:r>
                </w:p>
              </w:tc>
              <w:tc>
                <w:tcPr>
                  <w:tcW w:w="2835" w:type="dxa"/>
                </w:tcPr>
                <w:p w:rsidR="00215F5C" w:rsidRPr="00FC6D9B" w:rsidRDefault="00215F5C" w:rsidP="00AA1397">
                  <w:pPr>
                    <w:contextualSpacing/>
                    <w:jc w:val="center"/>
                    <w:rPr>
                      <w:rFonts w:ascii="TH SarabunPSK" w:eastAsia="Times New Roman" w:hAnsi="TH SarabunPSK" w:cs="TH SarabunPSK"/>
                      <w:color w:val="000000" w:themeColor="text1"/>
                      <w:sz w:val="32"/>
                      <w:szCs w:val="32"/>
                    </w:rPr>
                  </w:pPr>
                  <w:r w:rsidRPr="00FC6D9B">
                    <w:rPr>
                      <w:rFonts w:ascii="TH SarabunPSK" w:eastAsia="Times New Roman" w:hAnsi="TH SarabunPSK" w:cs="TH SarabunPSK"/>
                      <w:color w:val="000000" w:themeColor="text1"/>
                      <w:sz w:val="32"/>
                      <w:szCs w:val="32"/>
                      <w:cs/>
                    </w:rPr>
                    <w:t>-</w:t>
                  </w:r>
                </w:p>
              </w:tc>
            </w:tr>
          </w:tbl>
          <w:p w:rsidR="00215F5C" w:rsidRPr="00FC6D9B" w:rsidRDefault="00215F5C" w:rsidP="00F26F4B">
            <w:pPr>
              <w:contextualSpacing/>
              <w:rPr>
                <w:rFonts w:ascii="TH SarabunPSK" w:hAnsi="TH SarabunPSK" w:cs="TH SarabunPSK"/>
                <w:b/>
                <w:bCs/>
                <w:color w:val="000000" w:themeColor="text1"/>
                <w:sz w:val="32"/>
                <w:szCs w:val="32"/>
                <w:cs/>
              </w:rPr>
            </w:pPr>
          </w:p>
        </w:tc>
      </w:tr>
      <w:tr w:rsidR="00512C4B" w:rsidRPr="00FC6D9B" w:rsidTr="0050616F">
        <w:tc>
          <w:tcPr>
            <w:tcW w:w="2830"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วัตถุประสงค์</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ab/>
              <w:t xml:space="preserve">เพื่อพัฒนาระบบรักษาพยาบาลฉุกเฉิน อย่างครบวงจร  เพื่อให้ผู้เจ็บป่วยฉุกเฉินได้รับการดูแลรักษาที่มีคุณภาพและป้องกันภาวะทุพพลภาพ ที่อาจเกิดขึ้น ทั้งในภาวะปกติ และ ภาวะภัยพิบัติ </w:t>
            </w:r>
          </w:p>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ab/>
              <w:t xml:space="preserve">ในปี 2561-2565 จะมุ่งเน้นการพัฒนา </w:t>
            </w:r>
            <w:r w:rsidRPr="00FC6D9B">
              <w:rPr>
                <w:rFonts w:ascii="TH SarabunPSK" w:hAnsi="TH SarabunPSK" w:cs="TH SarabunPSK"/>
                <w:color w:val="000000" w:themeColor="text1"/>
                <w:sz w:val="32"/>
                <w:szCs w:val="32"/>
              </w:rPr>
              <w:t xml:space="preserve">ER </w:t>
            </w:r>
            <w:r w:rsidRPr="00FC6D9B">
              <w:rPr>
                <w:rFonts w:ascii="TH SarabunPSK" w:hAnsi="TH SarabunPSK" w:cs="TH SarabunPSK"/>
                <w:color w:val="000000" w:themeColor="text1"/>
                <w:sz w:val="32"/>
                <w:szCs w:val="32"/>
                <w:cs/>
              </w:rPr>
              <w:t>คุณภาพ คือ การจัดบริการและพัฒนาคุณภาพการรักษาเพื่อให้ผู้เจ็บป่วยวิกฤตฉุกเฉินได้รับบริการที่เท่าเทียม ทั่วถึง ทันเวลา ปลอดภัยและประทับใจ</w:t>
            </w:r>
          </w:p>
        </w:tc>
      </w:tr>
      <w:tr w:rsidR="00512C4B" w:rsidRPr="00FC6D9B" w:rsidTr="0050616F">
        <w:tc>
          <w:tcPr>
            <w:tcW w:w="2830"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lastRenderedPageBreak/>
              <w:t>ประชากรกลุ่มเป้าหมาย</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โรงพยาบาลในสังกัดกระทรวงสาธารณสุข ระดับ </w:t>
            </w:r>
            <w:r w:rsidRPr="00FC6D9B">
              <w:rPr>
                <w:rFonts w:ascii="TH SarabunPSK" w:hAnsi="TH SarabunPSK" w:cs="TH SarabunPSK"/>
                <w:color w:val="000000" w:themeColor="text1"/>
                <w:sz w:val="32"/>
                <w:szCs w:val="32"/>
              </w:rPr>
              <w:t>A, S, M1</w:t>
            </w:r>
          </w:p>
        </w:tc>
      </w:tr>
      <w:tr w:rsidR="00512C4B" w:rsidRPr="00FC6D9B" w:rsidTr="0050616F">
        <w:tc>
          <w:tcPr>
            <w:tcW w:w="2830"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ประชากรกลุ่มเป้าหมาย ตัวชี้วัดรอง ตัวที่ 1</w:t>
            </w:r>
            <w:r w:rsidRPr="00FC6D9B">
              <w:rPr>
                <w:rFonts w:ascii="TH SarabunPSK" w:hAnsi="TH SarabunPSK" w:cs="TH SarabunPSK"/>
                <w:b/>
                <w:bCs/>
                <w:color w:val="000000" w:themeColor="text1"/>
                <w:sz w:val="32"/>
                <w:szCs w:val="32"/>
              </w:rPr>
              <w:t>, 2, 3</w:t>
            </w:r>
            <w:r w:rsidRPr="00FC6D9B">
              <w:rPr>
                <w:rFonts w:ascii="TH SarabunPSK" w:hAnsi="TH SarabunPSK" w:cs="TH SarabunPSK"/>
                <w:b/>
                <w:bCs/>
                <w:color w:val="000000" w:themeColor="text1"/>
                <w:sz w:val="32"/>
                <w:szCs w:val="32"/>
                <w:cs/>
              </w:rPr>
              <w:t xml:space="preserve"> (</w:t>
            </w:r>
            <w:r w:rsidRPr="00FC6D9B">
              <w:rPr>
                <w:rFonts w:ascii="TH SarabunPSK" w:hAnsi="TH SarabunPSK" w:cs="TH SarabunPSK"/>
                <w:b/>
                <w:bCs/>
                <w:color w:val="000000" w:themeColor="text1"/>
                <w:sz w:val="32"/>
                <w:szCs w:val="32"/>
              </w:rPr>
              <w:t>1</w:t>
            </w:r>
            <w:r w:rsidRPr="00FC6D9B">
              <w:rPr>
                <w:rFonts w:ascii="TH SarabunPSK" w:hAnsi="TH SarabunPSK" w:cs="TH SarabunPSK"/>
                <w:b/>
                <w:bCs/>
                <w:color w:val="000000" w:themeColor="text1"/>
                <w:sz w:val="32"/>
                <w:szCs w:val="32"/>
                <w:cs/>
              </w:rPr>
              <w:t>.</w:t>
            </w:r>
            <w:r w:rsidRPr="00FC6D9B">
              <w:rPr>
                <w:rFonts w:ascii="TH SarabunPSK" w:hAnsi="TH SarabunPSK" w:cs="TH SarabunPSK"/>
                <w:b/>
                <w:bCs/>
                <w:color w:val="000000" w:themeColor="text1"/>
                <w:sz w:val="32"/>
                <w:szCs w:val="32"/>
              </w:rPr>
              <w:t>1,1</w:t>
            </w:r>
            <w:r w:rsidRPr="00FC6D9B">
              <w:rPr>
                <w:rFonts w:ascii="TH SarabunPSK" w:hAnsi="TH SarabunPSK" w:cs="TH SarabunPSK"/>
                <w:b/>
                <w:bCs/>
                <w:color w:val="000000" w:themeColor="text1"/>
                <w:sz w:val="32"/>
                <w:szCs w:val="32"/>
                <w:cs/>
              </w:rPr>
              <w:t>.</w:t>
            </w:r>
            <w:r w:rsidRPr="00FC6D9B">
              <w:rPr>
                <w:rFonts w:ascii="TH SarabunPSK" w:hAnsi="TH SarabunPSK" w:cs="TH SarabunPSK"/>
                <w:b/>
                <w:bCs/>
                <w:color w:val="000000" w:themeColor="text1"/>
                <w:sz w:val="32"/>
                <w:szCs w:val="32"/>
              </w:rPr>
              <w:t>2, 2</w:t>
            </w:r>
            <w:r w:rsidRPr="00FC6D9B">
              <w:rPr>
                <w:rFonts w:ascii="TH SarabunPSK" w:hAnsi="TH SarabunPSK" w:cs="TH SarabunPSK"/>
                <w:b/>
                <w:bCs/>
                <w:color w:val="000000" w:themeColor="text1"/>
                <w:sz w:val="32"/>
                <w:szCs w:val="32"/>
                <w:cs/>
              </w:rPr>
              <w:t>.</w:t>
            </w:r>
            <w:r w:rsidRPr="00FC6D9B">
              <w:rPr>
                <w:rFonts w:ascii="TH SarabunPSK" w:hAnsi="TH SarabunPSK" w:cs="TH SarabunPSK"/>
                <w:b/>
                <w:bCs/>
                <w:color w:val="000000" w:themeColor="text1"/>
                <w:sz w:val="32"/>
                <w:szCs w:val="32"/>
              </w:rPr>
              <w:t>1, 2</w:t>
            </w:r>
            <w:r w:rsidRPr="00FC6D9B">
              <w:rPr>
                <w:rFonts w:ascii="TH SarabunPSK" w:hAnsi="TH SarabunPSK" w:cs="TH SarabunPSK"/>
                <w:b/>
                <w:bCs/>
                <w:color w:val="000000" w:themeColor="text1"/>
                <w:sz w:val="32"/>
                <w:szCs w:val="32"/>
                <w:cs/>
              </w:rPr>
              <w:t>.</w:t>
            </w:r>
            <w:r w:rsidRPr="00FC6D9B">
              <w:rPr>
                <w:rFonts w:ascii="TH SarabunPSK" w:hAnsi="TH SarabunPSK" w:cs="TH SarabunPSK"/>
                <w:b/>
                <w:bCs/>
                <w:color w:val="000000" w:themeColor="text1"/>
                <w:sz w:val="32"/>
                <w:szCs w:val="32"/>
              </w:rPr>
              <w:t>2, 3</w:t>
            </w:r>
            <w:r w:rsidRPr="00FC6D9B">
              <w:rPr>
                <w:rFonts w:ascii="TH SarabunPSK" w:hAnsi="TH SarabunPSK" w:cs="TH SarabunPSK"/>
                <w:b/>
                <w:bCs/>
                <w:color w:val="000000" w:themeColor="text1"/>
                <w:sz w:val="32"/>
                <w:szCs w:val="32"/>
                <w:cs/>
              </w:rPr>
              <w:t>.</w:t>
            </w:r>
            <w:r w:rsidRPr="00FC6D9B">
              <w:rPr>
                <w:rFonts w:ascii="TH SarabunPSK" w:hAnsi="TH SarabunPSK" w:cs="TH SarabunPSK"/>
                <w:b/>
                <w:bCs/>
                <w:color w:val="000000" w:themeColor="text1"/>
                <w:sz w:val="32"/>
                <w:szCs w:val="32"/>
              </w:rPr>
              <w:t>1, 3</w:t>
            </w:r>
            <w:r w:rsidRPr="00FC6D9B">
              <w:rPr>
                <w:rFonts w:ascii="TH SarabunPSK" w:hAnsi="TH SarabunPSK" w:cs="TH SarabunPSK"/>
                <w:b/>
                <w:bCs/>
                <w:color w:val="000000" w:themeColor="text1"/>
                <w:sz w:val="32"/>
                <w:szCs w:val="32"/>
                <w:cs/>
              </w:rPr>
              <w:t>.</w:t>
            </w:r>
            <w:r w:rsidRPr="00FC6D9B">
              <w:rPr>
                <w:rFonts w:ascii="TH SarabunPSK" w:hAnsi="TH SarabunPSK" w:cs="TH SarabunPSK"/>
                <w:b/>
                <w:bCs/>
                <w:color w:val="000000" w:themeColor="text1"/>
                <w:sz w:val="32"/>
                <w:szCs w:val="32"/>
              </w:rPr>
              <w:t>2</w:t>
            </w:r>
            <w:r w:rsidRPr="00FC6D9B">
              <w:rPr>
                <w:rFonts w:ascii="TH SarabunPSK" w:hAnsi="TH SarabunPSK" w:cs="TH SarabunPSK"/>
                <w:b/>
                <w:bCs/>
                <w:color w:val="000000" w:themeColor="text1"/>
                <w:sz w:val="32"/>
                <w:szCs w:val="32"/>
                <w:cs/>
              </w:rPr>
              <w:t>)</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โรงพยาบาลในสังกัดกระทรวงสาธารณสุข ระดับ </w:t>
            </w:r>
            <w:r w:rsidRPr="00FC6D9B">
              <w:rPr>
                <w:rFonts w:ascii="TH SarabunPSK" w:hAnsi="TH SarabunPSK" w:cs="TH SarabunPSK"/>
                <w:color w:val="000000" w:themeColor="text1"/>
                <w:sz w:val="32"/>
                <w:szCs w:val="32"/>
              </w:rPr>
              <w:t>A, S, M1</w:t>
            </w:r>
            <w:r w:rsidRPr="00FC6D9B">
              <w:rPr>
                <w:rFonts w:ascii="TH SarabunPSK" w:hAnsi="TH SarabunPSK" w:cs="TH SarabunPSK"/>
                <w:color w:val="000000" w:themeColor="text1"/>
                <w:sz w:val="32"/>
                <w:szCs w:val="32"/>
                <w:shd w:val="clear" w:color="auto" w:fill="FFFF00"/>
                <w:cs/>
              </w:rPr>
              <w:t>,</w:t>
            </w:r>
            <w:r w:rsidRPr="00FC6D9B">
              <w:rPr>
                <w:rFonts w:ascii="TH SarabunPSK" w:hAnsi="TH SarabunPSK" w:cs="TH SarabunPSK"/>
                <w:color w:val="000000" w:themeColor="text1"/>
                <w:sz w:val="32"/>
                <w:szCs w:val="32"/>
                <w:shd w:val="clear" w:color="auto" w:fill="FFFF00"/>
              </w:rPr>
              <w:t xml:space="preserve"> F</w:t>
            </w:r>
            <w:r w:rsidRPr="00FC6D9B">
              <w:rPr>
                <w:rFonts w:ascii="TH SarabunPSK" w:hAnsi="TH SarabunPSK" w:cs="TH SarabunPSK"/>
                <w:color w:val="000000" w:themeColor="text1"/>
                <w:sz w:val="32"/>
                <w:szCs w:val="32"/>
                <w:shd w:val="clear" w:color="auto" w:fill="FFFF00"/>
                <w:cs/>
              </w:rPr>
              <w:t>2</w:t>
            </w:r>
            <w:r w:rsidRPr="00FC6D9B">
              <w:rPr>
                <w:rFonts w:ascii="TH SarabunPSK" w:hAnsi="TH SarabunPSK" w:cs="TH SarabunPSK"/>
                <w:color w:val="000000" w:themeColor="text1"/>
                <w:sz w:val="32"/>
                <w:szCs w:val="32"/>
                <w:cs/>
              </w:rPr>
              <w:t xml:space="preserve"> </w:t>
            </w:r>
            <w:r w:rsidRPr="00FC6D9B">
              <w:rPr>
                <w:rFonts w:ascii="TH SarabunPSK" w:eastAsia="Times New Roman" w:hAnsi="TH SarabunPSK" w:cs="TH SarabunPSK"/>
                <w:color w:val="000000" w:themeColor="text1"/>
                <w:sz w:val="32"/>
                <w:szCs w:val="32"/>
                <w:cs/>
              </w:rPr>
              <w:t>ขึ้นไป</w:t>
            </w:r>
          </w:p>
        </w:tc>
      </w:tr>
      <w:tr w:rsidR="00512C4B" w:rsidRPr="00FC6D9B" w:rsidTr="0050616F">
        <w:tc>
          <w:tcPr>
            <w:tcW w:w="2830"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วิธีการจัดเก็บข้อมูล</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50616F">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HDC </w:t>
            </w:r>
          </w:p>
          <w:p w:rsidR="00215F5C" w:rsidRPr="00FC6D9B" w:rsidRDefault="00215F5C" w:rsidP="0050616F">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1. ผู้เจ็บป่วยเสียชีวิตจากแฟ้ม </w:t>
            </w:r>
            <w:r w:rsidRPr="00FC6D9B">
              <w:rPr>
                <w:rFonts w:ascii="TH SarabunPSK" w:hAnsi="TH SarabunPSK" w:cs="TH SarabunPSK"/>
                <w:color w:val="000000" w:themeColor="text1"/>
                <w:sz w:val="32"/>
                <w:szCs w:val="32"/>
              </w:rPr>
              <w:t xml:space="preserve">DEATH, SERVICE, ADMISSION </w:t>
            </w:r>
            <w:r w:rsidRPr="00FC6D9B">
              <w:rPr>
                <w:rFonts w:ascii="TH SarabunPSK" w:hAnsi="TH SarabunPSK" w:cs="TH SarabunPSK"/>
                <w:color w:val="000000" w:themeColor="text1"/>
                <w:sz w:val="32"/>
                <w:szCs w:val="32"/>
                <w:cs/>
              </w:rPr>
              <w:t>เชื่อมโยงด้วยรหัสบัตรประชาชน</w:t>
            </w:r>
          </w:p>
          <w:p w:rsidR="00215F5C" w:rsidRPr="00FC6D9B" w:rsidRDefault="00215F5C" w:rsidP="0050616F">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2. ระยะเวลาจากแฟ้ม </w:t>
            </w:r>
            <w:r w:rsidRPr="00FC6D9B">
              <w:rPr>
                <w:rFonts w:ascii="TH SarabunPSK" w:hAnsi="TH SarabunPSK" w:cs="TH SarabunPSK"/>
                <w:color w:val="000000" w:themeColor="text1"/>
                <w:sz w:val="32"/>
                <w:szCs w:val="32"/>
              </w:rPr>
              <w:t>DEATH, SERVICE, ADMISSION</w:t>
            </w:r>
          </w:p>
          <w:p w:rsidR="00215F5C" w:rsidRPr="00FC6D9B" w:rsidRDefault="00215F5C" w:rsidP="0050616F">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3</w:t>
            </w:r>
            <w:r w:rsidRPr="00FC6D9B">
              <w:rPr>
                <w:rFonts w:ascii="TH SarabunPSK" w:hAnsi="TH SarabunPSK" w:cs="TH SarabunPSK"/>
                <w:color w:val="000000" w:themeColor="text1"/>
                <w:sz w:val="32"/>
                <w:szCs w:val="32"/>
                <w:cs/>
              </w:rPr>
              <w:t xml:space="preserve">. ผู้เจ็บป่วยวิกฤตฉุกเฉินจากแฟ้ม </w:t>
            </w:r>
            <w:r w:rsidRPr="00FC6D9B">
              <w:rPr>
                <w:rFonts w:ascii="TH SarabunPSK" w:hAnsi="TH SarabunPSK" w:cs="TH SarabunPSK"/>
                <w:color w:val="000000" w:themeColor="text1"/>
                <w:sz w:val="32"/>
                <w:szCs w:val="32"/>
              </w:rPr>
              <w:t>ACCIDENT</w:t>
            </w:r>
          </w:p>
        </w:tc>
      </w:tr>
      <w:tr w:rsidR="00512C4B" w:rsidRPr="00FC6D9B" w:rsidTr="0050616F">
        <w:tc>
          <w:tcPr>
            <w:tcW w:w="2830"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แหล่งข้อมูล</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tabs>
                <w:tab w:val="left" w:pos="350"/>
              </w:tabs>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มาตรฐาน 43 แฟ้มกระทรวงสาธารณสุข</w:t>
            </w:r>
          </w:p>
        </w:tc>
      </w:tr>
      <w:tr w:rsidR="00512C4B" w:rsidRPr="00FC6D9B" w:rsidTr="0050616F">
        <w:tc>
          <w:tcPr>
            <w:tcW w:w="2830"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1</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A </w:t>
            </w:r>
            <w:r w:rsidRPr="00FC6D9B">
              <w:rPr>
                <w:rFonts w:ascii="TH SarabunPSK" w:hAnsi="TH SarabunPSK" w:cs="TH SarabunPSK"/>
                <w:color w:val="000000" w:themeColor="text1"/>
                <w:sz w:val="32"/>
                <w:szCs w:val="32"/>
                <w:cs/>
              </w:rPr>
              <w:t>= จำนวนผู้เจ็บป่วยวิกฤตฉุกเฉินที่เสียชีวิตภายใน 24 ชั่วโมง</w:t>
            </w:r>
          </w:p>
        </w:tc>
      </w:tr>
      <w:tr w:rsidR="00512C4B" w:rsidRPr="00FC6D9B" w:rsidTr="0050616F">
        <w:tc>
          <w:tcPr>
            <w:tcW w:w="2830"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2</w:t>
            </w:r>
          </w:p>
        </w:tc>
        <w:tc>
          <w:tcPr>
            <w:tcW w:w="7655" w:type="dxa"/>
            <w:tcBorders>
              <w:top w:val="single" w:sz="4" w:space="0" w:color="auto"/>
              <w:left w:val="single" w:sz="4" w:space="0" w:color="auto"/>
              <w:bottom w:val="single" w:sz="4" w:space="0" w:color="auto"/>
              <w:right w:val="single" w:sz="4" w:space="0" w:color="auto"/>
            </w:tcBorders>
            <w:vAlign w:val="center"/>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B </w:t>
            </w:r>
            <w:r w:rsidRPr="00FC6D9B">
              <w:rPr>
                <w:rFonts w:ascii="TH SarabunPSK" w:hAnsi="TH SarabunPSK" w:cs="TH SarabunPSK"/>
                <w:color w:val="000000" w:themeColor="text1"/>
                <w:sz w:val="32"/>
                <w:szCs w:val="32"/>
                <w:cs/>
              </w:rPr>
              <w:t>= จำนวนผู้เจ็บป่วยวิกฤตฉุกเฉินทั้งหมด</w:t>
            </w:r>
          </w:p>
        </w:tc>
      </w:tr>
      <w:tr w:rsidR="00512C4B" w:rsidRPr="00FC6D9B" w:rsidTr="005624D2">
        <w:trPr>
          <w:trHeight w:val="1410"/>
        </w:trPr>
        <w:tc>
          <w:tcPr>
            <w:tcW w:w="10485"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รายการข้อมูล ตัวชี้วัดรอง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685"/>
              <w:gridCol w:w="1532"/>
              <w:gridCol w:w="1838"/>
              <w:gridCol w:w="1814"/>
              <w:gridCol w:w="1686"/>
              <w:gridCol w:w="1686"/>
            </w:tblGrid>
            <w:tr w:rsidR="00512C4B" w:rsidRPr="00FC6D9B" w:rsidTr="00AA1397">
              <w:tc>
                <w:tcPr>
                  <w:tcW w:w="1685" w:type="dxa"/>
                </w:tcPr>
                <w:p w:rsidR="00215F5C" w:rsidRPr="00FC6D9B" w:rsidRDefault="00215F5C" w:rsidP="00AA1397">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ตัวชี้วัดรอง ตัวที่ 1.1</w:t>
                  </w:r>
                </w:p>
              </w:tc>
              <w:tc>
                <w:tcPr>
                  <w:tcW w:w="1532" w:type="dxa"/>
                </w:tcPr>
                <w:p w:rsidR="00215F5C" w:rsidRPr="00FC6D9B" w:rsidRDefault="00215F5C" w:rsidP="00AA1397">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ตัวชี้วัดรอง ตัวที่ 1.</w:t>
                  </w:r>
                  <w:r w:rsidRPr="00FC6D9B">
                    <w:rPr>
                      <w:rFonts w:ascii="TH SarabunPSK" w:hAnsi="TH SarabunPSK" w:cs="TH SarabunPSK"/>
                      <w:b/>
                      <w:bCs/>
                      <w:color w:val="000000" w:themeColor="text1"/>
                      <w:sz w:val="32"/>
                      <w:szCs w:val="32"/>
                    </w:rPr>
                    <w:t>2</w:t>
                  </w:r>
                </w:p>
              </w:tc>
              <w:tc>
                <w:tcPr>
                  <w:tcW w:w="1838" w:type="dxa"/>
                </w:tcPr>
                <w:p w:rsidR="00215F5C" w:rsidRPr="00FC6D9B" w:rsidRDefault="00215F5C" w:rsidP="00AA1397">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ตัวชี้วัดรอง ตัวที่ </w:t>
                  </w:r>
                  <w:r w:rsidRPr="00FC6D9B">
                    <w:rPr>
                      <w:rFonts w:ascii="TH SarabunPSK" w:hAnsi="TH SarabunPSK" w:cs="TH SarabunPSK"/>
                      <w:b/>
                      <w:bCs/>
                      <w:color w:val="000000" w:themeColor="text1"/>
                      <w:sz w:val="32"/>
                      <w:szCs w:val="32"/>
                    </w:rPr>
                    <w:t>2</w:t>
                  </w:r>
                  <w:r w:rsidRPr="00FC6D9B">
                    <w:rPr>
                      <w:rFonts w:ascii="TH SarabunPSK" w:hAnsi="TH SarabunPSK" w:cs="TH SarabunPSK"/>
                      <w:b/>
                      <w:bCs/>
                      <w:color w:val="000000" w:themeColor="text1"/>
                      <w:sz w:val="32"/>
                      <w:szCs w:val="32"/>
                      <w:cs/>
                    </w:rPr>
                    <w:t>.</w:t>
                  </w:r>
                  <w:r w:rsidRPr="00FC6D9B">
                    <w:rPr>
                      <w:rFonts w:ascii="TH SarabunPSK" w:hAnsi="TH SarabunPSK" w:cs="TH SarabunPSK"/>
                      <w:b/>
                      <w:bCs/>
                      <w:color w:val="000000" w:themeColor="text1"/>
                      <w:sz w:val="32"/>
                      <w:szCs w:val="32"/>
                    </w:rPr>
                    <w:t>1</w:t>
                  </w:r>
                </w:p>
              </w:tc>
              <w:tc>
                <w:tcPr>
                  <w:tcW w:w="1814" w:type="dxa"/>
                </w:tcPr>
                <w:p w:rsidR="00215F5C" w:rsidRPr="00FC6D9B" w:rsidRDefault="00215F5C" w:rsidP="00AA1397">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ตัวชี้วัดรอง ตัวที่ </w:t>
                  </w:r>
                  <w:r w:rsidRPr="00FC6D9B">
                    <w:rPr>
                      <w:rFonts w:ascii="TH SarabunPSK" w:hAnsi="TH SarabunPSK" w:cs="TH SarabunPSK"/>
                      <w:b/>
                      <w:bCs/>
                      <w:color w:val="000000" w:themeColor="text1"/>
                      <w:sz w:val="32"/>
                      <w:szCs w:val="32"/>
                    </w:rPr>
                    <w:t>2</w:t>
                  </w:r>
                  <w:r w:rsidRPr="00FC6D9B">
                    <w:rPr>
                      <w:rFonts w:ascii="TH SarabunPSK" w:hAnsi="TH SarabunPSK" w:cs="TH SarabunPSK"/>
                      <w:b/>
                      <w:bCs/>
                      <w:color w:val="000000" w:themeColor="text1"/>
                      <w:sz w:val="32"/>
                      <w:szCs w:val="32"/>
                      <w:cs/>
                    </w:rPr>
                    <w:t>.</w:t>
                  </w:r>
                  <w:r w:rsidRPr="00FC6D9B">
                    <w:rPr>
                      <w:rFonts w:ascii="TH SarabunPSK" w:hAnsi="TH SarabunPSK" w:cs="TH SarabunPSK"/>
                      <w:b/>
                      <w:bCs/>
                      <w:color w:val="000000" w:themeColor="text1"/>
                      <w:sz w:val="32"/>
                      <w:szCs w:val="32"/>
                    </w:rPr>
                    <w:t>2</w:t>
                  </w:r>
                </w:p>
              </w:tc>
              <w:tc>
                <w:tcPr>
                  <w:tcW w:w="1686" w:type="dxa"/>
                </w:tcPr>
                <w:p w:rsidR="00215F5C" w:rsidRPr="00FC6D9B" w:rsidRDefault="00215F5C" w:rsidP="00AA1397">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ตัวชี้วัดรอง ตัวที่ </w:t>
                  </w:r>
                  <w:r w:rsidRPr="00FC6D9B">
                    <w:rPr>
                      <w:rFonts w:ascii="TH SarabunPSK" w:hAnsi="TH SarabunPSK" w:cs="TH SarabunPSK"/>
                      <w:b/>
                      <w:bCs/>
                      <w:color w:val="000000" w:themeColor="text1"/>
                      <w:sz w:val="32"/>
                      <w:szCs w:val="32"/>
                    </w:rPr>
                    <w:t>3</w:t>
                  </w:r>
                  <w:r w:rsidRPr="00FC6D9B">
                    <w:rPr>
                      <w:rFonts w:ascii="TH SarabunPSK" w:hAnsi="TH SarabunPSK" w:cs="TH SarabunPSK"/>
                      <w:b/>
                      <w:bCs/>
                      <w:color w:val="000000" w:themeColor="text1"/>
                      <w:sz w:val="32"/>
                      <w:szCs w:val="32"/>
                      <w:cs/>
                    </w:rPr>
                    <w:t>.</w:t>
                  </w:r>
                  <w:r w:rsidRPr="00FC6D9B">
                    <w:rPr>
                      <w:rFonts w:ascii="TH SarabunPSK" w:hAnsi="TH SarabunPSK" w:cs="TH SarabunPSK"/>
                      <w:b/>
                      <w:bCs/>
                      <w:color w:val="000000" w:themeColor="text1"/>
                      <w:sz w:val="32"/>
                      <w:szCs w:val="32"/>
                    </w:rPr>
                    <w:t>1</w:t>
                  </w:r>
                </w:p>
              </w:tc>
              <w:tc>
                <w:tcPr>
                  <w:tcW w:w="1686" w:type="dxa"/>
                </w:tcPr>
                <w:p w:rsidR="00215F5C" w:rsidRPr="00FC6D9B" w:rsidRDefault="00215F5C" w:rsidP="00AA1397">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ตัวชี้วัดรอง ตัวที่ </w:t>
                  </w:r>
                  <w:r w:rsidRPr="00FC6D9B">
                    <w:rPr>
                      <w:rFonts w:ascii="TH SarabunPSK" w:hAnsi="TH SarabunPSK" w:cs="TH SarabunPSK"/>
                      <w:b/>
                      <w:bCs/>
                      <w:color w:val="000000" w:themeColor="text1"/>
                      <w:sz w:val="32"/>
                      <w:szCs w:val="32"/>
                    </w:rPr>
                    <w:t>3</w:t>
                  </w:r>
                  <w:r w:rsidRPr="00FC6D9B">
                    <w:rPr>
                      <w:rFonts w:ascii="TH SarabunPSK" w:hAnsi="TH SarabunPSK" w:cs="TH SarabunPSK"/>
                      <w:b/>
                      <w:bCs/>
                      <w:color w:val="000000" w:themeColor="text1"/>
                      <w:sz w:val="32"/>
                      <w:szCs w:val="32"/>
                      <w:cs/>
                    </w:rPr>
                    <w:t>.</w:t>
                  </w:r>
                  <w:r w:rsidRPr="00FC6D9B">
                    <w:rPr>
                      <w:rFonts w:ascii="TH SarabunPSK" w:hAnsi="TH SarabunPSK" w:cs="TH SarabunPSK"/>
                      <w:b/>
                      <w:bCs/>
                      <w:color w:val="000000" w:themeColor="text1"/>
                      <w:sz w:val="32"/>
                      <w:szCs w:val="32"/>
                    </w:rPr>
                    <w:t>2</w:t>
                  </w:r>
                </w:p>
              </w:tc>
            </w:tr>
            <w:tr w:rsidR="00512C4B" w:rsidRPr="00FC6D9B" w:rsidTr="0050616F">
              <w:trPr>
                <w:trHeight w:val="850"/>
              </w:trPr>
              <w:tc>
                <w:tcPr>
                  <w:tcW w:w="1685" w:type="dxa"/>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A = </w:t>
                  </w:r>
                  <w:r w:rsidRPr="00FC6D9B">
                    <w:rPr>
                      <w:rFonts w:ascii="TH SarabunPSK" w:hAnsi="TH SarabunPSK" w:cs="TH SarabunPSK"/>
                      <w:color w:val="000000" w:themeColor="text1"/>
                      <w:sz w:val="32"/>
                      <w:szCs w:val="32"/>
                      <w:cs/>
                    </w:rPr>
                    <w:t xml:space="preserve">จำนวนผู้ป่วย </w:t>
                  </w:r>
                  <w:r w:rsidRPr="00FC6D9B">
                    <w:rPr>
                      <w:rFonts w:ascii="TH SarabunPSK" w:hAnsi="TH SarabunPSK" w:cs="TH SarabunPSK"/>
                      <w:color w:val="000000" w:themeColor="text1"/>
                      <w:sz w:val="32"/>
                      <w:szCs w:val="32"/>
                    </w:rPr>
                    <w:t>trauma triage level 1</w:t>
                  </w:r>
                  <w:r w:rsidRPr="00FC6D9B">
                    <w:rPr>
                      <w:rFonts w:ascii="TH SarabunPSK" w:hAnsi="TH SarabunPSK" w:cs="TH SarabunPSK"/>
                      <w:color w:val="000000" w:themeColor="text1"/>
                      <w:sz w:val="32"/>
                      <w:szCs w:val="32"/>
                      <w:cs/>
                    </w:rPr>
                    <w:t xml:space="preserve"> และมีข้อบ่งชี้ในการผ่าตัด ในโรงพยาบาลระดับ </w:t>
                  </w:r>
                  <w:r w:rsidRPr="00FC6D9B">
                    <w:rPr>
                      <w:rFonts w:ascii="TH SarabunPSK" w:hAnsi="TH SarabunPSK" w:cs="TH SarabunPSK"/>
                      <w:color w:val="000000" w:themeColor="text1"/>
                      <w:sz w:val="32"/>
                      <w:szCs w:val="32"/>
                    </w:rPr>
                    <w:t>A, S, M1</w:t>
                  </w:r>
                  <w:r w:rsidRPr="00FC6D9B">
                    <w:rPr>
                      <w:rFonts w:ascii="TH SarabunPSK" w:hAnsi="TH SarabunPSK" w:cs="TH SarabunPSK"/>
                      <w:color w:val="000000" w:themeColor="text1"/>
                      <w:sz w:val="32"/>
                      <w:szCs w:val="32"/>
                      <w:cs/>
                    </w:rPr>
                    <w:t xml:space="preserve"> สามารถเข้าห้องผ่าตัดได้ภายใน </w:t>
                  </w:r>
                  <w:r w:rsidRPr="00FC6D9B">
                    <w:rPr>
                      <w:rFonts w:ascii="TH SarabunPSK" w:hAnsi="TH SarabunPSK" w:cs="TH SarabunPSK"/>
                      <w:color w:val="000000" w:themeColor="text1"/>
                      <w:sz w:val="32"/>
                      <w:szCs w:val="32"/>
                    </w:rPr>
                    <w:t>60</w:t>
                  </w:r>
                  <w:r w:rsidRPr="00FC6D9B">
                    <w:rPr>
                      <w:rFonts w:ascii="TH SarabunPSK" w:hAnsi="TH SarabunPSK" w:cs="TH SarabunPSK"/>
                      <w:color w:val="000000" w:themeColor="text1"/>
                      <w:sz w:val="32"/>
                      <w:szCs w:val="32"/>
                      <w:cs/>
                    </w:rPr>
                    <w:t xml:space="preserve"> นาที</w:t>
                  </w:r>
                </w:p>
              </w:tc>
              <w:tc>
                <w:tcPr>
                  <w:tcW w:w="1532" w:type="dxa"/>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A</w:t>
                  </w:r>
                  <w:r w:rsidRPr="00FC6D9B">
                    <w:rPr>
                      <w:rFonts w:ascii="TH SarabunPSK" w:hAnsi="TH SarabunPSK" w:cs="TH SarabunPSK"/>
                      <w:color w:val="000000" w:themeColor="text1"/>
                      <w:sz w:val="32"/>
                      <w:szCs w:val="32"/>
                      <w:cs/>
                    </w:rPr>
                    <w:t xml:space="preserve"> = จำนวนผู้ป่วย </w:t>
                  </w:r>
                  <w:r w:rsidRPr="00FC6D9B">
                    <w:rPr>
                      <w:rFonts w:ascii="TH SarabunPSK" w:hAnsi="TH SarabunPSK" w:cs="TH SarabunPSK"/>
                      <w:color w:val="000000" w:themeColor="text1"/>
                      <w:sz w:val="32"/>
                      <w:szCs w:val="32"/>
                    </w:rPr>
                    <w:t>triage level 1, 2</w:t>
                  </w:r>
                  <w:r w:rsidRPr="00FC6D9B">
                    <w:rPr>
                      <w:rFonts w:ascii="TH SarabunPSK" w:hAnsi="TH SarabunPSK" w:cs="TH SarabunPSK"/>
                      <w:color w:val="000000" w:themeColor="text1"/>
                      <w:sz w:val="32"/>
                      <w:szCs w:val="32"/>
                      <w:cs/>
                    </w:rPr>
                    <w:t xml:space="preserve"> อยู่ในห้องฉุกเฉินที่ </w:t>
                  </w:r>
                  <w:r w:rsidRPr="00FC6D9B">
                    <w:rPr>
                      <w:rFonts w:ascii="TH SarabunPSK" w:hAnsi="TH SarabunPSK" w:cs="TH SarabunPSK"/>
                      <w:color w:val="000000" w:themeColor="text1"/>
                      <w:sz w:val="32"/>
                      <w:szCs w:val="32"/>
                    </w:rPr>
                    <w:t xml:space="preserve">admit </w:t>
                  </w:r>
                  <w:r w:rsidRPr="00FC6D9B">
                    <w:rPr>
                      <w:rFonts w:ascii="TH SarabunPSK" w:hAnsi="TH SarabunPSK" w:cs="TH SarabunPSK"/>
                      <w:color w:val="000000" w:themeColor="text1"/>
                      <w:sz w:val="32"/>
                      <w:szCs w:val="32"/>
                      <w:cs/>
                    </w:rPr>
                    <w:t xml:space="preserve">ภายใน </w:t>
                  </w: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 xml:space="preserve"> ชม.</w:t>
                  </w:r>
                </w:p>
                <w:p w:rsidR="00215F5C" w:rsidRPr="00FC6D9B" w:rsidRDefault="00215F5C" w:rsidP="00F26F4B">
                  <w:pPr>
                    <w:contextualSpacing/>
                    <w:rPr>
                      <w:rFonts w:ascii="TH SarabunPSK" w:hAnsi="TH SarabunPSK" w:cs="TH SarabunPSK"/>
                      <w:color w:val="000000" w:themeColor="text1"/>
                      <w:sz w:val="32"/>
                      <w:szCs w:val="32"/>
                    </w:rPr>
                  </w:pPr>
                </w:p>
              </w:tc>
              <w:tc>
                <w:tcPr>
                  <w:tcW w:w="1838" w:type="dxa"/>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A</w:t>
                  </w:r>
                  <w:r w:rsidRPr="00FC6D9B">
                    <w:rPr>
                      <w:rFonts w:ascii="TH SarabunPSK" w:hAnsi="TH SarabunPSK" w:cs="TH SarabunPSK"/>
                      <w:color w:val="000000" w:themeColor="text1"/>
                      <w:sz w:val="32"/>
                      <w:szCs w:val="32"/>
                      <w:cs/>
                    </w:rPr>
                    <w:t xml:space="preserve"> = จำนวนผู้ป่วย </w:t>
                  </w:r>
                  <w:r w:rsidRPr="00FC6D9B">
                    <w:rPr>
                      <w:rFonts w:ascii="TH SarabunPSK" w:hAnsi="TH SarabunPSK" w:cs="TH SarabunPSK"/>
                      <w:color w:val="000000" w:themeColor="text1"/>
                      <w:sz w:val="32"/>
                      <w:szCs w:val="32"/>
                    </w:rPr>
                    <w:t>PS score &gt;0</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75</w:t>
                  </w:r>
                  <w:r w:rsidRPr="00FC6D9B">
                    <w:rPr>
                      <w:rFonts w:ascii="TH SarabunPSK" w:hAnsi="TH SarabunPSK" w:cs="TH SarabunPSK"/>
                      <w:color w:val="000000" w:themeColor="text1"/>
                      <w:sz w:val="32"/>
                      <w:szCs w:val="32"/>
                      <w:cs/>
                    </w:rPr>
                    <w:t xml:space="preserve"> ที่เสียชีวิต และได้รับการทำ </w:t>
                  </w:r>
                  <w:r w:rsidRPr="00FC6D9B">
                    <w:rPr>
                      <w:rFonts w:ascii="TH SarabunPSK" w:hAnsi="TH SarabunPSK" w:cs="TH SarabunPSK"/>
                      <w:color w:val="000000" w:themeColor="text1"/>
                      <w:sz w:val="32"/>
                      <w:szCs w:val="32"/>
                    </w:rPr>
                    <w:t xml:space="preserve">RCA </w:t>
                  </w:r>
                  <w:r w:rsidRPr="00FC6D9B">
                    <w:rPr>
                      <w:rFonts w:ascii="TH SarabunPSK" w:hAnsi="TH SarabunPSK" w:cs="TH SarabunPSK"/>
                      <w:color w:val="000000" w:themeColor="text1"/>
                      <w:sz w:val="32"/>
                      <w:szCs w:val="32"/>
                      <w:cs/>
                    </w:rPr>
                    <w:t>ในโรงพยาบาลทุกระดับ</w:t>
                  </w:r>
                </w:p>
                <w:p w:rsidR="00215F5C" w:rsidRPr="00FC6D9B" w:rsidRDefault="00215F5C" w:rsidP="00F26F4B">
                  <w:pPr>
                    <w:contextualSpacing/>
                    <w:rPr>
                      <w:rFonts w:ascii="TH SarabunPSK" w:hAnsi="TH SarabunPSK" w:cs="TH SarabunPSK"/>
                      <w:color w:val="000000" w:themeColor="text1"/>
                      <w:sz w:val="32"/>
                      <w:szCs w:val="32"/>
                    </w:rPr>
                  </w:pPr>
                </w:p>
              </w:tc>
              <w:tc>
                <w:tcPr>
                  <w:tcW w:w="1814" w:type="dxa"/>
                </w:tcPr>
                <w:p w:rsidR="00215F5C" w:rsidRPr="00FC6D9B" w:rsidRDefault="00215F5C" w:rsidP="00F26F4B">
                  <w:pPr>
                    <w:contextualSpacing/>
                    <w:rPr>
                      <w:rFonts w:ascii="TH SarabunPSK" w:hAnsi="TH SarabunPSK" w:cs="TH SarabunPSK"/>
                      <w:color w:val="000000" w:themeColor="text1"/>
                      <w:spacing w:val="-6"/>
                      <w:sz w:val="32"/>
                      <w:szCs w:val="32"/>
                    </w:rPr>
                  </w:pPr>
                  <w:r w:rsidRPr="00FC6D9B">
                    <w:rPr>
                      <w:rFonts w:ascii="TH SarabunPSK" w:hAnsi="TH SarabunPSK" w:cs="TH SarabunPSK"/>
                      <w:color w:val="000000" w:themeColor="text1"/>
                      <w:spacing w:val="-6"/>
                      <w:sz w:val="32"/>
                      <w:szCs w:val="32"/>
                    </w:rPr>
                    <w:t>A</w:t>
                  </w:r>
                  <w:r w:rsidRPr="00FC6D9B">
                    <w:rPr>
                      <w:rFonts w:ascii="TH SarabunPSK" w:hAnsi="TH SarabunPSK" w:cs="TH SarabunPSK"/>
                      <w:color w:val="000000" w:themeColor="text1"/>
                      <w:spacing w:val="-6"/>
                      <w:sz w:val="32"/>
                      <w:szCs w:val="32"/>
                      <w:cs/>
                    </w:rPr>
                    <w:t xml:space="preserve"> = จำนวนผู้ป่วยเสียชีวิตจากบาดเจ็บรุนแรงต่อสมอง </w:t>
                  </w:r>
                  <w:r w:rsidRPr="00FC6D9B">
                    <w:rPr>
                      <w:rFonts w:ascii="TH SarabunPSK" w:hAnsi="TH SarabunPSK" w:cs="TH SarabunPSK"/>
                      <w:color w:val="000000" w:themeColor="text1"/>
                      <w:spacing w:val="-6"/>
                      <w:sz w:val="32"/>
                      <w:szCs w:val="32"/>
                    </w:rPr>
                    <w:t xml:space="preserve">{(ICD S 06.1 – S 06.9) </w:t>
                  </w:r>
                  <w:r w:rsidRPr="00FC6D9B">
                    <w:rPr>
                      <w:rFonts w:ascii="TH SarabunPSK" w:hAnsi="TH SarabunPSK" w:cs="TH SarabunPSK"/>
                      <w:color w:val="000000" w:themeColor="text1"/>
                      <w:spacing w:val="-6"/>
                      <w:sz w:val="32"/>
                      <w:szCs w:val="32"/>
                      <w:cs/>
                    </w:rPr>
                    <w:t xml:space="preserve">และใส่ท่อช่วยหายใจ ( </w:t>
                  </w:r>
                  <w:r w:rsidRPr="00FC6D9B">
                    <w:rPr>
                      <w:rFonts w:ascii="TH SarabunPSK" w:hAnsi="TH SarabunPSK" w:cs="TH SarabunPSK"/>
                      <w:color w:val="000000" w:themeColor="text1"/>
                      <w:spacing w:val="-6"/>
                      <w:sz w:val="32"/>
                      <w:szCs w:val="32"/>
                    </w:rPr>
                    <w:t xml:space="preserve">ICD 9 procedure 96.0, 96.04, 96.05) </w:t>
                  </w:r>
                  <w:r w:rsidRPr="00FC6D9B">
                    <w:rPr>
                      <w:rFonts w:ascii="TH SarabunPSK" w:hAnsi="TH SarabunPSK" w:cs="TH SarabunPSK"/>
                      <w:color w:val="000000" w:themeColor="text1"/>
                      <w:spacing w:val="-6"/>
                      <w:sz w:val="32"/>
                      <w:szCs w:val="32"/>
                      <w:cs/>
                    </w:rPr>
                    <w:t>การใช้เครื่องช่วยหายใจ (</w:t>
                  </w:r>
                  <w:r w:rsidRPr="00FC6D9B">
                    <w:rPr>
                      <w:rFonts w:ascii="TH SarabunPSK" w:hAnsi="TH SarabunPSK" w:cs="TH SarabunPSK"/>
                      <w:color w:val="000000" w:themeColor="text1"/>
                      <w:spacing w:val="-6"/>
                      <w:sz w:val="32"/>
                      <w:szCs w:val="32"/>
                    </w:rPr>
                    <w:t xml:space="preserve">ICD 9 procedure 96.7) </w:t>
                  </w:r>
                  <w:r w:rsidRPr="00FC6D9B">
                    <w:rPr>
                      <w:rFonts w:ascii="TH SarabunPSK" w:hAnsi="TH SarabunPSK" w:cs="TH SarabunPSK"/>
                      <w:color w:val="000000" w:themeColor="text1"/>
                      <w:spacing w:val="-6"/>
                      <w:sz w:val="32"/>
                      <w:szCs w:val="32"/>
                      <w:cs/>
                    </w:rPr>
                    <w:t xml:space="preserve">หรืออยู่ในภาวะโคม่า ( </w:t>
                  </w:r>
                  <w:r w:rsidRPr="00FC6D9B">
                    <w:rPr>
                      <w:rFonts w:ascii="TH SarabunPSK" w:hAnsi="TH SarabunPSK" w:cs="TH SarabunPSK"/>
                      <w:color w:val="000000" w:themeColor="text1"/>
                      <w:spacing w:val="-6"/>
                      <w:sz w:val="32"/>
                      <w:szCs w:val="32"/>
                    </w:rPr>
                    <w:t>ICD 10: R 40.243}</w:t>
                  </w:r>
                </w:p>
              </w:tc>
              <w:tc>
                <w:tcPr>
                  <w:tcW w:w="1686" w:type="dxa"/>
                </w:tcPr>
                <w:p w:rsidR="00215F5C" w:rsidRPr="00FC6D9B" w:rsidRDefault="00215F5C" w:rsidP="00F26F4B">
                  <w:pPr>
                    <w:pStyle w:val="a3"/>
                    <w:ind w:left="0"/>
                    <w:rPr>
                      <w:rFonts w:ascii="TH SarabunPSK" w:eastAsia="Times New Roman" w:hAnsi="TH SarabunPSK" w:cs="TH SarabunPSK"/>
                      <w:color w:val="000000" w:themeColor="text1"/>
                      <w:sz w:val="32"/>
                      <w:szCs w:val="32"/>
                    </w:rPr>
                  </w:pPr>
                  <w:r w:rsidRPr="00FC6D9B">
                    <w:rPr>
                      <w:rFonts w:ascii="TH SarabunPSK" w:eastAsia="Times New Roman" w:hAnsi="TH SarabunPSK" w:cs="TH SarabunPSK"/>
                      <w:color w:val="000000" w:themeColor="text1"/>
                      <w:sz w:val="32"/>
                      <w:szCs w:val="32"/>
                    </w:rPr>
                    <w:t xml:space="preserve">A </w:t>
                  </w:r>
                  <w:r w:rsidRPr="00FC6D9B">
                    <w:rPr>
                      <w:rFonts w:ascii="TH SarabunPSK" w:eastAsia="Times New Roman" w:hAnsi="TH SarabunPSK" w:cs="TH SarabunPSK"/>
                      <w:color w:val="000000" w:themeColor="text1"/>
                      <w:sz w:val="32"/>
                      <w:szCs w:val="32"/>
                      <w:cs/>
                    </w:rPr>
                    <w:t xml:space="preserve">= จำนวน </w:t>
                  </w:r>
                  <w:r w:rsidRPr="00FC6D9B">
                    <w:rPr>
                      <w:rFonts w:ascii="TH SarabunPSK" w:eastAsia="Times New Roman" w:hAnsi="TH SarabunPSK" w:cs="TH SarabunPSK"/>
                      <w:color w:val="000000" w:themeColor="text1"/>
                      <w:sz w:val="32"/>
                      <w:szCs w:val="32"/>
                    </w:rPr>
                    <w:t>TEA unit</w:t>
                  </w:r>
                  <w:r w:rsidRPr="00FC6D9B">
                    <w:rPr>
                      <w:rFonts w:ascii="TH SarabunPSK" w:eastAsia="Times New Roman" w:hAnsi="TH SarabunPSK" w:cs="TH SarabunPSK"/>
                      <w:color w:val="000000" w:themeColor="text1"/>
                      <w:sz w:val="32"/>
                      <w:szCs w:val="32"/>
                      <w:cs/>
                    </w:rPr>
                    <w:t xml:space="preserve"> ในโรงพยาบาลระดับ </w:t>
                  </w:r>
                  <w:r w:rsidRPr="00FC6D9B">
                    <w:rPr>
                      <w:rFonts w:ascii="TH SarabunPSK" w:eastAsia="Times New Roman" w:hAnsi="TH SarabunPSK" w:cs="TH SarabunPSK"/>
                      <w:color w:val="000000" w:themeColor="text1"/>
                      <w:sz w:val="32"/>
                      <w:szCs w:val="32"/>
                    </w:rPr>
                    <w:t xml:space="preserve">A, S, M1 </w:t>
                  </w:r>
                  <w:r w:rsidRPr="00FC6D9B">
                    <w:rPr>
                      <w:rFonts w:ascii="TH SarabunPSK" w:eastAsia="Times New Roman" w:hAnsi="TH SarabunPSK" w:cs="TH SarabunPSK"/>
                      <w:color w:val="000000" w:themeColor="text1"/>
                      <w:sz w:val="32"/>
                      <w:szCs w:val="32"/>
                      <w:cs/>
                    </w:rPr>
                    <w:t>ที่ผ่านเกณฑ์ประเมินคุณภาพ</w:t>
                  </w:r>
                </w:p>
              </w:tc>
              <w:tc>
                <w:tcPr>
                  <w:tcW w:w="1686" w:type="dxa"/>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A </w:t>
                  </w:r>
                  <w:r w:rsidRPr="00FC6D9B">
                    <w:rPr>
                      <w:rFonts w:ascii="TH SarabunPSK" w:hAnsi="TH SarabunPSK" w:cs="TH SarabunPSK"/>
                      <w:color w:val="000000" w:themeColor="text1"/>
                      <w:sz w:val="32"/>
                      <w:szCs w:val="32"/>
                      <w:cs/>
                    </w:rPr>
                    <w:t xml:space="preserve">= จำนวนโรงพยาบาลระดับ </w:t>
                  </w:r>
                  <w:r w:rsidRPr="00FC6D9B">
                    <w:rPr>
                      <w:rFonts w:ascii="TH SarabunPSK" w:hAnsi="TH SarabunPSK" w:cs="TH SarabunPSK"/>
                      <w:color w:val="000000" w:themeColor="text1"/>
                      <w:sz w:val="32"/>
                      <w:szCs w:val="32"/>
                    </w:rPr>
                    <w:t>F2</w:t>
                  </w:r>
                  <w:r w:rsidRPr="00FC6D9B">
                    <w:rPr>
                      <w:rFonts w:ascii="TH SarabunPSK" w:hAnsi="TH SarabunPSK" w:cs="TH SarabunPSK"/>
                      <w:color w:val="000000" w:themeColor="text1"/>
                      <w:sz w:val="32"/>
                      <w:szCs w:val="32"/>
                      <w:cs/>
                    </w:rPr>
                    <w:t xml:space="preserve"> ขึ้นไป ที่ผ่านเกณฑ์ประเมิน </w:t>
                  </w:r>
                  <w:r w:rsidRPr="00FC6D9B">
                    <w:rPr>
                      <w:rFonts w:ascii="TH SarabunPSK" w:hAnsi="TH SarabunPSK" w:cs="TH SarabunPSK"/>
                      <w:color w:val="000000" w:themeColor="text1"/>
                      <w:sz w:val="32"/>
                      <w:szCs w:val="32"/>
                    </w:rPr>
                    <w:t xml:space="preserve">ECS </w:t>
                  </w:r>
                  <w:r w:rsidRPr="00FC6D9B">
                    <w:rPr>
                      <w:rFonts w:ascii="TH SarabunPSK" w:hAnsi="TH SarabunPSK" w:cs="TH SarabunPSK"/>
                      <w:color w:val="000000" w:themeColor="text1"/>
                      <w:sz w:val="32"/>
                      <w:szCs w:val="32"/>
                      <w:cs/>
                    </w:rPr>
                    <w:t>คุณภาพ</w:t>
                  </w:r>
                </w:p>
                <w:p w:rsidR="00215F5C" w:rsidRPr="00FC6D9B" w:rsidRDefault="00215F5C" w:rsidP="00F26F4B">
                  <w:pPr>
                    <w:contextualSpacing/>
                    <w:rPr>
                      <w:rFonts w:ascii="TH SarabunPSK" w:hAnsi="TH SarabunPSK" w:cs="TH SarabunPSK"/>
                      <w:color w:val="000000" w:themeColor="text1"/>
                      <w:sz w:val="32"/>
                      <w:szCs w:val="32"/>
                    </w:rPr>
                  </w:pPr>
                </w:p>
              </w:tc>
            </w:tr>
            <w:tr w:rsidR="00512C4B" w:rsidRPr="00FC6D9B" w:rsidTr="00AA1397">
              <w:tc>
                <w:tcPr>
                  <w:tcW w:w="1685" w:type="dxa"/>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B</w:t>
                  </w:r>
                  <w:r w:rsidRPr="00FC6D9B">
                    <w:rPr>
                      <w:rFonts w:ascii="TH SarabunPSK" w:hAnsi="TH SarabunPSK" w:cs="TH SarabunPSK"/>
                      <w:color w:val="000000" w:themeColor="text1"/>
                      <w:sz w:val="32"/>
                      <w:szCs w:val="32"/>
                      <w:cs/>
                    </w:rPr>
                    <w:t xml:space="preserve"> =จำนวนผู้ป่วย </w:t>
                  </w:r>
                  <w:r w:rsidRPr="00FC6D9B">
                    <w:rPr>
                      <w:rFonts w:ascii="TH SarabunPSK" w:hAnsi="TH SarabunPSK" w:cs="TH SarabunPSK"/>
                      <w:color w:val="000000" w:themeColor="text1"/>
                      <w:sz w:val="32"/>
                      <w:szCs w:val="32"/>
                    </w:rPr>
                    <w:t xml:space="preserve">trauma triage level 1 </w:t>
                  </w:r>
                  <w:r w:rsidRPr="00FC6D9B">
                    <w:rPr>
                      <w:rFonts w:ascii="TH SarabunPSK" w:hAnsi="TH SarabunPSK" w:cs="TH SarabunPSK"/>
                      <w:color w:val="000000" w:themeColor="text1"/>
                      <w:sz w:val="32"/>
                      <w:szCs w:val="32"/>
                      <w:cs/>
                    </w:rPr>
                    <w:t xml:space="preserve">และมีข้อบ่งชี้ในการผ่าตัดในโรงพยาบาลระดับ </w:t>
                  </w:r>
                  <w:r w:rsidRPr="00FC6D9B">
                    <w:rPr>
                      <w:rFonts w:ascii="TH SarabunPSK" w:hAnsi="TH SarabunPSK" w:cs="TH SarabunPSK"/>
                      <w:color w:val="000000" w:themeColor="text1"/>
                      <w:sz w:val="32"/>
                      <w:szCs w:val="32"/>
                    </w:rPr>
                    <w:t xml:space="preserve">A, S, M1 </w:t>
                  </w:r>
                  <w:r w:rsidRPr="00FC6D9B">
                    <w:rPr>
                      <w:rFonts w:ascii="TH SarabunPSK" w:hAnsi="TH SarabunPSK" w:cs="TH SarabunPSK"/>
                      <w:color w:val="000000" w:themeColor="text1"/>
                      <w:sz w:val="32"/>
                      <w:szCs w:val="32"/>
                      <w:cs/>
                    </w:rPr>
                    <w:t>และได้รับการผ่าตัดทั้งหมด</w:t>
                  </w:r>
                </w:p>
              </w:tc>
              <w:tc>
                <w:tcPr>
                  <w:tcW w:w="1532" w:type="dxa"/>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B </w:t>
                  </w:r>
                  <w:r w:rsidRPr="00FC6D9B">
                    <w:rPr>
                      <w:rFonts w:ascii="TH SarabunPSK" w:hAnsi="TH SarabunPSK" w:cs="TH SarabunPSK"/>
                      <w:color w:val="000000" w:themeColor="text1"/>
                      <w:sz w:val="32"/>
                      <w:szCs w:val="32"/>
                      <w:cs/>
                    </w:rPr>
                    <w:t xml:space="preserve">= จำนวนผู้ป่วย </w:t>
                  </w:r>
                  <w:r w:rsidRPr="00FC6D9B">
                    <w:rPr>
                      <w:rFonts w:ascii="TH SarabunPSK" w:hAnsi="TH SarabunPSK" w:cs="TH SarabunPSK"/>
                      <w:color w:val="000000" w:themeColor="text1"/>
                      <w:sz w:val="32"/>
                      <w:szCs w:val="32"/>
                    </w:rPr>
                    <w:t xml:space="preserve">triage level 1, 2 </w:t>
                  </w:r>
                  <w:r w:rsidRPr="00FC6D9B">
                    <w:rPr>
                      <w:rFonts w:ascii="TH SarabunPSK" w:hAnsi="TH SarabunPSK" w:cs="TH SarabunPSK"/>
                      <w:color w:val="000000" w:themeColor="text1"/>
                      <w:sz w:val="32"/>
                      <w:szCs w:val="32"/>
                      <w:cs/>
                    </w:rPr>
                    <w:t xml:space="preserve">ที่ </w:t>
                  </w:r>
                  <w:r w:rsidRPr="00FC6D9B">
                    <w:rPr>
                      <w:rFonts w:ascii="TH SarabunPSK" w:hAnsi="TH SarabunPSK" w:cs="TH SarabunPSK"/>
                      <w:color w:val="000000" w:themeColor="text1"/>
                      <w:sz w:val="32"/>
                      <w:szCs w:val="32"/>
                    </w:rPr>
                    <w:t xml:space="preserve">admit </w:t>
                  </w:r>
                  <w:r w:rsidRPr="00FC6D9B">
                    <w:rPr>
                      <w:rFonts w:ascii="TH SarabunPSK" w:hAnsi="TH SarabunPSK" w:cs="TH SarabunPSK"/>
                      <w:color w:val="000000" w:themeColor="text1"/>
                      <w:sz w:val="32"/>
                      <w:szCs w:val="32"/>
                      <w:cs/>
                    </w:rPr>
                    <w:t>ทั้งหมด</w:t>
                  </w:r>
                </w:p>
              </w:tc>
              <w:tc>
                <w:tcPr>
                  <w:tcW w:w="1838" w:type="dxa"/>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B</w:t>
                  </w:r>
                  <w:r w:rsidRPr="00FC6D9B">
                    <w:rPr>
                      <w:rFonts w:ascii="TH SarabunPSK" w:hAnsi="TH SarabunPSK" w:cs="TH SarabunPSK"/>
                      <w:color w:val="000000" w:themeColor="text1"/>
                      <w:sz w:val="32"/>
                      <w:szCs w:val="32"/>
                      <w:cs/>
                    </w:rPr>
                    <w:t xml:space="preserve"> = จำนวนผู้ป่วย </w:t>
                  </w:r>
                  <w:r w:rsidRPr="00FC6D9B">
                    <w:rPr>
                      <w:rFonts w:ascii="TH SarabunPSK" w:hAnsi="TH SarabunPSK" w:cs="TH SarabunPSK"/>
                      <w:color w:val="000000" w:themeColor="text1"/>
                      <w:sz w:val="32"/>
                      <w:szCs w:val="32"/>
                    </w:rPr>
                    <w:t>PS score &gt;0</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75 </w:t>
                  </w:r>
                  <w:r w:rsidRPr="00FC6D9B">
                    <w:rPr>
                      <w:rFonts w:ascii="TH SarabunPSK" w:hAnsi="TH SarabunPSK" w:cs="TH SarabunPSK"/>
                      <w:color w:val="000000" w:themeColor="text1"/>
                      <w:sz w:val="32"/>
                      <w:szCs w:val="32"/>
                      <w:cs/>
                    </w:rPr>
                    <w:t>ที่เสียชีวิตในโรงพยาบาลทุกระดับ</w:t>
                  </w:r>
                </w:p>
              </w:tc>
              <w:tc>
                <w:tcPr>
                  <w:tcW w:w="1814" w:type="dxa"/>
                </w:tcPr>
                <w:p w:rsidR="00215F5C" w:rsidRPr="00FC6D9B" w:rsidRDefault="00215F5C" w:rsidP="00F26F4B">
                  <w:pPr>
                    <w:contextualSpacing/>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pacing w:val="-4"/>
                      <w:sz w:val="32"/>
                      <w:szCs w:val="32"/>
                    </w:rPr>
                    <w:t>B</w:t>
                  </w:r>
                  <w:r w:rsidRPr="00FC6D9B">
                    <w:rPr>
                      <w:rFonts w:ascii="TH SarabunPSK" w:hAnsi="TH SarabunPSK" w:cs="TH SarabunPSK"/>
                      <w:color w:val="000000" w:themeColor="text1"/>
                      <w:spacing w:val="-4"/>
                      <w:sz w:val="32"/>
                      <w:szCs w:val="32"/>
                      <w:cs/>
                    </w:rPr>
                    <w:t xml:space="preserve"> = จำนวนผู้ป่วยบาดเจ็บรุนแรงต่อสมองทั้งหมด (</w:t>
                  </w:r>
                  <w:r w:rsidRPr="00FC6D9B">
                    <w:rPr>
                      <w:rFonts w:ascii="TH SarabunPSK" w:hAnsi="TH SarabunPSK" w:cs="TH SarabunPSK"/>
                      <w:color w:val="000000" w:themeColor="text1"/>
                      <w:spacing w:val="-4"/>
                      <w:sz w:val="32"/>
                      <w:szCs w:val="32"/>
                    </w:rPr>
                    <w:t xml:space="preserve">ICD S 06.1 – S 06.9) </w:t>
                  </w:r>
                  <w:r w:rsidRPr="00FC6D9B">
                    <w:rPr>
                      <w:rFonts w:ascii="TH SarabunPSK" w:hAnsi="TH SarabunPSK" w:cs="TH SarabunPSK"/>
                      <w:color w:val="000000" w:themeColor="text1"/>
                      <w:spacing w:val="-4"/>
                      <w:sz w:val="32"/>
                      <w:szCs w:val="32"/>
                      <w:cs/>
                    </w:rPr>
                    <w:t xml:space="preserve">และใส่ท่อช่วยหายใจ ( </w:t>
                  </w:r>
                  <w:r w:rsidRPr="00FC6D9B">
                    <w:rPr>
                      <w:rFonts w:ascii="TH SarabunPSK" w:hAnsi="TH SarabunPSK" w:cs="TH SarabunPSK"/>
                      <w:color w:val="000000" w:themeColor="text1"/>
                      <w:spacing w:val="-4"/>
                      <w:sz w:val="32"/>
                      <w:szCs w:val="32"/>
                    </w:rPr>
                    <w:t xml:space="preserve">ICD 9 procedure 96.0, 96.04, 96.05) </w:t>
                  </w:r>
                  <w:r w:rsidRPr="00FC6D9B">
                    <w:rPr>
                      <w:rFonts w:ascii="TH SarabunPSK" w:hAnsi="TH SarabunPSK" w:cs="TH SarabunPSK"/>
                      <w:color w:val="000000" w:themeColor="text1"/>
                      <w:spacing w:val="-4"/>
                      <w:sz w:val="32"/>
                      <w:szCs w:val="32"/>
                      <w:cs/>
                    </w:rPr>
                    <w:t>หรือการใช้เครื่องช่วยหายใจ (</w:t>
                  </w:r>
                  <w:r w:rsidRPr="00FC6D9B">
                    <w:rPr>
                      <w:rFonts w:ascii="TH SarabunPSK" w:hAnsi="TH SarabunPSK" w:cs="TH SarabunPSK"/>
                      <w:color w:val="000000" w:themeColor="text1"/>
                      <w:spacing w:val="-4"/>
                      <w:sz w:val="32"/>
                      <w:szCs w:val="32"/>
                    </w:rPr>
                    <w:t xml:space="preserve">ICD 9 procedure 96.7) </w:t>
                  </w:r>
                  <w:r w:rsidRPr="00FC6D9B">
                    <w:rPr>
                      <w:rFonts w:ascii="TH SarabunPSK" w:hAnsi="TH SarabunPSK" w:cs="TH SarabunPSK"/>
                      <w:color w:val="000000" w:themeColor="text1"/>
                      <w:spacing w:val="-4"/>
                      <w:sz w:val="32"/>
                      <w:szCs w:val="32"/>
                      <w:cs/>
                    </w:rPr>
                    <w:lastRenderedPageBreak/>
                    <w:t xml:space="preserve">หรืออยู่ในภาวะโคม่า ( </w:t>
                  </w:r>
                  <w:r w:rsidRPr="00FC6D9B">
                    <w:rPr>
                      <w:rFonts w:ascii="TH SarabunPSK" w:hAnsi="TH SarabunPSK" w:cs="TH SarabunPSK"/>
                      <w:color w:val="000000" w:themeColor="text1"/>
                      <w:spacing w:val="-4"/>
                      <w:sz w:val="32"/>
                      <w:szCs w:val="32"/>
                    </w:rPr>
                    <w:t>ICD 10: R 40.243)</w:t>
                  </w:r>
                </w:p>
              </w:tc>
              <w:tc>
                <w:tcPr>
                  <w:tcW w:w="1686" w:type="dxa"/>
                </w:tcPr>
                <w:p w:rsidR="00215F5C" w:rsidRPr="00FC6D9B" w:rsidRDefault="00215F5C" w:rsidP="00F26F4B">
                  <w:pPr>
                    <w:pStyle w:val="a3"/>
                    <w:ind w:left="0"/>
                    <w:rPr>
                      <w:rFonts w:ascii="TH SarabunPSK" w:eastAsia="Times New Roman" w:hAnsi="TH SarabunPSK" w:cs="TH SarabunPSK"/>
                      <w:color w:val="000000" w:themeColor="text1"/>
                      <w:sz w:val="32"/>
                      <w:szCs w:val="32"/>
                    </w:rPr>
                  </w:pPr>
                  <w:r w:rsidRPr="00FC6D9B">
                    <w:rPr>
                      <w:rFonts w:ascii="TH SarabunPSK" w:eastAsia="Times New Roman" w:hAnsi="TH SarabunPSK" w:cs="TH SarabunPSK"/>
                      <w:color w:val="000000" w:themeColor="text1"/>
                      <w:sz w:val="32"/>
                      <w:szCs w:val="32"/>
                    </w:rPr>
                    <w:lastRenderedPageBreak/>
                    <w:t xml:space="preserve">B </w:t>
                  </w:r>
                  <w:r w:rsidRPr="00FC6D9B">
                    <w:rPr>
                      <w:rFonts w:ascii="TH SarabunPSK" w:eastAsia="Times New Roman" w:hAnsi="TH SarabunPSK" w:cs="TH SarabunPSK"/>
                      <w:color w:val="000000" w:themeColor="text1"/>
                      <w:sz w:val="32"/>
                      <w:szCs w:val="32"/>
                      <w:cs/>
                    </w:rPr>
                    <w:t xml:space="preserve">= จำนวน </w:t>
                  </w:r>
                  <w:r w:rsidRPr="00FC6D9B">
                    <w:rPr>
                      <w:rFonts w:ascii="TH SarabunPSK" w:eastAsia="Times New Roman" w:hAnsi="TH SarabunPSK" w:cs="TH SarabunPSK"/>
                      <w:color w:val="000000" w:themeColor="text1"/>
                      <w:sz w:val="32"/>
                      <w:szCs w:val="32"/>
                    </w:rPr>
                    <w:t xml:space="preserve">TEA unit </w:t>
                  </w:r>
                  <w:r w:rsidRPr="00FC6D9B">
                    <w:rPr>
                      <w:rFonts w:ascii="TH SarabunPSK" w:eastAsia="Times New Roman" w:hAnsi="TH SarabunPSK" w:cs="TH SarabunPSK"/>
                      <w:color w:val="000000" w:themeColor="text1"/>
                      <w:sz w:val="32"/>
                      <w:szCs w:val="32"/>
                      <w:cs/>
                    </w:rPr>
                    <w:t xml:space="preserve">ทั้งหมดในโรงพยาบาลระดับ </w:t>
                  </w:r>
                  <w:r w:rsidRPr="00FC6D9B">
                    <w:rPr>
                      <w:rFonts w:ascii="TH SarabunPSK" w:eastAsia="Times New Roman" w:hAnsi="TH SarabunPSK" w:cs="TH SarabunPSK"/>
                      <w:color w:val="000000" w:themeColor="text1"/>
                      <w:sz w:val="32"/>
                      <w:szCs w:val="32"/>
                    </w:rPr>
                    <w:t>A, S, M</w:t>
                  </w:r>
                  <w:r w:rsidRPr="00FC6D9B">
                    <w:rPr>
                      <w:rFonts w:ascii="TH SarabunPSK" w:eastAsia="Times New Roman" w:hAnsi="TH SarabunPSK" w:cs="TH SarabunPSK"/>
                      <w:color w:val="000000" w:themeColor="text1"/>
                      <w:sz w:val="32"/>
                      <w:szCs w:val="32"/>
                      <w:cs/>
                    </w:rPr>
                    <w:t>1</w:t>
                  </w:r>
                </w:p>
                <w:p w:rsidR="00215F5C" w:rsidRPr="00FC6D9B" w:rsidRDefault="00215F5C" w:rsidP="00F26F4B">
                  <w:pPr>
                    <w:contextualSpacing/>
                    <w:rPr>
                      <w:rFonts w:ascii="TH SarabunPSK" w:hAnsi="TH SarabunPSK" w:cs="TH SarabunPSK"/>
                      <w:color w:val="000000" w:themeColor="text1"/>
                      <w:sz w:val="32"/>
                      <w:szCs w:val="32"/>
                    </w:rPr>
                  </w:pPr>
                </w:p>
              </w:tc>
              <w:tc>
                <w:tcPr>
                  <w:tcW w:w="1686" w:type="dxa"/>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B </w:t>
                  </w:r>
                  <w:r w:rsidRPr="00FC6D9B">
                    <w:rPr>
                      <w:rFonts w:ascii="TH SarabunPSK" w:hAnsi="TH SarabunPSK" w:cs="TH SarabunPSK"/>
                      <w:color w:val="000000" w:themeColor="text1"/>
                      <w:sz w:val="32"/>
                      <w:szCs w:val="32"/>
                      <w:cs/>
                    </w:rPr>
                    <w:t xml:space="preserve">= จำนวนโรงพยาบาลระดับ </w:t>
                  </w:r>
                  <w:r w:rsidRPr="00FC6D9B">
                    <w:rPr>
                      <w:rFonts w:ascii="TH SarabunPSK" w:hAnsi="TH SarabunPSK" w:cs="TH SarabunPSK"/>
                      <w:color w:val="000000" w:themeColor="text1"/>
                      <w:sz w:val="32"/>
                      <w:szCs w:val="32"/>
                    </w:rPr>
                    <w:t xml:space="preserve">F2 </w:t>
                  </w:r>
                  <w:r w:rsidRPr="00FC6D9B">
                    <w:rPr>
                      <w:rFonts w:ascii="TH SarabunPSK" w:hAnsi="TH SarabunPSK" w:cs="TH SarabunPSK"/>
                      <w:color w:val="000000" w:themeColor="text1"/>
                      <w:sz w:val="32"/>
                      <w:szCs w:val="32"/>
                      <w:cs/>
                    </w:rPr>
                    <w:t xml:space="preserve">ขึ้นไป ที่ผ่านเกณฑ์ประเมิน </w:t>
                  </w:r>
                  <w:r w:rsidRPr="00FC6D9B">
                    <w:rPr>
                      <w:rFonts w:ascii="TH SarabunPSK" w:hAnsi="TH SarabunPSK" w:cs="TH SarabunPSK"/>
                      <w:color w:val="000000" w:themeColor="text1"/>
                      <w:sz w:val="32"/>
                      <w:szCs w:val="32"/>
                    </w:rPr>
                    <w:t xml:space="preserve">ECS </w:t>
                  </w:r>
                  <w:r w:rsidRPr="00FC6D9B">
                    <w:rPr>
                      <w:rFonts w:ascii="TH SarabunPSK" w:hAnsi="TH SarabunPSK" w:cs="TH SarabunPSK"/>
                      <w:color w:val="000000" w:themeColor="text1"/>
                      <w:sz w:val="32"/>
                      <w:szCs w:val="32"/>
                      <w:cs/>
                    </w:rPr>
                    <w:t>คุณภาพทั้งหมด</w:t>
                  </w:r>
                </w:p>
              </w:tc>
            </w:tr>
          </w:tbl>
          <w:p w:rsidR="00215F5C" w:rsidRPr="00FC6D9B" w:rsidRDefault="00215F5C" w:rsidP="00F26F4B">
            <w:pPr>
              <w:contextualSpacing/>
              <w:rPr>
                <w:rFonts w:ascii="TH SarabunPSK" w:hAnsi="TH SarabunPSK" w:cs="TH SarabunPSK"/>
                <w:color w:val="000000" w:themeColor="text1"/>
                <w:sz w:val="32"/>
                <w:szCs w:val="32"/>
              </w:rPr>
            </w:pPr>
          </w:p>
        </w:tc>
      </w:tr>
      <w:tr w:rsidR="00512C4B" w:rsidRPr="00FC6D9B" w:rsidTr="0050616F">
        <w:tc>
          <w:tcPr>
            <w:tcW w:w="2830"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 xml:space="preserve">สูตรคำนวณตัวชี้วัด </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u w:val="single"/>
              </w:rPr>
            </w:pPr>
            <w:r w:rsidRPr="00FC6D9B">
              <w:rPr>
                <w:rFonts w:ascii="TH SarabunPSK" w:hAnsi="TH SarabunPSK" w:cs="TH SarabunPSK"/>
                <w:color w:val="000000" w:themeColor="text1"/>
                <w:sz w:val="32"/>
                <w:szCs w:val="32"/>
                <w:cs/>
                <w:lang w:val="en-GB"/>
              </w:rPr>
              <w:t>(</w:t>
            </w:r>
            <w:r w:rsidRPr="00FC6D9B">
              <w:rPr>
                <w:rFonts w:ascii="TH SarabunPSK" w:hAnsi="TH SarabunPSK" w:cs="TH SarabunPSK"/>
                <w:color w:val="000000" w:themeColor="text1"/>
                <w:sz w:val="32"/>
                <w:szCs w:val="32"/>
                <w:lang w:val="en-GB"/>
              </w:rPr>
              <w:t>A</w:t>
            </w:r>
            <w:r w:rsidRPr="00FC6D9B">
              <w:rPr>
                <w:rFonts w:ascii="TH SarabunPSK" w:hAnsi="TH SarabunPSK" w:cs="TH SarabunPSK"/>
                <w:color w:val="000000" w:themeColor="text1"/>
                <w:sz w:val="32"/>
                <w:szCs w:val="32"/>
                <w:cs/>
                <w:lang w:val="en-GB"/>
              </w:rPr>
              <w:t>/</w:t>
            </w:r>
            <w:r w:rsidRPr="00FC6D9B">
              <w:rPr>
                <w:rFonts w:ascii="TH SarabunPSK" w:hAnsi="TH SarabunPSK" w:cs="TH SarabunPSK"/>
                <w:color w:val="000000" w:themeColor="text1"/>
                <w:sz w:val="32"/>
                <w:szCs w:val="32"/>
                <w:lang w:val="en-GB"/>
              </w:rPr>
              <w:t>B</w:t>
            </w:r>
            <w:r w:rsidRPr="00FC6D9B">
              <w:rPr>
                <w:rFonts w:ascii="TH SarabunPSK" w:hAnsi="TH SarabunPSK" w:cs="TH SarabunPSK"/>
                <w:color w:val="000000" w:themeColor="text1"/>
                <w:sz w:val="32"/>
                <w:szCs w:val="32"/>
                <w:cs/>
                <w:lang w:val="en-GB"/>
              </w:rPr>
              <w:t xml:space="preserve">) </w:t>
            </w:r>
            <w:r w:rsidRPr="00FC6D9B">
              <w:rPr>
                <w:rFonts w:ascii="TH SarabunPSK" w:hAnsi="TH SarabunPSK" w:cs="TH SarabunPSK"/>
                <w:color w:val="000000" w:themeColor="text1"/>
                <w:sz w:val="32"/>
                <w:szCs w:val="32"/>
                <w:lang w:val="en-GB"/>
              </w:rPr>
              <w:t>X 100</w:t>
            </w:r>
          </w:p>
        </w:tc>
      </w:tr>
      <w:tr w:rsidR="00512C4B" w:rsidRPr="00FC6D9B" w:rsidTr="0050616F">
        <w:tc>
          <w:tcPr>
            <w:tcW w:w="2830"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ระยะเวลาประเมินผล</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ไตรมาส 4 </w:t>
            </w:r>
          </w:p>
        </w:tc>
      </w:tr>
      <w:tr w:rsidR="00512C4B" w:rsidRPr="00FC6D9B" w:rsidTr="0050616F">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2621"/>
        </w:trPr>
        <w:tc>
          <w:tcPr>
            <w:tcW w:w="10485" w:type="dxa"/>
            <w:gridSpan w:val="2"/>
          </w:tcPr>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b/>
                <w:bCs/>
                <w:color w:val="000000" w:themeColor="text1"/>
                <w:sz w:val="32"/>
                <w:szCs w:val="32"/>
                <w:cs/>
              </w:rPr>
              <w:t xml:space="preserve">เกณฑ์การประเมิน : </w:t>
            </w:r>
            <w:r w:rsidRPr="00FC6D9B">
              <w:rPr>
                <w:rFonts w:ascii="TH SarabunPSK" w:hAnsi="TH SarabunPSK" w:cs="TH SarabunPSK"/>
                <w:color w:val="000000" w:themeColor="text1"/>
                <w:sz w:val="32"/>
                <w:szCs w:val="32"/>
                <w:cs/>
              </w:rPr>
              <w:t xml:space="preserve">อัตราการเสียชีวิตภายใน 24 ชั่วโมงของผู้เจ็บป่วยวิกฤตฉุกเฉิน ที่ </w:t>
            </w:r>
            <w:r w:rsidRPr="00FC6D9B">
              <w:rPr>
                <w:rFonts w:ascii="TH SarabunPSK" w:hAnsi="TH SarabunPSK" w:cs="TH SarabunPSK"/>
                <w:color w:val="000000" w:themeColor="text1"/>
                <w:sz w:val="32"/>
                <w:szCs w:val="32"/>
              </w:rPr>
              <w:t xml:space="preserve">Admit </w:t>
            </w:r>
            <w:r w:rsidRPr="00FC6D9B">
              <w:rPr>
                <w:rFonts w:ascii="TH SarabunPSK" w:hAnsi="TH SarabunPSK" w:cs="TH SarabunPSK"/>
                <w:color w:val="000000" w:themeColor="text1"/>
                <w:sz w:val="32"/>
                <w:szCs w:val="32"/>
                <w:cs/>
              </w:rPr>
              <w:t>จากห้องฉุกเฉินใน</w:t>
            </w:r>
            <w:r w:rsidRPr="00FC6D9B">
              <w:rPr>
                <w:rFonts w:ascii="TH SarabunPSK" w:hAnsi="TH SarabunPSK" w:cs="TH SarabunPSK"/>
                <w:b/>
                <w:bCs/>
                <w:color w:val="000000" w:themeColor="text1"/>
                <w:sz w:val="32"/>
                <w:szCs w:val="32"/>
                <w:cs/>
              </w:rPr>
              <w:t xml:space="preserve">โรงพยาบาลระดับ </w:t>
            </w:r>
            <w:r w:rsidRPr="00FC6D9B">
              <w:rPr>
                <w:rFonts w:ascii="TH SarabunPSK" w:hAnsi="TH SarabunPSK" w:cs="TH SarabunPSK"/>
                <w:b/>
                <w:bCs/>
                <w:color w:val="000000" w:themeColor="text1"/>
                <w:sz w:val="32"/>
                <w:szCs w:val="32"/>
              </w:rPr>
              <w:t>A, S, M1</w:t>
            </w:r>
            <w:r w:rsidRPr="00FC6D9B">
              <w:rPr>
                <w:rFonts w:ascii="TH SarabunPSK" w:hAnsi="TH SarabunPSK" w:cs="TH SarabunPSK"/>
                <w:b/>
                <w:bCs/>
                <w:color w:val="000000" w:themeColor="text1"/>
                <w:sz w:val="32"/>
                <w:szCs w:val="32"/>
                <w:cs/>
              </w:rPr>
              <w:t xml:space="preserve"> น้อยกว่าร้อยละ 1</w:t>
            </w:r>
            <w:r w:rsidRPr="00FC6D9B">
              <w:rPr>
                <w:rFonts w:ascii="TH SarabunPSK" w:hAnsi="TH SarabunPSK" w:cs="TH SarabunPSK"/>
                <w:b/>
                <w:bCs/>
                <w:color w:val="000000" w:themeColor="text1"/>
                <w:sz w:val="32"/>
                <w:szCs w:val="32"/>
              </w:rPr>
              <w:t>2</w:t>
            </w:r>
          </w:p>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 2562 :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551"/>
              <w:gridCol w:w="2551"/>
              <w:gridCol w:w="2551"/>
              <w:gridCol w:w="2551"/>
            </w:tblGrid>
            <w:tr w:rsidR="00512C4B" w:rsidRPr="00FC6D9B" w:rsidTr="0050616F">
              <w:trPr>
                <w:jc w:val="center"/>
              </w:trPr>
              <w:tc>
                <w:tcPr>
                  <w:tcW w:w="2551"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2551"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2551"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 เดือน</w:t>
                  </w:r>
                </w:p>
              </w:tc>
              <w:tc>
                <w:tcPr>
                  <w:tcW w:w="2551"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 เดือน</w:t>
                  </w:r>
                </w:p>
              </w:tc>
            </w:tr>
            <w:tr w:rsidR="00512C4B" w:rsidRPr="00FC6D9B" w:rsidTr="0050616F">
              <w:trPr>
                <w:jc w:val="center"/>
              </w:trPr>
              <w:tc>
                <w:tcPr>
                  <w:tcW w:w="2551" w:type="dxa"/>
                </w:tcPr>
                <w:p w:rsidR="00215F5C" w:rsidRPr="00FC6D9B" w:rsidRDefault="00215F5C" w:rsidP="00F26F4B">
                  <w:pPr>
                    <w:ind w:right="-54"/>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w:t>
                  </w:r>
                </w:p>
              </w:tc>
              <w:tc>
                <w:tcPr>
                  <w:tcW w:w="2551" w:type="dxa"/>
                </w:tcPr>
                <w:p w:rsidR="00215F5C" w:rsidRPr="00FC6D9B" w:rsidRDefault="00215F5C" w:rsidP="00F26F4B">
                  <w:pPr>
                    <w:contextualSpacing/>
                    <w:rPr>
                      <w:rFonts w:ascii="TH SarabunPSK" w:hAnsi="TH SarabunPSK" w:cs="TH SarabunPSK"/>
                      <w:color w:val="000000" w:themeColor="text1"/>
                      <w:spacing w:val="-6"/>
                      <w:sz w:val="32"/>
                      <w:szCs w:val="32"/>
                      <w:cs/>
                    </w:rPr>
                  </w:pPr>
                  <w:r w:rsidRPr="00FC6D9B">
                    <w:rPr>
                      <w:rFonts w:ascii="TH SarabunPSK" w:hAnsi="TH SarabunPSK" w:cs="TH SarabunPSK"/>
                      <w:color w:val="000000" w:themeColor="text1"/>
                      <w:spacing w:val="-6"/>
                      <w:sz w:val="32"/>
                      <w:szCs w:val="32"/>
                      <w:cs/>
                    </w:rPr>
                    <w:t xml:space="preserve">อัตราการเสียชีวิตของผู้เจ็บป่วยวิกฤตฉุกเฉิน ภายใน 24 ชั่วโมง ในโรงพยาบาลระดับ </w:t>
                  </w:r>
                  <w:r w:rsidRPr="00FC6D9B">
                    <w:rPr>
                      <w:rFonts w:ascii="TH SarabunPSK" w:hAnsi="TH SarabunPSK" w:cs="TH SarabunPSK"/>
                      <w:color w:val="000000" w:themeColor="text1"/>
                      <w:spacing w:val="-6"/>
                      <w:sz w:val="32"/>
                      <w:szCs w:val="32"/>
                    </w:rPr>
                    <w:t>A, S, M1</w:t>
                  </w:r>
                  <w:r w:rsidRPr="00FC6D9B">
                    <w:rPr>
                      <w:rFonts w:ascii="TH SarabunPSK" w:hAnsi="TH SarabunPSK" w:cs="TH SarabunPSK"/>
                      <w:color w:val="000000" w:themeColor="text1"/>
                      <w:spacing w:val="-6"/>
                      <w:sz w:val="32"/>
                      <w:szCs w:val="32"/>
                      <w:cs/>
                    </w:rPr>
                    <w:t xml:space="preserve"> </w:t>
                  </w:r>
                  <w:r w:rsidRPr="00FC6D9B">
                    <w:rPr>
                      <w:rFonts w:ascii="TH SarabunPSK" w:hAnsi="TH SarabunPSK" w:cs="TH SarabunPSK"/>
                      <w:color w:val="000000" w:themeColor="text1"/>
                      <w:spacing w:val="-6"/>
                      <w:sz w:val="32"/>
                      <w:szCs w:val="32"/>
                    </w:rPr>
                    <w:t>&lt; 15</w:t>
                  </w:r>
                  <w:r w:rsidRPr="00FC6D9B">
                    <w:rPr>
                      <w:rFonts w:ascii="TH SarabunPSK" w:hAnsi="TH SarabunPSK" w:cs="TH SarabunPSK"/>
                      <w:color w:val="000000" w:themeColor="text1"/>
                      <w:spacing w:val="-6"/>
                      <w:sz w:val="32"/>
                      <w:szCs w:val="32"/>
                      <w:cs/>
                    </w:rPr>
                    <w:t>%</w:t>
                  </w:r>
                </w:p>
              </w:tc>
              <w:tc>
                <w:tcPr>
                  <w:tcW w:w="2551" w:type="dxa"/>
                </w:tcPr>
                <w:p w:rsidR="00215F5C" w:rsidRPr="00FC6D9B" w:rsidRDefault="00215F5C" w:rsidP="00F26F4B">
                  <w:pPr>
                    <w:contextualSpacing/>
                    <w:jc w:val="center"/>
                    <w:rPr>
                      <w:rFonts w:ascii="TH SarabunPSK" w:hAnsi="TH SarabunPSK" w:cs="TH SarabunPSK"/>
                      <w:color w:val="000000" w:themeColor="text1"/>
                      <w:spacing w:val="-6"/>
                      <w:sz w:val="32"/>
                      <w:szCs w:val="32"/>
                      <w:cs/>
                    </w:rPr>
                  </w:pPr>
                  <w:r w:rsidRPr="00FC6D9B">
                    <w:rPr>
                      <w:rFonts w:ascii="TH SarabunPSK" w:hAnsi="TH SarabunPSK" w:cs="TH SarabunPSK"/>
                      <w:color w:val="000000" w:themeColor="text1"/>
                      <w:spacing w:val="-6"/>
                      <w:sz w:val="32"/>
                      <w:szCs w:val="32"/>
                      <w:cs/>
                    </w:rPr>
                    <w:t>-</w:t>
                  </w:r>
                </w:p>
              </w:tc>
              <w:tc>
                <w:tcPr>
                  <w:tcW w:w="2551" w:type="dxa"/>
                </w:tcPr>
                <w:p w:rsidR="00215F5C" w:rsidRPr="00FC6D9B" w:rsidRDefault="00215F5C" w:rsidP="00F26F4B">
                  <w:pPr>
                    <w:contextualSpacing/>
                    <w:rPr>
                      <w:rFonts w:ascii="TH SarabunPSK" w:hAnsi="TH SarabunPSK" w:cs="TH SarabunPSK"/>
                      <w:color w:val="000000" w:themeColor="text1"/>
                      <w:spacing w:val="-6"/>
                      <w:sz w:val="32"/>
                      <w:szCs w:val="32"/>
                    </w:rPr>
                  </w:pPr>
                  <w:r w:rsidRPr="00FC6D9B">
                    <w:rPr>
                      <w:rFonts w:ascii="TH SarabunPSK" w:hAnsi="TH SarabunPSK" w:cs="TH SarabunPSK"/>
                      <w:color w:val="000000" w:themeColor="text1"/>
                      <w:spacing w:val="-6"/>
                      <w:sz w:val="32"/>
                      <w:szCs w:val="32"/>
                      <w:cs/>
                    </w:rPr>
                    <w:t xml:space="preserve">อัตราการเสียชีวิตของผู้เจ็บป่วยวิกฤตฉุกเฉิน ภายใน 24 ชั่วโมง ในโรงพยาบาลระดับ </w:t>
                  </w:r>
                  <w:r w:rsidRPr="00FC6D9B">
                    <w:rPr>
                      <w:rFonts w:ascii="TH SarabunPSK" w:hAnsi="TH SarabunPSK" w:cs="TH SarabunPSK"/>
                      <w:color w:val="000000" w:themeColor="text1"/>
                      <w:spacing w:val="-6"/>
                      <w:sz w:val="32"/>
                      <w:szCs w:val="32"/>
                    </w:rPr>
                    <w:t>A, S, M1</w:t>
                  </w:r>
                  <w:r w:rsidRPr="00FC6D9B">
                    <w:rPr>
                      <w:rFonts w:ascii="TH SarabunPSK" w:hAnsi="TH SarabunPSK" w:cs="TH SarabunPSK"/>
                      <w:color w:val="000000" w:themeColor="text1"/>
                      <w:spacing w:val="-6"/>
                      <w:sz w:val="32"/>
                      <w:szCs w:val="32"/>
                      <w:cs/>
                    </w:rPr>
                    <w:t xml:space="preserve"> </w:t>
                  </w:r>
                  <w:r w:rsidRPr="00FC6D9B">
                    <w:rPr>
                      <w:rFonts w:ascii="TH SarabunPSK" w:hAnsi="TH SarabunPSK" w:cs="TH SarabunPSK"/>
                      <w:color w:val="000000" w:themeColor="text1"/>
                      <w:spacing w:val="-6"/>
                      <w:sz w:val="32"/>
                      <w:szCs w:val="32"/>
                    </w:rPr>
                    <w:t>&lt; 12</w:t>
                  </w:r>
                  <w:r w:rsidRPr="00FC6D9B">
                    <w:rPr>
                      <w:rFonts w:ascii="TH SarabunPSK" w:hAnsi="TH SarabunPSK" w:cs="TH SarabunPSK"/>
                      <w:color w:val="000000" w:themeColor="text1"/>
                      <w:spacing w:val="-6"/>
                      <w:sz w:val="32"/>
                      <w:szCs w:val="32"/>
                      <w:cs/>
                    </w:rPr>
                    <w:t>%</w:t>
                  </w:r>
                </w:p>
              </w:tc>
            </w:tr>
          </w:tbl>
          <w:p w:rsidR="00215F5C" w:rsidRPr="00FC6D9B" w:rsidRDefault="00215F5C" w:rsidP="00F26F4B">
            <w:pPr>
              <w:contextualSpacing/>
              <w:rPr>
                <w:rFonts w:ascii="TH SarabunPSK" w:hAnsi="TH SarabunPSK" w:cs="TH SarabunPSK"/>
                <w:b/>
                <w:bCs/>
                <w:color w:val="000000" w:themeColor="text1"/>
                <w:sz w:val="32"/>
                <w:szCs w:val="32"/>
              </w:rPr>
            </w:pPr>
          </w:p>
        </w:tc>
      </w:tr>
      <w:tr w:rsidR="00512C4B" w:rsidRPr="00FC6D9B" w:rsidTr="0050616F">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077"/>
        </w:trPr>
        <w:tc>
          <w:tcPr>
            <w:tcW w:w="10485" w:type="dxa"/>
            <w:gridSpan w:val="2"/>
            <w:tcBorders>
              <w:bottom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เกณฑ์การประเมิน ตัวชี้วัดรองตัวที่ 1 : </w:t>
            </w:r>
          </w:p>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eastAsia="Times New Roman" w:hAnsi="TH SarabunPSK" w:cs="TH SarabunPSK"/>
                <w:color w:val="000000" w:themeColor="text1"/>
                <w:sz w:val="32"/>
                <w:szCs w:val="32"/>
              </w:rPr>
              <w:t>1</w:t>
            </w:r>
            <w:r w:rsidRPr="00FC6D9B">
              <w:rPr>
                <w:rFonts w:ascii="TH SarabunPSK" w:eastAsia="Times New Roman" w:hAnsi="TH SarabunPSK" w:cs="TH SarabunPSK"/>
                <w:color w:val="000000" w:themeColor="text1"/>
                <w:sz w:val="32"/>
                <w:szCs w:val="32"/>
                <w:cs/>
              </w:rPr>
              <w:t>.</w:t>
            </w:r>
            <w:r w:rsidRPr="00FC6D9B">
              <w:rPr>
                <w:rFonts w:ascii="TH SarabunPSK" w:eastAsia="Times New Roman" w:hAnsi="TH SarabunPSK" w:cs="TH SarabunPSK"/>
                <w:color w:val="000000" w:themeColor="text1"/>
                <w:sz w:val="32"/>
                <w:szCs w:val="32"/>
              </w:rPr>
              <w:t xml:space="preserve">1 </w:t>
            </w:r>
            <w:r w:rsidRPr="00FC6D9B">
              <w:rPr>
                <w:rFonts w:ascii="TH SarabunPSK" w:eastAsia="Times New Roman" w:hAnsi="TH SarabunPSK" w:cs="TH SarabunPSK"/>
                <w:color w:val="000000" w:themeColor="text1"/>
                <w:sz w:val="32"/>
                <w:szCs w:val="32"/>
                <w:cs/>
              </w:rPr>
              <w:t xml:space="preserve">อัตราของผู้ป่วย </w:t>
            </w:r>
            <w:r w:rsidRPr="00FC6D9B">
              <w:rPr>
                <w:rFonts w:ascii="TH SarabunPSK" w:eastAsia="Times New Roman" w:hAnsi="TH SarabunPSK" w:cs="TH SarabunPSK"/>
                <w:color w:val="000000" w:themeColor="text1"/>
                <w:sz w:val="32"/>
                <w:szCs w:val="32"/>
              </w:rPr>
              <w:t xml:space="preserve">trauma triage level 1 </w:t>
            </w:r>
            <w:r w:rsidRPr="00FC6D9B">
              <w:rPr>
                <w:rFonts w:ascii="TH SarabunPSK" w:eastAsia="Times New Roman" w:hAnsi="TH SarabunPSK" w:cs="TH SarabunPSK"/>
                <w:color w:val="000000" w:themeColor="text1"/>
                <w:sz w:val="32"/>
                <w:szCs w:val="32"/>
                <w:cs/>
              </w:rPr>
              <w:t xml:space="preserve">และมีข้อบ่งชี้ในการผ่าตัด ในโรงพยาบาลระดับ </w:t>
            </w:r>
            <w:r w:rsidRPr="00FC6D9B">
              <w:rPr>
                <w:rFonts w:ascii="TH SarabunPSK" w:eastAsia="Times New Roman" w:hAnsi="TH SarabunPSK" w:cs="TH SarabunPSK"/>
                <w:color w:val="000000" w:themeColor="text1"/>
                <w:sz w:val="32"/>
                <w:szCs w:val="32"/>
              </w:rPr>
              <w:t xml:space="preserve">A, S, M1 </w:t>
            </w:r>
            <w:r w:rsidRPr="00FC6D9B">
              <w:rPr>
                <w:rFonts w:ascii="TH SarabunPSK" w:eastAsia="Times New Roman" w:hAnsi="TH SarabunPSK" w:cs="TH SarabunPSK"/>
                <w:color w:val="000000" w:themeColor="text1"/>
                <w:sz w:val="32"/>
                <w:szCs w:val="32"/>
                <w:cs/>
              </w:rPr>
              <w:t xml:space="preserve">สามารถเข้าห้องผ่าตัดได้ภายใน </w:t>
            </w:r>
            <w:r w:rsidRPr="00FC6D9B">
              <w:rPr>
                <w:rFonts w:ascii="TH SarabunPSK" w:eastAsia="Times New Roman" w:hAnsi="TH SarabunPSK" w:cs="TH SarabunPSK"/>
                <w:color w:val="000000" w:themeColor="text1"/>
                <w:sz w:val="32"/>
                <w:szCs w:val="32"/>
              </w:rPr>
              <w:t xml:space="preserve">60 </w:t>
            </w:r>
            <w:r w:rsidRPr="00FC6D9B">
              <w:rPr>
                <w:rFonts w:ascii="TH SarabunPSK" w:eastAsia="Times New Roman" w:hAnsi="TH SarabunPSK" w:cs="TH SarabunPSK"/>
                <w:color w:val="000000" w:themeColor="text1"/>
                <w:sz w:val="32"/>
                <w:szCs w:val="32"/>
                <w:cs/>
              </w:rPr>
              <w:t xml:space="preserve">นาที ไม่ต่ำกว่าร้อยละ </w:t>
            </w:r>
            <w:r w:rsidRPr="00FC6D9B">
              <w:rPr>
                <w:rFonts w:ascii="TH SarabunPSK" w:eastAsia="Times New Roman" w:hAnsi="TH SarabunPSK" w:cs="TH SarabunPSK"/>
                <w:color w:val="000000" w:themeColor="text1"/>
                <w:sz w:val="32"/>
                <w:szCs w:val="32"/>
              </w:rPr>
              <w:t>80</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494"/>
              <w:gridCol w:w="2494"/>
              <w:gridCol w:w="2494"/>
              <w:gridCol w:w="2494"/>
            </w:tblGrid>
            <w:tr w:rsidR="00512C4B" w:rsidRPr="00FC6D9B" w:rsidTr="00215F5C">
              <w:trPr>
                <w:jc w:val="center"/>
              </w:trPr>
              <w:tc>
                <w:tcPr>
                  <w:tcW w:w="2494" w:type="dxa"/>
                </w:tcPr>
                <w:p w:rsidR="00215F5C" w:rsidRPr="00FC6D9B" w:rsidRDefault="00215F5C" w:rsidP="00F26F4B">
                  <w:pPr>
                    <w:contextualSpacing/>
                    <w:jc w:val="center"/>
                    <w:rPr>
                      <w:rFonts w:ascii="TH SarabunPSK" w:hAnsi="TH SarabunPSK" w:cs="TH SarabunPSK"/>
                      <w:b/>
                      <w:bCs/>
                      <w:color w:val="000000" w:themeColor="text1"/>
                      <w:spacing w:val="-4"/>
                      <w:sz w:val="32"/>
                      <w:szCs w:val="32"/>
                    </w:rPr>
                  </w:pPr>
                  <w:r w:rsidRPr="00FC6D9B">
                    <w:rPr>
                      <w:rFonts w:ascii="TH SarabunPSK" w:hAnsi="TH SarabunPSK" w:cs="TH SarabunPSK"/>
                      <w:b/>
                      <w:bCs/>
                      <w:color w:val="000000" w:themeColor="text1"/>
                      <w:spacing w:val="-4"/>
                      <w:sz w:val="32"/>
                      <w:szCs w:val="32"/>
                      <w:cs/>
                    </w:rPr>
                    <w:t>รอบ 3 เดือน</w:t>
                  </w:r>
                </w:p>
              </w:tc>
              <w:tc>
                <w:tcPr>
                  <w:tcW w:w="2494" w:type="dxa"/>
                </w:tcPr>
                <w:p w:rsidR="00215F5C" w:rsidRPr="00FC6D9B" w:rsidRDefault="00215F5C" w:rsidP="00F26F4B">
                  <w:pPr>
                    <w:contextualSpacing/>
                    <w:jc w:val="center"/>
                    <w:rPr>
                      <w:rFonts w:ascii="TH SarabunPSK" w:hAnsi="TH SarabunPSK" w:cs="TH SarabunPSK"/>
                      <w:b/>
                      <w:bCs/>
                      <w:color w:val="000000" w:themeColor="text1"/>
                      <w:spacing w:val="-4"/>
                      <w:sz w:val="32"/>
                      <w:szCs w:val="32"/>
                    </w:rPr>
                  </w:pPr>
                  <w:r w:rsidRPr="00FC6D9B">
                    <w:rPr>
                      <w:rFonts w:ascii="TH SarabunPSK" w:hAnsi="TH SarabunPSK" w:cs="TH SarabunPSK"/>
                      <w:b/>
                      <w:bCs/>
                      <w:color w:val="000000" w:themeColor="text1"/>
                      <w:spacing w:val="-4"/>
                      <w:sz w:val="32"/>
                      <w:szCs w:val="32"/>
                      <w:cs/>
                    </w:rPr>
                    <w:t>รอบ 6 เดือน</w:t>
                  </w:r>
                </w:p>
              </w:tc>
              <w:tc>
                <w:tcPr>
                  <w:tcW w:w="2494" w:type="dxa"/>
                </w:tcPr>
                <w:p w:rsidR="00215F5C" w:rsidRPr="00FC6D9B" w:rsidRDefault="00215F5C" w:rsidP="00F26F4B">
                  <w:pPr>
                    <w:contextualSpacing/>
                    <w:jc w:val="center"/>
                    <w:rPr>
                      <w:rFonts w:ascii="TH SarabunPSK" w:hAnsi="TH SarabunPSK" w:cs="TH SarabunPSK"/>
                      <w:b/>
                      <w:bCs/>
                      <w:color w:val="000000" w:themeColor="text1"/>
                      <w:spacing w:val="-4"/>
                      <w:sz w:val="32"/>
                      <w:szCs w:val="32"/>
                    </w:rPr>
                  </w:pPr>
                  <w:r w:rsidRPr="00FC6D9B">
                    <w:rPr>
                      <w:rFonts w:ascii="TH SarabunPSK" w:hAnsi="TH SarabunPSK" w:cs="TH SarabunPSK"/>
                      <w:b/>
                      <w:bCs/>
                      <w:color w:val="000000" w:themeColor="text1"/>
                      <w:spacing w:val="-4"/>
                      <w:sz w:val="32"/>
                      <w:szCs w:val="32"/>
                      <w:cs/>
                    </w:rPr>
                    <w:t>รอบ 9 เดือน</w:t>
                  </w:r>
                </w:p>
              </w:tc>
              <w:tc>
                <w:tcPr>
                  <w:tcW w:w="2494" w:type="dxa"/>
                </w:tcPr>
                <w:p w:rsidR="00215F5C" w:rsidRPr="00FC6D9B" w:rsidRDefault="00215F5C" w:rsidP="00F26F4B">
                  <w:pPr>
                    <w:contextualSpacing/>
                    <w:jc w:val="center"/>
                    <w:rPr>
                      <w:rFonts w:ascii="TH SarabunPSK" w:hAnsi="TH SarabunPSK" w:cs="TH SarabunPSK"/>
                      <w:b/>
                      <w:bCs/>
                      <w:color w:val="000000" w:themeColor="text1"/>
                      <w:spacing w:val="-4"/>
                      <w:sz w:val="32"/>
                      <w:szCs w:val="32"/>
                    </w:rPr>
                  </w:pPr>
                  <w:r w:rsidRPr="00FC6D9B">
                    <w:rPr>
                      <w:rFonts w:ascii="TH SarabunPSK" w:hAnsi="TH SarabunPSK" w:cs="TH SarabunPSK"/>
                      <w:b/>
                      <w:bCs/>
                      <w:color w:val="000000" w:themeColor="text1"/>
                      <w:spacing w:val="-4"/>
                      <w:sz w:val="32"/>
                      <w:szCs w:val="32"/>
                      <w:cs/>
                    </w:rPr>
                    <w:t>รอบ 12 เดือน</w:t>
                  </w:r>
                </w:p>
              </w:tc>
            </w:tr>
            <w:tr w:rsidR="00512C4B" w:rsidRPr="00FC6D9B" w:rsidTr="00215F5C">
              <w:trPr>
                <w:trHeight w:val="60"/>
                <w:jc w:val="center"/>
              </w:trPr>
              <w:tc>
                <w:tcPr>
                  <w:tcW w:w="2494" w:type="dxa"/>
                </w:tcPr>
                <w:p w:rsidR="00215F5C" w:rsidRPr="00FC6D9B" w:rsidRDefault="00215F5C" w:rsidP="00F26F4B">
                  <w:pPr>
                    <w:ind w:right="-54"/>
                    <w:contextualSpacing/>
                    <w:jc w:val="center"/>
                    <w:rPr>
                      <w:rFonts w:ascii="TH SarabunPSK" w:hAnsi="TH SarabunPSK" w:cs="TH SarabunPSK"/>
                      <w:color w:val="000000" w:themeColor="text1"/>
                      <w:spacing w:val="-4"/>
                      <w:sz w:val="32"/>
                      <w:szCs w:val="32"/>
                      <w:cs/>
                    </w:rPr>
                  </w:pPr>
                  <w:r w:rsidRPr="00FC6D9B">
                    <w:rPr>
                      <w:rFonts w:ascii="TH SarabunPSK" w:hAnsi="TH SarabunPSK" w:cs="TH SarabunPSK"/>
                      <w:color w:val="000000" w:themeColor="text1"/>
                      <w:spacing w:val="-4"/>
                      <w:sz w:val="32"/>
                      <w:szCs w:val="32"/>
                      <w:cs/>
                    </w:rPr>
                    <w:t>-</w:t>
                  </w:r>
                </w:p>
              </w:tc>
              <w:tc>
                <w:tcPr>
                  <w:tcW w:w="2494" w:type="dxa"/>
                </w:tcPr>
                <w:p w:rsidR="00215F5C" w:rsidRPr="00FC6D9B" w:rsidRDefault="00215F5C" w:rsidP="00F26F4B">
                  <w:pPr>
                    <w:contextualSpacing/>
                    <w:rPr>
                      <w:rFonts w:ascii="TH SarabunPSK" w:hAnsi="TH SarabunPSK" w:cs="TH SarabunPSK"/>
                      <w:color w:val="000000" w:themeColor="text1"/>
                      <w:spacing w:val="-4"/>
                      <w:sz w:val="32"/>
                      <w:szCs w:val="32"/>
                      <w:cs/>
                    </w:rPr>
                  </w:pPr>
                  <w:r w:rsidRPr="00FC6D9B">
                    <w:rPr>
                      <w:rFonts w:ascii="TH SarabunPSK" w:hAnsi="TH SarabunPSK" w:cs="TH SarabunPSK"/>
                      <w:color w:val="000000" w:themeColor="text1"/>
                      <w:spacing w:val="-4"/>
                      <w:sz w:val="32"/>
                      <w:szCs w:val="32"/>
                      <w:cs/>
                    </w:rPr>
                    <w:t xml:space="preserve">อัตราของผู้ป่วย </w:t>
                  </w:r>
                  <w:r w:rsidRPr="00FC6D9B">
                    <w:rPr>
                      <w:rFonts w:ascii="TH SarabunPSK" w:hAnsi="TH SarabunPSK" w:cs="TH SarabunPSK"/>
                      <w:color w:val="000000" w:themeColor="text1"/>
                      <w:spacing w:val="-4"/>
                      <w:sz w:val="32"/>
                      <w:szCs w:val="32"/>
                    </w:rPr>
                    <w:t xml:space="preserve">trauma triage level 1 </w:t>
                  </w:r>
                  <w:r w:rsidRPr="00FC6D9B">
                    <w:rPr>
                      <w:rFonts w:ascii="TH SarabunPSK" w:hAnsi="TH SarabunPSK" w:cs="TH SarabunPSK"/>
                      <w:color w:val="000000" w:themeColor="text1"/>
                      <w:spacing w:val="-4"/>
                      <w:sz w:val="32"/>
                      <w:szCs w:val="32"/>
                      <w:cs/>
                    </w:rPr>
                    <w:t xml:space="preserve">และมีข้อบ่งชี้ในการผ่าตัด ในโรงพยาบาลระดับ </w:t>
                  </w:r>
                  <w:r w:rsidRPr="00FC6D9B">
                    <w:rPr>
                      <w:rFonts w:ascii="TH SarabunPSK" w:hAnsi="TH SarabunPSK" w:cs="TH SarabunPSK"/>
                      <w:color w:val="000000" w:themeColor="text1"/>
                      <w:spacing w:val="-4"/>
                      <w:sz w:val="32"/>
                      <w:szCs w:val="32"/>
                    </w:rPr>
                    <w:t xml:space="preserve">A, S, M1 </w:t>
                  </w:r>
                  <w:r w:rsidRPr="00FC6D9B">
                    <w:rPr>
                      <w:rFonts w:ascii="TH SarabunPSK" w:hAnsi="TH SarabunPSK" w:cs="TH SarabunPSK"/>
                      <w:color w:val="000000" w:themeColor="text1"/>
                      <w:spacing w:val="-4"/>
                      <w:sz w:val="32"/>
                      <w:szCs w:val="32"/>
                      <w:cs/>
                    </w:rPr>
                    <w:t xml:space="preserve">สามารถเข้าห้องผ่าตัดได้ภายใน 60 นาที ไม่ต่ำกว่าร้อยละ </w:t>
                  </w:r>
                  <w:r w:rsidRPr="00FC6D9B">
                    <w:rPr>
                      <w:rFonts w:ascii="TH SarabunPSK" w:hAnsi="TH SarabunPSK" w:cs="TH SarabunPSK"/>
                      <w:color w:val="000000" w:themeColor="text1"/>
                      <w:spacing w:val="-4"/>
                      <w:sz w:val="32"/>
                      <w:szCs w:val="32"/>
                    </w:rPr>
                    <w:t>6</w:t>
                  </w:r>
                  <w:r w:rsidRPr="00FC6D9B">
                    <w:rPr>
                      <w:rFonts w:ascii="TH SarabunPSK" w:hAnsi="TH SarabunPSK" w:cs="TH SarabunPSK"/>
                      <w:color w:val="000000" w:themeColor="text1"/>
                      <w:spacing w:val="-4"/>
                      <w:sz w:val="32"/>
                      <w:szCs w:val="32"/>
                      <w:cs/>
                    </w:rPr>
                    <w:t>0</w:t>
                  </w:r>
                </w:p>
              </w:tc>
              <w:tc>
                <w:tcPr>
                  <w:tcW w:w="2494" w:type="dxa"/>
                </w:tcPr>
                <w:p w:rsidR="00215F5C" w:rsidRPr="00FC6D9B" w:rsidRDefault="00215F5C" w:rsidP="00F26F4B">
                  <w:pPr>
                    <w:pStyle w:val="a3"/>
                    <w:ind w:left="35"/>
                    <w:jc w:val="thaiDistribute"/>
                    <w:rPr>
                      <w:rFonts w:ascii="TH SarabunPSK" w:hAnsi="TH SarabunPSK" w:cs="TH SarabunPSK"/>
                      <w:color w:val="000000" w:themeColor="text1"/>
                      <w:spacing w:val="-4"/>
                      <w:sz w:val="32"/>
                      <w:szCs w:val="32"/>
                      <w:cs/>
                    </w:rPr>
                  </w:pPr>
                  <w:r w:rsidRPr="00FC6D9B">
                    <w:rPr>
                      <w:rFonts w:ascii="TH SarabunPSK" w:hAnsi="TH SarabunPSK" w:cs="TH SarabunPSK"/>
                      <w:color w:val="000000" w:themeColor="text1"/>
                      <w:spacing w:val="-4"/>
                      <w:sz w:val="32"/>
                      <w:szCs w:val="32"/>
                      <w:cs/>
                    </w:rPr>
                    <w:t xml:space="preserve">อัตราของผู้ป่วย </w:t>
                  </w:r>
                  <w:r w:rsidRPr="00FC6D9B">
                    <w:rPr>
                      <w:rFonts w:ascii="TH SarabunPSK" w:hAnsi="TH SarabunPSK" w:cs="TH SarabunPSK"/>
                      <w:color w:val="000000" w:themeColor="text1"/>
                      <w:spacing w:val="-4"/>
                      <w:sz w:val="32"/>
                      <w:szCs w:val="32"/>
                    </w:rPr>
                    <w:t xml:space="preserve">trauma triage level 1 </w:t>
                  </w:r>
                  <w:r w:rsidRPr="00FC6D9B">
                    <w:rPr>
                      <w:rFonts w:ascii="TH SarabunPSK" w:hAnsi="TH SarabunPSK" w:cs="TH SarabunPSK"/>
                      <w:color w:val="000000" w:themeColor="text1"/>
                      <w:spacing w:val="-4"/>
                      <w:sz w:val="32"/>
                      <w:szCs w:val="32"/>
                      <w:cs/>
                    </w:rPr>
                    <w:t xml:space="preserve">และมีข้อบ่งชี้ในการผ่าตัด ในโรงพยาบาลระดับ </w:t>
                  </w:r>
                  <w:r w:rsidRPr="00FC6D9B">
                    <w:rPr>
                      <w:rFonts w:ascii="TH SarabunPSK" w:hAnsi="TH SarabunPSK" w:cs="TH SarabunPSK"/>
                      <w:color w:val="000000" w:themeColor="text1"/>
                      <w:spacing w:val="-4"/>
                      <w:sz w:val="32"/>
                      <w:szCs w:val="32"/>
                    </w:rPr>
                    <w:t xml:space="preserve">A, S, M1 </w:t>
                  </w:r>
                  <w:r w:rsidRPr="00FC6D9B">
                    <w:rPr>
                      <w:rFonts w:ascii="TH SarabunPSK" w:hAnsi="TH SarabunPSK" w:cs="TH SarabunPSK"/>
                      <w:color w:val="000000" w:themeColor="text1"/>
                      <w:spacing w:val="-4"/>
                      <w:sz w:val="32"/>
                      <w:szCs w:val="32"/>
                      <w:cs/>
                    </w:rPr>
                    <w:t xml:space="preserve">สามารถเข้าห้องผ่าตัดได้ภายใน 60 นาที ไม่ต่ำกว่าร้อยละ </w:t>
                  </w:r>
                  <w:r w:rsidRPr="00FC6D9B">
                    <w:rPr>
                      <w:rFonts w:ascii="TH SarabunPSK" w:hAnsi="TH SarabunPSK" w:cs="TH SarabunPSK"/>
                      <w:color w:val="000000" w:themeColor="text1"/>
                      <w:spacing w:val="-4"/>
                      <w:sz w:val="32"/>
                      <w:szCs w:val="32"/>
                    </w:rPr>
                    <w:t>7</w:t>
                  </w:r>
                  <w:r w:rsidRPr="00FC6D9B">
                    <w:rPr>
                      <w:rFonts w:ascii="TH SarabunPSK" w:hAnsi="TH SarabunPSK" w:cs="TH SarabunPSK"/>
                      <w:color w:val="000000" w:themeColor="text1"/>
                      <w:spacing w:val="-4"/>
                      <w:sz w:val="32"/>
                      <w:szCs w:val="32"/>
                      <w:cs/>
                    </w:rPr>
                    <w:t>0</w:t>
                  </w:r>
                </w:p>
              </w:tc>
              <w:tc>
                <w:tcPr>
                  <w:tcW w:w="2494" w:type="dxa"/>
                </w:tcPr>
                <w:p w:rsidR="00215F5C" w:rsidRPr="00FC6D9B" w:rsidRDefault="00215F5C" w:rsidP="00F26F4B">
                  <w:pPr>
                    <w:pStyle w:val="a3"/>
                    <w:ind w:left="35"/>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pacing w:val="-4"/>
                      <w:sz w:val="32"/>
                      <w:szCs w:val="32"/>
                      <w:cs/>
                    </w:rPr>
                    <w:t xml:space="preserve">อัตราของผู้ป่วย </w:t>
                  </w:r>
                  <w:r w:rsidRPr="00FC6D9B">
                    <w:rPr>
                      <w:rFonts w:ascii="TH SarabunPSK" w:hAnsi="TH SarabunPSK" w:cs="TH SarabunPSK"/>
                      <w:color w:val="000000" w:themeColor="text1"/>
                      <w:spacing w:val="-4"/>
                      <w:sz w:val="32"/>
                      <w:szCs w:val="32"/>
                    </w:rPr>
                    <w:t xml:space="preserve">trauma triage level 1 </w:t>
                  </w:r>
                  <w:r w:rsidRPr="00FC6D9B">
                    <w:rPr>
                      <w:rFonts w:ascii="TH SarabunPSK" w:hAnsi="TH SarabunPSK" w:cs="TH SarabunPSK"/>
                      <w:color w:val="000000" w:themeColor="text1"/>
                      <w:spacing w:val="-4"/>
                      <w:sz w:val="32"/>
                      <w:szCs w:val="32"/>
                      <w:cs/>
                    </w:rPr>
                    <w:t xml:space="preserve">และมีข้อบ่งชี้ในการผ่าตัด ในโรงพยาบาลระดับ </w:t>
                  </w:r>
                  <w:r w:rsidRPr="00FC6D9B">
                    <w:rPr>
                      <w:rFonts w:ascii="TH SarabunPSK" w:hAnsi="TH SarabunPSK" w:cs="TH SarabunPSK"/>
                      <w:color w:val="000000" w:themeColor="text1"/>
                      <w:spacing w:val="-4"/>
                      <w:sz w:val="32"/>
                      <w:szCs w:val="32"/>
                    </w:rPr>
                    <w:t xml:space="preserve">A, S, M1 </w:t>
                  </w:r>
                  <w:r w:rsidRPr="00FC6D9B">
                    <w:rPr>
                      <w:rFonts w:ascii="TH SarabunPSK" w:hAnsi="TH SarabunPSK" w:cs="TH SarabunPSK"/>
                      <w:color w:val="000000" w:themeColor="text1"/>
                      <w:spacing w:val="-4"/>
                      <w:sz w:val="32"/>
                      <w:szCs w:val="32"/>
                      <w:cs/>
                    </w:rPr>
                    <w:t>สามารถเข้าห้องผ่าตัดได้ภายใน 60 นาที ไม่ต่ำกว่าร้อยละ 80</w:t>
                  </w:r>
                </w:p>
              </w:tc>
            </w:tr>
          </w:tbl>
          <w:p w:rsidR="00215F5C" w:rsidRPr="00FC6D9B" w:rsidRDefault="00215F5C" w:rsidP="00F26F4B">
            <w:pPr>
              <w:ind w:left="-40" w:firstLine="40"/>
              <w:contextualSpacing/>
              <w:rPr>
                <w:rFonts w:ascii="TH SarabunPSK" w:hAnsi="TH SarabunPSK" w:cs="TH SarabunPSK"/>
                <w:color w:val="000000" w:themeColor="text1"/>
                <w:sz w:val="32"/>
                <w:szCs w:val="32"/>
              </w:rPr>
            </w:pPr>
          </w:p>
        </w:tc>
      </w:tr>
      <w:tr w:rsidR="00512C4B" w:rsidRPr="00FC6D9B" w:rsidTr="0050616F">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980"/>
        </w:trPr>
        <w:tc>
          <w:tcPr>
            <w:tcW w:w="10485" w:type="dxa"/>
            <w:gridSpan w:val="2"/>
            <w:tcBorders>
              <w:top w:val="single" w:sz="4" w:space="0" w:color="auto"/>
              <w:bottom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เกณฑ์การประเมิน ตัวชี้วัดรองตัวที่ </w:t>
            </w:r>
            <w:r w:rsidRPr="00FC6D9B">
              <w:rPr>
                <w:rFonts w:ascii="TH SarabunPSK" w:hAnsi="TH SarabunPSK" w:cs="TH SarabunPSK"/>
                <w:b/>
                <w:bCs/>
                <w:color w:val="000000" w:themeColor="text1"/>
                <w:sz w:val="32"/>
                <w:szCs w:val="32"/>
              </w:rPr>
              <w:t>2</w:t>
            </w:r>
            <w:r w:rsidRPr="00FC6D9B">
              <w:rPr>
                <w:rFonts w:ascii="TH SarabunPSK" w:hAnsi="TH SarabunPSK" w:cs="TH SarabunPSK"/>
                <w:b/>
                <w:bCs/>
                <w:color w:val="000000" w:themeColor="text1"/>
                <w:sz w:val="32"/>
                <w:szCs w:val="32"/>
                <w:cs/>
              </w:rPr>
              <w:t xml:space="preserve"> : </w:t>
            </w:r>
          </w:p>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eastAsia="Times New Roman" w:hAnsi="TH SarabunPSK" w:cs="TH SarabunPSK"/>
                <w:color w:val="000000" w:themeColor="text1"/>
                <w:sz w:val="32"/>
                <w:szCs w:val="32"/>
                <w:cs/>
              </w:rPr>
              <w:t xml:space="preserve">1.2 อัตราของผู้ป่วย </w:t>
            </w:r>
            <w:r w:rsidRPr="00FC6D9B">
              <w:rPr>
                <w:rFonts w:ascii="TH SarabunPSK" w:eastAsia="Times New Roman" w:hAnsi="TH SarabunPSK" w:cs="TH SarabunPSK"/>
                <w:color w:val="000000" w:themeColor="text1"/>
                <w:sz w:val="32"/>
                <w:szCs w:val="32"/>
              </w:rPr>
              <w:t xml:space="preserve">triage level 1, 2 </w:t>
            </w:r>
            <w:r w:rsidRPr="00FC6D9B">
              <w:rPr>
                <w:rFonts w:ascii="TH SarabunPSK" w:eastAsia="Times New Roman" w:hAnsi="TH SarabunPSK" w:cs="TH SarabunPSK"/>
                <w:color w:val="000000" w:themeColor="text1"/>
                <w:sz w:val="32"/>
                <w:szCs w:val="32"/>
                <w:cs/>
              </w:rPr>
              <w:t xml:space="preserve">อยู่ในห้องฉุกเฉิน </w:t>
            </w:r>
            <w:r w:rsidRPr="00FC6D9B">
              <w:rPr>
                <w:rFonts w:ascii="TH SarabunPSK" w:eastAsia="Times New Roman" w:hAnsi="TH SarabunPSK" w:cs="TH SarabunPSK"/>
                <w:color w:val="000000" w:themeColor="text1"/>
                <w:sz w:val="32"/>
                <w:szCs w:val="32"/>
              </w:rPr>
              <w:t xml:space="preserve">&lt;2 </w:t>
            </w:r>
            <w:r w:rsidRPr="00FC6D9B">
              <w:rPr>
                <w:rFonts w:ascii="TH SarabunPSK" w:eastAsia="Times New Roman" w:hAnsi="TH SarabunPSK" w:cs="TH SarabunPSK"/>
                <w:color w:val="000000" w:themeColor="text1"/>
                <w:sz w:val="32"/>
                <w:szCs w:val="32"/>
                <w:cs/>
              </w:rPr>
              <w:t xml:space="preserve">ชม. ในโรงพยาบาลระดับ </w:t>
            </w:r>
            <w:r w:rsidRPr="00FC6D9B">
              <w:rPr>
                <w:rFonts w:ascii="TH SarabunPSK" w:eastAsia="Times New Roman" w:hAnsi="TH SarabunPSK" w:cs="TH SarabunPSK"/>
                <w:color w:val="000000" w:themeColor="text1"/>
                <w:sz w:val="32"/>
                <w:szCs w:val="32"/>
              </w:rPr>
              <w:t xml:space="preserve">A, S, M1 </w:t>
            </w:r>
            <w:r w:rsidRPr="00FC6D9B">
              <w:rPr>
                <w:rFonts w:ascii="TH SarabunPSK" w:eastAsia="Times New Roman" w:hAnsi="TH SarabunPSK" w:cs="TH SarabunPSK"/>
                <w:color w:val="000000" w:themeColor="text1"/>
                <w:sz w:val="32"/>
                <w:szCs w:val="32"/>
                <w:cs/>
              </w:rPr>
              <w:t xml:space="preserve">ไม่ต่ำกว่าร้อยละ </w:t>
            </w:r>
            <w:r w:rsidRPr="00FC6D9B">
              <w:rPr>
                <w:rFonts w:ascii="TH SarabunPSK" w:eastAsia="Times New Roman" w:hAnsi="TH SarabunPSK" w:cs="TH SarabunPSK"/>
                <w:color w:val="000000" w:themeColor="text1"/>
                <w:sz w:val="32"/>
                <w:szCs w:val="32"/>
              </w:rPr>
              <w:t>60</w:t>
            </w:r>
          </w:p>
          <w:tbl>
            <w:tblPr>
              <w:tblpPr w:leftFromText="180" w:rightFromText="180" w:vertAnchor="page" w:horzAnchor="margin" w:tblpXSpec="center" w:tblpY="931"/>
              <w:tblOverlap w:val="neve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494"/>
              <w:gridCol w:w="2494"/>
              <w:gridCol w:w="2494"/>
              <w:gridCol w:w="2494"/>
            </w:tblGrid>
            <w:tr w:rsidR="00512C4B" w:rsidRPr="00FC6D9B" w:rsidTr="00215F5C">
              <w:tc>
                <w:tcPr>
                  <w:tcW w:w="2494"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2494"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2494"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 เดือน</w:t>
                  </w:r>
                </w:p>
              </w:tc>
              <w:tc>
                <w:tcPr>
                  <w:tcW w:w="2494"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 เดือน</w:t>
                  </w:r>
                </w:p>
              </w:tc>
            </w:tr>
            <w:tr w:rsidR="00512C4B" w:rsidRPr="00FC6D9B" w:rsidTr="00215F5C">
              <w:tc>
                <w:tcPr>
                  <w:tcW w:w="2494" w:type="dxa"/>
                </w:tcPr>
                <w:p w:rsidR="00215F5C" w:rsidRPr="00FC6D9B" w:rsidRDefault="00215F5C" w:rsidP="00F26F4B">
                  <w:pPr>
                    <w:ind w:right="-54"/>
                    <w:contextualSpacing/>
                    <w:jc w:val="center"/>
                    <w:rPr>
                      <w:rFonts w:ascii="TH SarabunPSK" w:hAnsi="TH SarabunPSK" w:cs="TH SarabunPSK"/>
                      <w:color w:val="000000" w:themeColor="text1"/>
                      <w:sz w:val="32"/>
                      <w:szCs w:val="32"/>
                      <w:cs/>
                    </w:rPr>
                  </w:pPr>
                </w:p>
              </w:tc>
              <w:tc>
                <w:tcPr>
                  <w:tcW w:w="2494" w:type="dxa"/>
                </w:tcPr>
                <w:p w:rsidR="00215F5C" w:rsidRPr="00FC6D9B" w:rsidRDefault="00215F5C" w:rsidP="00F26F4B">
                  <w:pPr>
                    <w:contextualSpacing/>
                    <w:rPr>
                      <w:rFonts w:ascii="TH SarabunPSK" w:hAnsi="TH SarabunPSK" w:cs="TH SarabunPSK"/>
                      <w:color w:val="000000" w:themeColor="text1"/>
                      <w:sz w:val="32"/>
                      <w:szCs w:val="32"/>
                      <w:cs/>
                    </w:rPr>
                  </w:pPr>
                </w:p>
              </w:tc>
              <w:tc>
                <w:tcPr>
                  <w:tcW w:w="2494" w:type="dxa"/>
                </w:tcPr>
                <w:p w:rsidR="00215F5C" w:rsidRPr="00FC6D9B" w:rsidRDefault="00215F5C" w:rsidP="00F26F4B">
                  <w:pPr>
                    <w:pStyle w:val="a3"/>
                    <w:ind w:left="35"/>
                    <w:jc w:val="thaiDistribute"/>
                    <w:rPr>
                      <w:rFonts w:ascii="TH SarabunPSK" w:hAnsi="TH SarabunPSK" w:cs="TH SarabunPSK"/>
                      <w:color w:val="000000" w:themeColor="text1"/>
                      <w:sz w:val="32"/>
                      <w:szCs w:val="32"/>
                      <w:cs/>
                    </w:rPr>
                  </w:pPr>
                </w:p>
              </w:tc>
              <w:tc>
                <w:tcPr>
                  <w:tcW w:w="2494" w:type="dxa"/>
                </w:tcPr>
                <w:p w:rsidR="00215F5C" w:rsidRPr="00FC6D9B" w:rsidRDefault="00215F5C" w:rsidP="00F26F4B">
                  <w:pPr>
                    <w:pStyle w:val="a3"/>
                    <w:ind w:left="35"/>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 60</w:t>
                  </w:r>
                </w:p>
              </w:tc>
            </w:tr>
          </w:tbl>
          <w:p w:rsidR="00AA1397" w:rsidRPr="00FC6D9B" w:rsidRDefault="00AA1397" w:rsidP="00F26F4B">
            <w:pPr>
              <w:contextualSpacing/>
              <w:rPr>
                <w:rFonts w:ascii="TH SarabunPSK" w:hAnsi="TH SarabunPSK" w:cs="TH SarabunPSK"/>
                <w:b/>
                <w:bCs/>
                <w:color w:val="000000" w:themeColor="text1"/>
                <w:sz w:val="32"/>
                <w:szCs w:val="32"/>
                <w:cs/>
              </w:rPr>
            </w:pPr>
          </w:p>
        </w:tc>
      </w:tr>
      <w:tr w:rsidR="00512C4B" w:rsidRPr="00FC6D9B" w:rsidTr="0050616F">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191"/>
        </w:trPr>
        <w:tc>
          <w:tcPr>
            <w:tcW w:w="10485" w:type="dxa"/>
            <w:gridSpan w:val="2"/>
            <w:tcBorders>
              <w:top w:val="single" w:sz="4" w:space="0" w:color="auto"/>
              <w:bottom w:val="single" w:sz="4" w:space="0" w:color="auto"/>
            </w:tcBorders>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1</w:t>
            </w:r>
            <w:r w:rsidRPr="00FC6D9B">
              <w:rPr>
                <w:rFonts w:ascii="TH SarabunPSK" w:hAnsi="TH SarabunPSK" w:cs="TH SarabunPSK"/>
                <w:b/>
                <w:bCs/>
                <w:color w:val="000000" w:themeColor="text1"/>
                <w:sz w:val="32"/>
                <w:szCs w:val="32"/>
                <w:cs/>
              </w:rPr>
              <w:t xml:space="preserve"> </w:t>
            </w:r>
            <w:r w:rsidRPr="00FC6D9B">
              <w:rPr>
                <w:rFonts w:ascii="TH SarabunPSK" w:eastAsia="Times New Roman" w:hAnsi="TH SarabunPSK" w:cs="TH SarabunPSK"/>
                <w:color w:val="000000" w:themeColor="text1"/>
                <w:spacing w:val="-10"/>
                <w:sz w:val="32"/>
                <w:szCs w:val="32"/>
                <w:cs/>
              </w:rPr>
              <w:t xml:space="preserve">อัตราตายของผู้ป่วย </w:t>
            </w:r>
            <w:r w:rsidRPr="00FC6D9B">
              <w:rPr>
                <w:rFonts w:ascii="TH SarabunPSK" w:eastAsia="Times New Roman" w:hAnsi="TH SarabunPSK" w:cs="TH SarabunPSK"/>
                <w:color w:val="000000" w:themeColor="text1"/>
                <w:spacing w:val="-10"/>
                <w:sz w:val="32"/>
                <w:szCs w:val="32"/>
              </w:rPr>
              <w:t>PS score &gt;0</w:t>
            </w:r>
            <w:r w:rsidRPr="00FC6D9B">
              <w:rPr>
                <w:rFonts w:ascii="TH SarabunPSK" w:eastAsia="Times New Roman" w:hAnsi="TH SarabunPSK" w:cs="TH SarabunPSK"/>
                <w:color w:val="000000" w:themeColor="text1"/>
                <w:spacing w:val="-10"/>
                <w:sz w:val="32"/>
                <w:szCs w:val="32"/>
                <w:cs/>
              </w:rPr>
              <w:t>.</w:t>
            </w:r>
            <w:r w:rsidRPr="00FC6D9B">
              <w:rPr>
                <w:rFonts w:ascii="TH SarabunPSK" w:eastAsia="Times New Roman" w:hAnsi="TH SarabunPSK" w:cs="TH SarabunPSK"/>
                <w:color w:val="000000" w:themeColor="text1"/>
                <w:spacing w:val="-10"/>
                <w:sz w:val="32"/>
                <w:szCs w:val="32"/>
              </w:rPr>
              <w:t xml:space="preserve">75 </w:t>
            </w:r>
            <w:r w:rsidRPr="00FC6D9B">
              <w:rPr>
                <w:rFonts w:ascii="TH SarabunPSK" w:eastAsia="Times New Roman" w:hAnsi="TH SarabunPSK" w:cs="TH SarabunPSK"/>
                <w:color w:val="000000" w:themeColor="text1"/>
                <w:spacing w:val="-10"/>
                <w:sz w:val="32"/>
                <w:szCs w:val="32"/>
                <w:cs/>
              </w:rPr>
              <w:t xml:space="preserve">ในโรงพยาบาลทุกระดับ และได้รับการทำ </w:t>
            </w:r>
            <w:r w:rsidRPr="00FC6D9B">
              <w:rPr>
                <w:rFonts w:ascii="TH SarabunPSK" w:eastAsia="Times New Roman" w:hAnsi="TH SarabunPSK" w:cs="TH SarabunPSK"/>
                <w:color w:val="000000" w:themeColor="text1"/>
                <w:spacing w:val="-10"/>
                <w:sz w:val="32"/>
                <w:szCs w:val="32"/>
              </w:rPr>
              <w:t xml:space="preserve">root cause analysis </w:t>
            </w:r>
            <w:r w:rsidRPr="00FC6D9B">
              <w:rPr>
                <w:rFonts w:ascii="TH SarabunPSK" w:eastAsia="Times New Roman" w:hAnsi="TH SarabunPSK" w:cs="TH SarabunPSK"/>
                <w:color w:val="000000" w:themeColor="text1"/>
                <w:spacing w:val="-10"/>
                <w:sz w:val="32"/>
                <w:szCs w:val="32"/>
                <w:cs/>
              </w:rPr>
              <w:t xml:space="preserve">ไม่ต่ำกว่าร้อยละ </w:t>
            </w:r>
            <w:r w:rsidRPr="00FC6D9B">
              <w:rPr>
                <w:rFonts w:ascii="TH SarabunPSK" w:eastAsia="Times New Roman" w:hAnsi="TH SarabunPSK" w:cs="TH SarabunPSK"/>
                <w:color w:val="000000" w:themeColor="text1"/>
                <w:spacing w:val="-10"/>
                <w:sz w:val="32"/>
                <w:szCs w:val="32"/>
              </w:rPr>
              <w:t>100</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494"/>
              <w:gridCol w:w="2494"/>
              <w:gridCol w:w="2494"/>
              <w:gridCol w:w="2494"/>
            </w:tblGrid>
            <w:tr w:rsidR="00512C4B" w:rsidRPr="00FC6D9B" w:rsidTr="00215F5C">
              <w:trPr>
                <w:jc w:val="center"/>
              </w:trPr>
              <w:tc>
                <w:tcPr>
                  <w:tcW w:w="2494"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2494"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2494"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 เดือน</w:t>
                  </w:r>
                </w:p>
              </w:tc>
              <w:tc>
                <w:tcPr>
                  <w:tcW w:w="2494"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 เดือน</w:t>
                  </w:r>
                </w:p>
              </w:tc>
            </w:tr>
            <w:tr w:rsidR="00512C4B" w:rsidRPr="00FC6D9B" w:rsidTr="00215F5C">
              <w:trPr>
                <w:trHeight w:val="2324"/>
                <w:jc w:val="center"/>
              </w:trPr>
              <w:tc>
                <w:tcPr>
                  <w:tcW w:w="2494" w:type="dxa"/>
                </w:tcPr>
                <w:p w:rsidR="00215F5C" w:rsidRPr="00FC6D9B" w:rsidRDefault="00215F5C" w:rsidP="00F26F4B">
                  <w:pPr>
                    <w:ind w:right="-54"/>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w:t>
                  </w:r>
                </w:p>
              </w:tc>
              <w:tc>
                <w:tcPr>
                  <w:tcW w:w="2494" w:type="dxa"/>
                </w:tcPr>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อัตราตายของผู้ป่วย </w:t>
                  </w:r>
                  <w:r w:rsidRPr="00FC6D9B">
                    <w:rPr>
                      <w:rFonts w:ascii="TH SarabunPSK" w:hAnsi="TH SarabunPSK" w:cs="TH SarabunPSK"/>
                      <w:color w:val="000000" w:themeColor="text1"/>
                      <w:sz w:val="32"/>
                      <w:szCs w:val="32"/>
                    </w:rPr>
                    <w:t>PS score &gt;0</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75 </w:t>
                  </w:r>
                  <w:r w:rsidRPr="00FC6D9B">
                    <w:rPr>
                      <w:rFonts w:ascii="TH SarabunPSK" w:hAnsi="TH SarabunPSK" w:cs="TH SarabunPSK"/>
                      <w:color w:val="000000" w:themeColor="text1"/>
                      <w:sz w:val="32"/>
                      <w:szCs w:val="32"/>
                      <w:cs/>
                    </w:rPr>
                    <w:t xml:space="preserve">ในโรงพยาบาลระดับ </w:t>
                  </w:r>
                  <w:r w:rsidRPr="00FC6D9B">
                    <w:rPr>
                      <w:rFonts w:ascii="TH SarabunPSK" w:hAnsi="TH SarabunPSK" w:cs="TH SarabunPSK"/>
                      <w:color w:val="000000" w:themeColor="text1"/>
                      <w:sz w:val="32"/>
                      <w:szCs w:val="32"/>
                    </w:rPr>
                    <w:t xml:space="preserve">F2 </w:t>
                  </w:r>
                  <w:r w:rsidRPr="00FC6D9B">
                    <w:rPr>
                      <w:rFonts w:ascii="TH SarabunPSK" w:hAnsi="TH SarabunPSK" w:cs="TH SarabunPSK"/>
                      <w:color w:val="000000" w:themeColor="text1"/>
                      <w:sz w:val="32"/>
                      <w:szCs w:val="32"/>
                      <w:cs/>
                    </w:rPr>
                    <w:t xml:space="preserve">ขึ้นไป ได้รับการทำ </w:t>
                  </w:r>
                  <w:r w:rsidRPr="00FC6D9B">
                    <w:rPr>
                      <w:rFonts w:ascii="TH SarabunPSK" w:hAnsi="TH SarabunPSK" w:cs="TH SarabunPSK"/>
                      <w:color w:val="000000" w:themeColor="text1"/>
                      <w:sz w:val="32"/>
                      <w:szCs w:val="32"/>
                    </w:rPr>
                    <w:t xml:space="preserve">root cause analysis </w:t>
                  </w:r>
                  <w:r w:rsidRPr="00FC6D9B">
                    <w:rPr>
                      <w:rFonts w:ascii="TH SarabunPSK" w:hAnsi="TH SarabunPSK" w:cs="TH SarabunPSK"/>
                      <w:color w:val="000000" w:themeColor="text1"/>
                      <w:sz w:val="32"/>
                      <w:szCs w:val="32"/>
                      <w:cs/>
                    </w:rPr>
                    <w:t>ไม่ต่ำกว่าร้อยละ 100</w:t>
                  </w:r>
                </w:p>
              </w:tc>
              <w:tc>
                <w:tcPr>
                  <w:tcW w:w="2494" w:type="dxa"/>
                </w:tcPr>
                <w:p w:rsidR="00215F5C" w:rsidRPr="00FC6D9B" w:rsidRDefault="00215F5C" w:rsidP="00F26F4B">
                  <w:pPr>
                    <w:pStyle w:val="a3"/>
                    <w:ind w:left="35"/>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w:t>
                  </w:r>
                </w:p>
              </w:tc>
              <w:tc>
                <w:tcPr>
                  <w:tcW w:w="2494" w:type="dxa"/>
                </w:tcPr>
                <w:p w:rsidR="00215F5C" w:rsidRPr="00FC6D9B" w:rsidRDefault="00215F5C" w:rsidP="00F26F4B">
                  <w:pPr>
                    <w:pStyle w:val="a3"/>
                    <w:ind w:left="35"/>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อัตราตายของผู้ป่วย </w:t>
                  </w:r>
                  <w:r w:rsidRPr="00FC6D9B">
                    <w:rPr>
                      <w:rFonts w:ascii="TH SarabunPSK" w:hAnsi="TH SarabunPSK" w:cs="TH SarabunPSK"/>
                      <w:color w:val="000000" w:themeColor="text1"/>
                      <w:sz w:val="32"/>
                      <w:szCs w:val="32"/>
                    </w:rPr>
                    <w:t>PS score &gt;0</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75 </w:t>
                  </w:r>
                  <w:r w:rsidRPr="00FC6D9B">
                    <w:rPr>
                      <w:rFonts w:ascii="TH SarabunPSK" w:hAnsi="TH SarabunPSK" w:cs="TH SarabunPSK"/>
                      <w:color w:val="000000" w:themeColor="text1"/>
                      <w:sz w:val="32"/>
                      <w:szCs w:val="32"/>
                      <w:cs/>
                    </w:rPr>
                    <w:t xml:space="preserve">ในโรงพยาบาลระดับ </w:t>
                  </w:r>
                  <w:r w:rsidRPr="00FC6D9B">
                    <w:rPr>
                      <w:rFonts w:ascii="TH SarabunPSK" w:hAnsi="TH SarabunPSK" w:cs="TH SarabunPSK"/>
                      <w:color w:val="000000" w:themeColor="text1"/>
                      <w:sz w:val="32"/>
                      <w:szCs w:val="32"/>
                    </w:rPr>
                    <w:t xml:space="preserve">F2 </w:t>
                  </w:r>
                  <w:r w:rsidRPr="00FC6D9B">
                    <w:rPr>
                      <w:rFonts w:ascii="TH SarabunPSK" w:hAnsi="TH SarabunPSK" w:cs="TH SarabunPSK"/>
                      <w:color w:val="000000" w:themeColor="text1"/>
                      <w:sz w:val="32"/>
                      <w:szCs w:val="32"/>
                      <w:cs/>
                    </w:rPr>
                    <w:t xml:space="preserve">ขึ้นไป ได้รับการทำ </w:t>
                  </w:r>
                  <w:r w:rsidRPr="00FC6D9B">
                    <w:rPr>
                      <w:rFonts w:ascii="TH SarabunPSK" w:hAnsi="TH SarabunPSK" w:cs="TH SarabunPSK"/>
                      <w:color w:val="000000" w:themeColor="text1"/>
                      <w:sz w:val="32"/>
                      <w:szCs w:val="32"/>
                    </w:rPr>
                    <w:t xml:space="preserve">root cause analysis </w:t>
                  </w:r>
                  <w:r w:rsidRPr="00FC6D9B">
                    <w:rPr>
                      <w:rFonts w:ascii="TH SarabunPSK" w:hAnsi="TH SarabunPSK" w:cs="TH SarabunPSK"/>
                      <w:color w:val="000000" w:themeColor="text1"/>
                      <w:sz w:val="32"/>
                      <w:szCs w:val="32"/>
                      <w:cs/>
                    </w:rPr>
                    <w:t>ไม่ต่ำกว่าร้อยละ 100</w:t>
                  </w:r>
                </w:p>
              </w:tc>
            </w:tr>
          </w:tbl>
          <w:p w:rsidR="00215F5C" w:rsidRPr="00FC6D9B" w:rsidRDefault="00215F5C" w:rsidP="00F26F4B">
            <w:pPr>
              <w:contextualSpacing/>
              <w:rPr>
                <w:rFonts w:ascii="TH SarabunPSK" w:eastAsia="Times New Roman" w:hAnsi="TH SarabunPSK" w:cs="TH SarabunPSK"/>
                <w:color w:val="000000" w:themeColor="text1"/>
                <w:sz w:val="32"/>
                <w:szCs w:val="32"/>
                <w:cs/>
              </w:rPr>
            </w:pPr>
          </w:p>
        </w:tc>
      </w:tr>
      <w:tr w:rsidR="00512C4B" w:rsidRPr="00FC6D9B" w:rsidTr="0050616F">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627"/>
        </w:trPr>
        <w:tc>
          <w:tcPr>
            <w:tcW w:w="10485" w:type="dxa"/>
            <w:gridSpan w:val="2"/>
            <w:tcBorders>
              <w:top w:val="single" w:sz="4" w:space="0" w:color="auto"/>
              <w:bottom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rPr>
              <w:lastRenderedPageBreak/>
              <w:t>2</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2</w:t>
            </w:r>
            <w:r w:rsidRPr="00FC6D9B">
              <w:rPr>
                <w:rFonts w:ascii="TH SarabunPSK" w:hAnsi="TH SarabunPSK" w:cs="TH SarabunPSK"/>
                <w:b/>
                <w:bCs/>
                <w:color w:val="000000" w:themeColor="text1"/>
                <w:sz w:val="32"/>
                <w:szCs w:val="32"/>
                <w:cs/>
              </w:rPr>
              <w:t xml:space="preserve"> </w:t>
            </w:r>
            <w:r w:rsidRPr="00FC6D9B">
              <w:rPr>
                <w:rFonts w:ascii="TH SarabunPSK" w:hAnsi="TH SarabunPSK" w:cs="TH SarabunPSK"/>
                <w:color w:val="000000" w:themeColor="text1"/>
                <w:sz w:val="32"/>
                <w:szCs w:val="32"/>
                <w:cs/>
              </w:rPr>
              <w:t>อัตราตายผู้ป่วยบาดเจ็บรุนแรงต่อสมอง (</w:t>
            </w:r>
            <w:r w:rsidRPr="00FC6D9B">
              <w:rPr>
                <w:rFonts w:ascii="TH SarabunPSK" w:hAnsi="TH SarabunPSK" w:cs="TH SarabunPSK"/>
                <w:color w:val="000000" w:themeColor="text1"/>
                <w:sz w:val="32"/>
                <w:szCs w:val="32"/>
              </w:rPr>
              <w:t>mortality rate of severe traumatic brain injury) (</w:t>
            </w:r>
            <w:r w:rsidRPr="00FC6D9B">
              <w:rPr>
                <w:rFonts w:ascii="TH SarabunPSK" w:hAnsi="TH SarabunPSK" w:cs="TH SarabunPSK"/>
                <w:color w:val="000000" w:themeColor="text1"/>
                <w:sz w:val="32"/>
                <w:szCs w:val="32"/>
                <w:cs/>
              </w:rPr>
              <w:t xml:space="preserve">รหัส </w:t>
            </w:r>
            <w:r w:rsidRPr="00FC6D9B">
              <w:rPr>
                <w:rFonts w:ascii="TH SarabunPSK" w:hAnsi="TH SarabunPSK" w:cs="TH SarabunPSK"/>
                <w:color w:val="000000" w:themeColor="text1"/>
                <w:sz w:val="32"/>
                <w:szCs w:val="32"/>
              </w:rPr>
              <w:t xml:space="preserve">ICD S 06.1 – S 06.9) </w:t>
            </w:r>
            <w:r w:rsidRPr="00FC6D9B">
              <w:rPr>
                <w:rFonts w:ascii="TH SarabunPSK" w:hAnsi="TH SarabunPSK" w:cs="TH SarabunPSK"/>
                <w:color w:val="000000" w:themeColor="text1"/>
                <w:sz w:val="32"/>
                <w:szCs w:val="32"/>
                <w:cs/>
              </w:rPr>
              <w:t xml:space="preserve">ไม่เกินร้อยละ </w:t>
            </w:r>
            <w:r w:rsidRPr="00FC6D9B">
              <w:rPr>
                <w:rFonts w:ascii="TH SarabunPSK" w:hAnsi="TH SarabunPSK" w:cs="TH SarabunPSK"/>
                <w:color w:val="000000" w:themeColor="text1"/>
                <w:sz w:val="32"/>
                <w:szCs w:val="32"/>
              </w:rPr>
              <w:t>45</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154"/>
              <w:gridCol w:w="2154"/>
              <w:gridCol w:w="2154"/>
              <w:gridCol w:w="2154"/>
            </w:tblGrid>
            <w:tr w:rsidR="00512C4B" w:rsidRPr="00FC6D9B" w:rsidTr="00215F5C">
              <w:trPr>
                <w:jc w:val="center"/>
              </w:trPr>
              <w:tc>
                <w:tcPr>
                  <w:tcW w:w="2154"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2154"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2154"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 เดือน</w:t>
                  </w:r>
                </w:p>
              </w:tc>
              <w:tc>
                <w:tcPr>
                  <w:tcW w:w="2154"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 เดือน</w:t>
                  </w:r>
                </w:p>
              </w:tc>
            </w:tr>
            <w:tr w:rsidR="00512C4B" w:rsidRPr="00FC6D9B" w:rsidTr="00215F5C">
              <w:trPr>
                <w:jc w:val="center"/>
              </w:trPr>
              <w:tc>
                <w:tcPr>
                  <w:tcW w:w="2154" w:type="dxa"/>
                </w:tcPr>
                <w:p w:rsidR="00215F5C" w:rsidRPr="00FC6D9B" w:rsidRDefault="00215F5C" w:rsidP="00F26F4B">
                  <w:pPr>
                    <w:ind w:right="-54"/>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ไม่เกิน </w:t>
                  </w:r>
                  <w:r w:rsidRPr="00FC6D9B">
                    <w:rPr>
                      <w:rFonts w:ascii="TH SarabunPSK" w:hAnsi="TH SarabunPSK" w:cs="TH SarabunPSK"/>
                      <w:color w:val="000000" w:themeColor="text1"/>
                      <w:sz w:val="32"/>
                      <w:szCs w:val="32"/>
                    </w:rPr>
                    <w:t>45 %</w:t>
                  </w:r>
                </w:p>
              </w:tc>
              <w:tc>
                <w:tcPr>
                  <w:tcW w:w="2154" w:type="dxa"/>
                </w:tcPr>
                <w:p w:rsidR="00215F5C" w:rsidRPr="00FC6D9B" w:rsidRDefault="00215F5C"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ไม่เกิน </w:t>
                  </w:r>
                  <w:r w:rsidRPr="00FC6D9B">
                    <w:rPr>
                      <w:rFonts w:ascii="TH SarabunPSK" w:hAnsi="TH SarabunPSK" w:cs="TH SarabunPSK"/>
                      <w:color w:val="000000" w:themeColor="text1"/>
                      <w:sz w:val="32"/>
                      <w:szCs w:val="32"/>
                    </w:rPr>
                    <w:t>45 %</w:t>
                  </w:r>
                </w:p>
              </w:tc>
              <w:tc>
                <w:tcPr>
                  <w:tcW w:w="2154" w:type="dxa"/>
                </w:tcPr>
                <w:p w:rsidR="00215F5C" w:rsidRPr="00FC6D9B" w:rsidRDefault="00215F5C" w:rsidP="00F26F4B">
                  <w:pPr>
                    <w:pStyle w:val="a3"/>
                    <w:ind w:left="35"/>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ไม่เกิน 45 %</w:t>
                  </w:r>
                </w:p>
              </w:tc>
              <w:tc>
                <w:tcPr>
                  <w:tcW w:w="2154" w:type="dxa"/>
                </w:tcPr>
                <w:p w:rsidR="00215F5C" w:rsidRPr="00FC6D9B" w:rsidRDefault="00215F5C" w:rsidP="00F26F4B">
                  <w:pPr>
                    <w:pStyle w:val="a3"/>
                    <w:ind w:left="35"/>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ไม่เกิน 45 %</w:t>
                  </w:r>
                </w:p>
              </w:tc>
            </w:tr>
          </w:tbl>
          <w:p w:rsidR="00215F5C" w:rsidRPr="00FC6D9B" w:rsidRDefault="00215F5C" w:rsidP="00F26F4B">
            <w:pPr>
              <w:contextualSpacing/>
              <w:rPr>
                <w:rFonts w:ascii="TH SarabunPSK" w:hAnsi="TH SarabunPSK" w:cs="TH SarabunPSK"/>
                <w:color w:val="000000" w:themeColor="text1"/>
                <w:sz w:val="32"/>
                <w:szCs w:val="32"/>
              </w:rPr>
            </w:pPr>
          </w:p>
        </w:tc>
      </w:tr>
      <w:tr w:rsidR="00512C4B" w:rsidRPr="00FC6D9B" w:rsidTr="0050616F">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840"/>
        </w:trPr>
        <w:tc>
          <w:tcPr>
            <w:tcW w:w="10485" w:type="dxa"/>
            <w:gridSpan w:val="2"/>
            <w:tcBorders>
              <w:top w:val="single" w:sz="4" w:space="0" w:color="auto"/>
              <w:bottom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เกณฑ์การประเมิน ตัวชี้วัดรองตัวที่ </w:t>
            </w:r>
            <w:r w:rsidRPr="00FC6D9B">
              <w:rPr>
                <w:rFonts w:ascii="TH SarabunPSK" w:hAnsi="TH SarabunPSK" w:cs="TH SarabunPSK"/>
                <w:b/>
                <w:bCs/>
                <w:color w:val="000000" w:themeColor="text1"/>
                <w:sz w:val="32"/>
                <w:szCs w:val="32"/>
              </w:rPr>
              <w:t>3</w:t>
            </w:r>
            <w:r w:rsidRPr="00FC6D9B">
              <w:rPr>
                <w:rFonts w:ascii="TH SarabunPSK" w:hAnsi="TH SarabunPSK" w:cs="TH SarabunPSK"/>
                <w:b/>
                <w:bCs/>
                <w:color w:val="000000" w:themeColor="text1"/>
                <w:sz w:val="32"/>
                <w:szCs w:val="32"/>
                <w:cs/>
              </w:rPr>
              <w:t xml:space="preserve"> : </w:t>
            </w:r>
          </w:p>
          <w:p w:rsidR="00215F5C" w:rsidRPr="00FC6D9B" w:rsidRDefault="00215F5C" w:rsidP="00F26F4B">
            <w:pPr>
              <w:contextualSpacing/>
              <w:jc w:val="thaiDistribute"/>
              <w:rPr>
                <w:rFonts w:ascii="TH SarabunPSK" w:eastAsia="Times New Roman" w:hAnsi="TH SarabunPSK" w:cs="TH SarabunPSK"/>
                <w:color w:val="000000" w:themeColor="text1"/>
                <w:sz w:val="32"/>
                <w:szCs w:val="32"/>
              </w:rPr>
            </w:pPr>
            <w:r w:rsidRPr="00FC6D9B">
              <w:rPr>
                <w:rFonts w:ascii="TH SarabunPSK" w:eastAsia="Times New Roman" w:hAnsi="TH SarabunPSK" w:cs="TH SarabunPSK"/>
                <w:color w:val="000000" w:themeColor="text1"/>
                <w:sz w:val="32"/>
                <w:szCs w:val="32"/>
                <w:cs/>
              </w:rPr>
              <w:t xml:space="preserve">3.1 อัตราของ </w:t>
            </w:r>
            <w:r w:rsidRPr="00FC6D9B">
              <w:rPr>
                <w:rFonts w:ascii="TH SarabunPSK" w:eastAsia="Times New Roman" w:hAnsi="TH SarabunPSK" w:cs="TH SarabunPSK"/>
                <w:color w:val="000000" w:themeColor="text1"/>
                <w:sz w:val="32"/>
                <w:szCs w:val="32"/>
              </w:rPr>
              <w:t>TEA unit</w:t>
            </w:r>
            <w:r w:rsidRPr="00FC6D9B">
              <w:rPr>
                <w:rFonts w:ascii="TH SarabunPSK" w:eastAsia="Times New Roman" w:hAnsi="TH SarabunPSK" w:cs="TH SarabunPSK"/>
                <w:color w:val="000000" w:themeColor="text1"/>
                <w:sz w:val="32"/>
                <w:szCs w:val="32"/>
                <w:cs/>
              </w:rPr>
              <w:t xml:space="preserve"> ในโรงพยาบาลระดับ </w:t>
            </w:r>
            <w:r w:rsidRPr="00FC6D9B">
              <w:rPr>
                <w:rFonts w:ascii="TH SarabunPSK" w:eastAsia="Times New Roman" w:hAnsi="TH SarabunPSK" w:cs="TH SarabunPSK"/>
                <w:color w:val="000000" w:themeColor="text1"/>
                <w:sz w:val="32"/>
                <w:szCs w:val="32"/>
              </w:rPr>
              <w:t xml:space="preserve">A, S, M1 </w:t>
            </w:r>
            <w:r w:rsidRPr="00FC6D9B">
              <w:rPr>
                <w:rFonts w:ascii="TH SarabunPSK" w:eastAsia="Times New Roman" w:hAnsi="TH SarabunPSK" w:cs="TH SarabunPSK"/>
                <w:color w:val="000000" w:themeColor="text1"/>
                <w:sz w:val="32"/>
                <w:szCs w:val="32"/>
                <w:cs/>
              </w:rPr>
              <w:t xml:space="preserve">ที่ผ่านเกณฑ์ประเมินคุณภาพ ไม่ต่ำกว่าร้อยละ </w:t>
            </w:r>
            <w:r w:rsidRPr="00FC6D9B">
              <w:rPr>
                <w:rFonts w:ascii="TH SarabunPSK" w:eastAsia="Times New Roman" w:hAnsi="TH SarabunPSK" w:cs="TH SarabunPSK"/>
                <w:color w:val="000000" w:themeColor="text1"/>
                <w:sz w:val="32"/>
                <w:szCs w:val="32"/>
              </w:rPr>
              <w:t>80</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154"/>
              <w:gridCol w:w="2154"/>
              <w:gridCol w:w="2154"/>
              <w:gridCol w:w="2154"/>
            </w:tblGrid>
            <w:tr w:rsidR="00512C4B" w:rsidRPr="00FC6D9B" w:rsidTr="00215F5C">
              <w:trPr>
                <w:jc w:val="center"/>
              </w:trPr>
              <w:tc>
                <w:tcPr>
                  <w:tcW w:w="2154"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2154"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2154"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 เดือน</w:t>
                  </w:r>
                </w:p>
              </w:tc>
              <w:tc>
                <w:tcPr>
                  <w:tcW w:w="2154"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 เดือน</w:t>
                  </w:r>
                </w:p>
              </w:tc>
            </w:tr>
            <w:tr w:rsidR="00512C4B" w:rsidRPr="00FC6D9B" w:rsidTr="00215F5C">
              <w:trPr>
                <w:jc w:val="center"/>
              </w:trPr>
              <w:tc>
                <w:tcPr>
                  <w:tcW w:w="2154" w:type="dxa"/>
                </w:tcPr>
                <w:p w:rsidR="00215F5C" w:rsidRPr="00FC6D9B" w:rsidRDefault="00215F5C" w:rsidP="00F26F4B">
                  <w:pPr>
                    <w:ind w:right="-54"/>
                    <w:contextualSpacing/>
                    <w:jc w:val="center"/>
                    <w:rPr>
                      <w:rFonts w:ascii="TH SarabunPSK" w:hAnsi="TH SarabunPSK" w:cs="TH SarabunPSK"/>
                      <w:color w:val="000000" w:themeColor="text1"/>
                      <w:sz w:val="32"/>
                      <w:szCs w:val="32"/>
                      <w:cs/>
                    </w:rPr>
                  </w:pPr>
                </w:p>
              </w:tc>
              <w:tc>
                <w:tcPr>
                  <w:tcW w:w="2154" w:type="dxa"/>
                </w:tcPr>
                <w:p w:rsidR="00215F5C" w:rsidRPr="00FC6D9B" w:rsidRDefault="00215F5C" w:rsidP="00F26F4B">
                  <w:pPr>
                    <w:contextualSpacing/>
                    <w:rPr>
                      <w:rFonts w:ascii="TH SarabunPSK" w:hAnsi="TH SarabunPSK" w:cs="TH SarabunPSK"/>
                      <w:color w:val="000000" w:themeColor="text1"/>
                      <w:sz w:val="32"/>
                      <w:szCs w:val="32"/>
                      <w:cs/>
                    </w:rPr>
                  </w:pPr>
                </w:p>
              </w:tc>
              <w:tc>
                <w:tcPr>
                  <w:tcW w:w="2154" w:type="dxa"/>
                </w:tcPr>
                <w:p w:rsidR="00215F5C" w:rsidRPr="00FC6D9B" w:rsidRDefault="00215F5C" w:rsidP="00F26F4B">
                  <w:pPr>
                    <w:pStyle w:val="a3"/>
                    <w:ind w:left="35"/>
                    <w:jc w:val="thaiDistribute"/>
                    <w:rPr>
                      <w:rFonts w:ascii="TH SarabunPSK" w:hAnsi="TH SarabunPSK" w:cs="TH SarabunPSK"/>
                      <w:color w:val="000000" w:themeColor="text1"/>
                      <w:sz w:val="32"/>
                      <w:szCs w:val="32"/>
                      <w:cs/>
                    </w:rPr>
                  </w:pPr>
                </w:p>
              </w:tc>
              <w:tc>
                <w:tcPr>
                  <w:tcW w:w="2154" w:type="dxa"/>
                </w:tcPr>
                <w:p w:rsidR="00215F5C" w:rsidRPr="00FC6D9B" w:rsidRDefault="00215F5C" w:rsidP="00F26F4B">
                  <w:pPr>
                    <w:pStyle w:val="a3"/>
                    <w:ind w:left="35"/>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ร้อยละ 10</w:t>
                  </w:r>
                </w:p>
              </w:tc>
            </w:tr>
          </w:tbl>
          <w:p w:rsidR="00215F5C" w:rsidRPr="00FC6D9B" w:rsidRDefault="00215F5C" w:rsidP="00F26F4B">
            <w:pPr>
              <w:contextualSpacing/>
              <w:rPr>
                <w:rFonts w:ascii="TH SarabunPSK" w:hAnsi="TH SarabunPSK" w:cs="TH SarabunPSK"/>
                <w:color w:val="000000" w:themeColor="text1"/>
                <w:sz w:val="32"/>
                <w:szCs w:val="32"/>
                <w:cs/>
              </w:rPr>
            </w:pPr>
          </w:p>
        </w:tc>
      </w:tr>
      <w:tr w:rsidR="00512C4B" w:rsidRPr="00FC6D9B" w:rsidTr="0050616F">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430"/>
        </w:trPr>
        <w:tc>
          <w:tcPr>
            <w:tcW w:w="10485" w:type="dxa"/>
            <w:gridSpan w:val="2"/>
            <w:tcBorders>
              <w:top w:val="single" w:sz="4" w:space="0" w:color="auto"/>
            </w:tcBorders>
          </w:tcPr>
          <w:p w:rsidR="00215F5C" w:rsidRPr="00FC6D9B" w:rsidRDefault="00215F5C" w:rsidP="00F26F4B">
            <w:pPr>
              <w:contextualSpacing/>
              <w:rPr>
                <w:rFonts w:ascii="TH SarabunPSK" w:eastAsia="Times New Roman" w:hAnsi="TH SarabunPSK" w:cs="TH SarabunPSK"/>
                <w:color w:val="000000" w:themeColor="text1"/>
                <w:sz w:val="32"/>
                <w:szCs w:val="32"/>
              </w:rPr>
            </w:pPr>
            <w:r w:rsidRPr="00FC6D9B">
              <w:rPr>
                <w:rFonts w:ascii="TH SarabunPSK" w:eastAsia="Times New Roman" w:hAnsi="TH SarabunPSK" w:cs="TH SarabunPSK"/>
                <w:color w:val="000000" w:themeColor="text1"/>
                <w:sz w:val="32"/>
                <w:szCs w:val="32"/>
                <w:cs/>
              </w:rPr>
              <w:t xml:space="preserve">3.2 อัตราของโรงพยาบาลระดับ </w:t>
            </w:r>
            <w:r w:rsidRPr="00FC6D9B">
              <w:rPr>
                <w:rFonts w:ascii="TH SarabunPSK" w:eastAsia="Times New Roman" w:hAnsi="TH SarabunPSK" w:cs="TH SarabunPSK"/>
                <w:color w:val="000000" w:themeColor="text1"/>
                <w:sz w:val="32"/>
                <w:szCs w:val="32"/>
              </w:rPr>
              <w:t xml:space="preserve">F2 </w:t>
            </w:r>
            <w:r w:rsidRPr="00FC6D9B">
              <w:rPr>
                <w:rFonts w:ascii="TH SarabunPSK" w:eastAsia="Times New Roman" w:hAnsi="TH SarabunPSK" w:cs="TH SarabunPSK"/>
                <w:color w:val="000000" w:themeColor="text1"/>
                <w:sz w:val="32"/>
                <w:szCs w:val="32"/>
                <w:cs/>
              </w:rPr>
              <w:t xml:space="preserve">ขึ้นไป ที่ผ่านเกณฑ์ประเมิน </w:t>
            </w:r>
            <w:r w:rsidRPr="00FC6D9B">
              <w:rPr>
                <w:rFonts w:ascii="TH SarabunPSK" w:eastAsia="Times New Roman" w:hAnsi="TH SarabunPSK" w:cs="TH SarabunPSK"/>
                <w:color w:val="000000" w:themeColor="text1"/>
                <w:sz w:val="32"/>
                <w:szCs w:val="32"/>
              </w:rPr>
              <w:t xml:space="preserve">ECS </w:t>
            </w:r>
            <w:r w:rsidRPr="00FC6D9B">
              <w:rPr>
                <w:rFonts w:ascii="TH SarabunPSK" w:eastAsia="Times New Roman" w:hAnsi="TH SarabunPSK" w:cs="TH SarabunPSK"/>
                <w:color w:val="000000" w:themeColor="text1"/>
                <w:sz w:val="32"/>
                <w:szCs w:val="32"/>
                <w:cs/>
              </w:rPr>
              <w:t xml:space="preserve">คุณภาพ ไม่ต่ำกว่าร้อยละ </w:t>
            </w:r>
            <w:r w:rsidRPr="00FC6D9B">
              <w:rPr>
                <w:rFonts w:ascii="TH SarabunPSK" w:eastAsia="Times New Roman" w:hAnsi="TH SarabunPSK" w:cs="TH SarabunPSK"/>
                <w:color w:val="000000" w:themeColor="text1"/>
                <w:sz w:val="32"/>
                <w:szCs w:val="32"/>
              </w:rPr>
              <w:t>80</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154"/>
              <w:gridCol w:w="2154"/>
              <w:gridCol w:w="2154"/>
              <w:gridCol w:w="2154"/>
            </w:tblGrid>
            <w:tr w:rsidR="00512C4B" w:rsidRPr="00FC6D9B" w:rsidTr="00215F5C">
              <w:trPr>
                <w:jc w:val="center"/>
              </w:trPr>
              <w:tc>
                <w:tcPr>
                  <w:tcW w:w="2154"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2154"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2154"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 เดือน</w:t>
                  </w:r>
                </w:p>
              </w:tc>
              <w:tc>
                <w:tcPr>
                  <w:tcW w:w="2154"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 เดือน</w:t>
                  </w:r>
                </w:p>
              </w:tc>
            </w:tr>
            <w:tr w:rsidR="00512C4B" w:rsidRPr="00FC6D9B" w:rsidTr="00215F5C">
              <w:trPr>
                <w:jc w:val="center"/>
              </w:trPr>
              <w:tc>
                <w:tcPr>
                  <w:tcW w:w="2154" w:type="dxa"/>
                </w:tcPr>
                <w:p w:rsidR="00215F5C" w:rsidRPr="00FC6D9B" w:rsidRDefault="00215F5C" w:rsidP="00F26F4B">
                  <w:pPr>
                    <w:ind w:right="-54"/>
                    <w:contextualSpacing/>
                    <w:jc w:val="center"/>
                    <w:rPr>
                      <w:rFonts w:ascii="TH SarabunPSK" w:hAnsi="TH SarabunPSK" w:cs="TH SarabunPSK"/>
                      <w:color w:val="000000" w:themeColor="text1"/>
                      <w:sz w:val="32"/>
                      <w:szCs w:val="32"/>
                      <w:cs/>
                    </w:rPr>
                  </w:pPr>
                </w:p>
              </w:tc>
              <w:tc>
                <w:tcPr>
                  <w:tcW w:w="2154" w:type="dxa"/>
                </w:tcPr>
                <w:p w:rsidR="00215F5C" w:rsidRPr="00FC6D9B" w:rsidRDefault="00215F5C" w:rsidP="00F26F4B">
                  <w:pPr>
                    <w:contextualSpacing/>
                    <w:jc w:val="center"/>
                    <w:rPr>
                      <w:rFonts w:ascii="TH SarabunPSK" w:hAnsi="TH SarabunPSK" w:cs="TH SarabunPSK"/>
                      <w:color w:val="000000" w:themeColor="text1"/>
                      <w:sz w:val="32"/>
                      <w:szCs w:val="32"/>
                      <w:cs/>
                    </w:rPr>
                  </w:pPr>
                </w:p>
              </w:tc>
              <w:tc>
                <w:tcPr>
                  <w:tcW w:w="2154" w:type="dxa"/>
                </w:tcPr>
                <w:p w:rsidR="00215F5C" w:rsidRPr="00FC6D9B" w:rsidRDefault="00215F5C" w:rsidP="00F26F4B">
                  <w:pPr>
                    <w:pStyle w:val="a3"/>
                    <w:ind w:left="35"/>
                    <w:jc w:val="center"/>
                    <w:rPr>
                      <w:rFonts w:ascii="TH SarabunPSK" w:hAnsi="TH SarabunPSK" w:cs="TH SarabunPSK"/>
                      <w:color w:val="000000" w:themeColor="text1"/>
                      <w:sz w:val="32"/>
                      <w:szCs w:val="32"/>
                      <w:cs/>
                    </w:rPr>
                  </w:pPr>
                </w:p>
              </w:tc>
              <w:tc>
                <w:tcPr>
                  <w:tcW w:w="2154" w:type="dxa"/>
                </w:tcPr>
                <w:p w:rsidR="00215F5C" w:rsidRPr="00FC6D9B" w:rsidRDefault="00215F5C" w:rsidP="00F26F4B">
                  <w:pPr>
                    <w:pStyle w:val="a3"/>
                    <w:ind w:left="35"/>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 80</w:t>
                  </w:r>
                </w:p>
              </w:tc>
            </w:tr>
          </w:tbl>
          <w:p w:rsidR="00215F5C" w:rsidRPr="00FC6D9B" w:rsidRDefault="00215F5C" w:rsidP="00F26F4B">
            <w:pPr>
              <w:contextualSpacing/>
              <w:rPr>
                <w:rFonts w:ascii="TH SarabunPSK" w:hAnsi="TH SarabunPSK" w:cs="TH SarabunPSK"/>
                <w:b/>
                <w:bCs/>
                <w:color w:val="000000" w:themeColor="text1"/>
                <w:sz w:val="32"/>
                <w:szCs w:val="32"/>
                <w:cs/>
              </w:rPr>
            </w:pPr>
          </w:p>
        </w:tc>
      </w:tr>
      <w:tr w:rsidR="00512C4B" w:rsidRPr="00FC6D9B" w:rsidTr="0050616F">
        <w:trPr>
          <w:trHeight w:val="3005"/>
        </w:trPr>
        <w:tc>
          <w:tcPr>
            <w:tcW w:w="2830" w:type="dxa"/>
            <w:tcBorders>
              <w:top w:val="single" w:sz="4" w:space="0" w:color="auto"/>
              <w:left w:val="single" w:sz="4" w:space="0" w:color="auto"/>
              <w:bottom w:val="single" w:sz="4" w:space="0" w:color="auto"/>
              <w:right w:val="single" w:sz="4" w:space="0" w:color="auto"/>
            </w:tcBorders>
          </w:tcPr>
          <w:p w:rsidR="0050616F" w:rsidRPr="00FC6D9B" w:rsidRDefault="0050616F" w:rsidP="0050616F">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วิธีการประเมินผล :</w:t>
            </w:r>
          </w:p>
        </w:tc>
        <w:tc>
          <w:tcPr>
            <w:tcW w:w="7655" w:type="dxa"/>
            <w:tcBorders>
              <w:top w:val="single" w:sz="4" w:space="0" w:color="auto"/>
              <w:left w:val="single" w:sz="4" w:space="0" w:color="auto"/>
              <w:bottom w:val="single" w:sz="4" w:space="0" w:color="auto"/>
              <w:right w:val="single" w:sz="4" w:space="0" w:color="auto"/>
            </w:tcBorders>
          </w:tcPr>
          <w:p w:rsidR="0050616F" w:rsidRPr="00FC6D9B" w:rsidRDefault="0050616F" w:rsidP="0050616F">
            <w:pPr>
              <w:rPr>
                <w:rFonts w:ascii="TH SarabunPSK" w:hAnsi="TH SarabunPSK" w:cs="TH SarabunPSK"/>
                <w:color w:val="000000" w:themeColor="text1"/>
                <w:sz w:val="32"/>
                <w:szCs w:val="32"/>
                <w:cs/>
              </w:rPr>
            </w:pPr>
            <w:r w:rsidRPr="00FC6D9B">
              <w:rPr>
                <w:rFonts w:ascii="TH SarabunPSK" w:hAnsi="TH SarabunPSK" w:cs="TH SarabunPSK"/>
                <w:b/>
                <w:bCs/>
                <w:color w:val="000000" w:themeColor="text1"/>
                <w:sz w:val="32"/>
                <w:szCs w:val="32"/>
                <w:cs/>
              </w:rPr>
              <w:t xml:space="preserve">ขั้นตอนที่ </w:t>
            </w:r>
            <w:r w:rsidRPr="00FC6D9B">
              <w:rPr>
                <w:rFonts w:ascii="TH SarabunPSK" w:hAnsi="TH SarabunPSK" w:cs="TH SarabunPSK"/>
                <w:b/>
                <w:bCs/>
                <w:color w:val="000000" w:themeColor="text1"/>
                <w:sz w:val="32"/>
                <w:szCs w:val="32"/>
              </w:rPr>
              <w:t>1</w:t>
            </w:r>
            <w:r w:rsidRPr="00FC6D9B">
              <w:rPr>
                <w:rFonts w:ascii="TH SarabunPSK" w:hAnsi="TH SarabunPSK" w:cs="TH SarabunPSK"/>
                <w:color w:val="000000" w:themeColor="text1"/>
                <w:sz w:val="32"/>
                <w:szCs w:val="32"/>
                <w:cs/>
              </w:rPr>
              <w:t xml:space="preserve"> โรงพยาบาลระดับ </w:t>
            </w:r>
            <w:r w:rsidRPr="00FC6D9B">
              <w:rPr>
                <w:rFonts w:ascii="TH SarabunPSK" w:hAnsi="TH SarabunPSK" w:cs="TH SarabunPSK"/>
                <w:color w:val="000000" w:themeColor="text1"/>
                <w:sz w:val="32"/>
                <w:szCs w:val="32"/>
              </w:rPr>
              <w:t xml:space="preserve">F2 </w:t>
            </w:r>
            <w:r w:rsidRPr="00FC6D9B">
              <w:rPr>
                <w:rFonts w:ascii="TH SarabunPSK" w:hAnsi="TH SarabunPSK" w:cs="TH SarabunPSK"/>
                <w:color w:val="000000" w:themeColor="text1"/>
                <w:sz w:val="32"/>
                <w:szCs w:val="32"/>
                <w:cs/>
              </w:rPr>
              <w:t xml:space="preserve">ขึ้นไป มีคณะกรรมการพัฒนาระบบรักษาพยาบาลฉุกเฉินของโรงพยาบาล และ ในโรงพยาบาลระดับ </w:t>
            </w:r>
            <w:r w:rsidRPr="00FC6D9B">
              <w:rPr>
                <w:rFonts w:ascii="TH SarabunPSK" w:hAnsi="TH SarabunPSK" w:cs="TH SarabunPSK"/>
                <w:color w:val="000000" w:themeColor="text1"/>
                <w:sz w:val="32"/>
                <w:szCs w:val="32"/>
              </w:rPr>
              <w:t>M1</w:t>
            </w:r>
            <w:r w:rsidRPr="00FC6D9B">
              <w:rPr>
                <w:rFonts w:ascii="TH SarabunPSK" w:hAnsi="TH SarabunPSK" w:cs="TH SarabunPSK"/>
                <w:color w:val="000000" w:themeColor="text1"/>
                <w:sz w:val="32"/>
                <w:szCs w:val="32"/>
                <w:cs/>
              </w:rPr>
              <w:t xml:space="preserve"> ขึ้นไป มี </w:t>
            </w:r>
            <w:r w:rsidRPr="00FC6D9B">
              <w:rPr>
                <w:rFonts w:ascii="TH SarabunPSK" w:hAnsi="TH SarabunPSK" w:cs="TH SarabunPSK"/>
                <w:color w:val="000000" w:themeColor="text1"/>
                <w:sz w:val="32"/>
                <w:szCs w:val="32"/>
              </w:rPr>
              <w:t xml:space="preserve">TEA Unit </w:t>
            </w:r>
            <w:r w:rsidRPr="00FC6D9B">
              <w:rPr>
                <w:rFonts w:ascii="TH SarabunPSK" w:hAnsi="TH SarabunPSK" w:cs="TH SarabunPSK"/>
                <w:color w:val="000000" w:themeColor="text1"/>
                <w:sz w:val="32"/>
                <w:szCs w:val="32"/>
                <w:cs/>
              </w:rPr>
              <w:t>เพื่อทำหน้าที่</w:t>
            </w:r>
          </w:p>
          <w:p w:rsidR="0050616F" w:rsidRPr="00FC6D9B" w:rsidRDefault="0050616F" w:rsidP="0050616F">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จัดทำสถิติบริการห้องฉุกเฉินแยกตามระดับการคัดแยก</w:t>
            </w:r>
          </w:p>
          <w:p w:rsidR="0050616F" w:rsidRPr="00FC6D9B" w:rsidRDefault="0050616F" w:rsidP="0050616F">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รวบรวมข้อมูลการเสียชีวิตของผู้เจ็บป่วยวิกฤตฉุกเฉินที่ </w:t>
            </w:r>
            <w:r w:rsidRPr="00FC6D9B">
              <w:rPr>
                <w:rFonts w:ascii="TH SarabunPSK" w:hAnsi="TH SarabunPSK" w:cs="TH SarabunPSK"/>
                <w:color w:val="000000" w:themeColor="text1"/>
                <w:sz w:val="32"/>
                <w:szCs w:val="32"/>
              </w:rPr>
              <w:t xml:space="preserve">Admit </w:t>
            </w:r>
            <w:r w:rsidRPr="00FC6D9B">
              <w:rPr>
                <w:rFonts w:ascii="TH SarabunPSK" w:hAnsi="TH SarabunPSK" w:cs="TH SarabunPSK"/>
                <w:color w:val="000000" w:themeColor="text1"/>
                <w:sz w:val="32"/>
                <w:szCs w:val="32"/>
                <w:cs/>
              </w:rPr>
              <w:t>จากห้องฉุกเฉินภายใน 24 ชั่วโมง</w:t>
            </w:r>
          </w:p>
          <w:p w:rsidR="0050616F" w:rsidRPr="00FC6D9B" w:rsidRDefault="0050616F" w:rsidP="0050616F">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วิเคราะห์โรคและสาเหตุการเสียชีวิตของผู้เจ็บป่วยวิกฤตฉุกเฉิน</w:t>
            </w:r>
          </w:p>
          <w:p w:rsidR="0050616F" w:rsidRPr="00FC6D9B" w:rsidRDefault="0050616F" w:rsidP="0050616F">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Audit </w:t>
            </w:r>
            <w:r w:rsidRPr="00FC6D9B">
              <w:rPr>
                <w:rFonts w:ascii="TH SarabunPSK" w:hAnsi="TH SarabunPSK" w:cs="TH SarabunPSK"/>
                <w:color w:val="000000" w:themeColor="text1"/>
                <w:sz w:val="32"/>
                <w:szCs w:val="32"/>
                <w:cs/>
              </w:rPr>
              <w:t>เพื่อค้นหาโอกาสการพัฒนา และจัดทำข้อเสนอแนะ</w:t>
            </w:r>
          </w:p>
          <w:p w:rsidR="0050616F" w:rsidRPr="00FC6D9B" w:rsidRDefault="0050616F" w:rsidP="0050616F">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วางแผนการพัฒนาโดยจัดลำดับความสำคัญ</w:t>
            </w:r>
          </w:p>
          <w:p w:rsidR="0050616F" w:rsidRPr="00FC6D9B" w:rsidRDefault="0050616F" w:rsidP="0050616F">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นำแผนไปปฏิบัติอย่างเป็นรูปธรรม </w:t>
            </w:r>
          </w:p>
          <w:p w:rsidR="0050616F" w:rsidRPr="00FC6D9B" w:rsidRDefault="0050616F" w:rsidP="0050616F">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ติดตามและประเมินผลทุก 1-3 เดือน</w:t>
            </w:r>
          </w:p>
          <w:p w:rsidR="0050616F" w:rsidRPr="00FC6D9B" w:rsidRDefault="0050616F" w:rsidP="0050616F">
            <w:pPr>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ขั้นตอนที่ 2</w:t>
            </w:r>
            <w:r w:rsidRPr="00FC6D9B">
              <w:rPr>
                <w:rFonts w:ascii="TH SarabunPSK" w:hAnsi="TH SarabunPSK" w:cs="TH SarabunPSK"/>
                <w:color w:val="000000" w:themeColor="text1"/>
                <w:sz w:val="32"/>
                <w:szCs w:val="32"/>
                <w:cs/>
              </w:rPr>
              <w:t xml:space="preserve"> เขตสุขภาพ /สำนักงานสาธารณสุขจังหวัด  </w:t>
            </w:r>
          </w:p>
          <w:p w:rsidR="0050616F" w:rsidRPr="00FC6D9B" w:rsidRDefault="0050616F" w:rsidP="0050616F">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จัดทำสถิติบริการห้องฉุกเฉินแยกตามระดับการคัดแยกตามระดับโรงพยาบาล</w:t>
            </w:r>
          </w:p>
          <w:p w:rsidR="0050616F" w:rsidRPr="00FC6D9B" w:rsidRDefault="0050616F" w:rsidP="0050616F">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2.2 เปรียบเทียบเสียชีวิตของผู้เจ็บป่วยวิกฤตฉุกเฉินที่ </w:t>
            </w:r>
            <w:r w:rsidRPr="00FC6D9B">
              <w:rPr>
                <w:rFonts w:ascii="TH SarabunPSK" w:hAnsi="TH SarabunPSK" w:cs="TH SarabunPSK"/>
                <w:color w:val="000000" w:themeColor="text1"/>
                <w:sz w:val="32"/>
                <w:szCs w:val="32"/>
              </w:rPr>
              <w:t xml:space="preserve">Admit </w:t>
            </w:r>
            <w:r w:rsidRPr="00FC6D9B">
              <w:rPr>
                <w:rFonts w:ascii="TH SarabunPSK" w:hAnsi="TH SarabunPSK" w:cs="TH SarabunPSK"/>
                <w:color w:val="000000" w:themeColor="text1"/>
                <w:sz w:val="32"/>
                <w:szCs w:val="32"/>
                <w:cs/>
              </w:rPr>
              <w:t>จากห้องฉุกเฉิน ภายใน 24 ชั่วโมง ตามระดับโรงพยาบาล/จังหวัด</w:t>
            </w:r>
          </w:p>
          <w:p w:rsidR="0050616F" w:rsidRPr="00FC6D9B" w:rsidRDefault="0050616F" w:rsidP="0050616F">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2.3 สนับสนุนงบประมาณ ครุภัณฑ์ การฝึกอบรม</w:t>
            </w:r>
          </w:p>
          <w:p w:rsidR="0050616F" w:rsidRPr="00FC6D9B" w:rsidRDefault="0050616F" w:rsidP="0050616F">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ขั้นตอนที่ 3 ส่วนกลาง</w:t>
            </w:r>
          </w:p>
          <w:p w:rsidR="0050616F" w:rsidRPr="00FC6D9B" w:rsidRDefault="0050616F" w:rsidP="0050616F">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3.1 จัดทำสถิติบริการห้องฉุกเฉินแยกตามระดับการคัดแยกตามระดับโรงพยาบาล/เขต</w:t>
            </w:r>
          </w:p>
          <w:p w:rsidR="0050616F" w:rsidRPr="00FC6D9B" w:rsidRDefault="0050616F" w:rsidP="0050616F">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3.2 เปรียบเทียบเสียชีวิตของผู้เจ็บป่วยวิกฤตฉุกเฉินที่ </w:t>
            </w:r>
            <w:r w:rsidRPr="00FC6D9B">
              <w:rPr>
                <w:rFonts w:ascii="TH SarabunPSK" w:hAnsi="TH SarabunPSK" w:cs="TH SarabunPSK"/>
                <w:color w:val="000000" w:themeColor="text1"/>
                <w:sz w:val="32"/>
                <w:szCs w:val="32"/>
              </w:rPr>
              <w:t xml:space="preserve">Admit </w:t>
            </w:r>
            <w:r w:rsidRPr="00FC6D9B">
              <w:rPr>
                <w:rFonts w:ascii="TH SarabunPSK" w:hAnsi="TH SarabunPSK" w:cs="TH SarabunPSK"/>
                <w:color w:val="000000" w:themeColor="text1"/>
                <w:sz w:val="32"/>
                <w:szCs w:val="32"/>
                <w:cs/>
              </w:rPr>
              <w:t xml:space="preserve">จากห้องฉุกเฉิน ภายใน </w:t>
            </w:r>
          </w:p>
          <w:p w:rsidR="0050616F" w:rsidRPr="00FC6D9B" w:rsidRDefault="0050616F" w:rsidP="0050616F">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24 ชั่วโมง ตามระดับโรงพยาบาล/เขต</w:t>
            </w:r>
          </w:p>
          <w:p w:rsidR="0050616F" w:rsidRPr="00FC6D9B" w:rsidRDefault="0050616F" w:rsidP="0050616F">
            <w:pPr>
              <w:rPr>
                <w:rFonts w:ascii="TH SarabunPSK" w:hAnsi="TH SarabunPSK" w:cs="TH SarabunPSK"/>
                <w:b/>
                <w:bCs/>
                <w:color w:val="000000" w:themeColor="text1"/>
                <w:sz w:val="32"/>
                <w:szCs w:val="32"/>
                <w:cs/>
              </w:rPr>
            </w:pPr>
            <w:r w:rsidRPr="00FC6D9B">
              <w:rPr>
                <w:rFonts w:ascii="TH SarabunPSK" w:hAnsi="TH SarabunPSK" w:cs="TH SarabunPSK"/>
                <w:color w:val="000000" w:themeColor="text1"/>
                <w:sz w:val="32"/>
                <w:szCs w:val="32"/>
                <w:cs/>
              </w:rPr>
              <w:t xml:space="preserve">     3.3 วิเคราะห์ในระดับนโยบาย เช่น สนับสนุน คน การอบรม งบประมาณ เครื่องมือ</w:t>
            </w:r>
          </w:p>
        </w:tc>
      </w:tr>
      <w:tr w:rsidR="00512C4B" w:rsidRPr="00FC6D9B" w:rsidTr="0050616F">
        <w:tc>
          <w:tcPr>
            <w:tcW w:w="2830"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เอกสารสนับสนุน : </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tabs>
                <w:tab w:val="left" w:pos="317"/>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http</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www</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who</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int</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bulletin</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volumes</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91</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5</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12</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112664</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en</w:t>
            </w:r>
            <w:r w:rsidRPr="00FC6D9B">
              <w:rPr>
                <w:rFonts w:ascii="TH SarabunPSK" w:hAnsi="TH SarabunPSK" w:cs="TH SarabunPSK"/>
                <w:color w:val="000000" w:themeColor="text1"/>
                <w:sz w:val="32"/>
                <w:szCs w:val="32"/>
                <w:cs/>
              </w:rPr>
              <w:t>/</w:t>
            </w:r>
          </w:p>
          <w:p w:rsidR="00215F5C" w:rsidRPr="00FC6D9B" w:rsidRDefault="00215F5C" w:rsidP="00F26F4B">
            <w:pPr>
              <w:tabs>
                <w:tab w:val="left" w:pos="317"/>
              </w:tabs>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คู่มือความปลอดภัยผู้ป่วย (</w:t>
            </w:r>
            <w:r w:rsidRPr="00FC6D9B">
              <w:rPr>
                <w:rFonts w:ascii="TH SarabunPSK" w:hAnsi="TH SarabunPSK" w:cs="TH SarabunPSK"/>
                <w:color w:val="000000" w:themeColor="text1"/>
                <w:sz w:val="32"/>
                <w:szCs w:val="32"/>
              </w:rPr>
              <w:t>National Patient Safety Goal</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 SIMPLE</w:t>
            </w:r>
          </w:p>
        </w:tc>
      </w:tr>
      <w:tr w:rsidR="00512C4B" w:rsidRPr="00FC6D9B" w:rsidTr="0050616F">
        <w:trPr>
          <w:trHeight w:val="1069"/>
        </w:trPr>
        <w:tc>
          <w:tcPr>
            <w:tcW w:w="2830"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รายละเอียดข้อมูลพื้นฐาน</w:t>
            </w:r>
          </w:p>
        </w:tc>
        <w:tc>
          <w:tcPr>
            <w:tcW w:w="7655" w:type="dxa"/>
            <w:tcBorders>
              <w:top w:val="single" w:sz="4" w:space="0" w:color="auto"/>
              <w:left w:val="single" w:sz="4" w:space="0" w:color="auto"/>
              <w:bottom w:val="single" w:sz="4" w:space="0" w:color="auto"/>
              <w:right w:val="single" w:sz="4" w:space="0" w:color="auto"/>
            </w:tcBorders>
          </w:tcPr>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372"/>
              <w:gridCol w:w="1372"/>
              <w:gridCol w:w="1372"/>
              <w:gridCol w:w="1372"/>
              <w:gridCol w:w="1372"/>
            </w:tblGrid>
            <w:tr w:rsidR="00512C4B" w:rsidRPr="00FC6D9B" w:rsidTr="00215F5C">
              <w:trPr>
                <w:jc w:val="center"/>
              </w:trPr>
              <w:tc>
                <w:tcPr>
                  <w:tcW w:w="1372" w:type="dxa"/>
                  <w:vMerge w:val="restart"/>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Baseline data</w:t>
                  </w:r>
                </w:p>
              </w:tc>
              <w:tc>
                <w:tcPr>
                  <w:tcW w:w="1372" w:type="dxa"/>
                  <w:vMerge w:val="restart"/>
                </w:tcPr>
                <w:p w:rsidR="00215F5C" w:rsidRPr="00FC6D9B" w:rsidRDefault="00215F5C"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หน่วยวัด</w:t>
                  </w:r>
                </w:p>
              </w:tc>
              <w:tc>
                <w:tcPr>
                  <w:tcW w:w="4116" w:type="dxa"/>
                  <w:gridSpan w:val="3"/>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ผลการดำเนินงานในรอบปีงบประมาณ พ.ศ.</w:t>
                  </w:r>
                </w:p>
              </w:tc>
            </w:tr>
            <w:tr w:rsidR="00512C4B" w:rsidRPr="00FC6D9B" w:rsidTr="00215F5C">
              <w:trPr>
                <w:jc w:val="center"/>
              </w:trPr>
              <w:tc>
                <w:tcPr>
                  <w:tcW w:w="1372" w:type="dxa"/>
                  <w:vMerge/>
                </w:tcPr>
                <w:p w:rsidR="00215F5C" w:rsidRPr="00FC6D9B" w:rsidRDefault="00215F5C" w:rsidP="00F26F4B">
                  <w:pPr>
                    <w:contextualSpacing/>
                    <w:jc w:val="center"/>
                    <w:rPr>
                      <w:rFonts w:ascii="TH SarabunPSK" w:hAnsi="TH SarabunPSK" w:cs="TH SarabunPSK"/>
                      <w:b/>
                      <w:bCs/>
                      <w:color w:val="000000" w:themeColor="text1"/>
                      <w:sz w:val="32"/>
                      <w:szCs w:val="32"/>
                    </w:rPr>
                  </w:pPr>
                </w:p>
              </w:tc>
              <w:tc>
                <w:tcPr>
                  <w:tcW w:w="1372" w:type="dxa"/>
                  <w:vMerge/>
                </w:tcPr>
                <w:p w:rsidR="00215F5C" w:rsidRPr="00FC6D9B" w:rsidRDefault="00215F5C" w:rsidP="00F26F4B">
                  <w:pPr>
                    <w:contextualSpacing/>
                    <w:jc w:val="center"/>
                    <w:rPr>
                      <w:rFonts w:ascii="TH SarabunPSK" w:hAnsi="TH SarabunPSK" w:cs="TH SarabunPSK"/>
                      <w:b/>
                      <w:bCs/>
                      <w:color w:val="000000" w:themeColor="text1"/>
                      <w:sz w:val="32"/>
                      <w:szCs w:val="32"/>
                    </w:rPr>
                  </w:pPr>
                </w:p>
              </w:tc>
              <w:tc>
                <w:tcPr>
                  <w:tcW w:w="1372"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2559</w:t>
                  </w:r>
                </w:p>
              </w:tc>
              <w:tc>
                <w:tcPr>
                  <w:tcW w:w="1372"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2560</w:t>
                  </w:r>
                </w:p>
              </w:tc>
              <w:tc>
                <w:tcPr>
                  <w:tcW w:w="1372"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w:t>
                  </w:r>
                  <w:r w:rsidRPr="00FC6D9B">
                    <w:rPr>
                      <w:rFonts w:ascii="TH SarabunPSK" w:hAnsi="TH SarabunPSK" w:cs="TH SarabunPSK"/>
                      <w:b/>
                      <w:bCs/>
                      <w:color w:val="000000" w:themeColor="text1"/>
                      <w:sz w:val="32"/>
                      <w:szCs w:val="32"/>
                    </w:rPr>
                    <w:t>6</w:t>
                  </w:r>
                  <w:r w:rsidRPr="00FC6D9B">
                    <w:rPr>
                      <w:rFonts w:ascii="TH SarabunPSK" w:hAnsi="TH SarabunPSK" w:cs="TH SarabunPSK"/>
                      <w:b/>
                      <w:bCs/>
                      <w:color w:val="000000" w:themeColor="text1"/>
                      <w:sz w:val="32"/>
                      <w:szCs w:val="32"/>
                      <w:cs/>
                    </w:rPr>
                    <w:t>1</w:t>
                  </w:r>
                </w:p>
              </w:tc>
            </w:tr>
            <w:tr w:rsidR="00512C4B" w:rsidRPr="00FC6D9B" w:rsidTr="00215F5C">
              <w:trPr>
                <w:jc w:val="center"/>
              </w:trPr>
              <w:tc>
                <w:tcPr>
                  <w:tcW w:w="1372" w:type="dxa"/>
                </w:tcPr>
                <w:p w:rsidR="00215F5C" w:rsidRPr="00FC6D9B" w:rsidRDefault="00215F5C" w:rsidP="00F26F4B">
                  <w:pPr>
                    <w:contextualSpacing/>
                    <w:jc w:val="center"/>
                    <w:rPr>
                      <w:rFonts w:ascii="TH SarabunPSK" w:hAnsi="TH SarabunPSK" w:cs="TH SarabunPSK"/>
                      <w:color w:val="000000" w:themeColor="text1"/>
                      <w:sz w:val="32"/>
                      <w:szCs w:val="32"/>
                      <w:cs/>
                    </w:rPr>
                  </w:pPr>
                </w:p>
              </w:tc>
              <w:tc>
                <w:tcPr>
                  <w:tcW w:w="1372" w:type="dxa"/>
                </w:tcPr>
                <w:p w:rsidR="00215F5C" w:rsidRPr="00FC6D9B" w:rsidRDefault="00215F5C"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ร้อยละ</w:t>
                  </w:r>
                </w:p>
              </w:tc>
              <w:tc>
                <w:tcPr>
                  <w:tcW w:w="1372" w:type="dxa"/>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N</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A</w:t>
                  </w:r>
                </w:p>
              </w:tc>
              <w:tc>
                <w:tcPr>
                  <w:tcW w:w="1372" w:type="dxa"/>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N</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A</w:t>
                  </w:r>
                </w:p>
              </w:tc>
              <w:tc>
                <w:tcPr>
                  <w:tcW w:w="1372" w:type="dxa"/>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11</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89</w:t>
                  </w:r>
                </w:p>
              </w:tc>
            </w:tr>
          </w:tbl>
          <w:p w:rsidR="00215F5C" w:rsidRPr="00FC6D9B" w:rsidRDefault="00215F5C" w:rsidP="00F26F4B">
            <w:pPr>
              <w:contextualSpacing/>
              <w:rPr>
                <w:rFonts w:ascii="TH SarabunPSK" w:hAnsi="TH SarabunPSK" w:cs="TH SarabunPSK"/>
                <w:color w:val="000000" w:themeColor="text1"/>
                <w:sz w:val="32"/>
                <w:szCs w:val="32"/>
              </w:rPr>
            </w:pPr>
          </w:p>
        </w:tc>
      </w:tr>
      <w:tr w:rsidR="00512C4B" w:rsidRPr="00FC6D9B" w:rsidTr="0050616F">
        <w:tc>
          <w:tcPr>
            <w:tcW w:w="2830"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lastRenderedPageBreak/>
              <w:t>ผู้ให้ข้อมูลทางวิชาการ</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AA1397">
            <w:pP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1</w:t>
            </w:r>
            <w:r w:rsidRPr="00FC6D9B">
              <w:rPr>
                <w:rFonts w:ascii="TH SarabunPSK" w:hAnsi="TH SarabunPSK" w:cs="TH SarabunPSK"/>
                <w:color w:val="000000" w:themeColor="text1"/>
                <w:sz w:val="32"/>
                <w:szCs w:val="32"/>
                <w:cs/>
              </w:rPr>
              <w:t>. น.พ.ชาติชาย   คล้ายสุบรรณ</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00AA1397"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นายแพทย์ชำนาญการ</w:t>
            </w:r>
          </w:p>
          <w:p w:rsidR="00215F5C" w:rsidRPr="00FC6D9B" w:rsidRDefault="00215F5C" w:rsidP="00AA1397">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w:t>
            </w:r>
            <w:r w:rsidRPr="00FC6D9B">
              <w:rPr>
                <w:rFonts w:ascii="TH SarabunPSK" w:hAnsi="TH SarabunPSK" w:cs="TH SarabunPSK"/>
                <w:color w:val="000000" w:themeColor="text1"/>
                <w:sz w:val="32"/>
                <w:szCs w:val="32"/>
              </w:rPr>
              <w:t>037</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211297</w:t>
            </w:r>
            <w:r w:rsidRPr="00FC6D9B">
              <w:rPr>
                <w:rFonts w:ascii="TH SarabunPSK" w:hAnsi="TH SarabunPSK" w:cs="TH SarabunPSK"/>
                <w:color w:val="000000" w:themeColor="text1"/>
                <w:sz w:val="32"/>
                <w:szCs w:val="32"/>
              </w:rPr>
              <w:tab/>
              <w:t xml:space="preserve">           </w:t>
            </w:r>
            <w:r w:rsidRPr="00FC6D9B">
              <w:rPr>
                <w:rFonts w:ascii="TH SarabunPSK" w:hAnsi="TH SarabunPSK" w:cs="TH SarabunPSK"/>
                <w:color w:val="000000" w:themeColor="text1"/>
                <w:sz w:val="32"/>
                <w:szCs w:val="32"/>
                <w:cs/>
              </w:rPr>
              <w:t xml:space="preserve">โทรศัพท์มือถือ : </w:t>
            </w:r>
            <w:r w:rsidRPr="00FC6D9B">
              <w:rPr>
                <w:rFonts w:ascii="TH SarabunPSK" w:hAnsi="TH SarabunPSK" w:cs="TH SarabunPSK"/>
                <w:color w:val="000000" w:themeColor="text1"/>
                <w:sz w:val="32"/>
                <w:szCs w:val="32"/>
              </w:rPr>
              <w:t>086</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1414769</w:t>
            </w:r>
          </w:p>
          <w:p w:rsidR="00215F5C" w:rsidRPr="00FC6D9B" w:rsidRDefault="00215F5C" w:rsidP="00AA1397">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โทรสาร : </w:t>
            </w:r>
            <w:r w:rsidRPr="00FC6D9B">
              <w:rPr>
                <w:rFonts w:ascii="TH SarabunPSK" w:hAnsi="TH SarabunPSK" w:cs="TH SarabunPSK"/>
                <w:color w:val="000000" w:themeColor="text1"/>
                <w:sz w:val="32"/>
                <w:szCs w:val="32"/>
              </w:rPr>
              <w:t>037</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211297</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t xml:space="preserve">           E</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mail </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beera024@gmail</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com</w:t>
            </w:r>
          </w:p>
          <w:p w:rsidR="00215F5C" w:rsidRPr="00FC6D9B" w:rsidRDefault="00215F5C" w:rsidP="00AA1397">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โรงพยาบาลเจ้าพระยาอภัยภูเบศร จ</w:t>
            </w:r>
            <w:r w:rsidR="00885EA4" w:rsidRPr="00FC6D9B">
              <w:rPr>
                <w:rFonts w:ascii="TH SarabunPSK" w:hAnsi="TH SarabunPSK" w:cs="TH SarabunPSK"/>
                <w:b/>
                <w:bCs/>
                <w:color w:val="000000" w:themeColor="text1"/>
                <w:sz w:val="32"/>
                <w:szCs w:val="32"/>
                <w:cs/>
              </w:rPr>
              <w:t>ังหวัด</w:t>
            </w:r>
            <w:r w:rsidRPr="00FC6D9B">
              <w:rPr>
                <w:rFonts w:ascii="TH SarabunPSK" w:hAnsi="TH SarabunPSK" w:cs="TH SarabunPSK"/>
                <w:b/>
                <w:bCs/>
                <w:color w:val="000000" w:themeColor="text1"/>
                <w:sz w:val="32"/>
                <w:szCs w:val="32"/>
                <w:cs/>
              </w:rPr>
              <w:t>ปราจีนบุรี</w:t>
            </w:r>
          </w:p>
          <w:p w:rsidR="00215F5C" w:rsidRPr="00FC6D9B" w:rsidRDefault="00215F5C" w:rsidP="00AA1397">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2. น.พ.รัฐพงษ์  บุรีวงษ์</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00AA1397"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 xml:space="preserve">นายแพทย์ชำนาญการ  </w:t>
            </w:r>
          </w:p>
          <w:p w:rsidR="00215F5C" w:rsidRPr="00FC6D9B" w:rsidRDefault="00215F5C" w:rsidP="00AA1397">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 035-211888 ต่อ 2103     </w:t>
            </w:r>
            <w:r w:rsidRPr="00FC6D9B">
              <w:rPr>
                <w:rFonts w:ascii="TH SarabunPSK" w:hAnsi="TH SarabunPSK" w:cs="TH SarabunPSK"/>
                <w:color w:val="000000" w:themeColor="text1"/>
                <w:sz w:val="32"/>
                <w:szCs w:val="32"/>
                <w:cs/>
              </w:rPr>
              <w:tab/>
              <w:t>โทรศัพท์มือถือ : 086-5694886</w:t>
            </w:r>
          </w:p>
          <w:p w:rsidR="00215F5C" w:rsidRPr="00FC6D9B" w:rsidRDefault="00215F5C" w:rsidP="00AA1397">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โทรสาร : </w:t>
            </w:r>
            <w:r w:rsidRPr="00FC6D9B">
              <w:rPr>
                <w:rFonts w:ascii="TH SarabunPSK" w:hAnsi="TH SarabunPSK" w:cs="TH SarabunPSK"/>
                <w:color w:val="000000" w:themeColor="text1"/>
                <w:sz w:val="32"/>
                <w:szCs w:val="32"/>
              </w:rPr>
              <w:t>035</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242182              </w:t>
            </w:r>
            <w:r w:rsidRPr="00FC6D9B">
              <w:rPr>
                <w:rFonts w:ascii="TH SarabunPSK" w:hAnsi="TH SarabunPSK" w:cs="TH SarabunPSK"/>
                <w:color w:val="000000" w:themeColor="text1"/>
                <w:sz w:val="32"/>
                <w:szCs w:val="32"/>
                <w:cs/>
              </w:rPr>
              <w:tab/>
            </w:r>
            <w:r w:rsidR="00AA1397"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E</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mail </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rattapong</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b@gmail</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com</w:t>
            </w:r>
          </w:p>
          <w:p w:rsidR="00215F5C" w:rsidRPr="00FC6D9B" w:rsidRDefault="00215F5C" w:rsidP="00AA1397">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โรงพยาบาลพระนครศรีอยุธยา</w:t>
            </w:r>
            <w:r w:rsidRPr="00FC6D9B">
              <w:rPr>
                <w:rFonts w:ascii="TH SarabunPSK" w:hAnsi="TH SarabunPSK" w:cs="TH SarabunPSK"/>
                <w:b/>
                <w:bCs/>
                <w:color w:val="000000" w:themeColor="text1"/>
                <w:sz w:val="32"/>
                <w:szCs w:val="32"/>
              </w:rPr>
              <w:t xml:space="preserve"> </w:t>
            </w:r>
            <w:r w:rsidR="00AA1397" w:rsidRPr="00FC6D9B">
              <w:rPr>
                <w:rFonts w:ascii="TH SarabunPSK" w:hAnsi="TH SarabunPSK" w:cs="TH SarabunPSK"/>
                <w:b/>
                <w:bCs/>
                <w:color w:val="000000" w:themeColor="text1"/>
                <w:sz w:val="32"/>
                <w:szCs w:val="32"/>
                <w:cs/>
              </w:rPr>
              <w:t>จังหวัด</w:t>
            </w:r>
            <w:r w:rsidRPr="00FC6D9B">
              <w:rPr>
                <w:rFonts w:ascii="TH SarabunPSK" w:hAnsi="TH SarabunPSK" w:cs="TH SarabunPSK"/>
                <w:b/>
                <w:bCs/>
                <w:color w:val="000000" w:themeColor="text1"/>
                <w:sz w:val="32"/>
                <w:szCs w:val="32"/>
                <w:cs/>
              </w:rPr>
              <w:t>พระนครศรีอยุธยา</w:t>
            </w:r>
          </w:p>
          <w:p w:rsidR="00215F5C" w:rsidRPr="00FC6D9B" w:rsidRDefault="00215F5C" w:rsidP="00AA1397">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3</w:t>
            </w:r>
            <w:r w:rsidRPr="00FC6D9B">
              <w:rPr>
                <w:rFonts w:ascii="TH SarabunPSK" w:hAnsi="TH SarabunPSK" w:cs="TH SarabunPSK"/>
                <w:color w:val="000000" w:themeColor="text1"/>
                <w:sz w:val="32"/>
                <w:szCs w:val="32"/>
                <w:cs/>
              </w:rPr>
              <w:t>. พ.ญ.นฤมล  สวรรค์ปัญญาเลิศ</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ab/>
            </w:r>
            <w:r w:rsidR="00885EA4"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 xml:space="preserve">หัวหน้ากลุ่มฉุกเฉินทางการแพทย์ </w:t>
            </w:r>
            <w:r w:rsidRPr="00FC6D9B">
              <w:rPr>
                <w:rFonts w:ascii="TH SarabunPSK" w:hAnsi="TH SarabunPSK" w:cs="TH SarabunPSK"/>
                <w:color w:val="000000" w:themeColor="text1"/>
                <w:sz w:val="32"/>
                <w:szCs w:val="32"/>
                <w:cs/>
              </w:rPr>
              <w:tab/>
            </w:r>
          </w:p>
          <w:p w:rsidR="00215F5C" w:rsidRPr="00FC6D9B" w:rsidRDefault="00215F5C" w:rsidP="00AA1397">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 02-5906286</w:t>
            </w:r>
            <w:r w:rsidRPr="00FC6D9B">
              <w:rPr>
                <w:rFonts w:ascii="TH SarabunPSK" w:hAnsi="TH SarabunPSK" w:cs="TH SarabunPSK"/>
                <w:color w:val="000000" w:themeColor="text1"/>
                <w:sz w:val="32"/>
                <w:szCs w:val="32"/>
                <w:cs/>
              </w:rPr>
              <w:tab/>
              <w:t xml:space="preserve">       </w:t>
            </w:r>
            <w:r w:rsidR="00885EA4"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โทรศัพท์มือถือ : 081-8424148</w:t>
            </w:r>
          </w:p>
          <w:p w:rsidR="00215F5C" w:rsidRPr="00FC6D9B" w:rsidRDefault="00215F5C" w:rsidP="00AA1397">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โทรสาร : 02-5918276</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 xml:space="preserve">   </w:t>
            </w:r>
            <w:r w:rsidRPr="00FC6D9B">
              <w:rPr>
                <w:rFonts w:ascii="TH SarabunPSK" w:hAnsi="TH SarabunPSK" w:cs="TH SarabunPSK"/>
                <w:color w:val="000000" w:themeColor="text1"/>
                <w:sz w:val="32"/>
                <w:szCs w:val="32"/>
              </w:rPr>
              <w:t>E</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mail </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mertthailand@gmail</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com</w:t>
            </w:r>
          </w:p>
          <w:p w:rsidR="00885EA4" w:rsidRPr="00FC6D9B" w:rsidRDefault="00215F5C" w:rsidP="00AA1397">
            <w:pP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กรมการแพทย์</w:t>
            </w:r>
          </w:p>
        </w:tc>
      </w:tr>
      <w:tr w:rsidR="00512C4B" w:rsidRPr="00FC6D9B" w:rsidTr="0050616F">
        <w:tc>
          <w:tcPr>
            <w:tcW w:w="2830"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ผู้ประสานงานตัวชี้วัด</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885EA4">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1. นพ.ชาติชาย  คล้ายสุบรรณ  </w:t>
            </w:r>
          </w:p>
          <w:p w:rsidR="00215F5C" w:rsidRPr="00FC6D9B" w:rsidRDefault="00215F5C" w:rsidP="00885EA4">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โทรศัพท์มือถือ : 086-1414769</w:t>
            </w:r>
          </w:p>
          <w:p w:rsidR="00215F5C" w:rsidRPr="00FC6D9B" w:rsidRDefault="00215F5C" w:rsidP="00885EA4">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โทรสาร : 037-211297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E</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mail </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beera</w:t>
            </w:r>
            <w:r w:rsidRPr="00FC6D9B">
              <w:rPr>
                <w:rFonts w:ascii="TH SarabunPSK" w:hAnsi="TH SarabunPSK" w:cs="TH SarabunPSK"/>
                <w:color w:val="000000" w:themeColor="text1"/>
                <w:sz w:val="32"/>
                <w:szCs w:val="32"/>
                <w:cs/>
              </w:rPr>
              <w:t>024</w:t>
            </w:r>
            <w:r w:rsidRPr="00FC6D9B">
              <w:rPr>
                <w:rFonts w:ascii="TH SarabunPSK" w:hAnsi="TH SarabunPSK" w:cs="TH SarabunPSK"/>
                <w:color w:val="000000" w:themeColor="text1"/>
                <w:sz w:val="32"/>
                <w:szCs w:val="32"/>
              </w:rPr>
              <w:t>@gmail</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com</w:t>
            </w:r>
          </w:p>
          <w:p w:rsidR="00215F5C" w:rsidRPr="00FC6D9B" w:rsidRDefault="00215F5C" w:rsidP="00885EA4">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โรงพยาบาลเจ้าพระยาอภัยภูเบศร </w:t>
            </w:r>
            <w:r w:rsidR="00AA1397" w:rsidRPr="00FC6D9B">
              <w:rPr>
                <w:rFonts w:ascii="TH SarabunPSK" w:hAnsi="TH SarabunPSK" w:cs="TH SarabunPSK"/>
                <w:b/>
                <w:bCs/>
                <w:color w:val="000000" w:themeColor="text1"/>
                <w:sz w:val="32"/>
                <w:szCs w:val="32"/>
                <w:cs/>
              </w:rPr>
              <w:t>จังหวัด</w:t>
            </w:r>
            <w:r w:rsidRPr="00FC6D9B">
              <w:rPr>
                <w:rFonts w:ascii="TH SarabunPSK" w:hAnsi="TH SarabunPSK" w:cs="TH SarabunPSK"/>
                <w:b/>
                <w:bCs/>
                <w:color w:val="000000" w:themeColor="text1"/>
                <w:sz w:val="32"/>
                <w:szCs w:val="32"/>
                <w:cs/>
              </w:rPr>
              <w:t>ปราจีนบุรี</w:t>
            </w:r>
          </w:p>
          <w:p w:rsidR="00215F5C" w:rsidRPr="00FC6D9B" w:rsidRDefault="00215F5C" w:rsidP="00885EA4">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 xml:space="preserve">. นายสโรช  จินดาวณิชย์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นักวิชาการสาธารณสุข</w:t>
            </w:r>
          </w:p>
          <w:p w:rsidR="00215F5C" w:rsidRPr="00FC6D9B" w:rsidRDefault="00215F5C" w:rsidP="00885EA4">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 </w:t>
            </w:r>
            <w:r w:rsidRPr="00FC6D9B">
              <w:rPr>
                <w:rFonts w:ascii="TH SarabunPSK" w:hAnsi="TH SarabunPSK" w:cs="TH SarabunPSK"/>
                <w:color w:val="000000" w:themeColor="text1"/>
                <w:sz w:val="32"/>
                <w:szCs w:val="32"/>
              </w:rPr>
              <w:t>02</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5901664</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 xml:space="preserve">โทรศัพท์มือถือ : </w:t>
            </w:r>
            <w:r w:rsidRPr="00FC6D9B">
              <w:rPr>
                <w:rFonts w:ascii="TH SarabunPSK" w:hAnsi="TH SarabunPSK" w:cs="TH SarabunPSK"/>
                <w:color w:val="000000" w:themeColor="text1"/>
                <w:sz w:val="32"/>
                <w:szCs w:val="32"/>
              </w:rPr>
              <w:t>081</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0745599</w:t>
            </w:r>
          </w:p>
          <w:p w:rsidR="00215F5C" w:rsidRPr="00FC6D9B" w:rsidRDefault="00215F5C" w:rsidP="00885EA4">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โทรสาร :</w:t>
            </w:r>
            <w:r w:rsidRPr="00FC6D9B">
              <w:rPr>
                <w:rFonts w:ascii="TH SarabunPSK" w:hAnsi="TH SarabunPSK" w:cs="TH SarabunPSK"/>
                <w:color w:val="000000" w:themeColor="text1"/>
                <w:sz w:val="32"/>
                <w:szCs w:val="32"/>
              </w:rPr>
              <w:t xml:space="preserve"> 02</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5901853</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t>Email</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maxjung_woo@hotmail</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com</w:t>
            </w:r>
          </w:p>
          <w:p w:rsidR="00215F5C" w:rsidRPr="00FC6D9B" w:rsidRDefault="00215F5C" w:rsidP="00885EA4">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กองสาธารณสุขฉุกเฉิน</w:t>
            </w:r>
          </w:p>
          <w:p w:rsidR="00215F5C" w:rsidRPr="00FC6D9B" w:rsidRDefault="00215F5C" w:rsidP="00885EA4">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3</w:t>
            </w:r>
            <w:r w:rsidRPr="00FC6D9B">
              <w:rPr>
                <w:rFonts w:ascii="TH SarabunPSK" w:hAnsi="TH SarabunPSK" w:cs="TH SarabunPSK"/>
                <w:color w:val="000000" w:themeColor="text1"/>
                <w:sz w:val="32"/>
                <w:szCs w:val="32"/>
                <w:cs/>
              </w:rPr>
              <w:t>. นางสาวปาริฉัตร  หมื่นจี้</w:t>
            </w:r>
            <w:r w:rsidRPr="00FC6D9B">
              <w:rPr>
                <w:rFonts w:ascii="TH SarabunPSK" w:hAnsi="TH SarabunPSK" w:cs="TH SarabunPSK"/>
                <w:color w:val="000000" w:themeColor="text1"/>
                <w:sz w:val="32"/>
                <w:szCs w:val="32"/>
                <w:cs/>
              </w:rPr>
              <w:tab/>
              <w:t xml:space="preserve">          นักวิชาการสาธารณสุข </w:t>
            </w:r>
          </w:p>
          <w:p w:rsidR="00215F5C" w:rsidRPr="00FC6D9B" w:rsidRDefault="00215F5C" w:rsidP="00885EA4">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 02-5901664</w:t>
            </w:r>
            <w:r w:rsidRPr="00FC6D9B">
              <w:rPr>
                <w:rFonts w:ascii="TH SarabunPSK" w:hAnsi="TH SarabunPSK" w:cs="TH SarabunPSK"/>
                <w:color w:val="000000" w:themeColor="text1"/>
                <w:sz w:val="32"/>
                <w:szCs w:val="32"/>
                <w:cs/>
              </w:rPr>
              <w:tab/>
              <w:t>โทรศัพท์มือถือ : 095-4845829</w:t>
            </w:r>
          </w:p>
          <w:p w:rsidR="00215F5C" w:rsidRPr="00FC6D9B" w:rsidRDefault="00215F5C" w:rsidP="00885EA4">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โทรสาร : 02-5901853</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E</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mail </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m</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b</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parichat@gmail</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com</w:t>
            </w:r>
          </w:p>
          <w:p w:rsidR="00215F5C" w:rsidRPr="00FC6D9B" w:rsidRDefault="00215F5C" w:rsidP="00885EA4">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กองสาธารณสุขฉุกเฉิน</w:t>
            </w:r>
          </w:p>
          <w:p w:rsidR="00215F5C" w:rsidRPr="00FC6D9B" w:rsidRDefault="00215F5C" w:rsidP="00885EA4">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4</w:t>
            </w:r>
            <w:r w:rsidRPr="00FC6D9B">
              <w:rPr>
                <w:rFonts w:ascii="TH SarabunPSK" w:hAnsi="TH SarabunPSK" w:cs="TH SarabunPSK"/>
                <w:color w:val="000000" w:themeColor="text1"/>
                <w:sz w:val="32"/>
                <w:szCs w:val="32"/>
                <w:cs/>
              </w:rPr>
              <w:t>. นางสาวพิมลมาส  คุ้มชุ่ม</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นักวิชาการสาธารณสุข</w:t>
            </w:r>
          </w:p>
          <w:p w:rsidR="00215F5C" w:rsidRPr="00FC6D9B" w:rsidRDefault="00215F5C" w:rsidP="00885EA4">
            <w:pP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    โทรศัพท์ที่ทำงาน : 02-5901664</w:t>
            </w:r>
            <w:r w:rsidRPr="00FC6D9B">
              <w:rPr>
                <w:rFonts w:ascii="TH SarabunPSK" w:hAnsi="TH SarabunPSK" w:cs="TH SarabunPSK"/>
                <w:color w:val="000000" w:themeColor="text1"/>
                <w:sz w:val="32"/>
                <w:szCs w:val="32"/>
                <w:cs/>
              </w:rPr>
              <w:tab/>
              <w:t>โทรศัพท์มือถือ : 085-2878945</w:t>
            </w:r>
          </w:p>
          <w:p w:rsidR="00215F5C" w:rsidRPr="00FC6D9B" w:rsidRDefault="00215F5C" w:rsidP="00885EA4">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โทรสาร : 02-5901853</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E</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mail </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pepimolmas11@gmail</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com</w:t>
            </w:r>
          </w:p>
          <w:p w:rsidR="00215F5C" w:rsidRPr="00FC6D9B" w:rsidRDefault="00215F5C" w:rsidP="00885EA4">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กองสาธารณสุขฉุกเฉิน</w:t>
            </w:r>
          </w:p>
          <w:p w:rsidR="00215F5C" w:rsidRPr="00FC6D9B" w:rsidRDefault="00215F5C" w:rsidP="00885EA4">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5</w:t>
            </w:r>
            <w:r w:rsidRPr="00FC6D9B">
              <w:rPr>
                <w:rFonts w:ascii="TH SarabunPSK" w:hAnsi="TH SarabunPSK" w:cs="TH SarabunPSK"/>
                <w:color w:val="000000" w:themeColor="text1"/>
                <w:sz w:val="32"/>
                <w:szCs w:val="32"/>
                <w:cs/>
              </w:rPr>
              <w:t>.  นายอัครเดช  เป็งจันตา</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 xml:space="preserve">          นักวิชาการสาธารณสุข </w:t>
            </w:r>
          </w:p>
          <w:p w:rsidR="00215F5C" w:rsidRPr="00FC6D9B" w:rsidRDefault="00215F5C" w:rsidP="00885EA4">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 </w:t>
            </w:r>
            <w:r w:rsidRPr="00FC6D9B">
              <w:rPr>
                <w:rFonts w:ascii="TH SarabunPSK" w:hAnsi="TH SarabunPSK" w:cs="TH SarabunPSK"/>
                <w:color w:val="000000" w:themeColor="text1"/>
                <w:sz w:val="32"/>
                <w:szCs w:val="32"/>
              </w:rPr>
              <w:t>02</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5901664</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โทรศัพท์มือถือ : 093-3923702</w:t>
            </w:r>
          </w:p>
          <w:p w:rsidR="00215F5C" w:rsidRPr="00FC6D9B" w:rsidRDefault="00215F5C" w:rsidP="00885EA4">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โทรสาร : </w:t>
            </w:r>
            <w:r w:rsidRPr="00FC6D9B">
              <w:rPr>
                <w:rFonts w:ascii="TH SarabunPSK" w:hAnsi="TH SarabunPSK" w:cs="TH SarabunPSK"/>
                <w:color w:val="000000" w:themeColor="text1"/>
                <w:sz w:val="32"/>
                <w:szCs w:val="32"/>
              </w:rPr>
              <w:t>02</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5901853</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t>Email</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akaradhp@gmail</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com</w:t>
            </w:r>
          </w:p>
          <w:p w:rsidR="00215F5C" w:rsidRPr="00FC6D9B" w:rsidRDefault="00215F5C" w:rsidP="00885EA4">
            <w:pP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กองสาธารณสุขฉุกเฉิน                      </w:t>
            </w:r>
          </w:p>
        </w:tc>
      </w:tr>
      <w:tr w:rsidR="00512C4B" w:rsidRPr="00FC6D9B" w:rsidTr="0050616F">
        <w:tc>
          <w:tcPr>
            <w:tcW w:w="2830"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หน่วยงานประมวลผลและจัดทำข้อมูล</w:t>
            </w:r>
          </w:p>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(ระดับส่วนกลาง)</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rPr>
              <w:t>1</w:t>
            </w:r>
            <w:r w:rsidRPr="00FC6D9B">
              <w:rPr>
                <w:rFonts w:ascii="TH SarabunPSK" w:hAnsi="TH SarabunPSK" w:cs="TH SarabunPSK"/>
                <w:color w:val="000000" w:themeColor="text1"/>
                <w:sz w:val="32"/>
                <w:szCs w:val="32"/>
                <w:cs/>
              </w:rPr>
              <w:t xml:space="preserve">. นายโสรัจจะ  ชูแสง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หัวหน้างานบริหารระบบสารสนเทศ</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 xml:space="preserve">โทรศัพท์มือถือ : </w:t>
            </w:r>
            <w:r w:rsidRPr="00FC6D9B">
              <w:rPr>
                <w:rFonts w:ascii="TH SarabunPSK" w:hAnsi="TH SarabunPSK" w:cs="TH SarabunPSK"/>
                <w:color w:val="000000" w:themeColor="text1"/>
                <w:sz w:val="32"/>
                <w:szCs w:val="32"/>
              </w:rPr>
              <w:t>081</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8271669  </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โทรสาร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t xml:space="preserve">Email </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sorajja</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c@niems</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go</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th</w:t>
            </w:r>
          </w:p>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สถาบันการแพทย์ฉุกเฉินแห่งชาติ</w:t>
            </w:r>
          </w:p>
        </w:tc>
      </w:tr>
      <w:tr w:rsidR="00215F5C" w:rsidRPr="00FC6D9B" w:rsidTr="0050616F">
        <w:tc>
          <w:tcPr>
            <w:tcW w:w="2830"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ผู้รับผิดชอบการรายงานผลการดำเนินงาน</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885EA4">
            <w:pP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1. น.พ.ธีรชัย ยงชัยตระกูล</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นายแพทย์เชี่ยวชาญ</w:t>
            </w:r>
          </w:p>
          <w:p w:rsidR="00215F5C" w:rsidRPr="00FC6D9B" w:rsidRDefault="00215F5C" w:rsidP="00885EA4">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 xml:space="preserve">โทรศัพท์มือถือ : </w:t>
            </w:r>
            <w:r w:rsidRPr="00FC6D9B">
              <w:rPr>
                <w:rFonts w:ascii="TH SarabunPSK" w:hAnsi="TH SarabunPSK" w:cs="TH SarabunPSK"/>
                <w:color w:val="000000" w:themeColor="text1"/>
                <w:sz w:val="32"/>
                <w:szCs w:val="32"/>
              </w:rPr>
              <w:t>081</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8429384</w:t>
            </w:r>
          </w:p>
          <w:p w:rsidR="00215F5C" w:rsidRPr="00FC6D9B" w:rsidRDefault="00215F5C" w:rsidP="00885EA4">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โทรสาร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t>E</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mail </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teerachai</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y@gmail</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com</w:t>
            </w:r>
          </w:p>
          <w:p w:rsidR="00215F5C" w:rsidRPr="00FC6D9B" w:rsidRDefault="00215F5C" w:rsidP="00885EA4">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lastRenderedPageBreak/>
              <w:t>สำนักการแพทย์ เขตสุขภาพที่</w:t>
            </w:r>
            <w:r w:rsidRPr="00FC6D9B">
              <w:rPr>
                <w:rFonts w:ascii="TH SarabunPSK" w:hAnsi="TH SarabunPSK" w:cs="TH SarabunPSK"/>
                <w:b/>
                <w:bCs/>
                <w:color w:val="000000" w:themeColor="text1"/>
                <w:sz w:val="32"/>
                <w:szCs w:val="32"/>
              </w:rPr>
              <w:t xml:space="preserve"> 1 </w:t>
            </w:r>
            <w:r w:rsidRPr="00FC6D9B">
              <w:rPr>
                <w:rFonts w:ascii="TH SarabunPSK" w:hAnsi="TH SarabunPSK" w:cs="TH SarabunPSK"/>
                <w:b/>
                <w:bCs/>
                <w:color w:val="000000" w:themeColor="text1"/>
                <w:sz w:val="32"/>
                <w:szCs w:val="32"/>
                <w:cs/>
              </w:rPr>
              <w:t>กรมการแพทย์</w:t>
            </w:r>
          </w:p>
          <w:p w:rsidR="00215F5C" w:rsidRPr="00FC6D9B" w:rsidRDefault="00215F5C" w:rsidP="00885EA4">
            <w:pP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2. </w:t>
            </w:r>
            <w:r w:rsidRPr="00FC6D9B">
              <w:rPr>
                <w:rFonts w:ascii="TH SarabunPSK" w:hAnsi="TH SarabunPSK" w:cs="TH SarabunPSK"/>
                <w:color w:val="000000" w:themeColor="text1"/>
                <w:sz w:val="32"/>
                <w:szCs w:val="32"/>
                <w:cs/>
              </w:rPr>
              <w:t>น.พ.กุลพัฒน์  วีรสาร                       นายแพทย์เชี่ยวชาญ</w:t>
            </w:r>
          </w:p>
          <w:p w:rsidR="00215F5C" w:rsidRPr="00FC6D9B" w:rsidRDefault="00215F5C" w:rsidP="00885EA4">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  02-3069899 ต่อ 2399   โทรศัพท์มือถือ : 081-8438830</w:t>
            </w:r>
          </w:p>
          <w:p w:rsidR="00215F5C" w:rsidRPr="00FC6D9B" w:rsidRDefault="00215F5C" w:rsidP="00885EA4">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โทรสาร : 02-3547084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E-mail :kveerasarn@gmail.com</w:t>
            </w:r>
          </w:p>
          <w:p w:rsidR="00215F5C" w:rsidRPr="00FC6D9B" w:rsidRDefault="00215F5C" w:rsidP="00885EA4">
            <w:pP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สถาบันประสาทวิทยา กรมการแพทย์</w:t>
            </w:r>
          </w:p>
          <w:p w:rsidR="00215F5C" w:rsidRPr="00FC6D9B" w:rsidRDefault="00215F5C" w:rsidP="00885EA4">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3</w:t>
            </w:r>
            <w:r w:rsidRPr="00FC6D9B">
              <w:rPr>
                <w:rFonts w:ascii="TH SarabunPSK" w:hAnsi="TH SarabunPSK" w:cs="TH SarabunPSK"/>
                <w:color w:val="000000" w:themeColor="text1"/>
                <w:sz w:val="32"/>
                <w:szCs w:val="32"/>
                <w:cs/>
              </w:rPr>
              <w:t>. น.พ.เกษมสุข  โยธาสมุทร</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นายแพทย์ปฏิบัติการ</w:t>
            </w:r>
          </w:p>
          <w:p w:rsidR="00215F5C" w:rsidRPr="00FC6D9B" w:rsidRDefault="00215F5C" w:rsidP="00885EA4">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 xml:space="preserve">โทรศัพท์มือถือ : </w:t>
            </w:r>
            <w:r w:rsidRPr="00FC6D9B">
              <w:rPr>
                <w:rFonts w:ascii="TH SarabunPSK" w:hAnsi="TH SarabunPSK" w:cs="TH SarabunPSK"/>
                <w:color w:val="000000" w:themeColor="text1"/>
                <w:sz w:val="32"/>
                <w:szCs w:val="32"/>
              </w:rPr>
              <w:t>083</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8033310</w:t>
            </w:r>
          </w:p>
          <w:p w:rsidR="00215F5C" w:rsidRPr="00FC6D9B" w:rsidRDefault="00215F5C" w:rsidP="00885EA4">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โทรสาร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t>E</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mail </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k</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yothasamutr@gmail</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com</w:t>
            </w:r>
          </w:p>
          <w:p w:rsidR="00215F5C" w:rsidRPr="00FC6D9B" w:rsidRDefault="00215F5C" w:rsidP="00885EA4">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กลุ่มงานเวชศาสตร์ฉุกเฉิน โรงพยาบาลเลิดสิน กรมการแพทย์</w:t>
            </w:r>
          </w:p>
          <w:p w:rsidR="00215F5C" w:rsidRPr="00FC6D9B" w:rsidRDefault="00215F5C" w:rsidP="00885EA4">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4</w:t>
            </w:r>
            <w:r w:rsidRPr="00FC6D9B">
              <w:rPr>
                <w:rFonts w:ascii="TH SarabunPSK" w:hAnsi="TH SarabunPSK" w:cs="TH SarabunPSK"/>
                <w:color w:val="000000" w:themeColor="text1"/>
                <w:sz w:val="32"/>
                <w:szCs w:val="32"/>
                <w:cs/>
              </w:rPr>
              <w:t xml:space="preserve">. น.พ.ชาติชาย  คล้ายสุบรรณ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นายแพทย์ชำนาญการ</w:t>
            </w:r>
          </w:p>
          <w:p w:rsidR="00215F5C" w:rsidRPr="00FC6D9B" w:rsidRDefault="00215F5C" w:rsidP="00885EA4">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โทรศัพท์มือถือ : 086-1414769</w:t>
            </w:r>
          </w:p>
          <w:p w:rsidR="00215F5C" w:rsidRPr="00FC6D9B" w:rsidRDefault="00215F5C" w:rsidP="00885EA4">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โทรสาร : </w:t>
            </w:r>
            <w:r w:rsidRPr="00FC6D9B">
              <w:rPr>
                <w:rFonts w:ascii="TH SarabunPSK" w:hAnsi="TH SarabunPSK" w:cs="TH SarabunPSK"/>
                <w:color w:val="000000" w:themeColor="text1"/>
                <w:sz w:val="32"/>
                <w:szCs w:val="32"/>
              </w:rPr>
              <w:t>03</w:t>
            </w:r>
            <w:r w:rsidRPr="00FC6D9B">
              <w:rPr>
                <w:rFonts w:ascii="TH SarabunPSK" w:hAnsi="TH SarabunPSK" w:cs="TH SarabunPSK"/>
                <w:color w:val="000000" w:themeColor="text1"/>
                <w:sz w:val="32"/>
                <w:szCs w:val="32"/>
                <w:cs/>
              </w:rPr>
              <w:t xml:space="preserve">7-211297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E</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mail </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beera024@gmail</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com</w:t>
            </w:r>
          </w:p>
          <w:p w:rsidR="00215F5C" w:rsidRPr="00FC6D9B" w:rsidRDefault="00215F5C" w:rsidP="00885EA4">
            <w:pPr>
              <w:rPr>
                <w:rFonts w:ascii="TH SarabunPSK" w:hAnsi="TH SarabunPSK" w:cs="TH SarabunPSK"/>
                <w:color w:val="000000" w:themeColor="text1"/>
                <w:sz w:val="32"/>
                <w:szCs w:val="32"/>
                <w:cs/>
              </w:rPr>
            </w:pPr>
            <w:r w:rsidRPr="00FC6D9B">
              <w:rPr>
                <w:rFonts w:ascii="TH SarabunPSK" w:hAnsi="TH SarabunPSK" w:cs="TH SarabunPSK"/>
                <w:b/>
                <w:bCs/>
                <w:color w:val="000000" w:themeColor="text1"/>
                <w:sz w:val="32"/>
                <w:szCs w:val="32"/>
                <w:cs/>
              </w:rPr>
              <w:t>โรงพยาบาลเจ้าพระยาอภัยภูเบศร จ.ปราจีนบุ</w:t>
            </w:r>
            <w:r w:rsidRPr="00FC6D9B">
              <w:rPr>
                <w:rFonts w:ascii="TH SarabunPSK" w:hAnsi="TH SarabunPSK" w:cs="TH SarabunPSK"/>
                <w:color w:val="000000" w:themeColor="text1"/>
                <w:sz w:val="32"/>
                <w:szCs w:val="32"/>
                <w:cs/>
              </w:rPr>
              <w:t>รี</w:t>
            </w:r>
          </w:p>
        </w:tc>
      </w:tr>
    </w:tbl>
    <w:p w:rsidR="00215F5C" w:rsidRDefault="00215F5C" w:rsidP="00F26F4B">
      <w:pPr>
        <w:contextualSpacing/>
        <w:rPr>
          <w:rFonts w:ascii="TH SarabunPSK" w:hAnsi="TH SarabunPSK" w:cs="TH SarabunPSK"/>
          <w:color w:val="000000" w:themeColor="text1"/>
          <w:sz w:val="32"/>
          <w:szCs w:val="32"/>
        </w:rPr>
      </w:pPr>
    </w:p>
    <w:p w:rsidR="00BA5644" w:rsidRDefault="00BA5644" w:rsidP="00F26F4B">
      <w:pPr>
        <w:contextualSpacing/>
        <w:rPr>
          <w:rFonts w:ascii="TH SarabunPSK" w:hAnsi="TH SarabunPSK" w:cs="TH SarabunPSK"/>
          <w:color w:val="000000" w:themeColor="text1"/>
          <w:sz w:val="32"/>
          <w:szCs w:val="32"/>
        </w:rPr>
      </w:pPr>
    </w:p>
    <w:p w:rsidR="00BA5644" w:rsidRDefault="00BA5644" w:rsidP="00F26F4B">
      <w:pPr>
        <w:contextualSpacing/>
        <w:rPr>
          <w:rFonts w:ascii="TH SarabunPSK" w:hAnsi="TH SarabunPSK" w:cs="TH SarabunPSK"/>
          <w:color w:val="000000" w:themeColor="text1"/>
          <w:sz w:val="32"/>
          <w:szCs w:val="32"/>
        </w:rPr>
      </w:pPr>
    </w:p>
    <w:p w:rsidR="00BA5644" w:rsidRDefault="00BA5644" w:rsidP="00F26F4B">
      <w:pPr>
        <w:contextualSpacing/>
        <w:rPr>
          <w:rFonts w:ascii="TH SarabunPSK" w:hAnsi="TH SarabunPSK" w:cs="TH SarabunPSK"/>
          <w:color w:val="000000" w:themeColor="text1"/>
          <w:sz w:val="32"/>
          <w:szCs w:val="32"/>
        </w:rPr>
      </w:pPr>
    </w:p>
    <w:p w:rsidR="00BA5644" w:rsidRDefault="00BA5644" w:rsidP="00F26F4B">
      <w:pPr>
        <w:contextualSpacing/>
        <w:rPr>
          <w:rFonts w:ascii="TH SarabunPSK" w:hAnsi="TH SarabunPSK" w:cs="TH SarabunPSK"/>
          <w:color w:val="000000" w:themeColor="text1"/>
          <w:sz w:val="32"/>
          <w:szCs w:val="32"/>
        </w:rPr>
      </w:pPr>
    </w:p>
    <w:p w:rsidR="00BA5644" w:rsidRDefault="00BA5644" w:rsidP="00F26F4B">
      <w:pPr>
        <w:contextualSpacing/>
        <w:rPr>
          <w:rFonts w:ascii="TH SarabunPSK" w:hAnsi="TH SarabunPSK" w:cs="TH SarabunPSK"/>
          <w:color w:val="000000" w:themeColor="text1"/>
          <w:sz w:val="32"/>
          <w:szCs w:val="32"/>
        </w:rPr>
      </w:pPr>
    </w:p>
    <w:p w:rsidR="00BA5644" w:rsidRDefault="00BA5644" w:rsidP="00F26F4B">
      <w:pPr>
        <w:contextualSpacing/>
        <w:rPr>
          <w:rFonts w:ascii="TH SarabunPSK" w:hAnsi="TH SarabunPSK" w:cs="TH SarabunPSK"/>
          <w:color w:val="000000" w:themeColor="text1"/>
          <w:sz w:val="32"/>
          <w:szCs w:val="32"/>
        </w:rPr>
      </w:pPr>
    </w:p>
    <w:p w:rsidR="005624D2" w:rsidRDefault="005624D2" w:rsidP="00F26F4B">
      <w:pPr>
        <w:contextualSpacing/>
        <w:rPr>
          <w:rFonts w:ascii="TH SarabunPSK" w:hAnsi="TH SarabunPSK" w:cs="TH SarabunPSK"/>
          <w:color w:val="000000" w:themeColor="text1"/>
          <w:sz w:val="32"/>
          <w:szCs w:val="32"/>
        </w:rPr>
      </w:pPr>
    </w:p>
    <w:p w:rsidR="005624D2" w:rsidRDefault="005624D2" w:rsidP="00F26F4B">
      <w:pPr>
        <w:contextualSpacing/>
        <w:rPr>
          <w:rFonts w:ascii="TH SarabunPSK" w:hAnsi="TH SarabunPSK" w:cs="TH SarabunPSK"/>
          <w:color w:val="000000" w:themeColor="text1"/>
          <w:sz w:val="32"/>
          <w:szCs w:val="32"/>
        </w:rPr>
      </w:pPr>
    </w:p>
    <w:p w:rsidR="005624D2" w:rsidRDefault="005624D2" w:rsidP="00F26F4B">
      <w:pPr>
        <w:contextualSpacing/>
        <w:rPr>
          <w:rFonts w:ascii="TH SarabunPSK" w:hAnsi="TH SarabunPSK" w:cs="TH SarabunPSK"/>
          <w:color w:val="000000" w:themeColor="text1"/>
          <w:sz w:val="32"/>
          <w:szCs w:val="32"/>
        </w:rPr>
      </w:pPr>
    </w:p>
    <w:p w:rsidR="005624D2" w:rsidRDefault="005624D2" w:rsidP="00F26F4B">
      <w:pPr>
        <w:contextualSpacing/>
        <w:rPr>
          <w:rFonts w:ascii="TH SarabunPSK" w:hAnsi="TH SarabunPSK" w:cs="TH SarabunPSK"/>
          <w:color w:val="000000" w:themeColor="text1"/>
          <w:sz w:val="32"/>
          <w:szCs w:val="32"/>
        </w:rPr>
      </w:pPr>
    </w:p>
    <w:p w:rsidR="005624D2" w:rsidRDefault="005624D2" w:rsidP="00F26F4B">
      <w:pPr>
        <w:contextualSpacing/>
        <w:rPr>
          <w:rFonts w:ascii="TH SarabunPSK" w:hAnsi="TH SarabunPSK" w:cs="TH SarabunPSK"/>
          <w:color w:val="000000" w:themeColor="text1"/>
          <w:sz w:val="32"/>
          <w:szCs w:val="32"/>
        </w:rPr>
      </w:pPr>
    </w:p>
    <w:p w:rsidR="005624D2" w:rsidRDefault="005624D2" w:rsidP="00F26F4B">
      <w:pPr>
        <w:contextualSpacing/>
        <w:rPr>
          <w:rFonts w:ascii="TH SarabunPSK" w:hAnsi="TH SarabunPSK" w:cs="TH SarabunPSK"/>
          <w:color w:val="000000" w:themeColor="text1"/>
          <w:sz w:val="32"/>
          <w:szCs w:val="32"/>
        </w:rPr>
      </w:pPr>
    </w:p>
    <w:p w:rsidR="005624D2" w:rsidRDefault="005624D2" w:rsidP="00F26F4B">
      <w:pPr>
        <w:contextualSpacing/>
        <w:rPr>
          <w:rFonts w:ascii="TH SarabunPSK" w:hAnsi="TH SarabunPSK" w:cs="TH SarabunPSK"/>
          <w:color w:val="000000" w:themeColor="text1"/>
          <w:sz w:val="32"/>
          <w:szCs w:val="32"/>
        </w:rPr>
      </w:pPr>
    </w:p>
    <w:p w:rsidR="005624D2" w:rsidRDefault="005624D2" w:rsidP="00F26F4B">
      <w:pPr>
        <w:contextualSpacing/>
        <w:rPr>
          <w:rFonts w:ascii="TH SarabunPSK" w:hAnsi="TH SarabunPSK" w:cs="TH SarabunPSK"/>
          <w:color w:val="000000" w:themeColor="text1"/>
          <w:sz w:val="32"/>
          <w:szCs w:val="32"/>
        </w:rPr>
      </w:pPr>
    </w:p>
    <w:p w:rsidR="005624D2" w:rsidRDefault="005624D2" w:rsidP="00F26F4B">
      <w:pPr>
        <w:contextualSpacing/>
        <w:rPr>
          <w:rFonts w:ascii="TH SarabunPSK" w:hAnsi="TH SarabunPSK" w:cs="TH SarabunPSK"/>
          <w:color w:val="000000" w:themeColor="text1"/>
          <w:sz w:val="32"/>
          <w:szCs w:val="32"/>
        </w:rPr>
      </w:pPr>
    </w:p>
    <w:p w:rsidR="005624D2" w:rsidRDefault="005624D2" w:rsidP="00F26F4B">
      <w:pPr>
        <w:contextualSpacing/>
        <w:rPr>
          <w:rFonts w:ascii="TH SarabunPSK" w:hAnsi="TH SarabunPSK" w:cs="TH SarabunPSK"/>
          <w:color w:val="000000" w:themeColor="text1"/>
          <w:sz w:val="32"/>
          <w:szCs w:val="32"/>
        </w:rPr>
      </w:pPr>
    </w:p>
    <w:p w:rsidR="005624D2" w:rsidRDefault="005624D2" w:rsidP="00F26F4B">
      <w:pPr>
        <w:contextualSpacing/>
        <w:rPr>
          <w:rFonts w:ascii="TH SarabunPSK" w:hAnsi="TH SarabunPSK" w:cs="TH SarabunPSK"/>
          <w:color w:val="000000" w:themeColor="text1"/>
          <w:sz w:val="32"/>
          <w:szCs w:val="32"/>
        </w:rPr>
      </w:pPr>
    </w:p>
    <w:p w:rsidR="005624D2" w:rsidRDefault="005624D2" w:rsidP="00F26F4B">
      <w:pPr>
        <w:contextualSpacing/>
        <w:rPr>
          <w:rFonts w:ascii="TH SarabunPSK" w:hAnsi="TH SarabunPSK" w:cs="TH SarabunPSK"/>
          <w:color w:val="000000" w:themeColor="text1"/>
          <w:sz w:val="32"/>
          <w:szCs w:val="32"/>
        </w:rPr>
      </w:pPr>
    </w:p>
    <w:p w:rsidR="005624D2" w:rsidRDefault="005624D2" w:rsidP="00F26F4B">
      <w:pPr>
        <w:contextualSpacing/>
        <w:rPr>
          <w:rFonts w:ascii="TH SarabunPSK" w:hAnsi="TH SarabunPSK" w:cs="TH SarabunPSK"/>
          <w:color w:val="000000" w:themeColor="text1"/>
          <w:sz w:val="32"/>
          <w:szCs w:val="32"/>
        </w:rPr>
      </w:pPr>
    </w:p>
    <w:p w:rsidR="00BA5644" w:rsidRDefault="00BA5644" w:rsidP="00F26F4B">
      <w:pPr>
        <w:contextualSpacing/>
        <w:rPr>
          <w:rFonts w:ascii="TH SarabunPSK" w:hAnsi="TH SarabunPSK" w:cs="TH SarabunPSK"/>
          <w:color w:val="000000" w:themeColor="text1"/>
          <w:sz w:val="32"/>
          <w:szCs w:val="32"/>
        </w:rPr>
      </w:pPr>
    </w:p>
    <w:p w:rsidR="00BA5644" w:rsidRDefault="00BA5644" w:rsidP="00F26F4B">
      <w:pPr>
        <w:contextualSpacing/>
        <w:rPr>
          <w:rFonts w:ascii="TH SarabunPSK" w:hAnsi="TH SarabunPSK" w:cs="TH SarabunPSK"/>
          <w:color w:val="000000" w:themeColor="text1"/>
          <w:sz w:val="32"/>
          <w:szCs w:val="32"/>
        </w:rPr>
      </w:pPr>
    </w:p>
    <w:p w:rsidR="00BA5644" w:rsidRDefault="00BA5644" w:rsidP="00F26F4B">
      <w:pPr>
        <w:contextualSpacing/>
        <w:rPr>
          <w:rFonts w:ascii="TH SarabunPSK" w:hAnsi="TH SarabunPSK" w:cs="TH SarabunPSK"/>
          <w:color w:val="000000" w:themeColor="text1"/>
          <w:sz w:val="32"/>
          <w:szCs w:val="32"/>
        </w:rPr>
      </w:pPr>
    </w:p>
    <w:p w:rsidR="00BA5644" w:rsidRDefault="00BA5644" w:rsidP="00F26F4B">
      <w:pPr>
        <w:contextualSpacing/>
        <w:rPr>
          <w:rFonts w:ascii="TH SarabunPSK" w:hAnsi="TH SarabunPSK" w:cs="TH SarabunPSK"/>
          <w:color w:val="000000" w:themeColor="text1"/>
          <w:sz w:val="32"/>
          <w:szCs w:val="32"/>
        </w:rPr>
      </w:pPr>
    </w:p>
    <w:p w:rsidR="00BA5644" w:rsidRDefault="00BA5644" w:rsidP="00F26F4B">
      <w:pPr>
        <w:contextualSpacing/>
        <w:rPr>
          <w:rFonts w:ascii="TH SarabunPSK" w:hAnsi="TH SarabunPSK" w:cs="TH SarabunPSK"/>
          <w:color w:val="000000" w:themeColor="text1"/>
          <w:sz w:val="32"/>
          <w:szCs w:val="32"/>
        </w:rPr>
      </w:pPr>
    </w:p>
    <w:p w:rsidR="00BA5644" w:rsidRPr="00FC6D9B" w:rsidRDefault="00BA5644" w:rsidP="00F26F4B">
      <w:pPr>
        <w:contextualSpacing/>
        <w:rPr>
          <w:rFonts w:ascii="TH SarabunPSK" w:hAnsi="TH SarabunPSK" w:cs="TH SarabunPSK"/>
          <w:color w:val="000000" w:themeColor="text1"/>
          <w:sz w:val="32"/>
          <w:szCs w:val="32"/>
        </w:rPr>
      </w:pPr>
    </w:p>
    <w:tbl>
      <w:tblPr>
        <w:tblW w:w="103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694"/>
        <w:gridCol w:w="7655"/>
      </w:tblGrid>
      <w:tr w:rsidR="00512C4B" w:rsidRPr="00FC6D9B" w:rsidTr="0062511A">
        <w:trPr>
          <w:jc w:val="center"/>
        </w:trPr>
        <w:tc>
          <w:tcPr>
            <w:tcW w:w="2694" w:type="dxa"/>
            <w:tcBorders>
              <w:top w:val="single" w:sz="4" w:space="0" w:color="auto"/>
              <w:left w:val="single" w:sz="4" w:space="0" w:color="auto"/>
              <w:bottom w:val="single" w:sz="4" w:space="0" w:color="auto"/>
              <w:right w:val="single" w:sz="4" w:space="0" w:color="auto"/>
            </w:tcBorders>
          </w:tcPr>
          <w:p w:rsidR="00750AA0" w:rsidRPr="00FC6D9B" w:rsidRDefault="00750AA0" w:rsidP="0062511A">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หมวด</w:t>
            </w:r>
          </w:p>
        </w:tc>
        <w:tc>
          <w:tcPr>
            <w:tcW w:w="7655" w:type="dxa"/>
            <w:tcBorders>
              <w:top w:val="single" w:sz="4" w:space="0" w:color="auto"/>
              <w:left w:val="single" w:sz="4" w:space="0" w:color="auto"/>
              <w:bottom w:val="single" w:sz="4" w:space="0" w:color="auto"/>
              <w:right w:val="single" w:sz="4" w:space="0" w:color="auto"/>
            </w:tcBorders>
          </w:tcPr>
          <w:p w:rsidR="00750AA0" w:rsidRPr="00FC6D9B" w:rsidRDefault="00750AA0" w:rsidP="0062511A">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rPr>
              <w:t>Services Excellence (</w:t>
            </w:r>
            <w:r w:rsidRPr="00FC6D9B">
              <w:rPr>
                <w:rFonts w:ascii="TH SarabunPSK" w:hAnsi="TH SarabunPSK" w:cs="TH SarabunPSK"/>
                <w:b/>
                <w:bCs/>
                <w:color w:val="000000" w:themeColor="text1"/>
                <w:sz w:val="32"/>
                <w:szCs w:val="32"/>
                <w:cs/>
              </w:rPr>
              <w:t>ยุทธศาสตร์ด้านการบริการเป็นเลิศ)</w:t>
            </w:r>
          </w:p>
        </w:tc>
      </w:tr>
      <w:tr w:rsidR="00512C4B" w:rsidRPr="00FC6D9B" w:rsidTr="0062511A">
        <w:trPr>
          <w:jc w:val="center"/>
        </w:trPr>
        <w:tc>
          <w:tcPr>
            <w:tcW w:w="2694" w:type="dxa"/>
            <w:tcBorders>
              <w:top w:val="single" w:sz="4" w:space="0" w:color="auto"/>
              <w:left w:val="single" w:sz="4" w:space="0" w:color="auto"/>
              <w:bottom w:val="single" w:sz="4" w:space="0" w:color="auto"/>
              <w:right w:val="single" w:sz="4" w:space="0" w:color="auto"/>
            </w:tcBorders>
          </w:tcPr>
          <w:p w:rsidR="00750AA0" w:rsidRPr="00FC6D9B" w:rsidRDefault="00750AA0" w:rsidP="0062511A">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แผนที่</w:t>
            </w:r>
          </w:p>
        </w:tc>
        <w:tc>
          <w:tcPr>
            <w:tcW w:w="7655" w:type="dxa"/>
            <w:tcBorders>
              <w:top w:val="single" w:sz="4" w:space="0" w:color="auto"/>
              <w:left w:val="single" w:sz="4" w:space="0" w:color="auto"/>
              <w:bottom w:val="single" w:sz="4" w:space="0" w:color="auto"/>
              <w:right w:val="single" w:sz="4" w:space="0" w:color="auto"/>
            </w:tcBorders>
          </w:tcPr>
          <w:p w:rsidR="00750AA0" w:rsidRPr="00FC6D9B" w:rsidRDefault="00750AA0" w:rsidP="0062511A">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rPr>
              <w:t xml:space="preserve">7. </w:t>
            </w:r>
            <w:r w:rsidRPr="00FC6D9B">
              <w:rPr>
                <w:rFonts w:ascii="TH SarabunPSK" w:hAnsi="TH SarabunPSK" w:cs="TH SarabunPSK"/>
                <w:b/>
                <w:bCs/>
                <w:color w:val="000000" w:themeColor="text1"/>
                <w:sz w:val="32"/>
                <w:szCs w:val="32"/>
                <w:cs/>
              </w:rPr>
              <w:t>การพัฒนาระบบบริการการแพทย์ฉุกเฉินครบวงจรและระบบการส่งต่อ</w:t>
            </w:r>
          </w:p>
        </w:tc>
      </w:tr>
      <w:tr w:rsidR="00512C4B" w:rsidRPr="00FC6D9B" w:rsidTr="0062511A">
        <w:trPr>
          <w:jc w:val="center"/>
        </w:trPr>
        <w:tc>
          <w:tcPr>
            <w:tcW w:w="2694" w:type="dxa"/>
            <w:tcBorders>
              <w:top w:val="single" w:sz="4" w:space="0" w:color="auto"/>
              <w:left w:val="single" w:sz="4" w:space="0" w:color="auto"/>
              <w:bottom w:val="single" w:sz="4" w:space="0" w:color="auto"/>
              <w:right w:val="single" w:sz="4" w:space="0" w:color="auto"/>
            </w:tcBorders>
          </w:tcPr>
          <w:p w:rsidR="00750AA0" w:rsidRPr="00FC6D9B" w:rsidRDefault="00750AA0" w:rsidP="0062511A">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โครงการที่</w:t>
            </w:r>
          </w:p>
        </w:tc>
        <w:tc>
          <w:tcPr>
            <w:tcW w:w="7655" w:type="dxa"/>
            <w:tcBorders>
              <w:top w:val="single" w:sz="4" w:space="0" w:color="auto"/>
              <w:left w:val="single" w:sz="4" w:space="0" w:color="auto"/>
              <w:bottom w:val="single" w:sz="4" w:space="0" w:color="auto"/>
              <w:right w:val="single" w:sz="4" w:space="0" w:color="auto"/>
            </w:tcBorders>
          </w:tcPr>
          <w:p w:rsidR="00750AA0" w:rsidRPr="00FC6D9B" w:rsidRDefault="00750AA0" w:rsidP="0062511A">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1. โครงการพัฒนาระบบบริการการแพทย์ฉุกเฉินครบวงจรและระบบการส่งต่อ</w:t>
            </w:r>
          </w:p>
        </w:tc>
      </w:tr>
      <w:tr w:rsidR="00512C4B" w:rsidRPr="00FC6D9B" w:rsidTr="0062511A">
        <w:trPr>
          <w:jc w:val="center"/>
        </w:trPr>
        <w:tc>
          <w:tcPr>
            <w:tcW w:w="2694" w:type="dxa"/>
            <w:tcBorders>
              <w:top w:val="single" w:sz="4" w:space="0" w:color="auto"/>
              <w:left w:val="single" w:sz="4" w:space="0" w:color="auto"/>
              <w:bottom w:val="single" w:sz="4" w:space="0" w:color="auto"/>
              <w:right w:val="single" w:sz="4" w:space="0" w:color="auto"/>
            </w:tcBorders>
          </w:tcPr>
          <w:p w:rsidR="00750AA0" w:rsidRPr="00FC6D9B" w:rsidRDefault="00750AA0" w:rsidP="0062511A">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ระดับการแสดงผล</w:t>
            </w:r>
          </w:p>
        </w:tc>
        <w:tc>
          <w:tcPr>
            <w:tcW w:w="7655" w:type="dxa"/>
            <w:tcBorders>
              <w:top w:val="single" w:sz="4" w:space="0" w:color="auto"/>
              <w:left w:val="single" w:sz="4" w:space="0" w:color="auto"/>
              <w:bottom w:val="single" w:sz="4" w:space="0" w:color="auto"/>
              <w:right w:val="single" w:sz="4" w:space="0" w:color="auto"/>
            </w:tcBorders>
          </w:tcPr>
          <w:p w:rsidR="00750AA0" w:rsidRPr="00FC6D9B" w:rsidRDefault="00750AA0" w:rsidP="0062511A">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จังหวัด</w:t>
            </w:r>
          </w:p>
        </w:tc>
      </w:tr>
      <w:tr w:rsidR="00512C4B" w:rsidRPr="00FC6D9B" w:rsidTr="0062511A">
        <w:trPr>
          <w:jc w:val="center"/>
        </w:trPr>
        <w:tc>
          <w:tcPr>
            <w:tcW w:w="2694" w:type="dxa"/>
            <w:tcBorders>
              <w:top w:val="single" w:sz="4" w:space="0" w:color="auto"/>
              <w:left w:val="single" w:sz="4" w:space="0" w:color="auto"/>
              <w:bottom w:val="single" w:sz="4" w:space="0" w:color="auto"/>
              <w:right w:val="single" w:sz="4" w:space="0" w:color="auto"/>
            </w:tcBorders>
          </w:tcPr>
          <w:p w:rsidR="00750AA0" w:rsidRPr="00FC6D9B" w:rsidRDefault="00750AA0" w:rsidP="0062511A">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ชื่อตัวชี้วัดเชิงปริมาณ</w:t>
            </w:r>
          </w:p>
        </w:tc>
        <w:tc>
          <w:tcPr>
            <w:tcW w:w="7655" w:type="dxa"/>
            <w:tcBorders>
              <w:top w:val="single" w:sz="4" w:space="0" w:color="auto"/>
              <w:left w:val="single" w:sz="4" w:space="0" w:color="auto"/>
              <w:bottom w:val="single" w:sz="4" w:space="0" w:color="auto"/>
              <w:right w:val="single" w:sz="4" w:space="0" w:color="auto"/>
            </w:tcBorders>
          </w:tcPr>
          <w:p w:rsidR="00750AA0" w:rsidRPr="005624D2" w:rsidRDefault="005624D2" w:rsidP="0062511A">
            <w:pPr>
              <w:contextualSpacing/>
              <w:jc w:val="thaiDistribute"/>
              <w:rPr>
                <w:rFonts w:ascii="TH SarabunPSK" w:hAnsi="TH SarabunPSK" w:cs="TH SarabunPSK"/>
                <w:b/>
                <w:bCs/>
                <w:color w:val="000000" w:themeColor="text1"/>
                <w:sz w:val="32"/>
                <w:szCs w:val="32"/>
                <w:highlight w:val="yellow"/>
                <w:cs/>
              </w:rPr>
            </w:pPr>
            <w:r w:rsidRPr="005624D2">
              <w:rPr>
                <w:rFonts w:ascii="TH SarabunPSK" w:hAnsi="TH SarabunPSK" w:cs="TH SarabunPSK"/>
                <w:b/>
                <w:bCs/>
                <w:color w:val="000000" w:themeColor="text1"/>
                <w:sz w:val="32"/>
                <w:szCs w:val="32"/>
                <w:highlight w:val="yellow"/>
              </w:rPr>
              <w:t xml:space="preserve">KPI </w:t>
            </w:r>
            <w:r w:rsidR="00750AA0" w:rsidRPr="005624D2">
              <w:rPr>
                <w:rFonts w:ascii="TH SarabunPSK" w:hAnsi="TH SarabunPSK" w:cs="TH SarabunPSK"/>
                <w:b/>
                <w:bCs/>
                <w:color w:val="000000" w:themeColor="text1"/>
                <w:sz w:val="32"/>
                <w:szCs w:val="32"/>
                <w:highlight w:val="yellow"/>
              </w:rPr>
              <w:t>38</w:t>
            </w:r>
            <w:r w:rsidR="00750AA0" w:rsidRPr="005624D2">
              <w:rPr>
                <w:rFonts w:ascii="TH SarabunPSK" w:hAnsi="TH SarabunPSK" w:cs="TH SarabunPSK"/>
                <w:b/>
                <w:bCs/>
                <w:color w:val="000000" w:themeColor="text1"/>
                <w:sz w:val="32"/>
                <w:szCs w:val="32"/>
                <w:highlight w:val="yellow"/>
                <w:cs/>
              </w:rPr>
              <w:t>.</w:t>
            </w:r>
            <w:r w:rsidR="00750AA0" w:rsidRPr="005624D2">
              <w:rPr>
                <w:rFonts w:ascii="TH SarabunPSK" w:hAnsi="TH SarabunPSK" w:cs="TH SarabunPSK"/>
                <w:b/>
                <w:bCs/>
                <w:color w:val="000000" w:themeColor="text1"/>
                <w:sz w:val="32"/>
                <w:szCs w:val="32"/>
                <w:highlight w:val="yellow"/>
              </w:rPr>
              <w:t xml:space="preserve"> </w:t>
            </w:r>
            <w:r w:rsidR="00750AA0" w:rsidRPr="005624D2">
              <w:rPr>
                <w:rFonts w:ascii="TH SarabunPSK" w:hAnsi="TH SarabunPSK" w:cs="TH SarabunPSK"/>
                <w:b/>
                <w:bCs/>
                <w:color w:val="000000" w:themeColor="text1"/>
                <w:sz w:val="32"/>
                <w:szCs w:val="32"/>
                <w:highlight w:val="yellow"/>
                <w:cs/>
              </w:rPr>
              <w:t>ร้อยละของประชากรเข้าถึงบริการการแพทย์ฉุกเฉิน</w:t>
            </w:r>
          </w:p>
        </w:tc>
      </w:tr>
      <w:tr w:rsidR="00512C4B" w:rsidRPr="00FC6D9B" w:rsidTr="0062511A">
        <w:trPr>
          <w:jc w:val="center"/>
        </w:trPr>
        <w:tc>
          <w:tcPr>
            <w:tcW w:w="2694" w:type="dxa"/>
            <w:tcBorders>
              <w:top w:val="single" w:sz="4" w:space="0" w:color="auto"/>
              <w:left w:val="single" w:sz="4" w:space="0" w:color="auto"/>
              <w:bottom w:val="single" w:sz="4" w:space="0" w:color="auto"/>
              <w:right w:val="single" w:sz="4" w:space="0" w:color="auto"/>
            </w:tcBorders>
          </w:tcPr>
          <w:p w:rsidR="00750AA0" w:rsidRPr="00FC6D9B" w:rsidRDefault="00750AA0" w:rsidP="0062511A">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คำนิยาม</w:t>
            </w:r>
          </w:p>
        </w:tc>
        <w:tc>
          <w:tcPr>
            <w:tcW w:w="7655" w:type="dxa"/>
            <w:tcBorders>
              <w:top w:val="single" w:sz="4" w:space="0" w:color="auto"/>
              <w:left w:val="single" w:sz="4" w:space="0" w:color="auto"/>
              <w:bottom w:val="single" w:sz="4" w:space="0" w:color="auto"/>
              <w:right w:val="single" w:sz="4" w:space="0" w:color="auto"/>
            </w:tcBorders>
          </w:tcPr>
          <w:p w:rsidR="00750AA0" w:rsidRPr="00FC6D9B" w:rsidRDefault="00750AA0" w:rsidP="0062511A">
            <w:pPr>
              <w:contextualSpacing/>
              <w:jc w:val="thaiDistribute"/>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 xml:space="preserve">ประชากร หมายถึง </w:t>
            </w:r>
            <w:r w:rsidRPr="00FC6D9B">
              <w:rPr>
                <w:rFonts w:ascii="TH SarabunPSK" w:hAnsi="TH SarabunPSK" w:cs="TH SarabunPSK"/>
                <w:color w:val="000000" w:themeColor="text1"/>
                <w:sz w:val="32"/>
                <w:szCs w:val="32"/>
                <w:cs/>
              </w:rPr>
              <w:t>ประชาชนที่เจ็บป่วยฉุกเฉินวิกฤตทุกคนในประเทศไทย</w:t>
            </w:r>
          </w:p>
          <w:p w:rsidR="00750AA0" w:rsidRPr="00FC6D9B" w:rsidRDefault="00750AA0" w:rsidP="0062511A">
            <w:pPr>
              <w:contextualSpacing/>
              <w:jc w:val="thaiDistribute"/>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การเข้าถึงบริการการแพทย์ฉุกเฉิน</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b/>
                <w:bCs/>
                <w:color w:val="000000" w:themeColor="text1"/>
                <w:sz w:val="32"/>
                <w:szCs w:val="32"/>
                <w:cs/>
              </w:rPr>
              <w:t>หมายถึง</w:t>
            </w:r>
            <w:r w:rsidRPr="00FC6D9B">
              <w:rPr>
                <w:rFonts w:ascii="TH SarabunPSK" w:hAnsi="TH SarabunPSK" w:cs="TH SarabunPSK"/>
                <w:color w:val="000000" w:themeColor="text1"/>
                <w:sz w:val="32"/>
                <w:szCs w:val="32"/>
                <w:cs/>
              </w:rPr>
              <w:t xml:space="preserve"> การที่ประชากรที่เจ็บป่วยฉุกเฉินวิกฤตได้รับบริการการแพทย์ฉุกเฉินโดยชุดปฏิบัติการฉุกเฉินที่ได้มาตรฐานตั้งแต่จุดเกิดเหตุจนถึงสถานพยาบาลโดยการสั่งการของศูนย์รับแจ้งเหตุและสั่งการ</w:t>
            </w:r>
          </w:p>
          <w:p w:rsidR="00750AA0" w:rsidRPr="00FC6D9B" w:rsidRDefault="00750AA0" w:rsidP="0062511A">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ผู้ป่วยฉุกเฉินวิกฤต</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b/>
                <w:bCs/>
                <w:color w:val="000000" w:themeColor="text1"/>
                <w:sz w:val="32"/>
                <w:szCs w:val="32"/>
                <w:cs/>
              </w:rPr>
              <w:t>(สีแดง) ได้แก่</w:t>
            </w:r>
            <w:r w:rsidRPr="00FC6D9B">
              <w:rPr>
                <w:rFonts w:ascii="TH SarabunPSK" w:hAnsi="TH SarabunPSK" w:cs="TH SarabunPSK"/>
                <w:color w:val="000000" w:themeColor="text1"/>
                <w:sz w:val="32"/>
                <w:szCs w:val="32"/>
                <w:cs/>
              </w:rPr>
              <w:t xml:space="preserve"> บุคคลซึ่งได้รับบาดเจ็บหรือมีอาการป่วยกะทันหันซึ่งมีภาวะคุกคามต่อชีวิตซึ่งหากไม่ได้รับปฏิบัติการแพทย์ทันที เพื่อแก้ไขระบบการหายใจ ระบบไหลเวียนเลือด หรือระบบประสาทแล้วผู้ป่วยจะมีโอกาสเสียชีวิตได้สูง หรือทำให้การบาดเจ็บหรืออาการป่วยของผู้ป่วยฉุกเฉินนั้นรุนแรงขึ้น หรือเกิดภาวะแทรกซ้อนขึ้นได้อย่างฉับไวซึ่งไม่รวมผู้ป่วยส่งต่อ (</w:t>
            </w:r>
            <w:r w:rsidRPr="00FC6D9B">
              <w:rPr>
                <w:rFonts w:ascii="TH SarabunPSK" w:hAnsi="TH SarabunPSK" w:cs="TH SarabunPSK"/>
                <w:color w:val="000000" w:themeColor="text1"/>
                <w:sz w:val="32"/>
                <w:szCs w:val="32"/>
              </w:rPr>
              <w:t>Refer</w:t>
            </w:r>
            <w:r w:rsidRPr="00FC6D9B">
              <w:rPr>
                <w:rFonts w:ascii="TH SarabunPSK" w:hAnsi="TH SarabunPSK" w:cs="TH SarabunPSK"/>
                <w:color w:val="000000" w:themeColor="text1"/>
                <w:sz w:val="32"/>
                <w:szCs w:val="32"/>
                <w:cs/>
              </w:rPr>
              <w:t>)</w:t>
            </w:r>
          </w:p>
          <w:p w:rsidR="00750AA0" w:rsidRPr="00FC6D9B" w:rsidRDefault="00750AA0" w:rsidP="0062511A">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b/>
                <w:bCs/>
                <w:color w:val="000000" w:themeColor="text1"/>
                <w:sz w:val="32"/>
                <w:szCs w:val="32"/>
                <w:cs/>
              </w:rPr>
              <w:t>ชุดปฏิบัติการฉุกเฉิน</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b/>
                <w:bCs/>
                <w:color w:val="000000" w:themeColor="text1"/>
                <w:sz w:val="32"/>
                <w:szCs w:val="32"/>
                <w:cs/>
              </w:rPr>
              <w:t>หมายถึง</w:t>
            </w:r>
            <w:r w:rsidRPr="00FC6D9B">
              <w:rPr>
                <w:rFonts w:ascii="TH SarabunPSK" w:hAnsi="TH SarabunPSK" w:cs="TH SarabunPSK"/>
                <w:color w:val="000000" w:themeColor="text1"/>
                <w:sz w:val="32"/>
                <w:szCs w:val="32"/>
                <w:cs/>
              </w:rPr>
              <w:t xml:space="preserve"> ชุดปฏิบัติการที่ออกปฏิบัติการฉุกเฉิน ที่ได้ขึ้นทะเบียนในระบบการแพทย์ฉุกเฉิน ตามที่สถาบันการแพทย์ฉุกเฉินแห่งชาติกำหนด</w:t>
            </w:r>
          </w:p>
        </w:tc>
      </w:tr>
      <w:tr w:rsidR="00512C4B" w:rsidRPr="00FC6D9B" w:rsidTr="0062511A">
        <w:trPr>
          <w:jc w:val="center"/>
        </w:trPr>
        <w:tc>
          <w:tcPr>
            <w:tcW w:w="10349" w:type="dxa"/>
            <w:gridSpan w:val="2"/>
            <w:tcBorders>
              <w:top w:val="single" w:sz="4" w:space="0" w:color="auto"/>
              <w:left w:val="single" w:sz="4" w:space="0" w:color="auto"/>
              <w:bottom w:val="single" w:sz="4" w:space="0" w:color="auto"/>
              <w:right w:val="single" w:sz="4" w:space="0" w:color="auto"/>
            </w:tcBorders>
          </w:tcPr>
          <w:p w:rsidR="00750AA0" w:rsidRPr="00FC6D9B" w:rsidRDefault="00750AA0" w:rsidP="0062511A">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เกณฑ์เป้าหมาย</w:t>
            </w:r>
          </w:p>
          <w:tbl>
            <w:tblPr>
              <w:tblW w:w="0" w:type="auto"/>
              <w:tblInd w:w="10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2665"/>
              <w:gridCol w:w="2665"/>
              <w:gridCol w:w="2665"/>
            </w:tblGrid>
            <w:tr w:rsidR="00512C4B" w:rsidRPr="00FC6D9B" w:rsidTr="00750AA0">
              <w:tc>
                <w:tcPr>
                  <w:tcW w:w="2665" w:type="dxa"/>
                  <w:tcBorders>
                    <w:top w:val="single" w:sz="4" w:space="0" w:color="000000"/>
                    <w:left w:val="single" w:sz="4" w:space="0" w:color="000000"/>
                    <w:bottom w:val="single" w:sz="4" w:space="0" w:color="000000"/>
                    <w:right w:val="single" w:sz="4" w:space="0" w:color="000000"/>
                  </w:tcBorders>
                </w:tcPr>
                <w:p w:rsidR="00750AA0" w:rsidRPr="00FC6D9B" w:rsidRDefault="00750AA0" w:rsidP="0062511A">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62</w:t>
                  </w:r>
                </w:p>
              </w:tc>
              <w:tc>
                <w:tcPr>
                  <w:tcW w:w="2665" w:type="dxa"/>
                  <w:tcBorders>
                    <w:top w:val="single" w:sz="4" w:space="0" w:color="000000"/>
                    <w:left w:val="single" w:sz="4" w:space="0" w:color="000000"/>
                    <w:bottom w:val="single" w:sz="4" w:space="0" w:color="000000"/>
                    <w:right w:val="single" w:sz="4" w:space="0" w:color="000000"/>
                  </w:tcBorders>
                </w:tcPr>
                <w:p w:rsidR="00750AA0" w:rsidRPr="00FC6D9B" w:rsidRDefault="00750AA0" w:rsidP="0062511A">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63</w:t>
                  </w:r>
                </w:p>
              </w:tc>
              <w:tc>
                <w:tcPr>
                  <w:tcW w:w="2665" w:type="dxa"/>
                  <w:tcBorders>
                    <w:top w:val="single" w:sz="4" w:space="0" w:color="000000"/>
                    <w:left w:val="single" w:sz="4" w:space="0" w:color="000000"/>
                    <w:bottom w:val="single" w:sz="4" w:space="0" w:color="000000"/>
                    <w:right w:val="single" w:sz="4" w:space="0" w:color="000000"/>
                  </w:tcBorders>
                </w:tcPr>
                <w:p w:rsidR="00750AA0" w:rsidRPr="00FC6D9B" w:rsidRDefault="00750AA0" w:rsidP="0062511A">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64</w:t>
                  </w:r>
                </w:p>
              </w:tc>
            </w:tr>
            <w:tr w:rsidR="00512C4B" w:rsidRPr="00FC6D9B" w:rsidTr="00750AA0">
              <w:tc>
                <w:tcPr>
                  <w:tcW w:w="2665" w:type="dxa"/>
                  <w:tcBorders>
                    <w:top w:val="single" w:sz="4" w:space="0" w:color="000000"/>
                    <w:left w:val="single" w:sz="4" w:space="0" w:color="000000"/>
                    <w:bottom w:val="single" w:sz="4" w:space="0" w:color="000000"/>
                    <w:right w:val="single" w:sz="4" w:space="0" w:color="000000"/>
                  </w:tcBorders>
                </w:tcPr>
                <w:p w:rsidR="00750AA0" w:rsidRPr="00FC6D9B" w:rsidRDefault="00750AA0" w:rsidP="00750AA0">
                  <w:pPr>
                    <w:contextualSpacing/>
                    <w:jc w:val="center"/>
                    <w:rPr>
                      <w:rFonts w:ascii="TH SarabunPSK" w:hAnsi="TH SarabunPSK" w:cs="TH SarabunPSK"/>
                      <w:color w:val="000000" w:themeColor="text1"/>
                      <w:spacing w:val="-2"/>
                      <w:sz w:val="32"/>
                      <w:szCs w:val="32"/>
                    </w:rPr>
                  </w:pPr>
                  <w:r w:rsidRPr="00FC6D9B">
                    <w:rPr>
                      <w:rFonts w:ascii="TH SarabunPSK" w:hAnsi="TH SarabunPSK" w:cs="TH SarabunPSK"/>
                      <w:color w:val="000000" w:themeColor="text1"/>
                      <w:spacing w:val="-2"/>
                      <w:sz w:val="32"/>
                      <w:szCs w:val="32"/>
                      <w:cs/>
                    </w:rPr>
                    <w:t>ไม่ต่ำกว่า</w:t>
                  </w:r>
                  <w:r w:rsidRPr="00FC6D9B">
                    <w:rPr>
                      <w:rFonts w:ascii="TH SarabunPSK" w:hAnsi="TH SarabunPSK" w:cs="TH SarabunPSK"/>
                      <w:color w:val="000000" w:themeColor="text1"/>
                      <w:spacing w:val="-2"/>
                      <w:sz w:val="32"/>
                      <w:szCs w:val="32"/>
                    </w:rPr>
                    <w:t xml:space="preserve"> </w:t>
                  </w:r>
                  <w:r w:rsidRPr="00FC6D9B">
                    <w:rPr>
                      <w:rFonts w:ascii="TH SarabunPSK" w:hAnsi="TH SarabunPSK" w:cs="TH SarabunPSK"/>
                      <w:color w:val="000000" w:themeColor="text1"/>
                      <w:spacing w:val="-2"/>
                      <w:sz w:val="32"/>
                      <w:szCs w:val="32"/>
                      <w:cs/>
                    </w:rPr>
                    <w:t>ร้อยละ 2</w:t>
                  </w:r>
                  <w:r w:rsidRPr="00FC6D9B">
                    <w:rPr>
                      <w:rFonts w:ascii="TH SarabunPSK" w:hAnsi="TH SarabunPSK" w:cs="TH SarabunPSK"/>
                      <w:color w:val="000000" w:themeColor="text1"/>
                      <w:spacing w:val="-2"/>
                      <w:sz w:val="32"/>
                      <w:szCs w:val="32"/>
                    </w:rPr>
                    <w:t>2</w:t>
                  </w:r>
                </w:p>
              </w:tc>
              <w:tc>
                <w:tcPr>
                  <w:tcW w:w="2665" w:type="dxa"/>
                  <w:tcBorders>
                    <w:top w:val="single" w:sz="4" w:space="0" w:color="000000"/>
                    <w:left w:val="single" w:sz="4" w:space="0" w:color="000000"/>
                    <w:bottom w:val="single" w:sz="4" w:space="0" w:color="000000"/>
                    <w:right w:val="single" w:sz="4" w:space="0" w:color="000000"/>
                  </w:tcBorders>
                </w:tcPr>
                <w:p w:rsidR="00750AA0" w:rsidRPr="00FC6D9B" w:rsidRDefault="00750AA0" w:rsidP="00750AA0">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pacing w:val="-2"/>
                      <w:sz w:val="32"/>
                      <w:szCs w:val="32"/>
                      <w:cs/>
                    </w:rPr>
                    <w:t>ไม่ต่ำกว่า</w:t>
                  </w:r>
                  <w:r w:rsidRPr="00FC6D9B">
                    <w:rPr>
                      <w:rFonts w:ascii="TH SarabunPSK" w:hAnsi="TH SarabunPSK" w:cs="TH SarabunPSK"/>
                      <w:color w:val="000000" w:themeColor="text1"/>
                      <w:spacing w:val="-2"/>
                      <w:sz w:val="32"/>
                      <w:szCs w:val="32"/>
                    </w:rPr>
                    <w:t xml:space="preserve"> </w:t>
                  </w:r>
                  <w:r w:rsidRPr="00FC6D9B">
                    <w:rPr>
                      <w:rFonts w:ascii="TH SarabunPSK" w:hAnsi="TH SarabunPSK" w:cs="TH SarabunPSK"/>
                      <w:color w:val="000000" w:themeColor="text1"/>
                      <w:spacing w:val="-2"/>
                      <w:sz w:val="32"/>
                      <w:szCs w:val="32"/>
                      <w:cs/>
                    </w:rPr>
                    <w:t>ร้อยละ 2</w:t>
                  </w:r>
                  <w:r w:rsidRPr="00FC6D9B">
                    <w:rPr>
                      <w:rFonts w:ascii="TH SarabunPSK" w:hAnsi="TH SarabunPSK" w:cs="TH SarabunPSK"/>
                      <w:color w:val="000000" w:themeColor="text1"/>
                      <w:spacing w:val="-2"/>
                      <w:sz w:val="32"/>
                      <w:szCs w:val="32"/>
                    </w:rPr>
                    <w:t>4</w:t>
                  </w:r>
                </w:p>
              </w:tc>
              <w:tc>
                <w:tcPr>
                  <w:tcW w:w="2665" w:type="dxa"/>
                  <w:tcBorders>
                    <w:top w:val="single" w:sz="4" w:space="0" w:color="000000"/>
                    <w:left w:val="single" w:sz="4" w:space="0" w:color="000000"/>
                    <w:bottom w:val="single" w:sz="4" w:space="0" w:color="000000"/>
                    <w:right w:val="single" w:sz="4" w:space="0" w:color="000000"/>
                  </w:tcBorders>
                </w:tcPr>
                <w:p w:rsidR="00750AA0" w:rsidRPr="00FC6D9B" w:rsidRDefault="00750AA0" w:rsidP="00750AA0">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pacing w:val="-2"/>
                      <w:sz w:val="32"/>
                      <w:szCs w:val="32"/>
                      <w:cs/>
                    </w:rPr>
                    <w:t>ไม่ต่ำกว่า</w:t>
                  </w:r>
                  <w:r w:rsidRPr="00FC6D9B">
                    <w:rPr>
                      <w:rFonts w:ascii="TH SarabunPSK" w:hAnsi="TH SarabunPSK" w:cs="TH SarabunPSK"/>
                      <w:color w:val="000000" w:themeColor="text1"/>
                      <w:spacing w:val="-2"/>
                      <w:sz w:val="32"/>
                      <w:szCs w:val="32"/>
                    </w:rPr>
                    <w:t xml:space="preserve"> </w:t>
                  </w:r>
                  <w:r w:rsidRPr="00FC6D9B">
                    <w:rPr>
                      <w:rFonts w:ascii="TH SarabunPSK" w:hAnsi="TH SarabunPSK" w:cs="TH SarabunPSK"/>
                      <w:color w:val="000000" w:themeColor="text1"/>
                      <w:spacing w:val="-2"/>
                      <w:sz w:val="32"/>
                      <w:szCs w:val="32"/>
                      <w:cs/>
                    </w:rPr>
                    <w:t>ร้อยละ 2</w:t>
                  </w:r>
                  <w:r w:rsidRPr="00FC6D9B">
                    <w:rPr>
                      <w:rFonts w:ascii="TH SarabunPSK" w:hAnsi="TH SarabunPSK" w:cs="TH SarabunPSK"/>
                      <w:color w:val="000000" w:themeColor="text1"/>
                      <w:spacing w:val="-2"/>
                      <w:sz w:val="32"/>
                      <w:szCs w:val="32"/>
                    </w:rPr>
                    <w:t>4</w:t>
                  </w:r>
                </w:p>
              </w:tc>
            </w:tr>
          </w:tbl>
          <w:p w:rsidR="00750AA0" w:rsidRPr="00FC6D9B" w:rsidRDefault="00750AA0" w:rsidP="0062511A">
            <w:pPr>
              <w:contextualSpacing/>
              <w:rPr>
                <w:rFonts w:ascii="TH SarabunPSK" w:hAnsi="TH SarabunPSK" w:cs="TH SarabunPSK"/>
                <w:color w:val="000000" w:themeColor="text1"/>
                <w:sz w:val="32"/>
                <w:szCs w:val="32"/>
                <w:lang w:val="en-GB"/>
              </w:rPr>
            </w:pPr>
          </w:p>
        </w:tc>
      </w:tr>
      <w:tr w:rsidR="00512C4B" w:rsidRPr="00FC6D9B" w:rsidTr="0062511A">
        <w:trPr>
          <w:jc w:val="center"/>
        </w:trPr>
        <w:tc>
          <w:tcPr>
            <w:tcW w:w="2694" w:type="dxa"/>
            <w:tcBorders>
              <w:top w:val="single" w:sz="4" w:space="0" w:color="auto"/>
              <w:left w:val="single" w:sz="4" w:space="0" w:color="auto"/>
              <w:bottom w:val="single" w:sz="4" w:space="0" w:color="auto"/>
              <w:right w:val="single" w:sz="4" w:space="0" w:color="auto"/>
            </w:tcBorders>
          </w:tcPr>
          <w:p w:rsidR="00750AA0" w:rsidRPr="00FC6D9B" w:rsidRDefault="00750AA0" w:rsidP="0062511A">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วัตถุประสงค์</w:t>
            </w:r>
          </w:p>
        </w:tc>
        <w:tc>
          <w:tcPr>
            <w:tcW w:w="7655" w:type="dxa"/>
            <w:tcBorders>
              <w:top w:val="single" w:sz="4" w:space="0" w:color="auto"/>
              <w:left w:val="single" w:sz="4" w:space="0" w:color="auto"/>
              <w:bottom w:val="single" w:sz="4" w:space="0" w:color="auto"/>
              <w:right w:val="single" w:sz="4" w:space="0" w:color="auto"/>
            </w:tcBorders>
          </w:tcPr>
          <w:p w:rsidR="00750AA0" w:rsidRPr="00FC6D9B" w:rsidRDefault="00750AA0" w:rsidP="0062511A">
            <w:pPr>
              <w:contextualSpacing/>
              <w:rPr>
                <w:rFonts w:ascii="TH SarabunPSK" w:hAnsi="TH SarabunPSK" w:cs="TH SarabunPSK"/>
                <w:color w:val="000000" w:themeColor="text1"/>
                <w:sz w:val="32"/>
                <w:szCs w:val="32"/>
                <w:lang w:val="en-GB"/>
              </w:rPr>
            </w:pPr>
            <w:r w:rsidRPr="00FC6D9B">
              <w:rPr>
                <w:rFonts w:ascii="TH SarabunPSK" w:hAnsi="TH SarabunPSK" w:cs="TH SarabunPSK"/>
                <w:color w:val="000000" w:themeColor="text1"/>
                <w:sz w:val="32"/>
                <w:szCs w:val="32"/>
                <w:lang w:val="en-GB"/>
              </w:rPr>
              <w:t>1</w:t>
            </w:r>
            <w:r w:rsidRPr="00FC6D9B">
              <w:rPr>
                <w:rFonts w:ascii="TH SarabunPSK" w:hAnsi="TH SarabunPSK" w:cs="TH SarabunPSK"/>
                <w:color w:val="000000" w:themeColor="text1"/>
                <w:sz w:val="32"/>
                <w:szCs w:val="32"/>
                <w:cs/>
                <w:lang w:val="en-GB"/>
              </w:rPr>
              <w:t>.เพื่อลดความเหลื่อมล้ำด้านคุณภาพบริการทางการแพทย์ฉุกเฉินแก่ประชาชน</w:t>
            </w:r>
          </w:p>
          <w:p w:rsidR="00750AA0" w:rsidRPr="00FC6D9B" w:rsidRDefault="00750AA0" w:rsidP="0062511A">
            <w:pPr>
              <w:contextualSpacing/>
              <w:rPr>
                <w:rFonts w:ascii="TH SarabunPSK" w:hAnsi="TH SarabunPSK" w:cs="TH SarabunPSK"/>
                <w:color w:val="000000" w:themeColor="text1"/>
                <w:sz w:val="32"/>
                <w:szCs w:val="32"/>
                <w:lang w:val="en-GB"/>
              </w:rPr>
            </w:pPr>
            <w:r w:rsidRPr="00FC6D9B">
              <w:rPr>
                <w:rFonts w:ascii="TH SarabunPSK" w:hAnsi="TH SarabunPSK" w:cs="TH SarabunPSK"/>
                <w:color w:val="000000" w:themeColor="text1"/>
                <w:sz w:val="32"/>
                <w:szCs w:val="32"/>
                <w:lang w:val="en-GB"/>
              </w:rPr>
              <w:t>2</w:t>
            </w:r>
            <w:r w:rsidRPr="00FC6D9B">
              <w:rPr>
                <w:rFonts w:ascii="TH SarabunPSK" w:hAnsi="TH SarabunPSK" w:cs="TH SarabunPSK"/>
                <w:color w:val="000000" w:themeColor="text1"/>
                <w:sz w:val="32"/>
                <w:szCs w:val="32"/>
                <w:cs/>
                <w:lang w:val="en-GB"/>
              </w:rPr>
              <w:t>.เพื่อให้ประชาชนเจ็บป่วยฉุกเฉินวิกฤตสามารถเข้าถึงบริการการแพทย์ฉุกเฉินให้</w:t>
            </w:r>
            <w:r w:rsidRPr="00FC6D9B">
              <w:rPr>
                <w:rFonts w:ascii="TH SarabunPSK" w:hAnsi="TH SarabunPSK" w:cs="TH SarabunPSK"/>
                <w:color w:val="000000" w:themeColor="text1"/>
                <w:sz w:val="32"/>
                <w:szCs w:val="32"/>
                <w:lang w:val="en-GB"/>
              </w:rPr>
              <w:t xml:space="preserve">   </w:t>
            </w:r>
          </w:p>
          <w:p w:rsidR="00750AA0" w:rsidRPr="00FC6D9B" w:rsidRDefault="00750AA0" w:rsidP="0062511A">
            <w:pPr>
              <w:contextualSpacing/>
              <w:rPr>
                <w:rFonts w:ascii="TH SarabunPSK" w:hAnsi="TH SarabunPSK" w:cs="TH SarabunPSK"/>
                <w:color w:val="000000" w:themeColor="text1"/>
                <w:sz w:val="32"/>
                <w:szCs w:val="32"/>
                <w:cs/>
                <w:lang w:val="en-GB"/>
              </w:rPr>
            </w:pPr>
            <w:r w:rsidRPr="00FC6D9B">
              <w:rPr>
                <w:rFonts w:ascii="TH SarabunPSK" w:hAnsi="TH SarabunPSK" w:cs="TH SarabunPSK"/>
                <w:color w:val="000000" w:themeColor="text1"/>
                <w:sz w:val="32"/>
                <w:szCs w:val="32"/>
                <w:lang w:val="en-GB"/>
              </w:rPr>
              <w:t xml:space="preserve">  </w:t>
            </w:r>
            <w:r w:rsidRPr="00FC6D9B">
              <w:rPr>
                <w:rFonts w:ascii="TH SarabunPSK" w:hAnsi="TH SarabunPSK" w:cs="TH SarabunPSK"/>
                <w:color w:val="000000" w:themeColor="text1"/>
                <w:sz w:val="32"/>
                <w:szCs w:val="32"/>
                <w:cs/>
                <w:lang w:val="en-GB"/>
              </w:rPr>
              <w:t>ครอบคลุมทุกพื้นที่</w:t>
            </w:r>
          </w:p>
        </w:tc>
      </w:tr>
      <w:tr w:rsidR="00512C4B" w:rsidRPr="00FC6D9B" w:rsidTr="0062511A">
        <w:trPr>
          <w:jc w:val="center"/>
        </w:trPr>
        <w:tc>
          <w:tcPr>
            <w:tcW w:w="2694" w:type="dxa"/>
            <w:tcBorders>
              <w:top w:val="single" w:sz="4" w:space="0" w:color="auto"/>
              <w:left w:val="single" w:sz="4" w:space="0" w:color="auto"/>
              <w:bottom w:val="single" w:sz="4" w:space="0" w:color="auto"/>
              <w:right w:val="single" w:sz="4" w:space="0" w:color="auto"/>
            </w:tcBorders>
          </w:tcPr>
          <w:p w:rsidR="00750AA0" w:rsidRPr="00FC6D9B" w:rsidRDefault="00750AA0" w:rsidP="0062511A">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ประชากรกลุ่มเป้าหมาย</w:t>
            </w:r>
          </w:p>
        </w:tc>
        <w:tc>
          <w:tcPr>
            <w:tcW w:w="7655" w:type="dxa"/>
            <w:tcBorders>
              <w:top w:val="single" w:sz="4" w:space="0" w:color="auto"/>
              <w:left w:val="single" w:sz="4" w:space="0" w:color="auto"/>
              <w:bottom w:val="single" w:sz="4" w:space="0" w:color="auto"/>
              <w:right w:val="single" w:sz="4" w:space="0" w:color="auto"/>
            </w:tcBorders>
          </w:tcPr>
          <w:p w:rsidR="00750AA0" w:rsidRPr="00FC6D9B" w:rsidRDefault="00750AA0" w:rsidP="0062511A">
            <w:pPr>
              <w:tabs>
                <w:tab w:val="left" w:pos="4335"/>
              </w:tabs>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ประชาชนทุกคนในประเทศไทย</w:t>
            </w:r>
          </w:p>
        </w:tc>
      </w:tr>
      <w:tr w:rsidR="00512C4B" w:rsidRPr="00FC6D9B" w:rsidTr="0062511A">
        <w:trPr>
          <w:jc w:val="center"/>
        </w:trPr>
        <w:tc>
          <w:tcPr>
            <w:tcW w:w="2694" w:type="dxa"/>
            <w:tcBorders>
              <w:top w:val="single" w:sz="4" w:space="0" w:color="auto"/>
              <w:left w:val="single" w:sz="4" w:space="0" w:color="auto"/>
              <w:bottom w:val="single" w:sz="4" w:space="0" w:color="auto"/>
              <w:right w:val="single" w:sz="4" w:space="0" w:color="auto"/>
            </w:tcBorders>
          </w:tcPr>
          <w:p w:rsidR="00750AA0" w:rsidRPr="00FC6D9B" w:rsidRDefault="00750AA0" w:rsidP="0062511A">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วิธีการจัดเก็บข้อมูล</w:t>
            </w:r>
          </w:p>
        </w:tc>
        <w:tc>
          <w:tcPr>
            <w:tcW w:w="7655" w:type="dxa"/>
            <w:tcBorders>
              <w:top w:val="single" w:sz="4" w:space="0" w:color="auto"/>
              <w:left w:val="single" w:sz="4" w:space="0" w:color="auto"/>
              <w:bottom w:val="single" w:sz="4" w:space="0" w:color="auto"/>
              <w:right w:val="single" w:sz="4" w:space="0" w:color="auto"/>
            </w:tcBorders>
          </w:tcPr>
          <w:p w:rsidR="00750AA0" w:rsidRPr="00FC6D9B" w:rsidRDefault="00750AA0" w:rsidP="0062511A">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1. </w:t>
            </w:r>
            <w:r w:rsidRPr="00FC6D9B">
              <w:rPr>
                <w:rFonts w:ascii="TH SarabunPSK" w:hAnsi="TH SarabunPSK" w:cs="TH SarabunPSK"/>
                <w:color w:val="000000" w:themeColor="text1"/>
                <w:sz w:val="32"/>
                <w:szCs w:val="32"/>
                <w:cs/>
              </w:rPr>
              <w:t>จากการบันทึกข้อมูลผลการออกปฏิบัติการการแพทย์ฉุกเฉินของแต่ละจังหวัดใน</w:t>
            </w:r>
          </w:p>
          <w:p w:rsidR="00750AA0" w:rsidRPr="00FC6D9B" w:rsidRDefault="00750AA0" w:rsidP="0062511A">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โปรแกรมระบบสารสนเทศการแพทย์ฉุกเฉิน (</w:t>
            </w:r>
            <w:r w:rsidRPr="00FC6D9B">
              <w:rPr>
                <w:rFonts w:ascii="TH SarabunPSK" w:hAnsi="TH SarabunPSK" w:cs="TH SarabunPSK"/>
                <w:color w:val="000000" w:themeColor="text1"/>
                <w:sz w:val="32"/>
                <w:szCs w:val="32"/>
              </w:rPr>
              <w:t>ITEMS</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หรือระบบโปรแกรม </w:t>
            </w:r>
            <w:r w:rsidRPr="00FC6D9B">
              <w:rPr>
                <w:rFonts w:ascii="TH SarabunPSK" w:hAnsi="TH SarabunPSK" w:cs="TH SarabunPSK"/>
                <w:color w:val="000000" w:themeColor="text1"/>
                <w:sz w:val="32"/>
                <w:szCs w:val="32"/>
              </w:rPr>
              <w:t>PA</w:t>
            </w:r>
            <w:r w:rsidRPr="00FC6D9B">
              <w:rPr>
                <w:rFonts w:ascii="TH SarabunPSK" w:hAnsi="TH SarabunPSK" w:cs="TH SarabunPSK"/>
                <w:color w:val="000000" w:themeColor="text1"/>
                <w:sz w:val="32"/>
                <w:szCs w:val="32"/>
                <w:cs/>
              </w:rPr>
              <w:t>ภาครัฐ</w:t>
            </w:r>
          </w:p>
          <w:p w:rsidR="00750AA0" w:rsidRPr="00FC6D9B" w:rsidRDefault="00750AA0" w:rsidP="0062511A">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2. </w:t>
            </w:r>
            <w:r w:rsidRPr="00FC6D9B">
              <w:rPr>
                <w:rFonts w:ascii="TH SarabunPSK" w:hAnsi="TH SarabunPSK" w:cs="TH SarabunPSK"/>
                <w:color w:val="000000" w:themeColor="text1"/>
                <w:sz w:val="32"/>
                <w:szCs w:val="32"/>
                <w:cs/>
              </w:rPr>
              <w:t>จากการบันทึกข้อมูลการคัดแยกผู้ป่วยของ รพ.ระดับ</w:t>
            </w:r>
            <w:r w:rsidRPr="00FC6D9B">
              <w:rPr>
                <w:rFonts w:ascii="TH SarabunPSK" w:hAnsi="TH SarabunPSK" w:cs="TH SarabunPSK"/>
                <w:color w:val="000000" w:themeColor="text1"/>
                <w:sz w:val="32"/>
                <w:szCs w:val="32"/>
              </w:rPr>
              <w:t xml:space="preserve">A , S </w:t>
            </w:r>
            <w:r w:rsidRPr="00FC6D9B">
              <w:rPr>
                <w:rFonts w:ascii="TH SarabunPSK" w:hAnsi="TH SarabunPSK" w:cs="TH SarabunPSK"/>
                <w:color w:val="000000" w:themeColor="text1"/>
                <w:sz w:val="32"/>
                <w:szCs w:val="32"/>
                <w:cs/>
              </w:rPr>
              <w:t>และ</w:t>
            </w:r>
            <w:r w:rsidRPr="00FC6D9B">
              <w:rPr>
                <w:rFonts w:ascii="TH SarabunPSK" w:hAnsi="TH SarabunPSK" w:cs="TH SarabunPSK"/>
                <w:color w:val="000000" w:themeColor="text1"/>
                <w:sz w:val="32"/>
                <w:szCs w:val="32"/>
              </w:rPr>
              <w:t>M1</w:t>
            </w:r>
            <w:r w:rsidRPr="00FC6D9B">
              <w:rPr>
                <w:rFonts w:ascii="TH SarabunPSK" w:hAnsi="TH SarabunPSK" w:cs="TH SarabunPSK"/>
                <w:color w:val="000000" w:themeColor="text1"/>
                <w:sz w:val="32"/>
                <w:szCs w:val="32"/>
                <w:cs/>
              </w:rPr>
              <w:t>สังกัด สธ.ในระบบ</w:t>
            </w:r>
            <w:r w:rsidRPr="00FC6D9B">
              <w:rPr>
                <w:rFonts w:ascii="TH SarabunPSK" w:hAnsi="TH SarabunPSK" w:cs="TH SarabunPSK"/>
                <w:color w:val="000000" w:themeColor="text1"/>
                <w:sz w:val="32"/>
                <w:szCs w:val="32"/>
              </w:rPr>
              <w:t xml:space="preserve">  </w:t>
            </w:r>
          </w:p>
          <w:p w:rsidR="00750AA0" w:rsidRPr="00FC6D9B" w:rsidRDefault="00750AA0" w:rsidP="0062511A">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รายงาน</w:t>
            </w:r>
            <w:r w:rsidRPr="00FC6D9B">
              <w:rPr>
                <w:rFonts w:ascii="TH SarabunPSK" w:hAnsi="TH SarabunPSK" w:cs="TH SarabunPSK"/>
                <w:color w:val="000000" w:themeColor="text1"/>
                <w:sz w:val="32"/>
                <w:szCs w:val="32"/>
              </w:rPr>
              <w:t xml:space="preserve"> PA</w:t>
            </w:r>
            <w:r w:rsidRPr="00FC6D9B">
              <w:rPr>
                <w:rFonts w:ascii="TH SarabunPSK" w:hAnsi="TH SarabunPSK" w:cs="TH SarabunPSK"/>
                <w:color w:val="000000" w:themeColor="text1"/>
                <w:sz w:val="32"/>
                <w:szCs w:val="32"/>
                <w:cs/>
              </w:rPr>
              <w:t>ของ สถาบันการแพทย์ฉุกเฉินแห่งชาติ</w:t>
            </w:r>
          </w:p>
        </w:tc>
      </w:tr>
      <w:tr w:rsidR="00512C4B" w:rsidRPr="00FC6D9B" w:rsidTr="0062511A">
        <w:trPr>
          <w:jc w:val="center"/>
        </w:trPr>
        <w:tc>
          <w:tcPr>
            <w:tcW w:w="2694" w:type="dxa"/>
            <w:tcBorders>
              <w:top w:val="single" w:sz="4" w:space="0" w:color="auto"/>
              <w:left w:val="single" w:sz="4" w:space="0" w:color="auto"/>
              <w:bottom w:val="single" w:sz="4" w:space="0" w:color="auto"/>
              <w:right w:val="single" w:sz="4" w:space="0" w:color="auto"/>
            </w:tcBorders>
          </w:tcPr>
          <w:p w:rsidR="00750AA0" w:rsidRPr="00FC6D9B" w:rsidRDefault="00750AA0" w:rsidP="0062511A">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แหล่งข้อมูล</w:t>
            </w:r>
          </w:p>
        </w:tc>
        <w:tc>
          <w:tcPr>
            <w:tcW w:w="7655" w:type="dxa"/>
            <w:tcBorders>
              <w:top w:val="single" w:sz="4" w:space="0" w:color="auto"/>
              <w:left w:val="single" w:sz="4" w:space="0" w:color="auto"/>
              <w:bottom w:val="single" w:sz="4" w:space="0" w:color="auto"/>
              <w:right w:val="single" w:sz="4" w:space="0" w:color="auto"/>
            </w:tcBorders>
          </w:tcPr>
          <w:p w:rsidR="00750AA0" w:rsidRPr="00FC6D9B" w:rsidRDefault="00750AA0" w:rsidP="0062511A">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โปรแกรมระบบสารสนเทศการแพทย์ฉุกเฉิน (</w:t>
            </w:r>
            <w:r w:rsidRPr="00FC6D9B">
              <w:rPr>
                <w:rFonts w:ascii="TH SarabunPSK" w:hAnsi="TH SarabunPSK" w:cs="TH SarabunPSK"/>
                <w:color w:val="000000" w:themeColor="text1"/>
                <w:sz w:val="32"/>
                <w:szCs w:val="32"/>
              </w:rPr>
              <w:t>ITEMS</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หรือระบบโปรแกรม </w:t>
            </w:r>
            <w:r w:rsidRPr="00FC6D9B">
              <w:rPr>
                <w:rFonts w:ascii="TH SarabunPSK" w:hAnsi="TH SarabunPSK" w:cs="TH SarabunPSK"/>
                <w:color w:val="000000" w:themeColor="text1"/>
                <w:sz w:val="32"/>
                <w:szCs w:val="32"/>
              </w:rPr>
              <w:t>PA</w:t>
            </w:r>
            <w:r w:rsidRPr="00FC6D9B">
              <w:rPr>
                <w:rFonts w:ascii="TH SarabunPSK" w:hAnsi="TH SarabunPSK" w:cs="TH SarabunPSK"/>
                <w:color w:val="000000" w:themeColor="text1"/>
                <w:sz w:val="32"/>
                <w:szCs w:val="32"/>
                <w:cs/>
              </w:rPr>
              <w:t>ภาครัฐ</w:t>
            </w:r>
          </w:p>
          <w:p w:rsidR="00750AA0" w:rsidRPr="00FC6D9B" w:rsidRDefault="00750AA0" w:rsidP="0062511A">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รายงานการคัดแยกผู้ป่วยที่ห้องฉุกเฉิน ของ สพฉ.</w:t>
            </w:r>
          </w:p>
        </w:tc>
      </w:tr>
      <w:tr w:rsidR="00512C4B" w:rsidRPr="00FC6D9B" w:rsidTr="0062511A">
        <w:trPr>
          <w:jc w:val="center"/>
        </w:trPr>
        <w:tc>
          <w:tcPr>
            <w:tcW w:w="2694" w:type="dxa"/>
            <w:tcBorders>
              <w:top w:val="single" w:sz="4" w:space="0" w:color="auto"/>
              <w:left w:val="single" w:sz="4" w:space="0" w:color="auto"/>
              <w:bottom w:val="single" w:sz="4" w:space="0" w:color="auto"/>
              <w:right w:val="single" w:sz="4" w:space="0" w:color="auto"/>
            </w:tcBorders>
          </w:tcPr>
          <w:p w:rsidR="00750AA0" w:rsidRPr="00FC6D9B" w:rsidRDefault="00750AA0" w:rsidP="0062511A">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1</w:t>
            </w:r>
          </w:p>
        </w:tc>
        <w:tc>
          <w:tcPr>
            <w:tcW w:w="7655" w:type="dxa"/>
            <w:tcBorders>
              <w:top w:val="single" w:sz="4" w:space="0" w:color="auto"/>
              <w:left w:val="single" w:sz="4" w:space="0" w:color="auto"/>
              <w:bottom w:val="single" w:sz="4" w:space="0" w:color="auto"/>
              <w:right w:val="single" w:sz="4" w:space="0" w:color="auto"/>
            </w:tcBorders>
          </w:tcPr>
          <w:p w:rsidR="00750AA0" w:rsidRPr="00FC6D9B" w:rsidRDefault="00750AA0" w:rsidP="0062511A">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A = </w:t>
            </w:r>
            <w:r w:rsidRPr="00FC6D9B">
              <w:rPr>
                <w:rFonts w:ascii="TH SarabunPSK" w:hAnsi="TH SarabunPSK" w:cs="TH SarabunPSK"/>
                <w:color w:val="000000" w:themeColor="text1"/>
                <w:sz w:val="32"/>
                <w:szCs w:val="32"/>
                <w:cs/>
              </w:rPr>
              <w:t>จำนวนครั้งของผู้ป่วยฉุกเฉินวิกฤตที่มาโดยระบบการแพทย์ฉุกเฉิน (</w:t>
            </w:r>
            <w:r w:rsidRPr="00FC6D9B">
              <w:rPr>
                <w:rFonts w:ascii="TH SarabunPSK" w:hAnsi="TH SarabunPSK" w:cs="TH SarabunPSK"/>
                <w:color w:val="000000" w:themeColor="text1"/>
                <w:sz w:val="32"/>
                <w:szCs w:val="32"/>
              </w:rPr>
              <w:t>EMS</w:t>
            </w:r>
            <w:r w:rsidRPr="00FC6D9B">
              <w:rPr>
                <w:rFonts w:ascii="TH SarabunPSK" w:hAnsi="TH SarabunPSK" w:cs="TH SarabunPSK"/>
                <w:color w:val="000000" w:themeColor="text1"/>
                <w:sz w:val="32"/>
                <w:szCs w:val="32"/>
                <w:cs/>
              </w:rPr>
              <w:t>)</w:t>
            </w:r>
          </w:p>
        </w:tc>
      </w:tr>
      <w:tr w:rsidR="00512C4B" w:rsidRPr="00FC6D9B" w:rsidTr="0062511A">
        <w:trPr>
          <w:jc w:val="center"/>
        </w:trPr>
        <w:tc>
          <w:tcPr>
            <w:tcW w:w="2694" w:type="dxa"/>
            <w:tcBorders>
              <w:top w:val="single" w:sz="4" w:space="0" w:color="auto"/>
              <w:left w:val="single" w:sz="4" w:space="0" w:color="auto"/>
              <w:bottom w:val="single" w:sz="4" w:space="0" w:color="auto"/>
              <w:right w:val="single" w:sz="4" w:space="0" w:color="auto"/>
            </w:tcBorders>
          </w:tcPr>
          <w:p w:rsidR="00750AA0" w:rsidRPr="00FC6D9B" w:rsidRDefault="00750AA0" w:rsidP="0062511A">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2</w:t>
            </w:r>
          </w:p>
        </w:tc>
        <w:tc>
          <w:tcPr>
            <w:tcW w:w="7655" w:type="dxa"/>
            <w:tcBorders>
              <w:top w:val="single" w:sz="4" w:space="0" w:color="auto"/>
              <w:left w:val="single" w:sz="4" w:space="0" w:color="auto"/>
              <w:bottom w:val="single" w:sz="4" w:space="0" w:color="auto"/>
              <w:right w:val="single" w:sz="4" w:space="0" w:color="auto"/>
            </w:tcBorders>
          </w:tcPr>
          <w:p w:rsidR="00750AA0" w:rsidRPr="00FC6D9B" w:rsidRDefault="00750AA0" w:rsidP="0062511A">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B = </w:t>
            </w:r>
            <w:r w:rsidRPr="00FC6D9B">
              <w:rPr>
                <w:rFonts w:ascii="TH SarabunPSK" w:hAnsi="TH SarabunPSK" w:cs="TH SarabunPSK"/>
                <w:color w:val="000000" w:themeColor="text1"/>
                <w:sz w:val="32"/>
                <w:szCs w:val="32"/>
                <w:cs/>
              </w:rPr>
              <w:t>จำนวนครั้งของผู้ป่วยฉุกเฉินวิกฤตทั้งหมดที่มารับบริการที่ห้องฉุกเฉิน (</w:t>
            </w:r>
            <w:r w:rsidRPr="00FC6D9B">
              <w:rPr>
                <w:rFonts w:ascii="TH SarabunPSK" w:hAnsi="TH SarabunPSK" w:cs="TH SarabunPSK"/>
                <w:color w:val="000000" w:themeColor="text1"/>
                <w:sz w:val="32"/>
                <w:szCs w:val="32"/>
              </w:rPr>
              <w:t>ER Visit</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 </w:t>
            </w:r>
          </w:p>
        </w:tc>
      </w:tr>
      <w:tr w:rsidR="00512C4B" w:rsidRPr="00FC6D9B" w:rsidTr="0062511A">
        <w:trPr>
          <w:jc w:val="center"/>
        </w:trPr>
        <w:tc>
          <w:tcPr>
            <w:tcW w:w="2694" w:type="dxa"/>
            <w:tcBorders>
              <w:top w:val="single" w:sz="4" w:space="0" w:color="auto"/>
              <w:left w:val="single" w:sz="4" w:space="0" w:color="auto"/>
              <w:bottom w:val="single" w:sz="4" w:space="0" w:color="auto"/>
              <w:right w:val="single" w:sz="4" w:space="0" w:color="auto"/>
            </w:tcBorders>
          </w:tcPr>
          <w:p w:rsidR="00750AA0" w:rsidRPr="00FC6D9B" w:rsidRDefault="00750AA0" w:rsidP="0062511A">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สูตรคำนวณตัวชี้วัด </w:t>
            </w:r>
          </w:p>
        </w:tc>
        <w:tc>
          <w:tcPr>
            <w:tcW w:w="7655" w:type="dxa"/>
            <w:tcBorders>
              <w:top w:val="single" w:sz="4" w:space="0" w:color="auto"/>
              <w:left w:val="single" w:sz="4" w:space="0" w:color="auto"/>
              <w:bottom w:val="single" w:sz="4" w:space="0" w:color="auto"/>
              <w:right w:val="single" w:sz="4" w:space="0" w:color="auto"/>
            </w:tcBorders>
          </w:tcPr>
          <w:p w:rsidR="00750AA0" w:rsidRPr="00FC6D9B" w:rsidRDefault="00750AA0" w:rsidP="0062511A">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(A/B) x 100</w:t>
            </w:r>
          </w:p>
        </w:tc>
      </w:tr>
      <w:tr w:rsidR="00512C4B" w:rsidRPr="00FC6D9B" w:rsidTr="0062511A">
        <w:trPr>
          <w:jc w:val="center"/>
        </w:trPr>
        <w:tc>
          <w:tcPr>
            <w:tcW w:w="2694" w:type="dxa"/>
            <w:tcBorders>
              <w:top w:val="single" w:sz="4" w:space="0" w:color="auto"/>
              <w:left w:val="single" w:sz="4" w:space="0" w:color="auto"/>
              <w:bottom w:val="single" w:sz="4" w:space="0" w:color="auto"/>
              <w:right w:val="single" w:sz="4" w:space="0" w:color="auto"/>
            </w:tcBorders>
          </w:tcPr>
          <w:p w:rsidR="00750AA0" w:rsidRPr="00FC6D9B" w:rsidRDefault="00750AA0" w:rsidP="0062511A">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ระยะเวลาประเมินผล</w:t>
            </w:r>
          </w:p>
        </w:tc>
        <w:tc>
          <w:tcPr>
            <w:tcW w:w="7655" w:type="dxa"/>
            <w:tcBorders>
              <w:top w:val="single" w:sz="4" w:space="0" w:color="auto"/>
              <w:left w:val="single" w:sz="4" w:space="0" w:color="auto"/>
              <w:bottom w:val="single" w:sz="4" w:space="0" w:color="auto"/>
              <w:right w:val="single" w:sz="4" w:space="0" w:color="auto"/>
            </w:tcBorders>
          </w:tcPr>
          <w:p w:rsidR="00750AA0" w:rsidRPr="00FC6D9B" w:rsidRDefault="00750AA0" w:rsidP="0062511A">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ไตรมาส 1, 2, 3 และ 4</w:t>
            </w:r>
          </w:p>
        </w:tc>
      </w:tr>
      <w:tr w:rsidR="00512C4B" w:rsidRPr="00FC6D9B" w:rsidTr="0062511A">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333"/>
          <w:jc w:val="center"/>
        </w:trPr>
        <w:tc>
          <w:tcPr>
            <w:tcW w:w="10349" w:type="dxa"/>
            <w:gridSpan w:val="2"/>
          </w:tcPr>
          <w:p w:rsidR="00750AA0" w:rsidRPr="00FC6D9B" w:rsidRDefault="00750AA0" w:rsidP="0062511A">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เกณฑ์การประเมิน :</w:t>
            </w:r>
          </w:p>
          <w:p w:rsidR="00750AA0" w:rsidRPr="00FC6D9B" w:rsidRDefault="00750AA0" w:rsidP="0062511A">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ปี 256</w:t>
            </w:r>
            <w:r w:rsidRPr="00FC6D9B">
              <w:rPr>
                <w:rFonts w:ascii="TH SarabunPSK" w:hAnsi="TH SarabunPSK" w:cs="TH SarabunPSK"/>
                <w:b/>
                <w:bCs/>
                <w:color w:val="000000" w:themeColor="text1"/>
                <w:sz w:val="32"/>
                <w:szCs w:val="32"/>
              </w:rPr>
              <w:t>2 :</w:t>
            </w:r>
            <w:r w:rsidRPr="00FC6D9B">
              <w:rPr>
                <w:rFonts w:ascii="TH SarabunPSK" w:hAnsi="TH SarabunPSK" w:cs="TH SarabunPSK"/>
                <w:b/>
                <w:bCs/>
                <w:color w:val="000000" w:themeColor="text1"/>
                <w:sz w:val="32"/>
                <w:szCs w:val="32"/>
                <w:cs/>
              </w:rPr>
              <w:t xml:space="preserve"> </w:t>
            </w:r>
            <w:r w:rsidRPr="00FC6D9B">
              <w:rPr>
                <w:rFonts w:ascii="TH SarabunPSK" w:hAnsi="TH SarabunPSK" w:cs="TH SarabunPSK"/>
                <w:color w:val="000000" w:themeColor="text1"/>
                <w:sz w:val="32"/>
                <w:szCs w:val="32"/>
                <w:cs/>
              </w:rPr>
              <w:t>พิจารณาจากสัดส่วนผู้ป่วยฉุกเฉินวิกฤตที่มาด้วยระบบการแพทย์ฉุกเฉิน ณ ห้องฉุกเฉิน เปรียบเทียบกับจำนวนผู้ป่วยฉุกเฉินวิกฤตทั้งหมดที่มารับบริการที่ห้องฉุกเฉินทั้งหมด</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014"/>
              <w:gridCol w:w="1984"/>
              <w:gridCol w:w="1985"/>
              <w:gridCol w:w="1984"/>
            </w:tblGrid>
            <w:tr w:rsidR="00512C4B" w:rsidRPr="00FC6D9B" w:rsidTr="0062511A">
              <w:trPr>
                <w:jc w:val="center"/>
              </w:trPr>
              <w:tc>
                <w:tcPr>
                  <w:tcW w:w="2014" w:type="dxa"/>
                </w:tcPr>
                <w:p w:rsidR="00750AA0" w:rsidRPr="00FC6D9B" w:rsidRDefault="00750AA0" w:rsidP="0062511A">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1984" w:type="dxa"/>
                </w:tcPr>
                <w:p w:rsidR="00750AA0" w:rsidRPr="00FC6D9B" w:rsidRDefault="00750AA0" w:rsidP="0062511A">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1985" w:type="dxa"/>
                </w:tcPr>
                <w:p w:rsidR="00750AA0" w:rsidRPr="00FC6D9B" w:rsidRDefault="00750AA0" w:rsidP="0062511A">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 เดือน</w:t>
                  </w:r>
                </w:p>
              </w:tc>
              <w:tc>
                <w:tcPr>
                  <w:tcW w:w="1984" w:type="dxa"/>
                </w:tcPr>
                <w:p w:rsidR="00750AA0" w:rsidRPr="00FC6D9B" w:rsidRDefault="00750AA0" w:rsidP="0062511A">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 เดือน</w:t>
                  </w:r>
                </w:p>
              </w:tc>
            </w:tr>
            <w:tr w:rsidR="00512C4B" w:rsidRPr="00FC6D9B" w:rsidTr="0062511A">
              <w:trPr>
                <w:jc w:val="center"/>
              </w:trPr>
              <w:tc>
                <w:tcPr>
                  <w:tcW w:w="2014" w:type="dxa"/>
                </w:tcPr>
                <w:p w:rsidR="00750AA0" w:rsidRPr="00FC6D9B" w:rsidRDefault="00750AA0" w:rsidP="0062511A">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24</w:t>
                  </w:r>
                </w:p>
              </w:tc>
              <w:tc>
                <w:tcPr>
                  <w:tcW w:w="1984" w:type="dxa"/>
                </w:tcPr>
                <w:p w:rsidR="00750AA0" w:rsidRPr="00FC6D9B" w:rsidRDefault="00750AA0" w:rsidP="0062511A">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24</w:t>
                  </w:r>
                </w:p>
              </w:tc>
              <w:tc>
                <w:tcPr>
                  <w:tcW w:w="1985" w:type="dxa"/>
                </w:tcPr>
                <w:p w:rsidR="00750AA0" w:rsidRPr="00FC6D9B" w:rsidRDefault="00750AA0" w:rsidP="0062511A">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24</w:t>
                  </w:r>
                </w:p>
              </w:tc>
              <w:tc>
                <w:tcPr>
                  <w:tcW w:w="1984" w:type="dxa"/>
                </w:tcPr>
                <w:p w:rsidR="00750AA0" w:rsidRPr="00FC6D9B" w:rsidRDefault="00750AA0" w:rsidP="0062511A">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24</w:t>
                  </w:r>
                </w:p>
              </w:tc>
            </w:tr>
          </w:tbl>
          <w:p w:rsidR="00750AA0" w:rsidRPr="00FC6D9B" w:rsidRDefault="00750AA0" w:rsidP="0062511A">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lastRenderedPageBreak/>
              <w:t>ปี 256</w:t>
            </w:r>
            <w:r w:rsidRPr="00FC6D9B">
              <w:rPr>
                <w:rFonts w:ascii="TH SarabunPSK" w:hAnsi="TH SarabunPSK" w:cs="TH SarabunPSK"/>
                <w:b/>
                <w:bCs/>
                <w:color w:val="000000" w:themeColor="text1"/>
                <w:sz w:val="32"/>
                <w:szCs w:val="32"/>
              </w:rPr>
              <w:t>3</w:t>
            </w:r>
            <w:r w:rsidRPr="00FC6D9B">
              <w:rPr>
                <w:rFonts w:ascii="TH SarabunPSK" w:hAnsi="TH SarabunPSK" w:cs="TH SarabunPSK"/>
                <w:b/>
                <w:bCs/>
                <w:color w:val="000000" w:themeColor="text1"/>
                <w:sz w:val="32"/>
                <w:szCs w:val="32"/>
                <w:cs/>
              </w:rPr>
              <w:t xml:space="preserve"> </w:t>
            </w:r>
            <w:r w:rsidRPr="00FC6D9B">
              <w:rPr>
                <w:rFonts w:ascii="TH SarabunPSK" w:hAnsi="TH SarabunPSK" w:cs="TH SarabunPSK"/>
                <w:b/>
                <w:bCs/>
                <w:color w:val="000000" w:themeColor="text1"/>
                <w:sz w:val="32"/>
                <w:szCs w:val="32"/>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014"/>
              <w:gridCol w:w="1984"/>
              <w:gridCol w:w="1985"/>
              <w:gridCol w:w="1984"/>
            </w:tblGrid>
            <w:tr w:rsidR="00512C4B" w:rsidRPr="00FC6D9B" w:rsidTr="0062511A">
              <w:trPr>
                <w:jc w:val="center"/>
              </w:trPr>
              <w:tc>
                <w:tcPr>
                  <w:tcW w:w="2014" w:type="dxa"/>
                </w:tcPr>
                <w:p w:rsidR="00750AA0" w:rsidRPr="00FC6D9B" w:rsidRDefault="00750AA0" w:rsidP="0062511A">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1984" w:type="dxa"/>
                </w:tcPr>
                <w:p w:rsidR="00750AA0" w:rsidRPr="00FC6D9B" w:rsidRDefault="00750AA0" w:rsidP="0062511A">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1985" w:type="dxa"/>
                </w:tcPr>
                <w:p w:rsidR="00750AA0" w:rsidRPr="00FC6D9B" w:rsidRDefault="00750AA0" w:rsidP="0062511A">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 เดือน</w:t>
                  </w:r>
                </w:p>
              </w:tc>
              <w:tc>
                <w:tcPr>
                  <w:tcW w:w="1984" w:type="dxa"/>
                </w:tcPr>
                <w:p w:rsidR="00750AA0" w:rsidRPr="00FC6D9B" w:rsidRDefault="00750AA0" w:rsidP="0062511A">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 เดือน</w:t>
                  </w:r>
                </w:p>
              </w:tc>
            </w:tr>
            <w:tr w:rsidR="00512C4B" w:rsidRPr="00FC6D9B" w:rsidTr="0062511A">
              <w:trPr>
                <w:jc w:val="center"/>
              </w:trPr>
              <w:tc>
                <w:tcPr>
                  <w:tcW w:w="2014" w:type="dxa"/>
                </w:tcPr>
                <w:p w:rsidR="00750AA0" w:rsidRPr="00FC6D9B" w:rsidRDefault="00750AA0" w:rsidP="0062511A">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24</w:t>
                  </w:r>
                </w:p>
              </w:tc>
              <w:tc>
                <w:tcPr>
                  <w:tcW w:w="1984" w:type="dxa"/>
                </w:tcPr>
                <w:p w:rsidR="00750AA0" w:rsidRPr="00FC6D9B" w:rsidRDefault="00750AA0" w:rsidP="0062511A">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24</w:t>
                  </w:r>
                </w:p>
              </w:tc>
              <w:tc>
                <w:tcPr>
                  <w:tcW w:w="1985" w:type="dxa"/>
                </w:tcPr>
                <w:p w:rsidR="00750AA0" w:rsidRPr="00FC6D9B" w:rsidRDefault="00750AA0" w:rsidP="0062511A">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24</w:t>
                  </w:r>
                </w:p>
              </w:tc>
              <w:tc>
                <w:tcPr>
                  <w:tcW w:w="1984" w:type="dxa"/>
                </w:tcPr>
                <w:p w:rsidR="00750AA0" w:rsidRPr="00FC6D9B" w:rsidRDefault="00750AA0" w:rsidP="0062511A">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24</w:t>
                  </w:r>
                </w:p>
              </w:tc>
            </w:tr>
          </w:tbl>
          <w:p w:rsidR="00750AA0" w:rsidRPr="00FC6D9B" w:rsidRDefault="00750AA0" w:rsidP="0062511A">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 256</w:t>
            </w:r>
            <w:r w:rsidRPr="00FC6D9B">
              <w:rPr>
                <w:rFonts w:ascii="TH SarabunPSK" w:hAnsi="TH SarabunPSK" w:cs="TH SarabunPSK"/>
                <w:b/>
                <w:bCs/>
                <w:color w:val="000000" w:themeColor="text1"/>
                <w:sz w:val="32"/>
                <w:szCs w:val="32"/>
              </w:rPr>
              <w:t>4</w:t>
            </w:r>
            <w:r w:rsidRPr="00FC6D9B">
              <w:rPr>
                <w:rFonts w:ascii="TH SarabunPSK" w:hAnsi="TH SarabunPSK" w:cs="TH SarabunPSK"/>
                <w:b/>
                <w:bCs/>
                <w:color w:val="000000" w:themeColor="text1"/>
                <w:sz w:val="32"/>
                <w:szCs w:val="32"/>
                <w:cs/>
              </w:rPr>
              <w:t xml:space="preserve"> </w:t>
            </w:r>
            <w:r w:rsidRPr="00FC6D9B">
              <w:rPr>
                <w:rFonts w:ascii="TH SarabunPSK" w:hAnsi="TH SarabunPSK" w:cs="TH SarabunPSK"/>
                <w:b/>
                <w:bCs/>
                <w:color w:val="000000" w:themeColor="text1"/>
                <w:sz w:val="32"/>
                <w:szCs w:val="32"/>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014"/>
              <w:gridCol w:w="1984"/>
              <w:gridCol w:w="1985"/>
              <w:gridCol w:w="1984"/>
            </w:tblGrid>
            <w:tr w:rsidR="00512C4B" w:rsidRPr="00FC6D9B" w:rsidTr="0062511A">
              <w:trPr>
                <w:jc w:val="center"/>
              </w:trPr>
              <w:tc>
                <w:tcPr>
                  <w:tcW w:w="2014" w:type="dxa"/>
                </w:tcPr>
                <w:p w:rsidR="00750AA0" w:rsidRPr="00FC6D9B" w:rsidRDefault="00750AA0" w:rsidP="0062511A">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1984" w:type="dxa"/>
                </w:tcPr>
                <w:p w:rsidR="00750AA0" w:rsidRPr="00FC6D9B" w:rsidRDefault="00750AA0" w:rsidP="0062511A">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1985" w:type="dxa"/>
                </w:tcPr>
                <w:p w:rsidR="00750AA0" w:rsidRPr="00FC6D9B" w:rsidRDefault="00750AA0" w:rsidP="0062511A">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 เดือน</w:t>
                  </w:r>
                </w:p>
              </w:tc>
              <w:tc>
                <w:tcPr>
                  <w:tcW w:w="1984" w:type="dxa"/>
                </w:tcPr>
                <w:p w:rsidR="00750AA0" w:rsidRPr="00FC6D9B" w:rsidRDefault="00750AA0" w:rsidP="0062511A">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 เดือน</w:t>
                  </w:r>
                </w:p>
              </w:tc>
            </w:tr>
            <w:tr w:rsidR="00512C4B" w:rsidRPr="00FC6D9B" w:rsidTr="0062511A">
              <w:trPr>
                <w:jc w:val="center"/>
              </w:trPr>
              <w:tc>
                <w:tcPr>
                  <w:tcW w:w="2014" w:type="dxa"/>
                </w:tcPr>
                <w:p w:rsidR="00750AA0" w:rsidRPr="00FC6D9B" w:rsidRDefault="00750AA0" w:rsidP="0062511A">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24</w:t>
                  </w:r>
                </w:p>
              </w:tc>
              <w:tc>
                <w:tcPr>
                  <w:tcW w:w="1984" w:type="dxa"/>
                </w:tcPr>
                <w:p w:rsidR="00750AA0" w:rsidRPr="00FC6D9B" w:rsidRDefault="00750AA0" w:rsidP="0062511A">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24</w:t>
                  </w:r>
                </w:p>
              </w:tc>
              <w:tc>
                <w:tcPr>
                  <w:tcW w:w="1985" w:type="dxa"/>
                </w:tcPr>
                <w:p w:rsidR="00750AA0" w:rsidRPr="00FC6D9B" w:rsidRDefault="00750AA0" w:rsidP="0062511A">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24</w:t>
                  </w:r>
                </w:p>
              </w:tc>
              <w:tc>
                <w:tcPr>
                  <w:tcW w:w="1984" w:type="dxa"/>
                </w:tcPr>
                <w:p w:rsidR="00750AA0" w:rsidRPr="00FC6D9B" w:rsidRDefault="00750AA0" w:rsidP="0062511A">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24</w:t>
                  </w:r>
                </w:p>
              </w:tc>
            </w:tr>
          </w:tbl>
          <w:p w:rsidR="00750AA0" w:rsidRPr="00FC6D9B" w:rsidRDefault="00750AA0" w:rsidP="0062511A">
            <w:pPr>
              <w:contextualSpacing/>
              <w:rPr>
                <w:rFonts w:ascii="TH SarabunPSK" w:hAnsi="TH SarabunPSK" w:cs="TH SarabunPSK"/>
                <w:b/>
                <w:bCs/>
                <w:color w:val="000000" w:themeColor="text1"/>
                <w:sz w:val="32"/>
                <w:szCs w:val="32"/>
              </w:rPr>
            </w:pPr>
          </w:p>
        </w:tc>
      </w:tr>
      <w:tr w:rsidR="00512C4B" w:rsidRPr="00FC6D9B" w:rsidTr="0062511A">
        <w:trPr>
          <w:jc w:val="center"/>
        </w:trPr>
        <w:tc>
          <w:tcPr>
            <w:tcW w:w="2694" w:type="dxa"/>
            <w:tcBorders>
              <w:top w:val="single" w:sz="4" w:space="0" w:color="auto"/>
              <w:left w:val="single" w:sz="4" w:space="0" w:color="auto"/>
              <w:bottom w:val="single" w:sz="4" w:space="0" w:color="auto"/>
              <w:right w:val="single" w:sz="4" w:space="0" w:color="auto"/>
            </w:tcBorders>
          </w:tcPr>
          <w:p w:rsidR="00750AA0" w:rsidRPr="00FC6D9B" w:rsidRDefault="00750AA0" w:rsidP="0062511A">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 xml:space="preserve">วิธีการประเมินผล : </w:t>
            </w:r>
          </w:p>
        </w:tc>
        <w:tc>
          <w:tcPr>
            <w:tcW w:w="7655" w:type="dxa"/>
            <w:tcBorders>
              <w:top w:val="single" w:sz="4" w:space="0" w:color="auto"/>
              <w:left w:val="single" w:sz="4" w:space="0" w:color="auto"/>
              <w:bottom w:val="single" w:sz="4" w:space="0" w:color="auto"/>
              <w:right w:val="single" w:sz="4" w:space="0" w:color="auto"/>
            </w:tcBorders>
          </w:tcPr>
          <w:p w:rsidR="00750AA0" w:rsidRPr="00FC6D9B" w:rsidRDefault="00750AA0" w:rsidP="0062511A">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การเปรียบเทียบผลการดำเนินงานกับค่าเป้าหมายที่กำหนด ทุกไตรมาส</w:t>
            </w:r>
          </w:p>
        </w:tc>
      </w:tr>
      <w:tr w:rsidR="00512C4B" w:rsidRPr="00FC6D9B" w:rsidTr="0062511A">
        <w:trPr>
          <w:jc w:val="center"/>
        </w:trPr>
        <w:tc>
          <w:tcPr>
            <w:tcW w:w="2694" w:type="dxa"/>
            <w:tcBorders>
              <w:top w:val="single" w:sz="4" w:space="0" w:color="auto"/>
              <w:left w:val="single" w:sz="4" w:space="0" w:color="auto"/>
              <w:bottom w:val="single" w:sz="4" w:space="0" w:color="auto"/>
              <w:right w:val="single" w:sz="4" w:space="0" w:color="auto"/>
            </w:tcBorders>
          </w:tcPr>
          <w:p w:rsidR="00750AA0" w:rsidRPr="00FC6D9B" w:rsidRDefault="00750AA0" w:rsidP="0062511A">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เอกสารสนับสนุน : </w:t>
            </w:r>
          </w:p>
        </w:tc>
        <w:tc>
          <w:tcPr>
            <w:tcW w:w="7655" w:type="dxa"/>
            <w:tcBorders>
              <w:top w:val="single" w:sz="4" w:space="0" w:color="auto"/>
              <w:left w:val="single" w:sz="4" w:space="0" w:color="auto"/>
              <w:bottom w:val="single" w:sz="4" w:space="0" w:color="auto"/>
              <w:right w:val="single" w:sz="4" w:space="0" w:color="auto"/>
            </w:tcBorders>
          </w:tcPr>
          <w:p w:rsidR="00750AA0" w:rsidRPr="00FC6D9B" w:rsidRDefault="00750AA0" w:rsidP="0062511A">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1. รายงานข้อมูลการให้บริการในระบบ </w:t>
            </w:r>
            <w:r w:rsidRPr="00FC6D9B">
              <w:rPr>
                <w:rFonts w:ascii="TH SarabunPSK" w:hAnsi="TH SarabunPSK" w:cs="TH SarabunPSK"/>
                <w:color w:val="000000" w:themeColor="text1"/>
                <w:sz w:val="32"/>
                <w:szCs w:val="32"/>
              </w:rPr>
              <w:t xml:space="preserve">ITEMS </w:t>
            </w:r>
            <w:r w:rsidRPr="00FC6D9B">
              <w:rPr>
                <w:rFonts w:ascii="TH SarabunPSK" w:hAnsi="TH SarabunPSK" w:cs="TH SarabunPSK"/>
                <w:color w:val="000000" w:themeColor="text1"/>
                <w:sz w:val="32"/>
                <w:szCs w:val="32"/>
                <w:cs/>
              </w:rPr>
              <w:t xml:space="preserve">หรือ ระบบ </w:t>
            </w:r>
            <w:r w:rsidRPr="00FC6D9B">
              <w:rPr>
                <w:rFonts w:ascii="TH SarabunPSK" w:hAnsi="TH SarabunPSK" w:cs="TH SarabunPSK"/>
                <w:color w:val="000000" w:themeColor="text1"/>
                <w:sz w:val="32"/>
                <w:szCs w:val="32"/>
              </w:rPr>
              <w:t xml:space="preserve">PA </w:t>
            </w:r>
            <w:r w:rsidRPr="00FC6D9B">
              <w:rPr>
                <w:rFonts w:ascii="TH SarabunPSK" w:hAnsi="TH SarabunPSK" w:cs="TH SarabunPSK"/>
                <w:color w:val="000000" w:themeColor="text1"/>
                <w:sz w:val="32"/>
                <w:szCs w:val="32"/>
                <w:cs/>
              </w:rPr>
              <w:t>ภาครัฐ</w:t>
            </w:r>
          </w:p>
          <w:p w:rsidR="00750AA0" w:rsidRPr="00FC6D9B" w:rsidRDefault="00750AA0" w:rsidP="0062511A">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2. รายงานการคัดแยกผู้ป่วยฉุกเฉินจาก รพ.ระดับ</w:t>
            </w:r>
            <w:r w:rsidRPr="00FC6D9B">
              <w:rPr>
                <w:rFonts w:ascii="TH SarabunPSK" w:hAnsi="TH SarabunPSK" w:cs="TH SarabunPSK"/>
                <w:color w:val="000000" w:themeColor="text1"/>
                <w:sz w:val="32"/>
                <w:szCs w:val="32"/>
              </w:rPr>
              <w:t xml:space="preserve"> A , S </w:t>
            </w:r>
            <w:r w:rsidRPr="00FC6D9B">
              <w:rPr>
                <w:rFonts w:ascii="TH SarabunPSK" w:hAnsi="TH SarabunPSK" w:cs="TH SarabunPSK"/>
                <w:color w:val="000000" w:themeColor="text1"/>
                <w:sz w:val="32"/>
                <w:szCs w:val="32"/>
                <w:cs/>
              </w:rPr>
              <w:t>และ</w:t>
            </w:r>
            <w:r w:rsidRPr="00FC6D9B">
              <w:rPr>
                <w:rFonts w:ascii="TH SarabunPSK" w:hAnsi="TH SarabunPSK" w:cs="TH SarabunPSK"/>
                <w:color w:val="000000" w:themeColor="text1"/>
                <w:sz w:val="32"/>
                <w:szCs w:val="32"/>
              </w:rPr>
              <w:t xml:space="preserve"> M</w:t>
            </w:r>
            <w:r w:rsidRPr="00FC6D9B">
              <w:rPr>
                <w:rFonts w:ascii="TH SarabunPSK" w:hAnsi="TH SarabunPSK" w:cs="TH SarabunPSK"/>
                <w:color w:val="000000" w:themeColor="text1"/>
                <w:sz w:val="32"/>
                <w:szCs w:val="32"/>
                <w:cs/>
              </w:rPr>
              <w:t>1 ภาครัฐ ทุกแห่ง</w:t>
            </w:r>
          </w:p>
        </w:tc>
      </w:tr>
      <w:tr w:rsidR="00512C4B" w:rsidRPr="00FC6D9B" w:rsidTr="0062511A">
        <w:trPr>
          <w:trHeight w:val="1069"/>
          <w:jc w:val="center"/>
        </w:trPr>
        <w:tc>
          <w:tcPr>
            <w:tcW w:w="2694" w:type="dxa"/>
            <w:tcBorders>
              <w:top w:val="single" w:sz="4" w:space="0" w:color="auto"/>
              <w:left w:val="single" w:sz="4" w:space="0" w:color="auto"/>
              <w:bottom w:val="single" w:sz="4" w:space="0" w:color="auto"/>
              <w:right w:val="single" w:sz="4" w:space="0" w:color="auto"/>
            </w:tcBorders>
          </w:tcPr>
          <w:p w:rsidR="00750AA0" w:rsidRPr="00FC6D9B" w:rsidRDefault="00750AA0" w:rsidP="0062511A">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รายละเอียดข้อมูลพื้นฐาน</w:t>
            </w:r>
          </w:p>
        </w:tc>
        <w:tc>
          <w:tcPr>
            <w:tcW w:w="7655" w:type="dxa"/>
            <w:tcBorders>
              <w:top w:val="single" w:sz="4" w:space="0" w:color="auto"/>
              <w:left w:val="single" w:sz="4" w:space="0" w:color="auto"/>
              <w:bottom w:val="single" w:sz="4" w:space="0" w:color="auto"/>
              <w:right w:val="single" w:sz="4" w:space="0" w:color="auto"/>
            </w:tcBorders>
          </w:tcPr>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372"/>
              <w:gridCol w:w="1868"/>
              <w:gridCol w:w="1372"/>
              <w:gridCol w:w="1372"/>
              <w:gridCol w:w="1372"/>
            </w:tblGrid>
            <w:tr w:rsidR="00512C4B" w:rsidRPr="00FC6D9B" w:rsidTr="0062511A">
              <w:trPr>
                <w:jc w:val="center"/>
              </w:trPr>
              <w:tc>
                <w:tcPr>
                  <w:tcW w:w="1372" w:type="dxa"/>
                  <w:vMerge w:val="restart"/>
                </w:tcPr>
                <w:p w:rsidR="00750AA0" w:rsidRPr="00FC6D9B" w:rsidRDefault="00750AA0" w:rsidP="0062511A">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Baseline data</w:t>
                  </w:r>
                </w:p>
              </w:tc>
              <w:tc>
                <w:tcPr>
                  <w:tcW w:w="1868" w:type="dxa"/>
                  <w:vMerge w:val="restart"/>
                </w:tcPr>
                <w:p w:rsidR="00750AA0" w:rsidRPr="00FC6D9B" w:rsidRDefault="00750AA0" w:rsidP="0062511A">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หน่วยวัด</w:t>
                  </w:r>
                </w:p>
              </w:tc>
              <w:tc>
                <w:tcPr>
                  <w:tcW w:w="4116" w:type="dxa"/>
                  <w:gridSpan w:val="3"/>
                </w:tcPr>
                <w:p w:rsidR="00750AA0" w:rsidRPr="00FC6D9B" w:rsidRDefault="00750AA0" w:rsidP="0062511A">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ผลการดำเนินงานในรอบปีงบประมาณ พ.ศ.</w:t>
                  </w:r>
                </w:p>
              </w:tc>
            </w:tr>
            <w:tr w:rsidR="00512C4B" w:rsidRPr="00FC6D9B" w:rsidTr="0062511A">
              <w:trPr>
                <w:jc w:val="center"/>
              </w:trPr>
              <w:tc>
                <w:tcPr>
                  <w:tcW w:w="1372" w:type="dxa"/>
                  <w:vMerge/>
                </w:tcPr>
                <w:p w:rsidR="00750AA0" w:rsidRPr="00FC6D9B" w:rsidRDefault="00750AA0" w:rsidP="0062511A">
                  <w:pPr>
                    <w:contextualSpacing/>
                    <w:jc w:val="center"/>
                    <w:rPr>
                      <w:rFonts w:ascii="TH SarabunPSK" w:hAnsi="TH SarabunPSK" w:cs="TH SarabunPSK"/>
                      <w:b/>
                      <w:bCs/>
                      <w:color w:val="000000" w:themeColor="text1"/>
                      <w:sz w:val="32"/>
                      <w:szCs w:val="32"/>
                    </w:rPr>
                  </w:pPr>
                </w:p>
              </w:tc>
              <w:tc>
                <w:tcPr>
                  <w:tcW w:w="1868" w:type="dxa"/>
                  <w:vMerge/>
                </w:tcPr>
                <w:p w:rsidR="00750AA0" w:rsidRPr="00FC6D9B" w:rsidRDefault="00750AA0" w:rsidP="0062511A">
                  <w:pPr>
                    <w:contextualSpacing/>
                    <w:jc w:val="center"/>
                    <w:rPr>
                      <w:rFonts w:ascii="TH SarabunPSK" w:hAnsi="TH SarabunPSK" w:cs="TH SarabunPSK"/>
                      <w:b/>
                      <w:bCs/>
                      <w:color w:val="000000" w:themeColor="text1"/>
                      <w:sz w:val="32"/>
                      <w:szCs w:val="32"/>
                    </w:rPr>
                  </w:pPr>
                </w:p>
              </w:tc>
              <w:tc>
                <w:tcPr>
                  <w:tcW w:w="1372" w:type="dxa"/>
                </w:tcPr>
                <w:p w:rsidR="00750AA0" w:rsidRPr="00FC6D9B" w:rsidRDefault="00750AA0" w:rsidP="0062511A">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2559</w:t>
                  </w:r>
                </w:p>
              </w:tc>
              <w:tc>
                <w:tcPr>
                  <w:tcW w:w="1372" w:type="dxa"/>
                </w:tcPr>
                <w:p w:rsidR="00750AA0" w:rsidRPr="00FC6D9B" w:rsidRDefault="00750AA0" w:rsidP="0062511A">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2560</w:t>
                  </w:r>
                </w:p>
              </w:tc>
              <w:tc>
                <w:tcPr>
                  <w:tcW w:w="1372" w:type="dxa"/>
                </w:tcPr>
                <w:p w:rsidR="00750AA0" w:rsidRPr="00FC6D9B" w:rsidRDefault="00750AA0" w:rsidP="0062511A">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2561</w:t>
                  </w:r>
                </w:p>
              </w:tc>
            </w:tr>
            <w:tr w:rsidR="00512C4B" w:rsidRPr="00FC6D9B" w:rsidTr="0062511A">
              <w:trPr>
                <w:jc w:val="center"/>
              </w:trPr>
              <w:tc>
                <w:tcPr>
                  <w:tcW w:w="1372" w:type="dxa"/>
                </w:tcPr>
                <w:p w:rsidR="00750AA0" w:rsidRPr="00FC6D9B" w:rsidRDefault="00750AA0" w:rsidP="0062511A">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63,022</w:t>
                  </w:r>
                </w:p>
              </w:tc>
              <w:tc>
                <w:tcPr>
                  <w:tcW w:w="1868" w:type="dxa"/>
                </w:tcPr>
                <w:p w:rsidR="00750AA0" w:rsidRPr="00FC6D9B" w:rsidRDefault="00750AA0" w:rsidP="0062511A">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จำนวนครั้ง </w:t>
                  </w:r>
                </w:p>
                <w:p w:rsidR="00750AA0" w:rsidRPr="00FC6D9B" w:rsidRDefault="00750AA0" w:rsidP="0062511A">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ผู้ป่วยสีแดง </w:t>
                  </w:r>
                  <w:r w:rsidRPr="00FC6D9B">
                    <w:rPr>
                      <w:rFonts w:ascii="TH SarabunPSK" w:hAnsi="TH SarabunPSK" w:cs="TH SarabunPSK"/>
                      <w:color w:val="000000" w:themeColor="text1"/>
                      <w:sz w:val="32"/>
                      <w:szCs w:val="32"/>
                    </w:rPr>
                    <w:t>EMS</w:t>
                  </w:r>
                </w:p>
              </w:tc>
              <w:tc>
                <w:tcPr>
                  <w:tcW w:w="1372" w:type="dxa"/>
                </w:tcPr>
                <w:p w:rsidR="00750AA0" w:rsidRPr="00FC6D9B" w:rsidRDefault="00750AA0" w:rsidP="0062511A">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80,522</w:t>
                  </w:r>
                </w:p>
              </w:tc>
              <w:tc>
                <w:tcPr>
                  <w:tcW w:w="1372" w:type="dxa"/>
                </w:tcPr>
                <w:p w:rsidR="00750AA0" w:rsidRPr="00FC6D9B" w:rsidRDefault="00750AA0" w:rsidP="0062511A">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98,732</w:t>
                  </w:r>
                </w:p>
              </w:tc>
              <w:tc>
                <w:tcPr>
                  <w:tcW w:w="1372" w:type="dxa"/>
                </w:tcPr>
                <w:p w:rsidR="00750AA0" w:rsidRPr="00FC6D9B" w:rsidRDefault="00750AA0" w:rsidP="0062511A">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106,739</w:t>
                  </w:r>
                </w:p>
              </w:tc>
            </w:tr>
            <w:tr w:rsidR="00512C4B" w:rsidRPr="00FC6D9B" w:rsidTr="0062511A">
              <w:trPr>
                <w:jc w:val="center"/>
              </w:trPr>
              <w:tc>
                <w:tcPr>
                  <w:tcW w:w="1372" w:type="dxa"/>
                </w:tcPr>
                <w:p w:rsidR="00750AA0" w:rsidRPr="00FC6D9B" w:rsidRDefault="00750AA0" w:rsidP="0062511A">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476,281</w:t>
                  </w:r>
                </w:p>
              </w:tc>
              <w:tc>
                <w:tcPr>
                  <w:tcW w:w="1868" w:type="dxa"/>
                </w:tcPr>
                <w:p w:rsidR="00750AA0" w:rsidRPr="00FC6D9B" w:rsidRDefault="00750AA0" w:rsidP="0062511A">
                  <w:pPr>
                    <w:contextualSpacing/>
                    <w:jc w:val="center"/>
                    <w:rPr>
                      <w:rFonts w:ascii="TH SarabunPSK" w:hAnsi="TH SarabunPSK" w:cs="TH SarabunPSK"/>
                      <w:color w:val="000000" w:themeColor="text1"/>
                      <w:spacing w:val="-8"/>
                      <w:sz w:val="32"/>
                      <w:szCs w:val="32"/>
                    </w:rPr>
                  </w:pPr>
                  <w:r w:rsidRPr="00FC6D9B">
                    <w:rPr>
                      <w:rFonts w:ascii="TH SarabunPSK" w:hAnsi="TH SarabunPSK" w:cs="TH SarabunPSK"/>
                      <w:color w:val="000000" w:themeColor="text1"/>
                      <w:spacing w:val="-8"/>
                      <w:sz w:val="32"/>
                      <w:szCs w:val="32"/>
                      <w:cs/>
                    </w:rPr>
                    <w:t xml:space="preserve">จำนวนครั้ง </w:t>
                  </w:r>
                </w:p>
                <w:p w:rsidR="00750AA0" w:rsidRPr="00FC6D9B" w:rsidRDefault="00750AA0" w:rsidP="0062511A">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pacing w:val="-8"/>
                      <w:sz w:val="32"/>
                      <w:szCs w:val="32"/>
                      <w:cs/>
                    </w:rPr>
                    <w:t xml:space="preserve">ผู้ป่วยสีแดง </w:t>
                  </w:r>
                  <w:r w:rsidRPr="00FC6D9B">
                    <w:rPr>
                      <w:rFonts w:ascii="TH SarabunPSK" w:hAnsi="TH SarabunPSK" w:cs="TH SarabunPSK"/>
                      <w:color w:val="000000" w:themeColor="text1"/>
                      <w:spacing w:val="-8"/>
                      <w:sz w:val="32"/>
                      <w:szCs w:val="32"/>
                    </w:rPr>
                    <w:t>ER visit</w:t>
                  </w:r>
                </w:p>
              </w:tc>
              <w:tc>
                <w:tcPr>
                  <w:tcW w:w="1372" w:type="dxa"/>
                </w:tcPr>
                <w:p w:rsidR="00750AA0" w:rsidRPr="00FC6D9B" w:rsidRDefault="00750AA0" w:rsidP="0062511A">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526,961</w:t>
                  </w:r>
                </w:p>
              </w:tc>
              <w:tc>
                <w:tcPr>
                  <w:tcW w:w="1372" w:type="dxa"/>
                </w:tcPr>
                <w:p w:rsidR="00750AA0" w:rsidRPr="00FC6D9B" w:rsidRDefault="00750AA0" w:rsidP="0062511A">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521,422</w:t>
                  </w:r>
                </w:p>
              </w:tc>
              <w:tc>
                <w:tcPr>
                  <w:tcW w:w="1372" w:type="dxa"/>
                </w:tcPr>
                <w:p w:rsidR="00750AA0" w:rsidRPr="00FC6D9B" w:rsidRDefault="00750AA0" w:rsidP="0062511A">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384,173</w:t>
                  </w:r>
                </w:p>
              </w:tc>
            </w:tr>
            <w:tr w:rsidR="00512C4B" w:rsidRPr="00FC6D9B" w:rsidTr="0062511A">
              <w:trPr>
                <w:jc w:val="center"/>
              </w:trPr>
              <w:tc>
                <w:tcPr>
                  <w:tcW w:w="1372" w:type="dxa"/>
                </w:tcPr>
                <w:p w:rsidR="00750AA0" w:rsidRPr="00FC6D9B" w:rsidRDefault="00750AA0" w:rsidP="0062511A">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13.23</w:t>
                  </w:r>
                </w:p>
              </w:tc>
              <w:tc>
                <w:tcPr>
                  <w:tcW w:w="1868" w:type="dxa"/>
                </w:tcPr>
                <w:p w:rsidR="00750AA0" w:rsidRPr="00FC6D9B" w:rsidRDefault="00750AA0" w:rsidP="0062511A">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ร้อยละ</w:t>
                  </w:r>
                </w:p>
              </w:tc>
              <w:tc>
                <w:tcPr>
                  <w:tcW w:w="1372" w:type="dxa"/>
                </w:tcPr>
                <w:p w:rsidR="00750AA0" w:rsidRPr="00FC6D9B" w:rsidRDefault="00750AA0" w:rsidP="0062511A">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15.28</w:t>
                  </w:r>
                </w:p>
              </w:tc>
              <w:tc>
                <w:tcPr>
                  <w:tcW w:w="1372" w:type="dxa"/>
                </w:tcPr>
                <w:p w:rsidR="00750AA0" w:rsidRPr="00FC6D9B" w:rsidRDefault="00750AA0" w:rsidP="0062511A">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18.94</w:t>
                  </w:r>
                </w:p>
              </w:tc>
              <w:tc>
                <w:tcPr>
                  <w:tcW w:w="1372" w:type="dxa"/>
                </w:tcPr>
                <w:p w:rsidR="00750AA0" w:rsidRPr="00FC6D9B" w:rsidRDefault="00750AA0" w:rsidP="0062511A">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27.78</w:t>
                  </w:r>
                </w:p>
              </w:tc>
            </w:tr>
          </w:tbl>
          <w:p w:rsidR="00750AA0" w:rsidRPr="00FC6D9B" w:rsidRDefault="00750AA0" w:rsidP="0062511A">
            <w:pPr>
              <w:contextualSpacing/>
              <w:rPr>
                <w:rFonts w:ascii="TH SarabunPSK" w:hAnsi="TH SarabunPSK" w:cs="TH SarabunPSK"/>
                <w:color w:val="000000" w:themeColor="text1"/>
                <w:sz w:val="32"/>
                <w:szCs w:val="32"/>
              </w:rPr>
            </w:pPr>
          </w:p>
        </w:tc>
      </w:tr>
      <w:tr w:rsidR="00512C4B" w:rsidRPr="00FC6D9B" w:rsidTr="0062511A">
        <w:trPr>
          <w:trHeight w:val="1693"/>
          <w:jc w:val="center"/>
        </w:trPr>
        <w:tc>
          <w:tcPr>
            <w:tcW w:w="2694" w:type="dxa"/>
            <w:tcBorders>
              <w:top w:val="single" w:sz="4" w:space="0" w:color="auto"/>
              <w:left w:val="single" w:sz="4" w:space="0" w:color="auto"/>
              <w:bottom w:val="single" w:sz="4" w:space="0" w:color="auto"/>
              <w:right w:val="single" w:sz="4" w:space="0" w:color="auto"/>
            </w:tcBorders>
          </w:tcPr>
          <w:p w:rsidR="00750AA0" w:rsidRPr="00FC6D9B" w:rsidRDefault="00750AA0" w:rsidP="0062511A">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ผู้ให้ข้อมูลทางวิชาการ /</w:t>
            </w:r>
          </w:p>
          <w:p w:rsidR="00750AA0" w:rsidRPr="00FC6D9B" w:rsidRDefault="00750AA0" w:rsidP="0062511A">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ผู้ประสานงานตัวชี้วัด</w:t>
            </w:r>
          </w:p>
        </w:tc>
        <w:tc>
          <w:tcPr>
            <w:tcW w:w="7655" w:type="dxa"/>
            <w:tcBorders>
              <w:top w:val="single" w:sz="4" w:space="0" w:color="auto"/>
              <w:left w:val="single" w:sz="4" w:space="0" w:color="auto"/>
              <w:bottom w:val="single" w:sz="4" w:space="0" w:color="auto"/>
              <w:right w:val="single" w:sz="4" w:space="0" w:color="auto"/>
            </w:tcBorders>
          </w:tcPr>
          <w:p w:rsidR="00750AA0" w:rsidRPr="00FC6D9B" w:rsidRDefault="00750AA0" w:rsidP="0062511A">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1</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นางสาวกมลทิพย์  แซ่เล้า</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ผู้อำนวยการสำนักยุทธศาสตร์</w:t>
            </w:r>
          </w:p>
          <w:p w:rsidR="00750AA0" w:rsidRPr="00FC6D9B" w:rsidRDefault="00750AA0" w:rsidP="0062511A">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w:t>
            </w:r>
            <w:r w:rsidRPr="00FC6D9B">
              <w:rPr>
                <w:rFonts w:ascii="TH SarabunPSK" w:hAnsi="TH SarabunPSK" w:cs="TH SarabunPSK"/>
                <w:color w:val="000000" w:themeColor="text1"/>
                <w:sz w:val="32"/>
                <w:szCs w:val="32"/>
              </w:rPr>
              <w:t xml:space="preserve"> 02-8721600</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 xml:space="preserve">โทรศัพท์มือถือ : </w:t>
            </w:r>
            <w:r w:rsidRPr="00FC6D9B">
              <w:rPr>
                <w:rFonts w:ascii="TH SarabunPSK" w:hAnsi="TH SarabunPSK" w:cs="TH SarabunPSK"/>
                <w:color w:val="000000" w:themeColor="text1"/>
                <w:sz w:val="32"/>
                <w:szCs w:val="32"/>
              </w:rPr>
              <w:t>089 0361669</w:t>
            </w:r>
          </w:p>
          <w:p w:rsidR="00750AA0" w:rsidRPr="00FC6D9B" w:rsidRDefault="00750AA0" w:rsidP="0062511A">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โทรสาร :</w:t>
            </w:r>
            <w:r w:rsidRPr="00FC6D9B">
              <w:rPr>
                <w:rFonts w:ascii="TH SarabunPSK" w:hAnsi="TH SarabunPSK" w:cs="TH SarabunPSK"/>
                <w:color w:val="000000" w:themeColor="text1"/>
                <w:sz w:val="32"/>
                <w:szCs w:val="32"/>
              </w:rPr>
              <w:t xml:space="preserve"> 02-8721603</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E-mail : kamolthip.s@niems.go.th</w:t>
            </w:r>
          </w:p>
          <w:p w:rsidR="00750AA0" w:rsidRPr="00FC6D9B" w:rsidRDefault="00750AA0" w:rsidP="0062511A">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2. </w:t>
            </w:r>
            <w:r w:rsidRPr="00FC6D9B">
              <w:rPr>
                <w:rFonts w:ascii="TH SarabunPSK" w:hAnsi="TH SarabunPSK" w:cs="TH SarabunPSK"/>
                <w:color w:val="000000" w:themeColor="text1"/>
                <w:sz w:val="32"/>
                <w:szCs w:val="32"/>
                <w:cs/>
              </w:rPr>
              <w:t>นายสุวภัทร อภิญญานนท์</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ab/>
              <w:t xml:space="preserve">พนักงานปฏิบัติการ (หัวหน้างาน) </w:t>
            </w:r>
          </w:p>
          <w:p w:rsidR="00750AA0" w:rsidRPr="00FC6D9B" w:rsidRDefault="00750AA0" w:rsidP="0062511A">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งานติดตามประเมินผล</w:t>
            </w:r>
            <w:r w:rsidRPr="00FC6D9B">
              <w:rPr>
                <w:rFonts w:ascii="TH SarabunPSK" w:hAnsi="TH SarabunPSK" w:cs="TH SarabunPSK"/>
                <w:color w:val="000000" w:themeColor="text1"/>
                <w:sz w:val="32"/>
                <w:szCs w:val="32"/>
              </w:rPr>
              <w:t xml:space="preserve"> </w:t>
            </w:r>
          </w:p>
          <w:p w:rsidR="00750AA0" w:rsidRPr="00FC6D9B" w:rsidRDefault="00750AA0" w:rsidP="0062511A">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02-87216</w:t>
            </w:r>
            <w:r w:rsidRPr="00FC6D9B">
              <w:rPr>
                <w:rFonts w:ascii="TH SarabunPSK" w:hAnsi="TH SarabunPSK" w:cs="TH SarabunPSK"/>
                <w:color w:val="000000" w:themeColor="text1"/>
                <w:sz w:val="32"/>
                <w:szCs w:val="32"/>
              </w:rPr>
              <w:t>00</w:t>
            </w:r>
            <w:r w:rsidRPr="00FC6D9B">
              <w:rPr>
                <w:rFonts w:ascii="TH SarabunPSK" w:hAnsi="TH SarabunPSK" w:cs="TH SarabunPSK"/>
                <w:color w:val="000000" w:themeColor="text1"/>
                <w:sz w:val="32"/>
                <w:szCs w:val="32"/>
                <w:cs/>
              </w:rPr>
              <w:tab/>
              <w:t>โทรศัพท์มือถือ : 08</w:t>
            </w:r>
            <w:r w:rsidRPr="00FC6D9B">
              <w:rPr>
                <w:rFonts w:ascii="TH SarabunPSK" w:hAnsi="TH SarabunPSK" w:cs="TH SarabunPSK"/>
                <w:color w:val="000000" w:themeColor="text1"/>
                <w:sz w:val="32"/>
                <w:szCs w:val="32"/>
              </w:rPr>
              <w:t>1-8321669</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 xml:space="preserve"> </w:t>
            </w:r>
          </w:p>
          <w:p w:rsidR="00750AA0" w:rsidRPr="00FC6D9B" w:rsidRDefault="00750AA0" w:rsidP="0062511A">
            <w:pPr>
              <w:contextualSpacing/>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rPr>
              <w:t xml:space="preserve">     โทรสาร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02-8721603</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E-mail : Suwapat.a@niems.go.th</w:t>
            </w:r>
          </w:p>
          <w:p w:rsidR="00750AA0" w:rsidRPr="00FC6D9B" w:rsidRDefault="00750AA0" w:rsidP="0062511A">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สถาบันการแพทย์ฉุกเฉินแห่งชาติ</w:t>
            </w:r>
          </w:p>
        </w:tc>
      </w:tr>
      <w:tr w:rsidR="00512C4B" w:rsidRPr="00FC6D9B" w:rsidTr="005624D2">
        <w:trPr>
          <w:trHeight w:val="1196"/>
          <w:jc w:val="center"/>
        </w:trPr>
        <w:tc>
          <w:tcPr>
            <w:tcW w:w="2694" w:type="dxa"/>
            <w:tcBorders>
              <w:top w:val="single" w:sz="4" w:space="0" w:color="auto"/>
              <w:left w:val="single" w:sz="4" w:space="0" w:color="auto"/>
              <w:bottom w:val="single" w:sz="4" w:space="0" w:color="auto"/>
              <w:right w:val="single" w:sz="4" w:space="0" w:color="auto"/>
            </w:tcBorders>
          </w:tcPr>
          <w:p w:rsidR="00750AA0" w:rsidRPr="00FC6D9B" w:rsidRDefault="00750AA0" w:rsidP="0062511A">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หน่วยงานประมวลผลและจัดทำข้อมูล</w:t>
            </w:r>
          </w:p>
          <w:p w:rsidR="00750AA0" w:rsidRPr="00FC6D9B" w:rsidRDefault="00750AA0" w:rsidP="0062511A">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(ระดับส่วนกลาง)</w:t>
            </w:r>
          </w:p>
        </w:tc>
        <w:tc>
          <w:tcPr>
            <w:tcW w:w="7655" w:type="dxa"/>
            <w:tcBorders>
              <w:top w:val="single" w:sz="4" w:space="0" w:color="auto"/>
              <w:left w:val="single" w:sz="4" w:space="0" w:color="auto"/>
              <w:bottom w:val="single" w:sz="4" w:space="0" w:color="auto"/>
              <w:right w:val="single" w:sz="4" w:space="0" w:color="auto"/>
            </w:tcBorders>
          </w:tcPr>
          <w:p w:rsidR="00750AA0" w:rsidRPr="00FC6D9B" w:rsidRDefault="00750AA0" w:rsidP="0062511A">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สถาบันการแพทย์ฉุกเฉินแห่งชาติ</w:t>
            </w:r>
          </w:p>
        </w:tc>
      </w:tr>
      <w:tr w:rsidR="00750AA0" w:rsidRPr="00FC6D9B" w:rsidTr="0062511A">
        <w:trPr>
          <w:trHeight w:val="1693"/>
          <w:jc w:val="center"/>
        </w:trPr>
        <w:tc>
          <w:tcPr>
            <w:tcW w:w="2694" w:type="dxa"/>
            <w:tcBorders>
              <w:top w:val="single" w:sz="4" w:space="0" w:color="auto"/>
              <w:left w:val="single" w:sz="4" w:space="0" w:color="auto"/>
              <w:bottom w:val="single" w:sz="4" w:space="0" w:color="auto"/>
              <w:right w:val="single" w:sz="4" w:space="0" w:color="auto"/>
            </w:tcBorders>
          </w:tcPr>
          <w:p w:rsidR="00750AA0" w:rsidRPr="00FC6D9B" w:rsidRDefault="00750AA0" w:rsidP="0062511A">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ผู้รับผิดชอบการรายงานผลการดำเนินงาน</w:t>
            </w:r>
          </w:p>
        </w:tc>
        <w:tc>
          <w:tcPr>
            <w:tcW w:w="7655" w:type="dxa"/>
            <w:tcBorders>
              <w:top w:val="single" w:sz="4" w:space="0" w:color="auto"/>
              <w:left w:val="single" w:sz="4" w:space="0" w:color="auto"/>
              <w:bottom w:val="single" w:sz="4" w:space="0" w:color="auto"/>
              <w:right w:val="single" w:sz="4" w:space="0" w:color="auto"/>
            </w:tcBorders>
          </w:tcPr>
          <w:p w:rsidR="00750AA0" w:rsidRPr="00FC6D9B" w:rsidRDefault="00750AA0" w:rsidP="0062511A">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1</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นางสาวกมลทิพย์  แซ่เล้า</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ผู้อำนวยการสำนักยุทธศาสตร์</w:t>
            </w:r>
          </w:p>
          <w:p w:rsidR="00750AA0" w:rsidRPr="00FC6D9B" w:rsidRDefault="00750AA0" w:rsidP="0062511A">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w:t>
            </w:r>
            <w:r w:rsidRPr="00FC6D9B">
              <w:rPr>
                <w:rFonts w:ascii="TH SarabunPSK" w:hAnsi="TH SarabunPSK" w:cs="TH SarabunPSK"/>
                <w:color w:val="000000" w:themeColor="text1"/>
                <w:sz w:val="32"/>
                <w:szCs w:val="32"/>
              </w:rPr>
              <w:t xml:space="preserve"> 02-8721600</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 xml:space="preserve">โทรศัพท์มือถือ : </w:t>
            </w:r>
            <w:r w:rsidRPr="00FC6D9B">
              <w:rPr>
                <w:rFonts w:ascii="TH SarabunPSK" w:hAnsi="TH SarabunPSK" w:cs="TH SarabunPSK"/>
                <w:color w:val="000000" w:themeColor="text1"/>
                <w:sz w:val="32"/>
                <w:szCs w:val="32"/>
              </w:rPr>
              <w:t>089 0361669</w:t>
            </w:r>
          </w:p>
          <w:p w:rsidR="00750AA0" w:rsidRPr="00FC6D9B" w:rsidRDefault="00750AA0" w:rsidP="0062511A">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โทรสาร :</w:t>
            </w:r>
            <w:r w:rsidRPr="00FC6D9B">
              <w:rPr>
                <w:rFonts w:ascii="TH SarabunPSK" w:hAnsi="TH SarabunPSK" w:cs="TH SarabunPSK"/>
                <w:color w:val="000000" w:themeColor="text1"/>
                <w:sz w:val="32"/>
                <w:szCs w:val="32"/>
              </w:rPr>
              <w:t xml:space="preserve"> 02-8721603</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E-mail : kamolthip.s@niems.go.th</w:t>
            </w:r>
          </w:p>
          <w:p w:rsidR="00750AA0" w:rsidRPr="00FC6D9B" w:rsidRDefault="00750AA0" w:rsidP="0062511A">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2. </w:t>
            </w:r>
            <w:r w:rsidRPr="00FC6D9B">
              <w:rPr>
                <w:rFonts w:ascii="TH SarabunPSK" w:hAnsi="TH SarabunPSK" w:cs="TH SarabunPSK"/>
                <w:color w:val="000000" w:themeColor="text1"/>
                <w:sz w:val="32"/>
                <w:szCs w:val="32"/>
                <w:cs/>
              </w:rPr>
              <w:t>นายสุวภัทร อภิญญานนท์</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ab/>
              <w:t xml:space="preserve">พนักงานปฏิบัติการ (หัวหน้างาน) </w:t>
            </w:r>
          </w:p>
          <w:p w:rsidR="00750AA0" w:rsidRPr="00FC6D9B" w:rsidRDefault="00750AA0" w:rsidP="0062511A">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งานติดตามประเมินผล</w:t>
            </w:r>
            <w:r w:rsidRPr="00FC6D9B">
              <w:rPr>
                <w:rFonts w:ascii="TH SarabunPSK" w:hAnsi="TH SarabunPSK" w:cs="TH SarabunPSK"/>
                <w:color w:val="000000" w:themeColor="text1"/>
                <w:sz w:val="32"/>
                <w:szCs w:val="32"/>
              </w:rPr>
              <w:t xml:space="preserve"> </w:t>
            </w:r>
          </w:p>
          <w:p w:rsidR="00750AA0" w:rsidRPr="00FC6D9B" w:rsidRDefault="00750AA0" w:rsidP="0062511A">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02-87216</w:t>
            </w:r>
            <w:r w:rsidRPr="00FC6D9B">
              <w:rPr>
                <w:rFonts w:ascii="TH SarabunPSK" w:hAnsi="TH SarabunPSK" w:cs="TH SarabunPSK"/>
                <w:color w:val="000000" w:themeColor="text1"/>
                <w:sz w:val="32"/>
                <w:szCs w:val="32"/>
              </w:rPr>
              <w:t>00</w:t>
            </w:r>
            <w:r w:rsidRPr="00FC6D9B">
              <w:rPr>
                <w:rFonts w:ascii="TH SarabunPSK" w:hAnsi="TH SarabunPSK" w:cs="TH SarabunPSK"/>
                <w:color w:val="000000" w:themeColor="text1"/>
                <w:sz w:val="32"/>
                <w:szCs w:val="32"/>
                <w:cs/>
              </w:rPr>
              <w:tab/>
              <w:t>โทรศัพท์มือถือ : 08</w:t>
            </w:r>
            <w:r w:rsidRPr="00FC6D9B">
              <w:rPr>
                <w:rFonts w:ascii="TH SarabunPSK" w:hAnsi="TH SarabunPSK" w:cs="TH SarabunPSK"/>
                <w:color w:val="000000" w:themeColor="text1"/>
                <w:sz w:val="32"/>
                <w:szCs w:val="32"/>
              </w:rPr>
              <w:t>1-8321669</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 xml:space="preserve"> </w:t>
            </w:r>
          </w:p>
          <w:p w:rsidR="00750AA0" w:rsidRPr="00FC6D9B" w:rsidRDefault="00750AA0" w:rsidP="0062511A">
            <w:pPr>
              <w:contextualSpacing/>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rPr>
              <w:t xml:space="preserve">     โทรสาร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02-8721603</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E-mail : Suwapat.a@niems.go.th</w:t>
            </w:r>
          </w:p>
          <w:p w:rsidR="00750AA0" w:rsidRPr="00FC6D9B" w:rsidRDefault="00750AA0" w:rsidP="0062511A">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สถาบันการแพทย์ฉุกเฉินแห่งชาติ</w:t>
            </w:r>
          </w:p>
        </w:tc>
      </w:tr>
    </w:tbl>
    <w:p w:rsidR="00143C14" w:rsidRPr="00FC6D9B" w:rsidRDefault="00143C14" w:rsidP="00F26F4B">
      <w:pPr>
        <w:contextualSpacing/>
        <w:rPr>
          <w:rFonts w:ascii="TH SarabunPSK" w:hAnsi="TH SarabunPSK" w:cs="TH SarabunPSK"/>
          <w:color w:val="000000" w:themeColor="text1"/>
          <w:sz w:val="32"/>
          <w:szCs w:val="32"/>
        </w:rPr>
      </w:pPr>
    </w:p>
    <w:p w:rsidR="00143C14" w:rsidRPr="00FC6D9B" w:rsidRDefault="00143C14" w:rsidP="00F26F4B">
      <w:pPr>
        <w:contextualSpacing/>
        <w:rPr>
          <w:rFonts w:ascii="TH SarabunPSK" w:hAnsi="TH SarabunPSK" w:cs="TH SarabunPSK"/>
          <w:color w:val="000000" w:themeColor="text1"/>
          <w:sz w:val="32"/>
          <w:szCs w:val="32"/>
        </w:rPr>
      </w:pPr>
    </w:p>
    <w:p w:rsidR="00143C14" w:rsidRPr="00FC6D9B" w:rsidRDefault="00143C14" w:rsidP="00F26F4B">
      <w:pPr>
        <w:contextualSpacing/>
        <w:rPr>
          <w:rFonts w:ascii="TH SarabunPSK" w:hAnsi="TH SarabunPSK" w:cs="TH SarabunPSK"/>
          <w:color w:val="000000" w:themeColor="text1"/>
          <w:sz w:val="32"/>
          <w:szCs w:val="32"/>
        </w:rPr>
      </w:pPr>
    </w:p>
    <w:tbl>
      <w:tblPr>
        <w:tblW w:w="1034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694"/>
        <w:gridCol w:w="7655"/>
      </w:tblGrid>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หมวด</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 </w:t>
            </w:r>
            <w:r w:rsidRPr="00FC6D9B">
              <w:rPr>
                <w:rFonts w:ascii="TH SarabunPSK" w:hAnsi="TH SarabunPSK" w:cs="TH SarabunPSK"/>
                <w:b/>
                <w:bCs/>
                <w:color w:val="000000" w:themeColor="text1"/>
                <w:sz w:val="32"/>
                <w:szCs w:val="32"/>
              </w:rPr>
              <w:t>Service Excellence</w:t>
            </w:r>
            <w:r w:rsidRPr="00FC6D9B">
              <w:rPr>
                <w:rFonts w:ascii="TH SarabunPSK" w:hAnsi="TH SarabunPSK" w:cs="TH SarabunPSK"/>
                <w:b/>
                <w:bCs/>
                <w:color w:val="000000" w:themeColor="text1"/>
                <w:sz w:val="32"/>
                <w:szCs w:val="32"/>
                <w:cs/>
              </w:rPr>
              <w:t xml:space="preserve"> (ยุทธศาสตร์ด้านบริการเป็นเลิศ)</w:t>
            </w: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แผนที่</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8. การพัฒนาตามโครงการเฉลิมพระเกียรติและพื้นที่เฉพาะ</w:t>
            </w: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โครงการที่</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thaiDistribute"/>
              <w:rPr>
                <w:rFonts w:ascii="TH SarabunPSK" w:hAnsi="TH SarabunPSK" w:cs="TH SarabunPSK"/>
                <w:b/>
                <w:bCs/>
                <w:color w:val="000000" w:themeColor="text1"/>
                <w:spacing w:val="-4"/>
                <w:sz w:val="32"/>
                <w:szCs w:val="32"/>
              </w:rPr>
            </w:pPr>
            <w:r w:rsidRPr="00FC6D9B">
              <w:rPr>
                <w:rFonts w:ascii="TH SarabunPSK" w:hAnsi="TH SarabunPSK" w:cs="TH SarabunPSK"/>
                <w:b/>
                <w:bCs/>
                <w:color w:val="000000" w:themeColor="text1"/>
                <w:spacing w:val="-4"/>
                <w:sz w:val="32"/>
                <w:szCs w:val="32"/>
                <w:cs/>
              </w:rPr>
              <w:t>1. โครงการคุ้มครองสุขภาพประชาชนจากมลพิษสิ่งแวดล้อมในพื้นที่เสี่ยง (</w:t>
            </w:r>
            <w:r w:rsidRPr="00FC6D9B">
              <w:rPr>
                <w:rFonts w:ascii="TH SarabunPSK" w:hAnsi="TH SarabunPSK" w:cs="TH SarabunPSK"/>
                <w:b/>
                <w:bCs/>
                <w:color w:val="000000" w:themeColor="text1"/>
                <w:spacing w:val="-4"/>
                <w:sz w:val="32"/>
                <w:szCs w:val="32"/>
              </w:rPr>
              <w:t>Hot Zone)</w:t>
            </w:r>
            <w:r w:rsidRPr="00FC6D9B">
              <w:rPr>
                <w:rFonts w:ascii="TH SarabunPSK" w:hAnsi="TH SarabunPSK" w:cs="TH SarabunPSK"/>
                <w:b/>
                <w:bCs/>
                <w:color w:val="000000" w:themeColor="text1"/>
                <w:spacing w:val="-4"/>
                <w:sz w:val="32"/>
                <w:szCs w:val="32"/>
                <w:cs/>
              </w:rPr>
              <w:t xml:space="preserve"> </w:t>
            </w: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ระดับการแสดงผล</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จังหวัด</w:t>
            </w: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ชื่อตัวชี้วัด</w:t>
            </w:r>
          </w:p>
        </w:tc>
        <w:tc>
          <w:tcPr>
            <w:tcW w:w="7655" w:type="dxa"/>
            <w:tcBorders>
              <w:top w:val="single" w:sz="4" w:space="0" w:color="auto"/>
              <w:left w:val="single" w:sz="4" w:space="0" w:color="auto"/>
              <w:bottom w:val="single" w:sz="4" w:space="0" w:color="auto"/>
              <w:right w:val="single" w:sz="4" w:space="0" w:color="auto"/>
            </w:tcBorders>
          </w:tcPr>
          <w:p w:rsidR="00215F5C" w:rsidRPr="005624D2" w:rsidRDefault="005624D2" w:rsidP="00F26F4B">
            <w:pPr>
              <w:contextualSpacing/>
              <w:rPr>
                <w:rFonts w:ascii="TH SarabunPSK" w:hAnsi="TH SarabunPSK" w:cs="TH SarabunPSK"/>
                <w:b/>
                <w:bCs/>
                <w:color w:val="000000" w:themeColor="text1"/>
                <w:sz w:val="32"/>
                <w:szCs w:val="32"/>
                <w:highlight w:val="yellow"/>
              </w:rPr>
            </w:pPr>
            <w:r w:rsidRPr="005624D2">
              <w:rPr>
                <w:rFonts w:ascii="TH SarabunPSK" w:hAnsi="TH SarabunPSK" w:cs="TH SarabunPSK"/>
                <w:b/>
                <w:bCs/>
                <w:color w:val="000000" w:themeColor="text1"/>
                <w:sz w:val="32"/>
                <w:szCs w:val="32"/>
                <w:highlight w:val="yellow"/>
              </w:rPr>
              <w:t xml:space="preserve">KPI </w:t>
            </w:r>
            <w:r w:rsidR="00215F5C" w:rsidRPr="005624D2">
              <w:rPr>
                <w:rFonts w:ascii="TH SarabunPSK" w:hAnsi="TH SarabunPSK" w:cs="TH SarabunPSK"/>
                <w:b/>
                <w:bCs/>
                <w:color w:val="000000" w:themeColor="text1"/>
                <w:sz w:val="32"/>
                <w:szCs w:val="32"/>
                <w:highlight w:val="yellow"/>
              </w:rPr>
              <w:t>39</w:t>
            </w:r>
            <w:r w:rsidR="00215F5C" w:rsidRPr="005624D2">
              <w:rPr>
                <w:rFonts w:ascii="TH SarabunPSK" w:hAnsi="TH SarabunPSK" w:cs="TH SarabunPSK"/>
                <w:b/>
                <w:bCs/>
                <w:color w:val="000000" w:themeColor="text1"/>
                <w:sz w:val="32"/>
                <w:szCs w:val="32"/>
                <w:highlight w:val="yellow"/>
                <w:cs/>
              </w:rPr>
              <w:t>. ร้อยละของจังหวัดที่มีระบบจัดการปัจจัยเสี่ยงจากสิ่งแวดล้อมและสุขภาพอย่างบูรณาการมีประสิทธิภาพและยั่งยืน</w:t>
            </w: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คำนิยาม</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tabs>
                <w:tab w:val="left" w:pos="1260"/>
                <w:tab w:val="left" w:pos="8460"/>
              </w:tabs>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จังหวัดมีระบบจัดการ</w:t>
            </w:r>
            <w:bookmarkStart w:id="15" w:name="OLE_LINK1"/>
            <w:bookmarkStart w:id="16" w:name="OLE_LINK2"/>
            <w:r w:rsidRPr="00FC6D9B">
              <w:rPr>
                <w:rFonts w:ascii="TH SarabunPSK" w:hAnsi="TH SarabunPSK" w:cs="TH SarabunPSK"/>
                <w:b/>
                <w:bCs/>
                <w:color w:val="000000" w:themeColor="text1"/>
                <w:sz w:val="32"/>
                <w:szCs w:val="32"/>
                <w:cs/>
              </w:rPr>
              <w:t>ปัจจัยเสี่ยงด้านสิ่งแวดล้อม</w:t>
            </w:r>
            <w:bookmarkEnd w:id="15"/>
            <w:bookmarkEnd w:id="16"/>
            <w:r w:rsidRPr="00FC6D9B">
              <w:rPr>
                <w:rFonts w:ascii="TH SarabunPSK" w:hAnsi="TH SarabunPSK" w:cs="TH SarabunPSK"/>
                <w:b/>
                <w:bCs/>
                <w:color w:val="000000" w:themeColor="text1"/>
                <w:sz w:val="32"/>
                <w:szCs w:val="32"/>
                <w:cs/>
              </w:rPr>
              <w:t>และสุขภาพอย่างบูรณาการมีประสิทธิภาพและยั่งยืน</w:t>
            </w:r>
            <w:r w:rsidRPr="00FC6D9B">
              <w:rPr>
                <w:rFonts w:ascii="TH SarabunPSK" w:hAnsi="TH SarabunPSK" w:cs="TH SarabunPSK"/>
                <w:color w:val="000000" w:themeColor="text1"/>
                <w:sz w:val="32"/>
                <w:szCs w:val="32"/>
                <w:cs/>
              </w:rPr>
              <w:t xml:space="preserve"> หมายถึง สำนักงานสาธารณสุขจังหวัดมีระบบและกลไกเพื่อจัดการปัจจัยเสี่ยงด้านสิ่งแวดล้อมและสุขภาพ ใน </w:t>
            </w:r>
            <w:r w:rsidRPr="00FC6D9B">
              <w:rPr>
                <w:rFonts w:ascii="TH SarabunPSK" w:hAnsi="TH SarabunPSK" w:cs="TH SarabunPSK"/>
                <w:color w:val="000000" w:themeColor="text1"/>
                <w:sz w:val="32"/>
                <w:szCs w:val="32"/>
              </w:rPr>
              <w:t>6</w:t>
            </w:r>
            <w:r w:rsidRPr="00FC6D9B">
              <w:rPr>
                <w:rFonts w:ascii="TH SarabunPSK" w:hAnsi="TH SarabunPSK" w:cs="TH SarabunPSK"/>
                <w:color w:val="000000" w:themeColor="text1"/>
                <w:sz w:val="32"/>
                <w:szCs w:val="32"/>
                <w:cs/>
              </w:rPr>
              <w:t xml:space="preserve"> ประเด็น ดังนี้</w:t>
            </w:r>
          </w:p>
          <w:p w:rsidR="00215F5C" w:rsidRPr="00FC6D9B" w:rsidRDefault="00215F5C" w:rsidP="00F26F4B">
            <w:pPr>
              <w:tabs>
                <w:tab w:val="left" w:pos="8460"/>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1. มีข้อมูล สถานการณ์ ด้านสิ่งแวดล้อมและสุขภาพ         </w:t>
            </w:r>
          </w:p>
          <w:p w:rsidR="00215F5C" w:rsidRPr="00FC6D9B" w:rsidRDefault="00215F5C" w:rsidP="00F26F4B">
            <w:pPr>
              <w:tabs>
                <w:tab w:val="left" w:pos="1260"/>
                <w:tab w:val="left" w:pos="8460"/>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2. มีการเฝ้าระวังด้านสิ่งแวดล้อมและสุขภาพ                 </w:t>
            </w:r>
          </w:p>
          <w:p w:rsidR="00215F5C" w:rsidRPr="00FC6D9B" w:rsidRDefault="00215F5C" w:rsidP="00F26F4B">
            <w:pPr>
              <w:tabs>
                <w:tab w:val="left" w:pos="1260"/>
                <w:tab w:val="left" w:pos="8460"/>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3. มีกลไกการขับเคลื่อนการแก้ไขปัญหาด้านสิ่งแวดล้อมและสุขภาพ   </w:t>
            </w:r>
          </w:p>
          <w:p w:rsidR="00215F5C" w:rsidRPr="00FC6D9B" w:rsidRDefault="00215F5C" w:rsidP="00F26F4B">
            <w:pPr>
              <w:tabs>
                <w:tab w:val="left" w:pos="1260"/>
                <w:tab w:val="left" w:pos="8460"/>
              </w:tabs>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4. มีระบบการจัดการมูลฝอยติดเชื้อของสถานบริการการสาธารณสุข</w:t>
            </w:r>
          </w:p>
          <w:p w:rsidR="00215F5C" w:rsidRPr="00FC6D9B" w:rsidRDefault="00215F5C" w:rsidP="00F26F4B">
            <w:pPr>
              <w:tabs>
                <w:tab w:val="left" w:pos="1260"/>
                <w:tab w:val="left" w:pos="8460"/>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5. มีการจัดการคุณภาพระบบบริการอนามัยสิ่งแวดล้อมขององค์กรปกครองส่วนท้องถิ่น   </w:t>
            </w:r>
          </w:p>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6. มีชุมชนที่มีศักยภาพในการจัดการด้านอนามัยสิ่งแวดล้อม</w:t>
            </w:r>
          </w:p>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b/>
                <w:bCs/>
                <w:color w:val="000000" w:themeColor="text1"/>
                <w:sz w:val="32"/>
                <w:szCs w:val="32"/>
                <w:cs/>
              </w:rPr>
              <w:t xml:space="preserve">พื้นที่เสี่ยงมลพิษสิ่งแวดล้อม </w:t>
            </w:r>
            <w:r w:rsidRPr="00FC6D9B">
              <w:rPr>
                <w:rFonts w:ascii="TH SarabunPSK" w:hAnsi="TH SarabunPSK" w:cs="TH SarabunPSK"/>
                <w:color w:val="000000" w:themeColor="text1"/>
                <w:sz w:val="32"/>
                <w:szCs w:val="32"/>
                <w:cs/>
              </w:rPr>
              <w:t>หมายถึง พื้นที่เสี่ยงต่อสุขภาพจากมลพิษสิ่งแวดล้อมใน 3 กลุ่มหลักที่กำหนด ได้แก่ พื้นที่เสี่ยงจากมลพิษสารเคมีและสารอันตราย พื้นที่มีมลพิษทางอากาศ และพื้นที่คาดว่าจะเกิดผลกระทบสิ่งแวดล้อมและสุขภาพ (จำนวน 46 จังหวัด) พื้นที่เสี่ยงการจัดการสิ่งปฏิกูลและพยาธิใบไม้ในตับ (จำนวน 27 จังหวัด) และพื้นที่ทั่วไปที่มีปัญหาด้านสิ่งแวดล้อมตามบริบทของพื้นที่ (จำนวน 23 จังหวัด) รวมทั้งสิ้น 76 จังหวัด</w:t>
            </w:r>
          </w:p>
        </w:tc>
      </w:tr>
      <w:tr w:rsidR="00512C4B" w:rsidRPr="00FC6D9B" w:rsidTr="00215F5C">
        <w:trPr>
          <w:trHeight w:val="1578"/>
        </w:trPr>
        <w:tc>
          <w:tcPr>
            <w:tcW w:w="10349"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b/>
                <w:bCs/>
                <w:color w:val="000000" w:themeColor="text1"/>
                <w:sz w:val="32"/>
                <w:szCs w:val="32"/>
                <w:cs/>
              </w:rPr>
              <w:t xml:space="preserve">เกณฑ์เป้าหมาย </w:t>
            </w:r>
            <w:r w:rsidRPr="00FC6D9B">
              <w:rPr>
                <w:rFonts w:ascii="TH SarabunPSK" w:hAnsi="TH SarabunPSK" w:cs="TH SarabunPSK"/>
                <w:color w:val="000000" w:themeColor="text1"/>
                <w:sz w:val="32"/>
                <w:szCs w:val="32"/>
                <w:cs/>
              </w:rPr>
              <w:t xml:space="preserve">: </w:t>
            </w:r>
          </w:p>
          <w:tbl>
            <w:tblPr>
              <w:tblW w:w="0" w:type="auto"/>
              <w:tblInd w:w="127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2520"/>
              <w:gridCol w:w="2520"/>
              <w:gridCol w:w="2520"/>
            </w:tblGrid>
            <w:tr w:rsidR="00512C4B" w:rsidRPr="00FC6D9B" w:rsidTr="00215F5C">
              <w:tc>
                <w:tcPr>
                  <w:tcW w:w="2520" w:type="dxa"/>
                  <w:tcBorders>
                    <w:top w:val="single" w:sz="4" w:space="0" w:color="000000"/>
                    <w:left w:val="single" w:sz="4" w:space="0" w:color="000000"/>
                    <w:bottom w:val="single" w:sz="4" w:space="0" w:color="000000"/>
                    <w:right w:val="single" w:sz="4" w:space="0" w:color="000000"/>
                  </w:tcBorders>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62</w:t>
                  </w:r>
                </w:p>
              </w:tc>
              <w:tc>
                <w:tcPr>
                  <w:tcW w:w="2520" w:type="dxa"/>
                  <w:tcBorders>
                    <w:top w:val="single" w:sz="4" w:space="0" w:color="000000"/>
                    <w:left w:val="single" w:sz="4" w:space="0" w:color="000000"/>
                    <w:bottom w:val="single" w:sz="4" w:space="0" w:color="000000"/>
                    <w:right w:val="single" w:sz="4" w:space="0" w:color="000000"/>
                  </w:tcBorders>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63</w:t>
                  </w:r>
                </w:p>
              </w:tc>
              <w:tc>
                <w:tcPr>
                  <w:tcW w:w="2520" w:type="dxa"/>
                  <w:tcBorders>
                    <w:top w:val="single" w:sz="4" w:space="0" w:color="000000"/>
                    <w:left w:val="single" w:sz="4" w:space="0" w:color="000000"/>
                    <w:bottom w:val="single" w:sz="4" w:space="0" w:color="000000"/>
                    <w:right w:val="single" w:sz="4" w:space="0" w:color="000000"/>
                  </w:tcBorders>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64</w:t>
                  </w:r>
                </w:p>
              </w:tc>
            </w:tr>
            <w:tr w:rsidR="00512C4B" w:rsidRPr="00FC6D9B" w:rsidTr="00215F5C">
              <w:tc>
                <w:tcPr>
                  <w:tcW w:w="2520" w:type="dxa"/>
                  <w:tcBorders>
                    <w:top w:val="single" w:sz="4" w:space="0" w:color="000000"/>
                    <w:left w:val="single" w:sz="4" w:space="0" w:color="000000"/>
                    <w:bottom w:val="single" w:sz="4" w:space="0" w:color="000000"/>
                    <w:right w:val="single" w:sz="4" w:space="0" w:color="000000"/>
                  </w:tcBorders>
                </w:tcPr>
                <w:p w:rsidR="00215F5C" w:rsidRPr="00FC6D9B" w:rsidRDefault="00215F5C"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ร้อยละ 100 ของจังหวัด</w:t>
                  </w:r>
                </w:p>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ผ่านเกณฑ์ระดับพื้นฐาน</w:t>
                  </w:r>
                </w:p>
              </w:tc>
              <w:tc>
                <w:tcPr>
                  <w:tcW w:w="2520" w:type="dxa"/>
                  <w:tcBorders>
                    <w:top w:val="single" w:sz="4" w:space="0" w:color="000000"/>
                    <w:left w:val="single" w:sz="4" w:space="0" w:color="000000"/>
                    <w:bottom w:val="single" w:sz="4" w:space="0" w:color="000000"/>
                    <w:right w:val="single" w:sz="4" w:space="0" w:color="000000"/>
                  </w:tcBorders>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 80 ของจังหวัด</w:t>
                  </w:r>
                </w:p>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ผ่านเกณฑ์ระดับดี</w:t>
                  </w:r>
                </w:p>
              </w:tc>
              <w:tc>
                <w:tcPr>
                  <w:tcW w:w="2520" w:type="dxa"/>
                  <w:tcBorders>
                    <w:top w:val="single" w:sz="4" w:space="0" w:color="000000"/>
                    <w:left w:val="single" w:sz="4" w:space="0" w:color="000000"/>
                    <w:bottom w:val="single" w:sz="4" w:space="0" w:color="000000"/>
                    <w:right w:val="single" w:sz="4" w:space="0" w:color="000000"/>
                  </w:tcBorders>
                </w:tcPr>
                <w:p w:rsidR="00215F5C" w:rsidRPr="00FC6D9B" w:rsidRDefault="00215F5C"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ร้อยละ 60 ของจังหวัด</w:t>
                  </w:r>
                </w:p>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ผ่านเกณฑ์ระดับดีมาก</w:t>
                  </w:r>
                </w:p>
              </w:tc>
            </w:tr>
          </w:tbl>
          <w:p w:rsidR="00215F5C" w:rsidRPr="00FC6D9B" w:rsidRDefault="00215F5C" w:rsidP="00F26F4B">
            <w:pPr>
              <w:contextualSpacing/>
              <w:jc w:val="thaiDistribute"/>
              <w:rPr>
                <w:rFonts w:ascii="TH SarabunPSK" w:hAnsi="TH SarabunPSK" w:cs="TH SarabunPSK"/>
                <w:b/>
                <w:bCs/>
                <w:color w:val="000000" w:themeColor="text1"/>
                <w:sz w:val="32"/>
                <w:szCs w:val="32"/>
              </w:rPr>
            </w:pP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วัตถุประสงค์ </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lang w:val="en-GB"/>
              </w:rPr>
            </w:pPr>
            <w:r w:rsidRPr="00FC6D9B">
              <w:rPr>
                <w:rFonts w:ascii="TH SarabunPSK" w:hAnsi="TH SarabunPSK" w:cs="TH SarabunPSK"/>
                <w:color w:val="000000" w:themeColor="text1"/>
                <w:sz w:val="32"/>
                <w:szCs w:val="32"/>
                <w:cs/>
              </w:rPr>
              <w:t>เพื่อให้ประชาชนได้รับการป้องกัน ดูแลสุขภาพจากปัจจัยเสี่ยงมลพิษสิ่งแวดล้อม</w:t>
            </w: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ประชากรกลุ่มเป้าหมาย</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cs/>
                <w:lang w:val="en-GB"/>
              </w:rPr>
            </w:pPr>
            <w:r w:rsidRPr="00FC6D9B">
              <w:rPr>
                <w:rFonts w:ascii="TH SarabunPSK" w:hAnsi="TH SarabunPSK" w:cs="TH SarabunPSK"/>
                <w:color w:val="000000" w:themeColor="text1"/>
                <w:sz w:val="32"/>
                <w:szCs w:val="32"/>
                <w:cs/>
              </w:rPr>
              <w:t xml:space="preserve">สำนักงานสาธารณสุขจังหวัด </w:t>
            </w:r>
            <w:r w:rsidRPr="00FC6D9B">
              <w:rPr>
                <w:rFonts w:ascii="TH SarabunPSK" w:hAnsi="TH SarabunPSK" w:cs="TH SarabunPSK"/>
                <w:color w:val="000000" w:themeColor="text1"/>
                <w:sz w:val="32"/>
                <w:szCs w:val="32"/>
              </w:rPr>
              <w:t xml:space="preserve">76 </w:t>
            </w:r>
            <w:r w:rsidRPr="00FC6D9B">
              <w:rPr>
                <w:rFonts w:ascii="TH SarabunPSK" w:hAnsi="TH SarabunPSK" w:cs="TH SarabunPSK"/>
                <w:color w:val="000000" w:themeColor="text1"/>
                <w:sz w:val="32"/>
                <w:szCs w:val="32"/>
                <w:cs/>
              </w:rPr>
              <w:t xml:space="preserve">จังหวัด  </w:t>
            </w: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วิธีการจัดเก็บข้อมูล</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1</w:t>
            </w:r>
            <w:r w:rsidRPr="00FC6D9B">
              <w:rPr>
                <w:rFonts w:ascii="TH SarabunPSK" w:hAnsi="TH SarabunPSK" w:cs="TH SarabunPSK"/>
                <w:color w:val="000000" w:themeColor="text1"/>
                <w:sz w:val="32"/>
                <w:szCs w:val="32"/>
                <w:cs/>
              </w:rPr>
              <w:t xml:space="preserve">. สำนักงานสาธารณสุขจังหวัด ขับเคลื่อนการดำเนินงานตามเกณฑ์ตัวชี้วัด และจัดทำรายงานผลการดำเนินงานตามแบบฟอร์มที่กำหนด และส่งให้ศูนย์อนามัย (ศอ.) เป็นรายไตรมาส  </w:t>
            </w:r>
          </w:p>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 ศูนย์อนามัย (ศอ.) รวบรวมและวิเคราะห์ข้อมูลในภาพรวมของเขตและจัดส่งข้อมูลให้            กรมอนามัย ตามแบบฟอร์มที่กำหนด และสำเนา ให้สำนักงานป้องกันควบคุมโรค (สคร.)</w:t>
            </w:r>
          </w:p>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3</w:t>
            </w:r>
            <w:r w:rsidRPr="00FC6D9B">
              <w:rPr>
                <w:rFonts w:ascii="TH SarabunPSK" w:hAnsi="TH SarabunPSK" w:cs="TH SarabunPSK"/>
                <w:color w:val="000000" w:themeColor="text1"/>
                <w:sz w:val="32"/>
                <w:szCs w:val="32"/>
                <w:cs/>
              </w:rPr>
              <w:t>. หน่วยงานส่วนกลาง รวบรวมและวิเคราะห์ข้อมูลระดับประเทศ จัดทำเป็นรายงานสรุปผลการดำเนินงานฯ รายไตรมาส และสำเนาให้กรมควบคุมโรค</w:t>
            </w:r>
          </w:p>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4. ผู้รับผิดชอบการรายงานผลการดำเนินงานฯ จัดส่งรายงานผลการดำเนินงานฯ กระทรวงสาธารณสุข   </w:t>
            </w: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แหล่งข้อมูล</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lang w:val="en-AU"/>
              </w:rPr>
              <w:t>สำนักงานสาธารณสุขจังหวัด</w:t>
            </w: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1</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pacing w:val="-4"/>
                <w:sz w:val="32"/>
                <w:szCs w:val="32"/>
              </w:rPr>
              <w:t xml:space="preserve">A </w:t>
            </w:r>
            <w:r w:rsidRPr="00FC6D9B">
              <w:rPr>
                <w:rFonts w:ascii="TH SarabunPSK" w:hAnsi="TH SarabunPSK" w:cs="TH SarabunPSK"/>
                <w:color w:val="000000" w:themeColor="text1"/>
                <w:spacing w:val="-4"/>
                <w:sz w:val="32"/>
                <w:szCs w:val="32"/>
                <w:cs/>
              </w:rPr>
              <w:t>= จำนวนสำนักงานสาธารณสุขจังหวัดที่มีระบบจัดการปัจจัยเสี่ยงจากสิ่งแวดล้อมและสุขภาพอย่างบูรณาการมีประสิทธิภาพและยั่งยืน ผ่านเกณฑ์ระดับพื้นฐานขึ้นไป</w:t>
            </w: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lastRenderedPageBreak/>
              <w:t>รายการข้อมูล 2</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tabs>
                <w:tab w:val="left" w:pos="2826"/>
              </w:tabs>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B </w:t>
            </w:r>
            <w:r w:rsidRPr="00FC6D9B">
              <w:rPr>
                <w:rFonts w:ascii="TH SarabunPSK" w:hAnsi="TH SarabunPSK" w:cs="TH SarabunPSK"/>
                <w:color w:val="000000" w:themeColor="text1"/>
                <w:sz w:val="32"/>
                <w:szCs w:val="32"/>
                <w:cs/>
              </w:rPr>
              <w:t>= จำนวนสำนักงานสาธารณสุขจังหวัดทั้งหมด</w:t>
            </w: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สูตรคำนวณตัวชี้วัด </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A</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B</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X100</w:t>
            </w: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ระยะเวลารายงาน</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รายไตรมาส รอบ </w:t>
            </w:r>
            <w:r w:rsidRPr="00FC6D9B">
              <w:rPr>
                <w:rFonts w:ascii="TH SarabunPSK" w:hAnsi="TH SarabunPSK" w:cs="TH SarabunPSK"/>
                <w:color w:val="000000" w:themeColor="text1"/>
                <w:sz w:val="32"/>
                <w:szCs w:val="32"/>
              </w:rPr>
              <w:t xml:space="preserve">3, 6, 9 </w:t>
            </w:r>
            <w:r w:rsidRPr="00FC6D9B">
              <w:rPr>
                <w:rFonts w:ascii="TH SarabunPSK" w:hAnsi="TH SarabunPSK" w:cs="TH SarabunPSK"/>
                <w:color w:val="000000" w:themeColor="text1"/>
                <w:sz w:val="32"/>
                <w:szCs w:val="32"/>
                <w:cs/>
              </w:rPr>
              <w:t>และ</w:t>
            </w:r>
            <w:r w:rsidRPr="00FC6D9B">
              <w:rPr>
                <w:rFonts w:ascii="TH SarabunPSK" w:hAnsi="TH SarabunPSK" w:cs="TH SarabunPSK"/>
                <w:color w:val="000000" w:themeColor="text1"/>
                <w:sz w:val="32"/>
                <w:szCs w:val="32"/>
              </w:rPr>
              <w:t xml:space="preserve"> 12 </w:t>
            </w:r>
            <w:r w:rsidRPr="00FC6D9B">
              <w:rPr>
                <w:rFonts w:ascii="TH SarabunPSK" w:hAnsi="TH SarabunPSK" w:cs="TH SarabunPSK"/>
                <w:color w:val="000000" w:themeColor="text1"/>
                <w:sz w:val="32"/>
                <w:szCs w:val="32"/>
                <w:cs/>
              </w:rPr>
              <w:t xml:space="preserve">เดือน </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(ธันวาคม 2561, มีนาคม 2562, มิถุนายน 2562, กันยายน 2562)</w:t>
            </w:r>
          </w:p>
        </w:tc>
      </w:tr>
      <w:tr w:rsidR="00512C4B" w:rsidRPr="00FC6D9B" w:rsidTr="00F850A0">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843"/>
        </w:trPr>
        <w:tc>
          <w:tcPr>
            <w:tcW w:w="10349" w:type="dxa"/>
            <w:gridSpan w:val="2"/>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เกณฑ์การประเมิน : </w:t>
            </w:r>
          </w:p>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ปี 2562:</w:t>
            </w:r>
          </w:p>
          <w:tbl>
            <w:tblPr>
              <w:tblW w:w="104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608"/>
              <w:gridCol w:w="2608"/>
              <w:gridCol w:w="2608"/>
              <w:gridCol w:w="2608"/>
            </w:tblGrid>
            <w:tr w:rsidR="00512C4B" w:rsidRPr="00FC6D9B" w:rsidTr="00BA5644">
              <w:tc>
                <w:tcPr>
                  <w:tcW w:w="2608"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2608"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2608"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 เดือน</w:t>
                  </w:r>
                </w:p>
              </w:tc>
              <w:tc>
                <w:tcPr>
                  <w:tcW w:w="2608"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 เดือน</w:t>
                  </w:r>
                </w:p>
              </w:tc>
            </w:tr>
            <w:tr w:rsidR="00512C4B" w:rsidRPr="00FC6D9B" w:rsidTr="00BA5644">
              <w:tc>
                <w:tcPr>
                  <w:tcW w:w="2608" w:type="dxa"/>
                </w:tcPr>
                <w:p w:rsidR="00215F5C" w:rsidRPr="00BA5644" w:rsidRDefault="00215F5C" w:rsidP="00F26F4B">
                  <w:pPr>
                    <w:contextualSpacing/>
                    <w:rPr>
                      <w:rFonts w:ascii="TH SarabunPSK" w:hAnsi="TH SarabunPSK" w:cs="TH SarabunPSK"/>
                      <w:color w:val="000000" w:themeColor="text1"/>
                      <w:spacing w:val="-4"/>
                      <w:sz w:val="32"/>
                      <w:szCs w:val="32"/>
                      <w:cs/>
                    </w:rPr>
                  </w:pPr>
                  <w:r w:rsidRPr="00BA5644">
                    <w:rPr>
                      <w:rFonts w:ascii="TH SarabunPSK" w:hAnsi="TH SarabunPSK" w:cs="TH SarabunPSK"/>
                      <w:color w:val="000000" w:themeColor="text1"/>
                      <w:spacing w:val="-4"/>
                      <w:sz w:val="32"/>
                      <w:szCs w:val="32"/>
                      <w:cs/>
                    </w:rPr>
                    <w:t>ร้อยละ 100 ของจังหวัด           มีแผนปฏิบัติการ/มีการชี้แจงแนวทางการดำเนินงานฯ เพื่อลดปัจจัยเสี่ยงจากสิ่งแวดล้อมและสุขภาพแก่หน่วยงานสาธารณสุข  องค์กรปกครองส่วนท้องถิ่น และหน่วยงานที่เกี่ยวข้องในพื้นทึ่</w:t>
                  </w:r>
                </w:p>
              </w:tc>
              <w:tc>
                <w:tcPr>
                  <w:tcW w:w="2608" w:type="dxa"/>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 4</w:t>
                  </w:r>
                  <w:r w:rsidRPr="00FC6D9B">
                    <w:rPr>
                      <w:rFonts w:ascii="TH SarabunPSK" w:hAnsi="TH SarabunPSK" w:cs="TH SarabunPSK"/>
                      <w:color w:val="000000" w:themeColor="text1"/>
                      <w:sz w:val="32"/>
                      <w:szCs w:val="32"/>
                    </w:rPr>
                    <w:t>0</w:t>
                  </w:r>
                  <w:r w:rsidRPr="00FC6D9B">
                    <w:rPr>
                      <w:rFonts w:ascii="TH SarabunPSK" w:hAnsi="TH SarabunPSK" w:cs="TH SarabunPSK"/>
                      <w:color w:val="000000" w:themeColor="text1"/>
                      <w:sz w:val="32"/>
                      <w:szCs w:val="32"/>
                      <w:cs/>
                    </w:rPr>
                    <w:t xml:space="preserve"> ของจังหวัด                มีระบบจัดการปัจจัยเสี่ยง จากสิ่งแวดล้อมและสุขภาพ</w:t>
                  </w:r>
                </w:p>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ผ่านเกณฑ์</w:t>
                  </w:r>
                  <w:r w:rsidRPr="00FC6D9B">
                    <w:rPr>
                      <w:rFonts w:ascii="TH SarabunPSK" w:hAnsi="TH SarabunPSK" w:cs="TH SarabunPSK"/>
                      <w:color w:val="000000" w:themeColor="text1"/>
                      <w:sz w:val="32"/>
                      <w:szCs w:val="32"/>
                      <w:u w:val="single"/>
                      <w:cs/>
                    </w:rPr>
                    <w:t>ระดับพื้นฐาน</w:t>
                  </w:r>
                  <w:r w:rsidRPr="00FC6D9B">
                    <w:rPr>
                      <w:rFonts w:ascii="TH SarabunPSK" w:hAnsi="TH SarabunPSK" w:cs="TH SarabunPSK"/>
                      <w:color w:val="000000" w:themeColor="text1"/>
                      <w:sz w:val="32"/>
                      <w:szCs w:val="32"/>
                      <w:cs/>
                    </w:rPr>
                    <w:t xml:space="preserve">           </w:t>
                  </w:r>
                </w:p>
              </w:tc>
              <w:tc>
                <w:tcPr>
                  <w:tcW w:w="2608" w:type="dxa"/>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 7</w:t>
                  </w:r>
                  <w:r w:rsidRPr="00FC6D9B">
                    <w:rPr>
                      <w:rFonts w:ascii="TH SarabunPSK" w:hAnsi="TH SarabunPSK" w:cs="TH SarabunPSK"/>
                      <w:color w:val="000000" w:themeColor="text1"/>
                      <w:sz w:val="32"/>
                      <w:szCs w:val="32"/>
                    </w:rPr>
                    <w:t xml:space="preserve">0 </w:t>
                  </w:r>
                  <w:r w:rsidRPr="00FC6D9B">
                    <w:rPr>
                      <w:rFonts w:ascii="TH SarabunPSK" w:hAnsi="TH SarabunPSK" w:cs="TH SarabunPSK"/>
                      <w:color w:val="000000" w:themeColor="text1"/>
                      <w:sz w:val="32"/>
                      <w:szCs w:val="32"/>
                      <w:cs/>
                    </w:rPr>
                    <w:t>ของจังหวัด             มีระบบจัดการปัจจัยเสี่ยง จากสิ่งแวดล้อมและสุขภาพฯ  ผ่านเกณฑ์</w:t>
                  </w:r>
                  <w:r w:rsidRPr="00FC6D9B">
                    <w:rPr>
                      <w:rFonts w:ascii="TH SarabunPSK" w:hAnsi="TH SarabunPSK" w:cs="TH SarabunPSK"/>
                      <w:color w:val="000000" w:themeColor="text1"/>
                      <w:sz w:val="32"/>
                      <w:szCs w:val="32"/>
                      <w:u w:val="single"/>
                      <w:cs/>
                    </w:rPr>
                    <w:t>ระดับพื้นฐาน</w:t>
                  </w:r>
                  <w:r w:rsidRPr="00FC6D9B">
                    <w:rPr>
                      <w:rFonts w:ascii="TH SarabunPSK" w:hAnsi="TH SarabunPSK" w:cs="TH SarabunPSK"/>
                      <w:color w:val="000000" w:themeColor="text1"/>
                      <w:sz w:val="32"/>
                      <w:szCs w:val="32"/>
                      <w:cs/>
                    </w:rPr>
                    <w:t xml:space="preserve">           </w:t>
                  </w:r>
                </w:p>
              </w:tc>
              <w:tc>
                <w:tcPr>
                  <w:tcW w:w="2608" w:type="dxa"/>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 100 ของจังหวัด              มีระบบจัดการปัจจัยเสี่ยง จากสิ่งแวดล้อมและสุขภาพฯ  ผ่านเกณฑ์</w:t>
                  </w:r>
                  <w:r w:rsidRPr="00FC6D9B">
                    <w:rPr>
                      <w:rFonts w:ascii="TH SarabunPSK" w:hAnsi="TH SarabunPSK" w:cs="TH SarabunPSK"/>
                      <w:color w:val="000000" w:themeColor="text1"/>
                      <w:sz w:val="32"/>
                      <w:szCs w:val="32"/>
                      <w:u w:val="single"/>
                      <w:cs/>
                    </w:rPr>
                    <w:t>ระดับพื้นฐาน</w:t>
                  </w:r>
                  <w:r w:rsidRPr="00FC6D9B">
                    <w:rPr>
                      <w:rFonts w:ascii="TH SarabunPSK" w:hAnsi="TH SarabunPSK" w:cs="TH SarabunPSK"/>
                      <w:color w:val="000000" w:themeColor="text1"/>
                      <w:sz w:val="32"/>
                      <w:szCs w:val="32"/>
                      <w:cs/>
                    </w:rPr>
                    <w:t xml:space="preserve">           </w:t>
                  </w:r>
                </w:p>
              </w:tc>
            </w:tr>
          </w:tbl>
          <w:p w:rsidR="0050616F" w:rsidRPr="00FC6D9B" w:rsidRDefault="0050616F" w:rsidP="00F26F4B">
            <w:pPr>
              <w:contextualSpacing/>
              <w:rPr>
                <w:rFonts w:ascii="TH SarabunPSK" w:hAnsi="TH SarabunPSK" w:cs="TH SarabunPSK"/>
                <w:b/>
                <w:bCs/>
                <w:color w:val="000000" w:themeColor="text1"/>
                <w:sz w:val="32"/>
                <w:szCs w:val="32"/>
              </w:rPr>
            </w:pPr>
          </w:p>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 2563:</w:t>
            </w:r>
          </w:p>
          <w:tbl>
            <w:tblPr>
              <w:tblW w:w="99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494"/>
              <w:gridCol w:w="2494"/>
              <w:gridCol w:w="2494"/>
              <w:gridCol w:w="2494"/>
            </w:tblGrid>
            <w:tr w:rsidR="00512C4B" w:rsidRPr="00FC6D9B" w:rsidTr="00215F5C">
              <w:tc>
                <w:tcPr>
                  <w:tcW w:w="2494"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2494"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2494"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 เดือน</w:t>
                  </w:r>
                </w:p>
              </w:tc>
              <w:tc>
                <w:tcPr>
                  <w:tcW w:w="2494"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 เดือน</w:t>
                  </w:r>
                </w:p>
              </w:tc>
            </w:tr>
            <w:tr w:rsidR="00512C4B" w:rsidRPr="00FC6D9B" w:rsidTr="00215F5C">
              <w:tc>
                <w:tcPr>
                  <w:tcW w:w="2494" w:type="dxa"/>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 100 ของจังหวัด           มีแผนปฏิบัติการ/มีการชี้แจงแนวทางการดำเนินงานฯ เพื่อลดปัจจัยเสี่ยงจากสิ่งแวดล้อมและสุขภาพ แก่หน่วยงานสาธารณสุข/ องค์กรปกครองส่วนท้องถิ่น/หน่วยงานที่เกี่ยวข้องในพื้นทึ่</w:t>
                  </w:r>
                </w:p>
              </w:tc>
              <w:tc>
                <w:tcPr>
                  <w:tcW w:w="2494" w:type="dxa"/>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 xml:space="preserve">60 </w:t>
                  </w:r>
                  <w:r w:rsidRPr="00FC6D9B">
                    <w:rPr>
                      <w:rFonts w:ascii="TH SarabunPSK" w:hAnsi="TH SarabunPSK" w:cs="TH SarabunPSK"/>
                      <w:color w:val="000000" w:themeColor="text1"/>
                      <w:sz w:val="32"/>
                      <w:szCs w:val="32"/>
                      <w:cs/>
                    </w:rPr>
                    <w:t>ของจังหวัด              มีระบบจัดการปัจจัยเสี่ยง จากสิ่งแวดล้อมและสุขภาพฯ  ผ่านเกณฑ์</w:t>
                  </w:r>
                  <w:r w:rsidRPr="00FC6D9B">
                    <w:rPr>
                      <w:rFonts w:ascii="TH SarabunPSK" w:hAnsi="TH SarabunPSK" w:cs="TH SarabunPSK"/>
                      <w:color w:val="000000" w:themeColor="text1"/>
                      <w:sz w:val="32"/>
                      <w:szCs w:val="32"/>
                      <w:u w:val="single"/>
                      <w:cs/>
                    </w:rPr>
                    <w:t>ระดับดี</w:t>
                  </w:r>
                  <w:r w:rsidRPr="00FC6D9B">
                    <w:rPr>
                      <w:rFonts w:ascii="TH SarabunPSK" w:hAnsi="TH SarabunPSK" w:cs="TH SarabunPSK"/>
                      <w:color w:val="000000" w:themeColor="text1"/>
                      <w:sz w:val="32"/>
                      <w:szCs w:val="32"/>
                      <w:cs/>
                    </w:rPr>
                    <w:t xml:space="preserve">            </w:t>
                  </w:r>
                </w:p>
              </w:tc>
              <w:tc>
                <w:tcPr>
                  <w:tcW w:w="2494" w:type="dxa"/>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 xml:space="preserve">70 </w:t>
                  </w:r>
                  <w:r w:rsidRPr="00FC6D9B">
                    <w:rPr>
                      <w:rFonts w:ascii="TH SarabunPSK" w:hAnsi="TH SarabunPSK" w:cs="TH SarabunPSK"/>
                      <w:color w:val="000000" w:themeColor="text1"/>
                      <w:sz w:val="32"/>
                      <w:szCs w:val="32"/>
                      <w:cs/>
                    </w:rPr>
                    <w:t>ของจังหวัด             มีระบบจัดการปัจจัยเสี่ยง จากสิ่งแวดล้อมและสุขภาพฯ  ผ่านเกณฑ์</w:t>
                  </w:r>
                  <w:r w:rsidRPr="00FC6D9B">
                    <w:rPr>
                      <w:rFonts w:ascii="TH SarabunPSK" w:hAnsi="TH SarabunPSK" w:cs="TH SarabunPSK"/>
                      <w:color w:val="000000" w:themeColor="text1"/>
                      <w:sz w:val="32"/>
                      <w:szCs w:val="32"/>
                      <w:u w:val="single"/>
                      <w:cs/>
                    </w:rPr>
                    <w:t>ระดับดี</w:t>
                  </w:r>
                  <w:r w:rsidRPr="00FC6D9B">
                    <w:rPr>
                      <w:rFonts w:ascii="TH SarabunPSK" w:hAnsi="TH SarabunPSK" w:cs="TH SarabunPSK"/>
                      <w:color w:val="000000" w:themeColor="text1"/>
                      <w:sz w:val="32"/>
                      <w:szCs w:val="32"/>
                      <w:cs/>
                    </w:rPr>
                    <w:t xml:space="preserve">           </w:t>
                  </w:r>
                </w:p>
              </w:tc>
              <w:tc>
                <w:tcPr>
                  <w:tcW w:w="2494" w:type="dxa"/>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 8</w:t>
                  </w:r>
                  <w:r w:rsidRPr="00FC6D9B">
                    <w:rPr>
                      <w:rFonts w:ascii="TH SarabunPSK" w:hAnsi="TH SarabunPSK" w:cs="TH SarabunPSK"/>
                      <w:color w:val="000000" w:themeColor="text1"/>
                      <w:sz w:val="32"/>
                      <w:szCs w:val="32"/>
                    </w:rPr>
                    <w:t>0</w:t>
                  </w:r>
                  <w:r w:rsidRPr="00FC6D9B">
                    <w:rPr>
                      <w:rFonts w:ascii="TH SarabunPSK" w:hAnsi="TH SarabunPSK" w:cs="TH SarabunPSK"/>
                      <w:color w:val="000000" w:themeColor="text1"/>
                      <w:sz w:val="32"/>
                      <w:szCs w:val="32"/>
                      <w:cs/>
                    </w:rPr>
                    <w:t xml:space="preserve"> ของจังหวัด          มีระบบจัดการปัจจัยเสี่ยง จากสิ่งแวดล้อมและสุขภาพฯ  ผ่านเกณฑ์</w:t>
                  </w:r>
                  <w:r w:rsidRPr="00FC6D9B">
                    <w:rPr>
                      <w:rFonts w:ascii="TH SarabunPSK" w:hAnsi="TH SarabunPSK" w:cs="TH SarabunPSK"/>
                      <w:color w:val="000000" w:themeColor="text1"/>
                      <w:sz w:val="32"/>
                      <w:szCs w:val="32"/>
                      <w:u w:val="single"/>
                      <w:cs/>
                    </w:rPr>
                    <w:t>ระดับดี</w:t>
                  </w:r>
                  <w:r w:rsidRPr="00FC6D9B">
                    <w:rPr>
                      <w:rFonts w:ascii="TH SarabunPSK" w:hAnsi="TH SarabunPSK" w:cs="TH SarabunPSK"/>
                      <w:color w:val="000000" w:themeColor="text1"/>
                      <w:sz w:val="32"/>
                      <w:szCs w:val="32"/>
                      <w:cs/>
                    </w:rPr>
                    <w:t xml:space="preserve">               </w:t>
                  </w:r>
                </w:p>
              </w:tc>
            </w:tr>
          </w:tbl>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 2564:</w:t>
            </w:r>
          </w:p>
          <w:tbl>
            <w:tblPr>
              <w:tblW w:w="99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494"/>
              <w:gridCol w:w="2494"/>
              <w:gridCol w:w="2494"/>
              <w:gridCol w:w="2494"/>
            </w:tblGrid>
            <w:tr w:rsidR="00512C4B" w:rsidRPr="00FC6D9B" w:rsidTr="00215F5C">
              <w:tc>
                <w:tcPr>
                  <w:tcW w:w="2494"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2494"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2494"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 เดือน</w:t>
                  </w:r>
                </w:p>
              </w:tc>
              <w:tc>
                <w:tcPr>
                  <w:tcW w:w="2494"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 เดือน</w:t>
                  </w:r>
                </w:p>
              </w:tc>
            </w:tr>
            <w:tr w:rsidR="00512C4B" w:rsidRPr="00FC6D9B" w:rsidTr="00215F5C">
              <w:tc>
                <w:tcPr>
                  <w:tcW w:w="2494" w:type="dxa"/>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 100 ของจังหวัด           มีแผนปฏิบัติการ/มีการชี้แจงแนวทางการดำเนินงานฯ เพื่อลดปัจจัยเสี่ยงจากสิ่งแวดล้อมและสุขภาพ แก่หน่วยงานสาธารณสุข/ องค์กรปกครองส่วนท้องถิ่น/</w:t>
                  </w:r>
                  <w:r w:rsidRPr="00FC6D9B">
                    <w:rPr>
                      <w:rFonts w:ascii="TH SarabunPSK" w:hAnsi="TH SarabunPSK" w:cs="TH SarabunPSK"/>
                      <w:color w:val="000000" w:themeColor="text1"/>
                      <w:sz w:val="32"/>
                      <w:szCs w:val="32"/>
                      <w:cs/>
                    </w:rPr>
                    <w:lastRenderedPageBreak/>
                    <w:t>หน่วยงานที่เกี่ยวข้องในพื้นทึ่</w:t>
                  </w:r>
                </w:p>
              </w:tc>
              <w:tc>
                <w:tcPr>
                  <w:tcW w:w="2494" w:type="dxa"/>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lastRenderedPageBreak/>
                    <w:t xml:space="preserve">ร้อยละ </w:t>
                  </w:r>
                  <w:r w:rsidRPr="00FC6D9B">
                    <w:rPr>
                      <w:rFonts w:ascii="TH SarabunPSK" w:hAnsi="TH SarabunPSK" w:cs="TH SarabunPSK"/>
                      <w:color w:val="000000" w:themeColor="text1"/>
                      <w:sz w:val="32"/>
                      <w:szCs w:val="32"/>
                    </w:rPr>
                    <w:t>40</w:t>
                  </w:r>
                  <w:r w:rsidRPr="00FC6D9B">
                    <w:rPr>
                      <w:rFonts w:ascii="TH SarabunPSK" w:hAnsi="TH SarabunPSK" w:cs="TH SarabunPSK"/>
                      <w:color w:val="000000" w:themeColor="text1"/>
                      <w:sz w:val="32"/>
                      <w:szCs w:val="32"/>
                      <w:cs/>
                    </w:rPr>
                    <w:t xml:space="preserve"> ของจังหวัด          มีระบบจัดการปัจจัยเสี่ยง จากสิ่งแวดล้อมและสุขภาพฯ  ผ่านเกณฑ์</w:t>
                  </w:r>
                  <w:r w:rsidRPr="00FC6D9B">
                    <w:rPr>
                      <w:rFonts w:ascii="TH SarabunPSK" w:hAnsi="TH SarabunPSK" w:cs="TH SarabunPSK"/>
                      <w:color w:val="000000" w:themeColor="text1"/>
                      <w:sz w:val="32"/>
                      <w:szCs w:val="32"/>
                      <w:u w:val="single"/>
                      <w:cs/>
                    </w:rPr>
                    <w:t>ระดับดีมาก</w:t>
                  </w:r>
                  <w:r w:rsidRPr="00FC6D9B">
                    <w:rPr>
                      <w:rFonts w:ascii="TH SarabunPSK" w:hAnsi="TH SarabunPSK" w:cs="TH SarabunPSK"/>
                      <w:color w:val="000000" w:themeColor="text1"/>
                      <w:sz w:val="32"/>
                      <w:szCs w:val="32"/>
                      <w:cs/>
                    </w:rPr>
                    <w:t xml:space="preserve"> </w:t>
                  </w:r>
                </w:p>
              </w:tc>
              <w:tc>
                <w:tcPr>
                  <w:tcW w:w="2494" w:type="dxa"/>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50</w:t>
                  </w:r>
                  <w:r w:rsidRPr="00FC6D9B">
                    <w:rPr>
                      <w:rFonts w:ascii="TH SarabunPSK" w:hAnsi="TH SarabunPSK" w:cs="TH SarabunPSK"/>
                      <w:color w:val="000000" w:themeColor="text1"/>
                      <w:sz w:val="32"/>
                      <w:szCs w:val="32"/>
                      <w:cs/>
                    </w:rPr>
                    <w:t xml:space="preserve"> ของจังหวัด         มีระบบจัดการปัจจัยเสี่ยง จากสิ่งแวดล้อมและสุขภาพฯ  ผ่านเกณฑ์</w:t>
                  </w:r>
                  <w:r w:rsidRPr="00FC6D9B">
                    <w:rPr>
                      <w:rFonts w:ascii="TH SarabunPSK" w:hAnsi="TH SarabunPSK" w:cs="TH SarabunPSK"/>
                      <w:color w:val="000000" w:themeColor="text1"/>
                      <w:sz w:val="32"/>
                      <w:szCs w:val="32"/>
                      <w:u w:val="single"/>
                      <w:cs/>
                    </w:rPr>
                    <w:t>ระดับดีมาก</w:t>
                  </w:r>
                  <w:r w:rsidRPr="00FC6D9B">
                    <w:rPr>
                      <w:rFonts w:ascii="TH SarabunPSK" w:hAnsi="TH SarabunPSK" w:cs="TH SarabunPSK"/>
                      <w:color w:val="000000" w:themeColor="text1"/>
                      <w:sz w:val="32"/>
                      <w:szCs w:val="32"/>
                      <w:cs/>
                    </w:rPr>
                    <w:t xml:space="preserve"> </w:t>
                  </w:r>
                </w:p>
              </w:tc>
              <w:tc>
                <w:tcPr>
                  <w:tcW w:w="2494" w:type="dxa"/>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 6</w:t>
                  </w:r>
                  <w:r w:rsidRPr="00FC6D9B">
                    <w:rPr>
                      <w:rFonts w:ascii="TH SarabunPSK" w:hAnsi="TH SarabunPSK" w:cs="TH SarabunPSK"/>
                      <w:color w:val="000000" w:themeColor="text1"/>
                      <w:sz w:val="32"/>
                      <w:szCs w:val="32"/>
                    </w:rPr>
                    <w:t xml:space="preserve">0 </w:t>
                  </w:r>
                  <w:r w:rsidRPr="00FC6D9B">
                    <w:rPr>
                      <w:rFonts w:ascii="TH SarabunPSK" w:hAnsi="TH SarabunPSK" w:cs="TH SarabunPSK"/>
                      <w:color w:val="000000" w:themeColor="text1"/>
                      <w:sz w:val="32"/>
                      <w:szCs w:val="32"/>
                      <w:cs/>
                    </w:rPr>
                    <w:t>ของจังหวัด            มีระบบจัดการปัจจัยเสี่ยง จากสิ่งแวดล้อมและสุขภาพฯ  ผ่านเกณฑ์</w:t>
                  </w:r>
                  <w:r w:rsidRPr="00FC6D9B">
                    <w:rPr>
                      <w:rFonts w:ascii="TH SarabunPSK" w:hAnsi="TH SarabunPSK" w:cs="TH SarabunPSK"/>
                      <w:color w:val="000000" w:themeColor="text1"/>
                      <w:sz w:val="32"/>
                      <w:szCs w:val="32"/>
                      <w:u w:val="single"/>
                      <w:cs/>
                    </w:rPr>
                    <w:t>ระดับดีมาก</w:t>
                  </w:r>
                  <w:r w:rsidRPr="00FC6D9B">
                    <w:rPr>
                      <w:rFonts w:ascii="TH SarabunPSK" w:hAnsi="TH SarabunPSK" w:cs="TH SarabunPSK"/>
                      <w:color w:val="000000" w:themeColor="text1"/>
                      <w:sz w:val="32"/>
                      <w:szCs w:val="32"/>
                      <w:cs/>
                    </w:rPr>
                    <w:t xml:space="preserve"> </w:t>
                  </w:r>
                </w:p>
              </w:tc>
            </w:tr>
          </w:tbl>
          <w:p w:rsidR="00215F5C" w:rsidRPr="00FC6D9B" w:rsidRDefault="00215F5C" w:rsidP="00F26F4B">
            <w:pPr>
              <w:contextualSpacing/>
              <w:rPr>
                <w:rFonts w:ascii="TH SarabunPSK" w:hAnsi="TH SarabunPSK" w:cs="TH SarabunPSK"/>
                <w:b/>
                <w:bCs/>
                <w:color w:val="000000" w:themeColor="text1"/>
                <w:sz w:val="32"/>
                <w:szCs w:val="32"/>
              </w:rPr>
            </w:pP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highlight w:val="yellow"/>
                <w:cs/>
              </w:rPr>
            </w:pPr>
            <w:r w:rsidRPr="00FC6D9B">
              <w:rPr>
                <w:rFonts w:ascii="TH SarabunPSK" w:hAnsi="TH SarabunPSK" w:cs="TH SarabunPSK"/>
                <w:b/>
                <w:bCs/>
                <w:color w:val="000000" w:themeColor="text1"/>
                <w:sz w:val="32"/>
                <w:szCs w:val="32"/>
                <w:cs/>
              </w:rPr>
              <w:lastRenderedPageBreak/>
              <w:t xml:space="preserve">วิธีการประเมินผล : </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1. สำนักงานสาธารณสุขจังหวัด ทำการประเมินตนเอง (ตามแบบฟอร์มที่กำหนด)</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2. ศูนย์อนามัย (ศอ.) และสำนักงานป้องกันควบคุมโรค (สคร.) </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2.1 ทำการทวนสอบและวิเคราะห์ผลการประเมินตนเองของสำนักงานสาธารณสุขจังหวัด  </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2.2 ประเมินผลการดำเนินงานของสำนักงานสาธารณสุขจังหวัด (ตามแบบฟอร์มที่กำหนด)</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2.3 สุ่มประเมินเชิงคุณภาพ </w:t>
            </w:r>
          </w:p>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     2.4 จัดทำสรุปผลการดำเนินงานตามตัวชี้วัดฯ ภาพรวมของเขต</w:t>
            </w:r>
          </w:p>
          <w:p w:rsidR="00215F5C" w:rsidRPr="00FC6D9B" w:rsidRDefault="00215F5C"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3</w:t>
            </w:r>
            <w:r w:rsidRPr="00FC6D9B">
              <w:rPr>
                <w:rFonts w:ascii="TH SarabunPSK" w:hAnsi="TH SarabunPSK" w:cs="TH SarabunPSK"/>
                <w:color w:val="000000" w:themeColor="text1"/>
                <w:sz w:val="32"/>
                <w:szCs w:val="32"/>
                <w:cs/>
              </w:rPr>
              <w:t>. ส่วนกลาง (กรมอนามัยและกรมควบคุมโรค) สุ่มประเมินเชิงคุณภาพ และจัดทำสรุปผลการดำเนินงานตามตัวชี้วัดฯ ภาพรวมของประเทศ</w:t>
            </w:r>
          </w:p>
        </w:tc>
      </w:tr>
      <w:tr w:rsidR="00512C4B" w:rsidRPr="00FC6D9B" w:rsidTr="00215F5C">
        <w:trPr>
          <w:trHeight w:val="96"/>
        </w:trPr>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เอกสารสนับสนุน : </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1. ระบบสารสนเทศด้านอนามัยสิ่งแวดล้อมของประเทศไทย (</w:t>
            </w:r>
            <w:r w:rsidRPr="00FC6D9B">
              <w:rPr>
                <w:rFonts w:ascii="TH SarabunPSK" w:hAnsi="TH SarabunPSK" w:cs="TH SarabunPSK"/>
                <w:color w:val="000000" w:themeColor="text1"/>
                <w:sz w:val="32"/>
                <w:szCs w:val="32"/>
              </w:rPr>
              <w:t>NEHIS</w:t>
            </w:r>
            <w:r w:rsidRPr="00FC6D9B">
              <w:rPr>
                <w:rFonts w:ascii="TH SarabunPSK" w:hAnsi="TH SarabunPSK" w:cs="TH SarabunPSK"/>
                <w:color w:val="000000" w:themeColor="text1"/>
                <w:sz w:val="32"/>
                <w:szCs w:val="32"/>
                <w:cs/>
              </w:rPr>
              <w:t>) และคู่มือการใช้งานระบบฯ</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 แนวทางการเฝ้าระวังสิ่งแวดล้อมและสุขภาพ</w:t>
            </w:r>
          </w:p>
          <w:p w:rsidR="00215F5C" w:rsidRPr="00FC6D9B" w:rsidRDefault="00215F5C" w:rsidP="00F26F4B">
            <w:pPr>
              <w:contextualSpacing/>
              <w:rPr>
                <w:rFonts w:ascii="TH SarabunPSK" w:hAnsi="TH SarabunPSK" w:cs="TH SarabunPSK"/>
                <w:color w:val="000000" w:themeColor="text1"/>
                <w:spacing w:val="-6"/>
                <w:sz w:val="32"/>
                <w:szCs w:val="32"/>
              </w:rPr>
            </w:pPr>
            <w:r w:rsidRPr="00FC6D9B">
              <w:rPr>
                <w:rFonts w:ascii="TH SarabunPSK" w:hAnsi="TH SarabunPSK" w:cs="TH SarabunPSK"/>
                <w:color w:val="000000" w:themeColor="text1"/>
                <w:spacing w:val="-6"/>
                <w:sz w:val="32"/>
                <w:szCs w:val="32"/>
              </w:rPr>
              <w:t>3</w:t>
            </w:r>
            <w:r w:rsidRPr="00FC6D9B">
              <w:rPr>
                <w:rFonts w:ascii="TH SarabunPSK" w:hAnsi="TH SarabunPSK" w:cs="TH SarabunPSK"/>
                <w:color w:val="000000" w:themeColor="text1"/>
                <w:spacing w:val="-6"/>
                <w:sz w:val="32"/>
                <w:szCs w:val="32"/>
                <w:cs/>
              </w:rPr>
              <w:t>. คำแนะนำการจัดระบบเฝ้าระวังสุขภาพจากการประกอบอาชีพและมลพิษสิ่งแวดล้อมตามเกณฑ์</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pacing w:val="-6"/>
                <w:sz w:val="32"/>
                <w:szCs w:val="32"/>
              </w:rPr>
              <w:t>4</w:t>
            </w:r>
            <w:r w:rsidRPr="00FC6D9B">
              <w:rPr>
                <w:rFonts w:ascii="TH SarabunPSK" w:hAnsi="TH SarabunPSK" w:cs="TH SarabunPSK"/>
                <w:color w:val="000000" w:themeColor="text1"/>
                <w:spacing w:val="-6"/>
                <w:sz w:val="32"/>
                <w:szCs w:val="32"/>
                <w:cs/>
              </w:rPr>
              <w:t>. แนวทางการจัดบริการอาชีวอนามัยและเวชกรรมสิ่งแวดล้อมสำหรับโรงพยาบาล</w:t>
            </w:r>
          </w:p>
          <w:p w:rsidR="00215F5C" w:rsidRPr="00FC6D9B" w:rsidRDefault="00215F5C" w:rsidP="00F26F4B">
            <w:pPr>
              <w:ind w:right="-46"/>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5</w:t>
            </w:r>
            <w:r w:rsidRPr="00FC6D9B">
              <w:rPr>
                <w:rFonts w:ascii="TH SarabunPSK" w:hAnsi="TH SarabunPSK" w:cs="TH SarabunPSK"/>
                <w:color w:val="000000" w:themeColor="text1"/>
                <w:sz w:val="32"/>
                <w:szCs w:val="32"/>
                <w:cs/>
              </w:rPr>
              <w:t>. คู่มือ/แนวทางการปฏิบัติงานสำหรับฝ่ายเลขานุการคณะกรรมการสาธารณสุขจังหวัดและคณะอนุกรรมการสาธารณสุขอำเภอหรือคณะทำงานที่เกี่ยวข้อง</w:t>
            </w:r>
          </w:p>
          <w:p w:rsidR="00215F5C" w:rsidRPr="00FC6D9B" w:rsidRDefault="00215F5C" w:rsidP="00F26F4B">
            <w:pPr>
              <w:ind w:right="-46"/>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6</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 xml:space="preserve">Animation </w:t>
            </w:r>
            <w:r w:rsidRPr="00FC6D9B">
              <w:rPr>
                <w:rFonts w:ascii="TH SarabunPSK" w:hAnsi="TH SarabunPSK" w:cs="TH SarabunPSK"/>
                <w:color w:val="000000" w:themeColor="text1"/>
                <w:sz w:val="32"/>
                <w:szCs w:val="32"/>
                <w:cs/>
              </w:rPr>
              <w:t>ให้ความรู้ด้านกฎหมายสาธารณสุขและบทบาทหน้าที่ของคณะกรรมการสาธารณสุขจังหวัด</w:t>
            </w:r>
          </w:p>
          <w:p w:rsidR="00215F5C" w:rsidRPr="00FC6D9B" w:rsidRDefault="00215F5C" w:rsidP="00F26F4B">
            <w:pPr>
              <w:ind w:right="-46"/>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6</w:t>
            </w:r>
            <w:r w:rsidRPr="00FC6D9B">
              <w:rPr>
                <w:rFonts w:ascii="TH SarabunPSK" w:hAnsi="TH SarabunPSK" w:cs="TH SarabunPSK"/>
                <w:color w:val="000000" w:themeColor="text1"/>
                <w:sz w:val="32"/>
                <w:szCs w:val="32"/>
                <w:cs/>
              </w:rPr>
              <w:t>.1 โปรแกรมกำกับติดตามรายงานผลการดำเนินงานของคณะกรรมการตามกฎหมายว่าด้วยการสาธารณสุข</w:t>
            </w:r>
          </w:p>
          <w:p w:rsidR="00215F5C" w:rsidRPr="00FC6D9B" w:rsidRDefault="00215F5C" w:rsidP="00F26F4B">
            <w:pPr>
              <w:ind w:right="-46"/>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6</w:t>
            </w:r>
            <w:r w:rsidRPr="00FC6D9B">
              <w:rPr>
                <w:rFonts w:ascii="TH SarabunPSK" w:hAnsi="TH SarabunPSK" w:cs="TH SarabunPSK"/>
                <w:color w:val="000000" w:themeColor="text1"/>
                <w:sz w:val="32"/>
                <w:szCs w:val="32"/>
                <w:cs/>
              </w:rPr>
              <w:t>.2 หลักสูตรอบรมให้ความรู้ด้านการบังคับใช้กฎหมายและการยกร่างข้อบัญญัติท้องถิ่นตามกฎหมายว่าด้วยการสาธารณสุข</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7</w:t>
            </w:r>
            <w:r w:rsidRPr="00FC6D9B">
              <w:rPr>
                <w:rFonts w:ascii="TH SarabunPSK" w:hAnsi="TH SarabunPSK" w:cs="TH SarabunPSK"/>
                <w:color w:val="000000" w:themeColor="text1"/>
                <w:sz w:val="32"/>
                <w:szCs w:val="32"/>
                <w:cs/>
              </w:rPr>
              <w:t>. คู่มือปฏิบัติงานสำหรับเจ้าหน้าที่สาธารณสุข เรื่องการพัฒนาคุณภาพระบบบริการอนามัยสิ่งแวดล้อม</w:t>
            </w:r>
          </w:p>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8</w:t>
            </w:r>
            <w:r w:rsidRPr="00FC6D9B">
              <w:rPr>
                <w:rFonts w:ascii="TH SarabunPSK" w:hAnsi="TH SarabunPSK" w:cs="TH SarabunPSK"/>
                <w:color w:val="000000" w:themeColor="text1"/>
                <w:sz w:val="32"/>
                <w:szCs w:val="32"/>
                <w:cs/>
              </w:rPr>
              <w:t>. คู่มือมาตรฐานการปฏิบัติงานระบบบริการอนามัยสิ่งแวดล้อม องค์กรปกครองส่วนท้องถิ่น</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9</w:t>
            </w:r>
            <w:r w:rsidRPr="00FC6D9B">
              <w:rPr>
                <w:rFonts w:ascii="TH SarabunPSK" w:hAnsi="TH SarabunPSK" w:cs="TH SarabunPSK"/>
                <w:color w:val="000000" w:themeColor="text1"/>
                <w:sz w:val="32"/>
                <w:szCs w:val="32"/>
                <w:cs/>
              </w:rPr>
              <w:t>. กฎกระทรวงว่าด้วยการจัดการมูลฝอยติดเชื้อ พ.ศ. 2545 และประกาศกระทรวงที่เกี่ยวข้อง11. คู่มือแนวทางการพัฒนาสถานบริการการสาธารณสุขให้ได้มาตรฐานการจัดการมูลฝอยติดเชื้อ</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10</w:t>
            </w:r>
            <w:r w:rsidRPr="00FC6D9B">
              <w:rPr>
                <w:rFonts w:ascii="TH SarabunPSK" w:hAnsi="TH SarabunPSK" w:cs="TH SarabunPSK"/>
                <w:color w:val="000000" w:themeColor="text1"/>
                <w:sz w:val="32"/>
                <w:szCs w:val="32"/>
                <w:cs/>
              </w:rPr>
              <w:t>. คู่มือแนวทางการจัดการมูลฝอยติดเชื้อในโรงพยาบาลส่งเสริมสุขภาพตำบล</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11. คู่มืออบรมผู้ปฏิบัติงานมูลฝอยติดเชื้อ หลักสูตรป้องกันและระงับการแพร่เชื้อหรืออันตรายที่อาจเกิดจากมูลฝอยติดเชื้อ</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12. คู่มือแนวทางการบริหารจัดการสุขาภิบาลและสิ่งแวดล้อมในโรงพยาบาล</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13. คู่มือแนวทางการดำเนินงาน </w:t>
            </w:r>
            <w:r w:rsidRPr="00FC6D9B">
              <w:rPr>
                <w:rFonts w:ascii="TH SarabunPSK" w:hAnsi="TH SarabunPSK" w:cs="TH SarabunPSK"/>
                <w:color w:val="000000" w:themeColor="text1"/>
                <w:sz w:val="32"/>
                <w:szCs w:val="32"/>
              </w:rPr>
              <w:t>GREEN &amp; CLEAN Hospital</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lastRenderedPageBreak/>
              <w:t>14. แนวทางการพัฒนาชุมชสนเข้มแข็งในการจัดการอนามัยสิ่งแวดล้อมชุมชน</w:t>
            </w:r>
          </w:p>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15. แนวทางการจัดการอนามัยสิ่งแวดล้อมชุมชนสำหรับประชาชน และเจ้าหน้าที่</w:t>
            </w:r>
          </w:p>
        </w:tc>
      </w:tr>
      <w:tr w:rsidR="00512C4B" w:rsidRPr="00FC6D9B" w:rsidTr="00215F5C">
        <w:trPr>
          <w:trHeight w:val="2888"/>
        </w:trPr>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รายละเอียดข้อมูลพื้นฐาน</w:t>
            </w:r>
          </w:p>
        </w:tc>
        <w:tc>
          <w:tcPr>
            <w:tcW w:w="7655" w:type="dxa"/>
            <w:tcBorders>
              <w:top w:val="single" w:sz="4" w:space="0" w:color="auto"/>
              <w:left w:val="single" w:sz="4" w:space="0" w:color="auto"/>
              <w:bottom w:val="single" w:sz="4" w:space="0" w:color="auto"/>
              <w:right w:val="single" w:sz="4" w:space="0" w:color="auto"/>
            </w:tcBorders>
          </w:tcPr>
          <w:tbl>
            <w:tblPr>
              <w:tblpPr w:leftFromText="180" w:rightFromText="180" w:horzAnchor="margin" w:tblpXSpec="center" w:tblpY="311"/>
              <w:tblOverlap w:val="never"/>
              <w:tblW w:w="743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695"/>
              <w:gridCol w:w="986"/>
              <w:gridCol w:w="1251"/>
              <w:gridCol w:w="1252"/>
              <w:gridCol w:w="1252"/>
            </w:tblGrid>
            <w:tr w:rsidR="00512C4B" w:rsidRPr="00FC6D9B" w:rsidTr="00215F5C">
              <w:trPr>
                <w:trHeight w:val="325"/>
              </w:trPr>
              <w:tc>
                <w:tcPr>
                  <w:tcW w:w="2695" w:type="dxa"/>
                  <w:vMerge w:val="restart"/>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Baseline data</w:t>
                  </w:r>
                </w:p>
              </w:tc>
              <w:tc>
                <w:tcPr>
                  <w:tcW w:w="986" w:type="dxa"/>
                  <w:vMerge w:val="restart"/>
                </w:tcPr>
                <w:p w:rsidR="00215F5C" w:rsidRPr="00FC6D9B" w:rsidRDefault="00215F5C"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หน่วยวัด</w:t>
                  </w:r>
                </w:p>
              </w:tc>
              <w:tc>
                <w:tcPr>
                  <w:tcW w:w="3755" w:type="dxa"/>
                  <w:gridSpan w:val="3"/>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ผลการดำเนินงานในรอบปีงบประมาณพ.ศ.</w:t>
                  </w:r>
                </w:p>
              </w:tc>
            </w:tr>
            <w:tr w:rsidR="00512C4B" w:rsidRPr="00FC6D9B" w:rsidTr="00215F5C">
              <w:trPr>
                <w:trHeight w:val="325"/>
              </w:trPr>
              <w:tc>
                <w:tcPr>
                  <w:tcW w:w="2695" w:type="dxa"/>
                  <w:vMerge/>
                </w:tcPr>
                <w:p w:rsidR="00215F5C" w:rsidRPr="00FC6D9B" w:rsidRDefault="00215F5C" w:rsidP="00F26F4B">
                  <w:pPr>
                    <w:contextualSpacing/>
                    <w:jc w:val="center"/>
                    <w:rPr>
                      <w:rFonts w:ascii="TH SarabunPSK" w:hAnsi="TH SarabunPSK" w:cs="TH SarabunPSK"/>
                      <w:b/>
                      <w:bCs/>
                      <w:color w:val="000000" w:themeColor="text1"/>
                      <w:sz w:val="32"/>
                      <w:szCs w:val="32"/>
                    </w:rPr>
                  </w:pPr>
                </w:p>
              </w:tc>
              <w:tc>
                <w:tcPr>
                  <w:tcW w:w="986" w:type="dxa"/>
                  <w:vMerge/>
                </w:tcPr>
                <w:p w:rsidR="00215F5C" w:rsidRPr="00FC6D9B" w:rsidRDefault="00215F5C" w:rsidP="00F26F4B">
                  <w:pPr>
                    <w:contextualSpacing/>
                    <w:jc w:val="center"/>
                    <w:rPr>
                      <w:rFonts w:ascii="TH SarabunPSK" w:hAnsi="TH SarabunPSK" w:cs="TH SarabunPSK"/>
                      <w:b/>
                      <w:bCs/>
                      <w:color w:val="000000" w:themeColor="text1"/>
                      <w:sz w:val="32"/>
                      <w:szCs w:val="32"/>
                    </w:rPr>
                  </w:pPr>
                </w:p>
              </w:tc>
              <w:tc>
                <w:tcPr>
                  <w:tcW w:w="1251" w:type="dxa"/>
                </w:tcPr>
                <w:p w:rsidR="00215F5C" w:rsidRPr="00FC6D9B" w:rsidRDefault="00215F5C" w:rsidP="00F26F4B">
                  <w:pPr>
                    <w:pStyle w:val="a9"/>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2559</w:t>
                  </w:r>
                </w:p>
              </w:tc>
              <w:tc>
                <w:tcPr>
                  <w:tcW w:w="1252" w:type="dxa"/>
                </w:tcPr>
                <w:p w:rsidR="00215F5C" w:rsidRPr="00FC6D9B" w:rsidRDefault="00215F5C" w:rsidP="00F26F4B">
                  <w:pPr>
                    <w:pStyle w:val="a9"/>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2560</w:t>
                  </w:r>
                </w:p>
              </w:tc>
              <w:tc>
                <w:tcPr>
                  <w:tcW w:w="1252" w:type="dxa"/>
                </w:tcPr>
                <w:p w:rsidR="00215F5C" w:rsidRPr="00FC6D9B" w:rsidRDefault="00215F5C" w:rsidP="00F26F4B">
                  <w:pPr>
                    <w:pStyle w:val="a9"/>
                    <w:contextualSpacing/>
                    <w:jc w:val="center"/>
                    <w:rPr>
                      <w:rFonts w:ascii="TH SarabunPSK" w:eastAsia="Calibri" w:hAnsi="TH SarabunPSK" w:cs="TH SarabunPSK"/>
                      <w:b/>
                      <w:bCs/>
                      <w:color w:val="000000" w:themeColor="text1"/>
                      <w:sz w:val="32"/>
                      <w:szCs w:val="32"/>
                    </w:rPr>
                  </w:pPr>
                  <w:r w:rsidRPr="00FC6D9B">
                    <w:rPr>
                      <w:rFonts w:ascii="TH SarabunPSK" w:eastAsia="Calibri" w:hAnsi="TH SarabunPSK" w:cs="TH SarabunPSK"/>
                      <w:b/>
                      <w:bCs/>
                      <w:color w:val="000000" w:themeColor="text1"/>
                      <w:sz w:val="32"/>
                      <w:szCs w:val="32"/>
                      <w:cs/>
                    </w:rPr>
                    <w:t>2561</w:t>
                  </w:r>
                </w:p>
              </w:tc>
            </w:tr>
            <w:tr w:rsidR="00512C4B" w:rsidRPr="00FC6D9B" w:rsidTr="00215F5C">
              <w:trPr>
                <w:trHeight w:val="325"/>
              </w:trPr>
              <w:tc>
                <w:tcPr>
                  <w:tcW w:w="2695" w:type="dxa"/>
                </w:tcPr>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ร้อยละของจังหวัดที่มีระบบจัดการปัจจัยเสี่ยงจากสิ่งแวดล้อมและสุขภาพอย่างบูรณาการมีประสิทธิภาพและยั่งยืน</w:t>
                  </w:r>
                </w:p>
              </w:tc>
              <w:tc>
                <w:tcPr>
                  <w:tcW w:w="986" w:type="dxa"/>
                </w:tcPr>
                <w:p w:rsidR="00215F5C" w:rsidRPr="00FC6D9B" w:rsidRDefault="00215F5C"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ร้อยละ</w:t>
                  </w:r>
                </w:p>
                <w:p w:rsidR="00215F5C" w:rsidRPr="00FC6D9B" w:rsidRDefault="00215F5C" w:rsidP="00F26F4B">
                  <w:pPr>
                    <w:contextualSpacing/>
                    <w:jc w:val="center"/>
                    <w:rPr>
                      <w:rFonts w:ascii="TH SarabunPSK" w:hAnsi="TH SarabunPSK" w:cs="TH SarabunPSK"/>
                      <w:color w:val="000000" w:themeColor="text1"/>
                      <w:sz w:val="32"/>
                      <w:szCs w:val="32"/>
                      <w:cs/>
                    </w:rPr>
                  </w:pPr>
                </w:p>
              </w:tc>
              <w:tc>
                <w:tcPr>
                  <w:tcW w:w="1251" w:type="dxa"/>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94.74</w:t>
                  </w:r>
                </w:p>
                <w:p w:rsidR="00215F5C" w:rsidRPr="00FC6D9B" w:rsidRDefault="00215F5C" w:rsidP="00F26F4B">
                  <w:pPr>
                    <w:pStyle w:val="a9"/>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72</w:t>
                  </w:r>
                  <w:r w:rsidRPr="00FC6D9B">
                    <w:rPr>
                      <w:rFonts w:ascii="TH SarabunPSK" w:hAnsi="TH SarabunPSK" w:cs="TH SarabunPSK"/>
                      <w:color w:val="000000" w:themeColor="text1"/>
                      <w:sz w:val="32"/>
                      <w:szCs w:val="32"/>
                      <w:cs/>
                    </w:rPr>
                    <w:t xml:space="preserve"> จังหวัด)</w:t>
                  </w:r>
                </w:p>
                <w:p w:rsidR="00215F5C" w:rsidRPr="00FC6D9B" w:rsidRDefault="00215F5C" w:rsidP="00F26F4B">
                  <w:pPr>
                    <w:contextualSpacing/>
                    <w:jc w:val="center"/>
                    <w:rPr>
                      <w:rFonts w:ascii="TH SarabunPSK" w:hAnsi="TH SarabunPSK" w:cs="TH SarabunPSK"/>
                      <w:color w:val="000000" w:themeColor="text1"/>
                      <w:sz w:val="32"/>
                      <w:szCs w:val="32"/>
                    </w:rPr>
                  </w:pPr>
                </w:p>
                <w:p w:rsidR="00215F5C" w:rsidRPr="00FC6D9B" w:rsidRDefault="00215F5C" w:rsidP="00F26F4B">
                  <w:pPr>
                    <w:contextualSpacing/>
                    <w:jc w:val="center"/>
                    <w:rPr>
                      <w:rFonts w:ascii="TH SarabunPSK" w:hAnsi="TH SarabunPSK" w:cs="TH SarabunPSK"/>
                      <w:color w:val="000000" w:themeColor="text1"/>
                      <w:sz w:val="32"/>
                      <w:szCs w:val="32"/>
                    </w:rPr>
                  </w:pPr>
                </w:p>
              </w:tc>
              <w:tc>
                <w:tcPr>
                  <w:tcW w:w="1252" w:type="dxa"/>
                </w:tcPr>
                <w:p w:rsidR="00215F5C" w:rsidRPr="00FC6D9B" w:rsidRDefault="00215F5C" w:rsidP="00885EA4">
                  <w:pPr>
                    <w:pStyle w:val="a9"/>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60</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53</w:t>
                  </w:r>
                </w:p>
                <w:p w:rsidR="00215F5C" w:rsidRPr="00FC6D9B" w:rsidRDefault="00215F5C" w:rsidP="00885EA4">
                  <w:pPr>
                    <w:pStyle w:val="a9"/>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46</w:t>
                  </w:r>
                  <w:r w:rsidRPr="00FC6D9B">
                    <w:rPr>
                      <w:rFonts w:ascii="TH SarabunPSK" w:hAnsi="TH SarabunPSK" w:cs="TH SarabunPSK"/>
                      <w:color w:val="000000" w:themeColor="text1"/>
                      <w:sz w:val="32"/>
                      <w:szCs w:val="32"/>
                      <w:cs/>
                    </w:rPr>
                    <w:t xml:space="preserve"> จังหวัด)</w:t>
                  </w:r>
                </w:p>
                <w:p w:rsidR="00215F5C" w:rsidRPr="00FC6D9B" w:rsidRDefault="00215F5C" w:rsidP="00885EA4">
                  <w:pPr>
                    <w:pStyle w:val="a9"/>
                    <w:contextualSpacing/>
                    <w:jc w:val="center"/>
                    <w:rPr>
                      <w:rFonts w:ascii="TH SarabunPSK" w:hAnsi="TH SarabunPSK" w:cs="TH SarabunPSK"/>
                      <w:color w:val="000000" w:themeColor="text1"/>
                      <w:sz w:val="32"/>
                      <w:szCs w:val="32"/>
                    </w:rPr>
                  </w:pPr>
                </w:p>
                <w:p w:rsidR="00215F5C" w:rsidRPr="00FC6D9B" w:rsidRDefault="00215F5C" w:rsidP="00885EA4">
                  <w:pPr>
                    <w:pStyle w:val="a9"/>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ณ </w:t>
                  </w:r>
                  <w:r w:rsidRPr="00FC6D9B">
                    <w:rPr>
                      <w:rFonts w:ascii="TH SarabunPSK" w:hAnsi="TH SarabunPSK" w:cs="TH SarabunPSK"/>
                      <w:color w:val="000000" w:themeColor="text1"/>
                      <w:sz w:val="32"/>
                      <w:szCs w:val="32"/>
                    </w:rPr>
                    <w:t xml:space="preserve">25 </w:t>
                  </w:r>
                  <w:r w:rsidRPr="00FC6D9B">
                    <w:rPr>
                      <w:rFonts w:ascii="TH SarabunPSK" w:hAnsi="TH SarabunPSK" w:cs="TH SarabunPSK"/>
                      <w:color w:val="000000" w:themeColor="text1"/>
                      <w:sz w:val="32"/>
                      <w:szCs w:val="32"/>
                      <w:cs/>
                    </w:rPr>
                    <w:t>กย.</w:t>
                  </w:r>
                  <w:r w:rsidRPr="00FC6D9B">
                    <w:rPr>
                      <w:rFonts w:ascii="TH SarabunPSK" w:hAnsi="TH SarabunPSK" w:cs="TH SarabunPSK"/>
                      <w:color w:val="000000" w:themeColor="text1"/>
                      <w:sz w:val="32"/>
                      <w:szCs w:val="32"/>
                    </w:rPr>
                    <w:t>60</w:t>
                  </w:r>
                </w:p>
                <w:p w:rsidR="00215F5C" w:rsidRPr="00FC6D9B" w:rsidRDefault="00215F5C" w:rsidP="00885EA4">
                  <w:pPr>
                    <w:pStyle w:val="a9"/>
                    <w:contextualSpacing/>
                    <w:jc w:val="center"/>
                    <w:rPr>
                      <w:rFonts w:ascii="TH SarabunPSK" w:hAnsi="TH SarabunPSK" w:cs="TH SarabunPSK"/>
                      <w:color w:val="000000" w:themeColor="text1"/>
                      <w:sz w:val="32"/>
                      <w:szCs w:val="32"/>
                    </w:rPr>
                  </w:pPr>
                </w:p>
              </w:tc>
              <w:tc>
                <w:tcPr>
                  <w:tcW w:w="1252" w:type="dxa"/>
                </w:tcPr>
                <w:p w:rsidR="00215F5C" w:rsidRPr="00FC6D9B" w:rsidRDefault="00215F5C" w:rsidP="00885EA4">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65.79</w:t>
                  </w:r>
                </w:p>
                <w:p w:rsidR="00215F5C" w:rsidRPr="00FC6D9B" w:rsidRDefault="00215F5C" w:rsidP="00885EA4">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(50 จังหวัด)</w:t>
                  </w:r>
                </w:p>
                <w:p w:rsidR="00215F5C" w:rsidRPr="00FC6D9B" w:rsidRDefault="00215F5C" w:rsidP="00885EA4">
                  <w:pPr>
                    <w:contextualSpacing/>
                    <w:jc w:val="center"/>
                    <w:rPr>
                      <w:rFonts w:ascii="TH SarabunPSK" w:hAnsi="TH SarabunPSK" w:cs="TH SarabunPSK"/>
                      <w:color w:val="000000" w:themeColor="text1"/>
                      <w:sz w:val="32"/>
                      <w:szCs w:val="32"/>
                    </w:rPr>
                  </w:pPr>
                </w:p>
                <w:p w:rsidR="00215F5C" w:rsidRPr="00FC6D9B" w:rsidRDefault="00215F5C" w:rsidP="00885EA4">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ณ 11 กย.61</w:t>
                  </w:r>
                </w:p>
              </w:tc>
            </w:tr>
          </w:tbl>
          <w:p w:rsidR="00215F5C" w:rsidRPr="00FC6D9B" w:rsidRDefault="00215F5C" w:rsidP="00F26F4B">
            <w:pPr>
              <w:contextualSpacing/>
              <w:rPr>
                <w:rFonts w:ascii="TH SarabunPSK" w:hAnsi="TH SarabunPSK" w:cs="TH SarabunPSK"/>
                <w:color w:val="000000" w:themeColor="text1"/>
                <w:sz w:val="32"/>
                <w:szCs w:val="32"/>
              </w:rPr>
            </w:pP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ผู้ให้ข้อมูลทางวิชาการ /</w:t>
            </w:r>
          </w:p>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ผู้ประสานงานตัวชี้วัด</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ประเด็นมีข้อมูล สถานการณ์ ด้านสิ่งแวดล้อมและสุขภาพ </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1</w:t>
            </w:r>
            <w:r w:rsidRPr="00FC6D9B">
              <w:rPr>
                <w:rFonts w:ascii="TH SarabunPSK" w:hAnsi="TH SarabunPSK" w:cs="TH SarabunPSK"/>
                <w:color w:val="000000" w:themeColor="text1"/>
                <w:sz w:val="32"/>
                <w:szCs w:val="32"/>
                <w:cs/>
              </w:rPr>
              <w:t xml:space="preserve">. นางสาวพาสนา ชมกลิ่น                  นักวิเคราะห์นโยบายและแผนชำนาญการ       </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โทรศัพท์ที่ทำงาน :  02-5904202         โทรศัพท์มือถือ : 084-7141092 </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โทรสาร : 02-5904356</w:t>
            </w:r>
            <w:r w:rsidRPr="00FC6D9B">
              <w:rPr>
                <w:rFonts w:ascii="TH SarabunPSK" w:hAnsi="TH SarabunPSK" w:cs="TH SarabunPSK"/>
                <w:color w:val="000000" w:themeColor="text1"/>
                <w:sz w:val="32"/>
                <w:szCs w:val="32"/>
              </w:rPr>
              <w:t xml:space="preserve">                      E</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mail </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pasana</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c@anamai</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mail</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go</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th  </w:t>
            </w:r>
          </w:p>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กองประเมินผลกระทบต่อสุขภาพ  กรมอนามัย  </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 xml:space="preserve">. นายประหยัด เคนโยธา                   นักวิชาการสาธารณสุขปฏิบัติการ </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โทรศัพท์ที่ทำงาน :  02-5904380         โทรศัพท์มือถือ : </w:t>
            </w:r>
            <w:r w:rsidRPr="00FC6D9B">
              <w:rPr>
                <w:rFonts w:ascii="TH SarabunPSK" w:hAnsi="TH SarabunPSK" w:cs="TH SarabunPSK"/>
                <w:color w:val="000000" w:themeColor="text1"/>
                <w:sz w:val="32"/>
                <w:szCs w:val="32"/>
              </w:rPr>
              <w:t>097</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1141359</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โทรสาร : 02-5904388                      </w:t>
            </w:r>
            <w:r w:rsidRPr="00FC6D9B">
              <w:rPr>
                <w:rFonts w:ascii="TH SarabunPSK" w:hAnsi="TH SarabunPSK" w:cs="TH SarabunPSK"/>
                <w:color w:val="000000" w:themeColor="text1"/>
                <w:sz w:val="32"/>
                <w:szCs w:val="32"/>
              </w:rPr>
              <w:t>E</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mail </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paktiw_y@hotmail</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com</w:t>
            </w:r>
          </w:p>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สำนักโรคจากการประกอบอาชีพและสิ่งแวดล้อม กรมควบคุมโรค</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ประเด็นมีการเฝ้าระวังด้านสิ่งแวดล้อมและสุขภาพ</w:t>
            </w:r>
            <w:r w:rsidRPr="00FC6D9B">
              <w:rPr>
                <w:rFonts w:ascii="TH SarabunPSK" w:hAnsi="TH SarabunPSK" w:cs="TH SarabunPSK"/>
                <w:color w:val="000000" w:themeColor="text1"/>
                <w:sz w:val="32"/>
                <w:szCs w:val="32"/>
                <w:cs/>
              </w:rPr>
              <w:t xml:space="preserve">                 </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1. นายสุพจน์  อาลีอุสมาน                  นักวิเคราะห์นโยบายและแผนชำนาญการ     </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โทรศัพท์ที่ทำงาน :  02-5904359          โทรศัพท์มือถือ :  </w:t>
            </w:r>
            <w:r w:rsidRPr="00FC6D9B">
              <w:rPr>
                <w:rFonts w:ascii="TH SarabunPSK" w:hAnsi="TH SarabunPSK" w:cs="TH SarabunPSK"/>
                <w:color w:val="000000" w:themeColor="text1"/>
                <w:sz w:val="32"/>
                <w:szCs w:val="32"/>
              </w:rPr>
              <w:t>081</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8691246</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โทรสาร : 02-5904356                      </w:t>
            </w:r>
            <w:r w:rsidRPr="00FC6D9B">
              <w:rPr>
                <w:rFonts w:ascii="TH SarabunPSK" w:hAnsi="TH SarabunPSK" w:cs="TH SarabunPSK"/>
                <w:color w:val="000000" w:themeColor="text1"/>
                <w:sz w:val="32"/>
                <w:szCs w:val="32"/>
              </w:rPr>
              <w:t>E</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mail </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supoj</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a@anamai</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mail</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go</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th</w:t>
            </w:r>
          </w:p>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กองประเมินผลกระทบต่อสุขภาพ  กรมอนามัย  </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 xml:space="preserve">. นายประหยัด เคนโยธา                   นักวิชาการสาธารณสุขปฏิบัติการ </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โทรศัพท์ที่ทำงาน :  02-5904380         โทรศัพท์มือถือ : 097-1141359</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โทรสาร : 02-5904388                      </w:t>
            </w:r>
            <w:r w:rsidRPr="00FC6D9B">
              <w:rPr>
                <w:rFonts w:ascii="TH SarabunPSK" w:hAnsi="TH SarabunPSK" w:cs="TH SarabunPSK"/>
                <w:color w:val="000000" w:themeColor="text1"/>
                <w:sz w:val="32"/>
                <w:szCs w:val="32"/>
              </w:rPr>
              <w:t>E</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mail </w:t>
            </w:r>
            <w:r w:rsidRPr="00FC6D9B">
              <w:rPr>
                <w:rFonts w:ascii="TH SarabunPSK" w:hAnsi="TH SarabunPSK" w:cs="TH SarabunPSK"/>
                <w:color w:val="000000" w:themeColor="text1"/>
                <w:sz w:val="32"/>
                <w:szCs w:val="32"/>
                <w:cs/>
              </w:rPr>
              <w:t xml:space="preserve">: </w:t>
            </w:r>
            <w:hyperlink r:id="rId84" w:history="1">
              <w:r w:rsidRPr="00FC6D9B">
                <w:rPr>
                  <w:rStyle w:val="a5"/>
                  <w:rFonts w:ascii="TH SarabunPSK" w:hAnsi="TH SarabunPSK" w:cs="TH SarabunPSK"/>
                  <w:color w:val="000000" w:themeColor="text1"/>
                  <w:sz w:val="32"/>
                  <w:szCs w:val="32"/>
                  <w:u w:val="none"/>
                </w:rPr>
                <w:t>paktiw_y@hotmail</w:t>
              </w:r>
              <w:r w:rsidRPr="00FC6D9B">
                <w:rPr>
                  <w:rStyle w:val="a5"/>
                  <w:rFonts w:ascii="TH SarabunPSK" w:hAnsi="TH SarabunPSK" w:cs="TH SarabunPSK"/>
                  <w:color w:val="000000" w:themeColor="text1"/>
                  <w:sz w:val="32"/>
                  <w:szCs w:val="32"/>
                  <w:u w:val="none"/>
                  <w:cs/>
                </w:rPr>
                <w:t>.</w:t>
              </w:r>
              <w:r w:rsidRPr="00FC6D9B">
                <w:rPr>
                  <w:rStyle w:val="a5"/>
                  <w:rFonts w:ascii="TH SarabunPSK" w:hAnsi="TH SarabunPSK" w:cs="TH SarabunPSK"/>
                  <w:color w:val="000000" w:themeColor="text1"/>
                  <w:sz w:val="32"/>
                  <w:szCs w:val="32"/>
                  <w:u w:val="none"/>
                </w:rPr>
                <w:t>com</w:t>
              </w:r>
            </w:hyperlink>
          </w:p>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ประเด็นมีกลไกการขับเคลื่อนการแก้ไขปัญหาด้านสิ่งแวดล้อมและสุขภาพ </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1</w:t>
            </w:r>
            <w:r w:rsidRPr="00FC6D9B">
              <w:rPr>
                <w:rFonts w:ascii="TH SarabunPSK" w:hAnsi="TH SarabunPSK" w:cs="TH SarabunPSK"/>
                <w:color w:val="000000" w:themeColor="text1"/>
                <w:sz w:val="32"/>
                <w:szCs w:val="32"/>
                <w:cs/>
              </w:rPr>
              <w:t>. นายพลากร จินตนาวิวัฒน์               นักวิชาการสาธารณสุขปฏิบัติการ</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โทรศัพท์ที่ทำงาน :  </w:t>
            </w:r>
            <w:r w:rsidRPr="00FC6D9B">
              <w:rPr>
                <w:rFonts w:ascii="TH SarabunPSK" w:hAnsi="TH SarabunPSK" w:cs="TH SarabunPSK"/>
                <w:color w:val="000000" w:themeColor="text1"/>
                <w:sz w:val="32"/>
                <w:szCs w:val="32"/>
              </w:rPr>
              <w:t>02</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5904219   </w:t>
            </w:r>
            <w:r w:rsidRPr="00FC6D9B">
              <w:rPr>
                <w:rFonts w:ascii="TH SarabunPSK" w:hAnsi="TH SarabunPSK" w:cs="TH SarabunPSK"/>
                <w:color w:val="000000" w:themeColor="text1"/>
                <w:sz w:val="32"/>
                <w:szCs w:val="32"/>
                <w:cs/>
              </w:rPr>
              <w:t xml:space="preserve">      โทรศัพท์มือถือ : 084-8289950 </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โทรสาร : 02-5918180                      </w:t>
            </w:r>
            <w:r w:rsidRPr="00FC6D9B">
              <w:rPr>
                <w:rFonts w:ascii="TH SarabunPSK" w:hAnsi="TH SarabunPSK" w:cs="TH SarabunPSK"/>
                <w:color w:val="000000" w:themeColor="text1"/>
                <w:sz w:val="32"/>
                <w:szCs w:val="32"/>
              </w:rPr>
              <w:t>E</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mail </w:t>
            </w:r>
            <w:r w:rsidRPr="00FC6D9B">
              <w:rPr>
                <w:rFonts w:ascii="TH SarabunPSK" w:hAnsi="TH SarabunPSK" w:cs="TH SarabunPSK"/>
                <w:color w:val="000000" w:themeColor="text1"/>
                <w:sz w:val="32"/>
                <w:szCs w:val="32"/>
                <w:cs/>
              </w:rPr>
              <w:t xml:space="preserve">: </w:t>
            </w:r>
            <w:hyperlink r:id="rId85" w:history="1">
              <w:r w:rsidRPr="00FC6D9B">
                <w:rPr>
                  <w:rStyle w:val="a5"/>
                  <w:rFonts w:ascii="TH SarabunPSK" w:hAnsi="TH SarabunPSK" w:cs="TH SarabunPSK"/>
                  <w:color w:val="000000" w:themeColor="text1"/>
                  <w:sz w:val="32"/>
                  <w:szCs w:val="32"/>
                  <w:u w:val="none"/>
                </w:rPr>
                <w:t>palakorn</w:t>
              </w:r>
              <w:r w:rsidRPr="00FC6D9B">
                <w:rPr>
                  <w:rStyle w:val="a5"/>
                  <w:rFonts w:ascii="TH SarabunPSK" w:hAnsi="TH SarabunPSK" w:cs="TH SarabunPSK"/>
                  <w:color w:val="000000" w:themeColor="text1"/>
                  <w:sz w:val="32"/>
                  <w:szCs w:val="32"/>
                  <w:u w:val="none"/>
                  <w:cs/>
                </w:rPr>
                <w:t>.</w:t>
              </w:r>
              <w:r w:rsidRPr="00FC6D9B">
                <w:rPr>
                  <w:rStyle w:val="a5"/>
                  <w:rFonts w:ascii="TH SarabunPSK" w:hAnsi="TH SarabunPSK" w:cs="TH SarabunPSK"/>
                  <w:color w:val="000000" w:themeColor="text1"/>
                  <w:sz w:val="32"/>
                  <w:szCs w:val="32"/>
                  <w:u w:val="none"/>
                </w:rPr>
                <w:t>c@anamai</w:t>
              </w:r>
              <w:r w:rsidRPr="00FC6D9B">
                <w:rPr>
                  <w:rStyle w:val="a5"/>
                  <w:rFonts w:ascii="TH SarabunPSK" w:hAnsi="TH SarabunPSK" w:cs="TH SarabunPSK"/>
                  <w:color w:val="000000" w:themeColor="text1"/>
                  <w:sz w:val="32"/>
                  <w:szCs w:val="32"/>
                  <w:u w:val="none"/>
                  <w:cs/>
                </w:rPr>
                <w:t>.</w:t>
              </w:r>
              <w:r w:rsidRPr="00FC6D9B">
                <w:rPr>
                  <w:rStyle w:val="a5"/>
                  <w:rFonts w:ascii="TH SarabunPSK" w:hAnsi="TH SarabunPSK" w:cs="TH SarabunPSK"/>
                  <w:color w:val="000000" w:themeColor="text1"/>
                  <w:sz w:val="32"/>
                  <w:szCs w:val="32"/>
                  <w:u w:val="none"/>
                </w:rPr>
                <w:t>mail</w:t>
              </w:r>
              <w:r w:rsidRPr="00FC6D9B">
                <w:rPr>
                  <w:rStyle w:val="a5"/>
                  <w:rFonts w:ascii="TH SarabunPSK" w:hAnsi="TH SarabunPSK" w:cs="TH SarabunPSK"/>
                  <w:color w:val="000000" w:themeColor="text1"/>
                  <w:sz w:val="32"/>
                  <w:szCs w:val="32"/>
                  <w:u w:val="none"/>
                  <w:cs/>
                </w:rPr>
                <w:t>.</w:t>
              </w:r>
              <w:r w:rsidRPr="00FC6D9B">
                <w:rPr>
                  <w:rStyle w:val="a5"/>
                  <w:rFonts w:ascii="TH SarabunPSK" w:hAnsi="TH SarabunPSK" w:cs="TH SarabunPSK"/>
                  <w:color w:val="000000" w:themeColor="text1"/>
                  <w:sz w:val="32"/>
                  <w:szCs w:val="32"/>
                  <w:u w:val="none"/>
                </w:rPr>
                <w:t>go</w:t>
              </w:r>
              <w:r w:rsidRPr="00FC6D9B">
                <w:rPr>
                  <w:rStyle w:val="a5"/>
                  <w:rFonts w:ascii="TH SarabunPSK" w:hAnsi="TH SarabunPSK" w:cs="TH SarabunPSK"/>
                  <w:color w:val="000000" w:themeColor="text1"/>
                  <w:sz w:val="32"/>
                  <w:szCs w:val="32"/>
                  <w:u w:val="none"/>
                  <w:cs/>
                </w:rPr>
                <w:t>.</w:t>
              </w:r>
              <w:r w:rsidRPr="00FC6D9B">
                <w:rPr>
                  <w:rStyle w:val="a5"/>
                  <w:rFonts w:ascii="TH SarabunPSK" w:hAnsi="TH SarabunPSK" w:cs="TH SarabunPSK"/>
                  <w:color w:val="000000" w:themeColor="text1"/>
                  <w:sz w:val="32"/>
                  <w:szCs w:val="32"/>
                  <w:u w:val="none"/>
                </w:rPr>
                <w:t>th</w:t>
              </w:r>
            </w:hyperlink>
            <w:r w:rsidRPr="00FC6D9B">
              <w:rPr>
                <w:rFonts w:ascii="TH SarabunPSK" w:hAnsi="TH SarabunPSK" w:cs="TH SarabunPSK"/>
                <w:color w:val="000000" w:themeColor="text1"/>
                <w:sz w:val="32"/>
                <w:szCs w:val="32"/>
                <w:cs/>
              </w:rPr>
              <w:t xml:space="preserve"> </w:t>
            </w:r>
          </w:p>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ศูนย์บริหารกฎหมายสาธารณสุข  กรมอนามัย </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2. นางสาวชญาณี ศรีวรรณ                 นักวิชาการสาธารณสุข </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โทรศัพท์ที่ทำงาน :  02-5904219         โทรศัพท์มือถือ : 097-1523336 </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โทรสาร : 02-5918180                      </w:t>
            </w:r>
            <w:r w:rsidRPr="00FC6D9B">
              <w:rPr>
                <w:rFonts w:ascii="TH SarabunPSK" w:hAnsi="TH SarabunPSK" w:cs="TH SarabunPSK"/>
                <w:color w:val="000000" w:themeColor="text1"/>
                <w:sz w:val="32"/>
                <w:szCs w:val="32"/>
              </w:rPr>
              <w:t>E</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mail </w:t>
            </w:r>
            <w:r w:rsidRPr="00FC6D9B">
              <w:rPr>
                <w:rFonts w:ascii="TH SarabunPSK" w:hAnsi="TH SarabunPSK" w:cs="TH SarabunPSK"/>
                <w:color w:val="000000" w:themeColor="text1"/>
                <w:sz w:val="32"/>
                <w:szCs w:val="32"/>
                <w:cs/>
              </w:rPr>
              <w:t xml:space="preserve">: </w:t>
            </w:r>
            <w:hyperlink r:id="rId86" w:history="1">
              <w:r w:rsidRPr="00FC6D9B">
                <w:rPr>
                  <w:rStyle w:val="a5"/>
                  <w:rFonts w:ascii="TH SarabunPSK" w:hAnsi="TH SarabunPSK" w:cs="TH SarabunPSK"/>
                  <w:color w:val="000000" w:themeColor="text1"/>
                  <w:sz w:val="32"/>
                  <w:szCs w:val="32"/>
                  <w:u w:val="none"/>
                </w:rPr>
                <w:t>chayanee</w:t>
              </w:r>
              <w:r w:rsidRPr="00FC6D9B">
                <w:rPr>
                  <w:rStyle w:val="a5"/>
                  <w:rFonts w:ascii="TH SarabunPSK" w:hAnsi="TH SarabunPSK" w:cs="TH SarabunPSK"/>
                  <w:color w:val="000000" w:themeColor="text1"/>
                  <w:sz w:val="32"/>
                  <w:szCs w:val="32"/>
                  <w:u w:val="none"/>
                  <w:cs/>
                </w:rPr>
                <w:t>.</w:t>
              </w:r>
              <w:r w:rsidRPr="00FC6D9B">
                <w:rPr>
                  <w:rStyle w:val="a5"/>
                  <w:rFonts w:ascii="TH SarabunPSK" w:hAnsi="TH SarabunPSK" w:cs="TH SarabunPSK"/>
                  <w:color w:val="000000" w:themeColor="text1"/>
                  <w:sz w:val="32"/>
                  <w:szCs w:val="32"/>
                  <w:u w:val="none"/>
                </w:rPr>
                <w:t>s@anamai</w:t>
              </w:r>
              <w:r w:rsidRPr="00FC6D9B">
                <w:rPr>
                  <w:rStyle w:val="a5"/>
                  <w:rFonts w:ascii="TH SarabunPSK" w:hAnsi="TH SarabunPSK" w:cs="TH SarabunPSK"/>
                  <w:color w:val="000000" w:themeColor="text1"/>
                  <w:sz w:val="32"/>
                  <w:szCs w:val="32"/>
                  <w:u w:val="none"/>
                  <w:cs/>
                </w:rPr>
                <w:t>.</w:t>
              </w:r>
              <w:r w:rsidRPr="00FC6D9B">
                <w:rPr>
                  <w:rStyle w:val="a5"/>
                  <w:rFonts w:ascii="TH SarabunPSK" w:hAnsi="TH SarabunPSK" w:cs="TH SarabunPSK"/>
                  <w:color w:val="000000" w:themeColor="text1"/>
                  <w:sz w:val="32"/>
                  <w:szCs w:val="32"/>
                  <w:u w:val="none"/>
                </w:rPr>
                <w:t>mail</w:t>
              </w:r>
              <w:r w:rsidRPr="00FC6D9B">
                <w:rPr>
                  <w:rStyle w:val="a5"/>
                  <w:rFonts w:ascii="TH SarabunPSK" w:hAnsi="TH SarabunPSK" w:cs="TH SarabunPSK"/>
                  <w:color w:val="000000" w:themeColor="text1"/>
                  <w:sz w:val="32"/>
                  <w:szCs w:val="32"/>
                  <w:u w:val="none"/>
                  <w:cs/>
                </w:rPr>
                <w:t>.</w:t>
              </w:r>
              <w:r w:rsidRPr="00FC6D9B">
                <w:rPr>
                  <w:rStyle w:val="a5"/>
                  <w:rFonts w:ascii="TH SarabunPSK" w:hAnsi="TH SarabunPSK" w:cs="TH SarabunPSK"/>
                  <w:color w:val="000000" w:themeColor="text1"/>
                  <w:sz w:val="32"/>
                  <w:szCs w:val="32"/>
                  <w:u w:val="none"/>
                </w:rPr>
                <w:t>go</w:t>
              </w:r>
              <w:r w:rsidRPr="00FC6D9B">
                <w:rPr>
                  <w:rStyle w:val="a5"/>
                  <w:rFonts w:ascii="TH SarabunPSK" w:hAnsi="TH SarabunPSK" w:cs="TH SarabunPSK"/>
                  <w:color w:val="000000" w:themeColor="text1"/>
                  <w:sz w:val="32"/>
                  <w:szCs w:val="32"/>
                  <w:u w:val="none"/>
                  <w:cs/>
                </w:rPr>
                <w:t>.</w:t>
              </w:r>
              <w:r w:rsidRPr="00FC6D9B">
                <w:rPr>
                  <w:rStyle w:val="a5"/>
                  <w:rFonts w:ascii="TH SarabunPSK" w:hAnsi="TH SarabunPSK" w:cs="TH SarabunPSK"/>
                  <w:color w:val="000000" w:themeColor="text1"/>
                  <w:sz w:val="32"/>
                  <w:szCs w:val="32"/>
                  <w:u w:val="none"/>
                </w:rPr>
                <w:t>th</w:t>
              </w:r>
            </w:hyperlink>
            <w:r w:rsidRPr="00FC6D9B">
              <w:rPr>
                <w:rFonts w:ascii="TH SarabunPSK" w:hAnsi="TH SarabunPSK" w:cs="TH SarabunPSK"/>
                <w:color w:val="000000" w:themeColor="text1"/>
                <w:sz w:val="32"/>
                <w:szCs w:val="32"/>
                <w:cs/>
              </w:rPr>
              <w:t xml:space="preserve"> </w:t>
            </w:r>
          </w:p>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ศูนย์บริหารกฎหมายสาธารณสุข  กรมอนามัย </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ประเด็นมีระบบการจัดการมูลฝอยติดเชื้อของสถานบริการการสาธารณสุข</w:t>
            </w:r>
            <w:r w:rsidRPr="00FC6D9B">
              <w:rPr>
                <w:rFonts w:ascii="TH SarabunPSK" w:hAnsi="TH SarabunPSK" w:cs="TH SarabunPSK"/>
                <w:color w:val="000000" w:themeColor="text1"/>
                <w:sz w:val="32"/>
                <w:szCs w:val="32"/>
                <w:cs/>
              </w:rPr>
              <w:t xml:space="preserve"> </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lastRenderedPageBreak/>
              <w:t xml:space="preserve">1. นางสาวปาณิสา  ศรีดโรมนต์             นักวิชาการสาธารณสุขปฏิบัติการ </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โทรศัพท์ที่ทำงาน :  </w:t>
            </w:r>
            <w:r w:rsidRPr="00FC6D9B">
              <w:rPr>
                <w:rFonts w:ascii="TH SarabunPSK" w:hAnsi="TH SarabunPSK" w:cs="TH SarabunPSK"/>
                <w:color w:val="000000" w:themeColor="text1"/>
                <w:sz w:val="32"/>
                <w:szCs w:val="32"/>
              </w:rPr>
              <w:t>02</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5904128  </w:t>
            </w:r>
            <w:r w:rsidRPr="00FC6D9B">
              <w:rPr>
                <w:rFonts w:ascii="TH SarabunPSK" w:hAnsi="TH SarabunPSK" w:cs="TH SarabunPSK"/>
                <w:color w:val="000000" w:themeColor="text1"/>
                <w:sz w:val="32"/>
                <w:szCs w:val="32"/>
                <w:cs/>
              </w:rPr>
              <w:t xml:space="preserve">        โทรศัพท์มือถือ :  </w:t>
            </w:r>
            <w:r w:rsidRPr="00FC6D9B">
              <w:rPr>
                <w:rFonts w:ascii="TH SarabunPSK" w:hAnsi="TH SarabunPSK" w:cs="TH SarabunPSK"/>
                <w:color w:val="000000" w:themeColor="text1"/>
                <w:sz w:val="32"/>
                <w:szCs w:val="32"/>
              </w:rPr>
              <w:t>099</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6549915</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โทรสาร : 02-5904200                       </w:t>
            </w:r>
            <w:r w:rsidRPr="00FC6D9B">
              <w:rPr>
                <w:rFonts w:ascii="TH SarabunPSK" w:hAnsi="TH SarabunPSK" w:cs="TH SarabunPSK"/>
                <w:color w:val="000000" w:themeColor="text1"/>
                <w:sz w:val="32"/>
                <w:szCs w:val="32"/>
              </w:rPr>
              <w:t>E</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mail </w:t>
            </w:r>
            <w:r w:rsidRPr="00FC6D9B">
              <w:rPr>
                <w:rFonts w:ascii="TH SarabunPSK" w:hAnsi="TH SarabunPSK" w:cs="TH SarabunPSK"/>
                <w:color w:val="000000" w:themeColor="text1"/>
                <w:sz w:val="32"/>
                <w:szCs w:val="32"/>
                <w:cs/>
              </w:rPr>
              <w:t xml:space="preserve">: </w:t>
            </w:r>
            <w:hyperlink r:id="rId87" w:history="1">
              <w:r w:rsidRPr="00FC6D9B">
                <w:rPr>
                  <w:rStyle w:val="a5"/>
                  <w:rFonts w:ascii="TH SarabunPSK" w:hAnsi="TH SarabunPSK" w:cs="TH SarabunPSK"/>
                  <w:color w:val="000000" w:themeColor="text1"/>
                  <w:sz w:val="32"/>
                  <w:szCs w:val="32"/>
                  <w:u w:val="none"/>
                </w:rPr>
                <w:t>panisa</w:t>
              </w:r>
              <w:r w:rsidRPr="00FC6D9B">
                <w:rPr>
                  <w:rStyle w:val="a5"/>
                  <w:rFonts w:ascii="TH SarabunPSK" w:hAnsi="TH SarabunPSK" w:cs="TH SarabunPSK"/>
                  <w:color w:val="000000" w:themeColor="text1"/>
                  <w:sz w:val="32"/>
                  <w:szCs w:val="32"/>
                  <w:u w:val="none"/>
                  <w:cs/>
                </w:rPr>
                <w:t>.</w:t>
              </w:r>
              <w:r w:rsidRPr="00FC6D9B">
                <w:rPr>
                  <w:rStyle w:val="a5"/>
                  <w:rFonts w:ascii="TH SarabunPSK" w:hAnsi="TH SarabunPSK" w:cs="TH SarabunPSK"/>
                  <w:color w:val="000000" w:themeColor="text1"/>
                  <w:sz w:val="32"/>
                  <w:szCs w:val="32"/>
                  <w:u w:val="none"/>
                </w:rPr>
                <w:t>s@anamai</w:t>
              </w:r>
              <w:r w:rsidRPr="00FC6D9B">
                <w:rPr>
                  <w:rStyle w:val="a5"/>
                  <w:rFonts w:ascii="TH SarabunPSK" w:hAnsi="TH SarabunPSK" w:cs="TH SarabunPSK"/>
                  <w:color w:val="000000" w:themeColor="text1"/>
                  <w:sz w:val="32"/>
                  <w:szCs w:val="32"/>
                  <w:u w:val="none"/>
                  <w:cs/>
                </w:rPr>
                <w:t>.</w:t>
              </w:r>
              <w:r w:rsidRPr="00FC6D9B">
                <w:rPr>
                  <w:rStyle w:val="a5"/>
                  <w:rFonts w:ascii="TH SarabunPSK" w:hAnsi="TH SarabunPSK" w:cs="TH SarabunPSK"/>
                  <w:color w:val="000000" w:themeColor="text1"/>
                  <w:sz w:val="32"/>
                  <w:szCs w:val="32"/>
                  <w:u w:val="none"/>
                </w:rPr>
                <w:t>mail</w:t>
              </w:r>
              <w:r w:rsidRPr="00FC6D9B">
                <w:rPr>
                  <w:rStyle w:val="a5"/>
                  <w:rFonts w:ascii="TH SarabunPSK" w:hAnsi="TH SarabunPSK" w:cs="TH SarabunPSK"/>
                  <w:color w:val="000000" w:themeColor="text1"/>
                  <w:sz w:val="32"/>
                  <w:szCs w:val="32"/>
                  <w:u w:val="none"/>
                  <w:cs/>
                </w:rPr>
                <w:t>.</w:t>
              </w:r>
              <w:r w:rsidRPr="00FC6D9B">
                <w:rPr>
                  <w:rStyle w:val="a5"/>
                  <w:rFonts w:ascii="TH SarabunPSK" w:hAnsi="TH SarabunPSK" w:cs="TH SarabunPSK"/>
                  <w:color w:val="000000" w:themeColor="text1"/>
                  <w:sz w:val="32"/>
                  <w:szCs w:val="32"/>
                  <w:u w:val="none"/>
                </w:rPr>
                <w:t>go</w:t>
              </w:r>
              <w:r w:rsidRPr="00FC6D9B">
                <w:rPr>
                  <w:rStyle w:val="a5"/>
                  <w:rFonts w:ascii="TH SarabunPSK" w:hAnsi="TH SarabunPSK" w:cs="TH SarabunPSK"/>
                  <w:color w:val="000000" w:themeColor="text1"/>
                  <w:sz w:val="32"/>
                  <w:szCs w:val="32"/>
                  <w:u w:val="none"/>
                  <w:cs/>
                </w:rPr>
                <w:t>.</w:t>
              </w:r>
              <w:r w:rsidRPr="00FC6D9B">
                <w:rPr>
                  <w:rStyle w:val="a5"/>
                  <w:rFonts w:ascii="TH SarabunPSK" w:hAnsi="TH SarabunPSK" w:cs="TH SarabunPSK"/>
                  <w:color w:val="000000" w:themeColor="text1"/>
                  <w:sz w:val="32"/>
                  <w:szCs w:val="32"/>
                  <w:u w:val="none"/>
                </w:rPr>
                <w:t>th</w:t>
              </w:r>
            </w:hyperlink>
          </w:p>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สำนักอนามัยสิ่งแวดล้อม  กรมอนามัย  </w:t>
            </w:r>
          </w:p>
          <w:p w:rsidR="00215F5C" w:rsidRPr="00FC6D9B" w:rsidRDefault="00215F5C" w:rsidP="00F26F4B">
            <w:pPr>
              <w:contextualSpacing/>
              <w:rPr>
                <w:rFonts w:ascii="TH SarabunPSK" w:hAnsi="TH SarabunPSK" w:cs="TH SarabunPSK"/>
                <w:color w:val="000000" w:themeColor="text1"/>
                <w:spacing w:val="-6"/>
                <w:sz w:val="32"/>
                <w:szCs w:val="32"/>
                <w:cs/>
              </w:rPr>
            </w:pPr>
            <w:r w:rsidRPr="00FC6D9B">
              <w:rPr>
                <w:rFonts w:ascii="TH SarabunPSK" w:hAnsi="TH SarabunPSK" w:cs="TH SarabunPSK"/>
                <w:b/>
                <w:bCs/>
                <w:color w:val="000000" w:themeColor="text1"/>
                <w:spacing w:val="-6"/>
                <w:sz w:val="32"/>
                <w:szCs w:val="32"/>
                <w:cs/>
              </w:rPr>
              <w:t>ประเด็นมีการจัดการคุณภาพระบบบริการอนามัยสิ่งแวดล้อมขององค์กรปกครองส่วนท้องถิ่</w:t>
            </w:r>
            <w:r w:rsidRPr="00FC6D9B">
              <w:rPr>
                <w:rFonts w:ascii="TH SarabunPSK" w:hAnsi="TH SarabunPSK" w:cs="TH SarabunPSK"/>
                <w:color w:val="000000" w:themeColor="text1"/>
                <w:spacing w:val="-6"/>
                <w:sz w:val="32"/>
                <w:szCs w:val="32"/>
                <w:cs/>
              </w:rPr>
              <w:t xml:space="preserve">น   </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1</w:t>
            </w:r>
            <w:r w:rsidRPr="00FC6D9B">
              <w:rPr>
                <w:rFonts w:ascii="TH SarabunPSK" w:hAnsi="TH SarabunPSK" w:cs="TH SarabunPSK"/>
                <w:color w:val="000000" w:themeColor="text1"/>
                <w:sz w:val="32"/>
                <w:szCs w:val="32"/>
                <w:cs/>
              </w:rPr>
              <w:t xml:space="preserve">. นายชัยเลิศ กิ่งแก้วเจริญชัย              นักวิชาการสาธารณสุขชำนาญการพิเศษ </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โทรศัพท์ที่ทำงาน :  </w:t>
            </w:r>
            <w:r w:rsidRPr="00FC6D9B">
              <w:rPr>
                <w:rFonts w:ascii="TH SarabunPSK" w:hAnsi="TH SarabunPSK" w:cs="TH SarabunPSK"/>
                <w:color w:val="000000" w:themeColor="text1"/>
                <w:sz w:val="32"/>
                <w:szCs w:val="32"/>
              </w:rPr>
              <w:t>02</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5904177   </w:t>
            </w:r>
            <w:r w:rsidRPr="00FC6D9B">
              <w:rPr>
                <w:rFonts w:ascii="TH SarabunPSK" w:hAnsi="TH SarabunPSK" w:cs="TH SarabunPSK"/>
                <w:color w:val="000000" w:themeColor="text1"/>
                <w:sz w:val="32"/>
                <w:szCs w:val="32"/>
                <w:cs/>
              </w:rPr>
              <w:t xml:space="preserve">      โทรศัพท์มือถือ :  </w:t>
            </w:r>
            <w:r w:rsidRPr="00FC6D9B">
              <w:rPr>
                <w:rFonts w:ascii="TH SarabunPSK" w:hAnsi="TH SarabunPSK" w:cs="TH SarabunPSK"/>
                <w:color w:val="000000" w:themeColor="text1"/>
                <w:sz w:val="32"/>
                <w:szCs w:val="32"/>
              </w:rPr>
              <w:t>080</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4346888</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โทรสาร : 02-5904188                      </w:t>
            </w:r>
            <w:r w:rsidRPr="00FC6D9B">
              <w:rPr>
                <w:rFonts w:ascii="TH SarabunPSK" w:hAnsi="TH SarabunPSK" w:cs="TH SarabunPSK"/>
                <w:color w:val="000000" w:themeColor="text1"/>
                <w:sz w:val="32"/>
                <w:szCs w:val="32"/>
              </w:rPr>
              <w:t>E</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mail </w:t>
            </w:r>
            <w:r w:rsidRPr="00FC6D9B">
              <w:rPr>
                <w:rFonts w:ascii="TH SarabunPSK" w:hAnsi="TH SarabunPSK" w:cs="TH SarabunPSK"/>
                <w:color w:val="000000" w:themeColor="text1"/>
                <w:sz w:val="32"/>
                <w:szCs w:val="32"/>
                <w:cs/>
              </w:rPr>
              <w:t xml:space="preserve">: </w:t>
            </w:r>
            <w:hyperlink r:id="rId88" w:history="1">
              <w:r w:rsidRPr="00FC6D9B">
                <w:rPr>
                  <w:rStyle w:val="a5"/>
                  <w:rFonts w:ascii="TH SarabunPSK" w:hAnsi="TH SarabunPSK" w:cs="TH SarabunPSK"/>
                  <w:color w:val="000000" w:themeColor="text1"/>
                  <w:sz w:val="32"/>
                  <w:szCs w:val="32"/>
                  <w:u w:val="none"/>
                </w:rPr>
                <w:t>chailert</w:t>
              </w:r>
              <w:r w:rsidRPr="00FC6D9B">
                <w:rPr>
                  <w:rStyle w:val="a5"/>
                  <w:rFonts w:ascii="TH SarabunPSK" w:hAnsi="TH SarabunPSK" w:cs="TH SarabunPSK"/>
                  <w:color w:val="000000" w:themeColor="text1"/>
                  <w:sz w:val="32"/>
                  <w:szCs w:val="32"/>
                  <w:u w:val="none"/>
                  <w:cs/>
                </w:rPr>
                <w:t>.</w:t>
              </w:r>
              <w:r w:rsidRPr="00FC6D9B">
                <w:rPr>
                  <w:rStyle w:val="a5"/>
                  <w:rFonts w:ascii="TH SarabunPSK" w:hAnsi="TH SarabunPSK" w:cs="TH SarabunPSK"/>
                  <w:color w:val="000000" w:themeColor="text1"/>
                  <w:sz w:val="32"/>
                  <w:szCs w:val="32"/>
                  <w:u w:val="none"/>
                </w:rPr>
                <w:t>k@anamai</w:t>
              </w:r>
              <w:r w:rsidRPr="00FC6D9B">
                <w:rPr>
                  <w:rStyle w:val="a5"/>
                  <w:rFonts w:ascii="TH SarabunPSK" w:hAnsi="TH SarabunPSK" w:cs="TH SarabunPSK"/>
                  <w:color w:val="000000" w:themeColor="text1"/>
                  <w:sz w:val="32"/>
                  <w:szCs w:val="32"/>
                  <w:u w:val="none"/>
                  <w:cs/>
                </w:rPr>
                <w:t>.</w:t>
              </w:r>
              <w:r w:rsidRPr="00FC6D9B">
                <w:rPr>
                  <w:rStyle w:val="a5"/>
                  <w:rFonts w:ascii="TH SarabunPSK" w:hAnsi="TH SarabunPSK" w:cs="TH SarabunPSK"/>
                  <w:color w:val="000000" w:themeColor="text1"/>
                  <w:sz w:val="32"/>
                  <w:szCs w:val="32"/>
                  <w:u w:val="none"/>
                </w:rPr>
                <w:t>mail</w:t>
              </w:r>
              <w:r w:rsidRPr="00FC6D9B">
                <w:rPr>
                  <w:rStyle w:val="a5"/>
                  <w:rFonts w:ascii="TH SarabunPSK" w:hAnsi="TH SarabunPSK" w:cs="TH SarabunPSK"/>
                  <w:color w:val="000000" w:themeColor="text1"/>
                  <w:sz w:val="32"/>
                  <w:szCs w:val="32"/>
                  <w:u w:val="none"/>
                  <w:cs/>
                </w:rPr>
                <w:t>.</w:t>
              </w:r>
              <w:r w:rsidRPr="00FC6D9B">
                <w:rPr>
                  <w:rStyle w:val="a5"/>
                  <w:rFonts w:ascii="TH SarabunPSK" w:hAnsi="TH SarabunPSK" w:cs="TH SarabunPSK"/>
                  <w:color w:val="000000" w:themeColor="text1"/>
                  <w:sz w:val="32"/>
                  <w:szCs w:val="32"/>
                  <w:u w:val="none"/>
                </w:rPr>
                <w:t>go</w:t>
              </w:r>
              <w:r w:rsidRPr="00FC6D9B">
                <w:rPr>
                  <w:rStyle w:val="a5"/>
                  <w:rFonts w:ascii="TH SarabunPSK" w:hAnsi="TH SarabunPSK" w:cs="TH SarabunPSK"/>
                  <w:color w:val="000000" w:themeColor="text1"/>
                  <w:sz w:val="32"/>
                  <w:szCs w:val="32"/>
                  <w:u w:val="none"/>
                  <w:cs/>
                </w:rPr>
                <w:t>.</w:t>
              </w:r>
              <w:r w:rsidRPr="00FC6D9B">
                <w:rPr>
                  <w:rStyle w:val="a5"/>
                  <w:rFonts w:ascii="TH SarabunPSK" w:hAnsi="TH SarabunPSK" w:cs="TH SarabunPSK"/>
                  <w:color w:val="000000" w:themeColor="text1"/>
                  <w:sz w:val="32"/>
                  <w:szCs w:val="32"/>
                  <w:u w:val="none"/>
                </w:rPr>
                <w:t>th</w:t>
              </w:r>
            </w:hyperlink>
          </w:p>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สำนักสุขาภิบาลอาหารและน้ำ  กรมอนามัย  </w:t>
            </w:r>
          </w:p>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ประเด็นมีชุมชนที่มีศักยภาพในการจัดการด้านอนามัยสิ่งแวดล้อม</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1</w:t>
            </w:r>
            <w:r w:rsidRPr="00FC6D9B">
              <w:rPr>
                <w:rFonts w:ascii="TH SarabunPSK" w:hAnsi="TH SarabunPSK" w:cs="TH SarabunPSK"/>
                <w:color w:val="000000" w:themeColor="text1"/>
                <w:sz w:val="32"/>
                <w:szCs w:val="32"/>
                <w:cs/>
              </w:rPr>
              <w:t xml:space="preserve">. นางสุธิดา  อุทะพันธุ์                      นักวิชาการสาธารณสุขชำนาญการพิเศษ </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โทรศัพท์ที่ทำงาน :  </w:t>
            </w:r>
            <w:r w:rsidRPr="00FC6D9B">
              <w:rPr>
                <w:rFonts w:ascii="TH SarabunPSK" w:hAnsi="TH SarabunPSK" w:cs="TH SarabunPSK"/>
                <w:color w:val="000000" w:themeColor="text1"/>
                <w:sz w:val="32"/>
                <w:szCs w:val="32"/>
              </w:rPr>
              <w:t>02</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5904253 </w:t>
            </w:r>
            <w:r w:rsidRPr="00FC6D9B">
              <w:rPr>
                <w:rFonts w:ascii="TH SarabunPSK" w:hAnsi="TH SarabunPSK" w:cs="TH SarabunPSK"/>
                <w:color w:val="000000" w:themeColor="text1"/>
                <w:sz w:val="32"/>
                <w:szCs w:val="32"/>
                <w:cs/>
              </w:rPr>
              <w:t xml:space="preserve">         โทรศัพท์มือถือ :  063-4515644</w:t>
            </w:r>
          </w:p>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โทรสาร : 02-5904255                      </w:t>
            </w:r>
            <w:r w:rsidRPr="00FC6D9B">
              <w:rPr>
                <w:rFonts w:ascii="TH SarabunPSK" w:hAnsi="TH SarabunPSK" w:cs="TH SarabunPSK"/>
                <w:color w:val="000000" w:themeColor="text1"/>
                <w:sz w:val="32"/>
                <w:szCs w:val="32"/>
              </w:rPr>
              <w:t>E</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mail </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sutida</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u@anamai</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mail</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go</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th</w:t>
            </w:r>
          </w:p>
          <w:p w:rsidR="008F5FF6"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สำนักอนามัยสิ่งแวดล้อม  กรมอนามัย</w:t>
            </w: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หน่วยงานประมวลผลและจัดทำข้อมูล</w:t>
            </w:r>
          </w:p>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(ระดับส่วนกลาง)</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1. นางสาวพาสนา ชมกลิ่น                  นักวิเคราะห์นโยบายและแผนชำนาญการ                                       </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โทรศัพท์ที่ทำงาน :  </w:t>
            </w:r>
            <w:r w:rsidRPr="00FC6D9B">
              <w:rPr>
                <w:rFonts w:ascii="TH SarabunPSK" w:hAnsi="TH SarabunPSK" w:cs="TH SarabunPSK"/>
                <w:color w:val="000000" w:themeColor="text1"/>
                <w:sz w:val="32"/>
                <w:szCs w:val="32"/>
              </w:rPr>
              <w:t>02</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5904202   </w:t>
            </w:r>
            <w:r w:rsidRPr="00FC6D9B">
              <w:rPr>
                <w:rFonts w:ascii="TH SarabunPSK" w:hAnsi="TH SarabunPSK" w:cs="TH SarabunPSK"/>
                <w:color w:val="000000" w:themeColor="text1"/>
                <w:sz w:val="32"/>
                <w:szCs w:val="32"/>
                <w:cs/>
              </w:rPr>
              <w:t xml:space="preserve">      โทรศัพท์มือถือ : 084-7141092 </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โทรสาร : </w:t>
            </w:r>
            <w:r w:rsidRPr="00FC6D9B">
              <w:rPr>
                <w:rFonts w:ascii="TH SarabunPSK" w:hAnsi="TH SarabunPSK" w:cs="TH SarabunPSK"/>
                <w:color w:val="000000" w:themeColor="text1"/>
                <w:sz w:val="32"/>
                <w:szCs w:val="32"/>
              </w:rPr>
              <w:t>02</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5904356  </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E</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mail </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pasana</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c@anamai</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mail</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go</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th  </w:t>
            </w:r>
          </w:p>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กองประเมินผลกระทบต่อสุขภาพ  กรมอนามัย  </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2. นายประหยัด เคนโยธา                   นักวิชาการสาธารณสุขปฏิบัติการ </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โทรศัพท์ที่ทำงาน :  02-5904380         โทรศัพท์มือถือ : 097-1141359</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โทรสาร : 02-5904388                      </w:t>
            </w:r>
            <w:r w:rsidRPr="00FC6D9B">
              <w:rPr>
                <w:rFonts w:ascii="TH SarabunPSK" w:hAnsi="TH SarabunPSK" w:cs="TH SarabunPSK"/>
                <w:color w:val="000000" w:themeColor="text1"/>
                <w:sz w:val="32"/>
                <w:szCs w:val="32"/>
              </w:rPr>
              <w:t>E</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mail </w:t>
            </w:r>
            <w:r w:rsidRPr="00FC6D9B">
              <w:rPr>
                <w:rFonts w:ascii="TH SarabunPSK" w:hAnsi="TH SarabunPSK" w:cs="TH SarabunPSK"/>
                <w:color w:val="000000" w:themeColor="text1"/>
                <w:sz w:val="32"/>
                <w:szCs w:val="32"/>
                <w:cs/>
              </w:rPr>
              <w:t xml:space="preserve">: </w:t>
            </w:r>
            <w:hyperlink r:id="rId89" w:history="1">
              <w:r w:rsidRPr="00FC6D9B">
                <w:rPr>
                  <w:rStyle w:val="a5"/>
                  <w:rFonts w:ascii="TH SarabunPSK" w:hAnsi="TH SarabunPSK" w:cs="TH SarabunPSK"/>
                  <w:color w:val="000000" w:themeColor="text1"/>
                  <w:sz w:val="32"/>
                  <w:szCs w:val="32"/>
                  <w:u w:val="none"/>
                </w:rPr>
                <w:t>paktiw_y@hotmail</w:t>
              </w:r>
              <w:r w:rsidRPr="00FC6D9B">
                <w:rPr>
                  <w:rStyle w:val="a5"/>
                  <w:rFonts w:ascii="TH SarabunPSK" w:hAnsi="TH SarabunPSK" w:cs="TH SarabunPSK"/>
                  <w:color w:val="000000" w:themeColor="text1"/>
                  <w:sz w:val="32"/>
                  <w:szCs w:val="32"/>
                  <w:u w:val="none"/>
                  <w:cs/>
                </w:rPr>
                <w:t>.</w:t>
              </w:r>
              <w:r w:rsidRPr="00FC6D9B">
                <w:rPr>
                  <w:rStyle w:val="a5"/>
                  <w:rFonts w:ascii="TH SarabunPSK" w:hAnsi="TH SarabunPSK" w:cs="TH SarabunPSK"/>
                  <w:color w:val="000000" w:themeColor="text1"/>
                  <w:sz w:val="32"/>
                  <w:szCs w:val="32"/>
                  <w:u w:val="none"/>
                </w:rPr>
                <w:t>com</w:t>
              </w:r>
            </w:hyperlink>
          </w:p>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สำนักโรคจากการประกอบอาชีพและสิ่งแวดล้อม กรมควบคุมโรค </w:t>
            </w:r>
          </w:p>
        </w:tc>
      </w:tr>
      <w:tr w:rsidR="00215F5C"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ผู้รับผิดชอบการรายงานผลการดำเนินงาน</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นางสาวพาสนา ชมกลิ่น                     นักวิเคราะห์นโยบายและแผนชำนาญการ                                       </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โทรศัพท์ที่ทำงาน :  </w:t>
            </w:r>
            <w:r w:rsidRPr="00FC6D9B">
              <w:rPr>
                <w:rFonts w:ascii="TH SarabunPSK" w:hAnsi="TH SarabunPSK" w:cs="TH SarabunPSK"/>
                <w:color w:val="000000" w:themeColor="text1"/>
                <w:sz w:val="32"/>
                <w:szCs w:val="32"/>
              </w:rPr>
              <w:t>02</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5904202</w:t>
            </w:r>
            <w:r w:rsidRPr="00FC6D9B">
              <w:rPr>
                <w:rFonts w:ascii="TH SarabunPSK" w:hAnsi="TH SarabunPSK" w:cs="TH SarabunPSK"/>
                <w:color w:val="000000" w:themeColor="text1"/>
                <w:sz w:val="32"/>
                <w:szCs w:val="32"/>
                <w:cs/>
              </w:rPr>
              <w:t xml:space="preserve">         โทรศัพท์มือถือ : </w:t>
            </w:r>
            <w:r w:rsidRPr="00FC6D9B">
              <w:rPr>
                <w:rFonts w:ascii="TH SarabunPSK" w:hAnsi="TH SarabunPSK" w:cs="TH SarabunPSK"/>
                <w:color w:val="000000" w:themeColor="text1"/>
                <w:sz w:val="32"/>
                <w:szCs w:val="32"/>
              </w:rPr>
              <w:t>084</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7141092 </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โทรสาร : </w:t>
            </w:r>
            <w:r w:rsidRPr="00FC6D9B">
              <w:rPr>
                <w:rFonts w:ascii="TH SarabunPSK" w:hAnsi="TH SarabunPSK" w:cs="TH SarabunPSK"/>
                <w:color w:val="000000" w:themeColor="text1"/>
                <w:sz w:val="32"/>
                <w:szCs w:val="32"/>
              </w:rPr>
              <w:t>02</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5904356                      E</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mail </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pasana</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c@anamai</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mail</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go</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th  </w:t>
            </w:r>
          </w:p>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กองประเมินผลกระทบต่อสุขภาพ  กรมอนามัย  </w:t>
            </w:r>
          </w:p>
        </w:tc>
      </w:tr>
    </w:tbl>
    <w:p w:rsidR="00215F5C" w:rsidRPr="00FC6D9B" w:rsidRDefault="00215F5C" w:rsidP="00F26F4B">
      <w:pPr>
        <w:contextualSpacing/>
        <w:rPr>
          <w:rFonts w:ascii="TH SarabunPSK" w:hAnsi="TH SarabunPSK" w:cs="TH SarabunPSK"/>
          <w:color w:val="000000" w:themeColor="text1"/>
          <w:sz w:val="32"/>
          <w:szCs w:val="32"/>
        </w:rPr>
      </w:pPr>
    </w:p>
    <w:p w:rsidR="00215F5C" w:rsidRPr="00FC6D9B" w:rsidRDefault="00215F5C" w:rsidP="00F26F4B">
      <w:pPr>
        <w:contextualSpacing/>
        <w:rPr>
          <w:rFonts w:ascii="TH SarabunPSK" w:hAnsi="TH SarabunPSK" w:cs="TH SarabunPSK"/>
          <w:b/>
          <w:bCs/>
          <w:color w:val="000000" w:themeColor="text1"/>
          <w:sz w:val="32"/>
          <w:szCs w:val="32"/>
        </w:rPr>
      </w:pPr>
    </w:p>
    <w:p w:rsidR="00215F5C" w:rsidRPr="00FC6D9B" w:rsidRDefault="00215F5C" w:rsidP="00F26F4B">
      <w:pPr>
        <w:contextualSpacing/>
        <w:rPr>
          <w:rFonts w:ascii="TH SarabunPSK" w:hAnsi="TH SarabunPSK" w:cs="TH SarabunPSK"/>
          <w:b/>
          <w:bCs/>
          <w:color w:val="000000" w:themeColor="text1"/>
          <w:sz w:val="32"/>
          <w:szCs w:val="32"/>
        </w:rPr>
      </w:pPr>
    </w:p>
    <w:p w:rsidR="00215F5C" w:rsidRPr="00FC6D9B" w:rsidRDefault="00215F5C" w:rsidP="00F26F4B">
      <w:pPr>
        <w:contextualSpacing/>
        <w:rPr>
          <w:rFonts w:ascii="TH SarabunPSK" w:hAnsi="TH SarabunPSK" w:cs="TH SarabunPSK"/>
          <w:b/>
          <w:bCs/>
          <w:color w:val="000000" w:themeColor="text1"/>
          <w:sz w:val="32"/>
          <w:szCs w:val="32"/>
        </w:rPr>
      </w:pPr>
    </w:p>
    <w:p w:rsidR="00215F5C" w:rsidRPr="00FC6D9B" w:rsidRDefault="00215F5C" w:rsidP="00F26F4B">
      <w:pPr>
        <w:contextualSpacing/>
        <w:rPr>
          <w:rFonts w:ascii="TH SarabunPSK" w:hAnsi="TH SarabunPSK" w:cs="TH SarabunPSK"/>
          <w:b/>
          <w:bCs/>
          <w:color w:val="000000" w:themeColor="text1"/>
          <w:sz w:val="32"/>
          <w:szCs w:val="32"/>
        </w:rPr>
      </w:pPr>
    </w:p>
    <w:p w:rsidR="00215F5C" w:rsidRPr="00FC6D9B" w:rsidRDefault="00215F5C" w:rsidP="00F26F4B">
      <w:pPr>
        <w:contextualSpacing/>
        <w:rPr>
          <w:rFonts w:ascii="TH SarabunPSK" w:hAnsi="TH SarabunPSK" w:cs="TH SarabunPSK"/>
          <w:b/>
          <w:bCs/>
          <w:color w:val="000000" w:themeColor="text1"/>
          <w:sz w:val="32"/>
          <w:szCs w:val="32"/>
        </w:rPr>
      </w:pPr>
    </w:p>
    <w:p w:rsidR="00215F5C" w:rsidRPr="00FC6D9B" w:rsidRDefault="00215F5C" w:rsidP="00F26F4B">
      <w:pPr>
        <w:contextualSpacing/>
        <w:rPr>
          <w:rFonts w:ascii="TH SarabunPSK" w:hAnsi="TH SarabunPSK" w:cs="TH SarabunPSK"/>
          <w:b/>
          <w:bCs/>
          <w:color w:val="000000" w:themeColor="text1"/>
          <w:sz w:val="32"/>
          <w:szCs w:val="32"/>
        </w:rPr>
      </w:pPr>
    </w:p>
    <w:p w:rsidR="00215F5C" w:rsidRPr="00FC6D9B" w:rsidRDefault="00215F5C" w:rsidP="00F26F4B">
      <w:pPr>
        <w:contextualSpacing/>
        <w:rPr>
          <w:rFonts w:ascii="TH SarabunPSK" w:hAnsi="TH SarabunPSK" w:cs="TH SarabunPSK"/>
          <w:b/>
          <w:bCs/>
          <w:color w:val="000000" w:themeColor="text1"/>
          <w:sz w:val="32"/>
          <w:szCs w:val="32"/>
        </w:rPr>
      </w:pPr>
    </w:p>
    <w:p w:rsidR="00215F5C" w:rsidRPr="00FC6D9B" w:rsidRDefault="00215F5C" w:rsidP="00F26F4B">
      <w:pPr>
        <w:contextualSpacing/>
        <w:rPr>
          <w:rFonts w:ascii="TH SarabunPSK" w:hAnsi="TH SarabunPSK" w:cs="TH SarabunPSK"/>
          <w:b/>
          <w:bCs/>
          <w:color w:val="000000" w:themeColor="text1"/>
          <w:sz w:val="32"/>
          <w:szCs w:val="32"/>
        </w:rPr>
      </w:pPr>
    </w:p>
    <w:p w:rsidR="0050616F" w:rsidRPr="00FC6D9B" w:rsidRDefault="0050616F" w:rsidP="00F26F4B">
      <w:pPr>
        <w:contextualSpacing/>
        <w:rPr>
          <w:rFonts w:ascii="TH SarabunPSK" w:hAnsi="TH SarabunPSK" w:cs="TH SarabunPSK"/>
          <w:b/>
          <w:bCs/>
          <w:color w:val="000000" w:themeColor="text1"/>
          <w:sz w:val="32"/>
          <w:szCs w:val="32"/>
        </w:rPr>
      </w:pPr>
    </w:p>
    <w:p w:rsidR="0050616F" w:rsidRPr="00FC6D9B" w:rsidRDefault="0050616F" w:rsidP="00F26F4B">
      <w:pPr>
        <w:contextualSpacing/>
        <w:rPr>
          <w:rFonts w:ascii="TH SarabunPSK" w:hAnsi="TH SarabunPSK" w:cs="TH SarabunPSK"/>
          <w:b/>
          <w:bCs/>
          <w:color w:val="000000" w:themeColor="text1"/>
          <w:sz w:val="32"/>
          <w:szCs w:val="32"/>
        </w:rPr>
      </w:pPr>
    </w:p>
    <w:p w:rsidR="0050616F" w:rsidRPr="00FC6D9B" w:rsidRDefault="0050616F" w:rsidP="00F26F4B">
      <w:pPr>
        <w:contextualSpacing/>
        <w:rPr>
          <w:rFonts w:ascii="TH SarabunPSK" w:hAnsi="TH SarabunPSK" w:cs="TH SarabunPSK"/>
          <w:b/>
          <w:bCs/>
          <w:color w:val="000000" w:themeColor="text1"/>
          <w:sz w:val="32"/>
          <w:szCs w:val="32"/>
        </w:rPr>
      </w:pPr>
    </w:p>
    <w:p w:rsidR="00750AA0" w:rsidRPr="00FC6D9B" w:rsidRDefault="00750AA0" w:rsidP="0050616F">
      <w:pPr>
        <w:contextualSpacing/>
        <w:jc w:val="right"/>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เอกสารแนบ</w:t>
      </w:r>
    </w:p>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เกณฑ์การประเมินตัวชี้วัดแผน </w:t>
      </w:r>
      <w:r w:rsidRPr="00FC6D9B">
        <w:rPr>
          <w:rFonts w:ascii="TH SarabunPSK" w:hAnsi="TH SarabunPSK" w:cs="TH SarabunPSK"/>
          <w:b/>
          <w:bCs/>
          <w:color w:val="000000" w:themeColor="text1"/>
          <w:sz w:val="32"/>
          <w:szCs w:val="32"/>
        </w:rPr>
        <w:t xml:space="preserve">20 </w:t>
      </w:r>
      <w:r w:rsidRPr="00FC6D9B">
        <w:rPr>
          <w:rFonts w:ascii="TH SarabunPSK" w:hAnsi="TH SarabunPSK" w:cs="TH SarabunPSK"/>
          <w:b/>
          <w:bCs/>
          <w:color w:val="000000" w:themeColor="text1"/>
          <w:sz w:val="32"/>
          <w:szCs w:val="32"/>
          <w:cs/>
        </w:rPr>
        <w:t xml:space="preserve">ปี : ปีงบประมาณ พ.ศ. </w:t>
      </w:r>
      <w:r w:rsidRPr="00FC6D9B">
        <w:rPr>
          <w:rFonts w:ascii="TH SarabunPSK" w:hAnsi="TH SarabunPSK" w:cs="TH SarabunPSK"/>
          <w:b/>
          <w:bCs/>
          <w:color w:val="000000" w:themeColor="text1"/>
          <w:sz w:val="32"/>
          <w:szCs w:val="32"/>
        </w:rPr>
        <w:t>256</w:t>
      </w:r>
      <w:r w:rsidRPr="00FC6D9B">
        <w:rPr>
          <w:rFonts w:ascii="TH SarabunPSK" w:hAnsi="TH SarabunPSK" w:cs="TH SarabunPSK"/>
          <w:b/>
          <w:bCs/>
          <w:color w:val="000000" w:themeColor="text1"/>
          <w:sz w:val="32"/>
          <w:szCs w:val="32"/>
          <w:cs/>
        </w:rPr>
        <w:t>2</w:t>
      </w:r>
    </w:p>
    <w:tbl>
      <w:tblPr>
        <w:tblW w:w="10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402"/>
        <w:gridCol w:w="3402"/>
        <w:gridCol w:w="3403"/>
      </w:tblGrid>
      <w:tr w:rsidR="00512C4B" w:rsidRPr="00FC6D9B" w:rsidTr="00885EA4">
        <w:trPr>
          <w:tblHeader/>
          <w:jc w:val="center"/>
        </w:trPr>
        <w:tc>
          <w:tcPr>
            <w:tcW w:w="3402" w:type="dxa"/>
          </w:tcPr>
          <w:p w:rsidR="00215F5C" w:rsidRPr="00FC6D9B" w:rsidRDefault="00215F5C" w:rsidP="00F26F4B">
            <w:pPr>
              <w:contextualSpacing/>
              <w:jc w:val="center"/>
              <w:rPr>
                <w:rFonts w:ascii="TH SarabunPSK" w:hAnsi="TH SarabunPSK" w:cs="TH SarabunPSK"/>
                <w:b/>
                <w:bCs/>
                <w:color w:val="000000" w:themeColor="text1"/>
              </w:rPr>
            </w:pPr>
            <w:r w:rsidRPr="00FC6D9B">
              <w:rPr>
                <w:rFonts w:ascii="TH SarabunPSK" w:hAnsi="TH SarabunPSK" w:cs="TH SarabunPSK"/>
                <w:b/>
                <w:bCs/>
                <w:color w:val="000000" w:themeColor="text1"/>
                <w:cs/>
              </w:rPr>
              <w:t>ระดับพื้นฐาน</w:t>
            </w:r>
          </w:p>
        </w:tc>
        <w:tc>
          <w:tcPr>
            <w:tcW w:w="3402" w:type="dxa"/>
          </w:tcPr>
          <w:p w:rsidR="00215F5C" w:rsidRPr="00FC6D9B" w:rsidRDefault="00215F5C" w:rsidP="00F26F4B">
            <w:pPr>
              <w:contextualSpacing/>
              <w:jc w:val="center"/>
              <w:rPr>
                <w:rFonts w:ascii="TH SarabunPSK" w:hAnsi="TH SarabunPSK" w:cs="TH SarabunPSK"/>
                <w:b/>
                <w:bCs/>
                <w:color w:val="000000" w:themeColor="text1"/>
                <w:cs/>
              </w:rPr>
            </w:pPr>
            <w:r w:rsidRPr="00FC6D9B">
              <w:rPr>
                <w:rFonts w:ascii="TH SarabunPSK" w:hAnsi="TH SarabunPSK" w:cs="TH SarabunPSK"/>
                <w:b/>
                <w:bCs/>
                <w:color w:val="000000" w:themeColor="text1"/>
                <w:cs/>
              </w:rPr>
              <w:t>ระดับดี</w:t>
            </w:r>
          </w:p>
        </w:tc>
        <w:tc>
          <w:tcPr>
            <w:tcW w:w="3403" w:type="dxa"/>
          </w:tcPr>
          <w:p w:rsidR="00215F5C" w:rsidRPr="00FC6D9B" w:rsidRDefault="00215F5C" w:rsidP="00F26F4B">
            <w:pPr>
              <w:contextualSpacing/>
              <w:jc w:val="center"/>
              <w:rPr>
                <w:rFonts w:ascii="TH SarabunPSK" w:hAnsi="TH SarabunPSK" w:cs="TH SarabunPSK"/>
                <w:b/>
                <w:bCs/>
                <w:color w:val="000000" w:themeColor="text1"/>
              </w:rPr>
            </w:pPr>
            <w:r w:rsidRPr="00FC6D9B">
              <w:rPr>
                <w:rFonts w:ascii="TH SarabunPSK" w:hAnsi="TH SarabunPSK" w:cs="TH SarabunPSK"/>
                <w:b/>
                <w:bCs/>
                <w:color w:val="000000" w:themeColor="text1"/>
                <w:cs/>
              </w:rPr>
              <w:t>ระดับดีมาก</w:t>
            </w:r>
          </w:p>
        </w:tc>
      </w:tr>
      <w:tr w:rsidR="00512C4B" w:rsidRPr="00FC6D9B" w:rsidTr="00885EA4">
        <w:trPr>
          <w:jc w:val="center"/>
        </w:trPr>
        <w:tc>
          <w:tcPr>
            <w:tcW w:w="10207" w:type="dxa"/>
            <w:gridSpan w:val="3"/>
            <w:shd w:val="clear" w:color="auto" w:fill="D9D9D9"/>
          </w:tcPr>
          <w:p w:rsidR="00215F5C" w:rsidRPr="00FC6D9B" w:rsidRDefault="00215F5C" w:rsidP="00F26F4B">
            <w:pPr>
              <w:tabs>
                <w:tab w:val="left" w:pos="1260"/>
                <w:tab w:val="left" w:pos="8460"/>
              </w:tabs>
              <w:ind w:left="720"/>
              <w:contextualSpacing/>
              <w:jc w:val="center"/>
              <w:rPr>
                <w:rFonts w:ascii="TH SarabunPSK" w:hAnsi="TH SarabunPSK" w:cs="TH SarabunPSK"/>
                <w:b/>
                <w:bCs/>
                <w:color w:val="000000" w:themeColor="text1"/>
              </w:rPr>
            </w:pPr>
            <w:r w:rsidRPr="00FC6D9B">
              <w:rPr>
                <w:rFonts w:ascii="TH SarabunPSK" w:hAnsi="TH SarabunPSK" w:cs="TH SarabunPSK"/>
                <w:b/>
                <w:bCs/>
                <w:color w:val="000000" w:themeColor="text1"/>
                <w:cs/>
              </w:rPr>
              <w:t xml:space="preserve">1. มีข้อมูล สถานการณ์ ด้านสิ่งแวดล้อมและสุขภาพ </w:t>
            </w:r>
          </w:p>
        </w:tc>
      </w:tr>
      <w:tr w:rsidR="00512C4B" w:rsidRPr="00FC6D9B" w:rsidTr="00885EA4">
        <w:trPr>
          <w:trHeight w:val="489"/>
          <w:jc w:val="center"/>
        </w:trPr>
        <w:tc>
          <w:tcPr>
            <w:tcW w:w="3402" w:type="dxa"/>
          </w:tcPr>
          <w:p w:rsidR="00215F5C" w:rsidRPr="00FC6D9B" w:rsidRDefault="00215F5C" w:rsidP="00F26F4B">
            <w:pPr>
              <w:contextualSpacing/>
              <w:rPr>
                <w:rFonts w:ascii="TH SarabunPSK" w:hAnsi="TH SarabunPSK" w:cs="TH SarabunPSK"/>
                <w:color w:val="000000" w:themeColor="text1"/>
              </w:rPr>
            </w:pPr>
            <w:r w:rsidRPr="00FC6D9B">
              <w:rPr>
                <w:rFonts w:ascii="TH SarabunPSK" w:hAnsi="TH SarabunPSK" w:cs="TH SarabunPSK"/>
                <w:color w:val="000000" w:themeColor="text1"/>
              </w:rPr>
              <w:t>1</w:t>
            </w:r>
            <w:r w:rsidRPr="00FC6D9B">
              <w:rPr>
                <w:rFonts w:ascii="TH SarabunPSK" w:hAnsi="TH SarabunPSK" w:cs="TH SarabunPSK"/>
                <w:color w:val="000000" w:themeColor="text1"/>
                <w:cs/>
              </w:rPr>
              <w:t>.</w:t>
            </w:r>
            <w:r w:rsidRPr="00FC6D9B">
              <w:rPr>
                <w:rFonts w:ascii="TH SarabunPSK" w:hAnsi="TH SarabunPSK" w:cs="TH SarabunPSK"/>
                <w:color w:val="000000" w:themeColor="text1"/>
              </w:rPr>
              <w:t>1</w:t>
            </w:r>
            <w:r w:rsidRPr="00FC6D9B">
              <w:rPr>
                <w:rFonts w:ascii="TH SarabunPSK" w:hAnsi="TH SarabunPSK" w:cs="TH SarabunPSK"/>
                <w:color w:val="000000" w:themeColor="text1"/>
                <w:cs/>
              </w:rPr>
              <w:t xml:space="preserve"> มีการสำรวจ และจัดทำฐานข้อมูลด้านสิ่งแวดล้อมและสุขภาพตามบริบทของพื้นที่ </w:t>
            </w:r>
          </w:p>
          <w:p w:rsidR="00215F5C" w:rsidRPr="00FC6D9B" w:rsidRDefault="00215F5C" w:rsidP="00F26F4B">
            <w:pPr>
              <w:contextualSpacing/>
              <w:rPr>
                <w:rFonts w:ascii="TH SarabunPSK" w:hAnsi="TH SarabunPSK" w:cs="TH SarabunPSK"/>
                <w:color w:val="000000" w:themeColor="text1"/>
                <w:cs/>
              </w:rPr>
            </w:pPr>
            <w:r w:rsidRPr="00FC6D9B">
              <w:rPr>
                <w:rFonts w:ascii="TH SarabunPSK" w:hAnsi="TH SarabunPSK" w:cs="TH SarabunPSK"/>
                <w:color w:val="000000" w:themeColor="text1"/>
                <w:cs/>
              </w:rPr>
              <w:t>1.2 มีการปรับปรุงข้อมูลในฐานข้อมูลด้านสิ่งแวดล้อมและสุขภาพตามบริบทของพื้นที่ ให้มีความครบถ้วน ถูกต้องและทันสมัย</w:t>
            </w:r>
          </w:p>
          <w:p w:rsidR="00215F5C" w:rsidRPr="00FC6D9B" w:rsidRDefault="00215F5C" w:rsidP="00F26F4B">
            <w:pPr>
              <w:contextualSpacing/>
              <w:rPr>
                <w:rFonts w:ascii="TH SarabunPSK" w:hAnsi="TH SarabunPSK" w:cs="TH SarabunPSK"/>
                <w:color w:val="000000" w:themeColor="text1"/>
              </w:rPr>
            </w:pPr>
            <w:r w:rsidRPr="00FC6D9B">
              <w:rPr>
                <w:rFonts w:ascii="TH SarabunPSK" w:hAnsi="TH SarabunPSK" w:cs="TH SarabunPSK"/>
                <w:color w:val="000000" w:themeColor="text1"/>
              </w:rPr>
              <w:t>1</w:t>
            </w:r>
            <w:r w:rsidRPr="00FC6D9B">
              <w:rPr>
                <w:rFonts w:ascii="TH SarabunPSK" w:hAnsi="TH SarabunPSK" w:cs="TH SarabunPSK"/>
                <w:color w:val="000000" w:themeColor="text1"/>
                <w:cs/>
              </w:rPr>
              <w:t>.</w:t>
            </w:r>
            <w:r w:rsidRPr="00FC6D9B">
              <w:rPr>
                <w:rFonts w:ascii="TH SarabunPSK" w:hAnsi="TH SarabunPSK" w:cs="TH SarabunPSK"/>
                <w:color w:val="000000" w:themeColor="text1"/>
              </w:rPr>
              <w:t xml:space="preserve">3 </w:t>
            </w:r>
            <w:r w:rsidRPr="00FC6D9B">
              <w:rPr>
                <w:rFonts w:ascii="TH SarabunPSK" w:hAnsi="TH SarabunPSK" w:cs="TH SarabunPSK"/>
                <w:color w:val="000000" w:themeColor="text1"/>
                <w:cs/>
              </w:rPr>
              <w:t>มีสถานการณ์ด้านสิ่งแวดล้อมและสุขภาพในระดับพื้นที่ (ที่สามารถระบุประเด็นปัญหาหรือปัจจัยเสี่ยงของพื้นที่ได้)</w:t>
            </w:r>
          </w:p>
          <w:p w:rsidR="00215F5C" w:rsidRPr="00FC6D9B" w:rsidRDefault="00215F5C" w:rsidP="00F26F4B">
            <w:pPr>
              <w:contextualSpacing/>
              <w:rPr>
                <w:rFonts w:ascii="TH SarabunPSK" w:hAnsi="TH SarabunPSK" w:cs="TH SarabunPSK"/>
                <w:color w:val="000000" w:themeColor="text1"/>
                <w:cs/>
              </w:rPr>
            </w:pPr>
          </w:p>
        </w:tc>
        <w:tc>
          <w:tcPr>
            <w:tcW w:w="3402" w:type="dxa"/>
          </w:tcPr>
          <w:p w:rsidR="00215F5C" w:rsidRPr="00FC6D9B" w:rsidRDefault="00215F5C" w:rsidP="00F26F4B">
            <w:pPr>
              <w:contextualSpacing/>
              <w:rPr>
                <w:rFonts w:ascii="TH SarabunPSK" w:hAnsi="TH SarabunPSK" w:cs="TH SarabunPSK"/>
                <w:color w:val="000000" w:themeColor="text1"/>
              </w:rPr>
            </w:pPr>
            <w:r w:rsidRPr="00FC6D9B">
              <w:rPr>
                <w:rFonts w:ascii="TH SarabunPSK" w:hAnsi="TH SarabunPSK" w:cs="TH SarabunPSK"/>
                <w:color w:val="000000" w:themeColor="text1"/>
              </w:rPr>
              <w:t>1</w:t>
            </w:r>
            <w:r w:rsidRPr="00FC6D9B">
              <w:rPr>
                <w:rFonts w:ascii="TH SarabunPSK" w:hAnsi="TH SarabunPSK" w:cs="TH SarabunPSK"/>
                <w:color w:val="000000" w:themeColor="text1"/>
                <w:cs/>
              </w:rPr>
              <w:t>.</w:t>
            </w:r>
            <w:r w:rsidRPr="00FC6D9B">
              <w:rPr>
                <w:rFonts w:ascii="TH SarabunPSK" w:hAnsi="TH SarabunPSK" w:cs="TH SarabunPSK"/>
                <w:color w:val="000000" w:themeColor="text1"/>
              </w:rPr>
              <w:t xml:space="preserve">1 </w:t>
            </w:r>
            <w:r w:rsidRPr="00FC6D9B">
              <w:rPr>
                <w:rFonts w:ascii="TH SarabunPSK" w:hAnsi="TH SarabunPSK" w:cs="TH SarabunPSK"/>
                <w:color w:val="000000" w:themeColor="text1"/>
                <w:cs/>
              </w:rPr>
              <w:t xml:space="preserve">มีการข้อมูลด้านสิ่งแวดล้อมและสุขภาพตามบริบทของพื้นที่ลงในระบบ </w:t>
            </w:r>
            <w:r w:rsidRPr="00FC6D9B">
              <w:rPr>
                <w:rFonts w:ascii="TH SarabunPSK" w:hAnsi="TH SarabunPSK" w:cs="TH SarabunPSK"/>
                <w:color w:val="000000" w:themeColor="text1"/>
              </w:rPr>
              <w:t xml:space="preserve">NEHIS </w:t>
            </w:r>
            <w:r w:rsidRPr="00FC6D9B">
              <w:rPr>
                <w:rFonts w:ascii="TH SarabunPSK" w:hAnsi="TH SarabunPSK" w:cs="TH SarabunPSK"/>
                <w:color w:val="000000" w:themeColor="text1"/>
                <w:cs/>
              </w:rPr>
              <w:t xml:space="preserve">และหรือจัดเก็บเป็นฐานข้อมูลรูปแบบต่างๆ </w:t>
            </w:r>
            <w:r w:rsidRPr="00FC6D9B">
              <w:rPr>
                <w:rFonts w:ascii="TH SarabunPSK" w:hAnsi="TH SarabunPSK" w:cs="TH SarabunPSK"/>
                <w:color w:val="000000" w:themeColor="text1"/>
                <w:u w:val="single"/>
                <w:cs/>
              </w:rPr>
              <w:t>อย่างน้อย 5 ประเด็น</w:t>
            </w:r>
            <w:r w:rsidRPr="00FC6D9B">
              <w:rPr>
                <w:rFonts w:ascii="TH SarabunPSK" w:hAnsi="TH SarabunPSK" w:cs="TH SarabunPSK"/>
                <w:color w:val="000000" w:themeColor="text1"/>
                <w:cs/>
              </w:rPr>
              <w:t xml:space="preserve"> และมีการบันทึกและจัดเก็บข้อมูล อยู่ในรูปแบบของฐานข้อมูล  </w:t>
            </w:r>
          </w:p>
          <w:p w:rsidR="00215F5C" w:rsidRPr="00FC6D9B" w:rsidRDefault="00215F5C" w:rsidP="00F26F4B">
            <w:pPr>
              <w:contextualSpacing/>
              <w:rPr>
                <w:rFonts w:ascii="TH SarabunPSK" w:hAnsi="TH SarabunPSK" w:cs="TH SarabunPSK"/>
                <w:color w:val="000000" w:themeColor="text1"/>
              </w:rPr>
            </w:pPr>
            <w:r w:rsidRPr="00FC6D9B">
              <w:rPr>
                <w:rFonts w:ascii="TH SarabunPSK" w:hAnsi="TH SarabunPSK" w:cs="TH SarabunPSK"/>
                <w:color w:val="000000" w:themeColor="text1"/>
                <w:cs/>
              </w:rPr>
              <w:t>1.2 มีการปรับปรุงข้อมูลในฐานข้อมูลด้านสิ่งแวดล้อมและสุขภาพตามบริบทของพื้นที่ ให้มีความครบถ้วน ถูกต้องและทันสมัย</w:t>
            </w:r>
          </w:p>
          <w:p w:rsidR="00215F5C" w:rsidRPr="00FC6D9B" w:rsidRDefault="00215F5C" w:rsidP="00F26F4B">
            <w:pPr>
              <w:contextualSpacing/>
              <w:rPr>
                <w:rFonts w:ascii="TH SarabunPSK" w:hAnsi="TH SarabunPSK" w:cs="TH SarabunPSK"/>
                <w:color w:val="000000" w:themeColor="text1"/>
              </w:rPr>
            </w:pPr>
            <w:r w:rsidRPr="00FC6D9B">
              <w:rPr>
                <w:rFonts w:ascii="TH SarabunPSK" w:hAnsi="TH SarabunPSK" w:cs="TH SarabunPSK"/>
                <w:color w:val="000000" w:themeColor="text1"/>
                <w:cs/>
              </w:rPr>
              <w:t>1.3 มีสถานการณ์ด้านสิ่งแวดล้อมและสุขภาพในระดับพื้นที่ (ที่สามารถระบุประเด็นปัญหาหรือปัจจัยเสี่ยงของพื้นที่ได้)</w:t>
            </w:r>
          </w:p>
          <w:p w:rsidR="00215F5C" w:rsidRPr="00FC6D9B" w:rsidRDefault="00215F5C" w:rsidP="00F26F4B">
            <w:pPr>
              <w:contextualSpacing/>
              <w:rPr>
                <w:rFonts w:ascii="TH SarabunPSK" w:hAnsi="TH SarabunPSK" w:cs="TH SarabunPSK"/>
                <w:color w:val="000000" w:themeColor="text1"/>
              </w:rPr>
            </w:pPr>
            <w:r w:rsidRPr="00FC6D9B">
              <w:rPr>
                <w:rFonts w:ascii="TH SarabunPSK" w:hAnsi="TH SarabunPSK" w:cs="TH SarabunPSK"/>
                <w:color w:val="000000" w:themeColor="text1"/>
                <w:cs/>
              </w:rPr>
              <w:t>1.4 มีการนำสถานการณ์ปัญหาหรือปัจจัยเสี่ยงด้านสิ่งแวดล้อมและสุขภาพของพื้นที่ ไปกำหนดเป็นนโยบาย/แนวทางการจัดการปัญหา</w:t>
            </w:r>
          </w:p>
        </w:tc>
        <w:tc>
          <w:tcPr>
            <w:tcW w:w="3403" w:type="dxa"/>
          </w:tcPr>
          <w:p w:rsidR="00215F5C" w:rsidRPr="00FC6D9B" w:rsidRDefault="00215F5C" w:rsidP="00F26F4B">
            <w:pPr>
              <w:contextualSpacing/>
              <w:rPr>
                <w:rFonts w:ascii="TH SarabunPSK" w:hAnsi="TH SarabunPSK" w:cs="TH SarabunPSK"/>
                <w:color w:val="000000" w:themeColor="text1"/>
              </w:rPr>
            </w:pPr>
            <w:r w:rsidRPr="00FC6D9B">
              <w:rPr>
                <w:rFonts w:ascii="TH SarabunPSK" w:hAnsi="TH SarabunPSK" w:cs="TH SarabunPSK"/>
                <w:color w:val="000000" w:themeColor="text1"/>
              </w:rPr>
              <w:t>1</w:t>
            </w:r>
            <w:r w:rsidRPr="00FC6D9B">
              <w:rPr>
                <w:rFonts w:ascii="TH SarabunPSK" w:hAnsi="TH SarabunPSK" w:cs="TH SarabunPSK"/>
                <w:color w:val="000000" w:themeColor="text1"/>
                <w:cs/>
              </w:rPr>
              <w:t>.</w:t>
            </w:r>
            <w:r w:rsidRPr="00FC6D9B">
              <w:rPr>
                <w:rFonts w:ascii="TH SarabunPSK" w:hAnsi="TH SarabunPSK" w:cs="TH SarabunPSK"/>
                <w:color w:val="000000" w:themeColor="text1"/>
              </w:rPr>
              <w:t xml:space="preserve">1 </w:t>
            </w:r>
            <w:r w:rsidRPr="00FC6D9B">
              <w:rPr>
                <w:rFonts w:ascii="TH SarabunPSK" w:hAnsi="TH SarabunPSK" w:cs="TH SarabunPSK"/>
                <w:color w:val="000000" w:themeColor="text1"/>
                <w:cs/>
              </w:rPr>
              <w:t xml:space="preserve">มีการข้อมูลด้านสิ่งแวดล้อมและสุขภาพตามบริบทของพื้นที่ลงในระบบ </w:t>
            </w:r>
            <w:r w:rsidRPr="00FC6D9B">
              <w:rPr>
                <w:rFonts w:ascii="TH SarabunPSK" w:hAnsi="TH SarabunPSK" w:cs="TH SarabunPSK"/>
                <w:color w:val="000000" w:themeColor="text1"/>
              </w:rPr>
              <w:t xml:space="preserve">NEHIS </w:t>
            </w:r>
            <w:r w:rsidRPr="00FC6D9B">
              <w:rPr>
                <w:rFonts w:ascii="TH SarabunPSK" w:hAnsi="TH SarabunPSK" w:cs="TH SarabunPSK"/>
                <w:color w:val="000000" w:themeColor="text1"/>
                <w:cs/>
              </w:rPr>
              <w:t xml:space="preserve">และหรือจัดเก็บเป็นฐานข้อมูลรูปแบบต่างๆ </w:t>
            </w:r>
            <w:r w:rsidRPr="00FC6D9B">
              <w:rPr>
                <w:rFonts w:ascii="TH SarabunPSK" w:hAnsi="TH SarabunPSK" w:cs="TH SarabunPSK"/>
                <w:color w:val="000000" w:themeColor="text1"/>
                <w:u w:val="single"/>
                <w:cs/>
              </w:rPr>
              <w:t xml:space="preserve">อย่างน้อย </w:t>
            </w:r>
            <w:r w:rsidRPr="00FC6D9B">
              <w:rPr>
                <w:rFonts w:ascii="TH SarabunPSK" w:hAnsi="TH SarabunPSK" w:cs="TH SarabunPSK"/>
                <w:color w:val="000000" w:themeColor="text1"/>
                <w:u w:val="single"/>
              </w:rPr>
              <w:t>7</w:t>
            </w:r>
            <w:r w:rsidRPr="00FC6D9B">
              <w:rPr>
                <w:rFonts w:ascii="TH SarabunPSK" w:hAnsi="TH SarabunPSK" w:cs="TH SarabunPSK"/>
                <w:color w:val="000000" w:themeColor="text1"/>
                <w:u w:val="single"/>
                <w:cs/>
              </w:rPr>
              <w:t xml:space="preserve"> ประเด็น</w:t>
            </w:r>
            <w:r w:rsidRPr="00FC6D9B">
              <w:rPr>
                <w:rFonts w:ascii="TH SarabunPSK" w:hAnsi="TH SarabunPSK" w:cs="TH SarabunPSK"/>
                <w:color w:val="000000" w:themeColor="text1"/>
                <w:cs/>
              </w:rPr>
              <w:t xml:space="preserve"> และมีการบันทึกและจัดเก็บข้อมูล อยู่ในรูปแบบของฐานข้อมูล  </w:t>
            </w:r>
          </w:p>
          <w:p w:rsidR="00215F5C" w:rsidRPr="00FC6D9B" w:rsidRDefault="00215F5C" w:rsidP="00F26F4B">
            <w:pPr>
              <w:contextualSpacing/>
              <w:rPr>
                <w:rFonts w:ascii="TH SarabunPSK" w:hAnsi="TH SarabunPSK" w:cs="TH SarabunPSK"/>
                <w:color w:val="000000" w:themeColor="text1"/>
              </w:rPr>
            </w:pPr>
            <w:r w:rsidRPr="00FC6D9B">
              <w:rPr>
                <w:rFonts w:ascii="TH SarabunPSK" w:hAnsi="TH SarabunPSK" w:cs="TH SarabunPSK"/>
                <w:color w:val="000000" w:themeColor="text1"/>
                <w:cs/>
              </w:rPr>
              <w:t>1.2 มีการปรับปรุงข้อมูลในฐานข้อมูลด้านสิ่งแวดล้อมและสุขภาพตามบริบทของพื้นที่ ให้มีความครบถ้วน ถูกต้องและทันสมัย</w:t>
            </w:r>
          </w:p>
          <w:p w:rsidR="00215F5C" w:rsidRPr="00FC6D9B" w:rsidRDefault="00215F5C" w:rsidP="00F26F4B">
            <w:pPr>
              <w:contextualSpacing/>
              <w:rPr>
                <w:rFonts w:ascii="TH SarabunPSK" w:hAnsi="TH SarabunPSK" w:cs="TH SarabunPSK"/>
                <w:color w:val="000000" w:themeColor="text1"/>
              </w:rPr>
            </w:pPr>
            <w:r w:rsidRPr="00FC6D9B">
              <w:rPr>
                <w:rFonts w:ascii="TH SarabunPSK" w:hAnsi="TH SarabunPSK" w:cs="TH SarabunPSK"/>
                <w:color w:val="000000" w:themeColor="text1"/>
                <w:cs/>
              </w:rPr>
              <w:t>1.3 มีสถานการณ์ด้านสิ่งแวดล้อมและสุขภาพในระดับพื้นที่ (ที่สามารถระบุประเด็นปัญหาหรือปัจจัยเสี่ยงของพื้นที่ได้)</w:t>
            </w:r>
          </w:p>
          <w:p w:rsidR="00215F5C" w:rsidRPr="00FC6D9B" w:rsidRDefault="00215F5C" w:rsidP="00F26F4B">
            <w:pPr>
              <w:contextualSpacing/>
              <w:rPr>
                <w:rFonts w:ascii="TH SarabunPSK" w:hAnsi="TH SarabunPSK" w:cs="TH SarabunPSK"/>
                <w:color w:val="000000" w:themeColor="text1"/>
              </w:rPr>
            </w:pPr>
            <w:r w:rsidRPr="00FC6D9B">
              <w:rPr>
                <w:rFonts w:ascii="TH SarabunPSK" w:hAnsi="TH SarabunPSK" w:cs="TH SarabunPSK"/>
                <w:color w:val="000000" w:themeColor="text1"/>
                <w:cs/>
              </w:rPr>
              <w:t>1.4 มีการนำสถานการณ์ปัญหาหรือปัจจัยเสี่ยงด้านสิ่งแวดล้อมและสุขภาพของพื้นที่ ไปกำหนดเป็นนโยบาย/แนวทางการจัดการปัญหา</w:t>
            </w:r>
          </w:p>
          <w:p w:rsidR="00215F5C" w:rsidRPr="00FC6D9B" w:rsidRDefault="00215F5C" w:rsidP="00F26F4B">
            <w:pPr>
              <w:contextualSpacing/>
              <w:rPr>
                <w:rFonts w:ascii="TH SarabunPSK" w:hAnsi="TH SarabunPSK" w:cs="TH SarabunPSK"/>
                <w:color w:val="000000" w:themeColor="text1"/>
                <w:cs/>
              </w:rPr>
            </w:pPr>
            <w:r w:rsidRPr="00FC6D9B">
              <w:rPr>
                <w:rFonts w:ascii="TH SarabunPSK" w:hAnsi="TH SarabunPSK" w:cs="TH SarabunPSK"/>
                <w:color w:val="000000" w:themeColor="text1"/>
                <w:cs/>
              </w:rPr>
              <w:t>1.5 มีการสื่อสารข้อมูล สถานการณ์ด้านสิ่งแวดล้อมและสุขภาพในระดับพื้นที่ และแนวทางการควบคุม/ป้องกันปัญหาด้านสิ่งแวดล้อมและสุขภาพแก่ประชาชนและภาคีเครือข่ายที่เกี่ยวข้อง</w:t>
            </w:r>
          </w:p>
        </w:tc>
      </w:tr>
      <w:tr w:rsidR="00512C4B" w:rsidRPr="00FC6D9B" w:rsidTr="00885EA4">
        <w:trPr>
          <w:trHeight w:val="489"/>
          <w:jc w:val="center"/>
        </w:trPr>
        <w:tc>
          <w:tcPr>
            <w:tcW w:w="10207" w:type="dxa"/>
            <w:gridSpan w:val="3"/>
          </w:tcPr>
          <w:p w:rsidR="00215F5C" w:rsidRPr="00FC6D9B" w:rsidRDefault="00215F5C" w:rsidP="00F26F4B">
            <w:pPr>
              <w:contextualSpacing/>
              <w:rPr>
                <w:rFonts w:ascii="TH SarabunPSK" w:hAnsi="TH SarabunPSK" w:cs="TH SarabunPSK"/>
                <w:i/>
                <w:iCs/>
                <w:color w:val="000000" w:themeColor="text1"/>
                <w:cs/>
              </w:rPr>
            </w:pPr>
            <w:r w:rsidRPr="00FC6D9B">
              <w:rPr>
                <w:rFonts w:ascii="TH SarabunPSK" w:hAnsi="TH SarabunPSK" w:cs="TH SarabunPSK"/>
                <w:b/>
                <w:bCs/>
                <w:i/>
                <w:iCs/>
                <w:color w:val="000000" w:themeColor="text1"/>
                <w:cs/>
              </w:rPr>
              <w:t>หมายเหตุ :</w:t>
            </w:r>
            <w:r w:rsidRPr="00FC6D9B">
              <w:rPr>
                <w:rFonts w:ascii="TH SarabunPSK" w:hAnsi="TH SarabunPSK" w:cs="TH SarabunPSK"/>
                <w:i/>
                <w:iCs/>
                <w:color w:val="000000" w:themeColor="text1"/>
                <w:cs/>
              </w:rPr>
              <w:t xml:space="preserve"> </w:t>
            </w:r>
            <w:r w:rsidRPr="00FC6D9B">
              <w:rPr>
                <w:rFonts w:ascii="TH SarabunPSK" w:hAnsi="TH SarabunPSK" w:cs="TH SarabunPSK"/>
                <w:b/>
                <w:bCs/>
                <w:i/>
                <w:iCs/>
                <w:color w:val="000000" w:themeColor="text1"/>
                <w:cs/>
              </w:rPr>
              <w:t>ข้อมูลสิ่งแวดล้อม</w:t>
            </w:r>
            <w:r w:rsidRPr="00FC6D9B">
              <w:rPr>
                <w:rFonts w:ascii="TH SarabunPSK" w:hAnsi="TH SarabunPSK" w:cs="TH SarabunPSK"/>
                <w:i/>
                <w:iCs/>
                <w:color w:val="000000" w:themeColor="text1"/>
                <w:cs/>
              </w:rPr>
              <w:t xml:space="preserve"> ได้แก่ ข้อมูลอนามัยสิ่งแวดล้อมพื้นฐาน ข้อมูลพื้นที่เสี่ยงต่อสุขภาพจากมลพิษสิ่งแวดล้อม                 ข้อมูลพื้นที่เสี่ยงการจัดการสิ่งปฏิกูลและพยาธิใบไม้ในตับ</w:t>
            </w:r>
          </w:p>
          <w:p w:rsidR="00215F5C" w:rsidRPr="00FC6D9B" w:rsidRDefault="00215F5C" w:rsidP="00F26F4B">
            <w:pPr>
              <w:contextualSpacing/>
              <w:rPr>
                <w:rFonts w:ascii="TH SarabunPSK" w:hAnsi="TH SarabunPSK" w:cs="TH SarabunPSK"/>
                <w:i/>
                <w:iCs/>
                <w:color w:val="000000" w:themeColor="text1"/>
              </w:rPr>
            </w:pPr>
            <w:r w:rsidRPr="00FC6D9B">
              <w:rPr>
                <w:rFonts w:ascii="TH SarabunPSK" w:hAnsi="TH SarabunPSK" w:cs="TH SarabunPSK"/>
                <w:i/>
                <w:iCs/>
                <w:color w:val="000000" w:themeColor="text1"/>
                <w:cs/>
              </w:rPr>
              <w:t xml:space="preserve">              </w:t>
            </w:r>
            <w:r w:rsidRPr="00FC6D9B">
              <w:rPr>
                <w:rFonts w:ascii="TH SarabunPSK" w:hAnsi="TH SarabunPSK" w:cs="TH SarabunPSK"/>
                <w:b/>
                <w:bCs/>
                <w:i/>
                <w:iCs/>
                <w:color w:val="000000" w:themeColor="text1"/>
                <w:cs/>
              </w:rPr>
              <w:t>ข้อมูลสุขภาพ</w:t>
            </w:r>
            <w:r w:rsidRPr="00FC6D9B">
              <w:rPr>
                <w:rFonts w:ascii="TH SarabunPSK" w:hAnsi="TH SarabunPSK" w:cs="TH SarabunPSK"/>
                <w:i/>
                <w:iCs/>
                <w:color w:val="000000" w:themeColor="text1"/>
                <w:cs/>
              </w:rPr>
              <w:t xml:space="preserve"> ได้แก่ ข้อมูลจำนวนประชากร/ข้อมูลสถานะสุขภาพ ของกลุ่มเสี่ยงสัมผัสมลพิษสิ่งแวดล้อมและผู้ประกอบอาชีพในพื้นที่ </w:t>
            </w:r>
          </w:p>
          <w:p w:rsidR="00885EA4" w:rsidRPr="00FC6D9B" w:rsidRDefault="00215F5C" w:rsidP="00F26F4B">
            <w:pPr>
              <w:contextualSpacing/>
              <w:rPr>
                <w:rFonts w:ascii="TH SarabunPSK" w:hAnsi="TH SarabunPSK" w:cs="TH SarabunPSK"/>
                <w:b/>
                <w:bCs/>
                <w:i/>
                <w:iCs/>
                <w:color w:val="000000" w:themeColor="text1"/>
                <w:cs/>
              </w:rPr>
            </w:pPr>
            <w:r w:rsidRPr="00FC6D9B">
              <w:rPr>
                <w:rFonts w:ascii="TH SarabunPSK" w:hAnsi="TH SarabunPSK" w:cs="TH SarabunPSK"/>
                <w:b/>
                <w:bCs/>
                <w:i/>
                <w:iCs/>
                <w:color w:val="000000" w:themeColor="text1"/>
                <w:cs/>
              </w:rPr>
              <w:t xml:space="preserve">              ฐานข้อมูล </w:t>
            </w:r>
            <w:r w:rsidRPr="00FC6D9B">
              <w:rPr>
                <w:rFonts w:ascii="TH SarabunPSK" w:hAnsi="TH SarabunPSK" w:cs="TH SarabunPSK"/>
                <w:i/>
                <w:iCs/>
                <w:color w:val="000000" w:themeColor="text1"/>
                <w:cs/>
              </w:rPr>
              <w:t>ได้แก่ ระบบสารสนเทศอนามัยสิ่งแวดล้อมของประเทศไทย (</w:t>
            </w:r>
            <w:r w:rsidRPr="00FC6D9B">
              <w:rPr>
                <w:rFonts w:ascii="TH SarabunPSK" w:hAnsi="TH SarabunPSK" w:cs="TH SarabunPSK"/>
                <w:i/>
                <w:iCs/>
                <w:color w:val="000000" w:themeColor="text1"/>
              </w:rPr>
              <w:t>NEHIS</w:t>
            </w:r>
            <w:r w:rsidRPr="00FC6D9B">
              <w:rPr>
                <w:rFonts w:ascii="TH SarabunPSK" w:hAnsi="TH SarabunPSK" w:cs="TH SarabunPSK"/>
                <w:i/>
                <w:iCs/>
                <w:color w:val="000000" w:themeColor="text1"/>
                <w:cs/>
              </w:rPr>
              <w:t>)</w:t>
            </w:r>
            <w:r w:rsidRPr="00FC6D9B">
              <w:rPr>
                <w:rFonts w:ascii="TH SarabunPSK" w:hAnsi="TH SarabunPSK" w:cs="TH SarabunPSK"/>
                <w:b/>
                <w:bCs/>
                <w:i/>
                <w:iCs/>
                <w:color w:val="000000" w:themeColor="text1"/>
                <w:cs/>
              </w:rPr>
              <w:t xml:space="preserve"> </w:t>
            </w:r>
            <w:r w:rsidRPr="00FC6D9B">
              <w:rPr>
                <w:rFonts w:ascii="TH SarabunPSK" w:hAnsi="TH SarabunPSK" w:cs="TH SarabunPSK"/>
                <w:i/>
                <w:iCs/>
                <w:color w:val="000000" w:themeColor="text1"/>
                <w:cs/>
              </w:rPr>
              <w:t xml:space="preserve">/ระบบตรวจสอบมาตรฐานสถานประกอบการด้านอาหาร กรมอนามัย /โปรแกรมสำเร็จรูปการบังคับใช้กฏหมายว่าด้วยการสาธารณสุขขององกค์กรปกครองส่วนท้องถิ่นระดับเทศบาลและองค์การบริหารส่วนตำบล /โปรแกรมกำกับการขนส่งมูลฝอยติดเชื้อ /ฐานข้อมูลในรูปแบบ </w:t>
            </w:r>
            <w:r w:rsidRPr="00FC6D9B">
              <w:rPr>
                <w:rFonts w:ascii="TH SarabunPSK" w:hAnsi="TH SarabunPSK" w:cs="TH SarabunPSK"/>
                <w:i/>
                <w:iCs/>
                <w:color w:val="000000" w:themeColor="text1"/>
              </w:rPr>
              <w:t xml:space="preserve">Excel File </w:t>
            </w:r>
            <w:r w:rsidRPr="00FC6D9B">
              <w:rPr>
                <w:rFonts w:ascii="TH SarabunPSK" w:hAnsi="TH SarabunPSK" w:cs="TH SarabunPSK"/>
                <w:i/>
                <w:iCs/>
                <w:color w:val="000000" w:themeColor="text1"/>
                <w:cs/>
              </w:rPr>
              <w:t>และฐานข้อมูลในรูปแบบอื่นๆ</w:t>
            </w:r>
            <w:r w:rsidRPr="00FC6D9B">
              <w:rPr>
                <w:rFonts w:ascii="TH SarabunPSK" w:hAnsi="TH SarabunPSK" w:cs="TH SarabunPSK"/>
                <w:b/>
                <w:bCs/>
                <w:i/>
                <w:iCs/>
                <w:color w:val="000000" w:themeColor="text1"/>
                <w:cs/>
              </w:rPr>
              <w:t xml:space="preserve"> </w:t>
            </w:r>
          </w:p>
        </w:tc>
      </w:tr>
      <w:tr w:rsidR="00512C4B" w:rsidRPr="00FC6D9B" w:rsidTr="00885EA4">
        <w:trPr>
          <w:jc w:val="center"/>
        </w:trPr>
        <w:tc>
          <w:tcPr>
            <w:tcW w:w="10207" w:type="dxa"/>
            <w:gridSpan w:val="3"/>
            <w:shd w:val="clear" w:color="auto" w:fill="D9D9D9"/>
          </w:tcPr>
          <w:p w:rsidR="00215F5C" w:rsidRPr="00FC6D9B" w:rsidRDefault="00215F5C" w:rsidP="00F26F4B">
            <w:pPr>
              <w:ind w:left="720"/>
              <w:contextualSpacing/>
              <w:jc w:val="center"/>
              <w:rPr>
                <w:rFonts w:ascii="TH SarabunPSK" w:hAnsi="TH SarabunPSK" w:cs="TH SarabunPSK"/>
                <w:b/>
                <w:bCs/>
                <w:color w:val="000000" w:themeColor="text1"/>
              </w:rPr>
            </w:pPr>
            <w:r w:rsidRPr="00FC6D9B">
              <w:rPr>
                <w:rFonts w:ascii="TH SarabunPSK" w:hAnsi="TH SarabunPSK" w:cs="TH SarabunPSK"/>
                <w:b/>
                <w:bCs/>
                <w:color w:val="000000" w:themeColor="text1"/>
                <w:cs/>
              </w:rPr>
              <w:t xml:space="preserve">2. มีการเฝ้าระวังด้านสิ่งแวดล้อมและสุขภาพ </w:t>
            </w:r>
          </w:p>
        </w:tc>
      </w:tr>
      <w:tr w:rsidR="00512C4B" w:rsidRPr="00FC6D9B" w:rsidTr="00885EA4">
        <w:trPr>
          <w:trHeight w:val="631"/>
          <w:jc w:val="center"/>
        </w:trPr>
        <w:tc>
          <w:tcPr>
            <w:tcW w:w="3402" w:type="dxa"/>
          </w:tcPr>
          <w:p w:rsidR="00215F5C" w:rsidRPr="00FC6D9B" w:rsidRDefault="00215F5C" w:rsidP="00F26F4B">
            <w:pPr>
              <w:contextualSpacing/>
              <w:rPr>
                <w:rFonts w:ascii="TH SarabunPSK" w:hAnsi="TH SarabunPSK" w:cs="TH SarabunPSK"/>
                <w:color w:val="000000" w:themeColor="text1"/>
              </w:rPr>
            </w:pPr>
            <w:r w:rsidRPr="00FC6D9B">
              <w:rPr>
                <w:rFonts w:ascii="TH SarabunPSK" w:hAnsi="TH SarabunPSK" w:cs="TH SarabunPSK"/>
                <w:color w:val="000000" w:themeColor="text1"/>
              </w:rPr>
              <w:t>2</w:t>
            </w:r>
            <w:r w:rsidRPr="00FC6D9B">
              <w:rPr>
                <w:rFonts w:ascii="TH SarabunPSK" w:hAnsi="TH SarabunPSK" w:cs="TH SarabunPSK"/>
                <w:color w:val="000000" w:themeColor="text1"/>
                <w:cs/>
              </w:rPr>
              <w:t>.</w:t>
            </w:r>
            <w:r w:rsidRPr="00FC6D9B">
              <w:rPr>
                <w:rFonts w:ascii="TH SarabunPSK" w:hAnsi="TH SarabunPSK" w:cs="TH SarabunPSK"/>
                <w:color w:val="000000" w:themeColor="text1"/>
              </w:rPr>
              <w:t>1</w:t>
            </w:r>
            <w:r w:rsidRPr="00FC6D9B">
              <w:rPr>
                <w:rFonts w:ascii="TH SarabunPSK" w:hAnsi="TH SarabunPSK" w:cs="TH SarabunPSK"/>
                <w:color w:val="000000" w:themeColor="text1"/>
                <w:cs/>
              </w:rPr>
              <w:t xml:space="preserve"> มีการเฝ้าระวังด้านสิ่งแวดล้อมและสุขภาพตามบริบทของพื้นที่  </w:t>
            </w:r>
          </w:p>
          <w:p w:rsidR="00215F5C" w:rsidRPr="00FC6D9B" w:rsidRDefault="00215F5C" w:rsidP="00F26F4B">
            <w:pPr>
              <w:contextualSpacing/>
              <w:rPr>
                <w:rFonts w:ascii="TH SarabunPSK" w:hAnsi="TH SarabunPSK" w:cs="TH SarabunPSK"/>
                <w:color w:val="000000" w:themeColor="text1"/>
              </w:rPr>
            </w:pPr>
            <w:r w:rsidRPr="00FC6D9B">
              <w:rPr>
                <w:rFonts w:ascii="TH SarabunPSK" w:hAnsi="TH SarabunPSK" w:cs="TH SarabunPSK"/>
                <w:color w:val="000000" w:themeColor="text1"/>
              </w:rPr>
              <w:t>2</w:t>
            </w:r>
            <w:r w:rsidRPr="00FC6D9B">
              <w:rPr>
                <w:rFonts w:ascii="TH SarabunPSK" w:hAnsi="TH SarabunPSK" w:cs="TH SarabunPSK"/>
                <w:color w:val="000000" w:themeColor="text1"/>
                <w:cs/>
              </w:rPr>
              <w:t>.</w:t>
            </w:r>
            <w:r w:rsidRPr="00FC6D9B">
              <w:rPr>
                <w:rFonts w:ascii="TH SarabunPSK" w:hAnsi="TH SarabunPSK" w:cs="TH SarabunPSK"/>
                <w:color w:val="000000" w:themeColor="text1"/>
              </w:rPr>
              <w:t>2</w:t>
            </w:r>
            <w:r w:rsidRPr="00FC6D9B">
              <w:rPr>
                <w:rFonts w:ascii="TH SarabunPSK" w:hAnsi="TH SarabunPSK" w:cs="TH SarabunPSK"/>
                <w:color w:val="000000" w:themeColor="text1"/>
                <w:cs/>
              </w:rPr>
              <w:t xml:space="preserve"> มีการรวบรวมข้อมูลผลการตรวจวัดและเฝ้าระวังด้านมลพิษสิ่งแวดล้อม </w:t>
            </w:r>
          </w:p>
          <w:p w:rsidR="00215F5C" w:rsidRPr="00FC6D9B" w:rsidRDefault="00215F5C" w:rsidP="00F26F4B">
            <w:pPr>
              <w:contextualSpacing/>
              <w:rPr>
                <w:rFonts w:ascii="TH SarabunPSK" w:hAnsi="TH SarabunPSK" w:cs="TH SarabunPSK"/>
                <w:color w:val="000000" w:themeColor="text1"/>
              </w:rPr>
            </w:pPr>
            <w:r w:rsidRPr="00FC6D9B">
              <w:rPr>
                <w:rFonts w:ascii="TH SarabunPSK" w:hAnsi="TH SarabunPSK" w:cs="TH SarabunPSK"/>
                <w:color w:val="000000" w:themeColor="text1"/>
                <w:cs/>
              </w:rPr>
              <w:t>2.</w:t>
            </w:r>
            <w:r w:rsidRPr="00FC6D9B">
              <w:rPr>
                <w:rFonts w:ascii="TH SarabunPSK" w:hAnsi="TH SarabunPSK" w:cs="TH SarabunPSK"/>
                <w:color w:val="000000" w:themeColor="text1"/>
              </w:rPr>
              <w:t>3</w:t>
            </w:r>
            <w:r w:rsidRPr="00FC6D9B">
              <w:rPr>
                <w:rFonts w:ascii="TH SarabunPSK" w:hAnsi="TH SarabunPSK" w:cs="TH SarabunPSK"/>
                <w:color w:val="000000" w:themeColor="text1"/>
                <w:cs/>
              </w:rPr>
              <w:t xml:space="preserve"> มีการวิเคราะห์ผลกระทบด้านสุขภาพ(โรค/อาการสำคัญ) จากมลพิษสิ่งแวดล้อม และจากการประกอบอาชีพที่สำคัญ เพื่อการเฝ้าระวังในพื้นที่</w:t>
            </w:r>
          </w:p>
          <w:p w:rsidR="00215F5C" w:rsidRPr="00FC6D9B" w:rsidRDefault="00215F5C" w:rsidP="00F26F4B">
            <w:pPr>
              <w:contextualSpacing/>
              <w:rPr>
                <w:rFonts w:ascii="TH SarabunPSK" w:hAnsi="TH SarabunPSK" w:cs="TH SarabunPSK"/>
                <w:color w:val="000000" w:themeColor="text1"/>
              </w:rPr>
            </w:pPr>
            <w:r w:rsidRPr="00FC6D9B">
              <w:rPr>
                <w:rFonts w:ascii="TH SarabunPSK" w:hAnsi="TH SarabunPSK" w:cs="TH SarabunPSK"/>
                <w:color w:val="000000" w:themeColor="text1"/>
              </w:rPr>
              <w:t>2</w:t>
            </w:r>
            <w:r w:rsidRPr="00FC6D9B">
              <w:rPr>
                <w:rFonts w:ascii="TH SarabunPSK" w:hAnsi="TH SarabunPSK" w:cs="TH SarabunPSK"/>
                <w:color w:val="000000" w:themeColor="text1"/>
                <w:cs/>
              </w:rPr>
              <w:t>.</w:t>
            </w:r>
            <w:r w:rsidRPr="00FC6D9B">
              <w:rPr>
                <w:rFonts w:ascii="TH SarabunPSK" w:hAnsi="TH SarabunPSK" w:cs="TH SarabunPSK"/>
                <w:color w:val="000000" w:themeColor="text1"/>
              </w:rPr>
              <w:t xml:space="preserve">4 </w:t>
            </w:r>
            <w:r w:rsidRPr="00FC6D9B">
              <w:rPr>
                <w:rFonts w:ascii="TH SarabunPSK" w:hAnsi="TH SarabunPSK" w:cs="TH SarabunPSK"/>
                <w:color w:val="000000" w:themeColor="text1"/>
                <w:cs/>
              </w:rPr>
              <w:t>มีการรวบรวมข้อมูลโรค/อาการสำคัญตามประเด็นปัญหาในพื้นที่จากมลพิษสิ่งแวดล้อมหรือจากการประกอบอาชีพ</w:t>
            </w:r>
          </w:p>
          <w:p w:rsidR="00215F5C" w:rsidRPr="00FC6D9B" w:rsidRDefault="00215F5C" w:rsidP="00F26F4B">
            <w:pPr>
              <w:contextualSpacing/>
              <w:rPr>
                <w:rFonts w:ascii="TH SarabunPSK" w:hAnsi="TH SarabunPSK" w:cs="TH SarabunPSK"/>
                <w:color w:val="000000" w:themeColor="text1"/>
              </w:rPr>
            </w:pPr>
            <w:r w:rsidRPr="00FC6D9B">
              <w:rPr>
                <w:rFonts w:ascii="TH SarabunPSK" w:hAnsi="TH SarabunPSK" w:cs="TH SarabunPSK"/>
                <w:color w:val="000000" w:themeColor="text1"/>
              </w:rPr>
              <w:t>2</w:t>
            </w:r>
            <w:r w:rsidRPr="00FC6D9B">
              <w:rPr>
                <w:rFonts w:ascii="TH SarabunPSK" w:hAnsi="TH SarabunPSK" w:cs="TH SarabunPSK"/>
                <w:color w:val="000000" w:themeColor="text1"/>
                <w:cs/>
              </w:rPr>
              <w:t>.</w:t>
            </w:r>
            <w:r w:rsidRPr="00FC6D9B">
              <w:rPr>
                <w:rFonts w:ascii="TH SarabunPSK" w:hAnsi="TH SarabunPSK" w:cs="TH SarabunPSK"/>
                <w:color w:val="000000" w:themeColor="text1"/>
              </w:rPr>
              <w:t xml:space="preserve">5 </w:t>
            </w:r>
            <w:r w:rsidRPr="00FC6D9B">
              <w:rPr>
                <w:rFonts w:ascii="TH SarabunPSK" w:hAnsi="TH SarabunPSK" w:cs="TH SarabunPSK"/>
                <w:color w:val="000000" w:themeColor="text1"/>
                <w:cs/>
              </w:rPr>
              <w:t>มีแผนการพัฒนาหน่วยบริการสุขภาพ</w:t>
            </w:r>
            <w:r w:rsidRPr="00FC6D9B">
              <w:rPr>
                <w:rFonts w:ascii="TH SarabunPSK" w:hAnsi="TH SarabunPSK" w:cs="TH SarabunPSK"/>
                <w:color w:val="000000" w:themeColor="text1"/>
                <w:cs/>
              </w:rPr>
              <w:lastRenderedPageBreak/>
              <w:t>และการสนับสนุน ติดตามเพื่อการจัดบริการอาชีวอนามัยและเวชกรรมสิ่งแวดล้อมระดับ รพศ./รพท. และ รพช. (บางแห่ง)</w:t>
            </w:r>
          </w:p>
          <w:p w:rsidR="00215F5C" w:rsidRPr="00FC6D9B" w:rsidRDefault="00215F5C" w:rsidP="00F26F4B">
            <w:pPr>
              <w:contextualSpacing/>
              <w:rPr>
                <w:rFonts w:ascii="TH SarabunPSK" w:hAnsi="TH SarabunPSK" w:cs="TH SarabunPSK"/>
                <w:color w:val="000000" w:themeColor="text1"/>
                <w:cs/>
              </w:rPr>
            </w:pPr>
            <w:r w:rsidRPr="00FC6D9B">
              <w:rPr>
                <w:rFonts w:ascii="TH SarabunPSK" w:hAnsi="TH SarabunPSK" w:cs="TH SarabunPSK"/>
                <w:color w:val="000000" w:themeColor="text1"/>
              </w:rPr>
              <w:t>2</w:t>
            </w:r>
            <w:r w:rsidRPr="00FC6D9B">
              <w:rPr>
                <w:rFonts w:ascii="TH SarabunPSK" w:hAnsi="TH SarabunPSK" w:cs="TH SarabunPSK"/>
                <w:color w:val="000000" w:themeColor="text1"/>
                <w:cs/>
              </w:rPr>
              <w:t>.</w:t>
            </w:r>
            <w:r w:rsidRPr="00FC6D9B">
              <w:rPr>
                <w:rFonts w:ascii="TH SarabunPSK" w:hAnsi="TH SarabunPSK" w:cs="TH SarabunPSK"/>
                <w:color w:val="000000" w:themeColor="text1"/>
              </w:rPr>
              <w:t xml:space="preserve">6 </w:t>
            </w:r>
            <w:r w:rsidRPr="00FC6D9B">
              <w:rPr>
                <w:rFonts w:ascii="TH SarabunPSK" w:hAnsi="TH SarabunPSK" w:cs="TH SarabunPSK"/>
                <w:color w:val="000000" w:themeColor="text1"/>
                <w:cs/>
              </w:rPr>
              <w:t>มีแผนงาน/โครงการพัฒนาศักยภาพทีมสอบสวนโรคจากการปรระกอบอาชีพและสิ่งแวดล้อม</w:t>
            </w:r>
            <w:r w:rsidRPr="00FC6D9B">
              <w:rPr>
                <w:rFonts w:ascii="TH SarabunPSK" w:hAnsi="TH SarabunPSK" w:cs="TH SarabunPSK"/>
                <w:strike/>
                <w:color w:val="000000" w:themeColor="text1"/>
                <w:cs/>
              </w:rPr>
              <w:t xml:space="preserve">              </w:t>
            </w:r>
          </w:p>
        </w:tc>
        <w:tc>
          <w:tcPr>
            <w:tcW w:w="3402" w:type="dxa"/>
          </w:tcPr>
          <w:p w:rsidR="00215F5C" w:rsidRPr="00FC6D9B" w:rsidRDefault="00215F5C" w:rsidP="00F26F4B">
            <w:pPr>
              <w:contextualSpacing/>
              <w:rPr>
                <w:rFonts w:ascii="TH SarabunPSK" w:hAnsi="TH SarabunPSK" w:cs="TH SarabunPSK"/>
                <w:color w:val="000000" w:themeColor="text1"/>
              </w:rPr>
            </w:pPr>
            <w:r w:rsidRPr="00FC6D9B">
              <w:rPr>
                <w:rFonts w:ascii="TH SarabunPSK" w:hAnsi="TH SarabunPSK" w:cs="TH SarabunPSK"/>
                <w:color w:val="000000" w:themeColor="text1"/>
                <w:cs/>
              </w:rPr>
              <w:lastRenderedPageBreak/>
              <w:t xml:space="preserve">2.1 มีการเฝ้าระวังด้านสิ่งแวดล้อมและสุขภาพตามบริบทของพื้นที่  </w:t>
            </w:r>
          </w:p>
          <w:p w:rsidR="00215F5C" w:rsidRPr="00FC6D9B" w:rsidRDefault="00215F5C" w:rsidP="00F26F4B">
            <w:pPr>
              <w:contextualSpacing/>
              <w:rPr>
                <w:rFonts w:ascii="TH SarabunPSK" w:hAnsi="TH SarabunPSK" w:cs="TH SarabunPSK"/>
                <w:color w:val="000000" w:themeColor="text1"/>
              </w:rPr>
            </w:pPr>
            <w:r w:rsidRPr="00FC6D9B">
              <w:rPr>
                <w:rFonts w:ascii="TH SarabunPSK" w:hAnsi="TH SarabunPSK" w:cs="TH SarabunPSK"/>
                <w:color w:val="000000" w:themeColor="text1"/>
                <w:cs/>
              </w:rPr>
              <w:t>2.</w:t>
            </w:r>
            <w:r w:rsidRPr="00FC6D9B">
              <w:rPr>
                <w:rFonts w:ascii="TH SarabunPSK" w:hAnsi="TH SarabunPSK" w:cs="TH SarabunPSK"/>
                <w:color w:val="000000" w:themeColor="text1"/>
              </w:rPr>
              <w:t>2</w:t>
            </w:r>
            <w:r w:rsidRPr="00FC6D9B">
              <w:rPr>
                <w:rFonts w:ascii="TH SarabunPSK" w:hAnsi="TH SarabunPSK" w:cs="TH SarabunPSK"/>
                <w:color w:val="000000" w:themeColor="text1"/>
                <w:cs/>
              </w:rPr>
              <w:t xml:space="preserve"> มีฐานข้อมูลผลการตรวจวัดและเฝ้าระวังด้านมลพิษสิ่งแวดล้อมตามบริบทของพื้นที่ </w:t>
            </w:r>
          </w:p>
          <w:p w:rsidR="00215F5C" w:rsidRPr="00FC6D9B" w:rsidRDefault="00215F5C" w:rsidP="00F26F4B">
            <w:pPr>
              <w:contextualSpacing/>
              <w:rPr>
                <w:rFonts w:ascii="TH SarabunPSK" w:hAnsi="TH SarabunPSK" w:cs="TH SarabunPSK"/>
                <w:color w:val="000000" w:themeColor="text1"/>
                <w:cs/>
              </w:rPr>
            </w:pPr>
            <w:r w:rsidRPr="00FC6D9B">
              <w:rPr>
                <w:rFonts w:ascii="TH SarabunPSK" w:hAnsi="TH SarabunPSK" w:cs="TH SarabunPSK"/>
                <w:color w:val="000000" w:themeColor="text1"/>
              </w:rPr>
              <w:t>2</w:t>
            </w:r>
            <w:r w:rsidRPr="00FC6D9B">
              <w:rPr>
                <w:rFonts w:ascii="TH SarabunPSK" w:hAnsi="TH SarabunPSK" w:cs="TH SarabunPSK"/>
                <w:color w:val="000000" w:themeColor="text1"/>
                <w:cs/>
              </w:rPr>
              <w:t>.</w:t>
            </w:r>
            <w:r w:rsidRPr="00FC6D9B">
              <w:rPr>
                <w:rFonts w:ascii="TH SarabunPSK" w:hAnsi="TH SarabunPSK" w:cs="TH SarabunPSK"/>
                <w:color w:val="000000" w:themeColor="text1"/>
              </w:rPr>
              <w:t>3</w:t>
            </w:r>
            <w:r w:rsidRPr="00FC6D9B">
              <w:rPr>
                <w:rFonts w:ascii="TH SarabunPSK" w:hAnsi="TH SarabunPSK" w:cs="TH SarabunPSK"/>
                <w:color w:val="000000" w:themeColor="text1"/>
                <w:cs/>
              </w:rPr>
              <w:t xml:space="preserve"> มีการรวบรวมข้อมูลโรค/อาการสำคัญตามประเด็นปัญหาในพื้นที่จากมลพิษสิ่งแวดล้อมและจากการประกอบอาชีพ</w:t>
            </w:r>
          </w:p>
          <w:p w:rsidR="00215F5C" w:rsidRPr="00FC6D9B" w:rsidRDefault="00215F5C" w:rsidP="00F26F4B">
            <w:pPr>
              <w:contextualSpacing/>
              <w:rPr>
                <w:rFonts w:ascii="TH SarabunPSK" w:hAnsi="TH SarabunPSK" w:cs="TH SarabunPSK"/>
                <w:color w:val="000000" w:themeColor="text1"/>
              </w:rPr>
            </w:pPr>
            <w:r w:rsidRPr="00FC6D9B">
              <w:rPr>
                <w:rFonts w:ascii="TH SarabunPSK" w:hAnsi="TH SarabunPSK" w:cs="TH SarabunPSK"/>
                <w:color w:val="000000" w:themeColor="text1"/>
                <w:cs/>
              </w:rPr>
              <w:t>2.</w:t>
            </w:r>
            <w:r w:rsidRPr="00FC6D9B">
              <w:rPr>
                <w:rFonts w:ascii="TH SarabunPSK" w:hAnsi="TH SarabunPSK" w:cs="TH SarabunPSK"/>
                <w:color w:val="000000" w:themeColor="text1"/>
              </w:rPr>
              <w:t>4</w:t>
            </w:r>
            <w:r w:rsidRPr="00FC6D9B">
              <w:rPr>
                <w:rFonts w:ascii="TH SarabunPSK" w:hAnsi="TH SarabunPSK" w:cs="TH SarabunPSK"/>
                <w:color w:val="000000" w:themeColor="text1"/>
                <w:cs/>
              </w:rPr>
              <w:t xml:space="preserve"> มีการนำข้อมูลผลการตรวจวัดคุณภาพสิ่งแวดล้อมและด้านสุขภาพเสนอเข้าที่ประชุมที่เกี่ยวข้อง อย่างน้อย </w:t>
            </w:r>
            <w:r w:rsidRPr="00FC6D9B">
              <w:rPr>
                <w:rFonts w:ascii="TH SarabunPSK" w:hAnsi="TH SarabunPSK" w:cs="TH SarabunPSK"/>
                <w:color w:val="000000" w:themeColor="text1"/>
              </w:rPr>
              <w:t xml:space="preserve">1 </w:t>
            </w:r>
            <w:r w:rsidRPr="00FC6D9B">
              <w:rPr>
                <w:rFonts w:ascii="TH SarabunPSK" w:hAnsi="TH SarabunPSK" w:cs="TH SarabunPSK"/>
                <w:color w:val="000000" w:themeColor="text1"/>
                <w:cs/>
              </w:rPr>
              <w:t>คณะ เพื่อแก้ไขปัญหาในพื้นที่อย่างเป็นรูปธรรม</w:t>
            </w:r>
          </w:p>
          <w:p w:rsidR="00215F5C" w:rsidRPr="00FC6D9B" w:rsidRDefault="00215F5C" w:rsidP="00F26F4B">
            <w:pPr>
              <w:contextualSpacing/>
              <w:rPr>
                <w:rFonts w:ascii="TH SarabunPSK" w:hAnsi="TH SarabunPSK" w:cs="TH SarabunPSK"/>
                <w:color w:val="000000" w:themeColor="text1"/>
              </w:rPr>
            </w:pPr>
            <w:r w:rsidRPr="00FC6D9B">
              <w:rPr>
                <w:rFonts w:ascii="TH SarabunPSK" w:hAnsi="TH SarabunPSK" w:cs="TH SarabunPSK"/>
                <w:color w:val="000000" w:themeColor="text1"/>
                <w:cs/>
              </w:rPr>
              <w:t>2.</w:t>
            </w:r>
            <w:r w:rsidRPr="00FC6D9B">
              <w:rPr>
                <w:rFonts w:ascii="TH SarabunPSK" w:hAnsi="TH SarabunPSK" w:cs="TH SarabunPSK"/>
                <w:color w:val="000000" w:themeColor="text1"/>
              </w:rPr>
              <w:t>5</w:t>
            </w:r>
            <w:r w:rsidRPr="00FC6D9B">
              <w:rPr>
                <w:rFonts w:ascii="TH SarabunPSK" w:hAnsi="TH SarabunPSK" w:cs="TH SarabunPSK"/>
                <w:color w:val="000000" w:themeColor="text1"/>
                <w:cs/>
              </w:rPr>
              <w:t xml:space="preserve"> มีการพัฒนาหน่วยบริการสุขภาพและ</w:t>
            </w:r>
            <w:r w:rsidRPr="00FC6D9B">
              <w:rPr>
                <w:rFonts w:ascii="TH SarabunPSK" w:hAnsi="TH SarabunPSK" w:cs="TH SarabunPSK"/>
                <w:color w:val="000000" w:themeColor="text1"/>
                <w:cs/>
              </w:rPr>
              <w:lastRenderedPageBreak/>
              <w:t>การสนับสนุน ติดตามเพื่อการจัดบริการอาชีวอนามัยและเวชกรรมสิ่งแวดล้อมระดับ รพศ./รพท.</w:t>
            </w:r>
            <w:r w:rsidRPr="00FC6D9B">
              <w:rPr>
                <w:rFonts w:ascii="TH SarabunPSK" w:hAnsi="TH SarabunPSK" w:cs="TH SarabunPSK"/>
                <w:color w:val="000000" w:themeColor="text1"/>
              </w:rPr>
              <w:t>,</w:t>
            </w:r>
            <w:r w:rsidRPr="00FC6D9B">
              <w:rPr>
                <w:rFonts w:ascii="TH SarabunPSK" w:hAnsi="TH SarabunPSK" w:cs="TH SarabunPSK"/>
                <w:color w:val="000000" w:themeColor="text1"/>
                <w:cs/>
              </w:rPr>
              <w:t xml:space="preserve">  รพช. (ทุกแห่ง) และ รพ.สต.(บางแห่ง)</w:t>
            </w:r>
          </w:p>
          <w:p w:rsidR="00215F5C" w:rsidRPr="00FC6D9B" w:rsidRDefault="00215F5C" w:rsidP="00F26F4B">
            <w:pPr>
              <w:contextualSpacing/>
              <w:rPr>
                <w:rFonts w:ascii="TH SarabunPSK" w:hAnsi="TH SarabunPSK" w:cs="TH SarabunPSK"/>
                <w:b/>
                <w:bCs/>
                <w:strike/>
                <w:color w:val="000000" w:themeColor="text1"/>
              </w:rPr>
            </w:pPr>
            <w:r w:rsidRPr="00FC6D9B">
              <w:rPr>
                <w:rFonts w:ascii="TH SarabunPSK" w:hAnsi="TH SarabunPSK" w:cs="TH SarabunPSK"/>
                <w:color w:val="000000" w:themeColor="text1"/>
                <w:cs/>
              </w:rPr>
              <w:t>2.</w:t>
            </w:r>
            <w:r w:rsidRPr="00FC6D9B">
              <w:rPr>
                <w:rFonts w:ascii="TH SarabunPSK" w:hAnsi="TH SarabunPSK" w:cs="TH SarabunPSK"/>
                <w:color w:val="000000" w:themeColor="text1"/>
              </w:rPr>
              <w:t>6</w:t>
            </w:r>
            <w:r w:rsidRPr="00FC6D9B">
              <w:rPr>
                <w:rFonts w:ascii="TH SarabunPSK" w:hAnsi="TH SarabunPSK" w:cs="TH SarabunPSK"/>
                <w:color w:val="000000" w:themeColor="text1"/>
                <w:cs/>
              </w:rPr>
              <w:t xml:space="preserve"> มีทีมสอบสวนโรคจากการประกอบอาชีพและสิ่งแวดล้อมระดับจังหวัด (วัดความสำเร็จที่คำสั่งฯ)</w:t>
            </w:r>
          </w:p>
          <w:p w:rsidR="00215F5C" w:rsidRPr="00FC6D9B" w:rsidRDefault="00215F5C" w:rsidP="00F26F4B">
            <w:pPr>
              <w:contextualSpacing/>
              <w:rPr>
                <w:rFonts w:ascii="TH SarabunPSK" w:hAnsi="TH SarabunPSK" w:cs="TH SarabunPSK"/>
                <w:b/>
                <w:bCs/>
                <w:strike/>
                <w:color w:val="000000" w:themeColor="text1"/>
              </w:rPr>
            </w:pPr>
          </w:p>
        </w:tc>
        <w:tc>
          <w:tcPr>
            <w:tcW w:w="3403" w:type="dxa"/>
          </w:tcPr>
          <w:p w:rsidR="00215F5C" w:rsidRPr="00FC6D9B" w:rsidRDefault="00215F5C" w:rsidP="00F26F4B">
            <w:pPr>
              <w:contextualSpacing/>
              <w:rPr>
                <w:rFonts w:ascii="TH SarabunPSK" w:hAnsi="TH SarabunPSK" w:cs="TH SarabunPSK"/>
                <w:color w:val="000000" w:themeColor="text1"/>
              </w:rPr>
            </w:pPr>
            <w:r w:rsidRPr="00FC6D9B">
              <w:rPr>
                <w:rFonts w:ascii="TH SarabunPSK" w:hAnsi="TH SarabunPSK" w:cs="TH SarabunPSK"/>
                <w:color w:val="000000" w:themeColor="text1"/>
                <w:cs/>
              </w:rPr>
              <w:lastRenderedPageBreak/>
              <w:t xml:space="preserve">2.1 มีการเฝ้าระวังด้านสิ่งแวดล้อมและสุขภาพตามบริบทของพื้นที่  </w:t>
            </w:r>
          </w:p>
          <w:p w:rsidR="00215F5C" w:rsidRPr="00FC6D9B" w:rsidRDefault="00215F5C" w:rsidP="00F26F4B">
            <w:pPr>
              <w:contextualSpacing/>
              <w:rPr>
                <w:rFonts w:ascii="TH SarabunPSK" w:hAnsi="TH SarabunPSK" w:cs="TH SarabunPSK"/>
                <w:color w:val="000000" w:themeColor="text1"/>
              </w:rPr>
            </w:pPr>
            <w:r w:rsidRPr="00FC6D9B">
              <w:rPr>
                <w:rFonts w:ascii="TH SarabunPSK" w:hAnsi="TH SarabunPSK" w:cs="TH SarabunPSK"/>
                <w:color w:val="000000" w:themeColor="text1"/>
                <w:cs/>
              </w:rPr>
              <w:t xml:space="preserve">2.2 มีฐานข้อมูลผลการตรวจวัดและเฝ้าระวังด้านมลพิษสิ่งแวดล้อมสิ่งแวดล้อมตามบริบทของพื้นที่ ต่อเนื่องอย่างน้อย  </w:t>
            </w:r>
            <w:r w:rsidRPr="00FC6D9B">
              <w:rPr>
                <w:rFonts w:ascii="TH SarabunPSK" w:hAnsi="TH SarabunPSK" w:cs="TH SarabunPSK"/>
                <w:color w:val="000000" w:themeColor="text1"/>
              </w:rPr>
              <w:t xml:space="preserve">3 </w:t>
            </w:r>
            <w:r w:rsidRPr="00FC6D9B">
              <w:rPr>
                <w:rFonts w:ascii="TH SarabunPSK" w:hAnsi="TH SarabunPSK" w:cs="TH SarabunPSK"/>
                <w:color w:val="000000" w:themeColor="text1"/>
                <w:cs/>
              </w:rPr>
              <w:t xml:space="preserve">ปี </w:t>
            </w:r>
          </w:p>
          <w:p w:rsidR="00215F5C" w:rsidRPr="00FC6D9B" w:rsidRDefault="00215F5C" w:rsidP="00F26F4B">
            <w:pPr>
              <w:contextualSpacing/>
              <w:rPr>
                <w:rFonts w:ascii="TH SarabunPSK" w:hAnsi="TH SarabunPSK" w:cs="TH SarabunPSK"/>
                <w:color w:val="000000" w:themeColor="text1"/>
              </w:rPr>
            </w:pPr>
            <w:r w:rsidRPr="00FC6D9B">
              <w:rPr>
                <w:rFonts w:ascii="TH SarabunPSK" w:hAnsi="TH SarabunPSK" w:cs="TH SarabunPSK"/>
                <w:color w:val="000000" w:themeColor="text1"/>
              </w:rPr>
              <w:t>2</w:t>
            </w:r>
            <w:r w:rsidRPr="00FC6D9B">
              <w:rPr>
                <w:rFonts w:ascii="TH SarabunPSK" w:hAnsi="TH SarabunPSK" w:cs="TH SarabunPSK"/>
                <w:color w:val="000000" w:themeColor="text1"/>
                <w:cs/>
              </w:rPr>
              <w:t xml:space="preserve">.3 มีการรวบรวมข้อมูลโรค/อาการสำคัญตามประเด็นปัญหาในพื้นที่จากมลพิษสิ่งแวดล้อมและจากการประกอบอาชีพ อย่างน้อย </w:t>
            </w:r>
            <w:r w:rsidRPr="00FC6D9B">
              <w:rPr>
                <w:rFonts w:ascii="TH SarabunPSK" w:hAnsi="TH SarabunPSK" w:cs="TH SarabunPSK"/>
                <w:color w:val="000000" w:themeColor="text1"/>
              </w:rPr>
              <w:t>3</w:t>
            </w:r>
            <w:r w:rsidRPr="00FC6D9B">
              <w:rPr>
                <w:rFonts w:ascii="TH SarabunPSK" w:hAnsi="TH SarabunPSK" w:cs="TH SarabunPSK"/>
                <w:color w:val="000000" w:themeColor="text1"/>
                <w:cs/>
              </w:rPr>
              <w:t xml:space="preserve"> ปีติดต่อกัน</w:t>
            </w:r>
          </w:p>
          <w:p w:rsidR="00215F5C" w:rsidRPr="00FC6D9B" w:rsidRDefault="00215F5C" w:rsidP="00F26F4B">
            <w:pPr>
              <w:contextualSpacing/>
              <w:rPr>
                <w:rFonts w:ascii="TH SarabunPSK" w:hAnsi="TH SarabunPSK" w:cs="TH SarabunPSK"/>
                <w:color w:val="000000" w:themeColor="text1"/>
                <w:cs/>
              </w:rPr>
            </w:pPr>
            <w:r w:rsidRPr="00FC6D9B">
              <w:rPr>
                <w:rFonts w:ascii="TH SarabunPSK" w:hAnsi="TH SarabunPSK" w:cs="TH SarabunPSK"/>
                <w:color w:val="000000" w:themeColor="text1"/>
                <w:cs/>
              </w:rPr>
              <w:t xml:space="preserve">2.4 มีการนำข้อมูลผลการตรวจวัดคุณภาพสิ่งแวดล้อมและด้านสุขภาพเสนอเข้าที่ประชุมที่เกี่ยวข้อง อย่างน้อย </w:t>
            </w:r>
            <w:r w:rsidRPr="00FC6D9B">
              <w:rPr>
                <w:rFonts w:ascii="TH SarabunPSK" w:hAnsi="TH SarabunPSK" w:cs="TH SarabunPSK"/>
                <w:color w:val="000000" w:themeColor="text1"/>
              </w:rPr>
              <w:t xml:space="preserve">1 </w:t>
            </w:r>
            <w:r w:rsidRPr="00FC6D9B">
              <w:rPr>
                <w:rFonts w:ascii="TH SarabunPSK" w:hAnsi="TH SarabunPSK" w:cs="TH SarabunPSK"/>
                <w:color w:val="000000" w:themeColor="text1"/>
                <w:cs/>
              </w:rPr>
              <w:t>คณะ และมี</w:t>
            </w:r>
            <w:r w:rsidRPr="00FC6D9B">
              <w:rPr>
                <w:rFonts w:ascii="TH SarabunPSK" w:hAnsi="TH SarabunPSK" w:cs="TH SarabunPSK"/>
                <w:color w:val="000000" w:themeColor="text1"/>
                <w:cs/>
              </w:rPr>
              <w:lastRenderedPageBreak/>
              <w:t xml:space="preserve">ข้อมูลการแก้ไขปัญหามลพิษสิ่งแวดล้อมและสุขภาพในพื้นที่อย่างเป็นรูปธรรม อย่างน้อย </w:t>
            </w:r>
            <w:r w:rsidRPr="00FC6D9B">
              <w:rPr>
                <w:rFonts w:ascii="TH SarabunPSK" w:hAnsi="TH SarabunPSK" w:cs="TH SarabunPSK"/>
                <w:color w:val="000000" w:themeColor="text1"/>
              </w:rPr>
              <w:t xml:space="preserve">1 </w:t>
            </w:r>
            <w:r w:rsidRPr="00FC6D9B">
              <w:rPr>
                <w:rFonts w:ascii="TH SarabunPSK" w:hAnsi="TH SarabunPSK" w:cs="TH SarabunPSK"/>
                <w:color w:val="000000" w:themeColor="text1"/>
                <w:cs/>
              </w:rPr>
              <w:t>ประเด็น</w:t>
            </w:r>
          </w:p>
          <w:p w:rsidR="00215F5C" w:rsidRPr="00FC6D9B" w:rsidRDefault="00215F5C" w:rsidP="00F26F4B">
            <w:pPr>
              <w:contextualSpacing/>
              <w:rPr>
                <w:rFonts w:ascii="TH SarabunPSK" w:hAnsi="TH SarabunPSK" w:cs="TH SarabunPSK"/>
                <w:color w:val="000000" w:themeColor="text1"/>
              </w:rPr>
            </w:pPr>
            <w:r w:rsidRPr="00FC6D9B">
              <w:rPr>
                <w:rFonts w:ascii="TH SarabunPSK" w:hAnsi="TH SarabunPSK" w:cs="TH SarabunPSK"/>
                <w:color w:val="000000" w:themeColor="text1"/>
              </w:rPr>
              <w:t>2</w:t>
            </w:r>
            <w:r w:rsidRPr="00FC6D9B">
              <w:rPr>
                <w:rFonts w:ascii="TH SarabunPSK" w:hAnsi="TH SarabunPSK" w:cs="TH SarabunPSK"/>
                <w:color w:val="000000" w:themeColor="text1"/>
                <w:cs/>
              </w:rPr>
              <w:t>.5 มีการพัฒนาหน่วยบริการสุขภาพและการสนับสนุน ติดตามเพื่อการจัดบริการอาชีวอนามัยและเวชกรรมสิ่งแวดล้อมระดับ รพศ./รพท.</w:t>
            </w:r>
            <w:r w:rsidRPr="00FC6D9B">
              <w:rPr>
                <w:rFonts w:ascii="TH SarabunPSK" w:hAnsi="TH SarabunPSK" w:cs="TH SarabunPSK"/>
                <w:color w:val="000000" w:themeColor="text1"/>
              </w:rPr>
              <w:t xml:space="preserve">,  </w:t>
            </w:r>
            <w:r w:rsidRPr="00FC6D9B">
              <w:rPr>
                <w:rFonts w:ascii="TH SarabunPSK" w:hAnsi="TH SarabunPSK" w:cs="TH SarabunPSK"/>
                <w:color w:val="000000" w:themeColor="text1"/>
                <w:cs/>
              </w:rPr>
              <w:t xml:space="preserve">รพช. (ทุกแห่ง) และ รพ.สต.(อย่างน้อยร้อยละ </w:t>
            </w:r>
            <w:r w:rsidRPr="00FC6D9B">
              <w:rPr>
                <w:rFonts w:ascii="TH SarabunPSK" w:hAnsi="TH SarabunPSK" w:cs="TH SarabunPSK"/>
                <w:color w:val="000000" w:themeColor="text1"/>
              </w:rPr>
              <w:t>80</w:t>
            </w:r>
            <w:r w:rsidRPr="00FC6D9B">
              <w:rPr>
                <w:rFonts w:ascii="TH SarabunPSK" w:hAnsi="TH SarabunPSK" w:cs="TH SarabunPSK"/>
                <w:color w:val="000000" w:themeColor="text1"/>
                <w:cs/>
              </w:rPr>
              <w:t>)</w:t>
            </w:r>
          </w:p>
          <w:p w:rsidR="00215F5C" w:rsidRPr="00FC6D9B" w:rsidRDefault="00215F5C" w:rsidP="00F26F4B">
            <w:pPr>
              <w:contextualSpacing/>
              <w:rPr>
                <w:rFonts w:ascii="TH SarabunPSK" w:hAnsi="TH SarabunPSK" w:cs="TH SarabunPSK"/>
                <w:color w:val="000000" w:themeColor="text1"/>
              </w:rPr>
            </w:pPr>
            <w:r w:rsidRPr="00FC6D9B">
              <w:rPr>
                <w:rFonts w:ascii="TH SarabunPSK" w:hAnsi="TH SarabunPSK" w:cs="TH SarabunPSK"/>
                <w:color w:val="000000" w:themeColor="text1"/>
              </w:rPr>
              <w:t>2</w:t>
            </w:r>
            <w:r w:rsidRPr="00FC6D9B">
              <w:rPr>
                <w:rFonts w:ascii="TH SarabunPSK" w:hAnsi="TH SarabunPSK" w:cs="TH SarabunPSK"/>
                <w:color w:val="000000" w:themeColor="text1"/>
                <w:cs/>
              </w:rPr>
              <w:t>.6 มีทีมสอบสวนโรคจากการประกอบอาชีพและสิ่งแวดล้อมระดับจังหวัด และเครือข่ายทีมสอบสวนโรคฯ ระดับอำเภอ ที่เป็นรูปธรรม (วัดความสำเร็จที่คำสั่งฯ)</w:t>
            </w:r>
          </w:p>
          <w:p w:rsidR="00885EA4" w:rsidRPr="00FC6D9B" w:rsidRDefault="00750AA0" w:rsidP="00750AA0">
            <w:pPr>
              <w:rPr>
                <w:rFonts w:ascii="TH SarabunPSK" w:hAnsi="TH SarabunPSK" w:cs="TH SarabunPSK"/>
                <w:color w:val="000000" w:themeColor="text1"/>
                <w:cs/>
              </w:rPr>
            </w:pPr>
            <w:r w:rsidRPr="00FC6D9B">
              <w:rPr>
                <w:rFonts w:ascii="TH SarabunPSK" w:hAnsi="TH SarabunPSK" w:cs="TH SarabunPSK"/>
                <w:color w:val="000000" w:themeColor="text1"/>
              </w:rPr>
              <w:t xml:space="preserve">2.7 </w:t>
            </w:r>
            <w:r w:rsidR="00215F5C" w:rsidRPr="00FC6D9B">
              <w:rPr>
                <w:rFonts w:ascii="TH SarabunPSK" w:hAnsi="TH SarabunPSK" w:cs="TH SarabunPSK"/>
                <w:color w:val="000000" w:themeColor="text1"/>
                <w:cs/>
              </w:rPr>
              <w:t>เป็นการเฝ้าระวังที่คุ้มครองสุขภาพของประชาชนมากกว่าครึ่งหนึ่งของประชากรในจังหวัด</w:t>
            </w:r>
          </w:p>
        </w:tc>
      </w:tr>
      <w:tr w:rsidR="00512C4B" w:rsidRPr="00FC6D9B" w:rsidTr="00885EA4">
        <w:trPr>
          <w:trHeight w:val="432"/>
          <w:jc w:val="center"/>
        </w:trPr>
        <w:tc>
          <w:tcPr>
            <w:tcW w:w="10207" w:type="dxa"/>
            <w:gridSpan w:val="3"/>
            <w:shd w:val="clear" w:color="auto" w:fill="D9D9D9"/>
            <w:vAlign w:val="center"/>
          </w:tcPr>
          <w:p w:rsidR="00215F5C" w:rsidRPr="00FC6D9B" w:rsidRDefault="00215F5C" w:rsidP="00F26F4B">
            <w:pPr>
              <w:contextualSpacing/>
              <w:jc w:val="center"/>
              <w:rPr>
                <w:rFonts w:ascii="TH SarabunPSK" w:hAnsi="TH SarabunPSK" w:cs="TH SarabunPSK"/>
                <w:b/>
                <w:bCs/>
                <w:color w:val="000000" w:themeColor="text1"/>
              </w:rPr>
            </w:pPr>
            <w:r w:rsidRPr="00FC6D9B">
              <w:rPr>
                <w:rFonts w:ascii="TH SarabunPSK" w:hAnsi="TH SarabunPSK" w:cs="TH SarabunPSK"/>
                <w:b/>
                <w:bCs/>
                <w:color w:val="000000" w:themeColor="text1"/>
              </w:rPr>
              <w:lastRenderedPageBreak/>
              <w:t>3</w:t>
            </w:r>
            <w:r w:rsidRPr="00FC6D9B">
              <w:rPr>
                <w:rFonts w:ascii="TH SarabunPSK" w:hAnsi="TH SarabunPSK" w:cs="TH SarabunPSK"/>
                <w:b/>
                <w:bCs/>
                <w:color w:val="000000" w:themeColor="text1"/>
                <w:cs/>
              </w:rPr>
              <w:t xml:space="preserve">. มีกลไกการขับเคลื่อนการแก้ไขปัญหาด้านสิ่งแวดล้อมและสุขภาพของจังหวัด  </w:t>
            </w:r>
          </w:p>
        </w:tc>
      </w:tr>
      <w:tr w:rsidR="00512C4B" w:rsidRPr="00FC6D9B" w:rsidTr="00885EA4">
        <w:trPr>
          <w:trHeight w:val="448"/>
          <w:jc w:val="center"/>
        </w:trPr>
        <w:tc>
          <w:tcPr>
            <w:tcW w:w="3402" w:type="dxa"/>
          </w:tcPr>
          <w:p w:rsidR="00215F5C" w:rsidRPr="00FC6D9B" w:rsidRDefault="00215F5C" w:rsidP="00F26F4B">
            <w:pPr>
              <w:contextualSpacing/>
              <w:rPr>
                <w:rFonts w:ascii="TH SarabunPSK" w:hAnsi="TH SarabunPSK" w:cs="TH SarabunPSK"/>
                <w:color w:val="000000" w:themeColor="text1"/>
              </w:rPr>
            </w:pPr>
            <w:r w:rsidRPr="00FC6D9B">
              <w:rPr>
                <w:rFonts w:ascii="TH SarabunPSK" w:hAnsi="TH SarabunPSK" w:cs="TH SarabunPSK"/>
                <w:color w:val="000000" w:themeColor="text1"/>
                <w:cs/>
              </w:rPr>
              <w:t>3.1 มีแผนการขับเคลื่อนการดำเนินงานจัดการปัจจัยเสี่ยงของจังหวัด</w:t>
            </w:r>
          </w:p>
          <w:p w:rsidR="00215F5C" w:rsidRPr="00FC6D9B" w:rsidRDefault="00215F5C" w:rsidP="00F26F4B">
            <w:pPr>
              <w:contextualSpacing/>
              <w:rPr>
                <w:rFonts w:ascii="TH SarabunPSK" w:hAnsi="TH SarabunPSK" w:cs="TH SarabunPSK"/>
                <w:color w:val="000000" w:themeColor="text1"/>
                <w:cs/>
              </w:rPr>
            </w:pPr>
            <w:r w:rsidRPr="00FC6D9B">
              <w:rPr>
                <w:rFonts w:ascii="TH SarabunPSK" w:hAnsi="TH SarabunPSK" w:cs="TH SarabunPSK"/>
                <w:color w:val="000000" w:themeColor="text1"/>
                <w:cs/>
              </w:rPr>
              <w:t>3.2 มีกลไกในการขับเคลื่อนการจัดการปัจจัยเสี่ยงระดับจังหวัด เช่น คณะกรรมการ คณะทำงาน เป็นต้น</w:t>
            </w:r>
          </w:p>
          <w:p w:rsidR="00215F5C" w:rsidRPr="00FC6D9B" w:rsidRDefault="00215F5C" w:rsidP="00F26F4B">
            <w:pPr>
              <w:contextualSpacing/>
              <w:rPr>
                <w:rFonts w:ascii="TH SarabunPSK" w:hAnsi="TH SarabunPSK" w:cs="TH SarabunPSK"/>
                <w:color w:val="000000" w:themeColor="text1"/>
                <w:cs/>
              </w:rPr>
            </w:pPr>
            <w:r w:rsidRPr="00FC6D9B">
              <w:rPr>
                <w:rFonts w:ascii="TH SarabunPSK" w:hAnsi="TH SarabunPSK" w:cs="TH SarabunPSK"/>
                <w:color w:val="000000" w:themeColor="text1"/>
                <w:cs/>
              </w:rPr>
              <w:t xml:space="preserve">3.3 มีการดำเนินงานขับเคลื่อนการจัดการปัจจัยเสี่ยงในระดับจังหวัด ซึ่งสอดคล้องกับข้อมูลสถานการณ์และข้อมูลการเฝ้าระวังปัญหาด้านสิ่งแวดล้อมและสุขภาพในพื้นที่ เช่น การจัดประชุมคณะกรรมการสาธารณสุขจังหวัด, การจัดทำโครงการ, การออกนโยบายระดับจังหวัด, คำสั่งผู้ว่าราชการจังหวัด ฯลฯ </w:t>
            </w:r>
          </w:p>
          <w:p w:rsidR="00215F5C" w:rsidRPr="00FC6D9B" w:rsidRDefault="00215F5C" w:rsidP="00F26F4B">
            <w:pPr>
              <w:contextualSpacing/>
              <w:rPr>
                <w:rFonts w:ascii="TH SarabunPSK" w:hAnsi="TH SarabunPSK" w:cs="TH SarabunPSK"/>
                <w:color w:val="000000" w:themeColor="text1"/>
              </w:rPr>
            </w:pPr>
            <w:r w:rsidRPr="00FC6D9B">
              <w:rPr>
                <w:rFonts w:ascii="TH SarabunPSK" w:hAnsi="TH SarabunPSK" w:cs="TH SarabunPSK"/>
                <w:color w:val="000000" w:themeColor="text1"/>
                <w:cs/>
              </w:rPr>
              <w:t>3.4 มีการส่งรายงานการดำเนินงาน</w:t>
            </w:r>
            <w:r w:rsidRPr="00FC6D9B">
              <w:rPr>
                <w:rFonts w:ascii="TH SarabunPSK" w:hAnsi="TH SarabunPSK" w:cs="TH SarabunPSK"/>
                <w:color w:val="000000" w:themeColor="text1"/>
                <w:spacing w:val="-10"/>
                <w:cs/>
              </w:rPr>
              <w:t>ขับเคลื่อนการจัดการปัจจัยเสี่ยงตามข้อ 3.3</w:t>
            </w:r>
            <w:r w:rsidRPr="00FC6D9B">
              <w:rPr>
                <w:rFonts w:ascii="TH SarabunPSK" w:hAnsi="TH SarabunPSK" w:cs="TH SarabunPSK"/>
                <w:color w:val="000000" w:themeColor="text1"/>
                <w:cs/>
              </w:rPr>
              <w:t xml:space="preserve"> </w:t>
            </w:r>
          </w:p>
          <w:p w:rsidR="00215F5C" w:rsidRPr="00FC6D9B" w:rsidRDefault="00215F5C" w:rsidP="00F26F4B">
            <w:pPr>
              <w:contextualSpacing/>
              <w:rPr>
                <w:rFonts w:ascii="TH SarabunPSK" w:hAnsi="TH SarabunPSK" w:cs="TH SarabunPSK"/>
                <w:color w:val="000000" w:themeColor="text1"/>
                <w:cs/>
              </w:rPr>
            </w:pPr>
            <w:r w:rsidRPr="00FC6D9B">
              <w:rPr>
                <w:rFonts w:ascii="TH SarabunPSK" w:hAnsi="TH SarabunPSK" w:cs="TH SarabunPSK"/>
                <w:color w:val="000000" w:themeColor="text1"/>
                <w:cs/>
              </w:rPr>
              <w:t>3.5 มีการส่งสรุปผลการดำเนินงานขับเคลื่อนการจัดการปัจจัยเสี่ยงประจำปี</w:t>
            </w:r>
          </w:p>
        </w:tc>
        <w:tc>
          <w:tcPr>
            <w:tcW w:w="3402" w:type="dxa"/>
          </w:tcPr>
          <w:p w:rsidR="00215F5C" w:rsidRPr="00FC6D9B" w:rsidRDefault="00215F5C" w:rsidP="00F26F4B">
            <w:pPr>
              <w:contextualSpacing/>
              <w:rPr>
                <w:rFonts w:ascii="TH SarabunPSK" w:hAnsi="TH SarabunPSK" w:cs="TH SarabunPSK"/>
                <w:color w:val="000000" w:themeColor="text1"/>
              </w:rPr>
            </w:pPr>
            <w:r w:rsidRPr="00FC6D9B">
              <w:rPr>
                <w:rFonts w:ascii="TH SarabunPSK" w:hAnsi="TH SarabunPSK" w:cs="TH SarabunPSK"/>
                <w:color w:val="000000" w:themeColor="text1"/>
                <w:cs/>
              </w:rPr>
              <w:t>3.1 มีแผนการขับเคลื่อนการดำเนินงานจัดการปัจจัยเสี่ยงของจังหวัด</w:t>
            </w:r>
          </w:p>
          <w:p w:rsidR="00215F5C" w:rsidRPr="00FC6D9B" w:rsidRDefault="00215F5C" w:rsidP="00F26F4B">
            <w:pPr>
              <w:contextualSpacing/>
              <w:rPr>
                <w:rFonts w:ascii="TH SarabunPSK" w:hAnsi="TH SarabunPSK" w:cs="TH SarabunPSK"/>
                <w:color w:val="000000" w:themeColor="text1"/>
                <w:u w:val="single"/>
                <w:cs/>
              </w:rPr>
            </w:pPr>
            <w:r w:rsidRPr="00FC6D9B">
              <w:rPr>
                <w:rFonts w:ascii="TH SarabunPSK" w:hAnsi="TH SarabunPSK" w:cs="TH SarabunPSK"/>
                <w:color w:val="000000" w:themeColor="text1"/>
                <w:cs/>
              </w:rPr>
              <w:t>3.2 มีการขับเคลื่อนการจัดการปัจจัยเสี่ยงระดับจังหวัด</w:t>
            </w:r>
            <w:r w:rsidRPr="00FC6D9B">
              <w:rPr>
                <w:rFonts w:ascii="TH SarabunPSK" w:hAnsi="TH SarabunPSK" w:cs="TH SarabunPSK"/>
                <w:color w:val="000000" w:themeColor="text1"/>
                <w:u w:val="single"/>
                <w:cs/>
              </w:rPr>
              <w:t>ผ่านกลไกคณะกรรมการสาธารณสุขจังหวัด</w:t>
            </w:r>
          </w:p>
          <w:p w:rsidR="00215F5C" w:rsidRPr="00FC6D9B" w:rsidRDefault="00215F5C" w:rsidP="00F26F4B">
            <w:pPr>
              <w:contextualSpacing/>
              <w:rPr>
                <w:rFonts w:ascii="TH SarabunPSK" w:hAnsi="TH SarabunPSK" w:cs="TH SarabunPSK"/>
                <w:color w:val="000000" w:themeColor="text1"/>
                <w:cs/>
              </w:rPr>
            </w:pPr>
            <w:r w:rsidRPr="00FC6D9B">
              <w:rPr>
                <w:rFonts w:ascii="TH SarabunPSK" w:hAnsi="TH SarabunPSK" w:cs="TH SarabunPSK"/>
                <w:color w:val="000000" w:themeColor="text1"/>
                <w:cs/>
              </w:rPr>
              <w:t>3.3 มีการดำเนินงานขับเคลื่อนการจัดการปัจจัยเสี่ยงในระดับจังหวัด</w:t>
            </w:r>
            <w:r w:rsidRPr="00FC6D9B">
              <w:rPr>
                <w:rFonts w:ascii="TH SarabunPSK" w:hAnsi="TH SarabunPSK" w:cs="TH SarabunPSK"/>
                <w:color w:val="000000" w:themeColor="text1"/>
                <w:u w:val="single"/>
                <w:cs/>
              </w:rPr>
              <w:t>ตามมติที่ประชุมคณะกรรมการสาธารณสุขจังหวัด</w:t>
            </w:r>
            <w:r w:rsidRPr="00FC6D9B">
              <w:rPr>
                <w:rFonts w:ascii="TH SarabunPSK" w:hAnsi="TH SarabunPSK" w:cs="TH SarabunPSK"/>
                <w:color w:val="000000" w:themeColor="text1"/>
                <w:cs/>
              </w:rPr>
              <w:t xml:space="preserve"> ซึ่งสอดคล้องกับข้อมูลสถานการณ์และข้อมูลการเฝ้าระวังปัญหาด้านสิ่งแวดล้อมและสุขภาพในพื้นที่ เช่น การจัดทำโครงการ, การออกนโยบายระดับจังหวัด, คำสั่งผู้ว่าราชการจังหวัด ฯลฯ </w:t>
            </w:r>
          </w:p>
          <w:p w:rsidR="00215F5C" w:rsidRPr="00FC6D9B" w:rsidRDefault="00215F5C" w:rsidP="00F26F4B">
            <w:pPr>
              <w:contextualSpacing/>
              <w:rPr>
                <w:rFonts w:ascii="TH SarabunPSK" w:hAnsi="TH SarabunPSK" w:cs="TH SarabunPSK"/>
                <w:color w:val="000000" w:themeColor="text1"/>
                <w:u w:val="single"/>
                <w:cs/>
              </w:rPr>
            </w:pPr>
            <w:r w:rsidRPr="00FC6D9B">
              <w:rPr>
                <w:rFonts w:ascii="TH SarabunPSK" w:hAnsi="TH SarabunPSK" w:cs="TH SarabunPSK"/>
                <w:color w:val="000000" w:themeColor="text1"/>
                <w:cs/>
              </w:rPr>
              <w:t>3.4 มีการส่งรายงานการดำเนินงาน</w:t>
            </w:r>
            <w:r w:rsidRPr="00FC6D9B">
              <w:rPr>
                <w:rFonts w:ascii="TH SarabunPSK" w:hAnsi="TH SarabunPSK" w:cs="TH SarabunPSK"/>
                <w:color w:val="000000" w:themeColor="text1"/>
                <w:spacing w:val="-10"/>
                <w:cs/>
              </w:rPr>
              <w:t>ขับเคลื่อนการจัดการปัจจัยเสี่ยงตามข้อ 3.3</w:t>
            </w:r>
            <w:r w:rsidRPr="00FC6D9B">
              <w:rPr>
                <w:rFonts w:ascii="TH SarabunPSK" w:hAnsi="TH SarabunPSK" w:cs="TH SarabunPSK"/>
                <w:color w:val="000000" w:themeColor="text1"/>
                <w:cs/>
              </w:rPr>
              <w:t xml:space="preserve"> มายังฝ่ายเลขานุการของคณะกรรมการสาธารณสุข</w:t>
            </w:r>
            <w:r w:rsidRPr="00FC6D9B">
              <w:rPr>
                <w:rFonts w:ascii="TH SarabunPSK" w:hAnsi="TH SarabunPSK" w:cs="TH SarabunPSK"/>
                <w:color w:val="000000" w:themeColor="text1"/>
                <w:u w:val="single"/>
                <w:cs/>
              </w:rPr>
              <w:t>ผ่านทางโปรแกรมกำกับติดตามรายงานผลการดำเนินงานของคณะกรรมการตามกฎหมายว่าด้วยการสาธารณสุข</w:t>
            </w:r>
          </w:p>
          <w:p w:rsidR="00215F5C" w:rsidRPr="00FC6D9B" w:rsidRDefault="00215F5C" w:rsidP="00F26F4B">
            <w:pPr>
              <w:contextualSpacing/>
              <w:rPr>
                <w:rFonts w:ascii="TH SarabunPSK" w:hAnsi="TH SarabunPSK" w:cs="TH SarabunPSK"/>
                <w:color w:val="000000" w:themeColor="text1"/>
                <w:u w:val="single"/>
              </w:rPr>
            </w:pPr>
            <w:r w:rsidRPr="00FC6D9B">
              <w:rPr>
                <w:rFonts w:ascii="TH SarabunPSK" w:hAnsi="TH SarabunPSK" w:cs="TH SarabunPSK"/>
                <w:color w:val="000000" w:themeColor="text1"/>
                <w:cs/>
              </w:rPr>
              <w:t>3.5 มีการส่งสรุปผลการดำเนินงานขับเคลื่อนการจัดการปัจจัยเสี่ยงประจำปีมายังฝ่ายเลขานุการของคณะกรรมการสาธารณสุข</w:t>
            </w:r>
            <w:r w:rsidRPr="00FC6D9B">
              <w:rPr>
                <w:rFonts w:ascii="TH SarabunPSK" w:hAnsi="TH SarabunPSK" w:cs="TH SarabunPSK"/>
                <w:color w:val="000000" w:themeColor="text1"/>
                <w:u w:val="single"/>
                <w:cs/>
              </w:rPr>
              <w:t>ผ่านทางโปรแกรมกำกับติดตามรายงานผลการดำเนินงานของคณะกรรมการตามกฎหมายว่าด้วยการสาธารณสุข</w:t>
            </w:r>
          </w:p>
          <w:p w:rsidR="00215F5C" w:rsidRPr="00FC6D9B" w:rsidRDefault="00215F5C" w:rsidP="00F26F4B">
            <w:pPr>
              <w:contextualSpacing/>
              <w:rPr>
                <w:rFonts w:ascii="TH SarabunPSK" w:hAnsi="TH SarabunPSK" w:cs="TH SarabunPSK"/>
                <w:color w:val="000000" w:themeColor="text1"/>
                <w:cs/>
              </w:rPr>
            </w:pPr>
            <w:r w:rsidRPr="00FC6D9B">
              <w:rPr>
                <w:rFonts w:ascii="TH SarabunPSK" w:hAnsi="TH SarabunPSK" w:cs="TH SarabunPSK"/>
                <w:color w:val="000000" w:themeColor="text1"/>
                <w:cs/>
              </w:rPr>
              <w:lastRenderedPageBreak/>
              <w:t>3.6 มีการขยายผลหรือบูรณาการเครือข่ายที่เกี่ยวข้องเพื่อขับเคลื่อนการดำเนินงานจัดการปัจจัยเสี่ยง เช่น การตั้งคณะอนุกรรมการ การ</w:t>
            </w:r>
            <w:r w:rsidRPr="00FC6D9B">
              <w:rPr>
                <w:rFonts w:ascii="TH SarabunPSK" w:hAnsi="TH SarabunPSK" w:cs="TH SarabunPSK"/>
                <w:color w:val="000000" w:themeColor="text1"/>
                <w:spacing w:val="-4"/>
                <w:cs/>
              </w:rPr>
              <w:t>จัดทำโครงการร่วมระหว่างหน่วยงาน เป็นต้น</w:t>
            </w:r>
          </w:p>
          <w:p w:rsidR="00215F5C" w:rsidRPr="00FC6D9B" w:rsidRDefault="00215F5C" w:rsidP="00F26F4B">
            <w:pPr>
              <w:contextualSpacing/>
              <w:rPr>
                <w:rFonts w:ascii="TH SarabunPSK" w:hAnsi="TH SarabunPSK" w:cs="TH SarabunPSK"/>
                <w:color w:val="000000" w:themeColor="text1"/>
              </w:rPr>
            </w:pPr>
          </w:p>
          <w:p w:rsidR="00215F5C" w:rsidRPr="00FC6D9B" w:rsidRDefault="00215F5C" w:rsidP="00F26F4B">
            <w:pPr>
              <w:contextualSpacing/>
              <w:rPr>
                <w:rFonts w:ascii="TH SarabunPSK" w:hAnsi="TH SarabunPSK" w:cs="TH SarabunPSK"/>
                <w:color w:val="000000" w:themeColor="text1"/>
                <w:cs/>
              </w:rPr>
            </w:pPr>
          </w:p>
        </w:tc>
        <w:tc>
          <w:tcPr>
            <w:tcW w:w="3403" w:type="dxa"/>
          </w:tcPr>
          <w:p w:rsidR="00215F5C" w:rsidRPr="00FC6D9B" w:rsidRDefault="00215F5C" w:rsidP="00F26F4B">
            <w:pPr>
              <w:contextualSpacing/>
              <w:rPr>
                <w:rFonts w:ascii="TH SarabunPSK" w:hAnsi="TH SarabunPSK" w:cs="TH SarabunPSK"/>
                <w:color w:val="000000" w:themeColor="text1"/>
                <w:spacing w:val="-4"/>
              </w:rPr>
            </w:pPr>
            <w:r w:rsidRPr="00FC6D9B">
              <w:rPr>
                <w:rFonts w:ascii="TH SarabunPSK" w:hAnsi="TH SarabunPSK" w:cs="TH SarabunPSK"/>
                <w:color w:val="000000" w:themeColor="text1"/>
                <w:spacing w:val="-4"/>
                <w:cs/>
              </w:rPr>
              <w:lastRenderedPageBreak/>
              <w:t>3.1 มีแผนการขับเคลื่อนการดำเนินงานจัดการปัจจัยเสี่ยงของจังหวัด</w:t>
            </w:r>
          </w:p>
          <w:p w:rsidR="00215F5C" w:rsidRPr="00FC6D9B" w:rsidRDefault="00215F5C" w:rsidP="00F26F4B">
            <w:pPr>
              <w:contextualSpacing/>
              <w:rPr>
                <w:rFonts w:ascii="TH SarabunPSK" w:hAnsi="TH SarabunPSK" w:cs="TH SarabunPSK"/>
                <w:color w:val="000000" w:themeColor="text1"/>
                <w:spacing w:val="-4"/>
                <w:u w:val="single"/>
                <w:cs/>
              </w:rPr>
            </w:pPr>
            <w:r w:rsidRPr="00FC6D9B">
              <w:rPr>
                <w:rFonts w:ascii="TH SarabunPSK" w:hAnsi="TH SarabunPSK" w:cs="TH SarabunPSK"/>
                <w:color w:val="000000" w:themeColor="text1"/>
                <w:spacing w:val="-4"/>
                <w:cs/>
              </w:rPr>
              <w:t>3.2 มีการขับเคลื่อนการจัดการปัจจัยเสี่ยงระดับจังหวัด</w:t>
            </w:r>
            <w:r w:rsidRPr="00FC6D9B">
              <w:rPr>
                <w:rFonts w:ascii="TH SarabunPSK" w:hAnsi="TH SarabunPSK" w:cs="TH SarabunPSK"/>
                <w:color w:val="000000" w:themeColor="text1"/>
                <w:spacing w:val="-4"/>
                <w:u w:val="single"/>
                <w:cs/>
              </w:rPr>
              <w:t>ผ่านกลไกคณะกรรมการสาธารณสุขจังหวัด</w:t>
            </w:r>
          </w:p>
          <w:p w:rsidR="00215F5C" w:rsidRPr="00FC6D9B" w:rsidRDefault="00215F5C" w:rsidP="00F26F4B">
            <w:pPr>
              <w:contextualSpacing/>
              <w:rPr>
                <w:rFonts w:ascii="TH SarabunPSK" w:hAnsi="TH SarabunPSK" w:cs="TH SarabunPSK"/>
                <w:color w:val="000000" w:themeColor="text1"/>
                <w:spacing w:val="-4"/>
                <w:cs/>
              </w:rPr>
            </w:pPr>
            <w:r w:rsidRPr="00FC6D9B">
              <w:rPr>
                <w:rFonts w:ascii="TH SarabunPSK" w:hAnsi="TH SarabunPSK" w:cs="TH SarabunPSK"/>
                <w:color w:val="000000" w:themeColor="text1"/>
                <w:spacing w:val="-4"/>
                <w:cs/>
              </w:rPr>
              <w:t>3.3 มีการดำเนินงานขับเคลื่อนการจัดการปัจจัยเสี่ยงในระดับจังหวัด</w:t>
            </w:r>
            <w:r w:rsidRPr="00FC6D9B">
              <w:rPr>
                <w:rFonts w:ascii="TH SarabunPSK" w:hAnsi="TH SarabunPSK" w:cs="TH SarabunPSK"/>
                <w:color w:val="000000" w:themeColor="text1"/>
                <w:spacing w:val="-4"/>
                <w:u w:val="single"/>
                <w:cs/>
              </w:rPr>
              <w:t>ตามมติที่ประชุมคณะกรรมการสาธารณสุขจังหวัด</w:t>
            </w:r>
            <w:r w:rsidRPr="00FC6D9B">
              <w:rPr>
                <w:rFonts w:ascii="TH SarabunPSK" w:hAnsi="TH SarabunPSK" w:cs="TH SarabunPSK"/>
                <w:color w:val="000000" w:themeColor="text1"/>
                <w:spacing w:val="-4"/>
                <w:cs/>
              </w:rPr>
              <w:t xml:space="preserve"> ซึ่งสอดคล้องกับข้อมูลสถานการณ์และข้อมูลการเฝ้าระวังปัญหาด้านสิ่งแวดล้อมและสุขภาพในพื้นที่ เช่น การจัดทำโครงการ, การออกนโยบายระดับจังหวัด, คำสั่งผู้ว่าราชการจังหวัด ฯลฯ </w:t>
            </w:r>
          </w:p>
          <w:p w:rsidR="00215F5C" w:rsidRPr="00FC6D9B" w:rsidRDefault="00215F5C" w:rsidP="00F26F4B">
            <w:pPr>
              <w:contextualSpacing/>
              <w:rPr>
                <w:rFonts w:ascii="TH SarabunPSK" w:hAnsi="TH SarabunPSK" w:cs="TH SarabunPSK"/>
                <w:color w:val="000000" w:themeColor="text1"/>
                <w:spacing w:val="-4"/>
                <w:cs/>
              </w:rPr>
            </w:pPr>
            <w:r w:rsidRPr="00FC6D9B">
              <w:rPr>
                <w:rFonts w:ascii="TH SarabunPSK" w:hAnsi="TH SarabunPSK" w:cs="TH SarabunPSK"/>
                <w:color w:val="000000" w:themeColor="text1"/>
                <w:spacing w:val="-4"/>
                <w:cs/>
              </w:rPr>
              <w:t>3.4 มีการส่งรายงานการดำเนินงานขับเคลื่อนการจัดการปัจจัยเสี่ยงตามข้อ 3.3 มายังฝ่ายเลขานุการของคณะกรรมการสาธารณสุข</w:t>
            </w:r>
            <w:r w:rsidRPr="00FC6D9B">
              <w:rPr>
                <w:rFonts w:ascii="TH SarabunPSK" w:hAnsi="TH SarabunPSK" w:cs="TH SarabunPSK"/>
                <w:color w:val="000000" w:themeColor="text1"/>
                <w:spacing w:val="-4"/>
                <w:u w:val="single"/>
                <w:cs/>
              </w:rPr>
              <w:t>ผ่านทางโปรแกรมกำกับติดตามรายงานผลการดำเนินงานของคณะกรรมการตามกฎหมายว่าด้วยการสาธารณสุข</w:t>
            </w:r>
          </w:p>
          <w:p w:rsidR="00215F5C" w:rsidRPr="00FC6D9B" w:rsidRDefault="00215F5C" w:rsidP="00F26F4B">
            <w:pPr>
              <w:contextualSpacing/>
              <w:rPr>
                <w:rFonts w:ascii="TH SarabunPSK" w:hAnsi="TH SarabunPSK" w:cs="TH SarabunPSK"/>
                <w:color w:val="000000" w:themeColor="text1"/>
                <w:spacing w:val="-4"/>
                <w:u w:val="single"/>
              </w:rPr>
            </w:pPr>
            <w:r w:rsidRPr="00FC6D9B">
              <w:rPr>
                <w:rFonts w:ascii="TH SarabunPSK" w:hAnsi="TH SarabunPSK" w:cs="TH SarabunPSK"/>
                <w:color w:val="000000" w:themeColor="text1"/>
                <w:spacing w:val="-4"/>
                <w:cs/>
              </w:rPr>
              <w:t>3.5 มีการส่งสรุปผลการดำเนินงานขับเคลื่อนการจัดการปัจจัยเสี่ยงประจำปีมายังฝ่ายเลขานุการของคณะกรรมการสาธารณสุข</w:t>
            </w:r>
            <w:r w:rsidRPr="00FC6D9B">
              <w:rPr>
                <w:rFonts w:ascii="TH SarabunPSK" w:hAnsi="TH SarabunPSK" w:cs="TH SarabunPSK"/>
                <w:color w:val="000000" w:themeColor="text1"/>
                <w:spacing w:val="-4"/>
                <w:u w:val="single"/>
                <w:cs/>
              </w:rPr>
              <w:t>ผ่านทางโปรแกรมกำกับติดตามรายงานผลการดำเนินงานของคณะกรรมการตามกฎหมายว่าด้วยการสาธารณสุข</w:t>
            </w:r>
          </w:p>
          <w:p w:rsidR="00215F5C" w:rsidRPr="00FC6D9B" w:rsidRDefault="00215F5C" w:rsidP="00F26F4B">
            <w:pPr>
              <w:contextualSpacing/>
              <w:rPr>
                <w:rFonts w:ascii="TH SarabunPSK" w:hAnsi="TH SarabunPSK" w:cs="TH SarabunPSK"/>
                <w:color w:val="000000" w:themeColor="text1"/>
                <w:spacing w:val="-4"/>
                <w:cs/>
              </w:rPr>
            </w:pPr>
            <w:r w:rsidRPr="00FC6D9B">
              <w:rPr>
                <w:rFonts w:ascii="TH SarabunPSK" w:hAnsi="TH SarabunPSK" w:cs="TH SarabunPSK"/>
                <w:color w:val="000000" w:themeColor="text1"/>
                <w:spacing w:val="-4"/>
                <w:cs/>
              </w:rPr>
              <w:t>3.6 มีการขยายผลหรือบูรณาการเครือข่ายที่เกี่ยวข้องเพื่อขับเคลื่อนการดำเนินงานจัดการ</w:t>
            </w:r>
            <w:r w:rsidRPr="00FC6D9B">
              <w:rPr>
                <w:rFonts w:ascii="TH SarabunPSK" w:hAnsi="TH SarabunPSK" w:cs="TH SarabunPSK"/>
                <w:color w:val="000000" w:themeColor="text1"/>
                <w:spacing w:val="-4"/>
                <w:cs/>
              </w:rPr>
              <w:lastRenderedPageBreak/>
              <w:t>ปัจจัยเสี่ยง เช่น การตั้งคณะอนุกรรมการ การจัดทำโครงการร่วมระหว่างหน่วยงาน เป็นต้น</w:t>
            </w:r>
          </w:p>
          <w:p w:rsidR="00215F5C" w:rsidRPr="00FC6D9B" w:rsidRDefault="00215F5C" w:rsidP="00F26F4B">
            <w:pPr>
              <w:contextualSpacing/>
              <w:rPr>
                <w:rFonts w:ascii="TH SarabunPSK" w:hAnsi="TH SarabunPSK" w:cs="TH SarabunPSK"/>
                <w:color w:val="000000" w:themeColor="text1"/>
                <w:spacing w:val="-4"/>
              </w:rPr>
            </w:pPr>
            <w:r w:rsidRPr="00FC6D9B">
              <w:rPr>
                <w:rFonts w:ascii="TH SarabunPSK" w:hAnsi="TH SarabunPSK" w:cs="TH SarabunPSK"/>
                <w:color w:val="000000" w:themeColor="text1"/>
                <w:spacing w:val="-4"/>
                <w:cs/>
              </w:rPr>
              <w:t>3.7 มีการประเมินผลการขับเคลื่อนการดำเนินงานจัดการปัจจัยเสี่ยง หรือมีต้นแบบ (</w:t>
            </w:r>
            <w:r w:rsidRPr="00FC6D9B">
              <w:rPr>
                <w:rFonts w:ascii="TH SarabunPSK" w:hAnsi="TH SarabunPSK" w:cs="TH SarabunPSK"/>
                <w:color w:val="000000" w:themeColor="text1"/>
                <w:spacing w:val="-4"/>
              </w:rPr>
              <w:t>best practice</w:t>
            </w:r>
            <w:r w:rsidRPr="00FC6D9B">
              <w:rPr>
                <w:rFonts w:ascii="TH SarabunPSK" w:hAnsi="TH SarabunPSK" w:cs="TH SarabunPSK"/>
                <w:color w:val="000000" w:themeColor="text1"/>
                <w:spacing w:val="-4"/>
                <w:cs/>
              </w:rPr>
              <w:t xml:space="preserve">) การจัดการปัจจัยเสี่ยงของจังหวัดอย่างน้อย 1 ประเด็น และเผยแพร่ หรือนำไปใช้ประโยชน์ </w:t>
            </w:r>
          </w:p>
          <w:p w:rsidR="00750AA0" w:rsidRPr="00FC6D9B" w:rsidRDefault="00215F5C" w:rsidP="00F26F4B">
            <w:pPr>
              <w:contextualSpacing/>
              <w:rPr>
                <w:rFonts w:ascii="TH SarabunPSK" w:hAnsi="TH SarabunPSK" w:cs="TH SarabunPSK"/>
                <w:color w:val="000000" w:themeColor="text1"/>
                <w:spacing w:val="-4"/>
                <w:cs/>
              </w:rPr>
            </w:pPr>
            <w:r w:rsidRPr="00FC6D9B">
              <w:rPr>
                <w:rFonts w:ascii="TH SarabunPSK" w:hAnsi="TH SarabunPSK" w:cs="TH SarabunPSK"/>
                <w:color w:val="000000" w:themeColor="text1"/>
                <w:spacing w:val="-4"/>
                <w:cs/>
              </w:rPr>
              <w:t>3.8 มีการจัดทำข้อเสนอเชิงนโยบายในการขับเคลื่อนการดำเนินงานจัดการปัจจัยเสี่ยง หรือข้อเสนอต่อการพัฒนากฎหมายว่าด้วยการสาธารณสุข</w:t>
            </w:r>
          </w:p>
        </w:tc>
      </w:tr>
      <w:tr w:rsidR="00512C4B" w:rsidRPr="00FC6D9B" w:rsidTr="00885EA4">
        <w:trPr>
          <w:trHeight w:val="453"/>
          <w:jc w:val="center"/>
        </w:trPr>
        <w:tc>
          <w:tcPr>
            <w:tcW w:w="10207" w:type="dxa"/>
            <w:gridSpan w:val="3"/>
            <w:shd w:val="clear" w:color="auto" w:fill="D9D9D9"/>
            <w:vAlign w:val="center"/>
          </w:tcPr>
          <w:p w:rsidR="00215F5C" w:rsidRPr="00FC6D9B" w:rsidRDefault="00215F5C" w:rsidP="00F26F4B">
            <w:pPr>
              <w:contextualSpacing/>
              <w:jc w:val="center"/>
              <w:rPr>
                <w:rFonts w:ascii="TH SarabunPSK" w:hAnsi="TH SarabunPSK" w:cs="TH SarabunPSK"/>
                <w:b/>
                <w:bCs/>
                <w:color w:val="000000" w:themeColor="text1"/>
                <w:cs/>
              </w:rPr>
            </w:pPr>
            <w:r w:rsidRPr="00FC6D9B">
              <w:rPr>
                <w:rFonts w:ascii="TH SarabunPSK" w:hAnsi="TH SarabunPSK" w:cs="TH SarabunPSK"/>
                <w:b/>
                <w:bCs/>
                <w:color w:val="000000" w:themeColor="text1"/>
              </w:rPr>
              <w:lastRenderedPageBreak/>
              <w:t>4</w:t>
            </w:r>
            <w:r w:rsidRPr="00FC6D9B">
              <w:rPr>
                <w:rFonts w:ascii="TH SarabunPSK" w:hAnsi="TH SarabunPSK" w:cs="TH SarabunPSK"/>
                <w:b/>
                <w:bCs/>
                <w:color w:val="000000" w:themeColor="text1"/>
                <w:cs/>
              </w:rPr>
              <w:t>.</w:t>
            </w:r>
            <w:r w:rsidRPr="00FC6D9B">
              <w:rPr>
                <w:rFonts w:ascii="TH SarabunPSK" w:hAnsi="TH SarabunPSK" w:cs="TH SarabunPSK"/>
                <w:color w:val="000000" w:themeColor="text1"/>
                <w:cs/>
              </w:rPr>
              <w:t xml:space="preserve"> </w:t>
            </w:r>
            <w:r w:rsidRPr="00FC6D9B">
              <w:rPr>
                <w:rFonts w:ascii="TH SarabunPSK" w:hAnsi="TH SarabunPSK" w:cs="TH SarabunPSK"/>
                <w:b/>
                <w:bCs/>
                <w:color w:val="000000" w:themeColor="text1"/>
                <w:cs/>
              </w:rPr>
              <w:t xml:space="preserve">มีระบบการจัดการมูลฝอยติดเชื้อของสถานบริการการสาธารณสุข </w:t>
            </w:r>
          </w:p>
        </w:tc>
      </w:tr>
      <w:tr w:rsidR="00512C4B" w:rsidRPr="00FC6D9B" w:rsidTr="00885EA4">
        <w:trPr>
          <w:trHeight w:val="665"/>
          <w:jc w:val="center"/>
        </w:trPr>
        <w:tc>
          <w:tcPr>
            <w:tcW w:w="3402" w:type="dxa"/>
          </w:tcPr>
          <w:p w:rsidR="00215F5C" w:rsidRPr="00FC6D9B" w:rsidRDefault="00215F5C" w:rsidP="00F26F4B">
            <w:pPr>
              <w:contextualSpacing/>
              <w:rPr>
                <w:rFonts w:ascii="TH SarabunPSK" w:hAnsi="TH SarabunPSK" w:cs="TH SarabunPSK"/>
                <w:color w:val="000000" w:themeColor="text1"/>
              </w:rPr>
            </w:pPr>
            <w:r w:rsidRPr="00FC6D9B">
              <w:rPr>
                <w:rFonts w:ascii="TH SarabunPSK" w:hAnsi="TH SarabunPSK" w:cs="TH SarabunPSK"/>
                <w:color w:val="000000" w:themeColor="text1"/>
                <w:cs/>
              </w:rPr>
              <w:t>4.1 มีแผนการดำเนินงานควบคุม กำกับ และติดตามให้สถานบริการการสาธารณสุขมีการจัดการมูลฝอยติดเชื้อให้ได้มาตรฐาน</w:t>
            </w:r>
          </w:p>
          <w:p w:rsidR="00215F5C" w:rsidRPr="00FC6D9B" w:rsidRDefault="00215F5C" w:rsidP="00F26F4B">
            <w:pPr>
              <w:contextualSpacing/>
              <w:rPr>
                <w:rFonts w:ascii="TH SarabunPSK" w:hAnsi="TH SarabunPSK" w:cs="TH SarabunPSK"/>
                <w:color w:val="000000" w:themeColor="text1"/>
              </w:rPr>
            </w:pPr>
            <w:r w:rsidRPr="00FC6D9B">
              <w:rPr>
                <w:rFonts w:ascii="TH SarabunPSK" w:hAnsi="TH SarabunPSK" w:cs="TH SarabunPSK"/>
                <w:color w:val="000000" w:themeColor="text1"/>
                <w:cs/>
              </w:rPr>
              <w:t xml:space="preserve">4.2 มีฐานข้อมูลการจัดการมูลฝอยติดเชื้อของสถานบริการการสาธารณสุข ได้แก่ </w:t>
            </w:r>
          </w:p>
          <w:p w:rsidR="00215F5C" w:rsidRPr="00FC6D9B" w:rsidRDefault="00215F5C" w:rsidP="00F26F4B">
            <w:pPr>
              <w:contextualSpacing/>
              <w:rPr>
                <w:rFonts w:ascii="TH SarabunPSK" w:hAnsi="TH SarabunPSK" w:cs="TH SarabunPSK"/>
                <w:color w:val="000000" w:themeColor="text1"/>
              </w:rPr>
            </w:pPr>
            <w:r w:rsidRPr="00FC6D9B">
              <w:rPr>
                <w:rFonts w:ascii="TH SarabunPSK" w:hAnsi="TH SarabunPSK" w:cs="TH SarabunPSK"/>
                <w:color w:val="000000" w:themeColor="text1"/>
                <w:cs/>
              </w:rPr>
              <w:t xml:space="preserve">     (1) โรงพยาบาลสังกัดกระทรวงสาธารณสุข (รพศ. รพท. รพช. รพ.สังกัดกรมวิชาการ และรพ.สต.)</w:t>
            </w:r>
          </w:p>
          <w:p w:rsidR="00215F5C" w:rsidRPr="00FC6D9B" w:rsidRDefault="00215F5C" w:rsidP="00F26F4B">
            <w:pPr>
              <w:contextualSpacing/>
              <w:rPr>
                <w:rFonts w:ascii="TH SarabunPSK" w:hAnsi="TH SarabunPSK" w:cs="TH SarabunPSK"/>
                <w:color w:val="000000" w:themeColor="text1"/>
              </w:rPr>
            </w:pPr>
            <w:r w:rsidRPr="00FC6D9B">
              <w:rPr>
                <w:rFonts w:ascii="TH SarabunPSK" w:hAnsi="TH SarabunPSK" w:cs="TH SarabunPSK"/>
                <w:color w:val="000000" w:themeColor="text1"/>
                <w:cs/>
              </w:rPr>
              <w:t xml:space="preserve">     (2) โรงพยาบาลสังกัดหน่วยงานราชการและรัฐวิสาหกิจอื่นๆ</w:t>
            </w:r>
          </w:p>
          <w:p w:rsidR="00215F5C" w:rsidRPr="00FC6D9B" w:rsidRDefault="00215F5C" w:rsidP="00F26F4B">
            <w:pPr>
              <w:contextualSpacing/>
              <w:rPr>
                <w:rFonts w:ascii="TH SarabunPSK" w:hAnsi="TH SarabunPSK" w:cs="TH SarabunPSK"/>
                <w:color w:val="000000" w:themeColor="text1"/>
                <w:cs/>
              </w:rPr>
            </w:pPr>
            <w:r w:rsidRPr="00FC6D9B">
              <w:rPr>
                <w:rFonts w:ascii="TH SarabunPSK" w:hAnsi="TH SarabunPSK" w:cs="TH SarabunPSK"/>
                <w:color w:val="000000" w:themeColor="text1"/>
                <w:cs/>
              </w:rPr>
              <w:t>4.3 สถานบริการการสาธารณสุขมีการรายงานข้อมูลในโปรแกรมกำกับการขนส่งมูลฝอยติดเชื้อ (</w:t>
            </w:r>
            <w:r w:rsidRPr="00FC6D9B">
              <w:rPr>
                <w:rFonts w:ascii="TH SarabunPSK" w:hAnsi="TH SarabunPSK" w:cs="TH SarabunPSK"/>
                <w:color w:val="000000" w:themeColor="text1"/>
              </w:rPr>
              <w:t>Manifest System</w:t>
            </w:r>
            <w:r w:rsidRPr="00FC6D9B">
              <w:rPr>
                <w:rFonts w:ascii="TH SarabunPSK" w:hAnsi="TH SarabunPSK" w:cs="TH SarabunPSK"/>
                <w:color w:val="000000" w:themeColor="text1"/>
                <w:cs/>
              </w:rPr>
              <w:t>) ร้อยละ 10</w:t>
            </w:r>
          </w:p>
        </w:tc>
        <w:tc>
          <w:tcPr>
            <w:tcW w:w="3402" w:type="dxa"/>
          </w:tcPr>
          <w:p w:rsidR="00215F5C" w:rsidRPr="00FC6D9B" w:rsidRDefault="00215F5C" w:rsidP="00F26F4B">
            <w:pPr>
              <w:contextualSpacing/>
              <w:rPr>
                <w:rFonts w:ascii="TH SarabunPSK" w:hAnsi="TH SarabunPSK" w:cs="TH SarabunPSK"/>
                <w:color w:val="000000" w:themeColor="text1"/>
              </w:rPr>
            </w:pPr>
            <w:r w:rsidRPr="00FC6D9B">
              <w:rPr>
                <w:rFonts w:ascii="TH SarabunPSK" w:hAnsi="TH SarabunPSK" w:cs="TH SarabunPSK"/>
                <w:color w:val="000000" w:themeColor="text1"/>
                <w:cs/>
              </w:rPr>
              <w:t>4.1 มีแผนการดำเนินงานควบคุม กำกับ และติดตามให้สถานบริการการสาธารณสุขมีการจัดการมูลฝอยติดเชื้อให้ได้มาตรฐาน</w:t>
            </w:r>
          </w:p>
          <w:p w:rsidR="00215F5C" w:rsidRPr="00FC6D9B" w:rsidRDefault="00215F5C" w:rsidP="00F26F4B">
            <w:pPr>
              <w:contextualSpacing/>
              <w:rPr>
                <w:rFonts w:ascii="TH SarabunPSK" w:hAnsi="TH SarabunPSK" w:cs="TH SarabunPSK"/>
                <w:color w:val="000000" w:themeColor="text1"/>
              </w:rPr>
            </w:pPr>
            <w:r w:rsidRPr="00FC6D9B">
              <w:rPr>
                <w:rFonts w:ascii="TH SarabunPSK" w:hAnsi="TH SarabunPSK" w:cs="TH SarabunPSK"/>
                <w:color w:val="000000" w:themeColor="text1"/>
                <w:cs/>
              </w:rPr>
              <w:t xml:space="preserve">4.2 มีฐานข้อมูลการจัดการมูลฝอยติดเชื้อของสถานบริการการสาธารณสุข ได้แก่ </w:t>
            </w:r>
          </w:p>
          <w:p w:rsidR="00215F5C" w:rsidRPr="00FC6D9B" w:rsidRDefault="00215F5C" w:rsidP="00F26F4B">
            <w:pPr>
              <w:contextualSpacing/>
              <w:rPr>
                <w:rFonts w:ascii="TH SarabunPSK" w:hAnsi="TH SarabunPSK" w:cs="TH SarabunPSK"/>
                <w:color w:val="000000" w:themeColor="text1"/>
              </w:rPr>
            </w:pPr>
            <w:r w:rsidRPr="00FC6D9B">
              <w:rPr>
                <w:rFonts w:ascii="TH SarabunPSK" w:hAnsi="TH SarabunPSK" w:cs="TH SarabunPSK"/>
                <w:color w:val="000000" w:themeColor="text1"/>
                <w:cs/>
              </w:rPr>
              <w:t xml:space="preserve">     (1) โรงพยาบาลสังกัดกระทรวงสาธารณสุข (รพศ. รพท. รพช. รพ.สังกัดกรมวิชาการ และรพ.สต.)</w:t>
            </w:r>
          </w:p>
          <w:p w:rsidR="00215F5C" w:rsidRPr="00FC6D9B" w:rsidRDefault="00215F5C" w:rsidP="00F26F4B">
            <w:pPr>
              <w:contextualSpacing/>
              <w:rPr>
                <w:rFonts w:ascii="TH SarabunPSK" w:hAnsi="TH SarabunPSK" w:cs="TH SarabunPSK"/>
                <w:color w:val="000000" w:themeColor="text1"/>
              </w:rPr>
            </w:pPr>
            <w:r w:rsidRPr="00FC6D9B">
              <w:rPr>
                <w:rFonts w:ascii="TH SarabunPSK" w:hAnsi="TH SarabunPSK" w:cs="TH SarabunPSK"/>
                <w:color w:val="000000" w:themeColor="text1"/>
                <w:cs/>
              </w:rPr>
              <w:t xml:space="preserve">     (2) โรงพยาบาลสังกัดหน่วยงานราชการและรัฐวิสาหกิจอื่นๆ</w:t>
            </w:r>
          </w:p>
          <w:p w:rsidR="00215F5C" w:rsidRPr="00FC6D9B" w:rsidRDefault="00215F5C" w:rsidP="00F26F4B">
            <w:pPr>
              <w:contextualSpacing/>
              <w:rPr>
                <w:rFonts w:ascii="TH SarabunPSK" w:hAnsi="TH SarabunPSK" w:cs="TH SarabunPSK"/>
                <w:color w:val="000000" w:themeColor="text1"/>
              </w:rPr>
            </w:pPr>
            <w:r w:rsidRPr="00FC6D9B">
              <w:rPr>
                <w:rFonts w:ascii="TH SarabunPSK" w:hAnsi="TH SarabunPSK" w:cs="TH SarabunPSK"/>
                <w:color w:val="000000" w:themeColor="text1"/>
                <w:cs/>
              </w:rPr>
              <w:t xml:space="preserve">     (3) โรงพยาบาลเอกชน </w:t>
            </w:r>
          </w:p>
          <w:p w:rsidR="00215F5C" w:rsidRPr="00FC6D9B" w:rsidRDefault="00215F5C" w:rsidP="00F26F4B">
            <w:pPr>
              <w:contextualSpacing/>
              <w:rPr>
                <w:rFonts w:ascii="TH SarabunPSK" w:hAnsi="TH SarabunPSK" w:cs="TH SarabunPSK"/>
                <w:color w:val="000000" w:themeColor="text1"/>
              </w:rPr>
            </w:pPr>
            <w:r w:rsidRPr="00FC6D9B">
              <w:rPr>
                <w:rFonts w:ascii="TH SarabunPSK" w:hAnsi="TH SarabunPSK" w:cs="TH SarabunPSK"/>
                <w:color w:val="000000" w:themeColor="text1"/>
                <w:cs/>
              </w:rPr>
              <w:t xml:space="preserve">     (4) คลินิกเอกชน</w:t>
            </w:r>
          </w:p>
          <w:p w:rsidR="00215F5C" w:rsidRPr="00FC6D9B" w:rsidRDefault="00215F5C" w:rsidP="00F26F4B">
            <w:pPr>
              <w:contextualSpacing/>
              <w:rPr>
                <w:rFonts w:ascii="TH SarabunPSK" w:hAnsi="TH SarabunPSK" w:cs="TH SarabunPSK"/>
                <w:color w:val="000000" w:themeColor="text1"/>
              </w:rPr>
            </w:pPr>
            <w:r w:rsidRPr="00FC6D9B">
              <w:rPr>
                <w:rFonts w:ascii="TH SarabunPSK" w:hAnsi="TH SarabunPSK" w:cs="TH SarabunPSK"/>
                <w:color w:val="000000" w:themeColor="text1"/>
                <w:cs/>
              </w:rPr>
              <w:t>4.3 สถานบริการการสาธารณสุขมีการรายงานข้อมูลในโปรแกรมกำกับการขนส่งมูลฝอยติดเชื้อ (</w:t>
            </w:r>
            <w:r w:rsidRPr="00FC6D9B">
              <w:rPr>
                <w:rFonts w:ascii="TH SarabunPSK" w:hAnsi="TH SarabunPSK" w:cs="TH SarabunPSK"/>
                <w:color w:val="000000" w:themeColor="text1"/>
              </w:rPr>
              <w:t>Manifest System</w:t>
            </w:r>
            <w:r w:rsidRPr="00FC6D9B">
              <w:rPr>
                <w:rFonts w:ascii="TH SarabunPSK" w:hAnsi="TH SarabunPSK" w:cs="TH SarabunPSK"/>
                <w:color w:val="000000" w:themeColor="text1"/>
                <w:cs/>
              </w:rPr>
              <w:t>) ร้อยละ 20</w:t>
            </w:r>
          </w:p>
        </w:tc>
        <w:tc>
          <w:tcPr>
            <w:tcW w:w="3403" w:type="dxa"/>
          </w:tcPr>
          <w:p w:rsidR="00215F5C" w:rsidRPr="00FC6D9B" w:rsidRDefault="00215F5C" w:rsidP="00F26F4B">
            <w:pPr>
              <w:contextualSpacing/>
              <w:rPr>
                <w:rFonts w:ascii="TH SarabunPSK" w:hAnsi="TH SarabunPSK" w:cs="TH SarabunPSK"/>
                <w:color w:val="000000" w:themeColor="text1"/>
              </w:rPr>
            </w:pPr>
            <w:r w:rsidRPr="00FC6D9B">
              <w:rPr>
                <w:rFonts w:ascii="TH SarabunPSK" w:hAnsi="TH SarabunPSK" w:cs="TH SarabunPSK"/>
                <w:color w:val="000000" w:themeColor="text1"/>
              </w:rPr>
              <w:t>4</w:t>
            </w:r>
            <w:r w:rsidRPr="00FC6D9B">
              <w:rPr>
                <w:rFonts w:ascii="TH SarabunPSK" w:hAnsi="TH SarabunPSK" w:cs="TH SarabunPSK"/>
                <w:color w:val="000000" w:themeColor="text1"/>
                <w:cs/>
              </w:rPr>
              <w:t>.</w:t>
            </w:r>
            <w:r w:rsidRPr="00FC6D9B">
              <w:rPr>
                <w:rFonts w:ascii="TH SarabunPSK" w:hAnsi="TH SarabunPSK" w:cs="TH SarabunPSK"/>
                <w:color w:val="000000" w:themeColor="text1"/>
              </w:rPr>
              <w:t>1</w:t>
            </w:r>
            <w:r w:rsidRPr="00FC6D9B">
              <w:rPr>
                <w:rFonts w:ascii="TH SarabunPSK" w:hAnsi="TH SarabunPSK" w:cs="TH SarabunPSK"/>
                <w:color w:val="000000" w:themeColor="text1"/>
                <w:cs/>
              </w:rPr>
              <w:t xml:space="preserve"> มีแผนการดำเนินงานควบคุม กำกับ และติดตามให้สถานบริการการสาธารณสุขมีการจัดการมูลฝอยติดเชื้อให้ได้มาตรฐาน</w:t>
            </w:r>
          </w:p>
          <w:p w:rsidR="00215F5C" w:rsidRPr="00FC6D9B" w:rsidRDefault="00215F5C" w:rsidP="00F26F4B">
            <w:pPr>
              <w:contextualSpacing/>
              <w:rPr>
                <w:rFonts w:ascii="TH SarabunPSK" w:hAnsi="TH SarabunPSK" w:cs="TH SarabunPSK"/>
                <w:color w:val="000000" w:themeColor="text1"/>
              </w:rPr>
            </w:pPr>
            <w:r w:rsidRPr="00FC6D9B">
              <w:rPr>
                <w:rFonts w:ascii="TH SarabunPSK" w:hAnsi="TH SarabunPSK" w:cs="TH SarabunPSK"/>
                <w:color w:val="000000" w:themeColor="text1"/>
              </w:rPr>
              <w:t>4</w:t>
            </w:r>
            <w:r w:rsidRPr="00FC6D9B">
              <w:rPr>
                <w:rFonts w:ascii="TH SarabunPSK" w:hAnsi="TH SarabunPSK" w:cs="TH SarabunPSK"/>
                <w:color w:val="000000" w:themeColor="text1"/>
                <w:cs/>
              </w:rPr>
              <w:t>.</w:t>
            </w:r>
            <w:r w:rsidRPr="00FC6D9B">
              <w:rPr>
                <w:rFonts w:ascii="TH SarabunPSK" w:hAnsi="TH SarabunPSK" w:cs="TH SarabunPSK"/>
                <w:color w:val="000000" w:themeColor="text1"/>
              </w:rPr>
              <w:t>2</w:t>
            </w:r>
            <w:r w:rsidRPr="00FC6D9B">
              <w:rPr>
                <w:rFonts w:ascii="TH SarabunPSK" w:hAnsi="TH SarabunPSK" w:cs="TH SarabunPSK"/>
                <w:color w:val="000000" w:themeColor="text1"/>
                <w:cs/>
              </w:rPr>
              <w:t xml:space="preserve"> มีฐานข้อมูลการจัดการมูลฝอยติดเชื้อของสถานบริการการสาธารณสุข ได้แก่ </w:t>
            </w:r>
          </w:p>
          <w:p w:rsidR="00215F5C" w:rsidRPr="00FC6D9B" w:rsidRDefault="00215F5C" w:rsidP="00F26F4B">
            <w:pPr>
              <w:contextualSpacing/>
              <w:rPr>
                <w:rFonts w:ascii="TH SarabunPSK" w:hAnsi="TH SarabunPSK" w:cs="TH SarabunPSK"/>
                <w:color w:val="000000" w:themeColor="text1"/>
              </w:rPr>
            </w:pPr>
            <w:r w:rsidRPr="00FC6D9B">
              <w:rPr>
                <w:rFonts w:ascii="TH SarabunPSK" w:hAnsi="TH SarabunPSK" w:cs="TH SarabunPSK"/>
                <w:color w:val="000000" w:themeColor="text1"/>
                <w:cs/>
              </w:rPr>
              <w:t xml:space="preserve">     (</w:t>
            </w:r>
            <w:r w:rsidRPr="00FC6D9B">
              <w:rPr>
                <w:rFonts w:ascii="TH SarabunPSK" w:hAnsi="TH SarabunPSK" w:cs="TH SarabunPSK"/>
                <w:color w:val="000000" w:themeColor="text1"/>
              </w:rPr>
              <w:t>1</w:t>
            </w:r>
            <w:r w:rsidRPr="00FC6D9B">
              <w:rPr>
                <w:rFonts w:ascii="TH SarabunPSK" w:hAnsi="TH SarabunPSK" w:cs="TH SarabunPSK"/>
                <w:color w:val="000000" w:themeColor="text1"/>
                <w:cs/>
              </w:rPr>
              <w:t>) โรงพยาบาลสังกัดกระทรวงสาธารณสุข (รพศ. รพท. รพช. รพ.สังกัดกรมวิชาการ และรพ.สต.)</w:t>
            </w:r>
          </w:p>
          <w:p w:rsidR="00215F5C" w:rsidRPr="00FC6D9B" w:rsidRDefault="00215F5C" w:rsidP="00F26F4B">
            <w:pPr>
              <w:contextualSpacing/>
              <w:rPr>
                <w:rFonts w:ascii="TH SarabunPSK" w:hAnsi="TH SarabunPSK" w:cs="TH SarabunPSK"/>
                <w:color w:val="000000" w:themeColor="text1"/>
              </w:rPr>
            </w:pPr>
            <w:r w:rsidRPr="00FC6D9B">
              <w:rPr>
                <w:rFonts w:ascii="TH SarabunPSK" w:hAnsi="TH SarabunPSK" w:cs="TH SarabunPSK"/>
                <w:color w:val="000000" w:themeColor="text1"/>
                <w:cs/>
              </w:rPr>
              <w:t xml:space="preserve">     (</w:t>
            </w:r>
            <w:r w:rsidRPr="00FC6D9B">
              <w:rPr>
                <w:rFonts w:ascii="TH SarabunPSK" w:hAnsi="TH SarabunPSK" w:cs="TH SarabunPSK"/>
                <w:color w:val="000000" w:themeColor="text1"/>
              </w:rPr>
              <w:t>2</w:t>
            </w:r>
            <w:r w:rsidRPr="00FC6D9B">
              <w:rPr>
                <w:rFonts w:ascii="TH SarabunPSK" w:hAnsi="TH SarabunPSK" w:cs="TH SarabunPSK"/>
                <w:color w:val="000000" w:themeColor="text1"/>
                <w:cs/>
              </w:rPr>
              <w:t>) โรงพยาบาลสังกัดหน่วยงานราชการและรัฐวิสาหกิจอื่นๆ</w:t>
            </w:r>
          </w:p>
          <w:p w:rsidR="00215F5C" w:rsidRPr="00FC6D9B" w:rsidRDefault="00215F5C" w:rsidP="00F26F4B">
            <w:pPr>
              <w:contextualSpacing/>
              <w:rPr>
                <w:rFonts w:ascii="TH SarabunPSK" w:hAnsi="TH SarabunPSK" w:cs="TH SarabunPSK"/>
                <w:color w:val="000000" w:themeColor="text1"/>
              </w:rPr>
            </w:pPr>
            <w:r w:rsidRPr="00FC6D9B">
              <w:rPr>
                <w:rFonts w:ascii="TH SarabunPSK" w:hAnsi="TH SarabunPSK" w:cs="TH SarabunPSK"/>
                <w:color w:val="000000" w:themeColor="text1"/>
                <w:cs/>
              </w:rPr>
              <w:t xml:space="preserve">     (</w:t>
            </w:r>
            <w:r w:rsidRPr="00FC6D9B">
              <w:rPr>
                <w:rFonts w:ascii="TH SarabunPSK" w:hAnsi="TH SarabunPSK" w:cs="TH SarabunPSK"/>
                <w:color w:val="000000" w:themeColor="text1"/>
              </w:rPr>
              <w:t>3</w:t>
            </w:r>
            <w:r w:rsidRPr="00FC6D9B">
              <w:rPr>
                <w:rFonts w:ascii="TH SarabunPSK" w:hAnsi="TH SarabunPSK" w:cs="TH SarabunPSK"/>
                <w:color w:val="000000" w:themeColor="text1"/>
                <w:cs/>
              </w:rPr>
              <w:t xml:space="preserve">) โรงพยาบาลเอกชน </w:t>
            </w:r>
          </w:p>
          <w:p w:rsidR="00215F5C" w:rsidRPr="00FC6D9B" w:rsidRDefault="00215F5C" w:rsidP="00F26F4B">
            <w:pPr>
              <w:contextualSpacing/>
              <w:rPr>
                <w:rFonts w:ascii="TH SarabunPSK" w:hAnsi="TH SarabunPSK" w:cs="TH SarabunPSK"/>
                <w:color w:val="000000" w:themeColor="text1"/>
              </w:rPr>
            </w:pPr>
            <w:r w:rsidRPr="00FC6D9B">
              <w:rPr>
                <w:rFonts w:ascii="TH SarabunPSK" w:hAnsi="TH SarabunPSK" w:cs="TH SarabunPSK"/>
                <w:color w:val="000000" w:themeColor="text1"/>
                <w:cs/>
              </w:rPr>
              <w:t xml:space="preserve">     (</w:t>
            </w:r>
            <w:r w:rsidRPr="00FC6D9B">
              <w:rPr>
                <w:rFonts w:ascii="TH SarabunPSK" w:hAnsi="TH SarabunPSK" w:cs="TH SarabunPSK"/>
                <w:color w:val="000000" w:themeColor="text1"/>
              </w:rPr>
              <w:t>4</w:t>
            </w:r>
            <w:r w:rsidRPr="00FC6D9B">
              <w:rPr>
                <w:rFonts w:ascii="TH SarabunPSK" w:hAnsi="TH SarabunPSK" w:cs="TH SarabunPSK"/>
                <w:color w:val="000000" w:themeColor="text1"/>
                <w:cs/>
              </w:rPr>
              <w:t>) คลินิกเอกชน</w:t>
            </w:r>
          </w:p>
          <w:p w:rsidR="00215F5C" w:rsidRPr="00FC6D9B" w:rsidRDefault="00215F5C" w:rsidP="00F26F4B">
            <w:pPr>
              <w:contextualSpacing/>
              <w:rPr>
                <w:rFonts w:ascii="TH SarabunPSK" w:hAnsi="TH SarabunPSK" w:cs="TH SarabunPSK"/>
                <w:color w:val="000000" w:themeColor="text1"/>
              </w:rPr>
            </w:pPr>
            <w:r w:rsidRPr="00FC6D9B">
              <w:rPr>
                <w:rFonts w:ascii="TH SarabunPSK" w:hAnsi="TH SarabunPSK" w:cs="TH SarabunPSK"/>
                <w:color w:val="000000" w:themeColor="text1"/>
                <w:cs/>
              </w:rPr>
              <w:t xml:space="preserve">     (</w:t>
            </w:r>
            <w:r w:rsidRPr="00FC6D9B">
              <w:rPr>
                <w:rFonts w:ascii="TH SarabunPSK" w:hAnsi="TH SarabunPSK" w:cs="TH SarabunPSK"/>
                <w:color w:val="000000" w:themeColor="text1"/>
              </w:rPr>
              <w:t>5</w:t>
            </w:r>
            <w:r w:rsidRPr="00FC6D9B">
              <w:rPr>
                <w:rFonts w:ascii="TH SarabunPSK" w:hAnsi="TH SarabunPSK" w:cs="TH SarabunPSK"/>
                <w:color w:val="000000" w:themeColor="text1"/>
                <w:cs/>
              </w:rPr>
              <w:t>) สถานพยาบาลสัตว์</w:t>
            </w:r>
          </w:p>
          <w:p w:rsidR="00215F5C" w:rsidRPr="00FC6D9B" w:rsidRDefault="00215F5C" w:rsidP="00F26F4B">
            <w:pPr>
              <w:contextualSpacing/>
              <w:rPr>
                <w:rFonts w:ascii="TH SarabunPSK" w:hAnsi="TH SarabunPSK" w:cs="TH SarabunPSK"/>
                <w:color w:val="000000" w:themeColor="text1"/>
              </w:rPr>
            </w:pPr>
            <w:r w:rsidRPr="00FC6D9B">
              <w:rPr>
                <w:rFonts w:ascii="TH SarabunPSK" w:hAnsi="TH SarabunPSK" w:cs="TH SarabunPSK"/>
                <w:color w:val="000000" w:themeColor="text1"/>
              </w:rPr>
              <w:t>4</w:t>
            </w:r>
            <w:r w:rsidRPr="00FC6D9B">
              <w:rPr>
                <w:rFonts w:ascii="TH SarabunPSK" w:hAnsi="TH SarabunPSK" w:cs="TH SarabunPSK"/>
                <w:color w:val="000000" w:themeColor="text1"/>
                <w:cs/>
              </w:rPr>
              <w:t>.</w:t>
            </w:r>
            <w:r w:rsidRPr="00FC6D9B">
              <w:rPr>
                <w:rFonts w:ascii="TH SarabunPSK" w:hAnsi="TH SarabunPSK" w:cs="TH SarabunPSK"/>
                <w:color w:val="000000" w:themeColor="text1"/>
              </w:rPr>
              <w:t xml:space="preserve">3 </w:t>
            </w:r>
            <w:r w:rsidRPr="00FC6D9B">
              <w:rPr>
                <w:rFonts w:ascii="TH SarabunPSK" w:hAnsi="TH SarabunPSK" w:cs="TH SarabunPSK"/>
                <w:color w:val="000000" w:themeColor="text1"/>
                <w:cs/>
              </w:rPr>
              <w:t>สถานบริการการสาธารณสุขมีการรายงานข้อมูลในโปรแกรมกำกับการขนส่งมูลฝอยติดเชื้อ (</w:t>
            </w:r>
            <w:r w:rsidRPr="00FC6D9B">
              <w:rPr>
                <w:rFonts w:ascii="TH SarabunPSK" w:hAnsi="TH SarabunPSK" w:cs="TH SarabunPSK"/>
                <w:color w:val="000000" w:themeColor="text1"/>
              </w:rPr>
              <w:t>Manifest System</w:t>
            </w:r>
            <w:r w:rsidRPr="00FC6D9B">
              <w:rPr>
                <w:rFonts w:ascii="TH SarabunPSK" w:hAnsi="TH SarabunPSK" w:cs="TH SarabunPSK"/>
                <w:color w:val="000000" w:themeColor="text1"/>
                <w:cs/>
              </w:rPr>
              <w:t xml:space="preserve">) ร้อยละ </w:t>
            </w:r>
            <w:r w:rsidRPr="00FC6D9B">
              <w:rPr>
                <w:rFonts w:ascii="TH SarabunPSK" w:hAnsi="TH SarabunPSK" w:cs="TH SarabunPSK"/>
                <w:color w:val="000000" w:themeColor="text1"/>
              </w:rPr>
              <w:t>30</w:t>
            </w:r>
          </w:p>
          <w:p w:rsidR="0050616F" w:rsidRPr="00FC6D9B" w:rsidRDefault="0050616F" w:rsidP="00F26F4B">
            <w:pPr>
              <w:contextualSpacing/>
              <w:rPr>
                <w:rFonts w:ascii="TH SarabunPSK" w:hAnsi="TH SarabunPSK" w:cs="TH SarabunPSK"/>
                <w:color w:val="000000" w:themeColor="text1"/>
                <w:cs/>
              </w:rPr>
            </w:pPr>
          </w:p>
        </w:tc>
      </w:tr>
      <w:tr w:rsidR="00512C4B" w:rsidRPr="00FC6D9B" w:rsidTr="00885EA4">
        <w:trPr>
          <w:jc w:val="center"/>
        </w:trPr>
        <w:tc>
          <w:tcPr>
            <w:tcW w:w="10207" w:type="dxa"/>
            <w:gridSpan w:val="3"/>
            <w:shd w:val="clear" w:color="auto" w:fill="D9D9D9"/>
          </w:tcPr>
          <w:p w:rsidR="00215F5C" w:rsidRPr="00FC6D9B" w:rsidRDefault="00215F5C" w:rsidP="00F26F4B">
            <w:pPr>
              <w:contextualSpacing/>
              <w:jc w:val="center"/>
              <w:rPr>
                <w:rFonts w:ascii="TH SarabunPSK" w:hAnsi="TH SarabunPSK" w:cs="TH SarabunPSK"/>
                <w:b/>
                <w:bCs/>
                <w:color w:val="000000" w:themeColor="text1"/>
              </w:rPr>
            </w:pPr>
            <w:r w:rsidRPr="00FC6D9B">
              <w:rPr>
                <w:rFonts w:ascii="TH SarabunPSK" w:hAnsi="TH SarabunPSK" w:cs="TH SarabunPSK"/>
                <w:b/>
                <w:bCs/>
                <w:color w:val="000000" w:themeColor="text1"/>
                <w:cs/>
              </w:rPr>
              <w:t xml:space="preserve">5. มีการจัดการคุณภาพระบบบริการอนามัยสิ่งแวดล้อมขององค์กรปกครองส่วนท้องถิ่น   </w:t>
            </w:r>
          </w:p>
        </w:tc>
      </w:tr>
      <w:tr w:rsidR="00512C4B" w:rsidRPr="00FC6D9B" w:rsidTr="00885EA4">
        <w:trPr>
          <w:trHeight w:val="1370"/>
          <w:jc w:val="center"/>
        </w:trPr>
        <w:tc>
          <w:tcPr>
            <w:tcW w:w="3402" w:type="dxa"/>
          </w:tcPr>
          <w:p w:rsidR="00215F5C" w:rsidRPr="00FC6D9B" w:rsidRDefault="00215F5C" w:rsidP="00F26F4B">
            <w:pPr>
              <w:contextualSpacing/>
              <w:rPr>
                <w:rFonts w:ascii="TH SarabunPSK" w:eastAsia="Times New Roman" w:hAnsi="TH SarabunPSK" w:cs="TH SarabunPSK"/>
                <w:color w:val="000000" w:themeColor="text1"/>
              </w:rPr>
            </w:pPr>
            <w:r w:rsidRPr="00FC6D9B">
              <w:rPr>
                <w:rFonts w:ascii="TH SarabunPSK" w:hAnsi="TH SarabunPSK" w:cs="TH SarabunPSK"/>
                <w:color w:val="000000" w:themeColor="text1"/>
                <w:cs/>
              </w:rPr>
              <w:t xml:space="preserve">5.1 มีแผนการดำเนินงาน ควบคุม กำกับ และติดตามการพัฒนาคุณภาพระบบบริการอนามัยสิ่งแวดล้อม องค์กรปกครองส่วนท้องถิ่น </w:t>
            </w:r>
            <w:r w:rsidRPr="00FC6D9B">
              <w:rPr>
                <w:rFonts w:ascii="TH SarabunPSK" w:hAnsi="TH SarabunPSK" w:cs="TH SarabunPSK"/>
                <w:color w:val="000000" w:themeColor="text1"/>
                <w:u w:val="single"/>
                <w:cs/>
              </w:rPr>
              <w:t>และ</w:t>
            </w:r>
            <w:r w:rsidRPr="00FC6D9B">
              <w:rPr>
                <w:rFonts w:ascii="TH SarabunPSK" w:eastAsia="Times New Roman" w:hAnsi="TH SarabunPSK" w:cs="TH SarabunPSK"/>
                <w:color w:val="000000" w:themeColor="text1"/>
                <w:cs/>
              </w:rPr>
              <w:t>มีการส่งเสริม/สนับสนุนให้บุคลากรของหน่วยงาน</w:t>
            </w:r>
            <w:r w:rsidRPr="00FC6D9B">
              <w:rPr>
                <w:rFonts w:ascii="TH SarabunPSK" w:eastAsia="Times New Roman" w:hAnsi="TH SarabunPSK" w:cs="TH SarabunPSK"/>
                <w:color w:val="000000" w:themeColor="text1"/>
                <w:cs/>
              </w:rPr>
              <w:br/>
              <w:t>ได้รับการพัฒนาศักยภาพ</w:t>
            </w:r>
            <w:r w:rsidRPr="00FC6D9B">
              <w:rPr>
                <w:rFonts w:ascii="TH SarabunPSK" w:hAnsi="TH SarabunPSK" w:cs="TH SarabunPSK"/>
                <w:color w:val="000000" w:themeColor="text1"/>
                <w:cs/>
              </w:rPr>
              <w:t xml:space="preserve"> </w:t>
            </w:r>
            <w:r w:rsidRPr="00FC6D9B">
              <w:rPr>
                <w:rFonts w:ascii="TH SarabunPSK" w:eastAsia="Times New Roman" w:hAnsi="TH SarabunPSK" w:cs="TH SarabunPSK"/>
                <w:color w:val="000000" w:themeColor="text1"/>
                <w:u w:val="single"/>
                <w:cs/>
              </w:rPr>
              <w:t>และ</w:t>
            </w:r>
            <w:r w:rsidRPr="00FC6D9B">
              <w:rPr>
                <w:rFonts w:ascii="TH SarabunPSK" w:eastAsia="Times New Roman" w:hAnsi="TH SarabunPSK" w:cs="TH SarabunPSK"/>
                <w:color w:val="000000" w:themeColor="text1"/>
                <w:cs/>
              </w:rPr>
              <w:br/>
              <w:t>มีการถ่ายทอดสื่อสารนโยบาย</w:t>
            </w:r>
            <w:r w:rsidRPr="00FC6D9B">
              <w:rPr>
                <w:rFonts w:ascii="TH SarabunPSK" w:eastAsia="Times New Roman" w:hAnsi="TH SarabunPSK" w:cs="TH SarabunPSK"/>
                <w:color w:val="000000" w:themeColor="text1"/>
                <w:cs/>
              </w:rPr>
              <w:br/>
              <w:t>ให้หน่วยงานองค์กรปกครองส่วนท้องถิ่น</w:t>
            </w:r>
          </w:p>
          <w:p w:rsidR="00215F5C" w:rsidRPr="00FC6D9B" w:rsidRDefault="00215F5C" w:rsidP="00F26F4B">
            <w:pPr>
              <w:contextualSpacing/>
              <w:rPr>
                <w:rFonts w:ascii="TH SarabunPSK" w:eastAsia="Times New Roman" w:hAnsi="TH SarabunPSK" w:cs="TH SarabunPSK"/>
                <w:color w:val="000000" w:themeColor="text1"/>
              </w:rPr>
            </w:pPr>
            <w:r w:rsidRPr="00FC6D9B">
              <w:rPr>
                <w:rFonts w:ascii="TH SarabunPSK" w:eastAsia="Times New Roman" w:hAnsi="TH SarabunPSK" w:cs="TH SarabunPSK"/>
                <w:color w:val="000000" w:themeColor="text1"/>
                <w:cs/>
              </w:rPr>
              <w:t>5.2 มีฐานข้อมูลการพัฒนาคุณภาพระบบบริการอนามัยสิ่งแวดล้อม องค์กรปกครองส่วนท้องถิ่นในพื้นที่รับผิดชอบ</w:t>
            </w:r>
          </w:p>
          <w:p w:rsidR="00215F5C" w:rsidRPr="00FC6D9B" w:rsidRDefault="00215F5C" w:rsidP="00F26F4B">
            <w:pPr>
              <w:contextualSpacing/>
              <w:rPr>
                <w:rFonts w:ascii="TH SarabunPSK" w:eastAsia="Times New Roman" w:hAnsi="TH SarabunPSK" w:cs="TH SarabunPSK"/>
                <w:color w:val="000000" w:themeColor="text1"/>
              </w:rPr>
            </w:pPr>
            <w:r w:rsidRPr="00FC6D9B">
              <w:rPr>
                <w:rFonts w:ascii="TH SarabunPSK" w:hAnsi="TH SarabunPSK" w:cs="TH SarabunPSK"/>
                <w:color w:val="000000" w:themeColor="text1"/>
                <w:cs/>
              </w:rPr>
              <w:t>5.</w:t>
            </w:r>
            <w:r w:rsidRPr="00FC6D9B">
              <w:rPr>
                <w:rFonts w:ascii="TH SarabunPSK" w:hAnsi="TH SarabunPSK" w:cs="TH SarabunPSK"/>
                <w:color w:val="000000" w:themeColor="text1"/>
              </w:rPr>
              <w:t>3</w:t>
            </w:r>
            <w:r w:rsidRPr="00FC6D9B">
              <w:rPr>
                <w:rFonts w:ascii="TH SarabunPSK" w:hAnsi="TH SarabunPSK" w:cs="TH SarabunPSK"/>
                <w:color w:val="000000" w:themeColor="text1"/>
                <w:cs/>
              </w:rPr>
              <w:t xml:space="preserve">. </w:t>
            </w:r>
            <w:r w:rsidRPr="00FC6D9B">
              <w:rPr>
                <w:rFonts w:ascii="TH SarabunPSK" w:hAnsi="TH SarabunPSK" w:cs="TH SarabunPSK"/>
                <w:color w:val="000000" w:themeColor="text1"/>
                <w:u w:val="single"/>
                <w:cs/>
              </w:rPr>
              <w:t xml:space="preserve">ร้อยละ </w:t>
            </w:r>
            <w:r w:rsidRPr="00FC6D9B">
              <w:rPr>
                <w:rFonts w:ascii="TH SarabunPSK" w:hAnsi="TH SarabunPSK" w:cs="TH SarabunPSK"/>
                <w:color w:val="000000" w:themeColor="text1"/>
                <w:u w:val="single"/>
              </w:rPr>
              <w:t>25</w:t>
            </w:r>
            <w:r w:rsidRPr="00FC6D9B">
              <w:rPr>
                <w:rFonts w:ascii="TH SarabunPSK" w:hAnsi="TH SarabunPSK" w:cs="TH SarabunPSK"/>
                <w:color w:val="000000" w:themeColor="text1"/>
                <w:cs/>
              </w:rPr>
              <w:t xml:space="preserve"> ของ</w:t>
            </w:r>
            <w:r w:rsidRPr="00FC6D9B">
              <w:rPr>
                <w:rFonts w:ascii="TH SarabunPSK" w:eastAsia="Times New Roman" w:hAnsi="TH SarabunPSK" w:cs="TH SarabunPSK"/>
                <w:color w:val="000000" w:themeColor="text1"/>
                <w:cs/>
              </w:rPr>
              <w:t>องค์กรปกครองส่วนท้องถิ่น</w:t>
            </w:r>
            <w:r w:rsidRPr="00FC6D9B">
              <w:rPr>
                <w:rFonts w:ascii="TH SarabunPSK" w:hAnsi="TH SarabunPSK" w:cs="TH SarabunPSK"/>
                <w:color w:val="000000" w:themeColor="text1"/>
                <w:cs/>
              </w:rPr>
              <w:t xml:space="preserve"> (อปท.) ในพื้นที่ ผ่านการประเมิน</w:t>
            </w:r>
            <w:r w:rsidRPr="00FC6D9B">
              <w:rPr>
                <w:rFonts w:ascii="TH SarabunPSK" w:hAnsi="TH SarabunPSK" w:cs="TH SarabunPSK"/>
                <w:color w:val="000000" w:themeColor="text1"/>
                <w:cs/>
              </w:rPr>
              <w:lastRenderedPageBreak/>
              <w:t>รับรองคุณภาพระบบบริการอนามัยสิ่งแวดล้อม องค์กรปกครองส่วนท้องถิ่น (</w:t>
            </w:r>
            <w:r w:rsidRPr="00FC6D9B">
              <w:rPr>
                <w:rFonts w:ascii="TH SarabunPSK" w:hAnsi="TH SarabunPSK" w:cs="TH SarabunPSK"/>
                <w:color w:val="000000" w:themeColor="text1"/>
              </w:rPr>
              <w:t>EHA</w:t>
            </w:r>
            <w:r w:rsidRPr="00FC6D9B">
              <w:rPr>
                <w:rFonts w:ascii="TH SarabunPSK" w:hAnsi="TH SarabunPSK" w:cs="TH SarabunPSK"/>
                <w:color w:val="000000" w:themeColor="text1"/>
                <w:cs/>
              </w:rPr>
              <w:t>)  ระดับพื้นฐานขึ้นไปประเด็นใดประเด็นหนึ่ง (ตามที่กรมอนามัยกำหนด)</w:t>
            </w:r>
          </w:p>
          <w:p w:rsidR="00215F5C" w:rsidRPr="00FC6D9B" w:rsidRDefault="00215F5C" w:rsidP="00F26F4B">
            <w:pPr>
              <w:contextualSpacing/>
              <w:rPr>
                <w:rFonts w:ascii="TH SarabunPSK" w:eastAsia="Times New Roman" w:hAnsi="TH SarabunPSK" w:cs="TH SarabunPSK"/>
                <w:color w:val="000000" w:themeColor="text1"/>
              </w:rPr>
            </w:pPr>
          </w:p>
          <w:p w:rsidR="00215F5C" w:rsidRPr="00FC6D9B" w:rsidRDefault="00215F5C" w:rsidP="00F26F4B">
            <w:pPr>
              <w:contextualSpacing/>
              <w:rPr>
                <w:rFonts w:ascii="TH SarabunPSK" w:eastAsia="Times New Roman" w:hAnsi="TH SarabunPSK" w:cs="TH SarabunPSK"/>
                <w:color w:val="000000" w:themeColor="text1"/>
              </w:rPr>
            </w:pPr>
          </w:p>
          <w:p w:rsidR="00215F5C" w:rsidRPr="00FC6D9B" w:rsidRDefault="00215F5C" w:rsidP="00F26F4B">
            <w:pPr>
              <w:contextualSpacing/>
              <w:rPr>
                <w:rFonts w:ascii="TH SarabunPSK" w:eastAsia="Times New Roman" w:hAnsi="TH SarabunPSK" w:cs="TH SarabunPSK"/>
                <w:color w:val="000000" w:themeColor="text1"/>
                <w:cs/>
              </w:rPr>
            </w:pPr>
          </w:p>
        </w:tc>
        <w:tc>
          <w:tcPr>
            <w:tcW w:w="3402" w:type="dxa"/>
          </w:tcPr>
          <w:p w:rsidR="00215F5C" w:rsidRPr="00FC6D9B" w:rsidRDefault="00215F5C" w:rsidP="00F26F4B">
            <w:pPr>
              <w:contextualSpacing/>
              <w:rPr>
                <w:rFonts w:ascii="TH SarabunPSK" w:eastAsia="Times New Roman" w:hAnsi="TH SarabunPSK" w:cs="TH SarabunPSK"/>
                <w:color w:val="000000" w:themeColor="text1"/>
              </w:rPr>
            </w:pPr>
            <w:r w:rsidRPr="00FC6D9B">
              <w:rPr>
                <w:rFonts w:ascii="TH SarabunPSK" w:hAnsi="TH SarabunPSK" w:cs="TH SarabunPSK"/>
                <w:color w:val="000000" w:themeColor="text1"/>
                <w:cs/>
              </w:rPr>
              <w:lastRenderedPageBreak/>
              <w:t xml:space="preserve">5.1 มีแผนการดำเนินงาน ควบคุม กำกับ และติดตามการพัฒนาคุณภาพระบบบริการอนามัยสิ่งแวดล้อม องค์กรปกครองส่วนท้องถิ่น </w:t>
            </w:r>
            <w:r w:rsidRPr="00FC6D9B">
              <w:rPr>
                <w:rFonts w:ascii="TH SarabunPSK" w:hAnsi="TH SarabunPSK" w:cs="TH SarabunPSK"/>
                <w:color w:val="000000" w:themeColor="text1"/>
                <w:u w:val="single"/>
                <w:cs/>
              </w:rPr>
              <w:t>และ</w:t>
            </w:r>
            <w:r w:rsidRPr="00FC6D9B">
              <w:rPr>
                <w:rFonts w:ascii="TH SarabunPSK" w:eastAsia="Times New Roman" w:hAnsi="TH SarabunPSK" w:cs="TH SarabunPSK"/>
                <w:color w:val="000000" w:themeColor="text1"/>
                <w:cs/>
              </w:rPr>
              <w:t>มีการส่งเสริม/สนับสนุนให้บุคลากรของหน่วยงาน</w:t>
            </w:r>
          </w:p>
          <w:p w:rsidR="00215F5C" w:rsidRPr="00FC6D9B" w:rsidRDefault="00215F5C" w:rsidP="00F26F4B">
            <w:pPr>
              <w:contextualSpacing/>
              <w:rPr>
                <w:rFonts w:ascii="TH SarabunPSK" w:eastAsia="Times New Roman" w:hAnsi="TH SarabunPSK" w:cs="TH SarabunPSK"/>
                <w:color w:val="000000" w:themeColor="text1"/>
              </w:rPr>
            </w:pPr>
            <w:r w:rsidRPr="00FC6D9B">
              <w:rPr>
                <w:rFonts w:ascii="TH SarabunPSK" w:eastAsia="Times New Roman" w:hAnsi="TH SarabunPSK" w:cs="TH SarabunPSK"/>
                <w:color w:val="000000" w:themeColor="text1"/>
                <w:cs/>
              </w:rPr>
              <w:t>ได้รับการพัฒนาศักยภาพ</w:t>
            </w:r>
            <w:r w:rsidRPr="00FC6D9B">
              <w:rPr>
                <w:rFonts w:ascii="TH SarabunPSK" w:hAnsi="TH SarabunPSK" w:cs="TH SarabunPSK"/>
                <w:color w:val="000000" w:themeColor="text1"/>
                <w:cs/>
              </w:rPr>
              <w:t xml:space="preserve"> </w:t>
            </w:r>
            <w:r w:rsidRPr="00FC6D9B">
              <w:rPr>
                <w:rFonts w:ascii="TH SarabunPSK" w:eastAsia="Times New Roman" w:hAnsi="TH SarabunPSK" w:cs="TH SarabunPSK"/>
                <w:color w:val="000000" w:themeColor="text1"/>
                <w:u w:val="single"/>
                <w:cs/>
              </w:rPr>
              <w:t>และ</w:t>
            </w:r>
          </w:p>
          <w:p w:rsidR="00215F5C" w:rsidRPr="00FC6D9B" w:rsidRDefault="00215F5C" w:rsidP="00F26F4B">
            <w:pPr>
              <w:contextualSpacing/>
              <w:rPr>
                <w:rFonts w:ascii="TH SarabunPSK" w:eastAsia="Times New Roman" w:hAnsi="TH SarabunPSK" w:cs="TH SarabunPSK"/>
                <w:color w:val="000000" w:themeColor="text1"/>
              </w:rPr>
            </w:pPr>
            <w:r w:rsidRPr="00FC6D9B">
              <w:rPr>
                <w:rFonts w:ascii="TH SarabunPSK" w:eastAsia="Times New Roman" w:hAnsi="TH SarabunPSK" w:cs="TH SarabunPSK"/>
                <w:color w:val="000000" w:themeColor="text1"/>
                <w:cs/>
              </w:rPr>
              <w:t>มีการถ่ายทอดสื่อสารนโยบาย</w:t>
            </w:r>
          </w:p>
          <w:p w:rsidR="00215F5C" w:rsidRPr="00FC6D9B" w:rsidRDefault="00215F5C" w:rsidP="00F26F4B">
            <w:pPr>
              <w:contextualSpacing/>
              <w:rPr>
                <w:rFonts w:ascii="TH SarabunPSK" w:eastAsia="Times New Roman" w:hAnsi="TH SarabunPSK" w:cs="TH SarabunPSK"/>
                <w:color w:val="000000" w:themeColor="text1"/>
              </w:rPr>
            </w:pPr>
            <w:r w:rsidRPr="00FC6D9B">
              <w:rPr>
                <w:rFonts w:ascii="TH SarabunPSK" w:eastAsia="Times New Roman" w:hAnsi="TH SarabunPSK" w:cs="TH SarabunPSK"/>
                <w:color w:val="000000" w:themeColor="text1"/>
                <w:cs/>
              </w:rPr>
              <w:t>ให้หน่วยงานองค์กรปกครองส่วนท้องถิ่น</w:t>
            </w:r>
          </w:p>
          <w:p w:rsidR="00215F5C" w:rsidRPr="00FC6D9B" w:rsidRDefault="00215F5C" w:rsidP="00F26F4B">
            <w:pPr>
              <w:contextualSpacing/>
              <w:rPr>
                <w:rFonts w:ascii="TH SarabunPSK" w:eastAsia="Times New Roman" w:hAnsi="TH SarabunPSK" w:cs="TH SarabunPSK"/>
                <w:color w:val="000000" w:themeColor="text1"/>
              </w:rPr>
            </w:pPr>
            <w:r w:rsidRPr="00FC6D9B">
              <w:rPr>
                <w:rFonts w:ascii="TH SarabunPSK" w:eastAsia="Times New Roman" w:hAnsi="TH SarabunPSK" w:cs="TH SarabunPSK"/>
                <w:color w:val="000000" w:themeColor="text1"/>
                <w:cs/>
              </w:rPr>
              <w:t>5.2 มีฐานข้อมูลการพัฒนาคุณภาพระบบบริการอนามัยสิ่งแวดล้อม องค์กรปกครองส่วนท้องถิ่นในพื้นที่รับผิดชอบ</w:t>
            </w:r>
          </w:p>
          <w:p w:rsidR="00215F5C" w:rsidRPr="00FC6D9B" w:rsidRDefault="00215F5C" w:rsidP="00F26F4B">
            <w:pPr>
              <w:contextualSpacing/>
              <w:rPr>
                <w:rFonts w:ascii="TH SarabunPSK" w:eastAsia="Times New Roman" w:hAnsi="TH SarabunPSK" w:cs="TH SarabunPSK"/>
                <w:color w:val="000000" w:themeColor="text1"/>
              </w:rPr>
            </w:pPr>
            <w:r w:rsidRPr="00FC6D9B">
              <w:rPr>
                <w:rFonts w:ascii="TH SarabunPSK" w:hAnsi="TH SarabunPSK" w:cs="TH SarabunPSK"/>
                <w:color w:val="000000" w:themeColor="text1"/>
                <w:cs/>
              </w:rPr>
              <w:t xml:space="preserve">5.3 </w:t>
            </w:r>
            <w:r w:rsidRPr="00FC6D9B">
              <w:rPr>
                <w:rFonts w:ascii="TH SarabunPSK" w:hAnsi="TH SarabunPSK" w:cs="TH SarabunPSK"/>
                <w:color w:val="000000" w:themeColor="text1"/>
                <w:u w:val="single"/>
                <w:cs/>
              </w:rPr>
              <w:t xml:space="preserve">ร้อยละ </w:t>
            </w:r>
            <w:r w:rsidRPr="00FC6D9B">
              <w:rPr>
                <w:rFonts w:ascii="TH SarabunPSK" w:hAnsi="TH SarabunPSK" w:cs="TH SarabunPSK"/>
                <w:color w:val="000000" w:themeColor="text1"/>
                <w:u w:val="single"/>
              </w:rPr>
              <w:t>50</w:t>
            </w:r>
            <w:r w:rsidRPr="00FC6D9B">
              <w:rPr>
                <w:rFonts w:ascii="TH SarabunPSK" w:hAnsi="TH SarabunPSK" w:cs="TH SarabunPSK"/>
                <w:color w:val="000000" w:themeColor="text1"/>
                <w:cs/>
              </w:rPr>
              <w:t xml:space="preserve"> ของ</w:t>
            </w:r>
            <w:r w:rsidRPr="00FC6D9B">
              <w:rPr>
                <w:rFonts w:ascii="TH SarabunPSK" w:eastAsia="Times New Roman" w:hAnsi="TH SarabunPSK" w:cs="TH SarabunPSK"/>
                <w:color w:val="000000" w:themeColor="text1"/>
                <w:cs/>
              </w:rPr>
              <w:t>องค์กรปกครองส่วนท้องถิ่น</w:t>
            </w:r>
            <w:r w:rsidRPr="00FC6D9B">
              <w:rPr>
                <w:rFonts w:ascii="TH SarabunPSK" w:hAnsi="TH SarabunPSK" w:cs="TH SarabunPSK"/>
                <w:color w:val="000000" w:themeColor="text1"/>
                <w:cs/>
              </w:rPr>
              <w:t xml:space="preserve"> (อปท.) ในพื้นที่ ผ่านการประเมิน</w:t>
            </w:r>
            <w:r w:rsidRPr="00FC6D9B">
              <w:rPr>
                <w:rFonts w:ascii="TH SarabunPSK" w:hAnsi="TH SarabunPSK" w:cs="TH SarabunPSK"/>
                <w:color w:val="000000" w:themeColor="text1"/>
                <w:cs/>
              </w:rPr>
              <w:lastRenderedPageBreak/>
              <w:t>รับรองคุณภาพระบบบริการอนามัยสิ่งแวดล้อม องค์กรปกครองส่วนท้องถิ่น (</w:t>
            </w:r>
            <w:r w:rsidRPr="00FC6D9B">
              <w:rPr>
                <w:rFonts w:ascii="TH SarabunPSK" w:hAnsi="TH SarabunPSK" w:cs="TH SarabunPSK"/>
                <w:color w:val="000000" w:themeColor="text1"/>
              </w:rPr>
              <w:t>EHA</w:t>
            </w:r>
            <w:r w:rsidRPr="00FC6D9B">
              <w:rPr>
                <w:rFonts w:ascii="TH SarabunPSK" w:hAnsi="TH SarabunPSK" w:cs="TH SarabunPSK"/>
                <w:color w:val="000000" w:themeColor="text1"/>
                <w:cs/>
              </w:rPr>
              <w:t>)  ระดับพื้นฐานขึ้นไปประเด็นใดประเด็นหนึ่ง (ตามที่กรมอนามัยกำหนด)</w:t>
            </w:r>
          </w:p>
          <w:p w:rsidR="00215F5C" w:rsidRPr="00FC6D9B" w:rsidRDefault="00215F5C" w:rsidP="00F26F4B">
            <w:pPr>
              <w:contextualSpacing/>
              <w:rPr>
                <w:rFonts w:ascii="TH SarabunPSK" w:hAnsi="TH SarabunPSK" w:cs="TH SarabunPSK"/>
                <w:color w:val="000000" w:themeColor="text1"/>
                <w:cs/>
              </w:rPr>
            </w:pPr>
            <w:r w:rsidRPr="00FC6D9B">
              <w:rPr>
                <w:rFonts w:ascii="TH SarabunPSK" w:eastAsia="Times New Roman" w:hAnsi="TH SarabunPSK" w:cs="TH SarabunPSK"/>
                <w:color w:val="000000" w:themeColor="text1"/>
                <w:cs/>
              </w:rPr>
              <w:t>5.4 มีการส่งเสริม/สนับสนุนให้บุคลากรของหน่วยงานได้รับการพัฒนาศักยภาพด้านอนามัยสิ่งแวดล้อมอย่างน้อย</w:t>
            </w:r>
            <w:r w:rsidRPr="00FC6D9B">
              <w:rPr>
                <w:rFonts w:ascii="TH SarabunPSK" w:hAnsi="TH SarabunPSK" w:cs="TH SarabunPSK"/>
                <w:color w:val="000000" w:themeColor="text1"/>
                <w:cs/>
              </w:rPr>
              <w:t xml:space="preserve"> </w:t>
            </w:r>
            <w:r w:rsidRPr="00FC6D9B">
              <w:rPr>
                <w:rFonts w:ascii="TH SarabunPSK" w:hAnsi="TH SarabunPSK" w:cs="TH SarabunPSK"/>
                <w:color w:val="000000" w:themeColor="text1"/>
              </w:rPr>
              <w:t xml:space="preserve">1 </w:t>
            </w:r>
            <w:r w:rsidRPr="00FC6D9B">
              <w:rPr>
                <w:rFonts w:ascii="TH SarabunPSK" w:hAnsi="TH SarabunPSK" w:cs="TH SarabunPSK"/>
                <w:color w:val="000000" w:themeColor="text1"/>
                <w:cs/>
              </w:rPr>
              <w:t xml:space="preserve">คน (เพื่อเป็นผู้ให้คำปรึกษา : </w:t>
            </w:r>
            <w:r w:rsidRPr="00FC6D9B">
              <w:rPr>
                <w:rFonts w:ascii="TH SarabunPSK" w:hAnsi="TH SarabunPSK" w:cs="TH SarabunPSK"/>
                <w:color w:val="000000" w:themeColor="text1"/>
              </w:rPr>
              <w:t>Instructor</w:t>
            </w:r>
            <w:r w:rsidRPr="00FC6D9B">
              <w:rPr>
                <w:rFonts w:ascii="TH SarabunPSK" w:hAnsi="TH SarabunPSK" w:cs="TH SarabunPSK"/>
                <w:color w:val="000000" w:themeColor="text1"/>
                <w:cs/>
              </w:rPr>
              <w:t>)</w:t>
            </w:r>
          </w:p>
          <w:p w:rsidR="00215F5C" w:rsidRPr="00FC6D9B" w:rsidRDefault="00215F5C" w:rsidP="00F26F4B">
            <w:pPr>
              <w:contextualSpacing/>
              <w:rPr>
                <w:rFonts w:ascii="TH SarabunPSK" w:eastAsia="Times New Roman" w:hAnsi="TH SarabunPSK" w:cs="TH SarabunPSK"/>
                <w:color w:val="000000" w:themeColor="text1"/>
              </w:rPr>
            </w:pPr>
          </w:p>
          <w:p w:rsidR="00215F5C" w:rsidRPr="00FC6D9B" w:rsidRDefault="00215F5C" w:rsidP="00F26F4B">
            <w:pPr>
              <w:contextualSpacing/>
              <w:rPr>
                <w:rFonts w:ascii="TH SarabunPSK" w:eastAsia="Times New Roman" w:hAnsi="TH SarabunPSK" w:cs="TH SarabunPSK"/>
                <w:color w:val="000000" w:themeColor="text1"/>
                <w:cs/>
              </w:rPr>
            </w:pPr>
          </w:p>
        </w:tc>
        <w:tc>
          <w:tcPr>
            <w:tcW w:w="3403" w:type="dxa"/>
          </w:tcPr>
          <w:p w:rsidR="00215F5C" w:rsidRPr="00FC6D9B" w:rsidRDefault="00215F5C" w:rsidP="00F26F4B">
            <w:pPr>
              <w:contextualSpacing/>
              <w:rPr>
                <w:rFonts w:ascii="TH SarabunPSK" w:eastAsia="Times New Roman" w:hAnsi="TH SarabunPSK" w:cs="TH SarabunPSK"/>
                <w:color w:val="000000" w:themeColor="text1"/>
              </w:rPr>
            </w:pPr>
            <w:r w:rsidRPr="00FC6D9B">
              <w:rPr>
                <w:rFonts w:ascii="TH SarabunPSK" w:hAnsi="TH SarabunPSK" w:cs="TH SarabunPSK"/>
                <w:color w:val="000000" w:themeColor="text1"/>
                <w:cs/>
              </w:rPr>
              <w:lastRenderedPageBreak/>
              <w:t xml:space="preserve">5.1 มีแผนการดำเนินงาน ควบคุม กำกับ และติดตามการพัฒนาคุณภาพระบบบริการอนามัยสิ่งแวดล้อม องค์กรปกครองส่วนท้องถิ่น </w:t>
            </w:r>
            <w:r w:rsidRPr="00FC6D9B">
              <w:rPr>
                <w:rFonts w:ascii="TH SarabunPSK" w:hAnsi="TH SarabunPSK" w:cs="TH SarabunPSK"/>
                <w:color w:val="000000" w:themeColor="text1"/>
                <w:u w:val="single"/>
                <w:cs/>
              </w:rPr>
              <w:t>และ</w:t>
            </w:r>
            <w:r w:rsidRPr="00FC6D9B">
              <w:rPr>
                <w:rFonts w:ascii="TH SarabunPSK" w:eastAsia="Times New Roman" w:hAnsi="TH SarabunPSK" w:cs="TH SarabunPSK"/>
                <w:color w:val="000000" w:themeColor="text1"/>
                <w:cs/>
              </w:rPr>
              <w:t>มีการส่งเสริม/สนับสนุนให้บุคลากรของหน่วยงาน</w:t>
            </w:r>
            <w:r w:rsidRPr="00FC6D9B">
              <w:rPr>
                <w:rFonts w:ascii="TH SarabunPSK" w:eastAsia="Times New Roman" w:hAnsi="TH SarabunPSK" w:cs="TH SarabunPSK"/>
                <w:color w:val="000000" w:themeColor="text1"/>
                <w:cs/>
              </w:rPr>
              <w:br/>
              <w:t>ได้รับการพัฒนาศักยภาพ</w:t>
            </w:r>
            <w:r w:rsidRPr="00FC6D9B">
              <w:rPr>
                <w:rFonts w:ascii="TH SarabunPSK" w:hAnsi="TH SarabunPSK" w:cs="TH SarabunPSK"/>
                <w:color w:val="000000" w:themeColor="text1"/>
                <w:cs/>
              </w:rPr>
              <w:t xml:space="preserve"> </w:t>
            </w:r>
            <w:r w:rsidRPr="00FC6D9B">
              <w:rPr>
                <w:rFonts w:ascii="TH SarabunPSK" w:eastAsia="Times New Roman" w:hAnsi="TH SarabunPSK" w:cs="TH SarabunPSK"/>
                <w:color w:val="000000" w:themeColor="text1"/>
                <w:u w:val="single"/>
                <w:cs/>
              </w:rPr>
              <w:t>และ</w:t>
            </w:r>
            <w:r w:rsidRPr="00FC6D9B">
              <w:rPr>
                <w:rFonts w:ascii="TH SarabunPSK" w:eastAsia="Times New Roman" w:hAnsi="TH SarabunPSK" w:cs="TH SarabunPSK"/>
                <w:color w:val="000000" w:themeColor="text1"/>
                <w:cs/>
              </w:rPr>
              <w:br/>
              <w:t>มีการถ่ายทอดสื่อสารนโยบาย</w:t>
            </w:r>
            <w:r w:rsidRPr="00FC6D9B">
              <w:rPr>
                <w:rFonts w:ascii="TH SarabunPSK" w:eastAsia="Times New Roman" w:hAnsi="TH SarabunPSK" w:cs="TH SarabunPSK"/>
                <w:color w:val="000000" w:themeColor="text1"/>
                <w:cs/>
              </w:rPr>
              <w:br/>
              <w:t>ให้หน่วยงานองค์กรปกครองส่วนท้องถิ่น</w:t>
            </w:r>
          </w:p>
          <w:p w:rsidR="00215F5C" w:rsidRPr="00FC6D9B" w:rsidRDefault="00215F5C" w:rsidP="00F26F4B">
            <w:pPr>
              <w:contextualSpacing/>
              <w:rPr>
                <w:rFonts w:ascii="TH SarabunPSK" w:eastAsia="Times New Roman" w:hAnsi="TH SarabunPSK" w:cs="TH SarabunPSK"/>
                <w:color w:val="000000" w:themeColor="text1"/>
              </w:rPr>
            </w:pPr>
            <w:r w:rsidRPr="00FC6D9B">
              <w:rPr>
                <w:rFonts w:ascii="TH SarabunPSK" w:eastAsia="Times New Roman" w:hAnsi="TH SarabunPSK" w:cs="TH SarabunPSK"/>
                <w:color w:val="000000" w:themeColor="text1"/>
                <w:cs/>
              </w:rPr>
              <w:t>5.2 มีฐานข้อมูลการพัฒนาคุณภาพระบบบริการอนามัยสิ่งแวดล้อม องค์กรปกครองส่วนท้องถิ่นในพื้นที่รับผิดชอบ</w:t>
            </w:r>
          </w:p>
          <w:p w:rsidR="00215F5C" w:rsidRPr="00FC6D9B" w:rsidRDefault="00215F5C" w:rsidP="00F26F4B">
            <w:pPr>
              <w:contextualSpacing/>
              <w:rPr>
                <w:rFonts w:ascii="TH SarabunPSK" w:hAnsi="TH SarabunPSK" w:cs="TH SarabunPSK"/>
                <w:color w:val="000000" w:themeColor="text1"/>
              </w:rPr>
            </w:pPr>
            <w:r w:rsidRPr="00FC6D9B">
              <w:rPr>
                <w:rFonts w:ascii="TH SarabunPSK" w:hAnsi="TH SarabunPSK" w:cs="TH SarabunPSK"/>
                <w:color w:val="000000" w:themeColor="text1"/>
                <w:cs/>
              </w:rPr>
              <w:t xml:space="preserve">5.3 </w:t>
            </w:r>
            <w:r w:rsidRPr="00FC6D9B">
              <w:rPr>
                <w:rFonts w:ascii="TH SarabunPSK" w:hAnsi="TH SarabunPSK" w:cs="TH SarabunPSK"/>
                <w:color w:val="000000" w:themeColor="text1"/>
                <w:u w:val="single"/>
                <w:cs/>
              </w:rPr>
              <w:t>ร้อยละ 6</w:t>
            </w:r>
            <w:r w:rsidRPr="00FC6D9B">
              <w:rPr>
                <w:rFonts w:ascii="TH SarabunPSK" w:hAnsi="TH SarabunPSK" w:cs="TH SarabunPSK"/>
                <w:color w:val="000000" w:themeColor="text1"/>
                <w:u w:val="single"/>
              </w:rPr>
              <w:t>0</w:t>
            </w:r>
            <w:r w:rsidRPr="00FC6D9B">
              <w:rPr>
                <w:rFonts w:ascii="TH SarabunPSK" w:hAnsi="TH SarabunPSK" w:cs="TH SarabunPSK"/>
                <w:color w:val="000000" w:themeColor="text1"/>
                <w:cs/>
              </w:rPr>
              <w:t xml:space="preserve"> ของ</w:t>
            </w:r>
            <w:r w:rsidRPr="00FC6D9B">
              <w:rPr>
                <w:rFonts w:ascii="TH SarabunPSK" w:eastAsia="Times New Roman" w:hAnsi="TH SarabunPSK" w:cs="TH SarabunPSK"/>
                <w:color w:val="000000" w:themeColor="text1"/>
                <w:cs/>
              </w:rPr>
              <w:t>องค์กรปกครองส่วนท้องถิ่น</w:t>
            </w:r>
            <w:r w:rsidRPr="00FC6D9B">
              <w:rPr>
                <w:rFonts w:ascii="TH SarabunPSK" w:hAnsi="TH SarabunPSK" w:cs="TH SarabunPSK"/>
                <w:color w:val="000000" w:themeColor="text1"/>
                <w:cs/>
              </w:rPr>
              <w:t xml:space="preserve"> (อปท.) ในพื้นที่ ผ่านการประเมิน</w:t>
            </w:r>
            <w:r w:rsidRPr="00FC6D9B">
              <w:rPr>
                <w:rFonts w:ascii="TH SarabunPSK" w:hAnsi="TH SarabunPSK" w:cs="TH SarabunPSK"/>
                <w:color w:val="000000" w:themeColor="text1"/>
                <w:cs/>
              </w:rPr>
              <w:lastRenderedPageBreak/>
              <w:t>รับรองคุณภาพระบบบริการอนามัยสิ่งแวดล้อม องค์กรปกครองส่วนท้องถิ่น (</w:t>
            </w:r>
            <w:r w:rsidRPr="00FC6D9B">
              <w:rPr>
                <w:rFonts w:ascii="TH SarabunPSK" w:hAnsi="TH SarabunPSK" w:cs="TH SarabunPSK"/>
                <w:color w:val="000000" w:themeColor="text1"/>
              </w:rPr>
              <w:t>EHA</w:t>
            </w:r>
            <w:r w:rsidRPr="00FC6D9B">
              <w:rPr>
                <w:rFonts w:ascii="TH SarabunPSK" w:hAnsi="TH SarabunPSK" w:cs="TH SarabunPSK"/>
                <w:color w:val="000000" w:themeColor="text1"/>
                <w:cs/>
              </w:rPr>
              <w:t>)  ระดับพื้นฐานขึ้นไปประเด็นใดประเด็นหนึ่ง (ตามที่กรมอนามัยกำหนด)</w:t>
            </w:r>
          </w:p>
          <w:p w:rsidR="00215F5C" w:rsidRPr="00FC6D9B" w:rsidRDefault="00215F5C" w:rsidP="00F26F4B">
            <w:pPr>
              <w:contextualSpacing/>
              <w:rPr>
                <w:rFonts w:ascii="TH SarabunPSK" w:hAnsi="TH SarabunPSK" w:cs="TH SarabunPSK"/>
                <w:color w:val="000000" w:themeColor="text1"/>
              </w:rPr>
            </w:pPr>
            <w:r w:rsidRPr="00FC6D9B">
              <w:rPr>
                <w:rFonts w:ascii="TH SarabunPSK" w:eastAsia="Times New Roman" w:hAnsi="TH SarabunPSK" w:cs="TH SarabunPSK"/>
                <w:color w:val="000000" w:themeColor="text1"/>
                <w:cs/>
              </w:rPr>
              <w:t>5.4 มีการส่งเสริม/สนับสนุนให้บุคลากรของหน่วยงานได้รับการพัฒนาศักยภาพด้านอนามัยสิ่งแวดล้อมอย่างน้อย</w:t>
            </w:r>
            <w:r w:rsidRPr="00FC6D9B">
              <w:rPr>
                <w:rFonts w:ascii="TH SarabunPSK" w:hAnsi="TH SarabunPSK" w:cs="TH SarabunPSK"/>
                <w:color w:val="000000" w:themeColor="text1"/>
                <w:cs/>
              </w:rPr>
              <w:t xml:space="preserve"> </w:t>
            </w:r>
            <w:r w:rsidRPr="00FC6D9B">
              <w:rPr>
                <w:rFonts w:ascii="TH SarabunPSK" w:hAnsi="TH SarabunPSK" w:cs="TH SarabunPSK"/>
                <w:color w:val="000000" w:themeColor="text1"/>
              </w:rPr>
              <w:t xml:space="preserve">1 </w:t>
            </w:r>
            <w:r w:rsidRPr="00FC6D9B">
              <w:rPr>
                <w:rFonts w:ascii="TH SarabunPSK" w:hAnsi="TH SarabunPSK" w:cs="TH SarabunPSK"/>
                <w:color w:val="000000" w:themeColor="text1"/>
                <w:cs/>
              </w:rPr>
              <w:t xml:space="preserve">คน (เพื่อเป็นผู้ให้คำปรึกษา : </w:t>
            </w:r>
            <w:r w:rsidRPr="00FC6D9B">
              <w:rPr>
                <w:rFonts w:ascii="TH SarabunPSK" w:hAnsi="TH SarabunPSK" w:cs="TH SarabunPSK"/>
                <w:color w:val="000000" w:themeColor="text1"/>
              </w:rPr>
              <w:t>Instructor</w:t>
            </w:r>
            <w:r w:rsidRPr="00FC6D9B">
              <w:rPr>
                <w:rFonts w:ascii="TH SarabunPSK" w:hAnsi="TH SarabunPSK" w:cs="TH SarabunPSK"/>
                <w:color w:val="000000" w:themeColor="text1"/>
                <w:cs/>
              </w:rPr>
              <w:t>)</w:t>
            </w:r>
          </w:p>
          <w:p w:rsidR="00215F5C" w:rsidRDefault="00215F5C" w:rsidP="00F26F4B">
            <w:pPr>
              <w:contextualSpacing/>
              <w:rPr>
                <w:rFonts w:ascii="TH SarabunPSK" w:eastAsia="Times New Roman" w:hAnsi="TH SarabunPSK" w:cs="TH SarabunPSK"/>
                <w:color w:val="000000" w:themeColor="text1"/>
              </w:rPr>
            </w:pPr>
            <w:r w:rsidRPr="00FC6D9B">
              <w:rPr>
                <w:rFonts w:ascii="TH SarabunPSK" w:hAnsi="TH SarabunPSK" w:cs="TH SarabunPSK"/>
                <w:color w:val="000000" w:themeColor="text1"/>
                <w:cs/>
              </w:rPr>
              <w:t xml:space="preserve">5.5 </w:t>
            </w:r>
            <w:r w:rsidRPr="00FC6D9B">
              <w:rPr>
                <w:rFonts w:ascii="TH SarabunPSK" w:eastAsia="Times New Roman" w:hAnsi="TH SarabunPSK" w:cs="TH SarabunPSK"/>
                <w:color w:val="000000" w:themeColor="text1"/>
                <w:cs/>
              </w:rPr>
              <w:t>มีองค์กรปกครองส่วนท้องถิ่น (</w:t>
            </w:r>
            <w:r w:rsidRPr="00FC6D9B">
              <w:rPr>
                <w:rFonts w:ascii="TH SarabunPSK" w:hAnsi="TH SarabunPSK" w:cs="TH SarabunPSK"/>
                <w:color w:val="000000" w:themeColor="text1"/>
                <w:cs/>
              </w:rPr>
              <w:t>อปท.) ในพื้นที่ ผ่านการประเมินรับรองคุณภาพระบบบริการอนามัยสิ่งแวดล้อม              องค์กรปกครองส่วนท้องถิ่น (</w:t>
            </w:r>
            <w:r w:rsidRPr="00FC6D9B">
              <w:rPr>
                <w:rFonts w:ascii="TH SarabunPSK" w:hAnsi="TH SarabunPSK" w:cs="TH SarabunPSK"/>
                <w:color w:val="000000" w:themeColor="text1"/>
              </w:rPr>
              <w:t>EHA</w:t>
            </w:r>
            <w:r w:rsidRPr="00FC6D9B">
              <w:rPr>
                <w:rFonts w:ascii="TH SarabunPSK" w:hAnsi="TH SarabunPSK" w:cs="TH SarabunPSK"/>
                <w:color w:val="000000" w:themeColor="text1"/>
                <w:cs/>
              </w:rPr>
              <w:t xml:space="preserve">)         ระดับเกียรติบัตร และเป็นต้นแบบการจัดการด้านอนามัยสิ่งแวดล้อม ครบทั้ง 9 ประเด็นงาน </w:t>
            </w:r>
            <w:r w:rsidRPr="00FC6D9B">
              <w:rPr>
                <w:rFonts w:ascii="TH SarabunPSK" w:eastAsia="Times New Roman" w:hAnsi="TH SarabunPSK" w:cs="TH SarabunPSK"/>
                <w:color w:val="000000" w:themeColor="text1"/>
                <w:cs/>
              </w:rPr>
              <w:t>ใน 1 จังหวัด</w:t>
            </w:r>
          </w:p>
          <w:p w:rsidR="00BA5644" w:rsidRPr="00FC6D9B" w:rsidRDefault="00BA5644" w:rsidP="00F26F4B">
            <w:pPr>
              <w:contextualSpacing/>
              <w:rPr>
                <w:rFonts w:ascii="TH SarabunPSK" w:eastAsia="Times New Roman" w:hAnsi="TH SarabunPSK" w:cs="TH SarabunPSK"/>
                <w:color w:val="000000" w:themeColor="text1"/>
                <w:cs/>
              </w:rPr>
            </w:pPr>
          </w:p>
        </w:tc>
      </w:tr>
      <w:tr w:rsidR="00512C4B" w:rsidRPr="00FC6D9B" w:rsidTr="00885EA4">
        <w:trPr>
          <w:trHeight w:val="448"/>
          <w:jc w:val="center"/>
        </w:trPr>
        <w:tc>
          <w:tcPr>
            <w:tcW w:w="10207" w:type="dxa"/>
            <w:gridSpan w:val="3"/>
            <w:shd w:val="clear" w:color="auto" w:fill="F2F2F2"/>
          </w:tcPr>
          <w:p w:rsidR="00215F5C" w:rsidRPr="00FC6D9B" w:rsidRDefault="00215F5C" w:rsidP="00F26F4B">
            <w:pPr>
              <w:contextualSpacing/>
              <w:rPr>
                <w:rFonts w:ascii="TH SarabunPSK" w:hAnsi="TH SarabunPSK" w:cs="TH SarabunPSK"/>
                <w:i/>
                <w:iCs/>
                <w:color w:val="000000" w:themeColor="text1"/>
                <w:cs/>
              </w:rPr>
            </w:pPr>
            <w:r w:rsidRPr="00FC6D9B">
              <w:rPr>
                <w:rFonts w:ascii="TH SarabunPSK" w:hAnsi="TH SarabunPSK" w:cs="TH SarabunPSK"/>
                <w:i/>
                <w:iCs/>
                <w:color w:val="000000" w:themeColor="text1"/>
                <w:u w:val="single"/>
                <w:cs/>
              </w:rPr>
              <w:lastRenderedPageBreak/>
              <w:t>หมายเหตุ</w:t>
            </w:r>
            <w:r w:rsidRPr="00FC6D9B">
              <w:rPr>
                <w:rFonts w:ascii="TH SarabunPSK" w:hAnsi="TH SarabunPSK" w:cs="TH SarabunPSK"/>
                <w:i/>
                <w:iCs/>
                <w:color w:val="000000" w:themeColor="text1"/>
                <w:cs/>
              </w:rPr>
              <w:t xml:space="preserve"> : อปท. หมายถึง เทศบาลนคร เทศบาลเมือง เทศบาลตำบล และเมืองพัทยา</w:t>
            </w:r>
            <w:r w:rsidRPr="00FC6D9B">
              <w:rPr>
                <w:rFonts w:ascii="TH SarabunPSK" w:hAnsi="TH SarabunPSK" w:cs="TH SarabunPSK"/>
                <w:i/>
                <w:iCs/>
                <w:color w:val="000000" w:themeColor="text1"/>
              </w:rPr>
              <w:t xml:space="preserve">          </w:t>
            </w:r>
          </w:p>
        </w:tc>
      </w:tr>
      <w:tr w:rsidR="00512C4B" w:rsidRPr="00FC6D9B" w:rsidTr="00885EA4">
        <w:trPr>
          <w:jc w:val="center"/>
        </w:trPr>
        <w:tc>
          <w:tcPr>
            <w:tcW w:w="10207" w:type="dxa"/>
            <w:gridSpan w:val="3"/>
            <w:shd w:val="clear" w:color="auto" w:fill="D9D9D9"/>
          </w:tcPr>
          <w:p w:rsidR="00215F5C" w:rsidRPr="00FC6D9B" w:rsidRDefault="00215F5C" w:rsidP="00F26F4B">
            <w:pPr>
              <w:contextualSpacing/>
              <w:jc w:val="center"/>
              <w:rPr>
                <w:rFonts w:ascii="TH SarabunPSK" w:hAnsi="TH SarabunPSK" w:cs="TH SarabunPSK"/>
                <w:b/>
                <w:bCs/>
                <w:color w:val="000000" w:themeColor="text1"/>
                <w:cs/>
              </w:rPr>
            </w:pPr>
            <w:r w:rsidRPr="00FC6D9B">
              <w:rPr>
                <w:rFonts w:ascii="TH SarabunPSK" w:hAnsi="TH SarabunPSK" w:cs="TH SarabunPSK"/>
                <w:b/>
                <w:bCs/>
                <w:color w:val="000000" w:themeColor="text1"/>
                <w:cs/>
              </w:rPr>
              <w:t>6. มีชุมชนที่มีศักยภาพในการจัดการด้านอนามัยสิ่งแวดล้อม</w:t>
            </w:r>
          </w:p>
        </w:tc>
      </w:tr>
      <w:tr w:rsidR="00215F5C" w:rsidRPr="00FC6D9B" w:rsidTr="00885EA4">
        <w:trPr>
          <w:trHeight w:val="1198"/>
          <w:jc w:val="center"/>
        </w:trPr>
        <w:tc>
          <w:tcPr>
            <w:tcW w:w="3402" w:type="dxa"/>
          </w:tcPr>
          <w:p w:rsidR="00215F5C" w:rsidRPr="00FC6D9B" w:rsidRDefault="00215F5C" w:rsidP="00F26F4B">
            <w:pPr>
              <w:contextualSpacing/>
              <w:rPr>
                <w:rFonts w:ascii="TH SarabunPSK" w:eastAsia="Times New Roman" w:hAnsi="TH SarabunPSK" w:cs="TH SarabunPSK"/>
                <w:color w:val="000000" w:themeColor="text1"/>
                <w:cs/>
              </w:rPr>
            </w:pPr>
            <w:r w:rsidRPr="00FC6D9B">
              <w:rPr>
                <w:rFonts w:ascii="TH SarabunPSK" w:eastAsia="Times New Roman" w:hAnsi="TH SarabunPSK" w:cs="TH SarabunPSK"/>
                <w:color w:val="000000" w:themeColor="text1"/>
                <w:cs/>
              </w:rPr>
              <w:t>6.</w:t>
            </w:r>
            <w:r w:rsidRPr="00FC6D9B">
              <w:rPr>
                <w:rFonts w:ascii="TH SarabunPSK" w:eastAsia="Times New Roman" w:hAnsi="TH SarabunPSK" w:cs="TH SarabunPSK"/>
                <w:color w:val="000000" w:themeColor="text1"/>
              </w:rPr>
              <w:t>1</w:t>
            </w:r>
            <w:r w:rsidRPr="00FC6D9B">
              <w:rPr>
                <w:rFonts w:ascii="TH SarabunPSK" w:eastAsia="Times New Roman" w:hAnsi="TH SarabunPSK" w:cs="TH SarabunPSK"/>
                <w:color w:val="000000" w:themeColor="text1"/>
                <w:cs/>
              </w:rPr>
              <w:t xml:space="preserve"> มีแผนงานเพื่อขับเคลื่อนให้ตำบลมีชุมชนที่มีศักยภาพในการจัดการด้านอนามัยสิ่งแวดล้อม            </w:t>
            </w:r>
          </w:p>
          <w:p w:rsidR="00215F5C" w:rsidRPr="00FC6D9B" w:rsidRDefault="00215F5C" w:rsidP="00F26F4B">
            <w:pPr>
              <w:contextualSpacing/>
              <w:rPr>
                <w:rFonts w:ascii="TH SarabunPSK" w:eastAsia="Times New Roman" w:hAnsi="TH SarabunPSK" w:cs="TH SarabunPSK"/>
                <w:color w:val="000000" w:themeColor="text1"/>
              </w:rPr>
            </w:pPr>
            <w:r w:rsidRPr="00FC6D9B">
              <w:rPr>
                <w:rFonts w:ascii="TH SarabunPSK" w:eastAsia="Times New Roman" w:hAnsi="TH SarabunPSK" w:cs="TH SarabunPSK"/>
                <w:color w:val="000000" w:themeColor="text1"/>
                <w:cs/>
              </w:rPr>
              <w:t xml:space="preserve">6.2 ตำบลมีชุมชนที่มีศักยภาพในการจัดการด้านอนามัยสิ่งแวดล้อม            </w:t>
            </w:r>
            <w:r w:rsidRPr="00FC6D9B">
              <w:rPr>
                <w:rFonts w:ascii="TH SarabunPSK" w:hAnsi="TH SarabunPSK" w:cs="TH SarabunPSK"/>
                <w:color w:val="000000" w:themeColor="text1"/>
                <w:cs/>
              </w:rPr>
              <w:t>ร้อยละ 50</w:t>
            </w:r>
          </w:p>
          <w:p w:rsidR="00215F5C" w:rsidRPr="00FC6D9B" w:rsidRDefault="00215F5C" w:rsidP="00F26F4B">
            <w:pPr>
              <w:contextualSpacing/>
              <w:rPr>
                <w:rFonts w:ascii="TH SarabunPSK" w:eastAsia="Times New Roman" w:hAnsi="TH SarabunPSK" w:cs="TH SarabunPSK"/>
                <w:color w:val="000000" w:themeColor="text1"/>
              </w:rPr>
            </w:pPr>
          </w:p>
          <w:p w:rsidR="00215F5C" w:rsidRPr="00FC6D9B" w:rsidRDefault="00215F5C" w:rsidP="00F26F4B">
            <w:pPr>
              <w:contextualSpacing/>
              <w:rPr>
                <w:rFonts w:ascii="TH SarabunPSK" w:eastAsia="Times New Roman" w:hAnsi="TH SarabunPSK" w:cs="TH SarabunPSK"/>
                <w:color w:val="000000" w:themeColor="text1"/>
              </w:rPr>
            </w:pPr>
          </w:p>
          <w:p w:rsidR="00215F5C" w:rsidRPr="00FC6D9B" w:rsidRDefault="00215F5C" w:rsidP="00F26F4B">
            <w:pPr>
              <w:contextualSpacing/>
              <w:rPr>
                <w:rFonts w:ascii="TH SarabunPSK" w:eastAsia="Times New Roman" w:hAnsi="TH SarabunPSK" w:cs="TH SarabunPSK"/>
                <w:color w:val="000000" w:themeColor="text1"/>
              </w:rPr>
            </w:pPr>
          </w:p>
          <w:p w:rsidR="00215F5C" w:rsidRPr="00FC6D9B" w:rsidRDefault="00215F5C" w:rsidP="00F26F4B">
            <w:pPr>
              <w:contextualSpacing/>
              <w:rPr>
                <w:rFonts w:ascii="TH SarabunPSK" w:eastAsia="Times New Roman" w:hAnsi="TH SarabunPSK" w:cs="TH SarabunPSK"/>
                <w:color w:val="000000" w:themeColor="text1"/>
              </w:rPr>
            </w:pPr>
          </w:p>
          <w:p w:rsidR="00215F5C" w:rsidRPr="00FC6D9B" w:rsidRDefault="00215F5C" w:rsidP="00F26F4B">
            <w:pPr>
              <w:contextualSpacing/>
              <w:rPr>
                <w:rFonts w:ascii="TH SarabunPSK" w:eastAsia="Times New Roman" w:hAnsi="TH SarabunPSK" w:cs="TH SarabunPSK"/>
                <w:color w:val="000000" w:themeColor="text1"/>
              </w:rPr>
            </w:pPr>
          </w:p>
        </w:tc>
        <w:tc>
          <w:tcPr>
            <w:tcW w:w="3402" w:type="dxa"/>
          </w:tcPr>
          <w:p w:rsidR="00215F5C" w:rsidRPr="00FC6D9B" w:rsidRDefault="00215F5C" w:rsidP="00F26F4B">
            <w:pPr>
              <w:contextualSpacing/>
              <w:rPr>
                <w:rFonts w:ascii="TH SarabunPSK" w:eastAsia="Times New Roman" w:hAnsi="TH SarabunPSK" w:cs="TH SarabunPSK"/>
                <w:color w:val="000000" w:themeColor="text1"/>
              </w:rPr>
            </w:pPr>
            <w:r w:rsidRPr="00FC6D9B">
              <w:rPr>
                <w:rFonts w:ascii="TH SarabunPSK" w:eastAsia="Times New Roman" w:hAnsi="TH SarabunPSK" w:cs="TH SarabunPSK"/>
                <w:color w:val="000000" w:themeColor="text1"/>
                <w:cs/>
              </w:rPr>
              <w:t>6.</w:t>
            </w:r>
            <w:r w:rsidRPr="00FC6D9B">
              <w:rPr>
                <w:rFonts w:ascii="TH SarabunPSK" w:eastAsia="Times New Roman" w:hAnsi="TH SarabunPSK" w:cs="TH SarabunPSK"/>
                <w:color w:val="000000" w:themeColor="text1"/>
              </w:rPr>
              <w:t>1</w:t>
            </w:r>
            <w:r w:rsidRPr="00FC6D9B">
              <w:rPr>
                <w:rFonts w:ascii="TH SarabunPSK" w:eastAsia="Times New Roman" w:hAnsi="TH SarabunPSK" w:cs="TH SarabunPSK"/>
                <w:color w:val="000000" w:themeColor="text1"/>
                <w:cs/>
              </w:rPr>
              <w:t xml:space="preserve"> มีแผนงานเพื่อขับเคลื่อนให้ตำบลมีชุมชนที่มีศักยภาพในการจัดการด้านอนามัยสิ่งแวดล้อม            </w:t>
            </w:r>
          </w:p>
          <w:p w:rsidR="00215F5C" w:rsidRPr="00FC6D9B" w:rsidRDefault="00215F5C" w:rsidP="00F26F4B">
            <w:pPr>
              <w:contextualSpacing/>
              <w:rPr>
                <w:rFonts w:ascii="TH SarabunPSK" w:eastAsia="Times New Roman" w:hAnsi="TH SarabunPSK" w:cs="TH SarabunPSK"/>
                <w:color w:val="000000" w:themeColor="text1"/>
              </w:rPr>
            </w:pPr>
            <w:r w:rsidRPr="00FC6D9B">
              <w:rPr>
                <w:rFonts w:ascii="TH SarabunPSK" w:eastAsia="Times New Roman" w:hAnsi="TH SarabunPSK" w:cs="TH SarabunPSK"/>
                <w:color w:val="000000" w:themeColor="text1"/>
                <w:cs/>
              </w:rPr>
              <w:t xml:space="preserve">6.2 ตำบลมีชุมชนที่มีศักยภาพในการจัดการอนามัยสิ่งแวดล้อม </w:t>
            </w:r>
            <w:r w:rsidRPr="00FC6D9B">
              <w:rPr>
                <w:rFonts w:ascii="TH SarabunPSK" w:hAnsi="TH SarabunPSK" w:cs="TH SarabunPSK"/>
                <w:color w:val="000000" w:themeColor="text1"/>
                <w:cs/>
              </w:rPr>
              <w:t xml:space="preserve">ร้อยละ </w:t>
            </w:r>
            <w:r w:rsidRPr="00FC6D9B">
              <w:rPr>
                <w:rFonts w:ascii="TH SarabunPSK" w:hAnsi="TH SarabunPSK" w:cs="TH SarabunPSK"/>
                <w:color w:val="000000" w:themeColor="text1"/>
              </w:rPr>
              <w:t>60</w:t>
            </w:r>
            <w:r w:rsidRPr="00FC6D9B">
              <w:rPr>
                <w:rFonts w:ascii="TH SarabunPSK" w:hAnsi="TH SarabunPSK" w:cs="TH SarabunPSK"/>
                <w:color w:val="000000" w:themeColor="text1"/>
                <w:cs/>
              </w:rPr>
              <w:t xml:space="preserve"> </w:t>
            </w:r>
          </w:p>
          <w:p w:rsidR="00215F5C" w:rsidRPr="00FC6D9B" w:rsidRDefault="00215F5C" w:rsidP="00F26F4B">
            <w:pPr>
              <w:contextualSpacing/>
              <w:rPr>
                <w:rFonts w:ascii="TH SarabunPSK" w:eastAsia="Times New Roman" w:hAnsi="TH SarabunPSK" w:cs="TH SarabunPSK"/>
                <w:color w:val="000000" w:themeColor="text1"/>
              </w:rPr>
            </w:pPr>
            <w:r w:rsidRPr="00FC6D9B">
              <w:rPr>
                <w:rFonts w:ascii="TH SarabunPSK" w:eastAsia="Times New Roman" w:hAnsi="TH SarabunPSK" w:cs="TH SarabunPSK"/>
                <w:color w:val="000000" w:themeColor="text1"/>
                <w:cs/>
              </w:rPr>
              <w:t xml:space="preserve">6.3 มีนวัตกรรมชุมชนด้านอนามัยสิ่งแวดล้อมตามบริบทของพื้นที่ </w:t>
            </w:r>
          </w:p>
          <w:p w:rsidR="00215F5C" w:rsidRPr="00FC6D9B" w:rsidRDefault="00215F5C" w:rsidP="00F26F4B">
            <w:pPr>
              <w:contextualSpacing/>
              <w:rPr>
                <w:rFonts w:ascii="TH SarabunPSK" w:eastAsia="Times New Roman" w:hAnsi="TH SarabunPSK" w:cs="TH SarabunPSK"/>
                <w:color w:val="000000" w:themeColor="text1"/>
                <w:cs/>
              </w:rPr>
            </w:pPr>
          </w:p>
        </w:tc>
        <w:tc>
          <w:tcPr>
            <w:tcW w:w="3403" w:type="dxa"/>
          </w:tcPr>
          <w:p w:rsidR="00215F5C" w:rsidRPr="00FC6D9B" w:rsidRDefault="00215F5C" w:rsidP="00F26F4B">
            <w:pPr>
              <w:contextualSpacing/>
              <w:rPr>
                <w:rFonts w:ascii="TH SarabunPSK" w:eastAsia="Times New Roman" w:hAnsi="TH SarabunPSK" w:cs="TH SarabunPSK"/>
                <w:color w:val="000000" w:themeColor="text1"/>
              </w:rPr>
            </w:pPr>
            <w:r w:rsidRPr="00FC6D9B">
              <w:rPr>
                <w:rFonts w:ascii="TH SarabunPSK" w:eastAsia="Times New Roman" w:hAnsi="TH SarabunPSK" w:cs="TH SarabunPSK"/>
                <w:color w:val="000000" w:themeColor="text1"/>
                <w:cs/>
              </w:rPr>
              <w:t>6.</w:t>
            </w:r>
            <w:r w:rsidRPr="00FC6D9B">
              <w:rPr>
                <w:rFonts w:ascii="TH SarabunPSK" w:eastAsia="Times New Roman" w:hAnsi="TH SarabunPSK" w:cs="TH SarabunPSK"/>
                <w:color w:val="000000" w:themeColor="text1"/>
              </w:rPr>
              <w:t>1</w:t>
            </w:r>
            <w:r w:rsidRPr="00FC6D9B">
              <w:rPr>
                <w:rFonts w:ascii="TH SarabunPSK" w:eastAsia="Times New Roman" w:hAnsi="TH SarabunPSK" w:cs="TH SarabunPSK"/>
                <w:color w:val="000000" w:themeColor="text1"/>
                <w:cs/>
              </w:rPr>
              <w:t xml:space="preserve"> มีแผนงานเพื่อขับเคลื่อนให้ตำบลมีชุมชนที่มีศักยภาพในการจัดการด้านอนามัยสิ่งแวดล้อม            </w:t>
            </w:r>
          </w:p>
          <w:p w:rsidR="00215F5C" w:rsidRPr="00FC6D9B" w:rsidRDefault="00215F5C" w:rsidP="00F26F4B">
            <w:pPr>
              <w:contextualSpacing/>
              <w:rPr>
                <w:rFonts w:ascii="TH SarabunPSK" w:eastAsia="Times New Roman" w:hAnsi="TH SarabunPSK" w:cs="TH SarabunPSK"/>
                <w:color w:val="000000" w:themeColor="text1"/>
                <w:cs/>
              </w:rPr>
            </w:pPr>
            <w:r w:rsidRPr="00FC6D9B">
              <w:rPr>
                <w:rFonts w:ascii="TH SarabunPSK" w:eastAsia="Times New Roman" w:hAnsi="TH SarabunPSK" w:cs="TH SarabunPSK"/>
                <w:color w:val="000000" w:themeColor="text1"/>
                <w:cs/>
              </w:rPr>
              <w:t xml:space="preserve">6.2 ตำบลมีชุมชนที่มีศักยภาพในการจัดการอนามัยสิ่งแวดล้อม </w:t>
            </w:r>
            <w:r w:rsidRPr="00FC6D9B">
              <w:rPr>
                <w:rFonts w:ascii="TH SarabunPSK" w:hAnsi="TH SarabunPSK" w:cs="TH SarabunPSK"/>
                <w:color w:val="000000" w:themeColor="text1"/>
                <w:cs/>
              </w:rPr>
              <w:t xml:space="preserve">ร้อยละ </w:t>
            </w:r>
            <w:r w:rsidRPr="00FC6D9B">
              <w:rPr>
                <w:rFonts w:ascii="TH SarabunPSK" w:hAnsi="TH SarabunPSK" w:cs="TH SarabunPSK"/>
                <w:color w:val="000000" w:themeColor="text1"/>
              </w:rPr>
              <w:t>70</w:t>
            </w:r>
            <w:r w:rsidRPr="00FC6D9B">
              <w:rPr>
                <w:rFonts w:ascii="TH SarabunPSK" w:eastAsia="Times New Roman" w:hAnsi="TH SarabunPSK" w:cs="TH SarabunPSK"/>
                <w:color w:val="000000" w:themeColor="text1"/>
                <w:cs/>
              </w:rPr>
              <w:t xml:space="preserve">  ขึ้นไป</w:t>
            </w:r>
          </w:p>
          <w:p w:rsidR="00215F5C" w:rsidRPr="00FC6D9B" w:rsidRDefault="00215F5C" w:rsidP="00F26F4B">
            <w:pPr>
              <w:contextualSpacing/>
              <w:rPr>
                <w:rFonts w:ascii="TH SarabunPSK" w:eastAsia="Times New Roman" w:hAnsi="TH SarabunPSK" w:cs="TH SarabunPSK"/>
                <w:color w:val="000000" w:themeColor="text1"/>
              </w:rPr>
            </w:pPr>
            <w:r w:rsidRPr="00FC6D9B">
              <w:rPr>
                <w:rFonts w:ascii="TH SarabunPSK" w:eastAsia="Times New Roman" w:hAnsi="TH SarabunPSK" w:cs="TH SarabunPSK"/>
                <w:color w:val="000000" w:themeColor="text1"/>
                <w:cs/>
              </w:rPr>
              <w:t xml:space="preserve">6.3 มีนวัตกรรมชุมชนด้านอนามัยสิ่งแวดล้อมตามบริบทของพื้นที่ </w:t>
            </w:r>
          </w:p>
          <w:p w:rsidR="00215F5C" w:rsidRPr="00FC6D9B" w:rsidRDefault="00215F5C" w:rsidP="00F26F4B">
            <w:pPr>
              <w:contextualSpacing/>
              <w:rPr>
                <w:rFonts w:ascii="TH SarabunPSK" w:eastAsia="Times New Roman" w:hAnsi="TH SarabunPSK" w:cs="TH SarabunPSK"/>
                <w:color w:val="000000" w:themeColor="text1"/>
              </w:rPr>
            </w:pPr>
            <w:r w:rsidRPr="00FC6D9B">
              <w:rPr>
                <w:rFonts w:ascii="TH SarabunPSK" w:eastAsia="Times New Roman" w:hAnsi="TH SarabunPSK" w:cs="TH SarabunPSK"/>
                <w:color w:val="000000" w:themeColor="text1"/>
                <w:cs/>
              </w:rPr>
              <w:t xml:space="preserve">6.4 เกิดการแลกเปลี่ยนเรียนรู้และ/หรือเป็นแหล่งเรียนรู้นวัตกรรมชุมชนด้านอนามัยสิ่งแวดล้อม            </w:t>
            </w:r>
          </w:p>
          <w:p w:rsidR="00215F5C" w:rsidRPr="00FC6D9B" w:rsidRDefault="00215F5C" w:rsidP="00F26F4B">
            <w:pPr>
              <w:contextualSpacing/>
              <w:rPr>
                <w:rFonts w:ascii="TH SarabunPSK" w:eastAsia="Times New Roman" w:hAnsi="TH SarabunPSK" w:cs="TH SarabunPSK"/>
                <w:color w:val="000000" w:themeColor="text1"/>
                <w:cs/>
              </w:rPr>
            </w:pPr>
            <w:r w:rsidRPr="00FC6D9B">
              <w:rPr>
                <w:rFonts w:ascii="TH SarabunPSK" w:eastAsia="Times New Roman" w:hAnsi="TH SarabunPSK" w:cs="TH SarabunPSK"/>
                <w:color w:val="000000" w:themeColor="text1"/>
                <w:cs/>
              </w:rPr>
              <w:t>6.5 มีชุมชนต้นแบบด้านอนามัยสิ่งแวดล้อม อย่างน้อยจังหวัดละ 1 แห่ง</w:t>
            </w:r>
          </w:p>
        </w:tc>
      </w:tr>
    </w:tbl>
    <w:p w:rsidR="00215F5C" w:rsidRPr="00FC6D9B" w:rsidRDefault="00215F5C" w:rsidP="00F26F4B">
      <w:pPr>
        <w:contextualSpacing/>
        <w:rPr>
          <w:rFonts w:ascii="TH SarabunPSK" w:hAnsi="TH SarabunPSK" w:cs="TH SarabunPSK"/>
          <w:color w:val="000000" w:themeColor="text1"/>
          <w:sz w:val="32"/>
          <w:szCs w:val="32"/>
        </w:rPr>
      </w:pPr>
    </w:p>
    <w:p w:rsidR="00215F5C" w:rsidRPr="00FC6D9B" w:rsidRDefault="00215F5C" w:rsidP="00F26F4B">
      <w:pPr>
        <w:contextualSpacing/>
        <w:rPr>
          <w:rFonts w:ascii="TH SarabunPSK" w:hAnsi="TH SarabunPSK" w:cs="TH SarabunPSK"/>
          <w:color w:val="000000" w:themeColor="text1"/>
          <w:sz w:val="32"/>
          <w:szCs w:val="32"/>
        </w:rPr>
      </w:pPr>
    </w:p>
    <w:p w:rsidR="00215F5C" w:rsidRPr="00FC6D9B" w:rsidRDefault="00215F5C" w:rsidP="00F26F4B">
      <w:pPr>
        <w:contextualSpacing/>
        <w:rPr>
          <w:rFonts w:ascii="TH SarabunPSK" w:hAnsi="TH SarabunPSK" w:cs="TH SarabunPSK"/>
          <w:color w:val="000000" w:themeColor="text1"/>
          <w:sz w:val="32"/>
          <w:szCs w:val="32"/>
        </w:rPr>
      </w:pPr>
    </w:p>
    <w:p w:rsidR="00215F5C" w:rsidRPr="00FC6D9B" w:rsidRDefault="00215F5C" w:rsidP="00F26F4B">
      <w:pPr>
        <w:contextualSpacing/>
        <w:rPr>
          <w:rFonts w:ascii="TH SarabunPSK" w:hAnsi="TH SarabunPSK" w:cs="TH SarabunPSK"/>
          <w:color w:val="000000" w:themeColor="text1"/>
          <w:sz w:val="32"/>
          <w:szCs w:val="32"/>
        </w:rPr>
      </w:pPr>
    </w:p>
    <w:p w:rsidR="00215F5C" w:rsidRPr="00FC6D9B" w:rsidRDefault="00215F5C" w:rsidP="00F26F4B">
      <w:pPr>
        <w:contextualSpacing/>
        <w:rPr>
          <w:rFonts w:ascii="TH SarabunPSK" w:hAnsi="TH SarabunPSK" w:cs="TH SarabunPSK"/>
          <w:color w:val="000000" w:themeColor="text1"/>
          <w:sz w:val="32"/>
          <w:szCs w:val="32"/>
        </w:rPr>
      </w:pPr>
    </w:p>
    <w:p w:rsidR="00215F5C" w:rsidRPr="00FC6D9B" w:rsidRDefault="00215F5C" w:rsidP="00F26F4B">
      <w:pPr>
        <w:contextualSpacing/>
        <w:rPr>
          <w:rFonts w:ascii="TH SarabunPSK" w:hAnsi="TH SarabunPSK" w:cs="TH SarabunPSK"/>
          <w:color w:val="000000" w:themeColor="text1"/>
          <w:sz w:val="32"/>
          <w:szCs w:val="32"/>
        </w:rPr>
      </w:pPr>
    </w:p>
    <w:p w:rsidR="00215F5C" w:rsidRPr="00FC6D9B" w:rsidRDefault="00215F5C" w:rsidP="00F26F4B">
      <w:pPr>
        <w:contextualSpacing/>
        <w:rPr>
          <w:rFonts w:ascii="TH SarabunPSK" w:hAnsi="TH SarabunPSK" w:cs="TH SarabunPSK"/>
          <w:color w:val="000000" w:themeColor="text1"/>
          <w:sz w:val="32"/>
          <w:szCs w:val="32"/>
        </w:rPr>
      </w:pPr>
    </w:p>
    <w:p w:rsidR="00215F5C" w:rsidRPr="00FC6D9B" w:rsidRDefault="00215F5C" w:rsidP="00F26F4B">
      <w:pPr>
        <w:contextualSpacing/>
        <w:rPr>
          <w:rFonts w:ascii="TH SarabunPSK" w:hAnsi="TH SarabunPSK" w:cs="TH SarabunPSK"/>
          <w:color w:val="000000" w:themeColor="text1"/>
          <w:sz w:val="32"/>
          <w:szCs w:val="32"/>
        </w:rPr>
      </w:pPr>
    </w:p>
    <w:p w:rsidR="00215F5C" w:rsidRPr="00FC6D9B" w:rsidRDefault="00215F5C" w:rsidP="00F26F4B">
      <w:pPr>
        <w:contextualSpacing/>
        <w:rPr>
          <w:rFonts w:ascii="TH SarabunPSK" w:hAnsi="TH SarabunPSK" w:cs="TH SarabunPSK"/>
          <w:color w:val="000000" w:themeColor="text1"/>
          <w:sz w:val="32"/>
          <w:szCs w:val="32"/>
        </w:rPr>
      </w:pPr>
    </w:p>
    <w:p w:rsidR="0050616F" w:rsidRPr="00FC6D9B" w:rsidRDefault="0050616F" w:rsidP="00F26F4B">
      <w:pPr>
        <w:contextualSpacing/>
        <w:rPr>
          <w:rFonts w:ascii="TH SarabunPSK" w:hAnsi="TH SarabunPSK" w:cs="TH SarabunPSK"/>
          <w:color w:val="000000" w:themeColor="text1"/>
          <w:sz w:val="32"/>
          <w:szCs w:val="32"/>
        </w:rPr>
      </w:pPr>
    </w:p>
    <w:p w:rsidR="0050616F" w:rsidRPr="00FC6D9B" w:rsidRDefault="0050616F" w:rsidP="00F26F4B">
      <w:pPr>
        <w:contextualSpacing/>
        <w:rPr>
          <w:rFonts w:ascii="TH SarabunPSK" w:hAnsi="TH SarabunPSK" w:cs="TH SarabunPSK"/>
          <w:color w:val="000000" w:themeColor="text1"/>
          <w:sz w:val="32"/>
          <w:szCs w:val="32"/>
        </w:rPr>
      </w:pPr>
    </w:p>
    <w:tbl>
      <w:tblPr>
        <w:tblStyle w:val="a6"/>
        <w:tblW w:w="10031" w:type="dxa"/>
        <w:tblLook w:val="04A0"/>
      </w:tblPr>
      <w:tblGrid>
        <w:gridCol w:w="1293"/>
        <w:gridCol w:w="9127"/>
      </w:tblGrid>
      <w:tr w:rsidR="00512C4B" w:rsidRPr="00FC6D9B" w:rsidTr="007F3120">
        <w:tc>
          <w:tcPr>
            <w:tcW w:w="2660" w:type="dxa"/>
          </w:tcPr>
          <w:p w:rsidR="00885EA4" w:rsidRPr="00FC6D9B" w:rsidRDefault="00885EA4" w:rsidP="00885EA4">
            <w:pPr>
              <w:rPr>
                <w:rFonts w:ascii="TH SarabunPSK" w:hAnsi="TH SarabunPSK" w:cs="TH SarabunPSK"/>
                <w:b/>
                <w:bCs/>
                <w:color w:val="000000" w:themeColor="text1"/>
                <w:cs/>
              </w:rPr>
            </w:pPr>
            <w:r w:rsidRPr="00FC6D9B">
              <w:rPr>
                <w:rFonts w:ascii="TH SarabunPSK" w:hAnsi="TH SarabunPSK" w:cs="TH SarabunPSK"/>
                <w:b/>
                <w:bCs/>
                <w:color w:val="000000" w:themeColor="text1"/>
                <w:cs/>
              </w:rPr>
              <w:lastRenderedPageBreak/>
              <w:t>หมวด</w:t>
            </w:r>
          </w:p>
        </w:tc>
        <w:tc>
          <w:tcPr>
            <w:tcW w:w="7371" w:type="dxa"/>
          </w:tcPr>
          <w:p w:rsidR="00885EA4" w:rsidRPr="00FC6D9B" w:rsidRDefault="00885EA4" w:rsidP="007F3120">
            <w:pPr>
              <w:rPr>
                <w:rFonts w:ascii="TH SarabunPSK" w:hAnsi="TH SarabunPSK" w:cs="TH SarabunPSK"/>
                <w:b/>
                <w:bCs/>
                <w:color w:val="000000" w:themeColor="text1"/>
              </w:rPr>
            </w:pPr>
            <w:r w:rsidRPr="00FC6D9B">
              <w:rPr>
                <w:rFonts w:ascii="TH SarabunPSK" w:hAnsi="TH SarabunPSK" w:cs="TH SarabunPSK"/>
                <w:b/>
                <w:bCs/>
                <w:color w:val="000000" w:themeColor="text1"/>
              </w:rPr>
              <w:t xml:space="preserve">Service Excellence </w:t>
            </w:r>
            <w:r w:rsidRPr="00FC6D9B">
              <w:rPr>
                <w:rFonts w:ascii="TH SarabunPSK" w:hAnsi="TH SarabunPSK" w:cs="TH SarabunPSK"/>
                <w:b/>
                <w:bCs/>
                <w:color w:val="000000" w:themeColor="text1"/>
                <w:cs/>
              </w:rPr>
              <w:t>(ยุทธศาสตร์ด้านบริการเป็นเลิศ)</w:t>
            </w:r>
          </w:p>
        </w:tc>
      </w:tr>
      <w:tr w:rsidR="00512C4B" w:rsidRPr="00FC6D9B" w:rsidTr="007F3120">
        <w:tc>
          <w:tcPr>
            <w:tcW w:w="2660" w:type="dxa"/>
          </w:tcPr>
          <w:p w:rsidR="00885EA4" w:rsidRPr="00FC6D9B" w:rsidRDefault="00885EA4" w:rsidP="00885EA4">
            <w:pPr>
              <w:rPr>
                <w:rFonts w:ascii="TH SarabunPSK" w:hAnsi="TH SarabunPSK" w:cs="TH SarabunPSK"/>
                <w:b/>
                <w:bCs/>
                <w:color w:val="000000" w:themeColor="text1"/>
              </w:rPr>
            </w:pPr>
            <w:r w:rsidRPr="00FC6D9B">
              <w:rPr>
                <w:rFonts w:ascii="TH SarabunPSK" w:hAnsi="TH SarabunPSK" w:cs="TH SarabunPSK"/>
                <w:b/>
                <w:bCs/>
                <w:color w:val="000000" w:themeColor="text1"/>
                <w:cs/>
              </w:rPr>
              <w:t>แผนที่</w:t>
            </w:r>
          </w:p>
        </w:tc>
        <w:tc>
          <w:tcPr>
            <w:tcW w:w="7371" w:type="dxa"/>
          </w:tcPr>
          <w:p w:rsidR="00885EA4" w:rsidRPr="00FC6D9B" w:rsidRDefault="00885EA4" w:rsidP="007F3120">
            <w:pPr>
              <w:rPr>
                <w:rFonts w:ascii="TH SarabunPSK" w:hAnsi="TH SarabunPSK" w:cs="TH SarabunPSK"/>
                <w:b/>
                <w:bCs/>
                <w:color w:val="000000" w:themeColor="text1"/>
                <w:cs/>
              </w:rPr>
            </w:pPr>
            <w:r w:rsidRPr="00FC6D9B">
              <w:rPr>
                <w:rFonts w:ascii="TH SarabunPSK" w:hAnsi="TH SarabunPSK" w:cs="TH SarabunPSK"/>
                <w:b/>
                <w:bCs/>
                <w:color w:val="000000" w:themeColor="text1"/>
              </w:rPr>
              <w:t>9</w:t>
            </w:r>
            <w:r w:rsidRPr="00FC6D9B">
              <w:rPr>
                <w:rFonts w:ascii="TH SarabunPSK" w:hAnsi="TH SarabunPSK" w:cs="TH SarabunPSK"/>
                <w:b/>
                <w:bCs/>
                <w:color w:val="000000" w:themeColor="text1"/>
                <w:cs/>
              </w:rPr>
              <w:t>. อุตสาหกรรมทางการแพทย์</w:t>
            </w:r>
          </w:p>
        </w:tc>
      </w:tr>
      <w:tr w:rsidR="00512C4B" w:rsidRPr="00FC6D9B" w:rsidTr="007F3120">
        <w:tc>
          <w:tcPr>
            <w:tcW w:w="2660" w:type="dxa"/>
          </w:tcPr>
          <w:p w:rsidR="00885EA4" w:rsidRPr="00FC6D9B" w:rsidRDefault="00885EA4" w:rsidP="00885EA4">
            <w:pPr>
              <w:rPr>
                <w:rFonts w:ascii="TH SarabunPSK" w:hAnsi="TH SarabunPSK" w:cs="TH SarabunPSK"/>
                <w:b/>
                <w:bCs/>
                <w:color w:val="000000" w:themeColor="text1"/>
              </w:rPr>
            </w:pPr>
            <w:r w:rsidRPr="00FC6D9B">
              <w:rPr>
                <w:rFonts w:ascii="TH SarabunPSK" w:hAnsi="TH SarabunPSK" w:cs="TH SarabunPSK"/>
                <w:b/>
                <w:bCs/>
                <w:color w:val="000000" w:themeColor="text1"/>
                <w:cs/>
              </w:rPr>
              <w:t>โครงการที่</w:t>
            </w:r>
          </w:p>
        </w:tc>
        <w:tc>
          <w:tcPr>
            <w:tcW w:w="7371" w:type="dxa"/>
          </w:tcPr>
          <w:p w:rsidR="00885EA4" w:rsidRPr="00FC6D9B" w:rsidRDefault="00885EA4" w:rsidP="007F3120">
            <w:pPr>
              <w:rPr>
                <w:rFonts w:ascii="TH SarabunPSK" w:hAnsi="TH SarabunPSK" w:cs="TH SarabunPSK"/>
                <w:b/>
                <w:bCs/>
                <w:color w:val="000000" w:themeColor="text1"/>
              </w:rPr>
            </w:pPr>
            <w:r w:rsidRPr="00FC6D9B">
              <w:rPr>
                <w:rFonts w:ascii="TH SarabunPSK" w:hAnsi="TH SarabunPSK" w:cs="TH SarabunPSK"/>
                <w:b/>
                <w:bCs/>
                <w:color w:val="000000" w:themeColor="text1"/>
              </w:rPr>
              <w:t>1</w:t>
            </w:r>
            <w:r w:rsidRPr="00FC6D9B">
              <w:rPr>
                <w:rFonts w:ascii="TH SarabunPSK" w:hAnsi="TH SarabunPSK" w:cs="TH SarabunPSK"/>
                <w:b/>
                <w:bCs/>
                <w:color w:val="000000" w:themeColor="text1"/>
                <w:cs/>
              </w:rPr>
              <w:t xml:space="preserve">. โครงการพัฒนาการท่องเที่ยวเชิงสุขภาพและการแพทย์ </w:t>
            </w:r>
          </w:p>
        </w:tc>
      </w:tr>
      <w:tr w:rsidR="00512C4B" w:rsidRPr="00FC6D9B" w:rsidTr="007F3120">
        <w:tc>
          <w:tcPr>
            <w:tcW w:w="2660" w:type="dxa"/>
          </w:tcPr>
          <w:p w:rsidR="00885EA4" w:rsidRPr="00FC6D9B" w:rsidRDefault="00885EA4" w:rsidP="00885EA4">
            <w:pPr>
              <w:rPr>
                <w:rFonts w:ascii="TH SarabunPSK" w:hAnsi="TH SarabunPSK" w:cs="TH SarabunPSK"/>
                <w:b/>
                <w:bCs/>
                <w:color w:val="000000" w:themeColor="text1"/>
              </w:rPr>
            </w:pPr>
            <w:r w:rsidRPr="00FC6D9B">
              <w:rPr>
                <w:rFonts w:ascii="TH SarabunPSK" w:hAnsi="TH SarabunPSK" w:cs="TH SarabunPSK"/>
                <w:b/>
                <w:bCs/>
                <w:color w:val="000000" w:themeColor="text1"/>
                <w:cs/>
              </w:rPr>
              <w:t>ระดับการแสดงผล</w:t>
            </w:r>
          </w:p>
        </w:tc>
        <w:tc>
          <w:tcPr>
            <w:tcW w:w="7371" w:type="dxa"/>
          </w:tcPr>
          <w:p w:rsidR="00885EA4" w:rsidRPr="00FC6D9B" w:rsidRDefault="00885EA4" w:rsidP="007F3120">
            <w:pPr>
              <w:rPr>
                <w:rFonts w:ascii="TH SarabunPSK" w:hAnsi="TH SarabunPSK" w:cs="TH SarabunPSK"/>
                <w:b/>
                <w:bCs/>
                <w:color w:val="000000" w:themeColor="text1"/>
                <w:cs/>
              </w:rPr>
            </w:pPr>
            <w:r w:rsidRPr="00FC6D9B">
              <w:rPr>
                <w:rFonts w:ascii="TH SarabunPSK" w:hAnsi="TH SarabunPSK" w:cs="TH SarabunPSK"/>
                <w:b/>
                <w:bCs/>
                <w:color w:val="000000" w:themeColor="text1"/>
                <w:cs/>
              </w:rPr>
              <w:t>เขต</w:t>
            </w:r>
            <w:r w:rsidRPr="00FC6D9B">
              <w:rPr>
                <w:rFonts w:ascii="TH SarabunPSK" w:hAnsi="TH SarabunPSK" w:cs="TH SarabunPSK"/>
                <w:b/>
                <w:bCs/>
                <w:color w:val="000000" w:themeColor="text1"/>
              </w:rPr>
              <w:t>,</w:t>
            </w:r>
            <w:r w:rsidRPr="00FC6D9B">
              <w:rPr>
                <w:rFonts w:ascii="TH SarabunPSK" w:hAnsi="TH SarabunPSK" w:cs="TH SarabunPSK"/>
                <w:b/>
                <w:bCs/>
                <w:color w:val="000000" w:themeColor="text1"/>
                <w:cs/>
              </w:rPr>
              <w:t>ประเทศ</w:t>
            </w:r>
          </w:p>
        </w:tc>
      </w:tr>
      <w:tr w:rsidR="00512C4B" w:rsidRPr="00FC6D9B" w:rsidTr="007F3120">
        <w:tc>
          <w:tcPr>
            <w:tcW w:w="2660" w:type="dxa"/>
          </w:tcPr>
          <w:p w:rsidR="00885EA4" w:rsidRPr="00FC6D9B" w:rsidRDefault="00885EA4" w:rsidP="00885EA4">
            <w:pPr>
              <w:rPr>
                <w:rFonts w:ascii="TH SarabunPSK" w:hAnsi="TH SarabunPSK" w:cs="TH SarabunPSK"/>
                <w:b/>
                <w:bCs/>
                <w:color w:val="000000" w:themeColor="text1"/>
              </w:rPr>
            </w:pPr>
            <w:r w:rsidRPr="00FC6D9B">
              <w:rPr>
                <w:rFonts w:ascii="TH SarabunPSK" w:hAnsi="TH SarabunPSK" w:cs="TH SarabunPSK"/>
                <w:b/>
                <w:bCs/>
                <w:color w:val="000000" w:themeColor="text1"/>
                <w:cs/>
              </w:rPr>
              <w:t>ชื่อตัวชี้วัด</w:t>
            </w:r>
          </w:p>
        </w:tc>
        <w:tc>
          <w:tcPr>
            <w:tcW w:w="7371" w:type="dxa"/>
          </w:tcPr>
          <w:p w:rsidR="00885EA4" w:rsidRPr="00F850A0" w:rsidRDefault="00F850A0" w:rsidP="007F3120">
            <w:pPr>
              <w:rPr>
                <w:rFonts w:ascii="TH SarabunPSK" w:hAnsi="TH SarabunPSK" w:cs="TH SarabunPSK"/>
                <w:b/>
                <w:bCs/>
                <w:color w:val="000000" w:themeColor="text1"/>
                <w:highlight w:val="yellow"/>
                <w:cs/>
              </w:rPr>
            </w:pPr>
            <w:r w:rsidRPr="00F850A0">
              <w:rPr>
                <w:rFonts w:ascii="TH SarabunPSK" w:hAnsi="TH SarabunPSK" w:cs="TH SarabunPSK"/>
                <w:b/>
                <w:bCs/>
                <w:color w:val="000000" w:themeColor="text1"/>
                <w:highlight w:val="yellow"/>
              </w:rPr>
              <w:t xml:space="preserve">KPI </w:t>
            </w:r>
            <w:r w:rsidR="00885EA4" w:rsidRPr="00F850A0">
              <w:rPr>
                <w:rFonts w:ascii="TH SarabunPSK" w:hAnsi="TH SarabunPSK" w:cs="TH SarabunPSK"/>
                <w:b/>
                <w:bCs/>
                <w:color w:val="000000" w:themeColor="text1"/>
                <w:highlight w:val="yellow"/>
              </w:rPr>
              <w:t xml:space="preserve">40. </w:t>
            </w:r>
            <w:r w:rsidR="00885EA4" w:rsidRPr="00F850A0">
              <w:rPr>
                <w:rFonts w:ascii="TH SarabunPSK" w:hAnsi="TH SarabunPSK" w:cs="TH SarabunPSK"/>
                <w:b/>
                <w:bCs/>
                <w:color w:val="000000" w:themeColor="text1"/>
                <w:highlight w:val="yellow"/>
                <w:cs/>
              </w:rPr>
              <w:t>ระดับความสำเร็จในการพัฒนาเมืองสมุนไพร</w:t>
            </w:r>
          </w:p>
        </w:tc>
      </w:tr>
      <w:tr w:rsidR="00512C4B" w:rsidRPr="00FC6D9B" w:rsidTr="007F3120">
        <w:tc>
          <w:tcPr>
            <w:tcW w:w="2660" w:type="dxa"/>
          </w:tcPr>
          <w:p w:rsidR="00885EA4" w:rsidRPr="00FC6D9B" w:rsidRDefault="00885EA4" w:rsidP="00885EA4">
            <w:pPr>
              <w:rPr>
                <w:rFonts w:ascii="TH SarabunPSK" w:hAnsi="TH SarabunPSK" w:cs="TH SarabunPSK"/>
                <w:b/>
                <w:bCs/>
                <w:color w:val="000000" w:themeColor="text1"/>
              </w:rPr>
            </w:pPr>
            <w:r w:rsidRPr="00FC6D9B">
              <w:rPr>
                <w:rFonts w:ascii="TH SarabunPSK" w:hAnsi="TH SarabunPSK" w:cs="TH SarabunPSK"/>
                <w:b/>
                <w:bCs/>
                <w:color w:val="000000" w:themeColor="text1"/>
                <w:cs/>
              </w:rPr>
              <w:t>คำนิยาม</w:t>
            </w:r>
          </w:p>
        </w:tc>
        <w:tc>
          <w:tcPr>
            <w:tcW w:w="7371" w:type="dxa"/>
          </w:tcPr>
          <w:p w:rsidR="00885EA4" w:rsidRPr="00FC6D9B" w:rsidRDefault="00885EA4" w:rsidP="007F3120">
            <w:pPr>
              <w:rPr>
                <w:rFonts w:ascii="TH SarabunPSK" w:hAnsi="TH SarabunPSK" w:cs="TH SarabunPSK"/>
                <w:color w:val="000000" w:themeColor="text1"/>
              </w:rPr>
            </w:pPr>
            <w:r w:rsidRPr="00FC6D9B">
              <w:rPr>
                <w:rFonts w:ascii="TH SarabunPSK" w:hAnsi="TH SarabunPSK" w:cs="TH SarabunPSK"/>
                <w:b/>
                <w:bCs/>
                <w:color w:val="000000" w:themeColor="text1"/>
                <w:cs/>
              </w:rPr>
              <w:t xml:space="preserve">ระดับความสำเร็จ </w:t>
            </w:r>
            <w:r w:rsidRPr="00FC6D9B">
              <w:rPr>
                <w:rFonts w:ascii="TH SarabunPSK" w:hAnsi="TH SarabunPSK" w:cs="TH SarabunPSK"/>
                <w:color w:val="000000" w:themeColor="text1"/>
                <w:cs/>
              </w:rPr>
              <w:t xml:space="preserve">หมายถึง ความสำเร็จของเกณฑ์วัดการพัฒนาเมืองสมุนไพรที่นำเกณฑ์ประเมินการพัฒนาเมืองสมุนไพร ซึ่งกำหนดโดยกรมการแพทย์แผนไทยและการแพทย์ทางเลือก เพื่อใช้ประเมินระดับความสำเร็จ </w:t>
            </w:r>
          </w:p>
          <w:p w:rsidR="00885EA4" w:rsidRPr="00FC6D9B" w:rsidRDefault="00885EA4" w:rsidP="007F3120">
            <w:pPr>
              <w:rPr>
                <w:rFonts w:ascii="TH SarabunPSK" w:hAnsi="TH SarabunPSK" w:cs="TH SarabunPSK"/>
                <w:color w:val="000000" w:themeColor="text1"/>
              </w:rPr>
            </w:pPr>
            <w:r w:rsidRPr="00FC6D9B">
              <w:rPr>
                <w:rFonts w:ascii="TH SarabunPSK" w:hAnsi="TH SarabunPSK" w:cs="TH SarabunPSK"/>
                <w:b/>
                <w:bCs/>
                <w:color w:val="000000" w:themeColor="text1"/>
                <w:cs/>
              </w:rPr>
              <w:t>เมืองสมุนไพร</w:t>
            </w:r>
            <w:r w:rsidRPr="00FC6D9B">
              <w:rPr>
                <w:rFonts w:ascii="TH SarabunPSK" w:hAnsi="TH SarabunPSK" w:cs="TH SarabunPSK"/>
                <w:color w:val="000000" w:themeColor="text1"/>
                <w:cs/>
              </w:rPr>
              <w:t xml:space="preserve"> หมายถึง ภาพจําลองของโครงการที่เป็นรูปธรรมภายใต้แผนแม่บทแห่งชาติ ว่าด้วยการพัฒนาสมุนไพรไทย ฉบับที่ </w:t>
            </w:r>
            <w:r w:rsidRPr="00FC6D9B">
              <w:rPr>
                <w:rFonts w:ascii="TH SarabunPSK" w:hAnsi="TH SarabunPSK" w:cs="TH SarabunPSK"/>
                <w:color w:val="000000" w:themeColor="text1"/>
              </w:rPr>
              <w:t xml:space="preserve">1 </w:t>
            </w:r>
            <w:r w:rsidRPr="00FC6D9B">
              <w:rPr>
                <w:rFonts w:ascii="TH SarabunPSK" w:hAnsi="TH SarabunPSK" w:cs="TH SarabunPSK"/>
                <w:color w:val="000000" w:themeColor="text1"/>
                <w:cs/>
              </w:rPr>
              <w:t xml:space="preserve">พ.ศ. </w:t>
            </w:r>
            <w:r w:rsidRPr="00FC6D9B">
              <w:rPr>
                <w:rFonts w:ascii="TH SarabunPSK" w:hAnsi="TH SarabunPSK" w:cs="TH SarabunPSK"/>
                <w:color w:val="000000" w:themeColor="text1"/>
              </w:rPr>
              <w:t xml:space="preserve">2560 </w:t>
            </w:r>
            <w:r w:rsidRPr="00FC6D9B">
              <w:rPr>
                <w:rFonts w:ascii="TH SarabunPSK" w:hAnsi="TH SarabunPSK" w:cs="TH SarabunPSK"/>
                <w:color w:val="000000" w:themeColor="text1"/>
                <w:cs/>
              </w:rPr>
              <w:t xml:space="preserve">– </w:t>
            </w:r>
            <w:r w:rsidRPr="00FC6D9B">
              <w:rPr>
                <w:rFonts w:ascii="TH SarabunPSK" w:hAnsi="TH SarabunPSK" w:cs="TH SarabunPSK"/>
                <w:color w:val="000000" w:themeColor="text1"/>
              </w:rPr>
              <w:t xml:space="preserve">2564 </w:t>
            </w:r>
            <w:r w:rsidRPr="00FC6D9B">
              <w:rPr>
                <w:rFonts w:ascii="TH SarabunPSK" w:hAnsi="TH SarabunPSK" w:cs="TH SarabunPSK"/>
                <w:color w:val="000000" w:themeColor="text1"/>
                <w:cs/>
              </w:rPr>
              <w:t>โดยมุ่งเน้นให้พื้นที่เกิดการพัฒนาในระดับภูมิภาคโดยมุ่งเน้นให้เกิดการพัฒนาสมุนไพรอย่างครบวงจรตั้งแต่ต้นทาง กลางทาง และปลายทาง ทั้งการปลูกสมุนไพร การแปรรูป และการทำเป็นผลิตภัณฑ์ที่สามารถนำไปใช้ประโยชน์ได้หลากหลาย สร้างมูลค่าทางเศรษฐกิจและสร้างการเติบโตของชุมชนอย่างยั่งยืน ทั้งนี้อาศัยกลไกของประชารัฐและความร่วมมือจากทุกภาคส่วนเป็นกลไกสำคัญในการขับเคลื่อนงานพัฒนาเมืองสมุนไพร (</w:t>
            </w:r>
            <w:r w:rsidRPr="00FC6D9B">
              <w:rPr>
                <w:rFonts w:ascii="TH SarabunPSK" w:hAnsi="TH SarabunPSK" w:cs="TH SarabunPSK"/>
                <w:color w:val="000000" w:themeColor="text1"/>
              </w:rPr>
              <w:t>Herbal City</w:t>
            </w:r>
            <w:r w:rsidRPr="00FC6D9B">
              <w:rPr>
                <w:rFonts w:ascii="TH SarabunPSK" w:hAnsi="TH SarabunPSK" w:cs="TH SarabunPSK"/>
                <w:color w:val="000000" w:themeColor="text1"/>
                <w:cs/>
              </w:rPr>
              <w:t xml:space="preserve">) โดยมีแนวทางการดําเนินงานภายใต้ </w:t>
            </w:r>
            <w:r w:rsidRPr="00FC6D9B">
              <w:rPr>
                <w:rFonts w:ascii="TH SarabunPSK" w:hAnsi="TH SarabunPSK" w:cs="TH SarabunPSK"/>
                <w:color w:val="000000" w:themeColor="text1"/>
              </w:rPr>
              <w:t xml:space="preserve">4 </w:t>
            </w:r>
            <w:r w:rsidRPr="00FC6D9B">
              <w:rPr>
                <w:rFonts w:ascii="TH SarabunPSK" w:hAnsi="TH SarabunPSK" w:cs="TH SarabunPSK"/>
                <w:color w:val="000000" w:themeColor="text1"/>
                <w:cs/>
              </w:rPr>
              <w:t xml:space="preserve">มาตรการ ดังนี้  </w:t>
            </w:r>
          </w:p>
          <w:p w:rsidR="00885EA4" w:rsidRPr="00FC6D9B" w:rsidRDefault="00885EA4" w:rsidP="007F3120">
            <w:pPr>
              <w:rPr>
                <w:rFonts w:ascii="TH SarabunPSK" w:hAnsi="TH SarabunPSK" w:cs="TH SarabunPSK"/>
                <w:color w:val="000000" w:themeColor="text1"/>
              </w:rPr>
            </w:pPr>
            <w:r w:rsidRPr="00FC6D9B">
              <w:rPr>
                <w:rFonts w:ascii="TH SarabunPSK" w:hAnsi="TH SarabunPSK" w:cs="TH SarabunPSK"/>
                <w:color w:val="000000" w:themeColor="text1"/>
                <w:cs/>
              </w:rPr>
              <w:t xml:space="preserve">มาตรการที่ </w:t>
            </w:r>
            <w:r w:rsidRPr="00FC6D9B">
              <w:rPr>
                <w:rFonts w:ascii="TH SarabunPSK" w:hAnsi="TH SarabunPSK" w:cs="TH SarabunPSK"/>
                <w:color w:val="000000" w:themeColor="text1"/>
              </w:rPr>
              <w:t xml:space="preserve">1 </w:t>
            </w:r>
            <w:r w:rsidRPr="00FC6D9B">
              <w:rPr>
                <w:rFonts w:ascii="TH SarabunPSK" w:hAnsi="TH SarabunPSK" w:cs="TH SarabunPSK"/>
                <w:color w:val="000000" w:themeColor="text1"/>
                <w:cs/>
              </w:rPr>
              <w:t xml:space="preserve">สร้างความเข้มแข็งของการบริหารและนโยบายของรัฐเพื่อการขับเคลื่อน พื้นที่ฐานรากอย่างยั่งยืน </w:t>
            </w:r>
          </w:p>
          <w:p w:rsidR="00885EA4" w:rsidRPr="00FC6D9B" w:rsidRDefault="00885EA4" w:rsidP="007F3120">
            <w:pPr>
              <w:rPr>
                <w:rFonts w:ascii="TH SarabunPSK" w:hAnsi="TH SarabunPSK" w:cs="TH SarabunPSK"/>
                <w:color w:val="000000" w:themeColor="text1"/>
              </w:rPr>
            </w:pPr>
            <w:r w:rsidRPr="00FC6D9B">
              <w:rPr>
                <w:rFonts w:ascii="TH SarabunPSK" w:hAnsi="TH SarabunPSK" w:cs="TH SarabunPSK"/>
                <w:color w:val="000000" w:themeColor="text1"/>
                <w:cs/>
              </w:rPr>
              <w:t xml:space="preserve">มาตรการที่ </w:t>
            </w:r>
            <w:r w:rsidRPr="00FC6D9B">
              <w:rPr>
                <w:rFonts w:ascii="TH SarabunPSK" w:hAnsi="TH SarabunPSK" w:cs="TH SarabunPSK"/>
                <w:color w:val="000000" w:themeColor="text1"/>
              </w:rPr>
              <w:t xml:space="preserve">2 </w:t>
            </w:r>
            <w:r w:rsidRPr="00FC6D9B">
              <w:rPr>
                <w:rFonts w:ascii="TH SarabunPSK" w:hAnsi="TH SarabunPSK" w:cs="TH SarabunPSK"/>
                <w:color w:val="000000" w:themeColor="text1"/>
                <w:cs/>
              </w:rPr>
              <w:t xml:space="preserve">พัฒนาวัตถุดิบสมุนไพรยกระดับมูลค่าผลผลิตให้กับเกษตรกร </w:t>
            </w:r>
          </w:p>
          <w:p w:rsidR="00885EA4" w:rsidRPr="00FC6D9B" w:rsidRDefault="00885EA4" w:rsidP="007F3120">
            <w:pPr>
              <w:rPr>
                <w:rFonts w:ascii="TH SarabunPSK" w:hAnsi="TH SarabunPSK" w:cs="TH SarabunPSK"/>
                <w:color w:val="000000" w:themeColor="text1"/>
              </w:rPr>
            </w:pPr>
            <w:r w:rsidRPr="00FC6D9B">
              <w:rPr>
                <w:rFonts w:ascii="TH SarabunPSK" w:hAnsi="TH SarabunPSK" w:cs="TH SarabunPSK"/>
                <w:color w:val="000000" w:themeColor="text1"/>
                <w:cs/>
              </w:rPr>
              <w:t xml:space="preserve">มาตรการที่ </w:t>
            </w:r>
            <w:r w:rsidRPr="00FC6D9B">
              <w:rPr>
                <w:rFonts w:ascii="TH SarabunPSK" w:hAnsi="TH SarabunPSK" w:cs="TH SarabunPSK"/>
                <w:color w:val="000000" w:themeColor="text1"/>
              </w:rPr>
              <w:t xml:space="preserve">3 </w:t>
            </w:r>
            <w:r w:rsidRPr="00FC6D9B">
              <w:rPr>
                <w:rFonts w:ascii="TH SarabunPSK" w:hAnsi="TH SarabunPSK" w:cs="TH SarabunPSK"/>
                <w:color w:val="000000" w:themeColor="text1"/>
                <w:cs/>
              </w:rPr>
              <w:t xml:space="preserve">ขยายช่องทางการใช้ประโยชน์เพิ่มมูลค่าและการตลาด  </w:t>
            </w:r>
          </w:p>
          <w:p w:rsidR="00885EA4" w:rsidRPr="00FC6D9B" w:rsidRDefault="00885EA4" w:rsidP="007F3120">
            <w:pPr>
              <w:rPr>
                <w:rFonts w:ascii="TH SarabunPSK" w:hAnsi="TH SarabunPSK" w:cs="TH SarabunPSK"/>
                <w:color w:val="000000" w:themeColor="text1"/>
              </w:rPr>
            </w:pPr>
            <w:r w:rsidRPr="00FC6D9B">
              <w:rPr>
                <w:rFonts w:ascii="TH SarabunPSK" w:hAnsi="TH SarabunPSK" w:cs="TH SarabunPSK"/>
                <w:color w:val="000000" w:themeColor="text1"/>
                <w:cs/>
              </w:rPr>
              <w:t xml:space="preserve">มาตรการที่ </w:t>
            </w:r>
            <w:r w:rsidRPr="00FC6D9B">
              <w:rPr>
                <w:rFonts w:ascii="TH SarabunPSK" w:hAnsi="TH SarabunPSK" w:cs="TH SarabunPSK"/>
                <w:color w:val="000000" w:themeColor="text1"/>
              </w:rPr>
              <w:t xml:space="preserve">4 </w:t>
            </w:r>
            <w:r w:rsidRPr="00FC6D9B">
              <w:rPr>
                <w:rFonts w:ascii="TH SarabunPSK" w:hAnsi="TH SarabunPSK" w:cs="TH SarabunPSK"/>
                <w:color w:val="000000" w:themeColor="text1"/>
                <w:cs/>
              </w:rPr>
              <w:t xml:space="preserve">ส่งเสริมการใช้สมุนไพรในระบบบริการ </w:t>
            </w:r>
          </w:p>
          <w:p w:rsidR="00885EA4" w:rsidRPr="00FC6D9B" w:rsidRDefault="00885EA4" w:rsidP="007F3120">
            <w:pPr>
              <w:rPr>
                <w:rFonts w:ascii="TH SarabunPSK" w:hAnsi="TH SarabunPSK" w:cs="TH SarabunPSK"/>
                <w:color w:val="000000" w:themeColor="text1"/>
              </w:rPr>
            </w:pPr>
            <w:r w:rsidRPr="00FC6D9B">
              <w:rPr>
                <w:rFonts w:ascii="TH SarabunPSK" w:hAnsi="TH SarabunPSK" w:cs="TH SarabunPSK"/>
                <w:color w:val="000000" w:themeColor="text1"/>
                <w:cs/>
              </w:rPr>
              <w:t xml:space="preserve">  ปัจจุบันมีการดำเนินการโครงการพัฒนาเมืองสมุนไพรทั้งสิ้น 13 จังหวัด ซึ่งมีการดำเนินงาน 2 ระยะ ได้แก่ ระยะที่ 1 ดำเนินการนำร่อง ตั้งแต่ปี พ.ศ.2559 - 2560 ใน 4 จังหวัด ได้แก่ จังหวัดเชียงราย (เขตสุขภาพที่ </w:t>
            </w:r>
            <w:r w:rsidRPr="00FC6D9B">
              <w:rPr>
                <w:rFonts w:ascii="TH SarabunPSK" w:hAnsi="TH SarabunPSK" w:cs="TH SarabunPSK"/>
                <w:color w:val="000000" w:themeColor="text1"/>
              </w:rPr>
              <w:t>1</w:t>
            </w:r>
            <w:r w:rsidRPr="00FC6D9B">
              <w:rPr>
                <w:rFonts w:ascii="TH SarabunPSK" w:hAnsi="TH SarabunPSK" w:cs="TH SarabunPSK"/>
                <w:color w:val="000000" w:themeColor="text1"/>
                <w:cs/>
              </w:rPr>
              <w:t xml:space="preserve">) จังหวัดปราจีนบุรี (เขตสุขภาพที่ </w:t>
            </w:r>
            <w:r w:rsidRPr="00FC6D9B">
              <w:rPr>
                <w:rFonts w:ascii="TH SarabunPSK" w:hAnsi="TH SarabunPSK" w:cs="TH SarabunPSK"/>
                <w:color w:val="000000" w:themeColor="text1"/>
              </w:rPr>
              <w:t>6</w:t>
            </w:r>
            <w:r w:rsidRPr="00FC6D9B">
              <w:rPr>
                <w:rFonts w:ascii="TH SarabunPSK" w:hAnsi="TH SarabunPSK" w:cs="TH SarabunPSK"/>
                <w:color w:val="000000" w:themeColor="text1"/>
                <w:cs/>
              </w:rPr>
              <w:t xml:space="preserve">) จังหวัดสกลนคร (เขตสุขภาพที่ </w:t>
            </w:r>
            <w:r w:rsidRPr="00FC6D9B">
              <w:rPr>
                <w:rFonts w:ascii="TH SarabunPSK" w:hAnsi="TH SarabunPSK" w:cs="TH SarabunPSK"/>
                <w:color w:val="000000" w:themeColor="text1"/>
              </w:rPr>
              <w:t>8</w:t>
            </w:r>
            <w:r w:rsidRPr="00FC6D9B">
              <w:rPr>
                <w:rFonts w:ascii="TH SarabunPSK" w:hAnsi="TH SarabunPSK" w:cs="TH SarabunPSK"/>
                <w:color w:val="000000" w:themeColor="text1"/>
                <w:cs/>
              </w:rPr>
              <w:t xml:space="preserve">) จังหวัดสุราษฎร์ธานี (เขตสุขภาพที่ </w:t>
            </w:r>
            <w:r w:rsidRPr="00FC6D9B">
              <w:rPr>
                <w:rFonts w:ascii="TH SarabunPSK" w:hAnsi="TH SarabunPSK" w:cs="TH SarabunPSK"/>
                <w:color w:val="000000" w:themeColor="text1"/>
              </w:rPr>
              <w:t>11</w:t>
            </w:r>
            <w:r w:rsidRPr="00FC6D9B">
              <w:rPr>
                <w:rFonts w:ascii="TH SarabunPSK" w:hAnsi="TH SarabunPSK" w:cs="TH SarabunPSK"/>
                <w:color w:val="000000" w:themeColor="text1"/>
                <w:cs/>
              </w:rPr>
              <w:t xml:space="preserve">) และระยะที่ 2 ดำเนินการส่วนขยาย ตั้งแต่ปี พ.ศ.2561 ใน 9 จังหวัด ได้แก่ จังหวัดพิษณุโลก (เขตสุขภาพที่ </w:t>
            </w:r>
            <w:r w:rsidRPr="00FC6D9B">
              <w:rPr>
                <w:rFonts w:ascii="TH SarabunPSK" w:hAnsi="TH SarabunPSK" w:cs="TH SarabunPSK"/>
                <w:color w:val="000000" w:themeColor="text1"/>
              </w:rPr>
              <w:t>2</w:t>
            </w:r>
            <w:r w:rsidRPr="00FC6D9B">
              <w:rPr>
                <w:rFonts w:ascii="TH SarabunPSK" w:hAnsi="TH SarabunPSK" w:cs="TH SarabunPSK"/>
                <w:color w:val="000000" w:themeColor="text1"/>
                <w:cs/>
              </w:rPr>
              <w:t xml:space="preserve">)  จังหวัดอุทัยธานี (เขตสุขภาพที่ </w:t>
            </w:r>
            <w:r w:rsidRPr="00FC6D9B">
              <w:rPr>
                <w:rFonts w:ascii="TH SarabunPSK" w:hAnsi="TH SarabunPSK" w:cs="TH SarabunPSK"/>
                <w:color w:val="000000" w:themeColor="text1"/>
              </w:rPr>
              <w:t>3</w:t>
            </w:r>
            <w:r w:rsidRPr="00FC6D9B">
              <w:rPr>
                <w:rFonts w:ascii="TH SarabunPSK" w:hAnsi="TH SarabunPSK" w:cs="TH SarabunPSK"/>
                <w:color w:val="000000" w:themeColor="text1"/>
                <w:cs/>
              </w:rPr>
              <w:t xml:space="preserve">)  จังหวัดสระบุรี (เขตสุขภาพที่ </w:t>
            </w:r>
            <w:r w:rsidRPr="00FC6D9B">
              <w:rPr>
                <w:rFonts w:ascii="TH SarabunPSK" w:hAnsi="TH SarabunPSK" w:cs="TH SarabunPSK"/>
                <w:color w:val="000000" w:themeColor="text1"/>
              </w:rPr>
              <w:t>4</w:t>
            </w:r>
            <w:r w:rsidRPr="00FC6D9B">
              <w:rPr>
                <w:rFonts w:ascii="TH SarabunPSK" w:hAnsi="TH SarabunPSK" w:cs="TH SarabunPSK"/>
                <w:color w:val="000000" w:themeColor="text1"/>
                <w:cs/>
              </w:rPr>
              <w:t xml:space="preserve">)  จังหวัดนครปฐม (เขตสุขภาพที่ </w:t>
            </w:r>
            <w:r w:rsidRPr="00FC6D9B">
              <w:rPr>
                <w:rFonts w:ascii="TH SarabunPSK" w:hAnsi="TH SarabunPSK" w:cs="TH SarabunPSK"/>
                <w:color w:val="000000" w:themeColor="text1"/>
              </w:rPr>
              <w:t>5</w:t>
            </w:r>
            <w:r w:rsidRPr="00FC6D9B">
              <w:rPr>
                <w:rFonts w:ascii="TH SarabunPSK" w:hAnsi="TH SarabunPSK" w:cs="TH SarabunPSK"/>
                <w:color w:val="000000" w:themeColor="text1"/>
                <w:cs/>
              </w:rPr>
              <w:t xml:space="preserve">)  จังหวัดจันทบุรี (เขตสุขภาพที่ </w:t>
            </w:r>
            <w:r w:rsidRPr="00FC6D9B">
              <w:rPr>
                <w:rFonts w:ascii="TH SarabunPSK" w:hAnsi="TH SarabunPSK" w:cs="TH SarabunPSK"/>
                <w:color w:val="000000" w:themeColor="text1"/>
              </w:rPr>
              <w:t>6</w:t>
            </w:r>
            <w:r w:rsidRPr="00FC6D9B">
              <w:rPr>
                <w:rFonts w:ascii="TH SarabunPSK" w:hAnsi="TH SarabunPSK" w:cs="TH SarabunPSK"/>
                <w:color w:val="000000" w:themeColor="text1"/>
                <w:cs/>
              </w:rPr>
              <w:t xml:space="preserve">)  จังหวัดมหาสารคาม (เขตสุขภาพที่ </w:t>
            </w:r>
            <w:r w:rsidRPr="00FC6D9B">
              <w:rPr>
                <w:rFonts w:ascii="TH SarabunPSK" w:hAnsi="TH SarabunPSK" w:cs="TH SarabunPSK"/>
                <w:color w:val="000000" w:themeColor="text1"/>
              </w:rPr>
              <w:t>7</w:t>
            </w:r>
            <w:r w:rsidRPr="00FC6D9B">
              <w:rPr>
                <w:rFonts w:ascii="TH SarabunPSK" w:hAnsi="TH SarabunPSK" w:cs="TH SarabunPSK"/>
                <w:color w:val="000000" w:themeColor="text1"/>
                <w:cs/>
              </w:rPr>
              <w:t xml:space="preserve">) จังหวัดสุรินทร์ (เขตสุขภาพที่ </w:t>
            </w:r>
            <w:r w:rsidRPr="00FC6D9B">
              <w:rPr>
                <w:rFonts w:ascii="TH SarabunPSK" w:hAnsi="TH SarabunPSK" w:cs="TH SarabunPSK"/>
                <w:color w:val="000000" w:themeColor="text1"/>
              </w:rPr>
              <w:t>9</w:t>
            </w:r>
            <w:r w:rsidRPr="00FC6D9B">
              <w:rPr>
                <w:rFonts w:ascii="TH SarabunPSK" w:hAnsi="TH SarabunPSK" w:cs="TH SarabunPSK"/>
                <w:color w:val="000000" w:themeColor="text1"/>
                <w:cs/>
              </w:rPr>
              <w:t xml:space="preserve">) จังหวัดอํานาจเจริญ (เขตสุขภาพที่ </w:t>
            </w:r>
            <w:r w:rsidRPr="00FC6D9B">
              <w:rPr>
                <w:rFonts w:ascii="TH SarabunPSK" w:hAnsi="TH SarabunPSK" w:cs="TH SarabunPSK"/>
                <w:color w:val="000000" w:themeColor="text1"/>
              </w:rPr>
              <w:t>10</w:t>
            </w:r>
            <w:r w:rsidRPr="00FC6D9B">
              <w:rPr>
                <w:rFonts w:ascii="TH SarabunPSK" w:hAnsi="TH SarabunPSK" w:cs="TH SarabunPSK"/>
                <w:color w:val="000000" w:themeColor="text1"/>
                <w:cs/>
              </w:rPr>
              <w:t xml:space="preserve">) และจังหวัดสงขลา (เขตสุขภาพที่ </w:t>
            </w:r>
            <w:r w:rsidRPr="00FC6D9B">
              <w:rPr>
                <w:rFonts w:ascii="TH SarabunPSK" w:hAnsi="TH SarabunPSK" w:cs="TH SarabunPSK"/>
                <w:color w:val="000000" w:themeColor="text1"/>
              </w:rPr>
              <w:t>12</w:t>
            </w:r>
            <w:r w:rsidRPr="00FC6D9B">
              <w:rPr>
                <w:rFonts w:ascii="TH SarabunPSK" w:hAnsi="TH SarabunPSK" w:cs="TH SarabunPSK"/>
                <w:color w:val="000000" w:themeColor="text1"/>
                <w:cs/>
              </w:rPr>
              <w:t>)</w:t>
            </w:r>
          </w:p>
        </w:tc>
      </w:tr>
      <w:tr w:rsidR="00512C4B" w:rsidRPr="00FC6D9B" w:rsidTr="007F3120">
        <w:tc>
          <w:tcPr>
            <w:tcW w:w="2660" w:type="dxa"/>
          </w:tcPr>
          <w:p w:rsidR="00885EA4" w:rsidRPr="00FC6D9B" w:rsidRDefault="00885EA4" w:rsidP="00885EA4">
            <w:pPr>
              <w:rPr>
                <w:rFonts w:ascii="TH SarabunPSK" w:hAnsi="TH SarabunPSK" w:cs="TH SarabunPSK"/>
                <w:b/>
                <w:bCs/>
                <w:color w:val="000000" w:themeColor="text1"/>
                <w:cs/>
              </w:rPr>
            </w:pPr>
            <w:r w:rsidRPr="00FC6D9B">
              <w:rPr>
                <w:rFonts w:ascii="TH SarabunPSK" w:hAnsi="TH SarabunPSK" w:cs="TH SarabunPSK"/>
                <w:b/>
                <w:bCs/>
                <w:color w:val="000000" w:themeColor="text1"/>
                <w:cs/>
              </w:rPr>
              <w:t>เกณฑ์เป้าหมาย</w:t>
            </w:r>
          </w:p>
        </w:tc>
        <w:tc>
          <w:tcPr>
            <w:tcW w:w="7371" w:type="dxa"/>
          </w:tcPr>
          <w:p w:rsidR="00885EA4" w:rsidRPr="00FC6D9B" w:rsidRDefault="00885EA4" w:rsidP="007F3120">
            <w:pPr>
              <w:rPr>
                <w:rFonts w:ascii="TH SarabunPSK" w:eastAsia="Times New Roman" w:hAnsi="TH SarabunPSK" w:cs="TH SarabunPSK"/>
                <w:color w:val="000000" w:themeColor="text1"/>
              </w:rPr>
            </w:pPr>
            <w:r w:rsidRPr="00FC6D9B">
              <w:rPr>
                <w:rFonts w:ascii="TH SarabunPSK" w:eastAsia="Times New Roman" w:hAnsi="TH SarabunPSK" w:cs="TH SarabunPSK"/>
                <w:color w:val="000000" w:themeColor="text1"/>
                <w:cs/>
              </w:rPr>
              <w:t xml:space="preserve">การประเมินระดับความสำเร็จในการพัฒนาเมืองสมุนไพรจะวัดจากเกณฑ์ของการพัฒนาเมืองสมุนไพร โดยแบ่งเป็นต้นทาง กลางทาง ปลายทาง จำนวน 10 ข้อ ดังนี้ </w:t>
            </w:r>
          </w:p>
          <w:p w:rsidR="00885EA4" w:rsidRPr="00FC6D9B" w:rsidRDefault="00885EA4" w:rsidP="007F3120">
            <w:pPr>
              <w:rPr>
                <w:rFonts w:ascii="TH SarabunPSK" w:eastAsia="Times New Roman" w:hAnsi="TH SarabunPSK" w:cs="TH SarabunPSK"/>
                <w:color w:val="000000" w:themeColor="text1"/>
                <w:u w:val="single"/>
              </w:rPr>
            </w:pPr>
            <w:r w:rsidRPr="00FC6D9B">
              <w:rPr>
                <w:rFonts w:ascii="TH SarabunPSK" w:eastAsia="Times New Roman" w:hAnsi="TH SarabunPSK" w:cs="TH SarabunPSK"/>
                <w:color w:val="000000" w:themeColor="text1"/>
                <w:cs/>
              </w:rPr>
              <w:t xml:space="preserve">     </w:t>
            </w:r>
            <w:r w:rsidRPr="00FC6D9B">
              <w:rPr>
                <w:rFonts w:ascii="TH SarabunPSK" w:eastAsia="Times New Roman" w:hAnsi="TH SarabunPSK" w:cs="TH SarabunPSK"/>
                <w:color w:val="000000" w:themeColor="text1"/>
                <w:u w:val="single"/>
                <w:cs/>
              </w:rPr>
              <w:t>ต้นทาง</w:t>
            </w:r>
          </w:p>
          <w:p w:rsidR="00885EA4" w:rsidRPr="00FC6D9B" w:rsidRDefault="00885EA4" w:rsidP="0066236D">
            <w:pPr>
              <w:pStyle w:val="a3"/>
              <w:numPr>
                <w:ilvl w:val="0"/>
                <w:numId w:val="45"/>
              </w:numPr>
              <w:jc w:val="thaiDistribute"/>
              <w:rPr>
                <w:rFonts w:ascii="TH SarabunPSK" w:eastAsia="Times New Roman" w:hAnsi="TH SarabunPSK" w:cs="TH SarabunPSK"/>
                <w:color w:val="000000" w:themeColor="text1"/>
              </w:rPr>
            </w:pPr>
            <w:r w:rsidRPr="00FC6D9B">
              <w:rPr>
                <w:rFonts w:ascii="TH SarabunPSK" w:hAnsi="TH SarabunPSK" w:cs="TH SarabunPSK"/>
                <w:color w:val="000000" w:themeColor="text1"/>
                <w:cs/>
              </w:rPr>
              <w:t>มีฐานข้อมูล ผู้ปลูก/พื้นที่ปลูก สมุนไพร</w:t>
            </w:r>
          </w:p>
          <w:p w:rsidR="00885EA4" w:rsidRPr="00FC6D9B" w:rsidRDefault="00885EA4" w:rsidP="0066236D">
            <w:pPr>
              <w:pStyle w:val="a3"/>
              <w:numPr>
                <w:ilvl w:val="0"/>
                <w:numId w:val="45"/>
              </w:numPr>
              <w:jc w:val="thaiDistribute"/>
              <w:rPr>
                <w:rFonts w:ascii="TH SarabunPSK" w:eastAsia="Times New Roman" w:hAnsi="TH SarabunPSK" w:cs="TH SarabunPSK"/>
                <w:color w:val="000000" w:themeColor="text1"/>
              </w:rPr>
            </w:pPr>
            <w:r w:rsidRPr="00FC6D9B">
              <w:rPr>
                <w:rFonts w:ascii="TH SarabunPSK" w:hAnsi="TH SarabunPSK" w:cs="TH SarabunPSK"/>
                <w:color w:val="000000" w:themeColor="text1"/>
                <w:cs/>
              </w:rPr>
              <w:t>มีจุดรวบรวมและขยายสมุนไพรพันธุ์ดี</w:t>
            </w:r>
          </w:p>
          <w:p w:rsidR="00885EA4" w:rsidRPr="00FC6D9B" w:rsidRDefault="00885EA4" w:rsidP="0066236D">
            <w:pPr>
              <w:pStyle w:val="a3"/>
              <w:numPr>
                <w:ilvl w:val="0"/>
                <w:numId w:val="45"/>
              </w:numPr>
              <w:jc w:val="thaiDistribute"/>
              <w:rPr>
                <w:rFonts w:ascii="TH SarabunPSK" w:eastAsia="Times New Roman" w:hAnsi="TH SarabunPSK" w:cs="TH SarabunPSK"/>
                <w:color w:val="000000" w:themeColor="text1"/>
              </w:rPr>
            </w:pPr>
            <w:r w:rsidRPr="00FC6D9B">
              <w:rPr>
                <w:rFonts w:ascii="TH SarabunPSK" w:hAnsi="TH SarabunPSK" w:cs="TH SarabunPSK"/>
                <w:color w:val="000000" w:themeColor="text1"/>
                <w:cs/>
              </w:rPr>
              <w:t xml:space="preserve">จำนวนของเกษตรกรที่ได้รับการถ่ายทอดความรู้เรื่อง </w:t>
            </w:r>
            <w:r w:rsidRPr="00FC6D9B">
              <w:rPr>
                <w:rFonts w:ascii="TH SarabunPSK" w:hAnsi="TH SarabunPSK" w:cs="TH SarabunPSK"/>
                <w:color w:val="000000" w:themeColor="text1"/>
              </w:rPr>
              <w:t>GAP</w:t>
            </w:r>
            <w:r w:rsidRPr="00FC6D9B">
              <w:rPr>
                <w:rFonts w:ascii="TH SarabunPSK" w:hAnsi="TH SarabunPSK" w:cs="TH SarabunPSK"/>
                <w:color w:val="000000" w:themeColor="text1"/>
                <w:cs/>
              </w:rPr>
              <w:t>/</w:t>
            </w:r>
            <w:r w:rsidRPr="00FC6D9B">
              <w:rPr>
                <w:rFonts w:ascii="TH SarabunPSK" w:hAnsi="TH SarabunPSK" w:cs="TH SarabunPSK"/>
                <w:color w:val="000000" w:themeColor="text1"/>
              </w:rPr>
              <w:t xml:space="preserve">organic </w:t>
            </w:r>
            <w:r w:rsidRPr="00FC6D9B">
              <w:rPr>
                <w:rFonts w:ascii="TH SarabunPSK" w:hAnsi="TH SarabunPSK" w:cs="TH SarabunPSK"/>
                <w:color w:val="000000" w:themeColor="text1"/>
                <w:cs/>
              </w:rPr>
              <w:t>สมุนไพร ปีละ 30 ราย</w:t>
            </w:r>
          </w:p>
          <w:p w:rsidR="00885EA4" w:rsidRPr="00FC6D9B" w:rsidRDefault="00885EA4" w:rsidP="0066236D">
            <w:pPr>
              <w:pStyle w:val="a3"/>
              <w:numPr>
                <w:ilvl w:val="0"/>
                <w:numId w:val="45"/>
              </w:numPr>
              <w:rPr>
                <w:rFonts w:ascii="TH SarabunPSK" w:hAnsi="TH SarabunPSK" w:cs="TH SarabunPSK"/>
                <w:color w:val="000000" w:themeColor="text1"/>
              </w:rPr>
            </w:pPr>
            <w:r w:rsidRPr="00FC6D9B">
              <w:rPr>
                <w:rFonts w:ascii="TH SarabunPSK" w:hAnsi="TH SarabunPSK" w:cs="TH SarabunPSK"/>
                <w:color w:val="000000" w:themeColor="text1"/>
                <w:cs/>
              </w:rPr>
              <w:t xml:space="preserve">มีการส่งเสริมการปลูกพืชสมุนไพรในพื้นที่ที่ได้รับการรับรอง </w:t>
            </w:r>
            <w:r w:rsidRPr="00FC6D9B">
              <w:rPr>
                <w:rFonts w:ascii="TH SarabunPSK" w:hAnsi="TH SarabunPSK" w:cs="TH SarabunPSK"/>
                <w:color w:val="000000" w:themeColor="text1"/>
              </w:rPr>
              <w:t xml:space="preserve">Organic </w:t>
            </w:r>
            <w:r w:rsidRPr="00FC6D9B">
              <w:rPr>
                <w:rFonts w:ascii="TH SarabunPSK" w:hAnsi="TH SarabunPSK" w:cs="TH SarabunPSK"/>
                <w:color w:val="000000" w:themeColor="text1"/>
                <w:cs/>
              </w:rPr>
              <w:t>อย่างน้อย 1 แหล่ง</w:t>
            </w:r>
          </w:p>
          <w:p w:rsidR="00885EA4" w:rsidRPr="00FC6D9B" w:rsidRDefault="00885EA4" w:rsidP="007F3120">
            <w:pPr>
              <w:rPr>
                <w:rFonts w:ascii="TH SarabunPSK" w:eastAsia="Times New Roman" w:hAnsi="TH SarabunPSK" w:cs="TH SarabunPSK"/>
                <w:color w:val="000000" w:themeColor="text1"/>
                <w:u w:val="single"/>
              </w:rPr>
            </w:pPr>
            <w:r w:rsidRPr="00FC6D9B">
              <w:rPr>
                <w:rFonts w:ascii="TH SarabunPSK" w:eastAsia="Times New Roman" w:hAnsi="TH SarabunPSK" w:cs="TH SarabunPSK"/>
                <w:color w:val="000000" w:themeColor="text1"/>
                <w:cs/>
              </w:rPr>
              <w:t xml:space="preserve">     </w:t>
            </w:r>
            <w:r w:rsidRPr="00FC6D9B">
              <w:rPr>
                <w:rFonts w:ascii="TH SarabunPSK" w:eastAsia="Times New Roman" w:hAnsi="TH SarabunPSK" w:cs="TH SarabunPSK"/>
                <w:color w:val="000000" w:themeColor="text1"/>
                <w:u w:val="single"/>
                <w:cs/>
              </w:rPr>
              <w:t>กลางทาง</w:t>
            </w:r>
          </w:p>
          <w:p w:rsidR="00885EA4" w:rsidRPr="00FC6D9B" w:rsidRDefault="00885EA4" w:rsidP="0066236D">
            <w:pPr>
              <w:pStyle w:val="a3"/>
              <w:numPr>
                <w:ilvl w:val="0"/>
                <w:numId w:val="45"/>
              </w:numPr>
              <w:jc w:val="thaiDistribute"/>
              <w:rPr>
                <w:rFonts w:ascii="TH SarabunPSK" w:eastAsia="Times New Roman" w:hAnsi="TH SarabunPSK" w:cs="TH SarabunPSK"/>
                <w:color w:val="000000" w:themeColor="text1"/>
                <w:u w:val="single"/>
              </w:rPr>
            </w:pPr>
            <w:r w:rsidRPr="00FC6D9B">
              <w:rPr>
                <w:rFonts w:ascii="TH SarabunPSK" w:eastAsia="Times New Roman" w:hAnsi="TH SarabunPSK" w:cs="TH SarabunPSK"/>
                <w:color w:val="000000" w:themeColor="text1"/>
                <w:cs/>
              </w:rPr>
              <w:t>มีแผนข้อมูลความต้องการวัตถุดิบสมุนไพร/ผลิตภัณฑ์สมุนไพรของจังหวัด</w:t>
            </w:r>
            <w:r w:rsidRPr="00FC6D9B">
              <w:rPr>
                <w:rFonts w:ascii="TH SarabunPSK" w:eastAsia="Times New Roman" w:hAnsi="TH SarabunPSK" w:cs="TH SarabunPSK"/>
                <w:color w:val="000000" w:themeColor="text1"/>
                <w:cs/>
              </w:rPr>
              <w:br/>
              <w:t>เมืองสมุนไพร (</w:t>
            </w:r>
            <w:r w:rsidRPr="00FC6D9B">
              <w:rPr>
                <w:rFonts w:ascii="TH SarabunPSK" w:eastAsia="Times New Roman" w:hAnsi="TH SarabunPSK" w:cs="TH SarabunPSK"/>
                <w:color w:val="000000" w:themeColor="text1"/>
              </w:rPr>
              <w:t>Demand &amp; Supply Matching</w:t>
            </w:r>
            <w:r w:rsidRPr="00FC6D9B">
              <w:rPr>
                <w:rFonts w:ascii="TH SarabunPSK" w:eastAsia="Times New Roman" w:hAnsi="TH SarabunPSK" w:cs="TH SarabunPSK"/>
                <w:color w:val="000000" w:themeColor="text1"/>
                <w:cs/>
              </w:rPr>
              <w:t xml:space="preserve">) </w:t>
            </w:r>
          </w:p>
          <w:p w:rsidR="00885EA4" w:rsidRPr="00FC6D9B" w:rsidRDefault="00885EA4" w:rsidP="0066236D">
            <w:pPr>
              <w:pStyle w:val="a3"/>
              <w:numPr>
                <w:ilvl w:val="0"/>
                <w:numId w:val="45"/>
              </w:numPr>
              <w:jc w:val="thaiDistribute"/>
              <w:rPr>
                <w:rFonts w:ascii="TH SarabunPSK" w:eastAsia="Times New Roman" w:hAnsi="TH SarabunPSK" w:cs="TH SarabunPSK"/>
                <w:color w:val="000000" w:themeColor="text1"/>
              </w:rPr>
            </w:pPr>
            <w:r w:rsidRPr="00FC6D9B">
              <w:rPr>
                <w:rFonts w:ascii="TH SarabunPSK" w:eastAsia="Times New Roman" w:hAnsi="TH SarabunPSK" w:cs="TH SarabunPSK"/>
                <w:color w:val="000000" w:themeColor="text1"/>
                <w:cs/>
              </w:rPr>
              <w:t>มีการพัฒนาผลิตภัณฑ์สมุนไพรเด่นในจังหวัดเพิ่มขึ้นอย่างน้อย 2 ผลิตภัณฑ์</w:t>
            </w:r>
          </w:p>
          <w:p w:rsidR="00885EA4" w:rsidRPr="00FC6D9B" w:rsidRDefault="00885EA4" w:rsidP="007F3120">
            <w:pPr>
              <w:jc w:val="thaiDistribute"/>
              <w:rPr>
                <w:rFonts w:ascii="TH SarabunPSK" w:eastAsia="Times New Roman" w:hAnsi="TH SarabunPSK" w:cs="TH SarabunPSK"/>
                <w:color w:val="000000" w:themeColor="text1"/>
                <w:cs/>
              </w:rPr>
            </w:pPr>
            <w:r w:rsidRPr="00FC6D9B">
              <w:rPr>
                <w:rFonts w:ascii="TH SarabunPSK" w:eastAsia="Times New Roman" w:hAnsi="TH SarabunPSK" w:cs="TH SarabunPSK"/>
                <w:color w:val="000000" w:themeColor="text1"/>
                <w:cs/>
              </w:rPr>
              <w:lastRenderedPageBreak/>
              <w:t xml:space="preserve">     </w:t>
            </w:r>
            <w:r w:rsidRPr="00FC6D9B">
              <w:rPr>
                <w:rFonts w:ascii="TH SarabunPSK" w:eastAsia="Times New Roman" w:hAnsi="TH SarabunPSK" w:cs="TH SarabunPSK"/>
                <w:color w:val="000000" w:themeColor="text1"/>
                <w:u w:val="single"/>
                <w:cs/>
              </w:rPr>
              <w:t>ปลายทาง</w:t>
            </w:r>
          </w:p>
          <w:p w:rsidR="00885EA4" w:rsidRPr="00FC6D9B" w:rsidRDefault="00885EA4" w:rsidP="0066236D">
            <w:pPr>
              <w:pStyle w:val="a3"/>
              <w:numPr>
                <w:ilvl w:val="0"/>
                <w:numId w:val="45"/>
              </w:numPr>
              <w:jc w:val="thaiDistribute"/>
              <w:rPr>
                <w:rFonts w:ascii="TH SarabunPSK" w:eastAsia="Times New Roman" w:hAnsi="TH SarabunPSK" w:cs="TH SarabunPSK"/>
                <w:color w:val="000000" w:themeColor="text1"/>
              </w:rPr>
            </w:pPr>
            <w:r w:rsidRPr="00FC6D9B">
              <w:rPr>
                <w:rFonts w:ascii="TH SarabunPSK" w:eastAsia="Times New Roman" w:hAnsi="TH SarabunPSK" w:cs="TH SarabunPSK"/>
                <w:color w:val="000000" w:themeColor="text1"/>
                <w:cs/>
              </w:rPr>
              <w:t>มีแผนการตลาดและการประชาสัมพันธ์ และขับเคลื่อนให้บรรลุเป้าหมายตามแผน</w:t>
            </w:r>
          </w:p>
          <w:p w:rsidR="00885EA4" w:rsidRPr="00FC6D9B" w:rsidRDefault="00885EA4" w:rsidP="0066236D">
            <w:pPr>
              <w:pStyle w:val="a3"/>
              <w:numPr>
                <w:ilvl w:val="0"/>
                <w:numId w:val="45"/>
              </w:numPr>
              <w:jc w:val="thaiDistribute"/>
              <w:rPr>
                <w:rFonts w:ascii="TH SarabunPSK" w:eastAsia="Times New Roman" w:hAnsi="TH SarabunPSK" w:cs="TH SarabunPSK"/>
                <w:color w:val="000000" w:themeColor="text1"/>
                <w:spacing w:val="-20"/>
              </w:rPr>
            </w:pPr>
            <w:r w:rsidRPr="00FC6D9B">
              <w:rPr>
                <w:rFonts w:ascii="TH SarabunPSK" w:hAnsi="TH SarabunPSK" w:cs="TH SarabunPSK"/>
                <w:color w:val="000000" w:themeColor="text1"/>
                <w:spacing w:val="-4"/>
                <w:cs/>
              </w:rPr>
              <w:t>ร้อยละของผู้ป่วยนอกทั้งหมดที่ได้รับบริการ ตรวจ วินิจฉัย รักษาโรค และฟื้นฟูสภาพ</w:t>
            </w:r>
            <w:r w:rsidRPr="00FC6D9B">
              <w:rPr>
                <w:rFonts w:ascii="TH SarabunPSK" w:hAnsi="TH SarabunPSK" w:cs="TH SarabunPSK"/>
                <w:color w:val="000000" w:themeColor="text1"/>
                <w:cs/>
              </w:rPr>
              <w:t xml:space="preserve"> ด้วยศาสตร์การแพทย์แผนไทยและการแพทย์ทางเลือก</w:t>
            </w:r>
            <w:r w:rsidRPr="00FC6D9B">
              <w:rPr>
                <w:rFonts w:ascii="TH SarabunPSK" w:hAnsi="TH SarabunPSK" w:cs="TH SarabunPSK"/>
                <w:color w:val="000000" w:themeColor="text1"/>
                <w:spacing w:val="-20"/>
                <w:cs/>
              </w:rPr>
              <w:t xml:space="preserve"> ร้อยละ 18.5</w:t>
            </w:r>
          </w:p>
          <w:p w:rsidR="00885EA4" w:rsidRPr="00FC6D9B" w:rsidRDefault="00885EA4" w:rsidP="0066236D">
            <w:pPr>
              <w:pStyle w:val="a3"/>
              <w:numPr>
                <w:ilvl w:val="0"/>
                <w:numId w:val="45"/>
              </w:numPr>
              <w:jc w:val="thaiDistribute"/>
              <w:rPr>
                <w:rFonts w:ascii="TH SarabunPSK" w:eastAsia="Times New Roman" w:hAnsi="TH SarabunPSK" w:cs="TH SarabunPSK"/>
                <w:color w:val="000000" w:themeColor="text1"/>
              </w:rPr>
            </w:pPr>
            <w:r w:rsidRPr="00FC6D9B">
              <w:rPr>
                <w:rFonts w:ascii="TH SarabunPSK" w:eastAsia="Times New Roman" w:hAnsi="TH SarabunPSK" w:cs="TH SarabunPSK"/>
                <w:color w:val="000000" w:themeColor="text1"/>
                <w:cs/>
              </w:rPr>
              <w:t>ร้อยละมูลค่าการใช้ยาสมุนไพรต่อยาแผนปัจจุบันเพิ่มขึ้น</w:t>
            </w:r>
          </w:p>
          <w:p w:rsidR="00885EA4" w:rsidRPr="00FC6D9B" w:rsidRDefault="00885EA4" w:rsidP="0066236D">
            <w:pPr>
              <w:pStyle w:val="a3"/>
              <w:numPr>
                <w:ilvl w:val="0"/>
                <w:numId w:val="45"/>
              </w:numPr>
              <w:jc w:val="thaiDistribute"/>
              <w:rPr>
                <w:rFonts w:ascii="TH SarabunPSK" w:eastAsia="Times New Roman" w:hAnsi="TH SarabunPSK" w:cs="TH SarabunPSK"/>
                <w:color w:val="000000" w:themeColor="text1"/>
              </w:rPr>
            </w:pPr>
            <w:r w:rsidRPr="00FC6D9B">
              <w:rPr>
                <w:rFonts w:ascii="TH SarabunPSK" w:eastAsia="Times New Roman" w:hAnsi="TH SarabunPSK" w:cs="TH SarabunPSK"/>
                <w:color w:val="000000" w:themeColor="text1"/>
                <w:cs/>
              </w:rPr>
              <w:t>มีข้อมูลมูลค่าการตลาดของผลิตภัณฑ์สมุนไพรรวมในจังหวัดมากกว่าค่าเฉลี่ย (ประเมินโดยกรมการแพทย์แผนไทยและการแพทย์ทางเลือก)</w:t>
            </w:r>
          </w:p>
          <w:p w:rsidR="00885EA4" w:rsidRPr="00FC6D9B" w:rsidRDefault="00885EA4" w:rsidP="007F3120">
            <w:pPr>
              <w:pStyle w:val="Default"/>
              <w:jc w:val="both"/>
              <w:rPr>
                <w:color w:val="000000" w:themeColor="text1"/>
                <w:sz w:val="32"/>
                <w:szCs w:val="32"/>
                <w:cs/>
              </w:rPr>
            </w:pPr>
            <w:r w:rsidRPr="00FC6D9B">
              <w:rPr>
                <w:b/>
                <w:bCs/>
                <w:color w:val="000000" w:themeColor="text1"/>
                <w:sz w:val="32"/>
                <w:szCs w:val="32"/>
                <w:cs/>
              </w:rPr>
              <w:t>การวัดผลสำเร็จ:</w:t>
            </w:r>
            <w:r w:rsidRPr="00FC6D9B">
              <w:rPr>
                <w:color w:val="000000" w:themeColor="text1"/>
                <w:sz w:val="32"/>
                <w:szCs w:val="32"/>
                <w:cs/>
              </w:rPr>
              <w:t>ดำเนินการประเมินตามแบบประเมินเกณฑ์พัฒนาเมืองสมุนไพรตามที่กรมการแพทย์แผนไทยและการแพทย์ทางเลือกกำหนด โดยจังหวัดต้องผ่านเกณฑ์ร้อยละ 80 (</w:t>
            </w:r>
            <w:r w:rsidRPr="00FC6D9B">
              <w:rPr>
                <w:color w:val="000000" w:themeColor="text1"/>
                <w:sz w:val="32"/>
                <w:szCs w:val="32"/>
              </w:rPr>
              <w:t>8</w:t>
            </w:r>
            <w:r w:rsidRPr="00FC6D9B">
              <w:rPr>
                <w:color w:val="000000" w:themeColor="text1"/>
                <w:sz w:val="32"/>
                <w:szCs w:val="32"/>
                <w:cs/>
              </w:rPr>
              <w:t>ข้อใน</w:t>
            </w:r>
            <w:r w:rsidRPr="00FC6D9B">
              <w:rPr>
                <w:color w:val="000000" w:themeColor="text1"/>
                <w:sz w:val="32"/>
                <w:szCs w:val="32"/>
              </w:rPr>
              <w:t>10</w:t>
            </w:r>
            <w:r w:rsidRPr="00FC6D9B">
              <w:rPr>
                <w:color w:val="000000" w:themeColor="text1"/>
                <w:sz w:val="32"/>
                <w:szCs w:val="32"/>
                <w:cs/>
              </w:rPr>
              <w:t>ข้อ) ในปี 2562</w:t>
            </w:r>
          </w:p>
        </w:tc>
      </w:tr>
      <w:tr w:rsidR="00512C4B" w:rsidRPr="00FC6D9B" w:rsidTr="007F3120">
        <w:tc>
          <w:tcPr>
            <w:tcW w:w="2660" w:type="dxa"/>
          </w:tcPr>
          <w:p w:rsidR="00885EA4" w:rsidRPr="00FC6D9B" w:rsidRDefault="00885EA4" w:rsidP="00885EA4">
            <w:pPr>
              <w:rPr>
                <w:rFonts w:ascii="TH SarabunPSK" w:hAnsi="TH SarabunPSK" w:cs="TH SarabunPSK"/>
                <w:b/>
                <w:bCs/>
                <w:color w:val="000000" w:themeColor="text1"/>
                <w:cs/>
              </w:rPr>
            </w:pPr>
            <w:r w:rsidRPr="00FC6D9B">
              <w:rPr>
                <w:rFonts w:ascii="TH SarabunPSK" w:hAnsi="TH SarabunPSK" w:cs="TH SarabunPSK"/>
                <w:b/>
                <w:bCs/>
                <w:color w:val="000000" w:themeColor="text1"/>
                <w:cs/>
              </w:rPr>
              <w:lastRenderedPageBreak/>
              <w:t>วัตถุประสงค์</w:t>
            </w:r>
          </w:p>
        </w:tc>
        <w:tc>
          <w:tcPr>
            <w:tcW w:w="7371" w:type="dxa"/>
          </w:tcPr>
          <w:p w:rsidR="00885EA4" w:rsidRPr="00FC6D9B" w:rsidRDefault="00885EA4" w:rsidP="007F3120">
            <w:pPr>
              <w:rPr>
                <w:rFonts w:ascii="TH SarabunPSK" w:hAnsi="TH SarabunPSK" w:cs="TH SarabunPSK"/>
                <w:color w:val="000000" w:themeColor="text1"/>
              </w:rPr>
            </w:pPr>
            <w:r w:rsidRPr="00FC6D9B">
              <w:rPr>
                <w:rFonts w:ascii="TH SarabunPSK" w:hAnsi="TH SarabunPSK" w:cs="TH SarabunPSK"/>
                <w:color w:val="000000" w:themeColor="text1"/>
                <w:cs/>
              </w:rPr>
              <w:t>เพื่อให้โครงการเมืองสมุนไพรดำเนินไปตามแผนแม่บท ว่าด้วยการพัฒนาสมุนไพรไทยเพื่อเศรษฐกิจ ฉบับที่ 1 พ.ศ. 256</w:t>
            </w:r>
            <w:r w:rsidRPr="00FC6D9B">
              <w:rPr>
                <w:rFonts w:ascii="TH SarabunPSK" w:hAnsi="TH SarabunPSK" w:cs="TH SarabunPSK"/>
                <w:color w:val="000000" w:themeColor="text1"/>
              </w:rPr>
              <w:t xml:space="preserve">0 </w:t>
            </w:r>
            <w:r w:rsidRPr="00FC6D9B">
              <w:rPr>
                <w:rFonts w:ascii="TH SarabunPSK" w:hAnsi="TH SarabunPSK" w:cs="TH SarabunPSK"/>
                <w:color w:val="000000" w:themeColor="text1"/>
                <w:cs/>
              </w:rPr>
              <w:t xml:space="preserve">- </w:t>
            </w:r>
            <w:r w:rsidRPr="00FC6D9B">
              <w:rPr>
                <w:rFonts w:ascii="TH SarabunPSK" w:hAnsi="TH SarabunPSK" w:cs="TH SarabunPSK"/>
                <w:color w:val="000000" w:themeColor="text1"/>
              </w:rPr>
              <w:t>2564</w:t>
            </w:r>
          </w:p>
        </w:tc>
      </w:tr>
      <w:tr w:rsidR="00512C4B" w:rsidRPr="00FC6D9B" w:rsidTr="007F3120">
        <w:tc>
          <w:tcPr>
            <w:tcW w:w="2660" w:type="dxa"/>
          </w:tcPr>
          <w:p w:rsidR="00885EA4" w:rsidRPr="00FC6D9B" w:rsidRDefault="00885EA4" w:rsidP="00885EA4">
            <w:pPr>
              <w:rPr>
                <w:rFonts w:ascii="TH SarabunPSK" w:hAnsi="TH SarabunPSK" w:cs="TH SarabunPSK"/>
                <w:b/>
                <w:bCs/>
                <w:color w:val="000000" w:themeColor="text1"/>
                <w:cs/>
              </w:rPr>
            </w:pPr>
            <w:r w:rsidRPr="00FC6D9B">
              <w:rPr>
                <w:rFonts w:ascii="TH SarabunPSK" w:hAnsi="TH SarabunPSK" w:cs="TH SarabunPSK"/>
                <w:b/>
                <w:bCs/>
                <w:color w:val="000000" w:themeColor="text1"/>
                <w:cs/>
              </w:rPr>
              <w:t>ประชากรกลุ่มเป้าหมาย</w:t>
            </w:r>
          </w:p>
        </w:tc>
        <w:tc>
          <w:tcPr>
            <w:tcW w:w="7371" w:type="dxa"/>
          </w:tcPr>
          <w:p w:rsidR="00885EA4" w:rsidRPr="00FC6D9B" w:rsidRDefault="00885EA4" w:rsidP="007F3120">
            <w:pPr>
              <w:rPr>
                <w:rFonts w:ascii="TH SarabunPSK" w:hAnsi="TH SarabunPSK" w:cs="TH SarabunPSK"/>
                <w:color w:val="000000" w:themeColor="text1"/>
                <w:spacing w:val="-4"/>
              </w:rPr>
            </w:pPr>
            <w:r w:rsidRPr="00FC6D9B">
              <w:rPr>
                <w:rFonts w:ascii="TH SarabunPSK" w:hAnsi="TH SarabunPSK" w:cs="TH SarabunPSK"/>
                <w:color w:val="000000" w:themeColor="text1"/>
                <w:cs/>
              </w:rPr>
              <w:t>เขตพื้นที่ดำเนินการโครงการ</w:t>
            </w:r>
            <w:r w:rsidRPr="00FC6D9B">
              <w:rPr>
                <w:rFonts w:ascii="TH SarabunPSK" w:hAnsi="TH SarabunPSK" w:cs="TH SarabunPSK"/>
                <w:color w:val="000000" w:themeColor="text1"/>
                <w:spacing w:val="-4"/>
                <w:cs/>
              </w:rPr>
              <w:t xml:space="preserve">เมืองสมุนไพรจำนวน 13 จังหวัด ใน 12 เขตสุขภาพ ได้แก่  </w:t>
            </w:r>
          </w:p>
          <w:p w:rsidR="00885EA4" w:rsidRPr="00FC6D9B" w:rsidRDefault="00885EA4" w:rsidP="007F3120">
            <w:pPr>
              <w:rPr>
                <w:rFonts w:ascii="TH SarabunPSK" w:hAnsi="TH SarabunPSK" w:cs="TH SarabunPSK"/>
                <w:color w:val="000000" w:themeColor="text1"/>
              </w:rPr>
            </w:pPr>
            <w:r w:rsidRPr="00FC6D9B">
              <w:rPr>
                <w:rFonts w:ascii="TH SarabunPSK" w:hAnsi="TH SarabunPSK" w:cs="TH SarabunPSK"/>
                <w:color w:val="000000" w:themeColor="text1"/>
                <w:spacing w:val="-4"/>
                <w:cs/>
              </w:rPr>
              <w:t>1. จังหวัดเชียงราย (เขตสุขภาพที่ 1)</w:t>
            </w:r>
            <w:r w:rsidRPr="00FC6D9B">
              <w:rPr>
                <w:rFonts w:ascii="TH SarabunPSK" w:hAnsi="TH SarabunPSK" w:cs="TH SarabunPSK"/>
                <w:color w:val="000000" w:themeColor="text1"/>
                <w:cs/>
              </w:rPr>
              <w:t xml:space="preserve">          2. จังหวัดพิษณุโลก (เขตสุขภาพที่ 2)   </w:t>
            </w:r>
          </w:p>
          <w:p w:rsidR="00885EA4" w:rsidRPr="00FC6D9B" w:rsidRDefault="00885EA4" w:rsidP="007F3120">
            <w:pPr>
              <w:rPr>
                <w:rFonts w:ascii="TH SarabunPSK" w:hAnsi="TH SarabunPSK" w:cs="TH SarabunPSK"/>
                <w:color w:val="000000" w:themeColor="text1"/>
              </w:rPr>
            </w:pPr>
            <w:r w:rsidRPr="00FC6D9B">
              <w:rPr>
                <w:rFonts w:ascii="TH SarabunPSK" w:hAnsi="TH SarabunPSK" w:cs="TH SarabunPSK"/>
                <w:color w:val="000000" w:themeColor="text1"/>
                <w:cs/>
              </w:rPr>
              <w:t xml:space="preserve">3. จังหวัดอุทัยธานี (เขตสุขภาพที่ 3)        4. จังหวัดสระบุรี (เขตสุขภาพที่ 4) </w:t>
            </w:r>
          </w:p>
          <w:p w:rsidR="00885EA4" w:rsidRPr="00FC6D9B" w:rsidRDefault="00885EA4" w:rsidP="007F3120">
            <w:pPr>
              <w:rPr>
                <w:rFonts w:ascii="TH SarabunPSK" w:hAnsi="TH SarabunPSK" w:cs="TH SarabunPSK"/>
                <w:color w:val="000000" w:themeColor="text1"/>
              </w:rPr>
            </w:pPr>
            <w:r w:rsidRPr="00FC6D9B">
              <w:rPr>
                <w:rFonts w:ascii="TH SarabunPSK" w:hAnsi="TH SarabunPSK" w:cs="TH SarabunPSK"/>
                <w:color w:val="000000" w:themeColor="text1"/>
                <w:cs/>
              </w:rPr>
              <w:t xml:space="preserve">5. จังหวัดนครปฐม (เขตสุขภาพที่ 5)        6. จังหวัดปราจีนบุรี (เขตสุขภาพที่ 6)   </w:t>
            </w:r>
          </w:p>
          <w:p w:rsidR="00885EA4" w:rsidRPr="00FC6D9B" w:rsidRDefault="00885EA4" w:rsidP="007F3120">
            <w:pPr>
              <w:rPr>
                <w:rFonts w:ascii="TH SarabunPSK" w:hAnsi="TH SarabunPSK" w:cs="TH SarabunPSK"/>
                <w:color w:val="000000" w:themeColor="text1"/>
              </w:rPr>
            </w:pPr>
            <w:r w:rsidRPr="00FC6D9B">
              <w:rPr>
                <w:rFonts w:ascii="TH SarabunPSK" w:hAnsi="TH SarabunPSK" w:cs="TH SarabunPSK"/>
                <w:color w:val="000000" w:themeColor="text1"/>
                <w:cs/>
              </w:rPr>
              <w:t xml:space="preserve">7. จังหวัดจันทบุรี (เขตสุขภาพที่ 6)          8. จังหวัดมหาสารคาม (เขตสุขภาพที่ 7)  </w:t>
            </w:r>
          </w:p>
          <w:p w:rsidR="00885EA4" w:rsidRPr="00FC6D9B" w:rsidRDefault="00885EA4" w:rsidP="007F3120">
            <w:pPr>
              <w:rPr>
                <w:rFonts w:ascii="TH SarabunPSK" w:hAnsi="TH SarabunPSK" w:cs="TH SarabunPSK"/>
                <w:color w:val="000000" w:themeColor="text1"/>
                <w:spacing w:val="-8"/>
              </w:rPr>
            </w:pPr>
            <w:r w:rsidRPr="00FC6D9B">
              <w:rPr>
                <w:rFonts w:ascii="TH SarabunPSK" w:hAnsi="TH SarabunPSK" w:cs="TH SarabunPSK"/>
                <w:color w:val="000000" w:themeColor="text1"/>
                <w:cs/>
              </w:rPr>
              <w:t xml:space="preserve">9. จังหวัดสกลนคร (เขตสุขภาพที่ 8)        </w:t>
            </w:r>
            <w:r w:rsidRPr="00FC6D9B">
              <w:rPr>
                <w:rFonts w:ascii="TH SarabunPSK" w:hAnsi="TH SarabunPSK" w:cs="TH SarabunPSK"/>
                <w:color w:val="000000" w:themeColor="text1"/>
                <w:spacing w:val="-8"/>
                <w:cs/>
              </w:rPr>
              <w:t xml:space="preserve">10. จังหวัดสุรินทร์ (เขตสุขภาพที่ 9) </w:t>
            </w:r>
          </w:p>
          <w:p w:rsidR="00885EA4" w:rsidRPr="00FC6D9B" w:rsidRDefault="00885EA4" w:rsidP="007F3120">
            <w:pPr>
              <w:rPr>
                <w:rFonts w:ascii="TH SarabunPSK" w:hAnsi="TH SarabunPSK" w:cs="TH SarabunPSK"/>
                <w:color w:val="000000" w:themeColor="text1"/>
                <w:spacing w:val="-8"/>
              </w:rPr>
            </w:pPr>
            <w:r w:rsidRPr="00FC6D9B">
              <w:rPr>
                <w:rFonts w:ascii="TH SarabunPSK" w:hAnsi="TH SarabunPSK" w:cs="TH SarabunPSK"/>
                <w:color w:val="000000" w:themeColor="text1"/>
                <w:spacing w:val="-8"/>
                <w:cs/>
              </w:rPr>
              <w:t xml:space="preserve">11. จังหวัดอำนาจเจริญ  (เขตสุขภาพที่ 10)   12. จังหวัดสุราษฎร์ธานี (เขตสุขภาพที่ 11)   </w:t>
            </w:r>
          </w:p>
          <w:p w:rsidR="00885EA4" w:rsidRPr="00FC6D9B" w:rsidRDefault="00885EA4" w:rsidP="007F3120">
            <w:pPr>
              <w:rPr>
                <w:rFonts w:ascii="TH SarabunPSK" w:hAnsi="TH SarabunPSK" w:cs="TH SarabunPSK"/>
                <w:color w:val="000000" w:themeColor="text1"/>
                <w:cs/>
              </w:rPr>
            </w:pPr>
            <w:r w:rsidRPr="00FC6D9B">
              <w:rPr>
                <w:rFonts w:ascii="TH SarabunPSK" w:hAnsi="TH SarabunPSK" w:cs="TH SarabunPSK"/>
                <w:color w:val="000000" w:themeColor="text1"/>
                <w:cs/>
              </w:rPr>
              <w:t>13. จังหวัดสงขลา (เขตสุขภาพที่ 12)</w:t>
            </w:r>
          </w:p>
        </w:tc>
      </w:tr>
      <w:tr w:rsidR="00512C4B" w:rsidRPr="00FC6D9B" w:rsidTr="007F3120">
        <w:tc>
          <w:tcPr>
            <w:tcW w:w="2660" w:type="dxa"/>
          </w:tcPr>
          <w:p w:rsidR="00885EA4" w:rsidRPr="00FC6D9B" w:rsidRDefault="00885EA4" w:rsidP="00885EA4">
            <w:pPr>
              <w:rPr>
                <w:rFonts w:ascii="TH SarabunPSK" w:hAnsi="TH SarabunPSK" w:cs="TH SarabunPSK"/>
                <w:b/>
                <w:bCs/>
                <w:color w:val="000000" w:themeColor="text1"/>
                <w:cs/>
              </w:rPr>
            </w:pPr>
            <w:r w:rsidRPr="00FC6D9B">
              <w:rPr>
                <w:rFonts w:ascii="TH SarabunPSK" w:hAnsi="TH SarabunPSK" w:cs="TH SarabunPSK"/>
                <w:b/>
                <w:bCs/>
                <w:color w:val="000000" w:themeColor="text1"/>
                <w:cs/>
              </w:rPr>
              <w:t>วิธีการจัดเก็บข้อมูล</w:t>
            </w:r>
          </w:p>
        </w:tc>
        <w:tc>
          <w:tcPr>
            <w:tcW w:w="7371" w:type="dxa"/>
          </w:tcPr>
          <w:p w:rsidR="00885EA4" w:rsidRPr="00FC6D9B" w:rsidRDefault="00885EA4" w:rsidP="007F3120">
            <w:pPr>
              <w:pStyle w:val="ab"/>
              <w:rPr>
                <w:rFonts w:ascii="TH SarabunPSK" w:hAnsi="TH SarabunPSK" w:cs="TH SarabunPSK"/>
                <w:color w:val="000000" w:themeColor="text1"/>
                <w:sz w:val="32"/>
              </w:rPr>
            </w:pPr>
            <w:r w:rsidRPr="00FC6D9B">
              <w:rPr>
                <w:rFonts w:ascii="TH SarabunPSK" w:hAnsi="TH SarabunPSK" w:cs="TH SarabunPSK"/>
                <w:color w:val="000000" w:themeColor="text1"/>
                <w:sz w:val="32"/>
                <w:cs/>
              </w:rPr>
              <w:t>1. แบบประเมินการพัฒนาเมืองสมุนไพร</w:t>
            </w:r>
          </w:p>
          <w:p w:rsidR="00885EA4" w:rsidRPr="00FC6D9B" w:rsidRDefault="00885EA4" w:rsidP="007F3120">
            <w:pPr>
              <w:pStyle w:val="ab"/>
              <w:rPr>
                <w:rFonts w:ascii="TH SarabunPSK" w:hAnsi="TH SarabunPSK" w:cs="TH SarabunPSK"/>
                <w:color w:val="000000" w:themeColor="text1"/>
                <w:sz w:val="32"/>
                <w:cs/>
              </w:rPr>
            </w:pPr>
            <w:r w:rsidRPr="00FC6D9B">
              <w:rPr>
                <w:rFonts w:ascii="TH SarabunPSK" w:hAnsi="TH SarabunPSK" w:cs="TH SarabunPSK"/>
                <w:color w:val="000000" w:themeColor="text1"/>
                <w:sz w:val="32"/>
                <w:cs/>
              </w:rPr>
              <w:t>2. การตรวจราชการและนิเทศงาน</w:t>
            </w:r>
          </w:p>
        </w:tc>
      </w:tr>
      <w:tr w:rsidR="00512C4B" w:rsidRPr="00FC6D9B" w:rsidTr="007F3120">
        <w:tc>
          <w:tcPr>
            <w:tcW w:w="2660" w:type="dxa"/>
          </w:tcPr>
          <w:p w:rsidR="00885EA4" w:rsidRPr="00FC6D9B" w:rsidRDefault="00885EA4" w:rsidP="00885EA4">
            <w:pPr>
              <w:rPr>
                <w:rFonts w:ascii="TH SarabunPSK" w:hAnsi="TH SarabunPSK" w:cs="TH SarabunPSK"/>
                <w:b/>
                <w:bCs/>
                <w:color w:val="000000" w:themeColor="text1"/>
                <w:cs/>
              </w:rPr>
            </w:pPr>
            <w:r w:rsidRPr="00FC6D9B">
              <w:rPr>
                <w:rFonts w:ascii="TH SarabunPSK" w:hAnsi="TH SarabunPSK" w:cs="TH SarabunPSK"/>
                <w:b/>
                <w:bCs/>
                <w:color w:val="000000" w:themeColor="text1"/>
                <w:cs/>
              </w:rPr>
              <w:t>แหล่งข้อมูล</w:t>
            </w:r>
          </w:p>
        </w:tc>
        <w:tc>
          <w:tcPr>
            <w:tcW w:w="7371" w:type="dxa"/>
          </w:tcPr>
          <w:p w:rsidR="00885EA4" w:rsidRPr="00FC6D9B" w:rsidRDefault="00885EA4" w:rsidP="007F3120">
            <w:pPr>
              <w:rPr>
                <w:rFonts w:ascii="TH SarabunPSK" w:hAnsi="TH SarabunPSK" w:cs="TH SarabunPSK"/>
                <w:color w:val="000000" w:themeColor="text1"/>
              </w:rPr>
            </w:pPr>
            <w:r w:rsidRPr="00FC6D9B">
              <w:rPr>
                <w:rFonts w:ascii="TH SarabunPSK" w:hAnsi="TH SarabunPSK" w:cs="TH SarabunPSK"/>
                <w:color w:val="000000" w:themeColor="text1"/>
                <w:cs/>
              </w:rPr>
              <w:t xml:space="preserve">1. ข้อมูลจากแบบประเมินการพัฒนาเมืองสมุนไพร </w:t>
            </w:r>
          </w:p>
          <w:p w:rsidR="00885EA4" w:rsidRPr="00FC6D9B" w:rsidRDefault="00885EA4" w:rsidP="007F3120">
            <w:pPr>
              <w:rPr>
                <w:rFonts w:ascii="TH SarabunPSK" w:hAnsi="TH SarabunPSK" w:cs="TH SarabunPSK"/>
                <w:color w:val="000000" w:themeColor="text1"/>
                <w:cs/>
              </w:rPr>
            </w:pPr>
            <w:r w:rsidRPr="00FC6D9B">
              <w:rPr>
                <w:rFonts w:ascii="TH SarabunPSK" w:hAnsi="TH SarabunPSK" w:cs="TH SarabunPSK"/>
                <w:color w:val="000000" w:themeColor="text1"/>
                <w:cs/>
              </w:rPr>
              <w:t>2. ข้อมูลจากการตรวจราชการและนิเทศงาน</w:t>
            </w:r>
          </w:p>
          <w:p w:rsidR="00885EA4" w:rsidRPr="00FC6D9B" w:rsidRDefault="00885EA4" w:rsidP="007F3120">
            <w:pPr>
              <w:rPr>
                <w:rFonts w:ascii="TH SarabunPSK" w:hAnsi="TH SarabunPSK" w:cs="TH SarabunPSK"/>
                <w:color w:val="000000" w:themeColor="text1"/>
              </w:rPr>
            </w:pPr>
            <w:r w:rsidRPr="00FC6D9B">
              <w:rPr>
                <w:rFonts w:ascii="TH SarabunPSK" w:hAnsi="TH SarabunPSK" w:cs="TH SarabunPSK"/>
                <w:color w:val="000000" w:themeColor="text1"/>
                <w:cs/>
              </w:rPr>
              <w:t xml:space="preserve">3. ข้อมูลจาก </w:t>
            </w:r>
            <w:r w:rsidRPr="00FC6D9B">
              <w:rPr>
                <w:rFonts w:ascii="TH SarabunPSK" w:hAnsi="TH SarabunPSK" w:cs="TH SarabunPSK"/>
                <w:color w:val="000000" w:themeColor="text1"/>
              </w:rPr>
              <w:t>hdcservice</w:t>
            </w:r>
            <w:r w:rsidRPr="00FC6D9B">
              <w:rPr>
                <w:rFonts w:ascii="TH SarabunPSK" w:hAnsi="TH SarabunPSK" w:cs="TH SarabunPSK"/>
                <w:color w:val="000000" w:themeColor="text1"/>
                <w:cs/>
              </w:rPr>
              <w:t>.</w:t>
            </w:r>
            <w:r w:rsidRPr="00FC6D9B">
              <w:rPr>
                <w:rFonts w:ascii="TH SarabunPSK" w:hAnsi="TH SarabunPSK" w:cs="TH SarabunPSK"/>
                <w:color w:val="000000" w:themeColor="text1"/>
              </w:rPr>
              <w:t>moph</w:t>
            </w:r>
            <w:r w:rsidRPr="00FC6D9B">
              <w:rPr>
                <w:rFonts w:ascii="TH SarabunPSK" w:hAnsi="TH SarabunPSK" w:cs="TH SarabunPSK"/>
                <w:color w:val="000000" w:themeColor="text1"/>
                <w:cs/>
              </w:rPr>
              <w:t>.</w:t>
            </w:r>
            <w:r w:rsidRPr="00FC6D9B">
              <w:rPr>
                <w:rFonts w:ascii="TH SarabunPSK" w:hAnsi="TH SarabunPSK" w:cs="TH SarabunPSK"/>
                <w:color w:val="000000" w:themeColor="text1"/>
              </w:rPr>
              <w:t>go</w:t>
            </w:r>
            <w:r w:rsidRPr="00FC6D9B">
              <w:rPr>
                <w:rFonts w:ascii="TH SarabunPSK" w:hAnsi="TH SarabunPSK" w:cs="TH SarabunPSK"/>
                <w:color w:val="000000" w:themeColor="text1"/>
                <w:cs/>
              </w:rPr>
              <w:t>.</w:t>
            </w:r>
            <w:r w:rsidRPr="00FC6D9B">
              <w:rPr>
                <w:rFonts w:ascii="TH SarabunPSK" w:hAnsi="TH SarabunPSK" w:cs="TH SarabunPSK"/>
                <w:color w:val="000000" w:themeColor="text1"/>
              </w:rPr>
              <w:t>th</w:t>
            </w:r>
          </w:p>
          <w:p w:rsidR="00885EA4" w:rsidRPr="00FC6D9B" w:rsidRDefault="00885EA4" w:rsidP="007F3120">
            <w:pPr>
              <w:rPr>
                <w:rFonts w:ascii="TH SarabunPSK" w:hAnsi="TH SarabunPSK" w:cs="TH SarabunPSK"/>
                <w:color w:val="000000" w:themeColor="text1"/>
              </w:rPr>
            </w:pPr>
            <w:r w:rsidRPr="00FC6D9B">
              <w:rPr>
                <w:rFonts w:ascii="TH SarabunPSK" w:hAnsi="TH SarabunPSK" w:cs="TH SarabunPSK"/>
                <w:color w:val="000000" w:themeColor="text1"/>
              </w:rPr>
              <w:t>4</w:t>
            </w:r>
            <w:r w:rsidRPr="00FC6D9B">
              <w:rPr>
                <w:rFonts w:ascii="TH SarabunPSK" w:hAnsi="TH SarabunPSK" w:cs="TH SarabunPSK"/>
                <w:color w:val="000000" w:themeColor="text1"/>
                <w:cs/>
              </w:rPr>
              <w:t xml:space="preserve">. </w:t>
            </w:r>
            <w:r w:rsidRPr="00FC6D9B">
              <w:rPr>
                <w:rFonts w:ascii="TH SarabunPSK" w:eastAsia="Times New Roman" w:hAnsi="TH SarabunPSK" w:cs="TH SarabunPSK"/>
                <w:color w:val="000000" w:themeColor="text1"/>
                <w:cs/>
              </w:rPr>
              <w:t>ข้อมูลมูลค่าการตลาดของผลิตภัณฑ์สมุนไพรรวมในจังหวัดมากกว่าค่าเฉลี่ย</w:t>
            </w:r>
          </w:p>
        </w:tc>
      </w:tr>
      <w:tr w:rsidR="00512C4B" w:rsidRPr="00FC6D9B" w:rsidTr="007F3120">
        <w:tc>
          <w:tcPr>
            <w:tcW w:w="2660" w:type="dxa"/>
          </w:tcPr>
          <w:p w:rsidR="00885EA4" w:rsidRPr="00FC6D9B" w:rsidRDefault="00885EA4" w:rsidP="00885EA4">
            <w:pPr>
              <w:rPr>
                <w:rFonts w:ascii="TH SarabunPSK" w:hAnsi="TH SarabunPSK" w:cs="TH SarabunPSK"/>
                <w:b/>
                <w:bCs/>
                <w:color w:val="000000" w:themeColor="text1"/>
                <w:cs/>
              </w:rPr>
            </w:pPr>
            <w:r w:rsidRPr="00FC6D9B">
              <w:rPr>
                <w:rFonts w:ascii="TH SarabunPSK" w:hAnsi="TH SarabunPSK" w:cs="TH SarabunPSK"/>
                <w:b/>
                <w:bCs/>
                <w:color w:val="000000" w:themeColor="text1"/>
                <w:cs/>
              </w:rPr>
              <w:t>รายการข้อมูล 1</w:t>
            </w:r>
          </w:p>
        </w:tc>
        <w:tc>
          <w:tcPr>
            <w:tcW w:w="7371" w:type="dxa"/>
          </w:tcPr>
          <w:p w:rsidR="00885EA4" w:rsidRPr="00FC6D9B" w:rsidRDefault="00885EA4" w:rsidP="007F3120">
            <w:pPr>
              <w:rPr>
                <w:rFonts w:ascii="TH SarabunPSK" w:hAnsi="TH SarabunPSK" w:cs="TH SarabunPSK"/>
                <w:color w:val="000000" w:themeColor="text1"/>
                <w:cs/>
              </w:rPr>
            </w:pPr>
            <w:r w:rsidRPr="00FC6D9B">
              <w:rPr>
                <w:rFonts w:ascii="TH SarabunPSK" w:hAnsi="TH SarabunPSK" w:cs="TH SarabunPSK"/>
                <w:color w:val="000000" w:themeColor="text1"/>
              </w:rPr>
              <w:t xml:space="preserve">A </w:t>
            </w:r>
            <w:r w:rsidRPr="00FC6D9B">
              <w:rPr>
                <w:rFonts w:ascii="TH SarabunPSK" w:hAnsi="TH SarabunPSK" w:cs="TH SarabunPSK"/>
                <w:color w:val="000000" w:themeColor="text1"/>
                <w:cs/>
              </w:rPr>
              <w:t xml:space="preserve">= </w:t>
            </w:r>
            <w:r w:rsidRPr="00FC6D9B">
              <w:rPr>
                <w:rFonts w:ascii="TH SarabunPSK" w:hAnsi="TH SarabunPSK" w:cs="TH SarabunPSK"/>
                <w:color w:val="000000" w:themeColor="text1"/>
                <w:spacing w:val="-4"/>
                <w:cs/>
              </w:rPr>
              <w:t>จำนวนข้อที่ผ่านเกณฑ์ประเมิน</w:t>
            </w:r>
            <w:r w:rsidRPr="00FC6D9B">
              <w:rPr>
                <w:rFonts w:ascii="TH SarabunPSK" w:eastAsia="Times New Roman" w:hAnsi="TH SarabunPSK" w:cs="TH SarabunPSK"/>
                <w:color w:val="000000" w:themeColor="text1"/>
                <w:cs/>
              </w:rPr>
              <w:t>การพัฒนาเมืองสมุนไพร</w:t>
            </w:r>
          </w:p>
        </w:tc>
      </w:tr>
      <w:tr w:rsidR="00512C4B" w:rsidRPr="00FC6D9B" w:rsidTr="007F3120">
        <w:tc>
          <w:tcPr>
            <w:tcW w:w="2660" w:type="dxa"/>
          </w:tcPr>
          <w:p w:rsidR="00885EA4" w:rsidRPr="00FC6D9B" w:rsidRDefault="00885EA4" w:rsidP="00885EA4">
            <w:pPr>
              <w:rPr>
                <w:rFonts w:ascii="TH SarabunPSK" w:hAnsi="TH SarabunPSK" w:cs="TH SarabunPSK"/>
                <w:b/>
                <w:bCs/>
                <w:color w:val="000000" w:themeColor="text1"/>
              </w:rPr>
            </w:pPr>
            <w:r w:rsidRPr="00FC6D9B">
              <w:rPr>
                <w:rFonts w:ascii="TH SarabunPSK" w:hAnsi="TH SarabunPSK" w:cs="TH SarabunPSK"/>
                <w:b/>
                <w:bCs/>
                <w:color w:val="000000" w:themeColor="text1"/>
                <w:cs/>
              </w:rPr>
              <w:t xml:space="preserve">รายการข้อมูล </w:t>
            </w:r>
            <w:r w:rsidRPr="00FC6D9B">
              <w:rPr>
                <w:rFonts w:ascii="TH SarabunPSK" w:hAnsi="TH SarabunPSK" w:cs="TH SarabunPSK"/>
                <w:b/>
                <w:bCs/>
                <w:color w:val="000000" w:themeColor="text1"/>
              </w:rPr>
              <w:t xml:space="preserve">2 </w:t>
            </w:r>
          </w:p>
        </w:tc>
        <w:tc>
          <w:tcPr>
            <w:tcW w:w="7371" w:type="dxa"/>
          </w:tcPr>
          <w:p w:rsidR="00885EA4" w:rsidRPr="00FC6D9B" w:rsidRDefault="00885EA4" w:rsidP="007F3120">
            <w:pPr>
              <w:rPr>
                <w:rFonts w:ascii="TH SarabunPSK" w:hAnsi="TH SarabunPSK" w:cs="TH SarabunPSK"/>
                <w:color w:val="000000" w:themeColor="text1"/>
              </w:rPr>
            </w:pPr>
            <w:r w:rsidRPr="00FC6D9B">
              <w:rPr>
                <w:rFonts w:ascii="TH SarabunPSK" w:hAnsi="TH SarabunPSK" w:cs="TH SarabunPSK"/>
                <w:color w:val="000000" w:themeColor="text1"/>
              </w:rPr>
              <w:t xml:space="preserve">B </w:t>
            </w:r>
            <w:r w:rsidRPr="00FC6D9B">
              <w:rPr>
                <w:rFonts w:ascii="TH SarabunPSK" w:hAnsi="TH SarabunPSK" w:cs="TH SarabunPSK"/>
                <w:color w:val="000000" w:themeColor="text1"/>
                <w:cs/>
              </w:rPr>
              <w:t xml:space="preserve">= </w:t>
            </w:r>
            <w:r w:rsidRPr="00FC6D9B">
              <w:rPr>
                <w:rFonts w:ascii="TH SarabunPSK" w:hAnsi="TH SarabunPSK" w:cs="TH SarabunPSK"/>
                <w:color w:val="000000" w:themeColor="text1"/>
                <w:spacing w:val="-4"/>
                <w:cs/>
              </w:rPr>
              <w:t>เกณฑ์ประเมิน</w:t>
            </w:r>
            <w:r w:rsidRPr="00FC6D9B">
              <w:rPr>
                <w:rFonts w:ascii="TH SarabunPSK" w:eastAsia="Times New Roman" w:hAnsi="TH SarabunPSK" w:cs="TH SarabunPSK"/>
                <w:color w:val="000000" w:themeColor="text1"/>
                <w:cs/>
              </w:rPr>
              <w:t>การพัฒนาเมืองสมุนไพรจำนวน</w:t>
            </w:r>
            <w:r w:rsidRPr="00FC6D9B">
              <w:rPr>
                <w:rFonts w:ascii="TH SarabunPSK" w:eastAsia="Times New Roman" w:hAnsi="TH SarabunPSK" w:cs="TH SarabunPSK"/>
                <w:color w:val="000000" w:themeColor="text1"/>
              </w:rPr>
              <w:t xml:space="preserve">10 </w:t>
            </w:r>
            <w:r w:rsidRPr="00FC6D9B">
              <w:rPr>
                <w:rFonts w:ascii="TH SarabunPSK" w:eastAsia="Times New Roman" w:hAnsi="TH SarabunPSK" w:cs="TH SarabunPSK"/>
                <w:color w:val="000000" w:themeColor="text1"/>
                <w:cs/>
              </w:rPr>
              <w:t>ข้อ</w:t>
            </w:r>
          </w:p>
        </w:tc>
      </w:tr>
      <w:tr w:rsidR="00512C4B" w:rsidRPr="00FC6D9B" w:rsidTr="007F3120">
        <w:tc>
          <w:tcPr>
            <w:tcW w:w="2660" w:type="dxa"/>
          </w:tcPr>
          <w:p w:rsidR="00885EA4" w:rsidRPr="00FC6D9B" w:rsidRDefault="00885EA4" w:rsidP="00885EA4">
            <w:pPr>
              <w:rPr>
                <w:rFonts w:ascii="TH SarabunPSK" w:hAnsi="TH SarabunPSK" w:cs="TH SarabunPSK"/>
                <w:b/>
                <w:bCs/>
                <w:color w:val="000000" w:themeColor="text1"/>
                <w:cs/>
              </w:rPr>
            </w:pPr>
            <w:r w:rsidRPr="00FC6D9B">
              <w:rPr>
                <w:rFonts w:ascii="TH SarabunPSK" w:hAnsi="TH SarabunPSK" w:cs="TH SarabunPSK"/>
                <w:b/>
                <w:bCs/>
                <w:color w:val="000000" w:themeColor="text1"/>
                <w:cs/>
              </w:rPr>
              <w:t>สูตรการคำนวณตัวชี้วัด</w:t>
            </w:r>
          </w:p>
        </w:tc>
        <w:tc>
          <w:tcPr>
            <w:tcW w:w="7371" w:type="dxa"/>
          </w:tcPr>
          <w:p w:rsidR="00885EA4" w:rsidRPr="00FC6D9B" w:rsidRDefault="00885EA4" w:rsidP="007F3120">
            <w:pPr>
              <w:rPr>
                <w:rFonts w:ascii="TH SarabunPSK" w:hAnsi="TH SarabunPSK" w:cs="TH SarabunPSK"/>
                <w:color w:val="000000" w:themeColor="text1"/>
              </w:rPr>
            </w:pPr>
            <w:r w:rsidRPr="00FC6D9B">
              <w:rPr>
                <w:rFonts w:ascii="TH SarabunPSK" w:hAnsi="TH SarabunPSK" w:cs="TH SarabunPSK"/>
                <w:color w:val="000000" w:themeColor="text1"/>
                <w:cs/>
              </w:rPr>
              <w:t>(</w:t>
            </w:r>
            <w:r w:rsidRPr="00FC6D9B">
              <w:rPr>
                <w:rFonts w:ascii="TH SarabunPSK" w:hAnsi="TH SarabunPSK" w:cs="TH SarabunPSK"/>
                <w:color w:val="000000" w:themeColor="text1"/>
              </w:rPr>
              <w:t>A</w:t>
            </w:r>
            <w:r w:rsidRPr="00FC6D9B">
              <w:rPr>
                <w:rFonts w:ascii="TH SarabunPSK" w:hAnsi="TH SarabunPSK" w:cs="TH SarabunPSK"/>
                <w:color w:val="000000" w:themeColor="text1"/>
                <w:cs/>
              </w:rPr>
              <w:t>/</w:t>
            </w:r>
            <w:r w:rsidRPr="00FC6D9B">
              <w:rPr>
                <w:rFonts w:ascii="TH SarabunPSK" w:hAnsi="TH SarabunPSK" w:cs="TH SarabunPSK"/>
                <w:color w:val="000000" w:themeColor="text1"/>
              </w:rPr>
              <w:t>B</w:t>
            </w:r>
            <w:r w:rsidRPr="00FC6D9B">
              <w:rPr>
                <w:rFonts w:ascii="TH SarabunPSK" w:hAnsi="TH SarabunPSK" w:cs="TH SarabunPSK"/>
                <w:color w:val="000000" w:themeColor="text1"/>
                <w:cs/>
              </w:rPr>
              <w:t xml:space="preserve">) </w:t>
            </w:r>
            <w:r w:rsidRPr="00FC6D9B">
              <w:rPr>
                <w:rFonts w:ascii="TH SarabunPSK" w:hAnsi="TH SarabunPSK" w:cs="TH SarabunPSK"/>
                <w:color w:val="000000" w:themeColor="text1"/>
              </w:rPr>
              <w:t xml:space="preserve">× 100 </w:t>
            </w:r>
          </w:p>
        </w:tc>
      </w:tr>
      <w:tr w:rsidR="00512C4B" w:rsidRPr="00FC6D9B" w:rsidTr="007F3120">
        <w:tc>
          <w:tcPr>
            <w:tcW w:w="2660" w:type="dxa"/>
          </w:tcPr>
          <w:p w:rsidR="00885EA4" w:rsidRPr="00FC6D9B" w:rsidRDefault="00885EA4" w:rsidP="00885EA4">
            <w:pPr>
              <w:rPr>
                <w:rFonts w:ascii="TH SarabunPSK" w:hAnsi="TH SarabunPSK" w:cs="TH SarabunPSK"/>
                <w:b/>
                <w:bCs/>
                <w:color w:val="000000" w:themeColor="text1"/>
                <w:spacing w:val="-4"/>
                <w:cs/>
              </w:rPr>
            </w:pPr>
            <w:r w:rsidRPr="00FC6D9B">
              <w:rPr>
                <w:rFonts w:ascii="TH SarabunPSK" w:hAnsi="TH SarabunPSK" w:cs="TH SarabunPSK"/>
                <w:b/>
                <w:bCs/>
                <w:color w:val="000000" w:themeColor="text1"/>
                <w:spacing w:val="-4"/>
                <w:cs/>
              </w:rPr>
              <w:t>ระยะเวลาประเมินผล</w:t>
            </w:r>
          </w:p>
        </w:tc>
        <w:tc>
          <w:tcPr>
            <w:tcW w:w="7371" w:type="dxa"/>
          </w:tcPr>
          <w:p w:rsidR="00885EA4" w:rsidRPr="00FC6D9B" w:rsidRDefault="00885EA4" w:rsidP="007F3120">
            <w:pPr>
              <w:rPr>
                <w:rFonts w:ascii="TH SarabunPSK" w:hAnsi="TH SarabunPSK" w:cs="TH SarabunPSK"/>
                <w:color w:val="000000" w:themeColor="text1"/>
                <w:cs/>
              </w:rPr>
            </w:pPr>
            <w:r w:rsidRPr="00FC6D9B">
              <w:rPr>
                <w:rFonts w:ascii="TH SarabunPSK" w:hAnsi="TH SarabunPSK" w:cs="TH SarabunPSK"/>
                <w:color w:val="000000" w:themeColor="text1"/>
                <w:cs/>
              </w:rPr>
              <w:t xml:space="preserve">ไตรมาส 4 </w:t>
            </w:r>
          </w:p>
        </w:tc>
      </w:tr>
      <w:tr w:rsidR="00512C4B" w:rsidRPr="00FC6D9B" w:rsidTr="007F3120">
        <w:tc>
          <w:tcPr>
            <w:tcW w:w="2660" w:type="dxa"/>
          </w:tcPr>
          <w:p w:rsidR="00885EA4" w:rsidRPr="00FC6D9B" w:rsidRDefault="00885EA4" w:rsidP="00885EA4">
            <w:pPr>
              <w:rPr>
                <w:rFonts w:ascii="TH SarabunPSK" w:hAnsi="TH SarabunPSK" w:cs="TH SarabunPSK"/>
                <w:b/>
                <w:bCs/>
                <w:color w:val="000000" w:themeColor="text1"/>
                <w:cs/>
              </w:rPr>
            </w:pPr>
            <w:r w:rsidRPr="00FC6D9B">
              <w:rPr>
                <w:rFonts w:ascii="TH SarabunPSK" w:hAnsi="TH SarabunPSK" w:cs="TH SarabunPSK"/>
                <w:b/>
                <w:bCs/>
                <w:color w:val="000000" w:themeColor="text1"/>
                <w:cs/>
              </w:rPr>
              <w:t>เกณฑ์การประเมิน</w:t>
            </w:r>
          </w:p>
        </w:tc>
        <w:tc>
          <w:tcPr>
            <w:tcW w:w="7371" w:type="dxa"/>
          </w:tcPr>
          <w:tbl>
            <w:tblPr>
              <w:tblStyle w:val="a6"/>
              <w:tblW w:w="0" w:type="auto"/>
              <w:tblLook w:val="04A0"/>
            </w:tblPr>
            <w:tblGrid>
              <w:gridCol w:w="2551"/>
              <w:gridCol w:w="2552"/>
              <w:gridCol w:w="2410"/>
            </w:tblGrid>
            <w:tr w:rsidR="00512C4B" w:rsidRPr="00FC6D9B" w:rsidTr="007F3120">
              <w:tc>
                <w:tcPr>
                  <w:tcW w:w="2551" w:type="dxa"/>
                </w:tcPr>
                <w:p w:rsidR="00885EA4" w:rsidRPr="00FC6D9B" w:rsidRDefault="00885EA4" w:rsidP="007F3120">
                  <w:pPr>
                    <w:rPr>
                      <w:rFonts w:ascii="TH SarabunPSK" w:hAnsi="TH SarabunPSK" w:cs="TH SarabunPSK"/>
                      <w:color w:val="000000" w:themeColor="text1"/>
                    </w:rPr>
                  </w:pPr>
                  <w:r w:rsidRPr="00FC6D9B">
                    <w:rPr>
                      <w:rFonts w:ascii="TH SarabunPSK" w:hAnsi="TH SarabunPSK" w:cs="TH SarabunPSK"/>
                      <w:color w:val="000000" w:themeColor="text1"/>
                      <w:cs/>
                    </w:rPr>
                    <w:t>ปี 2562</w:t>
                  </w:r>
                </w:p>
              </w:tc>
              <w:tc>
                <w:tcPr>
                  <w:tcW w:w="2552" w:type="dxa"/>
                </w:tcPr>
                <w:p w:rsidR="00885EA4" w:rsidRPr="00FC6D9B" w:rsidRDefault="00885EA4" w:rsidP="007F3120">
                  <w:pPr>
                    <w:rPr>
                      <w:rFonts w:ascii="TH SarabunPSK" w:hAnsi="TH SarabunPSK" w:cs="TH SarabunPSK"/>
                      <w:color w:val="000000" w:themeColor="text1"/>
                    </w:rPr>
                  </w:pPr>
                  <w:r w:rsidRPr="00FC6D9B">
                    <w:rPr>
                      <w:rFonts w:ascii="TH SarabunPSK" w:hAnsi="TH SarabunPSK" w:cs="TH SarabunPSK"/>
                      <w:color w:val="000000" w:themeColor="text1"/>
                      <w:cs/>
                    </w:rPr>
                    <w:t>ปี 256</w:t>
                  </w:r>
                  <w:r w:rsidRPr="00FC6D9B">
                    <w:rPr>
                      <w:rFonts w:ascii="TH SarabunPSK" w:hAnsi="TH SarabunPSK" w:cs="TH SarabunPSK"/>
                      <w:color w:val="000000" w:themeColor="text1"/>
                    </w:rPr>
                    <w:t>3</w:t>
                  </w:r>
                </w:p>
              </w:tc>
              <w:tc>
                <w:tcPr>
                  <w:tcW w:w="2410" w:type="dxa"/>
                </w:tcPr>
                <w:p w:rsidR="00885EA4" w:rsidRPr="00FC6D9B" w:rsidRDefault="00885EA4" w:rsidP="007F3120">
                  <w:pPr>
                    <w:rPr>
                      <w:rFonts w:ascii="TH SarabunPSK" w:hAnsi="TH SarabunPSK" w:cs="TH SarabunPSK"/>
                      <w:color w:val="000000" w:themeColor="text1"/>
                    </w:rPr>
                  </w:pPr>
                  <w:r w:rsidRPr="00FC6D9B">
                    <w:rPr>
                      <w:rFonts w:ascii="TH SarabunPSK" w:hAnsi="TH SarabunPSK" w:cs="TH SarabunPSK"/>
                      <w:color w:val="000000" w:themeColor="text1"/>
                      <w:cs/>
                    </w:rPr>
                    <w:t>ปี 256</w:t>
                  </w:r>
                  <w:r w:rsidRPr="00FC6D9B">
                    <w:rPr>
                      <w:rFonts w:ascii="TH SarabunPSK" w:hAnsi="TH SarabunPSK" w:cs="TH SarabunPSK"/>
                      <w:color w:val="000000" w:themeColor="text1"/>
                    </w:rPr>
                    <w:t>4</w:t>
                  </w:r>
                </w:p>
              </w:tc>
            </w:tr>
            <w:tr w:rsidR="00512C4B" w:rsidRPr="00FC6D9B" w:rsidTr="007F3120">
              <w:tc>
                <w:tcPr>
                  <w:tcW w:w="2551" w:type="dxa"/>
                </w:tcPr>
                <w:p w:rsidR="00885EA4" w:rsidRPr="00FC6D9B" w:rsidRDefault="00885EA4" w:rsidP="007F3120">
                  <w:pPr>
                    <w:rPr>
                      <w:rFonts w:ascii="TH SarabunPSK" w:hAnsi="TH SarabunPSK" w:cs="TH SarabunPSK"/>
                      <w:color w:val="000000" w:themeColor="text1"/>
                    </w:rPr>
                  </w:pPr>
                  <w:r w:rsidRPr="00FC6D9B">
                    <w:rPr>
                      <w:rFonts w:ascii="TH SarabunPSK" w:hAnsi="TH SarabunPSK" w:cs="TH SarabunPSK"/>
                      <w:color w:val="000000" w:themeColor="text1"/>
                      <w:cs/>
                    </w:rPr>
                    <w:t>จังหวัดต้องผ่านเกณฑ์</w:t>
                  </w:r>
                  <w:r w:rsidRPr="00FC6D9B">
                    <w:rPr>
                      <w:rFonts w:ascii="TH SarabunPSK" w:hAnsi="TH SarabunPSK" w:cs="TH SarabunPSK"/>
                      <w:color w:val="000000" w:themeColor="text1"/>
                      <w:cs/>
                    </w:rPr>
                    <w:br/>
                    <w:t xml:space="preserve">ร้อยละ 80 </w:t>
                  </w:r>
                </w:p>
              </w:tc>
              <w:tc>
                <w:tcPr>
                  <w:tcW w:w="2552" w:type="dxa"/>
                </w:tcPr>
                <w:p w:rsidR="00885EA4" w:rsidRPr="00FC6D9B" w:rsidRDefault="00885EA4" w:rsidP="007F3120">
                  <w:pPr>
                    <w:rPr>
                      <w:rFonts w:ascii="TH SarabunPSK" w:hAnsi="TH SarabunPSK" w:cs="TH SarabunPSK"/>
                      <w:color w:val="000000" w:themeColor="text1"/>
                    </w:rPr>
                  </w:pPr>
                  <w:r w:rsidRPr="00FC6D9B">
                    <w:rPr>
                      <w:rFonts w:ascii="TH SarabunPSK" w:hAnsi="TH SarabunPSK" w:cs="TH SarabunPSK"/>
                      <w:color w:val="000000" w:themeColor="text1"/>
                      <w:cs/>
                    </w:rPr>
                    <w:t>จังหวัดต้องผ่านเกณฑ์</w:t>
                  </w:r>
                  <w:r w:rsidRPr="00FC6D9B">
                    <w:rPr>
                      <w:rFonts w:ascii="TH SarabunPSK" w:hAnsi="TH SarabunPSK" w:cs="TH SarabunPSK"/>
                      <w:color w:val="000000" w:themeColor="text1"/>
                      <w:cs/>
                    </w:rPr>
                    <w:br/>
                    <w:t xml:space="preserve">ร้อยละ </w:t>
                  </w:r>
                  <w:r w:rsidRPr="00FC6D9B">
                    <w:rPr>
                      <w:rFonts w:ascii="TH SarabunPSK" w:hAnsi="TH SarabunPSK" w:cs="TH SarabunPSK"/>
                      <w:color w:val="000000" w:themeColor="text1"/>
                    </w:rPr>
                    <w:t>9</w:t>
                  </w:r>
                  <w:r w:rsidRPr="00FC6D9B">
                    <w:rPr>
                      <w:rFonts w:ascii="TH SarabunPSK" w:hAnsi="TH SarabunPSK" w:cs="TH SarabunPSK"/>
                      <w:color w:val="000000" w:themeColor="text1"/>
                      <w:cs/>
                    </w:rPr>
                    <w:t xml:space="preserve">0 </w:t>
                  </w:r>
                </w:p>
              </w:tc>
              <w:tc>
                <w:tcPr>
                  <w:tcW w:w="2410" w:type="dxa"/>
                </w:tcPr>
                <w:p w:rsidR="00885EA4" w:rsidRPr="00FC6D9B" w:rsidRDefault="00885EA4" w:rsidP="007F3120">
                  <w:pPr>
                    <w:rPr>
                      <w:rFonts w:ascii="TH SarabunPSK" w:hAnsi="TH SarabunPSK" w:cs="TH SarabunPSK"/>
                      <w:color w:val="000000" w:themeColor="text1"/>
                    </w:rPr>
                  </w:pPr>
                  <w:r w:rsidRPr="00FC6D9B">
                    <w:rPr>
                      <w:rFonts w:ascii="TH SarabunPSK" w:hAnsi="TH SarabunPSK" w:cs="TH SarabunPSK"/>
                      <w:color w:val="000000" w:themeColor="text1"/>
                      <w:cs/>
                    </w:rPr>
                    <w:t>จังหวัดต้องผ่านเกณฑ์</w:t>
                  </w:r>
                  <w:r w:rsidRPr="00FC6D9B">
                    <w:rPr>
                      <w:rFonts w:ascii="TH SarabunPSK" w:hAnsi="TH SarabunPSK" w:cs="TH SarabunPSK"/>
                      <w:color w:val="000000" w:themeColor="text1"/>
                      <w:cs/>
                    </w:rPr>
                    <w:br/>
                    <w:t xml:space="preserve">ร้อยละ </w:t>
                  </w:r>
                  <w:r w:rsidRPr="00FC6D9B">
                    <w:rPr>
                      <w:rFonts w:ascii="TH SarabunPSK" w:hAnsi="TH SarabunPSK" w:cs="TH SarabunPSK"/>
                      <w:color w:val="000000" w:themeColor="text1"/>
                    </w:rPr>
                    <w:t>10</w:t>
                  </w:r>
                  <w:r w:rsidRPr="00FC6D9B">
                    <w:rPr>
                      <w:rFonts w:ascii="TH SarabunPSK" w:hAnsi="TH SarabunPSK" w:cs="TH SarabunPSK"/>
                      <w:color w:val="000000" w:themeColor="text1"/>
                      <w:cs/>
                    </w:rPr>
                    <w:t xml:space="preserve">0 </w:t>
                  </w:r>
                </w:p>
              </w:tc>
            </w:tr>
          </w:tbl>
          <w:p w:rsidR="00885EA4" w:rsidRPr="00FC6D9B" w:rsidRDefault="00885EA4" w:rsidP="007F3120">
            <w:pPr>
              <w:rPr>
                <w:rFonts w:ascii="TH SarabunPSK" w:hAnsi="TH SarabunPSK" w:cs="TH SarabunPSK"/>
                <w:b/>
                <w:bCs/>
                <w:color w:val="000000" w:themeColor="text1"/>
              </w:rPr>
            </w:pPr>
            <w:r w:rsidRPr="00FC6D9B">
              <w:rPr>
                <w:rFonts w:ascii="TH SarabunPSK" w:hAnsi="TH SarabunPSK" w:cs="TH SarabunPSK"/>
                <w:b/>
                <w:bCs/>
                <w:color w:val="000000" w:themeColor="text1"/>
              </w:rPr>
              <w:lastRenderedPageBreak/>
              <w:t>Small success :</w:t>
            </w:r>
          </w:p>
          <w:tbl>
            <w:tblPr>
              <w:tblStyle w:val="a6"/>
              <w:tblW w:w="0" w:type="auto"/>
              <w:tblLook w:val="04A0"/>
            </w:tblPr>
            <w:tblGrid>
              <w:gridCol w:w="2133"/>
              <w:gridCol w:w="1651"/>
              <w:gridCol w:w="1751"/>
              <w:gridCol w:w="2035"/>
            </w:tblGrid>
            <w:tr w:rsidR="00512C4B" w:rsidRPr="00FC6D9B" w:rsidTr="007F3120">
              <w:tc>
                <w:tcPr>
                  <w:tcW w:w="2133" w:type="dxa"/>
                </w:tcPr>
                <w:p w:rsidR="00885EA4" w:rsidRPr="00FC6D9B" w:rsidRDefault="00885EA4" w:rsidP="007F3120">
                  <w:pPr>
                    <w:rPr>
                      <w:rFonts w:ascii="TH SarabunPSK" w:hAnsi="TH SarabunPSK" w:cs="TH SarabunPSK"/>
                      <w:color w:val="000000" w:themeColor="text1"/>
                    </w:rPr>
                  </w:pPr>
                  <w:r w:rsidRPr="00FC6D9B">
                    <w:rPr>
                      <w:rFonts w:ascii="TH SarabunPSK" w:hAnsi="TH SarabunPSK" w:cs="TH SarabunPSK"/>
                      <w:color w:val="000000" w:themeColor="text1"/>
                      <w:cs/>
                    </w:rPr>
                    <w:t>รอบ 3 เดือน</w:t>
                  </w:r>
                </w:p>
              </w:tc>
              <w:tc>
                <w:tcPr>
                  <w:tcW w:w="1651" w:type="dxa"/>
                </w:tcPr>
                <w:p w:rsidR="00885EA4" w:rsidRPr="00FC6D9B" w:rsidRDefault="00885EA4" w:rsidP="007F3120">
                  <w:pPr>
                    <w:rPr>
                      <w:rFonts w:ascii="TH SarabunPSK" w:hAnsi="TH SarabunPSK" w:cs="TH SarabunPSK"/>
                      <w:color w:val="000000" w:themeColor="text1"/>
                    </w:rPr>
                  </w:pPr>
                  <w:r w:rsidRPr="00FC6D9B">
                    <w:rPr>
                      <w:rFonts w:ascii="TH SarabunPSK" w:hAnsi="TH SarabunPSK" w:cs="TH SarabunPSK"/>
                      <w:color w:val="000000" w:themeColor="text1"/>
                      <w:cs/>
                    </w:rPr>
                    <w:t>รอบ 6 เดือน</w:t>
                  </w:r>
                </w:p>
              </w:tc>
              <w:tc>
                <w:tcPr>
                  <w:tcW w:w="1751" w:type="dxa"/>
                </w:tcPr>
                <w:p w:rsidR="00885EA4" w:rsidRPr="00FC6D9B" w:rsidRDefault="00885EA4" w:rsidP="007F3120">
                  <w:pPr>
                    <w:rPr>
                      <w:rFonts w:ascii="TH SarabunPSK" w:hAnsi="TH SarabunPSK" w:cs="TH SarabunPSK"/>
                      <w:color w:val="000000" w:themeColor="text1"/>
                    </w:rPr>
                  </w:pPr>
                  <w:r w:rsidRPr="00FC6D9B">
                    <w:rPr>
                      <w:rFonts w:ascii="TH SarabunPSK" w:hAnsi="TH SarabunPSK" w:cs="TH SarabunPSK"/>
                      <w:color w:val="000000" w:themeColor="text1"/>
                      <w:cs/>
                    </w:rPr>
                    <w:t>รอบ 9 เดือน</w:t>
                  </w:r>
                </w:p>
              </w:tc>
              <w:tc>
                <w:tcPr>
                  <w:tcW w:w="2035" w:type="dxa"/>
                </w:tcPr>
                <w:p w:rsidR="00885EA4" w:rsidRPr="00FC6D9B" w:rsidRDefault="00885EA4" w:rsidP="007F3120">
                  <w:pPr>
                    <w:rPr>
                      <w:rFonts w:ascii="TH SarabunPSK" w:hAnsi="TH SarabunPSK" w:cs="TH SarabunPSK"/>
                      <w:color w:val="000000" w:themeColor="text1"/>
                    </w:rPr>
                  </w:pPr>
                  <w:r w:rsidRPr="00FC6D9B">
                    <w:rPr>
                      <w:rFonts w:ascii="TH SarabunPSK" w:hAnsi="TH SarabunPSK" w:cs="TH SarabunPSK"/>
                      <w:color w:val="000000" w:themeColor="text1"/>
                      <w:cs/>
                    </w:rPr>
                    <w:t>รอบ 12 เดือน</w:t>
                  </w:r>
                </w:p>
              </w:tc>
            </w:tr>
            <w:tr w:rsidR="00512C4B" w:rsidRPr="00FC6D9B" w:rsidTr="007F3120">
              <w:tc>
                <w:tcPr>
                  <w:tcW w:w="2133" w:type="dxa"/>
                </w:tcPr>
                <w:p w:rsidR="00885EA4" w:rsidRPr="00FC6D9B" w:rsidRDefault="00885EA4" w:rsidP="007F3120">
                  <w:pPr>
                    <w:rPr>
                      <w:rFonts w:ascii="TH SarabunPSK" w:hAnsi="TH SarabunPSK" w:cs="TH SarabunPSK"/>
                      <w:color w:val="000000" w:themeColor="text1"/>
                      <w:spacing w:val="-4"/>
                    </w:rPr>
                  </w:pPr>
                  <w:r w:rsidRPr="00FC6D9B">
                    <w:rPr>
                      <w:rFonts w:ascii="TH SarabunPSK" w:hAnsi="TH SarabunPSK" w:cs="TH SarabunPSK"/>
                      <w:color w:val="000000" w:themeColor="text1"/>
                      <w:spacing w:val="-4"/>
                    </w:rPr>
                    <w:t>1</w:t>
                  </w:r>
                  <w:r w:rsidRPr="00FC6D9B">
                    <w:rPr>
                      <w:rFonts w:ascii="TH SarabunPSK" w:hAnsi="TH SarabunPSK" w:cs="TH SarabunPSK"/>
                      <w:color w:val="000000" w:themeColor="text1"/>
                      <w:spacing w:val="-4"/>
                      <w:cs/>
                    </w:rPr>
                    <w:t>.มีฐานข้อมูล ผู้ปลูก/พื้นที่ปลูก</w:t>
                  </w:r>
                  <w:r w:rsidRPr="00FC6D9B">
                    <w:rPr>
                      <w:rFonts w:ascii="TH SarabunPSK" w:hAnsi="TH SarabunPSK" w:cs="TH SarabunPSK"/>
                      <w:color w:val="000000" w:themeColor="text1"/>
                      <w:spacing w:val="-4"/>
                    </w:rPr>
                    <w:t xml:space="preserve">, </w:t>
                  </w:r>
                  <w:r w:rsidRPr="00FC6D9B">
                    <w:rPr>
                      <w:rFonts w:ascii="TH SarabunPSK" w:hAnsi="TH SarabunPSK" w:cs="TH SarabunPSK"/>
                      <w:color w:val="000000" w:themeColor="text1"/>
                      <w:spacing w:val="-4"/>
                      <w:cs/>
                    </w:rPr>
                    <w:t>ผู้จำหน่าย</w:t>
                  </w:r>
                  <w:r w:rsidRPr="00FC6D9B">
                    <w:rPr>
                      <w:rFonts w:ascii="TH SarabunPSK" w:hAnsi="TH SarabunPSK" w:cs="TH SarabunPSK"/>
                      <w:color w:val="000000" w:themeColor="text1"/>
                      <w:spacing w:val="-4"/>
                    </w:rPr>
                    <w:t xml:space="preserve">, </w:t>
                  </w:r>
                  <w:r w:rsidRPr="00FC6D9B">
                    <w:rPr>
                      <w:rFonts w:ascii="TH SarabunPSK" w:hAnsi="TH SarabunPSK" w:cs="TH SarabunPSK"/>
                      <w:color w:val="000000" w:themeColor="text1"/>
                      <w:spacing w:val="-4"/>
                      <w:cs/>
                    </w:rPr>
                    <w:t>ผู้แปรรูป/ผู้ประกอบการ</w:t>
                  </w:r>
                </w:p>
                <w:p w:rsidR="00885EA4" w:rsidRPr="00FC6D9B" w:rsidRDefault="00885EA4" w:rsidP="007F3120">
                  <w:pPr>
                    <w:rPr>
                      <w:rFonts w:ascii="TH SarabunPSK" w:hAnsi="TH SarabunPSK" w:cs="TH SarabunPSK"/>
                      <w:color w:val="000000" w:themeColor="text1"/>
                      <w:spacing w:val="-4"/>
                    </w:rPr>
                  </w:pPr>
                  <w:r w:rsidRPr="00FC6D9B">
                    <w:rPr>
                      <w:rFonts w:ascii="TH SarabunPSK" w:hAnsi="TH SarabunPSK" w:cs="TH SarabunPSK"/>
                      <w:color w:val="000000" w:themeColor="text1"/>
                      <w:spacing w:val="-4"/>
                      <w:cs/>
                    </w:rPr>
                    <w:t xml:space="preserve">2.มีพื้นทีดำเนินการปลูกสมุนไพรให้เป็น </w:t>
                  </w:r>
                  <w:r w:rsidRPr="00FC6D9B">
                    <w:rPr>
                      <w:rFonts w:ascii="TH SarabunPSK" w:hAnsi="TH SarabunPSK" w:cs="TH SarabunPSK"/>
                      <w:color w:val="000000" w:themeColor="text1"/>
                      <w:spacing w:val="-4"/>
                    </w:rPr>
                    <w:t xml:space="preserve">Organic </w:t>
                  </w:r>
                  <w:r w:rsidRPr="00FC6D9B">
                    <w:rPr>
                      <w:rFonts w:ascii="TH SarabunPSK" w:hAnsi="TH SarabunPSK" w:cs="TH SarabunPSK"/>
                      <w:color w:val="000000" w:themeColor="text1"/>
                      <w:spacing w:val="-4"/>
                      <w:cs/>
                    </w:rPr>
                    <w:t xml:space="preserve">อย่างน้อย </w:t>
                  </w:r>
                  <w:r w:rsidRPr="00FC6D9B">
                    <w:rPr>
                      <w:rFonts w:ascii="TH SarabunPSK" w:hAnsi="TH SarabunPSK" w:cs="TH SarabunPSK"/>
                      <w:color w:val="000000" w:themeColor="text1"/>
                      <w:spacing w:val="-4"/>
                    </w:rPr>
                    <w:t>1</w:t>
                  </w:r>
                  <w:r w:rsidRPr="00FC6D9B">
                    <w:rPr>
                      <w:rFonts w:ascii="TH SarabunPSK" w:hAnsi="TH SarabunPSK" w:cs="TH SarabunPSK"/>
                      <w:color w:val="000000" w:themeColor="text1"/>
                      <w:spacing w:val="-4"/>
                      <w:cs/>
                    </w:rPr>
                    <w:t xml:space="preserve"> แห่ง </w:t>
                  </w:r>
                </w:p>
                <w:p w:rsidR="00885EA4" w:rsidRPr="00FC6D9B" w:rsidRDefault="00885EA4" w:rsidP="007F3120">
                  <w:pPr>
                    <w:rPr>
                      <w:rFonts w:ascii="TH SarabunPSK" w:hAnsi="TH SarabunPSK" w:cs="TH SarabunPSK"/>
                      <w:color w:val="000000" w:themeColor="text1"/>
                      <w:spacing w:val="-4"/>
                    </w:rPr>
                  </w:pPr>
                  <w:r w:rsidRPr="00FC6D9B">
                    <w:rPr>
                      <w:rFonts w:ascii="TH SarabunPSK" w:hAnsi="TH SarabunPSK" w:cs="TH SarabunPSK"/>
                      <w:color w:val="000000" w:themeColor="text1"/>
                      <w:spacing w:val="-4"/>
                      <w:cs/>
                    </w:rPr>
                    <w:t>3.มีแผนข้อมูลความต้องการวัตถุดิบสมุนไพร/ผลิตภัณฑ์สมุนไพรของจังหวัดเมืองสมุนไพร (</w:t>
                  </w:r>
                  <w:r w:rsidRPr="00FC6D9B">
                    <w:rPr>
                      <w:rFonts w:ascii="TH SarabunPSK" w:hAnsi="TH SarabunPSK" w:cs="TH SarabunPSK"/>
                      <w:color w:val="000000" w:themeColor="text1"/>
                      <w:spacing w:val="-4"/>
                    </w:rPr>
                    <w:t>Demand &amp; Supply Matching</w:t>
                  </w:r>
                  <w:r w:rsidRPr="00FC6D9B">
                    <w:rPr>
                      <w:rFonts w:ascii="TH SarabunPSK" w:hAnsi="TH SarabunPSK" w:cs="TH SarabunPSK"/>
                      <w:color w:val="000000" w:themeColor="text1"/>
                      <w:spacing w:val="-4"/>
                      <w:cs/>
                    </w:rPr>
                    <w:t xml:space="preserve">) </w:t>
                  </w:r>
                </w:p>
                <w:p w:rsidR="00885EA4" w:rsidRPr="00FC6D9B" w:rsidRDefault="00885EA4" w:rsidP="007F3120">
                  <w:pPr>
                    <w:rPr>
                      <w:rFonts w:ascii="TH SarabunPSK" w:hAnsi="TH SarabunPSK" w:cs="TH SarabunPSK"/>
                      <w:color w:val="000000" w:themeColor="text1"/>
                      <w:spacing w:val="-4"/>
                    </w:rPr>
                  </w:pPr>
                </w:p>
                <w:p w:rsidR="00885EA4" w:rsidRPr="00FC6D9B" w:rsidRDefault="00885EA4" w:rsidP="007F3120">
                  <w:pPr>
                    <w:rPr>
                      <w:rFonts w:ascii="TH SarabunPSK" w:hAnsi="TH SarabunPSK" w:cs="TH SarabunPSK"/>
                      <w:color w:val="000000" w:themeColor="text1"/>
                      <w:spacing w:val="-4"/>
                    </w:rPr>
                  </w:pPr>
                </w:p>
                <w:p w:rsidR="00885EA4" w:rsidRPr="00FC6D9B" w:rsidRDefault="00885EA4" w:rsidP="007F3120">
                  <w:pPr>
                    <w:rPr>
                      <w:rFonts w:ascii="TH SarabunPSK" w:hAnsi="TH SarabunPSK" w:cs="TH SarabunPSK"/>
                      <w:color w:val="000000" w:themeColor="text1"/>
                      <w:spacing w:val="-4"/>
                    </w:rPr>
                  </w:pPr>
                </w:p>
                <w:p w:rsidR="00885EA4" w:rsidRPr="00FC6D9B" w:rsidRDefault="00885EA4" w:rsidP="007F3120">
                  <w:pPr>
                    <w:rPr>
                      <w:rFonts w:ascii="TH SarabunPSK" w:hAnsi="TH SarabunPSK" w:cs="TH SarabunPSK"/>
                      <w:color w:val="000000" w:themeColor="text1"/>
                      <w:spacing w:val="-4"/>
                    </w:rPr>
                  </w:pPr>
                </w:p>
                <w:p w:rsidR="00885EA4" w:rsidRPr="00FC6D9B" w:rsidRDefault="00885EA4" w:rsidP="007F3120">
                  <w:pPr>
                    <w:rPr>
                      <w:rFonts w:ascii="TH SarabunPSK" w:hAnsi="TH SarabunPSK" w:cs="TH SarabunPSK"/>
                      <w:color w:val="000000" w:themeColor="text1"/>
                      <w:spacing w:val="-4"/>
                    </w:rPr>
                  </w:pPr>
                </w:p>
              </w:tc>
              <w:tc>
                <w:tcPr>
                  <w:tcW w:w="1651" w:type="dxa"/>
                </w:tcPr>
                <w:p w:rsidR="00885EA4" w:rsidRPr="00FC6D9B" w:rsidRDefault="00885EA4" w:rsidP="007F3120">
                  <w:pPr>
                    <w:rPr>
                      <w:rFonts w:ascii="TH SarabunPSK" w:hAnsi="TH SarabunPSK" w:cs="TH SarabunPSK"/>
                      <w:color w:val="000000" w:themeColor="text1"/>
                      <w:spacing w:val="-4"/>
                    </w:rPr>
                  </w:pPr>
                  <w:r w:rsidRPr="00FC6D9B">
                    <w:rPr>
                      <w:rFonts w:ascii="TH SarabunPSK" w:hAnsi="TH SarabunPSK" w:cs="TH SarabunPSK"/>
                      <w:color w:val="000000" w:themeColor="text1"/>
                      <w:spacing w:val="-4"/>
                      <w:cs/>
                    </w:rPr>
                    <w:t>1.มีการพัฒนาพันธุ์ต้นกล้าสมุนไพรที่มีคุณภาพ</w:t>
                  </w:r>
                </w:p>
                <w:p w:rsidR="00885EA4" w:rsidRPr="00FC6D9B" w:rsidRDefault="00885EA4" w:rsidP="007F3120">
                  <w:pPr>
                    <w:rPr>
                      <w:rFonts w:ascii="TH SarabunPSK" w:hAnsi="TH SarabunPSK" w:cs="TH SarabunPSK"/>
                      <w:color w:val="000000" w:themeColor="text1"/>
                      <w:spacing w:val="-4"/>
                    </w:rPr>
                  </w:pPr>
                  <w:r w:rsidRPr="00FC6D9B">
                    <w:rPr>
                      <w:rFonts w:ascii="TH SarabunPSK" w:hAnsi="TH SarabunPSK" w:cs="TH SarabunPSK"/>
                      <w:color w:val="000000" w:themeColor="text1"/>
                      <w:spacing w:val="-4"/>
                      <w:cs/>
                    </w:rPr>
                    <w:t>2.มีแผนการตลาดและการประชาสัมพันธ์ และขับเคลื่อนให้บรรลุเป้าตามแผน</w:t>
                  </w:r>
                </w:p>
              </w:tc>
              <w:tc>
                <w:tcPr>
                  <w:tcW w:w="1751" w:type="dxa"/>
                </w:tcPr>
                <w:p w:rsidR="00885EA4" w:rsidRPr="00FC6D9B" w:rsidRDefault="00885EA4" w:rsidP="007F3120">
                  <w:pPr>
                    <w:rPr>
                      <w:rFonts w:ascii="TH SarabunPSK" w:hAnsi="TH SarabunPSK" w:cs="TH SarabunPSK"/>
                      <w:color w:val="000000" w:themeColor="text1"/>
                      <w:spacing w:val="-4"/>
                    </w:rPr>
                  </w:pPr>
                  <w:r w:rsidRPr="00FC6D9B">
                    <w:rPr>
                      <w:rFonts w:ascii="TH SarabunPSK" w:hAnsi="TH SarabunPSK" w:cs="TH SarabunPSK"/>
                      <w:color w:val="000000" w:themeColor="text1"/>
                      <w:spacing w:val="-4"/>
                      <w:cs/>
                    </w:rPr>
                    <w:t>1.มีการพัฒนาผลิตภัณฑ์สมุนไพรเด่นในจังหวัดเพิ่มขึ้นอย่างน้อย 2 ผลิตภัณฑ์</w:t>
                  </w:r>
                </w:p>
                <w:p w:rsidR="00885EA4" w:rsidRPr="00FC6D9B" w:rsidRDefault="00885EA4" w:rsidP="007F3120">
                  <w:pPr>
                    <w:rPr>
                      <w:rFonts w:ascii="TH SarabunPSK" w:hAnsi="TH SarabunPSK" w:cs="TH SarabunPSK"/>
                      <w:color w:val="000000" w:themeColor="text1"/>
                      <w:spacing w:val="-4"/>
                    </w:rPr>
                  </w:pPr>
                </w:p>
              </w:tc>
              <w:tc>
                <w:tcPr>
                  <w:tcW w:w="2035" w:type="dxa"/>
                </w:tcPr>
                <w:p w:rsidR="00885EA4" w:rsidRPr="00FC6D9B" w:rsidRDefault="00885EA4" w:rsidP="007F3120">
                  <w:pPr>
                    <w:rPr>
                      <w:rFonts w:ascii="TH SarabunPSK" w:hAnsi="TH SarabunPSK" w:cs="TH SarabunPSK"/>
                      <w:color w:val="000000" w:themeColor="text1"/>
                      <w:spacing w:val="-4"/>
                    </w:rPr>
                  </w:pPr>
                  <w:r w:rsidRPr="00FC6D9B">
                    <w:rPr>
                      <w:rFonts w:ascii="TH SarabunPSK" w:hAnsi="TH SarabunPSK" w:cs="TH SarabunPSK"/>
                      <w:color w:val="000000" w:themeColor="text1"/>
                      <w:spacing w:val="-4"/>
                      <w:cs/>
                    </w:rPr>
                    <w:t>1.ร้อยละของผู้ป่วยนอกทั้งหมดที่ได้รับบริการ ตรวจ วินิจฉัย รักษาโรค และฟื้นฟูสภาพ ด้วยศาสตร์การแพทย์แผนไทยและการแพทย์ทางเลือก ร้อยละ 18.5</w:t>
                  </w:r>
                </w:p>
                <w:p w:rsidR="00885EA4" w:rsidRPr="00FC6D9B" w:rsidRDefault="00885EA4" w:rsidP="007F3120">
                  <w:pPr>
                    <w:rPr>
                      <w:rFonts w:ascii="TH SarabunPSK" w:hAnsi="TH SarabunPSK" w:cs="TH SarabunPSK"/>
                      <w:color w:val="000000" w:themeColor="text1"/>
                      <w:spacing w:val="-4"/>
                    </w:rPr>
                  </w:pPr>
                  <w:r w:rsidRPr="00FC6D9B">
                    <w:rPr>
                      <w:rFonts w:ascii="TH SarabunPSK" w:hAnsi="TH SarabunPSK" w:cs="TH SarabunPSK"/>
                      <w:color w:val="000000" w:themeColor="text1"/>
                      <w:spacing w:val="-4"/>
                      <w:cs/>
                    </w:rPr>
                    <w:t>2.ร้อยละมูลค่าการใช้ยาสมุนไพรต่อยาแผนปัจจุบันเพิ่มขึ้น</w:t>
                  </w:r>
                </w:p>
                <w:p w:rsidR="00885EA4" w:rsidRPr="00FC6D9B" w:rsidRDefault="00885EA4" w:rsidP="007F3120">
                  <w:pPr>
                    <w:rPr>
                      <w:rFonts w:ascii="TH SarabunPSK" w:hAnsi="TH SarabunPSK" w:cs="TH SarabunPSK"/>
                      <w:color w:val="000000" w:themeColor="text1"/>
                      <w:spacing w:val="-4"/>
                    </w:rPr>
                  </w:pPr>
                  <w:r w:rsidRPr="00FC6D9B">
                    <w:rPr>
                      <w:rFonts w:ascii="TH SarabunPSK" w:hAnsi="TH SarabunPSK" w:cs="TH SarabunPSK"/>
                      <w:color w:val="000000" w:themeColor="text1"/>
                      <w:spacing w:val="-4"/>
                      <w:cs/>
                    </w:rPr>
                    <w:t>3.มีข้อมูลมูลค่าการตลาดของผลิตภัณฑ์สมุนไพรรวมในจังหวัดมากกว่าค่าเฉลี่ย (ประเมินโดยกรมการแพทย์แผนไทยและการแพทย์ทางเลือก)</w:t>
                  </w:r>
                </w:p>
                <w:p w:rsidR="00885EA4" w:rsidRPr="00FC6D9B" w:rsidRDefault="00885EA4" w:rsidP="007F3120">
                  <w:pPr>
                    <w:rPr>
                      <w:rFonts w:ascii="TH SarabunPSK" w:hAnsi="TH SarabunPSK" w:cs="TH SarabunPSK"/>
                      <w:color w:val="000000" w:themeColor="text1"/>
                      <w:spacing w:val="-4"/>
                    </w:rPr>
                  </w:pPr>
                  <w:r w:rsidRPr="00FC6D9B">
                    <w:rPr>
                      <w:rFonts w:ascii="TH SarabunPSK" w:hAnsi="TH SarabunPSK" w:cs="TH SarabunPSK"/>
                      <w:color w:val="000000" w:themeColor="text1"/>
                      <w:spacing w:val="-4"/>
                      <w:cs/>
                    </w:rPr>
                    <w:t>4.ร้อยละของเกษตรกรที่ได้รับการรับรอง</w:t>
                  </w:r>
                  <w:r w:rsidRPr="00FC6D9B">
                    <w:rPr>
                      <w:rFonts w:ascii="TH SarabunPSK" w:hAnsi="TH SarabunPSK" w:cs="TH SarabunPSK"/>
                      <w:color w:val="000000" w:themeColor="text1"/>
                      <w:spacing w:val="-4"/>
                    </w:rPr>
                    <w:t>GAP</w:t>
                  </w:r>
                  <w:r w:rsidRPr="00FC6D9B">
                    <w:rPr>
                      <w:rFonts w:ascii="TH SarabunPSK" w:hAnsi="TH SarabunPSK" w:cs="TH SarabunPSK"/>
                      <w:color w:val="000000" w:themeColor="text1"/>
                      <w:spacing w:val="-4"/>
                      <w:cs/>
                    </w:rPr>
                    <w:t>/</w:t>
                  </w:r>
                  <w:r w:rsidRPr="00FC6D9B">
                    <w:rPr>
                      <w:rFonts w:ascii="TH SarabunPSK" w:hAnsi="TH SarabunPSK" w:cs="TH SarabunPSK"/>
                      <w:color w:val="000000" w:themeColor="text1"/>
                      <w:spacing w:val="-4"/>
                    </w:rPr>
                    <w:t xml:space="preserve">ORGANIC </w:t>
                  </w:r>
                  <w:r w:rsidRPr="00FC6D9B">
                    <w:rPr>
                      <w:rFonts w:ascii="TH SarabunPSK" w:hAnsi="TH SarabunPSK" w:cs="TH SarabunPSK"/>
                      <w:color w:val="000000" w:themeColor="text1"/>
                      <w:spacing w:val="-4"/>
                      <w:cs/>
                    </w:rPr>
                    <w:t>เพิ่มขึ้น ร้อยละ 10 ต่อปี</w:t>
                  </w:r>
                </w:p>
              </w:tc>
            </w:tr>
          </w:tbl>
          <w:p w:rsidR="00885EA4" w:rsidRPr="00FC6D9B" w:rsidRDefault="00885EA4" w:rsidP="007F3120">
            <w:pPr>
              <w:rPr>
                <w:rFonts w:ascii="TH SarabunPSK" w:hAnsi="TH SarabunPSK" w:cs="TH SarabunPSK"/>
                <w:color w:val="000000" w:themeColor="text1"/>
                <w:cs/>
              </w:rPr>
            </w:pPr>
          </w:p>
        </w:tc>
      </w:tr>
      <w:tr w:rsidR="00512C4B" w:rsidRPr="00FC6D9B" w:rsidTr="007F3120">
        <w:tc>
          <w:tcPr>
            <w:tcW w:w="2660" w:type="dxa"/>
          </w:tcPr>
          <w:p w:rsidR="00885EA4" w:rsidRPr="00FC6D9B" w:rsidRDefault="00885EA4" w:rsidP="00885EA4">
            <w:pPr>
              <w:rPr>
                <w:rFonts w:ascii="TH SarabunPSK" w:hAnsi="TH SarabunPSK" w:cs="TH SarabunPSK"/>
                <w:b/>
                <w:bCs/>
                <w:color w:val="000000" w:themeColor="text1"/>
                <w:cs/>
              </w:rPr>
            </w:pPr>
            <w:r w:rsidRPr="00FC6D9B">
              <w:rPr>
                <w:rFonts w:ascii="TH SarabunPSK" w:hAnsi="TH SarabunPSK" w:cs="TH SarabunPSK"/>
                <w:b/>
                <w:bCs/>
                <w:color w:val="000000" w:themeColor="text1"/>
                <w:cs/>
              </w:rPr>
              <w:lastRenderedPageBreak/>
              <w:t>วิธีการประเมินผล</w:t>
            </w:r>
          </w:p>
        </w:tc>
        <w:tc>
          <w:tcPr>
            <w:tcW w:w="7371" w:type="dxa"/>
          </w:tcPr>
          <w:p w:rsidR="00885EA4" w:rsidRPr="00FC6D9B" w:rsidRDefault="00885EA4" w:rsidP="007F3120">
            <w:pPr>
              <w:rPr>
                <w:rFonts w:ascii="TH SarabunPSK" w:hAnsi="TH SarabunPSK" w:cs="TH SarabunPSK"/>
                <w:color w:val="000000" w:themeColor="text1"/>
              </w:rPr>
            </w:pPr>
            <w:r w:rsidRPr="00FC6D9B">
              <w:rPr>
                <w:rFonts w:ascii="TH SarabunPSK" w:hAnsi="TH SarabunPSK" w:cs="TH SarabunPSK"/>
                <w:color w:val="000000" w:themeColor="text1"/>
                <w:cs/>
              </w:rPr>
              <w:t xml:space="preserve">1. ข้อมูลจากแบบประเมินการพัฒนาเมืองสมุนไพร </w:t>
            </w:r>
          </w:p>
          <w:p w:rsidR="00885EA4" w:rsidRPr="00FC6D9B" w:rsidRDefault="00885EA4" w:rsidP="007F3120">
            <w:pPr>
              <w:rPr>
                <w:rFonts w:ascii="TH SarabunPSK" w:hAnsi="TH SarabunPSK" w:cs="TH SarabunPSK"/>
                <w:color w:val="000000" w:themeColor="text1"/>
              </w:rPr>
            </w:pPr>
            <w:r w:rsidRPr="00FC6D9B">
              <w:rPr>
                <w:rFonts w:ascii="TH SarabunPSK" w:hAnsi="TH SarabunPSK" w:cs="TH SarabunPSK"/>
                <w:color w:val="000000" w:themeColor="text1"/>
                <w:cs/>
              </w:rPr>
              <w:t xml:space="preserve">2. การอัพเดตข้อมูลขึ้นเว็บไซด์ </w:t>
            </w:r>
            <w:r w:rsidRPr="00FC6D9B">
              <w:rPr>
                <w:rFonts w:ascii="TH SarabunPSK" w:hAnsi="TH SarabunPSK" w:cs="TH SarabunPSK"/>
                <w:color w:val="000000" w:themeColor="text1"/>
              </w:rPr>
              <w:t>healthkpi</w:t>
            </w:r>
            <w:r w:rsidRPr="00FC6D9B">
              <w:rPr>
                <w:rFonts w:ascii="TH SarabunPSK" w:hAnsi="TH SarabunPSK" w:cs="TH SarabunPSK"/>
                <w:color w:val="000000" w:themeColor="text1"/>
                <w:cs/>
              </w:rPr>
              <w:t>.</w:t>
            </w:r>
            <w:r w:rsidRPr="00FC6D9B">
              <w:rPr>
                <w:rFonts w:ascii="TH SarabunPSK" w:hAnsi="TH SarabunPSK" w:cs="TH SarabunPSK"/>
                <w:color w:val="000000" w:themeColor="text1"/>
              </w:rPr>
              <w:t>moph</w:t>
            </w:r>
            <w:r w:rsidRPr="00FC6D9B">
              <w:rPr>
                <w:rFonts w:ascii="TH SarabunPSK" w:hAnsi="TH SarabunPSK" w:cs="TH SarabunPSK"/>
                <w:color w:val="000000" w:themeColor="text1"/>
                <w:cs/>
              </w:rPr>
              <w:t>.</w:t>
            </w:r>
            <w:r w:rsidRPr="00FC6D9B">
              <w:rPr>
                <w:rFonts w:ascii="TH SarabunPSK" w:hAnsi="TH SarabunPSK" w:cs="TH SarabunPSK"/>
                <w:color w:val="000000" w:themeColor="text1"/>
              </w:rPr>
              <w:t>go</w:t>
            </w:r>
            <w:r w:rsidRPr="00FC6D9B">
              <w:rPr>
                <w:rFonts w:ascii="TH SarabunPSK" w:hAnsi="TH SarabunPSK" w:cs="TH SarabunPSK"/>
                <w:color w:val="000000" w:themeColor="text1"/>
                <w:cs/>
              </w:rPr>
              <w:t>.</w:t>
            </w:r>
            <w:r w:rsidRPr="00FC6D9B">
              <w:rPr>
                <w:rFonts w:ascii="TH SarabunPSK" w:hAnsi="TH SarabunPSK" w:cs="TH SarabunPSK"/>
                <w:color w:val="000000" w:themeColor="text1"/>
              </w:rPr>
              <w:t>th</w:t>
            </w:r>
          </w:p>
          <w:p w:rsidR="00885EA4" w:rsidRPr="00FC6D9B" w:rsidRDefault="00885EA4" w:rsidP="007F3120">
            <w:pPr>
              <w:rPr>
                <w:rFonts w:ascii="TH SarabunPSK" w:hAnsi="TH SarabunPSK" w:cs="TH SarabunPSK"/>
                <w:color w:val="000000" w:themeColor="text1"/>
              </w:rPr>
            </w:pPr>
            <w:r w:rsidRPr="00FC6D9B">
              <w:rPr>
                <w:rFonts w:ascii="TH SarabunPSK" w:hAnsi="TH SarabunPSK" w:cs="TH SarabunPSK"/>
                <w:color w:val="000000" w:themeColor="text1"/>
                <w:cs/>
              </w:rPr>
              <w:t>3. ข้อมูลจากการตรวจราชการและนิเทศงาน</w:t>
            </w:r>
          </w:p>
        </w:tc>
      </w:tr>
      <w:tr w:rsidR="00512C4B" w:rsidRPr="00FC6D9B" w:rsidTr="007F3120">
        <w:tc>
          <w:tcPr>
            <w:tcW w:w="2660" w:type="dxa"/>
          </w:tcPr>
          <w:p w:rsidR="00885EA4" w:rsidRPr="00FC6D9B" w:rsidRDefault="00885EA4" w:rsidP="00885EA4">
            <w:pPr>
              <w:rPr>
                <w:rFonts w:ascii="TH SarabunPSK" w:hAnsi="TH SarabunPSK" w:cs="TH SarabunPSK"/>
                <w:b/>
                <w:bCs/>
                <w:color w:val="000000" w:themeColor="text1"/>
                <w:cs/>
              </w:rPr>
            </w:pPr>
            <w:r w:rsidRPr="00FC6D9B">
              <w:rPr>
                <w:rFonts w:ascii="TH SarabunPSK" w:hAnsi="TH SarabunPSK" w:cs="TH SarabunPSK"/>
                <w:b/>
                <w:bCs/>
                <w:color w:val="000000" w:themeColor="text1"/>
                <w:cs/>
              </w:rPr>
              <w:t>เอกสารสนับสนุน</w:t>
            </w:r>
          </w:p>
        </w:tc>
        <w:tc>
          <w:tcPr>
            <w:tcW w:w="7371" w:type="dxa"/>
          </w:tcPr>
          <w:p w:rsidR="00885EA4" w:rsidRPr="00FC6D9B" w:rsidRDefault="00885EA4" w:rsidP="007F3120">
            <w:pPr>
              <w:rPr>
                <w:rFonts w:ascii="TH SarabunPSK" w:hAnsi="TH SarabunPSK" w:cs="TH SarabunPSK"/>
                <w:color w:val="000000" w:themeColor="text1"/>
              </w:rPr>
            </w:pPr>
            <w:r w:rsidRPr="00FC6D9B">
              <w:rPr>
                <w:rFonts w:ascii="TH SarabunPSK" w:hAnsi="TH SarabunPSK" w:cs="TH SarabunPSK"/>
                <w:color w:val="000000" w:themeColor="text1"/>
                <w:cs/>
              </w:rPr>
              <w:t>1. แผนแม่บทแห่งชาติ ว่าด้วยการพัฒนาสมุนไพรไทย ฉบับที่ 1 (พ.ศ.2560-2564)</w:t>
            </w:r>
          </w:p>
          <w:p w:rsidR="00885EA4" w:rsidRPr="00FC6D9B" w:rsidRDefault="00885EA4" w:rsidP="007F3120">
            <w:pPr>
              <w:rPr>
                <w:rFonts w:ascii="TH SarabunPSK" w:hAnsi="TH SarabunPSK" w:cs="TH SarabunPSK"/>
                <w:color w:val="000000" w:themeColor="text1"/>
                <w:cs/>
              </w:rPr>
            </w:pPr>
            <w:r w:rsidRPr="00FC6D9B">
              <w:rPr>
                <w:rFonts w:ascii="TH SarabunPSK" w:hAnsi="TH SarabunPSK" w:cs="TH SarabunPSK"/>
                <w:color w:val="000000" w:themeColor="text1"/>
                <w:cs/>
              </w:rPr>
              <w:t>2. ยุทธศาสตร์การพัฒนาเมืองสมุนไพร</w:t>
            </w:r>
          </w:p>
        </w:tc>
      </w:tr>
      <w:tr w:rsidR="00512C4B" w:rsidRPr="00FC6D9B" w:rsidTr="007F3120">
        <w:tc>
          <w:tcPr>
            <w:tcW w:w="2660" w:type="dxa"/>
          </w:tcPr>
          <w:p w:rsidR="00885EA4" w:rsidRPr="00FC6D9B" w:rsidRDefault="00885EA4" w:rsidP="00885EA4">
            <w:pPr>
              <w:rPr>
                <w:rFonts w:ascii="TH SarabunPSK" w:hAnsi="TH SarabunPSK" w:cs="TH SarabunPSK"/>
                <w:b/>
                <w:bCs/>
                <w:color w:val="000000" w:themeColor="text1"/>
                <w:cs/>
              </w:rPr>
            </w:pPr>
            <w:r w:rsidRPr="00FC6D9B">
              <w:rPr>
                <w:rFonts w:ascii="TH SarabunPSK" w:hAnsi="TH SarabunPSK" w:cs="TH SarabunPSK"/>
                <w:b/>
                <w:bCs/>
                <w:color w:val="000000" w:themeColor="text1"/>
                <w:cs/>
              </w:rPr>
              <w:t>รายละเอียดข้อมูลพื้นฐาน</w:t>
            </w:r>
          </w:p>
        </w:tc>
        <w:tc>
          <w:tcPr>
            <w:tcW w:w="7371" w:type="dxa"/>
          </w:tcPr>
          <w:p w:rsidR="00885EA4" w:rsidRPr="00FC6D9B" w:rsidRDefault="00885EA4" w:rsidP="007F3120">
            <w:pPr>
              <w:rPr>
                <w:rFonts w:ascii="TH SarabunPSK" w:hAnsi="TH SarabunPSK" w:cs="TH SarabunPSK"/>
                <w:color w:val="000000" w:themeColor="text1"/>
                <w:cs/>
              </w:rPr>
            </w:pPr>
            <w:r w:rsidRPr="00FC6D9B">
              <w:rPr>
                <w:rFonts w:ascii="TH SarabunPSK" w:hAnsi="TH SarabunPSK" w:cs="TH SarabunPSK"/>
                <w:color w:val="000000" w:themeColor="text1"/>
                <w:cs/>
              </w:rPr>
              <w:t>-</w:t>
            </w:r>
          </w:p>
        </w:tc>
      </w:tr>
      <w:tr w:rsidR="00512C4B" w:rsidRPr="00FC6D9B" w:rsidTr="007F3120">
        <w:tc>
          <w:tcPr>
            <w:tcW w:w="2660" w:type="dxa"/>
          </w:tcPr>
          <w:p w:rsidR="00885EA4" w:rsidRPr="00FC6D9B" w:rsidRDefault="00885EA4" w:rsidP="00885EA4">
            <w:pPr>
              <w:rPr>
                <w:rFonts w:ascii="TH SarabunPSK" w:hAnsi="TH SarabunPSK" w:cs="TH SarabunPSK"/>
                <w:b/>
                <w:bCs/>
                <w:color w:val="000000" w:themeColor="text1"/>
                <w:cs/>
              </w:rPr>
            </w:pPr>
            <w:r w:rsidRPr="00FC6D9B">
              <w:rPr>
                <w:rFonts w:ascii="TH SarabunPSK" w:hAnsi="TH SarabunPSK" w:cs="TH SarabunPSK"/>
                <w:b/>
                <w:bCs/>
                <w:color w:val="000000" w:themeColor="text1"/>
                <w:cs/>
              </w:rPr>
              <w:t>ผู้ให้ข้อมูลทางวิชาการ ผู้ประสานงา</w:t>
            </w:r>
            <w:r w:rsidRPr="00FC6D9B">
              <w:rPr>
                <w:rFonts w:ascii="TH SarabunPSK" w:hAnsi="TH SarabunPSK" w:cs="TH SarabunPSK"/>
                <w:b/>
                <w:bCs/>
                <w:color w:val="000000" w:themeColor="text1"/>
                <w:cs/>
              </w:rPr>
              <w:lastRenderedPageBreak/>
              <w:t>นตัวชี้วัด</w:t>
            </w:r>
          </w:p>
        </w:tc>
        <w:tc>
          <w:tcPr>
            <w:tcW w:w="7371" w:type="dxa"/>
          </w:tcPr>
          <w:p w:rsidR="00885EA4" w:rsidRPr="00FC6D9B" w:rsidRDefault="00885EA4" w:rsidP="007F3120">
            <w:pPr>
              <w:rPr>
                <w:rFonts w:ascii="TH SarabunPSK" w:hAnsi="TH SarabunPSK" w:cs="TH SarabunPSK"/>
                <w:color w:val="000000" w:themeColor="text1"/>
              </w:rPr>
            </w:pPr>
            <w:r w:rsidRPr="00FC6D9B">
              <w:rPr>
                <w:rFonts w:ascii="TH SarabunPSK" w:hAnsi="TH SarabunPSK" w:cs="TH SarabunPSK"/>
                <w:color w:val="000000" w:themeColor="text1"/>
                <w:cs/>
              </w:rPr>
              <w:lastRenderedPageBreak/>
              <w:t>1. นางสาวพิชญารัตน์ วรรณวุฒิกุล ปฏิบัติหน้าที่แทนผู้อำนวยการกองสมุนไพร</w:t>
            </w:r>
          </w:p>
          <w:p w:rsidR="00885EA4" w:rsidRPr="00FC6D9B" w:rsidRDefault="00885EA4" w:rsidP="007F3120">
            <w:pPr>
              <w:rPr>
                <w:rFonts w:ascii="TH SarabunPSK" w:hAnsi="TH SarabunPSK" w:cs="TH SarabunPSK"/>
                <w:color w:val="000000" w:themeColor="text1"/>
              </w:rPr>
            </w:pPr>
            <w:r w:rsidRPr="00FC6D9B">
              <w:rPr>
                <w:rFonts w:ascii="TH SarabunPSK" w:hAnsi="TH SarabunPSK" w:cs="TH SarabunPSK"/>
                <w:color w:val="000000" w:themeColor="text1"/>
                <w:cs/>
              </w:rPr>
              <w:t xml:space="preserve">โทรศัพท์ที่ทำงาน : </w:t>
            </w:r>
            <w:r w:rsidRPr="00FC6D9B">
              <w:rPr>
                <w:rFonts w:ascii="TH SarabunPSK" w:hAnsi="TH SarabunPSK" w:cs="TH SarabunPSK"/>
                <w:color w:val="000000" w:themeColor="text1"/>
              </w:rPr>
              <w:t>02</w:t>
            </w:r>
            <w:r w:rsidRPr="00FC6D9B">
              <w:rPr>
                <w:rFonts w:ascii="TH SarabunPSK" w:hAnsi="TH SarabunPSK" w:cs="TH SarabunPSK"/>
                <w:color w:val="000000" w:themeColor="text1"/>
                <w:cs/>
              </w:rPr>
              <w:t>-1495609 โทรศัพท์มือถือ : 087-2566825</w:t>
            </w:r>
          </w:p>
          <w:p w:rsidR="00885EA4" w:rsidRPr="00FC6D9B" w:rsidRDefault="00885EA4" w:rsidP="007F3120">
            <w:pPr>
              <w:rPr>
                <w:rFonts w:ascii="TH SarabunPSK" w:hAnsi="TH SarabunPSK" w:cs="TH SarabunPSK"/>
                <w:color w:val="000000" w:themeColor="text1"/>
              </w:rPr>
            </w:pPr>
            <w:r w:rsidRPr="00FC6D9B">
              <w:rPr>
                <w:rFonts w:ascii="TH SarabunPSK" w:hAnsi="TH SarabunPSK" w:cs="TH SarabunPSK"/>
                <w:color w:val="000000" w:themeColor="text1"/>
                <w:cs/>
              </w:rPr>
              <w:t xml:space="preserve">โทรสาร : 02-1495609 </w:t>
            </w:r>
            <w:r w:rsidRPr="00FC6D9B">
              <w:rPr>
                <w:rFonts w:ascii="TH SarabunPSK" w:hAnsi="TH SarabunPSK" w:cs="TH SarabunPSK"/>
                <w:color w:val="000000" w:themeColor="text1"/>
              </w:rPr>
              <w:t>E</w:t>
            </w:r>
            <w:r w:rsidRPr="00FC6D9B">
              <w:rPr>
                <w:rFonts w:ascii="TH SarabunPSK" w:hAnsi="TH SarabunPSK" w:cs="TH SarabunPSK"/>
                <w:color w:val="000000" w:themeColor="text1"/>
                <w:cs/>
              </w:rPr>
              <w:t>-</w:t>
            </w:r>
            <w:r w:rsidRPr="00FC6D9B">
              <w:rPr>
                <w:rFonts w:ascii="TH SarabunPSK" w:hAnsi="TH SarabunPSK" w:cs="TH SarabunPSK"/>
                <w:color w:val="000000" w:themeColor="text1"/>
              </w:rPr>
              <w:t xml:space="preserve">mail </w:t>
            </w:r>
            <w:r w:rsidRPr="00FC6D9B">
              <w:rPr>
                <w:rFonts w:ascii="TH SarabunPSK" w:hAnsi="TH SarabunPSK" w:cs="TH SarabunPSK"/>
                <w:color w:val="000000" w:themeColor="text1"/>
                <w:cs/>
              </w:rPr>
              <w:t xml:space="preserve">: </w:t>
            </w:r>
            <w:hyperlink r:id="rId90" w:history="1">
              <w:r w:rsidRPr="00FC6D9B">
                <w:rPr>
                  <w:rStyle w:val="a5"/>
                  <w:rFonts w:ascii="TH SarabunPSK" w:hAnsi="TH SarabunPSK" w:cs="TH SarabunPSK"/>
                  <w:color w:val="000000" w:themeColor="text1"/>
                  <w:u w:val="none"/>
                </w:rPr>
                <w:t>th</w:t>
              </w:r>
              <w:r w:rsidRPr="00FC6D9B">
                <w:rPr>
                  <w:rStyle w:val="a5"/>
                  <w:rFonts w:ascii="TH SarabunPSK" w:hAnsi="TH SarabunPSK" w:cs="TH SarabunPSK"/>
                  <w:color w:val="000000" w:themeColor="text1"/>
                  <w:u w:val="none"/>
                  <w:cs/>
                </w:rPr>
                <w:t>.</w:t>
              </w:r>
              <w:r w:rsidRPr="00FC6D9B">
                <w:rPr>
                  <w:rStyle w:val="a5"/>
                  <w:rFonts w:ascii="TH SarabunPSK" w:hAnsi="TH SarabunPSK" w:cs="TH SarabunPSK"/>
                  <w:color w:val="000000" w:themeColor="text1"/>
                  <w:u w:val="none"/>
                </w:rPr>
                <w:t>herbalcity@gmail</w:t>
              </w:r>
              <w:r w:rsidRPr="00FC6D9B">
                <w:rPr>
                  <w:rStyle w:val="a5"/>
                  <w:rFonts w:ascii="TH SarabunPSK" w:hAnsi="TH SarabunPSK" w:cs="TH SarabunPSK"/>
                  <w:color w:val="000000" w:themeColor="text1"/>
                  <w:u w:val="none"/>
                  <w:cs/>
                </w:rPr>
                <w:t>.</w:t>
              </w:r>
              <w:r w:rsidRPr="00FC6D9B">
                <w:rPr>
                  <w:rStyle w:val="a5"/>
                  <w:rFonts w:ascii="TH SarabunPSK" w:hAnsi="TH SarabunPSK" w:cs="TH SarabunPSK"/>
                  <w:color w:val="000000" w:themeColor="text1"/>
                  <w:u w:val="none"/>
                </w:rPr>
                <w:t>com</w:t>
              </w:r>
            </w:hyperlink>
          </w:p>
          <w:p w:rsidR="00885EA4" w:rsidRPr="00FC6D9B" w:rsidRDefault="00885EA4" w:rsidP="007F3120">
            <w:pPr>
              <w:rPr>
                <w:rFonts w:ascii="TH SarabunPSK" w:hAnsi="TH SarabunPSK" w:cs="TH SarabunPSK"/>
                <w:b/>
                <w:bCs/>
                <w:color w:val="000000" w:themeColor="text1"/>
              </w:rPr>
            </w:pPr>
            <w:r w:rsidRPr="00FC6D9B">
              <w:rPr>
                <w:rFonts w:ascii="TH SarabunPSK" w:hAnsi="TH SarabunPSK" w:cs="TH SarabunPSK"/>
                <w:b/>
                <w:bCs/>
                <w:color w:val="000000" w:themeColor="text1"/>
                <w:cs/>
              </w:rPr>
              <w:t>กองสมุนไพร</w:t>
            </w:r>
          </w:p>
          <w:p w:rsidR="00885EA4" w:rsidRPr="00FC6D9B" w:rsidRDefault="00885EA4" w:rsidP="007F3120">
            <w:pPr>
              <w:rPr>
                <w:rFonts w:ascii="TH SarabunPSK" w:hAnsi="TH SarabunPSK" w:cs="TH SarabunPSK"/>
                <w:color w:val="000000" w:themeColor="text1"/>
              </w:rPr>
            </w:pPr>
            <w:r w:rsidRPr="00FC6D9B">
              <w:rPr>
                <w:rFonts w:ascii="TH SarabunPSK" w:hAnsi="TH SarabunPSK" w:cs="TH SarabunPSK"/>
                <w:color w:val="000000" w:themeColor="text1"/>
                <w:cs/>
              </w:rPr>
              <w:lastRenderedPageBreak/>
              <w:t>2. นายณัฐวุฒิ ปราบภัย เภสัชกรปฏิบัติการ</w:t>
            </w:r>
          </w:p>
          <w:p w:rsidR="00885EA4" w:rsidRPr="00FC6D9B" w:rsidRDefault="00885EA4" w:rsidP="007F3120">
            <w:pPr>
              <w:rPr>
                <w:rFonts w:ascii="TH SarabunPSK" w:hAnsi="TH SarabunPSK" w:cs="TH SarabunPSK"/>
                <w:color w:val="000000" w:themeColor="text1"/>
              </w:rPr>
            </w:pPr>
            <w:r w:rsidRPr="00FC6D9B">
              <w:rPr>
                <w:rFonts w:ascii="TH SarabunPSK" w:hAnsi="TH SarabunPSK" w:cs="TH SarabunPSK"/>
                <w:color w:val="000000" w:themeColor="text1"/>
                <w:cs/>
              </w:rPr>
              <w:t xml:space="preserve">โทรศัพท์ที่ทำงาน : </w:t>
            </w:r>
            <w:r w:rsidRPr="00FC6D9B">
              <w:rPr>
                <w:rFonts w:ascii="TH SarabunPSK" w:hAnsi="TH SarabunPSK" w:cs="TH SarabunPSK"/>
                <w:color w:val="000000" w:themeColor="text1"/>
              </w:rPr>
              <w:t>02</w:t>
            </w:r>
            <w:r w:rsidRPr="00FC6D9B">
              <w:rPr>
                <w:rFonts w:ascii="TH SarabunPSK" w:hAnsi="TH SarabunPSK" w:cs="TH SarabunPSK"/>
                <w:color w:val="000000" w:themeColor="text1"/>
                <w:cs/>
              </w:rPr>
              <w:t>-1495609  โทรศัพท์มือถือ : 099-4671110</w:t>
            </w:r>
          </w:p>
          <w:p w:rsidR="00885EA4" w:rsidRPr="00FC6D9B" w:rsidRDefault="00885EA4" w:rsidP="007F3120">
            <w:pPr>
              <w:rPr>
                <w:rFonts w:ascii="TH SarabunPSK" w:hAnsi="TH SarabunPSK" w:cs="TH SarabunPSK"/>
                <w:color w:val="000000" w:themeColor="text1"/>
              </w:rPr>
            </w:pPr>
            <w:r w:rsidRPr="00FC6D9B">
              <w:rPr>
                <w:rFonts w:ascii="TH SarabunPSK" w:hAnsi="TH SarabunPSK" w:cs="TH SarabunPSK"/>
                <w:color w:val="000000" w:themeColor="text1"/>
                <w:cs/>
              </w:rPr>
              <w:t xml:space="preserve">โทรสาร : </w:t>
            </w:r>
            <w:r w:rsidRPr="00FC6D9B">
              <w:rPr>
                <w:rFonts w:ascii="TH SarabunPSK" w:hAnsi="TH SarabunPSK" w:cs="TH SarabunPSK"/>
                <w:color w:val="000000" w:themeColor="text1"/>
              </w:rPr>
              <w:t>02</w:t>
            </w:r>
            <w:r w:rsidRPr="00FC6D9B">
              <w:rPr>
                <w:rFonts w:ascii="TH SarabunPSK" w:hAnsi="TH SarabunPSK" w:cs="TH SarabunPSK"/>
                <w:color w:val="000000" w:themeColor="text1"/>
                <w:cs/>
              </w:rPr>
              <w:t xml:space="preserve">-1495609  </w:t>
            </w:r>
            <w:r w:rsidRPr="00FC6D9B">
              <w:rPr>
                <w:rFonts w:ascii="TH SarabunPSK" w:hAnsi="TH SarabunPSK" w:cs="TH SarabunPSK"/>
                <w:color w:val="000000" w:themeColor="text1"/>
              </w:rPr>
              <w:t xml:space="preserve"> E</w:t>
            </w:r>
            <w:r w:rsidRPr="00FC6D9B">
              <w:rPr>
                <w:rFonts w:ascii="TH SarabunPSK" w:hAnsi="TH SarabunPSK" w:cs="TH SarabunPSK"/>
                <w:color w:val="000000" w:themeColor="text1"/>
                <w:cs/>
              </w:rPr>
              <w:t>-</w:t>
            </w:r>
            <w:r w:rsidRPr="00FC6D9B">
              <w:rPr>
                <w:rFonts w:ascii="TH SarabunPSK" w:hAnsi="TH SarabunPSK" w:cs="TH SarabunPSK"/>
                <w:color w:val="000000" w:themeColor="text1"/>
              </w:rPr>
              <w:t xml:space="preserve">mail </w:t>
            </w:r>
            <w:r w:rsidRPr="00FC6D9B">
              <w:rPr>
                <w:rFonts w:ascii="TH SarabunPSK" w:hAnsi="TH SarabunPSK" w:cs="TH SarabunPSK"/>
                <w:color w:val="000000" w:themeColor="text1"/>
                <w:cs/>
              </w:rPr>
              <w:t xml:space="preserve">: </w:t>
            </w:r>
            <w:hyperlink r:id="rId91" w:history="1">
              <w:r w:rsidRPr="00FC6D9B">
                <w:rPr>
                  <w:rStyle w:val="a5"/>
                  <w:rFonts w:ascii="TH SarabunPSK" w:hAnsi="TH SarabunPSK" w:cs="TH SarabunPSK"/>
                  <w:color w:val="000000" w:themeColor="text1"/>
                  <w:u w:val="none"/>
                </w:rPr>
                <w:t>th</w:t>
              </w:r>
              <w:r w:rsidRPr="00FC6D9B">
                <w:rPr>
                  <w:rStyle w:val="a5"/>
                  <w:rFonts w:ascii="TH SarabunPSK" w:hAnsi="TH SarabunPSK" w:cs="TH SarabunPSK"/>
                  <w:color w:val="000000" w:themeColor="text1"/>
                  <w:u w:val="none"/>
                  <w:cs/>
                </w:rPr>
                <w:t>.</w:t>
              </w:r>
              <w:r w:rsidRPr="00FC6D9B">
                <w:rPr>
                  <w:rStyle w:val="a5"/>
                  <w:rFonts w:ascii="TH SarabunPSK" w:hAnsi="TH SarabunPSK" w:cs="TH SarabunPSK"/>
                  <w:color w:val="000000" w:themeColor="text1"/>
                  <w:u w:val="none"/>
                </w:rPr>
                <w:t>herbalcity@gmail</w:t>
              </w:r>
              <w:r w:rsidRPr="00FC6D9B">
                <w:rPr>
                  <w:rStyle w:val="a5"/>
                  <w:rFonts w:ascii="TH SarabunPSK" w:hAnsi="TH SarabunPSK" w:cs="TH SarabunPSK"/>
                  <w:color w:val="000000" w:themeColor="text1"/>
                  <w:u w:val="none"/>
                  <w:cs/>
                </w:rPr>
                <w:t>.</w:t>
              </w:r>
              <w:r w:rsidRPr="00FC6D9B">
                <w:rPr>
                  <w:rStyle w:val="a5"/>
                  <w:rFonts w:ascii="TH SarabunPSK" w:hAnsi="TH SarabunPSK" w:cs="TH SarabunPSK"/>
                  <w:color w:val="000000" w:themeColor="text1"/>
                  <w:u w:val="none"/>
                </w:rPr>
                <w:t>com</w:t>
              </w:r>
            </w:hyperlink>
          </w:p>
          <w:p w:rsidR="00885EA4" w:rsidRPr="00FC6D9B" w:rsidRDefault="00885EA4" w:rsidP="007F3120">
            <w:pPr>
              <w:rPr>
                <w:rFonts w:ascii="TH SarabunPSK" w:hAnsi="TH SarabunPSK" w:cs="TH SarabunPSK"/>
                <w:b/>
                <w:bCs/>
                <w:color w:val="000000" w:themeColor="text1"/>
              </w:rPr>
            </w:pPr>
            <w:r w:rsidRPr="00FC6D9B">
              <w:rPr>
                <w:rFonts w:ascii="TH SarabunPSK" w:hAnsi="TH SarabunPSK" w:cs="TH SarabunPSK"/>
                <w:b/>
                <w:bCs/>
                <w:color w:val="000000" w:themeColor="text1"/>
                <w:cs/>
              </w:rPr>
              <w:t>กองสมุนไพร</w:t>
            </w:r>
          </w:p>
          <w:p w:rsidR="00885EA4" w:rsidRPr="00FC6D9B" w:rsidRDefault="00885EA4" w:rsidP="007F3120">
            <w:pPr>
              <w:rPr>
                <w:rFonts w:ascii="TH SarabunPSK" w:hAnsi="TH SarabunPSK" w:cs="TH SarabunPSK"/>
                <w:color w:val="000000" w:themeColor="text1"/>
              </w:rPr>
            </w:pPr>
            <w:r w:rsidRPr="00FC6D9B">
              <w:rPr>
                <w:rFonts w:ascii="TH SarabunPSK" w:hAnsi="TH SarabunPSK" w:cs="TH SarabunPSK"/>
                <w:color w:val="000000" w:themeColor="text1"/>
                <w:cs/>
              </w:rPr>
              <w:t>3. นางสาวอัปสร บุตรดา นักวิเคราะห์นโยบายและแผน</w:t>
            </w:r>
          </w:p>
          <w:p w:rsidR="00885EA4" w:rsidRPr="00FC6D9B" w:rsidRDefault="00885EA4" w:rsidP="007F3120">
            <w:pPr>
              <w:rPr>
                <w:rFonts w:ascii="TH SarabunPSK" w:hAnsi="TH SarabunPSK" w:cs="TH SarabunPSK"/>
                <w:color w:val="000000" w:themeColor="text1"/>
              </w:rPr>
            </w:pPr>
            <w:r w:rsidRPr="00FC6D9B">
              <w:rPr>
                <w:rFonts w:ascii="TH SarabunPSK" w:hAnsi="TH SarabunPSK" w:cs="TH SarabunPSK"/>
                <w:color w:val="000000" w:themeColor="text1"/>
                <w:cs/>
              </w:rPr>
              <w:t xml:space="preserve">โทรศัพท์ที่ทำงาน : </w:t>
            </w:r>
            <w:r w:rsidRPr="00FC6D9B">
              <w:rPr>
                <w:rFonts w:ascii="TH SarabunPSK" w:hAnsi="TH SarabunPSK" w:cs="TH SarabunPSK"/>
                <w:color w:val="000000" w:themeColor="text1"/>
              </w:rPr>
              <w:t>02</w:t>
            </w:r>
            <w:r w:rsidRPr="00FC6D9B">
              <w:rPr>
                <w:rFonts w:ascii="TH SarabunPSK" w:hAnsi="TH SarabunPSK" w:cs="TH SarabunPSK"/>
                <w:color w:val="000000" w:themeColor="text1"/>
                <w:cs/>
              </w:rPr>
              <w:t>-1495609   โทรศัพท์มือถือ : 080-1148545</w:t>
            </w:r>
          </w:p>
          <w:p w:rsidR="00885EA4" w:rsidRPr="00FC6D9B" w:rsidRDefault="00885EA4" w:rsidP="007F3120">
            <w:pPr>
              <w:rPr>
                <w:rFonts w:ascii="TH SarabunPSK" w:hAnsi="TH SarabunPSK" w:cs="TH SarabunPSK"/>
                <w:color w:val="000000" w:themeColor="text1"/>
              </w:rPr>
            </w:pPr>
            <w:r w:rsidRPr="00FC6D9B">
              <w:rPr>
                <w:rFonts w:ascii="TH SarabunPSK" w:hAnsi="TH SarabunPSK" w:cs="TH SarabunPSK"/>
                <w:color w:val="000000" w:themeColor="text1"/>
                <w:cs/>
              </w:rPr>
              <w:t xml:space="preserve">โทรสาร : </w:t>
            </w:r>
            <w:r w:rsidRPr="00FC6D9B">
              <w:rPr>
                <w:rFonts w:ascii="TH SarabunPSK" w:hAnsi="TH SarabunPSK" w:cs="TH SarabunPSK"/>
                <w:color w:val="000000" w:themeColor="text1"/>
              </w:rPr>
              <w:t>02</w:t>
            </w:r>
            <w:r w:rsidRPr="00FC6D9B">
              <w:rPr>
                <w:rFonts w:ascii="TH SarabunPSK" w:hAnsi="TH SarabunPSK" w:cs="TH SarabunPSK"/>
                <w:color w:val="000000" w:themeColor="text1"/>
                <w:cs/>
              </w:rPr>
              <w:t xml:space="preserve">-1495609  </w:t>
            </w:r>
            <w:r w:rsidRPr="00FC6D9B">
              <w:rPr>
                <w:rFonts w:ascii="TH SarabunPSK" w:hAnsi="TH SarabunPSK" w:cs="TH SarabunPSK"/>
                <w:color w:val="000000" w:themeColor="text1"/>
              </w:rPr>
              <w:t xml:space="preserve"> E</w:t>
            </w:r>
            <w:r w:rsidRPr="00FC6D9B">
              <w:rPr>
                <w:rFonts w:ascii="TH SarabunPSK" w:hAnsi="TH SarabunPSK" w:cs="TH SarabunPSK"/>
                <w:color w:val="000000" w:themeColor="text1"/>
                <w:cs/>
              </w:rPr>
              <w:t>-</w:t>
            </w:r>
            <w:r w:rsidRPr="00FC6D9B">
              <w:rPr>
                <w:rFonts w:ascii="TH SarabunPSK" w:hAnsi="TH SarabunPSK" w:cs="TH SarabunPSK"/>
                <w:color w:val="000000" w:themeColor="text1"/>
              </w:rPr>
              <w:t xml:space="preserve">mail </w:t>
            </w:r>
            <w:r w:rsidRPr="00FC6D9B">
              <w:rPr>
                <w:rFonts w:ascii="TH SarabunPSK" w:hAnsi="TH SarabunPSK" w:cs="TH SarabunPSK"/>
                <w:color w:val="000000" w:themeColor="text1"/>
                <w:cs/>
              </w:rPr>
              <w:t xml:space="preserve">: </w:t>
            </w:r>
            <w:r w:rsidRPr="00FC6D9B">
              <w:rPr>
                <w:rFonts w:ascii="TH SarabunPSK" w:hAnsi="TH SarabunPSK" w:cs="TH SarabunPSK"/>
                <w:color w:val="000000" w:themeColor="text1"/>
              </w:rPr>
              <w:t>th</w:t>
            </w:r>
            <w:r w:rsidRPr="00FC6D9B">
              <w:rPr>
                <w:rFonts w:ascii="TH SarabunPSK" w:hAnsi="TH SarabunPSK" w:cs="TH SarabunPSK"/>
                <w:color w:val="000000" w:themeColor="text1"/>
                <w:cs/>
              </w:rPr>
              <w:t>.</w:t>
            </w:r>
            <w:r w:rsidRPr="00FC6D9B">
              <w:rPr>
                <w:rFonts w:ascii="TH SarabunPSK" w:hAnsi="TH SarabunPSK" w:cs="TH SarabunPSK"/>
                <w:color w:val="000000" w:themeColor="text1"/>
              </w:rPr>
              <w:t>herbalcity@gmail</w:t>
            </w:r>
            <w:r w:rsidRPr="00FC6D9B">
              <w:rPr>
                <w:rFonts w:ascii="TH SarabunPSK" w:hAnsi="TH SarabunPSK" w:cs="TH SarabunPSK"/>
                <w:color w:val="000000" w:themeColor="text1"/>
                <w:cs/>
              </w:rPr>
              <w:t>.</w:t>
            </w:r>
            <w:r w:rsidRPr="00FC6D9B">
              <w:rPr>
                <w:rFonts w:ascii="TH SarabunPSK" w:hAnsi="TH SarabunPSK" w:cs="TH SarabunPSK"/>
                <w:color w:val="000000" w:themeColor="text1"/>
              </w:rPr>
              <w:t>com</w:t>
            </w:r>
          </w:p>
          <w:p w:rsidR="00885EA4" w:rsidRPr="00FC6D9B" w:rsidRDefault="00885EA4" w:rsidP="007F3120">
            <w:pPr>
              <w:rPr>
                <w:rFonts w:ascii="TH SarabunPSK" w:hAnsi="TH SarabunPSK" w:cs="TH SarabunPSK"/>
                <w:b/>
                <w:bCs/>
                <w:color w:val="000000" w:themeColor="text1"/>
              </w:rPr>
            </w:pPr>
            <w:r w:rsidRPr="00FC6D9B">
              <w:rPr>
                <w:rFonts w:ascii="TH SarabunPSK" w:hAnsi="TH SarabunPSK" w:cs="TH SarabunPSK"/>
                <w:b/>
                <w:bCs/>
                <w:color w:val="000000" w:themeColor="text1"/>
                <w:cs/>
              </w:rPr>
              <w:t>กองสมุนไพร</w:t>
            </w:r>
          </w:p>
        </w:tc>
      </w:tr>
      <w:tr w:rsidR="00512C4B" w:rsidRPr="00FC6D9B" w:rsidTr="007F3120">
        <w:tc>
          <w:tcPr>
            <w:tcW w:w="2660" w:type="dxa"/>
          </w:tcPr>
          <w:p w:rsidR="00885EA4" w:rsidRPr="00FC6D9B" w:rsidRDefault="00885EA4" w:rsidP="00885EA4">
            <w:pPr>
              <w:rPr>
                <w:rFonts w:ascii="TH SarabunPSK" w:hAnsi="TH SarabunPSK" w:cs="TH SarabunPSK"/>
                <w:b/>
                <w:bCs/>
                <w:color w:val="000000" w:themeColor="text1"/>
                <w:cs/>
              </w:rPr>
            </w:pPr>
            <w:r w:rsidRPr="00FC6D9B">
              <w:rPr>
                <w:rFonts w:ascii="TH SarabunPSK" w:hAnsi="TH SarabunPSK" w:cs="TH SarabunPSK"/>
                <w:b/>
                <w:bCs/>
                <w:color w:val="000000" w:themeColor="text1"/>
                <w:cs/>
              </w:rPr>
              <w:lastRenderedPageBreak/>
              <w:t>หน่วยงานประมวลผลและจัดทำข้อมูล(ระดับส่วนกลาง)</w:t>
            </w:r>
          </w:p>
        </w:tc>
        <w:tc>
          <w:tcPr>
            <w:tcW w:w="7371" w:type="dxa"/>
          </w:tcPr>
          <w:p w:rsidR="00885EA4" w:rsidRPr="00FC6D9B" w:rsidRDefault="00885EA4" w:rsidP="007F3120">
            <w:pPr>
              <w:rPr>
                <w:rFonts w:ascii="TH SarabunPSK" w:hAnsi="TH SarabunPSK" w:cs="TH SarabunPSK"/>
                <w:color w:val="000000" w:themeColor="text1"/>
                <w:cs/>
              </w:rPr>
            </w:pPr>
            <w:r w:rsidRPr="00FC6D9B">
              <w:rPr>
                <w:rFonts w:ascii="TH SarabunPSK" w:hAnsi="TH SarabunPSK" w:cs="TH SarabunPSK"/>
                <w:color w:val="000000" w:themeColor="text1"/>
                <w:cs/>
              </w:rPr>
              <w:t xml:space="preserve">กลุ่มงานยุทธศาสตร์และแผนงาน กองวิชาการและแผนงาน กรมการแพทย์แผนไทยและการแพทย์ทางเลือก </w:t>
            </w:r>
          </w:p>
        </w:tc>
      </w:tr>
      <w:tr w:rsidR="00885EA4" w:rsidRPr="00FC6D9B" w:rsidTr="007F3120">
        <w:tc>
          <w:tcPr>
            <w:tcW w:w="2660" w:type="dxa"/>
          </w:tcPr>
          <w:p w:rsidR="00885EA4" w:rsidRPr="00FC6D9B" w:rsidRDefault="00885EA4" w:rsidP="00885EA4">
            <w:pPr>
              <w:rPr>
                <w:rFonts w:ascii="TH SarabunPSK" w:hAnsi="TH SarabunPSK" w:cs="TH SarabunPSK"/>
                <w:b/>
                <w:bCs/>
                <w:color w:val="000000" w:themeColor="text1"/>
                <w:cs/>
              </w:rPr>
            </w:pPr>
            <w:r w:rsidRPr="00FC6D9B">
              <w:rPr>
                <w:rFonts w:ascii="TH SarabunPSK" w:hAnsi="TH SarabunPSK" w:cs="TH SarabunPSK"/>
                <w:b/>
                <w:bCs/>
                <w:color w:val="000000" w:themeColor="text1"/>
                <w:cs/>
              </w:rPr>
              <w:t>ผู้รับผิดชอบรายงานผลและการดำเนินงาน</w:t>
            </w:r>
          </w:p>
        </w:tc>
        <w:tc>
          <w:tcPr>
            <w:tcW w:w="7371" w:type="dxa"/>
          </w:tcPr>
          <w:p w:rsidR="00885EA4" w:rsidRPr="00FC6D9B" w:rsidRDefault="00885EA4" w:rsidP="007F3120">
            <w:pPr>
              <w:rPr>
                <w:rFonts w:ascii="TH SarabunPSK" w:hAnsi="TH SarabunPSK" w:cs="TH SarabunPSK"/>
                <w:color w:val="000000" w:themeColor="text1"/>
              </w:rPr>
            </w:pPr>
            <w:r w:rsidRPr="00FC6D9B">
              <w:rPr>
                <w:rFonts w:ascii="TH SarabunPSK" w:hAnsi="TH SarabunPSK" w:cs="TH SarabunPSK"/>
                <w:color w:val="000000" w:themeColor="text1"/>
                <w:cs/>
              </w:rPr>
              <w:t>1. นางสาวผสุชา จันทร์ประเสิรฐ แพทย์แผนไทยปฏิบัติการ</w:t>
            </w:r>
          </w:p>
          <w:p w:rsidR="00885EA4" w:rsidRPr="00FC6D9B" w:rsidRDefault="00885EA4" w:rsidP="007F3120">
            <w:pPr>
              <w:rPr>
                <w:rFonts w:ascii="TH SarabunPSK" w:hAnsi="TH SarabunPSK" w:cs="TH SarabunPSK"/>
                <w:color w:val="000000" w:themeColor="text1"/>
              </w:rPr>
            </w:pPr>
            <w:r w:rsidRPr="00FC6D9B">
              <w:rPr>
                <w:rFonts w:ascii="TH SarabunPSK" w:hAnsi="TH SarabunPSK" w:cs="TH SarabunPSK"/>
                <w:color w:val="000000" w:themeColor="text1"/>
                <w:cs/>
              </w:rPr>
              <w:t xml:space="preserve">โทรศัพท์ที่ทำงาน : 02-9659490 โทรศัพท์มือถือ : </w:t>
            </w:r>
            <w:r w:rsidRPr="00FC6D9B">
              <w:rPr>
                <w:rFonts w:ascii="TH SarabunPSK" w:hAnsi="TH SarabunPSK" w:cs="TH SarabunPSK"/>
                <w:color w:val="000000" w:themeColor="text1"/>
              </w:rPr>
              <w:t>0</w:t>
            </w:r>
            <w:r w:rsidRPr="00FC6D9B">
              <w:rPr>
                <w:rFonts w:ascii="TH SarabunPSK" w:hAnsi="TH SarabunPSK" w:cs="TH SarabunPSK"/>
                <w:color w:val="000000" w:themeColor="text1"/>
                <w:cs/>
              </w:rPr>
              <w:t>64-3235939</w:t>
            </w:r>
          </w:p>
          <w:p w:rsidR="00885EA4" w:rsidRPr="00FC6D9B" w:rsidRDefault="00885EA4" w:rsidP="007F3120">
            <w:pPr>
              <w:rPr>
                <w:rFonts w:ascii="TH SarabunPSK" w:hAnsi="TH SarabunPSK" w:cs="TH SarabunPSK"/>
                <w:color w:val="000000" w:themeColor="text1"/>
              </w:rPr>
            </w:pPr>
            <w:r w:rsidRPr="00FC6D9B">
              <w:rPr>
                <w:rFonts w:ascii="TH SarabunPSK" w:hAnsi="TH SarabunPSK" w:cs="TH SarabunPSK"/>
                <w:color w:val="000000" w:themeColor="text1"/>
                <w:cs/>
              </w:rPr>
              <w:t xml:space="preserve">โทรสาร : 02-9659490  </w:t>
            </w:r>
            <w:r w:rsidRPr="00FC6D9B">
              <w:rPr>
                <w:rFonts w:ascii="TH SarabunPSK" w:hAnsi="TH SarabunPSK" w:cs="TH SarabunPSK"/>
                <w:color w:val="000000" w:themeColor="text1"/>
              </w:rPr>
              <w:t>E</w:t>
            </w:r>
            <w:r w:rsidRPr="00FC6D9B">
              <w:rPr>
                <w:rFonts w:ascii="TH SarabunPSK" w:hAnsi="TH SarabunPSK" w:cs="TH SarabunPSK"/>
                <w:color w:val="000000" w:themeColor="text1"/>
                <w:cs/>
              </w:rPr>
              <w:t>-</w:t>
            </w:r>
            <w:r w:rsidRPr="00FC6D9B">
              <w:rPr>
                <w:rFonts w:ascii="TH SarabunPSK" w:hAnsi="TH SarabunPSK" w:cs="TH SarabunPSK"/>
                <w:color w:val="000000" w:themeColor="text1"/>
              </w:rPr>
              <w:t xml:space="preserve">mail </w:t>
            </w:r>
            <w:r w:rsidRPr="00FC6D9B">
              <w:rPr>
                <w:rFonts w:ascii="TH SarabunPSK" w:hAnsi="TH SarabunPSK" w:cs="TH SarabunPSK"/>
                <w:color w:val="000000" w:themeColor="text1"/>
                <w:cs/>
              </w:rPr>
              <w:t xml:space="preserve">: </w:t>
            </w:r>
            <w:r w:rsidRPr="00FC6D9B">
              <w:rPr>
                <w:rFonts w:ascii="TH SarabunPSK" w:hAnsi="TH SarabunPSK" w:cs="TH SarabunPSK"/>
                <w:color w:val="000000" w:themeColor="text1"/>
              </w:rPr>
              <w:t>ppin1987@gmail</w:t>
            </w:r>
            <w:r w:rsidRPr="00FC6D9B">
              <w:rPr>
                <w:rFonts w:ascii="TH SarabunPSK" w:hAnsi="TH SarabunPSK" w:cs="TH SarabunPSK"/>
                <w:color w:val="000000" w:themeColor="text1"/>
                <w:cs/>
              </w:rPr>
              <w:t>.</w:t>
            </w:r>
            <w:r w:rsidRPr="00FC6D9B">
              <w:rPr>
                <w:rFonts w:ascii="TH SarabunPSK" w:hAnsi="TH SarabunPSK" w:cs="TH SarabunPSK"/>
                <w:color w:val="000000" w:themeColor="text1"/>
              </w:rPr>
              <w:t>com</w:t>
            </w:r>
          </w:p>
          <w:p w:rsidR="00885EA4" w:rsidRPr="00FC6D9B" w:rsidRDefault="00885EA4" w:rsidP="007F3120">
            <w:pPr>
              <w:rPr>
                <w:rFonts w:ascii="TH SarabunPSK" w:hAnsi="TH SarabunPSK" w:cs="TH SarabunPSK"/>
                <w:b/>
                <w:bCs/>
                <w:color w:val="000000" w:themeColor="text1"/>
                <w:cs/>
              </w:rPr>
            </w:pPr>
            <w:r w:rsidRPr="00FC6D9B">
              <w:rPr>
                <w:rFonts w:ascii="TH SarabunPSK" w:hAnsi="TH SarabunPSK" w:cs="TH SarabunPSK"/>
                <w:b/>
                <w:bCs/>
                <w:color w:val="000000" w:themeColor="text1"/>
                <w:cs/>
              </w:rPr>
              <w:t>กองวิชาการและแผนงาน กลุ่มงานยุทธศาสตร์และแผนงาน</w:t>
            </w:r>
          </w:p>
          <w:p w:rsidR="00885EA4" w:rsidRPr="00FC6D9B" w:rsidRDefault="00885EA4" w:rsidP="007F3120">
            <w:pPr>
              <w:rPr>
                <w:rFonts w:ascii="TH SarabunPSK" w:hAnsi="TH SarabunPSK" w:cs="TH SarabunPSK"/>
                <w:color w:val="000000" w:themeColor="text1"/>
              </w:rPr>
            </w:pPr>
            <w:r w:rsidRPr="00FC6D9B">
              <w:rPr>
                <w:rFonts w:ascii="TH SarabunPSK" w:hAnsi="TH SarabunPSK" w:cs="TH SarabunPSK"/>
                <w:color w:val="000000" w:themeColor="text1"/>
                <w:cs/>
              </w:rPr>
              <w:t>2. นางสาวสุกัญญา ชายแก้ว นักวิเคราะห์นโยบายและแผนชำนาญการ</w:t>
            </w:r>
          </w:p>
          <w:p w:rsidR="00885EA4" w:rsidRPr="00FC6D9B" w:rsidRDefault="00885EA4" w:rsidP="007F3120">
            <w:pPr>
              <w:rPr>
                <w:rFonts w:ascii="TH SarabunPSK" w:hAnsi="TH SarabunPSK" w:cs="TH SarabunPSK"/>
                <w:color w:val="000000" w:themeColor="text1"/>
              </w:rPr>
            </w:pPr>
            <w:r w:rsidRPr="00FC6D9B">
              <w:rPr>
                <w:rFonts w:ascii="TH SarabunPSK" w:hAnsi="TH SarabunPSK" w:cs="TH SarabunPSK"/>
                <w:color w:val="000000" w:themeColor="text1"/>
                <w:cs/>
              </w:rPr>
              <w:t>โทรศัพท์ที่ทำงาน : 02-5917809 โทรศัพท์มือถือ : 082-7298989</w:t>
            </w:r>
          </w:p>
          <w:p w:rsidR="00885EA4" w:rsidRPr="00FC6D9B" w:rsidRDefault="00885EA4" w:rsidP="007F3120">
            <w:pPr>
              <w:rPr>
                <w:rFonts w:ascii="TH SarabunPSK" w:hAnsi="TH SarabunPSK" w:cs="TH SarabunPSK"/>
                <w:color w:val="000000" w:themeColor="text1"/>
              </w:rPr>
            </w:pPr>
            <w:r w:rsidRPr="00FC6D9B">
              <w:rPr>
                <w:rFonts w:ascii="TH SarabunPSK" w:hAnsi="TH SarabunPSK" w:cs="TH SarabunPSK"/>
                <w:color w:val="000000" w:themeColor="text1"/>
                <w:cs/>
              </w:rPr>
              <w:t>โทรสาร : 02-591-0218</w:t>
            </w:r>
            <w:r w:rsidRPr="00FC6D9B">
              <w:rPr>
                <w:rFonts w:ascii="TH SarabunPSK" w:hAnsi="TH SarabunPSK" w:cs="TH SarabunPSK"/>
                <w:color w:val="000000" w:themeColor="text1"/>
              </w:rPr>
              <w:t xml:space="preserve"> E</w:t>
            </w:r>
            <w:r w:rsidRPr="00FC6D9B">
              <w:rPr>
                <w:rFonts w:ascii="TH SarabunPSK" w:hAnsi="TH SarabunPSK" w:cs="TH SarabunPSK"/>
                <w:color w:val="000000" w:themeColor="text1"/>
                <w:cs/>
              </w:rPr>
              <w:t>-</w:t>
            </w:r>
            <w:r w:rsidRPr="00FC6D9B">
              <w:rPr>
                <w:rFonts w:ascii="TH SarabunPSK" w:hAnsi="TH SarabunPSK" w:cs="TH SarabunPSK"/>
                <w:color w:val="000000" w:themeColor="text1"/>
              </w:rPr>
              <w:t xml:space="preserve">mail </w:t>
            </w:r>
            <w:r w:rsidRPr="00FC6D9B">
              <w:rPr>
                <w:rFonts w:ascii="TH SarabunPSK" w:hAnsi="TH SarabunPSK" w:cs="TH SarabunPSK"/>
                <w:color w:val="000000" w:themeColor="text1"/>
                <w:cs/>
              </w:rPr>
              <w:t xml:space="preserve">: </w:t>
            </w:r>
            <w:r w:rsidRPr="00FC6D9B">
              <w:rPr>
                <w:rFonts w:ascii="TH SarabunPSK" w:hAnsi="TH SarabunPSK" w:cs="TH SarabunPSK"/>
                <w:color w:val="000000" w:themeColor="text1"/>
              </w:rPr>
              <w:t>sukanya0210@gmail</w:t>
            </w:r>
            <w:r w:rsidRPr="00FC6D9B">
              <w:rPr>
                <w:rFonts w:ascii="TH SarabunPSK" w:hAnsi="TH SarabunPSK" w:cs="TH SarabunPSK"/>
                <w:color w:val="000000" w:themeColor="text1"/>
                <w:cs/>
              </w:rPr>
              <w:t>.</w:t>
            </w:r>
            <w:r w:rsidRPr="00FC6D9B">
              <w:rPr>
                <w:rFonts w:ascii="TH SarabunPSK" w:hAnsi="TH SarabunPSK" w:cs="TH SarabunPSK"/>
                <w:color w:val="000000" w:themeColor="text1"/>
              </w:rPr>
              <w:t>com</w:t>
            </w:r>
          </w:p>
          <w:p w:rsidR="00885EA4" w:rsidRPr="00FC6D9B" w:rsidRDefault="00885EA4" w:rsidP="007F3120">
            <w:pPr>
              <w:rPr>
                <w:rFonts w:ascii="TH SarabunPSK" w:hAnsi="TH SarabunPSK" w:cs="TH SarabunPSK"/>
                <w:b/>
                <w:bCs/>
                <w:color w:val="000000" w:themeColor="text1"/>
                <w:cs/>
              </w:rPr>
            </w:pPr>
            <w:r w:rsidRPr="00FC6D9B">
              <w:rPr>
                <w:rFonts w:ascii="TH SarabunPSK" w:hAnsi="TH SarabunPSK" w:cs="TH SarabunPSK"/>
                <w:b/>
                <w:bCs/>
                <w:color w:val="000000" w:themeColor="text1"/>
                <w:cs/>
              </w:rPr>
              <w:t>กลุ่มพัฒนาระบบบริหาร</w:t>
            </w:r>
          </w:p>
        </w:tc>
      </w:tr>
    </w:tbl>
    <w:p w:rsidR="00885EA4" w:rsidRDefault="00885EA4" w:rsidP="00885EA4">
      <w:pPr>
        <w:rPr>
          <w:rFonts w:ascii="TH SarabunPSK" w:hAnsi="TH SarabunPSK" w:cs="TH SarabunPSK"/>
          <w:color w:val="000000" w:themeColor="text1"/>
          <w:sz w:val="32"/>
          <w:szCs w:val="32"/>
        </w:rPr>
      </w:pPr>
    </w:p>
    <w:p w:rsidR="00F850A0" w:rsidRDefault="00F850A0" w:rsidP="00885EA4">
      <w:pPr>
        <w:rPr>
          <w:rFonts w:ascii="TH SarabunPSK" w:hAnsi="TH SarabunPSK" w:cs="TH SarabunPSK"/>
          <w:color w:val="000000" w:themeColor="text1"/>
          <w:sz w:val="32"/>
          <w:szCs w:val="32"/>
        </w:rPr>
      </w:pPr>
    </w:p>
    <w:p w:rsidR="00F850A0" w:rsidRDefault="00F850A0" w:rsidP="00885EA4">
      <w:pPr>
        <w:rPr>
          <w:rFonts w:ascii="TH SarabunPSK" w:hAnsi="TH SarabunPSK" w:cs="TH SarabunPSK"/>
          <w:color w:val="000000" w:themeColor="text1"/>
          <w:sz w:val="32"/>
          <w:szCs w:val="32"/>
        </w:rPr>
      </w:pPr>
    </w:p>
    <w:p w:rsidR="00F850A0" w:rsidRDefault="00F850A0" w:rsidP="00885EA4">
      <w:pPr>
        <w:rPr>
          <w:rFonts w:ascii="TH SarabunPSK" w:hAnsi="TH SarabunPSK" w:cs="TH SarabunPSK"/>
          <w:color w:val="000000" w:themeColor="text1"/>
          <w:sz w:val="32"/>
          <w:szCs w:val="32"/>
        </w:rPr>
      </w:pPr>
    </w:p>
    <w:p w:rsidR="00F850A0" w:rsidRDefault="00F850A0" w:rsidP="00885EA4">
      <w:pPr>
        <w:rPr>
          <w:rFonts w:ascii="TH SarabunPSK" w:hAnsi="TH SarabunPSK" w:cs="TH SarabunPSK"/>
          <w:color w:val="000000" w:themeColor="text1"/>
          <w:sz w:val="32"/>
          <w:szCs w:val="32"/>
        </w:rPr>
      </w:pPr>
    </w:p>
    <w:p w:rsidR="00F850A0" w:rsidRDefault="00F850A0" w:rsidP="00885EA4">
      <w:pPr>
        <w:rPr>
          <w:rFonts w:ascii="TH SarabunPSK" w:hAnsi="TH SarabunPSK" w:cs="TH SarabunPSK"/>
          <w:color w:val="000000" w:themeColor="text1"/>
          <w:sz w:val="32"/>
          <w:szCs w:val="32"/>
        </w:rPr>
      </w:pPr>
    </w:p>
    <w:p w:rsidR="00F850A0" w:rsidRDefault="00F850A0" w:rsidP="00885EA4">
      <w:pPr>
        <w:rPr>
          <w:rFonts w:ascii="TH SarabunPSK" w:hAnsi="TH SarabunPSK" w:cs="TH SarabunPSK"/>
          <w:color w:val="000000" w:themeColor="text1"/>
          <w:sz w:val="32"/>
          <w:szCs w:val="32"/>
        </w:rPr>
      </w:pPr>
    </w:p>
    <w:p w:rsidR="00F850A0" w:rsidRDefault="00F850A0" w:rsidP="00885EA4">
      <w:pPr>
        <w:rPr>
          <w:rFonts w:ascii="TH SarabunPSK" w:hAnsi="TH SarabunPSK" w:cs="TH SarabunPSK"/>
          <w:color w:val="000000" w:themeColor="text1"/>
          <w:sz w:val="32"/>
          <w:szCs w:val="32"/>
        </w:rPr>
      </w:pPr>
    </w:p>
    <w:p w:rsidR="00F850A0" w:rsidRDefault="00F850A0" w:rsidP="00885EA4">
      <w:pPr>
        <w:rPr>
          <w:rFonts w:ascii="TH SarabunPSK" w:hAnsi="TH SarabunPSK" w:cs="TH SarabunPSK"/>
          <w:color w:val="000000" w:themeColor="text1"/>
          <w:sz w:val="32"/>
          <w:szCs w:val="32"/>
        </w:rPr>
      </w:pPr>
    </w:p>
    <w:p w:rsidR="00F850A0" w:rsidRDefault="00F850A0" w:rsidP="00885EA4">
      <w:pPr>
        <w:rPr>
          <w:rFonts w:ascii="TH SarabunPSK" w:hAnsi="TH SarabunPSK" w:cs="TH SarabunPSK"/>
          <w:color w:val="000000" w:themeColor="text1"/>
          <w:sz w:val="32"/>
          <w:szCs w:val="32"/>
        </w:rPr>
      </w:pPr>
    </w:p>
    <w:p w:rsidR="00F850A0" w:rsidRDefault="00F850A0" w:rsidP="00885EA4">
      <w:pPr>
        <w:rPr>
          <w:rFonts w:ascii="TH SarabunPSK" w:hAnsi="TH SarabunPSK" w:cs="TH SarabunPSK"/>
          <w:color w:val="000000" w:themeColor="text1"/>
          <w:sz w:val="32"/>
          <w:szCs w:val="32"/>
        </w:rPr>
      </w:pPr>
    </w:p>
    <w:p w:rsidR="00F850A0" w:rsidRDefault="00F850A0" w:rsidP="00885EA4">
      <w:pPr>
        <w:rPr>
          <w:rFonts w:ascii="TH SarabunPSK" w:hAnsi="TH SarabunPSK" w:cs="TH SarabunPSK"/>
          <w:color w:val="000000" w:themeColor="text1"/>
          <w:sz w:val="32"/>
          <w:szCs w:val="32"/>
        </w:rPr>
      </w:pPr>
    </w:p>
    <w:p w:rsidR="00F850A0" w:rsidRDefault="00F850A0" w:rsidP="00885EA4">
      <w:pPr>
        <w:rPr>
          <w:rFonts w:ascii="TH SarabunPSK" w:hAnsi="TH SarabunPSK" w:cs="TH SarabunPSK"/>
          <w:color w:val="000000" w:themeColor="text1"/>
          <w:sz w:val="32"/>
          <w:szCs w:val="32"/>
        </w:rPr>
      </w:pPr>
    </w:p>
    <w:p w:rsidR="00F850A0" w:rsidRDefault="00F850A0" w:rsidP="00885EA4">
      <w:pPr>
        <w:rPr>
          <w:rFonts w:ascii="TH SarabunPSK" w:hAnsi="TH SarabunPSK" w:cs="TH SarabunPSK"/>
          <w:color w:val="000000" w:themeColor="text1"/>
          <w:sz w:val="32"/>
          <w:szCs w:val="32"/>
        </w:rPr>
      </w:pPr>
    </w:p>
    <w:p w:rsidR="00F850A0" w:rsidRDefault="00F850A0" w:rsidP="00885EA4">
      <w:pPr>
        <w:rPr>
          <w:rFonts w:ascii="TH SarabunPSK" w:hAnsi="TH SarabunPSK" w:cs="TH SarabunPSK"/>
          <w:color w:val="000000" w:themeColor="text1"/>
          <w:sz w:val="32"/>
          <w:szCs w:val="32"/>
        </w:rPr>
      </w:pPr>
    </w:p>
    <w:p w:rsidR="00F850A0" w:rsidRDefault="00F850A0" w:rsidP="00885EA4">
      <w:pPr>
        <w:rPr>
          <w:rFonts w:ascii="TH SarabunPSK" w:hAnsi="TH SarabunPSK" w:cs="TH SarabunPSK"/>
          <w:color w:val="000000" w:themeColor="text1"/>
          <w:sz w:val="32"/>
          <w:szCs w:val="32"/>
        </w:rPr>
      </w:pPr>
    </w:p>
    <w:p w:rsidR="00F850A0" w:rsidRDefault="00F850A0" w:rsidP="00885EA4">
      <w:pPr>
        <w:rPr>
          <w:rFonts w:ascii="TH SarabunPSK" w:hAnsi="TH SarabunPSK" w:cs="TH SarabunPSK"/>
          <w:color w:val="000000" w:themeColor="text1"/>
          <w:sz w:val="32"/>
          <w:szCs w:val="32"/>
        </w:rPr>
      </w:pPr>
    </w:p>
    <w:p w:rsidR="00F850A0" w:rsidRDefault="00F850A0" w:rsidP="00885EA4">
      <w:pPr>
        <w:rPr>
          <w:rFonts w:ascii="TH SarabunPSK" w:hAnsi="TH SarabunPSK" w:cs="TH SarabunPSK"/>
          <w:color w:val="000000" w:themeColor="text1"/>
          <w:sz w:val="32"/>
          <w:szCs w:val="32"/>
        </w:rPr>
      </w:pPr>
    </w:p>
    <w:p w:rsidR="00F850A0" w:rsidRDefault="00F850A0" w:rsidP="00885EA4">
      <w:pPr>
        <w:rPr>
          <w:rFonts w:ascii="TH SarabunPSK" w:hAnsi="TH SarabunPSK" w:cs="TH SarabunPSK"/>
          <w:color w:val="000000" w:themeColor="text1"/>
          <w:sz w:val="32"/>
          <w:szCs w:val="32"/>
        </w:rPr>
      </w:pPr>
    </w:p>
    <w:p w:rsidR="00F850A0" w:rsidRDefault="00F850A0" w:rsidP="00885EA4">
      <w:pPr>
        <w:rPr>
          <w:rFonts w:ascii="TH SarabunPSK" w:hAnsi="TH SarabunPSK" w:cs="TH SarabunPSK"/>
          <w:color w:val="000000" w:themeColor="text1"/>
          <w:sz w:val="32"/>
          <w:szCs w:val="32"/>
        </w:rPr>
      </w:pPr>
    </w:p>
    <w:p w:rsidR="00F850A0" w:rsidRPr="00FC6D9B" w:rsidRDefault="00F850A0" w:rsidP="00885EA4">
      <w:pPr>
        <w:rPr>
          <w:rFonts w:ascii="TH SarabunPSK" w:hAnsi="TH SarabunPSK" w:cs="TH SarabunPSK"/>
          <w:color w:val="000000" w:themeColor="text1"/>
          <w:sz w:val="32"/>
          <w:szCs w:val="32"/>
        </w:rPr>
      </w:pPr>
    </w:p>
    <w:tbl>
      <w:tblPr>
        <w:tblW w:w="1034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694"/>
        <w:gridCol w:w="7655"/>
      </w:tblGrid>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หมวด</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rPr>
              <w:t xml:space="preserve">People Excellence </w:t>
            </w:r>
            <w:r w:rsidRPr="00FC6D9B">
              <w:rPr>
                <w:rFonts w:ascii="TH SarabunPSK" w:hAnsi="TH SarabunPSK" w:cs="TH SarabunPSK"/>
                <w:b/>
                <w:bCs/>
                <w:color w:val="000000" w:themeColor="text1"/>
                <w:sz w:val="32"/>
                <w:szCs w:val="32"/>
                <w:cs/>
              </w:rPr>
              <w:t>(ยุทธศาสตร์บุคลากรเป็นเลิศ)</w:t>
            </w: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แผนที่</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10. การพัฒนาระบบบริหารจัดการกำลังคนด้านสุขภาพ</w:t>
            </w: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โครงการที่</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1. โครงการผลิตและพัฒนากำลังคนด้านสุขภาพสู่ความเป็นมืออาชีพ</w:t>
            </w: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ระดับการวัดผล</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เขต</w:t>
            </w: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ชื่อตัวชี้วัดเชิงปริมาณ</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F850A0" w:rsidP="00F26F4B">
            <w:pPr>
              <w:contextualSpacing/>
              <w:jc w:val="thaiDistribute"/>
              <w:rPr>
                <w:rFonts w:ascii="TH SarabunPSK" w:hAnsi="TH SarabunPSK" w:cs="TH SarabunPSK"/>
                <w:b/>
                <w:bCs/>
                <w:color w:val="000000" w:themeColor="text1"/>
                <w:sz w:val="32"/>
                <w:szCs w:val="32"/>
                <w:cs/>
              </w:rPr>
            </w:pPr>
            <w:r w:rsidRPr="00F850A0">
              <w:rPr>
                <w:rFonts w:ascii="TH SarabunPSK" w:hAnsi="TH SarabunPSK" w:cs="TH SarabunPSK"/>
                <w:b/>
                <w:bCs/>
                <w:color w:val="000000" w:themeColor="text1"/>
                <w:sz w:val="32"/>
                <w:szCs w:val="32"/>
                <w:highlight w:val="yellow"/>
              </w:rPr>
              <w:t xml:space="preserve">KPI </w:t>
            </w:r>
            <w:r w:rsidR="00215F5C" w:rsidRPr="00F850A0">
              <w:rPr>
                <w:rFonts w:ascii="TH SarabunPSK" w:hAnsi="TH SarabunPSK" w:cs="TH SarabunPSK"/>
                <w:b/>
                <w:bCs/>
                <w:color w:val="000000" w:themeColor="text1"/>
                <w:sz w:val="32"/>
                <w:szCs w:val="32"/>
                <w:highlight w:val="yellow"/>
              </w:rPr>
              <w:t>41</w:t>
            </w:r>
            <w:r w:rsidR="00215F5C" w:rsidRPr="00F850A0">
              <w:rPr>
                <w:rFonts w:ascii="TH SarabunPSK" w:hAnsi="TH SarabunPSK" w:cs="TH SarabunPSK"/>
                <w:b/>
                <w:bCs/>
                <w:color w:val="000000" w:themeColor="text1"/>
                <w:sz w:val="32"/>
                <w:szCs w:val="32"/>
                <w:highlight w:val="yellow"/>
                <w:cs/>
              </w:rPr>
              <w:t>. ระดับความสำเร็จของเขตสุขภาพที่มีการบริหารจัดการระบบการผลิตและพัฒนากำลังคนได้ตามเกณฑ์เป้าหมายที่กำหนด</w:t>
            </w: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คำนิยาม</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u w:val="single"/>
                <w:cs/>
              </w:rPr>
              <w:t>เขตสุขภาพ</w:t>
            </w:r>
            <w:r w:rsidRPr="00FC6D9B">
              <w:rPr>
                <w:rFonts w:ascii="TH SarabunPSK" w:hAnsi="TH SarabunPSK" w:cs="TH SarabunPSK"/>
                <w:b/>
                <w:bCs/>
                <w:color w:val="000000" w:themeColor="text1"/>
                <w:sz w:val="32"/>
                <w:szCs w:val="32"/>
                <w:cs/>
              </w:rPr>
              <w:t xml:space="preserve"> หมายถึง </w:t>
            </w:r>
            <w:r w:rsidRPr="00FC6D9B">
              <w:rPr>
                <w:rFonts w:ascii="TH SarabunPSK" w:hAnsi="TH SarabunPSK" w:cs="TH SarabunPSK"/>
                <w:color w:val="000000" w:themeColor="text1"/>
                <w:sz w:val="32"/>
                <w:szCs w:val="32"/>
                <w:cs/>
              </w:rPr>
              <w:t xml:space="preserve">กลุ่มจังหวัดที่มีประชากรประมาณ </w:t>
            </w:r>
            <w:r w:rsidRPr="00FC6D9B">
              <w:rPr>
                <w:rFonts w:ascii="TH SarabunPSK" w:hAnsi="TH SarabunPSK" w:cs="TH SarabunPSK"/>
                <w:color w:val="000000" w:themeColor="text1"/>
                <w:sz w:val="32"/>
                <w:szCs w:val="32"/>
              </w:rPr>
              <w:t>3</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6 </w:t>
            </w:r>
            <w:r w:rsidRPr="00FC6D9B">
              <w:rPr>
                <w:rFonts w:ascii="TH SarabunPSK" w:hAnsi="TH SarabunPSK" w:cs="TH SarabunPSK"/>
                <w:color w:val="000000" w:themeColor="text1"/>
                <w:sz w:val="32"/>
                <w:szCs w:val="32"/>
                <w:cs/>
              </w:rPr>
              <w:t xml:space="preserve">ล้านคนต่อเขตสุขภาพ เพื่อ เป็นกลไกหลักในการบริหารจัดการพัฒนาระบบบริการสุขภาพครอบคลุม </w:t>
            </w:r>
            <w:r w:rsidRPr="00FC6D9B">
              <w:rPr>
                <w:rFonts w:ascii="TH SarabunPSK" w:hAnsi="TH SarabunPSK" w:cs="TH SarabunPSK"/>
                <w:color w:val="000000" w:themeColor="text1"/>
                <w:sz w:val="32"/>
                <w:szCs w:val="32"/>
              </w:rPr>
              <w:t xml:space="preserve">4 </w:t>
            </w:r>
            <w:r w:rsidRPr="00FC6D9B">
              <w:rPr>
                <w:rFonts w:ascii="TH SarabunPSK" w:hAnsi="TH SarabunPSK" w:cs="TH SarabunPSK"/>
                <w:color w:val="000000" w:themeColor="text1"/>
                <w:sz w:val="32"/>
                <w:szCs w:val="32"/>
                <w:cs/>
              </w:rPr>
              <w:t>มิติ การส่งเสริมสุขภาพ การป้องกันโรค การรักษา และการฟื้นฟูสภาพ โดยมีโครงสร้างสำนักงานเขตสุขภาพดำเนินงานที่ชัดเจน</w:t>
            </w:r>
          </w:p>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u w:val="single"/>
                <w:cs/>
              </w:rPr>
              <w:t>การบริหารจัดการระบบการผลิตและพัฒนากำลังคน</w:t>
            </w:r>
            <w:r w:rsidRPr="00FC6D9B">
              <w:rPr>
                <w:rFonts w:ascii="TH SarabunPSK" w:hAnsi="TH SarabunPSK" w:cs="TH SarabunPSK"/>
                <w:b/>
                <w:bCs/>
                <w:color w:val="000000" w:themeColor="text1"/>
                <w:sz w:val="32"/>
                <w:szCs w:val="32"/>
                <w:cs/>
              </w:rPr>
              <w:t xml:space="preserve"> หมายถึง</w:t>
            </w:r>
            <w:r w:rsidRPr="00FC6D9B">
              <w:rPr>
                <w:rFonts w:ascii="TH SarabunPSK" w:hAnsi="TH SarabunPSK" w:cs="TH SarabunPSK"/>
                <w:color w:val="000000" w:themeColor="text1"/>
                <w:sz w:val="32"/>
                <w:szCs w:val="32"/>
                <w:cs/>
              </w:rPr>
              <w:t xml:space="preserve"> เขตสุขภาพมีกระบวนการในการดำเนินการเพื่อให้ได้บุคลากรด้านสุขภาพทั้งปริมาณและศักยภาพที่เพียงพอ มีขีดสมรรถนะอย่างมืออาชีพ และศักยภาพตามเกณฑ์มาตรฐานในทุกระดับสถานบริการ  ประชาชนเข้าถึงบริการด้านสุขภาพได้อย่างครอบคลุมทั่วถึงทุกสิทธิ โดยมีองค์ประกอบดังนี้</w:t>
            </w:r>
          </w:p>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1)การวางแผนการผลิตและพัฒนากำลังคน ของเขตสุขภาพ หมายถึง</w:t>
            </w:r>
            <w:r w:rsidRPr="00FC6D9B">
              <w:rPr>
                <w:rFonts w:ascii="TH SarabunPSK" w:hAnsi="TH SarabunPSK" w:cs="TH SarabunPSK"/>
                <w:color w:val="000000" w:themeColor="text1"/>
                <w:sz w:val="32"/>
                <w:szCs w:val="32"/>
                <w:cs/>
              </w:rPr>
              <w:t xml:space="preserve"> กระบวนการวางแผนพัฒนาบุคลากรทั้งจำนวนและศักยภาพภายใต้แผนความต้องการอัตรากำลังคนด้านสุขภาพในระยะ 5 ปี ครอบคลุมทั้ง 5 กลุ่มสาขา/วิชาชีพ </w:t>
            </w:r>
            <w:r w:rsidRPr="00FC6D9B">
              <w:rPr>
                <w:rFonts w:ascii="TH SarabunPSK" w:hAnsi="TH SarabunPSK" w:cs="TH SarabunPSK"/>
                <w:color w:val="000000" w:themeColor="text1"/>
                <w:sz w:val="32"/>
                <w:szCs w:val="32"/>
              </w:rPr>
              <w:t xml:space="preserve">38 </w:t>
            </w:r>
            <w:r w:rsidRPr="00FC6D9B">
              <w:rPr>
                <w:rFonts w:ascii="TH SarabunPSK" w:hAnsi="TH SarabunPSK" w:cs="TH SarabunPSK"/>
                <w:color w:val="000000" w:themeColor="text1"/>
                <w:sz w:val="32"/>
                <w:szCs w:val="32"/>
                <w:cs/>
              </w:rPr>
              <w:t xml:space="preserve">สายงาน ประกอบด้วย </w:t>
            </w:r>
          </w:p>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u w:val="single"/>
              </w:rPr>
              <w:t>1</w:t>
            </w:r>
            <w:r w:rsidRPr="00FC6D9B">
              <w:rPr>
                <w:rFonts w:ascii="TH SarabunPSK" w:hAnsi="TH SarabunPSK" w:cs="TH SarabunPSK"/>
                <w:color w:val="000000" w:themeColor="text1"/>
                <w:sz w:val="32"/>
                <w:szCs w:val="32"/>
                <w:u w:val="single"/>
                <w:cs/>
              </w:rPr>
              <w:t>.บุคลากรวิชาชีพ</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Health professionals</w:t>
            </w:r>
            <w:r w:rsidRPr="00FC6D9B">
              <w:rPr>
                <w:rFonts w:ascii="TH SarabunPSK" w:hAnsi="TH SarabunPSK" w:cs="TH SarabunPSK"/>
                <w:color w:val="000000" w:themeColor="text1"/>
                <w:sz w:val="32"/>
                <w:szCs w:val="32"/>
                <w:cs/>
              </w:rPr>
              <w:t xml:space="preserve">) มี </w:t>
            </w:r>
            <w:r w:rsidRPr="00FC6D9B">
              <w:rPr>
                <w:rFonts w:ascii="TH SarabunPSK" w:hAnsi="TH SarabunPSK" w:cs="TH SarabunPSK"/>
                <w:color w:val="000000" w:themeColor="text1"/>
                <w:sz w:val="32"/>
                <w:szCs w:val="32"/>
              </w:rPr>
              <w:t>7</w:t>
            </w:r>
            <w:r w:rsidRPr="00FC6D9B">
              <w:rPr>
                <w:rFonts w:ascii="TH SarabunPSK" w:hAnsi="TH SarabunPSK" w:cs="TH SarabunPSK"/>
                <w:color w:val="000000" w:themeColor="text1"/>
                <w:sz w:val="32"/>
                <w:szCs w:val="32"/>
                <w:cs/>
              </w:rPr>
              <w:t xml:space="preserve"> สายงาน ได้แก่  แพทย์  ทันตแพทย์ เภสัชกร พยาบาลวิชาชีพ นักเทคนิคการแพทย์ นักกายภาพบำบัด และ นักวิชาการสาธารณสุข </w:t>
            </w:r>
          </w:p>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u w:val="single"/>
                <w:cs/>
              </w:rPr>
              <w:t>บุคลากรสหวิชาชีพ</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Allied  Health professionals</w:t>
            </w:r>
            <w:r w:rsidRPr="00FC6D9B">
              <w:rPr>
                <w:rFonts w:ascii="TH SarabunPSK" w:hAnsi="TH SarabunPSK" w:cs="TH SarabunPSK"/>
                <w:color w:val="000000" w:themeColor="text1"/>
                <w:sz w:val="32"/>
                <w:szCs w:val="32"/>
                <w:cs/>
              </w:rPr>
              <w:t>)ได้แก่</w:t>
            </w:r>
          </w:p>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1</w:t>
            </w:r>
            <w:r w:rsidRPr="00FC6D9B">
              <w:rPr>
                <w:rFonts w:ascii="TH SarabunPSK" w:hAnsi="TH SarabunPSK" w:cs="TH SarabunPSK"/>
                <w:color w:val="000000" w:themeColor="text1"/>
                <w:sz w:val="32"/>
                <w:szCs w:val="32"/>
                <w:cs/>
              </w:rPr>
              <w:t xml:space="preserve"> บุคลากรซึ่งเป็นผู้ประกอบโรคศิลปะ </w:t>
            </w:r>
            <w:r w:rsidRPr="00FC6D9B">
              <w:rPr>
                <w:rFonts w:ascii="TH SarabunPSK" w:hAnsi="TH SarabunPSK" w:cs="TH SarabunPSK"/>
                <w:color w:val="000000" w:themeColor="text1"/>
                <w:sz w:val="32"/>
                <w:szCs w:val="32"/>
              </w:rPr>
              <w:t>7</w:t>
            </w:r>
            <w:r w:rsidRPr="00FC6D9B">
              <w:rPr>
                <w:rFonts w:ascii="TH SarabunPSK" w:hAnsi="TH SarabunPSK" w:cs="TH SarabunPSK"/>
                <w:color w:val="000000" w:themeColor="text1"/>
                <w:sz w:val="32"/>
                <w:szCs w:val="32"/>
                <w:cs/>
              </w:rPr>
              <w:t xml:space="preserve"> สายงาน  ได้แก่ นักรังสีการแพทย์ นักกิจกรรมบำบัด นักจิตวิทยาคลินิก/นักจิตวิทยา นักเวชศาสตร์การสื่อความหมาย นักเทคโนโลยีหัวใจและทรวงอก นักฟิสิกส์รังสี และนักการแพทย์แผนไทย </w:t>
            </w:r>
          </w:p>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 xml:space="preserve"> บุคลากรอื่น มี </w:t>
            </w:r>
            <w:r w:rsidRPr="00FC6D9B">
              <w:rPr>
                <w:rFonts w:ascii="TH SarabunPSK" w:hAnsi="TH SarabunPSK" w:cs="TH SarabunPSK"/>
                <w:color w:val="000000" w:themeColor="text1"/>
                <w:sz w:val="32"/>
                <w:szCs w:val="32"/>
              </w:rPr>
              <w:t>7</w:t>
            </w:r>
            <w:r w:rsidRPr="00FC6D9B">
              <w:rPr>
                <w:rFonts w:ascii="TH SarabunPSK" w:hAnsi="TH SarabunPSK" w:cs="TH SarabunPSK"/>
                <w:color w:val="000000" w:themeColor="text1"/>
                <w:sz w:val="32"/>
                <w:szCs w:val="32"/>
                <w:cs/>
              </w:rPr>
              <w:t xml:space="preserve"> สายงาน ได้แก่ นักวิชาการทันตสาธารณสุข  นักโภชนาการ นักวิทยาศาสตร์การแพทย์ นักสังคมสงเคราะห์ นักวิชาการศึกษาพิเศษ นักกายอุปกรณ์ นักวิชาการอาหารและยา</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3</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u w:val="single"/>
                <w:cs/>
              </w:rPr>
              <w:t>บุคลากรสนับสนุนวิชาชีพ</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Associates Health personal</w:t>
            </w:r>
            <w:r w:rsidRPr="00FC6D9B">
              <w:rPr>
                <w:rFonts w:ascii="TH SarabunPSK" w:hAnsi="TH SarabunPSK" w:cs="TH SarabunPSK"/>
                <w:color w:val="000000" w:themeColor="text1"/>
                <w:sz w:val="32"/>
                <w:szCs w:val="32"/>
                <w:cs/>
              </w:rPr>
              <w:t xml:space="preserve">) มี </w:t>
            </w:r>
            <w:r w:rsidRPr="00FC6D9B">
              <w:rPr>
                <w:rFonts w:ascii="TH SarabunPSK" w:hAnsi="TH SarabunPSK" w:cs="TH SarabunPSK"/>
                <w:color w:val="000000" w:themeColor="text1"/>
                <w:sz w:val="32"/>
                <w:szCs w:val="32"/>
              </w:rPr>
              <w:t>7</w:t>
            </w:r>
            <w:r w:rsidRPr="00FC6D9B">
              <w:rPr>
                <w:rFonts w:ascii="TH SarabunPSK" w:hAnsi="TH SarabunPSK" w:cs="TH SarabunPSK"/>
                <w:color w:val="000000" w:themeColor="text1"/>
                <w:sz w:val="32"/>
                <w:szCs w:val="32"/>
                <w:cs/>
              </w:rPr>
              <w:t xml:space="preserve"> สายงาน ประกอบด้วย</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เจ้าพนักงานทันตสาธารณสุข  เจ้าพนักงานเภสัชกรรม เจ้าพนักงานสาธารณสุข </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เจ้าพนักงานเวชสถิติ   เจ้าพนักงานเวชกิจฉุกเฉิน เจ้าพนักงานวิทยาศาสตร์การแพทย์ และเจ้าพนักงานรังสีการแพทย์</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4</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u w:val="single"/>
                <w:cs/>
              </w:rPr>
              <w:t>บุคลากรสายสนับสนุน</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Back office</w:t>
            </w:r>
            <w:r w:rsidRPr="00FC6D9B">
              <w:rPr>
                <w:rFonts w:ascii="TH SarabunPSK" w:hAnsi="TH SarabunPSK" w:cs="TH SarabunPSK"/>
                <w:color w:val="000000" w:themeColor="text1"/>
                <w:sz w:val="32"/>
                <w:szCs w:val="32"/>
                <w:cs/>
              </w:rPr>
              <w:t xml:space="preserve">) มี 10 สายงาน ประกอบด้วย  นักวิชาการ/เจ้าพนักงานการเงินและบัญชี  นักทรัพยากรบุคคล นักจัดการงานทั่วไป นักวิชาการ/เจ้าพนักงานพัสดุ นิติกร นักสถิติ  นักวิชาการ/เจ้าพนักงานคอมพิวเตอร์  นักวิชาการ/เจ้าพนักงานโสตทัศนศึกษา เจ้าพนักงานเผยแพร่ประชาสัมพันธ์ เจ้าพนักงานธุรการ </w:t>
            </w:r>
          </w:p>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lastRenderedPageBreak/>
              <w:t>5.</w:t>
            </w:r>
            <w:r w:rsidRPr="00FC6D9B">
              <w:rPr>
                <w:rFonts w:ascii="TH SarabunPSK" w:hAnsi="TH SarabunPSK" w:cs="TH SarabunPSK"/>
                <w:color w:val="000000" w:themeColor="text1"/>
                <w:sz w:val="32"/>
                <w:szCs w:val="32"/>
                <w:u w:val="single"/>
                <w:cs/>
              </w:rPr>
              <w:t>บุคลากรผู้ทำหน้าที่บริหารงาน</w:t>
            </w:r>
            <w:r w:rsidRPr="00FC6D9B">
              <w:rPr>
                <w:rFonts w:ascii="TH SarabunPSK" w:hAnsi="TH SarabunPSK" w:cs="TH SarabunPSK"/>
                <w:color w:val="000000" w:themeColor="text1"/>
                <w:sz w:val="32"/>
                <w:szCs w:val="32"/>
                <w:cs/>
              </w:rPr>
              <w:t xml:space="preserve"> ประกอบด้วย ระดับสูง ระดับกลาง ระดับต้น</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2)การสร้างความร่วมมือด้านการผลิตและพัฒนากำลังคนหมายถึง</w:t>
            </w:r>
            <w:r w:rsidRPr="00FC6D9B">
              <w:rPr>
                <w:rFonts w:ascii="TH SarabunPSK" w:hAnsi="TH SarabunPSK" w:cs="TH SarabunPSK"/>
                <w:color w:val="000000" w:themeColor="text1"/>
                <w:sz w:val="32"/>
                <w:szCs w:val="32"/>
                <w:cs/>
              </w:rPr>
              <w:t xml:space="preserve">  กระบวนการสร้างความสัมพันธ์และการประสานงานระหว่างหน่วยที่เกี่ยวข้อง (</w:t>
            </w:r>
            <w:r w:rsidRPr="00FC6D9B">
              <w:rPr>
                <w:rFonts w:ascii="TH SarabunPSK" w:hAnsi="TH SarabunPSK" w:cs="TH SarabunPSK"/>
                <w:color w:val="000000" w:themeColor="text1"/>
                <w:sz w:val="32"/>
                <w:szCs w:val="32"/>
              </w:rPr>
              <w:t>Stakeholder</w:t>
            </w:r>
            <w:r w:rsidRPr="00FC6D9B">
              <w:rPr>
                <w:rFonts w:ascii="TH SarabunPSK" w:hAnsi="TH SarabunPSK" w:cs="TH SarabunPSK"/>
                <w:color w:val="000000" w:themeColor="text1"/>
                <w:sz w:val="32"/>
                <w:szCs w:val="32"/>
                <w:cs/>
              </w:rPr>
              <w:t>) เพื่อพัฒนาความร่วมมือกับสถาบันการผลิตและพัฒนากำลังคนในเขตสุขภาพ และใช้ประโยชน์ในการพัฒนาและเพิ่มศักยภาพบุคลากรที่มีความเป็นมืออาชีพให้บริการแก่ประชาชนในเขตสุขภาพ</w:t>
            </w:r>
          </w:p>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b/>
                <w:bCs/>
                <w:color w:val="000000" w:themeColor="text1"/>
                <w:sz w:val="32"/>
                <w:szCs w:val="32"/>
                <w:cs/>
              </w:rPr>
              <w:t>3)การบริหารงบประมาณด้านการผลิตและพัฒนากำลังคนหมายถึง</w:t>
            </w:r>
            <w:r w:rsidRPr="00FC6D9B">
              <w:rPr>
                <w:rFonts w:ascii="TH SarabunPSK" w:hAnsi="TH SarabunPSK" w:cs="TH SarabunPSK"/>
                <w:color w:val="000000" w:themeColor="text1"/>
                <w:sz w:val="32"/>
                <w:szCs w:val="32"/>
                <w:cs/>
              </w:rPr>
              <w:t xml:space="preserve"> กระบวนการวางแผนการจัดสรร/การใช้/ติดตามการใช้งบประมาณ ที่สนับสนุนความต้องการกำลังคนทั้งด้านจำนวนและศักยภาพภาพที่ตอบสนองยุทธศาสตร์เขตสุขภาพ/กระทรวง/ประเทศ โดยพิจารณาจากการกำหนดเป้าหมายความต้องการกำลังคนและพัฒนาคน  ผลการพัฒนา และร้อยละการใช้งบประมาณได้ตามแผนที่กำหนด</w:t>
            </w:r>
          </w:p>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 xml:space="preserve">4)การบริหารจัดการด้านการผลิตและพัฒนากำลังคนหมายถึง </w:t>
            </w:r>
            <w:r w:rsidRPr="00FC6D9B">
              <w:rPr>
                <w:rFonts w:ascii="TH SarabunPSK" w:hAnsi="TH SarabunPSK" w:cs="TH SarabunPSK"/>
                <w:color w:val="000000" w:themeColor="text1"/>
                <w:sz w:val="32"/>
                <w:szCs w:val="32"/>
                <w:cs/>
              </w:rPr>
              <w:t>กระบวนการในการ</w:t>
            </w:r>
          </w:p>
          <w:p w:rsidR="00215F5C" w:rsidRPr="00FC6D9B" w:rsidRDefault="00215F5C"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สรรหา จัดสรร กระจาย บุคลากร ทั้งด้านจำนวนและศักยภาพ โดยกำหนดจากความต้องการนำไปสู่การวางแผนการผลิตและพัฒนาที่สอดคล้องกัน รวมทั้ง การกำหนดเนื้อหาหลักสูตรด้านการผลิตและพัฒนาที่ตอบสนองยุทธศาสตร์กระทรวงสาธารณสุข</w:t>
            </w:r>
          </w:p>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5)การประเมินผลกระทบระบบการบริหารจัดการการผลิตและพัฒนากำลังคนของเขตสุขภาพ หมายถึง</w:t>
            </w:r>
            <w:r w:rsidRPr="00FC6D9B">
              <w:rPr>
                <w:rFonts w:ascii="TH SarabunPSK" w:hAnsi="TH SarabunPSK" w:cs="TH SarabunPSK"/>
                <w:color w:val="000000" w:themeColor="text1"/>
                <w:sz w:val="32"/>
                <w:szCs w:val="32"/>
                <w:cs/>
              </w:rPr>
              <w:t xml:space="preserve"> กระบวนการติดตามและวิเคราะห์ผลที่เกิดขึ้นจากการดำเนินงานของเขตสุขภาพด้านการวางแผนความต้องการและพัฒนาบุคลากร/การสรรหา/การคัดสรร/การจัดบริการ เป็นต้น  โดยต้องประเมินสถานการณ์ ความเสี่ยง ความคุ้มทุน และข้อขัดแย้ง/ความสมดุลทางวิชาชีพ จนเกิดผลเสียในภาพรวม</w:t>
            </w:r>
          </w:p>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 xml:space="preserve">เกณฑ์เป้าหมายที่กำหนด หมายถึง  </w:t>
            </w:r>
            <w:r w:rsidRPr="00FC6D9B">
              <w:rPr>
                <w:rFonts w:ascii="TH SarabunPSK" w:hAnsi="TH SarabunPSK" w:cs="TH SarabunPSK"/>
                <w:color w:val="000000" w:themeColor="text1"/>
                <w:sz w:val="32"/>
                <w:szCs w:val="32"/>
                <w:cs/>
              </w:rPr>
              <w:t>ผลลัพธ์ที่คาดหวังของการดำเนินการทั้ง 5 องค์ประกอบ ตามรายละเอียดที่กำหนด ดังนี้</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333"/>
              <w:gridCol w:w="2977"/>
              <w:gridCol w:w="1814"/>
              <w:gridCol w:w="1300"/>
            </w:tblGrid>
            <w:tr w:rsidR="00512C4B" w:rsidRPr="00FC6D9B" w:rsidTr="00885EA4">
              <w:tc>
                <w:tcPr>
                  <w:tcW w:w="1333" w:type="dxa"/>
                </w:tcPr>
                <w:p w:rsidR="00215F5C" w:rsidRPr="00FC6D9B" w:rsidRDefault="00215F5C"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องค์ประกอบ</w:t>
                  </w:r>
                </w:p>
              </w:tc>
              <w:tc>
                <w:tcPr>
                  <w:tcW w:w="2977" w:type="dxa"/>
                </w:tcPr>
                <w:p w:rsidR="00215F5C" w:rsidRPr="00FC6D9B" w:rsidRDefault="00215F5C"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วัตถุประสงค์ที่ต้องการวัดผล</w:t>
                  </w:r>
                </w:p>
              </w:tc>
              <w:tc>
                <w:tcPr>
                  <w:tcW w:w="1814"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เกณฑ์เป้าหมาย</w:t>
                  </w:r>
                </w:p>
              </w:tc>
              <w:tc>
                <w:tcPr>
                  <w:tcW w:w="1300" w:type="dxa"/>
                </w:tcPr>
                <w:p w:rsidR="00215F5C" w:rsidRPr="00FC6D9B" w:rsidRDefault="00215F5C"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ค่าเป้าหมาย</w:t>
                  </w:r>
                </w:p>
              </w:tc>
            </w:tr>
            <w:tr w:rsidR="00512C4B" w:rsidRPr="00FC6D9B" w:rsidTr="00885EA4">
              <w:tc>
                <w:tcPr>
                  <w:tcW w:w="1333" w:type="dxa"/>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1.</w:t>
                  </w:r>
                  <w:r w:rsidRPr="00FC6D9B">
                    <w:rPr>
                      <w:rFonts w:ascii="TH SarabunPSK" w:hAnsi="TH SarabunPSK" w:cs="TH SarabunPSK"/>
                      <w:b/>
                      <w:bCs/>
                      <w:color w:val="000000" w:themeColor="text1"/>
                      <w:sz w:val="32"/>
                      <w:szCs w:val="32"/>
                      <w:cs/>
                    </w:rPr>
                    <w:t>การวางแผนการผลิตและพัฒนากำลังคน ของเขตสุขภาพ</w:t>
                  </w:r>
                </w:p>
              </w:tc>
              <w:tc>
                <w:tcPr>
                  <w:tcW w:w="2977" w:type="dxa"/>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1</w:t>
                  </w:r>
                  <w:r w:rsidRPr="00FC6D9B">
                    <w:rPr>
                      <w:rFonts w:ascii="TH SarabunPSK" w:hAnsi="TH SarabunPSK" w:cs="TH SarabunPSK"/>
                      <w:color w:val="000000" w:themeColor="text1"/>
                      <w:sz w:val="32"/>
                      <w:szCs w:val="32"/>
                      <w:cs/>
                    </w:rPr>
                    <w:t>.กระบวนการจัดทำแผน</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1</w:t>
                  </w:r>
                  <w:r w:rsidRPr="00FC6D9B">
                    <w:rPr>
                      <w:rFonts w:ascii="TH SarabunPSK" w:hAnsi="TH SarabunPSK" w:cs="TH SarabunPSK"/>
                      <w:color w:val="000000" w:themeColor="text1"/>
                      <w:sz w:val="32"/>
                      <w:szCs w:val="32"/>
                      <w:cs/>
                    </w:rPr>
                    <w:t xml:space="preserve">.1.แผนความต้องการกำลังคน(จำนวนที่สอดคล้องกับแผนกำลังคนของเขต) โดยมีความครอบคลุมกลุ่มสาขา/วิชาชีพ </w:t>
                  </w:r>
                  <w:r w:rsidRPr="00FC6D9B">
                    <w:rPr>
                      <w:rFonts w:ascii="TH SarabunPSK" w:hAnsi="TH SarabunPSK" w:cs="TH SarabunPSK"/>
                      <w:color w:val="000000" w:themeColor="text1"/>
                      <w:sz w:val="32"/>
                      <w:szCs w:val="32"/>
                    </w:rPr>
                    <w:t xml:space="preserve">5 </w:t>
                  </w:r>
                  <w:r w:rsidRPr="00FC6D9B">
                    <w:rPr>
                      <w:rFonts w:ascii="TH SarabunPSK" w:hAnsi="TH SarabunPSK" w:cs="TH SarabunPSK"/>
                      <w:color w:val="000000" w:themeColor="text1"/>
                      <w:sz w:val="32"/>
                      <w:szCs w:val="32"/>
                      <w:cs/>
                    </w:rPr>
                    <w:t xml:space="preserve">กลุ่มเป้าหมาย </w:t>
                  </w:r>
                </w:p>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1</w:t>
                  </w:r>
                  <w:r w:rsidRPr="00FC6D9B">
                    <w:rPr>
                      <w:rFonts w:ascii="TH SarabunPSK" w:hAnsi="TH SarabunPSK" w:cs="TH SarabunPSK"/>
                      <w:color w:val="000000" w:themeColor="text1"/>
                      <w:sz w:val="32"/>
                      <w:szCs w:val="32"/>
                      <w:cs/>
                    </w:rPr>
                    <w:t xml:space="preserve">.2. แผนพัฒนาบุคลากร ของเขตที่และสอดคล้องกับยุทธศาสตร์ (4 </w:t>
                  </w:r>
                  <w:r w:rsidRPr="00FC6D9B">
                    <w:rPr>
                      <w:rFonts w:ascii="TH SarabunPSK" w:hAnsi="TH SarabunPSK" w:cs="TH SarabunPSK"/>
                      <w:color w:val="000000" w:themeColor="text1"/>
                      <w:sz w:val="32"/>
                      <w:szCs w:val="32"/>
                    </w:rPr>
                    <w:t xml:space="preserve">Excellence </w:t>
                  </w:r>
                  <w:r w:rsidRPr="00FC6D9B">
                    <w:rPr>
                      <w:rFonts w:ascii="TH SarabunPSK" w:hAnsi="TH SarabunPSK" w:cs="TH SarabunPSK"/>
                      <w:color w:val="000000" w:themeColor="text1"/>
                      <w:sz w:val="32"/>
                      <w:szCs w:val="32"/>
                      <w:cs/>
                    </w:rPr>
                    <w:t>ตามยุทธศาสตร์ 20 ปี)</w:t>
                  </w:r>
                </w:p>
              </w:tc>
              <w:tc>
                <w:tcPr>
                  <w:tcW w:w="1814" w:type="dxa"/>
                </w:tcPr>
                <w:p w:rsidR="00215F5C" w:rsidRPr="00FC6D9B" w:rsidRDefault="00215F5C" w:rsidP="00F26F4B">
                  <w:pPr>
                    <w:contextualSpacing/>
                    <w:rPr>
                      <w:rFonts w:ascii="TH SarabunPSK" w:hAnsi="TH SarabunPSK" w:cs="TH SarabunPSK"/>
                      <w:color w:val="000000" w:themeColor="text1"/>
                      <w:sz w:val="32"/>
                      <w:szCs w:val="32"/>
                    </w:rPr>
                  </w:pP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1</w:t>
                  </w:r>
                  <w:r w:rsidRPr="00FC6D9B">
                    <w:rPr>
                      <w:rFonts w:ascii="TH SarabunPSK" w:hAnsi="TH SarabunPSK" w:cs="TH SarabunPSK"/>
                      <w:color w:val="000000" w:themeColor="text1"/>
                      <w:sz w:val="32"/>
                      <w:szCs w:val="32"/>
                      <w:cs/>
                    </w:rPr>
                    <w:t xml:space="preserve">. .แผนความต้องการกำลังคน(จำนวนที่สอดคล้องกับแผนกำลังคนของเขต) </w:t>
                  </w:r>
                </w:p>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2. แผนพัฒนาบุคลากร เชื่อมโยงกับยุทธศาสตร์ 4 </w:t>
                  </w:r>
                  <w:r w:rsidRPr="00FC6D9B">
                    <w:rPr>
                      <w:rFonts w:ascii="TH SarabunPSK" w:hAnsi="TH SarabunPSK" w:cs="TH SarabunPSK"/>
                      <w:color w:val="000000" w:themeColor="text1"/>
                      <w:sz w:val="32"/>
                      <w:szCs w:val="32"/>
                    </w:rPr>
                    <w:t xml:space="preserve">Excellence </w:t>
                  </w:r>
                </w:p>
              </w:tc>
              <w:tc>
                <w:tcPr>
                  <w:tcW w:w="1300" w:type="dxa"/>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เฉลี่ย 5 ปี</w:t>
                  </w:r>
                </w:p>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ที่ระดับ 3</w:t>
                  </w:r>
                </w:p>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และเป้าหมายปีที่  </w:t>
                  </w:r>
                  <w:r w:rsidRPr="00FC6D9B">
                    <w:rPr>
                      <w:rFonts w:ascii="TH SarabunPSK" w:hAnsi="TH SarabunPSK" w:cs="TH SarabunPSK"/>
                      <w:color w:val="000000" w:themeColor="text1"/>
                      <w:sz w:val="32"/>
                      <w:szCs w:val="32"/>
                    </w:rPr>
                    <w:t xml:space="preserve">5 </w:t>
                  </w:r>
                </w:p>
                <w:p w:rsidR="00215F5C" w:rsidRPr="00FC6D9B" w:rsidRDefault="00215F5C"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ที่ระดับ 5</w:t>
                  </w:r>
                </w:p>
              </w:tc>
            </w:tr>
            <w:tr w:rsidR="00512C4B" w:rsidRPr="00FC6D9B" w:rsidTr="00885EA4">
              <w:trPr>
                <w:trHeight w:val="2520"/>
              </w:trPr>
              <w:tc>
                <w:tcPr>
                  <w:tcW w:w="1333" w:type="dxa"/>
                </w:tcPr>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lastRenderedPageBreak/>
                    <w:t>2.</w:t>
                  </w:r>
                  <w:r w:rsidRPr="00FC6D9B">
                    <w:rPr>
                      <w:rFonts w:ascii="TH SarabunPSK" w:hAnsi="TH SarabunPSK" w:cs="TH SarabunPSK"/>
                      <w:b/>
                      <w:bCs/>
                      <w:color w:val="000000" w:themeColor="text1"/>
                      <w:sz w:val="32"/>
                      <w:szCs w:val="32"/>
                      <w:cs/>
                    </w:rPr>
                    <w:t>การสร้างความร่วมมือด้านการผลิตและพัฒนากำลังคน</w:t>
                  </w:r>
                </w:p>
              </w:tc>
              <w:tc>
                <w:tcPr>
                  <w:tcW w:w="2977" w:type="dxa"/>
                </w:tcPr>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1</w:t>
                  </w:r>
                  <w:r w:rsidRPr="00FC6D9B">
                    <w:rPr>
                      <w:rFonts w:ascii="TH SarabunPSK" w:hAnsi="TH SarabunPSK" w:cs="TH SarabunPSK"/>
                      <w:color w:val="000000" w:themeColor="text1"/>
                      <w:sz w:val="32"/>
                      <w:szCs w:val="32"/>
                      <w:cs/>
                    </w:rPr>
                    <w:t>.ความร่วมมือระหว่างสถาบันการผลิตและพัฒนาและเขตสุขภาพ</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.การบูรณการทรัพยากรในการใช้(คน เงิน ของ)</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ร่วมกัน </w:t>
                  </w:r>
                  <w:r w:rsidRPr="00FC6D9B">
                    <w:rPr>
                      <w:rFonts w:ascii="TH SarabunPSK" w:hAnsi="TH SarabunPSK" w:cs="TH SarabunPSK"/>
                      <w:color w:val="000000" w:themeColor="text1"/>
                      <w:sz w:val="32"/>
                      <w:szCs w:val="32"/>
                    </w:rPr>
                    <w:t>Stakeholder</w:t>
                  </w:r>
                  <w:r w:rsidRPr="00FC6D9B">
                    <w:rPr>
                      <w:rFonts w:ascii="TH SarabunPSK" w:hAnsi="TH SarabunPSK" w:cs="TH SarabunPSK"/>
                      <w:color w:val="000000" w:themeColor="text1"/>
                      <w:sz w:val="32"/>
                      <w:szCs w:val="32"/>
                      <w:cs/>
                    </w:rPr>
                    <w:t xml:space="preserve"> ในเขตสุขภาพ</w:t>
                  </w:r>
                </w:p>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 </w:t>
                  </w:r>
                </w:p>
              </w:tc>
              <w:tc>
                <w:tcPr>
                  <w:tcW w:w="1814" w:type="dxa"/>
                </w:tcPr>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มีการสร้างความร่วมมือของสถาบันการผลิตและพัฒนากำลังคนที่ตั้งอยู่ในพื้นที่ของเขตสุขภาพ ครอบคลุมตามเกณฑ์ที่กำหนด</w:t>
                  </w:r>
                </w:p>
              </w:tc>
              <w:tc>
                <w:tcPr>
                  <w:tcW w:w="1300" w:type="dxa"/>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เฉลี่ย 5 ปี</w:t>
                  </w:r>
                </w:p>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ที่ระดับ 3</w:t>
                  </w:r>
                </w:p>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และเป้าหมายปีที่  </w:t>
                  </w:r>
                  <w:r w:rsidRPr="00FC6D9B">
                    <w:rPr>
                      <w:rFonts w:ascii="TH SarabunPSK" w:hAnsi="TH SarabunPSK" w:cs="TH SarabunPSK"/>
                      <w:color w:val="000000" w:themeColor="text1"/>
                      <w:sz w:val="32"/>
                      <w:szCs w:val="32"/>
                    </w:rPr>
                    <w:t xml:space="preserve">5 </w:t>
                  </w:r>
                </w:p>
                <w:p w:rsidR="00215F5C" w:rsidRPr="00FC6D9B" w:rsidRDefault="00215F5C"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ที่ระดับ 5</w:t>
                  </w:r>
                </w:p>
              </w:tc>
            </w:tr>
            <w:tr w:rsidR="00512C4B" w:rsidRPr="00FC6D9B" w:rsidTr="00885EA4">
              <w:tc>
                <w:tcPr>
                  <w:tcW w:w="1333" w:type="dxa"/>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3.</w:t>
                  </w:r>
                  <w:r w:rsidRPr="00FC6D9B">
                    <w:rPr>
                      <w:rFonts w:ascii="TH SarabunPSK" w:hAnsi="TH SarabunPSK" w:cs="TH SarabunPSK"/>
                      <w:b/>
                      <w:bCs/>
                      <w:color w:val="000000" w:themeColor="text1"/>
                      <w:sz w:val="32"/>
                      <w:szCs w:val="32"/>
                      <w:cs/>
                    </w:rPr>
                    <w:t>การบริหารงบประมาณด้านการผลิตและพัฒนากำลังคน</w:t>
                  </w:r>
                </w:p>
              </w:tc>
              <w:tc>
                <w:tcPr>
                  <w:tcW w:w="2977" w:type="dxa"/>
                </w:tcPr>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1.การใช้งบประมาณได้อย่างมีประสิทธิภาพ และทันเวลา</w:t>
                  </w:r>
                </w:p>
              </w:tc>
              <w:tc>
                <w:tcPr>
                  <w:tcW w:w="1814" w:type="dxa"/>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การเบิกจ่ายงบประมาณได้ตามเกณฑ์ที่กำหนด</w:t>
                  </w:r>
                </w:p>
              </w:tc>
              <w:tc>
                <w:tcPr>
                  <w:tcW w:w="1300" w:type="dxa"/>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เฉลี่ย 5 ปี</w:t>
                  </w:r>
                </w:p>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ที่ระดับ 3</w:t>
                  </w:r>
                </w:p>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และเป้าหมายปีที่  </w:t>
                  </w:r>
                  <w:r w:rsidRPr="00FC6D9B">
                    <w:rPr>
                      <w:rFonts w:ascii="TH SarabunPSK" w:hAnsi="TH SarabunPSK" w:cs="TH SarabunPSK"/>
                      <w:color w:val="000000" w:themeColor="text1"/>
                      <w:sz w:val="32"/>
                      <w:szCs w:val="32"/>
                    </w:rPr>
                    <w:t xml:space="preserve">5 </w:t>
                  </w:r>
                </w:p>
                <w:p w:rsidR="00215F5C" w:rsidRPr="00FC6D9B" w:rsidRDefault="00215F5C"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ที่ระดับ 5</w:t>
                  </w:r>
                </w:p>
              </w:tc>
            </w:tr>
            <w:tr w:rsidR="00512C4B" w:rsidRPr="00FC6D9B" w:rsidTr="00885EA4">
              <w:trPr>
                <w:trHeight w:val="1191"/>
              </w:trPr>
              <w:tc>
                <w:tcPr>
                  <w:tcW w:w="1333" w:type="dxa"/>
                </w:tcPr>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4.</w:t>
                  </w:r>
                  <w:r w:rsidRPr="00FC6D9B">
                    <w:rPr>
                      <w:rFonts w:ascii="TH SarabunPSK" w:hAnsi="TH SarabunPSK" w:cs="TH SarabunPSK"/>
                      <w:b/>
                      <w:bCs/>
                      <w:color w:val="000000" w:themeColor="text1"/>
                      <w:sz w:val="32"/>
                      <w:szCs w:val="32"/>
                      <w:cs/>
                    </w:rPr>
                    <w:t>การบริหารจัดการด้านการผลิตและพัฒนากำลังคน</w:t>
                  </w:r>
                </w:p>
              </w:tc>
              <w:tc>
                <w:tcPr>
                  <w:tcW w:w="2977" w:type="dxa"/>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1.การจัดสรร/การกระจาย/กลุ่มเป้าหมายของบุคลากรอย่างเหมาะสม(ทั้งด้านจำนวน</w:t>
                  </w:r>
                </w:p>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และศักยภาพ) ให้มีความสอดคล้องกับความต้องการของเขต</w:t>
                  </w:r>
                </w:p>
              </w:tc>
              <w:tc>
                <w:tcPr>
                  <w:tcW w:w="1814" w:type="dxa"/>
                </w:tcPr>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มีจำนวนความต้องการ/การพัฒนากำลังคนได้ตามเกณฑ์ที่กำหนด</w:t>
                  </w:r>
                </w:p>
              </w:tc>
              <w:tc>
                <w:tcPr>
                  <w:tcW w:w="1300" w:type="dxa"/>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เฉลี่ย 5 ปี</w:t>
                  </w:r>
                </w:p>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ที่ระดับ 3</w:t>
                  </w:r>
                </w:p>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และเป้าหมายปีที่  </w:t>
                  </w:r>
                  <w:r w:rsidRPr="00FC6D9B">
                    <w:rPr>
                      <w:rFonts w:ascii="TH SarabunPSK" w:hAnsi="TH SarabunPSK" w:cs="TH SarabunPSK"/>
                      <w:color w:val="000000" w:themeColor="text1"/>
                      <w:sz w:val="32"/>
                      <w:szCs w:val="32"/>
                    </w:rPr>
                    <w:t xml:space="preserve">5 </w:t>
                  </w:r>
                </w:p>
                <w:p w:rsidR="00215F5C" w:rsidRPr="00FC6D9B" w:rsidRDefault="00215F5C"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ที่ระดับ 5</w:t>
                  </w:r>
                </w:p>
              </w:tc>
            </w:tr>
            <w:tr w:rsidR="00512C4B" w:rsidRPr="00FC6D9B" w:rsidTr="00885EA4">
              <w:trPr>
                <w:trHeight w:val="2214"/>
              </w:trPr>
              <w:tc>
                <w:tcPr>
                  <w:tcW w:w="1333" w:type="dxa"/>
                </w:tcPr>
                <w:p w:rsidR="00215F5C"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rPr>
                    <w:t>5.</w:t>
                  </w:r>
                  <w:r w:rsidRPr="00FC6D9B">
                    <w:rPr>
                      <w:rFonts w:ascii="TH SarabunPSK" w:hAnsi="TH SarabunPSK" w:cs="TH SarabunPSK"/>
                      <w:b/>
                      <w:bCs/>
                      <w:color w:val="000000" w:themeColor="text1"/>
                      <w:sz w:val="32"/>
                      <w:szCs w:val="32"/>
                      <w:cs/>
                    </w:rPr>
                    <w:t>การประเมินผลกระทบระบบการบริหารจัดการการผลิตและพัฒนากำลังคนของเขตสุขภาพ</w:t>
                  </w:r>
                </w:p>
                <w:p w:rsidR="00BA5644" w:rsidRDefault="00BA5644" w:rsidP="00F26F4B">
                  <w:pPr>
                    <w:contextualSpacing/>
                    <w:rPr>
                      <w:rFonts w:ascii="TH SarabunPSK" w:hAnsi="TH SarabunPSK" w:cs="TH SarabunPSK"/>
                      <w:b/>
                      <w:bCs/>
                      <w:color w:val="000000" w:themeColor="text1"/>
                      <w:sz w:val="32"/>
                      <w:szCs w:val="32"/>
                    </w:rPr>
                  </w:pPr>
                </w:p>
                <w:p w:rsidR="00BA5644" w:rsidRPr="00FC6D9B" w:rsidRDefault="00BA5644" w:rsidP="00F26F4B">
                  <w:pPr>
                    <w:contextualSpacing/>
                    <w:rPr>
                      <w:rFonts w:ascii="TH SarabunPSK" w:hAnsi="TH SarabunPSK" w:cs="TH SarabunPSK"/>
                      <w:b/>
                      <w:bCs/>
                      <w:color w:val="000000" w:themeColor="text1"/>
                      <w:sz w:val="32"/>
                      <w:szCs w:val="32"/>
                      <w:cs/>
                    </w:rPr>
                  </w:pPr>
                </w:p>
              </w:tc>
              <w:tc>
                <w:tcPr>
                  <w:tcW w:w="2977" w:type="dxa"/>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1.ปรับปรุง/พัฒนาแนวทางการบริหารจัดการ เพื่อให้ระบบการบริหารจัดการที่มีประสิทธิภาพ </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ในการแก้ไขปัญหาการผลิตและพัฒนากำลังคน</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2.การลดข้อร้องเรียนและ การต่อรองทางวิชาชีพที่อาจก่อให้เกิดความเสียหายในระดับเขต/ประเทศ</w:t>
                  </w:r>
                </w:p>
                <w:p w:rsidR="00215F5C" w:rsidRPr="00FC6D9B" w:rsidRDefault="00215F5C" w:rsidP="00F26F4B">
                  <w:pPr>
                    <w:contextualSpacing/>
                    <w:rPr>
                      <w:rFonts w:ascii="TH SarabunPSK" w:hAnsi="TH SarabunPSK" w:cs="TH SarabunPSK"/>
                      <w:color w:val="000000" w:themeColor="text1"/>
                      <w:sz w:val="32"/>
                      <w:szCs w:val="32"/>
                    </w:rPr>
                  </w:pPr>
                </w:p>
              </w:tc>
              <w:tc>
                <w:tcPr>
                  <w:tcW w:w="1814" w:type="dxa"/>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1</w:t>
                  </w:r>
                  <w:r w:rsidRPr="00FC6D9B">
                    <w:rPr>
                      <w:rFonts w:ascii="TH SarabunPSK" w:hAnsi="TH SarabunPSK" w:cs="TH SarabunPSK"/>
                      <w:color w:val="000000" w:themeColor="text1"/>
                      <w:sz w:val="32"/>
                      <w:szCs w:val="32"/>
                      <w:cs/>
                    </w:rPr>
                    <w:t>.จำนวนการขาดแคลนบุคลากร ในระดับเขตลดลง</w:t>
                  </w:r>
                </w:p>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.จำนวนข้อร้องเรียน/อัตราการย้าย ลาออกลดลง</w:t>
                  </w:r>
                </w:p>
                <w:p w:rsidR="00215F5C" w:rsidRPr="00FC6D9B" w:rsidRDefault="00215F5C" w:rsidP="00F26F4B">
                  <w:pPr>
                    <w:contextualSpacing/>
                    <w:rPr>
                      <w:rFonts w:ascii="TH SarabunPSK" w:hAnsi="TH SarabunPSK" w:cs="TH SarabunPSK"/>
                      <w:color w:val="000000" w:themeColor="text1"/>
                      <w:sz w:val="32"/>
                      <w:szCs w:val="32"/>
                    </w:rPr>
                  </w:pPr>
                </w:p>
                <w:p w:rsidR="00215F5C" w:rsidRPr="00FC6D9B" w:rsidRDefault="00215F5C" w:rsidP="00F26F4B">
                  <w:pPr>
                    <w:contextualSpacing/>
                    <w:rPr>
                      <w:rFonts w:ascii="TH SarabunPSK" w:hAnsi="TH SarabunPSK" w:cs="TH SarabunPSK"/>
                      <w:color w:val="000000" w:themeColor="text1"/>
                      <w:sz w:val="32"/>
                      <w:szCs w:val="32"/>
                    </w:rPr>
                  </w:pPr>
                </w:p>
              </w:tc>
              <w:tc>
                <w:tcPr>
                  <w:tcW w:w="1300" w:type="dxa"/>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เฉลี่ย 5 ปี</w:t>
                  </w:r>
                </w:p>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ที่ระดับ 3</w:t>
                  </w:r>
                </w:p>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และเป้าหมายปีที่  </w:t>
                  </w:r>
                  <w:r w:rsidRPr="00FC6D9B">
                    <w:rPr>
                      <w:rFonts w:ascii="TH SarabunPSK" w:hAnsi="TH SarabunPSK" w:cs="TH SarabunPSK"/>
                      <w:color w:val="000000" w:themeColor="text1"/>
                      <w:sz w:val="32"/>
                      <w:szCs w:val="32"/>
                    </w:rPr>
                    <w:t xml:space="preserve">5 </w:t>
                  </w:r>
                </w:p>
                <w:p w:rsidR="00215F5C" w:rsidRPr="00FC6D9B" w:rsidRDefault="00215F5C"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ที่ระดับ 5</w:t>
                  </w:r>
                </w:p>
              </w:tc>
            </w:tr>
          </w:tbl>
          <w:p w:rsidR="00215F5C" w:rsidRPr="00FC6D9B" w:rsidRDefault="00215F5C" w:rsidP="00F26F4B">
            <w:pPr>
              <w:contextualSpacing/>
              <w:jc w:val="thaiDistribute"/>
              <w:rPr>
                <w:rFonts w:ascii="TH SarabunPSK" w:hAnsi="TH SarabunPSK" w:cs="TH SarabunPSK"/>
                <w:color w:val="000000" w:themeColor="text1"/>
                <w:sz w:val="32"/>
                <w:szCs w:val="32"/>
                <w:cs/>
              </w:rPr>
            </w:pPr>
          </w:p>
        </w:tc>
      </w:tr>
      <w:tr w:rsidR="00512C4B" w:rsidRPr="00FC6D9B" w:rsidTr="00215F5C">
        <w:tc>
          <w:tcPr>
            <w:tcW w:w="10349"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lastRenderedPageBreak/>
              <w:t xml:space="preserve">เกณฑ์เป้าหมาย: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372"/>
              <w:gridCol w:w="3373"/>
              <w:gridCol w:w="3373"/>
            </w:tblGrid>
            <w:tr w:rsidR="00512C4B" w:rsidRPr="00FC6D9B" w:rsidTr="00885EA4">
              <w:tc>
                <w:tcPr>
                  <w:tcW w:w="3372"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62</w:t>
                  </w:r>
                </w:p>
              </w:tc>
              <w:tc>
                <w:tcPr>
                  <w:tcW w:w="3373" w:type="dxa"/>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63</w:t>
                  </w:r>
                </w:p>
              </w:tc>
              <w:tc>
                <w:tcPr>
                  <w:tcW w:w="3373" w:type="dxa"/>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64</w:t>
                  </w:r>
                </w:p>
              </w:tc>
            </w:tr>
            <w:tr w:rsidR="00512C4B" w:rsidRPr="00FC6D9B" w:rsidTr="00885EA4">
              <w:tc>
                <w:tcPr>
                  <w:tcW w:w="3372"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rPr>
                    <w:t>เขตสุขภาพ จำนวน 9 เขต ต้องผ่านเกณฑ์ระดับ 5</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ขึ้นไป ทั้ง 5 องค์ประกอบ</w:t>
                  </w:r>
                </w:p>
              </w:tc>
              <w:tc>
                <w:tcPr>
                  <w:tcW w:w="3373" w:type="dxa"/>
                </w:tcPr>
                <w:p w:rsidR="00215F5C" w:rsidRPr="00FC6D9B" w:rsidRDefault="00215F5C"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color w:val="000000" w:themeColor="text1"/>
                      <w:sz w:val="32"/>
                      <w:szCs w:val="32"/>
                      <w:cs/>
                    </w:rPr>
                    <w:t xml:space="preserve">เขตสุขภาพ จำนวน </w:t>
                  </w:r>
                  <w:r w:rsidRPr="00FC6D9B">
                    <w:rPr>
                      <w:rFonts w:ascii="TH SarabunPSK" w:hAnsi="TH SarabunPSK" w:cs="TH SarabunPSK"/>
                      <w:color w:val="000000" w:themeColor="text1"/>
                      <w:sz w:val="32"/>
                      <w:szCs w:val="32"/>
                    </w:rPr>
                    <w:t>10</w:t>
                  </w:r>
                  <w:r w:rsidRPr="00FC6D9B">
                    <w:rPr>
                      <w:rFonts w:ascii="TH SarabunPSK" w:hAnsi="TH SarabunPSK" w:cs="TH SarabunPSK"/>
                      <w:color w:val="000000" w:themeColor="text1"/>
                      <w:sz w:val="32"/>
                      <w:szCs w:val="32"/>
                      <w:cs/>
                    </w:rPr>
                    <w:t xml:space="preserve"> เขต ต้องผ่านเกณฑ์ระดับ 5</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ขึ้นไป ทั้ง 5 องค์ประกอบ</w:t>
                  </w:r>
                </w:p>
              </w:tc>
              <w:tc>
                <w:tcPr>
                  <w:tcW w:w="3373"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rPr>
                    <w:t xml:space="preserve">เขตสุขภาพ จำนวน </w:t>
                  </w:r>
                  <w:r w:rsidRPr="00FC6D9B">
                    <w:rPr>
                      <w:rFonts w:ascii="TH SarabunPSK" w:hAnsi="TH SarabunPSK" w:cs="TH SarabunPSK"/>
                      <w:color w:val="000000" w:themeColor="text1"/>
                      <w:sz w:val="32"/>
                      <w:szCs w:val="32"/>
                    </w:rPr>
                    <w:t>12</w:t>
                  </w:r>
                  <w:r w:rsidRPr="00FC6D9B">
                    <w:rPr>
                      <w:rFonts w:ascii="TH SarabunPSK" w:hAnsi="TH SarabunPSK" w:cs="TH SarabunPSK"/>
                      <w:color w:val="000000" w:themeColor="text1"/>
                      <w:sz w:val="32"/>
                      <w:szCs w:val="32"/>
                      <w:cs/>
                    </w:rPr>
                    <w:t xml:space="preserve"> เขต ต้องผ่านเกณฑ์ระดับ 5</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ขึ้นไป ทั้ง 5 องค์ประกอบ</w:t>
                  </w:r>
                </w:p>
              </w:tc>
            </w:tr>
          </w:tbl>
          <w:p w:rsidR="00215F5C" w:rsidRPr="00FC6D9B" w:rsidRDefault="00215F5C" w:rsidP="00F26F4B">
            <w:pPr>
              <w:contextualSpacing/>
              <w:rPr>
                <w:rFonts w:ascii="TH SarabunPSK" w:hAnsi="TH SarabunPSK" w:cs="TH SarabunPSK"/>
                <w:color w:val="000000" w:themeColor="text1"/>
                <w:sz w:val="32"/>
                <w:szCs w:val="32"/>
              </w:rPr>
            </w:pP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วัตถุประสงค์</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cs/>
                <w:lang w:val="en-GB"/>
              </w:rPr>
            </w:pPr>
            <w:r w:rsidRPr="00FC6D9B">
              <w:rPr>
                <w:rFonts w:ascii="TH SarabunPSK" w:hAnsi="TH SarabunPSK" w:cs="TH SarabunPSK"/>
                <w:color w:val="000000" w:themeColor="text1"/>
                <w:sz w:val="32"/>
                <w:szCs w:val="32"/>
                <w:cs/>
                <w:lang w:val="en-GB"/>
              </w:rPr>
              <w:t>เพื่อให้เขตสุขภาพมีการบริหารจัดการการผลิตและพัฒนากำลังคนได้อย่างมีประสิทธิภาพ</w:t>
            </w: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lastRenderedPageBreak/>
              <w:t>ประชากรกลุ่มเป้าหมาย</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tabs>
                <w:tab w:val="left" w:pos="4335"/>
              </w:tabs>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เขตสุขภาพ 12 เขต</w:t>
            </w: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วิธีการจัดเก็บข้อมูล</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ตรวจราชการจังหวัด/</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การสำรวจจากเขตสุขภาพ </w:t>
            </w:r>
          </w:p>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การรวบรวม/วิเคราะห์/สรุปผลรายงานรอบ </w:t>
            </w:r>
            <w:r w:rsidRPr="00FC6D9B">
              <w:rPr>
                <w:rFonts w:ascii="TH SarabunPSK" w:hAnsi="TH SarabunPSK" w:cs="TH SarabunPSK"/>
                <w:color w:val="000000" w:themeColor="text1"/>
                <w:sz w:val="32"/>
                <w:szCs w:val="32"/>
              </w:rPr>
              <w:t xml:space="preserve">6 </w:t>
            </w:r>
            <w:r w:rsidRPr="00FC6D9B">
              <w:rPr>
                <w:rFonts w:ascii="TH SarabunPSK" w:hAnsi="TH SarabunPSK" w:cs="TH SarabunPSK"/>
                <w:color w:val="000000" w:themeColor="text1"/>
                <w:sz w:val="32"/>
                <w:szCs w:val="32"/>
                <w:cs/>
              </w:rPr>
              <w:t xml:space="preserve">(ไตรมาสที่ 2)/รอบ </w:t>
            </w:r>
            <w:r w:rsidRPr="00FC6D9B">
              <w:rPr>
                <w:rFonts w:ascii="TH SarabunPSK" w:hAnsi="TH SarabunPSK" w:cs="TH SarabunPSK"/>
                <w:color w:val="000000" w:themeColor="text1"/>
                <w:sz w:val="32"/>
                <w:szCs w:val="32"/>
              </w:rPr>
              <w:t xml:space="preserve">9 </w:t>
            </w:r>
            <w:r w:rsidRPr="00FC6D9B">
              <w:rPr>
                <w:rFonts w:ascii="TH SarabunPSK" w:hAnsi="TH SarabunPSK" w:cs="TH SarabunPSK"/>
                <w:color w:val="000000" w:themeColor="text1"/>
                <w:sz w:val="32"/>
                <w:szCs w:val="32"/>
                <w:cs/>
              </w:rPr>
              <w:t xml:space="preserve">(ไตรมาสที่ 3) </w:t>
            </w: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แหล่งข้อมูล</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จังหวัด/เขตสุขภาพ </w:t>
            </w: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1</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A = </w:t>
            </w:r>
            <w:r w:rsidRPr="00FC6D9B">
              <w:rPr>
                <w:rFonts w:ascii="TH SarabunPSK" w:hAnsi="TH SarabunPSK" w:cs="TH SarabunPSK"/>
                <w:color w:val="000000" w:themeColor="text1"/>
                <w:sz w:val="32"/>
                <w:szCs w:val="32"/>
                <w:cs/>
              </w:rPr>
              <w:t>จำนวนเขตสุขภาพที่ผ่านเกณฑ์เป้าหมายที่กำหนด</w:t>
            </w: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2</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w:t>
            </w: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สูตรคำนวณตัวชี้วัด </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A</w:t>
            </w: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ระยะเวลาประเมินผล</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2  ครั้ง (ตามรอบการตรวจราชการ)</w:t>
            </w:r>
          </w:p>
        </w:tc>
      </w:tr>
      <w:tr w:rsidR="00512C4B" w:rsidRPr="002B4919" w:rsidTr="00215F5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333"/>
        </w:trPr>
        <w:tc>
          <w:tcPr>
            <w:tcW w:w="10349" w:type="dxa"/>
            <w:gridSpan w:val="2"/>
          </w:tcPr>
          <w:p w:rsidR="00885EA4" w:rsidRPr="002B4919" w:rsidRDefault="00215F5C" w:rsidP="00F26F4B">
            <w:pPr>
              <w:contextualSpacing/>
              <w:rPr>
                <w:rFonts w:ascii="TH SarabunPSK" w:hAnsi="TH SarabunPSK" w:cs="TH SarabunPSK"/>
                <w:b/>
                <w:bCs/>
                <w:color w:val="000000" w:themeColor="text1"/>
                <w:sz w:val="28"/>
              </w:rPr>
            </w:pPr>
            <w:r w:rsidRPr="002B4919">
              <w:rPr>
                <w:rFonts w:ascii="TH SarabunPSK" w:hAnsi="TH SarabunPSK" w:cs="TH SarabunPSK"/>
                <w:b/>
                <w:bCs/>
                <w:color w:val="000000" w:themeColor="text1"/>
                <w:sz w:val="28"/>
                <w:cs/>
              </w:rPr>
              <w:t xml:space="preserve">เกณฑ์การประเมิน : </w:t>
            </w:r>
          </w:p>
          <w:p w:rsidR="00215F5C" w:rsidRPr="002B4919" w:rsidRDefault="00215F5C" w:rsidP="00F26F4B">
            <w:pPr>
              <w:contextualSpacing/>
              <w:rPr>
                <w:rFonts w:ascii="TH SarabunPSK" w:hAnsi="TH SarabunPSK" w:cs="TH SarabunPSK"/>
                <w:b/>
                <w:bCs/>
                <w:color w:val="000000" w:themeColor="text1"/>
                <w:sz w:val="28"/>
              </w:rPr>
            </w:pPr>
            <w:r w:rsidRPr="002B4919">
              <w:rPr>
                <w:rFonts w:ascii="TH SarabunPSK" w:hAnsi="TH SarabunPSK" w:cs="TH SarabunPSK"/>
                <w:b/>
                <w:bCs/>
                <w:color w:val="000000" w:themeColor="text1"/>
                <w:sz w:val="28"/>
                <w:cs/>
              </w:rPr>
              <w:t xml:space="preserve">ปี 2562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014"/>
              <w:gridCol w:w="1984"/>
              <w:gridCol w:w="1985"/>
              <w:gridCol w:w="1984"/>
            </w:tblGrid>
            <w:tr w:rsidR="00512C4B" w:rsidRPr="002B4919" w:rsidTr="00215F5C">
              <w:trPr>
                <w:jc w:val="center"/>
              </w:trPr>
              <w:tc>
                <w:tcPr>
                  <w:tcW w:w="2014" w:type="dxa"/>
                </w:tcPr>
                <w:p w:rsidR="00215F5C" w:rsidRPr="002B4919" w:rsidRDefault="00215F5C" w:rsidP="00F26F4B">
                  <w:pPr>
                    <w:contextualSpacing/>
                    <w:jc w:val="center"/>
                    <w:rPr>
                      <w:rFonts w:ascii="TH SarabunPSK" w:hAnsi="TH SarabunPSK" w:cs="TH SarabunPSK"/>
                      <w:b/>
                      <w:bCs/>
                      <w:color w:val="000000" w:themeColor="text1"/>
                      <w:sz w:val="28"/>
                    </w:rPr>
                  </w:pPr>
                  <w:r w:rsidRPr="002B4919">
                    <w:rPr>
                      <w:rFonts w:ascii="TH SarabunPSK" w:hAnsi="TH SarabunPSK" w:cs="TH SarabunPSK"/>
                      <w:b/>
                      <w:bCs/>
                      <w:color w:val="000000" w:themeColor="text1"/>
                      <w:sz w:val="28"/>
                      <w:cs/>
                    </w:rPr>
                    <w:t>รอบ 3 เดือน</w:t>
                  </w:r>
                </w:p>
              </w:tc>
              <w:tc>
                <w:tcPr>
                  <w:tcW w:w="1984" w:type="dxa"/>
                </w:tcPr>
                <w:p w:rsidR="00215F5C" w:rsidRPr="002B4919" w:rsidRDefault="00215F5C" w:rsidP="00F26F4B">
                  <w:pPr>
                    <w:contextualSpacing/>
                    <w:jc w:val="center"/>
                    <w:rPr>
                      <w:rFonts w:ascii="TH SarabunPSK" w:hAnsi="TH SarabunPSK" w:cs="TH SarabunPSK"/>
                      <w:b/>
                      <w:bCs/>
                      <w:color w:val="000000" w:themeColor="text1"/>
                      <w:sz w:val="28"/>
                    </w:rPr>
                  </w:pPr>
                  <w:r w:rsidRPr="002B4919">
                    <w:rPr>
                      <w:rFonts w:ascii="TH SarabunPSK" w:hAnsi="TH SarabunPSK" w:cs="TH SarabunPSK"/>
                      <w:b/>
                      <w:bCs/>
                      <w:color w:val="000000" w:themeColor="text1"/>
                      <w:sz w:val="28"/>
                      <w:cs/>
                    </w:rPr>
                    <w:t>รอบ 6 เดือน</w:t>
                  </w:r>
                </w:p>
              </w:tc>
              <w:tc>
                <w:tcPr>
                  <w:tcW w:w="1985" w:type="dxa"/>
                </w:tcPr>
                <w:p w:rsidR="00215F5C" w:rsidRPr="002B4919" w:rsidRDefault="00215F5C" w:rsidP="00F26F4B">
                  <w:pPr>
                    <w:contextualSpacing/>
                    <w:jc w:val="center"/>
                    <w:rPr>
                      <w:rFonts w:ascii="TH SarabunPSK" w:hAnsi="TH SarabunPSK" w:cs="TH SarabunPSK"/>
                      <w:b/>
                      <w:bCs/>
                      <w:color w:val="000000" w:themeColor="text1"/>
                      <w:sz w:val="28"/>
                    </w:rPr>
                  </w:pPr>
                  <w:r w:rsidRPr="002B4919">
                    <w:rPr>
                      <w:rFonts w:ascii="TH SarabunPSK" w:hAnsi="TH SarabunPSK" w:cs="TH SarabunPSK"/>
                      <w:b/>
                      <w:bCs/>
                      <w:color w:val="000000" w:themeColor="text1"/>
                      <w:sz w:val="28"/>
                      <w:cs/>
                    </w:rPr>
                    <w:t>รอบ 9 เดือน</w:t>
                  </w:r>
                </w:p>
              </w:tc>
              <w:tc>
                <w:tcPr>
                  <w:tcW w:w="1984" w:type="dxa"/>
                </w:tcPr>
                <w:p w:rsidR="00215F5C" w:rsidRPr="002B4919" w:rsidRDefault="00215F5C" w:rsidP="00F26F4B">
                  <w:pPr>
                    <w:contextualSpacing/>
                    <w:jc w:val="center"/>
                    <w:rPr>
                      <w:rFonts w:ascii="TH SarabunPSK" w:hAnsi="TH SarabunPSK" w:cs="TH SarabunPSK"/>
                      <w:b/>
                      <w:bCs/>
                      <w:color w:val="000000" w:themeColor="text1"/>
                      <w:sz w:val="28"/>
                      <w:cs/>
                    </w:rPr>
                  </w:pPr>
                  <w:r w:rsidRPr="002B4919">
                    <w:rPr>
                      <w:rFonts w:ascii="TH SarabunPSK" w:hAnsi="TH SarabunPSK" w:cs="TH SarabunPSK"/>
                      <w:b/>
                      <w:bCs/>
                      <w:color w:val="000000" w:themeColor="text1"/>
                      <w:sz w:val="28"/>
                      <w:cs/>
                    </w:rPr>
                    <w:t>รอบ 12 เดือน</w:t>
                  </w:r>
                </w:p>
              </w:tc>
            </w:tr>
            <w:tr w:rsidR="00512C4B" w:rsidRPr="002B4919" w:rsidTr="00215F5C">
              <w:trPr>
                <w:jc w:val="center"/>
              </w:trPr>
              <w:tc>
                <w:tcPr>
                  <w:tcW w:w="2014" w:type="dxa"/>
                </w:tcPr>
                <w:p w:rsidR="00215F5C" w:rsidRPr="002B4919" w:rsidRDefault="00215F5C" w:rsidP="00F26F4B">
                  <w:pPr>
                    <w:contextualSpacing/>
                    <w:jc w:val="center"/>
                    <w:rPr>
                      <w:rFonts w:ascii="TH SarabunPSK" w:hAnsi="TH SarabunPSK" w:cs="TH SarabunPSK"/>
                      <w:color w:val="000000" w:themeColor="text1"/>
                      <w:sz w:val="28"/>
                      <w:cs/>
                    </w:rPr>
                  </w:pPr>
                </w:p>
              </w:tc>
              <w:tc>
                <w:tcPr>
                  <w:tcW w:w="1984" w:type="dxa"/>
                </w:tcPr>
                <w:p w:rsidR="00215F5C" w:rsidRPr="002B4919" w:rsidRDefault="00215F5C" w:rsidP="00F26F4B">
                  <w:pPr>
                    <w:contextualSpacing/>
                    <w:jc w:val="center"/>
                    <w:rPr>
                      <w:rFonts w:ascii="TH SarabunPSK" w:hAnsi="TH SarabunPSK" w:cs="TH SarabunPSK"/>
                      <w:color w:val="000000" w:themeColor="text1"/>
                      <w:sz w:val="28"/>
                      <w:cs/>
                    </w:rPr>
                  </w:pPr>
                  <w:r w:rsidRPr="002B4919">
                    <w:rPr>
                      <w:rFonts w:ascii="TH SarabunPSK" w:hAnsi="TH SarabunPSK" w:cs="TH SarabunPSK"/>
                      <w:color w:val="000000" w:themeColor="text1"/>
                      <w:sz w:val="28"/>
                      <w:cs/>
                    </w:rPr>
                    <w:t xml:space="preserve">ทุกเขตผ่านเกณฑ์ ตามองค์ประกอบข้อที่ </w:t>
                  </w:r>
                  <w:r w:rsidRPr="002B4919">
                    <w:rPr>
                      <w:rFonts w:ascii="TH SarabunPSK" w:hAnsi="TH SarabunPSK" w:cs="TH SarabunPSK"/>
                      <w:color w:val="000000" w:themeColor="text1"/>
                      <w:sz w:val="28"/>
                    </w:rPr>
                    <w:t>1</w:t>
                  </w:r>
                  <w:r w:rsidRPr="002B4919">
                    <w:rPr>
                      <w:rFonts w:ascii="TH SarabunPSK" w:hAnsi="TH SarabunPSK" w:cs="TH SarabunPSK"/>
                      <w:color w:val="000000" w:themeColor="text1"/>
                      <w:sz w:val="28"/>
                      <w:cs/>
                    </w:rPr>
                    <w:t xml:space="preserve"> – </w:t>
                  </w:r>
                  <w:r w:rsidRPr="002B4919">
                    <w:rPr>
                      <w:rFonts w:ascii="TH SarabunPSK" w:hAnsi="TH SarabunPSK" w:cs="TH SarabunPSK"/>
                      <w:color w:val="000000" w:themeColor="text1"/>
                      <w:sz w:val="28"/>
                    </w:rPr>
                    <w:t>4</w:t>
                  </w:r>
                  <w:r w:rsidRPr="002B4919">
                    <w:rPr>
                      <w:rFonts w:ascii="TH SarabunPSK" w:hAnsi="TH SarabunPSK" w:cs="TH SarabunPSK"/>
                      <w:color w:val="000000" w:themeColor="text1"/>
                      <w:sz w:val="28"/>
                      <w:cs/>
                    </w:rPr>
                    <w:t xml:space="preserve"> ที่ระดับคะแนน </w:t>
                  </w:r>
                  <w:r w:rsidRPr="002B4919">
                    <w:rPr>
                      <w:rFonts w:ascii="TH SarabunPSK" w:hAnsi="TH SarabunPSK" w:cs="TH SarabunPSK"/>
                      <w:color w:val="000000" w:themeColor="text1"/>
                      <w:sz w:val="28"/>
                    </w:rPr>
                    <w:t>4</w:t>
                  </w:r>
                </w:p>
              </w:tc>
              <w:tc>
                <w:tcPr>
                  <w:tcW w:w="1985" w:type="dxa"/>
                </w:tcPr>
                <w:p w:rsidR="00215F5C" w:rsidRPr="002B4919" w:rsidRDefault="00215F5C" w:rsidP="00F26F4B">
                  <w:pPr>
                    <w:contextualSpacing/>
                    <w:jc w:val="center"/>
                    <w:rPr>
                      <w:rFonts w:ascii="TH SarabunPSK" w:hAnsi="TH SarabunPSK" w:cs="TH SarabunPSK"/>
                      <w:color w:val="000000" w:themeColor="text1"/>
                      <w:sz w:val="28"/>
                    </w:rPr>
                  </w:pPr>
                  <w:r w:rsidRPr="002B4919">
                    <w:rPr>
                      <w:rFonts w:ascii="TH SarabunPSK" w:hAnsi="TH SarabunPSK" w:cs="TH SarabunPSK"/>
                      <w:color w:val="000000" w:themeColor="text1"/>
                      <w:sz w:val="28"/>
                      <w:cs/>
                    </w:rPr>
                    <w:t xml:space="preserve">9 เขต ผ่านเกณฑ์ ทั้ง 5 องค์ประกอบที่ระดับคะแนน </w:t>
                  </w:r>
                  <w:r w:rsidRPr="002B4919">
                    <w:rPr>
                      <w:rFonts w:ascii="TH SarabunPSK" w:hAnsi="TH SarabunPSK" w:cs="TH SarabunPSK"/>
                      <w:color w:val="000000" w:themeColor="text1"/>
                      <w:sz w:val="28"/>
                    </w:rPr>
                    <w:t>5</w:t>
                  </w:r>
                </w:p>
              </w:tc>
              <w:tc>
                <w:tcPr>
                  <w:tcW w:w="1984" w:type="dxa"/>
                </w:tcPr>
                <w:p w:rsidR="00215F5C" w:rsidRPr="002B4919" w:rsidRDefault="00215F5C" w:rsidP="00F26F4B">
                  <w:pPr>
                    <w:contextualSpacing/>
                    <w:jc w:val="center"/>
                    <w:rPr>
                      <w:rFonts w:ascii="TH SarabunPSK" w:hAnsi="TH SarabunPSK" w:cs="TH SarabunPSK"/>
                      <w:color w:val="000000" w:themeColor="text1"/>
                      <w:sz w:val="28"/>
                      <w:cs/>
                    </w:rPr>
                  </w:pPr>
                </w:p>
              </w:tc>
            </w:tr>
          </w:tbl>
          <w:p w:rsidR="00215F5C" w:rsidRPr="002B4919" w:rsidRDefault="00215F5C" w:rsidP="00F26F4B">
            <w:pPr>
              <w:contextualSpacing/>
              <w:rPr>
                <w:rFonts w:ascii="TH SarabunPSK" w:hAnsi="TH SarabunPSK" w:cs="TH SarabunPSK"/>
                <w:color w:val="000000" w:themeColor="text1"/>
                <w:sz w:val="28"/>
              </w:rPr>
            </w:pPr>
            <w:r w:rsidRPr="002B4919">
              <w:rPr>
                <w:rFonts w:ascii="TH SarabunPSK" w:hAnsi="TH SarabunPSK" w:cs="TH SarabunPSK"/>
                <w:b/>
                <w:bCs/>
                <w:color w:val="000000" w:themeColor="text1"/>
                <w:sz w:val="28"/>
                <w:cs/>
              </w:rPr>
              <w:t>ปี 256</w:t>
            </w:r>
            <w:r w:rsidRPr="002B4919">
              <w:rPr>
                <w:rFonts w:ascii="TH SarabunPSK" w:hAnsi="TH SarabunPSK" w:cs="TH SarabunPSK"/>
                <w:b/>
                <w:bCs/>
                <w:color w:val="000000" w:themeColor="text1"/>
                <w:sz w:val="28"/>
              </w:rPr>
              <w:t>2</w:t>
            </w:r>
            <w:r w:rsidRPr="002B4919">
              <w:rPr>
                <w:rFonts w:ascii="TH SarabunPSK" w:hAnsi="TH SarabunPSK" w:cs="TH SarabunPSK"/>
                <w:b/>
                <w:bCs/>
                <w:color w:val="000000" w:themeColor="text1"/>
                <w:sz w:val="28"/>
                <w:cs/>
              </w:rPr>
              <w:t xml:space="preserve"> </w:t>
            </w:r>
            <w:r w:rsidRPr="002B4919">
              <w:rPr>
                <w:rFonts w:ascii="TH SarabunPSK" w:hAnsi="TH SarabunPSK" w:cs="TH SarabunPSK"/>
                <w:b/>
                <w:bCs/>
                <w:color w:val="000000" w:themeColor="text1"/>
                <w:sz w:val="28"/>
              </w:rPr>
              <w:t xml:space="preserve">:  </w:t>
            </w:r>
            <w:r w:rsidRPr="002B4919">
              <w:rPr>
                <w:rFonts w:ascii="TH SarabunPSK" w:hAnsi="TH SarabunPSK" w:cs="TH SarabunPSK"/>
                <w:b/>
                <w:bCs/>
                <w:color w:val="000000" w:themeColor="text1"/>
                <w:sz w:val="28"/>
                <w:cs/>
              </w:rPr>
              <w:t xml:space="preserve">เกณฑ์การให้คะแนนรอบ </w:t>
            </w:r>
            <w:r w:rsidRPr="002B4919">
              <w:rPr>
                <w:rFonts w:ascii="TH SarabunPSK" w:hAnsi="TH SarabunPSK" w:cs="TH SarabunPSK"/>
                <w:b/>
                <w:bCs/>
                <w:color w:val="000000" w:themeColor="text1"/>
                <w:sz w:val="28"/>
              </w:rPr>
              <w:t>6</w:t>
            </w:r>
            <w:r w:rsidRPr="002B4919">
              <w:rPr>
                <w:rFonts w:ascii="TH SarabunPSK" w:hAnsi="TH SarabunPSK" w:cs="TH SarabunPSK"/>
                <w:b/>
                <w:bCs/>
                <w:color w:val="000000" w:themeColor="text1"/>
                <w:sz w:val="28"/>
                <w:cs/>
              </w:rPr>
              <w:t xml:space="preserve"> เดือน</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825"/>
              <w:gridCol w:w="1826"/>
              <w:gridCol w:w="1826"/>
              <w:gridCol w:w="1826"/>
              <w:gridCol w:w="2019"/>
            </w:tblGrid>
            <w:tr w:rsidR="00512C4B" w:rsidRPr="002B4919" w:rsidTr="0050616F">
              <w:trPr>
                <w:jc w:val="center"/>
              </w:trPr>
              <w:tc>
                <w:tcPr>
                  <w:tcW w:w="9322" w:type="dxa"/>
                  <w:gridSpan w:val="5"/>
                </w:tcPr>
                <w:p w:rsidR="00215F5C" w:rsidRPr="002B4919" w:rsidRDefault="00215F5C" w:rsidP="00F26F4B">
                  <w:pPr>
                    <w:contextualSpacing/>
                    <w:jc w:val="center"/>
                    <w:rPr>
                      <w:rFonts w:ascii="TH SarabunPSK" w:hAnsi="TH SarabunPSK" w:cs="TH SarabunPSK"/>
                      <w:b/>
                      <w:bCs/>
                      <w:color w:val="000000" w:themeColor="text1"/>
                      <w:sz w:val="28"/>
                    </w:rPr>
                  </w:pPr>
                  <w:r w:rsidRPr="002B4919">
                    <w:rPr>
                      <w:rFonts w:ascii="TH SarabunPSK" w:hAnsi="TH SarabunPSK" w:cs="TH SarabunPSK"/>
                      <w:b/>
                      <w:bCs/>
                      <w:color w:val="000000" w:themeColor="text1"/>
                      <w:sz w:val="28"/>
                      <w:cs/>
                    </w:rPr>
                    <w:t>ค่าคะแนนที่ได้</w:t>
                  </w:r>
                </w:p>
              </w:tc>
            </w:tr>
            <w:tr w:rsidR="00512C4B" w:rsidRPr="002B4919" w:rsidTr="0050616F">
              <w:trPr>
                <w:jc w:val="center"/>
              </w:trPr>
              <w:tc>
                <w:tcPr>
                  <w:tcW w:w="1825" w:type="dxa"/>
                </w:tcPr>
                <w:p w:rsidR="00215F5C" w:rsidRPr="002B4919" w:rsidRDefault="00215F5C" w:rsidP="00F26F4B">
                  <w:pPr>
                    <w:contextualSpacing/>
                    <w:jc w:val="center"/>
                    <w:rPr>
                      <w:rFonts w:ascii="TH SarabunPSK" w:hAnsi="TH SarabunPSK" w:cs="TH SarabunPSK"/>
                      <w:b/>
                      <w:bCs/>
                      <w:color w:val="000000" w:themeColor="text1"/>
                      <w:sz w:val="28"/>
                    </w:rPr>
                  </w:pPr>
                  <w:r w:rsidRPr="002B4919">
                    <w:rPr>
                      <w:rFonts w:ascii="TH SarabunPSK" w:hAnsi="TH SarabunPSK" w:cs="TH SarabunPSK"/>
                      <w:b/>
                      <w:bCs/>
                      <w:color w:val="000000" w:themeColor="text1"/>
                      <w:sz w:val="28"/>
                    </w:rPr>
                    <w:t>1</w:t>
                  </w:r>
                </w:p>
              </w:tc>
              <w:tc>
                <w:tcPr>
                  <w:tcW w:w="1826" w:type="dxa"/>
                </w:tcPr>
                <w:p w:rsidR="00215F5C" w:rsidRPr="002B4919" w:rsidRDefault="00215F5C" w:rsidP="00F26F4B">
                  <w:pPr>
                    <w:contextualSpacing/>
                    <w:jc w:val="center"/>
                    <w:rPr>
                      <w:rFonts w:ascii="TH SarabunPSK" w:hAnsi="TH SarabunPSK" w:cs="TH SarabunPSK"/>
                      <w:b/>
                      <w:bCs/>
                      <w:color w:val="000000" w:themeColor="text1"/>
                      <w:sz w:val="28"/>
                    </w:rPr>
                  </w:pPr>
                  <w:r w:rsidRPr="002B4919">
                    <w:rPr>
                      <w:rFonts w:ascii="TH SarabunPSK" w:hAnsi="TH SarabunPSK" w:cs="TH SarabunPSK"/>
                      <w:b/>
                      <w:bCs/>
                      <w:color w:val="000000" w:themeColor="text1"/>
                      <w:sz w:val="28"/>
                    </w:rPr>
                    <w:t>2</w:t>
                  </w:r>
                </w:p>
              </w:tc>
              <w:tc>
                <w:tcPr>
                  <w:tcW w:w="1826" w:type="dxa"/>
                </w:tcPr>
                <w:p w:rsidR="00215F5C" w:rsidRPr="002B4919" w:rsidRDefault="00215F5C" w:rsidP="00F26F4B">
                  <w:pPr>
                    <w:contextualSpacing/>
                    <w:jc w:val="center"/>
                    <w:rPr>
                      <w:rFonts w:ascii="TH SarabunPSK" w:hAnsi="TH SarabunPSK" w:cs="TH SarabunPSK"/>
                      <w:b/>
                      <w:bCs/>
                      <w:color w:val="000000" w:themeColor="text1"/>
                      <w:sz w:val="28"/>
                    </w:rPr>
                  </w:pPr>
                  <w:r w:rsidRPr="002B4919">
                    <w:rPr>
                      <w:rFonts w:ascii="TH SarabunPSK" w:hAnsi="TH SarabunPSK" w:cs="TH SarabunPSK"/>
                      <w:b/>
                      <w:bCs/>
                      <w:color w:val="000000" w:themeColor="text1"/>
                      <w:sz w:val="28"/>
                    </w:rPr>
                    <w:t>3</w:t>
                  </w:r>
                </w:p>
              </w:tc>
              <w:tc>
                <w:tcPr>
                  <w:tcW w:w="1826" w:type="dxa"/>
                </w:tcPr>
                <w:p w:rsidR="00215F5C" w:rsidRPr="002B4919" w:rsidRDefault="00215F5C" w:rsidP="00F26F4B">
                  <w:pPr>
                    <w:contextualSpacing/>
                    <w:jc w:val="center"/>
                    <w:rPr>
                      <w:rFonts w:ascii="TH SarabunPSK" w:hAnsi="TH SarabunPSK" w:cs="TH SarabunPSK"/>
                      <w:b/>
                      <w:bCs/>
                      <w:color w:val="000000" w:themeColor="text1"/>
                      <w:sz w:val="28"/>
                    </w:rPr>
                  </w:pPr>
                  <w:r w:rsidRPr="002B4919">
                    <w:rPr>
                      <w:rFonts w:ascii="TH SarabunPSK" w:hAnsi="TH SarabunPSK" w:cs="TH SarabunPSK"/>
                      <w:b/>
                      <w:bCs/>
                      <w:color w:val="000000" w:themeColor="text1"/>
                      <w:sz w:val="28"/>
                    </w:rPr>
                    <w:t>4</w:t>
                  </w:r>
                </w:p>
              </w:tc>
              <w:tc>
                <w:tcPr>
                  <w:tcW w:w="2019" w:type="dxa"/>
                </w:tcPr>
                <w:p w:rsidR="00215F5C" w:rsidRPr="002B4919" w:rsidRDefault="00215F5C" w:rsidP="00F26F4B">
                  <w:pPr>
                    <w:contextualSpacing/>
                    <w:jc w:val="center"/>
                    <w:rPr>
                      <w:rFonts w:ascii="TH SarabunPSK" w:hAnsi="TH SarabunPSK" w:cs="TH SarabunPSK"/>
                      <w:b/>
                      <w:bCs/>
                      <w:color w:val="000000" w:themeColor="text1"/>
                      <w:sz w:val="28"/>
                    </w:rPr>
                  </w:pPr>
                  <w:r w:rsidRPr="002B4919">
                    <w:rPr>
                      <w:rFonts w:ascii="TH SarabunPSK" w:hAnsi="TH SarabunPSK" w:cs="TH SarabunPSK"/>
                      <w:b/>
                      <w:bCs/>
                      <w:color w:val="000000" w:themeColor="text1"/>
                      <w:sz w:val="28"/>
                    </w:rPr>
                    <w:t>5</w:t>
                  </w:r>
                </w:p>
              </w:tc>
            </w:tr>
            <w:tr w:rsidR="00512C4B" w:rsidRPr="002B4919" w:rsidTr="0050616F">
              <w:trPr>
                <w:jc w:val="center"/>
              </w:trPr>
              <w:tc>
                <w:tcPr>
                  <w:tcW w:w="1825" w:type="dxa"/>
                </w:tcPr>
                <w:p w:rsidR="00215F5C" w:rsidRPr="002B4919" w:rsidRDefault="00215F5C" w:rsidP="00F26F4B">
                  <w:pPr>
                    <w:contextualSpacing/>
                    <w:jc w:val="center"/>
                    <w:rPr>
                      <w:rFonts w:ascii="TH SarabunPSK" w:hAnsi="TH SarabunPSK" w:cs="TH SarabunPSK"/>
                      <w:color w:val="000000" w:themeColor="text1"/>
                      <w:sz w:val="28"/>
                      <w:cs/>
                    </w:rPr>
                  </w:pPr>
                  <w:r w:rsidRPr="002B4919">
                    <w:rPr>
                      <w:rFonts w:ascii="TH SarabunPSK" w:hAnsi="TH SarabunPSK" w:cs="TH SarabunPSK"/>
                      <w:color w:val="000000" w:themeColor="text1"/>
                      <w:sz w:val="28"/>
                      <w:cs/>
                    </w:rPr>
                    <w:t xml:space="preserve">เขตสุขภาพผ่านเกณฑ์ตามองค์ประกอบที่ </w:t>
                  </w:r>
                  <w:r w:rsidRPr="002B4919">
                    <w:rPr>
                      <w:rFonts w:ascii="TH SarabunPSK" w:hAnsi="TH SarabunPSK" w:cs="TH SarabunPSK"/>
                      <w:color w:val="000000" w:themeColor="text1"/>
                      <w:sz w:val="28"/>
                    </w:rPr>
                    <w:t>1</w:t>
                  </w:r>
                  <w:r w:rsidRPr="002B4919">
                    <w:rPr>
                      <w:rFonts w:ascii="TH SarabunPSK" w:hAnsi="TH SarabunPSK" w:cs="TH SarabunPSK"/>
                      <w:color w:val="000000" w:themeColor="text1"/>
                      <w:sz w:val="28"/>
                      <w:cs/>
                    </w:rPr>
                    <w:t xml:space="preserve"> ที่ระดับ </w:t>
                  </w:r>
                  <w:r w:rsidRPr="002B4919">
                    <w:rPr>
                      <w:rFonts w:ascii="TH SarabunPSK" w:hAnsi="TH SarabunPSK" w:cs="TH SarabunPSK"/>
                      <w:color w:val="000000" w:themeColor="text1"/>
                      <w:sz w:val="28"/>
                    </w:rPr>
                    <w:t>&gt;,=4</w:t>
                  </w:r>
                </w:p>
              </w:tc>
              <w:tc>
                <w:tcPr>
                  <w:tcW w:w="1826" w:type="dxa"/>
                </w:tcPr>
                <w:p w:rsidR="00215F5C" w:rsidRPr="002B4919" w:rsidRDefault="00215F5C" w:rsidP="00F26F4B">
                  <w:pPr>
                    <w:contextualSpacing/>
                    <w:jc w:val="center"/>
                    <w:rPr>
                      <w:rFonts w:ascii="TH SarabunPSK" w:hAnsi="TH SarabunPSK" w:cs="TH SarabunPSK"/>
                      <w:color w:val="000000" w:themeColor="text1"/>
                      <w:sz w:val="28"/>
                    </w:rPr>
                  </w:pPr>
                  <w:r w:rsidRPr="002B4919">
                    <w:rPr>
                      <w:rFonts w:ascii="TH SarabunPSK" w:hAnsi="TH SarabunPSK" w:cs="TH SarabunPSK"/>
                      <w:color w:val="000000" w:themeColor="text1"/>
                      <w:sz w:val="28"/>
                      <w:cs/>
                    </w:rPr>
                    <w:t xml:space="preserve">เขตสุขภาพผ่านเกณฑ์ตามองค์ประกอบที่ </w:t>
                  </w:r>
                  <w:r w:rsidRPr="002B4919">
                    <w:rPr>
                      <w:rFonts w:ascii="TH SarabunPSK" w:hAnsi="TH SarabunPSK" w:cs="TH SarabunPSK"/>
                      <w:color w:val="000000" w:themeColor="text1"/>
                      <w:sz w:val="28"/>
                    </w:rPr>
                    <w:t>1</w:t>
                  </w:r>
                  <w:r w:rsidRPr="002B4919">
                    <w:rPr>
                      <w:rFonts w:ascii="TH SarabunPSK" w:hAnsi="TH SarabunPSK" w:cs="TH SarabunPSK"/>
                      <w:color w:val="000000" w:themeColor="text1"/>
                      <w:sz w:val="28"/>
                      <w:cs/>
                    </w:rPr>
                    <w:t xml:space="preserve"> ที่ระดับ</w:t>
                  </w:r>
                  <w:r w:rsidRPr="002B4919">
                    <w:rPr>
                      <w:rFonts w:ascii="TH SarabunPSK" w:hAnsi="TH SarabunPSK" w:cs="TH SarabunPSK"/>
                      <w:color w:val="000000" w:themeColor="text1"/>
                      <w:sz w:val="28"/>
                    </w:rPr>
                    <w:t>&gt;,=</w:t>
                  </w:r>
                  <w:r w:rsidRPr="002B4919">
                    <w:rPr>
                      <w:rFonts w:ascii="TH SarabunPSK" w:hAnsi="TH SarabunPSK" w:cs="TH SarabunPSK"/>
                      <w:color w:val="000000" w:themeColor="text1"/>
                      <w:sz w:val="28"/>
                      <w:cs/>
                    </w:rPr>
                    <w:t xml:space="preserve"> </w:t>
                  </w:r>
                  <w:r w:rsidRPr="002B4919">
                    <w:rPr>
                      <w:rFonts w:ascii="TH SarabunPSK" w:hAnsi="TH SarabunPSK" w:cs="TH SarabunPSK"/>
                      <w:color w:val="000000" w:themeColor="text1"/>
                      <w:sz w:val="28"/>
                    </w:rPr>
                    <w:t>4</w:t>
                  </w:r>
                </w:p>
              </w:tc>
              <w:tc>
                <w:tcPr>
                  <w:tcW w:w="1826" w:type="dxa"/>
                </w:tcPr>
                <w:p w:rsidR="00215F5C" w:rsidRPr="002B4919" w:rsidRDefault="00215F5C" w:rsidP="00F26F4B">
                  <w:pPr>
                    <w:contextualSpacing/>
                    <w:jc w:val="center"/>
                    <w:rPr>
                      <w:rFonts w:ascii="TH SarabunPSK" w:hAnsi="TH SarabunPSK" w:cs="TH SarabunPSK"/>
                      <w:color w:val="000000" w:themeColor="text1"/>
                      <w:sz w:val="28"/>
                    </w:rPr>
                  </w:pPr>
                  <w:r w:rsidRPr="002B4919">
                    <w:rPr>
                      <w:rFonts w:ascii="TH SarabunPSK" w:hAnsi="TH SarabunPSK" w:cs="TH SarabunPSK"/>
                      <w:color w:val="000000" w:themeColor="text1"/>
                      <w:sz w:val="28"/>
                      <w:cs/>
                    </w:rPr>
                    <w:t xml:space="preserve">เขตสุขภาพผ่านเกณฑ์ตามองค์ประกอบที่ </w:t>
                  </w:r>
                </w:p>
                <w:p w:rsidR="00215F5C" w:rsidRPr="002B4919" w:rsidRDefault="00215F5C" w:rsidP="00F26F4B">
                  <w:pPr>
                    <w:contextualSpacing/>
                    <w:jc w:val="center"/>
                    <w:rPr>
                      <w:rFonts w:ascii="TH SarabunPSK" w:hAnsi="TH SarabunPSK" w:cs="TH SarabunPSK"/>
                      <w:color w:val="000000" w:themeColor="text1"/>
                      <w:sz w:val="28"/>
                    </w:rPr>
                  </w:pPr>
                  <w:r w:rsidRPr="002B4919">
                    <w:rPr>
                      <w:rFonts w:ascii="TH SarabunPSK" w:hAnsi="TH SarabunPSK" w:cs="TH SarabunPSK"/>
                      <w:color w:val="000000" w:themeColor="text1"/>
                      <w:sz w:val="28"/>
                    </w:rPr>
                    <w:t>1</w:t>
                  </w:r>
                  <w:r w:rsidRPr="002B4919">
                    <w:rPr>
                      <w:rFonts w:ascii="TH SarabunPSK" w:hAnsi="TH SarabunPSK" w:cs="TH SarabunPSK"/>
                      <w:color w:val="000000" w:themeColor="text1"/>
                      <w:sz w:val="28"/>
                      <w:cs/>
                    </w:rPr>
                    <w:t>-</w:t>
                  </w:r>
                  <w:r w:rsidRPr="002B4919">
                    <w:rPr>
                      <w:rFonts w:ascii="TH SarabunPSK" w:hAnsi="TH SarabunPSK" w:cs="TH SarabunPSK"/>
                      <w:color w:val="000000" w:themeColor="text1"/>
                      <w:sz w:val="28"/>
                    </w:rPr>
                    <w:t>2</w:t>
                  </w:r>
                  <w:r w:rsidRPr="002B4919">
                    <w:rPr>
                      <w:rFonts w:ascii="TH SarabunPSK" w:hAnsi="TH SarabunPSK" w:cs="TH SarabunPSK"/>
                      <w:color w:val="000000" w:themeColor="text1"/>
                      <w:sz w:val="28"/>
                      <w:cs/>
                    </w:rPr>
                    <w:t xml:space="preserve"> ที่ระดับ</w:t>
                  </w:r>
                  <w:r w:rsidRPr="002B4919">
                    <w:rPr>
                      <w:rFonts w:ascii="TH SarabunPSK" w:hAnsi="TH SarabunPSK" w:cs="TH SarabunPSK"/>
                      <w:color w:val="000000" w:themeColor="text1"/>
                      <w:sz w:val="28"/>
                    </w:rPr>
                    <w:t>&gt;,=</w:t>
                  </w:r>
                  <w:r w:rsidRPr="002B4919">
                    <w:rPr>
                      <w:rFonts w:ascii="TH SarabunPSK" w:hAnsi="TH SarabunPSK" w:cs="TH SarabunPSK"/>
                      <w:color w:val="000000" w:themeColor="text1"/>
                      <w:sz w:val="28"/>
                      <w:cs/>
                    </w:rPr>
                    <w:t xml:space="preserve"> </w:t>
                  </w:r>
                  <w:r w:rsidRPr="002B4919">
                    <w:rPr>
                      <w:rFonts w:ascii="TH SarabunPSK" w:hAnsi="TH SarabunPSK" w:cs="TH SarabunPSK"/>
                      <w:color w:val="000000" w:themeColor="text1"/>
                      <w:sz w:val="28"/>
                    </w:rPr>
                    <w:t>4</w:t>
                  </w:r>
                </w:p>
              </w:tc>
              <w:tc>
                <w:tcPr>
                  <w:tcW w:w="1826" w:type="dxa"/>
                </w:tcPr>
                <w:p w:rsidR="00215F5C" w:rsidRPr="002B4919" w:rsidRDefault="00215F5C" w:rsidP="00F26F4B">
                  <w:pPr>
                    <w:contextualSpacing/>
                    <w:jc w:val="center"/>
                    <w:rPr>
                      <w:rFonts w:ascii="TH SarabunPSK" w:hAnsi="TH SarabunPSK" w:cs="TH SarabunPSK"/>
                      <w:color w:val="000000" w:themeColor="text1"/>
                      <w:sz w:val="28"/>
                    </w:rPr>
                  </w:pPr>
                  <w:r w:rsidRPr="002B4919">
                    <w:rPr>
                      <w:rFonts w:ascii="TH SarabunPSK" w:hAnsi="TH SarabunPSK" w:cs="TH SarabunPSK"/>
                      <w:color w:val="000000" w:themeColor="text1"/>
                      <w:sz w:val="28"/>
                      <w:cs/>
                    </w:rPr>
                    <w:t xml:space="preserve">เขตสุขภาพผ่านเกณฑ์ตามองค์ประกอบที่ </w:t>
                  </w:r>
                </w:p>
                <w:p w:rsidR="00215F5C" w:rsidRPr="002B4919" w:rsidRDefault="00215F5C" w:rsidP="00F26F4B">
                  <w:pPr>
                    <w:contextualSpacing/>
                    <w:jc w:val="center"/>
                    <w:rPr>
                      <w:rFonts w:ascii="TH SarabunPSK" w:hAnsi="TH SarabunPSK" w:cs="TH SarabunPSK"/>
                      <w:color w:val="000000" w:themeColor="text1"/>
                      <w:sz w:val="28"/>
                    </w:rPr>
                  </w:pPr>
                  <w:r w:rsidRPr="002B4919">
                    <w:rPr>
                      <w:rFonts w:ascii="TH SarabunPSK" w:hAnsi="TH SarabunPSK" w:cs="TH SarabunPSK"/>
                      <w:color w:val="000000" w:themeColor="text1"/>
                      <w:sz w:val="28"/>
                    </w:rPr>
                    <w:t>1</w:t>
                  </w:r>
                  <w:r w:rsidRPr="002B4919">
                    <w:rPr>
                      <w:rFonts w:ascii="TH SarabunPSK" w:hAnsi="TH SarabunPSK" w:cs="TH SarabunPSK"/>
                      <w:color w:val="000000" w:themeColor="text1"/>
                      <w:sz w:val="28"/>
                      <w:cs/>
                    </w:rPr>
                    <w:t>-</w:t>
                  </w:r>
                  <w:r w:rsidRPr="002B4919">
                    <w:rPr>
                      <w:rFonts w:ascii="TH SarabunPSK" w:hAnsi="TH SarabunPSK" w:cs="TH SarabunPSK"/>
                      <w:color w:val="000000" w:themeColor="text1"/>
                      <w:sz w:val="28"/>
                    </w:rPr>
                    <w:t>3</w:t>
                  </w:r>
                  <w:r w:rsidRPr="002B4919">
                    <w:rPr>
                      <w:rFonts w:ascii="TH SarabunPSK" w:hAnsi="TH SarabunPSK" w:cs="TH SarabunPSK"/>
                      <w:color w:val="000000" w:themeColor="text1"/>
                      <w:sz w:val="28"/>
                      <w:cs/>
                    </w:rPr>
                    <w:t xml:space="preserve"> ที่ระดับ</w:t>
                  </w:r>
                  <w:r w:rsidRPr="002B4919">
                    <w:rPr>
                      <w:rFonts w:ascii="TH SarabunPSK" w:hAnsi="TH SarabunPSK" w:cs="TH SarabunPSK"/>
                      <w:color w:val="000000" w:themeColor="text1"/>
                      <w:sz w:val="28"/>
                    </w:rPr>
                    <w:t>&gt;,=</w:t>
                  </w:r>
                  <w:r w:rsidRPr="002B4919">
                    <w:rPr>
                      <w:rFonts w:ascii="TH SarabunPSK" w:hAnsi="TH SarabunPSK" w:cs="TH SarabunPSK"/>
                      <w:color w:val="000000" w:themeColor="text1"/>
                      <w:sz w:val="28"/>
                      <w:cs/>
                    </w:rPr>
                    <w:t xml:space="preserve">  </w:t>
                  </w:r>
                  <w:r w:rsidRPr="002B4919">
                    <w:rPr>
                      <w:rFonts w:ascii="TH SarabunPSK" w:hAnsi="TH SarabunPSK" w:cs="TH SarabunPSK"/>
                      <w:color w:val="000000" w:themeColor="text1"/>
                      <w:sz w:val="28"/>
                    </w:rPr>
                    <w:t>4</w:t>
                  </w:r>
                </w:p>
              </w:tc>
              <w:tc>
                <w:tcPr>
                  <w:tcW w:w="2019" w:type="dxa"/>
                </w:tcPr>
                <w:p w:rsidR="00215F5C" w:rsidRPr="002B4919" w:rsidRDefault="00215F5C" w:rsidP="00F26F4B">
                  <w:pPr>
                    <w:contextualSpacing/>
                    <w:jc w:val="center"/>
                    <w:rPr>
                      <w:rFonts w:ascii="TH SarabunPSK" w:hAnsi="TH SarabunPSK" w:cs="TH SarabunPSK"/>
                      <w:color w:val="000000" w:themeColor="text1"/>
                      <w:sz w:val="28"/>
                    </w:rPr>
                  </w:pPr>
                  <w:r w:rsidRPr="002B4919">
                    <w:rPr>
                      <w:rFonts w:ascii="TH SarabunPSK" w:hAnsi="TH SarabunPSK" w:cs="TH SarabunPSK"/>
                      <w:color w:val="000000" w:themeColor="text1"/>
                      <w:sz w:val="28"/>
                      <w:cs/>
                    </w:rPr>
                    <w:t xml:space="preserve">เขตสุขภาพผ่านเกณฑ์ตามองค์ประกอบที่ </w:t>
                  </w:r>
                  <w:r w:rsidRPr="002B4919">
                    <w:rPr>
                      <w:rFonts w:ascii="TH SarabunPSK" w:hAnsi="TH SarabunPSK" w:cs="TH SarabunPSK"/>
                      <w:color w:val="000000" w:themeColor="text1"/>
                      <w:sz w:val="28"/>
                    </w:rPr>
                    <w:t>1</w:t>
                  </w:r>
                  <w:r w:rsidRPr="002B4919">
                    <w:rPr>
                      <w:rFonts w:ascii="TH SarabunPSK" w:hAnsi="TH SarabunPSK" w:cs="TH SarabunPSK"/>
                      <w:color w:val="000000" w:themeColor="text1"/>
                      <w:sz w:val="28"/>
                      <w:cs/>
                    </w:rPr>
                    <w:t>-</w:t>
                  </w:r>
                  <w:r w:rsidRPr="002B4919">
                    <w:rPr>
                      <w:rFonts w:ascii="TH SarabunPSK" w:hAnsi="TH SarabunPSK" w:cs="TH SarabunPSK"/>
                      <w:color w:val="000000" w:themeColor="text1"/>
                      <w:sz w:val="28"/>
                    </w:rPr>
                    <w:t>4</w:t>
                  </w:r>
                  <w:r w:rsidRPr="002B4919">
                    <w:rPr>
                      <w:rFonts w:ascii="TH SarabunPSK" w:hAnsi="TH SarabunPSK" w:cs="TH SarabunPSK"/>
                      <w:color w:val="000000" w:themeColor="text1"/>
                      <w:sz w:val="28"/>
                      <w:cs/>
                    </w:rPr>
                    <w:t xml:space="preserve"> ที่ระดับ</w:t>
                  </w:r>
                  <w:r w:rsidRPr="002B4919">
                    <w:rPr>
                      <w:rFonts w:ascii="TH SarabunPSK" w:hAnsi="TH SarabunPSK" w:cs="TH SarabunPSK"/>
                      <w:color w:val="000000" w:themeColor="text1"/>
                      <w:sz w:val="28"/>
                    </w:rPr>
                    <w:t>&gt;,=</w:t>
                  </w:r>
                  <w:r w:rsidRPr="002B4919">
                    <w:rPr>
                      <w:rFonts w:ascii="TH SarabunPSK" w:hAnsi="TH SarabunPSK" w:cs="TH SarabunPSK"/>
                      <w:color w:val="000000" w:themeColor="text1"/>
                      <w:sz w:val="28"/>
                      <w:cs/>
                    </w:rPr>
                    <w:t xml:space="preserve"> </w:t>
                  </w:r>
                  <w:r w:rsidRPr="002B4919">
                    <w:rPr>
                      <w:rFonts w:ascii="TH SarabunPSK" w:hAnsi="TH SarabunPSK" w:cs="TH SarabunPSK"/>
                      <w:color w:val="000000" w:themeColor="text1"/>
                      <w:sz w:val="28"/>
                    </w:rPr>
                    <w:t>4</w:t>
                  </w:r>
                </w:p>
              </w:tc>
            </w:tr>
          </w:tbl>
          <w:p w:rsidR="00BA5644" w:rsidRPr="002B4919" w:rsidRDefault="00BA5644" w:rsidP="00F26F4B">
            <w:pPr>
              <w:contextualSpacing/>
              <w:rPr>
                <w:rFonts w:ascii="TH SarabunPSK" w:hAnsi="TH SarabunPSK" w:cs="TH SarabunPSK"/>
                <w:b/>
                <w:bCs/>
                <w:color w:val="000000" w:themeColor="text1"/>
                <w:sz w:val="28"/>
              </w:rPr>
            </w:pPr>
          </w:p>
          <w:p w:rsidR="00215F5C" w:rsidRPr="002B4919" w:rsidRDefault="00215F5C" w:rsidP="00F26F4B">
            <w:pPr>
              <w:contextualSpacing/>
              <w:rPr>
                <w:rFonts w:ascii="TH SarabunPSK" w:hAnsi="TH SarabunPSK" w:cs="TH SarabunPSK"/>
                <w:b/>
                <w:bCs/>
                <w:color w:val="000000" w:themeColor="text1"/>
                <w:sz w:val="28"/>
              </w:rPr>
            </w:pPr>
            <w:r w:rsidRPr="002B4919">
              <w:rPr>
                <w:rFonts w:ascii="TH SarabunPSK" w:hAnsi="TH SarabunPSK" w:cs="TH SarabunPSK"/>
                <w:b/>
                <w:bCs/>
                <w:color w:val="000000" w:themeColor="text1"/>
                <w:sz w:val="28"/>
                <w:cs/>
              </w:rPr>
              <w:t>ปี 256</w:t>
            </w:r>
            <w:r w:rsidRPr="002B4919">
              <w:rPr>
                <w:rFonts w:ascii="TH SarabunPSK" w:hAnsi="TH SarabunPSK" w:cs="TH SarabunPSK"/>
                <w:b/>
                <w:bCs/>
                <w:color w:val="000000" w:themeColor="text1"/>
                <w:sz w:val="28"/>
              </w:rPr>
              <w:t>2</w:t>
            </w:r>
            <w:r w:rsidRPr="002B4919">
              <w:rPr>
                <w:rFonts w:ascii="TH SarabunPSK" w:hAnsi="TH SarabunPSK" w:cs="TH SarabunPSK"/>
                <w:b/>
                <w:bCs/>
                <w:color w:val="000000" w:themeColor="text1"/>
                <w:sz w:val="28"/>
                <w:cs/>
              </w:rPr>
              <w:t xml:space="preserve"> </w:t>
            </w:r>
            <w:r w:rsidRPr="002B4919">
              <w:rPr>
                <w:rFonts w:ascii="TH SarabunPSK" w:hAnsi="TH SarabunPSK" w:cs="TH SarabunPSK"/>
                <w:b/>
                <w:bCs/>
                <w:color w:val="000000" w:themeColor="text1"/>
                <w:sz w:val="28"/>
              </w:rPr>
              <w:t xml:space="preserve">:  </w:t>
            </w:r>
            <w:r w:rsidRPr="002B4919">
              <w:rPr>
                <w:rFonts w:ascii="TH SarabunPSK" w:hAnsi="TH SarabunPSK" w:cs="TH SarabunPSK"/>
                <w:b/>
                <w:bCs/>
                <w:color w:val="000000" w:themeColor="text1"/>
                <w:sz w:val="28"/>
                <w:cs/>
              </w:rPr>
              <w:t xml:space="preserve">เกณฑ์การให้คะแนนรอบ </w:t>
            </w:r>
            <w:r w:rsidRPr="002B4919">
              <w:rPr>
                <w:rFonts w:ascii="TH SarabunPSK" w:hAnsi="TH SarabunPSK" w:cs="TH SarabunPSK"/>
                <w:b/>
                <w:bCs/>
                <w:color w:val="000000" w:themeColor="text1"/>
                <w:sz w:val="28"/>
              </w:rPr>
              <w:t>9</w:t>
            </w:r>
            <w:r w:rsidRPr="002B4919">
              <w:rPr>
                <w:rFonts w:ascii="TH SarabunPSK" w:hAnsi="TH SarabunPSK" w:cs="TH SarabunPSK"/>
                <w:b/>
                <w:bCs/>
                <w:color w:val="000000" w:themeColor="text1"/>
                <w:sz w:val="28"/>
                <w:cs/>
              </w:rPr>
              <w:t xml:space="preserve"> เดือน </w:t>
            </w:r>
          </w:p>
          <w:tbl>
            <w:tblPr>
              <w:tblW w:w="0" w:type="auto"/>
              <w:tblInd w:w="3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825"/>
              <w:gridCol w:w="1826"/>
              <w:gridCol w:w="1826"/>
              <w:gridCol w:w="1826"/>
              <w:gridCol w:w="2019"/>
            </w:tblGrid>
            <w:tr w:rsidR="00512C4B" w:rsidRPr="002B4919" w:rsidTr="00885EA4">
              <w:tc>
                <w:tcPr>
                  <w:tcW w:w="9322" w:type="dxa"/>
                  <w:gridSpan w:val="5"/>
                </w:tcPr>
                <w:p w:rsidR="00215F5C" w:rsidRPr="002B4919" w:rsidRDefault="00215F5C" w:rsidP="00F26F4B">
                  <w:pPr>
                    <w:contextualSpacing/>
                    <w:jc w:val="center"/>
                    <w:rPr>
                      <w:rFonts w:ascii="TH SarabunPSK" w:hAnsi="TH SarabunPSK" w:cs="TH SarabunPSK"/>
                      <w:b/>
                      <w:bCs/>
                      <w:color w:val="000000" w:themeColor="text1"/>
                      <w:sz w:val="28"/>
                    </w:rPr>
                  </w:pPr>
                  <w:r w:rsidRPr="002B4919">
                    <w:rPr>
                      <w:rFonts w:ascii="TH SarabunPSK" w:hAnsi="TH SarabunPSK" w:cs="TH SarabunPSK"/>
                      <w:b/>
                      <w:bCs/>
                      <w:color w:val="000000" w:themeColor="text1"/>
                      <w:sz w:val="28"/>
                      <w:cs/>
                    </w:rPr>
                    <w:t>ค่าคะแนนที่ได้</w:t>
                  </w:r>
                </w:p>
              </w:tc>
            </w:tr>
            <w:tr w:rsidR="00512C4B" w:rsidRPr="002B4919" w:rsidTr="00885EA4">
              <w:tc>
                <w:tcPr>
                  <w:tcW w:w="1825" w:type="dxa"/>
                </w:tcPr>
                <w:p w:rsidR="00215F5C" w:rsidRPr="002B4919" w:rsidRDefault="00215F5C" w:rsidP="00F26F4B">
                  <w:pPr>
                    <w:contextualSpacing/>
                    <w:jc w:val="center"/>
                    <w:rPr>
                      <w:rFonts w:ascii="TH SarabunPSK" w:hAnsi="TH SarabunPSK" w:cs="TH SarabunPSK"/>
                      <w:b/>
                      <w:bCs/>
                      <w:color w:val="000000" w:themeColor="text1"/>
                      <w:sz w:val="28"/>
                    </w:rPr>
                  </w:pPr>
                  <w:r w:rsidRPr="002B4919">
                    <w:rPr>
                      <w:rFonts w:ascii="TH SarabunPSK" w:hAnsi="TH SarabunPSK" w:cs="TH SarabunPSK"/>
                      <w:b/>
                      <w:bCs/>
                      <w:color w:val="000000" w:themeColor="text1"/>
                      <w:sz w:val="28"/>
                    </w:rPr>
                    <w:t>1</w:t>
                  </w:r>
                </w:p>
              </w:tc>
              <w:tc>
                <w:tcPr>
                  <w:tcW w:w="1826" w:type="dxa"/>
                </w:tcPr>
                <w:p w:rsidR="00215F5C" w:rsidRPr="002B4919" w:rsidRDefault="00215F5C" w:rsidP="00F26F4B">
                  <w:pPr>
                    <w:contextualSpacing/>
                    <w:jc w:val="center"/>
                    <w:rPr>
                      <w:rFonts w:ascii="TH SarabunPSK" w:hAnsi="TH SarabunPSK" w:cs="TH SarabunPSK"/>
                      <w:b/>
                      <w:bCs/>
                      <w:color w:val="000000" w:themeColor="text1"/>
                      <w:sz w:val="28"/>
                    </w:rPr>
                  </w:pPr>
                  <w:r w:rsidRPr="002B4919">
                    <w:rPr>
                      <w:rFonts w:ascii="TH SarabunPSK" w:hAnsi="TH SarabunPSK" w:cs="TH SarabunPSK"/>
                      <w:b/>
                      <w:bCs/>
                      <w:color w:val="000000" w:themeColor="text1"/>
                      <w:sz w:val="28"/>
                    </w:rPr>
                    <w:t>2</w:t>
                  </w:r>
                </w:p>
              </w:tc>
              <w:tc>
                <w:tcPr>
                  <w:tcW w:w="1826" w:type="dxa"/>
                </w:tcPr>
                <w:p w:rsidR="00215F5C" w:rsidRPr="002B4919" w:rsidRDefault="00215F5C" w:rsidP="00F26F4B">
                  <w:pPr>
                    <w:contextualSpacing/>
                    <w:jc w:val="center"/>
                    <w:rPr>
                      <w:rFonts w:ascii="TH SarabunPSK" w:hAnsi="TH SarabunPSK" w:cs="TH SarabunPSK"/>
                      <w:b/>
                      <w:bCs/>
                      <w:color w:val="000000" w:themeColor="text1"/>
                      <w:sz w:val="28"/>
                    </w:rPr>
                  </w:pPr>
                  <w:r w:rsidRPr="002B4919">
                    <w:rPr>
                      <w:rFonts w:ascii="TH SarabunPSK" w:hAnsi="TH SarabunPSK" w:cs="TH SarabunPSK"/>
                      <w:b/>
                      <w:bCs/>
                      <w:color w:val="000000" w:themeColor="text1"/>
                      <w:sz w:val="28"/>
                    </w:rPr>
                    <w:t>3</w:t>
                  </w:r>
                </w:p>
              </w:tc>
              <w:tc>
                <w:tcPr>
                  <w:tcW w:w="1826" w:type="dxa"/>
                </w:tcPr>
                <w:p w:rsidR="00215F5C" w:rsidRPr="002B4919" w:rsidRDefault="00215F5C" w:rsidP="00F26F4B">
                  <w:pPr>
                    <w:contextualSpacing/>
                    <w:jc w:val="center"/>
                    <w:rPr>
                      <w:rFonts w:ascii="TH SarabunPSK" w:hAnsi="TH SarabunPSK" w:cs="TH SarabunPSK"/>
                      <w:b/>
                      <w:bCs/>
                      <w:color w:val="000000" w:themeColor="text1"/>
                      <w:sz w:val="28"/>
                    </w:rPr>
                  </w:pPr>
                  <w:r w:rsidRPr="002B4919">
                    <w:rPr>
                      <w:rFonts w:ascii="TH SarabunPSK" w:hAnsi="TH SarabunPSK" w:cs="TH SarabunPSK"/>
                      <w:b/>
                      <w:bCs/>
                      <w:color w:val="000000" w:themeColor="text1"/>
                      <w:sz w:val="28"/>
                    </w:rPr>
                    <w:t>4</w:t>
                  </w:r>
                </w:p>
              </w:tc>
              <w:tc>
                <w:tcPr>
                  <w:tcW w:w="2019" w:type="dxa"/>
                </w:tcPr>
                <w:p w:rsidR="00215F5C" w:rsidRPr="002B4919" w:rsidRDefault="00215F5C" w:rsidP="00F26F4B">
                  <w:pPr>
                    <w:contextualSpacing/>
                    <w:jc w:val="center"/>
                    <w:rPr>
                      <w:rFonts w:ascii="TH SarabunPSK" w:hAnsi="TH SarabunPSK" w:cs="TH SarabunPSK"/>
                      <w:b/>
                      <w:bCs/>
                      <w:color w:val="000000" w:themeColor="text1"/>
                      <w:sz w:val="28"/>
                    </w:rPr>
                  </w:pPr>
                  <w:r w:rsidRPr="002B4919">
                    <w:rPr>
                      <w:rFonts w:ascii="TH SarabunPSK" w:hAnsi="TH SarabunPSK" w:cs="TH SarabunPSK"/>
                      <w:b/>
                      <w:bCs/>
                      <w:color w:val="000000" w:themeColor="text1"/>
                      <w:sz w:val="28"/>
                    </w:rPr>
                    <w:t>5</w:t>
                  </w:r>
                </w:p>
              </w:tc>
            </w:tr>
            <w:tr w:rsidR="00512C4B" w:rsidRPr="002B4919" w:rsidTr="00885EA4">
              <w:tc>
                <w:tcPr>
                  <w:tcW w:w="1825" w:type="dxa"/>
                </w:tcPr>
                <w:p w:rsidR="00215F5C" w:rsidRPr="002B4919" w:rsidRDefault="00215F5C" w:rsidP="00F26F4B">
                  <w:pPr>
                    <w:contextualSpacing/>
                    <w:rPr>
                      <w:rFonts w:ascii="TH SarabunPSK" w:hAnsi="TH SarabunPSK" w:cs="TH SarabunPSK"/>
                      <w:color w:val="000000" w:themeColor="text1"/>
                      <w:sz w:val="28"/>
                    </w:rPr>
                  </w:pPr>
                  <w:r w:rsidRPr="002B4919">
                    <w:rPr>
                      <w:rFonts w:ascii="TH SarabunPSK" w:hAnsi="TH SarabunPSK" w:cs="TH SarabunPSK"/>
                      <w:color w:val="000000" w:themeColor="text1"/>
                      <w:sz w:val="28"/>
                    </w:rPr>
                    <w:t xml:space="preserve">5 </w:t>
                  </w:r>
                  <w:r w:rsidRPr="002B4919">
                    <w:rPr>
                      <w:rFonts w:ascii="TH SarabunPSK" w:hAnsi="TH SarabunPSK" w:cs="TH SarabunPSK"/>
                      <w:color w:val="000000" w:themeColor="text1"/>
                      <w:sz w:val="28"/>
                      <w:cs/>
                    </w:rPr>
                    <w:t xml:space="preserve">เขตสุขภาพผ่านเกณฑ์ตามองค์ประกอบที่ </w:t>
                  </w:r>
                  <w:r w:rsidRPr="002B4919">
                    <w:rPr>
                      <w:rFonts w:ascii="TH SarabunPSK" w:hAnsi="TH SarabunPSK" w:cs="TH SarabunPSK"/>
                      <w:color w:val="000000" w:themeColor="text1"/>
                      <w:sz w:val="28"/>
                    </w:rPr>
                    <w:t>1</w:t>
                  </w:r>
                  <w:r w:rsidRPr="002B4919">
                    <w:rPr>
                      <w:rFonts w:ascii="TH SarabunPSK" w:hAnsi="TH SarabunPSK" w:cs="TH SarabunPSK"/>
                      <w:color w:val="000000" w:themeColor="text1"/>
                      <w:sz w:val="28"/>
                      <w:cs/>
                    </w:rPr>
                    <w:t>-</w:t>
                  </w:r>
                  <w:r w:rsidRPr="002B4919">
                    <w:rPr>
                      <w:rFonts w:ascii="TH SarabunPSK" w:hAnsi="TH SarabunPSK" w:cs="TH SarabunPSK"/>
                      <w:color w:val="000000" w:themeColor="text1"/>
                      <w:sz w:val="28"/>
                    </w:rPr>
                    <w:t>5</w:t>
                  </w:r>
                  <w:r w:rsidRPr="002B4919">
                    <w:rPr>
                      <w:rFonts w:ascii="TH SarabunPSK" w:hAnsi="TH SarabunPSK" w:cs="TH SarabunPSK"/>
                      <w:color w:val="000000" w:themeColor="text1"/>
                      <w:sz w:val="28"/>
                      <w:cs/>
                    </w:rPr>
                    <w:t xml:space="preserve"> ที่ระดับ </w:t>
                  </w:r>
                  <w:r w:rsidRPr="002B4919">
                    <w:rPr>
                      <w:rFonts w:ascii="TH SarabunPSK" w:hAnsi="TH SarabunPSK" w:cs="TH SarabunPSK"/>
                      <w:color w:val="000000" w:themeColor="text1"/>
                      <w:sz w:val="28"/>
                    </w:rPr>
                    <w:t>&gt;,=5</w:t>
                  </w:r>
                </w:p>
              </w:tc>
              <w:tc>
                <w:tcPr>
                  <w:tcW w:w="1826" w:type="dxa"/>
                </w:tcPr>
                <w:p w:rsidR="00215F5C" w:rsidRPr="002B4919" w:rsidRDefault="00215F5C" w:rsidP="00F26F4B">
                  <w:pPr>
                    <w:contextualSpacing/>
                    <w:rPr>
                      <w:rFonts w:ascii="TH SarabunPSK" w:hAnsi="TH SarabunPSK" w:cs="TH SarabunPSK"/>
                      <w:color w:val="000000" w:themeColor="text1"/>
                      <w:sz w:val="28"/>
                    </w:rPr>
                  </w:pPr>
                  <w:r w:rsidRPr="002B4919">
                    <w:rPr>
                      <w:rFonts w:ascii="TH SarabunPSK" w:hAnsi="TH SarabunPSK" w:cs="TH SarabunPSK"/>
                      <w:color w:val="000000" w:themeColor="text1"/>
                      <w:sz w:val="28"/>
                    </w:rPr>
                    <w:t xml:space="preserve">6 </w:t>
                  </w:r>
                  <w:r w:rsidRPr="002B4919">
                    <w:rPr>
                      <w:rFonts w:ascii="TH SarabunPSK" w:hAnsi="TH SarabunPSK" w:cs="TH SarabunPSK"/>
                      <w:color w:val="000000" w:themeColor="text1"/>
                      <w:sz w:val="28"/>
                      <w:cs/>
                    </w:rPr>
                    <w:t xml:space="preserve">เขตสุขภาพผ่านเกณฑ์ตามองค์ประกอบที่ </w:t>
                  </w:r>
                  <w:r w:rsidRPr="002B4919">
                    <w:rPr>
                      <w:rFonts w:ascii="TH SarabunPSK" w:hAnsi="TH SarabunPSK" w:cs="TH SarabunPSK"/>
                      <w:color w:val="000000" w:themeColor="text1"/>
                      <w:sz w:val="28"/>
                    </w:rPr>
                    <w:t>1</w:t>
                  </w:r>
                  <w:r w:rsidRPr="002B4919">
                    <w:rPr>
                      <w:rFonts w:ascii="TH SarabunPSK" w:hAnsi="TH SarabunPSK" w:cs="TH SarabunPSK"/>
                      <w:color w:val="000000" w:themeColor="text1"/>
                      <w:sz w:val="28"/>
                      <w:cs/>
                    </w:rPr>
                    <w:t>-</w:t>
                  </w:r>
                  <w:r w:rsidRPr="002B4919">
                    <w:rPr>
                      <w:rFonts w:ascii="TH SarabunPSK" w:hAnsi="TH SarabunPSK" w:cs="TH SarabunPSK"/>
                      <w:color w:val="000000" w:themeColor="text1"/>
                      <w:sz w:val="28"/>
                    </w:rPr>
                    <w:t>5</w:t>
                  </w:r>
                  <w:r w:rsidRPr="002B4919">
                    <w:rPr>
                      <w:rFonts w:ascii="TH SarabunPSK" w:hAnsi="TH SarabunPSK" w:cs="TH SarabunPSK"/>
                      <w:color w:val="000000" w:themeColor="text1"/>
                      <w:sz w:val="28"/>
                      <w:cs/>
                    </w:rPr>
                    <w:t xml:space="preserve"> ที่ระดับ </w:t>
                  </w:r>
                  <w:r w:rsidRPr="002B4919">
                    <w:rPr>
                      <w:rFonts w:ascii="TH SarabunPSK" w:hAnsi="TH SarabunPSK" w:cs="TH SarabunPSK"/>
                      <w:color w:val="000000" w:themeColor="text1"/>
                      <w:sz w:val="28"/>
                    </w:rPr>
                    <w:t>&gt;,=5</w:t>
                  </w:r>
                </w:p>
              </w:tc>
              <w:tc>
                <w:tcPr>
                  <w:tcW w:w="1826" w:type="dxa"/>
                </w:tcPr>
                <w:p w:rsidR="00215F5C" w:rsidRPr="002B4919" w:rsidRDefault="00215F5C" w:rsidP="00F26F4B">
                  <w:pPr>
                    <w:contextualSpacing/>
                    <w:jc w:val="center"/>
                    <w:rPr>
                      <w:rFonts w:ascii="TH SarabunPSK" w:hAnsi="TH SarabunPSK" w:cs="TH SarabunPSK"/>
                      <w:color w:val="000000" w:themeColor="text1"/>
                      <w:sz w:val="28"/>
                    </w:rPr>
                  </w:pPr>
                  <w:r w:rsidRPr="002B4919">
                    <w:rPr>
                      <w:rFonts w:ascii="TH SarabunPSK" w:hAnsi="TH SarabunPSK" w:cs="TH SarabunPSK"/>
                      <w:color w:val="000000" w:themeColor="text1"/>
                      <w:sz w:val="28"/>
                    </w:rPr>
                    <w:t xml:space="preserve">7 </w:t>
                  </w:r>
                  <w:r w:rsidRPr="002B4919">
                    <w:rPr>
                      <w:rFonts w:ascii="TH SarabunPSK" w:hAnsi="TH SarabunPSK" w:cs="TH SarabunPSK"/>
                      <w:color w:val="000000" w:themeColor="text1"/>
                      <w:sz w:val="28"/>
                      <w:cs/>
                    </w:rPr>
                    <w:t xml:space="preserve">เขตสุขภาพผ่านเกณฑ์ตามองค์ประกอบที่ </w:t>
                  </w:r>
                  <w:r w:rsidRPr="002B4919">
                    <w:rPr>
                      <w:rFonts w:ascii="TH SarabunPSK" w:hAnsi="TH SarabunPSK" w:cs="TH SarabunPSK"/>
                      <w:color w:val="000000" w:themeColor="text1"/>
                      <w:sz w:val="28"/>
                    </w:rPr>
                    <w:t>1</w:t>
                  </w:r>
                  <w:r w:rsidRPr="002B4919">
                    <w:rPr>
                      <w:rFonts w:ascii="TH SarabunPSK" w:hAnsi="TH SarabunPSK" w:cs="TH SarabunPSK"/>
                      <w:color w:val="000000" w:themeColor="text1"/>
                      <w:sz w:val="28"/>
                      <w:cs/>
                    </w:rPr>
                    <w:t>-</w:t>
                  </w:r>
                  <w:r w:rsidRPr="002B4919">
                    <w:rPr>
                      <w:rFonts w:ascii="TH SarabunPSK" w:hAnsi="TH SarabunPSK" w:cs="TH SarabunPSK"/>
                      <w:color w:val="000000" w:themeColor="text1"/>
                      <w:sz w:val="28"/>
                    </w:rPr>
                    <w:t>5</w:t>
                  </w:r>
                  <w:r w:rsidRPr="002B4919">
                    <w:rPr>
                      <w:rFonts w:ascii="TH SarabunPSK" w:hAnsi="TH SarabunPSK" w:cs="TH SarabunPSK"/>
                      <w:color w:val="000000" w:themeColor="text1"/>
                      <w:sz w:val="28"/>
                      <w:cs/>
                    </w:rPr>
                    <w:t xml:space="preserve"> ที่ระดับ </w:t>
                  </w:r>
                  <w:r w:rsidRPr="002B4919">
                    <w:rPr>
                      <w:rFonts w:ascii="TH SarabunPSK" w:hAnsi="TH SarabunPSK" w:cs="TH SarabunPSK"/>
                      <w:color w:val="000000" w:themeColor="text1"/>
                      <w:sz w:val="28"/>
                    </w:rPr>
                    <w:t>&gt;,=5</w:t>
                  </w:r>
                </w:p>
              </w:tc>
              <w:tc>
                <w:tcPr>
                  <w:tcW w:w="1826" w:type="dxa"/>
                </w:tcPr>
                <w:p w:rsidR="00215F5C" w:rsidRPr="002B4919" w:rsidRDefault="00215F5C" w:rsidP="00F26F4B">
                  <w:pPr>
                    <w:contextualSpacing/>
                    <w:jc w:val="center"/>
                    <w:rPr>
                      <w:rFonts w:ascii="TH SarabunPSK" w:hAnsi="TH SarabunPSK" w:cs="TH SarabunPSK"/>
                      <w:color w:val="000000" w:themeColor="text1"/>
                      <w:sz w:val="28"/>
                    </w:rPr>
                  </w:pPr>
                  <w:r w:rsidRPr="002B4919">
                    <w:rPr>
                      <w:rFonts w:ascii="TH SarabunPSK" w:hAnsi="TH SarabunPSK" w:cs="TH SarabunPSK"/>
                      <w:color w:val="000000" w:themeColor="text1"/>
                      <w:sz w:val="28"/>
                    </w:rPr>
                    <w:t xml:space="preserve">8 </w:t>
                  </w:r>
                  <w:r w:rsidRPr="002B4919">
                    <w:rPr>
                      <w:rFonts w:ascii="TH SarabunPSK" w:hAnsi="TH SarabunPSK" w:cs="TH SarabunPSK"/>
                      <w:color w:val="000000" w:themeColor="text1"/>
                      <w:sz w:val="28"/>
                      <w:cs/>
                    </w:rPr>
                    <w:t xml:space="preserve">เขตสุขภาพผ่านเกณฑ์ตามองค์ประกอบที่ </w:t>
                  </w:r>
                  <w:r w:rsidRPr="002B4919">
                    <w:rPr>
                      <w:rFonts w:ascii="TH SarabunPSK" w:hAnsi="TH SarabunPSK" w:cs="TH SarabunPSK"/>
                      <w:color w:val="000000" w:themeColor="text1"/>
                      <w:sz w:val="28"/>
                    </w:rPr>
                    <w:t>1</w:t>
                  </w:r>
                  <w:r w:rsidRPr="002B4919">
                    <w:rPr>
                      <w:rFonts w:ascii="TH SarabunPSK" w:hAnsi="TH SarabunPSK" w:cs="TH SarabunPSK"/>
                      <w:color w:val="000000" w:themeColor="text1"/>
                      <w:sz w:val="28"/>
                      <w:cs/>
                    </w:rPr>
                    <w:t>-</w:t>
                  </w:r>
                  <w:r w:rsidRPr="002B4919">
                    <w:rPr>
                      <w:rFonts w:ascii="TH SarabunPSK" w:hAnsi="TH SarabunPSK" w:cs="TH SarabunPSK"/>
                      <w:color w:val="000000" w:themeColor="text1"/>
                      <w:sz w:val="28"/>
                    </w:rPr>
                    <w:t>5</w:t>
                  </w:r>
                  <w:r w:rsidRPr="002B4919">
                    <w:rPr>
                      <w:rFonts w:ascii="TH SarabunPSK" w:hAnsi="TH SarabunPSK" w:cs="TH SarabunPSK"/>
                      <w:color w:val="000000" w:themeColor="text1"/>
                      <w:sz w:val="28"/>
                      <w:cs/>
                    </w:rPr>
                    <w:t xml:space="preserve"> ที่ระดับ </w:t>
                  </w:r>
                  <w:r w:rsidRPr="002B4919">
                    <w:rPr>
                      <w:rFonts w:ascii="TH SarabunPSK" w:hAnsi="TH SarabunPSK" w:cs="TH SarabunPSK"/>
                      <w:color w:val="000000" w:themeColor="text1"/>
                      <w:sz w:val="28"/>
                    </w:rPr>
                    <w:t>&gt;,=5</w:t>
                  </w:r>
                </w:p>
              </w:tc>
              <w:tc>
                <w:tcPr>
                  <w:tcW w:w="2019" w:type="dxa"/>
                </w:tcPr>
                <w:p w:rsidR="00215F5C" w:rsidRPr="002B4919" w:rsidRDefault="00215F5C" w:rsidP="00F26F4B">
                  <w:pPr>
                    <w:contextualSpacing/>
                    <w:jc w:val="center"/>
                    <w:rPr>
                      <w:rFonts w:ascii="TH SarabunPSK" w:hAnsi="TH SarabunPSK" w:cs="TH SarabunPSK"/>
                      <w:color w:val="000000" w:themeColor="text1"/>
                      <w:sz w:val="28"/>
                    </w:rPr>
                  </w:pPr>
                  <w:r w:rsidRPr="002B4919">
                    <w:rPr>
                      <w:rFonts w:ascii="TH SarabunPSK" w:hAnsi="TH SarabunPSK" w:cs="TH SarabunPSK"/>
                      <w:color w:val="000000" w:themeColor="text1"/>
                      <w:sz w:val="28"/>
                    </w:rPr>
                    <w:t xml:space="preserve">9 </w:t>
                  </w:r>
                  <w:r w:rsidRPr="002B4919">
                    <w:rPr>
                      <w:rFonts w:ascii="TH SarabunPSK" w:hAnsi="TH SarabunPSK" w:cs="TH SarabunPSK"/>
                      <w:color w:val="000000" w:themeColor="text1"/>
                      <w:sz w:val="28"/>
                      <w:cs/>
                    </w:rPr>
                    <w:t xml:space="preserve">เขตสุขภาพผ่านเกณฑ์ตามองค์ประกอบที่ </w:t>
                  </w:r>
                  <w:r w:rsidRPr="002B4919">
                    <w:rPr>
                      <w:rFonts w:ascii="TH SarabunPSK" w:hAnsi="TH SarabunPSK" w:cs="TH SarabunPSK"/>
                      <w:color w:val="000000" w:themeColor="text1"/>
                      <w:sz w:val="28"/>
                    </w:rPr>
                    <w:t>1</w:t>
                  </w:r>
                  <w:r w:rsidRPr="002B4919">
                    <w:rPr>
                      <w:rFonts w:ascii="TH SarabunPSK" w:hAnsi="TH SarabunPSK" w:cs="TH SarabunPSK"/>
                      <w:color w:val="000000" w:themeColor="text1"/>
                      <w:sz w:val="28"/>
                      <w:cs/>
                    </w:rPr>
                    <w:t>-</w:t>
                  </w:r>
                  <w:r w:rsidRPr="002B4919">
                    <w:rPr>
                      <w:rFonts w:ascii="TH SarabunPSK" w:hAnsi="TH SarabunPSK" w:cs="TH SarabunPSK"/>
                      <w:color w:val="000000" w:themeColor="text1"/>
                      <w:sz w:val="28"/>
                    </w:rPr>
                    <w:t>5</w:t>
                  </w:r>
                  <w:r w:rsidRPr="002B4919">
                    <w:rPr>
                      <w:rFonts w:ascii="TH SarabunPSK" w:hAnsi="TH SarabunPSK" w:cs="TH SarabunPSK"/>
                      <w:color w:val="000000" w:themeColor="text1"/>
                      <w:sz w:val="28"/>
                      <w:cs/>
                    </w:rPr>
                    <w:t xml:space="preserve"> ที่ระดับ </w:t>
                  </w:r>
                  <w:r w:rsidRPr="002B4919">
                    <w:rPr>
                      <w:rFonts w:ascii="TH SarabunPSK" w:hAnsi="TH SarabunPSK" w:cs="TH SarabunPSK"/>
                      <w:color w:val="000000" w:themeColor="text1"/>
                      <w:sz w:val="28"/>
                    </w:rPr>
                    <w:t>&gt;,=5</w:t>
                  </w:r>
                </w:p>
              </w:tc>
            </w:tr>
          </w:tbl>
          <w:p w:rsidR="00215F5C" w:rsidRPr="002B4919" w:rsidRDefault="00215F5C" w:rsidP="00F26F4B">
            <w:pPr>
              <w:contextualSpacing/>
              <w:rPr>
                <w:rFonts w:ascii="TH SarabunPSK" w:hAnsi="TH SarabunPSK" w:cs="TH SarabunPSK"/>
                <w:b/>
                <w:bCs/>
                <w:color w:val="000000" w:themeColor="text1"/>
                <w:sz w:val="28"/>
              </w:rPr>
            </w:pP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วิธีการประเมินผล : </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วิเคราะห์ผลเปรียบเทียบเกณฑ์ที่กำหนด</w:t>
            </w:r>
          </w:p>
        </w:tc>
      </w:tr>
      <w:tr w:rsidR="00512C4B" w:rsidRPr="002B4919" w:rsidTr="00215F5C">
        <w:tc>
          <w:tcPr>
            <w:tcW w:w="2694" w:type="dxa"/>
            <w:tcBorders>
              <w:top w:val="single" w:sz="4" w:space="0" w:color="auto"/>
              <w:left w:val="single" w:sz="4" w:space="0" w:color="auto"/>
              <w:bottom w:val="single" w:sz="4" w:space="0" w:color="auto"/>
              <w:right w:val="single" w:sz="4" w:space="0" w:color="auto"/>
            </w:tcBorders>
          </w:tcPr>
          <w:p w:rsidR="00215F5C" w:rsidRPr="002B4919" w:rsidRDefault="00215F5C" w:rsidP="00F26F4B">
            <w:pPr>
              <w:contextualSpacing/>
              <w:rPr>
                <w:rFonts w:ascii="TH SarabunPSK" w:hAnsi="TH SarabunPSK" w:cs="TH SarabunPSK"/>
                <w:b/>
                <w:bCs/>
                <w:color w:val="000000" w:themeColor="text1"/>
                <w:sz w:val="28"/>
                <w:cs/>
              </w:rPr>
            </w:pPr>
            <w:r w:rsidRPr="002B4919">
              <w:rPr>
                <w:rFonts w:ascii="TH SarabunPSK" w:hAnsi="TH SarabunPSK" w:cs="TH SarabunPSK"/>
                <w:b/>
                <w:bCs/>
                <w:color w:val="000000" w:themeColor="text1"/>
                <w:sz w:val="28"/>
                <w:cs/>
              </w:rPr>
              <w:t xml:space="preserve">เอกสารสนับสนุน : </w:t>
            </w:r>
          </w:p>
        </w:tc>
        <w:tc>
          <w:tcPr>
            <w:tcW w:w="7655" w:type="dxa"/>
            <w:tcBorders>
              <w:top w:val="single" w:sz="4" w:space="0" w:color="auto"/>
              <w:left w:val="single" w:sz="4" w:space="0" w:color="auto"/>
              <w:bottom w:val="single" w:sz="4" w:space="0" w:color="auto"/>
              <w:right w:val="single" w:sz="4" w:space="0" w:color="auto"/>
            </w:tcBorders>
          </w:tcPr>
          <w:p w:rsidR="00215F5C" w:rsidRPr="002B4919" w:rsidRDefault="00215F5C" w:rsidP="00F26F4B">
            <w:pPr>
              <w:contextualSpacing/>
              <w:rPr>
                <w:rFonts w:ascii="TH SarabunPSK" w:hAnsi="TH SarabunPSK" w:cs="TH SarabunPSK"/>
                <w:color w:val="000000" w:themeColor="text1"/>
                <w:sz w:val="28"/>
              </w:rPr>
            </w:pPr>
            <w:r w:rsidRPr="002B4919">
              <w:rPr>
                <w:rFonts w:ascii="TH SarabunPSK" w:hAnsi="TH SarabunPSK" w:cs="TH SarabunPSK"/>
                <w:color w:val="000000" w:themeColor="text1"/>
                <w:sz w:val="28"/>
                <w:cs/>
              </w:rPr>
              <w:t>นโยบาย/แผนกำลังคนของเขตสุขภาพ</w:t>
            </w:r>
          </w:p>
          <w:p w:rsidR="00215F5C" w:rsidRPr="002B4919" w:rsidRDefault="00215F5C" w:rsidP="00F26F4B">
            <w:pPr>
              <w:contextualSpacing/>
              <w:rPr>
                <w:rFonts w:ascii="TH SarabunPSK" w:hAnsi="TH SarabunPSK" w:cs="TH SarabunPSK"/>
                <w:color w:val="000000" w:themeColor="text1"/>
                <w:sz w:val="28"/>
              </w:rPr>
            </w:pPr>
            <w:r w:rsidRPr="002B4919">
              <w:rPr>
                <w:rFonts w:ascii="TH SarabunPSK" w:hAnsi="TH SarabunPSK" w:cs="TH SarabunPSK"/>
                <w:color w:val="000000" w:themeColor="text1"/>
                <w:sz w:val="28"/>
                <w:cs/>
              </w:rPr>
              <w:t>แผนพัฒนาระบบบริการสุขภาพ(</w:t>
            </w:r>
            <w:r w:rsidRPr="002B4919">
              <w:rPr>
                <w:rFonts w:ascii="TH SarabunPSK" w:hAnsi="TH SarabunPSK" w:cs="TH SarabunPSK"/>
                <w:color w:val="000000" w:themeColor="text1"/>
                <w:sz w:val="28"/>
              </w:rPr>
              <w:t>Service Plan</w:t>
            </w:r>
            <w:r w:rsidRPr="002B4919">
              <w:rPr>
                <w:rFonts w:ascii="TH SarabunPSK" w:hAnsi="TH SarabunPSK" w:cs="TH SarabunPSK"/>
                <w:color w:val="000000" w:themeColor="text1"/>
                <w:sz w:val="28"/>
                <w:cs/>
              </w:rPr>
              <w:t>)</w:t>
            </w:r>
          </w:p>
          <w:p w:rsidR="00215F5C" w:rsidRPr="002B4919" w:rsidRDefault="00215F5C" w:rsidP="00F26F4B">
            <w:pPr>
              <w:contextualSpacing/>
              <w:rPr>
                <w:rFonts w:ascii="TH SarabunPSK" w:hAnsi="TH SarabunPSK" w:cs="TH SarabunPSK"/>
                <w:color w:val="000000" w:themeColor="text1"/>
                <w:sz w:val="28"/>
                <w:cs/>
              </w:rPr>
            </w:pPr>
            <w:r w:rsidRPr="002B4919">
              <w:rPr>
                <w:rFonts w:ascii="TH SarabunPSK" w:hAnsi="TH SarabunPSK" w:cs="TH SarabunPSK"/>
                <w:color w:val="000000" w:themeColor="text1"/>
                <w:sz w:val="28"/>
                <w:cs/>
              </w:rPr>
              <w:t>ยุทธศาสตร์สาธารณสุข 20 ปี</w:t>
            </w:r>
          </w:p>
        </w:tc>
      </w:tr>
      <w:tr w:rsidR="00512C4B" w:rsidRPr="002B4919" w:rsidTr="00215F5C">
        <w:trPr>
          <w:trHeight w:val="1069"/>
        </w:trPr>
        <w:tc>
          <w:tcPr>
            <w:tcW w:w="2694" w:type="dxa"/>
            <w:tcBorders>
              <w:top w:val="single" w:sz="4" w:space="0" w:color="auto"/>
              <w:left w:val="single" w:sz="4" w:space="0" w:color="auto"/>
              <w:bottom w:val="single" w:sz="4" w:space="0" w:color="auto"/>
              <w:right w:val="single" w:sz="4" w:space="0" w:color="auto"/>
            </w:tcBorders>
          </w:tcPr>
          <w:p w:rsidR="00215F5C" w:rsidRPr="002B4919" w:rsidRDefault="00215F5C" w:rsidP="00F26F4B">
            <w:pPr>
              <w:contextualSpacing/>
              <w:rPr>
                <w:rFonts w:ascii="TH SarabunPSK" w:hAnsi="TH SarabunPSK" w:cs="TH SarabunPSK"/>
                <w:b/>
                <w:bCs/>
                <w:color w:val="000000" w:themeColor="text1"/>
                <w:sz w:val="28"/>
                <w:cs/>
              </w:rPr>
            </w:pPr>
            <w:r w:rsidRPr="002B4919">
              <w:rPr>
                <w:rFonts w:ascii="TH SarabunPSK" w:hAnsi="TH SarabunPSK" w:cs="TH SarabunPSK"/>
                <w:b/>
                <w:bCs/>
                <w:color w:val="000000" w:themeColor="text1"/>
                <w:sz w:val="28"/>
                <w:cs/>
              </w:rPr>
              <w:t>รายละเอียดข้อมูลพื้นฐาน</w:t>
            </w:r>
          </w:p>
        </w:tc>
        <w:tc>
          <w:tcPr>
            <w:tcW w:w="7655" w:type="dxa"/>
            <w:tcBorders>
              <w:top w:val="single" w:sz="4" w:space="0" w:color="auto"/>
              <w:left w:val="single" w:sz="4" w:space="0" w:color="auto"/>
              <w:bottom w:val="single" w:sz="4" w:space="0" w:color="auto"/>
              <w:right w:val="single" w:sz="4" w:space="0" w:color="auto"/>
            </w:tcBorders>
          </w:tcPr>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984"/>
              <w:gridCol w:w="986"/>
              <w:gridCol w:w="1372"/>
              <w:gridCol w:w="1372"/>
              <w:gridCol w:w="1372"/>
            </w:tblGrid>
            <w:tr w:rsidR="00512C4B" w:rsidRPr="002B4919" w:rsidTr="00215F5C">
              <w:trPr>
                <w:jc w:val="center"/>
              </w:trPr>
              <w:tc>
                <w:tcPr>
                  <w:tcW w:w="1984" w:type="dxa"/>
                  <w:vMerge w:val="restart"/>
                </w:tcPr>
                <w:p w:rsidR="00215F5C" w:rsidRPr="002B4919" w:rsidRDefault="00215F5C" w:rsidP="00F26F4B">
                  <w:pPr>
                    <w:contextualSpacing/>
                    <w:jc w:val="center"/>
                    <w:rPr>
                      <w:rFonts w:ascii="TH SarabunPSK" w:hAnsi="TH SarabunPSK" w:cs="TH SarabunPSK"/>
                      <w:b/>
                      <w:bCs/>
                      <w:color w:val="000000" w:themeColor="text1"/>
                      <w:sz w:val="28"/>
                    </w:rPr>
                  </w:pPr>
                  <w:r w:rsidRPr="002B4919">
                    <w:rPr>
                      <w:rFonts w:ascii="TH SarabunPSK" w:hAnsi="TH SarabunPSK" w:cs="TH SarabunPSK"/>
                      <w:b/>
                      <w:bCs/>
                      <w:color w:val="000000" w:themeColor="text1"/>
                      <w:sz w:val="28"/>
                    </w:rPr>
                    <w:t>Baseline data</w:t>
                  </w:r>
                </w:p>
              </w:tc>
              <w:tc>
                <w:tcPr>
                  <w:tcW w:w="986" w:type="dxa"/>
                  <w:vMerge w:val="restart"/>
                </w:tcPr>
                <w:p w:rsidR="00215F5C" w:rsidRPr="002B4919" w:rsidRDefault="00215F5C" w:rsidP="00F26F4B">
                  <w:pPr>
                    <w:contextualSpacing/>
                    <w:jc w:val="center"/>
                    <w:rPr>
                      <w:rFonts w:ascii="TH SarabunPSK" w:hAnsi="TH SarabunPSK" w:cs="TH SarabunPSK"/>
                      <w:b/>
                      <w:bCs/>
                      <w:color w:val="000000" w:themeColor="text1"/>
                      <w:sz w:val="28"/>
                      <w:cs/>
                    </w:rPr>
                  </w:pPr>
                  <w:r w:rsidRPr="002B4919">
                    <w:rPr>
                      <w:rFonts w:ascii="TH SarabunPSK" w:hAnsi="TH SarabunPSK" w:cs="TH SarabunPSK"/>
                      <w:b/>
                      <w:bCs/>
                      <w:color w:val="000000" w:themeColor="text1"/>
                      <w:sz w:val="28"/>
                      <w:cs/>
                    </w:rPr>
                    <w:t>หน่วยวัด</w:t>
                  </w:r>
                </w:p>
              </w:tc>
              <w:tc>
                <w:tcPr>
                  <w:tcW w:w="4116" w:type="dxa"/>
                  <w:gridSpan w:val="3"/>
                </w:tcPr>
                <w:p w:rsidR="00215F5C" w:rsidRPr="002B4919" w:rsidRDefault="00215F5C" w:rsidP="00F26F4B">
                  <w:pPr>
                    <w:contextualSpacing/>
                    <w:rPr>
                      <w:rFonts w:ascii="TH SarabunPSK" w:hAnsi="TH SarabunPSK" w:cs="TH SarabunPSK"/>
                      <w:b/>
                      <w:bCs/>
                      <w:color w:val="000000" w:themeColor="text1"/>
                      <w:sz w:val="28"/>
                    </w:rPr>
                  </w:pPr>
                  <w:r w:rsidRPr="002B4919">
                    <w:rPr>
                      <w:rFonts w:ascii="TH SarabunPSK" w:hAnsi="TH SarabunPSK" w:cs="TH SarabunPSK"/>
                      <w:b/>
                      <w:bCs/>
                      <w:color w:val="000000" w:themeColor="text1"/>
                      <w:sz w:val="28"/>
                      <w:cs/>
                    </w:rPr>
                    <w:t>ผลการดำเนินงานในรอบปีงบประมาณ พ.ศ.</w:t>
                  </w:r>
                </w:p>
              </w:tc>
            </w:tr>
            <w:tr w:rsidR="00512C4B" w:rsidRPr="002B4919" w:rsidTr="00215F5C">
              <w:trPr>
                <w:jc w:val="center"/>
              </w:trPr>
              <w:tc>
                <w:tcPr>
                  <w:tcW w:w="1984" w:type="dxa"/>
                  <w:vMerge/>
                </w:tcPr>
                <w:p w:rsidR="00215F5C" w:rsidRPr="002B4919" w:rsidRDefault="00215F5C" w:rsidP="00F26F4B">
                  <w:pPr>
                    <w:contextualSpacing/>
                    <w:jc w:val="center"/>
                    <w:rPr>
                      <w:rFonts w:ascii="TH SarabunPSK" w:hAnsi="TH SarabunPSK" w:cs="TH SarabunPSK"/>
                      <w:b/>
                      <w:bCs/>
                      <w:color w:val="000000" w:themeColor="text1"/>
                      <w:sz w:val="28"/>
                    </w:rPr>
                  </w:pPr>
                </w:p>
              </w:tc>
              <w:tc>
                <w:tcPr>
                  <w:tcW w:w="986" w:type="dxa"/>
                  <w:vMerge/>
                </w:tcPr>
                <w:p w:rsidR="00215F5C" w:rsidRPr="002B4919" w:rsidRDefault="00215F5C" w:rsidP="00F26F4B">
                  <w:pPr>
                    <w:contextualSpacing/>
                    <w:jc w:val="center"/>
                    <w:rPr>
                      <w:rFonts w:ascii="TH SarabunPSK" w:hAnsi="TH SarabunPSK" w:cs="TH SarabunPSK"/>
                      <w:b/>
                      <w:bCs/>
                      <w:color w:val="000000" w:themeColor="text1"/>
                      <w:sz w:val="28"/>
                    </w:rPr>
                  </w:pPr>
                </w:p>
              </w:tc>
              <w:tc>
                <w:tcPr>
                  <w:tcW w:w="1372" w:type="dxa"/>
                </w:tcPr>
                <w:p w:rsidR="00215F5C" w:rsidRPr="002B4919" w:rsidRDefault="00215F5C" w:rsidP="00F26F4B">
                  <w:pPr>
                    <w:contextualSpacing/>
                    <w:jc w:val="center"/>
                    <w:rPr>
                      <w:rFonts w:ascii="TH SarabunPSK" w:hAnsi="TH SarabunPSK" w:cs="TH SarabunPSK"/>
                      <w:b/>
                      <w:bCs/>
                      <w:color w:val="000000" w:themeColor="text1"/>
                      <w:sz w:val="28"/>
                    </w:rPr>
                  </w:pPr>
                  <w:r w:rsidRPr="002B4919">
                    <w:rPr>
                      <w:rFonts w:ascii="TH SarabunPSK" w:hAnsi="TH SarabunPSK" w:cs="TH SarabunPSK"/>
                      <w:b/>
                      <w:bCs/>
                      <w:color w:val="000000" w:themeColor="text1"/>
                      <w:sz w:val="28"/>
                      <w:cs/>
                    </w:rPr>
                    <w:t>2557</w:t>
                  </w:r>
                </w:p>
              </w:tc>
              <w:tc>
                <w:tcPr>
                  <w:tcW w:w="1372" w:type="dxa"/>
                </w:tcPr>
                <w:p w:rsidR="00215F5C" w:rsidRPr="002B4919" w:rsidRDefault="00215F5C" w:rsidP="00F26F4B">
                  <w:pPr>
                    <w:contextualSpacing/>
                    <w:jc w:val="center"/>
                    <w:rPr>
                      <w:rFonts w:ascii="TH SarabunPSK" w:hAnsi="TH SarabunPSK" w:cs="TH SarabunPSK"/>
                      <w:b/>
                      <w:bCs/>
                      <w:color w:val="000000" w:themeColor="text1"/>
                      <w:sz w:val="28"/>
                    </w:rPr>
                  </w:pPr>
                  <w:r w:rsidRPr="002B4919">
                    <w:rPr>
                      <w:rFonts w:ascii="TH SarabunPSK" w:hAnsi="TH SarabunPSK" w:cs="TH SarabunPSK"/>
                      <w:b/>
                      <w:bCs/>
                      <w:color w:val="000000" w:themeColor="text1"/>
                      <w:sz w:val="28"/>
                      <w:cs/>
                    </w:rPr>
                    <w:t>2558</w:t>
                  </w:r>
                </w:p>
              </w:tc>
              <w:tc>
                <w:tcPr>
                  <w:tcW w:w="1372" w:type="dxa"/>
                </w:tcPr>
                <w:p w:rsidR="00215F5C" w:rsidRPr="002B4919" w:rsidRDefault="00215F5C" w:rsidP="00F26F4B">
                  <w:pPr>
                    <w:contextualSpacing/>
                    <w:jc w:val="center"/>
                    <w:rPr>
                      <w:rFonts w:ascii="TH SarabunPSK" w:hAnsi="TH SarabunPSK" w:cs="TH SarabunPSK"/>
                      <w:b/>
                      <w:bCs/>
                      <w:color w:val="000000" w:themeColor="text1"/>
                      <w:sz w:val="28"/>
                    </w:rPr>
                  </w:pPr>
                  <w:r w:rsidRPr="002B4919">
                    <w:rPr>
                      <w:rFonts w:ascii="TH SarabunPSK" w:hAnsi="TH SarabunPSK" w:cs="TH SarabunPSK"/>
                      <w:b/>
                      <w:bCs/>
                      <w:color w:val="000000" w:themeColor="text1"/>
                      <w:sz w:val="28"/>
                      <w:cs/>
                    </w:rPr>
                    <w:t>2559</w:t>
                  </w:r>
                </w:p>
              </w:tc>
            </w:tr>
            <w:tr w:rsidR="00512C4B" w:rsidRPr="002B4919" w:rsidTr="00215F5C">
              <w:trPr>
                <w:jc w:val="center"/>
              </w:trPr>
              <w:tc>
                <w:tcPr>
                  <w:tcW w:w="1984" w:type="dxa"/>
                </w:tcPr>
                <w:p w:rsidR="00215F5C" w:rsidRPr="002B4919" w:rsidRDefault="00215F5C" w:rsidP="00F26F4B">
                  <w:pPr>
                    <w:contextualSpacing/>
                    <w:rPr>
                      <w:rFonts w:ascii="TH SarabunPSK" w:hAnsi="TH SarabunPSK" w:cs="TH SarabunPSK"/>
                      <w:color w:val="000000" w:themeColor="text1"/>
                      <w:sz w:val="28"/>
                    </w:rPr>
                  </w:pPr>
                  <w:r w:rsidRPr="002B4919">
                    <w:rPr>
                      <w:rFonts w:ascii="TH SarabunPSK" w:hAnsi="TH SarabunPSK" w:cs="TH SarabunPSK"/>
                      <w:color w:val="000000" w:themeColor="text1"/>
                      <w:sz w:val="28"/>
                      <w:cs/>
                    </w:rPr>
                    <w:t>เขตสุขภาพมีการบริหารจัดการระบบการผลิตและพัฒนากำลังคนได้ตามเกณฑ์เป้าหมายที่กำหนด</w:t>
                  </w:r>
                </w:p>
              </w:tc>
              <w:tc>
                <w:tcPr>
                  <w:tcW w:w="986" w:type="dxa"/>
                </w:tcPr>
                <w:p w:rsidR="00215F5C" w:rsidRPr="002B4919" w:rsidRDefault="00215F5C" w:rsidP="00F26F4B">
                  <w:pPr>
                    <w:contextualSpacing/>
                    <w:jc w:val="center"/>
                    <w:rPr>
                      <w:rFonts w:ascii="TH SarabunPSK" w:hAnsi="TH SarabunPSK" w:cs="TH SarabunPSK"/>
                      <w:color w:val="000000" w:themeColor="text1"/>
                      <w:sz w:val="28"/>
                    </w:rPr>
                  </w:pPr>
                  <w:r w:rsidRPr="002B4919">
                    <w:rPr>
                      <w:rFonts w:ascii="TH SarabunPSK" w:hAnsi="TH SarabunPSK" w:cs="TH SarabunPSK"/>
                      <w:color w:val="000000" w:themeColor="text1"/>
                      <w:sz w:val="28"/>
                      <w:cs/>
                    </w:rPr>
                    <w:t>ระดับความ</w:t>
                  </w:r>
                </w:p>
                <w:p w:rsidR="00215F5C" w:rsidRPr="002B4919" w:rsidRDefault="00215F5C" w:rsidP="00F26F4B">
                  <w:pPr>
                    <w:contextualSpacing/>
                    <w:jc w:val="center"/>
                    <w:rPr>
                      <w:rFonts w:ascii="TH SarabunPSK" w:hAnsi="TH SarabunPSK" w:cs="TH SarabunPSK"/>
                      <w:color w:val="000000" w:themeColor="text1"/>
                      <w:sz w:val="28"/>
                      <w:cs/>
                    </w:rPr>
                  </w:pPr>
                  <w:r w:rsidRPr="002B4919">
                    <w:rPr>
                      <w:rFonts w:ascii="TH SarabunPSK" w:hAnsi="TH SarabunPSK" w:cs="TH SarabunPSK"/>
                      <w:color w:val="000000" w:themeColor="text1"/>
                      <w:sz w:val="28"/>
                      <w:cs/>
                    </w:rPr>
                    <w:t>สำเร็จ</w:t>
                  </w:r>
                </w:p>
              </w:tc>
              <w:tc>
                <w:tcPr>
                  <w:tcW w:w="1372" w:type="dxa"/>
                </w:tcPr>
                <w:p w:rsidR="00215F5C" w:rsidRPr="002B4919" w:rsidRDefault="00215F5C" w:rsidP="00F26F4B">
                  <w:pPr>
                    <w:contextualSpacing/>
                    <w:jc w:val="center"/>
                    <w:rPr>
                      <w:rFonts w:ascii="TH SarabunPSK" w:hAnsi="TH SarabunPSK" w:cs="TH SarabunPSK"/>
                      <w:color w:val="000000" w:themeColor="text1"/>
                      <w:sz w:val="28"/>
                    </w:rPr>
                  </w:pPr>
                  <w:r w:rsidRPr="002B4919">
                    <w:rPr>
                      <w:rFonts w:ascii="TH SarabunPSK" w:hAnsi="TH SarabunPSK" w:cs="TH SarabunPSK"/>
                      <w:color w:val="000000" w:themeColor="text1"/>
                      <w:sz w:val="28"/>
                      <w:cs/>
                    </w:rPr>
                    <w:t>-</w:t>
                  </w:r>
                </w:p>
              </w:tc>
              <w:tc>
                <w:tcPr>
                  <w:tcW w:w="1372" w:type="dxa"/>
                </w:tcPr>
                <w:p w:rsidR="00215F5C" w:rsidRPr="002B4919" w:rsidRDefault="00215F5C" w:rsidP="00F26F4B">
                  <w:pPr>
                    <w:contextualSpacing/>
                    <w:jc w:val="center"/>
                    <w:rPr>
                      <w:rFonts w:ascii="TH SarabunPSK" w:hAnsi="TH SarabunPSK" w:cs="TH SarabunPSK"/>
                      <w:color w:val="000000" w:themeColor="text1"/>
                      <w:sz w:val="28"/>
                    </w:rPr>
                  </w:pPr>
                  <w:r w:rsidRPr="002B4919">
                    <w:rPr>
                      <w:rFonts w:ascii="TH SarabunPSK" w:hAnsi="TH SarabunPSK" w:cs="TH SarabunPSK"/>
                      <w:color w:val="000000" w:themeColor="text1"/>
                      <w:sz w:val="28"/>
                      <w:cs/>
                    </w:rPr>
                    <w:t>-</w:t>
                  </w:r>
                </w:p>
              </w:tc>
              <w:tc>
                <w:tcPr>
                  <w:tcW w:w="1372" w:type="dxa"/>
                </w:tcPr>
                <w:p w:rsidR="00215F5C" w:rsidRPr="002B4919" w:rsidRDefault="00215F5C" w:rsidP="00F26F4B">
                  <w:pPr>
                    <w:contextualSpacing/>
                    <w:jc w:val="center"/>
                    <w:rPr>
                      <w:rFonts w:ascii="TH SarabunPSK" w:hAnsi="TH SarabunPSK" w:cs="TH SarabunPSK"/>
                      <w:color w:val="000000" w:themeColor="text1"/>
                      <w:sz w:val="28"/>
                    </w:rPr>
                  </w:pPr>
                  <w:r w:rsidRPr="002B4919">
                    <w:rPr>
                      <w:rFonts w:ascii="TH SarabunPSK" w:hAnsi="TH SarabunPSK" w:cs="TH SarabunPSK"/>
                      <w:color w:val="000000" w:themeColor="text1"/>
                      <w:sz w:val="28"/>
                      <w:cs/>
                    </w:rPr>
                    <w:t>50</w:t>
                  </w:r>
                </w:p>
              </w:tc>
            </w:tr>
          </w:tbl>
          <w:p w:rsidR="00215F5C" w:rsidRPr="002B4919" w:rsidRDefault="00215F5C" w:rsidP="00F26F4B">
            <w:pPr>
              <w:contextualSpacing/>
              <w:rPr>
                <w:rFonts w:ascii="TH SarabunPSK" w:hAnsi="TH SarabunPSK" w:cs="TH SarabunPSK"/>
                <w:color w:val="000000" w:themeColor="text1"/>
                <w:sz w:val="28"/>
              </w:rPr>
            </w:pPr>
          </w:p>
        </w:tc>
      </w:tr>
      <w:tr w:rsidR="00512C4B" w:rsidRPr="002B4919" w:rsidTr="00215F5C">
        <w:tc>
          <w:tcPr>
            <w:tcW w:w="2694" w:type="dxa"/>
            <w:tcBorders>
              <w:top w:val="single" w:sz="4" w:space="0" w:color="auto"/>
              <w:left w:val="single" w:sz="4" w:space="0" w:color="auto"/>
              <w:bottom w:val="single" w:sz="4" w:space="0" w:color="auto"/>
              <w:right w:val="single" w:sz="4" w:space="0" w:color="auto"/>
            </w:tcBorders>
          </w:tcPr>
          <w:p w:rsidR="00215F5C" w:rsidRPr="002B4919" w:rsidRDefault="00215F5C" w:rsidP="00F26F4B">
            <w:pPr>
              <w:contextualSpacing/>
              <w:rPr>
                <w:rFonts w:ascii="TH SarabunPSK" w:hAnsi="TH SarabunPSK" w:cs="TH SarabunPSK"/>
                <w:b/>
                <w:bCs/>
                <w:color w:val="000000" w:themeColor="text1"/>
                <w:sz w:val="28"/>
              </w:rPr>
            </w:pPr>
            <w:r w:rsidRPr="002B4919">
              <w:rPr>
                <w:rFonts w:ascii="TH SarabunPSK" w:hAnsi="TH SarabunPSK" w:cs="TH SarabunPSK"/>
                <w:b/>
                <w:bCs/>
                <w:color w:val="000000" w:themeColor="text1"/>
                <w:sz w:val="28"/>
                <w:cs/>
              </w:rPr>
              <w:t>ผู้ให้ข้อมูลทางวิชาการ /</w:t>
            </w:r>
          </w:p>
          <w:p w:rsidR="00215F5C" w:rsidRPr="002B4919" w:rsidRDefault="00215F5C" w:rsidP="00F26F4B">
            <w:pPr>
              <w:contextualSpacing/>
              <w:rPr>
                <w:rFonts w:ascii="TH SarabunPSK" w:hAnsi="TH SarabunPSK" w:cs="TH SarabunPSK"/>
                <w:b/>
                <w:bCs/>
                <w:color w:val="000000" w:themeColor="text1"/>
                <w:sz w:val="28"/>
              </w:rPr>
            </w:pPr>
            <w:r w:rsidRPr="002B4919">
              <w:rPr>
                <w:rFonts w:ascii="TH SarabunPSK" w:hAnsi="TH SarabunPSK" w:cs="TH SarabunPSK"/>
                <w:b/>
                <w:bCs/>
                <w:color w:val="000000" w:themeColor="text1"/>
                <w:sz w:val="28"/>
                <w:cs/>
              </w:rPr>
              <w:t>ผู้ประสานงานตัวชี้วัด</w:t>
            </w:r>
          </w:p>
        </w:tc>
        <w:tc>
          <w:tcPr>
            <w:tcW w:w="7655" w:type="dxa"/>
            <w:tcBorders>
              <w:top w:val="single" w:sz="4" w:space="0" w:color="auto"/>
              <w:left w:val="single" w:sz="4" w:space="0" w:color="auto"/>
              <w:bottom w:val="single" w:sz="4" w:space="0" w:color="auto"/>
              <w:right w:val="single" w:sz="4" w:space="0" w:color="auto"/>
            </w:tcBorders>
          </w:tcPr>
          <w:p w:rsidR="00215F5C" w:rsidRPr="002B4919" w:rsidRDefault="00215F5C" w:rsidP="00F26F4B">
            <w:pPr>
              <w:contextualSpacing/>
              <w:rPr>
                <w:rFonts w:ascii="TH SarabunPSK" w:hAnsi="TH SarabunPSK" w:cs="TH SarabunPSK"/>
                <w:color w:val="000000" w:themeColor="text1"/>
                <w:sz w:val="28"/>
                <w:cs/>
              </w:rPr>
            </w:pPr>
            <w:r w:rsidRPr="002B4919">
              <w:rPr>
                <w:rFonts w:ascii="TH SarabunPSK" w:hAnsi="TH SarabunPSK" w:cs="TH SarabunPSK"/>
                <w:color w:val="000000" w:themeColor="text1"/>
                <w:sz w:val="28"/>
                <w:cs/>
              </w:rPr>
              <w:t>สถาบันพระบรมราชชนก</w:t>
            </w:r>
          </w:p>
          <w:p w:rsidR="00215F5C" w:rsidRPr="002B4919" w:rsidRDefault="00215F5C" w:rsidP="0066236D">
            <w:pPr>
              <w:pStyle w:val="a3"/>
              <w:numPr>
                <w:ilvl w:val="0"/>
                <w:numId w:val="46"/>
              </w:numPr>
              <w:rPr>
                <w:rFonts w:ascii="TH SarabunPSK" w:hAnsi="TH SarabunPSK" w:cs="TH SarabunPSK"/>
                <w:color w:val="000000" w:themeColor="text1"/>
                <w:sz w:val="28"/>
              </w:rPr>
            </w:pPr>
            <w:r w:rsidRPr="002B4919">
              <w:rPr>
                <w:rFonts w:ascii="TH SarabunPSK" w:hAnsi="TH SarabunPSK" w:cs="TH SarabunPSK"/>
                <w:color w:val="000000" w:themeColor="text1"/>
                <w:sz w:val="28"/>
                <w:cs/>
              </w:rPr>
              <w:t>ผู้อำนวยสถาบันพระบรมราชชนก</w:t>
            </w:r>
            <w:r w:rsidRPr="002B4919">
              <w:rPr>
                <w:rFonts w:ascii="TH SarabunPSK" w:hAnsi="TH SarabunPSK" w:cs="TH SarabunPSK"/>
                <w:color w:val="000000" w:themeColor="text1"/>
                <w:sz w:val="28"/>
              </w:rPr>
              <w:tab/>
            </w:r>
            <w:r w:rsidRPr="002B4919">
              <w:rPr>
                <w:rFonts w:ascii="TH SarabunPSK" w:hAnsi="TH SarabunPSK" w:cs="TH SarabunPSK"/>
                <w:color w:val="000000" w:themeColor="text1"/>
                <w:sz w:val="28"/>
              </w:rPr>
              <w:tab/>
            </w:r>
            <w:r w:rsidRPr="002B4919">
              <w:rPr>
                <w:rFonts w:ascii="TH SarabunPSK" w:hAnsi="TH SarabunPSK" w:cs="TH SarabunPSK"/>
                <w:color w:val="000000" w:themeColor="text1"/>
                <w:sz w:val="28"/>
                <w:cs/>
              </w:rPr>
              <w:t>โทรสาร  :</w:t>
            </w:r>
            <w:r w:rsidRPr="002B4919">
              <w:rPr>
                <w:rFonts w:ascii="TH SarabunPSK" w:hAnsi="TH SarabunPSK" w:cs="TH SarabunPSK"/>
                <w:color w:val="000000" w:themeColor="text1"/>
                <w:sz w:val="28"/>
              </w:rPr>
              <w:t xml:space="preserve"> 02</w:t>
            </w:r>
            <w:r w:rsidRPr="002B4919">
              <w:rPr>
                <w:rFonts w:ascii="TH SarabunPSK" w:hAnsi="TH SarabunPSK" w:cs="TH SarabunPSK"/>
                <w:color w:val="000000" w:themeColor="text1"/>
                <w:sz w:val="28"/>
                <w:cs/>
              </w:rPr>
              <w:t>-</w:t>
            </w:r>
            <w:r w:rsidRPr="002B4919">
              <w:rPr>
                <w:rFonts w:ascii="TH SarabunPSK" w:hAnsi="TH SarabunPSK" w:cs="TH SarabunPSK"/>
                <w:color w:val="000000" w:themeColor="text1"/>
                <w:sz w:val="28"/>
              </w:rPr>
              <w:t>5901817</w:t>
            </w:r>
            <w:r w:rsidRPr="002B4919">
              <w:rPr>
                <w:rFonts w:ascii="TH SarabunPSK" w:hAnsi="TH SarabunPSK" w:cs="TH SarabunPSK"/>
                <w:color w:val="000000" w:themeColor="text1"/>
                <w:sz w:val="28"/>
              </w:rPr>
              <w:tab/>
            </w:r>
            <w:r w:rsidRPr="002B4919">
              <w:rPr>
                <w:rFonts w:ascii="TH SarabunPSK" w:hAnsi="TH SarabunPSK" w:cs="TH SarabunPSK"/>
                <w:color w:val="000000" w:themeColor="text1"/>
                <w:sz w:val="28"/>
                <w:cs/>
              </w:rPr>
              <w:tab/>
            </w:r>
          </w:p>
          <w:p w:rsidR="00215F5C" w:rsidRPr="002B4919" w:rsidRDefault="00215F5C" w:rsidP="0066236D">
            <w:pPr>
              <w:pStyle w:val="a3"/>
              <w:numPr>
                <w:ilvl w:val="0"/>
                <w:numId w:val="46"/>
              </w:numPr>
              <w:rPr>
                <w:rFonts w:ascii="TH SarabunPSK" w:hAnsi="TH SarabunPSK" w:cs="TH SarabunPSK"/>
                <w:color w:val="000000" w:themeColor="text1"/>
                <w:sz w:val="28"/>
              </w:rPr>
            </w:pPr>
            <w:r w:rsidRPr="002B4919">
              <w:rPr>
                <w:rFonts w:ascii="TH SarabunPSK" w:hAnsi="TH SarabunPSK" w:cs="TH SarabunPSK"/>
                <w:color w:val="000000" w:themeColor="text1"/>
                <w:sz w:val="28"/>
                <w:cs/>
              </w:rPr>
              <w:lastRenderedPageBreak/>
              <w:t>ผู้อำนวยการกลุ่มพัฒนาบุคลากร สถาบันพระบรมราชชนก</w:t>
            </w:r>
          </w:p>
          <w:p w:rsidR="00215F5C" w:rsidRPr="002B4919" w:rsidRDefault="00215F5C" w:rsidP="00F26F4B">
            <w:pPr>
              <w:contextualSpacing/>
              <w:rPr>
                <w:rFonts w:ascii="TH SarabunPSK" w:hAnsi="TH SarabunPSK" w:cs="TH SarabunPSK"/>
                <w:b/>
                <w:bCs/>
                <w:color w:val="000000" w:themeColor="text1"/>
                <w:sz w:val="28"/>
              </w:rPr>
            </w:pPr>
            <w:r w:rsidRPr="002B4919">
              <w:rPr>
                <w:rFonts w:ascii="TH SarabunPSK" w:hAnsi="TH SarabunPSK" w:cs="TH SarabunPSK"/>
                <w:color w:val="000000" w:themeColor="text1"/>
                <w:sz w:val="28"/>
              </w:rPr>
              <w:t xml:space="preserve">           </w:t>
            </w:r>
            <w:r w:rsidRPr="002B4919">
              <w:rPr>
                <w:rFonts w:ascii="TH SarabunPSK" w:hAnsi="TH SarabunPSK" w:cs="TH SarabunPSK"/>
                <w:color w:val="000000" w:themeColor="text1"/>
                <w:sz w:val="28"/>
                <w:cs/>
              </w:rPr>
              <w:t>โทรสาร  :</w:t>
            </w:r>
            <w:r w:rsidRPr="002B4919">
              <w:rPr>
                <w:rFonts w:ascii="TH SarabunPSK" w:hAnsi="TH SarabunPSK" w:cs="TH SarabunPSK"/>
                <w:color w:val="000000" w:themeColor="text1"/>
                <w:sz w:val="28"/>
              </w:rPr>
              <w:t xml:space="preserve"> 02</w:t>
            </w:r>
            <w:r w:rsidRPr="002B4919">
              <w:rPr>
                <w:rFonts w:ascii="TH SarabunPSK" w:hAnsi="TH SarabunPSK" w:cs="TH SarabunPSK"/>
                <w:color w:val="000000" w:themeColor="text1"/>
                <w:sz w:val="28"/>
                <w:cs/>
              </w:rPr>
              <w:t>-</w:t>
            </w:r>
            <w:r w:rsidRPr="002B4919">
              <w:rPr>
                <w:rFonts w:ascii="TH SarabunPSK" w:hAnsi="TH SarabunPSK" w:cs="TH SarabunPSK"/>
                <w:color w:val="000000" w:themeColor="text1"/>
                <w:sz w:val="28"/>
              </w:rPr>
              <w:t>5901817</w:t>
            </w:r>
            <w:r w:rsidRPr="002B4919">
              <w:rPr>
                <w:rFonts w:ascii="TH SarabunPSK" w:hAnsi="TH SarabunPSK" w:cs="TH SarabunPSK"/>
                <w:color w:val="000000" w:themeColor="text1"/>
                <w:sz w:val="28"/>
              </w:rPr>
              <w:tab/>
            </w:r>
            <w:r w:rsidRPr="002B4919">
              <w:rPr>
                <w:rFonts w:ascii="TH SarabunPSK" w:hAnsi="TH SarabunPSK" w:cs="TH SarabunPSK"/>
                <w:color w:val="000000" w:themeColor="text1"/>
                <w:sz w:val="28"/>
                <w:cs/>
              </w:rPr>
              <w:tab/>
            </w:r>
          </w:p>
        </w:tc>
      </w:tr>
      <w:tr w:rsidR="00512C4B" w:rsidRPr="002B4919" w:rsidTr="00215F5C">
        <w:tc>
          <w:tcPr>
            <w:tcW w:w="2694" w:type="dxa"/>
            <w:tcBorders>
              <w:top w:val="single" w:sz="4" w:space="0" w:color="auto"/>
              <w:left w:val="single" w:sz="4" w:space="0" w:color="auto"/>
              <w:bottom w:val="single" w:sz="4" w:space="0" w:color="auto"/>
              <w:right w:val="single" w:sz="4" w:space="0" w:color="auto"/>
            </w:tcBorders>
          </w:tcPr>
          <w:p w:rsidR="00215F5C" w:rsidRPr="002B4919" w:rsidRDefault="00215F5C" w:rsidP="00F26F4B">
            <w:pPr>
              <w:contextualSpacing/>
              <w:rPr>
                <w:rFonts w:ascii="TH SarabunPSK" w:hAnsi="TH SarabunPSK" w:cs="TH SarabunPSK"/>
                <w:b/>
                <w:bCs/>
                <w:color w:val="000000" w:themeColor="text1"/>
                <w:sz w:val="28"/>
                <w:cs/>
              </w:rPr>
            </w:pPr>
            <w:r w:rsidRPr="002B4919">
              <w:rPr>
                <w:rFonts w:ascii="TH SarabunPSK" w:hAnsi="TH SarabunPSK" w:cs="TH SarabunPSK"/>
                <w:b/>
                <w:bCs/>
                <w:color w:val="000000" w:themeColor="text1"/>
                <w:sz w:val="28"/>
                <w:cs/>
              </w:rPr>
              <w:lastRenderedPageBreak/>
              <w:t>หน่วยงานประมวลผลและจัดทำข้อมูล</w:t>
            </w:r>
          </w:p>
          <w:p w:rsidR="00215F5C" w:rsidRPr="002B4919" w:rsidRDefault="00215F5C" w:rsidP="00F26F4B">
            <w:pPr>
              <w:contextualSpacing/>
              <w:rPr>
                <w:rFonts w:ascii="TH SarabunPSK" w:hAnsi="TH SarabunPSK" w:cs="TH SarabunPSK"/>
                <w:b/>
                <w:bCs/>
                <w:color w:val="000000" w:themeColor="text1"/>
                <w:sz w:val="28"/>
                <w:cs/>
              </w:rPr>
            </w:pPr>
            <w:r w:rsidRPr="002B4919">
              <w:rPr>
                <w:rFonts w:ascii="TH SarabunPSK" w:hAnsi="TH SarabunPSK" w:cs="TH SarabunPSK"/>
                <w:b/>
                <w:bCs/>
                <w:color w:val="000000" w:themeColor="text1"/>
                <w:sz w:val="28"/>
                <w:cs/>
              </w:rPr>
              <w:t>(ระดับส่วนกลาง)</w:t>
            </w:r>
          </w:p>
        </w:tc>
        <w:tc>
          <w:tcPr>
            <w:tcW w:w="7655" w:type="dxa"/>
            <w:tcBorders>
              <w:top w:val="single" w:sz="4" w:space="0" w:color="auto"/>
              <w:left w:val="single" w:sz="4" w:space="0" w:color="auto"/>
              <w:bottom w:val="single" w:sz="4" w:space="0" w:color="auto"/>
              <w:right w:val="single" w:sz="4" w:space="0" w:color="auto"/>
            </w:tcBorders>
          </w:tcPr>
          <w:p w:rsidR="00215F5C" w:rsidRPr="002B4919" w:rsidRDefault="00215F5C" w:rsidP="00F26F4B">
            <w:pPr>
              <w:contextualSpacing/>
              <w:rPr>
                <w:rFonts w:ascii="TH SarabunPSK" w:hAnsi="TH SarabunPSK" w:cs="TH SarabunPSK"/>
                <w:color w:val="000000" w:themeColor="text1"/>
                <w:sz w:val="28"/>
                <w:cs/>
              </w:rPr>
            </w:pPr>
            <w:r w:rsidRPr="002B4919">
              <w:rPr>
                <w:rFonts w:ascii="TH SarabunPSK" w:hAnsi="TH SarabunPSK" w:cs="TH SarabunPSK"/>
                <w:color w:val="000000" w:themeColor="text1"/>
                <w:sz w:val="28"/>
                <w:cs/>
              </w:rPr>
              <w:t>สถาบันพระบรมราชชนก</w:t>
            </w:r>
          </w:p>
        </w:tc>
      </w:tr>
      <w:tr w:rsidR="00215F5C" w:rsidRPr="002B4919" w:rsidTr="00215F5C">
        <w:tc>
          <w:tcPr>
            <w:tcW w:w="2694" w:type="dxa"/>
            <w:tcBorders>
              <w:top w:val="single" w:sz="4" w:space="0" w:color="auto"/>
              <w:left w:val="single" w:sz="4" w:space="0" w:color="auto"/>
              <w:bottom w:val="single" w:sz="4" w:space="0" w:color="auto"/>
              <w:right w:val="single" w:sz="4" w:space="0" w:color="auto"/>
            </w:tcBorders>
          </w:tcPr>
          <w:p w:rsidR="00215F5C" w:rsidRPr="002B4919" w:rsidRDefault="00215F5C" w:rsidP="00F26F4B">
            <w:pPr>
              <w:contextualSpacing/>
              <w:rPr>
                <w:rFonts w:ascii="TH SarabunPSK" w:hAnsi="TH SarabunPSK" w:cs="TH SarabunPSK"/>
                <w:b/>
                <w:bCs/>
                <w:color w:val="000000" w:themeColor="text1"/>
                <w:sz w:val="28"/>
                <w:cs/>
              </w:rPr>
            </w:pPr>
            <w:r w:rsidRPr="002B4919">
              <w:rPr>
                <w:rFonts w:ascii="TH SarabunPSK" w:hAnsi="TH SarabunPSK" w:cs="TH SarabunPSK"/>
                <w:b/>
                <w:bCs/>
                <w:color w:val="000000" w:themeColor="text1"/>
                <w:sz w:val="28"/>
                <w:cs/>
              </w:rPr>
              <w:t>ผู้รับผิดชอบการรายงานผลการดำเนินงาน</w:t>
            </w:r>
          </w:p>
        </w:tc>
        <w:tc>
          <w:tcPr>
            <w:tcW w:w="7655" w:type="dxa"/>
            <w:tcBorders>
              <w:top w:val="single" w:sz="4" w:space="0" w:color="auto"/>
              <w:left w:val="single" w:sz="4" w:space="0" w:color="auto"/>
              <w:bottom w:val="single" w:sz="4" w:space="0" w:color="auto"/>
              <w:right w:val="single" w:sz="4" w:space="0" w:color="auto"/>
            </w:tcBorders>
          </w:tcPr>
          <w:p w:rsidR="00215F5C" w:rsidRPr="002B4919" w:rsidRDefault="00215F5C" w:rsidP="00F26F4B">
            <w:pPr>
              <w:contextualSpacing/>
              <w:rPr>
                <w:rFonts w:ascii="TH SarabunPSK" w:hAnsi="TH SarabunPSK" w:cs="TH SarabunPSK"/>
                <w:color w:val="000000" w:themeColor="text1"/>
                <w:sz w:val="28"/>
              </w:rPr>
            </w:pPr>
            <w:r w:rsidRPr="002B4919">
              <w:rPr>
                <w:rFonts w:ascii="TH SarabunPSK" w:hAnsi="TH SarabunPSK" w:cs="TH SarabunPSK"/>
                <w:color w:val="000000" w:themeColor="text1"/>
                <w:sz w:val="28"/>
                <w:cs/>
              </w:rPr>
              <w:t>1.ผู้อำนวยการกลุ่มพัฒนาบุคลากร สถาบันพระบรมราชชนก</w:t>
            </w:r>
          </w:p>
          <w:p w:rsidR="00215F5C" w:rsidRPr="002B4919" w:rsidRDefault="00215F5C" w:rsidP="00F26F4B">
            <w:pPr>
              <w:contextualSpacing/>
              <w:rPr>
                <w:rFonts w:ascii="TH SarabunPSK" w:hAnsi="TH SarabunPSK" w:cs="TH SarabunPSK"/>
                <w:b/>
                <w:bCs/>
                <w:color w:val="000000" w:themeColor="text1"/>
                <w:sz w:val="28"/>
                <w:cs/>
              </w:rPr>
            </w:pPr>
            <w:r w:rsidRPr="002B4919">
              <w:rPr>
                <w:rFonts w:ascii="TH SarabunPSK" w:hAnsi="TH SarabunPSK" w:cs="TH SarabunPSK"/>
                <w:color w:val="000000" w:themeColor="text1"/>
                <w:sz w:val="28"/>
              </w:rPr>
              <w:t xml:space="preserve">   </w:t>
            </w:r>
            <w:r w:rsidRPr="002B4919">
              <w:rPr>
                <w:rFonts w:ascii="TH SarabunPSK" w:hAnsi="TH SarabunPSK" w:cs="TH SarabunPSK"/>
                <w:color w:val="000000" w:themeColor="text1"/>
                <w:sz w:val="28"/>
                <w:cs/>
              </w:rPr>
              <w:t>โทรสาร  :</w:t>
            </w:r>
            <w:r w:rsidRPr="002B4919">
              <w:rPr>
                <w:rFonts w:ascii="TH SarabunPSK" w:hAnsi="TH SarabunPSK" w:cs="TH SarabunPSK"/>
                <w:color w:val="000000" w:themeColor="text1"/>
                <w:sz w:val="28"/>
              </w:rPr>
              <w:t xml:space="preserve"> 02</w:t>
            </w:r>
            <w:r w:rsidRPr="002B4919">
              <w:rPr>
                <w:rFonts w:ascii="TH SarabunPSK" w:hAnsi="TH SarabunPSK" w:cs="TH SarabunPSK"/>
                <w:color w:val="000000" w:themeColor="text1"/>
                <w:sz w:val="28"/>
                <w:cs/>
              </w:rPr>
              <w:t>-</w:t>
            </w:r>
            <w:r w:rsidRPr="002B4919">
              <w:rPr>
                <w:rFonts w:ascii="TH SarabunPSK" w:hAnsi="TH SarabunPSK" w:cs="TH SarabunPSK"/>
                <w:color w:val="000000" w:themeColor="text1"/>
                <w:sz w:val="28"/>
              </w:rPr>
              <w:t>5901817</w:t>
            </w:r>
            <w:r w:rsidRPr="002B4919">
              <w:rPr>
                <w:rFonts w:ascii="TH SarabunPSK" w:hAnsi="TH SarabunPSK" w:cs="TH SarabunPSK"/>
                <w:color w:val="000000" w:themeColor="text1"/>
                <w:sz w:val="28"/>
              </w:rPr>
              <w:tab/>
            </w:r>
            <w:r w:rsidRPr="002B4919">
              <w:rPr>
                <w:rFonts w:ascii="TH SarabunPSK" w:hAnsi="TH SarabunPSK" w:cs="TH SarabunPSK"/>
                <w:color w:val="000000" w:themeColor="text1"/>
                <w:sz w:val="28"/>
                <w:cs/>
              </w:rPr>
              <w:tab/>
            </w:r>
          </w:p>
        </w:tc>
      </w:tr>
    </w:tbl>
    <w:p w:rsidR="00215F5C" w:rsidRPr="00FC6D9B" w:rsidRDefault="00215F5C" w:rsidP="00F26F4B">
      <w:pPr>
        <w:contextualSpacing/>
        <w:jc w:val="center"/>
        <w:rPr>
          <w:rFonts w:ascii="TH SarabunPSK" w:hAnsi="TH SarabunPSK" w:cs="TH SarabunPSK"/>
          <w:b/>
          <w:bCs/>
          <w:color w:val="000000" w:themeColor="text1"/>
          <w:sz w:val="32"/>
          <w:szCs w:val="32"/>
          <w:u w:val="single"/>
        </w:rPr>
      </w:pPr>
    </w:p>
    <w:p w:rsidR="00215F5C" w:rsidRPr="00FC6D9B" w:rsidRDefault="00215F5C" w:rsidP="00F26F4B">
      <w:pPr>
        <w:contextualSpacing/>
        <w:jc w:val="center"/>
        <w:rPr>
          <w:rFonts w:ascii="TH SarabunPSK" w:hAnsi="TH SarabunPSK" w:cs="TH SarabunPSK"/>
          <w:b/>
          <w:bCs/>
          <w:color w:val="000000" w:themeColor="text1"/>
          <w:sz w:val="32"/>
          <w:szCs w:val="32"/>
          <w:u w:val="single"/>
        </w:rPr>
      </w:pPr>
    </w:p>
    <w:p w:rsidR="00215F5C" w:rsidRPr="00FC6D9B" w:rsidRDefault="00215F5C" w:rsidP="00F26F4B">
      <w:pPr>
        <w:contextualSpacing/>
        <w:jc w:val="center"/>
        <w:rPr>
          <w:rFonts w:ascii="TH SarabunPSK" w:hAnsi="TH SarabunPSK" w:cs="TH SarabunPSK"/>
          <w:b/>
          <w:bCs/>
          <w:color w:val="000000" w:themeColor="text1"/>
          <w:sz w:val="32"/>
          <w:szCs w:val="32"/>
          <w:u w:val="single"/>
        </w:rPr>
      </w:pPr>
    </w:p>
    <w:p w:rsidR="00453629" w:rsidRPr="00FC6D9B" w:rsidRDefault="00453629" w:rsidP="00453629">
      <w:pPr>
        <w:contextualSpacing/>
        <w:jc w:val="right"/>
        <w:rPr>
          <w:rFonts w:ascii="TH SarabunPSK" w:hAnsi="TH SarabunPSK" w:cs="TH SarabunPSK"/>
          <w:b/>
          <w:bCs/>
          <w:color w:val="000000" w:themeColor="text1"/>
          <w:sz w:val="32"/>
          <w:szCs w:val="32"/>
        </w:rPr>
      </w:pPr>
      <w:r w:rsidRPr="00FC6D9B">
        <w:rPr>
          <w:rFonts w:ascii="TH SarabunPSK" w:hAnsi="TH SarabunPSK" w:cs="TH SarabunPSK" w:hint="cs"/>
          <w:b/>
          <w:bCs/>
          <w:color w:val="000000" w:themeColor="text1"/>
          <w:sz w:val="32"/>
          <w:szCs w:val="32"/>
          <w:cs/>
        </w:rPr>
        <w:t>เอกสารแนบ</w:t>
      </w:r>
    </w:p>
    <w:p w:rsidR="00215F5C" w:rsidRPr="00FC6D9B" w:rsidRDefault="00215F5C" w:rsidP="00F26F4B">
      <w:pPr>
        <w:contextualSpacing/>
        <w:jc w:val="center"/>
        <w:rPr>
          <w:rFonts w:ascii="TH SarabunPSK" w:hAnsi="TH SarabunPSK" w:cs="TH SarabunPSK"/>
          <w:b/>
          <w:bCs/>
          <w:color w:val="000000" w:themeColor="text1"/>
          <w:sz w:val="32"/>
          <w:szCs w:val="32"/>
          <w:u w:val="single"/>
        </w:rPr>
      </w:pPr>
      <w:r w:rsidRPr="00FC6D9B">
        <w:rPr>
          <w:rFonts w:ascii="TH SarabunPSK" w:hAnsi="TH SarabunPSK" w:cs="TH SarabunPSK"/>
          <w:b/>
          <w:bCs/>
          <w:color w:val="000000" w:themeColor="text1"/>
          <w:sz w:val="32"/>
          <w:szCs w:val="32"/>
          <w:u w:val="single"/>
          <w:cs/>
        </w:rPr>
        <w:t>เกณฑ์เป้าหมายทั้ง 5 องค์ประกอบ มีรายละเอียด ดังนี้</w:t>
      </w:r>
    </w:p>
    <w:tbl>
      <w:tblPr>
        <w:tblW w:w="103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943"/>
        <w:gridCol w:w="1447"/>
        <w:gridCol w:w="5953"/>
      </w:tblGrid>
      <w:tr w:rsidR="00512C4B" w:rsidRPr="00FC6D9B" w:rsidTr="00BA5644">
        <w:trPr>
          <w:trHeight w:val="737"/>
          <w:tblHeader/>
        </w:trPr>
        <w:tc>
          <w:tcPr>
            <w:tcW w:w="2943" w:type="dxa"/>
            <w:vAlign w:val="center"/>
          </w:tcPr>
          <w:p w:rsidR="00215F5C" w:rsidRPr="00FC6D9B" w:rsidRDefault="00215F5C" w:rsidP="00453629">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องค์ประกอบ</w:t>
            </w:r>
          </w:p>
        </w:tc>
        <w:tc>
          <w:tcPr>
            <w:tcW w:w="1447" w:type="dxa"/>
            <w:vAlign w:val="center"/>
          </w:tcPr>
          <w:p w:rsidR="00215F5C" w:rsidRPr="00FC6D9B" w:rsidRDefault="00215F5C" w:rsidP="00453629">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ระดับคะแนน</w:t>
            </w:r>
          </w:p>
        </w:tc>
        <w:tc>
          <w:tcPr>
            <w:tcW w:w="5953" w:type="dxa"/>
            <w:vAlign w:val="center"/>
          </w:tcPr>
          <w:p w:rsidR="00215F5C" w:rsidRPr="00FC6D9B" w:rsidRDefault="00215F5C" w:rsidP="00453629">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เกณฑ์การดำเนินงานในแต่ละระดับ</w:t>
            </w:r>
          </w:p>
        </w:tc>
      </w:tr>
      <w:tr w:rsidR="00512C4B" w:rsidRPr="00FC6D9B" w:rsidTr="007F3120">
        <w:trPr>
          <w:trHeight w:val="1137"/>
        </w:trPr>
        <w:tc>
          <w:tcPr>
            <w:tcW w:w="2943" w:type="dxa"/>
            <w:vMerge w:val="restart"/>
          </w:tcPr>
          <w:p w:rsidR="001E7E9D" w:rsidRPr="00FC6D9B" w:rsidRDefault="001E7E9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1.การวางแผนการผลิตและพัฒนากำลังคนของเขตสุขภาพ</w:t>
            </w:r>
          </w:p>
          <w:p w:rsidR="001E7E9D" w:rsidRPr="00FC6D9B" w:rsidRDefault="001E7E9D" w:rsidP="00F26F4B">
            <w:pPr>
              <w:contextualSpacing/>
              <w:rPr>
                <w:rFonts w:ascii="TH SarabunPSK" w:hAnsi="TH SarabunPSK" w:cs="TH SarabunPSK"/>
                <w:color w:val="000000" w:themeColor="text1"/>
                <w:sz w:val="32"/>
                <w:szCs w:val="32"/>
              </w:rPr>
            </w:pPr>
          </w:p>
        </w:tc>
        <w:tc>
          <w:tcPr>
            <w:tcW w:w="1447" w:type="dxa"/>
          </w:tcPr>
          <w:p w:rsidR="001E7E9D" w:rsidRPr="00FC6D9B" w:rsidRDefault="001E7E9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5</w:t>
            </w:r>
          </w:p>
        </w:tc>
        <w:tc>
          <w:tcPr>
            <w:tcW w:w="5953" w:type="dxa"/>
          </w:tcPr>
          <w:p w:rsidR="001E7E9D" w:rsidRPr="00FC6D9B" w:rsidRDefault="001E7E9D" w:rsidP="00453629">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แผนความต้องการ/พัฒนากำลังคน(ทั้งจำนวนและศักยภาพ) เชื่อมโยงกับยุทธศาสตร์ 4 </w:t>
            </w:r>
            <w:r w:rsidRPr="00FC6D9B">
              <w:rPr>
                <w:rFonts w:ascii="TH SarabunPSK" w:hAnsi="TH SarabunPSK" w:cs="TH SarabunPSK"/>
                <w:color w:val="000000" w:themeColor="text1"/>
                <w:sz w:val="32"/>
                <w:szCs w:val="32"/>
              </w:rPr>
              <w:t xml:space="preserve">Excellence </w:t>
            </w:r>
            <w:r w:rsidRPr="00FC6D9B">
              <w:rPr>
                <w:rFonts w:ascii="TH SarabunPSK" w:hAnsi="TH SarabunPSK" w:cs="TH SarabunPSK"/>
                <w:color w:val="000000" w:themeColor="text1"/>
                <w:sz w:val="32"/>
                <w:szCs w:val="32"/>
                <w:cs/>
              </w:rPr>
              <w:t xml:space="preserve"> และครอบคลุมทั้ง 5 กลุ่มสาขา/วิชาชีพ(ทุกสายงาน) ทุกระดับบริการ</w:t>
            </w:r>
          </w:p>
        </w:tc>
      </w:tr>
      <w:tr w:rsidR="00512C4B" w:rsidRPr="00FC6D9B" w:rsidTr="007F3120">
        <w:trPr>
          <w:trHeight w:val="1137"/>
        </w:trPr>
        <w:tc>
          <w:tcPr>
            <w:tcW w:w="2943" w:type="dxa"/>
            <w:vMerge/>
          </w:tcPr>
          <w:p w:rsidR="001E7E9D" w:rsidRPr="00FC6D9B" w:rsidRDefault="001E7E9D" w:rsidP="00F26F4B">
            <w:pPr>
              <w:contextualSpacing/>
              <w:rPr>
                <w:rFonts w:ascii="TH SarabunPSK" w:hAnsi="TH SarabunPSK" w:cs="TH SarabunPSK"/>
                <w:color w:val="000000" w:themeColor="text1"/>
                <w:sz w:val="32"/>
                <w:szCs w:val="32"/>
                <w:cs/>
              </w:rPr>
            </w:pPr>
          </w:p>
        </w:tc>
        <w:tc>
          <w:tcPr>
            <w:tcW w:w="1447" w:type="dxa"/>
          </w:tcPr>
          <w:p w:rsidR="001E7E9D" w:rsidRPr="00FC6D9B" w:rsidRDefault="001E7E9D"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4</w:t>
            </w:r>
          </w:p>
        </w:tc>
        <w:tc>
          <w:tcPr>
            <w:tcW w:w="5953" w:type="dxa"/>
          </w:tcPr>
          <w:p w:rsidR="001E7E9D" w:rsidRPr="00FC6D9B" w:rsidRDefault="001E7E9D" w:rsidP="00453629">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แผนความต้องการ/พัฒนากำลังคน เชื่อมโยงกับยุทธศาสตร์ 4 </w:t>
            </w:r>
            <w:r w:rsidRPr="00FC6D9B">
              <w:rPr>
                <w:rFonts w:ascii="TH SarabunPSK" w:hAnsi="TH SarabunPSK" w:cs="TH SarabunPSK"/>
                <w:color w:val="000000" w:themeColor="text1"/>
                <w:sz w:val="32"/>
                <w:szCs w:val="32"/>
              </w:rPr>
              <w:t xml:space="preserve">Excellence </w:t>
            </w:r>
            <w:r w:rsidRPr="00FC6D9B">
              <w:rPr>
                <w:rFonts w:ascii="TH SarabunPSK" w:hAnsi="TH SarabunPSK" w:cs="TH SarabunPSK"/>
                <w:color w:val="000000" w:themeColor="text1"/>
                <w:sz w:val="32"/>
                <w:szCs w:val="32"/>
                <w:cs/>
              </w:rPr>
              <w:t>ครอบคลุมทั้ง 5 กลุ่มสาขา/วิชาชีพ (อาจไม่ครอบคลุมทุกสายงาน) ในทุกระดับบริการ</w:t>
            </w:r>
          </w:p>
        </w:tc>
      </w:tr>
      <w:tr w:rsidR="00512C4B" w:rsidRPr="00FC6D9B" w:rsidTr="007F3120">
        <w:trPr>
          <w:trHeight w:val="1152"/>
        </w:trPr>
        <w:tc>
          <w:tcPr>
            <w:tcW w:w="2943" w:type="dxa"/>
            <w:vMerge/>
          </w:tcPr>
          <w:p w:rsidR="001E7E9D" w:rsidRPr="00FC6D9B" w:rsidRDefault="001E7E9D" w:rsidP="00F26F4B">
            <w:pPr>
              <w:contextualSpacing/>
              <w:rPr>
                <w:rFonts w:ascii="TH SarabunPSK" w:hAnsi="TH SarabunPSK" w:cs="TH SarabunPSK"/>
                <w:color w:val="000000" w:themeColor="text1"/>
                <w:sz w:val="32"/>
                <w:szCs w:val="32"/>
                <w:cs/>
              </w:rPr>
            </w:pPr>
          </w:p>
        </w:tc>
        <w:tc>
          <w:tcPr>
            <w:tcW w:w="1447" w:type="dxa"/>
          </w:tcPr>
          <w:p w:rsidR="001E7E9D" w:rsidRPr="00FC6D9B" w:rsidRDefault="001E7E9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3</w:t>
            </w:r>
          </w:p>
        </w:tc>
        <w:tc>
          <w:tcPr>
            <w:tcW w:w="5953" w:type="dxa"/>
          </w:tcPr>
          <w:p w:rsidR="001E7E9D" w:rsidRPr="00FC6D9B" w:rsidRDefault="001E7E9D" w:rsidP="00453629">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แผนความต้องการ/พัฒนากำลังคน เชื่อมโยงกับยุทธศาสตร์ 4 </w:t>
            </w:r>
            <w:r w:rsidRPr="00FC6D9B">
              <w:rPr>
                <w:rFonts w:ascii="TH SarabunPSK" w:hAnsi="TH SarabunPSK" w:cs="TH SarabunPSK"/>
                <w:color w:val="000000" w:themeColor="text1"/>
                <w:sz w:val="32"/>
                <w:szCs w:val="32"/>
              </w:rPr>
              <w:t xml:space="preserve">Excellence </w:t>
            </w:r>
            <w:r w:rsidRPr="00FC6D9B">
              <w:rPr>
                <w:rFonts w:ascii="TH SarabunPSK" w:hAnsi="TH SarabunPSK" w:cs="TH SarabunPSK"/>
                <w:color w:val="000000" w:themeColor="text1"/>
                <w:sz w:val="32"/>
                <w:szCs w:val="32"/>
                <w:cs/>
              </w:rPr>
              <w:t>ครอบคลุมทั้ง 4 กลุ่มสาขา/วิชาชีพ (อาจไม่ครอบคลุมทุกสายงาน) ในทุกระดับบริการ</w:t>
            </w:r>
          </w:p>
        </w:tc>
      </w:tr>
      <w:tr w:rsidR="00512C4B" w:rsidRPr="00FC6D9B" w:rsidTr="007F3120">
        <w:trPr>
          <w:trHeight w:val="1137"/>
        </w:trPr>
        <w:tc>
          <w:tcPr>
            <w:tcW w:w="2943" w:type="dxa"/>
            <w:vMerge/>
          </w:tcPr>
          <w:p w:rsidR="001E7E9D" w:rsidRPr="00FC6D9B" w:rsidRDefault="001E7E9D" w:rsidP="00F26F4B">
            <w:pPr>
              <w:contextualSpacing/>
              <w:rPr>
                <w:rFonts w:ascii="TH SarabunPSK" w:hAnsi="TH SarabunPSK" w:cs="TH SarabunPSK"/>
                <w:color w:val="000000" w:themeColor="text1"/>
                <w:sz w:val="32"/>
                <w:szCs w:val="32"/>
                <w:cs/>
              </w:rPr>
            </w:pPr>
          </w:p>
        </w:tc>
        <w:tc>
          <w:tcPr>
            <w:tcW w:w="1447" w:type="dxa"/>
          </w:tcPr>
          <w:p w:rsidR="001E7E9D" w:rsidRPr="00FC6D9B" w:rsidRDefault="001E7E9D"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2</w:t>
            </w:r>
          </w:p>
        </w:tc>
        <w:tc>
          <w:tcPr>
            <w:tcW w:w="5953" w:type="dxa"/>
          </w:tcPr>
          <w:p w:rsidR="001E7E9D" w:rsidRPr="00FC6D9B" w:rsidRDefault="001E7E9D" w:rsidP="00453629">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แผนความต้องการ/พัฒนากำลังคน เชื่อมโยงกับยุทธศาสตร์ 4 </w:t>
            </w:r>
            <w:r w:rsidRPr="00FC6D9B">
              <w:rPr>
                <w:rFonts w:ascii="TH SarabunPSK" w:hAnsi="TH SarabunPSK" w:cs="TH SarabunPSK"/>
                <w:color w:val="000000" w:themeColor="text1"/>
                <w:sz w:val="32"/>
                <w:szCs w:val="32"/>
              </w:rPr>
              <w:t xml:space="preserve">Excellence </w:t>
            </w:r>
            <w:r w:rsidRPr="00FC6D9B">
              <w:rPr>
                <w:rFonts w:ascii="TH SarabunPSK" w:hAnsi="TH SarabunPSK" w:cs="TH SarabunPSK"/>
                <w:color w:val="000000" w:themeColor="text1"/>
                <w:sz w:val="32"/>
                <w:szCs w:val="32"/>
                <w:cs/>
              </w:rPr>
              <w:t>ครอบคลุมทั้ง 3 กลุ่มสาขา/วิชาชีพ (อาจไม่ครอบคลุมทุกสายงาน) ในทุกระดับบริการ</w:t>
            </w:r>
          </w:p>
        </w:tc>
      </w:tr>
      <w:tr w:rsidR="00512C4B" w:rsidRPr="00FC6D9B" w:rsidTr="007F3120">
        <w:trPr>
          <w:trHeight w:val="1137"/>
        </w:trPr>
        <w:tc>
          <w:tcPr>
            <w:tcW w:w="2943" w:type="dxa"/>
            <w:vMerge/>
          </w:tcPr>
          <w:p w:rsidR="001E7E9D" w:rsidRPr="00FC6D9B" w:rsidRDefault="001E7E9D" w:rsidP="00F26F4B">
            <w:pPr>
              <w:contextualSpacing/>
              <w:rPr>
                <w:rFonts w:ascii="TH SarabunPSK" w:hAnsi="TH SarabunPSK" w:cs="TH SarabunPSK"/>
                <w:color w:val="000000" w:themeColor="text1"/>
                <w:sz w:val="32"/>
                <w:szCs w:val="32"/>
                <w:cs/>
              </w:rPr>
            </w:pPr>
          </w:p>
        </w:tc>
        <w:tc>
          <w:tcPr>
            <w:tcW w:w="1447" w:type="dxa"/>
          </w:tcPr>
          <w:p w:rsidR="001E7E9D" w:rsidRPr="00FC6D9B" w:rsidRDefault="001E7E9D"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1</w:t>
            </w:r>
          </w:p>
        </w:tc>
        <w:tc>
          <w:tcPr>
            <w:tcW w:w="5953" w:type="dxa"/>
          </w:tcPr>
          <w:p w:rsidR="001E7E9D" w:rsidRPr="00FC6D9B" w:rsidRDefault="001E7E9D" w:rsidP="00453629">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แผนความต้องการ/พัฒนากำลังคน เชื่อมโยงกับยุทธศาสตร์ 4 </w:t>
            </w:r>
            <w:r w:rsidRPr="00FC6D9B">
              <w:rPr>
                <w:rFonts w:ascii="TH SarabunPSK" w:hAnsi="TH SarabunPSK" w:cs="TH SarabunPSK"/>
                <w:color w:val="000000" w:themeColor="text1"/>
                <w:sz w:val="32"/>
                <w:szCs w:val="32"/>
              </w:rPr>
              <w:t xml:space="preserve">Excellence </w:t>
            </w:r>
            <w:r w:rsidRPr="00FC6D9B">
              <w:rPr>
                <w:rFonts w:ascii="TH SarabunPSK" w:hAnsi="TH SarabunPSK" w:cs="TH SarabunPSK"/>
                <w:color w:val="000000" w:themeColor="text1"/>
                <w:sz w:val="32"/>
                <w:szCs w:val="32"/>
                <w:cs/>
              </w:rPr>
              <w:t>ครอบคลุมทั้ง 2 กลุ่มสาขา/วิชาชีพ (อาจไม่ครอบคลุมทุกสายงาน) ในทุกระดับบริการ</w:t>
            </w:r>
          </w:p>
        </w:tc>
      </w:tr>
      <w:tr w:rsidR="00512C4B" w:rsidRPr="00FC6D9B" w:rsidTr="00453629">
        <w:trPr>
          <w:trHeight w:val="850"/>
        </w:trPr>
        <w:tc>
          <w:tcPr>
            <w:tcW w:w="2943" w:type="dxa"/>
            <w:vMerge w:val="restart"/>
          </w:tcPr>
          <w:p w:rsidR="001E7E9D" w:rsidRPr="00FC6D9B" w:rsidRDefault="001E7E9D"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2.การสร้างความร่วมมือด้านการผลิตและพัฒนากำลังคน</w:t>
            </w:r>
          </w:p>
        </w:tc>
        <w:tc>
          <w:tcPr>
            <w:tcW w:w="1447" w:type="dxa"/>
          </w:tcPr>
          <w:p w:rsidR="001E7E9D" w:rsidRPr="00FC6D9B" w:rsidRDefault="001E7E9D" w:rsidP="00BA5644">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5</w:t>
            </w:r>
          </w:p>
        </w:tc>
        <w:tc>
          <w:tcPr>
            <w:tcW w:w="5953" w:type="dxa"/>
          </w:tcPr>
          <w:p w:rsidR="001E7E9D" w:rsidRPr="00FC6D9B" w:rsidRDefault="001E7E9D" w:rsidP="00BA5644">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มีการสร้างความร่วมมือของสถาบันการผลิตและพัฒนากำลังคนที่ตั้งอยู่ในพื้นที่ของเขตสุขภาพ ครอบคลุมร้อยละ100</w:t>
            </w:r>
          </w:p>
        </w:tc>
      </w:tr>
      <w:tr w:rsidR="00512C4B" w:rsidRPr="00FC6D9B" w:rsidTr="00453629">
        <w:trPr>
          <w:trHeight w:val="850"/>
        </w:trPr>
        <w:tc>
          <w:tcPr>
            <w:tcW w:w="2943" w:type="dxa"/>
            <w:vMerge/>
          </w:tcPr>
          <w:p w:rsidR="001E7E9D" w:rsidRPr="00FC6D9B" w:rsidRDefault="001E7E9D" w:rsidP="00F26F4B">
            <w:pPr>
              <w:contextualSpacing/>
              <w:rPr>
                <w:rFonts w:ascii="TH SarabunPSK" w:hAnsi="TH SarabunPSK" w:cs="TH SarabunPSK"/>
                <w:color w:val="000000" w:themeColor="text1"/>
                <w:sz w:val="32"/>
                <w:szCs w:val="32"/>
                <w:cs/>
              </w:rPr>
            </w:pPr>
          </w:p>
        </w:tc>
        <w:tc>
          <w:tcPr>
            <w:tcW w:w="1447" w:type="dxa"/>
          </w:tcPr>
          <w:p w:rsidR="001E7E9D" w:rsidRPr="00FC6D9B" w:rsidRDefault="001E7E9D" w:rsidP="00BA5644">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4</w:t>
            </w:r>
          </w:p>
        </w:tc>
        <w:tc>
          <w:tcPr>
            <w:tcW w:w="5953" w:type="dxa"/>
          </w:tcPr>
          <w:p w:rsidR="001E7E9D" w:rsidRPr="00FC6D9B" w:rsidRDefault="001E7E9D" w:rsidP="00BA5644">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มีการสร้างความร่วมมือของสถาบันการผลิตและพัฒนากำลังคนที่ตั้งอยู่ในพื้นที่ของเขตสุขภาพ ครอบคลุมร้อยละ80</w:t>
            </w:r>
          </w:p>
        </w:tc>
      </w:tr>
      <w:tr w:rsidR="00512C4B" w:rsidRPr="00FC6D9B" w:rsidTr="00453629">
        <w:trPr>
          <w:trHeight w:val="850"/>
        </w:trPr>
        <w:tc>
          <w:tcPr>
            <w:tcW w:w="2943" w:type="dxa"/>
            <w:vMerge/>
          </w:tcPr>
          <w:p w:rsidR="001E7E9D" w:rsidRPr="00FC6D9B" w:rsidRDefault="001E7E9D" w:rsidP="00F26F4B">
            <w:pPr>
              <w:contextualSpacing/>
              <w:rPr>
                <w:rFonts w:ascii="TH SarabunPSK" w:hAnsi="TH SarabunPSK" w:cs="TH SarabunPSK"/>
                <w:color w:val="000000" w:themeColor="text1"/>
                <w:sz w:val="32"/>
                <w:szCs w:val="32"/>
                <w:cs/>
              </w:rPr>
            </w:pPr>
          </w:p>
        </w:tc>
        <w:tc>
          <w:tcPr>
            <w:tcW w:w="1447" w:type="dxa"/>
          </w:tcPr>
          <w:p w:rsidR="001E7E9D" w:rsidRPr="00FC6D9B" w:rsidRDefault="001E7E9D" w:rsidP="00BA5644">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3</w:t>
            </w:r>
          </w:p>
        </w:tc>
        <w:tc>
          <w:tcPr>
            <w:tcW w:w="5953" w:type="dxa"/>
          </w:tcPr>
          <w:p w:rsidR="001E7E9D" w:rsidRPr="00FC6D9B" w:rsidRDefault="001E7E9D" w:rsidP="00BA5644">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มีการสร้างความร่วมมือของสถาบันการผลิตและพัฒนากำลังคนที่ตั้งอยู่ในพื้นที่ของเขตสุขภาพ ครอบคลุมร้อยละ60</w:t>
            </w:r>
          </w:p>
        </w:tc>
      </w:tr>
      <w:tr w:rsidR="00512C4B" w:rsidRPr="00FC6D9B" w:rsidTr="00453629">
        <w:trPr>
          <w:trHeight w:val="850"/>
        </w:trPr>
        <w:tc>
          <w:tcPr>
            <w:tcW w:w="2943" w:type="dxa"/>
            <w:vMerge/>
          </w:tcPr>
          <w:p w:rsidR="001E7E9D" w:rsidRPr="00FC6D9B" w:rsidRDefault="001E7E9D" w:rsidP="00F26F4B">
            <w:pPr>
              <w:contextualSpacing/>
              <w:rPr>
                <w:rFonts w:ascii="TH SarabunPSK" w:hAnsi="TH SarabunPSK" w:cs="TH SarabunPSK"/>
                <w:color w:val="000000" w:themeColor="text1"/>
                <w:sz w:val="32"/>
                <w:szCs w:val="32"/>
                <w:cs/>
              </w:rPr>
            </w:pPr>
          </w:p>
        </w:tc>
        <w:tc>
          <w:tcPr>
            <w:tcW w:w="1447" w:type="dxa"/>
          </w:tcPr>
          <w:p w:rsidR="001E7E9D" w:rsidRPr="00FC6D9B" w:rsidRDefault="001E7E9D" w:rsidP="00BA5644">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2</w:t>
            </w:r>
          </w:p>
        </w:tc>
        <w:tc>
          <w:tcPr>
            <w:tcW w:w="5953" w:type="dxa"/>
          </w:tcPr>
          <w:p w:rsidR="001E7E9D" w:rsidRPr="00FC6D9B" w:rsidRDefault="001E7E9D" w:rsidP="00BA5644">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มีการสร้างความร่วมมือของสถาบันการผลิตและพัฒนากำลังคนที่ตั้งอยู่ในพื้นที่ของเขตสุขภาพ ครอบคลุมร้อยละ40</w:t>
            </w:r>
          </w:p>
        </w:tc>
      </w:tr>
      <w:tr w:rsidR="00512C4B" w:rsidRPr="00FC6D9B" w:rsidTr="00453629">
        <w:trPr>
          <w:trHeight w:val="850"/>
        </w:trPr>
        <w:tc>
          <w:tcPr>
            <w:tcW w:w="2943" w:type="dxa"/>
            <w:vMerge/>
          </w:tcPr>
          <w:p w:rsidR="001E7E9D" w:rsidRPr="00FC6D9B" w:rsidRDefault="001E7E9D" w:rsidP="00F26F4B">
            <w:pPr>
              <w:contextualSpacing/>
              <w:rPr>
                <w:rFonts w:ascii="TH SarabunPSK" w:hAnsi="TH SarabunPSK" w:cs="TH SarabunPSK"/>
                <w:color w:val="000000" w:themeColor="text1"/>
                <w:sz w:val="32"/>
                <w:szCs w:val="32"/>
                <w:cs/>
              </w:rPr>
            </w:pPr>
          </w:p>
        </w:tc>
        <w:tc>
          <w:tcPr>
            <w:tcW w:w="1447" w:type="dxa"/>
          </w:tcPr>
          <w:p w:rsidR="001E7E9D" w:rsidRPr="00FC6D9B" w:rsidRDefault="001E7E9D" w:rsidP="00BA5644">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1</w:t>
            </w:r>
          </w:p>
        </w:tc>
        <w:tc>
          <w:tcPr>
            <w:tcW w:w="5953" w:type="dxa"/>
          </w:tcPr>
          <w:p w:rsidR="00453629" w:rsidRPr="00FC6D9B" w:rsidRDefault="001E7E9D" w:rsidP="00BA5644">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มีการสร้างความร่วมมือของสถาบันการผลิตและพัฒนากำลังคนที่ตั้งอยู่ในพื้นที่ของเขตสุขภาพ ครอบคลุมร้อยละ20</w:t>
            </w:r>
          </w:p>
        </w:tc>
      </w:tr>
      <w:tr w:rsidR="00512C4B" w:rsidRPr="00FC6D9B" w:rsidTr="00453629">
        <w:trPr>
          <w:trHeight w:val="397"/>
        </w:trPr>
        <w:tc>
          <w:tcPr>
            <w:tcW w:w="2943" w:type="dxa"/>
            <w:vMerge w:val="restart"/>
          </w:tcPr>
          <w:p w:rsidR="00453629" w:rsidRPr="00FC6D9B" w:rsidRDefault="00453629"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3.การบริหารงบประมาณด้านการผลิตและพัฒนากำลังคน</w:t>
            </w:r>
          </w:p>
        </w:tc>
        <w:tc>
          <w:tcPr>
            <w:tcW w:w="1447" w:type="dxa"/>
          </w:tcPr>
          <w:p w:rsidR="00453629" w:rsidRPr="00FC6D9B" w:rsidRDefault="00453629"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5</w:t>
            </w:r>
          </w:p>
        </w:tc>
        <w:tc>
          <w:tcPr>
            <w:tcW w:w="5953" w:type="dxa"/>
          </w:tcPr>
          <w:p w:rsidR="00453629" w:rsidRPr="00FC6D9B" w:rsidRDefault="00453629"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การเบิกจ่ายงบประมาณร้อยละ</w:t>
            </w:r>
            <w:r w:rsidRPr="00FC6D9B">
              <w:rPr>
                <w:rFonts w:ascii="TH SarabunPSK" w:hAnsi="TH SarabunPSK" w:cs="TH SarabunPSK"/>
                <w:color w:val="000000" w:themeColor="text1"/>
                <w:sz w:val="32"/>
                <w:szCs w:val="32"/>
              </w:rPr>
              <w:t>10</w:t>
            </w:r>
            <w:r w:rsidRPr="00FC6D9B">
              <w:rPr>
                <w:rFonts w:ascii="TH SarabunPSK" w:hAnsi="TH SarabunPSK" w:cs="TH SarabunPSK"/>
                <w:color w:val="000000" w:themeColor="text1"/>
                <w:sz w:val="32"/>
                <w:szCs w:val="32"/>
                <w:cs/>
              </w:rPr>
              <w:t>0</w:t>
            </w:r>
          </w:p>
        </w:tc>
      </w:tr>
      <w:tr w:rsidR="00512C4B" w:rsidRPr="00FC6D9B" w:rsidTr="007F3120">
        <w:trPr>
          <w:trHeight w:val="20"/>
        </w:trPr>
        <w:tc>
          <w:tcPr>
            <w:tcW w:w="2943" w:type="dxa"/>
            <w:vMerge/>
          </w:tcPr>
          <w:p w:rsidR="00453629" w:rsidRPr="00FC6D9B" w:rsidRDefault="00453629" w:rsidP="00F26F4B">
            <w:pPr>
              <w:contextualSpacing/>
              <w:jc w:val="thaiDistribute"/>
              <w:rPr>
                <w:rFonts w:ascii="TH SarabunPSK" w:hAnsi="TH SarabunPSK" w:cs="TH SarabunPSK"/>
                <w:color w:val="000000" w:themeColor="text1"/>
                <w:sz w:val="32"/>
                <w:szCs w:val="32"/>
                <w:cs/>
              </w:rPr>
            </w:pPr>
          </w:p>
        </w:tc>
        <w:tc>
          <w:tcPr>
            <w:tcW w:w="1447" w:type="dxa"/>
          </w:tcPr>
          <w:p w:rsidR="00453629" w:rsidRPr="00FC6D9B" w:rsidRDefault="00453629"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4</w:t>
            </w:r>
          </w:p>
        </w:tc>
        <w:tc>
          <w:tcPr>
            <w:tcW w:w="5953" w:type="dxa"/>
          </w:tcPr>
          <w:p w:rsidR="00453629" w:rsidRPr="00FC6D9B" w:rsidRDefault="00453629"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การเบิกจ่ายงบประมาณร้อยละ</w:t>
            </w:r>
            <w:r w:rsidRPr="00FC6D9B">
              <w:rPr>
                <w:rFonts w:ascii="TH SarabunPSK" w:hAnsi="TH SarabunPSK" w:cs="TH SarabunPSK"/>
                <w:color w:val="000000" w:themeColor="text1"/>
                <w:sz w:val="32"/>
                <w:szCs w:val="32"/>
              </w:rPr>
              <w:t>9</w:t>
            </w:r>
            <w:r w:rsidRPr="00FC6D9B">
              <w:rPr>
                <w:rFonts w:ascii="TH SarabunPSK" w:hAnsi="TH SarabunPSK" w:cs="TH SarabunPSK"/>
                <w:color w:val="000000" w:themeColor="text1"/>
                <w:sz w:val="32"/>
                <w:szCs w:val="32"/>
                <w:cs/>
              </w:rPr>
              <w:t>0</w:t>
            </w:r>
          </w:p>
        </w:tc>
      </w:tr>
      <w:tr w:rsidR="00512C4B" w:rsidRPr="00FC6D9B" w:rsidTr="007F3120">
        <w:trPr>
          <w:trHeight w:val="20"/>
        </w:trPr>
        <w:tc>
          <w:tcPr>
            <w:tcW w:w="2943" w:type="dxa"/>
            <w:vMerge/>
          </w:tcPr>
          <w:p w:rsidR="00453629" w:rsidRPr="00FC6D9B" w:rsidRDefault="00453629" w:rsidP="00F26F4B">
            <w:pPr>
              <w:contextualSpacing/>
              <w:jc w:val="thaiDistribute"/>
              <w:rPr>
                <w:rFonts w:ascii="TH SarabunPSK" w:hAnsi="TH SarabunPSK" w:cs="TH SarabunPSK"/>
                <w:color w:val="000000" w:themeColor="text1"/>
                <w:sz w:val="32"/>
                <w:szCs w:val="32"/>
                <w:cs/>
              </w:rPr>
            </w:pPr>
          </w:p>
        </w:tc>
        <w:tc>
          <w:tcPr>
            <w:tcW w:w="1447" w:type="dxa"/>
          </w:tcPr>
          <w:p w:rsidR="00453629" w:rsidRPr="00FC6D9B" w:rsidRDefault="00453629"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3</w:t>
            </w:r>
          </w:p>
        </w:tc>
        <w:tc>
          <w:tcPr>
            <w:tcW w:w="5953" w:type="dxa"/>
          </w:tcPr>
          <w:p w:rsidR="00453629" w:rsidRPr="00FC6D9B" w:rsidRDefault="00453629"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การเบิกจ่ายงบประมาณร้อยละ</w:t>
            </w:r>
            <w:r w:rsidRPr="00FC6D9B">
              <w:rPr>
                <w:rFonts w:ascii="TH SarabunPSK" w:hAnsi="TH SarabunPSK" w:cs="TH SarabunPSK"/>
                <w:color w:val="000000" w:themeColor="text1"/>
                <w:sz w:val="32"/>
                <w:szCs w:val="32"/>
              </w:rPr>
              <w:t>8</w:t>
            </w:r>
            <w:r w:rsidRPr="00FC6D9B">
              <w:rPr>
                <w:rFonts w:ascii="TH SarabunPSK" w:hAnsi="TH SarabunPSK" w:cs="TH SarabunPSK"/>
                <w:color w:val="000000" w:themeColor="text1"/>
                <w:sz w:val="32"/>
                <w:szCs w:val="32"/>
                <w:cs/>
              </w:rPr>
              <w:t>0</w:t>
            </w:r>
          </w:p>
        </w:tc>
      </w:tr>
      <w:tr w:rsidR="00512C4B" w:rsidRPr="00FC6D9B" w:rsidTr="007F3120">
        <w:trPr>
          <w:trHeight w:val="20"/>
        </w:trPr>
        <w:tc>
          <w:tcPr>
            <w:tcW w:w="2943" w:type="dxa"/>
            <w:vMerge/>
          </w:tcPr>
          <w:p w:rsidR="00453629" w:rsidRPr="00FC6D9B" w:rsidRDefault="00453629" w:rsidP="00F26F4B">
            <w:pPr>
              <w:contextualSpacing/>
              <w:jc w:val="thaiDistribute"/>
              <w:rPr>
                <w:rFonts w:ascii="TH SarabunPSK" w:hAnsi="TH SarabunPSK" w:cs="TH SarabunPSK"/>
                <w:color w:val="000000" w:themeColor="text1"/>
                <w:sz w:val="32"/>
                <w:szCs w:val="32"/>
                <w:cs/>
              </w:rPr>
            </w:pPr>
          </w:p>
        </w:tc>
        <w:tc>
          <w:tcPr>
            <w:tcW w:w="1447" w:type="dxa"/>
          </w:tcPr>
          <w:p w:rsidR="00453629" w:rsidRPr="00FC6D9B" w:rsidRDefault="00453629"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2</w:t>
            </w:r>
          </w:p>
        </w:tc>
        <w:tc>
          <w:tcPr>
            <w:tcW w:w="5953" w:type="dxa"/>
          </w:tcPr>
          <w:p w:rsidR="00453629" w:rsidRPr="00FC6D9B" w:rsidRDefault="00453629"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การเบิกจ่ายงบประมาณร้อยละ </w:t>
            </w:r>
            <w:r w:rsidRPr="00FC6D9B">
              <w:rPr>
                <w:rFonts w:ascii="TH SarabunPSK" w:hAnsi="TH SarabunPSK" w:cs="TH SarabunPSK"/>
                <w:color w:val="000000" w:themeColor="text1"/>
                <w:sz w:val="32"/>
                <w:szCs w:val="32"/>
              </w:rPr>
              <w:t>7</w:t>
            </w:r>
            <w:r w:rsidRPr="00FC6D9B">
              <w:rPr>
                <w:rFonts w:ascii="TH SarabunPSK" w:hAnsi="TH SarabunPSK" w:cs="TH SarabunPSK"/>
                <w:color w:val="000000" w:themeColor="text1"/>
                <w:sz w:val="32"/>
                <w:szCs w:val="32"/>
                <w:cs/>
              </w:rPr>
              <w:t>0</w:t>
            </w:r>
          </w:p>
        </w:tc>
      </w:tr>
      <w:tr w:rsidR="00512C4B" w:rsidRPr="00FC6D9B" w:rsidTr="007F3120">
        <w:trPr>
          <w:trHeight w:val="20"/>
        </w:trPr>
        <w:tc>
          <w:tcPr>
            <w:tcW w:w="2943" w:type="dxa"/>
            <w:vMerge/>
          </w:tcPr>
          <w:p w:rsidR="00453629" w:rsidRPr="00FC6D9B" w:rsidRDefault="00453629" w:rsidP="00F26F4B">
            <w:pPr>
              <w:contextualSpacing/>
              <w:jc w:val="thaiDistribute"/>
              <w:rPr>
                <w:rFonts w:ascii="TH SarabunPSK" w:hAnsi="TH SarabunPSK" w:cs="TH SarabunPSK"/>
                <w:color w:val="000000" w:themeColor="text1"/>
                <w:sz w:val="32"/>
                <w:szCs w:val="32"/>
                <w:cs/>
              </w:rPr>
            </w:pPr>
          </w:p>
        </w:tc>
        <w:tc>
          <w:tcPr>
            <w:tcW w:w="1447" w:type="dxa"/>
          </w:tcPr>
          <w:p w:rsidR="00453629" w:rsidRPr="00FC6D9B" w:rsidRDefault="00453629"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1</w:t>
            </w:r>
          </w:p>
        </w:tc>
        <w:tc>
          <w:tcPr>
            <w:tcW w:w="5953" w:type="dxa"/>
          </w:tcPr>
          <w:p w:rsidR="00453629" w:rsidRPr="00FC6D9B" w:rsidRDefault="00453629"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การเบิกจ่ายงบประมาณต่ำกว่าร้อยละ </w:t>
            </w:r>
            <w:r w:rsidRPr="00FC6D9B">
              <w:rPr>
                <w:rFonts w:ascii="TH SarabunPSK" w:hAnsi="TH SarabunPSK" w:cs="TH SarabunPSK"/>
                <w:color w:val="000000" w:themeColor="text1"/>
                <w:sz w:val="32"/>
                <w:szCs w:val="32"/>
              </w:rPr>
              <w:t>6</w:t>
            </w:r>
            <w:r w:rsidRPr="00FC6D9B">
              <w:rPr>
                <w:rFonts w:ascii="TH SarabunPSK" w:hAnsi="TH SarabunPSK" w:cs="TH SarabunPSK"/>
                <w:color w:val="000000" w:themeColor="text1"/>
                <w:sz w:val="32"/>
                <w:szCs w:val="32"/>
                <w:cs/>
              </w:rPr>
              <w:t>0</w:t>
            </w:r>
          </w:p>
        </w:tc>
      </w:tr>
      <w:tr w:rsidR="00512C4B" w:rsidRPr="00FC6D9B" w:rsidTr="007F3120">
        <w:trPr>
          <w:trHeight w:val="850"/>
        </w:trPr>
        <w:tc>
          <w:tcPr>
            <w:tcW w:w="2943" w:type="dxa"/>
            <w:vMerge w:val="restart"/>
          </w:tcPr>
          <w:p w:rsidR="00453629" w:rsidRPr="00FC6D9B" w:rsidRDefault="00453629"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4.การบริหารจัดการด้านการผลิตและพัฒนากำลังคน</w:t>
            </w:r>
          </w:p>
        </w:tc>
        <w:tc>
          <w:tcPr>
            <w:tcW w:w="1447" w:type="dxa"/>
          </w:tcPr>
          <w:p w:rsidR="00453629" w:rsidRPr="00FC6D9B" w:rsidRDefault="00453629"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5</w:t>
            </w:r>
          </w:p>
        </w:tc>
        <w:tc>
          <w:tcPr>
            <w:tcW w:w="5953" w:type="dxa"/>
          </w:tcPr>
          <w:p w:rsidR="00453629" w:rsidRPr="00FC6D9B" w:rsidRDefault="00453629"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บุคลากรได้รับการพัฒนาตามความต้องการของเขตสุขภาพ ร้อยละ 100 ของเป้าหมาย</w:t>
            </w:r>
          </w:p>
        </w:tc>
      </w:tr>
      <w:tr w:rsidR="00512C4B" w:rsidRPr="00FC6D9B" w:rsidTr="007F3120">
        <w:trPr>
          <w:trHeight w:val="850"/>
        </w:trPr>
        <w:tc>
          <w:tcPr>
            <w:tcW w:w="2943" w:type="dxa"/>
            <w:vMerge/>
          </w:tcPr>
          <w:p w:rsidR="00453629" w:rsidRPr="00FC6D9B" w:rsidRDefault="00453629" w:rsidP="00F26F4B">
            <w:pPr>
              <w:contextualSpacing/>
              <w:jc w:val="thaiDistribute"/>
              <w:rPr>
                <w:rFonts w:ascii="TH SarabunPSK" w:hAnsi="TH SarabunPSK" w:cs="TH SarabunPSK"/>
                <w:color w:val="000000" w:themeColor="text1"/>
                <w:sz w:val="32"/>
                <w:szCs w:val="32"/>
                <w:cs/>
              </w:rPr>
            </w:pPr>
          </w:p>
        </w:tc>
        <w:tc>
          <w:tcPr>
            <w:tcW w:w="1447" w:type="dxa"/>
          </w:tcPr>
          <w:p w:rsidR="00453629" w:rsidRPr="00FC6D9B" w:rsidRDefault="00453629"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4</w:t>
            </w:r>
          </w:p>
        </w:tc>
        <w:tc>
          <w:tcPr>
            <w:tcW w:w="5953" w:type="dxa"/>
          </w:tcPr>
          <w:p w:rsidR="00453629" w:rsidRPr="00FC6D9B" w:rsidRDefault="00453629"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บุคลากรได้รับการพัฒนาตามความต้องการของเขตสุขภาพ ร้อยละ 80 ของเป้าหมาย</w:t>
            </w:r>
          </w:p>
        </w:tc>
      </w:tr>
      <w:tr w:rsidR="00512C4B" w:rsidRPr="00FC6D9B" w:rsidTr="007F3120">
        <w:trPr>
          <w:trHeight w:val="850"/>
        </w:trPr>
        <w:tc>
          <w:tcPr>
            <w:tcW w:w="2943" w:type="dxa"/>
            <w:vMerge/>
          </w:tcPr>
          <w:p w:rsidR="00453629" w:rsidRPr="00FC6D9B" w:rsidRDefault="00453629" w:rsidP="00F26F4B">
            <w:pPr>
              <w:contextualSpacing/>
              <w:jc w:val="thaiDistribute"/>
              <w:rPr>
                <w:rFonts w:ascii="TH SarabunPSK" w:hAnsi="TH SarabunPSK" w:cs="TH SarabunPSK"/>
                <w:color w:val="000000" w:themeColor="text1"/>
                <w:sz w:val="32"/>
                <w:szCs w:val="32"/>
                <w:cs/>
              </w:rPr>
            </w:pPr>
          </w:p>
        </w:tc>
        <w:tc>
          <w:tcPr>
            <w:tcW w:w="1447" w:type="dxa"/>
          </w:tcPr>
          <w:p w:rsidR="00453629" w:rsidRPr="00FC6D9B" w:rsidRDefault="00453629"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3</w:t>
            </w:r>
          </w:p>
        </w:tc>
        <w:tc>
          <w:tcPr>
            <w:tcW w:w="5953" w:type="dxa"/>
          </w:tcPr>
          <w:p w:rsidR="00453629" w:rsidRPr="00FC6D9B" w:rsidRDefault="00453629"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บุคลากรได้รับการพัฒนาตามความต้องการของเขตสุขภาพ ร้อยละ 60 ของเป้าหมาย</w:t>
            </w:r>
          </w:p>
        </w:tc>
      </w:tr>
      <w:tr w:rsidR="00512C4B" w:rsidRPr="00FC6D9B" w:rsidTr="007F3120">
        <w:trPr>
          <w:trHeight w:val="850"/>
        </w:trPr>
        <w:tc>
          <w:tcPr>
            <w:tcW w:w="2943" w:type="dxa"/>
            <w:vMerge/>
          </w:tcPr>
          <w:p w:rsidR="00453629" w:rsidRPr="00FC6D9B" w:rsidRDefault="00453629" w:rsidP="00F26F4B">
            <w:pPr>
              <w:contextualSpacing/>
              <w:jc w:val="thaiDistribute"/>
              <w:rPr>
                <w:rFonts w:ascii="TH SarabunPSK" w:hAnsi="TH SarabunPSK" w:cs="TH SarabunPSK"/>
                <w:color w:val="000000" w:themeColor="text1"/>
                <w:sz w:val="32"/>
                <w:szCs w:val="32"/>
                <w:cs/>
              </w:rPr>
            </w:pPr>
          </w:p>
        </w:tc>
        <w:tc>
          <w:tcPr>
            <w:tcW w:w="1447" w:type="dxa"/>
          </w:tcPr>
          <w:p w:rsidR="00453629" w:rsidRPr="00FC6D9B" w:rsidRDefault="00453629"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2</w:t>
            </w:r>
          </w:p>
        </w:tc>
        <w:tc>
          <w:tcPr>
            <w:tcW w:w="5953" w:type="dxa"/>
          </w:tcPr>
          <w:p w:rsidR="00453629" w:rsidRPr="00FC6D9B" w:rsidRDefault="00453629"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บุคลากรได้รับการพัฒนาตามความต้องการของเขตสุขภาพ ร้อยละ 40 ของเป้าหมาย</w:t>
            </w:r>
          </w:p>
        </w:tc>
      </w:tr>
      <w:tr w:rsidR="00512C4B" w:rsidRPr="00FC6D9B" w:rsidTr="007F3120">
        <w:trPr>
          <w:trHeight w:val="850"/>
        </w:trPr>
        <w:tc>
          <w:tcPr>
            <w:tcW w:w="2943" w:type="dxa"/>
            <w:vMerge/>
          </w:tcPr>
          <w:p w:rsidR="00453629" w:rsidRPr="00FC6D9B" w:rsidRDefault="00453629" w:rsidP="00F26F4B">
            <w:pPr>
              <w:contextualSpacing/>
              <w:jc w:val="thaiDistribute"/>
              <w:rPr>
                <w:rFonts w:ascii="TH SarabunPSK" w:hAnsi="TH SarabunPSK" w:cs="TH SarabunPSK"/>
                <w:color w:val="000000" w:themeColor="text1"/>
                <w:sz w:val="32"/>
                <w:szCs w:val="32"/>
                <w:cs/>
              </w:rPr>
            </w:pPr>
          </w:p>
        </w:tc>
        <w:tc>
          <w:tcPr>
            <w:tcW w:w="1447" w:type="dxa"/>
          </w:tcPr>
          <w:p w:rsidR="00453629" w:rsidRPr="00FC6D9B" w:rsidRDefault="00453629"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1</w:t>
            </w:r>
          </w:p>
        </w:tc>
        <w:tc>
          <w:tcPr>
            <w:tcW w:w="5953" w:type="dxa"/>
          </w:tcPr>
          <w:p w:rsidR="00453629" w:rsidRPr="00FC6D9B" w:rsidRDefault="00453629"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บุคลากรได้รับการพัฒนาตามความต้องการของเขตสุขภาพ ร้อยละ 20 ของเป้าหมาย</w:t>
            </w:r>
          </w:p>
        </w:tc>
      </w:tr>
      <w:tr w:rsidR="00512C4B" w:rsidRPr="00FC6D9B" w:rsidTr="007F3120">
        <w:trPr>
          <w:trHeight w:val="1092"/>
        </w:trPr>
        <w:tc>
          <w:tcPr>
            <w:tcW w:w="2943" w:type="dxa"/>
            <w:vMerge w:val="restart"/>
          </w:tcPr>
          <w:p w:rsidR="00453629" w:rsidRPr="00FC6D9B" w:rsidRDefault="00453629"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5.การประเมินผลกระทบระบบการบริหารจัดการการผลิตและพัฒนากำลังคนของเขตสุขภาพ</w:t>
            </w:r>
          </w:p>
          <w:p w:rsidR="00453629" w:rsidRPr="00FC6D9B" w:rsidRDefault="00453629" w:rsidP="00F26F4B">
            <w:pPr>
              <w:contextualSpacing/>
              <w:jc w:val="thaiDistribute"/>
              <w:rPr>
                <w:rFonts w:ascii="TH SarabunPSK" w:hAnsi="TH SarabunPSK" w:cs="TH SarabunPSK"/>
                <w:color w:val="000000" w:themeColor="text1"/>
                <w:sz w:val="32"/>
                <w:szCs w:val="32"/>
                <w:cs/>
              </w:rPr>
            </w:pPr>
          </w:p>
        </w:tc>
        <w:tc>
          <w:tcPr>
            <w:tcW w:w="1447" w:type="dxa"/>
          </w:tcPr>
          <w:p w:rsidR="00453629" w:rsidRPr="00FC6D9B" w:rsidRDefault="00453629"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5</w:t>
            </w:r>
          </w:p>
        </w:tc>
        <w:tc>
          <w:tcPr>
            <w:tcW w:w="5953" w:type="dxa"/>
          </w:tcPr>
          <w:p w:rsidR="00453629" w:rsidRPr="00FC6D9B" w:rsidRDefault="00453629"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ไม่มีปัญหาเรื่องการจัดการการพัฒนากำลังคนของเขต หรือมีน้อยกว่า/เท่ากับร้อยละ 10 ของภาพรวมกระทรวง</w:t>
            </w:r>
          </w:p>
          <w:p w:rsidR="00453629" w:rsidRPr="00FC6D9B" w:rsidRDefault="00453629"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(จำนวนข้อร้องเรียน/จำนวนการขาดแคลนบุคลากร /อัตราการย้าย ลาออกลดลง  ในระดับเขต)</w:t>
            </w:r>
          </w:p>
        </w:tc>
      </w:tr>
      <w:tr w:rsidR="00512C4B" w:rsidRPr="00FC6D9B" w:rsidTr="007F3120">
        <w:trPr>
          <w:trHeight w:val="1092"/>
        </w:trPr>
        <w:tc>
          <w:tcPr>
            <w:tcW w:w="2943" w:type="dxa"/>
            <w:vMerge/>
          </w:tcPr>
          <w:p w:rsidR="00453629" w:rsidRPr="00FC6D9B" w:rsidRDefault="00453629" w:rsidP="00F26F4B">
            <w:pPr>
              <w:contextualSpacing/>
              <w:rPr>
                <w:rFonts w:ascii="TH SarabunPSK" w:hAnsi="TH SarabunPSK" w:cs="TH SarabunPSK"/>
                <w:color w:val="000000" w:themeColor="text1"/>
                <w:sz w:val="32"/>
                <w:szCs w:val="32"/>
                <w:cs/>
              </w:rPr>
            </w:pPr>
          </w:p>
        </w:tc>
        <w:tc>
          <w:tcPr>
            <w:tcW w:w="1447" w:type="dxa"/>
          </w:tcPr>
          <w:p w:rsidR="00453629" w:rsidRPr="00FC6D9B" w:rsidRDefault="00453629"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4</w:t>
            </w:r>
          </w:p>
        </w:tc>
        <w:tc>
          <w:tcPr>
            <w:tcW w:w="5953" w:type="dxa"/>
          </w:tcPr>
          <w:p w:rsidR="00453629" w:rsidRPr="00FC6D9B" w:rsidRDefault="00453629"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มีปัญหาเรื่องการจัดการการพัฒนากำลังคนของเขตสุขภาพ น้อยกว่า/เท่ากับ ร้อยละ 15 ของภาพรวมกระทรวง</w:t>
            </w:r>
          </w:p>
          <w:p w:rsidR="00453629" w:rsidRPr="00FC6D9B" w:rsidRDefault="00453629"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(จำนวนข้อร้องเรียน/จำนวนการขาดแคลนบุคลากร /อัตราการย้าย ลาออกลดลง  ในระดับเขต)</w:t>
            </w:r>
          </w:p>
        </w:tc>
      </w:tr>
      <w:tr w:rsidR="00512C4B" w:rsidRPr="00FC6D9B" w:rsidTr="007F3120">
        <w:trPr>
          <w:trHeight w:val="1092"/>
        </w:trPr>
        <w:tc>
          <w:tcPr>
            <w:tcW w:w="2943" w:type="dxa"/>
            <w:vMerge/>
          </w:tcPr>
          <w:p w:rsidR="00453629" w:rsidRPr="00FC6D9B" w:rsidRDefault="00453629" w:rsidP="00F26F4B">
            <w:pPr>
              <w:contextualSpacing/>
              <w:jc w:val="thaiDistribute"/>
              <w:rPr>
                <w:rFonts w:ascii="TH SarabunPSK" w:hAnsi="TH SarabunPSK" w:cs="TH SarabunPSK"/>
                <w:color w:val="000000" w:themeColor="text1"/>
                <w:sz w:val="32"/>
                <w:szCs w:val="32"/>
                <w:cs/>
              </w:rPr>
            </w:pPr>
          </w:p>
        </w:tc>
        <w:tc>
          <w:tcPr>
            <w:tcW w:w="1447" w:type="dxa"/>
          </w:tcPr>
          <w:p w:rsidR="00453629" w:rsidRPr="00FC6D9B" w:rsidRDefault="00453629"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3</w:t>
            </w:r>
          </w:p>
        </w:tc>
        <w:tc>
          <w:tcPr>
            <w:tcW w:w="5953" w:type="dxa"/>
          </w:tcPr>
          <w:p w:rsidR="00453629" w:rsidRPr="00FC6D9B" w:rsidRDefault="00453629"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มีปัญหาเรื่องการจัดการการพัฒนากำลังคนของเขตสุขภาพ น้อยกว่า/เท่ากับ ร้อยละ 20 ของภาพรวมกระทรวง</w:t>
            </w:r>
          </w:p>
          <w:p w:rsidR="00453629" w:rsidRPr="00FC6D9B" w:rsidRDefault="00453629"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(จำนวนข้อร้องเรียน/จำนวนการขาดแคลนบุคลากร /อัตราการย้าย ลาออกลดลง  ในระดับเขต)</w:t>
            </w:r>
          </w:p>
        </w:tc>
      </w:tr>
      <w:tr w:rsidR="00512C4B" w:rsidRPr="00FC6D9B" w:rsidTr="007F3120">
        <w:trPr>
          <w:trHeight w:val="1092"/>
        </w:trPr>
        <w:tc>
          <w:tcPr>
            <w:tcW w:w="2943" w:type="dxa"/>
            <w:vMerge/>
          </w:tcPr>
          <w:p w:rsidR="00453629" w:rsidRPr="00FC6D9B" w:rsidRDefault="00453629" w:rsidP="00F26F4B">
            <w:pPr>
              <w:contextualSpacing/>
              <w:jc w:val="thaiDistribute"/>
              <w:rPr>
                <w:rFonts w:ascii="TH SarabunPSK" w:hAnsi="TH SarabunPSK" w:cs="TH SarabunPSK"/>
                <w:color w:val="000000" w:themeColor="text1"/>
                <w:sz w:val="32"/>
                <w:szCs w:val="32"/>
                <w:cs/>
              </w:rPr>
            </w:pPr>
          </w:p>
        </w:tc>
        <w:tc>
          <w:tcPr>
            <w:tcW w:w="1447" w:type="dxa"/>
          </w:tcPr>
          <w:p w:rsidR="00453629" w:rsidRPr="00FC6D9B" w:rsidRDefault="00453629"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2</w:t>
            </w:r>
          </w:p>
        </w:tc>
        <w:tc>
          <w:tcPr>
            <w:tcW w:w="5953" w:type="dxa"/>
          </w:tcPr>
          <w:p w:rsidR="00453629" w:rsidRPr="00FC6D9B" w:rsidRDefault="00453629"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มีปัญหาเรื่องการจัดการการพัฒนากำลังคนของเขตสุขภาพ น้อยกว่า/เท่ากับ ร้อยละ 25 ของภาพรวมกระทรวง</w:t>
            </w:r>
          </w:p>
          <w:p w:rsidR="00453629" w:rsidRPr="00FC6D9B" w:rsidRDefault="00453629"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(จำนวนข้อร้องเรียน/จำนวนการขาดแคลนบุคลากร /อัตราการย้าย ลาออกลดลง  ในระดับเขต)</w:t>
            </w:r>
          </w:p>
        </w:tc>
      </w:tr>
      <w:tr w:rsidR="00453629" w:rsidRPr="00FC6D9B" w:rsidTr="007F3120">
        <w:trPr>
          <w:trHeight w:val="1092"/>
        </w:trPr>
        <w:tc>
          <w:tcPr>
            <w:tcW w:w="2943" w:type="dxa"/>
            <w:vMerge/>
          </w:tcPr>
          <w:p w:rsidR="00453629" w:rsidRPr="00FC6D9B" w:rsidRDefault="00453629" w:rsidP="00F26F4B">
            <w:pPr>
              <w:contextualSpacing/>
              <w:jc w:val="thaiDistribute"/>
              <w:rPr>
                <w:rFonts w:ascii="TH SarabunPSK" w:hAnsi="TH SarabunPSK" w:cs="TH SarabunPSK"/>
                <w:color w:val="000000" w:themeColor="text1"/>
                <w:sz w:val="32"/>
                <w:szCs w:val="32"/>
                <w:cs/>
              </w:rPr>
            </w:pPr>
          </w:p>
        </w:tc>
        <w:tc>
          <w:tcPr>
            <w:tcW w:w="1447" w:type="dxa"/>
          </w:tcPr>
          <w:p w:rsidR="00453629" w:rsidRPr="00FC6D9B" w:rsidRDefault="00453629"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1</w:t>
            </w:r>
          </w:p>
        </w:tc>
        <w:tc>
          <w:tcPr>
            <w:tcW w:w="5953" w:type="dxa"/>
          </w:tcPr>
          <w:p w:rsidR="00453629" w:rsidRPr="00FC6D9B" w:rsidRDefault="00453629"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มีปัญหาเรื่องการจัดการการพัฒนากำลังคนของเขตสุขภาพ น้อยกว่า/เท่ากับ ร้อยละ </w:t>
            </w:r>
            <w:r w:rsidRPr="00FC6D9B">
              <w:rPr>
                <w:rFonts w:ascii="TH SarabunPSK" w:hAnsi="TH SarabunPSK" w:cs="TH SarabunPSK"/>
                <w:color w:val="000000" w:themeColor="text1"/>
                <w:sz w:val="32"/>
                <w:szCs w:val="32"/>
              </w:rPr>
              <w:t>3</w:t>
            </w:r>
            <w:r w:rsidRPr="00FC6D9B">
              <w:rPr>
                <w:rFonts w:ascii="TH SarabunPSK" w:hAnsi="TH SarabunPSK" w:cs="TH SarabunPSK"/>
                <w:color w:val="000000" w:themeColor="text1"/>
                <w:sz w:val="32"/>
                <w:szCs w:val="32"/>
                <w:cs/>
              </w:rPr>
              <w:t>0 ของภาพรวมกระทรวง</w:t>
            </w:r>
          </w:p>
          <w:p w:rsidR="00453629" w:rsidRPr="00FC6D9B" w:rsidRDefault="00453629"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(จำนวนข้อร้องเรียน/จำนวนการขาดแคลนบุคลากร /อัตราการย้าย ลาออกลดลง  ในระดับเขต)</w:t>
            </w:r>
          </w:p>
        </w:tc>
      </w:tr>
    </w:tbl>
    <w:p w:rsidR="00215F5C" w:rsidRDefault="00215F5C" w:rsidP="00F26F4B">
      <w:pPr>
        <w:contextualSpacing/>
        <w:rPr>
          <w:rFonts w:ascii="TH SarabunPSK" w:hAnsi="TH SarabunPSK" w:cs="TH SarabunPSK"/>
          <w:color w:val="000000" w:themeColor="text1"/>
          <w:sz w:val="32"/>
          <w:szCs w:val="32"/>
        </w:rPr>
      </w:pPr>
    </w:p>
    <w:p w:rsidR="002B4919" w:rsidRDefault="002B4919" w:rsidP="00F26F4B">
      <w:pPr>
        <w:contextualSpacing/>
        <w:rPr>
          <w:rFonts w:ascii="TH SarabunPSK" w:hAnsi="TH SarabunPSK" w:cs="TH SarabunPSK"/>
          <w:color w:val="000000" w:themeColor="text1"/>
          <w:sz w:val="32"/>
          <w:szCs w:val="32"/>
        </w:rPr>
      </w:pPr>
    </w:p>
    <w:p w:rsidR="002B4919" w:rsidRDefault="002B4919" w:rsidP="00F26F4B">
      <w:pPr>
        <w:contextualSpacing/>
        <w:rPr>
          <w:rFonts w:ascii="TH SarabunPSK" w:hAnsi="TH SarabunPSK" w:cs="TH SarabunPSK"/>
          <w:color w:val="000000" w:themeColor="text1"/>
          <w:sz w:val="32"/>
          <w:szCs w:val="32"/>
        </w:rPr>
      </w:pPr>
    </w:p>
    <w:p w:rsidR="002B4919" w:rsidRPr="00FC6D9B" w:rsidRDefault="002B4919" w:rsidP="00F26F4B">
      <w:pPr>
        <w:contextualSpacing/>
        <w:rPr>
          <w:rFonts w:ascii="TH SarabunPSK" w:hAnsi="TH SarabunPSK" w:cs="TH SarabunPSK"/>
          <w:color w:val="000000" w:themeColor="text1"/>
          <w:sz w:val="32"/>
          <w:szCs w:val="32"/>
        </w:rPr>
      </w:pPr>
    </w:p>
    <w:p w:rsidR="00215F5C" w:rsidRPr="00FC6D9B" w:rsidRDefault="00215F5C" w:rsidP="00F26F4B">
      <w:pPr>
        <w:contextualSpacing/>
        <w:rPr>
          <w:rFonts w:ascii="TH SarabunPSK" w:hAnsi="TH SarabunPSK" w:cs="TH SarabunPSK"/>
          <w:color w:val="000000" w:themeColor="text1"/>
          <w:sz w:val="32"/>
          <w:szCs w:val="32"/>
        </w:rPr>
      </w:pPr>
    </w:p>
    <w:tbl>
      <w:tblPr>
        <w:tblW w:w="1034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439"/>
        <w:gridCol w:w="7910"/>
      </w:tblGrid>
      <w:tr w:rsidR="00512C4B" w:rsidRPr="00FC6D9B" w:rsidTr="00AD659C">
        <w:tc>
          <w:tcPr>
            <w:tcW w:w="2439" w:type="dxa"/>
            <w:tcBorders>
              <w:top w:val="single" w:sz="4" w:space="0" w:color="auto"/>
              <w:left w:val="single" w:sz="4" w:space="0" w:color="auto"/>
              <w:bottom w:val="single" w:sz="4" w:space="0" w:color="auto"/>
              <w:right w:val="single" w:sz="4" w:space="0" w:color="auto"/>
            </w:tcBorders>
          </w:tcPr>
          <w:p w:rsidR="00522B25" w:rsidRPr="00FC6D9B" w:rsidRDefault="00522B25" w:rsidP="00AD659C">
            <w:pP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หมวด</w:t>
            </w:r>
          </w:p>
        </w:tc>
        <w:tc>
          <w:tcPr>
            <w:tcW w:w="7910" w:type="dxa"/>
            <w:tcBorders>
              <w:top w:val="single" w:sz="4" w:space="0" w:color="auto"/>
              <w:left w:val="single" w:sz="4" w:space="0" w:color="auto"/>
              <w:bottom w:val="single" w:sz="4" w:space="0" w:color="auto"/>
              <w:right w:val="single" w:sz="4" w:space="0" w:color="auto"/>
            </w:tcBorders>
          </w:tcPr>
          <w:p w:rsidR="00522B25" w:rsidRPr="00FC6D9B" w:rsidRDefault="00522B25" w:rsidP="00AD659C">
            <w:pPr>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People Excellence (</w:t>
            </w:r>
            <w:r w:rsidRPr="00FC6D9B">
              <w:rPr>
                <w:rFonts w:ascii="TH SarabunPSK" w:hAnsi="TH SarabunPSK" w:cs="TH SarabunPSK"/>
                <w:b/>
                <w:bCs/>
                <w:color w:val="000000" w:themeColor="text1"/>
                <w:sz w:val="32"/>
                <w:szCs w:val="32"/>
                <w:cs/>
              </w:rPr>
              <w:t>ยุทธศาสตร์บุคลากรเป็นเลิศ</w:t>
            </w:r>
            <w:r w:rsidRPr="00FC6D9B">
              <w:rPr>
                <w:rFonts w:ascii="TH SarabunPSK" w:hAnsi="TH SarabunPSK" w:cs="TH SarabunPSK"/>
                <w:b/>
                <w:bCs/>
                <w:color w:val="000000" w:themeColor="text1"/>
                <w:sz w:val="32"/>
                <w:szCs w:val="32"/>
              </w:rPr>
              <w:t>)</w:t>
            </w:r>
          </w:p>
        </w:tc>
      </w:tr>
      <w:tr w:rsidR="00512C4B" w:rsidRPr="00FC6D9B" w:rsidTr="00AD659C">
        <w:tc>
          <w:tcPr>
            <w:tcW w:w="2439" w:type="dxa"/>
            <w:tcBorders>
              <w:top w:val="single" w:sz="4" w:space="0" w:color="auto"/>
              <w:left w:val="single" w:sz="4" w:space="0" w:color="auto"/>
              <w:bottom w:val="single" w:sz="4" w:space="0" w:color="auto"/>
              <w:right w:val="single" w:sz="4" w:space="0" w:color="auto"/>
            </w:tcBorders>
          </w:tcPr>
          <w:p w:rsidR="00522B25" w:rsidRPr="00FC6D9B" w:rsidRDefault="00522B25" w:rsidP="00AD659C">
            <w:pP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แผนที่</w:t>
            </w:r>
          </w:p>
        </w:tc>
        <w:tc>
          <w:tcPr>
            <w:tcW w:w="7910" w:type="dxa"/>
            <w:tcBorders>
              <w:top w:val="single" w:sz="4" w:space="0" w:color="auto"/>
              <w:left w:val="single" w:sz="4" w:space="0" w:color="auto"/>
              <w:bottom w:val="single" w:sz="4" w:space="0" w:color="auto"/>
              <w:right w:val="single" w:sz="4" w:space="0" w:color="auto"/>
            </w:tcBorders>
          </w:tcPr>
          <w:p w:rsidR="00522B25" w:rsidRPr="00FC6D9B" w:rsidRDefault="00522B25" w:rsidP="00AD659C">
            <w:pPr>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rPr>
              <w:t xml:space="preserve">10. </w:t>
            </w:r>
            <w:r w:rsidRPr="00FC6D9B">
              <w:rPr>
                <w:rFonts w:ascii="TH SarabunPSK" w:hAnsi="TH SarabunPSK" w:cs="TH SarabunPSK"/>
                <w:b/>
                <w:bCs/>
                <w:color w:val="000000" w:themeColor="text1"/>
                <w:sz w:val="32"/>
                <w:szCs w:val="32"/>
                <w:cs/>
              </w:rPr>
              <w:t>การพัฒนาระบบบริหารจัดการกำลังคนด้านสุขภาพ</w:t>
            </w:r>
          </w:p>
        </w:tc>
      </w:tr>
      <w:tr w:rsidR="00512C4B" w:rsidRPr="00FC6D9B" w:rsidTr="00AD659C">
        <w:tc>
          <w:tcPr>
            <w:tcW w:w="2439" w:type="dxa"/>
            <w:tcBorders>
              <w:top w:val="single" w:sz="4" w:space="0" w:color="auto"/>
              <w:left w:val="single" w:sz="4" w:space="0" w:color="auto"/>
              <w:bottom w:val="single" w:sz="4" w:space="0" w:color="auto"/>
              <w:right w:val="single" w:sz="4" w:space="0" w:color="auto"/>
            </w:tcBorders>
          </w:tcPr>
          <w:p w:rsidR="00522B25" w:rsidRPr="00FC6D9B" w:rsidRDefault="00522B25" w:rsidP="00AD659C">
            <w:pP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โครงการที่</w:t>
            </w:r>
          </w:p>
        </w:tc>
        <w:tc>
          <w:tcPr>
            <w:tcW w:w="7910" w:type="dxa"/>
            <w:tcBorders>
              <w:top w:val="single" w:sz="4" w:space="0" w:color="auto"/>
              <w:left w:val="single" w:sz="4" w:space="0" w:color="auto"/>
              <w:bottom w:val="single" w:sz="4" w:space="0" w:color="auto"/>
              <w:right w:val="single" w:sz="4" w:space="0" w:color="auto"/>
            </w:tcBorders>
          </w:tcPr>
          <w:p w:rsidR="00522B25" w:rsidRPr="00FC6D9B" w:rsidRDefault="00522B25" w:rsidP="00AD659C">
            <w:pPr>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rPr>
              <w:t xml:space="preserve">2. </w:t>
            </w:r>
            <w:r w:rsidRPr="00FC6D9B">
              <w:rPr>
                <w:rFonts w:ascii="TH SarabunPSK" w:hAnsi="TH SarabunPSK" w:cs="TH SarabunPSK"/>
                <w:b/>
                <w:bCs/>
                <w:color w:val="000000" w:themeColor="text1"/>
                <w:sz w:val="32"/>
                <w:szCs w:val="32"/>
                <w:cs/>
              </w:rPr>
              <w:t xml:space="preserve">โครงการ </w:t>
            </w:r>
            <w:r w:rsidRPr="00FC6D9B">
              <w:rPr>
                <w:rFonts w:ascii="TH SarabunPSK" w:hAnsi="TH SarabunPSK" w:cs="TH SarabunPSK"/>
                <w:b/>
                <w:bCs/>
                <w:color w:val="000000" w:themeColor="text1"/>
                <w:sz w:val="32"/>
                <w:szCs w:val="32"/>
              </w:rPr>
              <w:t xml:space="preserve">Happy MOPH </w:t>
            </w:r>
            <w:r w:rsidRPr="00FC6D9B">
              <w:rPr>
                <w:rFonts w:ascii="TH SarabunPSK" w:hAnsi="TH SarabunPSK" w:cs="TH SarabunPSK"/>
                <w:b/>
                <w:bCs/>
                <w:color w:val="000000" w:themeColor="text1"/>
                <w:sz w:val="32"/>
                <w:szCs w:val="32"/>
                <w:cs/>
              </w:rPr>
              <w:t>กระทรวงสาธารณสุข กระทรวงแห่งความสุข</w:t>
            </w:r>
          </w:p>
        </w:tc>
      </w:tr>
      <w:tr w:rsidR="00512C4B" w:rsidRPr="00FC6D9B" w:rsidTr="00AD659C">
        <w:tc>
          <w:tcPr>
            <w:tcW w:w="2439" w:type="dxa"/>
            <w:tcBorders>
              <w:top w:val="single" w:sz="4" w:space="0" w:color="auto"/>
              <w:left w:val="single" w:sz="4" w:space="0" w:color="auto"/>
              <w:bottom w:val="single" w:sz="4" w:space="0" w:color="auto"/>
              <w:right w:val="single" w:sz="4" w:space="0" w:color="auto"/>
            </w:tcBorders>
          </w:tcPr>
          <w:p w:rsidR="00522B25" w:rsidRPr="00FC6D9B" w:rsidRDefault="00522B25" w:rsidP="00AD659C">
            <w:pP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ระดับการแสดงผล</w:t>
            </w:r>
          </w:p>
        </w:tc>
        <w:tc>
          <w:tcPr>
            <w:tcW w:w="7910" w:type="dxa"/>
            <w:tcBorders>
              <w:top w:val="single" w:sz="4" w:space="0" w:color="auto"/>
              <w:left w:val="single" w:sz="4" w:space="0" w:color="auto"/>
              <w:bottom w:val="single" w:sz="4" w:space="0" w:color="auto"/>
              <w:right w:val="single" w:sz="4" w:space="0" w:color="auto"/>
            </w:tcBorders>
          </w:tcPr>
          <w:p w:rsidR="00522B25" w:rsidRPr="00FC6D9B" w:rsidRDefault="00522B25" w:rsidP="00AD659C">
            <w:pPr>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เขตสุขภาพ</w:t>
            </w:r>
          </w:p>
        </w:tc>
      </w:tr>
      <w:tr w:rsidR="00512C4B" w:rsidRPr="00FC6D9B" w:rsidTr="00AD659C">
        <w:tc>
          <w:tcPr>
            <w:tcW w:w="2439" w:type="dxa"/>
            <w:tcBorders>
              <w:top w:val="single" w:sz="4" w:space="0" w:color="auto"/>
              <w:left w:val="single" w:sz="4" w:space="0" w:color="auto"/>
              <w:bottom w:val="single" w:sz="4" w:space="0" w:color="auto"/>
              <w:right w:val="single" w:sz="4" w:space="0" w:color="auto"/>
            </w:tcBorders>
          </w:tcPr>
          <w:p w:rsidR="00522B25" w:rsidRPr="00FC6D9B" w:rsidRDefault="00522B25" w:rsidP="00AD659C">
            <w:pP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ชื่อตัวชี้วัด</w:t>
            </w:r>
          </w:p>
        </w:tc>
        <w:tc>
          <w:tcPr>
            <w:tcW w:w="7910" w:type="dxa"/>
            <w:tcBorders>
              <w:top w:val="single" w:sz="4" w:space="0" w:color="auto"/>
              <w:left w:val="single" w:sz="4" w:space="0" w:color="auto"/>
              <w:bottom w:val="single" w:sz="4" w:space="0" w:color="auto"/>
              <w:right w:val="single" w:sz="4" w:space="0" w:color="auto"/>
            </w:tcBorders>
          </w:tcPr>
          <w:p w:rsidR="00522B25" w:rsidRPr="002B4919" w:rsidRDefault="002B4919" w:rsidP="00AD659C">
            <w:pPr>
              <w:jc w:val="thaiDistribute"/>
              <w:rPr>
                <w:rFonts w:ascii="TH SarabunPSK" w:hAnsi="TH SarabunPSK" w:cs="TH SarabunPSK"/>
                <w:b/>
                <w:bCs/>
                <w:color w:val="000000" w:themeColor="text1"/>
                <w:sz w:val="32"/>
                <w:szCs w:val="32"/>
                <w:highlight w:val="yellow"/>
              </w:rPr>
            </w:pPr>
            <w:r w:rsidRPr="002B4919">
              <w:rPr>
                <w:rFonts w:ascii="TH SarabunPSK" w:hAnsi="TH SarabunPSK" w:cs="TH SarabunPSK"/>
                <w:b/>
                <w:bCs/>
                <w:color w:val="000000" w:themeColor="text1"/>
                <w:sz w:val="32"/>
                <w:szCs w:val="32"/>
                <w:highlight w:val="yellow"/>
              </w:rPr>
              <w:t xml:space="preserve">KPI </w:t>
            </w:r>
            <w:r w:rsidR="00522B25" w:rsidRPr="002B4919">
              <w:rPr>
                <w:rFonts w:ascii="TH SarabunPSK" w:hAnsi="TH SarabunPSK" w:cs="TH SarabunPSK"/>
                <w:b/>
                <w:bCs/>
                <w:color w:val="000000" w:themeColor="text1"/>
                <w:sz w:val="32"/>
                <w:szCs w:val="32"/>
                <w:highlight w:val="yellow"/>
              </w:rPr>
              <w:t>42.</w:t>
            </w:r>
            <w:r w:rsidR="00522B25" w:rsidRPr="002B4919">
              <w:rPr>
                <w:rFonts w:ascii="TH SarabunPSK" w:hAnsi="TH SarabunPSK" w:cs="TH SarabunPSK"/>
                <w:b/>
                <w:bCs/>
                <w:color w:val="000000" w:themeColor="text1"/>
                <w:sz w:val="32"/>
                <w:szCs w:val="32"/>
                <w:highlight w:val="yellow"/>
                <w:cs/>
              </w:rPr>
              <w:t>ร้อยละของเขตสุขภาพที่มีการบริหารจัดการกำลังคนที่มีประสิทธิภาพ</w:t>
            </w:r>
          </w:p>
        </w:tc>
      </w:tr>
      <w:tr w:rsidR="00512C4B" w:rsidRPr="00FC6D9B" w:rsidTr="00AD659C">
        <w:tc>
          <w:tcPr>
            <w:tcW w:w="2439" w:type="dxa"/>
            <w:tcBorders>
              <w:top w:val="single" w:sz="4" w:space="0" w:color="auto"/>
              <w:left w:val="single" w:sz="4" w:space="0" w:color="auto"/>
              <w:bottom w:val="single" w:sz="4" w:space="0" w:color="auto"/>
              <w:right w:val="single" w:sz="4" w:space="0" w:color="auto"/>
            </w:tcBorders>
          </w:tcPr>
          <w:p w:rsidR="00522B25" w:rsidRPr="00FC6D9B" w:rsidRDefault="00522B25" w:rsidP="00AD659C">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คำนิยาม</w:t>
            </w:r>
          </w:p>
        </w:tc>
        <w:tc>
          <w:tcPr>
            <w:tcW w:w="7910" w:type="dxa"/>
            <w:tcBorders>
              <w:top w:val="single" w:sz="4" w:space="0" w:color="auto"/>
              <w:left w:val="single" w:sz="4" w:space="0" w:color="auto"/>
              <w:bottom w:val="single" w:sz="4" w:space="0" w:color="auto"/>
              <w:right w:val="single" w:sz="4" w:space="0" w:color="auto"/>
            </w:tcBorders>
          </w:tcPr>
          <w:p w:rsidR="00522B25" w:rsidRPr="00FC6D9B" w:rsidRDefault="00522B25" w:rsidP="00453629">
            <w:pPr>
              <w:spacing w:after="240"/>
              <w:jc w:val="thaiDistribute"/>
              <w:rPr>
                <w:rFonts w:ascii="TH SarabunPSK" w:hAnsi="TH SarabunPSK" w:cs="TH SarabunPSK"/>
                <w:color w:val="000000" w:themeColor="text1"/>
                <w:sz w:val="32"/>
                <w:szCs w:val="32"/>
                <w:cs/>
              </w:rPr>
            </w:pPr>
            <w:r w:rsidRPr="00FC6D9B">
              <w:rPr>
                <w:rFonts w:ascii="TH SarabunPSK" w:hAnsi="TH SarabunPSK" w:cs="TH SarabunPSK"/>
                <w:b/>
                <w:bCs/>
                <w:color w:val="000000" w:themeColor="text1"/>
                <w:sz w:val="32"/>
                <w:szCs w:val="32"/>
                <w:cs/>
              </w:rPr>
              <w:t>1. เขตสุขภาพ (</w:t>
            </w:r>
            <w:r w:rsidRPr="00FC6D9B">
              <w:rPr>
                <w:rFonts w:ascii="TH SarabunPSK" w:hAnsi="TH SarabunPSK" w:cs="TH SarabunPSK"/>
                <w:b/>
                <w:bCs/>
                <w:color w:val="000000" w:themeColor="text1"/>
                <w:sz w:val="32"/>
                <w:szCs w:val="32"/>
              </w:rPr>
              <w:t xml:space="preserve">Regional Health) </w:t>
            </w:r>
            <w:r w:rsidRPr="00FC6D9B">
              <w:rPr>
                <w:rFonts w:ascii="TH SarabunPSK" w:hAnsi="TH SarabunPSK" w:cs="TH SarabunPSK"/>
                <w:color w:val="000000" w:themeColor="text1"/>
                <w:sz w:val="32"/>
                <w:szCs w:val="32"/>
                <w:cs/>
              </w:rPr>
              <w:t>หมายถึง ระบบการบริหารงานส่วนกลางในภูมิภาค เพื่อให้การบริหารจัดการเกิดบริการสุขภาพแบบบูรณาการภายในเขต โดยมีเป้าหมายลดอัตราป่วย อัตราตายของประชาชน และให้ประชาชนสามารถเข้าถึงการบริการในทุกระดับอย่างเท่าเทียมและเป็นธรรม โดยมีแนวนโยบายจะมีการกระจายอำนาจในการบริหารจัดการลงไปในระดับพื้นที่ แบ่งออกเป็น 12 เขตสุขภาพ ประกอบด้วยจังหวัดที่อยู่ในความรับผิดชอบ ดังนี้</w:t>
            </w:r>
          </w:p>
          <w:tbl>
            <w:tblPr>
              <w:tblW w:w="7428" w:type="dxa"/>
              <w:tblLayout w:type="fixed"/>
              <w:tblCellMar>
                <w:left w:w="0" w:type="dxa"/>
                <w:right w:w="0" w:type="dxa"/>
              </w:tblCellMar>
              <w:tblLook w:val="04A0"/>
            </w:tblPr>
            <w:tblGrid>
              <w:gridCol w:w="624"/>
              <w:gridCol w:w="709"/>
              <w:gridCol w:w="6095"/>
            </w:tblGrid>
            <w:tr w:rsidR="00512C4B" w:rsidRPr="00FC6D9B" w:rsidTr="00AD659C">
              <w:trPr>
                <w:trHeight w:val="20"/>
              </w:trPr>
              <w:tc>
                <w:tcPr>
                  <w:tcW w:w="624" w:type="dxa"/>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center"/>
                  <w:hideMark/>
                </w:tcPr>
                <w:p w:rsidR="00522B25" w:rsidRPr="00FC6D9B" w:rsidRDefault="00522B25" w:rsidP="00AD659C">
                  <w:pPr>
                    <w:jc w:val="center"/>
                    <w:rPr>
                      <w:rFonts w:ascii="TH SarabunPSK" w:hAnsi="TH SarabunPSK" w:cs="TH SarabunPSK"/>
                      <w:color w:val="000000" w:themeColor="text1"/>
                      <w:sz w:val="26"/>
                      <w:szCs w:val="26"/>
                    </w:rPr>
                  </w:pPr>
                  <w:r w:rsidRPr="00FC6D9B">
                    <w:rPr>
                      <w:rFonts w:ascii="TH SarabunPSK" w:hAnsi="TH SarabunPSK" w:cs="TH SarabunPSK"/>
                      <w:b/>
                      <w:bCs/>
                      <w:color w:val="000000" w:themeColor="text1"/>
                      <w:sz w:val="26"/>
                      <w:szCs w:val="26"/>
                      <w:cs/>
                    </w:rPr>
                    <w:t>เขตสุขภาพ</w:t>
                  </w:r>
                </w:p>
              </w:tc>
              <w:tc>
                <w:tcPr>
                  <w:tcW w:w="709" w:type="dxa"/>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center"/>
                  <w:hideMark/>
                </w:tcPr>
                <w:p w:rsidR="00522B25" w:rsidRPr="00FC6D9B" w:rsidRDefault="00522B25" w:rsidP="00AD659C">
                  <w:pPr>
                    <w:jc w:val="center"/>
                    <w:rPr>
                      <w:rFonts w:ascii="TH SarabunPSK" w:hAnsi="TH SarabunPSK" w:cs="TH SarabunPSK"/>
                      <w:color w:val="000000" w:themeColor="text1"/>
                      <w:sz w:val="26"/>
                      <w:szCs w:val="26"/>
                    </w:rPr>
                  </w:pPr>
                  <w:r w:rsidRPr="00FC6D9B">
                    <w:rPr>
                      <w:rFonts w:ascii="TH SarabunPSK" w:hAnsi="TH SarabunPSK" w:cs="TH SarabunPSK"/>
                      <w:b/>
                      <w:bCs/>
                      <w:color w:val="000000" w:themeColor="text1"/>
                      <w:sz w:val="26"/>
                      <w:szCs w:val="26"/>
                      <w:cs/>
                    </w:rPr>
                    <w:t>จำนวนจังหวัด</w:t>
                  </w:r>
                </w:p>
              </w:tc>
              <w:tc>
                <w:tcPr>
                  <w:tcW w:w="6095" w:type="dxa"/>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center"/>
                  <w:hideMark/>
                </w:tcPr>
                <w:p w:rsidR="00522B25" w:rsidRPr="00FC6D9B" w:rsidRDefault="00522B25" w:rsidP="00AD659C">
                  <w:pPr>
                    <w:jc w:val="center"/>
                    <w:rPr>
                      <w:rFonts w:ascii="TH SarabunPSK" w:hAnsi="TH SarabunPSK" w:cs="TH SarabunPSK"/>
                      <w:color w:val="000000" w:themeColor="text1"/>
                      <w:sz w:val="26"/>
                      <w:szCs w:val="26"/>
                    </w:rPr>
                  </w:pPr>
                  <w:r w:rsidRPr="00FC6D9B">
                    <w:rPr>
                      <w:rFonts w:ascii="TH SarabunPSK" w:hAnsi="TH SarabunPSK" w:cs="TH SarabunPSK"/>
                      <w:b/>
                      <w:bCs/>
                      <w:color w:val="000000" w:themeColor="text1"/>
                      <w:sz w:val="26"/>
                      <w:szCs w:val="26"/>
                      <w:cs/>
                    </w:rPr>
                    <w:t>จังหวัด</w:t>
                  </w:r>
                </w:p>
              </w:tc>
            </w:tr>
            <w:tr w:rsidR="00512C4B" w:rsidRPr="00FC6D9B" w:rsidTr="00AD659C">
              <w:trPr>
                <w:trHeight w:val="20"/>
              </w:trPr>
              <w:tc>
                <w:tcPr>
                  <w:tcW w:w="624" w:type="dxa"/>
                  <w:tcBorders>
                    <w:top w:val="single" w:sz="4" w:space="0" w:color="000000"/>
                    <w:left w:val="single" w:sz="4" w:space="0" w:color="000000"/>
                    <w:bottom w:val="single" w:sz="4" w:space="0" w:color="000000"/>
                    <w:right w:val="single" w:sz="4" w:space="0" w:color="000000"/>
                  </w:tcBorders>
                  <w:shd w:val="clear" w:color="auto" w:fill="FFFFFF"/>
                  <w:tcMar>
                    <w:top w:w="9" w:type="dxa"/>
                    <w:left w:w="9" w:type="dxa"/>
                    <w:bottom w:w="0" w:type="dxa"/>
                    <w:right w:w="9" w:type="dxa"/>
                  </w:tcMar>
                  <w:vAlign w:val="center"/>
                  <w:hideMark/>
                </w:tcPr>
                <w:p w:rsidR="00522B25" w:rsidRPr="00FC6D9B" w:rsidRDefault="00522B25" w:rsidP="00AD659C">
                  <w:pPr>
                    <w:jc w:val="center"/>
                    <w:rPr>
                      <w:rFonts w:ascii="TH SarabunPSK" w:hAnsi="TH SarabunPSK" w:cs="TH SarabunPSK"/>
                      <w:color w:val="000000" w:themeColor="text1"/>
                      <w:sz w:val="26"/>
                      <w:szCs w:val="26"/>
                    </w:rPr>
                  </w:pPr>
                  <w:r w:rsidRPr="00FC6D9B">
                    <w:rPr>
                      <w:rFonts w:ascii="TH SarabunPSK" w:hAnsi="TH SarabunPSK" w:cs="TH SarabunPSK"/>
                      <w:color w:val="000000" w:themeColor="text1"/>
                      <w:sz w:val="26"/>
                      <w:szCs w:val="26"/>
                      <w:cs/>
                    </w:rPr>
                    <w:t>1</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9" w:type="dxa"/>
                    <w:left w:w="9" w:type="dxa"/>
                    <w:bottom w:w="0" w:type="dxa"/>
                    <w:right w:w="9" w:type="dxa"/>
                  </w:tcMar>
                  <w:vAlign w:val="center"/>
                  <w:hideMark/>
                </w:tcPr>
                <w:p w:rsidR="00522B25" w:rsidRPr="00FC6D9B" w:rsidRDefault="00522B25" w:rsidP="00AD659C">
                  <w:pPr>
                    <w:jc w:val="center"/>
                    <w:rPr>
                      <w:rFonts w:ascii="TH SarabunPSK" w:hAnsi="TH SarabunPSK" w:cs="TH SarabunPSK"/>
                      <w:color w:val="000000" w:themeColor="text1"/>
                      <w:sz w:val="26"/>
                      <w:szCs w:val="26"/>
                    </w:rPr>
                  </w:pPr>
                  <w:r w:rsidRPr="00FC6D9B">
                    <w:rPr>
                      <w:rFonts w:ascii="TH SarabunPSK" w:hAnsi="TH SarabunPSK" w:cs="TH SarabunPSK"/>
                      <w:color w:val="000000" w:themeColor="text1"/>
                      <w:sz w:val="26"/>
                      <w:szCs w:val="26"/>
                      <w:cs/>
                    </w:rPr>
                    <w:t>8</w:t>
                  </w:r>
                </w:p>
              </w:tc>
              <w:tc>
                <w:tcPr>
                  <w:tcW w:w="6095" w:type="dxa"/>
                  <w:tcBorders>
                    <w:top w:val="single" w:sz="4" w:space="0" w:color="000000"/>
                    <w:left w:val="single" w:sz="4" w:space="0" w:color="000000"/>
                    <w:bottom w:val="single" w:sz="4" w:space="0" w:color="000000"/>
                    <w:right w:val="single" w:sz="4" w:space="0" w:color="000000"/>
                  </w:tcBorders>
                  <w:shd w:val="clear" w:color="auto" w:fill="FFFFFF"/>
                  <w:tcMar>
                    <w:top w:w="9" w:type="dxa"/>
                    <w:left w:w="9" w:type="dxa"/>
                    <w:bottom w:w="0" w:type="dxa"/>
                    <w:right w:w="9" w:type="dxa"/>
                  </w:tcMar>
                  <w:vAlign w:val="center"/>
                  <w:hideMark/>
                </w:tcPr>
                <w:p w:rsidR="00522B25" w:rsidRPr="00FC6D9B" w:rsidRDefault="00522B25" w:rsidP="00AD659C">
                  <w:pPr>
                    <w:rPr>
                      <w:rFonts w:ascii="TH SarabunPSK" w:hAnsi="TH SarabunPSK" w:cs="TH SarabunPSK"/>
                      <w:color w:val="000000" w:themeColor="text1"/>
                      <w:sz w:val="26"/>
                      <w:szCs w:val="26"/>
                    </w:rPr>
                  </w:pPr>
                  <w:r w:rsidRPr="00FC6D9B">
                    <w:rPr>
                      <w:rFonts w:ascii="TH SarabunPSK" w:hAnsi="TH SarabunPSK" w:cs="TH SarabunPSK"/>
                      <w:color w:val="000000" w:themeColor="text1"/>
                      <w:sz w:val="26"/>
                      <w:szCs w:val="26"/>
                      <w:cs/>
                    </w:rPr>
                    <w:t>เชียงราย เชียงใหม่ น่าน พะเยา แพร่ แม่ฮ่องสอน ลำปาง ลำพูน</w:t>
                  </w:r>
                </w:p>
              </w:tc>
            </w:tr>
            <w:tr w:rsidR="00512C4B" w:rsidRPr="00FC6D9B" w:rsidTr="00AD659C">
              <w:trPr>
                <w:trHeight w:val="20"/>
              </w:trPr>
              <w:tc>
                <w:tcPr>
                  <w:tcW w:w="624" w:type="dxa"/>
                  <w:tcBorders>
                    <w:top w:val="single" w:sz="4" w:space="0" w:color="000000"/>
                    <w:left w:val="single" w:sz="4" w:space="0" w:color="000000"/>
                    <w:bottom w:val="single" w:sz="4" w:space="0" w:color="000000"/>
                    <w:right w:val="single" w:sz="4" w:space="0" w:color="000000"/>
                  </w:tcBorders>
                  <w:shd w:val="clear" w:color="auto" w:fill="FFFFFF"/>
                  <w:tcMar>
                    <w:top w:w="9" w:type="dxa"/>
                    <w:left w:w="9" w:type="dxa"/>
                    <w:bottom w:w="0" w:type="dxa"/>
                    <w:right w:w="9" w:type="dxa"/>
                  </w:tcMar>
                  <w:vAlign w:val="center"/>
                  <w:hideMark/>
                </w:tcPr>
                <w:p w:rsidR="00522B25" w:rsidRPr="00FC6D9B" w:rsidRDefault="00522B25" w:rsidP="00AD659C">
                  <w:pPr>
                    <w:jc w:val="center"/>
                    <w:rPr>
                      <w:rFonts w:ascii="TH SarabunPSK" w:hAnsi="TH SarabunPSK" w:cs="TH SarabunPSK"/>
                      <w:color w:val="000000" w:themeColor="text1"/>
                      <w:sz w:val="26"/>
                      <w:szCs w:val="26"/>
                    </w:rPr>
                  </w:pPr>
                  <w:r w:rsidRPr="00FC6D9B">
                    <w:rPr>
                      <w:rFonts w:ascii="TH SarabunPSK" w:hAnsi="TH SarabunPSK" w:cs="TH SarabunPSK"/>
                      <w:color w:val="000000" w:themeColor="text1"/>
                      <w:sz w:val="26"/>
                      <w:szCs w:val="26"/>
                      <w:cs/>
                    </w:rPr>
                    <w:t>2</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9" w:type="dxa"/>
                    <w:left w:w="9" w:type="dxa"/>
                    <w:bottom w:w="0" w:type="dxa"/>
                    <w:right w:w="9" w:type="dxa"/>
                  </w:tcMar>
                  <w:vAlign w:val="center"/>
                  <w:hideMark/>
                </w:tcPr>
                <w:p w:rsidR="00522B25" w:rsidRPr="00FC6D9B" w:rsidRDefault="00522B25" w:rsidP="00AD659C">
                  <w:pPr>
                    <w:jc w:val="center"/>
                    <w:rPr>
                      <w:rFonts w:ascii="TH SarabunPSK" w:hAnsi="TH SarabunPSK" w:cs="TH SarabunPSK"/>
                      <w:color w:val="000000" w:themeColor="text1"/>
                      <w:sz w:val="26"/>
                      <w:szCs w:val="26"/>
                    </w:rPr>
                  </w:pPr>
                  <w:r w:rsidRPr="00FC6D9B">
                    <w:rPr>
                      <w:rFonts w:ascii="TH SarabunPSK" w:hAnsi="TH SarabunPSK" w:cs="TH SarabunPSK"/>
                      <w:color w:val="000000" w:themeColor="text1"/>
                      <w:sz w:val="26"/>
                      <w:szCs w:val="26"/>
                      <w:cs/>
                    </w:rPr>
                    <w:t>5</w:t>
                  </w:r>
                </w:p>
              </w:tc>
              <w:tc>
                <w:tcPr>
                  <w:tcW w:w="6095" w:type="dxa"/>
                  <w:tcBorders>
                    <w:top w:val="single" w:sz="4" w:space="0" w:color="000000"/>
                    <w:left w:val="single" w:sz="4" w:space="0" w:color="000000"/>
                    <w:bottom w:val="single" w:sz="4" w:space="0" w:color="000000"/>
                    <w:right w:val="single" w:sz="4" w:space="0" w:color="000000"/>
                  </w:tcBorders>
                  <w:shd w:val="clear" w:color="auto" w:fill="FFFFFF"/>
                  <w:tcMar>
                    <w:top w:w="9" w:type="dxa"/>
                    <w:left w:w="9" w:type="dxa"/>
                    <w:bottom w:w="0" w:type="dxa"/>
                    <w:right w:w="9" w:type="dxa"/>
                  </w:tcMar>
                  <w:vAlign w:val="center"/>
                  <w:hideMark/>
                </w:tcPr>
                <w:p w:rsidR="00522B25" w:rsidRPr="00FC6D9B" w:rsidRDefault="00522B25" w:rsidP="00AD659C">
                  <w:pPr>
                    <w:rPr>
                      <w:rFonts w:ascii="TH SarabunPSK" w:hAnsi="TH SarabunPSK" w:cs="TH SarabunPSK"/>
                      <w:color w:val="000000" w:themeColor="text1"/>
                      <w:sz w:val="26"/>
                      <w:szCs w:val="26"/>
                    </w:rPr>
                  </w:pPr>
                  <w:r w:rsidRPr="00FC6D9B">
                    <w:rPr>
                      <w:rFonts w:ascii="TH SarabunPSK" w:hAnsi="TH SarabunPSK" w:cs="TH SarabunPSK"/>
                      <w:color w:val="000000" w:themeColor="text1"/>
                      <w:sz w:val="26"/>
                      <w:szCs w:val="26"/>
                      <w:cs/>
                    </w:rPr>
                    <w:t>ตาก พิษณุโลก เพชรบูรณ์ สุโขทัย อุตรดิตถ์</w:t>
                  </w:r>
                </w:p>
              </w:tc>
            </w:tr>
            <w:tr w:rsidR="00512C4B" w:rsidRPr="00FC6D9B" w:rsidTr="00AD659C">
              <w:trPr>
                <w:trHeight w:val="20"/>
              </w:trPr>
              <w:tc>
                <w:tcPr>
                  <w:tcW w:w="624" w:type="dxa"/>
                  <w:tcBorders>
                    <w:top w:val="single" w:sz="4" w:space="0" w:color="000000"/>
                    <w:left w:val="single" w:sz="4" w:space="0" w:color="000000"/>
                    <w:bottom w:val="single" w:sz="4" w:space="0" w:color="000000"/>
                    <w:right w:val="single" w:sz="4" w:space="0" w:color="000000"/>
                  </w:tcBorders>
                  <w:shd w:val="clear" w:color="auto" w:fill="FFFFFF"/>
                  <w:tcMar>
                    <w:top w:w="9" w:type="dxa"/>
                    <w:left w:w="9" w:type="dxa"/>
                    <w:bottom w:w="0" w:type="dxa"/>
                    <w:right w:w="9" w:type="dxa"/>
                  </w:tcMar>
                  <w:vAlign w:val="center"/>
                  <w:hideMark/>
                </w:tcPr>
                <w:p w:rsidR="00522B25" w:rsidRPr="00FC6D9B" w:rsidRDefault="00522B25" w:rsidP="00AD659C">
                  <w:pPr>
                    <w:jc w:val="center"/>
                    <w:rPr>
                      <w:rFonts w:ascii="TH SarabunPSK" w:hAnsi="TH SarabunPSK" w:cs="TH SarabunPSK"/>
                      <w:color w:val="000000" w:themeColor="text1"/>
                      <w:sz w:val="26"/>
                      <w:szCs w:val="26"/>
                    </w:rPr>
                  </w:pPr>
                  <w:r w:rsidRPr="00FC6D9B">
                    <w:rPr>
                      <w:rFonts w:ascii="TH SarabunPSK" w:hAnsi="TH SarabunPSK" w:cs="TH SarabunPSK"/>
                      <w:color w:val="000000" w:themeColor="text1"/>
                      <w:sz w:val="26"/>
                      <w:szCs w:val="26"/>
                      <w:cs/>
                    </w:rPr>
                    <w:t>3</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9" w:type="dxa"/>
                    <w:left w:w="9" w:type="dxa"/>
                    <w:bottom w:w="0" w:type="dxa"/>
                    <w:right w:w="9" w:type="dxa"/>
                  </w:tcMar>
                  <w:vAlign w:val="center"/>
                  <w:hideMark/>
                </w:tcPr>
                <w:p w:rsidR="00522B25" w:rsidRPr="00FC6D9B" w:rsidRDefault="00522B25" w:rsidP="00AD659C">
                  <w:pPr>
                    <w:jc w:val="center"/>
                    <w:rPr>
                      <w:rFonts w:ascii="TH SarabunPSK" w:hAnsi="TH SarabunPSK" w:cs="TH SarabunPSK"/>
                      <w:color w:val="000000" w:themeColor="text1"/>
                      <w:sz w:val="26"/>
                      <w:szCs w:val="26"/>
                    </w:rPr>
                  </w:pPr>
                  <w:r w:rsidRPr="00FC6D9B">
                    <w:rPr>
                      <w:rFonts w:ascii="TH SarabunPSK" w:hAnsi="TH SarabunPSK" w:cs="TH SarabunPSK"/>
                      <w:color w:val="000000" w:themeColor="text1"/>
                      <w:sz w:val="26"/>
                      <w:szCs w:val="26"/>
                    </w:rPr>
                    <w:t>5</w:t>
                  </w:r>
                </w:p>
              </w:tc>
              <w:tc>
                <w:tcPr>
                  <w:tcW w:w="6095" w:type="dxa"/>
                  <w:tcBorders>
                    <w:top w:val="single" w:sz="4" w:space="0" w:color="000000"/>
                    <w:left w:val="single" w:sz="4" w:space="0" w:color="000000"/>
                    <w:bottom w:val="single" w:sz="4" w:space="0" w:color="000000"/>
                    <w:right w:val="single" w:sz="4" w:space="0" w:color="000000"/>
                  </w:tcBorders>
                  <w:shd w:val="clear" w:color="auto" w:fill="FFFFFF"/>
                  <w:tcMar>
                    <w:top w:w="9" w:type="dxa"/>
                    <w:left w:w="9" w:type="dxa"/>
                    <w:bottom w:w="0" w:type="dxa"/>
                    <w:right w:w="9" w:type="dxa"/>
                  </w:tcMar>
                  <w:vAlign w:val="center"/>
                  <w:hideMark/>
                </w:tcPr>
                <w:p w:rsidR="00522B25" w:rsidRPr="00FC6D9B" w:rsidRDefault="00522B25" w:rsidP="00AD659C">
                  <w:pPr>
                    <w:rPr>
                      <w:rFonts w:ascii="TH SarabunPSK" w:hAnsi="TH SarabunPSK" w:cs="TH SarabunPSK"/>
                      <w:color w:val="000000" w:themeColor="text1"/>
                      <w:sz w:val="26"/>
                      <w:szCs w:val="26"/>
                    </w:rPr>
                  </w:pPr>
                  <w:r w:rsidRPr="00FC6D9B">
                    <w:rPr>
                      <w:rFonts w:ascii="TH SarabunPSK" w:hAnsi="TH SarabunPSK" w:cs="TH SarabunPSK"/>
                      <w:color w:val="000000" w:themeColor="text1"/>
                      <w:sz w:val="26"/>
                      <w:szCs w:val="26"/>
                      <w:cs/>
                    </w:rPr>
                    <w:t>กำแพงเพชร  พิจิตร นครสวรรค์ อุทัยธานี</w:t>
                  </w:r>
                  <w:r w:rsidRPr="00FC6D9B">
                    <w:rPr>
                      <w:rFonts w:ascii="TH SarabunPSK" w:hAnsi="TH SarabunPSK" w:cs="TH SarabunPSK"/>
                      <w:color w:val="000000" w:themeColor="text1"/>
                      <w:sz w:val="26"/>
                      <w:szCs w:val="26"/>
                    </w:rPr>
                    <w:t xml:space="preserve"> </w:t>
                  </w:r>
                  <w:r w:rsidRPr="00FC6D9B">
                    <w:rPr>
                      <w:rFonts w:ascii="TH SarabunPSK" w:hAnsi="TH SarabunPSK" w:cs="TH SarabunPSK"/>
                      <w:color w:val="000000" w:themeColor="text1"/>
                      <w:sz w:val="26"/>
                      <w:szCs w:val="26"/>
                      <w:cs/>
                    </w:rPr>
                    <w:t>ชัยนาท</w:t>
                  </w:r>
                </w:p>
              </w:tc>
            </w:tr>
            <w:tr w:rsidR="00512C4B" w:rsidRPr="00FC6D9B" w:rsidTr="00AD659C">
              <w:trPr>
                <w:trHeight w:val="20"/>
              </w:trPr>
              <w:tc>
                <w:tcPr>
                  <w:tcW w:w="624" w:type="dxa"/>
                  <w:tcBorders>
                    <w:top w:val="single" w:sz="4" w:space="0" w:color="000000"/>
                    <w:left w:val="single" w:sz="4" w:space="0" w:color="000000"/>
                    <w:bottom w:val="single" w:sz="4" w:space="0" w:color="000000"/>
                    <w:right w:val="single" w:sz="4" w:space="0" w:color="000000"/>
                  </w:tcBorders>
                  <w:shd w:val="clear" w:color="auto" w:fill="FFFFFF"/>
                  <w:tcMar>
                    <w:top w:w="9" w:type="dxa"/>
                    <w:left w:w="9" w:type="dxa"/>
                    <w:bottom w:w="0" w:type="dxa"/>
                    <w:right w:w="9" w:type="dxa"/>
                  </w:tcMar>
                  <w:vAlign w:val="center"/>
                  <w:hideMark/>
                </w:tcPr>
                <w:p w:rsidR="00522B25" w:rsidRPr="00FC6D9B" w:rsidRDefault="00522B25" w:rsidP="00AD659C">
                  <w:pPr>
                    <w:jc w:val="center"/>
                    <w:rPr>
                      <w:rFonts w:ascii="TH SarabunPSK" w:hAnsi="TH SarabunPSK" w:cs="TH SarabunPSK"/>
                      <w:color w:val="000000" w:themeColor="text1"/>
                      <w:sz w:val="26"/>
                      <w:szCs w:val="26"/>
                    </w:rPr>
                  </w:pPr>
                  <w:r w:rsidRPr="00FC6D9B">
                    <w:rPr>
                      <w:rFonts w:ascii="TH SarabunPSK" w:hAnsi="TH SarabunPSK" w:cs="TH SarabunPSK"/>
                      <w:color w:val="000000" w:themeColor="text1"/>
                      <w:sz w:val="26"/>
                      <w:szCs w:val="26"/>
                      <w:cs/>
                    </w:rPr>
                    <w:t>4</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9" w:type="dxa"/>
                    <w:left w:w="9" w:type="dxa"/>
                    <w:bottom w:w="0" w:type="dxa"/>
                    <w:right w:w="9" w:type="dxa"/>
                  </w:tcMar>
                  <w:vAlign w:val="center"/>
                  <w:hideMark/>
                </w:tcPr>
                <w:p w:rsidR="00522B25" w:rsidRPr="00FC6D9B" w:rsidRDefault="00522B25" w:rsidP="00AD659C">
                  <w:pPr>
                    <w:jc w:val="center"/>
                    <w:rPr>
                      <w:rFonts w:ascii="TH SarabunPSK" w:hAnsi="TH SarabunPSK" w:cs="TH SarabunPSK"/>
                      <w:color w:val="000000" w:themeColor="text1"/>
                      <w:sz w:val="26"/>
                      <w:szCs w:val="26"/>
                    </w:rPr>
                  </w:pPr>
                  <w:r w:rsidRPr="00FC6D9B">
                    <w:rPr>
                      <w:rFonts w:ascii="TH SarabunPSK" w:hAnsi="TH SarabunPSK" w:cs="TH SarabunPSK"/>
                      <w:color w:val="000000" w:themeColor="text1"/>
                      <w:sz w:val="26"/>
                      <w:szCs w:val="26"/>
                    </w:rPr>
                    <w:t>8</w:t>
                  </w:r>
                </w:p>
              </w:tc>
              <w:tc>
                <w:tcPr>
                  <w:tcW w:w="6095" w:type="dxa"/>
                  <w:tcBorders>
                    <w:top w:val="single" w:sz="4" w:space="0" w:color="000000"/>
                    <w:left w:val="single" w:sz="4" w:space="0" w:color="000000"/>
                    <w:bottom w:val="single" w:sz="4" w:space="0" w:color="000000"/>
                    <w:right w:val="single" w:sz="4" w:space="0" w:color="000000"/>
                  </w:tcBorders>
                  <w:shd w:val="clear" w:color="auto" w:fill="FFFFFF"/>
                  <w:tcMar>
                    <w:top w:w="9" w:type="dxa"/>
                    <w:left w:w="9" w:type="dxa"/>
                    <w:bottom w:w="0" w:type="dxa"/>
                    <w:right w:w="9" w:type="dxa"/>
                  </w:tcMar>
                  <w:vAlign w:val="center"/>
                  <w:hideMark/>
                </w:tcPr>
                <w:p w:rsidR="00522B25" w:rsidRPr="00FC6D9B" w:rsidRDefault="00522B25" w:rsidP="00AD659C">
                  <w:pPr>
                    <w:rPr>
                      <w:rFonts w:ascii="TH SarabunPSK" w:hAnsi="TH SarabunPSK" w:cs="TH SarabunPSK"/>
                      <w:color w:val="000000" w:themeColor="text1"/>
                      <w:sz w:val="26"/>
                      <w:szCs w:val="26"/>
                    </w:rPr>
                  </w:pPr>
                  <w:r w:rsidRPr="00FC6D9B">
                    <w:rPr>
                      <w:rFonts w:ascii="TH SarabunPSK" w:hAnsi="TH SarabunPSK" w:cs="TH SarabunPSK"/>
                      <w:color w:val="000000" w:themeColor="text1"/>
                      <w:sz w:val="26"/>
                      <w:szCs w:val="26"/>
                      <w:cs/>
                    </w:rPr>
                    <w:t>นนทบุรี ปทุมธานี พระนครศรีอยุธยา ลพบุรี สระบุรี สิงห์บุรี อ่างทอง</w:t>
                  </w:r>
                  <w:r w:rsidRPr="00FC6D9B">
                    <w:rPr>
                      <w:rFonts w:ascii="TH SarabunPSK" w:hAnsi="TH SarabunPSK" w:cs="TH SarabunPSK"/>
                      <w:color w:val="000000" w:themeColor="text1"/>
                      <w:sz w:val="26"/>
                      <w:szCs w:val="26"/>
                    </w:rPr>
                    <w:t xml:space="preserve"> </w:t>
                  </w:r>
                  <w:r w:rsidRPr="00FC6D9B">
                    <w:rPr>
                      <w:rFonts w:ascii="TH SarabunPSK" w:hAnsi="TH SarabunPSK" w:cs="TH SarabunPSK"/>
                      <w:color w:val="000000" w:themeColor="text1"/>
                      <w:sz w:val="26"/>
                      <w:szCs w:val="26"/>
                      <w:cs/>
                    </w:rPr>
                    <w:t>นครนายก</w:t>
                  </w:r>
                </w:p>
              </w:tc>
            </w:tr>
            <w:tr w:rsidR="00512C4B" w:rsidRPr="00FC6D9B" w:rsidTr="00AD659C">
              <w:trPr>
                <w:trHeight w:val="20"/>
              </w:trPr>
              <w:tc>
                <w:tcPr>
                  <w:tcW w:w="624" w:type="dxa"/>
                  <w:tcBorders>
                    <w:top w:val="single" w:sz="4" w:space="0" w:color="000000"/>
                    <w:left w:val="single" w:sz="4" w:space="0" w:color="000000"/>
                    <w:bottom w:val="single" w:sz="4" w:space="0" w:color="000000"/>
                    <w:right w:val="single" w:sz="4" w:space="0" w:color="000000"/>
                  </w:tcBorders>
                  <w:shd w:val="clear" w:color="auto" w:fill="FFFFFF"/>
                  <w:tcMar>
                    <w:top w:w="9" w:type="dxa"/>
                    <w:left w:w="9" w:type="dxa"/>
                    <w:bottom w:w="0" w:type="dxa"/>
                    <w:right w:w="9" w:type="dxa"/>
                  </w:tcMar>
                  <w:vAlign w:val="center"/>
                  <w:hideMark/>
                </w:tcPr>
                <w:p w:rsidR="00522B25" w:rsidRPr="00FC6D9B" w:rsidRDefault="00522B25" w:rsidP="00AD659C">
                  <w:pPr>
                    <w:jc w:val="center"/>
                    <w:rPr>
                      <w:rFonts w:ascii="TH SarabunPSK" w:hAnsi="TH SarabunPSK" w:cs="TH SarabunPSK"/>
                      <w:color w:val="000000" w:themeColor="text1"/>
                      <w:sz w:val="26"/>
                      <w:szCs w:val="26"/>
                    </w:rPr>
                  </w:pPr>
                  <w:r w:rsidRPr="00FC6D9B">
                    <w:rPr>
                      <w:rFonts w:ascii="TH SarabunPSK" w:hAnsi="TH SarabunPSK" w:cs="TH SarabunPSK"/>
                      <w:color w:val="000000" w:themeColor="text1"/>
                      <w:sz w:val="26"/>
                      <w:szCs w:val="26"/>
                      <w:cs/>
                    </w:rPr>
                    <w:t>5</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9" w:type="dxa"/>
                    <w:left w:w="9" w:type="dxa"/>
                    <w:bottom w:w="0" w:type="dxa"/>
                    <w:right w:w="9" w:type="dxa"/>
                  </w:tcMar>
                  <w:vAlign w:val="center"/>
                  <w:hideMark/>
                </w:tcPr>
                <w:p w:rsidR="00522B25" w:rsidRPr="00FC6D9B" w:rsidRDefault="00522B25" w:rsidP="00AD659C">
                  <w:pPr>
                    <w:jc w:val="center"/>
                    <w:rPr>
                      <w:rFonts w:ascii="TH SarabunPSK" w:hAnsi="TH SarabunPSK" w:cs="TH SarabunPSK"/>
                      <w:color w:val="000000" w:themeColor="text1"/>
                      <w:sz w:val="26"/>
                      <w:szCs w:val="26"/>
                    </w:rPr>
                  </w:pPr>
                  <w:r w:rsidRPr="00FC6D9B">
                    <w:rPr>
                      <w:rFonts w:ascii="TH SarabunPSK" w:hAnsi="TH SarabunPSK" w:cs="TH SarabunPSK"/>
                      <w:color w:val="000000" w:themeColor="text1"/>
                      <w:sz w:val="26"/>
                      <w:szCs w:val="26"/>
                      <w:cs/>
                    </w:rPr>
                    <w:t>8</w:t>
                  </w:r>
                </w:p>
              </w:tc>
              <w:tc>
                <w:tcPr>
                  <w:tcW w:w="6095" w:type="dxa"/>
                  <w:tcBorders>
                    <w:top w:val="single" w:sz="4" w:space="0" w:color="000000"/>
                    <w:left w:val="single" w:sz="4" w:space="0" w:color="000000"/>
                    <w:bottom w:val="single" w:sz="4" w:space="0" w:color="000000"/>
                    <w:right w:val="single" w:sz="4" w:space="0" w:color="000000"/>
                  </w:tcBorders>
                  <w:shd w:val="clear" w:color="auto" w:fill="FFFFFF"/>
                  <w:tcMar>
                    <w:top w:w="9" w:type="dxa"/>
                    <w:left w:w="9" w:type="dxa"/>
                    <w:bottom w:w="0" w:type="dxa"/>
                    <w:right w:w="9" w:type="dxa"/>
                  </w:tcMar>
                  <w:vAlign w:val="center"/>
                  <w:hideMark/>
                </w:tcPr>
                <w:p w:rsidR="00522B25" w:rsidRPr="00FC6D9B" w:rsidRDefault="00522B25" w:rsidP="00AD659C">
                  <w:pPr>
                    <w:rPr>
                      <w:rFonts w:ascii="TH SarabunPSK" w:hAnsi="TH SarabunPSK" w:cs="TH SarabunPSK"/>
                      <w:color w:val="000000" w:themeColor="text1"/>
                      <w:spacing w:val="-6"/>
                      <w:sz w:val="26"/>
                      <w:szCs w:val="26"/>
                    </w:rPr>
                  </w:pPr>
                  <w:r w:rsidRPr="00FC6D9B">
                    <w:rPr>
                      <w:rFonts w:ascii="TH SarabunPSK" w:hAnsi="TH SarabunPSK" w:cs="TH SarabunPSK"/>
                      <w:color w:val="000000" w:themeColor="text1"/>
                      <w:spacing w:val="-6"/>
                      <w:sz w:val="26"/>
                      <w:szCs w:val="26"/>
                      <w:cs/>
                    </w:rPr>
                    <w:t>กาญจนบุรี นครปฐม เพชรบุรี ประจวบคีรีขันธ์ ราชบุรี สมุทรสงคราม สมุทรสาคร สุพรรณบุรี</w:t>
                  </w:r>
                </w:p>
              </w:tc>
            </w:tr>
            <w:tr w:rsidR="00512C4B" w:rsidRPr="00FC6D9B" w:rsidTr="00AD659C">
              <w:trPr>
                <w:trHeight w:val="20"/>
              </w:trPr>
              <w:tc>
                <w:tcPr>
                  <w:tcW w:w="624" w:type="dxa"/>
                  <w:tcBorders>
                    <w:top w:val="single" w:sz="4" w:space="0" w:color="000000"/>
                    <w:left w:val="single" w:sz="4" w:space="0" w:color="000000"/>
                    <w:bottom w:val="single" w:sz="4" w:space="0" w:color="000000"/>
                    <w:right w:val="single" w:sz="4" w:space="0" w:color="000000"/>
                  </w:tcBorders>
                  <w:shd w:val="clear" w:color="auto" w:fill="FFFFFF"/>
                  <w:tcMar>
                    <w:top w:w="9" w:type="dxa"/>
                    <w:left w:w="9" w:type="dxa"/>
                    <w:bottom w:w="0" w:type="dxa"/>
                    <w:right w:w="9" w:type="dxa"/>
                  </w:tcMar>
                  <w:vAlign w:val="center"/>
                  <w:hideMark/>
                </w:tcPr>
                <w:p w:rsidR="00522B25" w:rsidRPr="00FC6D9B" w:rsidRDefault="00522B25" w:rsidP="00AD659C">
                  <w:pPr>
                    <w:jc w:val="center"/>
                    <w:rPr>
                      <w:rFonts w:ascii="TH SarabunPSK" w:hAnsi="TH SarabunPSK" w:cs="TH SarabunPSK"/>
                      <w:color w:val="000000" w:themeColor="text1"/>
                      <w:sz w:val="26"/>
                      <w:szCs w:val="26"/>
                    </w:rPr>
                  </w:pPr>
                  <w:r w:rsidRPr="00FC6D9B">
                    <w:rPr>
                      <w:rFonts w:ascii="TH SarabunPSK" w:hAnsi="TH SarabunPSK" w:cs="TH SarabunPSK"/>
                      <w:color w:val="000000" w:themeColor="text1"/>
                      <w:sz w:val="26"/>
                      <w:szCs w:val="26"/>
                      <w:cs/>
                    </w:rPr>
                    <w:t>6</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9" w:type="dxa"/>
                    <w:left w:w="9" w:type="dxa"/>
                    <w:bottom w:w="0" w:type="dxa"/>
                    <w:right w:w="9" w:type="dxa"/>
                  </w:tcMar>
                  <w:vAlign w:val="center"/>
                  <w:hideMark/>
                </w:tcPr>
                <w:p w:rsidR="00522B25" w:rsidRPr="00FC6D9B" w:rsidRDefault="00522B25" w:rsidP="00AD659C">
                  <w:pPr>
                    <w:jc w:val="center"/>
                    <w:rPr>
                      <w:rFonts w:ascii="TH SarabunPSK" w:hAnsi="TH SarabunPSK" w:cs="TH SarabunPSK"/>
                      <w:color w:val="000000" w:themeColor="text1"/>
                      <w:sz w:val="26"/>
                      <w:szCs w:val="26"/>
                    </w:rPr>
                  </w:pPr>
                  <w:r w:rsidRPr="00FC6D9B">
                    <w:rPr>
                      <w:rFonts w:ascii="TH SarabunPSK" w:hAnsi="TH SarabunPSK" w:cs="TH SarabunPSK"/>
                      <w:color w:val="000000" w:themeColor="text1"/>
                      <w:sz w:val="26"/>
                      <w:szCs w:val="26"/>
                    </w:rPr>
                    <w:t>8</w:t>
                  </w:r>
                </w:p>
              </w:tc>
              <w:tc>
                <w:tcPr>
                  <w:tcW w:w="6095" w:type="dxa"/>
                  <w:tcBorders>
                    <w:top w:val="single" w:sz="4" w:space="0" w:color="000000"/>
                    <w:left w:val="single" w:sz="4" w:space="0" w:color="000000"/>
                    <w:bottom w:val="single" w:sz="4" w:space="0" w:color="000000"/>
                    <w:right w:val="single" w:sz="4" w:space="0" w:color="000000"/>
                  </w:tcBorders>
                  <w:shd w:val="clear" w:color="auto" w:fill="FFFFFF"/>
                  <w:tcMar>
                    <w:top w:w="9" w:type="dxa"/>
                    <w:left w:w="9" w:type="dxa"/>
                    <w:bottom w:w="0" w:type="dxa"/>
                    <w:right w:w="9" w:type="dxa"/>
                  </w:tcMar>
                  <w:vAlign w:val="center"/>
                  <w:hideMark/>
                </w:tcPr>
                <w:p w:rsidR="00522B25" w:rsidRPr="00FC6D9B" w:rsidRDefault="00522B25" w:rsidP="00AD659C">
                  <w:pPr>
                    <w:rPr>
                      <w:rFonts w:ascii="TH SarabunPSK" w:hAnsi="TH SarabunPSK" w:cs="TH SarabunPSK"/>
                      <w:color w:val="000000" w:themeColor="text1"/>
                      <w:sz w:val="26"/>
                      <w:szCs w:val="26"/>
                    </w:rPr>
                  </w:pPr>
                  <w:r w:rsidRPr="00FC6D9B">
                    <w:rPr>
                      <w:rFonts w:ascii="TH SarabunPSK" w:hAnsi="TH SarabunPSK" w:cs="TH SarabunPSK"/>
                      <w:color w:val="000000" w:themeColor="text1"/>
                      <w:sz w:val="26"/>
                      <w:szCs w:val="26"/>
                      <w:cs/>
                    </w:rPr>
                    <w:t>จันทบุรี ฉะเชิงเทรา ชลบุรี ตราด ปราจีนบุรี ระยอง สระแก้ว สมุทรปราการ</w:t>
                  </w:r>
                </w:p>
              </w:tc>
            </w:tr>
            <w:tr w:rsidR="00512C4B" w:rsidRPr="00FC6D9B" w:rsidTr="00AD659C">
              <w:trPr>
                <w:trHeight w:val="20"/>
              </w:trPr>
              <w:tc>
                <w:tcPr>
                  <w:tcW w:w="624" w:type="dxa"/>
                  <w:tcBorders>
                    <w:top w:val="single" w:sz="4" w:space="0" w:color="000000"/>
                    <w:left w:val="single" w:sz="4" w:space="0" w:color="000000"/>
                    <w:bottom w:val="single" w:sz="4" w:space="0" w:color="000000"/>
                    <w:right w:val="single" w:sz="4" w:space="0" w:color="000000"/>
                  </w:tcBorders>
                  <w:shd w:val="clear" w:color="auto" w:fill="FFFFFF"/>
                  <w:tcMar>
                    <w:top w:w="9" w:type="dxa"/>
                    <w:left w:w="9" w:type="dxa"/>
                    <w:bottom w:w="0" w:type="dxa"/>
                    <w:right w:w="9" w:type="dxa"/>
                  </w:tcMar>
                  <w:vAlign w:val="center"/>
                  <w:hideMark/>
                </w:tcPr>
                <w:p w:rsidR="00522B25" w:rsidRPr="00FC6D9B" w:rsidRDefault="00522B25" w:rsidP="00AD659C">
                  <w:pPr>
                    <w:jc w:val="center"/>
                    <w:rPr>
                      <w:rFonts w:ascii="TH SarabunPSK" w:hAnsi="TH SarabunPSK" w:cs="TH SarabunPSK"/>
                      <w:color w:val="000000" w:themeColor="text1"/>
                      <w:sz w:val="26"/>
                      <w:szCs w:val="26"/>
                    </w:rPr>
                  </w:pPr>
                  <w:r w:rsidRPr="00FC6D9B">
                    <w:rPr>
                      <w:rFonts w:ascii="TH SarabunPSK" w:hAnsi="TH SarabunPSK" w:cs="TH SarabunPSK"/>
                      <w:color w:val="000000" w:themeColor="text1"/>
                      <w:sz w:val="26"/>
                      <w:szCs w:val="26"/>
                      <w:cs/>
                    </w:rPr>
                    <w:t>7</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9" w:type="dxa"/>
                    <w:left w:w="9" w:type="dxa"/>
                    <w:bottom w:w="0" w:type="dxa"/>
                    <w:right w:w="9" w:type="dxa"/>
                  </w:tcMar>
                  <w:vAlign w:val="center"/>
                  <w:hideMark/>
                </w:tcPr>
                <w:p w:rsidR="00522B25" w:rsidRPr="00FC6D9B" w:rsidRDefault="00522B25" w:rsidP="00AD659C">
                  <w:pPr>
                    <w:jc w:val="center"/>
                    <w:rPr>
                      <w:rFonts w:ascii="TH SarabunPSK" w:hAnsi="TH SarabunPSK" w:cs="TH SarabunPSK"/>
                      <w:color w:val="000000" w:themeColor="text1"/>
                      <w:sz w:val="26"/>
                      <w:szCs w:val="26"/>
                    </w:rPr>
                  </w:pPr>
                  <w:r w:rsidRPr="00FC6D9B">
                    <w:rPr>
                      <w:rFonts w:ascii="TH SarabunPSK" w:hAnsi="TH SarabunPSK" w:cs="TH SarabunPSK"/>
                      <w:color w:val="000000" w:themeColor="text1"/>
                      <w:sz w:val="26"/>
                      <w:szCs w:val="26"/>
                      <w:cs/>
                    </w:rPr>
                    <w:t>4</w:t>
                  </w:r>
                </w:p>
              </w:tc>
              <w:tc>
                <w:tcPr>
                  <w:tcW w:w="6095" w:type="dxa"/>
                  <w:tcBorders>
                    <w:top w:val="single" w:sz="4" w:space="0" w:color="000000"/>
                    <w:left w:val="single" w:sz="4" w:space="0" w:color="000000"/>
                    <w:bottom w:val="single" w:sz="4" w:space="0" w:color="000000"/>
                    <w:right w:val="single" w:sz="4" w:space="0" w:color="000000"/>
                  </w:tcBorders>
                  <w:shd w:val="clear" w:color="auto" w:fill="FFFFFF"/>
                  <w:tcMar>
                    <w:top w:w="9" w:type="dxa"/>
                    <w:left w:w="9" w:type="dxa"/>
                    <w:bottom w:w="0" w:type="dxa"/>
                    <w:right w:w="9" w:type="dxa"/>
                  </w:tcMar>
                  <w:vAlign w:val="center"/>
                  <w:hideMark/>
                </w:tcPr>
                <w:p w:rsidR="00522B25" w:rsidRPr="00FC6D9B" w:rsidRDefault="00522B25" w:rsidP="00AD659C">
                  <w:pPr>
                    <w:rPr>
                      <w:rFonts w:ascii="TH SarabunPSK" w:hAnsi="TH SarabunPSK" w:cs="TH SarabunPSK"/>
                      <w:color w:val="000000" w:themeColor="text1"/>
                      <w:sz w:val="26"/>
                      <w:szCs w:val="26"/>
                    </w:rPr>
                  </w:pPr>
                  <w:r w:rsidRPr="00FC6D9B">
                    <w:rPr>
                      <w:rFonts w:ascii="TH SarabunPSK" w:hAnsi="TH SarabunPSK" w:cs="TH SarabunPSK"/>
                      <w:color w:val="000000" w:themeColor="text1"/>
                      <w:sz w:val="26"/>
                      <w:szCs w:val="26"/>
                      <w:cs/>
                    </w:rPr>
                    <w:t>กาฬสินธุ์ ขอนแก่น มหาสารคาม ร้อยเอ็ด</w:t>
                  </w:r>
                </w:p>
              </w:tc>
            </w:tr>
            <w:tr w:rsidR="00512C4B" w:rsidRPr="00FC6D9B" w:rsidTr="00AD659C">
              <w:trPr>
                <w:trHeight w:val="20"/>
              </w:trPr>
              <w:tc>
                <w:tcPr>
                  <w:tcW w:w="624" w:type="dxa"/>
                  <w:tcBorders>
                    <w:top w:val="single" w:sz="4" w:space="0" w:color="000000"/>
                    <w:left w:val="single" w:sz="4" w:space="0" w:color="000000"/>
                    <w:bottom w:val="single" w:sz="4" w:space="0" w:color="000000"/>
                    <w:right w:val="single" w:sz="4" w:space="0" w:color="000000"/>
                  </w:tcBorders>
                  <w:shd w:val="clear" w:color="auto" w:fill="FFFFFF"/>
                  <w:tcMar>
                    <w:top w:w="9" w:type="dxa"/>
                    <w:left w:w="9" w:type="dxa"/>
                    <w:bottom w:w="0" w:type="dxa"/>
                    <w:right w:w="9" w:type="dxa"/>
                  </w:tcMar>
                  <w:vAlign w:val="center"/>
                  <w:hideMark/>
                </w:tcPr>
                <w:p w:rsidR="00522B25" w:rsidRPr="00FC6D9B" w:rsidRDefault="00522B25" w:rsidP="00AD659C">
                  <w:pPr>
                    <w:jc w:val="center"/>
                    <w:rPr>
                      <w:rFonts w:ascii="TH SarabunPSK" w:hAnsi="TH SarabunPSK" w:cs="TH SarabunPSK"/>
                      <w:color w:val="000000" w:themeColor="text1"/>
                      <w:sz w:val="26"/>
                      <w:szCs w:val="26"/>
                    </w:rPr>
                  </w:pPr>
                  <w:r w:rsidRPr="00FC6D9B">
                    <w:rPr>
                      <w:rFonts w:ascii="TH SarabunPSK" w:hAnsi="TH SarabunPSK" w:cs="TH SarabunPSK"/>
                      <w:color w:val="000000" w:themeColor="text1"/>
                      <w:sz w:val="26"/>
                      <w:szCs w:val="26"/>
                      <w:cs/>
                    </w:rPr>
                    <w:t>8</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9" w:type="dxa"/>
                    <w:left w:w="9" w:type="dxa"/>
                    <w:bottom w:w="0" w:type="dxa"/>
                    <w:right w:w="9" w:type="dxa"/>
                  </w:tcMar>
                  <w:vAlign w:val="center"/>
                  <w:hideMark/>
                </w:tcPr>
                <w:p w:rsidR="00522B25" w:rsidRPr="00FC6D9B" w:rsidRDefault="00522B25" w:rsidP="00AD659C">
                  <w:pPr>
                    <w:jc w:val="center"/>
                    <w:rPr>
                      <w:rFonts w:ascii="TH SarabunPSK" w:hAnsi="TH SarabunPSK" w:cs="TH SarabunPSK"/>
                      <w:color w:val="000000" w:themeColor="text1"/>
                      <w:sz w:val="26"/>
                      <w:szCs w:val="26"/>
                    </w:rPr>
                  </w:pPr>
                  <w:r w:rsidRPr="00FC6D9B">
                    <w:rPr>
                      <w:rFonts w:ascii="TH SarabunPSK" w:hAnsi="TH SarabunPSK" w:cs="TH SarabunPSK"/>
                      <w:color w:val="000000" w:themeColor="text1"/>
                      <w:sz w:val="26"/>
                      <w:szCs w:val="26"/>
                    </w:rPr>
                    <w:t>7</w:t>
                  </w:r>
                </w:p>
              </w:tc>
              <w:tc>
                <w:tcPr>
                  <w:tcW w:w="6095" w:type="dxa"/>
                  <w:tcBorders>
                    <w:top w:val="single" w:sz="4" w:space="0" w:color="000000"/>
                    <w:left w:val="single" w:sz="4" w:space="0" w:color="000000"/>
                    <w:bottom w:val="single" w:sz="4" w:space="0" w:color="000000"/>
                    <w:right w:val="single" w:sz="4" w:space="0" w:color="000000"/>
                  </w:tcBorders>
                  <w:shd w:val="clear" w:color="auto" w:fill="FFFFFF"/>
                  <w:tcMar>
                    <w:top w:w="9" w:type="dxa"/>
                    <w:left w:w="9" w:type="dxa"/>
                    <w:bottom w:w="0" w:type="dxa"/>
                    <w:right w:w="9" w:type="dxa"/>
                  </w:tcMar>
                  <w:vAlign w:val="center"/>
                  <w:hideMark/>
                </w:tcPr>
                <w:p w:rsidR="00522B25" w:rsidRPr="00FC6D9B" w:rsidRDefault="00522B25" w:rsidP="00AD659C">
                  <w:pPr>
                    <w:rPr>
                      <w:rFonts w:ascii="TH SarabunPSK" w:hAnsi="TH SarabunPSK" w:cs="TH SarabunPSK"/>
                      <w:color w:val="000000" w:themeColor="text1"/>
                      <w:sz w:val="26"/>
                      <w:szCs w:val="26"/>
                    </w:rPr>
                  </w:pPr>
                  <w:r w:rsidRPr="00FC6D9B">
                    <w:rPr>
                      <w:rFonts w:ascii="TH SarabunPSK" w:hAnsi="TH SarabunPSK" w:cs="TH SarabunPSK"/>
                      <w:color w:val="000000" w:themeColor="text1"/>
                      <w:sz w:val="26"/>
                      <w:szCs w:val="26"/>
                      <w:cs/>
                    </w:rPr>
                    <w:t>นครพนม บึงกาฬ เลย สกลนคร หนองคาย หนองบัวลำภู อุดรธานี</w:t>
                  </w:r>
                </w:p>
              </w:tc>
            </w:tr>
            <w:tr w:rsidR="00512C4B" w:rsidRPr="00FC6D9B" w:rsidTr="00AD659C">
              <w:trPr>
                <w:trHeight w:val="20"/>
              </w:trPr>
              <w:tc>
                <w:tcPr>
                  <w:tcW w:w="624" w:type="dxa"/>
                  <w:tcBorders>
                    <w:top w:val="single" w:sz="4" w:space="0" w:color="000000"/>
                    <w:left w:val="single" w:sz="4" w:space="0" w:color="000000"/>
                    <w:bottom w:val="single" w:sz="4" w:space="0" w:color="000000"/>
                    <w:right w:val="single" w:sz="4" w:space="0" w:color="000000"/>
                  </w:tcBorders>
                  <w:shd w:val="clear" w:color="auto" w:fill="FFFFFF"/>
                  <w:tcMar>
                    <w:top w:w="9" w:type="dxa"/>
                    <w:left w:w="9" w:type="dxa"/>
                    <w:bottom w:w="0" w:type="dxa"/>
                    <w:right w:w="9" w:type="dxa"/>
                  </w:tcMar>
                  <w:vAlign w:val="center"/>
                  <w:hideMark/>
                </w:tcPr>
                <w:p w:rsidR="00522B25" w:rsidRPr="00FC6D9B" w:rsidRDefault="00522B25" w:rsidP="00AD659C">
                  <w:pPr>
                    <w:jc w:val="center"/>
                    <w:rPr>
                      <w:rFonts w:ascii="TH SarabunPSK" w:hAnsi="TH SarabunPSK" w:cs="TH SarabunPSK"/>
                      <w:color w:val="000000" w:themeColor="text1"/>
                      <w:sz w:val="26"/>
                      <w:szCs w:val="26"/>
                    </w:rPr>
                  </w:pPr>
                  <w:r w:rsidRPr="00FC6D9B">
                    <w:rPr>
                      <w:rFonts w:ascii="TH SarabunPSK" w:hAnsi="TH SarabunPSK" w:cs="TH SarabunPSK"/>
                      <w:color w:val="000000" w:themeColor="text1"/>
                      <w:sz w:val="26"/>
                      <w:szCs w:val="26"/>
                      <w:cs/>
                    </w:rPr>
                    <w:t>9</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9" w:type="dxa"/>
                    <w:left w:w="9" w:type="dxa"/>
                    <w:bottom w:w="0" w:type="dxa"/>
                    <w:right w:w="9" w:type="dxa"/>
                  </w:tcMar>
                  <w:vAlign w:val="center"/>
                  <w:hideMark/>
                </w:tcPr>
                <w:p w:rsidR="00522B25" w:rsidRPr="00FC6D9B" w:rsidRDefault="00522B25" w:rsidP="00AD659C">
                  <w:pPr>
                    <w:jc w:val="center"/>
                    <w:rPr>
                      <w:rFonts w:ascii="TH SarabunPSK" w:hAnsi="TH SarabunPSK" w:cs="TH SarabunPSK"/>
                      <w:color w:val="000000" w:themeColor="text1"/>
                      <w:sz w:val="26"/>
                      <w:szCs w:val="26"/>
                    </w:rPr>
                  </w:pPr>
                  <w:r w:rsidRPr="00FC6D9B">
                    <w:rPr>
                      <w:rFonts w:ascii="TH SarabunPSK" w:hAnsi="TH SarabunPSK" w:cs="TH SarabunPSK"/>
                      <w:color w:val="000000" w:themeColor="text1"/>
                      <w:sz w:val="26"/>
                      <w:szCs w:val="26"/>
                      <w:cs/>
                    </w:rPr>
                    <w:t>4</w:t>
                  </w:r>
                </w:p>
              </w:tc>
              <w:tc>
                <w:tcPr>
                  <w:tcW w:w="6095" w:type="dxa"/>
                  <w:tcBorders>
                    <w:top w:val="single" w:sz="4" w:space="0" w:color="000000"/>
                    <w:left w:val="single" w:sz="4" w:space="0" w:color="000000"/>
                    <w:bottom w:val="single" w:sz="4" w:space="0" w:color="000000"/>
                    <w:right w:val="single" w:sz="4" w:space="0" w:color="000000"/>
                  </w:tcBorders>
                  <w:shd w:val="clear" w:color="auto" w:fill="FFFFFF"/>
                  <w:tcMar>
                    <w:top w:w="9" w:type="dxa"/>
                    <w:left w:w="9" w:type="dxa"/>
                    <w:bottom w:w="0" w:type="dxa"/>
                    <w:right w:w="9" w:type="dxa"/>
                  </w:tcMar>
                  <w:vAlign w:val="center"/>
                  <w:hideMark/>
                </w:tcPr>
                <w:p w:rsidR="00522B25" w:rsidRPr="00FC6D9B" w:rsidRDefault="00522B25" w:rsidP="00AD659C">
                  <w:pPr>
                    <w:rPr>
                      <w:rFonts w:ascii="TH SarabunPSK" w:hAnsi="TH SarabunPSK" w:cs="TH SarabunPSK"/>
                      <w:color w:val="000000" w:themeColor="text1"/>
                      <w:sz w:val="26"/>
                      <w:szCs w:val="26"/>
                    </w:rPr>
                  </w:pPr>
                  <w:r w:rsidRPr="00FC6D9B">
                    <w:rPr>
                      <w:rFonts w:ascii="TH SarabunPSK" w:hAnsi="TH SarabunPSK" w:cs="TH SarabunPSK"/>
                      <w:color w:val="000000" w:themeColor="text1"/>
                      <w:sz w:val="26"/>
                      <w:szCs w:val="26"/>
                      <w:cs/>
                    </w:rPr>
                    <w:t>ชัยภูมิ นครราชสีมา บุรีรัมย์ สุรินทร์</w:t>
                  </w:r>
                </w:p>
              </w:tc>
            </w:tr>
            <w:tr w:rsidR="00512C4B" w:rsidRPr="00FC6D9B" w:rsidTr="00AD659C">
              <w:trPr>
                <w:trHeight w:val="20"/>
              </w:trPr>
              <w:tc>
                <w:tcPr>
                  <w:tcW w:w="624" w:type="dxa"/>
                  <w:tcBorders>
                    <w:top w:val="single" w:sz="4" w:space="0" w:color="000000"/>
                    <w:left w:val="single" w:sz="4" w:space="0" w:color="000000"/>
                    <w:bottom w:val="single" w:sz="4" w:space="0" w:color="000000"/>
                    <w:right w:val="single" w:sz="4" w:space="0" w:color="000000"/>
                  </w:tcBorders>
                  <w:shd w:val="clear" w:color="auto" w:fill="FFFFFF"/>
                  <w:tcMar>
                    <w:top w:w="9" w:type="dxa"/>
                    <w:left w:w="9" w:type="dxa"/>
                    <w:bottom w:w="0" w:type="dxa"/>
                    <w:right w:w="9" w:type="dxa"/>
                  </w:tcMar>
                  <w:vAlign w:val="center"/>
                  <w:hideMark/>
                </w:tcPr>
                <w:p w:rsidR="00522B25" w:rsidRPr="00FC6D9B" w:rsidRDefault="00522B25" w:rsidP="00AD659C">
                  <w:pPr>
                    <w:jc w:val="center"/>
                    <w:rPr>
                      <w:rFonts w:ascii="TH SarabunPSK" w:hAnsi="TH SarabunPSK" w:cs="TH SarabunPSK"/>
                      <w:color w:val="000000" w:themeColor="text1"/>
                      <w:sz w:val="26"/>
                      <w:szCs w:val="26"/>
                    </w:rPr>
                  </w:pPr>
                  <w:r w:rsidRPr="00FC6D9B">
                    <w:rPr>
                      <w:rFonts w:ascii="TH SarabunPSK" w:hAnsi="TH SarabunPSK" w:cs="TH SarabunPSK"/>
                      <w:color w:val="000000" w:themeColor="text1"/>
                      <w:sz w:val="26"/>
                      <w:szCs w:val="26"/>
                      <w:cs/>
                    </w:rPr>
                    <w:t>10</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9" w:type="dxa"/>
                    <w:left w:w="9" w:type="dxa"/>
                    <w:bottom w:w="0" w:type="dxa"/>
                    <w:right w:w="9" w:type="dxa"/>
                  </w:tcMar>
                  <w:vAlign w:val="center"/>
                  <w:hideMark/>
                </w:tcPr>
                <w:p w:rsidR="00522B25" w:rsidRPr="00FC6D9B" w:rsidRDefault="00522B25" w:rsidP="00AD659C">
                  <w:pPr>
                    <w:jc w:val="center"/>
                    <w:rPr>
                      <w:rFonts w:ascii="TH SarabunPSK" w:hAnsi="TH SarabunPSK" w:cs="TH SarabunPSK"/>
                      <w:color w:val="000000" w:themeColor="text1"/>
                      <w:sz w:val="26"/>
                      <w:szCs w:val="26"/>
                    </w:rPr>
                  </w:pPr>
                  <w:r w:rsidRPr="00FC6D9B">
                    <w:rPr>
                      <w:rFonts w:ascii="TH SarabunPSK" w:hAnsi="TH SarabunPSK" w:cs="TH SarabunPSK"/>
                      <w:color w:val="000000" w:themeColor="text1"/>
                      <w:sz w:val="26"/>
                      <w:szCs w:val="26"/>
                    </w:rPr>
                    <w:t>5</w:t>
                  </w:r>
                </w:p>
              </w:tc>
              <w:tc>
                <w:tcPr>
                  <w:tcW w:w="6095" w:type="dxa"/>
                  <w:tcBorders>
                    <w:top w:val="single" w:sz="4" w:space="0" w:color="000000"/>
                    <w:left w:val="single" w:sz="4" w:space="0" w:color="000000"/>
                    <w:bottom w:val="single" w:sz="4" w:space="0" w:color="000000"/>
                    <w:right w:val="single" w:sz="4" w:space="0" w:color="000000"/>
                  </w:tcBorders>
                  <w:shd w:val="clear" w:color="auto" w:fill="FFFFFF"/>
                  <w:tcMar>
                    <w:top w:w="9" w:type="dxa"/>
                    <w:left w:w="9" w:type="dxa"/>
                    <w:bottom w:w="0" w:type="dxa"/>
                    <w:right w:w="9" w:type="dxa"/>
                  </w:tcMar>
                  <w:vAlign w:val="center"/>
                  <w:hideMark/>
                </w:tcPr>
                <w:p w:rsidR="00522B25" w:rsidRPr="00FC6D9B" w:rsidRDefault="00522B25" w:rsidP="00AD659C">
                  <w:pPr>
                    <w:rPr>
                      <w:rFonts w:ascii="TH SarabunPSK" w:hAnsi="TH SarabunPSK" w:cs="TH SarabunPSK"/>
                      <w:color w:val="000000" w:themeColor="text1"/>
                      <w:sz w:val="26"/>
                      <w:szCs w:val="26"/>
                    </w:rPr>
                  </w:pPr>
                  <w:r w:rsidRPr="00FC6D9B">
                    <w:rPr>
                      <w:rFonts w:ascii="TH SarabunPSK" w:hAnsi="TH SarabunPSK" w:cs="TH SarabunPSK"/>
                      <w:color w:val="000000" w:themeColor="text1"/>
                      <w:sz w:val="26"/>
                      <w:szCs w:val="26"/>
                      <w:cs/>
                    </w:rPr>
                    <w:t>ยโสธร ศรีสะเกษ อุบลราชธานี อำนาจเจริญ</w:t>
                  </w:r>
                  <w:r w:rsidRPr="00FC6D9B">
                    <w:rPr>
                      <w:rFonts w:ascii="TH SarabunPSK" w:hAnsi="TH SarabunPSK" w:cs="TH SarabunPSK"/>
                      <w:color w:val="000000" w:themeColor="text1"/>
                      <w:sz w:val="26"/>
                      <w:szCs w:val="26"/>
                    </w:rPr>
                    <w:t xml:space="preserve"> </w:t>
                  </w:r>
                  <w:r w:rsidRPr="00FC6D9B">
                    <w:rPr>
                      <w:rFonts w:ascii="TH SarabunPSK" w:hAnsi="TH SarabunPSK" w:cs="TH SarabunPSK"/>
                      <w:color w:val="000000" w:themeColor="text1"/>
                      <w:sz w:val="26"/>
                      <w:szCs w:val="26"/>
                      <w:cs/>
                    </w:rPr>
                    <w:t>มุกดาหาร</w:t>
                  </w:r>
                </w:p>
              </w:tc>
            </w:tr>
            <w:tr w:rsidR="00512C4B" w:rsidRPr="00FC6D9B" w:rsidTr="00AD659C">
              <w:trPr>
                <w:trHeight w:val="20"/>
              </w:trPr>
              <w:tc>
                <w:tcPr>
                  <w:tcW w:w="624" w:type="dxa"/>
                  <w:tcBorders>
                    <w:top w:val="single" w:sz="4" w:space="0" w:color="000000"/>
                    <w:left w:val="single" w:sz="4" w:space="0" w:color="000000"/>
                    <w:bottom w:val="single" w:sz="4" w:space="0" w:color="000000"/>
                    <w:right w:val="single" w:sz="4" w:space="0" w:color="000000"/>
                  </w:tcBorders>
                  <w:shd w:val="clear" w:color="auto" w:fill="FFFFFF"/>
                  <w:tcMar>
                    <w:top w:w="9" w:type="dxa"/>
                    <w:left w:w="9" w:type="dxa"/>
                    <w:bottom w:w="0" w:type="dxa"/>
                    <w:right w:w="9" w:type="dxa"/>
                  </w:tcMar>
                  <w:vAlign w:val="center"/>
                  <w:hideMark/>
                </w:tcPr>
                <w:p w:rsidR="00522B25" w:rsidRPr="00FC6D9B" w:rsidRDefault="00522B25" w:rsidP="00AD659C">
                  <w:pPr>
                    <w:jc w:val="center"/>
                    <w:rPr>
                      <w:rFonts w:ascii="TH SarabunPSK" w:hAnsi="TH SarabunPSK" w:cs="TH SarabunPSK"/>
                      <w:color w:val="000000" w:themeColor="text1"/>
                      <w:sz w:val="26"/>
                      <w:szCs w:val="26"/>
                    </w:rPr>
                  </w:pPr>
                  <w:r w:rsidRPr="00FC6D9B">
                    <w:rPr>
                      <w:rFonts w:ascii="TH SarabunPSK" w:hAnsi="TH SarabunPSK" w:cs="TH SarabunPSK"/>
                      <w:color w:val="000000" w:themeColor="text1"/>
                      <w:sz w:val="26"/>
                      <w:szCs w:val="26"/>
                      <w:cs/>
                    </w:rPr>
                    <w:t>11</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9" w:type="dxa"/>
                    <w:left w:w="9" w:type="dxa"/>
                    <w:bottom w:w="0" w:type="dxa"/>
                    <w:right w:w="9" w:type="dxa"/>
                  </w:tcMar>
                  <w:vAlign w:val="center"/>
                  <w:hideMark/>
                </w:tcPr>
                <w:p w:rsidR="00522B25" w:rsidRPr="00FC6D9B" w:rsidRDefault="00522B25" w:rsidP="00AD659C">
                  <w:pPr>
                    <w:jc w:val="center"/>
                    <w:rPr>
                      <w:rFonts w:ascii="TH SarabunPSK" w:hAnsi="TH SarabunPSK" w:cs="TH SarabunPSK"/>
                      <w:color w:val="000000" w:themeColor="text1"/>
                      <w:sz w:val="26"/>
                      <w:szCs w:val="26"/>
                    </w:rPr>
                  </w:pPr>
                  <w:r w:rsidRPr="00FC6D9B">
                    <w:rPr>
                      <w:rFonts w:ascii="TH SarabunPSK" w:hAnsi="TH SarabunPSK" w:cs="TH SarabunPSK"/>
                      <w:color w:val="000000" w:themeColor="text1"/>
                      <w:sz w:val="26"/>
                      <w:szCs w:val="26"/>
                    </w:rPr>
                    <w:t>7</w:t>
                  </w:r>
                </w:p>
              </w:tc>
              <w:tc>
                <w:tcPr>
                  <w:tcW w:w="6095" w:type="dxa"/>
                  <w:tcBorders>
                    <w:top w:val="single" w:sz="4" w:space="0" w:color="000000"/>
                    <w:left w:val="single" w:sz="4" w:space="0" w:color="000000"/>
                    <w:bottom w:val="single" w:sz="4" w:space="0" w:color="000000"/>
                    <w:right w:val="single" w:sz="4" w:space="0" w:color="000000"/>
                  </w:tcBorders>
                  <w:shd w:val="clear" w:color="auto" w:fill="FFFFFF"/>
                  <w:tcMar>
                    <w:top w:w="9" w:type="dxa"/>
                    <w:left w:w="9" w:type="dxa"/>
                    <w:bottom w:w="0" w:type="dxa"/>
                    <w:right w:w="9" w:type="dxa"/>
                  </w:tcMar>
                  <w:vAlign w:val="center"/>
                  <w:hideMark/>
                </w:tcPr>
                <w:p w:rsidR="00522B25" w:rsidRPr="00FC6D9B" w:rsidRDefault="00522B25" w:rsidP="00AD659C">
                  <w:pPr>
                    <w:rPr>
                      <w:rFonts w:ascii="TH SarabunPSK" w:hAnsi="TH SarabunPSK" w:cs="TH SarabunPSK"/>
                      <w:color w:val="000000" w:themeColor="text1"/>
                      <w:sz w:val="26"/>
                      <w:szCs w:val="26"/>
                    </w:rPr>
                  </w:pPr>
                  <w:r w:rsidRPr="00FC6D9B">
                    <w:rPr>
                      <w:rFonts w:ascii="TH SarabunPSK" w:hAnsi="TH SarabunPSK" w:cs="TH SarabunPSK"/>
                      <w:color w:val="000000" w:themeColor="text1"/>
                      <w:sz w:val="26"/>
                      <w:szCs w:val="26"/>
                      <w:cs/>
                    </w:rPr>
                    <w:t xml:space="preserve">กระบี่ ชุมพร นครศรีธรรมราช พังงา ภูเก็ต ระนอง สุราษฎร์ธานี  </w:t>
                  </w:r>
                </w:p>
              </w:tc>
            </w:tr>
            <w:tr w:rsidR="00512C4B" w:rsidRPr="00FC6D9B" w:rsidTr="00AD659C">
              <w:trPr>
                <w:trHeight w:val="20"/>
              </w:trPr>
              <w:tc>
                <w:tcPr>
                  <w:tcW w:w="624" w:type="dxa"/>
                  <w:tcBorders>
                    <w:top w:val="single" w:sz="4" w:space="0" w:color="000000"/>
                    <w:left w:val="single" w:sz="4" w:space="0" w:color="000000"/>
                    <w:bottom w:val="single" w:sz="4" w:space="0" w:color="000000"/>
                    <w:right w:val="single" w:sz="4" w:space="0" w:color="000000"/>
                  </w:tcBorders>
                  <w:shd w:val="clear" w:color="auto" w:fill="FFFFFF"/>
                  <w:tcMar>
                    <w:top w:w="9" w:type="dxa"/>
                    <w:left w:w="9" w:type="dxa"/>
                    <w:bottom w:w="0" w:type="dxa"/>
                    <w:right w:w="9" w:type="dxa"/>
                  </w:tcMar>
                  <w:vAlign w:val="center"/>
                  <w:hideMark/>
                </w:tcPr>
                <w:p w:rsidR="00522B25" w:rsidRPr="00FC6D9B" w:rsidRDefault="00522B25" w:rsidP="00AD659C">
                  <w:pPr>
                    <w:jc w:val="center"/>
                    <w:rPr>
                      <w:rFonts w:ascii="TH SarabunPSK" w:hAnsi="TH SarabunPSK" w:cs="TH SarabunPSK"/>
                      <w:color w:val="000000" w:themeColor="text1"/>
                      <w:sz w:val="26"/>
                      <w:szCs w:val="26"/>
                    </w:rPr>
                  </w:pPr>
                  <w:r w:rsidRPr="00FC6D9B">
                    <w:rPr>
                      <w:rFonts w:ascii="TH SarabunPSK" w:hAnsi="TH SarabunPSK" w:cs="TH SarabunPSK"/>
                      <w:color w:val="000000" w:themeColor="text1"/>
                      <w:sz w:val="26"/>
                      <w:szCs w:val="26"/>
                      <w:cs/>
                    </w:rPr>
                    <w:t>12</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9" w:type="dxa"/>
                    <w:left w:w="9" w:type="dxa"/>
                    <w:bottom w:w="0" w:type="dxa"/>
                    <w:right w:w="9" w:type="dxa"/>
                  </w:tcMar>
                  <w:vAlign w:val="center"/>
                  <w:hideMark/>
                </w:tcPr>
                <w:p w:rsidR="00522B25" w:rsidRPr="00FC6D9B" w:rsidRDefault="00522B25" w:rsidP="00AD659C">
                  <w:pPr>
                    <w:jc w:val="center"/>
                    <w:rPr>
                      <w:rFonts w:ascii="TH SarabunPSK" w:hAnsi="TH SarabunPSK" w:cs="TH SarabunPSK"/>
                      <w:color w:val="000000" w:themeColor="text1"/>
                      <w:sz w:val="26"/>
                      <w:szCs w:val="26"/>
                    </w:rPr>
                  </w:pPr>
                  <w:r w:rsidRPr="00FC6D9B">
                    <w:rPr>
                      <w:rFonts w:ascii="TH SarabunPSK" w:hAnsi="TH SarabunPSK" w:cs="TH SarabunPSK"/>
                      <w:color w:val="000000" w:themeColor="text1"/>
                      <w:sz w:val="26"/>
                      <w:szCs w:val="26"/>
                    </w:rPr>
                    <w:t>7</w:t>
                  </w:r>
                </w:p>
              </w:tc>
              <w:tc>
                <w:tcPr>
                  <w:tcW w:w="6095" w:type="dxa"/>
                  <w:tcBorders>
                    <w:top w:val="single" w:sz="4" w:space="0" w:color="000000"/>
                    <w:left w:val="single" w:sz="4" w:space="0" w:color="000000"/>
                    <w:bottom w:val="single" w:sz="4" w:space="0" w:color="000000"/>
                    <w:right w:val="single" w:sz="4" w:space="0" w:color="000000"/>
                  </w:tcBorders>
                  <w:shd w:val="clear" w:color="auto" w:fill="FFFFFF"/>
                  <w:tcMar>
                    <w:top w:w="9" w:type="dxa"/>
                    <w:left w:w="9" w:type="dxa"/>
                    <w:bottom w:w="0" w:type="dxa"/>
                    <w:right w:w="9" w:type="dxa"/>
                  </w:tcMar>
                  <w:vAlign w:val="center"/>
                  <w:hideMark/>
                </w:tcPr>
                <w:p w:rsidR="00522B25" w:rsidRPr="00FC6D9B" w:rsidRDefault="00522B25" w:rsidP="00AD659C">
                  <w:pPr>
                    <w:rPr>
                      <w:rFonts w:ascii="TH SarabunPSK" w:hAnsi="TH SarabunPSK" w:cs="TH SarabunPSK"/>
                      <w:color w:val="000000" w:themeColor="text1"/>
                      <w:sz w:val="26"/>
                      <w:szCs w:val="26"/>
                    </w:rPr>
                  </w:pPr>
                  <w:r w:rsidRPr="00FC6D9B">
                    <w:rPr>
                      <w:rFonts w:ascii="TH SarabunPSK" w:hAnsi="TH SarabunPSK" w:cs="TH SarabunPSK"/>
                      <w:color w:val="000000" w:themeColor="text1"/>
                      <w:sz w:val="26"/>
                      <w:szCs w:val="26"/>
                      <w:cs/>
                    </w:rPr>
                    <w:t>นราธิวาส ปัตตานี ยะลา สงขลา สตูล</w:t>
                  </w:r>
                  <w:r w:rsidRPr="00FC6D9B">
                    <w:rPr>
                      <w:rFonts w:ascii="TH SarabunPSK" w:hAnsi="TH SarabunPSK" w:cs="TH SarabunPSK"/>
                      <w:color w:val="000000" w:themeColor="text1"/>
                      <w:sz w:val="26"/>
                      <w:szCs w:val="26"/>
                    </w:rPr>
                    <w:t xml:space="preserve"> </w:t>
                  </w:r>
                  <w:r w:rsidRPr="00FC6D9B">
                    <w:rPr>
                      <w:rFonts w:ascii="TH SarabunPSK" w:hAnsi="TH SarabunPSK" w:cs="TH SarabunPSK"/>
                      <w:color w:val="000000" w:themeColor="text1"/>
                      <w:sz w:val="26"/>
                      <w:szCs w:val="26"/>
                      <w:cs/>
                    </w:rPr>
                    <w:t>พัทลุง ตรัง</w:t>
                  </w:r>
                </w:p>
              </w:tc>
            </w:tr>
          </w:tbl>
          <w:p w:rsidR="00522B25" w:rsidRPr="00FC6D9B" w:rsidRDefault="00522B25" w:rsidP="00AD659C">
            <w:pPr>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 xml:space="preserve">2. บุคลากรสาธารณสุข หมายถึง </w:t>
            </w:r>
            <w:r w:rsidRPr="00FC6D9B">
              <w:rPr>
                <w:rFonts w:ascii="TH SarabunPSK" w:hAnsi="TH SarabunPSK" w:cs="TH SarabunPSK"/>
                <w:color w:val="000000" w:themeColor="text1"/>
                <w:sz w:val="32"/>
                <w:szCs w:val="32"/>
                <w:cs/>
              </w:rPr>
              <w:t>บุคลากรสาธารณสุขทั้งหมด 5 ประเภทการจ้าง</w:t>
            </w:r>
            <w:r w:rsidRPr="00FC6D9B">
              <w:rPr>
                <w:rFonts w:ascii="TH SarabunPSK" w:hAnsi="TH SarabunPSK" w:cs="TH SarabunPSK"/>
                <w:color w:val="000000" w:themeColor="text1"/>
                <w:sz w:val="32"/>
                <w:szCs w:val="32"/>
                <w:cs/>
              </w:rPr>
              <w:br/>
              <w:t xml:space="preserve">    2.1 ข้าราชการ </w:t>
            </w:r>
            <w:r w:rsidRPr="00FC6D9B">
              <w:rPr>
                <w:rFonts w:ascii="TH SarabunPSK" w:hAnsi="TH SarabunPSK" w:cs="TH SarabunPSK"/>
                <w:color w:val="000000" w:themeColor="text1"/>
                <w:sz w:val="32"/>
                <w:szCs w:val="32"/>
                <w:cs/>
              </w:rPr>
              <w:br/>
              <w:t xml:space="preserve">    2.2 พนักงานราชการ </w:t>
            </w:r>
          </w:p>
          <w:p w:rsidR="00522B25" w:rsidRPr="00FC6D9B" w:rsidRDefault="00522B25" w:rsidP="00AD659C">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2.3 พนักงานกระทรวงสาธารณสุข</w:t>
            </w:r>
          </w:p>
          <w:p w:rsidR="00522B25" w:rsidRPr="00FC6D9B" w:rsidRDefault="00522B25" w:rsidP="00AD659C">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2.4 ลูกจ้างประจำ </w:t>
            </w:r>
          </w:p>
          <w:p w:rsidR="00522B25" w:rsidRPr="00FC6D9B" w:rsidRDefault="00522B25" w:rsidP="00AD659C">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lastRenderedPageBreak/>
              <w:t xml:space="preserve">    2.5 ลูกจ้างชั่วคราว (รายเดือน) </w:t>
            </w:r>
            <w:r w:rsidRPr="00FC6D9B">
              <w:rPr>
                <w:rFonts w:ascii="TH SarabunPSK" w:hAnsi="TH SarabunPSK" w:cs="TH SarabunPSK"/>
                <w:color w:val="000000" w:themeColor="text1"/>
                <w:sz w:val="32"/>
                <w:szCs w:val="32"/>
                <w:cs/>
              </w:rPr>
              <w:br/>
              <w:t xml:space="preserve"> ในหน่วยงานสังกัดสำนักงานปลัดกระทรวงสาธารณสุข ทุกระดับ ทุกสายงาน</w:t>
            </w:r>
          </w:p>
          <w:p w:rsidR="00522B25" w:rsidRPr="00FC6D9B" w:rsidRDefault="00522B25" w:rsidP="00AD659C">
            <w:pPr>
              <w:jc w:val="thaiDistribute"/>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3</w:t>
            </w:r>
            <w:r w:rsidRPr="00FC6D9B">
              <w:rPr>
                <w:rFonts w:ascii="TH SarabunPSK" w:hAnsi="TH SarabunPSK" w:cs="TH SarabunPSK"/>
                <w:b/>
                <w:bCs/>
                <w:color w:val="000000" w:themeColor="text1"/>
                <w:sz w:val="32"/>
                <w:szCs w:val="32"/>
              </w:rPr>
              <w:t xml:space="preserve">. </w:t>
            </w:r>
            <w:r w:rsidRPr="00FC6D9B">
              <w:rPr>
                <w:rFonts w:ascii="TH SarabunPSK" w:hAnsi="TH SarabunPSK" w:cs="TH SarabunPSK"/>
                <w:b/>
                <w:bCs/>
                <w:color w:val="000000" w:themeColor="text1"/>
                <w:sz w:val="32"/>
                <w:szCs w:val="32"/>
                <w:cs/>
              </w:rPr>
              <w:t>เขตสุขภาพที่มีการบริหารจัดการกำลังคนที่มีประสิทธิภาพ</w:t>
            </w:r>
            <w:r w:rsidRPr="00FC6D9B">
              <w:rPr>
                <w:rFonts w:ascii="TH SarabunPSK" w:hAnsi="TH SarabunPSK" w:cs="TH SarabunPSK"/>
                <w:b/>
                <w:bCs/>
                <w:color w:val="000000" w:themeColor="text1"/>
                <w:sz w:val="32"/>
                <w:szCs w:val="32"/>
              </w:rPr>
              <w:t xml:space="preserve"> </w:t>
            </w:r>
            <w:r w:rsidRPr="00FC6D9B">
              <w:rPr>
                <w:rFonts w:ascii="TH SarabunPSK" w:hAnsi="TH SarabunPSK" w:cs="TH SarabunPSK"/>
                <w:color w:val="000000" w:themeColor="text1"/>
                <w:sz w:val="32"/>
                <w:szCs w:val="32"/>
                <w:cs/>
              </w:rPr>
              <w:t>หมายถึง เขตสุขภาพที่ได้รับคะแนน ตามประเด็นการดำเนินการด้านบริหารจัดการกำลังคนที่สำนักงานปลัดกระทรวงสาธารณสุขกำหนดครบ 4 ประเด็น โดยได้รับคะแนนรวมไม่น้อยกว่าร้อยละ 70 จากคะแนนเต็ม 100 คะแนน (ประเด็นละ 25 คะแนนเต็ม) ทั้งนี้ ประเด็นการดำเนินการ 4 ประเด็นดังกล่าว ประกอบด้วย</w:t>
            </w:r>
          </w:p>
          <w:p w:rsidR="00522B25" w:rsidRPr="00FC6D9B" w:rsidRDefault="00522B25" w:rsidP="00AD659C">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w:t>
            </w:r>
            <w:r w:rsidRPr="00FC6D9B">
              <w:rPr>
                <w:rFonts w:ascii="TH SarabunPSK" w:hAnsi="TH SarabunPSK" w:cs="TH SarabunPSK"/>
                <w:b/>
                <w:bCs/>
                <w:color w:val="000000" w:themeColor="text1"/>
                <w:sz w:val="32"/>
                <w:szCs w:val="32"/>
                <w:cs/>
              </w:rPr>
              <w:t xml:space="preserve">3.1 มีข้อมูล </w:t>
            </w:r>
            <w:r w:rsidRPr="00FC6D9B">
              <w:rPr>
                <w:rFonts w:ascii="TH SarabunPSK" w:hAnsi="TH SarabunPSK" w:cs="TH SarabunPSK"/>
                <w:color w:val="000000" w:themeColor="text1"/>
                <w:sz w:val="32"/>
                <w:szCs w:val="32"/>
                <w:cs/>
              </w:rPr>
              <w:t>คะแนนเต็ม 25 คะแนน</w:t>
            </w:r>
          </w:p>
          <w:p w:rsidR="00522B25" w:rsidRPr="00FC6D9B" w:rsidRDefault="00522B25" w:rsidP="00AD659C">
            <w:pPr>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 xml:space="preserve">         1) ข้อมูล </w:t>
            </w:r>
            <w:r w:rsidRPr="00FC6D9B">
              <w:rPr>
                <w:rFonts w:ascii="TH SarabunPSK" w:hAnsi="TH SarabunPSK" w:cs="TH SarabunPSK"/>
                <w:color w:val="000000" w:themeColor="text1"/>
                <w:sz w:val="32"/>
                <w:szCs w:val="32"/>
                <w:cs/>
              </w:rPr>
              <w:t xml:space="preserve">หมายถึง รายละเอียดข้อเท็จจริงที่เกี่ยวข้องกับบุคลากรสาธารณสุข เช่น </w:t>
            </w:r>
          </w:p>
          <w:p w:rsidR="00522B25" w:rsidRPr="00FC6D9B" w:rsidRDefault="00522B25" w:rsidP="00AD659C">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ชื่อ – สกุล, เพศ, อายุ, เงินเดือน, การเลื่อนตำแหน่ง ฯลฯ</w:t>
            </w:r>
          </w:p>
          <w:p w:rsidR="00522B25" w:rsidRPr="00FC6D9B" w:rsidRDefault="00522B25" w:rsidP="00AD659C">
            <w:pPr>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 xml:space="preserve">          2) รายงานสถิติกำลังคนด้านสุขภาพ </w:t>
            </w:r>
            <w:r w:rsidRPr="00FC6D9B">
              <w:rPr>
                <w:rFonts w:ascii="TH SarabunPSK" w:hAnsi="TH SarabunPSK" w:cs="TH SarabunPSK"/>
                <w:color w:val="000000" w:themeColor="text1"/>
                <w:sz w:val="32"/>
                <w:szCs w:val="32"/>
                <w:cs/>
              </w:rPr>
              <w:t>หมายถึง รายงานข้อมูลบุคลากรสาธารณสุข เช่น รายงานจำนวนข้อมูลบุคลากรตามประเภทการจ้าง รายงานจำนวนบุคลากรตามตำแหน่ง รายงานจำนวนสูญเสียบุคลากร รายงานจำนวนตำแหน่งว่าง ฯลฯ</w:t>
            </w:r>
          </w:p>
          <w:p w:rsidR="00522B25" w:rsidRPr="00FC6D9B" w:rsidRDefault="00522B25" w:rsidP="00AD659C">
            <w:pPr>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 xml:space="preserve">         3) ฐานข้อมูลกำลังคนด้านสุขภาพ </w:t>
            </w:r>
            <w:r w:rsidRPr="00FC6D9B">
              <w:rPr>
                <w:rFonts w:ascii="TH SarabunPSK" w:hAnsi="TH SarabunPSK" w:cs="TH SarabunPSK"/>
                <w:color w:val="000000" w:themeColor="text1"/>
                <w:sz w:val="32"/>
                <w:szCs w:val="32"/>
                <w:cs/>
              </w:rPr>
              <w:t>หมายถึง มีข้อมูลบุคลากรสาธารณสุขของกระทรวงสาธารณสุข</w:t>
            </w:r>
            <w:r w:rsidRPr="00FC6D9B">
              <w:rPr>
                <w:rFonts w:ascii="TH SarabunPSK" w:hAnsi="TH SarabunPSK" w:cs="TH SarabunPSK"/>
                <w:b/>
                <w:bCs/>
                <w:color w:val="000000" w:themeColor="text1"/>
                <w:sz w:val="32"/>
                <w:szCs w:val="32"/>
                <w:cs/>
              </w:rPr>
              <w:br/>
              <w:t xml:space="preserve">         4) มีข้อมูล </w:t>
            </w:r>
            <w:r w:rsidRPr="00FC6D9B">
              <w:rPr>
                <w:rFonts w:ascii="TH SarabunPSK" w:hAnsi="TH SarabunPSK" w:cs="TH SarabunPSK"/>
                <w:color w:val="000000" w:themeColor="text1"/>
                <w:sz w:val="32"/>
                <w:szCs w:val="32"/>
                <w:cs/>
              </w:rPr>
              <w:t>หมายถึง มีการเชื่อมโยงข้อมูลกำลังคนด้านสุขภาพในภาพรวมของกระทรวงสาธารณสุข</w:t>
            </w:r>
            <w:r w:rsidRPr="00FC6D9B">
              <w:rPr>
                <w:rFonts w:ascii="TH SarabunPSK" w:hAnsi="TH SarabunPSK" w:cs="TH SarabunPSK"/>
                <w:b/>
                <w:bCs/>
                <w:color w:val="000000" w:themeColor="text1"/>
                <w:sz w:val="32"/>
                <w:szCs w:val="32"/>
                <w:cs/>
              </w:rPr>
              <w:br/>
              <w:t xml:space="preserve">    3.2 มีแผนบริหารตำแหน่ง </w:t>
            </w:r>
            <w:r w:rsidRPr="00FC6D9B">
              <w:rPr>
                <w:rFonts w:ascii="TH SarabunPSK" w:hAnsi="TH SarabunPSK" w:cs="TH SarabunPSK"/>
                <w:color w:val="000000" w:themeColor="text1"/>
                <w:sz w:val="32"/>
                <w:szCs w:val="32"/>
                <w:cs/>
              </w:rPr>
              <w:t>คะแนนเต็ม 25 คะแนน</w:t>
            </w:r>
          </w:p>
          <w:p w:rsidR="00522B25" w:rsidRPr="00FC6D9B" w:rsidRDefault="00522B25" w:rsidP="00AD659C">
            <w:pPr>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 xml:space="preserve">         1) ตำแหน่งว่าง </w:t>
            </w:r>
            <w:r w:rsidRPr="00FC6D9B">
              <w:rPr>
                <w:rFonts w:ascii="TH SarabunPSK" w:hAnsi="TH SarabunPSK" w:cs="TH SarabunPSK"/>
                <w:color w:val="000000" w:themeColor="text1"/>
                <w:sz w:val="32"/>
                <w:szCs w:val="32"/>
                <w:cs/>
              </w:rPr>
              <w:t>หมายถึง ตำแหน่งที่ไม่มีผู้ครองตำแหน่ง ประเภทข้าราชการและพนักงานราชการทุกสายงาน ซึ่งมีความจำเป็นและขาดแคลน โดยไม่เกินกรอบอัตรากำลังที่กำหนด</w:t>
            </w:r>
          </w:p>
          <w:p w:rsidR="00522B25" w:rsidRPr="00FC6D9B" w:rsidRDefault="00522B25" w:rsidP="00AD659C">
            <w:pPr>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 xml:space="preserve">         2) แผนบริหารตำแหน่ง </w:t>
            </w:r>
            <w:r w:rsidRPr="00FC6D9B">
              <w:rPr>
                <w:rFonts w:ascii="TH SarabunPSK" w:hAnsi="TH SarabunPSK" w:cs="TH SarabunPSK"/>
                <w:color w:val="000000" w:themeColor="text1"/>
                <w:sz w:val="32"/>
                <w:szCs w:val="32"/>
                <w:cs/>
              </w:rPr>
              <w:t xml:space="preserve">หมายถึง มีการกำหนดวิธีการ/กระบวนการ/ขั้นตอน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การบริหารจัดการตำแหน่งว่างที่มีอยู่เพื่อให้สามารถดำเนินการสรรหาบุคคลมาดำรงตำแหน่งให้แล้วเสร็จตามระยะเวลาที่กำหนด ได้แก่ การจัดสรรเพื่อคัดเลือกบรรจุ การเรียกตัวผู้สอบแข่งขัน การรับย้าย/รับโอน/บรรจุกลับ การแต่งตั้งให้ดำรงตำแหน่งที่สูงขึ้น การยุบรวมและกำหนดเป็นสายงานที่มีความจำเป็น</w:t>
            </w:r>
          </w:p>
          <w:p w:rsidR="00522B25" w:rsidRPr="00FC6D9B" w:rsidRDefault="00522B25" w:rsidP="00AD659C">
            <w:pPr>
              <w:rPr>
                <w:rFonts w:ascii="TH SarabunPSK" w:hAnsi="TH SarabunPSK" w:cs="TH SarabunPSK"/>
                <w:color w:val="000000" w:themeColor="text1"/>
                <w:sz w:val="32"/>
                <w:szCs w:val="32"/>
                <w:cs/>
              </w:rPr>
            </w:pPr>
            <w:r w:rsidRPr="00FC6D9B">
              <w:rPr>
                <w:rFonts w:ascii="TH SarabunPSK" w:hAnsi="TH SarabunPSK" w:cs="TH SarabunPSK"/>
                <w:b/>
                <w:bCs/>
                <w:color w:val="000000" w:themeColor="text1"/>
                <w:sz w:val="32"/>
                <w:szCs w:val="32"/>
                <w:cs/>
              </w:rPr>
              <w:t xml:space="preserve">          3) มีแผนบริหารตำแหน่ง </w:t>
            </w:r>
            <w:r w:rsidRPr="00FC6D9B">
              <w:rPr>
                <w:rFonts w:ascii="TH SarabunPSK" w:hAnsi="TH SarabunPSK" w:cs="TH SarabunPSK"/>
                <w:color w:val="000000" w:themeColor="text1"/>
                <w:sz w:val="32"/>
                <w:szCs w:val="32"/>
                <w:cs/>
              </w:rPr>
              <w:t>หมายถึง ทุกเขตสุขภาพมีแผนบริหารตำแหน่ง และมีกิจกรรมการดำเนินการตามข้อ 2)</w:t>
            </w:r>
          </w:p>
          <w:p w:rsidR="00522B25" w:rsidRPr="00FC6D9B" w:rsidRDefault="00522B25" w:rsidP="00AD659C">
            <w:pPr>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 xml:space="preserve">    3.3 มีการดำเนินการตามแผน </w:t>
            </w:r>
            <w:r w:rsidRPr="00FC6D9B">
              <w:rPr>
                <w:rFonts w:ascii="TH SarabunPSK" w:hAnsi="TH SarabunPSK" w:cs="TH SarabunPSK"/>
                <w:color w:val="000000" w:themeColor="text1"/>
                <w:sz w:val="32"/>
                <w:szCs w:val="32"/>
                <w:cs/>
              </w:rPr>
              <w:t>คะแนนเต็ม 25 คะแนน</w:t>
            </w:r>
          </w:p>
          <w:p w:rsidR="00522B25" w:rsidRPr="00FC6D9B" w:rsidRDefault="00522B25" w:rsidP="00AD659C">
            <w:pPr>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 xml:space="preserve">         1) แผน </w:t>
            </w:r>
            <w:r w:rsidRPr="00FC6D9B">
              <w:rPr>
                <w:rFonts w:ascii="TH SarabunPSK" w:hAnsi="TH SarabunPSK" w:cs="TH SarabunPSK"/>
                <w:color w:val="000000" w:themeColor="text1"/>
                <w:sz w:val="32"/>
                <w:szCs w:val="32"/>
                <w:cs/>
              </w:rPr>
              <w:t xml:space="preserve">หมายถึง แผนบริหารตำแหน่งว่าง </w:t>
            </w:r>
          </w:p>
          <w:p w:rsidR="00522B25" w:rsidRPr="00FC6D9B" w:rsidRDefault="00522B25" w:rsidP="00AD659C">
            <w:pPr>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         </w:t>
            </w:r>
            <w:r w:rsidRPr="00FC6D9B">
              <w:rPr>
                <w:rFonts w:ascii="TH SarabunPSK" w:hAnsi="TH SarabunPSK" w:cs="TH SarabunPSK"/>
                <w:b/>
                <w:bCs/>
                <w:color w:val="000000" w:themeColor="text1"/>
                <w:sz w:val="32"/>
                <w:szCs w:val="32"/>
              </w:rPr>
              <w:t>2</w:t>
            </w:r>
            <w:r w:rsidRPr="00FC6D9B">
              <w:rPr>
                <w:rFonts w:ascii="TH SarabunPSK" w:hAnsi="TH SarabunPSK" w:cs="TH SarabunPSK"/>
                <w:b/>
                <w:bCs/>
                <w:color w:val="000000" w:themeColor="text1"/>
                <w:sz w:val="32"/>
                <w:szCs w:val="32"/>
                <w:cs/>
              </w:rPr>
              <w:t>) การบริหารจัดการ</w:t>
            </w:r>
            <w:r w:rsidRPr="00FC6D9B">
              <w:rPr>
                <w:rFonts w:ascii="TH SarabunPSK" w:hAnsi="TH SarabunPSK" w:cs="TH SarabunPSK"/>
                <w:color w:val="000000" w:themeColor="text1"/>
                <w:sz w:val="32"/>
                <w:szCs w:val="32"/>
                <w:cs/>
              </w:rPr>
              <w:t xml:space="preserve"> หมายถึง การดำเนินการสรรหาบุคคลมาดำรงตำแหน่งตามหลักเกณฑ์และเงื่อนไขที่ ก.พ. กำหนด หรือระเบียบ/ข้อบังคับอื่นๆ ที่เกี่ยวข้อง ให้แล้วเสร็จจนกระทั่งมีคำสั่งและบันทึกข้อมูลลงในระบบสารสนเทศเพื่อการบริหารจัดการบุคลากรสาธารณสุข (</w:t>
            </w:r>
            <w:r w:rsidRPr="00FC6D9B">
              <w:rPr>
                <w:rFonts w:ascii="TH SarabunPSK" w:hAnsi="TH SarabunPSK" w:cs="TH SarabunPSK"/>
                <w:color w:val="000000" w:themeColor="text1"/>
                <w:sz w:val="32"/>
                <w:szCs w:val="32"/>
              </w:rPr>
              <w:t xml:space="preserve">HROPS) </w:t>
            </w:r>
          </w:p>
          <w:p w:rsidR="00522B25" w:rsidRPr="00FC6D9B" w:rsidRDefault="00522B25" w:rsidP="00AD659C">
            <w:pPr>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         </w:t>
            </w:r>
            <w:r w:rsidRPr="00FC6D9B">
              <w:rPr>
                <w:rFonts w:ascii="TH SarabunPSK" w:hAnsi="TH SarabunPSK" w:cs="TH SarabunPSK"/>
                <w:b/>
                <w:bCs/>
                <w:color w:val="000000" w:themeColor="text1"/>
                <w:sz w:val="32"/>
                <w:szCs w:val="32"/>
              </w:rPr>
              <w:t>3</w:t>
            </w:r>
            <w:r w:rsidRPr="00FC6D9B">
              <w:rPr>
                <w:rFonts w:ascii="TH SarabunPSK" w:hAnsi="TH SarabunPSK" w:cs="TH SarabunPSK"/>
                <w:b/>
                <w:bCs/>
                <w:color w:val="000000" w:themeColor="text1"/>
                <w:sz w:val="32"/>
                <w:szCs w:val="32"/>
                <w:cs/>
              </w:rPr>
              <w:t>) การสรรหาบุคคล</w:t>
            </w:r>
            <w:r w:rsidRPr="00FC6D9B">
              <w:rPr>
                <w:rFonts w:ascii="TH SarabunPSK" w:hAnsi="TH SarabunPSK" w:cs="TH SarabunPSK"/>
                <w:color w:val="000000" w:themeColor="text1"/>
                <w:sz w:val="32"/>
                <w:szCs w:val="32"/>
                <w:cs/>
              </w:rPr>
              <w:t xml:space="preserve"> หมายถึง การคัดเลือกบุคคลเพื่อแต่งตั้งให้ดำรงตำแหน่งสูงขึ้น การบรรจุผู้ได้รับคัดเลือก การบรรจุผู้สอบแข่งขันได้ การบรรจุกลับ การรับย้าย/รับโอน  </w:t>
            </w:r>
          </w:p>
          <w:p w:rsidR="00522B25" w:rsidRPr="00FC6D9B" w:rsidRDefault="00522B25" w:rsidP="00AD659C">
            <w:pPr>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w:t>
            </w:r>
            <w:r w:rsidRPr="00FC6D9B">
              <w:rPr>
                <w:rFonts w:ascii="TH SarabunPSK" w:hAnsi="TH SarabunPSK" w:cs="TH SarabunPSK"/>
                <w:b/>
                <w:bCs/>
                <w:color w:val="000000" w:themeColor="text1"/>
                <w:sz w:val="32"/>
                <w:szCs w:val="32"/>
              </w:rPr>
              <w:t>4</w:t>
            </w:r>
            <w:r w:rsidRPr="00FC6D9B">
              <w:rPr>
                <w:rFonts w:ascii="TH SarabunPSK" w:hAnsi="TH SarabunPSK" w:cs="TH SarabunPSK"/>
                <w:b/>
                <w:bCs/>
                <w:color w:val="000000" w:themeColor="text1"/>
                <w:sz w:val="32"/>
                <w:szCs w:val="32"/>
                <w:cs/>
              </w:rPr>
              <w:t xml:space="preserve">) มีการดำเนินการตามแผน </w:t>
            </w:r>
            <w:r w:rsidRPr="00FC6D9B">
              <w:rPr>
                <w:rFonts w:ascii="TH SarabunPSK" w:hAnsi="TH SarabunPSK" w:cs="TH SarabunPSK"/>
                <w:color w:val="000000" w:themeColor="text1"/>
                <w:sz w:val="32"/>
                <w:szCs w:val="32"/>
                <w:cs/>
              </w:rPr>
              <w:t>หมายถึง</w:t>
            </w:r>
            <w:r w:rsidRPr="00FC6D9B">
              <w:rPr>
                <w:rFonts w:ascii="TH SarabunPSK" w:hAnsi="TH SarabunPSK" w:cs="TH SarabunPSK"/>
                <w:b/>
                <w:bCs/>
                <w:color w:val="000000" w:themeColor="text1"/>
                <w:sz w:val="32"/>
                <w:szCs w:val="32"/>
                <w:cs/>
              </w:rPr>
              <w:t xml:space="preserve"> </w:t>
            </w:r>
            <w:r w:rsidRPr="00FC6D9B">
              <w:rPr>
                <w:rFonts w:ascii="TH SarabunPSK" w:hAnsi="TH SarabunPSK" w:cs="TH SarabunPSK"/>
                <w:color w:val="000000" w:themeColor="text1"/>
                <w:sz w:val="32"/>
                <w:szCs w:val="32"/>
                <w:cs/>
              </w:rPr>
              <w:t xml:space="preserve">มีการดำเนินการตามกระบวนการ/ขั้นตอนที่ได้กำหนดไว้ตามแผนการบริหารตำแหน่ง โดยจะต้องมีอัตราว่างลดลงคงเหลือไม่เกินร้อยละ </w:t>
            </w:r>
            <w:r w:rsidRPr="00FC6D9B">
              <w:rPr>
                <w:rFonts w:ascii="TH SarabunPSK" w:hAnsi="TH SarabunPSK" w:cs="TH SarabunPSK"/>
                <w:color w:val="000000" w:themeColor="text1"/>
                <w:sz w:val="32"/>
                <w:szCs w:val="32"/>
              </w:rPr>
              <w:t xml:space="preserve">5 </w:t>
            </w:r>
            <w:r w:rsidRPr="00FC6D9B">
              <w:rPr>
                <w:rFonts w:ascii="TH SarabunPSK" w:hAnsi="TH SarabunPSK" w:cs="TH SarabunPSK"/>
                <w:color w:val="000000" w:themeColor="text1"/>
                <w:sz w:val="32"/>
                <w:szCs w:val="32"/>
                <w:cs/>
              </w:rPr>
              <w:t xml:space="preserve">          ในไตรมาส 2 (และคงเหลือไม่เกินร้อยละ </w:t>
            </w:r>
            <w:r w:rsidRPr="00FC6D9B">
              <w:rPr>
                <w:rFonts w:ascii="TH SarabunPSK" w:hAnsi="TH SarabunPSK" w:cs="TH SarabunPSK"/>
                <w:color w:val="000000" w:themeColor="text1"/>
                <w:sz w:val="32"/>
                <w:szCs w:val="32"/>
              </w:rPr>
              <w:t xml:space="preserve">3 </w:t>
            </w:r>
            <w:r w:rsidRPr="00FC6D9B">
              <w:rPr>
                <w:rFonts w:ascii="TH SarabunPSK" w:hAnsi="TH SarabunPSK" w:cs="TH SarabunPSK"/>
                <w:color w:val="000000" w:themeColor="text1"/>
                <w:sz w:val="32"/>
                <w:szCs w:val="32"/>
                <w:cs/>
              </w:rPr>
              <w:t xml:space="preserve">ในไตรมาส </w:t>
            </w:r>
            <w:r w:rsidRPr="00FC6D9B">
              <w:rPr>
                <w:rFonts w:ascii="TH SarabunPSK" w:hAnsi="TH SarabunPSK" w:cs="TH SarabunPSK"/>
                <w:color w:val="000000" w:themeColor="text1"/>
                <w:sz w:val="32"/>
                <w:szCs w:val="32"/>
              </w:rPr>
              <w:t>4</w:t>
            </w:r>
            <w:r w:rsidRPr="00FC6D9B">
              <w:rPr>
                <w:rFonts w:ascii="TH SarabunPSK" w:hAnsi="TH SarabunPSK" w:cs="TH SarabunPSK"/>
                <w:color w:val="000000" w:themeColor="text1"/>
                <w:sz w:val="32"/>
                <w:szCs w:val="32"/>
                <w:cs/>
              </w:rPr>
              <w:t>) ซึ่งคำนวณจากจำนวนตำแหน่งว่าง</w:t>
            </w:r>
            <w:r w:rsidRPr="00FC6D9B">
              <w:rPr>
                <w:rFonts w:ascii="TH SarabunPSK" w:hAnsi="TH SarabunPSK" w:cs="TH SarabunPSK"/>
                <w:color w:val="000000" w:themeColor="text1"/>
                <w:sz w:val="32"/>
                <w:szCs w:val="32"/>
                <w:cs/>
              </w:rPr>
              <w:lastRenderedPageBreak/>
              <w:t>ของข้าราชการและพนักงานราชการคงเหลือ</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เทียบกับจำนวนตำแหน่งทั้งหมดของข้าราชการและพนักงานราชการที่มีอยู่ ณ วันรายงานผล </w:t>
            </w:r>
          </w:p>
          <w:p w:rsidR="00522B25" w:rsidRPr="00FC6D9B" w:rsidRDefault="00522B25" w:rsidP="00AD659C">
            <w:pPr>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    3.4 บุคลากรสาธารณสุขเพียงพอไม่น้อยกว่าร้อยละ 71 </w:t>
            </w:r>
            <w:r w:rsidRPr="00FC6D9B">
              <w:rPr>
                <w:rFonts w:ascii="TH SarabunPSK" w:hAnsi="TH SarabunPSK" w:cs="TH SarabunPSK"/>
                <w:color w:val="000000" w:themeColor="text1"/>
                <w:sz w:val="32"/>
                <w:szCs w:val="32"/>
                <w:cs/>
              </w:rPr>
              <w:t>คะแนนเต็ม 25 คะแนน</w:t>
            </w:r>
          </w:p>
          <w:p w:rsidR="00522B25" w:rsidRPr="00FC6D9B" w:rsidRDefault="00522B25" w:rsidP="00AD659C">
            <w:pPr>
              <w:jc w:val="thaiDistribute"/>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 xml:space="preserve">         1) กรอบอัตรากำลัง </w:t>
            </w:r>
            <w:r w:rsidRPr="00FC6D9B">
              <w:rPr>
                <w:rFonts w:ascii="TH SarabunPSK" w:hAnsi="TH SarabunPSK" w:cs="TH SarabunPSK"/>
                <w:color w:val="000000" w:themeColor="text1"/>
                <w:sz w:val="32"/>
                <w:szCs w:val="32"/>
                <w:cs/>
              </w:rPr>
              <w:t>หมายถึง การกำหนดจำนวนกำลังคนที่ควรมีตามภารกิจและหน้าที่ของสถานบริการสังกัดสำนักงานปลัดกระทรวงสาธารณสุขทุกระดับ โดยใช้กรอบอัตรากำลังที่กำหนดปี 2560 – 2564 ตามมติ อ.ก.พ. ครั้งที่ 3/2560 เมื่อวันที่ 18 พฤษภาคม 2560 และจำนวนคนที่ควรมีรวมการจ้างทุกประเภท ได้แก่ ข้าราชการ พนักงานราชการ พนักงานกระทรวงสาธารณสุข ลูกจ้างประจำ และลูกจ้างชั่วคราว (รายเดือน)</w:t>
            </w:r>
          </w:p>
          <w:p w:rsidR="00522B25" w:rsidRPr="00FC6D9B" w:rsidRDefault="00522B25" w:rsidP="00AD659C">
            <w:pPr>
              <w:jc w:val="thaiDistribute"/>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 xml:space="preserve">         2) การให้บริการทางการแพทย์</w:t>
            </w:r>
            <w:r w:rsidRPr="00FC6D9B">
              <w:rPr>
                <w:rFonts w:ascii="TH SarabunPSK" w:hAnsi="TH SarabunPSK" w:cs="TH SarabunPSK"/>
                <w:color w:val="000000" w:themeColor="text1"/>
                <w:sz w:val="32"/>
                <w:szCs w:val="32"/>
                <w:cs/>
              </w:rPr>
              <w:t xml:space="preserve"> หมายถึง การกระทำต่อร่างกายหรือส่วนใดส่วนหนึ่งของร่างกาย จิตใจของมนุษย์ และการกระทำใด ๆ ที่เกี่ยวข้อง เพื่อการรักษาความเจ็บป่วย ไม่ว่าจะเกิดจากโรคหรือเหตุใด ๆ การผดุงครรภ์ การคุมกำเนิด การฟื้นฟูสมรรถภาพของร่างกายและจิตใจ การแก้ไขความผิดปกติของร่างกาย จิตใจ รวมถึงกระบวนการคุ้มครองผู้บริโภคด้านผลิตภัณฑ์สุขภาพ ไม่ว่าจะด้วยวิธีการทางการแพทย์แผนปัจจุบัน การแพทย์แผนไทยหรือการแพทย์ทางเลือก</w:t>
            </w:r>
            <w:r w:rsidRPr="00FC6D9B">
              <w:rPr>
                <w:rFonts w:ascii="TH SarabunPSK" w:hAnsi="TH SarabunPSK" w:cs="TH SarabunPSK"/>
                <w:color w:val="000000" w:themeColor="text1"/>
              </w:rPr>
              <w:t xml:space="preserve"> </w:t>
            </w:r>
            <w:r w:rsidRPr="00FC6D9B">
              <w:rPr>
                <w:rFonts w:ascii="TH SarabunPSK" w:hAnsi="TH SarabunPSK" w:cs="TH SarabunPSK"/>
                <w:color w:val="000000" w:themeColor="text1"/>
                <w:sz w:val="32"/>
                <w:szCs w:val="32"/>
                <w:cs/>
              </w:rPr>
              <w:t xml:space="preserve">(มติ อ.ก.พ กระทรวง ครั้งที่ 5/2561 วันที่ 25 กรกฎาคม 2561) ได้แก่ </w:t>
            </w:r>
          </w:p>
          <w:p w:rsidR="00522B25" w:rsidRPr="00FC6D9B" w:rsidRDefault="00522B25" w:rsidP="00AD659C">
            <w:pPr>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 xml:space="preserve">         </w:t>
            </w:r>
            <w:r w:rsidRPr="00FC6D9B">
              <w:rPr>
                <w:rFonts w:ascii="TH SarabunPSK" w:hAnsi="TH SarabunPSK" w:cs="TH SarabunPSK"/>
                <w:b/>
                <w:bCs/>
                <w:color w:val="000000" w:themeColor="text1"/>
                <w:sz w:val="32"/>
                <w:szCs w:val="32"/>
              </w:rPr>
              <w:t>2.1</w:t>
            </w:r>
            <w:r w:rsidRPr="00FC6D9B">
              <w:rPr>
                <w:rFonts w:ascii="TH SarabunPSK" w:hAnsi="TH SarabunPSK" w:cs="TH SarabunPSK"/>
                <w:b/>
                <w:bCs/>
                <w:color w:val="000000" w:themeColor="text1"/>
                <w:sz w:val="32"/>
                <w:szCs w:val="32"/>
                <w:cs/>
              </w:rPr>
              <w:t>) สายงานที่เกี่ยวข้องกับการให้บริการทางการแพทย์ที่</w:t>
            </w:r>
            <w:r w:rsidRPr="00FC6D9B">
              <w:rPr>
                <w:rFonts w:ascii="TH SarabunPSK" w:hAnsi="TH SarabunPSK" w:cs="TH SarabunPSK"/>
                <w:b/>
                <w:bCs/>
                <w:color w:val="000000" w:themeColor="text1"/>
                <w:sz w:val="32"/>
                <w:szCs w:val="32"/>
                <w:u w:val="single"/>
                <w:cs/>
              </w:rPr>
              <w:t>มีความขาดแคลนสูง</w:t>
            </w:r>
            <w:r w:rsidRPr="00FC6D9B">
              <w:rPr>
                <w:rFonts w:ascii="TH SarabunPSK" w:hAnsi="TH SarabunPSK" w:cs="TH SarabunPSK"/>
                <w:color w:val="000000" w:themeColor="text1"/>
                <w:sz w:val="32"/>
                <w:szCs w:val="32"/>
                <w:cs/>
              </w:rPr>
              <w:t xml:space="preserve"> หมายถึง สายงานที่สรรหาบุคคลมาดำรงตำแหน่งได้ยาก มีการผลิตน้อย หรือมีอัตราการแข่งขันทางการตลาดสูง ได้แก่ </w:t>
            </w:r>
          </w:p>
          <w:p w:rsidR="00522B25" w:rsidRPr="00FC6D9B" w:rsidRDefault="00522B25" w:rsidP="00AD659C">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1. นักกายภาพบำบัด/จพ.เวชกรรมฟื้นฟู</w:t>
            </w:r>
          </w:p>
          <w:p w:rsidR="00522B25" w:rsidRPr="00FC6D9B" w:rsidRDefault="00522B25" w:rsidP="00AD659C">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2. นักกิจกรรมบำบัด/จพ.อาชีวบำบัด</w:t>
            </w:r>
          </w:p>
          <w:p w:rsidR="00522B25" w:rsidRPr="00FC6D9B" w:rsidRDefault="00522B25" w:rsidP="00AD659C">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3. นักกายอุปกรณ์/ช่างกายอุปกรณ์</w:t>
            </w:r>
          </w:p>
          <w:p w:rsidR="00522B25" w:rsidRPr="00FC6D9B" w:rsidRDefault="00522B25" w:rsidP="00AD659C">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4. นักรังสีการแพทย์/จพ.รังสีการแพทย์</w:t>
            </w:r>
          </w:p>
          <w:p w:rsidR="00522B25" w:rsidRPr="00FC6D9B" w:rsidRDefault="00522B25" w:rsidP="00AD659C">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5. นักเทคโนโลยีหัวใจและทรวงอก</w:t>
            </w:r>
          </w:p>
          <w:p w:rsidR="00522B25" w:rsidRPr="00FC6D9B" w:rsidRDefault="00522B25" w:rsidP="00AD659C">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6. นักจิตวิทยา/นักจิตวิทยาคลินิก</w:t>
            </w:r>
          </w:p>
          <w:p w:rsidR="00522B25" w:rsidRPr="00FC6D9B" w:rsidRDefault="00522B25" w:rsidP="00AD659C">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7. นักเวชศาสตร์การสื่อความหมาย/จพ.วิทยาศาสตร์การแพทย์</w:t>
            </w:r>
          </w:p>
          <w:p w:rsidR="00522B25" w:rsidRPr="00FC6D9B" w:rsidRDefault="00522B25" w:rsidP="00AD659C">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w:t>
            </w:r>
            <w:r w:rsidRPr="00FC6D9B">
              <w:rPr>
                <w:rFonts w:ascii="TH SarabunPSK" w:hAnsi="TH SarabunPSK" w:cs="TH SarabunPSK"/>
                <w:b/>
                <w:bCs/>
                <w:color w:val="000000" w:themeColor="text1"/>
                <w:spacing w:val="-6"/>
                <w:sz w:val="32"/>
                <w:szCs w:val="32"/>
              </w:rPr>
              <w:t>2.2</w:t>
            </w:r>
            <w:r w:rsidRPr="00FC6D9B">
              <w:rPr>
                <w:rFonts w:ascii="TH SarabunPSK" w:hAnsi="TH SarabunPSK" w:cs="TH SarabunPSK"/>
                <w:b/>
                <w:bCs/>
                <w:color w:val="000000" w:themeColor="text1"/>
                <w:spacing w:val="-6"/>
                <w:sz w:val="32"/>
                <w:szCs w:val="32"/>
                <w:cs/>
              </w:rPr>
              <w:t>) สายงานที่เกี่ยวข้องกับการให้บริการทางการแพทย์ที่ยัง</w:t>
            </w:r>
            <w:r w:rsidRPr="00FC6D9B">
              <w:rPr>
                <w:rFonts w:ascii="TH SarabunPSK" w:hAnsi="TH SarabunPSK" w:cs="TH SarabunPSK"/>
                <w:b/>
                <w:bCs/>
                <w:color w:val="000000" w:themeColor="text1"/>
                <w:spacing w:val="-6"/>
                <w:sz w:val="32"/>
                <w:szCs w:val="32"/>
                <w:u w:val="single"/>
                <w:cs/>
              </w:rPr>
              <w:t>มีความขาดแคลน</w:t>
            </w:r>
            <w:r w:rsidRPr="00FC6D9B">
              <w:rPr>
                <w:rFonts w:ascii="TH SarabunPSK" w:hAnsi="TH SarabunPSK" w:cs="TH SarabunPSK"/>
                <w:b/>
                <w:bCs/>
                <w:color w:val="000000" w:themeColor="text1"/>
                <w:spacing w:val="-6"/>
                <w:sz w:val="32"/>
                <w:szCs w:val="32"/>
                <w:cs/>
              </w:rPr>
              <w:t xml:space="preserve"> </w:t>
            </w:r>
            <w:r w:rsidRPr="00FC6D9B">
              <w:rPr>
                <w:rFonts w:ascii="TH SarabunPSK" w:hAnsi="TH SarabunPSK" w:cs="TH SarabunPSK"/>
                <w:color w:val="000000" w:themeColor="text1"/>
                <w:spacing w:val="-6"/>
                <w:sz w:val="32"/>
                <w:szCs w:val="32"/>
                <w:cs/>
              </w:rPr>
              <w:t>ได้แก่</w:t>
            </w:r>
            <w:r w:rsidRPr="00FC6D9B">
              <w:rPr>
                <w:rFonts w:ascii="TH SarabunPSK" w:hAnsi="TH SarabunPSK" w:cs="TH SarabunPSK"/>
                <w:color w:val="000000" w:themeColor="text1"/>
                <w:spacing w:val="-6"/>
                <w:sz w:val="32"/>
                <w:szCs w:val="32"/>
                <w:cs/>
              </w:rPr>
              <w:br/>
            </w:r>
            <w:r w:rsidRPr="00FC6D9B">
              <w:rPr>
                <w:rFonts w:ascii="TH SarabunPSK" w:hAnsi="TH SarabunPSK" w:cs="TH SarabunPSK"/>
                <w:color w:val="000000" w:themeColor="text1"/>
                <w:sz w:val="32"/>
                <w:szCs w:val="32"/>
                <w:cs/>
              </w:rPr>
              <w:t xml:space="preserve">              1. นายแพทย์</w:t>
            </w:r>
          </w:p>
          <w:p w:rsidR="00522B25" w:rsidRPr="00FC6D9B" w:rsidRDefault="00522B25" w:rsidP="00AD659C">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2. ทันตแพทย์</w:t>
            </w:r>
          </w:p>
          <w:p w:rsidR="00522B25" w:rsidRPr="00FC6D9B" w:rsidRDefault="00522B25" w:rsidP="00AD659C">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3. เภสัชกร</w:t>
            </w:r>
          </w:p>
          <w:p w:rsidR="00522B25" w:rsidRPr="00FC6D9B" w:rsidRDefault="00522B25" w:rsidP="00AD659C">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4. พยาบาลวิชาชีพ/ พยาบาลเทคนิค</w:t>
            </w:r>
          </w:p>
          <w:p w:rsidR="00522B25" w:rsidRPr="00FC6D9B" w:rsidRDefault="00522B25" w:rsidP="00AD659C">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5. จพ.ทัตนสาธารณสุข</w:t>
            </w:r>
          </w:p>
          <w:p w:rsidR="00522B25" w:rsidRPr="00FC6D9B" w:rsidRDefault="00522B25" w:rsidP="00AD659C">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6. เจ้าพนักงานเภสัชกรรม</w:t>
            </w:r>
          </w:p>
          <w:p w:rsidR="00522B25" w:rsidRPr="00FC6D9B" w:rsidRDefault="00522B25" w:rsidP="00AD659C">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7. ช่างทันตกรรม</w:t>
            </w:r>
          </w:p>
          <w:p w:rsidR="00522B25" w:rsidRPr="00FC6D9B" w:rsidRDefault="00522B25" w:rsidP="00AD659C">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8. นวก.สาธารณสุข/จพ.สาธารณสุข</w:t>
            </w:r>
          </w:p>
          <w:p w:rsidR="00522B25" w:rsidRPr="00FC6D9B" w:rsidRDefault="00522B25" w:rsidP="00AD659C">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9. แพทย์แผนไทย</w:t>
            </w:r>
          </w:p>
          <w:p w:rsidR="00522B25" w:rsidRPr="00FC6D9B" w:rsidRDefault="00522B25" w:rsidP="00AD659C">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10. นักเทคนิคการแพทย์/นักวิทยาศาสตร์การแพทย์/จพ.วิทย์</w:t>
            </w:r>
          </w:p>
          <w:p w:rsidR="00522B25" w:rsidRPr="00FC6D9B" w:rsidRDefault="00522B25" w:rsidP="00AD659C">
            <w:pPr>
              <w:jc w:val="thaiDistribute"/>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 xml:space="preserve">        3) บุคลากรสาธารณสุขเพียงพอ </w:t>
            </w:r>
            <w:r w:rsidRPr="00FC6D9B">
              <w:rPr>
                <w:rFonts w:ascii="TH SarabunPSK" w:hAnsi="TH SarabunPSK" w:cs="TH SarabunPSK"/>
                <w:color w:val="000000" w:themeColor="text1"/>
                <w:sz w:val="32"/>
                <w:szCs w:val="32"/>
                <w:cs/>
              </w:rPr>
              <w:t>หมายถึง จำนวนบุคลากรสายงานที่เกี่ยวข้องกับการให้บริการทางการแพทย์ (</w:t>
            </w:r>
            <w:r w:rsidRPr="00FC6D9B">
              <w:rPr>
                <w:rFonts w:ascii="TH SarabunPSK" w:hAnsi="TH SarabunPSK" w:cs="TH SarabunPSK"/>
                <w:color w:val="000000" w:themeColor="text1"/>
                <w:sz w:val="32"/>
                <w:szCs w:val="32"/>
                <w:u w:val="single"/>
                <w:cs/>
              </w:rPr>
              <w:t>ยกเว้น</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 xml:space="preserve">2.1 </w:t>
            </w:r>
            <w:r w:rsidRPr="00FC6D9B">
              <w:rPr>
                <w:rFonts w:ascii="TH SarabunPSK" w:hAnsi="TH SarabunPSK" w:cs="TH SarabunPSK"/>
                <w:color w:val="000000" w:themeColor="text1"/>
                <w:sz w:val="32"/>
                <w:szCs w:val="32"/>
                <w:cs/>
              </w:rPr>
              <w:t>สายงานที่มีความขาดแคลนสูง) ที่มีอยู่จริงของเขตสุขภาพ เมื่อเทียบกับกรอบอัตรากำลังที่กำหนดในระดับหน่วยงาน นับรวมทุกประเภทการจ้าง (ข้าราชการ พนักงานราชการ ลูกจ้างประจำ ลูกจ้างชั่วคราว (รายเดือน) และพนักงาน</w:t>
            </w:r>
            <w:r w:rsidRPr="00FC6D9B">
              <w:rPr>
                <w:rFonts w:ascii="TH SarabunPSK" w:hAnsi="TH SarabunPSK" w:cs="TH SarabunPSK"/>
                <w:color w:val="000000" w:themeColor="text1"/>
                <w:sz w:val="32"/>
                <w:szCs w:val="32"/>
                <w:cs/>
              </w:rPr>
              <w:lastRenderedPageBreak/>
              <w:t xml:space="preserve">กระทรวงสาธารณสุข) มีสัดส่วนไม่น้อยกว่าร้อยละ 71      </w:t>
            </w:r>
          </w:p>
          <w:p w:rsidR="00522B25" w:rsidRPr="00FC6D9B" w:rsidRDefault="00522B25" w:rsidP="00AD659C">
            <w:pPr>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 xml:space="preserve">4. ร้อยละของเขตสุขภาพที่มีการบริหารจัดการกำลังคนที่มีประสิทธิภาพ </w:t>
            </w:r>
            <w:r w:rsidRPr="00FC6D9B">
              <w:rPr>
                <w:rFonts w:ascii="TH SarabunPSK" w:hAnsi="TH SarabunPSK" w:cs="TH SarabunPSK"/>
                <w:color w:val="000000" w:themeColor="text1"/>
                <w:sz w:val="32"/>
                <w:szCs w:val="32"/>
                <w:cs/>
              </w:rPr>
              <w:t>หมายถึง</w:t>
            </w:r>
          </w:p>
          <w:p w:rsidR="00522B25" w:rsidRPr="00FC6D9B" w:rsidRDefault="00522B25" w:rsidP="00AD659C">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จำนวนเขตสุขภาพมีการบริหารจัดการกำลังคนที่มีประสิทธิภาพ (ตามข้อ 3) เมื่อเทียบกับจำนวนเขตสุขภาพทั้งหมดมีสัดส่วนไม่น้อยกว่าร้อยละ 7</w:t>
            </w:r>
            <w:r w:rsidRPr="00FC6D9B">
              <w:rPr>
                <w:rFonts w:ascii="TH SarabunPSK" w:hAnsi="TH SarabunPSK" w:cs="TH SarabunPSK"/>
                <w:color w:val="000000" w:themeColor="text1"/>
                <w:sz w:val="32"/>
                <w:szCs w:val="32"/>
              </w:rPr>
              <w:t>0</w:t>
            </w:r>
            <w:r w:rsidRPr="00FC6D9B">
              <w:rPr>
                <w:rFonts w:ascii="TH SarabunPSK" w:hAnsi="TH SarabunPSK" w:cs="TH SarabunPSK"/>
                <w:color w:val="000000" w:themeColor="text1"/>
                <w:sz w:val="32"/>
                <w:szCs w:val="32"/>
                <w:cs/>
              </w:rPr>
              <w:t xml:space="preserve"> </w:t>
            </w:r>
          </w:p>
        </w:tc>
      </w:tr>
      <w:tr w:rsidR="00512C4B" w:rsidRPr="00FC6D9B" w:rsidTr="00AD659C">
        <w:trPr>
          <w:trHeight w:val="2601"/>
        </w:trPr>
        <w:tc>
          <w:tcPr>
            <w:tcW w:w="10349" w:type="dxa"/>
            <w:gridSpan w:val="2"/>
            <w:tcBorders>
              <w:top w:val="single" w:sz="4" w:space="0" w:color="auto"/>
              <w:left w:val="single" w:sz="4" w:space="0" w:color="auto"/>
              <w:bottom w:val="single" w:sz="4" w:space="0" w:color="auto"/>
              <w:right w:val="single" w:sz="4" w:space="0" w:color="auto"/>
            </w:tcBorders>
          </w:tcPr>
          <w:p w:rsidR="00522B25" w:rsidRPr="00FC6D9B" w:rsidRDefault="00522B25" w:rsidP="00AD659C">
            <w:pPr>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lastRenderedPageBreak/>
              <w:t xml:space="preserve">เกณฑ์เป้าหมาย </w:t>
            </w:r>
            <w:r w:rsidRPr="00FC6D9B">
              <w:rPr>
                <w:rFonts w:ascii="TH SarabunPSK" w:hAnsi="TH SarabunPSK" w:cs="TH SarabunPSK"/>
                <w:color w:val="000000" w:themeColor="text1"/>
                <w:sz w:val="32"/>
                <w:szCs w:val="32"/>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2083"/>
              <w:gridCol w:w="2075"/>
              <w:gridCol w:w="2079"/>
            </w:tblGrid>
            <w:tr w:rsidR="00512C4B" w:rsidRPr="00FC6D9B" w:rsidTr="00AD659C">
              <w:trPr>
                <w:trHeight w:val="583"/>
                <w:jc w:val="center"/>
              </w:trPr>
              <w:tc>
                <w:tcPr>
                  <w:tcW w:w="2083" w:type="dxa"/>
                  <w:tcBorders>
                    <w:top w:val="single" w:sz="4" w:space="0" w:color="000000"/>
                    <w:left w:val="single" w:sz="4" w:space="0" w:color="000000"/>
                    <w:bottom w:val="single" w:sz="4" w:space="0" w:color="000000"/>
                    <w:right w:val="single" w:sz="4" w:space="0" w:color="000000"/>
                  </w:tcBorders>
                </w:tcPr>
                <w:p w:rsidR="00522B25" w:rsidRPr="00FC6D9B" w:rsidRDefault="00522B25" w:rsidP="00AD659C">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62</w:t>
                  </w:r>
                </w:p>
              </w:tc>
              <w:tc>
                <w:tcPr>
                  <w:tcW w:w="2075" w:type="dxa"/>
                  <w:tcBorders>
                    <w:top w:val="single" w:sz="4" w:space="0" w:color="000000"/>
                    <w:left w:val="single" w:sz="4" w:space="0" w:color="000000"/>
                    <w:bottom w:val="single" w:sz="4" w:space="0" w:color="000000"/>
                    <w:right w:val="single" w:sz="4" w:space="0" w:color="000000"/>
                  </w:tcBorders>
                </w:tcPr>
                <w:p w:rsidR="00522B25" w:rsidRPr="00FC6D9B" w:rsidRDefault="00522B25" w:rsidP="00AD659C">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63</w:t>
                  </w:r>
                </w:p>
              </w:tc>
              <w:tc>
                <w:tcPr>
                  <w:tcW w:w="2079" w:type="dxa"/>
                  <w:tcBorders>
                    <w:top w:val="single" w:sz="4" w:space="0" w:color="000000"/>
                    <w:left w:val="single" w:sz="4" w:space="0" w:color="000000"/>
                    <w:bottom w:val="single" w:sz="4" w:space="0" w:color="000000"/>
                    <w:right w:val="single" w:sz="4" w:space="0" w:color="000000"/>
                  </w:tcBorders>
                </w:tcPr>
                <w:p w:rsidR="00522B25" w:rsidRPr="00FC6D9B" w:rsidRDefault="00522B25" w:rsidP="00AD659C">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64</w:t>
                  </w:r>
                </w:p>
              </w:tc>
            </w:tr>
            <w:tr w:rsidR="00512C4B" w:rsidRPr="00FC6D9B" w:rsidTr="00AD659C">
              <w:trPr>
                <w:trHeight w:val="281"/>
                <w:jc w:val="center"/>
              </w:trPr>
              <w:tc>
                <w:tcPr>
                  <w:tcW w:w="2083" w:type="dxa"/>
                  <w:tcBorders>
                    <w:top w:val="single" w:sz="4" w:space="0" w:color="000000"/>
                    <w:left w:val="single" w:sz="4" w:space="0" w:color="000000"/>
                    <w:bottom w:val="single" w:sz="4" w:space="0" w:color="000000"/>
                    <w:right w:val="single" w:sz="4" w:space="0" w:color="000000"/>
                  </w:tcBorders>
                </w:tcPr>
                <w:p w:rsidR="00522B25" w:rsidRPr="00FC6D9B" w:rsidRDefault="00522B25" w:rsidP="00AD659C">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ไม่น้อยกว่าร้อยละ 70</w:t>
                  </w:r>
                </w:p>
              </w:tc>
              <w:tc>
                <w:tcPr>
                  <w:tcW w:w="2075" w:type="dxa"/>
                  <w:tcBorders>
                    <w:top w:val="single" w:sz="4" w:space="0" w:color="000000"/>
                    <w:left w:val="single" w:sz="4" w:space="0" w:color="000000"/>
                    <w:bottom w:val="single" w:sz="4" w:space="0" w:color="000000"/>
                    <w:right w:val="single" w:sz="4" w:space="0" w:color="000000"/>
                  </w:tcBorders>
                </w:tcPr>
                <w:p w:rsidR="00522B25" w:rsidRPr="00FC6D9B" w:rsidRDefault="00522B25" w:rsidP="00AD659C">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ไม่น้อยกว่าร้อยละ 75</w:t>
                  </w:r>
                </w:p>
              </w:tc>
              <w:tc>
                <w:tcPr>
                  <w:tcW w:w="2079" w:type="dxa"/>
                  <w:tcBorders>
                    <w:top w:val="single" w:sz="4" w:space="0" w:color="000000"/>
                    <w:left w:val="single" w:sz="4" w:space="0" w:color="000000"/>
                    <w:bottom w:val="single" w:sz="4" w:space="0" w:color="000000"/>
                    <w:right w:val="single" w:sz="4" w:space="0" w:color="000000"/>
                  </w:tcBorders>
                </w:tcPr>
                <w:p w:rsidR="00522B25" w:rsidRPr="00FC6D9B" w:rsidRDefault="00522B25" w:rsidP="00AD659C">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ไม่น้อยกว่าร้อยละ 80</w:t>
                  </w:r>
                </w:p>
              </w:tc>
            </w:tr>
          </w:tbl>
          <w:p w:rsidR="00453629" w:rsidRPr="00FC6D9B" w:rsidRDefault="00453629" w:rsidP="00AD659C">
            <w:pPr>
              <w:jc w:val="thaiDistribute"/>
              <w:rPr>
                <w:rFonts w:ascii="TH SarabunPSK" w:hAnsi="TH SarabunPSK" w:cs="TH SarabunPSK"/>
                <w:b/>
                <w:bCs/>
                <w:color w:val="000000" w:themeColor="text1"/>
                <w:sz w:val="32"/>
                <w:szCs w:val="32"/>
              </w:rPr>
            </w:pPr>
          </w:p>
          <w:p w:rsidR="00522B25" w:rsidRPr="00FC6D9B" w:rsidRDefault="00522B25" w:rsidP="00AD659C">
            <w:pPr>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เกณฑ์การให้คะแนน              </w:t>
            </w:r>
          </w:p>
          <w:p w:rsidR="00522B25" w:rsidRPr="00FC6D9B" w:rsidRDefault="00522B25" w:rsidP="00AD659C">
            <w:pPr>
              <w:jc w:val="thaiDistribute"/>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rPr>
              <w:t xml:space="preserve">          </w:t>
            </w:r>
            <w:r w:rsidRPr="00FC6D9B">
              <w:rPr>
                <w:rFonts w:ascii="TH SarabunPSK" w:hAnsi="TH SarabunPSK" w:cs="TH SarabunPSK"/>
                <w:b/>
                <w:bCs/>
                <w:color w:val="000000" w:themeColor="text1"/>
                <w:sz w:val="32"/>
                <w:szCs w:val="32"/>
                <w:cs/>
              </w:rPr>
              <w:t xml:space="preserve">เขตสุขภาพที่มีการบริหารจัดการกำลังคนที่มีประสิทธิภาพ </w:t>
            </w:r>
            <w:r w:rsidRPr="00FC6D9B">
              <w:rPr>
                <w:rFonts w:ascii="TH SarabunPSK" w:hAnsi="TH SarabunPSK" w:cs="TH SarabunPSK"/>
                <w:color w:val="000000" w:themeColor="text1"/>
                <w:sz w:val="32"/>
                <w:szCs w:val="32"/>
                <w:cs/>
              </w:rPr>
              <w:t>หมายถึง เขตสุขภาพที่ได้รับคะแนนตามประเด็นการดำเนินการด้านบริหารจัดการกำลังคนที่สำนักงานปลัดกระทรวงสาธารณสุขกำหนดครบ 4 ประเด็น โดยได้รับคะแนนรวมไม่น้อยกว่าร้อยละ 70 จากคะแนนเต็ม 100 คะแนน ทั้งนี้ ประเด็นการดำเนินการ 4 ประเด็น ประกอบด้วย</w:t>
            </w:r>
          </w:p>
          <w:p w:rsidR="00522B25" w:rsidRPr="00FC6D9B" w:rsidRDefault="00522B25" w:rsidP="00AD659C">
            <w:pPr>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 xml:space="preserve">          1. </w:t>
            </w:r>
            <w:r w:rsidRPr="00FC6D9B">
              <w:rPr>
                <w:rFonts w:ascii="TH SarabunPSK" w:hAnsi="TH SarabunPSK" w:cs="TH SarabunPSK"/>
                <w:color w:val="000000" w:themeColor="text1"/>
                <w:sz w:val="32"/>
                <w:szCs w:val="32"/>
                <w:cs/>
              </w:rPr>
              <w:t xml:space="preserve">มีข้อมูล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คะแนนเต็ม </w:t>
            </w:r>
            <w:r w:rsidRPr="00FC6D9B">
              <w:rPr>
                <w:rFonts w:ascii="TH SarabunPSK" w:hAnsi="TH SarabunPSK" w:cs="TH SarabunPSK"/>
                <w:color w:val="000000" w:themeColor="text1"/>
                <w:sz w:val="32"/>
                <w:szCs w:val="32"/>
              </w:rPr>
              <w:t xml:space="preserve">25 </w:t>
            </w:r>
            <w:r w:rsidRPr="00FC6D9B">
              <w:rPr>
                <w:rFonts w:ascii="TH SarabunPSK" w:hAnsi="TH SarabunPSK" w:cs="TH SarabunPSK"/>
                <w:color w:val="000000" w:themeColor="text1"/>
                <w:sz w:val="32"/>
                <w:szCs w:val="32"/>
                <w:cs/>
              </w:rPr>
              <w:t>คะแนน</w:t>
            </w:r>
          </w:p>
          <w:p w:rsidR="00522B25" w:rsidRPr="00FC6D9B" w:rsidRDefault="00522B25" w:rsidP="00AD659C">
            <w:pPr>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 xml:space="preserve">2. </w:t>
            </w:r>
            <w:r w:rsidRPr="00FC6D9B">
              <w:rPr>
                <w:rFonts w:ascii="TH SarabunPSK" w:hAnsi="TH SarabunPSK" w:cs="TH SarabunPSK"/>
                <w:color w:val="000000" w:themeColor="text1"/>
                <w:sz w:val="32"/>
                <w:szCs w:val="32"/>
                <w:cs/>
              </w:rPr>
              <w:t xml:space="preserve">มีแผนบริหารตำแหน่ง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คะแนนเต็ม </w:t>
            </w:r>
            <w:r w:rsidRPr="00FC6D9B">
              <w:rPr>
                <w:rFonts w:ascii="TH SarabunPSK" w:hAnsi="TH SarabunPSK" w:cs="TH SarabunPSK"/>
                <w:color w:val="000000" w:themeColor="text1"/>
                <w:sz w:val="32"/>
                <w:szCs w:val="32"/>
              </w:rPr>
              <w:t xml:space="preserve">25 </w:t>
            </w:r>
            <w:r w:rsidRPr="00FC6D9B">
              <w:rPr>
                <w:rFonts w:ascii="TH SarabunPSK" w:hAnsi="TH SarabunPSK" w:cs="TH SarabunPSK"/>
                <w:color w:val="000000" w:themeColor="text1"/>
                <w:sz w:val="32"/>
                <w:szCs w:val="32"/>
                <w:cs/>
              </w:rPr>
              <w:t>คะแนน</w:t>
            </w:r>
          </w:p>
          <w:p w:rsidR="00522B25" w:rsidRPr="00FC6D9B" w:rsidRDefault="00522B25" w:rsidP="00AD659C">
            <w:pPr>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 xml:space="preserve">3. </w:t>
            </w:r>
            <w:r w:rsidRPr="00FC6D9B">
              <w:rPr>
                <w:rFonts w:ascii="TH SarabunPSK" w:hAnsi="TH SarabunPSK" w:cs="TH SarabunPSK"/>
                <w:color w:val="000000" w:themeColor="text1"/>
                <w:sz w:val="32"/>
                <w:szCs w:val="32"/>
                <w:cs/>
              </w:rPr>
              <w:t xml:space="preserve">มีการดำเนินงานตามแผน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คะแนนเต็ม 25 คะแนน</w:t>
            </w:r>
          </w:p>
          <w:p w:rsidR="00522B25" w:rsidRPr="00FC6D9B" w:rsidRDefault="00522B25" w:rsidP="00AD659C">
            <w:pPr>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 xml:space="preserve">4. </w:t>
            </w:r>
            <w:r w:rsidRPr="00FC6D9B">
              <w:rPr>
                <w:rFonts w:ascii="TH SarabunPSK" w:hAnsi="TH SarabunPSK" w:cs="TH SarabunPSK"/>
                <w:color w:val="000000" w:themeColor="text1"/>
                <w:sz w:val="32"/>
                <w:szCs w:val="32"/>
                <w:cs/>
              </w:rPr>
              <w:t xml:space="preserve">บุคลากรสาธารณสุขเพียงพอไม่น้อยกว่าร้อยละ </w:t>
            </w:r>
            <w:r w:rsidRPr="00FC6D9B">
              <w:rPr>
                <w:rFonts w:ascii="TH SarabunPSK" w:hAnsi="TH SarabunPSK" w:cs="TH SarabunPSK"/>
                <w:color w:val="000000" w:themeColor="text1"/>
                <w:sz w:val="32"/>
                <w:szCs w:val="32"/>
              </w:rPr>
              <w:t xml:space="preserve">71 </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คะแนนเต็ม 25 คะแนน</w:t>
            </w:r>
          </w:p>
          <w:p w:rsidR="00522B25" w:rsidRPr="00FC6D9B" w:rsidRDefault="00522B25" w:rsidP="00AD659C">
            <w:pPr>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                                                                                             รวม </w:t>
            </w:r>
            <w:r w:rsidRPr="00FC6D9B">
              <w:rPr>
                <w:rFonts w:ascii="TH SarabunPSK" w:hAnsi="TH SarabunPSK" w:cs="TH SarabunPSK"/>
                <w:color w:val="000000" w:themeColor="text1"/>
                <w:sz w:val="32"/>
                <w:szCs w:val="32"/>
              </w:rPr>
              <w:t xml:space="preserve">100 </w:t>
            </w:r>
            <w:r w:rsidRPr="00FC6D9B">
              <w:rPr>
                <w:rFonts w:ascii="TH SarabunPSK" w:hAnsi="TH SarabunPSK" w:cs="TH SarabunPSK"/>
                <w:color w:val="000000" w:themeColor="text1"/>
                <w:sz w:val="32"/>
                <w:szCs w:val="32"/>
                <w:cs/>
              </w:rPr>
              <w:t>คะแนน</w:t>
            </w:r>
          </w:p>
          <w:p w:rsidR="00522B25" w:rsidRPr="00FC6D9B" w:rsidRDefault="00522B25" w:rsidP="00AD659C">
            <w:pPr>
              <w:jc w:val="thaiDistribute"/>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รายละเอียดการให้คะแนน</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 </w:t>
            </w:r>
          </w:p>
          <w:p w:rsidR="00522B25" w:rsidRPr="00FC6D9B" w:rsidRDefault="00522B25" w:rsidP="00AD659C">
            <w:pPr>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    1. </w:t>
            </w:r>
            <w:r w:rsidRPr="00FC6D9B">
              <w:rPr>
                <w:rFonts w:ascii="TH SarabunPSK" w:hAnsi="TH SarabunPSK" w:cs="TH SarabunPSK"/>
                <w:color w:val="000000" w:themeColor="text1"/>
                <w:sz w:val="32"/>
                <w:szCs w:val="32"/>
                <w:cs/>
              </w:rPr>
              <w:t xml:space="preserve">มีข้อมูล (คะแนนเต็ม </w:t>
            </w:r>
            <w:r w:rsidRPr="00FC6D9B">
              <w:rPr>
                <w:rFonts w:ascii="TH SarabunPSK" w:hAnsi="TH SarabunPSK" w:cs="TH SarabunPSK"/>
                <w:color w:val="000000" w:themeColor="text1"/>
                <w:sz w:val="32"/>
                <w:szCs w:val="32"/>
              </w:rPr>
              <w:t xml:space="preserve">25 </w:t>
            </w:r>
            <w:r w:rsidRPr="00FC6D9B">
              <w:rPr>
                <w:rFonts w:ascii="TH SarabunPSK" w:hAnsi="TH SarabunPSK" w:cs="TH SarabunPSK"/>
                <w:color w:val="000000" w:themeColor="text1"/>
                <w:sz w:val="32"/>
                <w:szCs w:val="32"/>
                <w:cs/>
              </w:rPr>
              <w:t>คะแนน)</w:t>
            </w:r>
          </w:p>
          <w:tbl>
            <w:tblPr>
              <w:tblStyle w:val="a6"/>
              <w:tblW w:w="0" w:type="auto"/>
              <w:jc w:val="center"/>
              <w:tblLayout w:type="fixed"/>
              <w:tblLook w:val="04A0"/>
            </w:tblPr>
            <w:tblGrid>
              <w:gridCol w:w="1334"/>
              <w:gridCol w:w="5386"/>
              <w:gridCol w:w="1843"/>
            </w:tblGrid>
            <w:tr w:rsidR="00512C4B" w:rsidRPr="00FC6D9B" w:rsidTr="00AD659C">
              <w:trPr>
                <w:jc w:val="center"/>
              </w:trPr>
              <w:tc>
                <w:tcPr>
                  <w:tcW w:w="1334" w:type="dxa"/>
                </w:tcPr>
                <w:p w:rsidR="00522B25" w:rsidRPr="00FC6D9B" w:rsidRDefault="00522B25" w:rsidP="00AD659C">
                  <w:pPr>
                    <w:jc w:val="center"/>
                    <w:rPr>
                      <w:rFonts w:ascii="TH SarabunPSK" w:hAnsi="TH SarabunPSK" w:cs="TH SarabunPSK"/>
                      <w:color w:val="000000" w:themeColor="text1"/>
                    </w:rPr>
                  </w:pPr>
                  <w:r w:rsidRPr="00FC6D9B">
                    <w:rPr>
                      <w:rFonts w:ascii="TH SarabunPSK" w:hAnsi="TH SarabunPSK" w:cs="TH SarabunPSK"/>
                      <w:color w:val="000000" w:themeColor="text1"/>
                      <w:cs/>
                    </w:rPr>
                    <w:t>ขั้นตอนการดำเนินงาน</w:t>
                  </w:r>
                </w:p>
              </w:tc>
              <w:tc>
                <w:tcPr>
                  <w:tcW w:w="5386" w:type="dxa"/>
                </w:tcPr>
                <w:p w:rsidR="00522B25" w:rsidRPr="00FC6D9B" w:rsidRDefault="00522B25" w:rsidP="00AD659C">
                  <w:pPr>
                    <w:jc w:val="center"/>
                    <w:rPr>
                      <w:rFonts w:ascii="TH SarabunPSK" w:hAnsi="TH SarabunPSK" w:cs="TH SarabunPSK"/>
                      <w:color w:val="000000" w:themeColor="text1"/>
                      <w:cs/>
                    </w:rPr>
                  </w:pPr>
                  <w:r w:rsidRPr="00FC6D9B">
                    <w:rPr>
                      <w:rFonts w:ascii="TH SarabunPSK" w:hAnsi="TH SarabunPSK" w:cs="TH SarabunPSK"/>
                      <w:color w:val="000000" w:themeColor="text1"/>
                      <w:cs/>
                    </w:rPr>
                    <w:t>เกณฑ์การให้คะแนน</w:t>
                  </w:r>
                </w:p>
              </w:tc>
              <w:tc>
                <w:tcPr>
                  <w:tcW w:w="1843" w:type="dxa"/>
                </w:tcPr>
                <w:p w:rsidR="00522B25" w:rsidRPr="00FC6D9B" w:rsidRDefault="00522B25" w:rsidP="00AD659C">
                  <w:pPr>
                    <w:jc w:val="center"/>
                    <w:rPr>
                      <w:rFonts w:ascii="TH SarabunPSK" w:hAnsi="TH SarabunPSK" w:cs="TH SarabunPSK"/>
                      <w:color w:val="000000" w:themeColor="text1"/>
                    </w:rPr>
                  </w:pPr>
                  <w:r w:rsidRPr="00FC6D9B">
                    <w:rPr>
                      <w:rFonts w:ascii="TH SarabunPSK" w:hAnsi="TH SarabunPSK" w:cs="TH SarabunPSK"/>
                      <w:color w:val="000000" w:themeColor="text1"/>
                      <w:cs/>
                    </w:rPr>
                    <w:t>คะแนน</w:t>
                  </w:r>
                </w:p>
              </w:tc>
            </w:tr>
            <w:tr w:rsidR="00512C4B" w:rsidRPr="00FC6D9B" w:rsidTr="00AD659C">
              <w:trPr>
                <w:jc w:val="center"/>
              </w:trPr>
              <w:tc>
                <w:tcPr>
                  <w:tcW w:w="1334" w:type="dxa"/>
                </w:tcPr>
                <w:p w:rsidR="00522B25" w:rsidRPr="00FC6D9B" w:rsidRDefault="00522B25" w:rsidP="00AD659C">
                  <w:pPr>
                    <w:jc w:val="center"/>
                    <w:rPr>
                      <w:rFonts w:ascii="TH SarabunPSK" w:hAnsi="TH SarabunPSK" w:cs="TH SarabunPSK"/>
                      <w:color w:val="000000" w:themeColor="text1"/>
                    </w:rPr>
                  </w:pPr>
                  <w:r w:rsidRPr="00FC6D9B">
                    <w:rPr>
                      <w:rFonts w:ascii="TH SarabunPSK" w:hAnsi="TH SarabunPSK" w:cs="TH SarabunPSK"/>
                      <w:color w:val="000000" w:themeColor="text1"/>
                    </w:rPr>
                    <w:t>1</w:t>
                  </w:r>
                </w:p>
              </w:tc>
              <w:tc>
                <w:tcPr>
                  <w:tcW w:w="5386" w:type="dxa"/>
                </w:tcPr>
                <w:p w:rsidR="00522B25" w:rsidRPr="00FC6D9B" w:rsidRDefault="00522B25" w:rsidP="00AD659C">
                  <w:pPr>
                    <w:jc w:val="thaiDistribute"/>
                    <w:rPr>
                      <w:rFonts w:ascii="TH SarabunPSK" w:hAnsi="TH SarabunPSK" w:cs="TH SarabunPSK"/>
                      <w:color w:val="000000" w:themeColor="text1"/>
                    </w:rPr>
                  </w:pPr>
                  <w:r w:rsidRPr="00FC6D9B">
                    <w:rPr>
                      <w:rFonts w:ascii="TH SarabunPSK" w:hAnsi="TH SarabunPSK" w:cs="TH SarabunPSK"/>
                      <w:color w:val="000000" w:themeColor="text1"/>
                      <w:cs/>
                    </w:rPr>
                    <w:t>ข้อมูลบุคลากรสาธารณสุขในหน่วยงานเป็นปัจจุบัน</w:t>
                  </w:r>
                </w:p>
              </w:tc>
              <w:tc>
                <w:tcPr>
                  <w:tcW w:w="1843" w:type="dxa"/>
                </w:tcPr>
                <w:p w:rsidR="00522B25" w:rsidRPr="00FC6D9B" w:rsidRDefault="00522B25" w:rsidP="00AD659C">
                  <w:pPr>
                    <w:jc w:val="center"/>
                    <w:rPr>
                      <w:rFonts w:ascii="TH SarabunPSK" w:hAnsi="TH SarabunPSK" w:cs="TH SarabunPSK"/>
                      <w:color w:val="000000" w:themeColor="text1"/>
                      <w:cs/>
                    </w:rPr>
                  </w:pPr>
                  <w:r w:rsidRPr="00FC6D9B">
                    <w:rPr>
                      <w:rFonts w:ascii="TH SarabunPSK" w:hAnsi="TH SarabunPSK" w:cs="TH SarabunPSK"/>
                      <w:color w:val="000000" w:themeColor="text1"/>
                    </w:rPr>
                    <w:t>1</w:t>
                  </w:r>
                  <w:r w:rsidRPr="00FC6D9B">
                    <w:rPr>
                      <w:rFonts w:ascii="TH SarabunPSK" w:hAnsi="TH SarabunPSK" w:cs="TH SarabunPSK"/>
                      <w:color w:val="000000" w:themeColor="text1"/>
                      <w:cs/>
                    </w:rPr>
                    <w:t>0</w:t>
                  </w:r>
                  <w:r w:rsidRPr="00FC6D9B">
                    <w:rPr>
                      <w:rFonts w:ascii="TH SarabunPSK" w:hAnsi="TH SarabunPSK" w:cs="TH SarabunPSK"/>
                      <w:color w:val="000000" w:themeColor="text1"/>
                    </w:rPr>
                    <w:t xml:space="preserve"> </w:t>
                  </w:r>
                  <w:r w:rsidRPr="00FC6D9B">
                    <w:rPr>
                      <w:rFonts w:ascii="TH SarabunPSK" w:hAnsi="TH SarabunPSK" w:cs="TH SarabunPSK"/>
                      <w:color w:val="000000" w:themeColor="text1"/>
                      <w:cs/>
                    </w:rPr>
                    <w:t>คะแนน</w:t>
                  </w:r>
                </w:p>
              </w:tc>
            </w:tr>
            <w:tr w:rsidR="00512C4B" w:rsidRPr="00FC6D9B" w:rsidTr="00AD659C">
              <w:trPr>
                <w:jc w:val="center"/>
              </w:trPr>
              <w:tc>
                <w:tcPr>
                  <w:tcW w:w="1334" w:type="dxa"/>
                </w:tcPr>
                <w:p w:rsidR="00522B25" w:rsidRPr="00FC6D9B" w:rsidRDefault="00522B25" w:rsidP="00AD659C">
                  <w:pPr>
                    <w:jc w:val="center"/>
                    <w:rPr>
                      <w:rFonts w:ascii="TH SarabunPSK" w:hAnsi="TH SarabunPSK" w:cs="TH SarabunPSK"/>
                      <w:color w:val="000000" w:themeColor="text1"/>
                    </w:rPr>
                  </w:pPr>
                  <w:r w:rsidRPr="00FC6D9B">
                    <w:rPr>
                      <w:rFonts w:ascii="TH SarabunPSK" w:hAnsi="TH SarabunPSK" w:cs="TH SarabunPSK"/>
                      <w:color w:val="000000" w:themeColor="text1"/>
                    </w:rPr>
                    <w:t>2</w:t>
                  </w:r>
                </w:p>
              </w:tc>
              <w:tc>
                <w:tcPr>
                  <w:tcW w:w="5386" w:type="dxa"/>
                </w:tcPr>
                <w:p w:rsidR="00522B25" w:rsidRPr="00FC6D9B" w:rsidRDefault="00522B25" w:rsidP="00AD659C">
                  <w:pPr>
                    <w:jc w:val="thaiDistribute"/>
                    <w:rPr>
                      <w:rFonts w:ascii="TH SarabunPSK" w:hAnsi="TH SarabunPSK" w:cs="TH SarabunPSK"/>
                      <w:color w:val="000000" w:themeColor="text1"/>
                      <w:cs/>
                    </w:rPr>
                  </w:pPr>
                  <w:r w:rsidRPr="00FC6D9B">
                    <w:rPr>
                      <w:rFonts w:ascii="TH SarabunPSK" w:hAnsi="TH SarabunPSK" w:cs="TH SarabunPSK"/>
                      <w:color w:val="000000" w:themeColor="text1"/>
                      <w:cs/>
                    </w:rPr>
                    <w:t>มีการรายงานสถิติกำลังคน</w:t>
                  </w:r>
                </w:p>
              </w:tc>
              <w:tc>
                <w:tcPr>
                  <w:tcW w:w="1843" w:type="dxa"/>
                </w:tcPr>
                <w:p w:rsidR="00522B25" w:rsidRPr="00FC6D9B" w:rsidRDefault="00522B25" w:rsidP="00AD659C">
                  <w:pPr>
                    <w:jc w:val="center"/>
                    <w:rPr>
                      <w:rFonts w:ascii="TH SarabunPSK" w:hAnsi="TH SarabunPSK" w:cs="TH SarabunPSK"/>
                      <w:color w:val="000000" w:themeColor="text1"/>
                      <w:cs/>
                    </w:rPr>
                  </w:pPr>
                  <w:r w:rsidRPr="00FC6D9B">
                    <w:rPr>
                      <w:rFonts w:ascii="TH SarabunPSK" w:hAnsi="TH SarabunPSK" w:cs="TH SarabunPSK"/>
                      <w:color w:val="000000" w:themeColor="text1"/>
                      <w:cs/>
                    </w:rPr>
                    <w:t>5</w:t>
                  </w:r>
                  <w:r w:rsidRPr="00FC6D9B">
                    <w:rPr>
                      <w:rFonts w:ascii="TH SarabunPSK" w:hAnsi="TH SarabunPSK" w:cs="TH SarabunPSK"/>
                      <w:color w:val="000000" w:themeColor="text1"/>
                    </w:rPr>
                    <w:t xml:space="preserve"> </w:t>
                  </w:r>
                  <w:r w:rsidRPr="00FC6D9B">
                    <w:rPr>
                      <w:rFonts w:ascii="TH SarabunPSK" w:hAnsi="TH SarabunPSK" w:cs="TH SarabunPSK"/>
                      <w:color w:val="000000" w:themeColor="text1"/>
                      <w:cs/>
                    </w:rPr>
                    <w:t>คะแนน</w:t>
                  </w:r>
                </w:p>
              </w:tc>
            </w:tr>
            <w:tr w:rsidR="00512C4B" w:rsidRPr="00FC6D9B" w:rsidTr="00AD659C">
              <w:trPr>
                <w:jc w:val="center"/>
              </w:trPr>
              <w:tc>
                <w:tcPr>
                  <w:tcW w:w="1334" w:type="dxa"/>
                </w:tcPr>
                <w:p w:rsidR="00522B25" w:rsidRPr="00FC6D9B" w:rsidRDefault="00522B25" w:rsidP="00AD659C">
                  <w:pPr>
                    <w:jc w:val="center"/>
                    <w:rPr>
                      <w:rFonts w:ascii="TH SarabunPSK" w:hAnsi="TH SarabunPSK" w:cs="TH SarabunPSK"/>
                      <w:color w:val="000000" w:themeColor="text1"/>
                    </w:rPr>
                  </w:pPr>
                  <w:r w:rsidRPr="00FC6D9B">
                    <w:rPr>
                      <w:rFonts w:ascii="TH SarabunPSK" w:hAnsi="TH SarabunPSK" w:cs="TH SarabunPSK"/>
                      <w:color w:val="000000" w:themeColor="text1"/>
                    </w:rPr>
                    <w:t>3</w:t>
                  </w:r>
                </w:p>
              </w:tc>
              <w:tc>
                <w:tcPr>
                  <w:tcW w:w="5386" w:type="dxa"/>
                </w:tcPr>
                <w:p w:rsidR="00522B25" w:rsidRPr="00FC6D9B" w:rsidRDefault="00522B25" w:rsidP="00AD659C">
                  <w:pPr>
                    <w:jc w:val="thaiDistribute"/>
                    <w:rPr>
                      <w:rFonts w:ascii="TH SarabunPSK" w:hAnsi="TH SarabunPSK" w:cs="TH SarabunPSK"/>
                      <w:color w:val="000000" w:themeColor="text1"/>
                      <w:cs/>
                    </w:rPr>
                  </w:pPr>
                  <w:r w:rsidRPr="00FC6D9B">
                    <w:rPr>
                      <w:rFonts w:ascii="TH SarabunPSK" w:hAnsi="TH SarabunPSK" w:cs="TH SarabunPSK"/>
                      <w:color w:val="000000" w:themeColor="text1"/>
                      <w:cs/>
                    </w:rPr>
                    <w:t xml:space="preserve">มีการใช้ประโยชน์จากข้อมูลบุคลากรสาธารณสุข </w:t>
                  </w:r>
                  <w:r w:rsidRPr="00FC6D9B">
                    <w:rPr>
                      <w:rFonts w:ascii="TH SarabunPSK" w:hAnsi="TH SarabunPSK" w:cs="TH SarabunPSK"/>
                      <w:color w:val="000000" w:themeColor="text1"/>
                    </w:rPr>
                    <w:t>(</w:t>
                  </w:r>
                  <w:r w:rsidRPr="00FC6D9B">
                    <w:rPr>
                      <w:rFonts w:ascii="TH SarabunPSK" w:hAnsi="TH SarabunPSK" w:cs="TH SarabunPSK"/>
                      <w:color w:val="000000" w:themeColor="text1"/>
                      <w:cs/>
                    </w:rPr>
                    <w:t>ใช้วิธีการประเมินโดยใช้แบบทดสอบ)</w:t>
                  </w:r>
                </w:p>
              </w:tc>
              <w:tc>
                <w:tcPr>
                  <w:tcW w:w="1843" w:type="dxa"/>
                </w:tcPr>
                <w:p w:rsidR="00522B25" w:rsidRPr="00FC6D9B" w:rsidRDefault="00522B25" w:rsidP="00AD659C">
                  <w:pPr>
                    <w:jc w:val="center"/>
                    <w:rPr>
                      <w:rFonts w:ascii="TH SarabunPSK" w:hAnsi="TH SarabunPSK" w:cs="TH SarabunPSK"/>
                      <w:color w:val="000000" w:themeColor="text1"/>
                      <w:cs/>
                    </w:rPr>
                  </w:pPr>
                  <w:r w:rsidRPr="00FC6D9B">
                    <w:rPr>
                      <w:rFonts w:ascii="TH SarabunPSK" w:hAnsi="TH SarabunPSK" w:cs="TH SarabunPSK"/>
                      <w:color w:val="000000" w:themeColor="text1"/>
                      <w:cs/>
                    </w:rPr>
                    <w:t>10</w:t>
                  </w:r>
                  <w:r w:rsidRPr="00FC6D9B">
                    <w:rPr>
                      <w:rFonts w:ascii="TH SarabunPSK" w:hAnsi="TH SarabunPSK" w:cs="TH SarabunPSK"/>
                      <w:color w:val="000000" w:themeColor="text1"/>
                    </w:rPr>
                    <w:t xml:space="preserve"> </w:t>
                  </w:r>
                  <w:r w:rsidRPr="00FC6D9B">
                    <w:rPr>
                      <w:rFonts w:ascii="TH SarabunPSK" w:hAnsi="TH SarabunPSK" w:cs="TH SarabunPSK"/>
                      <w:color w:val="000000" w:themeColor="text1"/>
                      <w:cs/>
                    </w:rPr>
                    <w:t>คะแนน</w:t>
                  </w:r>
                </w:p>
              </w:tc>
            </w:tr>
            <w:tr w:rsidR="00512C4B" w:rsidRPr="00FC6D9B" w:rsidTr="00AD659C">
              <w:trPr>
                <w:jc w:val="center"/>
              </w:trPr>
              <w:tc>
                <w:tcPr>
                  <w:tcW w:w="6720" w:type="dxa"/>
                  <w:gridSpan w:val="2"/>
                </w:tcPr>
                <w:p w:rsidR="00522B25" w:rsidRPr="00FC6D9B" w:rsidRDefault="00522B25" w:rsidP="00AD659C">
                  <w:pPr>
                    <w:jc w:val="center"/>
                    <w:rPr>
                      <w:rFonts w:ascii="TH SarabunPSK" w:hAnsi="TH SarabunPSK" w:cs="TH SarabunPSK"/>
                      <w:color w:val="000000" w:themeColor="text1"/>
                      <w:cs/>
                    </w:rPr>
                  </w:pPr>
                  <w:r w:rsidRPr="00FC6D9B">
                    <w:rPr>
                      <w:rFonts w:ascii="TH SarabunPSK" w:hAnsi="TH SarabunPSK" w:cs="TH SarabunPSK"/>
                      <w:color w:val="000000" w:themeColor="text1"/>
                      <w:cs/>
                    </w:rPr>
                    <w:t>รวม</w:t>
                  </w:r>
                </w:p>
              </w:tc>
              <w:tc>
                <w:tcPr>
                  <w:tcW w:w="1843" w:type="dxa"/>
                </w:tcPr>
                <w:p w:rsidR="00522B25" w:rsidRPr="00FC6D9B" w:rsidRDefault="00522B25" w:rsidP="00AD659C">
                  <w:pPr>
                    <w:jc w:val="center"/>
                    <w:rPr>
                      <w:rFonts w:ascii="TH SarabunPSK" w:hAnsi="TH SarabunPSK" w:cs="TH SarabunPSK"/>
                      <w:color w:val="000000" w:themeColor="text1"/>
                    </w:rPr>
                  </w:pPr>
                  <w:r w:rsidRPr="00FC6D9B">
                    <w:rPr>
                      <w:rFonts w:ascii="TH SarabunPSK" w:hAnsi="TH SarabunPSK" w:cs="TH SarabunPSK"/>
                      <w:color w:val="000000" w:themeColor="text1"/>
                      <w:cs/>
                    </w:rPr>
                    <w:t>25 คะแนน</w:t>
                  </w:r>
                </w:p>
              </w:tc>
            </w:tr>
          </w:tbl>
          <w:p w:rsidR="00522B25" w:rsidRPr="00FC6D9B" w:rsidRDefault="00522B25" w:rsidP="00AD659C">
            <w:pPr>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 xml:space="preserve">2. </w:t>
            </w:r>
            <w:r w:rsidRPr="00FC6D9B">
              <w:rPr>
                <w:rFonts w:ascii="TH SarabunPSK" w:hAnsi="TH SarabunPSK" w:cs="TH SarabunPSK"/>
                <w:color w:val="000000" w:themeColor="text1"/>
                <w:sz w:val="32"/>
                <w:szCs w:val="32"/>
                <w:cs/>
              </w:rPr>
              <w:t xml:space="preserve">มีแผนการบริหารตำแหน่ง (คะแนนเต็ม </w:t>
            </w:r>
            <w:r w:rsidRPr="00FC6D9B">
              <w:rPr>
                <w:rFonts w:ascii="TH SarabunPSK" w:hAnsi="TH SarabunPSK" w:cs="TH SarabunPSK"/>
                <w:color w:val="000000" w:themeColor="text1"/>
                <w:sz w:val="32"/>
                <w:szCs w:val="32"/>
              </w:rPr>
              <w:t xml:space="preserve">25 </w:t>
            </w:r>
            <w:r w:rsidRPr="00FC6D9B">
              <w:rPr>
                <w:rFonts w:ascii="TH SarabunPSK" w:hAnsi="TH SarabunPSK" w:cs="TH SarabunPSK"/>
                <w:color w:val="000000" w:themeColor="text1"/>
                <w:sz w:val="32"/>
                <w:szCs w:val="32"/>
                <w:cs/>
              </w:rPr>
              <w:t>คะแนน)</w:t>
            </w:r>
          </w:p>
          <w:tbl>
            <w:tblPr>
              <w:tblStyle w:val="a6"/>
              <w:tblW w:w="0" w:type="auto"/>
              <w:tblLayout w:type="fixed"/>
              <w:tblLook w:val="04A0"/>
            </w:tblPr>
            <w:tblGrid>
              <w:gridCol w:w="1192"/>
              <w:gridCol w:w="7513"/>
              <w:gridCol w:w="1276"/>
            </w:tblGrid>
            <w:tr w:rsidR="00512C4B" w:rsidRPr="00FC6D9B" w:rsidTr="00AD659C">
              <w:tc>
                <w:tcPr>
                  <w:tcW w:w="1192" w:type="dxa"/>
                </w:tcPr>
                <w:p w:rsidR="00522B25" w:rsidRPr="00FC6D9B" w:rsidRDefault="00522B25" w:rsidP="00AD659C">
                  <w:pPr>
                    <w:jc w:val="center"/>
                    <w:rPr>
                      <w:rFonts w:ascii="TH SarabunPSK" w:hAnsi="TH SarabunPSK" w:cs="TH SarabunPSK"/>
                      <w:color w:val="000000" w:themeColor="text1"/>
                    </w:rPr>
                  </w:pPr>
                  <w:r w:rsidRPr="00FC6D9B">
                    <w:rPr>
                      <w:rFonts w:ascii="TH SarabunPSK" w:hAnsi="TH SarabunPSK" w:cs="TH SarabunPSK"/>
                      <w:color w:val="000000" w:themeColor="text1"/>
                      <w:cs/>
                    </w:rPr>
                    <w:t>ขั้นตอนการดำเนินงาน</w:t>
                  </w:r>
                </w:p>
              </w:tc>
              <w:tc>
                <w:tcPr>
                  <w:tcW w:w="7513" w:type="dxa"/>
                </w:tcPr>
                <w:p w:rsidR="00522B25" w:rsidRPr="00FC6D9B" w:rsidRDefault="00522B25" w:rsidP="00AD659C">
                  <w:pPr>
                    <w:jc w:val="center"/>
                    <w:rPr>
                      <w:rFonts w:ascii="TH SarabunPSK" w:hAnsi="TH SarabunPSK" w:cs="TH SarabunPSK"/>
                      <w:color w:val="000000" w:themeColor="text1"/>
                      <w:cs/>
                    </w:rPr>
                  </w:pPr>
                  <w:r w:rsidRPr="00FC6D9B">
                    <w:rPr>
                      <w:rFonts w:ascii="TH SarabunPSK" w:hAnsi="TH SarabunPSK" w:cs="TH SarabunPSK"/>
                      <w:color w:val="000000" w:themeColor="text1"/>
                      <w:cs/>
                    </w:rPr>
                    <w:t>เกณฑ์การให้คะแนน</w:t>
                  </w:r>
                </w:p>
              </w:tc>
              <w:tc>
                <w:tcPr>
                  <w:tcW w:w="1276" w:type="dxa"/>
                </w:tcPr>
                <w:p w:rsidR="00522B25" w:rsidRPr="00FC6D9B" w:rsidRDefault="00522B25" w:rsidP="00AD659C">
                  <w:pPr>
                    <w:jc w:val="center"/>
                    <w:rPr>
                      <w:rFonts w:ascii="TH SarabunPSK" w:hAnsi="TH SarabunPSK" w:cs="TH SarabunPSK"/>
                      <w:color w:val="000000" w:themeColor="text1"/>
                    </w:rPr>
                  </w:pPr>
                  <w:r w:rsidRPr="00FC6D9B">
                    <w:rPr>
                      <w:rFonts w:ascii="TH SarabunPSK" w:hAnsi="TH SarabunPSK" w:cs="TH SarabunPSK"/>
                      <w:color w:val="000000" w:themeColor="text1"/>
                      <w:cs/>
                    </w:rPr>
                    <w:t>คะแนน</w:t>
                  </w:r>
                </w:p>
              </w:tc>
            </w:tr>
            <w:tr w:rsidR="00512C4B" w:rsidRPr="00FC6D9B" w:rsidTr="00AD659C">
              <w:tc>
                <w:tcPr>
                  <w:tcW w:w="1192" w:type="dxa"/>
                </w:tcPr>
                <w:p w:rsidR="00522B25" w:rsidRPr="00FC6D9B" w:rsidRDefault="00522B25" w:rsidP="00AD659C">
                  <w:pPr>
                    <w:jc w:val="center"/>
                    <w:rPr>
                      <w:rFonts w:ascii="TH SarabunPSK" w:hAnsi="TH SarabunPSK" w:cs="TH SarabunPSK"/>
                      <w:color w:val="000000" w:themeColor="text1"/>
                    </w:rPr>
                  </w:pPr>
                  <w:r w:rsidRPr="00FC6D9B">
                    <w:rPr>
                      <w:rFonts w:ascii="TH SarabunPSK" w:hAnsi="TH SarabunPSK" w:cs="TH SarabunPSK"/>
                      <w:color w:val="000000" w:themeColor="text1"/>
                    </w:rPr>
                    <w:t>1</w:t>
                  </w:r>
                </w:p>
              </w:tc>
              <w:tc>
                <w:tcPr>
                  <w:tcW w:w="7513" w:type="dxa"/>
                </w:tcPr>
                <w:p w:rsidR="00522B25" w:rsidRPr="00FC6D9B" w:rsidRDefault="00522B25" w:rsidP="00AD659C">
                  <w:pPr>
                    <w:jc w:val="thaiDistribute"/>
                    <w:rPr>
                      <w:rFonts w:ascii="TH SarabunPSK" w:hAnsi="TH SarabunPSK" w:cs="TH SarabunPSK"/>
                      <w:color w:val="000000" w:themeColor="text1"/>
                      <w:cs/>
                    </w:rPr>
                  </w:pPr>
                  <w:r w:rsidRPr="00FC6D9B">
                    <w:rPr>
                      <w:rFonts w:ascii="TH SarabunPSK" w:hAnsi="TH SarabunPSK" w:cs="TH SarabunPSK"/>
                      <w:color w:val="000000" w:themeColor="text1"/>
                      <w:cs/>
                    </w:rPr>
                    <w:t>มีการจัดประชุมเตรียมความพร้อมในการจัดทำแผนกำลังคน</w:t>
                  </w:r>
                </w:p>
              </w:tc>
              <w:tc>
                <w:tcPr>
                  <w:tcW w:w="1276" w:type="dxa"/>
                </w:tcPr>
                <w:p w:rsidR="00522B25" w:rsidRPr="00FC6D9B" w:rsidRDefault="00522B25" w:rsidP="00AD659C">
                  <w:pPr>
                    <w:jc w:val="center"/>
                    <w:rPr>
                      <w:rFonts w:ascii="TH SarabunPSK" w:hAnsi="TH SarabunPSK" w:cs="TH SarabunPSK"/>
                      <w:color w:val="000000" w:themeColor="text1"/>
                      <w:cs/>
                    </w:rPr>
                  </w:pPr>
                  <w:r w:rsidRPr="00FC6D9B">
                    <w:rPr>
                      <w:rFonts w:ascii="TH SarabunPSK" w:hAnsi="TH SarabunPSK" w:cs="TH SarabunPSK"/>
                      <w:color w:val="000000" w:themeColor="text1"/>
                    </w:rPr>
                    <w:t xml:space="preserve">5 </w:t>
                  </w:r>
                  <w:r w:rsidRPr="00FC6D9B">
                    <w:rPr>
                      <w:rFonts w:ascii="TH SarabunPSK" w:hAnsi="TH SarabunPSK" w:cs="TH SarabunPSK"/>
                      <w:color w:val="000000" w:themeColor="text1"/>
                      <w:cs/>
                    </w:rPr>
                    <w:t>คะแนน</w:t>
                  </w:r>
                </w:p>
              </w:tc>
            </w:tr>
            <w:tr w:rsidR="00512C4B" w:rsidRPr="00FC6D9B" w:rsidTr="00AD659C">
              <w:tc>
                <w:tcPr>
                  <w:tcW w:w="1192" w:type="dxa"/>
                </w:tcPr>
                <w:p w:rsidR="00522B25" w:rsidRPr="00FC6D9B" w:rsidRDefault="00522B25" w:rsidP="00AD659C">
                  <w:pPr>
                    <w:jc w:val="center"/>
                    <w:rPr>
                      <w:rFonts w:ascii="TH SarabunPSK" w:hAnsi="TH SarabunPSK" w:cs="TH SarabunPSK"/>
                      <w:color w:val="000000" w:themeColor="text1"/>
                    </w:rPr>
                  </w:pPr>
                  <w:r w:rsidRPr="00FC6D9B">
                    <w:rPr>
                      <w:rFonts w:ascii="TH SarabunPSK" w:hAnsi="TH SarabunPSK" w:cs="TH SarabunPSK"/>
                      <w:color w:val="000000" w:themeColor="text1"/>
                    </w:rPr>
                    <w:t>2</w:t>
                  </w:r>
                </w:p>
              </w:tc>
              <w:tc>
                <w:tcPr>
                  <w:tcW w:w="7513" w:type="dxa"/>
                </w:tcPr>
                <w:p w:rsidR="00522B25" w:rsidRPr="00FC6D9B" w:rsidRDefault="00522B25" w:rsidP="00AD659C">
                  <w:pPr>
                    <w:jc w:val="thaiDistribute"/>
                    <w:rPr>
                      <w:rFonts w:ascii="TH SarabunPSK" w:hAnsi="TH SarabunPSK" w:cs="TH SarabunPSK"/>
                      <w:color w:val="000000" w:themeColor="text1"/>
                      <w:cs/>
                    </w:rPr>
                  </w:pPr>
                  <w:r w:rsidRPr="00FC6D9B">
                    <w:rPr>
                      <w:rFonts w:ascii="TH SarabunPSK" w:hAnsi="TH SarabunPSK" w:cs="TH SarabunPSK"/>
                      <w:color w:val="000000" w:themeColor="text1"/>
                      <w:cs/>
                    </w:rPr>
                    <w:t>จัดทำแผนกำลังคน และมีแผนบริหารตำแหน่ง</w:t>
                  </w:r>
                </w:p>
              </w:tc>
              <w:tc>
                <w:tcPr>
                  <w:tcW w:w="1276" w:type="dxa"/>
                </w:tcPr>
                <w:p w:rsidR="00522B25" w:rsidRPr="00FC6D9B" w:rsidRDefault="00522B25" w:rsidP="00AD659C">
                  <w:pPr>
                    <w:jc w:val="center"/>
                    <w:rPr>
                      <w:rFonts w:ascii="TH SarabunPSK" w:hAnsi="TH SarabunPSK" w:cs="TH SarabunPSK"/>
                      <w:color w:val="000000" w:themeColor="text1"/>
                      <w:cs/>
                    </w:rPr>
                  </w:pPr>
                  <w:r w:rsidRPr="00FC6D9B">
                    <w:rPr>
                      <w:rFonts w:ascii="TH SarabunPSK" w:hAnsi="TH SarabunPSK" w:cs="TH SarabunPSK"/>
                      <w:color w:val="000000" w:themeColor="text1"/>
                      <w:cs/>
                    </w:rPr>
                    <w:t>5</w:t>
                  </w:r>
                  <w:r w:rsidRPr="00FC6D9B">
                    <w:rPr>
                      <w:rFonts w:ascii="TH SarabunPSK" w:hAnsi="TH SarabunPSK" w:cs="TH SarabunPSK"/>
                      <w:color w:val="000000" w:themeColor="text1"/>
                    </w:rPr>
                    <w:t xml:space="preserve"> </w:t>
                  </w:r>
                  <w:r w:rsidRPr="00FC6D9B">
                    <w:rPr>
                      <w:rFonts w:ascii="TH SarabunPSK" w:hAnsi="TH SarabunPSK" w:cs="TH SarabunPSK"/>
                      <w:color w:val="000000" w:themeColor="text1"/>
                      <w:cs/>
                    </w:rPr>
                    <w:t>คะแนน</w:t>
                  </w:r>
                </w:p>
              </w:tc>
            </w:tr>
            <w:tr w:rsidR="00512C4B" w:rsidRPr="00FC6D9B" w:rsidTr="00AD659C">
              <w:tc>
                <w:tcPr>
                  <w:tcW w:w="1192" w:type="dxa"/>
                </w:tcPr>
                <w:p w:rsidR="00522B25" w:rsidRPr="00FC6D9B" w:rsidRDefault="00522B25" w:rsidP="00AD659C">
                  <w:pPr>
                    <w:jc w:val="center"/>
                    <w:rPr>
                      <w:rFonts w:ascii="TH SarabunPSK" w:hAnsi="TH SarabunPSK" w:cs="TH SarabunPSK"/>
                      <w:color w:val="000000" w:themeColor="text1"/>
                    </w:rPr>
                  </w:pPr>
                  <w:r w:rsidRPr="00FC6D9B">
                    <w:rPr>
                      <w:rFonts w:ascii="TH SarabunPSK" w:hAnsi="TH SarabunPSK" w:cs="TH SarabunPSK"/>
                      <w:color w:val="000000" w:themeColor="text1"/>
                      <w:cs/>
                    </w:rPr>
                    <w:t>3</w:t>
                  </w:r>
                </w:p>
              </w:tc>
              <w:tc>
                <w:tcPr>
                  <w:tcW w:w="7513" w:type="dxa"/>
                </w:tcPr>
                <w:p w:rsidR="00522B25" w:rsidRPr="00FC6D9B" w:rsidRDefault="00522B25" w:rsidP="00AD659C">
                  <w:pPr>
                    <w:jc w:val="thaiDistribute"/>
                    <w:rPr>
                      <w:rFonts w:ascii="TH SarabunPSK" w:hAnsi="TH SarabunPSK" w:cs="TH SarabunPSK"/>
                      <w:color w:val="000000" w:themeColor="text1"/>
                      <w:cs/>
                    </w:rPr>
                  </w:pPr>
                  <w:r w:rsidRPr="00FC6D9B">
                    <w:rPr>
                      <w:rFonts w:ascii="TH SarabunPSK" w:hAnsi="TH SarabunPSK" w:cs="TH SarabunPSK"/>
                      <w:color w:val="000000" w:themeColor="text1"/>
                      <w:cs/>
                    </w:rPr>
                    <w:t>มีแผนกำลังคน ด้านอื่นๆ เช่น แผนความก้าวหน้าในสายอาชีพ แผนพัฒนาบุคลากร ฯลฯ</w:t>
                  </w:r>
                </w:p>
              </w:tc>
              <w:tc>
                <w:tcPr>
                  <w:tcW w:w="1276" w:type="dxa"/>
                </w:tcPr>
                <w:p w:rsidR="00522B25" w:rsidRPr="00FC6D9B" w:rsidRDefault="00522B25" w:rsidP="00AD659C">
                  <w:pPr>
                    <w:jc w:val="center"/>
                    <w:rPr>
                      <w:rFonts w:ascii="TH SarabunPSK" w:hAnsi="TH SarabunPSK" w:cs="TH SarabunPSK"/>
                      <w:color w:val="000000" w:themeColor="text1"/>
                    </w:rPr>
                  </w:pPr>
                  <w:r w:rsidRPr="00FC6D9B">
                    <w:rPr>
                      <w:rFonts w:ascii="TH SarabunPSK" w:hAnsi="TH SarabunPSK" w:cs="TH SarabunPSK"/>
                      <w:color w:val="000000" w:themeColor="text1"/>
                    </w:rPr>
                    <w:t>10</w:t>
                  </w:r>
                  <w:r w:rsidRPr="00FC6D9B">
                    <w:rPr>
                      <w:rFonts w:ascii="TH SarabunPSK" w:hAnsi="TH SarabunPSK" w:cs="TH SarabunPSK"/>
                      <w:color w:val="000000" w:themeColor="text1"/>
                      <w:cs/>
                    </w:rPr>
                    <w:t xml:space="preserve"> คะแนน</w:t>
                  </w:r>
                </w:p>
              </w:tc>
            </w:tr>
            <w:tr w:rsidR="00512C4B" w:rsidRPr="00FC6D9B" w:rsidTr="00AD659C">
              <w:tc>
                <w:tcPr>
                  <w:tcW w:w="1192" w:type="dxa"/>
                </w:tcPr>
                <w:p w:rsidR="00522B25" w:rsidRPr="00FC6D9B" w:rsidRDefault="00522B25" w:rsidP="00AD659C">
                  <w:pPr>
                    <w:jc w:val="center"/>
                    <w:rPr>
                      <w:rFonts w:ascii="TH SarabunPSK" w:hAnsi="TH SarabunPSK" w:cs="TH SarabunPSK"/>
                      <w:color w:val="000000" w:themeColor="text1"/>
                      <w:sz w:val="18"/>
                      <w:szCs w:val="18"/>
                    </w:rPr>
                  </w:pPr>
                </w:p>
                <w:p w:rsidR="00522B25" w:rsidRPr="00FC6D9B" w:rsidRDefault="00522B25" w:rsidP="00AD659C">
                  <w:pPr>
                    <w:jc w:val="center"/>
                    <w:rPr>
                      <w:rFonts w:ascii="TH SarabunPSK" w:hAnsi="TH SarabunPSK" w:cs="TH SarabunPSK"/>
                      <w:color w:val="000000" w:themeColor="text1"/>
                    </w:rPr>
                  </w:pPr>
                  <w:r w:rsidRPr="00FC6D9B">
                    <w:rPr>
                      <w:rFonts w:ascii="TH SarabunPSK" w:hAnsi="TH SarabunPSK" w:cs="TH SarabunPSK"/>
                      <w:color w:val="000000" w:themeColor="text1"/>
                      <w:cs/>
                    </w:rPr>
                    <w:t>4</w:t>
                  </w:r>
                </w:p>
              </w:tc>
              <w:tc>
                <w:tcPr>
                  <w:tcW w:w="7513" w:type="dxa"/>
                </w:tcPr>
                <w:p w:rsidR="00522B25" w:rsidRPr="00FC6D9B" w:rsidRDefault="00522B25" w:rsidP="00AD659C">
                  <w:pPr>
                    <w:jc w:val="thaiDistribute"/>
                    <w:rPr>
                      <w:rFonts w:ascii="TH SarabunPSK" w:hAnsi="TH SarabunPSK" w:cs="TH SarabunPSK"/>
                      <w:color w:val="000000" w:themeColor="text1"/>
                      <w:cs/>
                    </w:rPr>
                  </w:pPr>
                  <w:r w:rsidRPr="00FC6D9B">
                    <w:rPr>
                      <w:rFonts w:ascii="TH SarabunPSK" w:hAnsi="TH SarabunPSK" w:cs="TH SarabunPSK"/>
                      <w:color w:val="000000" w:themeColor="text1"/>
                      <w:cs/>
                    </w:rPr>
                    <w:t>มีการประชาสัมพันธ์</w:t>
                  </w:r>
                  <w:r w:rsidRPr="00FC6D9B">
                    <w:rPr>
                      <w:rFonts w:ascii="TH SarabunPSK" w:hAnsi="TH SarabunPSK" w:cs="TH SarabunPSK"/>
                      <w:color w:val="000000" w:themeColor="text1"/>
                    </w:rPr>
                    <w:t>/</w:t>
                  </w:r>
                  <w:r w:rsidRPr="00FC6D9B">
                    <w:rPr>
                      <w:rFonts w:ascii="TH SarabunPSK" w:hAnsi="TH SarabunPSK" w:cs="TH SarabunPSK"/>
                      <w:color w:val="000000" w:themeColor="text1"/>
                      <w:cs/>
                    </w:rPr>
                    <w:t>เผยแพร่ แผนบริหารตำแหน่งภายในเขตสุขภาพและหน่วยงานในสังกัดเขตสุขภาพทราบ (หนังสือเวียน</w:t>
                  </w:r>
                  <w:r w:rsidRPr="00FC6D9B">
                    <w:rPr>
                      <w:rFonts w:ascii="TH SarabunPSK" w:hAnsi="TH SarabunPSK" w:cs="TH SarabunPSK"/>
                      <w:color w:val="000000" w:themeColor="text1"/>
                    </w:rPr>
                    <w:t>/</w:t>
                  </w:r>
                  <w:r w:rsidRPr="00FC6D9B">
                    <w:rPr>
                      <w:rFonts w:ascii="TH SarabunPSK" w:hAnsi="TH SarabunPSK" w:cs="TH SarabunPSK"/>
                      <w:color w:val="000000" w:themeColor="text1"/>
                      <w:cs/>
                    </w:rPr>
                    <w:t xml:space="preserve">ประกาศ) </w:t>
                  </w:r>
                </w:p>
              </w:tc>
              <w:tc>
                <w:tcPr>
                  <w:tcW w:w="1276" w:type="dxa"/>
                </w:tcPr>
                <w:p w:rsidR="00522B25" w:rsidRPr="00FC6D9B" w:rsidRDefault="00522B25" w:rsidP="00AD659C">
                  <w:pPr>
                    <w:jc w:val="center"/>
                    <w:rPr>
                      <w:rFonts w:ascii="TH SarabunPSK" w:hAnsi="TH SarabunPSK" w:cs="TH SarabunPSK"/>
                      <w:color w:val="000000" w:themeColor="text1"/>
                      <w:sz w:val="16"/>
                      <w:szCs w:val="16"/>
                    </w:rPr>
                  </w:pPr>
                </w:p>
                <w:p w:rsidR="00522B25" w:rsidRPr="00FC6D9B" w:rsidRDefault="00522B25" w:rsidP="00AD659C">
                  <w:pPr>
                    <w:jc w:val="center"/>
                    <w:rPr>
                      <w:rFonts w:ascii="TH SarabunPSK" w:hAnsi="TH SarabunPSK" w:cs="TH SarabunPSK"/>
                      <w:color w:val="000000" w:themeColor="text1"/>
                      <w:cs/>
                    </w:rPr>
                  </w:pPr>
                  <w:r w:rsidRPr="00FC6D9B">
                    <w:rPr>
                      <w:rFonts w:ascii="TH SarabunPSK" w:hAnsi="TH SarabunPSK" w:cs="TH SarabunPSK"/>
                      <w:color w:val="000000" w:themeColor="text1"/>
                    </w:rPr>
                    <w:t xml:space="preserve">5 </w:t>
                  </w:r>
                  <w:r w:rsidRPr="00FC6D9B">
                    <w:rPr>
                      <w:rFonts w:ascii="TH SarabunPSK" w:hAnsi="TH SarabunPSK" w:cs="TH SarabunPSK"/>
                      <w:color w:val="000000" w:themeColor="text1"/>
                      <w:cs/>
                    </w:rPr>
                    <w:t>คะแนน</w:t>
                  </w:r>
                </w:p>
              </w:tc>
            </w:tr>
            <w:tr w:rsidR="00512C4B" w:rsidRPr="00FC6D9B" w:rsidTr="00AD659C">
              <w:tc>
                <w:tcPr>
                  <w:tcW w:w="8705" w:type="dxa"/>
                  <w:gridSpan w:val="2"/>
                  <w:vAlign w:val="center"/>
                </w:tcPr>
                <w:p w:rsidR="00522B25" w:rsidRPr="00FC6D9B" w:rsidRDefault="00522B25" w:rsidP="00AD659C">
                  <w:pPr>
                    <w:jc w:val="center"/>
                    <w:rPr>
                      <w:rFonts w:ascii="TH SarabunPSK" w:hAnsi="TH SarabunPSK" w:cs="TH SarabunPSK"/>
                      <w:color w:val="000000" w:themeColor="text1"/>
                      <w:cs/>
                    </w:rPr>
                  </w:pPr>
                  <w:r w:rsidRPr="00FC6D9B">
                    <w:rPr>
                      <w:rFonts w:ascii="TH SarabunPSK" w:hAnsi="TH SarabunPSK" w:cs="TH SarabunPSK"/>
                      <w:color w:val="000000" w:themeColor="text1"/>
                      <w:cs/>
                    </w:rPr>
                    <w:t>รวม</w:t>
                  </w:r>
                </w:p>
              </w:tc>
              <w:tc>
                <w:tcPr>
                  <w:tcW w:w="1276" w:type="dxa"/>
                </w:tcPr>
                <w:p w:rsidR="00522B25" w:rsidRPr="00FC6D9B" w:rsidRDefault="00522B25" w:rsidP="00AD659C">
                  <w:pPr>
                    <w:jc w:val="center"/>
                    <w:rPr>
                      <w:rFonts w:ascii="TH SarabunPSK" w:hAnsi="TH SarabunPSK" w:cs="TH SarabunPSK"/>
                      <w:color w:val="000000" w:themeColor="text1"/>
                    </w:rPr>
                  </w:pPr>
                  <w:r w:rsidRPr="00FC6D9B">
                    <w:rPr>
                      <w:rFonts w:ascii="TH SarabunPSK" w:hAnsi="TH SarabunPSK" w:cs="TH SarabunPSK"/>
                      <w:color w:val="000000" w:themeColor="text1"/>
                      <w:cs/>
                    </w:rPr>
                    <w:t>25 คะแนน</w:t>
                  </w:r>
                </w:p>
              </w:tc>
            </w:tr>
          </w:tbl>
          <w:p w:rsidR="00522B25" w:rsidRPr="00FC6D9B" w:rsidRDefault="00522B25" w:rsidP="00AD659C">
            <w:pPr>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      </w:t>
            </w:r>
          </w:p>
          <w:p w:rsidR="00522B25" w:rsidRPr="00FC6D9B" w:rsidRDefault="00522B25" w:rsidP="00AD659C">
            <w:pPr>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      3. </w:t>
            </w:r>
            <w:r w:rsidRPr="00FC6D9B">
              <w:rPr>
                <w:rFonts w:ascii="TH SarabunPSK" w:hAnsi="TH SarabunPSK" w:cs="TH SarabunPSK"/>
                <w:color w:val="000000" w:themeColor="text1"/>
                <w:sz w:val="32"/>
                <w:szCs w:val="32"/>
                <w:cs/>
              </w:rPr>
              <w:t xml:space="preserve">มีการดำเนินการตามแผน (คะแนนเต็ม </w:t>
            </w:r>
            <w:r w:rsidRPr="00FC6D9B">
              <w:rPr>
                <w:rFonts w:ascii="TH SarabunPSK" w:hAnsi="TH SarabunPSK" w:cs="TH SarabunPSK"/>
                <w:color w:val="000000" w:themeColor="text1"/>
                <w:sz w:val="32"/>
                <w:szCs w:val="32"/>
              </w:rPr>
              <w:t xml:space="preserve">25 </w:t>
            </w:r>
            <w:r w:rsidRPr="00FC6D9B">
              <w:rPr>
                <w:rFonts w:ascii="TH SarabunPSK" w:hAnsi="TH SarabunPSK" w:cs="TH SarabunPSK"/>
                <w:color w:val="000000" w:themeColor="text1"/>
                <w:sz w:val="32"/>
                <w:szCs w:val="32"/>
                <w:cs/>
              </w:rPr>
              <w:t>คะแนน)</w:t>
            </w:r>
            <w:r w:rsidRPr="00FC6D9B">
              <w:rPr>
                <w:rFonts w:ascii="TH SarabunPSK" w:hAnsi="TH SarabunPSK" w:cs="TH SarabunPSK"/>
                <w:color w:val="000000" w:themeColor="text1"/>
                <w:sz w:val="32"/>
                <w:szCs w:val="32"/>
              </w:rPr>
              <w:t xml:space="preserve"> </w:t>
            </w:r>
          </w:p>
          <w:p w:rsidR="00522B25" w:rsidRPr="00FC6D9B" w:rsidRDefault="00522B25" w:rsidP="00AD659C">
            <w:pPr>
              <w:jc w:val="thaiDistribute"/>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rPr>
              <w:t xml:space="preserve">            </w:t>
            </w:r>
            <w:r w:rsidRPr="00FC6D9B">
              <w:rPr>
                <w:rFonts w:ascii="TH SarabunPSK" w:hAnsi="TH SarabunPSK" w:cs="TH SarabunPSK"/>
                <w:b/>
                <w:bCs/>
                <w:color w:val="000000" w:themeColor="text1"/>
                <w:sz w:val="32"/>
                <w:szCs w:val="32"/>
                <w:cs/>
              </w:rPr>
              <w:t>ตัวชี้วัด</w:t>
            </w:r>
            <w:r w:rsidRPr="00FC6D9B">
              <w:rPr>
                <w:rFonts w:ascii="TH SarabunPSK" w:hAnsi="TH SarabunPSK" w:cs="TH SarabunPSK"/>
                <w:color w:val="000000" w:themeColor="text1"/>
                <w:sz w:val="32"/>
                <w:szCs w:val="32"/>
                <w:cs/>
              </w:rPr>
              <w:t xml:space="preserve"> ร้อยละของตำแหน่งว่างลดลงตามเป้าหมายที่กำหนด</w:t>
            </w:r>
          </w:p>
          <w:p w:rsidR="00522B25" w:rsidRPr="00FC6D9B" w:rsidRDefault="00522B25" w:rsidP="00AD659C">
            <w:pPr>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lastRenderedPageBreak/>
              <w:t xml:space="preserve">             </w:t>
            </w:r>
            <w:r w:rsidRPr="00FC6D9B">
              <w:rPr>
                <w:rFonts w:ascii="TH SarabunPSK" w:hAnsi="TH SarabunPSK" w:cs="TH SarabunPSK"/>
                <w:b/>
                <w:bCs/>
                <w:color w:val="000000" w:themeColor="text1"/>
                <w:sz w:val="32"/>
                <w:szCs w:val="32"/>
                <w:cs/>
              </w:rPr>
              <w:t>สูตรคำนวณ</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u w:val="single"/>
                <w:cs/>
              </w:rPr>
              <w:t xml:space="preserve">จำนวนตำแหน่งว่าง (ข้าราชการ </w:t>
            </w:r>
            <w:r w:rsidRPr="00FC6D9B">
              <w:rPr>
                <w:rFonts w:ascii="TH SarabunPSK" w:hAnsi="TH SarabunPSK" w:cs="TH SarabunPSK"/>
                <w:color w:val="000000" w:themeColor="text1"/>
                <w:sz w:val="32"/>
                <w:szCs w:val="32"/>
                <w:u w:val="single"/>
              </w:rPr>
              <w:t xml:space="preserve">+ </w:t>
            </w:r>
            <w:r w:rsidRPr="00FC6D9B">
              <w:rPr>
                <w:rFonts w:ascii="TH SarabunPSK" w:hAnsi="TH SarabunPSK" w:cs="TH SarabunPSK"/>
                <w:color w:val="000000" w:themeColor="text1"/>
                <w:sz w:val="32"/>
                <w:szCs w:val="32"/>
                <w:u w:val="single"/>
                <w:cs/>
              </w:rPr>
              <w:t>พนักงานราชการ) สังกัดเขตสุขภาพ</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X 100</w:t>
            </w:r>
          </w:p>
          <w:p w:rsidR="00522B25" w:rsidRPr="00FC6D9B" w:rsidRDefault="00522B25" w:rsidP="00AD659C">
            <w:pPr>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จำนวนตำแหน่งทั้งหมด (ข้าราชการ + พนักงานราชการ) สังกัดเขตสุขภาพ</w:t>
            </w:r>
          </w:p>
          <w:p w:rsidR="00522B25" w:rsidRPr="00FC6D9B" w:rsidRDefault="00522B25" w:rsidP="00AD659C">
            <w:pPr>
              <w:jc w:val="thaiDistribute"/>
              <w:rPr>
                <w:rFonts w:ascii="TH SarabunPSK" w:hAnsi="TH SarabunPSK" w:cs="TH SarabunPSK"/>
                <w:color w:val="000000" w:themeColor="text1"/>
                <w:sz w:val="10"/>
                <w:szCs w:val="10"/>
                <w:cs/>
              </w:rPr>
            </w:pPr>
          </w:p>
          <w:tbl>
            <w:tblPr>
              <w:tblStyle w:val="a6"/>
              <w:tblW w:w="0" w:type="auto"/>
              <w:jc w:val="center"/>
              <w:tblLayout w:type="fixed"/>
              <w:tblLook w:val="04A0"/>
            </w:tblPr>
            <w:tblGrid>
              <w:gridCol w:w="2029"/>
              <w:gridCol w:w="1278"/>
              <w:gridCol w:w="1278"/>
              <w:gridCol w:w="1278"/>
              <w:gridCol w:w="1278"/>
            </w:tblGrid>
            <w:tr w:rsidR="00512C4B" w:rsidRPr="00FC6D9B" w:rsidTr="00AD659C">
              <w:trPr>
                <w:jc w:val="center"/>
              </w:trPr>
              <w:tc>
                <w:tcPr>
                  <w:tcW w:w="2029" w:type="dxa"/>
                </w:tcPr>
                <w:p w:rsidR="00522B25" w:rsidRPr="00FC6D9B" w:rsidRDefault="00522B25" w:rsidP="00AD659C">
                  <w:pPr>
                    <w:jc w:val="center"/>
                    <w:rPr>
                      <w:rFonts w:ascii="TH SarabunPSK" w:hAnsi="TH SarabunPSK" w:cs="TH SarabunPSK"/>
                      <w:color w:val="000000" w:themeColor="text1"/>
                    </w:rPr>
                  </w:pPr>
                  <w:r w:rsidRPr="00FC6D9B">
                    <w:rPr>
                      <w:rFonts w:ascii="TH SarabunPSK" w:hAnsi="TH SarabunPSK" w:cs="TH SarabunPSK"/>
                      <w:color w:val="000000" w:themeColor="text1"/>
                      <w:cs/>
                    </w:rPr>
                    <w:t>เกณฑ์การให้คะแนน</w:t>
                  </w:r>
                </w:p>
              </w:tc>
              <w:tc>
                <w:tcPr>
                  <w:tcW w:w="1278" w:type="dxa"/>
                </w:tcPr>
                <w:p w:rsidR="00522B25" w:rsidRPr="00FC6D9B" w:rsidRDefault="00522B25" w:rsidP="00AD659C">
                  <w:pPr>
                    <w:jc w:val="center"/>
                    <w:rPr>
                      <w:rFonts w:ascii="TH SarabunPSK" w:hAnsi="TH SarabunPSK" w:cs="TH SarabunPSK"/>
                      <w:color w:val="000000" w:themeColor="text1"/>
                    </w:rPr>
                  </w:pPr>
                  <w:r w:rsidRPr="00FC6D9B">
                    <w:rPr>
                      <w:rFonts w:ascii="TH SarabunPSK" w:hAnsi="TH SarabunPSK" w:cs="TH SarabunPSK"/>
                      <w:color w:val="000000" w:themeColor="text1"/>
                    </w:rPr>
                    <w:t>10</w:t>
                  </w:r>
                  <w:r w:rsidRPr="00FC6D9B">
                    <w:rPr>
                      <w:rFonts w:ascii="TH SarabunPSK" w:hAnsi="TH SarabunPSK" w:cs="TH SarabunPSK"/>
                      <w:color w:val="000000" w:themeColor="text1"/>
                      <w:cs/>
                    </w:rPr>
                    <w:t xml:space="preserve"> คะแนน</w:t>
                  </w:r>
                </w:p>
              </w:tc>
              <w:tc>
                <w:tcPr>
                  <w:tcW w:w="1278" w:type="dxa"/>
                </w:tcPr>
                <w:p w:rsidR="00522B25" w:rsidRPr="00FC6D9B" w:rsidRDefault="00522B25" w:rsidP="00AD659C">
                  <w:pPr>
                    <w:jc w:val="center"/>
                    <w:rPr>
                      <w:rFonts w:ascii="TH SarabunPSK" w:hAnsi="TH SarabunPSK" w:cs="TH SarabunPSK"/>
                      <w:color w:val="000000" w:themeColor="text1"/>
                    </w:rPr>
                  </w:pPr>
                  <w:r w:rsidRPr="00FC6D9B">
                    <w:rPr>
                      <w:rFonts w:ascii="TH SarabunPSK" w:hAnsi="TH SarabunPSK" w:cs="TH SarabunPSK"/>
                      <w:color w:val="000000" w:themeColor="text1"/>
                    </w:rPr>
                    <w:t>1</w:t>
                  </w:r>
                  <w:r w:rsidRPr="00FC6D9B">
                    <w:rPr>
                      <w:rFonts w:ascii="TH SarabunPSK" w:hAnsi="TH SarabunPSK" w:cs="TH SarabunPSK"/>
                      <w:color w:val="000000" w:themeColor="text1"/>
                      <w:cs/>
                    </w:rPr>
                    <w:t>5 คะแนน</w:t>
                  </w:r>
                </w:p>
              </w:tc>
              <w:tc>
                <w:tcPr>
                  <w:tcW w:w="1278" w:type="dxa"/>
                </w:tcPr>
                <w:p w:rsidR="00522B25" w:rsidRPr="00FC6D9B" w:rsidRDefault="00522B25" w:rsidP="00AD659C">
                  <w:pPr>
                    <w:jc w:val="center"/>
                    <w:rPr>
                      <w:rFonts w:ascii="TH SarabunPSK" w:hAnsi="TH SarabunPSK" w:cs="TH SarabunPSK"/>
                      <w:color w:val="000000" w:themeColor="text1"/>
                    </w:rPr>
                  </w:pPr>
                  <w:r w:rsidRPr="00FC6D9B">
                    <w:rPr>
                      <w:rFonts w:ascii="TH SarabunPSK" w:hAnsi="TH SarabunPSK" w:cs="TH SarabunPSK"/>
                      <w:color w:val="000000" w:themeColor="text1"/>
                      <w:cs/>
                    </w:rPr>
                    <w:t>2</w:t>
                  </w:r>
                  <w:r w:rsidRPr="00FC6D9B">
                    <w:rPr>
                      <w:rFonts w:ascii="TH SarabunPSK" w:hAnsi="TH SarabunPSK" w:cs="TH SarabunPSK"/>
                      <w:color w:val="000000" w:themeColor="text1"/>
                    </w:rPr>
                    <w:t>0</w:t>
                  </w:r>
                  <w:r w:rsidRPr="00FC6D9B">
                    <w:rPr>
                      <w:rFonts w:ascii="TH SarabunPSK" w:hAnsi="TH SarabunPSK" w:cs="TH SarabunPSK"/>
                      <w:color w:val="000000" w:themeColor="text1"/>
                      <w:cs/>
                    </w:rPr>
                    <w:t xml:space="preserve"> คะแนน</w:t>
                  </w:r>
                </w:p>
              </w:tc>
              <w:tc>
                <w:tcPr>
                  <w:tcW w:w="1278" w:type="dxa"/>
                </w:tcPr>
                <w:p w:rsidR="00522B25" w:rsidRPr="00FC6D9B" w:rsidRDefault="00522B25" w:rsidP="00AD659C">
                  <w:pPr>
                    <w:jc w:val="center"/>
                    <w:rPr>
                      <w:rFonts w:ascii="TH SarabunPSK" w:hAnsi="TH SarabunPSK" w:cs="TH SarabunPSK"/>
                      <w:color w:val="000000" w:themeColor="text1"/>
                      <w:cs/>
                    </w:rPr>
                  </w:pPr>
                  <w:r w:rsidRPr="00FC6D9B">
                    <w:rPr>
                      <w:rFonts w:ascii="TH SarabunPSK" w:hAnsi="TH SarabunPSK" w:cs="TH SarabunPSK"/>
                      <w:color w:val="000000" w:themeColor="text1"/>
                    </w:rPr>
                    <w:t xml:space="preserve">25 </w:t>
                  </w:r>
                  <w:r w:rsidRPr="00FC6D9B">
                    <w:rPr>
                      <w:rFonts w:ascii="TH SarabunPSK" w:hAnsi="TH SarabunPSK" w:cs="TH SarabunPSK"/>
                      <w:color w:val="000000" w:themeColor="text1"/>
                      <w:cs/>
                    </w:rPr>
                    <w:t>คะแนน</w:t>
                  </w:r>
                </w:p>
              </w:tc>
            </w:tr>
            <w:tr w:rsidR="00512C4B" w:rsidRPr="00FC6D9B" w:rsidTr="00AD659C">
              <w:trPr>
                <w:jc w:val="center"/>
              </w:trPr>
              <w:tc>
                <w:tcPr>
                  <w:tcW w:w="2029" w:type="dxa"/>
                </w:tcPr>
                <w:p w:rsidR="00522B25" w:rsidRPr="00FC6D9B" w:rsidRDefault="00522B25" w:rsidP="00AD659C">
                  <w:pPr>
                    <w:jc w:val="center"/>
                    <w:rPr>
                      <w:rFonts w:ascii="TH SarabunPSK" w:hAnsi="TH SarabunPSK" w:cs="TH SarabunPSK"/>
                      <w:color w:val="000000" w:themeColor="text1"/>
                      <w:cs/>
                    </w:rPr>
                  </w:pPr>
                  <w:r w:rsidRPr="00FC6D9B">
                    <w:rPr>
                      <w:rFonts w:ascii="TH SarabunPSK" w:hAnsi="TH SarabunPSK" w:cs="TH SarabunPSK"/>
                      <w:color w:val="000000" w:themeColor="text1"/>
                      <w:cs/>
                    </w:rPr>
                    <w:t xml:space="preserve">ไตรมาส </w:t>
                  </w:r>
                  <w:r w:rsidRPr="00FC6D9B">
                    <w:rPr>
                      <w:rFonts w:ascii="TH SarabunPSK" w:hAnsi="TH SarabunPSK" w:cs="TH SarabunPSK"/>
                      <w:color w:val="000000" w:themeColor="text1"/>
                    </w:rPr>
                    <w:t>2</w:t>
                  </w:r>
                </w:p>
              </w:tc>
              <w:tc>
                <w:tcPr>
                  <w:tcW w:w="1278" w:type="dxa"/>
                </w:tcPr>
                <w:p w:rsidR="00522B25" w:rsidRPr="00FC6D9B" w:rsidRDefault="00522B25" w:rsidP="00AD659C">
                  <w:pPr>
                    <w:jc w:val="center"/>
                    <w:rPr>
                      <w:rFonts w:ascii="TH SarabunPSK" w:hAnsi="TH SarabunPSK" w:cs="TH SarabunPSK"/>
                      <w:color w:val="000000" w:themeColor="text1"/>
                    </w:rPr>
                  </w:pPr>
                  <w:r w:rsidRPr="00FC6D9B">
                    <w:rPr>
                      <w:rFonts w:ascii="TH SarabunPSK" w:hAnsi="TH SarabunPSK" w:cs="TH SarabunPSK"/>
                      <w:color w:val="000000" w:themeColor="text1"/>
                      <w:cs/>
                    </w:rPr>
                    <w:t xml:space="preserve">ร้อยละ </w:t>
                  </w:r>
                  <w:r w:rsidRPr="00FC6D9B">
                    <w:rPr>
                      <w:rFonts w:ascii="TH SarabunPSK" w:hAnsi="TH SarabunPSK" w:cs="TH SarabunPSK"/>
                      <w:color w:val="000000" w:themeColor="text1"/>
                    </w:rPr>
                    <w:t>8</w:t>
                  </w:r>
                </w:p>
              </w:tc>
              <w:tc>
                <w:tcPr>
                  <w:tcW w:w="1278" w:type="dxa"/>
                </w:tcPr>
                <w:p w:rsidR="00522B25" w:rsidRPr="00FC6D9B" w:rsidRDefault="00522B25" w:rsidP="00AD659C">
                  <w:pPr>
                    <w:jc w:val="center"/>
                    <w:rPr>
                      <w:rFonts w:ascii="TH SarabunPSK" w:hAnsi="TH SarabunPSK" w:cs="TH SarabunPSK"/>
                      <w:color w:val="000000" w:themeColor="text1"/>
                    </w:rPr>
                  </w:pPr>
                  <w:r w:rsidRPr="00FC6D9B">
                    <w:rPr>
                      <w:rFonts w:ascii="TH SarabunPSK" w:hAnsi="TH SarabunPSK" w:cs="TH SarabunPSK"/>
                      <w:color w:val="000000" w:themeColor="text1"/>
                      <w:cs/>
                    </w:rPr>
                    <w:t xml:space="preserve">ร้อยละ </w:t>
                  </w:r>
                  <w:r w:rsidRPr="00FC6D9B">
                    <w:rPr>
                      <w:rFonts w:ascii="TH SarabunPSK" w:hAnsi="TH SarabunPSK" w:cs="TH SarabunPSK"/>
                      <w:color w:val="000000" w:themeColor="text1"/>
                    </w:rPr>
                    <w:t>7</w:t>
                  </w:r>
                </w:p>
              </w:tc>
              <w:tc>
                <w:tcPr>
                  <w:tcW w:w="1278" w:type="dxa"/>
                </w:tcPr>
                <w:p w:rsidR="00522B25" w:rsidRPr="00FC6D9B" w:rsidRDefault="00522B25" w:rsidP="00AD659C">
                  <w:pPr>
                    <w:jc w:val="center"/>
                    <w:rPr>
                      <w:rFonts w:ascii="TH SarabunPSK" w:hAnsi="TH SarabunPSK" w:cs="TH SarabunPSK"/>
                      <w:color w:val="000000" w:themeColor="text1"/>
                    </w:rPr>
                  </w:pPr>
                  <w:r w:rsidRPr="00FC6D9B">
                    <w:rPr>
                      <w:rFonts w:ascii="TH SarabunPSK" w:hAnsi="TH SarabunPSK" w:cs="TH SarabunPSK"/>
                      <w:color w:val="000000" w:themeColor="text1"/>
                      <w:cs/>
                    </w:rPr>
                    <w:t xml:space="preserve">ร้อยละ </w:t>
                  </w:r>
                  <w:r w:rsidRPr="00FC6D9B">
                    <w:rPr>
                      <w:rFonts w:ascii="TH SarabunPSK" w:hAnsi="TH SarabunPSK" w:cs="TH SarabunPSK"/>
                      <w:color w:val="000000" w:themeColor="text1"/>
                    </w:rPr>
                    <w:t>6</w:t>
                  </w:r>
                </w:p>
              </w:tc>
              <w:tc>
                <w:tcPr>
                  <w:tcW w:w="1278" w:type="dxa"/>
                </w:tcPr>
                <w:p w:rsidR="00522B25" w:rsidRPr="00FC6D9B" w:rsidRDefault="00522B25" w:rsidP="00AD659C">
                  <w:pPr>
                    <w:jc w:val="center"/>
                    <w:rPr>
                      <w:rFonts w:ascii="TH SarabunPSK" w:hAnsi="TH SarabunPSK" w:cs="TH SarabunPSK"/>
                      <w:color w:val="000000" w:themeColor="text1"/>
                    </w:rPr>
                  </w:pPr>
                  <w:r w:rsidRPr="00FC6D9B">
                    <w:rPr>
                      <w:rFonts w:ascii="TH SarabunPSK" w:hAnsi="TH SarabunPSK" w:cs="TH SarabunPSK"/>
                      <w:color w:val="000000" w:themeColor="text1"/>
                      <w:cs/>
                    </w:rPr>
                    <w:t xml:space="preserve">ร้อยละ </w:t>
                  </w:r>
                  <w:r w:rsidRPr="00FC6D9B">
                    <w:rPr>
                      <w:rFonts w:ascii="TH SarabunPSK" w:hAnsi="TH SarabunPSK" w:cs="TH SarabunPSK"/>
                      <w:color w:val="000000" w:themeColor="text1"/>
                    </w:rPr>
                    <w:t>5</w:t>
                  </w:r>
                </w:p>
              </w:tc>
            </w:tr>
            <w:tr w:rsidR="00512C4B" w:rsidRPr="00FC6D9B" w:rsidTr="00AD659C">
              <w:trPr>
                <w:jc w:val="center"/>
              </w:trPr>
              <w:tc>
                <w:tcPr>
                  <w:tcW w:w="2029" w:type="dxa"/>
                </w:tcPr>
                <w:p w:rsidR="00522B25" w:rsidRPr="00FC6D9B" w:rsidRDefault="00522B25" w:rsidP="00AD659C">
                  <w:pPr>
                    <w:jc w:val="center"/>
                    <w:rPr>
                      <w:rFonts w:ascii="TH SarabunPSK" w:hAnsi="TH SarabunPSK" w:cs="TH SarabunPSK"/>
                      <w:color w:val="000000" w:themeColor="text1"/>
                    </w:rPr>
                  </w:pPr>
                  <w:r w:rsidRPr="00FC6D9B">
                    <w:rPr>
                      <w:rFonts w:ascii="TH SarabunPSK" w:hAnsi="TH SarabunPSK" w:cs="TH SarabunPSK"/>
                      <w:color w:val="000000" w:themeColor="text1"/>
                      <w:cs/>
                    </w:rPr>
                    <w:t xml:space="preserve">ไตรมาส </w:t>
                  </w:r>
                  <w:r w:rsidRPr="00FC6D9B">
                    <w:rPr>
                      <w:rFonts w:ascii="TH SarabunPSK" w:hAnsi="TH SarabunPSK" w:cs="TH SarabunPSK"/>
                      <w:color w:val="000000" w:themeColor="text1"/>
                    </w:rPr>
                    <w:t>4</w:t>
                  </w:r>
                </w:p>
              </w:tc>
              <w:tc>
                <w:tcPr>
                  <w:tcW w:w="1278" w:type="dxa"/>
                </w:tcPr>
                <w:p w:rsidR="00522B25" w:rsidRPr="00FC6D9B" w:rsidRDefault="00522B25" w:rsidP="00AD659C">
                  <w:pPr>
                    <w:jc w:val="center"/>
                    <w:rPr>
                      <w:rFonts w:ascii="TH SarabunPSK" w:hAnsi="TH SarabunPSK" w:cs="TH SarabunPSK"/>
                      <w:color w:val="000000" w:themeColor="text1"/>
                    </w:rPr>
                  </w:pPr>
                  <w:r w:rsidRPr="00FC6D9B">
                    <w:rPr>
                      <w:rFonts w:ascii="TH SarabunPSK" w:hAnsi="TH SarabunPSK" w:cs="TH SarabunPSK"/>
                      <w:color w:val="000000" w:themeColor="text1"/>
                      <w:cs/>
                    </w:rPr>
                    <w:t xml:space="preserve">ร้อยละ </w:t>
                  </w:r>
                  <w:r w:rsidRPr="00FC6D9B">
                    <w:rPr>
                      <w:rFonts w:ascii="TH SarabunPSK" w:hAnsi="TH SarabunPSK" w:cs="TH SarabunPSK"/>
                      <w:color w:val="000000" w:themeColor="text1"/>
                    </w:rPr>
                    <w:t>6</w:t>
                  </w:r>
                </w:p>
              </w:tc>
              <w:tc>
                <w:tcPr>
                  <w:tcW w:w="1278" w:type="dxa"/>
                </w:tcPr>
                <w:p w:rsidR="00522B25" w:rsidRPr="00FC6D9B" w:rsidRDefault="00522B25" w:rsidP="00AD659C">
                  <w:pPr>
                    <w:jc w:val="center"/>
                    <w:rPr>
                      <w:rFonts w:ascii="TH SarabunPSK" w:hAnsi="TH SarabunPSK" w:cs="TH SarabunPSK"/>
                      <w:color w:val="000000" w:themeColor="text1"/>
                    </w:rPr>
                  </w:pPr>
                  <w:r w:rsidRPr="00FC6D9B">
                    <w:rPr>
                      <w:rFonts w:ascii="TH SarabunPSK" w:hAnsi="TH SarabunPSK" w:cs="TH SarabunPSK"/>
                      <w:color w:val="000000" w:themeColor="text1"/>
                      <w:cs/>
                    </w:rPr>
                    <w:t xml:space="preserve">ร้อยละ </w:t>
                  </w:r>
                  <w:r w:rsidRPr="00FC6D9B">
                    <w:rPr>
                      <w:rFonts w:ascii="TH SarabunPSK" w:hAnsi="TH SarabunPSK" w:cs="TH SarabunPSK"/>
                      <w:color w:val="000000" w:themeColor="text1"/>
                    </w:rPr>
                    <w:t>5</w:t>
                  </w:r>
                </w:p>
              </w:tc>
              <w:tc>
                <w:tcPr>
                  <w:tcW w:w="1278" w:type="dxa"/>
                </w:tcPr>
                <w:p w:rsidR="00522B25" w:rsidRPr="00FC6D9B" w:rsidRDefault="00522B25" w:rsidP="00AD659C">
                  <w:pPr>
                    <w:jc w:val="center"/>
                    <w:rPr>
                      <w:rFonts w:ascii="TH SarabunPSK" w:hAnsi="TH SarabunPSK" w:cs="TH SarabunPSK"/>
                      <w:color w:val="000000" w:themeColor="text1"/>
                    </w:rPr>
                  </w:pPr>
                  <w:r w:rsidRPr="00FC6D9B">
                    <w:rPr>
                      <w:rFonts w:ascii="TH SarabunPSK" w:hAnsi="TH SarabunPSK" w:cs="TH SarabunPSK"/>
                      <w:color w:val="000000" w:themeColor="text1"/>
                      <w:cs/>
                    </w:rPr>
                    <w:t xml:space="preserve">ร้อยละ </w:t>
                  </w:r>
                  <w:r w:rsidRPr="00FC6D9B">
                    <w:rPr>
                      <w:rFonts w:ascii="TH SarabunPSK" w:hAnsi="TH SarabunPSK" w:cs="TH SarabunPSK"/>
                      <w:color w:val="000000" w:themeColor="text1"/>
                    </w:rPr>
                    <w:t>4</w:t>
                  </w:r>
                </w:p>
              </w:tc>
              <w:tc>
                <w:tcPr>
                  <w:tcW w:w="1278" w:type="dxa"/>
                </w:tcPr>
                <w:p w:rsidR="00522B25" w:rsidRPr="00FC6D9B" w:rsidRDefault="00522B25" w:rsidP="00AD659C">
                  <w:pPr>
                    <w:jc w:val="center"/>
                    <w:rPr>
                      <w:rFonts w:ascii="TH SarabunPSK" w:hAnsi="TH SarabunPSK" w:cs="TH SarabunPSK"/>
                      <w:color w:val="000000" w:themeColor="text1"/>
                    </w:rPr>
                  </w:pPr>
                  <w:r w:rsidRPr="00FC6D9B">
                    <w:rPr>
                      <w:rFonts w:ascii="TH SarabunPSK" w:hAnsi="TH SarabunPSK" w:cs="TH SarabunPSK"/>
                      <w:color w:val="000000" w:themeColor="text1"/>
                      <w:cs/>
                    </w:rPr>
                    <w:t xml:space="preserve">ร้อยละ </w:t>
                  </w:r>
                  <w:r w:rsidRPr="00FC6D9B">
                    <w:rPr>
                      <w:rFonts w:ascii="TH SarabunPSK" w:hAnsi="TH SarabunPSK" w:cs="TH SarabunPSK"/>
                      <w:color w:val="000000" w:themeColor="text1"/>
                    </w:rPr>
                    <w:t>3</w:t>
                  </w:r>
                </w:p>
              </w:tc>
            </w:tr>
          </w:tbl>
          <w:p w:rsidR="00522B25" w:rsidRPr="00FC6D9B" w:rsidRDefault="00522B25" w:rsidP="00AD659C">
            <w:pPr>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           4</w:t>
            </w:r>
            <w:r w:rsidRPr="00FC6D9B">
              <w:rPr>
                <w:rFonts w:ascii="TH SarabunPSK" w:hAnsi="TH SarabunPSK" w:cs="TH SarabunPSK"/>
                <w:color w:val="000000" w:themeColor="text1"/>
                <w:sz w:val="32"/>
                <w:szCs w:val="32"/>
                <w:cs/>
              </w:rPr>
              <w:t>. บุคลากรสาธารณสุขเพียงพอไม่น้อยกว่าร้อยละ 71 (คะแนนเต็ม 25 คะแนน)</w:t>
            </w:r>
          </w:p>
          <w:p w:rsidR="00522B25" w:rsidRPr="00FC6D9B" w:rsidRDefault="00522B25" w:rsidP="00AD659C">
            <w:pPr>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w:t>
            </w:r>
            <w:r w:rsidRPr="00FC6D9B">
              <w:rPr>
                <w:rFonts w:ascii="TH SarabunPSK" w:hAnsi="TH SarabunPSK" w:cs="TH SarabunPSK"/>
                <w:b/>
                <w:bCs/>
                <w:color w:val="000000" w:themeColor="text1"/>
                <w:sz w:val="32"/>
                <w:szCs w:val="32"/>
                <w:cs/>
              </w:rPr>
              <w:t>สูตรคำนวณ</w:t>
            </w:r>
            <w:r w:rsidRPr="00FC6D9B">
              <w:rPr>
                <w:rFonts w:ascii="TH SarabunPSK" w:hAnsi="TH SarabunPSK" w:cs="TH SarabunPSK"/>
                <w:b/>
                <w:bCs/>
                <w:color w:val="000000" w:themeColor="text1"/>
                <w:sz w:val="32"/>
                <w:szCs w:val="32"/>
              </w:rPr>
              <w:t xml:space="preserve"> </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u w:val="single"/>
                <w:cs/>
              </w:rPr>
              <w:t>จำนวนบุคลากรสาธารณสุขสายให้บริการทางการแพทย์ (ยกเว้นสายวิชาชีพขาดแคลน) ที่มีอยู่จริง</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X 100</w:t>
            </w:r>
          </w:p>
          <w:p w:rsidR="00522B25" w:rsidRPr="00FC6D9B" w:rsidRDefault="00522B25" w:rsidP="00AD659C">
            <w:pPr>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กรอบอัตรากำลังที่กำหนดในระดับหน่วยงาน    </w:t>
            </w:r>
          </w:p>
          <w:tbl>
            <w:tblPr>
              <w:tblStyle w:val="a6"/>
              <w:tblW w:w="0" w:type="auto"/>
              <w:jc w:val="center"/>
              <w:tblLayout w:type="fixed"/>
              <w:tblLook w:val="04A0"/>
            </w:tblPr>
            <w:tblGrid>
              <w:gridCol w:w="2043"/>
              <w:gridCol w:w="1278"/>
              <w:gridCol w:w="1474"/>
              <w:gridCol w:w="1474"/>
              <w:gridCol w:w="1474"/>
            </w:tblGrid>
            <w:tr w:rsidR="00512C4B" w:rsidRPr="00FC6D9B" w:rsidTr="00AD659C">
              <w:trPr>
                <w:jc w:val="center"/>
              </w:trPr>
              <w:tc>
                <w:tcPr>
                  <w:tcW w:w="2043" w:type="dxa"/>
                </w:tcPr>
                <w:p w:rsidR="00522B25" w:rsidRPr="00FC6D9B" w:rsidRDefault="00522B25" w:rsidP="00AD659C">
                  <w:pPr>
                    <w:jc w:val="center"/>
                    <w:rPr>
                      <w:rFonts w:ascii="TH SarabunPSK" w:hAnsi="TH SarabunPSK" w:cs="TH SarabunPSK"/>
                      <w:color w:val="000000" w:themeColor="text1"/>
                    </w:rPr>
                  </w:pPr>
                  <w:r w:rsidRPr="00FC6D9B">
                    <w:rPr>
                      <w:rFonts w:ascii="TH SarabunPSK" w:hAnsi="TH SarabunPSK" w:cs="TH SarabunPSK"/>
                      <w:color w:val="000000" w:themeColor="text1"/>
                      <w:cs/>
                    </w:rPr>
                    <w:t>เกณฑ์การให้คะแนน</w:t>
                  </w:r>
                </w:p>
              </w:tc>
              <w:tc>
                <w:tcPr>
                  <w:tcW w:w="1278" w:type="dxa"/>
                </w:tcPr>
                <w:p w:rsidR="00522B25" w:rsidRPr="00FC6D9B" w:rsidRDefault="00522B25" w:rsidP="00AD659C">
                  <w:pPr>
                    <w:jc w:val="center"/>
                    <w:rPr>
                      <w:rFonts w:ascii="TH SarabunPSK" w:hAnsi="TH SarabunPSK" w:cs="TH SarabunPSK"/>
                      <w:color w:val="000000" w:themeColor="text1"/>
                    </w:rPr>
                  </w:pPr>
                  <w:r w:rsidRPr="00FC6D9B">
                    <w:rPr>
                      <w:rFonts w:ascii="TH SarabunPSK" w:hAnsi="TH SarabunPSK" w:cs="TH SarabunPSK"/>
                      <w:color w:val="000000" w:themeColor="text1"/>
                    </w:rPr>
                    <w:t>10</w:t>
                  </w:r>
                  <w:r w:rsidRPr="00FC6D9B">
                    <w:rPr>
                      <w:rFonts w:ascii="TH SarabunPSK" w:hAnsi="TH SarabunPSK" w:cs="TH SarabunPSK"/>
                      <w:color w:val="000000" w:themeColor="text1"/>
                      <w:cs/>
                    </w:rPr>
                    <w:t xml:space="preserve"> คะแนน</w:t>
                  </w:r>
                </w:p>
              </w:tc>
              <w:tc>
                <w:tcPr>
                  <w:tcW w:w="1474" w:type="dxa"/>
                </w:tcPr>
                <w:p w:rsidR="00522B25" w:rsidRPr="00FC6D9B" w:rsidRDefault="00522B25" w:rsidP="00AD659C">
                  <w:pPr>
                    <w:jc w:val="center"/>
                    <w:rPr>
                      <w:rFonts w:ascii="TH SarabunPSK" w:hAnsi="TH SarabunPSK" w:cs="TH SarabunPSK"/>
                      <w:color w:val="000000" w:themeColor="text1"/>
                    </w:rPr>
                  </w:pPr>
                  <w:r w:rsidRPr="00FC6D9B">
                    <w:rPr>
                      <w:rFonts w:ascii="TH SarabunPSK" w:hAnsi="TH SarabunPSK" w:cs="TH SarabunPSK"/>
                      <w:color w:val="000000" w:themeColor="text1"/>
                    </w:rPr>
                    <w:t>1</w:t>
                  </w:r>
                  <w:r w:rsidRPr="00FC6D9B">
                    <w:rPr>
                      <w:rFonts w:ascii="TH SarabunPSK" w:hAnsi="TH SarabunPSK" w:cs="TH SarabunPSK"/>
                      <w:color w:val="000000" w:themeColor="text1"/>
                      <w:cs/>
                    </w:rPr>
                    <w:t>5 คะแนน</w:t>
                  </w:r>
                </w:p>
              </w:tc>
              <w:tc>
                <w:tcPr>
                  <w:tcW w:w="1474" w:type="dxa"/>
                </w:tcPr>
                <w:p w:rsidR="00522B25" w:rsidRPr="00FC6D9B" w:rsidRDefault="00522B25" w:rsidP="00AD659C">
                  <w:pPr>
                    <w:jc w:val="center"/>
                    <w:rPr>
                      <w:rFonts w:ascii="TH SarabunPSK" w:hAnsi="TH SarabunPSK" w:cs="TH SarabunPSK"/>
                      <w:color w:val="000000" w:themeColor="text1"/>
                    </w:rPr>
                  </w:pPr>
                  <w:r w:rsidRPr="00FC6D9B">
                    <w:rPr>
                      <w:rFonts w:ascii="TH SarabunPSK" w:hAnsi="TH SarabunPSK" w:cs="TH SarabunPSK"/>
                      <w:color w:val="000000" w:themeColor="text1"/>
                      <w:cs/>
                    </w:rPr>
                    <w:t>2</w:t>
                  </w:r>
                  <w:r w:rsidRPr="00FC6D9B">
                    <w:rPr>
                      <w:rFonts w:ascii="TH SarabunPSK" w:hAnsi="TH SarabunPSK" w:cs="TH SarabunPSK"/>
                      <w:color w:val="000000" w:themeColor="text1"/>
                    </w:rPr>
                    <w:t>0</w:t>
                  </w:r>
                  <w:r w:rsidRPr="00FC6D9B">
                    <w:rPr>
                      <w:rFonts w:ascii="TH SarabunPSK" w:hAnsi="TH SarabunPSK" w:cs="TH SarabunPSK"/>
                      <w:color w:val="000000" w:themeColor="text1"/>
                      <w:cs/>
                    </w:rPr>
                    <w:t xml:space="preserve"> คะแนน</w:t>
                  </w:r>
                </w:p>
              </w:tc>
              <w:tc>
                <w:tcPr>
                  <w:tcW w:w="1474" w:type="dxa"/>
                </w:tcPr>
                <w:p w:rsidR="00522B25" w:rsidRPr="00FC6D9B" w:rsidRDefault="00522B25" w:rsidP="00AD659C">
                  <w:pPr>
                    <w:jc w:val="center"/>
                    <w:rPr>
                      <w:rFonts w:ascii="TH SarabunPSK" w:hAnsi="TH SarabunPSK" w:cs="TH SarabunPSK"/>
                      <w:color w:val="000000" w:themeColor="text1"/>
                      <w:cs/>
                    </w:rPr>
                  </w:pPr>
                  <w:r w:rsidRPr="00FC6D9B">
                    <w:rPr>
                      <w:rFonts w:ascii="TH SarabunPSK" w:hAnsi="TH SarabunPSK" w:cs="TH SarabunPSK"/>
                      <w:color w:val="000000" w:themeColor="text1"/>
                    </w:rPr>
                    <w:t xml:space="preserve">25 </w:t>
                  </w:r>
                  <w:r w:rsidRPr="00FC6D9B">
                    <w:rPr>
                      <w:rFonts w:ascii="TH SarabunPSK" w:hAnsi="TH SarabunPSK" w:cs="TH SarabunPSK"/>
                      <w:color w:val="000000" w:themeColor="text1"/>
                      <w:cs/>
                    </w:rPr>
                    <w:t>คะแนน</w:t>
                  </w:r>
                </w:p>
              </w:tc>
            </w:tr>
            <w:tr w:rsidR="00512C4B" w:rsidRPr="00FC6D9B" w:rsidTr="00AD659C">
              <w:trPr>
                <w:jc w:val="center"/>
              </w:trPr>
              <w:tc>
                <w:tcPr>
                  <w:tcW w:w="2043" w:type="dxa"/>
                </w:tcPr>
                <w:p w:rsidR="00522B25" w:rsidRPr="00FC6D9B" w:rsidRDefault="00522B25" w:rsidP="00AD659C">
                  <w:pPr>
                    <w:jc w:val="center"/>
                    <w:rPr>
                      <w:rFonts w:ascii="TH SarabunPSK" w:hAnsi="TH SarabunPSK" w:cs="TH SarabunPSK"/>
                      <w:color w:val="000000" w:themeColor="text1"/>
                    </w:rPr>
                  </w:pPr>
                  <w:r w:rsidRPr="00FC6D9B">
                    <w:rPr>
                      <w:rFonts w:ascii="TH SarabunPSK" w:hAnsi="TH SarabunPSK" w:cs="TH SarabunPSK"/>
                      <w:color w:val="000000" w:themeColor="text1"/>
                      <w:cs/>
                    </w:rPr>
                    <w:t xml:space="preserve">ไตรมาส </w:t>
                  </w:r>
                  <w:r w:rsidRPr="00FC6D9B">
                    <w:rPr>
                      <w:rFonts w:ascii="TH SarabunPSK" w:hAnsi="TH SarabunPSK" w:cs="TH SarabunPSK"/>
                      <w:color w:val="000000" w:themeColor="text1"/>
                    </w:rPr>
                    <w:t>4</w:t>
                  </w:r>
                </w:p>
              </w:tc>
              <w:tc>
                <w:tcPr>
                  <w:tcW w:w="1278" w:type="dxa"/>
                </w:tcPr>
                <w:p w:rsidR="00522B25" w:rsidRPr="00FC6D9B" w:rsidRDefault="00522B25" w:rsidP="00AD659C">
                  <w:pPr>
                    <w:jc w:val="center"/>
                    <w:rPr>
                      <w:rFonts w:ascii="TH SarabunPSK" w:hAnsi="TH SarabunPSK" w:cs="TH SarabunPSK"/>
                      <w:color w:val="000000" w:themeColor="text1"/>
                    </w:rPr>
                  </w:pPr>
                  <w:r w:rsidRPr="00FC6D9B">
                    <w:rPr>
                      <w:rFonts w:ascii="TH SarabunPSK" w:hAnsi="TH SarabunPSK" w:cs="TH SarabunPSK"/>
                      <w:color w:val="000000" w:themeColor="text1"/>
                      <w:cs/>
                    </w:rPr>
                    <w:t xml:space="preserve">ร้อยละ </w:t>
                  </w:r>
                  <w:r w:rsidRPr="00FC6D9B">
                    <w:rPr>
                      <w:rFonts w:ascii="TH SarabunPSK" w:hAnsi="TH SarabunPSK" w:cs="TH SarabunPSK"/>
                      <w:color w:val="000000" w:themeColor="text1"/>
                    </w:rPr>
                    <w:t>68</w:t>
                  </w:r>
                </w:p>
              </w:tc>
              <w:tc>
                <w:tcPr>
                  <w:tcW w:w="1474" w:type="dxa"/>
                </w:tcPr>
                <w:p w:rsidR="00522B25" w:rsidRPr="00FC6D9B" w:rsidRDefault="00522B25" w:rsidP="00AD659C">
                  <w:pPr>
                    <w:jc w:val="center"/>
                    <w:rPr>
                      <w:rFonts w:ascii="TH SarabunPSK" w:hAnsi="TH SarabunPSK" w:cs="TH SarabunPSK"/>
                      <w:color w:val="000000" w:themeColor="text1"/>
                    </w:rPr>
                  </w:pPr>
                  <w:r w:rsidRPr="00FC6D9B">
                    <w:rPr>
                      <w:rFonts w:ascii="TH SarabunPSK" w:hAnsi="TH SarabunPSK" w:cs="TH SarabunPSK"/>
                      <w:color w:val="000000" w:themeColor="text1"/>
                      <w:cs/>
                    </w:rPr>
                    <w:t xml:space="preserve">ร้อยละ </w:t>
                  </w:r>
                  <w:r w:rsidRPr="00FC6D9B">
                    <w:rPr>
                      <w:rFonts w:ascii="TH SarabunPSK" w:hAnsi="TH SarabunPSK" w:cs="TH SarabunPSK"/>
                      <w:color w:val="000000" w:themeColor="text1"/>
                    </w:rPr>
                    <w:t>69</w:t>
                  </w:r>
                </w:p>
              </w:tc>
              <w:tc>
                <w:tcPr>
                  <w:tcW w:w="1474" w:type="dxa"/>
                </w:tcPr>
                <w:p w:rsidR="00522B25" w:rsidRPr="00FC6D9B" w:rsidRDefault="00522B25" w:rsidP="00AD659C">
                  <w:pPr>
                    <w:jc w:val="center"/>
                    <w:rPr>
                      <w:rFonts w:ascii="TH SarabunPSK" w:hAnsi="TH SarabunPSK" w:cs="TH SarabunPSK"/>
                      <w:color w:val="000000" w:themeColor="text1"/>
                    </w:rPr>
                  </w:pPr>
                  <w:r w:rsidRPr="00FC6D9B">
                    <w:rPr>
                      <w:rFonts w:ascii="TH SarabunPSK" w:hAnsi="TH SarabunPSK" w:cs="TH SarabunPSK"/>
                      <w:color w:val="000000" w:themeColor="text1"/>
                      <w:cs/>
                    </w:rPr>
                    <w:t xml:space="preserve">ร้อยละ </w:t>
                  </w:r>
                  <w:r w:rsidRPr="00FC6D9B">
                    <w:rPr>
                      <w:rFonts w:ascii="TH SarabunPSK" w:hAnsi="TH SarabunPSK" w:cs="TH SarabunPSK"/>
                      <w:color w:val="000000" w:themeColor="text1"/>
                    </w:rPr>
                    <w:t>70</w:t>
                  </w:r>
                </w:p>
              </w:tc>
              <w:tc>
                <w:tcPr>
                  <w:tcW w:w="1474" w:type="dxa"/>
                </w:tcPr>
                <w:p w:rsidR="00522B25" w:rsidRPr="00FC6D9B" w:rsidRDefault="00522B25" w:rsidP="00AD659C">
                  <w:pPr>
                    <w:jc w:val="center"/>
                    <w:rPr>
                      <w:rFonts w:ascii="TH SarabunPSK" w:hAnsi="TH SarabunPSK" w:cs="TH SarabunPSK"/>
                      <w:color w:val="000000" w:themeColor="text1"/>
                    </w:rPr>
                  </w:pPr>
                  <w:r w:rsidRPr="00FC6D9B">
                    <w:rPr>
                      <w:rFonts w:ascii="TH SarabunPSK" w:hAnsi="TH SarabunPSK" w:cs="TH SarabunPSK"/>
                      <w:color w:val="000000" w:themeColor="text1"/>
                      <w:cs/>
                    </w:rPr>
                    <w:t xml:space="preserve">ร้อยละ </w:t>
                  </w:r>
                  <w:r w:rsidRPr="00FC6D9B">
                    <w:rPr>
                      <w:rFonts w:ascii="TH SarabunPSK" w:hAnsi="TH SarabunPSK" w:cs="TH SarabunPSK"/>
                      <w:color w:val="000000" w:themeColor="text1"/>
                    </w:rPr>
                    <w:t>71</w:t>
                  </w:r>
                </w:p>
              </w:tc>
            </w:tr>
          </w:tbl>
          <w:p w:rsidR="00522B25" w:rsidRPr="00FC6D9B" w:rsidRDefault="00522B25" w:rsidP="00AD659C">
            <w:pPr>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w:t>
            </w:r>
          </w:p>
          <w:p w:rsidR="00522B25" w:rsidRPr="00FC6D9B" w:rsidRDefault="00522B25" w:rsidP="00AD659C">
            <w:pPr>
              <w:jc w:val="thaiDistribute"/>
              <w:rPr>
                <w:rFonts w:ascii="TH SarabunPSK" w:hAnsi="TH SarabunPSK" w:cs="TH SarabunPSK"/>
                <w:color w:val="000000" w:themeColor="text1"/>
                <w:sz w:val="32"/>
                <w:szCs w:val="32"/>
                <w:cs/>
              </w:rPr>
            </w:pPr>
            <w:r w:rsidRPr="00FC6D9B">
              <w:rPr>
                <w:rFonts w:ascii="TH SarabunPSK" w:hAnsi="TH SarabunPSK" w:cs="TH SarabunPSK"/>
                <w:b/>
                <w:bCs/>
                <w:color w:val="000000" w:themeColor="text1"/>
                <w:sz w:val="32"/>
                <w:szCs w:val="32"/>
                <w:cs/>
              </w:rPr>
              <w:t>แนวทางการคำนวณตามเกณฑ์การให้คะแนนการบริหารจัดการกำลังคนที่มีประสิทธิภาพ</w:t>
            </w:r>
          </w:p>
          <w:p w:rsidR="00522B25" w:rsidRPr="00FC6D9B" w:rsidRDefault="00522B25" w:rsidP="00AD659C">
            <w:pPr>
              <w:jc w:val="thaiDistribute"/>
              <w:rPr>
                <w:rFonts w:ascii="TH SarabunPSK" w:hAnsi="TH SarabunPSK" w:cs="TH SarabunPSK"/>
                <w:b/>
                <w:bCs/>
                <w:color w:val="000000" w:themeColor="text1"/>
                <w:sz w:val="32"/>
                <w:szCs w:val="32"/>
              </w:rPr>
            </w:pPr>
          </w:p>
          <w:tbl>
            <w:tblPr>
              <w:tblStyle w:val="a6"/>
              <w:tblpPr w:leftFromText="180" w:rightFromText="180" w:vertAnchor="text" w:horzAnchor="margin" w:tblpXSpec="center" w:tblpY="-114"/>
              <w:tblOverlap w:val="never"/>
              <w:tblW w:w="9918" w:type="dxa"/>
              <w:tblLayout w:type="fixed"/>
              <w:tblLook w:val="04A0"/>
            </w:tblPr>
            <w:tblGrid>
              <w:gridCol w:w="846"/>
              <w:gridCol w:w="1134"/>
              <w:gridCol w:w="1276"/>
              <w:gridCol w:w="1559"/>
              <w:gridCol w:w="1701"/>
              <w:gridCol w:w="1276"/>
              <w:gridCol w:w="992"/>
              <w:gridCol w:w="1134"/>
            </w:tblGrid>
            <w:tr w:rsidR="00512C4B" w:rsidRPr="00FC6D9B" w:rsidTr="00AD659C">
              <w:trPr>
                <w:trHeight w:val="20"/>
              </w:trPr>
              <w:tc>
                <w:tcPr>
                  <w:tcW w:w="846" w:type="dxa"/>
                  <w:vMerge w:val="restart"/>
                </w:tcPr>
                <w:p w:rsidR="00522B25" w:rsidRPr="00FC6D9B" w:rsidRDefault="00522B25" w:rsidP="00AD659C">
                  <w:pPr>
                    <w:jc w:val="center"/>
                    <w:rPr>
                      <w:rFonts w:ascii="TH SarabunPSK" w:hAnsi="TH SarabunPSK" w:cs="TH SarabunPSK"/>
                      <w:b/>
                      <w:bCs/>
                      <w:color w:val="000000" w:themeColor="text1"/>
                      <w:spacing w:val="-10"/>
                      <w:sz w:val="28"/>
                      <w:cs/>
                    </w:rPr>
                  </w:pPr>
                  <w:r w:rsidRPr="00FC6D9B">
                    <w:rPr>
                      <w:rFonts w:ascii="TH SarabunPSK" w:hAnsi="TH SarabunPSK" w:cs="TH SarabunPSK"/>
                      <w:b/>
                      <w:bCs/>
                      <w:color w:val="000000" w:themeColor="text1"/>
                      <w:spacing w:val="-10"/>
                      <w:sz w:val="28"/>
                      <w:cs/>
                    </w:rPr>
                    <w:t>เขตสุขภาพ</w:t>
                  </w:r>
                </w:p>
              </w:tc>
              <w:tc>
                <w:tcPr>
                  <w:tcW w:w="9072" w:type="dxa"/>
                  <w:gridSpan w:val="7"/>
                </w:tcPr>
                <w:p w:rsidR="00522B25" w:rsidRPr="00FC6D9B" w:rsidRDefault="00522B25" w:rsidP="00AD659C">
                  <w:pPr>
                    <w:jc w:val="center"/>
                    <w:rPr>
                      <w:rFonts w:ascii="TH SarabunPSK" w:hAnsi="TH SarabunPSK" w:cs="TH SarabunPSK"/>
                      <w:b/>
                      <w:bCs/>
                      <w:color w:val="000000" w:themeColor="text1"/>
                      <w:spacing w:val="-10"/>
                      <w:sz w:val="28"/>
                      <w:cs/>
                    </w:rPr>
                  </w:pPr>
                  <w:r w:rsidRPr="00FC6D9B">
                    <w:rPr>
                      <w:rFonts w:ascii="TH SarabunPSK" w:hAnsi="TH SarabunPSK" w:cs="TH SarabunPSK"/>
                      <w:b/>
                      <w:bCs/>
                      <w:color w:val="000000" w:themeColor="text1"/>
                      <w:spacing w:val="-10"/>
                      <w:sz w:val="28"/>
                      <w:cs/>
                    </w:rPr>
                    <w:t xml:space="preserve">          การบริหารจัดการกำลังคนที่มีประสิทธิภาพ</w:t>
                  </w:r>
                </w:p>
              </w:tc>
            </w:tr>
            <w:tr w:rsidR="00512C4B" w:rsidRPr="00FC6D9B" w:rsidTr="00AD659C">
              <w:trPr>
                <w:trHeight w:val="20"/>
              </w:trPr>
              <w:tc>
                <w:tcPr>
                  <w:tcW w:w="846" w:type="dxa"/>
                  <w:vMerge/>
                </w:tcPr>
                <w:p w:rsidR="00522B25" w:rsidRPr="00FC6D9B" w:rsidRDefault="00522B25" w:rsidP="00AD659C">
                  <w:pPr>
                    <w:jc w:val="center"/>
                    <w:rPr>
                      <w:rFonts w:ascii="TH SarabunPSK" w:hAnsi="TH SarabunPSK" w:cs="TH SarabunPSK"/>
                      <w:b/>
                      <w:bCs/>
                      <w:color w:val="000000" w:themeColor="text1"/>
                      <w:spacing w:val="-10"/>
                      <w:sz w:val="28"/>
                    </w:rPr>
                  </w:pPr>
                </w:p>
              </w:tc>
              <w:tc>
                <w:tcPr>
                  <w:tcW w:w="1134" w:type="dxa"/>
                </w:tcPr>
                <w:p w:rsidR="00522B25" w:rsidRPr="00FC6D9B" w:rsidRDefault="00522B25" w:rsidP="00AD659C">
                  <w:pPr>
                    <w:jc w:val="center"/>
                    <w:rPr>
                      <w:rFonts w:ascii="TH SarabunPSK" w:hAnsi="TH SarabunPSK" w:cs="TH SarabunPSK"/>
                      <w:b/>
                      <w:bCs/>
                      <w:color w:val="000000" w:themeColor="text1"/>
                      <w:spacing w:val="-10"/>
                      <w:sz w:val="28"/>
                    </w:rPr>
                  </w:pPr>
                  <w:r w:rsidRPr="00FC6D9B">
                    <w:rPr>
                      <w:rFonts w:ascii="TH SarabunPSK" w:hAnsi="TH SarabunPSK" w:cs="TH SarabunPSK"/>
                      <w:b/>
                      <w:bCs/>
                      <w:color w:val="000000" w:themeColor="text1"/>
                      <w:spacing w:val="-10"/>
                      <w:sz w:val="28"/>
                      <w:cs/>
                    </w:rPr>
                    <w:t>มีข้อมูล</w:t>
                  </w:r>
                </w:p>
                <w:p w:rsidR="00522B25" w:rsidRPr="00FC6D9B" w:rsidRDefault="00522B25" w:rsidP="00AD659C">
                  <w:pPr>
                    <w:rPr>
                      <w:rFonts w:ascii="TH SarabunPSK" w:hAnsi="TH SarabunPSK" w:cs="TH SarabunPSK"/>
                      <w:b/>
                      <w:bCs/>
                      <w:color w:val="000000" w:themeColor="text1"/>
                      <w:spacing w:val="-10"/>
                      <w:sz w:val="28"/>
                    </w:rPr>
                  </w:pPr>
                </w:p>
                <w:p w:rsidR="00522B25" w:rsidRPr="00FC6D9B" w:rsidRDefault="00522B25" w:rsidP="00AD659C">
                  <w:pPr>
                    <w:rPr>
                      <w:rFonts w:ascii="TH SarabunPSK" w:hAnsi="TH SarabunPSK" w:cs="TH SarabunPSK"/>
                      <w:color w:val="000000" w:themeColor="text1"/>
                      <w:spacing w:val="-10"/>
                      <w:sz w:val="28"/>
                      <w:cs/>
                    </w:rPr>
                  </w:pPr>
                  <w:r w:rsidRPr="00FC6D9B">
                    <w:rPr>
                      <w:rFonts w:ascii="TH SarabunPSK" w:hAnsi="TH SarabunPSK" w:cs="TH SarabunPSK"/>
                      <w:color w:val="000000" w:themeColor="text1"/>
                      <w:spacing w:val="-10"/>
                      <w:sz w:val="28"/>
                      <w:cs/>
                    </w:rPr>
                    <w:t>(25 คะแนน)</w:t>
                  </w:r>
                </w:p>
              </w:tc>
              <w:tc>
                <w:tcPr>
                  <w:tcW w:w="1276" w:type="dxa"/>
                </w:tcPr>
                <w:p w:rsidR="00522B25" w:rsidRPr="00FC6D9B" w:rsidRDefault="00522B25" w:rsidP="00AD659C">
                  <w:pPr>
                    <w:jc w:val="center"/>
                    <w:rPr>
                      <w:rFonts w:ascii="TH SarabunPSK" w:hAnsi="TH SarabunPSK" w:cs="TH SarabunPSK"/>
                      <w:b/>
                      <w:bCs/>
                      <w:color w:val="000000" w:themeColor="text1"/>
                      <w:spacing w:val="-10"/>
                      <w:sz w:val="28"/>
                    </w:rPr>
                  </w:pPr>
                  <w:r w:rsidRPr="00FC6D9B">
                    <w:rPr>
                      <w:rFonts w:ascii="TH SarabunPSK" w:hAnsi="TH SarabunPSK" w:cs="TH SarabunPSK"/>
                      <w:b/>
                      <w:bCs/>
                      <w:color w:val="000000" w:themeColor="text1"/>
                      <w:spacing w:val="-10"/>
                      <w:sz w:val="28"/>
                      <w:cs/>
                    </w:rPr>
                    <w:t>มีแผนบริหารตำแหน่ง</w:t>
                  </w:r>
                </w:p>
                <w:p w:rsidR="00522B25" w:rsidRPr="00FC6D9B" w:rsidRDefault="00522B25" w:rsidP="00AD659C">
                  <w:pPr>
                    <w:jc w:val="center"/>
                    <w:rPr>
                      <w:rFonts w:ascii="TH SarabunPSK" w:hAnsi="TH SarabunPSK" w:cs="TH SarabunPSK"/>
                      <w:color w:val="000000" w:themeColor="text1"/>
                      <w:spacing w:val="-10"/>
                      <w:sz w:val="28"/>
                      <w:cs/>
                    </w:rPr>
                  </w:pPr>
                  <w:r w:rsidRPr="00FC6D9B">
                    <w:rPr>
                      <w:rFonts w:ascii="TH SarabunPSK" w:hAnsi="TH SarabunPSK" w:cs="TH SarabunPSK"/>
                      <w:color w:val="000000" w:themeColor="text1"/>
                      <w:spacing w:val="-10"/>
                      <w:sz w:val="28"/>
                      <w:cs/>
                    </w:rPr>
                    <w:t>(25 คะแนน)</w:t>
                  </w:r>
                </w:p>
              </w:tc>
              <w:tc>
                <w:tcPr>
                  <w:tcW w:w="1559" w:type="dxa"/>
                </w:tcPr>
                <w:p w:rsidR="00522B25" w:rsidRPr="00FC6D9B" w:rsidRDefault="00522B25" w:rsidP="00AD659C">
                  <w:pPr>
                    <w:jc w:val="center"/>
                    <w:rPr>
                      <w:rFonts w:ascii="TH SarabunPSK" w:hAnsi="TH SarabunPSK" w:cs="TH SarabunPSK"/>
                      <w:b/>
                      <w:bCs/>
                      <w:color w:val="000000" w:themeColor="text1"/>
                      <w:spacing w:val="-10"/>
                      <w:sz w:val="28"/>
                    </w:rPr>
                  </w:pPr>
                  <w:r w:rsidRPr="00FC6D9B">
                    <w:rPr>
                      <w:rFonts w:ascii="TH SarabunPSK" w:hAnsi="TH SarabunPSK" w:cs="TH SarabunPSK"/>
                      <w:b/>
                      <w:bCs/>
                      <w:color w:val="000000" w:themeColor="text1"/>
                      <w:spacing w:val="-10"/>
                      <w:sz w:val="28"/>
                      <w:cs/>
                    </w:rPr>
                    <w:t>มีการดำเนินงานตามแผน</w:t>
                  </w:r>
                </w:p>
                <w:p w:rsidR="00522B25" w:rsidRPr="00FC6D9B" w:rsidRDefault="00522B25" w:rsidP="00AD659C">
                  <w:pPr>
                    <w:jc w:val="center"/>
                    <w:rPr>
                      <w:rFonts w:ascii="TH SarabunPSK" w:hAnsi="TH SarabunPSK" w:cs="TH SarabunPSK"/>
                      <w:color w:val="000000" w:themeColor="text1"/>
                      <w:spacing w:val="-10"/>
                      <w:sz w:val="28"/>
                    </w:rPr>
                  </w:pPr>
                  <w:r w:rsidRPr="00FC6D9B">
                    <w:rPr>
                      <w:rFonts w:ascii="TH SarabunPSK" w:hAnsi="TH SarabunPSK" w:cs="TH SarabunPSK"/>
                      <w:color w:val="000000" w:themeColor="text1"/>
                      <w:spacing w:val="-10"/>
                      <w:sz w:val="28"/>
                    </w:rPr>
                    <w:t xml:space="preserve">(25 </w:t>
                  </w:r>
                  <w:r w:rsidRPr="00FC6D9B">
                    <w:rPr>
                      <w:rFonts w:ascii="TH SarabunPSK" w:hAnsi="TH SarabunPSK" w:cs="TH SarabunPSK"/>
                      <w:color w:val="000000" w:themeColor="text1"/>
                      <w:spacing w:val="-10"/>
                      <w:sz w:val="28"/>
                      <w:cs/>
                    </w:rPr>
                    <w:t>คะแนน)</w:t>
                  </w:r>
                </w:p>
              </w:tc>
              <w:tc>
                <w:tcPr>
                  <w:tcW w:w="1701" w:type="dxa"/>
                </w:tcPr>
                <w:p w:rsidR="00522B25" w:rsidRPr="00FC6D9B" w:rsidRDefault="00522B25" w:rsidP="00AD659C">
                  <w:pPr>
                    <w:jc w:val="center"/>
                    <w:rPr>
                      <w:rFonts w:ascii="TH SarabunPSK" w:hAnsi="TH SarabunPSK" w:cs="TH SarabunPSK"/>
                      <w:b/>
                      <w:bCs/>
                      <w:color w:val="000000" w:themeColor="text1"/>
                      <w:spacing w:val="-10"/>
                      <w:sz w:val="28"/>
                    </w:rPr>
                  </w:pPr>
                  <w:r w:rsidRPr="00FC6D9B">
                    <w:rPr>
                      <w:rFonts w:ascii="TH SarabunPSK" w:hAnsi="TH SarabunPSK" w:cs="TH SarabunPSK"/>
                      <w:b/>
                      <w:bCs/>
                      <w:color w:val="000000" w:themeColor="text1"/>
                      <w:spacing w:val="-10"/>
                      <w:sz w:val="28"/>
                      <w:cs/>
                    </w:rPr>
                    <w:t>บุคลากรสาธารณสุขเพียงพอ</w:t>
                  </w:r>
                  <w:r w:rsidRPr="00FC6D9B">
                    <w:rPr>
                      <w:rFonts w:ascii="TH SarabunPSK" w:hAnsi="TH SarabunPSK" w:cs="TH SarabunPSK"/>
                      <w:b/>
                      <w:bCs/>
                      <w:color w:val="000000" w:themeColor="text1"/>
                      <w:spacing w:val="-10"/>
                      <w:sz w:val="28"/>
                    </w:rPr>
                    <w:t xml:space="preserve"> </w:t>
                  </w:r>
                  <w:r w:rsidRPr="00FC6D9B">
                    <w:rPr>
                      <w:rFonts w:ascii="TH SarabunPSK" w:hAnsi="TH SarabunPSK" w:cs="TH SarabunPSK"/>
                      <w:b/>
                      <w:bCs/>
                      <w:color w:val="000000" w:themeColor="text1"/>
                      <w:spacing w:val="-10"/>
                      <w:sz w:val="28"/>
                      <w:cs/>
                    </w:rPr>
                    <w:t>≥7</w:t>
                  </w:r>
                  <w:r w:rsidRPr="00FC6D9B">
                    <w:rPr>
                      <w:rFonts w:ascii="TH SarabunPSK" w:hAnsi="TH SarabunPSK" w:cs="TH SarabunPSK"/>
                      <w:b/>
                      <w:bCs/>
                      <w:color w:val="000000" w:themeColor="text1"/>
                      <w:spacing w:val="-10"/>
                      <w:sz w:val="28"/>
                    </w:rPr>
                    <w:t>1 %</w:t>
                  </w:r>
                </w:p>
                <w:p w:rsidR="00522B25" w:rsidRPr="00FC6D9B" w:rsidRDefault="00522B25" w:rsidP="00AD659C">
                  <w:pPr>
                    <w:jc w:val="center"/>
                    <w:rPr>
                      <w:rFonts w:ascii="TH SarabunPSK" w:hAnsi="TH SarabunPSK" w:cs="TH SarabunPSK"/>
                      <w:color w:val="000000" w:themeColor="text1"/>
                      <w:spacing w:val="-10"/>
                      <w:sz w:val="28"/>
                    </w:rPr>
                  </w:pPr>
                  <w:r w:rsidRPr="00FC6D9B">
                    <w:rPr>
                      <w:rFonts w:ascii="TH SarabunPSK" w:hAnsi="TH SarabunPSK" w:cs="TH SarabunPSK"/>
                      <w:color w:val="000000" w:themeColor="text1"/>
                      <w:spacing w:val="-10"/>
                      <w:sz w:val="28"/>
                    </w:rPr>
                    <w:t xml:space="preserve">(25 </w:t>
                  </w:r>
                  <w:r w:rsidRPr="00FC6D9B">
                    <w:rPr>
                      <w:rFonts w:ascii="TH SarabunPSK" w:hAnsi="TH SarabunPSK" w:cs="TH SarabunPSK"/>
                      <w:color w:val="000000" w:themeColor="text1"/>
                      <w:spacing w:val="-10"/>
                      <w:sz w:val="28"/>
                      <w:cs/>
                    </w:rPr>
                    <w:t>คะแนน)</w:t>
                  </w:r>
                </w:p>
              </w:tc>
              <w:tc>
                <w:tcPr>
                  <w:tcW w:w="1276" w:type="dxa"/>
                </w:tcPr>
                <w:p w:rsidR="00522B25" w:rsidRPr="00FC6D9B" w:rsidRDefault="00522B25" w:rsidP="00AD659C">
                  <w:pPr>
                    <w:jc w:val="center"/>
                    <w:rPr>
                      <w:rFonts w:ascii="TH SarabunPSK" w:hAnsi="TH SarabunPSK" w:cs="TH SarabunPSK"/>
                      <w:b/>
                      <w:bCs/>
                      <w:color w:val="000000" w:themeColor="text1"/>
                      <w:spacing w:val="-10"/>
                      <w:sz w:val="28"/>
                    </w:rPr>
                  </w:pPr>
                  <w:r w:rsidRPr="00FC6D9B">
                    <w:rPr>
                      <w:rFonts w:ascii="TH SarabunPSK" w:hAnsi="TH SarabunPSK" w:cs="TH SarabunPSK"/>
                      <w:b/>
                      <w:bCs/>
                      <w:color w:val="000000" w:themeColor="text1"/>
                      <w:spacing w:val="-10"/>
                      <w:sz w:val="28"/>
                      <w:cs/>
                    </w:rPr>
                    <w:t>รวม</w:t>
                  </w:r>
                </w:p>
                <w:p w:rsidR="00522B25" w:rsidRPr="00FC6D9B" w:rsidRDefault="00522B25" w:rsidP="00AD659C">
                  <w:pPr>
                    <w:rPr>
                      <w:rFonts w:ascii="TH SarabunPSK" w:hAnsi="TH SarabunPSK" w:cs="TH SarabunPSK"/>
                      <w:b/>
                      <w:bCs/>
                      <w:color w:val="000000" w:themeColor="text1"/>
                      <w:spacing w:val="-10"/>
                      <w:sz w:val="28"/>
                    </w:rPr>
                  </w:pPr>
                </w:p>
                <w:p w:rsidR="00522B25" w:rsidRPr="00FC6D9B" w:rsidRDefault="00522B25" w:rsidP="00AD659C">
                  <w:pPr>
                    <w:jc w:val="center"/>
                    <w:rPr>
                      <w:rFonts w:ascii="TH SarabunPSK" w:hAnsi="TH SarabunPSK" w:cs="TH SarabunPSK"/>
                      <w:color w:val="000000" w:themeColor="text1"/>
                      <w:spacing w:val="-10"/>
                      <w:sz w:val="28"/>
                      <w:cs/>
                    </w:rPr>
                  </w:pPr>
                  <w:r w:rsidRPr="00FC6D9B">
                    <w:rPr>
                      <w:rFonts w:ascii="TH SarabunPSK" w:hAnsi="TH SarabunPSK" w:cs="TH SarabunPSK"/>
                      <w:color w:val="000000" w:themeColor="text1"/>
                      <w:spacing w:val="-10"/>
                      <w:sz w:val="28"/>
                      <w:cs/>
                    </w:rPr>
                    <w:t>(</w:t>
                  </w:r>
                  <w:r w:rsidRPr="00FC6D9B">
                    <w:rPr>
                      <w:rFonts w:ascii="TH SarabunPSK" w:hAnsi="TH SarabunPSK" w:cs="TH SarabunPSK"/>
                      <w:color w:val="000000" w:themeColor="text1"/>
                      <w:spacing w:val="-10"/>
                      <w:sz w:val="28"/>
                    </w:rPr>
                    <w:t>100</w:t>
                  </w:r>
                  <w:r w:rsidRPr="00FC6D9B">
                    <w:rPr>
                      <w:rFonts w:ascii="TH SarabunPSK" w:hAnsi="TH SarabunPSK" w:cs="TH SarabunPSK"/>
                      <w:color w:val="000000" w:themeColor="text1"/>
                      <w:spacing w:val="-10"/>
                      <w:sz w:val="28"/>
                      <w:cs/>
                    </w:rPr>
                    <w:t xml:space="preserve"> คะแนน)</w:t>
                  </w:r>
                </w:p>
              </w:tc>
              <w:tc>
                <w:tcPr>
                  <w:tcW w:w="992" w:type="dxa"/>
                </w:tcPr>
                <w:p w:rsidR="00522B25" w:rsidRPr="00FC6D9B" w:rsidRDefault="00522B25" w:rsidP="00AD659C">
                  <w:pPr>
                    <w:jc w:val="center"/>
                    <w:rPr>
                      <w:rFonts w:ascii="TH SarabunPSK" w:hAnsi="TH SarabunPSK" w:cs="TH SarabunPSK"/>
                      <w:b/>
                      <w:bCs/>
                      <w:color w:val="000000" w:themeColor="text1"/>
                      <w:spacing w:val="-10"/>
                      <w:sz w:val="28"/>
                    </w:rPr>
                  </w:pPr>
                  <w:r w:rsidRPr="00FC6D9B">
                    <w:rPr>
                      <w:rFonts w:ascii="TH SarabunPSK" w:hAnsi="TH SarabunPSK" w:cs="TH SarabunPSK"/>
                      <w:b/>
                      <w:bCs/>
                      <w:color w:val="000000" w:themeColor="text1"/>
                      <w:spacing w:val="-10"/>
                      <w:sz w:val="28"/>
                      <w:cs/>
                    </w:rPr>
                    <w:t>ผ่าน</w:t>
                  </w:r>
                  <w:r w:rsidRPr="00FC6D9B">
                    <w:rPr>
                      <w:rFonts w:ascii="TH SarabunPSK" w:hAnsi="TH SarabunPSK" w:cs="TH SarabunPSK"/>
                      <w:b/>
                      <w:bCs/>
                      <w:color w:val="000000" w:themeColor="text1"/>
                      <w:spacing w:val="-10"/>
                      <w:sz w:val="28"/>
                      <w:cs/>
                    </w:rPr>
                    <w:br/>
                    <w:t>(≥ 70</w:t>
                  </w:r>
                  <w:r w:rsidRPr="00FC6D9B">
                    <w:rPr>
                      <w:rFonts w:ascii="TH SarabunPSK" w:hAnsi="TH SarabunPSK" w:cs="TH SarabunPSK"/>
                      <w:b/>
                      <w:bCs/>
                      <w:color w:val="000000" w:themeColor="text1"/>
                      <w:spacing w:val="-10"/>
                      <w:sz w:val="28"/>
                    </w:rPr>
                    <w:t>%</w:t>
                  </w:r>
                  <w:r w:rsidRPr="00FC6D9B">
                    <w:rPr>
                      <w:rFonts w:ascii="TH SarabunPSK" w:hAnsi="TH SarabunPSK" w:cs="TH SarabunPSK"/>
                      <w:b/>
                      <w:bCs/>
                      <w:color w:val="000000" w:themeColor="text1"/>
                      <w:spacing w:val="-10"/>
                      <w:sz w:val="28"/>
                      <w:cs/>
                    </w:rPr>
                    <w:t>)</w:t>
                  </w:r>
                </w:p>
                <w:p w:rsidR="00522B25" w:rsidRPr="00FC6D9B" w:rsidRDefault="00522B25" w:rsidP="00AD659C">
                  <w:pPr>
                    <w:jc w:val="center"/>
                    <w:rPr>
                      <w:rFonts w:ascii="TH SarabunPSK" w:hAnsi="TH SarabunPSK" w:cs="TH SarabunPSK"/>
                      <w:b/>
                      <w:bCs/>
                      <w:color w:val="000000" w:themeColor="text1"/>
                      <w:spacing w:val="-10"/>
                      <w:sz w:val="28"/>
                    </w:rPr>
                  </w:pPr>
                  <w:r w:rsidRPr="00FC6D9B">
                    <w:rPr>
                      <w:rFonts w:ascii="TH SarabunPSK" w:hAnsi="TH SarabunPSK" w:cs="TH SarabunPSK"/>
                      <w:b/>
                      <w:bCs/>
                      <w:color w:val="000000" w:themeColor="text1"/>
                      <w:spacing w:val="-10"/>
                      <w:sz w:val="28"/>
                    </w:rPr>
                    <w:t>/</w:t>
                  </w:r>
                </w:p>
              </w:tc>
              <w:tc>
                <w:tcPr>
                  <w:tcW w:w="1134" w:type="dxa"/>
                </w:tcPr>
                <w:p w:rsidR="00522B25" w:rsidRPr="00FC6D9B" w:rsidRDefault="00522B25" w:rsidP="00AD659C">
                  <w:pPr>
                    <w:jc w:val="center"/>
                    <w:rPr>
                      <w:rFonts w:ascii="TH SarabunPSK" w:hAnsi="TH SarabunPSK" w:cs="TH SarabunPSK"/>
                      <w:b/>
                      <w:bCs/>
                      <w:color w:val="000000" w:themeColor="text1"/>
                      <w:spacing w:val="-10"/>
                      <w:sz w:val="28"/>
                    </w:rPr>
                  </w:pPr>
                  <w:r w:rsidRPr="00FC6D9B">
                    <w:rPr>
                      <w:rFonts w:ascii="TH SarabunPSK" w:hAnsi="TH SarabunPSK" w:cs="TH SarabunPSK"/>
                      <w:b/>
                      <w:bCs/>
                      <w:color w:val="000000" w:themeColor="text1"/>
                      <w:spacing w:val="-10"/>
                      <w:sz w:val="28"/>
                      <w:cs/>
                    </w:rPr>
                    <w:t>ไม่ผ่าน</w:t>
                  </w:r>
                </w:p>
                <w:p w:rsidR="00522B25" w:rsidRPr="00FC6D9B" w:rsidRDefault="00522B25" w:rsidP="00AD659C">
                  <w:pPr>
                    <w:jc w:val="center"/>
                    <w:rPr>
                      <w:rFonts w:ascii="TH SarabunPSK" w:hAnsi="TH SarabunPSK" w:cs="TH SarabunPSK"/>
                      <w:b/>
                      <w:bCs/>
                      <w:color w:val="000000" w:themeColor="text1"/>
                      <w:spacing w:val="-10"/>
                      <w:sz w:val="28"/>
                    </w:rPr>
                  </w:pPr>
                  <w:r w:rsidRPr="00FC6D9B">
                    <w:rPr>
                      <w:rFonts w:ascii="TH SarabunPSK" w:hAnsi="TH SarabunPSK" w:cs="TH SarabunPSK"/>
                      <w:b/>
                      <w:bCs/>
                      <w:color w:val="000000" w:themeColor="text1"/>
                      <w:spacing w:val="-10"/>
                      <w:sz w:val="28"/>
                      <w:cs/>
                    </w:rPr>
                    <w:t>(&lt; 70%)</w:t>
                  </w:r>
                </w:p>
                <w:p w:rsidR="00522B25" w:rsidRPr="00FC6D9B" w:rsidRDefault="00522B25" w:rsidP="00AD659C">
                  <w:pPr>
                    <w:jc w:val="center"/>
                    <w:rPr>
                      <w:rFonts w:ascii="TH SarabunPSK" w:hAnsi="TH SarabunPSK" w:cs="TH SarabunPSK"/>
                      <w:b/>
                      <w:bCs/>
                      <w:color w:val="000000" w:themeColor="text1"/>
                      <w:spacing w:val="-10"/>
                      <w:sz w:val="28"/>
                      <w:cs/>
                    </w:rPr>
                  </w:pPr>
                  <w:r w:rsidRPr="00FC6D9B">
                    <w:rPr>
                      <w:rFonts w:ascii="TH SarabunPSK" w:hAnsi="TH SarabunPSK" w:cs="TH SarabunPSK"/>
                      <w:b/>
                      <w:bCs/>
                      <w:color w:val="000000" w:themeColor="text1"/>
                      <w:spacing w:val="-10"/>
                      <w:sz w:val="28"/>
                    </w:rPr>
                    <w:t>X</w:t>
                  </w:r>
                </w:p>
              </w:tc>
            </w:tr>
            <w:tr w:rsidR="00512C4B" w:rsidRPr="00FC6D9B" w:rsidTr="00AD659C">
              <w:trPr>
                <w:trHeight w:val="20"/>
              </w:trPr>
              <w:tc>
                <w:tcPr>
                  <w:tcW w:w="846" w:type="dxa"/>
                  <w:shd w:val="clear" w:color="auto" w:fill="auto"/>
                </w:tcPr>
                <w:p w:rsidR="00522B25" w:rsidRPr="00FC6D9B" w:rsidRDefault="00522B25" w:rsidP="00AD659C">
                  <w:pPr>
                    <w:jc w:val="center"/>
                    <w:rPr>
                      <w:rFonts w:ascii="TH SarabunPSK" w:hAnsi="TH SarabunPSK" w:cs="TH SarabunPSK"/>
                      <w:b/>
                      <w:bCs/>
                      <w:color w:val="000000" w:themeColor="text1"/>
                      <w:spacing w:val="-10"/>
                      <w:sz w:val="28"/>
                    </w:rPr>
                  </w:pPr>
                  <w:r w:rsidRPr="00FC6D9B">
                    <w:rPr>
                      <w:rFonts w:ascii="TH SarabunPSK" w:hAnsi="TH SarabunPSK" w:cs="TH SarabunPSK"/>
                      <w:b/>
                      <w:bCs/>
                      <w:color w:val="000000" w:themeColor="text1"/>
                      <w:spacing w:val="-10"/>
                      <w:sz w:val="28"/>
                    </w:rPr>
                    <w:t>1</w:t>
                  </w:r>
                </w:p>
              </w:tc>
              <w:tc>
                <w:tcPr>
                  <w:tcW w:w="1134" w:type="dxa"/>
                  <w:shd w:val="clear" w:color="auto" w:fill="auto"/>
                </w:tcPr>
                <w:p w:rsidR="00522B25" w:rsidRPr="00FC6D9B" w:rsidRDefault="00522B25" w:rsidP="00AD659C">
                  <w:pPr>
                    <w:jc w:val="center"/>
                    <w:rPr>
                      <w:rFonts w:ascii="TH SarabunPSK" w:hAnsi="TH SarabunPSK" w:cs="TH SarabunPSK"/>
                      <w:b/>
                      <w:bCs/>
                      <w:color w:val="000000" w:themeColor="text1"/>
                      <w:spacing w:val="-10"/>
                      <w:sz w:val="28"/>
                      <w:cs/>
                    </w:rPr>
                  </w:pPr>
                </w:p>
              </w:tc>
              <w:tc>
                <w:tcPr>
                  <w:tcW w:w="1276" w:type="dxa"/>
                  <w:shd w:val="clear" w:color="auto" w:fill="auto"/>
                </w:tcPr>
                <w:p w:rsidR="00522B25" w:rsidRPr="00FC6D9B" w:rsidRDefault="00522B25" w:rsidP="00AD659C">
                  <w:pPr>
                    <w:jc w:val="center"/>
                    <w:rPr>
                      <w:rFonts w:ascii="TH SarabunPSK" w:hAnsi="TH SarabunPSK" w:cs="TH SarabunPSK"/>
                      <w:b/>
                      <w:bCs/>
                      <w:color w:val="000000" w:themeColor="text1"/>
                      <w:spacing w:val="-10"/>
                      <w:sz w:val="28"/>
                    </w:rPr>
                  </w:pPr>
                </w:p>
              </w:tc>
              <w:tc>
                <w:tcPr>
                  <w:tcW w:w="1559" w:type="dxa"/>
                  <w:shd w:val="clear" w:color="auto" w:fill="auto"/>
                </w:tcPr>
                <w:p w:rsidR="00522B25" w:rsidRPr="00FC6D9B" w:rsidRDefault="00522B25" w:rsidP="00AD659C">
                  <w:pPr>
                    <w:jc w:val="center"/>
                    <w:rPr>
                      <w:rFonts w:ascii="TH SarabunPSK" w:hAnsi="TH SarabunPSK" w:cs="TH SarabunPSK"/>
                      <w:b/>
                      <w:bCs/>
                      <w:color w:val="000000" w:themeColor="text1"/>
                      <w:spacing w:val="-10"/>
                      <w:sz w:val="28"/>
                    </w:rPr>
                  </w:pPr>
                </w:p>
              </w:tc>
              <w:tc>
                <w:tcPr>
                  <w:tcW w:w="1701" w:type="dxa"/>
                  <w:shd w:val="clear" w:color="auto" w:fill="auto"/>
                </w:tcPr>
                <w:p w:rsidR="00522B25" w:rsidRPr="00FC6D9B" w:rsidRDefault="00522B25" w:rsidP="00AD659C">
                  <w:pPr>
                    <w:jc w:val="center"/>
                    <w:rPr>
                      <w:rFonts w:ascii="TH SarabunPSK" w:hAnsi="TH SarabunPSK" w:cs="TH SarabunPSK"/>
                      <w:b/>
                      <w:bCs/>
                      <w:color w:val="000000" w:themeColor="text1"/>
                      <w:spacing w:val="-10"/>
                      <w:sz w:val="28"/>
                    </w:rPr>
                  </w:pPr>
                </w:p>
              </w:tc>
              <w:tc>
                <w:tcPr>
                  <w:tcW w:w="1276" w:type="dxa"/>
                  <w:shd w:val="clear" w:color="auto" w:fill="auto"/>
                </w:tcPr>
                <w:p w:rsidR="00522B25" w:rsidRPr="00FC6D9B" w:rsidRDefault="00522B25" w:rsidP="00AD659C">
                  <w:pPr>
                    <w:jc w:val="center"/>
                    <w:rPr>
                      <w:rFonts w:ascii="TH SarabunPSK" w:hAnsi="TH SarabunPSK" w:cs="TH SarabunPSK"/>
                      <w:b/>
                      <w:bCs/>
                      <w:color w:val="000000" w:themeColor="text1"/>
                      <w:spacing w:val="-10"/>
                      <w:sz w:val="28"/>
                      <w:cs/>
                    </w:rPr>
                  </w:pPr>
                </w:p>
              </w:tc>
              <w:tc>
                <w:tcPr>
                  <w:tcW w:w="992" w:type="dxa"/>
                  <w:shd w:val="clear" w:color="auto" w:fill="auto"/>
                </w:tcPr>
                <w:p w:rsidR="00522B25" w:rsidRPr="00FC6D9B" w:rsidRDefault="00522B25" w:rsidP="00AD659C">
                  <w:pPr>
                    <w:jc w:val="center"/>
                    <w:rPr>
                      <w:rFonts w:ascii="TH SarabunPSK" w:hAnsi="TH SarabunPSK" w:cs="TH SarabunPSK"/>
                      <w:b/>
                      <w:bCs/>
                      <w:color w:val="000000" w:themeColor="text1"/>
                      <w:spacing w:val="-10"/>
                      <w:sz w:val="28"/>
                    </w:rPr>
                  </w:pPr>
                </w:p>
              </w:tc>
              <w:tc>
                <w:tcPr>
                  <w:tcW w:w="1134" w:type="dxa"/>
                  <w:shd w:val="clear" w:color="auto" w:fill="auto"/>
                </w:tcPr>
                <w:p w:rsidR="00522B25" w:rsidRPr="00FC6D9B" w:rsidRDefault="00522B25" w:rsidP="00AD659C">
                  <w:pPr>
                    <w:jc w:val="center"/>
                    <w:rPr>
                      <w:rFonts w:ascii="TH SarabunPSK" w:hAnsi="TH SarabunPSK" w:cs="TH SarabunPSK"/>
                      <w:b/>
                      <w:bCs/>
                      <w:color w:val="000000" w:themeColor="text1"/>
                      <w:spacing w:val="-10"/>
                      <w:sz w:val="28"/>
                    </w:rPr>
                  </w:pPr>
                </w:p>
              </w:tc>
            </w:tr>
            <w:tr w:rsidR="00512C4B" w:rsidRPr="00FC6D9B" w:rsidTr="00AD659C">
              <w:trPr>
                <w:trHeight w:val="20"/>
              </w:trPr>
              <w:tc>
                <w:tcPr>
                  <w:tcW w:w="846" w:type="dxa"/>
                </w:tcPr>
                <w:p w:rsidR="00522B25" w:rsidRPr="00FC6D9B" w:rsidRDefault="00522B25" w:rsidP="00AD659C">
                  <w:pPr>
                    <w:jc w:val="center"/>
                    <w:rPr>
                      <w:rFonts w:ascii="TH SarabunPSK" w:hAnsi="TH SarabunPSK" w:cs="TH SarabunPSK"/>
                      <w:b/>
                      <w:bCs/>
                      <w:color w:val="000000" w:themeColor="text1"/>
                      <w:spacing w:val="-10"/>
                      <w:sz w:val="28"/>
                    </w:rPr>
                  </w:pPr>
                  <w:r w:rsidRPr="00FC6D9B">
                    <w:rPr>
                      <w:rFonts w:ascii="TH SarabunPSK" w:hAnsi="TH SarabunPSK" w:cs="TH SarabunPSK"/>
                      <w:b/>
                      <w:bCs/>
                      <w:color w:val="000000" w:themeColor="text1"/>
                      <w:spacing w:val="-10"/>
                      <w:sz w:val="28"/>
                      <w:cs/>
                    </w:rPr>
                    <w:t>2</w:t>
                  </w:r>
                </w:p>
              </w:tc>
              <w:tc>
                <w:tcPr>
                  <w:tcW w:w="1134" w:type="dxa"/>
                </w:tcPr>
                <w:p w:rsidR="00522B25" w:rsidRPr="00FC6D9B" w:rsidRDefault="00522B25" w:rsidP="00AD659C">
                  <w:pPr>
                    <w:jc w:val="center"/>
                    <w:rPr>
                      <w:rFonts w:ascii="TH SarabunPSK" w:hAnsi="TH SarabunPSK" w:cs="TH SarabunPSK"/>
                      <w:b/>
                      <w:bCs/>
                      <w:color w:val="000000" w:themeColor="text1"/>
                      <w:spacing w:val="-10"/>
                      <w:sz w:val="28"/>
                    </w:rPr>
                  </w:pPr>
                </w:p>
              </w:tc>
              <w:tc>
                <w:tcPr>
                  <w:tcW w:w="1276" w:type="dxa"/>
                </w:tcPr>
                <w:p w:rsidR="00522B25" w:rsidRPr="00FC6D9B" w:rsidRDefault="00522B25" w:rsidP="00AD659C">
                  <w:pPr>
                    <w:jc w:val="center"/>
                    <w:rPr>
                      <w:rFonts w:ascii="TH SarabunPSK" w:hAnsi="TH SarabunPSK" w:cs="TH SarabunPSK"/>
                      <w:b/>
                      <w:bCs/>
                      <w:color w:val="000000" w:themeColor="text1"/>
                      <w:spacing w:val="-10"/>
                      <w:sz w:val="28"/>
                    </w:rPr>
                  </w:pPr>
                </w:p>
              </w:tc>
              <w:tc>
                <w:tcPr>
                  <w:tcW w:w="1559" w:type="dxa"/>
                </w:tcPr>
                <w:p w:rsidR="00522B25" w:rsidRPr="00FC6D9B" w:rsidRDefault="00522B25" w:rsidP="00AD659C">
                  <w:pPr>
                    <w:jc w:val="center"/>
                    <w:rPr>
                      <w:rFonts w:ascii="TH SarabunPSK" w:hAnsi="TH SarabunPSK" w:cs="TH SarabunPSK"/>
                      <w:b/>
                      <w:bCs/>
                      <w:color w:val="000000" w:themeColor="text1"/>
                      <w:spacing w:val="-10"/>
                      <w:sz w:val="28"/>
                    </w:rPr>
                  </w:pPr>
                </w:p>
              </w:tc>
              <w:tc>
                <w:tcPr>
                  <w:tcW w:w="1701" w:type="dxa"/>
                </w:tcPr>
                <w:p w:rsidR="00522B25" w:rsidRPr="00FC6D9B" w:rsidRDefault="00522B25" w:rsidP="00AD659C">
                  <w:pPr>
                    <w:jc w:val="center"/>
                    <w:rPr>
                      <w:rFonts w:ascii="TH SarabunPSK" w:hAnsi="TH SarabunPSK" w:cs="TH SarabunPSK"/>
                      <w:b/>
                      <w:bCs/>
                      <w:color w:val="000000" w:themeColor="text1"/>
                      <w:spacing w:val="-10"/>
                      <w:sz w:val="28"/>
                    </w:rPr>
                  </w:pPr>
                </w:p>
              </w:tc>
              <w:tc>
                <w:tcPr>
                  <w:tcW w:w="1276" w:type="dxa"/>
                </w:tcPr>
                <w:p w:rsidR="00522B25" w:rsidRPr="00FC6D9B" w:rsidRDefault="00522B25" w:rsidP="00AD659C">
                  <w:pPr>
                    <w:jc w:val="center"/>
                    <w:rPr>
                      <w:rFonts w:ascii="TH SarabunPSK" w:hAnsi="TH SarabunPSK" w:cs="TH SarabunPSK"/>
                      <w:b/>
                      <w:bCs/>
                      <w:color w:val="000000" w:themeColor="text1"/>
                      <w:spacing w:val="-10"/>
                      <w:sz w:val="28"/>
                    </w:rPr>
                  </w:pPr>
                </w:p>
              </w:tc>
              <w:tc>
                <w:tcPr>
                  <w:tcW w:w="992" w:type="dxa"/>
                </w:tcPr>
                <w:p w:rsidR="00522B25" w:rsidRPr="00FC6D9B" w:rsidRDefault="00522B25" w:rsidP="00AD659C">
                  <w:pPr>
                    <w:jc w:val="center"/>
                    <w:rPr>
                      <w:rFonts w:ascii="TH SarabunPSK" w:hAnsi="TH SarabunPSK" w:cs="TH SarabunPSK"/>
                      <w:b/>
                      <w:bCs/>
                      <w:color w:val="000000" w:themeColor="text1"/>
                      <w:spacing w:val="-10"/>
                      <w:sz w:val="28"/>
                    </w:rPr>
                  </w:pPr>
                </w:p>
              </w:tc>
              <w:tc>
                <w:tcPr>
                  <w:tcW w:w="1134" w:type="dxa"/>
                </w:tcPr>
                <w:p w:rsidR="00522B25" w:rsidRPr="00FC6D9B" w:rsidRDefault="00522B25" w:rsidP="00AD659C">
                  <w:pPr>
                    <w:jc w:val="center"/>
                    <w:rPr>
                      <w:rFonts w:ascii="TH SarabunPSK" w:hAnsi="TH SarabunPSK" w:cs="TH SarabunPSK"/>
                      <w:b/>
                      <w:bCs/>
                      <w:color w:val="000000" w:themeColor="text1"/>
                      <w:spacing w:val="-10"/>
                      <w:sz w:val="28"/>
                    </w:rPr>
                  </w:pPr>
                </w:p>
              </w:tc>
            </w:tr>
            <w:tr w:rsidR="00512C4B" w:rsidRPr="00FC6D9B" w:rsidTr="00AD659C">
              <w:trPr>
                <w:trHeight w:val="20"/>
              </w:trPr>
              <w:tc>
                <w:tcPr>
                  <w:tcW w:w="846" w:type="dxa"/>
                </w:tcPr>
                <w:p w:rsidR="00522B25" w:rsidRPr="00FC6D9B" w:rsidRDefault="00522B25" w:rsidP="00AD659C">
                  <w:pPr>
                    <w:jc w:val="center"/>
                    <w:rPr>
                      <w:rFonts w:ascii="TH SarabunPSK" w:hAnsi="TH SarabunPSK" w:cs="TH SarabunPSK"/>
                      <w:b/>
                      <w:bCs/>
                      <w:color w:val="000000" w:themeColor="text1"/>
                      <w:spacing w:val="-10"/>
                      <w:sz w:val="28"/>
                    </w:rPr>
                  </w:pPr>
                  <w:r w:rsidRPr="00FC6D9B">
                    <w:rPr>
                      <w:rFonts w:ascii="TH SarabunPSK" w:hAnsi="TH SarabunPSK" w:cs="TH SarabunPSK"/>
                      <w:b/>
                      <w:bCs/>
                      <w:color w:val="000000" w:themeColor="text1"/>
                      <w:spacing w:val="-10"/>
                      <w:sz w:val="28"/>
                      <w:cs/>
                    </w:rPr>
                    <w:t>3</w:t>
                  </w:r>
                </w:p>
              </w:tc>
              <w:tc>
                <w:tcPr>
                  <w:tcW w:w="1134" w:type="dxa"/>
                </w:tcPr>
                <w:p w:rsidR="00522B25" w:rsidRPr="00FC6D9B" w:rsidRDefault="00522B25" w:rsidP="00AD659C">
                  <w:pPr>
                    <w:jc w:val="center"/>
                    <w:rPr>
                      <w:rFonts w:ascii="TH SarabunPSK" w:hAnsi="TH SarabunPSK" w:cs="TH SarabunPSK"/>
                      <w:b/>
                      <w:bCs/>
                      <w:color w:val="000000" w:themeColor="text1"/>
                      <w:spacing w:val="-10"/>
                      <w:sz w:val="28"/>
                    </w:rPr>
                  </w:pPr>
                </w:p>
              </w:tc>
              <w:tc>
                <w:tcPr>
                  <w:tcW w:w="1276" w:type="dxa"/>
                </w:tcPr>
                <w:p w:rsidR="00522B25" w:rsidRPr="00FC6D9B" w:rsidRDefault="00522B25" w:rsidP="00AD659C">
                  <w:pPr>
                    <w:jc w:val="center"/>
                    <w:rPr>
                      <w:rFonts w:ascii="TH SarabunPSK" w:hAnsi="TH SarabunPSK" w:cs="TH SarabunPSK"/>
                      <w:b/>
                      <w:bCs/>
                      <w:color w:val="000000" w:themeColor="text1"/>
                      <w:spacing w:val="-10"/>
                      <w:sz w:val="28"/>
                    </w:rPr>
                  </w:pPr>
                </w:p>
              </w:tc>
              <w:tc>
                <w:tcPr>
                  <w:tcW w:w="1559" w:type="dxa"/>
                </w:tcPr>
                <w:p w:rsidR="00522B25" w:rsidRPr="00FC6D9B" w:rsidRDefault="00522B25" w:rsidP="00AD659C">
                  <w:pPr>
                    <w:jc w:val="center"/>
                    <w:rPr>
                      <w:rFonts w:ascii="TH SarabunPSK" w:hAnsi="TH SarabunPSK" w:cs="TH SarabunPSK"/>
                      <w:b/>
                      <w:bCs/>
                      <w:color w:val="000000" w:themeColor="text1"/>
                      <w:spacing w:val="-10"/>
                      <w:sz w:val="28"/>
                    </w:rPr>
                  </w:pPr>
                </w:p>
              </w:tc>
              <w:tc>
                <w:tcPr>
                  <w:tcW w:w="1701" w:type="dxa"/>
                </w:tcPr>
                <w:p w:rsidR="00522B25" w:rsidRPr="00FC6D9B" w:rsidRDefault="00522B25" w:rsidP="00AD659C">
                  <w:pPr>
                    <w:jc w:val="center"/>
                    <w:rPr>
                      <w:rFonts w:ascii="TH SarabunPSK" w:hAnsi="TH SarabunPSK" w:cs="TH SarabunPSK"/>
                      <w:b/>
                      <w:bCs/>
                      <w:color w:val="000000" w:themeColor="text1"/>
                      <w:spacing w:val="-10"/>
                      <w:sz w:val="28"/>
                    </w:rPr>
                  </w:pPr>
                </w:p>
              </w:tc>
              <w:tc>
                <w:tcPr>
                  <w:tcW w:w="1276" w:type="dxa"/>
                </w:tcPr>
                <w:p w:rsidR="00522B25" w:rsidRPr="00FC6D9B" w:rsidRDefault="00522B25" w:rsidP="00AD659C">
                  <w:pPr>
                    <w:jc w:val="center"/>
                    <w:rPr>
                      <w:rFonts w:ascii="TH SarabunPSK" w:hAnsi="TH SarabunPSK" w:cs="TH SarabunPSK"/>
                      <w:b/>
                      <w:bCs/>
                      <w:color w:val="000000" w:themeColor="text1"/>
                      <w:spacing w:val="-10"/>
                      <w:sz w:val="28"/>
                    </w:rPr>
                  </w:pPr>
                </w:p>
              </w:tc>
              <w:tc>
                <w:tcPr>
                  <w:tcW w:w="992" w:type="dxa"/>
                </w:tcPr>
                <w:p w:rsidR="00522B25" w:rsidRPr="00FC6D9B" w:rsidRDefault="00522B25" w:rsidP="00AD659C">
                  <w:pPr>
                    <w:jc w:val="center"/>
                    <w:rPr>
                      <w:rFonts w:ascii="TH SarabunPSK" w:hAnsi="TH SarabunPSK" w:cs="TH SarabunPSK"/>
                      <w:b/>
                      <w:bCs/>
                      <w:color w:val="000000" w:themeColor="text1"/>
                      <w:spacing w:val="-10"/>
                      <w:sz w:val="28"/>
                    </w:rPr>
                  </w:pPr>
                </w:p>
              </w:tc>
              <w:tc>
                <w:tcPr>
                  <w:tcW w:w="1134" w:type="dxa"/>
                </w:tcPr>
                <w:p w:rsidR="00522B25" w:rsidRPr="00FC6D9B" w:rsidRDefault="00522B25" w:rsidP="00AD659C">
                  <w:pPr>
                    <w:jc w:val="center"/>
                    <w:rPr>
                      <w:rFonts w:ascii="TH SarabunPSK" w:hAnsi="TH SarabunPSK" w:cs="TH SarabunPSK"/>
                      <w:b/>
                      <w:bCs/>
                      <w:color w:val="000000" w:themeColor="text1"/>
                      <w:spacing w:val="-10"/>
                      <w:sz w:val="28"/>
                    </w:rPr>
                  </w:pPr>
                </w:p>
              </w:tc>
            </w:tr>
            <w:tr w:rsidR="00512C4B" w:rsidRPr="00FC6D9B" w:rsidTr="00AD659C">
              <w:trPr>
                <w:trHeight w:val="20"/>
              </w:trPr>
              <w:tc>
                <w:tcPr>
                  <w:tcW w:w="846" w:type="dxa"/>
                </w:tcPr>
                <w:p w:rsidR="00522B25" w:rsidRPr="00FC6D9B" w:rsidRDefault="00522B25" w:rsidP="00AD659C">
                  <w:pPr>
                    <w:jc w:val="center"/>
                    <w:rPr>
                      <w:rFonts w:ascii="TH SarabunPSK" w:hAnsi="TH SarabunPSK" w:cs="TH SarabunPSK"/>
                      <w:b/>
                      <w:bCs/>
                      <w:color w:val="000000" w:themeColor="text1"/>
                      <w:spacing w:val="-10"/>
                      <w:sz w:val="28"/>
                    </w:rPr>
                  </w:pPr>
                  <w:r w:rsidRPr="00FC6D9B">
                    <w:rPr>
                      <w:rFonts w:ascii="TH SarabunPSK" w:hAnsi="TH SarabunPSK" w:cs="TH SarabunPSK"/>
                      <w:b/>
                      <w:bCs/>
                      <w:color w:val="000000" w:themeColor="text1"/>
                      <w:spacing w:val="-10"/>
                      <w:sz w:val="28"/>
                      <w:cs/>
                    </w:rPr>
                    <w:t>4</w:t>
                  </w:r>
                </w:p>
              </w:tc>
              <w:tc>
                <w:tcPr>
                  <w:tcW w:w="1134" w:type="dxa"/>
                </w:tcPr>
                <w:p w:rsidR="00522B25" w:rsidRPr="00FC6D9B" w:rsidRDefault="00522B25" w:rsidP="00AD659C">
                  <w:pPr>
                    <w:jc w:val="center"/>
                    <w:rPr>
                      <w:rFonts w:ascii="TH SarabunPSK" w:hAnsi="TH SarabunPSK" w:cs="TH SarabunPSK"/>
                      <w:b/>
                      <w:bCs/>
                      <w:color w:val="000000" w:themeColor="text1"/>
                      <w:spacing w:val="-10"/>
                      <w:sz w:val="28"/>
                    </w:rPr>
                  </w:pPr>
                </w:p>
              </w:tc>
              <w:tc>
                <w:tcPr>
                  <w:tcW w:w="1276" w:type="dxa"/>
                </w:tcPr>
                <w:p w:rsidR="00522B25" w:rsidRPr="00FC6D9B" w:rsidRDefault="00522B25" w:rsidP="00AD659C">
                  <w:pPr>
                    <w:jc w:val="center"/>
                    <w:rPr>
                      <w:rFonts w:ascii="TH SarabunPSK" w:hAnsi="TH SarabunPSK" w:cs="TH SarabunPSK"/>
                      <w:b/>
                      <w:bCs/>
                      <w:color w:val="000000" w:themeColor="text1"/>
                      <w:spacing w:val="-10"/>
                      <w:sz w:val="28"/>
                    </w:rPr>
                  </w:pPr>
                </w:p>
              </w:tc>
              <w:tc>
                <w:tcPr>
                  <w:tcW w:w="1559" w:type="dxa"/>
                </w:tcPr>
                <w:p w:rsidR="00522B25" w:rsidRPr="00FC6D9B" w:rsidRDefault="00522B25" w:rsidP="00AD659C">
                  <w:pPr>
                    <w:jc w:val="center"/>
                    <w:rPr>
                      <w:rFonts w:ascii="TH SarabunPSK" w:hAnsi="TH SarabunPSK" w:cs="TH SarabunPSK"/>
                      <w:b/>
                      <w:bCs/>
                      <w:color w:val="000000" w:themeColor="text1"/>
                      <w:spacing w:val="-10"/>
                      <w:sz w:val="28"/>
                    </w:rPr>
                  </w:pPr>
                </w:p>
              </w:tc>
              <w:tc>
                <w:tcPr>
                  <w:tcW w:w="1701" w:type="dxa"/>
                </w:tcPr>
                <w:p w:rsidR="00522B25" w:rsidRPr="00FC6D9B" w:rsidRDefault="00522B25" w:rsidP="00AD659C">
                  <w:pPr>
                    <w:jc w:val="center"/>
                    <w:rPr>
                      <w:rFonts w:ascii="TH SarabunPSK" w:hAnsi="TH SarabunPSK" w:cs="TH SarabunPSK"/>
                      <w:b/>
                      <w:bCs/>
                      <w:color w:val="000000" w:themeColor="text1"/>
                      <w:spacing w:val="-10"/>
                      <w:sz w:val="28"/>
                    </w:rPr>
                  </w:pPr>
                </w:p>
              </w:tc>
              <w:tc>
                <w:tcPr>
                  <w:tcW w:w="1276" w:type="dxa"/>
                </w:tcPr>
                <w:p w:rsidR="00522B25" w:rsidRPr="00FC6D9B" w:rsidRDefault="00522B25" w:rsidP="00AD659C">
                  <w:pPr>
                    <w:jc w:val="center"/>
                    <w:rPr>
                      <w:rFonts w:ascii="TH SarabunPSK" w:hAnsi="TH SarabunPSK" w:cs="TH SarabunPSK"/>
                      <w:b/>
                      <w:bCs/>
                      <w:color w:val="000000" w:themeColor="text1"/>
                      <w:spacing w:val="-10"/>
                      <w:sz w:val="28"/>
                    </w:rPr>
                  </w:pPr>
                </w:p>
              </w:tc>
              <w:tc>
                <w:tcPr>
                  <w:tcW w:w="992" w:type="dxa"/>
                </w:tcPr>
                <w:p w:rsidR="00522B25" w:rsidRPr="00FC6D9B" w:rsidRDefault="00522B25" w:rsidP="00AD659C">
                  <w:pPr>
                    <w:jc w:val="center"/>
                    <w:rPr>
                      <w:rFonts w:ascii="TH SarabunPSK" w:hAnsi="TH SarabunPSK" w:cs="TH SarabunPSK"/>
                      <w:b/>
                      <w:bCs/>
                      <w:color w:val="000000" w:themeColor="text1"/>
                      <w:spacing w:val="-10"/>
                      <w:sz w:val="28"/>
                    </w:rPr>
                  </w:pPr>
                </w:p>
              </w:tc>
              <w:tc>
                <w:tcPr>
                  <w:tcW w:w="1134" w:type="dxa"/>
                </w:tcPr>
                <w:p w:rsidR="00522B25" w:rsidRPr="00FC6D9B" w:rsidRDefault="00522B25" w:rsidP="00AD659C">
                  <w:pPr>
                    <w:jc w:val="center"/>
                    <w:rPr>
                      <w:rFonts w:ascii="TH SarabunPSK" w:hAnsi="TH SarabunPSK" w:cs="TH SarabunPSK"/>
                      <w:b/>
                      <w:bCs/>
                      <w:color w:val="000000" w:themeColor="text1"/>
                      <w:spacing w:val="-10"/>
                      <w:sz w:val="28"/>
                    </w:rPr>
                  </w:pPr>
                </w:p>
              </w:tc>
            </w:tr>
            <w:tr w:rsidR="00512C4B" w:rsidRPr="00FC6D9B" w:rsidTr="00AD659C">
              <w:trPr>
                <w:trHeight w:val="20"/>
              </w:trPr>
              <w:tc>
                <w:tcPr>
                  <w:tcW w:w="846" w:type="dxa"/>
                </w:tcPr>
                <w:p w:rsidR="00522B25" w:rsidRPr="00FC6D9B" w:rsidRDefault="00522B25" w:rsidP="00AD659C">
                  <w:pPr>
                    <w:jc w:val="center"/>
                    <w:rPr>
                      <w:rFonts w:ascii="TH SarabunPSK" w:hAnsi="TH SarabunPSK" w:cs="TH SarabunPSK"/>
                      <w:b/>
                      <w:bCs/>
                      <w:color w:val="000000" w:themeColor="text1"/>
                      <w:spacing w:val="-10"/>
                      <w:sz w:val="28"/>
                    </w:rPr>
                  </w:pPr>
                  <w:r w:rsidRPr="00FC6D9B">
                    <w:rPr>
                      <w:rFonts w:ascii="TH SarabunPSK" w:hAnsi="TH SarabunPSK" w:cs="TH SarabunPSK"/>
                      <w:b/>
                      <w:bCs/>
                      <w:color w:val="000000" w:themeColor="text1"/>
                      <w:spacing w:val="-10"/>
                      <w:sz w:val="28"/>
                      <w:cs/>
                    </w:rPr>
                    <w:t>5</w:t>
                  </w:r>
                </w:p>
              </w:tc>
              <w:tc>
                <w:tcPr>
                  <w:tcW w:w="1134" w:type="dxa"/>
                </w:tcPr>
                <w:p w:rsidR="00522B25" w:rsidRPr="00FC6D9B" w:rsidRDefault="00522B25" w:rsidP="00AD659C">
                  <w:pPr>
                    <w:jc w:val="center"/>
                    <w:rPr>
                      <w:rFonts w:ascii="TH SarabunPSK" w:hAnsi="TH SarabunPSK" w:cs="TH SarabunPSK"/>
                      <w:b/>
                      <w:bCs/>
                      <w:color w:val="000000" w:themeColor="text1"/>
                      <w:spacing w:val="-10"/>
                      <w:sz w:val="28"/>
                    </w:rPr>
                  </w:pPr>
                </w:p>
              </w:tc>
              <w:tc>
                <w:tcPr>
                  <w:tcW w:w="1276" w:type="dxa"/>
                </w:tcPr>
                <w:p w:rsidR="00522B25" w:rsidRPr="00FC6D9B" w:rsidRDefault="00522B25" w:rsidP="00AD659C">
                  <w:pPr>
                    <w:jc w:val="center"/>
                    <w:rPr>
                      <w:rFonts w:ascii="TH SarabunPSK" w:hAnsi="TH SarabunPSK" w:cs="TH SarabunPSK"/>
                      <w:b/>
                      <w:bCs/>
                      <w:color w:val="000000" w:themeColor="text1"/>
                      <w:spacing w:val="-10"/>
                      <w:sz w:val="28"/>
                    </w:rPr>
                  </w:pPr>
                </w:p>
              </w:tc>
              <w:tc>
                <w:tcPr>
                  <w:tcW w:w="1559" w:type="dxa"/>
                </w:tcPr>
                <w:p w:rsidR="00522B25" w:rsidRPr="00FC6D9B" w:rsidRDefault="00522B25" w:rsidP="00AD659C">
                  <w:pPr>
                    <w:jc w:val="center"/>
                    <w:rPr>
                      <w:rFonts w:ascii="TH SarabunPSK" w:hAnsi="TH SarabunPSK" w:cs="TH SarabunPSK"/>
                      <w:b/>
                      <w:bCs/>
                      <w:color w:val="000000" w:themeColor="text1"/>
                      <w:spacing w:val="-10"/>
                      <w:sz w:val="28"/>
                    </w:rPr>
                  </w:pPr>
                </w:p>
              </w:tc>
              <w:tc>
                <w:tcPr>
                  <w:tcW w:w="1701" w:type="dxa"/>
                </w:tcPr>
                <w:p w:rsidR="00522B25" w:rsidRPr="00FC6D9B" w:rsidRDefault="00522B25" w:rsidP="00AD659C">
                  <w:pPr>
                    <w:jc w:val="center"/>
                    <w:rPr>
                      <w:rFonts w:ascii="TH SarabunPSK" w:hAnsi="TH SarabunPSK" w:cs="TH SarabunPSK"/>
                      <w:b/>
                      <w:bCs/>
                      <w:color w:val="000000" w:themeColor="text1"/>
                      <w:spacing w:val="-10"/>
                      <w:sz w:val="28"/>
                    </w:rPr>
                  </w:pPr>
                </w:p>
              </w:tc>
              <w:tc>
                <w:tcPr>
                  <w:tcW w:w="1276" w:type="dxa"/>
                </w:tcPr>
                <w:p w:rsidR="00522B25" w:rsidRPr="00FC6D9B" w:rsidRDefault="00522B25" w:rsidP="00AD659C">
                  <w:pPr>
                    <w:jc w:val="center"/>
                    <w:rPr>
                      <w:rFonts w:ascii="TH SarabunPSK" w:hAnsi="TH SarabunPSK" w:cs="TH SarabunPSK"/>
                      <w:b/>
                      <w:bCs/>
                      <w:color w:val="000000" w:themeColor="text1"/>
                      <w:spacing w:val="-10"/>
                      <w:sz w:val="28"/>
                    </w:rPr>
                  </w:pPr>
                </w:p>
              </w:tc>
              <w:tc>
                <w:tcPr>
                  <w:tcW w:w="992" w:type="dxa"/>
                </w:tcPr>
                <w:p w:rsidR="00522B25" w:rsidRPr="00FC6D9B" w:rsidRDefault="00522B25" w:rsidP="00AD659C">
                  <w:pPr>
                    <w:jc w:val="center"/>
                    <w:rPr>
                      <w:rFonts w:ascii="TH SarabunPSK" w:hAnsi="TH SarabunPSK" w:cs="TH SarabunPSK"/>
                      <w:b/>
                      <w:bCs/>
                      <w:color w:val="000000" w:themeColor="text1"/>
                      <w:spacing w:val="-10"/>
                      <w:sz w:val="28"/>
                    </w:rPr>
                  </w:pPr>
                </w:p>
              </w:tc>
              <w:tc>
                <w:tcPr>
                  <w:tcW w:w="1134" w:type="dxa"/>
                </w:tcPr>
                <w:p w:rsidR="00522B25" w:rsidRPr="00FC6D9B" w:rsidRDefault="00522B25" w:rsidP="00AD659C">
                  <w:pPr>
                    <w:jc w:val="center"/>
                    <w:rPr>
                      <w:rFonts w:ascii="TH SarabunPSK" w:hAnsi="TH SarabunPSK" w:cs="TH SarabunPSK"/>
                      <w:b/>
                      <w:bCs/>
                      <w:color w:val="000000" w:themeColor="text1"/>
                      <w:spacing w:val="-10"/>
                      <w:sz w:val="28"/>
                    </w:rPr>
                  </w:pPr>
                </w:p>
              </w:tc>
            </w:tr>
            <w:tr w:rsidR="00512C4B" w:rsidRPr="00FC6D9B" w:rsidTr="00AD659C">
              <w:trPr>
                <w:trHeight w:val="20"/>
              </w:trPr>
              <w:tc>
                <w:tcPr>
                  <w:tcW w:w="846" w:type="dxa"/>
                </w:tcPr>
                <w:p w:rsidR="00522B25" w:rsidRPr="00FC6D9B" w:rsidRDefault="00522B25" w:rsidP="00AD659C">
                  <w:pPr>
                    <w:jc w:val="center"/>
                    <w:rPr>
                      <w:rFonts w:ascii="TH SarabunPSK" w:hAnsi="TH SarabunPSK" w:cs="TH SarabunPSK"/>
                      <w:b/>
                      <w:bCs/>
                      <w:color w:val="000000" w:themeColor="text1"/>
                      <w:spacing w:val="-10"/>
                      <w:sz w:val="28"/>
                    </w:rPr>
                  </w:pPr>
                  <w:r w:rsidRPr="00FC6D9B">
                    <w:rPr>
                      <w:rFonts w:ascii="TH SarabunPSK" w:hAnsi="TH SarabunPSK" w:cs="TH SarabunPSK"/>
                      <w:b/>
                      <w:bCs/>
                      <w:color w:val="000000" w:themeColor="text1"/>
                      <w:spacing w:val="-10"/>
                      <w:sz w:val="28"/>
                      <w:cs/>
                    </w:rPr>
                    <w:t>6</w:t>
                  </w:r>
                </w:p>
              </w:tc>
              <w:tc>
                <w:tcPr>
                  <w:tcW w:w="1134" w:type="dxa"/>
                </w:tcPr>
                <w:p w:rsidR="00522B25" w:rsidRPr="00FC6D9B" w:rsidRDefault="00522B25" w:rsidP="00AD659C">
                  <w:pPr>
                    <w:jc w:val="center"/>
                    <w:rPr>
                      <w:rFonts w:ascii="TH SarabunPSK" w:hAnsi="TH SarabunPSK" w:cs="TH SarabunPSK"/>
                      <w:b/>
                      <w:bCs/>
                      <w:color w:val="000000" w:themeColor="text1"/>
                      <w:spacing w:val="-10"/>
                      <w:sz w:val="28"/>
                    </w:rPr>
                  </w:pPr>
                </w:p>
              </w:tc>
              <w:tc>
                <w:tcPr>
                  <w:tcW w:w="1276" w:type="dxa"/>
                </w:tcPr>
                <w:p w:rsidR="00522B25" w:rsidRPr="00FC6D9B" w:rsidRDefault="00522B25" w:rsidP="00AD659C">
                  <w:pPr>
                    <w:jc w:val="center"/>
                    <w:rPr>
                      <w:rFonts w:ascii="TH SarabunPSK" w:hAnsi="TH SarabunPSK" w:cs="TH SarabunPSK"/>
                      <w:b/>
                      <w:bCs/>
                      <w:color w:val="000000" w:themeColor="text1"/>
                      <w:spacing w:val="-10"/>
                      <w:sz w:val="28"/>
                    </w:rPr>
                  </w:pPr>
                </w:p>
              </w:tc>
              <w:tc>
                <w:tcPr>
                  <w:tcW w:w="1559" w:type="dxa"/>
                </w:tcPr>
                <w:p w:rsidR="00522B25" w:rsidRPr="00FC6D9B" w:rsidRDefault="00522B25" w:rsidP="00AD659C">
                  <w:pPr>
                    <w:jc w:val="center"/>
                    <w:rPr>
                      <w:rFonts w:ascii="TH SarabunPSK" w:hAnsi="TH SarabunPSK" w:cs="TH SarabunPSK"/>
                      <w:b/>
                      <w:bCs/>
                      <w:color w:val="000000" w:themeColor="text1"/>
                      <w:spacing w:val="-10"/>
                      <w:sz w:val="28"/>
                    </w:rPr>
                  </w:pPr>
                </w:p>
              </w:tc>
              <w:tc>
                <w:tcPr>
                  <w:tcW w:w="1701" w:type="dxa"/>
                </w:tcPr>
                <w:p w:rsidR="00522B25" w:rsidRPr="00FC6D9B" w:rsidRDefault="00522B25" w:rsidP="00AD659C">
                  <w:pPr>
                    <w:jc w:val="center"/>
                    <w:rPr>
                      <w:rFonts w:ascii="TH SarabunPSK" w:hAnsi="TH SarabunPSK" w:cs="TH SarabunPSK"/>
                      <w:b/>
                      <w:bCs/>
                      <w:color w:val="000000" w:themeColor="text1"/>
                      <w:spacing w:val="-10"/>
                      <w:sz w:val="28"/>
                    </w:rPr>
                  </w:pPr>
                </w:p>
              </w:tc>
              <w:tc>
                <w:tcPr>
                  <w:tcW w:w="1276" w:type="dxa"/>
                </w:tcPr>
                <w:p w:rsidR="00522B25" w:rsidRPr="00FC6D9B" w:rsidRDefault="00522B25" w:rsidP="00AD659C">
                  <w:pPr>
                    <w:jc w:val="center"/>
                    <w:rPr>
                      <w:rFonts w:ascii="TH SarabunPSK" w:hAnsi="TH SarabunPSK" w:cs="TH SarabunPSK"/>
                      <w:b/>
                      <w:bCs/>
                      <w:color w:val="000000" w:themeColor="text1"/>
                      <w:spacing w:val="-10"/>
                      <w:sz w:val="28"/>
                    </w:rPr>
                  </w:pPr>
                </w:p>
              </w:tc>
              <w:tc>
                <w:tcPr>
                  <w:tcW w:w="992" w:type="dxa"/>
                </w:tcPr>
                <w:p w:rsidR="00522B25" w:rsidRPr="00FC6D9B" w:rsidRDefault="00522B25" w:rsidP="00AD659C">
                  <w:pPr>
                    <w:jc w:val="center"/>
                    <w:rPr>
                      <w:rFonts w:ascii="TH SarabunPSK" w:hAnsi="TH SarabunPSK" w:cs="TH SarabunPSK"/>
                      <w:b/>
                      <w:bCs/>
                      <w:color w:val="000000" w:themeColor="text1"/>
                      <w:spacing w:val="-10"/>
                      <w:sz w:val="28"/>
                    </w:rPr>
                  </w:pPr>
                </w:p>
              </w:tc>
              <w:tc>
                <w:tcPr>
                  <w:tcW w:w="1134" w:type="dxa"/>
                </w:tcPr>
                <w:p w:rsidR="00522B25" w:rsidRPr="00FC6D9B" w:rsidRDefault="00522B25" w:rsidP="00AD659C">
                  <w:pPr>
                    <w:jc w:val="center"/>
                    <w:rPr>
                      <w:rFonts w:ascii="TH SarabunPSK" w:hAnsi="TH SarabunPSK" w:cs="TH SarabunPSK"/>
                      <w:b/>
                      <w:bCs/>
                      <w:color w:val="000000" w:themeColor="text1"/>
                      <w:spacing w:val="-10"/>
                      <w:sz w:val="28"/>
                    </w:rPr>
                  </w:pPr>
                </w:p>
              </w:tc>
            </w:tr>
            <w:tr w:rsidR="00512C4B" w:rsidRPr="00FC6D9B" w:rsidTr="00AD659C">
              <w:trPr>
                <w:trHeight w:val="20"/>
              </w:trPr>
              <w:tc>
                <w:tcPr>
                  <w:tcW w:w="846" w:type="dxa"/>
                </w:tcPr>
                <w:p w:rsidR="00522B25" w:rsidRPr="00FC6D9B" w:rsidRDefault="00522B25" w:rsidP="00AD659C">
                  <w:pPr>
                    <w:jc w:val="center"/>
                    <w:rPr>
                      <w:rFonts w:ascii="TH SarabunPSK" w:hAnsi="TH SarabunPSK" w:cs="TH SarabunPSK"/>
                      <w:b/>
                      <w:bCs/>
                      <w:color w:val="000000" w:themeColor="text1"/>
                      <w:spacing w:val="-10"/>
                      <w:sz w:val="28"/>
                    </w:rPr>
                  </w:pPr>
                  <w:r w:rsidRPr="00FC6D9B">
                    <w:rPr>
                      <w:rFonts w:ascii="TH SarabunPSK" w:hAnsi="TH SarabunPSK" w:cs="TH SarabunPSK"/>
                      <w:b/>
                      <w:bCs/>
                      <w:color w:val="000000" w:themeColor="text1"/>
                      <w:spacing w:val="-10"/>
                      <w:sz w:val="28"/>
                      <w:cs/>
                    </w:rPr>
                    <w:t>7</w:t>
                  </w:r>
                </w:p>
              </w:tc>
              <w:tc>
                <w:tcPr>
                  <w:tcW w:w="1134" w:type="dxa"/>
                </w:tcPr>
                <w:p w:rsidR="00522B25" w:rsidRPr="00FC6D9B" w:rsidRDefault="00522B25" w:rsidP="00AD659C">
                  <w:pPr>
                    <w:jc w:val="center"/>
                    <w:rPr>
                      <w:rFonts w:ascii="TH SarabunPSK" w:hAnsi="TH SarabunPSK" w:cs="TH SarabunPSK"/>
                      <w:b/>
                      <w:bCs/>
                      <w:color w:val="000000" w:themeColor="text1"/>
                      <w:spacing w:val="-10"/>
                      <w:sz w:val="28"/>
                    </w:rPr>
                  </w:pPr>
                </w:p>
              </w:tc>
              <w:tc>
                <w:tcPr>
                  <w:tcW w:w="1276" w:type="dxa"/>
                </w:tcPr>
                <w:p w:rsidR="00522B25" w:rsidRPr="00FC6D9B" w:rsidRDefault="00522B25" w:rsidP="00AD659C">
                  <w:pPr>
                    <w:jc w:val="center"/>
                    <w:rPr>
                      <w:rFonts w:ascii="TH SarabunPSK" w:hAnsi="TH SarabunPSK" w:cs="TH SarabunPSK"/>
                      <w:b/>
                      <w:bCs/>
                      <w:color w:val="000000" w:themeColor="text1"/>
                      <w:spacing w:val="-10"/>
                      <w:sz w:val="28"/>
                    </w:rPr>
                  </w:pPr>
                </w:p>
              </w:tc>
              <w:tc>
                <w:tcPr>
                  <w:tcW w:w="1559" w:type="dxa"/>
                </w:tcPr>
                <w:p w:rsidR="00522B25" w:rsidRPr="00FC6D9B" w:rsidRDefault="00522B25" w:rsidP="00AD659C">
                  <w:pPr>
                    <w:jc w:val="center"/>
                    <w:rPr>
                      <w:rFonts w:ascii="TH SarabunPSK" w:hAnsi="TH SarabunPSK" w:cs="TH SarabunPSK"/>
                      <w:b/>
                      <w:bCs/>
                      <w:color w:val="000000" w:themeColor="text1"/>
                      <w:spacing w:val="-10"/>
                      <w:sz w:val="28"/>
                    </w:rPr>
                  </w:pPr>
                </w:p>
              </w:tc>
              <w:tc>
                <w:tcPr>
                  <w:tcW w:w="1701" w:type="dxa"/>
                </w:tcPr>
                <w:p w:rsidR="00522B25" w:rsidRPr="00FC6D9B" w:rsidRDefault="00522B25" w:rsidP="00AD659C">
                  <w:pPr>
                    <w:jc w:val="center"/>
                    <w:rPr>
                      <w:rFonts w:ascii="TH SarabunPSK" w:hAnsi="TH SarabunPSK" w:cs="TH SarabunPSK"/>
                      <w:b/>
                      <w:bCs/>
                      <w:color w:val="000000" w:themeColor="text1"/>
                      <w:spacing w:val="-10"/>
                      <w:sz w:val="28"/>
                    </w:rPr>
                  </w:pPr>
                </w:p>
              </w:tc>
              <w:tc>
                <w:tcPr>
                  <w:tcW w:w="1276" w:type="dxa"/>
                </w:tcPr>
                <w:p w:rsidR="00522B25" w:rsidRPr="00FC6D9B" w:rsidRDefault="00522B25" w:rsidP="00AD659C">
                  <w:pPr>
                    <w:jc w:val="center"/>
                    <w:rPr>
                      <w:rFonts w:ascii="TH SarabunPSK" w:hAnsi="TH SarabunPSK" w:cs="TH SarabunPSK"/>
                      <w:b/>
                      <w:bCs/>
                      <w:color w:val="000000" w:themeColor="text1"/>
                      <w:spacing w:val="-10"/>
                      <w:sz w:val="28"/>
                    </w:rPr>
                  </w:pPr>
                </w:p>
              </w:tc>
              <w:tc>
                <w:tcPr>
                  <w:tcW w:w="992" w:type="dxa"/>
                </w:tcPr>
                <w:p w:rsidR="00522B25" w:rsidRPr="00FC6D9B" w:rsidRDefault="00522B25" w:rsidP="00AD659C">
                  <w:pPr>
                    <w:jc w:val="center"/>
                    <w:rPr>
                      <w:rFonts w:ascii="TH SarabunPSK" w:hAnsi="TH SarabunPSK" w:cs="TH SarabunPSK"/>
                      <w:b/>
                      <w:bCs/>
                      <w:color w:val="000000" w:themeColor="text1"/>
                      <w:spacing w:val="-10"/>
                      <w:sz w:val="28"/>
                    </w:rPr>
                  </w:pPr>
                </w:p>
              </w:tc>
              <w:tc>
                <w:tcPr>
                  <w:tcW w:w="1134" w:type="dxa"/>
                </w:tcPr>
                <w:p w:rsidR="00522B25" w:rsidRPr="00FC6D9B" w:rsidRDefault="00522B25" w:rsidP="00AD659C">
                  <w:pPr>
                    <w:jc w:val="center"/>
                    <w:rPr>
                      <w:rFonts w:ascii="TH SarabunPSK" w:hAnsi="TH SarabunPSK" w:cs="TH SarabunPSK"/>
                      <w:b/>
                      <w:bCs/>
                      <w:color w:val="000000" w:themeColor="text1"/>
                      <w:spacing w:val="-10"/>
                      <w:sz w:val="28"/>
                    </w:rPr>
                  </w:pPr>
                </w:p>
              </w:tc>
            </w:tr>
            <w:tr w:rsidR="00512C4B" w:rsidRPr="00FC6D9B" w:rsidTr="00AD659C">
              <w:trPr>
                <w:trHeight w:val="20"/>
              </w:trPr>
              <w:tc>
                <w:tcPr>
                  <w:tcW w:w="846" w:type="dxa"/>
                </w:tcPr>
                <w:p w:rsidR="00522B25" w:rsidRPr="00FC6D9B" w:rsidRDefault="00522B25" w:rsidP="00AD659C">
                  <w:pPr>
                    <w:jc w:val="center"/>
                    <w:rPr>
                      <w:rFonts w:ascii="TH SarabunPSK" w:hAnsi="TH SarabunPSK" w:cs="TH SarabunPSK"/>
                      <w:b/>
                      <w:bCs/>
                      <w:color w:val="000000" w:themeColor="text1"/>
                      <w:spacing w:val="-10"/>
                      <w:sz w:val="28"/>
                      <w:cs/>
                    </w:rPr>
                  </w:pPr>
                  <w:r w:rsidRPr="00FC6D9B">
                    <w:rPr>
                      <w:rFonts w:ascii="TH SarabunPSK" w:hAnsi="TH SarabunPSK" w:cs="TH SarabunPSK"/>
                      <w:b/>
                      <w:bCs/>
                      <w:color w:val="000000" w:themeColor="text1"/>
                      <w:spacing w:val="-10"/>
                      <w:sz w:val="28"/>
                      <w:cs/>
                    </w:rPr>
                    <w:t>8</w:t>
                  </w:r>
                </w:p>
              </w:tc>
              <w:tc>
                <w:tcPr>
                  <w:tcW w:w="1134" w:type="dxa"/>
                </w:tcPr>
                <w:p w:rsidR="00522B25" w:rsidRPr="00FC6D9B" w:rsidRDefault="00522B25" w:rsidP="00AD659C">
                  <w:pPr>
                    <w:jc w:val="center"/>
                    <w:rPr>
                      <w:rFonts w:ascii="TH SarabunPSK" w:hAnsi="TH SarabunPSK" w:cs="TH SarabunPSK"/>
                      <w:b/>
                      <w:bCs/>
                      <w:color w:val="000000" w:themeColor="text1"/>
                      <w:spacing w:val="-10"/>
                      <w:sz w:val="28"/>
                    </w:rPr>
                  </w:pPr>
                </w:p>
              </w:tc>
              <w:tc>
                <w:tcPr>
                  <w:tcW w:w="1276" w:type="dxa"/>
                </w:tcPr>
                <w:p w:rsidR="00522B25" w:rsidRPr="00FC6D9B" w:rsidRDefault="00522B25" w:rsidP="00AD659C">
                  <w:pPr>
                    <w:jc w:val="center"/>
                    <w:rPr>
                      <w:rFonts w:ascii="TH SarabunPSK" w:hAnsi="TH SarabunPSK" w:cs="TH SarabunPSK"/>
                      <w:b/>
                      <w:bCs/>
                      <w:color w:val="000000" w:themeColor="text1"/>
                      <w:spacing w:val="-10"/>
                      <w:sz w:val="28"/>
                    </w:rPr>
                  </w:pPr>
                </w:p>
              </w:tc>
              <w:tc>
                <w:tcPr>
                  <w:tcW w:w="1559" w:type="dxa"/>
                </w:tcPr>
                <w:p w:rsidR="00522B25" w:rsidRPr="00FC6D9B" w:rsidRDefault="00522B25" w:rsidP="00AD659C">
                  <w:pPr>
                    <w:jc w:val="center"/>
                    <w:rPr>
                      <w:rFonts w:ascii="TH SarabunPSK" w:hAnsi="TH SarabunPSK" w:cs="TH SarabunPSK"/>
                      <w:b/>
                      <w:bCs/>
                      <w:color w:val="000000" w:themeColor="text1"/>
                      <w:spacing w:val="-10"/>
                      <w:sz w:val="28"/>
                    </w:rPr>
                  </w:pPr>
                </w:p>
              </w:tc>
              <w:tc>
                <w:tcPr>
                  <w:tcW w:w="1701" w:type="dxa"/>
                </w:tcPr>
                <w:p w:rsidR="00522B25" w:rsidRPr="00FC6D9B" w:rsidRDefault="00522B25" w:rsidP="00AD659C">
                  <w:pPr>
                    <w:jc w:val="center"/>
                    <w:rPr>
                      <w:rFonts w:ascii="TH SarabunPSK" w:hAnsi="TH SarabunPSK" w:cs="TH SarabunPSK"/>
                      <w:b/>
                      <w:bCs/>
                      <w:color w:val="000000" w:themeColor="text1"/>
                      <w:spacing w:val="-10"/>
                      <w:sz w:val="28"/>
                    </w:rPr>
                  </w:pPr>
                </w:p>
              </w:tc>
              <w:tc>
                <w:tcPr>
                  <w:tcW w:w="1276" w:type="dxa"/>
                </w:tcPr>
                <w:p w:rsidR="00522B25" w:rsidRPr="00FC6D9B" w:rsidRDefault="00522B25" w:rsidP="00AD659C">
                  <w:pPr>
                    <w:jc w:val="center"/>
                    <w:rPr>
                      <w:rFonts w:ascii="TH SarabunPSK" w:hAnsi="TH SarabunPSK" w:cs="TH SarabunPSK"/>
                      <w:b/>
                      <w:bCs/>
                      <w:color w:val="000000" w:themeColor="text1"/>
                      <w:spacing w:val="-10"/>
                      <w:sz w:val="28"/>
                    </w:rPr>
                  </w:pPr>
                </w:p>
              </w:tc>
              <w:tc>
                <w:tcPr>
                  <w:tcW w:w="992" w:type="dxa"/>
                </w:tcPr>
                <w:p w:rsidR="00522B25" w:rsidRPr="00FC6D9B" w:rsidRDefault="00522B25" w:rsidP="00AD659C">
                  <w:pPr>
                    <w:jc w:val="center"/>
                    <w:rPr>
                      <w:rFonts w:ascii="TH SarabunPSK" w:hAnsi="TH SarabunPSK" w:cs="TH SarabunPSK"/>
                      <w:b/>
                      <w:bCs/>
                      <w:color w:val="000000" w:themeColor="text1"/>
                      <w:spacing w:val="-10"/>
                      <w:sz w:val="28"/>
                    </w:rPr>
                  </w:pPr>
                </w:p>
              </w:tc>
              <w:tc>
                <w:tcPr>
                  <w:tcW w:w="1134" w:type="dxa"/>
                </w:tcPr>
                <w:p w:rsidR="00522B25" w:rsidRPr="00FC6D9B" w:rsidRDefault="00522B25" w:rsidP="00AD659C">
                  <w:pPr>
                    <w:jc w:val="center"/>
                    <w:rPr>
                      <w:rFonts w:ascii="TH SarabunPSK" w:hAnsi="TH SarabunPSK" w:cs="TH SarabunPSK"/>
                      <w:b/>
                      <w:bCs/>
                      <w:color w:val="000000" w:themeColor="text1"/>
                      <w:spacing w:val="-10"/>
                      <w:sz w:val="28"/>
                    </w:rPr>
                  </w:pPr>
                </w:p>
              </w:tc>
            </w:tr>
            <w:tr w:rsidR="00512C4B" w:rsidRPr="00FC6D9B" w:rsidTr="00AD659C">
              <w:trPr>
                <w:trHeight w:val="20"/>
              </w:trPr>
              <w:tc>
                <w:tcPr>
                  <w:tcW w:w="846" w:type="dxa"/>
                </w:tcPr>
                <w:p w:rsidR="00522B25" w:rsidRPr="00FC6D9B" w:rsidRDefault="00522B25" w:rsidP="00AD659C">
                  <w:pPr>
                    <w:jc w:val="center"/>
                    <w:rPr>
                      <w:rFonts w:ascii="TH SarabunPSK" w:hAnsi="TH SarabunPSK" w:cs="TH SarabunPSK"/>
                      <w:b/>
                      <w:bCs/>
                      <w:color w:val="000000" w:themeColor="text1"/>
                      <w:spacing w:val="-10"/>
                      <w:sz w:val="28"/>
                      <w:cs/>
                    </w:rPr>
                  </w:pPr>
                  <w:r w:rsidRPr="00FC6D9B">
                    <w:rPr>
                      <w:rFonts w:ascii="TH SarabunPSK" w:hAnsi="TH SarabunPSK" w:cs="TH SarabunPSK"/>
                      <w:b/>
                      <w:bCs/>
                      <w:color w:val="000000" w:themeColor="text1"/>
                      <w:spacing w:val="-10"/>
                      <w:sz w:val="28"/>
                      <w:cs/>
                    </w:rPr>
                    <w:t>9</w:t>
                  </w:r>
                </w:p>
              </w:tc>
              <w:tc>
                <w:tcPr>
                  <w:tcW w:w="1134" w:type="dxa"/>
                </w:tcPr>
                <w:p w:rsidR="00522B25" w:rsidRPr="00FC6D9B" w:rsidRDefault="00522B25" w:rsidP="00AD659C">
                  <w:pPr>
                    <w:jc w:val="center"/>
                    <w:rPr>
                      <w:rFonts w:ascii="TH SarabunPSK" w:hAnsi="TH SarabunPSK" w:cs="TH SarabunPSK"/>
                      <w:b/>
                      <w:bCs/>
                      <w:color w:val="000000" w:themeColor="text1"/>
                      <w:spacing w:val="-10"/>
                      <w:sz w:val="28"/>
                    </w:rPr>
                  </w:pPr>
                </w:p>
              </w:tc>
              <w:tc>
                <w:tcPr>
                  <w:tcW w:w="1276" w:type="dxa"/>
                </w:tcPr>
                <w:p w:rsidR="00522B25" w:rsidRPr="00FC6D9B" w:rsidRDefault="00522B25" w:rsidP="00AD659C">
                  <w:pPr>
                    <w:jc w:val="center"/>
                    <w:rPr>
                      <w:rFonts w:ascii="TH SarabunPSK" w:hAnsi="TH SarabunPSK" w:cs="TH SarabunPSK"/>
                      <w:b/>
                      <w:bCs/>
                      <w:color w:val="000000" w:themeColor="text1"/>
                      <w:spacing w:val="-10"/>
                      <w:sz w:val="28"/>
                    </w:rPr>
                  </w:pPr>
                </w:p>
              </w:tc>
              <w:tc>
                <w:tcPr>
                  <w:tcW w:w="1559" w:type="dxa"/>
                </w:tcPr>
                <w:p w:rsidR="00522B25" w:rsidRPr="00FC6D9B" w:rsidRDefault="00522B25" w:rsidP="00AD659C">
                  <w:pPr>
                    <w:jc w:val="center"/>
                    <w:rPr>
                      <w:rFonts w:ascii="TH SarabunPSK" w:hAnsi="TH SarabunPSK" w:cs="TH SarabunPSK"/>
                      <w:b/>
                      <w:bCs/>
                      <w:color w:val="000000" w:themeColor="text1"/>
                      <w:spacing w:val="-10"/>
                      <w:sz w:val="28"/>
                    </w:rPr>
                  </w:pPr>
                </w:p>
              </w:tc>
              <w:tc>
                <w:tcPr>
                  <w:tcW w:w="1701" w:type="dxa"/>
                </w:tcPr>
                <w:p w:rsidR="00522B25" w:rsidRPr="00FC6D9B" w:rsidRDefault="00522B25" w:rsidP="00AD659C">
                  <w:pPr>
                    <w:jc w:val="center"/>
                    <w:rPr>
                      <w:rFonts w:ascii="TH SarabunPSK" w:hAnsi="TH SarabunPSK" w:cs="TH SarabunPSK"/>
                      <w:b/>
                      <w:bCs/>
                      <w:color w:val="000000" w:themeColor="text1"/>
                      <w:spacing w:val="-10"/>
                      <w:sz w:val="28"/>
                    </w:rPr>
                  </w:pPr>
                </w:p>
              </w:tc>
              <w:tc>
                <w:tcPr>
                  <w:tcW w:w="1276" w:type="dxa"/>
                </w:tcPr>
                <w:p w:rsidR="00522B25" w:rsidRPr="00FC6D9B" w:rsidRDefault="00522B25" w:rsidP="00AD659C">
                  <w:pPr>
                    <w:jc w:val="center"/>
                    <w:rPr>
                      <w:rFonts w:ascii="TH SarabunPSK" w:hAnsi="TH SarabunPSK" w:cs="TH SarabunPSK"/>
                      <w:b/>
                      <w:bCs/>
                      <w:color w:val="000000" w:themeColor="text1"/>
                      <w:spacing w:val="-10"/>
                      <w:sz w:val="28"/>
                    </w:rPr>
                  </w:pPr>
                </w:p>
              </w:tc>
              <w:tc>
                <w:tcPr>
                  <w:tcW w:w="992" w:type="dxa"/>
                </w:tcPr>
                <w:p w:rsidR="00522B25" w:rsidRPr="00FC6D9B" w:rsidRDefault="00522B25" w:rsidP="00AD659C">
                  <w:pPr>
                    <w:jc w:val="center"/>
                    <w:rPr>
                      <w:rFonts w:ascii="TH SarabunPSK" w:hAnsi="TH SarabunPSK" w:cs="TH SarabunPSK"/>
                      <w:b/>
                      <w:bCs/>
                      <w:color w:val="000000" w:themeColor="text1"/>
                      <w:spacing w:val="-10"/>
                      <w:sz w:val="28"/>
                    </w:rPr>
                  </w:pPr>
                </w:p>
              </w:tc>
              <w:tc>
                <w:tcPr>
                  <w:tcW w:w="1134" w:type="dxa"/>
                </w:tcPr>
                <w:p w:rsidR="00522B25" w:rsidRPr="00FC6D9B" w:rsidRDefault="00522B25" w:rsidP="00AD659C">
                  <w:pPr>
                    <w:jc w:val="center"/>
                    <w:rPr>
                      <w:rFonts w:ascii="TH SarabunPSK" w:hAnsi="TH SarabunPSK" w:cs="TH SarabunPSK"/>
                      <w:b/>
                      <w:bCs/>
                      <w:color w:val="000000" w:themeColor="text1"/>
                      <w:spacing w:val="-10"/>
                      <w:sz w:val="28"/>
                    </w:rPr>
                  </w:pPr>
                </w:p>
              </w:tc>
            </w:tr>
            <w:tr w:rsidR="00512C4B" w:rsidRPr="00FC6D9B" w:rsidTr="00AD659C">
              <w:trPr>
                <w:trHeight w:val="20"/>
              </w:trPr>
              <w:tc>
                <w:tcPr>
                  <w:tcW w:w="846" w:type="dxa"/>
                </w:tcPr>
                <w:p w:rsidR="00522B25" w:rsidRPr="00FC6D9B" w:rsidRDefault="00522B25" w:rsidP="00AD659C">
                  <w:pPr>
                    <w:jc w:val="center"/>
                    <w:rPr>
                      <w:rFonts w:ascii="TH SarabunPSK" w:hAnsi="TH SarabunPSK" w:cs="TH SarabunPSK"/>
                      <w:b/>
                      <w:bCs/>
                      <w:color w:val="000000" w:themeColor="text1"/>
                      <w:spacing w:val="-10"/>
                      <w:sz w:val="28"/>
                      <w:cs/>
                    </w:rPr>
                  </w:pPr>
                  <w:r w:rsidRPr="00FC6D9B">
                    <w:rPr>
                      <w:rFonts w:ascii="TH SarabunPSK" w:hAnsi="TH SarabunPSK" w:cs="TH SarabunPSK"/>
                      <w:b/>
                      <w:bCs/>
                      <w:color w:val="000000" w:themeColor="text1"/>
                      <w:spacing w:val="-10"/>
                      <w:sz w:val="28"/>
                      <w:cs/>
                    </w:rPr>
                    <w:t>10</w:t>
                  </w:r>
                </w:p>
              </w:tc>
              <w:tc>
                <w:tcPr>
                  <w:tcW w:w="1134" w:type="dxa"/>
                </w:tcPr>
                <w:p w:rsidR="00522B25" w:rsidRPr="00FC6D9B" w:rsidRDefault="00522B25" w:rsidP="00AD659C">
                  <w:pPr>
                    <w:jc w:val="center"/>
                    <w:rPr>
                      <w:rFonts w:ascii="TH SarabunPSK" w:hAnsi="TH SarabunPSK" w:cs="TH SarabunPSK"/>
                      <w:b/>
                      <w:bCs/>
                      <w:color w:val="000000" w:themeColor="text1"/>
                      <w:spacing w:val="-10"/>
                      <w:sz w:val="28"/>
                    </w:rPr>
                  </w:pPr>
                </w:p>
              </w:tc>
              <w:tc>
                <w:tcPr>
                  <w:tcW w:w="1276" w:type="dxa"/>
                </w:tcPr>
                <w:p w:rsidR="00522B25" w:rsidRPr="00FC6D9B" w:rsidRDefault="00522B25" w:rsidP="00AD659C">
                  <w:pPr>
                    <w:jc w:val="center"/>
                    <w:rPr>
                      <w:rFonts w:ascii="TH SarabunPSK" w:hAnsi="TH SarabunPSK" w:cs="TH SarabunPSK"/>
                      <w:b/>
                      <w:bCs/>
                      <w:color w:val="000000" w:themeColor="text1"/>
                      <w:spacing w:val="-10"/>
                      <w:sz w:val="28"/>
                    </w:rPr>
                  </w:pPr>
                </w:p>
              </w:tc>
              <w:tc>
                <w:tcPr>
                  <w:tcW w:w="1559" w:type="dxa"/>
                </w:tcPr>
                <w:p w:rsidR="00522B25" w:rsidRPr="00FC6D9B" w:rsidRDefault="00522B25" w:rsidP="00AD659C">
                  <w:pPr>
                    <w:jc w:val="center"/>
                    <w:rPr>
                      <w:rFonts w:ascii="TH SarabunPSK" w:hAnsi="TH SarabunPSK" w:cs="TH SarabunPSK"/>
                      <w:b/>
                      <w:bCs/>
                      <w:color w:val="000000" w:themeColor="text1"/>
                      <w:spacing w:val="-10"/>
                      <w:sz w:val="28"/>
                    </w:rPr>
                  </w:pPr>
                </w:p>
              </w:tc>
              <w:tc>
                <w:tcPr>
                  <w:tcW w:w="1701" w:type="dxa"/>
                </w:tcPr>
                <w:p w:rsidR="00522B25" w:rsidRPr="00FC6D9B" w:rsidRDefault="00522B25" w:rsidP="00AD659C">
                  <w:pPr>
                    <w:jc w:val="center"/>
                    <w:rPr>
                      <w:rFonts w:ascii="TH SarabunPSK" w:hAnsi="TH SarabunPSK" w:cs="TH SarabunPSK"/>
                      <w:b/>
                      <w:bCs/>
                      <w:color w:val="000000" w:themeColor="text1"/>
                      <w:spacing w:val="-10"/>
                      <w:sz w:val="28"/>
                    </w:rPr>
                  </w:pPr>
                </w:p>
              </w:tc>
              <w:tc>
                <w:tcPr>
                  <w:tcW w:w="1276" w:type="dxa"/>
                </w:tcPr>
                <w:p w:rsidR="00522B25" w:rsidRPr="00FC6D9B" w:rsidRDefault="00522B25" w:rsidP="00AD659C">
                  <w:pPr>
                    <w:jc w:val="center"/>
                    <w:rPr>
                      <w:rFonts w:ascii="TH SarabunPSK" w:hAnsi="TH SarabunPSK" w:cs="TH SarabunPSK"/>
                      <w:b/>
                      <w:bCs/>
                      <w:color w:val="000000" w:themeColor="text1"/>
                      <w:spacing w:val="-10"/>
                      <w:sz w:val="28"/>
                    </w:rPr>
                  </w:pPr>
                </w:p>
              </w:tc>
              <w:tc>
                <w:tcPr>
                  <w:tcW w:w="992" w:type="dxa"/>
                </w:tcPr>
                <w:p w:rsidR="00522B25" w:rsidRPr="00FC6D9B" w:rsidRDefault="00522B25" w:rsidP="00AD659C">
                  <w:pPr>
                    <w:jc w:val="center"/>
                    <w:rPr>
                      <w:rFonts w:ascii="TH SarabunPSK" w:hAnsi="TH SarabunPSK" w:cs="TH SarabunPSK"/>
                      <w:b/>
                      <w:bCs/>
                      <w:color w:val="000000" w:themeColor="text1"/>
                      <w:spacing w:val="-10"/>
                      <w:sz w:val="28"/>
                    </w:rPr>
                  </w:pPr>
                </w:p>
              </w:tc>
              <w:tc>
                <w:tcPr>
                  <w:tcW w:w="1134" w:type="dxa"/>
                </w:tcPr>
                <w:p w:rsidR="00522B25" w:rsidRPr="00FC6D9B" w:rsidRDefault="00522B25" w:rsidP="00AD659C">
                  <w:pPr>
                    <w:jc w:val="center"/>
                    <w:rPr>
                      <w:rFonts w:ascii="TH SarabunPSK" w:hAnsi="TH SarabunPSK" w:cs="TH SarabunPSK"/>
                      <w:b/>
                      <w:bCs/>
                      <w:color w:val="000000" w:themeColor="text1"/>
                      <w:spacing w:val="-10"/>
                      <w:sz w:val="28"/>
                    </w:rPr>
                  </w:pPr>
                </w:p>
              </w:tc>
            </w:tr>
            <w:tr w:rsidR="00512C4B" w:rsidRPr="00FC6D9B" w:rsidTr="00AD659C">
              <w:trPr>
                <w:trHeight w:val="20"/>
              </w:trPr>
              <w:tc>
                <w:tcPr>
                  <w:tcW w:w="846" w:type="dxa"/>
                </w:tcPr>
                <w:p w:rsidR="00522B25" w:rsidRPr="00FC6D9B" w:rsidRDefault="00522B25" w:rsidP="00AD659C">
                  <w:pPr>
                    <w:jc w:val="center"/>
                    <w:rPr>
                      <w:rFonts w:ascii="TH SarabunPSK" w:hAnsi="TH SarabunPSK" w:cs="TH SarabunPSK"/>
                      <w:b/>
                      <w:bCs/>
                      <w:color w:val="000000" w:themeColor="text1"/>
                      <w:spacing w:val="-10"/>
                      <w:sz w:val="28"/>
                      <w:cs/>
                    </w:rPr>
                  </w:pPr>
                  <w:r w:rsidRPr="00FC6D9B">
                    <w:rPr>
                      <w:rFonts w:ascii="TH SarabunPSK" w:hAnsi="TH SarabunPSK" w:cs="TH SarabunPSK"/>
                      <w:b/>
                      <w:bCs/>
                      <w:color w:val="000000" w:themeColor="text1"/>
                      <w:spacing w:val="-10"/>
                      <w:sz w:val="28"/>
                      <w:cs/>
                    </w:rPr>
                    <w:t>11</w:t>
                  </w:r>
                </w:p>
              </w:tc>
              <w:tc>
                <w:tcPr>
                  <w:tcW w:w="1134" w:type="dxa"/>
                </w:tcPr>
                <w:p w:rsidR="00522B25" w:rsidRPr="00FC6D9B" w:rsidRDefault="00522B25" w:rsidP="00AD659C">
                  <w:pPr>
                    <w:jc w:val="center"/>
                    <w:rPr>
                      <w:rFonts w:ascii="TH SarabunPSK" w:hAnsi="TH SarabunPSK" w:cs="TH SarabunPSK"/>
                      <w:b/>
                      <w:bCs/>
                      <w:color w:val="000000" w:themeColor="text1"/>
                      <w:spacing w:val="-10"/>
                      <w:sz w:val="28"/>
                    </w:rPr>
                  </w:pPr>
                </w:p>
              </w:tc>
              <w:tc>
                <w:tcPr>
                  <w:tcW w:w="1276" w:type="dxa"/>
                </w:tcPr>
                <w:p w:rsidR="00522B25" w:rsidRPr="00FC6D9B" w:rsidRDefault="00522B25" w:rsidP="00AD659C">
                  <w:pPr>
                    <w:jc w:val="center"/>
                    <w:rPr>
                      <w:rFonts w:ascii="TH SarabunPSK" w:hAnsi="TH SarabunPSK" w:cs="TH SarabunPSK"/>
                      <w:b/>
                      <w:bCs/>
                      <w:color w:val="000000" w:themeColor="text1"/>
                      <w:spacing w:val="-10"/>
                      <w:sz w:val="28"/>
                    </w:rPr>
                  </w:pPr>
                </w:p>
              </w:tc>
              <w:tc>
                <w:tcPr>
                  <w:tcW w:w="1559" w:type="dxa"/>
                </w:tcPr>
                <w:p w:rsidR="00522B25" w:rsidRPr="00FC6D9B" w:rsidRDefault="00522B25" w:rsidP="00AD659C">
                  <w:pPr>
                    <w:jc w:val="center"/>
                    <w:rPr>
                      <w:rFonts w:ascii="TH SarabunPSK" w:hAnsi="TH SarabunPSK" w:cs="TH SarabunPSK"/>
                      <w:b/>
                      <w:bCs/>
                      <w:color w:val="000000" w:themeColor="text1"/>
                      <w:spacing w:val="-10"/>
                      <w:sz w:val="28"/>
                    </w:rPr>
                  </w:pPr>
                </w:p>
              </w:tc>
              <w:tc>
                <w:tcPr>
                  <w:tcW w:w="1701" w:type="dxa"/>
                </w:tcPr>
                <w:p w:rsidR="00522B25" w:rsidRPr="00FC6D9B" w:rsidRDefault="00522B25" w:rsidP="00AD659C">
                  <w:pPr>
                    <w:jc w:val="center"/>
                    <w:rPr>
                      <w:rFonts w:ascii="TH SarabunPSK" w:hAnsi="TH SarabunPSK" w:cs="TH SarabunPSK"/>
                      <w:b/>
                      <w:bCs/>
                      <w:color w:val="000000" w:themeColor="text1"/>
                      <w:spacing w:val="-10"/>
                      <w:sz w:val="28"/>
                    </w:rPr>
                  </w:pPr>
                </w:p>
              </w:tc>
              <w:tc>
                <w:tcPr>
                  <w:tcW w:w="1276" w:type="dxa"/>
                </w:tcPr>
                <w:p w:rsidR="00522B25" w:rsidRPr="00FC6D9B" w:rsidRDefault="00522B25" w:rsidP="00AD659C">
                  <w:pPr>
                    <w:jc w:val="center"/>
                    <w:rPr>
                      <w:rFonts w:ascii="TH SarabunPSK" w:hAnsi="TH SarabunPSK" w:cs="TH SarabunPSK"/>
                      <w:b/>
                      <w:bCs/>
                      <w:color w:val="000000" w:themeColor="text1"/>
                      <w:spacing w:val="-10"/>
                      <w:sz w:val="28"/>
                    </w:rPr>
                  </w:pPr>
                </w:p>
              </w:tc>
              <w:tc>
                <w:tcPr>
                  <w:tcW w:w="992" w:type="dxa"/>
                </w:tcPr>
                <w:p w:rsidR="00522B25" w:rsidRPr="00FC6D9B" w:rsidRDefault="00522B25" w:rsidP="00AD659C">
                  <w:pPr>
                    <w:jc w:val="center"/>
                    <w:rPr>
                      <w:rFonts w:ascii="TH SarabunPSK" w:hAnsi="TH SarabunPSK" w:cs="TH SarabunPSK"/>
                      <w:b/>
                      <w:bCs/>
                      <w:color w:val="000000" w:themeColor="text1"/>
                      <w:spacing w:val="-10"/>
                      <w:sz w:val="28"/>
                    </w:rPr>
                  </w:pPr>
                </w:p>
              </w:tc>
              <w:tc>
                <w:tcPr>
                  <w:tcW w:w="1134" w:type="dxa"/>
                </w:tcPr>
                <w:p w:rsidR="00522B25" w:rsidRPr="00FC6D9B" w:rsidRDefault="00522B25" w:rsidP="00AD659C">
                  <w:pPr>
                    <w:jc w:val="center"/>
                    <w:rPr>
                      <w:rFonts w:ascii="TH SarabunPSK" w:hAnsi="TH SarabunPSK" w:cs="TH SarabunPSK"/>
                      <w:b/>
                      <w:bCs/>
                      <w:color w:val="000000" w:themeColor="text1"/>
                      <w:spacing w:val="-10"/>
                      <w:sz w:val="28"/>
                    </w:rPr>
                  </w:pPr>
                </w:p>
              </w:tc>
            </w:tr>
            <w:tr w:rsidR="00512C4B" w:rsidRPr="00FC6D9B" w:rsidTr="00AD659C">
              <w:trPr>
                <w:trHeight w:val="20"/>
              </w:trPr>
              <w:tc>
                <w:tcPr>
                  <w:tcW w:w="846" w:type="dxa"/>
                </w:tcPr>
                <w:p w:rsidR="00522B25" w:rsidRPr="00FC6D9B" w:rsidRDefault="00522B25" w:rsidP="00AD659C">
                  <w:pPr>
                    <w:jc w:val="center"/>
                    <w:rPr>
                      <w:rFonts w:ascii="TH SarabunPSK" w:hAnsi="TH SarabunPSK" w:cs="TH SarabunPSK"/>
                      <w:b/>
                      <w:bCs/>
                      <w:color w:val="000000" w:themeColor="text1"/>
                      <w:spacing w:val="-10"/>
                      <w:sz w:val="28"/>
                      <w:cs/>
                    </w:rPr>
                  </w:pPr>
                  <w:r w:rsidRPr="00FC6D9B">
                    <w:rPr>
                      <w:rFonts w:ascii="TH SarabunPSK" w:hAnsi="TH SarabunPSK" w:cs="TH SarabunPSK"/>
                      <w:b/>
                      <w:bCs/>
                      <w:color w:val="000000" w:themeColor="text1"/>
                      <w:spacing w:val="-10"/>
                      <w:sz w:val="28"/>
                      <w:cs/>
                    </w:rPr>
                    <w:t>12</w:t>
                  </w:r>
                </w:p>
              </w:tc>
              <w:tc>
                <w:tcPr>
                  <w:tcW w:w="1134" w:type="dxa"/>
                </w:tcPr>
                <w:p w:rsidR="00522B25" w:rsidRPr="00FC6D9B" w:rsidRDefault="00522B25" w:rsidP="00AD659C">
                  <w:pPr>
                    <w:jc w:val="center"/>
                    <w:rPr>
                      <w:rFonts w:ascii="TH SarabunPSK" w:hAnsi="TH SarabunPSK" w:cs="TH SarabunPSK"/>
                      <w:b/>
                      <w:bCs/>
                      <w:color w:val="000000" w:themeColor="text1"/>
                      <w:spacing w:val="-10"/>
                      <w:sz w:val="28"/>
                    </w:rPr>
                  </w:pPr>
                </w:p>
              </w:tc>
              <w:tc>
                <w:tcPr>
                  <w:tcW w:w="1276" w:type="dxa"/>
                </w:tcPr>
                <w:p w:rsidR="00522B25" w:rsidRPr="00FC6D9B" w:rsidRDefault="00522B25" w:rsidP="00AD659C">
                  <w:pPr>
                    <w:jc w:val="center"/>
                    <w:rPr>
                      <w:rFonts w:ascii="TH SarabunPSK" w:hAnsi="TH SarabunPSK" w:cs="TH SarabunPSK"/>
                      <w:b/>
                      <w:bCs/>
                      <w:color w:val="000000" w:themeColor="text1"/>
                      <w:spacing w:val="-10"/>
                      <w:sz w:val="28"/>
                    </w:rPr>
                  </w:pPr>
                </w:p>
              </w:tc>
              <w:tc>
                <w:tcPr>
                  <w:tcW w:w="1559" w:type="dxa"/>
                </w:tcPr>
                <w:p w:rsidR="00522B25" w:rsidRPr="00FC6D9B" w:rsidRDefault="00522B25" w:rsidP="00AD659C">
                  <w:pPr>
                    <w:jc w:val="center"/>
                    <w:rPr>
                      <w:rFonts w:ascii="TH SarabunPSK" w:hAnsi="TH SarabunPSK" w:cs="TH SarabunPSK"/>
                      <w:b/>
                      <w:bCs/>
                      <w:color w:val="000000" w:themeColor="text1"/>
                      <w:spacing w:val="-10"/>
                      <w:sz w:val="28"/>
                    </w:rPr>
                  </w:pPr>
                </w:p>
              </w:tc>
              <w:tc>
                <w:tcPr>
                  <w:tcW w:w="1701" w:type="dxa"/>
                </w:tcPr>
                <w:p w:rsidR="00522B25" w:rsidRPr="00FC6D9B" w:rsidRDefault="00522B25" w:rsidP="00AD659C">
                  <w:pPr>
                    <w:jc w:val="center"/>
                    <w:rPr>
                      <w:rFonts w:ascii="TH SarabunPSK" w:hAnsi="TH SarabunPSK" w:cs="TH SarabunPSK"/>
                      <w:b/>
                      <w:bCs/>
                      <w:color w:val="000000" w:themeColor="text1"/>
                      <w:spacing w:val="-10"/>
                      <w:sz w:val="28"/>
                    </w:rPr>
                  </w:pPr>
                </w:p>
              </w:tc>
              <w:tc>
                <w:tcPr>
                  <w:tcW w:w="1276" w:type="dxa"/>
                </w:tcPr>
                <w:p w:rsidR="00522B25" w:rsidRPr="00FC6D9B" w:rsidRDefault="00522B25" w:rsidP="00AD659C">
                  <w:pPr>
                    <w:jc w:val="center"/>
                    <w:rPr>
                      <w:rFonts w:ascii="TH SarabunPSK" w:hAnsi="TH SarabunPSK" w:cs="TH SarabunPSK"/>
                      <w:b/>
                      <w:bCs/>
                      <w:color w:val="000000" w:themeColor="text1"/>
                      <w:spacing w:val="-10"/>
                      <w:sz w:val="28"/>
                    </w:rPr>
                  </w:pPr>
                </w:p>
              </w:tc>
              <w:tc>
                <w:tcPr>
                  <w:tcW w:w="992" w:type="dxa"/>
                </w:tcPr>
                <w:p w:rsidR="00522B25" w:rsidRPr="00FC6D9B" w:rsidRDefault="00522B25" w:rsidP="00AD659C">
                  <w:pPr>
                    <w:jc w:val="center"/>
                    <w:rPr>
                      <w:rFonts w:ascii="TH SarabunPSK" w:hAnsi="TH SarabunPSK" w:cs="TH SarabunPSK"/>
                      <w:b/>
                      <w:bCs/>
                      <w:color w:val="000000" w:themeColor="text1"/>
                      <w:spacing w:val="-10"/>
                      <w:sz w:val="28"/>
                    </w:rPr>
                  </w:pPr>
                </w:p>
              </w:tc>
              <w:tc>
                <w:tcPr>
                  <w:tcW w:w="1134" w:type="dxa"/>
                </w:tcPr>
                <w:p w:rsidR="00522B25" w:rsidRPr="00FC6D9B" w:rsidRDefault="00522B25" w:rsidP="00AD659C">
                  <w:pPr>
                    <w:jc w:val="center"/>
                    <w:rPr>
                      <w:rFonts w:ascii="TH SarabunPSK" w:hAnsi="TH SarabunPSK" w:cs="TH SarabunPSK"/>
                      <w:b/>
                      <w:bCs/>
                      <w:color w:val="000000" w:themeColor="text1"/>
                      <w:spacing w:val="-10"/>
                      <w:sz w:val="28"/>
                    </w:rPr>
                  </w:pPr>
                </w:p>
              </w:tc>
            </w:tr>
            <w:tr w:rsidR="00512C4B" w:rsidRPr="00FC6D9B" w:rsidTr="00AD659C">
              <w:trPr>
                <w:trHeight w:val="20"/>
              </w:trPr>
              <w:tc>
                <w:tcPr>
                  <w:tcW w:w="846" w:type="dxa"/>
                </w:tcPr>
                <w:p w:rsidR="00522B25" w:rsidRPr="00FC6D9B" w:rsidRDefault="00522B25" w:rsidP="00AD659C">
                  <w:pPr>
                    <w:jc w:val="center"/>
                    <w:rPr>
                      <w:rFonts w:ascii="TH SarabunPSK" w:hAnsi="TH SarabunPSK" w:cs="TH SarabunPSK"/>
                      <w:b/>
                      <w:bCs/>
                      <w:color w:val="000000" w:themeColor="text1"/>
                      <w:spacing w:val="-10"/>
                      <w:sz w:val="28"/>
                      <w:cs/>
                    </w:rPr>
                  </w:pPr>
                  <w:r w:rsidRPr="00FC6D9B">
                    <w:rPr>
                      <w:rFonts w:ascii="TH SarabunPSK" w:hAnsi="TH SarabunPSK" w:cs="TH SarabunPSK"/>
                      <w:b/>
                      <w:bCs/>
                      <w:color w:val="000000" w:themeColor="text1"/>
                      <w:spacing w:val="-10"/>
                      <w:sz w:val="28"/>
                      <w:cs/>
                    </w:rPr>
                    <w:t>รวม</w:t>
                  </w:r>
                </w:p>
              </w:tc>
              <w:tc>
                <w:tcPr>
                  <w:tcW w:w="1134" w:type="dxa"/>
                </w:tcPr>
                <w:p w:rsidR="00522B25" w:rsidRPr="00FC6D9B" w:rsidRDefault="00522B25" w:rsidP="00AD659C">
                  <w:pPr>
                    <w:jc w:val="center"/>
                    <w:rPr>
                      <w:rFonts w:ascii="TH SarabunPSK" w:hAnsi="TH SarabunPSK" w:cs="TH SarabunPSK"/>
                      <w:b/>
                      <w:bCs/>
                      <w:color w:val="000000" w:themeColor="text1"/>
                      <w:spacing w:val="-10"/>
                      <w:sz w:val="28"/>
                    </w:rPr>
                  </w:pPr>
                </w:p>
              </w:tc>
              <w:tc>
                <w:tcPr>
                  <w:tcW w:w="1276" w:type="dxa"/>
                </w:tcPr>
                <w:p w:rsidR="00522B25" w:rsidRPr="00FC6D9B" w:rsidRDefault="00522B25" w:rsidP="00AD659C">
                  <w:pPr>
                    <w:jc w:val="center"/>
                    <w:rPr>
                      <w:rFonts w:ascii="TH SarabunPSK" w:hAnsi="TH SarabunPSK" w:cs="TH SarabunPSK"/>
                      <w:b/>
                      <w:bCs/>
                      <w:color w:val="000000" w:themeColor="text1"/>
                      <w:spacing w:val="-10"/>
                      <w:sz w:val="28"/>
                    </w:rPr>
                  </w:pPr>
                </w:p>
              </w:tc>
              <w:tc>
                <w:tcPr>
                  <w:tcW w:w="1559" w:type="dxa"/>
                </w:tcPr>
                <w:p w:rsidR="00522B25" w:rsidRPr="00FC6D9B" w:rsidRDefault="00522B25" w:rsidP="00AD659C">
                  <w:pPr>
                    <w:jc w:val="center"/>
                    <w:rPr>
                      <w:rFonts w:ascii="TH SarabunPSK" w:hAnsi="TH SarabunPSK" w:cs="TH SarabunPSK"/>
                      <w:b/>
                      <w:bCs/>
                      <w:color w:val="000000" w:themeColor="text1"/>
                      <w:spacing w:val="-10"/>
                      <w:sz w:val="28"/>
                    </w:rPr>
                  </w:pPr>
                </w:p>
              </w:tc>
              <w:tc>
                <w:tcPr>
                  <w:tcW w:w="1701" w:type="dxa"/>
                </w:tcPr>
                <w:p w:rsidR="00522B25" w:rsidRPr="00FC6D9B" w:rsidRDefault="00522B25" w:rsidP="00AD659C">
                  <w:pPr>
                    <w:jc w:val="center"/>
                    <w:rPr>
                      <w:rFonts w:ascii="TH SarabunPSK" w:hAnsi="TH SarabunPSK" w:cs="TH SarabunPSK"/>
                      <w:b/>
                      <w:bCs/>
                      <w:color w:val="000000" w:themeColor="text1"/>
                      <w:spacing w:val="-10"/>
                      <w:sz w:val="28"/>
                    </w:rPr>
                  </w:pPr>
                </w:p>
              </w:tc>
              <w:tc>
                <w:tcPr>
                  <w:tcW w:w="1276" w:type="dxa"/>
                </w:tcPr>
                <w:p w:rsidR="00522B25" w:rsidRPr="00FC6D9B" w:rsidRDefault="00522B25" w:rsidP="00AD659C">
                  <w:pPr>
                    <w:jc w:val="center"/>
                    <w:rPr>
                      <w:rFonts w:ascii="TH SarabunPSK" w:hAnsi="TH SarabunPSK" w:cs="TH SarabunPSK"/>
                      <w:b/>
                      <w:bCs/>
                      <w:color w:val="000000" w:themeColor="text1"/>
                      <w:spacing w:val="-10"/>
                      <w:sz w:val="28"/>
                    </w:rPr>
                  </w:pPr>
                </w:p>
              </w:tc>
              <w:tc>
                <w:tcPr>
                  <w:tcW w:w="992" w:type="dxa"/>
                </w:tcPr>
                <w:p w:rsidR="00522B25" w:rsidRPr="00FC6D9B" w:rsidRDefault="00522B25" w:rsidP="00AD659C">
                  <w:pPr>
                    <w:jc w:val="center"/>
                    <w:rPr>
                      <w:rFonts w:ascii="TH SarabunPSK" w:hAnsi="TH SarabunPSK" w:cs="TH SarabunPSK"/>
                      <w:b/>
                      <w:bCs/>
                      <w:color w:val="000000" w:themeColor="text1"/>
                      <w:spacing w:val="-10"/>
                      <w:sz w:val="28"/>
                    </w:rPr>
                  </w:pPr>
                </w:p>
              </w:tc>
              <w:tc>
                <w:tcPr>
                  <w:tcW w:w="1134" w:type="dxa"/>
                </w:tcPr>
                <w:p w:rsidR="00522B25" w:rsidRPr="00FC6D9B" w:rsidRDefault="00522B25" w:rsidP="00AD659C">
                  <w:pPr>
                    <w:jc w:val="center"/>
                    <w:rPr>
                      <w:rFonts w:ascii="TH SarabunPSK" w:hAnsi="TH SarabunPSK" w:cs="TH SarabunPSK"/>
                      <w:b/>
                      <w:bCs/>
                      <w:color w:val="000000" w:themeColor="text1"/>
                      <w:spacing w:val="-10"/>
                      <w:sz w:val="28"/>
                    </w:rPr>
                  </w:pPr>
                </w:p>
              </w:tc>
            </w:tr>
          </w:tbl>
          <w:p w:rsidR="00522B25" w:rsidRPr="00FC6D9B" w:rsidRDefault="00522B25" w:rsidP="00AD659C">
            <w:pPr>
              <w:jc w:val="thaiDistribute"/>
              <w:rPr>
                <w:rFonts w:ascii="TH SarabunPSK" w:hAnsi="TH SarabunPSK" w:cs="TH SarabunPSK"/>
                <w:color w:val="000000" w:themeColor="text1"/>
                <w:sz w:val="32"/>
                <w:szCs w:val="32"/>
              </w:rPr>
            </w:pPr>
          </w:p>
        </w:tc>
      </w:tr>
      <w:tr w:rsidR="00512C4B" w:rsidRPr="00FC6D9B" w:rsidTr="00AD659C">
        <w:tc>
          <w:tcPr>
            <w:tcW w:w="2439" w:type="dxa"/>
            <w:tcBorders>
              <w:top w:val="single" w:sz="4" w:space="0" w:color="auto"/>
              <w:left w:val="single" w:sz="4" w:space="0" w:color="auto"/>
              <w:bottom w:val="single" w:sz="4" w:space="0" w:color="auto"/>
              <w:right w:val="single" w:sz="4" w:space="0" w:color="auto"/>
            </w:tcBorders>
          </w:tcPr>
          <w:p w:rsidR="00522B25" w:rsidRPr="00FC6D9B" w:rsidRDefault="00522B25" w:rsidP="00AD659C">
            <w:pP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วัตถุประสงค์</w:t>
            </w:r>
            <w:r w:rsidRPr="00FC6D9B">
              <w:rPr>
                <w:rFonts w:ascii="TH SarabunPSK" w:hAnsi="TH SarabunPSK" w:cs="TH SarabunPSK"/>
                <w:b/>
                <w:bCs/>
                <w:color w:val="000000" w:themeColor="text1"/>
                <w:sz w:val="32"/>
                <w:szCs w:val="32"/>
              </w:rPr>
              <w:t xml:space="preserve"> </w:t>
            </w:r>
          </w:p>
        </w:tc>
        <w:tc>
          <w:tcPr>
            <w:tcW w:w="7910" w:type="dxa"/>
            <w:tcBorders>
              <w:top w:val="single" w:sz="4" w:space="0" w:color="auto"/>
              <w:left w:val="single" w:sz="4" w:space="0" w:color="auto"/>
              <w:bottom w:val="single" w:sz="4" w:space="0" w:color="auto"/>
              <w:right w:val="single" w:sz="4" w:space="0" w:color="auto"/>
            </w:tcBorders>
          </w:tcPr>
          <w:p w:rsidR="00522B25" w:rsidRPr="00FC6D9B" w:rsidRDefault="00522B25" w:rsidP="00AD659C">
            <w:pPr>
              <w:rPr>
                <w:rFonts w:ascii="TH SarabunPSK" w:hAnsi="TH SarabunPSK" w:cs="TH SarabunPSK"/>
                <w:color w:val="000000" w:themeColor="text1"/>
                <w:sz w:val="32"/>
                <w:szCs w:val="32"/>
                <w:lang w:val="en-GB"/>
              </w:rPr>
            </w:pPr>
            <w:r w:rsidRPr="00FC6D9B">
              <w:rPr>
                <w:rFonts w:ascii="TH SarabunPSK" w:hAnsi="TH SarabunPSK" w:cs="TH SarabunPSK"/>
                <w:color w:val="000000" w:themeColor="text1"/>
                <w:sz w:val="32"/>
                <w:szCs w:val="32"/>
                <w:cs/>
                <w:lang w:val="en-GB"/>
              </w:rPr>
              <w:t>1. เพื่อให้มีกำลังคนด้านสุขภาพเพียงพอ มีคุณภาพ และมีความสุข</w:t>
            </w:r>
          </w:p>
          <w:p w:rsidR="00522B25" w:rsidRPr="00FC6D9B" w:rsidRDefault="00522B25" w:rsidP="00AD659C">
            <w:pPr>
              <w:rPr>
                <w:rFonts w:ascii="TH SarabunPSK" w:hAnsi="TH SarabunPSK" w:cs="TH SarabunPSK"/>
                <w:color w:val="000000" w:themeColor="text1"/>
                <w:sz w:val="32"/>
                <w:szCs w:val="32"/>
                <w:lang w:val="en-GB"/>
              </w:rPr>
            </w:pPr>
            <w:r w:rsidRPr="00FC6D9B">
              <w:rPr>
                <w:rFonts w:ascii="TH SarabunPSK" w:hAnsi="TH SarabunPSK" w:cs="TH SarabunPSK"/>
                <w:color w:val="000000" w:themeColor="text1"/>
                <w:sz w:val="32"/>
                <w:szCs w:val="32"/>
                <w:cs/>
                <w:lang w:val="en-GB"/>
              </w:rPr>
              <w:t>2. หน่วยงานในสังกัดสำนักงานปลัดกระทรวงสาธารณสุขทุกระดับ สามารถบริหารจัดการ</w:t>
            </w:r>
            <w:r w:rsidRPr="00FC6D9B">
              <w:rPr>
                <w:rFonts w:ascii="TH SarabunPSK" w:hAnsi="TH SarabunPSK" w:cs="TH SarabunPSK"/>
                <w:color w:val="000000" w:themeColor="text1"/>
                <w:sz w:val="32"/>
                <w:szCs w:val="32"/>
                <w:cs/>
                <w:lang w:val="en-GB"/>
              </w:rPr>
              <w:br/>
              <w:t xml:space="preserve">    ทรัพยากรบุคคลที่มีอยู่อย่างคุ้มค่า มีประสิทธิภาพ และขับเคลื่อนกระทรวงสาธารณสุข</w:t>
            </w:r>
          </w:p>
          <w:p w:rsidR="00522B25" w:rsidRPr="00FC6D9B" w:rsidRDefault="00522B25" w:rsidP="00AD659C">
            <w:pPr>
              <w:rPr>
                <w:rFonts w:ascii="TH SarabunPSK" w:hAnsi="TH SarabunPSK" w:cs="TH SarabunPSK"/>
                <w:color w:val="000000" w:themeColor="text1"/>
                <w:sz w:val="32"/>
                <w:szCs w:val="32"/>
                <w:cs/>
                <w:lang w:val="en-GB"/>
              </w:rPr>
            </w:pPr>
            <w:r w:rsidRPr="00FC6D9B">
              <w:rPr>
                <w:rFonts w:ascii="TH SarabunPSK" w:hAnsi="TH SarabunPSK" w:cs="TH SarabunPSK"/>
                <w:color w:val="000000" w:themeColor="text1"/>
                <w:sz w:val="32"/>
                <w:szCs w:val="32"/>
                <w:cs/>
                <w:lang w:val="en-GB"/>
              </w:rPr>
              <w:t xml:space="preserve">    ไปสู่องค์กรแห่งความสุขอย่างยั่งยืน</w:t>
            </w:r>
          </w:p>
        </w:tc>
      </w:tr>
      <w:tr w:rsidR="00512C4B" w:rsidRPr="00FC6D9B" w:rsidTr="00AD659C">
        <w:tc>
          <w:tcPr>
            <w:tcW w:w="2439" w:type="dxa"/>
            <w:tcBorders>
              <w:top w:val="single" w:sz="4" w:space="0" w:color="auto"/>
              <w:left w:val="single" w:sz="4" w:space="0" w:color="auto"/>
              <w:bottom w:val="single" w:sz="4" w:space="0" w:color="auto"/>
              <w:right w:val="single" w:sz="4" w:space="0" w:color="auto"/>
            </w:tcBorders>
          </w:tcPr>
          <w:p w:rsidR="00522B25" w:rsidRPr="00FC6D9B" w:rsidRDefault="00522B25" w:rsidP="00AD659C">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ประชากรกลุ่มเป้าหมาย</w:t>
            </w:r>
          </w:p>
        </w:tc>
        <w:tc>
          <w:tcPr>
            <w:tcW w:w="7910" w:type="dxa"/>
            <w:tcBorders>
              <w:top w:val="single" w:sz="4" w:space="0" w:color="auto"/>
              <w:left w:val="single" w:sz="4" w:space="0" w:color="auto"/>
              <w:bottom w:val="single" w:sz="4" w:space="0" w:color="auto"/>
              <w:right w:val="single" w:sz="4" w:space="0" w:color="auto"/>
            </w:tcBorders>
          </w:tcPr>
          <w:p w:rsidR="00522B25" w:rsidRPr="00FC6D9B" w:rsidRDefault="00522B25" w:rsidP="00AD659C">
            <w:pPr>
              <w:rPr>
                <w:rFonts w:ascii="TH SarabunPSK" w:hAnsi="TH SarabunPSK" w:cs="TH SarabunPSK"/>
                <w:color w:val="000000" w:themeColor="text1"/>
                <w:sz w:val="32"/>
                <w:szCs w:val="32"/>
                <w:lang w:val="en-GB"/>
              </w:rPr>
            </w:pPr>
            <w:r w:rsidRPr="00FC6D9B">
              <w:rPr>
                <w:rFonts w:ascii="TH SarabunPSK" w:hAnsi="TH SarabunPSK" w:cs="TH SarabunPSK"/>
                <w:color w:val="000000" w:themeColor="text1"/>
                <w:sz w:val="32"/>
                <w:szCs w:val="32"/>
                <w:cs/>
                <w:lang w:val="en-GB"/>
              </w:rPr>
              <w:t xml:space="preserve">1. บุคลากรสาธารณสุขทั้งหมด 5 ประเภทการจ้าง (ข้าราชการ พนักงานราชการ </w:t>
            </w:r>
            <w:r w:rsidRPr="00FC6D9B">
              <w:rPr>
                <w:rFonts w:ascii="TH SarabunPSK" w:hAnsi="TH SarabunPSK" w:cs="TH SarabunPSK"/>
                <w:color w:val="000000" w:themeColor="text1"/>
                <w:sz w:val="32"/>
                <w:szCs w:val="32"/>
                <w:cs/>
                <w:lang w:val="en-GB"/>
              </w:rPr>
              <w:br/>
              <w:t xml:space="preserve">    พนักงานกระทรวงสาธารณสุข ลูกจ้างประจำ และลูกจ้างชั่วคราว (รายเดือน))</w:t>
            </w:r>
          </w:p>
          <w:p w:rsidR="00522B25" w:rsidRPr="00FC6D9B" w:rsidRDefault="00522B25" w:rsidP="00AD659C">
            <w:pPr>
              <w:rPr>
                <w:rFonts w:ascii="TH SarabunPSK" w:hAnsi="TH SarabunPSK" w:cs="TH SarabunPSK"/>
                <w:color w:val="000000" w:themeColor="text1"/>
                <w:spacing w:val="-10"/>
                <w:sz w:val="32"/>
                <w:szCs w:val="32"/>
                <w:cs/>
                <w:lang w:val="en-GB"/>
              </w:rPr>
            </w:pPr>
            <w:r w:rsidRPr="00FC6D9B">
              <w:rPr>
                <w:rFonts w:ascii="TH SarabunPSK" w:hAnsi="TH SarabunPSK" w:cs="TH SarabunPSK"/>
                <w:color w:val="000000" w:themeColor="text1"/>
                <w:spacing w:val="-10"/>
                <w:sz w:val="32"/>
                <w:szCs w:val="32"/>
                <w:cs/>
                <w:lang w:val="en-GB"/>
              </w:rPr>
              <w:lastRenderedPageBreak/>
              <w:t>2. เขตสุขภาพ และหน่วยงานในสังกัดเขตสุขภาพ (สสจ. รพศ. รพท. รพช. สสอ. รพ.สต.และ สอ.น.)</w:t>
            </w:r>
          </w:p>
        </w:tc>
      </w:tr>
      <w:tr w:rsidR="00512C4B" w:rsidRPr="00FC6D9B" w:rsidTr="00AD659C">
        <w:tc>
          <w:tcPr>
            <w:tcW w:w="2439" w:type="dxa"/>
            <w:tcBorders>
              <w:top w:val="single" w:sz="4" w:space="0" w:color="auto"/>
              <w:left w:val="single" w:sz="4" w:space="0" w:color="auto"/>
              <w:bottom w:val="single" w:sz="4" w:space="0" w:color="auto"/>
              <w:right w:val="single" w:sz="4" w:space="0" w:color="auto"/>
            </w:tcBorders>
          </w:tcPr>
          <w:p w:rsidR="00522B25" w:rsidRPr="00FC6D9B" w:rsidRDefault="00522B25" w:rsidP="00AD659C">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lastRenderedPageBreak/>
              <w:t>วิธีการจัดเก็บข้อมูล</w:t>
            </w:r>
          </w:p>
        </w:tc>
        <w:tc>
          <w:tcPr>
            <w:tcW w:w="7910" w:type="dxa"/>
            <w:tcBorders>
              <w:top w:val="single" w:sz="4" w:space="0" w:color="auto"/>
              <w:left w:val="single" w:sz="4" w:space="0" w:color="auto"/>
              <w:bottom w:val="single" w:sz="4" w:space="0" w:color="auto"/>
              <w:right w:val="single" w:sz="4" w:space="0" w:color="auto"/>
            </w:tcBorders>
          </w:tcPr>
          <w:p w:rsidR="00522B25" w:rsidRPr="00FC6D9B" w:rsidRDefault="00522B25" w:rsidP="00AD659C">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1.</w:t>
            </w:r>
            <w:r w:rsidRPr="00FC6D9B">
              <w:rPr>
                <w:rFonts w:ascii="TH SarabunPSK" w:hAnsi="TH SarabunPSK" w:cs="TH SarabunPSK"/>
                <w:color w:val="000000" w:themeColor="text1"/>
                <w:sz w:val="32"/>
                <w:szCs w:val="32"/>
                <w:cs/>
              </w:rPr>
              <w:t xml:space="preserve"> วิเคราะห์จากระบบฐานข้อมูลระบบสารสนเทศเพื่อการบริหารจัดการบุคลากรสาธารณสุข  </w:t>
            </w:r>
          </w:p>
          <w:p w:rsidR="00522B25" w:rsidRPr="00FC6D9B" w:rsidRDefault="00522B25" w:rsidP="00AD659C">
            <w:pP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    สำนักงานปลัดกระทรวงสาธารณสุข (</w:t>
            </w:r>
            <w:r w:rsidRPr="00FC6D9B">
              <w:rPr>
                <w:rFonts w:ascii="TH SarabunPSK" w:hAnsi="TH SarabunPSK" w:cs="TH SarabunPSK"/>
                <w:color w:val="000000" w:themeColor="text1"/>
                <w:sz w:val="32"/>
                <w:szCs w:val="32"/>
              </w:rPr>
              <w:t xml:space="preserve">HROPS) </w:t>
            </w:r>
            <w:r w:rsidRPr="00FC6D9B">
              <w:rPr>
                <w:rFonts w:ascii="TH SarabunPSK" w:hAnsi="TH SarabunPSK" w:cs="TH SarabunPSK"/>
                <w:color w:val="000000" w:themeColor="text1"/>
                <w:sz w:val="32"/>
                <w:szCs w:val="32"/>
                <w:cs/>
              </w:rPr>
              <w:br/>
              <w:t>2. เอกสารแผนบริหารตำแหน่งและการดำเนินการตามแผนของทุกเขตสุขภาพ</w:t>
            </w:r>
          </w:p>
        </w:tc>
      </w:tr>
      <w:tr w:rsidR="00512C4B" w:rsidRPr="00FC6D9B" w:rsidTr="00AD659C">
        <w:tc>
          <w:tcPr>
            <w:tcW w:w="2439" w:type="dxa"/>
            <w:tcBorders>
              <w:top w:val="single" w:sz="4" w:space="0" w:color="auto"/>
              <w:left w:val="single" w:sz="4" w:space="0" w:color="auto"/>
              <w:bottom w:val="single" w:sz="4" w:space="0" w:color="auto"/>
              <w:right w:val="single" w:sz="4" w:space="0" w:color="auto"/>
            </w:tcBorders>
          </w:tcPr>
          <w:p w:rsidR="00522B25" w:rsidRPr="00FC6D9B" w:rsidRDefault="00522B25" w:rsidP="00AD659C">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แหล่งข้อมูล</w:t>
            </w:r>
          </w:p>
        </w:tc>
        <w:tc>
          <w:tcPr>
            <w:tcW w:w="7910" w:type="dxa"/>
            <w:tcBorders>
              <w:top w:val="single" w:sz="4" w:space="0" w:color="auto"/>
              <w:left w:val="single" w:sz="4" w:space="0" w:color="auto"/>
              <w:bottom w:val="single" w:sz="4" w:space="0" w:color="auto"/>
              <w:right w:val="single" w:sz="4" w:space="0" w:color="auto"/>
            </w:tcBorders>
          </w:tcPr>
          <w:p w:rsidR="00522B25" w:rsidRPr="00FC6D9B" w:rsidRDefault="00522B25" w:rsidP="00AD659C">
            <w:pPr>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1. ฐานข้อมูลระบบสารสนเทศเพื่อการบริหารจัดการบุคลากรสาธารณสุข สำนักงาน  </w:t>
            </w:r>
            <w:r w:rsidRPr="00FC6D9B">
              <w:rPr>
                <w:rFonts w:ascii="TH SarabunPSK" w:hAnsi="TH SarabunPSK" w:cs="TH SarabunPSK"/>
                <w:color w:val="000000" w:themeColor="text1"/>
                <w:sz w:val="32"/>
                <w:szCs w:val="32"/>
                <w:cs/>
              </w:rPr>
              <w:br/>
              <w:t xml:space="preserve">    ปลัดกระทรวงสาธารณสุข (</w:t>
            </w:r>
            <w:r w:rsidRPr="00FC6D9B">
              <w:rPr>
                <w:rFonts w:ascii="TH SarabunPSK" w:hAnsi="TH SarabunPSK" w:cs="TH SarabunPSK"/>
                <w:color w:val="000000" w:themeColor="text1"/>
                <w:sz w:val="32"/>
                <w:szCs w:val="32"/>
              </w:rPr>
              <w:t>HROPS</w:t>
            </w:r>
            <w:r w:rsidRPr="00FC6D9B">
              <w:rPr>
                <w:rFonts w:ascii="TH SarabunPSK" w:hAnsi="TH SarabunPSK" w:cs="TH SarabunPSK"/>
                <w:color w:val="000000" w:themeColor="text1"/>
                <w:sz w:val="32"/>
                <w:szCs w:val="32"/>
                <w:cs/>
              </w:rPr>
              <w:t xml:space="preserve">) </w:t>
            </w:r>
          </w:p>
          <w:p w:rsidR="00453629" w:rsidRPr="00FC6D9B" w:rsidRDefault="00522B25" w:rsidP="00AD659C">
            <w:pPr>
              <w:jc w:val="thaiDistribute"/>
              <w:rPr>
                <w:rFonts w:ascii="TH SarabunPSK" w:hAnsi="TH SarabunPSK" w:cs="TH SarabunPSK"/>
                <w:color w:val="000000" w:themeColor="text1"/>
                <w:spacing w:val="-10"/>
                <w:sz w:val="32"/>
                <w:szCs w:val="32"/>
                <w:cs/>
              </w:rPr>
            </w:pPr>
            <w:r w:rsidRPr="00FC6D9B">
              <w:rPr>
                <w:rFonts w:ascii="TH SarabunPSK" w:hAnsi="TH SarabunPSK" w:cs="TH SarabunPSK"/>
                <w:color w:val="000000" w:themeColor="text1"/>
                <w:spacing w:val="-10"/>
                <w:sz w:val="32"/>
                <w:szCs w:val="32"/>
                <w:cs/>
              </w:rPr>
              <w:t>2. เขตสุขภาพ และหน่วยงานในสังกัดเขตสุขภาพ (สสจ. รพศ. รพท. รพช. สสอ. รพ.สต.และ สอ.น.)</w:t>
            </w:r>
          </w:p>
        </w:tc>
      </w:tr>
      <w:tr w:rsidR="00512C4B" w:rsidRPr="00FC6D9B" w:rsidTr="00AD659C">
        <w:tc>
          <w:tcPr>
            <w:tcW w:w="2439" w:type="dxa"/>
            <w:tcBorders>
              <w:top w:val="single" w:sz="4" w:space="0" w:color="auto"/>
              <w:left w:val="single" w:sz="4" w:space="0" w:color="auto"/>
              <w:bottom w:val="single" w:sz="4" w:space="0" w:color="auto"/>
              <w:right w:val="single" w:sz="4" w:space="0" w:color="auto"/>
            </w:tcBorders>
          </w:tcPr>
          <w:p w:rsidR="00522B25" w:rsidRPr="00FC6D9B" w:rsidRDefault="00522B25" w:rsidP="00AD659C">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1</w:t>
            </w:r>
          </w:p>
        </w:tc>
        <w:tc>
          <w:tcPr>
            <w:tcW w:w="7910" w:type="dxa"/>
            <w:tcBorders>
              <w:top w:val="single" w:sz="4" w:space="0" w:color="auto"/>
              <w:left w:val="single" w:sz="4" w:space="0" w:color="auto"/>
              <w:bottom w:val="single" w:sz="4" w:space="0" w:color="auto"/>
              <w:right w:val="single" w:sz="4" w:space="0" w:color="auto"/>
            </w:tcBorders>
          </w:tcPr>
          <w:p w:rsidR="00522B25" w:rsidRPr="00FC6D9B" w:rsidRDefault="00522B25" w:rsidP="00AD659C">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A = </w:t>
            </w:r>
            <w:r w:rsidRPr="00FC6D9B">
              <w:rPr>
                <w:rFonts w:ascii="TH SarabunPSK" w:hAnsi="TH SarabunPSK" w:cs="TH SarabunPSK"/>
                <w:color w:val="000000" w:themeColor="text1"/>
                <w:sz w:val="32"/>
                <w:szCs w:val="32"/>
                <w:cs/>
              </w:rPr>
              <w:t>จำนวนเขตสุขภาพที่มีการบริหารจัดการกำลังคนที่มีประสิทธิภาพ</w:t>
            </w:r>
          </w:p>
        </w:tc>
      </w:tr>
      <w:tr w:rsidR="00512C4B" w:rsidRPr="00FC6D9B" w:rsidTr="00AD659C">
        <w:tc>
          <w:tcPr>
            <w:tcW w:w="2439" w:type="dxa"/>
            <w:tcBorders>
              <w:top w:val="single" w:sz="4" w:space="0" w:color="auto"/>
              <w:left w:val="single" w:sz="4" w:space="0" w:color="auto"/>
              <w:bottom w:val="single" w:sz="4" w:space="0" w:color="auto"/>
              <w:right w:val="single" w:sz="4" w:space="0" w:color="auto"/>
            </w:tcBorders>
          </w:tcPr>
          <w:p w:rsidR="00522B25" w:rsidRPr="00FC6D9B" w:rsidRDefault="00522B25" w:rsidP="00AD659C">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2</w:t>
            </w:r>
          </w:p>
        </w:tc>
        <w:tc>
          <w:tcPr>
            <w:tcW w:w="7910" w:type="dxa"/>
            <w:tcBorders>
              <w:top w:val="single" w:sz="4" w:space="0" w:color="auto"/>
              <w:left w:val="single" w:sz="4" w:space="0" w:color="auto"/>
              <w:bottom w:val="single" w:sz="4" w:space="0" w:color="auto"/>
              <w:right w:val="single" w:sz="4" w:space="0" w:color="auto"/>
            </w:tcBorders>
          </w:tcPr>
          <w:p w:rsidR="00522B25" w:rsidRPr="00FC6D9B" w:rsidRDefault="00522B25" w:rsidP="00AD659C">
            <w:pPr>
              <w:tabs>
                <w:tab w:val="left" w:pos="2826"/>
              </w:tabs>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B = </w:t>
            </w:r>
            <w:r w:rsidRPr="00FC6D9B">
              <w:rPr>
                <w:rFonts w:ascii="TH SarabunPSK" w:hAnsi="TH SarabunPSK" w:cs="TH SarabunPSK"/>
                <w:color w:val="000000" w:themeColor="text1"/>
                <w:sz w:val="32"/>
                <w:szCs w:val="32"/>
                <w:cs/>
              </w:rPr>
              <w:t>จำนวนเขตสุขภาพทั้งหมด</w:t>
            </w:r>
          </w:p>
        </w:tc>
      </w:tr>
      <w:tr w:rsidR="00512C4B" w:rsidRPr="00FC6D9B" w:rsidTr="00AD659C">
        <w:tc>
          <w:tcPr>
            <w:tcW w:w="2439" w:type="dxa"/>
            <w:tcBorders>
              <w:top w:val="single" w:sz="4" w:space="0" w:color="auto"/>
              <w:left w:val="single" w:sz="4" w:space="0" w:color="auto"/>
              <w:bottom w:val="single" w:sz="4" w:space="0" w:color="auto"/>
              <w:right w:val="single" w:sz="4" w:space="0" w:color="auto"/>
            </w:tcBorders>
          </w:tcPr>
          <w:p w:rsidR="00522B25" w:rsidRPr="00FC6D9B" w:rsidRDefault="00522B25" w:rsidP="00AD659C">
            <w:pP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สูตรคำนวณตัวชี้วัด </w:t>
            </w:r>
          </w:p>
        </w:tc>
        <w:tc>
          <w:tcPr>
            <w:tcW w:w="7910" w:type="dxa"/>
            <w:tcBorders>
              <w:top w:val="single" w:sz="4" w:space="0" w:color="auto"/>
              <w:left w:val="single" w:sz="4" w:space="0" w:color="auto"/>
              <w:bottom w:val="single" w:sz="4" w:space="0" w:color="auto"/>
              <w:right w:val="single" w:sz="4" w:space="0" w:color="auto"/>
            </w:tcBorders>
          </w:tcPr>
          <w:p w:rsidR="00522B25" w:rsidRPr="00FC6D9B" w:rsidRDefault="00522B25" w:rsidP="00AD659C">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A/B</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x</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100</w:t>
            </w:r>
          </w:p>
        </w:tc>
      </w:tr>
      <w:tr w:rsidR="00512C4B" w:rsidRPr="00FC6D9B" w:rsidTr="00AD659C">
        <w:tc>
          <w:tcPr>
            <w:tcW w:w="2439" w:type="dxa"/>
            <w:tcBorders>
              <w:top w:val="single" w:sz="4" w:space="0" w:color="auto"/>
              <w:left w:val="single" w:sz="4" w:space="0" w:color="auto"/>
              <w:bottom w:val="single" w:sz="4" w:space="0" w:color="auto"/>
              <w:right w:val="single" w:sz="4" w:space="0" w:color="auto"/>
            </w:tcBorders>
          </w:tcPr>
          <w:p w:rsidR="00522B25" w:rsidRPr="00FC6D9B" w:rsidRDefault="00522B25" w:rsidP="00AD659C">
            <w:pP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ระยะเวลาประเมินผล</w:t>
            </w:r>
          </w:p>
        </w:tc>
        <w:tc>
          <w:tcPr>
            <w:tcW w:w="7910" w:type="dxa"/>
            <w:tcBorders>
              <w:top w:val="single" w:sz="4" w:space="0" w:color="auto"/>
              <w:left w:val="single" w:sz="4" w:space="0" w:color="auto"/>
              <w:bottom w:val="single" w:sz="4" w:space="0" w:color="auto"/>
              <w:right w:val="single" w:sz="4" w:space="0" w:color="auto"/>
            </w:tcBorders>
          </w:tcPr>
          <w:p w:rsidR="00522B25" w:rsidRPr="00FC6D9B" w:rsidRDefault="00522B25" w:rsidP="00AD659C">
            <w:pP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ไตรมาสที่ 4</w:t>
            </w:r>
          </w:p>
        </w:tc>
      </w:tr>
      <w:tr w:rsidR="00512C4B" w:rsidRPr="00FC6D9B" w:rsidTr="00AD659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333"/>
        </w:trPr>
        <w:tc>
          <w:tcPr>
            <w:tcW w:w="10349" w:type="dxa"/>
            <w:gridSpan w:val="2"/>
          </w:tcPr>
          <w:p w:rsidR="00522B25" w:rsidRPr="00FC6D9B" w:rsidRDefault="00522B25" w:rsidP="00AD659C">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เกณฑ์การประเมิน :</w:t>
            </w:r>
          </w:p>
          <w:p w:rsidR="00522B25" w:rsidRPr="00FC6D9B" w:rsidRDefault="00522B25" w:rsidP="00AD659C">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 2562</w:t>
            </w:r>
            <w:r w:rsidRPr="00FC6D9B">
              <w:rPr>
                <w:rFonts w:ascii="TH SarabunPSK" w:hAnsi="TH SarabunPSK" w:cs="TH SarabunPSK"/>
                <w:b/>
                <w:bCs/>
                <w:color w:val="000000" w:themeColor="text1"/>
                <w:sz w:val="32"/>
                <w:szCs w:val="32"/>
              </w:rPr>
              <w:t>:</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405"/>
              <w:gridCol w:w="2268"/>
              <w:gridCol w:w="2552"/>
              <w:gridCol w:w="2126"/>
            </w:tblGrid>
            <w:tr w:rsidR="00512C4B" w:rsidRPr="00FC6D9B" w:rsidTr="00AD659C">
              <w:tc>
                <w:tcPr>
                  <w:tcW w:w="2405" w:type="dxa"/>
                  <w:shd w:val="clear" w:color="auto" w:fill="auto"/>
                </w:tcPr>
                <w:p w:rsidR="00522B25" w:rsidRPr="00FC6D9B" w:rsidRDefault="00522B25" w:rsidP="00AD659C">
                  <w:pPr>
                    <w:jc w:val="center"/>
                    <w:rPr>
                      <w:rFonts w:ascii="TH SarabunPSK" w:hAnsi="TH SarabunPSK" w:cs="TH SarabunPSK"/>
                      <w:b/>
                      <w:bCs/>
                      <w:color w:val="000000" w:themeColor="text1"/>
                      <w:spacing w:val="-10"/>
                      <w:sz w:val="32"/>
                      <w:szCs w:val="32"/>
                    </w:rPr>
                  </w:pPr>
                  <w:r w:rsidRPr="00FC6D9B">
                    <w:rPr>
                      <w:rFonts w:ascii="TH SarabunPSK" w:hAnsi="TH SarabunPSK" w:cs="TH SarabunPSK"/>
                      <w:b/>
                      <w:bCs/>
                      <w:color w:val="000000" w:themeColor="text1"/>
                      <w:spacing w:val="-10"/>
                      <w:sz w:val="32"/>
                      <w:szCs w:val="32"/>
                      <w:cs/>
                    </w:rPr>
                    <w:t>รอบ 3 เดือน</w:t>
                  </w:r>
                </w:p>
              </w:tc>
              <w:tc>
                <w:tcPr>
                  <w:tcW w:w="2268" w:type="dxa"/>
                  <w:shd w:val="clear" w:color="auto" w:fill="auto"/>
                </w:tcPr>
                <w:p w:rsidR="00522B25" w:rsidRPr="00FC6D9B" w:rsidRDefault="00522B25" w:rsidP="00AD659C">
                  <w:pPr>
                    <w:jc w:val="center"/>
                    <w:rPr>
                      <w:rFonts w:ascii="TH SarabunPSK" w:hAnsi="TH SarabunPSK" w:cs="TH SarabunPSK"/>
                      <w:b/>
                      <w:bCs/>
                      <w:color w:val="000000" w:themeColor="text1"/>
                      <w:spacing w:val="-10"/>
                      <w:sz w:val="32"/>
                      <w:szCs w:val="32"/>
                    </w:rPr>
                  </w:pPr>
                  <w:r w:rsidRPr="00FC6D9B">
                    <w:rPr>
                      <w:rFonts w:ascii="TH SarabunPSK" w:hAnsi="TH SarabunPSK" w:cs="TH SarabunPSK"/>
                      <w:b/>
                      <w:bCs/>
                      <w:color w:val="000000" w:themeColor="text1"/>
                      <w:spacing w:val="-10"/>
                      <w:sz w:val="32"/>
                      <w:szCs w:val="32"/>
                      <w:cs/>
                    </w:rPr>
                    <w:t>รอบ 6 เดือน</w:t>
                  </w:r>
                </w:p>
              </w:tc>
              <w:tc>
                <w:tcPr>
                  <w:tcW w:w="2552" w:type="dxa"/>
                  <w:shd w:val="clear" w:color="auto" w:fill="auto"/>
                </w:tcPr>
                <w:p w:rsidR="00522B25" w:rsidRPr="00FC6D9B" w:rsidRDefault="00522B25" w:rsidP="00AD659C">
                  <w:pPr>
                    <w:jc w:val="center"/>
                    <w:rPr>
                      <w:rFonts w:ascii="TH SarabunPSK" w:hAnsi="TH SarabunPSK" w:cs="TH SarabunPSK"/>
                      <w:b/>
                      <w:bCs/>
                      <w:color w:val="000000" w:themeColor="text1"/>
                      <w:spacing w:val="-10"/>
                      <w:sz w:val="32"/>
                      <w:szCs w:val="32"/>
                    </w:rPr>
                  </w:pPr>
                  <w:r w:rsidRPr="00FC6D9B">
                    <w:rPr>
                      <w:rFonts w:ascii="TH SarabunPSK" w:hAnsi="TH SarabunPSK" w:cs="TH SarabunPSK"/>
                      <w:b/>
                      <w:bCs/>
                      <w:color w:val="000000" w:themeColor="text1"/>
                      <w:spacing w:val="-10"/>
                      <w:sz w:val="32"/>
                      <w:szCs w:val="32"/>
                      <w:cs/>
                    </w:rPr>
                    <w:t>รอบ 9 เดือน</w:t>
                  </w:r>
                </w:p>
              </w:tc>
              <w:tc>
                <w:tcPr>
                  <w:tcW w:w="2126" w:type="dxa"/>
                  <w:shd w:val="clear" w:color="auto" w:fill="auto"/>
                </w:tcPr>
                <w:p w:rsidR="00522B25" w:rsidRPr="00FC6D9B" w:rsidRDefault="00522B25" w:rsidP="00AD659C">
                  <w:pPr>
                    <w:jc w:val="center"/>
                    <w:rPr>
                      <w:rFonts w:ascii="TH SarabunPSK" w:hAnsi="TH SarabunPSK" w:cs="TH SarabunPSK"/>
                      <w:b/>
                      <w:bCs/>
                      <w:color w:val="000000" w:themeColor="text1"/>
                      <w:spacing w:val="-10"/>
                      <w:sz w:val="32"/>
                      <w:szCs w:val="32"/>
                    </w:rPr>
                  </w:pPr>
                  <w:r w:rsidRPr="00FC6D9B">
                    <w:rPr>
                      <w:rFonts w:ascii="TH SarabunPSK" w:hAnsi="TH SarabunPSK" w:cs="TH SarabunPSK"/>
                      <w:b/>
                      <w:bCs/>
                      <w:color w:val="000000" w:themeColor="text1"/>
                      <w:spacing w:val="-10"/>
                      <w:sz w:val="32"/>
                      <w:szCs w:val="32"/>
                      <w:cs/>
                    </w:rPr>
                    <w:t>รอบ 12 เดือน</w:t>
                  </w:r>
                </w:p>
              </w:tc>
            </w:tr>
            <w:tr w:rsidR="00512C4B" w:rsidRPr="00FC6D9B" w:rsidTr="00AD659C">
              <w:tc>
                <w:tcPr>
                  <w:tcW w:w="2405" w:type="dxa"/>
                  <w:shd w:val="clear" w:color="auto" w:fill="auto"/>
                </w:tcPr>
                <w:p w:rsidR="00522B25" w:rsidRPr="00FC6D9B" w:rsidRDefault="00522B25" w:rsidP="00AD659C">
                  <w:pPr>
                    <w:rPr>
                      <w:rFonts w:ascii="TH SarabunPSK" w:hAnsi="TH SarabunPSK" w:cs="TH SarabunPSK"/>
                      <w:color w:val="000000" w:themeColor="text1"/>
                      <w:spacing w:val="-10"/>
                      <w:sz w:val="32"/>
                      <w:szCs w:val="32"/>
                      <w:cs/>
                    </w:rPr>
                  </w:pPr>
                  <w:r w:rsidRPr="00FC6D9B">
                    <w:rPr>
                      <w:rFonts w:ascii="TH SarabunPSK" w:hAnsi="TH SarabunPSK" w:cs="TH SarabunPSK"/>
                      <w:color w:val="000000" w:themeColor="text1"/>
                      <w:spacing w:val="-10"/>
                      <w:sz w:val="32"/>
                      <w:szCs w:val="32"/>
                      <w:cs/>
                    </w:rPr>
                    <w:t>เขตสุขภาพมีระบบการบริหารจัดการข้อมูลด้านกำลังคนอย่างมีประสิทธิภาพ</w:t>
                  </w:r>
                </w:p>
              </w:tc>
              <w:tc>
                <w:tcPr>
                  <w:tcW w:w="2268" w:type="dxa"/>
                  <w:shd w:val="clear" w:color="auto" w:fill="auto"/>
                </w:tcPr>
                <w:p w:rsidR="00522B25" w:rsidRPr="00FC6D9B" w:rsidRDefault="00522B25" w:rsidP="00AD659C">
                  <w:pPr>
                    <w:rPr>
                      <w:rFonts w:ascii="TH SarabunPSK" w:hAnsi="TH SarabunPSK" w:cs="TH SarabunPSK"/>
                      <w:color w:val="000000" w:themeColor="text1"/>
                      <w:spacing w:val="-10"/>
                      <w:sz w:val="32"/>
                      <w:szCs w:val="32"/>
                      <w:cs/>
                    </w:rPr>
                  </w:pPr>
                  <w:r w:rsidRPr="00FC6D9B">
                    <w:rPr>
                      <w:rFonts w:ascii="TH SarabunPSK" w:hAnsi="TH SarabunPSK" w:cs="TH SarabunPSK"/>
                      <w:color w:val="000000" w:themeColor="text1"/>
                      <w:spacing w:val="-10"/>
                      <w:sz w:val="32"/>
                      <w:szCs w:val="32"/>
                      <w:cs/>
                    </w:rPr>
                    <w:t xml:space="preserve">มีแผนบริหารตำแหน่ง และมีการดำเนินการตามแผน </w:t>
                  </w:r>
                </w:p>
              </w:tc>
              <w:tc>
                <w:tcPr>
                  <w:tcW w:w="2552" w:type="dxa"/>
                  <w:shd w:val="clear" w:color="auto" w:fill="auto"/>
                </w:tcPr>
                <w:p w:rsidR="00522B25" w:rsidRPr="00FC6D9B" w:rsidRDefault="00522B25" w:rsidP="00AD659C">
                  <w:pPr>
                    <w:rPr>
                      <w:rFonts w:ascii="TH SarabunPSK" w:hAnsi="TH SarabunPSK" w:cs="TH SarabunPSK"/>
                      <w:color w:val="000000" w:themeColor="text1"/>
                      <w:spacing w:val="-10"/>
                      <w:sz w:val="32"/>
                      <w:szCs w:val="32"/>
                    </w:rPr>
                  </w:pPr>
                  <w:r w:rsidRPr="00FC6D9B">
                    <w:rPr>
                      <w:rFonts w:ascii="TH SarabunPSK" w:hAnsi="TH SarabunPSK" w:cs="TH SarabunPSK"/>
                      <w:color w:val="000000" w:themeColor="text1"/>
                      <w:spacing w:val="-10"/>
                      <w:sz w:val="32"/>
                      <w:szCs w:val="32"/>
                      <w:cs/>
                    </w:rPr>
                    <w:t xml:space="preserve">มีการบริหารกำลังคนด้านสุขภาพให้เกิดประโยชน์สูงสุด </w:t>
                  </w:r>
                </w:p>
                <w:p w:rsidR="00522B25" w:rsidRPr="00FC6D9B" w:rsidRDefault="00522B25" w:rsidP="00AD659C">
                  <w:pPr>
                    <w:rPr>
                      <w:rFonts w:ascii="TH SarabunPSK" w:hAnsi="TH SarabunPSK" w:cs="TH SarabunPSK"/>
                      <w:color w:val="000000" w:themeColor="text1"/>
                      <w:spacing w:val="-10"/>
                      <w:sz w:val="32"/>
                      <w:szCs w:val="32"/>
                    </w:rPr>
                  </w:pPr>
                </w:p>
              </w:tc>
              <w:tc>
                <w:tcPr>
                  <w:tcW w:w="2126" w:type="dxa"/>
                  <w:shd w:val="clear" w:color="auto" w:fill="auto"/>
                </w:tcPr>
                <w:p w:rsidR="00522B25" w:rsidRPr="00FC6D9B" w:rsidRDefault="00522B25" w:rsidP="00AD659C">
                  <w:pPr>
                    <w:rPr>
                      <w:rFonts w:ascii="TH SarabunPSK" w:hAnsi="TH SarabunPSK" w:cs="TH SarabunPSK"/>
                      <w:color w:val="000000" w:themeColor="text1"/>
                      <w:spacing w:val="-10"/>
                      <w:sz w:val="32"/>
                      <w:szCs w:val="32"/>
                      <w:cs/>
                    </w:rPr>
                  </w:pPr>
                  <w:r w:rsidRPr="00FC6D9B">
                    <w:rPr>
                      <w:rFonts w:ascii="TH SarabunPSK" w:hAnsi="TH SarabunPSK" w:cs="TH SarabunPSK"/>
                      <w:color w:val="000000" w:themeColor="text1"/>
                      <w:spacing w:val="-10"/>
                      <w:sz w:val="32"/>
                      <w:szCs w:val="32"/>
                      <w:cs/>
                    </w:rPr>
                    <w:t>เขตสุขภาพ</w:t>
                  </w:r>
                  <w:r w:rsidRPr="00FC6D9B">
                    <w:rPr>
                      <w:rFonts w:ascii="TH SarabunPSK" w:hAnsi="TH SarabunPSK" w:cs="TH SarabunPSK"/>
                      <w:color w:val="000000" w:themeColor="text1"/>
                      <w:spacing w:val="-10"/>
                      <w:sz w:val="32"/>
                      <w:szCs w:val="32"/>
                      <w:highlight w:val="yellow"/>
                      <w:cs/>
                    </w:rPr>
                    <w:t>ที่</w:t>
                  </w:r>
                  <w:r w:rsidRPr="00FC6D9B">
                    <w:rPr>
                      <w:rFonts w:ascii="TH SarabunPSK" w:hAnsi="TH SarabunPSK" w:cs="TH SarabunPSK"/>
                      <w:color w:val="000000" w:themeColor="text1"/>
                      <w:spacing w:val="-10"/>
                      <w:sz w:val="32"/>
                      <w:szCs w:val="32"/>
                      <w:cs/>
                    </w:rPr>
                    <w:t>มีการบริหารจัดการกำลังคนที่มีประสิทธิภาพไม่น้อยกว่าร้อยละ 70</w:t>
                  </w:r>
                </w:p>
              </w:tc>
            </w:tr>
          </w:tbl>
          <w:p w:rsidR="00522B25" w:rsidRPr="00FC6D9B" w:rsidRDefault="00522B25" w:rsidP="00AD659C">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 2563</w:t>
            </w:r>
            <w:r w:rsidRPr="00FC6D9B">
              <w:rPr>
                <w:rFonts w:ascii="TH SarabunPSK" w:hAnsi="TH SarabunPSK" w:cs="TH SarabunPSK"/>
                <w:b/>
                <w:bCs/>
                <w:color w:val="000000" w:themeColor="text1"/>
                <w:sz w:val="32"/>
                <w:szCs w:val="32"/>
              </w:rPr>
              <w:t>:</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405"/>
              <w:gridCol w:w="2410"/>
              <w:gridCol w:w="2410"/>
              <w:gridCol w:w="2126"/>
            </w:tblGrid>
            <w:tr w:rsidR="00512C4B" w:rsidRPr="00FC6D9B" w:rsidTr="00AD659C">
              <w:tc>
                <w:tcPr>
                  <w:tcW w:w="2405" w:type="dxa"/>
                  <w:shd w:val="clear" w:color="auto" w:fill="auto"/>
                </w:tcPr>
                <w:p w:rsidR="00522B25" w:rsidRPr="00FC6D9B" w:rsidRDefault="00522B25" w:rsidP="00AD659C">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2410" w:type="dxa"/>
                  <w:shd w:val="clear" w:color="auto" w:fill="auto"/>
                </w:tcPr>
                <w:p w:rsidR="00522B25" w:rsidRPr="00FC6D9B" w:rsidRDefault="00522B25" w:rsidP="00AD659C">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2410" w:type="dxa"/>
                  <w:shd w:val="clear" w:color="auto" w:fill="auto"/>
                </w:tcPr>
                <w:p w:rsidR="00522B25" w:rsidRPr="00FC6D9B" w:rsidRDefault="00522B25" w:rsidP="00AD659C">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 เดือน</w:t>
                  </w:r>
                </w:p>
              </w:tc>
              <w:tc>
                <w:tcPr>
                  <w:tcW w:w="2126" w:type="dxa"/>
                  <w:shd w:val="clear" w:color="auto" w:fill="auto"/>
                </w:tcPr>
                <w:p w:rsidR="00522B25" w:rsidRPr="00FC6D9B" w:rsidRDefault="00522B25" w:rsidP="00AD659C">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12เดือน</w:t>
                  </w:r>
                </w:p>
              </w:tc>
            </w:tr>
            <w:tr w:rsidR="00512C4B" w:rsidRPr="00FC6D9B" w:rsidTr="00AD659C">
              <w:trPr>
                <w:trHeight w:val="178"/>
              </w:trPr>
              <w:tc>
                <w:tcPr>
                  <w:tcW w:w="2405" w:type="dxa"/>
                  <w:shd w:val="clear" w:color="auto" w:fill="auto"/>
                </w:tcPr>
                <w:p w:rsidR="00522B25" w:rsidRPr="00FC6D9B" w:rsidRDefault="00522B25" w:rsidP="00AD659C">
                  <w:pPr>
                    <w:rPr>
                      <w:rFonts w:ascii="TH SarabunPSK" w:hAnsi="TH SarabunPSK" w:cs="TH SarabunPSK"/>
                      <w:color w:val="000000" w:themeColor="text1"/>
                      <w:sz w:val="24"/>
                      <w:szCs w:val="32"/>
                      <w:cs/>
                    </w:rPr>
                  </w:pPr>
                  <w:r w:rsidRPr="00FC6D9B">
                    <w:rPr>
                      <w:rFonts w:ascii="TH SarabunPSK" w:hAnsi="TH SarabunPSK" w:cs="TH SarabunPSK"/>
                      <w:color w:val="000000" w:themeColor="text1"/>
                      <w:sz w:val="24"/>
                      <w:szCs w:val="32"/>
                      <w:cs/>
                    </w:rPr>
                    <w:t>เขตสุขภาพมีระบบการบริหารจัดการข้อมูลด้านกำลังคนอย่างมีประสิทธิภาพ</w:t>
                  </w:r>
                </w:p>
              </w:tc>
              <w:tc>
                <w:tcPr>
                  <w:tcW w:w="2410" w:type="dxa"/>
                  <w:shd w:val="clear" w:color="auto" w:fill="auto"/>
                </w:tcPr>
                <w:p w:rsidR="00522B25" w:rsidRPr="00FC6D9B" w:rsidRDefault="00522B25" w:rsidP="00AD659C">
                  <w:pPr>
                    <w:rPr>
                      <w:rFonts w:ascii="TH SarabunPSK" w:hAnsi="TH SarabunPSK" w:cs="TH SarabunPSK"/>
                      <w:color w:val="000000" w:themeColor="text1"/>
                      <w:sz w:val="24"/>
                      <w:szCs w:val="32"/>
                    </w:rPr>
                  </w:pPr>
                  <w:r w:rsidRPr="00FC6D9B">
                    <w:rPr>
                      <w:rFonts w:ascii="TH SarabunPSK" w:hAnsi="TH SarabunPSK" w:cs="TH SarabunPSK"/>
                      <w:color w:val="000000" w:themeColor="text1"/>
                      <w:sz w:val="24"/>
                      <w:szCs w:val="32"/>
                      <w:cs/>
                    </w:rPr>
                    <w:t>มีแผนบริหารตำแหน่ง และมีการดำเนินการตามแผน</w:t>
                  </w:r>
                </w:p>
              </w:tc>
              <w:tc>
                <w:tcPr>
                  <w:tcW w:w="2410" w:type="dxa"/>
                  <w:shd w:val="clear" w:color="auto" w:fill="auto"/>
                </w:tcPr>
                <w:p w:rsidR="00522B25" w:rsidRPr="00FC6D9B" w:rsidRDefault="00522B25" w:rsidP="00AD659C">
                  <w:pPr>
                    <w:rPr>
                      <w:rFonts w:ascii="TH SarabunPSK" w:hAnsi="TH SarabunPSK" w:cs="TH SarabunPSK"/>
                      <w:color w:val="000000" w:themeColor="text1"/>
                      <w:sz w:val="24"/>
                      <w:szCs w:val="32"/>
                    </w:rPr>
                  </w:pPr>
                  <w:r w:rsidRPr="00FC6D9B">
                    <w:rPr>
                      <w:rFonts w:ascii="TH SarabunPSK" w:hAnsi="TH SarabunPSK" w:cs="TH SarabunPSK"/>
                      <w:color w:val="000000" w:themeColor="text1"/>
                      <w:sz w:val="24"/>
                      <w:szCs w:val="32"/>
                      <w:cs/>
                    </w:rPr>
                    <w:t xml:space="preserve">มีการบริหารกำลังคนด้านสุขภาพให้เกิดประโยชน์สูงสุด </w:t>
                  </w:r>
                </w:p>
              </w:tc>
              <w:tc>
                <w:tcPr>
                  <w:tcW w:w="2126" w:type="dxa"/>
                  <w:shd w:val="clear" w:color="auto" w:fill="auto"/>
                </w:tcPr>
                <w:p w:rsidR="00522B25" w:rsidRPr="00FC6D9B" w:rsidRDefault="00522B25" w:rsidP="00AD659C">
                  <w:pPr>
                    <w:rPr>
                      <w:rFonts w:ascii="TH SarabunPSK" w:hAnsi="TH SarabunPSK" w:cs="TH SarabunPSK"/>
                      <w:color w:val="000000" w:themeColor="text1"/>
                      <w:sz w:val="24"/>
                      <w:szCs w:val="32"/>
                    </w:rPr>
                  </w:pPr>
                  <w:r w:rsidRPr="00FC6D9B">
                    <w:rPr>
                      <w:rFonts w:ascii="TH SarabunPSK" w:hAnsi="TH SarabunPSK" w:cs="TH SarabunPSK"/>
                      <w:color w:val="000000" w:themeColor="text1"/>
                      <w:spacing w:val="-10"/>
                      <w:sz w:val="32"/>
                      <w:szCs w:val="32"/>
                      <w:cs/>
                    </w:rPr>
                    <w:t>เขตสุขภาพ</w:t>
                  </w:r>
                  <w:r w:rsidRPr="00FC6D9B">
                    <w:rPr>
                      <w:rFonts w:ascii="TH SarabunPSK" w:hAnsi="TH SarabunPSK" w:cs="TH SarabunPSK"/>
                      <w:color w:val="000000" w:themeColor="text1"/>
                      <w:spacing w:val="-10"/>
                      <w:sz w:val="32"/>
                      <w:szCs w:val="32"/>
                      <w:highlight w:val="yellow"/>
                      <w:cs/>
                    </w:rPr>
                    <w:t>ที่</w:t>
                  </w:r>
                  <w:r w:rsidRPr="00FC6D9B">
                    <w:rPr>
                      <w:rFonts w:ascii="TH SarabunPSK" w:hAnsi="TH SarabunPSK" w:cs="TH SarabunPSK"/>
                      <w:color w:val="000000" w:themeColor="text1"/>
                      <w:spacing w:val="-10"/>
                      <w:sz w:val="32"/>
                      <w:szCs w:val="32"/>
                      <w:cs/>
                    </w:rPr>
                    <w:t>มีการบริหารจัดการกำลังคนที่มีประสิทธิภาพไม่น้อยกว่าร้อยละ 7</w:t>
                  </w:r>
                  <w:r w:rsidRPr="00FC6D9B">
                    <w:rPr>
                      <w:rFonts w:ascii="TH SarabunPSK" w:hAnsi="TH SarabunPSK" w:cs="TH SarabunPSK"/>
                      <w:color w:val="000000" w:themeColor="text1"/>
                      <w:spacing w:val="-10"/>
                      <w:sz w:val="32"/>
                      <w:szCs w:val="32"/>
                    </w:rPr>
                    <w:t>5</w:t>
                  </w:r>
                </w:p>
              </w:tc>
            </w:tr>
          </w:tbl>
          <w:p w:rsidR="00522B25" w:rsidRPr="00FC6D9B" w:rsidRDefault="00522B25" w:rsidP="00AD659C">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 2564</w:t>
            </w:r>
            <w:r w:rsidRPr="00FC6D9B">
              <w:rPr>
                <w:rFonts w:ascii="TH SarabunPSK" w:hAnsi="TH SarabunPSK" w:cs="TH SarabunPSK"/>
                <w:b/>
                <w:bCs/>
                <w:color w:val="000000" w:themeColor="text1"/>
                <w:sz w:val="32"/>
                <w:szCs w:val="32"/>
              </w:rPr>
              <w:t>:</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405"/>
              <w:gridCol w:w="2410"/>
              <w:gridCol w:w="2410"/>
              <w:gridCol w:w="2126"/>
            </w:tblGrid>
            <w:tr w:rsidR="00512C4B" w:rsidRPr="00FC6D9B" w:rsidTr="00AD659C">
              <w:tc>
                <w:tcPr>
                  <w:tcW w:w="2405" w:type="dxa"/>
                  <w:shd w:val="clear" w:color="auto" w:fill="auto"/>
                </w:tcPr>
                <w:p w:rsidR="00522B25" w:rsidRPr="00FC6D9B" w:rsidRDefault="00522B25" w:rsidP="00AD659C">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2410" w:type="dxa"/>
                  <w:shd w:val="clear" w:color="auto" w:fill="auto"/>
                </w:tcPr>
                <w:p w:rsidR="00522B25" w:rsidRPr="00FC6D9B" w:rsidRDefault="00522B25" w:rsidP="00AD659C">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2410" w:type="dxa"/>
                  <w:shd w:val="clear" w:color="auto" w:fill="auto"/>
                </w:tcPr>
                <w:p w:rsidR="00522B25" w:rsidRPr="00FC6D9B" w:rsidRDefault="00522B25" w:rsidP="00AD659C">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 เดือน</w:t>
                  </w:r>
                </w:p>
              </w:tc>
              <w:tc>
                <w:tcPr>
                  <w:tcW w:w="2126" w:type="dxa"/>
                  <w:shd w:val="clear" w:color="auto" w:fill="auto"/>
                </w:tcPr>
                <w:p w:rsidR="00522B25" w:rsidRPr="00FC6D9B" w:rsidRDefault="00522B25" w:rsidP="00AD659C">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 เดือน</w:t>
                  </w:r>
                </w:p>
              </w:tc>
            </w:tr>
            <w:tr w:rsidR="00512C4B" w:rsidRPr="00FC6D9B" w:rsidTr="00AD659C">
              <w:tc>
                <w:tcPr>
                  <w:tcW w:w="2405" w:type="dxa"/>
                  <w:shd w:val="clear" w:color="auto" w:fill="auto"/>
                </w:tcPr>
                <w:p w:rsidR="00522B25" w:rsidRPr="00FC6D9B" w:rsidRDefault="00522B25" w:rsidP="00AD659C">
                  <w:pPr>
                    <w:rPr>
                      <w:rFonts w:ascii="TH SarabunPSK" w:hAnsi="TH SarabunPSK" w:cs="TH SarabunPSK"/>
                      <w:b/>
                      <w:bCs/>
                      <w:color w:val="000000" w:themeColor="text1"/>
                      <w:sz w:val="24"/>
                      <w:szCs w:val="32"/>
                      <w:cs/>
                    </w:rPr>
                  </w:pPr>
                  <w:r w:rsidRPr="00FC6D9B">
                    <w:rPr>
                      <w:rFonts w:ascii="TH SarabunPSK" w:hAnsi="TH SarabunPSK" w:cs="TH SarabunPSK"/>
                      <w:color w:val="000000" w:themeColor="text1"/>
                      <w:sz w:val="24"/>
                      <w:szCs w:val="32"/>
                      <w:cs/>
                    </w:rPr>
                    <w:t>เขตสุขภาพมีระบบการบริหารจัดการข้อมูลด้านกำลังคนอย่างมีประสิทธิภาพ</w:t>
                  </w:r>
                </w:p>
              </w:tc>
              <w:tc>
                <w:tcPr>
                  <w:tcW w:w="2410" w:type="dxa"/>
                  <w:shd w:val="clear" w:color="auto" w:fill="auto"/>
                </w:tcPr>
                <w:p w:rsidR="00522B25" w:rsidRPr="00FC6D9B" w:rsidRDefault="00522B25" w:rsidP="00AD659C">
                  <w:pPr>
                    <w:rPr>
                      <w:rFonts w:ascii="TH SarabunPSK" w:hAnsi="TH SarabunPSK" w:cs="TH SarabunPSK"/>
                      <w:color w:val="000000" w:themeColor="text1"/>
                      <w:sz w:val="24"/>
                      <w:szCs w:val="32"/>
                    </w:rPr>
                  </w:pPr>
                  <w:r w:rsidRPr="00FC6D9B">
                    <w:rPr>
                      <w:rFonts w:ascii="TH SarabunPSK" w:hAnsi="TH SarabunPSK" w:cs="TH SarabunPSK"/>
                      <w:color w:val="000000" w:themeColor="text1"/>
                      <w:sz w:val="24"/>
                      <w:szCs w:val="32"/>
                      <w:cs/>
                    </w:rPr>
                    <w:t>มีแผนบริหารตำแหน่ง และมีการดำเนินการตามแผน</w:t>
                  </w:r>
                </w:p>
              </w:tc>
              <w:tc>
                <w:tcPr>
                  <w:tcW w:w="2410" w:type="dxa"/>
                  <w:shd w:val="clear" w:color="auto" w:fill="auto"/>
                </w:tcPr>
                <w:p w:rsidR="00522B25" w:rsidRPr="00FC6D9B" w:rsidRDefault="00522B25" w:rsidP="00AD659C">
                  <w:pPr>
                    <w:rPr>
                      <w:rFonts w:ascii="TH SarabunPSK" w:hAnsi="TH SarabunPSK" w:cs="TH SarabunPSK"/>
                      <w:color w:val="000000" w:themeColor="text1"/>
                      <w:sz w:val="24"/>
                      <w:szCs w:val="32"/>
                    </w:rPr>
                  </w:pPr>
                  <w:r w:rsidRPr="00FC6D9B">
                    <w:rPr>
                      <w:rFonts w:ascii="TH SarabunPSK" w:hAnsi="TH SarabunPSK" w:cs="TH SarabunPSK"/>
                      <w:color w:val="000000" w:themeColor="text1"/>
                      <w:sz w:val="24"/>
                      <w:szCs w:val="32"/>
                      <w:cs/>
                    </w:rPr>
                    <w:t xml:space="preserve">มีการบริหารกำลังคนด้านสุขภาพให้เกิดประโยชน์สูงสุด </w:t>
                  </w:r>
                </w:p>
              </w:tc>
              <w:tc>
                <w:tcPr>
                  <w:tcW w:w="2126" w:type="dxa"/>
                  <w:shd w:val="clear" w:color="auto" w:fill="auto"/>
                </w:tcPr>
                <w:p w:rsidR="00522B25" w:rsidRPr="00FC6D9B" w:rsidRDefault="00522B25" w:rsidP="00AD659C">
                  <w:pPr>
                    <w:rPr>
                      <w:rFonts w:ascii="TH SarabunPSK" w:hAnsi="TH SarabunPSK" w:cs="TH SarabunPSK"/>
                      <w:color w:val="000000" w:themeColor="text1"/>
                      <w:sz w:val="24"/>
                      <w:szCs w:val="32"/>
                    </w:rPr>
                  </w:pPr>
                  <w:r w:rsidRPr="00FC6D9B">
                    <w:rPr>
                      <w:rFonts w:ascii="TH SarabunPSK" w:hAnsi="TH SarabunPSK" w:cs="TH SarabunPSK"/>
                      <w:color w:val="000000" w:themeColor="text1"/>
                      <w:spacing w:val="-10"/>
                      <w:sz w:val="32"/>
                      <w:szCs w:val="32"/>
                      <w:cs/>
                    </w:rPr>
                    <w:t>เขตสุขภาพ</w:t>
                  </w:r>
                  <w:r w:rsidRPr="00FC6D9B">
                    <w:rPr>
                      <w:rFonts w:ascii="TH SarabunPSK" w:hAnsi="TH SarabunPSK" w:cs="TH SarabunPSK"/>
                      <w:color w:val="000000" w:themeColor="text1"/>
                      <w:spacing w:val="-10"/>
                      <w:sz w:val="32"/>
                      <w:szCs w:val="32"/>
                      <w:highlight w:val="yellow"/>
                      <w:cs/>
                    </w:rPr>
                    <w:t>ที่</w:t>
                  </w:r>
                  <w:r w:rsidRPr="00FC6D9B">
                    <w:rPr>
                      <w:rFonts w:ascii="TH SarabunPSK" w:hAnsi="TH SarabunPSK" w:cs="TH SarabunPSK"/>
                      <w:color w:val="000000" w:themeColor="text1"/>
                      <w:spacing w:val="-10"/>
                      <w:sz w:val="32"/>
                      <w:szCs w:val="32"/>
                      <w:cs/>
                    </w:rPr>
                    <w:t xml:space="preserve">มีการบริหารจัดการกำลังคนที่มีประสิทธิภาพไม่น้อยกว่าร้อยละ </w:t>
                  </w:r>
                  <w:r w:rsidRPr="00FC6D9B">
                    <w:rPr>
                      <w:rFonts w:ascii="TH SarabunPSK" w:hAnsi="TH SarabunPSK" w:cs="TH SarabunPSK"/>
                      <w:color w:val="000000" w:themeColor="text1"/>
                      <w:spacing w:val="-10"/>
                      <w:sz w:val="32"/>
                      <w:szCs w:val="32"/>
                    </w:rPr>
                    <w:t>8</w:t>
                  </w:r>
                  <w:r w:rsidRPr="00FC6D9B">
                    <w:rPr>
                      <w:rFonts w:ascii="TH SarabunPSK" w:hAnsi="TH SarabunPSK" w:cs="TH SarabunPSK"/>
                      <w:color w:val="000000" w:themeColor="text1"/>
                      <w:spacing w:val="-10"/>
                      <w:sz w:val="32"/>
                      <w:szCs w:val="32"/>
                      <w:cs/>
                    </w:rPr>
                    <w:t>0</w:t>
                  </w:r>
                </w:p>
              </w:tc>
            </w:tr>
          </w:tbl>
          <w:p w:rsidR="00522B25" w:rsidRPr="00FC6D9B" w:rsidRDefault="00522B25" w:rsidP="00AD659C">
            <w:pPr>
              <w:rPr>
                <w:rFonts w:ascii="TH SarabunPSK" w:hAnsi="TH SarabunPSK" w:cs="TH SarabunPSK"/>
                <w:b/>
                <w:bCs/>
                <w:color w:val="000000" w:themeColor="text1"/>
                <w:sz w:val="32"/>
                <w:szCs w:val="32"/>
              </w:rPr>
            </w:pPr>
          </w:p>
        </w:tc>
      </w:tr>
      <w:tr w:rsidR="00512C4B" w:rsidRPr="00FC6D9B" w:rsidTr="00AD659C">
        <w:tc>
          <w:tcPr>
            <w:tcW w:w="2439" w:type="dxa"/>
            <w:tcBorders>
              <w:top w:val="single" w:sz="4" w:space="0" w:color="auto"/>
              <w:left w:val="single" w:sz="4" w:space="0" w:color="auto"/>
              <w:bottom w:val="single" w:sz="4" w:space="0" w:color="auto"/>
              <w:right w:val="single" w:sz="4" w:space="0" w:color="auto"/>
            </w:tcBorders>
          </w:tcPr>
          <w:p w:rsidR="00522B25" w:rsidRPr="00FC6D9B" w:rsidRDefault="00522B25" w:rsidP="00AD659C">
            <w:pPr>
              <w:rPr>
                <w:rFonts w:ascii="TH SarabunPSK" w:hAnsi="TH SarabunPSK" w:cs="TH SarabunPSK"/>
                <w:b/>
                <w:bCs/>
                <w:color w:val="000000" w:themeColor="text1"/>
                <w:sz w:val="32"/>
                <w:szCs w:val="32"/>
                <w:highlight w:val="yellow"/>
                <w:cs/>
              </w:rPr>
            </w:pPr>
            <w:r w:rsidRPr="00FC6D9B">
              <w:rPr>
                <w:rFonts w:ascii="TH SarabunPSK" w:hAnsi="TH SarabunPSK" w:cs="TH SarabunPSK"/>
                <w:b/>
                <w:bCs/>
                <w:color w:val="000000" w:themeColor="text1"/>
                <w:sz w:val="32"/>
                <w:szCs w:val="32"/>
                <w:cs/>
              </w:rPr>
              <w:t xml:space="preserve">วิธีการประเมินผล : </w:t>
            </w:r>
          </w:p>
        </w:tc>
        <w:tc>
          <w:tcPr>
            <w:tcW w:w="7910" w:type="dxa"/>
            <w:tcBorders>
              <w:top w:val="single" w:sz="4" w:space="0" w:color="auto"/>
              <w:left w:val="single" w:sz="4" w:space="0" w:color="auto"/>
              <w:bottom w:val="single" w:sz="4" w:space="0" w:color="auto"/>
              <w:right w:val="single" w:sz="4" w:space="0" w:color="auto"/>
            </w:tcBorders>
          </w:tcPr>
          <w:p w:rsidR="00522B25" w:rsidRPr="00FC6D9B" w:rsidRDefault="00522B25" w:rsidP="00AD659C">
            <w:pPr>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วิเคราะห์ข้อมูลจากฐานข้อมูล </w:t>
            </w:r>
            <w:r w:rsidRPr="00FC6D9B">
              <w:rPr>
                <w:rFonts w:ascii="TH SarabunPSK" w:hAnsi="TH SarabunPSK" w:cs="TH SarabunPSK"/>
                <w:color w:val="000000" w:themeColor="text1"/>
                <w:sz w:val="32"/>
                <w:szCs w:val="32"/>
              </w:rPr>
              <w:t>HROPS</w:t>
            </w:r>
          </w:p>
        </w:tc>
      </w:tr>
      <w:tr w:rsidR="00512C4B" w:rsidRPr="00FC6D9B" w:rsidTr="00AD659C">
        <w:trPr>
          <w:trHeight w:val="96"/>
        </w:trPr>
        <w:tc>
          <w:tcPr>
            <w:tcW w:w="2439" w:type="dxa"/>
            <w:tcBorders>
              <w:top w:val="single" w:sz="4" w:space="0" w:color="auto"/>
              <w:left w:val="single" w:sz="4" w:space="0" w:color="auto"/>
              <w:bottom w:val="single" w:sz="4" w:space="0" w:color="auto"/>
              <w:right w:val="single" w:sz="4" w:space="0" w:color="auto"/>
            </w:tcBorders>
          </w:tcPr>
          <w:p w:rsidR="00522B25" w:rsidRPr="00FC6D9B" w:rsidRDefault="00522B25" w:rsidP="00AD659C">
            <w:pP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เอกสารสนับสนุน : </w:t>
            </w:r>
          </w:p>
        </w:tc>
        <w:tc>
          <w:tcPr>
            <w:tcW w:w="7910" w:type="dxa"/>
            <w:tcBorders>
              <w:top w:val="single" w:sz="4" w:space="0" w:color="auto"/>
              <w:left w:val="single" w:sz="4" w:space="0" w:color="auto"/>
              <w:bottom w:val="single" w:sz="4" w:space="0" w:color="auto"/>
              <w:right w:val="single" w:sz="4" w:space="0" w:color="auto"/>
            </w:tcBorders>
          </w:tcPr>
          <w:p w:rsidR="00522B25" w:rsidRPr="00FC6D9B" w:rsidRDefault="00522B25" w:rsidP="00AD659C">
            <w:pPr>
              <w:rPr>
                <w:rFonts w:ascii="TH SarabunPSK" w:hAnsi="TH SarabunPSK" w:cs="TH SarabunPSK"/>
                <w:color w:val="000000" w:themeColor="text1"/>
                <w:sz w:val="32"/>
                <w:szCs w:val="32"/>
                <w:cs/>
              </w:rPr>
            </w:pPr>
          </w:p>
        </w:tc>
      </w:tr>
      <w:tr w:rsidR="00512C4B" w:rsidRPr="00FC6D9B" w:rsidTr="00AD659C">
        <w:trPr>
          <w:trHeight w:val="1069"/>
        </w:trPr>
        <w:tc>
          <w:tcPr>
            <w:tcW w:w="2439" w:type="dxa"/>
            <w:tcBorders>
              <w:top w:val="single" w:sz="4" w:space="0" w:color="auto"/>
              <w:left w:val="single" w:sz="4" w:space="0" w:color="auto"/>
              <w:bottom w:val="single" w:sz="4" w:space="0" w:color="auto"/>
              <w:right w:val="single" w:sz="4" w:space="0" w:color="auto"/>
            </w:tcBorders>
          </w:tcPr>
          <w:p w:rsidR="00522B25" w:rsidRPr="00FC6D9B" w:rsidRDefault="00522B25" w:rsidP="00AD659C">
            <w:pP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รายละเอียดข้อมูลพื้นฐาน</w:t>
            </w:r>
          </w:p>
        </w:tc>
        <w:tc>
          <w:tcPr>
            <w:tcW w:w="7910" w:type="dxa"/>
            <w:tcBorders>
              <w:top w:val="single" w:sz="4" w:space="0" w:color="auto"/>
              <w:left w:val="single" w:sz="4" w:space="0" w:color="auto"/>
              <w:bottom w:val="single" w:sz="4" w:space="0" w:color="auto"/>
              <w:right w:val="single" w:sz="4" w:space="0" w:color="auto"/>
            </w:tcBorders>
          </w:tcPr>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372"/>
              <w:gridCol w:w="1372"/>
              <w:gridCol w:w="1372"/>
              <w:gridCol w:w="1372"/>
              <w:gridCol w:w="1372"/>
            </w:tblGrid>
            <w:tr w:rsidR="00512C4B" w:rsidRPr="00FC6D9B" w:rsidTr="00AD659C">
              <w:trPr>
                <w:jc w:val="center"/>
              </w:trPr>
              <w:tc>
                <w:tcPr>
                  <w:tcW w:w="1372" w:type="dxa"/>
                  <w:vMerge w:val="restart"/>
                </w:tcPr>
                <w:p w:rsidR="00522B25" w:rsidRPr="00FC6D9B" w:rsidRDefault="00522B25" w:rsidP="00AD659C">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Baseline data</w:t>
                  </w:r>
                </w:p>
              </w:tc>
              <w:tc>
                <w:tcPr>
                  <w:tcW w:w="1372" w:type="dxa"/>
                  <w:vMerge w:val="restart"/>
                </w:tcPr>
                <w:p w:rsidR="00522B25" w:rsidRPr="00FC6D9B" w:rsidRDefault="00522B25" w:rsidP="00AD659C">
                  <w:pPr>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หน่วยวัด</w:t>
                  </w:r>
                </w:p>
              </w:tc>
              <w:tc>
                <w:tcPr>
                  <w:tcW w:w="4116" w:type="dxa"/>
                  <w:gridSpan w:val="3"/>
                </w:tcPr>
                <w:p w:rsidR="00522B25" w:rsidRPr="00FC6D9B" w:rsidRDefault="00522B25" w:rsidP="00AD659C">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ผลการดำเนินงานในรอบปีงบประมาณ พ.ศ.</w:t>
                  </w:r>
                </w:p>
              </w:tc>
            </w:tr>
            <w:tr w:rsidR="00512C4B" w:rsidRPr="00FC6D9B" w:rsidTr="00AD659C">
              <w:trPr>
                <w:jc w:val="center"/>
              </w:trPr>
              <w:tc>
                <w:tcPr>
                  <w:tcW w:w="1372" w:type="dxa"/>
                  <w:vMerge/>
                </w:tcPr>
                <w:p w:rsidR="00522B25" w:rsidRPr="00FC6D9B" w:rsidRDefault="00522B25" w:rsidP="00AD659C">
                  <w:pPr>
                    <w:jc w:val="center"/>
                    <w:rPr>
                      <w:rFonts w:ascii="TH SarabunPSK" w:hAnsi="TH SarabunPSK" w:cs="TH SarabunPSK"/>
                      <w:b/>
                      <w:bCs/>
                      <w:color w:val="000000" w:themeColor="text1"/>
                      <w:sz w:val="32"/>
                      <w:szCs w:val="32"/>
                    </w:rPr>
                  </w:pPr>
                </w:p>
              </w:tc>
              <w:tc>
                <w:tcPr>
                  <w:tcW w:w="1372" w:type="dxa"/>
                  <w:vMerge/>
                </w:tcPr>
                <w:p w:rsidR="00522B25" w:rsidRPr="00FC6D9B" w:rsidRDefault="00522B25" w:rsidP="00AD659C">
                  <w:pPr>
                    <w:jc w:val="center"/>
                    <w:rPr>
                      <w:rFonts w:ascii="TH SarabunPSK" w:hAnsi="TH SarabunPSK" w:cs="TH SarabunPSK"/>
                      <w:b/>
                      <w:bCs/>
                      <w:color w:val="000000" w:themeColor="text1"/>
                      <w:sz w:val="32"/>
                      <w:szCs w:val="32"/>
                    </w:rPr>
                  </w:pPr>
                </w:p>
              </w:tc>
              <w:tc>
                <w:tcPr>
                  <w:tcW w:w="1372" w:type="dxa"/>
                </w:tcPr>
                <w:p w:rsidR="00522B25" w:rsidRPr="00FC6D9B" w:rsidRDefault="00522B25" w:rsidP="00AD659C">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2559</w:t>
                  </w:r>
                </w:p>
              </w:tc>
              <w:tc>
                <w:tcPr>
                  <w:tcW w:w="1372" w:type="dxa"/>
                </w:tcPr>
                <w:p w:rsidR="00522B25" w:rsidRPr="00FC6D9B" w:rsidRDefault="00522B25" w:rsidP="00AD659C">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2560</w:t>
                  </w:r>
                </w:p>
              </w:tc>
              <w:tc>
                <w:tcPr>
                  <w:tcW w:w="1372" w:type="dxa"/>
                </w:tcPr>
                <w:p w:rsidR="00522B25" w:rsidRPr="00FC6D9B" w:rsidRDefault="00522B25" w:rsidP="00AD659C">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2561</w:t>
                  </w:r>
                </w:p>
              </w:tc>
            </w:tr>
            <w:tr w:rsidR="00512C4B" w:rsidRPr="00FC6D9B" w:rsidTr="00AD659C">
              <w:trPr>
                <w:jc w:val="center"/>
              </w:trPr>
              <w:tc>
                <w:tcPr>
                  <w:tcW w:w="1372" w:type="dxa"/>
                </w:tcPr>
                <w:p w:rsidR="00522B25" w:rsidRPr="00FC6D9B" w:rsidRDefault="00522B25" w:rsidP="00AD659C">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ร้อยละของจังหวัดที่มีบุคลากรสาธารณสุข</w:t>
                  </w:r>
                  <w:r w:rsidRPr="00FC6D9B">
                    <w:rPr>
                      <w:rFonts w:ascii="TH SarabunPSK" w:hAnsi="TH SarabunPSK" w:cs="TH SarabunPSK"/>
                      <w:color w:val="000000" w:themeColor="text1"/>
                      <w:sz w:val="32"/>
                      <w:szCs w:val="32"/>
                      <w:cs/>
                    </w:rPr>
                    <w:lastRenderedPageBreak/>
                    <w:t>เพียงพอ</w:t>
                  </w:r>
                </w:p>
              </w:tc>
              <w:tc>
                <w:tcPr>
                  <w:tcW w:w="1372" w:type="dxa"/>
                </w:tcPr>
                <w:p w:rsidR="00522B25" w:rsidRPr="00FC6D9B" w:rsidRDefault="00522B25" w:rsidP="00AD659C">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lastRenderedPageBreak/>
                    <w:t>ร้อยละ</w:t>
                  </w:r>
                </w:p>
              </w:tc>
              <w:tc>
                <w:tcPr>
                  <w:tcW w:w="1372" w:type="dxa"/>
                </w:tcPr>
                <w:p w:rsidR="00522B25" w:rsidRPr="00FC6D9B" w:rsidRDefault="00522B25" w:rsidP="00AD659C">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tc>
              <w:tc>
                <w:tcPr>
                  <w:tcW w:w="1372" w:type="dxa"/>
                </w:tcPr>
                <w:p w:rsidR="00522B25" w:rsidRPr="00FC6D9B" w:rsidRDefault="00522B25" w:rsidP="00AD659C">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tc>
              <w:tc>
                <w:tcPr>
                  <w:tcW w:w="1372" w:type="dxa"/>
                </w:tcPr>
                <w:p w:rsidR="00522B25" w:rsidRPr="00FC6D9B" w:rsidRDefault="00522B25" w:rsidP="00AD659C">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73.68</w:t>
                  </w:r>
                </w:p>
              </w:tc>
            </w:tr>
          </w:tbl>
          <w:p w:rsidR="00522B25" w:rsidRPr="00FC6D9B" w:rsidRDefault="00522B25" w:rsidP="00AD659C">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lastRenderedPageBreak/>
              <w:t xml:space="preserve">    </w:t>
            </w:r>
          </w:p>
          <w:p w:rsidR="00522B25" w:rsidRPr="00FC6D9B" w:rsidRDefault="00522B25" w:rsidP="00AD659C">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ผลการดำเนินงานปีงบประมาณ พ.ศ. 2561 ร้อยละของจังหวัดที่มีบุคลากรสาธารณสุขเพียงพอคิดเป็นละ 73.68  โดยคำนวณจากจังหวัดที่มีบุคลากรสาธารณสุขเพียงพอตามกรอบอัตราขั้นต่ำไม่น้อยกว่าร้อยละ 65 จำนวน 59 จังหวัด เทียบกับจังหวัดทั้งหมด 76 จังหวัด </w:t>
            </w:r>
          </w:p>
        </w:tc>
      </w:tr>
      <w:tr w:rsidR="00512C4B" w:rsidRPr="00FC6D9B" w:rsidTr="00AD659C">
        <w:tc>
          <w:tcPr>
            <w:tcW w:w="2439" w:type="dxa"/>
            <w:tcBorders>
              <w:top w:val="single" w:sz="4" w:space="0" w:color="auto"/>
              <w:left w:val="single" w:sz="4" w:space="0" w:color="auto"/>
              <w:bottom w:val="single" w:sz="4" w:space="0" w:color="auto"/>
              <w:right w:val="single" w:sz="4" w:space="0" w:color="auto"/>
            </w:tcBorders>
          </w:tcPr>
          <w:p w:rsidR="00522B25" w:rsidRPr="00FC6D9B" w:rsidRDefault="00522B25" w:rsidP="00AD659C">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lastRenderedPageBreak/>
              <w:t>ผู้ให้ข้อมูลทางวิชาการ /</w:t>
            </w:r>
          </w:p>
          <w:p w:rsidR="00522B25" w:rsidRPr="00FC6D9B" w:rsidRDefault="00522B25" w:rsidP="00AD659C">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ผู้ประสานงานตัวชี้วัด</w:t>
            </w:r>
          </w:p>
        </w:tc>
        <w:tc>
          <w:tcPr>
            <w:tcW w:w="7910" w:type="dxa"/>
            <w:tcBorders>
              <w:top w:val="single" w:sz="4" w:space="0" w:color="auto"/>
              <w:left w:val="single" w:sz="4" w:space="0" w:color="auto"/>
              <w:bottom w:val="single" w:sz="4" w:space="0" w:color="auto"/>
              <w:right w:val="single" w:sz="4" w:space="0" w:color="auto"/>
            </w:tcBorders>
          </w:tcPr>
          <w:p w:rsidR="00522B25" w:rsidRPr="00FC6D9B" w:rsidRDefault="00522B25" w:rsidP="00AD659C">
            <w:pP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   นายสรรเสริญ  นามพรหม</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ผู้อำนวยการกองบริหารทรัพยากรบุคคล</w:t>
            </w:r>
          </w:p>
          <w:p w:rsidR="00522B25" w:rsidRPr="00FC6D9B" w:rsidRDefault="00522B25" w:rsidP="00AD659C">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โทรศัพท์ที่ทำงาน : 02-5901410</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โทรศัพท์มือถือ : -</w:t>
            </w:r>
          </w:p>
          <w:p w:rsidR="00522B25" w:rsidRPr="00FC6D9B" w:rsidRDefault="00522B25" w:rsidP="00AD659C">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โทรสาร : 02-5901421</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E-mail : sansernx@gmail.com</w:t>
            </w:r>
          </w:p>
          <w:p w:rsidR="00522B25" w:rsidRPr="00FC6D9B" w:rsidRDefault="00522B25" w:rsidP="00AD659C">
            <w:pP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กองบริหารทรัพยากรบุคคล สำนักงานปลัดกระทรวงสาธารณสุข</w:t>
            </w:r>
          </w:p>
        </w:tc>
      </w:tr>
      <w:tr w:rsidR="00512C4B" w:rsidRPr="00FC6D9B" w:rsidTr="00AD659C">
        <w:tc>
          <w:tcPr>
            <w:tcW w:w="2439" w:type="dxa"/>
            <w:tcBorders>
              <w:top w:val="single" w:sz="4" w:space="0" w:color="auto"/>
              <w:left w:val="single" w:sz="4" w:space="0" w:color="auto"/>
              <w:bottom w:val="single" w:sz="4" w:space="0" w:color="auto"/>
              <w:right w:val="single" w:sz="4" w:space="0" w:color="auto"/>
            </w:tcBorders>
          </w:tcPr>
          <w:p w:rsidR="00522B25" w:rsidRPr="00FC6D9B" w:rsidRDefault="00522B25" w:rsidP="00AD659C">
            <w:pP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หน่วยงานประมวลผลและจัดทำข้อมูล</w:t>
            </w:r>
          </w:p>
          <w:p w:rsidR="00522B25" w:rsidRPr="00FC6D9B" w:rsidRDefault="00522B25" w:rsidP="00AD659C">
            <w:pP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(ระดับส่วนกลาง)</w:t>
            </w:r>
          </w:p>
        </w:tc>
        <w:tc>
          <w:tcPr>
            <w:tcW w:w="7910" w:type="dxa"/>
            <w:tcBorders>
              <w:top w:val="single" w:sz="4" w:space="0" w:color="auto"/>
              <w:left w:val="single" w:sz="4" w:space="0" w:color="auto"/>
              <w:bottom w:val="single" w:sz="4" w:space="0" w:color="auto"/>
              <w:right w:val="single" w:sz="4" w:space="0" w:color="auto"/>
            </w:tcBorders>
          </w:tcPr>
          <w:p w:rsidR="00522B25" w:rsidRPr="00FC6D9B" w:rsidRDefault="00522B25" w:rsidP="00AD659C">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นายพรชัย  ปอสูงเนิน</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 xml:space="preserve">นักทรัพยากรบุคคลชำนาญการ </w:t>
            </w:r>
          </w:p>
          <w:p w:rsidR="00522B25" w:rsidRPr="00FC6D9B" w:rsidRDefault="00522B25" w:rsidP="00AD659C">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โทรศัพท์ที่ทำงาน : 02-5901858</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โทรศัพท์มือถือ : 062-9599862</w:t>
            </w:r>
          </w:p>
          <w:p w:rsidR="00522B25" w:rsidRPr="00FC6D9B" w:rsidRDefault="00522B25" w:rsidP="00AD659C">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โทรสาร : 02-5901858</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ab/>
              <w:t xml:space="preserve">       </w:t>
            </w:r>
            <w:r w:rsidRPr="00FC6D9B">
              <w:rPr>
                <w:rFonts w:ascii="TH SarabunPSK" w:hAnsi="TH SarabunPSK" w:cs="TH SarabunPSK"/>
                <w:color w:val="000000" w:themeColor="text1"/>
                <w:sz w:val="32"/>
                <w:szCs w:val="32"/>
              </w:rPr>
              <w:tab/>
              <w:t>E-mail : hrmoph@gmail.com</w:t>
            </w:r>
          </w:p>
          <w:p w:rsidR="00522B25" w:rsidRPr="00FC6D9B" w:rsidRDefault="00522B25" w:rsidP="00AD659C">
            <w:pPr>
              <w:rPr>
                <w:rFonts w:ascii="TH SarabunPSK" w:hAnsi="TH SarabunPSK" w:cs="TH SarabunPSK"/>
                <w:b/>
                <w:bCs/>
                <w:color w:val="000000" w:themeColor="text1"/>
                <w:spacing w:val="-10"/>
                <w:sz w:val="32"/>
                <w:szCs w:val="32"/>
              </w:rPr>
            </w:pPr>
            <w:r w:rsidRPr="00FC6D9B">
              <w:rPr>
                <w:rFonts w:ascii="TH SarabunPSK" w:hAnsi="TH SarabunPSK" w:cs="TH SarabunPSK"/>
                <w:b/>
                <w:bCs/>
                <w:color w:val="000000" w:themeColor="text1"/>
                <w:spacing w:val="-10"/>
                <w:sz w:val="32"/>
                <w:szCs w:val="32"/>
                <w:cs/>
              </w:rPr>
              <w:t>กลุ่มงานบริหารผลการปฏิบัติราชการและเทคโนโลยีสารสนเทศด้านบริหารทรัพยากรบุคคล</w:t>
            </w:r>
          </w:p>
          <w:p w:rsidR="00522B25" w:rsidRPr="00FC6D9B" w:rsidRDefault="00522B25" w:rsidP="00AD659C">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กองบริหารทรัพยากรบุคคล สำนักงานปลัดกระทรวงสาธารณสุข</w:t>
            </w:r>
          </w:p>
          <w:p w:rsidR="00522B25" w:rsidRPr="00FC6D9B" w:rsidRDefault="00522B25" w:rsidP="00AD659C">
            <w:pPr>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rPr>
              <w:t xml:space="preserve">1. นางสาวณัฐธยาน์กร  เดชา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นักทรัพยากรบุคคลชำนาญการ</w:t>
            </w:r>
          </w:p>
          <w:p w:rsidR="00522B25" w:rsidRPr="00FC6D9B" w:rsidRDefault="00522B25" w:rsidP="00AD659C">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 02–5918553</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โทรศัพท์มือถือ : -</w:t>
            </w:r>
          </w:p>
          <w:p w:rsidR="00522B25" w:rsidRPr="00FC6D9B" w:rsidRDefault="00522B25" w:rsidP="00AD659C">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โทรสาร : 02-5901355</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t>E-mail : pink1327@hotmail.com</w:t>
            </w:r>
          </w:p>
          <w:p w:rsidR="00522B25" w:rsidRPr="00FC6D9B" w:rsidRDefault="00522B25" w:rsidP="00AD659C">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2. นายวิฑูรย์  หอมดวง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นักทรัพยากรบุคคลชำนาญการ</w:t>
            </w:r>
          </w:p>
          <w:p w:rsidR="00522B25" w:rsidRPr="00FC6D9B" w:rsidRDefault="00522B25" w:rsidP="00AD659C">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 02–5918553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โทรศัพท์มือถือ : -</w:t>
            </w:r>
          </w:p>
          <w:p w:rsidR="00522B25" w:rsidRPr="00FC6D9B" w:rsidRDefault="00522B25" w:rsidP="00AD659C">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โทรสาร : 02-5901355</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ab/>
              <w:t>E-mail : nonglom@hotmail.com</w:t>
            </w:r>
          </w:p>
          <w:p w:rsidR="00522B25" w:rsidRPr="00FC6D9B" w:rsidRDefault="00522B25" w:rsidP="00AD659C">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3</w:t>
            </w:r>
            <w:r w:rsidRPr="00FC6D9B">
              <w:rPr>
                <w:rFonts w:ascii="TH SarabunPSK" w:hAnsi="TH SarabunPSK" w:cs="TH SarabunPSK"/>
                <w:b/>
                <w:bCs/>
                <w:color w:val="000000" w:themeColor="text1"/>
                <w:sz w:val="32"/>
                <w:szCs w:val="32"/>
                <w:cs/>
              </w:rPr>
              <w:t xml:space="preserve">. </w:t>
            </w:r>
            <w:r w:rsidRPr="00FC6D9B">
              <w:rPr>
                <w:rFonts w:ascii="TH SarabunPSK" w:hAnsi="TH SarabunPSK" w:cs="TH SarabunPSK"/>
                <w:color w:val="000000" w:themeColor="text1"/>
                <w:sz w:val="32"/>
                <w:szCs w:val="32"/>
                <w:cs/>
              </w:rPr>
              <w:t>นางสาวมินตรา จิรมงคลโรจน์             นักทรัพยากรบุคคลปฏิบัติการ</w:t>
            </w:r>
          </w:p>
          <w:p w:rsidR="00522B25" w:rsidRPr="00FC6D9B" w:rsidRDefault="00522B25" w:rsidP="00AD659C">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 02–5918553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โทรศัพท์มือถือ : -</w:t>
            </w:r>
          </w:p>
          <w:p w:rsidR="00522B25" w:rsidRPr="00FC6D9B" w:rsidRDefault="00522B25" w:rsidP="00AD659C">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โทรสาร : 02-5901355</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E-mail :mintra.jiramongkonrod@gmail.com</w:t>
            </w:r>
          </w:p>
          <w:p w:rsidR="00522B25" w:rsidRPr="00FC6D9B" w:rsidRDefault="00522B25" w:rsidP="00AD659C">
            <w:pP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กลุ่มงานอัตรากำลัง กองบริหารทรัพยากรบุคคล สำนักงานปลัดกระทรวงสาธารณสุข</w:t>
            </w:r>
          </w:p>
        </w:tc>
      </w:tr>
      <w:tr w:rsidR="00522B25" w:rsidRPr="00FC6D9B" w:rsidTr="00AD659C">
        <w:tc>
          <w:tcPr>
            <w:tcW w:w="2439" w:type="dxa"/>
            <w:tcBorders>
              <w:top w:val="single" w:sz="4" w:space="0" w:color="auto"/>
              <w:left w:val="single" w:sz="4" w:space="0" w:color="auto"/>
              <w:bottom w:val="single" w:sz="4" w:space="0" w:color="auto"/>
              <w:right w:val="single" w:sz="4" w:space="0" w:color="auto"/>
            </w:tcBorders>
          </w:tcPr>
          <w:p w:rsidR="00522B25" w:rsidRPr="00FC6D9B" w:rsidRDefault="00522B25" w:rsidP="00AD659C">
            <w:pP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ผู้รับผิดชอบการรายงานผลการดำเนินงาน</w:t>
            </w:r>
          </w:p>
        </w:tc>
        <w:tc>
          <w:tcPr>
            <w:tcW w:w="7910" w:type="dxa"/>
            <w:tcBorders>
              <w:top w:val="single" w:sz="4" w:space="0" w:color="auto"/>
              <w:left w:val="single" w:sz="4" w:space="0" w:color="auto"/>
              <w:bottom w:val="single" w:sz="4" w:space="0" w:color="auto"/>
              <w:right w:val="single" w:sz="4" w:space="0" w:color="auto"/>
            </w:tcBorders>
          </w:tcPr>
          <w:p w:rsidR="00522B25" w:rsidRPr="00FC6D9B" w:rsidRDefault="00522B25" w:rsidP="00AD659C">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1. นางฐิตาภรณ์  จันทร์สูตร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นักทรัพยากรบุคคลชำนาญการพิเศษ</w:t>
            </w:r>
          </w:p>
          <w:p w:rsidR="00522B25" w:rsidRPr="00FC6D9B" w:rsidRDefault="00522B25" w:rsidP="00AD659C">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โทรศัพท์ที่ทำงาน : 02-5901348</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โทรศัพท์มือถือ : 091 - 8864662</w:t>
            </w:r>
          </w:p>
          <w:p w:rsidR="00522B25" w:rsidRPr="00FC6D9B" w:rsidRDefault="00522B25" w:rsidP="00AD659C">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โทรสาร : 02-5901344</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ab/>
              <w:t>E-mail : hrmd.strategy@gmail.com</w:t>
            </w:r>
          </w:p>
          <w:p w:rsidR="00522B25" w:rsidRPr="00FC6D9B" w:rsidRDefault="00522B25" w:rsidP="00AD659C">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2. นางสาวเปรมฤทัย  เครือเรือน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นักทรัพยากรบุคคลปฏิบัติการ</w:t>
            </w:r>
          </w:p>
          <w:p w:rsidR="00522B25" w:rsidRPr="00FC6D9B" w:rsidRDefault="00522B25" w:rsidP="00AD659C">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 02-590134</w:t>
            </w:r>
            <w:r w:rsidRPr="00FC6D9B">
              <w:rPr>
                <w:rFonts w:ascii="TH SarabunPSK" w:hAnsi="TH SarabunPSK" w:cs="TH SarabunPSK"/>
                <w:color w:val="000000" w:themeColor="text1"/>
                <w:sz w:val="32"/>
                <w:szCs w:val="32"/>
              </w:rPr>
              <w:t>4</w:t>
            </w:r>
            <w:r w:rsidRPr="00FC6D9B">
              <w:rPr>
                <w:rFonts w:ascii="TH SarabunPSK" w:hAnsi="TH SarabunPSK" w:cs="TH SarabunPSK"/>
                <w:color w:val="000000" w:themeColor="text1"/>
                <w:sz w:val="32"/>
                <w:szCs w:val="32"/>
                <w:cs/>
              </w:rPr>
              <w:tab/>
              <w:t>โทรศัพท์มือถือ : 091 – 8864662</w:t>
            </w:r>
          </w:p>
          <w:p w:rsidR="00522B25" w:rsidRPr="00FC6D9B" w:rsidRDefault="00522B25" w:rsidP="00AD659C">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โทรสาร : 02-5901344</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ab/>
              <w:t>E-mail : hrmd.strategy@gmail.com</w:t>
            </w:r>
          </w:p>
          <w:p w:rsidR="00522B25" w:rsidRPr="00FC6D9B" w:rsidRDefault="00522B25" w:rsidP="00AD659C">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3.นางสาวกนกกาญจน์  ฤทธิ์เลิศ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นักทรัพยากรบุคคลปฏิบัติการ</w:t>
            </w:r>
          </w:p>
          <w:p w:rsidR="00522B25" w:rsidRPr="00FC6D9B" w:rsidRDefault="00522B25" w:rsidP="00AD659C">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 02-590134</w:t>
            </w:r>
            <w:r w:rsidRPr="00FC6D9B">
              <w:rPr>
                <w:rFonts w:ascii="TH SarabunPSK" w:hAnsi="TH SarabunPSK" w:cs="TH SarabunPSK"/>
                <w:color w:val="000000" w:themeColor="text1"/>
                <w:sz w:val="32"/>
                <w:szCs w:val="32"/>
              </w:rPr>
              <w:t>4</w:t>
            </w:r>
            <w:r w:rsidRPr="00FC6D9B">
              <w:rPr>
                <w:rFonts w:ascii="TH SarabunPSK" w:hAnsi="TH SarabunPSK" w:cs="TH SarabunPSK"/>
                <w:color w:val="000000" w:themeColor="text1"/>
                <w:sz w:val="32"/>
                <w:szCs w:val="32"/>
                <w:cs/>
              </w:rPr>
              <w:tab/>
              <w:t>โทรศัพท์มือถือ : 091 - 8864662</w:t>
            </w:r>
          </w:p>
          <w:p w:rsidR="00522B25" w:rsidRPr="00FC6D9B" w:rsidRDefault="00522B25" w:rsidP="00AD659C">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โทรสาร : 02-5901344</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ab/>
              <w:t>E-mail hrmd.strategy@gmail.com</w:t>
            </w:r>
          </w:p>
          <w:p w:rsidR="00522B25" w:rsidRPr="00FC6D9B" w:rsidRDefault="00522B25" w:rsidP="00AD659C">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กลุ่มงานยุทธศาสตร์และมาตรฐานด้านบริหารทรัพยากรบุคคล </w:t>
            </w:r>
          </w:p>
          <w:p w:rsidR="00522B25" w:rsidRPr="00FC6D9B" w:rsidRDefault="00522B25" w:rsidP="00AD659C">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กองบริหารทรัพยากรบุคคล สำนักงานปลัดกระทรวงสาธารณสุข</w:t>
            </w:r>
          </w:p>
        </w:tc>
      </w:tr>
    </w:tbl>
    <w:p w:rsidR="00215F5C" w:rsidRPr="00FC6D9B" w:rsidRDefault="00215F5C" w:rsidP="00F26F4B">
      <w:pPr>
        <w:contextualSpacing/>
        <w:rPr>
          <w:rFonts w:ascii="TH SarabunPSK" w:hAnsi="TH SarabunPSK" w:cs="TH SarabunPSK"/>
          <w:color w:val="000000" w:themeColor="text1"/>
          <w:sz w:val="32"/>
          <w:szCs w:val="32"/>
        </w:rPr>
      </w:pP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547"/>
        <w:gridCol w:w="7796"/>
      </w:tblGrid>
      <w:tr w:rsidR="00512C4B" w:rsidRPr="00FC6D9B" w:rsidTr="007F3120">
        <w:trPr>
          <w:jc w:val="center"/>
        </w:trPr>
        <w:tc>
          <w:tcPr>
            <w:tcW w:w="2547"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หมวด</w:t>
            </w:r>
          </w:p>
        </w:tc>
        <w:tc>
          <w:tcPr>
            <w:tcW w:w="7796"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rPr>
              <w:t xml:space="preserve">People Excellence </w:t>
            </w:r>
            <w:r w:rsidRPr="00FC6D9B">
              <w:rPr>
                <w:rFonts w:ascii="TH SarabunPSK" w:hAnsi="TH SarabunPSK" w:cs="TH SarabunPSK"/>
                <w:b/>
                <w:bCs/>
                <w:color w:val="000000" w:themeColor="text1"/>
                <w:sz w:val="32"/>
                <w:szCs w:val="32"/>
                <w:cs/>
              </w:rPr>
              <w:t>(ยุทธศาสตร์บุคลากรเป็นเลิศ)</w:t>
            </w:r>
          </w:p>
        </w:tc>
      </w:tr>
      <w:tr w:rsidR="00512C4B" w:rsidRPr="00FC6D9B" w:rsidTr="007F3120">
        <w:trPr>
          <w:jc w:val="center"/>
        </w:trPr>
        <w:tc>
          <w:tcPr>
            <w:tcW w:w="2547"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แผนที่</w:t>
            </w:r>
          </w:p>
        </w:tc>
        <w:tc>
          <w:tcPr>
            <w:tcW w:w="7796"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1</w:t>
            </w:r>
            <w:r w:rsidRPr="00FC6D9B">
              <w:rPr>
                <w:rFonts w:ascii="TH SarabunPSK" w:hAnsi="TH SarabunPSK" w:cs="TH SarabunPSK"/>
                <w:b/>
                <w:bCs/>
                <w:color w:val="000000" w:themeColor="text1"/>
                <w:sz w:val="32"/>
                <w:szCs w:val="32"/>
              </w:rPr>
              <w:t>0</w:t>
            </w:r>
            <w:r w:rsidRPr="00FC6D9B">
              <w:rPr>
                <w:rFonts w:ascii="TH SarabunPSK" w:hAnsi="TH SarabunPSK" w:cs="TH SarabunPSK"/>
                <w:b/>
                <w:bCs/>
                <w:color w:val="000000" w:themeColor="text1"/>
                <w:sz w:val="32"/>
                <w:szCs w:val="32"/>
                <w:cs/>
              </w:rPr>
              <w:t>. การพัฒนาระบบบริหารจัดการกำลังคนด้านสุขภาพ</w:t>
            </w:r>
          </w:p>
        </w:tc>
      </w:tr>
      <w:tr w:rsidR="00512C4B" w:rsidRPr="00FC6D9B" w:rsidTr="007F3120">
        <w:trPr>
          <w:jc w:val="center"/>
        </w:trPr>
        <w:tc>
          <w:tcPr>
            <w:tcW w:w="2547"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โครงการที่</w:t>
            </w:r>
          </w:p>
        </w:tc>
        <w:tc>
          <w:tcPr>
            <w:tcW w:w="7796"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rPr>
              <w:t>2</w:t>
            </w:r>
            <w:r w:rsidRPr="00FC6D9B">
              <w:rPr>
                <w:rFonts w:ascii="TH SarabunPSK" w:hAnsi="TH SarabunPSK" w:cs="TH SarabunPSK"/>
                <w:b/>
                <w:bCs/>
                <w:color w:val="000000" w:themeColor="text1"/>
                <w:sz w:val="32"/>
                <w:szCs w:val="32"/>
                <w:cs/>
              </w:rPr>
              <w:t xml:space="preserve">.โครงการ </w:t>
            </w:r>
            <w:r w:rsidRPr="00FC6D9B">
              <w:rPr>
                <w:rFonts w:ascii="TH SarabunPSK" w:hAnsi="TH SarabunPSK" w:cs="TH SarabunPSK"/>
                <w:b/>
                <w:bCs/>
                <w:color w:val="000000" w:themeColor="text1"/>
                <w:sz w:val="32"/>
                <w:szCs w:val="32"/>
              </w:rPr>
              <w:t xml:space="preserve">Happy MOPH </w:t>
            </w:r>
            <w:r w:rsidRPr="00FC6D9B">
              <w:rPr>
                <w:rFonts w:ascii="TH SarabunPSK" w:hAnsi="TH SarabunPSK" w:cs="TH SarabunPSK"/>
                <w:b/>
                <w:bCs/>
                <w:color w:val="000000" w:themeColor="text1"/>
                <w:sz w:val="32"/>
                <w:szCs w:val="32"/>
                <w:cs/>
              </w:rPr>
              <w:t>กระทรวงสาธารณสุข กระทรวงแห่งความสุข</w:t>
            </w:r>
          </w:p>
        </w:tc>
      </w:tr>
      <w:tr w:rsidR="00512C4B" w:rsidRPr="00FC6D9B" w:rsidTr="007F3120">
        <w:trPr>
          <w:jc w:val="center"/>
        </w:trPr>
        <w:tc>
          <w:tcPr>
            <w:tcW w:w="2547"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ระดับการวัดผล</w:t>
            </w:r>
          </w:p>
        </w:tc>
        <w:tc>
          <w:tcPr>
            <w:tcW w:w="7796"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ประเทศ</w:t>
            </w:r>
          </w:p>
        </w:tc>
      </w:tr>
      <w:tr w:rsidR="00512C4B" w:rsidRPr="00FC6D9B" w:rsidTr="007F3120">
        <w:trPr>
          <w:jc w:val="center"/>
        </w:trPr>
        <w:tc>
          <w:tcPr>
            <w:tcW w:w="2547"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ชื่อตัวชี้วัดเชิงปริมาณ</w:t>
            </w:r>
          </w:p>
        </w:tc>
        <w:tc>
          <w:tcPr>
            <w:tcW w:w="7796"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b/>
                <w:bCs/>
                <w:color w:val="000000" w:themeColor="text1"/>
                <w:sz w:val="32"/>
                <w:szCs w:val="32"/>
              </w:rPr>
              <w:t>43</w:t>
            </w:r>
            <w:r w:rsidRPr="00FC6D9B">
              <w:rPr>
                <w:rFonts w:ascii="TH SarabunPSK" w:hAnsi="TH SarabunPSK" w:cs="TH SarabunPSK"/>
                <w:b/>
                <w:bCs/>
                <w:color w:val="000000" w:themeColor="text1"/>
                <w:sz w:val="32"/>
                <w:szCs w:val="32"/>
                <w:cs/>
              </w:rPr>
              <w:t>. จำนวนหน่วยงานที่เป็นองค์กรแห่งความสุข (</w:t>
            </w:r>
            <w:r w:rsidRPr="00FC6D9B">
              <w:rPr>
                <w:rFonts w:ascii="TH SarabunPSK" w:hAnsi="TH SarabunPSK" w:cs="TH SarabunPSK"/>
                <w:b/>
                <w:bCs/>
                <w:color w:val="000000" w:themeColor="text1"/>
                <w:sz w:val="32"/>
                <w:szCs w:val="32"/>
              </w:rPr>
              <w:t>Happy Organization</w:t>
            </w:r>
            <w:r w:rsidRPr="00FC6D9B">
              <w:rPr>
                <w:rFonts w:ascii="TH SarabunPSK" w:hAnsi="TH SarabunPSK" w:cs="TH SarabunPSK"/>
                <w:b/>
                <w:bCs/>
                <w:color w:val="000000" w:themeColor="text1"/>
                <w:sz w:val="32"/>
                <w:szCs w:val="32"/>
                <w:cs/>
              </w:rPr>
              <w:t>)</w:t>
            </w:r>
          </w:p>
        </w:tc>
      </w:tr>
      <w:tr w:rsidR="00512C4B" w:rsidRPr="00FC6D9B" w:rsidTr="007F3120">
        <w:trPr>
          <w:jc w:val="center"/>
        </w:trPr>
        <w:tc>
          <w:tcPr>
            <w:tcW w:w="2547"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คำนิยาม</w:t>
            </w:r>
          </w:p>
        </w:tc>
        <w:tc>
          <w:tcPr>
            <w:tcW w:w="7796"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pStyle w:val="a3"/>
              <w:ind w:left="0" w:firstLine="317"/>
              <w:jc w:val="thaiDistribute"/>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องค์กรแห่งความสุข หมายถึง</w:t>
            </w:r>
            <w:r w:rsidRPr="00FC6D9B">
              <w:rPr>
                <w:rFonts w:ascii="TH SarabunPSK" w:hAnsi="TH SarabunPSK" w:cs="TH SarabunPSK"/>
                <w:color w:val="000000" w:themeColor="text1"/>
                <w:sz w:val="32"/>
                <w:szCs w:val="32"/>
                <w:cs/>
              </w:rPr>
              <w:t xml:space="preserve"> หน่วยงานในสังกัดกระทรวงสาธารณสุขทุกระดับ (หน่วยงานส่วนกลาง เขตสุขภาพ สสจ. รพศ. รพท. รพช. สสอ. (รพ.สต.นับรวมกับ สสอ.) มีการดำเนินการขับเคลื่อนองค์กรแห่งความสุขตามกระบวนการขับเคลื่อน </w:t>
            </w:r>
            <w:r w:rsidRPr="00FC6D9B">
              <w:rPr>
                <w:rFonts w:ascii="TH SarabunPSK" w:hAnsi="TH SarabunPSK" w:cs="TH SarabunPSK"/>
                <w:color w:val="000000" w:themeColor="text1"/>
                <w:sz w:val="32"/>
                <w:szCs w:val="32"/>
              </w:rPr>
              <w:t>5</w:t>
            </w:r>
            <w:r w:rsidRPr="00FC6D9B">
              <w:rPr>
                <w:rFonts w:ascii="TH SarabunPSK" w:hAnsi="TH SarabunPSK" w:cs="TH SarabunPSK"/>
                <w:color w:val="000000" w:themeColor="text1"/>
                <w:sz w:val="32"/>
                <w:szCs w:val="32"/>
                <w:cs/>
              </w:rPr>
              <w:t xml:space="preserve"> ขั้นได้แก่</w:t>
            </w:r>
          </w:p>
          <w:p w:rsidR="00215F5C" w:rsidRPr="00FC6D9B" w:rsidRDefault="00215F5C" w:rsidP="00F26F4B">
            <w:pPr>
              <w:pStyle w:val="a3"/>
              <w:ind w:left="317"/>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ขั้นที่ 1  การประเมินความสุขบุคลากร (</w:t>
            </w:r>
            <w:r w:rsidRPr="00FC6D9B">
              <w:rPr>
                <w:rFonts w:ascii="TH SarabunPSK" w:hAnsi="TH SarabunPSK" w:cs="TH SarabunPSK"/>
                <w:color w:val="000000" w:themeColor="text1"/>
                <w:sz w:val="32"/>
                <w:szCs w:val="32"/>
              </w:rPr>
              <w:t>Happinometer</w:t>
            </w:r>
            <w:r w:rsidRPr="00FC6D9B">
              <w:rPr>
                <w:rFonts w:ascii="TH SarabunPSK" w:hAnsi="TH SarabunPSK" w:cs="TH SarabunPSK"/>
                <w:color w:val="000000" w:themeColor="text1"/>
                <w:sz w:val="32"/>
                <w:szCs w:val="32"/>
                <w:cs/>
              </w:rPr>
              <w:t>) และสุขภาวะองค์กร (</w:t>
            </w:r>
            <w:r w:rsidRPr="00FC6D9B">
              <w:rPr>
                <w:rFonts w:ascii="TH SarabunPSK" w:hAnsi="TH SarabunPSK" w:cs="TH SarabunPSK"/>
                <w:color w:val="000000" w:themeColor="text1"/>
                <w:sz w:val="32"/>
                <w:szCs w:val="32"/>
              </w:rPr>
              <w:t>HPI</w:t>
            </w:r>
            <w:r w:rsidRPr="00FC6D9B">
              <w:rPr>
                <w:rFonts w:ascii="TH SarabunPSK" w:hAnsi="TH SarabunPSK" w:cs="TH SarabunPSK"/>
                <w:color w:val="000000" w:themeColor="text1"/>
                <w:sz w:val="32"/>
                <w:szCs w:val="32"/>
                <w:cs/>
              </w:rPr>
              <w:t>)</w:t>
            </w:r>
          </w:p>
          <w:p w:rsidR="00215F5C" w:rsidRPr="00FC6D9B" w:rsidRDefault="00215F5C" w:rsidP="00F26F4B">
            <w:pPr>
              <w:pStyle w:val="a3"/>
              <w:ind w:left="317"/>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ขั้นที่ 2  การวิเคราะห์และแปลผลการประเมินความสุขบุคลากร (</w:t>
            </w:r>
            <w:r w:rsidRPr="00FC6D9B">
              <w:rPr>
                <w:rFonts w:ascii="TH SarabunPSK" w:hAnsi="TH SarabunPSK" w:cs="TH SarabunPSK"/>
                <w:color w:val="000000" w:themeColor="text1"/>
                <w:sz w:val="32"/>
                <w:szCs w:val="32"/>
              </w:rPr>
              <w:t>Happinometer</w:t>
            </w:r>
            <w:r w:rsidRPr="00FC6D9B">
              <w:rPr>
                <w:rFonts w:ascii="TH SarabunPSK" w:hAnsi="TH SarabunPSK" w:cs="TH SarabunPSK"/>
                <w:color w:val="000000" w:themeColor="text1"/>
                <w:sz w:val="32"/>
                <w:szCs w:val="32"/>
                <w:cs/>
              </w:rPr>
              <w:t xml:space="preserve">) </w:t>
            </w:r>
          </w:p>
          <w:p w:rsidR="00215F5C" w:rsidRPr="00FC6D9B" w:rsidRDefault="00215F5C" w:rsidP="00F26F4B">
            <w:pPr>
              <w:pStyle w:val="a3"/>
              <w:ind w:left="317"/>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ab/>
              <w:t xml:space="preserve">     และสุขภาวะองค์กร (</w:t>
            </w:r>
            <w:r w:rsidRPr="00FC6D9B">
              <w:rPr>
                <w:rFonts w:ascii="TH SarabunPSK" w:hAnsi="TH SarabunPSK" w:cs="TH SarabunPSK"/>
                <w:color w:val="000000" w:themeColor="text1"/>
                <w:sz w:val="32"/>
                <w:szCs w:val="32"/>
              </w:rPr>
              <w:t>HPI</w:t>
            </w:r>
            <w:r w:rsidRPr="00FC6D9B">
              <w:rPr>
                <w:rFonts w:ascii="TH SarabunPSK" w:hAnsi="TH SarabunPSK" w:cs="TH SarabunPSK"/>
                <w:color w:val="000000" w:themeColor="text1"/>
                <w:sz w:val="32"/>
                <w:szCs w:val="32"/>
                <w:cs/>
              </w:rPr>
              <w:t xml:space="preserve">) </w:t>
            </w:r>
          </w:p>
          <w:p w:rsidR="00215F5C" w:rsidRPr="00FC6D9B" w:rsidRDefault="00215F5C" w:rsidP="00F26F4B">
            <w:pPr>
              <w:pStyle w:val="a3"/>
              <w:ind w:left="317"/>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ขั้นที่ </w:t>
            </w:r>
            <w:r w:rsidRPr="00FC6D9B">
              <w:rPr>
                <w:rFonts w:ascii="TH SarabunPSK" w:hAnsi="TH SarabunPSK" w:cs="TH SarabunPSK"/>
                <w:color w:val="000000" w:themeColor="text1"/>
                <w:sz w:val="32"/>
                <w:szCs w:val="32"/>
              </w:rPr>
              <w:t>3</w:t>
            </w:r>
            <w:r w:rsidRPr="00FC6D9B">
              <w:rPr>
                <w:rFonts w:ascii="TH SarabunPSK" w:hAnsi="TH SarabunPSK" w:cs="TH SarabunPSK"/>
                <w:color w:val="000000" w:themeColor="text1"/>
                <w:sz w:val="32"/>
                <w:szCs w:val="32"/>
                <w:cs/>
              </w:rPr>
              <w:t xml:space="preserve">  การจัดทำแผนขับเคลื่อนองค์กรแห่งความสุข</w:t>
            </w:r>
          </w:p>
          <w:p w:rsidR="00215F5C" w:rsidRPr="00FC6D9B" w:rsidRDefault="00215F5C" w:rsidP="00F26F4B">
            <w:pPr>
              <w:pStyle w:val="a3"/>
              <w:ind w:left="317"/>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ขั้นที่ </w:t>
            </w:r>
            <w:r w:rsidRPr="00FC6D9B">
              <w:rPr>
                <w:rFonts w:ascii="TH SarabunPSK" w:hAnsi="TH SarabunPSK" w:cs="TH SarabunPSK"/>
                <w:color w:val="000000" w:themeColor="text1"/>
                <w:sz w:val="32"/>
                <w:szCs w:val="32"/>
              </w:rPr>
              <w:t>4</w:t>
            </w:r>
            <w:r w:rsidRPr="00FC6D9B">
              <w:rPr>
                <w:rFonts w:ascii="TH SarabunPSK" w:hAnsi="TH SarabunPSK" w:cs="TH SarabunPSK"/>
                <w:color w:val="000000" w:themeColor="text1"/>
                <w:sz w:val="32"/>
                <w:szCs w:val="32"/>
                <w:cs/>
              </w:rPr>
              <w:t xml:space="preserve">  การดำเนินงานตามแผนขับเคลื่อนองค์กรแห่งความสุข</w:t>
            </w:r>
          </w:p>
          <w:p w:rsidR="00215F5C" w:rsidRPr="00FC6D9B" w:rsidRDefault="00215F5C" w:rsidP="00F26F4B">
            <w:pPr>
              <w:pStyle w:val="a3"/>
              <w:ind w:left="1024" w:hanging="707"/>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ขั้นที่ </w:t>
            </w:r>
            <w:r w:rsidRPr="00FC6D9B">
              <w:rPr>
                <w:rFonts w:ascii="TH SarabunPSK" w:hAnsi="TH SarabunPSK" w:cs="TH SarabunPSK"/>
                <w:color w:val="000000" w:themeColor="text1"/>
                <w:sz w:val="32"/>
                <w:szCs w:val="32"/>
              </w:rPr>
              <w:t>5</w:t>
            </w:r>
            <w:r w:rsidRPr="00FC6D9B">
              <w:rPr>
                <w:rFonts w:ascii="TH SarabunPSK" w:hAnsi="TH SarabunPSK" w:cs="TH SarabunPSK"/>
                <w:color w:val="000000" w:themeColor="text1"/>
                <w:sz w:val="32"/>
                <w:szCs w:val="32"/>
                <w:cs/>
              </w:rPr>
              <w:t xml:space="preserve">  มีความก้าวหน้าของการขับเคลื่อนองค์กรแห่งความสุขที่เป็นรูปธรรม </w:t>
            </w:r>
          </w:p>
        </w:tc>
      </w:tr>
      <w:tr w:rsidR="00512C4B" w:rsidRPr="00FC6D9B" w:rsidTr="007F3120">
        <w:trPr>
          <w:jc w:val="center"/>
        </w:trPr>
        <w:tc>
          <w:tcPr>
            <w:tcW w:w="10343"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lang w:val="en-GB"/>
              </w:rPr>
            </w:pPr>
            <w:r w:rsidRPr="00FC6D9B">
              <w:rPr>
                <w:rFonts w:ascii="TH SarabunPSK" w:hAnsi="TH SarabunPSK" w:cs="TH SarabunPSK"/>
                <w:b/>
                <w:bCs/>
                <w:color w:val="000000" w:themeColor="text1"/>
                <w:sz w:val="32"/>
                <w:szCs w:val="32"/>
                <w:cs/>
              </w:rPr>
              <w:t xml:space="preserve">เกณฑ์เป้าหมาย :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1843"/>
              <w:gridCol w:w="1843"/>
              <w:gridCol w:w="1843"/>
            </w:tblGrid>
            <w:tr w:rsidR="00512C4B" w:rsidRPr="00FC6D9B" w:rsidTr="00215F5C">
              <w:trPr>
                <w:jc w:val="center"/>
              </w:trPr>
              <w:tc>
                <w:tcPr>
                  <w:tcW w:w="1843" w:type="dxa"/>
                  <w:tcBorders>
                    <w:top w:val="single" w:sz="4" w:space="0" w:color="000000"/>
                    <w:left w:val="single" w:sz="4" w:space="0" w:color="000000"/>
                    <w:bottom w:val="single" w:sz="4" w:space="0" w:color="000000"/>
                    <w:right w:val="single" w:sz="4" w:space="0" w:color="000000"/>
                  </w:tcBorders>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62</w:t>
                  </w:r>
                </w:p>
              </w:tc>
              <w:tc>
                <w:tcPr>
                  <w:tcW w:w="1843" w:type="dxa"/>
                  <w:tcBorders>
                    <w:top w:val="single" w:sz="4" w:space="0" w:color="000000"/>
                    <w:left w:val="single" w:sz="4" w:space="0" w:color="000000"/>
                    <w:bottom w:val="single" w:sz="4" w:space="0" w:color="000000"/>
                    <w:right w:val="single" w:sz="4" w:space="0" w:color="000000"/>
                  </w:tcBorders>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63</w:t>
                  </w:r>
                </w:p>
              </w:tc>
              <w:tc>
                <w:tcPr>
                  <w:tcW w:w="1843" w:type="dxa"/>
                  <w:tcBorders>
                    <w:top w:val="single" w:sz="4" w:space="0" w:color="000000"/>
                    <w:left w:val="single" w:sz="4" w:space="0" w:color="000000"/>
                    <w:bottom w:val="single" w:sz="4" w:space="0" w:color="000000"/>
                    <w:right w:val="single" w:sz="4" w:space="0" w:color="000000"/>
                  </w:tcBorders>
                </w:tcPr>
                <w:p w:rsidR="00215F5C" w:rsidRPr="00FC6D9B" w:rsidRDefault="00215F5C"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64</w:t>
                  </w:r>
                </w:p>
              </w:tc>
            </w:tr>
            <w:tr w:rsidR="00512C4B" w:rsidRPr="00FC6D9B" w:rsidTr="00215F5C">
              <w:trPr>
                <w:jc w:val="center"/>
              </w:trPr>
              <w:tc>
                <w:tcPr>
                  <w:tcW w:w="1843" w:type="dxa"/>
                  <w:tcBorders>
                    <w:top w:val="single" w:sz="4" w:space="0" w:color="000000"/>
                    <w:left w:val="single" w:sz="4" w:space="0" w:color="000000"/>
                    <w:bottom w:val="single" w:sz="4" w:space="0" w:color="000000"/>
                    <w:right w:val="single" w:sz="4" w:space="0" w:color="000000"/>
                  </w:tcBorders>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 70</w:t>
                  </w:r>
                </w:p>
              </w:tc>
              <w:tc>
                <w:tcPr>
                  <w:tcW w:w="1843" w:type="dxa"/>
                  <w:tcBorders>
                    <w:top w:val="single" w:sz="4" w:space="0" w:color="000000"/>
                    <w:left w:val="single" w:sz="4" w:space="0" w:color="000000"/>
                    <w:bottom w:val="single" w:sz="4" w:space="0" w:color="000000"/>
                    <w:right w:val="single" w:sz="4" w:space="0" w:color="000000"/>
                  </w:tcBorders>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 80</w:t>
                  </w:r>
                </w:p>
              </w:tc>
              <w:tc>
                <w:tcPr>
                  <w:tcW w:w="1843" w:type="dxa"/>
                  <w:tcBorders>
                    <w:top w:val="single" w:sz="4" w:space="0" w:color="000000"/>
                    <w:left w:val="single" w:sz="4" w:space="0" w:color="000000"/>
                    <w:bottom w:val="single" w:sz="4" w:space="0" w:color="000000"/>
                    <w:right w:val="single" w:sz="4" w:space="0" w:color="000000"/>
                  </w:tcBorders>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 90</w:t>
                  </w:r>
                </w:p>
              </w:tc>
            </w:tr>
          </w:tbl>
          <w:p w:rsidR="00215F5C" w:rsidRPr="00FC6D9B" w:rsidRDefault="00215F5C" w:rsidP="00F26F4B">
            <w:pPr>
              <w:contextualSpacing/>
              <w:rPr>
                <w:rFonts w:ascii="TH SarabunPSK" w:hAnsi="TH SarabunPSK" w:cs="TH SarabunPSK"/>
                <w:color w:val="000000" w:themeColor="text1"/>
                <w:sz w:val="32"/>
                <w:szCs w:val="32"/>
                <w:lang w:val="en-GB"/>
              </w:rPr>
            </w:pPr>
          </w:p>
        </w:tc>
      </w:tr>
      <w:tr w:rsidR="00512C4B" w:rsidRPr="00FC6D9B" w:rsidTr="007F3120">
        <w:trPr>
          <w:jc w:val="center"/>
        </w:trPr>
        <w:tc>
          <w:tcPr>
            <w:tcW w:w="2547"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highlight w:val="yellow"/>
                <w:cs/>
              </w:rPr>
            </w:pPr>
            <w:r w:rsidRPr="00FC6D9B">
              <w:rPr>
                <w:rFonts w:ascii="TH SarabunPSK" w:hAnsi="TH SarabunPSK" w:cs="TH SarabunPSK"/>
                <w:b/>
                <w:bCs/>
                <w:color w:val="000000" w:themeColor="text1"/>
                <w:sz w:val="32"/>
                <w:szCs w:val="32"/>
                <w:cs/>
              </w:rPr>
              <w:t>วัตถุประสงค์</w:t>
            </w:r>
          </w:p>
        </w:tc>
        <w:tc>
          <w:tcPr>
            <w:tcW w:w="7796"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เพื่อให้ทุกหน่วยงานสามารถนำผลการประเมินดัชนีความสุขของคนทำงาน (</w:t>
            </w:r>
            <w:r w:rsidRPr="00FC6D9B">
              <w:rPr>
                <w:rFonts w:ascii="TH SarabunPSK" w:hAnsi="TH SarabunPSK" w:cs="TH SarabunPSK"/>
                <w:color w:val="000000" w:themeColor="text1"/>
                <w:sz w:val="32"/>
                <w:szCs w:val="32"/>
              </w:rPr>
              <w:t>Happinometer</w:t>
            </w:r>
            <w:r w:rsidRPr="00FC6D9B">
              <w:rPr>
                <w:rFonts w:ascii="TH SarabunPSK" w:hAnsi="TH SarabunPSK" w:cs="TH SarabunPSK"/>
                <w:color w:val="000000" w:themeColor="text1"/>
                <w:sz w:val="32"/>
                <w:szCs w:val="32"/>
                <w:cs/>
              </w:rPr>
              <w:t>) และสุขภาวะองค์กร(</w:t>
            </w:r>
            <w:r w:rsidRPr="00FC6D9B">
              <w:rPr>
                <w:rFonts w:ascii="TH SarabunPSK" w:hAnsi="TH SarabunPSK" w:cs="TH SarabunPSK"/>
                <w:color w:val="000000" w:themeColor="text1"/>
                <w:sz w:val="32"/>
                <w:szCs w:val="32"/>
              </w:rPr>
              <w:t>HPI</w:t>
            </w:r>
            <w:r w:rsidRPr="00FC6D9B">
              <w:rPr>
                <w:rFonts w:ascii="TH SarabunPSK" w:hAnsi="TH SarabunPSK" w:cs="TH SarabunPSK"/>
                <w:color w:val="000000" w:themeColor="text1"/>
                <w:sz w:val="32"/>
                <w:szCs w:val="32"/>
                <w:cs/>
              </w:rPr>
              <w:t>) มาใช้ในการพัฒนาองค์กร การบริหารงาน การดำเนินการต่างๆ เพื่อส่งเสริมความสุขในการทำงานอย่างตรงประเด็น ซึ่งจะส่งผลให้บุคลากรเพิ่มประสิทธิภาพและประสิทธิผลในการทำงานให้บรรลุเป้าหมายร่วมขององค์กร “ประชาชนสุขภาพดี เจ้าหน้าที่มีความสุข ระบบสุขภาพยั่งยืน”</w:t>
            </w:r>
          </w:p>
        </w:tc>
      </w:tr>
      <w:tr w:rsidR="00512C4B" w:rsidRPr="00FC6D9B" w:rsidTr="007F3120">
        <w:trPr>
          <w:jc w:val="center"/>
        </w:trPr>
        <w:tc>
          <w:tcPr>
            <w:tcW w:w="2547"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highlight w:val="yellow"/>
              </w:rPr>
            </w:pPr>
            <w:r w:rsidRPr="00FC6D9B">
              <w:rPr>
                <w:rFonts w:ascii="TH SarabunPSK" w:hAnsi="TH SarabunPSK" w:cs="TH SarabunPSK"/>
                <w:b/>
                <w:bCs/>
                <w:color w:val="000000" w:themeColor="text1"/>
                <w:sz w:val="32"/>
                <w:szCs w:val="32"/>
                <w:cs/>
              </w:rPr>
              <w:t>ประชากรกลุ่มเป้าหมาย</w:t>
            </w:r>
          </w:p>
        </w:tc>
        <w:tc>
          <w:tcPr>
            <w:tcW w:w="7796"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tabs>
                <w:tab w:val="left" w:pos="4335"/>
              </w:tabs>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การทำแบบประเมิน</w:t>
            </w:r>
            <w:r w:rsidRPr="00FC6D9B">
              <w:rPr>
                <w:rFonts w:ascii="TH SarabunPSK" w:hAnsi="TH SarabunPSK" w:cs="TH SarabunPSK"/>
                <w:b/>
                <w:bCs/>
                <w:color w:val="000000" w:themeColor="text1"/>
                <w:sz w:val="32"/>
                <w:szCs w:val="32"/>
              </w:rPr>
              <w:t xml:space="preserve"> Happinometer </w:t>
            </w:r>
            <w:r w:rsidRPr="00FC6D9B">
              <w:rPr>
                <w:rFonts w:ascii="TH SarabunPSK" w:hAnsi="TH SarabunPSK" w:cs="TH SarabunPSK"/>
                <w:b/>
                <w:bCs/>
                <w:color w:val="000000" w:themeColor="text1"/>
                <w:sz w:val="32"/>
                <w:szCs w:val="32"/>
                <w:cs/>
              </w:rPr>
              <w:t xml:space="preserve">: บุคลากรทุกคนสังกัดกระทรวงสาธารณสุข </w:t>
            </w:r>
          </w:p>
          <w:p w:rsidR="00215F5C" w:rsidRPr="00FC6D9B" w:rsidRDefault="00215F5C" w:rsidP="00F26F4B">
            <w:pPr>
              <w:tabs>
                <w:tab w:val="left" w:pos="4335"/>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1</w:t>
            </w:r>
            <w:r w:rsidRPr="00FC6D9B">
              <w:rPr>
                <w:rFonts w:ascii="TH SarabunPSK" w:hAnsi="TH SarabunPSK" w:cs="TH SarabunPSK"/>
                <w:color w:val="000000" w:themeColor="text1"/>
                <w:sz w:val="32"/>
                <w:szCs w:val="32"/>
                <w:cs/>
              </w:rPr>
              <w:t xml:space="preserve">. ข้าราชการ </w:t>
            </w:r>
          </w:p>
          <w:p w:rsidR="00215F5C" w:rsidRPr="00FC6D9B" w:rsidRDefault="00215F5C" w:rsidP="00F26F4B">
            <w:pPr>
              <w:tabs>
                <w:tab w:val="left" w:pos="4335"/>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 xml:space="preserve">. พนักงานราชการ </w:t>
            </w:r>
          </w:p>
          <w:p w:rsidR="00215F5C" w:rsidRPr="00FC6D9B" w:rsidRDefault="00215F5C" w:rsidP="00F26F4B">
            <w:pPr>
              <w:tabs>
                <w:tab w:val="left" w:pos="4335"/>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3</w:t>
            </w:r>
            <w:r w:rsidRPr="00FC6D9B">
              <w:rPr>
                <w:rFonts w:ascii="TH SarabunPSK" w:hAnsi="TH SarabunPSK" w:cs="TH SarabunPSK"/>
                <w:color w:val="000000" w:themeColor="text1"/>
                <w:sz w:val="32"/>
                <w:szCs w:val="32"/>
                <w:cs/>
              </w:rPr>
              <w:t xml:space="preserve">. ลูกจ้างประจำ </w:t>
            </w:r>
          </w:p>
          <w:p w:rsidR="00215F5C" w:rsidRPr="00FC6D9B" w:rsidRDefault="00215F5C" w:rsidP="00F26F4B">
            <w:pPr>
              <w:tabs>
                <w:tab w:val="left" w:pos="4335"/>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4</w:t>
            </w:r>
            <w:r w:rsidRPr="00FC6D9B">
              <w:rPr>
                <w:rFonts w:ascii="TH SarabunPSK" w:hAnsi="TH SarabunPSK" w:cs="TH SarabunPSK"/>
                <w:color w:val="000000" w:themeColor="text1"/>
                <w:sz w:val="32"/>
                <w:szCs w:val="32"/>
                <w:cs/>
              </w:rPr>
              <w:t xml:space="preserve">. พนักงานราชการ </w:t>
            </w:r>
          </w:p>
          <w:p w:rsidR="00215F5C" w:rsidRPr="00FC6D9B" w:rsidRDefault="00215F5C" w:rsidP="00F26F4B">
            <w:pPr>
              <w:tabs>
                <w:tab w:val="left" w:pos="4335"/>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5</w:t>
            </w:r>
            <w:r w:rsidRPr="00FC6D9B">
              <w:rPr>
                <w:rFonts w:ascii="TH SarabunPSK" w:hAnsi="TH SarabunPSK" w:cs="TH SarabunPSK"/>
                <w:color w:val="000000" w:themeColor="text1"/>
                <w:sz w:val="32"/>
                <w:szCs w:val="32"/>
                <w:cs/>
              </w:rPr>
              <w:t>. ลูกจ้างชั่วคราว (ไม่รวมลูกจ้างโครงการและพนักงานจ้างเหมา)</w:t>
            </w:r>
          </w:p>
          <w:p w:rsidR="00215F5C" w:rsidRPr="00FC6D9B" w:rsidRDefault="00215F5C" w:rsidP="00F26F4B">
            <w:pPr>
              <w:tabs>
                <w:tab w:val="left" w:pos="4335"/>
              </w:tabs>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การทำแบบประเมิน </w:t>
            </w:r>
            <w:r w:rsidRPr="00FC6D9B">
              <w:rPr>
                <w:rFonts w:ascii="TH SarabunPSK" w:hAnsi="TH SarabunPSK" w:cs="TH SarabunPSK"/>
                <w:b/>
                <w:bCs/>
                <w:color w:val="000000" w:themeColor="text1"/>
                <w:sz w:val="32"/>
                <w:szCs w:val="32"/>
              </w:rPr>
              <w:t xml:space="preserve">HPI </w:t>
            </w:r>
            <w:r w:rsidRPr="00FC6D9B">
              <w:rPr>
                <w:rFonts w:ascii="TH SarabunPSK" w:hAnsi="TH SarabunPSK" w:cs="TH SarabunPSK"/>
                <w:b/>
                <w:bCs/>
                <w:color w:val="000000" w:themeColor="text1"/>
                <w:sz w:val="32"/>
                <w:szCs w:val="32"/>
                <w:cs/>
              </w:rPr>
              <w:t>: บุคลากรระดับหัวหน้างานของหน่วยงานขึ้นไปทุกคน โดยหน่วยงานประกอบด้วย</w:t>
            </w:r>
          </w:p>
          <w:p w:rsidR="00215F5C" w:rsidRPr="00FC6D9B" w:rsidRDefault="00215F5C" w:rsidP="00F26F4B">
            <w:pPr>
              <w:tabs>
                <w:tab w:val="left" w:pos="4335"/>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1</w:t>
            </w:r>
            <w:r w:rsidRPr="00FC6D9B">
              <w:rPr>
                <w:rFonts w:ascii="TH SarabunPSK" w:hAnsi="TH SarabunPSK" w:cs="TH SarabunPSK"/>
                <w:color w:val="000000" w:themeColor="text1"/>
                <w:sz w:val="32"/>
                <w:szCs w:val="32"/>
                <w:cs/>
              </w:rPr>
              <w:t xml:space="preserve">. หน่วยงานส่วนกลาง </w:t>
            </w:r>
          </w:p>
          <w:p w:rsidR="00215F5C" w:rsidRPr="00FC6D9B" w:rsidRDefault="00215F5C" w:rsidP="00F26F4B">
            <w:pPr>
              <w:tabs>
                <w:tab w:val="left" w:pos="4335"/>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 xml:space="preserve">. เขตสุขภาพ </w:t>
            </w:r>
          </w:p>
          <w:p w:rsidR="00215F5C" w:rsidRPr="00FC6D9B" w:rsidRDefault="00215F5C" w:rsidP="00F26F4B">
            <w:pPr>
              <w:tabs>
                <w:tab w:val="left" w:pos="4335"/>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3</w:t>
            </w:r>
            <w:r w:rsidRPr="00FC6D9B">
              <w:rPr>
                <w:rFonts w:ascii="TH SarabunPSK" w:hAnsi="TH SarabunPSK" w:cs="TH SarabunPSK"/>
                <w:color w:val="000000" w:themeColor="text1"/>
                <w:sz w:val="32"/>
                <w:szCs w:val="32"/>
                <w:cs/>
              </w:rPr>
              <w:t xml:space="preserve">. สสจ. </w:t>
            </w:r>
          </w:p>
          <w:p w:rsidR="00215F5C" w:rsidRPr="00FC6D9B" w:rsidRDefault="00215F5C" w:rsidP="00F26F4B">
            <w:pPr>
              <w:tabs>
                <w:tab w:val="left" w:pos="4335"/>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4</w:t>
            </w:r>
            <w:r w:rsidRPr="00FC6D9B">
              <w:rPr>
                <w:rFonts w:ascii="TH SarabunPSK" w:hAnsi="TH SarabunPSK" w:cs="TH SarabunPSK"/>
                <w:color w:val="000000" w:themeColor="text1"/>
                <w:sz w:val="32"/>
                <w:szCs w:val="32"/>
                <w:cs/>
              </w:rPr>
              <w:t xml:space="preserve">. รพศ. </w:t>
            </w:r>
          </w:p>
          <w:p w:rsidR="00215F5C" w:rsidRPr="00FC6D9B" w:rsidRDefault="00215F5C" w:rsidP="00F26F4B">
            <w:pPr>
              <w:tabs>
                <w:tab w:val="left" w:pos="4335"/>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5</w:t>
            </w:r>
            <w:r w:rsidRPr="00FC6D9B">
              <w:rPr>
                <w:rFonts w:ascii="TH SarabunPSK" w:hAnsi="TH SarabunPSK" w:cs="TH SarabunPSK"/>
                <w:color w:val="000000" w:themeColor="text1"/>
                <w:sz w:val="32"/>
                <w:szCs w:val="32"/>
                <w:cs/>
              </w:rPr>
              <w:t xml:space="preserve">. รพท. </w:t>
            </w:r>
          </w:p>
          <w:p w:rsidR="00215F5C" w:rsidRPr="00FC6D9B" w:rsidRDefault="00215F5C" w:rsidP="00F26F4B">
            <w:pPr>
              <w:tabs>
                <w:tab w:val="left" w:pos="4335"/>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6</w:t>
            </w:r>
            <w:r w:rsidRPr="00FC6D9B">
              <w:rPr>
                <w:rFonts w:ascii="TH SarabunPSK" w:hAnsi="TH SarabunPSK" w:cs="TH SarabunPSK"/>
                <w:color w:val="000000" w:themeColor="text1"/>
                <w:sz w:val="32"/>
                <w:szCs w:val="32"/>
                <w:cs/>
              </w:rPr>
              <w:t xml:space="preserve">. รพช. </w:t>
            </w:r>
          </w:p>
          <w:p w:rsidR="00215F5C" w:rsidRPr="00FC6D9B" w:rsidRDefault="00215F5C" w:rsidP="00F26F4B">
            <w:pPr>
              <w:tabs>
                <w:tab w:val="left" w:pos="4335"/>
              </w:tabs>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7</w:t>
            </w:r>
            <w:r w:rsidRPr="00FC6D9B">
              <w:rPr>
                <w:rFonts w:ascii="TH SarabunPSK" w:hAnsi="TH SarabunPSK" w:cs="TH SarabunPSK"/>
                <w:color w:val="000000" w:themeColor="text1"/>
                <w:sz w:val="32"/>
                <w:szCs w:val="32"/>
                <w:cs/>
              </w:rPr>
              <w:t>. สสอ. (รพ.สต.นับรวมกับ สสอ.)</w:t>
            </w:r>
          </w:p>
        </w:tc>
      </w:tr>
      <w:tr w:rsidR="00512C4B" w:rsidRPr="00FC6D9B" w:rsidTr="007F3120">
        <w:trPr>
          <w:jc w:val="center"/>
        </w:trPr>
        <w:tc>
          <w:tcPr>
            <w:tcW w:w="2547"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highlight w:val="yellow"/>
              </w:rPr>
            </w:pPr>
            <w:r w:rsidRPr="00FC6D9B">
              <w:rPr>
                <w:rFonts w:ascii="TH SarabunPSK" w:hAnsi="TH SarabunPSK" w:cs="TH SarabunPSK"/>
                <w:b/>
                <w:bCs/>
                <w:color w:val="000000" w:themeColor="text1"/>
                <w:sz w:val="32"/>
                <w:szCs w:val="32"/>
                <w:cs/>
              </w:rPr>
              <w:t>วิธีการจัดเก็บข้อมูล</w:t>
            </w:r>
          </w:p>
        </w:tc>
        <w:tc>
          <w:tcPr>
            <w:tcW w:w="7796"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1.สำรวจโดย </w:t>
            </w:r>
            <w:r w:rsidRPr="00FC6D9B">
              <w:rPr>
                <w:rFonts w:ascii="TH SarabunPSK" w:hAnsi="TH SarabunPSK" w:cs="TH SarabunPSK"/>
                <w:color w:val="000000" w:themeColor="text1"/>
                <w:sz w:val="32"/>
                <w:szCs w:val="32"/>
              </w:rPr>
              <w:t>Paper</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based </w:t>
            </w:r>
            <w:r w:rsidRPr="00FC6D9B">
              <w:rPr>
                <w:rFonts w:ascii="TH SarabunPSK" w:hAnsi="TH SarabunPSK" w:cs="TH SarabunPSK"/>
                <w:color w:val="000000" w:themeColor="text1"/>
                <w:sz w:val="32"/>
                <w:szCs w:val="32"/>
                <w:cs/>
              </w:rPr>
              <w:t xml:space="preserve">หรือ </w:t>
            </w:r>
            <w:r w:rsidRPr="00FC6D9B">
              <w:rPr>
                <w:rFonts w:ascii="TH SarabunPSK" w:hAnsi="TH SarabunPSK" w:cs="TH SarabunPSK"/>
                <w:color w:val="000000" w:themeColor="text1"/>
                <w:sz w:val="32"/>
                <w:szCs w:val="32"/>
              </w:rPr>
              <w:t>Online</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based </w:t>
            </w:r>
            <w:r w:rsidRPr="00FC6D9B">
              <w:rPr>
                <w:rFonts w:ascii="TH SarabunPSK" w:hAnsi="TH SarabunPSK" w:cs="TH SarabunPSK"/>
                <w:color w:val="000000" w:themeColor="text1"/>
                <w:sz w:val="32"/>
                <w:szCs w:val="32"/>
                <w:cs/>
              </w:rPr>
              <w:t xml:space="preserve">หรือ </w:t>
            </w:r>
            <w:r w:rsidRPr="00FC6D9B">
              <w:rPr>
                <w:rFonts w:ascii="TH SarabunPSK" w:hAnsi="TH SarabunPSK" w:cs="TH SarabunPSK"/>
                <w:color w:val="000000" w:themeColor="text1"/>
                <w:sz w:val="32"/>
                <w:szCs w:val="32"/>
              </w:rPr>
              <w:t>Mobile App</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based </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2.รายงานของหน่วยบริการผ่านระบบ </w:t>
            </w:r>
            <w:r w:rsidRPr="00FC6D9B">
              <w:rPr>
                <w:rFonts w:ascii="TH SarabunPSK" w:hAnsi="TH SarabunPSK" w:cs="TH SarabunPSK"/>
                <w:color w:val="000000" w:themeColor="text1"/>
                <w:sz w:val="32"/>
                <w:szCs w:val="32"/>
              </w:rPr>
              <w:t>sms</w:t>
            </w:r>
          </w:p>
        </w:tc>
      </w:tr>
      <w:tr w:rsidR="00512C4B" w:rsidRPr="00FC6D9B" w:rsidTr="007F3120">
        <w:trPr>
          <w:jc w:val="center"/>
        </w:trPr>
        <w:tc>
          <w:tcPr>
            <w:tcW w:w="2547"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highlight w:val="yellow"/>
              </w:rPr>
            </w:pPr>
            <w:r w:rsidRPr="00FC6D9B">
              <w:rPr>
                <w:rFonts w:ascii="TH SarabunPSK" w:hAnsi="TH SarabunPSK" w:cs="TH SarabunPSK"/>
                <w:b/>
                <w:bCs/>
                <w:color w:val="000000" w:themeColor="text1"/>
                <w:sz w:val="32"/>
                <w:szCs w:val="32"/>
                <w:cs/>
              </w:rPr>
              <w:t>แหล่งข้อมูล</w:t>
            </w:r>
          </w:p>
        </w:tc>
        <w:tc>
          <w:tcPr>
            <w:tcW w:w="7796"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Server </w:t>
            </w:r>
            <w:r w:rsidRPr="00FC6D9B">
              <w:rPr>
                <w:rFonts w:ascii="TH SarabunPSK" w:hAnsi="TH SarabunPSK" w:cs="TH SarabunPSK"/>
                <w:color w:val="000000" w:themeColor="text1"/>
                <w:sz w:val="32"/>
                <w:szCs w:val="32"/>
                <w:cs/>
              </w:rPr>
              <w:t>กลางของกระทรวงสาธารณสุข</w:t>
            </w:r>
          </w:p>
        </w:tc>
      </w:tr>
      <w:tr w:rsidR="00512C4B" w:rsidRPr="00FC6D9B" w:rsidTr="007F3120">
        <w:trPr>
          <w:jc w:val="center"/>
        </w:trPr>
        <w:tc>
          <w:tcPr>
            <w:tcW w:w="2547"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แหล่งข้อมูลของรอบ </w:t>
            </w:r>
            <w:r w:rsidRPr="00FC6D9B">
              <w:rPr>
                <w:rFonts w:ascii="TH SarabunPSK" w:hAnsi="TH SarabunPSK" w:cs="TH SarabunPSK"/>
                <w:b/>
                <w:bCs/>
                <w:color w:val="000000" w:themeColor="text1"/>
                <w:sz w:val="32"/>
                <w:szCs w:val="32"/>
              </w:rPr>
              <w:t>3</w:t>
            </w:r>
            <w:r w:rsidRPr="00FC6D9B">
              <w:rPr>
                <w:rFonts w:ascii="TH SarabunPSK" w:hAnsi="TH SarabunPSK" w:cs="TH SarabunPSK"/>
                <w:b/>
                <w:bCs/>
                <w:color w:val="000000" w:themeColor="text1"/>
                <w:sz w:val="32"/>
                <w:szCs w:val="32"/>
                <w:cs/>
              </w:rPr>
              <w:t xml:space="preserve"> </w:t>
            </w:r>
            <w:r w:rsidRPr="00FC6D9B">
              <w:rPr>
                <w:rFonts w:ascii="TH SarabunPSK" w:hAnsi="TH SarabunPSK" w:cs="TH SarabunPSK"/>
                <w:b/>
                <w:bCs/>
                <w:color w:val="000000" w:themeColor="text1"/>
                <w:sz w:val="32"/>
                <w:szCs w:val="32"/>
                <w:cs/>
              </w:rPr>
              <w:lastRenderedPageBreak/>
              <w:t>เดือน</w:t>
            </w:r>
          </w:p>
        </w:tc>
        <w:tc>
          <w:tcPr>
            <w:tcW w:w="7796"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lastRenderedPageBreak/>
              <w:t>1</w:t>
            </w:r>
            <w:r w:rsidRPr="00FC6D9B">
              <w:rPr>
                <w:rFonts w:ascii="TH SarabunPSK" w:hAnsi="TH SarabunPSK" w:cs="TH SarabunPSK"/>
                <w:color w:val="000000" w:themeColor="text1"/>
                <w:sz w:val="32"/>
                <w:szCs w:val="32"/>
                <w:cs/>
              </w:rPr>
              <w:t xml:space="preserve">. การตอบแบบประเมิน </w:t>
            </w:r>
            <w:r w:rsidRPr="00FC6D9B">
              <w:rPr>
                <w:rFonts w:ascii="TH SarabunPSK" w:hAnsi="TH SarabunPSK" w:cs="TH SarabunPSK"/>
                <w:color w:val="000000" w:themeColor="text1"/>
                <w:sz w:val="32"/>
                <w:szCs w:val="32"/>
              </w:rPr>
              <w:t>Happinometer</w:t>
            </w:r>
            <w:r w:rsidRPr="00FC6D9B">
              <w:rPr>
                <w:rFonts w:ascii="TH SarabunPSK" w:hAnsi="TH SarabunPSK" w:cs="TH SarabunPSK"/>
                <w:color w:val="000000" w:themeColor="text1"/>
                <w:sz w:val="32"/>
                <w:szCs w:val="32"/>
                <w:cs/>
              </w:rPr>
              <w:t xml:space="preserve"> ใช้ข้อมูลจากระบบประเมินความสุขบุคลากร </w:t>
            </w:r>
            <w:r w:rsidRPr="00FC6D9B">
              <w:rPr>
                <w:rFonts w:ascii="TH SarabunPSK" w:hAnsi="TH SarabunPSK" w:cs="TH SarabunPSK"/>
                <w:color w:val="000000" w:themeColor="text1"/>
                <w:sz w:val="32"/>
                <w:szCs w:val="32"/>
                <w:cs/>
              </w:rPr>
              <w:lastRenderedPageBreak/>
              <w:t>(</w:t>
            </w:r>
            <w:r w:rsidRPr="00FC6D9B">
              <w:rPr>
                <w:rFonts w:ascii="TH SarabunPSK" w:hAnsi="TH SarabunPSK" w:cs="TH SarabunPSK"/>
                <w:color w:val="000000" w:themeColor="text1"/>
                <w:sz w:val="32"/>
                <w:szCs w:val="32"/>
              </w:rPr>
              <w:t>Happinometer</w:t>
            </w:r>
            <w:r w:rsidRPr="00FC6D9B">
              <w:rPr>
                <w:rFonts w:ascii="TH SarabunPSK" w:hAnsi="TH SarabunPSK" w:cs="TH SarabunPSK"/>
                <w:color w:val="000000" w:themeColor="text1"/>
                <w:sz w:val="32"/>
                <w:szCs w:val="32"/>
                <w:cs/>
              </w:rPr>
              <w:t>)</w:t>
            </w:r>
          </w:p>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 xml:space="preserve">. การตอบแบบประเมิน </w:t>
            </w:r>
            <w:r w:rsidRPr="00FC6D9B">
              <w:rPr>
                <w:rFonts w:ascii="TH SarabunPSK" w:hAnsi="TH SarabunPSK" w:cs="TH SarabunPSK"/>
                <w:color w:val="000000" w:themeColor="text1"/>
                <w:sz w:val="32"/>
                <w:szCs w:val="32"/>
              </w:rPr>
              <w:t>HPI</w:t>
            </w:r>
            <w:r w:rsidRPr="00FC6D9B">
              <w:rPr>
                <w:rFonts w:ascii="TH SarabunPSK" w:hAnsi="TH SarabunPSK" w:cs="TH SarabunPSK"/>
                <w:color w:val="000000" w:themeColor="text1"/>
                <w:sz w:val="32"/>
                <w:szCs w:val="32"/>
                <w:cs/>
              </w:rPr>
              <w:t xml:space="preserve"> ใช้ข้อมูลจากระบบประเมินสุขภาวะองค์กร (</w:t>
            </w:r>
            <w:r w:rsidRPr="00FC6D9B">
              <w:rPr>
                <w:rFonts w:ascii="TH SarabunPSK" w:hAnsi="TH SarabunPSK" w:cs="TH SarabunPSK"/>
                <w:color w:val="000000" w:themeColor="text1"/>
                <w:sz w:val="32"/>
                <w:szCs w:val="32"/>
              </w:rPr>
              <w:t>HPI</w:t>
            </w:r>
            <w:r w:rsidRPr="00FC6D9B">
              <w:rPr>
                <w:rFonts w:ascii="TH SarabunPSK" w:hAnsi="TH SarabunPSK" w:cs="TH SarabunPSK"/>
                <w:color w:val="000000" w:themeColor="text1"/>
                <w:sz w:val="32"/>
                <w:szCs w:val="32"/>
                <w:cs/>
              </w:rPr>
              <w:t>)</w:t>
            </w:r>
          </w:p>
        </w:tc>
      </w:tr>
      <w:tr w:rsidR="00512C4B" w:rsidRPr="00FC6D9B" w:rsidTr="007F3120">
        <w:trPr>
          <w:jc w:val="center"/>
        </w:trPr>
        <w:tc>
          <w:tcPr>
            <w:tcW w:w="2547" w:type="dxa"/>
            <w:vMerge w:val="restart"/>
            <w:tcBorders>
              <w:top w:val="single" w:sz="4" w:space="0" w:color="auto"/>
              <w:left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highlight w:val="yellow"/>
                <w:cs/>
              </w:rPr>
            </w:pPr>
            <w:r w:rsidRPr="00FC6D9B">
              <w:rPr>
                <w:rFonts w:ascii="TH SarabunPSK" w:hAnsi="TH SarabunPSK" w:cs="TH SarabunPSK"/>
                <w:b/>
                <w:bCs/>
                <w:color w:val="000000" w:themeColor="text1"/>
                <w:sz w:val="32"/>
                <w:szCs w:val="32"/>
                <w:cs/>
              </w:rPr>
              <w:lastRenderedPageBreak/>
              <w:t xml:space="preserve">รายการข้อมูลการตอบแบบประเมิน </w:t>
            </w:r>
            <w:r w:rsidRPr="00FC6D9B">
              <w:rPr>
                <w:rFonts w:ascii="TH SarabunPSK" w:hAnsi="TH SarabunPSK" w:cs="TH SarabunPSK"/>
                <w:b/>
                <w:bCs/>
                <w:color w:val="000000" w:themeColor="text1"/>
                <w:sz w:val="32"/>
                <w:szCs w:val="32"/>
              </w:rPr>
              <w:t>Happinometer</w:t>
            </w:r>
            <w:r w:rsidRPr="00FC6D9B">
              <w:rPr>
                <w:rFonts w:ascii="TH SarabunPSK" w:hAnsi="TH SarabunPSK" w:cs="TH SarabunPSK"/>
                <w:b/>
                <w:bCs/>
                <w:color w:val="000000" w:themeColor="text1"/>
                <w:sz w:val="32"/>
                <w:szCs w:val="32"/>
                <w:cs/>
              </w:rPr>
              <w:t xml:space="preserve"> </w:t>
            </w:r>
          </w:p>
        </w:tc>
        <w:tc>
          <w:tcPr>
            <w:tcW w:w="7796"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A </w:t>
            </w:r>
            <w:r w:rsidRPr="00FC6D9B">
              <w:rPr>
                <w:rFonts w:ascii="TH SarabunPSK" w:hAnsi="TH SarabunPSK" w:cs="TH SarabunPSK"/>
                <w:color w:val="000000" w:themeColor="text1"/>
                <w:sz w:val="32"/>
                <w:szCs w:val="32"/>
                <w:cs/>
              </w:rPr>
              <w:t>= จำนวนบุคลากรที่มีการประเมินดัชนีความสุขของคนทำงาน (</w:t>
            </w:r>
            <w:r w:rsidRPr="00FC6D9B">
              <w:rPr>
                <w:rFonts w:ascii="TH SarabunPSK" w:hAnsi="TH SarabunPSK" w:cs="TH SarabunPSK"/>
                <w:color w:val="000000" w:themeColor="text1"/>
                <w:sz w:val="32"/>
                <w:szCs w:val="32"/>
              </w:rPr>
              <w:t>Happinometer</w:t>
            </w:r>
            <w:r w:rsidRPr="00FC6D9B">
              <w:rPr>
                <w:rFonts w:ascii="TH SarabunPSK" w:hAnsi="TH SarabunPSK" w:cs="TH SarabunPSK"/>
                <w:color w:val="000000" w:themeColor="text1"/>
                <w:sz w:val="32"/>
                <w:szCs w:val="32"/>
                <w:cs/>
              </w:rPr>
              <w:t xml:space="preserve">) </w:t>
            </w:r>
          </w:p>
        </w:tc>
      </w:tr>
      <w:tr w:rsidR="00512C4B" w:rsidRPr="00FC6D9B" w:rsidTr="007F3120">
        <w:trPr>
          <w:jc w:val="center"/>
        </w:trPr>
        <w:tc>
          <w:tcPr>
            <w:tcW w:w="2547" w:type="dxa"/>
            <w:vMerge/>
            <w:tcBorders>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highlight w:val="yellow"/>
              </w:rPr>
            </w:pPr>
          </w:p>
        </w:tc>
        <w:tc>
          <w:tcPr>
            <w:tcW w:w="7796"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B </w:t>
            </w:r>
            <w:r w:rsidRPr="00FC6D9B">
              <w:rPr>
                <w:rFonts w:ascii="TH SarabunPSK" w:hAnsi="TH SarabunPSK" w:cs="TH SarabunPSK"/>
                <w:color w:val="000000" w:themeColor="text1"/>
                <w:sz w:val="32"/>
                <w:szCs w:val="32"/>
                <w:cs/>
              </w:rPr>
              <w:t>= จำนวนบุคลากรในสังกัดกระทรวงสาธารณสุข</w:t>
            </w:r>
          </w:p>
        </w:tc>
      </w:tr>
      <w:tr w:rsidR="00512C4B" w:rsidRPr="00FC6D9B" w:rsidTr="007F3120">
        <w:trPr>
          <w:jc w:val="center"/>
        </w:trPr>
        <w:tc>
          <w:tcPr>
            <w:tcW w:w="2547"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highlight w:val="yellow"/>
                <w:cs/>
              </w:rPr>
            </w:pPr>
            <w:r w:rsidRPr="00FC6D9B">
              <w:rPr>
                <w:rFonts w:ascii="TH SarabunPSK" w:hAnsi="TH SarabunPSK" w:cs="TH SarabunPSK"/>
                <w:b/>
                <w:bCs/>
                <w:color w:val="000000" w:themeColor="text1"/>
                <w:sz w:val="32"/>
                <w:szCs w:val="32"/>
                <w:cs/>
              </w:rPr>
              <w:t xml:space="preserve">สูตรคำนวณตัวชี้วัด </w:t>
            </w:r>
          </w:p>
        </w:tc>
        <w:tc>
          <w:tcPr>
            <w:tcW w:w="7796"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u w:val="single"/>
              </w:rPr>
            </w:pP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A</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B</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 xml:space="preserve">x 100  </w:t>
            </w:r>
          </w:p>
        </w:tc>
      </w:tr>
      <w:tr w:rsidR="00512C4B" w:rsidRPr="00FC6D9B" w:rsidTr="007F3120">
        <w:trPr>
          <w:jc w:val="center"/>
        </w:trPr>
        <w:tc>
          <w:tcPr>
            <w:tcW w:w="2547" w:type="dxa"/>
            <w:vMerge w:val="restart"/>
            <w:tcBorders>
              <w:top w:val="single" w:sz="4" w:space="0" w:color="auto"/>
              <w:left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highlight w:val="yellow"/>
                <w:cs/>
              </w:rPr>
            </w:pPr>
            <w:r w:rsidRPr="00FC6D9B">
              <w:rPr>
                <w:rFonts w:ascii="TH SarabunPSK" w:hAnsi="TH SarabunPSK" w:cs="TH SarabunPSK"/>
                <w:b/>
                <w:bCs/>
                <w:color w:val="000000" w:themeColor="text1"/>
                <w:sz w:val="32"/>
                <w:szCs w:val="32"/>
                <w:cs/>
              </w:rPr>
              <w:t xml:space="preserve">รายการข้อมูลการตอบแบบประเมิน </w:t>
            </w:r>
            <w:r w:rsidRPr="00FC6D9B">
              <w:rPr>
                <w:rFonts w:ascii="TH SarabunPSK" w:hAnsi="TH SarabunPSK" w:cs="TH SarabunPSK"/>
                <w:b/>
                <w:bCs/>
                <w:color w:val="000000" w:themeColor="text1"/>
                <w:sz w:val="32"/>
                <w:szCs w:val="32"/>
              </w:rPr>
              <w:t>HPI</w:t>
            </w:r>
            <w:r w:rsidRPr="00FC6D9B">
              <w:rPr>
                <w:rFonts w:ascii="TH SarabunPSK" w:hAnsi="TH SarabunPSK" w:cs="TH SarabunPSK"/>
                <w:b/>
                <w:bCs/>
                <w:color w:val="000000" w:themeColor="text1"/>
                <w:sz w:val="32"/>
                <w:szCs w:val="32"/>
                <w:cs/>
              </w:rPr>
              <w:t xml:space="preserve"> </w:t>
            </w:r>
          </w:p>
        </w:tc>
        <w:tc>
          <w:tcPr>
            <w:tcW w:w="7796"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A </w:t>
            </w:r>
            <w:r w:rsidRPr="00FC6D9B">
              <w:rPr>
                <w:rFonts w:ascii="TH SarabunPSK" w:hAnsi="TH SarabunPSK" w:cs="TH SarabunPSK"/>
                <w:color w:val="000000" w:themeColor="text1"/>
                <w:sz w:val="32"/>
                <w:szCs w:val="32"/>
                <w:cs/>
              </w:rPr>
              <w:t>= จำนวนหน่วยงานที่มีบุคลากรระดับหัวหน้างานขึ้นไปการเข้าตอบแบบประเมินในระบบ</w:t>
            </w:r>
            <w:r w:rsidRPr="00FC6D9B">
              <w:rPr>
                <w:rFonts w:ascii="TH SarabunPSK" w:hAnsi="TH SarabunPSK" w:cs="TH SarabunPSK"/>
                <w:color w:val="000000" w:themeColor="text1"/>
                <w:sz w:val="32"/>
                <w:szCs w:val="32"/>
              </w:rPr>
              <w:t xml:space="preserve"> (HPI)</w:t>
            </w:r>
          </w:p>
        </w:tc>
      </w:tr>
      <w:tr w:rsidR="00512C4B" w:rsidRPr="00FC6D9B" w:rsidTr="007F3120">
        <w:trPr>
          <w:jc w:val="center"/>
        </w:trPr>
        <w:tc>
          <w:tcPr>
            <w:tcW w:w="2547" w:type="dxa"/>
            <w:vMerge/>
            <w:tcBorders>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highlight w:val="yellow"/>
              </w:rPr>
            </w:pPr>
          </w:p>
        </w:tc>
        <w:tc>
          <w:tcPr>
            <w:tcW w:w="7796"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B </w:t>
            </w:r>
            <w:r w:rsidRPr="00FC6D9B">
              <w:rPr>
                <w:rFonts w:ascii="TH SarabunPSK" w:hAnsi="TH SarabunPSK" w:cs="TH SarabunPSK"/>
                <w:color w:val="000000" w:themeColor="text1"/>
                <w:sz w:val="32"/>
                <w:szCs w:val="32"/>
                <w:cs/>
              </w:rPr>
              <w:t>= จำนวนหน่วยงานในสังกัดกระทรวงสาธารณสุข</w:t>
            </w:r>
          </w:p>
        </w:tc>
      </w:tr>
      <w:tr w:rsidR="00512C4B" w:rsidRPr="00FC6D9B" w:rsidTr="007F3120">
        <w:trPr>
          <w:jc w:val="center"/>
        </w:trPr>
        <w:tc>
          <w:tcPr>
            <w:tcW w:w="2547"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highlight w:val="yellow"/>
                <w:cs/>
              </w:rPr>
            </w:pPr>
            <w:r w:rsidRPr="00FC6D9B">
              <w:rPr>
                <w:rFonts w:ascii="TH SarabunPSK" w:hAnsi="TH SarabunPSK" w:cs="TH SarabunPSK"/>
                <w:b/>
                <w:bCs/>
                <w:color w:val="000000" w:themeColor="text1"/>
                <w:sz w:val="32"/>
                <w:szCs w:val="32"/>
                <w:cs/>
              </w:rPr>
              <w:t xml:space="preserve">สูตรคำนวณตัวชี้วัด </w:t>
            </w:r>
          </w:p>
        </w:tc>
        <w:tc>
          <w:tcPr>
            <w:tcW w:w="7796"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u w:val="single"/>
              </w:rPr>
            </w:pP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A</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B</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 xml:space="preserve">x 100  </w:t>
            </w:r>
          </w:p>
        </w:tc>
      </w:tr>
      <w:tr w:rsidR="00512C4B" w:rsidRPr="00FC6D9B" w:rsidTr="007F3120">
        <w:trPr>
          <w:jc w:val="center"/>
        </w:trPr>
        <w:tc>
          <w:tcPr>
            <w:tcW w:w="2547"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แหล่งข้อมูลของรอบ </w:t>
            </w:r>
            <w:r w:rsidRPr="00FC6D9B">
              <w:rPr>
                <w:rFonts w:ascii="TH SarabunPSK" w:hAnsi="TH SarabunPSK" w:cs="TH SarabunPSK"/>
                <w:b/>
                <w:bCs/>
                <w:color w:val="000000" w:themeColor="text1"/>
                <w:sz w:val="32"/>
                <w:szCs w:val="32"/>
              </w:rPr>
              <w:t>6</w:t>
            </w:r>
            <w:r w:rsidRPr="00FC6D9B">
              <w:rPr>
                <w:rFonts w:ascii="TH SarabunPSK" w:hAnsi="TH SarabunPSK" w:cs="TH SarabunPSK"/>
                <w:b/>
                <w:bCs/>
                <w:color w:val="000000" w:themeColor="text1"/>
                <w:sz w:val="32"/>
                <w:szCs w:val="32"/>
                <w:cs/>
              </w:rPr>
              <w:t xml:space="preserve"> เดือน</w:t>
            </w:r>
          </w:p>
        </w:tc>
        <w:tc>
          <w:tcPr>
            <w:tcW w:w="7796"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รายงานในระบบ </w:t>
            </w:r>
            <w:r w:rsidRPr="00FC6D9B">
              <w:rPr>
                <w:rFonts w:ascii="TH SarabunPSK" w:hAnsi="TH SarabunPSK" w:cs="TH SarabunPSK"/>
                <w:color w:val="000000" w:themeColor="text1"/>
                <w:sz w:val="32"/>
                <w:szCs w:val="32"/>
              </w:rPr>
              <w:t>SMS</w:t>
            </w:r>
            <w:r w:rsidRPr="00FC6D9B">
              <w:rPr>
                <w:rFonts w:ascii="TH SarabunPSK" w:hAnsi="TH SarabunPSK" w:cs="TH SarabunPSK"/>
                <w:color w:val="000000" w:themeColor="text1"/>
                <w:sz w:val="32"/>
                <w:szCs w:val="32"/>
                <w:cs/>
              </w:rPr>
              <w:t xml:space="preserve"> พร้อมเอกสารประกอบ (เอกสารหมายเลข </w:t>
            </w:r>
            <w:r w:rsidRPr="00FC6D9B">
              <w:rPr>
                <w:rFonts w:ascii="TH SarabunPSK" w:hAnsi="TH SarabunPSK" w:cs="TH SarabunPSK"/>
                <w:color w:val="000000" w:themeColor="text1"/>
                <w:sz w:val="32"/>
                <w:szCs w:val="32"/>
              </w:rPr>
              <w:t>1</w:t>
            </w:r>
            <w:r w:rsidRPr="00FC6D9B">
              <w:rPr>
                <w:rFonts w:ascii="TH SarabunPSK" w:hAnsi="TH SarabunPSK" w:cs="TH SarabunPSK"/>
                <w:color w:val="000000" w:themeColor="text1"/>
                <w:sz w:val="32"/>
                <w:szCs w:val="32"/>
                <w:cs/>
              </w:rPr>
              <w:t>)</w:t>
            </w:r>
          </w:p>
        </w:tc>
      </w:tr>
      <w:tr w:rsidR="00512C4B" w:rsidRPr="00FC6D9B" w:rsidTr="007F3120">
        <w:trPr>
          <w:jc w:val="center"/>
        </w:trPr>
        <w:tc>
          <w:tcPr>
            <w:tcW w:w="2547"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แหล่งข้อมูลของรอบ </w:t>
            </w:r>
            <w:r w:rsidRPr="00FC6D9B">
              <w:rPr>
                <w:rFonts w:ascii="TH SarabunPSK" w:hAnsi="TH SarabunPSK" w:cs="TH SarabunPSK"/>
                <w:b/>
                <w:bCs/>
                <w:color w:val="000000" w:themeColor="text1"/>
                <w:sz w:val="32"/>
                <w:szCs w:val="32"/>
              </w:rPr>
              <w:t>9</w:t>
            </w:r>
            <w:r w:rsidRPr="00FC6D9B">
              <w:rPr>
                <w:rFonts w:ascii="TH SarabunPSK" w:hAnsi="TH SarabunPSK" w:cs="TH SarabunPSK"/>
                <w:b/>
                <w:bCs/>
                <w:color w:val="000000" w:themeColor="text1"/>
                <w:sz w:val="32"/>
                <w:szCs w:val="32"/>
                <w:cs/>
              </w:rPr>
              <w:t xml:space="preserve"> เดือน</w:t>
            </w:r>
          </w:p>
        </w:tc>
        <w:tc>
          <w:tcPr>
            <w:tcW w:w="7796"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รายงานในระบบ </w:t>
            </w:r>
            <w:r w:rsidRPr="00FC6D9B">
              <w:rPr>
                <w:rFonts w:ascii="TH SarabunPSK" w:hAnsi="TH SarabunPSK" w:cs="TH SarabunPSK"/>
                <w:color w:val="000000" w:themeColor="text1"/>
                <w:sz w:val="32"/>
                <w:szCs w:val="32"/>
              </w:rPr>
              <w:t>SMS</w:t>
            </w:r>
            <w:r w:rsidRPr="00FC6D9B">
              <w:rPr>
                <w:rFonts w:ascii="TH SarabunPSK" w:hAnsi="TH SarabunPSK" w:cs="TH SarabunPSK"/>
                <w:color w:val="000000" w:themeColor="text1"/>
                <w:sz w:val="32"/>
                <w:szCs w:val="32"/>
                <w:cs/>
              </w:rPr>
              <w:t xml:space="preserve"> พร้อมเอกสารประกอบ (เอกสารหมายเลข </w:t>
            </w: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w:t>
            </w:r>
          </w:p>
        </w:tc>
      </w:tr>
      <w:tr w:rsidR="00512C4B" w:rsidRPr="00FC6D9B" w:rsidTr="007F3120">
        <w:trPr>
          <w:jc w:val="center"/>
        </w:trPr>
        <w:tc>
          <w:tcPr>
            <w:tcW w:w="2547"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แหล่งข้อมูลของรอบ </w:t>
            </w:r>
            <w:r w:rsidRPr="00FC6D9B">
              <w:rPr>
                <w:rFonts w:ascii="TH SarabunPSK" w:hAnsi="TH SarabunPSK" w:cs="TH SarabunPSK"/>
                <w:b/>
                <w:bCs/>
                <w:color w:val="000000" w:themeColor="text1"/>
                <w:sz w:val="32"/>
                <w:szCs w:val="32"/>
              </w:rPr>
              <w:t>12</w:t>
            </w:r>
            <w:r w:rsidRPr="00FC6D9B">
              <w:rPr>
                <w:rFonts w:ascii="TH SarabunPSK" w:hAnsi="TH SarabunPSK" w:cs="TH SarabunPSK"/>
                <w:b/>
                <w:bCs/>
                <w:color w:val="000000" w:themeColor="text1"/>
                <w:sz w:val="32"/>
                <w:szCs w:val="32"/>
                <w:cs/>
              </w:rPr>
              <w:t xml:space="preserve"> เดือน</w:t>
            </w:r>
          </w:p>
        </w:tc>
        <w:tc>
          <w:tcPr>
            <w:tcW w:w="7796"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รายงานในระบบ </w:t>
            </w:r>
            <w:r w:rsidRPr="00FC6D9B">
              <w:rPr>
                <w:rFonts w:ascii="TH SarabunPSK" w:hAnsi="TH SarabunPSK" w:cs="TH SarabunPSK"/>
                <w:color w:val="000000" w:themeColor="text1"/>
                <w:sz w:val="32"/>
                <w:szCs w:val="32"/>
              </w:rPr>
              <w:t>SMS</w:t>
            </w:r>
            <w:r w:rsidRPr="00FC6D9B">
              <w:rPr>
                <w:rFonts w:ascii="TH SarabunPSK" w:hAnsi="TH SarabunPSK" w:cs="TH SarabunPSK"/>
                <w:color w:val="000000" w:themeColor="text1"/>
                <w:sz w:val="32"/>
                <w:szCs w:val="32"/>
                <w:cs/>
              </w:rPr>
              <w:t xml:space="preserve"> พร้อมเอกสารประกอบ (เอกสารหมายเลข </w:t>
            </w:r>
            <w:r w:rsidRPr="00FC6D9B">
              <w:rPr>
                <w:rFonts w:ascii="TH SarabunPSK" w:hAnsi="TH SarabunPSK" w:cs="TH SarabunPSK"/>
                <w:color w:val="000000" w:themeColor="text1"/>
                <w:sz w:val="32"/>
                <w:szCs w:val="32"/>
              </w:rPr>
              <w:t>3</w:t>
            </w:r>
            <w:r w:rsidRPr="00FC6D9B">
              <w:rPr>
                <w:rFonts w:ascii="TH SarabunPSK" w:hAnsi="TH SarabunPSK" w:cs="TH SarabunPSK"/>
                <w:color w:val="000000" w:themeColor="text1"/>
                <w:sz w:val="32"/>
                <w:szCs w:val="32"/>
                <w:cs/>
              </w:rPr>
              <w:t>)</w:t>
            </w:r>
          </w:p>
          <w:p w:rsidR="00215F5C" w:rsidRPr="00FC6D9B" w:rsidRDefault="00215F5C"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ใช้เกณฑ์การประเมิน (เอกสารหมายเลข </w:t>
            </w:r>
            <w:r w:rsidRPr="00FC6D9B">
              <w:rPr>
                <w:rFonts w:ascii="TH SarabunPSK" w:hAnsi="TH SarabunPSK" w:cs="TH SarabunPSK"/>
                <w:color w:val="000000" w:themeColor="text1"/>
                <w:sz w:val="32"/>
                <w:szCs w:val="32"/>
              </w:rPr>
              <w:t>4</w:t>
            </w:r>
            <w:r w:rsidRPr="00FC6D9B">
              <w:rPr>
                <w:rFonts w:ascii="TH SarabunPSK" w:hAnsi="TH SarabunPSK" w:cs="TH SarabunPSK"/>
                <w:color w:val="000000" w:themeColor="text1"/>
                <w:sz w:val="32"/>
                <w:szCs w:val="32"/>
                <w:cs/>
              </w:rPr>
              <w:t>)</w:t>
            </w:r>
          </w:p>
        </w:tc>
      </w:tr>
      <w:tr w:rsidR="00512C4B" w:rsidRPr="00FC6D9B" w:rsidTr="007F3120">
        <w:trPr>
          <w:jc w:val="center"/>
        </w:trPr>
        <w:tc>
          <w:tcPr>
            <w:tcW w:w="2547"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highlight w:val="yellow"/>
                <w:cs/>
              </w:rPr>
            </w:pPr>
            <w:r w:rsidRPr="00FC6D9B">
              <w:rPr>
                <w:rFonts w:ascii="TH SarabunPSK" w:hAnsi="TH SarabunPSK" w:cs="TH SarabunPSK"/>
                <w:b/>
                <w:bCs/>
                <w:color w:val="000000" w:themeColor="text1"/>
                <w:sz w:val="32"/>
                <w:szCs w:val="32"/>
                <w:cs/>
              </w:rPr>
              <w:t>ระยะเวลาประเมินผล</w:t>
            </w:r>
          </w:p>
        </w:tc>
        <w:tc>
          <w:tcPr>
            <w:tcW w:w="7796" w:type="dxa"/>
            <w:tcBorders>
              <w:top w:val="single" w:sz="4" w:space="0" w:color="auto"/>
              <w:left w:val="single" w:sz="4" w:space="0" w:color="auto"/>
              <w:bottom w:val="single" w:sz="4" w:space="0" w:color="auto"/>
              <w:right w:val="single" w:sz="4" w:space="0" w:color="auto"/>
            </w:tcBorders>
          </w:tcPr>
          <w:p w:rsidR="007F3120"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ทุกไตรมาส</w:t>
            </w:r>
          </w:p>
        </w:tc>
      </w:tr>
      <w:tr w:rsidR="00512C4B" w:rsidRPr="00FC6D9B" w:rsidTr="007F3120">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333"/>
          <w:jc w:val="center"/>
        </w:trPr>
        <w:tc>
          <w:tcPr>
            <w:tcW w:w="10343" w:type="dxa"/>
            <w:gridSpan w:val="2"/>
          </w:tcPr>
          <w:p w:rsidR="00215F5C" w:rsidRPr="00FC6D9B" w:rsidRDefault="00215F5C" w:rsidP="00F26F4B">
            <w:pPr>
              <w:contextualSpacing/>
              <w:rPr>
                <w:rFonts w:ascii="TH SarabunPSK" w:hAnsi="TH SarabunPSK" w:cs="TH SarabunPSK"/>
                <w:b/>
                <w:bCs/>
                <w:color w:val="000000" w:themeColor="text1"/>
                <w:spacing w:val="-4"/>
                <w:sz w:val="32"/>
                <w:szCs w:val="32"/>
              </w:rPr>
            </w:pPr>
            <w:r w:rsidRPr="00FC6D9B">
              <w:rPr>
                <w:rFonts w:ascii="TH SarabunPSK" w:hAnsi="TH SarabunPSK" w:cs="TH SarabunPSK"/>
                <w:b/>
                <w:bCs/>
                <w:color w:val="000000" w:themeColor="text1"/>
                <w:spacing w:val="-4"/>
                <w:sz w:val="32"/>
                <w:szCs w:val="32"/>
                <w:cs/>
              </w:rPr>
              <w:t xml:space="preserve">เกณฑ์การประเมิน </w:t>
            </w:r>
          </w:p>
          <w:p w:rsidR="00215F5C" w:rsidRPr="00FC6D9B" w:rsidRDefault="00215F5C" w:rsidP="00F26F4B">
            <w:pPr>
              <w:contextualSpacing/>
              <w:rPr>
                <w:rFonts w:ascii="TH SarabunPSK" w:hAnsi="TH SarabunPSK" w:cs="TH SarabunPSK"/>
                <w:b/>
                <w:bCs/>
                <w:color w:val="000000" w:themeColor="text1"/>
                <w:spacing w:val="-4"/>
                <w:sz w:val="32"/>
                <w:szCs w:val="32"/>
              </w:rPr>
            </w:pPr>
            <w:r w:rsidRPr="00FC6D9B">
              <w:rPr>
                <w:rFonts w:ascii="TH SarabunPSK" w:hAnsi="TH SarabunPSK" w:cs="TH SarabunPSK"/>
                <w:b/>
                <w:bCs/>
                <w:color w:val="000000" w:themeColor="text1"/>
                <w:spacing w:val="-4"/>
                <w:sz w:val="32"/>
                <w:szCs w:val="32"/>
                <w:cs/>
              </w:rPr>
              <w:t xml:space="preserve">ปี 2562 : </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494"/>
              <w:gridCol w:w="2494"/>
              <w:gridCol w:w="2494"/>
              <w:gridCol w:w="2494"/>
            </w:tblGrid>
            <w:tr w:rsidR="00512C4B" w:rsidRPr="00FC6D9B" w:rsidTr="007F3120">
              <w:trPr>
                <w:tblHeader/>
                <w:jc w:val="center"/>
              </w:trPr>
              <w:tc>
                <w:tcPr>
                  <w:tcW w:w="2494" w:type="dxa"/>
                </w:tcPr>
                <w:p w:rsidR="00215F5C" w:rsidRPr="00FC6D9B" w:rsidRDefault="00215F5C" w:rsidP="00F26F4B">
                  <w:pPr>
                    <w:contextualSpacing/>
                    <w:jc w:val="center"/>
                    <w:rPr>
                      <w:rFonts w:ascii="TH SarabunPSK" w:hAnsi="TH SarabunPSK" w:cs="TH SarabunPSK"/>
                      <w:b/>
                      <w:bCs/>
                      <w:color w:val="000000" w:themeColor="text1"/>
                      <w:spacing w:val="-4"/>
                      <w:sz w:val="32"/>
                      <w:szCs w:val="32"/>
                    </w:rPr>
                  </w:pPr>
                  <w:r w:rsidRPr="00FC6D9B">
                    <w:rPr>
                      <w:rFonts w:ascii="TH SarabunPSK" w:hAnsi="TH SarabunPSK" w:cs="TH SarabunPSK"/>
                      <w:b/>
                      <w:bCs/>
                      <w:color w:val="000000" w:themeColor="text1"/>
                      <w:spacing w:val="-4"/>
                      <w:sz w:val="32"/>
                      <w:szCs w:val="32"/>
                      <w:cs/>
                    </w:rPr>
                    <w:t>รอบ 3 เดือน</w:t>
                  </w:r>
                </w:p>
              </w:tc>
              <w:tc>
                <w:tcPr>
                  <w:tcW w:w="2494" w:type="dxa"/>
                </w:tcPr>
                <w:p w:rsidR="00215F5C" w:rsidRPr="00FC6D9B" w:rsidRDefault="00215F5C" w:rsidP="00F26F4B">
                  <w:pPr>
                    <w:contextualSpacing/>
                    <w:jc w:val="center"/>
                    <w:rPr>
                      <w:rFonts w:ascii="TH SarabunPSK" w:hAnsi="TH SarabunPSK" w:cs="TH SarabunPSK"/>
                      <w:b/>
                      <w:bCs/>
                      <w:color w:val="000000" w:themeColor="text1"/>
                      <w:spacing w:val="-4"/>
                      <w:sz w:val="32"/>
                      <w:szCs w:val="32"/>
                    </w:rPr>
                  </w:pPr>
                  <w:r w:rsidRPr="00FC6D9B">
                    <w:rPr>
                      <w:rFonts w:ascii="TH SarabunPSK" w:hAnsi="TH SarabunPSK" w:cs="TH SarabunPSK"/>
                      <w:b/>
                      <w:bCs/>
                      <w:color w:val="000000" w:themeColor="text1"/>
                      <w:spacing w:val="-4"/>
                      <w:sz w:val="32"/>
                      <w:szCs w:val="32"/>
                      <w:cs/>
                    </w:rPr>
                    <w:t>รอบ 6 เดือน</w:t>
                  </w:r>
                </w:p>
              </w:tc>
              <w:tc>
                <w:tcPr>
                  <w:tcW w:w="2494" w:type="dxa"/>
                </w:tcPr>
                <w:p w:rsidR="00215F5C" w:rsidRPr="00FC6D9B" w:rsidRDefault="00215F5C" w:rsidP="00F26F4B">
                  <w:pPr>
                    <w:contextualSpacing/>
                    <w:jc w:val="center"/>
                    <w:rPr>
                      <w:rFonts w:ascii="TH SarabunPSK" w:hAnsi="TH SarabunPSK" w:cs="TH SarabunPSK"/>
                      <w:b/>
                      <w:bCs/>
                      <w:color w:val="000000" w:themeColor="text1"/>
                      <w:spacing w:val="-4"/>
                      <w:sz w:val="32"/>
                      <w:szCs w:val="32"/>
                    </w:rPr>
                  </w:pPr>
                  <w:r w:rsidRPr="00FC6D9B">
                    <w:rPr>
                      <w:rFonts w:ascii="TH SarabunPSK" w:hAnsi="TH SarabunPSK" w:cs="TH SarabunPSK"/>
                      <w:b/>
                      <w:bCs/>
                      <w:color w:val="000000" w:themeColor="text1"/>
                      <w:spacing w:val="-4"/>
                      <w:sz w:val="32"/>
                      <w:szCs w:val="32"/>
                      <w:cs/>
                    </w:rPr>
                    <w:t>รอบ 9 เดือน</w:t>
                  </w:r>
                </w:p>
              </w:tc>
              <w:tc>
                <w:tcPr>
                  <w:tcW w:w="2494" w:type="dxa"/>
                </w:tcPr>
                <w:p w:rsidR="00215F5C" w:rsidRPr="00FC6D9B" w:rsidRDefault="00215F5C" w:rsidP="00F26F4B">
                  <w:pPr>
                    <w:contextualSpacing/>
                    <w:jc w:val="center"/>
                    <w:rPr>
                      <w:rFonts w:ascii="TH SarabunPSK" w:hAnsi="TH SarabunPSK" w:cs="TH SarabunPSK"/>
                      <w:b/>
                      <w:bCs/>
                      <w:color w:val="000000" w:themeColor="text1"/>
                      <w:spacing w:val="-4"/>
                      <w:sz w:val="32"/>
                      <w:szCs w:val="32"/>
                    </w:rPr>
                  </w:pPr>
                  <w:r w:rsidRPr="00FC6D9B">
                    <w:rPr>
                      <w:rFonts w:ascii="TH SarabunPSK" w:hAnsi="TH SarabunPSK" w:cs="TH SarabunPSK"/>
                      <w:b/>
                      <w:bCs/>
                      <w:color w:val="000000" w:themeColor="text1"/>
                      <w:spacing w:val="-4"/>
                      <w:sz w:val="32"/>
                      <w:szCs w:val="32"/>
                      <w:cs/>
                    </w:rPr>
                    <w:t>รอบ 12 เดือน</w:t>
                  </w:r>
                </w:p>
              </w:tc>
            </w:tr>
            <w:tr w:rsidR="00512C4B" w:rsidRPr="00FC6D9B" w:rsidTr="007F3120">
              <w:trPr>
                <w:jc w:val="center"/>
              </w:trPr>
              <w:tc>
                <w:tcPr>
                  <w:tcW w:w="2494" w:type="dxa"/>
                </w:tcPr>
                <w:p w:rsidR="00215F5C" w:rsidRPr="00FC6D9B" w:rsidRDefault="00215F5C" w:rsidP="00F26F4B">
                  <w:pPr>
                    <w:contextualSpacing/>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pacing w:val="-4"/>
                      <w:sz w:val="32"/>
                      <w:szCs w:val="32"/>
                    </w:rPr>
                    <w:t>1</w:t>
                  </w:r>
                  <w:r w:rsidRPr="00FC6D9B">
                    <w:rPr>
                      <w:rFonts w:ascii="TH SarabunPSK" w:hAnsi="TH SarabunPSK" w:cs="TH SarabunPSK"/>
                      <w:color w:val="000000" w:themeColor="text1"/>
                      <w:spacing w:val="-4"/>
                      <w:sz w:val="32"/>
                      <w:szCs w:val="32"/>
                      <w:cs/>
                    </w:rPr>
                    <w:t xml:space="preserve">.ร้อยละ </w:t>
                  </w:r>
                  <w:r w:rsidRPr="00FC6D9B">
                    <w:rPr>
                      <w:rFonts w:ascii="TH SarabunPSK" w:hAnsi="TH SarabunPSK" w:cs="TH SarabunPSK"/>
                      <w:color w:val="000000" w:themeColor="text1"/>
                      <w:spacing w:val="-4"/>
                      <w:sz w:val="32"/>
                      <w:szCs w:val="32"/>
                    </w:rPr>
                    <w:t>70</w:t>
                  </w:r>
                  <w:r w:rsidRPr="00FC6D9B">
                    <w:rPr>
                      <w:rFonts w:ascii="TH SarabunPSK" w:hAnsi="TH SarabunPSK" w:cs="TH SarabunPSK"/>
                      <w:color w:val="000000" w:themeColor="text1"/>
                      <w:spacing w:val="-4"/>
                      <w:sz w:val="32"/>
                      <w:szCs w:val="32"/>
                      <w:cs/>
                    </w:rPr>
                    <w:t xml:space="preserve"> ของบุคลากรในหน่วยงานมีการประเมินดัชนีความสุขของคนทำงาน (</w:t>
                  </w:r>
                  <w:r w:rsidRPr="00FC6D9B">
                    <w:rPr>
                      <w:rFonts w:ascii="TH SarabunPSK" w:hAnsi="TH SarabunPSK" w:cs="TH SarabunPSK"/>
                      <w:color w:val="000000" w:themeColor="text1"/>
                      <w:spacing w:val="-4"/>
                      <w:sz w:val="32"/>
                      <w:szCs w:val="32"/>
                    </w:rPr>
                    <w:t>Happinometer</w:t>
                  </w:r>
                  <w:r w:rsidRPr="00FC6D9B">
                    <w:rPr>
                      <w:rFonts w:ascii="TH SarabunPSK" w:hAnsi="TH SarabunPSK" w:cs="TH SarabunPSK"/>
                      <w:color w:val="000000" w:themeColor="text1"/>
                      <w:spacing w:val="-4"/>
                      <w:sz w:val="32"/>
                      <w:szCs w:val="32"/>
                      <w:cs/>
                    </w:rPr>
                    <w:t xml:space="preserve">) </w:t>
                  </w:r>
                </w:p>
                <w:p w:rsidR="00215F5C" w:rsidRPr="00FC6D9B" w:rsidRDefault="00215F5C" w:rsidP="00F26F4B">
                  <w:pPr>
                    <w:contextualSpacing/>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pacing w:val="-4"/>
                      <w:sz w:val="32"/>
                      <w:szCs w:val="32"/>
                    </w:rPr>
                    <w:t>2</w:t>
                  </w:r>
                  <w:r w:rsidRPr="00FC6D9B">
                    <w:rPr>
                      <w:rFonts w:ascii="TH SarabunPSK" w:hAnsi="TH SarabunPSK" w:cs="TH SarabunPSK"/>
                      <w:color w:val="000000" w:themeColor="text1"/>
                      <w:spacing w:val="-4"/>
                      <w:sz w:val="32"/>
                      <w:szCs w:val="32"/>
                      <w:cs/>
                    </w:rPr>
                    <w:t>.ร้อยละ</w:t>
                  </w:r>
                  <w:r w:rsidRPr="00FC6D9B">
                    <w:rPr>
                      <w:rFonts w:ascii="TH SarabunPSK" w:hAnsi="TH SarabunPSK" w:cs="TH SarabunPSK"/>
                      <w:color w:val="000000" w:themeColor="text1"/>
                      <w:spacing w:val="-4"/>
                      <w:sz w:val="32"/>
                      <w:szCs w:val="32"/>
                    </w:rPr>
                    <w:t xml:space="preserve"> 70</w:t>
                  </w:r>
                  <w:r w:rsidRPr="00FC6D9B">
                    <w:rPr>
                      <w:rFonts w:ascii="TH SarabunPSK" w:hAnsi="TH SarabunPSK" w:cs="TH SarabunPSK"/>
                      <w:color w:val="000000" w:themeColor="text1"/>
                      <w:spacing w:val="-4"/>
                      <w:sz w:val="32"/>
                      <w:szCs w:val="32"/>
                      <w:cs/>
                    </w:rPr>
                    <w:t xml:space="preserve"> ของหน่วยงานในจังหวัด/กรม มีการประเมินสุขภาวะองค์กร (</w:t>
                  </w:r>
                  <w:r w:rsidRPr="00FC6D9B">
                    <w:rPr>
                      <w:rFonts w:ascii="TH SarabunPSK" w:hAnsi="TH SarabunPSK" w:cs="TH SarabunPSK"/>
                      <w:color w:val="000000" w:themeColor="text1"/>
                      <w:spacing w:val="-4"/>
                      <w:sz w:val="32"/>
                      <w:szCs w:val="32"/>
                    </w:rPr>
                    <w:t>HPI</w:t>
                  </w:r>
                  <w:r w:rsidRPr="00FC6D9B">
                    <w:rPr>
                      <w:rFonts w:ascii="TH SarabunPSK" w:hAnsi="TH SarabunPSK" w:cs="TH SarabunPSK"/>
                      <w:color w:val="000000" w:themeColor="text1"/>
                      <w:spacing w:val="-4"/>
                      <w:sz w:val="32"/>
                      <w:szCs w:val="32"/>
                      <w:cs/>
                    </w:rPr>
                    <w:t>)</w:t>
                  </w:r>
                </w:p>
              </w:tc>
              <w:tc>
                <w:tcPr>
                  <w:tcW w:w="2494" w:type="dxa"/>
                </w:tcPr>
                <w:p w:rsidR="00215F5C" w:rsidRPr="00FC6D9B" w:rsidRDefault="00215F5C" w:rsidP="00F26F4B">
                  <w:pPr>
                    <w:contextualSpacing/>
                    <w:rPr>
                      <w:rFonts w:ascii="TH SarabunPSK" w:hAnsi="TH SarabunPSK" w:cs="TH SarabunPSK"/>
                      <w:color w:val="000000" w:themeColor="text1"/>
                      <w:spacing w:val="-4"/>
                      <w:sz w:val="32"/>
                      <w:szCs w:val="32"/>
                      <w:cs/>
                    </w:rPr>
                  </w:pPr>
                  <w:r w:rsidRPr="00FC6D9B">
                    <w:rPr>
                      <w:rFonts w:ascii="TH SarabunPSK" w:hAnsi="TH SarabunPSK" w:cs="TH SarabunPSK"/>
                      <w:color w:val="000000" w:themeColor="text1"/>
                      <w:spacing w:val="-4"/>
                      <w:sz w:val="32"/>
                      <w:szCs w:val="32"/>
                      <w:cs/>
                    </w:rPr>
                    <w:t xml:space="preserve">ร้อยละ </w:t>
                  </w:r>
                  <w:r w:rsidRPr="00FC6D9B">
                    <w:rPr>
                      <w:rFonts w:ascii="TH SarabunPSK" w:hAnsi="TH SarabunPSK" w:cs="TH SarabunPSK"/>
                      <w:color w:val="000000" w:themeColor="text1"/>
                      <w:spacing w:val="-4"/>
                      <w:sz w:val="32"/>
                      <w:szCs w:val="32"/>
                    </w:rPr>
                    <w:t>70</w:t>
                  </w:r>
                  <w:r w:rsidRPr="00FC6D9B">
                    <w:rPr>
                      <w:rFonts w:ascii="TH SarabunPSK" w:hAnsi="TH SarabunPSK" w:cs="TH SarabunPSK"/>
                      <w:color w:val="000000" w:themeColor="text1"/>
                      <w:spacing w:val="-4"/>
                      <w:sz w:val="32"/>
                      <w:szCs w:val="32"/>
                      <w:cs/>
                    </w:rPr>
                    <w:t xml:space="preserve"> ของหน่วยงานในจังหวัด/กรม มีการวิเคราะห์ผล</w:t>
                  </w:r>
                  <w:r w:rsidRPr="00FC6D9B">
                    <w:rPr>
                      <w:rFonts w:ascii="TH SarabunPSK" w:hAnsi="TH SarabunPSK" w:cs="TH SarabunPSK"/>
                      <w:color w:val="000000" w:themeColor="text1"/>
                      <w:spacing w:val="-4"/>
                      <w:sz w:val="32"/>
                      <w:szCs w:val="32"/>
                    </w:rPr>
                    <w:t xml:space="preserve"> Happinometer</w:t>
                  </w:r>
                  <w:r w:rsidRPr="00FC6D9B">
                    <w:rPr>
                      <w:rFonts w:ascii="TH SarabunPSK" w:hAnsi="TH SarabunPSK" w:cs="TH SarabunPSK"/>
                      <w:color w:val="000000" w:themeColor="text1"/>
                      <w:spacing w:val="-4"/>
                      <w:sz w:val="32"/>
                      <w:szCs w:val="32"/>
                      <w:cs/>
                    </w:rPr>
                    <w:t xml:space="preserve"> และ </w:t>
                  </w:r>
                  <w:r w:rsidRPr="00FC6D9B">
                    <w:rPr>
                      <w:rFonts w:ascii="TH SarabunPSK" w:hAnsi="TH SarabunPSK" w:cs="TH SarabunPSK"/>
                      <w:color w:val="000000" w:themeColor="text1"/>
                      <w:spacing w:val="-4"/>
                      <w:sz w:val="32"/>
                      <w:szCs w:val="32"/>
                    </w:rPr>
                    <w:t>HPI</w:t>
                  </w:r>
                  <w:r w:rsidRPr="00FC6D9B">
                    <w:rPr>
                      <w:rFonts w:ascii="TH SarabunPSK" w:hAnsi="TH SarabunPSK" w:cs="TH SarabunPSK"/>
                      <w:color w:val="000000" w:themeColor="text1"/>
                      <w:spacing w:val="-4"/>
                      <w:sz w:val="32"/>
                      <w:szCs w:val="32"/>
                      <w:cs/>
                    </w:rPr>
                    <w:t xml:space="preserve"> รวมทั้งมีการจัดทำแผนขับเคลื่อนองค์กรแห่งความสุข</w:t>
                  </w:r>
                </w:p>
              </w:tc>
              <w:tc>
                <w:tcPr>
                  <w:tcW w:w="2494" w:type="dxa"/>
                </w:tcPr>
                <w:p w:rsidR="00215F5C" w:rsidRPr="00FC6D9B" w:rsidRDefault="00215F5C" w:rsidP="00F26F4B">
                  <w:pPr>
                    <w:contextualSpacing/>
                    <w:rPr>
                      <w:rFonts w:ascii="TH SarabunPSK" w:hAnsi="TH SarabunPSK" w:cs="TH SarabunPSK"/>
                      <w:color w:val="000000" w:themeColor="text1"/>
                      <w:spacing w:val="-4"/>
                      <w:sz w:val="32"/>
                      <w:szCs w:val="32"/>
                      <w:cs/>
                    </w:rPr>
                  </w:pPr>
                  <w:r w:rsidRPr="00FC6D9B">
                    <w:rPr>
                      <w:rFonts w:ascii="TH SarabunPSK" w:hAnsi="TH SarabunPSK" w:cs="TH SarabunPSK"/>
                      <w:color w:val="000000" w:themeColor="text1"/>
                      <w:spacing w:val="-4"/>
                      <w:sz w:val="32"/>
                      <w:szCs w:val="32"/>
                      <w:cs/>
                    </w:rPr>
                    <w:t xml:space="preserve">ร้อยละ </w:t>
                  </w:r>
                  <w:r w:rsidRPr="00FC6D9B">
                    <w:rPr>
                      <w:rFonts w:ascii="TH SarabunPSK" w:hAnsi="TH SarabunPSK" w:cs="TH SarabunPSK"/>
                      <w:color w:val="000000" w:themeColor="text1"/>
                      <w:spacing w:val="-4"/>
                      <w:sz w:val="32"/>
                      <w:szCs w:val="32"/>
                    </w:rPr>
                    <w:t xml:space="preserve">70 </w:t>
                  </w:r>
                  <w:r w:rsidRPr="00FC6D9B">
                    <w:rPr>
                      <w:rFonts w:ascii="TH SarabunPSK" w:hAnsi="TH SarabunPSK" w:cs="TH SarabunPSK"/>
                      <w:color w:val="000000" w:themeColor="text1"/>
                      <w:spacing w:val="-4"/>
                      <w:sz w:val="32"/>
                      <w:szCs w:val="32"/>
                      <w:cs/>
                    </w:rPr>
                    <w:t>ของหน่วยงานในจังหวัด/กรม มีการดำเนินงานตามแผนฯ อย่างเป็นรูปธรรม</w:t>
                  </w:r>
                </w:p>
              </w:tc>
              <w:tc>
                <w:tcPr>
                  <w:tcW w:w="2494" w:type="dxa"/>
                </w:tcPr>
                <w:p w:rsidR="00215F5C" w:rsidRPr="00FC6D9B" w:rsidRDefault="00215F5C" w:rsidP="00F26F4B">
                  <w:pPr>
                    <w:contextualSpacing/>
                    <w:rPr>
                      <w:rFonts w:ascii="TH SarabunPSK" w:hAnsi="TH SarabunPSK" w:cs="TH SarabunPSK"/>
                      <w:color w:val="000000" w:themeColor="text1"/>
                      <w:spacing w:val="-4"/>
                      <w:sz w:val="32"/>
                      <w:szCs w:val="32"/>
                      <w:cs/>
                    </w:rPr>
                  </w:pPr>
                  <w:r w:rsidRPr="00FC6D9B">
                    <w:rPr>
                      <w:rFonts w:ascii="TH SarabunPSK" w:hAnsi="TH SarabunPSK" w:cs="TH SarabunPSK"/>
                      <w:color w:val="000000" w:themeColor="text1"/>
                      <w:spacing w:val="-4"/>
                      <w:sz w:val="32"/>
                      <w:szCs w:val="32"/>
                      <w:cs/>
                    </w:rPr>
                    <w:t xml:space="preserve">มี </w:t>
                  </w:r>
                  <w:r w:rsidRPr="00FC6D9B">
                    <w:rPr>
                      <w:rFonts w:ascii="TH SarabunPSK" w:hAnsi="TH SarabunPSK" w:cs="TH SarabunPSK"/>
                      <w:color w:val="000000" w:themeColor="text1"/>
                      <w:spacing w:val="-4"/>
                      <w:sz w:val="32"/>
                      <w:szCs w:val="32"/>
                    </w:rPr>
                    <w:t>Success Story</w:t>
                  </w:r>
                  <w:r w:rsidRPr="00FC6D9B">
                    <w:rPr>
                      <w:rFonts w:ascii="TH SarabunPSK" w:hAnsi="TH SarabunPSK" w:cs="TH SarabunPSK"/>
                      <w:color w:val="000000" w:themeColor="text1"/>
                      <w:spacing w:val="-4"/>
                      <w:sz w:val="32"/>
                      <w:szCs w:val="32"/>
                      <w:cs/>
                    </w:rPr>
                    <w:t xml:space="preserve"> หรือ </w:t>
                  </w:r>
                  <w:r w:rsidRPr="00FC6D9B">
                    <w:rPr>
                      <w:rFonts w:ascii="TH SarabunPSK" w:hAnsi="TH SarabunPSK" w:cs="TH SarabunPSK"/>
                      <w:color w:val="000000" w:themeColor="text1"/>
                      <w:spacing w:val="-4"/>
                      <w:sz w:val="32"/>
                      <w:szCs w:val="32"/>
                    </w:rPr>
                    <w:t>Bright Spot</w:t>
                  </w:r>
                  <w:r w:rsidRPr="00FC6D9B">
                    <w:rPr>
                      <w:rFonts w:ascii="TH SarabunPSK" w:hAnsi="TH SarabunPSK" w:cs="TH SarabunPSK"/>
                      <w:color w:val="000000" w:themeColor="text1"/>
                      <w:spacing w:val="-4"/>
                      <w:sz w:val="32"/>
                      <w:szCs w:val="32"/>
                      <w:cs/>
                    </w:rPr>
                    <w:t xml:space="preserve"> จากการขับเคลื่อนองค์กรแห่งความสุข จังหวัด/กรมละ </w:t>
                  </w:r>
                  <w:r w:rsidRPr="00FC6D9B">
                    <w:rPr>
                      <w:rFonts w:ascii="TH SarabunPSK" w:hAnsi="TH SarabunPSK" w:cs="TH SarabunPSK"/>
                      <w:color w:val="000000" w:themeColor="text1"/>
                      <w:spacing w:val="-4"/>
                      <w:sz w:val="32"/>
                      <w:szCs w:val="32"/>
                    </w:rPr>
                    <w:t>1</w:t>
                  </w:r>
                  <w:r w:rsidRPr="00FC6D9B">
                    <w:rPr>
                      <w:rFonts w:ascii="TH SarabunPSK" w:hAnsi="TH SarabunPSK" w:cs="TH SarabunPSK"/>
                      <w:color w:val="000000" w:themeColor="text1"/>
                      <w:spacing w:val="-4"/>
                      <w:sz w:val="32"/>
                      <w:szCs w:val="32"/>
                      <w:cs/>
                    </w:rPr>
                    <w:t xml:space="preserve"> เรื่อง </w:t>
                  </w:r>
                </w:p>
              </w:tc>
            </w:tr>
          </w:tbl>
          <w:p w:rsidR="00BA5644" w:rsidRDefault="00BA5644" w:rsidP="00F26F4B">
            <w:pPr>
              <w:contextualSpacing/>
              <w:rPr>
                <w:rFonts w:ascii="TH SarabunPSK" w:hAnsi="TH SarabunPSK" w:cs="TH SarabunPSK"/>
                <w:b/>
                <w:bCs/>
                <w:color w:val="000000" w:themeColor="text1"/>
                <w:spacing w:val="-4"/>
                <w:sz w:val="32"/>
                <w:szCs w:val="32"/>
              </w:rPr>
            </w:pPr>
          </w:p>
          <w:p w:rsidR="00215F5C" w:rsidRPr="00FC6D9B" w:rsidRDefault="00215F5C" w:rsidP="00F26F4B">
            <w:pPr>
              <w:contextualSpacing/>
              <w:rPr>
                <w:rFonts w:ascii="TH SarabunPSK" w:hAnsi="TH SarabunPSK" w:cs="TH SarabunPSK"/>
                <w:b/>
                <w:bCs/>
                <w:color w:val="000000" w:themeColor="text1"/>
                <w:spacing w:val="-4"/>
                <w:sz w:val="32"/>
                <w:szCs w:val="32"/>
              </w:rPr>
            </w:pPr>
            <w:r w:rsidRPr="00FC6D9B">
              <w:rPr>
                <w:rFonts w:ascii="TH SarabunPSK" w:hAnsi="TH SarabunPSK" w:cs="TH SarabunPSK"/>
                <w:b/>
                <w:bCs/>
                <w:color w:val="000000" w:themeColor="text1"/>
                <w:spacing w:val="-4"/>
                <w:sz w:val="32"/>
                <w:szCs w:val="32"/>
                <w:cs/>
              </w:rPr>
              <w:t>ปี 2563 :</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494"/>
              <w:gridCol w:w="2494"/>
              <w:gridCol w:w="2494"/>
              <w:gridCol w:w="2494"/>
            </w:tblGrid>
            <w:tr w:rsidR="00512C4B" w:rsidRPr="00FC6D9B" w:rsidTr="007F3120">
              <w:trPr>
                <w:jc w:val="center"/>
              </w:trPr>
              <w:tc>
                <w:tcPr>
                  <w:tcW w:w="2494" w:type="dxa"/>
                </w:tcPr>
                <w:p w:rsidR="00215F5C" w:rsidRPr="00FC6D9B" w:rsidRDefault="00215F5C" w:rsidP="00F26F4B">
                  <w:pPr>
                    <w:contextualSpacing/>
                    <w:jc w:val="center"/>
                    <w:rPr>
                      <w:rFonts w:ascii="TH SarabunPSK" w:hAnsi="TH SarabunPSK" w:cs="TH SarabunPSK"/>
                      <w:b/>
                      <w:bCs/>
                      <w:color w:val="000000" w:themeColor="text1"/>
                      <w:spacing w:val="-4"/>
                      <w:sz w:val="32"/>
                      <w:szCs w:val="32"/>
                    </w:rPr>
                  </w:pPr>
                  <w:r w:rsidRPr="00FC6D9B">
                    <w:rPr>
                      <w:rFonts w:ascii="TH SarabunPSK" w:hAnsi="TH SarabunPSK" w:cs="TH SarabunPSK"/>
                      <w:b/>
                      <w:bCs/>
                      <w:color w:val="000000" w:themeColor="text1"/>
                      <w:spacing w:val="-4"/>
                      <w:sz w:val="32"/>
                      <w:szCs w:val="32"/>
                      <w:cs/>
                    </w:rPr>
                    <w:t>รอบ 3 เดือน</w:t>
                  </w:r>
                </w:p>
              </w:tc>
              <w:tc>
                <w:tcPr>
                  <w:tcW w:w="2494" w:type="dxa"/>
                </w:tcPr>
                <w:p w:rsidR="00215F5C" w:rsidRPr="00FC6D9B" w:rsidRDefault="00215F5C" w:rsidP="00F26F4B">
                  <w:pPr>
                    <w:contextualSpacing/>
                    <w:jc w:val="center"/>
                    <w:rPr>
                      <w:rFonts w:ascii="TH SarabunPSK" w:hAnsi="TH SarabunPSK" w:cs="TH SarabunPSK"/>
                      <w:b/>
                      <w:bCs/>
                      <w:color w:val="000000" w:themeColor="text1"/>
                      <w:spacing w:val="-4"/>
                      <w:sz w:val="32"/>
                      <w:szCs w:val="32"/>
                    </w:rPr>
                  </w:pPr>
                  <w:r w:rsidRPr="00FC6D9B">
                    <w:rPr>
                      <w:rFonts w:ascii="TH SarabunPSK" w:hAnsi="TH SarabunPSK" w:cs="TH SarabunPSK"/>
                      <w:b/>
                      <w:bCs/>
                      <w:color w:val="000000" w:themeColor="text1"/>
                      <w:spacing w:val="-4"/>
                      <w:sz w:val="32"/>
                      <w:szCs w:val="32"/>
                      <w:cs/>
                    </w:rPr>
                    <w:t>รอบ 6 เดือน</w:t>
                  </w:r>
                </w:p>
              </w:tc>
              <w:tc>
                <w:tcPr>
                  <w:tcW w:w="2494" w:type="dxa"/>
                </w:tcPr>
                <w:p w:rsidR="00215F5C" w:rsidRPr="00FC6D9B" w:rsidRDefault="00215F5C" w:rsidP="00F26F4B">
                  <w:pPr>
                    <w:contextualSpacing/>
                    <w:jc w:val="center"/>
                    <w:rPr>
                      <w:rFonts w:ascii="TH SarabunPSK" w:hAnsi="TH SarabunPSK" w:cs="TH SarabunPSK"/>
                      <w:b/>
                      <w:bCs/>
                      <w:color w:val="000000" w:themeColor="text1"/>
                      <w:spacing w:val="-4"/>
                      <w:sz w:val="32"/>
                      <w:szCs w:val="32"/>
                    </w:rPr>
                  </w:pPr>
                  <w:r w:rsidRPr="00FC6D9B">
                    <w:rPr>
                      <w:rFonts w:ascii="TH SarabunPSK" w:hAnsi="TH SarabunPSK" w:cs="TH SarabunPSK"/>
                      <w:b/>
                      <w:bCs/>
                      <w:color w:val="000000" w:themeColor="text1"/>
                      <w:spacing w:val="-4"/>
                      <w:sz w:val="32"/>
                      <w:szCs w:val="32"/>
                      <w:cs/>
                    </w:rPr>
                    <w:t>รอบ 9 เดือน</w:t>
                  </w:r>
                </w:p>
              </w:tc>
              <w:tc>
                <w:tcPr>
                  <w:tcW w:w="2494" w:type="dxa"/>
                </w:tcPr>
                <w:p w:rsidR="00215F5C" w:rsidRPr="00FC6D9B" w:rsidRDefault="00215F5C" w:rsidP="00F26F4B">
                  <w:pPr>
                    <w:contextualSpacing/>
                    <w:jc w:val="center"/>
                    <w:rPr>
                      <w:rFonts w:ascii="TH SarabunPSK" w:hAnsi="TH SarabunPSK" w:cs="TH SarabunPSK"/>
                      <w:b/>
                      <w:bCs/>
                      <w:color w:val="000000" w:themeColor="text1"/>
                      <w:spacing w:val="-4"/>
                      <w:sz w:val="32"/>
                      <w:szCs w:val="32"/>
                    </w:rPr>
                  </w:pPr>
                  <w:r w:rsidRPr="00FC6D9B">
                    <w:rPr>
                      <w:rFonts w:ascii="TH SarabunPSK" w:hAnsi="TH SarabunPSK" w:cs="TH SarabunPSK"/>
                      <w:b/>
                      <w:bCs/>
                      <w:color w:val="000000" w:themeColor="text1"/>
                      <w:spacing w:val="-4"/>
                      <w:sz w:val="32"/>
                      <w:szCs w:val="32"/>
                      <w:cs/>
                    </w:rPr>
                    <w:t>รอบ 12 เดือน</w:t>
                  </w:r>
                </w:p>
              </w:tc>
            </w:tr>
            <w:tr w:rsidR="00512C4B" w:rsidRPr="00FC6D9B" w:rsidTr="007F3120">
              <w:trPr>
                <w:jc w:val="center"/>
              </w:trPr>
              <w:tc>
                <w:tcPr>
                  <w:tcW w:w="2494" w:type="dxa"/>
                </w:tcPr>
                <w:p w:rsidR="00215F5C" w:rsidRPr="00FC6D9B" w:rsidRDefault="00215F5C" w:rsidP="00F26F4B">
                  <w:pPr>
                    <w:contextualSpacing/>
                    <w:jc w:val="center"/>
                    <w:rPr>
                      <w:rFonts w:ascii="TH SarabunPSK" w:hAnsi="TH SarabunPSK" w:cs="TH SarabunPSK"/>
                      <w:color w:val="000000" w:themeColor="text1"/>
                      <w:spacing w:val="-4"/>
                      <w:sz w:val="32"/>
                      <w:szCs w:val="32"/>
                      <w:cs/>
                    </w:rPr>
                  </w:pPr>
                </w:p>
              </w:tc>
              <w:tc>
                <w:tcPr>
                  <w:tcW w:w="2494" w:type="dxa"/>
                </w:tcPr>
                <w:p w:rsidR="00215F5C" w:rsidRPr="00FC6D9B" w:rsidRDefault="00215F5C" w:rsidP="00F26F4B">
                  <w:pPr>
                    <w:contextualSpacing/>
                    <w:jc w:val="center"/>
                    <w:rPr>
                      <w:rFonts w:ascii="TH SarabunPSK" w:hAnsi="TH SarabunPSK" w:cs="TH SarabunPSK"/>
                      <w:color w:val="000000" w:themeColor="text1"/>
                      <w:spacing w:val="-4"/>
                      <w:sz w:val="32"/>
                      <w:szCs w:val="32"/>
                    </w:rPr>
                  </w:pPr>
                </w:p>
              </w:tc>
              <w:tc>
                <w:tcPr>
                  <w:tcW w:w="2494" w:type="dxa"/>
                </w:tcPr>
                <w:p w:rsidR="00215F5C" w:rsidRPr="00FC6D9B" w:rsidRDefault="00215F5C" w:rsidP="00F26F4B">
                  <w:pPr>
                    <w:contextualSpacing/>
                    <w:jc w:val="center"/>
                    <w:rPr>
                      <w:rFonts w:ascii="TH SarabunPSK" w:hAnsi="TH SarabunPSK" w:cs="TH SarabunPSK"/>
                      <w:color w:val="000000" w:themeColor="text1"/>
                      <w:spacing w:val="-4"/>
                      <w:sz w:val="32"/>
                      <w:szCs w:val="32"/>
                    </w:rPr>
                  </w:pPr>
                </w:p>
              </w:tc>
              <w:tc>
                <w:tcPr>
                  <w:tcW w:w="2494" w:type="dxa"/>
                </w:tcPr>
                <w:p w:rsidR="00215F5C" w:rsidRPr="00FC6D9B" w:rsidRDefault="00215F5C" w:rsidP="00F26F4B">
                  <w:pPr>
                    <w:contextualSpacing/>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pacing w:val="-4"/>
                      <w:sz w:val="32"/>
                      <w:szCs w:val="32"/>
                      <w:cs/>
                    </w:rPr>
                    <w:t>หน่วยงานที่มีการนำดัชนีความสุขของคนทำงาน (</w:t>
                  </w:r>
                  <w:r w:rsidRPr="00FC6D9B">
                    <w:rPr>
                      <w:rFonts w:ascii="TH SarabunPSK" w:hAnsi="TH SarabunPSK" w:cs="TH SarabunPSK"/>
                      <w:color w:val="000000" w:themeColor="text1"/>
                      <w:spacing w:val="-4"/>
                      <w:sz w:val="32"/>
                      <w:szCs w:val="32"/>
                    </w:rPr>
                    <w:t>Happinometer</w:t>
                  </w:r>
                  <w:r w:rsidRPr="00FC6D9B">
                    <w:rPr>
                      <w:rFonts w:ascii="TH SarabunPSK" w:hAnsi="TH SarabunPSK" w:cs="TH SarabunPSK"/>
                      <w:color w:val="000000" w:themeColor="text1"/>
                      <w:spacing w:val="-4"/>
                      <w:sz w:val="32"/>
                      <w:szCs w:val="32"/>
                      <w:cs/>
                    </w:rPr>
                    <w:t>) และแบบประเมินสุขภาวะองค์กร (</w:t>
                  </w:r>
                  <w:r w:rsidRPr="00FC6D9B">
                    <w:rPr>
                      <w:rFonts w:ascii="TH SarabunPSK" w:hAnsi="TH SarabunPSK" w:cs="TH SarabunPSK"/>
                      <w:color w:val="000000" w:themeColor="text1"/>
                      <w:spacing w:val="-4"/>
                      <w:sz w:val="32"/>
                      <w:szCs w:val="32"/>
                    </w:rPr>
                    <w:t>HPI</w:t>
                  </w:r>
                  <w:r w:rsidRPr="00FC6D9B">
                    <w:rPr>
                      <w:rFonts w:ascii="TH SarabunPSK" w:hAnsi="TH SarabunPSK" w:cs="TH SarabunPSK"/>
                      <w:color w:val="000000" w:themeColor="text1"/>
                      <w:spacing w:val="-4"/>
                      <w:sz w:val="32"/>
                      <w:szCs w:val="32"/>
                      <w:cs/>
                    </w:rPr>
                    <w:t>) ไปใช้ ร้อยละ 80</w:t>
                  </w:r>
                </w:p>
              </w:tc>
            </w:tr>
          </w:tbl>
          <w:p w:rsidR="00BA5644" w:rsidRDefault="00BA5644" w:rsidP="00F26F4B">
            <w:pPr>
              <w:contextualSpacing/>
              <w:rPr>
                <w:rFonts w:ascii="TH SarabunPSK" w:hAnsi="TH SarabunPSK" w:cs="TH SarabunPSK"/>
                <w:b/>
                <w:bCs/>
                <w:color w:val="000000" w:themeColor="text1"/>
                <w:spacing w:val="-4"/>
                <w:sz w:val="32"/>
                <w:szCs w:val="32"/>
              </w:rPr>
            </w:pPr>
          </w:p>
          <w:p w:rsidR="00215F5C" w:rsidRPr="00FC6D9B" w:rsidRDefault="00215F5C" w:rsidP="00F26F4B">
            <w:pPr>
              <w:contextualSpacing/>
              <w:rPr>
                <w:rFonts w:ascii="TH SarabunPSK" w:hAnsi="TH SarabunPSK" w:cs="TH SarabunPSK"/>
                <w:b/>
                <w:bCs/>
                <w:color w:val="000000" w:themeColor="text1"/>
                <w:spacing w:val="-4"/>
                <w:sz w:val="32"/>
                <w:szCs w:val="32"/>
              </w:rPr>
            </w:pPr>
            <w:r w:rsidRPr="00FC6D9B">
              <w:rPr>
                <w:rFonts w:ascii="TH SarabunPSK" w:hAnsi="TH SarabunPSK" w:cs="TH SarabunPSK"/>
                <w:b/>
                <w:bCs/>
                <w:color w:val="000000" w:themeColor="text1"/>
                <w:spacing w:val="-4"/>
                <w:sz w:val="32"/>
                <w:szCs w:val="32"/>
                <w:cs/>
              </w:rPr>
              <w:t>ปี 2564 :</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494"/>
              <w:gridCol w:w="2494"/>
              <w:gridCol w:w="2494"/>
              <w:gridCol w:w="2494"/>
            </w:tblGrid>
            <w:tr w:rsidR="00512C4B" w:rsidRPr="00FC6D9B" w:rsidTr="007F3120">
              <w:trPr>
                <w:jc w:val="center"/>
              </w:trPr>
              <w:tc>
                <w:tcPr>
                  <w:tcW w:w="2494" w:type="dxa"/>
                  <w:tcBorders>
                    <w:bottom w:val="single" w:sz="4" w:space="0" w:color="000000"/>
                  </w:tcBorders>
                </w:tcPr>
                <w:p w:rsidR="00215F5C" w:rsidRPr="00FC6D9B" w:rsidRDefault="00215F5C" w:rsidP="00F26F4B">
                  <w:pPr>
                    <w:contextualSpacing/>
                    <w:jc w:val="center"/>
                    <w:rPr>
                      <w:rFonts w:ascii="TH SarabunPSK" w:hAnsi="TH SarabunPSK" w:cs="TH SarabunPSK"/>
                      <w:b/>
                      <w:bCs/>
                      <w:color w:val="000000" w:themeColor="text1"/>
                      <w:spacing w:val="-4"/>
                      <w:sz w:val="32"/>
                      <w:szCs w:val="32"/>
                    </w:rPr>
                  </w:pPr>
                  <w:r w:rsidRPr="00FC6D9B">
                    <w:rPr>
                      <w:rFonts w:ascii="TH SarabunPSK" w:hAnsi="TH SarabunPSK" w:cs="TH SarabunPSK"/>
                      <w:b/>
                      <w:bCs/>
                      <w:color w:val="000000" w:themeColor="text1"/>
                      <w:spacing w:val="-4"/>
                      <w:sz w:val="32"/>
                      <w:szCs w:val="32"/>
                      <w:cs/>
                    </w:rPr>
                    <w:lastRenderedPageBreak/>
                    <w:t>รอบ 3 เดือน</w:t>
                  </w:r>
                </w:p>
              </w:tc>
              <w:tc>
                <w:tcPr>
                  <w:tcW w:w="2494" w:type="dxa"/>
                  <w:tcBorders>
                    <w:bottom w:val="single" w:sz="4" w:space="0" w:color="000000"/>
                  </w:tcBorders>
                </w:tcPr>
                <w:p w:rsidR="00215F5C" w:rsidRPr="00FC6D9B" w:rsidRDefault="00215F5C" w:rsidP="00F26F4B">
                  <w:pPr>
                    <w:contextualSpacing/>
                    <w:jc w:val="center"/>
                    <w:rPr>
                      <w:rFonts w:ascii="TH SarabunPSK" w:hAnsi="TH SarabunPSK" w:cs="TH SarabunPSK"/>
                      <w:b/>
                      <w:bCs/>
                      <w:color w:val="000000" w:themeColor="text1"/>
                      <w:spacing w:val="-4"/>
                      <w:sz w:val="32"/>
                      <w:szCs w:val="32"/>
                    </w:rPr>
                  </w:pPr>
                  <w:r w:rsidRPr="00FC6D9B">
                    <w:rPr>
                      <w:rFonts w:ascii="TH SarabunPSK" w:hAnsi="TH SarabunPSK" w:cs="TH SarabunPSK"/>
                      <w:b/>
                      <w:bCs/>
                      <w:color w:val="000000" w:themeColor="text1"/>
                      <w:spacing w:val="-4"/>
                      <w:sz w:val="32"/>
                      <w:szCs w:val="32"/>
                      <w:cs/>
                    </w:rPr>
                    <w:t>รอบ 6 เดือน</w:t>
                  </w:r>
                </w:p>
              </w:tc>
              <w:tc>
                <w:tcPr>
                  <w:tcW w:w="2494" w:type="dxa"/>
                  <w:tcBorders>
                    <w:bottom w:val="single" w:sz="4" w:space="0" w:color="000000"/>
                  </w:tcBorders>
                </w:tcPr>
                <w:p w:rsidR="00215F5C" w:rsidRPr="00FC6D9B" w:rsidRDefault="00215F5C" w:rsidP="00F26F4B">
                  <w:pPr>
                    <w:contextualSpacing/>
                    <w:jc w:val="center"/>
                    <w:rPr>
                      <w:rFonts w:ascii="TH SarabunPSK" w:hAnsi="TH SarabunPSK" w:cs="TH SarabunPSK"/>
                      <w:b/>
                      <w:bCs/>
                      <w:color w:val="000000" w:themeColor="text1"/>
                      <w:spacing w:val="-4"/>
                      <w:sz w:val="32"/>
                      <w:szCs w:val="32"/>
                    </w:rPr>
                  </w:pPr>
                  <w:r w:rsidRPr="00FC6D9B">
                    <w:rPr>
                      <w:rFonts w:ascii="TH SarabunPSK" w:hAnsi="TH SarabunPSK" w:cs="TH SarabunPSK"/>
                      <w:b/>
                      <w:bCs/>
                      <w:color w:val="000000" w:themeColor="text1"/>
                      <w:spacing w:val="-4"/>
                      <w:sz w:val="32"/>
                      <w:szCs w:val="32"/>
                      <w:cs/>
                    </w:rPr>
                    <w:t>รอบ 9 เดือน</w:t>
                  </w:r>
                </w:p>
              </w:tc>
              <w:tc>
                <w:tcPr>
                  <w:tcW w:w="2494" w:type="dxa"/>
                  <w:tcBorders>
                    <w:bottom w:val="single" w:sz="4" w:space="0" w:color="000000"/>
                  </w:tcBorders>
                </w:tcPr>
                <w:p w:rsidR="00215F5C" w:rsidRPr="00FC6D9B" w:rsidRDefault="00215F5C" w:rsidP="00F26F4B">
                  <w:pPr>
                    <w:contextualSpacing/>
                    <w:jc w:val="center"/>
                    <w:rPr>
                      <w:rFonts w:ascii="TH SarabunPSK" w:hAnsi="TH SarabunPSK" w:cs="TH SarabunPSK"/>
                      <w:b/>
                      <w:bCs/>
                      <w:color w:val="000000" w:themeColor="text1"/>
                      <w:spacing w:val="-4"/>
                      <w:sz w:val="32"/>
                      <w:szCs w:val="32"/>
                    </w:rPr>
                  </w:pPr>
                  <w:r w:rsidRPr="00FC6D9B">
                    <w:rPr>
                      <w:rFonts w:ascii="TH SarabunPSK" w:hAnsi="TH SarabunPSK" w:cs="TH SarabunPSK"/>
                      <w:b/>
                      <w:bCs/>
                      <w:color w:val="000000" w:themeColor="text1"/>
                      <w:spacing w:val="-4"/>
                      <w:sz w:val="32"/>
                      <w:szCs w:val="32"/>
                      <w:cs/>
                    </w:rPr>
                    <w:t>รอบ 12 เดือน</w:t>
                  </w:r>
                </w:p>
              </w:tc>
            </w:tr>
            <w:tr w:rsidR="00512C4B" w:rsidRPr="00FC6D9B" w:rsidTr="007F3120">
              <w:trPr>
                <w:jc w:val="center"/>
              </w:trPr>
              <w:tc>
                <w:tcPr>
                  <w:tcW w:w="2494" w:type="dxa"/>
                  <w:tcBorders>
                    <w:bottom w:val="nil"/>
                  </w:tcBorders>
                </w:tcPr>
                <w:p w:rsidR="00215F5C" w:rsidRPr="00FC6D9B" w:rsidRDefault="00215F5C" w:rsidP="00F26F4B">
                  <w:pPr>
                    <w:contextualSpacing/>
                    <w:jc w:val="center"/>
                    <w:rPr>
                      <w:rFonts w:ascii="TH SarabunPSK" w:hAnsi="TH SarabunPSK" w:cs="TH SarabunPSK"/>
                      <w:color w:val="000000" w:themeColor="text1"/>
                      <w:spacing w:val="-4"/>
                      <w:sz w:val="32"/>
                      <w:szCs w:val="32"/>
                      <w:cs/>
                    </w:rPr>
                  </w:pPr>
                </w:p>
              </w:tc>
              <w:tc>
                <w:tcPr>
                  <w:tcW w:w="2494" w:type="dxa"/>
                  <w:tcBorders>
                    <w:bottom w:val="nil"/>
                  </w:tcBorders>
                </w:tcPr>
                <w:p w:rsidR="00215F5C" w:rsidRPr="00FC6D9B" w:rsidRDefault="00215F5C" w:rsidP="00F26F4B">
                  <w:pPr>
                    <w:contextualSpacing/>
                    <w:jc w:val="center"/>
                    <w:rPr>
                      <w:rFonts w:ascii="TH SarabunPSK" w:hAnsi="TH SarabunPSK" w:cs="TH SarabunPSK"/>
                      <w:color w:val="000000" w:themeColor="text1"/>
                      <w:spacing w:val="-4"/>
                      <w:sz w:val="32"/>
                      <w:szCs w:val="32"/>
                    </w:rPr>
                  </w:pPr>
                </w:p>
              </w:tc>
              <w:tc>
                <w:tcPr>
                  <w:tcW w:w="2494" w:type="dxa"/>
                  <w:tcBorders>
                    <w:bottom w:val="nil"/>
                  </w:tcBorders>
                </w:tcPr>
                <w:p w:rsidR="00215F5C" w:rsidRPr="00FC6D9B" w:rsidRDefault="00215F5C" w:rsidP="00F26F4B">
                  <w:pPr>
                    <w:contextualSpacing/>
                    <w:jc w:val="center"/>
                    <w:rPr>
                      <w:rFonts w:ascii="TH SarabunPSK" w:hAnsi="TH SarabunPSK" w:cs="TH SarabunPSK"/>
                      <w:color w:val="000000" w:themeColor="text1"/>
                      <w:spacing w:val="-4"/>
                      <w:sz w:val="32"/>
                      <w:szCs w:val="32"/>
                    </w:rPr>
                  </w:pPr>
                </w:p>
              </w:tc>
              <w:tc>
                <w:tcPr>
                  <w:tcW w:w="2494" w:type="dxa"/>
                  <w:tcBorders>
                    <w:bottom w:val="nil"/>
                  </w:tcBorders>
                </w:tcPr>
                <w:p w:rsidR="00215F5C" w:rsidRPr="00FC6D9B" w:rsidRDefault="00215F5C" w:rsidP="00F26F4B">
                  <w:pPr>
                    <w:contextualSpacing/>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pacing w:val="-4"/>
                      <w:sz w:val="32"/>
                      <w:szCs w:val="32"/>
                      <w:cs/>
                    </w:rPr>
                    <w:t>หน่วยงานที่มีการนำดัชนีความสุขของคนทำงาน (</w:t>
                  </w:r>
                  <w:r w:rsidRPr="00FC6D9B">
                    <w:rPr>
                      <w:rFonts w:ascii="TH SarabunPSK" w:hAnsi="TH SarabunPSK" w:cs="TH SarabunPSK"/>
                      <w:color w:val="000000" w:themeColor="text1"/>
                      <w:spacing w:val="-4"/>
                      <w:sz w:val="32"/>
                      <w:szCs w:val="32"/>
                    </w:rPr>
                    <w:t>Happinometer</w:t>
                  </w:r>
                  <w:r w:rsidRPr="00FC6D9B">
                    <w:rPr>
                      <w:rFonts w:ascii="TH SarabunPSK" w:hAnsi="TH SarabunPSK" w:cs="TH SarabunPSK"/>
                      <w:color w:val="000000" w:themeColor="text1"/>
                      <w:spacing w:val="-4"/>
                      <w:sz w:val="32"/>
                      <w:szCs w:val="32"/>
                      <w:cs/>
                    </w:rPr>
                    <w:t>) และแบบประเมินสุขภาวะองค์กร (</w:t>
                  </w:r>
                  <w:r w:rsidRPr="00FC6D9B">
                    <w:rPr>
                      <w:rFonts w:ascii="TH SarabunPSK" w:hAnsi="TH SarabunPSK" w:cs="TH SarabunPSK"/>
                      <w:color w:val="000000" w:themeColor="text1"/>
                      <w:spacing w:val="-4"/>
                      <w:sz w:val="32"/>
                      <w:szCs w:val="32"/>
                    </w:rPr>
                    <w:t>HPI</w:t>
                  </w:r>
                  <w:r w:rsidRPr="00FC6D9B">
                    <w:rPr>
                      <w:rFonts w:ascii="TH SarabunPSK" w:hAnsi="TH SarabunPSK" w:cs="TH SarabunPSK"/>
                      <w:color w:val="000000" w:themeColor="text1"/>
                      <w:spacing w:val="-4"/>
                      <w:sz w:val="32"/>
                      <w:szCs w:val="32"/>
                      <w:cs/>
                    </w:rPr>
                    <w:t>) ไปใช้ ร้อยละ 90</w:t>
                  </w:r>
                </w:p>
              </w:tc>
            </w:tr>
          </w:tbl>
          <w:p w:rsidR="00215F5C" w:rsidRPr="00FC6D9B" w:rsidRDefault="00215F5C" w:rsidP="00F26F4B">
            <w:pPr>
              <w:contextualSpacing/>
              <w:rPr>
                <w:rFonts w:ascii="TH SarabunPSK" w:hAnsi="TH SarabunPSK" w:cs="TH SarabunPSK"/>
                <w:b/>
                <w:bCs/>
                <w:color w:val="000000" w:themeColor="text1"/>
                <w:spacing w:val="-4"/>
                <w:sz w:val="32"/>
                <w:szCs w:val="32"/>
              </w:rPr>
            </w:pPr>
          </w:p>
        </w:tc>
      </w:tr>
      <w:tr w:rsidR="00512C4B" w:rsidRPr="00FC6D9B" w:rsidTr="007F3120">
        <w:trPr>
          <w:jc w:val="center"/>
        </w:trPr>
        <w:tc>
          <w:tcPr>
            <w:tcW w:w="2547"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highlight w:val="yellow"/>
                <w:cs/>
              </w:rPr>
            </w:pPr>
            <w:r w:rsidRPr="00FC6D9B">
              <w:rPr>
                <w:rFonts w:ascii="TH SarabunPSK" w:hAnsi="TH SarabunPSK" w:cs="TH SarabunPSK"/>
                <w:b/>
                <w:bCs/>
                <w:color w:val="000000" w:themeColor="text1"/>
                <w:sz w:val="32"/>
                <w:szCs w:val="32"/>
                <w:cs/>
              </w:rPr>
              <w:lastRenderedPageBreak/>
              <w:t xml:space="preserve">วิธีการประเมินผล : </w:t>
            </w:r>
          </w:p>
        </w:tc>
        <w:tc>
          <w:tcPr>
            <w:tcW w:w="7796" w:type="dxa"/>
            <w:tcBorders>
              <w:top w:val="single" w:sz="4" w:space="0" w:color="auto"/>
              <w:left w:val="single" w:sz="4" w:space="0" w:color="auto"/>
              <w:bottom w:val="single" w:sz="4" w:space="0" w:color="auto"/>
              <w:right w:val="single" w:sz="4" w:space="0" w:color="auto"/>
            </w:tcBorders>
          </w:tcPr>
          <w:p w:rsidR="007F3120" w:rsidRPr="00FC6D9B" w:rsidRDefault="00215F5C"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สำรวจ</w:t>
            </w:r>
          </w:p>
        </w:tc>
      </w:tr>
      <w:tr w:rsidR="00512C4B" w:rsidRPr="00FC6D9B" w:rsidTr="007F3120">
        <w:trPr>
          <w:jc w:val="center"/>
        </w:trPr>
        <w:tc>
          <w:tcPr>
            <w:tcW w:w="2547"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เอกสารสนับสนุน : </w:t>
            </w:r>
          </w:p>
        </w:tc>
        <w:tc>
          <w:tcPr>
            <w:tcW w:w="7796"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แบบประเมินผลการดำเนินงานไตรมาส </w:t>
            </w: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 xml:space="preserve"> (เอกสารแนบ </w:t>
            </w:r>
            <w:r w:rsidRPr="00FC6D9B">
              <w:rPr>
                <w:rFonts w:ascii="TH SarabunPSK" w:hAnsi="TH SarabunPSK" w:cs="TH SarabunPSK"/>
                <w:color w:val="000000" w:themeColor="text1"/>
                <w:sz w:val="32"/>
                <w:szCs w:val="32"/>
              </w:rPr>
              <w:t>1</w:t>
            </w:r>
            <w:r w:rsidRPr="00FC6D9B">
              <w:rPr>
                <w:rFonts w:ascii="TH SarabunPSK" w:hAnsi="TH SarabunPSK" w:cs="TH SarabunPSK"/>
                <w:color w:val="000000" w:themeColor="text1"/>
                <w:sz w:val="32"/>
                <w:szCs w:val="32"/>
                <w:cs/>
              </w:rPr>
              <w:t>)</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แบบประเมินผลการดำเนินงานไตรมาส </w:t>
            </w:r>
            <w:r w:rsidRPr="00FC6D9B">
              <w:rPr>
                <w:rFonts w:ascii="TH SarabunPSK" w:hAnsi="TH SarabunPSK" w:cs="TH SarabunPSK"/>
                <w:color w:val="000000" w:themeColor="text1"/>
                <w:sz w:val="32"/>
                <w:szCs w:val="32"/>
              </w:rPr>
              <w:t>3</w:t>
            </w:r>
            <w:r w:rsidRPr="00FC6D9B">
              <w:rPr>
                <w:rFonts w:ascii="TH SarabunPSK" w:hAnsi="TH SarabunPSK" w:cs="TH SarabunPSK"/>
                <w:color w:val="000000" w:themeColor="text1"/>
                <w:sz w:val="32"/>
                <w:szCs w:val="32"/>
                <w:cs/>
              </w:rPr>
              <w:t xml:space="preserve"> (เอกสารแนบ </w:t>
            </w: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แบบประเมินผลการดำเนินงานไตรมาส </w:t>
            </w:r>
            <w:r w:rsidRPr="00FC6D9B">
              <w:rPr>
                <w:rFonts w:ascii="TH SarabunPSK" w:hAnsi="TH SarabunPSK" w:cs="TH SarabunPSK"/>
                <w:color w:val="000000" w:themeColor="text1"/>
                <w:sz w:val="32"/>
                <w:szCs w:val="32"/>
              </w:rPr>
              <w:t>4</w:t>
            </w:r>
            <w:r w:rsidRPr="00FC6D9B">
              <w:rPr>
                <w:rFonts w:ascii="TH SarabunPSK" w:hAnsi="TH SarabunPSK" w:cs="TH SarabunPSK"/>
                <w:color w:val="000000" w:themeColor="text1"/>
                <w:sz w:val="32"/>
                <w:szCs w:val="32"/>
                <w:cs/>
              </w:rPr>
              <w:t xml:space="preserve"> (เอกสารแนบ </w:t>
            </w:r>
            <w:r w:rsidRPr="00FC6D9B">
              <w:rPr>
                <w:rFonts w:ascii="TH SarabunPSK" w:hAnsi="TH SarabunPSK" w:cs="TH SarabunPSK"/>
                <w:color w:val="000000" w:themeColor="text1"/>
                <w:sz w:val="32"/>
                <w:szCs w:val="32"/>
              </w:rPr>
              <w:t>3</w:t>
            </w:r>
            <w:r w:rsidRPr="00FC6D9B">
              <w:rPr>
                <w:rFonts w:ascii="TH SarabunPSK" w:hAnsi="TH SarabunPSK" w:cs="TH SarabunPSK"/>
                <w:color w:val="000000" w:themeColor="text1"/>
                <w:sz w:val="32"/>
                <w:szCs w:val="32"/>
                <w:cs/>
              </w:rPr>
              <w:t>)</w:t>
            </w:r>
          </w:p>
        </w:tc>
      </w:tr>
      <w:tr w:rsidR="00512C4B" w:rsidRPr="00FC6D9B" w:rsidTr="007F3120">
        <w:trPr>
          <w:trHeight w:val="1069"/>
          <w:jc w:val="center"/>
        </w:trPr>
        <w:tc>
          <w:tcPr>
            <w:tcW w:w="2547"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รายละเอียดข้อมูลพื้นฐาน</w:t>
            </w:r>
          </w:p>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Happinometer</w:t>
            </w:r>
          </w:p>
          <w:p w:rsidR="00215F5C" w:rsidRPr="00FC6D9B" w:rsidRDefault="00215F5C" w:rsidP="00F26F4B">
            <w:pPr>
              <w:contextualSpacing/>
              <w:rPr>
                <w:rFonts w:ascii="TH SarabunPSK" w:hAnsi="TH SarabunPSK" w:cs="TH SarabunPSK"/>
                <w:b/>
                <w:bCs/>
                <w:color w:val="000000" w:themeColor="text1"/>
                <w:sz w:val="32"/>
                <w:szCs w:val="32"/>
                <w:cs/>
              </w:rPr>
            </w:pPr>
          </w:p>
        </w:tc>
        <w:tc>
          <w:tcPr>
            <w:tcW w:w="7796"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ร้อยละของหน่วยงานที่มีการนำ </w:t>
            </w:r>
            <w:r w:rsidRPr="00FC6D9B">
              <w:rPr>
                <w:rFonts w:ascii="TH SarabunPSK" w:hAnsi="TH SarabunPSK" w:cs="TH SarabunPSK"/>
                <w:color w:val="000000" w:themeColor="text1"/>
                <w:sz w:val="32"/>
                <w:szCs w:val="32"/>
              </w:rPr>
              <w:t xml:space="preserve">Happinometer </w:t>
            </w:r>
            <w:r w:rsidRPr="00FC6D9B">
              <w:rPr>
                <w:rFonts w:ascii="TH SarabunPSK" w:hAnsi="TH SarabunPSK" w:cs="TH SarabunPSK"/>
                <w:color w:val="000000" w:themeColor="text1"/>
                <w:sz w:val="32"/>
                <w:szCs w:val="32"/>
                <w:cs/>
              </w:rPr>
              <w:t>ไปใช้</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372"/>
              <w:gridCol w:w="1372"/>
              <w:gridCol w:w="1372"/>
              <w:gridCol w:w="1372"/>
              <w:gridCol w:w="1372"/>
            </w:tblGrid>
            <w:tr w:rsidR="00512C4B" w:rsidRPr="00FC6D9B" w:rsidTr="00215F5C">
              <w:trPr>
                <w:jc w:val="center"/>
              </w:trPr>
              <w:tc>
                <w:tcPr>
                  <w:tcW w:w="1372" w:type="dxa"/>
                  <w:vMerge w:val="restart"/>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Baseline data</w:t>
                  </w:r>
                </w:p>
              </w:tc>
              <w:tc>
                <w:tcPr>
                  <w:tcW w:w="1372" w:type="dxa"/>
                  <w:vMerge w:val="restart"/>
                </w:tcPr>
                <w:p w:rsidR="00215F5C" w:rsidRPr="00FC6D9B" w:rsidRDefault="00215F5C"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หน่วยวัด</w:t>
                  </w:r>
                </w:p>
              </w:tc>
              <w:tc>
                <w:tcPr>
                  <w:tcW w:w="4116" w:type="dxa"/>
                  <w:gridSpan w:val="3"/>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ผลการดำเนินงานในรอบปีงบประมาณ พ.ศ.</w:t>
                  </w:r>
                </w:p>
              </w:tc>
            </w:tr>
            <w:tr w:rsidR="00512C4B" w:rsidRPr="00FC6D9B" w:rsidTr="00215F5C">
              <w:trPr>
                <w:jc w:val="center"/>
              </w:trPr>
              <w:tc>
                <w:tcPr>
                  <w:tcW w:w="1372" w:type="dxa"/>
                  <w:vMerge/>
                </w:tcPr>
                <w:p w:rsidR="00215F5C" w:rsidRPr="00FC6D9B" w:rsidRDefault="00215F5C" w:rsidP="00F26F4B">
                  <w:pPr>
                    <w:contextualSpacing/>
                    <w:jc w:val="center"/>
                    <w:rPr>
                      <w:rFonts w:ascii="TH SarabunPSK" w:hAnsi="TH SarabunPSK" w:cs="TH SarabunPSK"/>
                      <w:b/>
                      <w:bCs/>
                      <w:color w:val="000000" w:themeColor="text1"/>
                      <w:sz w:val="32"/>
                      <w:szCs w:val="32"/>
                    </w:rPr>
                  </w:pPr>
                </w:p>
              </w:tc>
              <w:tc>
                <w:tcPr>
                  <w:tcW w:w="1372" w:type="dxa"/>
                  <w:vMerge/>
                </w:tcPr>
                <w:p w:rsidR="00215F5C" w:rsidRPr="00FC6D9B" w:rsidRDefault="00215F5C" w:rsidP="00F26F4B">
                  <w:pPr>
                    <w:contextualSpacing/>
                    <w:jc w:val="center"/>
                    <w:rPr>
                      <w:rFonts w:ascii="TH SarabunPSK" w:hAnsi="TH SarabunPSK" w:cs="TH SarabunPSK"/>
                      <w:b/>
                      <w:bCs/>
                      <w:color w:val="000000" w:themeColor="text1"/>
                      <w:sz w:val="32"/>
                      <w:szCs w:val="32"/>
                    </w:rPr>
                  </w:pPr>
                </w:p>
              </w:tc>
              <w:tc>
                <w:tcPr>
                  <w:tcW w:w="1372"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w:t>
                  </w:r>
                  <w:r w:rsidRPr="00FC6D9B">
                    <w:rPr>
                      <w:rFonts w:ascii="TH SarabunPSK" w:hAnsi="TH SarabunPSK" w:cs="TH SarabunPSK"/>
                      <w:b/>
                      <w:bCs/>
                      <w:color w:val="000000" w:themeColor="text1"/>
                      <w:sz w:val="32"/>
                      <w:szCs w:val="32"/>
                    </w:rPr>
                    <w:t>59</w:t>
                  </w:r>
                </w:p>
              </w:tc>
              <w:tc>
                <w:tcPr>
                  <w:tcW w:w="1372"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w:t>
                  </w:r>
                  <w:r w:rsidRPr="00FC6D9B">
                    <w:rPr>
                      <w:rFonts w:ascii="TH SarabunPSK" w:hAnsi="TH SarabunPSK" w:cs="TH SarabunPSK"/>
                      <w:b/>
                      <w:bCs/>
                      <w:color w:val="000000" w:themeColor="text1"/>
                      <w:sz w:val="32"/>
                      <w:szCs w:val="32"/>
                    </w:rPr>
                    <w:t>60</w:t>
                  </w:r>
                </w:p>
              </w:tc>
              <w:tc>
                <w:tcPr>
                  <w:tcW w:w="1372"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w:t>
                  </w:r>
                  <w:r w:rsidRPr="00FC6D9B">
                    <w:rPr>
                      <w:rFonts w:ascii="TH SarabunPSK" w:hAnsi="TH SarabunPSK" w:cs="TH SarabunPSK"/>
                      <w:b/>
                      <w:bCs/>
                      <w:color w:val="000000" w:themeColor="text1"/>
                      <w:sz w:val="32"/>
                      <w:szCs w:val="32"/>
                    </w:rPr>
                    <w:t>61</w:t>
                  </w:r>
                </w:p>
              </w:tc>
            </w:tr>
            <w:tr w:rsidR="00512C4B" w:rsidRPr="00FC6D9B" w:rsidTr="00215F5C">
              <w:trPr>
                <w:jc w:val="center"/>
              </w:trPr>
              <w:tc>
                <w:tcPr>
                  <w:tcW w:w="1372" w:type="dxa"/>
                </w:tcPr>
                <w:p w:rsidR="00215F5C" w:rsidRPr="00FC6D9B" w:rsidRDefault="00215F5C"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w:t>
                  </w:r>
                </w:p>
              </w:tc>
              <w:tc>
                <w:tcPr>
                  <w:tcW w:w="1372" w:type="dxa"/>
                </w:tcPr>
                <w:p w:rsidR="00215F5C" w:rsidRPr="00FC6D9B" w:rsidRDefault="00215F5C"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ร้อยละ</w:t>
                  </w:r>
                </w:p>
              </w:tc>
              <w:tc>
                <w:tcPr>
                  <w:tcW w:w="1372" w:type="dxa"/>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tc>
              <w:tc>
                <w:tcPr>
                  <w:tcW w:w="1372" w:type="dxa"/>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78</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84</w:t>
                  </w:r>
                </w:p>
              </w:tc>
              <w:tc>
                <w:tcPr>
                  <w:tcW w:w="1372" w:type="dxa"/>
                </w:tcPr>
                <w:p w:rsidR="00215F5C" w:rsidRPr="00FC6D9B" w:rsidRDefault="00215F5C" w:rsidP="00F26F4B">
                  <w:pPr>
                    <w:tabs>
                      <w:tab w:val="left" w:pos="475"/>
                      <w:tab w:val="center" w:pos="578"/>
                    </w:tabs>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71</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9</w:t>
                  </w:r>
                </w:p>
                <w:p w:rsidR="00215F5C" w:rsidRPr="00FC6D9B" w:rsidRDefault="00215F5C" w:rsidP="00F26F4B">
                  <w:pPr>
                    <w:tabs>
                      <w:tab w:val="left" w:pos="475"/>
                      <w:tab w:val="center" w:pos="578"/>
                    </w:tabs>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9</w:t>
                  </w:r>
                  <w:r w:rsidRPr="00FC6D9B">
                    <w:rPr>
                      <w:rFonts w:ascii="TH SarabunPSK" w:hAnsi="TH SarabunPSK" w:cs="TH SarabunPSK"/>
                      <w:color w:val="000000" w:themeColor="text1"/>
                      <w:sz w:val="32"/>
                      <w:szCs w:val="32"/>
                      <w:cs/>
                    </w:rPr>
                    <w:t xml:space="preserve"> เดือน)</w:t>
                  </w:r>
                </w:p>
              </w:tc>
            </w:tr>
          </w:tbl>
          <w:p w:rsidR="00215F5C" w:rsidRPr="00FC6D9B" w:rsidRDefault="00215F5C" w:rsidP="00F26F4B">
            <w:pPr>
              <w:contextualSpacing/>
              <w:rPr>
                <w:rFonts w:ascii="TH SarabunPSK" w:hAnsi="TH SarabunPSK" w:cs="TH SarabunPSK"/>
                <w:color w:val="000000" w:themeColor="text1"/>
                <w:sz w:val="32"/>
                <w:szCs w:val="32"/>
              </w:rPr>
            </w:pPr>
          </w:p>
        </w:tc>
      </w:tr>
      <w:tr w:rsidR="00512C4B" w:rsidRPr="00FC6D9B" w:rsidTr="007F3120">
        <w:trPr>
          <w:trHeight w:val="1069"/>
          <w:jc w:val="center"/>
        </w:trPr>
        <w:tc>
          <w:tcPr>
            <w:tcW w:w="2547"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รายละเอียดข้อมูลพื้นฐาน</w:t>
            </w:r>
          </w:p>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HPI</w:t>
            </w:r>
          </w:p>
        </w:tc>
        <w:tc>
          <w:tcPr>
            <w:tcW w:w="7796"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ร้อยละของหน่วยงานที่มีการนำ </w:t>
            </w:r>
            <w:r w:rsidRPr="00FC6D9B">
              <w:rPr>
                <w:rFonts w:ascii="TH SarabunPSK" w:hAnsi="TH SarabunPSK" w:cs="TH SarabunPSK"/>
                <w:color w:val="000000" w:themeColor="text1"/>
                <w:sz w:val="32"/>
                <w:szCs w:val="32"/>
              </w:rPr>
              <w:t xml:space="preserve">HPI </w:t>
            </w:r>
            <w:r w:rsidRPr="00FC6D9B">
              <w:rPr>
                <w:rFonts w:ascii="TH SarabunPSK" w:hAnsi="TH SarabunPSK" w:cs="TH SarabunPSK"/>
                <w:color w:val="000000" w:themeColor="text1"/>
                <w:sz w:val="32"/>
                <w:szCs w:val="32"/>
                <w:cs/>
              </w:rPr>
              <w:t>ไปใช้</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372"/>
              <w:gridCol w:w="1372"/>
              <w:gridCol w:w="1372"/>
              <w:gridCol w:w="1372"/>
              <w:gridCol w:w="1372"/>
            </w:tblGrid>
            <w:tr w:rsidR="00512C4B" w:rsidRPr="00FC6D9B" w:rsidTr="00215F5C">
              <w:trPr>
                <w:jc w:val="center"/>
              </w:trPr>
              <w:tc>
                <w:tcPr>
                  <w:tcW w:w="1372" w:type="dxa"/>
                  <w:vMerge w:val="restart"/>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Baseline data</w:t>
                  </w:r>
                </w:p>
              </w:tc>
              <w:tc>
                <w:tcPr>
                  <w:tcW w:w="1372" w:type="dxa"/>
                  <w:vMerge w:val="restart"/>
                </w:tcPr>
                <w:p w:rsidR="00215F5C" w:rsidRPr="00FC6D9B" w:rsidRDefault="00215F5C"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หน่วยวัด</w:t>
                  </w:r>
                </w:p>
              </w:tc>
              <w:tc>
                <w:tcPr>
                  <w:tcW w:w="4116" w:type="dxa"/>
                  <w:gridSpan w:val="3"/>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ผลการดำเนินงานในรอบปีงบประมาณ พ.ศ.</w:t>
                  </w:r>
                </w:p>
              </w:tc>
            </w:tr>
            <w:tr w:rsidR="00512C4B" w:rsidRPr="00FC6D9B" w:rsidTr="00215F5C">
              <w:trPr>
                <w:jc w:val="center"/>
              </w:trPr>
              <w:tc>
                <w:tcPr>
                  <w:tcW w:w="1372" w:type="dxa"/>
                  <w:vMerge/>
                </w:tcPr>
                <w:p w:rsidR="00215F5C" w:rsidRPr="00FC6D9B" w:rsidRDefault="00215F5C" w:rsidP="00F26F4B">
                  <w:pPr>
                    <w:contextualSpacing/>
                    <w:jc w:val="center"/>
                    <w:rPr>
                      <w:rFonts w:ascii="TH SarabunPSK" w:hAnsi="TH SarabunPSK" w:cs="TH SarabunPSK"/>
                      <w:b/>
                      <w:bCs/>
                      <w:color w:val="000000" w:themeColor="text1"/>
                      <w:sz w:val="32"/>
                      <w:szCs w:val="32"/>
                    </w:rPr>
                  </w:pPr>
                </w:p>
              </w:tc>
              <w:tc>
                <w:tcPr>
                  <w:tcW w:w="1372" w:type="dxa"/>
                  <w:vMerge/>
                </w:tcPr>
                <w:p w:rsidR="00215F5C" w:rsidRPr="00FC6D9B" w:rsidRDefault="00215F5C" w:rsidP="00F26F4B">
                  <w:pPr>
                    <w:contextualSpacing/>
                    <w:jc w:val="center"/>
                    <w:rPr>
                      <w:rFonts w:ascii="TH SarabunPSK" w:hAnsi="TH SarabunPSK" w:cs="TH SarabunPSK"/>
                      <w:b/>
                      <w:bCs/>
                      <w:color w:val="000000" w:themeColor="text1"/>
                      <w:sz w:val="32"/>
                      <w:szCs w:val="32"/>
                    </w:rPr>
                  </w:pPr>
                </w:p>
              </w:tc>
              <w:tc>
                <w:tcPr>
                  <w:tcW w:w="1372"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w:t>
                  </w:r>
                  <w:r w:rsidRPr="00FC6D9B">
                    <w:rPr>
                      <w:rFonts w:ascii="TH SarabunPSK" w:hAnsi="TH SarabunPSK" w:cs="TH SarabunPSK"/>
                      <w:b/>
                      <w:bCs/>
                      <w:color w:val="000000" w:themeColor="text1"/>
                      <w:sz w:val="32"/>
                      <w:szCs w:val="32"/>
                    </w:rPr>
                    <w:t>59</w:t>
                  </w:r>
                </w:p>
              </w:tc>
              <w:tc>
                <w:tcPr>
                  <w:tcW w:w="1372"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w:t>
                  </w:r>
                  <w:r w:rsidRPr="00FC6D9B">
                    <w:rPr>
                      <w:rFonts w:ascii="TH SarabunPSK" w:hAnsi="TH SarabunPSK" w:cs="TH SarabunPSK"/>
                      <w:b/>
                      <w:bCs/>
                      <w:color w:val="000000" w:themeColor="text1"/>
                      <w:sz w:val="32"/>
                      <w:szCs w:val="32"/>
                    </w:rPr>
                    <w:t>60</w:t>
                  </w:r>
                </w:p>
              </w:tc>
              <w:tc>
                <w:tcPr>
                  <w:tcW w:w="1372"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w:t>
                  </w:r>
                  <w:r w:rsidRPr="00FC6D9B">
                    <w:rPr>
                      <w:rFonts w:ascii="TH SarabunPSK" w:hAnsi="TH SarabunPSK" w:cs="TH SarabunPSK"/>
                      <w:b/>
                      <w:bCs/>
                      <w:color w:val="000000" w:themeColor="text1"/>
                      <w:sz w:val="32"/>
                      <w:szCs w:val="32"/>
                    </w:rPr>
                    <w:t>61</w:t>
                  </w:r>
                </w:p>
              </w:tc>
            </w:tr>
            <w:tr w:rsidR="00512C4B" w:rsidRPr="00FC6D9B" w:rsidTr="00215F5C">
              <w:trPr>
                <w:jc w:val="center"/>
              </w:trPr>
              <w:tc>
                <w:tcPr>
                  <w:tcW w:w="1372" w:type="dxa"/>
                </w:tcPr>
                <w:p w:rsidR="00215F5C" w:rsidRPr="00FC6D9B" w:rsidRDefault="00215F5C"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w:t>
                  </w:r>
                </w:p>
              </w:tc>
              <w:tc>
                <w:tcPr>
                  <w:tcW w:w="1372" w:type="dxa"/>
                </w:tcPr>
                <w:p w:rsidR="00215F5C" w:rsidRPr="00FC6D9B" w:rsidRDefault="00215F5C"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ร้อยละ</w:t>
                  </w:r>
                </w:p>
              </w:tc>
              <w:tc>
                <w:tcPr>
                  <w:tcW w:w="1372" w:type="dxa"/>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tc>
              <w:tc>
                <w:tcPr>
                  <w:tcW w:w="1372" w:type="dxa"/>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62</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18</w:t>
                  </w:r>
                </w:p>
              </w:tc>
              <w:tc>
                <w:tcPr>
                  <w:tcW w:w="1372" w:type="dxa"/>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tc>
            </w:tr>
          </w:tbl>
          <w:p w:rsidR="00215F5C" w:rsidRPr="00FC6D9B" w:rsidRDefault="00215F5C" w:rsidP="00F26F4B">
            <w:pPr>
              <w:contextualSpacing/>
              <w:jc w:val="center"/>
              <w:rPr>
                <w:rFonts w:ascii="TH SarabunPSK" w:hAnsi="TH SarabunPSK" w:cs="TH SarabunPSK"/>
                <w:b/>
                <w:bCs/>
                <w:color w:val="000000" w:themeColor="text1"/>
                <w:sz w:val="32"/>
                <w:szCs w:val="32"/>
              </w:rPr>
            </w:pPr>
          </w:p>
        </w:tc>
      </w:tr>
      <w:tr w:rsidR="00512C4B" w:rsidRPr="00FC6D9B" w:rsidTr="007F3120">
        <w:trPr>
          <w:jc w:val="center"/>
        </w:trPr>
        <w:tc>
          <w:tcPr>
            <w:tcW w:w="2547"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ผู้ให้ข้อมูลทางวิชาการ /</w:t>
            </w:r>
          </w:p>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ผู้ประสานงานตัวชี้วัด</w:t>
            </w:r>
          </w:p>
        </w:tc>
        <w:tc>
          <w:tcPr>
            <w:tcW w:w="7796"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1. นางธิติภัทร คูหา</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นักวิเคราะห์นโยบายและแผนชำนาญการพิเศษ</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w:t>
            </w:r>
            <w:r w:rsidRPr="00FC6D9B">
              <w:rPr>
                <w:rFonts w:ascii="TH SarabunPSK" w:hAnsi="TH SarabunPSK" w:cs="TH SarabunPSK"/>
                <w:color w:val="000000" w:themeColor="text1"/>
                <w:sz w:val="32"/>
                <w:szCs w:val="32"/>
              </w:rPr>
              <w:t xml:space="preserve"> 02</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5902459</w:t>
            </w:r>
            <w:r w:rsidRPr="00FC6D9B">
              <w:rPr>
                <w:rFonts w:ascii="TH SarabunPSK" w:hAnsi="TH SarabunPSK" w:cs="TH SarabunPSK"/>
                <w:color w:val="000000" w:themeColor="text1"/>
                <w:sz w:val="32"/>
                <w:szCs w:val="32"/>
                <w:cs/>
              </w:rPr>
              <w:tab/>
              <w:t xml:space="preserve">โทรศัพท์มือถือ : </w:t>
            </w:r>
            <w:r w:rsidRPr="00FC6D9B">
              <w:rPr>
                <w:rFonts w:ascii="TH SarabunPSK" w:hAnsi="TH SarabunPSK" w:cs="TH SarabunPSK"/>
                <w:color w:val="000000" w:themeColor="text1"/>
                <w:sz w:val="32"/>
                <w:szCs w:val="32"/>
              </w:rPr>
              <w:t>084</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0188211</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โทรสาร :</w:t>
            </w:r>
            <w:r w:rsidRPr="00FC6D9B">
              <w:rPr>
                <w:rFonts w:ascii="TH SarabunPSK" w:hAnsi="TH SarabunPSK" w:cs="TH SarabunPSK"/>
                <w:color w:val="000000" w:themeColor="text1"/>
                <w:sz w:val="32"/>
                <w:szCs w:val="32"/>
              </w:rPr>
              <w:t xml:space="preserve"> 02</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5918628</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E</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mail </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inspect</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n@gmail</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com</w:t>
            </w:r>
          </w:p>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2. นางภาวิณี ธนกิจไพบูลย์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นักวิเคราะห์นโยบายและแผนชำนาญการ</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w:t>
            </w:r>
            <w:r w:rsidRPr="00FC6D9B">
              <w:rPr>
                <w:rFonts w:ascii="TH SarabunPSK" w:hAnsi="TH SarabunPSK" w:cs="TH SarabunPSK"/>
                <w:color w:val="000000" w:themeColor="text1"/>
                <w:sz w:val="32"/>
                <w:szCs w:val="32"/>
              </w:rPr>
              <w:t xml:space="preserve"> 0</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25902459</w:t>
            </w:r>
            <w:r w:rsidRPr="00FC6D9B">
              <w:rPr>
                <w:rFonts w:ascii="TH SarabunPSK" w:hAnsi="TH SarabunPSK" w:cs="TH SarabunPSK"/>
                <w:color w:val="000000" w:themeColor="text1"/>
                <w:sz w:val="32"/>
                <w:szCs w:val="32"/>
                <w:cs/>
              </w:rPr>
              <w:tab/>
              <w:t xml:space="preserve">โทรศัพท์มือถือ : </w:t>
            </w:r>
            <w:r w:rsidRPr="00FC6D9B">
              <w:rPr>
                <w:rFonts w:ascii="TH SarabunPSK" w:hAnsi="TH SarabunPSK" w:cs="TH SarabunPSK"/>
                <w:color w:val="000000" w:themeColor="text1"/>
                <w:sz w:val="32"/>
                <w:szCs w:val="32"/>
              </w:rPr>
              <w:t>084</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9335346</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โทรสาร : </w:t>
            </w:r>
            <w:r w:rsidRPr="00FC6D9B">
              <w:rPr>
                <w:rFonts w:ascii="TH SarabunPSK" w:hAnsi="TH SarabunPSK" w:cs="TH SarabunPSK"/>
                <w:color w:val="000000" w:themeColor="text1"/>
                <w:sz w:val="32"/>
                <w:szCs w:val="32"/>
              </w:rPr>
              <w:t>02</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5918628</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E</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mail </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bps</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pavinee@gmail</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com</w:t>
            </w:r>
          </w:p>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กองยุทธศาสตร์และแผนงาน สำนักงานปลัดกระทรวงสาธารณสุข</w:t>
            </w:r>
          </w:p>
        </w:tc>
      </w:tr>
      <w:tr w:rsidR="00512C4B" w:rsidRPr="00FC6D9B" w:rsidTr="007F3120">
        <w:trPr>
          <w:jc w:val="center"/>
        </w:trPr>
        <w:tc>
          <w:tcPr>
            <w:tcW w:w="2547"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หน่วยงานประมวลผลและจัดทำข้อมูล</w:t>
            </w:r>
          </w:p>
          <w:p w:rsidR="00215F5C" w:rsidRPr="00FC6D9B" w:rsidRDefault="00215F5C" w:rsidP="00F26F4B">
            <w:pPr>
              <w:contextualSpacing/>
              <w:rPr>
                <w:rFonts w:ascii="TH SarabunPSK" w:hAnsi="TH SarabunPSK" w:cs="TH SarabunPSK"/>
                <w:b/>
                <w:bCs/>
                <w:color w:val="000000" w:themeColor="text1"/>
                <w:sz w:val="32"/>
                <w:szCs w:val="32"/>
                <w:highlight w:val="yellow"/>
                <w:cs/>
              </w:rPr>
            </w:pPr>
            <w:r w:rsidRPr="00FC6D9B">
              <w:rPr>
                <w:rFonts w:ascii="TH SarabunPSK" w:hAnsi="TH SarabunPSK" w:cs="TH SarabunPSK"/>
                <w:b/>
                <w:bCs/>
                <w:color w:val="000000" w:themeColor="text1"/>
                <w:sz w:val="32"/>
                <w:szCs w:val="32"/>
                <w:cs/>
              </w:rPr>
              <w:t>(ระดับส่วนกลาง)</w:t>
            </w:r>
          </w:p>
        </w:tc>
        <w:tc>
          <w:tcPr>
            <w:tcW w:w="7796"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กลุ่มพัฒนานโยบายด้านสุขภาพ กองยุทธศาสตร์และแผนงาน สำนักงานปลัดกระทรวงสาธารณสุข</w:t>
            </w:r>
          </w:p>
        </w:tc>
      </w:tr>
      <w:tr w:rsidR="00215F5C" w:rsidRPr="00FC6D9B" w:rsidTr="007F3120">
        <w:trPr>
          <w:jc w:val="center"/>
        </w:trPr>
        <w:tc>
          <w:tcPr>
            <w:tcW w:w="2547"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ผู้รับผิดชอบการรายงานผลการดำเนินงาน</w:t>
            </w:r>
          </w:p>
          <w:p w:rsidR="00215F5C" w:rsidRPr="00FC6D9B" w:rsidRDefault="00215F5C" w:rsidP="00F26F4B">
            <w:pPr>
              <w:contextualSpacing/>
              <w:rPr>
                <w:rFonts w:ascii="TH SarabunPSK" w:hAnsi="TH SarabunPSK" w:cs="TH SarabunPSK"/>
                <w:b/>
                <w:bCs/>
                <w:color w:val="000000" w:themeColor="text1"/>
                <w:sz w:val="32"/>
                <w:szCs w:val="32"/>
              </w:rPr>
            </w:pPr>
          </w:p>
          <w:p w:rsidR="00215F5C" w:rsidRPr="00FC6D9B" w:rsidRDefault="00215F5C" w:rsidP="00F26F4B">
            <w:pPr>
              <w:contextualSpacing/>
              <w:rPr>
                <w:rFonts w:ascii="TH SarabunPSK" w:hAnsi="TH SarabunPSK" w:cs="TH SarabunPSK"/>
                <w:b/>
                <w:bCs/>
                <w:color w:val="000000" w:themeColor="text1"/>
                <w:sz w:val="32"/>
                <w:szCs w:val="32"/>
              </w:rPr>
            </w:pPr>
          </w:p>
          <w:p w:rsidR="00215F5C" w:rsidRPr="00FC6D9B" w:rsidRDefault="00215F5C" w:rsidP="00F26F4B">
            <w:pPr>
              <w:contextualSpacing/>
              <w:rPr>
                <w:rFonts w:ascii="TH SarabunPSK" w:hAnsi="TH SarabunPSK" w:cs="TH SarabunPSK"/>
                <w:b/>
                <w:bCs/>
                <w:color w:val="000000" w:themeColor="text1"/>
                <w:sz w:val="32"/>
                <w:szCs w:val="32"/>
              </w:rPr>
            </w:pPr>
          </w:p>
          <w:p w:rsidR="00215F5C" w:rsidRPr="00FC6D9B" w:rsidRDefault="00215F5C" w:rsidP="00F26F4B">
            <w:pPr>
              <w:contextualSpacing/>
              <w:rPr>
                <w:rFonts w:ascii="TH SarabunPSK" w:hAnsi="TH SarabunPSK" w:cs="TH SarabunPSK"/>
                <w:b/>
                <w:bCs/>
                <w:color w:val="000000" w:themeColor="text1"/>
                <w:sz w:val="32"/>
                <w:szCs w:val="32"/>
                <w:cs/>
              </w:rPr>
            </w:pPr>
          </w:p>
        </w:tc>
        <w:tc>
          <w:tcPr>
            <w:tcW w:w="7796"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1. นางธิติภัทร คูหา</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pacing w:val="-4"/>
                <w:sz w:val="32"/>
                <w:szCs w:val="32"/>
                <w:cs/>
              </w:rPr>
              <w:t>นักวิเคราะห์นโยบายและแผนชำนาญการพิเศษ</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w:t>
            </w:r>
            <w:r w:rsidRPr="00FC6D9B">
              <w:rPr>
                <w:rFonts w:ascii="TH SarabunPSK" w:hAnsi="TH SarabunPSK" w:cs="TH SarabunPSK"/>
                <w:color w:val="000000" w:themeColor="text1"/>
                <w:sz w:val="32"/>
                <w:szCs w:val="32"/>
              </w:rPr>
              <w:t xml:space="preserve"> 02</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5902459</w:t>
            </w:r>
            <w:r w:rsidRPr="00FC6D9B">
              <w:rPr>
                <w:rFonts w:ascii="TH SarabunPSK" w:hAnsi="TH SarabunPSK" w:cs="TH SarabunPSK"/>
                <w:color w:val="000000" w:themeColor="text1"/>
                <w:sz w:val="32"/>
                <w:szCs w:val="32"/>
                <w:cs/>
              </w:rPr>
              <w:tab/>
              <w:t xml:space="preserve">โทรศัพท์มือถือ : </w:t>
            </w:r>
            <w:r w:rsidRPr="00FC6D9B">
              <w:rPr>
                <w:rFonts w:ascii="TH SarabunPSK" w:hAnsi="TH SarabunPSK" w:cs="TH SarabunPSK"/>
                <w:color w:val="000000" w:themeColor="text1"/>
                <w:sz w:val="32"/>
                <w:szCs w:val="32"/>
              </w:rPr>
              <w:t>084</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0188211</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โทรสาร : </w:t>
            </w:r>
            <w:r w:rsidRPr="00FC6D9B">
              <w:rPr>
                <w:rFonts w:ascii="TH SarabunPSK" w:hAnsi="TH SarabunPSK" w:cs="TH SarabunPSK"/>
                <w:color w:val="000000" w:themeColor="text1"/>
                <w:sz w:val="32"/>
                <w:szCs w:val="32"/>
              </w:rPr>
              <w:t>02</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5918628</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E</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mail </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inspect</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n@gmail</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com</w:t>
            </w:r>
          </w:p>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2. นางภาวิณี ธนกิจไพบูลย์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นักวิเคราะห์นโยบายและแผนชำนาญการ</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w:t>
            </w:r>
            <w:r w:rsidRPr="00FC6D9B">
              <w:rPr>
                <w:rFonts w:ascii="TH SarabunPSK" w:hAnsi="TH SarabunPSK" w:cs="TH SarabunPSK"/>
                <w:color w:val="000000" w:themeColor="text1"/>
                <w:sz w:val="32"/>
                <w:szCs w:val="32"/>
              </w:rPr>
              <w:t xml:space="preserve"> 02</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5902459</w:t>
            </w:r>
            <w:r w:rsidRPr="00FC6D9B">
              <w:rPr>
                <w:rFonts w:ascii="TH SarabunPSK" w:hAnsi="TH SarabunPSK" w:cs="TH SarabunPSK"/>
                <w:color w:val="000000" w:themeColor="text1"/>
                <w:sz w:val="32"/>
                <w:szCs w:val="32"/>
                <w:cs/>
              </w:rPr>
              <w:tab/>
              <w:t xml:space="preserve">โทรศัพท์มือถือ : </w:t>
            </w:r>
            <w:r w:rsidRPr="00FC6D9B">
              <w:rPr>
                <w:rFonts w:ascii="TH SarabunPSK" w:hAnsi="TH SarabunPSK" w:cs="TH SarabunPSK"/>
                <w:color w:val="000000" w:themeColor="text1"/>
                <w:sz w:val="32"/>
                <w:szCs w:val="32"/>
              </w:rPr>
              <w:t>084</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9335346</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โทรสาร : </w:t>
            </w:r>
            <w:r w:rsidRPr="00FC6D9B">
              <w:rPr>
                <w:rFonts w:ascii="TH SarabunPSK" w:hAnsi="TH SarabunPSK" w:cs="TH SarabunPSK"/>
                <w:color w:val="000000" w:themeColor="text1"/>
                <w:sz w:val="32"/>
                <w:szCs w:val="32"/>
              </w:rPr>
              <w:t>02</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5918628</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E</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mail </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bps</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pavinee@gmail</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com</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3</w:t>
            </w:r>
            <w:r w:rsidRPr="00FC6D9B">
              <w:rPr>
                <w:rFonts w:ascii="TH SarabunPSK" w:hAnsi="TH SarabunPSK" w:cs="TH SarabunPSK"/>
                <w:color w:val="000000" w:themeColor="text1"/>
                <w:sz w:val="32"/>
                <w:szCs w:val="32"/>
                <w:cs/>
              </w:rPr>
              <w:t>. นางสาวจิราพร อิทธิชัยวัฒนา</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นักวิเคราะห์นโยบายและแผน</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w:t>
            </w:r>
            <w:r w:rsidRPr="00FC6D9B">
              <w:rPr>
                <w:rFonts w:ascii="TH SarabunPSK" w:hAnsi="TH SarabunPSK" w:cs="TH SarabunPSK"/>
                <w:color w:val="000000" w:themeColor="text1"/>
                <w:sz w:val="32"/>
                <w:szCs w:val="32"/>
              </w:rPr>
              <w:t xml:space="preserve"> 02</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5902459</w:t>
            </w:r>
            <w:r w:rsidRPr="00FC6D9B">
              <w:rPr>
                <w:rFonts w:ascii="TH SarabunPSK" w:hAnsi="TH SarabunPSK" w:cs="TH SarabunPSK"/>
                <w:color w:val="000000" w:themeColor="text1"/>
                <w:sz w:val="32"/>
                <w:szCs w:val="32"/>
                <w:cs/>
              </w:rPr>
              <w:tab/>
              <w:t xml:space="preserve">โทรศัพท์มือถือ : </w:t>
            </w:r>
            <w:r w:rsidRPr="00FC6D9B">
              <w:rPr>
                <w:rFonts w:ascii="TH SarabunPSK" w:hAnsi="TH SarabunPSK" w:cs="TH SarabunPSK"/>
                <w:color w:val="000000" w:themeColor="text1"/>
                <w:sz w:val="32"/>
                <w:szCs w:val="32"/>
              </w:rPr>
              <w:t>085</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1273438 </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โทรสาร :</w:t>
            </w:r>
            <w:r w:rsidRPr="00FC6D9B">
              <w:rPr>
                <w:rFonts w:ascii="TH SarabunPSK" w:hAnsi="TH SarabunPSK" w:cs="TH SarabunPSK"/>
                <w:color w:val="000000" w:themeColor="text1"/>
                <w:sz w:val="32"/>
                <w:szCs w:val="32"/>
              </w:rPr>
              <w:t xml:space="preserve"> 02</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5918628</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E</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mail </w:t>
            </w:r>
            <w:r w:rsidRPr="00FC6D9B">
              <w:rPr>
                <w:rFonts w:ascii="TH SarabunPSK" w:hAnsi="TH SarabunPSK" w:cs="TH SarabunPSK"/>
                <w:color w:val="000000" w:themeColor="text1"/>
                <w:sz w:val="32"/>
                <w:szCs w:val="32"/>
                <w:cs/>
              </w:rPr>
              <w:t xml:space="preserve">: </w:t>
            </w:r>
            <w:hyperlink r:id="rId92" w:history="1">
              <w:r w:rsidRPr="00FC6D9B">
                <w:rPr>
                  <w:rStyle w:val="a5"/>
                  <w:rFonts w:ascii="TH SarabunPSK" w:hAnsi="TH SarabunPSK" w:cs="TH SarabunPSK"/>
                  <w:color w:val="000000" w:themeColor="text1"/>
                  <w:sz w:val="32"/>
                  <w:szCs w:val="32"/>
                  <w:u w:val="none"/>
                </w:rPr>
                <w:t>j</w:t>
              </w:r>
              <w:r w:rsidRPr="00FC6D9B">
                <w:rPr>
                  <w:rStyle w:val="a5"/>
                  <w:rFonts w:ascii="TH SarabunPSK" w:hAnsi="TH SarabunPSK" w:cs="TH SarabunPSK"/>
                  <w:color w:val="000000" w:themeColor="text1"/>
                  <w:sz w:val="32"/>
                  <w:szCs w:val="32"/>
                  <w:u w:val="none"/>
                  <w:cs/>
                </w:rPr>
                <w:t>.</w:t>
              </w:r>
              <w:r w:rsidRPr="00FC6D9B">
                <w:rPr>
                  <w:rStyle w:val="a5"/>
                  <w:rFonts w:ascii="TH SarabunPSK" w:hAnsi="TH SarabunPSK" w:cs="TH SarabunPSK"/>
                  <w:color w:val="000000" w:themeColor="text1"/>
                  <w:sz w:val="32"/>
                  <w:szCs w:val="32"/>
                  <w:u w:val="none"/>
                </w:rPr>
                <w:t>kaampou@gmail</w:t>
              </w:r>
              <w:r w:rsidRPr="00FC6D9B">
                <w:rPr>
                  <w:rStyle w:val="a5"/>
                  <w:rFonts w:ascii="TH SarabunPSK" w:hAnsi="TH SarabunPSK" w:cs="TH SarabunPSK"/>
                  <w:color w:val="000000" w:themeColor="text1"/>
                  <w:sz w:val="32"/>
                  <w:szCs w:val="32"/>
                  <w:u w:val="none"/>
                  <w:cs/>
                </w:rPr>
                <w:t>.</w:t>
              </w:r>
              <w:r w:rsidRPr="00FC6D9B">
                <w:rPr>
                  <w:rStyle w:val="a5"/>
                  <w:rFonts w:ascii="TH SarabunPSK" w:hAnsi="TH SarabunPSK" w:cs="TH SarabunPSK"/>
                  <w:color w:val="000000" w:themeColor="text1"/>
                  <w:sz w:val="32"/>
                  <w:szCs w:val="32"/>
                  <w:u w:val="none"/>
                </w:rPr>
                <w:t>com</w:t>
              </w:r>
            </w:hyperlink>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lastRenderedPageBreak/>
              <w:t>4</w:t>
            </w:r>
            <w:r w:rsidRPr="00FC6D9B">
              <w:rPr>
                <w:rFonts w:ascii="TH SarabunPSK" w:hAnsi="TH SarabunPSK" w:cs="TH SarabunPSK"/>
                <w:color w:val="000000" w:themeColor="text1"/>
                <w:sz w:val="32"/>
                <w:szCs w:val="32"/>
                <w:cs/>
              </w:rPr>
              <w:t>. นางสาวรัชนก พิมพ์สะอาด</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นักวิเคราะห์นโยบายและแผน</w:t>
            </w:r>
            <w:r w:rsidRPr="00FC6D9B">
              <w:rPr>
                <w:rFonts w:ascii="TH SarabunPSK" w:hAnsi="TH SarabunPSK" w:cs="TH SarabunPSK"/>
                <w:color w:val="000000" w:themeColor="text1"/>
                <w:sz w:val="32"/>
                <w:szCs w:val="32"/>
                <w:cs/>
              </w:rPr>
              <w:br/>
              <w:t xml:space="preserve">   โทรศัพท์ที่ทำงาน :</w:t>
            </w:r>
            <w:r w:rsidRPr="00FC6D9B">
              <w:rPr>
                <w:rFonts w:ascii="TH SarabunPSK" w:hAnsi="TH SarabunPSK" w:cs="TH SarabunPSK"/>
                <w:color w:val="000000" w:themeColor="text1"/>
                <w:sz w:val="32"/>
                <w:szCs w:val="32"/>
              </w:rPr>
              <w:t xml:space="preserve"> 02</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5902459</w:t>
            </w:r>
            <w:r w:rsidRPr="00FC6D9B">
              <w:rPr>
                <w:rFonts w:ascii="TH SarabunPSK" w:hAnsi="TH SarabunPSK" w:cs="TH SarabunPSK"/>
                <w:color w:val="000000" w:themeColor="text1"/>
                <w:sz w:val="32"/>
                <w:szCs w:val="32"/>
                <w:cs/>
              </w:rPr>
              <w:tab/>
              <w:t xml:space="preserve">โทรศัพท์มือถือ : </w:t>
            </w:r>
            <w:r w:rsidRPr="00FC6D9B">
              <w:rPr>
                <w:rFonts w:ascii="TH SarabunPSK" w:hAnsi="TH SarabunPSK" w:cs="TH SarabunPSK"/>
                <w:color w:val="000000" w:themeColor="text1"/>
                <w:sz w:val="32"/>
                <w:szCs w:val="32"/>
              </w:rPr>
              <w:t>080</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4818387</w:t>
            </w:r>
            <w:r w:rsidRPr="00FC6D9B">
              <w:rPr>
                <w:rFonts w:ascii="TH SarabunPSK" w:hAnsi="TH SarabunPSK" w:cs="TH SarabunPSK"/>
                <w:color w:val="000000" w:themeColor="text1"/>
                <w:sz w:val="32"/>
                <w:szCs w:val="32"/>
                <w:cs/>
              </w:rPr>
              <w:t xml:space="preserve"> </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โทรสาร :</w:t>
            </w:r>
            <w:r w:rsidRPr="00FC6D9B">
              <w:rPr>
                <w:rFonts w:ascii="TH SarabunPSK" w:hAnsi="TH SarabunPSK" w:cs="TH SarabunPSK"/>
                <w:color w:val="000000" w:themeColor="text1"/>
                <w:sz w:val="32"/>
                <w:szCs w:val="32"/>
              </w:rPr>
              <w:t xml:space="preserve"> 02</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5918628</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E</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mail </w:t>
            </w:r>
            <w:r w:rsidRPr="00FC6D9B">
              <w:rPr>
                <w:rFonts w:ascii="TH SarabunPSK" w:hAnsi="TH SarabunPSK" w:cs="TH SarabunPSK"/>
                <w:color w:val="000000" w:themeColor="text1"/>
                <w:sz w:val="32"/>
                <w:szCs w:val="32"/>
                <w:cs/>
              </w:rPr>
              <w:t xml:space="preserve">: </w:t>
            </w:r>
            <w:hyperlink r:id="rId93" w:history="1">
              <w:r w:rsidRPr="00FC6D9B">
                <w:rPr>
                  <w:rStyle w:val="a5"/>
                  <w:rFonts w:ascii="TH SarabunPSK" w:hAnsi="TH SarabunPSK" w:cs="TH SarabunPSK"/>
                  <w:color w:val="000000" w:themeColor="text1"/>
                  <w:sz w:val="32"/>
                  <w:szCs w:val="32"/>
                  <w:u w:val="none"/>
                </w:rPr>
                <w:t>mook_0507@hotmail</w:t>
              </w:r>
              <w:r w:rsidRPr="00FC6D9B">
                <w:rPr>
                  <w:rStyle w:val="a5"/>
                  <w:rFonts w:ascii="TH SarabunPSK" w:hAnsi="TH SarabunPSK" w:cs="TH SarabunPSK"/>
                  <w:color w:val="000000" w:themeColor="text1"/>
                  <w:sz w:val="32"/>
                  <w:szCs w:val="32"/>
                  <w:u w:val="none"/>
                  <w:cs/>
                </w:rPr>
                <w:t>.</w:t>
              </w:r>
              <w:r w:rsidRPr="00FC6D9B">
                <w:rPr>
                  <w:rStyle w:val="a5"/>
                  <w:rFonts w:ascii="TH SarabunPSK" w:hAnsi="TH SarabunPSK" w:cs="TH SarabunPSK"/>
                  <w:color w:val="000000" w:themeColor="text1"/>
                  <w:sz w:val="32"/>
                  <w:szCs w:val="32"/>
                  <w:u w:val="none"/>
                </w:rPr>
                <w:t>com</w:t>
              </w:r>
            </w:hyperlink>
          </w:p>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กองยุทธศาสตร์และแผนงาน สำนักงานปลัดกระทรวงสาธารณสุข</w:t>
            </w:r>
          </w:p>
        </w:tc>
      </w:tr>
    </w:tbl>
    <w:p w:rsidR="00453629" w:rsidRPr="00FC6D9B" w:rsidRDefault="00453629" w:rsidP="00F26F4B">
      <w:pPr>
        <w:contextualSpacing/>
        <w:jc w:val="right"/>
        <w:rPr>
          <w:rFonts w:ascii="TH SarabunPSK" w:hAnsi="TH SarabunPSK" w:cs="TH SarabunPSK"/>
          <w:color w:val="000000" w:themeColor="text1"/>
          <w:sz w:val="32"/>
          <w:szCs w:val="32"/>
        </w:rPr>
      </w:pPr>
    </w:p>
    <w:p w:rsidR="00453629" w:rsidRPr="00FC6D9B" w:rsidRDefault="00453629" w:rsidP="00F26F4B">
      <w:pPr>
        <w:contextualSpacing/>
        <w:jc w:val="right"/>
        <w:rPr>
          <w:rFonts w:ascii="TH SarabunPSK" w:hAnsi="TH SarabunPSK" w:cs="TH SarabunPSK"/>
          <w:color w:val="000000" w:themeColor="text1"/>
          <w:sz w:val="32"/>
          <w:szCs w:val="32"/>
        </w:rPr>
      </w:pPr>
    </w:p>
    <w:p w:rsidR="00453629" w:rsidRPr="00FC6D9B" w:rsidRDefault="00453629" w:rsidP="00F26F4B">
      <w:pPr>
        <w:contextualSpacing/>
        <w:jc w:val="right"/>
        <w:rPr>
          <w:rFonts w:ascii="TH SarabunPSK" w:hAnsi="TH SarabunPSK" w:cs="TH SarabunPSK"/>
          <w:color w:val="000000" w:themeColor="text1"/>
          <w:sz w:val="32"/>
          <w:szCs w:val="32"/>
        </w:rPr>
      </w:pPr>
    </w:p>
    <w:p w:rsidR="00453629" w:rsidRPr="00FC6D9B" w:rsidRDefault="00453629" w:rsidP="00F26F4B">
      <w:pPr>
        <w:contextualSpacing/>
        <w:jc w:val="right"/>
        <w:rPr>
          <w:rFonts w:ascii="TH SarabunPSK" w:hAnsi="TH SarabunPSK" w:cs="TH SarabunPSK"/>
          <w:color w:val="000000" w:themeColor="text1"/>
          <w:sz w:val="32"/>
          <w:szCs w:val="32"/>
        </w:rPr>
      </w:pPr>
    </w:p>
    <w:p w:rsidR="00453629" w:rsidRPr="00FC6D9B" w:rsidRDefault="00453629" w:rsidP="00F26F4B">
      <w:pPr>
        <w:contextualSpacing/>
        <w:jc w:val="right"/>
        <w:rPr>
          <w:rFonts w:ascii="TH SarabunPSK" w:hAnsi="TH SarabunPSK" w:cs="TH SarabunPSK"/>
          <w:color w:val="000000" w:themeColor="text1"/>
          <w:sz w:val="32"/>
          <w:szCs w:val="32"/>
        </w:rPr>
      </w:pPr>
    </w:p>
    <w:p w:rsidR="00453629" w:rsidRPr="00FC6D9B" w:rsidRDefault="00453629" w:rsidP="00F26F4B">
      <w:pPr>
        <w:contextualSpacing/>
        <w:jc w:val="right"/>
        <w:rPr>
          <w:rFonts w:ascii="TH SarabunPSK" w:hAnsi="TH SarabunPSK" w:cs="TH SarabunPSK"/>
          <w:color w:val="000000" w:themeColor="text1"/>
          <w:sz w:val="32"/>
          <w:szCs w:val="32"/>
        </w:rPr>
      </w:pPr>
    </w:p>
    <w:p w:rsidR="00453629" w:rsidRPr="00FC6D9B" w:rsidRDefault="00453629" w:rsidP="00F26F4B">
      <w:pPr>
        <w:contextualSpacing/>
        <w:jc w:val="right"/>
        <w:rPr>
          <w:rFonts w:ascii="TH SarabunPSK" w:hAnsi="TH SarabunPSK" w:cs="TH SarabunPSK"/>
          <w:color w:val="000000" w:themeColor="text1"/>
          <w:sz w:val="32"/>
          <w:szCs w:val="32"/>
        </w:rPr>
      </w:pPr>
    </w:p>
    <w:p w:rsidR="00453629" w:rsidRPr="00FC6D9B" w:rsidRDefault="00453629" w:rsidP="00F26F4B">
      <w:pPr>
        <w:contextualSpacing/>
        <w:jc w:val="right"/>
        <w:rPr>
          <w:rFonts w:ascii="TH SarabunPSK" w:hAnsi="TH SarabunPSK" w:cs="TH SarabunPSK"/>
          <w:color w:val="000000" w:themeColor="text1"/>
          <w:sz w:val="32"/>
          <w:szCs w:val="32"/>
        </w:rPr>
      </w:pPr>
    </w:p>
    <w:p w:rsidR="00453629" w:rsidRPr="00FC6D9B" w:rsidRDefault="00453629" w:rsidP="00F26F4B">
      <w:pPr>
        <w:contextualSpacing/>
        <w:jc w:val="right"/>
        <w:rPr>
          <w:rFonts w:ascii="TH SarabunPSK" w:hAnsi="TH SarabunPSK" w:cs="TH SarabunPSK"/>
          <w:color w:val="000000" w:themeColor="text1"/>
          <w:sz w:val="32"/>
          <w:szCs w:val="32"/>
        </w:rPr>
      </w:pPr>
    </w:p>
    <w:p w:rsidR="00453629" w:rsidRPr="00FC6D9B" w:rsidRDefault="00453629" w:rsidP="00F26F4B">
      <w:pPr>
        <w:contextualSpacing/>
        <w:jc w:val="right"/>
        <w:rPr>
          <w:rFonts w:ascii="TH SarabunPSK" w:hAnsi="TH SarabunPSK" w:cs="TH SarabunPSK"/>
          <w:color w:val="000000" w:themeColor="text1"/>
          <w:sz w:val="32"/>
          <w:szCs w:val="32"/>
        </w:rPr>
      </w:pPr>
    </w:p>
    <w:p w:rsidR="00453629" w:rsidRPr="00FC6D9B" w:rsidRDefault="00453629" w:rsidP="00F26F4B">
      <w:pPr>
        <w:contextualSpacing/>
        <w:jc w:val="right"/>
        <w:rPr>
          <w:rFonts w:ascii="TH SarabunPSK" w:hAnsi="TH SarabunPSK" w:cs="TH SarabunPSK"/>
          <w:color w:val="000000" w:themeColor="text1"/>
          <w:sz w:val="32"/>
          <w:szCs w:val="32"/>
        </w:rPr>
      </w:pPr>
    </w:p>
    <w:p w:rsidR="00215F5C" w:rsidRPr="00FC6D9B" w:rsidRDefault="00215F5C" w:rsidP="00F26F4B">
      <w:pPr>
        <w:contextualSpacing/>
        <w:jc w:val="right"/>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เอกสารแนบ </w:t>
      </w:r>
      <w:r w:rsidRPr="00FC6D9B">
        <w:rPr>
          <w:rFonts w:ascii="TH SarabunPSK" w:hAnsi="TH SarabunPSK" w:cs="TH SarabunPSK"/>
          <w:b/>
          <w:bCs/>
          <w:color w:val="000000" w:themeColor="text1"/>
          <w:sz w:val="32"/>
          <w:szCs w:val="32"/>
        </w:rPr>
        <w:t>1</w:t>
      </w:r>
    </w:p>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แบบประเมินผลการดำเนินงานไตรมาส </w:t>
      </w:r>
      <w:r w:rsidRPr="00FC6D9B">
        <w:rPr>
          <w:rFonts w:ascii="TH SarabunPSK" w:hAnsi="TH SarabunPSK" w:cs="TH SarabunPSK"/>
          <w:b/>
          <w:bCs/>
          <w:color w:val="000000" w:themeColor="text1"/>
          <w:sz w:val="32"/>
          <w:szCs w:val="32"/>
        </w:rPr>
        <w:t>2</w:t>
      </w:r>
    </w:p>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ร้อยละ </w:t>
      </w:r>
      <w:r w:rsidRPr="00FC6D9B">
        <w:rPr>
          <w:rFonts w:ascii="TH SarabunPSK" w:hAnsi="TH SarabunPSK" w:cs="TH SarabunPSK"/>
          <w:b/>
          <w:bCs/>
          <w:color w:val="000000" w:themeColor="text1"/>
          <w:sz w:val="32"/>
          <w:szCs w:val="32"/>
        </w:rPr>
        <w:t>70</w:t>
      </w:r>
      <w:r w:rsidRPr="00FC6D9B">
        <w:rPr>
          <w:rFonts w:ascii="TH SarabunPSK" w:hAnsi="TH SarabunPSK" w:cs="TH SarabunPSK"/>
          <w:b/>
          <w:bCs/>
          <w:color w:val="000000" w:themeColor="text1"/>
          <w:sz w:val="32"/>
          <w:szCs w:val="32"/>
          <w:cs/>
        </w:rPr>
        <w:t xml:space="preserve"> ของหน่วยงานในจังหวัด/กรม มีการวิเคราะห์ผล</w:t>
      </w:r>
      <w:r w:rsidRPr="00FC6D9B">
        <w:rPr>
          <w:rFonts w:ascii="TH SarabunPSK" w:hAnsi="TH SarabunPSK" w:cs="TH SarabunPSK"/>
          <w:b/>
          <w:bCs/>
          <w:color w:val="000000" w:themeColor="text1"/>
          <w:sz w:val="32"/>
          <w:szCs w:val="32"/>
        </w:rPr>
        <w:t xml:space="preserve"> Happinometer</w:t>
      </w:r>
      <w:r w:rsidRPr="00FC6D9B">
        <w:rPr>
          <w:rFonts w:ascii="TH SarabunPSK" w:hAnsi="TH SarabunPSK" w:cs="TH SarabunPSK"/>
          <w:b/>
          <w:bCs/>
          <w:color w:val="000000" w:themeColor="text1"/>
          <w:sz w:val="32"/>
          <w:szCs w:val="32"/>
          <w:cs/>
        </w:rPr>
        <w:t xml:space="preserve"> และ </w:t>
      </w:r>
      <w:r w:rsidRPr="00FC6D9B">
        <w:rPr>
          <w:rFonts w:ascii="TH SarabunPSK" w:hAnsi="TH SarabunPSK" w:cs="TH SarabunPSK"/>
          <w:b/>
          <w:bCs/>
          <w:color w:val="000000" w:themeColor="text1"/>
          <w:sz w:val="32"/>
          <w:szCs w:val="32"/>
        </w:rPr>
        <w:t>HPI</w:t>
      </w:r>
      <w:r w:rsidRPr="00FC6D9B">
        <w:rPr>
          <w:rFonts w:ascii="TH SarabunPSK" w:hAnsi="TH SarabunPSK" w:cs="TH SarabunPSK"/>
          <w:b/>
          <w:bCs/>
          <w:color w:val="000000" w:themeColor="text1"/>
          <w:sz w:val="32"/>
          <w:szCs w:val="32"/>
          <w:cs/>
        </w:rPr>
        <w:t xml:space="preserve"> </w:t>
      </w:r>
    </w:p>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จังหวัด</w:t>
      </w:r>
      <w:r w:rsidRPr="00FC6D9B">
        <w:rPr>
          <w:rFonts w:ascii="TH SarabunPSK" w:hAnsi="TH SarabunPSK" w:cs="TH SarabunPSK"/>
          <w:color w:val="000000" w:themeColor="text1"/>
          <w:sz w:val="32"/>
          <w:szCs w:val="32"/>
          <w:cs/>
        </w:rPr>
        <w:t>..........................................................</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36"/>
        <w:gridCol w:w="1315"/>
        <w:gridCol w:w="1315"/>
        <w:gridCol w:w="1315"/>
        <w:gridCol w:w="1315"/>
        <w:gridCol w:w="1315"/>
        <w:gridCol w:w="1407"/>
      </w:tblGrid>
      <w:tr w:rsidR="00512C4B" w:rsidRPr="00FC6D9B" w:rsidTr="007F3120">
        <w:tc>
          <w:tcPr>
            <w:tcW w:w="1936" w:type="dxa"/>
            <w:vMerge w:val="restart"/>
            <w:shd w:val="clear" w:color="auto" w:fill="BDD6EE" w:themeFill="accent5" w:themeFillTint="66"/>
            <w:vAlign w:val="center"/>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หน่วยงาน</w:t>
            </w:r>
          </w:p>
        </w:tc>
        <w:tc>
          <w:tcPr>
            <w:tcW w:w="1315" w:type="dxa"/>
            <w:shd w:val="clear" w:color="auto" w:fill="BDD6EE" w:themeFill="accent5" w:themeFillTint="66"/>
          </w:tcPr>
          <w:p w:rsidR="00215F5C" w:rsidRPr="00FC6D9B" w:rsidRDefault="00215F5C" w:rsidP="00F26F4B">
            <w:pPr>
              <w:contextualSpacing/>
              <w:jc w:val="center"/>
              <w:rPr>
                <w:rFonts w:ascii="TH SarabunPSK" w:hAnsi="TH SarabunPSK" w:cs="TH SarabunPSK"/>
                <w:b/>
                <w:bCs/>
                <w:color w:val="000000" w:themeColor="text1"/>
                <w:sz w:val="32"/>
                <w:szCs w:val="32"/>
                <w:cs/>
              </w:rPr>
            </w:pPr>
          </w:p>
        </w:tc>
        <w:tc>
          <w:tcPr>
            <w:tcW w:w="5260" w:type="dxa"/>
            <w:gridSpan w:val="4"/>
            <w:shd w:val="clear" w:color="auto" w:fill="BDD6EE" w:themeFill="accent5" w:themeFillTint="66"/>
            <w:vAlign w:val="center"/>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ผลการวิเคราะห์</w:t>
            </w:r>
            <w:r w:rsidRPr="00FC6D9B">
              <w:rPr>
                <w:rFonts w:ascii="TH SarabunPSK" w:hAnsi="TH SarabunPSK" w:cs="TH SarabunPSK"/>
                <w:b/>
                <w:bCs/>
                <w:color w:val="000000" w:themeColor="text1"/>
                <w:sz w:val="32"/>
                <w:szCs w:val="32"/>
              </w:rPr>
              <w:t xml:space="preserve"> Happinometer</w:t>
            </w:r>
          </w:p>
        </w:tc>
        <w:tc>
          <w:tcPr>
            <w:tcW w:w="1407" w:type="dxa"/>
            <w:vMerge w:val="restart"/>
            <w:shd w:val="clear" w:color="auto" w:fill="BDD6EE" w:themeFill="accent5" w:themeFillTint="66"/>
            <w:vAlign w:val="center"/>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ผลการวิเคราะห์</w:t>
            </w:r>
            <w:r w:rsidRPr="00FC6D9B">
              <w:rPr>
                <w:rFonts w:ascii="TH SarabunPSK" w:hAnsi="TH SarabunPSK" w:cs="TH SarabunPSK"/>
                <w:b/>
                <w:bCs/>
                <w:color w:val="000000" w:themeColor="text1"/>
                <w:sz w:val="32"/>
                <w:szCs w:val="32"/>
              </w:rPr>
              <w:t xml:space="preserve"> HPI</w:t>
            </w:r>
          </w:p>
        </w:tc>
      </w:tr>
      <w:tr w:rsidR="00512C4B" w:rsidRPr="00FC6D9B" w:rsidTr="007F3120">
        <w:tc>
          <w:tcPr>
            <w:tcW w:w="1936" w:type="dxa"/>
            <w:vMerge/>
            <w:shd w:val="clear" w:color="auto" w:fill="BDD6EE" w:themeFill="accent5" w:themeFillTint="66"/>
            <w:vAlign w:val="center"/>
          </w:tcPr>
          <w:p w:rsidR="00215F5C" w:rsidRPr="00FC6D9B" w:rsidRDefault="00215F5C" w:rsidP="00F26F4B">
            <w:pPr>
              <w:contextualSpacing/>
              <w:jc w:val="center"/>
              <w:rPr>
                <w:rFonts w:ascii="TH SarabunPSK" w:hAnsi="TH SarabunPSK" w:cs="TH SarabunPSK"/>
                <w:color w:val="000000" w:themeColor="text1"/>
                <w:sz w:val="32"/>
                <w:szCs w:val="32"/>
              </w:rPr>
            </w:pPr>
          </w:p>
        </w:tc>
        <w:tc>
          <w:tcPr>
            <w:tcW w:w="1315" w:type="dxa"/>
            <w:shd w:val="clear" w:color="auto" w:fill="BDD6EE" w:themeFill="accent5" w:themeFillTint="66"/>
            <w:vAlign w:val="center"/>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เพศ</w:t>
            </w:r>
          </w:p>
        </w:tc>
        <w:tc>
          <w:tcPr>
            <w:tcW w:w="1315" w:type="dxa"/>
            <w:shd w:val="clear" w:color="auto" w:fill="BDD6EE" w:themeFill="accent5" w:themeFillTint="66"/>
            <w:vAlign w:val="center"/>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อายุ</w:t>
            </w:r>
          </w:p>
        </w:tc>
        <w:tc>
          <w:tcPr>
            <w:tcW w:w="1315" w:type="dxa"/>
            <w:shd w:val="clear" w:color="auto" w:fill="BDD6EE" w:themeFill="accent5" w:themeFillTint="66"/>
            <w:vAlign w:val="center"/>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สายงาน</w:t>
            </w:r>
          </w:p>
        </w:tc>
        <w:tc>
          <w:tcPr>
            <w:tcW w:w="1315" w:type="dxa"/>
            <w:shd w:val="clear" w:color="auto" w:fill="BDD6EE" w:themeFill="accent5" w:themeFillTint="66"/>
          </w:tcPr>
          <w:p w:rsidR="00215F5C" w:rsidRPr="00FC6D9B" w:rsidRDefault="00215F5C"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ความสุขรายมิติ</w:t>
            </w:r>
          </w:p>
        </w:tc>
        <w:tc>
          <w:tcPr>
            <w:tcW w:w="1315" w:type="dxa"/>
            <w:shd w:val="clear" w:color="auto" w:fill="BDD6EE" w:themeFill="accent5" w:themeFillTint="66"/>
            <w:vAlign w:val="center"/>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อื่น ๆ</w:t>
            </w:r>
          </w:p>
        </w:tc>
        <w:tc>
          <w:tcPr>
            <w:tcW w:w="1407" w:type="dxa"/>
            <w:vMerge/>
            <w:shd w:val="clear" w:color="auto" w:fill="BDD6EE" w:themeFill="accent5" w:themeFillTint="66"/>
          </w:tcPr>
          <w:p w:rsidR="00215F5C" w:rsidRPr="00FC6D9B" w:rsidRDefault="00215F5C" w:rsidP="00F26F4B">
            <w:pPr>
              <w:contextualSpacing/>
              <w:rPr>
                <w:rFonts w:ascii="TH SarabunPSK" w:hAnsi="TH SarabunPSK" w:cs="TH SarabunPSK"/>
                <w:color w:val="000000" w:themeColor="text1"/>
                <w:sz w:val="32"/>
                <w:szCs w:val="32"/>
              </w:rPr>
            </w:pPr>
          </w:p>
        </w:tc>
      </w:tr>
      <w:tr w:rsidR="00512C4B" w:rsidRPr="00FC6D9B" w:rsidTr="007F3120">
        <w:tc>
          <w:tcPr>
            <w:tcW w:w="1936" w:type="dxa"/>
          </w:tcPr>
          <w:p w:rsidR="00215F5C" w:rsidRPr="00FC6D9B" w:rsidRDefault="00215F5C" w:rsidP="00F26F4B">
            <w:pPr>
              <w:contextualSpacing/>
              <w:rPr>
                <w:rFonts w:ascii="TH SarabunPSK" w:hAnsi="TH SarabunPSK" w:cs="TH SarabunPSK"/>
                <w:color w:val="000000" w:themeColor="text1"/>
                <w:sz w:val="32"/>
                <w:szCs w:val="32"/>
              </w:rPr>
            </w:pPr>
          </w:p>
        </w:tc>
        <w:tc>
          <w:tcPr>
            <w:tcW w:w="1315" w:type="dxa"/>
          </w:tcPr>
          <w:p w:rsidR="00215F5C" w:rsidRPr="00FC6D9B" w:rsidRDefault="00215F5C" w:rsidP="00F26F4B">
            <w:pPr>
              <w:contextualSpacing/>
              <w:rPr>
                <w:rFonts w:ascii="TH SarabunPSK" w:hAnsi="TH SarabunPSK" w:cs="TH SarabunPSK"/>
                <w:color w:val="000000" w:themeColor="text1"/>
                <w:sz w:val="32"/>
                <w:szCs w:val="32"/>
              </w:rPr>
            </w:pPr>
          </w:p>
        </w:tc>
        <w:tc>
          <w:tcPr>
            <w:tcW w:w="1315" w:type="dxa"/>
          </w:tcPr>
          <w:p w:rsidR="00215F5C" w:rsidRPr="00FC6D9B" w:rsidRDefault="00215F5C" w:rsidP="00F26F4B">
            <w:pPr>
              <w:contextualSpacing/>
              <w:rPr>
                <w:rFonts w:ascii="TH SarabunPSK" w:hAnsi="TH SarabunPSK" w:cs="TH SarabunPSK"/>
                <w:color w:val="000000" w:themeColor="text1"/>
                <w:sz w:val="32"/>
                <w:szCs w:val="32"/>
              </w:rPr>
            </w:pPr>
          </w:p>
        </w:tc>
        <w:tc>
          <w:tcPr>
            <w:tcW w:w="1315" w:type="dxa"/>
          </w:tcPr>
          <w:p w:rsidR="00215F5C" w:rsidRPr="00FC6D9B" w:rsidRDefault="00215F5C" w:rsidP="00F26F4B">
            <w:pPr>
              <w:contextualSpacing/>
              <w:rPr>
                <w:rFonts w:ascii="TH SarabunPSK" w:hAnsi="TH SarabunPSK" w:cs="TH SarabunPSK"/>
                <w:color w:val="000000" w:themeColor="text1"/>
                <w:sz w:val="32"/>
                <w:szCs w:val="32"/>
              </w:rPr>
            </w:pPr>
          </w:p>
        </w:tc>
        <w:tc>
          <w:tcPr>
            <w:tcW w:w="1315" w:type="dxa"/>
          </w:tcPr>
          <w:p w:rsidR="00215F5C" w:rsidRPr="00FC6D9B" w:rsidRDefault="00215F5C" w:rsidP="00F26F4B">
            <w:pPr>
              <w:contextualSpacing/>
              <w:rPr>
                <w:rFonts w:ascii="TH SarabunPSK" w:hAnsi="TH SarabunPSK" w:cs="TH SarabunPSK"/>
                <w:color w:val="000000" w:themeColor="text1"/>
                <w:sz w:val="32"/>
                <w:szCs w:val="32"/>
              </w:rPr>
            </w:pPr>
          </w:p>
        </w:tc>
        <w:tc>
          <w:tcPr>
            <w:tcW w:w="1315" w:type="dxa"/>
          </w:tcPr>
          <w:p w:rsidR="00215F5C" w:rsidRPr="00FC6D9B" w:rsidRDefault="00215F5C" w:rsidP="00F26F4B">
            <w:pPr>
              <w:contextualSpacing/>
              <w:rPr>
                <w:rFonts w:ascii="TH SarabunPSK" w:hAnsi="TH SarabunPSK" w:cs="TH SarabunPSK"/>
                <w:color w:val="000000" w:themeColor="text1"/>
                <w:sz w:val="32"/>
                <w:szCs w:val="32"/>
              </w:rPr>
            </w:pPr>
          </w:p>
        </w:tc>
        <w:tc>
          <w:tcPr>
            <w:tcW w:w="1407" w:type="dxa"/>
          </w:tcPr>
          <w:p w:rsidR="00215F5C" w:rsidRPr="00FC6D9B" w:rsidRDefault="00215F5C" w:rsidP="00F26F4B">
            <w:pPr>
              <w:contextualSpacing/>
              <w:rPr>
                <w:rFonts w:ascii="TH SarabunPSK" w:hAnsi="TH SarabunPSK" w:cs="TH SarabunPSK"/>
                <w:color w:val="000000" w:themeColor="text1"/>
                <w:sz w:val="32"/>
                <w:szCs w:val="32"/>
              </w:rPr>
            </w:pPr>
          </w:p>
        </w:tc>
      </w:tr>
      <w:tr w:rsidR="00512C4B" w:rsidRPr="00FC6D9B" w:rsidTr="007F3120">
        <w:tc>
          <w:tcPr>
            <w:tcW w:w="1936" w:type="dxa"/>
          </w:tcPr>
          <w:p w:rsidR="00215F5C" w:rsidRPr="00FC6D9B" w:rsidRDefault="00215F5C" w:rsidP="00F26F4B">
            <w:pPr>
              <w:contextualSpacing/>
              <w:rPr>
                <w:rFonts w:ascii="TH SarabunPSK" w:hAnsi="TH SarabunPSK" w:cs="TH SarabunPSK"/>
                <w:color w:val="000000" w:themeColor="text1"/>
                <w:sz w:val="32"/>
                <w:szCs w:val="32"/>
              </w:rPr>
            </w:pPr>
          </w:p>
        </w:tc>
        <w:tc>
          <w:tcPr>
            <w:tcW w:w="1315" w:type="dxa"/>
          </w:tcPr>
          <w:p w:rsidR="00215F5C" w:rsidRPr="00FC6D9B" w:rsidRDefault="00215F5C" w:rsidP="00F26F4B">
            <w:pPr>
              <w:contextualSpacing/>
              <w:rPr>
                <w:rFonts w:ascii="TH SarabunPSK" w:hAnsi="TH SarabunPSK" w:cs="TH SarabunPSK"/>
                <w:color w:val="000000" w:themeColor="text1"/>
                <w:sz w:val="32"/>
                <w:szCs w:val="32"/>
              </w:rPr>
            </w:pPr>
          </w:p>
        </w:tc>
        <w:tc>
          <w:tcPr>
            <w:tcW w:w="1315" w:type="dxa"/>
          </w:tcPr>
          <w:p w:rsidR="00215F5C" w:rsidRPr="00FC6D9B" w:rsidRDefault="00215F5C" w:rsidP="00F26F4B">
            <w:pPr>
              <w:contextualSpacing/>
              <w:rPr>
                <w:rFonts w:ascii="TH SarabunPSK" w:hAnsi="TH SarabunPSK" w:cs="TH SarabunPSK"/>
                <w:color w:val="000000" w:themeColor="text1"/>
                <w:sz w:val="32"/>
                <w:szCs w:val="32"/>
              </w:rPr>
            </w:pPr>
          </w:p>
        </w:tc>
        <w:tc>
          <w:tcPr>
            <w:tcW w:w="1315" w:type="dxa"/>
          </w:tcPr>
          <w:p w:rsidR="00215F5C" w:rsidRPr="00FC6D9B" w:rsidRDefault="00215F5C" w:rsidP="00F26F4B">
            <w:pPr>
              <w:contextualSpacing/>
              <w:rPr>
                <w:rFonts w:ascii="TH SarabunPSK" w:hAnsi="TH SarabunPSK" w:cs="TH SarabunPSK"/>
                <w:color w:val="000000" w:themeColor="text1"/>
                <w:sz w:val="32"/>
                <w:szCs w:val="32"/>
              </w:rPr>
            </w:pPr>
          </w:p>
        </w:tc>
        <w:tc>
          <w:tcPr>
            <w:tcW w:w="1315" w:type="dxa"/>
          </w:tcPr>
          <w:p w:rsidR="00215F5C" w:rsidRPr="00FC6D9B" w:rsidRDefault="00215F5C" w:rsidP="00F26F4B">
            <w:pPr>
              <w:contextualSpacing/>
              <w:rPr>
                <w:rFonts w:ascii="TH SarabunPSK" w:hAnsi="TH SarabunPSK" w:cs="TH SarabunPSK"/>
                <w:color w:val="000000" w:themeColor="text1"/>
                <w:sz w:val="32"/>
                <w:szCs w:val="32"/>
              </w:rPr>
            </w:pPr>
          </w:p>
        </w:tc>
        <w:tc>
          <w:tcPr>
            <w:tcW w:w="1315" w:type="dxa"/>
          </w:tcPr>
          <w:p w:rsidR="00215F5C" w:rsidRPr="00FC6D9B" w:rsidRDefault="00215F5C" w:rsidP="00F26F4B">
            <w:pPr>
              <w:contextualSpacing/>
              <w:rPr>
                <w:rFonts w:ascii="TH SarabunPSK" w:hAnsi="TH SarabunPSK" w:cs="TH SarabunPSK"/>
                <w:color w:val="000000" w:themeColor="text1"/>
                <w:sz w:val="32"/>
                <w:szCs w:val="32"/>
              </w:rPr>
            </w:pPr>
          </w:p>
        </w:tc>
        <w:tc>
          <w:tcPr>
            <w:tcW w:w="1407" w:type="dxa"/>
          </w:tcPr>
          <w:p w:rsidR="00215F5C" w:rsidRPr="00FC6D9B" w:rsidRDefault="00215F5C" w:rsidP="00F26F4B">
            <w:pPr>
              <w:contextualSpacing/>
              <w:rPr>
                <w:rFonts w:ascii="TH SarabunPSK" w:hAnsi="TH SarabunPSK" w:cs="TH SarabunPSK"/>
                <w:color w:val="000000" w:themeColor="text1"/>
                <w:sz w:val="32"/>
                <w:szCs w:val="32"/>
              </w:rPr>
            </w:pPr>
          </w:p>
        </w:tc>
      </w:tr>
      <w:tr w:rsidR="00512C4B" w:rsidRPr="00FC6D9B" w:rsidTr="007F3120">
        <w:tc>
          <w:tcPr>
            <w:tcW w:w="1936" w:type="dxa"/>
          </w:tcPr>
          <w:p w:rsidR="00215F5C" w:rsidRPr="00FC6D9B" w:rsidRDefault="00215F5C" w:rsidP="00F26F4B">
            <w:pPr>
              <w:contextualSpacing/>
              <w:rPr>
                <w:rFonts w:ascii="TH SarabunPSK" w:hAnsi="TH SarabunPSK" w:cs="TH SarabunPSK"/>
                <w:color w:val="000000" w:themeColor="text1"/>
                <w:sz w:val="32"/>
                <w:szCs w:val="32"/>
              </w:rPr>
            </w:pPr>
          </w:p>
        </w:tc>
        <w:tc>
          <w:tcPr>
            <w:tcW w:w="1315" w:type="dxa"/>
          </w:tcPr>
          <w:p w:rsidR="00215F5C" w:rsidRPr="00FC6D9B" w:rsidRDefault="00215F5C" w:rsidP="00F26F4B">
            <w:pPr>
              <w:contextualSpacing/>
              <w:rPr>
                <w:rFonts w:ascii="TH SarabunPSK" w:hAnsi="TH SarabunPSK" w:cs="TH SarabunPSK"/>
                <w:color w:val="000000" w:themeColor="text1"/>
                <w:sz w:val="32"/>
                <w:szCs w:val="32"/>
              </w:rPr>
            </w:pPr>
          </w:p>
        </w:tc>
        <w:tc>
          <w:tcPr>
            <w:tcW w:w="1315" w:type="dxa"/>
          </w:tcPr>
          <w:p w:rsidR="00215F5C" w:rsidRPr="00FC6D9B" w:rsidRDefault="00215F5C" w:rsidP="00F26F4B">
            <w:pPr>
              <w:contextualSpacing/>
              <w:rPr>
                <w:rFonts w:ascii="TH SarabunPSK" w:hAnsi="TH SarabunPSK" w:cs="TH SarabunPSK"/>
                <w:color w:val="000000" w:themeColor="text1"/>
                <w:sz w:val="32"/>
                <w:szCs w:val="32"/>
              </w:rPr>
            </w:pPr>
          </w:p>
        </w:tc>
        <w:tc>
          <w:tcPr>
            <w:tcW w:w="1315" w:type="dxa"/>
          </w:tcPr>
          <w:p w:rsidR="00215F5C" w:rsidRPr="00FC6D9B" w:rsidRDefault="00215F5C" w:rsidP="00F26F4B">
            <w:pPr>
              <w:contextualSpacing/>
              <w:rPr>
                <w:rFonts w:ascii="TH SarabunPSK" w:hAnsi="TH SarabunPSK" w:cs="TH SarabunPSK"/>
                <w:color w:val="000000" w:themeColor="text1"/>
                <w:sz w:val="32"/>
                <w:szCs w:val="32"/>
              </w:rPr>
            </w:pPr>
          </w:p>
        </w:tc>
        <w:tc>
          <w:tcPr>
            <w:tcW w:w="1315" w:type="dxa"/>
          </w:tcPr>
          <w:p w:rsidR="00215F5C" w:rsidRPr="00FC6D9B" w:rsidRDefault="00215F5C" w:rsidP="00F26F4B">
            <w:pPr>
              <w:contextualSpacing/>
              <w:rPr>
                <w:rFonts w:ascii="TH SarabunPSK" w:hAnsi="TH SarabunPSK" w:cs="TH SarabunPSK"/>
                <w:color w:val="000000" w:themeColor="text1"/>
                <w:sz w:val="32"/>
                <w:szCs w:val="32"/>
              </w:rPr>
            </w:pPr>
          </w:p>
        </w:tc>
        <w:tc>
          <w:tcPr>
            <w:tcW w:w="1315" w:type="dxa"/>
          </w:tcPr>
          <w:p w:rsidR="00215F5C" w:rsidRPr="00FC6D9B" w:rsidRDefault="00215F5C" w:rsidP="00F26F4B">
            <w:pPr>
              <w:contextualSpacing/>
              <w:rPr>
                <w:rFonts w:ascii="TH SarabunPSK" w:hAnsi="TH SarabunPSK" w:cs="TH SarabunPSK"/>
                <w:color w:val="000000" w:themeColor="text1"/>
                <w:sz w:val="32"/>
                <w:szCs w:val="32"/>
              </w:rPr>
            </w:pPr>
          </w:p>
        </w:tc>
        <w:tc>
          <w:tcPr>
            <w:tcW w:w="1407" w:type="dxa"/>
          </w:tcPr>
          <w:p w:rsidR="00215F5C" w:rsidRPr="00FC6D9B" w:rsidRDefault="00215F5C" w:rsidP="00F26F4B">
            <w:pPr>
              <w:contextualSpacing/>
              <w:rPr>
                <w:rFonts w:ascii="TH SarabunPSK" w:hAnsi="TH SarabunPSK" w:cs="TH SarabunPSK"/>
                <w:color w:val="000000" w:themeColor="text1"/>
                <w:sz w:val="32"/>
                <w:szCs w:val="32"/>
              </w:rPr>
            </w:pPr>
          </w:p>
        </w:tc>
      </w:tr>
      <w:tr w:rsidR="00512C4B" w:rsidRPr="00FC6D9B" w:rsidTr="007F3120">
        <w:tc>
          <w:tcPr>
            <w:tcW w:w="1936" w:type="dxa"/>
          </w:tcPr>
          <w:p w:rsidR="00215F5C" w:rsidRPr="00FC6D9B" w:rsidRDefault="00215F5C" w:rsidP="00F26F4B">
            <w:pPr>
              <w:contextualSpacing/>
              <w:rPr>
                <w:rFonts w:ascii="TH SarabunPSK" w:hAnsi="TH SarabunPSK" w:cs="TH SarabunPSK"/>
                <w:color w:val="000000" w:themeColor="text1"/>
                <w:sz w:val="32"/>
                <w:szCs w:val="32"/>
              </w:rPr>
            </w:pPr>
          </w:p>
        </w:tc>
        <w:tc>
          <w:tcPr>
            <w:tcW w:w="1315" w:type="dxa"/>
          </w:tcPr>
          <w:p w:rsidR="00215F5C" w:rsidRPr="00FC6D9B" w:rsidRDefault="00215F5C" w:rsidP="00F26F4B">
            <w:pPr>
              <w:contextualSpacing/>
              <w:rPr>
                <w:rFonts w:ascii="TH SarabunPSK" w:hAnsi="TH SarabunPSK" w:cs="TH SarabunPSK"/>
                <w:color w:val="000000" w:themeColor="text1"/>
                <w:sz w:val="32"/>
                <w:szCs w:val="32"/>
              </w:rPr>
            </w:pPr>
          </w:p>
        </w:tc>
        <w:tc>
          <w:tcPr>
            <w:tcW w:w="1315" w:type="dxa"/>
          </w:tcPr>
          <w:p w:rsidR="00215F5C" w:rsidRPr="00FC6D9B" w:rsidRDefault="00215F5C" w:rsidP="00F26F4B">
            <w:pPr>
              <w:contextualSpacing/>
              <w:rPr>
                <w:rFonts w:ascii="TH SarabunPSK" w:hAnsi="TH SarabunPSK" w:cs="TH SarabunPSK"/>
                <w:color w:val="000000" w:themeColor="text1"/>
                <w:sz w:val="32"/>
                <w:szCs w:val="32"/>
              </w:rPr>
            </w:pPr>
          </w:p>
        </w:tc>
        <w:tc>
          <w:tcPr>
            <w:tcW w:w="1315" w:type="dxa"/>
          </w:tcPr>
          <w:p w:rsidR="00215F5C" w:rsidRPr="00FC6D9B" w:rsidRDefault="00215F5C" w:rsidP="00F26F4B">
            <w:pPr>
              <w:contextualSpacing/>
              <w:rPr>
                <w:rFonts w:ascii="TH SarabunPSK" w:hAnsi="TH SarabunPSK" w:cs="TH SarabunPSK"/>
                <w:color w:val="000000" w:themeColor="text1"/>
                <w:sz w:val="32"/>
                <w:szCs w:val="32"/>
              </w:rPr>
            </w:pPr>
          </w:p>
        </w:tc>
        <w:tc>
          <w:tcPr>
            <w:tcW w:w="1315" w:type="dxa"/>
          </w:tcPr>
          <w:p w:rsidR="00215F5C" w:rsidRPr="00FC6D9B" w:rsidRDefault="00215F5C" w:rsidP="00F26F4B">
            <w:pPr>
              <w:contextualSpacing/>
              <w:rPr>
                <w:rFonts w:ascii="TH SarabunPSK" w:hAnsi="TH SarabunPSK" w:cs="TH SarabunPSK"/>
                <w:color w:val="000000" w:themeColor="text1"/>
                <w:sz w:val="32"/>
                <w:szCs w:val="32"/>
              </w:rPr>
            </w:pPr>
          </w:p>
        </w:tc>
        <w:tc>
          <w:tcPr>
            <w:tcW w:w="1315" w:type="dxa"/>
          </w:tcPr>
          <w:p w:rsidR="00215F5C" w:rsidRPr="00FC6D9B" w:rsidRDefault="00215F5C" w:rsidP="00F26F4B">
            <w:pPr>
              <w:contextualSpacing/>
              <w:rPr>
                <w:rFonts w:ascii="TH SarabunPSK" w:hAnsi="TH SarabunPSK" w:cs="TH SarabunPSK"/>
                <w:color w:val="000000" w:themeColor="text1"/>
                <w:sz w:val="32"/>
                <w:szCs w:val="32"/>
              </w:rPr>
            </w:pPr>
          </w:p>
        </w:tc>
        <w:tc>
          <w:tcPr>
            <w:tcW w:w="1407" w:type="dxa"/>
          </w:tcPr>
          <w:p w:rsidR="00215F5C" w:rsidRPr="00FC6D9B" w:rsidRDefault="00215F5C" w:rsidP="00F26F4B">
            <w:pPr>
              <w:contextualSpacing/>
              <w:rPr>
                <w:rFonts w:ascii="TH SarabunPSK" w:hAnsi="TH SarabunPSK" w:cs="TH SarabunPSK"/>
                <w:color w:val="000000" w:themeColor="text1"/>
                <w:sz w:val="32"/>
                <w:szCs w:val="32"/>
              </w:rPr>
            </w:pPr>
          </w:p>
        </w:tc>
      </w:tr>
      <w:tr w:rsidR="00512C4B" w:rsidRPr="00FC6D9B" w:rsidTr="007F3120">
        <w:tc>
          <w:tcPr>
            <w:tcW w:w="1936" w:type="dxa"/>
          </w:tcPr>
          <w:p w:rsidR="00215F5C" w:rsidRPr="00FC6D9B" w:rsidRDefault="00215F5C" w:rsidP="00F26F4B">
            <w:pPr>
              <w:contextualSpacing/>
              <w:rPr>
                <w:rFonts w:ascii="TH SarabunPSK" w:hAnsi="TH SarabunPSK" w:cs="TH SarabunPSK"/>
                <w:color w:val="000000" w:themeColor="text1"/>
                <w:sz w:val="32"/>
                <w:szCs w:val="32"/>
              </w:rPr>
            </w:pPr>
          </w:p>
        </w:tc>
        <w:tc>
          <w:tcPr>
            <w:tcW w:w="1315" w:type="dxa"/>
          </w:tcPr>
          <w:p w:rsidR="00215F5C" w:rsidRPr="00FC6D9B" w:rsidRDefault="00215F5C" w:rsidP="00F26F4B">
            <w:pPr>
              <w:contextualSpacing/>
              <w:rPr>
                <w:rFonts w:ascii="TH SarabunPSK" w:hAnsi="TH SarabunPSK" w:cs="TH SarabunPSK"/>
                <w:color w:val="000000" w:themeColor="text1"/>
                <w:sz w:val="32"/>
                <w:szCs w:val="32"/>
              </w:rPr>
            </w:pPr>
          </w:p>
        </w:tc>
        <w:tc>
          <w:tcPr>
            <w:tcW w:w="1315" w:type="dxa"/>
          </w:tcPr>
          <w:p w:rsidR="00215F5C" w:rsidRPr="00FC6D9B" w:rsidRDefault="00215F5C" w:rsidP="00F26F4B">
            <w:pPr>
              <w:contextualSpacing/>
              <w:rPr>
                <w:rFonts w:ascii="TH SarabunPSK" w:hAnsi="TH SarabunPSK" w:cs="TH SarabunPSK"/>
                <w:color w:val="000000" w:themeColor="text1"/>
                <w:sz w:val="32"/>
                <w:szCs w:val="32"/>
              </w:rPr>
            </w:pPr>
          </w:p>
        </w:tc>
        <w:tc>
          <w:tcPr>
            <w:tcW w:w="1315" w:type="dxa"/>
          </w:tcPr>
          <w:p w:rsidR="00215F5C" w:rsidRPr="00FC6D9B" w:rsidRDefault="00215F5C" w:rsidP="00F26F4B">
            <w:pPr>
              <w:contextualSpacing/>
              <w:rPr>
                <w:rFonts w:ascii="TH SarabunPSK" w:hAnsi="TH SarabunPSK" w:cs="TH SarabunPSK"/>
                <w:color w:val="000000" w:themeColor="text1"/>
                <w:sz w:val="32"/>
                <w:szCs w:val="32"/>
              </w:rPr>
            </w:pPr>
          </w:p>
        </w:tc>
        <w:tc>
          <w:tcPr>
            <w:tcW w:w="1315" w:type="dxa"/>
          </w:tcPr>
          <w:p w:rsidR="00215F5C" w:rsidRPr="00FC6D9B" w:rsidRDefault="00215F5C" w:rsidP="00F26F4B">
            <w:pPr>
              <w:contextualSpacing/>
              <w:rPr>
                <w:rFonts w:ascii="TH SarabunPSK" w:hAnsi="TH SarabunPSK" w:cs="TH SarabunPSK"/>
                <w:color w:val="000000" w:themeColor="text1"/>
                <w:sz w:val="32"/>
                <w:szCs w:val="32"/>
              </w:rPr>
            </w:pPr>
          </w:p>
        </w:tc>
        <w:tc>
          <w:tcPr>
            <w:tcW w:w="1315" w:type="dxa"/>
          </w:tcPr>
          <w:p w:rsidR="00215F5C" w:rsidRPr="00FC6D9B" w:rsidRDefault="00215F5C" w:rsidP="00F26F4B">
            <w:pPr>
              <w:contextualSpacing/>
              <w:rPr>
                <w:rFonts w:ascii="TH SarabunPSK" w:hAnsi="TH SarabunPSK" w:cs="TH SarabunPSK"/>
                <w:color w:val="000000" w:themeColor="text1"/>
                <w:sz w:val="32"/>
                <w:szCs w:val="32"/>
              </w:rPr>
            </w:pPr>
          </w:p>
        </w:tc>
        <w:tc>
          <w:tcPr>
            <w:tcW w:w="1407" w:type="dxa"/>
          </w:tcPr>
          <w:p w:rsidR="00215F5C" w:rsidRPr="00FC6D9B" w:rsidRDefault="00215F5C" w:rsidP="00F26F4B">
            <w:pPr>
              <w:contextualSpacing/>
              <w:rPr>
                <w:rFonts w:ascii="TH SarabunPSK" w:hAnsi="TH SarabunPSK" w:cs="TH SarabunPSK"/>
                <w:color w:val="000000" w:themeColor="text1"/>
                <w:sz w:val="32"/>
                <w:szCs w:val="32"/>
              </w:rPr>
            </w:pPr>
          </w:p>
        </w:tc>
      </w:tr>
      <w:tr w:rsidR="00215F5C" w:rsidRPr="00FC6D9B" w:rsidTr="007F3120">
        <w:tc>
          <w:tcPr>
            <w:tcW w:w="1936" w:type="dxa"/>
          </w:tcPr>
          <w:p w:rsidR="00215F5C" w:rsidRPr="00FC6D9B" w:rsidRDefault="00215F5C" w:rsidP="00F26F4B">
            <w:pPr>
              <w:contextualSpacing/>
              <w:rPr>
                <w:rFonts w:ascii="TH SarabunPSK" w:hAnsi="TH SarabunPSK" w:cs="TH SarabunPSK"/>
                <w:color w:val="000000" w:themeColor="text1"/>
                <w:sz w:val="32"/>
                <w:szCs w:val="32"/>
              </w:rPr>
            </w:pPr>
          </w:p>
        </w:tc>
        <w:tc>
          <w:tcPr>
            <w:tcW w:w="1315" w:type="dxa"/>
          </w:tcPr>
          <w:p w:rsidR="00215F5C" w:rsidRPr="00FC6D9B" w:rsidRDefault="00215F5C" w:rsidP="00F26F4B">
            <w:pPr>
              <w:contextualSpacing/>
              <w:rPr>
                <w:rFonts w:ascii="TH SarabunPSK" w:hAnsi="TH SarabunPSK" w:cs="TH SarabunPSK"/>
                <w:color w:val="000000" w:themeColor="text1"/>
                <w:sz w:val="32"/>
                <w:szCs w:val="32"/>
              </w:rPr>
            </w:pPr>
          </w:p>
        </w:tc>
        <w:tc>
          <w:tcPr>
            <w:tcW w:w="1315" w:type="dxa"/>
          </w:tcPr>
          <w:p w:rsidR="00215F5C" w:rsidRPr="00FC6D9B" w:rsidRDefault="00215F5C" w:rsidP="00F26F4B">
            <w:pPr>
              <w:contextualSpacing/>
              <w:rPr>
                <w:rFonts w:ascii="TH SarabunPSK" w:hAnsi="TH SarabunPSK" w:cs="TH SarabunPSK"/>
                <w:color w:val="000000" w:themeColor="text1"/>
                <w:sz w:val="32"/>
                <w:szCs w:val="32"/>
              </w:rPr>
            </w:pPr>
          </w:p>
        </w:tc>
        <w:tc>
          <w:tcPr>
            <w:tcW w:w="1315" w:type="dxa"/>
          </w:tcPr>
          <w:p w:rsidR="00215F5C" w:rsidRPr="00FC6D9B" w:rsidRDefault="00215F5C" w:rsidP="00F26F4B">
            <w:pPr>
              <w:contextualSpacing/>
              <w:rPr>
                <w:rFonts w:ascii="TH SarabunPSK" w:hAnsi="TH SarabunPSK" w:cs="TH SarabunPSK"/>
                <w:color w:val="000000" w:themeColor="text1"/>
                <w:sz w:val="32"/>
                <w:szCs w:val="32"/>
              </w:rPr>
            </w:pPr>
          </w:p>
        </w:tc>
        <w:tc>
          <w:tcPr>
            <w:tcW w:w="1315" w:type="dxa"/>
          </w:tcPr>
          <w:p w:rsidR="00215F5C" w:rsidRPr="00FC6D9B" w:rsidRDefault="00215F5C" w:rsidP="00F26F4B">
            <w:pPr>
              <w:contextualSpacing/>
              <w:rPr>
                <w:rFonts w:ascii="TH SarabunPSK" w:hAnsi="TH SarabunPSK" w:cs="TH SarabunPSK"/>
                <w:color w:val="000000" w:themeColor="text1"/>
                <w:sz w:val="32"/>
                <w:szCs w:val="32"/>
              </w:rPr>
            </w:pPr>
          </w:p>
        </w:tc>
        <w:tc>
          <w:tcPr>
            <w:tcW w:w="1315" w:type="dxa"/>
          </w:tcPr>
          <w:p w:rsidR="00215F5C" w:rsidRPr="00FC6D9B" w:rsidRDefault="00215F5C" w:rsidP="00F26F4B">
            <w:pPr>
              <w:contextualSpacing/>
              <w:rPr>
                <w:rFonts w:ascii="TH SarabunPSK" w:hAnsi="TH SarabunPSK" w:cs="TH SarabunPSK"/>
                <w:color w:val="000000" w:themeColor="text1"/>
                <w:sz w:val="32"/>
                <w:szCs w:val="32"/>
              </w:rPr>
            </w:pPr>
          </w:p>
        </w:tc>
        <w:tc>
          <w:tcPr>
            <w:tcW w:w="1407" w:type="dxa"/>
          </w:tcPr>
          <w:p w:rsidR="00215F5C" w:rsidRPr="00FC6D9B" w:rsidRDefault="00215F5C" w:rsidP="00F26F4B">
            <w:pPr>
              <w:contextualSpacing/>
              <w:rPr>
                <w:rFonts w:ascii="TH SarabunPSK" w:hAnsi="TH SarabunPSK" w:cs="TH SarabunPSK"/>
                <w:color w:val="000000" w:themeColor="text1"/>
                <w:sz w:val="32"/>
                <w:szCs w:val="32"/>
              </w:rPr>
            </w:pPr>
          </w:p>
        </w:tc>
      </w:tr>
    </w:tbl>
    <w:p w:rsidR="00215F5C" w:rsidRPr="00FC6D9B" w:rsidRDefault="00215F5C" w:rsidP="00F26F4B">
      <w:pPr>
        <w:contextualSpacing/>
        <w:rPr>
          <w:rFonts w:ascii="TH SarabunPSK" w:hAnsi="TH SarabunPSK" w:cs="TH SarabunPSK"/>
          <w:color w:val="000000" w:themeColor="text1"/>
          <w:sz w:val="32"/>
          <w:szCs w:val="32"/>
        </w:rPr>
      </w:pPr>
    </w:p>
    <w:p w:rsidR="007F3120" w:rsidRPr="00FC6D9B" w:rsidRDefault="007F3120" w:rsidP="00F26F4B">
      <w:pPr>
        <w:contextualSpacing/>
        <w:jc w:val="right"/>
        <w:rPr>
          <w:rFonts w:ascii="TH SarabunPSK" w:hAnsi="TH SarabunPSK" w:cs="TH SarabunPSK"/>
          <w:color w:val="000000" w:themeColor="text1"/>
          <w:sz w:val="32"/>
          <w:szCs w:val="32"/>
        </w:rPr>
      </w:pPr>
    </w:p>
    <w:p w:rsidR="007F3120" w:rsidRPr="00FC6D9B" w:rsidRDefault="007F3120" w:rsidP="00F26F4B">
      <w:pPr>
        <w:contextualSpacing/>
        <w:jc w:val="right"/>
        <w:rPr>
          <w:rFonts w:ascii="TH SarabunPSK" w:hAnsi="TH SarabunPSK" w:cs="TH SarabunPSK"/>
          <w:color w:val="000000" w:themeColor="text1"/>
          <w:sz w:val="32"/>
          <w:szCs w:val="32"/>
        </w:rPr>
      </w:pPr>
    </w:p>
    <w:p w:rsidR="007F3120" w:rsidRPr="00FC6D9B" w:rsidRDefault="007F3120" w:rsidP="00F26F4B">
      <w:pPr>
        <w:contextualSpacing/>
        <w:jc w:val="right"/>
        <w:rPr>
          <w:rFonts w:ascii="TH SarabunPSK" w:hAnsi="TH SarabunPSK" w:cs="TH SarabunPSK"/>
          <w:color w:val="000000" w:themeColor="text1"/>
          <w:sz w:val="32"/>
          <w:szCs w:val="32"/>
        </w:rPr>
      </w:pPr>
    </w:p>
    <w:p w:rsidR="007F3120" w:rsidRPr="00FC6D9B" w:rsidRDefault="007F3120" w:rsidP="00F26F4B">
      <w:pPr>
        <w:contextualSpacing/>
        <w:jc w:val="right"/>
        <w:rPr>
          <w:rFonts w:ascii="TH SarabunPSK" w:hAnsi="TH SarabunPSK" w:cs="TH SarabunPSK"/>
          <w:color w:val="000000" w:themeColor="text1"/>
          <w:sz w:val="32"/>
          <w:szCs w:val="32"/>
        </w:rPr>
      </w:pPr>
    </w:p>
    <w:p w:rsidR="007F3120" w:rsidRPr="00FC6D9B" w:rsidRDefault="007F3120" w:rsidP="00F26F4B">
      <w:pPr>
        <w:contextualSpacing/>
        <w:jc w:val="right"/>
        <w:rPr>
          <w:rFonts w:ascii="TH SarabunPSK" w:hAnsi="TH SarabunPSK" w:cs="TH SarabunPSK"/>
          <w:color w:val="000000" w:themeColor="text1"/>
          <w:sz w:val="32"/>
          <w:szCs w:val="32"/>
        </w:rPr>
      </w:pPr>
    </w:p>
    <w:p w:rsidR="007F3120" w:rsidRPr="00FC6D9B" w:rsidRDefault="007F3120" w:rsidP="00F26F4B">
      <w:pPr>
        <w:contextualSpacing/>
        <w:jc w:val="right"/>
        <w:rPr>
          <w:rFonts w:ascii="TH SarabunPSK" w:hAnsi="TH SarabunPSK" w:cs="TH SarabunPSK"/>
          <w:color w:val="000000" w:themeColor="text1"/>
          <w:sz w:val="32"/>
          <w:szCs w:val="32"/>
        </w:rPr>
      </w:pPr>
    </w:p>
    <w:p w:rsidR="007F3120" w:rsidRPr="00FC6D9B" w:rsidRDefault="007F3120" w:rsidP="00F26F4B">
      <w:pPr>
        <w:contextualSpacing/>
        <w:jc w:val="right"/>
        <w:rPr>
          <w:rFonts w:ascii="TH SarabunPSK" w:hAnsi="TH SarabunPSK" w:cs="TH SarabunPSK"/>
          <w:color w:val="000000" w:themeColor="text1"/>
          <w:sz w:val="32"/>
          <w:szCs w:val="32"/>
        </w:rPr>
      </w:pPr>
    </w:p>
    <w:p w:rsidR="007F3120" w:rsidRPr="00FC6D9B" w:rsidRDefault="007F3120" w:rsidP="00F26F4B">
      <w:pPr>
        <w:contextualSpacing/>
        <w:jc w:val="right"/>
        <w:rPr>
          <w:rFonts w:ascii="TH SarabunPSK" w:hAnsi="TH SarabunPSK" w:cs="TH SarabunPSK"/>
          <w:color w:val="000000" w:themeColor="text1"/>
          <w:sz w:val="32"/>
          <w:szCs w:val="32"/>
        </w:rPr>
      </w:pPr>
    </w:p>
    <w:p w:rsidR="007F3120" w:rsidRPr="00FC6D9B" w:rsidRDefault="007F3120" w:rsidP="00F26F4B">
      <w:pPr>
        <w:contextualSpacing/>
        <w:jc w:val="right"/>
        <w:rPr>
          <w:rFonts w:ascii="TH SarabunPSK" w:hAnsi="TH SarabunPSK" w:cs="TH SarabunPSK"/>
          <w:color w:val="000000" w:themeColor="text1"/>
          <w:sz w:val="32"/>
          <w:szCs w:val="32"/>
        </w:rPr>
      </w:pPr>
    </w:p>
    <w:p w:rsidR="007F3120" w:rsidRPr="00FC6D9B" w:rsidRDefault="007F3120" w:rsidP="00F26F4B">
      <w:pPr>
        <w:contextualSpacing/>
        <w:jc w:val="right"/>
        <w:rPr>
          <w:rFonts w:ascii="TH SarabunPSK" w:hAnsi="TH SarabunPSK" w:cs="TH SarabunPSK"/>
          <w:color w:val="000000" w:themeColor="text1"/>
          <w:sz w:val="32"/>
          <w:szCs w:val="32"/>
        </w:rPr>
      </w:pPr>
    </w:p>
    <w:p w:rsidR="007F3120" w:rsidRPr="00FC6D9B" w:rsidRDefault="007F3120" w:rsidP="00F26F4B">
      <w:pPr>
        <w:contextualSpacing/>
        <w:jc w:val="right"/>
        <w:rPr>
          <w:rFonts w:ascii="TH SarabunPSK" w:hAnsi="TH SarabunPSK" w:cs="TH SarabunPSK"/>
          <w:color w:val="000000" w:themeColor="text1"/>
          <w:sz w:val="32"/>
          <w:szCs w:val="32"/>
        </w:rPr>
      </w:pPr>
    </w:p>
    <w:p w:rsidR="007F3120" w:rsidRPr="00FC6D9B" w:rsidRDefault="007F3120" w:rsidP="00F26F4B">
      <w:pPr>
        <w:contextualSpacing/>
        <w:jc w:val="right"/>
        <w:rPr>
          <w:rFonts w:ascii="TH SarabunPSK" w:hAnsi="TH SarabunPSK" w:cs="TH SarabunPSK"/>
          <w:color w:val="000000" w:themeColor="text1"/>
          <w:sz w:val="32"/>
          <w:szCs w:val="32"/>
        </w:rPr>
      </w:pPr>
    </w:p>
    <w:p w:rsidR="007F3120" w:rsidRPr="00FC6D9B" w:rsidRDefault="007F3120" w:rsidP="00F26F4B">
      <w:pPr>
        <w:contextualSpacing/>
        <w:jc w:val="right"/>
        <w:rPr>
          <w:rFonts w:ascii="TH SarabunPSK" w:hAnsi="TH SarabunPSK" w:cs="TH SarabunPSK"/>
          <w:color w:val="000000" w:themeColor="text1"/>
          <w:sz w:val="32"/>
          <w:szCs w:val="32"/>
        </w:rPr>
      </w:pPr>
    </w:p>
    <w:p w:rsidR="007F3120" w:rsidRPr="00FC6D9B" w:rsidRDefault="007F3120" w:rsidP="00F26F4B">
      <w:pPr>
        <w:contextualSpacing/>
        <w:jc w:val="right"/>
        <w:rPr>
          <w:rFonts w:ascii="TH SarabunPSK" w:hAnsi="TH SarabunPSK" w:cs="TH SarabunPSK"/>
          <w:color w:val="000000" w:themeColor="text1"/>
          <w:sz w:val="32"/>
          <w:szCs w:val="32"/>
        </w:rPr>
      </w:pPr>
    </w:p>
    <w:p w:rsidR="007F3120" w:rsidRPr="00FC6D9B" w:rsidRDefault="007F3120" w:rsidP="00F26F4B">
      <w:pPr>
        <w:contextualSpacing/>
        <w:jc w:val="right"/>
        <w:rPr>
          <w:rFonts w:ascii="TH SarabunPSK" w:hAnsi="TH SarabunPSK" w:cs="TH SarabunPSK"/>
          <w:color w:val="000000" w:themeColor="text1"/>
          <w:sz w:val="32"/>
          <w:szCs w:val="32"/>
        </w:rPr>
      </w:pPr>
    </w:p>
    <w:p w:rsidR="007F3120" w:rsidRPr="00FC6D9B" w:rsidRDefault="007F3120" w:rsidP="00F26F4B">
      <w:pPr>
        <w:contextualSpacing/>
        <w:jc w:val="right"/>
        <w:rPr>
          <w:rFonts w:ascii="TH SarabunPSK" w:hAnsi="TH SarabunPSK" w:cs="TH SarabunPSK"/>
          <w:color w:val="000000" w:themeColor="text1"/>
          <w:sz w:val="32"/>
          <w:szCs w:val="32"/>
        </w:rPr>
      </w:pPr>
    </w:p>
    <w:p w:rsidR="007F3120" w:rsidRPr="00FC6D9B" w:rsidRDefault="007F3120" w:rsidP="00F26F4B">
      <w:pPr>
        <w:contextualSpacing/>
        <w:jc w:val="right"/>
        <w:rPr>
          <w:rFonts w:ascii="TH SarabunPSK" w:hAnsi="TH SarabunPSK" w:cs="TH SarabunPSK"/>
          <w:color w:val="000000" w:themeColor="text1"/>
          <w:sz w:val="32"/>
          <w:szCs w:val="32"/>
        </w:rPr>
      </w:pPr>
    </w:p>
    <w:p w:rsidR="00453629" w:rsidRPr="00FC6D9B" w:rsidRDefault="00453629" w:rsidP="00F26F4B">
      <w:pPr>
        <w:contextualSpacing/>
        <w:jc w:val="right"/>
        <w:rPr>
          <w:rFonts w:ascii="TH SarabunPSK" w:hAnsi="TH SarabunPSK" w:cs="TH SarabunPSK"/>
          <w:color w:val="000000" w:themeColor="text1"/>
          <w:sz w:val="32"/>
          <w:szCs w:val="32"/>
        </w:rPr>
      </w:pPr>
    </w:p>
    <w:p w:rsidR="00453629" w:rsidRPr="00FC6D9B" w:rsidRDefault="00453629" w:rsidP="00F26F4B">
      <w:pPr>
        <w:contextualSpacing/>
        <w:jc w:val="right"/>
        <w:rPr>
          <w:rFonts w:ascii="TH SarabunPSK" w:hAnsi="TH SarabunPSK" w:cs="TH SarabunPSK"/>
          <w:color w:val="000000" w:themeColor="text1"/>
          <w:sz w:val="32"/>
          <w:szCs w:val="32"/>
        </w:rPr>
      </w:pPr>
    </w:p>
    <w:p w:rsidR="00453629" w:rsidRPr="00FC6D9B" w:rsidRDefault="00453629" w:rsidP="00F26F4B">
      <w:pPr>
        <w:contextualSpacing/>
        <w:jc w:val="right"/>
        <w:rPr>
          <w:rFonts w:ascii="TH SarabunPSK" w:hAnsi="TH SarabunPSK" w:cs="TH SarabunPSK"/>
          <w:color w:val="000000" w:themeColor="text1"/>
          <w:sz w:val="32"/>
          <w:szCs w:val="32"/>
        </w:rPr>
      </w:pPr>
    </w:p>
    <w:p w:rsidR="00215F5C" w:rsidRPr="00FC6D9B" w:rsidRDefault="00215F5C" w:rsidP="00F26F4B">
      <w:pPr>
        <w:contextualSpacing/>
        <w:jc w:val="right"/>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เอกสารแนบ </w:t>
      </w:r>
      <w:r w:rsidRPr="00FC6D9B">
        <w:rPr>
          <w:rFonts w:ascii="TH SarabunPSK" w:hAnsi="TH SarabunPSK" w:cs="TH SarabunPSK"/>
          <w:b/>
          <w:bCs/>
          <w:color w:val="000000" w:themeColor="text1"/>
          <w:sz w:val="32"/>
          <w:szCs w:val="32"/>
        </w:rPr>
        <w:t>2</w:t>
      </w:r>
    </w:p>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แบบประเมินผลการดำเนินงานไตรมาส </w:t>
      </w:r>
      <w:r w:rsidRPr="00FC6D9B">
        <w:rPr>
          <w:rFonts w:ascii="TH SarabunPSK" w:hAnsi="TH SarabunPSK" w:cs="TH SarabunPSK"/>
          <w:b/>
          <w:bCs/>
          <w:color w:val="000000" w:themeColor="text1"/>
          <w:sz w:val="32"/>
          <w:szCs w:val="32"/>
        </w:rPr>
        <w:t>3</w:t>
      </w:r>
    </w:p>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ร้อยละ </w:t>
      </w:r>
      <w:r w:rsidRPr="00FC6D9B">
        <w:rPr>
          <w:rFonts w:ascii="TH SarabunPSK" w:hAnsi="TH SarabunPSK" w:cs="TH SarabunPSK"/>
          <w:b/>
          <w:bCs/>
          <w:color w:val="000000" w:themeColor="text1"/>
          <w:sz w:val="32"/>
          <w:szCs w:val="32"/>
        </w:rPr>
        <w:t xml:space="preserve">70 </w:t>
      </w:r>
      <w:r w:rsidRPr="00FC6D9B">
        <w:rPr>
          <w:rFonts w:ascii="TH SarabunPSK" w:hAnsi="TH SarabunPSK" w:cs="TH SarabunPSK"/>
          <w:b/>
          <w:bCs/>
          <w:color w:val="000000" w:themeColor="text1"/>
          <w:sz w:val="32"/>
          <w:szCs w:val="32"/>
          <w:cs/>
        </w:rPr>
        <w:t xml:space="preserve">ของหน่วยงานในจังหวัด/กรม </w:t>
      </w:r>
    </w:p>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มีการจัดทำแผนขับเคลื่อนองค์กรแห่งความสุขและดำเนินงานตามแผนฯ</w:t>
      </w:r>
    </w:p>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จังหวัด</w:t>
      </w:r>
      <w:r w:rsidRPr="00FC6D9B">
        <w:rPr>
          <w:rFonts w:ascii="TH SarabunPSK" w:hAnsi="TH SarabunPSK" w:cs="TH SarabunPSK"/>
          <w:color w:val="000000" w:themeColor="text1"/>
          <w:sz w:val="32"/>
          <w:szCs w:val="32"/>
          <w:cs/>
        </w:rPr>
        <w:t>..........................................................</w:t>
      </w:r>
    </w:p>
    <w:tbl>
      <w:tblPr>
        <w:tblW w:w="96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044"/>
        <w:gridCol w:w="1190"/>
        <w:gridCol w:w="1191"/>
        <w:gridCol w:w="1532"/>
        <w:gridCol w:w="1190"/>
        <w:gridCol w:w="1191"/>
        <w:gridCol w:w="1191"/>
        <w:gridCol w:w="1134"/>
      </w:tblGrid>
      <w:tr w:rsidR="00512C4B" w:rsidRPr="00FC6D9B" w:rsidTr="007E1AB6">
        <w:tc>
          <w:tcPr>
            <w:tcW w:w="1044" w:type="dxa"/>
            <w:vMerge w:val="restart"/>
            <w:vAlign w:val="center"/>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หน่วยงาน</w:t>
            </w:r>
          </w:p>
        </w:tc>
        <w:tc>
          <w:tcPr>
            <w:tcW w:w="3913" w:type="dxa"/>
            <w:gridSpan w:val="3"/>
            <w:vAlign w:val="center"/>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องค์ประกอบของแผนขับเคลื่อนองค์กรแห่งความสุข</w:t>
            </w:r>
          </w:p>
        </w:tc>
        <w:tc>
          <w:tcPr>
            <w:tcW w:w="3572" w:type="dxa"/>
            <w:gridSpan w:val="3"/>
            <w:vAlign w:val="center"/>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ผลการดำเนินงานตามแผน</w:t>
            </w:r>
          </w:p>
        </w:tc>
        <w:tc>
          <w:tcPr>
            <w:tcW w:w="1134" w:type="dxa"/>
            <w:vMerge w:val="restart"/>
            <w:vAlign w:val="center"/>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ปัญหา/อุปสรรค</w:t>
            </w:r>
          </w:p>
        </w:tc>
      </w:tr>
      <w:tr w:rsidR="00512C4B" w:rsidRPr="00FC6D9B" w:rsidTr="007E1AB6">
        <w:trPr>
          <w:cantSplit/>
          <w:trHeight w:val="2211"/>
        </w:trPr>
        <w:tc>
          <w:tcPr>
            <w:tcW w:w="1044" w:type="dxa"/>
            <w:vMerge/>
            <w:vAlign w:val="center"/>
          </w:tcPr>
          <w:p w:rsidR="00215F5C" w:rsidRPr="00FC6D9B" w:rsidRDefault="00215F5C" w:rsidP="00F26F4B">
            <w:pPr>
              <w:contextualSpacing/>
              <w:jc w:val="center"/>
              <w:rPr>
                <w:rFonts w:ascii="TH SarabunPSK" w:hAnsi="TH SarabunPSK" w:cs="TH SarabunPSK"/>
                <w:color w:val="000000" w:themeColor="text1"/>
                <w:sz w:val="32"/>
                <w:szCs w:val="32"/>
              </w:rPr>
            </w:pPr>
          </w:p>
        </w:tc>
        <w:tc>
          <w:tcPr>
            <w:tcW w:w="1190" w:type="dxa"/>
            <w:textDirection w:val="btLr"/>
            <w:vAlign w:val="center"/>
          </w:tcPr>
          <w:p w:rsidR="00215F5C" w:rsidRPr="00FC6D9B" w:rsidRDefault="00215F5C" w:rsidP="00F26F4B">
            <w:pPr>
              <w:ind w:left="113" w:right="113"/>
              <w:contextualSpacing/>
              <w:jc w:val="center"/>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 xml:space="preserve">ผลวิเคราะห์ </w:t>
            </w:r>
            <w:r w:rsidRPr="00FC6D9B">
              <w:rPr>
                <w:rFonts w:ascii="TH SarabunPSK" w:hAnsi="TH SarabunPSK" w:cs="TH SarabunPSK"/>
                <w:b/>
                <w:bCs/>
                <w:color w:val="000000" w:themeColor="text1"/>
                <w:sz w:val="32"/>
                <w:szCs w:val="32"/>
              </w:rPr>
              <w:t>Hppinometer</w:t>
            </w:r>
          </w:p>
        </w:tc>
        <w:tc>
          <w:tcPr>
            <w:tcW w:w="1191" w:type="dxa"/>
            <w:textDirection w:val="btLr"/>
            <w:vAlign w:val="center"/>
          </w:tcPr>
          <w:p w:rsidR="00215F5C" w:rsidRPr="00FC6D9B" w:rsidRDefault="00215F5C" w:rsidP="00F26F4B">
            <w:pPr>
              <w:ind w:left="113" w:right="113"/>
              <w:contextualSpacing/>
              <w:jc w:val="center"/>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 xml:space="preserve">ผลวิเคราะห์ </w:t>
            </w:r>
            <w:r w:rsidRPr="00FC6D9B">
              <w:rPr>
                <w:rFonts w:ascii="TH SarabunPSK" w:hAnsi="TH SarabunPSK" w:cs="TH SarabunPSK"/>
                <w:b/>
                <w:bCs/>
                <w:color w:val="000000" w:themeColor="text1"/>
                <w:sz w:val="32"/>
                <w:szCs w:val="32"/>
              </w:rPr>
              <w:t>HPI</w:t>
            </w:r>
          </w:p>
        </w:tc>
        <w:tc>
          <w:tcPr>
            <w:tcW w:w="1532" w:type="dxa"/>
            <w:textDirection w:val="btLr"/>
            <w:vAlign w:val="center"/>
          </w:tcPr>
          <w:p w:rsidR="00215F5C" w:rsidRPr="00FC6D9B" w:rsidRDefault="00215F5C" w:rsidP="00F26F4B">
            <w:pPr>
              <w:ind w:left="113" w:right="113"/>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ข้อมูลสถานการณ์กำลังคน</w:t>
            </w:r>
          </w:p>
          <w:p w:rsidR="00215F5C" w:rsidRPr="00FC6D9B" w:rsidRDefault="00215F5C" w:rsidP="00F26F4B">
            <w:pPr>
              <w:ind w:left="113" w:right="113"/>
              <w:contextualSpacing/>
              <w:jc w:val="center"/>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(เช่น อัตรากำลัง กลุ่มอายุ สายงาน)</w:t>
            </w:r>
          </w:p>
        </w:tc>
        <w:tc>
          <w:tcPr>
            <w:tcW w:w="1190" w:type="dxa"/>
            <w:vAlign w:val="center"/>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ดำเนินการแล้ว</w:t>
            </w:r>
          </w:p>
        </w:tc>
        <w:tc>
          <w:tcPr>
            <w:tcW w:w="1191" w:type="dxa"/>
            <w:vAlign w:val="center"/>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อยู่ระหว่างดำเนินการ</w:t>
            </w:r>
          </w:p>
        </w:tc>
        <w:tc>
          <w:tcPr>
            <w:tcW w:w="1191" w:type="dxa"/>
            <w:vAlign w:val="center"/>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ปรับแผน</w:t>
            </w:r>
          </w:p>
        </w:tc>
        <w:tc>
          <w:tcPr>
            <w:tcW w:w="1134" w:type="dxa"/>
            <w:vMerge/>
          </w:tcPr>
          <w:p w:rsidR="00215F5C" w:rsidRPr="00FC6D9B" w:rsidRDefault="00215F5C" w:rsidP="00F26F4B">
            <w:pPr>
              <w:contextualSpacing/>
              <w:rPr>
                <w:rFonts w:ascii="TH SarabunPSK" w:hAnsi="TH SarabunPSK" w:cs="TH SarabunPSK"/>
                <w:color w:val="000000" w:themeColor="text1"/>
                <w:sz w:val="32"/>
                <w:szCs w:val="32"/>
              </w:rPr>
            </w:pPr>
          </w:p>
        </w:tc>
      </w:tr>
      <w:tr w:rsidR="00512C4B" w:rsidRPr="00FC6D9B" w:rsidTr="007E1AB6">
        <w:tc>
          <w:tcPr>
            <w:tcW w:w="1044" w:type="dxa"/>
          </w:tcPr>
          <w:p w:rsidR="00215F5C" w:rsidRPr="00FC6D9B" w:rsidRDefault="00215F5C" w:rsidP="00F26F4B">
            <w:pPr>
              <w:contextualSpacing/>
              <w:rPr>
                <w:rFonts w:ascii="TH SarabunPSK" w:hAnsi="TH SarabunPSK" w:cs="TH SarabunPSK"/>
                <w:color w:val="000000" w:themeColor="text1"/>
                <w:sz w:val="32"/>
                <w:szCs w:val="32"/>
              </w:rPr>
            </w:pPr>
          </w:p>
        </w:tc>
        <w:tc>
          <w:tcPr>
            <w:tcW w:w="1190" w:type="dxa"/>
            <w:vAlign w:val="center"/>
          </w:tcPr>
          <w:p w:rsidR="00215F5C" w:rsidRPr="00FC6D9B" w:rsidRDefault="00215F5C" w:rsidP="00F26F4B">
            <w:pPr>
              <w:contextualSpacing/>
              <w:rPr>
                <w:rFonts w:ascii="TH SarabunPSK" w:hAnsi="TH SarabunPSK" w:cs="TH SarabunPSK"/>
                <w:color w:val="000000" w:themeColor="text1"/>
                <w:sz w:val="32"/>
                <w:szCs w:val="32"/>
              </w:rPr>
            </w:pPr>
          </w:p>
        </w:tc>
        <w:tc>
          <w:tcPr>
            <w:tcW w:w="1191" w:type="dxa"/>
            <w:vAlign w:val="center"/>
          </w:tcPr>
          <w:p w:rsidR="00215F5C" w:rsidRPr="00FC6D9B" w:rsidRDefault="00215F5C" w:rsidP="00F26F4B">
            <w:pPr>
              <w:contextualSpacing/>
              <w:rPr>
                <w:rFonts w:ascii="TH SarabunPSK" w:hAnsi="TH SarabunPSK" w:cs="TH SarabunPSK"/>
                <w:color w:val="000000" w:themeColor="text1"/>
                <w:sz w:val="32"/>
                <w:szCs w:val="32"/>
              </w:rPr>
            </w:pPr>
          </w:p>
        </w:tc>
        <w:tc>
          <w:tcPr>
            <w:tcW w:w="1532" w:type="dxa"/>
            <w:vAlign w:val="center"/>
          </w:tcPr>
          <w:p w:rsidR="00215F5C" w:rsidRPr="00FC6D9B" w:rsidRDefault="00215F5C" w:rsidP="00F26F4B">
            <w:pPr>
              <w:contextualSpacing/>
              <w:rPr>
                <w:rFonts w:ascii="TH SarabunPSK" w:hAnsi="TH SarabunPSK" w:cs="TH SarabunPSK"/>
                <w:color w:val="000000" w:themeColor="text1"/>
                <w:sz w:val="32"/>
                <w:szCs w:val="32"/>
              </w:rPr>
            </w:pPr>
          </w:p>
        </w:tc>
        <w:tc>
          <w:tcPr>
            <w:tcW w:w="1190" w:type="dxa"/>
          </w:tcPr>
          <w:p w:rsidR="00215F5C" w:rsidRPr="00FC6D9B" w:rsidRDefault="00215F5C" w:rsidP="00F26F4B">
            <w:pPr>
              <w:contextualSpacing/>
              <w:rPr>
                <w:rFonts w:ascii="TH SarabunPSK" w:hAnsi="TH SarabunPSK" w:cs="TH SarabunPSK"/>
                <w:color w:val="000000" w:themeColor="text1"/>
                <w:sz w:val="32"/>
                <w:szCs w:val="32"/>
              </w:rPr>
            </w:pPr>
          </w:p>
        </w:tc>
        <w:tc>
          <w:tcPr>
            <w:tcW w:w="1191" w:type="dxa"/>
          </w:tcPr>
          <w:p w:rsidR="00215F5C" w:rsidRPr="00FC6D9B" w:rsidRDefault="00215F5C" w:rsidP="00F26F4B">
            <w:pPr>
              <w:contextualSpacing/>
              <w:rPr>
                <w:rFonts w:ascii="TH SarabunPSK" w:hAnsi="TH SarabunPSK" w:cs="TH SarabunPSK"/>
                <w:color w:val="000000" w:themeColor="text1"/>
                <w:sz w:val="32"/>
                <w:szCs w:val="32"/>
              </w:rPr>
            </w:pPr>
          </w:p>
        </w:tc>
        <w:tc>
          <w:tcPr>
            <w:tcW w:w="1191" w:type="dxa"/>
          </w:tcPr>
          <w:p w:rsidR="00215F5C" w:rsidRPr="00FC6D9B" w:rsidRDefault="00215F5C" w:rsidP="00F26F4B">
            <w:pPr>
              <w:contextualSpacing/>
              <w:rPr>
                <w:rFonts w:ascii="TH SarabunPSK" w:hAnsi="TH SarabunPSK" w:cs="TH SarabunPSK"/>
                <w:color w:val="000000" w:themeColor="text1"/>
                <w:sz w:val="32"/>
                <w:szCs w:val="32"/>
              </w:rPr>
            </w:pPr>
          </w:p>
        </w:tc>
        <w:tc>
          <w:tcPr>
            <w:tcW w:w="1134" w:type="dxa"/>
          </w:tcPr>
          <w:p w:rsidR="00215F5C" w:rsidRPr="00FC6D9B" w:rsidRDefault="00215F5C" w:rsidP="00F26F4B">
            <w:pPr>
              <w:contextualSpacing/>
              <w:rPr>
                <w:rFonts w:ascii="TH SarabunPSK" w:hAnsi="TH SarabunPSK" w:cs="TH SarabunPSK"/>
                <w:color w:val="000000" w:themeColor="text1"/>
                <w:sz w:val="32"/>
                <w:szCs w:val="32"/>
              </w:rPr>
            </w:pPr>
          </w:p>
        </w:tc>
      </w:tr>
      <w:tr w:rsidR="00512C4B" w:rsidRPr="00FC6D9B" w:rsidTr="007E1AB6">
        <w:tc>
          <w:tcPr>
            <w:tcW w:w="1044" w:type="dxa"/>
          </w:tcPr>
          <w:p w:rsidR="00215F5C" w:rsidRPr="00FC6D9B" w:rsidRDefault="00215F5C" w:rsidP="00F26F4B">
            <w:pPr>
              <w:contextualSpacing/>
              <w:rPr>
                <w:rFonts w:ascii="TH SarabunPSK" w:hAnsi="TH SarabunPSK" w:cs="TH SarabunPSK"/>
                <w:color w:val="000000" w:themeColor="text1"/>
                <w:sz w:val="32"/>
                <w:szCs w:val="32"/>
              </w:rPr>
            </w:pPr>
          </w:p>
        </w:tc>
        <w:tc>
          <w:tcPr>
            <w:tcW w:w="1190" w:type="dxa"/>
          </w:tcPr>
          <w:p w:rsidR="00215F5C" w:rsidRPr="00FC6D9B" w:rsidRDefault="00215F5C" w:rsidP="00F26F4B">
            <w:pPr>
              <w:contextualSpacing/>
              <w:rPr>
                <w:rFonts w:ascii="TH SarabunPSK" w:hAnsi="TH SarabunPSK" w:cs="TH SarabunPSK"/>
                <w:color w:val="000000" w:themeColor="text1"/>
                <w:sz w:val="32"/>
                <w:szCs w:val="32"/>
              </w:rPr>
            </w:pPr>
          </w:p>
        </w:tc>
        <w:tc>
          <w:tcPr>
            <w:tcW w:w="1191" w:type="dxa"/>
          </w:tcPr>
          <w:p w:rsidR="00215F5C" w:rsidRPr="00FC6D9B" w:rsidRDefault="00215F5C" w:rsidP="00F26F4B">
            <w:pPr>
              <w:contextualSpacing/>
              <w:rPr>
                <w:rFonts w:ascii="TH SarabunPSK" w:hAnsi="TH SarabunPSK" w:cs="TH SarabunPSK"/>
                <w:color w:val="000000" w:themeColor="text1"/>
                <w:sz w:val="32"/>
                <w:szCs w:val="32"/>
              </w:rPr>
            </w:pPr>
          </w:p>
        </w:tc>
        <w:tc>
          <w:tcPr>
            <w:tcW w:w="1532" w:type="dxa"/>
          </w:tcPr>
          <w:p w:rsidR="00215F5C" w:rsidRPr="00FC6D9B" w:rsidRDefault="00215F5C" w:rsidP="00F26F4B">
            <w:pPr>
              <w:contextualSpacing/>
              <w:rPr>
                <w:rFonts w:ascii="TH SarabunPSK" w:hAnsi="TH SarabunPSK" w:cs="TH SarabunPSK"/>
                <w:color w:val="000000" w:themeColor="text1"/>
                <w:sz w:val="32"/>
                <w:szCs w:val="32"/>
              </w:rPr>
            </w:pPr>
          </w:p>
        </w:tc>
        <w:tc>
          <w:tcPr>
            <w:tcW w:w="1190" w:type="dxa"/>
          </w:tcPr>
          <w:p w:rsidR="00215F5C" w:rsidRPr="00FC6D9B" w:rsidRDefault="00215F5C" w:rsidP="00F26F4B">
            <w:pPr>
              <w:contextualSpacing/>
              <w:rPr>
                <w:rFonts w:ascii="TH SarabunPSK" w:hAnsi="TH SarabunPSK" w:cs="TH SarabunPSK"/>
                <w:color w:val="000000" w:themeColor="text1"/>
                <w:sz w:val="32"/>
                <w:szCs w:val="32"/>
              </w:rPr>
            </w:pPr>
          </w:p>
        </w:tc>
        <w:tc>
          <w:tcPr>
            <w:tcW w:w="1191" w:type="dxa"/>
          </w:tcPr>
          <w:p w:rsidR="00215F5C" w:rsidRPr="00FC6D9B" w:rsidRDefault="00215F5C" w:rsidP="00F26F4B">
            <w:pPr>
              <w:contextualSpacing/>
              <w:rPr>
                <w:rFonts w:ascii="TH SarabunPSK" w:hAnsi="TH SarabunPSK" w:cs="TH SarabunPSK"/>
                <w:color w:val="000000" w:themeColor="text1"/>
                <w:sz w:val="32"/>
                <w:szCs w:val="32"/>
              </w:rPr>
            </w:pPr>
          </w:p>
        </w:tc>
        <w:tc>
          <w:tcPr>
            <w:tcW w:w="1191" w:type="dxa"/>
          </w:tcPr>
          <w:p w:rsidR="00215F5C" w:rsidRPr="00FC6D9B" w:rsidRDefault="00215F5C" w:rsidP="00F26F4B">
            <w:pPr>
              <w:contextualSpacing/>
              <w:rPr>
                <w:rFonts w:ascii="TH SarabunPSK" w:hAnsi="TH SarabunPSK" w:cs="TH SarabunPSK"/>
                <w:color w:val="000000" w:themeColor="text1"/>
                <w:sz w:val="32"/>
                <w:szCs w:val="32"/>
              </w:rPr>
            </w:pPr>
          </w:p>
        </w:tc>
        <w:tc>
          <w:tcPr>
            <w:tcW w:w="1134" w:type="dxa"/>
          </w:tcPr>
          <w:p w:rsidR="00215F5C" w:rsidRPr="00FC6D9B" w:rsidRDefault="00215F5C" w:rsidP="00F26F4B">
            <w:pPr>
              <w:contextualSpacing/>
              <w:rPr>
                <w:rFonts w:ascii="TH SarabunPSK" w:hAnsi="TH SarabunPSK" w:cs="TH SarabunPSK"/>
                <w:color w:val="000000" w:themeColor="text1"/>
                <w:sz w:val="32"/>
                <w:szCs w:val="32"/>
              </w:rPr>
            </w:pPr>
          </w:p>
        </w:tc>
      </w:tr>
      <w:tr w:rsidR="00215F5C" w:rsidRPr="00FC6D9B" w:rsidTr="007E1AB6">
        <w:tc>
          <w:tcPr>
            <w:tcW w:w="1044" w:type="dxa"/>
          </w:tcPr>
          <w:p w:rsidR="00215F5C" w:rsidRPr="00FC6D9B" w:rsidRDefault="00215F5C" w:rsidP="00F26F4B">
            <w:pPr>
              <w:contextualSpacing/>
              <w:rPr>
                <w:rFonts w:ascii="TH SarabunPSK" w:hAnsi="TH SarabunPSK" w:cs="TH SarabunPSK"/>
                <w:color w:val="000000" w:themeColor="text1"/>
                <w:sz w:val="32"/>
                <w:szCs w:val="32"/>
              </w:rPr>
            </w:pPr>
          </w:p>
        </w:tc>
        <w:tc>
          <w:tcPr>
            <w:tcW w:w="1190" w:type="dxa"/>
          </w:tcPr>
          <w:p w:rsidR="00215F5C" w:rsidRPr="00FC6D9B" w:rsidRDefault="00215F5C" w:rsidP="00F26F4B">
            <w:pPr>
              <w:contextualSpacing/>
              <w:rPr>
                <w:rFonts w:ascii="TH SarabunPSK" w:hAnsi="TH SarabunPSK" w:cs="TH SarabunPSK"/>
                <w:color w:val="000000" w:themeColor="text1"/>
                <w:sz w:val="32"/>
                <w:szCs w:val="32"/>
              </w:rPr>
            </w:pPr>
          </w:p>
        </w:tc>
        <w:tc>
          <w:tcPr>
            <w:tcW w:w="1191" w:type="dxa"/>
          </w:tcPr>
          <w:p w:rsidR="00215F5C" w:rsidRPr="00FC6D9B" w:rsidRDefault="00215F5C" w:rsidP="00F26F4B">
            <w:pPr>
              <w:contextualSpacing/>
              <w:rPr>
                <w:rFonts w:ascii="TH SarabunPSK" w:hAnsi="TH SarabunPSK" w:cs="TH SarabunPSK"/>
                <w:color w:val="000000" w:themeColor="text1"/>
                <w:sz w:val="32"/>
                <w:szCs w:val="32"/>
              </w:rPr>
            </w:pPr>
          </w:p>
        </w:tc>
        <w:tc>
          <w:tcPr>
            <w:tcW w:w="1532" w:type="dxa"/>
          </w:tcPr>
          <w:p w:rsidR="00215F5C" w:rsidRPr="00FC6D9B" w:rsidRDefault="00215F5C" w:rsidP="00F26F4B">
            <w:pPr>
              <w:contextualSpacing/>
              <w:rPr>
                <w:rFonts w:ascii="TH SarabunPSK" w:hAnsi="TH SarabunPSK" w:cs="TH SarabunPSK"/>
                <w:color w:val="000000" w:themeColor="text1"/>
                <w:sz w:val="32"/>
                <w:szCs w:val="32"/>
              </w:rPr>
            </w:pPr>
          </w:p>
        </w:tc>
        <w:tc>
          <w:tcPr>
            <w:tcW w:w="1190" w:type="dxa"/>
          </w:tcPr>
          <w:p w:rsidR="00215F5C" w:rsidRPr="00FC6D9B" w:rsidRDefault="00215F5C" w:rsidP="00F26F4B">
            <w:pPr>
              <w:contextualSpacing/>
              <w:rPr>
                <w:rFonts w:ascii="TH SarabunPSK" w:hAnsi="TH SarabunPSK" w:cs="TH SarabunPSK"/>
                <w:color w:val="000000" w:themeColor="text1"/>
                <w:sz w:val="32"/>
                <w:szCs w:val="32"/>
              </w:rPr>
            </w:pPr>
          </w:p>
        </w:tc>
        <w:tc>
          <w:tcPr>
            <w:tcW w:w="1191" w:type="dxa"/>
          </w:tcPr>
          <w:p w:rsidR="00215F5C" w:rsidRPr="00FC6D9B" w:rsidRDefault="00215F5C" w:rsidP="00F26F4B">
            <w:pPr>
              <w:contextualSpacing/>
              <w:rPr>
                <w:rFonts w:ascii="TH SarabunPSK" w:hAnsi="TH SarabunPSK" w:cs="TH SarabunPSK"/>
                <w:color w:val="000000" w:themeColor="text1"/>
                <w:sz w:val="32"/>
                <w:szCs w:val="32"/>
              </w:rPr>
            </w:pPr>
          </w:p>
        </w:tc>
        <w:tc>
          <w:tcPr>
            <w:tcW w:w="1191" w:type="dxa"/>
          </w:tcPr>
          <w:p w:rsidR="00215F5C" w:rsidRPr="00FC6D9B" w:rsidRDefault="00215F5C" w:rsidP="00F26F4B">
            <w:pPr>
              <w:contextualSpacing/>
              <w:rPr>
                <w:rFonts w:ascii="TH SarabunPSK" w:hAnsi="TH SarabunPSK" w:cs="TH SarabunPSK"/>
                <w:color w:val="000000" w:themeColor="text1"/>
                <w:sz w:val="32"/>
                <w:szCs w:val="32"/>
              </w:rPr>
            </w:pPr>
          </w:p>
        </w:tc>
        <w:tc>
          <w:tcPr>
            <w:tcW w:w="1134" w:type="dxa"/>
          </w:tcPr>
          <w:p w:rsidR="00215F5C" w:rsidRPr="00FC6D9B" w:rsidRDefault="00215F5C" w:rsidP="00F26F4B">
            <w:pPr>
              <w:contextualSpacing/>
              <w:rPr>
                <w:rFonts w:ascii="TH SarabunPSK" w:hAnsi="TH SarabunPSK" w:cs="TH SarabunPSK"/>
                <w:color w:val="000000" w:themeColor="text1"/>
                <w:sz w:val="32"/>
                <w:szCs w:val="32"/>
              </w:rPr>
            </w:pPr>
          </w:p>
        </w:tc>
      </w:tr>
    </w:tbl>
    <w:p w:rsidR="007E1AB6" w:rsidRPr="00FC6D9B" w:rsidRDefault="007E1AB6" w:rsidP="00F26F4B">
      <w:pPr>
        <w:contextualSpacing/>
        <w:jc w:val="right"/>
        <w:rPr>
          <w:rFonts w:ascii="TH SarabunPSK" w:hAnsi="TH SarabunPSK" w:cs="TH SarabunPSK"/>
          <w:color w:val="000000" w:themeColor="text1"/>
          <w:sz w:val="32"/>
          <w:szCs w:val="32"/>
        </w:rPr>
      </w:pPr>
    </w:p>
    <w:p w:rsidR="007E1AB6" w:rsidRPr="00FC6D9B" w:rsidRDefault="007E1AB6" w:rsidP="00F26F4B">
      <w:pPr>
        <w:contextualSpacing/>
        <w:jc w:val="right"/>
        <w:rPr>
          <w:rFonts w:ascii="TH SarabunPSK" w:hAnsi="TH SarabunPSK" w:cs="TH SarabunPSK"/>
          <w:color w:val="000000" w:themeColor="text1"/>
          <w:sz w:val="32"/>
          <w:szCs w:val="32"/>
        </w:rPr>
      </w:pPr>
    </w:p>
    <w:p w:rsidR="007E1AB6" w:rsidRPr="00FC6D9B" w:rsidRDefault="007E1AB6" w:rsidP="00F26F4B">
      <w:pPr>
        <w:contextualSpacing/>
        <w:jc w:val="right"/>
        <w:rPr>
          <w:rFonts w:ascii="TH SarabunPSK" w:hAnsi="TH SarabunPSK" w:cs="TH SarabunPSK"/>
          <w:color w:val="000000" w:themeColor="text1"/>
          <w:sz w:val="32"/>
          <w:szCs w:val="32"/>
        </w:rPr>
      </w:pPr>
    </w:p>
    <w:p w:rsidR="007E1AB6" w:rsidRPr="00FC6D9B" w:rsidRDefault="007E1AB6" w:rsidP="00F26F4B">
      <w:pPr>
        <w:contextualSpacing/>
        <w:jc w:val="right"/>
        <w:rPr>
          <w:rFonts w:ascii="TH SarabunPSK" w:hAnsi="TH SarabunPSK" w:cs="TH SarabunPSK"/>
          <w:color w:val="000000" w:themeColor="text1"/>
          <w:sz w:val="32"/>
          <w:szCs w:val="32"/>
        </w:rPr>
      </w:pPr>
    </w:p>
    <w:p w:rsidR="007E1AB6" w:rsidRPr="00FC6D9B" w:rsidRDefault="007E1AB6" w:rsidP="00F26F4B">
      <w:pPr>
        <w:contextualSpacing/>
        <w:jc w:val="right"/>
        <w:rPr>
          <w:rFonts w:ascii="TH SarabunPSK" w:hAnsi="TH SarabunPSK" w:cs="TH SarabunPSK"/>
          <w:color w:val="000000" w:themeColor="text1"/>
          <w:sz w:val="32"/>
          <w:szCs w:val="32"/>
        </w:rPr>
      </w:pPr>
    </w:p>
    <w:p w:rsidR="007E1AB6" w:rsidRPr="00FC6D9B" w:rsidRDefault="007E1AB6" w:rsidP="00F26F4B">
      <w:pPr>
        <w:contextualSpacing/>
        <w:jc w:val="right"/>
        <w:rPr>
          <w:rFonts w:ascii="TH SarabunPSK" w:hAnsi="TH SarabunPSK" w:cs="TH SarabunPSK"/>
          <w:color w:val="000000" w:themeColor="text1"/>
          <w:sz w:val="32"/>
          <w:szCs w:val="32"/>
        </w:rPr>
      </w:pPr>
    </w:p>
    <w:p w:rsidR="007E1AB6" w:rsidRPr="00FC6D9B" w:rsidRDefault="007E1AB6" w:rsidP="00F26F4B">
      <w:pPr>
        <w:contextualSpacing/>
        <w:jc w:val="right"/>
        <w:rPr>
          <w:rFonts w:ascii="TH SarabunPSK" w:hAnsi="TH SarabunPSK" w:cs="TH SarabunPSK"/>
          <w:color w:val="000000" w:themeColor="text1"/>
          <w:sz w:val="32"/>
          <w:szCs w:val="32"/>
        </w:rPr>
      </w:pPr>
    </w:p>
    <w:p w:rsidR="007E1AB6" w:rsidRPr="00FC6D9B" w:rsidRDefault="007E1AB6" w:rsidP="00F26F4B">
      <w:pPr>
        <w:contextualSpacing/>
        <w:jc w:val="right"/>
        <w:rPr>
          <w:rFonts w:ascii="TH SarabunPSK" w:hAnsi="TH SarabunPSK" w:cs="TH SarabunPSK"/>
          <w:color w:val="000000" w:themeColor="text1"/>
          <w:sz w:val="32"/>
          <w:szCs w:val="32"/>
        </w:rPr>
      </w:pPr>
    </w:p>
    <w:p w:rsidR="007E1AB6" w:rsidRPr="00FC6D9B" w:rsidRDefault="007E1AB6" w:rsidP="00F26F4B">
      <w:pPr>
        <w:contextualSpacing/>
        <w:jc w:val="right"/>
        <w:rPr>
          <w:rFonts w:ascii="TH SarabunPSK" w:hAnsi="TH SarabunPSK" w:cs="TH SarabunPSK"/>
          <w:color w:val="000000" w:themeColor="text1"/>
          <w:sz w:val="32"/>
          <w:szCs w:val="32"/>
        </w:rPr>
      </w:pPr>
    </w:p>
    <w:p w:rsidR="007E1AB6" w:rsidRPr="00FC6D9B" w:rsidRDefault="007E1AB6" w:rsidP="00F26F4B">
      <w:pPr>
        <w:contextualSpacing/>
        <w:jc w:val="right"/>
        <w:rPr>
          <w:rFonts w:ascii="TH SarabunPSK" w:hAnsi="TH SarabunPSK" w:cs="TH SarabunPSK"/>
          <w:color w:val="000000" w:themeColor="text1"/>
          <w:sz w:val="32"/>
          <w:szCs w:val="32"/>
        </w:rPr>
      </w:pPr>
    </w:p>
    <w:p w:rsidR="007E1AB6" w:rsidRPr="00FC6D9B" w:rsidRDefault="007E1AB6" w:rsidP="00F26F4B">
      <w:pPr>
        <w:contextualSpacing/>
        <w:jc w:val="right"/>
        <w:rPr>
          <w:rFonts w:ascii="TH SarabunPSK" w:hAnsi="TH SarabunPSK" w:cs="TH SarabunPSK"/>
          <w:color w:val="000000" w:themeColor="text1"/>
          <w:sz w:val="32"/>
          <w:szCs w:val="32"/>
        </w:rPr>
      </w:pPr>
    </w:p>
    <w:p w:rsidR="007E1AB6" w:rsidRPr="00FC6D9B" w:rsidRDefault="007E1AB6" w:rsidP="00F26F4B">
      <w:pPr>
        <w:contextualSpacing/>
        <w:jc w:val="right"/>
        <w:rPr>
          <w:rFonts w:ascii="TH SarabunPSK" w:hAnsi="TH SarabunPSK" w:cs="TH SarabunPSK"/>
          <w:color w:val="000000" w:themeColor="text1"/>
          <w:sz w:val="32"/>
          <w:szCs w:val="32"/>
        </w:rPr>
      </w:pPr>
    </w:p>
    <w:p w:rsidR="007E1AB6" w:rsidRPr="00FC6D9B" w:rsidRDefault="007E1AB6" w:rsidP="00F26F4B">
      <w:pPr>
        <w:contextualSpacing/>
        <w:jc w:val="right"/>
        <w:rPr>
          <w:rFonts w:ascii="TH SarabunPSK" w:hAnsi="TH SarabunPSK" w:cs="TH SarabunPSK"/>
          <w:color w:val="000000" w:themeColor="text1"/>
          <w:sz w:val="32"/>
          <w:szCs w:val="32"/>
        </w:rPr>
      </w:pPr>
    </w:p>
    <w:p w:rsidR="007E1AB6" w:rsidRPr="00FC6D9B" w:rsidRDefault="007E1AB6" w:rsidP="00F26F4B">
      <w:pPr>
        <w:contextualSpacing/>
        <w:jc w:val="right"/>
        <w:rPr>
          <w:rFonts w:ascii="TH SarabunPSK" w:hAnsi="TH SarabunPSK" w:cs="TH SarabunPSK"/>
          <w:color w:val="000000" w:themeColor="text1"/>
          <w:sz w:val="32"/>
          <w:szCs w:val="32"/>
        </w:rPr>
      </w:pPr>
    </w:p>
    <w:p w:rsidR="007E1AB6" w:rsidRPr="00FC6D9B" w:rsidRDefault="007E1AB6" w:rsidP="00F26F4B">
      <w:pPr>
        <w:contextualSpacing/>
        <w:jc w:val="right"/>
        <w:rPr>
          <w:rFonts w:ascii="TH SarabunPSK" w:hAnsi="TH SarabunPSK" w:cs="TH SarabunPSK"/>
          <w:color w:val="000000" w:themeColor="text1"/>
          <w:sz w:val="32"/>
          <w:szCs w:val="32"/>
        </w:rPr>
      </w:pPr>
    </w:p>
    <w:p w:rsidR="00453629" w:rsidRPr="00FC6D9B" w:rsidRDefault="00453629" w:rsidP="00F26F4B">
      <w:pPr>
        <w:contextualSpacing/>
        <w:jc w:val="right"/>
        <w:rPr>
          <w:rFonts w:ascii="TH SarabunPSK" w:hAnsi="TH SarabunPSK" w:cs="TH SarabunPSK"/>
          <w:color w:val="000000" w:themeColor="text1"/>
          <w:sz w:val="32"/>
          <w:szCs w:val="32"/>
        </w:rPr>
      </w:pPr>
    </w:p>
    <w:p w:rsidR="00453629" w:rsidRPr="00FC6D9B" w:rsidRDefault="00453629" w:rsidP="00F26F4B">
      <w:pPr>
        <w:contextualSpacing/>
        <w:jc w:val="right"/>
        <w:rPr>
          <w:rFonts w:ascii="TH SarabunPSK" w:hAnsi="TH SarabunPSK" w:cs="TH SarabunPSK"/>
          <w:color w:val="000000" w:themeColor="text1"/>
          <w:sz w:val="32"/>
          <w:szCs w:val="32"/>
        </w:rPr>
      </w:pPr>
    </w:p>
    <w:p w:rsidR="00453629" w:rsidRDefault="00453629" w:rsidP="00F26F4B">
      <w:pPr>
        <w:contextualSpacing/>
        <w:jc w:val="right"/>
        <w:rPr>
          <w:rFonts w:ascii="TH SarabunPSK" w:hAnsi="TH SarabunPSK" w:cs="TH SarabunPSK"/>
          <w:color w:val="000000" w:themeColor="text1"/>
          <w:sz w:val="32"/>
          <w:szCs w:val="32"/>
        </w:rPr>
      </w:pPr>
    </w:p>
    <w:p w:rsidR="002B4919" w:rsidRDefault="002B4919" w:rsidP="00F26F4B">
      <w:pPr>
        <w:contextualSpacing/>
        <w:jc w:val="right"/>
        <w:rPr>
          <w:rFonts w:ascii="TH SarabunPSK" w:hAnsi="TH SarabunPSK" w:cs="TH SarabunPSK"/>
          <w:color w:val="000000" w:themeColor="text1"/>
          <w:sz w:val="32"/>
          <w:szCs w:val="32"/>
        </w:rPr>
      </w:pPr>
    </w:p>
    <w:p w:rsidR="002B4919" w:rsidRDefault="002B4919" w:rsidP="00F26F4B">
      <w:pPr>
        <w:contextualSpacing/>
        <w:jc w:val="right"/>
        <w:rPr>
          <w:rFonts w:ascii="TH SarabunPSK" w:hAnsi="TH SarabunPSK" w:cs="TH SarabunPSK"/>
          <w:color w:val="000000" w:themeColor="text1"/>
          <w:sz w:val="32"/>
          <w:szCs w:val="32"/>
        </w:rPr>
      </w:pPr>
    </w:p>
    <w:p w:rsidR="002B4919" w:rsidRDefault="002B4919" w:rsidP="00F26F4B">
      <w:pPr>
        <w:contextualSpacing/>
        <w:jc w:val="right"/>
        <w:rPr>
          <w:rFonts w:ascii="TH SarabunPSK" w:hAnsi="TH SarabunPSK" w:cs="TH SarabunPSK"/>
          <w:color w:val="000000" w:themeColor="text1"/>
          <w:sz w:val="32"/>
          <w:szCs w:val="32"/>
        </w:rPr>
      </w:pPr>
    </w:p>
    <w:p w:rsidR="002B4919" w:rsidRDefault="002B4919" w:rsidP="00F26F4B">
      <w:pPr>
        <w:contextualSpacing/>
        <w:jc w:val="right"/>
        <w:rPr>
          <w:rFonts w:ascii="TH SarabunPSK" w:hAnsi="TH SarabunPSK" w:cs="TH SarabunPSK"/>
          <w:color w:val="000000" w:themeColor="text1"/>
          <w:sz w:val="32"/>
          <w:szCs w:val="32"/>
        </w:rPr>
      </w:pPr>
    </w:p>
    <w:p w:rsidR="002B4919" w:rsidRPr="00FC6D9B" w:rsidRDefault="002B4919" w:rsidP="00F26F4B">
      <w:pPr>
        <w:contextualSpacing/>
        <w:jc w:val="right"/>
        <w:rPr>
          <w:rFonts w:ascii="TH SarabunPSK" w:hAnsi="TH SarabunPSK" w:cs="TH SarabunPSK"/>
          <w:color w:val="000000" w:themeColor="text1"/>
          <w:sz w:val="32"/>
          <w:szCs w:val="32"/>
        </w:rPr>
      </w:pPr>
    </w:p>
    <w:p w:rsidR="00215F5C" w:rsidRPr="00FC6D9B" w:rsidRDefault="00215F5C" w:rsidP="00F26F4B">
      <w:pPr>
        <w:contextualSpacing/>
        <w:jc w:val="right"/>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เอกสารแนบ </w:t>
      </w:r>
      <w:r w:rsidRPr="00FC6D9B">
        <w:rPr>
          <w:rFonts w:ascii="TH SarabunPSK" w:hAnsi="TH SarabunPSK" w:cs="TH SarabunPSK"/>
          <w:b/>
          <w:bCs/>
          <w:color w:val="000000" w:themeColor="text1"/>
          <w:sz w:val="32"/>
          <w:szCs w:val="32"/>
        </w:rPr>
        <w:t>3</w:t>
      </w:r>
    </w:p>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แบบประเมินผลการดำเนินงานไตรมาส </w:t>
      </w:r>
      <w:r w:rsidRPr="00FC6D9B">
        <w:rPr>
          <w:rFonts w:ascii="TH SarabunPSK" w:hAnsi="TH SarabunPSK" w:cs="TH SarabunPSK"/>
          <w:b/>
          <w:bCs/>
          <w:color w:val="000000" w:themeColor="text1"/>
          <w:sz w:val="32"/>
          <w:szCs w:val="32"/>
        </w:rPr>
        <w:t>4</w:t>
      </w:r>
    </w:p>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มี </w:t>
      </w:r>
      <w:r w:rsidRPr="00FC6D9B">
        <w:rPr>
          <w:rFonts w:ascii="TH SarabunPSK" w:hAnsi="TH SarabunPSK" w:cs="TH SarabunPSK"/>
          <w:b/>
          <w:bCs/>
          <w:color w:val="000000" w:themeColor="text1"/>
          <w:sz w:val="32"/>
          <w:szCs w:val="32"/>
        </w:rPr>
        <w:t>Success Story</w:t>
      </w:r>
      <w:r w:rsidRPr="00FC6D9B">
        <w:rPr>
          <w:rFonts w:ascii="TH SarabunPSK" w:hAnsi="TH SarabunPSK" w:cs="TH SarabunPSK"/>
          <w:b/>
          <w:bCs/>
          <w:color w:val="000000" w:themeColor="text1"/>
          <w:sz w:val="32"/>
          <w:szCs w:val="32"/>
          <w:cs/>
        </w:rPr>
        <w:t xml:space="preserve"> หรือ </w:t>
      </w:r>
      <w:r w:rsidRPr="00FC6D9B">
        <w:rPr>
          <w:rFonts w:ascii="TH SarabunPSK" w:hAnsi="TH SarabunPSK" w:cs="TH SarabunPSK"/>
          <w:b/>
          <w:bCs/>
          <w:color w:val="000000" w:themeColor="text1"/>
          <w:sz w:val="32"/>
          <w:szCs w:val="32"/>
        </w:rPr>
        <w:t>Bright Spot</w:t>
      </w:r>
      <w:r w:rsidRPr="00FC6D9B">
        <w:rPr>
          <w:rFonts w:ascii="TH SarabunPSK" w:hAnsi="TH SarabunPSK" w:cs="TH SarabunPSK"/>
          <w:b/>
          <w:bCs/>
          <w:color w:val="000000" w:themeColor="text1"/>
          <w:sz w:val="32"/>
          <w:szCs w:val="32"/>
          <w:cs/>
        </w:rPr>
        <w:t xml:space="preserve"> จากการขับเคลื่อนองค์กรแห่งความสุข จังหวัด/กรมละ </w:t>
      </w:r>
      <w:r w:rsidRPr="00FC6D9B">
        <w:rPr>
          <w:rFonts w:ascii="TH SarabunPSK" w:hAnsi="TH SarabunPSK" w:cs="TH SarabunPSK"/>
          <w:b/>
          <w:bCs/>
          <w:color w:val="000000" w:themeColor="text1"/>
          <w:sz w:val="32"/>
          <w:szCs w:val="32"/>
        </w:rPr>
        <w:t>1</w:t>
      </w:r>
      <w:r w:rsidRPr="00FC6D9B">
        <w:rPr>
          <w:rFonts w:ascii="TH SarabunPSK" w:hAnsi="TH SarabunPSK" w:cs="TH SarabunPSK"/>
          <w:b/>
          <w:bCs/>
          <w:color w:val="000000" w:themeColor="text1"/>
          <w:sz w:val="32"/>
          <w:szCs w:val="32"/>
          <w:cs/>
        </w:rPr>
        <w:t xml:space="preserve"> เรื่อง</w:t>
      </w:r>
    </w:p>
    <w:p w:rsidR="00215F5C" w:rsidRPr="00FC6D9B" w:rsidRDefault="00215F5C"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(เกณฑ์การคัดเลือกตามเอกสารแนบ </w:t>
      </w:r>
      <w:r w:rsidRPr="00FC6D9B">
        <w:rPr>
          <w:rFonts w:ascii="TH SarabunPSK" w:hAnsi="TH SarabunPSK" w:cs="TH SarabunPSK"/>
          <w:b/>
          <w:bCs/>
          <w:color w:val="000000" w:themeColor="text1"/>
          <w:sz w:val="32"/>
          <w:szCs w:val="32"/>
        </w:rPr>
        <w:t>4</w:t>
      </w:r>
      <w:r w:rsidRPr="00FC6D9B">
        <w:rPr>
          <w:rFonts w:ascii="TH SarabunPSK" w:hAnsi="TH SarabunPSK" w:cs="TH SarabunPSK"/>
          <w:b/>
          <w:bCs/>
          <w:color w:val="000000" w:themeColor="text1"/>
          <w:sz w:val="32"/>
          <w:szCs w:val="32"/>
          <w:cs/>
        </w:rPr>
        <w:t>)</w:t>
      </w:r>
    </w:p>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จังหวัด</w:t>
      </w:r>
      <w:r w:rsidRPr="00FC6D9B">
        <w:rPr>
          <w:rFonts w:ascii="TH SarabunPSK" w:hAnsi="TH SarabunPSK" w:cs="TH SarabunPSK"/>
          <w:color w:val="000000" w:themeColor="text1"/>
          <w:sz w:val="32"/>
          <w:szCs w:val="32"/>
          <w:cs/>
        </w:rPr>
        <w:t>..........................................................</w:t>
      </w:r>
    </w:p>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หน่วยงาน</w:t>
      </w:r>
      <w:r w:rsidRPr="00FC6D9B">
        <w:rPr>
          <w:rFonts w:ascii="TH SarabunPSK" w:hAnsi="TH SarabunPSK" w:cs="TH SarabunPSK"/>
          <w:color w:val="000000" w:themeColor="text1"/>
          <w:sz w:val="32"/>
          <w:szCs w:val="32"/>
          <w:cs/>
        </w:rPr>
        <w:t>.....................................................</w:t>
      </w:r>
    </w:p>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ประเด็น </w:t>
      </w:r>
      <w:r w:rsidRPr="00FC6D9B">
        <w:rPr>
          <w:rFonts w:ascii="TH SarabunPSK" w:hAnsi="TH SarabunPSK" w:cs="TH SarabunPSK"/>
          <w:b/>
          <w:bCs/>
          <w:color w:val="000000" w:themeColor="text1"/>
          <w:sz w:val="32"/>
          <w:szCs w:val="32"/>
        </w:rPr>
        <w:t xml:space="preserve">Success story </w:t>
      </w:r>
      <w:r w:rsidRPr="00FC6D9B">
        <w:rPr>
          <w:rFonts w:ascii="TH SarabunPSK" w:hAnsi="TH SarabunPSK" w:cs="TH SarabunPSK"/>
          <w:b/>
          <w:bCs/>
          <w:color w:val="000000" w:themeColor="text1"/>
          <w:sz w:val="32"/>
          <w:szCs w:val="32"/>
          <w:cs/>
        </w:rPr>
        <w:t xml:space="preserve">หรือ </w:t>
      </w:r>
      <w:r w:rsidRPr="00FC6D9B">
        <w:rPr>
          <w:rFonts w:ascii="TH SarabunPSK" w:hAnsi="TH SarabunPSK" w:cs="TH SarabunPSK"/>
          <w:b/>
          <w:bCs/>
          <w:color w:val="000000" w:themeColor="text1"/>
          <w:sz w:val="32"/>
          <w:szCs w:val="32"/>
        </w:rPr>
        <w:t>Bright spot</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บทสรุปผู้บริหาร</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ปัจจัยแห่งความสำเร็จ</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ข้อเสนอเพื่อการพัฒนา</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ผู้ประสานงาน</w:t>
      </w:r>
      <w:r w:rsidRPr="00FC6D9B">
        <w:rPr>
          <w:rFonts w:ascii="TH SarabunPSK" w:hAnsi="TH SarabunPSK" w:cs="TH SarabunPSK"/>
          <w:color w:val="000000" w:themeColor="text1"/>
          <w:sz w:val="32"/>
          <w:szCs w:val="32"/>
          <w:cs/>
        </w:rPr>
        <w:t>…………………………………………………………</w:t>
      </w:r>
      <w:r w:rsidRPr="00FC6D9B">
        <w:rPr>
          <w:rFonts w:ascii="TH SarabunPSK" w:hAnsi="TH SarabunPSK" w:cs="TH SarabunPSK"/>
          <w:b/>
          <w:bCs/>
          <w:color w:val="000000" w:themeColor="text1"/>
          <w:sz w:val="32"/>
          <w:szCs w:val="32"/>
          <w:cs/>
        </w:rPr>
        <w:t>เบอร์ติดต่อ</w:t>
      </w:r>
      <w:r w:rsidRPr="00FC6D9B">
        <w:rPr>
          <w:rFonts w:ascii="TH SarabunPSK" w:hAnsi="TH SarabunPSK" w:cs="TH SarabunPSK"/>
          <w:color w:val="000000" w:themeColor="text1"/>
          <w:sz w:val="32"/>
          <w:szCs w:val="32"/>
          <w:cs/>
        </w:rPr>
        <w:t>…………………………………………………………</w:t>
      </w:r>
    </w:p>
    <w:p w:rsidR="00215F5C" w:rsidRPr="00FC6D9B" w:rsidRDefault="00215F5C" w:rsidP="00F26F4B">
      <w:pPr>
        <w:contextualSpacing/>
        <w:rPr>
          <w:rFonts w:ascii="TH SarabunPSK" w:hAnsi="TH SarabunPSK" w:cs="TH SarabunPSK"/>
          <w:color w:val="000000" w:themeColor="text1"/>
          <w:sz w:val="32"/>
          <w:szCs w:val="32"/>
        </w:rPr>
      </w:pPr>
    </w:p>
    <w:p w:rsidR="00215F5C" w:rsidRPr="00FC6D9B" w:rsidRDefault="00215F5C" w:rsidP="00F26F4B">
      <w:pPr>
        <w:contextualSpacing/>
        <w:rPr>
          <w:rFonts w:ascii="TH SarabunPSK" w:hAnsi="TH SarabunPSK" w:cs="TH SarabunPSK"/>
          <w:color w:val="000000" w:themeColor="text1"/>
          <w:sz w:val="32"/>
          <w:szCs w:val="32"/>
        </w:rPr>
      </w:pPr>
    </w:p>
    <w:p w:rsidR="00453629" w:rsidRPr="00FC6D9B" w:rsidRDefault="00453629" w:rsidP="00F26F4B">
      <w:pPr>
        <w:contextualSpacing/>
        <w:rPr>
          <w:rFonts w:ascii="TH SarabunPSK" w:hAnsi="TH SarabunPSK" w:cs="TH SarabunPSK"/>
          <w:color w:val="000000" w:themeColor="text1"/>
          <w:sz w:val="32"/>
          <w:szCs w:val="32"/>
        </w:rPr>
      </w:pPr>
    </w:p>
    <w:p w:rsidR="00453629" w:rsidRPr="00FC6D9B" w:rsidRDefault="00453629" w:rsidP="00F26F4B">
      <w:pPr>
        <w:contextualSpacing/>
        <w:rPr>
          <w:rFonts w:ascii="TH SarabunPSK" w:hAnsi="TH SarabunPSK" w:cs="TH SarabunPSK"/>
          <w:color w:val="000000" w:themeColor="text1"/>
          <w:sz w:val="32"/>
          <w:szCs w:val="32"/>
        </w:rPr>
      </w:pPr>
    </w:p>
    <w:p w:rsidR="00453629" w:rsidRPr="00FC6D9B" w:rsidRDefault="00453629" w:rsidP="00F26F4B">
      <w:pPr>
        <w:contextualSpacing/>
        <w:rPr>
          <w:rFonts w:ascii="TH SarabunPSK" w:hAnsi="TH SarabunPSK" w:cs="TH SarabunPSK"/>
          <w:color w:val="000000" w:themeColor="text1"/>
          <w:sz w:val="32"/>
          <w:szCs w:val="32"/>
        </w:rPr>
      </w:pPr>
    </w:p>
    <w:p w:rsidR="00BF3BB2" w:rsidRDefault="00BF3BB2" w:rsidP="00BF3BB2">
      <w:pPr>
        <w:contextualSpacing/>
        <w:jc w:val="right"/>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เอกสารแนบ </w:t>
      </w:r>
      <w:r w:rsidRPr="00FC6D9B">
        <w:rPr>
          <w:rFonts w:ascii="TH SarabunPSK" w:hAnsi="TH SarabunPSK" w:cs="TH SarabunPSK"/>
          <w:color w:val="000000" w:themeColor="text1"/>
          <w:sz w:val="32"/>
          <w:szCs w:val="32"/>
        </w:rPr>
        <w:t>4</w:t>
      </w:r>
    </w:p>
    <w:p w:rsidR="00ED06F5" w:rsidRPr="00FC6D9B" w:rsidRDefault="003321B3" w:rsidP="003321B3">
      <w:pPr>
        <w:ind w:hanging="284"/>
        <w:contextualSpacing/>
        <w:jc w:val="center"/>
        <w:rPr>
          <w:rFonts w:ascii="TH SarabunPSK" w:hAnsi="TH SarabunPSK" w:cs="TH SarabunPSK"/>
          <w:color w:val="000000" w:themeColor="text1"/>
          <w:sz w:val="32"/>
          <w:szCs w:val="32"/>
          <w:cs/>
        </w:rPr>
      </w:pPr>
      <w:r>
        <w:rPr>
          <w:rFonts w:ascii="TH SarabunPSK" w:hAnsi="TH SarabunPSK" w:cs="TH SarabunPSK" w:hint="cs"/>
          <w:noProof/>
          <w:color w:val="000000" w:themeColor="text1"/>
          <w:sz w:val="32"/>
          <w:szCs w:val="32"/>
        </w:rPr>
        <w:lastRenderedPageBreak/>
        <w:drawing>
          <wp:inline distT="0" distB="0" distL="0" distR="0">
            <wp:extent cx="6932295" cy="8639503"/>
            <wp:effectExtent l="0" t="0" r="1905"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เอกสารแนบ 4แบบประเมินองค์กรแห่งความสุขที่ 1.png"/>
                    <pic:cNvPicPr/>
                  </pic:nvPicPr>
                  <pic:blipFill rotWithShape="1">
                    <a:blip r:embed="rId9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7692" b="4181"/>
                    <a:stretch/>
                  </pic:blipFill>
                  <pic:spPr bwMode="auto">
                    <a:xfrm>
                      <a:off x="0" y="0"/>
                      <a:ext cx="6936338" cy="8644542"/>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BF3BB2" w:rsidRPr="00FC6D9B" w:rsidRDefault="003321B3" w:rsidP="00F26F4B">
      <w:pPr>
        <w:contextualSpacing/>
        <w:rPr>
          <w:rFonts w:ascii="TH SarabunPSK" w:hAnsi="TH SarabunPSK" w:cs="TH SarabunPSK"/>
          <w:color w:val="000000" w:themeColor="text1"/>
          <w:sz w:val="32"/>
          <w:szCs w:val="32"/>
        </w:rPr>
      </w:pPr>
      <w:r>
        <w:rPr>
          <w:rFonts w:ascii="TH SarabunPSK" w:hAnsi="TH SarabunPSK" w:cs="TH SarabunPSK"/>
          <w:noProof/>
          <w:color w:val="000000" w:themeColor="text1"/>
          <w:sz w:val="32"/>
          <w:szCs w:val="32"/>
        </w:rPr>
        <w:lastRenderedPageBreak/>
        <w:drawing>
          <wp:inline distT="0" distB="0" distL="0" distR="0">
            <wp:extent cx="6471085" cy="9153525"/>
            <wp:effectExtent l="0" t="0" r="635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เอกสารแนบ 4แบบประเมินองค์กรแห่งความสุขที่ 2.png"/>
                    <pic:cNvPicPr/>
                  </pic:nvPicPr>
                  <pic:blipFill rotWithShape="1">
                    <a:blip r:embed="rId95" cstate="print">
                      <a:extLst>
                        <a:ext uri="{BEBA8EAE-BF5A-486C-A8C5-ECC9F3942E4B}">
                          <a14:imgProps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14:imgLayer r:embed="rId96">
                              <a14:imgEffect>
                                <a14:sharpenSoften amount="50000"/>
                              </a14:imgEffect>
                            </a14:imgLayer>
                          </a14:imgProps>
                        </a:ex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4704" t="7197" r="5772" b="3255"/>
                    <a:stretch/>
                  </pic:blipFill>
                  <pic:spPr bwMode="auto">
                    <a:xfrm>
                      <a:off x="0" y="0"/>
                      <a:ext cx="6480130" cy="9166320"/>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BF3BB2" w:rsidRPr="00FC6D9B" w:rsidRDefault="00BF3BB2" w:rsidP="00F26F4B">
      <w:pPr>
        <w:contextualSpacing/>
        <w:rPr>
          <w:rFonts w:ascii="TH SarabunPSK" w:hAnsi="TH SarabunPSK" w:cs="TH SarabunPSK"/>
          <w:color w:val="000000" w:themeColor="text1"/>
          <w:sz w:val="32"/>
          <w:szCs w:val="32"/>
        </w:rPr>
      </w:pPr>
    </w:p>
    <w:p w:rsidR="00BF3BB2" w:rsidRPr="00FC6D9B" w:rsidRDefault="003321B3" w:rsidP="003321B3">
      <w:pPr>
        <w:contextualSpacing/>
        <w:jc w:val="center"/>
        <w:rPr>
          <w:rFonts w:ascii="TH SarabunPSK" w:hAnsi="TH SarabunPSK" w:cs="TH SarabunPSK"/>
          <w:color w:val="000000" w:themeColor="text1"/>
          <w:sz w:val="32"/>
          <w:szCs w:val="32"/>
        </w:rPr>
      </w:pPr>
      <w:r>
        <w:rPr>
          <w:rFonts w:ascii="TH SarabunPSK" w:hAnsi="TH SarabunPSK" w:cs="TH SarabunPSK"/>
          <w:noProof/>
          <w:color w:val="000000" w:themeColor="text1"/>
          <w:sz w:val="32"/>
          <w:szCs w:val="32"/>
        </w:rPr>
        <w:drawing>
          <wp:inline distT="0" distB="0" distL="0" distR="0">
            <wp:extent cx="6228715" cy="8800699"/>
            <wp:effectExtent l="0" t="0" r="635" b="63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เอกสารแนบ 4แบบประเมินองค์กรแห่งความสุขที่ 3.png"/>
                    <pic:cNvPicPr/>
                  </pic:nvPicPr>
                  <pic:blipFill rotWithShape="1">
                    <a:blip r:embed="rId97" cstate="print">
                      <a:extLst>
                        <a:ext uri="{BEBA8EAE-BF5A-486C-A8C5-ECC9F3942E4B}">
                          <a14:imgProps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14:imgLayer r:embed="rId98">
                              <a14:imgEffect>
                                <a14:sharpenSoften amount="50000"/>
                              </a14:imgEffect>
                            </a14:imgLayer>
                          </a14:imgProps>
                        </a:ex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7791" t="8373" r="4155" b="3649"/>
                    <a:stretch/>
                  </pic:blipFill>
                  <pic:spPr bwMode="auto">
                    <a:xfrm>
                      <a:off x="0" y="0"/>
                      <a:ext cx="6231081" cy="8804042"/>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BF3BB2" w:rsidRPr="00FC6D9B" w:rsidRDefault="00146B1E" w:rsidP="00F26F4B">
      <w:pPr>
        <w:contextualSpacing/>
        <w:rPr>
          <w:rFonts w:ascii="TH SarabunPSK" w:hAnsi="TH SarabunPSK" w:cs="TH SarabunPSK"/>
          <w:color w:val="000000" w:themeColor="text1"/>
          <w:sz w:val="32"/>
          <w:szCs w:val="32"/>
        </w:rPr>
      </w:pPr>
      <w:r>
        <w:rPr>
          <w:rFonts w:ascii="TH SarabunPSK" w:hAnsi="TH SarabunPSK" w:cs="TH SarabunPSK"/>
          <w:noProof/>
          <w:color w:val="000000" w:themeColor="text1"/>
          <w:sz w:val="32"/>
          <w:szCs w:val="32"/>
        </w:rPr>
        <w:lastRenderedPageBreak/>
        <w:drawing>
          <wp:inline distT="0" distB="0" distL="0" distR="0">
            <wp:extent cx="6543320" cy="9130074"/>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เอกสารแนบ 4แบบประเมินองค์กรแห่งความสุขที่ 4.png"/>
                    <pic:cNvPicPr/>
                  </pic:nvPicPr>
                  <pic:blipFill rotWithShape="1">
                    <a:blip r:embed="rId99" cstate="print">
                      <a:extLst>
                        <a:ext uri="{BEBA8EAE-BF5A-486C-A8C5-ECC9F3942E4B}">
                          <a14:imgProps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14:imgLayer r:embed="rId100">
                              <a14:imgEffect>
                                <a14:sharpenSoften amount="50000"/>
                              </a14:imgEffect>
                            </a14:imgLayer>
                          </a14:imgProps>
                        </a:ex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6468" t="8056" r="4595" b="4193"/>
                    <a:stretch/>
                  </pic:blipFill>
                  <pic:spPr bwMode="auto">
                    <a:xfrm>
                      <a:off x="0" y="0"/>
                      <a:ext cx="6551345" cy="9141272"/>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BF3BB2" w:rsidRPr="00FC6D9B" w:rsidRDefault="00146B1E" w:rsidP="00F26F4B">
      <w:pPr>
        <w:contextualSpacing/>
        <w:rPr>
          <w:rFonts w:ascii="TH SarabunPSK" w:hAnsi="TH SarabunPSK" w:cs="TH SarabunPSK"/>
          <w:color w:val="000000" w:themeColor="text1"/>
          <w:sz w:val="32"/>
          <w:szCs w:val="32"/>
        </w:rPr>
      </w:pPr>
      <w:r>
        <w:rPr>
          <w:rFonts w:ascii="TH SarabunPSK" w:hAnsi="TH SarabunPSK" w:cs="TH SarabunPSK"/>
          <w:noProof/>
          <w:color w:val="000000" w:themeColor="text1"/>
          <w:sz w:val="32"/>
          <w:szCs w:val="32"/>
        </w:rPr>
        <w:lastRenderedPageBreak/>
        <w:drawing>
          <wp:inline distT="0" distB="0" distL="0" distR="0">
            <wp:extent cx="6457950" cy="9043240"/>
            <wp:effectExtent l="0" t="0" r="0" b="571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เอกสารแนบ 4แบบประเมินองค์กรแห่งความสุขที่ 5.png"/>
                    <pic:cNvPicPr/>
                  </pic:nvPicPr>
                  <pic:blipFill rotWithShape="1">
                    <a:blip r:embed="rId101" cstate="print">
                      <a:extLst>
                        <a:ext uri="{BEBA8EAE-BF5A-486C-A8C5-ECC9F3942E4B}">
                          <a14:imgProps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14:imgLayer r:embed="rId102">
                              <a14:imgEffect>
                                <a14:sharpenSoften amount="50000"/>
                              </a14:imgEffect>
                            </a14:imgLayer>
                          </a14:imgProps>
                        </a:ex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5880" t="6860" r="4155" b="4054"/>
                    <a:stretch/>
                  </pic:blipFill>
                  <pic:spPr bwMode="auto">
                    <a:xfrm>
                      <a:off x="0" y="0"/>
                      <a:ext cx="6458938" cy="9044624"/>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tbl>
      <w:tblPr>
        <w:tblW w:w="1034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694"/>
        <w:gridCol w:w="7655"/>
      </w:tblGrid>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หมวด</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rPr>
              <w:t>Governance Excellence (</w:t>
            </w:r>
            <w:r w:rsidRPr="00FC6D9B">
              <w:rPr>
                <w:rFonts w:ascii="TH SarabunPSK" w:hAnsi="TH SarabunPSK" w:cs="TH SarabunPSK"/>
                <w:b/>
                <w:bCs/>
                <w:color w:val="000000" w:themeColor="text1"/>
                <w:sz w:val="32"/>
                <w:szCs w:val="32"/>
                <w:cs/>
              </w:rPr>
              <w:t>ยุทธศาสตร์บริหารจัดการเป็นเลิศด้วยธรรมาภิบาล)</w:t>
            </w: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แผนที่</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11. การพัฒนาระบบธรรมาภิบาลและองค์กรคุณภาพ</w:t>
            </w: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โครงการที่</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1. โครงการประเมินคุณธรรมและความโปร่งใส</w:t>
            </w: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ระดับการวัดผล</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จังหวัด</w:t>
            </w: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ชื่อตัวชี้วัด</w:t>
            </w:r>
          </w:p>
        </w:tc>
        <w:tc>
          <w:tcPr>
            <w:tcW w:w="7655" w:type="dxa"/>
            <w:tcBorders>
              <w:top w:val="single" w:sz="4" w:space="0" w:color="auto"/>
              <w:left w:val="single" w:sz="4" w:space="0" w:color="auto"/>
              <w:bottom w:val="single" w:sz="4" w:space="0" w:color="auto"/>
              <w:right w:val="single" w:sz="4" w:space="0" w:color="auto"/>
            </w:tcBorders>
          </w:tcPr>
          <w:p w:rsidR="00215F5C" w:rsidRPr="002B4919" w:rsidRDefault="002B4919" w:rsidP="00F26F4B">
            <w:pPr>
              <w:contextualSpacing/>
              <w:jc w:val="thaiDistribute"/>
              <w:rPr>
                <w:rFonts w:ascii="TH SarabunPSK" w:hAnsi="TH SarabunPSK" w:cs="TH SarabunPSK"/>
                <w:b/>
                <w:bCs/>
                <w:color w:val="000000" w:themeColor="text1"/>
                <w:sz w:val="32"/>
                <w:szCs w:val="32"/>
                <w:highlight w:val="yellow"/>
              </w:rPr>
            </w:pPr>
            <w:r w:rsidRPr="002B4919">
              <w:rPr>
                <w:rFonts w:ascii="TH SarabunPSK" w:hAnsi="TH SarabunPSK" w:cs="TH SarabunPSK"/>
                <w:b/>
                <w:bCs/>
                <w:color w:val="000000" w:themeColor="text1"/>
                <w:sz w:val="32"/>
                <w:szCs w:val="32"/>
                <w:highlight w:val="yellow"/>
              </w:rPr>
              <w:t xml:space="preserve">KPI </w:t>
            </w:r>
            <w:r w:rsidR="00215F5C" w:rsidRPr="002B4919">
              <w:rPr>
                <w:rFonts w:ascii="TH SarabunPSK" w:hAnsi="TH SarabunPSK" w:cs="TH SarabunPSK"/>
                <w:b/>
                <w:bCs/>
                <w:color w:val="000000" w:themeColor="text1"/>
                <w:sz w:val="32"/>
                <w:szCs w:val="32"/>
                <w:highlight w:val="yellow"/>
                <w:cs/>
              </w:rPr>
              <w:t>44. ร้อยละของหน่วยงานในสังกัดสำนักงานปลัดกระทรวงสาธารณสุข</w:t>
            </w:r>
          </w:p>
          <w:p w:rsidR="00215F5C" w:rsidRPr="002B4919" w:rsidRDefault="00215F5C" w:rsidP="00F26F4B">
            <w:pPr>
              <w:contextualSpacing/>
              <w:jc w:val="thaiDistribute"/>
              <w:rPr>
                <w:rFonts w:ascii="TH SarabunPSK" w:hAnsi="TH SarabunPSK" w:cs="TH SarabunPSK"/>
                <w:b/>
                <w:bCs/>
                <w:color w:val="000000" w:themeColor="text1"/>
                <w:sz w:val="32"/>
                <w:szCs w:val="32"/>
                <w:highlight w:val="yellow"/>
                <w:cs/>
              </w:rPr>
            </w:pPr>
            <w:r w:rsidRPr="002B4919">
              <w:rPr>
                <w:rFonts w:ascii="TH SarabunPSK" w:hAnsi="TH SarabunPSK" w:cs="TH SarabunPSK"/>
                <w:b/>
                <w:bCs/>
                <w:color w:val="000000" w:themeColor="text1"/>
                <w:sz w:val="32"/>
                <w:szCs w:val="32"/>
                <w:highlight w:val="yellow"/>
                <w:cs/>
              </w:rPr>
              <w:t xml:space="preserve">ผ่านเกณฑ์การประเมิน </w:t>
            </w:r>
            <w:r w:rsidRPr="002B4919">
              <w:rPr>
                <w:rFonts w:ascii="TH SarabunPSK" w:hAnsi="TH SarabunPSK" w:cs="TH SarabunPSK"/>
                <w:b/>
                <w:bCs/>
                <w:color w:val="000000" w:themeColor="text1"/>
                <w:sz w:val="32"/>
                <w:szCs w:val="32"/>
                <w:highlight w:val="yellow"/>
              </w:rPr>
              <w:t>ITA</w:t>
            </w: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คำนิยาม</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การประเมินคุณธรรมและความโปร่งใสในการดำเนินงานของหน่วยงานภาครัฐ(</w:t>
            </w:r>
            <w:r w:rsidRPr="00FC6D9B">
              <w:rPr>
                <w:rFonts w:ascii="TH SarabunPSK" w:hAnsi="TH SarabunPSK" w:cs="TH SarabunPSK"/>
                <w:color w:val="000000" w:themeColor="text1"/>
                <w:sz w:val="32"/>
                <w:szCs w:val="32"/>
              </w:rPr>
              <w:t>Integrity and Transparency Assessment : ITA</w:t>
            </w:r>
            <w:r w:rsidRPr="00FC6D9B">
              <w:rPr>
                <w:rFonts w:ascii="TH SarabunPSK" w:hAnsi="TH SarabunPSK" w:cs="TH SarabunPSK"/>
                <w:color w:val="000000" w:themeColor="text1"/>
                <w:sz w:val="32"/>
                <w:szCs w:val="32"/>
                <w:cs/>
              </w:rPr>
              <w:t>) เป็นการประเมินคุณธรรมและ</w:t>
            </w:r>
            <w:r w:rsidRPr="00FC6D9B">
              <w:rPr>
                <w:rFonts w:ascii="TH SarabunPSK" w:hAnsi="TH SarabunPSK" w:cs="TH SarabunPSK"/>
                <w:color w:val="000000" w:themeColor="text1"/>
                <w:sz w:val="32"/>
                <w:szCs w:val="32"/>
              </w:rPr>
              <w:br/>
            </w:r>
            <w:r w:rsidRPr="00FC6D9B">
              <w:rPr>
                <w:rFonts w:ascii="TH SarabunPSK" w:hAnsi="TH SarabunPSK" w:cs="TH SarabunPSK"/>
                <w:color w:val="000000" w:themeColor="text1"/>
                <w:sz w:val="32"/>
                <w:szCs w:val="32"/>
                <w:cs/>
              </w:rPr>
              <w:t>ความโปร่งใสในการดำเนินงานของหน่วยงานภาครัฐ สังเคราะห์เป็นองค์ประกอบหลัก</w:t>
            </w:r>
            <w:r w:rsidRPr="00FC6D9B">
              <w:rPr>
                <w:rFonts w:ascii="TH SarabunPSK" w:hAnsi="TH SarabunPSK" w:cs="TH SarabunPSK"/>
                <w:color w:val="000000" w:themeColor="text1"/>
                <w:sz w:val="32"/>
                <w:szCs w:val="32"/>
                <w:cs/>
              </w:rPr>
              <w:br/>
              <w:t>ที่สำคัญและจำเป็นในการประเมิน จำแนกองค์ประกอบหลัก องค์ประกอบย่อย ประเด็นการประเมิน และแปลงไปสู่คำถามที่ใช้ในการประเมินจากข้อมูลเอกสารหลักฐานเชิงประจักษ์ (</w:t>
            </w:r>
            <w:r w:rsidRPr="00FC6D9B">
              <w:rPr>
                <w:rFonts w:ascii="TH SarabunPSK" w:hAnsi="TH SarabunPSK" w:cs="TH SarabunPSK"/>
                <w:color w:val="000000" w:themeColor="text1"/>
                <w:sz w:val="32"/>
                <w:szCs w:val="32"/>
              </w:rPr>
              <w:t>Evidence Base Integrity and Transparency Assessment</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 EBIT</w:t>
            </w:r>
            <w:r w:rsidRPr="00FC6D9B">
              <w:rPr>
                <w:rFonts w:ascii="TH SarabunPSK" w:hAnsi="TH SarabunPSK" w:cs="TH SarabunPSK"/>
                <w:color w:val="000000" w:themeColor="text1"/>
                <w:sz w:val="32"/>
                <w:szCs w:val="32"/>
                <w:cs/>
              </w:rPr>
              <w:t>) ใน 5 ดัชนี ได้แก่ ดัชนีความโปร่งใส (</w:t>
            </w:r>
            <w:r w:rsidRPr="00FC6D9B">
              <w:rPr>
                <w:rFonts w:ascii="TH SarabunPSK" w:hAnsi="TH SarabunPSK" w:cs="TH SarabunPSK"/>
                <w:color w:val="000000" w:themeColor="text1"/>
                <w:sz w:val="32"/>
                <w:szCs w:val="32"/>
              </w:rPr>
              <w:t>Transparency)</w:t>
            </w:r>
            <w:r w:rsidRPr="00FC6D9B">
              <w:rPr>
                <w:rFonts w:ascii="TH SarabunPSK" w:hAnsi="TH SarabunPSK" w:cs="TH SarabunPSK"/>
                <w:color w:val="000000" w:themeColor="text1"/>
                <w:sz w:val="32"/>
                <w:szCs w:val="32"/>
                <w:cs/>
              </w:rPr>
              <w:t xml:space="preserve"> . ดัชนีความพร้อมรับผิด (</w:t>
            </w:r>
            <w:r w:rsidRPr="00FC6D9B">
              <w:rPr>
                <w:rFonts w:ascii="TH SarabunPSK" w:hAnsi="TH SarabunPSK" w:cs="TH SarabunPSK"/>
                <w:color w:val="000000" w:themeColor="text1"/>
                <w:sz w:val="32"/>
                <w:szCs w:val="32"/>
              </w:rPr>
              <w:t>Accountability)</w:t>
            </w:r>
            <w:r w:rsidRPr="00FC6D9B">
              <w:rPr>
                <w:rFonts w:ascii="TH SarabunPSK" w:hAnsi="TH SarabunPSK" w:cs="TH SarabunPSK"/>
                <w:color w:val="000000" w:themeColor="text1"/>
                <w:sz w:val="32"/>
                <w:szCs w:val="32"/>
                <w:cs/>
              </w:rPr>
              <w:t xml:space="preserve"> ดัชนีความปลอดจากการทุจริตในการปฏิบัติงาน (</w:t>
            </w:r>
            <w:r w:rsidRPr="00FC6D9B">
              <w:rPr>
                <w:rFonts w:ascii="TH SarabunPSK" w:hAnsi="TH SarabunPSK" w:cs="TH SarabunPSK"/>
                <w:color w:val="000000" w:themeColor="text1"/>
                <w:sz w:val="32"/>
                <w:szCs w:val="32"/>
              </w:rPr>
              <w:t>Corruption-Free Index</w:t>
            </w:r>
            <w:r w:rsidRPr="00FC6D9B">
              <w:rPr>
                <w:rFonts w:ascii="TH SarabunPSK" w:hAnsi="TH SarabunPSK" w:cs="TH SarabunPSK"/>
                <w:color w:val="000000" w:themeColor="text1"/>
                <w:sz w:val="32"/>
                <w:szCs w:val="32"/>
                <w:cs/>
              </w:rPr>
              <w:t>) ดัชนีวัฒนธรรมคุณธรรมในองค์กร (</w:t>
            </w:r>
            <w:r w:rsidRPr="00FC6D9B">
              <w:rPr>
                <w:rFonts w:ascii="TH SarabunPSK" w:hAnsi="TH SarabunPSK" w:cs="TH SarabunPSK"/>
                <w:color w:val="000000" w:themeColor="text1"/>
                <w:sz w:val="32"/>
                <w:szCs w:val="32"/>
              </w:rPr>
              <w:t>Integrity Culture)</w:t>
            </w:r>
            <w:r w:rsidRPr="00FC6D9B">
              <w:rPr>
                <w:rFonts w:ascii="TH SarabunPSK" w:hAnsi="TH SarabunPSK" w:cs="TH SarabunPSK"/>
                <w:color w:val="000000" w:themeColor="text1"/>
                <w:sz w:val="32"/>
                <w:szCs w:val="32"/>
                <w:cs/>
              </w:rPr>
              <w:t xml:space="preserve"> ดัชนีคุณธรรมการทำงานในหน่วยงาน (</w:t>
            </w:r>
            <w:r w:rsidRPr="00FC6D9B">
              <w:rPr>
                <w:rFonts w:ascii="TH SarabunPSK" w:hAnsi="TH SarabunPSK" w:cs="TH SarabunPSK"/>
                <w:color w:val="000000" w:themeColor="text1"/>
                <w:sz w:val="32"/>
                <w:szCs w:val="32"/>
              </w:rPr>
              <w:t>Work Integrity)</w:t>
            </w:r>
            <w:r w:rsidRPr="00FC6D9B">
              <w:rPr>
                <w:rFonts w:ascii="TH SarabunPSK" w:hAnsi="TH SarabunPSK" w:cs="TH SarabunPSK"/>
                <w:color w:val="000000" w:themeColor="text1"/>
                <w:sz w:val="32"/>
                <w:szCs w:val="32"/>
                <w:cs/>
              </w:rPr>
              <w:t xml:space="preserve"> </w:t>
            </w:r>
          </w:p>
          <w:p w:rsidR="00215F5C" w:rsidRPr="00FC6D9B" w:rsidRDefault="00215F5C" w:rsidP="00F26F4B">
            <w:pPr>
              <w:tabs>
                <w:tab w:val="left" w:pos="284"/>
              </w:tabs>
              <w:contextualSpacing/>
              <w:jc w:val="thaiDistribute"/>
              <w:rPr>
                <w:rFonts w:ascii="TH SarabunPSK" w:eastAsia="Cordia New" w:hAnsi="TH SarabunPSK" w:cs="TH SarabunPSK"/>
                <w:color w:val="000000" w:themeColor="text1"/>
                <w:sz w:val="32"/>
                <w:szCs w:val="32"/>
                <w:cs/>
              </w:rPr>
            </w:pP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กระทรวงสาธารณสุขกำหนดมาตรการ 3 ป. 1 ค. ในการป้องกันการทุจริตประกอบด้วย (1) ปลูก/ปลุกจิตสำนึก (2) ป้องกัน (3) ปราบปราม และ (4) เครือข่าย มุ่งเน้นการป้องกันการทุจริตให้เข้มแข็งและมีประสิทธิภาพผ่านกระบวนการประเมินคุณธรรมและความโปร่งใสในการดำเนินงานของหน่วยงานภาครัฐ</w:t>
            </w:r>
            <w:r w:rsidRPr="00FC6D9B">
              <w:rPr>
                <w:rFonts w:ascii="TH SarabunPSK" w:hAnsi="TH SarabunPSK" w:cs="TH SarabunPSK"/>
                <w:b/>
                <w:bCs/>
                <w:color w:val="000000" w:themeColor="text1"/>
                <w:sz w:val="32"/>
                <w:szCs w:val="32"/>
              </w:rPr>
              <w:t xml:space="preserve"> </w:t>
            </w:r>
            <w:r w:rsidRPr="00FC6D9B">
              <w:rPr>
                <w:rFonts w:ascii="TH SarabunPSK" w:hAnsi="TH SarabunPSK" w:cs="TH SarabunPSK"/>
                <w:color w:val="000000" w:themeColor="text1"/>
                <w:sz w:val="32"/>
                <w:szCs w:val="32"/>
                <w:cs/>
              </w:rPr>
              <w:t>ภายใต้</w:t>
            </w:r>
            <w:r w:rsidRPr="00FC6D9B">
              <w:rPr>
                <w:rFonts w:ascii="TH SarabunPSK" w:eastAsia="Cordia New" w:hAnsi="TH SarabunPSK" w:cs="TH SarabunPSK"/>
                <w:color w:val="000000" w:themeColor="text1"/>
                <w:sz w:val="32"/>
                <w:szCs w:val="32"/>
                <w:cs/>
              </w:rPr>
              <w:t>แผนงานยุทธศาสตร์ชาติ ระยะ 20 ปี (ด้านสาธารณสุข) ตามเป้าหมายของกระทรวงสาธารณสุข</w:t>
            </w:r>
            <w:r w:rsidRPr="00FC6D9B">
              <w:rPr>
                <w:rFonts w:ascii="TH SarabunPSK" w:eastAsia="Cordia New" w:hAnsi="TH SarabunPSK" w:cs="TH SarabunPSK"/>
                <w:color w:val="000000" w:themeColor="text1"/>
                <w:sz w:val="32"/>
                <w:szCs w:val="32"/>
              </w:rPr>
              <w:br/>
            </w:r>
            <w:r w:rsidRPr="00FC6D9B">
              <w:rPr>
                <w:rFonts w:ascii="TH SarabunPSK" w:hAnsi="TH SarabunPSK" w:cs="TH SarabunPSK"/>
                <w:color w:val="000000" w:themeColor="text1"/>
                <w:sz w:val="32"/>
                <w:szCs w:val="32"/>
                <w:cs/>
              </w:rPr>
              <w:t xml:space="preserve">ที่ยึดหลักการบริหารกิจการบ้านเมืองที่ดี ครอบคลุมการปฏิบัติราชการของหน่วยงานภาครัฐในทุกมิติ ตั้งแต่การบริหารงานของผู้บริหารและการปฏิบัติงานของเจ้าหน้าที่ภายในหน่วยงาน ตลอดจนประเมิน “ระบบงาน” ที่มีคุณลักษณะที่ดีตามหลักธรรมาภิบาล </w:t>
            </w:r>
            <w:r w:rsidRPr="00FC6D9B">
              <w:rPr>
                <w:rFonts w:ascii="TH SarabunPSK" w:hAnsi="TH SarabunPSK" w:cs="TH SarabunPSK"/>
                <w:color w:val="000000" w:themeColor="text1"/>
                <w:sz w:val="32"/>
                <w:szCs w:val="32"/>
                <w:cs/>
              </w:rPr>
              <w:br/>
              <w:t>รวมไปถึงการประเมิน “วัฒนธรรม” ในหน่วยงานที่มุ่งเน้นการเสริมสร้างวัฒนธรรมและค่านิยมสุจริต จุดเน้นหลักคือการประเมินตนเอง (</w:t>
            </w:r>
            <w:r w:rsidRPr="00FC6D9B">
              <w:rPr>
                <w:rFonts w:ascii="TH SarabunPSK" w:hAnsi="TH SarabunPSK" w:cs="TH SarabunPSK"/>
                <w:color w:val="000000" w:themeColor="text1"/>
                <w:sz w:val="32"/>
                <w:szCs w:val="32"/>
              </w:rPr>
              <w:t>Self-Assessment</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shd w:val="clear" w:color="auto" w:fill="FFFFFF"/>
                <w:cs/>
              </w:rPr>
              <w:t>จากข้อเท็จจริง</w:t>
            </w:r>
            <w:r w:rsidRPr="00FC6D9B">
              <w:rPr>
                <w:rFonts w:ascii="TH SarabunPSK" w:hAnsi="TH SarabunPSK" w:cs="TH SarabunPSK"/>
                <w:color w:val="000000" w:themeColor="text1"/>
                <w:sz w:val="32"/>
                <w:szCs w:val="32"/>
                <w:shd w:val="clear" w:color="auto" w:fill="FFFFFF"/>
                <w:cs/>
              </w:rPr>
              <w:br/>
              <w:t>ที่สามารถตรวจสอบได้จากเอกสารหลักฐานเชิงประจักษ์</w:t>
            </w:r>
            <w:r w:rsidRPr="00FC6D9B">
              <w:rPr>
                <w:rFonts w:ascii="TH SarabunPSK" w:hAnsi="TH SarabunPSK" w:cs="TH SarabunPSK"/>
                <w:color w:val="000000" w:themeColor="text1"/>
                <w:sz w:val="32"/>
                <w:szCs w:val="32"/>
                <w:cs/>
              </w:rPr>
              <w:t>ตามแบบสำรวจใช้</w:t>
            </w:r>
            <w:r w:rsidRPr="00FC6D9B">
              <w:rPr>
                <w:rFonts w:ascii="TH SarabunPSK" w:hAnsi="TH SarabunPSK" w:cs="TH SarabunPSK"/>
                <w:color w:val="000000" w:themeColor="text1"/>
                <w:sz w:val="32"/>
                <w:szCs w:val="32"/>
                <w:cs/>
              </w:rPr>
              <w:br/>
              <w:t>หลักฐานเชิงประจักษ์ (</w:t>
            </w:r>
            <w:r w:rsidRPr="00FC6D9B">
              <w:rPr>
                <w:rFonts w:ascii="TH SarabunPSK" w:hAnsi="TH SarabunPSK" w:cs="TH SarabunPSK"/>
                <w:color w:val="000000" w:themeColor="text1"/>
                <w:sz w:val="32"/>
                <w:szCs w:val="32"/>
              </w:rPr>
              <w:t>Evidence Base Integrity and Transparency Assessment</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 EBIT</w:t>
            </w:r>
            <w:r w:rsidRPr="00FC6D9B">
              <w:rPr>
                <w:rFonts w:ascii="TH SarabunPSK" w:hAnsi="TH SarabunPSK" w:cs="TH SarabunPSK"/>
                <w:color w:val="000000" w:themeColor="text1"/>
                <w:sz w:val="32"/>
                <w:szCs w:val="32"/>
                <w:cs/>
              </w:rPr>
              <w:t>) หน่วยงานเป้าหมายคือ สสจ. รพศ. รพท. สสอ. และ รพช. รวม 1,850 หน่วยงาน</w:t>
            </w:r>
          </w:p>
        </w:tc>
      </w:tr>
      <w:tr w:rsidR="00512C4B" w:rsidRPr="00FC6D9B" w:rsidTr="00215F5C">
        <w:tc>
          <w:tcPr>
            <w:tcW w:w="10349"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 xml:space="preserve">เกณฑ์เป้าหมาย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ระดับคุณธรรมและความโปร่งใสในการดำเนินงานอยู่ในระดับสูงมาก</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1843"/>
              <w:gridCol w:w="1843"/>
              <w:gridCol w:w="1843"/>
            </w:tblGrid>
            <w:tr w:rsidR="00512C4B" w:rsidRPr="00FC6D9B" w:rsidTr="00215F5C">
              <w:trPr>
                <w:jc w:val="center"/>
              </w:trPr>
              <w:tc>
                <w:tcPr>
                  <w:tcW w:w="1843" w:type="dxa"/>
                  <w:tcBorders>
                    <w:top w:val="single" w:sz="4" w:space="0" w:color="000000"/>
                    <w:left w:val="single" w:sz="4" w:space="0" w:color="000000"/>
                    <w:bottom w:val="single" w:sz="4" w:space="0" w:color="000000"/>
                    <w:right w:val="single" w:sz="4" w:space="0" w:color="000000"/>
                  </w:tcBorders>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62</w:t>
                  </w:r>
                </w:p>
              </w:tc>
              <w:tc>
                <w:tcPr>
                  <w:tcW w:w="1843" w:type="dxa"/>
                  <w:tcBorders>
                    <w:top w:val="single" w:sz="4" w:space="0" w:color="000000"/>
                    <w:left w:val="single" w:sz="4" w:space="0" w:color="000000"/>
                    <w:bottom w:val="single" w:sz="4" w:space="0" w:color="000000"/>
                    <w:right w:val="single" w:sz="4" w:space="0" w:color="000000"/>
                  </w:tcBorders>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63</w:t>
                  </w:r>
                </w:p>
              </w:tc>
              <w:tc>
                <w:tcPr>
                  <w:tcW w:w="1843" w:type="dxa"/>
                  <w:tcBorders>
                    <w:top w:val="single" w:sz="4" w:space="0" w:color="000000"/>
                    <w:left w:val="single" w:sz="4" w:space="0" w:color="000000"/>
                    <w:bottom w:val="single" w:sz="4" w:space="0" w:color="000000"/>
                    <w:right w:val="single" w:sz="4" w:space="0" w:color="000000"/>
                  </w:tcBorders>
                </w:tcPr>
                <w:p w:rsidR="00215F5C" w:rsidRPr="00FC6D9B" w:rsidRDefault="00215F5C"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64</w:t>
                  </w:r>
                </w:p>
              </w:tc>
            </w:tr>
            <w:tr w:rsidR="00512C4B" w:rsidRPr="00FC6D9B" w:rsidTr="00215F5C">
              <w:trPr>
                <w:jc w:val="center"/>
              </w:trPr>
              <w:tc>
                <w:tcPr>
                  <w:tcW w:w="1843" w:type="dxa"/>
                  <w:tcBorders>
                    <w:top w:val="single" w:sz="4" w:space="0" w:color="000000"/>
                    <w:left w:val="single" w:sz="4" w:space="0" w:color="000000"/>
                    <w:bottom w:val="single" w:sz="4" w:space="0" w:color="000000"/>
                    <w:right w:val="single" w:sz="4" w:space="0" w:color="000000"/>
                  </w:tcBorders>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 90</w:t>
                  </w:r>
                </w:p>
              </w:tc>
              <w:tc>
                <w:tcPr>
                  <w:tcW w:w="1843" w:type="dxa"/>
                  <w:tcBorders>
                    <w:top w:val="single" w:sz="4" w:space="0" w:color="000000"/>
                    <w:left w:val="single" w:sz="4" w:space="0" w:color="000000"/>
                    <w:bottom w:val="single" w:sz="4" w:space="0" w:color="000000"/>
                    <w:right w:val="single" w:sz="4" w:space="0" w:color="000000"/>
                  </w:tcBorders>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 90</w:t>
                  </w:r>
                </w:p>
              </w:tc>
              <w:tc>
                <w:tcPr>
                  <w:tcW w:w="1843" w:type="dxa"/>
                  <w:tcBorders>
                    <w:top w:val="single" w:sz="4" w:space="0" w:color="000000"/>
                    <w:left w:val="single" w:sz="4" w:space="0" w:color="000000"/>
                    <w:bottom w:val="single" w:sz="4" w:space="0" w:color="000000"/>
                    <w:right w:val="single" w:sz="4" w:space="0" w:color="000000"/>
                  </w:tcBorders>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 90</w:t>
                  </w:r>
                </w:p>
              </w:tc>
            </w:tr>
          </w:tbl>
          <w:p w:rsidR="00215F5C" w:rsidRPr="00FC6D9B" w:rsidRDefault="00215F5C" w:rsidP="00F26F4B">
            <w:pPr>
              <w:tabs>
                <w:tab w:val="left" w:pos="593"/>
              </w:tabs>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คะแนนระดับคุณธรรมและความโปร่งใสในการดำเนินงาน </w:t>
            </w:r>
          </w:p>
          <w:tbl>
            <w:tblPr>
              <w:tblW w:w="8894" w:type="dxa"/>
              <w:tblInd w:w="5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212"/>
              <w:gridCol w:w="1536"/>
              <w:gridCol w:w="1536"/>
              <w:gridCol w:w="1537"/>
              <w:gridCol w:w="1536"/>
              <w:gridCol w:w="1537"/>
            </w:tblGrid>
            <w:tr w:rsidR="00512C4B" w:rsidRPr="00FC6D9B" w:rsidTr="007E1AB6">
              <w:trPr>
                <w:trHeight w:val="379"/>
              </w:trPr>
              <w:tc>
                <w:tcPr>
                  <w:tcW w:w="1212" w:type="dxa"/>
                </w:tcPr>
                <w:p w:rsidR="00215F5C" w:rsidRPr="00FC6D9B" w:rsidRDefault="00215F5C" w:rsidP="00F26F4B">
                  <w:pPr>
                    <w:tabs>
                      <w:tab w:val="left" w:pos="596"/>
                      <w:tab w:val="left" w:pos="885"/>
                    </w:tabs>
                    <w:contextualSpacing/>
                    <w:jc w:val="center"/>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ระดับ</w:t>
                  </w:r>
                </w:p>
              </w:tc>
              <w:tc>
                <w:tcPr>
                  <w:tcW w:w="1536" w:type="dxa"/>
                </w:tcPr>
                <w:p w:rsidR="00215F5C" w:rsidRPr="00FC6D9B" w:rsidRDefault="00215F5C"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สูงมาก</w:t>
                  </w:r>
                </w:p>
              </w:tc>
              <w:tc>
                <w:tcPr>
                  <w:tcW w:w="1536" w:type="dxa"/>
                </w:tcPr>
                <w:p w:rsidR="00215F5C" w:rsidRPr="00FC6D9B" w:rsidRDefault="00215F5C" w:rsidP="00F26F4B">
                  <w:pPr>
                    <w:tabs>
                      <w:tab w:val="left" w:pos="596"/>
                      <w:tab w:val="left" w:pos="885"/>
                    </w:tabs>
                    <w:contextualSpacing/>
                    <w:jc w:val="center"/>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สูง</w:t>
                  </w:r>
                </w:p>
              </w:tc>
              <w:tc>
                <w:tcPr>
                  <w:tcW w:w="1537" w:type="dxa"/>
                </w:tcPr>
                <w:p w:rsidR="00215F5C" w:rsidRPr="00FC6D9B" w:rsidRDefault="00215F5C" w:rsidP="00F26F4B">
                  <w:pPr>
                    <w:tabs>
                      <w:tab w:val="left" w:pos="596"/>
                      <w:tab w:val="left" w:pos="885"/>
                    </w:tabs>
                    <w:contextualSpacing/>
                    <w:jc w:val="center"/>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ปานกลาง</w:t>
                  </w:r>
                </w:p>
              </w:tc>
              <w:tc>
                <w:tcPr>
                  <w:tcW w:w="1536" w:type="dxa"/>
                </w:tcPr>
                <w:p w:rsidR="00215F5C" w:rsidRPr="00FC6D9B" w:rsidRDefault="00215F5C" w:rsidP="00F26F4B">
                  <w:pPr>
                    <w:tabs>
                      <w:tab w:val="left" w:pos="596"/>
                      <w:tab w:val="left" w:pos="885"/>
                    </w:tabs>
                    <w:contextualSpacing/>
                    <w:jc w:val="center"/>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ต่ำ</w:t>
                  </w:r>
                </w:p>
              </w:tc>
              <w:tc>
                <w:tcPr>
                  <w:tcW w:w="1537" w:type="dxa"/>
                </w:tcPr>
                <w:p w:rsidR="00215F5C" w:rsidRPr="00FC6D9B" w:rsidRDefault="00215F5C" w:rsidP="00F26F4B">
                  <w:pPr>
                    <w:tabs>
                      <w:tab w:val="left" w:pos="596"/>
                      <w:tab w:val="left" w:pos="885"/>
                    </w:tabs>
                    <w:contextualSpacing/>
                    <w:jc w:val="center"/>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ต่ำมาก</w:t>
                  </w:r>
                </w:p>
              </w:tc>
            </w:tr>
            <w:tr w:rsidR="00512C4B" w:rsidRPr="00FC6D9B" w:rsidTr="007E1AB6">
              <w:trPr>
                <w:trHeight w:val="387"/>
              </w:trPr>
              <w:tc>
                <w:tcPr>
                  <w:tcW w:w="1212" w:type="dxa"/>
                </w:tcPr>
                <w:p w:rsidR="00215F5C" w:rsidRPr="00FC6D9B" w:rsidRDefault="00215F5C" w:rsidP="00F26F4B">
                  <w:pPr>
                    <w:tabs>
                      <w:tab w:val="left" w:pos="596"/>
                      <w:tab w:val="left" w:pos="885"/>
                    </w:tabs>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คะแนน</w:t>
                  </w:r>
                </w:p>
              </w:tc>
              <w:tc>
                <w:tcPr>
                  <w:tcW w:w="1536" w:type="dxa"/>
                </w:tcPr>
                <w:p w:rsidR="00215F5C" w:rsidRPr="00FC6D9B" w:rsidRDefault="00215F5C" w:rsidP="00F26F4B">
                  <w:pPr>
                    <w:tabs>
                      <w:tab w:val="left" w:pos="1025"/>
                    </w:tabs>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80–100</w:t>
                  </w:r>
                </w:p>
              </w:tc>
              <w:tc>
                <w:tcPr>
                  <w:tcW w:w="1536" w:type="dxa"/>
                </w:tcPr>
                <w:p w:rsidR="00215F5C" w:rsidRPr="00FC6D9B" w:rsidRDefault="00215F5C" w:rsidP="00F26F4B">
                  <w:pPr>
                    <w:tabs>
                      <w:tab w:val="left" w:pos="596"/>
                      <w:tab w:val="left" w:pos="885"/>
                    </w:tabs>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60–79.99</w:t>
                  </w:r>
                </w:p>
              </w:tc>
              <w:tc>
                <w:tcPr>
                  <w:tcW w:w="1537" w:type="dxa"/>
                </w:tcPr>
                <w:p w:rsidR="00215F5C" w:rsidRPr="00FC6D9B" w:rsidRDefault="00215F5C" w:rsidP="00F26F4B">
                  <w:pPr>
                    <w:tabs>
                      <w:tab w:val="left" w:pos="596"/>
                      <w:tab w:val="left" w:pos="885"/>
                    </w:tabs>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40–59.99</w:t>
                  </w:r>
                </w:p>
              </w:tc>
              <w:tc>
                <w:tcPr>
                  <w:tcW w:w="1536" w:type="dxa"/>
                </w:tcPr>
                <w:p w:rsidR="00215F5C" w:rsidRPr="00FC6D9B" w:rsidRDefault="00215F5C" w:rsidP="00F26F4B">
                  <w:pPr>
                    <w:tabs>
                      <w:tab w:val="left" w:pos="596"/>
                      <w:tab w:val="left" w:pos="885"/>
                    </w:tabs>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20–39.99</w:t>
                  </w:r>
                </w:p>
              </w:tc>
              <w:tc>
                <w:tcPr>
                  <w:tcW w:w="1537" w:type="dxa"/>
                </w:tcPr>
                <w:p w:rsidR="00215F5C" w:rsidRPr="00FC6D9B" w:rsidRDefault="00215F5C" w:rsidP="00F26F4B">
                  <w:pPr>
                    <w:tabs>
                      <w:tab w:val="left" w:pos="596"/>
                      <w:tab w:val="left" w:pos="885"/>
                    </w:tabs>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0–19.99</w:t>
                  </w:r>
                </w:p>
              </w:tc>
            </w:tr>
          </w:tbl>
          <w:p w:rsidR="00215F5C" w:rsidRPr="00FC6D9B" w:rsidRDefault="00215F5C" w:rsidP="00F26F4B">
            <w:pPr>
              <w:contextualSpacing/>
              <w:rPr>
                <w:rFonts w:ascii="TH SarabunPSK" w:hAnsi="TH SarabunPSK" w:cs="TH SarabunPSK"/>
                <w:color w:val="000000" w:themeColor="text1"/>
                <w:sz w:val="32"/>
                <w:szCs w:val="32"/>
                <w:lang w:val="en-GB"/>
              </w:rPr>
            </w:pP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วัตถุประสงค์</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tabs>
                <w:tab w:val="left" w:pos="426"/>
                <w:tab w:val="left" w:pos="1134"/>
                <w:tab w:val="left" w:pos="1701"/>
              </w:tabs>
              <w:contextualSpacing/>
              <w:jc w:val="thaiDistribute"/>
              <w:rPr>
                <w:rFonts w:ascii="TH SarabunPSK" w:eastAsia="Arial Unicode MS" w:hAnsi="TH SarabunPSK" w:cs="TH SarabunPSK"/>
                <w:color w:val="000000" w:themeColor="text1"/>
                <w:sz w:val="32"/>
                <w:szCs w:val="32"/>
              </w:rPr>
            </w:pPr>
            <w:r w:rsidRPr="00FC6D9B">
              <w:rPr>
                <w:rFonts w:ascii="TH SarabunPSK" w:eastAsia="Arial Unicode MS" w:hAnsi="TH SarabunPSK" w:cs="TH SarabunPSK"/>
                <w:color w:val="000000" w:themeColor="text1"/>
                <w:spacing w:val="-4"/>
                <w:sz w:val="32"/>
                <w:szCs w:val="32"/>
                <w:cs/>
              </w:rPr>
              <w:t xml:space="preserve">1. </w:t>
            </w:r>
            <w:r w:rsidRPr="00FC6D9B">
              <w:rPr>
                <w:rFonts w:ascii="TH SarabunPSK" w:eastAsia="Arial Unicode MS" w:hAnsi="TH SarabunPSK" w:cs="TH SarabunPSK"/>
                <w:color w:val="000000" w:themeColor="text1"/>
                <w:sz w:val="32"/>
                <w:szCs w:val="32"/>
                <w:cs/>
              </w:rPr>
              <w:t xml:space="preserve">เพื่อประเมินผลด้านคุณธรรมและความโปร่งใสในการดำเนินงานของสำนักงานปลัดกระทรวงสาธารณสุขราชการบริหารส่วนภูมิภาค ในปีงบประมาณ พ.ศ. 2561 </w:t>
            </w:r>
          </w:p>
          <w:p w:rsidR="00215F5C" w:rsidRPr="00FC6D9B" w:rsidRDefault="00215F5C" w:rsidP="00F26F4B">
            <w:pPr>
              <w:tabs>
                <w:tab w:val="left" w:pos="426"/>
                <w:tab w:val="left" w:pos="1134"/>
                <w:tab w:val="left" w:pos="1701"/>
              </w:tabs>
              <w:contextualSpacing/>
              <w:jc w:val="thaiDistribute"/>
              <w:rPr>
                <w:rFonts w:ascii="TH SarabunPSK" w:eastAsia="Arial Unicode MS" w:hAnsi="TH SarabunPSK" w:cs="TH SarabunPSK"/>
                <w:color w:val="000000" w:themeColor="text1"/>
                <w:sz w:val="32"/>
                <w:szCs w:val="32"/>
              </w:rPr>
            </w:pPr>
            <w:r w:rsidRPr="00FC6D9B">
              <w:rPr>
                <w:rFonts w:ascii="TH SarabunPSK" w:eastAsia="Arial Unicode MS" w:hAnsi="TH SarabunPSK" w:cs="TH SarabunPSK"/>
                <w:color w:val="000000" w:themeColor="text1"/>
                <w:sz w:val="32"/>
                <w:szCs w:val="32"/>
                <w:cs/>
              </w:rPr>
              <w:t>2. เพื่อพัฒนาและปรับปรุง</w:t>
            </w:r>
            <w:r w:rsidRPr="00FC6D9B">
              <w:rPr>
                <w:rFonts w:ascii="TH SarabunPSK" w:hAnsi="TH SarabunPSK" w:cs="TH SarabunPSK"/>
                <w:color w:val="000000" w:themeColor="text1"/>
                <w:sz w:val="32"/>
                <w:szCs w:val="32"/>
                <w:cs/>
              </w:rPr>
              <w:t>กระบวนการปฏิบัติงานและให้การบริหารราชการของ</w:t>
            </w:r>
            <w:r w:rsidRPr="00FC6D9B">
              <w:rPr>
                <w:rFonts w:ascii="TH SarabunPSK" w:eastAsia="Arial Unicode MS" w:hAnsi="TH SarabunPSK" w:cs="TH SarabunPSK"/>
                <w:color w:val="000000" w:themeColor="text1"/>
                <w:sz w:val="32"/>
                <w:szCs w:val="32"/>
                <w:cs/>
              </w:rPr>
              <w:t>สำนักงาน</w:t>
            </w:r>
            <w:r w:rsidRPr="00FC6D9B">
              <w:rPr>
                <w:rFonts w:ascii="TH SarabunPSK" w:eastAsia="Arial Unicode MS" w:hAnsi="TH SarabunPSK" w:cs="TH SarabunPSK"/>
                <w:color w:val="000000" w:themeColor="text1"/>
                <w:sz w:val="32"/>
                <w:szCs w:val="32"/>
                <w:cs/>
              </w:rPr>
              <w:lastRenderedPageBreak/>
              <w:t xml:space="preserve">ปลัดกระทรวงสาธารณสุขราชการบริหารส่วนภูมิภาค </w:t>
            </w:r>
            <w:r w:rsidRPr="00FC6D9B">
              <w:rPr>
                <w:rFonts w:ascii="TH SarabunPSK" w:hAnsi="TH SarabunPSK" w:cs="TH SarabunPSK"/>
                <w:color w:val="000000" w:themeColor="text1"/>
                <w:sz w:val="32"/>
                <w:szCs w:val="32"/>
                <w:cs/>
              </w:rPr>
              <w:t>มีประสิทธิภาพประสิทธิผลตามหลักธรรมาภิบาล</w:t>
            </w:r>
          </w:p>
          <w:p w:rsidR="00215F5C" w:rsidRPr="00FC6D9B" w:rsidRDefault="00215F5C" w:rsidP="00F26F4B">
            <w:pPr>
              <w:tabs>
                <w:tab w:val="left" w:pos="426"/>
                <w:tab w:val="left" w:pos="1134"/>
                <w:tab w:val="left" w:pos="1701"/>
              </w:tabs>
              <w:contextualSpacing/>
              <w:jc w:val="thaiDistribute"/>
              <w:rPr>
                <w:rFonts w:ascii="TH SarabunPSK" w:hAnsi="TH SarabunPSK" w:cs="TH SarabunPSK"/>
                <w:color w:val="000000" w:themeColor="text1"/>
                <w:sz w:val="32"/>
                <w:szCs w:val="32"/>
                <w:cs/>
              </w:rPr>
            </w:pPr>
            <w:r w:rsidRPr="00FC6D9B">
              <w:rPr>
                <w:rFonts w:ascii="TH SarabunPSK" w:eastAsia="Arial Unicode MS" w:hAnsi="TH SarabunPSK" w:cs="TH SarabunPSK"/>
                <w:color w:val="000000" w:themeColor="text1"/>
                <w:sz w:val="32"/>
                <w:szCs w:val="32"/>
                <w:cs/>
              </w:rPr>
              <w:t>3.</w:t>
            </w:r>
            <w:r w:rsidRPr="00FC6D9B">
              <w:rPr>
                <w:rFonts w:ascii="TH SarabunPSK" w:hAnsi="TH SarabunPSK" w:cs="TH SarabunPSK"/>
                <w:color w:val="000000" w:themeColor="text1"/>
                <w:sz w:val="32"/>
                <w:szCs w:val="32"/>
                <w:cs/>
              </w:rPr>
              <w:t xml:space="preserve"> เพื่อให้ประชาชนผู้รับบริการมีความเชื่อมั่นศรัทธาต่อการบริหารราชการของ</w:t>
            </w:r>
            <w:r w:rsidRPr="00FC6D9B">
              <w:rPr>
                <w:rFonts w:ascii="TH SarabunPSK" w:eastAsia="Arial Unicode MS" w:hAnsi="TH SarabunPSK" w:cs="TH SarabunPSK"/>
                <w:color w:val="000000" w:themeColor="text1"/>
                <w:sz w:val="32"/>
                <w:szCs w:val="32"/>
                <w:cs/>
              </w:rPr>
              <w:t>สำนักงานปลัดกระทรวงสาธารณสุข</w:t>
            </w:r>
            <w:r w:rsidRPr="00FC6D9B">
              <w:rPr>
                <w:rFonts w:ascii="TH SarabunPSK" w:hAnsi="TH SarabunPSK" w:cs="TH SarabunPSK"/>
                <w:color w:val="000000" w:themeColor="text1"/>
                <w:sz w:val="32"/>
                <w:szCs w:val="32"/>
                <w:cs/>
              </w:rPr>
              <w:t>โดยรวม</w:t>
            </w: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lastRenderedPageBreak/>
              <w:t>ประชากรกลุ่มเป้าหมาย</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รวมทั้งสิ้น จำนวน 1,850 แห่ง</w:t>
            </w:r>
            <w:r w:rsidRPr="00FC6D9B">
              <w:rPr>
                <w:rFonts w:ascii="TH SarabunPSK" w:hAnsi="TH SarabunPSK" w:cs="TH SarabunPSK"/>
                <w:color w:val="000000" w:themeColor="text1"/>
                <w:sz w:val="32"/>
                <w:szCs w:val="32"/>
                <w:cs/>
              </w:rPr>
              <w:t xml:space="preserve"> จำแนกดังนี้</w:t>
            </w:r>
          </w:p>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1. สำนักงานสาธารณสุขจังหวัด จำนวน 76 หน่วยงาน</w:t>
            </w:r>
            <w:r w:rsidRPr="00FC6D9B">
              <w:rPr>
                <w:rFonts w:ascii="TH SarabunPSK" w:hAnsi="TH SarabunPSK" w:cs="TH SarabunPSK"/>
                <w:b/>
                <w:bCs/>
                <w:color w:val="000000" w:themeColor="text1"/>
                <w:sz w:val="32"/>
                <w:szCs w:val="32"/>
                <w:cs/>
              </w:rPr>
              <w:t xml:space="preserve"> </w:t>
            </w:r>
          </w:p>
          <w:p w:rsidR="00215F5C" w:rsidRPr="00FC6D9B" w:rsidRDefault="00215F5C"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2. โรงพยาบาลศูนย์/โรงพยาบาลทั่วไป จำนวน 116 แห่ง</w:t>
            </w:r>
          </w:p>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3. </w:t>
            </w:r>
            <w:r w:rsidRPr="00FC6D9B">
              <w:rPr>
                <w:rFonts w:ascii="TH SarabunPSK" w:hAnsi="TH SarabunPSK" w:cs="TH SarabunPSK"/>
                <w:color w:val="000000" w:themeColor="text1"/>
                <w:sz w:val="32"/>
                <w:szCs w:val="32"/>
                <w:cs/>
              </w:rPr>
              <w:t>สำนักงานสาธารณสุขอำเภอ จำนวน 878 หน่วยงาน</w:t>
            </w:r>
          </w:p>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4. โรงพยาบาลชุมชน จำนวน 780 หน่วยงาน</w:t>
            </w:r>
          </w:p>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ab/>
              <w:t>ประเมินตนเอง (</w:t>
            </w:r>
            <w:r w:rsidRPr="00FC6D9B">
              <w:rPr>
                <w:rFonts w:ascii="TH SarabunPSK" w:hAnsi="TH SarabunPSK" w:cs="TH SarabunPSK"/>
                <w:color w:val="000000" w:themeColor="text1"/>
                <w:sz w:val="32"/>
                <w:szCs w:val="32"/>
              </w:rPr>
              <w:t>Self-Assessment</w:t>
            </w:r>
            <w:r w:rsidRPr="00FC6D9B">
              <w:rPr>
                <w:rFonts w:ascii="TH SarabunPSK" w:hAnsi="TH SarabunPSK" w:cs="TH SarabunPSK"/>
                <w:color w:val="000000" w:themeColor="text1"/>
                <w:sz w:val="32"/>
                <w:szCs w:val="32"/>
                <w:cs/>
              </w:rPr>
              <w:t>) ตามแบบสำรวจหลักฐานเชิงประจักษ์ (</w:t>
            </w:r>
            <w:r w:rsidRPr="00FC6D9B">
              <w:rPr>
                <w:rFonts w:ascii="TH SarabunPSK" w:hAnsi="TH SarabunPSK" w:cs="TH SarabunPSK"/>
                <w:color w:val="000000" w:themeColor="text1"/>
                <w:sz w:val="32"/>
                <w:szCs w:val="32"/>
              </w:rPr>
              <w:t>Evidence Base Integrity and Transparency Assessment : EBIT</w:t>
            </w:r>
            <w:r w:rsidRPr="00FC6D9B">
              <w:rPr>
                <w:rFonts w:ascii="TH SarabunPSK" w:hAnsi="TH SarabunPSK" w:cs="TH SarabunPSK"/>
                <w:color w:val="000000" w:themeColor="text1"/>
                <w:sz w:val="32"/>
                <w:szCs w:val="32"/>
                <w:cs/>
              </w:rPr>
              <w:t>) จำนวน 26 ข้อ (</w:t>
            </w:r>
            <w:r w:rsidRPr="00FC6D9B">
              <w:rPr>
                <w:rFonts w:ascii="TH SarabunPSK" w:hAnsi="TH SarabunPSK" w:cs="TH SarabunPSK"/>
                <w:color w:val="000000" w:themeColor="text1"/>
                <w:sz w:val="32"/>
                <w:szCs w:val="32"/>
              </w:rPr>
              <w:t>EB 1 – EB 26</w:t>
            </w:r>
            <w:r w:rsidRPr="00FC6D9B">
              <w:rPr>
                <w:rFonts w:ascii="TH SarabunPSK" w:hAnsi="TH SarabunPSK" w:cs="TH SarabunPSK"/>
                <w:color w:val="000000" w:themeColor="text1"/>
                <w:sz w:val="32"/>
                <w:szCs w:val="32"/>
                <w:cs/>
              </w:rPr>
              <w:t xml:space="preserve">) เพื่อปรับปรุงและพัฒนากระบวนการปฏิบัติงานเกิดความโปร่งใส และตรวจสอบได้ </w:t>
            </w: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วิธีการจัดเก็บข้อมูล</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tabs>
                <w:tab w:val="left" w:pos="726"/>
                <w:tab w:val="left" w:pos="1026"/>
              </w:tabs>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pacing w:val="-10"/>
                <w:sz w:val="32"/>
                <w:szCs w:val="32"/>
                <w:cs/>
              </w:rPr>
              <w:t xml:space="preserve">1) หน่วยงานเป้าหมาย จำนวน </w:t>
            </w:r>
            <w:r w:rsidRPr="00FC6D9B">
              <w:rPr>
                <w:rFonts w:ascii="TH SarabunPSK" w:hAnsi="TH SarabunPSK" w:cs="TH SarabunPSK"/>
                <w:color w:val="000000" w:themeColor="text1"/>
                <w:sz w:val="32"/>
                <w:szCs w:val="32"/>
                <w:cs/>
              </w:rPr>
              <w:t>1,850</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หน่วยงาน ประเมินตนเองในรอบไตรมาสที่ 1 รอบ 3 เดือน (เดือนธันวาคมของทุกปี) ไตรมาสที่ 2 รอบ 6 เดือน (เดือนมีนาคมของทุกปี) ไตรมาสที่ 3 (เดือนมิถุนายนของทุกปี)</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และไตรมาสที่ 4 (เดือนกันยายนของทุกปี) ตามแบบสำรวจใช้หลักฐานเชิงประจักษ์</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Evidence Based Integrity and Transparency Assessment : EBIT</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จำนวน 1 ชุดต่อ 1 หน่วยงาน โดยหน่วยงานที่เข้ารับการประเมินจัดเตรียมเอกสาร/หลักฐาน หรือเอกสารอื่นที่เกี่ยวข้อง เพื่อประกอบการอ้างอิงคำตอบในแต่ละข้อคำถามตามความเป็นจริง</w:t>
            </w: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แหล่งข้อมูล</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thaiDistribute"/>
              <w:rPr>
                <w:rFonts w:ascii="TH SarabunPSK" w:hAnsi="TH SarabunPSK" w:cs="TH SarabunPSK"/>
                <w:color w:val="000000" w:themeColor="text1"/>
                <w:spacing w:val="-2"/>
                <w:sz w:val="32"/>
                <w:szCs w:val="32"/>
                <w:cs/>
              </w:rPr>
            </w:pPr>
            <w:r w:rsidRPr="00FC6D9B">
              <w:rPr>
                <w:rFonts w:ascii="TH SarabunPSK" w:hAnsi="TH SarabunPSK" w:cs="TH SarabunPSK"/>
                <w:color w:val="000000" w:themeColor="text1"/>
                <w:spacing w:val="-2"/>
                <w:sz w:val="32"/>
                <w:szCs w:val="32"/>
                <w:cs/>
              </w:rPr>
              <w:t>แบบสำรวจหลักฐานเชิงประจักษ์ (</w:t>
            </w:r>
            <w:r w:rsidRPr="00FC6D9B">
              <w:rPr>
                <w:rFonts w:ascii="TH SarabunPSK" w:hAnsi="TH SarabunPSK" w:cs="TH SarabunPSK"/>
                <w:color w:val="000000" w:themeColor="text1"/>
                <w:spacing w:val="-2"/>
                <w:sz w:val="32"/>
                <w:szCs w:val="32"/>
              </w:rPr>
              <w:t>Evidence Base Integrity and Transparency Assessment : EBIT</w:t>
            </w:r>
            <w:r w:rsidRPr="00FC6D9B">
              <w:rPr>
                <w:rFonts w:ascii="TH SarabunPSK" w:hAnsi="TH SarabunPSK" w:cs="TH SarabunPSK"/>
                <w:color w:val="000000" w:themeColor="text1"/>
                <w:spacing w:val="-2"/>
                <w:sz w:val="32"/>
                <w:szCs w:val="32"/>
                <w:cs/>
              </w:rPr>
              <w:t xml:space="preserve">) ของสำนักงานปลัดกระทรวงสาธารณสุขที่พัฒนาจากสำนักงาน ป.ป.ช. </w:t>
            </w: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1</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A = </w:t>
            </w:r>
            <w:r w:rsidRPr="00FC6D9B">
              <w:rPr>
                <w:rFonts w:ascii="TH SarabunPSK" w:hAnsi="TH SarabunPSK" w:cs="TH SarabunPSK"/>
                <w:color w:val="000000" w:themeColor="text1"/>
                <w:sz w:val="32"/>
                <w:szCs w:val="32"/>
                <w:cs/>
              </w:rPr>
              <w:t xml:space="preserve">จำนวนหน่วยงานที่ผ่านเกณฑ์การประเมินตนเองตามแบบสำรวจหลักฐานเชิงประจักษ์   </w:t>
            </w:r>
          </w:p>
          <w:p w:rsidR="00215F5C" w:rsidRPr="00FC6D9B" w:rsidRDefault="00215F5C"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 xml:space="preserve">Evidence Base) </w:t>
            </w:r>
            <w:r w:rsidRPr="00FC6D9B">
              <w:rPr>
                <w:rFonts w:ascii="TH SarabunPSK" w:hAnsi="TH SarabunPSK" w:cs="TH SarabunPSK"/>
                <w:color w:val="000000" w:themeColor="text1"/>
                <w:sz w:val="32"/>
                <w:szCs w:val="32"/>
                <w:cs/>
              </w:rPr>
              <w:t xml:space="preserve">ผ่านเกณฑ์ร้อยละ 90 </w:t>
            </w:r>
            <w:r w:rsidRPr="00FC6D9B">
              <w:rPr>
                <w:rFonts w:ascii="TH SarabunPSK" w:hAnsi="TH SarabunPSK" w:cs="TH SarabunPSK"/>
                <w:b/>
                <w:bCs/>
                <w:color w:val="000000" w:themeColor="text1"/>
                <w:sz w:val="32"/>
                <w:szCs w:val="32"/>
                <w:cs/>
              </w:rPr>
              <w:t>(ใน 1 ปี)</w:t>
            </w: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2</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B = </w:t>
            </w:r>
            <w:r w:rsidRPr="00FC6D9B">
              <w:rPr>
                <w:rFonts w:ascii="TH SarabunPSK" w:hAnsi="TH SarabunPSK" w:cs="TH SarabunPSK"/>
                <w:color w:val="000000" w:themeColor="text1"/>
                <w:sz w:val="32"/>
                <w:szCs w:val="32"/>
                <w:cs/>
              </w:rPr>
              <w:t xml:space="preserve">จำนวนหน่วยงานทั้งหมดที่ได้รับการประเมิน </w:t>
            </w:r>
            <w:r w:rsidRPr="00FC6D9B">
              <w:rPr>
                <w:rFonts w:ascii="TH SarabunPSK" w:hAnsi="TH SarabunPSK" w:cs="TH SarabunPSK"/>
                <w:color w:val="000000" w:themeColor="text1"/>
                <w:sz w:val="32"/>
                <w:szCs w:val="32"/>
              </w:rPr>
              <w:t>ITA</w:t>
            </w:r>
            <w:r w:rsidRPr="00FC6D9B">
              <w:rPr>
                <w:rFonts w:ascii="TH SarabunPSK" w:hAnsi="TH SarabunPSK" w:cs="TH SarabunPSK"/>
                <w:color w:val="000000" w:themeColor="text1"/>
                <w:sz w:val="32"/>
                <w:szCs w:val="32"/>
                <w:cs/>
              </w:rPr>
              <w:t xml:space="preserve"> (1,850</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หน่วยงาน)</w:t>
            </w: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สูตรคำนวณตัวชี้วัด </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(A/B) x 100</w:t>
            </w: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ระยะเวลาประเมินผล</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tabs>
                <w:tab w:val="left" w:pos="633"/>
                <w:tab w:val="left" w:pos="1009"/>
              </w:tabs>
              <w:contextualSpacing/>
              <w:jc w:val="thaiDistribute"/>
              <w:rPr>
                <w:rFonts w:ascii="TH SarabunPSK" w:hAnsi="TH SarabunPSK" w:cs="TH SarabunPSK"/>
                <w:color w:val="000000" w:themeColor="text1"/>
                <w:spacing w:val="-6"/>
                <w:sz w:val="32"/>
                <w:szCs w:val="32"/>
              </w:rPr>
            </w:pPr>
            <w:r w:rsidRPr="00FC6D9B">
              <w:rPr>
                <w:rFonts w:ascii="TH SarabunPSK" w:hAnsi="TH SarabunPSK" w:cs="TH SarabunPSK"/>
                <w:color w:val="000000" w:themeColor="text1"/>
                <w:spacing w:val="-6"/>
                <w:sz w:val="32"/>
                <w:szCs w:val="32"/>
                <w:cs/>
              </w:rPr>
              <w:t xml:space="preserve">ไตรมาส </w:t>
            </w:r>
            <w:r w:rsidRPr="00FC6D9B">
              <w:rPr>
                <w:rFonts w:ascii="TH SarabunPSK" w:hAnsi="TH SarabunPSK" w:cs="TH SarabunPSK"/>
                <w:color w:val="000000" w:themeColor="text1"/>
                <w:spacing w:val="-6"/>
                <w:sz w:val="32"/>
                <w:szCs w:val="32"/>
              </w:rPr>
              <w:t xml:space="preserve">1, 2, 3 </w:t>
            </w:r>
            <w:r w:rsidRPr="00FC6D9B">
              <w:rPr>
                <w:rFonts w:ascii="TH SarabunPSK" w:hAnsi="TH SarabunPSK" w:cs="TH SarabunPSK"/>
                <w:color w:val="000000" w:themeColor="text1"/>
                <w:spacing w:val="-6"/>
                <w:sz w:val="32"/>
                <w:szCs w:val="32"/>
                <w:cs/>
              </w:rPr>
              <w:t xml:space="preserve">และ </w:t>
            </w:r>
            <w:r w:rsidRPr="00FC6D9B">
              <w:rPr>
                <w:rFonts w:ascii="TH SarabunPSK" w:hAnsi="TH SarabunPSK" w:cs="TH SarabunPSK"/>
                <w:color w:val="000000" w:themeColor="text1"/>
                <w:spacing w:val="-6"/>
                <w:sz w:val="32"/>
                <w:szCs w:val="32"/>
              </w:rPr>
              <w:t>4</w:t>
            </w:r>
          </w:p>
          <w:p w:rsidR="00215F5C" w:rsidRPr="00FC6D9B" w:rsidRDefault="00215F5C" w:rsidP="00F26F4B">
            <w:pPr>
              <w:tabs>
                <w:tab w:val="left" w:pos="633"/>
                <w:tab w:val="left" w:pos="1009"/>
              </w:tabs>
              <w:contextualSpacing/>
              <w:jc w:val="thaiDistribute"/>
              <w:rPr>
                <w:rFonts w:ascii="TH SarabunPSK" w:hAnsi="TH SarabunPSK" w:cs="TH SarabunPSK"/>
                <w:b/>
                <w:bCs/>
                <w:color w:val="000000" w:themeColor="text1"/>
                <w:spacing w:val="-6"/>
                <w:sz w:val="32"/>
                <w:szCs w:val="32"/>
              </w:rPr>
            </w:pPr>
            <w:r w:rsidRPr="00FC6D9B">
              <w:rPr>
                <w:rFonts w:ascii="TH SarabunPSK" w:hAnsi="TH SarabunPSK" w:cs="TH SarabunPSK"/>
                <w:b/>
                <w:bCs/>
                <w:color w:val="000000" w:themeColor="text1"/>
                <w:spacing w:val="-6"/>
                <w:sz w:val="32"/>
                <w:szCs w:val="32"/>
                <w:cs/>
              </w:rPr>
              <w:t xml:space="preserve">หมายเหตุ </w:t>
            </w:r>
            <w:r w:rsidRPr="00FC6D9B">
              <w:rPr>
                <w:rFonts w:ascii="TH SarabunPSK" w:hAnsi="TH SarabunPSK" w:cs="TH SarabunPSK"/>
                <w:b/>
                <w:bCs/>
                <w:color w:val="000000" w:themeColor="text1"/>
                <w:spacing w:val="-6"/>
                <w:sz w:val="32"/>
                <w:szCs w:val="32"/>
              </w:rPr>
              <w:t>:</w:t>
            </w:r>
          </w:p>
          <w:p w:rsidR="00215F5C" w:rsidRPr="00FC6D9B" w:rsidRDefault="00215F5C" w:rsidP="00F26F4B">
            <w:pPr>
              <w:tabs>
                <w:tab w:val="left" w:pos="633"/>
                <w:tab w:val="left" w:pos="1009"/>
              </w:tabs>
              <w:contextualSpacing/>
              <w:jc w:val="thaiDistribute"/>
              <w:rPr>
                <w:rFonts w:ascii="TH SarabunPSK" w:hAnsi="TH SarabunPSK" w:cs="TH SarabunPSK"/>
                <w:b/>
                <w:bCs/>
                <w:color w:val="000000" w:themeColor="text1"/>
                <w:spacing w:val="-6"/>
                <w:sz w:val="32"/>
                <w:szCs w:val="32"/>
              </w:rPr>
            </w:pPr>
            <w:r w:rsidRPr="00FC6D9B">
              <w:rPr>
                <w:rFonts w:ascii="TH SarabunPSK" w:hAnsi="TH SarabunPSK" w:cs="TH SarabunPSK"/>
                <w:color w:val="000000" w:themeColor="text1"/>
                <w:sz w:val="32"/>
                <w:szCs w:val="32"/>
                <w:cs/>
              </w:rPr>
              <w:t>หน่วยงานจำนวน 1,850 หน่วยงาน ประเมินตนเองเพื่อปรับปรุงและพัฒนากระบวนการปฏิบัติงานเกิดความโปร่งใส ตรวจสอบได้ ตามแบบประเมินหลักฐานเชิงประจักษ์ (</w:t>
            </w:r>
            <w:r w:rsidRPr="00FC6D9B">
              <w:rPr>
                <w:rFonts w:ascii="TH SarabunPSK" w:hAnsi="TH SarabunPSK" w:cs="TH SarabunPSK"/>
                <w:color w:val="000000" w:themeColor="text1"/>
                <w:sz w:val="32"/>
                <w:szCs w:val="32"/>
              </w:rPr>
              <w:t>Evidence Base</w:t>
            </w:r>
            <w:r w:rsidRPr="00FC6D9B">
              <w:rPr>
                <w:rFonts w:ascii="TH SarabunPSK" w:hAnsi="TH SarabunPSK" w:cs="TH SarabunPSK"/>
                <w:color w:val="000000" w:themeColor="text1"/>
                <w:sz w:val="32"/>
                <w:szCs w:val="32"/>
                <w:cs/>
              </w:rPr>
              <w:t xml:space="preserve"> ) ประเมินตนเองในรอบไตรมาสที่ 1 รอบ 3 เดือน (เดือนธันวาคมของทุกปี) ไตรมาสที่ 2 รอบ 6 เดือน (เดือนมีนาคมของทุกปี) ไตรมาสที่ 3 (เดือนมิถุนายนของทุกปี)</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และไตรมาสที่ 4 (เดือนกันยายนของทุกปี)</w:t>
            </w:r>
          </w:p>
        </w:tc>
      </w:tr>
      <w:tr w:rsidR="00512C4B" w:rsidRPr="00FC6D9B" w:rsidTr="00215F5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333"/>
        </w:trPr>
        <w:tc>
          <w:tcPr>
            <w:tcW w:w="10349" w:type="dxa"/>
            <w:gridSpan w:val="2"/>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เกณฑ์การประเมิน</w:t>
            </w:r>
            <w:r w:rsidRPr="00FC6D9B">
              <w:rPr>
                <w:rFonts w:ascii="TH SarabunPSK" w:hAnsi="TH SarabunPSK" w:cs="TH SarabunPSK"/>
                <w:b/>
                <w:bCs/>
                <w:color w:val="000000" w:themeColor="text1"/>
                <w:sz w:val="32"/>
                <w:szCs w:val="32"/>
              </w:rPr>
              <w:t xml:space="preserve"> :</w:t>
            </w:r>
            <w:r w:rsidRPr="00FC6D9B">
              <w:rPr>
                <w:rFonts w:ascii="TH SarabunPSK" w:hAnsi="TH SarabunPSK" w:cs="TH SarabunPSK"/>
                <w:b/>
                <w:bCs/>
                <w:color w:val="000000" w:themeColor="text1"/>
                <w:sz w:val="32"/>
                <w:szCs w:val="32"/>
                <w:cs/>
              </w:rPr>
              <w:t xml:space="preserve"> </w:t>
            </w:r>
          </w:p>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 2562 </w:t>
            </w:r>
            <w:r w:rsidRPr="00FC6D9B">
              <w:rPr>
                <w:rFonts w:ascii="TH SarabunPSK" w:hAnsi="TH SarabunPSK" w:cs="TH SarabunPSK"/>
                <w:b/>
                <w:bCs/>
                <w:color w:val="000000" w:themeColor="text1"/>
                <w:sz w:val="32"/>
                <w:szCs w:val="32"/>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014"/>
              <w:gridCol w:w="1984"/>
              <w:gridCol w:w="1985"/>
              <w:gridCol w:w="1984"/>
            </w:tblGrid>
            <w:tr w:rsidR="00512C4B" w:rsidRPr="00FC6D9B" w:rsidTr="00215F5C">
              <w:trPr>
                <w:jc w:val="center"/>
              </w:trPr>
              <w:tc>
                <w:tcPr>
                  <w:tcW w:w="2014"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1984"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1985"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 เดือน</w:t>
                  </w:r>
                </w:p>
              </w:tc>
              <w:tc>
                <w:tcPr>
                  <w:tcW w:w="1984"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 เดือน</w:t>
                  </w:r>
                </w:p>
              </w:tc>
            </w:tr>
            <w:tr w:rsidR="00512C4B" w:rsidRPr="00FC6D9B" w:rsidTr="00215F5C">
              <w:trPr>
                <w:jc w:val="center"/>
              </w:trPr>
              <w:tc>
                <w:tcPr>
                  <w:tcW w:w="2014" w:type="dxa"/>
                </w:tcPr>
                <w:p w:rsidR="00215F5C" w:rsidRPr="00FC6D9B" w:rsidRDefault="00215F5C"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ระดับ 3 (</w:t>
                  </w:r>
                  <w:r w:rsidRPr="00FC6D9B">
                    <w:rPr>
                      <w:rFonts w:ascii="TH SarabunPSK" w:hAnsi="TH SarabunPSK" w:cs="TH SarabunPSK"/>
                      <w:color w:val="000000" w:themeColor="text1"/>
                      <w:sz w:val="32"/>
                      <w:szCs w:val="32"/>
                    </w:rPr>
                    <w:t>5</w:t>
                  </w:r>
                  <w:r w:rsidRPr="00FC6D9B">
                    <w:rPr>
                      <w:rFonts w:ascii="TH SarabunPSK" w:hAnsi="TH SarabunPSK" w:cs="TH SarabunPSK"/>
                      <w:color w:val="000000" w:themeColor="text1"/>
                      <w:sz w:val="32"/>
                      <w:szCs w:val="32"/>
                      <w:cs/>
                    </w:rPr>
                    <w:t>)</w:t>
                  </w:r>
                </w:p>
              </w:tc>
              <w:tc>
                <w:tcPr>
                  <w:tcW w:w="1984" w:type="dxa"/>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80</w:t>
                  </w:r>
                </w:p>
              </w:tc>
              <w:tc>
                <w:tcPr>
                  <w:tcW w:w="1985" w:type="dxa"/>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85</w:t>
                  </w:r>
                </w:p>
              </w:tc>
              <w:tc>
                <w:tcPr>
                  <w:tcW w:w="1984" w:type="dxa"/>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90</w:t>
                  </w:r>
                </w:p>
              </w:tc>
            </w:tr>
          </w:tbl>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lastRenderedPageBreak/>
              <w:t xml:space="preserve">ปี 2563 </w:t>
            </w:r>
            <w:r w:rsidRPr="00FC6D9B">
              <w:rPr>
                <w:rFonts w:ascii="TH SarabunPSK" w:hAnsi="TH SarabunPSK" w:cs="TH SarabunPSK"/>
                <w:b/>
                <w:bCs/>
                <w:color w:val="000000" w:themeColor="text1"/>
                <w:sz w:val="32"/>
                <w:szCs w:val="32"/>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014"/>
              <w:gridCol w:w="1984"/>
              <w:gridCol w:w="1985"/>
              <w:gridCol w:w="1984"/>
            </w:tblGrid>
            <w:tr w:rsidR="00512C4B" w:rsidRPr="00FC6D9B" w:rsidTr="00215F5C">
              <w:trPr>
                <w:jc w:val="center"/>
              </w:trPr>
              <w:tc>
                <w:tcPr>
                  <w:tcW w:w="2014"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1984"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1985"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 เดือน</w:t>
                  </w:r>
                </w:p>
              </w:tc>
              <w:tc>
                <w:tcPr>
                  <w:tcW w:w="1984"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 เดือน</w:t>
                  </w:r>
                </w:p>
              </w:tc>
            </w:tr>
            <w:tr w:rsidR="00512C4B" w:rsidRPr="00FC6D9B" w:rsidTr="00215F5C">
              <w:trPr>
                <w:jc w:val="center"/>
              </w:trPr>
              <w:tc>
                <w:tcPr>
                  <w:tcW w:w="2014" w:type="dxa"/>
                </w:tcPr>
                <w:p w:rsidR="00215F5C" w:rsidRPr="00FC6D9B" w:rsidRDefault="00215F5C"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ระดับ 3 (</w:t>
                  </w:r>
                  <w:r w:rsidRPr="00FC6D9B">
                    <w:rPr>
                      <w:rFonts w:ascii="TH SarabunPSK" w:hAnsi="TH SarabunPSK" w:cs="TH SarabunPSK"/>
                      <w:color w:val="000000" w:themeColor="text1"/>
                      <w:sz w:val="32"/>
                      <w:szCs w:val="32"/>
                    </w:rPr>
                    <w:t>5</w:t>
                  </w:r>
                  <w:r w:rsidRPr="00FC6D9B">
                    <w:rPr>
                      <w:rFonts w:ascii="TH SarabunPSK" w:hAnsi="TH SarabunPSK" w:cs="TH SarabunPSK"/>
                      <w:color w:val="000000" w:themeColor="text1"/>
                      <w:sz w:val="32"/>
                      <w:szCs w:val="32"/>
                      <w:cs/>
                    </w:rPr>
                    <w:t>)</w:t>
                  </w:r>
                </w:p>
              </w:tc>
              <w:tc>
                <w:tcPr>
                  <w:tcW w:w="1984" w:type="dxa"/>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80</w:t>
                  </w:r>
                </w:p>
              </w:tc>
              <w:tc>
                <w:tcPr>
                  <w:tcW w:w="1985" w:type="dxa"/>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85</w:t>
                  </w:r>
                </w:p>
              </w:tc>
              <w:tc>
                <w:tcPr>
                  <w:tcW w:w="1984" w:type="dxa"/>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90</w:t>
                  </w:r>
                </w:p>
              </w:tc>
            </w:tr>
          </w:tbl>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 2564 </w:t>
            </w:r>
            <w:r w:rsidRPr="00FC6D9B">
              <w:rPr>
                <w:rFonts w:ascii="TH SarabunPSK" w:hAnsi="TH SarabunPSK" w:cs="TH SarabunPSK"/>
                <w:b/>
                <w:bCs/>
                <w:color w:val="000000" w:themeColor="text1"/>
                <w:sz w:val="32"/>
                <w:szCs w:val="32"/>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014"/>
              <w:gridCol w:w="1984"/>
              <w:gridCol w:w="1985"/>
              <w:gridCol w:w="1984"/>
            </w:tblGrid>
            <w:tr w:rsidR="00512C4B" w:rsidRPr="00FC6D9B" w:rsidTr="00215F5C">
              <w:trPr>
                <w:jc w:val="center"/>
              </w:trPr>
              <w:tc>
                <w:tcPr>
                  <w:tcW w:w="2014"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1984"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1985"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 เดือน</w:t>
                  </w:r>
                </w:p>
              </w:tc>
              <w:tc>
                <w:tcPr>
                  <w:tcW w:w="1984"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 เดือน</w:t>
                  </w:r>
                </w:p>
              </w:tc>
            </w:tr>
            <w:tr w:rsidR="00512C4B" w:rsidRPr="00FC6D9B" w:rsidTr="00215F5C">
              <w:trPr>
                <w:jc w:val="center"/>
              </w:trPr>
              <w:tc>
                <w:tcPr>
                  <w:tcW w:w="2014" w:type="dxa"/>
                </w:tcPr>
                <w:p w:rsidR="00215F5C" w:rsidRPr="00FC6D9B" w:rsidRDefault="00215F5C"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ระดับ 3 (</w:t>
                  </w:r>
                  <w:r w:rsidRPr="00FC6D9B">
                    <w:rPr>
                      <w:rFonts w:ascii="TH SarabunPSK" w:hAnsi="TH SarabunPSK" w:cs="TH SarabunPSK"/>
                      <w:color w:val="000000" w:themeColor="text1"/>
                      <w:sz w:val="32"/>
                      <w:szCs w:val="32"/>
                    </w:rPr>
                    <w:t>5</w:t>
                  </w:r>
                  <w:r w:rsidRPr="00FC6D9B">
                    <w:rPr>
                      <w:rFonts w:ascii="TH SarabunPSK" w:hAnsi="TH SarabunPSK" w:cs="TH SarabunPSK"/>
                      <w:color w:val="000000" w:themeColor="text1"/>
                      <w:sz w:val="32"/>
                      <w:szCs w:val="32"/>
                      <w:cs/>
                    </w:rPr>
                    <w:t>)</w:t>
                  </w:r>
                </w:p>
              </w:tc>
              <w:tc>
                <w:tcPr>
                  <w:tcW w:w="1984" w:type="dxa"/>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80</w:t>
                  </w:r>
                </w:p>
              </w:tc>
              <w:tc>
                <w:tcPr>
                  <w:tcW w:w="1985" w:type="dxa"/>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85</w:t>
                  </w:r>
                </w:p>
              </w:tc>
              <w:tc>
                <w:tcPr>
                  <w:tcW w:w="1984" w:type="dxa"/>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90</w:t>
                  </w:r>
                </w:p>
              </w:tc>
            </w:tr>
          </w:tbl>
          <w:p w:rsidR="00215F5C" w:rsidRPr="00FC6D9B" w:rsidRDefault="00215F5C" w:rsidP="00F26F4B">
            <w:pPr>
              <w:contextualSpacing/>
              <w:rPr>
                <w:rFonts w:ascii="TH SarabunPSK" w:hAnsi="TH SarabunPSK" w:cs="TH SarabunPSK"/>
                <w:b/>
                <w:bCs/>
                <w:color w:val="000000" w:themeColor="text1"/>
                <w:sz w:val="32"/>
                <w:szCs w:val="32"/>
              </w:rPr>
            </w:pPr>
          </w:p>
          <w:tbl>
            <w:tblPr>
              <w:tblW w:w="1020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551"/>
              <w:gridCol w:w="2551"/>
              <w:gridCol w:w="2551"/>
              <w:gridCol w:w="2551"/>
            </w:tblGrid>
            <w:tr w:rsidR="00512C4B" w:rsidRPr="00FC6D9B" w:rsidTr="007E1AB6">
              <w:trPr>
                <w:jc w:val="center"/>
              </w:trPr>
              <w:tc>
                <w:tcPr>
                  <w:tcW w:w="2551"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รอบ 3 เดือน </w:t>
                  </w:r>
                </w:p>
              </w:tc>
              <w:tc>
                <w:tcPr>
                  <w:tcW w:w="2551"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2551"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 เดือน</w:t>
                  </w:r>
                </w:p>
              </w:tc>
              <w:tc>
                <w:tcPr>
                  <w:tcW w:w="2551"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 เดือน</w:t>
                  </w:r>
                </w:p>
              </w:tc>
            </w:tr>
            <w:tr w:rsidR="00512C4B" w:rsidRPr="00FC6D9B" w:rsidTr="007E1AB6">
              <w:trPr>
                <w:trHeight w:val="1277"/>
                <w:jc w:val="center"/>
              </w:trPr>
              <w:tc>
                <w:tcPr>
                  <w:tcW w:w="2551" w:type="dxa"/>
                  <w:shd w:val="clear" w:color="auto" w:fill="auto"/>
                </w:tcPr>
                <w:p w:rsidR="00215F5C" w:rsidRPr="00FC6D9B" w:rsidRDefault="00215F5C" w:rsidP="00F26F4B">
                  <w:pPr>
                    <w:contextualSpacing/>
                    <w:rPr>
                      <w:rFonts w:ascii="TH SarabunPSK" w:hAnsi="TH SarabunPSK" w:cs="TH SarabunPSK"/>
                      <w:b/>
                      <w:bCs/>
                      <w:color w:val="000000" w:themeColor="text1"/>
                      <w:spacing w:val="-10"/>
                      <w:sz w:val="32"/>
                      <w:szCs w:val="32"/>
                    </w:rPr>
                  </w:pPr>
                  <w:r w:rsidRPr="00FC6D9B">
                    <w:rPr>
                      <w:rFonts w:ascii="TH SarabunPSK" w:hAnsi="TH SarabunPSK" w:cs="TH SarabunPSK"/>
                      <w:color w:val="000000" w:themeColor="text1"/>
                      <w:sz w:val="32"/>
                      <w:szCs w:val="32"/>
                      <w:cs/>
                    </w:rPr>
                    <w:t>หน่วยงานประเมินตนเองตามแบบประเมินหลักฐานเชิงประจักษ์ (</w:t>
                  </w:r>
                  <w:r w:rsidRPr="00FC6D9B">
                    <w:rPr>
                      <w:rFonts w:ascii="TH SarabunPSK" w:hAnsi="TH SarabunPSK" w:cs="TH SarabunPSK"/>
                      <w:color w:val="000000" w:themeColor="text1"/>
                      <w:sz w:val="32"/>
                      <w:szCs w:val="32"/>
                    </w:rPr>
                    <w:t>Evidence Base Integrity &amp; Transparency Assessment</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 EBIT</w:t>
                  </w:r>
                  <w:r w:rsidRPr="00FC6D9B">
                    <w:rPr>
                      <w:rFonts w:ascii="TH SarabunPSK" w:hAnsi="TH SarabunPSK" w:cs="TH SarabunPSK"/>
                      <w:color w:val="000000" w:themeColor="text1"/>
                      <w:sz w:val="32"/>
                      <w:szCs w:val="32"/>
                      <w:cs/>
                    </w:rPr>
                    <w:t xml:space="preserve">) </w:t>
                  </w:r>
                </w:p>
              </w:tc>
              <w:tc>
                <w:tcPr>
                  <w:tcW w:w="2551" w:type="dxa"/>
                  <w:shd w:val="clear" w:color="auto" w:fill="auto"/>
                </w:tcPr>
                <w:p w:rsidR="00215F5C" w:rsidRPr="00FC6D9B" w:rsidRDefault="00215F5C" w:rsidP="00F26F4B">
                  <w:pPr>
                    <w:contextualSpacing/>
                    <w:rPr>
                      <w:rFonts w:ascii="TH SarabunPSK" w:hAnsi="TH SarabunPSK" w:cs="TH SarabunPSK"/>
                      <w:b/>
                      <w:bCs/>
                      <w:color w:val="000000" w:themeColor="text1"/>
                      <w:spacing w:val="-10"/>
                      <w:sz w:val="32"/>
                      <w:szCs w:val="32"/>
                    </w:rPr>
                  </w:pPr>
                  <w:r w:rsidRPr="00FC6D9B">
                    <w:rPr>
                      <w:rFonts w:ascii="TH SarabunPSK" w:hAnsi="TH SarabunPSK" w:cs="TH SarabunPSK"/>
                      <w:color w:val="000000" w:themeColor="text1"/>
                      <w:sz w:val="32"/>
                      <w:szCs w:val="32"/>
                      <w:cs/>
                    </w:rPr>
                    <w:t>หน่วยงานประเมินตนเองตามแบบประเมินหลักฐานเชิงประจักษ์ (</w:t>
                  </w:r>
                  <w:r w:rsidRPr="00FC6D9B">
                    <w:rPr>
                      <w:rFonts w:ascii="TH SarabunPSK" w:hAnsi="TH SarabunPSK" w:cs="TH SarabunPSK"/>
                      <w:color w:val="000000" w:themeColor="text1"/>
                      <w:sz w:val="32"/>
                      <w:szCs w:val="32"/>
                    </w:rPr>
                    <w:t>Evidence Base Integrity &amp; Transparency Assessment</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 EBIT</w:t>
                  </w:r>
                  <w:r w:rsidRPr="00FC6D9B">
                    <w:rPr>
                      <w:rFonts w:ascii="TH SarabunPSK" w:hAnsi="TH SarabunPSK" w:cs="TH SarabunPSK"/>
                      <w:color w:val="000000" w:themeColor="text1"/>
                      <w:sz w:val="32"/>
                      <w:szCs w:val="32"/>
                      <w:cs/>
                    </w:rPr>
                    <w:t xml:space="preserve">) </w:t>
                  </w:r>
                </w:p>
              </w:tc>
              <w:tc>
                <w:tcPr>
                  <w:tcW w:w="2551" w:type="dxa"/>
                  <w:shd w:val="clear" w:color="auto" w:fill="auto"/>
                </w:tcPr>
                <w:p w:rsidR="00215F5C" w:rsidRPr="00FC6D9B" w:rsidRDefault="00215F5C" w:rsidP="00F26F4B">
                  <w:pPr>
                    <w:contextualSpacing/>
                    <w:rPr>
                      <w:rFonts w:ascii="TH SarabunPSK" w:hAnsi="TH SarabunPSK" w:cs="TH SarabunPSK"/>
                      <w:b/>
                      <w:bCs/>
                      <w:color w:val="000000" w:themeColor="text1"/>
                      <w:spacing w:val="-10"/>
                      <w:sz w:val="32"/>
                      <w:szCs w:val="32"/>
                      <w:cs/>
                    </w:rPr>
                  </w:pPr>
                  <w:r w:rsidRPr="00FC6D9B">
                    <w:rPr>
                      <w:rFonts w:ascii="TH SarabunPSK" w:hAnsi="TH SarabunPSK" w:cs="TH SarabunPSK"/>
                      <w:color w:val="000000" w:themeColor="text1"/>
                      <w:sz w:val="32"/>
                      <w:szCs w:val="32"/>
                      <w:cs/>
                    </w:rPr>
                    <w:t>หน่วยงานประเมินตนเองตามแบบประเมินหลักฐานเชิงประจักษ์ (</w:t>
                  </w:r>
                  <w:r w:rsidRPr="00FC6D9B">
                    <w:rPr>
                      <w:rFonts w:ascii="TH SarabunPSK" w:hAnsi="TH SarabunPSK" w:cs="TH SarabunPSK"/>
                      <w:color w:val="000000" w:themeColor="text1"/>
                      <w:sz w:val="32"/>
                      <w:szCs w:val="32"/>
                    </w:rPr>
                    <w:t>Evidence Base Integrity &amp; Transparency Assessment</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 EBIT</w:t>
                  </w:r>
                  <w:r w:rsidRPr="00FC6D9B">
                    <w:rPr>
                      <w:rFonts w:ascii="TH SarabunPSK" w:hAnsi="TH SarabunPSK" w:cs="TH SarabunPSK"/>
                      <w:color w:val="000000" w:themeColor="text1"/>
                      <w:sz w:val="32"/>
                      <w:szCs w:val="32"/>
                      <w:cs/>
                    </w:rPr>
                    <w:t xml:space="preserve">) </w:t>
                  </w:r>
                </w:p>
              </w:tc>
              <w:tc>
                <w:tcPr>
                  <w:tcW w:w="2551" w:type="dxa"/>
                  <w:shd w:val="clear" w:color="auto" w:fill="auto"/>
                </w:tcPr>
                <w:p w:rsidR="00215F5C" w:rsidRPr="00FC6D9B" w:rsidRDefault="00215F5C" w:rsidP="00F26F4B">
                  <w:pPr>
                    <w:contextualSpacing/>
                    <w:rPr>
                      <w:rFonts w:ascii="TH SarabunPSK" w:hAnsi="TH SarabunPSK" w:cs="TH SarabunPSK"/>
                      <w:b/>
                      <w:bCs/>
                      <w:color w:val="000000" w:themeColor="text1"/>
                      <w:spacing w:val="-10"/>
                      <w:sz w:val="32"/>
                      <w:szCs w:val="32"/>
                    </w:rPr>
                  </w:pPr>
                  <w:r w:rsidRPr="00FC6D9B">
                    <w:rPr>
                      <w:rFonts w:ascii="TH SarabunPSK" w:hAnsi="TH SarabunPSK" w:cs="TH SarabunPSK"/>
                      <w:color w:val="000000" w:themeColor="text1"/>
                      <w:sz w:val="32"/>
                      <w:szCs w:val="32"/>
                      <w:cs/>
                    </w:rPr>
                    <w:t>หน่วยงานประเมินตนเองตามแบบประเมินหลักฐานเชิงประจักษ์ (</w:t>
                  </w:r>
                  <w:r w:rsidRPr="00FC6D9B">
                    <w:rPr>
                      <w:rFonts w:ascii="TH SarabunPSK" w:hAnsi="TH SarabunPSK" w:cs="TH SarabunPSK"/>
                      <w:color w:val="000000" w:themeColor="text1"/>
                      <w:sz w:val="32"/>
                      <w:szCs w:val="32"/>
                    </w:rPr>
                    <w:t>Evidence Base Integrity &amp; Transparency Assessment</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 EBIT</w:t>
                  </w:r>
                  <w:r w:rsidRPr="00FC6D9B">
                    <w:rPr>
                      <w:rFonts w:ascii="TH SarabunPSK" w:hAnsi="TH SarabunPSK" w:cs="TH SarabunPSK"/>
                      <w:color w:val="000000" w:themeColor="text1"/>
                      <w:sz w:val="32"/>
                      <w:szCs w:val="32"/>
                      <w:cs/>
                    </w:rPr>
                    <w:t xml:space="preserve">) </w:t>
                  </w:r>
                </w:p>
              </w:tc>
            </w:tr>
            <w:tr w:rsidR="00512C4B" w:rsidRPr="00FC6D9B" w:rsidTr="007E1AB6">
              <w:trPr>
                <w:gridAfter w:val="3"/>
                <w:wAfter w:w="7653" w:type="dxa"/>
                <w:trHeight w:val="170"/>
                <w:jc w:val="center"/>
              </w:trPr>
              <w:tc>
                <w:tcPr>
                  <w:tcW w:w="2551" w:type="dxa"/>
                  <w:shd w:val="clear" w:color="auto" w:fill="auto"/>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rPr>
                    <w:t xml:space="preserve">Small Success : </w:t>
                  </w:r>
                </w:p>
              </w:tc>
            </w:tr>
            <w:tr w:rsidR="00512C4B" w:rsidRPr="00FC6D9B" w:rsidTr="007E1AB6">
              <w:trPr>
                <w:trHeight w:val="1277"/>
                <w:jc w:val="center"/>
              </w:trPr>
              <w:tc>
                <w:tcPr>
                  <w:tcW w:w="2551" w:type="dxa"/>
                  <w:shd w:val="clear" w:color="auto" w:fill="auto"/>
                </w:tcPr>
                <w:p w:rsidR="00215F5C" w:rsidRPr="00FC6D9B" w:rsidRDefault="00215F5C" w:rsidP="00F26F4B">
                  <w:pPr>
                    <w:contextualSpacing/>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pacing w:val="-4"/>
                      <w:sz w:val="32"/>
                      <w:szCs w:val="32"/>
                      <w:cs/>
                    </w:rPr>
                    <w:t>ตรวจหลักฐาน</w:t>
                  </w:r>
                </w:p>
                <w:p w:rsidR="00215F5C" w:rsidRPr="00FC6D9B" w:rsidRDefault="00215F5C" w:rsidP="00F26F4B">
                  <w:pPr>
                    <w:contextualSpacing/>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pacing w:val="-4"/>
                      <w:sz w:val="32"/>
                      <w:szCs w:val="32"/>
                      <w:cs/>
                    </w:rPr>
                    <w:t>เชิงประจักษ์ประเด็น</w:t>
                  </w:r>
                </w:p>
                <w:p w:rsidR="00215F5C" w:rsidRPr="00FC6D9B" w:rsidRDefault="00215F5C" w:rsidP="00F26F4B">
                  <w:pPr>
                    <w:contextualSpacing/>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pacing w:val="-4"/>
                      <w:sz w:val="32"/>
                      <w:szCs w:val="32"/>
                      <w:cs/>
                    </w:rPr>
                    <w:t>การจัดซื้อจัดจ้างเท่านั้น</w:t>
                  </w:r>
                </w:p>
                <w:p w:rsidR="00215F5C" w:rsidRPr="00FC6D9B" w:rsidRDefault="00215F5C" w:rsidP="00F26F4B">
                  <w:pPr>
                    <w:contextualSpacing/>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pacing w:val="-4"/>
                      <w:sz w:val="32"/>
                      <w:szCs w:val="32"/>
                      <w:cs/>
                    </w:rPr>
                    <w:t>(</w:t>
                  </w:r>
                  <w:r w:rsidRPr="00FC6D9B">
                    <w:rPr>
                      <w:rFonts w:ascii="TH SarabunPSK" w:hAnsi="TH SarabunPSK" w:cs="TH SarabunPSK"/>
                      <w:color w:val="000000" w:themeColor="text1"/>
                      <w:spacing w:val="-4"/>
                      <w:sz w:val="32"/>
                      <w:szCs w:val="32"/>
                    </w:rPr>
                    <w:t xml:space="preserve">EB 1- EB </w:t>
                  </w:r>
                  <w:r w:rsidRPr="00FC6D9B">
                    <w:rPr>
                      <w:rFonts w:ascii="TH SarabunPSK" w:hAnsi="TH SarabunPSK" w:cs="TH SarabunPSK"/>
                      <w:color w:val="000000" w:themeColor="text1"/>
                      <w:spacing w:val="-4"/>
                      <w:sz w:val="32"/>
                      <w:szCs w:val="32"/>
                      <w:cs/>
                    </w:rPr>
                    <w:t>4)</w:t>
                  </w:r>
                  <w:r w:rsidR="007E1AB6" w:rsidRPr="00FC6D9B">
                    <w:rPr>
                      <w:rFonts w:ascii="TH SarabunPSK" w:hAnsi="TH SarabunPSK" w:cs="TH SarabunPSK"/>
                      <w:color w:val="000000" w:themeColor="text1"/>
                      <w:spacing w:val="-4"/>
                      <w:sz w:val="32"/>
                      <w:szCs w:val="32"/>
                    </w:rPr>
                    <w:t xml:space="preserve"> </w:t>
                  </w:r>
                  <w:r w:rsidRPr="00FC6D9B">
                    <w:rPr>
                      <w:rFonts w:ascii="TH SarabunPSK" w:hAnsi="TH SarabunPSK" w:cs="TH SarabunPSK"/>
                      <w:color w:val="000000" w:themeColor="text1"/>
                      <w:spacing w:val="-4"/>
                      <w:sz w:val="32"/>
                      <w:szCs w:val="32"/>
                      <w:cs/>
                    </w:rPr>
                    <w:t>ในไตรมาสที่</w:t>
                  </w:r>
                  <w:r w:rsidRPr="00FC6D9B">
                    <w:rPr>
                      <w:rFonts w:ascii="TH SarabunPSK" w:hAnsi="TH SarabunPSK" w:cs="TH SarabunPSK"/>
                      <w:color w:val="000000" w:themeColor="text1"/>
                      <w:spacing w:val="-4"/>
                      <w:sz w:val="32"/>
                      <w:szCs w:val="32"/>
                    </w:rPr>
                    <w:t xml:space="preserve"> 1 </w:t>
                  </w:r>
                </w:p>
                <w:p w:rsidR="00215F5C" w:rsidRPr="00FC6D9B" w:rsidRDefault="00215F5C" w:rsidP="00F26F4B">
                  <w:pPr>
                    <w:contextualSpacing/>
                    <w:rPr>
                      <w:rFonts w:ascii="TH SarabunPSK" w:hAnsi="TH SarabunPSK" w:cs="TH SarabunPSK"/>
                      <w:color w:val="000000" w:themeColor="text1"/>
                      <w:spacing w:val="-4"/>
                      <w:sz w:val="32"/>
                      <w:szCs w:val="32"/>
                      <w:cs/>
                    </w:rPr>
                  </w:pPr>
                  <w:r w:rsidRPr="00FC6D9B">
                    <w:rPr>
                      <w:rFonts w:ascii="TH SarabunPSK" w:hAnsi="TH SarabunPSK" w:cs="TH SarabunPSK"/>
                      <w:color w:val="000000" w:themeColor="text1"/>
                      <w:spacing w:val="-4"/>
                      <w:sz w:val="32"/>
                      <w:szCs w:val="32"/>
                      <w:cs/>
                    </w:rPr>
                    <w:t>เดือนธันวาคมของทุกปี</w:t>
                  </w:r>
                </w:p>
              </w:tc>
              <w:tc>
                <w:tcPr>
                  <w:tcW w:w="2551" w:type="dxa"/>
                  <w:shd w:val="clear" w:color="auto" w:fill="auto"/>
                </w:tcPr>
                <w:p w:rsidR="00215F5C" w:rsidRPr="00FC6D9B" w:rsidRDefault="00215F5C" w:rsidP="00F26F4B">
                  <w:pPr>
                    <w:contextualSpacing/>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pacing w:val="-4"/>
                      <w:sz w:val="32"/>
                      <w:szCs w:val="32"/>
                      <w:cs/>
                    </w:rPr>
                    <w:t>ตรวจหลักฐาน</w:t>
                  </w:r>
                </w:p>
                <w:p w:rsidR="00215F5C" w:rsidRPr="00FC6D9B" w:rsidRDefault="00215F5C" w:rsidP="00F26F4B">
                  <w:pPr>
                    <w:contextualSpacing/>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pacing w:val="-4"/>
                      <w:sz w:val="32"/>
                      <w:szCs w:val="32"/>
                      <w:cs/>
                    </w:rPr>
                    <w:t xml:space="preserve">เชิงประจักษ์ทุกข้อ </w:t>
                  </w:r>
                </w:p>
                <w:p w:rsidR="00215F5C" w:rsidRPr="00FC6D9B" w:rsidRDefault="00215F5C" w:rsidP="00F26F4B">
                  <w:pPr>
                    <w:contextualSpacing/>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pacing w:val="-4"/>
                      <w:sz w:val="32"/>
                      <w:szCs w:val="32"/>
                      <w:cs/>
                    </w:rPr>
                    <w:t>(</w:t>
                  </w:r>
                  <w:r w:rsidRPr="00FC6D9B">
                    <w:rPr>
                      <w:rFonts w:ascii="TH SarabunPSK" w:hAnsi="TH SarabunPSK" w:cs="TH SarabunPSK"/>
                      <w:color w:val="000000" w:themeColor="text1"/>
                      <w:spacing w:val="-4"/>
                      <w:sz w:val="32"/>
                      <w:szCs w:val="32"/>
                    </w:rPr>
                    <w:t xml:space="preserve">EB 1- EB </w:t>
                  </w:r>
                  <w:r w:rsidRPr="00FC6D9B">
                    <w:rPr>
                      <w:rFonts w:ascii="TH SarabunPSK" w:hAnsi="TH SarabunPSK" w:cs="TH SarabunPSK"/>
                      <w:color w:val="000000" w:themeColor="text1"/>
                      <w:spacing w:val="-4"/>
                      <w:sz w:val="32"/>
                      <w:szCs w:val="32"/>
                      <w:cs/>
                    </w:rPr>
                    <w:t>26)</w:t>
                  </w:r>
                </w:p>
                <w:p w:rsidR="00215F5C" w:rsidRPr="00FC6D9B" w:rsidRDefault="00215F5C" w:rsidP="00F26F4B">
                  <w:pPr>
                    <w:contextualSpacing/>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pacing w:val="-4"/>
                      <w:sz w:val="32"/>
                      <w:szCs w:val="32"/>
                      <w:cs/>
                    </w:rPr>
                    <w:t>ในไตรมาสที่</w:t>
                  </w:r>
                  <w:r w:rsidRPr="00FC6D9B">
                    <w:rPr>
                      <w:rFonts w:ascii="TH SarabunPSK" w:hAnsi="TH SarabunPSK" w:cs="TH SarabunPSK"/>
                      <w:color w:val="000000" w:themeColor="text1"/>
                      <w:spacing w:val="-4"/>
                      <w:sz w:val="32"/>
                      <w:szCs w:val="32"/>
                    </w:rPr>
                    <w:t xml:space="preserve"> 2 </w:t>
                  </w:r>
                </w:p>
                <w:p w:rsidR="00215F5C" w:rsidRPr="00FC6D9B" w:rsidRDefault="00215F5C" w:rsidP="00F26F4B">
                  <w:pPr>
                    <w:contextualSpacing/>
                    <w:rPr>
                      <w:rFonts w:ascii="TH SarabunPSK" w:hAnsi="TH SarabunPSK" w:cs="TH SarabunPSK"/>
                      <w:color w:val="000000" w:themeColor="text1"/>
                      <w:spacing w:val="-4"/>
                      <w:sz w:val="32"/>
                      <w:szCs w:val="32"/>
                      <w:cs/>
                    </w:rPr>
                  </w:pPr>
                  <w:r w:rsidRPr="00FC6D9B">
                    <w:rPr>
                      <w:rFonts w:ascii="TH SarabunPSK" w:hAnsi="TH SarabunPSK" w:cs="TH SarabunPSK"/>
                      <w:color w:val="000000" w:themeColor="text1"/>
                      <w:spacing w:val="-4"/>
                      <w:sz w:val="32"/>
                      <w:szCs w:val="32"/>
                      <w:cs/>
                    </w:rPr>
                    <w:t>เดือนมีนาคมของทุกปี</w:t>
                  </w:r>
                </w:p>
              </w:tc>
              <w:tc>
                <w:tcPr>
                  <w:tcW w:w="2551" w:type="dxa"/>
                  <w:shd w:val="clear" w:color="auto" w:fill="auto"/>
                </w:tcPr>
                <w:p w:rsidR="00215F5C" w:rsidRPr="00FC6D9B" w:rsidRDefault="00215F5C" w:rsidP="00F26F4B">
                  <w:pPr>
                    <w:contextualSpacing/>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pacing w:val="-4"/>
                      <w:sz w:val="32"/>
                      <w:szCs w:val="32"/>
                      <w:cs/>
                    </w:rPr>
                    <w:t>ตรวจหลักฐาน</w:t>
                  </w:r>
                </w:p>
                <w:p w:rsidR="00215F5C" w:rsidRPr="00FC6D9B" w:rsidRDefault="00215F5C" w:rsidP="00F26F4B">
                  <w:pPr>
                    <w:contextualSpacing/>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pacing w:val="-4"/>
                      <w:sz w:val="32"/>
                      <w:szCs w:val="32"/>
                      <w:cs/>
                    </w:rPr>
                    <w:t>เชิงประจักษ์ ทุกข้อ</w:t>
                  </w:r>
                  <w:r w:rsidRPr="00FC6D9B">
                    <w:rPr>
                      <w:rFonts w:ascii="TH SarabunPSK" w:hAnsi="TH SarabunPSK" w:cs="TH SarabunPSK"/>
                      <w:color w:val="000000" w:themeColor="text1"/>
                      <w:spacing w:val="-4"/>
                      <w:sz w:val="32"/>
                      <w:szCs w:val="32"/>
                    </w:rPr>
                    <w:t xml:space="preserve"> </w:t>
                  </w:r>
                </w:p>
                <w:p w:rsidR="00215F5C" w:rsidRPr="00FC6D9B" w:rsidRDefault="00215F5C" w:rsidP="00F26F4B">
                  <w:pPr>
                    <w:contextualSpacing/>
                    <w:rPr>
                      <w:rFonts w:ascii="TH SarabunPSK" w:hAnsi="TH SarabunPSK" w:cs="TH SarabunPSK"/>
                      <w:color w:val="000000" w:themeColor="text1"/>
                      <w:spacing w:val="-4"/>
                      <w:sz w:val="32"/>
                      <w:szCs w:val="32"/>
                      <w:cs/>
                    </w:rPr>
                  </w:pPr>
                  <w:r w:rsidRPr="00FC6D9B">
                    <w:rPr>
                      <w:rFonts w:ascii="TH SarabunPSK" w:hAnsi="TH SarabunPSK" w:cs="TH SarabunPSK"/>
                      <w:color w:val="000000" w:themeColor="text1"/>
                      <w:spacing w:val="-4"/>
                      <w:sz w:val="32"/>
                      <w:szCs w:val="32"/>
                      <w:cs/>
                    </w:rPr>
                    <w:t>(</w:t>
                  </w:r>
                  <w:r w:rsidRPr="00FC6D9B">
                    <w:rPr>
                      <w:rFonts w:ascii="TH SarabunPSK" w:hAnsi="TH SarabunPSK" w:cs="TH SarabunPSK"/>
                      <w:color w:val="000000" w:themeColor="text1"/>
                      <w:spacing w:val="-4"/>
                      <w:sz w:val="32"/>
                      <w:szCs w:val="32"/>
                    </w:rPr>
                    <w:t xml:space="preserve">EB 1- EB </w:t>
                  </w:r>
                  <w:r w:rsidRPr="00FC6D9B">
                    <w:rPr>
                      <w:rFonts w:ascii="TH SarabunPSK" w:hAnsi="TH SarabunPSK" w:cs="TH SarabunPSK"/>
                      <w:color w:val="000000" w:themeColor="text1"/>
                      <w:spacing w:val="-4"/>
                      <w:sz w:val="32"/>
                      <w:szCs w:val="32"/>
                      <w:cs/>
                    </w:rPr>
                    <w:t>26)</w:t>
                  </w:r>
                </w:p>
                <w:p w:rsidR="00215F5C" w:rsidRPr="00FC6D9B" w:rsidRDefault="00215F5C" w:rsidP="00F26F4B">
                  <w:pPr>
                    <w:contextualSpacing/>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pacing w:val="-4"/>
                      <w:sz w:val="32"/>
                      <w:szCs w:val="32"/>
                      <w:cs/>
                    </w:rPr>
                    <w:t>ในไตรมาสที่</w:t>
                  </w:r>
                  <w:r w:rsidRPr="00FC6D9B">
                    <w:rPr>
                      <w:rFonts w:ascii="TH SarabunPSK" w:hAnsi="TH SarabunPSK" w:cs="TH SarabunPSK"/>
                      <w:color w:val="000000" w:themeColor="text1"/>
                      <w:spacing w:val="-4"/>
                      <w:sz w:val="32"/>
                      <w:szCs w:val="32"/>
                    </w:rPr>
                    <w:t xml:space="preserve"> 3 </w:t>
                  </w:r>
                </w:p>
                <w:p w:rsidR="00215F5C" w:rsidRPr="00FC6D9B" w:rsidRDefault="00215F5C" w:rsidP="00F26F4B">
                  <w:pPr>
                    <w:contextualSpacing/>
                    <w:rPr>
                      <w:rFonts w:ascii="TH SarabunPSK" w:hAnsi="TH SarabunPSK" w:cs="TH SarabunPSK"/>
                      <w:color w:val="000000" w:themeColor="text1"/>
                      <w:spacing w:val="-4"/>
                      <w:sz w:val="32"/>
                      <w:szCs w:val="32"/>
                      <w:cs/>
                    </w:rPr>
                  </w:pPr>
                  <w:r w:rsidRPr="00FC6D9B">
                    <w:rPr>
                      <w:rFonts w:ascii="TH SarabunPSK" w:hAnsi="TH SarabunPSK" w:cs="TH SarabunPSK"/>
                      <w:color w:val="000000" w:themeColor="text1"/>
                      <w:spacing w:val="-4"/>
                      <w:sz w:val="32"/>
                      <w:szCs w:val="32"/>
                      <w:cs/>
                    </w:rPr>
                    <w:t>เดือนมิถุนายนของทุกปี</w:t>
                  </w:r>
                </w:p>
              </w:tc>
              <w:tc>
                <w:tcPr>
                  <w:tcW w:w="2551" w:type="dxa"/>
                  <w:shd w:val="clear" w:color="auto" w:fill="auto"/>
                </w:tcPr>
                <w:p w:rsidR="00215F5C" w:rsidRPr="00FC6D9B" w:rsidRDefault="00215F5C" w:rsidP="00F26F4B">
                  <w:pPr>
                    <w:contextualSpacing/>
                    <w:rPr>
                      <w:rFonts w:ascii="TH SarabunPSK" w:hAnsi="TH SarabunPSK" w:cs="TH SarabunPSK"/>
                      <w:color w:val="000000" w:themeColor="text1"/>
                      <w:spacing w:val="-4"/>
                      <w:sz w:val="32"/>
                      <w:szCs w:val="32"/>
                      <w:cs/>
                    </w:rPr>
                  </w:pPr>
                  <w:r w:rsidRPr="00FC6D9B">
                    <w:rPr>
                      <w:rFonts w:ascii="TH SarabunPSK" w:hAnsi="TH SarabunPSK" w:cs="TH SarabunPSK"/>
                      <w:color w:val="000000" w:themeColor="text1"/>
                      <w:spacing w:val="-4"/>
                      <w:sz w:val="32"/>
                      <w:szCs w:val="32"/>
                      <w:cs/>
                    </w:rPr>
                    <w:t>ตรวจหลักฐาน</w:t>
                  </w:r>
                </w:p>
                <w:p w:rsidR="00215F5C" w:rsidRPr="00FC6D9B" w:rsidRDefault="00215F5C" w:rsidP="00F26F4B">
                  <w:pPr>
                    <w:contextualSpacing/>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pacing w:val="-4"/>
                      <w:sz w:val="32"/>
                      <w:szCs w:val="32"/>
                      <w:cs/>
                    </w:rPr>
                    <w:t>เชิงประจักษ์ทุกข้อ</w:t>
                  </w:r>
                </w:p>
                <w:p w:rsidR="00215F5C" w:rsidRPr="00FC6D9B" w:rsidRDefault="00215F5C" w:rsidP="00F26F4B">
                  <w:pPr>
                    <w:contextualSpacing/>
                    <w:rPr>
                      <w:rFonts w:ascii="TH SarabunPSK" w:hAnsi="TH SarabunPSK" w:cs="TH SarabunPSK"/>
                      <w:color w:val="000000" w:themeColor="text1"/>
                      <w:spacing w:val="-4"/>
                      <w:sz w:val="32"/>
                      <w:szCs w:val="32"/>
                      <w:cs/>
                    </w:rPr>
                  </w:pPr>
                  <w:r w:rsidRPr="00FC6D9B">
                    <w:rPr>
                      <w:rFonts w:ascii="TH SarabunPSK" w:hAnsi="TH SarabunPSK" w:cs="TH SarabunPSK"/>
                      <w:color w:val="000000" w:themeColor="text1"/>
                      <w:spacing w:val="-4"/>
                      <w:sz w:val="32"/>
                      <w:szCs w:val="32"/>
                      <w:cs/>
                    </w:rPr>
                    <w:t>(</w:t>
                  </w:r>
                  <w:r w:rsidRPr="00FC6D9B">
                    <w:rPr>
                      <w:rFonts w:ascii="TH SarabunPSK" w:hAnsi="TH SarabunPSK" w:cs="TH SarabunPSK"/>
                      <w:color w:val="000000" w:themeColor="text1"/>
                      <w:spacing w:val="-4"/>
                      <w:sz w:val="32"/>
                      <w:szCs w:val="32"/>
                    </w:rPr>
                    <w:t xml:space="preserve">EB 1-EB </w:t>
                  </w:r>
                  <w:r w:rsidRPr="00FC6D9B">
                    <w:rPr>
                      <w:rFonts w:ascii="TH SarabunPSK" w:hAnsi="TH SarabunPSK" w:cs="TH SarabunPSK"/>
                      <w:color w:val="000000" w:themeColor="text1"/>
                      <w:spacing w:val="-4"/>
                      <w:sz w:val="32"/>
                      <w:szCs w:val="32"/>
                      <w:cs/>
                    </w:rPr>
                    <w:t>26)</w:t>
                  </w:r>
                </w:p>
                <w:p w:rsidR="00215F5C" w:rsidRPr="00FC6D9B" w:rsidRDefault="00215F5C" w:rsidP="00F26F4B">
                  <w:pPr>
                    <w:contextualSpacing/>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pacing w:val="-4"/>
                      <w:sz w:val="32"/>
                      <w:szCs w:val="32"/>
                      <w:cs/>
                    </w:rPr>
                    <w:t>ในไตรมาสที่</w:t>
                  </w:r>
                  <w:r w:rsidRPr="00FC6D9B">
                    <w:rPr>
                      <w:rFonts w:ascii="TH SarabunPSK" w:hAnsi="TH SarabunPSK" w:cs="TH SarabunPSK"/>
                      <w:color w:val="000000" w:themeColor="text1"/>
                      <w:spacing w:val="-4"/>
                      <w:sz w:val="32"/>
                      <w:szCs w:val="32"/>
                    </w:rPr>
                    <w:t xml:space="preserve"> 4 </w:t>
                  </w:r>
                </w:p>
                <w:p w:rsidR="00215F5C" w:rsidRPr="00FC6D9B" w:rsidRDefault="00215F5C" w:rsidP="00F26F4B">
                  <w:pPr>
                    <w:contextualSpacing/>
                    <w:rPr>
                      <w:rFonts w:ascii="TH SarabunPSK" w:hAnsi="TH SarabunPSK" w:cs="TH SarabunPSK"/>
                      <w:color w:val="000000" w:themeColor="text1"/>
                      <w:spacing w:val="-4"/>
                      <w:sz w:val="32"/>
                      <w:szCs w:val="32"/>
                      <w:cs/>
                    </w:rPr>
                  </w:pPr>
                  <w:r w:rsidRPr="00FC6D9B">
                    <w:rPr>
                      <w:rFonts w:ascii="TH SarabunPSK" w:hAnsi="TH SarabunPSK" w:cs="TH SarabunPSK"/>
                      <w:color w:val="000000" w:themeColor="text1"/>
                      <w:spacing w:val="-4"/>
                      <w:sz w:val="32"/>
                      <w:szCs w:val="32"/>
                      <w:cs/>
                    </w:rPr>
                    <w:t>เดือนกันยายนของทุกปี</w:t>
                  </w:r>
                </w:p>
              </w:tc>
            </w:tr>
          </w:tbl>
          <w:p w:rsidR="00215F5C" w:rsidRPr="00FC6D9B" w:rsidRDefault="00215F5C" w:rsidP="00F26F4B">
            <w:pPr>
              <w:contextualSpacing/>
              <w:rPr>
                <w:rFonts w:ascii="TH SarabunPSK" w:hAnsi="TH SarabunPSK" w:cs="TH SarabunPSK"/>
                <w:b/>
                <w:bCs/>
                <w:color w:val="000000" w:themeColor="text1"/>
                <w:sz w:val="32"/>
                <w:szCs w:val="32"/>
              </w:rPr>
            </w:pPr>
          </w:p>
        </w:tc>
      </w:tr>
      <w:tr w:rsidR="00512C4B" w:rsidRPr="00FC6D9B" w:rsidTr="00215F5C">
        <w:trPr>
          <w:trHeight w:val="2697"/>
        </w:trPr>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 xml:space="preserve">วิธีการประเมินผล : </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tabs>
                <w:tab w:val="left" w:pos="633"/>
                <w:tab w:val="left" w:pos="1009"/>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หน่วยงานจำนวน 1,850 หน่วยงาน ประเมินตนเองเพื่อปรับปรุงและพัฒนากระบวนการปฏิบัติงานเกิดความโปร่งใส ตรวจสอบได้ ตามแบบประเมินหลักฐานเชิงประจักษ์ (</w:t>
            </w:r>
            <w:r w:rsidRPr="00FC6D9B">
              <w:rPr>
                <w:rFonts w:ascii="TH SarabunPSK" w:hAnsi="TH SarabunPSK" w:cs="TH SarabunPSK"/>
                <w:color w:val="000000" w:themeColor="text1"/>
                <w:sz w:val="32"/>
                <w:szCs w:val="32"/>
              </w:rPr>
              <w:t>Evidence Base</w:t>
            </w:r>
            <w:r w:rsidRPr="00FC6D9B">
              <w:rPr>
                <w:rFonts w:ascii="TH SarabunPSK" w:hAnsi="TH SarabunPSK" w:cs="TH SarabunPSK"/>
                <w:color w:val="000000" w:themeColor="text1"/>
                <w:sz w:val="32"/>
                <w:szCs w:val="32"/>
                <w:cs/>
              </w:rPr>
              <w:t xml:space="preserve"> ) ประเมินตนเองในรอบไตรมาสที่ 1 รอบ 3 เดือน (เดือนธันวาคมของทุกปี) ไตรมาสที่ 2 รอบ 6 เดือน (เดือนมีนาคมของทุกปี) ไตรมาสที่ 3 (เดือนมิถุนายนของทุกปี)</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และไตรมาสที่ 4 (เดือนกันยายนของทุกปี) รายละเอียดดังนี้</w:t>
            </w:r>
          </w:p>
          <w:p w:rsidR="00215F5C" w:rsidRPr="00FC6D9B" w:rsidRDefault="00215F5C" w:rsidP="00F26F4B">
            <w:pPr>
              <w:tabs>
                <w:tab w:val="left" w:pos="688"/>
                <w:tab w:val="left" w:pos="1538"/>
              </w:tabs>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ab/>
              <w:t>ส่วนที่ 1</w:t>
            </w:r>
            <w:r w:rsidRPr="00FC6D9B">
              <w:rPr>
                <w:rFonts w:ascii="TH SarabunPSK" w:hAnsi="TH SarabunPSK" w:cs="TH SarabunPSK"/>
                <w:color w:val="000000" w:themeColor="text1"/>
                <w:sz w:val="32"/>
                <w:szCs w:val="32"/>
                <w:cs/>
              </w:rPr>
              <w:tab/>
              <w:t>จัดเก็บหลักฐานเชิงประจักษ์ตามแบบประเมินหลักฐานเชิงประจักษ์ (</w:t>
            </w:r>
            <w:r w:rsidRPr="00FC6D9B">
              <w:rPr>
                <w:rFonts w:ascii="TH SarabunPSK" w:hAnsi="TH SarabunPSK" w:cs="TH SarabunPSK"/>
                <w:color w:val="000000" w:themeColor="text1"/>
                <w:sz w:val="32"/>
                <w:szCs w:val="32"/>
              </w:rPr>
              <w:t>Evidence Based</w:t>
            </w:r>
            <w:r w:rsidRPr="00FC6D9B">
              <w:rPr>
                <w:rFonts w:ascii="TH SarabunPSK" w:hAnsi="TH SarabunPSK" w:cs="TH SarabunPSK"/>
                <w:color w:val="000000" w:themeColor="text1"/>
                <w:sz w:val="32"/>
                <w:szCs w:val="32"/>
                <w:cs/>
              </w:rPr>
              <w:t>) ในรอบไตรมาสที่ 1 รอบ 3 เดือน (เดือนธันวาคมของทุกปี) ไตรมาสที่ 2 รอบ 6 เดือน (เดือนมีนาคมของทุกปี) ไตรมาสที่ 3 (เดือนมิถุนายนของทุกปี)</w:t>
            </w:r>
            <w:r w:rsidRPr="00FC6D9B">
              <w:rPr>
                <w:rFonts w:ascii="TH SarabunPSK" w:hAnsi="TH SarabunPSK" w:cs="TH SarabunPSK"/>
                <w:color w:val="000000" w:themeColor="text1"/>
                <w:sz w:val="32"/>
                <w:szCs w:val="32"/>
              </w:rPr>
              <w:t xml:space="preserve"> </w:t>
            </w:r>
          </w:p>
          <w:p w:rsidR="00215F5C" w:rsidRPr="00FC6D9B" w:rsidRDefault="00215F5C" w:rsidP="00F26F4B">
            <w:pPr>
              <w:tabs>
                <w:tab w:val="left" w:pos="688"/>
                <w:tab w:val="left" w:pos="1538"/>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และไตรมาสที่ 4 (เดือนกันยายนของทุกปี)</w:t>
            </w:r>
          </w:p>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เกณฑ์การให้คะแนน </w:t>
            </w:r>
            <w:r w:rsidRPr="00FC6D9B">
              <w:rPr>
                <w:rFonts w:ascii="TH SarabunPSK" w:hAnsi="TH SarabunPSK" w:cs="TH SarabunPSK"/>
                <w:b/>
                <w:bCs/>
                <w:color w:val="000000" w:themeColor="text1"/>
                <w:sz w:val="32"/>
                <w:szCs w:val="32"/>
              </w:rPr>
              <w:t xml:space="preserve">: </w:t>
            </w:r>
          </w:p>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การประเมินรอบไตรมาสที่ 1 (ตุลาคม-ธันวาคม ของทุกปี)</w:t>
            </w:r>
          </w:p>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 xml:space="preserve">Small Success : </w:t>
            </w:r>
            <w:r w:rsidRPr="00FC6D9B">
              <w:rPr>
                <w:rFonts w:ascii="TH SarabunPSK" w:hAnsi="TH SarabunPSK" w:cs="TH SarabunPSK"/>
                <w:b/>
                <w:bCs/>
                <w:color w:val="000000" w:themeColor="text1"/>
                <w:sz w:val="32"/>
                <w:szCs w:val="32"/>
                <w:cs/>
              </w:rPr>
              <w:t xml:space="preserve">ประเมินตนเองตามแบบหลักฐานเชิงประจักษ์ ข้อ </w:t>
            </w:r>
            <w:r w:rsidRPr="00FC6D9B">
              <w:rPr>
                <w:rFonts w:ascii="TH SarabunPSK" w:hAnsi="TH SarabunPSK" w:cs="TH SarabunPSK"/>
                <w:b/>
                <w:bCs/>
                <w:color w:val="000000" w:themeColor="text1"/>
                <w:sz w:val="32"/>
                <w:szCs w:val="32"/>
              </w:rPr>
              <w:t xml:space="preserve">EB </w:t>
            </w:r>
            <w:r w:rsidRPr="00FC6D9B">
              <w:rPr>
                <w:rFonts w:ascii="TH SarabunPSK" w:hAnsi="TH SarabunPSK" w:cs="TH SarabunPSK"/>
                <w:b/>
                <w:bCs/>
                <w:color w:val="000000" w:themeColor="text1"/>
                <w:sz w:val="32"/>
                <w:szCs w:val="32"/>
                <w:cs/>
              </w:rPr>
              <w:t>1</w:t>
            </w:r>
            <w:r w:rsidRPr="00FC6D9B">
              <w:rPr>
                <w:rFonts w:ascii="TH SarabunPSK" w:hAnsi="TH SarabunPSK" w:cs="TH SarabunPSK"/>
                <w:b/>
                <w:bCs/>
                <w:color w:val="000000" w:themeColor="text1"/>
                <w:sz w:val="32"/>
                <w:szCs w:val="32"/>
              </w:rPr>
              <w:t xml:space="preserve"> – EB </w:t>
            </w:r>
            <w:r w:rsidRPr="00FC6D9B">
              <w:rPr>
                <w:rFonts w:ascii="TH SarabunPSK" w:hAnsi="TH SarabunPSK" w:cs="TH SarabunPSK"/>
                <w:b/>
                <w:bCs/>
                <w:color w:val="000000" w:themeColor="text1"/>
                <w:sz w:val="32"/>
                <w:szCs w:val="32"/>
                <w:cs/>
              </w:rPr>
              <w:t>4</w:t>
            </w:r>
          </w:p>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ค่าเป้าหมายคือ ระดับ 3 (5)</w:t>
            </w:r>
            <w:r w:rsidRPr="00FC6D9B">
              <w:rPr>
                <w:rFonts w:ascii="TH SarabunPSK" w:hAnsi="TH SarabunPSK" w:cs="TH SarabunPSK"/>
                <w:b/>
                <w:bCs/>
                <w:color w:val="000000" w:themeColor="text1"/>
                <w:sz w:val="32"/>
                <w:szCs w:val="32"/>
              </w:rPr>
              <w:t xml:space="preserve"> </w:t>
            </w:r>
            <w:r w:rsidRPr="00FC6D9B">
              <w:rPr>
                <w:rFonts w:ascii="TH SarabunPSK" w:hAnsi="TH SarabunPSK" w:cs="TH SarabunPSK"/>
                <w:b/>
                <w:bCs/>
                <w:color w:val="000000" w:themeColor="text1"/>
                <w:sz w:val="32"/>
                <w:szCs w:val="32"/>
                <w:cs/>
              </w:rPr>
              <w:t>วัดระดับขั้นของความสำเร็จ (</w:t>
            </w:r>
            <w:r w:rsidRPr="00FC6D9B">
              <w:rPr>
                <w:rFonts w:ascii="TH SarabunPSK" w:hAnsi="TH SarabunPSK" w:cs="TH SarabunPSK"/>
                <w:b/>
                <w:bCs/>
                <w:color w:val="000000" w:themeColor="text1"/>
                <w:sz w:val="32"/>
                <w:szCs w:val="32"/>
              </w:rPr>
              <w:t>Milestone</w:t>
            </w:r>
            <w:r w:rsidRPr="00FC6D9B">
              <w:rPr>
                <w:rFonts w:ascii="TH SarabunPSK" w:hAnsi="TH SarabunPSK" w:cs="TH SarabunPSK"/>
                <w:b/>
                <w:bCs/>
                <w:color w:val="000000" w:themeColor="text1"/>
                <w:sz w:val="32"/>
                <w:szCs w:val="32"/>
                <w:cs/>
              </w:rPr>
              <w:t>)</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 xml:space="preserve">เกณฑ์การให้คะแนน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ปรับเกณฑ์การให้คะแนน 3 ระดับ โดยกำหนดเกณฑ์การให้คะแนนดังนี้</w:t>
            </w:r>
            <w:r w:rsidRPr="00FC6D9B">
              <w:rPr>
                <w:rFonts w:ascii="TH SarabunPSK" w:hAnsi="TH SarabunPSK" w:cs="TH SarabunPSK"/>
                <w:color w:val="000000" w:themeColor="text1"/>
                <w:sz w:val="32"/>
                <w:szCs w:val="32"/>
              </w:rPr>
              <w:t xml:space="preserve"> </w:t>
            </w:r>
          </w:p>
          <w:tbl>
            <w:tblPr>
              <w:tblW w:w="592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185"/>
              <w:gridCol w:w="1185"/>
              <w:gridCol w:w="1185"/>
              <w:gridCol w:w="1185"/>
              <w:gridCol w:w="1185"/>
            </w:tblGrid>
            <w:tr w:rsidR="00512C4B" w:rsidRPr="00FC6D9B" w:rsidTr="00215F5C">
              <w:trPr>
                <w:jc w:val="center"/>
              </w:trPr>
              <w:tc>
                <w:tcPr>
                  <w:tcW w:w="1185"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ระดับ </w:t>
                  </w:r>
                  <w:r w:rsidRPr="00FC6D9B">
                    <w:rPr>
                      <w:rFonts w:ascii="TH SarabunPSK" w:hAnsi="TH SarabunPSK" w:cs="TH SarabunPSK"/>
                      <w:b/>
                      <w:bCs/>
                      <w:color w:val="000000" w:themeColor="text1"/>
                      <w:sz w:val="32"/>
                      <w:szCs w:val="32"/>
                    </w:rPr>
                    <w:t>1</w:t>
                  </w:r>
                </w:p>
              </w:tc>
              <w:tc>
                <w:tcPr>
                  <w:tcW w:w="1185"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ระดับ</w:t>
                  </w:r>
                  <w:r w:rsidRPr="00FC6D9B">
                    <w:rPr>
                      <w:rFonts w:ascii="TH SarabunPSK" w:hAnsi="TH SarabunPSK" w:cs="TH SarabunPSK"/>
                      <w:b/>
                      <w:bCs/>
                      <w:color w:val="000000" w:themeColor="text1"/>
                      <w:sz w:val="32"/>
                      <w:szCs w:val="32"/>
                    </w:rPr>
                    <w:t xml:space="preserve"> 2</w:t>
                  </w:r>
                </w:p>
              </w:tc>
              <w:tc>
                <w:tcPr>
                  <w:tcW w:w="1185"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ระดับ</w:t>
                  </w:r>
                  <w:r w:rsidRPr="00FC6D9B">
                    <w:rPr>
                      <w:rFonts w:ascii="TH SarabunPSK" w:hAnsi="TH SarabunPSK" w:cs="TH SarabunPSK"/>
                      <w:b/>
                      <w:bCs/>
                      <w:color w:val="000000" w:themeColor="text1"/>
                      <w:sz w:val="32"/>
                      <w:szCs w:val="32"/>
                    </w:rPr>
                    <w:t xml:space="preserve"> 3</w:t>
                  </w:r>
                </w:p>
              </w:tc>
              <w:tc>
                <w:tcPr>
                  <w:tcW w:w="1185"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ระดับ</w:t>
                  </w:r>
                  <w:r w:rsidRPr="00FC6D9B">
                    <w:rPr>
                      <w:rFonts w:ascii="TH SarabunPSK" w:hAnsi="TH SarabunPSK" w:cs="TH SarabunPSK"/>
                      <w:b/>
                      <w:bCs/>
                      <w:color w:val="000000" w:themeColor="text1"/>
                      <w:sz w:val="32"/>
                      <w:szCs w:val="32"/>
                    </w:rPr>
                    <w:t xml:space="preserve"> 4</w:t>
                  </w:r>
                </w:p>
              </w:tc>
              <w:tc>
                <w:tcPr>
                  <w:tcW w:w="1185"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ระดับ</w:t>
                  </w:r>
                  <w:r w:rsidRPr="00FC6D9B">
                    <w:rPr>
                      <w:rFonts w:ascii="TH SarabunPSK" w:hAnsi="TH SarabunPSK" w:cs="TH SarabunPSK"/>
                      <w:b/>
                      <w:bCs/>
                      <w:color w:val="000000" w:themeColor="text1"/>
                      <w:sz w:val="32"/>
                      <w:szCs w:val="32"/>
                    </w:rPr>
                    <w:t xml:space="preserve"> 5</w:t>
                  </w:r>
                </w:p>
              </w:tc>
            </w:tr>
            <w:tr w:rsidR="00512C4B" w:rsidRPr="00FC6D9B" w:rsidTr="00215F5C">
              <w:trPr>
                <w:jc w:val="center"/>
              </w:trPr>
              <w:tc>
                <w:tcPr>
                  <w:tcW w:w="1185" w:type="dxa"/>
                  <w:shd w:val="clear" w:color="auto" w:fill="auto"/>
                </w:tcPr>
                <w:p w:rsidR="00215F5C" w:rsidRPr="00FC6D9B" w:rsidRDefault="00215F5C"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EB 1</w:t>
                  </w:r>
                </w:p>
              </w:tc>
              <w:tc>
                <w:tcPr>
                  <w:tcW w:w="1185" w:type="dxa"/>
                  <w:shd w:val="clear" w:color="auto" w:fill="auto"/>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tc>
              <w:tc>
                <w:tcPr>
                  <w:tcW w:w="1185" w:type="dxa"/>
                  <w:shd w:val="clear" w:color="auto" w:fill="auto"/>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EB 2</w:t>
                  </w:r>
                </w:p>
              </w:tc>
              <w:tc>
                <w:tcPr>
                  <w:tcW w:w="1185" w:type="dxa"/>
                  <w:shd w:val="clear" w:color="auto" w:fill="auto"/>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tc>
              <w:tc>
                <w:tcPr>
                  <w:tcW w:w="1185" w:type="dxa"/>
                  <w:shd w:val="clear" w:color="auto" w:fill="auto"/>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EB 3</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EB 4</w:t>
                  </w:r>
                </w:p>
              </w:tc>
            </w:tr>
          </w:tbl>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ระดับขั้นของความสำเร็จ (</w:t>
            </w:r>
            <w:r w:rsidRPr="00FC6D9B">
              <w:rPr>
                <w:rFonts w:ascii="TH SarabunPSK" w:hAnsi="TH SarabunPSK" w:cs="TH SarabunPSK"/>
                <w:b/>
                <w:bCs/>
                <w:color w:val="000000" w:themeColor="text1"/>
                <w:sz w:val="32"/>
                <w:szCs w:val="32"/>
              </w:rPr>
              <w:t>Milestone</w:t>
            </w:r>
            <w:r w:rsidRPr="00FC6D9B">
              <w:rPr>
                <w:rFonts w:ascii="TH SarabunPSK" w:hAnsi="TH SarabunPSK" w:cs="TH SarabunPSK"/>
                <w:b/>
                <w:bCs/>
                <w:color w:val="000000" w:themeColor="text1"/>
                <w:sz w:val="32"/>
                <w:szCs w:val="32"/>
                <w:cs/>
              </w:rPr>
              <w:t>) ดังนี้</w:t>
            </w:r>
          </w:p>
          <w:tbl>
            <w:tblPr>
              <w:tblW w:w="6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021"/>
              <w:gridCol w:w="5568"/>
            </w:tblGrid>
            <w:tr w:rsidR="00512C4B" w:rsidRPr="00FC6D9B" w:rsidTr="00453629">
              <w:trPr>
                <w:jc w:val="center"/>
              </w:trPr>
              <w:tc>
                <w:tcPr>
                  <w:tcW w:w="1021" w:type="dxa"/>
                </w:tcPr>
                <w:p w:rsidR="00215F5C" w:rsidRPr="00FC6D9B" w:rsidRDefault="00215F5C" w:rsidP="00F26F4B">
                  <w:pPr>
                    <w:contextualSpacing/>
                    <w:jc w:val="center"/>
                    <w:rPr>
                      <w:rFonts w:ascii="TH SarabunPSK" w:hAnsi="TH SarabunPSK" w:cs="TH SarabunPSK"/>
                      <w:b/>
                      <w:bCs/>
                      <w:color w:val="000000" w:themeColor="text1"/>
                    </w:rPr>
                  </w:pPr>
                  <w:r w:rsidRPr="00FC6D9B">
                    <w:rPr>
                      <w:rFonts w:ascii="TH SarabunPSK" w:hAnsi="TH SarabunPSK" w:cs="TH SarabunPSK"/>
                      <w:b/>
                      <w:bCs/>
                      <w:color w:val="000000" w:themeColor="text1"/>
                      <w:cs/>
                    </w:rPr>
                    <w:lastRenderedPageBreak/>
                    <w:t>ระดับคะแนน</w:t>
                  </w:r>
                </w:p>
              </w:tc>
              <w:tc>
                <w:tcPr>
                  <w:tcW w:w="5568" w:type="dxa"/>
                </w:tcPr>
                <w:p w:rsidR="00215F5C" w:rsidRPr="00FC6D9B" w:rsidRDefault="00215F5C" w:rsidP="00F26F4B">
                  <w:pPr>
                    <w:contextualSpacing/>
                    <w:jc w:val="center"/>
                    <w:rPr>
                      <w:rFonts w:ascii="TH SarabunPSK" w:hAnsi="TH SarabunPSK" w:cs="TH SarabunPSK"/>
                      <w:b/>
                      <w:bCs/>
                      <w:color w:val="000000" w:themeColor="text1"/>
                      <w:cs/>
                    </w:rPr>
                  </w:pPr>
                  <w:r w:rsidRPr="00FC6D9B">
                    <w:rPr>
                      <w:rFonts w:ascii="TH SarabunPSK" w:hAnsi="TH SarabunPSK" w:cs="TH SarabunPSK"/>
                      <w:b/>
                      <w:bCs/>
                      <w:color w:val="000000" w:themeColor="text1"/>
                      <w:cs/>
                    </w:rPr>
                    <w:t>เกณฑ์การให้คะแนน</w:t>
                  </w:r>
                </w:p>
              </w:tc>
            </w:tr>
            <w:tr w:rsidR="00512C4B" w:rsidRPr="00FC6D9B" w:rsidTr="00453629">
              <w:trPr>
                <w:jc w:val="center"/>
              </w:trPr>
              <w:tc>
                <w:tcPr>
                  <w:tcW w:w="1021" w:type="dxa"/>
                </w:tcPr>
                <w:p w:rsidR="00215F5C" w:rsidRPr="00FC6D9B" w:rsidRDefault="00215F5C" w:rsidP="00F26F4B">
                  <w:pPr>
                    <w:contextualSpacing/>
                    <w:jc w:val="center"/>
                    <w:rPr>
                      <w:rFonts w:ascii="TH SarabunPSK" w:hAnsi="TH SarabunPSK" w:cs="TH SarabunPSK"/>
                      <w:color w:val="000000" w:themeColor="text1"/>
                    </w:rPr>
                  </w:pPr>
                  <w:r w:rsidRPr="00FC6D9B">
                    <w:rPr>
                      <w:rFonts w:ascii="TH SarabunPSK" w:hAnsi="TH SarabunPSK" w:cs="TH SarabunPSK"/>
                      <w:color w:val="000000" w:themeColor="text1"/>
                      <w:cs/>
                    </w:rPr>
                    <w:t>1</w:t>
                  </w:r>
                </w:p>
              </w:tc>
              <w:tc>
                <w:tcPr>
                  <w:tcW w:w="5568" w:type="dxa"/>
                </w:tcPr>
                <w:p w:rsidR="00215F5C" w:rsidRPr="00FC6D9B" w:rsidRDefault="00215F5C" w:rsidP="00F26F4B">
                  <w:pPr>
                    <w:contextualSpacing/>
                    <w:rPr>
                      <w:rFonts w:ascii="TH SarabunPSK" w:hAnsi="TH SarabunPSK" w:cs="TH SarabunPSK"/>
                      <w:color w:val="000000" w:themeColor="text1"/>
                    </w:rPr>
                  </w:pPr>
                  <w:r w:rsidRPr="00FC6D9B">
                    <w:rPr>
                      <w:rFonts w:ascii="TH SarabunPSK" w:hAnsi="TH SarabunPSK" w:cs="TH SarabunPSK"/>
                      <w:color w:val="000000" w:themeColor="text1"/>
                      <w:cs/>
                    </w:rPr>
                    <w:t>หลักฐานเชิงประจักษ์ประกอบประเด็นการจัดซื้อจัดจ้าง</w:t>
                  </w:r>
                  <w:r w:rsidRPr="00FC6D9B">
                    <w:rPr>
                      <w:rFonts w:ascii="TH SarabunPSK" w:hAnsi="TH SarabunPSK" w:cs="TH SarabunPSK"/>
                      <w:color w:val="000000" w:themeColor="text1"/>
                    </w:rPr>
                    <w:t xml:space="preserve"> </w:t>
                  </w:r>
                  <w:r w:rsidRPr="00FC6D9B">
                    <w:rPr>
                      <w:rFonts w:ascii="TH SarabunPSK" w:hAnsi="TH SarabunPSK" w:cs="TH SarabunPSK"/>
                      <w:b/>
                      <w:bCs/>
                      <w:color w:val="000000" w:themeColor="text1"/>
                    </w:rPr>
                    <w:t>EB 1</w:t>
                  </w:r>
                </w:p>
              </w:tc>
            </w:tr>
            <w:tr w:rsidR="00512C4B" w:rsidRPr="00FC6D9B" w:rsidTr="00453629">
              <w:trPr>
                <w:jc w:val="center"/>
              </w:trPr>
              <w:tc>
                <w:tcPr>
                  <w:tcW w:w="1021" w:type="dxa"/>
                </w:tcPr>
                <w:p w:rsidR="00215F5C" w:rsidRPr="00FC6D9B" w:rsidRDefault="00215F5C" w:rsidP="00F26F4B">
                  <w:pPr>
                    <w:contextualSpacing/>
                    <w:jc w:val="center"/>
                    <w:rPr>
                      <w:rFonts w:ascii="TH SarabunPSK" w:hAnsi="TH SarabunPSK" w:cs="TH SarabunPSK"/>
                      <w:color w:val="000000" w:themeColor="text1"/>
                      <w:cs/>
                    </w:rPr>
                  </w:pPr>
                  <w:r w:rsidRPr="00FC6D9B">
                    <w:rPr>
                      <w:rFonts w:ascii="TH SarabunPSK" w:hAnsi="TH SarabunPSK" w:cs="TH SarabunPSK"/>
                      <w:color w:val="000000" w:themeColor="text1"/>
                      <w:cs/>
                    </w:rPr>
                    <w:t>3</w:t>
                  </w:r>
                </w:p>
              </w:tc>
              <w:tc>
                <w:tcPr>
                  <w:tcW w:w="5568" w:type="dxa"/>
                </w:tcPr>
                <w:p w:rsidR="00215F5C" w:rsidRPr="00FC6D9B" w:rsidRDefault="00215F5C" w:rsidP="00F26F4B">
                  <w:pPr>
                    <w:contextualSpacing/>
                    <w:rPr>
                      <w:rFonts w:ascii="TH SarabunPSK" w:hAnsi="TH SarabunPSK" w:cs="TH SarabunPSK"/>
                      <w:b/>
                      <w:bCs/>
                      <w:color w:val="000000" w:themeColor="text1"/>
                      <w:spacing w:val="-12"/>
                      <w:cs/>
                    </w:rPr>
                  </w:pPr>
                  <w:r w:rsidRPr="00FC6D9B">
                    <w:rPr>
                      <w:rFonts w:ascii="TH SarabunPSK" w:hAnsi="TH SarabunPSK" w:cs="TH SarabunPSK"/>
                      <w:color w:val="000000" w:themeColor="text1"/>
                      <w:cs/>
                    </w:rPr>
                    <w:t xml:space="preserve">หลักฐานเชิงประจักษ์ประกอบประเด็นการจัดซื้อจัดจ้าง </w:t>
                  </w:r>
                  <w:r w:rsidRPr="00FC6D9B">
                    <w:rPr>
                      <w:rFonts w:ascii="TH SarabunPSK" w:hAnsi="TH SarabunPSK" w:cs="TH SarabunPSK"/>
                      <w:b/>
                      <w:bCs/>
                      <w:color w:val="000000" w:themeColor="text1"/>
                    </w:rPr>
                    <w:t xml:space="preserve">EB </w:t>
                  </w:r>
                  <w:r w:rsidRPr="00FC6D9B">
                    <w:rPr>
                      <w:rFonts w:ascii="TH SarabunPSK" w:hAnsi="TH SarabunPSK" w:cs="TH SarabunPSK"/>
                      <w:b/>
                      <w:bCs/>
                      <w:color w:val="000000" w:themeColor="text1"/>
                      <w:spacing w:val="-12"/>
                    </w:rPr>
                    <w:t>2</w:t>
                  </w:r>
                </w:p>
              </w:tc>
            </w:tr>
            <w:tr w:rsidR="00512C4B" w:rsidRPr="00FC6D9B" w:rsidTr="00453629">
              <w:trPr>
                <w:jc w:val="center"/>
              </w:trPr>
              <w:tc>
                <w:tcPr>
                  <w:tcW w:w="1021" w:type="dxa"/>
                </w:tcPr>
                <w:p w:rsidR="00215F5C" w:rsidRPr="00FC6D9B" w:rsidRDefault="00215F5C" w:rsidP="00F26F4B">
                  <w:pPr>
                    <w:contextualSpacing/>
                    <w:jc w:val="center"/>
                    <w:rPr>
                      <w:rFonts w:ascii="TH SarabunPSK" w:hAnsi="TH SarabunPSK" w:cs="TH SarabunPSK"/>
                      <w:color w:val="000000" w:themeColor="text1"/>
                    </w:rPr>
                  </w:pPr>
                  <w:r w:rsidRPr="00FC6D9B">
                    <w:rPr>
                      <w:rFonts w:ascii="TH SarabunPSK" w:hAnsi="TH SarabunPSK" w:cs="TH SarabunPSK"/>
                      <w:color w:val="000000" w:themeColor="text1"/>
                      <w:cs/>
                    </w:rPr>
                    <w:t>5</w:t>
                  </w:r>
                </w:p>
              </w:tc>
              <w:tc>
                <w:tcPr>
                  <w:tcW w:w="5568" w:type="dxa"/>
                </w:tcPr>
                <w:p w:rsidR="00215F5C" w:rsidRPr="00FC6D9B" w:rsidRDefault="00215F5C" w:rsidP="00F26F4B">
                  <w:pPr>
                    <w:contextualSpacing/>
                    <w:rPr>
                      <w:rFonts w:ascii="TH SarabunPSK" w:hAnsi="TH SarabunPSK" w:cs="TH SarabunPSK"/>
                      <w:b/>
                      <w:bCs/>
                      <w:color w:val="000000" w:themeColor="text1"/>
                      <w:cs/>
                    </w:rPr>
                  </w:pPr>
                  <w:r w:rsidRPr="00FC6D9B">
                    <w:rPr>
                      <w:rFonts w:ascii="TH SarabunPSK" w:hAnsi="TH SarabunPSK" w:cs="TH SarabunPSK"/>
                      <w:color w:val="000000" w:themeColor="text1"/>
                      <w:cs/>
                    </w:rPr>
                    <w:t xml:space="preserve">หลักฐานเชิงประจักษ์ประกอบประเด็นการจัดซื้อจัดจ้าง </w:t>
                  </w:r>
                  <w:r w:rsidRPr="00FC6D9B">
                    <w:rPr>
                      <w:rFonts w:ascii="TH SarabunPSK" w:hAnsi="TH SarabunPSK" w:cs="TH SarabunPSK"/>
                      <w:b/>
                      <w:bCs/>
                      <w:color w:val="000000" w:themeColor="text1"/>
                    </w:rPr>
                    <w:t>EB 3</w:t>
                  </w:r>
                  <w:r w:rsidRPr="00FC6D9B">
                    <w:rPr>
                      <w:rFonts w:ascii="TH SarabunPSK" w:hAnsi="TH SarabunPSK" w:cs="TH SarabunPSK"/>
                      <w:b/>
                      <w:bCs/>
                      <w:color w:val="000000" w:themeColor="text1"/>
                      <w:cs/>
                    </w:rPr>
                    <w:t>-4</w:t>
                  </w:r>
                </w:p>
              </w:tc>
            </w:tr>
          </w:tbl>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การประเมินรอบไตรมาสที่ 2 (มกราคม-มีนาคม ของทุกปี)</w:t>
            </w:r>
          </w:p>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ประเมินตนเองตามแบบหลักฐานเชิงประจักษ์ทุกข้อ</w:t>
            </w:r>
            <w:r w:rsidRPr="00FC6D9B">
              <w:rPr>
                <w:rFonts w:ascii="TH SarabunPSK" w:hAnsi="TH SarabunPSK" w:cs="TH SarabunPSK"/>
                <w:b/>
                <w:bCs/>
                <w:color w:val="000000" w:themeColor="text1"/>
                <w:sz w:val="32"/>
                <w:szCs w:val="32"/>
              </w:rPr>
              <w:t xml:space="preserve"> </w:t>
            </w:r>
            <w:r w:rsidRPr="00FC6D9B">
              <w:rPr>
                <w:rFonts w:ascii="TH SarabunPSK" w:hAnsi="TH SarabunPSK" w:cs="TH SarabunPSK"/>
                <w:b/>
                <w:bCs/>
                <w:color w:val="000000" w:themeColor="text1"/>
                <w:sz w:val="32"/>
                <w:szCs w:val="32"/>
                <w:cs/>
              </w:rPr>
              <w:t>(</w:t>
            </w:r>
            <w:r w:rsidRPr="00FC6D9B">
              <w:rPr>
                <w:rFonts w:ascii="TH SarabunPSK" w:hAnsi="TH SarabunPSK" w:cs="TH SarabunPSK"/>
                <w:b/>
                <w:bCs/>
                <w:color w:val="000000" w:themeColor="text1"/>
                <w:sz w:val="32"/>
                <w:szCs w:val="32"/>
              </w:rPr>
              <w:t xml:space="preserve">EB 1- EB </w:t>
            </w:r>
            <w:r w:rsidRPr="00FC6D9B">
              <w:rPr>
                <w:rFonts w:ascii="TH SarabunPSK" w:hAnsi="TH SarabunPSK" w:cs="TH SarabunPSK"/>
                <w:b/>
                <w:bCs/>
                <w:color w:val="000000" w:themeColor="text1"/>
                <w:sz w:val="32"/>
                <w:szCs w:val="32"/>
                <w:cs/>
              </w:rPr>
              <w:t>26)</w:t>
            </w:r>
          </w:p>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ค่าเป้าหมายคือ ระดับ 3 ร้อยละ 80</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 xml:space="preserve">เกณฑ์การให้คะแนน </w:t>
            </w:r>
            <w:r w:rsidRPr="00FC6D9B">
              <w:rPr>
                <w:rFonts w:ascii="TH SarabunPSK" w:hAnsi="TH SarabunPSK" w:cs="TH SarabunPSK"/>
                <w:color w:val="000000" w:themeColor="text1"/>
                <w:sz w:val="32"/>
                <w:szCs w:val="32"/>
                <w:cs/>
              </w:rPr>
              <w:t xml:space="preserve">ช่วงปรับเกณฑ์การให้คะแนน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ร้อยละ</w:t>
            </w:r>
            <w:r w:rsidRPr="00FC6D9B">
              <w:rPr>
                <w:rFonts w:ascii="TH SarabunPSK" w:hAnsi="TH SarabunPSK" w:cs="TH SarabunPSK"/>
                <w:color w:val="000000" w:themeColor="text1"/>
                <w:sz w:val="32"/>
                <w:szCs w:val="32"/>
              </w:rPr>
              <w:t xml:space="preserve"> 5 </w:t>
            </w:r>
            <w:r w:rsidRPr="00FC6D9B">
              <w:rPr>
                <w:rFonts w:ascii="TH SarabunPSK" w:hAnsi="TH SarabunPSK" w:cs="TH SarabunPSK"/>
                <w:color w:val="000000" w:themeColor="text1"/>
                <w:sz w:val="32"/>
                <w:szCs w:val="32"/>
                <w:cs/>
              </w:rPr>
              <w:t xml:space="preserve">ต่อ 1 คะแนน </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โดยกำหนดเกณฑ์การให้คะแนนดังนี้</w:t>
            </w:r>
            <w:r w:rsidRPr="00FC6D9B">
              <w:rPr>
                <w:rFonts w:ascii="TH SarabunPSK" w:hAnsi="TH SarabunPSK" w:cs="TH SarabunPSK"/>
                <w:color w:val="000000" w:themeColor="text1"/>
                <w:sz w:val="32"/>
                <w:szCs w:val="32"/>
              </w:rPr>
              <w:t xml:space="preserve"> </w:t>
            </w:r>
          </w:p>
          <w:tbl>
            <w:tblPr>
              <w:tblW w:w="592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185"/>
              <w:gridCol w:w="1185"/>
              <w:gridCol w:w="1185"/>
              <w:gridCol w:w="1185"/>
              <w:gridCol w:w="1185"/>
            </w:tblGrid>
            <w:tr w:rsidR="00512C4B" w:rsidRPr="00FC6D9B" w:rsidTr="00215F5C">
              <w:trPr>
                <w:jc w:val="center"/>
              </w:trPr>
              <w:tc>
                <w:tcPr>
                  <w:tcW w:w="1185"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ระดับ 1</w:t>
                  </w:r>
                </w:p>
              </w:tc>
              <w:tc>
                <w:tcPr>
                  <w:tcW w:w="1185"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ระดับ 2</w:t>
                  </w:r>
                </w:p>
              </w:tc>
              <w:tc>
                <w:tcPr>
                  <w:tcW w:w="1185"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ระดับ 3</w:t>
                  </w:r>
                </w:p>
              </w:tc>
              <w:tc>
                <w:tcPr>
                  <w:tcW w:w="1185"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ระดับ 4</w:t>
                  </w:r>
                </w:p>
              </w:tc>
              <w:tc>
                <w:tcPr>
                  <w:tcW w:w="1185"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ระดับ 5</w:t>
                  </w:r>
                </w:p>
              </w:tc>
            </w:tr>
            <w:tr w:rsidR="00512C4B" w:rsidRPr="00FC6D9B" w:rsidTr="00215F5C">
              <w:trPr>
                <w:jc w:val="center"/>
              </w:trPr>
              <w:tc>
                <w:tcPr>
                  <w:tcW w:w="1185" w:type="dxa"/>
                  <w:shd w:val="clear" w:color="auto" w:fill="auto"/>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70</w:t>
                  </w:r>
                </w:p>
              </w:tc>
              <w:tc>
                <w:tcPr>
                  <w:tcW w:w="1185" w:type="dxa"/>
                  <w:shd w:val="clear" w:color="auto" w:fill="auto"/>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75</w:t>
                  </w:r>
                </w:p>
              </w:tc>
              <w:tc>
                <w:tcPr>
                  <w:tcW w:w="1185" w:type="dxa"/>
                  <w:shd w:val="clear" w:color="auto" w:fill="auto"/>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80</w:t>
                  </w:r>
                </w:p>
              </w:tc>
              <w:tc>
                <w:tcPr>
                  <w:tcW w:w="1185" w:type="dxa"/>
                  <w:shd w:val="clear" w:color="auto" w:fill="auto"/>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85</w:t>
                  </w:r>
                </w:p>
              </w:tc>
              <w:tc>
                <w:tcPr>
                  <w:tcW w:w="1185" w:type="dxa"/>
                  <w:shd w:val="clear" w:color="auto" w:fill="auto"/>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90</w:t>
                  </w:r>
                </w:p>
              </w:tc>
            </w:tr>
          </w:tbl>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การประเมินรอบไตรมาสที่ 3 (เมษายน-พฤษภาคม ของทุกปี)</w:t>
            </w:r>
          </w:p>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ประเมินตนเองตามแบบหลักฐานเชิงประจักษ์ทุกข้อ</w:t>
            </w:r>
            <w:r w:rsidRPr="00FC6D9B">
              <w:rPr>
                <w:rFonts w:ascii="TH SarabunPSK" w:hAnsi="TH SarabunPSK" w:cs="TH SarabunPSK"/>
                <w:b/>
                <w:bCs/>
                <w:color w:val="000000" w:themeColor="text1"/>
                <w:sz w:val="32"/>
                <w:szCs w:val="32"/>
              </w:rPr>
              <w:t xml:space="preserve"> </w:t>
            </w:r>
            <w:r w:rsidRPr="00FC6D9B">
              <w:rPr>
                <w:rFonts w:ascii="TH SarabunPSK" w:hAnsi="TH SarabunPSK" w:cs="TH SarabunPSK"/>
                <w:b/>
                <w:bCs/>
                <w:color w:val="000000" w:themeColor="text1"/>
                <w:sz w:val="32"/>
                <w:szCs w:val="32"/>
                <w:cs/>
              </w:rPr>
              <w:t>(</w:t>
            </w:r>
            <w:r w:rsidRPr="00FC6D9B">
              <w:rPr>
                <w:rFonts w:ascii="TH SarabunPSK" w:hAnsi="TH SarabunPSK" w:cs="TH SarabunPSK"/>
                <w:b/>
                <w:bCs/>
                <w:color w:val="000000" w:themeColor="text1"/>
                <w:sz w:val="32"/>
                <w:szCs w:val="32"/>
              </w:rPr>
              <w:t xml:space="preserve">EB 1- EB </w:t>
            </w:r>
            <w:r w:rsidRPr="00FC6D9B">
              <w:rPr>
                <w:rFonts w:ascii="TH SarabunPSK" w:hAnsi="TH SarabunPSK" w:cs="TH SarabunPSK"/>
                <w:b/>
                <w:bCs/>
                <w:color w:val="000000" w:themeColor="text1"/>
                <w:sz w:val="32"/>
                <w:szCs w:val="32"/>
                <w:cs/>
              </w:rPr>
              <w:t>26)</w:t>
            </w:r>
          </w:p>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ค่าเป้าหมายคือ ระดับ 4 ร้อยละ 85</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 xml:space="preserve">เกณฑ์การให้คะแนน </w:t>
            </w:r>
            <w:r w:rsidRPr="00FC6D9B">
              <w:rPr>
                <w:rFonts w:ascii="TH SarabunPSK" w:hAnsi="TH SarabunPSK" w:cs="TH SarabunPSK"/>
                <w:color w:val="000000" w:themeColor="text1"/>
                <w:sz w:val="32"/>
                <w:szCs w:val="32"/>
                <w:cs/>
              </w:rPr>
              <w:t xml:space="preserve">ช่วงปรับเกณฑ์การให้คะแนน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ร้อยละ</w:t>
            </w:r>
            <w:r w:rsidRPr="00FC6D9B">
              <w:rPr>
                <w:rFonts w:ascii="TH SarabunPSK" w:hAnsi="TH SarabunPSK" w:cs="TH SarabunPSK"/>
                <w:color w:val="000000" w:themeColor="text1"/>
                <w:sz w:val="32"/>
                <w:szCs w:val="32"/>
              </w:rPr>
              <w:t xml:space="preserve"> 5 </w:t>
            </w:r>
            <w:r w:rsidRPr="00FC6D9B">
              <w:rPr>
                <w:rFonts w:ascii="TH SarabunPSK" w:hAnsi="TH SarabunPSK" w:cs="TH SarabunPSK"/>
                <w:color w:val="000000" w:themeColor="text1"/>
                <w:sz w:val="32"/>
                <w:szCs w:val="32"/>
                <w:cs/>
              </w:rPr>
              <w:t xml:space="preserve">ต่อ 1 คะแนน </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โดยกำหนดเกณฑ์การให้คะแนนดังนี้</w:t>
            </w:r>
            <w:r w:rsidRPr="00FC6D9B">
              <w:rPr>
                <w:rFonts w:ascii="TH SarabunPSK" w:hAnsi="TH SarabunPSK" w:cs="TH SarabunPSK"/>
                <w:color w:val="000000" w:themeColor="text1"/>
                <w:sz w:val="32"/>
                <w:szCs w:val="32"/>
              </w:rPr>
              <w:t xml:space="preserve"> </w:t>
            </w:r>
          </w:p>
          <w:tbl>
            <w:tblPr>
              <w:tblW w:w="592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185"/>
              <w:gridCol w:w="1185"/>
              <w:gridCol w:w="1185"/>
              <w:gridCol w:w="1185"/>
              <w:gridCol w:w="1185"/>
            </w:tblGrid>
            <w:tr w:rsidR="00512C4B" w:rsidRPr="00FC6D9B" w:rsidTr="00215F5C">
              <w:trPr>
                <w:jc w:val="center"/>
              </w:trPr>
              <w:tc>
                <w:tcPr>
                  <w:tcW w:w="1185"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ระดับ 1</w:t>
                  </w:r>
                </w:p>
              </w:tc>
              <w:tc>
                <w:tcPr>
                  <w:tcW w:w="1185"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ระดับ 2</w:t>
                  </w:r>
                </w:p>
              </w:tc>
              <w:tc>
                <w:tcPr>
                  <w:tcW w:w="1185"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ระดับ 3</w:t>
                  </w:r>
                </w:p>
              </w:tc>
              <w:tc>
                <w:tcPr>
                  <w:tcW w:w="1185"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ระดับ 4</w:t>
                  </w:r>
                </w:p>
              </w:tc>
              <w:tc>
                <w:tcPr>
                  <w:tcW w:w="1185"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ระดับ 5</w:t>
                  </w:r>
                </w:p>
              </w:tc>
            </w:tr>
            <w:tr w:rsidR="00512C4B" w:rsidRPr="00FC6D9B" w:rsidTr="00215F5C">
              <w:trPr>
                <w:jc w:val="center"/>
              </w:trPr>
              <w:tc>
                <w:tcPr>
                  <w:tcW w:w="1185" w:type="dxa"/>
                  <w:shd w:val="clear" w:color="auto" w:fill="auto"/>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70</w:t>
                  </w:r>
                </w:p>
              </w:tc>
              <w:tc>
                <w:tcPr>
                  <w:tcW w:w="1185" w:type="dxa"/>
                  <w:shd w:val="clear" w:color="auto" w:fill="auto"/>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75</w:t>
                  </w:r>
                </w:p>
              </w:tc>
              <w:tc>
                <w:tcPr>
                  <w:tcW w:w="1185" w:type="dxa"/>
                  <w:shd w:val="clear" w:color="auto" w:fill="auto"/>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80</w:t>
                  </w:r>
                </w:p>
              </w:tc>
              <w:tc>
                <w:tcPr>
                  <w:tcW w:w="1185" w:type="dxa"/>
                  <w:shd w:val="clear" w:color="auto" w:fill="auto"/>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85</w:t>
                  </w:r>
                </w:p>
              </w:tc>
              <w:tc>
                <w:tcPr>
                  <w:tcW w:w="1185" w:type="dxa"/>
                  <w:shd w:val="clear" w:color="auto" w:fill="auto"/>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90</w:t>
                  </w:r>
                </w:p>
              </w:tc>
            </w:tr>
          </w:tbl>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การประเมินรอบไตรมาสที่ 4 (มิถุนายน-กันยายน ของทุกปี)</w:t>
            </w:r>
          </w:p>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ประเมินตนเองตามแบบหลักฐานเชิงประจักษ์ทุกข้อ</w:t>
            </w:r>
            <w:r w:rsidRPr="00FC6D9B">
              <w:rPr>
                <w:rFonts w:ascii="TH SarabunPSK" w:hAnsi="TH SarabunPSK" w:cs="TH SarabunPSK"/>
                <w:b/>
                <w:bCs/>
                <w:color w:val="000000" w:themeColor="text1"/>
                <w:sz w:val="32"/>
                <w:szCs w:val="32"/>
              </w:rPr>
              <w:t xml:space="preserve"> </w:t>
            </w:r>
            <w:r w:rsidRPr="00FC6D9B">
              <w:rPr>
                <w:rFonts w:ascii="TH SarabunPSK" w:hAnsi="TH SarabunPSK" w:cs="TH SarabunPSK"/>
                <w:b/>
                <w:bCs/>
                <w:color w:val="000000" w:themeColor="text1"/>
                <w:sz w:val="32"/>
                <w:szCs w:val="32"/>
                <w:cs/>
              </w:rPr>
              <w:t>(</w:t>
            </w:r>
            <w:r w:rsidRPr="00FC6D9B">
              <w:rPr>
                <w:rFonts w:ascii="TH SarabunPSK" w:hAnsi="TH SarabunPSK" w:cs="TH SarabunPSK"/>
                <w:b/>
                <w:bCs/>
                <w:color w:val="000000" w:themeColor="text1"/>
                <w:sz w:val="32"/>
                <w:szCs w:val="32"/>
              </w:rPr>
              <w:t xml:space="preserve">EB 1- EB </w:t>
            </w:r>
            <w:r w:rsidRPr="00FC6D9B">
              <w:rPr>
                <w:rFonts w:ascii="TH SarabunPSK" w:hAnsi="TH SarabunPSK" w:cs="TH SarabunPSK"/>
                <w:b/>
                <w:bCs/>
                <w:color w:val="000000" w:themeColor="text1"/>
                <w:sz w:val="32"/>
                <w:szCs w:val="32"/>
                <w:cs/>
              </w:rPr>
              <w:t>26)</w:t>
            </w:r>
          </w:p>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ค่าเป้าหมายคือ ระดับ 5 ร้อยละ 90</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 xml:space="preserve">เกณฑ์การให้คะแนน </w:t>
            </w:r>
            <w:r w:rsidRPr="00FC6D9B">
              <w:rPr>
                <w:rFonts w:ascii="TH SarabunPSK" w:hAnsi="TH SarabunPSK" w:cs="TH SarabunPSK"/>
                <w:color w:val="000000" w:themeColor="text1"/>
                <w:sz w:val="32"/>
                <w:szCs w:val="32"/>
                <w:cs/>
              </w:rPr>
              <w:t xml:space="preserve">ช่วงปรับเกณฑ์การให้คะแนน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ร้อยละ</w:t>
            </w:r>
            <w:r w:rsidRPr="00FC6D9B">
              <w:rPr>
                <w:rFonts w:ascii="TH SarabunPSK" w:hAnsi="TH SarabunPSK" w:cs="TH SarabunPSK"/>
                <w:color w:val="000000" w:themeColor="text1"/>
                <w:sz w:val="32"/>
                <w:szCs w:val="32"/>
              </w:rPr>
              <w:t xml:space="preserve"> 5 </w:t>
            </w:r>
            <w:r w:rsidRPr="00FC6D9B">
              <w:rPr>
                <w:rFonts w:ascii="TH SarabunPSK" w:hAnsi="TH SarabunPSK" w:cs="TH SarabunPSK"/>
                <w:color w:val="000000" w:themeColor="text1"/>
                <w:sz w:val="32"/>
                <w:szCs w:val="32"/>
                <w:cs/>
              </w:rPr>
              <w:t xml:space="preserve">ต่อ 1 คะแนน </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โดยกำหนดเกณฑ์การให้คะแนนดังนี้</w:t>
            </w:r>
            <w:r w:rsidRPr="00FC6D9B">
              <w:rPr>
                <w:rFonts w:ascii="TH SarabunPSK" w:hAnsi="TH SarabunPSK" w:cs="TH SarabunPSK"/>
                <w:color w:val="000000" w:themeColor="text1"/>
                <w:sz w:val="32"/>
                <w:szCs w:val="32"/>
              </w:rPr>
              <w:t xml:space="preserve"> </w:t>
            </w:r>
          </w:p>
          <w:tbl>
            <w:tblPr>
              <w:tblW w:w="592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185"/>
              <w:gridCol w:w="1185"/>
              <w:gridCol w:w="1185"/>
              <w:gridCol w:w="1185"/>
              <w:gridCol w:w="1185"/>
            </w:tblGrid>
            <w:tr w:rsidR="00512C4B" w:rsidRPr="00FC6D9B" w:rsidTr="00215F5C">
              <w:trPr>
                <w:jc w:val="center"/>
              </w:trPr>
              <w:tc>
                <w:tcPr>
                  <w:tcW w:w="1185"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ระดับ 1</w:t>
                  </w:r>
                </w:p>
              </w:tc>
              <w:tc>
                <w:tcPr>
                  <w:tcW w:w="1185"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ระดับ 2</w:t>
                  </w:r>
                </w:p>
              </w:tc>
              <w:tc>
                <w:tcPr>
                  <w:tcW w:w="1185"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ระดับ 3</w:t>
                  </w:r>
                </w:p>
              </w:tc>
              <w:tc>
                <w:tcPr>
                  <w:tcW w:w="1185"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ระดับ 4</w:t>
                  </w:r>
                </w:p>
              </w:tc>
              <w:tc>
                <w:tcPr>
                  <w:tcW w:w="1185"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ระดับ 5</w:t>
                  </w:r>
                </w:p>
              </w:tc>
            </w:tr>
            <w:tr w:rsidR="00512C4B" w:rsidRPr="00FC6D9B" w:rsidTr="00215F5C">
              <w:trPr>
                <w:jc w:val="center"/>
              </w:trPr>
              <w:tc>
                <w:tcPr>
                  <w:tcW w:w="1185" w:type="dxa"/>
                  <w:shd w:val="clear" w:color="auto" w:fill="auto"/>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70</w:t>
                  </w:r>
                </w:p>
              </w:tc>
              <w:tc>
                <w:tcPr>
                  <w:tcW w:w="1185" w:type="dxa"/>
                  <w:shd w:val="clear" w:color="auto" w:fill="auto"/>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75</w:t>
                  </w:r>
                </w:p>
              </w:tc>
              <w:tc>
                <w:tcPr>
                  <w:tcW w:w="1185" w:type="dxa"/>
                  <w:shd w:val="clear" w:color="auto" w:fill="auto"/>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80</w:t>
                  </w:r>
                </w:p>
              </w:tc>
              <w:tc>
                <w:tcPr>
                  <w:tcW w:w="1185" w:type="dxa"/>
                  <w:shd w:val="clear" w:color="auto" w:fill="auto"/>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85</w:t>
                  </w:r>
                </w:p>
              </w:tc>
              <w:tc>
                <w:tcPr>
                  <w:tcW w:w="1185" w:type="dxa"/>
                  <w:shd w:val="clear" w:color="auto" w:fill="auto"/>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90</w:t>
                  </w:r>
                </w:p>
              </w:tc>
            </w:tr>
          </w:tbl>
          <w:p w:rsidR="00215F5C" w:rsidRPr="00FC6D9B" w:rsidRDefault="00215F5C" w:rsidP="00F26F4B">
            <w:pPr>
              <w:tabs>
                <w:tab w:val="left" w:pos="596"/>
                <w:tab w:val="left" w:pos="885"/>
              </w:tabs>
              <w:contextualSpacing/>
              <w:rPr>
                <w:rFonts w:ascii="TH SarabunPSK" w:hAnsi="TH SarabunPSK" w:cs="TH SarabunPSK"/>
                <w:color w:val="000000" w:themeColor="text1"/>
                <w:sz w:val="32"/>
                <w:szCs w:val="32"/>
                <w:cs/>
              </w:rPr>
            </w:pP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 xml:space="preserve">เอกสารสนับสนุน : </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แบบสำรวจหลักฐานเชิงประจักษ์ (</w:t>
            </w:r>
            <w:r w:rsidRPr="00FC6D9B">
              <w:rPr>
                <w:rFonts w:ascii="TH SarabunPSK" w:hAnsi="TH SarabunPSK" w:cs="TH SarabunPSK"/>
                <w:color w:val="000000" w:themeColor="text1"/>
                <w:sz w:val="32"/>
                <w:szCs w:val="32"/>
              </w:rPr>
              <w:t>Evidence Base Integrity and Transparency Assessment : EBIT</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pacing w:val="-8"/>
                <w:sz w:val="32"/>
                <w:szCs w:val="32"/>
                <w:cs/>
              </w:rPr>
              <w:t xml:space="preserve">ของสำนักงานปลัดกระทรวงสาธารณสุขที่พัฒนาจากสำนักงาน ป.ป.ช. </w:t>
            </w:r>
          </w:p>
        </w:tc>
      </w:tr>
      <w:tr w:rsidR="00512C4B" w:rsidRPr="00FC6D9B" w:rsidTr="00215F5C">
        <w:trPr>
          <w:trHeight w:val="1069"/>
        </w:trPr>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รายละเอียดข้อมูลพื้นฐาน</w:t>
            </w:r>
          </w:p>
        </w:tc>
        <w:tc>
          <w:tcPr>
            <w:tcW w:w="7655" w:type="dxa"/>
            <w:tcBorders>
              <w:top w:val="single" w:sz="4" w:space="0" w:color="auto"/>
              <w:left w:val="single" w:sz="4" w:space="0" w:color="auto"/>
              <w:bottom w:val="single" w:sz="4" w:space="0" w:color="auto"/>
              <w:right w:val="single" w:sz="4" w:space="0" w:color="auto"/>
            </w:tcBorders>
          </w:tcPr>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609"/>
              <w:gridCol w:w="850"/>
              <w:gridCol w:w="1269"/>
              <w:gridCol w:w="1275"/>
              <w:gridCol w:w="1285"/>
            </w:tblGrid>
            <w:tr w:rsidR="00512C4B" w:rsidRPr="00FC6D9B" w:rsidTr="007E1AB6">
              <w:trPr>
                <w:jc w:val="center"/>
              </w:trPr>
              <w:tc>
                <w:tcPr>
                  <w:tcW w:w="2609" w:type="dxa"/>
                  <w:vMerge w:val="restart"/>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Baseline data</w:t>
                  </w:r>
                </w:p>
              </w:tc>
              <w:tc>
                <w:tcPr>
                  <w:tcW w:w="850" w:type="dxa"/>
                  <w:vMerge w:val="restart"/>
                </w:tcPr>
                <w:p w:rsidR="00215F5C" w:rsidRPr="00FC6D9B" w:rsidRDefault="00215F5C"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หน่วยวัด</w:t>
                  </w:r>
                </w:p>
              </w:tc>
              <w:tc>
                <w:tcPr>
                  <w:tcW w:w="3829" w:type="dxa"/>
                  <w:gridSpan w:val="3"/>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ผลการดำเนินงานในรอบปีงบประมาณ พ.ศ.</w:t>
                  </w:r>
                </w:p>
              </w:tc>
            </w:tr>
            <w:tr w:rsidR="00512C4B" w:rsidRPr="00FC6D9B" w:rsidTr="007E1AB6">
              <w:trPr>
                <w:jc w:val="center"/>
              </w:trPr>
              <w:tc>
                <w:tcPr>
                  <w:tcW w:w="2609" w:type="dxa"/>
                  <w:vMerge/>
                </w:tcPr>
                <w:p w:rsidR="00215F5C" w:rsidRPr="00FC6D9B" w:rsidRDefault="00215F5C" w:rsidP="00F26F4B">
                  <w:pPr>
                    <w:contextualSpacing/>
                    <w:jc w:val="center"/>
                    <w:rPr>
                      <w:rFonts w:ascii="TH SarabunPSK" w:hAnsi="TH SarabunPSK" w:cs="TH SarabunPSK"/>
                      <w:b/>
                      <w:bCs/>
                      <w:color w:val="000000" w:themeColor="text1"/>
                      <w:sz w:val="32"/>
                      <w:szCs w:val="32"/>
                    </w:rPr>
                  </w:pPr>
                </w:p>
              </w:tc>
              <w:tc>
                <w:tcPr>
                  <w:tcW w:w="850" w:type="dxa"/>
                  <w:vMerge/>
                </w:tcPr>
                <w:p w:rsidR="00215F5C" w:rsidRPr="00FC6D9B" w:rsidRDefault="00215F5C" w:rsidP="00F26F4B">
                  <w:pPr>
                    <w:contextualSpacing/>
                    <w:jc w:val="center"/>
                    <w:rPr>
                      <w:rFonts w:ascii="TH SarabunPSK" w:hAnsi="TH SarabunPSK" w:cs="TH SarabunPSK"/>
                      <w:b/>
                      <w:bCs/>
                      <w:color w:val="000000" w:themeColor="text1"/>
                      <w:sz w:val="32"/>
                      <w:szCs w:val="32"/>
                    </w:rPr>
                  </w:pPr>
                </w:p>
              </w:tc>
              <w:tc>
                <w:tcPr>
                  <w:tcW w:w="1269"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2559</w:t>
                  </w:r>
                </w:p>
              </w:tc>
              <w:tc>
                <w:tcPr>
                  <w:tcW w:w="1275"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2560</w:t>
                  </w:r>
                </w:p>
              </w:tc>
              <w:tc>
                <w:tcPr>
                  <w:tcW w:w="1285"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2561</w:t>
                  </w:r>
                </w:p>
              </w:tc>
            </w:tr>
            <w:tr w:rsidR="00512C4B" w:rsidRPr="00FC6D9B" w:rsidTr="007E1AB6">
              <w:trPr>
                <w:jc w:val="center"/>
              </w:trPr>
              <w:tc>
                <w:tcPr>
                  <w:tcW w:w="2609" w:type="dxa"/>
                </w:tcPr>
                <w:p w:rsidR="00215F5C" w:rsidRPr="00FC6D9B" w:rsidRDefault="00215F5C" w:rsidP="00F26F4B">
                  <w:pPr>
                    <w:tabs>
                      <w:tab w:val="left" w:pos="984"/>
                    </w:tabs>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ร้อยละของหน่วยงานในสังกัดกระทรวงสาธารณสุขผ่านเกณฑ์การประเมิน </w:t>
                  </w:r>
                  <w:r w:rsidRPr="00FC6D9B">
                    <w:rPr>
                      <w:rFonts w:ascii="TH SarabunPSK" w:hAnsi="TH SarabunPSK" w:cs="TH SarabunPSK"/>
                      <w:color w:val="000000" w:themeColor="text1"/>
                      <w:sz w:val="32"/>
                      <w:szCs w:val="32"/>
                    </w:rPr>
                    <w:t>ITA</w:t>
                  </w:r>
                </w:p>
              </w:tc>
              <w:tc>
                <w:tcPr>
                  <w:tcW w:w="850" w:type="dxa"/>
                </w:tcPr>
                <w:p w:rsidR="00215F5C" w:rsidRPr="00FC6D9B" w:rsidRDefault="00215F5C"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ร้อยละ</w:t>
                  </w:r>
                </w:p>
              </w:tc>
              <w:tc>
                <w:tcPr>
                  <w:tcW w:w="1269" w:type="dxa"/>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94.12</w:t>
                  </w:r>
                </w:p>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ผ่าน 80 </w:t>
                  </w:r>
                </w:p>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หน่วยงาน</w:t>
                  </w:r>
                </w:p>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rPr>
                    <w:t>(</w:t>
                  </w:r>
                  <w:r w:rsidRPr="00FC6D9B">
                    <w:rPr>
                      <w:rFonts w:ascii="TH SarabunPSK" w:hAnsi="TH SarabunPSK" w:cs="TH SarabunPSK"/>
                      <w:b/>
                      <w:bCs/>
                      <w:color w:val="000000" w:themeColor="text1"/>
                      <w:sz w:val="32"/>
                      <w:szCs w:val="32"/>
                      <w:cs/>
                    </w:rPr>
                    <w:t xml:space="preserve">85 </w:t>
                  </w:r>
                </w:p>
                <w:p w:rsidR="00215F5C" w:rsidRPr="00FC6D9B" w:rsidRDefault="00215F5C"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b/>
                      <w:bCs/>
                      <w:color w:val="000000" w:themeColor="text1"/>
                      <w:sz w:val="32"/>
                      <w:szCs w:val="32"/>
                      <w:cs/>
                    </w:rPr>
                    <w:t>หน่วยงาน)</w:t>
                  </w:r>
                </w:p>
              </w:tc>
              <w:tc>
                <w:tcPr>
                  <w:tcW w:w="1275" w:type="dxa"/>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84.09</w:t>
                  </w:r>
                </w:p>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ผ่าน 333หน่วยงาน</w:t>
                  </w:r>
                </w:p>
                <w:p w:rsidR="00215F5C" w:rsidRPr="00FC6D9B" w:rsidRDefault="00215F5C"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b/>
                      <w:bCs/>
                      <w:color w:val="000000" w:themeColor="text1"/>
                      <w:sz w:val="32"/>
                      <w:szCs w:val="32"/>
                      <w:cs/>
                    </w:rPr>
                    <w:t>(396 หน่วยงาน)</w:t>
                  </w:r>
                </w:p>
              </w:tc>
              <w:tc>
                <w:tcPr>
                  <w:tcW w:w="1285" w:type="dxa"/>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95.45</w:t>
                  </w:r>
                </w:p>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ผ่าน 1,764หน่วยงาน</w:t>
                  </w:r>
                </w:p>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(1,848 หน่วยงาน)</w:t>
                  </w:r>
                </w:p>
                <w:p w:rsidR="007E1AB6" w:rsidRPr="00FC6D9B" w:rsidRDefault="007E1AB6" w:rsidP="00F26F4B">
                  <w:pPr>
                    <w:contextualSpacing/>
                    <w:jc w:val="center"/>
                    <w:rPr>
                      <w:rFonts w:ascii="TH SarabunPSK" w:hAnsi="TH SarabunPSK" w:cs="TH SarabunPSK"/>
                      <w:b/>
                      <w:bCs/>
                      <w:color w:val="000000" w:themeColor="text1"/>
                      <w:sz w:val="32"/>
                      <w:szCs w:val="32"/>
                      <w:cs/>
                    </w:rPr>
                  </w:pPr>
                </w:p>
              </w:tc>
            </w:tr>
          </w:tbl>
          <w:p w:rsidR="00215F5C" w:rsidRPr="00FC6D9B" w:rsidRDefault="00215F5C" w:rsidP="00F26F4B">
            <w:pPr>
              <w:contextualSpacing/>
              <w:rPr>
                <w:rFonts w:ascii="TH SarabunPSK" w:hAnsi="TH SarabunPSK" w:cs="TH SarabunPSK"/>
                <w:color w:val="000000" w:themeColor="text1"/>
                <w:sz w:val="32"/>
                <w:szCs w:val="32"/>
              </w:rPr>
            </w:pP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ผู้ให้ข้อมูลทางวิชาการ /</w:t>
            </w:r>
          </w:p>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ผู้ประสานงานตัวชี้วัด</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1.</w:t>
            </w:r>
            <w:r w:rsidRPr="00FC6D9B">
              <w:rPr>
                <w:rFonts w:ascii="TH SarabunPSK" w:hAnsi="TH SarabunPSK" w:cs="TH SarabunPSK"/>
                <w:color w:val="000000" w:themeColor="text1"/>
                <w:sz w:val="32"/>
                <w:szCs w:val="32"/>
                <w:cs/>
              </w:rPr>
              <w:t>นางสาวสุชาฎา</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วรินทร์เวช</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นักวิเคราะห์นโยบายและแผนชำนาญการพิเศษ</w:t>
            </w:r>
          </w:p>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โทรศัพท์</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 0 2590 1866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 xml:space="preserve">โทรศัพท์มือถือ </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 08 1931 5388</w:t>
            </w:r>
          </w:p>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lastRenderedPageBreak/>
              <w:t>โทรสาร</w:t>
            </w:r>
            <w:r w:rsidRPr="00FC6D9B">
              <w:rPr>
                <w:rFonts w:ascii="TH SarabunPSK" w:hAnsi="TH SarabunPSK" w:cs="TH SarabunPSK"/>
                <w:color w:val="000000" w:themeColor="text1"/>
                <w:sz w:val="32"/>
                <w:szCs w:val="32"/>
              </w:rPr>
              <w:t xml:space="preserve"> : </w:t>
            </w:r>
            <w:r w:rsidRPr="00FC6D9B">
              <w:rPr>
                <w:rFonts w:ascii="TH SarabunPSK" w:hAnsi="TH SarabunPSK" w:cs="TH SarabunPSK"/>
                <w:color w:val="000000" w:themeColor="text1"/>
                <w:sz w:val="32"/>
                <w:szCs w:val="32"/>
                <w:cs/>
              </w:rPr>
              <w:t>02 590 1330</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t>E</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Mail : pankung08@gmail.com</w:t>
            </w:r>
          </w:p>
          <w:p w:rsidR="00215F5C" w:rsidRPr="00FC6D9B" w:rsidRDefault="00215F5C" w:rsidP="00F26F4B">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ศูนย์ปฏิบัติการต่อต้านการทุจริต กระทรวงสาธารณสุข</w:t>
            </w:r>
          </w:p>
          <w:p w:rsidR="0062511A" w:rsidRPr="00FC6D9B" w:rsidRDefault="0062511A" w:rsidP="00F26F4B">
            <w:pPr>
              <w:contextualSpacing/>
              <w:jc w:val="thaiDistribute"/>
              <w:rPr>
                <w:rFonts w:ascii="TH SarabunPSK" w:hAnsi="TH SarabunPSK" w:cs="TH SarabunPSK"/>
                <w:b/>
                <w:bCs/>
                <w:color w:val="000000" w:themeColor="text1"/>
                <w:sz w:val="32"/>
                <w:szCs w:val="32"/>
                <w:cs/>
              </w:rPr>
            </w:pP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หน่วยงานประมวลผลและจัดทำข้อมูล</w:t>
            </w:r>
          </w:p>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(ระดับส่วนกลาง)</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ศูนย์ปฏิบัติการต่อต้านการทุจริต กระทรวงสาธารณสุข</w:t>
            </w:r>
          </w:p>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โทรศัพท์</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 0 2590 1866 </w:t>
            </w:r>
            <w:r w:rsidRPr="00FC6D9B">
              <w:rPr>
                <w:rFonts w:ascii="TH SarabunPSK" w:hAnsi="TH SarabunPSK" w:cs="TH SarabunPSK"/>
                <w:color w:val="000000" w:themeColor="text1"/>
                <w:sz w:val="32"/>
                <w:szCs w:val="32"/>
                <w:cs/>
              </w:rPr>
              <w:tab/>
              <w:t xml:space="preserve">โทรศัพท์มือถือ </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 08 1931 5388</w:t>
            </w:r>
          </w:p>
          <w:p w:rsidR="00215F5C" w:rsidRPr="00FC6D9B" w:rsidRDefault="00215F5C"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โทรสาร</w:t>
            </w:r>
            <w:r w:rsidRPr="00FC6D9B">
              <w:rPr>
                <w:rFonts w:ascii="TH SarabunPSK" w:hAnsi="TH SarabunPSK" w:cs="TH SarabunPSK"/>
                <w:color w:val="000000" w:themeColor="text1"/>
                <w:sz w:val="32"/>
                <w:szCs w:val="32"/>
              </w:rPr>
              <w:t xml:space="preserve"> : </w:t>
            </w:r>
            <w:r w:rsidRPr="00FC6D9B">
              <w:rPr>
                <w:rFonts w:ascii="TH SarabunPSK" w:hAnsi="TH SarabunPSK" w:cs="TH SarabunPSK"/>
                <w:color w:val="000000" w:themeColor="text1"/>
                <w:sz w:val="32"/>
                <w:szCs w:val="32"/>
                <w:cs/>
              </w:rPr>
              <w:t>02 590 1330</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t>E</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Mail : pankung08@gmail.com</w:t>
            </w:r>
          </w:p>
        </w:tc>
      </w:tr>
      <w:tr w:rsidR="00215F5C"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ผู้รับผิดชอบการรายงาน</w:t>
            </w:r>
          </w:p>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ผลการดำเนินงาน</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1.</w:t>
            </w:r>
            <w:r w:rsidRPr="00FC6D9B">
              <w:rPr>
                <w:rFonts w:ascii="TH SarabunPSK" w:hAnsi="TH SarabunPSK" w:cs="TH SarabunPSK"/>
                <w:color w:val="000000" w:themeColor="text1"/>
                <w:sz w:val="32"/>
                <w:szCs w:val="32"/>
                <w:cs/>
              </w:rPr>
              <w:t>นางสาวสุชาฎา</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วรินทร์เวช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นักวิเคราะห์นโยบายและแผนชำนาญการพิเศษ</w:t>
            </w:r>
          </w:p>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โทรศัพท์</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 0 2590 1866 </w:t>
            </w:r>
            <w:r w:rsidRPr="00FC6D9B">
              <w:rPr>
                <w:rFonts w:ascii="TH SarabunPSK" w:hAnsi="TH SarabunPSK" w:cs="TH SarabunPSK"/>
                <w:color w:val="000000" w:themeColor="text1"/>
                <w:sz w:val="32"/>
                <w:szCs w:val="32"/>
                <w:cs/>
              </w:rPr>
              <w:tab/>
              <w:t xml:space="preserve">โทรศัพท์มือถือ </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 08 1931 5388</w:t>
            </w:r>
          </w:p>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โทรสาร</w:t>
            </w:r>
            <w:r w:rsidRPr="00FC6D9B">
              <w:rPr>
                <w:rFonts w:ascii="TH SarabunPSK" w:hAnsi="TH SarabunPSK" w:cs="TH SarabunPSK"/>
                <w:color w:val="000000" w:themeColor="text1"/>
                <w:sz w:val="32"/>
                <w:szCs w:val="32"/>
              </w:rPr>
              <w:t xml:space="preserve"> : </w:t>
            </w:r>
            <w:r w:rsidRPr="00FC6D9B">
              <w:rPr>
                <w:rFonts w:ascii="TH SarabunPSK" w:hAnsi="TH SarabunPSK" w:cs="TH SarabunPSK"/>
                <w:color w:val="000000" w:themeColor="text1"/>
                <w:sz w:val="32"/>
                <w:szCs w:val="32"/>
                <w:cs/>
              </w:rPr>
              <w:t>02 590 1330</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t>E</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Mail : pankung08@gmail.com</w:t>
            </w:r>
          </w:p>
          <w:p w:rsidR="00BA5644" w:rsidRDefault="00BA5644" w:rsidP="00F26F4B">
            <w:pPr>
              <w:contextualSpacing/>
              <w:jc w:val="thaiDistribute"/>
              <w:rPr>
                <w:rFonts w:ascii="TH SarabunPSK" w:hAnsi="TH SarabunPSK" w:cs="TH SarabunPSK"/>
                <w:color w:val="000000" w:themeColor="text1"/>
                <w:sz w:val="32"/>
                <w:szCs w:val="32"/>
              </w:rPr>
            </w:pPr>
          </w:p>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นางสาวศุทธินี  นิลคง</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นักวิเคราะห์นโยบายและแผน</w:t>
            </w:r>
          </w:p>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โทรศัพท์</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 0 2590 1330  </w:t>
            </w:r>
            <w:r w:rsidRPr="00FC6D9B">
              <w:rPr>
                <w:rFonts w:ascii="TH SarabunPSK" w:hAnsi="TH SarabunPSK" w:cs="TH SarabunPSK"/>
                <w:color w:val="000000" w:themeColor="text1"/>
                <w:sz w:val="32"/>
                <w:szCs w:val="32"/>
                <w:cs/>
              </w:rPr>
              <w:tab/>
              <w:t xml:space="preserve">โทรศัพท์มือถือ </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 09 8268 0408</w:t>
            </w:r>
          </w:p>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โทรสาร</w:t>
            </w:r>
            <w:r w:rsidRPr="00FC6D9B">
              <w:rPr>
                <w:rFonts w:ascii="TH SarabunPSK" w:hAnsi="TH SarabunPSK" w:cs="TH SarabunPSK"/>
                <w:color w:val="000000" w:themeColor="text1"/>
                <w:sz w:val="32"/>
                <w:szCs w:val="32"/>
              </w:rPr>
              <w:t xml:space="preserve"> : </w:t>
            </w:r>
            <w:r w:rsidRPr="00FC6D9B">
              <w:rPr>
                <w:rFonts w:ascii="TH SarabunPSK" w:hAnsi="TH SarabunPSK" w:cs="TH SarabunPSK"/>
                <w:color w:val="000000" w:themeColor="text1"/>
                <w:sz w:val="32"/>
                <w:szCs w:val="32"/>
                <w:cs/>
              </w:rPr>
              <w:t>0 2590 1330</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t>E</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Mail : </w:t>
            </w:r>
            <w:r w:rsidRPr="00FC6D9B">
              <w:rPr>
                <w:rFonts w:ascii="TH SarabunPSK" w:hAnsi="TH SarabunPSK" w:cs="TH SarabunPSK"/>
                <w:color w:val="000000" w:themeColor="text1"/>
                <w:spacing w:val="-4"/>
                <w:sz w:val="32"/>
                <w:szCs w:val="32"/>
              </w:rPr>
              <w:t>sutthinee.ninkhong@gmail.com</w:t>
            </w:r>
            <w:r w:rsidRPr="00FC6D9B">
              <w:rPr>
                <w:rFonts w:ascii="TH SarabunPSK" w:hAnsi="TH SarabunPSK" w:cs="TH SarabunPSK"/>
                <w:color w:val="000000" w:themeColor="text1"/>
                <w:sz w:val="32"/>
                <w:szCs w:val="32"/>
                <w:cs/>
              </w:rPr>
              <w:t xml:space="preserve"> </w:t>
            </w:r>
          </w:p>
          <w:p w:rsidR="00215F5C" w:rsidRPr="00FC6D9B" w:rsidRDefault="00215F5C"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ศูนย์ปฏิบัติการต่อต้านการทุจริต กระทรวงสาธารณสุข</w:t>
            </w:r>
          </w:p>
        </w:tc>
      </w:tr>
    </w:tbl>
    <w:p w:rsidR="00215F5C" w:rsidRPr="00FC6D9B" w:rsidRDefault="00215F5C" w:rsidP="00F26F4B">
      <w:pPr>
        <w:contextualSpacing/>
        <w:rPr>
          <w:rFonts w:ascii="TH SarabunPSK" w:hAnsi="TH SarabunPSK" w:cs="TH SarabunPSK"/>
          <w:color w:val="000000" w:themeColor="text1"/>
          <w:sz w:val="32"/>
          <w:szCs w:val="32"/>
        </w:rPr>
      </w:pPr>
    </w:p>
    <w:p w:rsidR="007E1AB6" w:rsidRPr="00FC6D9B" w:rsidRDefault="007E1AB6" w:rsidP="00F26F4B">
      <w:pPr>
        <w:contextualSpacing/>
        <w:rPr>
          <w:rFonts w:ascii="TH SarabunPSK" w:hAnsi="TH SarabunPSK" w:cs="TH SarabunPSK"/>
          <w:color w:val="000000" w:themeColor="text1"/>
          <w:sz w:val="32"/>
          <w:szCs w:val="32"/>
        </w:rPr>
      </w:pPr>
    </w:p>
    <w:p w:rsidR="007E1AB6" w:rsidRPr="00FC6D9B" w:rsidRDefault="007E1AB6" w:rsidP="00F26F4B">
      <w:pPr>
        <w:contextualSpacing/>
        <w:rPr>
          <w:rFonts w:ascii="TH SarabunPSK" w:hAnsi="TH SarabunPSK" w:cs="TH SarabunPSK"/>
          <w:color w:val="000000" w:themeColor="text1"/>
          <w:sz w:val="32"/>
          <w:szCs w:val="32"/>
        </w:rPr>
      </w:pPr>
    </w:p>
    <w:p w:rsidR="007E1AB6" w:rsidRPr="00FC6D9B" w:rsidRDefault="007E1AB6" w:rsidP="00F26F4B">
      <w:pPr>
        <w:contextualSpacing/>
        <w:rPr>
          <w:rFonts w:ascii="TH SarabunPSK" w:hAnsi="TH SarabunPSK" w:cs="TH SarabunPSK"/>
          <w:color w:val="000000" w:themeColor="text1"/>
          <w:sz w:val="32"/>
          <w:szCs w:val="32"/>
        </w:rPr>
      </w:pPr>
    </w:p>
    <w:p w:rsidR="00215F5C" w:rsidRPr="00FC6D9B" w:rsidRDefault="00215F5C" w:rsidP="00F26F4B">
      <w:pPr>
        <w:contextualSpacing/>
        <w:rPr>
          <w:rFonts w:ascii="TH SarabunPSK" w:hAnsi="TH SarabunPSK" w:cs="TH SarabunPSK"/>
          <w:color w:val="000000" w:themeColor="text1"/>
          <w:sz w:val="32"/>
          <w:szCs w:val="32"/>
        </w:rPr>
      </w:pPr>
    </w:p>
    <w:p w:rsidR="00865868" w:rsidRPr="00FC6D9B" w:rsidRDefault="00865868" w:rsidP="00F26F4B">
      <w:pPr>
        <w:contextualSpacing/>
        <w:rPr>
          <w:rFonts w:ascii="TH SarabunPSK" w:hAnsi="TH SarabunPSK" w:cs="TH SarabunPSK"/>
          <w:color w:val="000000" w:themeColor="text1"/>
          <w:sz w:val="32"/>
          <w:szCs w:val="32"/>
        </w:rPr>
      </w:pPr>
    </w:p>
    <w:p w:rsidR="00865868" w:rsidRPr="00FC6D9B" w:rsidRDefault="00865868" w:rsidP="00F26F4B">
      <w:pPr>
        <w:contextualSpacing/>
        <w:rPr>
          <w:rFonts w:ascii="TH SarabunPSK" w:hAnsi="TH SarabunPSK" w:cs="TH SarabunPSK"/>
          <w:color w:val="000000" w:themeColor="text1"/>
          <w:sz w:val="32"/>
          <w:szCs w:val="32"/>
        </w:rPr>
      </w:pPr>
    </w:p>
    <w:p w:rsidR="00865868" w:rsidRPr="00FC6D9B" w:rsidRDefault="00865868" w:rsidP="00F26F4B">
      <w:pPr>
        <w:contextualSpacing/>
        <w:rPr>
          <w:rFonts w:ascii="TH SarabunPSK" w:hAnsi="TH SarabunPSK" w:cs="TH SarabunPSK"/>
          <w:color w:val="000000" w:themeColor="text1"/>
          <w:sz w:val="32"/>
          <w:szCs w:val="32"/>
        </w:rPr>
      </w:pPr>
    </w:p>
    <w:p w:rsidR="00865868" w:rsidRDefault="00865868" w:rsidP="00F26F4B">
      <w:pPr>
        <w:contextualSpacing/>
        <w:rPr>
          <w:rFonts w:ascii="TH SarabunPSK" w:hAnsi="TH SarabunPSK" w:cs="TH SarabunPSK"/>
          <w:color w:val="000000" w:themeColor="text1"/>
          <w:sz w:val="32"/>
          <w:szCs w:val="32"/>
        </w:rPr>
      </w:pPr>
    </w:p>
    <w:p w:rsidR="00BA5644" w:rsidRDefault="00BA5644" w:rsidP="00F26F4B">
      <w:pPr>
        <w:contextualSpacing/>
        <w:rPr>
          <w:rFonts w:ascii="TH SarabunPSK" w:hAnsi="TH SarabunPSK" w:cs="TH SarabunPSK"/>
          <w:color w:val="000000" w:themeColor="text1"/>
          <w:sz w:val="32"/>
          <w:szCs w:val="32"/>
        </w:rPr>
      </w:pPr>
    </w:p>
    <w:p w:rsidR="00BA5644" w:rsidRDefault="00BA5644" w:rsidP="00F26F4B">
      <w:pPr>
        <w:contextualSpacing/>
        <w:rPr>
          <w:rFonts w:ascii="TH SarabunPSK" w:hAnsi="TH SarabunPSK" w:cs="TH SarabunPSK"/>
          <w:color w:val="000000" w:themeColor="text1"/>
          <w:sz w:val="32"/>
          <w:szCs w:val="32"/>
        </w:rPr>
      </w:pPr>
    </w:p>
    <w:p w:rsidR="00BA5644" w:rsidRDefault="00BA5644" w:rsidP="00F26F4B">
      <w:pPr>
        <w:contextualSpacing/>
        <w:rPr>
          <w:rFonts w:ascii="TH SarabunPSK" w:hAnsi="TH SarabunPSK" w:cs="TH SarabunPSK"/>
          <w:color w:val="000000" w:themeColor="text1"/>
          <w:sz w:val="32"/>
          <w:szCs w:val="32"/>
        </w:rPr>
      </w:pPr>
    </w:p>
    <w:p w:rsidR="00BA5644" w:rsidRDefault="00BA5644" w:rsidP="00F26F4B">
      <w:pPr>
        <w:contextualSpacing/>
        <w:rPr>
          <w:rFonts w:ascii="TH SarabunPSK" w:hAnsi="TH SarabunPSK" w:cs="TH SarabunPSK"/>
          <w:color w:val="000000" w:themeColor="text1"/>
          <w:sz w:val="32"/>
          <w:szCs w:val="32"/>
        </w:rPr>
      </w:pPr>
    </w:p>
    <w:p w:rsidR="00BA5644" w:rsidRDefault="00BA5644" w:rsidP="00F26F4B">
      <w:pPr>
        <w:contextualSpacing/>
        <w:rPr>
          <w:rFonts w:ascii="TH SarabunPSK" w:hAnsi="TH SarabunPSK" w:cs="TH SarabunPSK"/>
          <w:color w:val="000000" w:themeColor="text1"/>
          <w:sz w:val="32"/>
          <w:szCs w:val="32"/>
        </w:rPr>
      </w:pPr>
    </w:p>
    <w:p w:rsidR="00BA5644" w:rsidRDefault="00BA5644" w:rsidP="00F26F4B">
      <w:pPr>
        <w:contextualSpacing/>
        <w:rPr>
          <w:rFonts w:ascii="TH SarabunPSK" w:hAnsi="TH SarabunPSK" w:cs="TH SarabunPSK"/>
          <w:color w:val="000000" w:themeColor="text1"/>
          <w:sz w:val="32"/>
          <w:szCs w:val="32"/>
        </w:rPr>
      </w:pPr>
    </w:p>
    <w:p w:rsidR="00BA5644" w:rsidRDefault="00BA5644" w:rsidP="00F26F4B">
      <w:pPr>
        <w:contextualSpacing/>
        <w:rPr>
          <w:rFonts w:ascii="TH SarabunPSK" w:hAnsi="TH SarabunPSK" w:cs="TH SarabunPSK"/>
          <w:color w:val="000000" w:themeColor="text1"/>
          <w:sz w:val="32"/>
          <w:szCs w:val="32"/>
        </w:rPr>
      </w:pPr>
    </w:p>
    <w:p w:rsidR="00BA5644" w:rsidRDefault="00BA5644" w:rsidP="00F26F4B">
      <w:pPr>
        <w:contextualSpacing/>
        <w:rPr>
          <w:rFonts w:ascii="TH SarabunPSK" w:hAnsi="TH SarabunPSK" w:cs="TH SarabunPSK"/>
          <w:color w:val="000000" w:themeColor="text1"/>
          <w:sz w:val="32"/>
          <w:szCs w:val="32"/>
        </w:rPr>
      </w:pPr>
    </w:p>
    <w:p w:rsidR="00BA5644" w:rsidRDefault="00BA5644" w:rsidP="00F26F4B">
      <w:pPr>
        <w:contextualSpacing/>
        <w:rPr>
          <w:rFonts w:ascii="TH SarabunPSK" w:hAnsi="TH SarabunPSK" w:cs="TH SarabunPSK"/>
          <w:color w:val="000000" w:themeColor="text1"/>
          <w:sz w:val="32"/>
          <w:szCs w:val="32"/>
        </w:rPr>
      </w:pPr>
    </w:p>
    <w:p w:rsidR="00BA5644" w:rsidRDefault="00BA5644" w:rsidP="00F26F4B">
      <w:pPr>
        <w:contextualSpacing/>
        <w:rPr>
          <w:rFonts w:ascii="TH SarabunPSK" w:hAnsi="TH SarabunPSK" w:cs="TH SarabunPSK"/>
          <w:color w:val="000000" w:themeColor="text1"/>
          <w:sz w:val="32"/>
          <w:szCs w:val="32"/>
        </w:rPr>
      </w:pPr>
    </w:p>
    <w:p w:rsidR="00BA5644" w:rsidRDefault="00BA5644" w:rsidP="00F26F4B">
      <w:pPr>
        <w:contextualSpacing/>
        <w:rPr>
          <w:rFonts w:ascii="TH SarabunPSK" w:hAnsi="TH SarabunPSK" w:cs="TH SarabunPSK"/>
          <w:color w:val="000000" w:themeColor="text1"/>
          <w:sz w:val="32"/>
          <w:szCs w:val="32"/>
        </w:rPr>
      </w:pPr>
    </w:p>
    <w:p w:rsidR="00BA5644" w:rsidRDefault="00BA5644" w:rsidP="00F26F4B">
      <w:pPr>
        <w:contextualSpacing/>
        <w:rPr>
          <w:rFonts w:ascii="TH SarabunPSK" w:hAnsi="TH SarabunPSK" w:cs="TH SarabunPSK"/>
          <w:color w:val="000000" w:themeColor="text1"/>
          <w:sz w:val="32"/>
          <w:szCs w:val="32"/>
        </w:rPr>
      </w:pPr>
    </w:p>
    <w:p w:rsidR="00BA5644" w:rsidRDefault="00BA5644" w:rsidP="00F26F4B">
      <w:pPr>
        <w:contextualSpacing/>
        <w:rPr>
          <w:rFonts w:ascii="TH SarabunPSK" w:hAnsi="TH SarabunPSK" w:cs="TH SarabunPSK"/>
          <w:color w:val="000000" w:themeColor="text1"/>
          <w:sz w:val="32"/>
          <w:szCs w:val="32"/>
        </w:rPr>
      </w:pPr>
    </w:p>
    <w:p w:rsidR="00BA5644" w:rsidRDefault="00BA5644" w:rsidP="00F26F4B">
      <w:pPr>
        <w:contextualSpacing/>
        <w:rPr>
          <w:rFonts w:ascii="TH SarabunPSK" w:hAnsi="TH SarabunPSK" w:cs="TH SarabunPSK"/>
          <w:color w:val="000000" w:themeColor="text1"/>
          <w:sz w:val="32"/>
          <w:szCs w:val="32"/>
        </w:rPr>
      </w:pPr>
    </w:p>
    <w:p w:rsidR="00BA5644" w:rsidRDefault="00BA5644" w:rsidP="00F26F4B">
      <w:pPr>
        <w:contextualSpacing/>
        <w:rPr>
          <w:rFonts w:ascii="TH SarabunPSK" w:hAnsi="TH SarabunPSK" w:cs="TH SarabunPSK"/>
          <w:color w:val="000000" w:themeColor="text1"/>
          <w:sz w:val="32"/>
          <w:szCs w:val="32"/>
        </w:rPr>
      </w:pPr>
    </w:p>
    <w:p w:rsidR="00BA5644" w:rsidRDefault="00BA5644" w:rsidP="00F26F4B">
      <w:pPr>
        <w:contextualSpacing/>
        <w:rPr>
          <w:rFonts w:ascii="TH SarabunPSK" w:hAnsi="TH SarabunPSK" w:cs="TH SarabunPSK"/>
          <w:color w:val="000000" w:themeColor="text1"/>
          <w:sz w:val="32"/>
          <w:szCs w:val="32"/>
        </w:rPr>
      </w:pPr>
    </w:p>
    <w:tbl>
      <w:tblPr>
        <w:tblStyle w:val="a6"/>
        <w:tblW w:w="10374" w:type="dxa"/>
        <w:tblInd w:w="-5" w:type="dxa"/>
        <w:tblLook w:val="04A0"/>
      </w:tblPr>
      <w:tblGrid>
        <w:gridCol w:w="2636"/>
        <w:gridCol w:w="3381"/>
        <w:gridCol w:w="4357"/>
      </w:tblGrid>
      <w:tr w:rsidR="00512C4B" w:rsidRPr="00FC6D9B" w:rsidTr="0062511A">
        <w:tc>
          <w:tcPr>
            <w:tcW w:w="2636" w:type="dxa"/>
          </w:tcPr>
          <w:p w:rsidR="007E1AB6" w:rsidRPr="00FC6D9B" w:rsidRDefault="007E1AB6" w:rsidP="00491E6A">
            <w:pPr>
              <w:rPr>
                <w:rFonts w:ascii="TH SarabunPSK" w:hAnsi="TH SarabunPSK" w:cs="TH SarabunPSK"/>
                <w:b/>
                <w:bCs/>
                <w:color w:val="000000" w:themeColor="text1"/>
                <w:cs/>
              </w:rPr>
            </w:pPr>
            <w:r w:rsidRPr="00FC6D9B">
              <w:rPr>
                <w:rFonts w:ascii="TH SarabunPSK" w:hAnsi="TH SarabunPSK" w:cs="TH SarabunPSK"/>
                <w:b/>
                <w:bCs/>
                <w:color w:val="000000" w:themeColor="text1"/>
                <w:cs/>
              </w:rPr>
              <w:lastRenderedPageBreak/>
              <w:t>หมวด</w:t>
            </w:r>
          </w:p>
        </w:tc>
        <w:tc>
          <w:tcPr>
            <w:tcW w:w="7738" w:type="dxa"/>
            <w:gridSpan w:val="2"/>
          </w:tcPr>
          <w:p w:rsidR="007E1AB6" w:rsidRPr="00FC6D9B" w:rsidRDefault="007E1AB6" w:rsidP="00491E6A">
            <w:pPr>
              <w:rPr>
                <w:rFonts w:ascii="TH SarabunPSK" w:hAnsi="TH SarabunPSK" w:cs="TH SarabunPSK"/>
                <w:b/>
                <w:bCs/>
                <w:color w:val="000000" w:themeColor="text1"/>
                <w:cs/>
              </w:rPr>
            </w:pPr>
            <w:r w:rsidRPr="00FC6D9B">
              <w:rPr>
                <w:rFonts w:ascii="TH SarabunPSK" w:hAnsi="TH SarabunPSK" w:cs="TH SarabunPSK"/>
                <w:b/>
                <w:bCs/>
                <w:color w:val="000000" w:themeColor="text1"/>
              </w:rPr>
              <w:t xml:space="preserve">Governance Excellence </w:t>
            </w:r>
            <w:r w:rsidRPr="00FC6D9B">
              <w:rPr>
                <w:rFonts w:ascii="TH SarabunPSK" w:hAnsi="TH SarabunPSK" w:cs="TH SarabunPSK"/>
                <w:b/>
                <w:bCs/>
                <w:color w:val="000000" w:themeColor="text1"/>
                <w:cs/>
              </w:rPr>
              <w:t>(ยุทธศาสตร์บริหารเป็นเลิศด้วยธรรมาภิบาล)</w:t>
            </w:r>
          </w:p>
        </w:tc>
      </w:tr>
      <w:tr w:rsidR="00512C4B" w:rsidRPr="00FC6D9B" w:rsidTr="0062511A">
        <w:tc>
          <w:tcPr>
            <w:tcW w:w="2636" w:type="dxa"/>
          </w:tcPr>
          <w:p w:rsidR="007E1AB6" w:rsidRPr="00FC6D9B" w:rsidRDefault="007E1AB6" w:rsidP="00491E6A">
            <w:pPr>
              <w:rPr>
                <w:rFonts w:ascii="TH SarabunPSK" w:hAnsi="TH SarabunPSK" w:cs="TH SarabunPSK"/>
                <w:b/>
                <w:bCs/>
                <w:color w:val="000000" w:themeColor="text1"/>
              </w:rPr>
            </w:pPr>
            <w:r w:rsidRPr="00FC6D9B">
              <w:rPr>
                <w:rFonts w:ascii="TH SarabunPSK" w:hAnsi="TH SarabunPSK" w:cs="TH SarabunPSK"/>
                <w:b/>
                <w:bCs/>
                <w:color w:val="000000" w:themeColor="text1"/>
                <w:cs/>
              </w:rPr>
              <w:t>แผนที่</w:t>
            </w:r>
          </w:p>
        </w:tc>
        <w:tc>
          <w:tcPr>
            <w:tcW w:w="7738" w:type="dxa"/>
            <w:gridSpan w:val="2"/>
          </w:tcPr>
          <w:p w:rsidR="007E1AB6" w:rsidRPr="00FC6D9B" w:rsidRDefault="007E1AB6" w:rsidP="00491E6A">
            <w:pPr>
              <w:rPr>
                <w:rFonts w:ascii="TH SarabunPSK" w:hAnsi="TH SarabunPSK" w:cs="TH SarabunPSK"/>
                <w:b/>
                <w:bCs/>
                <w:color w:val="000000" w:themeColor="text1"/>
                <w:cs/>
              </w:rPr>
            </w:pPr>
            <w:r w:rsidRPr="00FC6D9B">
              <w:rPr>
                <w:rFonts w:ascii="TH SarabunPSK" w:hAnsi="TH SarabunPSK" w:cs="TH SarabunPSK"/>
                <w:b/>
                <w:bCs/>
                <w:color w:val="000000" w:themeColor="text1"/>
              </w:rPr>
              <w:t>1</w:t>
            </w:r>
            <w:r w:rsidRPr="00FC6D9B">
              <w:rPr>
                <w:rFonts w:ascii="TH SarabunPSK" w:hAnsi="TH SarabunPSK" w:cs="TH SarabunPSK"/>
                <w:b/>
                <w:bCs/>
                <w:color w:val="000000" w:themeColor="text1"/>
                <w:cs/>
              </w:rPr>
              <w:t>1</w:t>
            </w:r>
            <w:r w:rsidRPr="00FC6D9B">
              <w:rPr>
                <w:rFonts w:ascii="TH SarabunPSK" w:hAnsi="TH SarabunPSK" w:cs="TH SarabunPSK"/>
                <w:b/>
                <w:bCs/>
                <w:color w:val="000000" w:themeColor="text1"/>
              </w:rPr>
              <w:t xml:space="preserve">. </w:t>
            </w:r>
            <w:r w:rsidRPr="00FC6D9B">
              <w:rPr>
                <w:rFonts w:ascii="TH SarabunPSK" w:hAnsi="TH SarabunPSK" w:cs="TH SarabunPSK"/>
                <w:b/>
                <w:bCs/>
                <w:color w:val="000000" w:themeColor="text1"/>
                <w:cs/>
              </w:rPr>
              <w:t>การพัฒนาระบบธรรมาภิบาลและองค์กรคุณภาพ</w:t>
            </w:r>
          </w:p>
        </w:tc>
      </w:tr>
      <w:tr w:rsidR="00512C4B" w:rsidRPr="00FC6D9B" w:rsidTr="0062511A">
        <w:tc>
          <w:tcPr>
            <w:tcW w:w="2636" w:type="dxa"/>
          </w:tcPr>
          <w:p w:rsidR="007E1AB6" w:rsidRPr="00FC6D9B" w:rsidRDefault="007E1AB6" w:rsidP="00491E6A">
            <w:pPr>
              <w:rPr>
                <w:rFonts w:ascii="TH SarabunPSK" w:hAnsi="TH SarabunPSK" w:cs="TH SarabunPSK"/>
                <w:b/>
                <w:bCs/>
                <w:color w:val="000000" w:themeColor="text1"/>
              </w:rPr>
            </w:pPr>
            <w:r w:rsidRPr="00FC6D9B">
              <w:rPr>
                <w:rFonts w:ascii="TH SarabunPSK" w:hAnsi="TH SarabunPSK" w:cs="TH SarabunPSK"/>
                <w:b/>
                <w:bCs/>
                <w:color w:val="000000" w:themeColor="text1"/>
                <w:cs/>
              </w:rPr>
              <w:t>โครงการที่</w:t>
            </w:r>
          </w:p>
        </w:tc>
        <w:tc>
          <w:tcPr>
            <w:tcW w:w="7738" w:type="dxa"/>
            <w:gridSpan w:val="2"/>
          </w:tcPr>
          <w:p w:rsidR="007E1AB6" w:rsidRPr="00FC6D9B" w:rsidRDefault="007E1AB6" w:rsidP="00491E6A">
            <w:pPr>
              <w:rPr>
                <w:rFonts w:ascii="TH SarabunPSK" w:hAnsi="TH SarabunPSK" w:cs="TH SarabunPSK"/>
                <w:b/>
                <w:bCs/>
                <w:color w:val="000000" w:themeColor="text1"/>
                <w:cs/>
              </w:rPr>
            </w:pPr>
            <w:r w:rsidRPr="00FC6D9B">
              <w:rPr>
                <w:rFonts w:ascii="TH SarabunPSK" w:hAnsi="TH SarabunPSK" w:cs="TH SarabunPSK"/>
                <w:b/>
                <w:bCs/>
                <w:color w:val="000000" w:themeColor="text1"/>
                <w:cs/>
              </w:rPr>
              <w:t>2. โครงการพัฒนาองค์กรคุณภาพ</w:t>
            </w:r>
          </w:p>
        </w:tc>
      </w:tr>
      <w:tr w:rsidR="00512C4B" w:rsidRPr="00FC6D9B" w:rsidTr="0062511A">
        <w:tc>
          <w:tcPr>
            <w:tcW w:w="2636" w:type="dxa"/>
          </w:tcPr>
          <w:p w:rsidR="007E1AB6" w:rsidRPr="00FC6D9B" w:rsidRDefault="007E1AB6" w:rsidP="00491E6A">
            <w:pPr>
              <w:rPr>
                <w:rFonts w:ascii="TH SarabunPSK" w:hAnsi="TH SarabunPSK" w:cs="TH SarabunPSK"/>
                <w:b/>
                <w:bCs/>
                <w:color w:val="000000" w:themeColor="text1"/>
                <w:cs/>
              </w:rPr>
            </w:pPr>
            <w:r w:rsidRPr="00FC6D9B">
              <w:rPr>
                <w:rFonts w:ascii="TH SarabunPSK" w:hAnsi="TH SarabunPSK" w:cs="TH SarabunPSK"/>
                <w:b/>
                <w:bCs/>
                <w:color w:val="000000" w:themeColor="text1"/>
                <w:cs/>
              </w:rPr>
              <w:t>ระดับการวัดผล</w:t>
            </w:r>
          </w:p>
        </w:tc>
        <w:tc>
          <w:tcPr>
            <w:tcW w:w="7738" w:type="dxa"/>
            <w:gridSpan w:val="2"/>
          </w:tcPr>
          <w:p w:rsidR="007E1AB6" w:rsidRPr="00FC6D9B" w:rsidRDefault="007E1AB6" w:rsidP="00491E6A">
            <w:pPr>
              <w:rPr>
                <w:rFonts w:ascii="TH SarabunPSK" w:hAnsi="TH SarabunPSK" w:cs="TH SarabunPSK"/>
                <w:b/>
                <w:bCs/>
                <w:color w:val="000000" w:themeColor="text1"/>
              </w:rPr>
            </w:pPr>
            <w:r w:rsidRPr="00FC6D9B">
              <w:rPr>
                <w:rFonts w:ascii="TH SarabunPSK" w:hAnsi="TH SarabunPSK" w:cs="TH SarabunPSK"/>
                <w:b/>
                <w:bCs/>
                <w:color w:val="000000" w:themeColor="text1"/>
                <w:cs/>
              </w:rPr>
              <w:t>เขต/จังหวัด</w:t>
            </w:r>
          </w:p>
        </w:tc>
      </w:tr>
      <w:tr w:rsidR="00512C4B" w:rsidRPr="00FC6D9B" w:rsidTr="0062511A">
        <w:tc>
          <w:tcPr>
            <w:tcW w:w="2636" w:type="dxa"/>
          </w:tcPr>
          <w:p w:rsidR="007E1AB6" w:rsidRPr="00FC6D9B" w:rsidRDefault="007E1AB6" w:rsidP="00491E6A">
            <w:pPr>
              <w:rPr>
                <w:rFonts w:ascii="TH SarabunPSK" w:hAnsi="TH SarabunPSK" w:cs="TH SarabunPSK"/>
                <w:b/>
                <w:bCs/>
                <w:color w:val="000000" w:themeColor="text1"/>
                <w:cs/>
              </w:rPr>
            </w:pPr>
            <w:r w:rsidRPr="00FC6D9B">
              <w:rPr>
                <w:rFonts w:ascii="TH SarabunPSK" w:hAnsi="TH SarabunPSK" w:cs="TH SarabunPSK"/>
                <w:b/>
                <w:bCs/>
                <w:color w:val="000000" w:themeColor="text1"/>
                <w:cs/>
              </w:rPr>
              <w:t>ชื่อตัวชี้วัด</w:t>
            </w:r>
          </w:p>
        </w:tc>
        <w:tc>
          <w:tcPr>
            <w:tcW w:w="7738" w:type="dxa"/>
            <w:gridSpan w:val="2"/>
          </w:tcPr>
          <w:p w:rsidR="007E1AB6" w:rsidRPr="002B4919" w:rsidRDefault="002B4919" w:rsidP="00491E6A">
            <w:pPr>
              <w:pStyle w:val="af9"/>
              <w:spacing w:before="0" w:beforeAutospacing="0" w:after="0" w:afterAutospacing="0"/>
              <w:rPr>
                <w:rFonts w:ascii="TH SarabunPSK" w:hAnsi="TH SarabunPSK" w:cs="TH SarabunPSK"/>
                <w:b/>
                <w:bCs/>
                <w:color w:val="000000" w:themeColor="text1"/>
                <w:sz w:val="32"/>
                <w:highlight w:val="yellow"/>
              </w:rPr>
            </w:pPr>
            <w:r w:rsidRPr="002B4919">
              <w:rPr>
                <w:rFonts w:ascii="TH SarabunPSK" w:hAnsi="TH SarabunPSK" w:cs="TH SarabunPSK"/>
                <w:b/>
                <w:bCs/>
                <w:color w:val="000000" w:themeColor="text1"/>
                <w:sz w:val="32"/>
                <w:highlight w:val="yellow"/>
              </w:rPr>
              <w:t xml:space="preserve">KPI </w:t>
            </w:r>
            <w:r w:rsidR="007E1AB6" w:rsidRPr="002B4919">
              <w:rPr>
                <w:rFonts w:ascii="TH SarabunPSK" w:hAnsi="TH SarabunPSK" w:cs="TH SarabunPSK"/>
                <w:b/>
                <w:bCs/>
                <w:color w:val="000000" w:themeColor="text1"/>
                <w:sz w:val="32"/>
                <w:highlight w:val="yellow"/>
                <w:cs/>
              </w:rPr>
              <w:t>45</w:t>
            </w:r>
            <w:r w:rsidR="007E1AB6" w:rsidRPr="002B4919">
              <w:rPr>
                <w:rFonts w:ascii="TH SarabunPSK" w:hAnsi="TH SarabunPSK" w:cs="TH SarabunPSK"/>
                <w:b/>
                <w:bCs/>
                <w:color w:val="000000" w:themeColor="text1"/>
                <w:sz w:val="32"/>
                <w:highlight w:val="yellow"/>
              </w:rPr>
              <w:t xml:space="preserve">. </w:t>
            </w:r>
            <w:r w:rsidR="007E1AB6" w:rsidRPr="002B4919">
              <w:rPr>
                <w:rFonts w:ascii="TH SarabunPSK" w:hAnsi="TH SarabunPSK" w:cs="TH SarabunPSK"/>
                <w:b/>
                <w:bCs/>
                <w:color w:val="000000" w:themeColor="text1"/>
                <w:kern w:val="24"/>
                <w:sz w:val="32"/>
                <w:highlight w:val="yellow"/>
                <w:cs/>
              </w:rPr>
              <w:t>ร้อยละความสำเร็จของส่วนราชการในสังกัดสำนักงานปลัดกระทรวงสาธารณสุขที่ดำเนินการพัฒนาคุณภาพการบริหารจัดการภาครัฐผ่านเกณฑ์ที่กำหนด</w:t>
            </w:r>
          </w:p>
        </w:tc>
      </w:tr>
      <w:tr w:rsidR="00512C4B" w:rsidRPr="00FC6D9B" w:rsidTr="0062511A">
        <w:tc>
          <w:tcPr>
            <w:tcW w:w="2636" w:type="dxa"/>
          </w:tcPr>
          <w:p w:rsidR="007E1AB6" w:rsidRPr="00FC6D9B" w:rsidRDefault="007E1AB6" w:rsidP="00491E6A">
            <w:pPr>
              <w:rPr>
                <w:rFonts w:ascii="TH SarabunPSK" w:hAnsi="TH SarabunPSK" w:cs="TH SarabunPSK"/>
                <w:b/>
                <w:bCs/>
                <w:color w:val="000000" w:themeColor="text1"/>
                <w:cs/>
              </w:rPr>
            </w:pPr>
            <w:r w:rsidRPr="00FC6D9B">
              <w:rPr>
                <w:rFonts w:ascii="TH SarabunPSK" w:hAnsi="TH SarabunPSK" w:cs="TH SarabunPSK"/>
                <w:b/>
                <w:bCs/>
                <w:color w:val="000000" w:themeColor="text1"/>
                <w:cs/>
              </w:rPr>
              <w:t>คำนิยาม</w:t>
            </w:r>
          </w:p>
        </w:tc>
        <w:tc>
          <w:tcPr>
            <w:tcW w:w="7738" w:type="dxa"/>
            <w:gridSpan w:val="2"/>
          </w:tcPr>
          <w:p w:rsidR="007E1AB6" w:rsidRPr="00FC6D9B" w:rsidRDefault="007E1AB6" w:rsidP="00491E6A">
            <w:pPr>
              <w:shd w:val="clear" w:color="auto" w:fill="FFFFFF"/>
              <w:rPr>
                <w:rFonts w:ascii="TH SarabunPSK" w:hAnsi="TH SarabunPSK" w:cs="TH SarabunPSK"/>
                <w:color w:val="000000" w:themeColor="text1"/>
              </w:rPr>
            </w:pPr>
            <w:r w:rsidRPr="00FC6D9B">
              <w:rPr>
                <w:rFonts w:ascii="TH SarabunPSK" w:hAnsi="TH SarabunPSK" w:cs="TH SarabunPSK"/>
                <w:b/>
                <w:bCs/>
                <w:color w:val="000000" w:themeColor="text1"/>
                <w:cs/>
              </w:rPr>
              <w:t>ส่วนราชการในสังกัดสำนักงานปลัดกระทรวงสาธารณสุข</w:t>
            </w:r>
            <w:r w:rsidRPr="00FC6D9B">
              <w:rPr>
                <w:rFonts w:ascii="TH SarabunPSK" w:hAnsi="TH SarabunPSK" w:cs="TH SarabunPSK"/>
                <w:color w:val="000000" w:themeColor="text1"/>
                <w:cs/>
              </w:rPr>
              <w:t xml:space="preserve"> หมายถึง ส่วนราชการตามกฎกระทรวงแบ่งส่วนราชการสำนักงานปลัดกระทรวงสาธารณสุข พ.ศ. 2560 ดังนี้</w:t>
            </w:r>
          </w:p>
          <w:p w:rsidR="007E1AB6" w:rsidRPr="00FC6D9B" w:rsidRDefault="007E1AB6" w:rsidP="0066236D">
            <w:pPr>
              <w:pStyle w:val="a3"/>
              <w:numPr>
                <w:ilvl w:val="0"/>
                <w:numId w:val="48"/>
              </w:numPr>
              <w:shd w:val="clear" w:color="auto" w:fill="FFFFFF"/>
              <w:ind w:left="561"/>
              <w:jc w:val="thaiDistribute"/>
              <w:rPr>
                <w:rFonts w:ascii="TH SarabunPSK" w:hAnsi="TH SarabunPSK" w:cs="TH SarabunPSK"/>
                <w:color w:val="000000" w:themeColor="text1"/>
              </w:rPr>
            </w:pPr>
            <w:r w:rsidRPr="00FC6D9B">
              <w:rPr>
                <w:rFonts w:ascii="TH SarabunPSK" w:hAnsi="TH SarabunPSK" w:cs="TH SarabunPSK"/>
                <w:color w:val="000000" w:themeColor="text1"/>
                <w:cs/>
              </w:rPr>
              <w:t xml:space="preserve">กองในสังกัดสำนักงานปลัดกระทรวงสาธารณสุข ส่วนกลาง จำนวน  </w:t>
            </w:r>
            <w:r w:rsidRPr="00FC6D9B">
              <w:rPr>
                <w:rFonts w:ascii="TH SarabunPSK" w:hAnsi="TH SarabunPSK" w:cs="TH SarabunPSK"/>
                <w:color w:val="000000" w:themeColor="text1"/>
              </w:rPr>
              <w:t xml:space="preserve">13 </w:t>
            </w:r>
            <w:r w:rsidRPr="00FC6D9B">
              <w:rPr>
                <w:rFonts w:ascii="TH SarabunPSK" w:hAnsi="TH SarabunPSK" w:cs="TH SarabunPSK"/>
                <w:color w:val="000000" w:themeColor="text1"/>
                <w:cs/>
              </w:rPr>
              <w:t>กอง</w:t>
            </w:r>
          </w:p>
          <w:p w:rsidR="007E1AB6" w:rsidRPr="00FC6D9B" w:rsidRDefault="007E1AB6" w:rsidP="0066236D">
            <w:pPr>
              <w:pStyle w:val="a3"/>
              <w:numPr>
                <w:ilvl w:val="0"/>
                <w:numId w:val="48"/>
              </w:numPr>
              <w:shd w:val="clear" w:color="auto" w:fill="FFFFFF"/>
              <w:ind w:left="561"/>
              <w:jc w:val="thaiDistribute"/>
              <w:rPr>
                <w:rFonts w:ascii="TH SarabunPSK" w:hAnsi="TH SarabunPSK" w:cs="TH SarabunPSK"/>
                <w:strike/>
                <w:color w:val="000000" w:themeColor="text1"/>
              </w:rPr>
            </w:pPr>
            <w:r w:rsidRPr="00FC6D9B">
              <w:rPr>
                <w:rFonts w:ascii="TH SarabunPSK" w:eastAsia="Times New Roman" w:hAnsi="TH SarabunPSK" w:cs="TH SarabunPSK"/>
                <w:color w:val="000000" w:themeColor="text1"/>
                <w:cs/>
              </w:rPr>
              <w:t xml:space="preserve">สำนักงานสาธารณสุขจังหวัด จำนวน </w:t>
            </w:r>
            <w:r w:rsidRPr="00FC6D9B">
              <w:rPr>
                <w:rFonts w:ascii="TH SarabunPSK" w:eastAsia="Times New Roman" w:hAnsi="TH SarabunPSK" w:cs="TH SarabunPSK"/>
                <w:color w:val="000000" w:themeColor="text1"/>
              </w:rPr>
              <w:t xml:space="preserve">76 </w:t>
            </w:r>
            <w:r w:rsidRPr="00FC6D9B">
              <w:rPr>
                <w:rFonts w:ascii="TH SarabunPSK" w:eastAsia="Times New Roman" w:hAnsi="TH SarabunPSK" w:cs="TH SarabunPSK"/>
                <w:color w:val="000000" w:themeColor="text1"/>
                <w:cs/>
              </w:rPr>
              <w:t>แห่ง</w:t>
            </w:r>
          </w:p>
          <w:p w:rsidR="007E1AB6" w:rsidRPr="00FC6D9B" w:rsidRDefault="007E1AB6" w:rsidP="0066236D">
            <w:pPr>
              <w:pStyle w:val="a3"/>
              <w:numPr>
                <w:ilvl w:val="0"/>
                <w:numId w:val="48"/>
              </w:numPr>
              <w:shd w:val="clear" w:color="auto" w:fill="FFFFFF"/>
              <w:ind w:left="561"/>
              <w:jc w:val="thaiDistribute"/>
              <w:rPr>
                <w:rFonts w:ascii="TH SarabunPSK" w:hAnsi="TH SarabunPSK" w:cs="TH SarabunPSK"/>
                <w:color w:val="000000" w:themeColor="text1"/>
              </w:rPr>
            </w:pPr>
            <w:r w:rsidRPr="00FC6D9B">
              <w:rPr>
                <w:rFonts w:ascii="TH SarabunPSK" w:eastAsia="Times New Roman" w:hAnsi="TH SarabunPSK" w:cs="TH SarabunPSK"/>
                <w:color w:val="000000" w:themeColor="text1"/>
                <w:cs/>
              </w:rPr>
              <w:t>สำนักงานสาธารณสุขอำเภอ</w:t>
            </w:r>
            <w:r w:rsidRPr="00FC6D9B">
              <w:rPr>
                <w:rFonts w:ascii="TH SarabunPSK" w:eastAsia="Times New Roman" w:hAnsi="TH SarabunPSK" w:cs="TH SarabunPSK"/>
                <w:color w:val="000000" w:themeColor="text1"/>
              </w:rPr>
              <w:t xml:space="preserve"> </w:t>
            </w:r>
            <w:r w:rsidRPr="00FC6D9B">
              <w:rPr>
                <w:rFonts w:ascii="TH SarabunPSK" w:eastAsia="Times New Roman" w:hAnsi="TH SarabunPSK" w:cs="TH SarabunPSK"/>
                <w:color w:val="000000" w:themeColor="text1"/>
                <w:cs/>
              </w:rPr>
              <w:t xml:space="preserve">จำนวน </w:t>
            </w:r>
            <w:r w:rsidRPr="00FC6D9B">
              <w:rPr>
                <w:rFonts w:ascii="TH SarabunPSK" w:eastAsia="Times New Roman" w:hAnsi="TH SarabunPSK" w:cs="TH SarabunPSK"/>
                <w:color w:val="000000" w:themeColor="text1"/>
              </w:rPr>
              <w:t xml:space="preserve">878 </w:t>
            </w:r>
            <w:r w:rsidRPr="00FC6D9B">
              <w:rPr>
                <w:rFonts w:ascii="TH SarabunPSK" w:eastAsia="Times New Roman" w:hAnsi="TH SarabunPSK" w:cs="TH SarabunPSK"/>
                <w:color w:val="000000" w:themeColor="text1"/>
                <w:cs/>
              </w:rPr>
              <w:t>แห่ง</w:t>
            </w:r>
          </w:p>
          <w:p w:rsidR="007E1AB6" w:rsidRPr="00FC6D9B" w:rsidRDefault="007E1AB6" w:rsidP="00491E6A">
            <w:pPr>
              <w:shd w:val="clear" w:color="auto" w:fill="FFFFFF"/>
              <w:jc w:val="thaiDistribute"/>
              <w:rPr>
                <w:rFonts w:ascii="TH SarabunPSK" w:hAnsi="TH SarabunPSK" w:cs="TH SarabunPSK"/>
                <w:color w:val="000000" w:themeColor="text1"/>
              </w:rPr>
            </w:pPr>
            <w:r w:rsidRPr="00FC6D9B">
              <w:rPr>
                <w:rFonts w:ascii="TH SarabunPSK" w:hAnsi="TH SarabunPSK" w:cs="TH SarabunPSK"/>
                <w:b/>
                <w:bCs/>
                <w:color w:val="000000" w:themeColor="text1"/>
                <w:cs/>
              </w:rPr>
              <w:t>การพัฒนาคุณภาพการบริหารจัดการภาครัฐ</w:t>
            </w:r>
            <w:r w:rsidRPr="00FC6D9B">
              <w:rPr>
                <w:rFonts w:ascii="TH SarabunPSK" w:hAnsi="TH SarabunPSK" w:cs="TH SarabunPSK"/>
                <w:color w:val="000000" w:themeColor="text1"/>
                <w:cs/>
              </w:rPr>
              <w:t xml:space="preserve"> หมายถึง การดำเนินการพัฒนาคุณภาพการบริหารจัดการองค์การตามแนวทางเกณฑ์คุณภาพการบริหารจัดการภาครัฐ พ</w:t>
            </w:r>
            <w:r w:rsidRPr="00FC6D9B">
              <w:rPr>
                <w:rFonts w:ascii="TH SarabunPSK" w:hAnsi="TH SarabunPSK" w:cs="TH SarabunPSK"/>
                <w:color w:val="000000" w:themeColor="text1"/>
              </w:rPr>
              <w:t>.</w:t>
            </w:r>
            <w:r w:rsidRPr="00FC6D9B">
              <w:rPr>
                <w:rFonts w:ascii="TH SarabunPSK" w:hAnsi="TH SarabunPSK" w:cs="TH SarabunPSK"/>
                <w:color w:val="000000" w:themeColor="text1"/>
                <w:cs/>
              </w:rPr>
              <w:t>ศ</w:t>
            </w:r>
            <w:r w:rsidRPr="00FC6D9B">
              <w:rPr>
                <w:rFonts w:ascii="TH SarabunPSK" w:hAnsi="TH SarabunPSK" w:cs="TH SarabunPSK"/>
                <w:color w:val="000000" w:themeColor="text1"/>
              </w:rPr>
              <w:t xml:space="preserve">.2558 </w:t>
            </w:r>
            <w:r w:rsidRPr="00FC6D9B">
              <w:rPr>
                <w:rFonts w:ascii="TH SarabunPSK" w:hAnsi="TH SarabunPSK" w:cs="TH SarabunPSK"/>
                <w:color w:val="000000" w:themeColor="text1"/>
                <w:cs/>
              </w:rPr>
              <w:t>(</w:t>
            </w:r>
            <w:r w:rsidRPr="00FC6D9B">
              <w:rPr>
                <w:rFonts w:ascii="TH SarabunPSK" w:hAnsi="TH SarabunPSK" w:cs="TH SarabunPSK"/>
                <w:color w:val="000000" w:themeColor="text1"/>
              </w:rPr>
              <w:t>Public Sector Management Quality Award</w:t>
            </w:r>
            <w:r w:rsidRPr="00FC6D9B">
              <w:rPr>
                <w:rFonts w:ascii="TH SarabunPSK" w:hAnsi="TH SarabunPSK" w:cs="TH SarabunPSK"/>
                <w:color w:val="000000" w:themeColor="text1"/>
                <w:cs/>
              </w:rPr>
              <w:t xml:space="preserve"> </w:t>
            </w:r>
            <w:r w:rsidRPr="00FC6D9B">
              <w:rPr>
                <w:rFonts w:ascii="TH SarabunPSK" w:hAnsi="TH SarabunPSK" w:cs="TH SarabunPSK"/>
                <w:color w:val="000000" w:themeColor="text1"/>
              </w:rPr>
              <w:t>: PMQA</w:t>
            </w:r>
            <w:r w:rsidRPr="00FC6D9B">
              <w:rPr>
                <w:rFonts w:ascii="TH SarabunPSK" w:hAnsi="TH SarabunPSK" w:cs="TH SarabunPSK"/>
                <w:color w:val="000000" w:themeColor="text1"/>
                <w:cs/>
              </w:rPr>
              <w:t xml:space="preserve">) ประกอบด้วย    1) ลักษณะสำคัญขององค์การ 2) เกณฑ์คุณภาพการบริหารจัดการภาครัฐ 7 หมวด คือ หมวด </w:t>
            </w:r>
            <w:r w:rsidRPr="00FC6D9B">
              <w:rPr>
                <w:rFonts w:ascii="TH SarabunPSK" w:hAnsi="TH SarabunPSK" w:cs="TH SarabunPSK"/>
                <w:color w:val="000000" w:themeColor="text1"/>
              </w:rPr>
              <w:t xml:space="preserve">1 </w:t>
            </w:r>
            <w:r w:rsidRPr="00FC6D9B">
              <w:rPr>
                <w:rFonts w:ascii="TH SarabunPSK" w:hAnsi="TH SarabunPSK" w:cs="TH SarabunPSK"/>
                <w:color w:val="000000" w:themeColor="text1"/>
                <w:cs/>
              </w:rPr>
              <w:t>การนำองค์การ</w:t>
            </w:r>
            <w:r w:rsidRPr="00FC6D9B">
              <w:rPr>
                <w:rFonts w:ascii="TH SarabunPSK" w:hAnsi="TH SarabunPSK" w:cs="TH SarabunPSK"/>
                <w:color w:val="000000" w:themeColor="text1"/>
              </w:rPr>
              <w:t xml:space="preserve"> </w:t>
            </w:r>
            <w:r w:rsidRPr="00FC6D9B">
              <w:rPr>
                <w:rFonts w:ascii="TH SarabunPSK" w:hAnsi="TH SarabunPSK" w:cs="TH SarabunPSK"/>
                <w:color w:val="000000" w:themeColor="text1"/>
                <w:cs/>
              </w:rPr>
              <w:t xml:space="preserve">หมวด </w:t>
            </w:r>
            <w:r w:rsidRPr="00FC6D9B">
              <w:rPr>
                <w:rFonts w:ascii="TH SarabunPSK" w:hAnsi="TH SarabunPSK" w:cs="TH SarabunPSK"/>
                <w:color w:val="000000" w:themeColor="text1"/>
              </w:rPr>
              <w:t xml:space="preserve">2 </w:t>
            </w:r>
            <w:r w:rsidRPr="00FC6D9B">
              <w:rPr>
                <w:rFonts w:ascii="TH SarabunPSK" w:hAnsi="TH SarabunPSK" w:cs="TH SarabunPSK"/>
                <w:color w:val="000000" w:themeColor="text1"/>
                <w:cs/>
              </w:rPr>
              <w:t>การวางแผนเชิงยุทธศาสตร์</w:t>
            </w:r>
            <w:r w:rsidRPr="00FC6D9B">
              <w:rPr>
                <w:rFonts w:ascii="TH SarabunPSK" w:hAnsi="TH SarabunPSK" w:cs="TH SarabunPSK"/>
                <w:color w:val="000000" w:themeColor="text1"/>
              </w:rPr>
              <w:t xml:space="preserve"> </w:t>
            </w:r>
            <w:r w:rsidRPr="00FC6D9B">
              <w:rPr>
                <w:rFonts w:ascii="TH SarabunPSK" w:hAnsi="TH SarabunPSK" w:cs="TH SarabunPSK"/>
                <w:color w:val="000000" w:themeColor="text1"/>
                <w:cs/>
              </w:rPr>
              <w:t xml:space="preserve">หมวด </w:t>
            </w:r>
            <w:r w:rsidRPr="00FC6D9B">
              <w:rPr>
                <w:rFonts w:ascii="TH SarabunPSK" w:hAnsi="TH SarabunPSK" w:cs="TH SarabunPSK"/>
                <w:color w:val="000000" w:themeColor="text1"/>
              </w:rPr>
              <w:t xml:space="preserve">3 </w:t>
            </w:r>
            <w:r w:rsidRPr="00FC6D9B">
              <w:rPr>
                <w:rFonts w:ascii="TH SarabunPSK" w:hAnsi="TH SarabunPSK" w:cs="TH SarabunPSK"/>
                <w:color w:val="000000" w:themeColor="text1"/>
                <w:cs/>
              </w:rPr>
              <w:t>การให้ความสำคัญกับผู้รับบริการและผู้มีส่วนได้ส่วนเสีย</w:t>
            </w:r>
            <w:r w:rsidRPr="00FC6D9B">
              <w:rPr>
                <w:rFonts w:ascii="TH SarabunPSK" w:hAnsi="TH SarabunPSK" w:cs="TH SarabunPSK"/>
                <w:color w:val="000000" w:themeColor="text1"/>
              </w:rPr>
              <w:t xml:space="preserve"> </w:t>
            </w:r>
            <w:r w:rsidRPr="00FC6D9B">
              <w:rPr>
                <w:rFonts w:ascii="TH SarabunPSK" w:hAnsi="TH SarabunPSK" w:cs="TH SarabunPSK"/>
                <w:color w:val="000000" w:themeColor="text1"/>
                <w:cs/>
              </w:rPr>
              <w:t xml:space="preserve">หมวด </w:t>
            </w:r>
            <w:r w:rsidRPr="00FC6D9B">
              <w:rPr>
                <w:rFonts w:ascii="TH SarabunPSK" w:hAnsi="TH SarabunPSK" w:cs="TH SarabunPSK"/>
                <w:color w:val="000000" w:themeColor="text1"/>
              </w:rPr>
              <w:t xml:space="preserve">4 </w:t>
            </w:r>
            <w:r w:rsidRPr="00FC6D9B">
              <w:rPr>
                <w:rFonts w:ascii="TH SarabunPSK" w:hAnsi="TH SarabunPSK" w:cs="TH SarabunPSK"/>
                <w:color w:val="000000" w:themeColor="text1"/>
                <w:cs/>
              </w:rPr>
              <w:t>การวัด การวิเคราะห์และการจัดการความรู้</w:t>
            </w:r>
            <w:r w:rsidRPr="00FC6D9B">
              <w:rPr>
                <w:rFonts w:ascii="TH SarabunPSK" w:hAnsi="TH SarabunPSK" w:cs="TH SarabunPSK"/>
                <w:color w:val="000000" w:themeColor="text1"/>
              </w:rPr>
              <w:t xml:space="preserve"> </w:t>
            </w:r>
            <w:r w:rsidRPr="00FC6D9B">
              <w:rPr>
                <w:rFonts w:ascii="TH SarabunPSK" w:hAnsi="TH SarabunPSK" w:cs="TH SarabunPSK"/>
                <w:color w:val="000000" w:themeColor="text1"/>
                <w:cs/>
              </w:rPr>
              <w:t xml:space="preserve">หมวด </w:t>
            </w:r>
            <w:r w:rsidRPr="00FC6D9B">
              <w:rPr>
                <w:rFonts w:ascii="TH SarabunPSK" w:hAnsi="TH SarabunPSK" w:cs="TH SarabunPSK"/>
                <w:color w:val="000000" w:themeColor="text1"/>
              </w:rPr>
              <w:t xml:space="preserve">5 </w:t>
            </w:r>
            <w:r w:rsidRPr="00FC6D9B">
              <w:rPr>
                <w:rFonts w:ascii="TH SarabunPSK" w:hAnsi="TH SarabunPSK" w:cs="TH SarabunPSK"/>
                <w:color w:val="000000" w:themeColor="text1"/>
                <w:cs/>
              </w:rPr>
              <w:t>การมุ่งเน้นบุคลากร</w:t>
            </w:r>
            <w:r w:rsidRPr="00FC6D9B">
              <w:rPr>
                <w:rFonts w:ascii="TH SarabunPSK" w:hAnsi="TH SarabunPSK" w:cs="TH SarabunPSK"/>
                <w:color w:val="000000" w:themeColor="text1"/>
              </w:rPr>
              <w:t xml:space="preserve"> </w:t>
            </w:r>
            <w:r w:rsidRPr="00FC6D9B">
              <w:rPr>
                <w:rFonts w:ascii="TH SarabunPSK" w:hAnsi="TH SarabunPSK" w:cs="TH SarabunPSK"/>
                <w:color w:val="000000" w:themeColor="text1"/>
                <w:cs/>
              </w:rPr>
              <w:t xml:space="preserve">หมวด </w:t>
            </w:r>
            <w:r w:rsidRPr="00FC6D9B">
              <w:rPr>
                <w:rFonts w:ascii="TH SarabunPSK" w:hAnsi="TH SarabunPSK" w:cs="TH SarabunPSK"/>
                <w:color w:val="000000" w:themeColor="text1"/>
              </w:rPr>
              <w:t xml:space="preserve">6 </w:t>
            </w:r>
            <w:r w:rsidRPr="00FC6D9B">
              <w:rPr>
                <w:rFonts w:ascii="TH SarabunPSK" w:hAnsi="TH SarabunPSK" w:cs="TH SarabunPSK"/>
                <w:color w:val="000000" w:themeColor="text1"/>
                <w:cs/>
              </w:rPr>
              <w:t>การมุ่งเน้นระบบปฏิบัติการ และหมวด</w:t>
            </w:r>
            <w:r w:rsidRPr="00FC6D9B">
              <w:rPr>
                <w:rFonts w:ascii="TH SarabunPSK" w:hAnsi="TH SarabunPSK" w:cs="TH SarabunPSK"/>
                <w:color w:val="000000" w:themeColor="text1"/>
              </w:rPr>
              <w:t xml:space="preserve"> 7 </w:t>
            </w:r>
            <w:r w:rsidRPr="00FC6D9B">
              <w:rPr>
                <w:rFonts w:ascii="TH SarabunPSK" w:hAnsi="TH SarabunPSK" w:cs="TH SarabunPSK"/>
                <w:color w:val="000000" w:themeColor="text1"/>
                <w:cs/>
              </w:rPr>
              <w:t>ผลลัพธ์การดำเนินการ</w:t>
            </w:r>
            <w:r w:rsidRPr="00FC6D9B">
              <w:rPr>
                <w:rFonts w:ascii="TH SarabunPSK" w:hAnsi="TH SarabunPSK" w:cs="TH SarabunPSK"/>
                <w:color w:val="000000" w:themeColor="text1"/>
              </w:rPr>
              <w:t xml:space="preserve"> </w:t>
            </w:r>
            <w:r w:rsidRPr="00FC6D9B">
              <w:rPr>
                <w:rFonts w:ascii="TH SarabunPSK" w:hAnsi="TH SarabunPSK" w:cs="TH SarabunPSK"/>
                <w:color w:val="000000" w:themeColor="text1"/>
                <w:cs/>
              </w:rPr>
              <w:t>โดยส่วนราชการดำเนินการภาคบังคับปีละ 2 หมวดจนครบ 6 หมวด ดังนี้</w:t>
            </w:r>
          </w:p>
          <w:p w:rsidR="007E1AB6" w:rsidRPr="00FC6D9B" w:rsidRDefault="007E1AB6" w:rsidP="0066236D">
            <w:pPr>
              <w:pStyle w:val="a3"/>
              <w:numPr>
                <w:ilvl w:val="0"/>
                <w:numId w:val="51"/>
              </w:numPr>
              <w:shd w:val="clear" w:color="auto" w:fill="FFFFFF"/>
              <w:ind w:left="463"/>
              <w:jc w:val="thaiDistribute"/>
              <w:rPr>
                <w:rFonts w:ascii="TH SarabunPSK" w:hAnsi="TH SarabunPSK" w:cs="TH SarabunPSK"/>
                <w:color w:val="000000" w:themeColor="text1"/>
              </w:rPr>
            </w:pPr>
            <w:r w:rsidRPr="00FC6D9B">
              <w:rPr>
                <w:rFonts w:ascii="TH SarabunPSK" w:hAnsi="TH SarabunPSK" w:cs="TH SarabunPSK"/>
                <w:color w:val="000000" w:themeColor="text1"/>
                <w:cs/>
              </w:rPr>
              <w:t>จัดทำลักษณะสำคัญขององค์การ จำนวน 13 คำถาม และทบทวนทุกปี</w:t>
            </w:r>
          </w:p>
          <w:p w:rsidR="007E1AB6" w:rsidRPr="00FC6D9B" w:rsidRDefault="007E1AB6" w:rsidP="0066236D">
            <w:pPr>
              <w:pStyle w:val="a3"/>
              <w:numPr>
                <w:ilvl w:val="0"/>
                <w:numId w:val="51"/>
              </w:numPr>
              <w:shd w:val="clear" w:color="auto" w:fill="FFFFFF"/>
              <w:ind w:left="463"/>
              <w:jc w:val="thaiDistribute"/>
              <w:rPr>
                <w:rFonts w:ascii="TH SarabunPSK" w:hAnsi="TH SarabunPSK" w:cs="TH SarabunPSK"/>
                <w:color w:val="000000" w:themeColor="text1"/>
              </w:rPr>
            </w:pPr>
            <w:r w:rsidRPr="00FC6D9B">
              <w:rPr>
                <w:rFonts w:ascii="TH SarabunPSK" w:hAnsi="TH SarabunPSK" w:cs="TH SarabunPSK"/>
                <w:color w:val="000000" w:themeColor="text1"/>
                <w:cs/>
              </w:rPr>
              <w:t>ดำเนินการภาคบังคับปีละ 2 หมวด ปีงบประมาณ พ.ศ.2562 ดำเนินการหมวด 2 กับ หมวด 4 และคงรักษาสภาพ (</w:t>
            </w:r>
            <w:r w:rsidRPr="00FC6D9B">
              <w:rPr>
                <w:rFonts w:ascii="TH SarabunPSK" w:hAnsi="TH SarabunPSK" w:cs="TH SarabunPSK"/>
                <w:color w:val="000000" w:themeColor="text1"/>
              </w:rPr>
              <w:t>Maintain</w:t>
            </w:r>
            <w:r w:rsidRPr="00FC6D9B">
              <w:rPr>
                <w:rFonts w:ascii="TH SarabunPSK" w:hAnsi="TH SarabunPSK" w:cs="TH SarabunPSK"/>
                <w:color w:val="000000" w:themeColor="text1"/>
                <w:cs/>
              </w:rPr>
              <w:t>)</w:t>
            </w:r>
            <w:r w:rsidRPr="00FC6D9B">
              <w:rPr>
                <w:rFonts w:ascii="TH SarabunPSK" w:hAnsi="TH SarabunPSK" w:cs="TH SarabunPSK"/>
                <w:color w:val="000000" w:themeColor="text1"/>
              </w:rPr>
              <w:t xml:space="preserve"> </w:t>
            </w:r>
            <w:r w:rsidRPr="00FC6D9B">
              <w:rPr>
                <w:rFonts w:ascii="TH SarabunPSK" w:hAnsi="TH SarabunPSK" w:cs="TH SarabunPSK"/>
                <w:color w:val="000000" w:themeColor="text1"/>
                <w:cs/>
              </w:rPr>
              <w:t xml:space="preserve">หมวด 1 กับ หมวด 5 </w:t>
            </w:r>
          </w:p>
          <w:tbl>
            <w:tblPr>
              <w:tblW w:w="39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636"/>
              <w:gridCol w:w="2340"/>
            </w:tblGrid>
            <w:tr w:rsidR="00512C4B" w:rsidRPr="00FC6D9B" w:rsidTr="00491E6A">
              <w:trPr>
                <w:trHeight w:val="161"/>
                <w:jc w:val="center"/>
              </w:trPr>
              <w:tc>
                <w:tcPr>
                  <w:tcW w:w="1636" w:type="dxa"/>
                </w:tcPr>
                <w:p w:rsidR="007E1AB6" w:rsidRPr="00FC6D9B" w:rsidRDefault="007E1AB6" w:rsidP="00491E6A">
                  <w:pPr>
                    <w:spacing w:line="220" w:lineRule="exact"/>
                    <w:jc w:val="center"/>
                    <w:rPr>
                      <w:rFonts w:ascii="TH SarabunPSK" w:hAnsi="TH SarabunPSK" w:cs="TH SarabunPSK"/>
                      <w:color w:val="000000" w:themeColor="text1"/>
                      <w:sz w:val="28"/>
                      <w:cs/>
                    </w:rPr>
                  </w:pPr>
                  <w:r w:rsidRPr="00FC6D9B">
                    <w:rPr>
                      <w:rFonts w:ascii="TH SarabunPSK" w:hAnsi="TH SarabunPSK" w:cs="TH SarabunPSK"/>
                      <w:color w:val="000000" w:themeColor="text1"/>
                      <w:sz w:val="28"/>
                      <w:cs/>
                    </w:rPr>
                    <w:t>พ.ศ.</w:t>
                  </w:r>
                </w:p>
              </w:tc>
              <w:tc>
                <w:tcPr>
                  <w:tcW w:w="2340" w:type="dxa"/>
                </w:tcPr>
                <w:p w:rsidR="007E1AB6" w:rsidRPr="00FC6D9B" w:rsidRDefault="007E1AB6" w:rsidP="00491E6A">
                  <w:pPr>
                    <w:spacing w:line="220" w:lineRule="exact"/>
                    <w:jc w:val="center"/>
                    <w:rPr>
                      <w:rFonts w:ascii="TH SarabunPSK" w:hAnsi="TH SarabunPSK" w:cs="TH SarabunPSK"/>
                      <w:color w:val="000000" w:themeColor="text1"/>
                      <w:sz w:val="28"/>
                    </w:rPr>
                  </w:pPr>
                  <w:r w:rsidRPr="00FC6D9B">
                    <w:rPr>
                      <w:rFonts w:ascii="TH SarabunPSK" w:hAnsi="TH SarabunPSK" w:cs="TH SarabunPSK"/>
                      <w:color w:val="000000" w:themeColor="text1"/>
                      <w:sz w:val="28"/>
                      <w:cs/>
                    </w:rPr>
                    <w:t>ภาคบังคับ</w:t>
                  </w:r>
                </w:p>
              </w:tc>
            </w:tr>
            <w:tr w:rsidR="00512C4B" w:rsidRPr="00FC6D9B" w:rsidTr="00491E6A">
              <w:trPr>
                <w:trHeight w:val="265"/>
                <w:jc w:val="center"/>
              </w:trPr>
              <w:tc>
                <w:tcPr>
                  <w:tcW w:w="1636" w:type="dxa"/>
                </w:tcPr>
                <w:p w:rsidR="007E1AB6" w:rsidRPr="00FC6D9B" w:rsidRDefault="007E1AB6" w:rsidP="00491E6A">
                  <w:pPr>
                    <w:jc w:val="center"/>
                    <w:rPr>
                      <w:rFonts w:ascii="TH SarabunPSK" w:hAnsi="TH SarabunPSK" w:cs="TH SarabunPSK"/>
                      <w:color w:val="000000" w:themeColor="text1"/>
                      <w:sz w:val="28"/>
                      <w:cs/>
                    </w:rPr>
                  </w:pPr>
                  <w:r w:rsidRPr="00FC6D9B">
                    <w:rPr>
                      <w:rFonts w:ascii="TH SarabunPSK" w:hAnsi="TH SarabunPSK" w:cs="TH SarabunPSK"/>
                      <w:color w:val="000000" w:themeColor="text1"/>
                      <w:sz w:val="28"/>
                      <w:cs/>
                    </w:rPr>
                    <w:t>2561</w:t>
                  </w:r>
                </w:p>
              </w:tc>
              <w:tc>
                <w:tcPr>
                  <w:tcW w:w="2340" w:type="dxa"/>
                </w:tcPr>
                <w:p w:rsidR="007E1AB6" w:rsidRPr="00FC6D9B" w:rsidRDefault="007E1AB6" w:rsidP="00491E6A">
                  <w:pPr>
                    <w:jc w:val="center"/>
                    <w:rPr>
                      <w:rFonts w:ascii="TH SarabunPSK" w:hAnsi="TH SarabunPSK" w:cs="TH SarabunPSK"/>
                      <w:color w:val="000000" w:themeColor="text1"/>
                      <w:sz w:val="28"/>
                      <w:cs/>
                    </w:rPr>
                  </w:pPr>
                  <w:r w:rsidRPr="00FC6D9B">
                    <w:rPr>
                      <w:rFonts w:ascii="TH SarabunPSK" w:hAnsi="TH SarabunPSK" w:cs="TH SarabunPSK"/>
                      <w:color w:val="000000" w:themeColor="text1"/>
                      <w:sz w:val="28"/>
                      <w:cs/>
                    </w:rPr>
                    <w:t xml:space="preserve">หมวด </w:t>
                  </w:r>
                  <w:r w:rsidRPr="00FC6D9B">
                    <w:rPr>
                      <w:rFonts w:ascii="TH SarabunPSK" w:hAnsi="TH SarabunPSK" w:cs="TH SarabunPSK"/>
                      <w:color w:val="000000" w:themeColor="text1"/>
                      <w:sz w:val="28"/>
                    </w:rPr>
                    <w:t>1</w:t>
                  </w:r>
                  <w:r w:rsidRPr="00FC6D9B">
                    <w:rPr>
                      <w:rFonts w:ascii="TH SarabunPSK" w:hAnsi="TH SarabunPSK" w:cs="TH SarabunPSK"/>
                      <w:color w:val="000000" w:themeColor="text1"/>
                      <w:sz w:val="28"/>
                      <w:cs/>
                    </w:rPr>
                    <w:t>,หมวด</w:t>
                  </w:r>
                  <w:r w:rsidRPr="00FC6D9B">
                    <w:rPr>
                      <w:rFonts w:ascii="TH SarabunPSK" w:hAnsi="TH SarabunPSK" w:cs="TH SarabunPSK"/>
                      <w:color w:val="000000" w:themeColor="text1"/>
                      <w:sz w:val="28"/>
                    </w:rPr>
                    <w:t xml:space="preserve"> 5 </w:t>
                  </w:r>
                  <w:r w:rsidRPr="00FC6D9B">
                    <w:rPr>
                      <w:rFonts w:ascii="TH SarabunPSK" w:hAnsi="TH SarabunPSK" w:cs="TH SarabunPSK"/>
                      <w:color w:val="000000" w:themeColor="text1"/>
                      <w:sz w:val="28"/>
                      <w:cs/>
                    </w:rPr>
                    <w:t>(</w:t>
                  </w:r>
                  <w:r w:rsidRPr="00FC6D9B">
                    <w:rPr>
                      <w:rFonts w:ascii="TH SarabunPSK" w:hAnsi="TH SarabunPSK" w:cs="TH SarabunPSK"/>
                      <w:color w:val="000000" w:themeColor="text1"/>
                      <w:sz w:val="28"/>
                    </w:rPr>
                    <w:t>Maintain</w:t>
                  </w:r>
                  <w:r w:rsidRPr="00FC6D9B">
                    <w:rPr>
                      <w:rFonts w:ascii="TH SarabunPSK" w:hAnsi="TH SarabunPSK" w:cs="TH SarabunPSK"/>
                      <w:color w:val="000000" w:themeColor="text1"/>
                      <w:sz w:val="28"/>
                      <w:cs/>
                    </w:rPr>
                    <w:t>)</w:t>
                  </w:r>
                </w:p>
              </w:tc>
            </w:tr>
            <w:tr w:rsidR="00512C4B" w:rsidRPr="00FC6D9B" w:rsidTr="00491E6A">
              <w:trPr>
                <w:trHeight w:val="265"/>
                <w:jc w:val="center"/>
              </w:trPr>
              <w:tc>
                <w:tcPr>
                  <w:tcW w:w="1636" w:type="dxa"/>
                </w:tcPr>
                <w:p w:rsidR="007E1AB6" w:rsidRPr="00FC6D9B" w:rsidRDefault="007E1AB6" w:rsidP="00491E6A">
                  <w:pPr>
                    <w:jc w:val="center"/>
                    <w:rPr>
                      <w:rFonts w:ascii="TH SarabunPSK" w:hAnsi="TH SarabunPSK" w:cs="TH SarabunPSK"/>
                      <w:color w:val="000000" w:themeColor="text1"/>
                      <w:sz w:val="28"/>
                      <w:cs/>
                    </w:rPr>
                  </w:pPr>
                  <w:r w:rsidRPr="00FC6D9B">
                    <w:rPr>
                      <w:rFonts w:ascii="TH SarabunPSK" w:hAnsi="TH SarabunPSK" w:cs="TH SarabunPSK"/>
                      <w:color w:val="000000" w:themeColor="text1"/>
                      <w:sz w:val="28"/>
                      <w:cs/>
                    </w:rPr>
                    <w:t>2562</w:t>
                  </w:r>
                </w:p>
              </w:tc>
              <w:tc>
                <w:tcPr>
                  <w:tcW w:w="2340" w:type="dxa"/>
                </w:tcPr>
                <w:p w:rsidR="007E1AB6" w:rsidRPr="00FC6D9B" w:rsidRDefault="007E1AB6" w:rsidP="00491E6A">
                  <w:pPr>
                    <w:jc w:val="center"/>
                    <w:rPr>
                      <w:rFonts w:ascii="TH SarabunPSK" w:hAnsi="TH SarabunPSK" w:cs="TH SarabunPSK"/>
                      <w:color w:val="000000" w:themeColor="text1"/>
                      <w:sz w:val="28"/>
                    </w:rPr>
                  </w:pPr>
                  <w:r w:rsidRPr="00FC6D9B">
                    <w:rPr>
                      <w:rFonts w:ascii="TH SarabunPSK" w:hAnsi="TH SarabunPSK" w:cs="TH SarabunPSK"/>
                      <w:color w:val="000000" w:themeColor="text1"/>
                      <w:sz w:val="28"/>
                      <w:cs/>
                    </w:rPr>
                    <w:t xml:space="preserve">หมวด </w:t>
                  </w:r>
                  <w:r w:rsidRPr="00FC6D9B">
                    <w:rPr>
                      <w:rFonts w:ascii="TH SarabunPSK" w:hAnsi="TH SarabunPSK" w:cs="TH SarabunPSK"/>
                      <w:color w:val="000000" w:themeColor="text1"/>
                      <w:sz w:val="28"/>
                    </w:rPr>
                    <w:t>2</w:t>
                  </w:r>
                  <w:r w:rsidRPr="00FC6D9B">
                    <w:rPr>
                      <w:rFonts w:ascii="TH SarabunPSK" w:hAnsi="TH SarabunPSK" w:cs="TH SarabunPSK"/>
                      <w:color w:val="000000" w:themeColor="text1"/>
                      <w:sz w:val="28"/>
                      <w:cs/>
                    </w:rPr>
                    <w:t>,หมวด</w:t>
                  </w:r>
                  <w:r w:rsidRPr="00FC6D9B">
                    <w:rPr>
                      <w:rFonts w:ascii="TH SarabunPSK" w:hAnsi="TH SarabunPSK" w:cs="TH SarabunPSK"/>
                      <w:color w:val="000000" w:themeColor="text1"/>
                      <w:sz w:val="28"/>
                    </w:rPr>
                    <w:t xml:space="preserve"> 4</w:t>
                  </w:r>
                </w:p>
              </w:tc>
            </w:tr>
            <w:tr w:rsidR="00512C4B" w:rsidRPr="00FC6D9B" w:rsidTr="00491E6A">
              <w:trPr>
                <w:trHeight w:val="265"/>
                <w:jc w:val="center"/>
              </w:trPr>
              <w:tc>
                <w:tcPr>
                  <w:tcW w:w="1636" w:type="dxa"/>
                </w:tcPr>
                <w:p w:rsidR="007E1AB6" w:rsidRPr="00FC6D9B" w:rsidRDefault="007E1AB6" w:rsidP="00491E6A">
                  <w:pPr>
                    <w:jc w:val="center"/>
                    <w:rPr>
                      <w:rFonts w:ascii="TH SarabunPSK" w:hAnsi="TH SarabunPSK" w:cs="TH SarabunPSK"/>
                      <w:color w:val="000000" w:themeColor="text1"/>
                      <w:sz w:val="28"/>
                      <w:cs/>
                    </w:rPr>
                  </w:pPr>
                  <w:r w:rsidRPr="00FC6D9B">
                    <w:rPr>
                      <w:rFonts w:ascii="TH SarabunPSK" w:hAnsi="TH SarabunPSK" w:cs="TH SarabunPSK"/>
                      <w:color w:val="000000" w:themeColor="text1"/>
                      <w:sz w:val="28"/>
                      <w:cs/>
                    </w:rPr>
                    <w:t>2563</w:t>
                  </w:r>
                </w:p>
              </w:tc>
              <w:tc>
                <w:tcPr>
                  <w:tcW w:w="2340" w:type="dxa"/>
                </w:tcPr>
                <w:p w:rsidR="007E1AB6" w:rsidRPr="00FC6D9B" w:rsidRDefault="007E1AB6" w:rsidP="00491E6A">
                  <w:pPr>
                    <w:jc w:val="center"/>
                    <w:rPr>
                      <w:rFonts w:ascii="TH SarabunPSK" w:hAnsi="TH SarabunPSK" w:cs="TH SarabunPSK"/>
                      <w:color w:val="000000" w:themeColor="text1"/>
                      <w:sz w:val="28"/>
                    </w:rPr>
                  </w:pPr>
                  <w:r w:rsidRPr="00FC6D9B">
                    <w:rPr>
                      <w:rFonts w:ascii="TH SarabunPSK" w:hAnsi="TH SarabunPSK" w:cs="TH SarabunPSK"/>
                      <w:color w:val="000000" w:themeColor="text1"/>
                      <w:sz w:val="28"/>
                      <w:cs/>
                    </w:rPr>
                    <w:t xml:space="preserve">หมวด </w:t>
                  </w:r>
                  <w:r w:rsidRPr="00FC6D9B">
                    <w:rPr>
                      <w:rFonts w:ascii="TH SarabunPSK" w:hAnsi="TH SarabunPSK" w:cs="TH SarabunPSK"/>
                      <w:color w:val="000000" w:themeColor="text1"/>
                      <w:sz w:val="28"/>
                    </w:rPr>
                    <w:t>3</w:t>
                  </w:r>
                  <w:r w:rsidRPr="00FC6D9B">
                    <w:rPr>
                      <w:rFonts w:ascii="TH SarabunPSK" w:hAnsi="TH SarabunPSK" w:cs="TH SarabunPSK"/>
                      <w:color w:val="000000" w:themeColor="text1"/>
                      <w:sz w:val="28"/>
                      <w:cs/>
                    </w:rPr>
                    <w:t>,หมวด</w:t>
                  </w:r>
                  <w:r w:rsidRPr="00FC6D9B">
                    <w:rPr>
                      <w:rFonts w:ascii="TH SarabunPSK" w:hAnsi="TH SarabunPSK" w:cs="TH SarabunPSK"/>
                      <w:color w:val="000000" w:themeColor="text1"/>
                      <w:sz w:val="28"/>
                    </w:rPr>
                    <w:t xml:space="preserve"> 6</w:t>
                  </w:r>
                </w:p>
              </w:tc>
            </w:tr>
            <w:tr w:rsidR="00512C4B" w:rsidRPr="00FC6D9B" w:rsidTr="00491E6A">
              <w:trPr>
                <w:trHeight w:val="265"/>
                <w:jc w:val="center"/>
              </w:trPr>
              <w:tc>
                <w:tcPr>
                  <w:tcW w:w="1636" w:type="dxa"/>
                </w:tcPr>
                <w:p w:rsidR="007E1AB6" w:rsidRPr="00FC6D9B" w:rsidRDefault="007E1AB6" w:rsidP="00491E6A">
                  <w:pPr>
                    <w:jc w:val="center"/>
                    <w:rPr>
                      <w:rFonts w:ascii="TH SarabunPSK" w:hAnsi="TH SarabunPSK" w:cs="TH SarabunPSK"/>
                      <w:color w:val="000000" w:themeColor="text1"/>
                      <w:sz w:val="28"/>
                      <w:cs/>
                    </w:rPr>
                  </w:pPr>
                  <w:r w:rsidRPr="00FC6D9B">
                    <w:rPr>
                      <w:rFonts w:ascii="TH SarabunPSK" w:hAnsi="TH SarabunPSK" w:cs="TH SarabunPSK"/>
                      <w:color w:val="000000" w:themeColor="text1"/>
                      <w:sz w:val="28"/>
                      <w:cs/>
                    </w:rPr>
                    <w:t>2564</w:t>
                  </w:r>
                </w:p>
              </w:tc>
              <w:tc>
                <w:tcPr>
                  <w:tcW w:w="2340" w:type="dxa"/>
                </w:tcPr>
                <w:p w:rsidR="007E1AB6" w:rsidRPr="00FC6D9B" w:rsidRDefault="007E1AB6" w:rsidP="00491E6A">
                  <w:pPr>
                    <w:jc w:val="center"/>
                    <w:rPr>
                      <w:rFonts w:ascii="TH SarabunPSK" w:hAnsi="TH SarabunPSK" w:cs="TH SarabunPSK"/>
                      <w:color w:val="000000" w:themeColor="text1"/>
                      <w:sz w:val="28"/>
                      <w:cs/>
                    </w:rPr>
                  </w:pPr>
                  <w:r w:rsidRPr="00FC6D9B">
                    <w:rPr>
                      <w:rFonts w:ascii="TH SarabunPSK" w:hAnsi="TH SarabunPSK" w:cs="TH SarabunPSK"/>
                      <w:color w:val="000000" w:themeColor="text1"/>
                      <w:sz w:val="28"/>
                      <w:cs/>
                    </w:rPr>
                    <w:t>หมวด 1- 6</w:t>
                  </w:r>
                </w:p>
              </w:tc>
            </w:tr>
            <w:tr w:rsidR="00512C4B" w:rsidRPr="00FC6D9B" w:rsidTr="00491E6A">
              <w:trPr>
                <w:trHeight w:val="265"/>
                <w:jc w:val="center"/>
              </w:trPr>
              <w:tc>
                <w:tcPr>
                  <w:tcW w:w="1636" w:type="dxa"/>
                </w:tcPr>
                <w:p w:rsidR="007E1AB6" w:rsidRPr="00FC6D9B" w:rsidRDefault="007E1AB6" w:rsidP="00491E6A">
                  <w:pPr>
                    <w:jc w:val="center"/>
                    <w:rPr>
                      <w:rFonts w:ascii="TH SarabunPSK" w:hAnsi="TH SarabunPSK" w:cs="TH SarabunPSK"/>
                      <w:color w:val="000000" w:themeColor="text1"/>
                      <w:sz w:val="28"/>
                      <w:cs/>
                    </w:rPr>
                  </w:pPr>
                  <w:r w:rsidRPr="00FC6D9B">
                    <w:rPr>
                      <w:rFonts w:ascii="TH SarabunPSK" w:hAnsi="TH SarabunPSK" w:cs="TH SarabunPSK"/>
                      <w:color w:val="000000" w:themeColor="text1"/>
                      <w:sz w:val="28"/>
                      <w:cs/>
                    </w:rPr>
                    <w:t>2565</w:t>
                  </w:r>
                </w:p>
              </w:tc>
              <w:tc>
                <w:tcPr>
                  <w:tcW w:w="2340" w:type="dxa"/>
                </w:tcPr>
                <w:p w:rsidR="007E1AB6" w:rsidRPr="00FC6D9B" w:rsidRDefault="007E1AB6" w:rsidP="00491E6A">
                  <w:pPr>
                    <w:jc w:val="center"/>
                    <w:rPr>
                      <w:rFonts w:ascii="TH SarabunPSK" w:hAnsi="TH SarabunPSK" w:cs="TH SarabunPSK"/>
                      <w:color w:val="000000" w:themeColor="text1"/>
                      <w:sz w:val="28"/>
                      <w:cs/>
                    </w:rPr>
                  </w:pPr>
                  <w:r w:rsidRPr="00FC6D9B">
                    <w:rPr>
                      <w:rFonts w:ascii="TH SarabunPSK" w:hAnsi="TH SarabunPSK" w:cs="TH SarabunPSK"/>
                      <w:color w:val="000000" w:themeColor="text1"/>
                      <w:sz w:val="28"/>
                      <w:cs/>
                    </w:rPr>
                    <w:t>หมวด 1- 6</w:t>
                  </w:r>
                </w:p>
              </w:tc>
            </w:tr>
          </w:tbl>
          <w:p w:rsidR="007E1AB6" w:rsidRPr="00FC6D9B" w:rsidRDefault="007E1AB6" w:rsidP="0066236D">
            <w:pPr>
              <w:pStyle w:val="a3"/>
              <w:numPr>
                <w:ilvl w:val="0"/>
                <w:numId w:val="51"/>
              </w:numPr>
              <w:shd w:val="clear" w:color="auto" w:fill="FFFFFF"/>
              <w:ind w:left="463"/>
              <w:jc w:val="thaiDistribute"/>
              <w:rPr>
                <w:rFonts w:ascii="TH SarabunPSK" w:hAnsi="TH SarabunPSK" w:cs="TH SarabunPSK"/>
                <w:color w:val="000000" w:themeColor="text1"/>
              </w:rPr>
            </w:pPr>
            <w:r w:rsidRPr="00FC6D9B">
              <w:rPr>
                <w:rFonts w:ascii="TH SarabunPSK" w:hAnsi="TH SarabunPSK" w:cs="TH SarabunPSK"/>
                <w:color w:val="000000" w:themeColor="text1"/>
                <w:cs/>
              </w:rPr>
              <w:t>นำโอกาสในการปรับปรุง (</w:t>
            </w:r>
            <w:r w:rsidRPr="00FC6D9B">
              <w:rPr>
                <w:rFonts w:ascii="TH SarabunPSK" w:hAnsi="TH SarabunPSK" w:cs="TH SarabunPSK"/>
                <w:color w:val="000000" w:themeColor="text1"/>
              </w:rPr>
              <w:t>Opportunity For Improvement: OFI</w:t>
            </w:r>
            <w:r w:rsidRPr="00FC6D9B">
              <w:rPr>
                <w:rFonts w:ascii="TH SarabunPSK" w:hAnsi="TH SarabunPSK" w:cs="TH SarabunPSK"/>
                <w:color w:val="000000" w:themeColor="text1"/>
                <w:cs/>
              </w:rPr>
              <w:t>) 3 ลำดับแรก ที่ได้จากการประเมินองค์การด้วยตนเอง (</w:t>
            </w:r>
            <w:r w:rsidRPr="00FC6D9B">
              <w:rPr>
                <w:rFonts w:ascii="TH SarabunPSK" w:hAnsi="TH SarabunPSK" w:cs="TH SarabunPSK"/>
                <w:color w:val="000000" w:themeColor="text1"/>
              </w:rPr>
              <w:t>Self</w:t>
            </w:r>
            <w:r w:rsidRPr="00FC6D9B">
              <w:rPr>
                <w:rFonts w:ascii="TH SarabunPSK" w:hAnsi="TH SarabunPSK" w:cs="TH SarabunPSK"/>
                <w:color w:val="000000" w:themeColor="text1"/>
                <w:cs/>
              </w:rPr>
              <w:t xml:space="preserve"> </w:t>
            </w:r>
            <w:r w:rsidRPr="00FC6D9B">
              <w:rPr>
                <w:rFonts w:ascii="TH SarabunPSK" w:hAnsi="TH SarabunPSK" w:cs="TH SarabunPSK"/>
                <w:color w:val="000000" w:themeColor="text1"/>
              </w:rPr>
              <w:t>Assessment</w:t>
            </w:r>
            <w:r w:rsidRPr="00FC6D9B">
              <w:rPr>
                <w:rFonts w:ascii="TH SarabunPSK" w:hAnsi="TH SarabunPSK" w:cs="TH SarabunPSK"/>
                <w:color w:val="000000" w:themeColor="text1"/>
                <w:cs/>
              </w:rPr>
              <w:t xml:space="preserve">) เทียบกับเกณฑ์ฯ  มาจัดทำแผนพัฒนาองค์การ หมวดละ 1 แผน </w:t>
            </w:r>
          </w:p>
          <w:p w:rsidR="007E1AB6" w:rsidRPr="00FC6D9B" w:rsidRDefault="007E1AB6" w:rsidP="0066236D">
            <w:pPr>
              <w:pStyle w:val="a3"/>
              <w:numPr>
                <w:ilvl w:val="0"/>
                <w:numId w:val="51"/>
              </w:numPr>
              <w:shd w:val="clear" w:color="auto" w:fill="FFFFFF"/>
              <w:spacing w:after="160" w:line="259" w:lineRule="auto"/>
              <w:ind w:left="471"/>
              <w:jc w:val="thaiDistribute"/>
              <w:rPr>
                <w:rFonts w:ascii="TH SarabunPSK" w:hAnsi="TH SarabunPSK" w:cs="TH SarabunPSK"/>
                <w:color w:val="000000" w:themeColor="text1"/>
              </w:rPr>
            </w:pPr>
            <w:r w:rsidRPr="00FC6D9B">
              <w:rPr>
                <w:rFonts w:ascii="TH SarabunPSK" w:hAnsi="TH SarabunPSK" w:cs="TH SarabunPSK"/>
                <w:color w:val="000000" w:themeColor="text1"/>
                <w:cs/>
              </w:rPr>
              <w:t>กลุ่มพัฒนาระบบบริหาร สำนักงานปลัดกระทรวงสาธารณสุข กำหนดตัวชี้วัดบังคับ หมวดละ 2 ตัวชี้วัด ใช้วัดผลการดำเนินงานของส่วนราชการ</w:t>
            </w:r>
          </w:p>
          <w:p w:rsidR="007E1AB6" w:rsidRPr="00FC6D9B" w:rsidRDefault="007E1AB6" w:rsidP="0066236D">
            <w:pPr>
              <w:pStyle w:val="a3"/>
              <w:numPr>
                <w:ilvl w:val="0"/>
                <w:numId w:val="51"/>
              </w:numPr>
              <w:shd w:val="clear" w:color="auto" w:fill="FFFFFF"/>
              <w:spacing w:after="160" w:line="259" w:lineRule="auto"/>
              <w:ind w:left="471"/>
              <w:jc w:val="thaiDistribute"/>
              <w:rPr>
                <w:rFonts w:ascii="TH SarabunPSK" w:hAnsi="TH SarabunPSK" w:cs="TH SarabunPSK"/>
                <w:color w:val="000000" w:themeColor="text1"/>
              </w:rPr>
            </w:pPr>
            <w:r w:rsidRPr="00FC6D9B">
              <w:rPr>
                <w:rFonts w:ascii="TH SarabunPSK" w:hAnsi="TH SarabunPSK" w:cs="TH SarabunPSK"/>
                <w:color w:val="000000" w:themeColor="text1"/>
                <w:spacing w:val="-6"/>
                <w:cs/>
              </w:rPr>
              <w:t>ให้ส่วนราชการกำหนดตัวชี้วัดขึ้นเองหมวดละ 3 ตัวชี้วัด</w:t>
            </w:r>
            <w:r w:rsidRPr="00FC6D9B">
              <w:rPr>
                <w:rFonts w:ascii="TH SarabunPSK" w:hAnsi="TH SarabunPSK" w:cs="TH SarabunPSK"/>
                <w:color w:val="000000" w:themeColor="text1"/>
                <w:spacing w:val="-6"/>
              </w:rPr>
              <w:t xml:space="preserve"> </w:t>
            </w:r>
            <w:r w:rsidRPr="00FC6D9B">
              <w:rPr>
                <w:rFonts w:ascii="TH SarabunPSK" w:hAnsi="TH SarabunPSK" w:cs="TH SarabunPSK"/>
                <w:color w:val="000000" w:themeColor="text1"/>
                <w:spacing w:val="-6"/>
                <w:cs/>
              </w:rPr>
              <w:t>ตามหัวข้อเกณฑ์ฯ หมวด 7</w:t>
            </w:r>
            <w:r w:rsidRPr="00FC6D9B">
              <w:rPr>
                <w:rFonts w:ascii="TH SarabunPSK" w:hAnsi="TH SarabunPSK" w:cs="TH SarabunPSK"/>
                <w:color w:val="000000" w:themeColor="text1"/>
                <w:cs/>
              </w:rPr>
              <w:t xml:space="preserve"> ให้มีความสอดคล้องกับ </w:t>
            </w:r>
            <w:r w:rsidRPr="00FC6D9B">
              <w:rPr>
                <w:rFonts w:ascii="TH SarabunPSK" w:hAnsi="TH SarabunPSK" w:cs="TH SarabunPSK"/>
                <w:color w:val="000000" w:themeColor="text1"/>
              </w:rPr>
              <w:t>OFI</w:t>
            </w:r>
            <w:r w:rsidRPr="00FC6D9B">
              <w:rPr>
                <w:rFonts w:ascii="TH SarabunPSK" w:hAnsi="TH SarabunPSK" w:cs="TH SarabunPSK"/>
                <w:color w:val="000000" w:themeColor="text1"/>
                <w:cs/>
              </w:rPr>
              <w:t xml:space="preserve"> พร้อมจัดทำรายละเอียดตัวชี้วัด (</w:t>
            </w:r>
            <w:r w:rsidRPr="00FC6D9B">
              <w:rPr>
                <w:rFonts w:ascii="TH SarabunPSK" w:hAnsi="TH SarabunPSK" w:cs="TH SarabunPSK"/>
                <w:color w:val="000000" w:themeColor="text1"/>
              </w:rPr>
              <w:t>KPI Template</w:t>
            </w:r>
            <w:r w:rsidRPr="00FC6D9B">
              <w:rPr>
                <w:rFonts w:ascii="TH SarabunPSK" w:hAnsi="TH SarabunPSK" w:cs="TH SarabunPSK"/>
                <w:color w:val="000000" w:themeColor="text1"/>
                <w:cs/>
              </w:rPr>
              <w:t>)</w:t>
            </w:r>
          </w:p>
          <w:p w:rsidR="007E1AB6" w:rsidRPr="00FC6D9B" w:rsidRDefault="007E1AB6" w:rsidP="0066236D">
            <w:pPr>
              <w:pStyle w:val="a3"/>
              <w:numPr>
                <w:ilvl w:val="0"/>
                <w:numId w:val="51"/>
              </w:numPr>
              <w:shd w:val="clear" w:color="auto" w:fill="FFFFFF"/>
              <w:ind w:left="463"/>
              <w:jc w:val="thaiDistribute"/>
              <w:rPr>
                <w:rFonts w:ascii="TH SarabunPSK" w:hAnsi="TH SarabunPSK" w:cs="TH SarabunPSK"/>
                <w:color w:val="000000" w:themeColor="text1"/>
              </w:rPr>
            </w:pPr>
            <w:r w:rsidRPr="00FC6D9B">
              <w:rPr>
                <w:rFonts w:ascii="TH SarabunPSK" w:hAnsi="TH SarabunPSK" w:cs="TH SarabunPSK"/>
                <w:color w:val="000000" w:themeColor="text1"/>
                <w:cs/>
              </w:rPr>
              <w:t>ดำเนินการตามแผนพัฒนาองค์การของส่วนราชการ</w:t>
            </w:r>
          </w:p>
          <w:p w:rsidR="007E1AB6" w:rsidRPr="00FC6D9B" w:rsidRDefault="007E1AB6" w:rsidP="0066236D">
            <w:pPr>
              <w:pStyle w:val="a3"/>
              <w:numPr>
                <w:ilvl w:val="0"/>
                <w:numId w:val="51"/>
              </w:numPr>
              <w:shd w:val="clear" w:color="auto" w:fill="FFFFFF"/>
              <w:ind w:left="463"/>
              <w:jc w:val="thaiDistribute"/>
              <w:rPr>
                <w:rFonts w:ascii="TH SarabunPSK" w:hAnsi="TH SarabunPSK" w:cs="TH SarabunPSK"/>
                <w:color w:val="000000" w:themeColor="text1"/>
              </w:rPr>
            </w:pPr>
            <w:r w:rsidRPr="00FC6D9B">
              <w:rPr>
                <w:rFonts w:ascii="TH SarabunPSK" w:hAnsi="TH SarabunPSK" w:cs="TH SarabunPSK"/>
                <w:color w:val="000000" w:themeColor="text1"/>
                <w:cs/>
              </w:rPr>
              <w:t>จัดส่งเอกสารผลการดำเนินงาน รอบ 3</w:t>
            </w:r>
            <w:r w:rsidRPr="00FC6D9B">
              <w:rPr>
                <w:rFonts w:ascii="TH SarabunPSK" w:hAnsi="TH SarabunPSK" w:cs="TH SarabunPSK"/>
                <w:color w:val="000000" w:themeColor="text1"/>
              </w:rPr>
              <w:t xml:space="preserve">, 6, 9 </w:t>
            </w:r>
            <w:r w:rsidRPr="00FC6D9B">
              <w:rPr>
                <w:rFonts w:ascii="TH SarabunPSK" w:hAnsi="TH SarabunPSK" w:cs="TH SarabunPSK"/>
                <w:color w:val="000000" w:themeColor="text1"/>
                <w:cs/>
              </w:rPr>
              <w:t>และ 12 เดือน ให้กลุ่มพัฒนาระบบบริหาร สำนักงานปลัดกระทรวงสาธารณสุข ภายในระยะเวลาที่กำหนด</w:t>
            </w:r>
          </w:p>
          <w:p w:rsidR="007E1AB6" w:rsidRPr="00FC6D9B" w:rsidRDefault="007E1AB6" w:rsidP="0066236D">
            <w:pPr>
              <w:pStyle w:val="a3"/>
              <w:numPr>
                <w:ilvl w:val="0"/>
                <w:numId w:val="51"/>
              </w:numPr>
              <w:shd w:val="clear" w:color="auto" w:fill="FFFFFF"/>
              <w:ind w:left="471"/>
              <w:jc w:val="thaiDistribute"/>
              <w:rPr>
                <w:rFonts w:ascii="TH SarabunPSK" w:hAnsi="TH SarabunPSK" w:cs="TH SarabunPSK"/>
                <w:color w:val="000000" w:themeColor="text1"/>
              </w:rPr>
            </w:pPr>
            <w:r w:rsidRPr="00FC6D9B">
              <w:rPr>
                <w:rFonts w:ascii="TH SarabunPSK" w:hAnsi="TH SarabunPSK" w:cs="TH SarabunPSK"/>
                <w:color w:val="000000" w:themeColor="text1"/>
                <w:cs/>
              </w:rPr>
              <w:t xml:space="preserve">ประชุมติดตามผลการดำเนินงานผ่านระบบ </w:t>
            </w:r>
            <w:r w:rsidRPr="00FC6D9B">
              <w:rPr>
                <w:rFonts w:ascii="TH SarabunPSK" w:hAnsi="TH SarabunPSK" w:cs="TH SarabunPSK"/>
                <w:color w:val="000000" w:themeColor="text1"/>
              </w:rPr>
              <w:t xml:space="preserve">VDO Conference </w:t>
            </w:r>
            <w:r w:rsidRPr="00FC6D9B">
              <w:rPr>
                <w:rFonts w:ascii="TH SarabunPSK" w:hAnsi="TH SarabunPSK" w:cs="TH SarabunPSK"/>
                <w:color w:val="000000" w:themeColor="text1"/>
                <w:cs/>
              </w:rPr>
              <w:t>ทุก 3 เดือน</w:t>
            </w:r>
          </w:p>
          <w:p w:rsidR="007E1AB6" w:rsidRPr="00FC6D9B" w:rsidRDefault="007E1AB6" w:rsidP="0066236D">
            <w:pPr>
              <w:pStyle w:val="a3"/>
              <w:numPr>
                <w:ilvl w:val="0"/>
                <w:numId w:val="51"/>
              </w:numPr>
              <w:shd w:val="clear" w:color="auto" w:fill="FFFFFF"/>
              <w:ind w:left="471"/>
              <w:jc w:val="thaiDistribute"/>
              <w:rPr>
                <w:rFonts w:ascii="TH SarabunPSK" w:hAnsi="TH SarabunPSK" w:cs="TH SarabunPSK"/>
                <w:color w:val="000000" w:themeColor="text1"/>
                <w:cs/>
              </w:rPr>
            </w:pPr>
            <w:r w:rsidRPr="00FC6D9B">
              <w:rPr>
                <w:rFonts w:ascii="TH SarabunPSK" w:hAnsi="TH SarabunPSK" w:cs="TH SarabunPSK"/>
                <w:color w:val="000000" w:themeColor="text1"/>
                <w:cs/>
              </w:rPr>
              <w:lastRenderedPageBreak/>
              <w:t>ตรวจประเมินผลการดำเนินงานส่วนราชการในพื้นที่ โดยทีมผู้ตรวจประเมิน (</w:t>
            </w:r>
            <w:r w:rsidRPr="00FC6D9B">
              <w:rPr>
                <w:rFonts w:ascii="TH SarabunPSK" w:hAnsi="TH SarabunPSK" w:cs="TH SarabunPSK"/>
                <w:color w:val="000000" w:themeColor="text1"/>
              </w:rPr>
              <w:t xml:space="preserve">Auditor) </w:t>
            </w:r>
            <w:r w:rsidRPr="00FC6D9B">
              <w:rPr>
                <w:rFonts w:ascii="TH SarabunPSK" w:hAnsi="TH SarabunPSK" w:cs="TH SarabunPSK"/>
                <w:color w:val="000000" w:themeColor="text1"/>
                <w:cs/>
              </w:rPr>
              <w:t>และกลุ่มพัฒนาระบบบริหาร จำนวน 2 รอบ</w:t>
            </w:r>
          </w:p>
        </w:tc>
      </w:tr>
      <w:tr w:rsidR="00512C4B" w:rsidRPr="00FC6D9B" w:rsidTr="0062511A">
        <w:trPr>
          <w:trHeight w:val="2042"/>
        </w:trPr>
        <w:tc>
          <w:tcPr>
            <w:tcW w:w="2636" w:type="dxa"/>
          </w:tcPr>
          <w:p w:rsidR="007E1AB6" w:rsidRPr="00FC6D9B" w:rsidRDefault="007E1AB6" w:rsidP="00491E6A">
            <w:pPr>
              <w:rPr>
                <w:rFonts w:ascii="TH SarabunPSK" w:hAnsi="TH SarabunPSK" w:cs="TH SarabunPSK"/>
                <w:b/>
                <w:bCs/>
                <w:color w:val="000000" w:themeColor="text1"/>
              </w:rPr>
            </w:pPr>
            <w:r w:rsidRPr="00FC6D9B">
              <w:rPr>
                <w:rFonts w:ascii="TH SarabunPSK" w:hAnsi="TH SarabunPSK" w:cs="TH SarabunPSK"/>
                <w:b/>
                <w:bCs/>
                <w:color w:val="000000" w:themeColor="text1"/>
                <w:cs/>
              </w:rPr>
              <w:lastRenderedPageBreak/>
              <w:t>เกณฑ์เป้าหมาย</w:t>
            </w:r>
          </w:p>
          <w:p w:rsidR="007E1AB6" w:rsidRPr="00FC6D9B" w:rsidRDefault="007E1AB6" w:rsidP="00491E6A">
            <w:pPr>
              <w:rPr>
                <w:rFonts w:ascii="TH SarabunPSK" w:hAnsi="TH SarabunPSK" w:cs="TH SarabunPSK"/>
                <w:b/>
                <w:bCs/>
                <w:color w:val="000000" w:themeColor="text1"/>
              </w:rPr>
            </w:pPr>
          </w:p>
          <w:p w:rsidR="007E1AB6" w:rsidRPr="00FC6D9B" w:rsidRDefault="007E1AB6" w:rsidP="00491E6A">
            <w:pPr>
              <w:rPr>
                <w:rFonts w:ascii="TH SarabunPSK" w:hAnsi="TH SarabunPSK" w:cs="TH SarabunPSK"/>
                <w:b/>
                <w:bCs/>
                <w:color w:val="000000" w:themeColor="text1"/>
              </w:rPr>
            </w:pPr>
          </w:p>
          <w:p w:rsidR="007E1AB6" w:rsidRPr="00FC6D9B" w:rsidRDefault="007E1AB6" w:rsidP="00491E6A">
            <w:pPr>
              <w:rPr>
                <w:rFonts w:ascii="TH SarabunPSK" w:hAnsi="TH SarabunPSK" w:cs="TH SarabunPSK"/>
                <w:b/>
                <w:bCs/>
                <w:color w:val="000000" w:themeColor="text1"/>
                <w:cs/>
              </w:rPr>
            </w:pPr>
          </w:p>
        </w:tc>
        <w:tc>
          <w:tcPr>
            <w:tcW w:w="7738" w:type="dxa"/>
            <w:gridSpan w:val="2"/>
          </w:tcPr>
          <w:p w:rsidR="007E1AB6" w:rsidRPr="00FC6D9B" w:rsidRDefault="007E1AB6" w:rsidP="00491E6A">
            <w:pPr>
              <w:pStyle w:val="a3"/>
              <w:rPr>
                <w:rFonts w:ascii="TH SarabunPSK" w:hAnsi="TH SarabunPSK" w:cs="TH SarabunPSK"/>
                <w:color w:val="000000" w:themeColor="text1"/>
                <w:sz w:val="16"/>
                <w:szCs w:val="16"/>
                <w:cs/>
              </w:rPr>
            </w:pPr>
          </w:p>
          <w:tbl>
            <w:tblPr>
              <w:tblStyle w:val="a6"/>
              <w:tblW w:w="0" w:type="auto"/>
              <w:tblLook w:val="04A0"/>
            </w:tblPr>
            <w:tblGrid>
              <w:gridCol w:w="4597"/>
              <w:gridCol w:w="2410"/>
            </w:tblGrid>
            <w:tr w:rsidR="00512C4B" w:rsidRPr="00FC6D9B" w:rsidTr="00491E6A">
              <w:tc>
                <w:tcPr>
                  <w:tcW w:w="4597" w:type="dxa"/>
                </w:tcPr>
                <w:p w:rsidR="007E1AB6" w:rsidRPr="00FC6D9B" w:rsidRDefault="007E1AB6" w:rsidP="00491E6A">
                  <w:pPr>
                    <w:jc w:val="center"/>
                    <w:rPr>
                      <w:rFonts w:ascii="TH SarabunPSK" w:hAnsi="TH SarabunPSK" w:cs="TH SarabunPSK"/>
                      <w:b/>
                      <w:bCs/>
                      <w:color w:val="000000" w:themeColor="text1"/>
                      <w:sz w:val="24"/>
                      <w:szCs w:val="24"/>
                    </w:rPr>
                  </w:pPr>
                  <w:r w:rsidRPr="00FC6D9B">
                    <w:rPr>
                      <w:rFonts w:ascii="TH SarabunPSK" w:hAnsi="TH SarabunPSK" w:cs="TH SarabunPSK"/>
                      <w:b/>
                      <w:bCs/>
                      <w:color w:val="000000" w:themeColor="text1"/>
                      <w:sz w:val="28"/>
                      <w:cs/>
                    </w:rPr>
                    <w:t>ระดับหน่วยงาน</w:t>
                  </w:r>
                </w:p>
              </w:tc>
              <w:tc>
                <w:tcPr>
                  <w:tcW w:w="2410" w:type="dxa"/>
                </w:tcPr>
                <w:p w:rsidR="007E1AB6" w:rsidRPr="00FC6D9B" w:rsidRDefault="007E1AB6" w:rsidP="00491E6A">
                  <w:pPr>
                    <w:jc w:val="center"/>
                    <w:rPr>
                      <w:rFonts w:ascii="TH SarabunPSK" w:hAnsi="TH SarabunPSK" w:cs="TH SarabunPSK"/>
                      <w:b/>
                      <w:bCs/>
                      <w:strike/>
                      <w:color w:val="000000" w:themeColor="text1"/>
                      <w:sz w:val="28"/>
                    </w:rPr>
                  </w:pPr>
                  <w:r w:rsidRPr="00FC6D9B">
                    <w:rPr>
                      <w:rFonts w:ascii="TH SarabunPSK" w:hAnsi="TH SarabunPSK" w:cs="TH SarabunPSK"/>
                      <w:b/>
                      <w:bCs/>
                      <w:color w:val="000000" w:themeColor="text1"/>
                      <w:sz w:val="28"/>
                      <w:cs/>
                    </w:rPr>
                    <w:t xml:space="preserve">ปีงบประมาณ </w:t>
                  </w:r>
                  <w:r w:rsidRPr="00FC6D9B">
                    <w:rPr>
                      <w:rFonts w:ascii="TH SarabunPSK" w:hAnsi="TH SarabunPSK" w:cs="TH SarabunPSK"/>
                      <w:b/>
                      <w:bCs/>
                      <w:color w:val="000000" w:themeColor="text1"/>
                      <w:sz w:val="28"/>
                    </w:rPr>
                    <w:t>256</w:t>
                  </w:r>
                  <w:r w:rsidRPr="00FC6D9B">
                    <w:rPr>
                      <w:rFonts w:ascii="TH SarabunPSK" w:hAnsi="TH SarabunPSK" w:cs="TH SarabunPSK"/>
                      <w:b/>
                      <w:bCs/>
                      <w:color w:val="000000" w:themeColor="text1"/>
                      <w:sz w:val="28"/>
                      <w:cs/>
                    </w:rPr>
                    <w:t>2</w:t>
                  </w:r>
                </w:p>
              </w:tc>
            </w:tr>
            <w:tr w:rsidR="00512C4B" w:rsidRPr="00FC6D9B" w:rsidTr="00491E6A">
              <w:trPr>
                <w:trHeight w:val="413"/>
              </w:trPr>
              <w:tc>
                <w:tcPr>
                  <w:tcW w:w="4597" w:type="dxa"/>
                </w:tcPr>
                <w:p w:rsidR="007E1AB6" w:rsidRPr="00FC6D9B" w:rsidRDefault="007E1AB6" w:rsidP="00491E6A">
                  <w:pPr>
                    <w:pStyle w:val="a3"/>
                    <w:ind w:left="-47"/>
                    <w:rPr>
                      <w:rFonts w:ascii="TH SarabunPSK" w:hAnsi="TH SarabunPSK" w:cs="TH SarabunPSK"/>
                      <w:strike/>
                      <w:color w:val="000000" w:themeColor="text1"/>
                      <w:sz w:val="28"/>
                      <w:cs/>
                    </w:rPr>
                  </w:pPr>
                  <w:r w:rsidRPr="00FC6D9B">
                    <w:rPr>
                      <w:rFonts w:ascii="TH SarabunPSK" w:hAnsi="TH SarabunPSK" w:cs="TH SarabunPSK"/>
                      <w:color w:val="000000" w:themeColor="text1"/>
                      <w:sz w:val="28"/>
                      <w:cs/>
                    </w:rPr>
                    <w:t>1. กองในสังกัดสำนักงานปลัดกระทรวงสาธารณสุข ส่วนกลาง</w:t>
                  </w:r>
                </w:p>
              </w:tc>
              <w:tc>
                <w:tcPr>
                  <w:tcW w:w="2410" w:type="dxa"/>
                </w:tcPr>
                <w:p w:rsidR="007E1AB6" w:rsidRPr="00FC6D9B" w:rsidRDefault="007E1AB6" w:rsidP="00491E6A">
                  <w:pPr>
                    <w:jc w:val="center"/>
                    <w:rPr>
                      <w:rFonts w:ascii="TH SarabunPSK" w:hAnsi="TH SarabunPSK" w:cs="TH SarabunPSK"/>
                      <w:color w:val="000000" w:themeColor="text1"/>
                      <w:sz w:val="28"/>
                    </w:rPr>
                  </w:pPr>
                  <w:r w:rsidRPr="00FC6D9B">
                    <w:rPr>
                      <w:rFonts w:ascii="TH SarabunPSK" w:hAnsi="TH SarabunPSK" w:cs="TH SarabunPSK"/>
                      <w:color w:val="000000" w:themeColor="text1"/>
                      <w:sz w:val="28"/>
                      <w:cs/>
                    </w:rPr>
                    <w:t>ระดับ 5</w:t>
                  </w:r>
                  <w:r w:rsidRPr="00FC6D9B">
                    <w:rPr>
                      <w:rFonts w:ascii="TH SarabunPSK" w:hAnsi="TH SarabunPSK" w:cs="TH SarabunPSK"/>
                      <w:color w:val="000000" w:themeColor="text1"/>
                      <w:sz w:val="28"/>
                    </w:rPr>
                    <w:t xml:space="preserve"> </w:t>
                  </w:r>
                  <w:r w:rsidRPr="00FC6D9B">
                    <w:rPr>
                      <w:rFonts w:ascii="TH SarabunPSK" w:hAnsi="TH SarabunPSK" w:cs="TH SarabunPSK"/>
                      <w:color w:val="000000" w:themeColor="text1"/>
                      <w:sz w:val="28"/>
                      <w:cs/>
                    </w:rPr>
                    <w:t xml:space="preserve">(ร้อยละ </w:t>
                  </w:r>
                  <w:r w:rsidRPr="00FC6D9B">
                    <w:rPr>
                      <w:rFonts w:ascii="TH SarabunPSK" w:hAnsi="TH SarabunPSK" w:cs="TH SarabunPSK"/>
                      <w:color w:val="000000" w:themeColor="text1"/>
                      <w:sz w:val="28"/>
                    </w:rPr>
                    <w:t>7</w:t>
                  </w:r>
                  <w:r w:rsidRPr="00FC6D9B">
                    <w:rPr>
                      <w:rFonts w:ascii="TH SarabunPSK" w:hAnsi="TH SarabunPSK" w:cs="TH SarabunPSK"/>
                      <w:color w:val="000000" w:themeColor="text1"/>
                      <w:sz w:val="28"/>
                      <w:cs/>
                    </w:rPr>
                    <w:t>0)</w:t>
                  </w:r>
                </w:p>
              </w:tc>
            </w:tr>
            <w:tr w:rsidR="00512C4B" w:rsidRPr="00FC6D9B" w:rsidTr="00491E6A">
              <w:trPr>
                <w:trHeight w:val="413"/>
              </w:trPr>
              <w:tc>
                <w:tcPr>
                  <w:tcW w:w="4597" w:type="dxa"/>
                </w:tcPr>
                <w:p w:rsidR="007E1AB6" w:rsidRPr="00FC6D9B" w:rsidRDefault="007E1AB6" w:rsidP="00491E6A">
                  <w:pPr>
                    <w:rPr>
                      <w:rFonts w:ascii="TH SarabunPSK" w:hAnsi="TH SarabunPSK" w:cs="TH SarabunPSK"/>
                      <w:strike/>
                      <w:color w:val="000000" w:themeColor="text1"/>
                      <w:sz w:val="28"/>
                      <w:cs/>
                    </w:rPr>
                  </w:pPr>
                  <w:r w:rsidRPr="00FC6D9B">
                    <w:rPr>
                      <w:rFonts w:ascii="TH SarabunPSK" w:hAnsi="TH SarabunPSK" w:cs="TH SarabunPSK"/>
                      <w:color w:val="000000" w:themeColor="text1"/>
                      <w:sz w:val="28"/>
                      <w:cs/>
                    </w:rPr>
                    <w:t>2.สำนักงานสาธารณสุขจังหวัด</w:t>
                  </w:r>
                </w:p>
              </w:tc>
              <w:tc>
                <w:tcPr>
                  <w:tcW w:w="2410" w:type="dxa"/>
                </w:tcPr>
                <w:p w:rsidR="007E1AB6" w:rsidRPr="00FC6D9B" w:rsidRDefault="007E1AB6" w:rsidP="00491E6A">
                  <w:pPr>
                    <w:jc w:val="center"/>
                    <w:rPr>
                      <w:rFonts w:ascii="TH SarabunPSK" w:hAnsi="TH SarabunPSK" w:cs="TH SarabunPSK"/>
                      <w:color w:val="000000" w:themeColor="text1"/>
                      <w:sz w:val="28"/>
                      <w:cs/>
                    </w:rPr>
                  </w:pPr>
                  <w:r w:rsidRPr="00FC6D9B">
                    <w:rPr>
                      <w:rFonts w:ascii="TH SarabunPSK" w:hAnsi="TH SarabunPSK" w:cs="TH SarabunPSK"/>
                      <w:color w:val="000000" w:themeColor="text1"/>
                      <w:sz w:val="28"/>
                      <w:cs/>
                    </w:rPr>
                    <w:t xml:space="preserve">ระดับ </w:t>
                  </w:r>
                  <w:r w:rsidRPr="00FC6D9B">
                    <w:rPr>
                      <w:rFonts w:ascii="TH SarabunPSK" w:hAnsi="TH SarabunPSK" w:cs="TH SarabunPSK"/>
                      <w:color w:val="000000" w:themeColor="text1"/>
                      <w:sz w:val="28"/>
                    </w:rPr>
                    <w:t xml:space="preserve">5 </w:t>
                  </w:r>
                  <w:r w:rsidRPr="00FC6D9B">
                    <w:rPr>
                      <w:rFonts w:ascii="TH SarabunPSK" w:hAnsi="TH SarabunPSK" w:cs="TH SarabunPSK"/>
                      <w:color w:val="000000" w:themeColor="text1"/>
                      <w:sz w:val="28"/>
                      <w:cs/>
                    </w:rPr>
                    <w:t xml:space="preserve">(ร้อยละ </w:t>
                  </w:r>
                  <w:r w:rsidRPr="00FC6D9B">
                    <w:rPr>
                      <w:rFonts w:ascii="TH SarabunPSK" w:hAnsi="TH SarabunPSK" w:cs="TH SarabunPSK"/>
                      <w:color w:val="000000" w:themeColor="text1"/>
                      <w:sz w:val="28"/>
                    </w:rPr>
                    <w:t>7</w:t>
                  </w:r>
                  <w:r w:rsidRPr="00FC6D9B">
                    <w:rPr>
                      <w:rFonts w:ascii="TH SarabunPSK" w:hAnsi="TH SarabunPSK" w:cs="TH SarabunPSK"/>
                      <w:color w:val="000000" w:themeColor="text1"/>
                      <w:sz w:val="28"/>
                      <w:cs/>
                    </w:rPr>
                    <w:t>0)</w:t>
                  </w:r>
                </w:p>
              </w:tc>
            </w:tr>
            <w:tr w:rsidR="00512C4B" w:rsidRPr="00FC6D9B" w:rsidTr="00491E6A">
              <w:trPr>
                <w:trHeight w:val="413"/>
              </w:trPr>
              <w:tc>
                <w:tcPr>
                  <w:tcW w:w="4597" w:type="dxa"/>
                </w:tcPr>
                <w:p w:rsidR="007E1AB6" w:rsidRPr="00FC6D9B" w:rsidRDefault="007E1AB6" w:rsidP="00491E6A">
                  <w:pPr>
                    <w:rPr>
                      <w:rFonts w:ascii="TH SarabunPSK" w:hAnsi="TH SarabunPSK" w:cs="TH SarabunPSK"/>
                      <w:color w:val="000000" w:themeColor="text1"/>
                      <w:sz w:val="28"/>
                      <w:cs/>
                    </w:rPr>
                  </w:pPr>
                  <w:r w:rsidRPr="00FC6D9B">
                    <w:rPr>
                      <w:rFonts w:ascii="TH SarabunPSK" w:hAnsi="TH SarabunPSK" w:cs="TH SarabunPSK"/>
                      <w:color w:val="000000" w:themeColor="text1"/>
                      <w:sz w:val="28"/>
                      <w:cs/>
                    </w:rPr>
                    <w:t>3.สำนักงานสาธารณสุขอำเภอ</w:t>
                  </w:r>
                </w:p>
              </w:tc>
              <w:tc>
                <w:tcPr>
                  <w:tcW w:w="2410" w:type="dxa"/>
                </w:tcPr>
                <w:p w:rsidR="007E1AB6" w:rsidRPr="00FC6D9B" w:rsidRDefault="007E1AB6" w:rsidP="00491E6A">
                  <w:pPr>
                    <w:jc w:val="center"/>
                    <w:rPr>
                      <w:rFonts w:ascii="TH SarabunPSK" w:hAnsi="TH SarabunPSK" w:cs="TH SarabunPSK"/>
                      <w:color w:val="000000" w:themeColor="text1"/>
                      <w:sz w:val="28"/>
                      <w:cs/>
                    </w:rPr>
                  </w:pPr>
                  <w:r w:rsidRPr="00FC6D9B">
                    <w:rPr>
                      <w:rFonts w:ascii="TH SarabunPSK" w:hAnsi="TH SarabunPSK" w:cs="TH SarabunPSK"/>
                      <w:color w:val="000000" w:themeColor="text1"/>
                      <w:sz w:val="28"/>
                      <w:cs/>
                    </w:rPr>
                    <w:t xml:space="preserve">ระดับ </w:t>
                  </w:r>
                  <w:r w:rsidRPr="00FC6D9B">
                    <w:rPr>
                      <w:rFonts w:ascii="TH SarabunPSK" w:hAnsi="TH SarabunPSK" w:cs="TH SarabunPSK"/>
                      <w:color w:val="000000" w:themeColor="text1"/>
                      <w:sz w:val="28"/>
                    </w:rPr>
                    <w:t xml:space="preserve">5 </w:t>
                  </w:r>
                  <w:r w:rsidRPr="00FC6D9B">
                    <w:rPr>
                      <w:rFonts w:ascii="TH SarabunPSK" w:hAnsi="TH SarabunPSK" w:cs="TH SarabunPSK"/>
                      <w:color w:val="000000" w:themeColor="text1"/>
                      <w:sz w:val="28"/>
                      <w:cs/>
                    </w:rPr>
                    <w:t xml:space="preserve">(ร้อยละ </w:t>
                  </w:r>
                  <w:r w:rsidRPr="00FC6D9B">
                    <w:rPr>
                      <w:rFonts w:ascii="TH SarabunPSK" w:hAnsi="TH SarabunPSK" w:cs="TH SarabunPSK"/>
                      <w:color w:val="000000" w:themeColor="text1"/>
                      <w:sz w:val="28"/>
                    </w:rPr>
                    <w:t>4</w:t>
                  </w:r>
                  <w:r w:rsidRPr="00FC6D9B">
                    <w:rPr>
                      <w:rFonts w:ascii="TH SarabunPSK" w:hAnsi="TH SarabunPSK" w:cs="TH SarabunPSK"/>
                      <w:color w:val="000000" w:themeColor="text1"/>
                      <w:sz w:val="28"/>
                      <w:cs/>
                    </w:rPr>
                    <w:t>0)</w:t>
                  </w:r>
                </w:p>
              </w:tc>
            </w:tr>
          </w:tbl>
          <w:p w:rsidR="007E1AB6" w:rsidRPr="00FC6D9B" w:rsidRDefault="007E1AB6" w:rsidP="00491E6A">
            <w:pPr>
              <w:rPr>
                <w:rFonts w:ascii="TH SarabunPSK" w:hAnsi="TH SarabunPSK" w:cs="TH SarabunPSK"/>
                <w:color w:val="000000" w:themeColor="text1"/>
              </w:rPr>
            </w:pPr>
          </w:p>
        </w:tc>
      </w:tr>
      <w:tr w:rsidR="00512C4B" w:rsidRPr="00FC6D9B" w:rsidTr="0062511A">
        <w:tc>
          <w:tcPr>
            <w:tcW w:w="2636" w:type="dxa"/>
          </w:tcPr>
          <w:p w:rsidR="007E1AB6" w:rsidRPr="00FC6D9B" w:rsidRDefault="007E1AB6" w:rsidP="00491E6A">
            <w:pPr>
              <w:rPr>
                <w:rFonts w:ascii="TH SarabunPSK" w:hAnsi="TH SarabunPSK" w:cs="TH SarabunPSK"/>
                <w:b/>
                <w:bCs/>
                <w:color w:val="000000" w:themeColor="text1"/>
                <w:cs/>
              </w:rPr>
            </w:pPr>
            <w:r w:rsidRPr="00FC6D9B">
              <w:rPr>
                <w:rFonts w:ascii="TH SarabunPSK" w:hAnsi="TH SarabunPSK" w:cs="TH SarabunPSK"/>
                <w:b/>
                <w:bCs/>
                <w:color w:val="000000" w:themeColor="text1"/>
                <w:cs/>
              </w:rPr>
              <w:t>วัตถุประสงค์</w:t>
            </w:r>
          </w:p>
        </w:tc>
        <w:tc>
          <w:tcPr>
            <w:tcW w:w="7738" w:type="dxa"/>
            <w:gridSpan w:val="2"/>
          </w:tcPr>
          <w:p w:rsidR="007E1AB6" w:rsidRPr="00FC6D9B" w:rsidRDefault="007E1AB6" w:rsidP="0066236D">
            <w:pPr>
              <w:pStyle w:val="Pa2"/>
              <w:numPr>
                <w:ilvl w:val="0"/>
                <w:numId w:val="47"/>
              </w:numPr>
              <w:spacing w:line="240" w:lineRule="auto"/>
              <w:ind w:left="345" w:hanging="284"/>
              <w:jc w:val="thaiDistribute"/>
              <w:rPr>
                <w:rStyle w:val="A20"/>
                <w:color w:val="000000" w:themeColor="text1"/>
                <w:sz w:val="32"/>
                <w:szCs w:val="32"/>
              </w:rPr>
            </w:pPr>
            <w:r w:rsidRPr="00FC6D9B">
              <w:rPr>
                <w:rStyle w:val="A20"/>
                <w:color w:val="000000" w:themeColor="text1"/>
                <w:sz w:val="32"/>
                <w:szCs w:val="32"/>
                <w:cs/>
              </w:rPr>
              <w:t>เพื่อยกระดับคุณภาพการปฏิบัติงานของส่วนราชการในสังกัดสำนักงานปลัดกระทรวงสาธารณสุขให้สอดคล้องกับพระราชกฤษฎีกาว่าด้วยหลักเกณฑ์และวิธีการบริหารกิจการบ้านเมืองที่ดี</w:t>
            </w:r>
            <w:r w:rsidRPr="00FC6D9B">
              <w:rPr>
                <w:rStyle w:val="A20"/>
                <w:color w:val="000000" w:themeColor="text1"/>
                <w:sz w:val="32"/>
                <w:szCs w:val="32"/>
              </w:rPr>
              <w:t xml:space="preserve"> </w:t>
            </w:r>
            <w:r w:rsidRPr="00FC6D9B">
              <w:rPr>
                <w:rStyle w:val="A20"/>
                <w:color w:val="000000" w:themeColor="text1"/>
                <w:sz w:val="32"/>
                <w:szCs w:val="32"/>
                <w:cs/>
              </w:rPr>
              <w:t>พ</w:t>
            </w:r>
            <w:r w:rsidRPr="00FC6D9B">
              <w:rPr>
                <w:rStyle w:val="A20"/>
                <w:color w:val="000000" w:themeColor="text1"/>
                <w:sz w:val="32"/>
                <w:szCs w:val="32"/>
              </w:rPr>
              <w:t>.</w:t>
            </w:r>
            <w:r w:rsidRPr="00FC6D9B">
              <w:rPr>
                <w:rStyle w:val="A20"/>
                <w:color w:val="000000" w:themeColor="text1"/>
                <w:sz w:val="32"/>
                <w:szCs w:val="32"/>
                <w:cs/>
              </w:rPr>
              <w:t>ศ</w:t>
            </w:r>
            <w:r w:rsidRPr="00FC6D9B">
              <w:rPr>
                <w:rStyle w:val="A20"/>
                <w:color w:val="000000" w:themeColor="text1"/>
                <w:sz w:val="32"/>
                <w:szCs w:val="32"/>
              </w:rPr>
              <w:t>. 2546</w:t>
            </w:r>
          </w:p>
          <w:p w:rsidR="007E1AB6" w:rsidRPr="00FC6D9B" w:rsidRDefault="007E1AB6" w:rsidP="0066236D">
            <w:pPr>
              <w:pStyle w:val="Pa2"/>
              <w:numPr>
                <w:ilvl w:val="0"/>
                <w:numId w:val="47"/>
              </w:numPr>
              <w:spacing w:line="240" w:lineRule="auto"/>
              <w:ind w:left="345" w:hanging="284"/>
              <w:jc w:val="thaiDistribute"/>
              <w:rPr>
                <w:color w:val="000000" w:themeColor="text1"/>
                <w:sz w:val="32"/>
                <w:szCs w:val="32"/>
              </w:rPr>
            </w:pPr>
            <w:r w:rsidRPr="00FC6D9B">
              <w:rPr>
                <w:rStyle w:val="A20"/>
                <w:color w:val="000000" w:themeColor="text1"/>
                <w:sz w:val="32"/>
                <w:szCs w:val="32"/>
                <w:cs/>
              </w:rPr>
              <w:t>เพื่อนำเ</w:t>
            </w:r>
            <w:r w:rsidRPr="00FC6D9B">
              <w:rPr>
                <w:color w:val="000000" w:themeColor="text1"/>
                <w:sz w:val="32"/>
                <w:szCs w:val="32"/>
                <w:cs/>
              </w:rPr>
              <w:t>กณฑ์</w:t>
            </w:r>
            <w:r w:rsidRPr="00FC6D9B">
              <w:rPr>
                <w:rFonts w:eastAsia="Calibri"/>
                <w:color w:val="000000" w:themeColor="text1"/>
                <w:sz w:val="32"/>
                <w:szCs w:val="32"/>
                <w:cs/>
              </w:rPr>
              <w:t>คุณภาพการบริหารจัดการภาครัฐ พ</w:t>
            </w:r>
            <w:r w:rsidRPr="00FC6D9B">
              <w:rPr>
                <w:rFonts w:eastAsia="Calibri"/>
                <w:color w:val="000000" w:themeColor="text1"/>
                <w:sz w:val="32"/>
                <w:szCs w:val="32"/>
              </w:rPr>
              <w:t>.</w:t>
            </w:r>
            <w:r w:rsidRPr="00FC6D9B">
              <w:rPr>
                <w:rFonts w:eastAsia="Calibri"/>
                <w:color w:val="000000" w:themeColor="text1"/>
                <w:sz w:val="32"/>
                <w:szCs w:val="32"/>
                <w:cs/>
              </w:rPr>
              <w:t>ศ</w:t>
            </w:r>
            <w:r w:rsidRPr="00FC6D9B">
              <w:rPr>
                <w:rFonts w:eastAsia="Calibri"/>
                <w:color w:val="000000" w:themeColor="text1"/>
                <w:sz w:val="32"/>
                <w:szCs w:val="32"/>
              </w:rPr>
              <w:t>.</w:t>
            </w:r>
            <w:r w:rsidRPr="00FC6D9B">
              <w:rPr>
                <w:rFonts w:eastAsia="Calibri"/>
                <w:color w:val="000000" w:themeColor="text1"/>
                <w:sz w:val="32"/>
                <w:szCs w:val="32"/>
                <w:cs/>
              </w:rPr>
              <w:t xml:space="preserve"> </w:t>
            </w:r>
            <w:r w:rsidRPr="00FC6D9B">
              <w:rPr>
                <w:rFonts w:eastAsia="Calibri"/>
                <w:color w:val="000000" w:themeColor="text1"/>
                <w:sz w:val="32"/>
                <w:szCs w:val="32"/>
              </w:rPr>
              <w:t>2558</w:t>
            </w:r>
            <w:r w:rsidRPr="00FC6D9B">
              <w:rPr>
                <w:rFonts w:eastAsia="Calibri"/>
                <w:color w:val="000000" w:themeColor="text1"/>
                <w:sz w:val="32"/>
                <w:szCs w:val="32"/>
                <w:cs/>
              </w:rPr>
              <w:t xml:space="preserve"> มา</w:t>
            </w:r>
            <w:r w:rsidRPr="00FC6D9B">
              <w:rPr>
                <w:rStyle w:val="A20"/>
                <w:color w:val="000000" w:themeColor="text1"/>
                <w:sz w:val="32"/>
                <w:szCs w:val="32"/>
                <w:cs/>
              </w:rPr>
              <w:t>ใช้เป็นแนวทางในการดำเนินการพัฒนาคุณภาพการบริหารจัดการองค์การและเป็นบรรทัดฐานการติดตามประเมินผลของส่วนราชการในสังกัดสำนักงานปลัดกระทรวงสาธารณสุข</w:t>
            </w:r>
          </w:p>
        </w:tc>
      </w:tr>
      <w:tr w:rsidR="00512C4B" w:rsidRPr="00FC6D9B" w:rsidTr="0062511A">
        <w:tc>
          <w:tcPr>
            <w:tcW w:w="2636" w:type="dxa"/>
          </w:tcPr>
          <w:p w:rsidR="007E1AB6" w:rsidRPr="00FC6D9B" w:rsidRDefault="007E1AB6" w:rsidP="00491E6A">
            <w:pPr>
              <w:rPr>
                <w:rFonts w:ascii="TH SarabunPSK" w:hAnsi="TH SarabunPSK" w:cs="TH SarabunPSK"/>
                <w:b/>
                <w:bCs/>
                <w:color w:val="000000" w:themeColor="text1"/>
                <w:cs/>
              </w:rPr>
            </w:pPr>
            <w:r w:rsidRPr="00FC6D9B">
              <w:rPr>
                <w:rFonts w:ascii="TH SarabunPSK" w:hAnsi="TH SarabunPSK" w:cs="TH SarabunPSK"/>
                <w:b/>
                <w:bCs/>
                <w:color w:val="000000" w:themeColor="text1"/>
                <w:cs/>
              </w:rPr>
              <w:t>ประชากรกลุ่มเป้าหมาย</w:t>
            </w:r>
          </w:p>
        </w:tc>
        <w:tc>
          <w:tcPr>
            <w:tcW w:w="7738" w:type="dxa"/>
            <w:gridSpan w:val="2"/>
          </w:tcPr>
          <w:p w:rsidR="007E1AB6" w:rsidRPr="00FC6D9B" w:rsidRDefault="007E1AB6" w:rsidP="0066236D">
            <w:pPr>
              <w:pStyle w:val="a3"/>
              <w:numPr>
                <w:ilvl w:val="0"/>
                <w:numId w:val="52"/>
              </w:numPr>
              <w:ind w:left="345" w:hanging="284"/>
              <w:rPr>
                <w:rFonts w:ascii="TH SarabunPSK" w:hAnsi="TH SarabunPSK" w:cs="TH SarabunPSK"/>
                <w:color w:val="000000" w:themeColor="text1"/>
              </w:rPr>
            </w:pPr>
            <w:r w:rsidRPr="00FC6D9B">
              <w:rPr>
                <w:rFonts w:ascii="TH SarabunPSK" w:hAnsi="TH SarabunPSK" w:cs="TH SarabunPSK"/>
                <w:color w:val="000000" w:themeColor="text1"/>
                <w:cs/>
              </w:rPr>
              <w:t>กองในสังกัดสำนักงานปลัดกระทรวงสาธารณสุข ส่วนกลาง</w:t>
            </w:r>
          </w:p>
          <w:p w:rsidR="007E1AB6" w:rsidRPr="00FC6D9B" w:rsidRDefault="007E1AB6" w:rsidP="0066236D">
            <w:pPr>
              <w:pStyle w:val="a3"/>
              <w:numPr>
                <w:ilvl w:val="0"/>
                <w:numId w:val="52"/>
              </w:numPr>
              <w:ind w:left="345" w:hanging="284"/>
              <w:rPr>
                <w:rFonts w:ascii="TH SarabunPSK" w:hAnsi="TH SarabunPSK" w:cs="TH SarabunPSK"/>
                <w:color w:val="000000" w:themeColor="text1"/>
              </w:rPr>
            </w:pPr>
            <w:r w:rsidRPr="00FC6D9B">
              <w:rPr>
                <w:rFonts w:ascii="TH SarabunPSK" w:hAnsi="TH SarabunPSK" w:cs="TH SarabunPSK"/>
                <w:color w:val="000000" w:themeColor="text1"/>
                <w:cs/>
              </w:rPr>
              <w:t>สำนักงานสาธารณสุขจังหวัด</w:t>
            </w:r>
          </w:p>
          <w:p w:rsidR="007E1AB6" w:rsidRPr="00FC6D9B" w:rsidRDefault="007E1AB6" w:rsidP="0066236D">
            <w:pPr>
              <w:pStyle w:val="a3"/>
              <w:numPr>
                <w:ilvl w:val="0"/>
                <w:numId w:val="52"/>
              </w:numPr>
              <w:ind w:left="345" w:hanging="284"/>
              <w:rPr>
                <w:rFonts w:ascii="TH SarabunPSK" w:hAnsi="TH SarabunPSK" w:cs="TH SarabunPSK"/>
                <w:color w:val="000000" w:themeColor="text1"/>
                <w:cs/>
              </w:rPr>
            </w:pPr>
            <w:r w:rsidRPr="00FC6D9B">
              <w:rPr>
                <w:rFonts w:ascii="TH SarabunPSK" w:hAnsi="TH SarabunPSK" w:cs="TH SarabunPSK"/>
                <w:color w:val="000000" w:themeColor="text1"/>
                <w:cs/>
              </w:rPr>
              <w:t>สำนักงานสาธารณสุขอำเภอ</w:t>
            </w:r>
          </w:p>
        </w:tc>
      </w:tr>
      <w:tr w:rsidR="00512C4B" w:rsidRPr="00FC6D9B" w:rsidTr="0062511A">
        <w:tc>
          <w:tcPr>
            <w:tcW w:w="2636" w:type="dxa"/>
          </w:tcPr>
          <w:p w:rsidR="007E1AB6" w:rsidRPr="00FC6D9B" w:rsidRDefault="007E1AB6" w:rsidP="00491E6A">
            <w:pPr>
              <w:rPr>
                <w:rFonts w:ascii="TH SarabunPSK" w:hAnsi="TH SarabunPSK" w:cs="TH SarabunPSK"/>
                <w:b/>
                <w:bCs/>
                <w:color w:val="000000" w:themeColor="text1"/>
                <w:cs/>
              </w:rPr>
            </w:pPr>
            <w:r w:rsidRPr="00FC6D9B">
              <w:rPr>
                <w:rFonts w:ascii="TH SarabunPSK" w:hAnsi="TH SarabunPSK" w:cs="TH SarabunPSK"/>
                <w:b/>
                <w:bCs/>
                <w:color w:val="000000" w:themeColor="text1"/>
                <w:cs/>
              </w:rPr>
              <w:t>วิธีการจัดเก็บข้อมูล</w:t>
            </w:r>
          </w:p>
        </w:tc>
        <w:tc>
          <w:tcPr>
            <w:tcW w:w="7738" w:type="dxa"/>
            <w:gridSpan w:val="2"/>
          </w:tcPr>
          <w:p w:rsidR="007E1AB6" w:rsidRPr="00FC6D9B" w:rsidRDefault="007E1AB6" w:rsidP="00491E6A">
            <w:pPr>
              <w:rPr>
                <w:rFonts w:ascii="TH SarabunPSK" w:hAnsi="TH SarabunPSK" w:cs="TH SarabunPSK"/>
                <w:color w:val="000000" w:themeColor="text1"/>
              </w:rPr>
            </w:pPr>
            <w:r w:rsidRPr="00FC6D9B">
              <w:rPr>
                <w:rFonts w:ascii="TH SarabunPSK" w:hAnsi="TH SarabunPSK" w:cs="TH SarabunPSK"/>
                <w:color w:val="000000" w:themeColor="text1"/>
                <w:cs/>
              </w:rPr>
              <w:t xml:space="preserve">จากรายงานผลการประเมินของกลุ่มพัฒนาระบบบริหาร </w:t>
            </w:r>
          </w:p>
          <w:p w:rsidR="007E1AB6" w:rsidRPr="00FC6D9B" w:rsidRDefault="007E1AB6" w:rsidP="00491E6A">
            <w:pPr>
              <w:rPr>
                <w:rFonts w:ascii="TH SarabunPSK" w:hAnsi="TH SarabunPSK" w:cs="TH SarabunPSK"/>
                <w:color w:val="000000" w:themeColor="text1"/>
              </w:rPr>
            </w:pPr>
            <w:r w:rsidRPr="00FC6D9B">
              <w:rPr>
                <w:rFonts w:ascii="TH SarabunPSK" w:hAnsi="TH SarabunPSK" w:cs="TH SarabunPSK"/>
                <w:color w:val="000000" w:themeColor="text1"/>
                <w:cs/>
              </w:rPr>
              <w:t>สำนักงานปลัดกระทรวงสาธารณสุข</w:t>
            </w:r>
          </w:p>
        </w:tc>
      </w:tr>
      <w:tr w:rsidR="00512C4B" w:rsidRPr="00FC6D9B" w:rsidTr="0062511A">
        <w:tc>
          <w:tcPr>
            <w:tcW w:w="2636" w:type="dxa"/>
          </w:tcPr>
          <w:p w:rsidR="007E1AB6" w:rsidRPr="00FC6D9B" w:rsidRDefault="007E1AB6" w:rsidP="00491E6A">
            <w:pPr>
              <w:rPr>
                <w:rFonts w:ascii="TH SarabunPSK" w:hAnsi="TH SarabunPSK" w:cs="TH SarabunPSK"/>
                <w:b/>
                <w:bCs/>
                <w:color w:val="000000" w:themeColor="text1"/>
                <w:cs/>
              </w:rPr>
            </w:pPr>
            <w:r w:rsidRPr="00FC6D9B">
              <w:rPr>
                <w:rFonts w:ascii="TH SarabunPSK" w:hAnsi="TH SarabunPSK" w:cs="TH SarabunPSK"/>
                <w:b/>
                <w:bCs/>
                <w:color w:val="000000" w:themeColor="text1"/>
                <w:cs/>
              </w:rPr>
              <w:t>แหล่งข้อมูล</w:t>
            </w:r>
          </w:p>
        </w:tc>
        <w:tc>
          <w:tcPr>
            <w:tcW w:w="7738" w:type="dxa"/>
            <w:gridSpan w:val="2"/>
          </w:tcPr>
          <w:p w:rsidR="007E1AB6" w:rsidRPr="00FC6D9B" w:rsidRDefault="007E1AB6" w:rsidP="0066236D">
            <w:pPr>
              <w:pStyle w:val="a3"/>
              <w:numPr>
                <w:ilvl w:val="0"/>
                <w:numId w:val="53"/>
              </w:numPr>
              <w:ind w:left="345"/>
              <w:rPr>
                <w:rFonts w:ascii="TH SarabunPSK" w:hAnsi="TH SarabunPSK" w:cs="TH SarabunPSK"/>
                <w:color w:val="000000" w:themeColor="text1"/>
              </w:rPr>
            </w:pPr>
            <w:r w:rsidRPr="00FC6D9B">
              <w:rPr>
                <w:rFonts w:ascii="TH SarabunPSK" w:hAnsi="TH SarabunPSK" w:cs="TH SarabunPSK"/>
                <w:color w:val="000000" w:themeColor="text1"/>
                <w:cs/>
              </w:rPr>
              <w:t>กองในสังกัดสำนักงานปลัดกระทรวงสาธารณสุข ส่วนกลาง</w:t>
            </w:r>
          </w:p>
          <w:p w:rsidR="007E1AB6" w:rsidRPr="00FC6D9B" w:rsidRDefault="007E1AB6" w:rsidP="0066236D">
            <w:pPr>
              <w:pStyle w:val="a3"/>
              <w:numPr>
                <w:ilvl w:val="0"/>
                <w:numId w:val="53"/>
              </w:numPr>
              <w:ind w:left="345"/>
              <w:rPr>
                <w:rFonts w:ascii="TH SarabunPSK" w:hAnsi="TH SarabunPSK" w:cs="TH SarabunPSK"/>
                <w:color w:val="000000" w:themeColor="text1"/>
              </w:rPr>
            </w:pPr>
            <w:r w:rsidRPr="00FC6D9B">
              <w:rPr>
                <w:rFonts w:ascii="TH SarabunPSK" w:hAnsi="TH SarabunPSK" w:cs="TH SarabunPSK"/>
                <w:color w:val="000000" w:themeColor="text1"/>
                <w:cs/>
              </w:rPr>
              <w:t>สำนักงานสาธารณสุขจังหวัด</w:t>
            </w:r>
          </w:p>
          <w:p w:rsidR="007E1AB6" w:rsidRPr="00FC6D9B" w:rsidRDefault="007E1AB6" w:rsidP="0066236D">
            <w:pPr>
              <w:pStyle w:val="a3"/>
              <w:numPr>
                <w:ilvl w:val="0"/>
                <w:numId w:val="53"/>
              </w:numPr>
              <w:ind w:left="345"/>
              <w:rPr>
                <w:rFonts w:ascii="TH SarabunPSK" w:hAnsi="TH SarabunPSK" w:cs="TH SarabunPSK"/>
                <w:color w:val="000000" w:themeColor="text1"/>
              </w:rPr>
            </w:pPr>
            <w:r w:rsidRPr="00FC6D9B">
              <w:rPr>
                <w:rFonts w:ascii="TH SarabunPSK" w:hAnsi="TH SarabunPSK" w:cs="TH SarabunPSK"/>
                <w:color w:val="000000" w:themeColor="text1"/>
                <w:cs/>
              </w:rPr>
              <w:t>สำนักงานสาธารณสุขอำเภอ</w:t>
            </w:r>
          </w:p>
        </w:tc>
      </w:tr>
      <w:tr w:rsidR="00512C4B" w:rsidRPr="00FC6D9B" w:rsidTr="0062511A">
        <w:tc>
          <w:tcPr>
            <w:tcW w:w="2636" w:type="dxa"/>
          </w:tcPr>
          <w:p w:rsidR="007E1AB6" w:rsidRPr="00FC6D9B" w:rsidRDefault="007E1AB6" w:rsidP="00491E6A">
            <w:pPr>
              <w:rPr>
                <w:rFonts w:ascii="TH SarabunPSK" w:hAnsi="TH SarabunPSK" w:cs="TH SarabunPSK"/>
                <w:b/>
                <w:bCs/>
                <w:color w:val="000000" w:themeColor="text1"/>
              </w:rPr>
            </w:pPr>
            <w:r w:rsidRPr="00FC6D9B">
              <w:rPr>
                <w:rFonts w:ascii="TH SarabunPSK" w:hAnsi="TH SarabunPSK" w:cs="TH SarabunPSK"/>
                <w:b/>
                <w:bCs/>
                <w:color w:val="000000" w:themeColor="text1"/>
                <w:cs/>
              </w:rPr>
              <w:t xml:space="preserve">รายการข้อมูล </w:t>
            </w:r>
            <w:r w:rsidRPr="00FC6D9B">
              <w:rPr>
                <w:rFonts w:ascii="TH SarabunPSK" w:hAnsi="TH SarabunPSK" w:cs="TH SarabunPSK"/>
                <w:b/>
                <w:bCs/>
                <w:color w:val="000000" w:themeColor="text1"/>
              </w:rPr>
              <w:t>1</w:t>
            </w:r>
          </w:p>
        </w:tc>
        <w:tc>
          <w:tcPr>
            <w:tcW w:w="7738" w:type="dxa"/>
            <w:gridSpan w:val="2"/>
          </w:tcPr>
          <w:p w:rsidR="007E1AB6" w:rsidRPr="00FC6D9B" w:rsidRDefault="007E1AB6" w:rsidP="00491E6A">
            <w:pPr>
              <w:rPr>
                <w:rFonts w:ascii="TH SarabunPSK" w:hAnsi="TH SarabunPSK" w:cs="TH SarabunPSK"/>
                <w:color w:val="000000" w:themeColor="text1"/>
                <w:cs/>
              </w:rPr>
            </w:pPr>
            <w:r w:rsidRPr="00FC6D9B">
              <w:rPr>
                <w:rFonts w:ascii="TH SarabunPSK" w:hAnsi="TH SarabunPSK" w:cs="TH SarabunPSK"/>
                <w:color w:val="000000" w:themeColor="text1"/>
              </w:rPr>
              <w:t xml:space="preserve">A = </w:t>
            </w:r>
            <w:r w:rsidRPr="00FC6D9B">
              <w:rPr>
                <w:rFonts w:ascii="TH SarabunPSK" w:hAnsi="TH SarabunPSK" w:cs="TH SarabunPSK"/>
                <w:color w:val="000000" w:themeColor="text1"/>
                <w:cs/>
              </w:rPr>
              <w:t xml:space="preserve">จำนวนกองในสังกัดสำนักงานปลัดกระทรวงสาธารณสุขส่วนกลางที่ดำเนินการผ่านเกณฑ์ที่กำหนด </w:t>
            </w:r>
          </w:p>
        </w:tc>
      </w:tr>
      <w:tr w:rsidR="00512C4B" w:rsidRPr="00FC6D9B" w:rsidTr="0062511A">
        <w:tc>
          <w:tcPr>
            <w:tcW w:w="2636" w:type="dxa"/>
          </w:tcPr>
          <w:p w:rsidR="007E1AB6" w:rsidRPr="00FC6D9B" w:rsidRDefault="007E1AB6" w:rsidP="00491E6A">
            <w:pPr>
              <w:rPr>
                <w:rFonts w:ascii="TH SarabunPSK" w:hAnsi="TH SarabunPSK" w:cs="TH SarabunPSK"/>
                <w:b/>
                <w:bCs/>
                <w:color w:val="000000" w:themeColor="text1"/>
              </w:rPr>
            </w:pPr>
            <w:r w:rsidRPr="00FC6D9B">
              <w:rPr>
                <w:rFonts w:ascii="TH SarabunPSK" w:hAnsi="TH SarabunPSK" w:cs="TH SarabunPSK"/>
                <w:b/>
                <w:bCs/>
                <w:color w:val="000000" w:themeColor="text1"/>
                <w:cs/>
              </w:rPr>
              <w:t xml:space="preserve">รายการข้อมูล </w:t>
            </w:r>
            <w:r w:rsidRPr="00FC6D9B">
              <w:rPr>
                <w:rFonts w:ascii="TH SarabunPSK" w:hAnsi="TH SarabunPSK" w:cs="TH SarabunPSK"/>
                <w:b/>
                <w:bCs/>
                <w:color w:val="000000" w:themeColor="text1"/>
              </w:rPr>
              <w:t>2</w:t>
            </w:r>
          </w:p>
        </w:tc>
        <w:tc>
          <w:tcPr>
            <w:tcW w:w="7738" w:type="dxa"/>
            <w:gridSpan w:val="2"/>
          </w:tcPr>
          <w:p w:rsidR="007E1AB6" w:rsidRPr="00FC6D9B" w:rsidRDefault="007E1AB6" w:rsidP="00491E6A">
            <w:pPr>
              <w:rPr>
                <w:rFonts w:ascii="TH SarabunPSK" w:hAnsi="TH SarabunPSK" w:cs="TH SarabunPSK"/>
                <w:color w:val="000000" w:themeColor="text1"/>
                <w:cs/>
              </w:rPr>
            </w:pPr>
            <w:r w:rsidRPr="00FC6D9B">
              <w:rPr>
                <w:rFonts w:ascii="TH SarabunPSK" w:hAnsi="TH SarabunPSK" w:cs="TH SarabunPSK"/>
                <w:color w:val="000000" w:themeColor="text1"/>
              </w:rPr>
              <w:t xml:space="preserve">B = </w:t>
            </w:r>
            <w:r w:rsidRPr="00FC6D9B">
              <w:rPr>
                <w:rFonts w:ascii="TH SarabunPSK" w:hAnsi="TH SarabunPSK" w:cs="TH SarabunPSK"/>
                <w:color w:val="000000" w:themeColor="text1"/>
                <w:cs/>
              </w:rPr>
              <w:t>จำนวนกองในสังกัดสำนักงานปลัดกระทรวงสาธารณสุขส่วนกลางทั้งหมด</w:t>
            </w:r>
          </w:p>
        </w:tc>
      </w:tr>
      <w:tr w:rsidR="00512C4B" w:rsidRPr="00FC6D9B" w:rsidTr="0062511A">
        <w:tc>
          <w:tcPr>
            <w:tcW w:w="2636" w:type="dxa"/>
          </w:tcPr>
          <w:p w:rsidR="007E1AB6" w:rsidRPr="00FC6D9B" w:rsidRDefault="007E1AB6" w:rsidP="00491E6A">
            <w:pPr>
              <w:rPr>
                <w:rFonts w:ascii="TH SarabunPSK" w:hAnsi="TH SarabunPSK" w:cs="TH SarabunPSK"/>
                <w:b/>
                <w:bCs/>
                <w:color w:val="000000" w:themeColor="text1"/>
              </w:rPr>
            </w:pPr>
            <w:r w:rsidRPr="00FC6D9B">
              <w:rPr>
                <w:rFonts w:ascii="TH SarabunPSK" w:hAnsi="TH SarabunPSK" w:cs="TH SarabunPSK"/>
                <w:b/>
                <w:bCs/>
                <w:color w:val="000000" w:themeColor="text1"/>
                <w:cs/>
              </w:rPr>
              <w:t xml:space="preserve">รายการข้อมูล </w:t>
            </w:r>
            <w:r w:rsidRPr="00FC6D9B">
              <w:rPr>
                <w:rFonts w:ascii="TH SarabunPSK" w:hAnsi="TH SarabunPSK" w:cs="TH SarabunPSK"/>
                <w:b/>
                <w:bCs/>
                <w:color w:val="000000" w:themeColor="text1"/>
              </w:rPr>
              <w:t>3</w:t>
            </w:r>
          </w:p>
        </w:tc>
        <w:tc>
          <w:tcPr>
            <w:tcW w:w="7738" w:type="dxa"/>
            <w:gridSpan w:val="2"/>
          </w:tcPr>
          <w:p w:rsidR="007E1AB6" w:rsidRPr="00FC6D9B" w:rsidRDefault="007E1AB6" w:rsidP="00491E6A">
            <w:pPr>
              <w:rPr>
                <w:rFonts w:ascii="TH SarabunPSK" w:hAnsi="TH SarabunPSK" w:cs="TH SarabunPSK"/>
                <w:color w:val="000000" w:themeColor="text1"/>
                <w:cs/>
              </w:rPr>
            </w:pPr>
            <w:r w:rsidRPr="00FC6D9B">
              <w:rPr>
                <w:rFonts w:ascii="TH SarabunPSK" w:hAnsi="TH SarabunPSK" w:cs="TH SarabunPSK"/>
                <w:color w:val="000000" w:themeColor="text1"/>
              </w:rPr>
              <w:t xml:space="preserve">A = </w:t>
            </w:r>
            <w:r w:rsidRPr="00FC6D9B">
              <w:rPr>
                <w:rFonts w:ascii="TH SarabunPSK" w:hAnsi="TH SarabunPSK" w:cs="TH SarabunPSK"/>
                <w:color w:val="000000" w:themeColor="text1"/>
                <w:cs/>
              </w:rPr>
              <w:t xml:space="preserve">จำนวนสำนักงานสาธารณสุขจังหวัดที่ดำเนินการผ่านเกณฑ์ที่กำหนด </w:t>
            </w:r>
          </w:p>
        </w:tc>
      </w:tr>
      <w:tr w:rsidR="00512C4B" w:rsidRPr="00FC6D9B" w:rsidTr="0062511A">
        <w:tc>
          <w:tcPr>
            <w:tcW w:w="2636" w:type="dxa"/>
          </w:tcPr>
          <w:p w:rsidR="007E1AB6" w:rsidRPr="00FC6D9B" w:rsidRDefault="007E1AB6" w:rsidP="00491E6A">
            <w:pPr>
              <w:rPr>
                <w:rFonts w:ascii="TH SarabunPSK" w:hAnsi="TH SarabunPSK" w:cs="TH SarabunPSK"/>
                <w:b/>
                <w:bCs/>
                <w:color w:val="000000" w:themeColor="text1"/>
              </w:rPr>
            </w:pPr>
            <w:r w:rsidRPr="00FC6D9B">
              <w:rPr>
                <w:rFonts w:ascii="TH SarabunPSK" w:hAnsi="TH SarabunPSK" w:cs="TH SarabunPSK"/>
                <w:b/>
                <w:bCs/>
                <w:color w:val="000000" w:themeColor="text1"/>
                <w:cs/>
              </w:rPr>
              <w:t xml:space="preserve">รายการข้อมูล </w:t>
            </w:r>
            <w:r w:rsidRPr="00FC6D9B">
              <w:rPr>
                <w:rFonts w:ascii="TH SarabunPSK" w:hAnsi="TH SarabunPSK" w:cs="TH SarabunPSK"/>
                <w:b/>
                <w:bCs/>
                <w:color w:val="000000" w:themeColor="text1"/>
              </w:rPr>
              <w:t>4</w:t>
            </w:r>
          </w:p>
        </w:tc>
        <w:tc>
          <w:tcPr>
            <w:tcW w:w="7738" w:type="dxa"/>
            <w:gridSpan w:val="2"/>
          </w:tcPr>
          <w:p w:rsidR="007E1AB6" w:rsidRPr="00FC6D9B" w:rsidRDefault="007E1AB6" w:rsidP="00491E6A">
            <w:pPr>
              <w:rPr>
                <w:rFonts w:ascii="TH SarabunPSK" w:hAnsi="TH SarabunPSK" w:cs="TH SarabunPSK"/>
                <w:color w:val="000000" w:themeColor="text1"/>
                <w:cs/>
              </w:rPr>
            </w:pPr>
            <w:r w:rsidRPr="00FC6D9B">
              <w:rPr>
                <w:rFonts w:ascii="TH SarabunPSK" w:hAnsi="TH SarabunPSK" w:cs="TH SarabunPSK"/>
                <w:color w:val="000000" w:themeColor="text1"/>
              </w:rPr>
              <w:t xml:space="preserve">B = </w:t>
            </w:r>
            <w:r w:rsidRPr="00FC6D9B">
              <w:rPr>
                <w:rFonts w:ascii="TH SarabunPSK" w:hAnsi="TH SarabunPSK" w:cs="TH SarabunPSK"/>
                <w:color w:val="000000" w:themeColor="text1"/>
                <w:cs/>
              </w:rPr>
              <w:t>จำนวนสำนักงานสาธารณสุขจังหวัดทั้งหมด</w:t>
            </w:r>
          </w:p>
        </w:tc>
      </w:tr>
      <w:tr w:rsidR="00512C4B" w:rsidRPr="00FC6D9B" w:rsidTr="0062511A">
        <w:tc>
          <w:tcPr>
            <w:tcW w:w="2636" w:type="dxa"/>
          </w:tcPr>
          <w:p w:rsidR="007E1AB6" w:rsidRPr="00FC6D9B" w:rsidRDefault="007E1AB6" w:rsidP="00491E6A">
            <w:pPr>
              <w:rPr>
                <w:rFonts w:ascii="TH SarabunPSK" w:hAnsi="TH SarabunPSK" w:cs="TH SarabunPSK"/>
                <w:b/>
                <w:bCs/>
                <w:color w:val="000000" w:themeColor="text1"/>
              </w:rPr>
            </w:pPr>
            <w:r w:rsidRPr="00FC6D9B">
              <w:rPr>
                <w:rFonts w:ascii="TH SarabunPSK" w:hAnsi="TH SarabunPSK" w:cs="TH SarabunPSK"/>
                <w:b/>
                <w:bCs/>
                <w:color w:val="000000" w:themeColor="text1"/>
                <w:cs/>
              </w:rPr>
              <w:t xml:space="preserve">รายการข้อมูล </w:t>
            </w:r>
            <w:r w:rsidRPr="00FC6D9B">
              <w:rPr>
                <w:rFonts w:ascii="TH SarabunPSK" w:hAnsi="TH SarabunPSK" w:cs="TH SarabunPSK"/>
                <w:b/>
                <w:bCs/>
                <w:color w:val="000000" w:themeColor="text1"/>
              </w:rPr>
              <w:t>5</w:t>
            </w:r>
          </w:p>
        </w:tc>
        <w:tc>
          <w:tcPr>
            <w:tcW w:w="7738" w:type="dxa"/>
            <w:gridSpan w:val="2"/>
          </w:tcPr>
          <w:p w:rsidR="007E1AB6" w:rsidRPr="00FC6D9B" w:rsidRDefault="007E1AB6" w:rsidP="00491E6A">
            <w:pPr>
              <w:rPr>
                <w:rFonts w:ascii="TH SarabunPSK" w:hAnsi="TH SarabunPSK" w:cs="TH SarabunPSK"/>
                <w:color w:val="000000" w:themeColor="text1"/>
                <w:cs/>
              </w:rPr>
            </w:pPr>
            <w:r w:rsidRPr="00FC6D9B">
              <w:rPr>
                <w:rFonts w:ascii="TH SarabunPSK" w:hAnsi="TH SarabunPSK" w:cs="TH SarabunPSK"/>
                <w:color w:val="000000" w:themeColor="text1"/>
              </w:rPr>
              <w:t xml:space="preserve">A = </w:t>
            </w:r>
            <w:r w:rsidRPr="00FC6D9B">
              <w:rPr>
                <w:rFonts w:ascii="TH SarabunPSK" w:hAnsi="TH SarabunPSK" w:cs="TH SarabunPSK"/>
                <w:color w:val="000000" w:themeColor="text1"/>
                <w:cs/>
              </w:rPr>
              <w:t xml:space="preserve">จำนวนสำนักงานสาธารณสุขอำเภอที่ดำเนินการผ่านเกณฑ์ที่กำหนด </w:t>
            </w:r>
          </w:p>
        </w:tc>
      </w:tr>
      <w:tr w:rsidR="00512C4B" w:rsidRPr="00FC6D9B" w:rsidTr="0062511A">
        <w:tc>
          <w:tcPr>
            <w:tcW w:w="2636" w:type="dxa"/>
          </w:tcPr>
          <w:p w:rsidR="007E1AB6" w:rsidRPr="00FC6D9B" w:rsidRDefault="007E1AB6" w:rsidP="00491E6A">
            <w:pPr>
              <w:rPr>
                <w:rFonts w:ascii="TH SarabunPSK" w:hAnsi="TH SarabunPSK" w:cs="TH SarabunPSK"/>
                <w:b/>
                <w:bCs/>
                <w:color w:val="000000" w:themeColor="text1"/>
              </w:rPr>
            </w:pPr>
            <w:r w:rsidRPr="00FC6D9B">
              <w:rPr>
                <w:rFonts w:ascii="TH SarabunPSK" w:hAnsi="TH SarabunPSK" w:cs="TH SarabunPSK"/>
                <w:b/>
                <w:bCs/>
                <w:color w:val="000000" w:themeColor="text1"/>
                <w:cs/>
              </w:rPr>
              <w:t xml:space="preserve">รายการข้อมูล </w:t>
            </w:r>
            <w:r w:rsidRPr="00FC6D9B">
              <w:rPr>
                <w:rFonts w:ascii="TH SarabunPSK" w:hAnsi="TH SarabunPSK" w:cs="TH SarabunPSK"/>
                <w:b/>
                <w:bCs/>
                <w:color w:val="000000" w:themeColor="text1"/>
              </w:rPr>
              <w:t>6</w:t>
            </w:r>
          </w:p>
        </w:tc>
        <w:tc>
          <w:tcPr>
            <w:tcW w:w="7738" w:type="dxa"/>
            <w:gridSpan w:val="2"/>
          </w:tcPr>
          <w:p w:rsidR="007E1AB6" w:rsidRPr="00FC6D9B" w:rsidRDefault="007E1AB6" w:rsidP="00491E6A">
            <w:pPr>
              <w:rPr>
                <w:rFonts w:ascii="TH SarabunPSK" w:hAnsi="TH SarabunPSK" w:cs="TH SarabunPSK"/>
                <w:color w:val="000000" w:themeColor="text1"/>
                <w:cs/>
              </w:rPr>
            </w:pPr>
            <w:r w:rsidRPr="00FC6D9B">
              <w:rPr>
                <w:rFonts w:ascii="TH SarabunPSK" w:hAnsi="TH SarabunPSK" w:cs="TH SarabunPSK"/>
                <w:color w:val="000000" w:themeColor="text1"/>
              </w:rPr>
              <w:t xml:space="preserve">B = </w:t>
            </w:r>
            <w:r w:rsidRPr="00FC6D9B">
              <w:rPr>
                <w:rFonts w:ascii="TH SarabunPSK" w:hAnsi="TH SarabunPSK" w:cs="TH SarabunPSK"/>
                <w:color w:val="000000" w:themeColor="text1"/>
                <w:cs/>
              </w:rPr>
              <w:t>จำนวนสำนักงานสาธารณสุขอำเภอทั้งหมด</w:t>
            </w:r>
          </w:p>
        </w:tc>
      </w:tr>
      <w:tr w:rsidR="00512C4B" w:rsidRPr="00FC6D9B" w:rsidTr="0062511A">
        <w:tc>
          <w:tcPr>
            <w:tcW w:w="2636" w:type="dxa"/>
          </w:tcPr>
          <w:p w:rsidR="007E1AB6" w:rsidRPr="00FC6D9B" w:rsidRDefault="007E1AB6" w:rsidP="00491E6A">
            <w:pPr>
              <w:rPr>
                <w:rFonts w:ascii="TH SarabunPSK" w:hAnsi="TH SarabunPSK" w:cs="TH SarabunPSK"/>
                <w:b/>
                <w:bCs/>
                <w:color w:val="000000" w:themeColor="text1"/>
              </w:rPr>
            </w:pPr>
            <w:r w:rsidRPr="00FC6D9B">
              <w:rPr>
                <w:rFonts w:ascii="TH SarabunPSK" w:hAnsi="TH SarabunPSK" w:cs="TH SarabunPSK"/>
                <w:b/>
                <w:bCs/>
                <w:color w:val="000000" w:themeColor="text1"/>
                <w:cs/>
              </w:rPr>
              <w:t>สูตรคำนวณตัวชี้วัด</w:t>
            </w:r>
          </w:p>
        </w:tc>
        <w:tc>
          <w:tcPr>
            <w:tcW w:w="7738" w:type="dxa"/>
            <w:gridSpan w:val="2"/>
          </w:tcPr>
          <w:p w:rsidR="007E1AB6" w:rsidRPr="00FC6D9B" w:rsidRDefault="007E1AB6" w:rsidP="00491E6A">
            <w:pPr>
              <w:rPr>
                <w:rFonts w:ascii="TH SarabunPSK" w:hAnsi="TH SarabunPSK" w:cs="TH SarabunPSK"/>
                <w:color w:val="000000" w:themeColor="text1"/>
              </w:rPr>
            </w:pPr>
            <w:r w:rsidRPr="00FC6D9B">
              <w:rPr>
                <w:rFonts w:ascii="TH SarabunPSK" w:hAnsi="TH SarabunPSK" w:cs="TH SarabunPSK"/>
                <w:color w:val="000000" w:themeColor="text1"/>
                <w:cs/>
              </w:rPr>
              <w:t>(</w:t>
            </w:r>
            <w:r w:rsidRPr="00FC6D9B">
              <w:rPr>
                <w:rFonts w:ascii="TH SarabunPSK" w:hAnsi="TH SarabunPSK" w:cs="TH SarabunPSK"/>
                <w:color w:val="000000" w:themeColor="text1"/>
              </w:rPr>
              <w:t>A/B</w:t>
            </w:r>
            <w:r w:rsidRPr="00FC6D9B">
              <w:rPr>
                <w:rFonts w:ascii="TH SarabunPSK" w:hAnsi="TH SarabunPSK" w:cs="TH SarabunPSK"/>
                <w:color w:val="000000" w:themeColor="text1"/>
                <w:cs/>
              </w:rPr>
              <w:t xml:space="preserve">) </w:t>
            </w:r>
            <w:r w:rsidRPr="00FC6D9B">
              <w:rPr>
                <w:rFonts w:ascii="TH SarabunPSK" w:hAnsi="TH SarabunPSK" w:cs="TH SarabunPSK"/>
                <w:color w:val="000000" w:themeColor="text1"/>
              </w:rPr>
              <w:t>X 100</w:t>
            </w:r>
          </w:p>
        </w:tc>
      </w:tr>
      <w:tr w:rsidR="00512C4B" w:rsidRPr="00FC6D9B" w:rsidTr="0062511A">
        <w:tc>
          <w:tcPr>
            <w:tcW w:w="2636" w:type="dxa"/>
          </w:tcPr>
          <w:p w:rsidR="007E1AB6" w:rsidRPr="00FC6D9B" w:rsidRDefault="007E1AB6" w:rsidP="00491E6A">
            <w:pPr>
              <w:rPr>
                <w:rFonts w:ascii="TH SarabunPSK" w:hAnsi="TH SarabunPSK" w:cs="TH SarabunPSK"/>
                <w:b/>
                <w:bCs/>
                <w:color w:val="000000" w:themeColor="text1"/>
                <w:cs/>
              </w:rPr>
            </w:pPr>
            <w:r w:rsidRPr="00FC6D9B">
              <w:rPr>
                <w:rFonts w:ascii="TH SarabunPSK" w:hAnsi="TH SarabunPSK" w:cs="TH SarabunPSK"/>
                <w:b/>
                <w:bCs/>
                <w:color w:val="000000" w:themeColor="text1"/>
                <w:cs/>
              </w:rPr>
              <w:t>ระยะเวลาประเมินผล</w:t>
            </w:r>
          </w:p>
        </w:tc>
        <w:tc>
          <w:tcPr>
            <w:tcW w:w="7738" w:type="dxa"/>
            <w:gridSpan w:val="2"/>
          </w:tcPr>
          <w:p w:rsidR="007E1AB6" w:rsidRPr="00FC6D9B" w:rsidRDefault="007E1AB6" w:rsidP="00491E6A">
            <w:pPr>
              <w:rPr>
                <w:rFonts w:ascii="TH SarabunPSK" w:hAnsi="TH SarabunPSK" w:cs="TH SarabunPSK"/>
                <w:color w:val="000000" w:themeColor="text1"/>
                <w:cs/>
              </w:rPr>
            </w:pPr>
            <w:r w:rsidRPr="00FC6D9B">
              <w:rPr>
                <w:rFonts w:ascii="TH SarabunPSK" w:hAnsi="TH SarabunPSK" w:cs="TH SarabunPSK"/>
                <w:color w:val="000000" w:themeColor="text1"/>
                <w:cs/>
              </w:rPr>
              <w:t>ไตรมาส 4</w:t>
            </w:r>
          </w:p>
        </w:tc>
      </w:tr>
      <w:tr w:rsidR="00512C4B" w:rsidRPr="00FC6D9B" w:rsidTr="0062511A">
        <w:trPr>
          <w:trHeight w:val="548"/>
        </w:trPr>
        <w:tc>
          <w:tcPr>
            <w:tcW w:w="10374" w:type="dxa"/>
            <w:gridSpan w:val="3"/>
          </w:tcPr>
          <w:p w:rsidR="007E1AB6" w:rsidRPr="00FC6D9B" w:rsidRDefault="007E1AB6" w:rsidP="00491E6A">
            <w:pPr>
              <w:rPr>
                <w:rFonts w:ascii="TH SarabunPSK" w:hAnsi="TH SarabunPSK" w:cs="TH SarabunPSK"/>
                <w:b/>
                <w:bCs/>
                <w:color w:val="000000" w:themeColor="text1"/>
              </w:rPr>
            </w:pPr>
            <w:r w:rsidRPr="00FC6D9B">
              <w:rPr>
                <w:rFonts w:ascii="TH SarabunPSK" w:hAnsi="TH SarabunPSK" w:cs="TH SarabunPSK"/>
                <w:b/>
                <w:bCs/>
                <w:color w:val="000000" w:themeColor="text1"/>
                <w:cs/>
              </w:rPr>
              <w:t xml:space="preserve">เกณฑ์การประเมิน </w:t>
            </w:r>
          </w:p>
          <w:p w:rsidR="007E1AB6" w:rsidRPr="00FC6D9B" w:rsidRDefault="007E1AB6" w:rsidP="00491E6A">
            <w:pPr>
              <w:rPr>
                <w:rFonts w:ascii="TH SarabunPSK" w:hAnsi="TH SarabunPSK" w:cs="TH SarabunPSK"/>
                <w:b/>
                <w:bCs/>
                <w:color w:val="000000" w:themeColor="text1"/>
              </w:rPr>
            </w:pPr>
            <w:r w:rsidRPr="00FC6D9B">
              <w:rPr>
                <w:rFonts w:ascii="TH SarabunPSK" w:hAnsi="TH SarabunPSK" w:cs="TH SarabunPSK"/>
                <w:b/>
                <w:bCs/>
                <w:color w:val="000000" w:themeColor="text1"/>
                <w:cs/>
              </w:rPr>
              <w:t>ปี 256</w:t>
            </w:r>
            <w:r w:rsidRPr="00FC6D9B">
              <w:rPr>
                <w:rFonts w:ascii="TH SarabunPSK" w:hAnsi="TH SarabunPSK" w:cs="TH SarabunPSK"/>
                <w:b/>
                <w:bCs/>
                <w:color w:val="000000" w:themeColor="text1"/>
              </w:rPr>
              <w:t>2 :</w:t>
            </w:r>
          </w:p>
          <w:tbl>
            <w:tblPr>
              <w:tblStyle w:val="a6"/>
              <w:tblpPr w:leftFromText="180" w:rightFromText="180" w:vertAnchor="text" w:horzAnchor="margin" w:tblpXSpec="center" w:tblpY="23"/>
              <w:tblOverlap w:val="never"/>
              <w:tblW w:w="9072" w:type="dxa"/>
              <w:tblLook w:val="04A0"/>
            </w:tblPr>
            <w:tblGrid>
              <w:gridCol w:w="2268"/>
              <w:gridCol w:w="2268"/>
              <w:gridCol w:w="2268"/>
              <w:gridCol w:w="2268"/>
            </w:tblGrid>
            <w:tr w:rsidR="00512C4B" w:rsidRPr="00FC6D9B" w:rsidTr="00BA5644">
              <w:tc>
                <w:tcPr>
                  <w:tcW w:w="2268" w:type="dxa"/>
                </w:tcPr>
                <w:p w:rsidR="007E1AB6" w:rsidRPr="00FC6D9B" w:rsidRDefault="007E1AB6" w:rsidP="00491E6A">
                  <w:pPr>
                    <w:jc w:val="center"/>
                    <w:rPr>
                      <w:rFonts w:ascii="TH SarabunPSK" w:hAnsi="TH SarabunPSK" w:cs="TH SarabunPSK"/>
                      <w:b/>
                      <w:bCs/>
                      <w:color w:val="000000" w:themeColor="text1"/>
                      <w:sz w:val="28"/>
                      <w:cs/>
                    </w:rPr>
                  </w:pPr>
                  <w:r w:rsidRPr="00FC6D9B">
                    <w:rPr>
                      <w:rFonts w:ascii="TH SarabunPSK" w:hAnsi="TH SarabunPSK" w:cs="TH SarabunPSK"/>
                      <w:b/>
                      <w:bCs/>
                      <w:color w:val="000000" w:themeColor="text1"/>
                      <w:sz w:val="28"/>
                      <w:cs/>
                    </w:rPr>
                    <w:t xml:space="preserve">รอบ </w:t>
                  </w:r>
                  <w:r w:rsidRPr="00FC6D9B">
                    <w:rPr>
                      <w:rFonts w:ascii="TH SarabunPSK" w:hAnsi="TH SarabunPSK" w:cs="TH SarabunPSK"/>
                      <w:b/>
                      <w:bCs/>
                      <w:color w:val="000000" w:themeColor="text1"/>
                      <w:sz w:val="28"/>
                    </w:rPr>
                    <w:t xml:space="preserve">3 </w:t>
                  </w:r>
                  <w:r w:rsidRPr="00FC6D9B">
                    <w:rPr>
                      <w:rFonts w:ascii="TH SarabunPSK" w:hAnsi="TH SarabunPSK" w:cs="TH SarabunPSK"/>
                      <w:b/>
                      <w:bCs/>
                      <w:color w:val="000000" w:themeColor="text1"/>
                      <w:sz w:val="28"/>
                      <w:cs/>
                    </w:rPr>
                    <w:t>เดือน</w:t>
                  </w:r>
                </w:p>
              </w:tc>
              <w:tc>
                <w:tcPr>
                  <w:tcW w:w="2268" w:type="dxa"/>
                </w:tcPr>
                <w:p w:rsidR="007E1AB6" w:rsidRPr="00FC6D9B" w:rsidRDefault="007E1AB6" w:rsidP="00491E6A">
                  <w:pPr>
                    <w:jc w:val="center"/>
                    <w:rPr>
                      <w:rFonts w:ascii="TH SarabunPSK" w:hAnsi="TH SarabunPSK" w:cs="TH SarabunPSK"/>
                      <w:b/>
                      <w:bCs/>
                      <w:color w:val="000000" w:themeColor="text1"/>
                      <w:sz w:val="28"/>
                    </w:rPr>
                  </w:pPr>
                  <w:r w:rsidRPr="00FC6D9B">
                    <w:rPr>
                      <w:rFonts w:ascii="TH SarabunPSK" w:hAnsi="TH SarabunPSK" w:cs="TH SarabunPSK"/>
                      <w:b/>
                      <w:bCs/>
                      <w:color w:val="000000" w:themeColor="text1"/>
                      <w:sz w:val="28"/>
                      <w:cs/>
                    </w:rPr>
                    <w:t xml:space="preserve">รอบ </w:t>
                  </w:r>
                  <w:r w:rsidRPr="00FC6D9B">
                    <w:rPr>
                      <w:rFonts w:ascii="TH SarabunPSK" w:hAnsi="TH SarabunPSK" w:cs="TH SarabunPSK"/>
                      <w:b/>
                      <w:bCs/>
                      <w:color w:val="000000" w:themeColor="text1"/>
                      <w:sz w:val="28"/>
                    </w:rPr>
                    <w:t xml:space="preserve">6 </w:t>
                  </w:r>
                  <w:r w:rsidRPr="00FC6D9B">
                    <w:rPr>
                      <w:rFonts w:ascii="TH SarabunPSK" w:hAnsi="TH SarabunPSK" w:cs="TH SarabunPSK"/>
                      <w:b/>
                      <w:bCs/>
                      <w:color w:val="000000" w:themeColor="text1"/>
                      <w:sz w:val="28"/>
                      <w:cs/>
                    </w:rPr>
                    <w:t>เดือน</w:t>
                  </w:r>
                </w:p>
              </w:tc>
              <w:tc>
                <w:tcPr>
                  <w:tcW w:w="2268" w:type="dxa"/>
                </w:tcPr>
                <w:p w:rsidR="007E1AB6" w:rsidRPr="00FC6D9B" w:rsidRDefault="007E1AB6" w:rsidP="00491E6A">
                  <w:pPr>
                    <w:jc w:val="center"/>
                    <w:rPr>
                      <w:rFonts w:ascii="TH SarabunPSK" w:hAnsi="TH SarabunPSK" w:cs="TH SarabunPSK"/>
                      <w:b/>
                      <w:bCs/>
                      <w:color w:val="000000" w:themeColor="text1"/>
                      <w:sz w:val="28"/>
                    </w:rPr>
                  </w:pPr>
                  <w:r w:rsidRPr="00FC6D9B">
                    <w:rPr>
                      <w:rFonts w:ascii="TH SarabunPSK" w:hAnsi="TH SarabunPSK" w:cs="TH SarabunPSK"/>
                      <w:b/>
                      <w:bCs/>
                      <w:color w:val="000000" w:themeColor="text1"/>
                      <w:sz w:val="28"/>
                      <w:cs/>
                    </w:rPr>
                    <w:t xml:space="preserve">รอบ </w:t>
                  </w:r>
                  <w:r w:rsidRPr="00FC6D9B">
                    <w:rPr>
                      <w:rFonts w:ascii="TH SarabunPSK" w:hAnsi="TH SarabunPSK" w:cs="TH SarabunPSK"/>
                      <w:b/>
                      <w:bCs/>
                      <w:color w:val="000000" w:themeColor="text1"/>
                      <w:sz w:val="28"/>
                    </w:rPr>
                    <w:t xml:space="preserve">9 </w:t>
                  </w:r>
                  <w:r w:rsidRPr="00FC6D9B">
                    <w:rPr>
                      <w:rFonts w:ascii="TH SarabunPSK" w:hAnsi="TH SarabunPSK" w:cs="TH SarabunPSK"/>
                      <w:b/>
                      <w:bCs/>
                      <w:color w:val="000000" w:themeColor="text1"/>
                      <w:sz w:val="28"/>
                      <w:cs/>
                    </w:rPr>
                    <w:t>เดือน</w:t>
                  </w:r>
                </w:p>
              </w:tc>
              <w:tc>
                <w:tcPr>
                  <w:tcW w:w="2268" w:type="dxa"/>
                </w:tcPr>
                <w:p w:rsidR="007E1AB6" w:rsidRPr="00FC6D9B" w:rsidRDefault="007E1AB6" w:rsidP="00491E6A">
                  <w:pPr>
                    <w:jc w:val="center"/>
                    <w:rPr>
                      <w:rFonts w:ascii="TH SarabunPSK" w:hAnsi="TH SarabunPSK" w:cs="TH SarabunPSK"/>
                      <w:b/>
                      <w:bCs/>
                      <w:color w:val="000000" w:themeColor="text1"/>
                      <w:sz w:val="28"/>
                    </w:rPr>
                  </w:pPr>
                  <w:r w:rsidRPr="00FC6D9B">
                    <w:rPr>
                      <w:rFonts w:ascii="TH SarabunPSK" w:hAnsi="TH SarabunPSK" w:cs="TH SarabunPSK"/>
                      <w:b/>
                      <w:bCs/>
                      <w:color w:val="000000" w:themeColor="text1"/>
                      <w:sz w:val="28"/>
                      <w:cs/>
                    </w:rPr>
                    <w:t xml:space="preserve">รอบ </w:t>
                  </w:r>
                  <w:r w:rsidRPr="00FC6D9B">
                    <w:rPr>
                      <w:rFonts w:ascii="TH SarabunPSK" w:hAnsi="TH SarabunPSK" w:cs="TH SarabunPSK"/>
                      <w:b/>
                      <w:bCs/>
                      <w:color w:val="000000" w:themeColor="text1"/>
                      <w:sz w:val="28"/>
                    </w:rPr>
                    <w:t xml:space="preserve">12 </w:t>
                  </w:r>
                  <w:r w:rsidRPr="00FC6D9B">
                    <w:rPr>
                      <w:rFonts w:ascii="TH SarabunPSK" w:hAnsi="TH SarabunPSK" w:cs="TH SarabunPSK"/>
                      <w:b/>
                      <w:bCs/>
                      <w:color w:val="000000" w:themeColor="text1"/>
                      <w:sz w:val="28"/>
                      <w:cs/>
                    </w:rPr>
                    <w:t>เดือน</w:t>
                  </w:r>
                </w:p>
              </w:tc>
            </w:tr>
            <w:tr w:rsidR="00512C4B" w:rsidRPr="00FC6D9B" w:rsidTr="00BA5644">
              <w:trPr>
                <w:trHeight w:val="380"/>
              </w:trPr>
              <w:tc>
                <w:tcPr>
                  <w:tcW w:w="2268" w:type="dxa"/>
                </w:tcPr>
                <w:p w:rsidR="007E1AB6" w:rsidRPr="00FC6D9B" w:rsidRDefault="007E1AB6" w:rsidP="00491E6A">
                  <w:pPr>
                    <w:rPr>
                      <w:rFonts w:ascii="TH SarabunPSK" w:hAnsi="TH SarabunPSK" w:cs="TH SarabunPSK"/>
                      <w:color w:val="000000" w:themeColor="text1"/>
                      <w:sz w:val="28"/>
                    </w:rPr>
                  </w:pPr>
                  <w:r w:rsidRPr="00FC6D9B">
                    <w:rPr>
                      <w:rFonts w:ascii="TH SarabunPSK" w:hAnsi="TH SarabunPSK" w:cs="TH SarabunPSK"/>
                      <w:color w:val="000000" w:themeColor="text1"/>
                      <w:sz w:val="28"/>
                      <w:cs/>
                    </w:rPr>
                    <w:t xml:space="preserve">1.ส่วนราชการจัดทำรายงานลักษณะสำคัญขององค์การ   ครบ 13 คำถามภายในระยะ </w:t>
                  </w:r>
                  <w:r w:rsidRPr="00FC6D9B">
                    <w:rPr>
                      <w:rFonts w:ascii="TH SarabunPSK" w:hAnsi="TH SarabunPSK" w:cs="TH SarabunPSK"/>
                      <w:color w:val="000000" w:themeColor="text1"/>
                      <w:sz w:val="28"/>
                      <w:cs/>
                    </w:rPr>
                    <w:lastRenderedPageBreak/>
                    <w:t>เวลาที่กำหนด</w:t>
                  </w:r>
                </w:p>
                <w:p w:rsidR="007E1AB6" w:rsidRPr="00FC6D9B" w:rsidRDefault="007E1AB6" w:rsidP="00491E6A">
                  <w:pPr>
                    <w:rPr>
                      <w:rFonts w:ascii="TH SarabunPSK" w:hAnsi="TH SarabunPSK" w:cs="TH SarabunPSK"/>
                      <w:color w:val="000000" w:themeColor="text1"/>
                      <w:sz w:val="28"/>
                      <w:cs/>
                    </w:rPr>
                  </w:pPr>
                  <w:r w:rsidRPr="00FC6D9B">
                    <w:rPr>
                      <w:rFonts w:ascii="TH SarabunPSK" w:hAnsi="TH SarabunPSK" w:cs="TH SarabunPSK"/>
                      <w:color w:val="000000" w:themeColor="text1"/>
                      <w:sz w:val="28"/>
                      <w:cs/>
                    </w:rPr>
                    <w:t>2</w:t>
                  </w:r>
                  <w:r w:rsidRPr="00FC6D9B">
                    <w:rPr>
                      <w:rFonts w:ascii="TH SarabunPSK" w:hAnsi="TH SarabunPSK" w:cs="TH SarabunPSK"/>
                      <w:color w:val="000000" w:themeColor="text1"/>
                      <w:spacing w:val="-4"/>
                      <w:sz w:val="28"/>
                      <w:cs/>
                    </w:rPr>
                    <w:t>.ส่วนราชการมีผลประเมินองค์การ (</w:t>
                  </w:r>
                  <w:r w:rsidRPr="00FC6D9B">
                    <w:rPr>
                      <w:rFonts w:ascii="TH SarabunPSK" w:hAnsi="TH SarabunPSK" w:cs="TH SarabunPSK"/>
                      <w:color w:val="000000" w:themeColor="text1"/>
                      <w:spacing w:val="-4"/>
                      <w:sz w:val="28"/>
                    </w:rPr>
                    <w:t>Self</w:t>
                  </w:r>
                  <w:r w:rsidRPr="00FC6D9B">
                    <w:rPr>
                      <w:rFonts w:ascii="TH SarabunPSK" w:hAnsi="TH SarabunPSK" w:cs="TH SarabunPSK"/>
                      <w:color w:val="000000" w:themeColor="text1"/>
                      <w:spacing w:val="-4"/>
                      <w:sz w:val="28"/>
                      <w:cs/>
                    </w:rPr>
                    <w:t xml:space="preserve"> </w:t>
                  </w:r>
                  <w:r w:rsidRPr="00FC6D9B">
                    <w:rPr>
                      <w:rFonts w:ascii="TH SarabunPSK" w:hAnsi="TH SarabunPSK" w:cs="TH SarabunPSK"/>
                      <w:color w:val="000000" w:themeColor="text1"/>
                      <w:spacing w:val="-4"/>
                      <w:sz w:val="28"/>
                    </w:rPr>
                    <w:t>Assessment</w:t>
                  </w:r>
                  <w:r w:rsidRPr="00FC6D9B">
                    <w:rPr>
                      <w:rFonts w:ascii="TH SarabunPSK" w:hAnsi="TH SarabunPSK" w:cs="TH SarabunPSK"/>
                      <w:color w:val="000000" w:themeColor="text1"/>
                      <w:spacing w:val="-4"/>
                      <w:sz w:val="28"/>
                      <w:cs/>
                    </w:rPr>
                    <w:t xml:space="preserve">) เทียบกับเกณฑ์ฯ หมวด </w:t>
                  </w:r>
                  <w:r w:rsidRPr="00FC6D9B">
                    <w:rPr>
                      <w:rFonts w:ascii="TH SarabunPSK" w:hAnsi="TH SarabunPSK" w:cs="TH SarabunPSK"/>
                      <w:color w:val="000000" w:themeColor="text1"/>
                      <w:spacing w:val="-4"/>
                      <w:sz w:val="28"/>
                    </w:rPr>
                    <w:t>2</w:t>
                  </w:r>
                  <w:r w:rsidRPr="00FC6D9B">
                    <w:rPr>
                      <w:rFonts w:ascii="TH SarabunPSK" w:hAnsi="TH SarabunPSK" w:cs="TH SarabunPSK"/>
                      <w:color w:val="000000" w:themeColor="text1"/>
                      <w:spacing w:val="-4"/>
                      <w:sz w:val="28"/>
                      <w:cs/>
                    </w:rPr>
                    <w:t xml:space="preserve"> กับหมวด </w:t>
                  </w:r>
                  <w:r w:rsidRPr="00FC6D9B">
                    <w:rPr>
                      <w:rFonts w:ascii="TH SarabunPSK" w:hAnsi="TH SarabunPSK" w:cs="TH SarabunPSK"/>
                      <w:color w:val="000000" w:themeColor="text1"/>
                      <w:spacing w:val="-4"/>
                      <w:sz w:val="28"/>
                    </w:rPr>
                    <w:t xml:space="preserve">4 </w:t>
                  </w:r>
                  <w:r w:rsidRPr="00FC6D9B">
                    <w:rPr>
                      <w:rFonts w:ascii="TH SarabunPSK" w:hAnsi="TH SarabunPSK" w:cs="TH SarabunPSK"/>
                      <w:color w:val="000000" w:themeColor="text1"/>
                      <w:spacing w:val="-4"/>
                      <w:sz w:val="28"/>
                      <w:cs/>
                    </w:rPr>
                    <w:t>ภายในระยะเวลาที่กำหนดและคงรักษาสภาพ (</w:t>
                  </w:r>
                  <w:r w:rsidRPr="00FC6D9B">
                    <w:rPr>
                      <w:rFonts w:ascii="TH SarabunPSK" w:hAnsi="TH SarabunPSK" w:cs="TH SarabunPSK"/>
                      <w:color w:val="000000" w:themeColor="text1"/>
                      <w:spacing w:val="-4"/>
                      <w:sz w:val="28"/>
                    </w:rPr>
                    <w:t>Maintain</w:t>
                  </w:r>
                  <w:r w:rsidRPr="00FC6D9B">
                    <w:rPr>
                      <w:rFonts w:ascii="TH SarabunPSK" w:hAnsi="TH SarabunPSK" w:cs="TH SarabunPSK"/>
                      <w:color w:val="000000" w:themeColor="text1"/>
                      <w:spacing w:val="-4"/>
                      <w:sz w:val="28"/>
                      <w:cs/>
                    </w:rPr>
                    <w:t>)</w:t>
                  </w:r>
                  <w:r w:rsidRPr="00FC6D9B">
                    <w:rPr>
                      <w:rFonts w:ascii="TH SarabunPSK" w:hAnsi="TH SarabunPSK" w:cs="TH SarabunPSK"/>
                      <w:color w:val="000000" w:themeColor="text1"/>
                      <w:spacing w:val="-4"/>
                      <w:sz w:val="28"/>
                    </w:rPr>
                    <w:t xml:space="preserve"> </w:t>
                  </w:r>
                  <w:r w:rsidRPr="00FC6D9B">
                    <w:rPr>
                      <w:rFonts w:ascii="TH SarabunPSK" w:hAnsi="TH SarabunPSK" w:cs="TH SarabunPSK"/>
                      <w:color w:val="000000" w:themeColor="text1"/>
                      <w:spacing w:val="-4"/>
                      <w:sz w:val="28"/>
                      <w:cs/>
                    </w:rPr>
                    <w:t>หมวด 1 กับ หมวด 5</w:t>
                  </w:r>
                  <w:r w:rsidRPr="00FC6D9B">
                    <w:rPr>
                      <w:rFonts w:ascii="TH SarabunPSK" w:hAnsi="TH SarabunPSK" w:cs="TH SarabunPSK"/>
                      <w:color w:val="000000" w:themeColor="text1"/>
                      <w:sz w:val="28"/>
                      <w:cs/>
                    </w:rPr>
                    <w:t xml:space="preserve"> </w:t>
                  </w:r>
                </w:p>
                <w:p w:rsidR="007E1AB6" w:rsidRPr="00FC6D9B" w:rsidRDefault="007E1AB6" w:rsidP="00491E6A">
                  <w:pPr>
                    <w:rPr>
                      <w:rFonts w:ascii="TH SarabunPSK" w:hAnsi="TH SarabunPSK" w:cs="TH SarabunPSK"/>
                      <w:color w:val="000000" w:themeColor="text1"/>
                      <w:sz w:val="28"/>
                    </w:rPr>
                  </w:pPr>
                  <w:r w:rsidRPr="00FC6D9B">
                    <w:rPr>
                      <w:rFonts w:ascii="TH SarabunPSK" w:hAnsi="TH SarabunPSK" w:cs="TH SarabunPSK"/>
                      <w:color w:val="000000" w:themeColor="text1"/>
                      <w:sz w:val="28"/>
                      <w:cs/>
                    </w:rPr>
                    <w:t>3</w:t>
                  </w:r>
                  <w:r w:rsidRPr="00FC6D9B">
                    <w:rPr>
                      <w:rFonts w:ascii="TH SarabunPSK" w:hAnsi="TH SarabunPSK" w:cs="TH SarabunPSK"/>
                      <w:color w:val="000000" w:themeColor="text1"/>
                      <w:sz w:val="28"/>
                    </w:rPr>
                    <w:t>.</w:t>
                  </w:r>
                  <w:r w:rsidRPr="00FC6D9B">
                    <w:rPr>
                      <w:rFonts w:ascii="TH SarabunPSK" w:hAnsi="TH SarabunPSK" w:cs="TH SarabunPSK"/>
                      <w:color w:val="000000" w:themeColor="text1"/>
                      <w:sz w:val="28"/>
                      <w:cs/>
                    </w:rPr>
                    <w:t xml:space="preserve">ส่วนราชการจัดทำแผนพัฒนาองค์การหมวด 2 กับหมวด 4   ได้ครบถ้วน (หมวดละ </w:t>
                  </w:r>
                  <w:r w:rsidRPr="00FC6D9B">
                    <w:rPr>
                      <w:rFonts w:ascii="TH SarabunPSK" w:hAnsi="TH SarabunPSK" w:cs="TH SarabunPSK"/>
                      <w:color w:val="000000" w:themeColor="text1"/>
                      <w:sz w:val="28"/>
                    </w:rPr>
                    <w:t xml:space="preserve">1 </w:t>
                  </w:r>
                  <w:r w:rsidRPr="00FC6D9B">
                    <w:rPr>
                      <w:rFonts w:ascii="TH SarabunPSK" w:hAnsi="TH SarabunPSK" w:cs="TH SarabunPSK"/>
                      <w:color w:val="000000" w:themeColor="text1"/>
                      <w:sz w:val="28"/>
                      <w:cs/>
                    </w:rPr>
                    <w:t>แผน) ภายในระยะเวลาที่กำหนด</w:t>
                  </w:r>
                </w:p>
                <w:p w:rsidR="007E1AB6" w:rsidRPr="00FC6D9B" w:rsidRDefault="007E1AB6" w:rsidP="00491E6A">
                  <w:pPr>
                    <w:rPr>
                      <w:rFonts w:ascii="TH SarabunPSK" w:hAnsi="TH SarabunPSK" w:cs="TH SarabunPSK"/>
                      <w:color w:val="000000" w:themeColor="text1"/>
                      <w:sz w:val="28"/>
                      <w:cs/>
                    </w:rPr>
                  </w:pPr>
                  <w:r w:rsidRPr="00FC6D9B">
                    <w:rPr>
                      <w:rFonts w:ascii="TH SarabunPSK" w:hAnsi="TH SarabunPSK" w:cs="TH SarabunPSK"/>
                      <w:color w:val="000000" w:themeColor="text1"/>
                      <w:sz w:val="28"/>
                      <w:cs/>
                    </w:rPr>
                    <w:t xml:space="preserve">4.ส่วนราชการกำหนดตัวชี้วัดหมวด 2 กับหมวด 4 ได้ครบถ้วน (บังคับหมวดละ 2 ตัวชี้วัด และกำหนดเองหมวดละ 3 ตัวชี้วัด  ที่สอดคล้องกับ </w:t>
                  </w:r>
                  <w:r w:rsidRPr="00FC6D9B">
                    <w:rPr>
                      <w:rFonts w:ascii="TH SarabunPSK" w:hAnsi="TH SarabunPSK" w:cs="TH SarabunPSK"/>
                      <w:color w:val="000000" w:themeColor="text1"/>
                      <w:sz w:val="28"/>
                    </w:rPr>
                    <w:t>OFI</w:t>
                  </w:r>
                  <w:r w:rsidRPr="00FC6D9B">
                    <w:rPr>
                      <w:rFonts w:ascii="TH SarabunPSK" w:hAnsi="TH SarabunPSK" w:cs="TH SarabunPSK"/>
                      <w:color w:val="000000" w:themeColor="text1"/>
                      <w:sz w:val="28"/>
                      <w:cs/>
                    </w:rPr>
                    <w:t>) ภายในระยะเวลาที่กำหนด</w:t>
                  </w:r>
                </w:p>
              </w:tc>
              <w:tc>
                <w:tcPr>
                  <w:tcW w:w="2268" w:type="dxa"/>
                </w:tcPr>
                <w:p w:rsidR="007E1AB6" w:rsidRPr="00FC6D9B" w:rsidRDefault="007E1AB6" w:rsidP="00491E6A">
                  <w:pPr>
                    <w:rPr>
                      <w:rFonts w:ascii="TH SarabunPSK" w:hAnsi="TH SarabunPSK" w:cs="TH SarabunPSK"/>
                      <w:color w:val="000000" w:themeColor="text1"/>
                      <w:sz w:val="28"/>
                    </w:rPr>
                  </w:pPr>
                  <w:r w:rsidRPr="00FC6D9B">
                    <w:rPr>
                      <w:rFonts w:ascii="TH SarabunPSK" w:hAnsi="TH SarabunPSK" w:cs="TH SarabunPSK"/>
                      <w:color w:val="000000" w:themeColor="text1"/>
                      <w:sz w:val="28"/>
                    </w:rPr>
                    <w:lastRenderedPageBreak/>
                    <w:t>1.</w:t>
                  </w:r>
                  <w:r w:rsidRPr="00FC6D9B">
                    <w:rPr>
                      <w:rFonts w:ascii="TH SarabunPSK" w:hAnsi="TH SarabunPSK" w:cs="TH SarabunPSK"/>
                      <w:color w:val="000000" w:themeColor="text1"/>
                      <w:sz w:val="28"/>
                      <w:cs/>
                    </w:rPr>
                    <w:t>ส่วนราชการส่งรายงานผลการดำเนินงานแผนพัฒนาองค์การครบ 2 หมวด ภายใน</w:t>
                  </w:r>
                  <w:r w:rsidRPr="00FC6D9B">
                    <w:rPr>
                      <w:rFonts w:ascii="TH SarabunPSK" w:hAnsi="TH SarabunPSK" w:cs="TH SarabunPSK"/>
                      <w:color w:val="000000" w:themeColor="text1"/>
                      <w:sz w:val="28"/>
                      <w:cs/>
                    </w:rPr>
                    <w:lastRenderedPageBreak/>
                    <w:t xml:space="preserve">ระยะเวลาที่กำหนด </w:t>
                  </w:r>
                </w:p>
                <w:p w:rsidR="007E1AB6" w:rsidRPr="00FC6D9B" w:rsidRDefault="007E1AB6" w:rsidP="00491E6A">
                  <w:pPr>
                    <w:rPr>
                      <w:rFonts w:ascii="TH SarabunPSK" w:hAnsi="TH SarabunPSK" w:cs="TH SarabunPSK"/>
                      <w:color w:val="000000" w:themeColor="text1"/>
                      <w:sz w:val="28"/>
                      <w:cs/>
                    </w:rPr>
                  </w:pPr>
                  <w:r w:rsidRPr="00FC6D9B">
                    <w:rPr>
                      <w:rFonts w:ascii="TH SarabunPSK" w:hAnsi="TH SarabunPSK" w:cs="TH SarabunPSK"/>
                      <w:color w:val="000000" w:themeColor="text1"/>
                      <w:sz w:val="28"/>
                      <w:cs/>
                    </w:rPr>
                    <w:t>2.ส่วนราชการส่งรายงานผลการดำเนินงานตัวชี้วัดครบ  2 หมวด ภายในระยะเวลาที่กำหนด</w:t>
                  </w:r>
                </w:p>
                <w:p w:rsidR="007E1AB6" w:rsidRPr="00FC6D9B" w:rsidRDefault="007E1AB6" w:rsidP="00491E6A">
                  <w:pPr>
                    <w:rPr>
                      <w:rFonts w:ascii="TH SarabunPSK" w:hAnsi="TH SarabunPSK" w:cs="TH SarabunPSK"/>
                      <w:color w:val="000000" w:themeColor="text1"/>
                      <w:sz w:val="28"/>
                    </w:rPr>
                  </w:pPr>
                </w:p>
              </w:tc>
              <w:tc>
                <w:tcPr>
                  <w:tcW w:w="2268" w:type="dxa"/>
                </w:tcPr>
                <w:p w:rsidR="007E1AB6" w:rsidRPr="00FC6D9B" w:rsidRDefault="007E1AB6" w:rsidP="00491E6A">
                  <w:pPr>
                    <w:rPr>
                      <w:rFonts w:ascii="TH SarabunPSK" w:hAnsi="TH SarabunPSK" w:cs="TH SarabunPSK"/>
                      <w:color w:val="000000" w:themeColor="text1"/>
                      <w:sz w:val="28"/>
                    </w:rPr>
                  </w:pPr>
                  <w:r w:rsidRPr="00FC6D9B">
                    <w:rPr>
                      <w:rFonts w:ascii="TH SarabunPSK" w:hAnsi="TH SarabunPSK" w:cs="TH SarabunPSK"/>
                      <w:color w:val="000000" w:themeColor="text1"/>
                      <w:sz w:val="28"/>
                    </w:rPr>
                    <w:lastRenderedPageBreak/>
                    <w:t>1.</w:t>
                  </w:r>
                  <w:r w:rsidRPr="00FC6D9B">
                    <w:rPr>
                      <w:rFonts w:ascii="TH SarabunPSK" w:hAnsi="TH SarabunPSK" w:cs="TH SarabunPSK"/>
                      <w:color w:val="000000" w:themeColor="text1"/>
                      <w:sz w:val="28"/>
                      <w:cs/>
                    </w:rPr>
                    <w:t>ส่วนราชการส่งรายงานผลการดำเนินงานแผนพัฒนาองค์การครบ 2 หมวด ภายใน</w:t>
                  </w:r>
                  <w:r w:rsidRPr="00FC6D9B">
                    <w:rPr>
                      <w:rFonts w:ascii="TH SarabunPSK" w:hAnsi="TH SarabunPSK" w:cs="TH SarabunPSK"/>
                      <w:color w:val="000000" w:themeColor="text1"/>
                      <w:sz w:val="28"/>
                      <w:cs/>
                    </w:rPr>
                    <w:lastRenderedPageBreak/>
                    <w:t>ระยะเวลาที่กำหนด</w:t>
                  </w:r>
                </w:p>
                <w:p w:rsidR="007E1AB6" w:rsidRPr="00FC6D9B" w:rsidRDefault="007E1AB6" w:rsidP="00491E6A">
                  <w:pPr>
                    <w:rPr>
                      <w:rFonts w:ascii="TH SarabunPSK" w:hAnsi="TH SarabunPSK" w:cs="TH SarabunPSK"/>
                      <w:color w:val="000000" w:themeColor="text1"/>
                      <w:sz w:val="28"/>
                      <w:cs/>
                    </w:rPr>
                  </w:pPr>
                  <w:r w:rsidRPr="00FC6D9B">
                    <w:rPr>
                      <w:rFonts w:ascii="TH SarabunPSK" w:hAnsi="TH SarabunPSK" w:cs="TH SarabunPSK"/>
                      <w:color w:val="000000" w:themeColor="text1"/>
                      <w:sz w:val="28"/>
                      <w:cs/>
                    </w:rPr>
                    <w:t>2.ส่วนราชการส่งรายงานผลการดำเนินงานตัวชี้วัดครบ    2 หมวด ภายในระยะเวลาที่กำหนด</w:t>
                  </w:r>
                </w:p>
                <w:p w:rsidR="007E1AB6" w:rsidRPr="00FC6D9B" w:rsidRDefault="007E1AB6" w:rsidP="00491E6A">
                  <w:pPr>
                    <w:rPr>
                      <w:rFonts w:ascii="TH SarabunPSK" w:hAnsi="TH SarabunPSK" w:cs="TH SarabunPSK"/>
                      <w:color w:val="000000" w:themeColor="text1"/>
                      <w:sz w:val="28"/>
                      <w:cs/>
                    </w:rPr>
                  </w:pPr>
                </w:p>
              </w:tc>
              <w:tc>
                <w:tcPr>
                  <w:tcW w:w="2268" w:type="dxa"/>
                </w:tcPr>
                <w:p w:rsidR="007E1AB6" w:rsidRPr="00FC6D9B" w:rsidRDefault="007E1AB6" w:rsidP="00491E6A">
                  <w:pPr>
                    <w:rPr>
                      <w:rFonts w:ascii="TH SarabunPSK" w:hAnsi="TH SarabunPSK" w:cs="TH SarabunPSK"/>
                      <w:color w:val="000000" w:themeColor="text1"/>
                      <w:sz w:val="28"/>
                    </w:rPr>
                  </w:pPr>
                  <w:r w:rsidRPr="00FC6D9B">
                    <w:rPr>
                      <w:rFonts w:ascii="TH SarabunPSK" w:hAnsi="TH SarabunPSK" w:cs="TH SarabunPSK"/>
                      <w:color w:val="000000" w:themeColor="text1"/>
                      <w:sz w:val="28"/>
                      <w:cs/>
                    </w:rPr>
                    <w:lastRenderedPageBreak/>
                    <w:t>1.กองในสังกัดสำนักงานปลัดกระทรวงสาธารณสุขส่วนกลางดำเนินการผ่านเกณฑ์ที่</w:t>
                  </w:r>
                  <w:r w:rsidRPr="00FC6D9B">
                    <w:rPr>
                      <w:rFonts w:ascii="TH SarabunPSK" w:hAnsi="TH SarabunPSK" w:cs="TH SarabunPSK"/>
                      <w:color w:val="000000" w:themeColor="text1"/>
                      <w:sz w:val="28"/>
                      <w:cs/>
                    </w:rPr>
                    <w:lastRenderedPageBreak/>
                    <w:t>กำหนด ระดับ 5</w:t>
                  </w:r>
                </w:p>
                <w:p w:rsidR="007E1AB6" w:rsidRPr="00FC6D9B" w:rsidRDefault="007E1AB6" w:rsidP="00491E6A">
                  <w:pPr>
                    <w:rPr>
                      <w:rFonts w:ascii="TH SarabunPSK" w:hAnsi="TH SarabunPSK" w:cs="TH SarabunPSK"/>
                      <w:color w:val="000000" w:themeColor="text1"/>
                      <w:sz w:val="28"/>
                    </w:rPr>
                  </w:pPr>
                  <w:r w:rsidRPr="00FC6D9B">
                    <w:rPr>
                      <w:rFonts w:ascii="TH SarabunPSK" w:hAnsi="TH SarabunPSK" w:cs="TH SarabunPSK"/>
                      <w:color w:val="000000" w:themeColor="text1"/>
                      <w:sz w:val="28"/>
                      <w:cs/>
                    </w:rPr>
                    <w:t>(ร้อยละ 70)</w:t>
                  </w:r>
                </w:p>
                <w:p w:rsidR="007E1AB6" w:rsidRPr="00FC6D9B" w:rsidRDefault="007E1AB6" w:rsidP="00491E6A">
                  <w:pPr>
                    <w:rPr>
                      <w:rFonts w:ascii="TH SarabunPSK" w:hAnsi="TH SarabunPSK" w:cs="TH SarabunPSK"/>
                      <w:color w:val="000000" w:themeColor="text1"/>
                      <w:sz w:val="28"/>
                      <w:cs/>
                    </w:rPr>
                  </w:pPr>
                  <w:r w:rsidRPr="00FC6D9B">
                    <w:rPr>
                      <w:rFonts w:ascii="TH SarabunPSK" w:hAnsi="TH SarabunPSK" w:cs="TH SarabunPSK"/>
                      <w:color w:val="000000" w:themeColor="text1"/>
                      <w:sz w:val="28"/>
                    </w:rPr>
                    <w:t>2</w:t>
                  </w:r>
                  <w:r w:rsidRPr="00FC6D9B">
                    <w:rPr>
                      <w:rFonts w:ascii="TH SarabunPSK" w:hAnsi="TH SarabunPSK" w:cs="TH SarabunPSK"/>
                      <w:color w:val="000000" w:themeColor="text1"/>
                      <w:sz w:val="28"/>
                      <w:cs/>
                    </w:rPr>
                    <w:t>.สำนักสาธารณสุขจังหวัดดำเนินการผ่านเกณฑ์ที่กำหนด ระดับ 5  (ร้อยละ 70)</w:t>
                  </w:r>
                </w:p>
                <w:p w:rsidR="007E1AB6" w:rsidRPr="00FC6D9B" w:rsidRDefault="007E1AB6" w:rsidP="00491E6A">
                  <w:pPr>
                    <w:rPr>
                      <w:rFonts w:ascii="TH SarabunPSK" w:hAnsi="TH SarabunPSK" w:cs="TH SarabunPSK"/>
                      <w:color w:val="000000" w:themeColor="text1"/>
                      <w:sz w:val="28"/>
                    </w:rPr>
                  </w:pPr>
                  <w:r w:rsidRPr="00FC6D9B">
                    <w:rPr>
                      <w:rFonts w:ascii="TH SarabunPSK" w:hAnsi="TH SarabunPSK" w:cs="TH SarabunPSK"/>
                      <w:color w:val="000000" w:themeColor="text1"/>
                      <w:sz w:val="28"/>
                    </w:rPr>
                    <w:t>3</w:t>
                  </w:r>
                  <w:r w:rsidRPr="00FC6D9B">
                    <w:rPr>
                      <w:rFonts w:ascii="TH SarabunPSK" w:hAnsi="TH SarabunPSK" w:cs="TH SarabunPSK"/>
                      <w:color w:val="000000" w:themeColor="text1"/>
                      <w:sz w:val="28"/>
                      <w:cs/>
                    </w:rPr>
                    <w:t xml:space="preserve">.สำนักสาธารณสุขอำเภอดำเนินการผ่านเกณฑ์ที่กำหนด ระดับ 5 (ร้อยละ </w:t>
                  </w:r>
                  <w:r w:rsidRPr="00FC6D9B">
                    <w:rPr>
                      <w:rFonts w:ascii="TH SarabunPSK" w:hAnsi="TH SarabunPSK" w:cs="TH SarabunPSK"/>
                      <w:color w:val="000000" w:themeColor="text1"/>
                      <w:sz w:val="28"/>
                    </w:rPr>
                    <w:t>4</w:t>
                  </w:r>
                  <w:r w:rsidRPr="00FC6D9B">
                    <w:rPr>
                      <w:rFonts w:ascii="TH SarabunPSK" w:hAnsi="TH SarabunPSK" w:cs="TH SarabunPSK"/>
                      <w:color w:val="000000" w:themeColor="text1"/>
                      <w:sz w:val="28"/>
                      <w:cs/>
                    </w:rPr>
                    <w:t>0)</w:t>
                  </w:r>
                </w:p>
              </w:tc>
            </w:tr>
          </w:tbl>
          <w:p w:rsidR="007E1AB6" w:rsidRPr="00FC6D9B" w:rsidRDefault="007E1AB6" w:rsidP="00491E6A">
            <w:pPr>
              <w:shd w:val="clear" w:color="auto" w:fill="FFFFFF"/>
              <w:jc w:val="thaiDistribute"/>
              <w:rPr>
                <w:rFonts w:ascii="TH SarabunPSK" w:hAnsi="TH SarabunPSK" w:cs="TH SarabunPSK"/>
                <w:color w:val="000000" w:themeColor="text1"/>
                <w:cs/>
              </w:rPr>
            </w:pPr>
          </w:p>
        </w:tc>
      </w:tr>
      <w:tr w:rsidR="00512C4B" w:rsidRPr="00FC6D9B" w:rsidTr="0062511A">
        <w:trPr>
          <w:trHeight w:val="2967"/>
        </w:trPr>
        <w:tc>
          <w:tcPr>
            <w:tcW w:w="2636" w:type="dxa"/>
          </w:tcPr>
          <w:p w:rsidR="007E1AB6" w:rsidRPr="00FC6D9B" w:rsidRDefault="007E1AB6" w:rsidP="00491E6A">
            <w:pPr>
              <w:rPr>
                <w:rFonts w:ascii="TH SarabunPSK" w:hAnsi="TH SarabunPSK" w:cs="TH SarabunPSK"/>
                <w:b/>
                <w:bCs/>
                <w:color w:val="000000" w:themeColor="text1"/>
              </w:rPr>
            </w:pPr>
            <w:r w:rsidRPr="00FC6D9B">
              <w:rPr>
                <w:rFonts w:ascii="TH SarabunPSK" w:hAnsi="TH SarabunPSK" w:cs="TH SarabunPSK"/>
                <w:b/>
                <w:bCs/>
                <w:color w:val="000000" w:themeColor="text1"/>
                <w:cs/>
              </w:rPr>
              <w:lastRenderedPageBreak/>
              <w:t xml:space="preserve">วิธีการประเมินผล </w:t>
            </w:r>
            <w:r w:rsidRPr="00FC6D9B">
              <w:rPr>
                <w:rFonts w:ascii="TH SarabunPSK" w:hAnsi="TH SarabunPSK" w:cs="TH SarabunPSK"/>
                <w:b/>
                <w:bCs/>
                <w:color w:val="000000" w:themeColor="text1"/>
              </w:rPr>
              <w:t>:</w:t>
            </w:r>
          </w:p>
        </w:tc>
        <w:tc>
          <w:tcPr>
            <w:tcW w:w="7738" w:type="dxa"/>
            <w:gridSpan w:val="2"/>
          </w:tcPr>
          <w:p w:rsidR="007E1AB6" w:rsidRPr="00FC6D9B" w:rsidRDefault="007E1AB6" w:rsidP="00491E6A">
            <w:pPr>
              <w:rPr>
                <w:rFonts w:ascii="TH SarabunPSK" w:hAnsi="TH SarabunPSK" w:cs="TH SarabunPSK"/>
                <w:color w:val="000000" w:themeColor="text1"/>
                <w:sz w:val="16"/>
                <w:szCs w:val="16"/>
              </w:rPr>
            </w:pPr>
          </w:p>
          <w:tbl>
            <w:tblPr>
              <w:tblW w:w="71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333"/>
              <w:gridCol w:w="5850"/>
            </w:tblGrid>
            <w:tr w:rsidR="00512C4B" w:rsidRPr="00FC6D9B" w:rsidTr="00491E6A">
              <w:trPr>
                <w:trHeight w:val="395"/>
                <w:jc w:val="center"/>
              </w:trPr>
              <w:tc>
                <w:tcPr>
                  <w:tcW w:w="1333" w:type="dxa"/>
                </w:tcPr>
                <w:p w:rsidR="007E1AB6" w:rsidRPr="00FC6D9B" w:rsidRDefault="007E1AB6" w:rsidP="00491E6A">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ระดับคะแนน</w:t>
                  </w:r>
                </w:p>
              </w:tc>
              <w:tc>
                <w:tcPr>
                  <w:tcW w:w="5850" w:type="dxa"/>
                </w:tcPr>
                <w:p w:rsidR="007E1AB6" w:rsidRPr="00FC6D9B" w:rsidRDefault="007E1AB6" w:rsidP="00491E6A">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ขั้นตอนการดำเนินงาน</w:t>
                  </w:r>
                </w:p>
              </w:tc>
            </w:tr>
            <w:tr w:rsidR="00512C4B" w:rsidRPr="00FC6D9B" w:rsidTr="00491E6A">
              <w:trPr>
                <w:trHeight w:val="1565"/>
                <w:jc w:val="center"/>
              </w:trPr>
              <w:tc>
                <w:tcPr>
                  <w:tcW w:w="1333" w:type="dxa"/>
                </w:tcPr>
                <w:p w:rsidR="007E1AB6" w:rsidRPr="00FC6D9B" w:rsidRDefault="007E1AB6" w:rsidP="00491E6A">
                  <w:pPr>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1</w:t>
                  </w:r>
                </w:p>
              </w:tc>
              <w:tc>
                <w:tcPr>
                  <w:tcW w:w="5850" w:type="dxa"/>
                </w:tcPr>
                <w:p w:rsidR="007E1AB6" w:rsidRPr="00FC6D9B" w:rsidRDefault="007E1AB6" w:rsidP="00491E6A">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ส่วนราชการจัดทำลักษณะสำคัญขององค์การครบถ้วนได้แล้วเสร็จภายในวันที่ 2 ม.ค.2562</w:t>
                  </w:r>
                </w:p>
                <w:tbl>
                  <w:tblPr>
                    <w:tblW w:w="5578" w:type="dxa"/>
                    <w:tblInd w:w="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042"/>
                    <w:gridCol w:w="1134"/>
                    <w:gridCol w:w="1134"/>
                    <w:gridCol w:w="1134"/>
                    <w:gridCol w:w="1134"/>
                  </w:tblGrid>
                  <w:tr w:rsidR="00512C4B" w:rsidRPr="00FC6D9B" w:rsidTr="00491E6A">
                    <w:trPr>
                      <w:trHeight w:val="161"/>
                    </w:trPr>
                    <w:tc>
                      <w:tcPr>
                        <w:tcW w:w="5578" w:type="dxa"/>
                        <w:gridSpan w:val="5"/>
                      </w:tcPr>
                      <w:p w:rsidR="007E1AB6" w:rsidRPr="00FC6D9B" w:rsidRDefault="007E1AB6" w:rsidP="00491E6A">
                        <w:pPr>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เกณฑ์การให้คะแนน</w:t>
                        </w:r>
                      </w:p>
                    </w:tc>
                  </w:tr>
                  <w:tr w:rsidR="00512C4B" w:rsidRPr="00FC6D9B" w:rsidTr="00491E6A">
                    <w:trPr>
                      <w:trHeight w:val="161"/>
                    </w:trPr>
                    <w:tc>
                      <w:tcPr>
                        <w:tcW w:w="1042" w:type="dxa"/>
                      </w:tcPr>
                      <w:p w:rsidR="007E1AB6" w:rsidRPr="00FC6D9B" w:rsidRDefault="007E1AB6" w:rsidP="00491E6A">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0.20 คะแนน</w:t>
                        </w:r>
                      </w:p>
                    </w:tc>
                    <w:tc>
                      <w:tcPr>
                        <w:tcW w:w="1134" w:type="dxa"/>
                      </w:tcPr>
                      <w:p w:rsidR="007E1AB6" w:rsidRPr="00FC6D9B" w:rsidRDefault="007E1AB6" w:rsidP="00491E6A">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0.40 คะแนน</w:t>
                        </w:r>
                      </w:p>
                    </w:tc>
                    <w:tc>
                      <w:tcPr>
                        <w:tcW w:w="1134" w:type="dxa"/>
                      </w:tcPr>
                      <w:p w:rsidR="007E1AB6" w:rsidRPr="00FC6D9B" w:rsidRDefault="007E1AB6" w:rsidP="00491E6A">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0.60 คะแนน</w:t>
                        </w:r>
                      </w:p>
                    </w:tc>
                    <w:tc>
                      <w:tcPr>
                        <w:tcW w:w="1134" w:type="dxa"/>
                      </w:tcPr>
                      <w:p w:rsidR="007E1AB6" w:rsidRPr="00FC6D9B" w:rsidRDefault="007E1AB6" w:rsidP="00491E6A">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0.80 คะแนน</w:t>
                        </w:r>
                      </w:p>
                    </w:tc>
                    <w:tc>
                      <w:tcPr>
                        <w:tcW w:w="1134" w:type="dxa"/>
                      </w:tcPr>
                      <w:p w:rsidR="007E1AB6" w:rsidRPr="00FC6D9B" w:rsidRDefault="007E1AB6" w:rsidP="00491E6A">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1  คะแนน</w:t>
                        </w:r>
                      </w:p>
                    </w:tc>
                  </w:tr>
                  <w:tr w:rsidR="00512C4B" w:rsidRPr="00FC6D9B" w:rsidTr="00491E6A">
                    <w:trPr>
                      <w:trHeight w:val="265"/>
                    </w:trPr>
                    <w:tc>
                      <w:tcPr>
                        <w:tcW w:w="1042" w:type="dxa"/>
                      </w:tcPr>
                      <w:p w:rsidR="007E1AB6" w:rsidRPr="00FC6D9B" w:rsidRDefault="007E1AB6" w:rsidP="00491E6A">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5 คำถาม</w:t>
                        </w:r>
                      </w:p>
                    </w:tc>
                    <w:tc>
                      <w:tcPr>
                        <w:tcW w:w="1134" w:type="dxa"/>
                      </w:tcPr>
                      <w:p w:rsidR="007E1AB6" w:rsidRPr="00FC6D9B" w:rsidRDefault="007E1AB6" w:rsidP="00491E6A">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7 คำถาม</w:t>
                        </w:r>
                      </w:p>
                    </w:tc>
                    <w:tc>
                      <w:tcPr>
                        <w:tcW w:w="1134" w:type="dxa"/>
                      </w:tcPr>
                      <w:p w:rsidR="007E1AB6" w:rsidRPr="00FC6D9B" w:rsidRDefault="007E1AB6" w:rsidP="00491E6A">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9 คำถาม</w:t>
                        </w:r>
                      </w:p>
                    </w:tc>
                    <w:tc>
                      <w:tcPr>
                        <w:tcW w:w="1134" w:type="dxa"/>
                      </w:tcPr>
                      <w:p w:rsidR="007E1AB6" w:rsidRPr="00FC6D9B" w:rsidRDefault="007E1AB6" w:rsidP="00491E6A">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11 คำถาม</w:t>
                        </w:r>
                      </w:p>
                    </w:tc>
                    <w:tc>
                      <w:tcPr>
                        <w:tcW w:w="1134" w:type="dxa"/>
                      </w:tcPr>
                      <w:p w:rsidR="007E1AB6" w:rsidRPr="00FC6D9B" w:rsidRDefault="007E1AB6" w:rsidP="00491E6A">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13 คำถาม</w:t>
                        </w:r>
                      </w:p>
                    </w:tc>
                  </w:tr>
                </w:tbl>
                <w:p w:rsidR="007E1AB6" w:rsidRPr="00FC6D9B" w:rsidRDefault="007E1AB6" w:rsidP="00491E6A">
                  <w:pP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เกณฑ์การให้คะแนน +/- 2 คำถาม ต่อ 0.20 คะแนน (</w:t>
                  </w:r>
                  <w:r w:rsidRPr="00FC6D9B">
                    <w:rPr>
                      <w:rFonts w:ascii="TH SarabunPSK" w:hAnsi="TH SarabunPSK" w:cs="TH SarabunPSK"/>
                      <w:color w:val="000000" w:themeColor="text1"/>
                      <w:sz w:val="32"/>
                      <w:szCs w:val="32"/>
                    </w:rPr>
                    <w:t>interval)</w:t>
                  </w:r>
                </w:p>
              </w:tc>
            </w:tr>
            <w:tr w:rsidR="00512C4B" w:rsidRPr="00FC6D9B" w:rsidTr="00491E6A">
              <w:trPr>
                <w:trHeight w:val="56"/>
                <w:jc w:val="center"/>
              </w:trPr>
              <w:tc>
                <w:tcPr>
                  <w:tcW w:w="1333" w:type="dxa"/>
                </w:tcPr>
                <w:p w:rsidR="007E1AB6" w:rsidRPr="00FC6D9B" w:rsidRDefault="007E1AB6" w:rsidP="00491E6A">
                  <w:pPr>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2</w:t>
                  </w:r>
                </w:p>
              </w:tc>
              <w:tc>
                <w:tcPr>
                  <w:tcW w:w="5850" w:type="dxa"/>
                </w:tcPr>
                <w:p w:rsidR="007E1AB6" w:rsidRPr="00FC6D9B" w:rsidRDefault="007E1AB6" w:rsidP="00491E6A">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ส่วนราชการประเมินองค์การ (</w:t>
                  </w:r>
                  <w:r w:rsidRPr="00FC6D9B">
                    <w:rPr>
                      <w:rFonts w:ascii="TH SarabunPSK" w:hAnsi="TH SarabunPSK" w:cs="TH SarabunPSK"/>
                      <w:color w:val="000000" w:themeColor="text1"/>
                      <w:sz w:val="32"/>
                      <w:szCs w:val="32"/>
                    </w:rPr>
                    <w:t>Self</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Assessment</w:t>
                  </w:r>
                  <w:r w:rsidRPr="00FC6D9B">
                    <w:rPr>
                      <w:rFonts w:ascii="TH SarabunPSK" w:hAnsi="TH SarabunPSK" w:cs="TH SarabunPSK"/>
                      <w:color w:val="000000" w:themeColor="text1"/>
                      <w:sz w:val="32"/>
                      <w:szCs w:val="32"/>
                      <w:cs/>
                    </w:rPr>
                    <w:t>) เทียบกับเกณฑ์คุณภาพการบริหารจัดการภาครัฐ พ.ศ. 2558 หมวด 2 กับ หมวด 4 ครบถ้วนได้แล้วเสร็จภายในวันที่ 2 ม.ค.2562</w:t>
                  </w:r>
                </w:p>
                <w:tbl>
                  <w:tblPr>
                    <w:tblW w:w="55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41"/>
                    <w:gridCol w:w="982"/>
                    <w:gridCol w:w="989"/>
                    <w:gridCol w:w="900"/>
                    <w:gridCol w:w="989"/>
                    <w:gridCol w:w="989"/>
                  </w:tblGrid>
                  <w:tr w:rsidR="00512C4B" w:rsidRPr="00FC6D9B" w:rsidTr="00491E6A">
                    <w:tc>
                      <w:tcPr>
                        <w:tcW w:w="737" w:type="dxa"/>
                        <w:vMerge w:val="restart"/>
                        <w:shd w:val="clear" w:color="auto" w:fill="auto"/>
                        <w:vAlign w:val="center"/>
                      </w:tcPr>
                      <w:p w:rsidR="007E1AB6" w:rsidRPr="00FC6D9B" w:rsidRDefault="007E1AB6" w:rsidP="00491E6A">
                        <w:pPr>
                          <w:jc w:val="center"/>
                          <w:rPr>
                            <w:rFonts w:ascii="TH SarabunPSK" w:eastAsia="SimSun" w:hAnsi="TH SarabunPSK" w:cs="TH SarabunPSK"/>
                            <w:b/>
                            <w:bCs/>
                            <w:color w:val="000000" w:themeColor="text1"/>
                            <w:sz w:val="32"/>
                            <w:szCs w:val="32"/>
                            <w:lang w:eastAsia="zh-CN"/>
                          </w:rPr>
                        </w:pPr>
                        <w:r w:rsidRPr="00FC6D9B">
                          <w:rPr>
                            <w:rFonts w:ascii="TH SarabunPSK" w:eastAsia="SimSun" w:hAnsi="TH SarabunPSK" w:cs="TH SarabunPSK"/>
                            <w:b/>
                            <w:bCs/>
                            <w:color w:val="000000" w:themeColor="text1"/>
                            <w:sz w:val="32"/>
                            <w:szCs w:val="32"/>
                            <w:cs/>
                            <w:lang w:eastAsia="zh-CN"/>
                          </w:rPr>
                          <w:t>หมวด</w:t>
                        </w:r>
                      </w:p>
                    </w:tc>
                    <w:tc>
                      <w:tcPr>
                        <w:tcW w:w="4853" w:type="dxa"/>
                        <w:gridSpan w:val="5"/>
                        <w:shd w:val="clear" w:color="auto" w:fill="auto"/>
                      </w:tcPr>
                      <w:p w:rsidR="007E1AB6" w:rsidRPr="00FC6D9B" w:rsidRDefault="007E1AB6" w:rsidP="00491E6A">
                        <w:pPr>
                          <w:jc w:val="center"/>
                          <w:rPr>
                            <w:rFonts w:ascii="TH SarabunPSK" w:eastAsia="SimSun" w:hAnsi="TH SarabunPSK" w:cs="TH SarabunPSK"/>
                            <w:b/>
                            <w:bCs/>
                            <w:color w:val="000000" w:themeColor="text1"/>
                            <w:sz w:val="32"/>
                            <w:szCs w:val="32"/>
                            <w:lang w:eastAsia="zh-CN"/>
                          </w:rPr>
                        </w:pPr>
                        <w:r w:rsidRPr="00FC6D9B">
                          <w:rPr>
                            <w:rFonts w:ascii="TH SarabunPSK" w:hAnsi="TH SarabunPSK" w:cs="TH SarabunPSK"/>
                            <w:b/>
                            <w:bCs/>
                            <w:color w:val="000000" w:themeColor="text1"/>
                            <w:sz w:val="32"/>
                            <w:szCs w:val="32"/>
                            <w:cs/>
                          </w:rPr>
                          <w:t>เกณฑ์การให้คะแนน</w:t>
                        </w:r>
                      </w:p>
                    </w:tc>
                  </w:tr>
                  <w:tr w:rsidR="00512C4B" w:rsidRPr="00FC6D9B" w:rsidTr="00491E6A">
                    <w:tc>
                      <w:tcPr>
                        <w:tcW w:w="737" w:type="dxa"/>
                        <w:vMerge/>
                        <w:shd w:val="clear" w:color="auto" w:fill="auto"/>
                      </w:tcPr>
                      <w:p w:rsidR="007E1AB6" w:rsidRPr="00FC6D9B" w:rsidRDefault="007E1AB6" w:rsidP="00491E6A">
                        <w:pPr>
                          <w:rPr>
                            <w:rFonts w:ascii="TH SarabunPSK" w:eastAsia="SimSun" w:hAnsi="TH SarabunPSK" w:cs="TH SarabunPSK"/>
                            <w:b/>
                            <w:bCs/>
                            <w:color w:val="000000" w:themeColor="text1"/>
                            <w:sz w:val="32"/>
                            <w:szCs w:val="32"/>
                            <w:lang w:eastAsia="zh-CN"/>
                          </w:rPr>
                        </w:pPr>
                      </w:p>
                    </w:tc>
                    <w:tc>
                      <w:tcPr>
                        <w:tcW w:w="983" w:type="dxa"/>
                        <w:shd w:val="clear" w:color="auto" w:fill="auto"/>
                        <w:vAlign w:val="center"/>
                      </w:tcPr>
                      <w:p w:rsidR="007E1AB6" w:rsidRPr="00FC6D9B" w:rsidRDefault="007E1AB6" w:rsidP="00491E6A">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0.</w:t>
                        </w:r>
                        <w:r w:rsidRPr="00FC6D9B">
                          <w:rPr>
                            <w:rFonts w:ascii="TH SarabunPSK" w:hAnsi="TH SarabunPSK" w:cs="TH SarabunPSK"/>
                            <w:b/>
                            <w:bCs/>
                            <w:color w:val="000000" w:themeColor="text1"/>
                            <w:sz w:val="32"/>
                            <w:szCs w:val="32"/>
                          </w:rPr>
                          <w:t>1</w:t>
                        </w:r>
                        <w:r w:rsidRPr="00FC6D9B">
                          <w:rPr>
                            <w:rFonts w:ascii="TH SarabunPSK" w:hAnsi="TH SarabunPSK" w:cs="TH SarabunPSK"/>
                            <w:b/>
                            <w:bCs/>
                            <w:color w:val="000000" w:themeColor="text1"/>
                            <w:sz w:val="32"/>
                            <w:szCs w:val="32"/>
                            <w:cs/>
                          </w:rPr>
                          <w:t xml:space="preserve">0 </w:t>
                        </w:r>
                        <w:r w:rsidRPr="00FC6D9B">
                          <w:rPr>
                            <w:rFonts w:ascii="TH SarabunPSK" w:hAnsi="TH SarabunPSK" w:cs="TH SarabunPSK"/>
                            <w:b/>
                            <w:bCs/>
                            <w:color w:val="000000" w:themeColor="text1"/>
                            <w:sz w:val="32"/>
                            <w:szCs w:val="32"/>
                            <w:cs/>
                          </w:rPr>
                          <w:lastRenderedPageBreak/>
                          <w:t>คะแนน</w:t>
                        </w:r>
                      </w:p>
                    </w:tc>
                    <w:tc>
                      <w:tcPr>
                        <w:tcW w:w="990" w:type="dxa"/>
                        <w:shd w:val="clear" w:color="auto" w:fill="auto"/>
                        <w:vAlign w:val="center"/>
                      </w:tcPr>
                      <w:p w:rsidR="007E1AB6" w:rsidRPr="00FC6D9B" w:rsidRDefault="007E1AB6" w:rsidP="00491E6A">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lastRenderedPageBreak/>
                          <w:t>0.</w:t>
                        </w:r>
                        <w:r w:rsidRPr="00FC6D9B">
                          <w:rPr>
                            <w:rFonts w:ascii="TH SarabunPSK" w:hAnsi="TH SarabunPSK" w:cs="TH SarabunPSK"/>
                            <w:b/>
                            <w:bCs/>
                            <w:color w:val="000000" w:themeColor="text1"/>
                            <w:sz w:val="32"/>
                            <w:szCs w:val="32"/>
                          </w:rPr>
                          <w:t>2</w:t>
                        </w:r>
                        <w:r w:rsidRPr="00FC6D9B">
                          <w:rPr>
                            <w:rFonts w:ascii="TH SarabunPSK" w:hAnsi="TH SarabunPSK" w:cs="TH SarabunPSK"/>
                            <w:b/>
                            <w:bCs/>
                            <w:color w:val="000000" w:themeColor="text1"/>
                            <w:sz w:val="32"/>
                            <w:szCs w:val="32"/>
                            <w:cs/>
                          </w:rPr>
                          <w:t xml:space="preserve">0 </w:t>
                        </w:r>
                        <w:r w:rsidRPr="00FC6D9B">
                          <w:rPr>
                            <w:rFonts w:ascii="TH SarabunPSK" w:hAnsi="TH SarabunPSK" w:cs="TH SarabunPSK"/>
                            <w:b/>
                            <w:bCs/>
                            <w:color w:val="000000" w:themeColor="text1"/>
                            <w:sz w:val="32"/>
                            <w:szCs w:val="32"/>
                            <w:cs/>
                          </w:rPr>
                          <w:lastRenderedPageBreak/>
                          <w:t>คะแนน</w:t>
                        </w:r>
                      </w:p>
                    </w:tc>
                    <w:tc>
                      <w:tcPr>
                        <w:tcW w:w="900" w:type="dxa"/>
                        <w:shd w:val="clear" w:color="auto" w:fill="auto"/>
                        <w:vAlign w:val="center"/>
                      </w:tcPr>
                      <w:p w:rsidR="007E1AB6" w:rsidRPr="00FC6D9B" w:rsidRDefault="007E1AB6" w:rsidP="00491E6A">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lastRenderedPageBreak/>
                          <w:t>0.</w:t>
                        </w:r>
                        <w:r w:rsidRPr="00FC6D9B">
                          <w:rPr>
                            <w:rFonts w:ascii="TH SarabunPSK" w:hAnsi="TH SarabunPSK" w:cs="TH SarabunPSK"/>
                            <w:b/>
                            <w:bCs/>
                            <w:color w:val="000000" w:themeColor="text1"/>
                            <w:sz w:val="32"/>
                            <w:szCs w:val="32"/>
                          </w:rPr>
                          <w:t>3</w:t>
                        </w:r>
                        <w:r w:rsidRPr="00FC6D9B">
                          <w:rPr>
                            <w:rFonts w:ascii="TH SarabunPSK" w:hAnsi="TH SarabunPSK" w:cs="TH SarabunPSK"/>
                            <w:b/>
                            <w:bCs/>
                            <w:color w:val="000000" w:themeColor="text1"/>
                            <w:sz w:val="32"/>
                            <w:szCs w:val="32"/>
                            <w:cs/>
                          </w:rPr>
                          <w:t xml:space="preserve">0 </w:t>
                        </w:r>
                        <w:r w:rsidRPr="00FC6D9B">
                          <w:rPr>
                            <w:rFonts w:ascii="TH SarabunPSK" w:hAnsi="TH SarabunPSK" w:cs="TH SarabunPSK"/>
                            <w:b/>
                            <w:bCs/>
                            <w:color w:val="000000" w:themeColor="text1"/>
                            <w:sz w:val="32"/>
                            <w:szCs w:val="32"/>
                            <w:cs/>
                          </w:rPr>
                          <w:lastRenderedPageBreak/>
                          <w:t>คะแนน</w:t>
                        </w:r>
                      </w:p>
                    </w:tc>
                    <w:tc>
                      <w:tcPr>
                        <w:tcW w:w="990" w:type="dxa"/>
                        <w:shd w:val="clear" w:color="auto" w:fill="auto"/>
                        <w:vAlign w:val="center"/>
                      </w:tcPr>
                      <w:p w:rsidR="007E1AB6" w:rsidRPr="00FC6D9B" w:rsidRDefault="007E1AB6" w:rsidP="00491E6A">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lastRenderedPageBreak/>
                          <w:t>0.</w:t>
                        </w:r>
                        <w:r w:rsidRPr="00FC6D9B">
                          <w:rPr>
                            <w:rFonts w:ascii="TH SarabunPSK" w:hAnsi="TH SarabunPSK" w:cs="TH SarabunPSK"/>
                            <w:b/>
                            <w:bCs/>
                            <w:color w:val="000000" w:themeColor="text1"/>
                            <w:sz w:val="32"/>
                            <w:szCs w:val="32"/>
                          </w:rPr>
                          <w:t>4</w:t>
                        </w:r>
                        <w:r w:rsidRPr="00FC6D9B">
                          <w:rPr>
                            <w:rFonts w:ascii="TH SarabunPSK" w:hAnsi="TH SarabunPSK" w:cs="TH SarabunPSK"/>
                            <w:b/>
                            <w:bCs/>
                            <w:color w:val="000000" w:themeColor="text1"/>
                            <w:sz w:val="32"/>
                            <w:szCs w:val="32"/>
                            <w:cs/>
                          </w:rPr>
                          <w:t xml:space="preserve">0 </w:t>
                        </w:r>
                        <w:r w:rsidRPr="00FC6D9B">
                          <w:rPr>
                            <w:rFonts w:ascii="TH SarabunPSK" w:hAnsi="TH SarabunPSK" w:cs="TH SarabunPSK"/>
                            <w:b/>
                            <w:bCs/>
                            <w:color w:val="000000" w:themeColor="text1"/>
                            <w:sz w:val="32"/>
                            <w:szCs w:val="32"/>
                            <w:cs/>
                          </w:rPr>
                          <w:lastRenderedPageBreak/>
                          <w:t xml:space="preserve">คะแนน </w:t>
                        </w:r>
                      </w:p>
                    </w:tc>
                    <w:tc>
                      <w:tcPr>
                        <w:tcW w:w="990" w:type="dxa"/>
                        <w:shd w:val="clear" w:color="auto" w:fill="auto"/>
                        <w:vAlign w:val="center"/>
                      </w:tcPr>
                      <w:p w:rsidR="007E1AB6" w:rsidRPr="00FC6D9B" w:rsidRDefault="007E1AB6" w:rsidP="00491E6A">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lastRenderedPageBreak/>
                          <w:t>0.50</w:t>
                        </w:r>
                        <w:r w:rsidRPr="00FC6D9B">
                          <w:rPr>
                            <w:rFonts w:ascii="TH SarabunPSK" w:hAnsi="TH SarabunPSK" w:cs="TH SarabunPSK"/>
                            <w:b/>
                            <w:bCs/>
                            <w:color w:val="000000" w:themeColor="text1"/>
                            <w:sz w:val="32"/>
                            <w:szCs w:val="32"/>
                            <w:cs/>
                          </w:rPr>
                          <w:t xml:space="preserve">  </w:t>
                        </w:r>
                      </w:p>
                      <w:p w:rsidR="007E1AB6" w:rsidRPr="00FC6D9B" w:rsidRDefault="007E1AB6" w:rsidP="00491E6A">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lastRenderedPageBreak/>
                          <w:t>คะแนน</w:t>
                        </w:r>
                      </w:p>
                    </w:tc>
                  </w:tr>
                  <w:tr w:rsidR="00512C4B" w:rsidRPr="00FC6D9B" w:rsidTr="00491E6A">
                    <w:tc>
                      <w:tcPr>
                        <w:tcW w:w="737" w:type="dxa"/>
                        <w:shd w:val="clear" w:color="auto" w:fill="auto"/>
                      </w:tcPr>
                      <w:p w:rsidR="007E1AB6" w:rsidRPr="00FC6D9B" w:rsidRDefault="007E1AB6" w:rsidP="00491E6A">
                        <w:pPr>
                          <w:rPr>
                            <w:rFonts w:ascii="TH SarabunPSK" w:eastAsia="SimSun" w:hAnsi="TH SarabunPSK" w:cs="TH SarabunPSK"/>
                            <w:color w:val="000000" w:themeColor="text1"/>
                            <w:sz w:val="32"/>
                            <w:szCs w:val="32"/>
                            <w:lang w:eastAsia="zh-CN"/>
                          </w:rPr>
                        </w:pPr>
                        <w:r w:rsidRPr="00FC6D9B">
                          <w:rPr>
                            <w:rFonts w:ascii="TH SarabunPSK" w:eastAsia="SimSun" w:hAnsi="TH SarabunPSK" w:cs="TH SarabunPSK"/>
                            <w:color w:val="000000" w:themeColor="text1"/>
                            <w:sz w:val="32"/>
                            <w:szCs w:val="32"/>
                            <w:cs/>
                            <w:lang w:eastAsia="zh-CN"/>
                          </w:rPr>
                          <w:lastRenderedPageBreak/>
                          <w:t>หมวด 2</w:t>
                        </w:r>
                      </w:p>
                    </w:tc>
                    <w:tc>
                      <w:tcPr>
                        <w:tcW w:w="983" w:type="dxa"/>
                        <w:shd w:val="clear" w:color="auto" w:fill="auto"/>
                      </w:tcPr>
                      <w:p w:rsidR="007E1AB6" w:rsidRPr="00FC6D9B" w:rsidRDefault="007E1AB6" w:rsidP="00491E6A">
                        <w:pPr>
                          <w:jc w:val="center"/>
                          <w:rPr>
                            <w:rFonts w:ascii="TH SarabunPSK" w:eastAsia="SimSun" w:hAnsi="TH SarabunPSK" w:cs="TH SarabunPSK"/>
                            <w:color w:val="000000" w:themeColor="text1"/>
                            <w:sz w:val="32"/>
                            <w:szCs w:val="32"/>
                            <w:cs/>
                            <w:lang w:eastAsia="zh-CN"/>
                          </w:rPr>
                        </w:pPr>
                        <w:r w:rsidRPr="00FC6D9B">
                          <w:rPr>
                            <w:rFonts w:ascii="TH SarabunPSK" w:eastAsia="SimSun" w:hAnsi="TH SarabunPSK" w:cs="TH SarabunPSK"/>
                            <w:color w:val="000000" w:themeColor="text1"/>
                            <w:sz w:val="32"/>
                            <w:szCs w:val="32"/>
                            <w:cs/>
                            <w:lang w:eastAsia="zh-CN"/>
                          </w:rPr>
                          <w:t>5 คำถาม</w:t>
                        </w:r>
                      </w:p>
                    </w:tc>
                    <w:tc>
                      <w:tcPr>
                        <w:tcW w:w="990" w:type="dxa"/>
                        <w:shd w:val="clear" w:color="auto" w:fill="auto"/>
                      </w:tcPr>
                      <w:p w:rsidR="007E1AB6" w:rsidRPr="00FC6D9B" w:rsidRDefault="007E1AB6" w:rsidP="00491E6A">
                        <w:pPr>
                          <w:jc w:val="center"/>
                          <w:rPr>
                            <w:rFonts w:ascii="TH SarabunPSK" w:eastAsia="SimSun" w:hAnsi="TH SarabunPSK" w:cs="TH SarabunPSK"/>
                            <w:color w:val="000000" w:themeColor="text1"/>
                            <w:sz w:val="32"/>
                            <w:szCs w:val="32"/>
                            <w:cs/>
                            <w:lang w:eastAsia="zh-CN"/>
                          </w:rPr>
                        </w:pPr>
                        <w:r w:rsidRPr="00FC6D9B">
                          <w:rPr>
                            <w:rFonts w:ascii="TH SarabunPSK" w:eastAsia="SimSun" w:hAnsi="TH SarabunPSK" w:cs="TH SarabunPSK"/>
                            <w:color w:val="000000" w:themeColor="text1"/>
                            <w:sz w:val="32"/>
                            <w:szCs w:val="32"/>
                            <w:cs/>
                            <w:lang w:eastAsia="zh-CN"/>
                          </w:rPr>
                          <w:t>7 คำถาม</w:t>
                        </w:r>
                      </w:p>
                    </w:tc>
                    <w:tc>
                      <w:tcPr>
                        <w:tcW w:w="900" w:type="dxa"/>
                        <w:shd w:val="clear" w:color="auto" w:fill="auto"/>
                      </w:tcPr>
                      <w:p w:rsidR="007E1AB6" w:rsidRPr="00FC6D9B" w:rsidRDefault="007E1AB6" w:rsidP="00491E6A">
                        <w:pPr>
                          <w:jc w:val="center"/>
                          <w:rPr>
                            <w:rFonts w:ascii="TH SarabunPSK" w:eastAsia="SimSun" w:hAnsi="TH SarabunPSK" w:cs="TH SarabunPSK"/>
                            <w:color w:val="000000" w:themeColor="text1"/>
                            <w:sz w:val="32"/>
                            <w:szCs w:val="32"/>
                            <w:cs/>
                            <w:lang w:eastAsia="zh-CN"/>
                          </w:rPr>
                        </w:pPr>
                        <w:r w:rsidRPr="00FC6D9B">
                          <w:rPr>
                            <w:rFonts w:ascii="TH SarabunPSK" w:eastAsia="SimSun" w:hAnsi="TH SarabunPSK" w:cs="TH SarabunPSK"/>
                            <w:color w:val="000000" w:themeColor="text1"/>
                            <w:sz w:val="32"/>
                            <w:szCs w:val="32"/>
                            <w:cs/>
                            <w:lang w:eastAsia="zh-CN"/>
                          </w:rPr>
                          <w:t>9 คำถาม</w:t>
                        </w:r>
                      </w:p>
                    </w:tc>
                    <w:tc>
                      <w:tcPr>
                        <w:tcW w:w="990" w:type="dxa"/>
                        <w:shd w:val="clear" w:color="auto" w:fill="auto"/>
                      </w:tcPr>
                      <w:p w:rsidR="007E1AB6" w:rsidRPr="00FC6D9B" w:rsidRDefault="007E1AB6" w:rsidP="00491E6A">
                        <w:pPr>
                          <w:jc w:val="center"/>
                          <w:rPr>
                            <w:rFonts w:ascii="TH SarabunPSK" w:eastAsia="SimSun" w:hAnsi="TH SarabunPSK" w:cs="TH SarabunPSK"/>
                            <w:color w:val="000000" w:themeColor="text1"/>
                            <w:sz w:val="32"/>
                            <w:szCs w:val="32"/>
                            <w:cs/>
                            <w:lang w:eastAsia="zh-CN"/>
                          </w:rPr>
                        </w:pPr>
                        <w:r w:rsidRPr="00FC6D9B">
                          <w:rPr>
                            <w:rFonts w:ascii="TH SarabunPSK" w:eastAsia="SimSun" w:hAnsi="TH SarabunPSK" w:cs="TH SarabunPSK"/>
                            <w:color w:val="000000" w:themeColor="text1"/>
                            <w:sz w:val="32"/>
                            <w:szCs w:val="32"/>
                            <w:cs/>
                            <w:lang w:eastAsia="zh-CN"/>
                          </w:rPr>
                          <w:t>11 คำถาม</w:t>
                        </w:r>
                      </w:p>
                    </w:tc>
                    <w:tc>
                      <w:tcPr>
                        <w:tcW w:w="990" w:type="dxa"/>
                        <w:shd w:val="clear" w:color="auto" w:fill="auto"/>
                      </w:tcPr>
                      <w:p w:rsidR="007E1AB6" w:rsidRPr="00FC6D9B" w:rsidRDefault="007E1AB6" w:rsidP="00491E6A">
                        <w:pPr>
                          <w:jc w:val="center"/>
                          <w:rPr>
                            <w:rFonts w:ascii="TH SarabunPSK" w:eastAsia="SimSun" w:hAnsi="TH SarabunPSK" w:cs="TH SarabunPSK"/>
                            <w:color w:val="000000" w:themeColor="text1"/>
                            <w:sz w:val="32"/>
                            <w:szCs w:val="32"/>
                            <w:cs/>
                            <w:lang w:eastAsia="zh-CN"/>
                          </w:rPr>
                        </w:pPr>
                        <w:r w:rsidRPr="00FC6D9B">
                          <w:rPr>
                            <w:rFonts w:ascii="TH SarabunPSK" w:eastAsia="SimSun" w:hAnsi="TH SarabunPSK" w:cs="TH SarabunPSK"/>
                            <w:color w:val="000000" w:themeColor="text1"/>
                            <w:sz w:val="32"/>
                            <w:szCs w:val="32"/>
                            <w:cs/>
                            <w:lang w:eastAsia="zh-CN"/>
                          </w:rPr>
                          <w:t>13 คำถาม</w:t>
                        </w:r>
                      </w:p>
                    </w:tc>
                  </w:tr>
                  <w:tr w:rsidR="00512C4B" w:rsidRPr="00FC6D9B" w:rsidTr="00491E6A">
                    <w:tc>
                      <w:tcPr>
                        <w:tcW w:w="737" w:type="dxa"/>
                        <w:shd w:val="clear" w:color="auto" w:fill="auto"/>
                      </w:tcPr>
                      <w:p w:rsidR="007E1AB6" w:rsidRPr="00FC6D9B" w:rsidRDefault="007E1AB6" w:rsidP="00491E6A">
                        <w:pPr>
                          <w:rPr>
                            <w:rFonts w:ascii="TH SarabunPSK" w:eastAsia="SimSun" w:hAnsi="TH SarabunPSK" w:cs="TH SarabunPSK"/>
                            <w:color w:val="000000" w:themeColor="text1"/>
                            <w:sz w:val="32"/>
                            <w:szCs w:val="32"/>
                            <w:lang w:eastAsia="zh-CN"/>
                          </w:rPr>
                        </w:pPr>
                        <w:r w:rsidRPr="00FC6D9B">
                          <w:rPr>
                            <w:rFonts w:ascii="TH SarabunPSK" w:eastAsia="SimSun" w:hAnsi="TH SarabunPSK" w:cs="TH SarabunPSK"/>
                            <w:color w:val="000000" w:themeColor="text1"/>
                            <w:sz w:val="32"/>
                            <w:szCs w:val="32"/>
                            <w:cs/>
                            <w:lang w:eastAsia="zh-CN"/>
                          </w:rPr>
                          <w:t>หมวด 4</w:t>
                        </w:r>
                      </w:p>
                    </w:tc>
                    <w:tc>
                      <w:tcPr>
                        <w:tcW w:w="983" w:type="dxa"/>
                        <w:shd w:val="clear" w:color="auto" w:fill="auto"/>
                      </w:tcPr>
                      <w:p w:rsidR="007E1AB6" w:rsidRPr="00FC6D9B" w:rsidRDefault="007E1AB6" w:rsidP="00491E6A">
                        <w:pPr>
                          <w:jc w:val="center"/>
                          <w:rPr>
                            <w:rFonts w:ascii="TH SarabunPSK" w:eastAsia="SimSun" w:hAnsi="TH SarabunPSK" w:cs="TH SarabunPSK"/>
                            <w:color w:val="000000" w:themeColor="text1"/>
                            <w:sz w:val="32"/>
                            <w:szCs w:val="32"/>
                            <w:cs/>
                            <w:lang w:eastAsia="zh-CN"/>
                          </w:rPr>
                        </w:pPr>
                        <w:r w:rsidRPr="00FC6D9B">
                          <w:rPr>
                            <w:rFonts w:ascii="TH SarabunPSK" w:eastAsia="SimSun" w:hAnsi="TH SarabunPSK" w:cs="TH SarabunPSK"/>
                            <w:color w:val="000000" w:themeColor="text1"/>
                            <w:sz w:val="32"/>
                            <w:szCs w:val="32"/>
                            <w:cs/>
                            <w:lang w:eastAsia="zh-CN"/>
                          </w:rPr>
                          <w:t>6 คำถาม</w:t>
                        </w:r>
                      </w:p>
                    </w:tc>
                    <w:tc>
                      <w:tcPr>
                        <w:tcW w:w="990" w:type="dxa"/>
                        <w:shd w:val="clear" w:color="auto" w:fill="auto"/>
                      </w:tcPr>
                      <w:p w:rsidR="007E1AB6" w:rsidRPr="00FC6D9B" w:rsidRDefault="007E1AB6" w:rsidP="00491E6A">
                        <w:pPr>
                          <w:jc w:val="center"/>
                          <w:rPr>
                            <w:rFonts w:ascii="TH SarabunPSK" w:eastAsia="SimSun" w:hAnsi="TH SarabunPSK" w:cs="TH SarabunPSK"/>
                            <w:color w:val="000000" w:themeColor="text1"/>
                            <w:sz w:val="32"/>
                            <w:szCs w:val="32"/>
                            <w:cs/>
                            <w:lang w:eastAsia="zh-CN"/>
                          </w:rPr>
                        </w:pPr>
                        <w:r w:rsidRPr="00FC6D9B">
                          <w:rPr>
                            <w:rFonts w:ascii="TH SarabunPSK" w:eastAsia="SimSun" w:hAnsi="TH SarabunPSK" w:cs="TH SarabunPSK"/>
                            <w:color w:val="000000" w:themeColor="text1"/>
                            <w:sz w:val="32"/>
                            <w:szCs w:val="32"/>
                            <w:cs/>
                            <w:lang w:eastAsia="zh-CN"/>
                          </w:rPr>
                          <w:t>8 คำถาม</w:t>
                        </w:r>
                      </w:p>
                    </w:tc>
                    <w:tc>
                      <w:tcPr>
                        <w:tcW w:w="900" w:type="dxa"/>
                        <w:shd w:val="clear" w:color="auto" w:fill="auto"/>
                      </w:tcPr>
                      <w:p w:rsidR="007E1AB6" w:rsidRPr="00FC6D9B" w:rsidRDefault="007E1AB6" w:rsidP="00491E6A">
                        <w:pPr>
                          <w:jc w:val="center"/>
                          <w:rPr>
                            <w:rFonts w:ascii="TH SarabunPSK" w:eastAsia="SimSun" w:hAnsi="TH SarabunPSK" w:cs="TH SarabunPSK"/>
                            <w:color w:val="000000" w:themeColor="text1"/>
                            <w:sz w:val="32"/>
                            <w:szCs w:val="32"/>
                            <w:cs/>
                            <w:lang w:eastAsia="zh-CN"/>
                          </w:rPr>
                        </w:pPr>
                        <w:r w:rsidRPr="00FC6D9B">
                          <w:rPr>
                            <w:rFonts w:ascii="TH SarabunPSK" w:eastAsia="SimSun" w:hAnsi="TH SarabunPSK" w:cs="TH SarabunPSK"/>
                            <w:color w:val="000000" w:themeColor="text1"/>
                            <w:sz w:val="32"/>
                            <w:szCs w:val="32"/>
                            <w:cs/>
                            <w:lang w:eastAsia="zh-CN"/>
                          </w:rPr>
                          <w:t>10 คำถาม</w:t>
                        </w:r>
                      </w:p>
                    </w:tc>
                    <w:tc>
                      <w:tcPr>
                        <w:tcW w:w="990" w:type="dxa"/>
                        <w:shd w:val="clear" w:color="auto" w:fill="auto"/>
                      </w:tcPr>
                      <w:p w:rsidR="007E1AB6" w:rsidRPr="00FC6D9B" w:rsidRDefault="007E1AB6" w:rsidP="00491E6A">
                        <w:pPr>
                          <w:jc w:val="center"/>
                          <w:rPr>
                            <w:rFonts w:ascii="TH SarabunPSK" w:eastAsia="SimSun" w:hAnsi="TH SarabunPSK" w:cs="TH SarabunPSK"/>
                            <w:color w:val="000000" w:themeColor="text1"/>
                            <w:sz w:val="32"/>
                            <w:szCs w:val="32"/>
                            <w:cs/>
                            <w:lang w:eastAsia="zh-CN"/>
                          </w:rPr>
                        </w:pPr>
                        <w:r w:rsidRPr="00FC6D9B">
                          <w:rPr>
                            <w:rFonts w:ascii="TH SarabunPSK" w:eastAsia="SimSun" w:hAnsi="TH SarabunPSK" w:cs="TH SarabunPSK"/>
                            <w:color w:val="000000" w:themeColor="text1"/>
                            <w:sz w:val="32"/>
                            <w:szCs w:val="32"/>
                            <w:cs/>
                            <w:lang w:eastAsia="zh-CN"/>
                          </w:rPr>
                          <w:t>12 คำถาม</w:t>
                        </w:r>
                      </w:p>
                    </w:tc>
                    <w:tc>
                      <w:tcPr>
                        <w:tcW w:w="990" w:type="dxa"/>
                        <w:shd w:val="clear" w:color="auto" w:fill="auto"/>
                      </w:tcPr>
                      <w:p w:rsidR="007E1AB6" w:rsidRPr="00FC6D9B" w:rsidRDefault="007E1AB6" w:rsidP="00491E6A">
                        <w:pPr>
                          <w:jc w:val="center"/>
                          <w:rPr>
                            <w:rFonts w:ascii="TH SarabunPSK" w:eastAsia="SimSun" w:hAnsi="TH SarabunPSK" w:cs="TH SarabunPSK"/>
                            <w:color w:val="000000" w:themeColor="text1"/>
                            <w:sz w:val="32"/>
                            <w:szCs w:val="32"/>
                            <w:cs/>
                            <w:lang w:eastAsia="zh-CN"/>
                          </w:rPr>
                        </w:pPr>
                        <w:r w:rsidRPr="00FC6D9B">
                          <w:rPr>
                            <w:rFonts w:ascii="TH SarabunPSK" w:eastAsia="SimSun" w:hAnsi="TH SarabunPSK" w:cs="TH SarabunPSK"/>
                            <w:color w:val="000000" w:themeColor="text1"/>
                            <w:sz w:val="32"/>
                            <w:szCs w:val="32"/>
                            <w:cs/>
                            <w:lang w:eastAsia="zh-CN"/>
                          </w:rPr>
                          <w:t>14 คำถาม</w:t>
                        </w:r>
                      </w:p>
                    </w:tc>
                  </w:tr>
                </w:tbl>
                <w:p w:rsidR="007E1AB6" w:rsidRPr="00FC6D9B" w:rsidRDefault="007E1AB6" w:rsidP="00491E6A">
                  <w:pP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เกณฑ์การให้คะแนน +/- 2 คำถาม ต่อ 0.10 คะแนน (</w:t>
                  </w:r>
                  <w:r w:rsidRPr="00FC6D9B">
                    <w:rPr>
                      <w:rFonts w:ascii="TH SarabunPSK" w:hAnsi="TH SarabunPSK" w:cs="TH SarabunPSK"/>
                      <w:color w:val="000000" w:themeColor="text1"/>
                      <w:sz w:val="32"/>
                      <w:szCs w:val="32"/>
                    </w:rPr>
                    <w:t>interval</w:t>
                  </w:r>
                  <w:r w:rsidR="00072A71" w:rsidRPr="00FC6D9B">
                    <w:rPr>
                      <w:rFonts w:ascii="TH SarabunPSK" w:hAnsi="TH SarabunPSK" w:cs="TH SarabunPSK"/>
                      <w:color w:val="000000" w:themeColor="text1"/>
                      <w:sz w:val="32"/>
                      <w:szCs w:val="32"/>
                    </w:rPr>
                    <w:t>)</w:t>
                  </w:r>
                </w:p>
              </w:tc>
            </w:tr>
            <w:tr w:rsidR="00512C4B" w:rsidRPr="00FC6D9B" w:rsidTr="00491E6A">
              <w:trPr>
                <w:trHeight w:val="1691"/>
                <w:jc w:val="center"/>
              </w:trPr>
              <w:tc>
                <w:tcPr>
                  <w:tcW w:w="1333" w:type="dxa"/>
                </w:tcPr>
                <w:p w:rsidR="007E1AB6" w:rsidRPr="00FC6D9B" w:rsidRDefault="007E1AB6" w:rsidP="00491E6A">
                  <w:pPr>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3</w:t>
                  </w:r>
                </w:p>
              </w:tc>
              <w:tc>
                <w:tcPr>
                  <w:tcW w:w="5850" w:type="dxa"/>
                </w:tcPr>
                <w:tbl>
                  <w:tblPr>
                    <w:tblpPr w:leftFromText="180" w:rightFromText="180" w:vertAnchor="text" w:horzAnchor="margin" w:tblpXSpec="center" w:tblpY="1220"/>
                    <w:tblOverlap w:val="never"/>
                    <w:tblW w:w="4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170"/>
                    <w:gridCol w:w="1620"/>
                    <w:gridCol w:w="1615"/>
                  </w:tblGrid>
                  <w:tr w:rsidR="00512C4B" w:rsidRPr="00FC6D9B" w:rsidTr="00072A71">
                    <w:trPr>
                      <w:trHeight w:val="161"/>
                    </w:trPr>
                    <w:tc>
                      <w:tcPr>
                        <w:tcW w:w="1170" w:type="dxa"/>
                        <w:vMerge w:val="restart"/>
                        <w:vAlign w:val="center"/>
                      </w:tcPr>
                      <w:p w:rsidR="00072A71" w:rsidRPr="00FC6D9B" w:rsidRDefault="00072A71" w:rsidP="00072A71">
                        <w:pPr>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พ.ศ.</w:t>
                        </w:r>
                      </w:p>
                    </w:tc>
                    <w:tc>
                      <w:tcPr>
                        <w:tcW w:w="3235" w:type="dxa"/>
                        <w:gridSpan w:val="2"/>
                      </w:tcPr>
                      <w:p w:rsidR="00072A71" w:rsidRPr="00FC6D9B" w:rsidRDefault="00072A71" w:rsidP="00072A71">
                        <w:pPr>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เกณฑ์การให้คะแนน</w:t>
                        </w:r>
                      </w:p>
                    </w:tc>
                  </w:tr>
                  <w:tr w:rsidR="00512C4B" w:rsidRPr="00FC6D9B" w:rsidTr="00072A71">
                    <w:trPr>
                      <w:trHeight w:val="161"/>
                    </w:trPr>
                    <w:tc>
                      <w:tcPr>
                        <w:tcW w:w="1170" w:type="dxa"/>
                        <w:vMerge/>
                      </w:tcPr>
                      <w:p w:rsidR="00072A71" w:rsidRPr="00FC6D9B" w:rsidRDefault="00072A71" w:rsidP="00072A71">
                        <w:pPr>
                          <w:jc w:val="center"/>
                          <w:rPr>
                            <w:rFonts w:ascii="TH SarabunPSK" w:hAnsi="TH SarabunPSK" w:cs="TH SarabunPSK"/>
                            <w:b/>
                            <w:bCs/>
                            <w:color w:val="000000" w:themeColor="text1"/>
                            <w:sz w:val="32"/>
                            <w:szCs w:val="32"/>
                            <w:cs/>
                          </w:rPr>
                        </w:pPr>
                      </w:p>
                    </w:tc>
                    <w:tc>
                      <w:tcPr>
                        <w:tcW w:w="1620" w:type="dxa"/>
                      </w:tcPr>
                      <w:p w:rsidR="00072A71" w:rsidRPr="00FC6D9B" w:rsidRDefault="00072A71" w:rsidP="00072A71">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0.50 คะแนน</w:t>
                        </w:r>
                      </w:p>
                    </w:tc>
                    <w:tc>
                      <w:tcPr>
                        <w:tcW w:w="1615" w:type="dxa"/>
                      </w:tcPr>
                      <w:p w:rsidR="00072A71" w:rsidRPr="00FC6D9B" w:rsidRDefault="00072A71" w:rsidP="00072A71">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1 คะแนน</w:t>
                        </w:r>
                      </w:p>
                    </w:tc>
                  </w:tr>
                  <w:tr w:rsidR="00512C4B" w:rsidRPr="00FC6D9B" w:rsidTr="00072A71">
                    <w:trPr>
                      <w:trHeight w:val="265"/>
                    </w:trPr>
                    <w:tc>
                      <w:tcPr>
                        <w:tcW w:w="1170" w:type="dxa"/>
                      </w:tcPr>
                      <w:p w:rsidR="00072A71" w:rsidRPr="00FC6D9B" w:rsidRDefault="00072A71" w:rsidP="00072A71">
                        <w:pPr>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2562</w:t>
                        </w:r>
                      </w:p>
                    </w:tc>
                    <w:tc>
                      <w:tcPr>
                        <w:tcW w:w="1620" w:type="dxa"/>
                      </w:tcPr>
                      <w:p w:rsidR="00072A71" w:rsidRPr="00FC6D9B" w:rsidRDefault="00072A71" w:rsidP="00072A71">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มีแผน 1 หมวด</w:t>
                        </w:r>
                      </w:p>
                    </w:tc>
                    <w:tc>
                      <w:tcPr>
                        <w:tcW w:w="1615" w:type="dxa"/>
                      </w:tcPr>
                      <w:p w:rsidR="00072A71" w:rsidRPr="00FC6D9B" w:rsidRDefault="00072A71" w:rsidP="00072A71">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มีแผน 2 หมวด</w:t>
                        </w:r>
                      </w:p>
                    </w:tc>
                  </w:tr>
                </w:tbl>
                <w:p w:rsidR="00072A71" w:rsidRPr="00FC6D9B" w:rsidRDefault="007E1AB6" w:rsidP="00491E6A">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ส่วนราชการจัดทำแผนพัฒนาองค์การของหมวด 2 กับ หมวด 4 ครบถ้วนได้แล้วเสร็จภายในวันที่ 2 ม.ค.2562</w:t>
                  </w:r>
                </w:p>
                <w:p w:rsidR="00072A71" w:rsidRPr="00FC6D9B" w:rsidRDefault="00072A71" w:rsidP="00491E6A">
                  <w:pPr>
                    <w:rPr>
                      <w:rFonts w:ascii="TH SarabunPSK" w:hAnsi="TH SarabunPSK" w:cs="TH SarabunPSK"/>
                      <w:color w:val="000000" w:themeColor="text1"/>
                      <w:sz w:val="32"/>
                      <w:szCs w:val="32"/>
                    </w:rPr>
                  </w:pPr>
                </w:p>
                <w:p w:rsidR="00072A71" w:rsidRPr="00FC6D9B" w:rsidRDefault="00072A71" w:rsidP="00491E6A">
                  <w:pPr>
                    <w:rPr>
                      <w:rFonts w:ascii="TH SarabunPSK" w:hAnsi="TH SarabunPSK" w:cs="TH SarabunPSK"/>
                      <w:color w:val="000000" w:themeColor="text1"/>
                      <w:sz w:val="32"/>
                      <w:szCs w:val="32"/>
                    </w:rPr>
                  </w:pPr>
                </w:p>
                <w:p w:rsidR="00072A71" w:rsidRPr="00FC6D9B" w:rsidRDefault="00072A71" w:rsidP="00491E6A">
                  <w:pPr>
                    <w:rPr>
                      <w:rFonts w:ascii="TH SarabunPSK" w:hAnsi="TH SarabunPSK" w:cs="TH SarabunPSK"/>
                      <w:color w:val="000000" w:themeColor="text1"/>
                      <w:sz w:val="32"/>
                      <w:szCs w:val="32"/>
                    </w:rPr>
                  </w:pPr>
                </w:p>
                <w:p w:rsidR="00072A71" w:rsidRPr="00FC6D9B" w:rsidRDefault="00072A71" w:rsidP="00491E6A">
                  <w:pPr>
                    <w:rPr>
                      <w:rFonts w:ascii="TH SarabunPSK" w:hAnsi="TH SarabunPSK" w:cs="TH SarabunPSK"/>
                      <w:color w:val="000000" w:themeColor="text1"/>
                      <w:sz w:val="32"/>
                      <w:szCs w:val="32"/>
                    </w:rPr>
                  </w:pPr>
                </w:p>
                <w:p w:rsidR="007E1AB6" w:rsidRPr="00FC6D9B" w:rsidRDefault="00072A71" w:rsidP="00491E6A">
                  <w:pP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br/>
                  </w:r>
                </w:p>
              </w:tc>
            </w:tr>
            <w:tr w:rsidR="00512C4B" w:rsidRPr="00FC6D9B" w:rsidTr="00491E6A">
              <w:trPr>
                <w:trHeight w:val="2060"/>
                <w:jc w:val="center"/>
              </w:trPr>
              <w:tc>
                <w:tcPr>
                  <w:tcW w:w="1333" w:type="dxa"/>
                </w:tcPr>
                <w:p w:rsidR="007E1AB6" w:rsidRPr="00FC6D9B" w:rsidRDefault="007E1AB6" w:rsidP="00491E6A">
                  <w:pPr>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4</w:t>
                  </w:r>
                </w:p>
              </w:tc>
              <w:tc>
                <w:tcPr>
                  <w:tcW w:w="5850" w:type="dxa"/>
                </w:tcPr>
                <w:p w:rsidR="007E1AB6" w:rsidRPr="00FC6D9B" w:rsidRDefault="007E1AB6" w:rsidP="00491E6A">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ส่วนราชการจัดทำตัวชี้วัดที่สอดคล้องกับ </w:t>
                  </w:r>
                  <w:r w:rsidRPr="00FC6D9B">
                    <w:rPr>
                      <w:rFonts w:ascii="TH SarabunPSK" w:hAnsi="TH SarabunPSK" w:cs="TH SarabunPSK"/>
                      <w:color w:val="000000" w:themeColor="text1"/>
                      <w:sz w:val="32"/>
                      <w:szCs w:val="32"/>
                    </w:rPr>
                    <w:t xml:space="preserve">OFI </w:t>
                  </w:r>
                  <w:r w:rsidRPr="00FC6D9B">
                    <w:rPr>
                      <w:rFonts w:ascii="TH SarabunPSK" w:hAnsi="TH SarabunPSK" w:cs="TH SarabunPSK"/>
                      <w:color w:val="000000" w:themeColor="text1"/>
                      <w:sz w:val="32"/>
                      <w:szCs w:val="32"/>
                      <w:cs/>
                    </w:rPr>
                    <w:t>ของหมวด 2 กับ หมวด 4 ครบถ้วนได้แล้วเสร็จภายในวันที่ 2 ม.ค.2562</w:t>
                  </w:r>
                </w:p>
                <w:tbl>
                  <w:tblPr>
                    <w:tblpPr w:leftFromText="180" w:rightFromText="180" w:vertAnchor="page" w:horzAnchor="margin" w:tblpY="682"/>
                    <w:tblOverlap w:val="never"/>
                    <w:tblW w:w="5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51"/>
                    <w:gridCol w:w="896"/>
                    <w:gridCol w:w="939"/>
                    <w:gridCol w:w="963"/>
                    <w:gridCol w:w="963"/>
                    <w:gridCol w:w="963"/>
                  </w:tblGrid>
                  <w:tr w:rsidR="00512C4B" w:rsidRPr="00FC6D9B" w:rsidTr="00491E6A">
                    <w:tc>
                      <w:tcPr>
                        <w:tcW w:w="737" w:type="dxa"/>
                        <w:vMerge w:val="restart"/>
                        <w:shd w:val="clear" w:color="auto" w:fill="auto"/>
                        <w:vAlign w:val="center"/>
                      </w:tcPr>
                      <w:p w:rsidR="007E1AB6" w:rsidRPr="00FC6D9B" w:rsidRDefault="007E1AB6" w:rsidP="00491E6A">
                        <w:pPr>
                          <w:jc w:val="center"/>
                          <w:rPr>
                            <w:rFonts w:ascii="TH SarabunPSK" w:eastAsia="SimSun" w:hAnsi="TH SarabunPSK" w:cs="TH SarabunPSK"/>
                            <w:b/>
                            <w:bCs/>
                            <w:color w:val="000000" w:themeColor="text1"/>
                            <w:sz w:val="32"/>
                            <w:szCs w:val="32"/>
                            <w:lang w:eastAsia="zh-CN"/>
                          </w:rPr>
                        </w:pPr>
                        <w:r w:rsidRPr="00FC6D9B">
                          <w:rPr>
                            <w:rFonts w:ascii="TH SarabunPSK" w:eastAsia="SimSun" w:hAnsi="TH SarabunPSK" w:cs="TH SarabunPSK"/>
                            <w:b/>
                            <w:bCs/>
                            <w:color w:val="000000" w:themeColor="text1"/>
                            <w:sz w:val="32"/>
                            <w:szCs w:val="32"/>
                            <w:cs/>
                            <w:lang w:eastAsia="zh-CN"/>
                          </w:rPr>
                          <w:t>ตัวชี้วัด</w:t>
                        </w:r>
                      </w:p>
                    </w:tc>
                    <w:tc>
                      <w:tcPr>
                        <w:tcW w:w="4838" w:type="dxa"/>
                        <w:gridSpan w:val="5"/>
                        <w:shd w:val="clear" w:color="auto" w:fill="auto"/>
                      </w:tcPr>
                      <w:p w:rsidR="007E1AB6" w:rsidRPr="00FC6D9B" w:rsidRDefault="007E1AB6" w:rsidP="00491E6A">
                        <w:pPr>
                          <w:jc w:val="center"/>
                          <w:rPr>
                            <w:rFonts w:ascii="TH SarabunPSK" w:eastAsia="SimSun" w:hAnsi="TH SarabunPSK" w:cs="TH SarabunPSK"/>
                            <w:b/>
                            <w:bCs/>
                            <w:color w:val="000000" w:themeColor="text1"/>
                            <w:sz w:val="32"/>
                            <w:szCs w:val="32"/>
                            <w:lang w:eastAsia="zh-CN"/>
                          </w:rPr>
                        </w:pPr>
                        <w:r w:rsidRPr="00FC6D9B">
                          <w:rPr>
                            <w:rFonts w:ascii="TH SarabunPSK" w:hAnsi="TH SarabunPSK" w:cs="TH SarabunPSK"/>
                            <w:b/>
                            <w:bCs/>
                            <w:color w:val="000000" w:themeColor="text1"/>
                            <w:sz w:val="32"/>
                            <w:szCs w:val="32"/>
                            <w:cs/>
                          </w:rPr>
                          <w:t>เกณฑ์การให้คะแนน</w:t>
                        </w:r>
                      </w:p>
                    </w:tc>
                  </w:tr>
                  <w:tr w:rsidR="00512C4B" w:rsidRPr="00FC6D9B" w:rsidTr="00491E6A">
                    <w:tc>
                      <w:tcPr>
                        <w:tcW w:w="737" w:type="dxa"/>
                        <w:vMerge/>
                        <w:shd w:val="clear" w:color="auto" w:fill="auto"/>
                      </w:tcPr>
                      <w:p w:rsidR="007E1AB6" w:rsidRPr="00FC6D9B" w:rsidRDefault="007E1AB6" w:rsidP="00491E6A">
                        <w:pPr>
                          <w:rPr>
                            <w:rFonts w:ascii="TH SarabunPSK" w:eastAsia="SimSun" w:hAnsi="TH SarabunPSK" w:cs="TH SarabunPSK"/>
                            <w:b/>
                            <w:bCs/>
                            <w:color w:val="000000" w:themeColor="text1"/>
                            <w:sz w:val="32"/>
                            <w:szCs w:val="32"/>
                            <w:lang w:eastAsia="zh-CN"/>
                          </w:rPr>
                        </w:pPr>
                      </w:p>
                    </w:tc>
                    <w:tc>
                      <w:tcPr>
                        <w:tcW w:w="907" w:type="dxa"/>
                        <w:shd w:val="clear" w:color="auto" w:fill="auto"/>
                        <w:vAlign w:val="center"/>
                      </w:tcPr>
                      <w:p w:rsidR="007E1AB6" w:rsidRPr="00FC6D9B" w:rsidRDefault="007E1AB6" w:rsidP="00491E6A">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0.</w:t>
                        </w:r>
                        <w:r w:rsidRPr="00FC6D9B">
                          <w:rPr>
                            <w:rFonts w:ascii="TH SarabunPSK" w:hAnsi="TH SarabunPSK" w:cs="TH SarabunPSK"/>
                            <w:b/>
                            <w:bCs/>
                            <w:color w:val="000000" w:themeColor="text1"/>
                            <w:sz w:val="32"/>
                            <w:szCs w:val="32"/>
                          </w:rPr>
                          <w:t>1</w:t>
                        </w:r>
                        <w:r w:rsidRPr="00FC6D9B">
                          <w:rPr>
                            <w:rFonts w:ascii="TH SarabunPSK" w:hAnsi="TH SarabunPSK" w:cs="TH SarabunPSK"/>
                            <w:b/>
                            <w:bCs/>
                            <w:color w:val="000000" w:themeColor="text1"/>
                            <w:sz w:val="32"/>
                            <w:szCs w:val="32"/>
                            <w:cs/>
                          </w:rPr>
                          <w:t xml:space="preserve">0 คะแนน </w:t>
                        </w:r>
                      </w:p>
                    </w:tc>
                    <w:tc>
                      <w:tcPr>
                        <w:tcW w:w="961" w:type="dxa"/>
                        <w:shd w:val="clear" w:color="auto" w:fill="auto"/>
                        <w:vAlign w:val="center"/>
                      </w:tcPr>
                      <w:p w:rsidR="007E1AB6" w:rsidRPr="00FC6D9B" w:rsidRDefault="007E1AB6" w:rsidP="00491E6A">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0.</w:t>
                        </w:r>
                        <w:r w:rsidRPr="00FC6D9B">
                          <w:rPr>
                            <w:rFonts w:ascii="TH SarabunPSK" w:hAnsi="TH SarabunPSK" w:cs="TH SarabunPSK"/>
                            <w:b/>
                            <w:bCs/>
                            <w:color w:val="000000" w:themeColor="text1"/>
                            <w:sz w:val="32"/>
                            <w:szCs w:val="32"/>
                          </w:rPr>
                          <w:t>2</w:t>
                        </w:r>
                        <w:r w:rsidRPr="00FC6D9B">
                          <w:rPr>
                            <w:rFonts w:ascii="TH SarabunPSK" w:hAnsi="TH SarabunPSK" w:cs="TH SarabunPSK"/>
                            <w:b/>
                            <w:bCs/>
                            <w:color w:val="000000" w:themeColor="text1"/>
                            <w:sz w:val="32"/>
                            <w:szCs w:val="32"/>
                            <w:cs/>
                          </w:rPr>
                          <w:t xml:space="preserve">0 </w:t>
                        </w:r>
                      </w:p>
                      <w:p w:rsidR="007E1AB6" w:rsidRPr="00FC6D9B" w:rsidRDefault="007E1AB6" w:rsidP="00491E6A">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คะแนน</w:t>
                        </w:r>
                      </w:p>
                    </w:tc>
                    <w:tc>
                      <w:tcPr>
                        <w:tcW w:w="990" w:type="dxa"/>
                        <w:shd w:val="clear" w:color="auto" w:fill="auto"/>
                        <w:vAlign w:val="center"/>
                      </w:tcPr>
                      <w:p w:rsidR="007E1AB6" w:rsidRPr="00FC6D9B" w:rsidRDefault="007E1AB6" w:rsidP="00491E6A">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0.</w:t>
                        </w:r>
                        <w:r w:rsidRPr="00FC6D9B">
                          <w:rPr>
                            <w:rFonts w:ascii="TH SarabunPSK" w:hAnsi="TH SarabunPSK" w:cs="TH SarabunPSK"/>
                            <w:b/>
                            <w:bCs/>
                            <w:color w:val="000000" w:themeColor="text1"/>
                            <w:sz w:val="32"/>
                            <w:szCs w:val="32"/>
                          </w:rPr>
                          <w:t>3</w:t>
                        </w:r>
                        <w:r w:rsidRPr="00FC6D9B">
                          <w:rPr>
                            <w:rFonts w:ascii="TH SarabunPSK" w:hAnsi="TH SarabunPSK" w:cs="TH SarabunPSK"/>
                            <w:b/>
                            <w:bCs/>
                            <w:color w:val="000000" w:themeColor="text1"/>
                            <w:sz w:val="32"/>
                            <w:szCs w:val="32"/>
                            <w:cs/>
                          </w:rPr>
                          <w:t>0 คะแนน</w:t>
                        </w:r>
                      </w:p>
                    </w:tc>
                    <w:tc>
                      <w:tcPr>
                        <w:tcW w:w="990" w:type="dxa"/>
                        <w:shd w:val="clear" w:color="auto" w:fill="auto"/>
                        <w:vAlign w:val="center"/>
                      </w:tcPr>
                      <w:p w:rsidR="007E1AB6" w:rsidRPr="00FC6D9B" w:rsidRDefault="007E1AB6" w:rsidP="00491E6A">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0.</w:t>
                        </w:r>
                        <w:r w:rsidRPr="00FC6D9B">
                          <w:rPr>
                            <w:rFonts w:ascii="TH SarabunPSK" w:hAnsi="TH SarabunPSK" w:cs="TH SarabunPSK"/>
                            <w:b/>
                            <w:bCs/>
                            <w:color w:val="000000" w:themeColor="text1"/>
                            <w:sz w:val="32"/>
                            <w:szCs w:val="32"/>
                          </w:rPr>
                          <w:t>4</w:t>
                        </w:r>
                        <w:r w:rsidRPr="00FC6D9B">
                          <w:rPr>
                            <w:rFonts w:ascii="TH SarabunPSK" w:hAnsi="TH SarabunPSK" w:cs="TH SarabunPSK"/>
                            <w:b/>
                            <w:bCs/>
                            <w:color w:val="000000" w:themeColor="text1"/>
                            <w:sz w:val="32"/>
                            <w:szCs w:val="32"/>
                            <w:cs/>
                          </w:rPr>
                          <w:t>0 คะแนน</w:t>
                        </w:r>
                      </w:p>
                    </w:tc>
                    <w:tc>
                      <w:tcPr>
                        <w:tcW w:w="990" w:type="dxa"/>
                        <w:shd w:val="clear" w:color="auto" w:fill="auto"/>
                        <w:vAlign w:val="center"/>
                      </w:tcPr>
                      <w:p w:rsidR="007E1AB6" w:rsidRPr="00FC6D9B" w:rsidRDefault="007E1AB6" w:rsidP="00491E6A">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0.50</w:t>
                        </w:r>
                        <w:r w:rsidRPr="00FC6D9B">
                          <w:rPr>
                            <w:rFonts w:ascii="TH SarabunPSK" w:hAnsi="TH SarabunPSK" w:cs="TH SarabunPSK"/>
                            <w:b/>
                            <w:bCs/>
                            <w:color w:val="000000" w:themeColor="text1"/>
                            <w:sz w:val="32"/>
                            <w:szCs w:val="32"/>
                            <w:cs/>
                          </w:rPr>
                          <w:t xml:space="preserve">  </w:t>
                        </w:r>
                      </w:p>
                      <w:p w:rsidR="007E1AB6" w:rsidRPr="00FC6D9B" w:rsidRDefault="007E1AB6" w:rsidP="00491E6A">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คะแนน</w:t>
                        </w:r>
                      </w:p>
                    </w:tc>
                  </w:tr>
                  <w:tr w:rsidR="00512C4B" w:rsidRPr="00FC6D9B" w:rsidTr="00491E6A">
                    <w:tc>
                      <w:tcPr>
                        <w:tcW w:w="737" w:type="dxa"/>
                        <w:shd w:val="clear" w:color="auto" w:fill="auto"/>
                      </w:tcPr>
                      <w:p w:rsidR="007E1AB6" w:rsidRPr="00FC6D9B" w:rsidRDefault="007E1AB6" w:rsidP="00491E6A">
                        <w:pPr>
                          <w:rPr>
                            <w:rFonts w:ascii="TH SarabunPSK" w:eastAsia="SimSun" w:hAnsi="TH SarabunPSK" w:cs="TH SarabunPSK"/>
                            <w:color w:val="000000" w:themeColor="text1"/>
                            <w:sz w:val="32"/>
                            <w:szCs w:val="32"/>
                            <w:lang w:eastAsia="zh-CN"/>
                          </w:rPr>
                        </w:pPr>
                        <w:r w:rsidRPr="00FC6D9B">
                          <w:rPr>
                            <w:rFonts w:ascii="TH SarabunPSK" w:eastAsia="SimSun" w:hAnsi="TH SarabunPSK" w:cs="TH SarabunPSK"/>
                            <w:color w:val="000000" w:themeColor="text1"/>
                            <w:sz w:val="32"/>
                            <w:szCs w:val="32"/>
                            <w:cs/>
                            <w:lang w:eastAsia="zh-CN"/>
                          </w:rPr>
                          <w:t>หมวด 2</w:t>
                        </w:r>
                      </w:p>
                    </w:tc>
                    <w:tc>
                      <w:tcPr>
                        <w:tcW w:w="907" w:type="dxa"/>
                        <w:shd w:val="clear" w:color="auto" w:fill="auto"/>
                      </w:tcPr>
                      <w:p w:rsidR="007E1AB6" w:rsidRPr="00FC6D9B" w:rsidRDefault="007E1AB6" w:rsidP="00491E6A">
                        <w:pPr>
                          <w:jc w:val="center"/>
                          <w:rPr>
                            <w:rFonts w:ascii="TH SarabunPSK" w:eastAsia="SimSun" w:hAnsi="TH SarabunPSK" w:cs="TH SarabunPSK"/>
                            <w:color w:val="000000" w:themeColor="text1"/>
                            <w:sz w:val="32"/>
                            <w:szCs w:val="32"/>
                            <w:cs/>
                            <w:lang w:eastAsia="zh-CN"/>
                          </w:rPr>
                        </w:pPr>
                        <w:r w:rsidRPr="00FC6D9B">
                          <w:rPr>
                            <w:rFonts w:ascii="TH SarabunPSK" w:eastAsia="SimSun" w:hAnsi="TH SarabunPSK" w:cs="TH SarabunPSK"/>
                            <w:color w:val="000000" w:themeColor="text1"/>
                            <w:sz w:val="32"/>
                            <w:szCs w:val="32"/>
                            <w:cs/>
                            <w:lang w:eastAsia="zh-CN"/>
                          </w:rPr>
                          <w:t>1 ตัวชี้วัด</w:t>
                        </w:r>
                      </w:p>
                    </w:tc>
                    <w:tc>
                      <w:tcPr>
                        <w:tcW w:w="961" w:type="dxa"/>
                        <w:shd w:val="clear" w:color="auto" w:fill="auto"/>
                      </w:tcPr>
                      <w:p w:rsidR="007E1AB6" w:rsidRPr="00FC6D9B" w:rsidRDefault="007E1AB6" w:rsidP="00491E6A">
                        <w:pPr>
                          <w:jc w:val="center"/>
                          <w:rPr>
                            <w:rFonts w:ascii="TH SarabunPSK" w:eastAsia="SimSun" w:hAnsi="TH SarabunPSK" w:cs="TH SarabunPSK"/>
                            <w:color w:val="000000" w:themeColor="text1"/>
                            <w:sz w:val="32"/>
                            <w:szCs w:val="32"/>
                            <w:cs/>
                            <w:lang w:eastAsia="zh-CN"/>
                          </w:rPr>
                        </w:pPr>
                        <w:r w:rsidRPr="00FC6D9B">
                          <w:rPr>
                            <w:rFonts w:ascii="TH SarabunPSK" w:eastAsia="SimSun" w:hAnsi="TH SarabunPSK" w:cs="TH SarabunPSK"/>
                            <w:color w:val="000000" w:themeColor="text1"/>
                            <w:sz w:val="32"/>
                            <w:szCs w:val="32"/>
                            <w:cs/>
                            <w:lang w:eastAsia="zh-CN"/>
                          </w:rPr>
                          <w:t>2 ตัวชี้วัด</w:t>
                        </w:r>
                      </w:p>
                    </w:tc>
                    <w:tc>
                      <w:tcPr>
                        <w:tcW w:w="990" w:type="dxa"/>
                        <w:shd w:val="clear" w:color="auto" w:fill="auto"/>
                      </w:tcPr>
                      <w:p w:rsidR="007E1AB6" w:rsidRPr="00FC6D9B" w:rsidRDefault="007E1AB6" w:rsidP="00491E6A">
                        <w:pPr>
                          <w:jc w:val="center"/>
                          <w:rPr>
                            <w:rFonts w:ascii="TH SarabunPSK" w:eastAsia="SimSun" w:hAnsi="TH SarabunPSK" w:cs="TH SarabunPSK"/>
                            <w:color w:val="000000" w:themeColor="text1"/>
                            <w:sz w:val="32"/>
                            <w:szCs w:val="32"/>
                            <w:cs/>
                            <w:lang w:eastAsia="zh-CN"/>
                          </w:rPr>
                        </w:pPr>
                        <w:r w:rsidRPr="00FC6D9B">
                          <w:rPr>
                            <w:rFonts w:ascii="TH SarabunPSK" w:eastAsia="SimSun" w:hAnsi="TH SarabunPSK" w:cs="TH SarabunPSK"/>
                            <w:color w:val="000000" w:themeColor="text1"/>
                            <w:sz w:val="32"/>
                            <w:szCs w:val="32"/>
                            <w:cs/>
                            <w:lang w:eastAsia="zh-CN"/>
                          </w:rPr>
                          <w:t>3 ตัวชี้วัด</w:t>
                        </w:r>
                      </w:p>
                    </w:tc>
                    <w:tc>
                      <w:tcPr>
                        <w:tcW w:w="990" w:type="dxa"/>
                        <w:shd w:val="clear" w:color="auto" w:fill="auto"/>
                      </w:tcPr>
                      <w:p w:rsidR="007E1AB6" w:rsidRPr="00FC6D9B" w:rsidRDefault="007E1AB6" w:rsidP="00491E6A">
                        <w:pPr>
                          <w:jc w:val="center"/>
                          <w:rPr>
                            <w:rFonts w:ascii="TH SarabunPSK" w:eastAsia="SimSun" w:hAnsi="TH SarabunPSK" w:cs="TH SarabunPSK"/>
                            <w:color w:val="000000" w:themeColor="text1"/>
                            <w:sz w:val="32"/>
                            <w:szCs w:val="32"/>
                            <w:cs/>
                            <w:lang w:eastAsia="zh-CN"/>
                          </w:rPr>
                        </w:pPr>
                        <w:r w:rsidRPr="00FC6D9B">
                          <w:rPr>
                            <w:rFonts w:ascii="TH SarabunPSK" w:eastAsia="SimSun" w:hAnsi="TH SarabunPSK" w:cs="TH SarabunPSK"/>
                            <w:color w:val="000000" w:themeColor="text1"/>
                            <w:sz w:val="32"/>
                            <w:szCs w:val="32"/>
                            <w:cs/>
                            <w:lang w:eastAsia="zh-CN"/>
                          </w:rPr>
                          <w:t>4 ตัวชี้วัด</w:t>
                        </w:r>
                      </w:p>
                    </w:tc>
                    <w:tc>
                      <w:tcPr>
                        <w:tcW w:w="990" w:type="dxa"/>
                        <w:shd w:val="clear" w:color="auto" w:fill="auto"/>
                      </w:tcPr>
                      <w:p w:rsidR="007E1AB6" w:rsidRPr="00FC6D9B" w:rsidRDefault="007E1AB6" w:rsidP="00491E6A">
                        <w:pPr>
                          <w:jc w:val="center"/>
                          <w:rPr>
                            <w:rFonts w:ascii="TH SarabunPSK" w:eastAsia="SimSun" w:hAnsi="TH SarabunPSK" w:cs="TH SarabunPSK"/>
                            <w:color w:val="000000" w:themeColor="text1"/>
                            <w:sz w:val="32"/>
                            <w:szCs w:val="32"/>
                            <w:cs/>
                            <w:lang w:eastAsia="zh-CN"/>
                          </w:rPr>
                        </w:pPr>
                        <w:r w:rsidRPr="00FC6D9B">
                          <w:rPr>
                            <w:rFonts w:ascii="TH SarabunPSK" w:eastAsia="SimSun" w:hAnsi="TH SarabunPSK" w:cs="TH SarabunPSK"/>
                            <w:color w:val="000000" w:themeColor="text1"/>
                            <w:sz w:val="32"/>
                            <w:szCs w:val="32"/>
                            <w:cs/>
                            <w:lang w:eastAsia="zh-CN"/>
                          </w:rPr>
                          <w:t>5 ตัวชี้วัด</w:t>
                        </w:r>
                      </w:p>
                    </w:tc>
                  </w:tr>
                  <w:tr w:rsidR="00512C4B" w:rsidRPr="00FC6D9B" w:rsidTr="00491E6A">
                    <w:tc>
                      <w:tcPr>
                        <w:tcW w:w="737" w:type="dxa"/>
                        <w:shd w:val="clear" w:color="auto" w:fill="auto"/>
                      </w:tcPr>
                      <w:p w:rsidR="007E1AB6" w:rsidRPr="00FC6D9B" w:rsidRDefault="007E1AB6" w:rsidP="00491E6A">
                        <w:pPr>
                          <w:rPr>
                            <w:rFonts w:ascii="TH SarabunPSK" w:eastAsia="SimSun" w:hAnsi="TH SarabunPSK" w:cs="TH SarabunPSK"/>
                            <w:color w:val="000000" w:themeColor="text1"/>
                            <w:sz w:val="32"/>
                            <w:szCs w:val="32"/>
                            <w:lang w:eastAsia="zh-CN"/>
                          </w:rPr>
                        </w:pPr>
                        <w:r w:rsidRPr="00FC6D9B">
                          <w:rPr>
                            <w:rFonts w:ascii="TH SarabunPSK" w:eastAsia="SimSun" w:hAnsi="TH SarabunPSK" w:cs="TH SarabunPSK"/>
                            <w:color w:val="000000" w:themeColor="text1"/>
                            <w:sz w:val="32"/>
                            <w:szCs w:val="32"/>
                            <w:cs/>
                            <w:lang w:eastAsia="zh-CN"/>
                          </w:rPr>
                          <w:t>หมวด 4</w:t>
                        </w:r>
                      </w:p>
                    </w:tc>
                    <w:tc>
                      <w:tcPr>
                        <w:tcW w:w="907" w:type="dxa"/>
                        <w:shd w:val="clear" w:color="auto" w:fill="auto"/>
                      </w:tcPr>
                      <w:p w:rsidR="007E1AB6" w:rsidRPr="00FC6D9B" w:rsidRDefault="007E1AB6" w:rsidP="00491E6A">
                        <w:pPr>
                          <w:jc w:val="center"/>
                          <w:rPr>
                            <w:rFonts w:ascii="TH SarabunPSK" w:eastAsia="SimSun" w:hAnsi="TH SarabunPSK" w:cs="TH SarabunPSK"/>
                            <w:color w:val="000000" w:themeColor="text1"/>
                            <w:sz w:val="32"/>
                            <w:szCs w:val="32"/>
                            <w:cs/>
                            <w:lang w:eastAsia="zh-CN"/>
                          </w:rPr>
                        </w:pPr>
                        <w:r w:rsidRPr="00FC6D9B">
                          <w:rPr>
                            <w:rFonts w:ascii="TH SarabunPSK" w:eastAsia="SimSun" w:hAnsi="TH SarabunPSK" w:cs="TH SarabunPSK"/>
                            <w:color w:val="000000" w:themeColor="text1"/>
                            <w:sz w:val="32"/>
                            <w:szCs w:val="32"/>
                            <w:cs/>
                            <w:lang w:eastAsia="zh-CN"/>
                          </w:rPr>
                          <w:t>1 ตัวชี้วัด</w:t>
                        </w:r>
                      </w:p>
                    </w:tc>
                    <w:tc>
                      <w:tcPr>
                        <w:tcW w:w="961" w:type="dxa"/>
                        <w:shd w:val="clear" w:color="auto" w:fill="auto"/>
                      </w:tcPr>
                      <w:p w:rsidR="007E1AB6" w:rsidRPr="00FC6D9B" w:rsidRDefault="007E1AB6" w:rsidP="00491E6A">
                        <w:pPr>
                          <w:jc w:val="center"/>
                          <w:rPr>
                            <w:rFonts w:ascii="TH SarabunPSK" w:eastAsia="SimSun" w:hAnsi="TH SarabunPSK" w:cs="TH SarabunPSK"/>
                            <w:color w:val="000000" w:themeColor="text1"/>
                            <w:sz w:val="32"/>
                            <w:szCs w:val="32"/>
                            <w:cs/>
                            <w:lang w:eastAsia="zh-CN"/>
                          </w:rPr>
                        </w:pPr>
                        <w:r w:rsidRPr="00FC6D9B">
                          <w:rPr>
                            <w:rFonts w:ascii="TH SarabunPSK" w:eastAsia="SimSun" w:hAnsi="TH SarabunPSK" w:cs="TH SarabunPSK"/>
                            <w:color w:val="000000" w:themeColor="text1"/>
                            <w:sz w:val="32"/>
                            <w:szCs w:val="32"/>
                            <w:cs/>
                            <w:lang w:eastAsia="zh-CN"/>
                          </w:rPr>
                          <w:t>2 ตัวชี้วัด</w:t>
                        </w:r>
                      </w:p>
                    </w:tc>
                    <w:tc>
                      <w:tcPr>
                        <w:tcW w:w="990" w:type="dxa"/>
                        <w:shd w:val="clear" w:color="auto" w:fill="auto"/>
                      </w:tcPr>
                      <w:p w:rsidR="007E1AB6" w:rsidRPr="00FC6D9B" w:rsidRDefault="007E1AB6" w:rsidP="00491E6A">
                        <w:pPr>
                          <w:jc w:val="center"/>
                          <w:rPr>
                            <w:rFonts w:ascii="TH SarabunPSK" w:eastAsia="SimSun" w:hAnsi="TH SarabunPSK" w:cs="TH SarabunPSK"/>
                            <w:color w:val="000000" w:themeColor="text1"/>
                            <w:sz w:val="32"/>
                            <w:szCs w:val="32"/>
                            <w:cs/>
                            <w:lang w:eastAsia="zh-CN"/>
                          </w:rPr>
                        </w:pPr>
                        <w:r w:rsidRPr="00FC6D9B">
                          <w:rPr>
                            <w:rFonts w:ascii="TH SarabunPSK" w:eastAsia="SimSun" w:hAnsi="TH SarabunPSK" w:cs="TH SarabunPSK"/>
                            <w:color w:val="000000" w:themeColor="text1"/>
                            <w:sz w:val="32"/>
                            <w:szCs w:val="32"/>
                            <w:cs/>
                            <w:lang w:eastAsia="zh-CN"/>
                          </w:rPr>
                          <w:t>3 ตัวชี้วัด</w:t>
                        </w:r>
                      </w:p>
                    </w:tc>
                    <w:tc>
                      <w:tcPr>
                        <w:tcW w:w="990" w:type="dxa"/>
                        <w:shd w:val="clear" w:color="auto" w:fill="auto"/>
                      </w:tcPr>
                      <w:p w:rsidR="007E1AB6" w:rsidRPr="00FC6D9B" w:rsidRDefault="007E1AB6" w:rsidP="00491E6A">
                        <w:pPr>
                          <w:jc w:val="center"/>
                          <w:rPr>
                            <w:rFonts w:ascii="TH SarabunPSK" w:eastAsia="SimSun" w:hAnsi="TH SarabunPSK" w:cs="TH SarabunPSK"/>
                            <w:color w:val="000000" w:themeColor="text1"/>
                            <w:sz w:val="32"/>
                            <w:szCs w:val="32"/>
                            <w:cs/>
                            <w:lang w:eastAsia="zh-CN"/>
                          </w:rPr>
                        </w:pPr>
                        <w:r w:rsidRPr="00FC6D9B">
                          <w:rPr>
                            <w:rFonts w:ascii="TH SarabunPSK" w:eastAsia="SimSun" w:hAnsi="TH SarabunPSK" w:cs="TH SarabunPSK"/>
                            <w:color w:val="000000" w:themeColor="text1"/>
                            <w:sz w:val="32"/>
                            <w:szCs w:val="32"/>
                            <w:cs/>
                            <w:lang w:eastAsia="zh-CN"/>
                          </w:rPr>
                          <w:t>4 ตัวชี้วัด</w:t>
                        </w:r>
                      </w:p>
                    </w:tc>
                    <w:tc>
                      <w:tcPr>
                        <w:tcW w:w="990" w:type="dxa"/>
                        <w:shd w:val="clear" w:color="auto" w:fill="auto"/>
                      </w:tcPr>
                      <w:p w:rsidR="007E1AB6" w:rsidRPr="00FC6D9B" w:rsidRDefault="007E1AB6" w:rsidP="00491E6A">
                        <w:pPr>
                          <w:jc w:val="center"/>
                          <w:rPr>
                            <w:rFonts w:ascii="TH SarabunPSK" w:eastAsia="SimSun" w:hAnsi="TH SarabunPSK" w:cs="TH SarabunPSK"/>
                            <w:color w:val="000000" w:themeColor="text1"/>
                            <w:sz w:val="32"/>
                            <w:szCs w:val="32"/>
                            <w:cs/>
                            <w:lang w:eastAsia="zh-CN"/>
                          </w:rPr>
                        </w:pPr>
                        <w:r w:rsidRPr="00FC6D9B">
                          <w:rPr>
                            <w:rFonts w:ascii="TH SarabunPSK" w:eastAsia="SimSun" w:hAnsi="TH SarabunPSK" w:cs="TH SarabunPSK"/>
                            <w:color w:val="000000" w:themeColor="text1"/>
                            <w:sz w:val="32"/>
                            <w:szCs w:val="32"/>
                            <w:cs/>
                            <w:lang w:eastAsia="zh-CN"/>
                          </w:rPr>
                          <w:t>5 ตัวชี้วัด</w:t>
                        </w:r>
                      </w:p>
                    </w:tc>
                  </w:tr>
                </w:tbl>
                <w:p w:rsidR="007E1AB6" w:rsidRPr="00FC6D9B" w:rsidRDefault="007E1AB6" w:rsidP="00491E6A">
                  <w:pP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เกณฑ์การให้คะแนน +/- 1 ตัวชี้วัด ต่อ 0.10 คะแนน (</w:t>
                  </w:r>
                  <w:r w:rsidRPr="00FC6D9B">
                    <w:rPr>
                      <w:rFonts w:ascii="TH SarabunPSK" w:hAnsi="TH SarabunPSK" w:cs="TH SarabunPSK"/>
                      <w:color w:val="000000" w:themeColor="text1"/>
                      <w:sz w:val="32"/>
                      <w:szCs w:val="32"/>
                    </w:rPr>
                    <w:t>interval)</w:t>
                  </w:r>
                </w:p>
              </w:tc>
            </w:tr>
            <w:tr w:rsidR="00512C4B" w:rsidRPr="00FC6D9B" w:rsidTr="00491E6A">
              <w:trPr>
                <w:trHeight w:val="3023"/>
                <w:jc w:val="center"/>
              </w:trPr>
              <w:tc>
                <w:tcPr>
                  <w:tcW w:w="1333" w:type="dxa"/>
                </w:tcPr>
                <w:p w:rsidR="007E1AB6" w:rsidRPr="00FC6D9B" w:rsidRDefault="007E1AB6" w:rsidP="00491E6A">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5</w:t>
                  </w:r>
                </w:p>
                <w:p w:rsidR="007E1AB6" w:rsidRPr="00FC6D9B" w:rsidRDefault="007E1AB6" w:rsidP="00491E6A">
                  <w:pPr>
                    <w:jc w:val="center"/>
                    <w:rPr>
                      <w:rFonts w:ascii="TH SarabunPSK" w:hAnsi="TH SarabunPSK" w:cs="TH SarabunPSK"/>
                      <w:color w:val="000000" w:themeColor="text1"/>
                      <w:sz w:val="32"/>
                      <w:szCs w:val="32"/>
                    </w:rPr>
                  </w:pPr>
                </w:p>
                <w:p w:rsidR="007E1AB6" w:rsidRPr="00FC6D9B" w:rsidRDefault="007E1AB6" w:rsidP="00491E6A">
                  <w:pPr>
                    <w:jc w:val="center"/>
                    <w:rPr>
                      <w:rFonts w:ascii="TH SarabunPSK" w:hAnsi="TH SarabunPSK" w:cs="TH SarabunPSK"/>
                      <w:color w:val="000000" w:themeColor="text1"/>
                      <w:sz w:val="32"/>
                      <w:szCs w:val="32"/>
                    </w:rPr>
                  </w:pPr>
                </w:p>
                <w:p w:rsidR="007E1AB6" w:rsidRPr="00FC6D9B" w:rsidRDefault="007E1AB6" w:rsidP="00491E6A">
                  <w:pPr>
                    <w:jc w:val="center"/>
                    <w:rPr>
                      <w:rFonts w:ascii="TH SarabunPSK" w:hAnsi="TH SarabunPSK" w:cs="TH SarabunPSK"/>
                      <w:color w:val="000000" w:themeColor="text1"/>
                      <w:sz w:val="32"/>
                      <w:szCs w:val="32"/>
                    </w:rPr>
                  </w:pPr>
                </w:p>
                <w:p w:rsidR="007E1AB6" w:rsidRPr="00FC6D9B" w:rsidRDefault="007E1AB6" w:rsidP="00491E6A">
                  <w:pPr>
                    <w:jc w:val="center"/>
                    <w:rPr>
                      <w:rFonts w:ascii="TH SarabunPSK" w:hAnsi="TH SarabunPSK" w:cs="TH SarabunPSK"/>
                      <w:color w:val="000000" w:themeColor="text1"/>
                      <w:sz w:val="32"/>
                      <w:szCs w:val="32"/>
                    </w:rPr>
                  </w:pPr>
                </w:p>
                <w:p w:rsidR="007E1AB6" w:rsidRPr="00FC6D9B" w:rsidRDefault="007E1AB6" w:rsidP="00491E6A">
                  <w:pPr>
                    <w:jc w:val="center"/>
                    <w:rPr>
                      <w:rFonts w:ascii="TH SarabunPSK" w:hAnsi="TH SarabunPSK" w:cs="TH SarabunPSK"/>
                      <w:color w:val="000000" w:themeColor="text1"/>
                      <w:sz w:val="32"/>
                      <w:szCs w:val="32"/>
                    </w:rPr>
                  </w:pPr>
                </w:p>
                <w:p w:rsidR="007E1AB6" w:rsidRPr="00FC6D9B" w:rsidRDefault="007E1AB6" w:rsidP="00491E6A">
                  <w:pPr>
                    <w:jc w:val="center"/>
                    <w:rPr>
                      <w:rFonts w:ascii="TH SarabunPSK" w:hAnsi="TH SarabunPSK" w:cs="TH SarabunPSK"/>
                      <w:color w:val="000000" w:themeColor="text1"/>
                      <w:sz w:val="32"/>
                      <w:szCs w:val="32"/>
                    </w:rPr>
                  </w:pPr>
                </w:p>
                <w:p w:rsidR="007E1AB6" w:rsidRPr="00FC6D9B" w:rsidRDefault="007E1AB6" w:rsidP="00491E6A">
                  <w:pPr>
                    <w:jc w:val="center"/>
                    <w:rPr>
                      <w:rFonts w:ascii="TH SarabunPSK" w:hAnsi="TH SarabunPSK" w:cs="TH SarabunPSK"/>
                      <w:color w:val="000000" w:themeColor="text1"/>
                      <w:sz w:val="32"/>
                      <w:szCs w:val="32"/>
                    </w:rPr>
                  </w:pPr>
                </w:p>
                <w:p w:rsidR="007E1AB6" w:rsidRPr="00FC6D9B" w:rsidRDefault="007E1AB6" w:rsidP="00491E6A">
                  <w:pPr>
                    <w:rPr>
                      <w:rFonts w:ascii="TH SarabunPSK" w:hAnsi="TH SarabunPSK" w:cs="TH SarabunPSK"/>
                      <w:color w:val="000000" w:themeColor="text1"/>
                      <w:sz w:val="32"/>
                      <w:szCs w:val="32"/>
                    </w:rPr>
                  </w:pPr>
                </w:p>
                <w:p w:rsidR="007E1AB6" w:rsidRPr="00FC6D9B" w:rsidRDefault="007E1AB6" w:rsidP="00491E6A">
                  <w:pPr>
                    <w:rPr>
                      <w:rFonts w:ascii="TH SarabunPSK" w:hAnsi="TH SarabunPSK" w:cs="TH SarabunPSK"/>
                      <w:color w:val="000000" w:themeColor="text1"/>
                      <w:sz w:val="32"/>
                      <w:szCs w:val="32"/>
                    </w:rPr>
                  </w:pPr>
                </w:p>
                <w:p w:rsidR="007E1AB6" w:rsidRPr="00FC6D9B" w:rsidRDefault="007E1AB6" w:rsidP="00491E6A">
                  <w:pPr>
                    <w:rPr>
                      <w:rFonts w:ascii="TH SarabunPSK" w:hAnsi="TH SarabunPSK" w:cs="TH SarabunPSK"/>
                      <w:color w:val="000000" w:themeColor="text1"/>
                      <w:sz w:val="32"/>
                      <w:szCs w:val="32"/>
                    </w:rPr>
                  </w:pPr>
                </w:p>
                <w:p w:rsidR="00072A71" w:rsidRPr="00FC6D9B" w:rsidRDefault="00072A71" w:rsidP="00491E6A">
                  <w:pPr>
                    <w:rPr>
                      <w:rFonts w:ascii="TH SarabunPSK" w:hAnsi="TH SarabunPSK" w:cs="TH SarabunPSK"/>
                      <w:color w:val="000000" w:themeColor="text1"/>
                      <w:sz w:val="32"/>
                      <w:szCs w:val="32"/>
                    </w:rPr>
                  </w:pPr>
                </w:p>
                <w:p w:rsidR="00072A71" w:rsidRPr="00FC6D9B" w:rsidRDefault="00072A71" w:rsidP="00491E6A">
                  <w:pPr>
                    <w:rPr>
                      <w:rFonts w:ascii="TH SarabunPSK" w:hAnsi="TH SarabunPSK" w:cs="TH SarabunPSK"/>
                      <w:color w:val="000000" w:themeColor="text1"/>
                      <w:sz w:val="32"/>
                      <w:szCs w:val="32"/>
                    </w:rPr>
                  </w:pPr>
                </w:p>
                <w:p w:rsidR="00072A71" w:rsidRPr="00FC6D9B" w:rsidRDefault="00072A71" w:rsidP="00491E6A">
                  <w:pPr>
                    <w:rPr>
                      <w:rFonts w:ascii="TH SarabunPSK" w:hAnsi="TH SarabunPSK" w:cs="TH SarabunPSK"/>
                      <w:color w:val="000000" w:themeColor="text1"/>
                      <w:sz w:val="32"/>
                      <w:szCs w:val="32"/>
                    </w:rPr>
                  </w:pPr>
                </w:p>
                <w:p w:rsidR="00072A71" w:rsidRPr="00FC6D9B" w:rsidRDefault="00072A71" w:rsidP="00491E6A">
                  <w:pPr>
                    <w:rPr>
                      <w:rFonts w:ascii="TH SarabunPSK" w:hAnsi="TH SarabunPSK" w:cs="TH SarabunPSK"/>
                      <w:color w:val="000000" w:themeColor="text1"/>
                      <w:sz w:val="32"/>
                      <w:szCs w:val="32"/>
                    </w:rPr>
                  </w:pPr>
                </w:p>
                <w:p w:rsidR="00072A71" w:rsidRPr="00FC6D9B" w:rsidRDefault="00072A71" w:rsidP="00491E6A">
                  <w:pPr>
                    <w:rPr>
                      <w:rFonts w:ascii="TH SarabunPSK" w:hAnsi="TH SarabunPSK" w:cs="TH SarabunPSK"/>
                      <w:color w:val="000000" w:themeColor="text1"/>
                      <w:sz w:val="32"/>
                      <w:szCs w:val="32"/>
                    </w:rPr>
                  </w:pPr>
                </w:p>
                <w:p w:rsidR="00072A71" w:rsidRPr="00FC6D9B" w:rsidRDefault="00072A71" w:rsidP="00491E6A">
                  <w:pPr>
                    <w:rPr>
                      <w:rFonts w:ascii="TH SarabunPSK" w:hAnsi="TH SarabunPSK" w:cs="TH SarabunPSK"/>
                      <w:color w:val="000000" w:themeColor="text1"/>
                      <w:sz w:val="32"/>
                      <w:szCs w:val="32"/>
                      <w:cs/>
                    </w:rPr>
                  </w:pPr>
                </w:p>
              </w:tc>
              <w:tc>
                <w:tcPr>
                  <w:tcW w:w="5850" w:type="dxa"/>
                </w:tcPr>
                <w:p w:rsidR="007E1AB6" w:rsidRPr="00FC6D9B" w:rsidRDefault="007E1AB6" w:rsidP="00491E6A">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lastRenderedPageBreak/>
                    <w:t>ส่วนราชการจัดส่งเอกสารผลการดำเนินงานให้กลุ่มพัฒนาระบบบริหาร สำนักงานปลัดกระทรวงสาธารณสุข ได้ครบถ้วนภายในระยะเวลาที่กำหนด</w:t>
                  </w:r>
                </w:p>
                <w:tbl>
                  <w:tblPr>
                    <w:tblW w:w="5586" w:type="dxa"/>
                    <w:tblInd w:w="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626"/>
                    <w:gridCol w:w="1980"/>
                    <w:gridCol w:w="1980"/>
                  </w:tblGrid>
                  <w:tr w:rsidR="00512C4B" w:rsidRPr="00FC6D9B" w:rsidTr="00491E6A">
                    <w:trPr>
                      <w:trHeight w:val="314"/>
                    </w:trPr>
                    <w:tc>
                      <w:tcPr>
                        <w:tcW w:w="1626" w:type="dxa"/>
                        <w:vMerge w:val="restart"/>
                        <w:vAlign w:val="center"/>
                      </w:tcPr>
                      <w:p w:rsidR="007E1AB6" w:rsidRPr="00FC6D9B" w:rsidRDefault="007E1AB6" w:rsidP="00491E6A">
                        <w:pPr>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ระยะเวลา</w:t>
                        </w:r>
                      </w:p>
                    </w:tc>
                    <w:tc>
                      <w:tcPr>
                        <w:tcW w:w="3960" w:type="dxa"/>
                        <w:gridSpan w:val="2"/>
                      </w:tcPr>
                      <w:p w:rsidR="007E1AB6" w:rsidRPr="00FC6D9B" w:rsidRDefault="007E1AB6" w:rsidP="00491E6A">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เกณฑ์การให้คะแนน</w:t>
                        </w:r>
                      </w:p>
                    </w:tc>
                  </w:tr>
                  <w:tr w:rsidR="00512C4B" w:rsidRPr="00FC6D9B" w:rsidTr="00491E6A">
                    <w:trPr>
                      <w:trHeight w:val="260"/>
                    </w:trPr>
                    <w:tc>
                      <w:tcPr>
                        <w:tcW w:w="1626" w:type="dxa"/>
                        <w:vMerge/>
                      </w:tcPr>
                      <w:p w:rsidR="007E1AB6" w:rsidRPr="00FC6D9B" w:rsidRDefault="007E1AB6" w:rsidP="00491E6A">
                        <w:pPr>
                          <w:jc w:val="center"/>
                          <w:rPr>
                            <w:rFonts w:ascii="TH SarabunPSK" w:hAnsi="TH SarabunPSK" w:cs="TH SarabunPSK"/>
                            <w:b/>
                            <w:bCs/>
                            <w:color w:val="000000" w:themeColor="text1"/>
                            <w:sz w:val="32"/>
                            <w:szCs w:val="32"/>
                            <w:cs/>
                          </w:rPr>
                        </w:pPr>
                      </w:p>
                    </w:tc>
                    <w:tc>
                      <w:tcPr>
                        <w:tcW w:w="1980" w:type="dxa"/>
                      </w:tcPr>
                      <w:p w:rsidR="007E1AB6" w:rsidRPr="00FC6D9B" w:rsidRDefault="007E1AB6" w:rsidP="00491E6A">
                        <w:pPr>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- 0.50 คะแนน</w:t>
                        </w:r>
                      </w:p>
                    </w:tc>
                    <w:tc>
                      <w:tcPr>
                        <w:tcW w:w="1980" w:type="dxa"/>
                      </w:tcPr>
                      <w:p w:rsidR="007E1AB6" w:rsidRPr="00FC6D9B" w:rsidRDefault="007E1AB6" w:rsidP="00491E6A">
                        <w:pPr>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1 คะแนน</w:t>
                        </w:r>
                      </w:p>
                    </w:tc>
                  </w:tr>
                  <w:tr w:rsidR="00512C4B" w:rsidRPr="00FC6D9B" w:rsidTr="00491E6A">
                    <w:trPr>
                      <w:trHeight w:val="215"/>
                    </w:trPr>
                    <w:tc>
                      <w:tcPr>
                        <w:tcW w:w="1626" w:type="dxa"/>
                      </w:tcPr>
                      <w:p w:rsidR="007E1AB6" w:rsidRPr="00FC6D9B" w:rsidRDefault="007E1AB6" w:rsidP="00491E6A">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รอบ 3 เดือน</w:t>
                        </w:r>
                      </w:p>
                    </w:tc>
                    <w:tc>
                      <w:tcPr>
                        <w:tcW w:w="1980" w:type="dxa"/>
                      </w:tcPr>
                      <w:p w:rsidR="007E1AB6" w:rsidRPr="00FC6D9B" w:rsidRDefault="007E1AB6" w:rsidP="00491E6A">
                        <w:pPr>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ส่งหลังวันที่ 2 ม.ค.62</w:t>
                        </w:r>
                      </w:p>
                    </w:tc>
                    <w:tc>
                      <w:tcPr>
                        <w:tcW w:w="1980" w:type="dxa"/>
                      </w:tcPr>
                      <w:p w:rsidR="007E1AB6" w:rsidRPr="00FC6D9B" w:rsidRDefault="007E1AB6" w:rsidP="00491E6A">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ส่งภายในวันที่ 2 ม.ค.62</w:t>
                        </w:r>
                      </w:p>
                    </w:tc>
                  </w:tr>
                  <w:tr w:rsidR="00512C4B" w:rsidRPr="00FC6D9B" w:rsidTr="00491E6A">
                    <w:trPr>
                      <w:trHeight w:val="161"/>
                    </w:trPr>
                    <w:tc>
                      <w:tcPr>
                        <w:tcW w:w="1626" w:type="dxa"/>
                      </w:tcPr>
                      <w:p w:rsidR="007E1AB6" w:rsidRPr="00FC6D9B" w:rsidRDefault="007E1AB6" w:rsidP="00491E6A">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รอบ 6 เดือน</w:t>
                        </w:r>
                      </w:p>
                    </w:tc>
                    <w:tc>
                      <w:tcPr>
                        <w:tcW w:w="1980" w:type="dxa"/>
                      </w:tcPr>
                      <w:p w:rsidR="007E1AB6" w:rsidRPr="00FC6D9B" w:rsidRDefault="007E1AB6" w:rsidP="00491E6A">
                        <w:pPr>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 ส่งหลังวันที่ 2 เม.ย.62</w:t>
                        </w:r>
                      </w:p>
                    </w:tc>
                    <w:tc>
                      <w:tcPr>
                        <w:tcW w:w="1980" w:type="dxa"/>
                      </w:tcPr>
                      <w:p w:rsidR="007E1AB6" w:rsidRPr="00FC6D9B" w:rsidRDefault="007E1AB6" w:rsidP="00491E6A">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ส่งภายในวันที่ 2 เม.ย.62</w:t>
                        </w:r>
                      </w:p>
                    </w:tc>
                  </w:tr>
                  <w:tr w:rsidR="00512C4B" w:rsidRPr="00FC6D9B" w:rsidTr="00491E6A">
                    <w:trPr>
                      <w:trHeight w:val="161"/>
                    </w:trPr>
                    <w:tc>
                      <w:tcPr>
                        <w:tcW w:w="1626" w:type="dxa"/>
                      </w:tcPr>
                      <w:p w:rsidR="007E1AB6" w:rsidRPr="00FC6D9B" w:rsidRDefault="007E1AB6" w:rsidP="00491E6A">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รอบ 9 เดือน</w:t>
                        </w:r>
                      </w:p>
                    </w:tc>
                    <w:tc>
                      <w:tcPr>
                        <w:tcW w:w="1980" w:type="dxa"/>
                      </w:tcPr>
                      <w:p w:rsidR="007E1AB6" w:rsidRPr="00FC6D9B" w:rsidRDefault="007E1AB6" w:rsidP="00491E6A">
                        <w:pPr>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ส่งหลังวันที่ 2 ก.ค.62</w:t>
                        </w:r>
                      </w:p>
                    </w:tc>
                    <w:tc>
                      <w:tcPr>
                        <w:tcW w:w="1980" w:type="dxa"/>
                      </w:tcPr>
                      <w:p w:rsidR="007E1AB6" w:rsidRPr="00FC6D9B" w:rsidRDefault="007E1AB6" w:rsidP="00491E6A">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ส่งภายในวันที่ 2 ก.ค.62</w:t>
                        </w:r>
                      </w:p>
                    </w:tc>
                  </w:tr>
                  <w:tr w:rsidR="00512C4B" w:rsidRPr="00FC6D9B" w:rsidTr="00491E6A">
                    <w:trPr>
                      <w:trHeight w:val="265"/>
                    </w:trPr>
                    <w:tc>
                      <w:tcPr>
                        <w:tcW w:w="1626" w:type="dxa"/>
                      </w:tcPr>
                      <w:p w:rsidR="007E1AB6" w:rsidRPr="00FC6D9B" w:rsidRDefault="007E1AB6" w:rsidP="00491E6A">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รอบ 12 เดือน</w:t>
                        </w:r>
                      </w:p>
                    </w:tc>
                    <w:tc>
                      <w:tcPr>
                        <w:tcW w:w="1980" w:type="dxa"/>
                      </w:tcPr>
                      <w:p w:rsidR="007E1AB6" w:rsidRPr="00FC6D9B" w:rsidRDefault="007E1AB6" w:rsidP="00491E6A">
                        <w:pPr>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ส่งหลังวันที่ 25 ก.ย.62</w:t>
                        </w:r>
                      </w:p>
                    </w:tc>
                    <w:tc>
                      <w:tcPr>
                        <w:tcW w:w="1980" w:type="dxa"/>
                      </w:tcPr>
                      <w:p w:rsidR="007E1AB6" w:rsidRPr="00FC6D9B" w:rsidRDefault="007E1AB6" w:rsidP="00491E6A">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ส่งภายในวันที่ 25 ก.ย.62</w:t>
                        </w:r>
                      </w:p>
                    </w:tc>
                  </w:tr>
                </w:tbl>
                <w:p w:rsidR="007E1AB6" w:rsidRPr="00FC6D9B" w:rsidRDefault="00A83554" w:rsidP="00491E6A">
                  <w:pPr>
                    <w:rPr>
                      <w:rFonts w:ascii="TH SarabunPSK" w:hAnsi="TH SarabunPSK" w:cs="TH SarabunPSK"/>
                      <w:color w:val="000000" w:themeColor="text1"/>
                      <w:sz w:val="32"/>
                      <w:szCs w:val="32"/>
                      <w:cs/>
                    </w:rPr>
                  </w:pPr>
                  <w:r>
                    <w:rPr>
                      <w:rFonts w:ascii="TH SarabunPSK" w:hAnsi="TH SarabunPSK" w:cs="TH SarabunPSK"/>
                      <w:noProof/>
                      <w:color w:val="000000" w:themeColor="text1"/>
                      <w:sz w:val="32"/>
                      <w:szCs w:val="32"/>
                    </w:rPr>
                    <w:pict>
                      <v:group id="Group 14" o:spid="_x0000_s1037" style="position:absolute;margin-left:1.2pt;margin-top:.9pt;width:278.5pt;height:49.5pt;z-index:251678720;mso-position-horizontal-relative:text;mso-position-vertical-relative:text" coordsize="35369,62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">
                        <v:shape id="_x0000_s1038" type="#_x0000_t202" style="position:absolute;width:35369;height:62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" fillcolor="white [3201]" strokeweight=".5pt">
                          <v:textbox>
                            <w:txbxContent>
                              <w:p w:rsidR="00A93BE7" w:rsidRPr="00453629" w:rsidRDefault="00A93BE7" w:rsidP="007E1AB6">
                                <w:pPr>
                                  <w:rPr>
                                    <w:rFonts w:ascii="TH SarabunPSK" w:hAnsi="TH SarabunPSK" w:cs="TH SarabunPSK"/>
                                    <w:sz w:val="24"/>
                                    <w:szCs w:val="24"/>
                                  </w:rPr>
                                </w:pPr>
                                <w:r w:rsidRPr="00453629">
                                  <w:rPr>
                                    <w:rFonts w:ascii="TH SarabunPSK" w:hAnsi="TH SarabunPSK" w:cs="TH SarabunPSK"/>
                                    <w:sz w:val="24"/>
                                    <w:szCs w:val="24"/>
                                    <w:cs/>
                                  </w:rPr>
                                  <w:t xml:space="preserve">เกณฑ์การให้คะแนน </w:t>
                                </w:r>
                              </w:p>
                              <w:p w:rsidR="00A93BE7" w:rsidRPr="00453629" w:rsidRDefault="00A93BE7" w:rsidP="007E1AB6">
                                <w:pPr>
                                  <w:rPr>
                                    <w:rFonts w:ascii="TH SarabunPSK" w:hAnsi="TH SarabunPSK" w:cs="TH SarabunPSK"/>
                                    <w:sz w:val="24"/>
                                    <w:szCs w:val="24"/>
                                  </w:rPr>
                                </w:pPr>
                                <w:r w:rsidRPr="00453629">
                                  <w:rPr>
                                    <w:rFonts w:ascii="TH SarabunPSK" w:hAnsi="TH SarabunPSK" w:cs="TH SarabunPSK" w:hint="cs"/>
                                    <w:sz w:val="24"/>
                                    <w:szCs w:val="24"/>
                                    <w:cs/>
                                  </w:rPr>
                                  <w:t xml:space="preserve">             ผลคะแนนรอบ 3 เดือน </w:t>
                                </w:r>
                                <w:r w:rsidRPr="00453629">
                                  <w:rPr>
                                    <w:rFonts w:ascii="TH SarabunPSK" w:hAnsi="TH SarabunPSK" w:cs="TH SarabunPSK"/>
                                    <w:sz w:val="24"/>
                                    <w:szCs w:val="24"/>
                                  </w:rPr>
                                  <w:t xml:space="preserve">+ </w:t>
                                </w:r>
                                <w:r w:rsidRPr="00453629">
                                  <w:rPr>
                                    <w:rFonts w:ascii="TH SarabunPSK" w:hAnsi="TH SarabunPSK" w:cs="TH SarabunPSK" w:hint="cs"/>
                                    <w:sz w:val="24"/>
                                    <w:szCs w:val="24"/>
                                    <w:cs/>
                                  </w:rPr>
                                  <w:t xml:space="preserve">รอบ </w:t>
                                </w:r>
                                <w:r w:rsidRPr="00453629">
                                  <w:rPr>
                                    <w:rFonts w:ascii="TH SarabunPSK" w:hAnsi="TH SarabunPSK" w:cs="TH SarabunPSK"/>
                                    <w:sz w:val="24"/>
                                    <w:szCs w:val="24"/>
                                  </w:rPr>
                                  <w:t>6</w:t>
                                </w:r>
                                <w:r w:rsidRPr="00453629">
                                  <w:rPr>
                                    <w:rFonts w:ascii="TH SarabunPSK" w:hAnsi="TH SarabunPSK" w:cs="TH SarabunPSK" w:hint="cs"/>
                                    <w:sz w:val="24"/>
                                    <w:szCs w:val="24"/>
                                    <w:cs/>
                                  </w:rPr>
                                  <w:t xml:space="preserve"> เดือน</w:t>
                                </w:r>
                                <w:r w:rsidRPr="00453629">
                                  <w:rPr>
                                    <w:rFonts w:ascii="TH SarabunPSK" w:hAnsi="TH SarabunPSK" w:cs="TH SarabunPSK"/>
                                    <w:sz w:val="24"/>
                                    <w:szCs w:val="24"/>
                                  </w:rPr>
                                  <w:t xml:space="preserve"> + </w:t>
                                </w:r>
                                <w:r w:rsidRPr="00453629">
                                  <w:rPr>
                                    <w:rFonts w:ascii="TH SarabunPSK" w:hAnsi="TH SarabunPSK" w:cs="TH SarabunPSK" w:hint="cs"/>
                                    <w:sz w:val="24"/>
                                    <w:szCs w:val="24"/>
                                    <w:cs/>
                                  </w:rPr>
                                  <w:t xml:space="preserve">รอบ </w:t>
                                </w:r>
                                <w:r w:rsidRPr="00453629">
                                  <w:rPr>
                                    <w:rFonts w:ascii="TH SarabunPSK" w:hAnsi="TH SarabunPSK" w:cs="TH SarabunPSK"/>
                                    <w:sz w:val="24"/>
                                    <w:szCs w:val="24"/>
                                  </w:rPr>
                                  <w:t>9</w:t>
                                </w:r>
                                <w:r w:rsidRPr="00453629">
                                  <w:rPr>
                                    <w:rFonts w:ascii="TH SarabunPSK" w:hAnsi="TH SarabunPSK" w:cs="TH SarabunPSK" w:hint="cs"/>
                                    <w:sz w:val="24"/>
                                    <w:szCs w:val="24"/>
                                    <w:cs/>
                                  </w:rPr>
                                  <w:t xml:space="preserve"> เดือน</w:t>
                                </w:r>
                                <w:r w:rsidRPr="00453629">
                                  <w:rPr>
                                    <w:rFonts w:ascii="TH SarabunPSK" w:hAnsi="TH SarabunPSK" w:cs="TH SarabunPSK"/>
                                    <w:sz w:val="24"/>
                                    <w:szCs w:val="24"/>
                                  </w:rPr>
                                  <w:t xml:space="preserve"> + </w:t>
                                </w:r>
                                <w:r w:rsidRPr="00453629">
                                  <w:rPr>
                                    <w:rFonts w:ascii="TH SarabunPSK" w:hAnsi="TH SarabunPSK" w:cs="TH SarabunPSK" w:hint="cs"/>
                                    <w:sz w:val="24"/>
                                    <w:szCs w:val="24"/>
                                    <w:cs/>
                                  </w:rPr>
                                  <w:t xml:space="preserve">รอบ </w:t>
                                </w:r>
                                <w:r w:rsidRPr="00453629">
                                  <w:rPr>
                                    <w:rFonts w:ascii="TH SarabunPSK" w:hAnsi="TH SarabunPSK" w:cs="TH SarabunPSK"/>
                                    <w:sz w:val="24"/>
                                    <w:szCs w:val="24"/>
                                  </w:rPr>
                                  <w:t>12</w:t>
                                </w:r>
                                <w:r w:rsidRPr="00453629">
                                  <w:rPr>
                                    <w:rFonts w:ascii="TH SarabunPSK" w:hAnsi="TH SarabunPSK" w:cs="TH SarabunPSK" w:hint="cs"/>
                                    <w:sz w:val="24"/>
                                    <w:szCs w:val="24"/>
                                    <w:cs/>
                                  </w:rPr>
                                  <w:t xml:space="preserve"> เดือน </w:t>
                                </w:r>
                              </w:p>
                              <w:p w:rsidR="00A93BE7" w:rsidRPr="00453629" w:rsidRDefault="00A93BE7" w:rsidP="007E1AB6">
                                <w:pPr>
                                  <w:rPr>
                                    <w:rFonts w:ascii="TH SarabunPSK" w:hAnsi="TH SarabunPSK" w:cs="TH SarabunPSK"/>
                                    <w:sz w:val="24"/>
                                    <w:szCs w:val="24"/>
                                  </w:rPr>
                                </w:pPr>
                                <w:r w:rsidRPr="00453629">
                                  <w:rPr>
                                    <w:rFonts w:ascii="TH SarabunPSK" w:hAnsi="TH SarabunPSK" w:cs="TH SarabunPSK"/>
                                    <w:sz w:val="24"/>
                                    <w:szCs w:val="24"/>
                                  </w:rPr>
                                  <w:t xml:space="preserve">                                                          4</w:t>
                                </w:r>
                              </w:p>
                              <w:p w:rsidR="00A93BE7" w:rsidRDefault="00A93BE7" w:rsidP="007E1AB6"/>
                            </w:txbxContent>
                          </v:textbox>
                        </v:shape>
                        <v:line id="Straight Connector 23" o:spid="_x0000_s1039" style="position:absolute;flip:y;visibility:visible" from="5193,4096" to="34086,40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" strokecolor="black [3200]" strokeweight=".5pt">
                          <v:stroke joinstyle="miter"/>
                        </v:line>
                      </v:group>
                    </w:pict>
                  </w:r>
                </w:p>
              </w:tc>
            </w:tr>
          </w:tbl>
          <w:p w:rsidR="007E1AB6" w:rsidRPr="00FC6D9B" w:rsidRDefault="007E1AB6" w:rsidP="00491E6A">
            <w:pPr>
              <w:spacing w:before="120"/>
              <w:rPr>
                <w:rFonts w:ascii="TH SarabunPSK" w:hAnsi="TH SarabunPSK" w:cs="TH SarabunPSK"/>
                <w:color w:val="000000" w:themeColor="text1"/>
              </w:rPr>
            </w:pPr>
          </w:p>
        </w:tc>
      </w:tr>
      <w:tr w:rsidR="00512C4B" w:rsidRPr="00FC6D9B" w:rsidTr="0062511A">
        <w:tc>
          <w:tcPr>
            <w:tcW w:w="2636" w:type="dxa"/>
          </w:tcPr>
          <w:p w:rsidR="007E1AB6" w:rsidRPr="00FC6D9B" w:rsidRDefault="007E1AB6" w:rsidP="00491E6A">
            <w:pPr>
              <w:rPr>
                <w:rFonts w:ascii="TH SarabunPSK" w:hAnsi="TH SarabunPSK" w:cs="TH SarabunPSK"/>
                <w:b/>
                <w:bCs/>
                <w:color w:val="000000" w:themeColor="text1"/>
              </w:rPr>
            </w:pPr>
            <w:r w:rsidRPr="00FC6D9B">
              <w:rPr>
                <w:rFonts w:ascii="TH SarabunPSK" w:hAnsi="TH SarabunPSK" w:cs="TH SarabunPSK"/>
                <w:b/>
                <w:bCs/>
                <w:color w:val="000000" w:themeColor="text1"/>
                <w:cs/>
              </w:rPr>
              <w:lastRenderedPageBreak/>
              <w:t xml:space="preserve">เอกสารสนับสนุน </w:t>
            </w:r>
            <w:r w:rsidRPr="00FC6D9B">
              <w:rPr>
                <w:rFonts w:ascii="TH SarabunPSK" w:hAnsi="TH SarabunPSK" w:cs="TH SarabunPSK"/>
                <w:b/>
                <w:bCs/>
                <w:color w:val="000000" w:themeColor="text1"/>
              </w:rPr>
              <w:t>:</w:t>
            </w:r>
          </w:p>
        </w:tc>
        <w:tc>
          <w:tcPr>
            <w:tcW w:w="7738" w:type="dxa"/>
            <w:gridSpan w:val="2"/>
          </w:tcPr>
          <w:p w:rsidR="007E1AB6" w:rsidRPr="00FC6D9B" w:rsidRDefault="007E1AB6" w:rsidP="00491E6A">
            <w:pPr>
              <w:rPr>
                <w:rFonts w:ascii="TH SarabunPSK" w:hAnsi="TH SarabunPSK" w:cs="TH SarabunPSK"/>
                <w:color w:val="000000" w:themeColor="text1"/>
              </w:rPr>
            </w:pPr>
            <w:r w:rsidRPr="00FC6D9B">
              <w:rPr>
                <w:rFonts w:ascii="TH SarabunPSK" w:hAnsi="TH SarabunPSK" w:cs="TH SarabunPSK"/>
                <w:color w:val="000000" w:themeColor="text1"/>
                <w:cs/>
              </w:rPr>
              <w:t>เกณฑ์คุณภาพการบริหารจัดการภาครัฐ พ</w:t>
            </w:r>
            <w:r w:rsidRPr="00FC6D9B">
              <w:rPr>
                <w:rFonts w:ascii="TH SarabunPSK" w:hAnsi="TH SarabunPSK" w:cs="TH SarabunPSK"/>
                <w:color w:val="000000" w:themeColor="text1"/>
              </w:rPr>
              <w:t>.</w:t>
            </w:r>
            <w:r w:rsidRPr="00FC6D9B">
              <w:rPr>
                <w:rFonts w:ascii="TH SarabunPSK" w:hAnsi="TH SarabunPSK" w:cs="TH SarabunPSK"/>
                <w:color w:val="000000" w:themeColor="text1"/>
                <w:cs/>
              </w:rPr>
              <w:t>ศ</w:t>
            </w:r>
            <w:r w:rsidRPr="00FC6D9B">
              <w:rPr>
                <w:rFonts w:ascii="TH SarabunPSK" w:hAnsi="TH SarabunPSK" w:cs="TH SarabunPSK"/>
                <w:color w:val="000000" w:themeColor="text1"/>
              </w:rPr>
              <w:t>.</w:t>
            </w:r>
            <w:r w:rsidRPr="00FC6D9B">
              <w:rPr>
                <w:rFonts w:ascii="TH SarabunPSK" w:hAnsi="TH SarabunPSK" w:cs="TH SarabunPSK"/>
                <w:color w:val="000000" w:themeColor="text1"/>
                <w:cs/>
              </w:rPr>
              <w:t xml:space="preserve"> </w:t>
            </w:r>
            <w:r w:rsidRPr="00FC6D9B">
              <w:rPr>
                <w:rFonts w:ascii="TH SarabunPSK" w:hAnsi="TH SarabunPSK" w:cs="TH SarabunPSK"/>
                <w:color w:val="000000" w:themeColor="text1"/>
              </w:rPr>
              <w:t xml:space="preserve">2558 </w:t>
            </w:r>
            <w:r w:rsidRPr="00FC6D9B">
              <w:rPr>
                <w:rFonts w:ascii="TH SarabunPSK" w:hAnsi="TH SarabunPSK" w:cs="TH SarabunPSK"/>
                <w:color w:val="000000" w:themeColor="text1"/>
                <w:cs/>
              </w:rPr>
              <w:t>สามารถดาวน์โหลดได้ที่</w:t>
            </w:r>
            <w:r w:rsidRPr="00FC6D9B">
              <w:rPr>
                <w:rFonts w:ascii="TH SarabunPSK" w:hAnsi="TH SarabunPSK" w:cs="TH SarabunPSK"/>
                <w:color w:val="000000" w:themeColor="text1"/>
              </w:rPr>
              <w:t>http://www.opdc.go.th/</w:t>
            </w:r>
          </w:p>
        </w:tc>
      </w:tr>
      <w:tr w:rsidR="00512C4B" w:rsidRPr="00FC6D9B" w:rsidTr="0062511A">
        <w:trPr>
          <w:trHeight w:val="3338"/>
        </w:trPr>
        <w:tc>
          <w:tcPr>
            <w:tcW w:w="2636" w:type="dxa"/>
          </w:tcPr>
          <w:p w:rsidR="007E1AB6" w:rsidRPr="00FC6D9B" w:rsidRDefault="007E1AB6" w:rsidP="00491E6A">
            <w:pPr>
              <w:rPr>
                <w:rFonts w:ascii="TH SarabunPSK" w:hAnsi="TH SarabunPSK" w:cs="TH SarabunPSK"/>
                <w:b/>
                <w:bCs/>
                <w:color w:val="000000" w:themeColor="text1"/>
                <w:cs/>
              </w:rPr>
            </w:pPr>
            <w:r w:rsidRPr="00FC6D9B">
              <w:rPr>
                <w:rFonts w:ascii="TH SarabunPSK" w:hAnsi="TH SarabunPSK" w:cs="TH SarabunPSK"/>
                <w:b/>
                <w:bCs/>
                <w:color w:val="000000" w:themeColor="text1"/>
                <w:cs/>
              </w:rPr>
              <w:t xml:space="preserve">รายละเอียดข้อมูลพื้นฐาน </w:t>
            </w:r>
          </w:p>
        </w:tc>
        <w:tc>
          <w:tcPr>
            <w:tcW w:w="7738" w:type="dxa"/>
            <w:gridSpan w:val="2"/>
            <w:tcBorders>
              <w:bottom w:val="single" w:sz="4" w:space="0" w:color="auto"/>
            </w:tcBorders>
          </w:tcPr>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179"/>
              <w:gridCol w:w="1021"/>
              <w:gridCol w:w="1081"/>
              <w:gridCol w:w="990"/>
              <w:gridCol w:w="952"/>
              <w:gridCol w:w="995"/>
            </w:tblGrid>
            <w:tr w:rsidR="00512C4B" w:rsidRPr="00FC6D9B" w:rsidTr="00072A71">
              <w:trPr>
                <w:trHeight w:val="166"/>
              </w:trPr>
              <w:tc>
                <w:tcPr>
                  <w:tcW w:w="3200" w:type="dxa"/>
                  <w:gridSpan w:val="2"/>
                  <w:vMerge w:val="restart"/>
                  <w:vAlign w:val="center"/>
                </w:tcPr>
                <w:p w:rsidR="007E1AB6" w:rsidRPr="00FC6D9B" w:rsidRDefault="007E1AB6" w:rsidP="00491E6A">
                  <w:pPr>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rPr>
                    <w:t>Baseline data</w:t>
                  </w:r>
                </w:p>
              </w:tc>
              <w:tc>
                <w:tcPr>
                  <w:tcW w:w="1081" w:type="dxa"/>
                  <w:vMerge w:val="restart"/>
                  <w:vAlign w:val="center"/>
                </w:tcPr>
                <w:p w:rsidR="007E1AB6" w:rsidRPr="00FC6D9B" w:rsidRDefault="007E1AB6" w:rsidP="00491E6A">
                  <w:pPr>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หน่วยวัด</w:t>
                  </w:r>
                </w:p>
              </w:tc>
              <w:tc>
                <w:tcPr>
                  <w:tcW w:w="2937" w:type="dxa"/>
                  <w:gridSpan w:val="3"/>
                </w:tcPr>
                <w:p w:rsidR="007E1AB6" w:rsidRPr="00FC6D9B" w:rsidRDefault="007E1AB6" w:rsidP="00491E6A">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ผลการดำเนินงาน</w:t>
                  </w:r>
                </w:p>
                <w:p w:rsidR="007E1AB6" w:rsidRPr="00FC6D9B" w:rsidRDefault="007E1AB6" w:rsidP="00491E6A">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ในรอบปีงบประมาณ พ.ศ.</w:t>
                  </w:r>
                </w:p>
              </w:tc>
            </w:tr>
            <w:tr w:rsidR="00512C4B" w:rsidRPr="00FC6D9B" w:rsidTr="00072A71">
              <w:trPr>
                <w:trHeight w:val="184"/>
              </w:trPr>
              <w:tc>
                <w:tcPr>
                  <w:tcW w:w="3200" w:type="dxa"/>
                  <w:gridSpan w:val="2"/>
                  <w:vMerge/>
                </w:tcPr>
                <w:p w:rsidR="007E1AB6" w:rsidRPr="00FC6D9B" w:rsidRDefault="007E1AB6" w:rsidP="00491E6A">
                  <w:pPr>
                    <w:rPr>
                      <w:rFonts w:ascii="TH SarabunPSK" w:hAnsi="TH SarabunPSK" w:cs="TH SarabunPSK"/>
                      <w:b/>
                      <w:bCs/>
                      <w:color w:val="000000" w:themeColor="text1"/>
                      <w:sz w:val="32"/>
                      <w:szCs w:val="32"/>
                    </w:rPr>
                  </w:pPr>
                </w:p>
              </w:tc>
              <w:tc>
                <w:tcPr>
                  <w:tcW w:w="1081" w:type="dxa"/>
                  <w:vMerge/>
                </w:tcPr>
                <w:p w:rsidR="007E1AB6" w:rsidRPr="00FC6D9B" w:rsidRDefault="007E1AB6" w:rsidP="00491E6A">
                  <w:pPr>
                    <w:rPr>
                      <w:rFonts w:ascii="TH SarabunPSK" w:hAnsi="TH SarabunPSK" w:cs="TH SarabunPSK"/>
                      <w:b/>
                      <w:bCs/>
                      <w:color w:val="000000" w:themeColor="text1"/>
                      <w:sz w:val="32"/>
                      <w:szCs w:val="32"/>
                    </w:rPr>
                  </w:pPr>
                </w:p>
              </w:tc>
              <w:tc>
                <w:tcPr>
                  <w:tcW w:w="990" w:type="dxa"/>
                </w:tcPr>
                <w:p w:rsidR="007E1AB6" w:rsidRPr="00FC6D9B" w:rsidRDefault="007E1AB6" w:rsidP="00491E6A">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2559</w:t>
                  </w:r>
                </w:p>
              </w:tc>
              <w:tc>
                <w:tcPr>
                  <w:tcW w:w="952" w:type="dxa"/>
                </w:tcPr>
                <w:p w:rsidR="007E1AB6" w:rsidRPr="00FC6D9B" w:rsidRDefault="007E1AB6" w:rsidP="00491E6A">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2560</w:t>
                  </w:r>
                </w:p>
              </w:tc>
              <w:tc>
                <w:tcPr>
                  <w:tcW w:w="995" w:type="dxa"/>
                </w:tcPr>
                <w:p w:rsidR="007E1AB6" w:rsidRPr="00FC6D9B" w:rsidRDefault="007E1AB6" w:rsidP="00491E6A">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2561</w:t>
                  </w:r>
                </w:p>
              </w:tc>
            </w:tr>
            <w:tr w:rsidR="00512C4B" w:rsidRPr="00FC6D9B" w:rsidTr="00072A71">
              <w:trPr>
                <w:trHeight w:val="276"/>
              </w:trPr>
              <w:tc>
                <w:tcPr>
                  <w:tcW w:w="2179" w:type="dxa"/>
                  <w:vMerge w:val="restart"/>
                </w:tcPr>
                <w:p w:rsidR="007E1AB6" w:rsidRPr="00FC6D9B" w:rsidRDefault="007E1AB6" w:rsidP="00491E6A">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ะดับความสำเร็จของการพัฒนาคุณภาพการบริหารจัดการภาครัฐของส่วนราชการในสังกัดสำนักงานปลัดกระทรวงสาธารณสุข </w:t>
                  </w:r>
                </w:p>
              </w:tc>
              <w:tc>
                <w:tcPr>
                  <w:tcW w:w="1021" w:type="dxa"/>
                </w:tcPr>
                <w:p w:rsidR="007E1AB6" w:rsidRPr="00FC6D9B" w:rsidRDefault="007E1AB6" w:rsidP="00491E6A">
                  <w:pPr>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กองส่วนกลาง</w:t>
                  </w:r>
                </w:p>
              </w:tc>
              <w:tc>
                <w:tcPr>
                  <w:tcW w:w="1081" w:type="dxa"/>
                </w:tcPr>
                <w:p w:rsidR="007E1AB6" w:rsidRPr="00FC6D9B" w:rsidRDefault="007E1AB6" w:rsidP="00491E6A">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ระดับ</w:t>
                  </w:r>
                </w:p>
              </w:tc>
              <w:tc>
                <w:tcPr>
                  <w:tcW w:w="990" w:type="dxa"/>
                </w:tcPr>
                <w:p w:rsidR="007E1AB6" w:rsidRPr="00FC6D9B" w:rsidRDefault="007E1AB6" w:rsidP="00491E6A">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tc>
              <w:tc>
                <w:tcPr>
                  <w:tcW w:w="952" w:type="dxa"/>
                </w:tcPr>
                <w:p w:rsidR="007E1AB6" w:rsidRPr="00FC6D9B" w:rsidRDefault="007E1AB6" w:rsidP="00491E6A">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tc>
              <w:tc>
                <w:tcPr>
                  <w:tcW w:w="995" w:type="dxa"/>
                </w:tcPr>
                <w:p w:rsidR="007E1AB6" w:rsidRPr="00FC6D9B" w:rsidRDefault="007E1AB6" w:rsidP="00491E6A">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N/A</w:t>
                  </w:r>
                </w:p>
              </w:tc>
            </w:tr>
            <w:tr w:rsidR="00512C4B" w:rsidRPr="00FC6D9B" w:rsidTr="00072A71">
              <w:trPr>
                <w:trHeight w:val="530"/>
              </w:trPr>
              <w:tc>
                <w:tcPr>
                  <w:tcW w:w="2179" w:type="dxa"/>
                  <w:vMerge/>
                </w:tcPr>
                <w:p w:rsidR="007E1AB6" w:rsidRPr="00FC6D9B" w:rsidRDefault="007E1AB6" w:rsidP="00491E6A">
                  <w:pPr>
                    <w:rPr>
                      <w:rFonts w:ascii="TH SarabunPSK" w:hAnsi="TH SarabunPSK" w:cs="TH SarabunPSK"/>
                      <w:color w:val="000000" w:themeColor="text1"/>
                      <w:sz w:val="32"/>
                      <w:szCs w:val="32"/>
                      <w:cs/>
                    </w:rPr>
                  </w:pPr>
                </w:p>
              </w:tc>
              <w:tc>
                <w:tcPr>
                  <w:tcW w:w="1021" w:type="dxa"/>
                </w:tcPr>
                <w:p w:rsidR="007E1AB6" w:rsidRPr="00FC6D9B" w:rsidRDefault="007E1AB6" w:rsidP="00491E6A">
                  <w:pPr>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สสจ.</w:t>
                  </w:r>
                </w:p>
              </w:tc>
              <w:tc>
                <w:tcPr>
                  <w:tcW w:w="1081" w:type="dxa"/>
                </w:tcPr>
                <w:p w:rsidR="007E1AB6" w:rsidRPr="00FC6D9B" w:rsidRDefault="007E1AB6" w:rsidP="00491E6A">
                  <w:pPr>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ระดับ</w:t>
                  </w:r>
                </w:p>
              </w:tc>
              <w:tc>
                <w:tcPr>
                  <w:tcW w:w="990" w:type="dxa"/>
                </w:tcPr>
                <w:p w:rsidR="007E1AB6" w:rsidRPr="00FC6D9B" w:rsidRDefault="007E1AB6" w:rsidP="00491E6A">
                  <w:pPr>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w:t>
                  </w:r>
                </w:p>
              </w:tc>
              <w:tc>
                <w:tcPr>
                  <w:tcW w:w="952" w:type="dxa"/>
                </w:tcPr>
                <w:p w:rsidR="007E1AB6" w:rsidRPr="00FC6D9B" w:rsidRDefault="007E1AB6" w:rsidP="00491E6A">
                  <w:pPr>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w:t>
                  </w:r>
                </w:p>
              </w:tc>
              <w:tc>
                <w:tcPr>
                  <w:tcW w:w="995" w:type="dxa"/>
                </w:tcPr>
                <w:p w:rsidR="007E1AB6" w:rsidRPr="00FC6D9B" w:rsidRDefault="007E1AB6" w:rsidP="00491E6A">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N</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A</w:t>
                  </w:r>
                </w:p>
              </w:tc>
            </w:tr>
            <w:tr w:rsidR="00512C4B" w:rsidRPr="00FC6D9B" w:rsidTr="00072A71">
              <w:trPr>
                <w:trHeight w:val="276"/>
              </w:trPr>
              <w:tc>
                <w:tcPr>
                  <w:tcW w:w="2179" w:type="dxa"/>
                  <w:vMerge/>
                </w:tcPr>
                <w:p w:rsidR="007E1AB6" w:rsidRPr="00FC6D9B" w:rsidRDefault="007E1AB6" w:rsidP="00491E6A">
                  <w:pPr>
                    <w:rPr>
                      <w:rFonts w:ascii="TH SarabunPSK" w:hAnsi="TH SarabunPSK" w:cs="TH SarabunPSK"/>
                      <w:color w:val="000000" w:themeColor="text1"/>
                      <w:sz w:val="32"/>
                      <w:szCs w:val="32"/>
                      <w:cs/>
                    </w:rPr>
                  </w:pPr>
                </w:p>
              </w:tc>
              <w:tc>
                <w:tcPr>
                  <w:tcW w:w="1021" w:type="dxa"/>
                </w:tcPr>
                <w:p w:rsidR="007E1AB6" w:rsidRPr="00FC6D9B" w:rsidRDefault="007E1AB6" w:rsidP="00491E6A">
                  <w:pPr>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สสอ.</w:t>
                  </w:r>
                </w:p>
              </w:tc>
              <w:tc>
                <w:tcPr>
                  <w:tcW w:w="1081" w:type="dxa"/>
                </w:tcPr>
                <w:p w:rsidR="007E1AB6" w:rsidRPr="00FC6D9B" w:rsidRDefault="007E1AB6" w:rsidP="00491E6A">
                  <w:pPr>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ระดับ</w:t>
                  </w:r>
                </w:p>
              </w:tc>
              <w:tc>
                <w:tcPr>
                  <w:tcW w:w="990" w:type="dxa"/>
                </w:tcPr>
                <w:p w:rsidR="007E1AB6" w:rsidRPr="00FC6D9B" w:rsidRDefault="007E1AB6" w:rsidP="00491E6A">
                  <w:pPr>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w:t>
                  </w:r>
                </w:p>
              </w:tc>
              <w:tc>
                <w:tcPr>
                  <w:tcW w:w="952" w:type="dxa"/>
                </w:tcPr>
                <w:p w:rsidR="007E1AB6" w:rsidRPr="00FC6D9B" w:rsidRDefault="007E1AB6" w:rsidP="00491E6A">
                  <w:pPr>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w:t>
                  </w:r>
                </w:p>
              </w:tc>
              <w:tc>
                <w:tcPr>
                  <w:tcW w:w="995" w:type="dxa"/>
                </w:tcPr>
                <w:p w:rsidR="007E1AB6" w:rsidRPr="00FC6D9B" w:rsidRDefault="007E1AB6" w:rsidP="00491E6A">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N/A</w:t>
                  </w:r>
                </w:p>
              </w:tc>
            </w:tr>
          </w:tbl>
          <w:p w:rsidR="007E1AB6" w:rsidRPr="00FC6D9B" w:rsidRDefault="007E1AB6" w:rsidP="00491E6A">
            <w:pPr>
              <w:rPr>
                <w:rFonts w:ascii="TH SarabunPSK" w:hAnsi="TH SarabunPSK" w:cs="TH SarabunPSK"/>
                <w:color w:val="000000" w:themeColor="text1"/>
                <w:cs/>
              </w:rPr>
            </w:pPr>
            <w:r w:rsidRPr="00FC6D9B">
              <w:rPr>
                <w:rFonts w:ascii="TH SarabunPSK" w:hAnsi="TH SarabunPSK" w:cs="TH SarabunPSK"/>
                <w:color w:val="000000" w:themeColor="text1"/>
                <w:cs/>
              </w:rPr>
              <w:t xml:space="preserve">หมายเหตุ </w:t>
            </w:r>
            <w:r w:rsidRPr="00FC6D9B">
              <w:rPr>
                <w:rFonts w:ascii="TH SarabunPSK" w:hAnsi="TH SarabunPSK" w:cs="TH SarabunPSK"/>
                <w:color w:val="000000" w:themeColor="text1"/>
              </w:rPr>
              <w:t xml:space="preserve">: </w:t>
            </w:r>
            <w:r w:rsidRPr="00FC6D9B">
              <w:rPr>
                <w:rFonts w:ascii="TH SarabunPSK" w:hAnsi="TH SarabunPSK" w:cs="TH SarabunPSK"/>
                <w:color w:val="000000" w:themeColor="text1"/>
                <w:cs/>
              </w:rPr>
              <w:t>ข้อมูลผลการดำเนินงานในรอบปีงบประมาณ พ.ศ. 2561 อยู่ระหว่างการเก็บข้อมูลรายงานรอบ 12 เดือน</w:t>
            </w:r>
          </w:p>
        </w:tc>
      </w:tr>
      <w:tr w:rsidR="00512C4B" w:rsidRPr="002B4919" w:rsidTr="0062511A">
        <w:trPr>
          <w:trHeight w:val="440"/>
        </w:trPr>
        <w:tc>
          <w:tcPr>
            <w:tcW w:w="2636" w:type="dxa"/>
            <w:vMerge w:val="restart"/>
            <w:tcBorders>
              <w:right w:val="single" w:sz="4" w:space="0" w:color="auto"/>
            </w:tcBorders>
          </w:tcPr>
          <w:p w:rsidR="007E1AB6" w:rsidRPr="002B4919" w:rsidRDefault="007E1AB6" w:rsidP="00491E6A">
            <w:pPr>
              <w:rPr>
                <w:rFonts w:ascii="TH SarabunPSK" w:hAnsi="TH SarabunPSK" w:cs="TH SarabunPSK"/>
                <w:b/>
                <w:bCs/>
                <w:color w:val="000000" w:themeColor="text1"/>
                <w:sz w:val="28"/>
                <w:szCs w:val="28"/>
              </w:rPr>
            </w:pPr>
            <w:r w:rsidRPr="002B4919">
              <w:rPr>
                <w:rFonts w:ascii="TH SarabunPSK" w:hAnsi="TH SarabunPSK" w:cs="TH SarabunPSK"/>
                <w:b/>
                <w:bCs/>
                <w:color w:val="000000" w:themeColor="text1"/>
                <w:sz w:val="28"/>
                <w:szCs w:val="28"/>
                <w:cs/>
              </w:rPr>
              <w:t>ผู้ให้ข้อมูลทางวิชาการ/</w:t>
            </w:r>
          </w:p>
          <w:p w:rsidR="007E1AB6" w:rsidRPr="002B4919" w:rsidRDefault="007E1AB6" w:rsidP="00491E6A">
            <w:pPr>
              <w:rPr>
                <w:rFonts w:ascii="TH SarabunPSK" w:hAnsi="TH SarabunPSK" w:cs="TH SarabunPSK"/>
                <w:color w:val="000000" w:themeColor="text1"/>
                <w:sz w:val="28"/>
                <w:szCs w:val="28"/>
                <w:cs/>
              </w:rPr>
            </w:pPr>
            <w:r w:rsidRPr="002B4919">
              <w:rPr>
                <w:rFonts w:ascii="TH SarabunPSK" w:hAnsi="TH SarabunPSK" w:cs="TH SarabunPSK"/>
                <w:b/>
                <w:bCs/>
                <w:color w:val="000000" w:themeColor="text1"/>
                <w:sz w:val="28"/>
                <w:szCs w:val="28"/>
                <w:cs/>
              </w:rPr>
              <w:t>ผู้ประสานงานตัวชี้วัด</w:t>
            </w:r>
          </w:p>
        </w:tc>
        <w:tc>
          <w:tcPr>
            <w:tcW w:w="3381" w:type="dxa"/>
            <w:tcBorders>
              <w:top w:val="single" w:sz="4" w:space="0" w:color="auto"/>
              <w:left w:val="single" w:sz="4" w:space="0" w:color="auto"/>
              <w:bottom w:val="nil"/>
              <w:right w:val="nil"/>
            </w:tcBorders>
          </w:tcPr>
          <w:p w:rsidR="007E1AB6" w:rsidRPr="002B4919" w:rsidRDefault="007E1AB6" w:rsidP="0066236D">
            <w:pPr>
              <w:pStyle w:val="a3"/>
              <w:numPr>
                <w:ilvl w:val="0"/>
                <w:numId w:val="49"/>
              </w:numPr>
              <w:ind w:left="381"/>
              <w:rPr>
                <w:rFonts w:ascii="TH SarabunPSK" w:hAnsi="TH SarabunPSK" w:cs="TH SarabunPSK"/>
                <w:color w:val="000000" w:themeColor="text1"/>
                <w:sz w:val="28"/>
                <w:szCs w:val="28"/>
              </w:rPr>
            </w:pPr>
            <w:r w:rsidRPr="002B4919">
              <w:rPr>
                <w:rFonts w:ascii="TH SarabunPSK" w:hAnsi="TH SarabunPSK" w:cs="TH SarabunPSK"/>
                <w:color w:val="000000" w:themeColor="text1"/>
                <w:sz w:val="28"/>
                <w:szCs w:val="28"/>
                <w:cs/>
              </w:rPr>
              <w:t>นางสุวรรณา  เจริญสวรรค์</w:t>
            </w:r>
          </w:p>
          <w:p w:rsidR="007E1AB6" w:rsidRPr="002B4919" w:rsidRDefault="007E1AB6" w:rsidP="00491E6A">
            <w:pPr>
              <w:pStyle w:val="a3"/>
              <w:ind w:left="381"/>
              <w:rPr>
                <w:rFonts w:ascii="TH SarabunPSK" w:hAnsi="TH SarabunPSK" w:cs="TH SarabunPSK"/>
                <w:color w:val="000000" w:themeColor="text1"/>
                <w:sz w:val="28"/>
                <w:szCs w:val="28"/>
              </w:rPr>
            </w:pPr>
            <w:r w:rsidRPr="002B4919">
              <w:rPr>
                <w:rFonts w:ascii="TH SarabunPSK" w:hAnsi="TH SarabunPSK" w:cs="TH SarabunPSK"/>
                <w:color w:val="000000" w:themeColor="text1"/>
                <w:sz w:val="28"/>
                <w:szCs w:val="28"/>
                <w:cs/>
              </w:rPr>
              <w:t>โทรศัพท์ที่ทำงาน</w:t>
            </w:r>
            <w:r w:rsidRPr="002B4919">
              <w:rPr>
                <w:rFonts w:ascii="TH SarabunPSK" w:hAnsi="TH SarabunPSK" w:cs="TH SarabunPSK"/>
                <w:color w:val="000000" w:themeColor="text1"/>
                <w:sz w:val="28"/>
                <w:szCs w:val="28"/>
              </w:rPr>
              <w:t>:</w:t>
            </w:r>
            <w:r w:rsidRPr="002B4919">
              <w:rPr>
                <w:rFonts w:ascii="TH SarabunPSK" w:hAnsi="TH SarabunPSK" w:cs="TH SarabunPSK"/>
                <w:color w:val="000000" w:themeColor="text1"/>
                <w:sz w:val="28"/>
                <w:szCs w:val="28"/>
                <w:cs/>
              </w:rPr>
              <w:t xml:space="preserve"> </w:t>
            </w:r>
            <w:r w:rsidRPr="002B4919">
              <w:rPr>
                <w:rFonts w:ascii="TH SarabunPSK" w:hAnsi="TH SarabunPSK" w:cs="TH SarabunPSK"/>
                <w:color w:val="000000" w:themeColor="text1"/>
                <w:sz w:val="28"/>
                <w:szCs w:val="28"/>
              </w:rPr>
              <w:t>02</w:t>
            </w:r>
            <w:r w:rsidRPr="002B4919">
              <w:rPr>
                <w:rFonts w:ascii="TH SarabunPSK" w:hAnsi="TH SarabunPSK" w:cs="TH SarabunPSK"/>
                <w:color w:val="000000" w:themeColor="text1"/>
                <w:sz w:val="28"/>
                <w:szCs w:val="28"/>
                <w:cs/>
              </w:rPr>
              <w:t>-</w:t>
            </w:r>
            <w:r w:rsidRPr="002B4919">
              <w:rPr>
                <w:rFonts w:ascii="TH SarabunPSK" w:hAnsi="TH SarabunPSK" w:cs="TH SarabunPSK"/>
                <w:color w:val="000000" w:themeColor="text1"/>
                <w:sz w:val="28"/>
                <w:szCs w:val="28"/>
              </w:rPr>
              <w:t>5901038</w:t>
            </w:r>
          </w:p>
          <w:p w:rsidR="007E1AB6" w:rsidRPr="002B4919" w:rsidRDefault="007E1AB6" w:rsidP="00491E6A">
            <w:pPr>
              <w:pStyle w:val="a3"/>
              <w:ind w:left="381"/>
              <w:rPr>
                <w:rFonts w:ascii="TH SarabunPSK" w:hAnsi="TH SarabunPSK" w:cs="TH SarabunPSK"/>
                <w:color w:val="000000" w:themeColor="text1"/>
                <w:sz w:val="28"/>
                <w:szCs w:val="28"/>
              </w:rPr>
            </w:pPr>
            <w:r w:rsidRPr="002B4919">
              <w:rPr>
                <w:rFonts w:ascii="TH SarabunPSK" w:hAnsi="TH SarabunPSK" w:cs="TH SarabunPSK"/>
                <w:color w:val="000000" w:themeColor="text1"/>
                <w:sz w:val="28"/>
                <w:szCs w:val="28"/>
                <w:cs/>
              </w:rPr>
              <w:t>โทรสาร</w:t>
            </w:r>
            <w:r w:rsidRPr="002B4919">
              <w:rPr>
                <w:rFonts w:ascii="TH SarabunPSK" w:hAnsi="TH SarabunPSK" w:cs="TH SarabunPSK"/>
                <w:color w:val="000000" w:themeColor="text1"/>
                <w:sz w:val="28"/>
                <w:szCs w:val="28"/>
              </w:rPr>
              <w:t>:</w:t>
            </w:r>
            <w:r w:rsidRPr="002B4919">
              <w:rPr>
                <w:rFonts w:ascii="TH SarabunPSK" w:hAnsi="TH SarabunPSK" w:cs="TH SarabunPSK"/>
                <w:color w:val="000000" w:themeColor="text1"/>
                <w:sz w:val="28"/>
                <w:szCs w:val="28"/>
                <w:cs/>
              </w:rPr>
              <w:t xml:space="preserve"> </w:t>
            </w:r>
            <w:r w:rsidRPr="002B4919">
              <w:rPr>
                <w:rFonts w:ascii="TH SarabunPSK" w:hAnsi="TH SarabunPSK" w:cs="TH SarabunPSK"/>
                <w:color w:val="000000" w:themeColor="text1"/>
                <w:sz w:val="28"/>
                <w:szCs w:val="28"/>
              </w:rPr>
              <w:t>02</w:t>
            </w:r>
            <w:r w:rsidRPr="002B4919">
              <w:rPr>
                <w:rFonts w:ascii="TH SarabunPSK" w:hAnsi="TH SarabunPSK" w:cs="TH SarabunPSK"/>
                <w:color w:val="000000" w:themeColor="text1"/>
                <w:sz w:val="28"/>
                <w:szCs w:val="28"/>
                <w:cs/>
              </w:rPr>
              <w:t>-</w:t>
            </w:r>
            <w:r w:rsidRPr="002B4919">
              <w:rPr>
                <w:rFonts w:ascii="TH SarabunPSK" w:hAnsi="TH SarabunPSK" w:cs="TH SarabunPSK"/>
                <w:color w:val="000000" w:themeColor="text1"/>
                <w:sz w:val="28"/>
                <w:szCs w:val="28"/>
              </w:rPr>
              <w:t xml:space="preserve">5901406              </w:t>
            </w:r>
          </w:p>
        </w:tc>
        <w:tc>
          <w:tcPr>
            <w:tcW w:w="4357" w:type="dxa"/>
            <w:tcBorders>
              <w:top w:val="single" w:sz="4" w:space="0" w:color="auto"/>
              <w:left w:val="nil"/>
              <w:bottom w:val="nil"/>
              <w:right w:val="single" w:sz="4" w:space="0" w:color="auto"/>
            </w:tcBorders>
          </w:tcPr>
          <w:p w:rsidR="007E1AB6" w:rsidRPr="002B4919" w:rsidRDefault="007E1AB6" w:rsidP="00491E6A">
            <w:pPr>
              <w:tabs>
                <w:tab w:val="left" w:pos="317"/>
              </w:tabs>
              <w:rPr>
                <w:rFonts w:ascii="TH SarabunPSK" w:hAnsi="TH SarabunPSK" w:cs="TH SarabunPSK"/>
                <w:color w:val="000000" w:themeColor="text1"/>
                <w:spacing w:val="-6"/>
                <w:sz w:val="28"/>
                <w:szCs w:val="28"/>
              </w:rPr>
            </w:pPr>
            <w:r w:rsidRPr="002B4919">
              <w:rPr>
                <w:rFonts w:ascii="TH SarabunPSK" w:hAnsi="TH SarabunPSK" w:cs="TH SarabunPSK"/>
                <w:color w:val="000000" w:themeColor="text1"/>
                <w:spacing w:val="-6"/>
                <w:sz w:val="28"/>
                <w:szCs w:val="28"/>
                <w:cs/>
              </w:rPr>
              <w:t>นักวิเคราะห์นโยบายและแผนชำนาญการพิเศษ</w:t>
            </w:r>
          </w:p>
          <w:p w:rsidR="007E1AB6" w:rsidRPr="002B4919" w:rsidRDefault="007E1AB6" w:rsidP="00491E6A">
            <w:pPr>
              <w:tabs>
                <w:tab w:val="left" w:pos="317"/>
              </w:tabs>
              <w:rPr>
                <w:rFonts w:ascii="TH SarabunPSK" w:hAnsi="TH SarabunPSK" w:cs="TH SarabunPSK"/>
                <w:color w:val="000000" w:themeColor="text1"/>
                <w:sz w:val="28"/>
                <w:szCs w:val="28"/>
              </w:rPr>
            </w:pPr>
            <w:r w:rsidRPr="002B4919">
              <w:rPr>
                <w:rFonts w:ascii="TH SarabunPSK" w:hAnsi="TH SarabunPSK" w:cs="TH SarabunPSK"/>
                <w:color w:val="000000" w:themeColor="text1"/>
                <w:sz w:val="28"/>
                <w:szCs w:val="28"/>
                <w:cs/>
              </w:rPr>
              <w:t>โทรศัพท์มือถือ</w:t>
            </w:r>
            <w:r w:rsidRPr="002B4919">
              <w:rPr>
                <w:rFonts w:ascii="TH SarabunPSK" w:hAnsi="TH SarabunPSK" w:cs="TH SarabunPSK"/>
                <w:color w:val="000000" w:themeColor="text1"/>
                <w:sz w:val="28"/>
                <w:szCs w:val="28"/>
              </w:rPr>
              <w:t>:</w:t>
            </w:r>
            <w:r w:rsidRPr="002B4919">
              <w:rPr>
                <w:rFonts w:ascii="TH SarabunPSK" w:hAnsi="TH SarabunPSK" w:cs="TH SarabunPSK"/>
                <w:color w:val="000000" w:themeColor="text1"/>
                <w:sz w:val="28"/>
                <w:szCs w:val="28"/>
                <w:cs/>
              </w:rPr>
              <w:t xml:space="preserve"> 081-9316052</w:t>
            </w:r>
          </w:p>
          <w:p w:rsidR="007E1AB6" w:rsidRPr="002B4919" w:rsidRDefault="007E1AB6" w:rsidP="00491E6A">
            <w:pPr>
              <w:rPr>
                <w:rFonts w:ascii="TH SarabunPSK" w:hAnsi="TH SarabunPSK" w:cs="TH SarabunPSK"/>
                <w:color w:val="000000" w:themeColor="text1"/>
                <w:sz w:val="28"/>
                <w:szCs w:val="28"/>
              </w:rPr>
            </w:pPr>
            <w:r w:rsidRPr="002B4919">
              <w:rPr>
                <w:rFonts w:ascii="TH SarabunPSK" w:hAnsi="TH SarabunPSK" w:cs="TH SarabunPSK"/>
                <w:color w:val="000000" w:themeColor="text1"/>
                <w:sz w:val="28"/>
                <w:szCs w:val="28"/>
              </w:rPr>
              <w:t>E-mail:</w:t>
            </w:r>
            <w:r w:rsidRPr="002B4919">
              <w:rPr>
                <w:rFonts w:ascii="TH SarabunPSK" w:hAnsi="TH SarabunPSK" w:cs="TH SarabunPSK"/>
                <w:color w:val="000000" w:themeColor="text1"/>
                <w:sz w:val="28"/>
                <w:szCs w:val="28"/>
                <w:cs/>
              </w:rPr>
              <w:t xml:space="preserve"> </w:t>
            </w:r>
            <w:r w:rsidRPr="002B4919">
              <w:rPr>
                <w:rFonts w:ascii="TH SarabunPSK" w:hAnsi="TH SarabunPSK" w:cs="TH SarabunPSK"/>
                <w:color w:val="000000" w:themeColor="text1"/>
                <w:sz w:val="28"/>
                <w:szCs w:val="28"/>
              </w:rPr>
              <w:t>oeysuwanna@gmail.com</w:t>
            </w:r>
          </w:p>
        </w:tc>
      </w:tr>
      <w:tr w:rsidR="00512C4B" w:rsidRPr="002B4919" w:rsidTr="0062511A">
        <w:trPr>
          <w:trHeight w:val="350"/>
        </w:trPr>
        <w:tc>
          <w:tcPr>
            <w:tcW w:w="2636" w:type="dxa"/>
            <w:vMerge/>
            <w:tcBorders>
              <w:right w:val="single" w:sz="4" w:space="0" w:color="auto"/>
            </w:tcBorders>
          </w:tcPr>
          <w:p w:rsidR="007E1AB6" w:rsidRPr="002B4919" w:rsidRDefault="007E1AB6" w:rsidP="00491E6A">
            <w:pPr>
              <w:rPr>
                <w:rFonts w:ascii="TH SarabunPSK" w:hAnsi="TH SarabunPSK" w:cs="TH SarabunPSK"/>
                <w:color w:val="000000" w:themeColor="text1"/>
                <w:sz w:val="28"/>
                <w:szCs w:val="28"/>
                <w:cs/>
              </w:rPr>
            </w:pPr>
          </w:p>
        </w:tc>
        <w:tc>
          <w:tcPr>
            <w:tcW w:w="3381" w:type="dxa"/>
            <w:tcBorders>
              <w:top w:val="nil"/>
              <w:left w:val="single" w:sz="4" w:space="0" w:color="auto"/>
              <w:bottom w:val="nil"/>
              <w:right w:val="nil"/>
            </w:tcBorders>
          </w:tcPr>
          <w:p w:rsidR="007E1AB6" w:rsidRPr="002B4919" w:rsidRDefault="007E1AB6" w:rsidP="0066236D">
            <w:pPr>
              <w:pStyle w:val="a3"/>
              <w:numPr>
                <w:ilvl w:val="0"/>
                <w:numId w:val="49"/>
              </w:numPr>
              <w:ind w:left="374"/>
              <w:rPr>
                <w:rFonts w:ascii="TH SarabunPSK" w:hAnsi="TH SarabunPSK" w:cs="TH SarabunPSK"/>
                <w:color w:val="000000" w:themeColor="text1"/>
                <w:sz w:val="28"/>
                <w:szCs w:val="28"/>
              </w:rPr>
            </w:pPr>
            <w:r w:rsidRPr="002B4919">
              <w:rPr>
                <w:rFonts w:ascii="TH SarabunPSK" w:hAnsi="TH SarabunPSK" w:cs="TH SarabunPSK"/>
                <w:color w:val="000000" w:themeColor="text1"/>
                <w:sz w:val="28"/>
                <w:szCs w:val="28"/>
                <w:cs/>
              </w:rPr>
              <w:t>น.ส.อังคณางค์  หัวเมืองวิเชียร</w:t>
            </w:r>
          </w:p>
          <w:p w:rsidR="007E1AB6" w:rsidRPr="002B4919" w:rsidRDefault="007E1AB6" w:rsidP="00491E6A">
            <w:pPr>
              <w:pStyle w:val="a3"/>
              <w:ind w:left="374"/>
              <w:rPr>
                <w:rFonts w:ascii="TH SarabunPSK" w:hAnsi="TH SarabunPSK" w:cs="TH SarabunPSK"/>
                <w:color w:val="000000" w:themeColor="text1"/>
                <w:sz w:val="28"/>
                <w:szCs w:val="28"/>
              </w:rPr>
            </w:pPr>
            <w:r w:rsidRPr="002B4919">
              <w:rPr>
                <w:rFonts w:ascii="TH SarabunPSK" w:hAnsi="TH SarabunPSK" w:cs="TH SarabunPSK"/>
                <w:color w:val="000000" w:themeColor="text1"/>
                <w:sz w:val="28"/>
                <w:szCs w:val="28"/>
                <w:cs/>
              </w:rPr>
              <w:t xml:space="preserve">โทรศัพท์ที่ทำงาน: </w:t>
            </w:r>
            <w:r w:rsidRPr="002B4919">
              <w:rPr>
                <w:rFonts w:ascii="TH SarabunPSK" w:hAnsi="TH SarabunPSK" w:cs="TH SarabunPSK"/>
                <w:color w:val="000000" w:themeColor="text1"/>
                <w:sz w:val="28"/>
                <w:szCs w:val="28"/>
              </w:rPr>
              <w:t>02</w:t>
            </w:r>
            <w:r w:rsidRPr="002B4919">
              <w:rPr>
                <w:rFonts w:ascii="TH SarabunPSK" w:hAnsi="TH SarabunPSK" w:cs="TH SarabunPSK"/>
                <w:color w:val="000000" w:themeColor="text1"/>
                <w:sz w:val="28"/>
                <w:szCs w:val="28"/>
                <w:cs/>
              </w:rPr>
              <w:t>-</w:t>
            </w:r>
            <w:r w:rsidRPr="002B4919">
              <w:rPr>
                <w:rFonts w:ascii="TH SarabunPSK" w:hAnsi="TH SarabunPSK" w:cs="TH SarabunPSK"/>
                <w:color w:val="000000" w:themeColor="text1"/>
                <w:sz w:val="28"/>
                <w:szCs w:val="28"/>
              </w:rPr>
              <w:t>5901038</w:t>
            </w:r>
          </w:p>
          <w:p w:rsidR="007E1AB6" w:rsidRPr="002B4919" w:rsidRDefault="007E1AB6" w:rsidP="00491E6A">
            <w:pPr>
              <w:pStyle w:val="a3"/>
              <w:ind w:left="374"/>
              <w:rPr>
                <w:rFonts w:ascii="TH SarabunPSK" w:hAnsi="TH SarabunPSK" w:cs="TH SarabunPSK"/>
                <w:color w:val="000000" w:themeColor="text1"/>
                <w:sz w:val="28"/>
                <w:szCs w:val="28"/>
                <w:cs/>
              </w:rPr>
            </w:pPr>
            <w:r w:rsidRPr="002B4919">
              <w:rPr>
                <w:rFonts w:ascii="TH SarabunPSK" w:hAnsi="TH SarabunPSK" w:cs="TH SarabunPSK"/>
                <w:color w:val="000000" w:themeColor="text1"/>
                <w:sz w:val="28"/>
                <w:szCs w:val="28"/>
                <w:cs/>
              </w:rPr>
              <w:t xml:space="preserve">โทรสาร: </w:t>
            </w:r>
            <w:r w:rsidRPr="002B4919">
              <w:rPr>
                <w:rFonts w:ascii="TH SarabunPSK" w:hAnsi="TH SarabunPSK" w:cs="TH SarabunPSK"/>
                <w:color w:val="000000" w:themeColor="text1"/>
                <w:sz w:val="28"/>
                <w:szCs w:val="28"/>
              </w:rPr>
              <w:t>02</w:t>
            </w:r>
            <w:r w:rsidRPr="002B4919">
              <w:rPr>
                <w:rFonts w:ascii="TH SarabunPSK" w:hAnsi="TH SarabunPSK" w:cs="TH SarabunPSK"/>
                <w:color w:val="000000" w:themeColor="text1"/>
                <w:sz w:val="28"/>
                <w:szCs w:val="28"/>
                <w:cs/>
              </w:rPr>
              <w:t>-</w:t>
            </w:r>
            <w:r w:rsidRPr="002B4919">
              <w:rPr>
                <w:rFonts w:ascii="TH SarabunPSK" w:hAnsi="TH SarabunPSK" w:cs="TH SarabunPSK"/>
                <w:color w:val="000000" w:themeColor="text1"/>
                <w:sz w:val="28"/>
                <w:szCs w:val="28"/>
              </w:rPr>
              <w:t xml:space="preserve">5901406                  </w:t>
            </w:r>
          </w:p>
        </w:tc>
        <w:tc>
          <w:tcPr>
            <w:tcW w:w="4357" w:type="dxa"/>
            <w:tcBorders>
              <w:top w:val="nil"/>
              <w:left w:val="nil"/>
              <w:bottom w:val="nil"/>
              <w:right w:val="single" w:sz="4" w:space="0" w:color="auto"/>
            </w:tcBorders>
          </w:tcPr>
          <w:p w:rsidR="007E1AB6" w:rsidRPr="002B4919" w:rsidRDefault="007E1AB6" w:rsidP="00491E6A">
            <w:pPr>
              <w:rPr>
                <w:rFonts w:ascii="TH SarabunPSK" w:hAnsi="TH SarabunPSK" w:cs="TH SarabunPSK"/>
                <w:color w:val="000000" w:themeColor="text1"/>
                <w:sz w:val="28"/>
                <w:szCs w:val="28"/>
              </w:rPr>
            </w:pPr>
            <w:r w:rsidRPr="002B4919">
              <w:rPr>
                <w:rFonts w:ascii="TH SarabunPSK" w:hAnsi="TH SarabunPSK" w:cs="TH SarabunPSK"/>
                <w:color w:val="000000" w:themeColor="text1"/>
                <w:sz w:val="28"/>
                <w:szCs w:val="28"/>
                <w:cs/>
              </w:rPr>
              <w:t xml:space="preserve">นักวิเคราะห์นโยบายและแผน           โทรศัพท์มือถือ: </w:t>
            </w:r>
            <w:r w:rsidRPr="002B4919">
              <w:rPr>
                <w:rFonts w:ascii="TH SarabunPSK" w:hAnsi="TH SarabunPSK" w:cs="TH SarabunPSK"/>
                <w:color w:val="000000" w:themeColor="text1"/>
                <w:sz w:val="28"/>
                <w:szCs w:val="28"/>
              </w:rPr>
              <w:t>081-2558277</w:t>
            </w:r>
          </w:p>
          <w:p w:rsidR="007E1AB6" w:rsidRPr="002B4919" w:rsidRDefault="007E1AB6" w:rsidP="00491E6A">
            <w:pPr>
              <w:rPr>
                <w:rFonts w:ascii="TH SarabunPSK" w:hAnsi="TH SarabunPSK" w:cs="TH SarabunPSK"/>
                <w:color w:val="000000" w:themeColor="text1"/>
                <w:sz w:val="28"/>
                <w:szCs w:val="28"/>
                <w:cs/>
              </w:rPr>
            </w:pPr>
            <w:r w:rsidRPr="002B4919">
              <w:rPr>
                <w:rFonts w:ascii="TH SarabunPSK" w:hAnsi="TH SarabunPSK" w:cs="TH SarabunPSK"/>
                <w:color w:val="000000" w:themeColor="text1"/>
                <w:sz w:val="28"/>
                <w:szCs w:val="28"/>
              </w:rPr>
              <w:t>E-mail: lkung1038@gmail.com</w:t>
            </w:r>
          </w:p>
        </w:tc>
      </w:tr>
      <w:tr w:rsidR="00512C4B" w:rsidRPr="002B4919" w:rsidTr="0062511A">
        <w:trPr>
          <w:trHeight w:val="782"/>
        </w:trPr>
        <w:tc>
          <w:tcPr>
            <w:tcW w:w="2636" w:type="dxa"/>
            <w:vMerge/>
            <w:tcBorders>
              <w:right w:val="single" w:sz="4" w:space="0" w:color="auto"/>
            </w:tcBorders>
          </w:tcPr>
          <w:p w:rsidR="007E1AB6" w:rsidRPr="002B4919" w:rsidRDefault="007E1AB6" w:rsidP="00491E6A">
            <w:pPr>
              <w:rPr>
                <w:rFonts w:ascii="TH SarabunPSK" w:hAnsi="TH SarabunPSK" w:cs="TH SarabunPSK"/>
                <w:color w:val="000000" w:themeColor="text1"/>
                <w:sz w:val="28"/>
                <w:szCs w:val="28"/>
                <w:cs/>
              </w:rPr>
            </w:pPr>
          </w:p>
        </w:tc>
        <w:tc>
          <w:tcPr>
            <w:tcW w:w="3381" w:type="dxa"/>
            <w:tcBorders>
              <w:top w:val="nil"/>
              <w:left w:val="single" w:sz="4" w:space="0" w:color="auto"/>
              <w:bottom w:val="nil"/>
              <w:right w:val="nil"/>
            </w:tcBorders>
          </w:tcPr>
          <w:p w:rsidR="007E1AB6" w:rsidRPr="002B4919" w:rsidRDefault="007E1AB6" w:rsidP="0066236D">
            <w:pPr>
              <w:pStyle w:val="a3"/>
              <w:numPr>
                <w:ilvl w:val="0"/>
                <w:numId w:val="49"/>
              </w:numPr>
              <w:ind w:left="374"/>
              <w:rPr>
                <w:rFonts w:ascii="TH SarabunPSK" w:hAnsi="TH SarabunPSK" w:cs="TH SarabunPSK"/>
                <w:color w:val="000000" w:themeColor="text1"/>
                <w:sz w:val="28"/>
                <w:szCs w:val="28"/>
              </w:rPr>
            </w:pPr>
            <w:r w:rsidRPr="002B4919">
              <w:rPr>
                <w:rFonts w:ascii="TH SarabunPSK" w:hAnsi="TH SarabunPSK" w:cs="TH SarabunPSK"/>
                <w:color w:val="000000" w:themeColor="text1"/>
                <w:sz w:val="28"/>
                <w:szCs w:val="28"/>
                <w:cs/>
              </w:rPr>
              <w:t>นายอภิรัฐ  ดีทองอ่อน</w:t>
            </w:r>
          </w:p>
          <w:p w:rsidR="007E1AB6" w:rsidRPr="002B4919" w:rsidRDefault="007E1AB6" w:rsidP="00491E6A">
            <w:pPr>
              <w:pStyle w:val="a3"/>
              <w:ind w:left="374"/>
              <w:rPr>
                <w:rFonts w:ascii="TH SarabunPSK" w:hAnsi="TH SarabunPSK" w:cs="TH SarabunPSK"/>
                <w:color w:val="000000" w:themeColor="text1"/>
                <w:sz w:val="28"/>
                <w:szCs w:val="28"/>
              </w:rPr>
            </w:pPr>
            <w:r w:rsidRPr="002B4919">
              <w:rPr>
                <w:rFonts w:ascii="TH SarabunPSK" w:hAnsi="TH SarabunPSK" w:cs="TH SarabunPSK"/>
                <w:color w:val="000000" w:themeColor="text1"/>
                <w:sz w:val="28"/>
                <w:szCs w:val="28"/>
                <w:cs/>
              </w:rPr>
              <w:t xml:space="preserve">โทรศัพท์ที่ทำงาน: </w:t>
            </w:r>
            <w:r w:rsidRPr="002B4919">
              <w:rPr>
                <w:rFonts w:ascii="TH SarabunPSK" w:hAnsi="TH SarabunPSK" w:cs="TH SarabunPSK"/>
                <w:color w:val="000000" w:themeColor="text1"/>
                <w:sz w:val="28"/>
                <w:szCs w:val="28"/>
              </w:rPr>
              <w:t>02</w:t>
            </w:r>
            <w:r w:rsidRPr="002B4919">
              <w:rPr>
                <w:rFonts w:ascii="TH SarabunPSK" w:hAnsi="TH SarabunPSK" w:cs="TH SarabunPSK"/>
                <w:color w:val="000000" w:themeColor="text1"/>
                <w:sz w:val="28"/>
                <w:szCs w:val="28"/>
                <w:cs/>
              </w:rPr>
              <w:t>-</w:t>
            </w:r>
            <w:r w:rsidRPr="002B4919">
              <w:rPr>
                <w:rFonts w:ascii="TH SarabunPSK" w:hAnsi="TH SarabunPSK" w:cs="TH SarabunPSK"/>
                <w:color w:val="000000" w:themeColor="text1"/>
                <w:sz w:val="28"/>
                <w:szCs w:val="28"/>
              </w:rPr>
              <w:t>5901963</w:t>
            </w:r>
          </w:p>
          <w:p w:rsidR="007E1AB6" w:rsidRPr="002B4919" w:rsidRDefault="007E1AB6" w:rsidP="00491E6A">
            <w:pPr>
              <w:pStyle w:val="a3"/>
              <w:ind w:left="374"/>
              <w:rPr>
                <w:rFonts w:ascii="TH SarabunPSK" w:hAnsi="TH SarabunPSK" w:cs="TH SarabunPSK"/>
                <w:color w:val="000000" w:themeColor="text1"/>
                <w:sz w:val="28"/>
                <w:szCs w:val="28"/>
                <w:cs/>
              </w:rPr>
            </w:pPr>
            <w:r w:rsidRPr="002B4919">
              <w:rPr>
                <w:rFonts w:ascii="TH SarabunPSK" w:hAnsi="TH SarabunPSK" w:cs="TH SarabunPSK"/>
                <w:color w:val="000000" w:themeColor="text1"/>
                <w:sz w:val="28"/>
                <w:szCs w:val="28"/>
                <w:cs/>
              </w:rPr>
              <w:t xml:space="preserve">โทรสาร: </w:t>
            </w:r>
            <w:r w:rsidRPr="002B4919">
              <w:rPr>
                <w:rFonts w:ascii="TH SarabunPSK" w:hAnsi="TH SarabunPSK" w:cs="TH SarabunPSK"/>
                <w:color w:val="000000" w:themeColor="text1"/>
                <w:sz w:val="28"/>
                <w:szCs w:val="28"/>
              </w:rPr>
              <w:t>02</w:t>
            </w:r>
            <w:r w:rsidRPr="002B4919">
              <w:rPr>
                <w:rFonts w:ascii="TH SarabunPSK" w:hAnsi="TH SarabunPSK" w:cs="TH SarabunPSK"/>
                <w:color w:val="000000" w:themeColor="text1"/>
                <w:sz w:val="28"/>
                <w:szCs w:val="28"/>
                <w:cs/>
              </w:rPr>
              <w:t>-</w:t>
            </w:r>
            <w:r w:rsidRPr="002B4919">
              <w:rPr>
                <w:rFonts w:ascii="TH SarabunPSK" w:hAnsi="TH SarabunPSK" w:cs="TH SarabunPSK"/>
                <w:color w:val="000000" w:themeColor="text1"/>
                <w:sz w:val="28"/>
                <w:szCs w:val="28"/>
              </w:rPr>
              <w:t xml:space="preserve">5901406              </w:t>
            </w:r>
            <w:r w:rsidRPr="002B4919">
              <w:rPr>
                <w:rFonts w:ascii="TH SarabunPSK" w:hAnsi="TH SarabunPSK" w:cs="TH SarabunPSK"/>
                <w:color w:val="000000" w:themeColor="text1"/>
                <w:sz w:val="28"/>
                <w:szCs w:val="28"/>
                <w:cs/>
              </w:rPr>
              <w:t xml:space="preserve">  </w:t>
            </w:r>
            <w:r w:rsidRPr="002B4919">
              <w:rPr>
                <w:rFonts w:ascii="TH SarabunPSK" w:hAnsi="TH SarabunPSK" w:cs="TH SarabunPSK"/>
                <w:color w:val="000000" w:themeColor="text1"/>
                <w:sz w:val="28"/>
                <w:szCs w:val="28"/>
              </w:rPr>
              <w:t xml:space="preserve"> </w:t>
            </w:r>
            <w:r w:rsidRPr="002B4919">
              <w:rPr>
                <w:rFonts w:ascii="TH SarabunPSK" w:hAnsi="TH SarabunPSK" w:cs="TH SarabunPSK"/>
                <w:color w:val="000000" w:themeColor="text1"/>
                <w:sz w:val="28"/>
                <w:szCs w:val="28"/>
                <w:cs/>
              </w:rPr>
              <w:t xml:space="preserve"> </w:t>
            </w:r>
            <w:r w:rsidRPr="002B4919">
              <w:rPr>
                <w:rFonts w:ascii="TH SarabunPSK" w:hAnsi="TH SarabunPSK" w:cs="TH SarabunPSK"/>
                <w:color w:val="000000" w:themeColor="text1"/>
                <w:sz w:val="28"/>
                <w:szCs w:val="28"/>
              </w:rPr>
              <w:t xml:space="preserve">            </w:t>
            </w:r>
          </w:p>
        </w:tc>
        <w:tc>
          <w:tcPr>
            <w:tcW w:w="4357" w:type="dxa"/>
            <w:tcBorders>
              <w:top w:val="nil"/>
              <w:left w:val="nil"/>
              <w:bottom w:val="nil"/>
              <w:right w:val="single" w:sz="4" w:space="0" w:color="auto"/>
            </w:tcBorders>
          </w:tcPr>
          <w:p w:rsidR="007E1AB6" w:rsidRPr="002B4919" w:rsidRDefault="007E1AB6" w:rsidP="00491E6A">
            <w:pPr>
              <w:rPr>
                <w:rFonts w:ascii="TH SarabunPSK" w:hAnsi="TH SarabunPSK" w:cs="TH SarabunPSK"/>
                <w:color w:val="000000" w:themeColor="text1"/>
                <w:sz w:val="28"/>
                <w:szCs w:val="28"/>
              </w:rPr>
            </w:pPr>
            <w:r w:rsidRPr="002B4919">
              <w:rPr>
                <w:rFonts w:ascii="TH SarabunPSK" w:hAnsi="TH SarabunPSK" w:cs="TH SarabunPSK"/>
                <w:color w:val="000000" w:themeColor="text1"/>
                <w:sz w:val="28"/>
                <w:szCs w:val="28"/>
                <w:cs/>
              </w:rPr>
              <w:t xml:space="preserve">นักวิเคราะห์นโยบายและแผน    โทรศัพท์มือถือ: </w:t>
            </w:r>
            <w:r w:rsidRPr="002B4919">
              <w:rPr>
                <w:rFonts w:ascii="TH SarabunPSK" w:hAnsi="TH SarabunPSK" w:cs="TH SarabunPSK"/>
                <w:color w:val="000000" w:themeColor="text1"/>
                <w:sz w:val="28"/>
                <w:szCs w:val="28"/>
              </w:rPr>
              <w:t>085-3652444</w:t>
            </w:r>
          </w:p>
          <w:p w:rsidR="007E1AB6" w:rsidRPr="002B4919" w:rsidRDefault="007E1AB6" w:rsidP="00491E6A">
            <w:pPr>
              <w:rPr>
                <w:rFonts w:ascii="TH SarabunPSK" w:hAnsi="TH SarabunPSK" w:cs="TH SarabunPSK"/>
                <w:color w:val="000000" w:themeColor="text1"/>
                <w:sz w:val="28"/>
                <w:szCs w:val="28"/>
                <w:cs/>
              </w:rPr>
            </w:pPr>
            <w:r w:rsidRPr="002B4919">
              <w:rPr>
                <w:rFonts w:ascii="TH SarabunPSK" w:hAnsi="TH SarabunPSK" w:cs="TH SarabunPSK"/>
                <w:color w:val="000000" w:themeColor="text1"/>
                <w:sz w:val="28"/>
                <w:szCs w:val="28"/>
              </w:rPr>
              <w:t>E-mail: a.deethongon@gmail.com</w:t>
            </w:r>
          </w:p>
        </w:tc>
      </w:tr>
      <w:tr w:rsidR="00512C4B" w:rsidRPr="002B4919" w:rsidTr="0062511A">
        <w:trPr>
          <w:trHeight w:val="782"/>
        </w:trPr>
        <w:tc>
          <w:tcPr>
            <w:tcW w:w="2636" w:type="dxa"/>
            <w:vMerge/>
            <w:tcBorders>
              <w:right w:val="single" w:sz="4" w:space="0" w:color="auto"/>
            </w:tcBorders>
          </w:tcPr>
          <w:p w:rsidR="007E1AB6" w:rsidRPr="002B4919" w:rsidRDefault="007E1AB6" w:rsidP="00491E6A">
            <w:pPr>
              <w:rPr>
                <w:rFonts w:ascii="TH SarabunPSK" w:hAnsi="TH SarabunPSK" w:cs="TH SarabunPSK"/>
                <w:color w:val="000000" w:themeColor="text1"/>
                <w:sz w:val="28"/>
                <w:szCs w:val="28"/>
                <w:cs/>
              </w:rPr>
            </w:pPr>
          </w:p>
        </w:tc>
        <w:tc>
          <w:tcPr>
            <w:tcW w:w="3381" w:type="dxa"/>
            <w:tcBorders>
              <w:top w:val="nil"/>
              <w:left w:val="single" w:sz="4" w:space="0" w:color="auto"/>
              <w:bottom w:val="single" w:sz="4" w:space="0" w:color="auto"/>
              <w:right w:val="nil"/>
            </w:tcBorders>
          </w:tcPr>
          <w:p w:rsidR="007E1AB6" w:rsidRPr="002B4919" w:rsidRDefault="007E1AB6" w:rsidP="0066236D">
            <w:pPr>
              <w:pStyle w:val="a3"/>
              <w:numPr>
                <w:ilvl w:val="0"/>
                <w:numId w:val="49"/>
              </w:numPr>
              <w:ind w:left="381"/>
              <w:rPr>
                <w:rFonts w:ascii="TH SarabunPSK" w:hAnsi="TH SarabunPSK" w:cs="TH SarabunPSK"/>
                <w:color w:val="000000" w:themeColor="text1"/>
                <w:sz w:val="28"/>
                <w:szCs w:val="28"/>
              </w:rPr>
            </w:pPr>
            <w:r w:rsidRPr="002B4919">
              <w:rPr>
                <w:rFonts w:ascii="TH SarabunPSK" w:hAnsi="TH SarabunPSK" w:cs="TH SarabunPSK"/>
                <w:color w:val="000000" w:themeColor="text1"/>
                <w:sz w:val="28"/>
                <w:szCs w:val="28"/>
                <w:cs/>
              </w:rPr>
              <w:t>น.ส.กฤติกา ทรีย์มาติพันธ์</w:t>
            </w:r>
          </w:p>
          <w:p w:rsidR="007E1AB6" w:rsidRPr="002B4919" w:rsidRDefault="007E1AB6" w:rsidP="00491E6A">
            <w:pPr>
              <w:pStyle w:val="a3"/>
              <w:ind w:left="381"/>
              <w:rPr>
                <w:rFonts w:ascii="TH SarabunPSK" w:hAnsi="TH SarabunPSK" w:cs="TH SarabunPSK"/>
                <w:color w:val="000000" w:themeColor="text1"/>
                <w:sz w:val="28"/>
                <w:szCs w:val="28"/>
              </w:rPr>
            </w:pPr>
            <w:r w:rsidRPr="002B4919">
              <w:rPr>
                <w:rFonts w:ascii="TH SarabunPSK" w:hAnsi="TH SarabunPSK" w:cs="TH SarabunPSK"/>
                <w:color w:val="000000" w:themeColor="text1"/>
                <w:sz w:val="28"/>
                <w:szCs w:val="28"/>
                <w:cs/>
              </w:rPr>
              <w:t>โทรศัพท์ที่ทำงาน</w:t>
            </w:r>
            <w:r w:rsidRPr="002B4919">
              <w:rPr>
                <w:rFonts w:ascii="TH SarabunPSK" w:hAnsi="TH SarabunPSK" w:cs="TH SarabunPSK"/>
                <w:color w:val="000000" w:themeColor="text1"/>
                <w:sz w:val="28"/>
                <w:szCs w:val="28"/>
              </w:rPr>
              <w:t>:</w:t>
            </w:r>
            <w:r w:rsidRPr="002B4919">
              <w:rPr>
                <w:rFonts w:ascii="TH SarabunPSK" w:hAnsi="TH SarabunPSK" w:cs="TH SarabunPSK"/>
                <w:color w:val="000000" w:themeColor="text1"/>
                <w:sz w:val="28"/>
                <w:szCs w:val="28"/>
                <w:cs/>
              </w:rPr>
              <w:t xml:space="preserve"> </w:t>
            </w:r>
            <w:r w:rsidRPr="002B4919">
              <w:rPr>
                <w:rFonts w:ascii="TH SarabunPSK" w:hAnsi="TH SarabunPSK" w:cs="TH SarabunPSK"/>
                <w:color w:val="000000" w:themeColor="text1"/>
                <w:sz w:val="28"/>
                <w:szCs w:val="28"/>
              </w:rPr>
              <w:t>02</w:t>
            </w:r>
            <w:r w:rsidRPr="002B4919">
              <w:rPr>
                <w:rFonts w:ascii="TH SarabunPSK" w:hAnsi="TH SarabunPSK" w:cs="TH SarabunPSK"/>
                <w:color w:val="000000" w:themeColor="text1"/>
                <w:sz w:val="28"/>
                <w:szCs w:val="28"/>
                <w:cs/>
              </w:rPr>
              <w:t>-</w:t>
            </w:r>
            <w:r w:rsidRPr="002B4919">
              <w:rPr>
                <w:rFonts w:ascii="TH SarabunPSK" w:hAnsi="TH SarabunPSK" w:cs="TH SarabunPSK"/>
                <w:color w:val="000000" w:themeColor="text1"/>
                <w:sz w:val="28"/>
                <w:szCs w:val="28"/>
              </w:rPr>
              <w:t>5901963</w:t>
            </w:r>
          </w:p>
          <w:p w:rsidR="007E1AB6" w:rsidRPr="002B4919" w:rsidRDefault="007E1AB6" w:rsidP="00491E6A">
            <w:pPr>
              <w:pStyle w:val="a3"/>
              <w:ind w:left="381"/>
              <w:rPr>
                <w:rFonts w:ascii="TH SarabunPSK" w:hAnsi="TH SarabunPSK" w:cs="TH SarabunPSK"/>
                <w:color w:val="000000" w:themeColor="text1"/>
                <w:sz w:val="28"/>
                <w:szCs w:val="28"/>
                <w:cs/>
              </w:rPr>
            </w:pPr>
            <w:r w:rsidRPr="002B4919">
              <w:rPr>
                <w:rFonts w:ascii="TH SarabunPSK" w:hAnsi="TH SarabunPSK" w:cs="TH SarabunPSK"/>
                <w:color w:val="000000" w:themeColor="text1"/>
                <w:sz w:val="28"/>
                <w:szCs w:val="28"/>
                <w:cs/>
              </w:rPr>
              <w:t>โทรสาร</w:t>
            </w:r>
            <w:r w:rsidRPr="002B4919">
              <w:rPr>
                <w:rFonts w:ascii="TH SarabunPSK" w:hAnsi="TH SarabunPSK" w:cs="TH SarabunPSK"/>
                <w:color w:val="000000" w:themeColor="text1"/>
                <w:sz w:val="28"/>
                <w:szCs w:val="28"/>
              </w:rPr>
              <w:t>:</w:t>
            </w:r>
            <w:r w:rsidRPr="002B4919">
              <w:rPr>
                <w:rFonts w:ascii="TH SarabunPSK" w:hAnsi="TH SarabunPSK" w:cs="TH SarabunPSK"/>
                <w:color w:val="000000" w:themeColor="text1"/>
                <w:sz w:val="28"/>
                <w:szCs w:val="28"/>
                <w:cs/>
              </w:rPr>
              <w:t xml:space="preserve"> </w:t>
            </w:r>
            <w:r w:rsidRPr="002B4919">
              <w:rPr>
                <w:rFonts w:ascii="TH SarabunPSK" w:hAnsi="TH SarabunPSK" w:cs="TH SarabunPSK"/>
                <w:color w:val="000000" w:themeColor="text1"/>
                <w:sz w:val="28"/>
                <w:szCs w:val="28"/>
              </w:rPr>
              <w:t>02</w:t>
            </w:r>
            <w:r w:rsidRPr="002B4919">
              <w:rPr>
                <w:rFonts w:ascii="TH SarabunPSK" w:hAnsi="TH SarabunPSK" w:cs="TH SarabunPSK"/>
                <w:color w:val="000000" w:themeColor="text1"/>
                <w:sz w:val="28"/>
                <w:szCs w:val="28"/>
                <w:cs/>
              </w:rPr>
              <w:t>-</w:t>
            </w:r>
            <w:r w:rsidRPr="002B4919">
              <w:rPr>
                <w:rFonts w:ascii="TH SarabunPSK" w:hAnsi="TH SarabunPSK" w:cs="TH SarabunPSK"/>
                <w:color w:val="000000" w:themeColor="text1"/>
                <w:sz w:val="28"/>
                <w:szCs w:val="28"/>
              </w:rPr>
              <w:t xml:space="preserve">5901406                </w:t>
            </w:r>
            <w:r w:rsidRPr="002B4919">
              <w:rPr>
                <w:rFonts w:ascii="TH SarabunPSK" w:hAnsi="TH SarabunPSK" w:cs="TH SarabunPSK"/>
                <w:color w:val="000000" w:themeColor="text1"/>
                <w:sz w:val="28"/>
                <w:szCs w:val="28"/>
                <w:cs/>
              </w:rPr>
              <w:t xml:space="preserve">          </w:t>
            </w:r>
          </w:p>
        </w:tc>
        <w:tc>
          <w:tcPr>
            <w:tcW w:w="4357" w:type="dxa"/>
            <w:tcBorders>
              <w:top w:val="nil"/>
              <w:left w:val="nil"/>
              <w:bottom w:val="single" w:sz="4" w:space="0" w:color="auto"/>
              <w:right w:val="single" w:sz="4" w:space="0" w:color="auto"/>
            </w:tcBorders>
          </w:tcPr>
          <w:p w:rsidR="007E1AB6" w:rsidRPr="002B4919" w:rsidRDefault="007E1AB6" w:rsidP="00491E6A">
            <w:pPr>
              <w:rPr>
                <w:rFonts w:ascii="TH SarabunPSK" w:hAnsi="TH SarabunPSK" w:cs="TH SarabunPSK"/>
                <w:color w:val="000000" w:themeColor="text1"/>
                <w:sz w:val="28"/>
                <w:szCs w:val="28"/>
              </w:rPr>
            </w:pPr>
            <w:r w:rsidRPr="002B4919">
              <w:rPr>
                <w:rFonts w:ascii="TH SarabunPSK" w:hAnsi="TH SarabunPSK" w:cs="TH SarabunPSK"/>
                <w:color w:val="000000" w:themeColor="text1"/>
                <w:sz w:val="28"/>
                <w:szCs w:val="28"/>
                <w:cs/>
              </w:rPr>
              <w:t>นักวิเคราะห์นโยบายและแผน</w:t>
            </w:r>
          </w:p>
          <w:p w:rsidR="007E1AB6" w:rsidRPr="002B4919" w:rsidRDefault="007E1AB6" w:rsidP="00491E6A">
            <w:pPr>
              <w:tabs>
                <w:tab w:val="left" w:pos="317"/>
              </w:tabs>
              <w:rPr>
                <w:rFonts w:ascii="TH SarabunPSK" w:hAnsi="TH SarabunPSK" w:cs="TH SarabunPSK"/>
                <w:color w:val="000000" w:themeColor="text1"/>
                <w:sz w:val="28"/>
                <w:szCs w:val="28"/>
              </w:rPr>
            </w:pPr>
            <w:r w:rsidRPr="002B4919">
              <w:rPr>
                <w:rFonts w:ascii="TH SarabunPSK" w:hAnsi="TH SarabunPSK" w:cs="TH SarabunPSK"/>
                <w:color w:val="000000" w:themeColor="text1"/>
                <w:sz w:val="28"/>
                <w:szCs w:val="28"/>
                <w:cs/>
              </w:rPr>
              <w:t>โทรศัพท์มือถือ</w:t>
            </w:r>
            <w:r w:rsidRPr="002B4919">
              <w:rPr>
                <w:rFonts w:ascii="TH SarabunPSK" w:hAnsi="TH SarabunPSK" w:cs="TH SarabunPSK"/>
                <w:color w:val="000000" w:themeColor="text1"/>
                <w:sz w:val="28"/>
                <w:szCs w:val="28"/>
              </w:rPr>
              <w:t>:</w:t>
            </w:r>
            <w:r w:rsidRPr="002B4919">
              <w:rPr>
                <w:rFonts w:ascii="TH SarabunPSK" w:hAnsi="TH SarabunPSK" w:cs="TH SarabunPSK"/>
                <w:color w:val="000000" w:themeColor="text1"/>
                <w:sz w:val="28"/>
                <w:szCs w:val="28"/>
                <w:cs/>
              </w:rPr>
              <w:t xml:space="preserve"> </w:t>
            </w:r>
            <w:r w:rsidRPr="002B4919">
              <w:rPr>
                <w:rFonts w:ascii="TH SarabunPSK" w:hAnsi="TH SarabunPSK" w:cs="TH SarabunPSK"/>
                <w:color w:val="000000" w:themeColor="text1"/>
                <w:sz w:val="28"/>
                <w:szCs w:val="28"/>
              </w:rPr>
              <w:t>095-7120954</w:t>
            </w:r>
          </w:p>
          <w:p w:rsidR="007E1AB6" w:rsidRPr="002B4919" w:rsidRDefault="007E1AB6" w:rsidP="00491E6A">
            <w:pPr>
              <w:rPr>
                <w:rFonts w:ascii="TH SarabunPSK" w:hAnsi="TH SarabunPSK" w:cs="TH SarabunPSK"/>
                <w:color w:val="000000" w:themeColor="text1"/>
                <w:sz w:val="28"/>
                <w:szCs w:val="28"/>
                <w:cs/>
              </w:rPr>
            </w:pPr>
            <w:r w:rsidRPr="002B4919">
              <w:rPr>
                <w:rFonts w:ascii="TH SarabunPSK" w:hAnsi="TH SarabunPSK" w:cs="TH SarabunPSK"/>
                <w:color w:val="000000" w:themeColor="text1"/>
                <w:sz w:val="28"/>
                <w:szCs w:val="28"/>
              </w:rPr>
              <w:t>E-mail:</w:t>
            </w:r>
            <w:r w:rsidRPr="002B4919">
              <w:rPr>
                <w:rFonts w:ascii="TH SarabunPSK" w:hAnsi="TH SarabunPSK" w:cs="TH SarabunPSK"/>
                <w:color w:val="000000" w:themeColor="text1"/>
                <w:sz w:val="28"/>
                <w:szCs w:val="28"/>
                <w:cs/>
              </w:rPr>
              <w:t xml:space="preserve"> </w:t>
            </w:r>
            <w:r w:rsidRPr="002B4919">
              <w:rPr>
                <w:rFonts w:ascii="TH SarabunPSK" w:hAnsi="TH SarabunPSK" w:cs="TH SarabunPSK"/>
                <w:color w:val="000000" w:themeColor="text1"/>
                <w:sz w:val="28"/>
                <w:szCs w:val="28"/>
              </w:rPr>
              <w:t>trekrittka@gmail.com</w:t>
            </w:r>
          </w:p>
        </w:tc>
      </w:tr>
      <w:tr w:rsidR="00512C4B" w:rsidRPr="002B4919" w:rsidTr="0062511A">
        <w:tc>
          <w:tcPr>
            <w:tcW w:w="2636" w:type="dxa"/>
          </w:tcPr>
          <w:p w:rsidR="007E1AB6" w:rsidRPr="002B4919" w:rsidRDefault="007E1AB6" w:rsidP="00491E6A">
            <w:pPr>
              <w:rPr>
                <w:rFonts w:ascii="TH SarabunPSK" w:hAnsi="TH SarabunPSK" w:cs="TH SarabunPSK"/>
                <w:b/>
                <w:bCs/>
                <w:color w:val="000000" w:themeColor="text1"/>
                <w:spacing w:val="-6"/>
                <w:sz w:val="28"/>
                <w:szCs w:val="28"/>
                <w:cs/>
              </w:rPr>
            </w:pPr>
            <w:r w:rsidRPr="002B4919">
              <w:rPr>
                <w:rFonts w:ascii="TH SarabunPSK" w:hAnsi="TH SarabunPSK" w:cs="TH SarabunPSK"/>
                <w:b/>
                <w:bCs/>
                <w:color w:val="000000" w:themeColor="text1"/>
                <w:spacing w:val="-6"/>
                <w:sz w:val="28"/>
                <w:szCs w:val="28"/>
                <w:cs/>
              </w:rPr>
              <w:t>หน่วยงานประมวลผลและจัดทำข้อมูล (ระดับส่วนกลาง)</w:t>
            </w:r>
          </w:p>
        </w:tc>
        <w:tc>
          <w:tcPr>
            <w:tcW w:w="7738" w:type="dxa"/>
            <w:gridSpan w:val="2"/>
            <w:tcBorders>
              <w:top w:val="single" w:sz="4" w:space="0" w:color="auto"/>
              <w:bottom w:val="single" w:sz="4" w:space="0" w:color="auto"/>
            </w:tcBorders>
          </w:tcPr>
          <w:p w:rsidR="007E1AB6" w:rsidRPr="002B4919" w:rsidRDefault="007E1AB6" w:rsidP="00491E6A">
            <w:pPr>
              <w:rPr>
                <w:rFonts w:ascii="TH SarabunPSK" w:hAnsi="TH SarabunPSK" w:cs="TH SarabunPSK"/>
                <w:color w:val="000000" w:themeColor="text1"/>
                <w:sz w:val="28"/>
                <w:szCs w:val="28"/>
                <w:cs/>
              </w:rPr>
            </w:pPr>
            <w:r w:rsidRPr="002B4919">
              <w:rPr>
                <w:rFonts w:ascii="TH SarabunPSK" w:hAnsi="TH SarabunPSK" w:cs="TH SarabunPSK"/>
                <w:color w:val="000000" w:themeColor="text1"/>
                <w:sz w:val="28"/>
                <w:szCs w:val="28"/>
                <w:cs/>
              </w:rPr>
              <w:t>กลุ่มพัฒนาระบบริหาร สำนักงานปลัดกระทรวงสาธารณสุข</w:t>
            </w:r>
          </w:p>
        </w:tc>
      </w:tr>
      <w:tr w:rsidR="00072A71" w:rsidRPr="002B4919" w:rsidTr="0062511A">
        <w:tc>
          <w:tcPr>
            <w:tcW w:w="2636" w:type="dxa"/>
          </w:tcPr>
          <w:p w:rsidR="007E1AB6" w:rsidRPr="002B4919" w:rsidRDefault="007E1AB6" w:rsidP="00491E6A">
            <w:pPr>
              <w:rPr>
                <w:rFonts w:ascii="TH SarabunPSK" w:hAnsi="TH SarabunPSK" w:cs="TH SarabunPSK"/>
                <w:b/>
                <w:bCs/>
                <w:color w:val="000000" w:themeColor="text1"/>
                <w:sz w:val="28"/>
                <w:szCs w:val="28"/>
                <w:cs/>
              </w:rPr>
            </w:pPr>
            <w:r w:rsidRPr="002B4919">
              <w:rPr>
                <w:rFonts w:ascii="TH SarabunPSK" w:hAnsi="TH SarabunPSK" w:cs="TH SarabunPSK"/>
                <w:b/>
                <w:bCs/>
                <w:color w:val="000000" w:themeColor="text1"/>
                <w:sz w:val="28"/>
                <w:szCs w:val="28"/>
                <w:cs/>
              </w:rPr>
              <w:t>ผู้รับผิดชอบการการรายงานผลการดำเนินงาน</w:t>
            </w:r>
          </w:p>
        </w:tc>
        <w:tc>
          <w:tcPr>
            <w:tcW w:w="3381" w:type="dxa"/>
            <w:tcBorders>
              <w:right w:val="nil"/>
            </w:tcBorders>
          </w:tcPr>
          <w:p w:rsidR="007E1AB6" w:rsidRPr="002B4919" w:rsidRDefault="007E1AB6" w:rsidP="0066236D">
            <w:pPr>
              <w:pStyle w:val="a3"/>
              <w:numPr>
                <w:ilvl w:val="0"/>
                <w:numId w:val="50"/>
              </w:numPr>
              <w:tabs>
                <w:tab w:val="left" w:pos="381"/>
              </w:tabs>
              <w:ind w:left="381"/>
              <w:rPr>
                <w:rFonts w:ascii="TH SarabunPSK" w:hAnsi="TH SarabunPSK" w:cs="TH SarabunPSK"/>
                <w:color w:val="000000" w:themeColor="text1"/>
                <w:sz w:val="28"/>
                <w:szCs w:val="28"/>
              </w:rPr>
            </w:pPr>
            <w:r w:rsidRPr="002B4919">
              <w:rPr>
                <w:rFonts w:ascii="TH SarabunPSK" w:hAnsi="TH SarabunPSK" w:cs="TH SarabunPSK"/>
                <w:color w:val="000000" w:themeColor="text1"/>
                <w:sz w:val="28"/>
                <w:szCs w:val="28"/>
                <w:cs/>
              </w:rPr>
              <w:t>นางภารวี แก้วพันนา</w:t>
            </w:r>
          </w:p>
          <w:p w:rsidR="007E1AB6" w:rsidRPr="002B4919" w:rsidRDefault="007E1AB6" w:rsidP="00491E6A">
            <w:pPr>
              <w:pStyle w:val="a3"/>
              <w:tabs>
                <w:tab w:val="left" w:pos="381"/>
              </w:tabs>
              <w:ind w:left="381"/>
              <w:rPr>
                <w:rFonts w:ascii="TH SarabunPSK" w:hAnsi="TH SarabunPSK" w:cs="TH SarabunPSK"/>
                <w:color w:val="000000" w:themeColor="text1"/>
                <w:sz w:val="28"/>
                <w:szCs w:val="28"/>
              </w:rPr>
            </w:pPr>
            <w:r w:rsidRPr="002B4919">
              <w:rPr>
                <w:rFonts w:ascii="TH SarabunPSK" w:hAnsi="TH SarabunPSK" w:cs="TH SarabunPSK"/>
                <w:color w:val="000000" w:themeColor="text1"/>
                <w:sz w:val="28"/>
                <w:szCs w:val="28"/>
                <w:cs/>
              </w:rPr>
              <w:t>โทรศัพท์มือถือ: 081-9316079</w:t>
            </w:r>
          </w:p>
          <w:p w:rsidR="007E1AB6" w:rsidRPr="002B4919" w:rsidRDefault="007E1AB6" w:rsidP="00491E6A">
            <w:pPr>
              <w:pStyle w:val="a3"/>
              <w:tabs>
                <w:tab w:val="left" w:pos="381"/>
              </w:tabs>
              <w:ind w:left="381"/>
              <w:rPr>
                <w:rFonts w:ascii="TH SarabunPSK" w:hAnsi="TH SarabunPSK" w:cs="TH SarabunPSK"/>
                <w:color w:val="000000" w:themeColor="text1"/>
                <w:sz w:val="28"/>
                <w:szCs w:val="28"/>
              </w:rPr>
            </w:pPr>
            <w:r w:rsidRPr="002B4919">
              <w:rPr>
                <w:rFonts w:ascii="TH SarabunPSK" w:hAnsi="TH SarabunPSK" w:cs="TH SarabunPSK"/>
                <w:color w:val="000000" w:themeColor="text1"/>
                <w:sz w:val="28"/>
                <w:szCs w:val="28"/>
                <w:cs/>
              </w:rPr>
              <w:t xml:space="preserve">โทรสาร: 02-5901406           </w:t>
            </w:r>
            <w:r w:rsidRPr="002B4919">
              <w:rPr>
                <w:rFonts w:ascii="TH SarabunPSK" w:hAnsi="TH SarabunPSK" w:cs="TH SarabunPSK"/>
                <w:color w:val="000000" w:themeColor="text1"/>
                <w:sz w:val="28"/>
                <w:szCs w:val="28"/>
              </w:rPr>
              <w:t xml:space="preserve">  </w:t>
            </w:r>
          </w:p>
        </w:tc>
        <w:tc>
          <w:tcPr>
            <w:tcW w:w="4357" w:type="dxa"/>
            <w:tcBorders>
              <w:left w:val="nil"/>
            </w:tcBorders>
          </w:tcPr>
          <w:p w:rsidR="007E1AB6" w:rsidRPr="002B4919" w:rsidRDefault="007E1AB6" w:rsidP="00491E6A">
            <w:pPr>
              <w:rPr>
                <w:rFonts w:ascii="TH SarabunPSK" w:hAnsi="TH SarabunPSK" w:cs="TH SarabunPSK"/>
                <w:color w:val="000000" w:themeColor="text1"/>
                <w:sz w:val="28"/>
                <w:szCs w:val="28"/>
              </w:rPr>
            </w:pPr>
            <w:r w:rsidRPr="002B4919">
              <w:rPr>
                <w:rFonts w:ascii="TH SarabunPSK" w:hAnsi="TH SarabunPSK" w:cs="TH SarabunPSK"/>
                <w:color w:val="000000" w:themeColor="text1"/>
                <w:sz w:val="28"/>
                <w:szCs w:val="28"/>
                <w:cs/>
              </w:rPr>
              <w:t xml:space="preserve">ผู้อำนวยการกลุ่มพัฒนาระบบริหาร     โทรศัพท์ที่ทำงาน: 02-5901018 </w:t>
            </w:r>
            <w:r w:rsidRPr="002B4919">
              <w:rPr>
                <w:rFonts w:ascii="TH SarabunPSK" w:hAnsi="TH SarabunPSK" w:cs="TH SarabunPSK"/>
                <w:color w:val="000000" w:themeColor="text1"/>
                <w:sz w:val="28"/>
                <w:szCs w:val="28"/>
              </w:rPr>
              <w:t xml:space="preserve">   </w:t>
            </w:r>
          </w:p>
          <w:p w:rsidR="007E1AB6" w:rsidRPr="002B4919" w:rsidRDefault="007E1AB6" w:rsidP="00491E6A">
            <w:pPr>
              <w:rPr>
                <w:rFonts w:ascii="TH SarabunPSK" w:hAnsi="TH SarabunPSK" w:cs="TH SarabunPSK"/>
                <w:color w:val="000000" w:themeColor="text1"/>
                <w:sz w:val="28"/>
                <w:szCs w:val="28"/>
              </w:rPr>
            </w:pPr>
            <w:r w:rsidRPr="002B4919">
              <w:rPr>
                <w:rFonts w:ascii="TH SarabunPSK" w:hAnsi="TH SarabunPSK" w:cs="TH SarabunPSK"/>
                <w:color w:val="000000" w:themeColor="text1"/>
                <w:sz w:val="28"/>
                <w:szCs w:val="28"/>
              </w:rPr>
              <w:t>E-mail:</w:t>
            </w:r>
            <w:r w:rsidRPr="002B4919">
              <w:rPr>
                <w:rFonts w:ascii="TH SarabunPSK" w:hAnsi="TH SarabunPSK" w:cs="TH SarabunPSK"/>
                <w:color w:val="000000" w:themeColor="text1"/>
                <w:sz w:val="28"/>
                <w:szCs w:val="28"/>
                <w:cs/>
              </w:rPr>
              <w:t xml:space="preserve"> </w:t>
            </w:r>
            <w:r w:rsidRPr="002B4919">
              <w:rPr>
                <w:rFonts w:ascii="TH SarabunPSK" w:hAnsi="TH SarabunPSK" w:cs="TH SarabunPSK"/>
                <w:color w:val="000000" w:themeColor="text1"/>
                <w:sz w:val="28"/>
                <w:szCs w:val="28"/>
              </w:rPr>
              <w:t>Paravee.kpr@gmail.com</w:t>
            </w:r>
          </w:p>
        </w:tc>
      </w:tr>
    </w:tbl>
    <w:p w:rsidR="007E1AB6" w:rsidRPr="002B4919" w:rsidRDefault="007E1AB6" w:rsidP="007E1AB6">
      <w:pPr>
        <w:rPr>
          <w:rFonts w:ascii="TH SarabunPSK" w:hAnsi="TH SarabunPSK" w:cs="TH SarabunPSK"/>
          <w:color w:val="000000" w:themeColor="text1"/>
          <w:sz w:val="28"/>
          <w:cs/>
        </w:rPr>
      </w:pPr>
    </w:p>
    <w:tbl>
      <w:tblPr>
        <w:tblW w:w="103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547"/>
        <w:gridCol w:w="7796"/>
      </w:tblGrid>
      <w:tr w:rsidR="00512C4B" w:rsidRPr="00FC6D9B" w:rsidTr="00453629">
        <w:trPr>
          <w:trHeight w:val="274"/>
        </w:trPr>
        <w:tc>
          <w:tcPr>
            <w:tcW w:w="2547" w:type="dxa"/>
            <w:tcBorders>
              <w:top w:val="single" w:sz="4" w:space="0" w:color="auto"/>
              <w:left w:val="single" w:sz="4" w:space="0" w:color="auto"/>
              <w:bottom w:val="single" w:sz="4" w:space="0" w:color="auto"/>
              <w:right w:val="single" w:sz="4" w:space="0" w:color="auto"/>
            </w:tcBorders>
          </w:tcPr>
          <w:p w:rsidR="00865868" w:rsidRPr="00FC6D9B" w:rsidRDefault="00865868"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หมวด</w:t>
            </w:r>
          </w:p>
        </w:tc>
        <w:tc>
          <w:tcPr>
            <w:tcW w:w="7796" w:type="dxa"/>
            <w:tcBorders>
              <w:top w:val="single" w:sz="4" w:space="0" w:color="auto"/>
              <w:left w:val="single" w:sz="4" w:space="0" w:color="auto"/>
              <w:bottom w:val="single" w:sz="4" w:space="0" w:color="auto"/>
              <w:right w:val="single" w:sz="4" w:space="0" w:color="auto"/>
            </w:tcBorders>
          </w:tcPr>
          <w:p w:rsidR="00865868" w:rsidRPr="00FC6D9B" w:rsidRDefault="00865868" w:rsidP="00F26F4B">
            <w:pPr>
              <w:contextualSpacing/>
              <w:rPr>
                <w:rFonts w:ascii="TH SarabunPSK" w:hAnsi="TH SarabunPSK" w:cs="TH SarabunPSK"/>
                <w:color w:val="000000" w:themeColor="text1"/>
                <w:sz w:val="32"/>
                <w:szCs w:val="32"/>
                <w:cs/>
              </w:rPr>
            </w:pPr>
            <w:r w:rsidRPr="00FC6D9B">
              <w:rPr>
                <w:rFonts w:ascii="TH SarabunPSK" w:hAnsi="TH SarabunPSK" w:cs="TH SarabunPSK"/>
                <w:b/>
                <w:bCs/>
                <w:color w:val="000000" w:themeColor="text1"/>
                <w:sz w:val="32"/>
                <w:szCs w:val="32"/>
              </w:rPr>
              <w:t>Governance Excellence</w:t>
            </w:r>
            <w:r w:rsidRPr="00FC6D9B">
              <w:rPr>
                <w:rFonts w:ascii="TH SarabunPSK" w:hAnsi="TH SarabunPSK" w:cs="TH SarabunPSK"/>
                <w:b/>
                <w:bCs/>
                <w:color w:val="000000" w:themeColor="text1"/>
                <w:sz w:val="32"/>
                <w:szCs w:val="32"/>
                <w:cs/>
              </w:rPr>
              <w:t xml:space="preserve"> </w:t>
            </w:r>
            <w:r w:rsidRPr="00FC6D9B">
              <w:rPr>
                <w:rFonts w:ascii="TH SarabunPSK" w:hAnsi="TH SarabunPSK" w:cs="TH SarabunPSK"/>
                <w:b/>
                <w:bCs/>
                <w:color w:val="000000" w:themeColor="text1"/>
                <w:sz w:val="32"/>
                <w:szCs w:val="32"/>
              </w:rPr>
              <w:t>(</w:t>
            </w:r>
            <w:r w:rsidRPr="00FC6D9B">
              <w:rPr>
                <w:rFonts w:ascii="TH SarabunPSK" w:hAnsi="TH SarabunPSK" w:cs="TH SarabunPSK"/>
                <w:b/>
                <w:bCs/>
                <w:color w:val="000000" w:themeColor="text1"/>
                <w:sz w:val="32"/>
                <w:szCs w:val="32"/>
                <w:cs/>
              </w:rPr>
              <w:t>ยุทธศาสตร์บริหารเป็นเลิศด้วยธรรมาภิบาล</w:t>
            </w:r>
            <w:r w:rsidRPr="00FC6D9B">
              <w:rPr>
                <w:rFonts w:ascii="TH SarabunPSK" w:hAnsi="TH SarabunPSK" w:cs="TH SarabunPSK"/>
                <w:b/>
                <w:bCs/>
                <w:color w:val="000000" w:themeColor="text1"/>
                <w:sz w:val="32"/>
                <w:szCs w:val="32"/>
              </w:rPr>
              <w:t>)</w:t>
            </w:r>
          </w:p>
        </w:tc>
      </w:tr>
      <w:tr w:rsidR="00512C4B" w:rsidRPr="00FC6D9B" w:rsidTr="00453629">
        <w:tc>
          <w:tcPr>
            <w:tcW w:w="2547" w:type="dxa"/>
            <w:tcBorders>
              <w:top w:val="single" w:sz="4" w:space="0" w:color="auto"/>
              <w:left w:val="single" w:sz="4" w:space="0" w:color="auto"/>
              <w:bottom w:val="single" w:sz="4" w:space="0" w:color="auto"/>
              <w:right w:val="single" w:sz="4" w:space="0" w:color="auto"/>
            </w:tcBorders>
          </w:tcPr>
          <w:p w:rsidR="00865868" w:rsidRPr="00FC6D9B" w:rsidRDefault="00865868"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แผนที่</w:t>
            </w:r>
          </w:p>
        </w:tc>
        <w:tc>
          <w:tcPr>
            <w:tcW w:w="7796" w:type="dxa"/>
            <w:tcBorders>
              <w:top w:val="single" w:sz="4" w:space="0" w:color="auto"/>
              <w:left w:val="single" w:sz="4" w:space="0" w:color="auto"/>
              <w:bottom w:val="single" w:sz="4" w:space="0" w:color="auto"/>
              <w:right w:val="single" w:sz="4" w:space="0" w:color="auto"/>
            </w:tcBorders>
          </w:tcPr>
          <w:p w:rsidR="00865868" w:rsidRPr="00FC6D9B" w:rsidRDefault="00865868"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rPr>
              <w:t>11</w:t>
            </w:r>
            <w:r w:rsidRPr="00FC6D9B">
              <w:rPr>
                <w:rFonts w:ascii="TH SarabunPSK" w:hAnsi="TH SarabunPSK" w:cs="TH SarabunPSK"/>
                <w:b/>
                <w:bCs/>
                <w:color w:val="000000" w:themeColor="text1"/>
                <w:sz w:val="32"/>
                <w:szCs w:val="32"/>
                <w:cs/>
              </w:rPr>
              <w:t>. การพัฒนาระบบธรรมาภิบาลและองค์กรคุณภาพ</w:t>
            </w:r>
          </w:p>
        </w:tc>
      </w:tr>
      <w:tr w:rsidR="00512C4B" w:rsidRPr="00FC6D9B" w:rsidTr="00453629">
        <w:tc>
          <w:tcPr>
            <w:tcW w:w="2547" w:type="dxa"/>
            <w:tcBorders>
              <w:top w:val="single" w:sz="4" w:space="0" w:color="auto"/>
              <w:left w:val="single" w:sz="4" w:space="0" w:color="auto"/>
              <w:bottom w:val="single" w:sz="4" w:space="0" w:color="auto"/>
              <w:right w:val="single" w:sz="4" w:space="0" w:color="auto"/>
            </w:tcBorders>
          </w:tcPr>
          <w:p w:rsidR="00865868" w:rsidRPr="00FC6D9B" w:rsidRDefault="00865868"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โครงการที่</w:t>
            </w:r>
          </w:p>
        </w:tc>
        <w:tc>
          <w:tcPr>
            <w:tcW w:w="7796" w:type="dxa"/>
            <w:tcBorders>
              <w:top w:val="single" w:sz="4" w:space="0" w:color="auto"/>
              <w:left w:val="single" w:sz="4" w:space="0" w:color="auto"/>
              <w:bottom w:val="single" w:sz="4" w:space="0" w:color="auto"/>
              <w:right w:val="single" w:sz="4" w:space="0" w:color="auto"/>
            </w:tcBorders>
          </w:tcPr>
          <w:p w:rsidR="00865868" w:rsidRPr="00FC6D9B" w:rsidRDefault="00865868"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2.โครงการพัฒนาองค์กรคุณภาพ (</w:t>
            </w:r>
            <w:r w:rsidRPr="00FC6D9B">
              <w:rPr>
                <w:rFonts w:ascii="TH SarabunPSK" w:hAnsi="TH SarabunPSK" w:cs="TH SarabunPSK"/>
                <w:b/>
                <w:bCs/>
                <w:color w:val="000000" w:themeColor="text1"/>
                <w:sz w:val="32"/>
                <w:szCs w:val="32"/>
              </w:rPr>
              <w:t>HA</w:t>
            </w:r>
            <w:r w:rsidRPr="00FC6D9B">
              <w:rPr>
                <w:rFonts w:ascii="TH SarabunPSK" w:hAnsi="TH SarabunPSK" w:cs="TH SarabunPSK"/>
                <w:b/>
                <w:bCs/>
                <w:color w:val="000000" w:themeColor="text1"/>
                <w:sz w:val="32"/>
                <w:szCs w:val="32"/>
                <w:cs/>
              </w:rPr>
              <w:t>)</w:t>
            </w:r>
          </w:p>
        </w:tc>
      </w:tr>
      <w:tr w:rsidR="00512C4B" w:rsidRPr="00FC6D9B" w:rsidTr="00453629">
        <w:tc>
          <w:tcPr>
            <w:tcW w:w="2547" w:type="dxa"/>
            <w:tcBorders>
              <w:top w:val="single" w:sz="4" w:space="0" w:color="auto"/>
              <w:left w:val="single" w:sz="4" w:space="0" w:color="auto"/>
              <w:bottom w:val="single" w:sz="4" w:space="0" w:color="auto"/>
              <w:right w:val="single" w:sz="4" w:space="0" w:color="auto"/>
            </w:tcBorders>
          </w:tcPr>
          <w:p w:rsidR="00865868" w:rsidRPr="00FC6D9B" w:rsidRDefault="00865868"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ระดับการวัดผล</w:t>
            </w:r>
          </w:p>
        </w:tc>
        <w:tc>
          <w:tcPr>
            <w:tcW w:w="7796" w:type="dxa"/>
            <w:tcBorders>
              <w:top w:val="single" w:sz="4" w:space="0" w:color="auto"/>
              <w:left w:val="single" w:sz="4" w:space="0" w:color="auto"/>
              <w:bottom w:val="single" w:sz="4" w:space="0" w:color="auto"/>
              <w:right w:val="single" w:sz="4" w:space="0" w:color="auto"/>
            </w:tcBorders>
          </w:tcPr>
          <w:p w:rsidR="00865868" w:rsidRPr="00FC6D9B" w:rsidRDefault="00865868" w:rsidP="00F26F4B">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เขต</w:t>
            </w:r>
          </w:p>
        </w:tc>
      </w:tr>
      <w:tr w:rsidR="00512C4B" w:rsidRPr="00FC6D9B" w:rsidTr="00453629">
        <w:tc>
          <w:tcPr>
            <w:tcW w:w="2547" w:type="dxa"/>
            <w:tcBorders>
              <w:top w:val="single" w:sz="4" w:space="0" w:color="auto"/>
              <w:left w:val="single" w:sz="4" w:space="0" w:color="auto"/>
              <w:bottom w:val="single" w:sz="4" w:space="0" w:color="auto"/>
              <w:right w:val="single" w:sz="4" w:space="0" w:color="auto"/>
            </w:tcBorders>
          </w:tcPr>
          <w:p w:rsidR="00865868" w:rsidRPr="00FC6D9B" w:rsidRDefault="00865868"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ชื่อตัวชี้วัดเชิงปริมาณ</w:t>
            </w:r>
          </w:p>
        </w:tc>
        <w:tc>
          <w:tcPr>
            <w:tcW w:w="7796" w:type="dxa"/>
            <w:tcBorders>
              <w:top w:val="single" w:sz="4" w:space="0" w:color="auto"/>
              <w:left w:val="single" w:sz="4" w:space="0" w:color="auto"/>
              <w:bottom w:val="single" w:sz="4" w:space="0" w:color="auto"/>
              <w:right w:val="single" w:sz="4" w:space="0" w:color="auto"/>
            </w:tcBorders>
          </w:tcPr>
          <w:p w:rsidR="00865868" w:rsidRPr="002B4919" w:rsidRDefault="002B4919" w:rsidP="00F26F4B">
            <w:pPr>
              <w:contextualSpacing/>
              <w:rPr>
                <w:rFonts w:ascii="TH SarabunPSK" w:hAnsi="TH SarabunPSK" w:cs="TH SarabunPSK"/>
                <w:b/>
                <w:bCs/>
                <w:color w:val="000000" w:themeColor="text1"/>
                <w:sz w:val="32"/>
                <w:szCs w:val="32"/>
                <w:highlight w:val="yellow"/>
                <w:cs/>
              </w:rPr>
            </w:pPr>
            <w:r w:rsidRPr="002B4919">
              <w:rPr>
                <w:rFonts w:ascii="TH SarabunPSK" w:hAnsi="TH SarabunPSK" w:cs="TH SarabunPSK"/>
                <w:b/>
                <w:bCs/>
                <w:color w:val="000000" w:themeColor="text1"/>
                <w:sz w:val="32"/>
                <w:szCs w:val="32"/>
                <w:highlight w:val="yellow"/>
              </w:rPr>
              <w:t xml:space="preserve">KPI </w:t>
            </w:r>
            <w:r w:rsidR="00865868" w:rsidRPr="002B4919">
              <w:rPr>
                <w:rFonts w:ascii="TH SarabunPSK" w:hAnsi="TH SarabunPSK" w:cs="TH SarabunPSK"/>
                <w:b/>
                <w:bCs/>
                <w:color w:val="000000" w:themeColor="text1"/>
                <w:sz w:val="32"/>
                <w:szCs w:val="32"/>
                <w:highlight w:val="yellow"/>
              </w:rPr>
              <w:t>46</w:t>
            </w:r>
            <w:r w:rsidR="00865868" w:rsidRPr="002B4919">
              <w:rPr>
                <w:rFonts w:ascii="TH SarabunPSK" w:hAnsi="TH SarabunPSK" w:cs="TH SarabunPSK"/>
                <w:b/>
                <w:bCs/>
                <w:color w:val="000000" w:themeColor="text1"/>
                <w:sz w:val="32"/>
                <w:szCs w:val="32"/>
                <w:highlight w:val="yellow"/>
                <w:cs/>
              </w:rPr>
              <w:t xml:space="preserve">. ร้อยละของโรงพยาบาลสังกัดกระทรวงสาธารณสุขมีคุณภาพมาตรฐานผ่านการรับรอง </w:t>
            </w:r>
            <w:r w:rsidR="00865868" w:rsidRPr="002B4919">
              <w:rPr>
                <w:rFonts w:ascii="TH SarabunPSK" w:hAnsi="TH SarabunPSK" w:cs="TH SarabunPSK"/>
                <w:b/>
                <w:bCs/>
                <w:color w:val="000000" w:themeColor="text1"/>
                <w:sz w:val="32"/>
                <w:szCs w:val="32"/>
                <w:highlight w:val="yellow"/>
              </w:rPr>
              <w:t xml:space="preserve">HA </w:t>
            </w:r>
            <w:r w:rsidR="00865868" w:rsidRPr="002B4919">
              <w:rPr>
                <w:rFonts w:ascii="TH SarabunPSK" w:hAnsi="TH SarabunPSK" w:cs="TH SarabunPSK"/>
                <w:b/>
                <w:bCs/>
                <w:color w:val="000000" w:themeColor="text1"/>
                <w:sz w:val="32"/>
                <w:szCs w:val="32"/>
                <w:highlight w:val="yellow"/>
                <w:cs/>
              </w:rPr>
              <w:t>ขั้น 3</w:t>
            </w:r>
          </w:p>
        </w:tc>
      </w:tr>
      <w:tr w:rsidR="00512C4B" w:rsidRPr="00FC6D9B" w:rsidTr="00453629">
        <w:tc>
          <w:tcPr>
            <w:tcW w:w="2547" w:type="dxa"/>
            <w:tcBorders>
              <w:top w:val="single" w:sz="4" w:space="0" w:color="auto"/>
              <w:left w:val="single" w:sz="4" w:space="0" w:color="auto"/>
              <w:bottom w:val="single" w:sz="4" w:space="0" w:color="auto"/>
              <w:right w:val="single" w:sz="4" w:space="0" w:color="auto"/>
            </w:tcBorders>
          </w:tcPr>
          <w:p w:rsidR="00865868" w:rsidRPr="00FC6D9B" w:rsidRDefault="00865868"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คำนิยาม</w:t>
            </w:r>
          </w:p>
        </w:tc>
        <w:tc>
          <w:tcPr>
            <w:tcW w:w="7796" w:type="dxa"/>
            <w:tcBorders>
              <w:top w:val="single" w:sz="4" w:space="0" w:color="auto"/>
              <w:left w:val="single" w:sz="4" w:space="0" w:color="auto"/>
              <w:bottom w:val="single" w:sz="4" w:space="0" w:color="auto"/>
              <w:right w:val="single" w:sz="4" w:space="0" w:color="auto"/>
            </w:tcBorders>
          </w:tcPr>
          <w:p w:rsidR="00865868" w:rsidRPr="00FC6D9B" w:rsidRDefault="00865868" w:rsidP="00F26F4B">
            <w:pPr>
              <w:contextualSpacing/>
              <w:rPr>
                <w:rFonts w:ascii="TH SarabunPSK" w:hAnsi="TH SarabunPSK" w:cs="TH SarabunPSK"/>
                <w:color w:val="000000" w:themeColor="text1"/>
                <w:spacing w:val="-2"/>
                <w:sz w:val="32"/>
                <w:szCs w:val="32"/>
              </w:rPr>
            </w:pPr>
            <w:r w:rsidRPr="00FC6D9B">
              <w:rPr>
                <w:rFonts w:ascii="TH SarabunPSK" w:hAnsi="TH SarabunPSK" w:cs="TH SarabunPSK"/>
                <w:b/>
                <w:bCs/>
                <w:color w:val="000000" w:themeColor="text1"/>
                <w:spacing w:val="-2"/>
                <w:sz w:val="32"/>
                <w:szCs w:val="32"/>
                <w:cs/>
              </w:rPr>
              <w:t>โรงพยาบาลสังกัดกระทรวงสาธารณสุข หมายถึง</w:t>
            </w:r>
          </w:p>
          <w:p w:rsidR="00865868" w:rsidRPr="00FC6D9B" w:rsidRDefault="00865868" w:rsidP="0066236D">
            <w:pPr>
              <w:pStyle w:val="a3"/>
              <w:numPr>
                <w:ilvl w:val="0"/>
                <w:numId w:val="55"/>
              </w:numPr>
              <w:ind w:left="204" w:firstLine="142"/>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rPr>
              <w:t>โรงพยาบาลศูนย์ โรงพยาบาลทั่วไป โรงพยาบาลสังกัดกรมการแพทย์ กรมควบคุมโรค และ กรมสุขภาพจิต จำนวน</w:t>
            </w:r>
            <w:r w:rsidRPr="00FC6D9B">
              <w:rPr>
                <w:rFonts w:ascii="TH SarabunPSK" w:hAnsi="TH SarabunPSK" w:cs="TH SarabunPSK"/>
                <w:b/>
                <w:bCs/>
                <w:color w:val="000000" w:themeColor="text1"/>
                <w:sz w:val="32"/>
                <w:szCs w:val="32"/>
                <w:cs/>
              </w:rPr>
              <w:t xml:space="preserve">  </w:t>
            </w:r>
            <w:r w:rsidRPr="00FC6D9B">
              <w:rPr>
                <w:rFonts w:ascii="TH SarabunPSK" w:hAnsi="TH SarabunPSK" w:cs="TH SarabunPSK"/>
                <w:color w:val="000000" w:themeColor="text1"/>
                <w:sz w:val="32"/>
                <w:szCs w:val="32"/>
              </w:rPr>
              <w:t>165</w:t>
            </w:r>
            <w:r w:rsidRPr="00FC6D9B">
              <w:rPr>
                <w:rFonts w:ascii="TH SarabunPSK" w:hAnsi="TH SarabunPSK" w:cs="TH SarabunPSK"/>
                <w:color w:val="000000" w:themeColor="text1"/>
                <w:sz w:val="32"/>
                <w:szCs w:val="32"/>
                <w:cs/>
              </w:rPr>
              <w:t xml:space="preserve"> แห่ง</w:t>
            </w:r>
          </w:p>
          <w:p w:rsidR="00865868" w:rsidRPr="00FC6D9B" w:rsidRDefault="00865868" w:rsidP="0066236D">
            <w:pPr>
              <w:pStyle w:val="a3"/>
              <w:numPr>
                <w:ilvl w:val="0"/>
                <w:numId w:val="54"/>
              </w:numPr>
              <w:ind w:left="204" w:firstLine="153"/>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โรงพยาบาลชุมชนในสังกัดสำนักงานปลัดกระทรวงสาธารณสุข จำนวน 734 แห่ง  </w:t>
            </w:r>
            <w:r w:rsidRPr="00FC6D9B">
              <w:rPr>
                <w:rFonts w:ascii="TH SarabunPSK" w:hAnsi="TH SarabunPSK" w:cs="TH SarabunPSK"/>
                <w:color w:val="000000" w:themeColor="text1"/>
                <w:spacing w:val="-4"/>
                <w:sz w:val="32"/>
                <w:szCs w:val="32"/>
                <w:cs/>
              </w:rPr>
              <w:t>(ตามทำเนียบสถานบริการฐานข้อมูลกองบริหารการสาธารณสุข ณ 7 พฤษภาคม 2561</w:t>
            </w:r>
            <w:r w:rsidRPr="00FC6D9B">
              <w:rPr>
                <w:rFonts w:ascii="TH SarabunPSK" w:hAnsi="TH SarabunPSK" w:cs="TH SarabunPSK"/>
                <w:color w:val="000000" w:themeColor="text1"/>
                <w:sz w:val="32"/>
                <w:szCs w:val="32"/>
                <w:cs/>
              </w:rPr>
              <w:t>)</w:t>
            </w:r>
          </w:p>
          <w:p w:rsidR="00865868" w:rsidRPr="00FC6D9B" w:rsidRDefault="00865868" w:rsidP="00F26F4B">
            <w:pPr>
              <w:pStyle w:val="a3"/>
              <w:ind w:left="0"/>
              <w:jc w:val="thaiDistribute"/>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rPr>
              <w:t xml:space="preserve">HA </w:t>
            </w:r>
            <w:r w:rsidRPr="00FC6D9B">
              <w:rPr>
                <w:rFonts w:ascii="TH SarabunPSK" w:hAnsi="TH SarabunPSK" w:cs="TH SarabunPSK"/>
                <w:b/>
                <w:bCs/>
                <w:color w:val="000000" w:themeColor="text1"/>
                <w:sz w:val="32"/>
                <w:szCs w:val="32"/>
                <w:cs/>
              </w:rPr>
              <w:t>(</w:t>
            </w:r>
            <w:r w:rsidRPr="00FC6D9B">
              <w:rPr>
                <w:rFonts w:ascii="TH SarabunPSK" w:hAnsi="TH SarabunPSK" w:cs="TH SarabunPSK"/>
                <w:b/>
                <w:bCs/>
                <w:color w:val="000000" w:themeColor="text1"/>
                <w:sz w:val="32"/>
                <w:szCs w:val="32"/>
              </w:rPr>
              <w:t>Hospital Accreditation</w:t>
            </w:r>
            <w:r w:rsidRPr="00FC6D9B">
              <w:rPr>
                <w:rFonts w:ascii="TH SarabunPSK" w:hAnsi="TH SarabunPSK" w:cs="TH SarabunPSK"/>
                <w:b/>
                <w:bCs/>
                <w:color w:val="000000" w:themeColor="text1"/>
                <w:sz w:val="32"/>
                <w:szCs w:val="32"/>
                <w:cs/>
              </w:rPr>
              <w:t>) หมายถึง</w:t>
            </w:r>
            <w:r w:rsidRPr="00FC6D9B">
              <w:rPr>
                <w:rFonts w:ascii="TH SarabunPSK" w:hAnsi="TH SarabunPSK" w:cs="TH SarabunPSK"/>
                <w:color w:val="000000" w:themeColor="text1"/>
                <w:sz w:val="32"/>
                <w:szCs w:val="32"/>
                <w:cs/>
              </w:rPr>
              <w:t xml:space="preserve"> กระบวน</w:t>
            </w:r>
            <w:r w:rsidRPr="00FC6D9B">
              <w:rPr>
                <w:rFonts w:ascii="TH SarabunPSK" w:hAnsi="TH SarabunPSK" w:cs="TH SarabunPSK"/>
                <w:color w:val="000000" w:themeColor="text1"/>
                <w:sz w:val="32"/>
                <w:szCs w:val="32"/>
                <w:shd w:val="clear" w:color="auto" w:fill="FFFFFF"/>
                <w:cs/>
              </w:rPr>
              <w:t>การรับรองระบบคุณภาพของสถานพยาบาล</w:t>
            </w:r>
            <w:r w:rsidRPr="00FC6D9B">
              <w:rPr>
                <w:rFonts w:ascii="TH SarabunPSK" w:hAnsi="TH SarabunPSK" w:cs="TH SarabunPSK"/>
                <w:color w:val="000000" w:themeColor="text1"/>
                <w:sz w:val="32"/>
                <w:szCs w:val="32"/>
                <w:cs/>
              </w:rPr>
              <w:t xml:space="preserve"> จากสถาบันรับรองคุณภาพสถานพยาบาล  (องค์การมหาชน) (สรพ.) โดย</w:t>
            </w:r>
            <w:r w:rsidRPr="00FC6D9B">
              <w:rPr>
                <w:rFonts w:ascii="TH SarabunPSK" w:hAnsi="TH SarabunPSK" w:cs="TH SarabunPSK"/>
                <w:color w:val="000000" w:themeColor="text1"/>
                <w:sz w:val="32"/>
                <w:szCs w:val="32"/>
                <w:shd w:val="clear" w:color="auto" w:fill="FFFFFF"/>
                <w:cs/>
              </w:rPr>
              <w:t>มีกระบวนการรับรอง 3 ขั้น ดังนี้</w:t>
            </w:r>
          </w:p>
          <w:p w:rsidR="00865868" w:rsidRPr="00FC6D9B" w:rsidRDefault="00865868" w:rsidP="00F26F4B">
            <w:pPr>
              <w:contextualSpacing/>
              <w:jc w:val="thaiDistribute"/>
              <w:rPr>
                <w:rFonts w:ascii="TH SarabunPSK" w:hAnsi="TH SarabunPSK" w:cs="TH SarabunPSK"/>
                <w:color w:val="000000" w:themeColor="text1"/>
                <w:sz w:val="32"/>
                <w:szCs w:val="32"/>
                <w:shd w:val="clear" w:color="auto" w:fill="FFFFFF"/>
              </w:rPr>
            </w:pPr>
            <w:r w:rsidRPr="00FC6D9B">
              <w:rPr>
                <w:rFonts w:ascii="TH SarabunPSK" w:hAnsi="TH SarabunPSK" w:cs="TH SarabunPSK"/>
                <w:b/>
                <w:bCs/>
                <w:color w:val="000000" w:themeColor="text1"/>
                <w:sz w:val="32"/>
                <w:szCs w:val="32"/>
                <w:shd w:val="clear" w:color="auto" w:fill="FFFFFF"/>
                <w:cs/>
              </w:rPr>
              <w:t xml:space="preserve">- </w:t>
            </w:r>
            <w:r w:rsidRPr="00FC6D9B">
              <w:rPr>
                <w:rFonts w:ascii="TH SarabunPSK" w:hAnsi="TH SarabunPSK" w:cs="TH SarabunPSK"/>
                <w:b/>
                <w:bCs/>
                <w:color w:val="000000" w:themeColor="text1"/>
                <w:sz w:val="32"/>
                <w:szCs w:val="32"/>
                <w:shd w:val="clear" w:color="auto" w:fill="FFFFFF"/>
              </w:rPr>
              <w:t xml:space="preserve">HA </w:t>
            </w:r>
            <w:r w:rsidRPr="00FC6D9B">
              <w:rPr>
                <w:rFonts w:ascii="TH SarabunPSK" w:hAnsi="TH SarabunPSK" w:cs="TH SarabunPSK"/>
                <w:b/>
                <w:bCs/>
                <w:color w:val="000000" w:themeColor="text1"/>
                <w:sz w:val="32"/>
                <w:szCs w:val="32"/>
                <w:shd w:val="clear" w:color="auto" w:fill="FFFFFF"/>
                <w:cs/>
              </w:rPr>
              <w:t>ขั้น 1 หมายถึง</w:t>
            </w:r>
            <w:r w:rsidRPr="00FC6D9B">
              <w:rPr>
                <w:rFonts w:ascii="TH SarabunPSK" w:hAnsi="TH SarabunPSK" w:cs="TH SarabunPSK"/>
                <w:color w:val="000000" w:themeColor="text1"/>
                <w:sz w:val="32"/>
                <w:szCs w:val="32"/>
                <w:shd w:val="clear" w:color="auto" w:fill="FFFFFF"/>
                <w:cs/>
              </w:rPr>
              <w:t xml:space="preserve"> โรงพยาบาลมีคุณภาพการสำรวจและป้องกันความเสี่ยง นำปัญหามาทบทวน เพื่อแก้ไขป้องกัน ปฏิบัติตามแนวทางป้องกันปัญหาครอบคลุมปัญหาที่เคยเกิด/มีโอกาสเกิดสูง</w:t>
            </w:r>
          </w:p>
          <w:p w:rsidR="00865868" w:rsidRPr="00FC6D9B" w:rsidRDefault="00865868" w:rsidP="00F26F4B">
            <w:pPr>
              <w:contextualSpacing/>
              <w:jc w:val="thaiDistribute"/>
              <w:rPr>
                <w:rFonts w:ascii="TH SarabunPSK" w:hAnsi="TH SarabunPSK" w:cs="TH SarabunPSK"/>
                <w:color w:val="000000" w:themeColor="text1"/>
                <w:sz w:val="32"/>
                <w:szCs w:val="32"/>
                <w:shd w:val="clear" w:color="auto" w:fill="FFFFFF"/>
                <w:cs/>
              </w:rPr>
            </w:pPr>
            <w:r w:rsidRPr="00FC6D9B">
              <w:rPr>
                <w:rFonts w:ascii="TH SarabunPSK" w:hAnsi="TH SarabunPSK" w:cs="TH SarabunPSK"/>
                <w:b/>
                <w:bCs/>
                <w:color w:val="000000" w:themeColor="text1"/>
                <w:sz w:val="32"/>
                <w:szCs w:val="32"/>
                <w:shd w:val="clear" w:color="auto" w:fill="FFFFFF"/>
                <w:cs/>
              </w:rPr>
              <w:t xml:space="preserve">- </w:t>
            </w:r>
            <w:r w:rsidRPr="00FC6D9B">
              <w:rPr>
                <w:rFonts w:ascii="TH SarabunPSK" w:hAnsi="TH SarabunPSK" w:cs="TH SarabunPSK"/>
                <w:b/>
                <w:bCs/>
                <w:color w:val="000000" w:themeColor="text1"/>
                <w:sz w:val="32"/>
                <w:szCs w:val="32"/>
                <w:shd w:val="clear" w:color="auto" w:fill="FFFFFF"/>
              </w:rPr>
              <w:t xml:space="preserve">HA </w:t>
            </w:r>
            <w:r w:rsidRPr="00FC6D9B">
              <w:rPr>
                <w:rFonts w:ascii="TH SarabunPSK" w:hAnsi="TH SarabunPSK" w:cs="TH SarabunPSK"/>
                <w:b/>
                <w:bCs/>
                <w:color w:val="000000" w:themeColor="text1"/>
                <w:sz w:val="32"/>
                <w:szCs w:val="32"/>
                <w:shd w:val="clear" w:color="auto" w:fill="FFFFFF"/>
                <w:cs/>
              </w:rPr>
              <w:t>ขั้น 2 หมายถึง</w:t>
            </w:r>
            <w:r w:rsidRPr="00FC6D9B">
              <w:rPr>
                <w:rFonts w:ascii="TH SarabunPSK" w:hAnsi="TH SarabunPSK" w:cs="TH SarabunPSK"/>
                <w:color w:val="000000" w:themeColor="text1"/>
                <w:sz w:val="32"/>
                <w:szCs w:val="32"/>
                <w:shd w:val="clear" w:color="auto" w:fill="FFFFFF"/>
                <w:cs/>
              </w:rPr>
              <w:t xml:space="preserve"> โรงพยาบาลมีการประกันและพัฒนาคุณภาพ วิเคราะห์เป้าหมาย/กระบวนการ/พัฒนาคุณภาพที่สอดคล้องกับเป้าหมาย/ครอบคลุมกระบวนการสำคัญทั้งหมด ปฏิบัติตามมาตรฐาน </w:t>
            </w:r>
            <w:r w:rsidRPr="00FC6D9B">
              <w:rPr>
                <w:rFonts w:ascii="TH SarabunPSK" w:hAnsi="TH SarabunPSK" w:cs="TH SarabunPSK"/>
                <w:color w:val="000000" w:themeColor="text1"/>
                <w:sz w:val="32"/>
                <w:szCs w:val="32"/>
                <w:shd w:val="clear" w:color="auto" w:fill="FFFFFF"/>
              </w:rPr>
              <w:t>HA</w:t>
            </w:r>
            <w:r w:rsidRPr="00FC6D9B">
              <w:rPr>
                <w:rFonts w:ascii="TH SarabunPSK" w:hAnsi="TH SarabunPSK" w:cs="TH SarabunPSK"/>
                <w:color w:val="000000" w:themeColor="text1"/>
                <w:sz w:val="32"/>
                <w:szCs w:val="32"/>
                <w:shd w:val="clear" w:color="auto" w:fill="FFFFFF"/>
                <w:cs/>
              </w:rPr>
              <w:t xml:space="preserve"> ได้ตามเกณฑ์ขั้น 2</w:t>
            </w:r>
          </w:p>
          <w:p w:rsidR="00865868" w:rsidRPr="00FC6D9B" w:rsidRDefault="00865868"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b/>
                <w:bCs/>
                <w:color w:val="000000" w:themeColor="text1"/>
                <w:sz w:val="32"/>
                <w:szCs w:val="32"/>
                <w:shd w:val="clear" w:color="auto" w:fill="FFFFFF"/>
                <w:cs/>
              </w:rPr>
              <w:t xml:space="preserve">- </w:t>
            </w:r>
            <w:r w:rsidRPr="00FC6D9B">
              <w:rPr>
                <w:rFonts w:ascii="TH SarabunPSK" w:hAnsi="TH SarabunPSK" w:cs="TH SarabunPSK"/>
                <w:b/>
                <w:bCs/>
                <w:color w:val="000000" w:themeColor="text1"/>
                <w:sz w:val="32"/>
                <w:szCs w:val="32"/>
                <w:shd w:val="clear" w:color="auto" w:fill="FFFFFF"/>
              </w:rPr>
              <w:t xml:space="preserve">HA </w:t>
            </w:r>
            <w:r w:rsidRPr="00FC6D9B">
              <w:rPr>
                <w:rFonts w:ascii="TH SarabunPSK" w:hAnsi="TH SarabunPSK" w:cs="TH SarabunPSK"/>
                <w:b/>
                <w:bCs/>
                <w:color w:val="000000" w:themeColor="text1"/>
                <w:sz w:val="32"/>
                <w:szCs w:val="32"/>
                <w:shd w:val="clear" w:color="auto" w:fill="FFFFFF"/>
                <w:cs/>
              </w:rPr>
              <w:t>ขั้น 3 หมายถึง</w:t>
            </w:r>
            <w:r w:rsidRPr="00FC6D9B">
              <w:rPr>
                <w:rFonts w:ascii="TH SarabunPSK" w:hAnsi="TH SarabunPSK" w:cs="TH SarabunPSK"/>
                <w:color w:val="000000" w:themeColor="text1"/>
                <w:sz w:val="32"/>
                <w:szCs w:val="32"/>
                <w:shd w:val="clear" w:color="auto" w:fill="FFFFFF"/>
                <w:cs/>
              </w:rPr>
              <w:t xml:space="preserve"> โรงพยาบาลมีวัฒนธรรมคุณภาพ เริ่มด้วยการประเมินตนเองตามมาตรฐาน </w:t>
            </w:r>
            <w:r w:rsidRPr="00FC6D9B">
              <w:rPr>
                <w:rFonts w:ascii="TH SarabunPSK" w:hAnsi="TH SarabunPSK" w:cs="TH SarabunPSK"/>
                <w:color w:val="000000" w:themeColor="text1"/>
                <w:sz w:val="32"/>
                <w:szCs w:val="32"/>
                <w:shd w:val="clear" w:color="auto" w:fill="FFFFFF"/>
              </w:rPr>
              <w:t xml:space="preserve">HA </w:t>
            </w:r>
            <w:r w:rsidRPr="00FC6D9B">
              <w:rPr>
                <w:rFonts w:ascii="TH SarabunPSK" w:hAnsi="TH SarabunPSK" w:cs="TH SarabunPSK"/>
                <w:color w:val="000000" w:themeColor="text1"/>
                <w:sz w:val="32"/>
                <w:szCs w:val="32"/>
                <w:shd w:val="clear" w:color="auto" w:fill="FFFFFF"/>
                <w:cs/>
              </w:rPr>
              <w:t xml:space="preserve">พัฒนาอย่างเชื่อมโยง เป็นองค์กรเรียนรู้/ ผลลัพธ์ที่ดีขึ้น ปฏิบัติตามมาตรฐาน </w:t>
            </w:r>
            <w:r w:rsidRPr="00FC6D9B">
              <w:rPr>
                <w:rFonts w:ascii="TH SarabunPSK" w:hAnsi="TH SarabunPSK" w:cs="TH SarabunPSK"/>
                <w:color w:val="000000" w:themeColor="text1"/>
                <w:sz w:val="32"/>
                <w:szCs w:val="32"/>
                <w:shd w:val="clear" w:color="auto" w:fill="FFFFFF"/>
              </w:rPr>
              <w:t>HA</w:t>
            </w:r>
            <w:r w:rsidRPr="00FC6D9B">
              <w:rPr>
                <w:rFonts w:ascii="TH SarabunPSK" w:hAnsi="TH SarabunPSK" w:cs="TH SarabunPSK"/>
                <w:color w:val="000000" w:themeColor="text1"/>
                <w:sz w:val="32"/>
                <w:szCs w:val="32"/>
                <w:shd w:val="clear" w:color="auto" w:fill="FFFFFF"/>
                <w:cs/>
              </w:rPr>
              <w:t xml:space="preserve"> ได้ครบถ้วน</w:t>
            </w:r>
          </w:p>
        </w:tc>
      </w:tr>
      <w:tr w:rsidR="00512C4B" w:rsidRPr="00FC6D9B" w:rsidTr="00453629">
        <w:trPr>
          <w:trHeight w:val="790"/>
        </w:trPr>
        <w:tc>
          <w:tcPr>
            <w:tcW w:w="10343" w:type="dxa"/>
            <w:gridSpan w:val="2"/>
            <w:tcBorders>
              <w:top w:val="single" w:sz="4" w:space="0" w:color="auto"/>
              <w:left w:val="single" w:sz="4" w:space="0" w:color="auto"/>
              <w:right w:val="single" w:sz="4" w:space="0" w:color="auto"/>
            </w:tcBorders>
          </w:tcPr>
          <w:p w:rsidR="00865868" w:rsidRPr="00FC6D9B" w:rsidRDefault="00865868" w:rsidP="00F26F4B">
            <w:pPr>
              <w:contextualSpacing/>
              <w:rPr>
                <w:rFonts w:ascii="TH SarabunPSK" w:hAnsi="TH SarabunPSK" w:cs="TH SarabunPSK"/>
                <w:b/>
                <w:bCs/>
                <w:color w:val="000000" w:themeColor="text1"/>
                <w:spacing w:val="-2"/>
                <w:sz w:val="32"/>
                <w:szCs w:val="32"/>
              </w:rPr>
            </w:pPr>
            <w:r w:rsidRPr="00FC6D9B">
              <w:rPr>
                <w:rFonts w:ascii="TH SarabunPSK" w:hAnsi="TH SarabunPSK" w:cs="TH SarabunPSK"/>
                <w:b/>
                <w:bCs/>
                <w:color w:val="000000" w:themeColor="text1"/>
                <w:sz w:val="32"/>
                <w:szCs w:val="32"/>
                <w:cs/>
              </w:rPr>
              <w:t>เกณฑ์เป้าหมาย</w:t>
            </w:r>
          </w:p>
          <w:tbl>
            <w:tblPr>
              <w:tblW w:w="9314" w:type="dxa"/>
              <w:tblInd w:w="4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345"/>
              <w:gridCol w:w="1989"/>
              <w:gridCol w:w="1990"/>
              <w:gridCol w:w="1990"/>
            </w:tblGrid>
            <w:tr w:rsidR="00512C4B" w:rsidRPr="00FC6D9B" w:rsidTr="00072A71">
              <w:tc>
                <w:tcPr>
                  <w:tcW w:w="3345" w:type="dxa"/>
                </w:tcPr>
                <w:p w:rsidR="00865868" w:rsidRPr="00FC6D9B" w:rsidRDefault="00865868" w:rsidP="00F26F4B">
                  <w:pPr>
                    <w:contextualSpacing/>
                    <w:jc w:val="center"/>
                    <w:rPr>
                      <w:rFonts w:ascii="TH SarabunPSK" w:hAnsi="TH SarabunPSK" w:cs="TH SarabunPSK"/>
                      <w:b/>
                      <w:bCs/>
                      <w:color w:val="000000" w:themeColor="text1"/>
                      <w:spacing w:val="-2"/>
                      <w:sz w:val="32"/>
                      <w:szCs w:val="32"/>
                    </w:rPr>
                  </w:pPr>
                  <w:r w:rsidRPr="00FC6D9B">
                    <w:rPr>
                      <w:rFonts w:ascii="TH SarabunPSK" w:hAnsi="TH SarabunPSK" w:cs="TH SarabunPSK"/>
                      <w:b/>
                      <w:bCs/>
                      <w:color w:val="000000" w:themeColor="text1"/>
                      <w:spacing w:val="-2"/>
                      <w:sz w:val="32"/>
                      <w:szCs w:val="32"/>
                      <w:cs/>
                    </w:rPr>
                    <w:t>รายละเอียด</w:t>
                  </w:r>
                </w:p>
              </w:tc>
              <w:tc>
                <w:tcPr>
                  <w:tcW w:w="1989" w:type="dxa"/>
                </w:tcPr>
                <w:p w:rsidR="00865868" w:rsidRPr="00FC6D9B" w:rsidRDefault="00865868" w:rsidP="00F26F4B">
                  <w:pPr>
                    <w:contextualSpacing/>
                    <w:jc w:val="center"/>
                    <w:rPr>
                      <w:rFonts w:ascii="TH SarabunPSK" w:hAnsi="TH SarabunPSK" w:cs="TH SarabunPSK"/>
                      <w:b/>
                      <w:bCs/>
                      <w:color w:val="000000" w:themeColor="text1"/>
                      <w:spacing w:val="-2"/>
                      <w:sz w:val="32"/>
                      <w:szCs w:val="32"/>
                    </w:rPr>
                  </w:pPr>
                  <w:r w:rsidRPr="00FC6D9B">
                    <w:rPr>
                      <w:rFonts w:ascii="TH SarabunPSK" w:hAnsi="TH SarabunPSK" w:cs="TH SarabunPSK"/>
                      <w:b/>
                      <w:bCs/>
                      <w:color w:val="000000" w:themeColor="text1"/>
                      <w:spacing w:val="-2"/>
                      <w:sz w:val="32"/>
                      <w:szCs w:val="32"/>
                      <w:cs/>
                    </w:rPr>
                    <w:t>ปีงบประมาณ 62</w:t>
                  </w:r>
                </w:p>
              </w:tc>
              <w:tc>
                <w:tcPr>
                  <w:tcW w:w="1990" w:type="dxa"/>
                </w:tcPr>
                <w:p w:rsidR="00865868" w:rsidRPr="00FC6D9B" w:rsidRDefault="00865868" w:rsidP="00F26F4B">
                  <w:pPr>
                    <w:contextualSpacing/>
                    <w:jc w:val="center"/>
                    <w:rPr>
                      <w:rFonts w:ascii="TH SarabunPSK" w:hAnsi="TH SarabunPSK" w:cs="TH SarabunPSK"/>
                      <w:b/>
                      <w:bCs/>
                      <w:color w:val="000000" w:themeColor="text1"/>
                      <w:spacing w:val="-2"/>
                      <w:sz w:val="32"/>
                      <w:szCs w:val="32"/>
                    </w:rPr>
                  </w:pPr>
                  <w:r w:rsidRPr="00FC6D9B">
                    <w:rPr>
                      <w:rFonts w:ascii="TH SarabunPSK" w:hAnsi="TH SarabunPSK" w:cs="TH SarabunPSK"/>
                      <w:b/>
                      <w:bCs/>
                      <w:color w:val="000000" w:themeColor="text1"/>
                      <w:spacing w:val="-2"/>
                      <w:sz w:val="32"/>
                      <w:szCs w:val="32"/>
                      <w:cs/>
                    </w:rPr>
                    <w:t>ปีงบประมาณ 63</w:t>
                  </w:r>
                </w:p>
              </w:tc>
              <w:tc>
                <w:tcPr>
                  <w:tcW w:w="1990" w:type="dxa"/>
                </w:tcPr>
                <w:p w:rsidR="00865868" w:rsidRPr="00FC6D9B" w:rsidRDefault="00865868" w:rsidP="00F26F4B">
                  <w:pPr>
                    <w:contextualSpacing/>
                    <w:jc w:val="center"/>
                    <w:rPr>
                      <w:rFonts w:ascii="TH SarabunPSK" w:hAnsi="TH SarabunPSK" w:cs="TH SarabunPSK"/>
                      <w:b/>
                      <w:bCs/>
                      <w:color w:val="000000" w:themeColor="text1"/>
                      <w:spacing w:val="-2"/>
                      <w:sz w:val="32"/>
                      <w:szCs w:val="32"/>
                    </w:rPr>
                  </w:pPr>
                  <w:r w:rsidRPr="00FC6D9B">
                    <w:rPr>
                      <w:rFonts w:ascii="TH SarabunPSK" w:hAnsi="TH SarabunPSK" w:cs="TH SarabunPSK"/>
                      <w:b/>
                      <w:bCs/>
                      <w:color w:val="000000" w:themeColor="text1"/>
                      <w:spacing w:val="-2"/>
                      <w:sz w:val="32"/>
                      <w:szCs w:val="32"/>
                      <w:cs/>
                    </w:rPr>
                    <w:t>ปีงบประมาณ 64</w:t>
                  </w:r>
                </w:p>
              </w:tc>
            </w:tr>
            <w:tr w:rsidR="00512C4B" w:rsidRPr="00FC6D9B" w:rsidTr="00072A71">
              <w:tc>
                <w:tcPr>
                  <w:tcW w:w="3345" w:type="dxa"/>
                </w:tcPr>
                <w:p w:rsidR="00865868" w:rsidRPr="00FC6D9B" w:rsidRDefault="00865868" w:rsidP="00F26F4B">
                  <w:pPr>
                    <w:contextualSpacing/>
                    <w:rPr>
                      <w:rFonts w:ascii="TH SarabunPSK" w:hAnsi="TH SarabunPSK" w:cs="TH SarabunPSK"/>
                      <w:color w:val="000000" w:themeColor="text1"/>
                      <w:spacing w:val="-2"/>
                      <w:sz w:val="32"/>
                      <w:szCs w:val="32"/>
                    </w:rPr>
                  </w:pPr>
                  <w:r w:rsidRPr="00FC6D9B">
                    <w:rPr>
                      <w:rFonts w:ascii="TH SarabunPSK" w:hAnsi="TH SarabunPSK" w:cs="TH SarabunPSK"/>
                      <w:color w:val="000000" w:themeColor="text1"/>
                      <w:spacing w:val="-2"/>
                      <w:sz w:val="32"/>
                      <w:szCs w:val="32"/>
                      <w:cs/>
                    </w:rPr>
                    <w:t>1.</w:t>
                  </w:r>
                  <w:r w:rsidRPr="00FC6D9B">
                    <w:rPr>
                      <w:rFonts w:ascii="TH SarabunPSK" w:hAnsi="TH SarabunPSK" w:cs="TH SarabunPSK"/>
                      <w:color w:val="000000" w:themeColor="text1"/>
                      <w:sz w:val="32"/>
                      <w:szCs w:val="32"/>
                      <w:cs/>
                    </w:rPr>
                    <w:t>โรงพยาบาลศูนย์, โรงพยาบาลทั่วไป,โรงพยาบาลสังกัดกรมการแพทย์, กรมควบคุมโรค และกรมสุขภาพจิต</w:t>
                  </w:r>
                </w:p>
              </w:tc>
              <w:tc>
                <w:tcPr>
                  <w:tcW w:w="1989" w:type="dxa"/>
                </w:tcPr>
                <w:p w:rsidR="00865868" w:rsidRPr="00FC6D9B" w:rsidRDefault="00865868" w:rsidP="00F26F4B">
                  <w:pPr>
                    <w:contextualSpacing/>
                    <w:jc w:val="center"/>
                    <w:rPr>
                      <w:rFonts w:ascii="TH SarabunPSK" w:hAnsi="TH SarabunPSK" w:cs="TH SarabunPSK"/>
                      <w:color w:val="000000" w:themeColor="text1"/>
                      <w:spacing w:val="-2"/>
                      <w:sz w:val="32"/>
                      <w:szCs w:val="32"/>
                    </w:rPr>
                  </w:pPr>
                  <w:r w:rsidRPr="00FC6D9B">
                    <w:rPr>
                      <w:rFonts w:ascii="TH SarabunPSK" w:hAnsi="TH SarabunPSK" w:cs="TH SarabunPSK"/>
                      <w:color w:val="000000" w:themeColor="text1"/>
                      <w:spacing w:val="-2"/>
                      <w:sz w:val="32"/>
                      <w:szCs w:val="32"/>
                      <w:cs/>
                    </w:rPr>
                    <w:t>ร้อยละ 100</w:t>
                  </w:r>
                </w:p>
              </w:tc>
              <w:tc>
                <w:tcPr>
                  <w:tcW w:w="1990" w:type="dxa"/>
                </w:tcPr>
                <w:p w:rsidR="00865868" w:rsidRPr="00FC6D9B" w:rsidRDefault="00865868" w:rsidP="00F26F4B">
                  <w:pPr>
                    <w:contextualSpacing/>
                    <w:jc w:val="center"/>
                    <w:rPr>
                      <w:rFonts w:ascii="TH SarabunPSK" w:hAnsi="TH SarabunPSK" w:cs="TH SarabunPSK"/>
                      <w:color w:val="000000" w:themeColor="text1"/>
                      <w:spacing w:val="-2"/>
                      <w:sz w:val="32"/>
                      <w:szCs w:val="32"/>
                    </w:rPr>
                  </w:pPr>
                  <w:r w:rsidRPr="00FC6D9B">
                    <w:rPr>
                      <w:rFonts w:ascii="TH SarabunPSK" w:hAnsi="TH SarabunPSK" w:cs="TH SarabunPSK"/>
                      <w:color w:val="000000" w:themeColor="text1"/>
                      <w:spacing w:val="-2"/>
                      <w:sz w:val="32"/>
                      <w:szCs w:val="32"/>
                      <w:cs/>
                    </w:rPr>
                    <w:t>ร้อยละ 100</w:t>
                  </w:r>
                </w:p>
              </w:tc>
              <w:tc>
                <w:tcPr>
                  <w:tcW w:w="1990" w:type="dxa"/>
                </w:tcPr>
                <w:p w:rsidR="00865868" w:rsidRPr="00FC6D9B" w:rsidRDefault="00865868" w:rsidP="00F26F4B">
                  <w:pPr>
                    <w:contextualSpacing/>
                    <w:jc w:val="center"/>
                    <w:rPr>
                      <w:rFonts w:ascii="TH SarabunPSK" w:hAnsi="TH SarabunPSK" w:cs="TH SarabunPSK"/>
                      <w:color w:val="000000" w:themeColor="text1"/>
                      <w:spacing w:val="-2"/>
                      <w:sz w:val="32"/>
                      <w:szCs w:val="32"/>
                    </w:rPr>
                  </w:pPr>
                  <w:r w:rsidRPr="00FC6D9B">
                    <w:rPr>
                      <w:rFonts w:ascii="TH SarabunPSK" w:hAnsi="TH SarabunPSK" w:cs="TH SarabunPSK"/>
                      <w:color w:val="000000" w:themeColor="text1"/>
                      <w:spacing w:val="-2"/>
                      <w:sz w:val="32"/>
                      <w:szCs w:val="32"/>
                      <w:cs/>
                    </w:rPr>
                    <w:t>ร้อยละ 100</w:t>
                  </w:r>
                </w:p>
              </w:tc>
            </w:tr>
            <w:tr w:rsidR="00512C4B" w:rsidRPr="00FC6D9B" w:rsidTr="00072A71">
              <w:tc>
                <w:tcPr>
                  <w:tcW w:w="3345" w:type="dxa"/>
                </w:tcPr>
                <w:p w:rsidR="00865868" w:rsidRPr="00FC6D9B" w:rsidRDefault="00865868" w:rsidP="00F26F4B">
                  <w:pPr>
                    <w:contextualSpacing/>
                    <w:rPr>
                      <w:rFonts w:ascii="TH SarabunPSK" w:hAnsi="TH SarabunPSK" w:cs="TH SarabunPSK"/>
                      <w:color w:val="000000" w:themeColor="text1"/>
                      <w:spacing w:val="-2"/>
                      <w:sz w:val="32"/>
                      <w:szCs w:val="32"/>
                      <w:cs/>
                    </w:rPr>
                  </w:pPr>
                  <w:r w:rsidRPr="00FC6D9B">
                    <w:rPr>
                      <w:rFonts w:ascii="TH SarabunPSK" w:hAnsi="TH SarabunPSK" w:cs="TH SarabunPSK"/>
                      <w:color w:val="000000" w:themeColor="text1"/>
                      <w:spacing w:val="-2"/>
                      <w:sz w:val="32"/>
                      <w:szCs w:val="32"/>
                    </w:rPr>
                    <w:t xml:space="preserve">2. </w:t>
                  </w:r>
                  <w:r w:rsidRPr="00FC6D9B">
                    <w:rPr>
                      <w:rFonts w:ascii="TH SarabunPSK" w:hAnsi="TH SarabunPSK" w:cs="TH SarabunPSK"/>
                      <w:color w:val="000000" w:themeColor="text1"/>
                      <w:spacing w:val="-2"/>
                      <w:sz w:val="32"/>
                      <w:szCs w:val="32"/>
                      <w:cs/>
                    </w:rPr>
                    <w:t>โรงพยาบาลชุมชน</w:t>
                  </w:r>
                </w:p>
              </w:tc>
              <w:tc>
                <w:tcPr>
                  <w:tcW w:w="1989" w:type="dxa"/>
                </w:tcPr>
                <w:p w:rsidR="00865868" w:rsidRPr="00FC6D9B" w:rsidRDefault="00865868" w:rsidP="00F26F4B">
                  <w:pPr>
                    <w:contextualSpacing/>
                    <w:jc w:val="center"/>
                    <w:rPr>
                      <w:rFonts w:ascii="TH SarabunPSK" w:hAnsi="TH SarabunPSK" w:cs="TH SarabunPSK"/>
                      <w:color w:val="000000" w:themeColor="text1"/>
                      <w:spacing w:val="-2"/>
                      <w:sz w:val="32"/>
                      <w:szCs w:val="32"/>
                    </w:rPr>
                  </w:pPr>
                  <w:r w:rsidRPr="00FC6D9B">
                    <w:rPr>
                      <w:rFonts w:ascii="TH SarabunPSK" w:hAnsi="TH SarabunPSK" w:cs="TH SarabunPSK"/>
                      <w:color w:val="000000" w:themeColor="text1"/>
                      <w:spacing w:val="-2"/>
                      <w:sz w:val="32"/>
                      <w:szCs w:val="32"/>
                      <w:cs/>
                    </w:rPr>
                    <w:t>ร้อยละ 90</w:t>
                  </w:r>
                </w:p>
              </w:tc>
              <w:tc>
                <w:tcPr>
                  <w:tcW w:w="1990" w:type="dxa"/>
                </w:tcPr>
                <w:p w:rsidR="00865868" w:rsidRPr="00FC6D9B" w:rsidRDefault="00865868" w:rsidP="00F26F4B">
                  <w:pPr>
                    <w:contextualSpacing/>
                    <w:jc w:val="center"/>
                    <w:rPr>
                      <w:rFonts w:ascii="TH SarabunPSK" w:hAnsi="TH SarabunPSK" w:cs="TH SarabunPSK"/>
                      <w:color w:val="000000" w:themeColor="text1"/>
                      <w:spacing w:val="-2"/>
                      <w:sz w:val="32"/>
                      <w:szCs w:val="32"/>
                    </w:rPr>
                  </w:pPr>
                  <w:r w:rsidRPr="00FC6D9B">
                    <w:rPr>
                      <w:rFonts w:ascii="TH SarabunPSK" w:hAnsi="TH SarabunPSK" w:cs="TH SarabunPSK"/>
                      <w:color w:val="000000" w:themeColor="text1"/>
                      <w:spacing w:val="-2"/>
                      <w:sz w:val="32"/>
                      <w:szCs w:val="32"/>
                      <w:cs/>
                    </w:rPr>
                    <w:t>ร้อยละ 90</w:t>
                  </w:r>
                </w:p>
              </w:tc>
              <w:tc>
                <w:tcPr>
                  <w:tcW w:w="1990" w:type="dxa"/>
                </w:tcPr>
                <w:p w:rsidR="00865868" w:rsidRPr="00FC6D9B" w:rsidRDefault="00865868" w:rsidP="00F26F4B">
                  <w:pPr>
                    <w:contextualSpacing/>
                    <w:jc w:val="center"/>
                    <w:rPr>
                      <w:rFonts w:ascii="TH SarabunPSK" w:hAnsi="TH SarabunPSK" w:cs="TH SarabunPSK"/>
                      <w:color w:val="000000" w:themeColor="text1"/>
                      <w:spacing w:val="-2"/>
                      <w:sz w:val="32"/>
                      <w:szCs w:val="32"/>
                    </w:rPr>
                  </w:pPr>
                  <w:r w:rsidRPr="00FC6D9B">
                    <w:rPr>
                      <w:rFonts w:ascii="TH SarabunPSK" w:hAnsi="TH SarabunPSK" w:cs="TH SarabunPSK"/>
                      <w:color w:val="000000" w:themeColor="text1"/>
                      <w:spacing w:val="-2"/>
                      <w:sz w:val="32"/>
                      <w:szCs w:val="32"/>
                      <w:cs/>
                    </w:rPr>
                    <w:t>ร้อยละ 90</w:t>
                  </w:r>
                </w:p>
              </w:tc>
            </w:tr>
          </w:tbl>
          <w:p w:rsidR="00865868" w:rsidRPr="00FC6D9B" w:rsidRDefault="00865868" w:rsidP="00F26F4B">
            <w:pPr>
              <w:contextualSpacing/>
              <w:rPr>
                <w:rFonts w:ascii="TH SarabunPSK" w:hAnsi="TH SarabunPSK" w:cs="TH SarabunPSK"/>
                <w:b/>
                <w:bCs/>
                <w:color w:val="000000" w:themeColor="text1"/>
                <w:spacing w:val="-2"/>
                <w:sz w:val="32"/>
                <w:szCs w:val="32"/>
                <w:cs/>
              </w:rPr>
            </w:pPr>
          </w:p>
        </w:tc>
      </w:tr>
      <w:tr w:rsidR="00512C4B" w:rsidRPr="00FC6D9B" w:rsidTr="00453629">
        <w:tc>
          <w:tcPr>
            <w:tcW w:w="2547" w:type="dxa"/>
            <w:tcBorders>
              <w:top w:val="single" w:sz="4" w:space="0" w:color="auto"/>
              <w:left w:val="single" w:sz="4" w:space="0" w:color="auto"/>
              <w:bottom w:val="single" w:sz="4" w:space="0" w:color="auto"/>
              <w:right w:val="single" w:sz="4" w:space="0" w:color="auto"/>
            </w:tcBorders>
          </w:tcPr>
          <w:p w:rsidR="00865868" w:rsidRPr="00FC6D9B" w:rsidRDefault="00865868"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วัตถุประสงค์</w:t>
            </w:r>
          </w:p>
        </w:tc>
        <w:tc>
          <w:tcPr>
            <w:tcW w:w="7796" w:type="dxa"/>
            <w:tcBorders>
              <w:top w:val="single" w:sz="4" w:space="0" w:color="auto"/>
              <w:left w:val="single" w:sz="4" w:space="0" w:color="auto"/>
              <w:bottom w:val="single" w:sz="4" w:space="0" w:color="auto"/>
              <w:right w:val="single" w:sz="4" w:space="0" w:color="auto"/>
            </w:tcBorders>
          </w:tcPr>
          <w:p w:rsidR="00072A71" w:rsidRPr="00FC6D9B" w:rsidRDefault="00865868" w:rsidP="00F26F4B">
            <w:pPr>
              <w:contextualSpacing/>
              <w:rPr>
                <w:rFonts w:ascii="TH SarabunPSK" w:hAnsi="TH SarabunPSK" w:cs="TH SarabunPSK"/>
                <w:color w:val="000000" w:themeColor="text1"/>
                <w:sz w:val="32"/>
                <w:szCs w:val="32"/>
                <w:cs/>
                <w:lang w:val="en-GB"/>
              </w:rPr>
            </w:pPr>
            <w:r w:rsidRPr="00FC6D9B">
              <w:rPr>
                <w:rFonts w:ascii="TH SarabunPSK" w:hAnsi="TH SarabunPSK" w:cs="TH SarabunPSK"/>
                <w:color w:val="000000" w:themeColor="text1"/>
                <w:sz w:val="32"/>
                <w:szCs w:val="32"/>
                <w:cs/>
                <w:lang w:val="en-GB"/>
              </w:rPr>
              <w:t>เพื่อพัฒนาคุณภาพหน่วยงานบริการด้านสุขภาพ</w:t>
            </w:r>
          </w:p>
        </w:tc>
      </w:tr>
      <w:tr w:rsidR="00512C4B" w:rsidRPr="00FC6D9B" w:rsidTr="00453629">
        <w:tc>
          <w:tcPr>
            <w:tcW w:w="2547" w:type="dxa"/>
            <w:tcBorders>
              <w:top w:val="single" w:sz="4" w:space="0" w:color="auto"/>
              <w:left w:val="single" w:sz="4" w:space="0" w:color="auto"/>
              <w:bottom w:val="single" w:sz="4" w:space="0" w:color="auto"/>
              <w:right w:val="single" w:sz="4" w:space="0" w:color="auto"/>
            </w:tcBorders>
          </w:tcPr>
          <w:p w:rsidR="00865868" w:rsidRPr="00FC6D9B" w:rsidRDefault="00865868"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ประชากรกลุ่มเป้าหมาย</w:t>
            </w:r>
          </w:p>
        </w:tc>
        <w:tc>
          <w:tcPr>
            <w:tcW w:w="7796" w:type="dxa"/>
            <w:tcBorders>
              <w:top w:val="single" w:sz="4" w:space="0" w:color="auto"/>
              <w:left w:val="single" w:sz="4" w:space="0" w:color="auto"/>
              <w:bottom w:val="single" w:sz="4" w:space="0" w:color="auto"/>
              <w:right w:val="single" w:sz="4" w:space="0" w:color="auto"/>
            </w:tcBorders>
          </w:tcPr>
          <w:p w:rsidR="00865868" w:rsidRPr="00FC6D9B" w:rsidRDefault="00865868" w:rsidP="00F26F4B">
            <w:pPr>
              <w:tabs>
                <w:tab w:val="left" w:pos="4335"/>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1.โรงพยาบาลศูนย์ โรงพยาบาลทั่วไป โรงพยาบาลสังกัดกรมการแพทย์ กรมควบคุมโรค </w:t>
            </w:r>
          </w:p>
          <w:p w:rsidR="00865868" w:rsidRPr="00FC6D9B" w:rsidRDefault="00865868" w:rsidP="00F26F4B">
            <w:pPr>
              <w:tabs>
                <w:tab w:val="left" w:pos="4335"/>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และกรมสุขภาพจิต</w:t>
            </w:r>
          </w:p>
          <w:p w:rsidR="00865868" w:rsidRPr="00FC6D9B" w:rsidRDefault="00865868" w:rsidP="00F26F4B">
            <w:pPr>
              <w:tabs>
                <w:tab w:val="left" w:pos="4335"/>
              </w:tabs>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2. โรงพยาบาลชุมชนในสังกัดสำนักงานปลัดกระทรวงสาธารณสุข</w:t>
            </w:r>
          </w:p>
        </w:tc>
      </w:tr>
      <w:tr w:rsidR="00512C4B" w:rsidRPr="00FC6D9B" w:rsidTr="00453629">
        <w:tc>
          <w:tcPr>
            <w:tcW w:w="2547" w:type="dxa"/>
            <w:tcBorders>
              <w:top w:val="single" w:sz="4" w:space="0" w:color="auto"/>
              <w:left w:val="single" w:sz="4" w:space="0" w:color="auto"/>
              <w:bottom w:val="single" w:sz="4" w:space="0" w:color="auto"/>
              <w:right w:val="single" w:sz="4" w:space="0" w:color="auto"/>
            </w:tcBorders>
          </w:tcPr>
          <w:p w:rsidR="00865868" w:rsidRPr="00FC6D9B" w:rsidRDefault="00865868"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วิธีการจัดเก็บข้อมูล</w:t>
            </w:r>
          </w:p>
        </w:tc>
        <w:tc>
          <w:tcPr>
            <w:tcW w:w="7796" w:type="dxa"/>
            <w:tcBorders>
              <w:top w:val="single" w:sz="4" w:space="0" w:color="auto"/>
              <w:left w:val="single" w:sz="4" w:space="0" w:color="auto"/>
              <w:bottom w:val="single" w:sz="4" w:space="0" w:color="auto"/>
              <w:right w:val="single" w:sz="4" w:space="0" w:color="auto"/>
            </w:tcBorders>
          </w:tcPr>
          <w:p w:rsidR="00865868" w:rsidRPr="00FC6D9B" w:rsidRDefault="00865868"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sym w:font="Wingdings 2" w:char="F097"/>
            </w:r>
            <w:r w:rsidRPr="00FC6D9B">
              <w:rPr>
                <w:rFonts w:ascii="TH SarabunPSK" w:hAnsi="TH SarabunPSK" w:cs="TH SarabunPSK"/>
                <w:color w:val="000000" w:themeColor="text1"/>
                <w:sz w:val="32"/>
                <w:szCs w:val="32"/>
                <w:cs/>
              </w:rPr>
              <w:t xml:space="preserve"> ข้อมูลจากเว็บไซต์สถาบันรับรองคุณภาพสถานพยาบาล (องค์การมหาชน) </w:t>
            </w:r>
            <w:r w:rsidRPr="00FC6D9B">
              <w:rPr>
                <w:rFonts w:ascii="TH SarabunPSK" w:hAnsi="TH SarabunPSK" w:cs="TH SarabunPSK"/>
                <w:color w:val="000000" w:themeColor="text1"/>
                <w:sz w:val="32"/>
                <w:szCs w:val="32"/>
              </w:rPr>
              <w:t>www</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ha</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or</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th </w:t>
            </w:r>
          </w:p>
          <w:p w:rsidR="00865868" w:rsidRPr="00FC6D9B" w:rsidRDefault="00865868"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   /สำหรับประชาชน/โรงพยาบาลที่ได้รับการรับรอง</w:t>
            </w:r>
          </w:p>
        </w:tc>
      </w:tr>
      <w:tr w:rsidR="00512C4B" w:rsidRPr="00FC6D9B" w:rsidTr="00453629">
        <w:tc>
          <w:tcPr>
            <w:tcW w:w="2547" w:type="dxa"/>
            <w:tcBorders>
              <w:top w:val="single" w:sz="4" w:space="0" w:color="auto"/>
              <w:left w:val="single" w:sz="4" w:space="0" w:color="auto"/>
              <w:bottom w:val="single" w:sz="4" w:space="0" w:color="auto"/>
              <w:right w:val="single" w:sz="4" w:space="0" w:color="auto"/>
            </w:tcBorders>
          </w:tcPr>
          <w:p w:rsidR="00865868" w:rsidRPr="00FC6D9B" w:rsidRDefault="00865868"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แหล่งข้อมูล</w:t>
            </w:r>
          </w:p>
        </w:tc>
        <w:tc>
          <w:tcPr>
            <w:tcW w:w="7796" w:type="dxa"/>
            <w:tcBorders>
              <w:top w:val="single" w:sz="4" w:space="0" w:color="auto"/>
              <w:left w:val="single" w:sz="4" w:space="0" w:color="auto"/>
              <w:bottom w:val="single" w:sz="4" w:space="0" w:color="auto"/>
              <w:right w:val="single" w:sz="4" w:space="0" w:color="auto"/>
            </w:tcBorders>
          </w:tcPr>
          <w:p w:rsidR="00865868" w:rsidRPr="00FC6D9B" w:rsidRDefault="00865868"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sym w:font="Wingdings 2" w:char="F097"/>
            </w:r>
            <w:r w:rsidRPr="00FC6D9B">
              <w:rPr>
                <w:rFonts w:ascii="TH SarabunPSK" w:hAnsi="TH SarabunPSK" w:cs="TH SarabunPSK"/>
                <w:color w:val="000000" w:themeColor="text1"/>
                <w:sz w:val="32"/>
                <w:szCs w:val="32"/>
                <w:cs/>
              </w:rPr>
              <w:t xml:space="preserve"> ข้อมูลจากเว็บไซต์สถาบันรับรองคุณภาพสถานพยาบาล (องค์การมหาชน) </w:t>
            </w:r>
            <w:r w:rsidRPr="00FC6D9B">
              <w:rPr>
                <w:rFonts w:ascii="TH SarabunPSK" w:hAnsi="TH SarabunPSK" w:cs="TH SarabunPSK"/>
                <w:color w:val="000000" w:themeColor="text1"/>
                <w:sz w:val="32"/>
                <w:szCs w:val="32"/>
              </w:rPr>
              <w:t>www</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ha</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or</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th </w:t>
            </w:r>
          </w:p>
          <w:p w:rsidR="00865868" w:rsidRPr="00FC6D9B" w:rsidRDefault="00865868"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lastRenderedPageBreak/>
              <w:t xml:space="preserve">   /สำหรับประชาชน/โรงพยาบาลที่ได้รับการรับรอง</w:t>
            </w:r>
          </w:p>
        </w:tc>
      </w:tr>
      <w:tr w:rsidR="00512C4B" w:rsidRPr="00FC6D9B" w:rsidTr="00453629">
        <w:tc>
          <w:tcPr>
            <w:tcW w:w="2547" w:type="dxa"/>
            <w:tcBorders>
              <w:top w:val="single" w:sz="4" w:space="0" w:color="auto"/>
              <w:left w:val="single" w:sz="4" w:space="0" w:color="auto"/>
              <w:bottom w:val="single" w:sz="4" w:space="0" w:color="auto"/>
              <w:right w:val="single" w:sz="4" w:space="0" w:color="auto"/>
            </w:tcBorders>
          </w:tcPr>
          <w:p w:rsidR="00865868" w:rsidRPr="00FC6D9B" w:rsidRDefault="00865868"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lastRenderedPageBreak/>
              <w:t>รายการข้อมูล 1</w:t>
            </w:r>
          </w:p>
        </w:tc>
        <w:tc>
          <w:tcPr>
            <w:tcW w:w="7796" w:type="dxa"/>
            <w:tcBorders>
              <w:top w:val="single" w:sz="4" w:space="0" w:color="auto"/>
              <w:left w:val="single" w:sz="4" w:space="0" w:color="auto"/>
              <w:bottom w:val="single" w:sz="4" w:space="0" w:color="auto"/>
              <w:right w:val="single" w:sz="4" w:space="0" w:color="auto"/>
            </w:tcBorders>
          </w:tcPr>
          <w:p w:rsidR="00865868" w:rsidRPr="00FC6D9B" w:rsidRDefault="00865868"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A </w:t>
            </w:r>
            <w:r w:rsidRPr="00FC6D9B">
              <w:rPr>
                <w:rFonts w:ascii="TH SarabunPSK" w:hAnsi="TH SarabunPSK" w:cs="TH SarabunPSK"/>
                <w:color w:val="000000" w:themeColor="text1"/>
                <w:sz w:val="32"/>
                <w:szCs w:val="32"/>
                <w:cs/>
              </w:rPr>
              <w:t xml:space="preserve">= จำนวนโรงพยาบาลศูนย์ โรงพยาบาลทั่วไป โรงพยาบาลสังกัดกรมการแพทย์ </w:t>
            </w:r>
          </w:p>
          <w:p w:rsidR="00865868" w:rsidRPr="00FC6D9B" w:rsidRDefault="00865868"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      กรมควบคุมโรค และ กรมสุขภาพจิต ที่มีผลการรับรองขั้น 3 + </w:t>
            </w:r>
            <w:r w:rsidRPr="00FC6D9B">
              <w:rPr>
                <w:rFonts w:ascii="TH SarabunPSK" w:hAnsi="TH SarabunPSK" w:cs="TH SarabunPSK"/>
                <w:color w:val="000000" w:themeColor="text1"/>
                <w:sz w:val="32"/>
                <w:szCs w:val="32"/>
              </w:rPr>
              <w:t>Reaccredit</w:t>
            </w:r>
            <w:r w:rsidRPr="00FC6D9B">
              <w:rPr>
                <w:rFonts w:ascii="TH SarabunPSK" w:hAnsi="TH SarabunPSK" w:cs="TH SarabunPSK"/>
                <w:color w:val="000000" w:themeColor="text1"/>
                <w:sz w:val="32"/>
                <w:szCs w:val="32"/>
                <w:cs/>
              </w:rPr>
              <w:t xml:space="preserve"> </w:t>
            </w:r>
          </w:p>
        </w:tc>
      </w:tr>
      <w:tr w:rsidR="00512C4B" w:rsidRPr="00FC6D9B" w:rsidTr="00453629">
        <w:tc>
          <w:tcPr>
            <w:tcW w:w="2547" w:type="dxa"/>
            <w:tcBorders>
              <w:top w:val="single" w:sz="4" w:space="0" w:color="auto"/>
              <w:left w:val="single" w:sz="4" w:space="0" w:color="auto"/>
              <w:bottom w:val="single" w:sz="4" w:space="0" w:color="auto"/>
              <w:right w:val="single" w:sz="4" w:space="0" w:color="auto"/>
            </w:tcBorders>
          </w:tcPr>
          <w:p w:rsidR="00865868" w:rsidRPr="00FC6D9B" w:rsidRDefault="00865868"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2</w:t>
            </w:r>
          </w:p>
        </w:tc>
        <w:tc>
          <w:tcPr>
            <w:tcW w:w="7796" w:type="dxa"/>
            <w:tcBorders>
              <w:top w:val="single" w:sz="4" w:space="0" w:color="auto"/>
              <w:left w:val="single" w:sz="4" w:space="0" w:color="auto"/>
              <w:bottom w:val="single" w:sz="4" w:space="0" w:color="auto"/>
              <w:right w:val="single" w:sz="4" w:space="0" w:color="auto"/>
            </w:tcBorders>
          </w:tcPr>
          <w:p w:rsidR="00865868" w:rsidRPr="00FC6D9B" w:rsidRDefault="00865868"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B </w:t>
            </w:r>
            <w:r w:rsidRPr="00FC6D9B">
              <w:rPr>
                <w:rFonts w:ascii="TH SarabunPSK" w:hAnsi="TH SarabunPSK" w:cs="TH SarabunPSK"/>
                <w:color w:val="000000" w:themeColor="text1"/>
                <w:sz w:val="32"/>
                <w:szCs w:val="32"/>
                <w:cs/>
              </w:rPr>
              <w:t xml:space="preserve">= โรงพยาบาลศูนย์ โรงพยาบาลทั่วไป โรงพยาบาลสังกัดกรมการแพทย์ </w:t>
            </w:r>
          </w:p>
          <w:p w:rsidR="00865868" w:rsidRPr="00FC6D9B" w:rsidRDefault="00865868"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     กรมควบคุมโรค และกรมสุขภาพจิต จำนวน </w:t>
            </w:r>
            <w:r w:rsidRPr="00FC6D9B">
              <w:rPr>
                <w:rFonts w:ascii="TH SarabunPSK" w:hAnsi="TH SarabunPSK" w:cs="TH SarabunPSK"/>
                <w:color w:val="000000" w:themeColor="text1"/>
                <w:sz w:val="32"/>
                <w:szCs w:val="32"/>
              </w:rPr>
              <w:t>165</w:t>
            </w:r>
            <w:r w:rsidRPr="00FC6D9B">
              <w:rPr>
                <w:rFonts w:ascii="TH SarabunPSK" w:hAnsi="TH SarabunPSK" w:cs="TH SarabunPSK"/>
                <w:color w:val="000000" w:themeColor="text1"/>
                <w:sz w:val="32"/>
                <w:szCs w:val="32"/>
                <w:cs/>
              </w:rPr>
              <w:t xml:space="preserve"> แห่ง</w:t>
            </w:r>
          </w:p>
        </w:tc>
      </w:tr>
      <w:tr w:rsidR="00512C4B" w:rsidRPr="00FC6D9B" w:rsidTr="00453629">
        <w:tc>
          <w:tcPr>
            <w:tcW w:w="2547" w:type="dxa"/>
            <w:tcBorders>
              <w:top w:val="single" w:sz="4" w:space="0" w:color="auto"/>
              <w:left w:val="single" w:sz="4" w:space="0" w:color="auto"/>
              <w:bottom w:val="single" w:sz="4" w:space="0" w:color="auto"/>
              <w:right w:val="single" w:sz="4" w:space="0" w:color="auto"/>
            </w:tcBorders>
          </w:tcPr>
          <w:p w:rsidR="00865868" w:rsidRPr="00FC6D9B" w:rsidRDefault="00865868"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รายการข้อมูล </w:t>
            </w:r>
            <w:r w:rsidRPr="00FC6D9B">
              <w:rPr>
                <w:rFonts w:ascii="TH SarabunPSK" w:hAnsi="TH SarabunPSK" w:cs="TH SarabunPSK"/>
                <w:b/>
                <w:bCs/>
                <w:color w:val="000000" w:themeColor="text1"/>
                <w:sz w:val="32"/>
                <w:szCs w:val="32"/>
              </w:rPr>
              <w:t>3</w:t>
            </w:r>
          </w:p>
        </w:tc>
        <w:tc>
          <w:tcPr>
            <w:tcW w:w="7796" w:type="dxa"/>
            <w:tcBorders>
              <w:top w:val="single" w:sz="4" w:space="0" w:color="auto"/>
              <w:left w:val="single" w:sz="4" w:space="0" w:color="auto"/>
              <w:bottom w:val="single" w:sz="4" w:space="0" w:color="auto"/>
              <w:right w:val="single" w:sz="4" w:space="0" w:color="auto"/>
            </w:tcBorders>
          </w:tcPr>
          <w:p w:rsidR="00865868" w:rsidRPr="00FC6D9B" w:rsidRDefault="00865868"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C </w:t>
            </w:r>
            <w:r w:rsidRPr="00FC6D9B">
              <w:rPr>
                <w:rFonts w:ascii="TH SarabunPSK" w:hAnsi="TH SarabunPSK" w:cs="TH SarabunPSK"/>
                <w:color w:val="000000" w:themeColor="text1"/>
                <w:sz w:val="32"/>
                <w:szCs w:val="32"/>
                <w:cs/>
              </w:rPr>
              <w:t>= จำนวนโรงพยาบาลชุมชนในสังกัดสำนักงานปลัดกระทรวงสาธารณสุขที่มีผลการรับรอง</w:t>
            </w:r>
          </w:p>
          <w:p w:rsidR="00865868" w:rsidRPr="00FC6D9B" w:rsidRDefault="00865868"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     ขั้น </w:t>
            </w:r>
            <w:r w:rsidRPr="00FC6D9B">
              <w:rPr>
                <w:rFonts w:ascii="TH SarabunPSK" w:hAnsi="TH SarabunPSK" w:cs="TH SarabunPSK"/>
                <w:color w:val="000000" w:themeColor="text1"/>
                <w:sz w:val="32"/>
                <w:szCs w:val="32"/>
              </w:rPr>
              <w:t xml:space="preserve">3 </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Reaccredit</w:t>
            </w:r>
            <w:r w:rsidRPr="00FC6D9B">
              <w:rPr>
                <w:rFonts w:ascii="TH SarabunPSK" w:hAnsi="TH SarabunPSK" w:cs="TH SarabunPSK"/>
                <w:color w:val="000000" w:themeColor="text1"/>
                <w:sz w:val="32"/>
                <w:szCs w:val="32"/>
                <w:cs/>
              </w:rPr>
              <w:t xml:space="preserve"> </w:t>
            </w:r>
          </w:p>
        </w:tc>
      </w:tr>
      <w:tr w:rsidR="00512C4B" w:rsidRPr="00FC6D9B" w:rsidTr="00453629">
        <w:tc>
          <w:tcPr>
            <w:tcW w:w="2547" w:type="dxa"/>
            <w:tcBorders>
              <w:top w:val="single" w:sz="4" w:space="0" w:color="auto"/>
              <w:left w:val="single" w:sz="4" w:space="0" w:color="auto"/>
              <w:bottom w:val="single" w:sz="4" w:space="0" w:color="auto"/>
              <w:right w:val="single" w:sz="4" w:space="0" w:color="auto"/>
            </w:tcBorders>
          </w:tcPr>
          <w:p w:rsidR="00865868" w:rsidRPr="00FC6D9B" w:rsidRDefault="00865868"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รายการข้อมูล </w:t>
            </w:r>
            <w:r w:rsidRPr="00FC6D9B">
              <w:rPr>
                <w:rFonts w:ascii="TH SarabunPSK" w:hAnsi="TH SarabunPSK" w:cs="TH SarabunPSK"/>
                <w:b/>
                <w:bCs/>
                <w:color w:val="000000" w:themeColor="text1"/>
                <w:sz w:val="32"/>
                <w:szCs w:val="32"/>
              </w:rPr>
              <w:t>4</w:t>
            </w:r>
          </w:p>
        </w:tc>
        <w:tc>
          <w:tcPr>
            <w:tcW w:w="7796" w:type="dxa"/>
            <w:tcBorders>
              <w:top w:val="single" w:sz="4" w:space="0" w:color="auto"/>
              <w:left w:val="single" w:sz="4" w:space="0" w:color="auto"/>
              <w:bottom w:val="single" w:sz="4" w:space="0" w:color="auto"/>
              <w:right w:val="single" w:sz="4" w:space="0" w:color="auto"/>
            </w:tcBorders>
          </w:tcPr>
          <w:p w:rsidR="00865868" w:rsidRPr="00FC6D9B" w:rsidRDefault="00865868"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D </w:t>
            </w:r>
            <w:r w:rsidRPr="00FC6D9B">
              <w:rPr>
                <w:rFonts w:ascii="TH SarabunPSK" w:hAnsi="TH SarabunPSK" w:cs="TH SarabunPSK"/>
                <w:color w:val="000000" w:themeColor="text1"/>
                <w:sz w:val="32"/>
                <w:szCs w:val="32"/>
                <w:cs/>
              </w:rPr>
              <w:t xml:space="preserve">= โรงพยาบาลชุมชนในสังกัดสำนักงานปลัดกระทรวงสาธารณสุข (จำนวน </w:t>
            </w:r>
            <w:r w:rsidRPr="00FC6D9B">
              <w:rPr>
                <w:rFonts w:ascii="TH SarabunPSK" w:hAnsi="TH SarabunPSK" w:cs="TH SarabunPSK"/>
                <w:color w:val="000000" w:themeColor="text1"/>
                <w:sz w:val="32"/>
                <w:szCs w:val="32"/>
              </w:rPr>
              <w:t>7</w:t>
            </w:r>
            <w:r w:rsidRPr="00FC6D9B">
              <w:rPr>
                <w:rFonts w:ascii="TH SarabunPSK" w:hAnsi="TH SarabunPSK" w:cs="TH SarabunPSK"/>
                <w:color w:val="000000" w:themeColor="text1"/>
                <w:sz w:val="32"/>
                <w:szCs w:val="32"/>
                <w:cs/>
              </w:rPr>
              <w:t xml:space="preserve">34 แห่ง </w:t>
            </w:r>
          </w:p>
          <w:p w:rsidR="00865868" w:rsidRPr="00FC6D9B" w:rsidRDefault="00865868"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ตามทำเนียบสถานบริการ ฐานข้อมูลกองบริหารการสาธารณสุข ณ 7 พฤษภาคม 2561)</w:t>
            </w:r>
          </w:p>
        </w:tc>
      </w:tr>
      <w:tr w:rsidR="00512C4B" w:rsidRPr="00FC6D9B" w:rsidTr="00453629">
        <w:tc>
          <w:tcPr>
            <w:tcW w:w="2547" w:type="dxa"/>
            <w:tcBorders>
              <w:top w:val="single" w:sz="4" w:space="0" w:color="auto"/>
              <w:left w:val="single" w:sz="4" w:space="0" w:color="auto"/>
              <w:bottom w:val="single" w:sz="4" w:space="0" w:color="auto"/>
              <w:right w:val="single" w:sz="4" w:space="0" w:color="auto"/>
            </w:tcBorders>
          </w:tcPr>
          <w:p w:rsidR="00865868" w:rsidRPr="00FC6D9B" w:rsidRDefault="00865868"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สูตรคำนวณตัวชี้วัด </w:t>
            </w:r>
          </w:p>
        </w:tc>
        <w:tc>
          <w:tcPr>
            <w:tcW w:w="7796" w:type="dxa"/>
            <w:tcBorders>
              <w:top w:val="single" w:sz="4" w:space="0" w:color="auto"/>
              <w:left w:val="single" w:sz="4" w:space="0" w:color="auto"/>
              <w:bottom w:val="single" w:sz="4" w:space="0" w:color="auto"/>
              <w:right w:val="single" w:sz="4" w:space="0" w:color="auto"/>
            </w:tcBorders>
          </w:tcPr>
          <w:p w:rsidR="00865868" w:rsidRPr="00FC6D9B" w:rsidRDefault="00865868"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1. (</w:t>
            </w:r>
            <w:r w:rsidRPr="00FC6D9B">
              <w:rPr>
                <w:rFonts w:ascii="TH SarabunPSK" w:hAnsi="TH SarabunPSK" w:cs="TH SarabunPSK"/>
                <w:color w:val="000000" w:themeColor="text1"/>
                <w:sz w:val="32"/>
                <w:szCs w:val="32"/>
              </w:rPr>
              <w:t>A</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B</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x 100</w:t>
            </w:r>
          </w:p>
          <w:p w:rsidR="00865868" w:rsidRPr="00FC6D9B" w:rsidRDefault="00865868"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2. (</w:t>
            </w:r>
            <w:r w:rsidRPr="00FC6D9B">
              <w:rPr>
                <w:rFonts w:ascii="TH SarabunPSK" w:hAnsi="TH SarabunPSK" w:cs="TH SarabunPSK"/>
                <w:color w:val="000000" w:themeColor="text1"/>
                <w:sz w:val="32"/>
                <w:szCs w:val="32"/>
              </w:rPr>
              <w:t>C</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D</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x 100</w:t>
            </w:r>
          </w:p>
        </w:tc>
      </w:tr>
      <w:tr w:rsidR="00512C4B" w:rsidRPr="00FC6D9B" w:rsidTr="00453629">
        <w:tc>
          <w:tcPr>
            <w:tcW w:w="2547" w:type="dxa"/>
            <w:tcBorders>
              <w:top w:val="single" w:sz="4" w:space="0" w:color="auto"/>
              <w:left w:val="single" w:sz="4" w:space="0" w:color="auto"/>
              <w:bottom w:val="single" w:sz="4" w:space="0" w:color="auto"/>
              <w:right w:val="single" w:sz="4" w:space="0" w:color="auto"/>
            </w:tcBorders>
          </w:tcPr>
          <w:p w:rsidR="00865868" w:rsidRPr="00FC6D9B" w:rsidRDefault="00865868"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ระยะเวลาประเมินผล</w:t>
            </w:r>
          </w:p>
        </w:tc>
        <w:tc>
          <w:tcPr>
            <w:tcW w:w="7796" w:type="dxa"/>
            <w:tcBorders>
              <w:top w:val="single" w:sz="4" w:space="0" w:color="auto"/>
              <w:left w:val="single" w:sz="4" w:space="0" w:color="auto"/>
              <w:bottom w:val="single" w:sz="4" w:space="0" w:color="auto"/>
              <w:right w:val="single" w:sz="4" w:space="0" w:color="auto"/>
            </w:tcBorders>
          </w:tcPr>
          <w:p w:rsidR="00865868" w:rsidRPr="00FC6D9B" w:rsidRDefault="00865868"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ไตรมาส 1,2,3 และ 4 (1 ตุลาคม 2561 – 30 กันยายน 2562)</w:t>
            </w:r>
          </w:p>
        </w:tc>
      </w:tr>
      <w:tr w:rsidR="00512C4B" w:rsidRPr="00FC6D9B" w:rsidTr="00453629">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4592"/>
        </w:trPr>
        <w:tc>
          <w:tcPr>
            <w:tcW w:w="10343" w:type="dxa"/>
            <w:gridSpan w:val="2"/>
          </w:tcPr>
          <w:p w:rsidR="00865868" w:rsidRPr="00FC6D9B" w:rsidRDefault="00865868"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เกณฑ์การประเมิน </w:t>
            </w:r>
          </w:p>
          <w:p w:rsidR="00865868" w:rsidRPr="00FC6D9B" w:rsidRDefault="00865868"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 2562 </w:t>
            </w:r>
            <w:r w:rsidRPr="00FC6D9B">
              <w:rPr>
                <w:rFonts w:ascii="TH SarabunPSK" w:hAnsi="TH SarabunPSK" w:cs="TH SarabunPSK"/>
                <w:b/>
                <w:bCs/>
                <w:color w:val="000000" w:themeColor="text1"/>
                <w:sz w:val="32"/>
                <w:szCs w:val="32"/>
              </w:rPr>
              <w:t>:</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001"/>
              <w:gridCol w:w="1701"/>
              <w:gridCol w:w="1701"/>
              <w:gridCol w:w="1843"/>
              <w:gridCol w:w="1696"/>
            </w:tblGrid>
            <w:tr w:rsidR="00512C4B" w:rsidRPr="00FC6D9B" w:rsidTr="00072A71">
              <w:tc>
                <w:tcPr>
                  <w:tcW w:w="3001" w:type="dxa"/>
                </w:tcPr>
                <w:p w:rsidR="00865868" w:rsidRPr="00FC6D9B" w:rsidRDefault="00865868"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ประเภท</w:t>
                  </w:r>
                </w:p>
              </w:tc>
              <w:tc>
                <w:tcPr>
                  <w:tcW w:w="1701" w:type="dxa"/>
                </w:tcPr>
                <w:p w:rsidR="00865868" w:rsidRPr="00FC6D9B" w:rsidRDefault="00865868"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1701" w:type="dxa"/>
                </w:tcPr>
                <w:p w:rsidR="00865868" w:rsidRPr="00FC6D9B" w:rsidRDefault="00865868"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1843" w:type="dxa"/>
                </w:tcPr>
                <w:p w:rsidR="00865868" w:rsidRPr="00FC6D9B" w:rsidRDefault="00865868"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 เดือน</w:t>
                  </w:r>
                </w:p>
              </w:tc>
              <w:tc>
                <w:tcPr>
                  <w:tcW w:w="1696" w:type="dxa"/>
                </w:tcPr>
                <w:p w:rsidR="00865868" w:rsidRPr="00FC6D9B" w:rsidRDefault="00865868"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 เดือน</w:t>
                  </w:r>
                </w:p>
              </w:tc>
            </w:tr>
            <w:tr w:rsidR="00512C4B" w:rsidRPr="00FC6D9B" w:rsidTr="00072A71">
              <w:tc>
                <w:tcPr>
                  <w:tcW w:w="3001" w:type="dxa"/>
                </w:tcPr>
                <w:p w:rsidR="00865868" w:rsidRPr="00FC6D9B" w:rsidRDefault="00865868" w:rsidP="00F26F4B">
                  <w:pPr>
                    <w:contextualSpacing/>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rPr>
                    <w:t>โรงพยาบาลศูนย์, โรงพยาบาลทั่วไป,โรงพยาบาลสังกัดกรมการแพทย์, กรมควบคุมโรค และกรมสุขภาพจิต</w:t>
                  </w:r>
                </w:p>
              </w:tc>
              <w:tc>
                <w:tcPr>
                  <w:tcW w:w="1701" w:type="dxa"/>
                </w:tcPr>
                <w:p w:rsidR="00865868" w:rsidRPr="00FC6D9B" w:rsidRDefault="00865868"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 97</w:t>
                  </w:r>
                  <w:r w:rsidRPr="00FC6D9B">
                    <w:rPr>
                      <w:rFonts w:ascii="TH SarabunPSK" w:hAnsi="TH SarabunPSK" w:cs="TH SarabunPSK"/>
                      <w:color w:val="000000" w:themeColor="text1"/>
                      <w:sz w:val="32"/>
                      <w:szCs w:val="32"/>
                    </w:rPr>
                    <w:t>.00</w:t>
                  </w:r>
                </w:p>
                <w:p w:rsidR="00865868" w:rsidRPr="00FC6D9B" w:rsidRDefault="00865868" w:rsidP="00F26F4B">
                  <w:pPr>
                    <w:contextualSpacing/>
                    <w:jc w:val="center"/>
                    <w:rPr>
                      <w:rFonts w:ascii="TH SarabunPSK" w:hAnsi="TH SarabunPSK" w:cs="TH SarabunPSK"/>
                      <w:color w:val="000000" w:themeColor="text1"/>
                      <w:sz w:val="32"/>
                      <w:szCs w:val="32"/>
                      <w:cs/>
                    </w:rPr>
                  </w:pPr>
                </w:p>
              </w:tc>
              <w:tc>
                <w:tcPr>
                  <w:tcW w:w="1701" w:type="dxa"/>
                </w:tcPr>
                <w:p w:rsidR="00865868" w:rsidRPr="00FC6D9B" w:rsidRDefault="00865868"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98.00</w:t>
                  </w:r>
                </w:p>
                <w:p w:rsidR="00865868" w:rsidRPr="00FC6D9B" w:rsidRDefault="00865868" w:rsidP="00F26F4B">
                  <w:pPr>
                    <w:contextualSpacing/>
                    <w:jc w:val="center"/>
                    <w:rPr>
                      <w:rFonts w:ascii="TH SarabunPSK" w:hAnsi="TH SarabunPSK" w:cs="TH SarabunPSK"/>
                      <w:color w:val="000000" w:themeColor="text1"/>
                      <w:sz w:val="32"/>
                      <w:szCs w:val="32"/>
                    </w:rPr>
                  </w:pPr>
                </w:p>
              </w:tc>
              <w:tc>
                <w:tcPr>
                  <w:tcW w:w="1843" w:type="dxa"/>
                </w:tcPr>
                <w:p w:rsidR="00865868" w:rsidRPr="00FC6D9B" w:rsidRDefault="00865868"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99.00</w:t>
                  </w:r>
                </w:p>
                <w:p w:rsidR="00865868" w:rsidRPr="00FC6D9B" w:rsidRDefault="00865868" w:rsidP="00F26F4B">
                  <w:pPr>
                    <w:contextualSpacing/>
                    <w:jc w:val="center"/>
                    <w:rPr>
                      <w:rFonts w:ascii="TH SarabunPSK" w:hAnsi="TH SarabunPSK" w:cs="TH SarabunPSK"/>
                      <w:color w:val="000000" w:themeColor="text1"/>
                      <w:sz w:val="32"/>
                      <w:szCs w:val="32"/>
                      <w:cs/>
                    </w:rPr>
                  </w:pPr>
                </w:p>
              </w:tc>
              <w:tc>
                <w:tcPr>
                  <w:tcW w:w="1696" w:type="dxa"/>
                </w:tcPr>
                <w:p w:rsidR="00865868" w:rsidRPr="00FC6D9B" w:rsidRDefault="00865868"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 100.</w:t>
                  </w:r>
                  <w:r w:rsidRPr="00FC6D9B">
                    <w:rPr>
                      <w:rFonts w:ascii="TH SarabunPSK" w:hAnsi="TH SarabunPSK" w:cs="TH SarabunPSK"/>
                      <w:color w:val="000000" w:themeColor="text1"/>
                      <w:sz w:val="32"/>
                      <w:szCs w:val="32"/>
                    </w:rPr>
                    <w:t>00</w:t>
                  </w:r>
                </w:p>
                <w:p w:rsidR="00865868" w:rsidRPr="00FC6D9B" w:rsidRDefault="00865868" w:rsidP="00F26F4B">
                  <w:pPr>
                    <w:contextualSpacing/>
                    <w:jc w:val="center"/>
                    <w:rPr>
                      <w:rFonts w:ascii="TH SarabunPSK" w:hAnsi="TH SarabunPSK" w:cs="TH SarabunPSK"/>
                      <w:color w:val="000000" w:themeColor="text1"/>
                      <w:sz w:val="32"/>
                      <w:szCs w:val="32"/>
                      <w:cs/>
                    </w:rPr>
                  </w:pPr>
                </w:p>
              </w:tc>
            </w:tr>
            <w:tr w:rsidR="00512C4B" w:rsidRPr="00FC6D9B" w:rsidTr="00072A71">
              <w:trPr>
                <w:trHeight w:val="1361"/>
              </w:trPr>
              <w:tc>
                <w:tcPr>
                  <w:tcW w:w="3001" w:type="dxa"/>
                </w:tcPr>
                <w:p w:rsidR="00865868" w:rsidRPr="00FC6D9B" w:rsidRDefault="00865868"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โรงพยาบาลชุมชน</w:t>
                  </w:r>
                </w:p>
                <w:p w:rsidR="00865868" w:rsidRPr="00FC6D9B" w:rsidRDefault="00865868"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ในสังกัดสำนักงานปลัดกระทรวงสาธารณสุข</w:t>
                  </w:r>
                </w:p>
              </w:tc>
              <w:tc>
                <w:tcPr>
                  <w:tcW w:w="1701" w:type="dxa"/>
                </w:tcPr>
                <w:p w:rsidR="00865868" w:rsidRPr="00FC6D9B" w:rsidRDefault="00865868"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87.00</w:t>
                  </w:r>
                </w:p>
                <w:p w:rsidR="00865868" w:rsidRPr="00FC6D9B" w:rsidRDefault="00865868" w:rsidP="00F26F4B">
                  <w:pPr>
                    <w:contextualSpacing/>
                    <w:jc w:val="center"/>
                    <w:rPr>
                      <w:rFonts w:ascii="TH SarabunPSK" w:hAnsi="TH SarabunPSK" w:cs="TH SarabunPSK"/>
                      <w:color w:val="000000" w:themeColor="text1"/>
                      <w:sz w:val="32"/>
                      <w:szCs w:val="32"/>
                    </w:rPr>
                  </w:pPr>
                </w:p>
              </w:tc>
              <w:tc>
                <w:tcPr>
                  <w:tcW w:w="1701" w:type="dxa"/>
                </w:tcPr>
                <w:p w:rsidR="00865868" w:rsidRPr="00FC6D9B" w:rsidRDefault="00865868"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 88.00</w:t>
                  </w:r>
                </w:p>
                <w:p w:rsidR="00865868" w:rsidRPr="00FC6D9B" w:rsidRDefault="00865868" w:rsidP="00F26F4B">
                  <w:pPr>
                    <w:contextualSpacing/>
                    <w:jc w:val="center"/>
                    <w:rPr>
                      <w:rFonts w:ascii="TH SarabunPSK" w:hAnsi="TH SarabunPSK" w:cs="TH SarabunPSK"/>
                      <w:color w:val="000000" w:themeColor="text1"/>
                      <w:sz w:val="32"/>
                      <w:szCs w:val="32"/>
                      <w:cs/>
                    </w:rPr>
                  </w:pPr>
                </w:p>
              </w:tc>
              <w:tc>
                <w:tcPr>
                  <w:tcW w:w="1843" w:type="dxa"/>
                </w:tcPr>
                <w:p w:rsidR="00865868" w:rsidRPr="00FC6D9B" w:rsidRDefault="00865868"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 89</w:t>
                  </w:r>
                  <w:r w:rsidRPr="00FC6D9B">
                    <w:rPr>
                      <w:rFonts w:ascii="TH SarabunPSK" w:hAnsi="TH SarabunPSK" w:cs="TH SarabunPSK"/>
                      <w:color w:val="000000" w:themeColor="text1"/>
                      <w:sz w:val="32"/>
                      <w:szCs w:val="32"/>
                    </w:rPr>
                    <w:t>.00</w:t>
                  </w:r>
                </w:p>
                <w:p w:rsidR="00865868" w:rsidRPr="00FC6D9B" w:rsidRDefault="00865868" w:rsidP="00F26F4B">
                  <w:pPr>
                    <w:contextualSpacing/>
                    <w:jc w:val="center"/>
                    <w:rPr>
                      <w:rFonts w:ascii="TH SarabunPSK" w:hAnsi="TH SarabunPSK" w:cs="TH SarabunPSK"/>
                      <w:color w:val="000000" w:themeColor="text1"/>
                      <w:sz w:val="32"/>
                      <w:szCs w:val="32"/>
                    </w:rPr>
                  </w:pPr>
                </w:p>
              </w:tc>
              <w:tc>
                <w:tcPr>
                  <w:tcW w:w="1696" w:type="dxa"/>
                </w:tcPr>
                <w:p w:rsidR="00865868" w:rsidRPr="00FC6D9B" w:rsidRDefault="00865868"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ร้อยละ90.00</w:t>
                  </w:r>
                </w:p>
                <w:p w:rsidR="00865868" w:rsidRPr="00FC6D9B" w:rsidRDefault="00865868" w:rsidP="00F26F4B">
                  <w:pPr>
                    <w:contextualSpacing/>
                    <w:jc w:val="center"/>
                    <w:rPr>
                      <w:rFonts w:ascii="TH SarabunPSK" w:hAnsi="TH SarabunPSK" w:cs="TH SarabunPSK"/>
                      <w:color w:val="000000" w:themeColor="text1"/>
                      <w:sz w:val="32"/>
                      <w:szCs w:val="32"/>
                      <w:cs/>
                    </w:rPr>
                  </w:pPr>
                </w:p>
              </w:tc>
            </w:tr>
          </w:tbl>
          <w:p w:rsidR="00072A71" w:rsidRPr="00FC6D9B" w:rsidRDefault="00072A71" w:rsidP="00F26F4B">
            <w:pPr>
              <w:contextualSpacing/>
              <w:rPr>
                <w:rFonts w:ascii="TH SarabunPSK" w:hAnsi="TH SarabunPSK" w:cs="TH SarabunPSK"/>
                <w:b/>
                <w:bCs/>
                <w:color w:val="000000" w:themeColor="text1"/>
                <w:sz w:val="32"/>
                <w:szCs w:val="32"/>
              </w:rPr>
            </w:pPr>
          </w:p>
        </w:tc>
      </w:tr>
      <w:tr w:rsidR="00512C4B" w:rsidRPr="00FC6D9B" w:rsidTr="00453629">
        <w:tc>
          <w:tcPr>
            <w:tcW w:w="2547" w:type="dxa"/>
            <w:vMerge w:val="restart"/>
            <w:tcBorders>
              <w:top w:val="single" w:sz="4" w:space="0" w:color="auto"/>
              <w:left w:val="single" w:sz="4" w:space="0" w:color="auto"/>
              <w:right w:val="single" w:sz="4" w:space="0" w:color="auto"/>
            </w:tcBorders>
          </w:tcPr>
          <w:p w:rsidR="00865868" w:rsidRPr="00FC6D9B" w:rsidRDefault="00865868"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วิธีการประเมินผล: </w:t>
            </w:r>
          </w:p>
        </w:tc>
        <w:tc>
          <w:tcPr>
            <w:tcW w:w="7796" w:type="dxa"/>
            <w:tcBorders>
              <w:top w:val="single" w:sz="4" w:space="0" w:color="auto"/>
              <w:left w:val="single" w:sz="4" w:space="0" w:color="auto"/>
              <w:bottom w:val="single" w:sz="4" w:space="0" w:color="auto"/>
              <w:right w:val="single" w:sz="4" w:space="0" w:color="auto"/>
            </w:tcBorders>
          </w:tcPr>
          <w:p w:rsidR="00865868" w:rsidRPr="00FC6D9B" w:rsidRDefault="00865868"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sym w:font="Wingdings 2" w:char="F097"/>
            </w:r>
            <w:r w:rsidRPr="00FC6D9B">
              <w:rPr>
                <w:rFonts w:ascii="TH SarabunPSK" w:hAnsi="TH SarabunPSK" w:cs="TH SarabunPSK"/>
                <w:color w:val="000000" w:themeColor="text1"/>
                <w:sz w:val="32"/>
                <w:szCs w:val="32"/>
                <w:cs/>
              </w:rPr>
              <w:t xml:space="preserve"> ข้อมูลจากเว็บไซต์สถาบันรับรองคุณภาพสถานพยาบาล (องค์การมหาชน) </w:t>
            </w:r>
            <w:r w:rsidRPr="00FC6D9B">
              <w:rPr>
                <w:rFonts w:ascii="TH SarabunPSK" w:hAnsi="TH SarabunPSK" w:cs="TH SarabunPSK"/>
                <w:color w:val="000000" w:themeColor="text1"/>
                <w:sz w:val="32"/>
                <w:szCs w:val="32"/>
              </w:rPr>
              <w:t>www</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ha</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or</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th </w:t>
            </w:r>
          </w:p>
          <w:p w:rsidR="00865868" w:rsidRPr="00FC6D9B" w:rsidRDefault="00865868"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color w:val="000000" w:themeColor="text1"/>
                <w:sz w:val="32"/>
                <w:szCs w:val="32"/>
                <w:cs/>
              </w:rPr>
              <w:t xml:space="preserve">   /สำหรับประชาชน/โรงพยาบาลที่ได้รับการรับรอง</w:t>
            </w:r>
          </w:p>
        </w:tc>
      </w:tr>
      <w:tr w:rsidR="00512C4B" w:rsidRPr="00FC6D9B" w:rsidTr="00453629">
        <w:trPr>
          <w:trHeight w:val="13320"/>
        </w:trPr>
        <w:tc>
          <w:tcPr>
            <w:tcW w:w="2547" w:type="dxa"/>
            <w:vMerge/>
            <w:tcBorders>
              <w:left w:val="single" w:sz="4" w:space="0" w:color="auto"/>
              <w:bottom w:val="single" w:sz="4" w:space="0" w:color="auto"/>
              <w:right w:val="single" w:sz="4" w:space="0" w:color="auto"/>
            </w:tcBorders>
          </w:tcPr>
          <w:p w:rsidR="00865868" w:rsidRPr="00FC6D9B" w:rsidRDefault="00865868" w:rsidP="00F26F4B">
            <w:pPr>
              <w:contextualSpacing/>
              <w:rPr>
                <w:rFonts w:ascii="TH SarabunPSK" w:hAnsi="TH SarabunPSK" w:cs="TH SarabunPSK"/>
                <w:b/>
                <w:bCs/>
                <w:color w:val="000000" w:themeColor="text1"/>
                <w:sz w:val="32"/>
                <w:szCs w:val="32"/>
                <w:cs/>
              </w:rPr>
            </w:pPr>
          </w:p>
        </w:tc>
        <w:tc>
          <w:tcPr>
            <w:tcW w:w="7796" w:type="dxa"/>
            <w:tcBorders>
              <w:top w:val="single" w:sz="4" w:space="0" w:color="auto"/>
              <w:left w:val="single" w:sz="4" w:space="0" w:color="auto"/>
              <w:bottom w:val="single" w:sz="4" w:space="0" w:color="auto"/>
              <w:right w:val="single" w:sz="4" w:space="0" w:color="auto"/>
            </w:tcBorders>
          </w:tcPr>
          <w:tbl>
            <w:tblPr>
              <w:tblW w:w="76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866"/>
              <w:gridCol w:w="1134"/>
              <w:gridCol w:w="1134"/>
              <w:gridCol w:w="1134"/>
              <w:gridCol w:w="1134"/>
              <w:gridCol w:w="1281"/>
            </w:tblGrid>
            <w:tr w:rsidR="00512C4B" w:rsidRPr="00FC6D9B" w:rsidTr="00F26F4B">
              <w:trPr>
                <w:trHeight w:val="481"/>
              </w:trPr>
              <w:tc>
                <w:tcPr>
                  <w:tcW w:w="1866" w:type="dxa"/>
                </w:tcPr>
                <w:p w:rsidR="00865868" w:rsidRPr="00FC6D9B" w:rsidRDefault="00865868"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เกณฑ์การให้คะแนน</w:t>
                  </w:r>
                </w:p>
              </w:tc>
              <w:tc>
                <w:tcPr>
                  <w:tcW w:w="1134" w:type="dxa"/>
                </w:tcPr>
                <w:p w:rsidR="00865868" w:rsidRPr="00FC6D9B" w:rsidRDefault="00865868"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ระดับ 1</w:t>
                  </w:r>
                </w:p>
              </w:tc>
              <w:tc>
                <w:tcPr>
                  <w:tcW w:w="1134" w:type="dxa"/>
                </w:tcPr>
                <w:p w:rsidR="00865868" w:rsidRPr="00FC6D9B" w:rsidRDefault="00865868"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ระดับ 2</w:t>
                  </w:r>
                </w:p>
              </w:tc>
              <w:tc>
                <w:tcPr>
                  <w:tcW w:w="1134" w:type="dxa"/>
                </w:tcPr>
                <w:p w:rsidR="00865868" w:rsidRPr="00FC6D9B" w:rsidRDefault="00865868"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ระดับ 3</w:t>
                  </w:r>
                </w:p>
              </w:tc>
              <w:tc>
                <w:tcPr>
                  <w:tcW w:w="1134" w:type="dxa"/>
                </w:tcPr>
                <w:p w:rsidR="00865868" w:rsidRPr="00FC6D9B" w:rsidRDefault="00865868"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ระดับ 4</w:t>
                  </w:r>
                </w:p>
              </w:tc>
              <w:tc>
                <w:tcPr>
                  <w:tcW w:w="1281" w:type="dxa"/>
                </w:tcPr>
                <w:p w:rsidR="00865868" w:rsidRPr="00FC6D9B" w:rsidRDefault="00865868"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ระดับ 5</w:t>
                  </w:r>
                </w:p>
              </w:tc>
            </w:tr>
            <w:tr w:rsidR="00512C4B" w:rsidRPr="00FC6D9B" w:rsidTr="00F26F4B">
              <w:trPr>
                <w:trHeight w:val="518"/>
              </w:trPr>
              <w:tc>
                <w:tcPr>
                  <w:tcW w:w="1866" w:type="dxa"/>
                </w:tcPr>
                <w:p w:rsidR="00865868" w:rsidRPr="00FC6D9B" w:rsidRDefault="00865868"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โรงพยาบาลศูนย์, โรงพยาบาลทั่วไป,โรงพยาบาลสังกัดกรมการแพทย์, กรมควบคุมโรค และกรมสุขภาพจิต</w:t>
                  </w:r>
                </w:p>
              </w:tc>
              <w:tc>
                <w:tcPr>
                  <w:tcW w:w="1134" w:type="dxa"/>
                </w:tcPr>
                <w:p w:rsidR="00865868" w:rsidRPr="00FC6D9B" w:rsidRDefault="00865868"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w:t>
                  </w:r>
                </w:p>
                <w:p w:rsidR="00865868" w:rsidRPr="00FC6D9B" w:rsidRDefault="00865868"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96.00</w:t>
                  </w:r>
                </w:p>
                <w:p w:rsidR="00865868" w:rsidRPr="00FC6D9B" w:rsidRDefault="00865868" w:rsidP="00F26F4B">
                  <w:pPr>
                    <w:contextualSpacing/>
                    <w:jc w:val="center"/>
                    <w:rPr>
                      <w:rFonts w:ascii="TH SarabunPSK" w:hAnsi="TH SarabunPSK" w:cs="TH SarabunPSK"/>
                      <w:color w:val="000000" w:themeColor="text1"/>
                      <w:sz w:val="32"/>
                      <w:szCs w:val="32"/>
                    </w:rPr>
                  </w:pPr>
                </w:p>
              </w:tc>
              <w:tc>
                <w:tcPr>
                  <w:tcW w:w="1134" w:type="dxa"/>
                </w:tcPr>
                <w:p w:rsidR="00865868" w:rsidRPr="00FC6D9B" w:rsidRDefault="00865868"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w:t>
                  </w:r>
                </w:p>
                <w:p w:rsidR="00865868" w:rsidRPr="00FC6D9B" w:rsidRDefault="00865868"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97.00</w:t>
                  </w:r>
                </w:p>
                <w:p w:rsidR="00865868" w:rsidRPr="00FC6D9B" w:rsidRDefault="00865868" w:rsidP="00F26F4B">
                  <w:pPr>
                    <w:contextualSpacing/>
                    <w:jc w:val="center"/>
                    <w:rPr>
                      <w:rFonts w:ascii="TH SarabunPSK" w:hAnsi="TH SarabunPSK" w:cs="TH SarabunPSK"/>
                      <w:color w:val="000000" w:themeColor="text1"/>
                      <w:sz w:val="32"/>
                      <w:szCs w:val="32"/>
                      <w:cs/>
                    </w:rPr>
                  </w:pPr>
                </w:p>
              </w:tc>
              <w:tc>
                <w:tcPr>
                  <w:tcW w:w="1134" w:type="dxa"/>
                </w:tcPr>
                <w:p w:rsidR="00865868" w:rsidRPr="00FC6D9B" w:rsidRDefault="00865868"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w:t>
                  </w:r>
                </w:p>
                <w:p w:rsidR="00865868" w:rsidRPr="00FC6D9B" w:rsidRDefault="00865868"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98</w:t>
                  </w:r>
                  <w:r w:rsidRPr="00FC6D9B">
                    <w:rPr>
                      <w:rFonts w:ascii="TH SarabunPSK" w:hAnsi="TH SarabunPSK" w:cs="TH SarabunPSK"/>
                      <w:color w:val="000000" w:themeColor="text1"/>
                      <w:sz w:val="32"/>
                      <w:szCs w:val="32"/>
                    </w:rPr>
                    <w:t>.00</w:t>
                  </w:r>
                </w:p>
                <w:p w:rsidR="00865868" w:rsidRPr="00FC6D9B" w:rsidRDefault="00865868" w:rsidP="00F26F4B">
                  <w:pPr>
                    <w:contextualSpacing/>
                    <w:jc w:val="center"/>
                    <w:rPr>
                      <w:rFonts w:ascii="TH SarabunPSK" w:hAnsi="TH SarabunPSK" w:cs="TH SarabunPSK"/>
                      <w:color w:val="000000" w:themeColor="text1"/>
                      <w:sz w:val="32"/>
                      <w:szCs w:val="32"/>
                    </w:rPr>
                  </w:pPr>
                </w:p>
              </w:tc>
              <w:tc>
                <w:tcPr>
                  <w:tcW w:w="1134" w:type="dxa"/>
                </w:tcPr>
                <w:p w:rsidR="00865868" w:rsidRPr="00FC6D9B" w:rsidRDefault="00865868"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w:t>
                  </w:r>
                </w:p>
                <w:p w:rsidR="00865868" w:rsidRPr="00FC6D9B" w:rsidRDefault="00865868"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99.</w:t>
                  </w:r>
                  <w:r w:rsidRPr="00FC6D9B">
                    <w:rPr>
                      <w:rFonts w:ascii="TH SarabunPSK" w:hAnsi="TH SarabunPSK" w:cs="TH SarabunPSK"/>
                      <w:color w:val="000000" w:themeColor="text1"/>
                      <w:sz w:val="32"/>
                      <w:szCs w:val="32"/>
                    </w:rPr>
                    <w:t>00</w:t>
                  </w:r>
                </w:p>
                <w:p w:rsidR="00865868" w:rsidRPr="00FC6D9B" w:rsidRDefault="00865868" w:rsidP="00F26F4B">
                  <w:pPr>
                    <w:contextualSpacing/>
                    <w:jc w:val="center"/>
                    <w:rPr>
                      <w:rFonts w:ascii="TH SarabunPSK" w:hAnsi="TH SarabunPSK" w:cs="TH SarabunPSK"/>
                      <w:color w:val="000000" w:themeColor="text1"/>
                      <w:sz w:val="32"/>
                      <w:szCs w:val="32"/>
                      <w:cs/>
                    </w:rPr>
                  </w:pPr>
                </w:p>
              </w:tc>
              <w:tc>
                <w:tcPr>
                  <w:tcW w:w="1281" w:type="dxa"/>
                </w:tcPr>
                <w:p w:rsidR="00865868" w:rsidRPr="00FC6D9B" w:rsidRDefault="00865868"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 100.</w:t>
                  </w:r>
                  <w:r w:rsidRPr="00FC6D9B">
                    <w:rPr>
                      <w:rFonts w:ascii="TH SarabunPSK" w:hAnsi="TH SarabunPSK" w:cs="TH SarabunPSK"/>
                      <w:color w:val="000000" w:themeColor="text1"/>
                      <w:sz w:val="32"/>
                      <w:szCs w:val="32"/>
                    </w:rPr>
                    <w:t>00</w:t>
                  </w:r>
                </w:p>
                <w:p w:rsidR="00865868" w:rsidRPr="00FC6D9B" w:rsidRDefault="00865868" w:rsidP="00F26F4B">
                  <w:pPr>
                    <w:contextualSpacing/>
                    <w:jc w:val="center"/>
                    <w:rPr>
                      <w:rFonts w:ascii="TH SarabunPSK" w:hAnsi="TH SarabunPSK" w:cs="TH SarabunPSK"/>
                      <w:color w:val="000000" w:themeColor="text1"/>
                      <w:sz w:val="32"/>
                      <w:szCs w:val="32"/>
                      <w:cs/>
                    </w:rPr>
                  </w:pPr>
                </w:p>
              </w:tc>
            </w:tr>
            <w:tr w:rsidR="00512C4B" w:rsidRPr="00FC6D9B" w:rsidTr="00F26F4B">
              <w:trPr>
                <w:trHeight w:val="518"/>
              </w:trPr>
              <w:tc>
                <w:tcPr>
                  <w:tcW w:w="1866" w:type="dxa"/>
                </w:tcPr>
                <w:p w:rsidR="00865868" w:rsidRPr="00FC6D9B" w:rsidRDefault="00865868"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โรงพยาบาลชุมชนในสังกัดสำนักงานปลัดกระทรวงสาธารณสุข</w:t>
                  </w:r>
                </w:p>
                <w:p w:rsidR="00865868" w:rsidRPr="00FC6D9B" w:rsidRDefault="00865868" w:rsidP="00F26F4B">
                  <w:pPr>
                    <w:contextualSpacing/>
                    <w:rPr>
                      <w:rFonts w:ascii="TH SarabunPSK" w:hAnsi="TH SarabunPSK" w:cs="TH SarabunPSK"/>
                      <w:color w:val="000000" w:themeColor="text1"/>
                      <w:sz w:val="32"/>
                      <w:szCs w:val="32"/>
                      <w:cs/>
                    </w:rPr>
                  </w:pPr>
                </w:p>
              </w:tc>
              <w:tc>
                <w:tcPr>
                  <w:tcW w:w="1134" w:type="dxa"/>
                </w:tcPr>
                <w:p w:rsidR="00865868" w:rsidRPr="00FC6D9B" w:rsidRDefault="00865868"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 86.00</w:t>
                  </w:r>
                </w:p>
                <w:p w:rsidR="00865868" w:rsidRPr="00FC6D9B" w:rsidRDefault="00865868" w:rsidP="00F26F4B">
                  <w:pPr>
                    <w:contextualSpacing/>
                    <w:jc w:val="center"/>
                    <w:rPr>
                      <w:rFonts w:ascii="TH SarabunPSK" w:hAnsi="TH SarabunPSK" w:cs="TH SarabunPSK"/>
                      <w:color w:val="000000" w:themeColor="text1"/>
                      <w:sz w:val="32"/>
                      <w:szCs w:val="32"/>
                    </w:rPr>
                  </w:pPr>
                </w:p>
              </w:tc>
              <w:tc>
                <w:tcPr>
                  <w:tcW w:w="1134" w:type="dxa"/>
                </w:tcPr>
                <w:p w:rsidR="00865868" w:rsidRPr="00FC6D9B" w:rsidRDefault="00865868"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 87.</w:t>
                  </w:r>
                  <w:r w:rsidRPr="00FC6D9B">
                    <w:rPr>
                      <w:rFonts w:ascii="TH SarabunPSK" w:hAnsi="TH SarabunPSK" w:cs="TH SarabunPSK"/>
                      <w:color w:val="000000" w:themeColor="text1"/>
                      <w:sz w:val="32"/>
                      <w:szCs w:val="32"/>
                    </w:rPr>
                    <w:t>00</w:t>
                  </w:r>
                </w:p>
                <w:p w:rsidR="00865868" w:rsidRPr="00FC6D9B" w:rsidRDefault="00865868" w:rsidP="00F26F4B">
                  <w:pPr>
                    <w:contextualSpacing/>
                    <w:jc w:val="center"/>
                    <w:rPr>
                      <w:rFonts w:ascii="TH SarabunPSK" w:hAnsi="TH SarabunPSK" w:cs="TH SarabunPSK"/>
                      <w:color w:val="000000" w:themeColor="text1"/>
                      <w:sz w:val="32"/>
                      <w:szCs w:val="32"/>
                    </w:rPr>
                  </w:pPr>
                </w:p>
              </w:tc>
              <w:tc>
                <w:tcPr>
                  <w:tcW w:w="1134" w:type="dxa"/>
                </w:tcPr>
                <w:p w:rsidR="00865868" w:rsidRPr="00FC6D9B" w:rsidRDefault="00865868"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 88.00</w:t>
                  </w:r>
                </w:p>
                <w:p w:rsidR="00865868" w:rsidRPr="00FC6D9B" w:rsidRDefault="00865868" w:rsidP="00F26F4B">
                  <w:pPr>
                    <w:contextualSpacing/>
                    <w:jc w:val="center"/>
                    <w:rPr>
                      <w:rFonts w:ascii="TH SarabunPSK" w:hAnsi="TH SarabunPSK" w:cs="TH SarabunPSK"/>
                      <w:color w:val="000000" w:themeColor="text1"/>
                      <w:sz w:val="32"/>
                      <w:szCs w:val="32"/>
                      <w:cs/>
                    </w:rPr>
                  </w:pPr>
                </w:p>
              </w:tc>
              <w:tc>
                <w:tcPr>
                  <w:tcW w:w="1134" w:type="dxa"/>
                </w:tcPr>
                <w:p w:rsidR="00865868" w:rsidRPr="00FC6D9B" w:rsidRDefault="00865868"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 89.00</w:t>
                  </w:r>
                </w:p>
                <w:p w:rsidR="00865868" w:rsidRPr="00FC6D9B" w:rsidRDefault="00865868" w:rsidP="00F26F4B">
                  <w:pPr>
                    <w:contextualSpacing/>
                    <w:jc w:val="center"/>
                    <w:rPr>
                      <w:rFonts w:ascii="TH SarabunPSK" w:hAnsi="TH SarabunPSK" w:cs="TH SarabunPSK"/>
                      <w:color w:val="000000" w:themeColor="text1"/>
                      <w:sz w:val="32"/>
                      <w:szCs w:val="32"/>
                    </w:rPr>
                  </w:pPr>
                </w:p>
              </w:tc>
              <w:tc>
                <w:tcPr>
                  <w:tcW w:w="1281" w:type="dxa"/>
                </w:tcPr>
                <w:p w:rsidR="00865868" w:rsidRPr="00FC6D9B" w:rsidRDefault="00865868"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 90.00</w:t>
                  </w:r>
                </w:p>
                <w:p w:rsidR="00865868" w:rsidRPr="00FC6D9B" w:rsidRDefault="00865868" w:rsidP="00F26F4B">
                  <w:pPr>
                    <w:contextualSpacing/>
                    <w:jc w:val="center"/>
                    <w:rPr>
                      <w:rFonts w:ascii="TH SarabunPSK" w:hAnsi="TH SarabunPSK" w:cs="TH SarabunPSK"/>
                      <w:color w:val="000000" w:themeColor="text1"/>
                      <w:sz w:val="32"/>
                      <w:szCs w:val="32"/>
                      <w:cs/>
                    </w:rPr>
                  </w:pPr>
                </w:p>
              </w:tc>
            </w:tr>
          </w:tbl>
          <w:p w:rsidR="00865868" w:rsidRPr="00FC6D9B" w:rsidRDefault="00865868"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เงื่อนไข :</w:t>
            </w:r>
          </w:p>
          <w:p w:rsidR="00865868" w:rsidRPr="00FC6D9B" w:rsidRDefault="00865868"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1.โรงพยาบาลศูนย์ โรงพยาบาลทั่วไป โรงพยาบาลสังกัดกรมการแพทย์ กรมควบคุมโรค และ </w:t>
            </w:r>
          </w:p>
          <w:p w:rsidR="00865868" w:rsidRPr="00FC6D9B" w:rsidRDefault="00865868" w:rsidP="00F26F4B">
            <w:pPr>
              <w:contextualSpacing/>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rPr>
              <w:t xml:space="preserve">   กรมสุขภาพจิต จำนวน </w:t>
            </w:r>
            <w:r w:rsidRPr="00FC6D9B">
              <w:rPr>
                <w:rFonts w:ascii="TH SarabunPSK" w:hAnsi="TH SarabunPSK" w:cs="TH SarabunPSK"/>
                <w:color w:val="000000" w:themeColor="text1"/>
                <w:sz w:val="32"/>
                <w:szCs w:val="32"/>
              </w:rPr>
              <w:t xml:space="preserve">165 </w:t>
            </w:r>
            <w:r w:rsidRPr="00FC6D9B">
              <w:rPr>
                <w:rFonts w:ascii="TH SarabunPSK" w:hAnsi="TH SarabunPSK" w:cs="TH SarabunPSK"/>
                <w:color w:val="000000" w:themeColor="text1"/>
                <w:sz w:val="32"/>
                <w:szCs w:val="32"/>
                <w:cs/>
              </w:rPr>
              <w:t>แห่ง</w:t>
            </w:r>
            <w:r w:rsidRPr="00FC6D9B">
              <w:rPr>
                <w:rFonts w:ascii="TH SarabunPSK" w:hAnsi="TH SarabunPSK" w:cs="TH SarabunPSK"/>
                <w:b/>
                <w:bCs/>
                <w:color w:val="000000" w:themeColor="text1"/>
                <w:sz w:val="32"/>
                <w:szCs w:val="32"/>
                <w:cs/>
              </w:rPr>
              <w:t xml:space="preserve"> </w:t>
            </w:r>
            <w:r w:rsidRPr="00FC6D9B">
              <w:rPr>
                <w:rFonts w:ascii="TH SarabunPSK" w:hAnsi="TH SarabunPSK" w:cs="TH SarabunPSK"/>
                <w:color w:val="000000" w:themeColor="text1"/>
                <w:sz w:val="32"/>
                <w:szCs w:val="32"/>
                <w:cs/>
              </w:rPr>
              <w:t>ประกอบด้วย</w:t>
            </w:r>
          </w:p>
          <w:p w:rsidR="00865868" w:rsidRPr="00FC6D9B" w:rsidRDefault="00865868" w:rsidP="0066236D">
            <w:pPr>
              <w:pStyle w:val="a3"/>
              <w:numPr>
                <w:ilvl w:val="0"/>
                <w:numId w:val="54"/>
              </w:num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โรงพยาบาลศูนย์ โรงพยาบาลทั่วไป  จำนวน 116 แห่ง</w:t>
            </w:r>
          </w:p>
          <w:p w:rsidR="00865868" w:rsidRPr="00FC6D9B" w:rsidRDefault="00865868" w:rsidP="0066236D">
            <w:pPr>
              <w:pStyle w:val="a3"/>
              <w:numPr>
                <w:ilvl w:val="0"/>
                <w:numId w:val="54"/>
              </w:num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โรงพยาบาลสังกัดกรมการแพทย์     จำนวน   29 แห่ง</w:t>
            </w:r>
          </w:p>
          <w:p w:rsidR="00865868" w:rsidRPr="00FC6D9B" w:rsidRDefault="00865868" w:rsidP="0066236D">
            <w:pPr>
              <w:pStyle w:val="a3"/>
              <w:numPr>
                <w:ilvl w:val="0"/>
                <w:numId w:val="54"/>
              </w:num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โรงพยาบาลสังกัดกรมควบคุมโรค    จำนวน     2 แห่ง</w:t>
            </w:r>
          </w:p>
          <w:p w:rsidR="00865868" w:rsidRPr="00FC6D9B" w:rsidRDefault="00865868" w:rsidP="0066236D">
            <w:pPr>
              <w:pStyle w:val="a3"/>
              <w:numPr>
                <w:ilvl w:val="0"/>
                <w:numId w:val="54"/>
              </w:num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โรงพยาบาลสังกัดกรมสุขภาพจิต     จำนวน   18 แห่ง </w:t>
            </w:r>
          </w:p>
          <w:p w:rsidR="00865868" w:rsidRPr="00FC6D9B" w:rsidRDefault="00865868" w:rsidP="00F26F4B">
            <w:pPr>
              <w:pStyle w:val="a3"/>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(ไม่รวมสถาบันสุขภาพจิตเด็กและวัยรุ่นภาคใต้ เนื่องจากเป็นหน่วยงานตั้งใหม่</w:t>
            </w:r>
          </w:p>
          <w:p w:rsidR="00865868" w:rsidRPr="00FC6D9B" w:rsidRDefault="00865868" w:rsidP="00F26F4B">
            <w:pPr>
              <w:pStyle w:val="a3"/>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และไม่รวมสถาบันทันตกรรม </w:t>
            </w:r>
            <w:r w:rsidRPr="00FC6D9B">
              <w:rPr>
                <w:rFonts w:ascii="TH SarabunPSK" w:hAnsi="TH SarabunPSK" w:cs="TH SarabunPSK"/>
                <w:color w:val="000000" w:themeColor="text1"/>
                <w:sz w:val="32"/>
                <w:szCs w:val="32"/>
                <w:shd w:val="clear" w:color="auto" w:fill="FFFFFF"/>
                <w:cs/>
              </w:rPr>
              <w:t>เนื่องจากสถาบันทันตกรรมไม่มีเตียงรองรับผู้ป่วยในและเป็นสถานบริการที่เปิดให้บริการเฉพาะด้าน</w:t>
            </w:r>
            <w:r w:rsidRPr="00FC6D9B">
              <w:rPr>
                <w:rFonts w:ascii="TH SarabunPSK" w:hAnsi="TH SarabunPSK" w:cs="TH SarabunPSK"/>
                <w:color w:val="000000" w:themeColor="text1"/>
                <w:sz w:val="32"/>
                <w:szCs w:val="32"/>
                <w:cs/>
              </w:rPr>
              <w:t xml:space="preserve">) </w:t>
            </w:r>
          </w:p>
          <w:p w:rsidR="00865868" w:rsidRPr="00FC6D9B" w:rsidRDefault="00865868" w:rsidP="00F26F4B">
            <w:pPr>
              <w:pStyle w:val="a3"/>
              <w:ind w:left="0"/>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2. โรงพยาบาลชุมชนในสังกัดสำนักงานปลัดกระทรวงสาธารณสุข จำนวน 7</w:t>
            </w:r>
            <w:r w:rsidRPr="00FC6D9B">
              <w:rPr>
                <w:rFonts w:ascii="TH SarabunPSK" w:hAnsi="TH SarabunPSK" w:cs="TH SarabunPSK"/>
                <w:color w:val="000000" w:themeColor="text1"/>
                <w:sz w:val="32"/>
                <w:szCs w:val="32"/>
              </w:rPr>
              <w:t>34</w:t>
            </w:r>
            <w:r w:rsidRPr="00FC6D9B">
              <w:rPr>
                <w:rFonts w:ascii="TH SarabunPSK" w:hAnsi="TH SarabunPSK" w:cs="TH SarabunPSK"/>
                <w:color w:val="000000" w:themeColor="text1"/>
                <w:sz w:val="32"/>
                <w:szCs w:val="32"/>
                <w:cs/>
              </w:rPr>
              <w:t xml:space="preserve"> แห่ง  </w:t>
            </w:r>
          </w:p>
          <w:p w:rsidR="00865868" w:rsidRPr="00FC6D9B" w:rsidRDefault="00865868" w:rsidP="00F26F4B">
            <w:pPr>
              <w:pStyle w:val="a3"/>
              <w:ind w:left="0"/>
              <w:rPr>
                <w:rFonts w:ascii="TH SarabunPSK" w:hAnsi="TH SarabunPSK" w:cs="TH SarabunPSK"/>
                <w:color w:val="000000" w:themeColor="text1"/>
                <w:sz w:val="32"/>
                <w:szCs w:val="32"/>
                <w:cs/>
              </w:rPr>
            </w:pPr>
            <w:r w:rsidRPr="00FC6D9B">
              <w:rPr>
                <w:rFonts w:ascii="TH SarabunPSK" w:hAnsi="TH SarabunPSK" w:cs="TH SarabunPSK"/>
                <w:color w:val="000000" w:themeColor="text1"/>
                <w:spacing w:val="-4"/>
                <w:sz w:val="32"/>
                <w:szCs w:val="32"/>
                <w:cs/>
              </w:rPr>
              <w:t xml:space="preserve">(ตามทำเนียบสถานบริการฐานข้อมูลกองบริหารการสาธารณสุข ณ </w:t>
            </w:r>
            <w:r w:rsidRPr="00FC6D9B">
              <w:rPr>
                <w:rFonts w:ascii="TH SarabunPSK" w:hAnsi="TH SarabunPSK" w:cs="TH SarabunPSK"/>
                <w:color w:val="000000" w:themeColor="text1"/>
                <w:spacing w:val="-4"/>
                <w:sz w:val="32"/>
                <w:szCs w:val="32"/>
              </w:rPr>
              <w:t xml:space="preserve">7 </w:t>
            </w:r>
            <w:r w:rsidRPr="00FC6D9B">
              <w:rPr>
                <w:rFonts w:ascii="TH SarabunPSK" w:hAnsi="TH SarabunPSK" w:cs="TH SarabunPSK"/>
                <w:color w:val="000000" w:themeColor="text1"/>
                <w:spacing w:val="-4"/>
                <w:sz w:val="32"/>
                <w:szCs w:val="32"/>
                <w:cs/>
              </w:rPr>
              <w:t>พฤษภาคม 2561</w:t>
            </w:r>
            <w:r w:rsidRPr="00FC6D9B">
              <w:rPr>
                <w:rFonts w:ascii="TH SarabunPSK" w:hAnsi="TH SarabunPSK" w:cs="TH SarabunPSK"/>
                <w:color w:val="000000" w:themeColor="text1"/>
                <w:sz w:val="32"/>
                <w:szCs w:val="32"/>
                <w:cs/>
              </w:rPr>
              <w:t>)</w:t>
            </w:r>
          </w:p>
          <w:p w:rsidR="00865868" w:rsidRPr="00FC6D9B" w:rsidRDefault="00865868" w:rsidP="00F26F4B">
            <w:pPr>
              <w:pStyle w:val="a3"/>
              <w:ind w:left="0"/>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(ไม่รวมโรงพยาบาลชุมชนระดับ </w:t>
            </w:r>
            <w:r w:rsidRPr="00FC6D9B">
              <w:rPr>
                <w:rFonts w:ascii="TH SarabunPSK" w:hAnsi="TH SarabunPSK" w:cs="TH SarabunPSK"/>
                <w:color w:val="000000" w:themeColor="text1"/>
                <w:sz w:val="32"/>
                <w:szCs w:val="32"/>
              </w:rPr>
              <w:t xml:space="preserve">F3 </w:t>
            </w:r>
            <w:r w:rsidRPr="00FC6D9B">
              <w:rPr>
                <w:rFonts w:ascii="TH SarabunPSK" w:hAnsi="TH SarabunPSK" w:cs="TH SarabunPSK"/>
                <w:color w:val="000000" w:themeColor="text1"/>
                <w:sz w:val="32"/>
                <w:szCs w:val="32"/>
                <w:cs/>
              </w:rPr>
              <w:t xml:space="preserve">ไม่เปิดบริการผู้ป่วยใน ไม่มีเตียง และโรงพยาบาลชุมชนระดับ </w:t>
            </w:r>
            <w:r w:rsidRPr="00FC6D9B">
              <w:rPr>
                <w:rFonts w:ascii="TH SarabunPSK" w:hAnsi="TH SarabunPSK" w:cs="TH SarabunPSK"/>
                <w:color w:val="000000" w:themeColor="text1"/>
                <w:sz w:val="32"/>
                <w:szCs w:val="32"/>
              </w:rPr>
              <w:t xml:space="preserve">F3 </w:t>
            </w:r>
            <w:r w:rsidRPr="00FC6D9B">
              <w:rPr>
                <w:rFonts w:ascii="TH SarabunPSK" w:hAnsi="TH SarabunPSK" w:cs="TH SarabunPSK"/>
                <w:color w:val="000000" w:themeColor="text1"/>
                <w:sz w:val="32"/>
                <w:szCs w:val="32"/>
                <w:cs/>
              </w:rPr>
              <w:t>มีเตียงเปิดบริการไม่ถึง 3 ปี)</w:t>
            </w:r>
          </w:p>
          <w:p w:rsidR="00865868" w:rsidRPr="00FC6D9B" w:rsidRDefault="00865868"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2. ผ่านการรับรอง </w:t>
            </w:r>
            <w:r w:rsidRPr="00FC6D9B">
              <w:rPr>
                <w:rFonts w:ascii="TH SarabunPSK" w:hAnsi="TH SarabunPSK" w:cs="TH SarabunPSK"/>
                <w:color w:val="000000" w:themeColor="text1"/>
                <w:sz w:val="32"/>
                <w:szCs w:val="32"/>
              </w:rPr>
              <w:t xml:space="preserve">HA </w:t>
            </w:r>
            <w:r w:rsidRPr="00FC6D9B">
              <w:rPr>
                <w:rFonts w:ascii="TH SarabunPSK" w:hAnsi="TH SarabunPSK" w:cs="TH SarabunPSK"/>
                <w:color w:val="000000" w:themeColor="text1"/>
                <w:sz w:val="32"/>
                <w:szCs w:val="32"/>
                <w:cs/>
              </w:rPr>
              <w:t xml:space="preserve">ขั้น 3   และรวมอยู่ระหว่างการต่ออายุ </w:t>
            </w:r>
          </w:p>
          <w:p w:rsidR="00865868" w:rsidRPr="00FC6D9B" w:rsidRDefault="00865868"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3.ข้อมูลที่ผ่าน/ไม่ผ่านการรับรอง จากเว็บไซต์สถาบันรับรองคุณภาพสถานพยาบาล </w:t>
            </w:r>
          </w:p>
          <w:p w:rsidR="00865868" w:rsidRPr="00FC6D9B" w:rsidRDefault="00865868"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(องค์การมหาชน)</w:t>
            </w:r>
          </w:p>
        </w:tc>
      </w:tr>
      <w:tr w:rsidR="00512C4B" w:rsidRPr="00FC6D9B" w:rsidTr="00453629">
        <w:trPr>
          <w:trHeight w:val="991"/>
        </w:trPr>
        <w:tc>
          <w:tcPr>
            <w:tcW w:w="2547" w:type="dxa"/>
            <w:tcBorders>
              <w:top w:val="single" w:sz="4" w:space="0" w:color="auto"/>
              <w:left w:val="single" w:sz="4" w:space="0" w:color="auto"/>
              <w:bottom w:val="single" w:sz="4" w:space="0" w:color="auto"/>
              <w:right w:val="single" w:sz="4" w:space="0" w:color="auto"/>
            </w:tcBorders>
          </w:tcPr>
          <w:p w:rsidR="00865868" w:rsidRPr="00FC6D9B" w:rsidRDefault="00865868"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 xml:space="preserve">เอกสารสนับสนุน : </w:t>
            </w:r>
          </w:p>
        </w:tc>
        <w:tc>
          <w:tcPr>
            <w:tcW w:w="7796" w:type="dxa"/>
            <w:tcBorders>
              <w:top w:val="single" w:sz="4" w:space="0" w:color="auto"/>
              <w:left w:val="single" w:sz="4" w:space="0" w:color="auto"/>
              <w:bottom w:val="single" w:sz="4" w:space="0" w:color="auto"/>
              <w:right w:val="single" w:sz="4" w:space="0" w:color="auto"/>
            </w:tcBorders>
          </w:tcPr>
          <w:p w:rsidR="00865868" w:rsidRPr="00FC6D9B" w:rsidRDefault="00865868"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sym w:font="Wingdings 2" w:char="F097"/>
            </w:r>
            <w:r w:rsidRPr="00FC6D9B">
              <w:rPr>
                <w:rFonts w:ascii="TH SarabunPSK" w:hAnsi="TH SarabunPSK" w:cs="TH SarabunPSK"/>
                <w:color w:val="000000" w:themeColor="text1"/>
                <w:sz w:val="32"/>
                <w:szCs w:val="32"/>
                <w:cs/>
              </w:rPr>
              <w:t xml:space="preserve"> จากเว็บไซต์สถาบันรับรองคุณภาพสถานพยาบาล (องค์การมหาชน) </w:t>
            </w:r>
            <w:r w:rsidRPr="00FC6D9B">
              <w:rPr>
                <w:rFonts w:ascii="TH SarabunPSK" w:hAnsi="TH SarabunPSK" w:cs="TH SarabunPSK"/>
                <w:color w:val="000000" w:themeColor="text1"/>
                <w:sz w:val="32"/>
                <w:szCs w:val="32"/>
              </w:rPr>
              <w:t>www</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ha</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or</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th </w:t>
            </w:r>
          </w:p>
          <w:p w:rsidR="00865868" w:rsidRPr="00FC6D9B" w:rsidRDefault="00865868"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   /สำหรับประชาชน/โรงพยาบาลที่ได้รับการรับรอง</w:t>
            </w:r>
          </w:p>
        </w:tc>
      </w:tr>
      <w:tr w:rsidR="00512C4B" w:rsidRPr="00FC6D9B" w:rsidTr="00453629">
        <w:trPr>
          <w:trHeight w:val="6973"/>
        </w:trPr>
        <w:tc>
          <w:tcPr>
            <w:tcW w:w="2547" w:type="dxa"/>
            <w:tcBorders>
              <w:top w:val="single" w:sz="4" w:space="0" w:color="auto"/>
              <w:left w:val="single" w:sz="4" w:space="0" w:color="auto"/>
              <w:bottom w:val="single" w:sz="4" w:space="0" w:color="auto"/>
              <w:right w:val="single" w:sz="4" w:space="0" w:color="auto"/>
            </w:tcBorders>
          </w:tcPr>
          <w:p w:rsidR="00865868" w:rsidRPr="00FC6D9B" w:rsidRDefault="00865868"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รายละเอียดข้อมูลพื้นฐาน</w:t>
            </w:r>
          </w:p>
        </w:tc>
        <w:tc>
          <w:tcPr>
            <w:tcW w:w="7796" w:type="dxa"/>
            <w:tcBorders>
              <w:top w:val="single" w:sz="4" w:space="0" w:color="auto"/>
              <w:left w:val="single" w:sz="4" w:space="0" w:color="auto"/>
              <w:bottom w:val="single" w:sz="4" w:space="0" w:color="auto"/>
              <w:right w:val="single" w:sz="4" w:space="0" w:color="auto"/>
            </w:tcBorders>
          </w:tcPr>
          <w:tbl>
            <w:tblPr>
              <w:tblW w:w="74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184"/>
              <w:gridCol w:w="850"/>
              <w:gridCol w:w="1276"/>
              <w:gridCol w:w="1022"/>
              <w:gridCol w:w="1134"/>
              <w:gridCol w:w="1014"/>
            </w:tblGrid>
            <w:tr w:rsidR="00512C4B" w:rsidRPr="00FC6D9B" w:rsidTr="00453629">
              <w:trPr>
                <w:jc w:val="center"/>
              </w:trPr>
              <w:tc>
                <w:tcPr>
                  <w:tcW w:w="2184" w:type="dxa"/>
                  <w:vMerge w:val="restart"/>
                </w:tcPr>
                <w:p w:rsidR="00865868" w:rsidRPr="00FC6D9B" w:rsidRDefault="00865868"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Baseline data</w:t>
                  </w:r>
                </w:p>
              </w:tc>
              <w:tc>
                <w:tcPr>
                  <w:tcW w:w="850" w:type="dxa"/>
                  <w:vMerge w:val="restart"/>
                </w:tcPr>
                <w:p w:rsidR="00865868" w:rsidRPr="00FC6D9B" w:rsidRDefault="00865868"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หน่วยวัด</w:t>
                  </w:r>
                </w:p>
              </w:tc>
              <w:tc>
                <w:tcPr>
                  <w:tcW w:w="4446" w:type="dxa"/>
                  <w:gridSpan w:val="4"/>
                </w:tcPr>
                <w:p w:rsidR="00865868" w:rsidRPr="00FC6D9B" w:rsidRDefault="00865868" w:rsidP="00F26F4B">
                  <w:pPr>
                    <w:contextualSpacing/>
                    <w:jc w:val="center"/>
                    <w:rPr>
                      <w:rFonts w:ascii="TH SarabunPSK" w:hAnsi="TH SarabunPSK" w:cs="TH SarabunPSK"/>
                      <w:b/>
                      <w:bCs/>
                      <w:color w:val="000000" w:themeColor="text1"/>
                      <w:spacing w:val="-4"/>
                      <w:sz w:val="32"/>
                      <w:szCs w:val="32"/>
                      <w:cs/>
                    </w:rPr>
                  </w:pPr>
                  <w:r w:rsidRPr="00FC6D9B">
                    <w:rPr>
                      <w:rFonts w:ascii="TH SarabunPSK" w:hAnsi="TH SarabunPSK" w:cs="TH SarabunPSK"/>
                      <w:b/>
                      <w:bCs/>
                      <w:color w:val="000000" w:themeColor="text1"/>
                      <w:spacing w:val="-4"/>
                      <w:sz w:val="32"/>
                      <w:szCs w:val="32"/>
                      <w:cs/>
                    </w:rPr>
                    <w:t>ผลการดำเนินงานในรอบปีงบประมาณ พ.ศ.</w:t>
                  </w:r>
                </w:p>
              </w:tc>
            </w:tr>
            <w:tr w:rsidR="00512C4B" w:rsidRPr="00FC6D9B" w:rsidTr="00453629">
              <w:trPr>
                <w:jc w:val="center"/>
              </w:trPr>
              <w:tc>
                <w:tcPr>
                  <w:tcW w:w="2184" w:type="dxa"/>
                  <w:vMerge/>
                </w:tcPr>
                <w:p w:rsidR="00865868" w:rsidRPr="00FC6D9B" w:rsidRDefault="00865868" w:rsidP="00F26F4B">
                  <w:pPr>
                    <w:contextualSpacing/>
                    <w:jc w:val="center"/>
                    <w:rPr>
                      <w:rFonts w:ascii="TH SarabunPSK" w:hAnsi="TH SarabunPSK" w:cs="TH SarabunPSK"/>
                      <w:b/>
                      <w:bCs/>
                      <w:color w:val="000000" w:themeColor="text1"/>
                      <w:sz w:val="32"/>
                      <w:szCs w:val="32"/>
                    </w:rPr>
                  </w:pPr>
                </w:p>
              </w:tc>
              <w:tc>
                <w:tcPr>
                  <w:tcW w:w="850" w:type="dxa"/>
                  <w:vMerge/>
                </w:tcPr>
                <w:p w:rsidR="00865868" w:rsidRPr="00FC6D9B" w:rsidRDefault="00865868" w:rsidP="00F26F4B">
                  <w:pPr>
                    <w:contextualSpacing/>
                    <w:jc w:val="center"/>
                    <w:rPr>
                      <w:rFonts w:ascii="TH SarabunPSK" w:hAnsi="TH SarabunPSK" w:cs="TH SarabunPSK"/>
                      <w:b/>
                      <w:bCs/>
                      <w:color w:val="000000" w:themeColor="text1"/>
                      <w:sz w:val="32"/>
                      <w:szCs w:val="32"/>
                    </w:rPr>
                  </w:pPr>
                </w:p>
              </w:tc>
              <w:tc>
                <w:tcPr>
                  <w:tcW w:w="1276" w:type="dxa"/>
                </w:tcPr>
                <w:p w:rsidR="00865868" w:rsidRPr="00FC6D9B" w:rsidRDefault="00865868"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2558</w:t>
                  </w:r>
                </w:p>
              </w:tc>
              <w:tc>
                <w:tcPr>
                  <w:tcW w:w="1022" w:type="dxa"/>
                </w:tcPr>
                <w:p w:rsidR="00865868" w:rsidRPr="00FC6D9B" w:rsidRDefault="00865868"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2559</w:t>
                  </w:r>
                </w:p>
              </w:tc>
              <w:tc>
                <w:tcPr>
                  <w:tcW w:w="1134" w:type="dxa"/>
                </w:tcPr>
                <w:p w:rsidR="00865868" w:rsidRPr="00FC6D9B" w:rsidRDefault="00865868"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2560</w:t>
                  </w:r>
                </w:p>
              </w:tc>
              <w:tc>
                <w:tcPr>
                  <w:tcW w:w="1014" w:type="dxa"/>
                </w:tcPr>
                <w:p w:rsidR="00865868" w:rsidRPr="00FC6D9B" w:rsidRDefault="00865868" w:rsidP="00453629">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rPr>
                    <w:t>2561</w:t>
                  </w:r>
                </w:p>
              </w:tc>
            </w:tr>
            <w:tr w:rsidR="00512C4B" w:rsidRPr="00FC6D9B" w:rsidTr="00453629">
              <w:trPr>
                <w:jc w:val="center"/>
              </w:trPr>
              <w:tc>
                <w:tcPr>
                  <w:tcW w:w="2184" w:type="dxa"/>
                </w:tcPr>
                <w:p w:rsidR="00865868" w:rsidRPr="00FC6D9B" w:rsidRDefault="00865868"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pacing w:val="-2"/>
                      <w:sz w:val="32"/>
                      <w:szCs w:val="32"/>
                      <w:cs/>
                    </w:rPr>
                    <w:t>ร้อยละของโรงพยาบาลศูนย์</w:t>
                  </w:r>
                  <w:r w:rsidRPr="00FC6D9B">
                    <w:rPr>
                      <w:rFonts w:ascii="TH SarabunPSK" w:hAnsi="TH SarabunPSK" w:cs="TH SarabunPSK"/>
                      <w:color w:val="000000" w:themeColor="text1"/>
                      <w:spacing w:val="-2"/>
                      <w:sz w:val="32"/>
                      <w:szCs w:val="32"/>
                    </w:rPr>
                    <w:t xml:space="preserve">, </w:t>
                  </w:r>
                  <w:r w:rsidRPr="00FC6D9B">
                    <w:rPr>
                      <w:rFonts w:ascii="TH SarabunPSK" w:hAnsi="TH SarabunPSK" w:cs="TH SarabunPSK"/>
                      <w:color w:val="000000" w:themeColor="text1"/>
                      <w:spacing w:val="-2"/>
                      <w:sz w:val="32"/>
                      <w:szCs w:val="32"/>
                      <w:cs/>
                    </w:rPr>
                    <w:t>โรงพยาบาลทั่วไป</w:t>
                  </w:r>
                  <w:r w:rsidRPr="00FC6D9B">
                    <w:rPr>
                      <w:rFonts w:ascii="TH SarabunPSK" w:hAnsi="TH SarabunPSK" w:cs="TH SarabunPSK"/>
                      <w:color w:val="000000" w:themeColor="text1"/>
                      <w:spacing w:val="-2"/>
                      <w:sz w:val="32"/>
                      <w:szCs w:val="32"/>
                    </w:rPr>
                    <w:t>,</w:t>
                  </w:r>
                  <w:r w:rsidRPr="00FC6D9B">
                    <w:rPr>
                      <w:rFonts w:ascii="TH SarabunPSK" w:hAnsi="TH SarabunPSK" w:cs="TH SarabunPSK"/>
                      <w:color w:val="000000" w:themeColor="text1"/>
                      <w:spacing w:val="-2"/>
                      <w:sz w:val="32"/>
                      <w:szCs w:val="32"/>
                      <w:cs/>
                    </w:rPr>
                    <w:t>โรงพยาบาลสังกัดกรมการแพทย์</w:t>
                  </w:r>
                  <w:r w:rsidRPr="00FC6D9B">
                    <w:rPr>
                      <w:rFonts w:ascii="TH SarabunPSK" w:hAnsi="TH SarabunPSK" w:cs="TH SarabunPSK"/>
                      <w:color w:val="000000" w:themeColor="text1"/>
                      <w:spacing w:val="-2"/>
                      <w:sz w:val="32"/>
                      <w:szCs w:val="32"/>
                    </w:rPr>
                    <w:t xml:space="preserve">, </w:t>
                  </w:r>
                  <w:r w:rsidRPr="00FC6D9B">
                    <w:rPr>
                      <w:rFonts w:ascii="TH SarabunPSK" w:hAnsi="TH SarabunPSK" w:cs="TH SarabunPSK"/>
                      <w:color w:val="000000" w:themeColor="text1"/>
                      <w:spacing w:val="-2"/>
                      <w:sz w:val="32"/>
                      <w:szCs w:val="32"/>
                      <w:cs/>
                    </w:rPr>
                    <w:t xml:space="preserve">กรมควบคุมโรค และกรมสุขภาพจิตมีคุณภาพมาตรฐานผ่านการรับรอง </w:t>
                  </w:r>
                  <w:r w:rsidRPr="00FC6D9B">
                    <w:rPr>
                      <w:rFonts w:ascii="TH SarabunPSK" w:hAnsi="TH SarabunPSK" w:cs="TH SarabunPSK"/>
                      <w:color w:val="000000" w:themeColor="text1"/>
                      <w:spacing w:val="-2"/>
                      <w:sz w:val="32"/>
                      <w:szCs w:val="32"/>
                    </w:rPr>
                    <w:t xml:space="preserve">HA </w:t>
                  </w:r>
                  <w:r w:rsidRPr="00FC6D9B">
                    <w:rPr>
                      <w:rFonts w:ascii="TH SarabunPSK" w:hAnsi="TH SarabunPSK" w:cs="TH SarabunPSK"/>
                      <w:color w:val="000000" w:themeColor="text1"/>
                      <w:spacing w:val="-2"/>
                      <w:sz w:val="32"/>
                      <w:szCs w:val="32"/>
                      <w:cs/>
                    </w:rPr>
                    <w:t xml:space="preserve">ขั้น </w:t>
                  </w:r>
                  <w:r w:rsidRPr="00FC6D9B">
                    <w:rPr>
                      <w:rFonts w:ascii="TH SarabunPSK" w:hAnsi="TH SarabunPSK" w:cs="TH SarabunPSK"/>
                      <w:color w:val="000000" w:themeColor="text1"/>
                      <w:spacing w:val="-2"/>
                      <w:sz w:val="32"/>
                      <w:szCs w:val="32"/>
                    </w:rPr>
                    <w:t xml:space="preserve">3 </w:t>
                  </w:r>
                </w:p>
              </w:tc>
              <w:tc>
                <w:tcPr>
                  <w:tcW w:w="850" w:type="dxa"/>
                </w:tcPr>
                <w:p w:rsidR="00865868" w:rsidRPr="00FC6D9B" w:rsidRDefault="00865868"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ร้อยละ</w:t>
                  </w:r>
                </w:p>
              </w:tc>
              <w:tc>
                <w:tcPr>
                  <w:tcW w:w="1276" w:type="dxa"/>
                </w:tcPr>
                <w:p w:rsidR="00865868" w:rsidRPr="00FC6D9B" w:rsidRDefault="00865868"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ไม่มีข้อมูล</w:t>
                  </w:r>
                </w:p>
              </w:tc>
              <w:tc>
                <w:tcPr>
                  <w:tcW w:w="1022" w:type="dxa"/>
                </w:tcPr>
                <w:p w:rsidR="00865868" w:rsidRPr="00FC6D9B" w:rsidRDefault="00865868"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ร้อยละ96.36</w:t>
                  </w:r>
                </w:p>
              </w:tc>
              <w:tc>
                <w:tcPr>
                  <w:tcW w:w="1134" w:type="dxa"/>
                </w:tcPr>
                <w:p w:rsidR="00865868" w:rsidRPr="00FC6D9B" w:rsidRDefault="00865868" w:rsidP="00F26F4B">
                  <w:pPr>
                    <w:ind w:left="-37"/>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83.64 </w:t>
                  </w:r>
                </w:p>
                <w:p w:rsidR="00865868" w:rsidRPr="00FC6D9B" w:rsidRDefault="00865868" w:rsidP="00F26F4B">
                  <w:pPr>
                    <w:ind w:left="-37"/>
                    <w:contextualSpacing/>
                    <w:jc w:val="center"/>
                    <w:rPr>
                      <w:rFonts w:ascii="TH SarabunPSK" w:hAnsi="TH SarabunPSK" w:cs="TH SarabunPSK"/>
                      <w:color w:val="000000" w:themeColor="text1"/>
                      <w:sz w:val="32"/>
                      <w:szCs w:val="32"/>
                      <w:cs/>
                    </w:rPr>
                  </w:pPr>
                </w:p>
              </w:tc>
              <w:tc>
                <w:tcPr>
                  <w:tcW w:w="1014" w:type="dxa"/>
                </w:tcPr>
                <w:p w:rsidR="00865868" w:rsidRPr="00FC6D9B" w:rsidRDefault="00865868" w:rsidP="00F26F4B">
                  <w:pPr>
                    <w:ind w:left="-37"/>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99.39 </w:t>
                  </w:r>
                </w:p>
                <w:p w:rsidR="00865868" w:rsidRPr="00FC6D9B" w:rsidRDefault="00865868" w:rsidP="00F26F4B">
                  <w:pPr>
                    <w:ind w:left="-37"/>
                    <w:contextualSpacing/>
                    <w:jc w:val="center"/>
                    <w:rPr>
                      <w:rFonts w:ascii="TH SarabunPSK" w:hAnsi="TH SarabunPSK" w:cs="TH SarabunPSK"/>
                      <w:color w:val="000000" w:themeColor="text1"/>
                      <w:sz w:val="32"/>
                      <w:szCs w:val="32"/>
                      <w:cs/>
                    </w:rPr>
                  </w:pPr>
                </w:p>
              </w:tc>
            </w:tr>
            <w:tr w:rsidR="00512C4B" w:rsidRPr="00FC6D9B" w:rsidTr="00453629">
              <w:trPr>
                <w:trHeight w:val="2381"/>
                <w:jc w:val="center"/>
              </w:trPr>
              <w:tc>
                <w:tcPr>
                  <w:tcW w:w="2184" w:type="dxa"/>
                </w:tcPr>
                <w:p w:rsidR="00865868" w:rsidRPr="00FC6D9B" w:rsidRDefault="00865868"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pacing w:val="-2"/>
                      <w:sz w:val="32"/>
                      <w:szCs w:val="32"/>
                      <w:cs/>
                    </w:rPr>
                    <w:t xml:space="preserve">ร้อยละของโรงพยาบาลชุมชนในสังกัดสำนักงานปลัดกระทรวงสาธารณสุขมีคุณภาพมาตรฐานผ่านการรับรอง </w:t>
                  </w:r>
                  <w:r w:rsidRPr="00FC6D9B">
                    <w:rPr>
                      <w:rFonts w:ascii="TH SarabunPSK" w:hAnsi="TH SarabunPSK" w:cs="TH SarabunPSK"/>
                      <w:color w:val="000000" w:themeColor="text1"/>
                      <w:spacing w:val="-2"/>
                      <w:sz w:val="32"/>
                      <w:szCs w:val="32"/>
                    </w:rPr>
                    <w:t xml:space="preserve">HA </w:t>
                  </w:r>
                  <w:r w:rsidRPr="00FC6D9B">
                    <w:rPr>
                      <w:rFonts w:ascii="TH SarabunPSK" w:hAnsi="TH SarabunPSK" w:cs="TH SarabunPSK"/>
                      <w:color w:val="000000" w:themeColor="text1"/>
                      <w:spacing w:val="-2"/>
                      <w:sz w:val="32"/>
                      <w:szCs w:val="32"/>
                      <w:cs/>
                    </w:rPr>
                    <w:t xml:space="preserve">ขั้น </w:t>
                  </w:r>
                  <w:r w:rsidRPr="00FC6D9B">
                    <w:rPr>
                      <w:rFonts w:ascii="TH SarabunPSK" w:hAnsi="TH SarabunPSK" w:cs="TH SarabunPSK"/>
                      <w:color w:val="000000" w:themeColor="text1"/>
                      <w:spacing w:val="-2"/>
                      <w:sz w:val="32"/>
                      <w:szCs w:val="32"/>
                    </w:rPr>
                    <w:t>3</w:t>
                  </w:r>
                  <w:r w:rsidRPr="00FC6D9B">
                    <w:rPr>
                      <w:rFonts w:ascii="TH SarabunPSK" w:hAnsi="TH SarabunPSK" w:cs="TH SarabunPSK"/>
                      <w:color w:val="000000" w:themeColor="text1"/>
                      <w:spacing w:val="-2"/>
                      <w:sz w:val="32"/>
                      <w:szCs w:val="32"/>
                      <w:cs/>
                    </w:rPr>
                    <w:t xml:space="preserve"> </w:t>
                  </w:r>
                </w:p>
              </w:tc>
              <w:tc>
                <w:tcPr>
                  <w:tcW w:w="850" w:type="dxa"/>
                </w:tcPr>
                <w:p w:rsidR="00865868" w:rsidRPr="00FC6D9B" w:rsidRDefault="00865868"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ร้อยละ</w:t>
                  </w:r>
                </w:p>
              </w:tc>
              <w:tc>
                <w:tcPr>
                  <w:tcW w:w="1276" w:type="dxa"/>
                </w:tcPr>
                <w:p w:rsidR="00865868" w:rsidRPr="00FC6D9B" w:rsidRDefault="00865868"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 69.40</w:t>
                  </w:r>
                </w:p>
                <w:p w:rsidR="00865868" w:rsidRPr="00FC6D9B" w:rsidRDefault="00865868" w:rsidP="00F26F4B">
                  <w:pPr>
                    <w:contextualSpacing/>
                    <w:jc w:val="center"/>
                    <w:rPr>
                      <w:rFonts w:ascii="TH SarabunPSK" w:hAnsi="TH SarabunPSK" w:cs="TH SarabunPSK"/>
                      <w:color w:val="000000" w:themeColor="text1"/>
                      <w:sz w:val="32"/>
                      <w:szCs w:val="32"/>
                    </w:rPr>
                  </w:pPr>
                </w:p>
              </w:tc>
              <w:tc>
                <w:tcPr>
                  <w:tcW w:w="1022" w:type="dxa"/>
                </w:tcPr>
                <w:p w:rsidR="00865868" w:rsidRPr="00FC6D9B" w:rsidRDefault="00865868"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69</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49</w:t>
                  </w:r>
                </w:p>
                <w:p w:rsidR="00865868" w:rsidRPr="00FC6D9B" w:rsidRDefault="00865868" w:rsidP="00F26F4B">
                  <w:pPr>
                    <w:contextualSpacing/>
                    <w:jc w:val="center"/>
                    <w:rPr>
                      <w:rFonts w:ascii="TH SarabunPSK" w:hAnsi="TH SarabunPSK" w:cs="TH SarabunPSK"/>
                      <w:color w:val="000000" w:themeColor="text1"/>
                      <w:sz w:val="32"/>
                      <w:szCs w:val="32"/>
                      <w:cs/>
                    </w:rPr>
                  </w:pPr>
                </w:p>
              </w:tc>
              <w:tc>
                <w:tcPr>
                  <w:tcW w:w="1134" w:type="dxa"/>
                </w:tcPr>
                <w:p w:rsidR="00865868" w:rsidRPr="00FC6D9B" w:rsidRDefault="00865868"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62.31   </w:t>
                  </w:r>
                </w:p>
              </w:tc>
              <w:tc>
                <w:tcPr>
                  <w:tcW w:w="1014" w:type="dxa"/>
                </w:tcPr>
                <w:p w:rsidR="00865868" w:rsidRPr="00FC6D9B" w:rsidRDefault="00865868"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w:t>
                  </w:r>
                </w:p>
                <w:p w:rsidR="00865868" w:rsidRPr="00FC6D9B" w:rsidRDefault="00865868"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85.75</w:t>
                  </w:r>
                  <w:r w:rsidRPr="00FC6D9B">
                    <w:rPr>
                      <w:rFonts w:ascii="TH SarabunPSK" w:hAnsi="TH SarabunPSK" w:cs="TH SarabunPSK"/>
                      <w:color w:val="000000" w:themeColor="text1"/>
                      <w:sz w:val="32"/>
                      <w:szCs w:val="32"/>
                      <w:cs/>
                    </w:rPr>
                    <w:t xml:space="preserve">   </w:t>
                  </w:r>
                </w:p>
              </w:tc>
            </w:tr>
          </w:tbl>
          <w:p w:rsidR="00865868" w:rsidRPr="00FC6D9B" w:rsidRDefault="00865868" w:rsidP="00F26F4B">
            <w:pPr>
              <w:contextualSpacing/>
              <w:rPr>
                <w:rFonts w:ascii="TH SarabunPSK" w:hAnsi="TH SarabunPSK" w:cs="TH SarabunPSK"/>
                <w:color w:val="000000" w:themeColor="text1"/>
                <w:sz w:val="32"/>
                <w:szCs w:val="32"/>
              </w:rPr>
            </w:pPr>
          </w:p>
        </w:tc>
      </w:tr>
      <w:tr w:rsidR="00512C4B" w:rsidRPr="008277AA" w:rsidTr="00453629">
        <w:tc>
          <w:tcPr>
            <w:tcW w:w="2547" w:type="dxa"/>
            <w:tcBorders>
              <w:top w:val="single" w:sz="4" w:space="0" w:color="auto"/>
              <w:left w:val="single" w:sz="4" w:space="0" w:color="auto"/>
              <w:bottom w:val="single" w:sz="4" w:space="0" w:color="auto"/>
              <w:right w:val="single" w:sz="4" w:space="0" w:color="auto"/>
            </w:tcBorders>
          </w:tcPr>
          <w:p w:rsidR="00865868" w:rsidRPr="008277AA" w:rsidRDefault="00865868" w:rsidP="00F26F4B">
            <w:pPr>
              <w:contextualSpacing/>
              <w:rPr>
                <w:rFonts w:ascii="TH SarabunPSK" w:hAnsi="TH SarabunPSK" w:cs="TH SarabunPSK"/>
                <w:b/>
                <w:bCs/>
                <w:color w:val="000000" w:themeColor="text1"/>
                <w:sz w:val="28"/>
              </w:rPr>
            </w:pPr>
            <w:r w:rsidRPr="008277AA">
              <w:rPr>
                <w:rFonts w:ascii="TH SarabunPSK" w:hAnsi="TH SarabunPSK" w:cs="TH SarabunPSK"/>
                <w:b/>
                <w:bCs/>
                <w:color w:val="000000" w:themeColor="text1"/>
                <w:sz w:val="28"/>
                <w:cs/>
              </w:rPr>
              <w:t>ผู้ให้ข้อมูลทางวิชาการ /</w:t>
            </w:r>
          </w:p>
          <w:p w:rsidR="00865868" w:rsidRPr="008277AA" w:rsidRDefault="00865868" w:rsidP="00F26F4B">
            <w:pPr>
              <w:contextualSpacing/>
              <w:rPr>
                <w:rFonts w:ascii="TH SarabunPSK" w:hAnsi="TH SarabunPSK" w:cs="TH SarabunPSK"/>
                <w:b/>
                <w:bCs/>
                <w:color w:val="000000" w:themeColor="text1"/>
                <w:sz w:val="28"/>
              </w:rPr>
            </w:pPr>
            <w:r w:rsidRPr="008277AA">
              <w:rPr>
                <w:rFonts w:ascii="TH SarabunPSK" w:hAnsi="TH SarabunPSK" w:cs="TH SarabunPSK"/>
                <w:b/>
                <w:bCs/>
                <w:color w:val="000000" w:themeColor="text1"/>
                <w:sz w:val="28"/>
                <w:cs/>
              </w:rPr>
              <w:t>ผู้ประสานงานตัวชี้วัด</w:t>
            </w:r>
          </w:p>
        </w:tc>
        <w:tc>
          <w:tcPr>
            <w:tcW w:w="7796" w:type="dxa"/>
            <w:tcBorders>
              <w:top w:val="single" w:sz="4" w:space="0" w:color="auto"/>
              <w:left w:val="single" w:sz="4" w:space="0" w:color="auto"/>
              <w:bottom w:val="single" w:sz="4" w:space="0" w:color="auto"/>
              <w:right w:val="single" w:sz="4" w:space="0" w:color="auto"/>
            </w:tcBorders>
          </w:tcPr>
          <w:p w:rsidR="00865868" w:rsidRPr="008277AA" w:rsidRDefault="00865868" w:rsidP="00F26F4B">
            <w:pPr>
              <w:contextualSpacing/>
              <w:rPr>
                <w:rFonts w:ascii="TH SarabunPSK" w:hAnsi="TH SarabunPSK" w:cs="TH SarabunPSK"/>
                <w:color w:val="000000" w:themeColor="text1"/>
                <w:sz w:val="28"/>
              </w:rPr>
            </w:pPr>
            <w:r w:rsidRPr="008277AA">
              <w:rPr>
                <w:rFonts w:ascii="TH SarabunPSK" w:hAnsi="TH SarabunPSK" w:cs="TH SarabunPSK"/>
                <w:color w:val="000000" w:themeColor="text1"/>
                <w:sz w:val="28"/>
                <w:cs/>
              </w:rPr>
              <w:t xml:space="preserve">1. นายแพทย์ธีระพงศ์ ตุนาค                   ผู้อำนวยการกองบริหารการสาธารณสุข </w:t>
            </w:r>
          </w:p>
          <w:p w:rsidR="00865868" w:rsidRPr="008277AA" w:rsidRDefault="00865868" w:rsidP="00F26F4B">
            <w:pPr>
              <w:contextualSpacing/>
              <w:rPr>
                <w:rFonts w:ascii="TH SarabunPSK" w:hAnsi="TH SarabunPSK" w:cs="TH SarabunPSK"/>
                <w:color w:val="000000" w:themeColor="text1"/>
                <w:sz w:val="28"/>
              </w:rPr>
            </w:pPr>
            <w:r w:rsidRPr="008277AA">
              <w:rPr>
                <w:rFonts w:ascii="TH SarabunPSK" w:hAnsi="TH SarabunPSK" w:cs="TH SarabunPSK"/>
                <w:color w:val="000000" w:themeColor="text1"/>
                <w:sz w:val="28"/>
                <w:cs/>
              </w:rPr>
              <w:t xml:space="preserve">    โทรศัพท์ที่ทำงาน </w:t>
            </w:r>
            <w:r w:rsidRPr="008277AA">
              <w:rPr>
                <w:rFonts w:ascii="TH SarabunPSK" w:hAnsi="TH SarabunPSK" w:cs="TH SarabunPSK"/>
                <w:color w:val="000000" w:themeColor="text1"/>
                <w:sz w:val="28"/>
              </w:rPr>
              <w:t>:</w:t>
            </w:r>
            <w:r w:rsidRPr="008277AA">
              <w:rPr>
                <w:rFonts w:ascii="TH SarabunPSK" w:hAnsi="TH SarabunPSK" w:cs="TH SarabunPSK"/>
                <w:color w:val="000000" w:themeColor="text1"/>
                <w:sz w:val="28"/>
                <w:cs/>
              </w:rPr>
              <w:t xml:space="preserve"> 02 590-1755         โทรศัพท์มือถือ </w:t>
            </w:r>
            <w:r w:rsidRPr="008277AA">
              <w:rPr>
                <w:rFonts w:ascii="TH SarabunPSK" w:hAnsi="TH SarabunPSK" w:cs="TH SarabunPSK"/>
                <w:color w:val="000000" w:themeColor="text1"/>
                <w:sz w:val="28"/>
              </w:rPr>
              <w:t>: -</w:t>
            </w:r>
          </w:p>
          <w:p w:rsidR="00865868" w:rsidRPr="008277AA" w:rsidRDefault="00865868" w:rsidP="00F26F4B">
            <w:pPr>
              <w:contextualSpacing/>
              <w:rPr>
                <w:rFonts w:ascii="TH SarabunPSK" w:hAnsi="TH SarabunPSK" w:cs="TH SarabunPSK"/>
                <w:color w:val="000000" w:themeColor="text1"/>
                <w:sz w:val="28"/>
              </w:rPr>
            </w:pPr>
            <w:r w:rsidRPr="008277AA">
              <w:rPr>
                <w:rFonts w:ascii="TH SarabunPSK" w:hAnsi="TH SarabunPSK" w:cs="TH SarabunPSK"/>
                <w:color w:val="000000" w:themeColor="text1"/>
                <w:sz w:val="28"/>
              </w:rPr>
              <w:t xml:space="preserve">    </w:t>
            </w:r>
            <w:r w:rsidRPr="008277AA">
              <w:rPr>
                <w:rFonts w:ascii="TH SarabunPSK" w:hAnsi="TH SarabunPSK" w:cs="TH SarabunPSK"/>
                <w:color w:val="000000" w:themeColor="text1"/>
                <w:sz w:val="28"/>
                <w:cs/>
              </w:rPr>
              <w:t xml:space="preserve">โทรสาร </w:t>
            </w:r>
            <w:r w:rsidRPr="008277AA">
              <w:rPr>
                <w:rFonts w:ascii="TH SarabunPSK" w:hAnsi="TH SarabunPSK" w:cs="TH SarabunPSK"/>
                <w:color w:val="000000" w:themeColor="text1"/>
                <w:sz w:val="28"/>
              </w:rPr>
              <w:t>: 02-590-0802                    E-mail : -</w:t>
            </w:r>
          </w:p>
          <w:p w:rsidR="00865868" w:rsidRPr="008277AA" w:rsidRDefault="00865868" w:rsidP="00F26F4B">
            <w:pPr>
              <w:contextualSpacing/>
              <w:rPr>
                <w:rFonts w:ascii="TH SarabunPSK" w:hAnsi="TH SarabunPSK" w:cs="TH SarabunPSK"/>
                <w:color w:val="000000" w:themeColor="text1"/>
                <w:sz w:val="28"/>
              </w:rPr>
            </w:pPr>
            <w:r w:rsidRPr="008277AA">
              <w:rPr>
                <w:rFonts w:ascii="TH SarabunPSK" w:hAnsi="TH SarabunPSK" w:cs="TH SarabunPSK"/>
                <w:color w:val="000000" w:themeColor="text1"/>
                <w:sz w:val="28"/>
                <w:cs/>
              </w:rPr>
              <w:t>2. นางเกวลิน ชื่นเจริญสุข                      รองผู้อำนวยการกองบริหารการสาธารณสุข</w:t>
            </w:r>
          </w:p>
          <w:p w:rsidR="00865868" w:rsidRPr="008277AA" w:rsidRDefault="00865868" w:rsidP="00F26F4B">
            <w:pPr>
              <w:contextualSpacing/>
              <w:rPr>
                <w:rFonts w:ascii="TH SarabunPSK" w:hAnsi="TH SarabunPSK" w:cs="TH SarabunPSK"/>
                <w:color w:val="000000" w:themeColor="text1"/>
                <w:sz w:val="28"/>
              </w:rPr>
            </w:pPr>
            <w:r w:rsidRPr="008277AA">
              <w:rPr>
                <w:rFonts w:ascii="TH SarabunPSK" w:hAnsi="TH SarabunPSK" w:cs="TH SarabunPSK"/>
                <w:color w:val="000000" w:themeColor="text1"/>
                <w:sz w:val="28"/>
                <w:cs/>
              </w:rPr>
              <w:t xml:space="preserve">    โทรศัพท์ที่ทำงาน </w:t>
            </w:r>
            <w:r w:rsidRPr="008277AA">
              <w:rPr>
                <w:rFonts w:ascii="TH SarabunPSK" w:hAnsi="TH SarabunPSK" w:cs="TH SarabunPSK"/>
                <w:color w:val="000000" w:themeColor="text1"/>
                <w:sz w:val="28"/>
              </w:rPr>
              <w:t xml:space="preserve">: </w:t>
            </w:r>
            <w:r w:rsidRPr="008277AA">
              <w:rPr>
                <w:rFonts w:ascii="TH SarabunPSK" w:hAnsi="TH SarabunPSK" w:cs="TH SarabunPSK"/>
                <w:color w:val="000000" w:themeColor="text1"/>
                <w:sz w:val="28"/>
                <w:cs/>
              </w:rPr>
              <w:t>02 590-1643         โทรศัพท์มือถือ</w:t>
            </w:r>
            <w:r w:rsidRPr="008277AA">
              <w:rPr>
                <w:rFonts w:ascii="TH SarabunPSK" w:hAnsi="TH SarabunPSK" w:cs="TH SarabunPSK"/>
                <w:color w:val="000000" w:themeColor="text1"/>
                <w:sz w:val="28"/>
              </w:rPr>
              <w:t xml:space="preserve"> : </w:t>
            </w:r>
            <w:r w:rsidRPr="008277AA">
              <w:rPr>
                <w:rFonts w:ascii="TH SarabunPSK" w:hAnsi="TH SarabunPSK" w:cs="TH SarabunPSK"/>
                <w:color w:val="000000" w:themeColor="text1"/>
                <w:sz w:val="28"/>
                <w:cs/>
              </w:rPr>
              <w:t>089-829-625</w:t>
            </w:r>
          </w:p>
          <w:p w:rsidR="00865868" w:rsidRPr="008277AA" w:rsidRDefault="00865868" w:rsidP="00F26F4B">
            <w:pPr>
              <w:contextualSpacing/>
              <w:rPr>
                <w:rFonts w:ascii="TH SarabunPSK" w:hAnsi="TH SarabunPSK" w:cs="TH SarabunPSK"/>
                <w:color w:val="000000" w:themeColor="text1"/>
                <w:sz w:val="28"/>
              </w:rPr>
            </w:pPr>
            <w:r w:rsidRPr="008277AA">
              <w:rPr>
                <w:rFonts w:ascii="TH SarabunPSK" w:hAnsi="TH SarabunPSK" w:cs="TH SarabunPSK"/>
                <w:color w:val="000000" w:themeColor="text1"/>
                <w:sz w:val="28"/>
                <w:cs/>
              </w:rPr>
              <w:t xml:space="preserve">    โทรสาร </w:t>
            </w:r>
            <w:r w:rsidRPr="008277AA">
              <w:rPr>
                <w:rFonts w:ascii="TH SarabunPSK" w:hAnsi="TH SarabunPSK" w:cs="TH SarabunPSK"/>
                <w:color w:val="000000" w:themeColor="text1"/>
                <w:sz w:val="28"/>
              </w:rPr>
              <w:t>: 02-590-1631                    E-mail : kavalinc@hotmail.com</w:t>
            </w:r>
          </w:p>
          <w:p w:rsidR="00865868" w:rsidRPr="008277AA" w:rsidRDefault="00865868" w:rsidP="00F26F4B">
            <w:pPr>
              <w:contextualSpacing/>
              <w:rPr>
                <w:rFonts w:ascii="TH SarabunPSK" w:hAnsi="TH SarabunPSK" w:cs="TH SarabunPSK"/>
                <w:color w:val="000000" w:themeColor="text1"/>
                <w:sz w:val="28"/>
              </w:rPr>
            </w:pPr>
            <w:r w:rsidRPr="008277AA">
              <w:rPr>
                <w:rFonts w:ascii="TH SarabunPSK" w:hAnsi="TH SarabunPSK" w:cs="TH SarabunPSK"/>
                <w:color w:val="000000" w:themeColor="text1"/>
                <w:sz w:val="28"/>
                <w:cs/>
              </w:rPr>
              <w:t>3. นางจิตติมา ศรศุกลรัตน์                     นักวิชาการสาธารณสุขชำนาญการ</w:t>
            </w:r>
          </w:p>
          <w:p w:rsidR="00865868" w:rsidRPr="008277AA" w:rsidRDefault="00865868" w:rsidP="00F26F4B">
            <w:pPr>
              <w:contextualSpacing/>
              <w:rPr>
                <w:rFonts w:ascii="TH SarabunPSK" w:hAnsi="TH SarabunPSK" w:cs="TH SarabunPSK"/>
                <w:color w:val="000000" w:themeColor="text1"/>
                <w:sz w:val="28"/>
              </w:rPr>
            </w:pPr>
            <w:r w:rsidRPr="008277AA">
              <w:rPr>
                <w:rFonts w:ascii="TH SarabunPSK" w:hAnsi="TH SarabunPSK" w:cs="TH SarabunPSK"/>
                <w:color w:val="000000" w:themeColor="text1"/>
                <w:sz w:val="28"/>
                <w:cs/>
              </w:rPr>
              <w:t xml:space="preserve">    โทรศัพท์ที่ทำงาน. 02 590-1637         โทรศัพท์มือถือ</w:t>
            </w:r>
            <w:r w:rsidRPr="008277AA">
              <w:rPr>
                <w:rFonts w:ascii="TH SarabunPSK" w:hAnsi="TH SarabunPSK" w:cs="TH SarabunPSK"/>
                <w:color w:val="000000" w:themeColor="text1"/>
                <w:sz w:val="28"/>
              </w:rPr>
              <w:t xml:space="preserve"> 089</w:t>
            </w:r>
            <w:r w:rsidRPr="008277AA">
              <w:rPr>
                <w:rFonts w:ascii="TH SarabunPSK" w:hAnsi="TH SarabunPSK" w:cs="TH SarabunPSK"/>
                <w:color w:val="000000" w:themeColor="text1"/>
                <w:sz w:val="28"/>
                <w:cs/>
              </w:rPr>
              <w:t>-</w:t>
            </w:r>
            <w:r w:rsidRPr="008277AA">
              <w:rPr>
                <w:rFonts w:ascii="TH SarabunPSK" w:hAnsi="TH SarabunPSK" w:cs="TH SarabunPSK"/>
                <w:color w:val="000000" w:themeColor="text1"/>
                <w:sz w:val="28"/>
              </w:rPr>
              <w:t>478</w:t>
            </w:r>
            <w:r w:rsidRPr="008277AA">
              <w:rPr>
                <w:rFonts w:ascii="TH SarabunPSK" w:hAnsi="TH SarabunPSK" w:cs="TH SarabunPSK"/>
                <w:color w:val="000000" w:themeColor="text1"/>
                <w:sz w:val="28"/>
                <w:cs/>
              </w:rPr>
              <w:t>-</w:t>
            </w:r>
            <w:r w:rsidRPr="008277AA">
              <w:rPr>
                <w:rFonts w:ascii="TH SarabunPSK" w:hAnsi="TH SarabunPSK" w:cs="TH SarabunPSK"/>
                <w:color w:val="000000" w:themeColor="text1"/>
                <w:sz w:val="28"/>
              </w:rPr>
              <w:t>4332</w:t>
            </w:r>
          </w:p>
          <w:p w:rsidR="00865868" w:rsidRPr="008277AA" w:rsidRDefault="00865868" w:rsidP="00F26F4B">
            <w:pPr>
              <w:contextualSpacing/>
              <w:rPr>
                <w:rFonts w:ascii="TH SarabunPSK" w:hAnsi="TH SarabunPSK" w:cs="TH SarabunPSK"/>
                <w:color w:val="000000" w:themeColor="text1"/>
                <w:sz w:val="28"/>
              </w:rPr>
            </w:pPr>
            <w:r w:rsidRPr="008277AA">
              <w:rPr>
                <w:rFonts w:ascii="TH SarabunPSK" w:hAnsi="TH SarabunPSK" w:cs="TH SarabunPSK"/>
                <w:color w:val="000000" w:themeColor="text1"/>
                <w:sz w:val="28"/>
              </w:rPr>
              <w:t xml:space="preserve">   </w:t>
            </w:r>
            <w:r w:rsidRPr="008277AA">
              <w:rPr>
                <w:rFonts w:ascii="TH SarabunPSK" w:hAnsi="TH SarabunPSK" w:cs="TH SarabunPSK"/>
                <w:color w:val="000000" w:themeColor="text1"/>
                <w:sz w:val="28"/>
                <w:cs/>
              </w:rPr>
              <w:t xml:space="preserve"> โทรสาร </w:t>
            </w:r>
            <w:r w:rsidRPr="008277AA">
              <w:rPr>
                <w:rFonts w:ascii="TH SarabunPSK" w:hAnsi="TH SarabunPSK" w:cs="TH SarabunPSK"/>
                <w:color w:val="000000" w:themeColor="text1"/>
                <w:sz w:val="28"/>
              </w:rPr>
              <w:t>:  02-590-1631                   E-mail : chittima2197@gmail.com</w:t>
            </w:r>
          </w:p>
          <w:p w:rsidR="00865868" w:rsidRPr="008277AA" w:rsidRDefault="00865868" w:rsidP="00F26F4B">
            <w:pPr>
              <w:contextualSpacing/>
              <w:rPr>
                <w:rFonts w:ascii="TH SarabunPSK" w:hAnsi="TH SarabunPSK" w:cs="TH SarabunPSK"/>
                <w:color w:val="000000" w:themeColor="text1"/>
                <w:sz w:val="28"/>
              </w:rPr>
            </w:pPr>
            <w:r w:rsidRPr="008277AA">
              <w:rPr>
                <w:rFonts w:ascii="TH SarabunPSK" w:hAnsi="TH SarabunPSK" w:cs="TH SarabunPSK"/>
                <w:color w:val="000000" w:themeColor="text1"/>
                <w:sz w:val="28"/>
                <w:cs/>
              </w:rPr>
              <w:t>4. นางสาวศิวพร บุญเสก                       นักวิชาการสาธารณสุขปฏิบัติการ</w:t>
            </w:r>
          </w:p>
          <w:p w:rsidR="00865868" w:rsidRPr="008277AA" w:rsidRDefault="00865868" w:rsidP="00F26F4B">
            <w:pPr>
              <w:contextualSpacing/>
              <w:rPr>
                <w:rFonts w:ascii="TH SarabunPSK" w:hAnsi="TH SarabunPSK" w:cs="TH SarabunPSK"/>
                <w:color w:val="000000" w:themeColor="text1"/>
                <w:sz w:val="28"/>
              </w:rPr>
            </w:pPr>
            <w:r w:rsidRPr="008277AA">
              <w:rPr>
                <w:rFonts w:ascii="TH SarabunPSK" w:hAnsi="TH SarabunPSK" w:cs="TH SarabunPSK"/>
                <w:color w:val="000000" w:themeColor="text1"/>
                <w:sz w:val="28"/>
                <w:cs/>
              </w:rPr>
              <w:t xml:space="preserve">    โทรศัพท์ที่ทำงาน. 02 590-1630          โทรศัพท์มือถือ 095-609-9869</w:t>
            </w:r>
          </w:p>
          <w:p w:rsidR="00865868" w:rsidRPr="008277AA" w:rsidRDefault="00865868" w:rsidP="00F26F4B">
            <w:pPr>
              <w:contextualSpacing/>
              <w:rPr>
                <w:rFonts w:ascii="TH SarabunPSK" w:hAnsi="TH SarabunPSK" w:cs="TH SarabunPSK"/>
                <w:color w:val="000000" w:themeColor="text1"/>
                <w:sz w:val="28"/>
              </w:rPr>
            </w:pPr>
            <w:r w:rsidRPr="008277AA">
              <w:rPr>
                <w:rFonts w:ascii="TH SarabunPSK" w:hAnsi="TH SarabunPSK" w:cs="TH SarabunPSK"/>
                <w:color w:val="000000" w:themeColor="text1"/>
                <w:sz w:val="28"/>
              </w:rPr>
              <w:t xml:space="preserve">   </w:t>
            </w:r>
            <w:r w:rsidRPr="008277AA">
              <w:rPr>
                <w:rFonts w:ascii="TH SarabunPSK" w:hAnsi="TH SarabunPSK" w:cs="TH SarabunPSK"/>
                <w:color w:val="000000" w:themeColor="text1"/>
                <w:sz w:val="28"/>
                <w:cs/>
              </w:rPr>
              <w:t xml:space="preserve"> โทรสาร </w:t>
            </w:r>
            <w:r w:rsidRPr="008277AA">
              <w:rPr>
                <w:rFonts w:ascii="TH SarabunPSK" w:hAnsi="TH SarabunPSK" w:cs="TH SarabunPSK"/>
                <w:color w:val="000000" w:themeColor="text1"/>
                <w:sz w:val="28"/>
              </w:rPr>
              <w:t>:  02-590-1631                   E-mail : siwaporn,moph@gmail.com</w:t>
            </w:r>
          </w:p>
          <w:p w:rsidR="00865868" w:rsidRPr="008277AA" w:rsidRDefault="00865868" w:rsidP="00F26F4B">
            <w:pPr>
              <w:contextualSpacing/>
              <w:rPr>
                <w:rFonts w:ascii="TH SarabunPSK" w:hAnsi="TH SarabunPSK" w:cs="TH SarabunPSK"/>
                <w:color w:val="000000" w:themeColor="text1"/>
                <w:sz w:val="28"/>
              </w:rPr>
            </w:pPr>
            <w:r w:rsidRPr="008277AA">
              <w:rPr>
                <w:rFonts w:ascii="TH SarabunPSK" w:hAnsi="TH SarabunPSK" w:cs="TH SarabunPSK"/>
                <w:color w:val="000000" w:themeColor="text1"/>
                <w:sz w:val="28"/>
              </w:rPr>
              <w:t xml:space="preserve">5. </w:t>
            </w:r>
            <w:r w:rsidRPr="008277AA">
              <w:rPr>
                <w:rFonts w:ascii="TH SarabunPSK" w:hAnsi="TH SarabunPSK" w:cs="TH SarabunPSK"/>
                <w:color w:val="000000" w:themeColor="text1"/>
                <w:sz w:val="28"/>
                <w:cs/>
              </w:rPr>
              <w:t>นางสาววิไลวรรณ ไชยวาริต                 นักวิชาการสาธารณสุข</w:t>
            </w:r>
          </w:p>
          <w:p w:rsidR="00865868" w:rsidRPr="008277AA" w:rsidRDefault="00865868" w:rsidP="00F26F4B">
            <w:pPr>
              <w:contextualSpacing/>
              <w:rPr>
                <w:rFonts w:ascii="TH SarabunPSK" w:hAnsi="TH SarabunPSK" w:cs="TH SarabunPSK"/>
                <w:color w:val="000000" w:themeColor="text1"/>
                <w:sz w:val="28"/>
              </w:rPr>
            </w:pPr>
            <w:r w:rsidRPr="008277AA">
              <w:rPr>
                <w:rFonts w:ascii="TH SarabunPSK" w:hAnsi="TH SarabunPSK" w:cs="TH SarabunPSK"/>
                <w:color w:val="000000" w:themeColor="text1"/>
                <w:sz w:val="28"/>
                <w:cs/>
              </w:rPr>
              <w:t xml:space="preserve">    โทรศัพท์ที่ทำงาน. 02 590-1630          โทรศัพท์มือถือ 092-682-2755</w:t>
            </w:r>
          </w:p>
          <w:p w:rsidR="00865868" w:rsidRPr="008277AA" w:rsidRDefault="00865868" w:rsidP="00F26F4B">
            <w:pPr>
              <w:contextualSpacing/>
              <w:rPr>
                <w:rFonts w:ascii="TH SarabunPSK" w:hAnsi="TH SarabunPSK" w:cs="TH SarabunPSK"/>
                <w:color w:val="000000" w:themeColor="text1"/>
                <w:sz w:val="28"/>
              </w:rPr>
            </w:pPr>
            <w:r w:rsidRPr="008277AA">
              <w:rPr>
                <w:rFonts w:ascii="TH SarabunPSK" w:hAnsi="TH SarabunPSK" w:cs="TH SarabunPSK"/>
                <w:color w:val="000000" w:themeColor="text1"/>
                <w:sz w:val="28"/>
              </w:rPr>
              <w:t xml:space="preserve">   </w:t>
            </w:r>
            <w:r w:rsidRPr="008277AA">
              <w:rPr>
                <w:rFonts w:ascii="TH SarabunPSK" w:hAnsi="TH SarabunPSK" w:cs="TH SarabunPSK"/>
                <w:color w:val="000000" w:themeColor="text1"/>
                <w:sz w:val="28"/>
                <w:cs/>
              </w:rPr>
              <w:t xml:space="preserve"> โทรสาร </w:t>
            </w:r>
            <w:r w:rsidRPr="008277AA">
              <w:rPr>
                <w:rFonts w:ascii="TH SarabunPSK" w:hAnsi="TH SarabunPSK" w:cs="TH SarabunPSK"/>
                <w:color w:val="000000" w:themeColor="text1"/>
                <w:sz w:val="28"/>
              </w:rPr>
              <w:t>:  02-590-1631                    E-mail : w-wunchai@hotmail.com</w:t>
            </w:r>
          </w:p>
          <w:p w:rsidR="00865868" w:rsidRPr="008277AA" w:rsidRDefault="00865868" w:rsidP="00F26F4B">
            <w:pPr>
              <w:contextualSpacing/>
              <w:rPr>
                <w:rFonts w:ascii="TH SarabunPSK" w:hAnsi="TH SarabunPSK" w:cs="TH SarabunPSK"/>
                <w:b/>
                <w:bCs/>
                <w:color w:val="000000" w:themeColor="text1"/>
                <w:sz w:val="28"/>
              </w:rPr>
            </w:pPr>
            <w:r w:rsidRPr="008277AA">
              <w:rPr>
                <w:rFonts w:ascii="TH SarabunPSK" w:hAnsi="TH SarabunPSK" w:cs="TH SarabunPSK"/>
                <w:b/>
                <w:bCs/>
                <w:color w:val="000000" w:themeColor="text1"/>
                <w:sz w:val="28"/>
                <w:cs/>
              </w:rPr>
              <w:t xml:space="preserve">กองบริหารการสาธารณสุข </w:t>
            </w:r>
          </w:p>
          <w:p w:rsidR="00BA5644" w:rsidRPr="008277AA" w:rsidRDefault="00BA5644" w:rsidP="00F26F4B">
            <w:pPr>
              <w:contextualSpacing/>
              <w:rPr>
                <w:rFonts w:ascii="TH SarabunPSK" w:hAnsi="TH SarabunPSK" w:cs="TH SarabunPSK"/>
                <w:b/>
                <w:bCs/>
                <w:color w:val="000000" w:themeColor="text1"/>
                <w:sz w:val="28"/>
                <w:cs/>
              </w:rPr>
            </w:pPr>
          </w:p>
          <w:p w:rsidR="00865868" w:rsidRPr="008277AA" w:rsidRDefault="00865868" w:rsidP="00F26F4B">
            <w:pPr>
              <w:contextualSpacing/>
              <w:rPr>
                <w:rFonts w:ascii="TH SarabunPSK" w:hAnsi="TH SarabunPSK" w:cs="TH SarabunPSK"/>
                <w:color w:val="000000" w:themeColor="text1"/>
                <w:sz w:val="28"/>
              </w:rPr>
            </w:pPr>
            <w:r w:rsidRPr="008277AA">
              <w:rPr>
                <w:rFonts w:ascii="TH SarabunPSK" w:hAnsi="TH SarabunPSK" w:cs="TH SarabunPSK"/>
                <w:color w:val="000000" w:themeColor="text1"/>
                <w:sz w:val="28"/>
                <w:cs/>
              </w:rPr>
              <w:t xml:space="preserve">    1. นางสาวบังอร บุญรักษาสัตย์</w:t>
            </w:r>
            <w:r w:rsidRPr="008277AA">
              <w:rPr>
                <w:rFonts w:ascii="TH SarabunPSK" w:hAnsi="TH SarabunPSK" w:cs="TH SarabunPSK"/>
                <w:color w:val="000000" w:themeColor="text1"/>
                <w:sz w:val="28"/>
              </w:rPr>
              <w:t xml:space="preserve">             </w:t>
            </w:r>
            <w:r w:rsidRPr="008277AA">
              <w:rPr>
                <w:rFonts w:ascii="TH SarabunPSK" w:hAnsi="TH SarabunPSK" w:cs="TH SarabunPSK"/>
                <w:color w:val="000000" w:themeColor="text1"/>
                <w:sz w:val="28"/>
                <w:cs/>
              </w:rPr>
              <w:t>ผู้อำนวยการกลุ่มพัฒนาระบบบริหาร</w:t>
            </w:r>
          </w:p>
          <w:p w:rsidR="00865868" w:rsidRPr="008277AA" w:rsidRDefault="00865868" w:rsidP="00F26F4B">
            <w:pPr>
              <w:contextualSpacing/>
              <w:rPr>
                <w:rFonts w:ascii="TH SarabunPSK" w:hAnsi="TH SarabunPSK" w:cs="TH SarabunPSK"/>
                <w:color w:val="000000" w:themeColor="text1"/>
                <w:sz w:val="28"/>
                <w:cs/>
              </w:rPr>
            </w:pPr>
            <w:r w:rsidRPr="008277AA">
              <w:rPr>
                <w:rFonts w:ascii="TH SarabunPSK" w:hAnsi="TH SarabunPSK" w:cs="TH SarabunPSK"/>
                <w:color w:val="000000" w:themeColor="text1"/>
                <w:sz w:val="28"/>
                <w:cs/>
              </w:rPr>
              <w:t xml:space="preserve">    โทรศัพท์ที่ทำงาน </w:t>
            </w:r>
            <w:r w:rsidRPr="008277AA">
              <w:rPr>
                <w:rFonts w:ascii="TH SarabunPSK" w:hAnsi="TH SarabunPSK" w:cs="TH SarabunPSK"/>
                <w:color w:val="000000" w:themeColor="text1"/>
                <w:sz w:val="28"/>
              </w:rPr>
              <w:t>: 02</w:t>
            </w:r>
            <w:r w:rsidRPr="008277AA">
              <w:rPr>
                <w:rFonts w:ascii="TH SarabunPSK" w:hAnsi="TH SarabunPSK" w:cs="TH SarabunPSK"/>
                <w:color w:val="000000" w:themeColor="text1"/>
                <w:sz w:val="28"/>
                <w:cs/>
              </w:rPr>
              <w:t>-</w:t>
            </w:r>
            <w:r w:rsidRPr="008277AA">
              <w:rPr>
                <w:rFonts w:ascii="TH SarabunPSK" w:hAnsi="TH SarabunPSK" w:cs="TH SarabunPSK"/>
                <w:color w:val="000000" w:themeColor="text1"/>
                <w:sz w:val="28"/>
              </w:rPr>
              <w:t>590</w:t>
            </w:r>
            <w:r w:rsidRPr="008277AA">
              <w:rPr>
                <w:rFonts w:ascii="TH SarabunPSK" w:hAnsi="TH SarabunPSK" w:cs="TH SarabunPSK"/>
                <w:color w:val="000000" w:themeColor="text1"/>
                <w:sz w:val="28"/>
                <w:cs/>
              </w:rPr>
              <w:t>-</w:t>
            </w:r>
            <w:r w:rsidRPr="008277AA">
              <w:rPr>
                <w:rFonts w:ascii="TH SarabunPSK" w:hAnsi="TH SarabunPSK" w:cs="TH SarabunPSK"/>
                <w:color w:val="000000" w:themeColor="text1"/>
                <w:sz w:val="28"/>
              </w:rPr>
              <w:t xml:space="preserve">6132 </w:t>
            </w:r>
            <w:r w:rsidRPr="008277AA">
              <w:rPr>
                <w:rFonts w:ascii="TH SarabunPSK" w:hAnsi="TH SarabunPSK" w:cs="TH SarabunPSK"/>
                <w:color w:val="000000" w:themeColor="text1"/>
                <w:sz w:val="28"/>
                <w:cs/>
              </w:rPr>
              <w:t xml:space="preserve">         โทรศัพท์มือถือ </w:t>
            </w:r>
            <w:r w:rsidRPr="008277AA">
              <w:rPr>
                <w:rFonts w:ascii="TH SarabunPSK" w:hAnsi="TH SarabunPSK" w:cs="TH SarabunPSK"/>
                <w:color w:val="000000" w:themeColor="text1"/>
                <w:sz w:val="28"/>
              </w:rPr>
              <w:t xml:space="preserve">: </w:t>
            </w:r>
            <w:r w:rsidRPr="008277AA">
              <w:rPr>
                <w:rFonts w:ascii="TH SarabunPSK" w:hAnsi="TH SarabunPSK" w:cs="TH SarabunPSK"/>
                <w:color w:val="000000" w:themeColor="text1"/>
                <w:sz w:val="28"/>
                <w:cs/>
              </w:rPr>
              <w:t>-</w:t>
            </w:r>
          </w:p>
          <w:p w:rsidR="00865868" w:rsidRPr="008277AA" w:rsidRDefault="00865868" w:rsidP="00F26F4B">
            <w:pPr>
              <w:contextualSpacing/>
              <w:rPr>
                <w:rFonts w:ascii="TH SarabunPSK" w:hAnsi="TH SarabunPSK" w:cs="TH SarabunPSK"/>
                <w:color w:val="000000" w:themeColor="text1"/>
                <w:sz w:val="28"/>
              </w:rPr>
            </w:pPr>
            <w:r w:rsidRPr="008277AA">
              <w:rPr>
                <w:rFonts w:ascii="TH SarabunPSK" w:hAnsi="TH SarabunPSK" w:cs="TH SarabunPSK"/>
                <w:color w:val="000000" w:themeColor="text1"/>
                <w:sz w:val="28"/>
              </w:rPr>
              <w:lastRenderedPageBreak/>
              <w:t xml:space="preserve">    </w:t>
            </w:r>
            <w:r w:rsidRPr="008277AA">
              <w:rPr>
                <w:rFonts w:ascii="TH SarabunPSK" w:hAnsi="TH SarabunPSK" w:cs="TH SarabunPSK"/>
                <w:color w:val="000000" w:themeColor="text1"/>
                <w:sz w:val="28"/>
                <w:cs/>
              </w:rPr>
              <w:t xml:space="preserve">โทรสาร </w:t>
            </w:r>
            <w:r w:rsidRPr="008277AA">
              <w:rPr>
                <w:rFonts w:ascii="TH SarabunPSK" w:hAnsi="TH SarabunPSK" w:cs="TH SarabunPSK"/>
                <w:color w:val="000000" w:themeColor="text1"/>
                <w:sz w:val="28"/>
              </w:rPr>
              <w:t xml:space="preserve">: 02 -591-8234                     E-mail : - </w:t>
            </w:r>
          </w:p>
          <w:p w:rsidR="00453629" w:rsidRPr="008277AA" w:rsidRDefault="00865868" w:rsidP="00F26F4B">
            <w:pPr>
              <w:contextualSpacing/>
              <w:rPr>
                <w:rFonts w:ascii="TH SarabunPSK" w:hAnsi="TH SarabunPSK" w:cs="TH SarabunPSK"/>
                <w:color w:val="000000" w:themeColor="text1"/>
                <w:sz w:val="28"/>
              </w:rPr>
            </w:pPr>
            <w:r w:rsidRPr="008277AA">
              <w:rPr>
                <w:rFonts w:ascii="TH SarabunPSK" w:hAnsi="TH SarabunPSK" w:cs="TH SarabunPSK"/>
                <w:color w:val="000000" w:themeColor="text1"/>
                <w:sz w:val="28"/>
                <w:cs/>
              </w:rPr>
              <w:t xml:space="preserve">    2. นางสาวธารีพร  ตติยบุญสูง</w:t>
            </w:r>
            <w:r w:rsidRPr="008277AA">
              <w:rPr>
                <w:rFonts w:ascii="TH SarabunPSK" w:hAnsi="TH SarabunPSK" w:cs="TH SarabunPSK"/>
                <w:color w:val="000000" w:themeColor="text1"/>
                <w:sz w:val="28"/>
              </w:rPr>
              <w:t xml:space="preserve">               </w:t>
            </w:r>
            <w:r w:rsidRPr="008277AA">
              <w:rPr>
                <w:rFonts w:ascii="TH SarabunPSK" w:hAnsi="TH SarabunPSK" w:cs="TH SarabunPSK"/>
                <w:color w:val="000000" w:themeColor="text1"/>
                <w:sz w:val="28"/>
                <w:cs/>
              </w:rPr>
              <w:t>นักวิเคราะห์นโยบายและแผนชำนาญการ</w:t>
            </w:r>
          </w:p>
          <w:p w:rsidR="00865868" w:rsidRPr="008277AA" w:rsidRDefault="00453629" w:rsidP="00F26F4B">
            <w:pPr>
              <w:contextualSpacing/>
              <w:rPr>
                <w:rFonts w:ascii="TH SarabunPSK" w:hAnsi="TH SarabunPSK" w:cs="TH SarabunPSK"/>
                <w:color w:val="000000" w:themeColor="text1"/>
                <w:sz w:val="28"/>
                <w:cs/>
              </w:rPr>
            </w:pPr>
            <w:r w:rsidRPr="008277AA">
              <w:rPr>
                <w:rFonts w:ascii="TH SarabunPSK" w:hAnsi="TH SarabunPSK" w:cs="TH SarabunPSK" w:hint="cs"/>
                <w:color w:val="000000" w:themeColor="text1"/>
                <w:sz w:val="28"/>
                <w:cs/>
              </w:rPr>
              <w:t xml:space="preserve"> </w:t>
            </w:r>
            <w:r w:rsidR="007A33B1" w:rsidRPr="008277AA">
              <w:rPr>
                <w:rFonts w:ascii="TH SarabunPSK" w:hAnsi="TH SarabunPSK" w:cs="TH SarabunPSK"/>
                <w:color w:val="000000" w:themeColor="text1"/>
                <w:sz w:val="28"/>
                <w:cs/>
              </w:rPr>
              <w:tab/>
            </w:r>
            <w:r w:rsidR="007A33B1" w:rsidRPr="008277AA">
              <w:rPr>
                <w:rFonts w:ascii="TH SarabunPSK" w:hAnsi="TH SarabunPSK" w:cs="TH SarabunPSK"/>
                <w:color w:val="000000" w:themeColor="text1"/>
                <w:sz w:val="28"/>
                <w:cs/>
              </w:rPr>
              <w:tab/>
            </w:r>
            <w:r w:rsidR="007A33B1" w:rsidRPr="008277AA">
              <w:rPr>
                <w:rFonts w:ascii="TH SarabunPSK" w:hAnsi="TH SarabunPSK" w:cs="TH SarabunPSK"/>
                <w:color w:val="000000" w:themeColor="text1"/>
                <w:sz w:val="28"/>
                <w:cs/>
              </w:rPr>
              <w:tab/>
            </w:r>
            <w:r w:rsidR="007A33B1" w:rsidRPr="008277AA">
              <w:rPr>
                <w:rFonts w:ascii="TH SarabunPSK" w:hAnsi="TH SarabunPSK" w:cs="TH SarabunPSK"/>
                <w:color w:val="000000" w:themeColor="text1"/>
                <w:sz w:val="28"/>
                <w:cs/>
              </w:rPr>
              <w:tab/>
            </w:r>
            <w:r w:rsidR="007A33B1" w:rsidRPr="008277AA">
              <w:rPr>
                <w:rFonts w:ascii="TH SarabunPSK" w:hAnsi="TH SarabunPSK" w:cs="TH SarabunPSK"/>
                <w:color w:val="000000" w:themeColor="text1"/>
                <w:sz w:val="28"/>
                <w:cs/>
              </w:rPr>
              <w:tab/>
            </w:r>
            <w:r w:rsidR="007A33B1" w:rsidRPr="008277AA">
              <w:rPr>
                <w:rFonts w:ascii="TH SarabunPSK" w:hAnsi="TH SarabunPSK" w:cs="TH SarabunPSK" w:hint="cs"/>
                <w:color w:val="000000" w:themeColor="text1"/>
                <w:sz w:val="28"/>
                <w:cs/>
              </w:rPr>
              <w:t xml:space="preserve">   </w:t>
            </w:r>
            <w:r w:rsidR="00865868" w:rsidRPr="008277AA">
              <w:rPr>
                <w:rFonts w:ascii="TH SarabunPSK" w:hAnsi="TH SarabunPSK" w:cs="TH SarabunPSK"/>
                <w:color w:val="000000" w:themeColor="text1"/>
                <w:sz w:val="28"/>
                <w:cs/>
              </w:rPr>
              <w:t>พิเศษ</w:t>
            </w:r>
          </w:p>
          <w:p w:rsidR="00865868" w:rsidRPr="008277AA" w:rsidRDefault="00865868" w:rsidP="00F26F4B">
            <w:pPr>
              <w:contextualSpacing/>
              <w:rPr>
                <w:rFonts w:ascii="TH SarabunPSK" w:hAnsi="TH SarabunPSK" w:cs="TH SarabunPSK"/>
                <w:color w:val="000000" w:themeColor="text1"/>
                <w:sz w:val="28"/>
              </w:rPr>
            </w:pPr>
            <w:r w:rsidRPr="008277AA">
              <w:rPr>
                <w:rFonts w:ascii="TH SarabunPSK" w:hAnsi="TH SarabunPSK" w:cs="TH SarabunPSK"/>
                <w:color w:val="000000" w:themeColor="text1"/>
                <w:sz w:val="28"/>
                <w:cs/>
              </w:rPr>
              <w:t xml:space="preserve">    โทรศัพท์ที่ทำงาน </w:t>
            </w:r>
            <w:r w:rsidRPr="008277AA">
              <w:rPr>
                <w:rFonts w:ascii="TH SarabunPSK" w:hAnsi="TH SarabunPSK" w:cs="TH SarabunPSK"/>
                <w:color w:val="000000" w:themeColor="text1"/>
                <w:sz w:val="28"/>
              </w:rPr>
              <w:t xml:space="preserve">: </w:t>
            </w:r>
            <w:r w:rsidRPr="008277AA">
              <w:rPr>
                <w:rFonts w:ascii="TH SarabunPSK" w:hAnsi="TH SarabunPSK" w:cs="TH SarabunPSK"/>
                <w:color w:val="000000" w:themeColor="text1"/>
                <w:sz w:val="28"/>
                <w:cs/>
              </w:rPr>
              <w:t xml:space="preserve">02-590-6137          โทรศัพท์มือถือ </w:t>
            </w:r>
            <w:r w:rsidRPr="008277AA">
              <w:rPr>
                <w:rFonts w:ascii="TH SarabunPSK" w:hAnsi="TH SarabunPSK" w:cs="TH SarabunPSK"/>
                <w:color w:val="000000" w:themeColor="text1"/>
                <w:sz w:val="28"/>
              </w:rPr>
              <w:t xml:space="preserve">: </w:t>
            </w:r>
            <w:r w:rsidRPr="008277AA">
              <w:rPr>
                <w:rFonts w:ascii="TH SarabunPSK" w:hAnsi="TH SarabunPSK" w:cs="TH SarabunPSK"/>
                <w:color w:val="000000" w:themeColor="text1"/>
                <w:sz w:val="28"/>
                <w:cs/>
              </w:rPr>
              <w:t>–</w:t>
            </w:r>
          </w:p>
          <w:p w:rsidR="00865868" w:rsidRPr="008277AA" w:rsidRDefault="00865868" w:rsidP="00F26F4B">
            <w:pPr>
              <w:contextualSpacing/>
              <w:rPr>
                <w:rFonts w:ascii="TH SarabunPSK" w:hAnsi="TH SarabunPSK" w:cs="TH SarabunPSK"/>
                <w:color w:val="000000" w:themeColor="text1"/>
                <w:sz w:val="28"/>
              </w:rPr>
            </w:pPr>
            <w:r w:rsidRPr="008277AA">
              <w:rPr>
                <w:rFonts w:ascii="TH SarabunPSK" w:hAnsi="TH SarabunPSK" w:cs="TH SarabunPSK"/>
                <w:color w:val="000000" w:themeColor="text1"/>
                <w:sz w:val="28"/>
              </w:rPr>
              <w:t xml:space="preserve">    </w:t>
            </w:r>
            <w:r w:rsidRPr="008277AA">
              <w:rPr>
                <w:rFonts w:ascii="TH SarabunPSK" w:hAnsi="TH SarabunPSK" w:cs="TH SarabunPSK"/>
                <w:color w:val="000000" w:themeColor="text1"/>
                <w:sz w:val="28"/>
                <w:cs/>
              </w:rPr>
              <w:t xml:space="preserve">โทรสาร </w:t>
            </w:r>
            <w:r w:rsidRPr="008277AA">
              <w:rPr>
                <w:rFonts w:ascii="TH SarabunPSK" w:hAnsi="TH SarabunPSK" w:cs="TH SarabunPSK"/>
                <w:color w:val="000000" w:themeColor="text1"/>
                <w:sz w:val="28"/>
              </w:rPr>
              <w:t>: 02 -591-8234                     E-mail : -</w:t>
            </w:r>
          </w:p>
          <w:p w:rsidR="00865868" w:rsidRPr="008277AA" w:rsidRDefault="00865868" w:rsidP="00F26F4B">
            <w:pPr>
              <w:contextualSpacing/>
              <w:rPr>
                <w:rFonts w:ascii="TH SarabunPSK" w:hAnsi="TH SarabunPSK" w:cs="TH SarabunPSK"/>
                <w:color w:val="000000" w:themeColor="text1"/>
                <w:sz w:val="28"/>
              </w:rPr>
            </w:pPr>
            <w:r w:rsidRPr="008277AA">
              <w:rPr>
                <w:rFonts w:ascii="TH SarabunPSK" w:hAnsi="TH SarabunPSK" w:cs="TH SarabunPSK"/>
                <w:color w:val="000000" w:themeColor="text1"/>
                <w:sz w:val="28"/>
                <w:cs/>
              </w:rPr>
              <w:t xml:space="preserve">    3 นางสาวกัลยณัฏฐ์  วงษ์ขุนไกล</w:t>
            </w:r>
            <w:r w:rsidRPr="008277AA">
              <w:rPr>
                <w:rFonts w:ascii="TH SarabunPSK" w:hAnsi="TH SarabunPSK" w:cs="TH SarabunPSK"/>
                <w:color w:val="000000" w:themeColor="text1"/>
                <w:sz w:val="28"/>
              </w:rPr>
              <w:t xml:space="preserve">            </w:t>
            </w:r>
            <w:r w:rsidRPr="008277AA">
              <w:rPr>
                <w:rFonts w:ascii="TH SarabunPSK" w:hAnsi="TH SarabunPSK" w:cs="TH SarabunPSK"/>
                <w:color w:val="000000" w:themeColor="text1"/>
                <w:sz w:val="28"/>
                <w:cs/>
              </w:rPr>
              <w:t>นักวิเคราะห์นโยบายและแผน</w:t>
            </w:r>
            <w:r w:rsidRPr="008277AA">
              <w:rPr>
                <w:rFonts w:ascii="TH SarabunPSK" w:hAnsi="TH SarabunPSK" w:cs="TH SarabunPSK"/>
                <w:color w:val="000000" w:themeColor="text1"/>
                <w:sz w:val="28"/>
              </w:rPr>
              <w:t xml:space="preserve"> </w:t>
            </w:r>
          </w:p>
          <w:p w:rsidR="00865868" w:rsidRPr="008277AA" w:rsidRDefault="00865868" w:rsidP="00F26F4B">
            <w:pPr>
              <w:contextualSpacing/>
              <w:rPr>
                <w:rFonts w:ascii="TH SarabunPSK" w:hAnsi="TH SarabunPSK" w:cs="TH SarabunPSK"/>
                <w:color w:val="000000" w:themeColor="text1"/>
                <w:sz w:val="28"/>
              </w:rPr>
            </w:pPr>
            <w:r w:rsidRPr="008277AA">
              <w:rPr>
                <w:rFonts w:ascii="TH SarabunPSK" w:hAnsi="TH SarabunPSK" w:cs="TH SarabunPSK"/>
                <w:color w:val="000000" w:themeColor="text1"/>
                <w:sz w:val="28"/>
                <w:cs/>
              </w:rPr>
              <w:t xml:space="preserve">    โทรศัพท์ที่ทำงาน </w:t>
            </w:r>
            <w:r w:rsidRPr="008277AA">
              <w:rPr>
                <w:rFonts w:ascii="TH SarabunPSK" w:hAnsi="TH SarabunPSK" w:cs="TH SarabunPSK"/>
                <w:color w:val="000000" w:themeColor="text1"/>
                <w:sz w:val="28"/>
              </w:rPr>
              <w:t xml:space="preserve">: </w:t>
            </w:r>
            <w:r w:rsidRPr="008277AA">
              <w:rPr>
                <w:rFonts w:ascii="TH SarabunPSK" w:hAnsi="TH SarabunPSK" w:cs="TH SarabunPSK"/>
                <w:color w:val="000000" w:themeColor="text1"/>
                <w:sz w:val="28"/>
                <w:cs/>
              </w:rPr>
              <w:t xml:space="preserve"> 02-590-6136         โทรศัพท์มือถือ </w:t>
            </w:r>
            <w:r w:rsidRPr="008277AA">
              <w:rPr>
                <w:rFonts w:ascii="TH SarabunPSK" w:hAnsi="TH SarabunPSK" w:cs="TH SarabunPSK"/>
                <w:color w:val="000000" w:themeColor="text1"/>
                <w:sz w:val="28"/>
              </w:rPr>
              <w:t>:</w:t>
            </w:r>
            <w:r w:rsidRPr="008277AA">
              <w:rPr>
                <w:rFonts w:ascii="TH SarabunPSK" w:hAnsi="TH SarabunPSK" w:cs="TH SarabunPSK"/>
                <w:color w:val="000000" w:themeColor="text1"/>
                <w:sz w:val="28"/>
                <w:cs/>
              </w:rPr>
              <w:t xml:space="preserve"> 081-6969942</w:t>
            </w:r>
          </w:p>
          <w:p w:rsidR="00865868" w:rsidRPr="008277AA" w:rsidRDefault="00865868" w:rsidP="00F26F4B">
            <w:pPr>
              <w:contextualSpacing/>
              <w:rPr>
                <w:rFonts w:ascii="TH SarabunPSK" w:hAnsi="TH SarabunPSK" w:cs="TH SarabunPSK"/>
                <w:color w:val="000000" w:themeColor="text1"/>
                <w:sz w:val="28"/>
              </w:rPr>
            </w:pPr>
            <w:r w:rsidRPr="008277AA">
              <w:rPr>
                <w:rFonts w:ascii="TH SarabunPSK" w:hAnsi="TH SarabunPSK" w:cs="TH SarabunPSK"/>
                <w:color w:val="000000" w:themeColor="text1"/>
                <w:sz w:val="28"/>
              </w:rPr>
              <w:t xml:space="preserve">    </w:t>
            </w:r>
            <w:r w:rsidRPr="008277AA">
              <w:rPr>
                <w:rFonts w:ascii="TH SarabunPSK" w:hAnsi="TH SarabunPSK" w:cs="TH SarabunPSK"/>
                <w:color w:val="000000" w:themeColor="text1"/>
                <w:sz w:val="28"/>
                <w:cs/>
              </w:rPr>
              <w:t xml:space="preserve">โทรสาร </w:t>
            </w:r>
            <w:r w:rsidRPr="008277AA">
              <w:rPr>
                <w:rFonts w:ascii="TH SarabunPSK" w:hAnsi="TH SarabunPSK" w:cs="TH SarabunPSK"/>
                <w:color w:val="000000" w:themeColor="text1"/>
                <w:sz w:val="28"/>
              </w:rPr>
              <w:t xml:space="preserve">: 02-591-8234                      E-mail : </w:t>
            </w:r>
            <w:r w:rsidRPr="008277AA">
              <w:rPr>
                <w:rStyle w:val="g2"/>
                <w:rFonts w:ascii="TH SarabunPSK" w:hAnsi="TH SarabunPSK" w:cs="TH SarabunPSK"/>
                <w:color w:val="000000" w:themeColor="text1"/>
                <w:spacing w:val="5"/>
                <w:sz w:val="28"/>
                <w:shd w:val="clear" w:color="auto" w:fill="FFFFFF"/>
              </w:rPr>
              <w:t>psd.dms.moph@gmail.com</w:t>
            </w:r>
          </w:p>
          <w:p w:rsidR="00865868" w:rsidRPr="008277AA" w:rsidRDefault="00865868" w:rsidP="00F26F4B">
            <w:pPr>
              <w:contextualSpacing/>
              <w:rPr>
                <w:rFonts w:ascii="TH SarabunPSK" w:hAnsi="TH SarabunPSK" w:cs="TH SarabunPSK"/>
                <w:b/>
                <w:bCs/>
                <w:color w:val="000000" w:themeColor="text1"/>
                <w:sz w:val="28"/>
                <w:cs/>
              </w:rPr>
            </w:pPr>
            <w:r w:rsidRPr="008277AA">
              <w:rPr>
                <w:rFonts w:ascii="TH SarabunPSK" w:hAnsi="TH SarabunPSK" w:cs="TH SarabunPSK"/>
                <w:b/>
                <w:bCs/>
                <w:color w:val="000000" w:themeColor="text1"/>
                <w:sz w:val="28"/>
                <w:cs/>
              </w:rPr>
              <w:t>กรมการแพทย์</w:t>
            </w:r>
          </w:p>
          <w:p w:rsidR="00865868" w:rsidRPr="008277AA" w:rsidRDefault="00865868" w:rsidP="00F26F4B">
            <w:pPr>
              <w:contextualSpacing/>
              <w:rPr>
                <w:rFonts w:ascii="TH SarabunPSK" w:hAnsi="TH SarabunPSK" w:cs="TH SarabunPSK"/>
                <w:color w:val="000000" w:themeColor="text1"/>
                <w:sz w:val="28"/>
                <w:cs/>
              </w:rPr>
            </w:pPr>
            <w:r w:rsidRPr="008277AA">
              <w:rPr>
                <w:rFonts w:ascii="TH SarabunPSK" w:hAnsi="TH SarabunPSK" w:cs="TH SarabunPSK"/>
                <w:color w:val="000000" w:themeColor="text1"/>
                <w:sz w:val="28"/>
                <w:cs/>
              </w:rPr>
              <w:t xml:space="preserve">    1. นางเบญจมาภรณ์ ภิญโญพรพาณิชย์</w:t>
            </w:r>
            <w:r w:rsidRPr="008277AA">
              <w:rPr>
                <w:rFonts w:ascii="TH SarabunPSK" w:hAnsi="TH SarabunPSK" w:cs="TH SarabunPSK"/>
                <w:color w:val="000000" w:themeColor="text1"/>
                <w:sz w:val="28"/>
              </w:rPr>
              <w:t xml:space="preserve">    </w:t>
            </w:r>
            <w:r w:rsidRPr="008277AA">
              <w:rPr>
                <w:rFonts w:ascii="TH SarabunPSK" w:hAnsi="TH SarabunPSK" w:cs="TH SarabunPSK"/>
                <w:color w:val="000000" w:themeColor="text1"/>
                <w:sz w:val="28"/>
                <w:cs/>
              </w:rPr>
              <w:t>ผู้อำนวยการกลุ่มพัฒนาระบบบริหาร</w:t>
            </w:r>
          </w:p>
          <w:p w:rsidR="00865868" w:rsidRPr="008277AA" w:rsidRDefault="00865868" w:rsidP="00F26F4B">
            <w:pPr>
              <w:contextualSpacing/>
              <w:rPr>
                <w:rFonts w:ascii="TH SarabunPSK" w:hAnsi="TH SarabunPSK" w:cs="TH SarabunPSK"/>
                <w:color w:val="000000" w:themeColor="text1"/>
                <w:sz w:val="28"/>
              </w:rPr>
            </w:pPr>
            <w:r w:rsidRPr="008277AA">
              <w:rPr>
                <w:rFonts w:ascii="TH SarabunPSK" w:hAnsi="TH SarabunPSK" w:cs="TH SarabunPSK"/>
                <w:color w:val="000000" w:themeColor="text1"/>
                <w:sz w:val="28"/>
                <w:cs/>
              </w:rPr>
              <w:t xml:space="preserve">    โทรศัพท์ที่ทำงาน </w:t>
            </w:r>
            <w:r w:rsidRPr="008277AA">
              <w:rPr>
                <w:rFonts w:ascii="TH SarabunPSK" w:hAnsi="TH SarabunPSK" w:cs="TH SarabunPSK"/>
                <w:color w:val="000000" w:themeColor="text1"/>
                <w:sz w:val="28"/>
              </w:rPr>
              <w:t>:</w:t>
            </w:r>
            <w:r w:rsidRPr="008277AA">
              <w:rPr>
                <w:rFonts w:ascii="TH SarabunPSK" w:hAnsi="TH SarabunPSK" w:cs="TH SarabunPSK"/>
                <w:color w:val="000000" w:themeColor="text1"/>
                <w:sz w:val="28"/>
                <w:cs/>
              </w:rPr>
              <w:t xml:space="preserve"> 02 590-3395          โทรศัพท์มือถือ </w:t>
            </w:r>
            <w:r w:rsidRPr="008277AA">
              <w:rPr>
                <w:rFonts w:ascii="TH SarabunPSK" w:hAnsi="TH SarabunPSK" w:cs="TH SarabunPSK"/>
                <w:color w:val="000000" w:themeColor="text1"/>
                <w:sz w:val="28"/>
              </w:rPr>
              <w:t>: 081</w:t>
            </w:r>
            <w:r w:rsidRPr="008277AA">
              <w:rPr>
                <w:rFonts w:ascii="TH SarabunPSK" w:hAnsi="TH SarabunPSK" w:cs="TH SarabunPSK"/>
                <w:color w:val="000000" w:themeColor="text1"/>
                <w:sz w:val="28"/>
                <w:cs/>
              </w:rPr>
              <w:t>-</w:t>
            </w:r>
            <w:r w:rsidRPr="008277AA">
              <w:rPr>
                <w:rFonts w:ascii="TH SarabunPSK" w:hAnsi="TH SarabunPSK" w:cs="TH SarabunPSK"/>
                <w:color w:val="000000" w:themeColor="text1"/>
                <w:sz w:val="28"/>
              </w:rPr>
              <w:t>640</w:t>
            </w:r>
            <w:r w:rsidRPr="008277AA">
              <w:rPr>
                <w:rFonts w:ascii="TH SarabunPSK" w:hAnsi="TH SarabunPSK" w:cs="TH SarabunPSK"/>
                <w:color w:val="000000" w:themeColor="text1"/>
                <w:sz w:val="28"/>
                <w:cs/>
              </w:rPr>
              <w:t>-</w:t>
            </w:r>
            <w:r w:rsidRPr="008277AA">
              <w:rPr>
                <w:rFonts w:ascii="TH SarabunPSK" w:hAnsi="TH SarabunPSK" w:cs="TH SarabunPSK"/>
                <w:color w:val="000000" w:themeColor="text1"/>
                <w:sz w:val="28"/>
              </w:rPr>
              <w:t>9393</w:t>
            </w:r>
          </w:p>
          <w:p w:rsidR="00865868" w:rsidRPr="008277AA" w:rsidRDefault="00865868" w:rsidP="00F26F4B">
            <w:pPr>
              <w:contextualSpacing/>
              <w:rPr>
                <w:rFonts w:ascii="TH SarabunPSK" w:hAnsi="TH SarabunPSK" w:cs="TH SarabunPSK"/>
                <w:color w:val="000000" w:themeColor="text1"/>
                <w:sz w:val="28"/>
              </w:rPr>
            </w:pPr>
            <w:r w:rsidRPr="008277AA">
              <w:rPr>
                <w:rFonts w:ascii="TH SarabunPSK" w:hAnsi="TH SarabunPSK" w:cs="TH SarabunPSK"/>
                <w:color w:val="000000" w:themeColor="text1"/>
                <w:sz w:val="28"/>
              </w:rPr>
              <w:t xml:space="preserve">    </w:t>
            </w:r>
            <w:r w:rsidRPr="008277AA">
              <w:rPr>
                <w:rFonts w:ascii="TH SarabunPSK" w:hAnsi="TH SarabunPSK" w:cs="TH SarabunPSK"/>
                <w:color w:val="000000" w:themeColor="text1"/>
                <w:sz w:val="28"/>
                <w:cs/>
              </w:rPr>
              <w:t xml:space="preserve">โทรสาร </w:t>
            </w:r>
            <w:r w:rsidRPr="008277AA">
              <w:rPr>
                <w:rFonts w:ascii="TH SarabunPSK" w:hAnsi="TH SarabunPSK" w:cs="TH SarabunPSK"/>
                <w:color w:val="000000" w:themeColor="text1"/>
                <w:sz w:val="28"/>
              </w:rPr>
              <w:t xml:space="preserve">: 02-590-3268                      E-mail : </w:t>
            </w:r>
            <w:r w:rsidRPr="008277AA">
              <w:rPr>
                <w:rFonts w:ascii="TH SarabunPSK" w:hAnsi="TH SarabunPSK" w:cs="TH SarabunPSK"/>
                <w:color w:val="000000" w:themeColor="text1"/>
                <w:sz w:val="28"/>
                <w:shd w:val="clear" w:color="auto" w:fill="F2F2F2"/>
              </w:rPr>
              <w:t>jama_pin@hotmail.com</w:t>
            </w:r>
          </w:p>
          <w:p w:rsidR="00865868" w:rsidRPr="008277AA" w:rsidRDefault="00865868" w:rsidP="00F26F4B">
            <w:pPr>
              <w:contextualSpacing/>
              <w:rPr>
                <w:rFonts w:ascii="TH SarabunPSK" w:hAnsi="TH SarabunPSK" w:cs="TH SarabunPSK"/>
                <w:color w:val="000000" w:themeColor="text1"/>
                <w:sz w:val="28"/>
                <w:cs/>
              </w:rPr>
            </w:pPr>
            <w:r w:rsidRPr="008277AA">
              <w:rPr>
                <w:rFonts w:ascii="TH SarabunPSK" w:hAnsi="TH SarabunPSK" w:cs="TH SarabunPSK"/>
                <w:color w:val="000000" w:themeColor="text1"/>
                <w:sz w:val="28"/>
                <w:cs/>
              </w:rPr>
              <w:t xml:space="preserve">    </w:t>
            </w:r>
            <w:r w:rsidRPr="008277AA">
              <w:rPr>
                <w:rFonts w:ascii="TH SarabunPSK" w:hAnsi="TH SarabunPSK" w:cs="TH SarabunPSK"/>
                <w:color w:val="000000" w:themeColor="text1"/>
                <w:sz w:val="28"/>
              </w:rPr>
              <w:t xml:space="preserve">2. </w:t>
            </w:r>
            <w:r w:rsidRPr="008277AA">
              <w:rPr>
                <w:rFonts w:ascii="TH SarabunPSK" w:hAnsi="TH SarabunPSK" w:cs="TH SarabunPSK"/>
                <w:color w:val="000000" w:themeColor="text1"/>
                <w:sz w:val="28"/>
                <w:cs/>
              </w:rPr>
              <w:t>นางรจนา  บุญผ่อง</w:t>
            </w:r>
            <w:r w:rsidRPr="008277AA">
              <w:rPr>
                <w:rFonts w:ascii="TH SarabunPSK" w:hAnsi="TH SarabunPSK" w:cs="TH SarabunPSK"/>
                <w:color w:val="000000" w:themeColor="text1"/>
                <w:sz w:val="28"/>
              </w:rPr>
              <w:t xml:space="preserve">                         </w:t>
            </w:r>
            <w:r w:rsidRPr="008277AA">
              <w:rPr>
                <w:rFonts w:ascii="TH SarabunPSK" w:hAnsi="TH SarabunPSK" w:cs="TH SarabunPSK"/>
                <w:color w:val="000000" w:themeColor="text1"/>
                <w:sz w:val="28"/>
                <w:cs/>
              </w:rPr>
              <w:t>นักวิเคราะห์นโยบายและแผนชำนาญการ</w:t>
            </w:r>
          </w:p>
          <w:p w:rsidR="00865868" w:rsidRPr="008277AA" w:rsidRDefault="00865868" w:rsidP="00F26F4B">
            <w:pPr>
              <w:contextualSpacing/>
              <w:rPr>
                <w:rFonts w:ascii="TH SarabunPSK" w:hAnsi="TH SarabunPSK" w:cs="TH SarabunPSK"/>
                <w:color w:val="000000" w:themeColor="text1"/>
                <w:sz w:val="28"/>
              </w:rPr>
            </w:pPr>
            <w:r w:rsidRPr="008277AA">
              <w:rPr>
                <w:rFonts w:ascii="TH SarabunPSK" w:hAnsi="TH SarabunPSK" w:cs="TH SarabunPSK"/>
                <w:color w:val="000000" w:themeColor="text1"/>
                <w:sz w:val="28"/>
                <w:cs/>
              </w:rPr>
              <w:t xml:space="preserve">    โทรศัพท์ที่ทำงาน </w:t>
            </w:r>
            <w:r w:rsidRPr="008277AA">
              <w:rPr>
                <w:rFonts w:ascii="TH SarabunPSK" w:hAnsi="TH SarabunPSK" w:cs="TH SarabunPSK"/>
                <w:color w:val="000000" w:themeColor="text1"/>
                <w:sz w:val="28"/>
              </w:rPr>
              <w:t>:</w:t>
            </w:r>
            <w:r w:rsidRPr="008277AA">
              <w:rPr>
                <w:rFonts w:ascii="TH SarabunPSK" w:hAnsi="TH SarabunPSK" w:cs="TH SarabunPSK"/>
                <w:color w:val="000000" w:themeColor="text1"/>
                <w:sz w:val="28"/>
                <w:cs/>
              </w:rPr>
              <w:t xml:space="preserve"> 02 590-3347           โทรศัพท์มือถือ </w:t>
            </w:r>
            <w:r w:rsidRPr="008277AA">
              <w:rPr>
                <w:rFonts w:ascii="TH SarabunPSK" w:hAnsi="TH SarabunPSK" w:cs="TH SarabunPSK"/>
                <w:color w:val="000000" w:themeColor="text1"/>
                <w:sz w:val="28"/>
              </w:rPr>
              <w:t>: 089</w:t>
            </w:r>
            <w:r w:rsidRPr="008277AA">
              <w:rPr>
                <w:rFonts w:ascii="TH SarabunPSK" w:hAnsi="TH SarabunPSK" w:cs="TH SarabunPSK"/>
                <w:color w:val="000000" w:themeColor="text1"/>
                <w:sz w:val="28"/>
                <w:cs/>
              </w:rPr>
              <w:t>-</w:t>
            </w:r>
            <w:r w:rsidRPr="008277AA">
              <w:rPr>
                <w:rFonts w:ascii="TH SarabunPSK" w:hAnsi="TH SarabunPSK" w:cs="TH SarabunPSK"/>
                <w:color w:val="000000" w:themeColor="text1"/>
                <w:sz w:val="28"/>
              </w:rPr>
              <w:t>797</w:t>
            </w:r>
            <w:r w:rsidRPr="008277AA">
              <w:rPr>
                <w:rFonts w:ascii="TH SarabunPSK" w:hAnsi="TH SarabunPSK" w:cs="TH SarabunPSK"/>
                <w:color w:val="000000" w:themeColor="text1"/>
                <w:sz w:val="28"/>
                <w:cs/>
              </w:rPr>
              <w:t>-</w:t>
            </w:r>
            <w:r w:rsidRPr="008277AA">
              <w:rPr>
                <w:rFonts w:ascii="TH SarabunPSK" w:hAnsi="TH SarabunPSK" w:cs="TH SarabunPSK"/>
                <w:color w:val="000000" w:themeColor="text1"/>
                <w:sz w:val="28"/>
              </w:rPr>
              <w:t>4695</w:t>
            </w:r>
          </w:p>
          <w:p w:rsidR="00865868" w:rsidRPr="008277AA" w:rsidRDefault="00865868" w:rsidP="00F26F4B">
            <w:pPr>
              <w:contextualSpacing/>
              <w:rPr>
                <w:rFonts w:ascii="TH SarabunPSK" w:hAnsi="TH SarabunPSK" w:cs="TH SarabunPSK"/>
                <w:color w:val="000000" w:themeColor="text1"/>
                <w:sz w:val="28"/>
              </w:rPr>
            </w:pPr>
            <w:r w:rsidRPr="008277AA">
              <w:rPr>
                <w:rFonts w:ascii="TH SarabunPSK" w:hAnsi="TH SarabunPSK" w:cs="TH SarabunPSK"/>
                <w:color w:val="000000" w:themeColor="text1"/>
                <w:sz w:val="28"/>
              </w:rPr>
              <w:t xml:space="preserve">    </w:t>
            </w:r>
            <w:r w:rsidRPr="008277AA">
              <w:rPr>
                <w:rFonts w:ascii="TH SarabunPSK" w:hAnsi="TH SarabunPSK" w:cs="TH SarabunPSK"/>
                <w:color w:val="000000" w:themeColor="text1"/>
                <w:sz w:val="28"/>
                <w:cs/>
              </w:rPr>
              <w:t xml:space="preserve">โทรสาร </w:t>
            </w:r>
            <w:r w:rsidRPr="008277AA">
              <w:rPr>
                <w:rFonts w:ascii="TH SarabunPSK" w:hAnsi="TH SarabunPSK" w:cs="TH SarabunPSK"/>
                <w:color w:val="000000" w:themeColor="text1"/>
                <w:sz w:val="28"/>
              </w:rPr>
              <w:t xml:space="preserve">: 02-590-3268                       E-mail : </w:t>
            </w:r>
            <w:r w:rsidRPr="008277AA">
              <w:rPr>
                <w:rFonts w:ascii="TH SarabunPSK" w:hAnsi="TH SarabunPSK" w:cs="TH SarabunPSK"/>
                <w:color w:val="000000" w:themeColor="text1"/>
                <w:sz w:val="28"/>
                <w:shd w:val="clear" w:color="auto" w:fill="F2F2F2"/>
              </w:rPr>
              <w:t>trodjana@hotmail.com</w:t>
            </w:r>
            <w:r w:rsidRPr="008277AA">
              <w:rPr>
                <w:rFonts w:ascii="TH SarabunPSK" w:hAnsi="TH SarabunPSK" w:cs="TH SarabunPSK"/>
                <w:color w:val="000000" w:themeColor="text1"/>
                <w:sz w:val="28"/>
              </w:rPr>
              <w:t xml:space="preserve"> </w:t>
            </w:r>
          </w:p>
          <w:p w:rsidR="00865868" w:rsidRPr="008277AA" w:rsidRDefault="00865868" w:rsidP="00F26F4B">
            <w:pPr>
              <w:contextualSpacing/>
              <w:rPr>
                <w:rFonts w:ascii="TH SarabunPSK" w:hAnsi="TH SarabunPSK" w:cs="TH SarabunPSK"/>
                <w:b/>
                <w:bCs/>
                <w:color w:val="000000" w:themeColor="text1"/>
                <w:sz w:val="28"/>
                <w:cs/>
              </w:rPr>
            </w:pPr>
            <w:r w:rsidRPr="008277AA">
              <w:rPr>
                <w:rFonts w:ascii="TH SarabunPSK" w:hAnsi="TH SarabunPSK" w:cs="TH SarabunPSK"/>
                <w:b/>
                <w:bCs/>
                <w:color w:val="000000" w:themeColor="text1"/>
                <w:sz w:val="28"/>
                <w:cs/>
              </w:rPr>
              <w:t>กรมควบคุมโรค</w:t>
            </w:r>
          </w:p>
          <w:p w:rsidR="00865868" w:rsidRPr="008277AA" w:rsidRDefault="00865868" w:rsidP="00F26F4B">
            <w:pPr>
              <w:contextualSpacing/>
              <w:rPr>
                <w:rFonts w:ascii="TH SarabunPSK" w:hAnsi="TH SarabunPSK" w:cs="TH SarabunPSK"/>
                <w:color w:val="000000" w:themeColor="text1"/>
                <w:sz w:val="28"/>
                <w:cs/>
              </w:rPr>
            </w:pPr>
            <w:r w:rsidRPr="008277AA">
              <w:rPr>
                <w:rFonts w:ascii="TH SarabunPSK" w:hAnsi="TH SarabunPSK" w:cs="TH SarabunPSK"/>
                <w:color w:val="000000" w:themeColor="text1"/>
                <w:sz w:val="28"/>
                <w:cs/>
              </w:rPr>
              <w:t xml:space="preserve">    1. นายแพทย์บุรินทร์ สุรอรุณสัมฤทธิ์</w:t>
            </w:r>
            <w:r w:rsidRPr="008277AA">
              <w:rPr>
                <w:rFonts w:ascii="TH SarabunPSK" w:hAnsi="TH SarabunPSK" w:cs="TH SarabunPSK"/>
                <w:color w:val="000000" w:themeColor="text1"/>
                <w:sz w:val="28"/>
              </w:rPr>
              <w:t xml:space="preserve">      </w:t>
            </w:r>
            <w:r w:rsidRPr="008277AA">
              <w:rPr>
                <w:rFonts w:ascii="TH SarabunPSK" w:hAnsi="TH SarabunPSK" w:cs="TH SarabunPSK"/>
                <w:color w:val="000000" w:themeColor="text1"/>
                <w:sz w:val="28"/>
                <w:cs/>
              </w:rPr>
              <w:t>ผู้อำนวยการกองบริหารระบบบริการสุขภาพจิต</w:t>
            </w:r>
          </w:p>
          <w:p w:rsidR="00865868" w:rsidRPr="008277AA" w:rsidRDefault="00865868" w:rsidP="00F26F4B">
            <w:pPr>
              <w:contextualSpacing/>
              <w:rPr>
                <w:rFonts w:ascii="TH SarabunPSK" w:hAnsi="TH SarabunPSK" w:cs="TH SarabunPSK"/>
                <w:color w:val="000000" w:themeColor="text1"/>
                <w:sz w:val="28"/>
              </w:rPr>
            </w:pPr>
            <w:r w:rsidRPr="008277AA">
              <w:rPr>
                <w:rFonts w:ascii="TH SarabunPSK" w:hAnsi="TH SarabunPSK" w:cs="TH SarabunPSK"/>
                <w:color w:val="000000" w:themeColor="text1"/>
                <w:sz w:val="28"/>
                <w:cs/>
              </w:rPr>
              <w:t xml:space="preserve">    โทรศัพท์ที่ทำงาน </w:t>
            </w:r>
            <w:r w:rsidRPr="008277AA">
              <w:rPr>
                <w:rFonts w:ascii="TH SarabunPSK" w:hAnsi="TH SarabunPSK" w:cs="TH SarabunPSK"/>
                <w:color w:val="000000" w:themeColor="text1"/>
                <w:sz w:val="28"/>
              </w:rPr>
              <w:t>:</w:t>
            </w:r>
            <w:r w:rsidRPr="008277AA">
              <w:rPr>
                <w:rFonts w:ascii="TH SarabunPSK" w:hAnsi="TH SarabunPSK" w:cs="TH SarabunPSK"/>
                <w:color w:val="000000" w:themeColor="text1"/>
                <w:sz w:val="28"/>
                <w:cs/>
              </w:rPr>
              <w:t xml:space="preserve"> 02-590-8207          โทรศัพท์มือถือ </w:t>
            </w:r>
            <w:r w:rsidRPr="008277AA">
              <w:rPr>
                <w:rFonts w:ascii="TH SarabunPSK" w:hAnsi="TH SarabunPSK" w:cs="TH SarabunPSK"/>
                <w:color w:val="000000" w:themeColor="text1"/>
                <w:sz w:val="28"/>
              </w:rPr>
              <w:t>:</w:t>
            </w:r>
            <w:r w:rsidRPr="008277AA">
              <w:rPr>
                <w:rFonts w:ascii="TH SarabunPSK" w:hAnsi="TH SarabunPSK" w:cs="TH SarabunPSK"/>
                <w:color w:val="000000" w:themeColor="text1"/>
                <w:sz w:val="28"/>
                <w:cs/>
              </w:rPr>
              <w:t xml:space="preserve"> 086-732-3712</w:t>
            </w:r>
          </w:p>
          <w:p w:rsidR="00865868" w:rsidRPr="008277AA" w:rsidRDefault="00865868" w:rsidP="00F26F4B">
            <w:pPr>
              <w:contextualSpacing/>
              <w:rPr>
                <w:rFonts w:ascii="TH SarabunPSK" w:hAnsi="TH SarabunPSK" w:cs="TH SarabunPSK"/>
                <w:color w:val="000000" w:themeColor="text1"/>
                <w:sz w:val="28"/>
              </w:rPr>
            </w:pPr>
            <w:r w:rsidRPr="008277AA">
              <w:rPr>
                <w:rFonts w:ascii="TH SarabunPSK" w:hAnsi="TH SarabunPSK" w:cs="TH SarabunPSK"/>
                <w:color w:val="000000" w:themeColor="text1"/>
                <w:sz w:val="28"/>
              </w:rPr>
              <w:t xml:space="preserve">    </w:t>
            </w:r>
            <w:r w:rsidRPr="008277AA">
              <w:rPr>
                <w:rFonts w:ascii="TH SarabunPSK" w:hAnsi="TH SarabunPSK" w:cs="TH SarabunPSK"/>
                <w:color w:val="000000" w:themeColor="text1"/>
                <w:sz w:val="28"/>
                <w:cs/>
              </w:rPr>
              <w:t xml:space="preserve">โทรสาร </w:t>
            </w:r>
            <w:r w:rsidRPr="008277AA">
              <w:rPr>
                <w:rFonts w:ascii="TH SarabunPSK" w:hAnsi="TH SarabunPSK" w:cs="TH SarabunPSK"/>
                <w:color w:val="000000" w:themeColor="text1"/>
                <w:sz w:val="28"/>
              </w:rPr>
              <w:t>: 02-149-5533                      E-mail : -</w:t>
            </w:r>
          </w:p>
          <w:p w:rsidR="00865868" w:rsidRPr="008277AA" w:rsidRDefault="00865868" w:rsidP="00F26F4B">
            <w:pPr>
              <w:contextualSpacing/>
              <w:rPr>
                <w:rFonts w:ascii="TH SarabunPSK" w:hAnsi="TH SarabunPSK" w:cs="TH SarabunPSK"/>
                <w:color w:val="000000" w:themeColor="text1"/>
                <w:sz w:val="28"/>
              </w:rPr>
            </w:pPr>
            <w:r w:rsidRPr="008277AA">
              <w:rPr>
                <w:rFonts w:ascii="TH SarabunPSK" w:hAnsi="TH SarabunPSK" w:cs="TH SarabunPSK"/>
                <w:color w:val="000000" w:themeColor="text1"/>
                <w:sz w:val="28"/>
                <w:cs/>
              </w:rPr>
              <w:t xml:space="preserve">    2. น.ส.ชิดชนก  โอภาสวัฒนา</w:t>
            </w:r>
            <w:r w:rsidRPr="008277AA">
              <w:rPr>
                <w:rFonts w:ascii="TH SarabunPSK" w:hAnsi="TH SarabunPSK" w:cs="TH SarabunPSK"/>
                <w:color w:val="000000" w:themeColor="text1"/>
                <w:sz w:val="28"/>
              </w:rPr>
              <w:t xml:space="preserve">                </w:t>
            </w:r>
            <w:r w:rsidRPr="008277AA">
              <w:rPr>
                <w:rFonts w:ascii="TH SarabunPSK" w:hAnsi="TH SarabunPSK" w:cs="TH SarabunPSK"/>
                <w:color w:val="000000" w:themeColor="text1"/>
                <w:sz w:val="28"/>
                <w:cs/>
              </w:rPr>
              <w:t>นักสังคมสงเคราะห์ชำนาญการพิเศษ</w:t>
            </w:r>
            <w:r w:rsidRPr="008277AA">
              <w:rPr>
                <w:rFonts w:ascii="TH SarabunPSK" w:hAnsi="TH SarabunPSK" w:cs="TH SarabunPSK"/>
                <w:color w:val="000000" w:themeColor="text1"/>
                <w:sz w:val="28"/>
              </w:rPr>
              <w:t xml:space="preserve">                 </w:t>
            </w:r>
          </w:p>
          <w:p w:rsidR="00865868" w:rsidRPr="008277AA" w:rsidRDefault="00865868" w:rsidP="00F26F4B">
            <w:pPr>
              <w:contextualSpacing/>
              <w:rPr>
                <w:rFonts w:ascii="TH SarabunPSK" w:hAnsi="TH SarabunPSK" w:cs="TH SarabunPSK"/>
                <w:color w:val="000000" w:themeColor="text1"/>
                <w:spacing w:val="5"/>
                <w:sz w:val="28"/>
                <w:shd w:val="clear" w:color="auto" w:fill="FFFFFF"/>
              </w:rPr>
            </w:pPr>
            <w:r w:rsidRPr="008277AA">
              <w:rPr>
                <w:rFonts w:ascii="TH SarabunPSK" w:hAnsi="TH SarabunPSK" w:cs="TH SarabunPSK"/>
                <w:color w:val="000000" w:themeColor="text1"/>
                <w:sz w:val="28"/>
                <w:cs/>
              </w:rPr>
              <w:t xml:space="preserve">    โทรศัพท์ที่ทำงาน </w:t>
            </w:r>
            <w:r w:rsidRPr="008277AA">
              <w:rPr>
                <w:rFonts w:ascii="TH SarabunPSK" w:hAnsi="TH SarabunPSK" w:cs="TH SarabunPSK"/>
                <w:color w:val="000000" w:themeColor="text1"/>
                <w:sz w:val="28"/>
              </w:rPr>
              <w:t>:</w:t>
            </w:r>
            <w:r w:rsidRPr="008277AA">
              <w:rPr>
                <w:rFonts w:ascii="TH SarabunPSK" w:hAnsi="TH SarabunPSK" w:cs="TH SarabunPSK"/>
                <w:color w:val="000000" w:themeColor="text1"/>
                <w:sz w:val="28"/>
                <w:cs/>
              </w:rPr>
              <w:t xml:space="preserve"> 02-590-8092          โทรศัพท์มือถือ  083-139-673</w:t>
            </w:r>
          </w:p>
          <w:p w:rsidR="00865868" w:rsidRPr="008277AA" w:rsidRDefault="00865868" w:rsidP="00F26F4B">
            <w:pPr>
              <w:contextualSpacing/>
              <w:rPr>
                <w:rFonts w:ascii="TH SarabunPSK" w:hAnsi="TH SarabunPSK" w:cs="TH SarabunPSK"/>
                <w:color w:val="000000" w:themeColor="text1"/>
                <w:sz w:val="28"/>
              </w:rPr>
            </w:pPr>
            <w:r w:rsidRPr="008277AA">
              <w:rPr>
                <w:rFonts w:ascii="TH SarabunPSK" w:hAnsi="TH SarabunPSK" w:cs="TH SarabunPSK"/>
                <w:color w:val="000000" w:themeColor="text1"/>
                <w:sz w:val="28"/>
              </w:rPr>
              <w:t xml:space="preserve">    </w:t>
            </w:r>
            <w:r w:rsidRPr="008277AA">
              <w:rPr>
                <w:rFonts w:ascii="TH SarabunPSK" w:hAnsi="TH SarabunPSK" w:cs="TH SarabunPSK"/>
                <w:color w:val="000000" w:themeColor="text1"/>
                <w:sz w:val="28"/>
                <w:cs/>
              </w:rPr>
              <w:t xml:space="preserve">โทรสาร </w:t>
            </w:r>
            <w:r w:rsidRPr="008277AA">
              <w:rPr>
                <w:rFonts w:ascii="TH SarabunPSK" w:hAnsi="TH SarabunPSK" w:cs="TH SarabunPSK"/>
                <w:color w:val="000000" w:themeColor="text1"/>
                <w:sz w:val="28"/>
              </w:rPr>
              <w:t xml:space="preserve">: 02-149-5533                      E-mail : </w:t>
            </w:r>
            <w:r w:rsidRPr="008277AA">
              <w:rPr>
                <w:rStyle w:val="g2"/>
                <w:rFonts w:ascii="TH SarabunPSK" w:hAnsi="TH SarabunPSK" w:cs="TH SarabunPSK"/>
                <w:color w:val="000000" w:themeColor="text1"/>
                <w:spacing w:val="5"/>
                <w:sz w:val="28"/>
                <w:shd w:val="clear" w:color="auto" w:fill="FFFFFF"/>
              </w:rPr>
              <w:t>sidarama4@gmal.com</w:t>
            </w:r>
          </w:p>
          <w:p w:rsidR="00865868" w:rsidRPr="008277AA" w:rsidRDefault="00865868" w:rsidP="00F26F4B">
            <w:pPr>
              <w:contextualSpacing/>
              <w:rPr>
                <w:rFonts w:ascii="TH SarabunPSK" w:hAnsi="TH SarabunPSK" w:cs="TH SarabunPSK"/>
                <w:b/>
                <w:bCs/>
                <w:color w:val="000000" w:themeColor="text1"/>
                <w:sz w:val="28"/>
                <w:cs/>
              </w:rPr>
            </w:pPr>
            <w:r w:rsidRPr="008277AA">
              <w:rPr>
                <w:rFonts w:ascii="TH SarabunPSK" w:hAnsi="TH SarabunPSK" w:cs="TH SarabunPSK"/>
                <w:b/>
                <w:bCs/>
                <w:color w:val="000000" w:themeColor="text1"/>
                <w:sz w:val="28"/>
                <w:cs/>
              </w:rPr>
              <w:t>กรมสุขภาพจิต</w:t>
            </w:r>
          </w:p>
        </w:tc>
      </w:tr>
      <w:tr w:rsidR="00512C4B" w:rsidRPr="008277AA" w:rsidTr="00453629">
        <w:tc>
          <w:tcPr>
            <w:tcW w:w="2547" w:type="dxa"/>
            <w:tcBorders>
              <w:top w:val="single" w:sz="4" w:space="0" w:color="auto"/>
              <w:left w:val="single" w:sz="4" w:space="0" w:color="auto"/>
              <w:bottom w:val="single" w:sz="4" w:space="0" w:color="auto"/>
              <w:right w:val="single" w:sz="4" w:space="0" w:color="auto"/>
            </w:tcBorders>
          </w:tcPr>
          <w:p w:rsidR="00865868" w:rsidRPr="008277AA" w:rsidRDefault="00865868" w:rsidP="00F26F4B">
            <w:pPr>
              <w:contextualSpacing/>
              <w:rPr>
                <w:rFonts w:ascii="TH SarabunPSK" w:hAnsi="TH SarabunPSK" w:cs="TH SarabunPSK"/>
                <w:b/>
                <w:bCs/>
                <w:color w:val="000000" w:themeColor="text1"/>
                <w:sz w:val="28"/>
                <w:cs/>
              </w:rPr>
            </w:pPr>
            <w:r w:rsidRPr="008277AA">
              <w:rPr>
                <w:rFonts w:ascii="TH SarabunPSK" w:hAnsi="TH SarabunPSK" w:cs="TH SarabunPSK"/>
                <w:b/>
                <w:bCs/>
                <w:color w:val="000000" w:themeColor="text1"/>
                <w:sz w:val="28"/>
                <w:cs/>
              </w:rPr>
              <w:lastRenderedPageBreak/>
              <w:t>หน่วยงานประมวลผลและจัดทำข้อมูล</w:t>
            </w:r>
          </w:p>
          <w:p w:rsidR="00865868" w:rsidRPr="008277AA" w:rsidRDefault="00865868" w:rsidP="00F26F4B">
            <w:pPr>
              <w:contextualSpacing/>
              <w:rPr>
                <w:rFonts w:ascii="TH SarabunPSK" w:hAnsi="TH SarabunPSK" w:cs="TH SarabunPSK"/>
                <w:b/>
                <w:bCs/>
                <w:color w:val="000000" w:themeColor="text1"/>
                <w:sz w:val="28"/>
                <w:cs/>
              </w:rPr>
            </w:pPr>
            <w:r w:rsidRPr="008277AA">
              <w:rPr>
                <w:rFonts w:ascii="TH SarabunPSK" w:hAnsi="TH SarabunPSK" w:cs="TH SarabunPSK"/>
                <w:b/>
                <w:bCs/>
                <w:color w:val="000000" w:themeColor="text1"/>
                <w:sz w:val="28"/>
                <w:cs/>
              </w:rPr>
              <w:t>(ระดับส่วนกลาง)</w:t>
            </w:r>
          </w:p>
        </w:tc>
        <w:tc>
          <w:tcPr>
            <w:tcW w:w="7796" w:type="dxa"/>
            <w:tcBorders>
              <w:top w:val="single" w:sz="4" w:space="0" w:color="auto"/>
              <w:left w:val="single" w:sz="4" w:space="0" w:color="auto"/>
              <w:bottom w:val="single" w:sz="4" w:space="0" w:color="auto"/>
              <w:right w:val="single" w:sz="4" w:space="0" w:color="auto"/>
            </w:tcBorders>
          </w:tcPr>
          <w:p w:rsidR="00865868" w:rsidRPr="008277AA" w:rsidRDefault="00865868" w:rsidP="00F26F4B">
            <w:pPr>
              <w:contextualSpacing/>
              <w:rPr>
                <w:rFonts w:ascii="TH SarabunPSK" w:hAnsi="TH SarabunPSK" w:cs="TH SarabunPSK"/>
                <w:color w:val="000000" w:themeColor="text1"/>
                <w:sz w:val="28"/>
              </w:rPr>
            </w:pPr>
            <w:r w:rsidRPr="008277AA">
              <w:rPr>
                <w:rFonts w:ascii="TH SarabunPSK" w:hAnsi="TH SarabunPSK" w:cs="TH SarabunPSK"/>
                <w:color w:val="000000" w:themeColor="text1"/>
                <w:sz w:val="28"/>
                <w:cs/>
              </w:rPr>
              <w:t>กองบริหารการสาธารณสุข</w:t>
            </w:r>
          </w:p>
          <w:p w:rsidR="00865868" w:rsidRPr="008277AA" w:rsidRDefault="00865868" w:rsidP="00F26F4B">
            <w:pPr>
              <w:contextualSpacing/>
              <w:rPr>
                <w:rFonts w:ascii="TH SarabunPSK" w:hAnsi="TH SarabunPSK" w:cs="TH SarabunPSK"/>
                <w:color w:val="000000" w:themeColor="text1"/>
                <w:sz w:val="28"/>
                <w:cs/>
              </w:rPr>
            </w:pPr>
          </w:p>
        </w:tc>
      </w:tr>
      <w:tr w:rsidR="00865868" w:rsidRPr="008277AA" w:rsidTr="00453629">
        <w:tc>
          <w:tcPr>
            <w:tcW w:w="2547" w:type="dxa"/>
            <w:tcBorders>
              <w:top w:val="single" w:sz="4" w:space="0" w:color="auto"/>
              <w:left w:val="single" w:sz="4" w:space="0" w:color="auto"/>
              <w:bottom w:val="single" w:sz="4" w:space="0" w:color="auto"/>
              <w:right w:val="single" w:sz="4" w:space="0" w:color="auto"/>
            </w:tcBorders>
          </w:tcPr>
          <w:p w:rsidR="00865868" w:rsidRPr="008277AA" w:rsidRDefault="00865868" w:rsidP="00F26F4B">
            <w:pPr>
              <w:contextualSpacing/>
              <w:rPr>
                <w:rFonts w:ascii="TH SarabunPSK" w:hAnsi="TH SarabunPSK" w:cs="TH SarabunPSK"/>
                <w:b/>
                <w:bCs/>
                <w:color w:val="000000" w:themeColor="text1"/>
                <w:sz w:val="28"/>
                <w:cs/>
              </w:rPr>
            </w:pPr>
            <w:r w:rsidRPr="008277AA">
              <w:rPr>
                <w:rFonts w:ascii="TH SarabunPSK" w:hAnsi="TH SarabunPSK" w:cs="TH SarabunPSK"/>
                <w:b/>
                <w:bCs/>
                <w:color w:val="000000" w:themeColor="text1"/>
                <w:sz w:val="28"/>
                <w:cs/>
              </w:rPr>
              <w:t>ผู้รับผิดชอบการรายงานผลการดำเนินงาน</w:t>
            </w:r>
          </w:p>
        </w:tc>
        <w:tc>
          <w:tcPr>
            <w:tcW w:w="7796" w:type="dxa"/>
            <w:tcBorders>
              <w:top w:val="single" w:sz="4" w:space="0" w:color="auto"/>
              <w:left w:val="single" w:sz="4" w:space="0" w:color="auto"/>
              <w:bottom w:val="single" w:sz="4" w:space="0" w:color="auto"/>
              <w:right w:val="single" w:sz="4" w:space="0" w:color="auto"/>
            </w:tcBorders>
          </w:tcPr>
          <w:p w:rsidR="00865868" w:rsidRPr="008277AA" w:rsidRDefault="00865868" w:rsidP="00F26F4B">
            <w:pPr>
              <w:contextualSpacing/>
              <w:rPr>
                <w:rFonts w:ascii="TH SarabunPSK" w:hAnsi="TH SarabunPSK" w:cs="TH SarabunPSK"/>
                <w:color w:val="000000" w:themeColor="text1"/>
                <w:sz w:val="28"/>
              </w:rPr>
            </w:pPr>
            <w:r w:rsidRPr="008277AA">
              <w:rPr>
                <w:rFonts w:ascii="TH SarabunPSK" w:hAnsi="TH SarabunPSK" w:cs="TH SarabunPSK"/>
                <w:color w:val="000000" w:themeColor="text1"/>
                <w:sz w:val="28"/>
                <w:cs/>
              </w:rPr>
              <w:t xml:space="preserve">1. นายแพทย์ธีระพงศ์ ตุนาค                   ผู้อำนวยการกองบริหารการสาธารณสุข </w:t>
            </w:r>
          </w:p>
          <w:p w:rsidR="00865868" w:rsidRPr="008277AA" w:rsidRDefault="00865868" w:rsidP="00F26F4B">
            <w:pPr>
              <w:contextualSpacing/>
              <w:rPr>
                <w:rFonts w:ascii="TH SarabunPSK" w:hAnsi="TH SarabunPSK" w:cs="TH SarabunPSK"/>
                <w:color w:val="000000" w:themeColor="text1"/>
                <w:sz w:val="28"/>
              </w:rPr>
            </w:pPr>
            <w:r w:rsidRPr="008277AA">
              <w:rPr>
                <w:rFonts w:ascii="TH SarabunPSK" w:hAnsi="TH SarabunPSK" w:cs="TH SarabunPSK"/>
                <w:color w:val="000000" w:themeColor="text1"/>
                <w:sz w:val="28"/>
                <w:cs/>
              </w:rPr>
              <w:t xml:space="preserve">    โทรศัพท์ที่ทำงาน </w:t>
            </w:r>
            <w:r w:rsidRPr="008277AA">
              <w:rPr>
                <w:rFonts w:ascii="TH SarabunPSK" w:hAnsi="TH SarabunPSK" w:cs="TH SarabunPSK"/>
                <w:color w:val="000000" w:themeColor="text1"/>
                <w:sz w:val="28"/>
              </w:rPr>
              <w:t>:</w:t>
            </w:r>
            <w:r w:rsidRPr="008277AA">
              <w:rPr>
                <w:rFonts w:ascii="TH SarabunPSK" w:hAnsi="TH SarabunPSK" w:cs="TH SarabunPSK"/>
                <w:color w:val="000000" w:themeColor="text1"/>
                <w:sz w:val="28"/>
                <w:cs/>
              </w:rPr>
              <w:t xml:space="preserve"> 02 590-1755         โทรศัพท์มือถือ </w:t>
            </w:r>
            <w:r w:rsidRPr="008277AA">
              <w:rPr>
                <w:rFonts w:ascii="TH SarabunPSK" w:hAnsi="TH SarabunPSK" w:cs="TH SarabunPSK"/>
                <w:color w:val="000000" w:themeColor="text1"/>
                <w:sz w:val="28"/>
              </w:rPr>
              <w:t>: -</w:t>
            </w:r>
          </w:p>
          <w:p w:rsidR="00865868" w:rsidRPr="008277AA" w:rsidRDefault="00865868" w:rsidP="00F26F4B">
            <w:pPr>
              <w:contextualSpacing/>
              <w:rPr>
                <w:rFonts w:ascii="TH SarabunPSK" w:hAnsi="TH SarabunPSK" w:cs="TH SarabunPSK"/>
                <w:color w:val="000000" w:themeColor="text1"/>
                <w:sz w:val="28"/>
              </w:rPr>
            </w:pPr>
            <w:r w:rsidRPr="008277AA">
              <w:rPr>
                <w:rFonts w:ascii="TH SarabunPSK" w:hAnsi="TH SarabunPSK" w:cs="TH SarabunPSK"/>
                <w:color w:val="000000" w:themeColor="text1"/>
                <w:sz w:val="28"/>
              </w:rPr>
              <w:t xml:space="preserve">    </w:t>
            </w:r>
            <w:r w:rsidRPr="008277AA">
              <w:rPr>
                <w:rFonts w:ascii="TH SarabunPSK" w:hAnsi="TH SarabunPSK" w:cs="TH SarabunPSK"/>
                <w:color w:val="000000" w:themeColor="text1"/>
                <w:sz w:val="28"/>
                <w:cs/>
              </w:rPr>
              <w:t xml:space="preserve">โทรสาร </w:t>
            </w:r>
            <w:r w:rsidRPr="008277AA">
              <w:rPr>
                <w:rFonts w:ascii="TH SarabunPSK" w:hAnsi="TH SarabunPSK" w:cs="TH SarabunPSK"/>
                <w:color w:val="000000" w:themeColor="text1"/>
                <w:sz w:val="28"/>
              </w:rPr>
              <w:t xml:space="preserve">:                                      E-mail : </w:t>
            </w:r>
          </w:p>
          <w:p w:rsidR="00865868" w:rsidRPr="008277AA" w:rsidRDefault="00865868" w:rsidP="00F26F4B">
            <w:pPr>
              <w:contextualSpacing/>
              <w:rPr>
                <w:rFonts w:ascii="TH SarabunPSK" w:hAnsi="TH SarabunPSK" w:cs="TH SarabunPSK"/>
                <w:color w:val="000000" w:themeColor="text1"/>
                <w:sz w:val="28"/>
              </w:rPr>
            </w:pPr>
            <w:r w:rsidRPr="008277AA">
              <w:rPr>
                <w:rFonts w:ascii="TH SarabunPSK" w:hAnsi="TH SarabunPSK" w:cs="TH SarabunPSK"/>
                <w:color w:val="000000" w:themeColor="text1"/>
                <w:sz w:val="28"/>
                <w:cs/>
              </w:rPr>
              <w:t>2. นางเกวลิน ชื่นเจริญสุข                      รองผู้อำนวยการกองบริหารการสาธารณสุข</w:t>
            </w:r>
          </w:p>
          <w:p w:rsidR="00865868" w:rsidRPr="008277AA" w:rsidRDefault="00865868" w:rsidP="00F26F4B">
            <w:pPr>
              <w:contextualSpacing/>
              <w:rPr>
                <w:rFonts w:ascii="TH SarabunPSK" w:hAnsi="TH SarabunPSK" w:cs="TH SarabunPSK"/>
                <w:color w:val="000000" w:themeColor="text1"/>
                <w:sz w:val="28"/>
              </w:rPr>
            </w:pPr>
            <w:r w:rsidRPr="008277AA">
              <w:rPr>
                <w:rFonts w:ascii="TH SarabunPSK" w:hAnsi="TH SarabunPSK" w:cs="TH SarabunPSK"/>
                <w:color w:val="000000" w:themeColor="text1"/>
                <w:sz w:val="28"/>
                <w:cs/>
              </w:rPr>
              <w:t xml:space="preserve">    โทรศัพท์ที่ทำงาน </w:t>
            </w:r>
            <w:r w:rsidRPr="008277AA">
              <w:rPr>
                <w:rFonts w:ascii="TH SarabunPSK" w:hAnsi="TH SarabunPSK" w:cs="TH SarabunPSK"/>
                <w:color w:val="000000" w:themeColor="text1"/>
                <w:sz w:val="28"/>
              </w:rPr>
              <w:t xml:space="preserve">: </w:t>
            </w:r>
            <w:r w:rsidRPr="008277AA">
              <w:rPr>
                <w:rFonts w:ascii="TH SarabunPSK" w:hAnsi="TH SarabunPSK" w:cs="TH SarabunPSK"/>
                <w:color w:val="000000" w:themeColor="text1"/>
                <w:sz w:val="28"/>
                <w:cs/>
              </w:rPr>
              <w:t>02 590-1643          โทรศัพท์มือถือ</w:t>
            </w:r>
            <w:r w:rsidRPr="008277AA">
              <w:rPr>
                <w:rFonts w:ascii="TH SarabunPSK" w:hAnsi="TH SarabunPSK" w:cs="TH SarabunPSK"/>
                <w:color w:val="000000" w:themeColor="text1"/>
                <w:sz w:val="28"/>
              </w:rPr>
              <w:t xml:space="preserve"> : </w:t>
            </w:r>
            <w:r w:rsidRPr="008277AA">
              <w:rPr>
                <w:rFonts w:ascii="TH SarabunPSK" w:hAnsi="TH SarabunPSK" w:cs="TH SarabunPSK"/>
                <w:color w:val="000000" w:themeColor="text1"/>
                <w:sz w:val="28"/>
                <w:cs/>
              </w:rPr>
              <w:t>089-829-625</w:t>
            </w:r>
          </w:p>
          <w:p w:rsidR="00865868" w:rsidRPr="008277AA" w:rsidRDefault="00865868" w:rsidP="00F26F4B">
            <w:pPr>
              <w:contextualSpacing/>
              <w:rPr>
                <w:rFonts w:ascii="TH SarabunPSK" w:hAnsi="TH SarabunPSK" w:cs="TH SarabunPSK"/>
                <w:color w:val="000000" w:themeColor="text1"/>
                <w:sz w:val="28"/>
              </w:rPr>
            </w:pPr>
            <w:r w:rsidRPr="008277AA">
              <w:rPr>
                <w:rFonts w:ascii="TH SarabunPSK" w:hAnsi="TH SarabunPSK" w:cs="TH SarabunPSK"/>
                <w:color w:val="000000" w:themeColor="text1"/>
                <w:sz w:val="28"/>
                <w:cs/>
              </w:rPr>
              <w:t xml:space="preserve">    โทรสาร </w:t>
            </w:r>
            <w:r w:rsidRPr="008277AA">
              <w:rPr>
                <w:rFonts w:ascii="TH SarabunPSK" w:hAnsi="TH SarabunPSK" w:cs="TH SarabunPSK"/>
                <w:color w:val="000000" w:themeColor="text1"/>
                <w:sz w:val="28"/>
              </w:rPr>
              <w:t>: 02-590-1631                    E-mail : kavalinc@hotmail.com</w:t>
            </w:r>
          </w:p>
          <w:p w:rsidR="00865868" w:rsidRPr="008277AA" w:rsidRDefault="00865868" w:rsidP="00F26F4B">
            <w:pPr>
              <w:contextualSpacing/>
              <w:rPr>
                <w:rFonts w:ascii="TH SarabunPSK" w:hAnsi="TH SarabunPSK" w:cs="TH SarabunPSK"/>
                <w:color w:val="000000" w:themeColor="text1"/>
                <w:sz w:val="28"/>
              </w:rPr>
            </w:pPr>
            <w:r w:rsidRPr="008277AA">
              <w:rPr>
                <w:rFonts w:ascii="TH SarabunPSK" w:hAnsi="TH SarabunPSK" w:cs="TH SarabunPSK"/>
                <w:color w:val="000000" w:themeColor="text1"/>
                <w:sz w:val="28"/>
                <w:cs/>
              </w:rPr>
              <w:t>3. นางจิตติมา ศรศุกลรัตน์                     นักวิชาการสาธารณสุขชำนาญการ</w:t>
            </w:r>
          </w:p>
          <w:p w:rsidR="00865868" w:rsidRPr="008277AA" w:rsidRDefault="00865868" w:rsidP="00F26F4B">
            <w:pPr>
              <w:contextualSpacing/>
              <w:rPr>
                <w:rFonts w:ascii="TH SarabunPSK" w:hAnsi="TH SarabunPSK" w:cs="TH SarabunPSK"/>
                <w:color w:val="000000" w:themeColor="text1"/>
                <w:sz w:val="28"/>
              </w:rPr>
            </w:pPr>
            <w:r w:rsidRPr="008277AA">
              <w:rPr>
                <w:rFonts w:ascii="TH SarabunPSK" w:hAnsi="TH SarabunPSK" w:cs="TH SarabunPSK"/>
                <w:color w:val="000000" w:themeColor="text1"/>
                <w:sz w:val="28"/>
                <w:cs/>
              </w:rPr>
              <w:t xml:space="preserve">    โทรศัพท์ที่ทำงาน. 02 590-1637         โทรศัพท์มือถือ</w:t>
            </w:r>
            <w:r w:rsidRPr="008277AA">
              <w:rPr>
                <w:rFonts w:ascii="TH SarabunPSK" w:hAnsi="TH SarabunPSK" w:cs="TH SarabunPSK"/>
                <w:color w:val="000000" w:themeColor="text1"/>
                <w:sz w:val="28"/>
              </w:rPr>
              <w:t xml:space="preserve"> 089</w:t>
            </w:r>
            <w:r w:rsidRPr="008277AA">
              <w:rPr>
                <w:rFonts w:ascii="TH SarabunPSK" w:hAnsi="TH SarabunPSK" w:cs="TH SarabunPSK"/>
                <w:color w:val="000000" w:themeColor="text1"/>
                <w:sz w:val="28"/>
                <w:cs/>
              </w:rPr>
              <w:t>-</w:t>
            </w:r>
            <w:r w:rsidRPr="008277AA">
              <w:rPr>
                <w:rFonts w:ascii="TH SarabunPSK" w:hAnsi="TH SarabunPSK" w:cs="TH SarabunPSK"/>
                <w:color w:val="000000" w:themeColor="text1"/>
                <w:sz w:val="28"/>
              </w:rPr>
              <w:t>478</w:t>
            </w:r>
            <w:r w:rsidRPr="008277AA">
              <w:rPr>
                <w:rFonts w:ascii="TH SarabunPSK" w:hAnsi="TH SarabunPSK" w:cs="TH SarabunPSK"/>
                <w:color w:val="000000" w:themeColor="text1"/>
                <w:sz w:val="28"/>
                <w:cs/>
              </w:rPr>
              <w:t>-</w:t>
            </w:r>
            <w:r w:rsidRPr="008277AA">
              <w:rPr>
                <w:rFonts w:ascii="TH SarabunPSK" w:hAnsi="TH SarabunPSK" w:cs="TH SarabunPSK"/>
                <w:color w:val="000000" w:themeColor="text1"/>
                <w:sz w:val="28"/>
              </w:rPr>
              <w:t>4332</w:t>
            </w:r>
          </w:p>
          <w:p w:rsidR="00865868" w:rsidRPr="008277AA" w:rsidRDefault="00865868" w:rsidP="00F26F4B">
            <w:pPr>
              <w:contextualSpacing/>
              <w:rPr>
                <w:rFonts w:ascii="TH SarabunPSK" w:hAnsi="TH SarabunPSK" w:cs="TH SarabunPSK"/>
                <w:color w:val="000000" w:themeColor="text1"/>
                <w:sz w:val="28"/>
              </w:rPr>
            </w:pPr>
            <w:r w:rsidRPr="008277AA">
              <w:rPr>
                <w:rFonts w:ascii="TH SarabunPSK" w:hAnsi="TH SarabunPSK" w:cs="TH SarabunPSK"/>
                <w:color w:val="000000" w:themeColor="text1"/>
                <w:sz w:val="28"/>
              </w:rPr>
              <w:t xml:space="preserve">   </w:t>
            </w:r>
            <w:r w:rsidRPr="008277AA">
              <w:rPr>
                <w:rFonts w:ascii="TH SarabunPSK" w:hAnsi="TH SarabunPSK" w:cs="TH SarabunPSK"/>
                <w:color w:val="000000" w:themeColor="text1"/>
                <w:sz w:val="28"/>
                <w:cs/>
              </w:rPr>
              <w:t xml:space="preserve"> โทรสาร </w:t>
            </w:r>
            <w:r w:rsidRPr="008277AA">
              <w:rPr>
                <w:rFonts w:ascii="TH SarabunPSK" w:hAnsi="TH SarabunPSK" w:cs="TH SarabunPSK"/>
                <w:color w:val="000000" w:themeColor="text1"/>
                <w:sz w:val="28"/>
              </w:rPr>
              <w:t>:  02-590-1631                   E-mail : chittima2197@gmail.com</w:t>
            </w:r>
          </w:p>
          <w:p w:rsidR="00865868" w:rsidRPr="008277AA" w:rsidRDefault="00865868" w:rsidP="00F26F4B">
            <w:pPr>
              <w:contextualSpacing/>
              <w:rPr>
                <w:rFonts w:ascii="TH SarabunPSK" w:hAnsi="TH SarabunPSK" w:cs="TH SarabunPSK"/>
                <w:color w:val="000000" w:themeColor="text1"/>
                <w:sz w:val="28"/>
              </w:rPr>
            </w:pPr>
            <w:r w:rsidRPr="008277AA">
              <w:rPr>
                <w:rFonts w:ascii="TH SarabunPSK" w:hAnsi="TH SarabunPSK" w:cs="TH SarabunPSK"/>
                <w:color w:val="000000" w:themeColor="text1"/>
                <w:sz w:val="28"/>
                <w:cs/>
              </w:rPr>
              <w:t>4. นางสาวศิวพร บุญเสก                       นักวิชาการสาธารณสุขปฏิบัติการ</w:t>
            </w:r>
          </w:p>
          <w:p w:rsidR="00865868" w:rsidRPr="008277AA" w:rsidRDefault="00865868" w:rsidP="00F26F4B">
            <w:pPr>
              <w:contextualSpacing/>
              <w:rPr>
                <w:rFonts w:ascii="TH SarabunPSK" w:hAnsi="TH SarabunPSK" w:cs="TH SarabunPSK"/>
                <w:color w:val="000000" w:themeColor="text1"/>
                <w:sz w:val="28"/>
              </w:rPr>
            </w:pPr>
            <w:r w:rsidRPr="008277AA">
              <w:rPr>
                <w:rFonts w:ascii="TH SarabunPSK" w:hAnsi="TH SarabunPSK" w:cs="TH SarabunPSK"/>
                <w:color w:val="000000" w:themeColor="text1"/>
                <w:sz w:val="28"/>
                <w:cs/>
              </w:rPr>
              <w:t xml:space="preserve">    โทรศัพท์ที่ทำงาน. 02 590-1630          โทรศัพท์มือถือ 095-609-9869</w:t>
            </w:r>
          </w:p>
          <w:p w:rsidR="00865868" w:rsidRPr="008277AA" w:rsidRDefault="00865868" w:rsidP="00F26F4B">
            <w:pPr>
              <w:contextualSpacing/>
              <w:rPr>
                <w:rFonts w:ascii="TH SarabunPSK" w:hAnsi="TH SarabunPSK" w:cs="TH SarabunPSK"/>
                <w:color w:val="000000" w:themeColor="text1"/>
                <w:sz w:val="28"/>
              </w:rPr>
            </w:pPr>
            <w:r w:rsidRPr="008277AA">
              <w:rPr>
                <w:rFonts w:ascii="TH SarabunPSK" w:hAnsi="TH SarabunPSK" w:cs="TH SarabunPSK"/>
                <w:color w:val="000000" w:themeColor="text1"/>
                <w:sz w:val="28"/>
              </w:rPr>
              <w:t xml:space="preserve">   </w:t>
            </w:r>
            <w:r w:rsidRPr="008277AA">
              <w:rPr>
                <w:rFonts w:ascii="TH SarabunPSK" w:hAnsi="TH SarabunPSK" w:cs="TH SarabunPSK"/>
                <w:color w:val="000000" w:themeColor="text1"/>
                <w:sz w:val="28"/>
                <w:cs/>
              </w:rPr>
              <w:t xml:space="preserve"> โทรสาร </w:t>
            </w:r>
            <w:r w:rsidRPr="008277AA">
              <w:rPr>
                <w:rFonts w:ascii="TH SarabunPSK" w:hAnsi="TH SarabunPSK" w:cs="TH SarabunPSK"/>
                <w:color w:val="000000" w:themeColor="text1"/>
                <w:sz w:val="28"/>
              </w:rPr>
              <w:t>:  02-590-1631                   E-mail : siwaporn,moph@gmail.com</w:t>
            </w:r>
          </w:p>
          <w:p w:rsidR="00865868" w:rsidRPr="008277AA" w:rsidRDefault="00865868" w:rsidP="00F26F4B">
            <w:pPr>
              <w:contextualSpacing/>
              <w:rPr>
                <w:rFonts w:ascii="TH SarabunPSK" w:hAnsi="TH SarabunPSK" w:cs="TH SarabunPSK"/>
                <w:color w:val="000000" w:themeColor="text1"/>
                <w:sz w:val="28"/>
              </w:rPr>
            </w:pPr>
            <w:r w:rsidRPr="008277AA">
              <w:rPr>
                <w:rFonts w:ascii="TH SarabunPSK" w:hAnsi="TH SarabunPSK" w:cs="TH SarabunPSK"/>
                <w:color w:val="000000" w:themeColor="text1"/>
                <w:sz w:val="28"/>
              </w:rPr>
              <w:t xml:space="preserve">5. </w:t>
            </w:r>
            <w:r w:rsidRPr="008277AA">
              <w:rPr>
                <w:rFonts w:ascii="TH SarabunPSK" w:hAnsi="TH SarabunPSK" w:cs="TH SarabunPSK"/>
                <w:color w:val="000000" w:themeColor="text1"/>
                <w:sz w:val="28"/>
                <w:cs/>
              </w:rPr>
              <w:t>นางสาววิไลวรรณ ไชยวาริต                 นักวิชาการสาธารณสุข</w:t>
            </w:r>
          </w:p>
          <w:p w:rsidR="00865868" w:rsidRPr="008277AA" w:rsidRDefault="00865868" w:rsidP="00F26F4B">
            <w:pPr>
              <w:contextualSpacing/>
              <w:rPr>
                <w:rFonts w:ascii="TH SarabunPSK" w:hAnsi="TH SarabunPSK" w:cs="TH SarabunPSK"/>
                <w:color w:val="000000" w:themeColor="text1"/>
                <w:sz w:val="28"/>
              </w:rPr>
            </w:pPr>
            <w:r w:rsidRPr="008277AA">
              <w:rPr>
                <w:rFonts w:ascii="TH SarabunPSK" w:hAnsi="TH SarabunPSK" w:cs="TH SarabunPSK"/>
                <w:color w:val="000000" w:themeColor="text1"/>
                <w:sz w:val="28"/>
                <w:cs/>
              </w:rPr>
              <w:t xml:space="preserve">    โทรศัพท์ที่ทำงาน. 02 590-1630          โทรศัพท์มือถือ 092-682-2755</w:t>
            </w:r>
          </w:p>
          <w:p w:rsidR="00865868" w:rsidRPr="008277AA" w:rsidRDefault="00865868" w:rsidP="00F26F4B">
            <w:pPr>
              <w:contextualSpacing/>
              <w:rPr>
                <w:rFonts w:ascii="TH SarabunPSK" w:hAnsi="TH SarabunPSK" w:cs="TH SarabunPSK"/>
                <w:color w:val="000000" w:themeColor="text1"/>
                <w:sz w:val="28"/>
              </w:rPr>
            </w:pPr>
            <w:r w:rsidRPr="008277AA">
              <w:rPr>
                <w:rFonts w:ascii="TH SarabunPSK" w:hAnsi="TH SarabunPSK" w:cs="TH SarabunPSK"/>
                <w:color w:val="000000" w:themeColor="text1"/>
                <w:sz w:val="28"/>
              </w:rPr>
              <w:t xml:space="preserve">   </w:t>
            </w:r>
            <w:r w:rsidRPr="008277AA">
              <w:rPr>
                <w:rFonts w:ascii="TH SarabunPSK" w:hAnsi="TH SarabunPSK" w:cs="TH SarabunPSK"/>
                <w:color w:val="000000" w:themeColor="text1"/>
                <w:sz w:val="28"/>
                <w:cs/>
              </w:rPr>
              <w:t xml:space="preserve"> โทรสาร </w:t>
            </w:r>
            <w:r w:rsidRPr="008277AA">
              <w:rPr>
                <w:rFonts w:ascii="TH SarabunPSK" w:hAnsi="TH SarabunPSK" w:cs="TH SarabunPSK"/>
                <w:color w:val="000000" w:themeColor="text1"/>
                <w:sz w:val="28"/>
              </w:rPr>
              <w:t xml:space="preserve">:  02-590-1631                    E-mail : </w:t>
            </w:r>
            <w:hyperlink r:id="rId103" w:history="1">
              <w:r w:rsidRPr="008277AA">
                <w:rPr>
                  <w:rStyle w:val="a5"/>
                  <w:rFonts w:ascii="TH SarabunPSK" w:hAnsi="TH SarabunPSK" w:cs="TH SarabunPSK"/>
                  <w:color w:val="000000" w:themeColor="text1"/>
                  <w:sz w:val="28"/>
                  <w:u w:val="none"/>
                </w:rPr>
                <w:t>w-wunchai@hotmail.com</w:t>
              </w:r>
            </w:hyperlink>
          </w:p>
          <w:p w:rsidR="00865868" w:rsidRPr="008277AA" w:rsidRDefault="00865868" w:rsidP="00F26F4B">
            <w:pPr>
              <w:contextualSpacing/>
              <w:rPr>
                <w:rFonts w:ascii="TH SarabunPSK" w:hAnsi="TH SarabunPSK" w:cs="TH SarabunPSK"/>
                <w:color w:val="000000" w:themeColor="text1"/>
                <w:sz w:val="28"/>
                <w:cs/>
              </w:rPr>
            </w:pPr>
            <w:r w:rsidRPr="008277AA">
              <w:rPr>
                <w:rFonts w:ascii="TH SarabunPSK" w:hAnsi="TH SarabunPSK" w:cs="TH SarabunPSK"/>
                <w:b/>
                <w:bCs/>
                <w:color w:val="000000" w:themeColor="text1"/>
                <w:sz w:val="28"/>
                <w:cs/>
              </w:rPr>
              <w:t>กองบริหารการสาธารณสุข</w:t>
            </w:r>
          </w:p>
        </w:tc>
      </w:tr>
    </w:tbl>
    <w:p w:rsidR="00865868" w:rsidRPr="008277AA" w:rsidRDefault="00865868" w:rsidP="00F26F4B">
      <w:pPr>
        <w:contextualSpacing/>
        <w:rPr>
          <w:rFonts w:ascii="TH SarabunPSK" w:hAnsi="TH SarabunPSK" w:cs="TH SarabunPSK"/>
          <w:color w:val="000000" w:themeColor="text1"/>
          <w:sz w:val="28"/>
        </w:rPr>
      </w:pPr>
    </w:p>
    <w:p w:rsidR="00865868" w:rsidRPr="008277AA" w:rsidRDefault="00865868" w:rsidP="00F26F4B">
      <w:pPr>
        <w:contextualSpacing/>
        <w:rPr>
          <w:rFonts w:ascii="TH SarabunPSK" w:hAnsi="TH SarabunPSK" w:cs="TH SarabunPSK"/>
          <w:color w:val="000000" w:themeColor="text1"/>
          <w:sz w:val="28"/>
        </w:rPr>
      </w:pPr>
    </w:p>
    <w:tbl>
      <w:tblPr>
        <w:tblW w:w="104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945"/>
        <w:gridCol w:w="381"/>
        <w:gridCol w:w="6731"/>
        <w:gridCol w:w="343"/>
        <w:gridCol w:w="20"/>
      </w:tblGrid>
      <w:tr w:rsidR="00512C4B" w:rsidRPr="00FC6D9B" w:rsidTr="00583B3A">
        <w:trPr>
          <w:gridAfter w:val="1"/>
          <w:wAfter w:w="20" w:type="dxa"/>
        </w:trPr>
        <w:tc>
          <w:tcPr>
            <w:tcW w:w="2926" w:type="dxa"/>
            <w:gridSpan w:val="2"/>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หมวด</w:t>
            </w:r>
          </w:p>
        </w:tc>
        <w:tc>
          <w:tcPr>
            <w:tcW w:w="7474" w:type="dxa"/>
            <w:gridSpan w:val="2"/>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rPr>
              <w:t xml:space="preserve">Governance Excellence </w:t>
            </w:r>
            <w:r w:rsidRPr="00FC6D9B">
              <w:rPr>
                <w:rFonts w:ascii="TH SarabunPSK" w:hAnsi="TH SarabunPSK" w:cs="TH SarabunPSK"/>
                <w:b/>
                <w:bCs/>
                <w:color w:val="000000" w:themeColor="text1"/>
                <w:sz w:val="32"/>
                <w:szCs w:val="32"/>
                <w:cs/>
              </w:rPr>
              <w:t>(ยุทธศาสตร์บริหารเป็นเลิศด้วยธรรมาภิบาล)</w:t>
            </w:r>
          </w:p>
        </w:tc>
      </w:tr>
      <w:tr w:rsidR="00512C4B" w:rsidRPr="00FC6D9B" w:rsidTr="00583B3A">
        <w:trPr>
          <w:gridAfter w:val="1"/>
          <w:wAfter w:w="20" w:type="dxa"/>
        </w:trPr>
        <w:tc>
          <w:tcPr>
            <w:tcW w:w="2926" w:type="dxa"/>
            <w:gridSpan w:val="2"/>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แผนที่</w:t>
            </w:r>
          </w:p>
        </w:tc>
        <w:tc>
          <w:tcPr>
            <w:tcW w:w="7474" w:type="dxa"/>
            <w:gridSpan w:val="2"/>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rPr>
              <w:t>11.</w:t>
            </w:r>
            <w:r w:rsidRPr="00FC6D9B">
              <w:rPr>
                <w:rFonts w:ascii="TH SarabunPSK" w:hAnsi="TH SarabunPSK" w:cs="TH SarabunPSK"/>
                <w:b/>
                <w:bCs/>
                <w:color w:val="000000" w:themeColor="text1"/>
                <w:sz w:val="32"/>
                <w:szCs w:val="32"/>
                <w:cs/>
              </w:rPr>
              <w:t>การพัฒนาระบบธรรมาภิบาลและองค์กรคุณภาพ</w:t>
            </w:r>
          </w:p>
        </w:tc>
      </w:tr>
      <w:tr w:rsidR="00512C4B" w:rsidRPr="00FC6D9B" w:rsidTr="00583B3A">
        <w:trPr>
          <w:gridAfter w:val="1"/>
          <w:wAfter w:w="20" w:type="dxa"/>
        </w:trPr>
        <w:tc>
          <w:tcPr>
            <w:tcW w:w="2926" w:type="dxa"/>
            <w:gridSpan w:val="2"/>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โครงการที่</w:t>
            </w:r>
          </w:p>
        </w:tc>
        <w:tc>
          <w:tcPr>
            <w:tcW w:w="7474" w:type="dxa"/>
            <w:gridSpan w:val="2"/>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rPr>
              <w:t>2.</w:t>
            </w:r>
            <w:r w:rsidRPr="00FC6D9B">
              <w:rPr>
                <w:rFonts w:ascii="TH SarabunPSK" w:hAnsi="TH SarabunPSK" w:cs="TH SarabunPSK"/>
                <w:b/>
                <w:bCs/>
                <w:color w:val="000000" w:themeColor="text1"/>
                <w:sz w:val="32"/>
                <w:szCs w:val="32"/>
                <w:cs/>
              </w:rPr>
              <w:t>โครงการพัฒนาองค์กรคุณภาพ</w:t>
            </w:r>
          </w:p>
        </w:tc>
      </w:tr>
      <w:tr w:rsidR="00512C4B" w:rsidRPr="00FC6D9B" w:rsidTr="00583B3A">
        <w:trPr>
          <w:gridAfter w:val="1"/>
          <w:wAfter w:w="20" w:type="dxa"/>
        </w:trPr>
        <w:tc>
          <w:tcPr>
            <w:tcW w:w="2926" w:type="dxa"/>
            <w:gridSpan w:val="2"/>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ระดับการแสดงผล</w:t>
            </w:r>
          </w:p>
        </w:tc>
        <w:tc>
          <w:tcPr>
            <w:tcW w:w="7474" w:type="dxa"/>
            <w:gridSpan w:val="2"/>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เขต</w:t>
            </w:r>
          </w:p>
        </w:tc>
      </w:tr>
      <w:tr w:rsidR="00512C4B" w:rsidRPr="00FC6D9B" w:rsidTr="00583B3A">
        <w:trPr>
          <w:gridAfter w:val="1"/>
          <w:wAfter w:w="20" w:type="dxa"/>
        </w:trPr>
        <w:tc>
          <w:tcPr>
            <w:tcW w:w="2926" w:type="dxa"/>
            <w:gridSpan w:val="2"/>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ชื่อตัวชี้วัด</w:t>
            </w:r>
          </w:p>
        </w:tc>
        <w:tc>
          <w:tcPr>
            <w:tcW w:w="7474" w:type="dxa"/>
            <w:gridSpan w:val="2"/>
            <w:tcBorders>
              <w:top w:val="single" w:sz="4" w:space="0" w:color="auto"/>
              <w:left w:val="single" w:sz="4" w:space="0" w:color="auto"/>
              <w:bottom w:val="single" w:sz="4" w:space="0" w:color="auto"/>
              <w:right w:val="single" w:sz="4" w:space="0" w:color="auto"/>
            </w:tcBorders>
          </w:tcPr>
          <w:p w:rsidR="00F26F4B" w:rsidRPr="008277AA" w:rsidRDefault="008277AA" w:rsidP="00F26F4B">
            <w:pPr>
              <w:contextualSpacing/>
              <w:jc w:val="thaiDistribute"/>
              <w:rPr>
                <w:rFonts w:ascii="TH SarabunPSK" w:hAnsi="TH SarabunPSK" w:cs="TH SarabunPSK"/>
                <w:color w:val="000000" w:themeColor="text1"/>
                <w:sz w:val="32"/>
                <w:szCs w:val="32"/>
                <w:highlight w:val="yellow"/>
              </w:rPr>
            </w:pPr>
            <w:r w:rsidRPr="008277AA">
              <w:rPr>
                <w:rFonts w:ascii="TH SarabunPSK" w:hAnsi="TH SarabunPSK" w:cs="TH SarabunPSK"/>
                <w:b/>
                <w:bCs/>
                <w:color w:val="000000" w:themeColor="text1"/>
                <w:sz w:val="32"/>
                <w:szCs w:val="32"/>
                <w:highlight w:val="yellow"/>
              </w:rPr>
              <w:t xml:space="preserve">KPI </w:t>
            </w:r>
            <w:r w:rsidR="00F26F4B" w:rsidRPr="008277AA">
              <w:rPr>
                <w:rFonts w:ascii="TH SarabunPSK" w:hAnsi="TH SarabunPSK" w:cs="TH SarabunPSK"/>
                <w:b/>
                <w:bCs/>
                <w:color w:val="000000" w:themeColor="text1"/>
                <w:sz w:val="32"/>
                <w:szCs w:val="32"/>
                <w:highlight w:val="yellow"/>
              </w:rPr>
              <w:t>47.</w:t>
            </w:r>
            <w:r w:rsidR="00F26F4B" w:rsidRPr="008277AA">
              <w:rPr>
                <w:rFonts w:ascii="TH SarabunPSK" w:hAnsi="TH SarabunPSK" w:cs="TH SarabunPSK"/>
                <w:b/>
                <w:bCs/>
                <w:color w:val="000000" w:themeColor="text1"/>
                <w:sz w:val="32"/>
                <w:szCs w:val="32"/>
                <w:highlight w:val="yellow"/>
                <w:cs/>
              </w:rPr>
              <w:t>ร้อยละของ รพ.สต. ที่ผ่านเกณฑ์การพัฒนาคุณภาพ รพ.สต.ติดดาว</w:t>
            </w:r>
          </w:p>
        </w:tc>
      </w:tr>
      <w:tr w:rsidR="00512C4B" w:rsidRPr="00FC6D9B" w:rsidTr="00583B3A">
        <w:trPr>
          <w:gridAfter w:val="1"/>
          <w:wAfter w:w="20" w:type="dxa"/>
        </w:trPr>
        <w:tc>
          <w:tcPr>
            <w:tcW w:w="2926" w:type="dxa"/>
            <w:gridSpan w:val="2"/>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คำนิยาม</w:t>
            </w:r>
          </w:p>
        </w:tc>
        <w:tc>
          <w:tcPr>
            <w:tcW w:w="7474" w:type="dxa"/>
            <w:gridSpan w:val="2"/>
            <w:tcBorders>
              <w:top w:val="single" w:sz="4" w:space="0" w:color="auto"/>
              <w:left w:val="single" w:sz="4" w:space="0" w:color="auto"/>
              <w:bottom w:val="single" w:sz="4" w:space="0" w:color="auto"/>
              <w:right w:val="single" w:sz="4" w:space="0" w:color="auto"/>
            </w:tcBorders>
          </w:tcPr>
          <w:p w:rsidR="00F26F4B" w:rsidRPr="00FC6D9B" w:rsidRDefault="00F26F4B" w:rsidP="00F26F4B">
            <w:pPr>
              <w:ind w:right="-107"/>
              <w:contextualSpacing/>
              <w:rPr>
                <w:rFonts w:ascii="TH SarabunPSK" w:eastAsia="Cordia New" w:hAnsi="TH SarabunPSK" w:cs="TH SarabunPSK"/>
                <w:color w:val="000000" w:themeColor="text1"/>
                <w:sz w:val="32"/>
                <w:szCs w:val="32"/>
              </w:rPr>
            </w:pPr>
            <w:r w:rsidRPr="00FC6D9B">
              <w:rPr>
                <w:rFonts w:ascii="TH SarabunPSK" w:eastAsia="Cordia New" w:hAnsi="TH SarabunPSK" w:cs="TH SarabunPSK"/>
                <w:b/>
                <w:bCs/>
                <w:color w:val="000000" w:themeColor="text1"/>
                <w:sz w:val="32"/>
                <w:szCs w:val="32"/>
              </w:rPr>
              <w:t xml:space="preserve">1. </w:t>
            </w:r>
            <w:r w:rsidRPr="00FC6D9B">
              <w:rPr>
                <w:rFonts w:ascii="TH SarabunPSK" w:eastAsia="Cordia New" w:hAnsi="TH SarabunPSK" w:cs="TH SarabunPSK"/>
                <w:b/>
                <w:bCs/>
                <w:color w:val="000000" w:themeColor="text1"/>
                <w:sz w:val="32"/>
                <w:szCs w:val="32"/>
                <w:cs/>
              </w:rPr>
              <w:t xml:space="preserve">โรงพยาบาลส่งเสริมสุขภาพตำบล (รพ.สต.) หมายถึง </w:t>
            </w:r>
            <w:r w:rsidRPr="00FC6D9B">
              <w:rPr>
                <w:rFonts w:ascii="TH SarabunPSK" w:eastAsia="Cordia New" w:hAnsi="TH SarabunPSK" w:cs="TH SarabunPSK"/>
                <w:color w:val="000000" w:themeColor="text1"/>
                <w:sz w:val="32"/>
                <w:szCs w:val="32"/>
                <w:cs/>
              </w:rPr>
              <w:t>หน่วยบริการสาธารณสุขระดับปฐมภูมิ ทั้งที่อยู่ในสังกัดสำนักงานปลัดกระทรวงสาธารณสุข และที่ถ่ายโอนไปยังองค์กรปกครองส่วนท้องถิ่น โดยไม่หมายรวมถึง ศูนย์สุขภาพชุมชน (ศสช.) ศูนย์สุขภาพชุมชนเมือง (ศสม.) และหน่วยบริการปฐมภูมิในโรงพยาบาล (</w:t>
            </w:r>
            <w:r w:rsidRPr="00FC6D9B">
              <w:rPr>
                <w:rFonts w:ascii="TH SarabunPSK" w:eastAsia="Cordia New" w:hAnsi="TH SarabunPSK" w:cs="TH SarabunPSK"/>
                <w:color w:val="000000" w:themeColor="text1"/>
                <w:sz w:val="32"/>
                <w:szCs w:val="32"/>
              </w:rPr>
              <w:t>PCU</w:t>
            </w:r>
            <w:r w:rsidRPr="00FC6D9B">
              <w:rPr>
                <w:rFonts w:ascii="TH SarabunPSK" w:eastAsia="Cordia New" w:hAnsi="TH SarabunPSK" w:cs="TH SarabunPSK"/>
                <w:color w:val="000000" w:themeColor="text1"/>
                <w:sz w:val="32"/>
                <w:szCs w:val="32"/>
                <w:cs/>
              </w:rPr>
              <w:t>)</w:t>
            </w:r>
          </w:p>
          <w:p w:rsidR="00F26F4B" w:rsidRPr="00FC6D9B" w:rsidRDefault="00F26F4B" w:rsidP="00F26F4B">
            <w:pPr>
              <w:ind w:right="-107"/>
              <w:contextualSpacing/>
              <w:rPr>
                <w:rFonts w:ascii="TH SarabunPSK" w:hAnsi="TH SarabunPSK" w:cs="TH SarabunPSK"/>
                <w:color w:val="000000" w:themeColor="text1"/>
                <w:sz w:val="32"/>
                <w:szCs w:val="32"/>
              </w:rPr>
            </w:pPr>
            <w:r w:rsidRPr="00FC6D9B">
              <w:rPr>
                <w:rFonts w:ascii="TH SarabunPSK" w:eastAsia="Cordia New" w:hAnsi="TH SarabunPSK" w:cs="TH SarabunPSK"/>
                <w:b/>
                <w:bCs/>
                <w:color w:val="000000" w:themeColor="text1"/>
                <w:sz w:val="32"/>
                <w:szCs w:val="32"/>
              </w:rPr>
              <w:t>2</w:t>
            </w:r>
            <w:r w:rsidRPr="00FC6D9B">
              <w:rPr>
                <w:rFonts w:ascii="TH SarabunPSK" w:eastAsia="Cordia New" w:hAnsi="TH SarabunPSK" w:cs="TH SarabunPSK"/>
                <w:b/>
                <w:bCs/>
                <w:color w:val="000000" w:themeColor="text1"/>
                <w:sz w:val="32"/>
                <w:szCs w:val="32"/>
                <w:cs/>
              </w:rPr>
              <w:t xml:space="preserve">. การพัฒนาคุณภาพ รพ.สต. หมายถึง </w:t>
            </w:r>
            <w:r w:rsidRPr="00FC6D9B">
              <w:rPr>
                <w:rFonts w:ascii="TH SarabunPSK" w:hAnsi="TH SarabunPSK" w:cs="TH SarabunPSK"/>
                <w:color w:val="000000" w:themeColor="text1"/>
                <w:sz w:val="32"/>
                <w:szCs w:val="32"/>
                <w:cs/>
              </w:rPr>
              <w:t>การพัฒนาคุณภาพให้ได้ตามเกณฑ์คุณภาพโรงพยาบาลส่งเสริมสุขภาพตำบลติดดาวที่กำหนดคือ</w:t>
            </w:r>
            <w:r w:rsidRPr="00FC6D9B">
              <w:rPr>
                <w:rFonts w:ascii="TH SarabunPSK" w:hAnsi="TH SarabunPSK" w:cs="TH SarabunPSK"/>
                <w:color w:val="000000" w:themeColor="text1"/>
                <w:sz w:val="32"/>
                <w:szCs w:val="32"/>
              </w:rPr>
              <w:t xml:space="preserve"> 5 </w:t>
            </w:r>
            <w:r w:rsidRPr="00FC6D9B">
              <w:rPr>
                <w:rFonts w:ascii="TH SarabunPSK" w:hAnsi="TH SarabunPSK" w:cs="TH SarabunPSK"/>
                <w:color w:val="000000" w:themeColor="text1"/>
                <w:sz w:val="32"/>
                <w:szCs w:val="32"/>
                <w:cs/>
              </w:rPr>
              <w:t>ดาว</w:t>
            </w:r>
            <w:r w:rsidRPr="00FC6D9B">
              <w:rPr>
                <w:rFonts w:ascii="TH SarabunPSK" w:hAnsi="TH SarabunPSK" w:cs="TH SarabunPSK"/>
                <w:color w:val="000000" w:themeColor="text1"/>
                <w:sz w:val="32"/>
                <w:szCs w:val="32"/>
              </w:rPr>
              <w:t xml:space="preserve"> 5 </w:t>
            </w:r>
            <w:r w:rsidRPr="00FC6D9B">
              <w:rPr>
                <w:rFonts w:ascii="TH SarabunPSK" w:hAnsi="TH SarabunPSK" w:cs="TH SarabunPSK"/>
                <w:color w:val="000000" w:themeColor="text1"/>
                <w:sz w:val="32"/>
                <w:szCs w:val="32"/>
                <w:cs/>
              </w:rPr>
              <w:t>ดีประกอบด้วย 1) บริหารดี2) ประสานงานดีภาคีมีส่วนร่วม 3) บุคลากรดี 4) บริการดี 5) ประชาชนมีสุขภาพดี</w:t>
            </w:r>
          </w:p>
          <w:p w:rsidR="00F26F4B" w:rsidRPr="00FC6D9B" w:rsidRDefault="00F26F4B" w:rsidP="00F26F4B">
            <w:pPr>
              <w:ind w:right="-107"/>
              <w:contextualSpacing/>
              <w:rPr>
                <w:rFonts w:ascii="TH SarabunPSK" w:eastAsia="Times New Roman" w:hAnsi="TH SarabunPSK" w:cs="TH SarabunPSK"/>
                <w:color w:val="000000" w:themeColor="text1"/>
                <w:sz w:val="32"/>
                <w:szCs w:val="32"/>
              </w:rPr>
            </w:pPr>
            <w:r w:rsidRPr="00FC6D9B">
              <w:rPr>
                <w:rFonts w:ascii="TH SarabunPSK" w:hAnsi="TH SarabunPSK" w:cs="TH SarabunPSK"/>
                <w:color w:val="000000" w:themeColor="text1"/>
                <w:sz w:val="32"/>
                <w:szCs w:val="32"/>
                <w:cs/>
              </w:rPr>
              <w:t>มีเกณฑ์ประเมินดังนี้</w:t>
            </w:r>
          </w:p>
          <w:p w:rsidR="00F26F4B" w:rsidRPr="00FC6D9B" w:rsidRDefault="00F26F4B" w:rsidP="00F26F4B">
            <w:pPr>
              <w:autoSpaceDE w:val="0"/>
              <w:autoSpaceDN w:val="0"/>
              <w:adjustRightInd w:val="0"/>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หมวด</w:t>
            </w:r>
            <w:r w:rsidRPr="00FC6D9B">
              <w:rPr>
                <w:rFonts w:ascii="TH SarabunPSK" w:hAnsi="TH SarabunPSK" w:cs="TH SarabunPSK"/>
                <w:b/>
                <w:bCs/>
                <w:color w:val="000000" w:themeColor="text1"/>
                <w:sz w:val="32"/>
                <w:szCs w:val="32"/>
              </w:rPr>
              <w:t xml:space="preserve"> 1 </w:t>
            </w:r>
            <w:r w:rsidRPr="00FC6D9B">
              <w:rPr>
                <w:rFonts w:ascii="TH SarabunPSK" w:hAnsi="TH SarabunPSK" w:cs="TH SarabunPSK"/>
                <w:color w:val="000000" w:themeColor="text1"/>
                <w:sz w:val="32"/>
                <w:szCs w:val="32"/>
                <w:cs/>
              </w:rPr>
              <w:t>การนำองค์กรและการจัดการดี</w:t>
            </w:r>
          </w:p>
          <w:p w:rsidR="00F26F4B" w:rsidRPr="00FC6D9B" w:rsidRDefault="00F26F4B" w:rsidP="00F26F4B">
            <w:pPr>
              <w:autoSpaceDE w:val="0"/>
              <w:autoSpaceDN w:val="0"/>
              <w:adjustRightInd w:val="0"/>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หมวด</w:t>
            </w:r>
            <w:r w:rsidRPr="00FC6D9B">
              <w:rPr>
                <w:rFonts w:ascii="TH SarabunPSK" w:hAnsi="TH SarabunPSK" w:cs="TH SarabunPSK"/>
                <w:b/>
                <w:bCs/>
                <w:color w:val="000000" w:themeColor="text1"/>
                <w:sz w:val="32"/>
                <w:szCs w:val="32"/>
              </w:rPr>
              <w:t xml:space="preserve"> 2 </w:t>
            </w:r>
            <w:r w:rsidRPr="00FC6D9B">
              <w:rPr>
                <w:rFonts w:ascii="TH SarabunPSK" w:hAnsi="TH SarabunPSK" w:cs="TH SarabunPSK"/>
                <w:color w:val="000000" w:themeColor="text1"/>
                <w:sz w:val="32"/>
                <w:szCs w:val="32"/>
                <w:cs/>
              </w:rPr>
              <w:t>การให้ความสำคัญกับประชากรเป้าหมายชุมชนและผู้มีส่วนได้ส่วนเสีย</w:t>
            </w:r>
          </w:p>
          <w:p w:rsidR="00F26F4B" w:rsidRPr="00FC6D9B" w:rsidRDefault="00F26F4B" w:rsidP="00F26F4B">
            <w:pPr>
              <w:autoSpaceDE w:val="0"/>
              <w:autoSpaceDN w:val="0"/>
              <w:adjustRightInd w:val="0"/>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หมวด</w:t>
            </w:r>
            <w:r w:rsidRPr="00FC6D9B">
              <w:rPr>
                <w:rFonts w:ascii="TH SarabunPSK" w:hAnsi="TH SarabunPSK" w:cs="TH SarabunPSK"/>
                <w:b/>
                <w:bCs/>
                <w:color w:val="000000" w:themeColor="text1"/>
                <w:sz w:val="32"/>
                <w:szCs w:val="32"/>
              </w:rPr>
              <w:t xml:space="preserve"> 3 </w:t>
            </w:r>
            <w:r w:rsidRPr="00FC6D9B">
              <w:rPr>
                <w:rFonts w:ascii="TH SarabunPSK" w:hAnsi="TH SarabunPSK" w:cs="TH SarabunPSK"/>
                <w:color w:val="000000" w:themeColor="text1"/>
                <w:sz w:val="32"/>
                <w:szCs w:val="32"/>
                <w:cs/>
              </w:rPr>
              <w:t>การมุ่งเน้นทรัพยากรบุคคล</w:t>
            </w:r>
          </w:p>
          <w:p w:rsidR="00F26F4B" w:rsidRPr="00FC6D9B" w:rsidRDefault="00F26F4B" w:rsidP="00F26F4B">
            <w:pPr>
              <w:autoSpaceDE w:val="0"/>
              <w:autoSpaceDN w:val="0"/>
              <w:adjustRightInd w:val="0"/>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หมวด</w:t>
            </w:r>
            <w:r w:rsidRPr="00FC6D9B">
              <w:rPr>
                <w:rFonts w:ascii="TH SarabunPSK" w:hAnsi="TH SarabunPSK" w:cs="TH SarabunPSK"/>
                <w:b/>
                <w:bCs/>
                <w:color w:val="000000" w:themeColor="text1"/>
                <w:sz w:val="32"/>
                <w:szCs w:val="32"/>
              </w:rPr>
              <w:t xml:space="preserve"> 4 </w:t>
            </w:r>
            <w:r w:rsidRPr="00FC6D9B">
              <w:rPr>
                <w:rFonts w:ascii="TH SarabunPSK" w:hAnsi="TH SarabunPSK" w:cs="TH SarabunPSK"/>
                <w:color w:val="000000" w:themeColor="text1"/>
                <w:sz w:val="32"/>
                <w:szCs w:val="32"/>
                <w:cs/>
              </w:rPr>
              <w:t>การจัดระบบบริการครอบคลุมประเภทและประชากรทุกกลุ่มวัย</w:t>
            </w:r>
          </w:p>
          <w:p w:rsidR="00F26F4B" w:rsidRPr="00FC6D9B" w:rsidRDefault="00F26F4B" w:rsidP="00F26F4B">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หมวด</w:t>
            </w:r>
            <w:r w:rsidRPr="00FC6D9B">
              <w:rPr>
                <w:rFonts w:ascii="TH SarabunPSK" w:hAnsi="TH SarabunPSK" w:cs="TH SarabunPSK"/>
                <w:b/>
                <w:bCs/>
                <w:color w:val="000000" w:themeColor="text1"/>
                <w:sz w:val="32"/>
                <w:szCs w:val="32"/>
              </w:rPr>
              <w:t xml:space="preserve"> 5 </w:t>
            </w:r>
            <w:r w:rsidRPr="00FC6D9B">
              <w:rPr>
                <w:rFonts w:ascii="TH SarabunPSK" w:hAnsi="TH SarabunPSK" w:cs="TH SarabunPSK"/>
                <w:color w:val="000000" w:themeColor="text1"/>
                <w:sz w:val="32"/>
                <w:szCs w:val="32"/>
                <w:cs/>
              </w:rPr>
              <w:t>ผลลัพธ์</w:t>
            </w:r>
          </w:p>
          <w:p w:rsidR="00F26F4B" w:rsidRPr="00FC6D9B" w:rsidRDefault="00F26F4B"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โดยมีการแปลผลระดับดาว ดังนี้</w:t>
            </w:r>
          </w:p>
          <w:p w:rsidR="00F26F4B" w:rsidRPr="00FC6D9B" w:rsidRDefault="00F26F4B" w:rsidP="00F26F4B">
            <w:pPr>
              <w:ind w:firstLine="317"/>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60</w:t>
            </w:r>
            <w:r w:rsidRPr="00FC6D9B">
              <w:rPr>
                <w:rFonts w:ascii="TH SarabunPSK" w:hAnsi="TH SarabunPSK" w:cs="TH SarabunPSK"/>
                <w:color w:val="000000" w:themeColor="text1"/>
                <w:sz w:val="32"/>
                <w:szCs w:val="32"/>
                <w:cs/>
              </w:rPr>
              <w:t>.00</w:t>
            </w:r>
            <w:r w:rsidRPr="00FC6D9B">
              <w:rPr>
                <w:rFonts w:ascii="TH SarabunPSK" w:hAnsi="TH SarabunPSK" w:cs="TH SarabunPSK"/>
                <w:color w:val="000000" w:themeColor="text1"/>
                <w:sz w:val="32"/>
                <w:szCs w:val="32"/>
              </w:rPr>
              <w:t xml:space="preserve"> -69</w:t>
            </w:r>
            <w:r w:rsidRPr="00FC6D9B">
              <w:rPr>
                <w:rFonts w:ascii="TH SarabunPSK" w:hAnsi="TH SarabunPSK" w:cs="TH SarabunPSK"/>
                <w:color w:val="000000" w:themeColor="text1"/>
                <w:sz w:val="32"/>
                <w:szCs w:val="32"/>
                <w:cs/>
              </w:rPr>
              <w:t xml:space="preserve">.99 เท่ากับ </w:t>
            </w:r>
            <w:r w:rsidRPr="00FC6D9B">
              <w:rPr>
                <w:rFonts w:ascii="TH SarabunPSK" w:hAnsi="TH SarabunPSK" w:cs="TH SarabunPSK"/>
                <w:color w:val="000000" w:themeColor="text1"/>
                <w:sz w:val="32"/>
                <w:szCs w:val="32"/>
              </w:rPr>
              <w:t>3</w:t>
            </w:r>
            <w:r w:rsidRPr="00FC6D9B">
              <w:rPr>
                <w:rFonts w:ascii="TH SarabunPSK" w:hAnsi="TH SarabunPSK" w:cs="TH SarabunPSK"/>
                <w:color w:val="000000" w:themeColor="text1"/>
                <w:sz w:val="32"/>
                <w:szCs w:val="32"/>
                <w:cs/>
              </w:rPr>
              <w:t xml:space="preserve"> ดาว  (รายงาน เขต และจังหวัด เพื่อการพัฒนา)</w:t>
            </w:r>
          </w:p>
          <w:p w:rsidR="00F26F4B" w:rsidRPr="00FC6D9B" w:rsidRDefault="00F26F4B" w:rsidP="00F26F4B">
            <w:pPr>
              <w:autoSpaceDE w:val="0"/>
              <w:autoSpaceDN w:val="0"/>
              <w:adjustRightInd w:val="0"/>
              <w:ind w:firstLine="317"/>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 7</w:t>
            </w:r>
            <w:r w:rsidRPr="00FC6D9B">
              <w:rPr>
                <w:rFonts w:ascii="TH SarabunPSK" w:hAnsi="TH SarabunPSK" w:cs="TH SarabunPSK"/>
                <w:color w:val="000000" w:themeColor="text1"/>
                <w:sz w:val="32"/>
                <w:szCs w:val="32"/>
              </w:rPr>
              <w:t xml:space="preserve">0.00 - </w:t>
            </w:r>
            <w:r w:rsidRPr="00FC6D9B">
              <w:rPr>
                <w:rFonts w:ascii="TH SarabunPSK" w:hAnsi="TH SarabunPSK" w:cs="TH SarabunPSK"/>
                <w:color w:val="000000" w:themeColor="text1"/>
                <w:sz w:val="32"/>
                <w:szCs w:val="32"/>
                <w:cs/>
              </w:rPr>
              <w:t>7</w:t>
            </w:r>
            <w:r w:rsidRPr="00FC6D9B">
              <w:rPr>
                <w:rFonts w:ascii="TH SarabunPSK" w:hAnsi="TH SarabunPSK" w:cs="TH SarabunPSK"/>
                <w:color w:val="000000" w:themeColor="text1"/>
                <w:sz w:val="32"/>
                <w:szCs w:val="32"/>
              </w:rPr>
              <w:t xml:space="preserve">9.99 </w:t>
            </w:r>
            <w:r w:rsidRPr="00FC6D9B">
              <w:rPr>
                <w:rFonts w:ascii="TH SarabunPSK" w:hAnsi="TH SarabunPSK" w:cs="TH SarabunPSK"/>
                <w:color w:val="000000" w:themeColor="text1"/>
                <w:sz w:val="32"/>
                <w:szCs w:val="32"/>
                <w:cs/>
              </w:rPr>
              <w:t>เท่ากับ 4ดาว  (รายงาน เขต และจังหวัด เพื่อการพัฒนา)</w:t>
            </w:r>
          </w:p>
          <w:p w:rsidR="00F26F4B" w:rsidRPr="00FC6D9B" w:rsidRDefault="00F26F4B" w:rsidP="00F26F4B">
            <w:pPr>
              <w:autoSpaceDE w:val="0"/>
              <w:autoSpaceDN w:val="0"/>
              <w:adjustRightInd w:val="0"/>
              <w:ind w:firstLine="317"/>
              <w:contextualSpacing/>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80</w:t>
            </w:r>
            <w:r w:rsidRPr="00FC6D9B">
              <w:rPr>
                <w:rFonts w:ascii="TH SarabunPSK" w:hAnsi="TH SarabunPSK" w:cs="TH SarabunPSK"/>
                <w:color w:val="000000" w:themeColor="text1"/>
                <w:sz w:val="32"/>
                <w:szCs w:val="32"/>
                <w:cs/>
              </w:rPr>
              <w:t xml:space="preserve">ขึ้นไป เท่ากับ </w:t>
            </w:r>
            <w:r w:rsidRPr="00FC6D9B">
              <w:rPr>
                <w:rFonts w:ascii="TH SarabunPSK" w:hAnsi="TH SarabunPSK" w:cs="TH SarabunPSK"/>
                <w:color w:val="000000" w:themeColor="text1"/>
                <w:sz w:val="32"/>
                <w:szCs w:val="32"/>
              </w:rPr>
              <w:t>5</w:t>
            </w:r>
            <w:r w:rsidRPr="00FC6D9B">
              <w:rPr>
                <w:rFonts w:ascii="TH SarabunPSK" w:hAnsi="TH SarabunPSK" w:cs="TH SarabunPSK"/>
                <w:color w:val="000000" w:themeColor="text1"/>
                <w:sz w:val="32"/>
                <w:szCs w:val="32"/>
                <w:cs/>
              </w:rPr>
              <w:t xml:space="preserve">ดาว  (รายงานเป็นตัวชี้วัด </w:t>
            </w:r>
            <w:r w:rsidRPr="00FC6D9B">
              <w:rPr>
                <w:rFonts w:ascii="TH SarabunPSK" w:hAnsi="TH SarabunPSK" w:cs="TH SarabunPSK"/>
                <w:color w:val="000000" w:themeColor="text1"/>
                <w:sz w:val="32"/>
                <w:szCs w:val="32"/>
              </w:rPr>
              <w:t>PA</w:t>
            </w:r>
            <w:r w:rsidRPr="00FC6D9B">
              <w:rPr>
                <w:rFonts w:ascii="TH SarabunPSK" w:hAnsi="TH SarabunPSK" w:cs="TH SarabunPSK"/>
                <w:color w:val="000000" w:themeColor="text1"/>
                <w:sz w:val="32"/>
                <w:szCs w:val="32"/>
                <w:cs/>
              </w:rPr>
              <w:t>)</w:t>
            </w:r>
          </w:p>
          <w:p w:rsidR="00F26F4B" w:rsidRPr="00FC6D9B" w:rsidRDefault="00F26F4B"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rPr>
              <w:t>3</w:t>
            </w:r>
            <w:r w:rsidRPr="00FC6D9B">
              <w:rPr>
                <w:rFonts w:ascii="TH SarabunPSK" w:hAnsi="TH SarabunPSK" w:cs="TH SarabunPSK"/>
                <w:b/>
                <w:bCs/>
                <w:color w:val="000000" w:themeColor="text1"/>
                <w:sz w:val="32"/>
                <w:szCs w:val="32"/>
                <w:cs/>
              </w:rPr>
              <w:t>. การรับรองผล</w:t>
            </w:r>
            <w:r w:rsidRPr="00FC6D9B">
              <w:rPr>
                <w:rFonts w:ascii="TH SarabunPSK" w:hAnsi="TH SarabunPSK" w:cs="TH SarabunPSK"/>
                <w:color w:val="000000" w:themeColor="text1"/>
                <w:sz w:val="32"/>
                <w:szCs w:val="32"/>
                <w:cs/>
              </w:rPr>
              <w:t xml:space="preserve"> จังหวัดและเขตร่วมพัฒนาและรับรองผลรพ.สต. ที่ผ่านเกณฑ์การพัฒนาคุณภาพ รพ.สต.ติดดาว ระดับ 5 ดาว โดยรักษาสภาพ 2 ปี ก่อนเข้ารับการประเมินใหม่</w:t>
            </w:r>
          </w:p>
        </w:tc>
      </w:tr>
      <w:tr w:rsidR="00512C4B" w:rsidRPr="00FC6D9B" w:rsidTr="00583B3A">
        <w:trPr>
          <w:trHeight w:val="2951"/>
        </w:trPr>
        <w:tc>
          <w:tcPr>
            <w:tcW w:w="10420" w:type="dxa"/>
            <w:gridSpan w:val="5"/>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 xml:space="preserve">เกณฑ์เป้าหมาย </w:t>
            </w:r>
            <w:r w:rsidRPr="00FC6D9B">
              <w:rPr>
                <w:rFonts w:ascii="TH SarabunPSK" w:hAnsi="TH SarabunPSK" w:cs="TH SarabunPSK"/>
                <w:color w:val="000000" w:themeColor="text1"/>
                <w:sz w:val="32"/>
                <w:szCs w:val="32"/>
              </w:rPr>
              <w:t>:</w:t>
            </w:r>
          </w:p>
          <w:p w:rsidR="00F26F4B" w:rsidRPr="00FC6D9B" w:rsidRDefault="00F26F4B" w:rsidP="00F26F4B">
            <w:pPr>
              <w:ind w:firstLine="601"/>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1. </w:t>
            </w:r>
            <w:r w:rsidRPr="00FC6D9B">
              <w:rPr>
                <w:rFonts w:ascii="TH SarabunPSK" w:hAnsi="TH SarabunPSK" w:cs="TH SarabunPSK"/>
                <w:color w:val="000000" w:themeColor="text1"/>
                <w:sz w:val="32"/>
                <w:szCs w:val="32"/>
                <w:cs/>
              </w:rPr>
              <w:t xml:space="preserve">รพ.สต. ที่ผ่านเกณฑ์การพัฒนาคุณภาพ รพ.สต.ติดดาว ระดับ </w:t>
            </w:r>
            <w:r w:rsidRPr="00FC6D9B">
              <w:rPr>
                <w:rFonts w:ascii="TH SarabunPSK" w:hAnsi="TH SarabunPSK" w:cs="TH SarabunPSK"/>
                <w:color w:val="000000" w:themeColor="text1"/>
                <w:sz w:val="32"/>
                <w:szCs w:val="32"/>
              </w:rPr>
              <w:t xml:space="preserve">3 </w:t>
            </w:r>
            <w:r w:rsidRPr="00FC6D9B">
              <w:rPr>
                <w:rFonts w:ascii="TH SarabunPSK" w:hAnsi="TH SarabunPSK" w:cs="TH SarabunPSK"/>
                <w:color w:val="000000" w:themeColor="text1"/>
                <w:sz w:val="32"/>
                <w:szCs w:val="32"/>
                <w:cs/>
              </w:rPr>
              <w:t xml:space="preserve">ดาว ร้อยละ </w:t>
            </w:r>
            <w:r w:rsidRPr="00FC6D9B">
              <w:rPr>
                <w:rFonts w:ascii="TH SarabunPSK" w:hAnsi="TH SarabunPSK" w:cs="TH SarabunPSK"/>
                <w:color w:val="000000" w:themeColor="text1"/>
                <w:sz w:val="32"/>
                <w:szCs w:val="32"/>
              </w:rPr>
              <w:t>100</w:t>
            </w:r>
          </w:p>
          <w:p w:rsidR="00F26F4B" w:rsidRPr="00FC6D9B" w:rsidRDefault="00F26F4B" w:rsidP="00F26F4B">
            <w:pPr>
              <w:ind w:firstLine="601"/>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2. </w:t>
            </w:r>
            <w:r w:rsidRPr="00FC6D9B">
              <w:rPr>
                <w:rFonts w:ascii="TH SarabunPSK" w:hAnsi="TH SarabunPSK" w:cs="TH SarabunPSK"/>
                <w:color w:val="000000" w:themeColor="text1"/>
                <w:sz w:val="32"/>
                <w:szCs w:val="32"/>
                <w:cs/>
              </w:rPr>
              <w:t xml:space="preserve">รพ.สต.ที่ผ่านเกณฑ์การพัฒนาคุณภาพ รพ.สต.ติดดาว ระดับ </w:t>
            </w:r>
            <w:r w:rsidRPr="00FC6D9B">
              <w:rPr>
                <w:rFonts w:ascii="TH SarabunPSK" w:hAnsi="TH SarabunPSK" w:cs="TH SarabunPSK"/>
                <w:color w:val="000000" w:themeColor="text1"/>
                <w:sz w:val="32"/>
                <w:szCs w:val="32"/>
              </w:rPr>
              <w:t xml:space="preserve">5 </w:t>
            </w:r>
            <w:r w:rsidRPr="00FC6D9B">
              <w:rPr>
                <w:rFonts w:ascii="TH SarabunPSK" w:hAnsi="TH SarabunPSK" w:cs="TH SarabunPSK"/>
                <w:color w:val="000000" w:themeColor="text1"/>
                <w:sz w:val="32"/>
                <w:szCs w:val="32"/>
                <w:cs/>
              </w:rPr>
              <w:t xml:space="preserve">ดาว ร้อยละ </w:t>
            </w:r>
            <w:r w:rsidRPr="00FC6D9B">
              <w:rPr>
                <w:rFonts w:ascii="TH SarabunPSK" w:hAnsi="TH SarabunPSK" w:cs="TH SarabunPSK"/>
                <w:color w:val="000000" w:themeColor="text1"/>
                <w:sz w:val="32"/>
                <w:szCs w:val="32"/>
              </w:rPr>
              <w:t>60 (</w:t>
            </w:r>
            <w:r w:rsidRPr="00FC6D9B">
              <w:rPr>
                <w:rFonts w:ascii="TH SarabunPSK" w:hAnsi="TH SarabunPSK" w:cs="TH SarabunPSK"/>
                <w:color w:val="000000" w:themeColor="text1"/>
                <w:sz w:val="32"/>
                <w:szCs w:val="32"/>
                <w:cs/>
              </w:rPr>
              <w:t>สะสม)</w:t>
            </w:r>
          </w:p>
          <w:tbl>
            <w:tblPr>
              <w:tblW w:w="0" w:type="auto"/>
              <w:tblInd w:w="8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844"/>
              <w:gridCol w:w="1699"/>
              <w:gridCol w:w="1806"/>
              <w:gridCol w:w="1806"/>
              <w:gridCol w:w="1806"/>
            </w:tblGrid>
            <w:tr w:rsidR="00512C4B" w:rsidRPr="00FC6D9B" w:rsidTr="00F26F4B">
              <w:tc>
                <w:tcPr>
                  <w:tcW w:w="1844" w:type="dxa"/>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กระบวนการ</w:t>
                  </w:r>
                </w:p>
              </w:tc>
              <w:tc>
                <w:tcPr>
                  <w:tcW w:w="0" w:type="auto"/>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62</w:t>
                  </w:r>
                </w:p>
              </w:tc>
              <w:tc>
                <w:tcPr>
                  <w:tcW w:w="0" w:type="auto"/>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63</w:t>
                  </w:r>
                </w:p>
              </w:tc>
              <w:tc>
                <w:tcPr>
                  <w:tcW w:w="0" w:type="auto"/>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64</w:t>
                  </w:r>
                </w:p>
              </w:tc>
              <w:tc>
                <w:tcPr>
                  <w:tcW w:w="0" w:type="auto"/>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65</w:t>
                  </w:r>
                </w:p>
              </w:tc>
            </w:tr>
            <w:tr w:rsidR="00512C4B" w:rsidRPr="00FC6D9B" w:rsidTr="00F26F4B">
              <w:tc>
                <w:tcPr>
                  <w:tcW w:w="1844" w:type="dxa"/>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Accreditation</w:t>
                  </w:r>
                </w:p>
              </w:tc>
              <w:tc>
                <w:tcPr>
                  <w:tcW w:w="0" w:type="auto"/>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 60</w:t>
                  </w:r>
                </w:p>
              </w:tc>
              <w:tc>
                <w:tcPr>
                  <w:tcW w:w="0" w:type="auto"/>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 80</w:t>
                  </w:r>
                </w:p>
              </w:tc>
              <w:tc>
                <w:tcPr>
                  <w:tcW w:w="0" w:type="auto"/>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 100</w:t>
                  </w:r>
                </w:p>
              </w:tc>
              <w:tc>
                <w:tcPr>
                  <w:tcW w:w="0" w:type="auto"/>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ร้อยละ 100</w:t>
                  </w:r>
                </w:p>
              </w:tc>
            </w:tr>
            <w:tr w:rsidR="00512C4B" w:rsidRPr="00FC6D9B" w:rsidTr="00F26F4B">
              <w:tc>
                <w:tcPr>
                  <w:tcW w:w="1844" w:type="dxa"/>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Re-accreditation</w:t>
                  </w:r>
                </w:p>
              </w:tc>
              <w:tc>
                <w:tcPr>
                  <w:tcW w:w="0" w:type="auto"/>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w:t>
                  </w:r>
                </w:p>
              </w:tc>
              <w:tc>
                <w:tcPr>
                  <w:tcW w:w="0" w:type="auto"/>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ที่ผ่าน </w:t>
                  </w:r>
                  <w:r w:rsidRPr="00FC6D9B">
                    <w:rPr>
                      <w:rFonts w:ascii="TH SarabunPSK" w:hAnsi="TH SarabunPSK" w:cs="TH SarabunPSK"/>
                      <w:color w:val="000000" w:themeColor="text1"/>
                      <w:sz w:val="32"/>
                      <w:szCs w:val="32"/>
                    </w:rPr>
                    <w:t xml:space="preserve">5 </w:t>
                  </w:r>
                  <w:r w:rsidRPr="00FC6D9B">
                    <w:rPr>
                      <w:rFonts w:ascii="TH SarabunPSK" w:hAnsi="TH SarabunPSK" w:cs="TH SarabunPSK"/>
                      <w:color w:val="000000" w:themeColor="text1"/>
                      <w:sz w:val="32"/>
                      <w:szCs w:val="32"/>
                      <w:cs/>
                    </w:rPr>
                    <w:t xml:space="preserve">ดาว ปี </w:t>
                  </w:r>
                  <w:r w:rsidRPr="00FC6D9B">
                    <w:rPr>
                      <w:rFonts w:ascii="TH SarabunPSK" w:hAnsi="TH SarabunPSK" w:cs="TH SarabunPSK"/>
                      <w:color w:val="000000" w:themeColor="text1"/>
                      <w:sz w:val="32"/>
                      <w:szCs w:val="32"/>
                    </w:rPr>
                    <w:t xml:space="preserve">61 </w:t>
                  </w:r>
                </w:p>
                <w:p w:rsidR="00F26F4B" w:rsidRPr="00FC6D9B" w:rsidRDefault="00F26F4B"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100</w:t>
                  </w:r>
                </w:p>
              </w:tc>
              <w:tc>
                <w:tcPr>
                  <w:tcW w:w="0" w:type="auto"/>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ที่ผ่าน </w:t>
                  </w:r>
                  <w:r w:rsidRPr="00FC6D9B">
                    <w:rPr>
                      <w:rFonts w:ascii="TH SarabunPSK" w:hAnsi="TH SarabunPSK" w:cs="TH SarabunPSK"/>
                      <w:color w:val="000000" w:themeColor="text1"/>
                      <w:sz w:val="32"/>
                      <w:szCs w:val="32"/>
                    </w:rPr>
                    <w:t xml:space="preserve">5 </w:t>
                  </w:r>
                  <w:r w:rsidRPr="00FC6D9B">
                    <w:rPr>
                      <w:rFonts w:ascii="TH SarabunPSK" w:hAnsi="TH SarabunPSK" w:cs="TH SarabunPSK"/>
                      <w:color w:val="000000" w:themeColor="text1"/>
                      <w:sz w:val="32"/>
                      <w:szCs w:val="32"/>
                      <w:cs/>
                    </w:rPr>
                    <w:t xml:space="preserve">ดาว ปี </w:t>
                  </w:r>
                  <w:r w:rsidRPr="00FC6D9B">
                    <w:rPr>
                      <w:rFonts w:ascii="TH SarabunPSK" w:hAnsi="TH SarabunPSK" w:cs="TH SarabunPSK"/>
                      <w:color w:val="000000" w:themeColor="text1"/>
                      <w:sz w:val="32"/>
                      <w:szCs w:val="32"/>
                    </w:rPr>
                    <w:t xml:space="preserve">62 </w:t>
                  </w:r>
                </w:p>
                <w:p w:rsidR="00F26F4B" w:rsidRPr="00FC6D9B" w:rsidRDefault="00F26F4B"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100</w:t>
                  </w:r>
                </w:p>
              </w:tc>
              <w:tc>
                <w:tcPr>
                  <w:tcW w:w="0" w:type="auto"/>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ที่ผ่าน </w:t>
                  </w:r>
                  <w:r w:rsidRPr="00FC6D9B">
                    <w:rPr>
                      <w:rFonts w:ascii="TH SarabunPSK" w:hAnsi="TH SarabunPSK" w:cs="TH SarabunPSK"/>
                      <w:color w:val="000000" w:themeColor="text1"/>
                      <w:sz w:val="32"/>
                      <w:szCs w:val="32"/>
                    </w:rPr>
                    <w:t xml:space="preserve">5 </w:t>
                  </w:r>
                  <w:r w:rsidRPr="00FC6D9B">
                    <w:rPr>
                      <w:rFonts w:ascii="TH SarabunPSK" w:hAnsi="TH SarabunPSK" w:cs="TH SarabunPSK"/>
                      <w:color w:val="000000" w:themeColor="text1"/>
                      <w:sz w:val="32"/>
                      <w:szCs w:val="32"/>
                      <w:cs/>
                    </w:rPr>
                    <w:t xml:space="preserve">ดาว ปี </w:t>
                  </w:r>
                  <w:r w:rsidRPr="00FC6D9B">
                    <w:rPr>
                      <w:rFonts w:ascii="TH SarabunPSK" w:hAnsi="TH SarabunPSK" w:cs="TH SarabunPSK"/>
                      <w:color w:val="000000" w:themeColor="text1"/>
                      <w:sz w:val="32"/>
                      <w:szCs w:val="32"/>
                    </w:rPr>
                    <w:t xml:space="preserve">63 </w:t>
                  </w:r>
                </w:p>
                <w:p w:rsidR="00660B45" w:rsidRPr="00FC6D9B" w:rsidRDefault="00F26F4B" w:rsidP="007A33B1">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100</w:t>
                  </w:r>
                </w:p>
              </w:tc>
            </w:tr>
          </w:tbl>
          <w:p w:rsidR="00F26F4B" w:rsidRPr="00FC6D9B" w:rsidRDefault="00F26F4B" w:rsidP="00F26F4B">
            <w:pPr>
              <w:contextualSpacing/>
              <w:jc w:val="thaiDistribute"/>
              <w:rPr>
                <w:rFonts w:ascii="TH SarabunPSK" w:hAnsi="TH SarabunPSK" w:cs="TH SarabunPSK"/>
                <w:b/>
                <w:bCs/>
                <w:color w:val="000000" w:themeColor="text1"/>
                <w:sz w:val="32"/>
                <w:szCs w:val="32"/>
              </w:rPr>
            </w:pPr>
          </w:p>
        </w:tc>
      </w:tr>
      <w:tr w:rsidR="00512C4B" w:rsidRPr="00583B3A" w:rsidTr="00583B3A">
        <w:trPr>
          <w:gridAfter w:val="1"/>
          <w:wAfter w:w="20" w:type="dxa"/>
        </w:trPr>
        <w:tc>
          <w:tcPr>
            <w:tcW w:w="2926" w:type="dxa"/>
            <w:gridSpan w:val="2"/>
            <w:tcBorders>
              <w:top w:val="single" w:sz="4" w:space="0" w:color="auto"/>
              <w:left w:val="single" w:sz="4" w:space="0" w:color="auto"/>
              <w:bottom w:val="single" w:sz="4" w:space="0" w:color="auto"/>
              <w:right w:val="single" w:sz="4" w:space="0" w:color="auto"/>
            </w:tcBorders>
          </w:tcPr>
          <w:p w:rsidR="00F26F4B" w:rsidRPr="00583B3A" w:rsidRDefault="00F26F4B" w:rsidP="00F26F4B">
            <w:pPr>
              <w:contextualSpacing/>
              <w:rPr>
                <w:rFonts w:ascii="TH SarabunPSK" w:hAnsi="TH SarabunPSK" w:cs="TH SarabunPSK"/>
                <w:b/>
                <w:bCs/>
                <w:color w:val="000000" w:themeColor="text1"/>
                <w:sz w:val="28"/>
                <w:cs/>
              </w:rPr>
            </w:pPr>
            <w:r w:rsidRPr="00583B3A">
              <w:rPr>
                <w:rFonts w:ascii="TH SarabunPSK" w:hAnsi="TH SarabunPSK" w:cs="TH SarabunPSK"/>
                <w:b/>
                <w:bCs/>
                <w:color w:val="000000" w:themeColor="text1"/>
                <w:sz w:val="28"/>
                <w:cs/>
              </w:rPr>
              <w:t>วัตถุประสงค์</w:t>
            </w:r>
          </w:p>
        </w:tc>
        <w:tc>
          <w:tcPr>
            <w:tcW w:w="7474" w:type="dxa"/>
            <w:gridSpan w:val="2"/>
            <w:tcBorders>
              <w:top w:val="single" w:sz="4" w:space="0" w:color="auto"/>
              <w:left w:val="single" w:sz="4" w:space="0" w:color="auto"/>
              <w:bottom w:val="single" w:sz="4" w:space="0" w:color="auto"/>
              <w:right w:val="single" w:sz="4" w:space="0" w:color="auto"/>
            </w:tcBorders>
          </w:tcPr>
          <w:p w:rsidR="00F26F4B" w:rsidRPr="00583B3A" w:rsidRDefault="00F26F4B" w:rsidP="00F26F4B">
            <w:pPr>
              <w:contextualSpacing/>
              <w:rPr>
                <w:rFonts w:ascii="TH SarabunPSK" w:hAnsi="TH SarabunPSK" w:cs="TH SarabunPSK"/>
                <w:color w:val="000000" w:themeColor="text1"/>
                <w:sz w:val="28"/>
                <w:cs/>
                <w:lang w:val="en-GB"/>
              </w:rPr>
            </w:pPr>
            <w:r w:rsidRPr="00583B3A">
              <w:rPr>
                <w:rFonts w:ascii="TH SarabunPSK" w:hAnsi="TH SarabunPSK" w:cs="TH SarabunPSK"/>
                <w:color w:val="000000" w:themeColor="text1"/>
                <w:sz w:val="28"/>
                <w:cs/>
                <w:lang w:val="en-GB"/>
              </w:rPr>
              <w:t>เพื่อพัฒนาโรงพยาบาลส่งเสริมสุขภาพตำบลให้มีคุณภาพ</w:t>
            </w:r>
          </w:p>
        </w:tc>
      </w:tr>
      <w:tr w:rsidR="00512C4B" w:rsidRPr="00583B3A" w:rsidTr="00583B3A">
        <w:trPr>
          <w:gridAfter w:val="1"/>
          <w:wAfter w:w="20" w:type="dxa"/>
        </w:trPr>
        <w:tc>
          <w:tcPr>
            <w:tcW w:w="2926" w:type="dxa"/>
            <w:gridSpan w:val="2"/>
            <w:tcBorders>
              <w:top w:val="single" w:sz="4" w:space="0" w:color="auto"/>
              <w:left w:val="single" w:sz="4" w:space="0" w:color="auto"/>
              <w:bottom w:val="single" w:sz="4" w:space="0" w:color="auto"/>
              <w:right w:val="single" w:sz="4" w:space="0" w:color="auto"/>
            </w:tcBorders>
          </w:tcPr>
          <w:p w:rsidR="00F26F4B" w:rsidRPr="00583B3A" w:rsidRDefault="00F26F4B" w:rsidP="00F26F4B">
            <w:pPr>
              <w:contextualSpacing/>
              <w:rPr>
                <w:rFonts w:ascii="TH SarabunPSK" w:hAnsi="TH SarabunPSK" w:cs="TH SarabunPSK"/>
                <w:b/>
                <w:bCs/>
                <w:color w:val="000000" w:themeColor="text1"/>
                <w:sz w:val="28"/>
              </w:rPr>
            </w:pPr>
            <w:r w:rsidRPr="00583B3A">
              <w:rPr>
                <w:rFonts w:ascii="TH SarabunPSK" w:hAnsi="TH SarabunPSK" w:cs="TH SarabunPSK"/>
                <w:b/>
                <w:bCs/>
                <w:color w:val="000000" w:themeColor="text1"/>
                <w:sz w:val="28"/>
                <w:cs/>
              </w:rPr>
              <w:t>ประชากรกลุ่มเป้าหมาย</w:t>
            </w:r>
          </w:p>
        </w:tc>
        <w:tc>
          <w:tcPr>
            <w:tcW w:w="7474" w:type="dxa"/>
            <w:gridSpan w:val="2"/>
            <w:tcBorders>
              <w:top w:val="single" w:sz="4" w:space="0" w:color="auto"/>
              <w:left w:val="single" w:sz="4" w:space="0" w:color="auto"/>
              <w:bottom w:val="single" w:sz="4" w:space="0" w:color="auto"/>
              <w:right w:val="single" w:sz="4" w:space="0" w:color="auto"/>
            </w:tcBorders>
          </w:tcPr>
          <w:p w:rsidR="00F26F4B" w:rsidRPr="00583B3A" w:rsidRDefault="00F26F4B" w:rsidP="00F26F4B">
            <w:pPr>
              <w:contextualSpacing/>
              <w:rPr>
                <w:rFonts w:ascii="TH SarabunPSK" w:hAnsi="TH SarabunPSK" w:cs="TH SarabunPSK"/>
                <w:color w:val="000000" w:themeColor="text1"/>
                <w:sz w:val="28"/>
                <w:lang w:val="en-GB"/>
              </w:rPr>
            </w:pPr>
            <w:r w:rsidRPr="00583B3A">
              <w:rPr>
                <w:rFonts w:ascii="TH SarabunPSK" w:hAnsi="TH SarabunPSK" w:cs="TH SarabunPSK"/>
                <w:color w:val="000000" w:themeColor="text1"/>
                <w:sz w:val="28"/>
                <w:cs/>
              </w:rPr>
              <w:t xml:space="preserve">โรงพยาบาลส่งเสริมสุขภาพตำบลทั่วประเทศ จำนวน </w:t>
            </w:r>
            <w:r w:rsidRPr="00583B3A">
              <w:rPr>
                <w:rFonts w:ascii="TH SarabunPSK" w:hAnsi="TH SarabunPSK" w:cs="TH SarabunPSK"/>
                <w:color w:val="000000" w:themeColor="text1"/>
                <w:sz w:val="28"/>
              </w:rPr>
              <w:t>4,820</w:t>
            </w:r>
            <w:r w:rsidRPr="00583B3A">
              <w:rPr>
                <w:rFonts w:ascii="TH SarabunPSK" w:hAnsi="TH SarabunPSK" w:cs="TH SarabunPSK"/>
                <w:color w:val="000000" w:themeColor="text1"/>
                <w:sz w:val="28"/>
                <w:cs/>
              </w:rPr>
              <w:t xml:space="preserve">แห่ง </w:t>
            </w:r>
            <w:r w:rsidRPr="00583B3A">
              <w:rPr>
                <w:rFonts w:ascii="TH SarabunPSK" w:hAnsi="TH SarabunPSK" w:cs="TH SarabunPSK"/>
                <w:color w:val="000000" w:themeColor="text1"/>
                <w:sz w:val="28"/>
                <w:cs/>
                <w:lang w:val="en-GB"/>
              </w:rPr>
              <w:t>(ไม่นับรวม รพ.สต. ที่ผ่านเกณฑ์การพัฒนาคุณภาพ รพ.สต.ติดดาว ในปี 2560 และ ปี 2561)</w:t>
            </w:r>
          </w:p>
        </w:tc>
      </w:tr>
      <w:tr w:rsidR="00512C4B" w:rsidRPr="00583B3A" w:rsidTr="00583B3A">
        <w:trPr>
          <w:gridAfter w:val="1"/>
          <w:wAfter w:w="20" w:type="dxa"/>
        </w:trPr>
        <w:tc>
          <w:tcPr>
            <w:tcW w:w="2926" w:type="dxa"/>
            <w:gridSpan w:val="2"/>
            <w:tcBorders>
              <w:top w:val="single" w:sz="4" w:space="0" w:color="auto"/>
              <w:left w:val="single" w:sz="4" w:space="0" w:color="auto"/>
              <w:bottom w:val="single" w:sz="4" w:space="0" w:color="auto"/>
              <w:right w:val="single" w:sz="4" w:space="0" w:color="auto"/>
            </w:tcBorders>
          </w:tcPr>
          <w:p w:rsidR="00F26F4B" w:rsidRPr="00583B3A" w:rsidRDefault="00F26F4B" w:rsidP="00F26F4B">
            <w:pPr>
              <w:contextualSpacing/>
              <w:rPr>
                <w:rFonts w:ascii="TH SarabunPSK" w:hAnsi="TH SarabunPSK" w:cs="TH SarabunPSK"/>
                <w:b/>
                <w:bCs/>
                <w:color w:val="000000" w:themeColor="text1"/>
                <w:sz w:val="28"/>
              </w:rPr>
            </w:pPr>
            <w:r w:rsidRPr="00583B3A">
              <w:rPr>
                <w:rFonts w:ascii="TH SarabunPSK" w:hAnsi="TH SarabunPSK" w:cs="TH SarabunPSK"/>
                <w:b/>
                <w:bCs/>
                <w:color w:val="000000" w:themeColor="text1"/>
                <w:sz w:val="28"/>
                <w:cs/>
              </w:rPr>
              <w:lastRenderedPageBreak/>
              <w:t>วิธีการจัดเก็บข้อมูล</w:t>
            </w:r>
          </w:p>
        </w:tc>
        <w:tc>
          <w:tcPr>
            <w:tcW w:w="7474" w:type="dxa"/>
            <w:gridSpan w:val="2"/>
            <w:tcBorders>
              <w:top w:val="single" w:sz="4" w:space="0" w:color="auto"/>
              <w:left w:val="single" w:sz="4" w:space="0" w:color="auto"/>
              <w:bottom w:val="single" w:sz="4" w:space="0" w:color="auto"/>
              <w:right w:val="single" w:sz="4" w:space="0" w:color="auto"/>
            </w:tcBorders>
          </w:tcPr>
          <w:p w:rsidR="00F26F4B" w:rsidRPr="00583B3A" w:rsidRDefault="00F26F4B" w:rsidP="00F26F4B">
            <w:pPr>
              <w:contextualSpacing/>
              <w:rPr>
                <w:rFonts w:ascii="TH SarabunPSK" w:hAnsi="TH SarabunPSK" w:cs="TH SarabunPSK"/>
                <w:color w:val="000000" w:themeColor="text1"/>
                <w:sz w:val="28"/>
                <w:cs/>
              </w:rPr>
            </w:pPr>
            <w:r w:rsidRPr="00583B3A">
              <w:rPr>
                <w:rFonts w:ascii="TH SarabunPSK" w:hAnsi="TH SarabunPSK" w:cs="TH SarabunPSK"/>
                <w:color w:val="000000" w:themeColor="text1"/>
                <w:sz w:val="28"/>
                <w:cs/>
              </w:rPr>
              <w:t>รพ.สต.บันทึกข้อมูลผ่านทางระบบเทคโนโลยีสารสนเทศหน่วยบริการปฐมภูมิ</w:t>
            </w:r>
          </w:p>
        </w:tc>
      </w:tr>
      <w:tr w:rsidR="00512C4B" w:rsidRPr="00583B3A" w:rsidTr="00583B3A">
        <w:trPr>
          <w:gridAfter w:val="1"/>
          <w:wAfter w:w="20" w:type="dxa"/>
        </w:trPr>
        <w:tc>
          <w:tcPr>
            <w:tcW w:w="2926" w:type="dxa"/>
            <w:gridSpan w:val="2"/>
            <w:tcBorders>
              <w:top w:val="single" w:sz="4" w:space="0" w:color="auto"/>
              <w:left w:val="single" w:sz="4" w:space="0" w:color="auto"/>
              <w:bottom w:val="single" w:sz="4" w:space="0" w:color="auto"/>
              <w:right w:val="single" w:sz="4" w:space="0" w:color="auto"/>
            </w:tcBorders>
          </w:tcPr>
          <w:p w:rsidR="00F26F4B" w:rsidRPr="00583B3A" w:rsidRDefault="00F26F4B" w:rsidP="00F26F4B">
            <w:pPr>
              <w:contextualSpacing/>
              <w:rPr>
                <w:rFonts w:ascii="TH SarabunPSK" w:hAnsi="TH SarabunPSK" w:cs="TH SarabunPSK"/>
                <w:b/>
                <w:bCs/>
                <w:color w:val="000000" w:themeColor="text1"/>
                <w:sz w:val="28"/>
              </w:rPr>
            </w:pPr>
            <w:r w:rsidRPr="00583B3A">
              <w:rPr>
                <w:rFonts w:ascii="TH SarabunPSK" w:hAnsi="TH SarabunPSK" w:cs="TH SarabunPSK"/>
                <w:b/>
                <w:bCs/>
                <w:color w:val="000000" w:themeColor="text1"/>
                <w:sz w:val="28"/>
                <w:cs/>
              </w:rPr>
              <w:t>แหล่งข้อมูล</w:t>
            </w:r>
          </w:p>
        </w:tc>
        <w:tc>
          <w:tcPr>
            <w:tcW w:w="7474" w:type="dxa"/>
            <w:gridSpan w:val="2"/>
            <w:tcBorders>
              <w:top w:val="single" w:sz="4" w:space="0" w:color="auto"/>
              <w:left w:val="single" w:sz="4" w:space="0" w:color="auto"/>
              <w:bottom w:val="single" w:sz="4" w:space="0" w:color="auto"/>
              <w:right w:val="single" w:sz="4" w:space="0" w:color="auto"/>
            </w:tcBorders>
          </w:tcPr>
          <w:p w:rsidR="00F26F4B" w:rsidRPr="00583B3A" w:rsidRDefault="00F26F4B" w:rsidP="00F26F4B">
            <w:pPr>
              <w:contextualSpacing/>
              <w:jc w:val="thaiDistribute"/>
              <w:rPr>
                <w:rFonts w:ascii="TH SarabunPSK" w:hAnsi="TH SarabunPSK" w:cs="TH SarabunPSK"/>
                <w:color w:val="000000" w:themeColor="text1"/>
                <w:sz w:val="28"/>
              </w:rPr>
            </w:pPr>
            <w:r w:rsidRPr="00583B3A">
              <w:rPr>
                <w:rFonts w:ascii="TH SarabunPSK" w:hAnsi="TH SarabunPSK" w:cs="TH SarabunPSK"/>
                <w:color w:val="000000" w:themeColor="text1"/>
                <w:sz w:val="28"/>
                <w:cs/>
              </w:rPr>
              <w:t>รพ.สต. ประเมินตนเอง, ทีมประเมินระดับอำเภอ จังหวัด และเขตสุขภาพ</w:t>
            </w:r>
          </w:p>
        </w:tc>
      </w:tr>
      <w:tr w:rsidR="00512C4B" w:rsidRPr="00583B3A" w:rsidTr="00583B3A">
        <w:trPr>
          <w:gridAfter w:val="1"/>
          <w:wAfter w:w="20" w:type="dxa"/>
        </w:trPr>
        <w:tc>
          <w:tcPr>
            <w:tcW w:w="2926" w:type="dxa"/>
            <w:gridSpan w:val="2"/>
            <w:tcBorders>
              <w:top w:val="single" w:sz="4" w:space="0" w:color="auto"/>
              <w:left w:val="single" w:sz="4" w:space="0" w:color="auto"/>
              <w:bottom w:val="single" w:sz="4" w:space="0" w:color="auto"/>
              <w:right w:val="single" w:sz="4" w:space="0" w:color="auto"/>
            </w:tcBorders>
          </w:tcPr>
          <w:p w:rsidR="00F26F4B" w:rsidRPr="00583B3A" w:rsidRDefault="00F26F4B" w:rsidP="00F26F4B">
            <w:pPr>
              <w:contextualSpacing/>
              <w:rPr>
                <w:rFonts w:ascii="TH SarabunPSK" w:hAnsi="TH SarabunPSK" w:cs="TH SarabunPSK"/>
                <w:b/>
                <w:bCs/>
                <w:color w:val="000000" w:themeColor="text1"/>
                <w:sz w:val="28"/>
              </w:rPr>
            </w:pPr>
            <w:r w:rsidRPr="00583B3A">
              <w:rPr>
                <w:rFonts w:ascii="TH SarabunPSK" w:hAnsi="TH SarabunPSK" w:cs="TH SarabunPSK"/>
                <w:b/>
                <w:bCs/>
                <w:color w:val="000000" w:themeColor="text1"/>
                <w:sz w:val="28"/>
                <w:cs/>
              </w:rPr>
              <w:t>รายการข้อมูล 1</w:t>
            </w:r>
          </w:p>
        </w:tc>
        <w:tc>
          <w:tcPr>
            <w:tcW w:w="7474" w:type="dxa"/>
            <w:gridSpan w:val="2"/>
            <w:tcBorders>
              <w:top w:val="single" w:sz="4" w:space="0" w:color="auto"/>
              <w:left w:val="single" w:sz="4" w:space="0" w:color="auto"/>
              <w:bottom w:val="single" w:sz="4" w:space="0" w:color="auto"/>
              <w:right w:val="single" w:sz="4" w:space="0" w:color="auto"/>
            </w:tcBorders>
          </w:tcPr>
          <w:p w:rsidR="00F26F4B" w:rsidRPr="00583B3A" w:rsidRDefault="00F26F4B" w:rsidP="00F26F4B">
            <w:pPr>
              <w:autoSpaceDE w:val="0"/>
              <w:autoSpaceDN w:val="0"/>
              <w:adjustRightInd w:val="0"/>
              <w:contextualSpacing/>
              <w:rPr>
                <w:rFonts w:ascii="TH SarabunPSK" w:hAnsi="TH SarabunPSK" w:cs="TH SarabunPSK"/>
                <w:color w:val="000000" w:themeColor="text1"/>
                <w:sz w:val="28"/>
                <w:cs/>
              </w:rPr>
            </w:pPr>
            <w:r w:rsidRPr="00583B3A">
              <w:rPr>
                <w:rFonts w:ascii="TH SarabunPSK" w:hAnsi="TH SarabunPSK" w:cs="TH SarabunPSK"/>
                <w:color w:val="000000" w:themeColor="text1"/>
                <w:sz w:val="28"/>
              </w:rPr>
              <w:t xml:space="preserve">A = </w:t>
            </w:r>
            <w:r w:rsidRPr="00583B3A">
              <w:rPr>
                <w:rFonts w:ascii="TH SarabunPSK" w:hAnsi="TH SarabunPSK" w:cs="TH SarabunPSK"/>
                <w:color w:val="000000" w:themeColor="text1"/>
                <w:sz w:val="28"/>
                <w:cs/>
              </w:rPr>
              <w:t>จำนวนโรงพยาบาลส่งเสริมสุขภาพตำบลระดับ 5 ดาว (สะสม)</w:t>
            </w:r>
          </w:p>
          <w:p w:rsidR="00F26F4B" w:rsidRPr="00583B3A" w:rsidRDefault="00F26F4B" w:rsidP="00F26F4B">
            <w:pPr>
              <w:autoSpaceDE w:val="0"/>
              <w:autoSpaceDN w:val="0"/>
              <w:adjustRightInd w:val="0"/>
              <w:contextualSpacing/>
              <w:rPr>
                <w:rFonts w:ascii="TH SarabunPSK" w:hAnsi="TH SarabunPSK" w:cs="TH SarabunPSK"/>
                <w:color w:val="000000" w:themeColor="text1"/>
                <w:sz w:val="28"/>
              </w:rPr>
            </w:pPr>
            <w:r w:rsidRPr="00583B3A">
              <w:rPr>
                <w:rFonts w:ascii="TH SarabunPSK" w:hAnsi="TH SarabunPSK" w:cs="TH SarabunPSK"/>
                <w:color w:val="000000" w:themeColor="text1"/>
                <w:sz w:val="28"/>
              </w:rPr>
              <w:t xml:space="preserve">B = </w:t>
            </w:r>
            <w:r w:rsidRPr="00583B3A">
              <w:rPr>
                <w:rFonts w:ascii="TH SarabunPSK" w:hAnsi="TH SarabunPSK" w:cs="TH SarabunPSK"/>
                <w:color w:val="000000" w:themeColor="text1"/>
                <w:sz w:val="28"/>
                <w:cs/>
              </w:rPr>
              <w:t>จำนวนโรงพยาบาลส่งเสริมสุขภาพตำบล ระดับ 4 ดาว(สะสม)</w:t>
            </w:r>
          </w:p>
          <w:p w:rsidR="00F26F4B" w:rsidRPr="00583B3A" w:rsidRDefault="00F26F4B" w:rsidP="00F26F4B">
            <w:pPr>
              <w:autoSpaceDE w:val="0"/>
              <w:autoSpaceDN w:val="0"/>
              <w:adjustRightInd w:val="0"/>
              <w:contextualSpacing/>
              <w:rPr>
                <w:rFonts w:ascii="TH SarabunPSK" w:hAnsi="TH SarabunPSK" w:cs="TH SarabunPSK"/>
                <w:color w:val="000000" w:themeColor="text1"/>
                <w:sz w:val="28"/>
                <w:cs/>
              </w:rPr>
            </w:pPr>
            <w:r w:rsidRPr="00583B3A">
              <w:rPr>
                <w:rFonts w:ascii="TH SarabunPSK" w:hAnsi="TH SarabunPSK" w:cs="TH SarabunPSK"/>
                <w:color w:val="000000" w:themeColor="text1"/>
                <w:sz w:val="28"/>
              </w:rPr>
              <w:t xml:space="preserve">C = </w:t>
            </w:r>
            <w:r w:rsidRPr="00583B3A">
              <w:rPr>
                <w:rFonts w:ascii="TH SarabunPSK" w:hAnsi="TH SarabunPSK" w:cs="TH SarabunPSK"/>
                <w:color w:val="000000" w:themeColor="text1"/>
                <w:sz w:val="28"/>
                <w:cs/>
              </w:rPr>
              <w:t>จำนวนโรงพยาบาลส่งเสริมสุขภาพตำบล ระดับ 3ดาว (สะสม)</w:t>
            </w:r>
          </w:p>
        </w:tc>
      </w:tr>
      <w:tr w:rsidR="00512C4B" w:rsidRPr="00583B3A" w:rsidTr="00583B3A">
        <w:trPr>
          <w:gridAfter w:val="1"/>
          <w:wAfter w:w="20" w:type="dxa"/>
        </w:trPr>
        <w:tc>
          <w:tcPr>
            <w:tcW w:w="2926" w:type="dxa"/>
            <w:gridSpan w:val="2"/>
            <w:tcBorders>
              <w:top w:val="single" w:sz="4" w:space="0" w:color="auto"/>
              <w:left w:val="single" w:sz="4" w:space="0" w:color="auto"/>
              <w:bottom w:val="single" w:sz="4" w:space="0" w:color="auto"/>
              <w:right w:val="single" w:sz="4" w:space="0" w:color="auto"/>
            </w:tcBorders>
          </w:tcPr>
          <w:p w:rsidR="00F26F4B" w:rsidRPr="00583B3A" w:rsidRDefault="00F26F4B" w:rsidP="00F26F4B">
            <w:pPr>
              <w:contextualSpacing/>
              <w:rPr>
                <w:rFonts w:ascii="TH SarabunPSK" w:hAnsi="TH SarabunPSK" w:cs="TH SarabunPSK"/>
                <w:b/>
                <w:bCs/>
                <w:color w:val="000000" w:themeColor="text1"/>
                <w:sz w:val="28"/>
              </w:rPr>
            </w:pPr>
            <w:r w:rsidRPr="00583B3A">
              <w:rPr>
                <w:rFonts w:ascii="TH SarabunPSK" w:hAnsi="TH SarabunPSK" w:cs="TH SarabunPSK"/>
                <w:b/>
                <w:bCs/>
                <w:color w:val="000000" w:themeColor="text1"/>
                <w:sz w:val="28"/>
                <w:cs/>
              </w:rPr>
              <w:t>รายการข้อมูล 2</w:t>
            </w:r>
          </w:p>
        </w:tc>
        <w:tc>
          <w:tcPr>
            <w:tcW w:w="7474" w:type="dxa"/>
            <w:gridSpan w:val="2"/>
            <w:tcBorders>
              <w:top w:val="single" w:sz="4" w:space="0" w:color="auto"/>
              <w:left w:val="single" w:sz="4" w:space="0" w:color="auto"/>
              <w:bottom w:val="single" w:sz="4" w:space="0" w:color="auto"/>
              <w:right w:val="single" w:sz="4" w:space="0" w:color="auto"/>
            </w:tcBorders>
          </w:tcPr>
          <w:p w:rsidR="00F26F4B" w:rsidRPr="00583B3A" w:rsidRDefault="00F26F4B" w:rsidP="00F26F4B">
            <w:pPr>
              <w:autoSpaceDE w:val="0"/>
              <w:autoSpaceDN w:val="0"/>
              <w:adjustRightInd w:val="0"/>
              <w:contextualSpacing/>
              <w:rPr>
                <w:rFonts w:ascii="TH SarabunPSK" w:hAnsi="TH SarabunPSK" w:cs="TH SarabunPSK"/>
                <w:color w:val="000000" w:themeColor="text1"/>
                <w:sz w:val="28"/>
                <w:cs/>
              </w:rPr>
            </w:pPr>
            <w:r w:rsidRPr="00583B3A">
              <w:rPr>
                <w:rFonts w:ascii="TH SarabunPSK" w:hAnsi="TH SarabunPSK" w:cs="TH SarabunPSK"/>
                <w:color w:val="000000" w:themeColor="text1"/>
                <w:sz w:val="28"/>
              </w:rPr>
              <w:t xml:space="preserve">D = </w:t>
            </w:r>
            <w:r w:rsidRPr="00583B3A">
              <w:rPr>
                <w:rFonts w:ascii="TH SarabunPSK" w:hAnsi="TH SarabunPSK" w:cs="TH SarabunPSK"/>
                <w:color w:val="000000" w:themeColor="text1"/>
                <w:sz w:val="28"/>
                <w:cs/>
              </w:rPr>
              <w:t>จำนวนโรงพยาบาลส่งเสริมสุขภาพตำบลทั้งหมด (9,806 แห่ง)</w:t>
            </w:r>
          </w:p>
        </w:tc>
      </w:tr>
      <w:tr w:rsidR="00512C4B" w:rsidRPr="00583B3A" w:rsidTr="00583B3A">
        <w:trPr>
          <w:gridAfter w:val="1"/>
          <w:wAfter w:w="20" w:type="dxa"/>
        </w:trPr>
        <w:tc>
          <w:tcPr>
            <w:tcW w:w="2926" w:type="dxa"/>
            <w:gridSpan w:val="2"/>
            <w:tcBorders>
              <w:top w:val="single" w:sz="4" w:space="0" w:color="auto"/>
              <w:left w:val="single" w:sz="4" w:space="0" w:color="auto"/>
              <w:bottom w:val="single" w:sz="4" w:space="0" w:color="auto"/>
              <w:right w:val="single" w:sz="4" w:space="0" w:color="auto"/>
            </w:tcBorders>
          </w:tcPr>
          <w:p w:rsidR="00F26F4B" w:rsidRPr="00583B3A" w:rsidRDefault="00F26F4B" w:rsidP="00F26F4B">
            <w:pPr>
              <w:contextualSpacing/>
              <w:rPr>
                <w:rFonts w:ascii="TH SarabunPSK" w:hAnsi="TH SarabunPSK" w:cs="TH SarabunPSK"/>
                <w:b/>
                <w:bCs/>
                <w:color w:val="000000" w:themeColor="text1"/>
                <w:sz w:val="28"/>
                <w:cs/>
              </w:rPr>
            </w:pPr>
            <w:r w:rsidRPr="00583B3A">
              <w:rPr>
                <w:rFonts w:ascii="TH SarabunPSK" w:hAnsi="TH SarabunPSK" w:cs="TH SarabunPSK"/>
                <w:b/>
                <w:bCs/>
                <w:color w:val="000000" w:themeColor="text1"/>
                <w:sz w:val="28"/>
                <w:cs/>
              </w:rPr>
              <w:t xml:space="preserve">สูตรคำนวณตัวชี้วัด </w:t>
            </w:r>
          </w:p>
        </w:tc>
        <w:tc>
          <w:tcPr>
            <w:tcW w:w="7474" w:type="dxa"/>
            <w:gridSpan w:val="2"/>
            <w:tcBorders>
              <w:top w:val="single" w:sz="4" w:space="0" w:color="auto"/>
              <w:left w:val="single" w:sz="4" w:space="0" w:color="auto"/>
              <w:bottom w:val="single" w:sz="4" w:space="0" w:color="auto"/>
              <w:right w:val="single" w:sz="4" w:space="0" w:color="auto"/>
            </w:tcBorders>
          </w:tcPr>
          <w:p w:rsidR="00F26F4B" w:rsidRPr="00583B3A" w:rsidRDefault="00F26F4B" w:rsidP="00F26F4B">
            <w:pPr>
              <w:contextualSpacing/>
              <w:rPr>
                <w:rFonts w:ascii="TH SarabunPSK" w:hAnsi="TH SarabunPSK" w:cs="TH SarabunPSK"/>
                <w:color w:val="000000" w:themeColor="text1"/>
                <w:sz w:val="28"/>
              </w:rPr>
            </w:pPr>
            <w:r w:rsidRPr="00583B3A">
              <w:rPr>
                <w:rFonts w:ascii="TH SarabunPSK" w:hAnsi="TH SarabunPSK" w:cs="TH SarabunPSK"/>
                <w:color w:val="000000" w:themeColor="text1"/>
                <w:sz w:val="28"/>
              </w:rPr>
              <w:t>(A/D) x 100</w:t>
            </w:r>
          </w:p>
        </w:tc>
      </w:tr>
      <w:tr w:rsidR="00512C4B" w:rsidRPr="00583B3A" w:rsidTr="00583B3A">
        <w:trPr>
          <w:gridAfter w:val="1"/>
          <w:wAfter w:w="20" w:type="dxa"/>
        </w:trPr>
        <w:tc>
          <w:tcPr>
            <w:tcW w:w="2926" w:type="dxa"/>
            <w:gridSpan w:val="2"/>
            <w:tcBorders>
              <w:top w:val="single" w:sz="4" w:space="0" w:color="auto"/>
              <w:left w:val="single" w:sz="4" w:space="0" w:color="auto"/>
              <w:bottom w:val="single" w:sz="4" w:space="0" w:color="auto"/>
              <w:right w:val="single" w:sz="4" w:space="0" w:color="auto"/>
            </w:tcBorders>
          </w:tcPr>
          <w:p w:rsidR="00F26F4B" w:rsidRPr="00583B3A" w:rsidRDefault="00F26F4B" w:rsidP="00F26F4B">
            <w:pPr>
              <w:contextualSpacing/>
              <w:rPr>
                <w:rFonts w:ascii="TH SarabunPSK" w:hAnsi="TH SarabunPSK" w:cs="TH SarabunPSK"/>
                <w:b/>
                <w:bCs/>
                <w:color w:val="000000" w:themeColor="text1"/>
                <w:sz w:val="28"/>
                <w:cs/>
              </w:rPr>
            </w:pPr>
            <w:r w:rsidRPr="00583B3A">
              <w:rPr>
                <w:rFonts w:ascii="TH SarabunPSK" w:hAnsi="TH SarabunPSK" w:cs="TH SarabunPSK"/>
                <w:b/>
                <w:bCs/>
                <w:color w:val="000000" w:themeColor="text1"/>
                <w:sz w:val="28"/>
                <w:cs/>
              </w:rPr>
              <w:t>ระยะเวลาประเมินผล</w:t>
            </w:r>
          </w:p>
        </w:tc>
        <w:tc>
          <w:tcPr>
            <w:tcW w:w="7474" w:type="dxa"/>
            <w:gridSpan w:val="2"/>
            <w:tcBorders>
              <w:top w:val="single" w:sz="4" w:space="0" w:color="auto"/>
              <w:left w:val="single" w:sz="4" w:space="0" w:color="auto"/>
              <w:bottom w:val="single" w:sz="4" w:space="0" w:color="auto"/>
              <w:right w:val="single" w:sz="4" w:space="0" w:color="auto"/>
            </w:tcBorders>
          </w:tcPr>
          <w:p w:rsidR="00F26F4B" w:rsidRPr="00583B3A" w:rsidRDefault="00F26F4B" w:rsidP="00F26F4B">
            <w:pPr>
              <w:contextualSpacing/>
              <w:rPr>
                <w:rFonts w:ascii="TH SarabunPSK" w:hAnsi="TH SarabunPSK" w:cs="TH SarabunPSK"/>
                <w:color w:val="000000" w:themeColor="text1"/>
                <w:sz w:val="28"/>
                <w:cs/>
              </w:rPr>
            </w:pPr>
            <w:r w:rsidRPr="00583B3A">
              <w:rPr>
                <w:rFonts w:ascii="TH SarabunPSK" w:hAnsi="TH SarabunPSK" w:cs="TH SarabunPSK"/>
                <w:color w:val="000000" w:themeColor="text1"/>
                <w:sz w:val="28"/>
                <w:cs/>
              </w:rPr>
              <w:t xml:space="preserve">ไตรมาส </w:t>
            </w:r>
            <w:r w:rsidRPr="00583B3A">
              <w:rPr>
                <w:rFonts w:ascii="TH SarabunPSK" w:hAnsi="TH SarabunPSK" w:cs="TH SarabunPSK"/>
                <w:color w:val="000000" w:themeColor="text1"/>
                <w:sz w:val="28"/>
              </w:rPr>
              <w:t>3</w:t>
            </w:r>
            <w:r w:rsidRPr="00583B3A">
              <w:rPr>
                <w:rFonts w:ascii="TH SarabunPSK" w:hAnsi="TH SarabunPSK" w:cs="TH SarabunPSK"/>
                <w:color w:val="000000" w:themeColor="text1"/>
                <w:sz w:val="28"/>
                <w:cs/>
              </w:rPr>
              <w:t>–4</w:t>
            </w:r>
          </w:p>
        </w:tc>
      </w:tr>
      <w:tr w:rsidR="00512C4B" w:rsidRPr="00583B3A" w:rsidTr="00583B3A">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701"/>
        </w:trPr>
        <w:tc>
          <w:tcPr>
            <w:tcW w:w="10420" w:type="dxa"/>
            <w:gridSpan w:val="5"/>
          </w:tcPr>
          <w:p w:rsidR="00F26F4B" w:rsidRPr="00583B3A" w:rsidRDefault="00F26F4B" w:rsidP="00F26F4B">
            <w:pPr>
              <w:contextualSpacing/>
              <w:rPr>
                <w:rFonts w:ascii="TH SarabunPSK" w:hAnsi="TH SarabunPSK" w:cs="TH SarabunPSK"/>
                <w:b/>
                <w:bCs/>
                <w:color w:val="000000" w:themeColor="text1"/>
                <w:sz w:val="28"/>
              </w:rPr>
            </w:pPr>
            <w:r w:rsidRPr="00583B3A">
              <w:rPr>
                <w:rFonts w:ascii="TH SarabunPSK" w:hAnsi="TH SarabunPSK" w:cs="TH SarabunPSK"/>
                <w:b/>
                <w:bCs/>
                <w:color w:val="000000" w:themeColor="text1"/>
                <w:sz w:val="28"/>
                <w:cs/>
              </w:rPr>
              <w:t>เกณฑ์การประเมิน :</w:t>
            </w:r>
          </w:p>
          <w:p w:rsidR="00F26F4B" w:rsidRPr="00583B3A" w:rsidRDefault="00F26F4B" w:rsidP="00F26F4B">
            <w:pPr>
              <w:contextualSpacing/>
              <w:rPr>
                <w:rFonts w:ascii="TH SarabunPSK" w:hAnsi="TH SarabunPSK" w:cs="TH SarabunPSK"/>
                <w:b/>
                <w:bCs/>
                <w:color w:val="000000" w:themeColor="text1"/>
                <w:sz w:val="28"/>
              </w:rPr>
            </w:pPr>
            <w:r w:rsidRPr="00583B3A">
              <w:rPr>
                <w:rFonts w:ascii="TH SarabunPSK" w:hAnsi="TH SarabunPSK" w:cs="TH SarabunPSK"/>
                <w:b/>
                <w:bCs/>
                <w:color w:val="000000" w:themeColor="text1"/>
                <w:sz w:val="28"/>
                <w:cs/>
              </w:rPr>
              <w:t>ปี 2562</w:t>
            </w:r>
            <w:r w:rsidRPr="00583B3A">
              <w:rPr>
                <w:rFonts w:ascii="TH SarabunPSK" w:hAnsi="TH SarabunPSK" w:cs="TH SarabunPSK"/>
                <w:b/>
                <w:bCs/>
                <w:color w:val="000000" w:themeColor="text1"/>
                <w:sz w:val="28"/>
              </w:rPr>
              <w:t>:</w:t>
            </w:r>
          </w:p>
          <w:tbl>
            <w:tblPr>
              <w:tblpPr w:leftFromText="180" w:rightFromText="180" w:vertAnchor="text" w:horzAnchor="margin" w:tblpXSpec="center" w:tblpY="35"/>
              <w:tblOverlap w:val="never"/>
              <w:tblW w:w="102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51"/>
              <w:gridCol w:w="2551"/>
              <w:gridCol w:w="2551"/>
              <w:gridCol w:w="2551"/>
            </w:tblGrid>
            <w:tr w:rsidR="00512C4B" w:rsidRPr="00583B3A" w:rsidTr="00F26F4B">
              <w:tc>
                <w:tcPr>
                  <w:tcW w:w="2551" w:type="dxa"/>
                  <w:shd w:val="clear" w:color="auto" w:fill="auto"/>
                </w:tcPr>
                <w:p w:rsidR="00F26F4B" w:rsidRPr="00583B3A" w:rsidRDefault="00F26F4B" w:rsidP="00F26F4B">
                  <w:pPr>
                    <w:contextualSpacing/>
                    <w:jc w:val="center"/>
                    <w:rPr>
                      <w:rFonts w:ascii="TH SarabunPSK" w:hAnsi="TH SarabunPSK" w:cs="TH SarabunPSK"/>
                      <w:b/>
                      <w:bCs/>
                      <w:color w:val="000000" w:themeColor="text1"/>
                      <w:sz w:val="28"/>
                    </w:rPr>
                  </w:pPr>
                  <w:r w:rsidRPr="00583B3A">
                    <w:rPr>
                      <w:rFonts w:ascii="TH SarabunPSK" w:hAnsi="TH SarabunPSK" w:cs="TH SarabunPSK"/>
                      <w:b/>
                      <w:bCs/>
                      <w:color w:val="000000" w:themeColor="text1"/>
                      <w:sz w:val="28"/>
                      <w:cs/>
                    </w:rPr>
                    <w:t>รอบ 3 เดือน</w:t>
                  </w:r>
                </w:p>
              </w:tc>
              <w:tc>
                <w:tcPr>
                  <w:tcW w:w="2551" w:type="dxa"/>
                  <w:shd w:val="clear" w:color="auto" w:fill="auto"/>
                </w:tcPr>
                <w:p w:rsidR="00F26F4B" w:rsidRPr="00583B3A" w:rsidRDefault="00F26F4B" w:rsidP="00F26F4B">
                  <w:pPr>
                    <w:contextualSpacing/>
                    <w:jc w:val="center"/>
                    <w:rPr>
                      <w:rFonts w:ascii="TH SarabunPSK" w:hAnsi="TH SarabunPSK" w:cs="TH SarabunPSK"/>
                      <w:b/>
                      <w:bCs/>
                      <w:color w:val="000000" w:themeColor="text1"/>
                      <w:sz w:val="28"/>
                    </w:rPr>
                  </w:pPr>
                  <w:r w:rsidRPr="00583B3A">
                    <w:rPr>
                      <w:rFonts w:ascii="TH SarabunPSK" w:hAnsi="TH SarabunPSK" w:cs="TH SarabunPSK"/>
                      <w:b/>
                      <w:bCs/>
                      <w:color w:val="000000" w:themeColor="text1"/>
                      <w:sz w:val="28"/>
                      <w:cs/>
                    </w:rPr>
                    <w:t>รอบ 6 เดือน</w:t>
                  </w:r>
                </w:p>
              </w:tc>
              <w:tc>
                <w:tcPr>
                  <w:tcW w:w="2551" w:type="dxa"/>
                  <w:shd w:val="clear" w:color="auto" w:fill="auto"/>
                </w:tcPr>
                <w:p w:rsidR="00F26F4B" w:rsidRPr="00583B3A" w:rsidRDefault="00F26F4B" w:rsidP="00F26F4B">
                  <w:pPr>
                    <w:contextualSpacing/>
                    <w:jc w:val="center"/>
                    <w:rPr>
                      <w:rFonts w:ascii="TH SarabunPSK" w:hAnsi="TH SarabunPSK" w:cs="TH SarabunPSK"/>
                      <w:b/>
                      <w:bCs/>
                      <w:color w:val="000000" w:themeColor="text1"/>
                      <w:sz w:val="28"/>
                    </w:rPr>
                  </w:pPr>
                  <w:r w:rsidRPr="00583B3A">
                    <w:rPr>
                      <w:rFonts w:ascii="TH SarabunPSK" w:hAnsi="TH SarabunPSK" w:cs="TH SarabunPSK"/>
                      <w:b/>
                      <w:bCs/>
                      <w:color w:val="000000" w:themeColor="text1"/>
                      <w:sz w:val="28"/>
                      <w:cs/>
                    </w:rPr>
                    <w:t>รอบ 9 เดือน</w:t>
                  </w:r>
                </w:p>
              </w:tc>
              <w:tc>
                <w:tcPr>
                  <w:tcW w:w="2551" w:type="dxa"/>
                  <w:shd w:val="clear" w:color="auto" w:fill="auto"/>
                </w:tcPr>
                <w:p w:rsidR="00F26F4B" w:rsidRPr="00583B3A" w:rsidRDefault="00F26F4B" w:rsidP="00F26F4B">
                  <w:pPr>
                    <w:contextualSpacing/>
                    <w:jc w:val="center"/>
                    <w:rPr>
                      <w:rFonts w:ascii="TH SarabunPSK" w:hAnsi="TH SarabunPSK" w:cs="TH SarabunPSK"/>
                      <w:b/>
                      <w:bCs/>
                      <w:color w:val="000000" w:themeColor="text1"/>
                      <w:sz w:val="28"/>
                    </w:rPr>
                  </w:pPr>
                  <w:r w:rsidRPr="00583B3A">
                    <w:rPr>
                      <w:rFonts w:ascii="TH SarabunPSK" w:hAnsi="TH SarabunPSK" w:cs="TH SarabunPSK"/>
                      <w:b/>
                      <w:bCs/>
                      <w:color w:val="000000" w:themeColor="text1"/>
                      <w:sz w:val="28"/>
                      <w:cs/>
                    </w:rPr>
                    <w:t>รอบ 12 เดือน</w:t>
                  </w:r>
                </w:p>
              </w:tc>
            </w:tr>
            <w:tr w:rsidR="00512C4B" w:rsidRPr="00583B3A" w:rsidTr="00F26F4B">
              <w:tc>
                <w:tcPr>
                  <w:tcW w:w="2551" w:type="dxa"/>
                  <w:shd w:val="clear" w:color="auto" w:fill="auto"/>
                </w:tcPr>
                <w:p w:rsidR="00F26F4B" w:rsidRPr="00583B3A" w:rsidRDefault="00F26F4B" w:rsidP="00F26F4B">
                  <w:pPr>
                    <w:contextualSpacing/>
                    <w:rPr>
                      <w:rFonts w:ascii="TH SarabunPSK" w:hAnsi="TH SarabunPSK" w:cs="TH SarabunPSK"/>
                      <w:color w:val="000000" w:themeColor="text1"/>
                      <w:sz w:val="28"/>
                    </w:rPr>
                  </w:pPr>
                  <w:r w:rsidRPr="00583B3A">
                    <w:rPr>
                      <w:rFonts w:ascii="TH SarabunPSK" w:hAnsi="TH SarabunPSK" w:cs="TH SarabunPSK"/>
                      <w:color w:val="000000" w:themeColor="text1"/>
                      <w:sz w:val="28"/>
                      <w:cs/>
                    </w:rPr>
                    <w:t>1. ประชุมชี้แจงนโยบาย (</w:t>
                  </w:r>
                  <w:r w:rsidRPr="00583B3A">
                    <w:rPr>
                      <w:rFonts w:ascii="TH SarabunPSK" w:hAnsi="TH SarabunPSK" w:cs="TH SarabunPSK"/>
                      <w:color w:val="000000" w:themeColor="text1"/>
                      <w:sz w:val="28"/>
                    </w:rPr>
                    <w:t xml:space="preserve">kickoff) </w:t>
                  </w:r>
                  <w:r w:rsidRPr="00583B3A">
                    <w:rPr>
                      <w:rFonts w:ascii="TH SarabunPSK" w:hAnsi="TH SarabunPSK" w:cs="TH SarabunPSK"/>
                      <w:color w:val="000000" w:themeColor="text1"/>
                      <w:sz w:val="28"/>
                      <w:cs/>
                    </w:rPr>
                    <w:t>ระดับประเทศ</w:t>
                  </w:r>
                </w:p>
                <w:p w:rsidR="00F26F4B" w:rsidRPr="00583B3A" w:rsidRDefault="00F26F4B" w:rsidP="00F26F4B">
                  <w:pPr>
                    <w:contextualSpacing/>
                    <w:rPr>
                      <w:rFonts w:ascii="TH SarabunPSK" w:hAnsi="TH SarabunPSK" w:cs="TH SarabunPSK"/>
                      <w:color w:val="000000" w:themeColor="text1"/>
                      <w:sz w:val="28"/>
                    </w:rPr>
                  </w:pPr>
                  <w:r w:rsidRPr="00583B3A">
                    <w:rPr>
                      <w:rFonts w:ascii="TH SarabunPSK" w:hAnsi="TH SarabunPSK" w:cs="TH SarabunPSK"/>
                      <w:color w:val="000000" w:themeColor="text1"/>
                      <w:sz w:val="28"/>
                      <w:cs/>
                    </w:rPr>
                    <w:t>2. ประชุมเชิงปฏิบัติการ เพื่อพัฒนาทีมประเมินระดับเขต (ครู ก)</w:t>
                  </w:r>
                </w:p>
                <w:p w:rsidR="00F26F4B" w:rsidRPr="00583B3A" w:rsidRDefault="00F26F4B" w:rsidP="00F26F4B">
                  <w:pPr>
                    <w:contextualSpacing/>
                    <w:rPr>
                      <w:rFonts w:ascii="TH SarabunPSK" w:hAnsi="TH SarabunPSK" w:cs="TH SarabunPSK"/>
                      <w:color w:val="000000" w:themeColor="text1"/>
                      <w:sz w:val="28"/>
                    </w:rPr>
                  </w:pPr>
                  <w:r w:rsidRPr="00583B3A">
                    <w:rPr>
                      <w:rFonts w:ascii="TH SarabunPSK" w:hAnsi="TH SarabunPSK" w:cs="TH SarabunPSK"/>
                      <w:color w:val="000000" w:themeColor="text1"/>
                      <w:sz w:val="28"/>
                      <w:cs/>
                    </w:rPr>
                    <w:t>3. มีคู่มือแนวทางการพัฒนาคุณภาพ รพ.สต.ติดดาว ปี 2562</w:t>
                  </w:r>
                </w:p>
              </w:tc>
              <w:tc>
                <w:tcPr>
                  <w:tcW w:w="2551" w:type="dxa"/>
                  <w:shd w:val="clear" w:color="auto" w:fill="auto"/>
                </w:tcPr>
                <w:p w:rsidR="00F26F4B" w:rsidRPr="00583B3A" w:rsidRDefault="00F26F4B" w:rsidP="00F26F4B">
                  <w:pPr>
                    <w:contextualSpacing/>
                    <w:rPr>
                      <w:rFonts w:ascii="TH SarabunPSK" w:hAnsi="TH SarabunPSK" w:cs="TH SarabunPSK"/>
                      <w:color w:val="000000" w:themeColor="text1"/>
                      <w:sz w:val="28"/>
                    </w:rPr>
                  </w:pPr>
                  <w:r w:rsidRPr="00583B3A">
                    <w:rPr>
                      <w:rFonts w:ascii="TH SarabunPSK" w:hAnsi="TH SarabunPSK" w:cs="TH SarabunPSK"/>
                      <w:color w:val="000000" w:themeColor="text1"/>
                      <w:sz w:val="28"/>
                    </w:rPr>
                    <w:t xml:space="preserve">1. </w:t>
                  </w:r>
                  <w:r w:rsidRPr="00583B3A">
                    <w:rPr>
                      <w:rFonts w:ascii="TH SarabunPSK" w:hAnsi="TH SarabunPSK" w:cs="TH SarabunPSK"/>
                      <w:color w:val="000000" w:themeColor="text1"/>
                      <w:sz w:val="28"/>
                      <w:cs/>
                    </w:rPr>
                    <w:t xml:space="preserve">อบรม ครู ข ทุกเขต อย่างน้อย เขตละ </w:t>
                  </w:r>
                  <w:r w:rsidRPr="00583B3A">
                    <w:rPr>
                      <w:rFonts w:ascii="TH SarabunPSK" w:hAnsi="TH SarabunPSK" w:cs="TH SarabunPSK"/>
                      <w:color w:val="000000" w:themeColor="text1"/>
                      <w:sz w:val="28"/>
                    </w:rPr>
                    <w:t>1</w:t>
                  </w:r>
                  <w:r w:rsidRPr="00583B3A">
                    <w:rPr>
                      <w:rFonts w:ascii="TH SarabunPSK" w:hAnsi="TH SarabunPSK" w:cs="TH SarabunPSK"/>
                      <w:color w:val="000000" w:themeColor="text1"/>
                      <w:sz w:val="28"/>
                      <w:cs/>
                    </w:rPr>
                    <w:t xml:space="preserve"> ครั้ง</w:t>
                  </w:r>
                </w:p>
                <w:p w:rsidR="00F26F4B" w:rsidRPr="00583B3A" w:rsidRDefault="00F26F4B" w:rsidP="00F26F4B">
                  <w:pPr>
                    <w:contextualSpacing/>
                    <w:rPr>
                      <w:rFonts w:ascii="TH SarabunPSK" w:hAnsi="TH SarabunPSK" w:cs="TH SarabunPSK"/>
                      <w:color w:val="000000" w:themeColor="text1"/>
                      <w:sz w:val="28"/>
                      <w:cs/>
                    </w:rPr>
                  </w:pPr>
                  <w:r w:rsidRPr="00583B3A">
                    <w:rPr>
                      <w:rFonts w:ascii="TH SarabunPSK" w:hAnsi="TH SarabunPSK" w:cs="TH SarabunPSK"/>
                      <w:color w:val="000000" w:themeColor="text1"/>
                      <w:sz w:val="28"/>
                    </w:rPr>
                    <w:t xml:space="preserve">2. </w:t>
                  </w:r>
                  <w:r w:rsidRPr="00583B3A">
                    <w:rPr>
                      <w:rFonts w:ascii="TH SarabunPSK" w:hAnsi="TH SarabunPSK" w:cs="TH SarabunPSK"/>
                      <w:color w:val="000000" w:themeColor="text1"/>
                      <w:sz w:val="28"/>
                      <w:cs/>
                    </w:rPr>
                    <w:t xml:space="preserve">แต่งตั้งทีมพัฒนา/ทีมประเมินระดับจังหวัด               </w:t>
                  </w:r>
                  <w:r w:rsidRPr="00583B3A">
                    <w:rPr>
                      <w:rFonts w:ascii="TH SarabunPSK" w:hAnsi="TH SarabunPSK" w:cs="TH SarabunPSK"/>
                      <w:color w:val="000000" w:themeColor="text1"/>
                      <w:sz w:val="28"/>
                    </w:rPr>
                    <w:t xml:space="preserve">1 </w:t>
                  </w:r>
                  <w:r w:rsidRPr="00583B3A">
                    <w:rPr>
                      <w:rFonts w:ascii="TH SarabunPSK" w:hAnsi="TH SarabunPSK" w:cs="TH SarabunPSK"/>
                      <w:color w:val="000000" w:themeColor="text1"/>
                      <w:sz w:val="28"/>
                      <w:cs/>
                    </w:rPr>
                    <w:t xml:space="preserve">ทีม อำเภอ </w:t>
                  </w:r>
                  <w:r w:rsidRPr="00583B3A">
                    <w:rPr>
                      <w:rFonts w:ascii="TH SarabunPSK" w:hAnsi="TH SarabunPSK" w:cs="TH SarabunPSK"/>
                      <w:color w:val="000000" w:themeColor="text1"/>
                      <w:sz w:val="28"/>
                    </w:rPr>
                    <w:t xml:space="preserve">1 </w:t>
                  </w:r>
                  <w:r w:rsidRPr="00583B3A">
                    <w:rPr>
                      <w:rFonts w:ascii="TH SarabunPSK" w:hAnsi="TH SarabunPSK" w:cs="TH SarabunPSK"/>
                      <w:color w:val="000000" w:themeColor="text1"/>
                      <w:sz w:val="28"/>
                      <w:cs/>
                    </w:rPr>
                    <w:t>ทีม</w:t>
                  </w:r>
                </w:p>
              </w:tc>
              <w:tc>
                <w:tcPr>
                  <w:tcW w:w="2551" w:type="dxa"/>
                  <w:shd w:val="clear" w:color="auto" w:fill="auto"/>
                </w:tcPr>
                <w:p w:rsidR="00F26F4B" w:rsidRPr="00583B3A" w:rsidRDefault="00F26F4B" w:rsidP="00F26F4B">
                  <w:pPr>
                    <w:contextualSpacing/>
                    <w:rPr>
                      <w:rFonts w:ascii="TH SarabunPSK" w:hAnsi="TH SarabunPSK" w:cs="TH SarabunPSK"/>
                      <w:color w:val="000000" w:themeColor="text1"/>
                      <w:sz w:val="28"/>
                    </w:rPr>
                  </w:pPr>
                  <w:r w:rsidRPr="00583B3A">
                    <w:rPr>
                      <w:rFonts w:ascii="TH SarabunPSK" w:hAnsi="TH SarabunPSK" w:cs="TH SarabunPSK"/>
                      <w:color w:val="000000" w:themeColor="text1"/>
                      <w:sz w:val="28"/>
                      <w:cs/>
                    </w:rPr>
                    <w:t>1. รพ.สต. ร้อยละ 100 (ที่ยังไม่ผ่านเกณฑ์)  มีการประเมินตนเองและพัฒนา</w:t>
                  </w:r>
                </w:p>
                <w:p w:rsidR="00F26F4B" w:rsidRPr="00583B3A" w:rsidRDefault="00F26F4B" w:rsidP="00F26F4B">
                  <w:pPr>
                    <w:contextualSpacing/>
                    <w:rPr>
                      <w:rFonts w:ascii="TH SarabunPSK" w:hAnsi="TH SarabunPSK" w:cs="TH SarabunPSK"/>
                      <w:color w:val="000000" w:themeColor="text1"/>
                      <w:sz w:val="28"/>
                      <w:cs/>
                    </w:rPr>
                  </w:pPr>
                  <w:r w:rsidRPr="00583B3A">
                    <w:rPr>
                      <w:rFonts w:ascii="TH SarabunPSK" w:hAnsi="TH SarabunPSK" w:cs="TH SarabunPSK"/>
                      <w:color w:val="000000" w:themeColor="text1"/>
                      <w:sz w:val="28"/>
                      <w:cs/>
                    </w:rPr>
                    <w:t>2. มีการประเมิน รพ.สต.ติดดาว ในระดับอำเภอ จังหวัด และเขต</w:t>
                  </w:r>
                </w:p>
              </w:tc>
              <w:tc>
                <w:tcPr>
                  <w:tcW w:w="2551" w:type="dxa"/>
                  <w:shd w:val="clear" w:color="auto" w:fill="auto"/>
                </w:tcPr>
                <w:p w:rsidR="00F26F4B" w:rsidRPr="00583B3A" w:rsidRDefault="00F26F4B" w:rsidP="00F26F4B">
                  <w:pPr>
                    <w:contextualSpacing/>
                    <w:rPr>
                      <w:rFonts w:ascii="TH SarabunPSK" w:hAnsi="TH SarabunPSK" w:cs="TH SarabunPSK"/>
                      <w:color w:val="000000" w:themeColor="text1"/>
                      <w:sz w:val="28"/>
                    </w:rPr>
                  </w:pPr>
                  <w:r w:rsidRPr="00583B3A">
                    <w:rPr>
                      <w:rFonts w:ascii="TH SarabunPSK" w:hAnsi="TH SarabunPSK" w:cs="TH SarabunPSK"/>
                      <w:color w:val="000000" w:themeColor="text1"/>
                      <w:sz w:val="28"/>
                      <w:cs/>
                    </w:rPr>
                    <w:t xml:space="preserve">1. รพ.สต. ที่ผ่านเกณฑ์การพัฒนาคุณภาพ รพ.สต. ติดดาว ระดับ 3 ดาว ร้อยละ 100 </w:t>
                  </w:r>
                </w:p>
                <w:p w:rsidR="00F26F4B" w:rsidRPr="00583B3A" w:rsidRDefault="00F26F4B" w:rsidP="00F26F4B">
                  <w:pPr>
                    <w:contextualSpacing/>
                    <w:rPr>
                      <w:rFonts w:ascii="TH SarabunPSK" w:hAnsi="TH SarabunPSK" w:cs="TH SarabunPSK"/>
                      <w:color w:val="000000" w:themeColor="text1"/>
                      <w:sz w:val="28"/>
                    </w:rPr>
                  </w:pPr>
                  <w:r w:rsidRPr="00583B3A">
                    <w:rPr>
                      <w:rFonts w:ascii="TH SarabunPSK" w:hAnsi="TH SarabunPSK" w:cs="TH SarabunPSK"/>
                      <w:color w:val="000000" w:themeColor="text1"/>
                      <w:sz w:val="28"/>
                      <w:cs/>
                    </w:rPr>
                    <w:t>2. รพ.สต.ที่ผ่านเกณฑ์การพัฒนาคุณภาพ รพ.สต.  ติดดาว ระดับ 5 ดาว ร้อยละ 60 (สะสม)</w:t>
                  </w:r>
                </w:p>
              </w:tc>
            </w:tr>
          </w:tbl>
          <w:p w:rsidR="00F26F4B" w:rsidRPr="00583B3A" w:rsidRDefault="00F26F4B" w:rsidP="00F26F4B">
            <w:pPr>
              <w:contextualSpacing/>
              <w:rPr>
                <w:rFonts w:ascii="TH SarabunPSK" w:hAnsi="TH SarabunPSK" w:cs="TH SarabunPSK"/>
                <w:b/>
                <w:bCs/>
                <w:color w:val="000000" w:themeColor="text1"/>
                <w:sz w:val="28"/>
              </w:rPr>
            </w:pPr>
            <w:r w:rsidRPr="00583B3A">
              <w:rPr>
                <w:rFonts w:ascii="TH SarabunPSK" w:hAnsi="TH SarabunPSK" w:cs="TH SarabunPSK"/>
                <w:b/>
                <w:bCs/>
                <w:color w:val="000000" w:themeColor="text1"/>
                <w:sz w:val="28"/>
                <w:cs/>
              </w:rPr>
              <w:t>ปี 2563</w:t>
            </w:r>
            <w:r w:rsidRPr="00583B3A">
              <w:rPr>
                <w:rFonts w:ascii="TH SarabunPSK" w:hAnsi="TH SarabunPSK" w:cs="TH SarabunPSK"/>
                <w:b/>
                <w:bCs/>
                <w:color w:val="000000" w:themeColor="text1"/>
                <w:sz w:val="28"/>
              </w:rPr>
              <w:t>:</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49"/>
              <w:gridCol w:w="2548"/>
              <w:gridCol w:w="2548"/>
              <w:gridCol w:w="2549"/>
            </w:tblGrid>
            <w:tr w:rsidR="00512C4B" w:rsidRPr="00583B3A" w:rsidTr="00F26F4B">
              <w:tc>
                <w:tcPr>
                  <w:tcW w:w="2551" w:type="dxa"/>
                  <w:shd w:val="clear" w:color="auto" w:fill="auto"/>
                </w:tcPr>
                <w:p w:rsidR="00F26F4B" w:rsidRPr="00583B3A" w:rsidRDefault="00F26F4B" w:rsidP="00F26F4B">
                  <w:pPr>
                    <w:contextualSpacing/>
                    <w:jc w:val="center"/>
                    <w:rPr>
                      <w:rFonts w:ascii="TH SarabunPSK" w:hAnsi="TH SarabunPSK" w:cs="TH SarabunPSK"/>
                      <w:b/>
                      <w:bCs/>
                      <w:color w:val="000000" w:themeColor="text1"/>
                      <w:sz w:val="28"/>
                    </w:rPr>
                  </w:pPr>
                  <w:r w:rsidRPr="00583B3A">
                    <w:rPr>
                      <w:rFonts w:ascii="TH SarabunPSK" w:hAnsi="TH SarabunPSK" w:cs="TH SarabunPSK"/>
                      <w:b/>
                      <w:bCs/>
                      <w:color w:val="000000" w:themeColor="text1"/>
                      <w:sz w:val="28"/>
                      <w:cs/>
                    </w:rPr>
                    <w:t>รอบ 3 เดือน</w:t>
                  </w:r>
                </w:p>
              </w:tc>
              <w:tc>
                <w:tcPr>
                  <w:tcW w:w="2551" w:type="dxa"/>
                  <w:shd w:val="clear" w:color="auto" w:fill="auto"/>
                </w:tcPr>
                <w:p w:rsidR="00F26F4B" w:rsidRPr="00583B3A" w:rsidRDefault="00F26F4B" w:rsidP="00F26F4B">
                  <w:pPr>
                    <w:contextualSpacing/>
                    <w:jc w:val="center"/>
                    <w:rPr>
                      <w:rFonts w:ascii="TH SarabunPSK" w:hAnsi="TH SarabunPSK" w:cs="TH SarabunPSK"/>
                      <w:b/>
                      <w:bCs/>
                      <w:color w:val="000000" w:themeColor="text1"/>
                      <w:sz w:val="28"/>
                    </w:rPr>
                  </w:pPr>
                  <w:r w:rsidRPr="00583B3A">
                    <w:rPr>
                      <w:rFonts w:ascii="TH SarabunPSK" w:hAnsi="TH SarabunPSK" w:cs="TH SarabunPSK"/>
                      <w:b/>
                      <w:bCs/>
                      <w:color w:val="000000" w:themeColor="text1"/>
                      <w:sz w:val="28"/>
                      <w:cs/>
                    </w:rPr>
                    <w:t>รอบ 6 เดือน</w:t>
                  </w:r>
                </w:p>
              </w:tc>
              <w:tc>
                <w:tcPr>
                  <w:tcW w:w="2551" w:type="dxa"/>
                  <w:shd w:val="clear" w:color="auto" w:fill="auto"/>
                </w:tcPr>
                <w:p w:rsidR="00F26F4B" w:rsidRPr="00583B3A" w:rsidRDefault="00F26F4B" w:rsidP="00F26F4B">
                  <w:pPr>
                    <w:contextualSpacing/>
                    <w:jc w:val="center"/>
                    <w:rPr>
                      <w:rFonts w:ascii="TH SarabunPSK" w:hAnsi="TH SarabunPSK" w:cs="TH SarabunPSK"/>
                      <w:b/>
                      <w:bCs/>
                      <w:color w:val="000000" w:themeColor="text1"/>
                      <w:sz w:val="28"/>
                    </w:rPr>
                  </w:pPr>
                  <w:r w:rsidRPr="00583B3A">
                    <w:rPr>
                      <w:rFonts w:ascii="TH SarabunPSK" w:hAnsi="TH SarabunPSK" w:cs="TH SarabunPSK"/>
                      <w:b/>
                      <w:bCs/>
                      <w:color w:val="000000" w:themeColor="text1"/>
                      <w:sz w:val="28"/>
                      <w:cs/>
                    </w:rPr>
                    <w:t>รอบ 9 เดือน</w:t>
                  </w:r>
                </w:p>
              </w:tc>
              <w:tc>
                <w:tcPr>
                  <w:tcW w:w="2551" w:type="dxa"/>
                  <w:shd w:val="clear" w:color="auto" w:fill="auto"/>
                </w:tcPr>
                <w:p w:rsidR="00F26F4B" w:rsidRPr="00583B3A" w:rsidRDefault="00F26F4B" w:rsidP="00F26F4B">
                  <w:pPr>
                    <w:contextualSpacing/>
                    <w:jc w:val="center"/>
                    <w:rPr>
                      <w:rFonts w:ascii="TH SarabunPSK" w:hAnsi="TH SarabunPSK" w:cs="TH SarabunPSK"/>
                      <w:b/>
                      <w:bCs/>
                      <w:color w:val="000000" w:themeColor="text1"/>
                      <w:sz w:val="28"/>
                    </w:rPr>
                  </w:pPr>
                  <w:r w:rsidRPr="00583B3A">
                    <w:rPr>
                      <w:rFonts w:ascii="TH SarabunPSK" w:hAnsi="TH SarabunPSK" w:cs="TH SarabunPSK"/>
                      <w:b/>
                      <w:bCs/>
                      <w:color w:val="000000" w:themeColor="text1"/>
                      <w:sz w:val="28"/>
                      <w:cs/>
                    </w:rPr>
                    <w:t>รอบ 12 เดือน</w:t>
                  </w:r>
                </w:p>
              </w:tc>
            </w:tr>
            <w:tr w:rsidR="00512C4B" w:rsidRPr="00583B3A" w:rsidTr="00F26F4B">
              <w:tc>
                <w:tcPr>
                  <w:tcW w:w="2551" w:type="dxa"/>
                  <w:shd w:val="clear" w:color="auto" w:fill="auto"/>
                </w:tcPr>
                <w:p w:rsidR="00F26F4B" w:rsidRPr="00583B3A" w:rsidRDefault="00F26F4B" w:rsidP="00F26F4B">
                  <w:pPr>
                    <w:contextualSpacing/>
                    <w:jc w:val="center"/>
                    <w:rPr>
                      <w:rFonts w:ascii="TH SarabunPSK" w:hAnsi="TH SarabunPSK" w:cs="TH SarabunPSK"/>
                      <w:b/>
                      <w:bCs/>
                      <w:color w:val="000000" w:themeColor="text1"/>
                      <w:sz w:val="28"/>
                      <w:cs/>
                    </w:rPr>
                  </w:pPr>
                </w:p>
              </w:tc>
              <w:tc>
                <w:tcPr>
                  <w:tcW w:w="2551" w:type="dxa"/>
                  <w:shd w:val="clear" w:color="auto" w:fill="auto"/>
                </w:tcPr>
                <w:p w:rsidR="00F26F4B" w:rsidRPr="00583B3A" w:rsidRDefault="00F26F4B" w:rsidP="00F26F4B">
                  <w:pPr>
                    <w:contextualSpacing/>
                    <w:jc w:val="center"/>
                    <w:rPr>
                      <w:rFonts w:ascii="TH SarabunPSK" w:hAnsi="TH SarabunPSK" w:cs="TH SarabunPSK"/>
                      <w:color w:val="000000" w:themeColor="text1"/>
                      <w:sz w:val="28"/>
                    </w:rPr>
                  </w:pPr>
                </w:p>
              </w:tc>
              <w:tc>
                <w:tcPr>
                  <w:tcW w:w="2551" w:type="dxa"/>
                  <w:shd w:val="clear" w:color="auto" w:fill="auto"/>
                </w:tcPr>
                <w:p w:rsidR="00F26F4B" w:rsidRPr="00583B3A" w:rsidRDefault="00F26F4B" w:rsidP="00F26F4B">
                  <w:pPr>
                    <w:contextualSpacing/>
                    <w:jc w:val="center"/>
                    <w:rPr>
                      <w:rFonts w:ascii="TH SarabunPSK" w:hAnsi="TH SarabunPSK" w:cs="TH SarabunPSK"/>
                      <w:color w:val="000000" w:themeColor="text1"/>
                      <w:sz w:val="28"/>
                    </w:rPr>
                  </w:pPr>
                </w:p>
              </w:tc>
              <w:tc>
                <w:tcPr>
                  <w:tcW w:w="2551" w:type="dxa"/>
                  <w:shd w:val="clear" w:color="auto" w:fill="auto"/>
                </w:tcPr>
                <w:p w:rsidR="00F26F4B" w:rsidRPr="00583B3A" w:rsidRDefault="00F26F4B" w:rsidP="00F26F4B">
                  <w:pPr>
                    <w:contextualSpacing/>
                    <w:rPr>
                      <w:rFonts w:ascii="TH SarabunPSK" w:hAnsi="TH SarabunPSK" w:cs="TH SarabunPSK"/>
                      <w:color w:val="000000" w:themeColor="text1"/>
                      <w:sz w:val="28"/>
                    </w:rPr>
                  </w:pPr>
                  <w:r w:rsidRPr="00583B3A">
                    <w:rPr>
                      <w:rFonts w:ascii="TH SarabunPSK" w:hAnsi="TH SarabunPSK" w:cs="TH SarabunPSK"/>
                      <w:color w:val="000000" w:themeColor="text1"/>
                      <w:sz w:val="28"/>
                      <w:cs/>
                    </w:rPr>
                    <w:t>รพ.สต.ที่ผ่านเกณฑ์การพัฒนาคุณภาพรพ.สต. ติดดาว ร้อยละ 8</w:t>
                  </w:r>
                  <w:r w:rsidRPr="00583B3A">
                    <w:rPr>
                      <w:rFonts w:ascii="TH SarabunPSK" w:hAnsi="TH SarabunPSK" w:cs="TH SarabunPSK"/>
                      <w:color w:val="000000" w:themeColor="text1"/>
                      <w:sz w:val="28"/>
                    </w:rPr>
                    <w:t>0</w:t>
                  </w:r>
                  <w:r w:rsidRPr="00583B3A">
                    <w:rPr>
                      <w:rFonts w:ascii="TH SarabunPSK" w:hAnsi="TH SarabunPSK" w:cs="TH SarabunPSK"/>
                      <w:color w:val="000000" w:themeColor="text1"/>
                      <w:sz w:val="28"/>
                      <w:cs/>
                    </w:rPr>
                    <w:t xml:space="preserve"> (สะสม)</w:t>
                  </w:r>
                </w:p>
              </w:tc>
            </w:tr>
          </w:tbl>
          <w:p w:rsidR="00F26F4B" w:rsidRPr="00583B3A" w:rsidRDefault="00F26F4B" w:rsidP="00F26F4B">
            <w:pPr>
              <w:contextualSpacing/>
              <w:rPr>
                <w:rFonts w:ascii="TH SarabunPSK" w:hAnsi="TH SarabunPSK" w:cs="TH SarabunPSK"/>
                <w:b/>
                <w:bCs/>
                <w:color w:val="000000" w:themeColor="text1"/>
                <w:sz w:val="28"/>
              </w:rPr>
            </w:pPr>
            <w:r w:rsidRPr="00583B3A">
              <w:rPr>
                <w:rFonts w:ascii="TH SarabunPSK" w:hAnsi="TH SarabunPSK" w:cs="TH SarabunPSK"/>
                <w:b/>
                <w:bCs/>
                <w:color w:val="000000" w:themeColor="text1"/>
                <w:sz w:val="28"/>
                <w:cs/>
              </w:rPr>
              <w:t>ปี 2564</w:t>
            </w:r>
            <w:r w:rsidRPr="00583B3A">
              <w:rPr>
                <w:rFonts w:ascii="TH SarabunPSK" w:hAnsi="TH SarabunPSK" w:cs="TH SarabunPSK"/>
                <w:b/>
                <w:bCs/>
                <w:color w:val="000000" w:themeColor="text1"/>
                <w:sz w:val="28"/>
              </w:rPr>
              <w:t>:</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49"/>
              <w:gridCol w:w="2548"/>
              <w:gridCol w:w="2548"/>
              <w:gridCol w:w="2549"/>
            </w:tblGrid>
            <w:tr w:rsidR="00512C4B" w:rsidRPr="00583B3A" w:rsidTr="00F26F4B">
              <w:tc>
                <w:tcPr>
                  <w:tcW w:w="2551" w:type="dxa"/>
                  <w:shd w:val="clear" w:color="auto" w:fill="auto"/>
                </w:tcPr>
                <w:p w:rsidR="00F26F4B" w:rsidRPr="00583B3A" w:rsidRDefault="00F26F4B" w:rsidP="00F26F4B">
                  <w:pPr>
                    <w:contextualSpacing/>
                    <w:jc w:val="center"/>
                    <w:rPr>
                      <w:rFonts w:ascii="TH SarabunPSK" w:hAnsi="TH SarabunPSK" w:cs="TH SarabunPSK"/>
                      <w:b/>
                      <w:bCs/>
                      <w:color w:val="000000" w:themeColor="text1"/>
                      <w:sz w:val="28"/>
                    </w:rPr>
                  </w:pPr>
                  <w:r w:rsidRPr="00583B3A">
                    <w:rPr>
                      <w:rFonts w:ascii="TH SarabunPSK" w:hAnsi="TH SarabunPSK" w:cs="TH SarabunPSK"/>
                      <w:b/>
                      <w:bCs/>
                      <w:color w:val="000000" w:themeColor="text1"/>
                      <w:sz w:val="28"/>
                      <w:cs/>
                    </w:rPr>
                    <w:t>รอบ 3 เดือน</w:t>
                  </w:r>
                </w:p>
              </w:tc>
              <w:tc>
                <w:tcPr>
                  <w:tcW w:w="2551" w:type="dxa"/>
                  <w:shd w:val="clear" w:color="auto" w:fill="auto"/>
                </w:tcPr>
                <w:p w:rsidR="00F26F4B" w:rsidRPr="00583B3A" w:rsidRDefault="00F26F4B" w:rsidP="00F26F4B">
                  <w:pPr>
                    <w:contextualSpacing/>
                    <w:jc w:val="center"/>
                    <w:rPr>
                      <w:rFonts w:ascii="TH SarabunPSK" w:hAnsi="TH SarabunPSK" w:cs="TH SarabunPSK"/>
                      <w:b/>
                      <w:bCs/>
                      <w:color w:val="000000" w:themeColor="text1"/>
                      <w:sz w:val="28"/>
                    </w:rPr>
                  </w:pPr>
                  <w:r w:rsidRPr="00583B3A">
                    <w:rPr>
                      <w:rFonts w:ascii="TH SarabunPSK" w:hAnsi="TH SarabunPSK" w:cs="TH SarabunPSK"/>
                      <w:b/>
                      <w:bCs/>
                      <w:color w:val="000000" w:themeColor="text1"/>
                      <w:sz w:val="28"/>
                      <w:cs/>
                    </w:rPr>
                    <w:t>รอบ 6 เดือน</w:t>
                  </w:r>
                </w:p>
              </w:tc>
              <w:tc>
                <w:tcPr>
                  <w:tcW w:w="2551" w:type="dxa"/>
                  <w:shd w:val="clear" w:color="auto" w:fill="auto"/>
                </w:tcPr>
                <w:p w:rsidR="00F26F4B" w:rsidRPr="00583B3A" w:rsidRDefault="00F26F4B" w:rsidP="00F26F4B">
                  <w:pPr>
                    <w:contextualSpacing/>
                    <w:jc w:val="center"/>
                    <w:rPr>
                      <w:rFonts w:ascii="TH SarabunPSK" w:hAnsi="TH SarabunPSK" w:cs="TH SarabunPSK"/>
                      <w:b/>
                      <w:bCs/>
                      <w:color w:val="000000" w:themeColor="text1"/>
                      <w:sz w:val="28"/>
                    </w:rPr>
                  </w:pPr>
                  <w:r w:rsidRPr="00583B3A">
                    <w:rPr>
                      <w:rFonts w:ascii="TH SarabunPSK" w:hAnsi="TH SarabunPSK" w:cs="TH SarabunPSK"/>
                      <w:b/>
                      <w:bCs/>
                      <w:color w:val="000000" w:themeColor="text1"/>
                      <w:sz w:val="28"/>
                      <w:cs/>
                    </w:rPr>
                    <w:t>รอบ 9 เดือน</w:t>
                  </w:r>
                </w:p>
              </w:tc>
              <w:tc>
                <w:tcPr>
                  <w:tcW w:w="2551" w:type="dxa"/>
                  <w:shd w:val="clear" w:color="auto" w:fill="auto"/>
                </w:tcPr>
                <w:p w:rsidR="00F26F4B" w:rsidRPr="00583B3A" w:rsidRDefault="00F26F4B" w:rsidP="00F26F4B">
                  <w:pPr>
                    <w:contextualSpacing/>
                    <w:jc w:val="center"/>
                    <w:rPr>
                      <w:rFonts w:ascii="TH SarabunPSK" w:hAnsi="TH SarabunPSK" w:cs="TH SarabunPSK"/>
                      <w:b/>
                      <w:bCs/>
                      <w:color w:val="000000" w:themeColor="text1"/>
                      <w:sz w:val="28"/>
                    </w:rPr>
                  </w:pPr>
                  <w:r w:rsidRPr="00583B3A">
                    <w:rPr>
                      <w:rFonts w:ascii="TH SarabunPSK" w:hAnsi="TH SarabunPSK" w:cs="TH SarabunPSK"/>
                      <w:b/>
                      <w:bCs/>
                      <w:color w:val="000000" w:themeColor="text1"/>
                      <w:sz w:val="28"/>
                      <w:cs/>
                    </w:rPr>
                    <w:t>รอบ 12 เดือน</w:t>
                  </w:r>
                </w:p>
              </w:tc>
            </w:tr>
            <w:tr w:rsidR="00512C4B" w:rsidRPr="00583B3A" w:rsidTr="00F26F4B">
              <w:trPr>
                <w:trHeight w:val="178"/>
              </w:trPr>
              <w:tc>
                <w:tcPr>
                  <w:tcW w:w="2551" w:type="dxa"/>
                  <w:shd w:val="clear" w:color="auto" w:fill="auto"/>
                </w:tcPr>
                <w:p w:rsidR="00F26F4B" w:rsidRPr="00583B3A" w:rsidRDefault="00F26F4B" w:rsidP="00F26F4B">
                  <w:pPr>
                    <w:contextualSpacing/>
                    <w:jc w:val="center"/>
                    <w:rPr>
                      <w:rFonts w:ascii="TH SarabunPSK" w:hAnsi="TH SarabunPSK" w:cs="TH SarabunPSK"/>
                      <w:b/>
                      <w:bCs/>
                      <w:color w:val="000000" w:themeColor="text1"/>
                      <w:sz w:val="28"/>
                      <w:cs/>
                    </w:rPr>
                  </w:pPr>
                </w:p>
              </w:tc>
              <w:tc>
                <w:tcPr>
                  <w:tcW w:w="2551" w:type="dxa"/>
                  <w:shd w:val="clear" w:color="auto" w:fill="auto"/>
                </w:tcPr>
                <w:p w:rsidR="00F26F4B" w:rsidRPr="00583B3A" w:rsidRDefault="00F26F4B" w:rsidP="00F26F4B">
                  <w:pPr>
                    <w:contextualSpacing/>
                    <w:jc w:val="center"/>
                    <w:rPr>
                      <w:rFonts w:ascii="TH SarabunPSK" w:hAnsi="TH SarabunPSK" w:cs="TH SarabunPSK"/>
                      <w:color w:val="000000" w:themeColor="text1"/>
                      <w:sz w:val="28"/>
                    </w:rPr>
                  </w:pPr>
                </w:p>
              </w:tc>
              <w:tc>
                <w:tcPr>
                  <w:tcW w:w="2551" w:type="dxa"/>
                  <w:shd w:val="clear" w:color="auto" w:fill="auto"/>
                </w:tcPr>
                <w:p w:rsidR="00F26F4B" w:rsidRPr="00583B3A" w:rsidRDefault="00F26F4B" w:rsidP="00F26F4B">
                  <w:pPr>
                    <w:contextualSpacing/>
                    <w:jc w:val="center"/>
                    <w:rPr>
                      <w:rFonts w:ascii="TH SarabunPSK" w:hAnsi="TH SarabunPSK" w:cs="TH SarabunPSK"/>
                      <w:color w:val="000000" w:themeColor="text1"/>
                      <w:sz w:val="28"/>
                    </w:rPr>
                  </w:pPr>
                </w:p>
              </w:tc>
              <w:tc>
                <w:tcPr>
                  <w:tcW w:w="2551" w:type="dxa"/>
                  <w:shd w:val="clear" w:color="auto" w:fill="auto"/>
                </w:tcPr>
                <w:p w:rsidR="00F26F4B" w:rsidRPr="00583B3A" w:rsidRDefault="00F26F4B" w:rsidP="00F26F4B">
                  <w:pPr>
                    <w:contextualSpacing/>
                    <w:rPr>
                      <w:rFonts w:ascii="TH SarabunPSK" w:hAnsi="TH SarabunPSK" w:cs="TH SarabunPSK"/>
                      <w:color w:val="000000" w:themeColor="text1"/>
                      <w:sz w:val="28"/>
                    </w:rPr>
                  </w:pPr>
                  <w:r w:rsidRPr="00583B3A">
                    <w:rPr>
                      <w:rFonts w:ascii="TH SarabunPSK" w:hAnsi="TH SarabunPSK" w:cs="TH SarabunPSK"/>
                      <w:color w:val="000000" w:themeColor="text1"/>
                      <w:sz w:val="28"/>
                      <w:cs/>
                    </w:rPr>
                    <w:t>รพ.สต.ที่ผ่านเกณฑ์การพัฒนาคุณภาพรพ.สต. ติดดาว ร้อยละ 10</w:t>
                  </w:r>
                  <w:r w:rsidRPr="00583B3A">
                    <w:rPr>
                      <w:rFonts w:ascii="TH SarabunPSK" w:hAnsi="TH SarabunPSK" w:cs="TH SarabunPSK"/>
                      <w:color w:val="000000" w:themeColor="text1"/>
                      <w:sz w:val="28"/>
                    </w:rPr>
                    <w:t>0</w:t>
                  </w:r>
                  <w:r w:rsidRPr="00583B3A">
                    <w:rPr>
                      <w:rFonts w:ascii="TH SarabunPSK" w:hAnsi="TH SarabunPSK" w:cs="TH SarabunPSK"/>
                      <w:color w:val="000000" w:themeColor="text1"/>
                      <w:sz w:val="28"/>
                      <w:cs/>
                    </w:rPr>
                    <w:t xml:space="preserve"> (สะสม)</w:t>
                  </w:r>
                </w:p>
              </w:tc>
            </w:tr>
          </w:tbl>
          <w:p w:rsidR="00F26F4B" w:rsidRPr="00583B3A" w:rsidRDefault="00F26F4B" w:rsidP="00F26F4B">
            <w:pPr>
              <w:contextualSpacing/>
              <w:rPr>
                <w:rFonts w:ascii="TH SarabunPSK" w:hAnsi="TH SarabunPSK" w:cs="TH SarabunPSK"/>
                <w:b/>
                <w:bCs/>
                <w:color w:val="000000" w:themeColor="text1"/>
                <w:sz w:val="28"/>
              </w:rPr>
            </w:pPr>
            <w:r w:rsidRPr="00583B3A">
              <w:rPr>
                <w:rFonts w:ascii="TH SarabunPSK" w:hAnsi="TH SarabunPSK" w:cs="TH SarabunPSK"/>
                <w:b/>
                <w:bCs/>
                <w:color w:val="000000" w:themeColor="text1"/>
                <w:sz w:val="28"/>
                <w:cs/>
              </w:rPr>
              <w:t>ปี 256</w:t>
            </w:r>
            <w:r w:rsidRPr="00583B3A">
              <w:rPr>
                <w:rFonts w:ascii="TH SarabunPSK" w:hAnsi="TH SarabunPSK" w:cs="TH SarabunPSK"/>
                <w:b/>
                <w:bCs/>
                <w:color w:val="000000" w:themeColor="text1"/>
                <w:sz w:val="28"/>
              </w:rPr>
              <w:t>5:</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49"/>
              <w:gridCol w:w="2548"/>
              <w:gridCol w:w="2548"/>
              <w:gridCol w:w="2549"/>
            </w:tblGrid>
            <w:tr w:rsidR="00512C4B" w:rsidRPr="00583B3A" w:rsidTr="00F26F4B">
              <w:tc>
                <w:tcPr>
                  <w:tcW w:w="2551" w:type="dxa"/>
                  <w:shd w:val="clear" w:color="auto" w:fill="auto"/>
                </w:tcPr>
                <w:p w:rsidR="00F26F4B" w:rsidRPr="00583B3A" w:rsidRDefault="00F26F4B" w:rsidP="00F26F4B">
                  <w:pPr>
                    <w:contextualSpacing/>
                    <w:jc w:val="center"/>
                    <w:rPr>
                      <w:rFonts w:ascii="TH SarabunPSK" w:hAnsi="TH SarabunPSK" w:cs="TH SarabunPSK"/>
                      <w:b/>
                      <w:bCs/>
                      <w:color w:val="000000" w:themeColor="text1"/>
                      <w:sz w:val="28"/>
                    </w:rPr>
                  </w:pPr>
                  <w:r w:rsidRPr="00583B3A">
                    <w:rPr>
                      <w:rFonts w:ascii="TH SarabunPSK" w:hAnsi="TH SarabunPSK" w:cs="TH SarabunPSK"/>
                      <w:b/>
                      <w:bCs/>
                      <w:color w:val="000000" w:themeColor="text1"/>
                      <w:sz w:val="28"/>
                      <w:cs/>
                    </w:rPr>
                    <w:t>รอบ 3 เดือน</w:t>
                  </w:r>
                </w:p>
              </w:tc>
              <w:tc>
                <w:tcPr>
                  <w:tcW w:w="2551" w:type="dxa"/>
                  <w:shd w:val="clear" w:color="auto" w:fill="auto"/>
                </w:tcPr>
                <w:p w:rsidR="00F26F4B" w:rsidRPr="00583B3A" w:rsidRDefault="00F26F4B" w:rsidP="00F26F4B">
                  <w:pPr>
                    <w:contextualSpacing/>
                    <w:jc w:val="center"/>
                    <w:rPr>
                      <w:rFonts w:ascii="TH SarabunPSK" w:hAnsi="TH SarabunPSK" w:cs="TH SarabunPSK"/>
                      <w:b/>
                      <w:bCs/>
                      <w:color w:val="000000" w:themeColor="text1"/>
                      <w:sz w:val="28"/>
                    </w:rPr>
                  </w:pPr>
                  <w:r w:rsidRPr="00583B3A">
                    <w:rPr>
                      <w:rFonts w:ascii="TH SarabunPSK" w:hAnsi="TH SarabunPSK" w:cs="TH SarabunPSK"/>
                      <w:b/>
                      <w:bCs/>
                      <w:color w:val="000000" w:themeColor="text1"/>
                      <w:sz w:val="28"/>
                      <w:cs/>
                    </w:rPr>
                    <w:t>รอบ 6 เดือน</w:t>
                  </w:r>
                </w:p>
              </w:tc>
              <w:tc>
                <w:tcPr>
                  <w:tcW w:w="2551" w:type="dxa"/>
                  <w:shd w:val="clear" w:color="auto" w:fill="auto"/>
                </w:tcPr>
                <w:p w:rsidR="00F26F4B" w:rsidRPr="00583B3A" w:rsidRDefault="00F26F4B" w:rsidP="00F26F4B">
                  <w:pPr>
                    <w:contextualSpacing/>
                    <w:jc w:val="center"/>
                    <w:rPr>
                      <w:rFonts w:ascii="TH SarabunPSK" w:hAnsi="TH SarabunPSK" w:cs="TH SarabunPSK"/>
                      <w:b/>
                      <w:bCs/>
                      <w:color w:val="000000" w:themeColor="text1"/>
                      <w:sz w:val="28"/>
                    </w:rPr>
                  </w:pPr>
                  <w:r w:rsidRPr="00583B3A">
                    <w:rPr>
                      <w:rFonts w:ascii="TH SarabunPSK" w:hAnsi="TH SarabunPSK" w:cs="TH SarabunPSK"/>
                      <w:b/>
                      <w:bCs/>
                      <w:color w:val="000000" w:themeColor="text1"/>
                      <w:sz w:val="28"/>
                      <w:cs/>
                    </w:rPr>
                    <w:t>รอบ 9 เดือน</w:t>
                  </w:r>
                </w:p>
              </w:tc>
              <w:tc>
                <w:tcPr>
                  <w:tcW w:w="2551" w:type="dxa"/>
                  <w:shd w:val="clear" w:color="auto" w:fill="auto"/>
                </w:tcPr>
                <w:p w:rsidR="00F26F4B" w:rsidRPr="00583B3A" w:rsidRDefault="00F26F4B" w:rsidP="00F26F4B">
                  <w:pPr>
                    <w:contextualSpacing/>
                    <w:jc w:val="center"/>
                    <w:rPr>
                      <w:rFonts w:ascii="TH SarabunPSK" w:hAnsi="TH SarabunPSK" w:cs="TH SarabunPSK"/>
                      <w:b/>
                      <w:bCs/>
                      <w:color w:val="000000" w:themeColor="text1"/>
                      <w:sz w:val="28"/>
                    </w:rPr>
                  </w:pPr>
                  <w:r w:rsidRPr="00583B3A">
                    <w:rPr>
                      <w:rFonts w:ascii="TH SarabunPSK" w:hAnsi="TH SarabunPSK" w:cs="TH SarabunPSK"/>
                      <w:b/>
                      <w:bCs/>
                      <w:color w:val="000000" w:themeColor="text1"/>
                      <w:sz w:val="28"/>
                      <w:cs/>
                    </w:rPr>
                    <w:t>รอบ 12 เดือน</w:t>
                  </w:r>
                </w:p>
              </w:tc>
            </w:tr>
            <w:tr w:rsidR="00512C4B" w:rsidRPr="00583B3A" w:rsidTr="00F26F4B">
              <w:tc>
                <w:tcPr>
                  <w:tcW w:w="2551" w:type="dxa"/>
                  <w:shd w:val="clear" w:color="auto" w:fill="auto"/>
                </w:tcPr>
                <w:p w:rsidR="00F26F4B" w:rsidRPr="00583B3A" w:rsidRDefault="00F26F4B" w:rsidP="00F26F4B">
                  <w:pPr>
                    <w:contextualSpacing/>
                    <w:jc w:val="center"/>
                    <w:rPr>
                      <w:rFonts w:ascii="TH SarabunPSK" w:hAnsi="TH SarabunPSK" w:cs="TH SarabunPSK"/>
                      <w:b/>
                      <w:bCs/>
                      <w:color w:val="000000" w:themeColor="text1"/>
                      <w:sz w:val="28"/>
                      <w:cs/>
                    </w:rPr>
                  </w:pPr>
                </w:p>
              </w:tc>
              <w:tc>
                <w:tcPr>
                  <w:tcW w:w="2551" w:type="dxa"/>
                  <w:shd w:val="clear" w:color="auto" w:fill="auto"/>
                </w:tcPr>
                <w:p w:rsidR="00F26F4B" w:rsidRPr="00583B3A" w:rsidRDefault="00F26F4B" w:rsidP="00F26F4B">
                  <w:pPr>
                    <w:contextualSpacing/>
                    <w:jc w:val="center"/>
                    <w:rPr>
                      <w:rFonts w:ascii="TH SarabunPSK" w:hAnsi="TH SarabunPSK" w:cs="TH SarabunPSK"/>
                      <w:color w:val="000000" w:themeColor="text1"/>
                      <w:sz w:val="28"/>
                    </w:rPr>
                  </w:pPr>
                </w:p>
              </w:tc>
              <w:tc>
                <w:tcPr>
                  <w:tcW w:w="2551" w:type="dxa"/>
                  <w:shd w:val="clear" w:color="auto" w:fill="auto"/>
                </w:tcPr>
                <w:p w:rsidR="00F26F4B" w:rsidRPr="00583B3A" w:rsidRDefault="00F26F4B" w:rsidP="00F26F4B">
                  <w:pPr>
                    <w:contextualSpacing/>
                    <w:jc w:val="center"/>
                    <w:rPr>
                      <w:rFonts w:ascii="TH SarabunPSK" w:hAnsi="TH SarabunPSK" w:cs="TH SarabunPSK"/>
                      <w:color w:val="000000" w:themeColor="text1"/>
                      <w:sz w:val="28"/>
                    </w:rPr>
                  </w:pPr>
                </w:p>
              </w:tc>
              <w:tc>
                <w:tcPr>
                  <w:tcW w:w="2551" w:type="dxa"/>
                  <w:shd w:val="clear" w:color="auto" w:fill="auto"/>
                </w:tcPr>
                <w:p w:rsidR="00F26F4B" w:rsidRPr="00583B3A" w:rsidRDefault="00F26F4B" w:rsidP="00F26F4B">
                  <w:pPr>
                    <w:contextualSpacing/>
                    <w:rPr>
                      <w:rFonts w:ascii="TH SarabunPSK" w:hAnsi="TH SarabunPSK" w:cs="TH SarabunPSK"/>
                      <w:color w:val="000000" w:themeColor="text1"/>
                      <w:sz w:val="28"/>
                    </w:rPr>
                  </w:pPr>
                  <w:r w:rsidRPr="00583B3A">
                    <w:rPr>
                      <w:rFonts w:ascii="TH SarabunPSK" w:hAnsi="TH SarabunPSK" w:cs="TH SarabunPSK"/>
                      <w:color w:val="000000" w:themeColor="text1"/>
                      <w:sz w:val="28"/>
                      <w:cs/>
                    </w:rPr>
                    <w:t xml:space="preserve">รพ.สต. ที่ผ่านเกณฑ์การพัฒนาคุณภาพ รพ.สต. ติดดาว ร้อยละ </w:t>
                  </w:r>
                  <w:r w:rsidRPr="00583B3A">
                    <w:rPr>
                      <w:rFonts w:ascii="TH SarabunPSK" w:hAnsi="TH SarabunPSK" w:cs="TH SarabunPSK"/>
                      <w:color w:val="000000" w:themeColor="text1"/>
                      <w:sz w:val="28"/>
                    </w:rPr>
                    <w:t>100 (</w:t>
                  </w:r>
                  <w:r w:rsidRPr="00583B3A">
                    <w:rPr>
                      <w:rFonts w:ascii="TH SarabunPSK" w:hAnsi="TH SarabunPSK" w:cs="TH SarabunPSK"/>
                      <w:color w:val="000000" w:themeColor="text1"/>
                      <w:sz w:val="28"/>
                      <w:cs/>
                    </w:rPr>
                    <w:t>สะสม)</w:t>
                  </w:r>
                </w:p>
              </w:tc>
            </w:tr>
          </w:tbl>
          <w:p w:rsidR="00F26F4B" w:rsidRPr="00583B3A" w:rsidRDefault="00F26F4B" w:rsidP="00F26F4B">
            <w:pPr>
              <w:contextualSpacing/>
              <w:rPr>
                <w:rFonts w:ascii="TH SarabunPSK" w:hAnsi="TH SarabunPSK" w:cs="TH SarabunPSK"/>
                <w:b/>
                <w:bCs/>
                <w:color w:val="000000" w:themeColor="text1"/>
                <w:sz w:val="28"/>
              </w:rPr>
            </w:pPr>
          </w:p>
        </w:tc>
      </w:tr>
      <w:tr w:rsidR="00512C4B" w:rsidRPr="00583B3A" w:rsidTr="00583B3A">
        <w:trPr>
          <w:gridAfter w:val="1"/>
          <w:wAfter w:w="20" w:type="dxa"/>
        </w:trPr>
        <w:tc>
          <w:tcPr>
            <w:tcW w:w="2926" w:type="dxa"/>
            <w:gridSpan w:val="2"/>
            <w:tcBorders>
              <w:top w:val="single" w:sz="4" w:space="0" w:color="auto"/>
              <w:left w:val="single" w:sz="4" w:space="0" w:color="auto"/>
              <w:bottom w:val="single" w:sz="4" w:space="0" w:color="auto"/>
              <w:right w:val="single" w:sz="4" w:space="0" w:color="auto"/>
            </w:tcBorders>
          </w:tcPr>
          <w:p w:rsidR="00F26F4B" w:rsidRPr="00583B3A" w:rsidRDefault="00F26F4B" w:rsidP="00F26F4B">
            <w:pPr>
              <w:contextualSpacing/>
              <w:rPr>
                <w:rFonts w:ascii="TH SarabunPSK" w:hAnsi="TH SarabunPSK" w:cs="TH SarabunPSK"/>
                <w:b/>
                <w:bCs/>
                <w:color w:val="000000" w:themeColor="text1"/>
                <w:sz w:val="28"/>
                <w:highlight w:val="yellow"/>
                <w:cs/>
              </w:rPr>
            </w:pPr>
            <w:r w:rsidRPr="00583B3A">
              <w:rPr>
                <w:rFonts w:ascii="TH SarabunPSK" w:hAnsi="TH SarabunPSK" w:cs="TH SarabunPSK"/>
                <w:b/>
                <w:bCs/>
                <w:color w:val="000000" w:themeColor="text1"/>
                <w:sz w:val="28"/>
                <w:cs/>
              </w:rPr>
              <w:t xml:space="preserve">วิธีการประเมินผล : </w:t>
            </w:r>
          </w:p>
        </w:tc>
        <w:tc>
          <w:tcPr>
            <w:tcW w:w="7474" w:type="dxa"/>
            <w:gridSpan w:val="2"/>
            <w:tcBorders>
              <w:top w:val="single" w:sz="4" w:space="0" w:color="auto"/>
              <w:left w:val="single" w:sz="4" w:space="0" w:color="auto"/>
              <w:bottom w:val="single" w:sz="4" w:space="0" w:color="auto"/>
              <w:right w:val="single" w:sz="4" w:space="0" w:color="auto"/>
            </w:tcBorders>
          </w:tcPr>
          <w:p w:rsidR="00F26F4B" w:rsidRPr="00583B3A" w:rsidRDefault="00F26F4B" w:rsidP="00F26F4B">
            <w:pPr>
              <w:contextualSpacing/>
              <w:jc w:val="thaiDistribute"/>
              <w:rPr>
                <w:rFonts w:ascii="TH SarabunPSK" w:hAnsi="TH SarabunPSK" w:cs="TH SarabunPSK"/>
                <w:color w:val="000000" w:themeColor="text1"/>
                <w:sz w:val="28"/>
                <w:cs/>
              </w:rPr>
            </w:pPr>
            <w:r w:rsidRPr="00583B3A">
              <w:rPr>
                <w:rFonts w:ascii="TH SarabunPSK" w:hAnsi="TH SarabunPSK" w:cs="TH SarabunPSK"/>
                <w:color w:val="000000" w:themeColor="text1"/>
                <w:sz w:val="28"/>
                <w:cs/>
              </w:rPr>
              <w:t>รพ.สต. ผ่านการประเมินและรับรองโดยทีมประเมินระดับจังหวัดหรือระดับเขต</w:t>
            </w:r>
          </w:p>
        </w:tc>
      </w:tr>
      <w:tr w:rsidR="00512C4B" w:rsidRPr="00583B3A" w:rsidTr="00583B3A">
        <w:trPr>
          <w:gridAfter w:val="1"/>
          <w:wAfter w:w="20" w:type="dxa"/>
          <w:trHeight w:val="96"/>
        </w:trPr>
        <w:tc>
          <w:tcPr>
            <w:tcW w:w="2926" w:type="dxa"/>
            <w:gridSpan w:val="2"/>
            <w:tcBorders>
              <w:top w:val="single" w:sz="4" w:space="0" w:color="auto"/>
              <w:left w:val="single" w:sz="4" w:space="0" w:color="auto"/>
              <w:bottom w:val="single" w:sz="4" w:space="0" w:color="auto"/>
              <w:right w:val="single" w:sz="4" w:space="0" w:color="auto"/>
            </w:tcBorders>
          </w:tcPr>
          <w:p w:rsidR="00F26F4B" w:rsidRPr="00583B3A" w:rsidRDefault="00F26F4B" w:rsidP="00F26F4B">
            <w:pPr>
              <w:contextualSpacing/>
              <w:rPr>
                <w:rFonts w:ascii="TH SarabunPSK" w:hAnsi="TH SarabunPSK" w:cs="TH SarabunPSK"/>
                <w:b/>
                <w:bCs/>
                <w:color w:val="000000" w:themeColor="text1"/>
                <w:sz w:val="28"/>
                <w:cs/>
              </w:rPr>
            </w:pPr>
            <w:r w:rsidRPr="00583B3A">
              <w:rPr>
                <w:rFonts w:ascii="TH SarabunPSK" w:hAnsi="TH SarabunPSK" w:cs="TH SarabunPSK"/>
                <w:b/>
                <w:bCs/>
                <w:color w:val="000000" w:themeColor="text1"/>
                <w:sz w:val="28"/>
                <w:cs/>
              </w:rPr>
              <w:t xml:space="preserve">เอกสารสนับสนุน : </w:t>
            </w:r>
          </w:p>
        </w:tc>
        <w:tc>
          <w:tcPr>
            <w:tcW w:w="7474" w:type="dxa"/>
            <w:gridSpan w:val="2"/>
            <w:tcBorders>
              <w:top w:val="single" w:sz="4" w:space="0" w:color="auto"/>
              <w:left w:val="single" w:sz="4" w:space="0" w:color="auto"/>
              <w:bottom w:val="single" w:sz="4" w:space="0" w:color="auto"/>
              <w:right w:val="single" w:sz="4" w:space="0" w:color="auto"/>
            </w:tcBorders>
          </w:tcPr>
          <w:p w:rsidR="00F26F4B" w:rsidRPr="00583B3A" w:rsidRDefault="00F26F4B" w:rsidP="00F26F4B">
            <w:pPr>
              <w:contextualSpacing/>
              <w:rPr>
                <w:rFonts w:ascii="TH SarabunPSK" w:hAnsi="TH SarabunPSK" w:cs="TH SarabunPSK"/>
                <w:color w:val="000000" w:themeColor="text1"/>
                <w:sz w:val="28"/>
                <w:cs/>
              </w:rPr>
            </w:pPr>
            <w:r w:rsidRPr="00583B3A">
              <w:rPr>
                <w:rFonts w:ascii="TH SarabunPSK" w:hAnsi="TH SarabunPSK" w:cs="TH SarabunPSK"/>
                <w:color w:val="000000" w:themeColor="text1"/>
                <w:sz w:val="28"/>
                <w:cs/>
              </w:rPr>
              <w:t>คู่มือแนวทางการพัฒนาโรงพยาบาลส่งเสริมสุขภาพตำบลติดดาว</w:t>
            </w:r>
          </w:p>
        </w:tc>
      </w:tr>
      <w:tr w:rsidR="00512C4B" w:rsidRPr="00583B3A" w:rsidTr="00583B3A">
        <w:trPr>
          <w:gridAfter w:val="1"/>
          <w:wAfter w:w="20" w:type="dxa"/>
          <w:trHeight w:val="1509"/>
        </w:trPr>
        <w:tc>
          <w:tcPr>
            <w:tcW w:w="2926" w:type="dxa"/>
            <w:gridSpan w:val="2"/>
            <w:tcBorders>
              <w:top w:val="single" w:sz="4" w:space="0" w:color="auto"/>
              <w:left w:val="single" w:sz="4" w:space="0" w:color="auto"/>
              <w:bottom w:val="single" w:sz="4" w:space="0" w:color="auto"/>
              <w:right w:val="single" w:sz="4" w:space="0" w:color="auto"/>
            </w:tcBorders>
          </w:tcPr>
          <w:p w:rsidR="00F26F4B" w:rsidRPr="00583B3A" w:rsidRDefault="00F26F4B" w:rsidP="00F26F4B">
            <w:pPr>
              <w:contextualSpacing/>
              <w:rPr>
                <w:rFonts w:ascii="TH SarabunPSK" w:hAnsi="TH SarabunPSK" w:cs="TH SarabunPSK"/>
                <w:b/>
                <w:bCs/>
                <w:color w:val="000000" w:themeColor="text1"/>
                <w:sz w:val="28"/>
                <w:cs/>
              </w:rPr>
            </w:pPr>
            <w:r w:rsidRPr="00583B3A">
              <w:rPr>
                <w:rFonts w:ascii="TH SarabunPSK" w:hAnsi="TH SarabunPSK" w:cs="TH SarabunPSK"/>
                <w:b/>
                <w:bCs/>
                <w:color w:val="000000" w:themeColor="text1"/>
                <w:sz w:val="28"/>
                <w:cs/>
              </w:rPr>
              <w:t>รายละเอียดข้อมูลพื้นฐาน</w:t>
            </w:r>
          </w:p>
        </w:tc>
        <w:tc>
          <w:tcPr>
            <w:tcW w:w="7474" w:type="dxa"/>
            <w:gridSpan w:val="2"/>
            <w:tcBorders>
              <w:top w:val="single" w:sz="4" w:space="0" w:color="auto"/>
              <w:left w:val="single" w:sz="4" w:space="0" w:color="auto"/>
              <w:bottom w:val="single" w:sz="4" w:space="0" w:color="auto"/>
              <w:right w:val="single" w:sz="4" w:space="0" w:color="auto"/>
            </w:tcBorders>
          </w:tcPr>
          <w:tbl>
            <w:tblPr>
              <w:tblpPr w:leftFromText="180" w:rightFromText="180" w:tblpXSpec="center" w:tblpY="238"/>
              <w:tblOverlap w:val="neve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371"/>
              <w:gridCol w:w="1370"/>
              <w:gridCol w:w="1369"/>
              <w:gridCol w:w="1369"/>
              <w:gridCol w:w="1369"/>
            </w:tblGrid>
            <w:tr w:rsidR="00512C4B" w:rsidRPr="00583B3A" w:rsidTr="00F26F4B">
              <w:tc>
                <w:tcPr>
                  <w:tcW w:w="1372" w:type="dxa"/>
                  <w:vMerge w:val="restart"/>
                </w:tcPr>
                <w:p w:rsidR="00F26F4B" w:rsidRPr="00583B3A" w:rsidRDefault="00F26F4B" w:rsidP="00F26F4B">
                  <w:pPr>
                    <w:contextualSpacing/>
                    <w:jc w:val="center"/>
                    <w:rPr>
                      <w:rFonts w:ascii="TH SarabunPSK" w:hAnsi="TH SarabunPSK" w:cs="TH SarabunPSK"/>
                      <w:b/>
                      <w:bCs/>
                      <w:color w:val="000000" w:themeColor="text1"/>
                      <w:sz w:val="28"/>
                    </w:rPr>
                  </w:pPr>
                  <w:r w:rsidRPr="00583B3A">
                    <w:rPr>
                      <w:rFonts w:ascii="TH SarabunPSK" w:hAnsi="TH SarabunPSK" w:cs="TH SarabunPSK"/>
                      <w:b/>
                      <w:bCs/>
                      <w:color w:val="000000" w:themeColor="text1"/>
                      <w:sz w:val="28"/>
                    </w:rPr>
                    <w:t>Baseline data</w:t>
                  </w:r>
                </w:p>
              </w:tc>
              <w:tc>
                <w:tcPr>
                  <w:tcW w:w="1372" w:type="dxa"/>
                  <w:vMerge w:val="restart"/>
                </w:tcPr>
                <w:p w:rsidR="00F26F4B" w:rsidRPr="00583B3A" w:rsidRDefault="00F26F4B" w:rsidP="00F26F4B">
                  <w:pPr>
                    <w:contextualSpacing/>
                    <w:jc w:val="center"/>
                    <w:rPr>
                      <w:rFonts w:ascii="TH SarabunPSK" w:hAnsi="TH SarabunPSK" w:cs="TH SarabunPSK"/>
                      <w:b/>
                      <w:bCs/>
                      <w:color w:val="000000" w:themeColor="text1"/>
                      <w:sz w:val="28"/>
                      <w:cs/>
                    </w:rPr>
                  </w:pPr>
                  <w:r w:rsidRPr="00583B3A">
                    <w:rPr>
                      <w:rFonts w:ascii="TH SarabunPSK" w:hAnsi="TH SarabunPSK" w:cs="TH SarabunPSK"/>
                      <w:b/>
                      <w:bCs/>
                      <w:color w:val="000000" w:themeColor="text1"/>
                      <w:sz w:val="28"/>
                      <w:cs/>
                    </w:rPr>
                    <w:t>หน่วยวัด</w:t>
                  </w:r>
                </w:p>
              </w:tc>
              <w:tc>
                <w:tcPr>
                  <w:tcW w:w="4116" w:type="dxa"/>
                  <w:gridSpan w:val="3"/>
                </w:tcPr>
                <w:p w:rsidR="00F26F4B" w:rsidRPr="00583B3A" w:rsidRDefault="00F26F4B" w:rsidP="00F26F4B">
                  <w:pPr>
                    <w:contextualSpacing/>
                    <w:rPr>
                      <w:rFonts w:ascii="TH SarabunPSK" w:hAnsi="TH SarabunPSK" w:cs="TH SarabunPSK"/>
                      <w:b/>
                      <w:bCs/>
                      <w:color w:val="000000" w:themeColor="text1"/>
                      <w:sz w:val="28"/>
                    </w:rPr>
                  </w:pPr>
                  <w:r w:rsidRPr="00583B3A">
                    <w:rPr>
                      <w:rFonts w:ascii="TH SarabunPSK" w:hAnsi="TH SarabunPSK" w:cs="TH SarabunPSK"/>
                      <w:b/>
                      <w:bCs/>
                      <w:color w:val="000000" w:themeColor="text1"/>
                      <w:sz w:val="28"/>
                      <w:cs/>
                    </w:rPr>
                    <w:t>ผลการดำเนินงานในรอบปีงบประมาณ พ.ศ.</w:t>
                  </w:r>
                </w:p>
              </w:tc>
            </w:tr>
            <w:tr w:rsidR="00512C4B" w:rsidRPr="00583B3A" w:rsidTr="00F26F4B">
              <w:tc>
                <w:tcPr>
                  <w:tcW w:w="1372" w:type="dxa"/>
                  <w:vMerge/>
                </w:tcPr>
                <w:p w:rsidR="00F26F4B" w:rsidRPr="00583B3A" w:rsidRDefault="00F26F4B" w:rsidP="00F26F4B">
                  <w:pPr>
                    <w:contextualSpacing/>
                    <w:jc w:val="center"/>
                    <w:rPr>
                      <w:rFonts w:ascii="TH SarabunPSK" w:hAnsi="TH SarabunPSK" w:cs="TH SarabunPSK"/>
                      <w:b/>
                      <w:bCs/>
                      <w:color w:val="000000" w:themeColor="text1"/>
                      <w:sz w:val="28"/>
                    </w:rPr>
                  </w:pPr>
                </w:p>
              </w:tc>
              <w:tc>
                <w:tcPr>
                  <w:tcW w:w="1372" w:type="dxa"/>
                  <w:vMerge/>
                </w:tcPr>
                <w:p w:rsidR="00F26F4B" w:rsidRPr="00583B3A" w:rsidRDefault="00F26F4B" w:rsidP="00F26F4B">
                  <w:pPr>
                    <w:contextualSpacing/>
                    <w:jc w:val="center"/>
                    <w:rPr>
                      <w:rFonts w:ascii="TH SarabunPSK" w:hAnsi="TH SarabunPSK" w:cs="TH SarabunPSK"/>
                      <w:b/>
                      <w:bCs/>
                      <w:color w:val="000000" w:themeColor="text1"/>
                      <w:sz w:val="28"/>
                    </w:rPr>
                  </w:pPr>
                </w:p>
              </w:tc>
              <w:tc>
                <w:tcPr>
                  <w:tcW w:w="1372" w:type="dxa"/>
                </w:tcPr>
                <w:p w:rsidR="00F26F4B" w:rsidRPr="00583B3A" w:rsidRDefault="00F26F4B" w:rsidP="00F26F4B">
                  <w:pPr>
                    <w:contextualSpacing/>
                    <w:jc w:val="center"/>
                    <w:rPr>
                      <w:rFonts w:ascii="TH SarabunPSK" w:hAnsi="TH SarabunPSK" w:cs="TH SarabunPSK"/>
                      <w:b/>
                      <w:bCs/>
                      <w:color w:val="000000" w:themeColor="text1"/>
                      <w:sz w:val="28"/>
                    </w:rPr>
                  </w:pPr>
                  <w:r w:rsidRPr="00583B3A">
                    <w:rPr>
                      <w:rFonts w:ascii="TH SarabunPSK" w:hAnsi="TH SarabunPSK" w:cs="TH SarabunPSK"/>
                      <w:b/>
                      <w:bCs/>
                      <w:color w:val="000000" w:themeColor="text1"/>
                      <w:sz w:val="28"/>
                      <w:cs/>
                    </w:rPr>
                    <w:t>2559</w:t>
                  </w:r>
                </w:p>
              </w:tc>
              <w:tc>
                <w:tcPr>
                  <w:tcW w:w="1372" w:type="dxa"/>
                </w:tcPr>
                <w:p w:rsidR="00F26F4B" w:rsidRPr="00583B3A" w:rsidRDefault="00F26F4B" w:rsidP="00F26F4B">
                  <w:pPr>
                    <w:contextualSpacing/>
                    <w:jc w:val="center"/>
                    <w:rPr>
                      <w:rFonts w:ascii="TH SarabunPSK" w:hAnsi="TH SarabunPSK" w:cs="TH SarabunPSK"/>
                      <w:b/>
                      <w:bCs/>
                      <w:color w:val="000000" w:themeColor="text1"/>
                      <w:sz w:val="28"/>
                    </w:rPr>
                  </w:pPr>
                  <w:r w:rsidRPr="00583B3A">
                    <w:rPr>
                      <w:rFonts w:ascii="TH SarabunPSK" w:hAnsi="TH SarabunPSK" w:cs="TH SarabunPSK"/>
                      <w:b/>
                      <w:bCs/>
                      <w:color w:val="000000" w:themeColor="text1"/>
                      <w:sz w:val="28"/>
                      <w:cs/>
                    </w:rPr>
                    <w:t>2560</w:t>
                  </w:r>
                </w:p>
              </w:tc>
              <w:tc>
                <w:tcPr>
                  <w:tcW w:w="1372" w:type="dxa"/>
                </w:tcPr>
                <w:p w:rsidR="00F26F4B" w:rsidRPr="00583B3A" w:rsidRDefault="00F26F4B" w:rsidP="00F26F4B">
                  <w:pPr>
                    <w:contextualSpacing/>
                    <w:jc w:val="center"/>
                    <w:rPr>
                      <w:rFonts w:ascii="TH SarabunPSK" w:hAnsi="TH SarabunPSK" w:cs="TH SarabunPSK"/>
                      <w:b/>
                      <w:bCs/>
                      <w:color w:val="000000" w:themeColor="text1"/>
                      <w:sz w:val="28"/>
                    </w:rPr>
                  </w:pPr>
                  <w:r w:rsidRPr="00583B3A">
                    <w:rPr>
                      <w:rFonts w:ascii="TH SarabunPSK" w:hAnsi="TH SarabunPSK" w:cs="TH SarabunPSK"/>
                      <w:b/>
                      <w:bCs/>
                      <w:color w:val="000000" w:themeColor="text1"/>
                      <w:sz w:val="28"/>
                      <w:cs/>
                    </w:rPr>
                    <w:t>2561</w:t>
                  </w:r>
                </w:p>
              </w:tc>
            </w:tr>
            <w:tr w:rsidR="00512C4B" w:rsidRPr="00583B3A" w:rsidTr="00F26F4B">
              <w:tc>
                <w:tcPr>
                  <w:tcW w:w="1372" w:type="dxa"/>
                </w:tcPr>
                <w:p w:rsidR="00F26F4B" w:rsidRPr="00583B3A" w:rsidRDefault="00F26F4B" w:rsidP="00F26F4B">
                  <w:pPr>
                    <w:contextualSpacing/>
                    <w:jc w:val="center"/>
                    <w:rPr>
                      <w:rFonts w:ascii="TH SarabunPSK" w:hAnsi="TH SarabunPSK" w:cs="TH SarabunPSK"/>
                      <w:color w:val="000000" w:themeColor="text1"/>
                      <w:sz w:val="28"/>
                      <w:cs/>
                    </w:rPr>
                  </w:pPr>
                  <w:r w:rsidRPr="00583B3A">
                    <w:rPr>
                      <w:rFonts w:ascii="TH SarabunPSK" w:hAnsi="TH SarabunPSK" w:cs="TH SarabunPSK"/>
                      <w:color w:val="000000" w:themeColor="text1"/>
                      <w:sz w:val="28"/>
                    </w:rPr>
                    <w:t>4</w:t>
                  </w:r>
                  <w:r w:rsidRPr="00583B3A">
                    <w:rPr>
                      <w:rFonts w:ascii="TH SarabunPSK" w:hAnsi="TH SarabunPSK" w:cs="TH SarabunPSK"/>
                      <w:color w:val="000000" w:themeColor="text1"/>
                      <w:sz w:val="28"/>
                      <w:cs/>
                    </w:rPr>
                    <w:t>,</w:t>
                  </w:r>
                  <w:r w:rsidRPr="00583B3A">
                    <w:rPr>
                      <w:rFonts w:ascii="TH SarabunPSK" w:hAnsi="TH SarabunPSK" w:cs="TH SarabunPSK"/>
                      <w:color w:val="000000" w:themeColor="text1"/>
                      <w:sz w:val="28"/>
                    </w:rPr>
                    <w:t>98</w:t>
                  </w:r>
                  <w:r w:rsidRPr="00583B3A">
                    <w:rPr>
                      <w:rFonts w:ascii="TH SarabunPSK" w:hAnsi="TH SarabunPSK" w:cs="TH SarabunPSK"/>
                      <w:color w:val="000000" w:themeColor="text1"/>
                      <w:sz w:val="28"/>
                      <w:cs/>
                    </w:rPr>
                    <w:t>7 แห่ง</w:t>
                  </w:r>
                </w:p>
              </w:tc>
              <w:tc>
                <w:tcPr>
                  <w:tcW w:w="1372" w:type="dxa"/>
                </w:tcPr>
                <w:p w:rsidR="00F26F4B" w:rsidRPr="00583B3A" w:rsidRDefault="00F26F4B" w:rsidP="00F26F4B">
                  <w:pPr>
                    <w:contextualSpacing/>
                    <w:jc w:val="center"/>
                    <w:rPr>
                      <w:rFonts w:ascii="TH SarabunPSK" w:hAnsi="TH SarabunPSK" w:cs="TH SarabunPSK"/>
                      <w:color w:val="000000" w:themeColor="text1"/>
                      <w:sz w:val="28"/>
                      <w:cs/>
                    </w:rPr>
                  </w:pPr>
                  <w:r w:rsidRPr="00583B3A">
                    <w:rPr>
                      <w:rFonts w:ascii="TH SarabunPSK" w:hAnsi="TH SarabunPSK" w:cs="TH SarabunPSK"/>
                      <w:color w:val="000000" w:themeColor="text1"/>
                      <w:sz w:val="28"/>
                      <w:cs/>
                    </w:rPr>
                    <w:t>ร้อยละ</w:t>
                  </w:r>
                </w:p>
              </w:tc>
              <w:tc>
                <w:tcPr>
                  <w:tcW w:w="1372" w:type="dxa"/>
                </w:tcPr>
                <w:p w:rsidR="00F26F4B" w:rsidRPr="00583B3A" w:rsidRDefault="00F26F4B" w:rsidP="00F26F4B">
                  <w:pPr>
                    <w:contextualSpacing/>
                    <w:jc w:val="center"/>
                    <w:rPr>
                      <w:rFonts w:ascii="TH SarabunPSK" w:hAnsi="TH SarabunPSK" w:cs="TH SarabunPSK"/>
                      <w:color w:val="000000" w:themeColor="text1"/>
                      <w:sz w:val="28"/>
                      <w:cs/>
                    </w:rPr>
                  </w:pPr>
                  <w:r w:rsidRPr="00583B3A">
                    <w:rPr>
                      <w:rFonts w:ascii="TH SarabunPSK" w:hAnsi="TH SarabunPSK" w:cs="TH SarabunPSK"/>
                      <w:color w:val="000000" w:themeColor="text1"/>
                      <w:sz w:val="28"/>
                      <w:cs/>
                    </w:rPr>
                    <w:t>-</w:t>
                  </w:r>
                </w:p>
              </w:tc>
              <w:tc>
                <w:tcPr>
                  <w:tcW w:w="1372" w:type="dxa"/>
                </w:tcPr>
                <w:p w:rsidR="00F26F4B" w:rsidRPr="00583B3A" w:rsidRDefault="00F26F4B" w:rsidP="00F26F4B">
                  <w:pPr>
                    <w:contextualSpacing/>
                    <w:jc w:val="center"/>
                    <w:rPr>
                      <w:rFonts w:ascii="TH SarabunPSK" w:hAnsi="TH SarabunPSK" w:cs="TH SarabunPSK"/>
                      <w:color w:val="000000" w:themeColor="text1"/>
                      <w:sz w:val="28"/>
                    </w:rPr>
                  </w:pPr>
                  <w:r w:rsidRPr="00583B3A">
                    <w:rPr>
                      <w:rFonts w:ascii="TH SarabunPSK" w:hAnsi="TH SarabunPSK" w:cs="TH SarabunPSK"/>
                      <w:color w:val="000000" w:themeColor="text1"/>
                      <w:sz w:val="28"/>
                      <w:cs/>
                    </w:rPr>
                    <w:t>17.1</w:t>
                  </w:r>
                  <w:r w:rsidRPr="00583B3A">
                    <w:rPr>
                      <w:rFonts w:ascii="TH SarabunPSK" w:hAnsi="TH SarabunPSK" w:cs="TH SarabunPSK"/>
                      <w:color w:val="000000" w:themeColor="text1"/>
                      <w:sz w:val="28"/>
                    </w:rPr>
                    <w:t>3</w:t>
                  </w:r>
                </w:p>
              </w:tc>
              <w:tc>
                <w:tcPr>
                  <w:tcW w:w="1372" w:type="dxa"/>
                </w:tcPr>
                <w:p w:rsidR="00F26F4B" w:rsidRPr="00583B3A" w:rsidRDefault="00F26F4B" w:rsidP="00F26F4B">
                  <w:pPr>
                    <w:contextualSpacing/>
                    <w:jc w:val="center"/>
                    <w:rPr>
                      <w:rFonts w:ascii="TH SarabunPSK" w:hAnsi="TH SarabunPSK" w:cs="TH SarabunPSK"/>
                      <w:color w:val="000000" w:themeColor="text1"/>
                      <w:sz w:val="28"/>
                    </w:rPr>
                  </w:pPr>
                  <w:r w:rsidRPr="00583B3A">
                    <w:rPr>
                      <w:rFonts w:ascii="TH SarabunPSK" w:hAnsi="TH SarabunPSK" w:cs="TH SarabunPSK"/>
                      <w:color w:val="000000" w:themeColor="text1"/>
                      <w:sz w:val="28"/>
                    </w:rPr>
                    <w:t>50.85</w:t>
                  </w:r>
                </w:p>
              </w:tc>
            </w:tr>
          </w:tbl>
          <w:p w:rsidR="00F26F4B" w:rsidRPr="00583B3A" w:rsidRDefault="00F26F4B" w:rsidP="00F26F4B">
            <w:pPr>
              <w:contextualSpacing/>
              <w:rPr>
                <w:rFonts w:ascii="TH SarabunPSK" w:hAnsi="TH SarabunPSK" w:cs="TH SarabunPSK"/>
                <w:color w:val="000000" w:themeColor="text1"/>
                <w:sz w:val="28"/>
              </w:rPr>
            </w:pPr>
          </w:p>
        </w:tc>
      </w:tr>
      <w:tr w:rsidR="00512C4B" w:rsidRPr="00583B3A" w:rsidTr="00583B3A">
        <w:trPr>
          <w:gridAfter w:val="1"/>
          <w:wAfter w:w="20" w:type="dxa"/>
        </w:trPr>
        <w:tc>
          <w:tcPr>
            <w:tcW w:w="2926" w:type="dxa"/>
            <w:gridSpan w:val="2"/>
            <w:tcBorders>
              <w:top w:val="single" w:sz="4" w:space="0" w:color="auto"/>
              <w:left w:val="single" w:sz="4" w:space="0" w:color="auto"/>
              <w:bottom w:val="single" w:sz="4" w:space="0" w:color="auto"/>
              <w:right w:val="single" w:sz="4" w:space="0" w:color="auto"/>
            </w:tcBorders>
          </w:tcPr>
          <w:p w:rsidR="00F26F4B" w:rsidRPr="00583B3A" w:rsidRDefault="00F26F4B" w:rsidP="00F26F4B">
            <w:pPr>
              <w:contextualSpacing/>
              <w:rPr>
                <w:rFonts w:ascii="TH SarabunPSK" w:hAnsi="TH SarabunPSK" w:cs="TH SarabunPSK"/>
                <w:b/>
                <w:bCs/>
                <w:color w:val="000000" w:themeColor="text1"/>
                <w:sz w:val="28"/>
              </w:rPr>
            </w:pPr>
            <w:r w:rsidRPr="00583B3A">
              <w:rPr>
                <w:rFonts w:ascii="TH SarabunPSK" w:hAnsi="TH SarabunPSK" w:cs="TH SarabunPSK"/>
                <w:b/>
                <w:bCs/>
                <w:color w:val="000000" w:themeColor="text1"/>
                <w:sz w:val="28"/>
                <w:cs/>
              </w:rPr>
              <w:t>ผู้ให้ข้อมูลทางวิชาการ /</w:t>
            </w:r>
          </w:p>
          <w:p w:rsidR="00F26F4B" w:rsidRPr="00583B3A" w:rsidRDefault="00F26F4B" w:rsidP="00F26F4B">
            <w:pPr>
              <w:contextualSpacing/>
              <w:rPr>
                <w:rFonts w:ascii="TH SarabunPSK" w:hAnsi="TH SarabunPSK" w:cs="TH SarabunPSK"/>
                <w:b/>
                <w:bCs/>
                <w:color w:val="000000" w:themeColor="text1"/>
                <w:sz w:val="28"/>
              </w:rPr>
            </w:pPr>
            <w:r w:rsidRPr="00583B3A">
              <w:rPr>
                <w:rFonts w:ascii="TH SarabunPSK" w:hAnsi="TH SarabunPSK" w:cs="TH SarabunPSK"/>
                <w:b/>
                <w:bCs/>
                <w:color w:val="000000" w:themeColor="text1"/>
                <w:sz w:val="28"/>
                <w:cs/>
              </w:rPr>
              <w:t>ผู้ประสานงานตัวชี้วัด</w:t>
            </w:r>
          </w:p>
        </w:tc>
        <w:tc>
          <w:tcPr>
            <w:tcW w:w="7474" w:type="dxa"/>
            <w:gridSpan w:val="2"/>
            <w:tcBorders>
              <w:top w:val="single" w:sz="4" w:space="0" w:color="auto"/>
              <w:left w:val="single" w:sz="4" w:space="0" w:color="auto"/>
              <w:bottom w:val="single" w:sz="4" w:space="0" w:color="auto"/>
              <w:right w:val="single" w:sz="4" w:space="0" w:color="auto"/>
            </w:tcBorders>
          </w:tcPr>
          <w:p w:rsidR="00F26F4B" w:rsidRPr="00583B3A" w:rsidRDefault="00F26F4B" w:rsidP="00F26F4B">
            <w:pPr>
              <w:contextualSpacing/>
              <w:rPr>
                <w:rFonts w:ascii="TH SarabunPSK" w:hAnsi="TH SarabunPSK" w:cs="TH SarabunPSK"/>
                <w:color w:val="000000" w:themeColor="text1"/>
                <w:sz w:val="28"/>
              </w:rPr>
            </w:pPr>
            <w:r w:rsidRPr="00583B3A">
              <w:rPr>
                <w:rFonts w:ascii="TH SarabunPSK" w:hAnsi="TH SarabunPSK" w:cs="TH SarabunPSK"/>
                <w:color w:val="000000" w:themeColor="text1"/>
                <w:sz w:val="28"/>
                <w:cs/>
              </w:rPr>
              <w:t>สำนักงานสนับสนุนระบบปฐมภูมิและคลินิกหมอครอบครัว</w:t>
            </w:r>
          </w:p>
          <w:p w:rsidR="00F26F4B" w:rsidRPr="00583B3A" w:rsidRDefault="00F26F4B" w:rsidP="00F26F4B">
            <w:pPr>
              <w:contextualSpacing/>
              <w:rPr>
                <w:rFonts w:ascii="TH SarabunPSK" w:hAnsi="TH SarabunPSK" w:cs="TH SarabunPSK"/>
                <w:b/>
                <w:bCs/>
                <w:color w:val="000000" w:themeColor="text1"/>
                <w:sz w:val="28"/>
                <w:cs/>
              </w:rPr>
            </w:pPr>
            <w:r w:rsidRPr="00583B3A">
              <w:rPr>
                <w:rFonts w:ascii="TH SarabunPSK" w:hAnsi="TH SarabunPSK" w:cs="TH SarabunPSK"/>
                <w:color w:val="000000" w:themeColor="text1"/>
                <w:sz w:val="28"/>
                <w:cs/>
              </w:rPr>
              <w:t>โทรศัพท์ที่ทำงาน :</w:t>
            </w:r>
            <w:r w:rsidRPr="00583B3A">
              <w:rPr>
                <w:rFonts w:ascii="TH SarabunPSK" w:hAnsi="TH SarabunPSK" w:cs="TH SarabunPSK"/>
                <w:color w:val="000000" w:themeColor="text1"/>
                <w:sz w:val="28"/>
              </w:rPr>
              <w:t xml:space="preserve"> 02 5901937</w:t>
            </w:r>
            <w:r w:rsidRPr="00583B3A">
              <w:rPr>
                <w:rFonts w:ascii="TH SarabunPSK" w:hAnsi="TH SarabunPSK" w:cs="TH SarabunPSK"/>
                <w:color w:val="000000" w:themeColor="text1"/>
                <w:sz w:val="28"/>
              </w:rPr>
              <w:tab/>
            </w:r>
            <w:r w:rsidRPr="00583B3A">
              <w:rPr>
                <w:rFonts w:ascii="TH SarabunPSK" w:hAnsi="TH SarabunPSK" w:cs="TH SarabunPSK"/>
                <w:color w:val="000000" w:themeColor="text1"/>
                <w:sz w:val="28"/>
                <w:cs/>
              </w:rPr>
              <w:tab/>
            </w:r>
          </w:p>
        </w:tc>
      </w:tr>
      <w:tr w:rsidR="00512C4B" w:rsidRPr="00583B3A" w:rsidTr="00583B3A">
        <w:trPr>
          <w:gridAfter w:val="1"/>
          <w:wAfter w:w="20" w:type="dxa"/>
        </w:trPr>
        <w:tc>
          <w:tcPr>
            <w:tcW w:w="2926" w:type="dxa"/>
            <w:gridSpan w:val="2"/>
            <w:tcBorders>
              <w:top w:val="single" w:sz="4" w:space="0" w:color="auto"/>
              <w:left w:val="single" w:sz="4" w:space="0" w:color="auto"/>
              <w:bottom w:val="single" w:sz="4" w:space="0" w:color="auto"/>
              <w:right w:val="single" w:sz="4" w:space="0" w:color="auto"/>
            </w:tcBorders>
          </w:tcPr>
          <w:p w:rsidR="00F26F4B" w:rsidRPr="00583B3A" w:rsidRDefault="00F26F4B" w:rsidP="00F26F4B">
            <w:pPr>
              <w:contextualSpacing/>
              <w:rPr>
                <w:rFonts w:ascii="TH SarabunPSK" w:hAnsi="TH SarabunPSK" w:cs="TH SarabunPSK"/>
                <w:b/>
                <w:bCs/>
                <w:color w:val="000000" w:themeColor="text1"/>
                <w:sz w:val="28"/>
                <w:cs/>
              </w:rPr>
            </w:pPr>
            <w:r w:rsidRPr="00583B3A">
              <w:rPr>
                <w:rFonts w:ascii="TH SarabunPSK" w:hAnsi="TH SarabunPSK" w:cs="TH SarabunPSK"/>
                <w:b/>
                <w:bCs/>
                <w:color w:val="000000" w:themeColor="text1"/>
                <w:sz w:val="28"/>
                <w:cs/>
              </w:rPr>
              <w:t>หน่วยงานประมวลผลและจัดทำข้อมูล</w:t>
            </w:r>
          </w:p>
          <w:p w:rsidR="00F26F4B" w:rsidRPr="00583B3A" w:rsidRDefault="00F26F4B" w:rsidP="00F26F4B">
            <w:pPr>
              <w:contextualSpacing/>
              <w:rPr>
                <w:rFonts w:ascii="TH SarabunPSK" w:hAnsi="TH SarabunPSK" w:cs="TH SarabunPSK"/>
                <w:b/>
                <w:bCs/>
                <w:color w:val="000000" w:themeColor="text1"/>
                <w:sz w:val="28"/>
                <w:cs/>
              </w:rPr>
            </w:pPr>
            <w:r w:rsidRPr="00583B3A">
              <w:rPr>
                <w:rFonts w:ascii="TH SarabunPSK" w:hAnsi="TH SarabunPSK" w:cs="TH SarabunPSK"/>
                <w:b/>
                <w:bCs/>
                <w:color w:val="000000" w:themeColor="text1"/>
                <w:sz w:val="28"/>
                <w:cs/>
              </w:rPr>
              <w:lastRenderedPageBreak/>
              <w:t>(ระดับส่วนกลาง)</w:t>
            </w:r>
          </w:p>
        </w:tc>
        <w:tc>
          <w:tcPr>
            <w:tcW w:w="7474" w:type="dxa"/>
            <w:gridSpan w:val="2"/>
            <w:tcBorders>
              <w:top w:val="single" w:sz="4" w:space="0" w:color="auto"/>
              <w:left w:val="single" w:sz="4" w:space="0" w:color="auto"/>
              <w:bottom w:val="single" w:sz="4" w:space="0" w:color="auto"/>
              <w:right w:val="single" w:sz="4" w:space="0" w:color="auto"/>
            </w:tcBorders>
          </w:tcPr>
          <w:p w:rsidR="00F26F4B" w:rsidRPr="00583B3A" w:rsidRDefault="00F26F4B" w:rsidP="00F26F4B">
            <w:pPr>
              <w:contextualSpacing/>
              <w:rPr>
                <w:rFonts w:ascii="TH SarabunPSK" w:hAnsi="TH SarabunPSK" w:cs="TH SarabunPSK"/>
                <w:color w:val="000000" w:themeColor="text1"/>
                <w:sz w:val="28"/>
              </w:rPr>
            </w:pPr>
            <w:r w:rsidRPr="00583B3A">
              <w:rPr>
                <w:rFonts w:ascii="TH SarabunPSK" w:hAnsi="TH SarabunPSK" w:cs="TH SarabunPSK"/>
                <w:color w:val="000000" w:themeColor="text1"/>
                <w:sz w:val="28"/>
                <w:cs/>
              </w:rPr>
              <w:lastRenderedPageBreak/>
              <w:t>สำนักงานสนับสนุนระบบปฐมภูมิและคลินิกหมอครอบครัว</w:t>
            </w:r>
          </w:p>
          <w:p w:rsidR="00F26F4B" w:rsidRPr="00583B3A" w:rsidRDefault="00F26F4B" w:rsidP="00F26F4B">
            <w:pPr>
              <w:contextualSpacing/>
              <w:rPr>
                <w:rFonts w:ascii="TH SarabunPSK" w:hAnsi="TH SarabunPSK" w:cs="TH SarabunPSK"/>
                <w:b/>
                <w:bCs/>
                <w:color w:val="000000" w:themeColor="text1"/>
                <w:sz w:val="28"/>
                <w:cs/>
              </w:rPr>
            </w:pPr>
            <w:r w:rsidRPr="00583B3A">
              <w:rPr>
                <w:rFonts w:ascii="TH SarabunPSK" w:hAnsi="TH SarabunPSK" w:cs="TH SarabunPSK"/>
                <w:color w:val="000000" w:themeColor="text1"/>
                <w:sz w:val="28"/>
                <w:cs/>
              </w:rPr>
              <w:lastRenderedPageBreak/>
              <w:t>โทรศัพท์ที่ทำงาน :</w:t>
            </w:r>
            <w:r w:rsidRPr="00583B3A">
              <w:rPr>
                <w:rFonts w:ascii="TH SarabunPSK" w:hAnsi="TH SarabunPSK" w:cs="TH SarabunPSK"/>
                <w:color w:val="000000" w:themeColor="text1"/>
                <w:sz w:val="28"/>
              </w:rPr>
              <w:t xml:space="preserve"> 02 5901937</w:t>
            </w:r>
            <w:r w:rsidRPr="00583B3A">
              <w:rPr>
                <w:rFonts w:ascii="TH SarabunPSK" w:hAnsi="TH SarabunPSK" w:cs="TH SarabunPSK"/>
                <w:color w:val="000000" w:themeColor="text1"/>
                <w:sz w:val="28"/>
              </w:rPr>
              <w:tab/>
            </w:r>
          </w:p>
        </w:tc>
      </w:tr>
      <w:tr w:rsidR="00F26F4B" w:rsidRPr="00583B3A" w:rsidTr="00583B3A">
        <w:trPr>
          <w:gridAfter w:val="1"/>
          <w:wAfter w:w="20" w:type="dxa"/>
        </w:trPr>
        <w:tc>
          <w:tcPr>
            <w:tcW w:w="2926" w:type="dxa"/>
            <w:gridSpan w:val="2"/>
            <w:tcBorders>
              <w:top w:val="single" w:sz="4" w:space="0" w:color="auto"/>
              <w:left w:val="single" w:sz="4" w:space="0" w:color="auto"/>
              <w:bottom w:val="single" w:sz="4" w:space="0" w:color="auto"/>
              <w:right w:val="single" w:sz="4" w:space="0" w:color="auto"/>
            </w:tcBorders>
          </w:tcPr>
          <w:p w:rsidR="00F26F4B" w:rsidRPr="00583B3A" w:rsidRDefault="00F26F4B" w:rsidP="00F26F4B">
            <w:pPr>
              <w:contextualSpacing/>
              <w:rPr>
                <w:rFonts w:ascii="TH SarabunPSK" w:hAnsi="TH SarabunPSK" w:cs="TH SarabunPSK"/>
                <w:b/>
                <w:bCs/>
                <w:color w:val="000000" w:themeColor="text1"/>
                <w:sz w:val="28"/>
                <w:cs/>
              </w:rPr>
            </w:pPr>
            <w:r w:rsidRPr="00583B3A">
              <w:rPr>
                <w:rFonts w:ascii="TH SarabunPSK" w:hAnsi="TH SarabunPSK" w:cs="TH SarabunPSK"/>
                <w:b/>
                <w:bCs/>
                <w:color w:val="000000" w:themeColor="text1"/>
                <w:sz w:val="28"/>
                <w:cs/>
              </w:rPr>
              <w:lastRenderedPageBreak/>
              <w:t>ผู้รับผิดชอบการรายงานผลการดำเนินงาน</w:t>
            </w:r>
          </w:p>
        </w:tc>
        <w:tc>
          <w:tcPr>
            <w:tcW w:w="7474" w:type="dxa"/>
            <w:gridSpan w:val="2"/>
            <w:tcBorders>
              <w:top w:val="single" w:sz="4" w:space="0" w:color="auto"/>
              <w:left w:val="single" w:sz="4" w:space="0" w:color="auto"/>
              <w:bottom w:val="single" w:sz="4" w:space="0" w:color="auto"/>
              <w:right w:val="single" w:sz="4" w:space="0" w:color="auto"/>
            </w:tcBorders>
          </w:tcPr>
          <w:p w:rsidR="00F26F4B" w:rsidRPr="00583B3A" w:rsidRDefault="00F26F4B" w:rsidP="00F26F4B">
            <w:pPr>
              <w:contextualSpacing/>
              <w:rPr>
                <w:rFonts w:ascii="TH SarabunPSK" w:hAnsi="TH SarabunPSK" w:cs="TH SarabunPSK"/>
                <w:color w:val="000000" w:themeColor="text1"/>
                <w:sz w:val="28"/>
              </w:rPr>
            </w:pPr>
            <w:r w:rsidRPr="00583B3A">
              <w:rPr>
                <w:rFonts w:ascii="TH SarabunPSK" w:hAnsi="TH SarabunPSK" w:cs="TH SarabunPSK"/>
                <w:color w:val="000000" w:themeColor="text1"/>
                <w:sz w:val="28"/>
                <w:cs/>
              </w:rPr>
              <w:t>สำนักงานสนับสนุนระบบปฐมภูมิและคลินิกหมอครอบครัว</w:t>
            </w:r>
          </w:p>
          <w:p w:rsidR="00F26F4B" w:rsidRPr="00583B3A" w:rsidRDefault="00F26F4B" w:rsidP="00F26F4B">
            <w:pPr>
              <w:contextualSpacing/>
              <w:rPr>
                <w:rFonts w:ascii="TH SarabunPSK" w:hAnsi="TH SarabunPSK" w:cs="TH SarabunPSK"/>
                <w:b/>
                <w:bCs/>
                <w:color w:val="000000" w:themeColor="text1"/>
                <w:sz w:val="28"/>
              </w:rPr>
            </w:pPr>
            <w:r w:rsidRPr="00583B3A">
              <w:rPr>
                <w:rFonts w:ascii="TH SarabunPSK" w:hAnsi="TH SarabunPSK" w:cs="TH SarabunPSK"/>
                <w:color w:val="000000" w:themeColor="text1"/>
                <w:sz w:val="28"/>
                <w:cs/>
              </w:rPr>
              <w:t>โทรศัพท์ที่ทำงาน :</w:t>
            </w:r>
            <w:r w:rsidRPr="00583B3A">
              <w:rPr>
                <w:rFonts w:ascii="TH SarabunPSK" w:hAnsi="TH SarabunPSK" w:cs="TH SarabunPSK"/>
                <w:color w:val="000000" w:themeColor="text1"/>
                <w:sz w:val="28"/>
              </w:rPr>
              <w:t xml:space="preserve"> 02 5901937</w:t>
            </w:r>
            <w:r w:rsidRPr="00583B3A">
              <w:rPr>
                <w:rFonts w:ascii="TH SarabunPSK" w:hAnsi="TH SarabunPSK" w:cs="TH SarabunPSK"/>
                <w:color w:val="000000" w:themeColor="text1"/>
                <w:sz w:val="28"/>
              </w:rPr>
              <w:tab/>
            </w:r>
          </w:p>
        </w:tc>
      </w:tr>
      <w:tr w:rsidR="00512C4B" w:rsidRPr="00FC6D9B" w:rsidTr="00583B3A">
        <w:tblPrEx>
          <w:jc w:val="center"/>
        </w:tblPrEx>
        <w:trPr>
          <w:gridAfter w:val="2"/>
          <w:wAfter w:w="360" w:type="dxa"/>
          <w:jc w:val="center"/>
        </w:trPr>
        <w:tc>
          <w:tcPr>
            <w:tcW w:w="2694"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หมวด</w:t>
            </w:r>
          </w:p>
        </w:tc>
        <w:tc>
          <w:tcPr>
            <w:tcW w:w="7366" w:type="dxa"/>
            <w:gridSpan w:val="2"/>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rPr>
              <w:t>Governance Excellence (</w:t>
            </w:r>
            <w:r w:rsidRPr="00FC6D9B">
              <w:rPr>
                <w:rFonts w:ascii="TH SarabunPSK" w:hAnsi="TH SarabunPSK" w:cs="TH SarabunPSK"/>
                <w:b/>
                <w:bCs/>
                <w:color w:val="000000" w:themeColor="text1"/>
                <w:sz w:val="32"/>
                <w:szCs w:val="32"/>
                <w:cs/>
              </w:rPr>
              <w:t>ยุทธศาสตร์บริหารเป็นเลิศด้วยธรรมาภิบาล)</w:t>
            </w:r>
          </w:p>
        </w:tc>
      </w:tr>
      <w:tr w:rsidR="00512C4B" w:rsidRPr="00FC6D9B" w:rsidTr="00583B3A">
        <w:tblPrEx>
          <w:jc w:val="center"/>
        </w:tblPrEx>
        <w:trPr>
          <w:gridAfter w:val="2"/>
          <w:wAfter w:w="360" w:type="dxa"/>
          <w:jc w:val="center"/>
        </w:trPr>
        <w:tc>
          <w:tcPr>
            <w:tcW w:w="2694"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แผนที่</w:t>
            </w:r>
          </w:p>
        </w:tc>
        <w:tc>
          <w:tcPr>
            <w:tcW w:w="7366" w:type="dxa"/>
            <w:gridSpan w:val="2"/>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12. การพัฒนาระบบข้อมูลสารสนเทศด้านสุขภาพ</w:t>
            </w:r>
          </w:p>
        </w:tc>
      </w:tr>
      <w:tr w:rsidR="00512C4B" w:rsidRPr="00FC6D9B" w:rsidTr="00583B3A">
        <w:tblPrEx>
          <w:jc w:val="center"/>
        </w:tblPrEx>
        <w:trPr>
          <w:gridAfter w:val="2"/>
          <w:wAfter w:w="360" w:type="dxa"/>
          <w:jc w:val="center"/>
        </w:trPr>
        <w:tc>
          <w:tcPr>
            <w:tcW w:w="2694"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โครงการที่</w:t>
            </w:r>
          </w:p>
        </w:tc>
        <w:tc>
          <w:tcPr>
            <w:tcW w:w="7366" w:type="dxa"/>
            <w:gridSpan w:val="2"/>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1. โครงการพัฒนาระบบข้อมูลข่าวสารเทคโนโลยีสุขภาพแห่งชาติ (</w:t>
            </w:r>
            <w:r w:rsidRPr="00FC6D9B">
              <w:rPr>
                <w:rFonts w:ascii="TH SarabunPSK" w:hAnsi="TH SarabunPSK" w:cs="TH SarabunPSK"/>
                <w:b/>
                <w:bCs/>
                <w:color w:val="000000" w:themeColor="text1"/>
                <w:sz w:val="32"/>
                <w:szCs w:val="32"/>
              </w:rPr>
              <w:t>NHIS</w:t>
            </w:r>
            <w:r w:rsidRPr="00FC6D9B">
              <w:rPr>
                <w:rFonts w:ascii="TH SarabunPSK" w:hAnsi="TH SarabunPSK" w:cs="TH SarabunPSK"/>
                <w:b/>
                <w:bCs/>
                <w:color w:val="000000" w:themeColor="text1"/>
                <w:sz w:val="32"/>
                <w:szCs w:val="32"/>
                <w:cs/>
              </w:rPr>
              <w:t>)</w:t>
            </w:r>
          </w:p>
        </w:tc>
      </w:tr>
      <w:tr w:rsidR="00512C4B" w:rsidRPr="00FC6D9B" w:rsidTr="00583B3A">
        <w:tblPrEx>
          <w:jc w:val="center"/>
        </w:tblPrEx>
        <w:trPr>
          <w:gridAfter w:val="2"/>
          <w:wAfter w:w="360" w:type="dxa"/>
          <w:jc w:val="center"/>
        </w:trPr>
        <w:tc>
          <w:tcPr>
            <w:tcW w:w="2694"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ระดับการแสดงผล</w:t>
            </w:r>
          </w:p>
        </w:tc>
        <w:tc>
          <w:tcPr>
            <w:tcW w:w="7366" w:type="dxa"/>
            <w:gridSpan w:val="2"/>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ประเทศ</w:t>
            </w:r>
          </w:p>
        </w:tc>
      </w:tr>
      <w:tr w:rsidR="00512C4B" w:rsidRPr="00FC6D9B" w:rsidTr="00583B3A">
        <w:tblPrEx>
          <w:jc w:val="center"/>
        </w:tblPrEx>
        <w:trPr>
          <w:gridAfter w:val="2"/>
          <w:wAfter w:w="360" w:type="dxa"/>
          <w:jc w:val="center"/>
        </w:trPr>
        <w:tc>
          <w:tcPr>
            <w:tcW w:w="2694"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ชื่อตัวชี้วัด</w:t>
            </w:r>
          </w:p>
        </w:tc>
        <w:tc>
          <w:tcPr>
            <w:tcW w:w="7366" w:type="dxa"/>
            <w:gridSpan w:val="2"/>
            <w:tcBorders>
              <w:top w:val="single" w:sz="4" w:space="0" w:color="auto"/>
              <w:left w:val="single" w:sz="4" w:space="0" w:color="auto"/>
              <w:bottom w:val="single" w:sz="4" w:space="0" w:color="auto"/>
              <w:right w:val="single" w:sz="4" w:space="0" w:color="auto"/>
            </w:tcBorders>
          </w:tcPr>
          <w:p w:rsidR="00F26F4B" w:rsidRPr="00583B3A" w:rsidRDefault="00583B3A" w:rsidP="00F26F4B">
            <w:pPr>
              <w:contextualSpacing/>
              <w:jc w:val="thaiDistribute"/>
              <w:rPr>
                <w:rFonts w:ascii="TH SarabunPSK" w:hAnsi="TH SarabunPSK" w:cs="TH SarabunPSK"/>
                <w:b/>
                <w:bCs/>
                <w:color w:val="000000" w:themeColor="text1"/>
                <w:sz w:val="32"/>
                <w:szCs w:val="32"/>
                <w:highlight w:val="yellow"/>
                <w:cs/>
              </w:rPr>
            </w:pPr>
            <w:r w:rsidRPr="00583B3A">
              <w:rPr>
                <w:rFonts w:ascii="TH SarabunPSK" w:hAnsi="TH SarabunPSK" w:cs="TH SarabunPSK"/>
                <w:b/>
                <w:bCs/>
                <w:color w:val="000000" w:themeColor="text1"/>
                <w:sz w:val="32"/>
                <w:szCs w:val="32"/>
                <w:highlight w:val="yellow"/>
              </w:rPr>
              <w:t xml:space="preserve">KPI </w:t>
            </w:r>
            <w:r w:rsidR="00F26F4B" w:rsidRPr="00583B3A">
              <w:rPr>
                <w:rFonts w:ascii="TH SarabunPSK" w:hAnsi="TH SarabunPSK" w:cs="TH SarabunPSK"/>
                <w:b/>
                <w:bCs/>
                <w:color w:val="000000" w:themeColor="text1"/>
                <w:sz w:val="32"/>
                <w:szCs w:val="32"/>
                <w:highlight w:val="yellow"/>
              </w:rPr>
              <w:t>48</w:t>
            </w:r>
            <w:r w:rsidR="00F26F4B" w:rsidRPr="00583B3A">
              <w:rPr>
                <w:rFonts w:ascii="TH SarabunPSK" w:hAnsi="TH SarabunPSK" w:cs="TH SarabunPSK"/>
                <w:b/>
                <w:bCs/>
                <w:color w:val="000000" w:themeColor="text1"/>
                <w:sz w:val="32"/>
                <w:szCs w:val="32"/>
                <w:highlight w:val="yellow"/>
                <w:cs/>
              </w:rPr>
              <w:t>. ร้อยละของจังหวัดที่ผ่านเกณฑ์คุณภาพข้อมูล</w:t>
            </w:r>
          </w:p>
        </w:tc>
      </w:tr>
      <w:tr w:rsidR="00512C4B" w:rsidRPr="00FC6D9B" w:rsidTr="00583B3A">
        <w:tblPrEx>
          <w:jc w:val="center"/>
        </w:tblPrEx>
        <w:trPr>
          <w:gridAfter w:val="2"/>
          <w:wAfter w:w="360" w:type="dxa"/>
          <w:jc w:val="center"/>
        </w:trPr>
        <w:tc>
          <w:tcPr>
            <w:tcW w:w="2694"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คำนิยาม</w:t>
            </w:r>
          </w:p>
        </w:tc>
        <w:tc>
          <w:tcPr>
            <w:tcW w:w="7366" w:type="dxa"/>
            <w:gridSpan w:val="2"/>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คุณภาพข้อมูล ประกอบด้วย</w:t>
            </w:r>
          </w:p>
          <w:p w:rsidR="00F26F4B" w:rsidRPr="00FC6D9B" w:rsidRDefault="00F26F4B" w:rsidP="0066236D">
            <w:pPr>
              <w:pStyle w:val="a3"/>
              <w:numPr>
                <w:ilvl w:val="0"/>
                <w:numId w:val="56"/>
              </w:numPr>
              <w:tabs>
                <w:tab w:val="left" w:pos="392"/>
              </w:tabs>
              <w:ind w:left="0" w:firstLine="204"/>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w:t>
            </w:r>
            <w:r w:rsidRPr="00FC6D9B">
              <w:rPr>
                <w:rFonts w:ascii="TH SarabunPSK" w:hAnsi="TH SarabunPSK" w:cs="TH SarabunPSK"/>
                <w:b/>
                <w:bCs/>
                <w:color w:val="000000" w:themeColor="text1"/>
                <w:sz w:val="32"/>
                <w:szCs w:val="32"/>
                <w:cs/>
              </w:rPr>
              <w:t>คุณภาพข้อมูลสาเหตุการตาย หมายถึง</w:t>
            </w:r>
            <w:r w:rsidRPr="00FC6D9B">
              <w:rPr>
                <w:rFonts w:ascii="TH SarabunPSK" w:hAnsi="TH SarabunPSK" w:cs="TH SarabunPSK"/>
                <w:color w:val="000000" w:themeColor="text1"/>
                <w:sz w:val="32"/>
                <w:szCs w:val="32"/>
                <w:cs/>
              </w:rPr>
              <w:t xml:space="preserve"> ข้อมูลสาเหตุการตายที่ไม่ทราบสาเหตุ </w:t>
            </w:r>
          </w:p>
          <w:p w:rsidR="00F26F4B" w:rsidRPr="00FC6D9B" w:rsidRDefault="00F26F4B" w:rsidP="00F26F4B">
            <w:pPr>
              <w:tabs>
                <w:tab w:val="left" w:pos="392"/>
              </w:tabs>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Ill Defined</w:t>
            </w:r>
            <w:r w:rsidRPr="00FC6D9B">
              <w:rPr>
                <w:rFonts w:ascii="TH SarabunPSK" w:hAnsi="TH SarabunPSK" w:cs="TH SarabunPSK"/>
                <w:color w:val="000000" w:themeColor="text1"/>
                <w:sz w:val="32"/>
                <w:szCs w:val="32"/>
                <w:cs/>
              </w:rPr>
              <w:t>)</w:t>
            </w:r>
            <w:r w:rsidRPr="00FC6D9B">
              <w:rPr>
                <w:rFonts w:ascii="TH SarabunPSK" w:hAnsi="TH SarabunPSK" w:cs="TH SarabunPSK"/>
                <w:b/>
                <w:bCs/>
                <w:color w:val="000000" w:themeColor="text1"/>
                <w:sz w:val="32"/>
                <w:szCs w:val="32"/>
                <w:cs/>
              </w:rPr>
              <w:t xml:space="preserve"> </w:t>
            </w:r>
            <w:r w:rsidRPr="00FC6D9B">
              <w:rPr>
                <w:rFonts w:ascii="TH SarabunPSK" w:hAnsi="TH SarabunPSK" w:cs="TH SarabunPSK"/>
                <w:color w:val="000000" w:themeColor="text1"/>
                <w:sz w:val="32"/>
                <w:szCs w:val="32"/>
                <w:cs/>
              </w:rPr>
              <w:t xml:space="preserve">ของจังหวัดไม่เกินร้อยละ </w:t>
            </w:r>
            <w:r w:rsidRPr="00FC6D9B">
              <w:rPr>
                <w:rFonts w:ascii="TH SarabunPSK" w:hAnsi="TH SarabunPSK" w:cs="TH SarabunPSK"/>
                <w:color w:val="000000" w:themeColor="text1"/>
                <w:sz w:val="32"/>
                <w:szCs w:val="32"/>
              </w:rPr>
              <w:t xml:space="preserve">25 </w:t>
            </w:r>
            <w:r w:rsidRPr="00FC6D9B">
              <w:rPr>
                <w:rFonts w:ascii="TH SarabunPSK" w:hAnsi="TH SarabunPSK" w:cs="TH SarabunPSK"/>
                <w:color w:val="000000" w:themeColor="text1"/>
                <w:sz w:val="32"/>
                <w:szCs w:val="32"/>
                <w:cs/>
              </w:rPr>
              <w:t xml:space="preserve">ของการตายทั้งหมด </w:t>
            </w:r>
          </w:p>
          <w:p w:rsidR="00F26F4B" w:rsidRPr="00FC6D9B" w:rsidRDefault="00F26F4B" w:rsidP="00F26F4B">
            <w:pPr>
              <w:pStyle w:val="a3"/>
              <w:tabs>
                <w:tab w:val="left" w:pos="392"/>
              </w:tabs>
              <w:ind w:left="204"/>
              <w:jc w:val="thaiDistribute"/>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pacing w:val="-4"/>
                <w:sz w:val="32"/>
                <w:szCs w:val="32"/>
                <w:cs/>
              </w:rPr>
              <w:tab/>
            </w:r>
            <w:r w:rsidRPr="00FC6D9B">
              <w:rPr>
                <w:rFonts w:ascii="TH SarabunPSK" w:hAnsi="TH SarabunPSK" w:cs="TH SarabunPSK"/>
                <w:b/>
                <w:bCs/>
                <w:color w:val="000000" w:themeColor="text1"/>
                <w:spacing w:val="-4"/>
                <w:sz w:val="32"/>
                <w:szCs w:val="32"/>
                <w:cs/>
              </w:rPr>
              <w:t>ข้อมูลสาเหตุการตายที่ไม่ทราบสาเหตุ หมายถึง</w:t>
            </w:r>
            <w:r w:rsidRPr="00FC6D9B">
              <w:rPr>
                <w:rFonts w:ascii="TH SarabunPSK" w:hAnsi="TH SarabunPSK" w:cs="TH SarabunPSK"/>
                <w:color w:val="000000" w:themeColor="text1"/>
                <w:spacing w:val="-4"/>
                <w:sz w:val="32"/>
                <w:szCs w:val="32"/>
                <w:cs/>
              </w:rPr>
              <w:t xml:space="preserve"> การเขียนรูปแบบการตายเป็นสาเหตุการตาย และการระบุสาเหตุไม่ชัดแจ้ง เช่น หัวใจล้มเหลว หายใจล้มเหลว ชรา ฯลฯ </w:t>
            </w:r>
          </w:p>
          <w:p w:rsidR="00F26F4B" w:rsidRPr="00FC6D9B" w:rsidRDefault="00F26F4B" w:rsidP="00F26F4B">
            <w:pPr>
              <w:pStyle w:val="a3"/>
              <w:tabs>
                <w:tab w:val="left" w:pos="392"/>
              </w:tabs>
              <w:ind w:left="204"/>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ab/>
            </w:r>
            <w:r w:rsidRPr="00FC6D9B">
              <w:rPr>
                <w:rFonts w:ascii="TH SarabunPSK" w:hAnsi="TH SarabunPSK" w:cs="TH SarabunPSK"/>
                <w:b/>
                <w:bCs/>
                <w:color w:val="000000" w:themeColor="text1"/>
                <w:sz w:val="32"/>
                <w:szCs w:val="32"/>
              </w:rPr>
              <w:tab/>
            </w:r>
            <w:r w:rsidRPr="00FC6D9B">
              <w:rPr>
                <w:rFonts w:ascii="TH SarabunPSK" w:hAnsi="TH SarabunPSK" w:cs="TH SarabunPSK"/>
                <w:b/>
                <w:bCs/>
                <w:color w:val="000000" w:themeColor="text1"/>
                <w:sz w:val="32"/>
                <w:szCs w:val="32"/>
                <w:cs/>
              </w:rPr>
              <w:t>ประกอบด้วย รหัสโรคดังต่อไปนี้</w:t>
            </w:r>
          </w:p>
          <w:p w:rsidR="00F26F4B" w:rsidRPr="00FC6D9B" w:rsidRDefault="00F26F4B" w:rsidP="0066236D">
            <w:pPr>
              <w:pStyle w:val="a3"/>
              <w:numPr>
                <w:ilvl w:val="0"/>
                <w:numId w:val="57"/>
              </w:numPr>
              <w:tabs>
                <w:tab w:val="left" w:pos="392"/>
              </w:tabs>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symptoms, signs and ill</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defined conditions </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ICD10 codes R00</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R99</w:t>
            </w:r>
            <w:r w:rsidRPr="00FC6D9B">
              <w:rPr>
                <w:rFonts w:ascii="TH SarabunPSK" w:hAnsi="TH SarabunPSK" w:cs="TH SarabunPSK"/>
                <w:color w:val="000000" w:themeColor="text1"/>
                <w:sz w:val="32"/>
                <w:szCs w:val="32"/>
                <w:cs/>
              </w:rPr>
              <w:t>)</w:t>
            </w:r>
          </w:p>
          <w:p w:rsidR="00F26F4B" w:rsidRPr="00FC6D9B" w:rsidRDefault="00F26F4B" w:rsidP="0066236D">
            <w:pPr>
              <w:pStyle w:val="a3"/>
              <w:numPr>
                <w:ilvl w:val="0"/>
                <w:numId w:val="57"/>
              </w:numPr>
              <w:tabs>
                <w:tab w:val="left" w:pos="392"/>
              </w:tabs>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injuries undetermined whether intentional or unintentional </w:t>
            </w:r>
          </w:p>
          <w:p w:rsidR="00F26F4B" w:rsidRPr="00FC6D9B" w:rsidRDefault="00F26F4B" w:rsidP="00F26F4B">
            <w:pPr>
              <w:pStyle w:val="a3"/>
              <w:tabs>
                <w:tab w:val="left" w:pos="392"/>
              </w:tabs>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ICD10</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Code Y10</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Y34, Y87</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w:t>
            </w:r>
          </w:p>
          <w:p w:rsidR="00F26F4B" w:rsidRPr="00FC6D9B" w:rsidRDefault="00F26F4B" w:rsidP="0066236D">
            <w:pPr>
              <w:pStyle w:val="a3"/>
              <w:numPr>
                <w:ilvl w:val="0"/>
                <w:numId w:val="57"/>
              </w:numPr>
              <w:tabs>
                <w:tab w:val="left" w:pos="392"/>
              </w:tabs>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ill</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defined cancers </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ICD10</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Code C80, and C97</w:t>
            </w:r>
            <w:r w:rsidRPr="00FC6D9B">
              <w:rPr>
                <w:rFonts w:ascii="TH SarabunPSK" w:hAnsi="TH SarabunPSK" w:cs="TH SarabunPSK"/>
                <w:color w:val="000000" w:themeColor="text1"/>
                <w:sz w:val="32"/>
                <w:szCs w:val="32"/>
                <w:cs/>
              </w:rPr>
              <w:t>)</w:t>
            </w:r>
          </w:p>
          <w:p w:rsidR="00F26F4B" w:rsidRPr="00FC6D9B" w:rsidRDefault="00F26F4B" w:rsidP="0066236D">
            <w:pPr>
              <w:pStyle w:val="a3"/>
              <w:numPr>
                <w:ilvl w:val="0"/>
                <w:numId w:val="57"/>
              </w:numPr>
              <w:tabs>
                <w:tab w:val="left" w:pos="392"/>
              </w:tabs>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ill</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defined cardiovascular diseases </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ICD10</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Code I47</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2, I49</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0, I46, I50, I51</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4, I51</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5, I51</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6, I51</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9 and I70</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9</w:t>
            </w:r>
            <w:r w:rsidRPr="00FC6D9B">
              <w:rPr>
                <w:rFonts w:ascii="TH SarabunPSK" w:hAnsi="TH SarabunPSK" w:cs="TH SarabunPSK"/>
                <w:color w:val="000000" w:themeColor="text1"/>
                <w:sz w:val="32"/>
                <w:szCs w:val="32"/>
                <w:cs/>
              </w:rPr>
              <w:t>).</w:t>
            </w:r>
          </w:p>
        </w:tc>
      </w:tr>
      <w:tr w:rsidR="00512C4B" w:rsidRPr="00FC6D9B" w:rsidTr="00583B3A">
        <w:tblPrEx>
          <w:jc w:val="center"/>
        </w:tblPrEx>
        <w:trPr>
          <w:gridAfter w:val="2"/>
          <w:wAfter w:w="360" w:type="dxa"/>
          <w:jc w:val="center"/>
        </w:trPr>
        <w:tc>
          <w:tcPr>
            <w:tcW w:w="10060" w:type="dxa"/>
            <w:gridSpan w:val="3"/>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เกณฑ์เป้าหมาย</w:t>
            </w:r>
            <w:r w:rsidRPr="00FC6D9B">
              <w:rPr>
                <w:rFonts w:ascii="TH SarabunPSK" w:hAnsi="TH SarabunPSK" w:cs="TH SarabunPSK"/>
                <w:color w:val="000000" w:themeColor="text1"/>
                <w:sz w:val="32"/>
                <w:szCs w:val="32"/>
                <w:lang w:val="en-GB"/>
              </w:rPr>
              <w:t xml:space="preserve"> :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985"/>
              <w:gridCol w:w="2219"/>
              <w:gridCol w:w="1984"/>
            </w:tblGrid>
            <w:tr w:rsidR="00512C4B" w:rsidRPr="00FC6D9B" w:rsidTr="00F26F4B">
              <w:trPr>
                <w:jc w:val="center"/>
              </w:trPr>
              <w:tc>
                <w:tcPr>
                  <w:tcW w:w="1985" w:type="dxa"/>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62</w:t>
                  </w:r>
                </w:p>
              </w:tc>
              <w:tc>
                <w:tcPr>
                  <w:tcW w:w="2219" w:type="dxa"/>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63</w:t>
                  </w:r>
                </w:p>
              </w:tc>
              <w:tc>
                <w:tcPr>
                  <w:tcW w:w="1984" w:type="dxa"/>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64</w:t>
                  </w:r>
                </w:p>
              </w:tc>
            </w:tr>
            <w:tr w:rsidR="00512C4B" w:rsidRPr="00FC6D9B" w:rsidTr="00F26F4B">
              <w:trPr>
                <w:jc w:val="center"/>
              </w:trPr>
              <w:tc>
                <w:tcPr>
                  <w:tcW w:w="1985" w:type="dxa"/>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1</w:t>
                  </w:r>
                  <w:r w:rsidRPr="00FC6D9B">
                    <w:rPr>
                      <w:rFonts w:ascii="TH SarabunPSK" w:hAnsi="TH SarabunPSK" w:cs="TH SarabunPSK"/>
                      <w:color w:val="000000" w:themeColor="text1"/>
                      <w:sz w:val="32"/>
                      <w:szCs w:val="32"/>
                      <w:cs/>
                    </w:rPr>
                    <w:t xml:space="preserve">. ไม่น้อยกว่า </w:t>
                  </w:r>
                  <w:r w:rsidRPr="00FC6D9B">
                    <w:rPr>
                      <w:rFonts w:ascii="TH SarabunPSK" w:hAnsi="TH SarabunPSK" w:cs="TH SarabunPSK"/>
                      <w:color w:val="000000" w:themeColor="text1"/>
                      <w:sz w:val="32"/>
                      <w:szCs w:val="32"/>
                    </w:rPr>
                    <w:t>3</w:t>
                  </w:r>
                  <w:r w:rsidRPr="00FC6D9B">
                    <w:rPr>
                      <w:rFonts w:ascii="TH SarabunPSK" w:hAnsi="TH SarabunPSK" w:cs="TH SarabunPSK"/>
                      <w:color w:val="000000" w:themeColor="text1"/>
                      <w:sz w:val="32"/>
                      <w:szCs w:val="32"/>
                      <w:cs/>
                    </w:rPr>
                    <w:t>0 %</w:t>
                  </w:r>
                </w:p>
              </w:tc>
              <w:tc>
                <w:tcPr>
                  <w:tcW w:w="2219" w:type="dxa"/>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1</w:t>
                  </w:r>
                  <w:r w:rsidRPr="00FC6D9B">
                    <w:rPr>
                      <w:rFonts w:ascii="TH SarabunPSK" w:hAnsi="TH SarabunPSK" w:cs="TH SarabunPSK"/>
                      <w:color w:val="000000" w:themeColor="text1"/>
                      <w:sz w:val="32"/>
                      <w:szCs w:val="32"/>
                      <w:cs/>
                    </w:rPr>
                    <w:t>. ไม่น้อยกว่า 35 %</w:t>
                  </w:r>
                </w:p>
              </w:tc>
              <w:tc>
                <w:tcPr>
                  <w:tcW w:w="1984" w:type="dxa"/>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1</w:t>
                  </w:r>
                  <w:r w:rsidRPr="00FC6D9B">
                    <w:rPr>
                      <w:rFonts w:ascii="TH SarabunPSK" w:hAnsi="TH SarabunPSK" w:cs="TH SarabunPSK"/>
                      <w:color w:val="000000" w:themeColor="text1"/>
                      <w:sz w:val="32"/>
                      <w:szCs w:val="32"/>
                      <w:cs/>
                    </w:rPr>
                    <w:t xml:space="preserve">. ไม่น้อยกว่า </w:t>
                  </w:r>
                  <w:r w:rsidRPr="00FC6D9B">
                    <w:rPr>
                      <w:rFonts w:ascii="TH SarabunPSK" w:hAnsi="TH SarabunPSK" w:cs="TH SarabunPSK"/>
                      <w:color w:val="000000" w:themeColor="text1"/>
                      <w:sz w:val="32"/>
                      <w:szCs w:val="32"/>
                    </w:rPr>
                    <w:t>4</w:t>
                  </w:r>
                  <w:r w:rsidRPr="00FC6D9B">
                    <w:rPr>
                      <w:rFonts w:ascii="TH SarabunPSK" w:hAnsi="TH SarabunPSK" w:cs="TH SarabunPSK"/>
                      <w:color w:val="000000" w:themeColor="text1"/>
                      <w:sz w:val="32"/>
                      <w:szCs w:val="32"/>
                      <w:cs/>
                    </w:rPr>
                    <w:t>0 %</w:t>
                  </w:r>
                </w:p>
              </w:tc>
            </w:tr>
          </w:tbl>
          <w:p w:rsidR="00F26F4B" w:rsidRPr="00FC6D9B" w:rsidRDefault="00F26F4B" w:rsidP="00F26F4B">
            <w:pPr>
              <w:contextualSpacing/>
              <w:rPr>
                <w:rFonts w:ascii="TH SarabunPSK" w:hAnsi="TH SarabunPSK" w:cs="TH SarabunPSK"/>
                <w:color w:val="000000" w:themeColor="text1"/>
                <w:sz w:val="32"/>
                <w:szCs w:val="32"/>
                <w:lang w:val="en-GB"/>
              </w:rPr>
            </w:pPr>
          </w:p>
        </w:tc>
      </w:tr>
      <w:tr w:rsidR="00512C4B" w:rsidRPr="00FC6D9B" w:rsidTr="00583B3A">
        <w:tblPrEx>
          <w:jc w:val="center"/>
        </w:tblPrEx>
        <w:trPr>
          <w:gridAfter w:val="2"/>
          <w:wAfter w:w="360" w:type="dxa"/>
          <w:jc w:val="center"/>
        </w:trPr>
        <w:tc>
          <w:tcPr>
            <w:tcW w:w="2694"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วัตถุประสงค์</w:t>
            </w:r>
          </w:p>
        </w:tc>
        <w:tc>
          <w:tcPr>
            <w:tcW w:w="7366" w:type="dxa"/>
            <w:gridSpan w:val="2"/>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เพื่อพัฒนาคุณภาพ สาเหตุการตายให้สอดคล้องตามมาตรฐานขององค์การอนามัยโลก สำหรับใช้ในการวิเคราะห์สถานการณ์ด้านสุขภาพและประกอบการจัดทำนโยบายด้านสุขภาพของกระทรวงสาธารณสุข</w:t>
            </w:r>
          </w:p>
        </w:tc>
      </w:tr>
      <w:tr w:rsidR="00512C4B" w:rsidRPr="00FC6D9B" w:rsidTr="00583B3A">
        <w:tblPrEx>
          <w:jc w:val="center"/>
        </w:tblPrEx>
        <w:trPr>
          <w:gridAfter w:val="2"/>
          <w:wAfter w:w="360" w:type="dxa"/>
          <w:jc w:val="center"/>
        </w:trPr>
        <w:tc>
          <w:tcPr>
            <w:tcW w:w="2694"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ประชากร/กลุ่มเป้าหมาย</w:t>
            </w:r>
          </w:p>
        </w:tc>
        <w:tc>
          <w:tcPr>
            <w:tcW w:w="7366" w:type="dxa"/>
            <w:gridSpan w:val="2"/>
            <w:tcBorders>
              <w:top w:val="single" w:sz="4" w:space="0" w:color="auto"/>
              <w:left w:val="single" w:sz="4" w:space="0" w:color="auto"/>
              <w:bottom w:val="single" w:sz="4" w:space="0" w:color="auto"/>
              <w:right w:val="single" w:sz="4" w:space="0" w:color="auto"/>
            </w:tcBorders>
          </w:tcPr>
          <w:p w:rsidR="00F26F4B" w:rsidRPr="00FC6D9B" w:rsidRDefault="00F26F4B" w:rsidP="00F26F4B">
            <w:pPr>
              <w:pStyle w:val="a3"/>
              <w:ind w:left="318" w:hanging="318"/>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76 </w:t>
            </w:r>
            <w:r w:rsidRPr="00FC6D9B">
              <w:rPr>
                <w:rFonts w:ascii="TH SarabunPSK" w:hAnsi="TH SarabunPSK" w:cs="TH SarabunPSK"/>
                <w:color w:val="000000" w:themeColor="text1"/>
                <w:sz w:val="32"/>
                <w:szCs w:val="32"/>
                <w:cs/>
              </w:rPr>
              <w:t>จังหวัด (ยกเว้น กทม.)</w:t>
            </w:r>
          </w:p>
        </w:tc>
      </w:tr>
      <w:tr w:rsidR="00512C4B" w:rsidRPr="00FC6D9B" w:rsidTr="00583B3A">
        <w:tblPrEx>
          <w:jc w:val="center"/>
        </w:tblPrEx>
        <w:trPr>
          <w:gridAfter w:val="2"/>
          <w:wAfter w:w="360" w:type="dxa"/>
          <w:jc w:val="center"/>
        </w:trPr>
        <w:tc>
          <w:tcPr>
            <w:tcW w:w="2694"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วิธีการจัดเก็บข้อมูล</w:t>
            </w:r>
          </w:p>
        </w:tc>
        <w:tc>
          <w:tcPr>
            <w:tcW w:w="7366" w:type="dxa"/>
            <w:gridSpan w:val="2"/>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สาเหตุการตาย อ้างอิงจากฐานมรณบัตร กระทรวงมหาดไทย </w:t>
            </w:r>
          </w:p>
        </w:tc>
      </w:tr>
      <w:tr w:rsidR="00512C4B" w:rsidRPr="00FC6D9B" w:rsidTr="00583B3A">
        <w:tblPrEx>
          <w:jc w:val="center"/>
        </w:tblPrEx>
        <w:trPr>
          <w:gridAfter w:val="2"/>
          <w:wAfter w:w="360" w:type="dxa"/>
          <w:jc w:val="center"/>
        </w:trPr>
        <w:tc>
          <w:tcPr>
            <w:tcW w:w="2694"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แหล่งข้อมูล</w:t>
            </w:r>
          </w:p>
        </w:tc>
        <w:tc>
          <w:tcPr>
            <w:tcW w:w="7366" w:type="dxa"/>
            <w:gridSpan w:val="2"/>
            <w:tcBorders>
              <w:top w:val="single" w:sz="4" w:space="0" w:color="auto"/>
              <w:left w:val="single" w:sz="4" w:space="0" w:color="auto"/>
              <w:bottom w:val="single" w:sz="4" w:space="0" w:color="auto"/>
              <w:right w:val="single" w:sz="4" w:space="0" w:color="auto"/>
            </w:tcBorders>
          </w:tcPr>
          <w:p w:rsidR="00F26F4B" w:rsidRPr="00FC6D9B" w:rsidRDefault="00F26F4B" w:rsidP="00F26F4B">
            <w:pPr>
              <w:pStyle w:val="a3"/>
              <w:ind w:left="317" w:hanging="317"/>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กองยุทธศาสตร์และแผนงาน</w:t>
            </w:r>
          </w:p>
        </w:tc>
      </w:tr>
      <w:tr w:rsidR="00512C4B" w:rsidRPr="00FC6D9B" w:rsidTr="00583B3A">
        <w:tblPrEx>
          <w:jc w:val="center"/>
        </w:tblPrEx>
        <w:trPr>
          <w:gridAfter w:val="2"/>
          <w:wAfter w:w="360" w:type="dxa"/>
          <w:jc w:val="center"/>
        </w:trPr>
        <w:tc>
          <w:tcPr>
            <w:tcW w:w="2694"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1</w:t>
            </w:r>
          </w:p>
        </w:tc>
        <w:tc>
          <w:tcPr>
            <w:tcW w:w="7366" w:type="dxa"/>
            <w:gridSpan w:val="2"/>
            <w:tcBorders>
              <w:top w:val="single" w:sz="4" w:space="0" w:color="auto"/>
              <w:left w:val="single" w:sz="4" w:space="0" w:color="auto"/>
              <w:bottom w:val="single" w:sz="4" w:space="0" w:color="auto"/>
              <w:right w:val="single" w:sz="4" w:space="0" w:color="auto"/>
            </w:tcBorders>
          </w:tcPr>
          <w:p w:rsidR="00F26F4B" w:rsidRPr="00FC6D9B" w:rsidRDefault="00F26F4B" w:rsidP="00F26F4B">
            <w:pPr>
              <w:pStyle w:val="a3"/>
              <w:ind w:left="317" w:hanging="317"/>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A </w:t>
            </w:r>
            <w:r w:rsidRPr="00FC6D9B">
              <w:rPr>
                <w:rFonts w:ascii="TH SarabunPSK" w:hAnsi="TH SarabunPSK" w:cs="TH SarabunPSK"/>
                <w:color w:val="000000" w:themeColor="text1"/>
                <w:sz w:val="32"/>
                <w:szCs w:val="32"/>
                <w:cs/>
              </w:rPr>
              <w:t>= จำนวนการตายทุกสาเหตุ (คน)</w:t>
            </w:r>
          </w:p>
        </w:tc>
      </w:tr>
      <w:tr w:rsidR="00512C4B" w:rsidRPr="00FC6D9B" w:rsidTr="00583B3A">
        <w:tblPrEx>
          <w:jc w:val="center"/>
        </w:tblPrEx>
        <w:trPr>
          <w:gridAfter w:val="2"/>
          <w:wAfter w:w="360" w:type="dxa"/>
          <w:jc w:val="center"/>
        </w:trPr>
        <w:tc>
          <w:tcPr>
            <w:tcW w:w="2694"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2</w:t>
            </w:r>
          </w:p>
        </w:tc>
        <w:tc>
          <w:tcPr>
            <w:tcW w:w="7366" w:type="dxa"/>
            <w:gridSpan w:val="2"/>
            <w:tcBorders>
              <w:top w:val="single" w:sz="4" w:space="0" w:color="auto"/>
              <w:left w:val="single" w:sz="4" w:space="0" w:color="auto"/>
              <w:bottom w:val="single" w:sz="4" w:space="0" w:color="auto"/>
              <w:right w:val="single" w:sz="4" w:space="0" w:color="auto"/>
            </w:tcBorders>
          </w:tcPr>
          <w:p w:rsidR="00F26F4B" w:rsidRPr="00FC6D9B" w:rsidRDefault="00F26F4B" w:rsidP="00F26F4B">
            <w:pPr>
              <w:pStyle w:val="a3"/>
              <w:ind w:left="317" w:hanging="317"/>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B </w:t>
            </w:r>
            <w:r w:rsidRPr="00FC6D9B">
              <w:rPr>
                <w:rFonts w:ascii="TH SarabunPSK" w:hAnsi="TH SarabunPSK" w:cs="TH SarabunPSK"/>
                <w:color w:val="000000" w:themeColor="text1"/>
                <w:sz w:val="32"/>
                <w:szCs w:val="32"/>
                <w:cs/>
              </w:rPr>
              <w:t>= จำนวนการตายไม่ทราบสาเหตุ (คน)</w:t>
            </w:r>
          </w:p>
        </w:tc>
      </w:tr>
      <w:tr w:rsidR="00512C4B" w:rsidRPr="00FC6D9B" w:rsidTr="00583B3A">
        <w:tblPrEx>
          <w:jc w:val="center"/>
        </w:tblPrEx>
        <w:trPr>
          <w:gridAfter w:val="2"/>
          <w:wAfter w:w="360" w:type="dxa"/>
          <w:jc w:val="center"/>
        </w:trPr>
        <w:tc>
          <w:tcPr>
            <w:tcW w:w="2694"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รายการข้อมูล </w:t>
            </w:r>
            <w:r w:rsidRPr="00FC6D9B">
              <w:rPr>
                <w:rFonts w:ascii="TH SarabunPSK" w:hAnsi="TH SarabunPSK" w:cs="TH SarabunPSK"/>
                <w:b/>
                <w:bCs/>
                <w:color w:val="000000" w:themeColor="text1"/>
                <w:sz w:val="32"/>
                <w:szCs w:val="32"/>
              </w:rPr>
              <w:t>3</w:t>
            </w:r>
          </w:p>
        </w:tc>
        <w:tc>
          <w:tcPr>
            <w:tcW w:w="7366" w:type="dxa"/>
            <w:gridSpan w:val="2"/>
            <w:tcBorders>
              <w:top w:val="single" w:sz="4" w:space="0" w:color="auto"/>
              <w:left w:val="single" w:sz="4" w:space="0" w:color="auto"/>
              <w:bottom w:val="single" w:sz="4" w:space="0" w:color="auto"/>
              <w:right w:val="single" w:sz="4" w:space="0" w:color="auto"/>
            </w:tcBorders>
          </w:tcPr>
          <w:p w:rsidR="00F26F4B" w:rsidRPr="00FC6D9B" w:rsidRDefault="00F26F4B" w:rsidP="00F26F4B">
            <w:pPr>
              <w:pStyle w:val="a3"/>
              <w:ind w:left="317" w:hanging="317"/>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C </w:t>
            </w:r>
            <w:r w:rsidRPr="00FC6D9B">
              <w:rPr>
                <w:rFonts w:ascii="TH SarabunPSK" w:hAnsi="TH SarabunPSK" w:cs="TH SarabunPSK"/>
                <w:color w:val="000000" w:themeColor="text1"/>
                <w:sz w:val="32"/>
                <w:szCs w:val="32"/>
                <w:cs/>
              </w:rPr>
              <w:t>= จำนวนจังหวัดผ่านเกณฑ์คุณภาพข้อมูลสาเหตุการตาย</w:t>
            </w:r>
          </w:p>
        </w:tc>
      </w:tr>
      <w:tr w:rsidR="00512C4B" w:rsidRPr="00FC6D9B" w:rsidTr="00583B3A">
        <w:tblPrEx>
          <w:jc w:val="center"/>
        </w:tblPrEx>
        <w:trPr>
          <w:gridAfter w:val="2"/>
          <w:wAfter w:w="360" w:type="dxa"/>
          <w:jc w:val="center"/>
        </w:trPr>
        <w:tc>
          <w:tcPr>
            <w:tcW w:w="2694"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รายการข้อมูล </w:t>
            </w:r>
            <w:r w:rsidRPr="00FC6D9B">
              <w:rPr>
                <w:rFonts w:ascii="TH SarabunPSK" w:hAnsi="TH SarabunPSK" w:cs="TH SarabunPSK"/>
                <w:b/>
                <w:bCs/>
                <w:color w:val="000000" w:themeColor="text1"/>
                <w:sz w:val="32"/>
                <w:szCs w:val="32"/>
              </w:rPr>
              <w:t>4</w:t>
            </w:r>
          </w:p>
        </w:tc>
        <w:tc>
          <w:tcPr>
            <w:tcW w:w="7366" w:type="dxa"/>
            <w:gridSpan w:val="2"/>
            <w:tcBorders>
              <w:top w:val="single" w:sz="4" w:space="0" w:color="auto"/>
              <w:left w:val="single" w:sz="4" w:space="0" w:color="auto"/>
              <w:bottom w:val="single" w:sz="4" w:space="0" w:color="auto"/>
              <w:right w:val="single" w:sz="4" w:space="0" w:color="auto"/>
            </w:tcBorders>
          </w:tcPr>
          <w:p w:rsidR="00F26F4B" w:rsidRPr="00FC6D9B" w:rsidRDefault="00F26F4B" w:rsidP="00F26F4B">
            <w:pPr>
              <w:pStyle w:val="a3"/>
              <w:ind w:left="317" w:hanging="317"/>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D </w:t>
            </w:r>
            <w:r w:rsidRPr="00FC6D9B">
              <w:rPr>
                <w:rFonts w:ascii="TH SarabunPSK" w:hAnsi="TH SarabunPSK" w:cs="TH SarabunPSK"/>
                <w:color w:val="000000" w:themeColor="text1"/>
                <w:sz w:val="32"/>
                <w:szCs w:val="32"/>
                <w:cs/>
              </w:rPr>
              <w:t>= จำนวนจังหวัดทั้งหมด (ยกเว้น กทม.)</w:t>
            </w:r>
          </w:p>
        </w:tc>
      </w:tr>
      <w:tr w:rsidR="00512C4B" w:rsidRPr="00FC6D9B" w:rsidTr="00583B3A">
        <w:tblPrEx>
          <w:jc w:val="center"/>
        </w:tblPrEx>
        <w:trPr>
          <w:gridAfter w:val="2"/>
          <w:wAfter w:w="360" w:type="dxa"/>
          <w:jc w:val="center"/>
        </w:trPr>
        <w:tc>
          <w:tcPr>
            <w:tcW w:w="2694"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สูตรคำนวณตัวชี้วัด </w:t>
            </w:r>
          </w:p>
        </w:tc>
        <w:tc>
          <w:tcPr>
            <w:tcW w:w="7366" w:type="dxa"/>
            <w:gridSpan w:val="2"/>
            <w:tcBorders>
              <w:top w:val="single" w:sz="4" w:space="0" w:color="auto"/>
              <w:left w:val="single" w:sz="4" w:space="0" w:color="auto"/>
              <w:bottom w:val="single" w:sz="4" w:space="0" w:color="auto"/>
              <w:right w:val="single" w:sz="4" w:space="0" w:color="auto"/>
            </w:tcBorders>
          </w:tcPr>
          <w:p w:rsidR="00F26F4B" w:rsidRPr="00FC6D9B" w:rsidRDefault="00F26F4B" w:rsidP="00F26F4B">
            <w:pPr>
              <w:pStyle w:val="a3"/>
              <w:ind w:left="317" w:hanging="317"/>
              <w:rPr>
                <w:rFonts w:ascii="TH SarabunPSK" w:hAnsi="TH SarabunPSK" w:cs="TH SarabunPSK"/>
                <w:strike/>
                <w:color w:val="000000" w:themeColor="text1"/>
                <w:sz w:val="32"/>
                <w:szCs w:val="32"/>
              </w:rPr>
            </w:pP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C</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D</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x 100</w:t>
            </w:r>
          </w:p>
        </w:tc>
      </w:tr>
      <w:tr w:rsidR="00512C4B" w:rsidRPr="00FC6D9B" w:rsidTr="00583B3A">
        <w:tblPrEx>
          <w:jc w:val="center"/>
        </w:tblPrEx>
        <w:trPr>
          <w:gridAfter w:val="2"/>
          <w:wAfter w:w="360" w:type="dxa"/>
          <w:jc w:val="center"/>
        </w:trPr>
        <w:tc>
          <w:tcPr>
            <w:tcW w:w="2694"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ระยะเวลาประเมินผล</w:t>
            </w:r>
          </w:p>
        </w:tc>
        <w:tc>
          <w:tcPr>
            <w:tcW w:w="7366" w:type="dxa"/>
            <w:gridSpan w:val="2"/>
            <w:tcBorders>
              <w:top w:val="single" w:sz="4" w:space="0" w:color="auto"/>
              <w:left w:val="single" w:sz="4" w:space="0" w:color="auto"/>
              <w:bottom w:val="single" w:sz="4" w:space="0" w:color="auto"/>
              <w:right w:val="single" w:sz="4" w:space="0" w:color="auto"/>
            </w:tcBorders>
          </w:tcPr>
          <w:p w:rsidR="00F26F4B" w:rsidRPr="00FC6D9B" w:rsidRDefault="00F26F4B" w:rsidP="00F26F4B">
            <w:pPr>
              <w:pStyle w:val="a3"/>
              <w:ind w:left="317" w:hanging="317"/>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ไตรมาส 2 และ 4</w:t>
            </w:r>
          </w:p>
        </w:tc>
      </w:tr>
      <w:tr w:rsidR="00512C4B" w:rsidRPr="00FC6D9B" w:rsidTr="00583B3A">
        <w:tblPrEx>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After w:val="2"/>
          <w:wAfter w:w="360" w:type="dxa"/>
          <w:trHeight w:val="1333"/>
          <w:jc w:val="center"/>
        </w:trPr>
        <w:tc>
          <w:tcPr>
            <w:tcW w:w="10060" w:type="dxa"/>
            <w:gridSpan w:val="3"/>
          </w:tcPr>
          <w:p w:rsidR="00F26F4B" w:rsidRPr="00FC6D9B" w:rsidRDefault="00F26F4B"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lastRenderedPageBreak/>
              <w:t>เกณฑ์การประเมิน :</w:t>
            </w:r>
          </w:p>
          <w:p w:rsidR="00F26F4B" w:rsidRPr="00FC6D9B" w:rsidRDefault="00F26F4B"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สาเหตุการตาย</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984"/>
              <w:gridCol w:w="1984"/>
              <w:gridCol w:w="1954"/>
              <w:gridCol w:w="1955"/>
              <w:gridCol w:w="1954"/>
            </w:tblGrid>
            <w:tr w:rsidR="00512C4B" w:rsidRPr="00FC6D9B" w:rsidTr="00F26F4B">
              <w:trPr>
                <w:jc w:val="center"/>
              </w:trPr>
              <w:tc>
                <w:tcPr>
                  <w:tcW w:w="2014" w:type="dxa"/>
                </w:tcPr>
                <w:p w:rsidR="00F26F4B" w:rsidRPr="00FC6D9B" w:rsidRDefault="00F26F4B"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ปี</w:t>
                  </w:r>
                </w:p>
              </w:tc>
              <w:tc>
                <w:tcPr>
                  <w:tcW w:w="2014" w:type="dxa"/>
                </w:tcPr>
                <w:p w:rsidR="00F26F4B" w:rsidRPr="00FC6D9B" w:rsidRDefault="00F26F4B"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1984" w:type="dxa"/>
                </w:tcPr>
                <w:p w:rsidR="00F26F4B" w:rsidRPr="00FC6D9B" w:rsidRDefault="00F26F4B"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1985" w:type="dxa"/>
                </w:tcPr>
                <w:p w:rsidR="00F26F4B" w:rsidRPr="00FC6D9B" w:rsidRDefault="00F26F4B"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 เดือน</w:t>
                  </w:r>
                </w:p>
              </w:tc>
              <w:tc>
                <w:tcPr>
                  <w:tcW w:w="1984" w:type="dxa"/>
                </w:tcPr>
                <w:p w:rsidR="00F26F4B" w:rsidRPr="00FC6D9B" w:rsidRDefault="00F26F4B"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 เดือน</w:t>
                  </w:r>
                </w:p>
              </w:tc>
            </w:tr>
            <w:tr w:rsidR="00512C4B" w:rsidRPr="00FC6D9B" w:rsidTr="00F26F4B">
              <w:trPr>
                <w:jc w:val="center"/>
              </w:trPr>
              <w:tc>
                <w:tcPr>
                  <w:tcW w:w="2014" w:type="dxa"/>
                </w:tcPr>
                <w:p w:rsidR="00F26F4B" w:rsidRPr="00FC6D9B" w:rsidRDefault="00F26F4B"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2562</w:t>
                  </w:r>
                </w:p>
              </w:tc>
              <w:tc>
                <w:tcPr>
                  <w:tcW w:w="2014" w:type="dxa"/>
                </w:tcPr>
                <w:p w:rsidR="00F26F4B" w:rsidRPr="00FC6D9B" w:rsidRDefault="00F26F4B" w:rsidP="00F26F4B">
                  <w:pPr>
                    <w:contextualSpacing/>
                    <w:jc w:val="center"/>
                    <w:rPr>
                      <w:rFonts w:ascii="TH SarabunPSK" w:hAnsi="TH SarabunPSK" w:cs="TH SarabunPSK"/>
                      <w:color w:val="000000" w:themeColor="text1"/>
                      <w:sz w:val="32"/>
                      <w:szCs w:val="32"/>
                      <w:cs/>
                    </w:rPr>
                  </w:pPr>
                </w:p>
              </w:tc>
              <w:tc>
                <w:tcPr>
                  <w:tcW w:w="1984" w:type="dxa"/>
                </w:tcPr>
                <w:p w:rsidR="00F26F4B" w:rsidRPr="00FC6D9B" w:rsidRDefault="00F26F4B"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ไม่น้อยกว่า </w:t>
                  </w:r>
                  <w:r w:rsidRPr="00FC6D9B">
                    <w:rPr>
                      <w:rFonts w:ascii="TH SarabunPSK" w:hAnsi="TH SarabunPSK" w:cs="TH SarabunPSK"/>
                      <w:color w:val="000000" w:themeColor="text1"/>
                      <w:sz w:val="32"/>
                      <w:szCs w:val="32"/>
                    </w:rPr>
                    <w:t xml:space="preserve">30 </w:t>
                  </w:r>
                  <w:r w:rsidRPr="00FC6D9B">
                    <w:rPr>
                      <w:rFonts w:ascii="TH SarabunPSK" w:hAnsi="TH SarabunPSK" w:cs="TH SarabunPSK"/>
                      <w:color w:val="000000" w:themeColor="text1"/>
                      <w:sz w:val="32"/>
                      <w:szCs w:val="32"/>
                      <w:cs/>
                    </w:rPr>
                    <w:t>%</w:t>
                  </w:r>
                </w:p>
              </w:tc>
              <w:tc>
                <w:tcPr>
                  <w:tcW w:w="1985" w:type="dxa"/>
                </w:tcPr>
                <w:p w:rsidR="00F26F4B" w:rsidRPr="00FC6D9B" w:rsidRDefault="00F26F4B" w:rsidP="00F26F4B">
                  <w:pPr>
                    <w:contextualSpacing/>
                    <w:jc w:val="center"/>
                    <w:rPr>
                      <w:rFonts w:ascii="TH SarabunPSK" w:hAnsi="TH SarabunPSK" w:cs="TH SarabunPSK"/>
                      <w:color w:val="000000" w:themeColor="text1"/>
                      <w:sz w:val="32"/>
                      <w:szCs w:val="32"/>
                    </w:rPr>
                  </w:pPr>
                </w:p>
              </w:tc>
              <w:tc>
                <w:tcPr>
                  <w:tcW w:w="1984" w:type="dxa"/>
                </w:tcPr>
                <w:p w:rsidR="00F26F4B" w:rsidRPr="00FC6D9B" w:rsidRDefault="00F26F4B"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ไม่น้อยกว่า </w:t>
                  </w:r>
                  <w:r w:rsidRPr="00FC6D9B">
                    <w:rPr>
                      <w:rFonts w:ascii="TH SarabunPSK" w:hAnsi="TH SarabunPSK" w:cs="TH SarabunPSK"/>
                      <w:color w:val="000000" w:themeColor="text1"/>
                      <w:sz w:val="32"/>
                      <w:szCs w:val="32"/>
                    </w:rPr>
                    <w:t xml:space="preserve">30 </w:t>
                  </w:r>
                  <w:r w:rsidRPr="00FC6D9B">
                    <w:rPr>
                      <w:rFonts w:ascii="TH SarabunPSK" w:hAnsi="TH SarabunPSK" w:cs="TH SarabunPSK"/>
                      <w:color w:val="000000" w:themeColor="text1"/>
                      <w:sz w:val="32"/>
                      <w:szCs w:val="32"/>
                      <w:cs/>
                    </w:rPr>
                    <w:t>%</w:t>
                  </w:r>
                </w:p>
              </w:tc>
            </w:tr>
            <w:tr w:rsidR="00512C4B" w:rsidRPr="00FC6D9B" w:rsidTr="00F26F4B">
              <w:trPr>
                <w:jc w:val="center"/>
              </w:trPr>
              <w:tc>
                <w:tcPr>
                  <w:tcW w:w="2014" w:type="dxa"/>
                </w:tcPr>
                <w:p w:rsidR="00F26F4B" w:rsidRPr="00FC6D9B" w:rsidRDefault="00F26F4B"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2563</w:t>
                  </w:r>
                </w:p>
              </w:tc>
              <w:tc>
                <w:tcPr>
                  <w:tcW w:w="2014" w:type="dxa"/>
                </w:tcPr>
                <w:p w:rsidR="00F26F4B" w:rsidRPr="00FC6D9B" w:rsidRDefault="00F26F4B" w:rsidP="00F26F4B">
                  <w:pPr>
                    <w:contextualSpacing/>
                    <w:jc w:val="center"/>
                    <w:rPr>
                      <w:rFonts w:ascii="TH SarabunPSK" w:hAnsi="TH SarabunPSK" w:cs="TH SarabunPSK"/>
                      <w:color w:val="000000" w:themeColor="text1"/>
                      <w:sz w:val="32"/>
                      <w:szCs w:val="32"/>
                      <w:cs/>
                    </w:rPr>
                  </w:pPr>
                </w:p>
              </w:tc>
              <w:tc>
                <w:tcPr>
                  <w:tcW w:w="1984" w:type="dxa"/>
                </w:tcPr>
                <w:p w:rsidR="00F26F4B" w:rsidRPr="00FC6D9B" w:rsidRDefault="00F26F4B"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ไม่น้อยกว่า </w:t>
                  </w:r>
                  <w:r w:rsidRPr="00FC6D9B">
                    <w:rPr>
                      <w:rFonts w:ascii="TH SarabunPSK" w:hAnsi="TH SarabunPSK" w:cs="TH SarabunPSK"/>
                      <w:color w:val="000000" w:themeColor="text1"/>
                      <w:sz w:val="32"/>
                      <w:szCs w:val="32"/>
                    </w:rPr>
                    <w:t xml:space="preserve">35 </w:t>
                  </w:r>
                  <w:r w:rsidRPr="00FC6D9B">
                    <w:rPr>
                      <w:rFonts w:ascii="TH SarabunPSK" w:hAnsi="TH SarabunPSK" w:cs="TH SarabunPSK"/>
                      <w:color w:val="000000" w:themeColor="text1"/>
                      <w:sz w:val="32"/>
                      <w:szCs w:val="32"/>
                      <w:cs/>
                    </w:rPr>
                    <w:t>%</w:t>
                  </w:r>
                </w:p>
              </w:tc>
              <w:tc>
                <w:tcPr>
                  <w:tcW w:w="1985" w:type="dxa"/>
                </w:tcPr>
                <w:p w:rsidR="00F26F4B" w:rsidRPr="00FC6D9B" w:rsidRDefault="00F26F4B" w:rsidP="00F26F4B">
                  <w:pPr>
                    <w:contextualSpacing/>
                    <w:jc w:val="center"/>
                    <w:rPr>
                      <w:rFonts w:ascii="TH SarabunPSK" w:hAnsi="TH SarabunPSK" w:cs="TH SarabunPSK"/>
                      <w:color w:val="000000" w:themeColor="text1"/>
                      <w:sz w:val="32"/>
                      <w:szCs w:val="32"/>
                    </w:rPr>
                  </w:pPr>
                </w:p>
              </w:tc>
              <w:tc>
                <w:tcPr>
                  <w:tcW w:w="1984" w:type="dxa"/>
                </w:tcPr>
                <w:p w:rsidR="00F26F4B" w:rsidRPr="00FC6D9B" w:rsidRDefault="00F26F4B"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ไม่น้อยกว่า </w:t>
                  </w:r>
                  <w:r w:rsidRPr="00FC6D9B">
                    <w:rPr>
                      <w:rFonts w:ascii="TH SarabunPSK" w:hAnsi="TH SarabunPSK" w:cs="TH SarabunPSK"/>
                      <w:color w:val="000000" w:themeColor="text1"/>
                      <w:sz w:val="32"/>
                      <w:szCs w:val="32"/>
                    </w:rPr>
                    <w:t xml:space="preserve">35 </w:t>
                  </w:r>
                  <w:r w:rsidRPr="00FC6D9B">
                    <w:rPr>
                      <w:rFonts w:ascii="TH SarabunPSK" w:hAnsi="TH SarabunPSK" w:cs="TH SarabunPSK"/>
                      <w:color w:val="000000" w:themeColor="text1"/>
                      <w:sz w:val="32"/>
                      <w:szCs w:val="32"/>
                      <w:cs/>
                    </w:rPr>
                    <w:t>%</w:t>
                  </w:r>
                </w:p>
              </w:tc>
            </w:tr>
            <w:tr w:rsidR="00512C4B" w:rsidRPr="00FC6D9B" w:rsidTr="00F26F4B">
              <w:trPr>
                <w:trHeight w:val="454"/>
                <w:jc w:val="center"/>
              </w:trPr>
              <w:tc>
                <w:tcPr>
                  <w:tcW w:w="2014" w:type="dxa"/>
                </w:tcPr>
                <w:p w:rsidR="00F26F4B" w:rsidRPr="00FC6D9B" w:rsidRDefault="00F26F4B"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2564</w:t>
                  </w:r>
                </w:p>
              </w:tc>
              <w:tc>
                <w:tcPr>
                  <w:tcW w:w="2014" w:type="dxa"/>
                </w:tcPr>
                <w:p w:rsidR="00F26F4B" w:rsidRPr="00FC6D9B" w:rsidRDefault="00F26F4B" w:rsidP="00F26F4B">
                  <w:pPr>
                    <w:contextualSpacing/>
                    <w:jc w:val="center"/>
                    <w:rPr>
                      <w:rFonts w:ascii="TH SarabunPSK" w:hAnsi="TH SarabunPSK" w:cs="TH SarabunPSK"/>
                      <w:color w:val="000000" w:themeColor="text1"/>
                      <w:sz w:val="32"/>
                      <w:szCs w:val="32"/>
                      <w:cs/>
                    </w:rPr>
                  </w:pPr>
                </w:p>
              </w:tc>
              <w:tc>
                <w:tcPr>
                  <w:tcW w:w="1984" w:type="dxa"/>
                </w:tcPr>
                <w:p w:rsidR="00F26F4B" w:rsidRPr="00FC6D9B" w:rsidRDefault="00F26F4B"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ไม่น้อยกว่า </w:t>
                  </w:r>
                  <w:r w:rsidRPr="00FC6D9B">
                    <w:rPr>
                      <w:rFonts w:ascii="TH SarabunPSK" w:hAnsi="TH SarabunPSK" w:cs="TH SarabunPSK"/>
                      <w:color w:val="000000" w:themeColor="text1"/>
                      <w:sz w:val="32"/>
                      <w:szCs w:val="32"/>
                    </w:rPr>
                    <w:t xml:space="preserve">40 </w:t>
                  </w:r>
                  <w:r w:rsidRPr="00FC6D9B">
                    <w:rPr>
                      <w:rFonts w:ascii="TH SarabunPSK" w:hAnsi="TH SarabunPSK" w:cs="TH SarabunPSK"/>
                      <w:color w:val="000000" w:themeColor="text1"/>
                      <w:sz w:val="32"/>
                      <w:szCs w:val="32"/>
                      <w:cs/>
                    </w:rPr>
                    <w:t>%</w:t>
                  </w:r>
                </w:p>
              </w:tc>
              <w:tc>
                <w:tcPr>
                  <w:tcW w:w="1985" w:type="dxa"/>
                </w:tcPr>
                <w:p w:rsidR="00F26F4B" w:rsidRPr="00FC6D9B" w:rsidRDefault="00F26F4B" w:rsidP="00F26F4B">
                  <w:pPr>
                    <w:contextualSpacing/>
                    <w:jc w:val="center"/>
                    <w:rPr>
                      <w:rFonts w:ascii="TH SarabunPSK" w:hAnsi="TH SarabunPSK" w:cs="TH SarabunPSK"/>
                      <w:color w:val="000000" w:themeColor="text1"/>
                      <w:sz w:val="32"/>
                      <w:szCs w:val="32"/>
                    </w:rPr>
                  </w:pPr>
                </w:p>
              </w:tc>
              <w:tc>
                <w:tcPr>
                  <w:tcW w:w="1984" w:type="dxa"/>
                </w:tcPr>
                <w:p w:rsidR="00F26F4B" w:rsidRPr="00FC6D9B" w:rsidRDefault="00F26F4B"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ไม่น้อยกว่า </w:t>
                  </w:r>
                  <w:r w:rsidRPr="00FC6D9B">
                    <w:rPr>
                      <w:rFonts w:ascii="TH SarabunPSK" w:hAnsi="TH SarabunPSK" w:cs="TH SarabunPSK"/>
                      <w:color w:val="000000" w:themeColor="text1"/>
                      <w:sz w:val="32"/>
                      <w:szCs w:val="32"/>
                    </w:rPr>
                    <w:t xml:space="preserve">40 </w:t>
                  </w:r>
                  <w:r w:rsidRPr="00FC6D9B">
                    <w:rPr>
                      <w:rFonts w:ascii="TH SarabunPSK" w:hAnsi="TH SarabunPSK" w:cs="TH SarabunPSK"/>
                      <w:color w:val="000000" w:themeColor="text1"/>
                      <w:sz w:val="32"/>
                      <w:szCs w:val="32"/>
                      <w:cs/>
                    </w:rPr>
                    <w:t>%</w:t>
                  </w:r>
                </w:p>
              </w:tc>
            </w:tr>
          </w:tbl>
          <w:p w:rsidR="00F26F4B" w:rsidRPr="00FC6D9B" w:rsidRDefault="00F26F4B" w:rsidP="00F26F4B">
            <w:pPr>
              <w:contextualSpacing/>
              <w:rPr>
                <w:rFonts w:ascii="TH SarabunPSK" w:hAnsi="TH SarabunPSK" w:cs="TH SarabunPSK"/>
                <w:b/>
                <w:bCs/>
                <w:color w:val="000000" w:themeColor="text1"/>
                <w:sz w:val="32"/>
                <w:szCs w:val="32"/>
              </w:rPr>
            </w:pPr>
          </w:p>
        </w:tc>
      </w:tr>
      <w:tr w:rsidR="00512C4B" w:rsidRPr="00FC6D9B" w:rsidTr="00583B3A">
        <w:tblPrEx>
          <w:jc w:val="center"/>
        </w:tblPrEx>
        <w:trPr>
          <w:gridAfter w:val="2"/>
          <w:wAfter w:w="360" w:type="dxa"/>
          <w:jc w:val="center"/>
        </w:trPr>
        <w:tc>
          <w:tcPr>
            <w:tcW w:w="2694"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วิธีการประเมินผล : </w:t>
            </w:r>
          </w:p>
        </w:tc>
        <w:tc>
          <w:tcPr>
            <w:tcW w:w="7366" w:type="dxa"/>
            <w:gridSpan w:val="2"/>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jc w:val="thaiDistribute"/>
              <w:rPr>
                <w:rFonts w:ascii="TH SarabunPSK" w:hAnsi="TH SarabunPSK" w:cs="TH SarabunPSK"/>
                <w:color w:val="000000" w:themeColor="text1"/>
                <w:spacing w:val="-6"/>
                <w:sz w:val="32"/>
                <w:szCs w:val="32"/>
                <w:cs/>
              </w:rPr>
            </w:pPr>
            <w:r w:rsidRPr="00FC6D9B">
              <w:rPr>
                <w:rFonts w:ascii="TH SarabunPSK" w:hAnsi="TH SarabunPSK" w:cs="TH SarabunPSK"/>
                <w:color w:val="000000" w:themeColor="text1"/>
                <w:spacing w:val="-6"/>
                <w:sz w:val="32"/>
                <w:szCs w:val="32"/>
                <w:cs/>
              </w:rPr>
              <w:t>ประเมินจากสาเหตุการตายตามฐานข้อมูลจดทะเบียนการตาย(มรณบัตร)</w:t>
            </w:r>
            <w:r w:rsidRPr="00FC6D9B">
              <w:rPr>
                <w:rFonts w:ascii="TH SarabunPSK" w:hAnsi="TH SarabunPSK" w:cs="TH SarabunPSK"/>
                <w:color w:val="000000" w:themeColor="text1"/>
                <w:sz w:val="32"/>
                <w:szCs w:val="32"/>
                <w:cs/>
              </w:rPr>
              <w:t xml:space="preserve"> </w:t>
            </w:r>
          </w:p>
        </w:tc>
      </w:tr>
      <w:tr w:rsidR="00512C4B" w:rsidRPr="00FC6D9B" w:rsidTr="00583B3A">
        <w:tblPrEx>
          <w:jc w:val="center"/>
        </w:tblPrEx>
        <w:trPr>
          <w:gridAfter w:val="2"/>
          <w:wAfter w:w="360" w:type="dxa"/>
          <w:jc w:val="center"/>
        </w:trPr>
        <w:tc>
          <w:tcPr>
            <w:tcW w:w="2694"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เอกสารสนับสนุน : </w:t>
            </w:r>
          </w:p>
        </w:tc>
        <w:tc>
          <w:tcPr>
            <w:tcW w:w="7366" w:type="dxa"/>
            <w:gridSpan w:val="2"/>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คู่มือการสรุปสาเหตุการตาย และการรับรองสาเหตุการตาย</w:t>
            </w:r>
            <w:r w:rsidRPr="00FC6D9B">
              <w:rPr>
                <w:rFonts w:ascii="TH SarabunPSK" w:hAnsi="TH SarabunPSK" w:cs="TH SarabunPSK"/>
                <w:strike/>
                <w:color w:val="000000" w:themeColor="text1"/>
                <w:sz w:val="32"/>
                <w:szCs w:val="32"/>
                <w:cs/>
              </w:rPr>
              <w:t xml:space="preserve"> </w:t>
            </w:r>
            <w:r w:rsidRPr="00FC6D9B">
              <w:rPr>
                <w:rFonts w:ascii="TH SarabunPSK" w:hAnsi="TH SarabunPSK" w:cs="TH SarabunPSK"/>
                <w:color w:val="000000" w:themeColor="text1"/>
                <w:sz w:val="32"/>
                <w:szCs w:val="32"/>
                <w:cs/>
              </w:rPr>
              <w:t xml:space="preserve">     </w:t>
            </w:r>
          </w:p>
        </w:tc>
      </w:tr>
      <w:tr w:rsidR="00512C4B" w:rsidRPr="00FC6D9B" w:rsidTr="00583B3A">
        <w:tblPrEx>
          <w:jc w:val="center"/>
        </w:tblPrEx>
        <w:trPr>
          <w:gridAfter w:val="2"/>
          <w:wAfter w:w="360" w:type="dxa"/>
          <w:trHeight w:val="1069"/>
          <w:jc w:val="center"/>
        </w:trPr>
        <w:tc>
          <w:tcPr>
            <w:tcW w:w="2694"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รายละเอียดข้อมูลพื้นฐาน</w:t>
            </w:r>
          </w:p>
        </w:tc>
        <w:tc>
          <w:tcPr>
            <w:tcW w:w="7366" w:type="dxa"/>
            <w:gridSpan w:val="2"/>
            <w:tcBorders>
              <w:top w:val="single" w:sz="4" w:space="0" w:color="auto"/>
              <w:left w:val="single" w:sz="4" w:space="0" w:color="auto"/>
              <w:bottom w:val="single" w:sz="4" w:space="0" w:color="auto"/>
              <w:right w:val="single" w:sz="4" w:space="0" w:color="auto"/>
            </w:tcBorders>
          </w:tcPr>
          <w:tbl>
            <w:tblPr>
              <w:tblW w:w="739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435"/>
              <w:gridCol w:w="850"/>
              <w:gridCol w:w="1276"/>
              <w:gridCol w:w="1418"/>
              <w:gridCol w:w="1417"/>
            </w:tblGrid>
            <w:tr w:rsidR="00512C4B" w:rsidRPr="00FC6D9B" w:rsidTr="007A33B1">
              <w:tc>
                <w:tcPr>
                  <w:tcW w:w="2435" w:type="dxa"/>
                  <w:vMerge w:val="restart"/>
                </w:tcPr>
                <w:p w:rsidR="00F26F4B" w:rsidRPr="00FC6D9B" w:rsidRDefault="00F26F4B"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Baseline data</w:t>
                  </w:r>
                </w:p>
              </w:tc>
              <w:tc>
                <w:tcPr>
                  <w:tcW w:w="850" w:type="dxa"/>
                  <w:vMerge w:val="restart"/>
                </w:tcPr>
                <w:p w:rsidR="00F26F4B" w:rsidRPr="00FC6D9B" w:rsidRDefault="00F26F4B"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หน่วยวัด</w:t>
                  </w:r>
                </w:p>
              </w:tc>
              <w:tc>
                <w:tcPr>
                  <w:tcW w:w="4111" w:type="dxa"/>
                  <w:gridSpan w:val="3"/>
                </w:tcPr>
                <w:p w:rsidR="00F26F4B" w:rsidRPr="00FC6D9B" w:rsidRDefault="00F26F4B"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ผลการดำเนินงานในรอบปีงบประมาณ พ.ศ.</w:t>
                  </w:r>
                </w:p>
              </w:tc>
            </w:tr>
            <w:tr w:rsidR="00512C4B" w:rsidRPr="00FC6D9B" w:rsidTr="007A33B1">
              <w:tc>
                <w:tcPr>
                  <w:tcW w:w="2435" w:type="dxa"/>
                  <w:vMerge/>
                </w:tcPr>
                <w:p w:rsidR="00F26F4B" w:rsidRPr="00FC6D9B" w:rsidRDefault="00F26F4B" w:rsidP="00F26F4B">
                  <w:pPr>
                    <w:contextualSpacing/>
                    <w:jc w:val="center"/>
                    <w:rPr>
                      <w:rFonts w:ascii="TH SarabunPSK" w:hAnsi="TH SarabunPSK" w:cs="TH SarabunPSK"/>
                      <w:b/>
                      <w:bCs/>
                      <w:color w:val="000000" w:themeColor="text1"/>
                      <w:sz w:val="32"/>
                      <w:szCs w:val="32"/>
                    </w:rPr>
                  </w:pPr>
                </w:p>
              </w:tc>
              <w:tc>
                <w:tcPr>
                  <w:tcW w:w="850" w:type="dxa"/>
                  <w:vMerge/>
                </w:tcPr>
                <w:p w:rsidR="00F26F4B" w:rsidRPr="00FC6D9B" w:rsidRDefault="00F26F4B" w:rsidP="00F26F4B">
                  <w:pPr>
                    <w:contextualSpacing/>
                    <w:jc w:val="center"/>
                    <w:rPr>
                      <w:rFonts w:ascii="TH SarabunPSK" w:hAnsi="TH SarabunPSK" w:cs="TH SarabunPSK"/>
                      <w:b/>
                      <w:bCs/>
                      <w:color w:val="000000" w:themeColor="text1"/>
                      <w:sz w:val="32"/>
                      <w:szCs w:val="32"/>
                    </w:rPr>
                  </w:pPr>
                </w:p>
              </w:tc>
              <w:tc>
                <w:tcPr>
                  <w:tcW w:w="1276" w:type="dxa"/>
                </w:tcPr>
                <w:p w:rsidR="00F26F4B" w:rsidRPr="00FC6D9B" w:rsidRDefault="00F26F4B"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2558</w:t>
                  </w:r>
                </w:p>
              </w:tc>
              <w:tc>
                <w:tcPr>
                  <w:tcW w:w="1418" w:type="dxa"/>
                </w:tcPr>
                <w:p w:rsidR="00F26F4B" w:rsidRPr="00FC6D9B" w:rsidRDefault="00F26F4B"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2559</w:t>
                  </w:r>
                </w:p>
              </w:tc>
              <w:tc>
                <w:tcPr>
                  <w:tcW w:w="1417" w:type="dxa"/>
                </w:tcPr>
                <w:p w:rsidR="00F26F4B" w:rsidRPr="00FC6D9B" w:rsidRDefault="00F26F4B"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2560</w:t>
                  </w:r>
                </w:p>
              </w:tc>
            </w:tr>
            <w:tr w:rsidR="00512C4B" w:rsidRPr="00FC6D9B" w:rsidTr="007A33B1">
              <w:trPr>
                <w:trHeight w:val="844"/>
              </w:trPr>
              <w:tc>
                <w:tcPr>
                  <w:tcW w:w="2435" w:type="dxa"/>
                </w:tcPr>
                <w:p w:rsidR="00F26F4B" w:rsidRPr="00FC6D9B" w:rsidRDefault="00F26F4B"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1.สาเหตุการตายที่ไม่ทราบสาเหตุ (</w:t>
                  </w:r>
                  <w:r w:rsidRPr="00FC6D9B">
                    <w:rPr>
                      <w:rFonts w:ascii="TH SarabunPSK" w:hAnsi="TH SarabunPSK" w:cs="TH SarabunPSK"/>
                      <w:color w:val="000000" w:themeColor="text1"/>
                      <w:sz w:val="32"/>
                      <w:szCs w:val="32"/>
                    </w:rPr>
                    <w:t>Ill</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define</w:t>
                  </w:r>
                  <w:r w:rsidRPr="00FC6D9B">
                    <w:rPr>
                      <w:rFonts w:ascii="TH SarabunPSK" w:hAnsi="TH SarabunPSK" w:cs="TH SarabunPSK"/>
                      <w:color w:val="000000" w:themeColor="text1"/>
                      <w:sz w:val="32"/>
                      <w:szCs w:val="32"/>
                      <w:cs/>
                    </w:rPr>
                    <w:t>)</w:t>
                  </w:r>
                </w:p>
                <w:p w:rsidR="00F26F4B" w:rsidRPr="00FC6D9B" w:rsidRDefault="00F26F4B"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ยกเว้น กรุงเทพมหานคร</w:t>
                  </w:r>
                </w:p>
              </w:tc>
              <w:tc>
                <w:tcPr>
                  <w:tcW w:w="850" w:type="dxa"/>
                </w:tcPr>
                <w:p w:rsidR="00F26F4B" w:rsidRPr="00FC6D9B" w:rsidRDefault="00F26F4B"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ร้อยละ</w:t>
                  </w:r>
                </w:p>
              </w:tc>
              <w:tc>
                <w:tcPr>
                  <w:tcW w:w="1276" w:type="dxa"/>
                </w:tcPr>
                <w:p w:rsidR="00F26F4B" w:rsidRPr="00FC6D9B" w:rsidRDefault="00F26F4B"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tc>
              <w:tc>
                <w:tcPr>
                  <w:tcW w:w="1418" w:type="dxa"/>
                </w:tcPr>
                <w:p w:rsidR="00F26F4B" w:rsidRPr="00FC6D9B" w:rsidRDefault="00F26F4B"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8 จ.ผ่านเกณฑ์</w:t>
                  </w:r>
                </w:p>
                <w:p w:rsidR="00F26F4B" w:rsidRPr="00FC6D9B" w:rsidRDefault="00F26F4B"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 10.5</w:t>
                  </w:r>
                </w:p>
              </w:tc>
              <w:tc>
                <w:tcPr>
                  <w:tcW w:w="1417" w:type="dxa"/>
                </w:tcPr>
                <w:p w:rsidR="00F26F4B" w:rsidRPr="00FC6D9B" w:rsidRDefault="00F26F4B"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12 จ.ผ่านเกณฑ์</w:t>
                  </w:r>
                </w:p>
                <w:p w:rsidR="00F26F4B" w:rsidRPr="00FC6D9B" w:rsidRDefault="00F26F4B"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 15.8</w:t>
                  </w:r>
                </w:p>
                <w:p w:rsidR="00F26F4B" w:rsidRPr="00FC6D9B" w:rsidRDefault="00F26F4B"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(ข้อมูลรอบ 9 เดือน)</w:t>
                  </w:r>
                </w:p>
              </w:tc>
            </w:tr>
          </w:tbl>
          <w:p w:rsidR="00F26F4B" w:rsidRPr="00FC6D9B" w:rsidRDefault="00F26F4B" w:rsidP="00F26F4B">
            <w:pPr>
              <w:contextualSpacing/>
              <w:rPr>
                <w:rFonts w:ascii="TH SarabunPSK" w:hAnsi="TH SarabunPSK" w:cs="TH SarabunPSK"/>
                <w:color w:val="000000" w:themeColor="text1"/>
                <w:sz w:val="32"/>
                <w:szCs w:val="32"/>
              </w:rPr>
            </w:pPr>
          </w:p>
        </w:tc>
      </w:tr>
      <w:tr w:rsidR="00512C4B" w:rsidRPr="00FC6D9B" w:rsidTr="00583B3A">
        <w:tblPrEx>
          <w:jc w:val="center"/>
        </w:tblPrEx>
        <w:trPr>
          <w:gridAfter w:val="2"/>
          <w:wAfter w:w="360" w:type="dxa"/>
          <w:jc w:val="center"/>
        </w:trPr>
        <w:tc>
          <w:tcPr>
            <w:tcW w:w="2694"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ผู้ให้ข้อมูลทางวิชาการ /</w:t>
            </w:r>
          </w:p>
          <w:p w:rsidR="00F26F4B" w:rsidRPr="00FC6D9B" w:rsidRDefault="00F26F4B"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ผู้ประสานงานตัวชี้วัด</w:t>
            </w:r>
          </w:p>
        </w:tc>
        <w:tc>
          <w:tcPr>
            <w:tcW w:w="7366" w:type="dxa"/>
            <w:gridSpan w:val="2"/>
            <w:tcBorders>
              <w:top w:val="single" w:sz="4" w:space="0" w:color="auto"/>
              <w:left w:val="single" w:sz="4" w:space="0" w:color="auto"/>
              <w:bottom w:val="single" w:sz="4" w:space="0" w:color="auto"/>
              <w:right w:val="single" w:sz="4" w:space="0" w:color="auto"/>
            </w:tcBorders>
          </w:tcPr>
          <w:p w:rsidR="00F26F4B" w:rsidRPr="00FC6D9B" w:rsidRDefault="00F26F4B" w:rsidP="00F26F4B">
            <w:pPr>
              <w:ind w:left="3577" w:hanging="3577"/>
              <w:contextualSpacing/>
              <w:rPr>
                <w:rFonts w:ascii="TH SarabunPSK" w:hAnsi="TH SarabunPSK" w:cs="TH SarabunPSK"/>
                <w:color w:val="000000" w:themeColor="text1"/>
                <w:sz w:val="32"/>
                <w:szCs w:val="32"/>
                <w:u w:val="single"/>
              </w:rPr>
            </w:pPr>
            <w:r w:rsidRPr="00FC6D9B">
              <w:rPr>
                <w:rFonts w:ascii="TH SarabunPSK" w:hAnsi="TH SarabunPSK" w:cs="TH SarabunPSK"/>
                <w:color w:val="000000" w:themeColor="text1"/>
                <w:sz w:val="32"/>
                <w:szCs w:val="32"/>
                <w:u w:val="single"/>
                <w:cs/>
              </w:rPr>
              <w:t>ข้อมูลสาเหตุการตาย</w:t>
            </w:r>
          </w:p>
          <w:p w:rsidR="00F26F4B" w:rsidRPr="00FC6D9B" w:rsidRDefault="00F26F4B"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1</w:t>
            </w:r>
            <w:r w:rsidRPr="00FC6D9B">
              <w:rPr>
                <w:rFonts w:ascii="TH SarabunPSK" w:hAnsi="TH SarabunPSK" w:cs="TH SarabunPSK"/>
                <w:color w:val="000000" w:themeColor="text1"/>
                <w:sz w:val="32"/>
                <w:szCs w:val="32"/>
                <w:cs/>
              </w:rPr>
              <w:t>. นางสาววันวิสาข์  ขำมาก</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นักวิชาการสถิติปฏิบัติการ</w:t>
            </w:r>
          </w:p>
          <w:p w:rsidR="00F26F4B" w:rsidRPr="00FC6D9B" w:rsidRDefault="00F26F4B"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 </w:t>
            </w:r>
            <w:r w:rsidRPr="00FC6D9B">
              <w:rPr>
                <w:rFonts w:ascii="TH SarabunPSK" w:hAnsi="TH SarabunPSK" w:cs="TH SarabunPSK"/>
                <w:color w:val="000000" w:themeColor="text1"/>
                <w:sz w:val="32"/>
                <w:szCs w:val="32"/>
              </w:rPr>
              <w:t>02</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590</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1491</w:t>
            </w:r>
            <w:r w:rsidRPr="00FC6D9B">
              <w:rPr>
                <w:rFonts w:ascii="TH SarabunPSK" w:hAnsi="TH SarabunPSK" w:cs="TH SarabunPSK"/>
                <w:color w:val="000000" w:themeColor="text1"/>
                <w:sz w:val="32"/>
                <w:szCs w:val="32"/>
                <w:cs/>
              </w:rPr>
              <w:tab/>
              <w:t xml:space="preserve">โทรศัพท์มือถือ : </w:t>
            </w:r>
          </w:p>
          <w:p w:rsidR="00F26F4B" w:rsidRPr="00FC6D9B" w:rsidRDefault="00F26F4B"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โทรสาร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E</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mail </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aom_juice@hotmail.com</w:t>
            </w:r>
          </w:p>
          <w:p w:rsidR="00F26F4B" w:rsidRPr="00FC6D9B" w:rsidRDefault="00F26F4B" w:rsidP="00F26F4B">
            <w:pPr>
              <w:ind w:left="3577" w:hanging="3577"/>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กลุ่มข้อมูลข่าวสารสุขภาพ กองยุทธศาสตร์และแผนงาน</w:t>
            </w:r>
          </w:p>
        </w:tc>
      </w:tr>
      <w:tr w:rsidR="00512C4B" w:rsidRPr="00FC6D9B" w:rsidTr="00583B3A">
        <w:tblPrEx>
          <w:jc w:val="center"/>
        </w:tblPrEx>
        <w:trPr>
          <w:gridAfter w:val="2"/>
          <w:wAfter w:w="360" w:type="dxa"/>
          <w:jc w:val="center"/>
        </w:trPr>
        <w:tc>
          <w:tcPr>
            <w:tcW w:w="2694"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หน่วยงานประมวลผลและจัดทำข้อมูล</w:t>
            </w:r>
          </w:p>
          <w:p w:rsidR="00F26F4B" w:rsidRPr="00FC6D9B" w:rsidRDefault="00F26F4B"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(ระดับส่วนกลาง)</w:t>
            </w:r>
          </w:p>
        </w:tc>
        <w:tc>
          <w:tcPr>
            <w:tcW w:w="7366" w:type="dxa"/>
            <w:gridSpan w:val="2"/>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กลุ่มข้อมูลข่าวสารสุขภาพ กองยุทธศาสตร์และแผนงาน</w:t>
            </w:r>
          </w:p>
        </w:tc>
      </w:tr>
      <w:tr w:rsidR="00F26F4B" w:rsidRPr="00FC6D9B" w:rsidTr="00583B3A">
        <w:tblPrEx>
          <w:jc w:val="center"/>
        </w:tblPrEx>
        <w:trPr>
          <w:gridAfter w:val="2"/>
          <w:wAfter w:w="360" w:type="dxa"/>
          <w:jc w:val="center"/>
        </w:trPr>
        <w:tc>
          <w:tcPr>
            <w:tcW w:w="2694"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ผู้รับผิดชอบการรายงานผลการดำเนินงาน</w:t>
            </w:r>
          </w:p>
        </w:tc>
        <w:tc>
          <w:tcPr>
            <w:tcW w:w="7366" w:type="dxa"/>
            <w:gridSpan w:val="2"/>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1</w:t>
            </w:r>
            <w:r w:rsidRPr="00FC6D9B">
              <w:rPr>
                <w:rFonts w:ascii="TH SarabunPSK" w:hAnsi="TH SarabunPSK" w:cs="TH SarabunPSK"/>
                <w:color w:val="000000" w:themeColor="text1"/>
                <w:sz w:val="32"/>
                <w:szCs w:val="32"/>
                <w:cs/>
              </w:rPr>
              <w:t>. นางสาววันวิสาข์  ขำมาก</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นักวิชาการสถิติปฏิบัติการ</w:t>
            </w:r>
          </w:p>
          <w:p w:rsidR="00F26F4B" w:rsidRPr="00FC6D9B" w:rsidRDefault="00F26F4B"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 </w:t>
            </w:r>
            <w:r w:rsidRPr="00FC6D9B">
              <w:rPr>
                <w:rFonts w:ascii="TH SarabunPSK" w:hAnsi="TH SarabunPSK" w:cs="TH SarabunPSK"/>
                <w:color w:val="000000" w:themeColor="text1"/>
                <w:sz w:val="32"/>
                <w:szCs w:val="32"/>
              </w:rPr>
              <w:t>02</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590</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1491</w:t>
            </w:r>
            <w:r w:rsidRPr="00FC6D9B">
              <w:rPr>
                <w:rFonts w:ascii="TH SarabunPSK" w:hAnsi="TH SarabunPSK" w:cs="TH SarabunPSK"/>
                <w:color w:val="000000" w:themeColor="text1"/>
                <w:sz w:val="32"/>
                <w:szCs w:val="32"/>
                <w:cs/>
              </w:rPr>
              <w:tab/>
              <w:t xml:space="preserve">โทรศัพท์มือถือ : </w:t>
            </w:r>
          </w:p>
          <w:p w:rsidR="00F26F4B" w:rsidRPr="00FC6D9B" w:rsidRDefault="00F26F4B"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โทรสาร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E</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mail </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aom_juice@hotmail.com</w:t>
            </w:r>
          </w:p>
          <w:p w:rsidR="00F26F4B" w:rsidRPr="00FC6D9B" w:rsidRDefault="00F26F4B" w:rsidP="00F26F4B">
            <w:pPr>
              <w:ind w:left="3577" w:hanging="3577"/>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กลุ่มข้อมูลข่าวสารสุขภาพ กองยุทธศาสตร์และแผนงาน</w:t>
            </w:r>
          </w:p>
        </w:tc>
      </w:tr>
    </w:tbl>
    <w:p w:rsidR="00F26F4B" w:rsidRPr="00FC6D9B" w:rsidRDefault="00F26F4B" w:rsidP="00F26F4B">
      <w:pPr>
        <w:contextualSpacing/>
        <w:rPr>
          <w:rFonts w:ascii="TH SarabunPSK" w:hAnsi="TH SarabunPSK" w:cs="TH SarabunPSK"/>
          <w:color w:val="000000" w:themeColor="text1"/>
          <w:sz w:val="32"/>
          <w:szCs w:val="32"/>
        </w:rPr>
      </w:pPr>
    </w:p>
    <w:p w:rsidR="00F26F4B" w:rsidRPr="00FC6D9B" w:rsidRDefault="00F26F4B" w:rsidP="00F26F4B">
      <w:pPr>
        <w:contextualSpacing/>
        <w:rPr>
          <w:rFonts w:ascii="TH SarabunPSK" w:hAnsi="TH SarabunPSK" w:cs="TH SarabunPSK"/>
          <w:color w:val="000000" w:themeColor="text1"/>
          <w:sz w:val="32"/>
          <w:szCs w:val="32"/>
        </w:rPr>
      </w:pPr>
    </w:p>
    <w:p w:rsidR="00FC04A4" w:rsidRPr="00FC6D9B" w:rsidRDefault="00FC04A4" w:rsidP="007A33B1">
      <w:pPr>
        <w:contextualSpacing/>
        <w:rPr>
          <w:rFonts w:ascii="TH SarabunPSK" w:hAnsi="TH SarabunPSK" w:cs="TH SarabunPSK"/>
          <w:color w:val="000000" w:themeColor="text1"/>
        </w:rPr>
      </w:pPr>
    </w:p>
    <w:p w:rsidR="007A33B1" w:rsidRPr="00FC6D9B" w:rsidRDefault="007A33B1" w:rsidP="007A33B1">
      <w:pPr>
        <w:contextualSpacing/>
        <w:rPr>
          <w:rFonts w:ascii="TH SarabunPSK" w:hAnsi="TH SarabunPSK" w:cs="TH SarabunPSK"/>
          <w:color w:val="000000" w:themeColor="text1"/>
        </w:rPr>
      </w:pPr>
    </w:p>
    <w:p w:rsidR="007A33B1" w:rsidRPr="00FC6D9B" w:rsidRDefault="007A33B1" w:rsidP="007A33B1">
      <w:pPr>
        <w:contextualSpacing/>
        <w:rPr>
          <w:rFonts w:ascii="TH SarabunPSK" w:hAnsi="TH SarabunPSK" w:cs="TH SarabunPSK"/>
          <w:color w:val="000000" w:themeColor="text1"/>
        </w:rPr>
      </w:pPr>
    </w:p>
    <w:p w:rsidR="007A33B1" w:rsidRDefault="007A33B1" w:rsidP="007A33B1">
      <w:pPr>
        <w:contextualSpacing/>
        <w:rPr>
          <w:rFonts w:ascii="TH SarabunPSK" w:hAnsi="TH SarabunPSK" w:cs="TH SarabunPSK"/>
          <w:color w:val="000000" w:themeColor="text1"/>
        </w:rPr>
      </w:pPr>
    </w:p>
    <w:p w:rsidR="00583B3A" w:rsidRDefault="00583B3A" w:rsidP="007A33B1">
      <w:pPr>
        <w:contextualSpacing/>
        <w:rPr>
          <w:rFonts w:ascii="TH SarabunPSK" w:hAnsi="TH SarabunPSK" w:cs="TH SarabunPSK"/>
          <w:color w:val="000000" w:themeColor="text1"/>
        </w:rPr>
      </w:pPr>
    </w:p>
    <w:p w:rsidR="00583B3A" w:rsidRDefault="00583B3A" w:rsidP="007A33B1">
      <w:pPr>
        <w:contextualSpacing/>
        <w:rPr>
          <w:rFonts w:ascii="TH SarabunPSK" w:hAnsi="TH SarabunPSK" w:cs="TH SarabunPSK"/>
          <w:color w:val="000000" w:themeColor="text1"/>
        </w:rPr>
      </w:pPr>
    </w:p>
    <w:p w:rsidR="00583B3A" w:rsidRDefault="00583B3A" w:rsidP="007A33B1">
      <w:pPr>
        <w:contextualSpacing/>
        <w:rPr>
          <w:rFonts w:ascii="TH SarabunPSK" w:hAnsi="TH SarabunPSK" w:cs="TH SarabunPSK"/>
          <w:color w:val="000000" w:themeColor="text1"/>
        </w:rPr>
      </w:pPr>
    </w:p>
    <w:p w:rsidR="00583B3A" w:rsidRDefault="00583B3A" w:rsidP="007A33B1">
      <w:pPr>
        <w:contextualSpacing/>
        <w:rPr>
          <w:rFonts w:ascii="TH SarabunPSK" w:hAnsi="TH SarabunPSK" w:cs="TH SarabunPSK"/>
          <w:color w:val="000000" w:themeColor="text1"/>
        </w:rPr>
      </w:pPr>
    </w:p>
    <w:p w:rsidR="00583B3A" w:rsidRDefault="00583B3A" w:rsidP="007A33B1">
      <w:pPr>
        <w:contextualSpacing/>
        <w:rPr>
          <w:rFonts w:ascii="TH SarabunPSK" w:hAnsi="TH SarabunPSK" w:cs="TH SarabunPSK"/>
          <w:color w:val="000000" w:themeColor="text1"/>
        </w:rPr>
      </w:pPr>
    </w:p>
    <w:p w:rsidR="00583B3A" w:rsidRPr="00FC6D9B" w:rsidRDefault="00583B3A" w:rsidP="007A33B1">
      <w:pPr>
        <w:contextualSpacing/>
        <w:rPr>
          <w:rFonts w:ascii="TH SarabunPSK" w:hAnsi="TH SarabunPSK" w:cs="TH SarabunPSK"/>
          <w:color w:val="000000" w:themeColor="text1"/>
        </w:rPr>
      </w:pPr>
    </w:p>
    <w:p w:rsidR="007A33B1" w:rsidRPr="00FC6D9B" w:rsidRDefault="007A33B1" w:rsidP="007A33B1">
      <w:pPr>
        <w:contextualSpacing/>
        <w:rPr>
          <w:rFonts w:ascii="TH SarabunPSK" w:hAnsi="TH SarabunPSK" w:cs="TH SarabunPSK"/>
          <w:color w:val="000000" w:themeColor="text1"/>
        </w:rPr>
      </w:pPr>
    </w:p>
    <w:p w:rsidR="007A33B1" w:rsidRPr="00FC6D9B" w:rsidRDefault="007A33B1" w:rsidP="007A33B1">
      <w:pPr>
        <w:contextualSpacing/>
        <w:rPr>
          <w:rFonts w:ascii="TH SarabunPSK" w:hAnsi="TH SarabunPSK" w:cs="TH SarabunPSK"/>
          <w:color w:val="000000" w:themeColor="text1"/>
        </w:rPr>
      </w:pPr>
    </w:p>
    <w:p w:rsidR="007A33B1" w:rsidRPr="00FC6D9B" w:rsidRDefault="007A33B1" w:rsidP="007A33B1">
      <w:pPr>
        <w:contextualSpacing/>
        <w:rPr>
          <w:rFonts w:ascii="TH SarabunPSK" w:hAnsi="TH SarabunPSK" w:cs="TH SarabunPSK"/>
          <w:color w:val="000000" w:themeColor="text1"/>
        </w:rPr>
      </w:pPr>
    </w:p>
    <w:tbl>
      <w:tblPr>
        <w:tblW w:w="9952"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156"/>
        <w:gridCol w:w="7796"/>
      </w:tblGrid>
      <w:tr w:rsidR="00512C4B" w:rsidRPr="00A35027" w:rsidTr="0064767B">
        <w:tc>
          <w:tcPr>
            <w:tcW w:w="2156" w:type="dxa"/>
            <w:tcBorders>
              <w:top w:val="single" w:sz="4" w:space="0" w:color="auto"/>
              <w:left w:val="single" w:sz="4" w:space="0" w:color="auto"/>
              <w:bottom w:val="single" w:sz="4" w:space="0" w:color="auto"/>
              <w:right w:val="single" w:sz="4" w:space="0" w:color="auto"/>
            </w:tcBorders>
          </w:tcPr>
          <w:p w:rsidR="00F97A4D" w:rsidRPr="00A35027" w:rsidRDefault="00F97A4D" w:rsidP="0064767B">
            <w:pPr>
              <w:rPr>
                <w:rFonts w:ascii="TH SarabunPSK" w:hAnsi="TH SarabunPSK" w:cs="TH SarabunPSK"/>
                <w:b/>
                <w:bCs/>
                <w:color w:val="000000" w:themeColor="text1"/>
                <w:sz w:val="32"/>
                <w:szCs w:val="32"/>
                <w:cs/>
              </w:rPr>
            </w:pPr>
            <w:r w:rsidRPr="00A35027">
              <w:rPr>
                <w:rFonts w:ascii="TH SarabunPSK" w:hAnsi="TH SarabunPSK" w:cs="TH SarabunPSK"/>
                <w:b/>
                <w:bCs/>
                <w:color w:val="000000" w:themeColor="text1"/>
                <w:sz w:val="32"/>
                <w:szCs w:val="32"/>
                <w:cs/>
              </w:rPr>
              <w:lastRenderedPageBreak/>
              <w:t>หมวด</w:t>
            </w:r>
          </w:p>
        </w:tc>
        <w:tc>
          <w:tcPr>
            <w:tcW w:w="7796" w:type="dxa"/>
            <w:tcBorders>
              <w:top w:val="single" w:sz="4" w:space="0" w:color="auto"/>
              <w:left w:val="single" w:sz="4" w:space="0" w:color="auto"/>
              <w:bottom w:val="single" w:sz="4" w:space="0" w:color="auto"/>
              <w:right w:val="single" w:sz="4" w:space="0" w:color="auto"/>
            </w:tcBorders>
          </w:tcPr>
          <w:p w:rsidR="00F97A4D" w:rsidRPr="00A35027" w:rsidRDefault="00F97A4D" w:rsidP="0064767B">
            <w:pPr>
              <w:jc w:val="thaiDistribute"/>
              <w:rPr>
                <w:rFonts w:ascii="TH SarabunPSK" w:hAnsi="TH SarabunPSK" w:cs="TH SarabunPSK"/>
                <w:b/>
                <w:bCs/>
                <w:color w:val="000000" w:themeColor="text1"/>
                <w:sz w:val="32"/>
                <w:szCs w:val="32"/>
              </w:rPr>
            </w:pPr>
            <w:r w:rsidRPr="00A35027">
              <w:rPr>
                <w:rFonts w:ascii="TH SarabunPSK" w:hAnsi="TH SarabunPSK" w:cs="TH SarabunPSK"/>
                <w:b/>
                <w:bCs/>
                <w:color w:val="000000" w:themeColor="text1"/>
                <w:sz w:val="32"/>
                <w:szCs w:val="32"/>
              </w:rPr>
              <w:t>Governance Excellence</w:t>
            </w:r>
            <w:r w:rsidRPr="00A35027">
              <w:rPr>
                <w:rFonts w:ascii="TH SarabunPSK" w:hAnsi="TH SarabunPSK" w:cs="TH SarabunPSK"/>
                <w:b/>
                <w:bCs/>
                <w:color w:val="000000" w:themeColor="text1"/>
                <w:sz w:val="32"/>
                <w:szCs w:val="32"/>
                <w:cs/>
              </w:rPr>
              <w:t xml:space="preserve"> (ยุทธศาสตร์บริหารเป็นเลิศด้วยธรรมาภิบาล)</w:t>
            </w:r>
          </w:p>
        </w:tc>
      </w:tr>
      <w:tr w:rsidR="00512C4B" w:rsidRPr="00A35027" w:rsidTr="0064767B">
        <w:tc>
          <w:tcPr>
            <w:tcW w:w="2156" w:type="dxa"/>
            <w:tcBorders>
              <w:top w:val="single" w:sz="4" w:space="0" w:color="auto"/>
              <w:left w:val="single" w:sz="4" w:space="0" w:color="auto"/>
              <w:bottom w:val="single" w:sz="4" w:space="0" w:color="auto"/>
              <w:right w:val="single" w:sz="4" w:space="0" w:color="auto"/>
            </w:tcBorders>
          </w:tcPr>
          <w:p w:rsidR="00F97A4D" w:rsidRPr="00A35027" w:rsidRDefault="00F97A4D" w:rsidP="0064767B">
            <w:pPr>
              <w:rPr>
                <w:rFonts w:ascii="TH SarabunPSK" w:hAnsi="TH SarabunPSK" w:cs="TH SarabunPSK"/>
                <w:b/>
                <w:bCs/>
                <w:color w:val="000000" w:themeColor="text1"/>
                <w:sz w:val="32"/>
                <w:szCs w:val="32"/>
                <w:cs/>
              </w:rPr>
            </w:pPr>
            <w:r w:rsidRPr="00A35027">
              <w:rPr>
                <w:rFonts w:ascii="TH SarabunPSK" w:hAnsi="TH SarabunPSK" w:cs="TH SarabunPSK"/>
                <w:b/>
                <w:bCs/>
                <w:color w:val="000000" w:themeColor="text1"/>
                <w:sz w:val="32"/>
                <w:szCs w:val="32"/>
                <w:cs/>
              </w:rPr>
              <w:t>แผนที่</w:t>
            </w:r>
          </w:p>
        </w:tc>
        <w:tc>
          <w:tcPr>
            <w:tcW w:w="7796" w:type="dxa"/>
            <w:tcBorders>
              <w:top w:val="single" w:sz="4" w:space="0" w:color="auto"/>
              <w:left w:val="single" w:sz="4" w:space="0" w:color="auto"/>
              <w:bottom w:val="single" w:sz="4" w:space="0" w:color="auto"/>
              <w:right w:val="single" w:sz="4" w:space="0" w:color="auto"/>
            </w:tcBorders>
          </w:tcPr>
          <w:p w:rsidR="00F97A4D" w:rsidRPr="00A35027" w:rsidRDefault="00F97A4D" w:rsidP="0064767B">
            <w:pPr>
              <w:jc w:val="thaiDistribute"/>
              <w:rPr>
                <w:rFonts w:ascii="TH SarabunPSK" w:hAnsi="TH SarabunPSK" w:cs="TH SarabunPSK"/>
                <w:b/>
                <w:bCs/>
                <w:color w:val="000000" w:themeColor="text1"/>
                <w:sz w:val="32"/>
                <w:szCs w:val="32"/>
                <w:cs/>
              </w:rPr>
            </w:pPr>
            <w:r w:rsidRPr="00A35027">
              <w:rPr>
                <w:rFonts w:ascii="TH SarabunPSK" w:hAnsi="TH SarabunPSK" w:cs="TH SarabunPSK"/>
                <w:b/>
                <w:bCs/>
                <w:color w:val="000000" w:themeColor="text1"/>
                <w:sz w:val="32"/>
                <w:szCs w:val="32"/>
                <w:cs/>
              </w:rPr>
              <w:t>12</w:t>
            </w:r>
            <w:r w:rsidRPr="00A35027">
              <w:rPr>
                <w:rFonts w:ascii="TH SarabunPSK" w:hAnsi="TH SarabunPSK" w:cs="TH SarabunPSK"/>
                <w:b/>
                <w:bCs/>
                <w:color w:val="000000" w:themeColor="text1"/>
                <w:sz w:val="32"/>
                <w:szCs w:val="32"/>
              </w:rPr>
              <w:t>.</w:t>
            </w:r>
            <w:r w:rsidRPr="00A35027">
              <w:rPr>
                <w:rFonts w:ascii="TH SarabunPSK" w:hAnsi="TH SarabunPSK" w:cs="TH SarabunPSK"/>
                <w:b/>
                <w:bCs/>
                <w:color w:val="000000" w:themeColor="text1"/>
                <w:sz w:val="32"/>
                <w:szCs w:val="32"/>
                <w:cs/>
              </w:rPr>
              <w:t xml:space="preserve"> การพัฒนาระบบข้อมูลสารสนเทศด้านสุขภาพ</w:t>
            </w:r>
          </w:p>
        </w:tc>
      </w:tr>
      <w:tr w:rsidR="00512C4B" w:rsidRPr="00A35027" w:rsidTr="0064767B">
        <w:tc>
          <w:tcPr>
            <w:tcW w:w="2156" w:type="dxa"/>
            <w:tcBorders>
              <w:top w:val="single" w:sz="4" w:space="0" w:color="auto"/>
              <w:left w:val="single" w:sz="4" w:space="0" w:color="auto"/>
              <w:bottom w:val="single" w:sz="4" w:space="0" w:color="auto"/>
              <w:right w:val="single" w:sz="4" w:space="0" w:color="auto"/>
            </w:tcBorders>
          </w:tcPr>
          <w:p w:rsidR="00F97A4D" w:rsidRPr="00A35027" w:rsidRDefault="00F97A4D" w:rsidP="0064767B">
            <w:pPr>
              <w:rPr>
                <w:rFonts w:ascii="TH SarabunPSK" w:hAnsi="TH SarabunPSK" w:cs="TH SarabunPSK"/>
                <w:b/>
                <w:bCs/>
                <w:color w:val="000000" w:themeColor="text1"/>
                <w:sz w:val="32"/>
                <w:szCs w:val="32"/>
                <w:cs/>
              </w:rPr>
            </w:pPr>
            <w:r w:rsidRPr="00A35027">
              <w:rPr>
                <w:rFonts w:ascii="TH SarabunPSK" w:hAnsi="TH SarabunPSK" w:cs="TH SarabunPSK"/>
                <w:b/>
                <w:bCs/>
                <w:color w:val="000000" w:themeColor="text1"/>
                <w:sz w:val="32"/>
                <w:szCs w:val="32"/>
                <w:cs/>
              </w:rPr>
              <w:t>โครงการที่</w:t>
            </w:r>
          </w:p>
        </w:tc>
        <w:tc>
          <w:tcPr>
            <w:tcW w:w="7796" w:type="dxa"/>
            <w:tcBorders>
              <w:top w:val="single" w:sz="4" w:space="0" w:color="auto"/>
              <w:left w:val="single" w:sz="4" w:space="0" w:color="auto"/>
              <w:bottom w:val="single" w:sz="4" w:space="0" w:color="auto"/>
              <w:right w:val="single" w:sz="4" w:space="0" w:color="auto"/>
            </w:tcBorders>
          </w:tcPr>
          <w:p w:rsidR="00F97A4D" w:rsidRPr="00A35027" w:rsidRDefault="00F97A4D" w:rsidP="0064767B">
            <w:pPr>
              <w:jc w:val="thaiDistribute"/>
              <w:rPr>
                <w:rFonts w:ascii="TH SarabunPSK" w:hAnsi="TH SarabunPSK" w:cs="TH SarabunPSK"/>
                <w:b/>
                <w:bCs/>
                <w:color w:val="000000" w:themeColor="text1"/>
                <w:sz w:val="32"/>
                <w:szCs w:val="32"/>
              </w:rPr>
            </w:pPr>
            <w:r w:rsidRPr="00A35027">
              <w:rPr>
                <w:rFonts w:ascii="TH SarabunPSK" w:hAnsi="TH SarabunPSK" w:cs="TH SarabunPSK"/>
                <w:b/>
                <w:bCs/>
                <w:color w:val="000000" w:themeColor="text1"/>
                <w:sz w:val="32"/>
                <w:szCs w:val="32"/>
              </w:rPr>
              <w:t xml:space="preserve">2. </w:t>
            </w:r>
            <w:r w:rsidRPr="00A35027">
              <w:rPr>
                <w:rFonts w:ascii="TH SarabunPSK" w:hAnsi="TH SarabunPSK" w:cs="TH SarabunPSK"/>
                <w:b/>
                <w:bCs/>
                <w:color w:val="000000" w:themeColor="text1"/>
                <w:sz w:val="32"/>
                <w:szCs w:val="32"/>
                <w:cs/>
              </w:rPr>
              <w:t xml:space="preserve">โครงการ </w:t>
            </w:r>
            <w:r w:rsidRPr="00A35027">
              <w:rPr>
                <w:rFonts w:ascii="TH SarabunPSK" w:hAnsi="TH SarabunPSK" w:cs="TH SarabunPSK"/>
                <w:b/>
                <w:bCs/>
                <w:color w:val="000000" w:themeColor="text1"/>
                <w:sz w:val="32"/>
                <w:szCs w:val="32"/>
              </w:rPr>
              <w:t>Smart Hospital</w:t>
            </w:r>
          </w:p>
        </w:tc>
      </w:tr>
      <w:tr w:rsidR="00512C4B" w:rsidRPr="00A35027" w:rsidTr="0064767B">
        <w:tc>
          <w:tcPr>
            <w:tcW w:w="2156" w:type="dxa"/>
            <w:tcBorders>
              <w:top w:val="single" w:sz="4" w:space="0" w:color="auto"/>
              <w:left w:val="single" w:sz="4" w:space="0" w:color="auto"/>
              <w:bottom w:val="single" w:sz="4" w:space="0" w:color="auto"/>
              <w:right w:val="single" w:sz="4" w:space="0" w:color="auto"/>
            </w:tcBorders>
          </w:tcPr>
          <w:p w:rsidR="00F97A4D" w:rsidRPr="00A35027" w:rsidRDefault="00F97A4D" w:rsidP="0064767B">
            <w:pPr>
              <w:rPr>
                <w:rFonts w:ascii="TH SarabunPSK" w:hAnsi="TH SarabunPSK" w:cs="TH SarabunPSK"/>
                <w:b/>
                <w:bCs/>
                <w:color w:val="000000" w:themeColor="text1"/>
                <w:sz w:val="32"/>
                <w:szCs w:val="32"/>
                <w:cs/>
              </w:rPr>
            </w:pPr>
            <w:r w:rsidRPr="00A35027">
              <w:rPr>
                <w:rFonts w:ascii="TH SarabunPSK" w:hAnsi="TH SarabunPSK" w:cs="TH SarabunPSK"/>
                <w:b/>
                <w:bCs/>
                <w:color w:val="000000" w:themeColor="text1"/>
                <w:sz w:val="32"/>
                <w:szCs w:val="32"/>
                <w:cs/>
              </w:rPr>
              <w:t>ระดับการแสดงผล</w:t>
            </w:r>
          </w:p>
        </w:tc>
        <w:tc>
          <w:tcPr>
            <w:tcW w:w="7796" w:type="dxa"/>
            <w:tcBorders>
              <w:top w:val="single" w:sz="4" w:space="0" w:color="auto"/>
              <w:left w:val="single" w:sz="4" w:space="0" w:color="auto"/>
              <w:bottom w:val="single" w:sz="4" w:space="0" w:color="auto"/>
              <w:right w:val="single" w:sz="4" w:space="0" w:color="auto"/>
            </w:tcBorders>
          </w:tcPr>
          <w:p w:rsidR="00F97A4D" w:rsidRPr="00A35027" w:rsidRDefault="00F97A4D" w:rsidP="0064767B">
            <w:pPr>
              <w:jc w:val="thaiDistribute"/>
              <w:rPr>
                <w:rFonts w:ascii="TH SarabunPSK" w:hAnsi="TH SarabunPSK" w:cs="TH SarabunPSK"/>
                <w:b/>
                <w:bCs/>
                <w:color w:val="000000" w:themeColor="text1"/>
                <w:sz w:val="32"/>
                <w:szCs w:val="32"/>
                <w:cs/>
              </w:rPr>
            </w:pPr>
            <w:r w:rsidRPr="00A35027">
              <w:rPr>
                <w:rFonts w:ascii="TH SarabunPSK" w:hAnsi="TH SarabunPSK" w:cs="TH SarabunPSK"/>
                <w:b/>
                <w:bCs/>
                <w:color w:val="000000" w:themeColor="text1"/>
                <w:sz w:val="32"/>
                <w:szCs w:val="32"/>
                <w:cs/>
              </w:rPr>
              <w:t>ประเทศ /เขต/จังหวัด</w:t>
            </w:r>
          </w:p>
        </w:tc>
      </w:tr>
      <w:tr w:rsidR="00512C4B" w:rsidRPr="00A35027" w:rsidTr="0064767B">
        <w:tc>
          <w:tcPr>
            <w:tcW w:w="2156" w:type="dxa"/>
            <w:tcBorders>
              <w:top w:val="single" w:sz="4" w:space="0" w:color="auto"/>
              <w:left w:val="single" w:sz="4" w:space="0" w:color="auto"/>
              <w:bottom w:val="single" w:sz="4" w:space="0" w:color="auto"/>
              <w:right w:val="single" w:sz="4" w:space="0" w:color="auto"/>
            </w:tcBorders>
          </w:tcPr>
          <w:p w:rsidR="00F97A4D" w:rsidRPr="00A35027" w:rsidRDefault="00F97A4D" w:rsidP="0064767B">
            <w:pPr>
              <w:rPr>
                <w:rFonts w:ascii="TH SarabunPSK" w:hAnsi="TH SarabunPSK" w:cs="TH SarabunPSK"/>
                <w:b/>
                <w:bCs/>
                <w:color w:val="000000" w:themeColor="text1"/>
                <w:sz w:val="32"/>
                <w:szCs w:val="32"/>
                <w:cs/>
              </w:rPr>
            </w:pPr>
            <w:r w:rsidRPr="00A35027">
              <w:rPr>
                <w:rFonts w:ascii="TH SarabunPSK" w:hAnsi="TH SarabunPSK" w:cs="TH SarabunPSK"/>
                <w:b/>
                <w:bCs/>
                <w:color w:val="000000" w:themeColor="text1"/>
                <w:sz w:val="32"/>
                <w:szCs w:val="32"/>
                <w:cs/>
              </w:rPr>
              <w:t>ชื่อตัวชี้วัด</w:t>
            </w:r>
          </w:p>
        </w:tc>
        <w:tc>
          <w:tcPr>
            <w:tcW w:w="7796" w:type="dxa"/>
            <w:tcBorders>
              <w:top w:val="single" w:sz="4" w:space="0" w:color="auto"/>
              <w:left w:val="single" w:sz="4" w:space="0" w:color="auto"/>
              <w:bottom w:val="single" w:sz="4" w:space="0" w:color="auto"/>
              <w:right w:val="single" w:sz="4" w:space="0" w:color="auto"/>
            </w:tcBorders>
          </w:tcPr>
          <w:p w:rsidR="00F97A4D" w:rsidRPr="00583B3A" w:rsidRDefault="00583B3A" w:rsidP="0064767B">
            <w:pPr>
              <w:rPr>
                <w:rFonts w:ascii="TH SarabunPSK" w:hAnsi="TH SarabunPSK" w:cs="TH SarabunPSK"/>
                <w:b/>
                <w:bCs/>
                <w:color w:val="000000" w:themeColor="text1"/>
                <w:sz w:val="32"/>
                <w:szCs w:val="32"/>
                <w:highlight w:val="yellow"/>
                <w:cs/>
              </w:rPr>
            </w:pPr>
            <w:r w:rsidRPr="00583B3A">
              <w:rPr>
                <w:rFonts w:ascii="TH SarabunPSK" w:hAnsi="TH SarabunPSK" w:cs="TH SarabunPSK"/>
                <w:b/>
                <w:bCs/>
                <w:color w:val="000000" w:themeColor="text1"/>
                <w:sz w:val="32"/>
                <w:szCs w:val="32"/>
                <w:highlight w:val="yellow"/>
              </w:rPr>
              <w:t xml:space="preserve">KPI </w:t>
            </w:r>
            <w:r w:rsidR="00F97A4D" w:rsidRPr="00583B3A">
              <w:rPr>
                <w:rFonts w:ascii="TH SarabunPSK" w:hAnsi="TH SarabunPSK" w:cs="TH SarabunPSK"/>
                <w:b/>
                <w:bCs/>
                <w:color w:val="000000" w:themeColor="text1"/>
                <w:sz w:val="32"/>
                <w:szCs w:val="32"/>
                <w:highlight w:val="yellow"/>
              </w:rPr>
              <w:t xml:space="preserve">49. </w:t>
            </w:r>
            <w:r w:rsidR="00F97A4D" w:rsidRPr="00583B3A">
              <w:rPr>
                <w:rFonts w:ascii="TH SarabunPSK" w:hAnsi="TH SarabunPSK" w:cs="TH SarabunPSK"/>
                <w:b/>
                <w:bCs/>
                <w:color w:val="000000" w:themeColor="text1"/>
                <w:sz w:val="32"/>
                <w:szCs w:val="32"/>
                <w:highlight w:val="yellow"/>
                <w:cs/>
              </w:rPr>
              <w:t xml:space="preserve">เขตสุขภาพมีการดำเนินงาน </w:t>
            </w:r>
            <w:r w:rsidR="00F97A4D" w:rsidRPr="00583B3A">
              <w:rPr>
                <w:rFonts w:ascii="TH SarabunPSK" w:hAnsi="TH SarabunPSK" w:cs="TH SarabunPSK"/>
                <w:b/>
                <w:bCs/>
                <w:color w:val="000000" w:themeColor="text1"/>
                <w:sz w:val="32"/>
                <w:szCs w:val="32"/>
                <w:highlight w:val="yellow"/>
              </w:rPr>
              <w:t xml:space="preserve">Digital Transformation </w:t>
            </w:r>
            <w:r w:rsidR="00F97A4D" w:rsidRPr="00583B3A">
              <w:rPr>
                <w:rFonts w:ascii="TH SarabunPSK" w:hAnsi="TH SarabunPSK" w:cs="TH SarabunPSK"/>
                <w:b/>
                <w:bCs/>
                <w:color w:val="000000" w:themeColor="text1"/>
                <w:sz w:val="32"/>
                <w:szCs w:val="32"/>
                <w:highlight w:val="yellow"/>
                <w:cs/>
              </w:rPr>
              <w:t xml:space="preserve">เพื่อก้าวสู่การเป็น </w:t>
            </w:r>
            <w:r w:rsidR="00F97A4D" w:rsidRPr="00583B3A">
              <w:rPr>
                <w:rFonts w:ascii="TH SarabunPSK" w:hAnsi="TH SarabunPSK" w:cs="TH SarabunPSK"/>
                <w:b/>
                <w:bCs/>
                <w:color w:val="000000" w:themeColor="text1"/>
                <w:sz w:val="32"/>
                <w:szCs w:val="32"/>
                <w:highlight w:val="yellow"/>
              </w:rPr>
              <w:t xml:space="preserve">Smart Hospital </w:t>
            </w:r>
          </w:p>
        </w:tc>
      </w:tr>
      <w:tr w:rsidR="00A35027" w:rsidRPr="00A35027" w:rsidTr="00A35027">
        <w:tc>
          <w:tcPr>
            <w:tcW w:w="2156" w:type="dxa"/>
            <w:tcBorders>
              <w:top w:val="single" w:sz="4" w:space="0" w:color="auto"/>
              <w:left w:val="single" w:sz="4" w:space="0" w:color="auto"/>
              <w:bottom w:val="single" w:sz="4" w:space="0" w:color="auto"/>
              <w:right w:val="single" w:sz="4" w:space="0" w:color="auto"/>
            </w:tcBorders>
          </w:tcPr>
          <w:p w:rsidR="00A35027" w:rsidRPr="00A35027" w:rsidRDefault="00A35027" w:rsidP="001F17DA">
            <w:pPr>
              <w:rPr>
                <w:rFonts w:ascii="TH SarabunPSK" w:hAnsi="TH SarabunPSK" w:cs="TH SarabunPSK"/>
                <w:b/>
                <w:bCs/>
                <w:sz w:val="32"/>
                <w:szCs w:val="32"/>
              </w:rPr>
            </w:pPr>
            <w:r w:rsidRPr="00A35027">
              <w:rPr>
                <w:rFonts w:ascii="TH SarabunPSK" w:hAnsi="TH SarabunPSK" w:cs="TH SarabunPSK"/>
                <w:b/>
                <w:bCs/>
                <w:sz w:val="32"/>
                <w:szCs w:val="32"/>
                <w:cs/>
              </w:rPr>
              <w:t>คำนิยาม</w:t>
            </w:r>
          </w:p>
        </w:tc>
        <w:tc>
          <w:tcPr>
            <w:tcW w:w="7796" w:type="dxa"/>
            <w:tcBorders>
              <w:top w:val="single" w:sz="4" w:space="0" w:color="auto"/>
              <w:left w:val="single" w:sz="4" w:space="0" w:color="auto"/>
              <w:bottom w:val="single" w:sz="4" w:space="0" w:color="auto"/>
              <w:right w:val="single" w:sz="4" w:space="0" w:color="auto"/>
            </w:tcBorders>
          </w:tcPr>
          <w:p w:rsidR="00A35027" w:rsidRPr="00A35027" w:rsidRDefault="00A35027" w:rsidP="001F17DA">
            <w:pPr>
              <w:rPr>
                <w:rFonts w:ascii="TH SarabunPSK" w:hAnsi="TH SarabunPSK" w:cs="TH SarabunPSK"/>
                <w:sz w:val="32"/>
                <w:szCs w:val="32"/>
              </w:rPr>
            </w:pPr>
            <w:r w:rsidRPr="00A35027">
              <w:rPr>
                <w:rFonts w:ascii="TH SarabunPSK" w:hAnsi="TH SarabunPSK" w:cs="TH SarabunPSK"/>
                <w:b/>
                <w:bCs/>
                <w:color w:val="000000"/>
                <w:sz w:val="32"/>
                <w:szCs w:val="32"/>
              </w:rPr>
              <w:t>D</w:t>
            </w:r>
            <w:r w:rsidRPr="00A35027">
              <w:rPr>
                <w:rFonts w:ascii="TH SarabunPSK" w:hAnsi="TH SarabunPSK" w:cs="TH SarabunPSK"/>
                <w:b/>
                <w:bCs/>
                <w:sz w:val="32"/>
                <w:szCs w:val="32"/>
              </w:rPr>
              <w:t>igital Transformation</w:t>
            </w:r>
            <w:r w:rsidRPr="00A35027">
              <w:rPr>
                <w:rFonts w:ascii="TH SarabunPSK" w:hAnsi="TH SarabunPSK" w:cs="TH SarabunPSK"/>
                <w:b/>
                <w:bCs/>
                <w:color w:val="000000"/>
                <w:sz w:val="32"/>
                <w:szCs w:val="32"/>
                <w:cs/>
              </w:rPr>
              <w:t xml:space="preserve"> </w:t>
            </w:r>
            <w:r w:rsidRPr="00A35027">
              <w:rPr>
                <w:rFonts w:ascii="TH SarabunPSK" w:hAnsi="TH SarabunPSK" w:cs="TH SarabunPSK"/>
                <w:color w:val="000000"/>
                <w:sz w:val="32"/>
                <w:szCs w:val="32"/>
                <w:cs/>
              </w:rPr>
              <w:t>หมายถึง การ</w:t>
            </w:r>
            <w:r w:rsidRPr="00A35027">
              <w:rPr>
                <w:rFonts w:ascii="TH SarabunPSK" w:eastAsia="Times New Roman" w:hAnsi="TH SarabunPSK" w:cs="TH SarabunPSK"/>
                <w:color w:val="3E454C"/>
                <w:sz w:val="32"/>
                <w:szCs w:val="32"/>
                <w:cs/>
              </w:rPr>
              <w:t xml:space="preserve">ปรับเปลี่ยนกระบวนการปฏิบัติงาน </w:t>
            </w:r>
            <w:r w:rsidRPr="00A35027">
              <w:rPr>
                <w:rFonts w:ascii="TH SarabunPSK" w:hAnsi="TH SarabunPSK" w:cs="TH SarabunPSK"/>
                <w:color w:val="000000"/>
                <w:sz w:val="32"/>
                <w:szCs w:val="32"/>
                <w:cs/>
              </w:rPr>
              <w:t xml:space="preserve">โดยนำเทคโนโลยีด้านดิจิทัล มาประยุกต์ใช้ร่วมกับระบบสารสนเทศเดิม </w:t>
            </w:r>
            <w:r w:rsidRPr="00A35027">
              <w:rPr>
                <w:rFonts w:ascii="TH SarabunPSK" w:eastAsia="Times New Roman" w:hAnsi="TH SarabunPSK" w:cs="TH SarabunPSK"/>
                <w:color w:val="3E454C"/>
                <w:sz w:val="32"/>
                <w:szCs w:val="32"/>
                <w:cs/>
              </w:rPr>
              <w:t>แบบไร้รอยต่อ ลดเวลา  ลดความซ้ำซ้อน</w:t>
            </w:r>
            <w:r w:rsidRPr="00A35027">
              <w:rPr>
                <w:rFonts w:ascii="TH SarabunPSK" w:hAnsi="TH SarabunPSK" w:cs="TH SarabunPSK"/>
                <w:color w:val="000000"/>
                <w:sz w:val="32"/>
                <w:szCs w:val="32"/>
                <w:cs/>
              </w:rPr>
              <w:t xml:space="preserve"> สารสนเทศสุขภาพมีคุณภาพ รวดเร็วและปลอดภัย</w:t>
            </w:r>
            <w:r w:rsidRPr="00A35027">
              <w:rPr>
                <w:rFonts w:ascii="TH SarabunPSK" w:hAnsi="TH SarabunPSK" w:cs="TH SarabunPSK"/>
                <w:sz w:val="32"/>
                <w:szCs w:val="32"/>
                <w:cs/>
              </w:rPr>
              <w:t xml:space="preserve"> </w:t>
            </w:r>
            <w:r w:rsidRPr="00A35027">
              <w:rPr>
                <w:rFonts w:ascii="TH SarabunPSK" w:hAnsi="TH SarabunPSK" w:cs="TH SarabunPSK"/>
                <w:color w:val="000000"/>
                <w:sz w:val="32"/>
                <w:szCs w:val="32"/>
                <w:cs/>
              </w:rPr>
              <w:t xml:space="preserve">ในปี </w:t>
            </w:r>
            <w:r w:rsidRPr="00A35027">
              <w:rPr>
                <w:rFonts w:ascii="TH SarabunPSK" w:hAnsi="TH SarabunPSK" w:cs="TH SarabunPSK"/>
                <w:color w:val="000000"/>
                <w:sz w:val="32"/>
                <w:szCs w:val="32"/>
              </w:rPr>
              <w:t>62</w:t>
            </w:r>
            <w:r w:rsidRPr="00A35027">
              <w:rPr>
                <w:rFonts w:ascii="TH SarabunPSK" w:hAnsi="TH SarabunPSK" w:cs="TH SarabunPSK"/>
                <w:color w:val="000000"/>
                <w:sz w:val="32"/>
                <w:szCs w:val="32"/>
                <w:cs/>
              </w:rPr>
              <w:t xml:space="preserve"> มุ่งเน้นให้มีการพัฒนาแนวทางการดำเนินงานทั้งในส่วนกลางและส่วนภูมิภาค โดยกำหนดเป็นระดับความสำเร็จของการดำเนินงาน</w:t>
            </w:r>
            <w:r w:rsidRPr="00A35027">
              <w:rPr>
                <w:rFonts w:ascii="TH SarabunPSK" w:hAnsi="TH SarabunPSK" w:cs="TH SarabunPSK"/>
                <w:b/>
                <w:bCs/>
                <w:color w:val="000000"/>
                <w:sz w:val="32"/>
                <w:szCs w:val="32"/>
              </w:rPr>
              <w:t xml:space="preserve"> </w:t>
            </w:r>
            <w:r w:rsidRPr="00A35027">
              <w:rPr>
                <w:rFonts w:ascii="TH SarabunPSK" w:hAnsi="TH SarabunPSK" w:cs="TH SarabunPSK"/>
                <w:color w:val="000000"/>
                <w:sz w:val="32"/>
                <w:szCs w:val="32"/>
              </w:rPr>
              <w:t xml:space="preserve">Digital Transformation </w:t>
            </w:r>
            <w:r w:rsidRPr="00A35027">
              <w:rPr>
                <w:rFonts w:ascii="TH SarabunPSK" w:hAnsi="TH SarabunPSK" w:cs="TH SarabunPSK"/>
                <w:sz w:val="32"/>
                <w:szCs w:val="32"/>
                <w:cs/>
              </w:rPr>
              <w:t xml:space="preserve">เพื่อก้าวสู่การเป็น </w:t>
            </w:r>
            <w:r w:rsidRPr="00A35027">
              <w:rPr>
                <w:rFonts w:ascii="TH SarabunPSK" w:hAnsi="TH SarabunPSK" w:cs="TH SarabunPSK"/>
                <w:sz w:val="32"/>
                <w:szCs w:val="32"/>
              </w:rPr>
              <w:t>Smart Hospital</w:t>
            </w:r>
            <w:r w:rsidRPr="00A35027">
              <w:rPr>
                <w:rFonts w:ascii="TH SarabunPSK" w:hAnsi="TH SarabunPSK" w:cs="TH SarabunPSK"/>
                <w:b/>
                <w:bCs/>
                <w:sz w:val="32"/>
                <w:szCs w:val="32"/>
              </w:rPr>
              <w:t xml:space="preserve"> </w:t>
            </w:r>
          </w:p>
          <w:p w:rsidR="00A35027" w:rsidRPr="00A35027" w:rsidRDefault="00A35027" w:rsidP="001F17DA">
            <w:pPr>
              <w:ind w:right="318"/>
              <w:jc w:val="thaiDistribute"/>
              <w:rPr>
                <w:rFonts w:ascii="TH SarabunPSK" w:eastAsia="Times New Roman" w:hAnsi="TH SarabunPSK" w:cs="TH SarabunPSK"/>
                <w:sz w:val="32"/>
                <w:szCs w:val="32"/>
              </w:rPr>
            </w:pPr>
            <w:r w:rsidRPr="00A35027">
              <w:rPr>
                <w:rFonts w:ascii="TH SarabunPSK" w:hAnsi="TH SarabunPSK" w:cs="TH SarabunPSK"/>
                <w:b/>
                <w:bCs/>
                <w:sz w:val="32"/>
                <w:szCs w:val="32"/>
              </w:rPr>
              <w:t>Smart Hospital</w:t>
            </w:r>
            <w:r w:rsidRPr="00A35027">
              <w:rPr>
                <w:rFonts w:ascii="TH SarabunPSK" w:hAnsi="TH SarabunPSK" w:cs="TH SarabunPSK"/>
                <w:color w:val="000000"/>
                <w:sz w:val="32"/>
                <w:szCs w:val="32"/>
                <w:cs/>
              </w:rPr>
              <w:t xml:space="preserve">  </w:t>
            </w:r>
            <w:r w:rsidRPr="00A35027">
              <w:rPr>
                <w:rFonts w:ascii="TH SarabunPSK" w:hAnsi="TH SarabunPSK" w:cs="TH SarabunPSK"/>
                <w:sz w:val="32"/>
                <w:szCs w:val="32"/>
                <w:cs/>
              </w:rPr>
              <w:t xml:space="preserve">หมายถึง โรงพยาบาลภาครัฐ สังกัดกระทรวงสาธารณสุข ที่มีการประยุกต์ใช้เทคโนโลยีดิจิทัล เพื่อสนับสนุนการจัดบริการภายในโรงพยาบาล ลดขั้นตอน และอำนวยความสะดวกทั้งต่อผู้ให้และผู้รับบริการ </w:t>
            </w:r>
          </w:p>
          <w:p w:rsidR="00A35027" w:rsidRPr="00A35027" w:rsidRDefault="00A35027" w:rsidP="001F17DA">
            <w:pPr>
              <w:ind w:right="318"/>
              <w:jc w:val="thaiDistribute"/>
              <w:rPr>
                <w:rFonts w:ascii="TH SarabunPSK" w:eastAsia="Times New Roman" w:hAnsi="TH SarabunPSK" w:cs="TH SarabunPSK"/>
                <w:sz w:val="20"/>
                <w:szCs w:val="20"/>
              </w:rPr>
            </w:pPr>
          </w:p>
          <w:p w:rsidR="00A35027" w:rsidRPr="00A35027" w:rsidRDefault="00A35027" w:rsidP="001F17DA">
            <w:pPr>
              <w:ind w:right="318"/>
              <w:jc w:val="thaiDistribute"/>
              <w:rPr>
                <w:rFonts w:ascii="TH SarabunPSK" w:hAnsi="TH SarabunPSK" w:cs="TH SarabunPSK"/>
                <w:sz w:val="32"/>
                <w:szCs w:val="32"/>
              </w:rPr>
            </w:pPr>
            <w:r w:rsidRPr="00A35027">
              <w:rPr>
                <w:rFonts w:ascii="TH SarabunPSK" w:eastAsia="Times New Roman" w:hAnsi="TH SarabunPSK" w:cs="TH SarabunPSK"/>
                <w:sz w:val="32"/>
                <w:szCs w:val="32"/>
                <w:cs/>
              </w:rPr>
              <w:t xml:space="preserve">ในปีงบประมาณ </w:t>
            </w:r>
            <w:r w:rsidRPr="00A35027">
              <w:rPr>
                <w:rFonts w:ascii="TH SarabunPSK" w:eastAsia="Times New Roman" w:hAnsi="TH SarabunPSK" w:cs="TH SarabunPSK"/>
                <w:sz w:val="32"/>
                <w:szCs w:val="32"/>
              </w:rPr>
              <w:t>2562</w:t>
            </w:r>
            <w:r w:rsidRPr="00A35027">
              <w:rPr>
                <w:rFonts w:ascii="TH SarabunPSK" w:eastAsia="Times New Roman" w:hAnsi="TH SarabunPSK" w:cs="TH SarabunPSK"/>
                <w:sz w:val="32"/>
                <w:szCs w:val="32"/>
                <w:cs/>
              </w:rPr>
              <w:t xml:space="preserve"> </w:t>
            </w:r>
            <w:r w:rsidRPr="00A35027">
              <w:rPr>
                <w:rFonts w:ascii="TH SarabunPSK" w:hAnsi="TH SarabunPSK" w:cs="TH SarabunPSK"/>
                <w:color w:val="000000"/>
                <w:sz w:val="32"/>
                <w:szCs w:val="32"/>
                <w:cs/>
              </w:rPr>
              <w:t>กำหนดระดับความสำเร็จของการดำเนินงาน</w:t>
            </w:r>
            <w:r w:rsidRPr="00A35027">
              <w:rPr>
                <w:rFonts w:ascii="TH SarabunPSK" w:hAnsi="TH SarabunPSK" w:cs="TH SarabunPSK"/>
                <w:b/>
                <w:bCs/>
                <w:color w:val="000000"/>
                <w:sz w:val="32"/>
                <w:szCs w:val="32"/>
              </w:rPr>
              <w:t xml:space="preserve"> </w:t>
            </w:r>
            <w:r w:rsidRPr="00A35027">
              <w:rPr>
                <w:rFonts w:ascii="TH SarabunPSK" w:hAnsi="TH SarabunPSK" w:cs="TH SarabunPSK"/>
                <w:color w:val="000000"/>
                <w:sz w:val="32"/>
                <w:szCs w:val="32"/>
              </w:rPr>
              <w:t xml:space="preserve">Digital Transformation </w:t>
            </w:r>
            <w:r w:rsidRPr="00A35027">
              <w:rPr>
                <w:rFonts w:ascii="TH SarabunPSK" w:hAnsi="TH SarabunPSK" w:cs="TH SarabunPSK"/>
                <w:sz w:val="32"/>
                <w:szCs w:val="32"/>
                <w:cs/>
              </w:rPr>
              <w:t xml:space="preserve">เพื่อก้าวสู่การเป็น </w:t>
            </w:r>
            <w:r w:rsidRPr="00A35027">
              <w:rPr>
                <w:rFonts w:ascii="TH SarabunPSK" w:hAnsi="TH SarabunPSK" w:cs="TH SarabunPSK"/>
                <w:sz w:val="32"/>
                <w:szCs w:val="32"/>
              </w:rPr>
              <w:t>Smart</w:t>
            </w:r>
            <w:r w:rsidRPr="00A35027">
              <w:rPr>
                <w:rFonts w:ascii="TH SarabunPSK" w:hAnsi="TH SarabunPSK" w:cs="TH SarabunPSK"/>
                <w:color w:val="000000"/>
                <w:sz w:val="32"/>
                <w:szCs w:val="32"/>
              </w:rPr>
              <w:t xml:space="preserve"> </w:t>
            </w:r>
            <w:r w:rsidRPr="00A35027">
              <w:rPr>
                <w:rFonts w:ascii="TH SarabunPSK" w:hAnsi="TH SarabunPSK" w:cs="TH SarabunPSK"/>
                <w:sz w:val="32"/>
                <w:szCs w:val="32"/>
              </w:rPr>
              <w:t>Hospital</w:t>
            </w:r>
            <w:r w:rsidRPr="00A35027">
              <w:rPr>
                <w:rFonts w:ascii="TH SarabunPSK" w:hAnsi="TH SarabunPSK" w:cs="TH SarabunPSK"/>
                <w:color w:val="000000"/>
                <w:sz w:val="32"/>
                <w:szCs w:val="32"/>
              </w:rPr>
              <w:t xml:space="preserve"> </w:t>
            </w:r>
            <w:r w:rsidRPr="00A35027">
              <w:rPr>
                <w:rFonts w:ascii="TH SarabunPSK" w:hAnsi="TH SarabunPSK" w:cs="TH SarabunPSK"/>
                <w:sz w:val="32"/>
                <w:szCs w:val="32"/>
                <w:cs/>
              </w:rPr>
              <w:t xml:space="preserve">ไว้ </w:t>
            </w:r>
            <w:r w:rsidRPr="00A35027">
              <w:rPr>
                <w:rFonts w:ascii="TH SarabunPSK" w:hAnsi="TH SarabunPSK" w:cs="TH SarabunPSK"/>
                <w:sz w:val="32"/>
                <w:szCs w:val="32"/>
              </w:rPr>
              <w:t>3</w:t>
            </w:r>
            <w:r w:rsidRPr="00A35027">
              <w:rPr>
                <w:rFonts w:ascii="TH SarabunPSK" w:hAnsi="TH SarabunPSK" w:cs="TH SarabunPSK"/>
                <w:sz w:val="32"/>
                <w:szCs w:val="32"/>
                <w:cs/>
              </w:rPr>
              <w:t xml:space="preserve"> ระดับ ดังนี้</w:t>
            </w:r>
          </w:p>
          <w:p w:rsidR="00A35027" w:rsidRPr="00A35027" w:rsidRDefault="00A35027" w:rsidP="001F17DA">
            <w:pPr>
              <w:ind w:right="318"/>
              <w:jc w:val="thaiDistribute"/>
              <w:rPr>
                <w:rFonts w:ascii="TH SarabunPSK" w:hAnsi="TH SarabunPSK" w:cs="TH SarabunPSK"/>
                <w:sz w:val="16"/>
                <w:szCs w:val="16"/>
              </w:rPr>
            </w:pPr>
          </w:p>
          <w:p w:rsidR="00A35027" w:rsidRPr="00A35027" w:rsidRDefault="00A35027" w:rsidP="001F17DA">
            <w:pPr>
              <w:ind w:right="318"/>
              <w:jc w:val="thaiDistribute"/>
              <w:rPr>
                <w:rFonts w:ascii="TH SarabunPSK" w:hAnsi="TH SarabunPSK" w:cs="TH SarabunPSK"/>
                <w:sz w:val="32"/>
                <w:szCs w:val="32"/>
              </w:rPr>
            </w:pPr>
            <w:r w:rsidRPr="00A35027">
              <w:rPr>
                <w:rFonts w:ascii="TH SarabunPSK" w:hAnsi="TH SarabunPSK" w:cs="TH SarabunPSK"/>
                <w:b/>
                <w:bCs/>
                <w:sz w:val="32"/>
                <w:szCs w:val="32"/>
                <w:u w:val="single"/>
                <w:cs/>
              </w:rPr>
              <w:t xml:space="preserve">ระดับ </w:t>
            </w:r>
            <w:r w:rsidRPr="00A35027">
              <w:rPr>
                <w:rFonts w:ascii="TH SarabunPSK" w:hAnsi="TH SarabunPSK" w:cs="TH SarabunPSK"/>
                <w:b/>
                <w:bCs/>
                <w:sz w:val="32"/>
                <w:szCs w:val="32"/>
                <w:u w:val="single"/>
              </w:rPr>
              <w:t>1</w:t>
            </w:r>
            <w:r w:rsidRPr="00A35027">
              <w:rPr>
                <w:rFonts w:ascii="TH SarabunPSK" w:hAnsi="TH SarabunPSK" w:cs="TH SarabunPSK"/>
                <w:sz w:val="32"/>
                <w:szCs w:val="32"/>
                <w:cs/>
              </w:rPr>
              <w:t xml:space="preserve"> </w:t>
            </w:r>
            <w:r w:rsidRPr="00A35027">
              <w:rPr>
                <w:rFonts w:ascii="TH SarabunPSK" w:hAnsi="TH SarabunPSK" w:cs="TH SarabunPSK"/>
                <w:sz w:val="32"/>
                <w:szCs w:val="32"/>
              </w:rPr>
              <w:t>Smart</w:t>
            </w:r>
            <w:r w:rsidRPr="00A35027">
              <w:rPr>
                <w:rFonts w:ascii="TH SarabunPSK" w:hAnsi="TH SarabunPSK" w:cs="TH SarabunPSK"/>
                <w:sz w:val="32"/>
                <w:szCs w:val="32"/>
                <w:cs/>
              </w:rPr>
              <w:t xml:space="preserve"> </w:t>
            </w:r>
            <w:r w:rsidRPr="00A35027">
              <w:rPr>
                <w:rFonts w:ascii="TH SarabunPSK" w:hAnsi="TH SarabunPSK" w:cs="TH SarabunPSK"/>
                <w:sz w:val="32"/>
                <w:szCs w:val="32"/>
              </w:rPr>
              <w:t>Tools</w:t>
            </w:r>
            <w:r w:rsidRPr="00A35027">
              <w:rPr>
                <w:rFonts w:ascii="TH SarabunPSK" w:hAnsi="TH SarabunPSK" w:cs="TH SarabunPSK"/>
                <w:b/>
                <w:bCs/>
                <w:sz w:val="32"/>
                <w:szCs w:val="32"/>
                <w:cs/>
              </w:rPr>
              <w:t xml:space="preserve"> : </w:t>
            </w:r>
            <w:r w:rsidRPr="00A35027">
              <w:rPr>
                <w:rFonts w:ascii="TH SarabunPSK" w:hAnsi="TH SarabunPSK" w:cs="TH SarabunPSK"/>
                <w:sz w:val="32"/>
                <w:szCs w:val="32"/>
                <w:cs/>
              </w:rPr>
              <w:t xml:space="preserve">หมายถึง โรงพยาบาลมีการใช้เครื่องมือที่มีประสิทธิภาพมาช่วยในการบริหารจัดการ และพัฒนาคุณภาพบริการในองค์กร ได้แก่ </w:t>
            </w:r>
          </w:p>
          <w:p w:rsidR="00A35027" w:rsidRPr="00A35027" w:rsidRDefault="00A35027" w:rsidP="00A35027">
            <w:pPr>
              <w:pStyle w:val="a3"/>
              <w:numPr>
                <w:ilvl w:val="0"/>
                <w:numId w:val="93"/>
              </w:numPr>
              <w:ind w:right="318"/>
              <w:rPr>
                <w:rFonts w:ascii="TH SarabunPSK" w:hAnsi="TH SarabunPSK" w:cs="TH SarabunPSK"/>
                <w:sz w:val="32"/>
                <w:szCs w:val="32"/>
              </w:rPr>
            </w:pPr>
            <w:r w:rsidRPr="00A35027">
              <w:rPr>
                <w:rFonts w:ascii="TH SarabunPSK" w:hAnsi="TH SarabunPSK" w:cs="TH SarabunPSK"/>
                <w:sz w:val="32"/>
                <w:szCs w:val="32"/>
                <w:cs/>
              </w:rPr>
              <w:t>มีระบบให้บริการนัดหมาย หรือ จองคิวแบบออนไลน์ มีระบบแจ้งเตือน</w:t>
            </w:r>
          </w:p>
          <w:p w:rsidR="00A35027" w:rsidRPr="00A35027" w:rsidRDefault="00A35027" w:rsidP="001F17DA">
            <w:pPr>
              <w:ind w:left="360" w:right="318"/>
              <w:rPr>
                <w:rFonts w:ascii="TH SarabunPSK" w:hAnsi="TH SarabunPSK" w:cs="TH SarabunPSK"/>
                <w:sz w:val="32"/>
                <w:szCs w:val="32"/>
                <w:cs/>
              </w:rPr>
            </w:pPr>
            <w:r w:rsidRPr="00A35027">
              <w:rPr>
                <w:rFonts w:ascii="TH SarabunPSK" w:hAnsi="TH SarabunPSK" w:cs="TH SarabunPSK"/>
                <w:sz w:val="32"/>
                <w:szCs w:val="32"/>
                <w:cs/>
              </w:rPr>
              <w:t>ผู้รับบริการแบบ “ออนไลน์” (</w:t>
            </w:r>
            <w:r w:rsidRPr="00A35027">
              <w:rPr>
                <w:rFonts w:ascii="TH SarabunPSK" w:hAnsi="TH SarabunPSK" w:cs="TH SarabunPSK"/>
                <w:sz w:val="32"/>
                <w:szCs w:val="32"/>
              </w:rPr>
              <w:t>Queue Online</w:t>
            </w:r>
            <w:r w:rsidRPr="00A35027">
              <w:rPr>
                <w:rFonts w:ascii="TH SarabunPSK" w:hAnsi="TH SarabunPSK" w:cs="TH SarabunPSK"/>
                <w:sz w:val="32"/>
                <w:szCs w:val="32"/>
                <w:cs/>
              </w:rPr>
              <w:t>)</w:t>
            </w:r>
            <w:r w:rsidRPr="00A35027">
              <w:rPr>
                <w:rFonts w:ascii="TH SarabunPSK" w:hAnsi="TH SarabunPSK" w:cs="TH SarabunPSK"/>
                <w:b/>
                <w:bCs/>
                <w:sz w:val="32"/>
                <w:szCs w:val="32"/>
                <w:cs/>
              </w:rPr>
              <w:t xml:space="preserve"> </w:t>
            </w:r>
            <w:r w:rsidRPr="00A35027">
              <w:rPr>
                <w:rFonts w:ascii="TH SarabunPSK" w:hAnsi="TH SarabunPSK" w:cs="TH SarabunPSK"/>
                <w:sz w:val="32"/>
                <w:szCs w:val="32"/>
                <w:cs/>
              </w:rPr>
              <w:t>เพื่อลดระยะเวลาในการรอคอยของผู้รับบริการ และลดความแออัดของหน่วยบริการ โดยจัดบริการ ณ จุดคัดกรอง</w:t>
            </w:r>
            <w:r w:rsidRPr="00A35027">
              <w:rPr>
                <w:rFonts w:ascii="TH SarabunPSK" w:eastAsia="Times New Roman" w:hAnsi="TH SarabunPSK" w:cs="TH SarabunPSK"/>
                <w:sz w:val="32"/>
                <w:szCs w:val="32"/>
                <w:cs/>
              </w:rPr>
              <w:t xml:space="preserve"> หรือ</w:t>
            </w:r>
            <w:r w:rsidRPr="00A35027">
              <w:rPr>
                <w:rFonts w:ascii="TH SarabunPSK" w:hAnsi="TH SarabunPSK" w:cs="TH SarabunPSK"/>
                <w:sz w:val="32"/>
                <w:szCs w:val="32"/>
                <w:cs/>
              </w:rPr>
              <w:t xml:space="preserve">คลินิคอื่นๆ ตามที่โรงพยาบาลกำหนด แสดงผลบนอุปกรณ์ขนาดเล็กของผู้รับบริการได้ และต้องใช้งานได้ในระบบ </w:t>
            </w:r>
            <w:r w:rsidRPr="00A35027">
              <w:rPr>
                <w:rFonts w:ascii="TH SarabunPSK" w:hAnsi="TH SarabunPSK" w:cs="TH SarabunPSK"/>
                <w:sz w:val="32"/>
                <w:szCs w:val="32"/>
              </w:rPr>
              <w:t xml:space="preserve">Android </w:t>
            </w:r>
            <w:r w:rsidRPr="00A35027">
              <w:rPr>
                <w:rFonts w:ascii="TH SarabunPSK" w:hAnsi="TH SarabunPSK" w:cs="TH SarabunPSK"/>
                <w:sz w:val="32"/>
                <w:szCs w:val="32"/>
                <w:cs/>
              </w:rPr>
              <w:t xml:space="preserve">และ iOS </w:t>
            </w:r>
          </w:p>
          <w:p w:rsidR="00A35027" w:rsidRPr="00A35027" w:rsidRDefault="00A35027" w:rsidP="00A35027">
            <w:pPr>
              <w:pStyle w:val="a3"/>
              <w:numPr>
                <w:ilvl w:val="0"/>
                <w:numId w:val="93"/>
              </w:numPr>
              <w:ind w:right="318"/>
              <w:jc w:val="thaiDistribute"/>
              <w:rPr>
                <w:rFonts w:ascii="TH SarabunPSK" w:hAnsi="TH SarabunPSK" w:cs="TH SarabunPSK"/>
                <w:sz w:val="32"/>
                <w:szCs w:val="32"/>
              </w:rPr>
            </w:pPr>
            <w:r w:rsidRPr="00A35027">
              <w:rPr>
                <w:rFonts w:ascii="TH SarabunPSK" w:hAnsi="TH SarabunPSK" w:cs="TH SarabunPSK"/>
                <w:sz w:val="32"/>
                <w:szCs w:val="32"/>
                <w:cs/>
              </w:rPr>
              <w:t xml:space="preserve">มีระบบการเชื่อมโยงและแลกเปลี่ยนข้อมูลตามมาตรฐาน เช่น </w:t>
            </w:r>
            <w:r w:rsidRPr="00A35027">
              <w:rPr>
                <w:rFonts w:ascii="TH SarabunPSK" w:hAnsi="TH SarabunPSK" w:cs="TH SarabunPSK"/>
                <w:sz w:val="32"/>
                <w:szCs w:val="32"/>
              </w:rPr>
              <w:t xml:space="preserve">HIS Gateway  </w:t>
            </w:r>
          </w:p>
          <w:p w:rsidR="00A35027" w:rsidRPr="00A35027" w:rsidRDefault="00A35027" w:rsidP="001F17DA">
            <w:pPr>
              <w:pStyle w:val="a3"/>
              <w:ind w:left="0" w:right="318"/>
              <w:jc w:val="thaiDistribute"/>
              <w:rPr>
                <w:rFonts w:ascii="TH SarabunPSK" w:hAnsi="TH SarabunPSK" w:cs="TH SarabunPSK"/>
                <w:i/>
                <w:iCs/>
                <w:sz w:val="32"/>
                <w:szCs w:val="32"/>
                <w:cs/>
              </w:rPr>
            </w:pPr>
            <w:r w:rsidRPr="00A35027">
              <w:rPr>
                <w:rFonts w:ascii="TH SarabunPSK" w:hAnsi="TH SarabunPSK" w:cs="TH SarabunPSK"/>
                <w:i/>
                <w:iCs/>
                <w:sz w:val="32"/>
                <w:szCs w:val="32"/>
                <w:cs/>
              </w:rPr>
              <w:t xml:space="preserve">โรงพยาบาลต้องแสดงการใช้ </w:t>
            </w:r>
            <w:r w:rsidRPr="00A35027">
              <w:rPr>
                <w:rFonts w:ascii="TH SarabunPSK" w:hAnsi="TH SarabunPSK" w:cs="TH SarabunPSK"/>
                <w:i/>
                <w:iCs/>
                <w:sz w:val="32"/>
                <w:szCs w:val="32"/>
              </w:rPr>
              <w:t>Smart</w:t>
            </w:r>
            <w:r w:rsidRPr="00A35027">
              <w:rPr>
                <w:rFonts w:ascii="TH SarabunPSK" w:hAnsi="TH SarabunPSK" w:cs="TH SarabunPSK"/>
                <w:i/>
                <w:iCs/>
                <w:sz w:val="32"/>
                <w:szCs w:val="32"/>
                <w:cs/>
              </w:rPr>
              <w:t xml:space="preserve"> </w:t>
            </w:r>
            <w:r w:rsidRPr="00A35027">
              <w:rPr>
                <w:rFonts w:ascii="TH SarabunPSK" w:hAnsi="TH SarabunPSK" w:cs="TH SarabunPSK"/>
                <w:i/>
                <w:iCs/>
                <w:sz w:val="32"/>
                <w:szCs w:val="32"/>
              </w:rPr>
              <w:t>Tools</w:t>
            </w:r>
            <w:r w:rsidRPr="00A35027">
              <w:rPr>
                <w:rFonts w:ascii="TH SarabunPSK" w:hAnsi="TH SarabunPSK" w:cs="TH SarabunPSK"/>
                <w:b/>
                <w:bCs/>
                <w:i/>
                <w:iCs/>
                <w:sz w:val="32"/>
                <w:szCs w:val="32"/>
                <w:cs/>
              </w:rPr>
              <w:t xml:space="preserve"> </w:t>
            </w:r>
            <w:r w:rsidRPr="00A35027">
              <w:rPr>
                <w:rFonts w:ascii="TH SarabunPSK" w:hAnsi="TH SarabunPSK" w:cs="TH SarabunPSK"/>
                <w:i/>
                <w:iCs/>
                <w:sz w:val="32"/>
                <w:szCs w:val="32"/>
                <w:cs/>
              </w:rPr>
              <w:t xml:space="preserve">ทั้ง </w:t>
            </w:r>
            <w:r w:rsidRPr="00A35027">
              <w:rPr>
                <w:rFonts w:ascii="TH SarabunPSK" w:hAnsi="TH SarabunPSK" w:cs="TH SarabunPSK"/>
                <w:i/>
                <w:iCs/>
                <w:sz w:val="32"/>
                <w:szCs w:val="32"/>
              </w:rPr>
              <w:t>2</w:t>
            </w:r>
            <w:r w:rsidRPr="00A35027">
              <w:rPr>
                <w:rFonts w:ascii="TH SarabunPSK" w:hAnsi="TH SarabunPSK" w:cs="TH SarabunPSK"/>
                <w:i/>
                <w:iCs/>
                <w:sz w:val="32"/>
                <w:szCs w:val="32"/>
                <w:cs/>
              </w:rPr>
              <w:t xml:space="preserve"> ระบบจึงจะผ่านเกณฑ์ระดับ </w:t>
            </w:r>
            <w:r w:rsidRPr="00A35027">
              <w:rPr>
                <w:rFonts w:ascii="TH SarabunPSK" w:hAnsi="TH SarabunPSK" w:cs="TH SarabunPSK"/>
                <w:i/>
                <w:iCs/>
                <w:sz w:val="32"/>
                <w:szCs w:val="32"/>
              </w:rPr>
              <w:t>1</w:t>
            </w:r>
          </w:p>
          <w:p w:rsidR="00A35027" w:rsidRPr="00A35027" w:rsidRDefault="00A35027" w:rsidP="001F17DA">
            <w:pPr>
              <w:ind w:right="318"/>
              <w:jc w:val="thaiDistribute"/>
              <w:rPr>
                <w:rFonts w:ascii="TH SarabunPSK" w:hAnsi="TH SarabunPSK" w:cs="TH SarabunPSK"/>
                <w:b/>
                <w:bCs/>
                <w:sz w:val="16"/>
                <w:szCs w:val="16"/>
                <w:u w:val="single"/>
              </w:rPr>
            </w:pPr>
          </w:p>
          <w:p w:rsidR="00A35027" w:rsidRPr="00A35027" w:rsidRDefault="00A35027" w:rsidP="001F17DA">
            <w:pPr>
              <w:ind w:right="318"/>
              <w:jc w:val="thaiDistribute"/>
              <w:rPr>
                <w:rFonts w:ascii="TH SarabunPSK" w:hAnsi="TH SarabunPSK" w:cs="TH SarabunPSK"/>
                <w:sz w:val="32"/>
                <w:szCs w:val="32"/>
                <w:shd w:val="clear" w:color="auto" w:fill="FFFFFF"/>
                <w:cs/>
              </w:rPr>
            </w:pPr>
            <w:r w:rsidRPr="00A35027">
              <w:rPr>
                <w:rFonts w:ascii="TH SarabunPSK" w:hAnsi="TH SarabunPSK" w:cs="TH SarabunPSK"/>
                <w:b/>
                <w:bCs/>
                <w:sz w:val="32"/>
                <w:szCs w:val="32"/>
                <w:u w:val="single"/>
                <w:cs/>
              </w:rPr>
              <w:t xml:space="preserve">ระดับ </w:t>
            </w:r>
            <w:r w:rsidRPr="00A35027">
              <w:rPr>
                <w:rFonts w:ascii="TH SarabunPSK" w:hAnsi="TH SarabunPSK" w:cs="TH SarabunPSK"/>
                <w:b/>
                <w:bCs/>
                <w:sz w:val="32"/>
                <w:szCs w:val="32"/>
                <w:u w:val="single"/>
              </w:rPr>
              <w:t>2</w:t>
            </w:r>
            <w:r w:rsidRPr="00A35027">
              <w:rPr>
                <w:rFonts w:ascii="TH SarabunPSK" w:hAnsi="TH SarabunPSK" w:cs="TH SarabunPSK"/>
                <w:b/>
                <w:bCs/>
                <w:sz w:val="32"/>
                <w:szCs w:val="32"/>
                <w:cs/>
              </w:rPr>
              <w:t xml:space="preserve">. </w:t>
            </w:r>
            <w:r w:rsidRPr="00A35027">
              <w:rPr>
                <w:rFonts w:ascii="TH SarabunPSK" w:hAnsi="TH SarabunPSK" w:cs="TH SarabunPSK"/>
                <w:sz w:val="32"/>
                <w:szCs w:val="32"/>
              </w:rPr>
              <w:t>Smart Service</w:t>
            </w:r>
            <w:r w:rsidRPr="00A35027">
              <w:rPr>
                <w:rFonts w:ascii="TH SarabunPSK" w:hAnsi="TH SarabunPSK" w:cs="TH SarabunPSK"/>
                <w:sz w:val="32"/>
                <w:szCs w:val="32"/>
                <w:cs/>
              </w:rPr>
              <w:t xml:space="preserve"> :</w:t>
            </w:r>
            <w:r w:rsidRPr="00A35027">
              <w:rPr>
                <w:rFonts w:ascii="TH SarabunPSK" w:hAnsi="TH SarabunPSK" w:cs="TH SarabunPSK"/>
                <w:b/>
                <w:bCs/>
                <w:sz w:val="32"/>
                <w:szCs w:val="32"/>
                <w:cs/>
              </w:rPr>
              <w:t xml:space="preserve"> </w:t>
            </w:r>
            <w:r w:rsidRPr="00A35027">
              <w:rPr>
                <w:rFonts w:ascii="TH SarabunPSK" w:hAnsi="TH SarabunPSK" w:cs="TH SarabunPSK"/>
                <w:sz w:val="32"/>
                <w:szCs w:val="32"/>
                <w:cs/>
              </w:rPr>
              <w:t xml:space="preserve">หมายถึง โรงพยาบาลมีการนำแนวทางการทำงานอื่นๆ </w:t>
            </w:r>
            <w:r w:rsidRPr="00A35027">
              <w:rPr>
                <w:rFonts w:ascii="TH SarabunPSK" w:hAnsi="TH SarabunPSK" w:cs="TH SarabunPSK"/>
                <w:sz w:val="32"/>
                <w:szCs w:val="32"/>
                <w:shd w:val="clear" w:color="auto" w:fill="FFFFFF"/>
                <w:cs/>
              </w:rPr>
              <w:t>มาใช้</w:t>
            </w:r>
            <w:r w:rsidRPr="00A35027">
              <w:rPr>
                <w:rFonts w:ascii="TH SarabunPSK" w:hAnsi="TH SarabunPSK" w:cs="TH SarabunPSK"/>
                <w:sz w:val="32"/>
                <w:szCs w:val="32"/>
                <w:cs/>
              </w:rPr>
              <w:t xml:space="preserve">เพิ่มประสิทธิภาพการทำงานในองค์กร และมีการจัดทำ </w:t>
            </w:r>
            <w:r w:rsidRPr="00A35027">
              <w:rPr>
                <w:rFonts w:ascii="TH SarabunPSK" w:hAnsi="TH SarabunPSK" w:cs="TH SarabunPSK"/>
                <w:sz w:val="32"/>
                <w:szCs w:val="32"/>
              </w:rPr>
              <w:t xml:space="preserve">Service Process Management </w:t>
            </w:r>
            <w:r w:rsidRPr="00A35027">
              <w:rPr>
                <w:rFonts w:ascii="TH SarabunPSK" w:hAnsi="TH SarabunPSK" w:cs="TH SarabunPSK"/>
                <w:sz w:val="32"/>
                <w:szCs w:val="32"/>
                <w:cs/>
              </w:rPr>
              <w:t xml:space="preserve">(เช่น </w:t>
            </w:r>
            <w:r w:rsidRPr="00A35027">
              <w:rPr>
                <w:rFonts w:ascii="TH SarabunPSK" w:hAnsi="TH SarabunPSK" w:cs="TH SarabunPSK"/>
                <w:sz w:val="32"/>
                <w:szCs w:val="32"/>
              </w:rPr>
              <w:t>Lean Process</w:t>
            </w:r>
            <w:r w:rsidRPr="00A35027">
              <w:rPr>
                <w:rFonts w:ascii="TH SarabunPSK" w:hAnsi="TH SarabunPSK" w:cs="TH SarabunPSK"/>
                <w:sz w:val="32"/>
                <w:szCs w:val="32"/>
                <w:cs/>
              </w:rPr>
              <w:t>,</w:t>
            </w:r>
            <w:r w:rsidRPr="00A35027">
              <w:rPr>
                <w:rFonts w:ascii="TH SarabunPSK" w:hAnsi="TH SarabunPSK" w:cs="TH SarabunPSK"/>
                <w:sz w:val="32"/>
                <w:szCs w:val="32"/>
              </w:rPr>
              <w:t xml:space="preserve"> Paperless, Less Paper</w:t>
            </w:r>
            <w:r w:rsidRPr="00A35027">
              <w:rPr>
                <w:rFonts w:ascii="TH SarabunPSK" w:hAnsi="TH SarabunPSK" w:cs="TH SarabunPSK"/>
                <w:color w:val="000000"/>
                <w:sz w:val="32"/>
                <w:szCs w:val="32"/>
                <w:cs/>
              </w:rPr>
              <w:t>,</w:t>
            </w:r>
            <w:r w:rsidRPr="00A35027">
              <w:rPr>
                <w:rFonts w:ascii="TH SarabunPSK" w:hAnsi="TH SarabunPSK" w:cs="TH SarabunPSK"/>
                <w:color w:val="000000"/>
                <w:sz w:val="32"/>
                <w:szCs w:val="32"/>
              </w:rPr>
              <w:t xml:space="preserve"> Electronic Medical Record </w:t>
            </w:r>
            <w:r w:rsidRPr="00A35027">
              <w:rPr>
                <w:rFonts w:ascii="TH SarabunPSK" w:hAnsi="TH SarabunPSK" w:cs="TH SarabunPSK"/>
                <w:color w:val="000000"/>
                <w:sz w:val="32"/>
                <w:szCs w:val="32"/>
                <w:cs/>
              </w:rPr>
              <w:t xml:space="preserve">: </w:t>
            </w:r>
            <w:r w:rsidRPr="00A35027">
              <w:rPr>
                <w:rFonts w:ascii="TH SarabunPSK" w:hAnsi="TH SarabunPSK" w:cs="TH SarabunPSK"/>
                <w:color w:val="000000"/>
                <w:sz w:val="32"/>
                <w:szCs w:val="32"/>
              </w:rPr>
              <w:t>EMR</w:t>
            </w:r>
            <w:r w:rsidRPr="00A35027">
              <w:rPr>
                <w:rFonts w:ascii="TH SarabunPSK" w:hAnsi="TH SarabunPSK" w:cs="TH SarabunPSK"/>
                <w:sz w:val="32"/>
                <w:szCs w:val="32"/>
                <w:cs/>
              </w:rPr>
              <w:t xml:space="preserve">) </w:t>
            </w:r>
            <w:r w:rsidRPr="00A35027">
              <w:rPr>
                <w:rFonts w:ascii="TH SarabunPSK" w:hAnsi="TH SarabunPSK" w:cs="TH SarabunPSK"/>
                <w:sz w:val="32"/>
                <w:szCs w:val="32"/>
                <w:shd w:val="clear" w:color="auto" w:fill="FFFFFF"/>
                <w:cs/>
              </w:rPr>
              <w:t>โดยนำมาประยุกต์ใช้ในแผนกต่างๆ ภายในโรงพยาบาล</w:t>
            </w:r>
            <w:r w:rsidRPr="00A35027">
              <w:rPr>
                <w:rFonts w:ascii="TH SarabunPSK" w:hAnsi="TH SarabunPSK" w:cs="TH SarabunPSK"/>
                <w:sz w:val="32"/>
                <w:szCs w:val="32"/>
                <w:shd w:val="clear" w:color="auto" w:fill="FFFFFF"/>
              </w:rPr>
              <w:t xml:space="preserve"> </w:t>
            </w:r>
            <w:r w:rsidRPr="00A35027">
              <w:rPr>
                <w:rFonts w:ascii="TH SarabunPSK" w:hAnsi="TH SarabunPSK" w:cs="TH SarabunPSK"/>
                <w:sz w:val="32"/>
                <w:szCs w:val="32"/>
                <w:shd w:val="clear" w:color="auto" w:fill="FFFFFF"/>
                <w:cs/>
              </w:rPr>
              <w:t>เช่น</w:t>
            </w:r>
          </w:p>
          <w:p w:rsidR="00A35027" w:rsidRPr="00A35027" w:rsidRDefault="00A35027" w:rsidP="00A35027">
            <w:pPr>
              <w:pStyle w:val="a3"/>
              <w:numPr>
                <w:ilvl w:val="0"/>
                <w:numId w:val="94"/>
              </w:numPr>
              <w:ind w:right="318"/>
              <w:jc w:val="thaiDistribute"/>
              <w:rPr>
                <w:rFonts w:ascii="TH SarabunPSK" w:hAnsi="TH SarabunPSK" w:cs="TH SarabunPSK"/>
                <w:sz w:val="32"/>
                <w:szCs w:val="32"/>
              </w:rPr>
            </w:pPr>
            <w:r w:rsidRPr="00A35027">
              <w:rPr>
                <w:rFonts w:ascii="TH SarabunPSK" w:hAnsi="TH SarabunPSK" w:cs="TH SarabunPSK"/>
                <w:sz w:val="32"/>
                <w:szCs w:val="32"/>
                <w:shd w:val="clear" w:color="auto" w:fill="FFFFFF"/>
                <w:cs/>
              </w:rPr>
              <w:t>การใช้ใบสั่งยาในรูปแบบอิเล็กทรอนิกส์</w:t>
            </w:r>
          </w:p>
          <w:p w:rsidR="00A35027" w:rsidRPr="00A35027" w:rsidRDefault="00A35027" w:rsidP="00A35027">
            <w:pPr>
              <w:pStyle w:val="a3"/>
              <w:numPr>
                <w:ilvl w:val="0"/>
                <w:numId w:val="94"/>
              </w:numPr>
              <w:ind w:right="318"/>
              <w:jc w:val="thaiDistribute"/>
              <w:rPr>
                <w:rFonts w:ascii="TH SarabunPSK" w:hAnsi="TH SarabunPSK" w:cs="TH SarabunPSK"/>
                <w:sz w:val="32"/>
                <w:szCs w:val="32"/>
              </w:rPr>
            </w:pPr>
            <w:r w:rsidRPr="00A35027">
              <w:rPr>
                <w:rFonts w:ascii="TH SarabunPSK" w:hAnsi="TH SarabunPSK" w:cs="TH SarabunPSK"/>
                <w:sz w:val="32"/>
                <w:szCs w:val="32"/>
                <w:shd w:val="clear" w:color="auto" w:fill="FFFFFF"/>
                <w:cs/>
              </w:rPr>
              <w:t xml:space="preserve">การจัดเก็บข้อมูลเวชระเบียนผู้ป่วยด้วยรูปแบบอิเล็กทรอนิกส์ แทนการใช้ </w:t>
            </w:r>
            <w:r w:rsidRPr="00A35027">
              <w:rPr>
                <w:rFonts w:ascii="TH SarabunPSK" w:hAnsi="TH SarabunPSK" w:cs="TH SarabunPSK"/>
                <w:sz w:val="32"/>
                <w:szCs w:val="32"/>
                <w:shd w:val="clear" w:color="auto" w:fill="FFFFFF"/>
              </w:rPr>
              <w:t>OPD Card</w:t>
            </w:r>
            <w:r w:rsidRPr="00A35027">
              <w:rPr>
                <w:rFonts w:ascii="TH SarabunPSK" w:hAnsi="TH SarabunPSK" w:cs="TH SarabunPSK"/>
                <w:sz w:val="32"/>
                <w:szCs w:val="32"/>
              </w:rPr>
              <w:t xml:space="preserve"> </w:t>
            </w:r>
            <w:r w:rsidRPr="00A35027">
              <w:rPr>
                <w:rFonts w:ascii="TH SarabunPSK" w:hAnsi="TH SarabunPSK" w:cs="TH SarabunPSK"/>
                <w:sz w:val="32"/>
                <w:szCs w:val="32"/>
                <w:cs/>
              </w:rPr>
              <w:t>แบบกระดาษ</w:t>
            </w:r>
          </w:p>
          <w:p w:rsidR="00A35027" w:rsidRPr="00A35027" w:rsidRDefault="00A35027" w:rsidP="001F17DA">
            <w:pPr>
              <w:pStyle w:val="a3"/>
              <w:ind w:left="0" w:right="318"/>
              <w:jc w:val="thaiDistribute"/>
              <w:rPr>
                <w:rFonts w:ascii="TH SarabunPSK" w:hAnsi="TH SarabunPSK" w:cs="TH SarabunPSK"/>
                <w:i/>
                <w:iCs/>
                <w:sz w:val="32"/>
                <w:szCs w:val="32"/>
                <w:cs/>
              </w:rPr>
            </w:pPr>
            <w:r w:rsidRPr="00A35027">
              <w:rPr>
                <w:rFonts w:ascii="TH SarabunPSK" w:hAnsi="TH SarabunPSK" w:cs="TH SarabunPSK"/>
                <w:i/>
                <w:iCs/>
                <w:sz w:val="32"/>
                <w:szCs w:val="32"/>
                <w:cs/>
              </w:rPr>
              <w:t xml:space="preserve">โรงพยาบาลต้องผ่านเกณฑ์ระดับ </w:t>
            </w:r>
            <w:r w:rsidRPr="00A35027">
              <w:rPr>
                <w:rFonts w:ascii="TH SarabunPSK" w:hAnsi="TH SarabunPSK" w:cs="TH SarabunPSK"/>
                <w:i/>
                <w:iCs/>
                <w:sz w:val="32"/>
                <w:szCs w:val="32"/>
              </w:rPr>
              <w:t>1</w:t>
            </w:r>
            <w:r w:rsidRPr="00A35027">
              <w:rPr>
                <w:rFonts w:ascii="TH SarabunPSK" w:hAnsi="TH SarabunPSK" w:cs="TH SarabunPSK"/>
                <w:i/>
                <w:iCs/>
                <w:sz w:val="32"/>
                <w:szCs w:val="32"/>
                <w:cs/>
              </w:rPr>
              <w:t xml:space="preserve"> และต้องมี </w:t>
            </w:r>
            <w:r w:rsidRPr="00A35027">
              <w:rPr>
                <w:rFonts w:ascii="TH SarabunPSK" w:hAnsi="TH SarabunPSK" w:cs="TH SarabunPSK"/>
                <w:i/>
                <w:iCs/>
                <w:sz w:val="32"/>
                <w:szCs w:val="32"/>
              </w:rPr>
              <w:t>Smart Service</w:t>
            </w:r>
            <w:r w:rsidRPr="00A35027">
              <w:rPr>
                <w:rFonts w:ascii="TH SarabunPSK" w:hAnsi="TH SarabunPSK" w:cs="TH SarabunPSK"/>
                <w:sz w:val="32"/>
                <w:szCs w:val="32"/>
                <w:cs/>
              </w:rPr>
              <w:t xml:space="preserve"> </w:t>
            </w:r>
            <w:r w:rsidRPr="00A35027">
              <w:rPr>
                <w:rFonts w:ascii="TH SarabunPSK" w:hAnsi="TH SarabunPSK" w:cs="TH SarabunPSK"/>
                <w:i/>
                <w:iCs/>
                <w:sz w:val="32"/>
                <w:szCs w:val="32"/>
                <w:cs/>
              </w:rPr>
              <w:t>เรื่อง</w:t>
            </w:r>
            <w:r w:rsidRPr="00A35027">
              <w:rPr>
                <w:rFonts w:ascii="TH SarabunPSK" w:hAnsi="TH SarabunPSK" w:cs="TH SarabunPSK"/>
                <w:sz w:val="32"/>
                <w:szCs w:val="32"/>
                <w:shd w:val="clear" w:color="auto" w:fill="FFFFFF"/>
                <w:cs/>
              </w:rPr>
              <w:t xml:space="preserve"> </w:t>
            </w:r>
            <w:r w:rsidRPr="00A35027">
              <w:rPr>
                <w:rFonts w:ascii="TH SarabunPSK" w:hAnsi="TH SarabunPSK" w:cs="TH SarabunPSK"/>
                <w:i/>
                <w:iCs/>
                <w:sz w:val="32"/>
                <w:szCs w:val="32"/>
                <w:shd w:val="clear" w:color="auto" w:fill="FFFFFF"/>
                <w:cs/>
              </w:rPr>
              <w:t>การใช้ใบสั่งยาในรูปแบบอิเล็กทรอนิกส์</w:t>
            </w:r>
            <w:r w:rsidRPr="00A35027">
              <w:rPr>
                <w:rFonts w:ascii="TH SarabunPSK" w:hAnsi="TH SarabunPSK" w:cs="TH SarabunPSK"/>
                <w:sz w:val="32"/>
                <w:szCs w:val="32"/>
              </w:rPr>
              <w:t xml:space="preserve"> </w:t>
            </w:r>
            <w:r w:rsidRPr="00A35027">
              <w:rPr>
                <w:rFonts w:ascii="TH SarabunPSK" w:hAnsi="TH SarabunPSK" w:cs="TH SarabunPSK"/>
                <w:i/>
                <w:iCs/>
                <w:sz w:val="32"/>
                <w:szCs w:val="32"/>
                <w:cs/>
              </w:rPr>
              <w:t xml:space="preserve">จึงจะผ่านเกณฑ์ระดับ </w:t>
            </w:r>
            <w:r w:rsidRPr="00A35027">
              <w:rPr>
                <w:rFonts w:ascii="TH SarabunPSK" w:hAnsi="TH SarabunPSK" w:cs="TH SarabunPSK"/>
                <w:i/>
                <w:iCs/>
                <w:sz w:val="32"/>
                <w:szCs w:val="32"/>
              </w:rPr>
              <w:t>2</w:t>
            </w:r>
            <w:r w:rsidRPr="00A35027">
              <w:rPr>
                <w:rFonts w:ascii="TH SarabunPSK" w:hAnsi="TH SarabunPSK" w:cs="TH SarabunPSK"/>
                <w:i/>
                <w:iCs/>
                <w:sz w:val="32"/>
                <w:szCs w:val="32"/>
                <w:cs/>
              </w:rPr>
              <w:t xml:space="preserve"> </w:t>
            </w:r>
          </w:p>
          <w:p w:rsidR="00A35027" w:rsidRPr="00A35027" w:rsidRDefault="00A35027" w:rsidP="001F17DA">
            <w:pPr>
              <w:pStyle w:val="a3"/>
              <w:ind w:left="0" w:right="318"/>
              <w:jc w:val="thaiDistribute"/>
              <w:rPr>
                <w:rFonts w:ascii="TH SarabunPSK" w:hAnsi="TH SarabunPSK" w:cs="TH SarabunPSK"/>
                <w:strike/>
                <w:sz w:val="16"/>
                <w:szCs w:val="16"/>
              </w:rPr>
            </w:pPr>
          </w:p>
          <w:p w:rsidR="00A35027" w:rsidRPr="00A35027" w:rsidRDefault="00A35027" w:rsidP="001F17DA">
            <w:pPr>
              <w:ind w:right="318"/>
              <w:jc w:val="thaiDistribute"/>
              <w:rPr>
                <w:rFonts w:ascii="TH SarabunPSK" w:hAnsi="TH SarabunPSK" w:cs="TH SarabunPSK"/>
                <w:sz w:val="32"/>
                <w:szCs w:val="32"/>
                <w:cs/>
              </w:rPr>
            </w:pPr>
            <w:r w:rsidRPr="00A35027">
              <w:rPr>
                <w:rFonts w:ascii="TH SarabunPSK" w:hAnsi="TH SarabunPSK" w:cs="TH SarabunPSK"/>
                <w:b/>
                <w:bCs/>
                <w:sz w:val="32"/>
                <w:szCs w:val="32"/>
                <w:u w:val="single"/>
                <w:shd w:val="clear" w:color="auto" w:fill="FFFFFF"/>
                <w:cs/>
              </w:rPr>
              <w:t xml:space="preserve">ระดับ </w:t>
            </w:r>
            <w:r w:rsidRPr="00A35027">
              <w:rPr>
                <w:rFonts w:ascii="TH SarabunPSK" w:hAnsi="TH SarabunPSK" w:cs="TH SarabunPSK"/>
                <w:b/>
                <w:bCs/>
                <w:sz w:val="32"/>
                <w:szCs w:val="32"/>
                <w:u w:val="single"/>
                <w:shd w:val="clear" w:color="auto" w:fill="FFFFFF"/>
              </w:rPr>
              <w:t>3</w:t>
            </w:r>
            <w:r w:rsidRPr="00A35027">
              <w:rPr>
                <w:rFonts w:ascii="TH SarabunPSK" w:hAnsi="TH SarabunPSK" w:cs="TH SarabunPSK"/>
                <w:b/>
                <w:bCs/>
                <w:sz w:val="32"/>
                <w:szCs w:val="32"/>
                <w:shd w:val="clear" w:color="auto" w:fill="FFFFFF"/>
                <w:cs/>
              </w:rPr>
              <w:t xml:space="preserve">. </w:t>
            </w:r>
            <w:r w:rsidRPr="00A35027">
              <w:rPr>
                <w:rFonts w:ascii="TH SarabunPSK" w:hAnsi="TH SarabunPSK" w:cs="TH SarabunPSK"/>
                <w:sz w:val="32"/>
                <w:szCs w:val="32"/>
                <w:shd w:val="clear" w:color="auto" w:fill="FFFFFF"/>
              </w:rPr>
              <w:t>Smart Outcome</w:t>
            </w:r>
            <w:r w:rsidRPr="00A35027">
              <w:rPr>
                <w:rFonts w:ascii="TH SarabunPSK" w:hAnsi="TH SarabunPSK" w:cs="TH SarabunPSK"/>
                <w:sz w:val="32"/>
                <w:szCs w:val="32"/>
                <w:shd w:val="clear" w:color="auto" w:fill="FFFFFF"/>
                <w:cs/>
              </w:rPr>
              <w:t xml:space="preserve">: หมายถึง โรงพยาบาลมีการนำเทคโนโลยีดิจิทัลมาปรับปรุง </w:t>
            </w:r>
            <w:r w:rsidRPr="00A35027">
              <w:rPr>
                <w:rFonts w:ascii="TH SarabunPSK" w:hAnsi="TH SarabunPSK" w:cs="TH SarabunPSK"/>
                <w:sz w:val="32"/>
                <w:szCs w:val="32"/>
                <w:shd w:val="clear" w:color="auto" w:fill="FFFFFF"/>
              </w:rPr>
              <w:t>Core Business Process</w:t>
            </w:r>
            <w:r w:rsidRPr="00A35027">
              <w:rPr>
                <w:rFonts w:ascii="TH SarabunPSK" w:hAnsi="TH SarabunPSK" w:cs="TH SarabunPSK"/>
                <w:sz w:val="32"/>
                <w:szCs w:val="32"/>
                <w:shd w:val="clear" w:color="auto" w:fill="FFFFFF"/>
                <w:cs/>
              </w:rPr>
              <w:t xml:space="preserve"> ในองค์กร ให้มีความเชื่อมโยงกันทั้งระบบ </w:t>
            </w:r>
            <w:r w:rsidRPr="00A35027">
              <w:rPr>
                <w:rFonts w:ascii="TH SarabunPSK" w:hAnsi="TH SarabunPSK" w:cs="TH SarabunPSK"/>
                <w:sz w:val="32"/>
                <w:szCs w:val="32"/>
                <w:shd w:val="clear" w:color="auto" w:fill="FFFFFF"/>
              </w:rPr>
              <w:t xml:space="preserve">Front Office </w:t>
            </w:r>
            <w:r w:rsidRPr="00A35027">
              <w:rPr>
                <w:rFonts w:ascii="TH SarabunPSK" w:hAnsi="TH SarabunPSK" w:cs="TH SarabunPSK"/>
                <w:sz w:val="32"/>
                <w:szCs w:val="32"/>
                <w:shd w:val="clear" w:color="auto" w:fill="FFFFFF"/>
                <w:cs/>
              </w:rPr>
              <w:t xml:space="preserve">และ </w:t>
            </w:r>
            <w:r w:rsidRPr="00A35027">
              <w:rPr>
                <w:rFonts w:ascii="TH SarabunPSK" w:hAnsi="TH SarabunPSK" w:cs="TH SarabunPSK"/>
                <w:sz w:val="32"/>
                <w:szCs w:val="32"/>
                <w:shd w:val="clear" w:color="auto" w:fill="FFFFFF"/>
              </w:rPr>
              <w:lastRenderedPageBreak/>
              <w:t xml:space="preserve">Back Office </w:t>
            </w:r>
            <w:r w:rsidRPr="00A35027">
              <w:rPr>
                <w:rFonts w:ascii="TH SarabunPSK" w:hAnsi="TH SarabunPSK" w:cs="TH SarabunPSK"/>
                <w:sz w:val="32"/>
                <w:szCs w:val="32"/>
                <w:shd w:val="clear" w:color="auto" w:fill="FFFFFF"/>
                <w:cs/>
              </w:rPr>
              <w:t>จนเกิดเป็น</w:t>
            </w:r>
            <w:r w:rsidRPr="00A35027">
              <w:rPr>
                <w:rFonts w:ascii="TH SarabunPSK" w:hAnsi="TH SarabunPSK" w:cs="TH SarabunPSK"/>
                <w:sz w:val="32"/>
                <w:szCs w:val="32"/>
                <w:cs/>
              </w:rPr>
              <w:t>ระบบวางแผนการใช้ทรัพยากร</w:t>
            </w:r>
            <w:r w:rsidRPr="00A35027">
              <w:rPr>
                <w:rFonts w:ascii="TH SarabunPSK" w:hAnsi="TH SarabunPSK" w:cs="TH SarabunPSK"/>
                <w:sz w:val="32"/>
                <w:szCs w:val="32"/>
              </w:rPr>
              <w:t> ERP Model</w:t>
            </w:r>
            <w:r w:rsidRPr="00A35027">
              <w:rPr>
                <w:rFonts w:ascii="TH SarabunPSK" w:hAnsi="TH SarabunPSK" w:cs="TH SarabunPSK"/>
                <w:sz w:val="32"/>
                <w:szCs w:val="32"/>
                <w:shd w:val="clear" w:color="auto" w:fill="FFFFFF"/>
              </w:rPr>
              <w:t xml:space="preserve"> </w:t>
            </w:r>
            <w:r w:rsidRPr="00A35027">
              <w:rPr>
                <w:rFonts w:ascii="TH SarabunPSK" w:hAnsi="TH SarabunPSK" w:cs="TH SarabunPSK"/>
                <w:sz w:val="32"/>
                <w:szCs w:val="32"/>
              </w:rPr>
              <w:t>(Enterprise Resource Planning System ; ERP) </w:t>
            </w:r>
            <w:r w:rsidRPr="00A35027">
              <w:rPr>
                <w:rFonts w:ascii="TH SarabunPSK" w:hAnsi="TH SarabunPSK" w:cs="TH SarabunPSK"/>
                <w:sz w:val="32"/>
                <w:szCs w:val="32"/>
                <w:shd w:val="clear" w:color="auto" w:fill="FFFFFF"/>
                <w:cs/>
              </w:rPr>
              <w:t>ส่งผลให้การดำเนินการขององค์กร มีคุณภาพ ประสิทธิภาพ และความปลอดภัยในการให้บริการ</w:t>
            </w:r>
            <w:r w:rsidRPr="00A35027">
              <w:rPr>
                <w:rFonts w:ascii="TH SarabunPSK" w:hAnsi="TH SarabunPSK" w:cs="TH SarabunPSK"/>
                <w:sz w:val="32"/>
                <w:szCs w:val="32"/>
              </w:rPr>
              <w:t xml:space="preserve"> </w:t>
            </w:r>
            <w:r w:rsidRPr="00A35027">
              <w:rPr>
                <w:rFonts w:ascii="TH SarabunPSK" w:hAnsi="TH SarabunPSK" w:cs="TH SarabunPSK"/>
                <w:sz w:val="32"/>
                <w:szCs w:val="32"/>
                <w:cs/>
              </w:rPr>
              <w:t xml:space="preserve">ทั้งนี้ เขตสุขภาพ/กรมวิชาการสามารถเลือก </w:t>
            </w:r>
            <w:r w:rsidRPr="00A35027">
              <w:rPr>
                <w:rFonts w:ascii="TH SarabunPSK" w:hAnsi="TH SarabunPSK" w:cs="TH SarabunPSK"/>
                <w:sz w:val="32"/>
                <w:szCs w:val="32"/>
              </w:rPr>
              <w:t xml:space="preserve">Success Story </w:t>
            </w:r>
            <w:r w:rsidRPr="00A35027">
              <w:rPr>
                <w:rFonts w:ascii="TH SarabunPSK" w:hAnsi="TH SarabunPSK" w:cs="TH SarabunPSK"/>
                <w:sz w:val="32"/>
                <w:szCs w:val="32"/>
                <w:cs/>
              </w:rPr>
              <w:t>จาก</w:t>
            </w:r>
            <w:r w:rsidRPr="00A35027">
              <w:rPr>
                <w:rFonts w:ascii="TH SarabunPSK" w:hAnsi="TH SarabunPSK" w:cs="TH SarabunPSK"/>
                <w:sz w:val="32"/>
                <w:szCs w:val="32"/>
              </w:rPr>
              <w:t xml:space="preserve"> ERP Model</w:t>
            </w:r>
            <w:r w:rsidRPr="00A35027">
              <w:rPr>
                <w:rFonts w:ascii="TH SarabunPSK" w:hAnsi="TH SarabunPSK" w:cs="TH SarabunPSK"/>
                <w:sz w:val="32"/>
                <w:szCs w:val="32"/>
                <w:cs/>
              </w:rPr>
              <w:t xml:space="preserve"> ของโรงพยาบาลได้เอง</w:t>
            </w:r>
          </w:p>
          <w:p w:rsidR="00A35027" w:rsidRPr="00A35027" w:rsidRDefault="00A35027" w:rsidP="00A35027">
            <w:pPr>
              <w:pStyle w:val="a3"/>
              <w:ind w:left="0" w:right="318"/>
              <w:jc w:val="thaiDistribute"/>
              <w:rPr>
                <w:rFonts w:ascii="TH SarabunPSK" w:hAnsi="TH SarabunPSK" w:cs="TH SarabunPSK"/>
                <w:i/>
                <w:iCs/>
                <w:sz w:val="32"/>
                <w:szCs w:val="32"/>
                <w:cs/>
              </w:rPr>
            </w:pPr>
            <w:r w:rsidRPr="00A35027">
              <w:rPr>
                <w:rFonts w:ascii="TH SarabunPSK" w:hAnsi="TH SarabunPSK" w:cs="TH SarabunPSK"/>
                <w:i/>
                <w:iCs/>
                <w:sz w:val="32"/>
                <w:szCs w:val="32"/>
                <w:cs/>
              </w:rPr>
              <w:t xml:space="preserve">โรงพยาบาลต้องผ่านเกณฑ์ระดับ </w:t>
            </w:r>
            <w:r w:rsidRPr="00A35027">
              <w:rPr>
                <w:rFonts w:ascii="TH SarabunPSK" w:hAnsi="TH SarabunPSK" w:cs="TH SarabunPSK"/>
                <w:i/>
                <w:iCs/>
                <w:sz w:val="32"/>
                <w:szCs w:val="32"/>
              </w:rPr>
              <w:t>1</w:t>
            </w:r>
            <w:r w:rsidRPr="00A35027">
              <w:rPr>
                <w:rFonts w:ascii="TH SarabunPSK" w:hAnsi="TH SarabunPSK" w:cs="TH SarabunPSK"/>
                <w:i/>
                <w:iCs/>
                <w:sz w:val="32"/>
                <w:szCs w:val="32"/>
                <w:cs/>
              </w:rPr>
              <w:t xml:space="preserve">, </w:t>
            </w:r>
            <w:r w:rsidRPr="00A35027">
              <w:rPr>
                <w:rFonts w:ascii="TH SarabunPSK" w:hAnsi="TH SarabunPSK" w:cs="TH SarabunPSK"/>
                <w:i/>
                <w:iCs/>
                <w:sz w:val="32"/>
                <w:szCs w:val="32"/>
              </w:rPr>
              <w:t>2</w:t>
            </w:r>
            <w:r w:rsidRPr="00A35027">
              <w:rPr>
                <w:rFonts w:ascii="TH SarabunPSK" w:hAnsi="TH SarabunPSK" w:cs="TH SarabunPSK"/>
                <w:i/>
                <w:iCs/>
                <w:sz w:val="32"/>
                <w:szCs w:val="32"/>
                <w:cs/>
              </w:rPr>
              <w:t xml:space="preserve"> และแสดง</w:t>
            </w:r>
            <w:r w:rsidRPr="00A35027">
              <w:rPr>
                <w:rFonts w:ascii="TH SarabunPSK" w:hAnsi="TH SarabunPSK" w:cs="TH SarabunPSK"/>
                <w:sz w:val="32"/>
                <w:szCs w:val="32"/>
              </w:rPr>
              <w:t xml:space="preserve"> </w:t>
            </w:r>
            <w:r w:rsidRPr="00A35027">
              <w:rPr>
                <w:rFonts w:ascii="TH SarabunPSK" w:hAnsi="TH SarabunPSK" w:cs="TH SarabunPSK"/>
                <w:i/>
                <w:iCs/>
                <w:sz w:val="32"/>
                <w:szCs w:val="32"/>
              </w:rPr>
              <w:t>S</w:t>
            </w:r>
            <w:bookmarkStart w:id="17" w:name="_GoBack"/>
            <w:bookmarkEnd w:id="17"/>
            <w:r w:rsidRPr="00A35027">
              <w:rPr>
                <w:rFonts w:ascii="TH SarabunPSK" w:hAnsi="TH SarabunPSK" w:cs="TH SarabunPSK"/>
                <w:i/>
                <w:iCs/>
                <w:sz w:val="32"/>
                <w:szCs w:val="32"/>
              </w:rPr>
              <w:t xml:space="preserve">uccess Story </w:t>
            </w:r>
            <w:r w:rsidRPr="00A35027">
              <w:rPr>
                <w:rFonts w:ascii="TH SarabunPSK" w:hAnsi="TH SarabunPSK" w:cs="TH SarabunPSK"/>
                <w:i/>
                <w:iCs/>
                <w:sz w:val="32"/>
                <w:szCs w:val="32"/>
                <w:cs/>
              </w:rPr>
              <w:t>จาก</w:t>
            </w:r>
            <w:r w:rsidRPr="00A35027">
              <w:rPr>
                <w:rFonts w:ascii="TH SarabunPSK" w:hAnsi="TH SarabunPSK" w:cs="TH SarabunPSK"/>
                <w:sz w:val="32"/>
                <w:szCs w:val="32"/>
              </w:rPr>
              <w:t xml:space="preserve"> </w:t>
            </w:r>
            <w:r w:rsidRPr="00A35027">
              <w:rPr>
                <w:rFonts w:ascii="TH SarabunPSK" w:hAnsi="TH SarabunPSK" w:cs="TH SarabunPSK"/>
                <w:i/>
                <w:iCs/>
                <w:sz w:val="32"/>
                <w:szCs w:val="32"/>
                <w:shd w:val="clear" w:color="auto" w:fill="FFFFFF"/>
              </w:rPr>
              <w:t>Smart Outcome</w:t>
            </w:r>
            <w:r w:rsidRPr="00A35027">
              <w:rPr>
                <w:rFonts w:ascii="TH SarabunPSK" w:hAnsi="TH SarabunPSK" w:cs="TH SarabunPSK"/>
                <w:i/>
                <w:iCs/>
                <w:sz w:val="32"/>
                <w:szCs w:val="32"/>
                <w:cs/>
              </w:rPr>
              <w:t xml:space="preserve"> ได้อย่างน้อย </w:t>
            </w:r>
            <w:r w:rsidRPr="00A35027">
              <w:rPr>
                <w:rFonts w:ascii="TH SarabunPSK" w:hAnsi="TH SarabunPSK" w:cs="TH SarabunPSK"/>
                <w:i/>
                <w:iCs/>
                <w:sz w:val="32"/>
                <w:szCs w:val="32"/>
              </w:rPr>
              <w:t>1</w:t>
            </w:r>
            <w:r w:rsidRPr="00A35027">
              <w:rPr>
                <w:rFonts w:ascii="TH SarabunPSK" w:hAnsi="TH SarabunPSK" w:cs="TH SarabunPSK"/>
                <w:i/>
                <w:iCs/>
                <w:sz w:val="32"/>
                <w:szCs w:val="32"/>
                <w:cs/>
              </w:rPr>
              <w:t xml:space="preserve"> เรื่อง จึงจะผ่านเกณฑ์ระดับ </w:t>
            </w:r>
            <w:r w:rsidRPr="00A35027">
              <w:rPr>
                <w:rFonts w:ascii="TH SarabunPSK" w:hAnsi="TH SarabunPSK" w:cs="TH SarabunPSK"/>
                <w:i/>
                <w:iCs/>
                <w:sz w:val="32"/>
                <w:szCs w:val="32"/>
              </w:rPr>
              <w:t>3</w:t>
            </w:r>
          </w:p>
        </w:tc>
      </w:tr>
      <w:tr w:rsidR="00A35027" w:rsidRPr="00A35027" w:rsidTr="00A35027">
        <w:tc>
          <w:tcPr>
            <w:tcW w:w="9952" w:type="dxa"/>
            <w:gridSpan w:val="2"/>
            <w:tcBorders>
              <w:top w:val="single" w:sz="4" w:space="0" w:color="auto"/>
              <w:left w:val="single" w:sz="4" w:space="0" w:color="auto"/>
              <w:bottom w:val="single" w:sz="4" w:space="0" w:color="auto"/>
              <w:right w:val="single" w:sz="4" w:space="0" w:color="auto"/>
            </w:tcBorders>
          </w:tcPr>
          <w:p w:rsidR="00A35027" w:rsidRPr="00A35027" w:rsidRDefault="00A35027" w:rsidP="001F17DA">
            <w:pPr>
              <w:rPr>
                <w:rFonts w:ascii="TH SarabunPSK" w:hAnsi="TH SarabunPSK" w:cs="TH SarabunPSK"/>
                <w:color w:val="000000"/>
                <w:sz w:val="32"/>
                <w:szCs w:val="32"/>
              </w:rPr>
            </w:pPr>
            <w:r w:rsidRPr="00A35027">
              <w:rPr>
                <w:rFonts w:ascii="TH SarabunPSK" w:hAnsi="TH SarabunPSK" w:cs="TH SarabunPSK"/>
                <w:b/>
                <w:bCs/>
                <w:sz w:val="32"/>
                <w:szCs w:val="32"/>
                <w:cs/>
              </w:rPr>
              <w:lastRenderedPageBreak/>
              <w:t xml:space="preserve">เกณฑ์เป้าหมาย </w:t>
            </w:r>
            <w:r w:rsidRPr="00A35027">
              <w:rPr>
                <w:rFonts w:ascii="TH SarabunPSK" w:hAnsi="TH SarabunPSK" w:cs="TH SarabunPSK"/>
                <w:sz w:val="32"/>
                <w:szCs w:val="32"/>
                <w:cs/>
              </w:rPr>
              <w:t xml:space="preserve">: </w:t>
            </w:r>
          </w:p>
          <w:p w:rsidR="00A35027" w:rsidRPr="00A35027" w:rsidRDefault="00A35027" w:rsidP="001F17DA">
            <w:pPr>
              <w:ind w:right="318"/>
              <w:jc w:val="thaiDistribute"/>
              <w:rPr>
                <w:rFonts w:ascii="TH SarabunPSK" w:hAnsi="TH SarabunPSK" w:cs="TH SarabunPSK"/>
                <w:b/>
                <w:bCs/>
                <w:sz w:val="32"/>
                <w:szCs w:val="32"/>
              </w:rPr>
            </w:pPr>
            <w:r w:rsidRPr="00A35027">
              <w:rPr>
                <w:rFonts w:ascii="TH SarabunPSK" w:hAnsi="TH SarabunPSK" w:cs="TH SarabunPSK"/>
                <w:color w:val="000000"/>
                <w:sz w:val="32"/>
                <w:szCs w:val="32"/>
                <w:cs/>
              </w:rPr>
              <w:t>วัดระดับความสำเร็จของการดำเนินงาน</w:t>
            </w:r>
            <w:r w:rsidRPr="00A35027">
              <w:rPr>
                <w:rFonts w:ascii="TH SarabunPSK" w:hAnsi="TH SarabunPSK" w:cs="TH SarabunPSK"/>
                <w:b/>
                <w:bCs/>
                <w:color w:val="000000"/>
                <w:sz w:val="32"/>
                <w:szCs w:val="32"/>
              </w:rPr>
              <w:t xml:space="preserve"> </w:t>
            </w:r>
            <w:r w:rsidRPr="00A35027">
              <w:rPr>
                <w:rFonts w:ascii="TH SarabunPSK" w:hAnsi="TH SarabunPSK" w:cs="TH SarabunPSK"/>
                <w:color w:val="000000"/>
                <w:sz w:val="32"/>
                <w:szCs w:val="32"/>
              </w:rPr>
              <w:t xml:space="preserve">Digital Transformation </w:t>
            </w:r>
            <w:r w:rsidRPr="00A35027">
              <w:rPr>
                <w:rFonts w:ascii="TH SarabunPSK" w:hAnsi="TH SarabunPSK" w:cs="TH SarabunPSK"/>
                <w:sz w:val="32"/>
                <w:szCs w:val="32"/>
                <w:cs/>
              </w:rPr>
              <w:t xml:space="preserve">เพื่อก้าวสู่การเป็น </w:t>
            </w:r>
            <w:r w:rsidRPr="00A35027">
              <w:rPr>
                <w:rFonts w:ascii="TH SarabunPSK" w:hAnsi="TH SarabunPSK" w:cs="TH SarabunPSK"/>
                <w:sz w:val="32"/>
                <w:szCs w:val="32"/>
              </w:rPr>
              <w:t>Smart</w:t>
            </w:r>
            <w:r w:rsidRPr="00A35027">
              <w:rPr>
                <w:rFonts w:ascii="TH SarabunPSK" w:hAnsi="TH SarabunPSK" w:cs="TH SarabunPSK"/>
                <w:color w:val="000000"/>
                <w:sz w:val="32"/>
                <w:szCs w:val="32"/>
              </w:rPr>
              <w:t xml:space="preserve"> </w:t>
            </w:r>
            <w:r w:rsidRPr="00A35027">
              <w:rPr>
                <w:rFonts w:ascii="TH SarabunPSK" w:hAnsi="TH SarabunPSK" w:cs="TH SarabunPSK"/>
                <w:sz w:val="32"/>
                <w:szCs w:val="32"/>
              </w:rPr>
              <w:t>Hospital</w:t>
            </w:r>
            <w:r w:rsidRPr="00A35027">
              <w:rPr>
                <w:rFonts w:ascii="TH SarabunPSK" w:hAnsi="TH SarabunPSK" w:cs="TH SarabunPSK"/>
                <w:color w:val="000000"/>
                <w:sz w:val="32"/>
                <w:szCs w:val="32"/>
                <w:cs/>
              </w:rPr>
              <w:t xml:space="preserve"> ในระดับจังหวัด และระดับเขต/กรมวิชาการ ดังนี้</w:t>
            </w:r>
            <w:r w:rsidRPr="00A35027">
              <w:rPr>
                <w:rFonts w:ascii="TH SarabunPSK" w:hAnsi="TH SarabunPSK" w:cs="TH SarabunPSK"/>
                <w:color w:val="000000"/>
                <w:sz w:val="32"/>
                <w:szCs w:val="32"/>
              </w:rPr>
              <w:t xml:space="preserve"> </w:t>
            </w:r>
            <w:r w:rsidRPr="00A35027">
              <w:rPr>
                <w:rFonts w:ascii="TH SarabunPSK" w:hAnsi="TH SarabunPSK" w:cs="TH SarabunPSK"/>
                <w:sz w:val="32"/>
                <w:szCs w:val="32"/>
                <w:cs/>
              </w:rPr>
              <w:t xml:space="preserve"> </w:t>
            </w:r>
          </w:p>
          <w:tbl>
            <w:tblPr>
              <w:tblW w:w="100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864"/>
              <w:gridCol w:w="1701"/>
              <w:gridCol w:w="1843"/>
              <w:gridCol w:w="1843"/>
              <w:gridCol w:w="1843"/>
            </w:tblGrid>
            <w:tr w:rsidR="00A35027" w:rsidRPr="00A35027" w:rsidTr="001F17DA">
              <w:tc>
                <w:tcPr>
                  <w:tcW w:w="2864" w:type="dxa"/>
                  <w:vMerge w:val="restart"/>
                  <w:shd w:val="clear" w:color="auto" w:fill="auto"/>
                </w:tcPr>
                <w:p w:rsidR="00A35027" w:rsidRPr="00A35027" w:rsidRDefault="00A35027" w:rsidP="001F17DA">
                  <w:pPr>
                    <w:spacing w:before="240"/>
                    <w:jc w:val="center"/>
                    <w:rPr>
                      <w:rFonts w:ascii="TH SarabunPSK" w:hAnsi="TH SarabunPSK" w:cs="TH SarabunPSK"/>
                      <w:sz w:val="32"/>
                      <w:szCs w:val="32"/>
                      <w:cs/>
                    </w:rPr>
                  </w:pPr>
                  <w:r w:rsidRPr="00A35027">
                    <w:rPr>
                      <w:rFonts w:ascii="TH SarabunPSK" w:hAnsi="TH SarabunPSK" w:cs="TH SarabunPSK"/>
                      <w:sz w:val="32"/>
                      <w:szCs w:val="32"/>
                      <w:cs/>
                    </w:rPr>
                    <w:t>เป้าหมาย</w:t>
                  </w:r>
                </w:p>
              </w:tc>
              <w:tc>
                <w:tcPr>
                  <w:tcW w:w="7230" w:type="dxa"/>
                  <w:gridSpan w:val="4"/>
                  <w:shd w:val="clear" w:color="auto" w:fill="auto"/>
                </w:tcPr>
                <w:p w:rsidR="00A35027" w:rsidRPr="00A35027" w:rsidRDefault="00A35027" w:rsidP="001F17DA">
                  <w:pPr>
                    <w:jc w:val="center"/>
                    <w:rPr>
                      <w:rFonts w:ascii="TH SarabunPSK" w:hAnsi="TH SarabunPSK" w:cs="TH SarabunPSK"/>
                      <w:b/>
                      <w:bCs/>
                      <w:sz w:val="32"/>
                      <w:szCs w:val="32"/>
                      <w:cs/>
                    </w:rPr>
                  </w:pPr>
                  <w:r w:rsidRPr="00A35027">
                    <w:rPr>
                      <w:rFonts w:ascii="TH SarabunPSK" w:hAnsi="TH SarabunPSK" w:cs="TH SarabunPSK"/>
                      <w:sz w:val="32"/>
                      <w:szCs w:val="32"/>
                      <w:cs/>
                    </w:rPr>
                    <w:t>ปีงบประมาณ</w:t>
                  </w:r>
                </w:p>
              </w:tc>
            </w:tr>
            <w:tr w:rsidR="00A35027" w:rsidRPr="00A35027" w:rsidTr="001F17DA">
              <w:tc>
                <w:tcPr>
                  <w:tcW w:w="2864" w:type="dxa"/>
                  <w:vMerge/>
                  <w:shd w:val="clear" w:color="auto" w:fill="auto"/>
                </w:tcPr>
                <w:p w:rsidR="00A35027" w:rsidRPr="00A35027" w:rsidRDefault="00A35027" w:rsidP="001F17DA">
                  <w:pPr>
                    <w:jc w:val="thaiDistribute"/>
                    <w:rPr>
                      <w:rFonts w:ascii="TH SarabunPSK" w:hAnsi="TH SarabunPSK" w:cs="TH SarabunPSK"/>
                      <w:sz w:val="32"/>
                      <w:szCs w:val="32"/>
                    </w:rPr>
                  </w:pPr>
                </w:p>
              </w:tc>
              <w:tc>
                <w:tcPr>
                  <w:tcW w:w="1701" w:type="dxa"/>
                  <w:shd w:val="clear" w:color="auto" w:fill="auto"/>
                </w:tcPr>
                <w:p w:rsidR="00A35027" w:rsidRPr="00A35027" w:rsidRDefault="00A35027" w:rsidP="001F17DA">
                  <w:pPr>
                    <w:jc w:val="center"/>
                    <w:rPr>
                      <w:rFonts w:ascii="TH SarabunPSK" w:hAnsi="TH SarabunPSK" w:cs="TH SarabunPSK"/>
                      <w:b/>
                      <w:bCs/>
                      <w:sz w:val="32"/>
                      <w:szCs w:val="32"/>
                    </w:rPr>
                  </w:pPr>
                  <w:r w:rsidRPr="00A35027">
                    <w:rPr>
                      <w:rFonts w:ascii="TH SarabunPSK" w:hAnsi="TH SarabunPSK" w:cs="TH SarabunPSK"/>
                      <w:b/>
                      <w:bCs/>
                      <w:sz w:val="32"/>
                      <w:szCs w:val="32"/>
                      <w:cs/>
                    </w:rPr>
                    <w:t>2562</w:t>
                  </w:r>
                </w:p>
              </w:tc>
              <w:tc>
                <w:tcPr>
                  <w:tcW w:w="1843" w:type="dxa"/>
                  <w:shd w:val="clear" w:color="auto" w:fill="auto"/>
                </w:tcPr>
                <w:p w:rsidR="00A35027" w:rsidRPr="00A35027" w:rsidRDefault="00A35027" w:rsidP="001F17DA">
                  <w:pPr>
                    <w:jc w:val="center"/>
                    <w:rPr>
                      <w:rFonts w:ascii="TH SarabunPSK" w:hAnsi="TH SarabunPSK" w:cs="TH SarabunPSK"/>
                      <w:b/>
                      <w:bCs/>
                      <w:sz w:val="32"/>
                      <w:szCs w:val="32"/>
                    </w:rPr>
                  </w:pPr>
                  <w:r w:rsidRPr="00A35027">
                    <w:rPr>
                      <w:rFonts w:ascii="TH SarabunPSK" w:hAnsi="TH SarabunPSK" w:cs="TH SarabunPSK"/>
                      <w:b/>
                      <w:bCs/>
                      <w:sz w:val="32"/>
                      <w:szCs w:val="32"/>
                      <w:cs/>
                    </w:rPr>
                    <w:t>2563</w:t>
                  </w:r>
                </w:p>
              </w:tc>
              <w:tc>
                <w:tcPr>
                  <w:tcW w:w="1843" w:type="dxa"/>
                  <w:shd w:val="clear" w:color="auto" w:fill="auto"/>
                </w:tcPr>
                <w:p w:rsidR="00A35027" w:rsidRPr="00A35027" w:rsidRDefault="00A35027" w:rsidP="001F17DA">
                  <w:pPr>
                    <w:jc w:val="center"/>
                    <w:rPr>
                      <w:rFonts w:ascii="TH SarabunPSK" w:hAnsi="TH SarabunPSK" w:cs="TH SarabunPSK"/>
                      <w:b/>
                      <w:bCs/>
                      <w:sz w:val="32"/>
                      <w:szCs w:val="32"/>
                    </w:rPr>
                  </w:pPr>
                  <w:r w:rsidRPr="00A35027">
                    <w:rPr>
                      <w:rFonts w:ascii="TH SarabunPSK" w:hAnsi="TH SarabunPSK" w:cs="TH SarabunPSK"/>
                      <w:b/>
                      <w:bCs/>
                      <w:sz w:val="32"/>
                      <w:szCs w:val="32"/>
                      <w:cs/>
                    </w:rPr>
                    <w:t>2564</w:t>
                  </w:r>
                </w:p>
              </w:tc>
              <w:tc>
                <w:tcPr>
                  <w:tcW w:w="1843" w:type="dxa"/>
                  <w:shd w:val="clear" w:color="auto" w:fill="auto"/>
                </w:tcPr>
                <w:p w:rsidR="00A35027" w:rsidRPr="00A35027" w:rsidRDefault="00A35027" w:rsidP="001F17DA">
                  <w:pPr>
                    <w:jc w:val="center"/>
                    <w:rPr>
                      <w:rFonts w:ascii="TH SarabunPSK" w:hAnsi="TH SarabunPSK" w:cs="TH SarabunPSK"/>
                      <w:b/>
                      <w:bCs/>
                      <w:sz w:val="32"/>
                      <w:szCs w:val="32"/>
                    </w:rPr>
                  </w:pPr>
                  <w:r w:rsidRPr="00A35027">
                    <w:rPr>
                      <w:rFonts w:ascii="TH SarabunPSK" w:hAnsi="TH SarabunPSK" w:cs="TH SarabunPSK"/>
                      <w:b/>
                      <w:bCs/>
                      <w:sz w:val="32"/>
                      <w:szCs w:val="32"/>
                      <w:cs/>
                    </w:rPr>
                    <w:t>2565</w:t>
                  </w:r>
                </w:p>
              </w:tc>
            </w:tr>
            <w:tr w:rsidR="00A35027" w:rsidRPr="00A35027" w:rsidTr="001F17DA">
              <w:tc>
                <w:tcPr>
                  <w:tcW w:w="2864" w:type="dxa"/>
                  <w:vMerge w:val="restart"/>
                  <w:shd w:val="clear" w:color="auto" w:fill="auto"/>
                </w:tcPr>
                <w:p w:rsidR="00A35027" w:rsidRPr="00A35027" w:rsidRDefault="00A35027" w:rsidP="001F17DA">
                  <w:pPr>
                    <w:rPr>
                      <w:rFonts w:ascii="TH SarabunPSK" w:hAnsi="TH SarabunPSK" w:cs="TH SarabunPSK"/>
                      <w:b/>
                      <w:bCs/>
                      <w:color w:val="000000"/>
                      <w:sz w:val="30"/>
                      <w:szCs w:val="30"/>
                      <w:cs/>
                    </w:rPr>
                  </w:pPr>
                  <w:r w:rsidRPr="00A35027">
                    <w:rPr>
                      <w:rFonts w:ascii="TH SarabunPSK" w:hAnsi="TH SarabunPSK" w:cs="TH SarabunPSK"/>
                      <w:color w:val="000000"/>
                      <w:sz w:val="28"/>
                      <w:cs/>
                    </w:rPr>
                    <w:t xml:space="preserve">โรงพยาบาลภาครัฐสังกัดกระทรวงสาธารณสุข (สป./กรมวิชาการ) มีการดำเนินงาน </w:t>
                  </w:r>
                  <w:r w:rsidRPr="00A35027">
                    <w:rPr>
                      <w:rFonts w:ascii="TH SarabunPSK" w:hAnsi="TH SarabunPSK" w:cs="TH SarabunPSK"/>
                      <w:color w:val="000000"/>
                      <w:sz w:val="28"/>
                    </w:rPr>
                    <w:t>Digital Transformation</w:t>
                  </w:r>
                  <w:r w:rsidRPr="00A35027">
                    <w:rPr>
                      <w:rFonts w:ascii="TH SarabunPSK" w:hAnsi="TH SarabunPSK" w:cs="TH SarabunPSK"/>
                      <w:sz w:val="28"/>
                    </w:rPr>
                    <w:t xml:space="preserve"> </w:t>
                  </w:r>
                  <w:r w:rsidRPr="00A35027">
                    <w:rPr>
                      <w:rFonts w:ascii="TH SarabunPSK" w:hAnsi="TH SarabunPSK" w:cs="TH SarabunPSK"/>
                      <w:sz w:val="28"/>
                      <w:cs/>
                    </w:rPr>
                    <w:t xml:space="preserve">เพื่อก้าวสู่การเป็น </w:t>
                  </w:r>
                  <w:r w:rsidRPr="00A35027">
                    <w:rPr>
                      <w:rFonts w:ascii="TH SarabunPSK" w:hAnsi="TH SarabunPSK" w:cs="TH SarabunPSK"/>
                      <w:sz w:val="28"/>
                    </w:rPr>
                    <w:t>Smart Hospital</w:t>
                  </w:r>
                  <w:r w:rsidRPr="00A35027">
                    <w:rPr>
                      <w:rFonts w:ascii="TH SarabunPSK" w:hAnsi="TH SarabunPSK" w:cs="TH SarabunPSK"/>
                      <w:b/>
                      <w:bCs/>
                      <w:color w:val="000000"/>
                      <w:sz w:val="28"/>
                      <w:cs/>
                    </w:rPr>
                    <w:t xml:space="preserve"> ผ่านเกณฑ์ ระดับ </w:t>
                  </w:r>
                  <w:r w:rsidRPr="00A35027">
                    <w:rPr>
                      <w:rFonts w:ascii="TH SarabunPSK" w:hAnsi="TH SarabunPSK" w:cs="TH SarabunPSK"/>
                      <w:b/>
                      <w:bCs/>
                      <w:color w:val="000000"/>
                      <w:sz w:val="28"/>
                    </w:rPr>
                    <w:t xml:space="preserve">2 </w:t>
                  </w:r>
                  <w:r w:rsidRPr="00A35027">
                    <w:rPr>
                      <w:rFonts w:ascii="TH SarabunPSK" w:hAnsi="TH SarabunPSK" w:cs="TH SarabunPSK"/>
                      <w:b/>
                      <w:bCs/>
                      <w:color w:val="000000"/>
                      <w:sz w:val="28"/>
                      <w:cs/>
                    </w:rPr>
                    <w:t>ขึ้นไป</w:t>
                  </w:r>
                </w:p>
              </w:tc>
              <w:tc>
                <w:tcPr>
                  <w:tcW w:w="1701" w:type="dxa"/>
                  <w:shd w:val="clear" w:color="auto" w:fill="auto"/>
                </w:tcPr>
                <w:p w:rsidR="00A35027" w:rsidRPr="00A35027" w:rsidRDefault="00A35027" w:rsidP="001F17DA">
                  <w:pPr>
                    <w:rPr>
                      <w:rFonts w:ascii="TH SarabunPSK" w:hAnsi="TH SarabunPSK" w:cs="TH SarabunPSK"/>
                      <w:sz w:val="28"/>
                      <w:cs/>
                    </w:rPr>
                  </w:pPr>
                  <w:r w:rsidRPr="00A35027">
                    <w:rPr>
                      <w:rFonts w:ascii="TH SarabunPSK" w:hAnsi="TH SarabunPSK" w:cs="TH SarabunPSK"/>
                      <w:color w:val="000000"/>
                      <w:sz w:val="28"/>
                    </w:rPr>
                    <w:t xml:space="preserve">    </w:t>
                  </w:r>
                  <w:r w:rsidRPr="00A35027">
                    <w:rPr>
                      <w:rFonts w:ascii="TH SarabunPSK" w:hAnsi="TH SarabunPSK" w:cs="TH SarabunPSK"/>
                      <w:color w:val="000000"/>
                      <w:sz w:val="28"/>
                      <w:cs/>
                    </w:rPr>
                    <w:t xml:space="preserve">รพศ./รพท </w:t>
                  </w:r>
                </w:p>
                <w:p w:rsidR="00A35027" w:rsidRPr="00A35027" w:rsidRDefault="00A35027" w:rsidP="001F17DA">
                  <w:pPr>
                    <w:jc w:val="center"/>
                    <w:rPr>
                      <w:rFonts w:ascii="TH SarabunPSK" w:hAnsi="TH SarabunPSK" w:cs="TH SarabunPSK"/>
                      <w:sz w:val="28"/>
                    </w:rPr>
                  </w:pPr>
                  <w:r w:rsidRPr="00A35027">
                    <w:rPr>
                      <w:rFonts w:ascii="TH SarabunPSK" w:hAnsi="TH SarabunPSK" w:cs="TH SarabunPSK"/>
                      <w:sz w:val="28"/>
                      <w:cs/>
                    </w:rPr>
                    <w:t xml:space="preserve">จังหวัดละ </w:t>
                  </w:r>
                  <w:r w:rsidRPr="00A35027">
                    <w:rPr>
                      <w:rFonts w:ascii="TH SarabunPSK" w:hAnsi="TH SarabunPSK" w:cs="TH SarabunPSK"/>
                      <w:sz w:val="28"/>
                    </w:rPr>
                    <w:t>1</w:t>
                  </w:r>
                  <w:r w:rsidRPr="00A35027">
                    <w:rPr>
                      <w:rFonts w:ascii="TH SarabunPSK" w:hAnsi="TH SarabunPSK" w:cs="TH SarabunPSK"/>
                      <w:sz w:val="28"/>
                      <w:cs/>
                    </w:rPr>
                    <w:t xml:space="preserve"> แห่ง </w:t>
                  </w:r>
                </w:p>
              </w:tc>
              <w:tc>
                <w:tcPr>
                  <w:tcW w:w="1843" w:type="dxa"/>
                  <w:shd w:val="clear" w:color="auto" w:fill="auto"/>
                </w:tcPr>
                <w:p w:rsidR="00A35027" w:rsidRPr="00A35027" w:rsidRDefault="00A35027" w:rsidP="001F17DA">
                  <w:pPr>
                    <w:rPr>
                      <w:rFonts w:ascii="TH SarabunPSK" w:hAnsi="TH SarabunPSK" w:cs="TH SarabunPSK"/>
                      <w:color w:val="000000"/>
                      <w:sz w:val="28"/>
                      <w:cs/>
                    </w:rPr>
                  </w:pPr>
                  <w:r w:rsidRPr="00A35027">
                    <w:rPr>
                      <w:rFonts w:ascii="TH SarabunPSK" w:hAnsi="TH SarabunPSK" w:cs="TH SarabunPSK"/>
                      <w:color w:val="000000"/>
                      <w:sz w:val="28"/>
                    </w:rPr>
                    <w:t xml:space="preserve">    </w:t>
                  </w:r>
                  <w:r w:rsidRPr="00A35027">
                    <w:rPr>
                      <w:rFonts w:ascii="TH SarabunPSK" w:hAnsi="TH SarabunPSK" w:cs="TH SarabunPSK"/>
                      <w:color w:val="000000"/>
                      <w:sz w:val="28"/>
                      <w:cs/>
                    </w:rPr>
                    <w:t xml:space="preserve">ร้อยละ </w:t>
                  </w:r>
                  <w:r w:rsidRPr="00A35027">
                    <w:rPr>
                      <w:rFonts w:ascii="TH SarabunPSK" w:hAnsi="TH SarabunPSK" w:cs="TH SarabunPSK"/>
                      <w:color w:val="000000"/>
                      <w:sz w:val="28"/>
                    </w:rPr>
                    <w:t xml:space="preserve">100 </w:t>
                  </w:r>
                </w:p>
                <w:p w:rsidR="00A35027" w:rsidRPr="00A35027" w:rsidRDefault="00A35027" w:rsidP="001F17DA">
                  <w:pPr>
                    <w:jc w:val="center"/>
                    <w:rPr>
                      <w:rFonts w:ascii="TH SarabunPSK" w:hAnsi="TH SarabunPSK" w:cs="TH SarabunPSK"/>
                      <w:sz w:val="28"/>
                    </w:rPr>
                  </w:pPr>
                  <w:r w:rsidRPr="00A35027">
                    <w:rPr>
                      <w:rFonts w:ascii="TH SarabunPSK" w:hAnsi="TH SarabunPSK" w:cs="TH SarabunPSK"/>
                      <w:color w:val="000000"/>
                      <w:sz w:val="28"/>
                      <w:cs/>
                    </w:rPr>
                    <w:t xml:space="preserve">ของ รพศ./รพท </w:t>
                  </w:r>
                </w:p>
              </w:tc>
              <w:tc>
                <w:tcPr>
                  <w:tcW w:w="1843" w:type="dxa"/>
                  <w:shd w:val="clear" w:color="auto" w:fill="auto"/>
                </w:tcPr>
                <w:p w:rsidR="00A35027" w:rsidRPr="00A35027" w:rsidRDefault="00A35027" w:rsidP="001F17DA">
                  <w:pPr>
                    <w:rPr>
                      <w:rFonts w:ascii="TH SarabunPSK" w:hAnsi="TH SarabunPSK" w:cs="TH SarabunPSK"/>
                      <w:color w:val="000000"/>
                      <w:sz w:val="28"/>
                      <w:cs/>
                    </w:rPr>
                  </w:pPr>
                  <w:r w:rsidRPr="00A35027">
                    <w:rPr>
                      <w:rFonts w:ascii="TH SarabunPSK" w:hAnsi="TH SarabunPSK" w:cs="TH SarabunPSK"/>
                      <w:color w:val="000000"/>
                      <w:sz w:val="28"/>
                    </w:rPr>
                    <w:t xml:space="preserve">    </w:t>
                  </w:r>
                  <w:r w:rsidRPr="00A35027">
                    <w:rPr>
                      <w:rFonts w:ascii="TH SarabunPSK" w:hAnsi="TH SarabunPSK" w:cs="TH SarabunPSK"/>
                      <w:color w:val="000000"/>
                      <w:sz w:val="28"/>
                      <w:cs/>
                    </w:rPr>
                    <w:t xml:space="preserve">ร้อยละ </w:t>
                  </w:r>
                  <w:r w:rsidRPr="00A35027">
                    <w:rPr>
                      <w:rFonts w:ascii="TH SarabunPSK" w:hAnsi="TH SarabunPSK" w:cs="TH SarabunPSK"/>
                      <w:color w:val="000000"/>
                      <w:sz w:val="28"/>
                    </w:rPr>
                    <w:t xml:space="preserve">100 </w:t>
                  </w:r>
                </w:p>
                <w:p w:rsidR="00A35027" w:rsidRPr="00A35027" w:rsidRDefault="00A35027" w:rsidP="001F17DA">
                  <w:pPr>
                    <w:jc w:val="center"/>
                    <w:rPr>
                      <w:rFonts w:ascii="TH SarabunPSK" w:hAnsi="TH SarabunPSK" w:cs="TH SarabunPSK"/>
                      <w:sz w:val="28"/>
                    </w:rPr>
                  </w:pPr>
                  <w:r w:rsidRPr="00A35027">
                    <w:rPr>
                      <w:rFonts w:ascii="TH SarabunPSK" w:hAnsi="TH SarabunPSK" w:cs="TH SarabunPSK"/>
                      <w:color w:val="000000"/>
                      <w:sz w:val="28"/>
                      <w:cs/>
                    </w:rPr>
                    <w:t xml:space="preserve">ของ รพศ./รพท </w:t>
                  </w:r>
                </w:p>
              </w:tc>
              <w:tc>
                <w:tcPr>
                  <w:tcW w:w="1843" w:type="dxa"/>
                  <w:shd w:val="clear" w:color="auto" w:fill="auto"/>
                </w:tcPr>
                <w:p w:rsidR="00A35027" w:rsidRPr="00A35027" w:rsidRDefault="00A35027" w:rsidP="001F17DA">
                  <w:pPr>
                    <w:rPr>
                      <w:rFonts w:ascii="TH SarabunPSK" w:hAnsi="TH SarabunPSK" w:cs="TH SarabunPSK"/>
                      <w:color w:val="000000"/>
                      <w:sz w:val="28"/>
                      <w:cs/>
                    </w:rPr>
                  </w:pPr>
                  <w:r w:rsidRPr="00A35027">
                    <w:rPr>
                      <w:rFonts w:ascii="TH SarabunPSK" w:hAnsi="TH SarabunPSK" w:cs="TH SarabunPSK"/>
                      <w:color w:val="000000"/>
                      <w:sz w:val="28"/>
                    </w:rPr>
                    <w:t xml:space="preserve">    </w:t>
                  </w:r>
                  <w:r w:rsidRPr="00A35027">
                    <w:rPr>
                      <w:rFonts w:ascii="TH SarabunPSK" w:hAnsi="TH SarabunPSK" w:cs="TH SarabunPSK"/>
                      <w:color w:val="000000"/>
                      <w:sz w:val="28"/>
                      <w:cs/>
                    </w:rPr>
                    <w:t xml:space="preserve">ร้อยละ </w:t>
                  </w:r>
                  <w:r w:rsidRPr="00A35027">
                    <w:rPr>
                      <w:rFonts w:ascii="TH SarabunPSK" w:hAnsi="TH SarabunPSK" w:cs="TH SarabunPSK"/>
                      <w:color w:val="000000"/>
                      <w:sz w:val="28"/>
                    </w:rPr>
                    <w:t xml:space="preserve">100 </w:t>
                  </w:r>
                </w:p>
                <w:p w:rsidR="00A35027" w:rsidRPr="00A35027" w:rsidRDefault="00A35027" w:rsidP="001F17DA">
                  <w:pPr>
                    <w:jc w:val="center"/>
                    <w:rPr>
                      <w:rFonts w:ascii="TH SarabunPSK" w:hAnsi="TH SarabunPSK" w:cs="TH SarabunPSK"/>
                      <w:sz w:val="28"/>
                    </w:rPr>
                  </w:pPr>
                  <w:r w:rsidRPr="00A35027">
                    <w:rPr>
                      <w:rFonts w:ascii="TH SarabunPSK" w:hAnsi="TH SarabunPSK" w:cs="TH SarabunPSK"/>
                      <w:color w:val="000000"/>
                      <w:sz w:val="28"/>
                      <w:cs/>
                    </w:rPr>
                    <w:t>ของ รพศ./รพท</w:t>
                  </w:r>
                </w:p>
              </w:tc>
            </w:tr>
            <w:tr w:rsidR="00A35027" w:rsidRPr="00A35027" w:rsidTr="001F17DA">
              <w:tc>
                <w:tcPr>
                  <w:tcW w:w="2864" w:type="dxa"/>
                  <w:vMerge/>
                  <w:shd w:val="clear" w:color="auto" w:fill="auto"/>
                </w:tcPr>
                <w:p w:rsidR="00A35027" w:rsidRPr="00A35027" w:rsidRDefault="00A35027" w:rsidP="001F17DA">
                  <w:pPr>
                    <w:rPr>
                      <w:rFonts w:ascii="TH SarabunPSK" w:hAnsi="TH SarabunPSK" w:cs="TH SarabunPSK"/>
                      <w:color w:val="000000"/>
                      <w:sz w:val="28"/>
                      <w:cs/>
                    </w:rPr>
                  </w:pPr>
                </w:p>
              </w:tc>
              <w:tc>
                <w:tcPr>
                  <w:tcW w:w="1701" w:type="dxa"/>
                  <w:shd w:val="clear" w:color="auto" w:fill="auto"/>
                </w:tcPr>
                <w:p w:rsidR="00A35027" w:rsidRPr="00A35027" w:rsidRDefault="00A35027" w:rsidP="001F17DA">
                  <w:pPr>
                    <w:jc w:val="center"/>
                    <w:rPr>
                      <w:rFonts w:ascii="TH SarabunPSK" w:hAnsi="TH SarabunPSK" w:cs="TH SarabunPSK"/>
                      <w:sz w:val="28"/>
                    </w:rPr>
                  </w:pPr>
                  <w:r w:rsidRPr="00A35027">
                    <w:rPr>
                      <w:rFonts w:ascii="TH SarabunPSK" w:hAnsi="TH SarabunPSK" w:cs="TH SarabunPSK"/>
                      <w:sz w:val="28"/>
                      <w:cs/>
                    </w:rPr>
                    <w:t xml:space="preserve">ร้อยละ </w:t>
                  </w:r>
                  <w:r w:rsidRPr="00A35027">
                    <w:rPr>
                      <w:rFonts w:ascii="TH SarabunPSK" w:hAnsi="TH SarabunPSK" w:cs="TH SarabunPSK"/>
                      <w:sz w:val="28"/>
                    </w:rPr>
                    <w:t xml:space="preserve">50 </w:t>
                  </w:r>
                </w:p>
                <w:p w:rsidR="00A35027" w:rsidRPr="00A35027" w:rsidRDefault="00A35027" w:rsidP="001F17DA">
                  <w:pPr>
                    <w:jc w:val="center"/>
                    <w:rPr>
                      <w:rFonts w:ascii="TH SarabunPSK" w:hAnsi="TH SarabunPSK" w:cs="TH SarabunPSK"/>
                      <w:color w:val="000000"/>
                      <w:sz w:val="28"/>
                    </w:rPr>
                  </w:pPr>
                  <w:r w:rsidRPr="00A35027">
                    <w:rPr>
                      <w:rFonts w:ascii="TH SarabunPSK" w:hAnsi="TH SarabunPSK" w:cs="TH SarabunPSK"/>
                      <w:sz w:val="28"/>
                      <w:cs/>
                    </w:rPr>
                    <w:t>ของ รพช</w:t>
                  </w:r>
                </w:p>
              </w:tc>
              <w:tc>
                <w:tcPr>
                  <w:tcW w:w="1843" w:type="dxa"/>
                  <w:shd w:val="clear" w:color="auto" w:fill="auto"/>
                </w:tcPr>
                <w:p w:rsidR="00A35027" w:rsidRPr="00A35027" w:rsidRDefault="00A35027" w:rsidP="001F17DA">
                  <w:pPr>
                    <w:jc w:val="center"/>
                    <w:rPr>
                      <w:rFonts w:ascii="TH SarabunPSK" w:hAnsi="TH SarabunPSK" w:cs="TH SarabunPSK"/>
                      <w:sz w:val="28"/>
                    </w:rPr>
                  </w:pPr>
                  <w:r w:rsidRPr="00A35027">
                    <w:rPr>
                      <w:rFonts w:ascii="TH SarabunPSK" w:hAnsi="TH SarabunPSK" w:cs="TH SarabunPSK"/>
                      <w:sz w:val="28"/>
                      <w:cs/>
                    </w:rPr>
                    <w:t xml:space="preserve">ร้อยละ </w:t>
                  </w:r>
                  <w:r w:rsidRPr="00A35027">
                    <w:rPr>
                      <w:rFonts w:ascii="TH SarabunPSK" w:hAnsi="TH SarabunPSK" w:cs="TH SarabunPSK"/>
                      <w:sz w:val="28"/>
                    </w:rPr>
                    <w:t>70</w:t>
                  </w:r>
                </w:p>
                <w:p w:rsidR="00A35027" w:rsidRPr="00A35027" w:rsidRDefault="00A35027" w:rsidP="001F17DA">
                  <w:pPr>
                    <w:jc w:val="center"/>
                    <w:rPr>
                      <w:rFonts w:ascii="TH SarabunPSK" w:hAnsi="TH SarabunPSK" w:cs="TH SarabunPSK"/>
                      <w:color w:val="000000"/>
                      <w:sz w:val="28"/>
                    </w:rPr>
                  </w:pPr>
                  <w:r w:rsidRPr="00A35027">
                    <w:rPr>
                      <w:rFonts w:ascii="TH SarabunPSK" w:hAnsi="TH SarabunPSK" w:cs="TH SarabunPSK"/>
                      <w:sz w:val="28"/>
                      <w:cs/>
                    </w:rPr>
                    <w:t>ของ รพช</w:t>
                  </w:r>
                </w:p>
              </w:tc>
              <w:tc>
                <w:tcPr>
                  <w:tcW w:w="1843" w:type="dxa"/>
                  <w:shd w:val="clear" w:color="auto" w:fill="auto"/>
                </w:tcPr>
                <w:p w:rsidR="00A35027" w:rsidRPr="00A35027" w:rsidRDefault="00A35027" w:rsidP="001F17DA">
                  <w:pPr>
                    <w:jc w:val="center"/>
                    <w:rPr>
                      <w:rFonts w:ascii="TH SarabunPSK" w:hAnsi="TH SarabunPSK" w:cs="TH SarabunPSK"/>
                      <w:sz w:val="28"/>
                    </w:rPr>
                  </w:pPr>
                  <w:r w:rsidRPr="00A35027">
                    <w:rPr>
                      <w:rFonts w:ascii="TH SarabunPSK" w:hAnsi="TH SarabunPSK" w:cs="TH SarabunPSK"/>
                      <w:sz w:val="28"/>
                      <w:cs/>
                    </w:rPr>
                    <w:t xml:space="preserve">ร้อยละ </w:t>
                  </w:r>
                  <w:r w:rsidRPr="00A35027">
                    <w:rPr>
                      <w:rFonts w:ascii="TH SarabunPSK" w:hAnsi="TH SarabunPSK" w:cs="TH SarabunPSK"/>
                      <w:sz w:val="28"/>
                    </w:rPr>
                    <w:t>85</w:t>
                  </w:r>
                </w:p>
                <w:p w:rsidR="00A35027" w:rsidRPr="00A35027" w:rsidRDefault="00A35027" w:rsidP="001F17DA">
                  <w:pPr>
                    <w:jc w:val="center"/>
                    <w:rPr>
                      <w:rFonts w:ascii="TH SarabunPSK" w:hAnsi="TH SarabunPSK" w:cs="TH SarabunPSK"/>
                      <w:color w:val="000000"/>
                      <w:sz w:val="28"/>
                    </w:rPr>
                  </w:pPr>
                  <w:r w:rsidRPr="00A35027">
                    <w:rPr>
                      <w:rFonts w:ascii="TH SarabunPSK" w:hAnsi="TH SarabunPSK" w:cs="TH SarabunPSK"/>
                      <w:sz w:val="28"/>
                      <w:cs/>
                    </w:rPr>
                    <w:t>ของ รพช</w:t>
                  </w:r>
                </w:p>
              </w:tc>
              <w:tc>
                <w:tcPr>
                  <w:tcW w:w="1843" w:type="dxa"/>
                  <w:shd w:val="clear" w:color="auto" w:fill="auto"/>
                </w:tcPr>
                <w:p w:rsidR="00A35027" w:rsidRPr="00A35027" w:rsidRDefault="00A35027" w:rsidP="001F17DA">
                  <w:pPr>
                    <w:jc w:val="center"/>
                    <w:rPr>
                      <w:rFonts w:ascii="TH SarabunPSK" w:hAnsi="TH SarabunPSK" w:cs="TH SarabunPSK"/>
                      <w:sz w:val="28"/>
                    </w:rPr>
                  </w:pPr>
                  <w:r w:rsidRPr="00A35027">
                    <w:rPr>
                      <w:rFonts w:ascii="TH SarabunPSK" w:hAnsi="TH SarabunPSK" w:cs="TH SarabunPSK"/>
                      <w:sz w:val="28"/>
                      <w:cs/>
                    </w:rPr>
                    <w:t xml:space="preserve">ร้อยละ </w:t>
                  </w:r>
                  <w:r w:rsidRPr="00A35027">
                    <w:rPr>
                      <w:rFonts w:ascii="TH SarabunPSK" w:hAnsi="TH SarabunPSK" w:cs="TH SarabunPSK"/>
                      <w:sz w:val="28"/>
                    </w:rPr>
                    <w:t>100</w:t>
                  </w:r>
                </w:p>
                <w:p w:rsidR="00A35027" w:rsidRPr="00A35027" w:rsidRDefault="00A35027" w:rsidP="001F17DA">
                  <w:pPr>
                    <w:jc w:val="center"/>
                    <w:rPr>
                      <w:rFonts w:ascii="TH SarabunPSK" w:hAnsi="TH SarabunPSK" w:cs="TH SarabunPSK"/>
                      <w:color w:val="000000"/>
                      <w:sz w:val="28"/>
                    </w:rPr>
                  </w:pPr>
                  <w:r w:rsidRPr="00A35027">
                    <w:rPr>
                      <w:rFonts w:ascii="TH SarabunPSK" w:hAnsi="TH SarabunPSK" w:cs="TH SarabunPSK"/>
                      <w:sz w:val="28"/>
                      <w:cs/>
                    </w:rPr>
                    <w:t>ของ รพช</w:t>
                  </w:r>
                </w:p>
              </w:tc>
            </w:tr>
            <w:tr w:rsidR="00A35027" w:rsidRPr="00A35027" w:rsidTr="001F17DA">
              <w:tc>
                <w:tcPr>
                  <w:tcW w:w="2864" w:type="dxa"/>
                  <w:vMerge/>
                  <w:shd w:val="clear" w:color="auto" w:fill="auto"/>
                </w:tcPr>
                <w:p w:rsidR="00A35027" w:rsidRPr="00A35027" w:rsidRDefault="00A35027" w:rsidP="001F17DA">
                  <w:pPr>
                    <w:rPr>
                      <w:rFonts w:ascii="TH SarabunPSK" w:hAnsi="TH SarabunPSK" w:cs="TH SarabunPSK"/>
                      <w:color w:val="000000"/>
                      <w:sz w:val="28"/>
                      <w:cs/>
                    </w:rPr>
                  </w:pPr>
                </w:p>
              </w:tc>
              <w:tc>
                <w:tcPr>
                  <w:tcW w:w="1701" w:type="dxa"/>
                  <w:shd w:val="clear" w:color="auto" w:fill="auto"/>
                </w:tcPr>
                <w:p w:rsidR="00A35027" w:rsidRPr="00A35027" w:rsidRDefault="00A35027" w:rsidP="001F17DA">
                  <w:pPr>
                    <w:jc w:val="center"/>
                    <w:rPr>
                      <w:rFonts w:ascii="TH SarabunPSK" w:hAnsi="TH SarabunPSK" w:cs="TH SarabunPSK"/>
                      <w:sz w:val="28"/>
                    </w:rPr>
                  </w:pPr>
                  <w:r w:rsidRPr="00A35027">
                    <w:rPr>
                      <w:rFonts w:ascii="TH SarabunPSK" w:hAnsi="TH SarabunPSK" w:cs="TH SarabunPSK"/>
                      <w:sz w:val="28"/>
                      <w:cs/>
                    </w:rPr>
                    <w:t xml:space="preserve">ร้อยละ </w:t>
                  </w:r>
                  <w:r w:rsidRPr="00A35027">
                    <w:rPr>
                      <w:rFonts w:ascii="TH SarabunPSK" w:hAnsi="TH SarabunPSK" w:cs="TH SarabunPSK"/>
                      <w:sz w:val="28"/>
                    </w:rPr>
                    <w:t>50</w:t>
                  </w:r>
                </w:p>
                <w:p w:rsidR="00A35027" w:rsidRPr="00A35027" w:rsidRDefault="00A35027" w:rsidP="001F17DA">
                  <w:pPr>
                    <w:jc w:val="center"/>
                    <w:rPr>
                      <w:rFonts w:ascii="TH SarabunPSK" w:hAnsi="TH SarabunPSK" w:cs="TH SarabunPSK"/>
                      <w:sz w:val="28"/>
                    </w:rPr>
                  </w:pPr>
                  <w:r w:rsidRPr="00A35027">
                    <w:rPr>
                      <w:rFonts w:ascii="TH SarabunPSK" w:hAnsi="TH SarabunPSK" w:cs="TH SarabunPSK"/>
                      <w:sz w:val="28"/>
                      <w:cs/>
                    </w:rPr>
                    <w:t>.ของ รพ.</w:t>
                  </w:r>
                </w:p>
                <w:p w:rsidR="00A35027" w:rsidRPr="00A35027" w:rsidRDefault="00A35027" w:rsidP="001F17DA">
                  <w:pPr>
                    <w:rPr>
                      <w:rFonts w:ascii="TH SarabunPSK" w:hAnsi="TH SarabunPSK" w:cs="TH SarabunPSK"/>
                      <w:color w:val="000000"/>
                      <w:sz w:val="28"/>
                    </w:rPr>
                  </w:pPr>
                  <w:r w:rsidRPr="00A35027">
                    <w:rPr>
                      <w:rFonts w:ascii="TH SarabunPSK" w:hAnsi="TH SarabunPSK" w:cs="TH SarabunPSK"/>
                      <w:sz w:val="28"/>
                      <w:cs/>
                    </w:rPr>
                    <w:t>สังกัดกรมวิชาการ</w:t>
                  </w:r>
                </w:p>
              </w:tc>
              <w:tc>
                <w:tcPr>
                  <w:tcW w:w="1843" w:type="dxa"/>
                  <w:shd w:val="clear" w:color="auto" w:fill="auto"/>
                </w:tcPr>
                <w:p w:rsidR="00A35027" w:rsidRPr="00A35027" w:rsidRDefault="00A35027" w:rsidP="001F17DA">
                  <w:pPr>
                    <w:jc w:val="center"/>
                    <w:rPr>
                      <w:rFonts w:ascii="TH SarabunPSK" w:hAnsi="TH SarabunPSK" w:cs="TH SarabunPSK"/>
                      <w:sz w:val="28"/>
                    </w:rPr>
                  </w:pPr>
                  <w:r w:rsidRPr="00A35027">
                    <w:rPr>
                      <w:rFonts w:ascii="TH SarabunPSK" w:hAnsi="TH SarabunPSK" w:cs="TH SarabunPSK"/>
                      <w:sz w:val="28"/>
                      <w:cs/>
                    </w:rPr>
                    <w:t xml:space="preserve">ร้อยละ </w:t>
                  </w:r>
                  <w:r w:rsidRPr="00A35027">
                    <w:rPr>
                      <w:rFonts w:ascii="TH SarabunPSK" w:hAnsi="TH SarabunPSK" w:cs="TH SarabunPSK"/>
                      <w:sz w:val="28"/>
                    </w:rPr>
                    <w:t>70</w:t>
                  </w:r>
                </w:p>
                <w:p w:rsidR="00A35027" w:rsidRPr="00A35027" w:rsidRDefault="00A35027" w:rsidP="001F17DA">
                  <w:pPr>
                    <w:jc w:val="center"/>
                    <w:rPr>
                      <w:rFonts w:ascii="TH SarabunPSK" w:hAnsi="TH SarabunPSK" w:cs="TH SarabunPSK"/>
                      <w:sz w:val="28"/>
                    </w:rPr>
                  </w:pPr>
                  <w:r w:rsidRPr="00A35027">
                    <w:rPr>
                      <w:rFonts w:ascii="TH SarabunPSK" w:hAnsi="TH SarabunPSK" w:cs="TH SarabunPSK"/>
                      <w:sz w:val="28"/>
                      <w:cs/>
                    </w:rPr>
                    <w:t>.ของ รพ.</w:t>
                  </w:r>
                </w:p>
                <w:p w:rsidR="00A35027" w:rsidRPr="00A35027" w:rsidRDefault="00A35027" w:rsidP="001F17DA">
                  <w:pPr>
                    <w:rPr>
                      <w:rFonts w:ascii="TH SarabunPSK" w:hAnsi="TH SarabunPSK" w:cs="TH SarabunPSK"/>
                      <w:color w:val="000000"/>
                      <w:sz w:val="28"/>
                    </w:rPr>
                  </w:pPr>
                  <w:r w:rsidRPr="00A35027">
                    <w:rPr>
                      <w:rFonts w:ascii="TH SarabunPSK" w:hAnsi="TH SarabunPSK" w:cs="TH SarabunPSK"/>
                      <w:sz w:val="28"/>
                      <w:cs/>
                    </w:rPr>
                    <w:t>สังกัดกรมวิชาการ</w:t>
                  </w:r>
                </w:p>
              </w:tc>
              <w:tc>
                <w:tcPr>
                  <w:tcW w:w="1843" w:type="dxa"/>
                  <w:shd w:val="clear" w:color="auto" w:fill="auto"/>
                </w:tcPr>
                <w:p w:rsidR="00A35027" w:rsidRPr="00A35027" w:rsidRDefault="00A35027" w:rsidP="001F17DA">
                  <w:pPr>
                    <w:jc w:val="center"/>
                    <w:rPr>
                      <w:rFonts w:ascii="TH SarabunPSK" w:hAnsi="TH SarabunPSK" w:cs="TH SarabunPSK"/>
                      <w:sz w:val="28"/>
                    </w:rPr>
                  </w:pPr>
                  <w:r w:rsidRPr="00A35027">
                    <w:rPr>
                      <w:rFonts w:ascii="TH SarabunPSK" w:hAnsi="TH SarabunPSK" w:cs="TH SarabunPSK"/>
                      <w:sz w:val="28"/>
                      <w:cs/>
                    </w:rPr>
                    <w:t xml:space="preserve">ร้อยละ </w:t>
                  </w:r>
                  <w:r w:rsidRPr="00A35027">
                    <w:rPr>
                      <w:rFonts w:ascii="TH SarabunPSK" w:hAnsi="TH SarabunPSK" w:cs="TH SarabunPSK"/>
                      <w:sz w:val="28"/>
                    </w:rPr>
                    <w:t>85</w:t>
                  </w:r>
                </w:p>
                <w:p w:rsidR="00A35027" w:rsidRPr="00A35027" w:rsidRDefault="00A35027" w:rsidP="001F17DA">
                  <w:pPr>
                    <w:jc w:val="center"/>
                    <w:rPr>
                      <w:rFonts w:ascii="TH SarabunPSK" w:hAnsi="TH SarabunPSK" w:cs="TH SarabunPSK"/>
                      <w:sz w:val="28"/>
                    </w:rPr>
                  </w:pPr>
                  <w:r w:rsidRPr="00A35027">
                    <w:rPr>
                      <w:rFonts w:ascii="TH SarabunPSK" w:hAnsi="TH SarabunPSK" w:cs="TH SarabunPSK"/>
                      <w:sz w:val="28"/>
                      <w:cs/>
                    </w:rPr>
                    <w:t>.ของ รพ.</w:t>
                  </w:r>
                </w:p>
                <w:p w:rsidR="00A35027" w:rsidRPr="00A35027" w:rsidRDefault="00A35027" w:rsidP="001F17DA">
                  <w:pPr>
                    <w:rPr>
                      <w:rFonts w:ascii="TH SarabunPSK" w:hAnsi="TH SarabunPSK" w:cs="TH SarabunPSK"/>
                      <w:color w:val="000000"/>
                      <w:sz w:val="28"/>
                    </w:rPr>
                  </w:pPr>
                  <w:r w:rsidRPr="00A35027">
                    <w:rPr>
                      <w:rFonts w:ascii="TH SarabunPSK" w:hAnsi="TH SarabunPSK" w:cs="TH SarabunPSK"/>
                      <w:sz w:val="28"/>
                      <w:cs/>
                    </w:rPr>
                    <w:t>สังกัดกรมวิชาการ</w:t>
                  </w:r>
                </w:p>
              </w:tc>
              <w:tc>
                <w:tcPr>
                  <w:tcW w:w="1843" w:type="dxa"/>
                  <w:shd w:val="clear" w:color="auto" w:fill="auto"/>
                </w:tcPr>
                <w:p w:rsidR="00A35027" w:rsidRPr="00A35027" w:rsidRDefault="00A35027" w:rsidP="001F17DA">
                  <w:pPr>
                    <w:jc w:val="center"/>
                    <w:rPr>
                      <w:rFonts w:ascii="TH SarabunPSK" w:hAnsi="TH SarabunPSK" w:cs="TH SarabunPSK"/>
                      <w:sz w:val="28"/>
                    </w:rPr>
                  </w:pPr>
                  <w:r w:rsidRPr="00A35027">
                    <w:rPr>
                      <w:rFonts w:ascii="TH SarabunPSK" w:hAnsi="TH SarabunPSK" w:cs="TH SarabunPSK"/>
                      <w:sz w:val="28"/>
                      <w:cs/>
                    </w:rPr>
                    <w:t xml:space="preserve">ร้อยละ </w:t>
                  </w:r>
                  <w:r w:rsidRPr="00A35027">
                    <w:rPr>
                      <w:rFonts w:ascii="TH SarabunPSK" w:hAnsi="TH SarabunPSK" w:cs="TH SarabunPSK"/>
                      <w:sz w:val="28"/>
                    </w:rPr>
                    <w:t>100</w:t>
                  </w:r>
                </w:p>
                <w:p w:rsidR="00A35027" w:rsidRPr="00A35027" w:rsidRDefault="00A35027" w:rsidP="001F17DA">
                  <w:pPr>
                    <w:jc w:val="center"/>
                    <w:rPr>
                      <w:rFonts w:ascii="TH SarabunPSK" w:hAnsi="TH SarabunPSK" w:cs="TH SarabunPSK"/>
                      <w:sz w:val="28"/>
                    </w:rPr>
                  </w:pPr>
                  <w:r w:rsidRPr="00A35027">
                    <w:rPr>
                      <w:rFonts w:ascii="TH SarabunPSK" w:hAnsi="TH SarabunPSK" w:cs="TH SarabunPSK"/>
                      <w:sz w:val="28"/>
                      <w:cs/>
                    </w:rPr>
                    <w:t>.ของ รพ.</w:t>
                  </w:r>
                </w:p>
                <w:p w:rsidR="00A35027" w:rsidRPr="00A35027" w:rsidRDefault="00A35027" w:rsidP="001F17DA">
                  <w:pPr>
                    <w:rPr>
                      <w:rFonts w:ascii="TH SarabunPSK" w:hAnsi="TH SarabunPSK" w:cs="TH SarabunPSK"/>
                      <w:color w:val="000000"/>
                      <w:sz w:val="28"/>
                    </w:rPr>
                  </w:pPr>
                  <w:r w:rsidRPr="00A35027">
                    <w:rPr>
                      <w:rFonts w:ascii="TH SarabunPSK" w:hAnsi="TH SarabunPSK" w:cs="TH SarabunPSK"/>
                      <w:sz w:val="28"/>
                      <w:cs/>
                    </w:rPr>
                    <w:t>สังกัดกรมวิชาการ</w:t>
                  </w:r>
                </w:p>
              </w:tc>
            </w:tr>
          </w:tbl>
          <w:p w:rsidR="00A35027" w:rsidRPr="00A35027" w:rsidRDefault="00A35027" w:rsidP="001F17DA">
            <w:pPr>
              <w:jc w:val="thaiDistribute"/>
              <w:rPr>
                <w:rFonts w:ascii="TH SarabunPSK" w:hAnsi="TH SarabunPSK" w:cs="TH SarabunPSK"/>
                <w:b/>
                <w:bCs/>
                <w:sz w:val="32"/>
                <w:szCs w:val="32"/>
              </w:rPr>
            </w:pPr>
          </w:p>
        </w:tc>
      </w:tr>
      <w:tr w:rsidR="00A35027" w:rsidRPr="00A35027" w:rsidTr="00A35027">
        <w:trPr>
          <w:trHeight w:val="2798"/>
        </w:trPr>
        <w:tc>
          <w:tcPr>
            <w:tcW w:w="2156" w:type="dxa"/>
            <w:tcBorders>
              <w:top w:val="single" w:sz="4" w:space="0" w:color="auto"/>
              <w:left w:val="single" w:sz="4" w:space="0" w:color="auto"/>
              <w:bottom w:val="single" w:sz="4" w:space="0" w:color="auto"/>
              <w:right w:val="single" w:sz="4" w:space="0" w:color="auto"/>
            </w:tcBorders>
          </w:tcPr>
          <w:p w:rsidR="00A35027" w:rsidRPr="00A35027" w:rsidRDefault="00A35027" w:rsidP="001F17DA">
            <w:pPr>
              <w:rPr>
                <w:rFonts w:ascii="TH SarabunPSK" w:hAnsi="TH SarabunPSK" w:cs="TH SarabunPSK"/>
                <w:b/>
                <w:bCs/>
                <w:color w:val="000000"/>
                <w:sz w:val="32"/>
                <w:szCs w:val="32"/>
                <w:cs/>
              </w:rPr>
            </w:pPr>
            <w:r w:rsidRPr="00A35027">
              <w:rPr>
                <w:rFonts w:ascii="TH SarabunPSK" w:hAnsi="TH SarabunPSK" w:cs="TH SarabunPSK"/>
                <w:b/>
                <w:bCs/>
                <w:color w:val="000000"/>
                <w:sz w:val="32"/>
                <w:szCs w:val="32"/>
                <w:cs/>
              </w:rPr>
              <w:t>วัตถุประสงค์</w:t>
            </w:r>
          </w:p>
        </w:tc>
        <w:tc>
          <w:tcPr>
            <w:tcW w:w="7796" w:type="dxa"/>
            <w:tcBorders>
              <w:top w:val="single" w:sz="4" w:space="0" w:color="auto"/>
              <w:left w:val="single" w:sz="4" w:space="0" w:color="auto"/>
              <w:bottom w:val="single" w:sz="4" w:space="0" w:color="auto"/>
              <w:right w:val="single" w:sz="4" w:space="0" w:color="auto"/>
            </w:tcBorders>
          </w:tcPr>
          <w:p w:rsidR="00A35027" w:rsidRPr="00A35027" w:rsidRDefault="00A35027" w:rsidP="00A35027">
            <w:pPr>
              <w:pStyle w:val="a3"/>
              <w:numPr>
                <w:ilvl w:val="0"/>
                <w:numId w:val="74"/>
              </w:numPr>
              <w:ind w:left="175" w:hanging="141"/>
              <w:rPr>
                <w:rFonts w:ascii="TH SarabunPSK" w:hAnsi="TH SarabunPSK" w:cs="TH SarabunPSK"/>
                <w:color w:val="000000"/>
                <w:sz w:val="32"/>
                <w:szCs w:val="32"/>
                <w:lang w:val="en-GB"/>
              </w:rPr>
            </w:pPr>
            <w:r w:rsidRPr="00A35027">
              <w:rPr>
                <w:rFonts w:ascii="TH SarabunPSK" w:hAnsi="TH SarabunPSK" w:cs="TH SarabunPSK"/>
                <w:color w:val="000000"/>
                <w:sz w:val="32"/>
                <w:szCs w:val="32"/>
                <w:cs/>
              </w:rPr>
              <w:t>เพื่อให้ประชาชนได้ประโยชน์จากการรับบริการในโรงพยาบาล</w:t>
            </w:r>
            <w:r w:rsidRPr="00A35027">
              <w:rPr>
                <w:rFonts w:ascii="TH SarabunPSK" w:hAnsi="TH SarabunPSK" w:cs="TH SarabunPSK"/>
                <w:color w:val="000000"/>
                <w:sz w:val="32"/>
                <w:szCs w:val="32"/>
                <w:cs/>
                <w:lang w:val="en-GB"/>
              </w:rPr>
              <w:t>ภาครัฐ สังกัดกระทรวงสาธารณสุข</w:t>
            </w:r>
            <w:r w:rsidRPr="00A35027">
              <w:rPr>
                <w:rFonts w:ascii="TH SarabunPSK" w:hAnsi="TH SarabunPSK" w:cs="TH SarabunPSK"/>
                <w:color w:val="000000"/>
                <w:sz w:val="32"/>
                <w:szCs w:val="32"/>
                <w:cs/>
              </w:rPr>
              <w:t xml:space="preserve"> ผ่านช่องทาง </w:t>
            </w:r>
            <w:r w:rsidRPr="00A35027">
              <w:rPr>
                <w:rFonts w:ascii="TH SarabunPSK" w:hAnsi="TH SarabunPSK" w:cs="TH SarabunPSK"/>
                <w:color w:val="000000"/>
                <w:sz w:val="32"/>
                <w:szCs w:val="32"/>
              </w:rPr>
              <w:t xml:space="preserve">online </w:t>
            </w:r>
            <w:r w:rsidRPr="00A35027">
              <w:rPr>
                <w:rFonts w:ascii="TH SarabunPSK" w:hAnsi="TH SarabunPSK" w:cs="TH SarabunPSK"/>
                <w:color w:val="000000"/>
                <w:sz w:val="32"/>
                <w:szCs w:val="32"/>
                <w:cs/>
              </w:rPr>
              <w:t>ที่สะดวก รวดเร็ว</w:t>
            </w:r>
            <w:r w:rsidRPr="00A35027">
              <w:rPr>
                <w:rFonts w:ascii="TH SarabunPSK" w:hAnsi="TH SarabunPSK" w:cs="TH SarabunPSK"/>
                <w:color w:val="000000"/>
                <w:sz w:val="32"/>
                <w:szCs w:val="32"/>
                <w:cs/>
                <w:lang w:val="en-GB"/>
              </w:rPr>
              <w:t xml:space="preserve"> และลดระยะเวลาในการรอคอย</w:t>
            </w:r>
          </w:p>
          <w:p w:rsidR="00A35027" w:rsidRPr="00A35027" w:rsidRDefault="00A35027" w:rsidP="00A35027">
            <w:pPr>
              <w:pStyle w:val="a3"/>
              <w:numPr>
                <w:ilvl w:val="0"/>
                <w:numId w:val="74"/>
              </w:numPr>
              <w:ind w:left="175" w:hanging="141"/>
              <w:rPr>
                <w:rFonts w:ascii="TH SarabunPSK" w:hAnsi="TH SarabunPSK" w:cs="TH SarabunPSK"/>
                <w:color w:val="000000"/>
                <w:sz w:val="32"/>
                <w:szCs w:val="32"/>
                <w:lang w:val="en-GB"/>
              </w:rPr>
            </w:pPr>
            <w:r w:rsidRPr="00A35027">
              <w:rPr>
                <w:rFonts w:ascii="TH SarabunPSK" w:hAnsi="TH SarabunPSK" w:cs="TH SarabunPSK"/>
                <w:color w:val="000000"/>
                <w:sz w:val="32"/>
                <w:szCs w:val="32"/>
                <w:cs/>
                <w:lang w:val="en-GB"/>
              </w:rPr>
              <w:t>โรงพยาบาลภาครัฐสังกัดกระทรวงสาธารณสุข ใช้เทคโนโลยีดิจิทัล ที่เหมาะสมในการพัฒนากระบวนการทำงานและการบริหารจัดการ</w:t>
            </w:r>
          </w:p>
          <w:p w:rsidR="00A35027" w:rsidRPr="00A35027" w:rsidRDefault="00A35027" w:rsidP="00A35027">
            <w:pPr>
              <w:pStyle w:val="a3"/>
              <w:numPr>
                <w:ilvl w:val="0"/>
                <w:numId w:val="74"/>
              </w:numPr>
              <w:ind w:left="175" w:hanging="141"/>
              <w:rPr>
                <w:rFonts w:ascii="TH SarabunPSK" w:hAnsi="TH SarabunPSK" w:cs="TH SarabunPSK"/>
                <w:color w:val="000000"/>
                <w:sz w:val="32"/>
                <w:szCs w:val="32"/>
                <w:lang w:val="en-GB"/>
              </w:rPr>
            </w:pPr>
            <w:r w:rsidRPr="00A35027">
              <w:rPr>
                <w:rFonts w:ascii="TH SarabunPSK" w:hAnsi="TH SarabunPSK" w:cs="TH SarabunPSK"/>
                <w:color w:val="000000"/>
                <w:sz w:val="32"/>
                <w:szCs w:val="32"/>
                <w:cs/>
                <w:lang w:val="en-GB"/>
              </w:rPr>
              <w:t>บุคลากรในระบบสุขภาพ มีความเข้าใจ และประยุกต์ใช้เทคโนโลยีดิจิทัลในระบบบริการสุขภาพได้อย่างเหมาะสม</w:t>
            </w:r>
          </w:p>
          <w:p w:rsidR="00A35027" w:rsidRPr="00A35027" w:rsidRDefault="00A35027" w:rsidP="00A35027">
            <w:pPr>
              <w:pStyle w:val="a3"/>
              <w:numPr>
                <w:ilvl w:val="0"/>
                <w:numId w:val="74"/>
              </w:numPr>
              <w:ind w:left="175" w:hanging="141"/>
              <w:rPr>
                <w:rFonts w:ascii="TH SarabunPSK" w:hAnsi="TH SarabunPSK" w:cs="TH SarabunPSK"/>
                <w:color w:val="000000"/>
                <w:sz w:val="32"/>
                <w:szCs w:val="32"/>
              </w:rPr>
            </w:pPr>
            <w:r w:rsidRPr="00A35027">
              <w:rPr>
                <w:rFonts w:ascii="TH SarabunPSK" w:hAnsi="TH SarabunPSK" w:cs="TH SarabunPSK"/>
                <w:color w:val="000000"/>
                <w:sz w:val="32"/>
                <w:szCs w:val="32"/>
                <w:cs/>
                <w:lang w:val="en-GB"/>
              </w:rPr>
              <w:t>เพื่อเตรียมความพร้อมและสนับสนุนให้โรงพยาบาลมีระบบเทคโนโลยีด้านดิจิทัล</w:t>
            </w:r>
            <w:r w:rsidRPr="00A35027">
              <w:rPr>
                <w:rFonts w:ascii="TH SarabunPSK" w:hAnsi="TH SarabunPSK" w:cs="TH SarabunPSK"/>
                <w:color w:val="000000"/>
                <w:sz w:val="32"/>
                <w:szCs w:val="32"/>
                <w:cs/>
              </w:rPr>
              <w:t>ที่รองรับการพัฒนา</w:t>
            </w:r>
            <w:r w:rsidRPr="00A35027">
              <w:rPr>
                <w:rFonts w:ascii="TH SarabunPSK" w:hAnsi="TH SarabunPSK" w:cs="TH SarabunPSK"/>
                <w:color w:val="000000"/>
                <w:sz w:val="32"/>
                <w:szCs w:val="32"/>
                <w:cs/>
                <w:lang w:val="en-GB"/>
              </w:rPr>
              <w:t xml:space="preserve">เป็น </w:t>
            </w:r>
            <w:r w:rsidRPr="00A35027">
              <w:rPr>
                <w:rFonts w:ascii="TH SarabunPSK" w:hAnsi="TH SarabunPSK" w:cs="TH SarabunPSK"/>
                <w:color w:val="000000"/>
                <w:sz w:val="32"/>
                <w:szCs w:val="32"/>
              </w:rPr>
              <w:t xml:space="preserve">Smart Hospital </w:t>
            </w:r>
          </w:p>
          <w:p w:rsidR="00A35027" w:rsidRPr="00A35027" w:rsidRDefault="00A35027" w:rsidP="00A35027">
            <w:pPr>
              <w:pStyle w:val="a3"/>
              <w:ind w:left="0"/>
              <w:jc w:val="center"/>
              <w:rPr>
                <w:rFonts w:ascii="TH SarabunPSK" w:hAnsi="TH SarabunPSK" w:cs="TH SarabunPSK"/>
                <w:color w:val="000000"/>
                <w:sz w:val="32"/>
                <w:szCs w:val="32"/>
                <w:cs/>
              </w:rPr>
            </w:pPr>
            <w:r w:rsidRPr="00A35027">
              <w:rPr>
                <w:rFonts w:ascii="TH SarabunPSK" w:hAnsi="TH SarabunPSK" w:cs="TH SarabunPSK"/>
                <w:noProof/>
                <w:color w:val="000000"/>
                <w:sz w:val="32"/>
                <w:szCs w:val="32"/>
              </w:rPr>
              <w:lastRenderedPageBreak/>
              <w:drawing>
                <wp:inline distT="0" distB="0" distL="0" distR="0">
                  <wp:extent cx="4525941" cy="3743325"/>
                  <wp:effectExtent l="0" t="0" r="825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56221" cy="3768369"/>
                          </a:xfrm>
                          <a:prstGeom prst="rect">
                            <a:avLst/>
                          </a:prstGeom>
                          <a:noFill/>
                          <a:ln>
                            <a:noFill/>
                          </a:ln>
                        </pic:spPr>
                      </pic:pic>
                    </a:graphicData>
                  </a:graphic>
                </wp:inline>
              </w:drawing>
            </w:r>
          </w:p>
        </w:tc>
      </w:tr>
      <w:tr w:rsidR="00A35027" w:rsidRPr="00A35027" w:rsidTr="00A35027">
        <w:tc>
          <w:tcPr>
            <w:tcW w:w="2156" w:type="dxa"/>
            <w:tcBorders>
              <w:top w:val="single" w:sz="4" w:space="0" w:color="auto"/>
              <w:left w:val="single" w:sz="4" w:space="0" w:color="auto"/>
              <w:bottom w:val="single" w:sz="4" w:space="0" w:color="auto"/>
              <w:right w:val="single" w:sz="4" w:space="0" w:color="auto"/>
            </w:tcBorders>
          </w:tcPr>
          <w:p w:rsidR="00A35027" w:rsidRPr="00A35027" w:rsidRDefault="00A35027" w:rsidP="001F17DA">
            <w:pPr>
              <w:rPr>
                <w:rFonts w:ascii="TH SarabunPSK" w:hAnsi="TH SarabunPSK" w:cs="TH SarabunPSK"/>
                <w:b/>
                <w:bCs/>
                <w:color w:val="000000"/>
                <w:sz w:val="32"/>
                <w:szCs w:val="32"/>
              </w:rPr>
            </w:pPr>
            <w:r w:rsidRPr="00A35027">
              <w:rPr>
                <w:rFonts w:ascii="TH SarabunPSK" w:hAnsi="TH SarabunPSK" w:cs="TH SarabunPSK"/>
                <w:b/>
                <w:bCs/>
                <w:color w:val="000000"/>
                <w:sz w:val="32"/>
                <w:szCs w:val="32"/>
                <w:cs/>
              </w:rPr>
              <w:lastRenderedPageBreak/>
              <w:t>ประชากรกลุ่มเป้าหมาย</w:t>
            </w:r>
          </w:p>
        </w:tc>
        <w:tc>
          <w:tcPr>
            <w:tcW w:w="7796" w:type="dxa"/>
            <w:tcBorders>
              <w:top w:val="single" w:sz="4" w:space="0" w:color="auto"/>
              <w:left w:val="single" w:sz="4" w:space="0" w:color="auto"/>
              <w:bottom w:val="single" w:sz="4" w:space="0" w:color="auto"/>
              <w:right w:val="single" w:sz="4" w:space="0" w:color="auto"/>
            </w:tcBorders>
          </w:tcPr>
          <w:p w:rsidR="00A35027" w:rsidRPr="00A35027" w:rsidRDefault="00A35027" w:rsidP="001F17DA">
            <w:pPr>
              <w:rPr>
                <w:rFonts w:ascii="TH SarabunPSK" w:hAnsi="TH SarabunPSK" w:cs="TH SarabunPSK"/>
                <w:color w:val="000000"/>
                <w:sz w:val="32"/>
                <w:szCs w:val="32"/>
                <w:cs/>
              </w:rPr>
            </w:pPr>
            <w:r w:rsidRPr="00A35027">
              <w:rPr>
                <w:rFonts w:ascii="TH SarabunPSK" w:hAnsi="TH SarabunPSK" w:cs="TH SarabunPSK"/>
                <w:color w:val="000000"/>
                <w:sz w:val="32"/>
                <w:szCs w:val="32"/>
                <w:cs/>
              </w:rPr>
              <w:t>โรงพยาบาลศูนย์/โรงพยาบาลทั่วไป, โรงพยาบาลชุมชน, โรงพยาบาลสังกัดกรมวิชาการ</w:t>
            </w:r>
          </w:p>
        </w:tc>
      </w:tr>
      <w:tr w:rsidR="00A35027" w:rsidRPr="00A35027" w:rsidTr="00A35027">
        <w:tc>
          <w:tcPr>
            <w:tcW w:w="2156" w:type="dxa"/>
            <w:tcBorders>
              <w:top w:val="single" w:sz="4" w:space="0" w:color="auto"/>
              <w:left w:val="single" w:sz="4" w:space="0" w:color="auto"/>
              <w:bottom w:val="single" w:sz="4" w:space="0" w:color="auto"/>
              <w:right w:val="single" w:sz="4" w:space="0" w:color="auto"/>
            </w:tcBorders>
          </w:tcPr>
          <w:p w:rsidR="00A35027" w:rsidRPr="00A35027" w:rsidRDefault="00A35027" w:rsidP="001F17DA">
            <w:pPr>
              <w:rPr>
                <w:rFonts w:ascii="TH SarabunPSK" w:hAnsi="TH SarabunPSK" w:cs="TH SarabunPSK"/>
                <w:b/>
                <w:bCs/>
                <w:color w:val="000000"/>
                <w:sz w:val="32"/>
                <w:szCs w:val="32"/>
              </w:rPr>
            </w:pPr>
            <w:r w:rsidRPr="00A35027">
              <w:rPr>
                <w:rFonts w:ascii="TH SarabunPSK" w:hAnsi="TH SarabunPSK" w:cs="TH SarabunPSK"/>
                <w:b/>
                <w:bCs/>
                <w:color w:val="000000"/>
                <w:sz w:val="32"/>
                <w:szCs w:val="32"/>
                <w:cs/>
              </w:rPr>
              <w:t>วิธีการจัดเก็บข้อมูล</w:t>
            </w:r>
          </w:p>
        </w:tc>
        <w:tc>
          <w:tcPr>
            <w:tcW w:w="7796" w:type="dxa"/>
            <w:tcBorders>
              <w:top w:val="single" w:sz="4" w:space="0" w:color="auto"/>
              <w:left w:val="single" w:sz="4" w:space="0" w:color="auto"/>
              <w:bottom w:val="single" w:sz="4" w:space="0" w:color="auto"/>
              <w:right w:val="single" w:sz="4" w:space="0" w:color="auto"/>
            </w:tcBorders>
          </w:tcPr>
          <w:p w:rsidR="00A35027" w:rsidRPr="00A35027" w:rsidRDefault="00A35027" w:rsidP="001F17DA">
            <w:pPr>
              <w:jc w:val="thaiDistribute"/>
              <w:rPr>
                <w:rFonts w:ascii="TH SarabunPSK" w:hAnsi="TH SarabunPSK" w:cs="TH SarabunPSK"/>
                <w:sz w:val="32"/>
                <w:szCs w:val="32"/>
              </w:rPr>
            </w:pPr>
            <w:r w:rsidRPr="00A35027">
              <w:rPr>
                <w:rFonts w:ascii="TH SarabunPSK" w:hAnsi="TH SarabunPSK" w:cs="TH SarabunPSK"/>
                <w:color w:val="000000"/>
                <w:sz w:val="32"/>
                <w:szCs w:val="32"/>
              </w:rPr>
              <w:t xml:space="preserve">1. </w:t>
            </w:r>
            <w:r w:rsidRPr="00A35027">
              <w:rPr>
                <w:rFonts w:ascii="TH SarabunPSK" w:hAnsi="TH SarabunPSK" w:cs="TH SarabunPSK"/>
                <w:color w:val="000000"/>
                <w:sz w:val="32"/>
                <w:szCs w:val="32"/>
                <w:cs/>
              </w:rPr>
              <w:t xml:space="preserve">รพ. ทำแบบประเมินตนเองจัดส่งให้ </w:t>
            </w:r>
            <w:r w:rsidRPr="00A35027">
              <w:rPr>
                <w:rFonts w:ascii="TH SarabunPSK" w:hAnsi="TH SarabunPSK" w:cs="TH SarabunPSK"/>
                <w:sz w:val="32"/>
                <w:szCs w:val="32"/>
                <w:cs/>
              </w:rPr>
              <w:t xml:space="preserve">ศูนย์เทคโนโลยีสารสนเทศและการสื่อสาร </w:t>
            </w:r>
          </w:p>
          <w:p w:rsidR="00A35027" w:rsidRPr="00A35027" w:rsidRDefault="00A35027" w:rsidP="001F17DA">
            <w:pPr>
              <w:rPr>
                <w:rFonts w:ascii="TH SarabunPSK" w:hAnsi="TH SarabunPSK" w:cs="TH SarabunPSK"/>
                <w:color w:val="000000"/>
                <w:sz w:val="32"/>
                <w:szCs w:val="32"/>
              </w:rPr>
            </w:pPr>
            <w:r w:rsidRPr="00A35027">
              <w:rPr>
                <w:rFonts w:ascii="TH SarabunPSK" w:hAnsi="TH SarabunPSK" w:cs="TH SarabunPSK"/>
                <w:color w:val="000000"/>
                <w:sz w:val="32"/>
                <w:szCs w:val="32"/>
                <w:cs/>
              </w:rPr>
              <w:t xml:space="preserve">    สป.สธ. รวบรวม</w:t>
            </w:r>
          </w:p>
          <w:p w:rsidR="00A35027" w:rsidRPr="00A35027" w:rsidRDefault="00A35027" w:rsidP="001F17DA">
            <w:pPr>
              <w:rPr>
                <w:rFonts w:ascii="TH SarabunPSK" w:hAnsi="TH SarabunPSK" w:cs="TH SarabunPSK"/>
                <w:color w:val="000000"/>
                <w:sz w:val="32"/>
                <w:szCs w:val="32"/>
              </w:rPr>
            </w:pPr>
            <w:r w:rsidRPr="00A35027">
              <w:rPr>
                <w:rFonts w:ascii="TH SarabunPSK" w:hAnsi="TH SarabunPSK" w:cs="TH SarabunPSK"/>
                <w:color w:val="000000"/>
                <w:sz w:val="32"/>
                <w:szCs w:val="32"/>
              </w:rPr>
              <w:t xml:space="preserve">2. </w:t>
            </w:r>
            <w:r w:rsidRPr="00A35027">
              <w:rPr>
                <w:rFonts w:ascii="TH SarabunPSK" w:hAnsi="TH SarabunPSK" w:cs="TH SarabunPSK"/>
                <w:color w:val="000000"/>
                <w:sz w:val="32"/>
                <w:szCs w:val="32"/>
                <w:cs/>
              </w:rPr>
              <w:t xml:space="preserve">การติดตามและรายงานผลการดำเนินงานผ่านระบบรายงาน </w:t>
            </w:r>
            <w:r w:rsidRPr="00A35027">
              <w:rPr>
                <w:rFonts w:ascii="TH SarabunPSK" w:hAnsi="TH SarabunPSK" w:cs="TH SarabunPSK"/>
                <w:color w:val="000000"/>
                <w:sz w:val="32"/>
                <w:szCs w:val="32"/>
              </w:rPr>
              <w:t xml:space="preserve">Health KPI </w:t>
            </w:r>
            <w:r w:rsidRPr="00A35027">
              <w:rPr>
                <w:rFonts w:ascii="TH SarabunPSK" w:hAnsi="TH SarabunPSK" w:cs="TH SarabunPSK"/>
                <w:color w:val="000000"/>
                <w:sz w:val="32"/>
                <w:szCs w:val="32"/>
                <w:cs/>
              </w:rPr>
              <w:t xml:space="preserve">ของ </w:t>
            </w:r>
          </w:p>
          <w:p w:rsidR="00A35027" w:rsidRPr="00A35027" w:rsidRDefault="00A35027" w:rsidP="001F17DA">
            <w:pPr>
              <w:rPr>
                <w:rFonts w:ascii="TH SarabunPSK" w:hAnsi="TH SarabunPSK" w:cs="TH SarabunPSK"/>
                <w:color w:val="000000"/>
                <w:sz w:val="32"/>
                <w:szCs w:val="32"/>
              </w:rPr>
            </w:pPr>
            <w:r w:rsidRPr="00A35027">
              <w:rPr>
                <w:rFonts w:ascii="TH SarabunPSK" w:hAnsi="TH SarabunPSK" w:cs="TH SarabunPSK"/>
                <w:color w:val="000000"/>
                <w:sz w:val="32"/>
                <w:szCs w:val="32"/>
                <w:cs/>
              </w:rPr>
              <w:t xml:space="preserve">    กองยุทธศาสตร์และแผนงาน</w:t>
            </w:r>
            <w:r w:rsidRPr="00A35027">
              <w:rPr>
                <w:rFonts w:ascii="TH SarabunPSK" w:hAnsi="TH SarabunPSK" w:cs="TH SarabunPSK"/>
                <w:color w:val="000000"/>
                <w:sz w:val="32"/>
                <w:szCs w:val="32"/>
              </w:rPr>
              <w:t xml:space="preserve"> </w:t>
            </w:r>
          </w:p>
        </w:tc>
      </w:tr>
      <w:tr w:rsidR="00A35027" w:rsidRPr="00A35027" w:rsidTr="00A35027">
        <w:tc>
          <w:tcPr>
            <w:tcW w:w="2156" w:type="dxa"/>
            <w:tcBorders>
              <w:top w:val="single" w:sz="4" w:space="0" w:color="auto"/>
              <w:left w:val="single" w:sz="4" w:space="0" w:color="auto"/>
              <w:bottom w:val="single" w:sz="4" w:space="0" w:color="auto"/>
              <w:right w:val="single" w:sz="4" w:space="0" w:color="auto"/>
            </w:tcBorders>
          </w:tcPr>
          <w:p w:rsidR="00A35027" w:rsidRPr="00A35027" w:rsidRDefault="00A35027" w:rsidP="001F17DA">
            <w:pPr>
              <w:rPr>
                <w:rFonts w:ascii="TH SarabunPSK" w:hAnsi="TH SarabunPSK" w:cs="TH SarabunPSK"/>
                <w:b/>
                <w:bCs/>
                <w:color w:val="000000"/>
                <w:sz w:val="32"/>
                <w:szCs w:val="32"/>
              </w:rPr>
            </w:pPr>
            <w:r w:rsidRPr="00A35027">
              <w:rPr>
                <w:rFonts w:ascii="TH SarabunPSK" w:hAnsi="TH SarabunPSK" w:cs="TH SarabunPSK"/>
                <w:b/>
                <w:bCs/>
                <w:color w:val="000000"/>
                <w:sz w:val="32"/>
                <w:szCs w:val="32"/>
                <w:cs/>
              </w:rPr>
              <w:t>แหล่งข้อมูล</w:t>
            </w:r>
          </w:p>
        </w:tc>
        <w:tc>
          <w:tcPr>
            <w:tcW w:w="7796" w:type="dxa"/>
            <w:tcBorders>
              <w:top w:val="single" w:sz="4" w:space="0" w:color="auto"/>
              <w:left w:val="single" w:sz="4" w:space="0" w:color="auto"/>
              <w:bottom w:val="single" w:sz="4" w:space="0" w:color="auto"/>
              <w:right w:val="single" w:sz="4" w:space="0" w:color="auto"/>
            </w:tcBorders>
          </w:tcPr>
          <w:p w:rsidR="00A35027" w:rsidRPr="00A35027" w:rsidRDefault="00A35027" w:rsidP="001F17DA">
            <w:pPr>
              <w:rPr>
                <w:rFonts w:ascii="TH SarabunPSK" w:hAnsi="TH SarabunPSK" w:cs="TH SarabunPSK"/>
                <w:sz w:val="32"/>
                <w:szCs w:val="32"/>
              </w:rPr>
            </w:pPr>
            <w:r w:rsidRPr="00A35027">
              <w:rPr>
                <w:rFonts w:ascii="TH SarabunPSK" w:hAnsi="TH SarabunPSK" w:cs="TH SarabunPSK"/>
                <w:color w:val="000000"/>
                <w:sz w:val="32"/>
                <w:szCs w:val="32"/>
                <w:cs/>
              </w:rPr>
              <w:t xml:space="preserve">1. </w:t>
            </w:r>
            <w:r w:rsidRPr="00A35027">
              <w:rPr>
                <w:rFonts w:ascii="TH SarabunPSK" w:hAnsi="TH SarabunPSK" w:cs="TH SarabunPSK"/>
                <w:sz w:val="32"/>
                <w:szCs w:val="32"/>
                <w:cs/>
              </w:rPr>
              <w:t>ศูนย์เทคโนโลยีสารสนเทศและการสื่อสาร สป.สธ.</w:t>
            </w:r>
          </w:p>
          <w:p w:rsidR="00A35027" w:rsidRPr="00A35027" w:rsidRDefault="00A35027" w:rsidP="001F17DA">
            <w:pPr>
              <w:rPr>
                <w:rFonts w:ascii="TH SarabunPSK" w:hAnsi="TH SarabunPSK" w:cs="TH SarabunPSK"/>
                <w:sz w:val="32"/>
                <w:szCs w:val="32"/>
              </w:rPr>
            </w:pPr>
            <w:r w:rsidRPr="00A35027">
              <w:rPr>
                <w:rFonts w:ascii="TH SarabunPSK" w:hAnsi="TH SarabunPSK" w:cs="TH SarabunPSK"/>
                <w:sz w:val="32"/>
                <w:szCs w:val="32"/>
              </w:rPr>
              <w:t>2</w:t>
            </w:r>
            <w:r w:rsidRPr="00A35027">
              <w:rPr>
                <w:rFonts w:ascii="TH SarabunPSK" w:hAnsi="TH SarabunPSK" w:cs="TH SarabunPSK"/>
                <w:sz w:val="32"/>
                <w:szCs w:val="32"/>
                <w:cs/>
              </w:rPr>
              <w:t>.</w:t>
            </w:r>
            <w:r w:rsidRPr="00A35027">
              <w:rPr>
                <w:rFonts w:ascii="TH SarabunPSK" w:hAnsi="TH SarabunPSK" w:cs="TH SarabunPSK"/>
                <w:color w:val="000000"/>
                <w:sz w:val="32"/>
                <w:szCs w:val="32"/>
                <w:cs/>
              </w:rPr>
              <w:t xml:space="preserve"> กองยุทธศาสตร์และแผนงาน สป.สธ.</w:t>
            </w:r>
          </w:p>
          <w:p w:rsidR="00A35027" w:rsidRPr="00A35027" w:rsidRDefault="00A35027" w:rsidP="001F17DA">
            <w:pPr>
              <w:rPr>
                <w:rFonts w:ascii="TH SarabunPSK" w:hAnsi="TH SarabunPSK" w:cs="TH SarabunPSK"/>
                <w:sz w:val="32"/>
                <w:szCs w:val="32"/>
                <w:cs/>
              </w:rPr>
            </w:pPr>
            <w:r w:rsidRPr="00A35027">
              <w:rPr>
                <w:rFonts w:ascii="TH SarabunPSK" w:hAnsi="TH SarabunPSK" w:cs="TH SarabunPSK"/>
                <w:sz w:val="32"/>
                <w:szCs w:val="32"/>
              </w:rPr>
              <w:t xml:space="preserve">3. </w:t>
            </w:r>
            <w:r w:rsidRPr="00A35027">
              <w:rPr>
                <w:rFonts w:ascii="TH SarabunPSK" w:hAnsi="TH SarabunPSK" w:cs="TH SarabunPSK"/>
                <w:sz w:val="32"/>
                <w:szCs w:val="32"/>
                <w:cs/>
              </w:rPr>
              <w:t>สำนักงานเขตสุขภาพ</w:t>
            </w:r>
          </w:p>
          <w:p w:rsidR="00A35027" w:rsidRPr="00A35027" w:rsidRDefault="00A35027" w:rsidP="001F17DA">
            <w:pPr>
              <w:rPr>
                <w:rFonts w:ascii="TH SarabunPSK" w:hAnsi="TH SarabunPSK" w:cs="TH SarabunPSK"/>
                <w:sz w:val="32"/>
                <w:szCs w:val="32"/>
                <w:cs/>
              </w:rPr>
            </w:pPr>
            <w:r w:rsidRPr="00A35027">
              <w:rPr>
                <w:rFonts w:ascii="TH SarabunPSK" w:hAnsi="TH SarabunPSK" w:cs="TH SarabunPSK"/>
                <w:sz w:val="32"/>
                <w:szCs w:val="32"/>
              </w:rPr>
              <w:t xml:space="preserve">4. </w:t>
            </w:r>
            <w:r w:rsidRPr="00A35027">
              <w:rPr>
                <w:rFonts w:ascii="TH SarabunPSK" w:hAnsi="TH SarabunPSK" w:cs="TH SarabunPSK"/>
                <w:sz w:val="32"/>
                <w:szCs w:val="32"/>
                <w:cs/>
              </w:rPr>
              <w:t>กรมวิชาการ ที่มีโรงพยาบาลในสังกัด (กรมการแพทย์, กรมสุขภาพจิต, กรมควบคุมโรค)</w:t>
            </w:r>
          </w:p>
          <w:p w:rsidR="00A35027" w:rsidRPr="00A35027" w:rsidRDefault="00A35027" w:rsidP="001F17DA">
            <w:pPr>
              <w:rPr>
                <w:rFonts w:ascii="TH SarabunPSK" w:hAnsi="TH SarabunPSK" w:cs="TH SarabunPSK"/>
                <w:color w:val="FF0000"/>
                <w:sz w:val="32"/>
                <w:szCs w:val="32"/>
                <w:cs/>
              </w:rPr>
            </w:pPr>
            <w:r w:rsidRPr="00A35027">
              <w:rPr>
                <w:rFonts w:ascii="TH SarabunPSK" w:hAnsi="TH SarabunPSK" w:cs="TH SarabunPSK"/>
                <w:sz w:val="32"/>
                <w:szCs w:val="32"/>
              </w:rPr>
              <w:t>5</w:t>
            </w:r>
            <w:r w:rsidRPr="00A35027">
              <w:rPr>
                <w:rFonts w:ascii="TH SarabunPSK" w:hAnsi="TH SarabunPSK" w:cs="TH SarabunPSK"/>
                <w:sz w:val="32"/>
                <w:szCs w:val="32"/>
                <w:cs/>
              </w:rPr>
              <w:t>. สำนักงานสาธารณสุขจังหวัด</w:t>
            </w:r>
            <w:r w:rsidRPr="00A35027">
              <w:rPr>
                <w:rFonts w:ascii="TH SarabunPSK" w:hAnsi="TH SarabunPSK" w:cs="TH SarabunPSK"/>
                <w:b/>
                <w:bCs/>
                <w:color w:val="000000"/>
                <w:sz w:val="32"/>
                <w:szCs w:val="32"/>
                <w:cs/>
              </w:rPr>
              <w:t xml:space="preserve"> </w:t>
            </w:r>
          </w:p>
        </w:tc>
      </w:tr>
      <w:tr w:rsidR="00A35027" w:rsidRPr="00A35027" w:rsidTr="00A35027">
        <w:tc>
          <w:tcPr>
            <w:tcW w:w="2156" w:type="dxa"/>
            <w:tcBorders>
              <w:top w:val="single" w:sz="4" w:space="0" w:color="auto"/>
              <w:left w:val="single" w:sz="4" w:space="0" w:color="auto"/>
              <w:bottom w:val="single" w:sz="4" w:space="0" w:color="auto"/>
              <w:right w:val="single" w:sz="4" w:space="0" w:color="auto"/>
            </w:tcBorders>
          </w:tcPr>
          <w:p w:rsidR="00A35027" w:rsidRPr="00A35027" w:rsidRDefault="00A35027" w:rsidP="001F17DA">
            <w:pPr>
              <w:rPr>
                <w:rFonts w:ascii="TH SarabunPSK" w:hAnsi="TH SarabunPSK" w:cs="TH SarabunPSK"/>
                <w:b/>
                <w:bCs/>
                <w:color w:val="000000"/>
                <w:sz w:val="32"/>
                <w:szCs w:val="32"/>
              </w:rPr>
            </w:pPr>
            <w:r w:rsidRPr="00A35027">
              <w:rPr>
                <w:rFonts w:ascii="TH SarabunPSK" w:hAnsi="TH SarabunPSK" w:cs="TH SarabunPSK"/>
                <w:b/>
                <w:bCs/>
                <w:color w:val="000000"/>
                <w:sz w:val="32"/>
                <w:szCs w:val="32"/>
                <w:cs/>
              </w:rPr>
              <w:t xml:space="preserve">รายการข้อมูล </w:t>
            </w:r>
            <w:r w:rsidRPr="00A35027">
              <w:rPr>
                <w:rFonts w:ascii="TH SarabunPSK" w:hAnsi="TH SarabunPSK" w:cs="TH SarabunPSK"/>
                <w:b/>
                <w:bCs/>
                <w:color w:val="000000"/>
                <w:sz w:val="32"/>
                <w:szCs w:val="32"/>
              </w:rPr>
              <w:t>1</w:t>
            </w:r>
          </w:p>
        </w:tc>
        <w:tc>
          <w:tcPr>
            <w:tcW w:w="7796" w:type="dxa"/>
            <w:tcBorders>
              <w:top w:val="single" w:sz="4" w:space="0" w:color="auto"/>
              <w:left w:val="single" w:sz="4" w:space="0" w:color="auto"/>
              <w:bottom w:val="single" w:sz="4" w:space="0" w:color="auto"/>
              <w:right w:val="single" w:sz="4" w:space="0" w:color="auto"/>
            </w:tcBorders>
          </w:tcPr>
          <w:p w:rsidR="00A35027" w:rsidRPr="00A35027" w:rsidRDefault="00A35027" w:rsidP="001F17DA">
            <w:pPr>
              <w:tabs>
                <w:tab w:val="left" w:pos="2826"/>
              </w:tabs>
              <w:rPr>
                <w:rFonts w:ascii="TH SarabunPSK" w:hAnsi="TH SarabunPSK" w:cs="TH SarabunPSK"/>
                <w:sz w:val="32"/>
                <w:szCs w:val="32"/>
              </w:rPr>
            </w:pPr>
            <w:r w:rsidRPr="00A35027">
              <w:rPr>
                <w:rFonts w:ascii="TH SarabunPSK" w:hAnsi="TH SarabunPSK" w:cs="TH SarabunPSK"/>
                <w:sz w:val="32"/>
                <w:szCs w:val="32"/>
              </w:rPr>
              <w:t xml:space="preserve">A </w:t>
            </w:r>
            <w:r w:rsidRPr="00A35027">
              <w:rPr>
                <w:rFonts w:ascii="TH SarabunPSK" w:hAnsi="TH SarabunPSK" w:cs="TH SarabunPSK"/>
                <w:sz w:val="32"/>
                <w:szCs w:val="32"/>
                <w:cs/>
              </w:rPr>
              <w:t>= จำนวนโรงพยาบาลที่มีการดำเนินงาน</w:t>
            </w:r>
            <w:r w:rsidRPr="00A35027">
              <w:rPr>
                <w:rFonts w:ascii="TH SarabunPSK" w:hAnsi="TH SarabunPSK" w:cs="TH SarabunPSK"/>
                <w:b/>
                <w:bCs/>
                <w:sz w:val="32"/>
                <w:szCs w:val="32"/>
              </w:rPr>
              <w:t xml:space="preserve"> </w:t>
            </w:r>
            <w:r w:rsidRPr="00A35027">
              <w:rPr>
                <w:rFonts w:ascii="TH SarabunPSK" w:hAnsi="TH SarabunPSK" w:cs="TH SarabunPSK"/>
                <w:sz w:val="32"/>
                <w:szCs w:val="32"/>
              </w:rPr>
              <w:t xml:space="preserve">Digital Transformation </w:t>
            </w:r>
            <w:r w:rsidRPr="00A35027">
              <w:rPr>
                <w:rFonts w:ascii="TH SarabunPSK" w:hAnsi="TH SarabunPSK" w:cs="TH SarabunPSK"/>
                <w:sz w:val="32"/>
                <w:szCs w:val="32"/>
                <w:cs/>
              </w:rPr>
              <w:t xml:space="preserve">เพื่อก้าวสู่การเป็น </w:t>
            </w:r>
          </w:p>
          <w:p w:rsidR="00A35027" w:rsidRPr="00A35027" w:rsidRDefault="00A35027" w:rsidP="001F17DA">
            <w:pPr>
              <w:tabs>
                <w:tab w:val="left" w:pos="2826"/>
              </w:tabs>
              <w:rPr>
                <w:rFonts w:ascii="TH SarabunPSK" w:hAnsi="TH SarabunPSK" w:cs="TH SarabunPSK"/>
                <w:sz w:val="32"/>
                <w:szCs w:val="32"/>
                <w:cs/>
              </w:rPr>
            </w:pPr>
            <w:r w:rsidRPr="00A35027">
              <w:rPr>
                <w:rFonts w:ascii="TH SarabunPSK" w:hAnsi="TH SarabunPSK" w:cs="TH SarabunPSK"/>
                <w:sz w:val="32"/>
                <w:szCs w:val="32"/>
              </w:rPr>
              <w:t xml:space="preserve">      Smart Hospital</w:t>
            </w:r>
            <w:r w:rsidRPr="00A35027">
              <w:rPr>
                <w:rFonts w:ascii="TH SarabunPSK" w:hAnsi="TH SarabunPSK" w:cs="TH SarabunPSK"/>
                <w:sz w:val="32"/>
                <w:szCs w:val="32"/>
                <w:cs/>
              </w:rPr>
              <w:t xml:space="preserve"> ผ่านตามเกณฑ์ที่กำหนด</w:t>
            </w:r>
          </w:p>
        </w:tc>
      </w:tr>
      <w:tr w:rsidR="00A35027" w:rsidRPr="00A35027" w:rsidTr="00A35027">
        <w:tc>
          <w:tcPr>
            <w:tcW w:w="2156" w:type="dxa"/>
            <w:tcBorders>
              <w:top w:val="single" w:sz="4" w:space="0" w:color="auto"/>
              <w:left w:val="single" w:sz="4" w:space="0" w:color="auto"/>
              <w:bottom w:val="single" w:sz="4" w:space="0" w:color="auto"/>
              <w:right w:val="single" w:sz="4" w:space="0" w:color="auto"/>
            </w:tcBorders>
          </w:tcPr>
          <w:p w:rsidR="00A35027" w:rsidRPr="00A35027" w:rsidRDefault="00A35027" w:rsidP="001F17DA">
            <w:pPr>
              <w:rPr>
                <w:rFonts w:ascii="TH SarabunPSK" w:hAnsi="TH SarabunPSK" w:cs="TH SarabunPSK"/>
                <w:b/>
                <w:bCs/>
                <w:sz w:val="32"/>
                <w:szCs w:val="32"/>
                <w:cs/>
              </w:rPr>
            </w:pPr>
            <w:r w:rsidRPr="00A35027">
              <w:rPr>
                <w:rFonts w:ascii="TH SarabunPSK" w:hAnsi="TH SarabunPSK" w:cs="TH SarabunPSK"/>
                <w:b/>
                <w:bCs/>
                <w:sz w:val="32"/>
                <w:szCs w:val="32"/>
                <w:cs/>
              </w:rPr>
              <w:t xml:space="preserve">รายการข้อมูล </w:t>
            </w:r>
            <w:r w:rsidRPr="00A35027">
              <w:rPr>
                <w:rFonts w:ascii="TH SarabunPSK" w:hAnsi="TH SarabunPSK" w:cs="TH SarabunPSK"/>
                <w:b/>
                <w:bCs/>
                <w:sz w:val="32"/>
                <w:szCs w:val="32"/>
              </w:rPr>
              <w:t>2</w:t>
            </w:r>
          </w:p>
        </w:tc>
        <w:tc>
          <w:tcPr>
            <w:tcW w:w="7796" w:type="dxa"/>
            <w:tcBorders>
              <w:top w:val="single" w:sz="4" w:space="0" w:color="auto"/>
              <w:left w:val="single" w:sz="4" w:space="0" w:color="auto"/>
              <w:bottom w:val="single" w:sz="4" w:space="0" w:color="auto"/>
              <w:right w:val="single" w:sz="4" w:space="0" w:color="auto"/>
            </w:tcBorders>
          </w:tcPr>
          <w:p w:rsidR="00A35027" w:rsidRPr="00A35027" w:rsidRDefault="00A35027" w:rsidP="001F17DA">
            <w:pPr>
              <w:rPr>
                <w:rFonts w:ascii="TH SarabunPSK" w:hAnsi="TH SarabunPSK" w:cs="TH SarabunPSK"/>
                <w:sz w:val="32"/>
                <w:szCs w:val="32"/>
              </w:rPr>
            </w:pPr>
            <w:r w:rsidRPr="00A35027">
              <w:rPr>
                <w:rFonts w:ascii="TH SarabunPSK" w:hAnsi="TH SarabunPSK" w:cs="TH SarabunPSK"/>
                <w:sz w:val="32"/>
                <w:szCs w:val="32"/>
              </w:rPr>
              <w:t xml:space="preserve">B </w:t>
            </w:r>
            <w:r w:rsidRPr="00A35027">
              <w:rPr>
                <w:rFonts w:ascii="TH SarabunPSK" w:hAnsi="TH SarabunPSK" w:cs="TH SarabunPSK"/>
                <w:sz w:val="32"/>
                <w:szCs w:val="32"/>
                <w:cs/>
              </w:rPr>
              <w:t>= จำนวนโรงพยาบาลในจังหวัด/ เขต/ กรมวิชาการ</w:t>
            </w:r>
            <w:r w:rsidRPr="00A35027">
              <w:rPr>
                <w:rFonts w:ascii="TH SarabunPSK" w:hAnsi="TH SarabunPSK" w:cs="TH SarabunPSK"/>
                <w:sz w:val="32"/>
                <w:szCs w:val="32"/>
              </w:rPr>
              <w:t xml:space="preserve"> </w:t>
            </w:r>
          </w:p>
        </w:tc>
      </w:tr>
      <w:tr w:rsidR="00A35027" w:rsidRPr="00A35027" w:rsidTr="00A35027">
        <w:tc>
          <w:tcPr>
            <w:tcW w:w="2156" w:type="dxa"/>
            <w:tcBorders>
              <w:top w:val="single" w:sz="4" w:space="0" w:color="auto"/>
              <w:left w:val="single" w:sz="4" w:space="0" w:color="auto"/>
              <w:bottom w:val="single" w:sz="4" w:space="0" w:color="auto"/>
              <w:right w:val="single" w:sz="4" w:space="0" w:color="auto"/>
            </w:tcBorders>
          </w:tcPr>
          <w:p w:rsidR="00A35027" w:rsidRPr="00A35027" w:rsidRDefault="00A35027" w:rsidP="001F17DA">
            <w:pPr>
              <w:rPr>
                <w:rFonts w:ascii="TH SarabunPSK" w:hAnsi="TH SarabunPSK" w:cs="TH SarabunPSK"/>
                <w:b/>
                <w:bCs/>
                <w:sz w:val="32"/>
                <w:szCs w:val="32"/>
                <w:cs/>
              </w:rPr>
            </w:pPr>
            <w:r w:rsidRPr="00A35027">
              <w:rPr>
                <w:rFonts w:ascii="TH SarabunPSK" w:hAnsi="TH SarabunPSK" w:cs="TH SarabunPSK"/>
                <w:b/>
                <w:bCs/>
                <w:sz w:val="32"/>
                <w:szCs w:val="32"/>
                <w:cs/>
              </w:rPr>
              <w:t>สูตรคำนวณตัวชี้วัด</w:t>
            </w:r>
            <w:r w:rsidRPr="00A35027">
              <w:rPr>
                <w:rFonts w:ascii="TH SarabunPSK" w:hAnsi="TH SarabunPSK" w:cs="TH SarabunPSK"/>
                <w:sz w:val="32"/>
                <w:szCs w:val="32"/>
              </w:rPr>
              <w:t xml:space="preserve">  </w:t>
            </w:r>
          </w:p>
        </w:tc>
        <w:tc>
          <w:tcPr>
            <w:tcW w:w="7796" w:type="dxa"/>
            <w:tcBorders>
              <w:top w:val="single" w:sz="4" w:space="0" w:color="auto"/>
              <w:left w:val="single" w:sz="4" w:space="0" w:color="auto"/>
              <w:bottom w:val="single" w:sz="4" w:space="0" w:color="auto"/>
              <w:right w:val="single" w:sz="4" w:space="0" w:color="auto"/>
            </w:tcBorders>
          </w:tcPr>
          <w:p w:rsidR="00A35027" w:rsidRPr="00A35027" w:rsidRDefault="00A35027" w:rsidP="001F17DA">
            <w:pPr>
              <w:rPr>
                <w:rFonts w:ascii="TH SarabunPSK" w:hAnsi="TH SarabunPSK" w:cs="TH SarabunPSK"/>
                <w:sz w:val="32"/>
                <w:szCs w:val="32"/>
              </w:rPr>
            </w:pPr>
            <w:r w:rsidRPr="00A35027">
              <w:rPr>
                <w:rFonts w:ascii="TH SarabunPSK" w:hAnsi="TH SarabunPSK" w:cs="TH SarabunPSK"/>
                <w:sz w:val="32"/>
                <w:szCs w:val="32"/>
                <w:cs/>
              </w:rPr>
              <w:t>(</w:t>
            </w:r>
            <w:r w:rsidRPr="00A35027">
              <w:rPr>
                <w:rFonts w:ascii="TH SarabunPSK" w:hAnsi="TH SarabunPSK" w:cs="TH SarabunPSK"/>
                <w:sz w:val="32"/>
                <w:szCs w:val="32"/>
              </w:rPr>
              <w:t xml:space="preserve">A </w:t>
            </w:r>
            <w:r w:rsidRPr="00A35027">
              <w:rPr>
                <w:rFonts w:ascii="TH SarabunPSK" w:hAnsi="TH SarabunPSK" w:cs="TH SarabunPSK"/>
                <w:sz w:val="32"/>
                <w:szCs w:val="32"/>
                <w:cs/>
              </w:rPr>
              <w:t xml:space="preserve">/ </w:t>
            </w:r>
            <w:r w:rsidRPr="00A35027">
              <w:rPr>
                <w:rFonts w:ascii="TH SarabunPSK" w:hAnsi="TH SarabunPSK" w:cs="TH SarabunPSK"/>
                <w:sz w:val="32"/>
                <w:szCs w:val="32"/>
              </w:rPr>
              <w:t>B</w:t>
            </w:r>
            <w:r w:rsidRPr="00A35027">
              <w:rPr>
                <w:rFonts w:ascii="TH SarabunPSK" w:hAnsi="TH SarabunPSK" w:cs="TH SarabunPSK"/>
                <w:sz w:val="32"/>
                <w:szCs w:val="32"/>
                <w:cs/>
              </w:rPr>
              <w:t xml:space="preserve">) </w:t>
            </w:r>
            <w:r w:rsidRPr="00A35027">
              <w:rPr>
                <w:rFonts w:ascii="TH SarabunPSK" w:hAnsi="TH SarabunPSK" w:cs="TH SarabunPSK"/>
                <w:sz w:val="32"/>
                <w:szCs w:val="32"/>
              </w:rPr>
              <w:t>x 100</w:t>
            </w:r>
          </w:p>
        </w:tc>
      </w:tr>
      <w:tr w:rsidR="00A35027" w:rsidRPr="00A35027" w:rsidTr="00A35027">
        <w:tc>
          <w:tcPr>
            <w:tcW w:w="2156" w:type="dxa"/>
            <w:tcBorders>
              <w:top w:val="single" w:sz="4" w:space="0" w:color="auto"/>
              <w:left w:val="single" w:sz="4" w:space="0" w:color="auto"/>
              <w:bottom w:val="single" w:sz="4" w:space="0" w:color="auto"/>
              <w:right w:val="single" w:sz="4" w:space="0" w:color="auto"/>
            </w:tcBorders>
          </w:tcPr>
          <w:p w:rsidR="00A35027" w:rsidRPr="00A35027" w:rsidRDefault="00A35027" w:rsidP="001F17DA">
            <w:pPr>
              <w:rPr>
                <w:rFonts w:ascii="TH SarabunPSK" w:hAnsi="TH SarabunPSK" w:cs="TH SarabunPSK"/>
                <w:b/>
                <w:bCs/>
                <w:sz w:val="32"/>
                <w:szCs w:val="32"/>
                <w:cs/>
              </w:rPr>
            </w:pPr>
            <w:r w:rsidRPr="00A35027">
              <w:rPr>
                <w:rFonts w:ascii="TH SarabunPSK" w:hAnsi="TH SarabunPSK" w:cs="TH SarabunPSK"/>
                <w:b/>
                <w:bCs/>
                <w:sz w:val="32"/>
                <w:szCs w:val="32"/>
                <w:cs/>
              </w:rPr>
              <w:t>ระยะเวลาประเมินผล</w:t>
            </w:r>
          </w:p>
        </w:tc>
        <w:tc>
          <w:tcPr>
            <w:tcW w:w="7796" w:type="dxa"/>
            <w:tcBorders>
              <w:top w:val="single" w:sz="4" w:space="0" w:color="auto"/>
              <w:left w:val="single" w:sz="4" w:space="0" w:color="auto"/>
              <w:bottom w:val="single" w:sz="4" w:space="0" w:color="auto"/>
              <w:right w:val="single" w:sz="4" w:space="0" w:color="auto"/>
            </w:tcBorders>
          </w:tcPr>
          <w:p w:rsidR="00A35027" w:rsidRPr="00A35027" w:rsidRDefault="00A35027" w:rsidP="00583B3A">
            <w:pPr>
              <w:rPr>
                <w:rFonts w:ascii="TH SarabunPSK" w:hAnsi="TH SarabunPSK" w:cs="TH SarabunPSK"/>
                <w:sz w:val="32"/>
                <w:szCs w:val="32"/>
              </w:rPr>
            </w:pPr>
            <w:r>
              <w:rPr>
                <w:rFonts w:ascii="TH SarabunPSK" w:hAnsi="TH SarabunPSK" w:cs="TH SarabunPSK" w:hint="cs"/>
                <w:sz w:val="32"/>
                <w:szCs w:val="32"/>
                <w:cs/>
              </w:rPr>
              <w:t xml:space="preserve">ไตรมาส </w:t>
            </w:r>
            <w:r>
              <w:rPr>
                <w:rFonts w:ascii="TH SarabunPSK" w:hAnsi="TH SarabunPSK" w:cs="TH SarabunPSK"/>
                <w:sz w:val="32"/>
                <w:szCs w:val="32"/>
              </w:rPr>
              <w:t xml:space="preserve">2 3 </w:t>
            </w:r>
            <w:r>
              <w:rPr>
                <w:rFonts w:ascii="TH SarabunPSK" w:hAnsi="TH SarabunPSK" w:cs="TH SarabunPSK" w:hint="cs"/>
                <w:sz w:val="32"/>
                <w:szCs w:val="32"/>
                <w:cs/>
              </w:rPr>
              <w:t xml:space="preserve">และ </w:t>
            </w:r>
            <w:r>
              <w:rPr>
                <w:rFonts w:ascii="TH SarabunPSK" w:hAnsi="TH SarabunPSK" w:cs="TH SarabunPSK"/>
                <w:sz w:val="32"/>
                <w:szCs w:val="32"/>
              </w:rPr>
              <w:t>4 (</w:t>
            </w:r>
            <w:r w:rsidRPr="00A35027">
              <w:rPr>
                <w:rFonts w:ascii="TH SarabunPSK" w:hAnsi="TH SarabunPSK" w:cs="TH SarabunPSK"/>
                <w:sz w:val="32"/>
                <w:szCs w:val="32"/>
              </w:rPr>
              <w:t xml:space="preserve">6, 9 </w:t>
            </w:r>
            <w:r w:rsidRPr="00A35027">
              <w:rPr>
                <w:rFonts w:ascii="TH SarabunPSK" w:hAnsi="TH SarabunPSK" w:cs="TH SarabunPSK"/>
                <w:sz w:val="32"/>
                <w:szCs w:val="32"/>
                <w:cs/>
              </w:rPr>
              <w:t xml:space="preserve">และ </w:t>
            </w:r>
            <w:r w:rsidRPr="00A35027">
              <w:rPr>
                <w:rFonts w:ascii="TH SarabunPSK" w:hAnsi="TH SarabunPSK" w:cs="TH SarabunPSK"/>
                <w:sz w:val="32"/>
                <w:szCs w:val="32"/>
              </w:rPr>
              <w:t xml:space="preserve">12 </w:t>
            </w:r>
            <w:r w:rsidRPr="00A35027">
              <w:rPr>
                <w:rFonts w:ascii="TH SarabunPSK" w:hAnsi="TH SarabunPSK" w:cs="TH SarabunPSK"/>
                <w:sz w:val="32"/>
                <w:szCs w:val="32"/>
                <w:cs/>
              </w:rPr>
              <w:t>เดือน</w:t>
            </w:r>
            <w:r>
              <w:rPr>
                <w:rFonts w:ascii="TH SarabunPSK" w:hAnsi="TH SarabunPSK" w:cs="TH SarabunPSK"/>
                <w:sz w:val="32"/>
                <w:szCs w:val="32"/>
              </w:rPr>
              <w:t>)</w:t>
            </w:r>
          </w:p>
        </w:tc>
      </w:tr>
      <w:tr w:rsidR="00A35027" w:rsidRPr="00A35027" w:rsidTr="00A3502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34"/>
        </w:trPr>
        <w:tc>
          <w:tcPr>
            <w:tcW w:w="9952" w:type="dxa"/>
            <w:gridSpan w:val="2"/>
          </w:tcPr>
          <w:p w:rsidR="00A35027" w:rsidRPr="00A35027" w:rsidRDefault="00A35027" w:rsidP="001F17DA">
            <w:pPr>
              <w:rPr>
                <w:rFonts w:ascii="TH SarabunPSK" w:hAnsi="TH SarabunPSK" w:cs="TH SarabunPSK"/>
                <w:b/>
                <w:bCs/>
                <w:sz w:val="32"/>
                <w:szCs w:val="32"/>
              </w:rPr>
            </w:pPr>
            <w:r w:rsidRPr="00A35027">
              <w:rPr>
                <w:rFonts w:ascii="TH SarabunPSK" w:hAnsi="TH SarabunPSK" w:cs="TH SarabunPSK"/>
                <w:b/>
                <w:bCs/>
                <w:sz w:val="32"/>
                <w:szCs w:val="32"/>
                <w:cs/>
              </w:rPr>
              <w:t>เกณฑ์การประเมิน :</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405"/>
              <w:gridCol w:w="2410"/>
              <w:gridCol w:w="2410"/>
              <w:gridCol w:w="2409"/>
            </w:tblGrid>
            <w:tr w:rsidR="00A35027" w:rsidRPr="00A35027" w:rsidTr="001F17DA">
              <w:tc>
                <w:tcPr>
                  <w:tcW w:w="2405" w:type="dxa"/>
                  <w:shd w:val="clear" w:color="auto" w:fill="auto"/>
                </w:tcPr>
                <w:p w:rsidR="00A35027" w:rsidRPr="00A35027" w:rsidRDefault="00A35027" w:rsidP="001F17DA">
                  <w:pPr>
                    <w:jc w:val="center"/>
                    <w:rPr>
                      <w:rFonts w:ascii="TH SarabunPSK" w:hAnsi="TH SarabunPSK" w:cs="TH SarabunPSK"/>
                      <w:b/>
                      <w:bCs/>
                      <w:sz w:val="32"/>
                      <w:szCs w:val="32"/>
                    </w:rPr>
                  </w:pPr>
                  <w:r w:rsidRPr="00A35027">
                    <w:rPr>
                      <w:rFonts w:ascii="TH SarabunPSK" w:hAnsi="TH SarabunPSK" w:cs="TH SarabunPSK"/>
                      <w:b/>
                      <w:bCs/>
                      <w:sz w:val="32"/>
                      <w:szCs w:val="32"/>
                      <w:cs/>
                    </w:rPr>
                    <w:t>รอบ 3 เดือน</w:t>
                  </w:r>
                </w:p>
              </w:tc>
              <w:tc>
                <w:tcPr>
                  <w:tcW w:w="2410" w:type="dxa"/>
                  <w:shd w:val="clear" w:color="auto" w:fill="auto"/>
                </w:tcPr>
                <w:p w:rsidR="00A35027" w:rsidRPr="00A35027" w:rsidRDefault="00A35027" w:rsidP="001F17DA">
                  <w:pPr>
                    <w:jc w:val="center"/>
                    <w:rPr>
                      <w:rFonts w:ascii="TH SarabunPSK" w:hAnsi="TH SarabunPSK" w:cs="TH SarabunPSK"/>
                      <w:b/>
                      <w:bCs/>
                      <w:sz w:val="32"/>
                      <w:szCs w:val="32"/>
                    </w:rPr>
                  </w:pPr>
                  <w:r w:rsidRPr="00A35027">
                    <w:rPr>
                      <w:rFonts w:ascii="TH SarabunPSK" w:hAnsi="TH SarabunPSK" w:cs="TH SarabunPSK"/>
                      <w:b/>
                      <w:bCs/>
                      <w:sz w:val="32"/>
                      <w:szCs w:val="32"/>
                      <w:cs/>
                    </w:rPr>
                    <w:t>รอบ 6 เดือน</w:t>
                  </w:r>
                </w:p>
              </w:tc>
              <w:tc>
                <w:tcPr>
                  <w:tcW w:w="2410" w:type="dxa"/>
                  <w:shd w:val="clear" w:color="auto" w:fill="auto"/>
                </w:tcPr>
                <w:p w:rsidR="00A35027" w:rsidRPr="00A35027" w:rsidRDefault="00A35027" w:rsidP="001F17DA">
                  <w:pPr>
                    <w:jc w:val="center"/>
                    <w:rPr>
                      <w:rFonts w:ascii="TH SarabunPSK" w:hAnsi="TH SarabunPSK" w:cs="TH SarabunPSK"/>
                      <w:b/>
                      <w:bCs/>
                      <w:sz w:val="32"/>
                      <w:szCs w:val="32"/>
                    </w:rPr>
                  </w:pPr>
                  <w:r w:rsidRPr="00A35027">
                    <w:rPr>
                      <w:rFonts w:ascii="TH SarabunPSK" w:hAnsi="TH SarabunPSK" w:cs="TH SarabunPSK"/>
                      <w:b/>
                      <w:bCs/>
                      <w:sz w:val="32"/>
                      <w:szCs w:val="32"/>
                      <w:cs/>
                    </w:rPr>
                    <w:t>รอบ 9 เดือน</w:t>
                  </w:r>
                </w:p>
              </w:tc>
              <w:tc>
                <w:tcPr>
                  <w:tcW w:w="2409" w:type="dxa"/>
                  <w:shd w:val="clear" w:color="auto" w:fill="auto"/>
                </w:tcPr>
                <w:p w:rsidR="00A35027" w:rsidRPr="00A35027" w:rsidRDefault="00A35027" w:rsidP="001F17DA">
                  <w:pPr>
                    <w:jc w:val="center"/>
                    <w:rPr>
                      <w:rFonts w:ascii="TH SarabunPSK" w:hAnsi="TH SarabunPSK" w:cs="TH SarabunPSK"/>
                      <w:b/>
                      <w:bCs/>
                      <w:sz w:val="32"/>
                      <w:szCs w:val="32"/>
                    </w:rPr>
                  </w:pPr>
                  <w:r w:rsidRPr="00A35027">
                    <w:rPr>
                      <w:rFonts w:ascii="TH SarabunPSK" w:hAnsi="TH SarabunPSK" w:cs="TH SarabunPSK"/>
                      <w:b/>
                      <w:bCs/>
                      <w:sz w:val="32"/>
                      <w:szCs w:val="32"/>
                      <w:cs/>
                    </w:rPr>
                    <w:t>รอบ 12 เดือน</w:t>
                  </w:r>
                </w:p>
              </w:tc>
            </w:tr>
            <w:tr w:rsidR="00A35027" w:rsidRPr="00A35027" w:rsidTr="001F17DA">
              <w:tc>
                <w:tcPr>
                  <w:tcW w:w="2405" w:type="dxa"/>
                  <w:shd w:val="clear" w:color="auto" w:fill="auto"/>
                </w:tcPr>
                <w:p w:rsidR="00A35027" w:rsidRPr="00A35027" w:rsidRDefault="00A35027" w:rsidP="001F17DA">
                  <w:pPr>
                    <w:rPr>
                      <w:rFonts w:ascii="TH SarabunPSK" w:hAnsi="TH SarabunPSK" w:cs="TH SarabunPSK"/>
                      <w:b/>
                      <w:bCs/>
                      <w:sz w:val="32"/>
                      <w:szCs w:val="32"/>
                      <w:cs/>
                    </w:rPr>
                  </w:pPr>
                  <w:r w:rsidRPr="00A35027">
                    <w:rPr>
                      <w:rFonts w:ascii="TH SarabunPSK" w:hAnsi="TH SarabunPSK" w:cs="TH SarabunPSK"/>
                      <w:b/>
                      <w:bCs/>
                      <w:sz w:val="32"/>
                      <w:szCs w:val="32"/>
                      <w:cs/>
                    </w:rPr>
                    <w:t>รพ.กลุ่มเป้าหมาย</w:t>
                  </w:r>
                  <w:r w:rsidRPr="00A35027">
                    <w:rPr>
                      <w:rFonts w:ascii="TH SarabunPSK" w:hAnsi="TH SarabunPSK" w:cs="TH SarabunPSK"/>
                      <w:b/>
                      <w:bCs/>
                      <w:sz w:val="32"/>
                      <w:szCs w:val="32"/>
                    </w:rPr>
                    <w:t xml:space="preserve"> </w:t>
                  </w:r>
                  <w:r w:rsidRPr="00A35027">
                    <w:rPr>
                      <w:rFonts w:ascii="TH SarabunPSK" w:hAnsi="TH SarabunPSK" w:cs="TH SarabunPSK"/>
                      <w:sz w:val="32"/>
                      <w:szCs w:val="32"/>
                      <w:cs/>
                    </w:rPr>
                    <w:t>คือ</w:t>
                  </w:r>
                </w:p>
                <w:p w:rsidR="00A35027" w:rsidRPr="00A35027" w:rsidRDefault="00A35027" w:rsidP="001F17DA">
                  <w:pPr>
                    <w:rPr>
                      <w:rFonts w:ascii="TH SarabunPSK" w:hAnsi="TH SarabunPSK" w:cs="TH SarabunPSK"/>
                      <w:sz w:val="32"/>
                      <w:szCs w:val="32"/>
                    </w:rPr>
                  </w:pPr>
                  <w:r w:rsidRPr="00A35027">
                    <w:rPr>
                      <w:rFonts w:ascii="TH SarabunPSK" w:hAnsi="TH SarabunPSK" w:cs="TH SarabunPSK"/>
                      <w:sz w:val="32"/>
                      <w:szCs w:val="32"/>
                    </w:rPr>
                    <w:t>1.</w:t>
                  </w:r>
                  <w:r w:rsidRPr="00A35027">
                    <w:rPr>
                      <w:rFonts w:ascii="TH SarabunPSK" w:hAnsi="TH SarabunPSK" w:cs="TH SarabunPSK"/>
                      <w:sz w:val="32"/>
                      <w:szCs w:val="32"/>
                      <w:cs/>
                    </w:rPr>
                    <w:t>รพ.สังกัด สป. คือ</w:t>
                  </w:r>
                </w:p>
                <w:p w:rsidR="00A35027" w:rsidRPr="00A35027" w:rsidRDefault="00A35027" w:rsidP="001F17DA">
                  <w:pPr>
                    <w:rPr>
                      <w:rFonts w:ascii="TH SarabunPSK" w:hAnsi="TH SarabunPSK" w:cs="TH SarabunPSK"/>
                      <w:sz w:val="32"/>
                      <w:szCs w:val="32"/>
                    </w:rPr>
                  </w:pPr>
                  <w:r w:rsidRPr="00A35027">
                    <w:rPr>
                      <w:rFonts w:ascii="TH SarabunPSK" w:hAnsi="TH SarabunPSK" w:cs="TH SarabunPSK"/>
                      <w:sz w:val="32"/>
                      <w:szCs w:val="32"/>
                      <w:cs/>
                    </w:rPr>
                    <w:t xml:space="preserve">- รพศ/รพท </w:t>
                  </w:r>
                  <w:r w:rsidRPr="00A35027">
                    <w:rPr>
                      <w:rFonts w:ascii="TH SarabunPSK" w:hAnsi="TH SarabunPSK" w:cs="TH SarabunPSK"/>
                      <w:sz w:val="32"/>
                      <w:szCs w:val="32"/>
                    </w:rPr>
                    <w:t xml:space="preserve">116 </w:t>
                  </w:r>
                  <w:r w:rsidRPr="00A35027">
                    <w:rPr>
                      <w:rFonts w:ascii="TH SarabunPSK" w:hAnsi="TH SarabunPSK" w:cs="TH SarabunPSK"/>
                      <w:sz w:val="32"/>
                      <w:szCs w:val="32"/>
                      <w:cs/>
                    </w:rPr>
                    <w:t xml:space="preserve">แห่ง </w:t>
                  </w:r>
                </w:p>
                <w:p w:rsidR="00A35027" w:rsidRPr="00A35027" w:rsidRDefault="00A35027" w:rsidP="001F17DA">
                  <w:pPr>
                    <w:rPr>
                      <w:rFonts w:ascii="TH SarabunPSK" w:hAnsi="TH SarabunPSK" w:cs="TH SarabunPSK"/>
                      <w:sz w:val="32"/>
                      <w:szCs w:val="32"/>
                    </w:rPr>
                  </w:pPr>
                  <w:r w:rsidRPr="00A35027">
                    <w:rPr>
                      <w:rFonts w:ascii="TH SarabunPSK" w:hAnsi="TH SarabunPSK" w:cs="TH SarabunPSK"/>
                      <w:sz w:val="32"/>
                      <w:szCs w:val="32"/>
                      <w:cs/>
                    </w:rPr>
                    <w:t xml:space="preserve">- รพช </w:t>
                  </w:r>
                  <w:r w:rsidRPr="00A35027">
                    <w:rPr>
                      <w:rFonts w:ascii="TH SarabunPSK" w:hAnsi="TH SarabunPSK" w:cs="TH SarabunPSK"/>
                      <w:sz w:val="32"/>
                      <w:szCs w:val="32"/>
                    </w:rPr>
                    <w:t xml:space="preserve">781 </w:t>
                  </w:r>
                  <w:r w:rsidRPr="00A35027">
                    <w:rPr>
                      <w:rFonts w:ascii="TH SarabunPSK" w:hAnsi="TH SarabunPSK" w:cs="TH SarabunPSK"/>
                      <w:sz w:val="32"/>
                      <w:szCs w:val="32"/>
                      <w:cs/>
                    </w:rPr>
                    <w:t>แห่ง</w:t>
                  </w:r>
                </w:p>
                <w:p w:rsidR="00A35027" w:rsidRPr="00A35027" w:rsidRDefault="00A35027" w:rsidP="001F17DA">
                  <w:pPr>
                    <w:rPr>
                      <w:rFonts w:ascii="TH SarabunPSK" w:hAnsi="TH SarabunPSK" w:cs="TH SarabunPSK"/>
                      <w:sz w:val="32"/>
                      <w:szCs w:val="32"/>
                      <w:cs/>
                    </w:rPr>
                  </w:pPr>
                  <w:r w:rsidRPr="00A35027">
                    <w:rPr>
                      <w:rFonts w:ascii="TH SarabunPSK" w:hAnsi="TH SarabunPSK" w:cs="TH SarabunPSK"/>
                      <w:sz w:val="32"/>
                      <w:szCs w:val="32"/>
                    </w:rPr>
                    <w:lastRenderedPageBreak/>
                    <w:t>2.</w:t>
                  </w:r>
                  <w:r w:rsidRPr="00A35027">
                    <w:rPr>
                      <w:rFonts w:ascii="TH SarabunPSK" w:hAnsi="TH SarabunPSK" w:cs="TH SarabunPSK"/>
                      <w:sz w:val="32"/>
                      <w:szCs w:val="32"/>
                      <w:cs/>
                    </w:rPr>
                    <w:t>รพ.สังกัดกรมวิชาการ ทุกแห่ง</w:t>
                  </w:r>
                </w:p>
                <w:p w:rsidR="00A35027" w:rsidRPr="00A35027" w:rsidRDefault="00A35027" w:rsidP="001F17DA">
                  <w:pPr>
                    <w:rPr>
                      <w:rFonts w:ascii="TH SarabunPSK" w:hAnsi="TH SarabunPSK" w:cs="TH SarabunPSK"/>
                      <w:sz w:val="32"/>
                      <w:szCs w:val="32"/>
                      <w:cs/>
                    </w:rPr>
                  </w:pPr>
                  <w:r w:rsidRPr="00A35027">
                    <w:rPr>
                      <w:rFonts w:ascii="TH SarabunPSK" w:hAnsi="TH SarabunPSK" w:cs="TH SarabunPSK"/>
                      <w:sz w:val="32"/>
                      <w:szCs w:val="32"/>
                      <w:cs/>
                    </w:rPr>
                    <w:t xml:space="preserve">รับทราบแนวทางการดำเนินงาน และการประเมินผล ตามเกณฑ์ </w:t>
                  </w:r>
                  <w:r w:rsidRPr="00A35027">
                    <w:rPr>
                      <w:rFonts w:ascii="TH SarabunPSK" w:hAnsi="TH SarabunPSK" w:cs="TH SarabunPSK"/>
                      <w:sz w:val="32"/>
                      <w:szCs w:val="32"/>
                    </w:rPr>
                    <w:t>Smart hospital</w:t>
                  </w:r>
                </w:p>
              </w:tc>
              <w:tc>
                <w:tcPr>
                  <w:tcW w:w="2410" w:type="dxa"/>
                  <w:shd w:val="clear" w:color="auto" w:fill="auto"/>
                </w:tcPr>
                <w:p w:rsidR="00A35027" w:rsidRPr="00A35027" w:rsidRDefault="00A35027" w:rsidP="001F17DA">
                  <w:pPr>
                    <w:jc w:val="center"/>
                    <w:rPr>
                      <w:rFonts w:ascii="TH SarabunPSK" w:hAnsi="TH SarabunPSK" w:cs="TH SarabunPSK"/>
                      <w:sz w:val="32"/>
                      <w:szCs w:val="32"/>
                    </w:rPr>
                  </w:pPr>
                  <w:r w:rsidRPr="00A35027">
                    <w:rPr>
                      <w:rFonts w:ascii="TH SarabunPSK" w:hAnsi="TH SarabunPSK" w:cs="TH SarabunPSK"/>
                      <w:b/>
                      <w:bCs/>
                      <w:sz w:val="32"/>
                      <w:szCs w:val="32"/>
                      <w:cs/>
                    </w:rPr>
                    <w:lastRenderedPageBreak/>
                    <w:t xml:space="preserve">ร้อยละ </w:t>
                  </w:r>
                  <w:r w:rsidRPr="00A35027">
                    <w:rPr>
                      <w:rFonts w:ascii="TH SarabunPSK" w:hAnsi="TH SarabunPSK" w:cs="TH SarabunPSK"/>
                      <w:b/>
                      <w:bCs/>
                      <w:sz w:val="32"/>
                      <w:szCs w:val="32"/>
                    </w:rPr>
                    <w:t>50</w:t>
                  </w:r>
                </w:p>
                <w:p w:rsidR="00A35027" w:rsidRPr="00A35027" w:rsidRDefault="00A35027" w:rsidP="001F17DA">
                  <w:pPr>
                    <w:rPr>
                      <w:rFonts w:ascii="TH SarabunPSK" w:hAnsi="TH SarabunPSK" w:cs="TH SarabunPSK"/>
                      <w:sz w:val="32"/>
                      <w:szCs w:val="32"/>
                    </w:rPr>
                  </w:pPr>
                  <w:r w:rsidRPr="00A35027">
                    <w:rPr>
                      <w:rFonts w:ascii="TH SarabunPSK" w:hAnsi="TH SarabunPSK" w:cs="TH SarabunPSK"/>
                      <w:sz w:val="32"/>
                      <w:szCs w:val="32"/>
                      <w:cs/>
                    </w:rPr>
                    <w:t>ของรพ.กลุ่มเป้าหมาย</w:t>
                  </w:r>
                </w:p>
                <w:p w:rsidR="00A35027" w:rsidRPr="00A35027" w:rsidRDefault="00A35027" w:rsidP="001F17DA">
                  <w:pPr>
                    <w:rPr>
                      <w:rFonts w:ascii="TH SarabunPSK" w:hAnsi="TH SarabunPSK" w:cs="TH SarabunPSK"/>
                      <w:sz w:val="32"/>
                      <w:szCs w:val="32"/>
                      <w:cs/>
                    </w:rPr>
                  </w:pPr>
                  <w:r w:rsidRPr="00A35027">
                    <w:rPr>
                      <w:rFonts w:ascii="TH SarabunPSK" w:hAnsi="TH SarabunPSK" w:cs="TH SarabunPSK"/>
                      <w:sz w:val="32"/>
                      <w:szCs w:val="32"/>
                      <w:cs/>
                    </w:rPr>
                    <w:t xml:space="preserve">ดำเนินการตามเกณฑ์ Digital Transformation </w:t>
                  </w:r>
                  <w:r w:rsidRPr="00A35027">
                    <w:rPr>
                      <w:rFonts w:ascii="TH SarabunPSK" w:hAnsi="TH SarabunPSK" w:cs="TH SarabunPSK"/>
                      <w:sz w:val="32"/>
                      <w:szCs w:val="32"/>
                      <w:cs/>
                    </w:rPr>
                    <w:lastRenderedPageBreak/>
                    <w:t xml:space="preserve">เพื่อก้าวสู่การเป็น </w:t>
                  </w:r>
                  <w:r w:rsidRPr="00A35027">
                    <w:rPr>
                      <w:rFonts w:ascii="TH SarabunPSK" w:hAnsi="TH SarabunPSK" w:cs="TH SarabunPSK"/>
                      <w:sz w:val="32"/>
                      <w:szCs w:val="32"/>
                    </w:rPr>
                    <w:t>Smart Hospital</w:t>
                  </w:r>
                  <w:r w:rsidRPr="00A35027">
                    <w:rPr>
                      <w:rFonts w:ascii="TH SarabunPSK" w:hAnsi="TH SarabunPSK" w:cs="TH SarabunPSK"/>
                      <w:sz w:val="32"/>
                      <w:szCs w:val="32"/>
                      <w:cs/>
                    </w:rPr>
                    <w:t xml:space="preserve"> และผ่านเกณฑ์ ระดับ </w:t>
                  </w:r>
                  <w:r w:rsidRPr="00A35027">
                    <w:rPr>
                      <w:rFonts w:ascii="TH SarabunPSK" w:hAnsi="TH SarabunPSK" w:cs="TH SarabunPSK"/>
                      <w:sz w:val="32"/>
                      <w:szCs w:val="32"/>
                    </w:rPr>
                    <w:t xml:space="preserve">2 </w:t>
                  </w:r>
                  <w:r w:rsidRPr="00A35027">
                    <w:rPr>
                      <w:rFonts w:ascii="TH SarabunPSK" w:hAnsi="TH SarabunPSK" w:cs="TH SarabunPSK"/>
                      <w:sz w:val="32"/>
                      <w:szCs w:val="32"/>
                      <w:cs/>
                    </w:rPr>
                    <w:t xml:space="preserve">ขึ้นไป </w:t>
                  </w:r>
                </w:p>
                <w:p w:rsidR="00A35027" w:rsidRPr="00A35027" w:rsidRDefault="00A35027" w:rsidP="001F17DA">
                  <w:pPr>
                    <w:rPr>
                      <w:rFonts w:ascii="TH SarabunPSK" w:hAnsi="TH SarabunPSK" w:cs="TH SarabunPSK"/>
                      <w:sz w:val="32"/>
                      <w:szCs w:val="32"/>
                    </w:rPr>
                  </w:pPr>
                </w:p>
              </w:tc>
              <w:tc>
                <w:tcPr>
                  <w:tcW w:w="2410" w:type="dxa"/>
                  <w:shd w:val="clear" w:color="auto" w:fill="auto"/>
                </w:tcPr>
                <w:p w:rsidR="00A35027" w:rsidRPr="00A35027" w:rsidRDefault="00A35027" w:rsidP="001F17DA">
                  <w:pPr>
                    <w:jc w:val="center"/>
                    <w:rPr>
                      <w:rFonts w:ascii="TH SarabunPSK" w:hAnsi="TH SarabunPSK" w:cs="TH SarabunPSK"/>
                      <w:sz w:val="32"/>
                      <w:szCs w:val="32"/>
                    </w:rPr>
                  </w:pPr>
                  <w:r w:rsidRPr="00A35027">
                    <w:rPr>
                      <w:rFonts w:ascii="TH SarabunPSK" w:hAnsi="TH SarabunPSK" w:cs="TH SarabunPSK"/>
                      <w:b/>
                      <w:bCs/>
                      <w:sz w:val="32"/>
                      <w:szCs w:val="32"/>
                      <w:cs/>
                    </w:rPr>
                    <w:lastRenderedPageBreak/>
                    <w:t xml:space="preserve">ร้อยละ </w:t>
                  </w:r>
                  <w:r w:rsidRPr="00A35027">
                    <w:rPr>
                      <w:rFonts w:ascii="TH SarabunPSK" w:hAnsi="TH SarabunPSK" w:cs="TH SarabunPSK"/>
                      <w:b/>
                      <w:bCs/>
                      <w:sz w:val="32"/>
                      <w:szCs w:val="32"/>
                    </w:rPr>
                    <w:t>75</w:t>
                  </w:r>
                </w:p>
                <w:p w:rsidR="00A35027" w:rsidRPr="00A35027" w:rsidRDefault="00A35027" w:rsidP="001F17DA">
                  <w:pPr>
                    <w:rPr>
                      <w:rFonts w:ascii="TH SarabunPSK" w:hAnsi="TH SarabunPSK" w:cs="TH SarabunPSK"/>
                      <w:sz w:val="32"/>
                      <w:szCs w:val="32"/>
                    </w:rPr>
                  </w:pPr>
                  <w:r w:rsidRPr="00A35027">
                    <w:rPr>
                      <w:rFonts w:ascii="TH SarabunPSK" w:hAnsi="TH SarabunPSK" w:cs="TH SarabunPSK"/>
                      <w:sz w:val="32"/>
                      <w:szCs w:val="32"/>
                      <w:cs/>
                    </w:rPr>
                    <w:t>ของ รพ.กลุ่มเป้าหมาย</w:t>
                  </w:r>
                </w:p>
                <w:p w:rsidR="00A35027" w:rsidRPr="00A35027" w:rsidRDefault="00A35027" w:rsidP="001F17DA">
                  <w:pPr>
                    <w:rPr>
                      <w:rFonts w:ascii="TH SarabunPSK" w:hAnsi="TH SarabunPSK" w:cs="TH SarabunPSK"/>
                      <w:sz w:val="32"/>
                      <w:szCs w:val="32"/>
                    </w:rPr>
                  </w:pPr>
                  <w:r w:rsidRPr="00A35027">
                    <w:rPr>
                      <w:rFonts w:ascii="TH SarabunPSK" w:hAnsi="TH SarabunPSK" w:cs="TH SarabunPSK"/>
                      <w:sz w:val="32"/>
                      <w:szCs w:val="32"/>
                      <w:cs/>
                    </w:rPr>
                    <w:t xml:space="preserve">ดำเนินการตามเกณฑ์ Digital Transformation </w:t>
                  </w:r>
                  <w:r w:rsidRPr="00A35027">
                    <w:rPr>
                      <w:rFonts w:ascii="TH SarabunPSK" w:hAnsi="TH SarabunPSK" w:cs="TH SarabunPSK"/>
                      <w:sz w:val="32"/>
                      <w:szCs w:val="32"/>
                      <w:cs/>
                    </w:rPr>
                    <w:lastRenderedPageBreak/>
                    <w:t xml:space="preserve">เพื่อก้าวสู่การเป็น </w:t>
                  </w:r>
                  <w:r w:rsidRPr="00A35027">
                    <w:rPr>
                      <w:rFonts w:ascii="TH SarabunPSK" w:hAnsi="TH SarabunPSK" w:cs="TH SarabunPSK"/>
                      <w:sz w:val="32"/>
                      <w:szCs w:val="32"/>
                    </w:rPr>
                    <w:t>Smart Hospital</w:t>
                  </w:r>
                  <w:r w:rsidRPr="00A35027">
                    <w:rPr>
                      <w:rFonts w:ascii="TH SarabunPSK" w:hAnsi="TH SarabunPSK" w:cs="TH SarabunPSK"/>
                      <w:sz w:val="32"/>
                      <w:szCs w:val="32"/>
                      <w:cs/>
                    </w:rPr>
                    <w:t xml:space="preserve"> และผ่านเกณฑ์ ระดับ </w:t>
                  </w:r>
                  <w:r w:rsidRPr="00A35027">
                    <w:rPr>
                      <w:rFonts w:ascii="TH SarabunPSK" w:hAnsi="TH SarabunPSK" w:cs="TH SarabunPSK"/>
                      <w:sz w:val="32"/>
                      <w:szCs w:val="32"/>
                    </w:rPr>
                    <w:t xml:space="preserve">2 </w:t>
                  </w:r>
                  <w:r w:rsidRPr="00A35027">
                    <w:rPr>
                      <w:rFonts w:ascii="TH SarabunPSK" w:hAnsi="TH SarabunPSK" w:cs="TH SarabunPSK"/>
                      <w:sz w:val="32"/>
                      <w:szCs w:val="32"/>
                      <w:cs/>
                    </w:rPr>
                    <w:t>ขึ้นไป</w:t>
                  </w:r>
                </w:p>
              </w:tc>
              <w:tc>
                <w:tcPr>
                  <w:tcW w:w="2409" w:type="dxa"/>
                  <w:shd w:val="clear" w:color="auto" w:fill="auto"/>
                </w:tcPr>
                <w:p w:rsidR="00A35027" w:rsidRPr="00A35027" w:rsidRDefault="00A35027" w:rsidP="001F17DA">
                  <w:pPr>
                    <w:jc w:val="center"/>
                    <w:rPr>
                      <w:rFonts w:ascii="TH SarabunPSK" w:hAnsi="TH SarabunPSK" w:cs="TH SarabunPSK"/>
                      <w:sz w:val="32"/>
                      <w:szCs w:val="32"/>
                    </w:rPr>
                  </w:pPr>
                  <w:r w:rsidRPr="00A35027">
                    <w:rPr>
                      <w:rFonts w:ascii="TH SarabunPSK" w:hAnsi="TH SarabunPSK" w:cs="TH SarabunPSK"/>
                      <w:b/>
                      <w:bCs/>
                      <w:sz w:val="32"/>
                      <w:szCs w:val="32"/>
                      <w:cs/>
                    </w:rPr>
                    <w:lastRenderedPageBreak/>
                    <w:t xml:space="preserve">ร้อยละ </w:t>
                  </w:r>
                  <w:r w:rsidRPr="00A35027">
                    <w:rPr>
                      <w:rFonts w:ascii="TH SarabunPSK" w:hAnsi="TH SarabunPSK" w:cs="TH SarabunPSK"/>
                      <w:b/>
                      <w:bCs/>
                      <w:sz w:val="32"/>
                      <w:szCs w:val="32"/>
                    </w:rPr>
                    <w:t>100</w:t>
                  </w:r>
                </w:p>
                <w:p w:rsidR="00A35027" w:rsidRPr="00A35027" w:rsidRDefault="00A35027" w:rsidP="001F17DA">
                  <w:pPr>
                    <w:rPr>
                      <w:rFonts w:ascii="TH SarabunPSK" w:hAnsi="TH SarabunPSK" w:cs="TH SarabunPSK"/>
                      <w:sz w:val="32"/>
                      <w:szCs w:val="32"/>
                    </w:rPr>
                  </w:pPr>
                  <w:r w:rsidRPr="00A35027">
                    <w:rPr>
                      <w:rFonts w:ascii="TH SarabunPSK" w:hAnsi="TH SarabunPSK" w:cs="TH SarabunPSK"/>
                      <w:sz w:val="32"/>
                      <w:szCs w:val="32"/>
                      <w:cs/>
                    </w:rPr>
                    <w:t>ของ รพ.กลุ่มเป้าหมาย</w:t>
                  </w:r>
                </w:p>
                <w:p w:rsidR="00A35027" w:rsidRPr="00A35027" w:rsidRDefault="00A35027" w:rsidP="001F17DA">
                  <w:pPr>
                    <w:rPr>
                      <w:rFonts w:ascii="TH SarabunPSK" w:hAnsi="TH SarabunPSK" w:cs="TH SarabunPSK"/>
                      <w:sz w:val="32"/>
                      <w:szCs w:val="32"/>
                    </w:rPr>
                  </w:pPr>
                  <w:r w:rsidRPr="00A35027">
                    <w:rPr>
                      <w:rFonts w:ascii="TH SarabunPSK" w:hAnsi="TH SarabunPSK" w:cs="TH SarabunPSK"/>
                      <w:sz w:val="32"/>
                      <w:szCs w:val="32"/>
                      <w:cs/>
                    </w:rPr>
                    <w:t xml:space="preserve">ดำเนินการตามเกณฑ์ Digital Transformation </w:t>
                  </w:r>
                  <w:r w:rsidRPr="00A35027">
                    <w:rPr>
                      <w:rFonts w:ascii="TH SarabunPSK" w:hAnsi="TH SarabunPSK" w:cs="TH SarabunPSK"/>
                      <w:sz w:val="32"/>
                      <w:szCs w:val="32"/>
                      <w:cs/>
                    </w:rPr>
                    <w:lastRenderedPageBreak/>
                    <w:t xml:space="preserve">เพื่อก้าวสู่การเป็น </w:t>
                  </w:r>
                  <w:r w:rsidRPr="00A35027">
                    <w:rPr>
                      <w:rFonts w:ascii="TH SarabunPSK" w:hAnsi="TH SarabunPSK" w:cs="TH SarabunPSK"/>
                      <w:sz w:val="32"/>
                      <w:szCs w:val="32"/>
                    </w:rPr>
                    <w:t>Smart Hospital</w:t>
                  </w:r>
                  <w:r w:rsidRPr="00A35027">
                    <w:rPr>
                      <w:rFonts w:ascii="TH SarabunPSK" w:hAnsi="TH SarabunPSK" w:cs="TH SarabunPSK"/>
                      <w:sz w:val="32"/>
                      <w:szCs w:val="32"/>
                      <w:cs/>
                    </w:rPr>
                    <w:t xml:space="preserve"> และผ่านเกณฑ์ ระดับ </w:t>
                  </w:r>
                  <w:r w:rsidRPr="00A35027">
                    <w:rPr>
                      <w:rFonts w:ascii="TH SarabunPSK" w:hAnsi="TH SarabunPSK" w:cs="TH SarabunPSK"/>
                      <w:sz w:val="32"/>
                      <w:szCs w:val="32"/>
                    </w:rPr>
                    <w:t xml:space="preserve">2 </w:t>
                  </w:r>
                  <w:r w:rsidRPr="00A35027">
                    <w:rPr>
                      <w:rFonts w:ascii="TH SarabunPSK" w:hAnsi="TH SarabunPSK" w:cs="TH SarabunPSK"/>
                      <w:sz w:val="32"/>
                      <w:szCs w:val="32"/>
                      <w:cs/>
                    </w:rPr>
                    <w:t>ขึ้นไป</w:t>
                  </w:r>
                </w:p>
                <w:p w:rsidR="00A35027" w:rsidRPr="00A35027" w:rsidRDefault="00A35027" w:rsidP="001F17DA">
                  <w:pPr>
                    <w:rPr>
                      <w:rFonts w:ascii="TH SarabunPSK" w:hAnsi="TH SarabunPSK" w:cs="TH SarabunPSK"/>
                      <w:sz w:val="32"/>
                      <w:szCs w:val="32"/>
                      <w:cs/>
                    </w:rPr>
                  </w:pPr>
                </w:p>
              </w:tc>
            </w:tr>
          </w:tbl>
          <w:p w:rsidR="00A35027" w:rsidRPr="00A35027" w:rsidRDefault="00A35027" w:rsidP="001F17DA">
            <w:pPr>
              <w:rPr>
                <w:rFonts w:ascii="TH SarabunPSK" w:hAnsi="TH SarabunPSK" w:cs="TH SarabunPSK"/>
                <w:b/>
                <w:bCs/>
                <w:color w:val="C00000"/>
                <w:sz w:val="32"/>
                <w:szCs w:val="32"/>
              </w:rPr>
            </w:pPr>
          </w:p>
        </w:tc>
      </w:tr>
      <w:tr w:rsidR="00A35027" w:rsidRPr="00A35027" w:rsidTr="00A35027">
        <w:tc>
          <w:tcPr>
            <w:tcW w:w="2156" w:type="dxa"/>
            <w:tcBorders>
              <w:top w:val="single" w:sz="4" w:space="0" w:color="auto"/>
              <w:left w:val="single" w:sz="4" w:space="0" w:color="auto"/>
              <w:bottom w:val="single" w:sz="4" w:space="0" w:color="auto"/>
              <w:right w:val="single" w:sz="4" w:space="0" w:color="auto"/>
            </w:tcBorders>
          </w:tcPr>
          <w:p w:rsidR="00A35027" w:rsidRPr="00A35027" w:rsidRDefault="00A35027" w:rsidP="001F17DA">
            <w:pPr>
              <w:rPr>
                <w:rFonts w:ascii="TH SarabunPSK" w:hAnsi="TH SarabunPSK" w:cs="TH SarabunPSK"/>
                <w:b/>
                <w:bCs/>
                <w:color w:val="000000"/>
                <w:sz w:val="32"/>
                <w:szCs w:val="32"/>
                <w:highlight w:val="yellow"/>
                <w:cs/>
              </w:rPr>
            </w:pPr>
            <w:r w:rsidRPr="00A35027">
              <w:rPr>
                <w:rFonts w:ascii="TH SarabunPSK" w:hAnsi="TH SarabunPSK" w:cs="TH SarabunPSK"/>
                <w:b/>
                <w:bCs/>
                <w:color w:val="000000"/>
                <w:sz w:val="32"/>
                <w:szCs w:val="32"/>
                <w:cs/>
              </w:rPr>
              <w:lastRenderedPageBreak/>
              <w:t xml:space="preserve">วิธีการประเมินผล : </w:t>
            </w:r>
          </w:p>
        </w:tc>
        <w:tc>
          <w:tcPr>
            <w:tcW w:w="7796" w:type="dxa"/>
            <w:tcBorders>
              <w:top w:val="single" w:sz="4" w:space="0" w:color="auto"/>
              <w:left w:val="single" w:sz="4" w:space="0" w:color="auto"/>
              <w:bottom w:val="single" w:sz="4" w:space="0" w:color="auto"/>
              <w:right w:val="single" w:sz="4" w:space="0" w:color="auto"/>
            </w:tcBorders>
          </w:tcPr>
          <w:p w:rsidR="00A35027" w:rsidRPr="00A35027" w:rsidRDefault="00A35027" w:rsidP="001F17DA">
            <w:pPr>
              <w:ind w:left="317" w:hanging="283"/>
              <w:jc w:val="thaiDistribute"/>
              <w:rPr>
                <w:rFonts w:ascii="TH SarabunPSK" w:hAnsi="TH SarabunPSK" w:cs="TH SarabunPSK"/>
                <w:sz w:val="32"/>
                <w:szCs w:val="32"/>
              </w:rPr>
            </w:pPr>
            <w:r w:rsidRPr="00A35027">
              <w:rPr>
                <w:rFonts w:ascii="TH SarabunPSK" w:hAnsi="TH SarabunPSK" w:cs="TH SarabunPSK"/>
                <w:sz w:val="32"/>
                <w:szCs w:val="32"/>
                <w:cs/>
              </w:rPr>
              <w:t xml:space="preserve">1. ประมวลผลจากแบบประเมินตนเองของ รพ. </w:t>
            </w:r>
          </w:p>
          <w:p w:rsidR="00A35027" w:rsidRPr="00A35027" w:rsidRDefault="00A35027" w:rsidP="001F17DA">
            <w:pPr>
              <w:ind w:left="317" w:hanging="283"/>
              <w:jc w:val="thaiDistribute"/>
              <w:rPr>
                <w:rFonts w:ascii="TH SarabunPSK" w:hAnsi="TH SarabunPSK" w:cs="TH SarabunPSK"/>
                <w:sz w:val="32"/>
                <w:szCs w:val="32"/>
              </w:rPr>
            </w:pPr>
            <w:r w:rsidRPr="00A35027">
              <w:rPr>
                <w:rFonts w:ascii="TH SarabunPSK" w:hAnsi="TH SarabunPSK" w:cs="TH SarabunPSK"/>
                <w:sz w:val="32"/>
                <w:szCs w:val="32"/>
                <w:cs/>
              </w:rPr>
              <w:t>2. การตรวจเยี่ยมจากจังหวัด/เขต/กรมวิชาการ เพื่อประเมินผลการดำเนินงานทั้ง 3 ระดับ ได้แก่</w:t>
            </w:r>
            <w:r w:rsidRPr="00A35027">
              <w:rPr>
                <w:rFonts w:ascii="TH SarabunPSK" w:hAnsi="TH SarabunPSK" w:cs="TH SarabunPSK"/>
                <w:sz w:val="32"/>
                <w:szCs w:val="32"/>
              </w:rPr>
              <w:t xml:space="preserve"> Smart Tools, Smart Service, Smart Outcome</w:t>
            </w:r>
          </w:p>
        </w:tc>
      </w:tr>
      <w:tr w:rsidR="00A35027" w:rsidRPr="00A35027" w:rsidTr="00A35027">
        <w:trPr>
          <w:trHeight w:val="96"/>
        </w:trPr>
        <w:tc>
          <w:tcPr>
            <w:tcW w:w="2156" w:type="dxa"/>
            <w:tcBorders>
              <w:top w:val="single" w:sz="4" w:space="0" w:color="auto"/>
              <w:left w:val="single" w:sz="4" w:space="0" w:color="auto"/>
              <w:bottom w:val="single" w:sz="4" w:space="0" w:color="auto"/>
              <w:right w:val="single" w:sz="4" w:space="0" w:color="auto"/>
            </w:tcBorders>
          </w:tcPr>
          <w:p w:rsidR="00A35027" w:rsidRPr="00A35027" w:rsidRDefault="00A35027" w:rsidP="001F17DA">
            <w:pPr>
              <w:rPr>
                <w:rFonts w:ascii="TH SarabunPSK" w:hAnsi="TH SarabunPSK" w:cs="TH SarabunPSK"/>
                <w:b/>
                <w:bCs/>
                <w:color w:val="000000"/>
                <w:sz w:val="32"/>
                <w:szCs w:val="32"/>
                <w:cs/>
              </w:rPr>
            </w:pPr>
            <w:r w:rsidRPr="00A35027">
              <w:rPr>
                <w:rFonts w:ascii="TH SarabunPSK" w:hAnsi="TH SarabunPSK" w:cs="TH SarabunPSK"/>
                <w:b/>
                <w:bCs/>
                <w:color w:val="000000"/>
                <w:sz w:val="32"/>
                <w:szCs w:val="32"/>
                <w:cs/>
              </w:rPr>
              <w:t xml:space="preserve">เอกสารสนับสนุน : </w:t>
            </w:r>
          </w:p>
        </w:tc>
        <w:tc>
          <w:tcPr>
            <w:tcW w:w="7796" w:type="dxa"/>
            <w:tcBorders>
              <w:top w:val="single" w:sz="4" w:space="0" w:color="auto"/>
              <w:left w:val="single" w:sz="4" w:space="0" w:color="auto"/>
              <w:bottom w:val="single" w:sz="4" w:space="0" w:color="auto"/>
              <w:right w:val="single" w:sz="4" w:space="0" w:color="auto"/>
            </w:tcBorders>
          </w:tcPr>
          <w:p w:rsidR="00A35027" w:rsidRPr="00A35027" w:rsidRDefault="00A35027" w:rsidP="00A35027">
            <w:pPr>
              <w:pStyle w:val="a3"/>
              <w:numPr>
                <w:ilvl w:val="0"/>
                <w:numId w:val="75"/>
              </w:numPr>
              <w:ind w:left="317"/>
              <w:rPr>
                <w:rFonts w:ascii="TH SarabunPSK" w:hAnsi="TH SarabunPSK" w:cs="TH SarabunPSK"/>
                <w:sz w:val="32"/>
                <w:szCs w:val="32"/>
              </w:rPr>
            </w:pPr>
            <w:r w:rsidRPr="00A35027">
              <w:rPr>
                <w:rFonts w:ascii="TH SarabunPSK" w:hAnsi="TH SarabunPSK" w:cs="TH SarabunPSK"/>
                <w:sz w:val="32"/>
                <w:szCs w:val="32"/>
                <w:cs/>
              </w:rPr>
              <w:t>แนวทางและมาตรฐานเชื่อมโยงข้อมูลผ่านตัวกลางสำหรับการเชื่อมโยงและแลกเปลี่ยนข้อมูลสำหรับโรงพยาบาล (</w:t>
            </w:r>
            <w:r w:rsidRPr="00A35027">
              <w:rPr>
                <w:rFonts w:ascii="TH SarabunPSK" w:hAnsi="TH SarabunPSK" w:cs="TH SarabunPSK"/>
                <w:sz w:val="32"/>
                <w:szCs w:val="32"/>
              </w:rPr>
              <w:t>HIS Gateway</w:t>
            </w:r>
            <w:r w:rsidRPr="00A35027">
              <w:rPr>
                <w:rFonts w:ascii="TH SarabunPSK" w:hAnsi="TH SarabunPSK" w:cs="TH SarabunPSK"/>
                <w:sz w:val="32"/>
                <w:szCs w:val="32"/>
                <w:cs/>
              </w:rPr>
              <w:t>)</w:t>
            </w:r>
          </w:p>
          <w:p w:rsidR="00A35027" w:rsidRPr="00A35027" w:rsidRDefault="00A35027" w:rsidP="001F17DA">
            <w:pPr>
              <w:rPr>
                <w:rFonts w:ascii="TH SarabunPSK" w:hAnsi="TH SarabunPSK" w:cs="TH SarabunPSK"/>
                <w:sz w:val="32"/>
                <w:szCs w:val="32"/>
              </w:rPr>
            </w:pPr>
            <w:r w:rsidRPr="00A35027">
              <w:rPr>
                <w:rFonts w:ascii="TH SarabunPSK" w:hAnsi="TH SarabunPSK" w:cs="TH SarabunPSK"/>
                <w:sz w:val="32"/>
                <w:szCs w:val="32"/>
              </w:rPr>
              <w:t xml:space="preserve">2. </w:t>
            </w:r>
            <w:r w:rsidRPr="00A35027">
              <w:rPr>
                <w:rFonts w:ascii="TH SarabunPSK" w:hAnsi="TH SarabunPSK" w:cs="TH SarabunPSK"/>
                <w:sz w:val="32"/>
                <w:szCs w:val="32"/>
                <w:cs/>
              </w:rPr>
              <w:t xml:space="preserve"> คู่มือการติดตั้งและใช้งาน</w:t>
            </w:r>
            <w:r w:rsidRPr="00A35027">
              <w:rPr>
                <w:rFonts w:ascii="TH SarabunPSK" w:hAnsi="TH SarabunPSK" w:cs="TH SarabunPSK"/>
                <w:sz w:val="32"/>
                <w:szCs w:val="32"/>
              </w:rPr>
              <w:t xml:space="preserve"> H4U</w:t>
            </w:r>
          </w:p>
          <w:p w:rsidR="00A35027" w:rsidRPr="00A35027" w:rsidRDefault="00A35027" w:rsidP="001F17DA">
            <w:pPr>
              <w:rPr>
                <w:rFonts w:ascii="TH SarabunPSK" w:hAnsi="TH SarabunPSK" w:cs="TH SarabunPSK"/>
                <w:sz w:val="32"/>
                <w:szCs w:val="32"/>
              </w:rPr>
            </w:pPr>
            <w:r w:rsidRPr="00A35027">
              <w:rPr>
                <w:rFonts w:ascii="TH SarabunPSK" w:hAnsi="TH SarabunPSK" w:cs="TH SarabunPSK"/>
                <w:sz w:val="32"/>
                <w:szCs w:val="32"/>
              </w:rPr>
              <w:t>3.</w:t>
            </w:r>
            <w:r w:rsidRPr="00A35027">
              <w:rPr>
                <w:rFonts w:ascii="TH SarabunPSK" w:hAnsi="TH SarabunPSK" w:cs="TH SarabunPSK"/>
                <w:sz w:val="32"/>
                <w:szCs w:val="32"/>
                <w:cs/>
              </w:rPr>
              <w:t xml:space="preserve">  คู่มือ </w:t>
            </w:r>
            <w:r w:rsidRPr="00A35027">
              <w:rPr>
                <w:rFonts w:ascii="TH SarabunPSK" w:hAnsi="TH SarabunPSK" w:cs="TH SarabunPSK"/>
                <w:sz w:val="32"/>
                <w:szCs w:val="32"/>
              </w:rPr>
              <w:t xml:space="preserve">MOPH Connect Smart Queue </w:t>
            </w:r>
            <w:r w:rsidRPr="00A35027">
              <w:rPr>
                <w:rFonts w:ascii="TH SarabunPSK" w:hAnsi="TH SarabunPSK" w:cs="TH SarabunPSK"/>
                <w:sz w:val="32"/>
                <w:szCs w:val="32"/>
                <w:cs/>
              </w:rPr>
              <w:t>กองยุทธศาสตร์และแผนงาน สป.สธ.</w:t>
            </w:r>
          </w:p>
          <w:p w:rsidR="00A35027" w:rsidRPr="00A35027" w:rsidRDefault="00A35027" w:rsidP="001F17DA">
            <w:pPr>
              <w:rPr>
                <w:rFonts w:ascii="TH SarabunPSK" w:hAnsi="TH SarabunPSK" w:cs="TH SarabunPSK"/>
                <w:sz w:val="32"/>
                <w:szCs w:val="32"/>
              </w:rPr>
            </w:pPr>
            <w:r w:rsidRPr="00A35027">
              <w:rPr>
                <w:rFonts w:ascii="TH SarabunPSK" w:hAnsi="TH SarabunPSK" w:cs="TH SarabunPSK"/>
                <w:sz w:val="32"/>
                <w:szCs w:val="32"/>
              </w:rPr>
              <w:t xml:space="preserve">4. </w:t>
            </w:r>
            <w:r w:rsidRPr="00A35027">
              <w:rPr>
                <w:rFonts w:ascii="TH SarabunPSK" w:hAnsi="TH SarabunPSK" w:cs="TH SarabunPSK"/>
                <w:sz w:val="32"/>
                <w:szCs w:val="32"/>
                <w:cs/>
              </w:rPr>
              <w:t xml:space="preserve"> คู่มือ</w:t>
            </w:r>
            <w:r w:rsidRPr="00A35027">
              <w:rPr>
                <w:rFonts w:ascii="TH SarabunPSK" w:hAnsi="TH SarabunPSK" w:cs="TH SarabunPSK"/>
                <w:sz w:val="32"/>
                <w:szCs w:val="32"/>
                <w:shd w:val="clear" w:color="auto" w:fill="FFFFFF"/>
                <w:cs/>
              </w:rPr>
              <w:t>แอปพลิเคชั่น “</w:t>
            </w:r>
            <w:r w:rsidRPr="00A35027">
              <w:rPr>
                <w:rFonts w:ascii="TH SarabunPSK" w:hAnsi="TH SarabunPSK" w:cs="TH SarabunPSK"/>
                <w:sz w:val="32"/>
                <w:szCs w:val="32"/>
                <w:shd w:val="clear" w:color="auto" w:fill="FFFFFF"/>
              </w:rPr>
              <w:t>Hygge Medical Service” </w:t>
            </w:r>
            <w:r w:rsidRPr="00A35027">
              <w:rPr>
                <w:rFonts w:ascii="TH SarabunPSK" w:hAnsi="TH SarabunPSK" w:cs="TH SarabunPSK"/>
                <w:sz w:val="32"/>
                <w:szCs w:val="32"/>
                <w:shd w:val="clear" w:color="auto" w:fill="FFFFFF"/>
                <w:cs/>
              </w:rPr>
              <w:t xml:space="preserve">เขตสุขภาพที่ </w:t>
            </w:r>
            <w:r w:rsidRPr="00A35027">
              <w:rPr>
                <w:rFonts w:ascii="TH SarabunPSK" w:hAnsi="TH SarabunPSK" w:cs="TH SarabunPSK"/>
                <w:sz w:val="32"/>
                <w:szCs w:val="32"/>
                <w:shd w:val="clear" w:color="auto" w:fill="FFFFFF"/>
              </w:rPr>
              <w:t>5</w:t>
            </w:r>
          </w:p>
        </w:tc>
      </w:tr>
      <w:tr w:rsidR="00A35027" w:rsidRPr="00A35027" w:rsidTr="00A35027">
        <w:trPr>
          <w:trHeight w:val="1069"/>
        </w:trPr>
        <w:tc>
          <w:tcPr>
            <w:tcW w:w="2156" w:type="dxa"/>
            <w:tcBorders>
              <w:top w:val="single" w:sz="4" w:space="0" w:color="auto"/>
              <w:left w:val="single" w:sz="4" w:space="0" w:color="auto"/>
              <w:bottom w:val="single" w:sz="4" w:space="0" w:color="auto"/>
              <w:right w:val="single" w:sz="4" w:space="0" w:color="auto"/>
            </w:tcBorders>
          </w:tcPr>
          <w:p w:rsidR="00A35027" w:rsidRPr="00A35027" w:rsidRDefault="00A35027" w:rsidP="001F17DA">
            <w:pPr>
              <w:rPr>
                <w:rFonts w:ascii="TH SarabunPSK" w:hAnsi="TH SarabunPSK" w:cs="TH SarabunPSK"/>
                <w:b/>
                <w:bCs/>
                <w:color w:val="000000"/>
                <w:sz w:val="32"/>
                <w:szCs w:val="32"/>
                <w:cs/>
              </w:rPr>
            </w:pPr>
            <w:r w:rsidRPr="00A35027">
              <w:rPr>
                <w:rFonts w:ascii="TH SarabunPSK" w:hAnsi="TH SarabunPSK" w:cs="TH SarabunPSK"/>
                <w:b/>
                <w:bCs/>
                <w:color w:val="000000"/>
                <w:sz w:val="32"/>
                <w:szCs w:val="32"/>
                <w:cs/>
              </w:rPr>
              <w:t>รายละเอียดข้อมูลพื้นฐาน</w:t>
            </w:r>
          </w:p>
        </w:tc>
        <w:tc>
          <w:tcPr>
            <w:tcW w:w="7796" w:type="dxa"/>
            <w:tcBorders>
              <w:top w:val="single" w:sz="4" w:space="0" w:color="auto"/>
              <w:left w:val="single" w:sz="4" w:space="0" w:color="auto"/>
              <w:bottom w:val="single" w:sz="4" w:space="0" w:color="auto"/>
              <w:right w:val="single" w:sz="4" w:space="0" w:color="auto"/>
            </w:tcBorders>
          </w:tcPr>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232"/>
              <w:gridCol w:w="993"/>
              <w:gridCol w:w="1275"/>
              <w:gridCol w:w="1418"/>
              <w:gridCol w:w="1335"/>
            </w:tblGrid>
            <w:tr w:rsidR="00A35027" w:rsidRPr="00A35027" w:rsidTr="001F17DA">
              <w:trPr>
                <w:jc w:val="center"/>
              </w:trPr>
              <w:tc>
                <w:tcPr>
                  <w:tcW w:w="2232" w:type="dxa"/>
                  <w:vMerge w:val="restart"/>
                </w:tcPr>
                <w:p w:rsidR="00A35027" w:rsidRPr="00A35027" w:rsidRDefault="00A35027" w:rsidP="001F17DA">
                  <w:pPr>
                    <w:spacing w:line="360" w:lineRule="auto"/>
                    <w:jc w:val="center"/>
                    <w:rPr>
                      <w:rFonts w:ascii="TH SarabunPSK" w:hAnsi="TH SarabunPSK" w:cs="TH SarabunPSK"/>
                      <w:b/>
                      <w:bCs/>
                      <w:sz w:val="32"/>
                      <w:szCs w:val="32"/>
                    </w:rPr>
                  </w:pPr>
                  <w:r w:rsidRPr="00A35027">
                    <w:rPr>
                      <w:rFonts w:ascii="TH SarabunPSK" w:hAnsi="TH SarabunPSK" w:cs="TH SarabunPSK"/>
                      <w:b/>
                      <w:bCs/>
                      <w:sz w:val="32"/>
                      <w:szCs w:val="32"/>
                    </w:rPr>
                    <w:t>Baseline data</w:t>
                  </w:r>
                </w:p>
              </w:tc>
              <w:tc>
                <w:tcPr>
                  <w:tcW w:w="993" w:type="dxa"/>
                  <w:vMerge w:val="restart"/>
                </w:tcPr>
                <w:p w:rsidR="00A35027" w:rsidRPr="00A35027" w:rsidRDefault="00A35027" w:rsidP="001F17DA">
                  <w:pPr>
                    <w:spacing w:line="360" w:lineRule="auto"/>
                    <w:jc w:val="center"/>
                    <w:rPr>
                      <w:rFonts w:ascii="TH SarabunPSK" w:hAnsi="TH SarabunPSK" w:cs="TH SarabunPSK"/>
                      <w:b/>
                      <w:bCs/>
                      <w:sz w:val="32"/>
                      <w:szCs w:val="32"/>
                      <w:cs/>
                    </w:rPr>
                  </w:pPr>
                  <w:r w:rsidRPr="00A35027">
                    <w:rPr>
                      <w:rFonts w:ascii="TH SarabunPSK" w:hAnsi="TH SarabunPSK" w:cs="TH SarabunPSK"/>
                      <w:b/>
                      <w:bCs/>
                      <w:sz w:val="32"/>
                      <w:szCs w:val="32"/>
                      <w:cs/>
                    </w:rPr>
                    <w:t>หน่วยวัด</w:t>
                  </w:r>
                </w:p>
              </w:tc>
              <w:tc>
                <w:tcPr>
                  <w:tcW w:w="4028" w:type="dxa"/>
                  <w:gridSpan w:val="3"/>
                </w:tcPr>
                <w:p w:rsidR="00A35027" w:rsidRPr="00A35027" w:rsidRDefault="00A35027" w:rsidP="001F17DA">
                  <w:pPr>
                    <w:rPr>
                      <w:rFonts w:ascii="TH SarabunPSK" w:hAnsi="TH SarabunPSK" w:cs="TH SarabunPSK"/>
                      <w:b/>
                      <w:bCs/>
                      <w:sz w:val="32"/>
                      <w:szCs w:val="32"/>
                    </w:rPr>
                  </w:pPr>
                  <w:r w:rsidRPr="00A35027">
                    <w:rPr>
                      <w:rFonts w:ascii="TH SarabunPSK" w:hAnsi="TH SarabunPSK" w:cs="TH SarabunPSK"/>
                      <w:b/>
                      <w:bCs/>
                      <w:sz w:val="32"/>
                      <w:szCs w:val="32"/>
                      <w:cs/>
                    </w:rPr>
                    <w:t>ผลการดำเนินงานในรอบปีงบประมาณ พ.ศ.</w:t>
                  </w:r>
                </w:p>
              </w:tc>
            </w:tr>
            <w:tr w:rsidR="00A35027" w:rsidRPr="00A35027" w:rsidTr="001F17DA">
              <w:trPr>
                <w:jc w:val="center"/>
              </w:trPr>
              <w:tc>
                <w:tcPr>
                  <w:tcW w:w="2232" w:type="dxa"/>
                  <w:vMerge/>
                </w:tcPr>
                <w:p w:rsidR="00A35027" w:rsidRPr="00A35027" w:rsidRDefault="00A35027" w:rsidP="001F17DA">
                  <w:pPr>
                    <w:jc w:val="center"/>
                    <w:rPr>
                      <w:rFonts w:ascii="TH SarabunPSK" w:hAnsi="TH SarabunPSK" w:cs="TH SarabunPSK"/>
                      <w:b/>
                      <w:bCs/>
                      <w:sz w:val="32"/>
                      <w:szCs w:val="32"/>
                    </w:rPr>
                  </w:pPr>
                </w:p>
              </w:tc>
              <w:tc>
                <w:tcPr>
                  <w:tcW w:w="993" w:type="dxa"/>
                  <w:vMerge/>
                </w:tcPr>
                <w:p w:rsidR="00A35027" w:rsidRPr="00A35027" w:rsidRDefault="00A35027" w:rsidP="001F17DA">
                  <w:pPr>
                    <w:jc w:val="center"/>
                    <w:rPr>
                      <w:rFonts w:ascii="TH SarabunPSK" w:hAnsi="TH SarabunPSK" w:cs="TH SarabunPSK"/>
                      <w:b/>
                      <w:bCs/>
                      <w:sz w:val="32"/>
                      <w:szCs w:val="32"/>
                    </w:rPr>
                  </w:pPr>
                </w:p>
              </w:tc>
              <w:tc>
                <w:tcPr>
                  <w:tcW w:w="1275" w:type="dxa"/>
                </w:tcPr>
                <w:p w:rsidR="00A35027" w:rsidRPr="00A35027" w:rsidRDefault="00A35027" w:rsidP="001F17DA">
                  <w:pPr>
                    <w:jc w:val="center"/>
                    <w:rPr>
                      <w:rFonts w:ascii="TH SarabunPSK" w:hAnsi="TH SarabunPSK" w:cs="TH SarabunPSK"/>
                      <w:b/>
                      <w:bCs/>
                      <w:sz w:val="32"/>
                      <w:szCs w:val="32"/>
                    </w:rPr>
                  </w:pPr>
                  <w:r w:rsidRPr="00A35027">
                    <w:rPr>
                      <w:rFonts w:ascii="TH SarabunPSK" w:hAnsi="TH SarabunPSK" w:cs="TH SarabunPSK"/>
                      <w:b/>
                      <w:bCs/>
                      <w:sz w:val="32"/>
                      <w:szCs w:val="32"/>
                      <w:cs/>
                    </w:rPr>
                    <w:t>255</w:t>
                  </w:r>
                  <w:r w:rsidRPr="00A35027">
                    <w:rPr>
                      <w:rFonts w:ascii="TH SarabunPSK" w:hAnsi="TH SarabunPSK" w:cs="TH SarabunPSK"/>
                      <w:b/>
                      <w:bCs/>
                      <w:sz w:val="32"/>
                      <w:szCs w:val="32"/>
                    </w:rPr>
                    <w:t>9</w:t>
                  </w:r>
                </w:p>
              </w:tc>
              <w:tc>
                <w:tcPr>
                  <w:tcW w:w="1418" w:type="dxa"/>
                </w:tcPr>
                <w:p w:rsidR="00A35027" w:rsidRPr="00A35027" w:rsidRDefault="00A35027" w:rsidP="001F17DA">
                  <w:pPr>
                    <w:jc w:val="center"/>
                    <w:rPr>
                      <w:rFonts w:ascii="TH SarabunPSK" w:hAnsi="TH SarabunPSK" w:cs="TH SarabunPSK"/>
                      <w:b/>
                      <w:bCs/>
                      <w:sz w:val="32"/>
                      <w:szCs w:val="32"/>
                    </w:rPr>
                  </w:pPr>
                  <w:r w:rsidRPr="00A35027">
                    <w:rPr>
                      <w:rFonts w:ascii="TH SarabunPSK" w:hAnsi="TH SarabunPSK" w:cs="TH SarabunPSK"/>
                      <w:b/>
                      <w:bCs/>
                      <w:sz w:val="32"/>
                      <w:szCs w:val="32"/>
                      <w:cs/>
                    </w:rPr>
                    <w:t>25</w:t>
                  </w:r>
                  <w:r w:rsidRPr="00A35027">
                    <w:rPr>
                      <w:rFonts w:ascii="TH SarabunPSK" w:hAnsi="TH SarabunPSK" w:cs="TH SarabunPSK"/>
                      <w:b/>
                      <w:bCs/>
                      <w:sz w:val="32"/>
                      <w:szCs w:val="32"/>
                    </w:rPr>
                    <w:t>60</w:t>
                  </w:r>
                </w:p>
              </w:tc>
              <w:tc>
                <w:tcPr>
                  <w:tcW w:w="1335" w:type="dxa"/>
                </w:tcPr>
                <w:p w:rsidR="00A35027" w:rsidRPr="00A35027" w:rsidRDefault="00A35027" w:rsidP="001F17DA">
                  <w:pPr>
                    <w:jc w:val="center"/>
                    <w:rPr>
                      <w:rFonts w:ascii="TH SarabunPSK" w:hAnsi="TH SarabunPSK" w:cs="TH SarabunPSK"/>
                      <w:b/>
                      <w:bCs/>
                      <w:sz w:val="32"/>
                      <w:szCs w:val="32"/>
                    </w:rPr>
                  </w:pPr>
                  <w:r w:rsidRPr="00A35027">
                    <w:rPr>
                      <w:rFonts w:ascii="TH SarabunPSK" w:hAnsi="TH SarabunPSK" w:cs="TH SarabunPSK"/>
                      <w:b/>
                      <w:bCs/>
                      <w:sz w:val="32"/>
                      <w:szCs w:val="32"/>
                      <w:cs/>
                    </w:rPr>
                    <w:t>2561</w:t>
                  </w:r>
                </w:p>
              </w:tc>
            </w:tr>
            <w:tr w:rsidR="00A35027" w:rsidRPr="00A35027" w:rsidTr="001F17DA">
              <w:trPr>
                <w:jc w:val="center"/>
              </w:trPr>
              <w:tc>
                <w:tcPr>
                  <w:tcW w:w="2232" w:type="dxa"/>
                </w:tcPr>
                <w:p w:rsidR="00A35027" w:rsidRPr="00A35027" w:rsidRDefault="00A35027" w:rsidP="001F17DA">
                  <w:pPr>
                    <w:rPr>
                      <w:rFonts w:ascii="TH SarabunPSK" w:hAnsi="TH SarabunPSK" w:cs="TH SarabunPSK"/>
                      <w:sz w:val="32"/>
                      <w:szCs w:val="32"/>
                    </w:rPr>
                  </w:pPr>
                  <w:r w:rsidRPr="00A35027">
                    <w:rPr>
                      <w:rFonts w:ascii="TH SarabunPSK" w:hAnsi="TH SarabunPSK" w:cs="TH SarabunPSK"/>
                      <w:sz w:val="32"/>
                      <w:szCs w:val="32"/>
                      <w:cs/>
                    </w:rPr>
                    <w:t xml:space="preserve">รพ.ภาครัฐที่ผ่านเกณฑ์ </w:t>
                  </w:r>
                  <w:r w:rsidRPr="00A35027">
                    <w:rPr>
                      <w:rFonts w:ascii="TH SarabunPSK" w:hAnsi="TH SarabunPSK" w:cs="TH SarabunPSK"/>
                      <w:sz w:val="32"/>
                      <w:szCs w:val="32"/>
                    </w:rPr>
                    <w:t>Smart Hospital</w:t>
                  </w:r>
                </w:p>
              </w:tc>
              <w:tc>
                <w:tcPr>
                  <w:tcW w:w="993" w:type="dxa"/>
                </w:tcPr>
                <w:p w:rsidR="00A35027" w:rsidRPr="00A35027" w:rsidRDefault="00A35027" w:rsidP="001F17DA">
                  <w:pPr>
                    <w:jc w:val="center"/>
                    <w:rPr>
                      <w:rFonts w:ascii="TH SarabunPSK" w:hAnsi="TH SarabunPSK" w:cs="TH SarabunPSK"/>
                      <w:sz w:val="32"/>
                      <w:szCs w:val="32"/>
                    </w:rPr>
                  </w:pPr>
                  <w:r w:rsidRPr="00A35027">
                    <w:rPr>
                      <w:rFonts w:ascii="TH SarabunPSK" w:hAnsi="TH SarabunPSK" w:cs="TH SarabunPSK"/>
                      <w:sz w:val="32"/>
                      <w:szCs w:val="32"/>
                      <w:cs/>
                    </w:rPr>
                    <w:t>แห่ง</w:t>
                  </w:r>
                </w:p>
              </w:tc>
              <w:tc>
                <w:tcPr>
                  <w:tcW w:w="1275" w:type="dxa"/>
                </w:tcPr>
                <w:p w:rsidR="00A35027" w:rsidRPr="00A35027" w:rsidRDefault="00A35027" w:rsidP="001F17DA">
                  <w:pPr>
                    <w:jc w:val="center"/>
                    <w:rPr>
                      <w:rFonts w:ascii="TH SarabunPSK" w:hAnsi="TH SarabunPSK" w:cs="TH SarabunPSK"/>
                      <w:sz w:val="32"/>
                      <w:szCs w:val="32"/>
                    </w:rPr>
                  </w:pPr>
                  <w:r w:rsidRPr="00A35027">
                    <w:rPr>
                      <w:rFonts w:ascii="TH SarabunPSK" w:hAnsi="TH SarabunPSK" w:cs="TH SarabunPSK"/>
                      <w:sz w:val="32"/>
                      <w:szCs w:val="32"/>
                      <w:cs/>
                    </w:rPr>
                    <w:t>-</w:t>
                  </w:r>
                </w:p>
              </w:tc>
              <w:tc>
                <w:tcPr>
                  <w:tcW w:w="1418" w:type="dxa"/>
                </w:tcPr>
                <w:p w:rsidR="00A35027" w:rsidRPr="00A35027" w:rsidRDefault="00A35027" w:rsidP="001F17DA">
                  <w:pPr>
                    <w:jc w:val="center"/>
                    <w:rPr>
                      <w:rFonts w:ascii="TH SarabunPSK" w:hAnsi="TH SarabunPSK" w:cs="TH SarabunPSK"/>
                      <w:sz w:val="32"/>
                      <w:szCs w:val="32"/>
                    </w:rPr>
                  </w:pPr>
                  <w:r w:rsidRPr="00A35027">
                    <w:rPr>
                      <w:rFonts w:ascii="TH SarabunPSK" w:hAnsi="TH SarabunPSK" w:cs="TH SarabunPSK"/>
                      <w:sz w:val="32"/>
                      <w:szCs w:val="32"/>
                      <w:cs/>
                    </w:rPr>
                    <w:t>-</w:t>
                  </w:r>
                </w:p>
              </w:tc>
              <w:tc>
                <w:tcPr>
                  <w:tcW w:w="1335" w:type="dxa"/>
                </w:tcPr>
                <w:p w:rsidR="00A35027" w:rsidRPr="00A35027" w:rsidRDefault="00A35027" w:rsidP="001F17DA">
                  <w:pPr>
                    <w:jc w:val="center"/>
                    <w:rPr>
                      <w:rFonts w:ascii="TH SarabunPSK" w:hAnsi="TH SarabunPSK" w:cs="TH SarabunPSK"/>
                      <w:sz w:val="32"/>
                      <w:szCs w:val="32"/>
                    </w:rPr>
                  </w:pPr>
                  <w:r w:rsidRPr="00A35027">
                    <w:rPr>
                      <w:rFonts w:ascii="TH SarabunPSK" w:hAnsi="TH SarabunPSK" w:cs="TH SarabunPSK"/>
                      <w:sz w:val="32"/>
                      <w:szCs w:val="32"/>
                      <w:cs/>
                    </w:rPr>
                    <w:t>-</w:t>
                  </w:r>
                </w:p>
              </w:tc>
            </w:tr>
          </w:tbl>
          <w:p w:rsidR="00A35027" w:rsidRPr="00A35027" w:rsidRDefault="00A35027" w:rsidP="001F17DA">
            <w:pPr>
              <w:rPr>
                <w:rFonts w:ascii="TH SarabunPSK" w:hAnsi="TH SarabunPSK" w:cs="TH SarabunPSK"/>
                <w:color w:val="C00000"/>
                <w:sz w:val="32"/>
                <w:szCs w:val="32"/>
              </w:rPr>
            </w:pPr>
          </w:p>
        </w:tc>
      </w:tr>
      <w:tr w:rsidR="00A35027" w:rsidRPr="00A35027" w:rsidTr="00A35027">
        <w:tc>
          <w:tcPr>
            <w:tcW w:w="2156" w:type="dxa"/>
            <w:tcBorders>
              <w:top w:val="single" w:sz="4" w:space="0" w:color="auto"/>
              <w:left w:val="single" w:sz="4" w:space="0" w:color="auto"/>
              <w:bottom w:val="single" w:sz="4" w:space="0" w:color="auto"/>
              <w:right w:val="single" w:sz="4" w:space="0" w:color="auto"/>
            </w:tcBorders>
          </w:tcPr>
          <w:p w:rsidR="00A35027" w:rsidRPr="00A35027" w:rsidRDefault="00A35027" w:rsidP="001F17DA">
            <w:pPr>
              <w:rPr>
                <w:rFonts w:ascii="TH SarabunPSK" w:hAnsi="TH SarabunPSK" w:cs="TH SarabunPSK"/>
                <w:b/>
                <w:bCs/>
                <w:color w:val="000000"/>
                <w:sz w:val="32"/>
                <w:szCs w:val="32"/>
              </w:rPr>
            </w:pPr>
            <w:r w:rsidRPr="00A35027">
              <w:rPr>
                <w:rFonts w:ascii="TH SarabunPSK" w:hAnsi="TH SarabunPSK" w:cs="TH SarabunPSK"/>
                <w:b/>
                <w:bCs/>
                <w:color w:val="000000"/>
                <w:sz w:val="32"/>
                <w:szCs w:val="32"/>
                <w:cs/>
              </w:rPr>
              <w:t>ผู้ให้ข้อมูลทางวิชาการ /</w:t>
            </w:r>
          </w:p>
          <w:p w:rsidR="00A35027" w:rsidRPr="00A35027" w:rsidRDefault="00A35027" w:rsidP="001F17DA">
            <w:pPr>
              <w:rPr>
                <w:rFonts w:ascii="TH SarabunPSK" w:hAnsi="TH SarabunPSK" w:cs="TH SarabunPSK"/>
                <w:b/>
                <w:bCs/>
                <w:color w:val="000000"/>
                <w:sz w:val="32"/>
                <w:szCs w:val="32"/>
              </w:rPr>
            </w:pPr>
            <w:r w:rsidRPr="00A35027">
              <w:rPr>
                <w:rFonts w:ascii="TH SarabunPSK" w:hAnsi="TH SarabunPSK" w:cs="TH SarabunPSK"/>
                <w:b/>
                <w:bCs/>
                <w:color w:val="000000"/>
                <w:sz w:val="32"/>
                <w:szCs w:val="32"/>
                <w:cs/>
              </w:rPr>
              <w:t>ผู้ประสานงานตัวชี้วัด</w:t>
            </w:r>
          </w:p>
        </w:tc>
        <w:tc>
          <w:tcPr>
            <w:tcW w:w="7796" w:type="dxa"/>
            <w:tcBorders>
              <w:top w:val="single" w:sz="4" w:space="0" w:color="auto"/>
              <w:left w:val="single" w:sz="4" w:space="0" w:color="auto"/>
              <w:bottom w:val="single" w:sz="4" w:space="0" w:color="auto"/>
              <w:right w:val="single" w:sz="4" w:space="0" w:color="auto"/>
            </w:tcBorders>
          </w:tcPr>
          <w:p w:rsidR="00A35027" w:rsidRPr="00A35027" w:rsidRDefault="00A35027" w:rsidP="001F17DA">
            <w:pPr>
              <w:rPr>
                <w:rFonts w:ascii="TH SarabunPSK" w:hAnsi="TH SarabunPSK" w:cs="TH SarabunPSK"/>
                <w:b/>
                <w:bCs/>
                <w:color w:val="000000"/>
                <w:sz w:val="32"/>
                <w:szCs w:val="32"/>
                <w:u w:val="single"/>
              </w:rPr>
            </w:pPr>
            <w:r w:rsidRPr="00A35027">
              <w:rPr>
                <w:rFonts w:ascii="TH SarabunPSK" w:hAnsi="TH SarabunPSK" w:cs="TH SarabunPSK"/>
                <w:b/>
                <w:bCs/>
                <w:color w:val="000000"/>
                <w:sz w:val="32"/>
                <w:szCs w:val="32"/>
                <w:u w:val="single"/>
              </w:rPr>
              <w:t>Project Manager</w:t>
            </w:r>
          </w:p>
          <w:p w:rsidR="00A35027" w:rsidRPr="00A35027" w:rsidRDefault="00A35027" w:rsidP="001F17DA">
            <w:pPr>
              <w:rPr>
                <w:rFonts w:ascii="TH SarabunPSK" w:hAnsi="TH SarabunPSK" w:cs="TH SarabunPSK"/>
                <w:color w:val="000000"/>
                <w:sz w:val="32"/>
                <w:szCs w:val="32"/>
              </w:rPr>
            </w:pPr>
            <w:r w:rsidRPr="00A35027">
              <w:rPr>
                <w:rFonts w:ascii="TH SarabunPSK" w:hAnsi="TH SarabunPSK" w:cs="TH SarabunPSK"/>
                <w:color w:val="000000"/>
                <w:sz w:val="32"/>
                <w:szCs w:val="32"/>
              </w:rPr>
              <w:t>1</w:t>
            </w:r>
            <w:r w:rsidRPr="00A35027">
              <w:rPr>
                <w:rFonts w:ascii="TH SarabunPSK" w:hAnsi="TH SarabunPSK" w:cs="TH SarabunPSK"/>
                <w:color w:val="000000"/>
                <w:sz w:val="32"/>
                <w:szCs w:val="32"/>
                <w:cs/>
              </w:rPr>
              <w:t xml:space="preserve">.นางเดือนเพ็ญ โยเฮือง </w:t>
            </w:r>
            <w:r>
              <w:rPr>
                <w:rFonts w:ascii="TH SarabunPSK" w:hAnsi="TH SarabunPSK" w:cs="TH SarabunPSK"/>
                <w:color w:val="000000"/>
                <w:sz w:val="32"/>
                <w:szCs w:val="32"/>
              </w:rPr>
              <w:tab/>
            </w:r>
            <w:r>
              <w:rPr>
                <w:rFonts w:ascii="TH SarabunPSK" w:hAnsi="TH SarabunPSK" w:cs="TH SarabunPSK"/>
                <w:color w:val="000000"/>
                <w:sz w:val="32"/>
                <w:szCs w:val="32"/>
              </w:rPr>
              <w:tab/>
            </w:r>
            <w:r>
              <w:rPr>
                <w:rFonts w:ascii="TH SarabunPSK" w:hAnsi="TH SarabunPSK" w:cs="TH SarabunPSK"/>
                <w:color w:val="000000"/>
                <w:sz w:val="32"/>
                <w:szCs w:val="32"/>
              </w:rPr>
              <w:tab/>
            </w:r>
            <w:r w:rsidRPr="00A35027">
              <w:rPr>
                <w:rFonts w:ascii="TH SarabunPSK" w:hAnsi="TH SarabunPSK" w:cs="TH SarabunPSK"/>
                <w:color w:val="000000"/>
                <w:sz w:val="32"/>
                <w:szCs w:val="32"/>
                <w:cs/>
              </w:rPr>
              <w:t xml:space="preserve">นักวิเคราะห์นโยบายและแผนชำนาญการ                                                            </w:t>
            </w:r>
          </w:p>
          <w:p w:rsidR="00A35027" w:rsidRPr="00A35027" w:rsidRDefault="00A35027" w:rsidP="001F17DA">
            <w:pPr>
              <w:rPr>
                <w:rFonts w:ascii="TH SarabunPSK" w:hAnsi="TH SarabunPSK" w:cs="TH SarabunPSK"/>
                <w:color w:val="000000"/>
                <w:sz w:val="32"/>
                <w:szCs w:val="32"/>
              </w:rPr>
            </w:pPr>
            <w:r w:rsidRPr="00A35027">
              <w:rPr>
                <w:rFonts w:ascii="TH SarabunPSK" w:hAnsi="TH SarabunPSK" w:cs="TH SarabunPSK"/>
                <w:color w:val="000000"/>
                <w:sz w:val="32"/>
                <w:szCs w:val="32"/>
                <w:cs/>
              </w:rPr>
              <w:t>โทรศัพท์ที่ทำงาน : 025901</w:t>
            </w:r>
            <w:r w:rsidRPr="00A35027">
              <w:rPr>
                <w:rFonts w:ascii="TH SarabunPSK" w:hAnsi="TH SarabunPSK" w:cs="TH SarabunPSK"/>
                <w:color w:val="000000"/>
                <w:sz w:val="32"/>
                <w:szCs w:val="32"/>
              </w:rPr>
              <w:t>495</w:t>
            </w:r>
            <w:r w:rsidRPr="00A35027">
              <w:rPr>
                <w:rFonts w:ascii="TH SarabunPSK" w:hAnsi="TH SarabunPSK" w:cs="TH SarabunPSK"/>
                <w:color w:val="000000"/>
                <w:sz w:val="32"/>
                <w:szCs w:val="32"/>
                <w:cs/>
              </w:rPr>
              <w:t xml:space="preserve">   </w:t>
            </w:r>
            <w:r>
              <w:rPr>
                <w:rFonts w:ascii="TH SarabunPSK" w:hAnsi="TH SarabunPSK" w:cs="TH SarabunPSK"/>
                <w:color w:val="000000"/>
                <w:sz w:val="32"/>
                <w:szCs w:val="32"/>
              </w:rPr>
              <w:tab/>
            </w:r>
            <w:r>
              <w:rPr>
                <w:rFonts w:ascii="TH SarabunPSK" w:hAnsi="TH SarabunPSK" w:cs="TH SarabunPSK"/>
                <w:color w:val="000000"/>
                <w:sz w:val="32"/>
                <w:szCs w:val="32"/>
              </w:rPr>
              <w:tab/>
            </w:r>
            <w:r w:rsidRPr="00A35027">
              <w:rPr>
                <w:rFonts w:ascii="TH SarabunPSK" w:hAnsi="TH SarabunPSK" w:cs="TH SarabunPSK"/>
                <w:color w:val="000000"/>
                <w:sz w:val="32"/>
                <w:szCs w:val="32"/>
                <w:cs/>
              </w:rPr>
              <w:t>โทรศัพท์มือถือ : 0</w:t>
            </w:r>
            <w:r w:rsidRPr="00A35027">
              <w:rPr>
                <w:rFonts w:ascii="TH SarabunPSK" w:hAnsi="TH SarabunPSK" w:cs="TH SarabunPSK"/>
                <w:color w:val="000000"/>
                <w:sz w:val="32"/>
                <w:szCs w:val="32"/>
              </w:rPr>
              <w:t>635499693</w:t>
            </w:r>
          </w:p>
          <w:p w:rsidR="00A35027" w:rsidRPr="00A35027" w:rsidRDefault="00A35027" w:rsidP="001F17DA">
            <w:pPr>
              <w:rPr>
                <w:rFonts w:ascii="TH SarabunPSK" w:hAnsi="TH SarabunPSK" w:cs="TH SarabunPSK"/>
                <w:color w:val="000000"/>
                <w:sz w:val="32"/>
                <w:szCs w:val="32"/>
              </w:rPr>
            </w:pPr>
            <w:r w:rsidRPr="00A35027">
              <w:rPr>
                <w:rFonts w:ascii="TH SarabunPSK" w:hAnsi="TH SarabunPSK" w:cs="TH SarabunPSK"/>
                <w:color w:val="000000"/>
                <w:sz w:val="32"/>
                <w:szCs w:val="32"/>
                <w:cs/>
              </w:rPr>
              <w:t>โทรสาร : 02</w:t>
            </w:r>
            <w:r w:rsidRPr="00A35027">
              <w:rPr>
                <w:rFonts w:ascii="TH SarabunPSK" w:hAnsi="TH SarabunPSK" w:cs="TH SarabunPSK"/>
                <w:color w:val="000000"/>
                <w:sz w:val="32"/>
                <w:szCs w:val="32"/>
              </w:rPr>
              <w:t>5918565</w:t>
            </w:r>
            <w:r w:rsidRPr="00A35027">
              <w:rPr>
                <w:rFonts w:ascii="TH SarabunPSK" w:hAnsi="TH SarabunPSK" w:cs="TH SarabunPSK"/>
                <w:color w:val="000000"/>
                <w:sz w:val="32"/>
                <w:szCs w:val="32"/>
                <w:cs/>
              </w:rPr>
              <w:tab/>
            </w:r>
            <w:r w:rsidRPr="00A35027">
              <w:rPr>
                <w:rFonts w:ascii="TH SarabunPSK" w:hAnsi="TH SarabunPSK" w:cs="TH SarabunPSK"/>
                <w:color w:val="000000"/>
                <w:sz w:val="32"/>
                <w:szCs w:val="32"/>
                <w:cs/>
              </w:rPr>
              <w:tab/>
              <w:t xml:space="preserve">    </w:t>
            </w:r>
            <w:r>
              <w:rPr>
                <w:rFonts w:ascii="TH SarabunPSK" w:hAnsi="TH SarabunPSK" w:cs="TH SarabunPSK"/>
                <w:color w:val="000000"/>
                <w:sz w:val="32"/>
                <w:szCs w:val="32"/>
              </w:rPr>
              <w:tab/>
            </w:r>
            <w:r w:rsidRPr="00A35027">
              <w:rPr>
                <w:rFonts w:ascii="TH SarabunPSK" w:hAnsi="TH SarabunPSK" w:cs="TH SarabunPSK"/>
                <w:color w:val="000000"/>
                <w:sz w:val="32"/>
                <w:szCs w:val="32"/>
              </w:rPr>
              <w:t>E</w:t>
            </w:r>
            <w:r w:rsidRPr="00A35027">
              <w:rPr>
                <w:rFonts w:ascii="TH SarabunPSK" w:hAnsi="TH SarabunPSK" w:cs="TH SarabunPSK"/>
                <w:color w:val="000000"/>
                <w:sz w:val="32"/>
                <w:szCs w:val="32"/>
                <w:cs/>
              </w:rPr>
              <w:t>-</w:t>
            </w:r>
            <w:r w:rsidRPr="00A35027">
              <w:rPr>
                <w:rFonts w:ascii="TH SarabunPSK" w:hAnsi="TH SarabunPSK" w:cs="TH SarabunPSK"/>
                <w:color w:val="000000"/>
                <w:sz w:val="32"/>
                <w:szCs w:val="32"/>
              </w:rPr>
              <w:t xml:space="preserve">mail </w:t>
            </w:r>
            <w:r w:rsidRPr="00A35027">
              <w:rPr>
                <w:rFonts w:ascii="TH SarabunPSK" w:hAnsi="TH SarabunPSK" w:cs="TH SarabunPSK"/>
                <w:sz w:val="32"/>
                <w:szCs w:val="32"/>
                <w:cs/>
              </w:rPr>
              <w:t xml:space="preserve">: </w:t>
            </w:r>
            <w:r w:rsidRPr="00A35027">
              <w:rPr>
                <w:rFonts w:ascii="TH SarabunPSK" w:hAnsi="TH SarabunPSK" w:cs="TH SarabunPSK"/>
                <w:sz w:val="32"/>
                <w:szCs w:val="32"/>
              </w:rPr>
              <w:t>duanpen@moph</w:t>
            </w:r>
            <w:r w:rsidRPr="00A35027">
              <w:rPr>
                <w:rFonts w:ascii="TH SarabunPSK" w:hAnsi="TH SarabunPSK" w:cs="TH SarabunPSK"/>
                <w:sz w:val="32"/>
                <w:szCs w:val="32"/>
                <w:cs/>
              </w:rPr>
              <w:t>.</w:t>
            </w:r>
            <w:r w:rsidRPr="00A35027">
              <w:rPr>
                <w:rFonts w:ascii="TH SarabunPSK" w:hAnsi="TH SarabunPSK" w:cs="TH SarabunPSK"/>
                <w:sz w:val="32"/>
                <w:szCs w:val="32"/>
              </w:rPr>
              <w:t>mail</w:t>
            </w:r>
            <w:r w:rsidRPr="00A35027">
              <w:rPr>
                <w:rFonts w:ascii="TH SarabunPSK" w:hAnsi="TH SarabunPSK" w:cs="TH SarabunPSK"/>
                <w:sz w:val="32"/>
                <w:szCs w:val="32"/>
                <w:cs/>
              </w:rPr>
              <w:t>.</w:t>
            </w:r>
            <w:r w:rsidRPr="00A35027">
              <w:rPr>
                <w:rFonts w:ascii="TH SarabunPSK" w:hAnsi="TH SarabunPSK" w:cs="TH SarabunPSK"/>
                <w:sz w:val="32"/>
                <w:szCs w:val="32"/>
              </w:rPr>
              <w:t>go</w:t>
            </w:r>
            <w:r w:rsidRPr="00A35027">
              <w:rPr>
                <w:rFonts w:ascii="TH SarabunPSK" w:hAnsi="TH SarabunPSK" w:cs="TH SarabunPSK"/>
                <w:sz w:val="32"/>
                <w:szCs w:val="32"/>
                <w:cs/>
              </w:rPr>
              <w:t>.</w:t>
            </w:r>
            <w:r w:rsidRPr="00A35027">
              <w:rPr>
                <w:rFonts w:ascii="TH SarabunPSK" w:hAnsi="TH SarabunPSK" w:cs="TH SarabunPSK"/>
                <w:sz w:val="32"/>
                <w:szCs w:val="32"/>
              </w:rPr>
              <w:t>th</w:t>
            </w:r>
          </w:p>
          <w:p w:rsidR="00A35027" w:rsidRPr="00A35027" w:rsidRDefault="00A35027" w:rsidP="001F17DA">
            <w:pPr>
              <w:rPr>
                <w:rFonts w:ascii="TH SarabunPSK" w:hAnsi="TH SarabunPSK" w:cs="TH SarabunPSK"/>
                <w:b/>
                <w:bCs/>
                <w:color w:val="000000"/>
                <w:sz w:val="32"/>
                <w:szCs w:val="32"/>
              </w:rPr>
            </w:pPr>
            <w:r w:rsidRPr="00A35027">
              <w:rPr>
                <w:rFonts w:ascii="TH SarabunPSK" w:hAnsi="TH SarabunPSK" w:cs="TH SarabunPSK"/>
                <w:b/>
                <w:bCs/>
                <w:color w:val="000000"/>
                <w:sz w:val="32"/>
                <w:szCs w:val="32"/>
                <w:cs/>
              </w:rPr>
              <w:t>กองยุทธศาสตร์และแผนงาน สป.สธ.</w:t>
            </w:r>
          </w:p>
          <w:p w:rsidR="00A35027" w:rsidRPr="00A35027" w:rsidRDefault="00A35027" w:rsidP="001F17DA">
            <w:pPr>
              <w:rPr>
                <w:rFonts w:ascii="TH SarabunPSK" w:hAnsi="TH SarabunPSK" w:cs="TH SarabunPSK"/>
                <w:color w:val="000000"/>
                <w:sz w:val="32"/>
                <w:szCs w:val="32"/>
              </w:rPr>
            </w:pPr>
            <w:r w:rsidRPr="00A35027">
              <w:rPr>
                <w:rFonts w:ascii="TH SarabunPSK" w:hAnsi="TH SarabunPSK" w:cs="TH SarabunPSK"/>
                <w:color w:val="000000"/>
                <w:sz w:val="32"/>
                <w:szCs w:val="32"/>
              </w:rPr>
              <w:t>2</w:t>
            </w:r>
            <w:r w:rsidRPr="00A35027">
              <w:rPr>
                <w:rFonts w:ascii="TH SarabunPSK" w:hAnsi="TH SarabunPSK" w:cs="TH SarabunPSK"/>
                <w:color w:val="000000"/>
                <w:sz w:val="32"/>
                <w:szCs w:val="32"/>
                <w:cs/>
              </w:rPr>
              <w:t xml:space="preserve">.นายแพทย์เลอศักดิ์  ลีนะนิธิกุล </w:t>
            </w:r>
            <w:r>
              <w:rPr>
                <w:rFonts w:ascii="TH SarabunPSK" w:hAnsi="TH SarabunPSK" w:cs="TH SarabunPSK"/>
                <w:color w:val="000000"/>
                <w:sz w:val="32"/>
                <w:szCs w:val="32"/>
              </w:rPr>
              <w:tab/>
            </w:r>
            <w:r>
              <w:rPr>
                <w:rFonts w:ascii="TH SarabunPSK" w:hAnsi="TH SarabunPSK" w:cs="TH SarabunPSK"/>
                <w:color w:val="000000"/>
                <w:sz w:val="32"/>
                <w:szCs w:val="32"/>
              </w:rPr>
              <w:tab/>
            </w:r>
            <w:r w:rsidRPr="00A35027">
              <w:rPr>
                <w:rFonts w:ascii="TH SarabunPSK" w:hAnsi="TH SarabunPSK" w:cs="TH SarabunPSK"/>
                <w:color w:val="000000"/>
                <w:sz w:val="32"/>
                <w:szCs w:val="32"/>
                <w:cs/>
              </w:rPr>
              <w:t>นายแพทย์ชำนาญการ</w:t>
            </w:r>
          </w:p>
          <w:p w:rsidR="00A35027" w:rsidRDefault="00A35027" w:rsidP="001F17DA">
            <w:pPr>
              <w:rPr>
                <w:rFonts w:ascii="TH SarabunPSK" w:hAnsi="TH SarabunPSK" w:cs="TH SarabunPSK"/>
                <w:color w:val="000000"/>
                <w:sz w:val="32"/>
                <w:szCs w:val="32"/>
              </w:rPr>
            </w:pPr>
            <w:r w:rsidRPr="00A35027">
              <w:rPr>
                <w:rFonts w:ascii="TH SarabunPSK" w:hAnsi="TH SarabunPSK" w:cs="TH SarabunPSK"/>
                <w:color w:val="000000"/>
                <w:sz w:val="32"/>
                <w:szCs w:val="32"/>
                <w:cs/>
              </w:rPr>
              <w:t xml:space="preserve">                </w:t>
            </w:r>
            <w:r>
              <w:rPr>
                <w:rFonts w:ascii="TH SarabunPSK" w:hAnsi="TH SarabunPSK" w:cs="TH SarabunPSK"/>
                <w:color w:val="000000"/>
                <w:sz w:val="32"/>
                <w:szCs w:val="32"/>
              </w:rPr>
              <w:tab/>
            </w:r>
            <w:r>
              <w:rPr>
                <w:rFonts w:ascii="TH SarabunPSK" w:hAnsi="TH SarabunPSK" w:cs="TH SarabunPSK"/>
                <w:color w:val="000000"/>
                <w:sz w:val="32"/>
                <w:szCs w:val="32"/>
              </w:rPr>
              <w:tab/>
            </w:r>
            <w:r>
              <w:rPr>
                <w:rFonts w:ascii="TH SarabunPSK" w:hAnsi="TH SarabunPSK" w:cs="TH SarabunPSK"/>
                <w:color w:val="000000"/>
                <w:sz w:val="32"/>
                <w:szCs w:val="32"/>
              </w:rPr>
              <w:tab/>
            </w:r>
            <w:r>
              <w:rPr>
                <w:rFonts w:ascii="TH SarabunPSK" w:hAnsi="TH SarabunPSK" w:cs="TH SarabunPSK"/>
                <w:color w:val="000000"/>
                <w:sz w:val="32"/>
                <w:szCs w:val="32"/>
              </w:rPr>
              <w:tab/>
            </w:r>
            <w:r w:rsidRPr="00A35027">
              <w:rPr>
                <w:rFonts w:ascii="TH SarabunPSK" w:hAnsi="TH SarabunPSK" w:cs="TH SarabunPSK"/>
                <w:color w:val="000000"/>
                <w:sz w:val="32"/>
                <w:szCs w:val="32"/>
                <w:cs/>
              </w:rPr>
              <w:t>รองผู้อำนวยการศูนย์เทคโนโลยีสารสนเทศและ</w:t>
            </w:r>
          </w:p>
          <w:p w:rsidR="00A35027" w:rsidRPr="00A35027" w:rsidRDefault="00A35027" w:rsidP="001F17DA">
            <w:pPr>
              <w:rPr>
                <w:rFonts w:ascii="TH SarabunPSK" w:hAnsi="TH SarabunPSK" w:cs="TH SarabunPSK"/>
                <w:color w:val="000000"/>
                <w:sz w:val="32"/>
                <w:szCs w:val="32"/>
              </w:rPr>
            </w:pPr>
            <w:r>
              <w:rPr>
                <w:rFonts w:ascii="TH SarabunPSK" w:hAnsi="TH SarabunPSK" w:cs="TH SarabunPSK"/>
                <w:color w:val="000000"/>
                <w:sz w:val="32"/>
                <w:szCs w:val="32"/>
              </w:rPr>
              <w:tab/>
            </w:r>
            <w:r>
              <w:rPr>
                <w:rFonts w:ascii="TH SarabunPSK" w:hAnsi="TH SarabunPSK" w:cs="TH SarabunPSK"/>
                <w:color w:val="000000"/>
                <w:sz w:val="32"/>
                <w:szCs w:val="32"/>
              </w:rPr>
              <w:tab/>
            </w:r>
            <w:r>
              <w:rPr>
                <w:rFonts w:ascii="TH SarabunPSK" w:hAnsi="TH SarabunPSK" w:cs="TH SarabunPSK"/>
                <w:color w:val="000000"/>
                <w:sz w:val="32"/>
                <w:szCs w:val="32"/>
              </w:rPr>
              <w:tab/>
            </w:r>
            <w:r>
              <w:rPr>
                <w:rFonts w:ascii="TH SarabunPSK" w:hAnsi="TH SarabunPSK" w:cs="TH SarabunPSK"/>
                <w:color w:val="000000"/>
                <w:sz w:val="32"/>
                <w:szCs w:val="32"/>
              </w:rPr>
              <w:tab/>
            </w:r>
            <w:r>
              <w:rPr>
                <w:rFonts w:ascii="TH SarabunPSK" w:hAnsi="TH SarabunPSK" w:cs="TH SarabunPSK"/>
                <w:color w:val="000000"/>
                <w:sz w:val="32"/>
                <w:szCs w:val="32"/>
              </w:rPr>
              <w:tab/>
            </w:r>
            <w:r w:rsidRPr="00A35027">
              <w:rPr>
                <w:rFonts w:ascii="TH SarabunPSK" w:hAnsi="TH SarabunPSK" w:cs="TH SarabunPSK"/>
                <w:color w:val="000000"/>
                <w:sz w:val="32"/>
                <w:szCs w:val="32"/>
                <w:cs/>
              </w:rPr>
              <w:t>การสื่อสาร สป.สธ.</w:t>
            </w:r>
          </w:p>
          <w:p w:rsidR="00A35027" w:rsidRPr="00A35027" w:rsidRDefault="00A35027" w:rsidP="001F17DA">
            <w:pPr>
              <w:rPr>
                <w:rFonts w:ascii="TH SarabunPSK" w:hAnsi="TH SarabunPSK" w:cs="TH SarabunPSK"/>
                <w:color w:val="000000"/>
                <w:sz w:val="32"/>
                <w:szCs w:val="32"/>
              </w:rPr>
            </w:pPr>
            <w:r w:rsidRPr="00A35027">
              <w:rPr>
                <w:rFonts w:ascii="TH SarabunPSK" w:hAnsi="TH SarabunPSK" w:cs="TH SarabunPSK"/>
                <w:color w:val="000000"/>
                <w:sz w:val="32"/>
                <w:szCs w:val="32"/>
                <w:cs/>
              </w:rPr>
              <w:t xml:space="preserve">โทรศัพท์ที่ทำงาน : 025901217    </w:t>
            </w:r>
            <w:r>
              <w:rPr>
                <w:rFonts w:ascii="TH SarabunPSK" w:hAnsi="TH SarabunPSK" w:cs="TH SarabunPSK"/>
                <w:color w:val="000000"/>
                <w:sz w:val="32"/>
                <w:szCs w:val="32"/>
              </w:rPr>
              <w:tab/>
            </w:r>
            <w:r w:rsidRPr="00A35027">
              <w:rPr>
                <w:rFonts w:ascii="TH SarabunPSK" w:hAnsi="TH SarabunPSK" w:cs="TH SarabunPSK"/>
                <w:color w:val="000000"/>
                <w:sz w:val="32"/>
                <w:szCs w:val="32"/>
                <w:cs/>
              </w:rPr>
              <w:t>โทรศัพท์มือถือ : 0818925883</w:t>
            </w:r>
          </w:p>
          <w:p w:rsidR="00A35027" w:rsidRPr="00A35027" w:rsidRDefault="00A35027" w:rsidP="001F17DA">
            <w:pPr>
              <w:rPr>
                <w:rFonts w:ascii="TH SarabunPSK" w:hAnsi="TH SarabunPSK" w:cs="TH SarabunPSK"/>
                <w:color w:val="000000"/>
                <w:sz w:val="32"/>
                <w:szCs w:val="32"/>
              </w:rPr>
            </w:pPr>
            <w:r w:rsidRPr="00A35027">
              <w:rPr>
                <w:rFonts w:ascii="TH SarabunPSK" w:hAnsi="TH SarabunPSK" w:cs="TH SarabunPSK"/>
                <w:color w:val="000000"/>
                <w:sz w:val="32"/>
                <w:szCs w:val="32"/>
                <w:cs/>
              </w:rPr>
              <w:t>โทรสาร : 02</w:t>
            </w:r>
            <w:r w:rsidRPr="00A35027">
              <w:rPr>
                <w:rFonts w:ascii="TH SarabunPSK" w:hAnsi="TH SarabunPSK" w:cs="TH SarabunPSK"/>
                <w:color w:val="000000"/>
                <w:sz w:val="32"/>
                <w:szCs w:val="32"/>
              </w:rPr>
              <w:t>59</w:t>
            </w:r>
            <w:r w:rsidRPr="00A35027">
              <w:rPr>
                <w:rFonts w:ascii="TH SarabunPSK" w:hAnsi="TH SarabunPSK" w:cs="TH SarabunPSK"/>
                <w:color w:val="000000"/>
                <w:sz w:val="32"/>
                <w:szCs w:val="32"/>
                <w:cs/>
              </w:rPr>
              <w:t>01215</w:t>
            </w:r>
            <w:r w:rsidRPr="00A35027">
              <w:rPr>
                <w:rFonts w:ascii="TH SarabunPSK" w:hAnsi="TH SarabunPSK" w:cs="TH SarabunPSK"/>
                <w:color w:val="000000"/>
                <w:sz w:val="32"/>
                <w:szCs w:val="32"/>
                <w:cs/>
              </w:rPr>
              <w:tab/>
            </w:r>
            <w:r w:rsidRPr="00A35027">
              <w:rPr>
                <w:rFonts w:ascii="TH SarabunPSK" w:hAnsi="TH SarabunPSK" w:cs="TH SarabunPSK"/>
                <w:color w:val="000000"/>
                <w:sz w:val="32"/>
                <w:szCs w:val="32"/>
                <w:cs/>
              </w:rPr>
              <w:tab/>
              <w:t xml:space="preserve">     </w:t>
            </w:r>
            <w:r>
              <w:rPr>
                <w:rFonts w:ascii="TH SarabunPSK" w:hAnsi="TH SarabunPSK" w:cs="TH SarabunPSK"/>
                <w:color w:val="000000"/>
                <w:sz w:val="32"/>
                <w:szCs w:val="32"/>
              </w:rPr>
              <w:tab/>
            </w:r>
            <w:r w:rsidRPr="00A35027">
              <w:rPr>
                <w:rFonts w:ascii="TH SarabunPSK" w:hAnsi="TH SarabunPSK" w:cs="TH SarabunPSK"/>
                <w:color w:val="000000"/>
                <w:sz w:val="32"/>
                <w:szCs w:val="32"/>
              </w:rPr>
              <w:t>E</w:t>
            </w:r>
            <w:r w:rsidRPr="00A35027">
              <w:rPr>
                <w:rFonts w:ascii="TH SarabunPSK" w:hAnsi="TH SarabunPSK" w:cs="TH SarabunPSK"/>
                <w:color w:val="000000"/>
                <w:sz w:val="32"/>
                <w:szCs w:val="32"/>
                <w:cs/>
              </w:rPr>
              <w:t>-</w:t>
            </w:r>
            <w:r w:rsidRPr="00A35027">
              <w:rPr>
                <w:rFonts w:ascii="TH SarabunPSK" w:hAnsi="TH SarabunPSK" w:cs="TH SarabunPSK"/>
                <w:color w:val="000000"/>
                <w:sz w:val="32"/>
                <w:szCs w:val="32"/>
              </w:rPr>
              <w:t xml:space="preserve">mail </w:t>
            </w:r>
            <w:r w:rsidRPr="00A35027">
              <w:rPr>
                <w:rFonts w:ascii="TH SarabunPSK" w:hAnsi="TH SarabunPSK" w:cs="TH SarabunPSK"/>
                <w:sz w:val="32"/>
                <w:szCs w:val="32"/>
                <w:cs/>
              </w:rPr>
              <w:t xml:space="preserve">: </w:t>
            </w:r>
            <w:r w:rsidRPr="00A35027">
              <w:rPr>
                <w:rFonts w:ascii="TH SarabunPSK" w:hAnsi="TH SarabunPSK" w:cs="TH SarabunPSK"/>
                <w:sz w:val="32"/>
                <w:szCs w:val="32"/>
              </w:rPr>
              <w:t>drlersak2012@gmail</w:t>
            </w:r>
            <w:r w:rsidRPr="00A35027">
              <w:rPr>
                <w:rFonts w:ascii="TH SarabunPSK" w:hAnsi="TH SarabunPSK" w:cs="TH SarabunPSK"/>
                <w:sz w:val="32"/>
                <w:szCs w:val="32"/>
                <w:cs/>
              </w:rPr>
              <w:t>.</w:t>
            </w:r>
            <w:r w:rsidRPr="00A35027">
              <w:rPr>
                <w:rFonts w:ascii="TH SarabunPSK" w:hAnsi="TH SarabunPSK" w:cs="TH SarabunPSK"/>
                <w:sz w:val="32"/>
                <w:szCs w:val="32"/>
              </w:rPr>
              <w:t>com</w:t>
            </w:r>
          </w:p>
          <w:p w:rsidR="00A35027" w:rsidRPr="00A35027" w:rsidRDefault="00A35027" w:rsidP="001F17DA">
            <w:pPr>
              <w:rPr>
                <w:rFonts w:ascii="TH SarabunPSK" w:hAnsi="TH SarabunPSK" w:cs="TH SarabunPSK"/>
                <w:b/>
                <w:bCs/>
                <w:color w:val="000000"/>
                <w:sz w:val="32"/>
                <w:szCs w:val="32"/>
                <w:u w:val="single"/>
              </w:rPr>
            </w:pPr>
            <w:r w:rsidRPr="00A35027">
              <w:rPr>
                <w:rFonts w:ascii="TH SarabunPSK" w:hAnsi="TH SarabunPSK" w:cs="TH SarabunPSK"/>
                <w:b/>
                <w:bCs/>
                <w:color w:val="000000"/>
                <w:sz w:val="32"/>
                <w:szCs w:val="32"/>
                <w:cs/>
              </w:rPr>
              <w:t>รพ.วชิระภูเก็ต / ศูนย์เทคโนโลยีสารสนเทศและการสื่อสาร สป.สธ.</w:t>
            </w:r>
          </w:p>
          <w:p w:rsidR="00A35027" w:rsidRPr="00A35027" w:rsidRDefault="00A35027" w:rsidP="001F17DA">
            <w:pPr>
              <w:rPr>
                <w:rFonts w:ascii="TH SarabunPSK" w:hAnsi="TH SarabunPSK" w:cs="TH SarabunPSK"/>
                <w:b/>
                <w:bCs/>
                <w:color w:val="000000"/>
                <w:sz w:val="32"/>
                <w:szCs w:val="32"/>
                <w:u w:val="single"/>
              </w:rPr>
            </w:pPr>
            <w:r w:rsidRPr="00A35027">
              <w:rPr>
                <w:rFonts w:ascii="TH SarabunPSK" w:hAnsi="TH SarabunPSK" w:cs="TH SarabunPSK"/>
                <w:b/>
                <w:bCs/>
                <w:color w:val="000000"/>
                <w:sz w:val="32"/>
                <w:szCs w:val="32"/>
                <w:u w:val="single"/>
              </w:rPr>
              <w:t>Smart Tools</w:t>
            </w:r>
            <w:r w:rsidRPr="00A35027">
              <w:rPr>
                <w:rFonts w:ascii="TH SarabunPSK" w:hAnsi="TH SarabunPSK" w:cs="TH SarabunPSK"/>
                <w:b/>
                <w:bCs/>
                <w:color w:val="000000"/>
                <w:sz w:val="32"/>
                <w:szCs w:val="32"/>
                <w:u w:val="single"/>
                <w:cs/>
              </w:rPr>
              <w:t>:</w:t>
            </w:r>
          </w:p>
          <w:p w:rsidR="00A35027" w:rsidRPr="00A35027" w:rsidRDefault="00A35027" w:rsidP="001F17DA">
            <w:pPr>
              <w:rPr>
                <w:rFonts w:ascii="TH SarabunPSK" w:hAnsi="TH SarabunPSK" w:cs="TH SarabunPSK"/>
                <w:color w:val="000000"/>
                <w:sz w:val="32"/>
                <w:szCs w:val="32"/>
              </w:rPr>
            </w:pPr>
            <w:r w:rsidRPr="00A35027">
              <w:rPr>
                <w:rFonts w:ascii="TH SarabunPSK" w:hAnsi="TH SarabunPSK" w:cs="TH SarabunPSK"/>
                <w:color w:val="000000"/>
                <w:sz w:val="32"/>
                <w:szCs w:val="32"/>
                <w:cs/>
              </w:rPr>
              <w:t>นางกนกวรรณ มาป้อง</w:t>
            </w:r>
            <w:r w:rsidRPr="00A35027">
              <w:rPr>
                <w:rFonts w:ascii="TH SarabunPSK" w:hAnsi="TH SarabunPSK" w:cs="TH SarabunPSK"/>
                <w:color w:val="000000"/>
                <w:sz w:val="32"/>
                <w:szCs w:val="32"/>
                <w:cs/>
              </w:rPr>
              <w:tab/>
              <w:t xml:space="preserve">     </w:t>
            </w:r>
            <w:r>
              <w:rPr>
                <w:rFonts w:ascii="TH SarabunPSK" w:hAnsi="TH SarabunPSK" w:cs="TH SarabunPSK"/>
                <w:color w:val="000000"/>
                <w:sz w:val="32"/>
                <w:szCs w:val="32"/>
              </w:rPr>
              <w:tab/>
            </w:r>
            <w:r>
              <w:rPr>
                <w:rFonts w:ascii="TH SarabunPSK" w:hAnsi="TH SarabunPSK" w:cs="TH SarabunPSK"/>
                <w:color w:val="000000"/>
                <w:sz w:val="32"/>
                <w:szCs w:val="32"/>
              </w:rPr>
              <w:tab/>
            </w:r>
            <w:r w:rsidRPr="00A35027">
              <w:rPr>
                <w:rFonts w:ascii="TH SarabunPSK" w:hAnsi="TH SarabunPSK" w:cs="TH SarabunPSK"/>
                <w:color w:val="000000"/>
                <w:sz w:val="32"/>
                <w:szCs w:val="32"/>
                <w:cs/>
              </w:rPr>
              <w:t xml:space="preserve">นักวิชาการคอมพิวเตอร์ชำนาญการพิเศษ                                                         </w:t>
            </w:r>
          </w:p>
          <w:p w:rsidR="00A35027" w:rsidRPr="00A35027" w:rsidRDefault="00A35027" w:rsidP="001F17DA">
            <w:pPr>
              <w:rPr>
                <w:rFonts w:ascii="TH SarabunPSK" w:hAnsi="TH SarabunPSK" w:cs="TH SarabunPSK"/>
                <w:color w:val="000000"/>
                <w:sz w:val="32"/>
                <w:szCs w:val="32"/>
              </w:rPr>
            </w:pPr>
            <w:r w:rsidRPr="00A35027">
              <w:rPr>
                <w:rFonts w:ascii="TH SarabunPSK" w:hAnsi="TH SarabunPSK" w:cs="TH SarabunPSK"/>
                <w:color w:val="000000"/>
                <w:sz w:val="32"/>
                <w:szCs w:val="32"/>
                <w:cs/>
              </w:rPr>
              <w:t xml:space="preserve">โทรศัพท์ที่ทำงาน :025902185 ต่อ 414 </w:t>
            </w:r>
            <w:r>
              <w:rPr>
                <w:rFonts w:ascii="TH SarabunPSK" w:hAnsi="TH SarabunPSK" w:cs="TH SarabunPSK"/>
                <w:color w:val="000000"/>
                <w:sz w:val="32"/>
                <w:szCs w:val="32"/>
              </w:rPr>
              <w:tab/>
            </w:r>
            <w:r w:rsidRPr="00A35027">
              <w:rPr>
                <w:rFonts w:ascii="TH SarabunPSK" w:hAnsi="TH SarabunPSK" w:cs="TH SarabunPSK"/>
                <w:color w:val="000000"/>
                <w:sz w:val="32"/>
                <w:szCs w:val="32"/>
                <w:cs/>
              </w:rPr>
              <w:t>โทรศัพท์มือถือ : 0871015708</w:t>
            </w:r>
          </w:p>
          <w:p w:rsidR="00A35027" w:rsidRPr="00A35027" w:rsidRDefault="00A35027" w:rsidP="001F17DA">
            <w:pPr>
              <w:rPr>
                <w:rFonts w:ascii="TH SarabunPSK" w:hAnsi="TH SarabunPSK" w:cs="TH SarabunPSK"/>
                <w:color w:val="000000"/>
                <w:sz w:val="32"/>
                <w:szCs w:val="32"/>
              </w:rPr>
            </w:pPr>
            <w:r w:rsidRPr="00A35027">
              <w:rPr>
                <w:rFonts w:ascii="TH SarabunPSK" w:hAnsi="TH SarabunPSK" w:cs="TH SarabunPSK"/>
                <w:color w:val="000000"/>
                <w:sz w:val="32"/>
                <w:szCs w:val="32"/>
                <w:cs/>
              </w:rPr>
              <w:t>โทรสาร : 02</w:t>
            </w:r>
            <w:r w:rsidRPr="00A35027">
              <w:rPr>
                <w:rFonts w:ascii="TH SarabunPSK" w:hAnsi="TH SarabunPSK" w:cs="TH SarabunPSK"/>
                <w:color w:val="000000"/>
                <w:sz w:val="32"/>
                <w:szCs w:val="32"/>
              </w:rPr>
              <w:t>59</w:t>
            </w:r>
            <w:r w:rsidRPr="00A35027">
              <w:rPr>
                <w:rFonts w:ascii="TH SarabunPSK" w:hAnsi="TH SarabunPSK" w:cs="TH SarabunPSK"/>
                <w:color w:val="000000"/>
                <w:sz w:val="32"/>
                <w:szCs w:val="32"/>
                <w:cs/>
              </w:rPr>
              <w:t>01215</w:t>
            </w:r>
            <w:r w:rsidRPr="00A35027">
              <w:rPr>
                <w:rFonts w:ascii="TH SarabunPSK" w:hAnsi="TH SarabunPSK" w:cs="TH SarabunPSK"/>
                <w:color w:val="000000"/>
                <w:sz w:val="32"/>
                <w:szCs w:val="32"/>
                <w:cs/>
              </w:rPr>
              <w:tab/>
            </w:r>
            <w:r w:rsidRPr="00A35027">
              <w:rPr>
                <w:rFonts w:ascii="TH SarabunPSK" w:hAnsi="TH SarabunPSK" w:cs="TH SarabunPSK"/>
                <w:color w:val="000000"/>
                <w:sz w:val="32"/>
                <w:szCs w:val="32"/>
                <w:cs/>
              </w:rPr>
              <w:tab/>
              <w:t xml:space="preserve">     </w:t>
            </w:r>
            <w:r>
              <w:rPr>
                <w:rFonts w:ascii="TH SarabunPSK" w:hAnsi="TH SarabunPSK" w:cs="TH SarabunPSK"/>
                <w:color w:val="000000"/>
                <w:sz w:val="32"/>
                <w:szCs w:val="32"/>
              </w:rPr>
              <w:tab/>
            </w:r>
            <w:r w:rsidRPr="00A35027">
              <w:rPr>
                <w:rFonts w:ascii="TH SarabunPSK" w:hAnsi="TH SarabunPSK" w:cs="TH SarabunPSK"/>
                <w:color w:val="000000"/>
                <w:sz w:val="32"/>
                <w:szCs w:val="32"/>
              </w:rPr>
              <w:t>E</w:t>
            </w:r>
            <w:r w:rsidRPr="00A35027">
              <w:rPr>
                <w:rFonts w:ascii="TH SarabunPSK" w:hAnsi="TH SarabunPSK" w:cs="TH SarabunPSK"/>
                <w:color w:val="000000"/>
                <w:sz w:val="32"/>
                <w:szCs w:val="32"/>
                <w:cs/>
              </w:rPr>
              <w:t>-</w:t>
            </w:r>
            <w:r w:rsidRPr="00A35027">
              <w:rPr>
                <w:rFonts w:ascii="TH SarabunPSK" w:hAnsi="TH SarabunPSK" w:cs="TH SarabunPSK"/>
                <w:color w:val="000000"/>
                <w:sz w:val="32"/>
                <w:szCs w:val="32"/>
              </w:rPr>
              <w:t xml:space="preserve">mail </w:t>
            </w:r>
            <w:r w:rsidRPr="00A35027">
              <w:rPr>
                <w:rFonts w:ascii="TH SarabunPSK" w:hAnsi="TH SarabunPSK" w:cs="TH SarabunPSK"/>
                <w:sz w:val="32"/>
                <w:szCs w:val="32"/>
                <w:cs/>
              </w:rPr>
              <w:t xml:space="preserve">: </w:t>
            </w:r>
            <w:r w:rsidRPr="00A35027">
              <w:rPr>
                <w:rFonts w:ascii="TH SarabunPSK" w:hAnsi="TH SarabunPSK" w:cs="TH SarabunPSK"/>
                <w:sz w:val="32"/>
                <w:szCs w:val="32"/>
              </w:rPr>
              <w:t>kmapong@gmail</w:t>
            </w:r>
            <w:r w:rsidRPr="00A35027">
              <w:rPr>
                <w:rFonts w:ascii="TH SarabunPSK" w:hAnsi="TH SarabunPSK" w:cs="TH SarabunPSK"/>
                <w:sz w:val="32"/>
                <w:szCs w:val="32"/>
                <w:cs/>
              </w:rPr>
              <w:t>.</w:t>
            </w:r>
            <w:r w:rsidRPr="00A35027">
              <w:rPr>
                <w:rFonts w:ascii="TH SarabunPSK" w:hAnsi="TH SarabunPSK" w:cs="TH SarabunPSK"/>
                <w:sz w:val="32"/>
                <w:szCs w:val="32"/>
              </w:rPr>
              <w:t>com</w:t>
            </w:r>
          </w:p>
          <w:p w:rsidR="00A35027" w:rsidRPr="00A35027" w:rsidRDefault="00A35027" w:rsidP="001F17DA">
            <w:pPr>
              <w:rPr>
                <w:rFonts w:ascii="TH SarabunPSK" w:hAnsi="TH SarabunPSK" w:cs="TH SarabunPSK"/>
                <w:b/>
                <w:bCs/>
                <w:color w:val="000000"/>
                <w:sz w:val="32"/>
                <w:szCs w:val="32"/>
              </w:rPr>
            </w:pPr>
            <w:r w:rsidRPr="00A35027">
              <w:rPr>
                <w:rFonts w:ascii="TH SarabunPSK" w:hAnsi="TH SarabunPSK" w:cs="TH SarabunPSK"/>
                <w:b/>
                <w:bCs/>
                <w:color w:val="000000"/>
                <w:sz w:val="32"/>
                <w:szCs w:val="32"/>
                <w:cs/>
              </w:rPr>
              <w:t>ศูนย์เทคโนโลยีสารสนเทศและการสื่อสาร สป.สธ.</w:t>
            </w:r>
          </w:p>
          <w:p w:rsidR="00A35027" w:rsidRPr="00A35027" w:rsidRDefault="00A35027" w:rsidP="001F17DA">
            <w:pPr>
              <w:rPr>
                <w:rFonts w:ascii="TH SarabunPSK" w:hAnsi="TH SarabunPSK" w:cs="TH SarabunPSK"/>
                <w:color w:val="000000"/>
                <w:sz w:val="32"/>
                <w:szCs w:val="32"/>
              </w:rPr>
            </w:pPr>
            <w:r w:rsidRPr="00A35027">
              <w:rPr>
                <w:rFonts w:ascii="TH SarabunPSK" w:hAnsi="TH SarabunPSK" w:cs="TH SarabunPSK"/>
                <w:b/>
                <w:bCs/>
                <w:color w:val="000000"/>
                <w:sz w:val="32"/>
                <w:szCs w:val="32"/>
                <w:u w:val="single"/>
              </w:rPr>
              <w:t>Smart Service</w:t>
            </w:r>
            <w:r w:rsidRPr="00A35027">
              <w:rPr>
                <w:rFonts w:ascii="TH SarabunPSK" w:hAnsi="TH SarabunPSK" w:cs="TH SarabunPSK"/>
                <w:b/>
                <w:bCs/>
                <w:color w:val="000000"/>
                <w:sz w:val="32"/>
                <w:szCs w:val="32"/>
                <w:u w:val="single"/>
                <w:cs/>
              </w:rPr>
              <w:t xml:space="preserve"> :</w:t>
            </w:r>
          </w:p>
          <w:p w:rsidR="00A35027" w:rsidRPr="00A35027" w:rsidRDefault="00A35027" w:rsidP="001F17DA">
            <w:pPr>
              <w:rPr>
                <w:rFonts w:ascii="TH SarabunPSK" w:hAnsi="TH SarabunPSK" w:cs="TH SarabunPSK"/>
                <w:color w:val="000000"/>
                <w:sz w:val="32"/>
                <w:szCs w:val="32"/>
              </w:rPr>
            </w:pPr>
            <w:r w:rsidRPr="00A35027">
              <w:rPr>
                <w:rFonts w:ascii="TH SarabunPSK" w:hAnsi="TH SarabunPSK" w:cs="TH SarabunPSK"/>
                <w:color w:val="000000"/>
                <w:sz w:val="32"/>
                <w:szCs w:val="32"/>
                <w:cs/>
              </w:rPr>
              <w:t>นายสัมฤทธิ์  สุขทวี</w:t>
            </w:r>
            <w:r w:rsidRPr="00A35027">
              <w:rPr>
                <w:rFonts w:ascii="TH SarabunPSK" w:hAnsi="TH SarabunPSK" w:cs="TH SarabunPSK"/>
                <w:color w:val="000000"/>
                <w:sz w:val="32"/>
                <w:szCs w:val="32"/>
                <w:cs/>
              </w:rPr>
              <w:tab/>
              <w:t xml:space="preserve">   </w:t>
            </w:r>
            <w:r>
              <w:rPr>
                <w:rFonts w:ascii="TH SarabunPSK" w:hAnsi="TH SarabunPSK" w:cs="TH SarabunPSK"/>
                <w:color w:val="000000"/>
                <w:sz w:val="32"/>
                <w:szCs w:val="32"/>
              </w:rPr>
              <w:tab/>
            </w:r>
            <w:r>
              <w:rPr>
                <w:rFonts w:ascii="TH SarabunPSK" w:hAnsi="TH SarabunPSK" w:cs="TH SarabunPSK"/>
                <w:color w:val="000000"/>
                <w:sz w:val="32"/>
                <w:szCs w:val="32"/>
              </w:rPr>
              <w:tab/>
            </w:r>
            <w:r w:rsidRPr="00A35027">
              <w:rPr>
                <w:rFonts w:ascii="TH SarabunPSK" w:hAnsi="TH SarabunPSK" w:cs="TH SarabunPSK"/>
                <w:color w:val="000000"/>
                <w:sz w:val="32"/>
                <w:szCs w:val="32"/>
                <w:cs/>
              </w:rPr>
              <w:t>นักวิชาการคอมพิวเตอร์ชำนาญการ</w:t>
            </w:r>
          </w:p>
          <w:p w:rsidR="00A35027" w:rsidRPr="00A35027" w:rsidRDefault="00A35027" w:rsidP="001F17DA">
            <w:pPr>
              <w:rPr>
                <w:rFonts w:ascii="TH SarabunPSK" w:hAnsi="TH SarabunPSK" w:cs="TH SarabunPSK"/>
                <w:color w:val="000000"/>
                <w:sz w:val="32"/>
                <w:szCs w:val="32"/>
              </w:rPr>
            </w:pPr>
            <w:r w:rsidRPr="00A35027">
              <w:rPr>
                <w:rFonts w:ascii="TH SarabunPSK" w:hAnsi="TH SarabunPSK" w:cs="TH SarabunPSK"/>
                <w:color w:val="000000"/>
                <w:sz w:val="32"/>
                <w:szCs w:val="32"/>
                <w:cs/>
              </w:rPr>
              <w:t xml:space="preserve">โทรศัพท์ที่ทำงาน : 025901214    </w:t>
            </w:r>
            <w:r>
              <w:rPr>
                <w:rFonts w:ascii="TH SarabunPSK" w:hAnsi="TH SarabunPSK" w:cs="TH SarabunPSK"/>
                <w:color w:val="000000"/>
                <w:sz w:val="32"/>
                <w:szCs w:val="32"/>
              </w:rPr>
              <w:tab/>
            </w:r>
            <w:r w:rsidRPr="00A35027">
              <w:rPr>
                <w:rFonts w:ascii="TH SarabunPSK" w:hAnsi="TH SarabunPSK" w:cs="TH SarabunPSK"/>
                <w:color w:val="000000"/>
                <w:sz w:val="32"/>
                <w:szCs w:val="32"/>
                <w:cs/>
              </w:rPr>
              <w:t>โทรศัพท์มือถือ : 0818017543</w:t>
            </w:r>
          </w:p>
          <w:p w:rsidR="00A35027" w:rsidRPr="00A35027" w:rsidRDefault="00A35027" w:rsidP="001F17DA">
            <w:pPr>
              <w:rPr>
                <w:rFonts w:ascii="TH SarabunPSK" w:hAnsi="TH SarabunPSK" w:cs="TH SarabunPSK"/>
                <w:color w:val="000000"/>
                <w:sz w:val="32"/>
                <w:szCs w:val="32"/>
              </w:rPr>
            </w:pPr>
            <w:r w:rsidRPr="00A35027">
              <w:rPr>
                <w:rFonts w:ascii="TH SarabunPSK" w:hAnsi="TH SarabunPSK" w:cs="TH SarabunPSK"/>
                <w:color w:val="000000"/>
                <w:sz w:val="32"/>
                <w:szCs w:val="32"/>
                <w:cs/>
              </w:rPr>
              <w:t>โทรสาร : 025901215</w:t>
            </w:r>
            <w:r w:rsidRPr="00A35027">
              <w:rPr>
                <w:rFonts w:ascii="TH SarabunPSK" w:hAnsi="TH SarabunPSK" w:cs="TH SarabunPSK"/>
                <w:color w:val="000000"/>
                <w:sz w:val="32"/>
                <w:szCs w:val="32"/>
                <w:cs/>
              </w:rPr>
              <w:tab/>
            </w:r>
            <w:r w:rsidRPr="00A35027">
              <w:rPr>
                <w:rFonts w:ascii="TH SarabunPSK" w:hAnsi="TH SarabunPSK" w:cs="TH SarabunPSK"/>
                <w:color w:val="000000"/>
                <w:sz w:val="32"/>
                <w:szCs w:val="32"/>
                <w:cs/>
              </w:rPr>
              <w:tab/>
              <w:t xml:space="preserve">    </w:t>
            </w:r>
            <w:r>
              <w:rPr>
                <w:rFonts w:ascii="TH SarabunPSK" w:hAnsi="TH SarabunPSK" w:cs="TH SarabunPSK"/>
                <w:color w:val="000000"/>
                <w:sz w:val="32"/>
                <w:szCs w:val="32"/>
              </w:rPr>
              <w:tab/>
            </w:r>
            <w:r w:rsidRPr="00A35027">
              <w:rPr>
                <w:rFonts w:ascii="TH SarabunPSK" w:hAnsi="TH SarabunPSK" w:cs="TH SarabunPSK"/>
                <w:color w:val="000000"/>
                <w:sz w:val="32"/>
                <w:szCs w:val="32"/>
              </w:rPr>
              <w:t>E</w:t>
            </w:r>
            <w:r w:rsidRPr="00A35027">
              <w:rPr>
                <w:rFonts w:ascii="TH SarabunPSK" w:hAnsi="TH SarabunPSK" w:cs="TH SarabunPSK"/>
                <w:color w:val="000000"/>
                <w:sz w:val="32"/>
                <w:szCs w:val="32"/>
                <w:cs/>
              </w:rPr>
              <w:t>-</w:t>
            </w:r>
            <w:r w:rsidRPr="00A35027">
              <w:rPr>
                <w:rFonts w:ascii="TH SarabunPSK" w:hAnsi="TH SarabunPSK" w:cs="TH SarabunPSK"/>
                <w:color w:val="000000"/>
                <w:sz w:val="32"/>
                <w:szCs w:val="32"/>
              </w:rPr>
              <w:t xml:space="preserve">mail </w:t>
            </w:r>
            <w:r w:rsidRPr="00A35027">
              <w:rPr>
                <w:rFonts w:ascii="TH SarabunPSK" w:hAnsi="TH SarabunPSK" w:cs="TH SarabunPSK"/>
                <w:sz w:val="32"/>
                <w:szCs w:val="32"/>
                <w:cs/>
              </w:rPr>
              <w:t xml:space="preserve">: </w:t>
            </w:r>
            <w:r w:rsidRPr="00A35027">
              <w:rPr>
                <w:rFonts w:ascii="TH SarabunPSK" w:hAnsi="TH SarabunPSK" w:cs="TH SarabunPSK"/>
                <w:sz w:val="32"/>
                <w:szCs w:val="32"/>
              </w:rPr>
              <w:t>hait@moph</w:t>
            </w:r>
            <w:r w:rsidRPr="00A35027">
              <w:rPr>
                <w:rFonts w:ascii="TH SarabunPSK" w:hAnsi="TH SarabunPSK" w:cs="TH SarabunPSK"/>
                <w:sz w:val="32"/>
                <w:szCs w:val="32"/>
                <w:cs/>
              </w:rPr>
              <w:t>.</w:t>
            </w:r>
            <w:r w:rsidRPr="00A35027">
              <w:rPr>
                <w:rFonts w:ascii="TH SarabunPSK" w:hAnsi="TH SarabunPSK" w:cs="TH SarabunPSK"/>
                <w:sz w:val="32"/>
                <w:szCs w:val="32"/>
              </w:rPr>
              <w:t>go</w:t>
            </w:r>
            <w:r w:rsidRPr="00A35027">
              <w:rPr>
                <w:rFonts w:ascii="TH SarabunPSK" w:hAnsi="TH SarabunPSK" w:cs="TH SarabunPSK"/>
                <w:sz w:val="32"/>
                <w:szCs w:val="32"/>
                <w:cs/>
              </w:rPr>
              <w:t>.</w:t>
            </w:r>
            <w:r w:rsidRPr="00A35027">
              <w:rPr>
                <w:rFonts w:ascii="TH SarabunPSK" w:hAnsi="TH SarabunPSK" w:cs="TH SarabunPSK"/>
                <w:sz w:val="32"/>
                <w:szCs w:val="32"/>
              </w:rPr>
              <w:t>th</w:t>
            </w:r>
          </w:p>
          <w:p w:rsidR="00A35027" w:rsidRPr="00A35027" w:rsidRDefault="00A35027" w:rsidP="001F17DA">
            <w:pPr>
              <w:rPr>
                <w:rFonts w:ascii="TH SarabunPSK" w:hAnsi="TH SarabunPSK" w:cs="TH SarabunPSK"/>
                <w:b/>
                <w:bCs/>
                <w:color w:val="000000"/>
                <w:sz w:val="32"/>
                <w:szCs w:val="32"/>
              </w:rPr>
            </w:pPr>
            <w:r w:rsidRPr="00A35027">
              <w:rPr>
                <w:rFonts w:ascii="TH SarabunPSK" w:hAnsi="TH SarabunPSK" w:cs="TH SarabunPSK"/>
                <w:b/>
                <w:bCs/>
                <w:color w:val="000000"/>
                <w:sz w:val="32"/>
                <w:szCs w:val="32"/>
                <w:cs/>
              </w:rPr>
              <w:t>ศูนย์เทคโนโลยีสารสนเทศและการสื่อสาร สป.สธ.</w:t>
            </w:r>
          </w:p>
        </w:tc>
      </w:tr>
      <w:tr w:rsidR="00A35027" w:rsidRPr="00A35027" w:rsidTr="00A35027">
        <w:tc>
          <w:tcPr>
            <w:tcW w:w="2156" w:type="dxa"/>
            <w:tcBorders>
              <w:top w:val="single" w:sz="4" w:space="0" w:color="auto"/>
              <w:left w:val="single" w:sz="4" w:space="0" w:color="auto"/>
              <w:bottom w:val="single" w:sz="4" w:space="0" w:color="auto"/>
              <w:right w:val="single" w:sz="4" w:space="0" w:color="auto"/>
            </w:tcBorders>
          </w:tcPr>
          <w:p w:rsidR="00A35027" w:rsidRPr="00A35027" w:rsidRDefault="00A35027" w:rsidP="001F17DA">
            <w:pPr>
              <w:rPr>
                <w:rFonts w:ascii="TH SarabunPSK" w:hAnsi="TH SarabunPSK" w:cs="TH SarabunPSK"/>
                <w:b/>
                <w:bCs/>
                <w:color w:val="000000"/>
                <w:sz w:val="32"/>
                <w:szCs w:val="32"/>
                <w:cs/>
              </w:rPr>
            </w:pPr>
            <w:r w:rsidRPr="00A35027">
              <w:rPr>
                <w:rFonts w:ascii="TH SarabunPSK" w:hAnsi="TH SarabunPSK" w:cs="TH SarabunPSK"/>
                <w:b/>
                <w:bCs/>
                <w:color w:val="000000"/>
                <w:sz w:val="32"/>
                <w:szCs w:val="32"/>
                <w:cs/>
              </w:rPr>
              <w:lastRenderedPageBreak/>
              <w:t>หน่วยงานประมวลผลและจัดทำข้อมูล</w:t>
            </w:r>
          </w:p>
          <w:p w:rsidR="00A35027" w:rsidRPr="00A35027" w:rsidRDefault="00A35027" w:rsidP="001F17DA">
            <w:pPr>
              <w:rPr>
                <w:rFonts w:ascii="TH SarabunPSK" w:hAnsi="TH SarabunPSK" w:cs="TH SarabunPSK"/>
                <w:b/>
                <w:bCs/>
                <w:color w:val="000000"/>
                <w:sz w:val="32"/>
                <w:szCs w:val="32"/>
                <w:cs/>
              </w:rPr>
            </w:pPr>
            <w:r w:rsidRPr="00A35027">
              <w:rPr>
                <w:rFonts w:ascii="TH SarabunPSK" w:hAnsi="TH SarabunPSK" w:cs="TH SarabunPSK"/>
                <w:b/>
                <w:bCs/>
                <w:color w:val="000000"/>
                <w:sz w:val="32"/>
                <w:szCs w:val="32"/>
                <w:cs/>
              </w:rPr>
              <w:t>(ระดับส่วนกลาง)</w:t>
            </w:r>
          </w:p>
        </w:tc>
        <w:tc>
          <w:tcPr>
            <w:tcW w:w="7796" w:type="dxa"/>
            <w:tcBorders>
              <w:top w:val="single" w:sz="4" w:space="0" w:color="auto"/>
              <w:left w:val="single" w:sz="4" w:space="0" w:color="auto"/>
              <w:bottom w:val="single" w:sz="4" w:space="0" w:color="auto"/>
              <w:right w:val="single" w:sz="4" w:space="0" w:color="auto"/>
            </w:tcBorders>
          </w:tcPr>
          <w:p w:rsidR="00A35027" w:rsidRPr="00A35027" w:rsidRDefault="00A35027" w:rsidP="001F17DA">
            <w:pPr>
              <w:rPr>
                <w:rFonts w:ascii="TH SarabunPSK" w:hAnsi="TH SarabunPSK" w:cs="TH SarabunPSK"/>
                <w:b/>
                <w:bCs/>
                <w:color w:val="000000"/>
                <w:sz w:val="32"/>
                <w:szCs w:val="32"/>
                <w:u w:val="single"/>
              </w:rPr>
            </w:pPr>
            <w:r w:rsidRPr="00A35027">
              <w:rPr>
                <w:rFonts w:ascii="TH SarabunPSK" w:hAnsi="TH SarabunPSK" w:cs="TH SarabunPSK"/>
                <w:b/>
                <w:bCs/>
                <w:color w:val="000000"/>
                <w:sz w:val="32"/>
                <w:szCs w:val="32"/>
                <w:u w:val="single"/>
              </w:rPr>
              <w:t>Smart Tools</w:t>
            </w:r>
            <w:r w:rsidRPr="00A35027">
              <w:rPr>
                <w:rFonts w:ascii="TH SarabunPSK" w:hAnsi="TH SarabunPSK" w:cs="TH SarabunPSK"/>
                <w:b/>
                <w:bCs/>
                <w:color w:val="000000"/>
                <w:sz w:val="32"/>
                <w:szCs w:val="32"/>
                <w:u w:val="single"/>
                <w:cs/>
              </w:rPr>
              <w:t>:</w:t>
            </w:r>
          </w:p>
          <w:p w:rsidR="00A35027" w:rsidRPr="00A35027" w:rsidRDefault="00A35027" w:rsidP="001F17DA">
            <w:pPr>
              <w:rPr>
                <w:rFonts w:ascii="TH SarabunPSK" w:hAnsi="TH SarabunPSK" w:cs="TH SarabunPSK"/>
                <w:color w:val="000000"/>
                <w:sz w:val="32"/>
                <w:szCs w:val="32"/>
              </w:rPr>
            </w:pPr>
            <w:r w:rsidRPr="00A35027">
              <w:rPr>
                <w:rFonts w:ascii="TH SarabunPSK" w:hAnsi="TH SarabunPSK" w:cs="TH SarabunPSK"/>
                <w:color w:val="000000"/>
                <w:sz w:val="32"/>
                <w:szCs w:val="32"/>
              </w:rPr>
              <w:t>1</w:t>
            </w:r>
            <w:r w:rsidRPr="00A35027">
              <w:rPr>
                <w:rFonts w:ascii="TH SarabunPSK" w:hAnsi="TH SarabunPSK" w:cs="TH SarabunPSK"/>
                <w:color w:val="000000"/>
                <w:sz w:val="32"/>
                <w:szCs w:val="32"/>
                <w:cs/>
              </w:rPr>
              <w:t xml:space="preserve">.เดือนเพ็ญ โยเฮือง  </w:t>
            </w:r>
            <w:r>
              <w:rPr>
                <w:rFonts w:ascii="TH SarabunPSK" w:hAnsi="TH SarabunPSK" w:cs="TH SarabunPSK"/>
                <w:color w:val="000000"/>
                <w:sz w:val="32"/>
                <w:szCs w:val="32"/>
              </w:rPr>
              <w:tab/>
            </w:r>
            <w:r>
              <w:rPr>
                <w:rFonts w:ascii="TH SarabunPSK" w:hAnsi="TH SarabunPSK" w:cs="TH SarabunPSK"/>
                <w:color w:val="000000"/>
                <w:sz w:val="32"/>
                <w:szCs w:val="32"/>
              </w:rPr>
              <w:tab/>
            </w:r>
            <w:r>
              <w:rPr>
                <w:rFonts w:ascii="TH SarabunPSK" w:hAnsi="TH SarabunPSK" w:cs="TH SarabunPSK"/>
                <w:color w:val="000000"/>
                <w:sz w:val="32"/>
                <w:szCs w:val="32"/>
              </w:rPr>
              <w:tab/>
            </w:r>
            <w:r w:rsidRPr="00A35027">
              <w:rPr>
                <w:rFonts w:ascii="TH SarabunPSK" w:hAnsi="TH SarabunPSK" w:cs="TH SarabunPSK"/>
                <w:color w:val="000000"/>
                <w:sz w:val="32"/>
                <w:szCs w:val="32"/>
                <w:cs/>
              </w:rPr>
              <w:t>นักวิเคราะห์นโยบายและแผนชำนาญการ</w:t>
            </w:r>
          </w:p>
          <w:p w:rsidR="00A35027" w:rsidRPr="00A35027" w:rsidRDefault="00A35027" w:rsidP="001F17DA">
            <w:pPr>
              <w:rPr>
                <w:rFonts w:ascii="TH SarabunPSK" w:hAnsi="TH SarabunPSK" w:cs="TH SarabunPSK"/>
                <w:color w:val="000000"/>
                <w:sz w:val="32"/>
                <w:szCs w:val="32"/>
              </w:rPr>
            </w:pPr>
            <w:r w:rsidRPr="00A35027">
              <w:rPr>
                <w:rFonts w:ascii="TH SarabunPSK" w:hAnsi="TH SarabunPSK" w:cs="TH SarabunPSK"/>
                <w:color w:val="000000"/>
                <w:sz w:val="32"/>
                <w:szCs w:val="32"/>
                <w:cs/>
              </w:rPr>
              <w:t>โทรศัพท์ที่ทำงาน : 025901</w:t>
            </w:r>
            <w:r w:rsidRPr="00A35027">
              <w:rPr>
                <w:rFonts w:ascii="TH SarabunPSK" w:hAnsi="TH SarabunPSK" w:cs="TH SarabunPSK"/>
                <w:color w:val="000000"/>
                <w:sz w:val="32"/>
                <w:szCs w:val="32"/>
              </w:rPr>
              <w:t>495</w:t>
            </w:r>
            <w:r w:rsidRPr="00A35027">
              <w:rPr>
                <w:rFonts w:ascii="TH SarabunPSK" w:hAnsi="TH SarabunPSK" w:cs="TH SarabunPSK"/>
                <w:color w:val="000000"/>
                <w:sz w:val="32"/>
                <w:szCs w:val="32"/>
                <w:cs/>
              </w:rPr>
              <w:t xml:space="preserve">    </w:t>
            </w:r>
            <w:r>
              <w:rPr>
                <w:rFonts w:ascii="TH SarabunPSK" w:hAnsi="TH SarabunPSK" w:cs="TH SarabunPSK"/>
                <w:color w:val="000000"/>
                <w:sz w:val="32"/>
                <w:szCs w:val="32"/>
              </w:rPr>
              <w:tab/>
            </w:r>
            <w:r w:rsidRPr="00A35027">
              <w:rPr>
                <w:rFonts w:ascii="TH SarabunPSK" w:hAnsi="TH SarabunPSK" w:cs="TH SarabunPSK"/>
                <w:color w:val="000000"/>
                <w:sz w:val="32"/>
                <w:szCs w:val="32"/>
                <w:cs/>
              </w:rPr>
              <w:t>โทรศัพท์มือถือ : 0</w:t>
            </w:r>
            <w:r w:rsidRPr="00A35027">
              <w:rPr>
                <w:rFonts w:ascii="TH SarabunPSK" w:hAnsi="TH SarabunPSK" w:cs="TH SarabunPSK"/>
                <w:color w:val="000000"/>
                <w:sz w:val="32"/>
                <w:szCs w:val="32"/>
              </w:rPr>
              <w:t>635499693</w:t>
            </w:r>
          </w:p>
          <w:p w:rsidR="00A35027" w:rsidRPr="00A35027" w:rsidRDefault="00A35027" w:rsidP="001F17DA">
            <w:pPr>
              <w:rPr>
                <w:rFonts w:ascii="TH SarabunPSK" w:hAnsi="TH SarabunPSK" w:cs="TH SarabunPSK"/>
                <w:color w:val="000000"/>
                <w:sz w:val="32"/>
                <w:szCs w:val="32"/>
              </w:rPr>
            </w:pPr>
            <w:r w:rsidRPr="00A35027">
              <w:rPr>
                <w:rFonts w:ascii="TH SarabunPSK" w:hAnsi="TH SarabunPSK" w:cs="TH SarabunPSK"/>
                <w:color w:val="000000"/>
                <w:sz w:val="32"/>
                <w:szCs w:val="32"/>
                <w:cs/>
              </w:rPr>
              <w:t>โทรสาร : 02</w:t>
            </w:r>
            <w:r w:rsidRPr="00A35027">
              <w:rPr>
                <w:rFonts w:ascii="TH SarabunPSK" w:hAnsi="TH SarabunPSK" w:cs="TH SarabunPSK"/>
                <w:color w:val="000000"/>
                <w:sz w:val="32"/>
                <w:szCs w:val="32"/>
              </w:rPr>
              <w:t>5918565</w:t>
            </w:r>
            <w:r w:rsidRPr="00A35027">
              <w:rPr>
                <w:rFonts w:ascii="TH SarabunPSK" w:hAnsi="TH SarabunPSK" w:cs="TH SarabunPSK"/>
                <w:color w:val="000000"/>
                <w:sz w:val="32"/>
                <w:szCs w:val="32"/>
                <w:cs/>
              </w:rPr>
              <w:tab/>
            </w:r>
            <w:r w:rsidRPr="00A35027">
              <w:rPr>
                <w:rFonts w:ascii="TH SarabunPSK" w:hAnsi="TH SarabunPSK" w:cs="TH SarabunPSK"/>
                <w:color w:val="000000"/>
                <w:sz w:val="32"/>
                <w:szCs w:val="32"/>
                <w:cs/>
              </w:rPr>
              <w:tab/>
              <w:t xml:space="preserve">    </w:t>
            </w:r>
            <w:r>
              <w:rPr>
                <w:rFonts w:ascii="TH SarabunPSK" w:hAnsi="TH SarabunPSK" w:cs="TH SarabunPSK"/>
                <w:color w:val="000000"/>
                <w:sz w:val="32"/>
                <w:szCs w:val="32"/>
              </w:rPr>
              <w:tab/>
            </w:r>
            <w:r w:rsidRPr="00A35027">
              <w:rPr>
                <w:rFonts w:ascii="TH SarabunPSK" w:hAnsi="TH SarabunPSK" w:cs="TH SarabunPSK"/>
                <w:color w:val="000000"/>
                <w:sz w:val="32"/>
                <w:szCs w:val="32"/>
              </w:rPr>
              <w:t>E</w:t>
            </w:r>
            <w:r w:rsidRPr="00A35027">
              <w:rPr>
                <w:rFonts w:ascii="TH SarabunPSK" w:hAnsi="TH SarabunPSK" w:cs="TH SarabunPSK"/>
                <w:color w:val="000000"/>
                <w:sz w:val="32"/>
                <w:szCs w:val="32"/>
                <w:cs/>
              </w:rPr>
              <w:t>-</w:t>
            </w:r>
            <w:r w:rsidRPr="00A35027">
              <w:rPr>
                <w:rFonts w:ascii="TH SarabunPSK" w:hAnsi="TH SarabunPSK" w:cs="TH SarabunPSK"/>
                <w:color w:val="000000"/>
                <w:sz w:val="32"/>
                <w:szCs w:val="32"/>
              </w:rPr>
              <w:t xml:space="preserve">mail </w:t>
            </w:r>
            <w:r w:rsidRPr="00A35027">
              <w:rPr>
                <w:rFonts w:ascii="TH SarabunPSK" w:hAnsi="TH SarabunPSK" w:cs="TH SarabunPSK"/>
                <w:sz w:val="32"/>
                <w:szCs w:val="32"/>
                <w:cs/>
              </w:rPr>
              <w:t xml:space="preserve">: </w:t>
            </w:r>
            <w:r w:rsidRPr="00A35027">
              <w:rPr>
                <w:rFonts w:ascii="TH SarabunPSK" w:hAnsi="TH SarabunPSK" w:cs="TH SarabunPSK"/>
                <w:sz w:val="32"/>
                <w:szCs w:val="32"/>
              </w:rPr>
              <w:t>duanpen@moph</w:t>
            </w:r>
            <w:r w:rsidRPr="00A35027">
              <w:rPr>
                <w:rFonts w:ascii="TH SarabunPSK" w:hAnsi="TH SarabunPSK" w:cs="TH SarabunPSK"/>
                <w:sz w:val="32"/>
                <w:szCs w:val="32"/>
                <w:cs/>
              </w:rPr>
              <w:t>.</w:t>
            </w:r>
            <w:r w:rsidRPr="00A35027">
              <w:rPr>
                <w:rFonts w:ascii="TH SarabunPSK" w:hAnsi="TH SarabunPSK" w:cs="TH SarabunPSK"/>
                <w:sz w:val="32"/>
                <w:szCs w:val="32"/>
              </w:rPr>
              <w:t>mail</w:t>
            </w:r>
            <w:r w:rsidRPr="00A35027">
              <w:rPr>
                <w:rFonts w:ascii="TH SarabunPSK" w:hAnsi="TH SarabunPSK" w:cs="TH SarabunPSK"/>
                <w:sz w:val="32"/>
                <w:szCs w:val="32"/>
                <w:cs/>
              </w:rPr>
              <w:t>.</w:t>
            </w:r>
            <w:r w:rsidRPr="00A35027">
              <w:rPr>
                <w:rFonts w:ascii="TH SarabunPSK" w:hAnsi="TH SarabunPSK" w:cs="TH SarabunPSK"/>
                <w:sz w:val="32"/>
                <w:szCs w:val="32"/>
              </w:rPr>
              <w:t>go</w:t>
            </w:r>
            <w:r w:rsidRPr="00A35027">
              <w:rPr>
                <w:rFonts w:ascii="TH SarabunPSK" w:hAnsi="TH SarabunPSK" w:cs="TH SarabunPSK"/>
                <w:sz w:val="32"/>
                <w:szCs w:val="32"/>
                <w:cs/>
              </w:rPr>
              <w:t>.</w:t>
            </w:r>
            <w:r w:rsidRPr="00A35027">
              <w:rPr>
                <w:rFonts w:ascii="TH SarabunPSK" w:hAnsi="TH SarabunPSK" w:cs="TH SarabunPSK"/>
                <w:sz w:val="32"/>
                <w:szCs w:val="32"/>
              </w:rPr>
              <w:t>th</w:t>
            </w:r>
          </w:p>
          <w:p w:rsidR="00A35027" w:rsidRPr="00A35027" w:rsidRDefault="00A35027" w:rsidP="001F17DA">
            <w:pPr>
              <w:rPr>
                <w:rFonts w:ascii="TH SarabunPSK" w:hAnsi="TH SarabunPSK" w:cs="TH SarabunPSK"/>
                <w:b/>
                <w:bCs/>
                <w:color w:val="000000"/>
                <w:sz w:val="32"/>
                <w:szCs w:val="32"/>
              </w:rPr>
            </w:pPr>
            <w:r w:rsidRPr="00A35027">
              <w:rPr>
                <w:rFonts w:ascii="TH SarabunPSK" w:hAnsi="TH SarabunPSK" w:cs="TH SarabunPSK"/>
                <w:b/>
                <w:bCs/>
                <w:color w:val="000000"/>
                <w:sz w:val="32"/>
                <w:szCs w:val="32"/>
                <w:cs/>
              </w:rPr>
              <w:t>กองยุทธศาสตร์และแผนงาน สป.สธ.</w:t>
            </w:r>
          </w:p>
          <w:p w:rsidR="00A35027" w:rsidRPr="00A35027" w:rsidRDefault="00A35027" w:rsidP="001F17DA">
            <w:pPr>
              <w:rPr>
                <w:rFonts w:ascii="TH SarabunPSK" w:hAnsi="TH SarabunPSK" w:cs="TH SarabunPSK"/>
                <w:color w:val="000000"/>
                <w:sz w:val="32"/>
                <w:szCs w:val="32"/>
              </w:rPr>
            </w:pPr>
            <w:r w:rsidRPr="00A35027">
              <w:rPr>
                <w:rFonts w:ascii="TH SarabunPSK" w:hAnsi="TH SarabunPSK" w:cs="TH SarabunPSK"/>
                <w:color w:val="000000"/>
                <w:sz w:val="32"/>
                <w:szCs w:val="32"/>
              </w:rPr>
              <w:t>2</w:t>
            </w:r>
            <w:r w:rsidRPr="00A35027">
              <w:rPr>
                <w:rFonts w:ascii="TH SarabunPSK" w:hAnsi="TH SarabunPSK" w:cs="TH SarabunPSK"/>
                <w:color w:val="000000"/>
                <w:sz w:val="32"/>
                <w:szCs w:val="32"/>
                <w:cs/>
              </w:rPr>
              <w:t xml:space="preserve">.นางกนกวรรณ มาป้อง   </w:t>
            </w:r>
            <w:r>
              <w:rPr>
                <w:rFonts w:ascii="TH SarabunPSK" w:hAnsi="TH SarabunPSK" w:cs="TH SarabunPSK"/>
                <w:color w:val="000000"/>
                <w:sz w:val="32"/>
                <w:szCs w:val="32"/>
              </w:rPr>
              <w:tab/>
            </w:r>
            <w:r>
              <w:rPr>
                <w:rFonts w:ascii="TH SarabunPSK" w:hAnsi="TH SarabunPSK" w:cs="TH SarabunPSK"/>
                <w:color w:val="000000"/>
                <w:sz w:val="32"/>
                <w:szCs w:val="32"/>
              </w:rPr>
              <w:tab/>
            </w:r>
            <w:r w:rsidRPr="00A35027">
              <w:rPr>
                <w:rFonts w:ascii="TH SarabunPSK" w:hAnsi="TH SarabunPSK" w:cs="TH SarabunPSK"/>
                <w:color w:val="000000"/>
                <w:sz w:val="32"/>
                <w:szCs w:val="32"/>
                <w:cs/>
              </w:rPr>
              <w:t>นักวิชาการคอมพิวเตอร์ชำนาญการพิเศษ</w:t>
            </w:r>
          </w:p>
          <w:p w:rsidR="00A35027" w:rsidRPr="00A35027" w:rsidRDefault="00A35027" w:rsidP="001F17DA">
            <w:pPr>
              <w:rPr>
                <w:rFonts w:ascii="TH SarabunPSK" w:hAnsi="TH SarabunPSK" w:cs="TH SarabunPSK"/>
                <w:color w:val="000000"/>
                <w:sz w:val="32"/>
                <w:szCs w:val="32"/>
              </w:rPr>
            </w:pPr>
            <w:r w:rsidRPr="00A35027">
              <w:rPr>
                <w:rFonts w:ascii="TH SarabunPSK" w:hAnsi="TH SarabunPSK" w:cs="TH SarabunPSK"/>
                <w:color w:val="000000"/>
                <w:sz w:val="32"/>
                <w:szCs w:val="32"/>
                <w:cs/>
              </w:rPr>
              <w:t xml:space="preserve">โทรศัพท์ที่ทำงาน : 025902185 ต่อ 414 </w:t>
            </w:r>
            <w:r>
              <w:rPr>
                <w:rFonts w:ascii="TH SarabunPSK" w:hAnsi="TH SarabunPSK" w:cs="TH SarabunPSK"/>
                <w:color w:val="000000"/>
                <w:sz w:val="32"/>
                <w:szCs w:val="32"/>
              </w:rPr>
              <w:tab/>
            </w:r>
            <w:r w:rsidRPr="00A35027">
              <w:rPr>
                <w:rFonts w:ascii="TH SarabunPSK" w:hAnsi="TH SarabunPSK" w:cs="TH SarabunPSK"/>
                <w:color w:val="000000"/>
                <w:sz w:val="32"/>
                <w:szCs w:val="32"/>
                <w:cs/>
              </w:rPr>
              <w:t>โทรศัพท์มือถือ : 0871015708</w:t>
            </w:r>
          </w:p>
          <w:p w:rsidR="00A35027" w:rsidRPr="00A35027" w:rsidRDefault="00A35027" w:rsidP="001F17DA">
            <w:pPr>
              <w:rPr>
                <w:rFonts w:ascii="TH SarabunPSK" w:hAnsi="TH SarabunPSK" w:cs="TH SarabunPSK"/>
                <w:color w:val="000000"/>
                <w:sz w:val="32"/>
                <w:szCs w:val="32"/>
              </w:rPr>
            </w:pPr>
            <w:r w:rsidRPr="00A35027">
              <w:rPr>
                <w:rFonts w:ascii="TH SarabunPSK" w:hAnsi="TH SarabunPSK" w:cs="TH SarabunPSK"/>
                <w:color w:val="000000"/>
                <w:sz w:val="32"/>
                <w:szCs w:val="32"/>
                <w:cs/>
              </w:rPr>
              <w:t>โทรสาร : 02</w:t>
            </w:r>
            <w:r w:rsidRPr="00A35027">
              <w:rPr>
                <w:rFonts w:ascii="TH SarabunPSK" w:hAnsi="TH SarabunPSK" w:cs="TH SarabunPSK"/>
                <w:color w:val="000000"/>
                <w:sz w:val="32"/>
                <w:szCs w:val="32"/>
              </w:rPr>
              <w:t>59</w:t>
            </w:r>
            <w:r w:rsidRPr="00A35027">
              <w:rPr>
                <w:rFonts w:ascii="TH SarabunPSK" w:hAnsi="TH SarabunPSK" w:cs="TH SarabunPSK"/>
                <w:color w:val="000000"/>
                <w:sz w:val="32"/>
                <w:szCs w:val="32"/>
                <w:cs/>
              </w:rPr>
              <w:t>01215</w:t>
            </w:r>
            <w:r w:rsidRPr="00A35027">
              <w:rPr>
                <w:rFonts w:ascii="TH SarabunPSK" w:hAnsi="TH SarabunPSK" w:cs="TH SarabunPSK"/>
                <w:color w:val="000000"/>
                <w:sz w:val="32"/>
                <w:szCs w:val="32"/>
                <w:cs/>
              </w:rPr>
              <w:tab/>
            </w:r>
            <w:r w:rsidRPr="00A35027">
              <w:rPr>
                <w:rFonts w:ascii="TH SarabunPSK" w:hAnsi="TH SarabunPSK" w:cs="TH SarabunPSK"/>
                <w:color w:val="000000"/>
                <w:sz w:val="32"/>
                <w:szCs w:val="32"/>
                <w:cs/>
              </w:rPr>
              <w:tab/>
              <w:t xml:space="preserve">    </w:t>
            </w:r>
            <w:r>
              <w:rPr>
                <w:rFonts w:ascii="TH SarabunPSK" w:hAnsi="TH SarabunPSK" w:cs="TH SarabunPSK"/>
                <w:color w:val="000000"/>
                <w:sz w:val="32"/>
                <w:szCs w:val="32"/>
              </w:rPr>
              <w:tab/>
            </w:r>
            <w:r w:rsidRPr="00A35027">
              <w:rPr>
                <w:rFonts w:ascii="TH SarabunPSK" w:hAnsi="TH SarabunPSK" w:cs="TH SarabunPSK"/>
                <w:color w:val="000000"/>
                <w:sz w:val="32"/>
                <w:szCs w:val="32"/>
              </w:rPr>
              <w:t>E</w:t>
            </w:r>
            <w:r w:rsidRPr="00A35027">
              <w:rPr>
                <w:rFonts w:ascii="TH SarabunPSK" w:hAnsi="TH SarabunPSK" w:cs="TH SarabunPSK"/>
                <w:color w:val="000000"/>
                <w:sz w:val="32"/>
                <w:szCs w:val="32"/>
                <w:cs/>
              </w:rPr>
              <w:t>-</w:t>
            </w:r>
            <w:r w:rsidRPr="00A35027">
              <w:rPr>
                <w:rFonts w:ascii="TH SarabunPSK" w:hAnsi="TH SarabunPSK" w:cs="TH SarabunPSK"/>
                <w:color w:val="000000"/>
                <w:sz w:val="32"/>
                <w:szCs w:val="32"/>
              </w:rPr>
              <w:t xml:space="preserve">mail </w:t>
            </w:r>
            <w:r w:rsidRPr="00A35027">
              <w:rPr>
                <w:rFonts w:ascii="TH SarabunPSK" w:hAnsi="TH SarabunPSK" w:cs="TH SarabunPSK"/>
                <w:sz w:val="32"/>
                <w:szCs w:val="32"/>
                <w:cs/>
              </w:rPr>
              <w:t xml:space="preserve">: </w:t>
            </w:r>
            <w:r w:rsidRPr="00A35027">
              <w:rPr>
                <w:rFonts w:ascii="TH SarabunPSK" w:hAnsi="TH SarabunPSK" w:cs="TH SarabunPSK"/>
                <w:sz w:val="32"/>
                <w:szCs w:val="32"/>
              </w:rPr>
              <w:t>kmapong@gmail</w:t>
            </w:r>
            <w:r w:rsidRPr="00A35027">
              <w:rPr>
                <w:rFonts w:ascii="TH SarabunPSK" w:hAnsi="TH SarabunPSK" w:cs="TH SarabunPSK"/>
                <w:sz w:val="32"/>
                <w:szCs w:val="32"/>
                <w:cs/>
              </w:rPr>
              <w:t>.</w:t>
            </w:r>
            <w:r w:rsidRPr="00A35027">
              <w:rPr>
                <w:rFonts w:ascii="TH SarabunPSK" w:hAnsi="TH SarabunPSK" w:cs="TH SarabunPSK"/>
                <w:sz w:val="32"/>
                <w:szCs w:val="32"/>
              </w:rPr>
              <w:t>com</w:t>
            </w:r>
          </w:p>
          <w:p w:rsidR="00A35027" w:rsidRPr="00A35027" w:rsidRDefault="00A35027" w:rsidP="001F17DA">
            <w:pPr>
              <w:rPr>
                <w:rFonts w:ascii="TH SarabunPSK" w:hAnsi="TH SarabunPSK" w:cs="TH SarabunPSK"/>
                <w:color w:val="000000"/>
                <w:sz w:val="32"/>
                <w:szCs w:val="32"/>
              </w:rPr>
            </w:pPr>
            <w:r w:rsidRPr="00A35027">
              <w:rPr>
                <w:rFonts w:ascii="TH SarabunPSK" w:hAnsi="TH SarabunPSK" w:cs="TH SarabunPSK"/>
                <w:b/>
                <w:bCs/>
                <w:color w:val="000000"/>
                <w:sz w:val="32"/>
                <w:szCs w:val="32"/>
                <w:cs/>
              </w:rPr>
              <w:t>ศูนย์เทคโนโลยีสารสนเทศและการสื่อสาร สป.สธ</w:t>
            </w:r>
            <w:r w:rsidRPr="00A35027">
              <w:rPr>
                <w:rFonts w:ascii="TH SarabunPSK" w:hAnsi="TH SarabunPSK" w:cs="TH SarabunPSK"/>
                <w:color w:val="000000"/>
                <w:sz w:val="32"/>
                <w:szCs w:val="32"/>
                <w:cs/>
              </w:rPr>
              <w:t>.</w:t>
            </w:r>
          </w:p>
          <w:p w:rsidR="00A35027" w:rsidRPr="00A35027" w:rsidRDefault="00A35027" w:rsidP="001F17DA">
            <w:pPr>
              <w:rPr>
                <w:rFonts w:ascii="TH SarabunPSK" w:hAnsi="TH SarabunPSK" w:cs="TH SarabunPSK"/>
                <w:color w:val="000000"/>
                <w:sz w:val="32"/>
                <w:szCs w:val="32"/>
              </w:rPr>
            </w:pPr>
            <w:r w:rsidRPr="00A35027">
              <w:rPr>
                <w:rFonts w:ascii="TH SarabunPSK" w:hAnsi="TH SarabunPSK" w:cs="TH SarabunPSK"/>
                <w:b/>
                <w:bCs/>
                <w:color w:val="000000"/>
                <w:sz w:val="32"/>
                <w:szCs w:val="32"/>
                <w:u w:val="single"/>
              </w:rPr>
              <w:t>Smart Service</w:t>
            </w:r>
            <w:r w:rsidRPr="00A35027">
              <w:rPr>
                <w:rFonts w:ascii="TH SarabunPSK" w:hAnsi="TH SarabunPSK" w:cs="TH SarabunPSK"/>
                <w:b/>
                <w:bCs/>
                <w:color w:val="000000"/>
                <w:sz w:val="32"/>
                <w:szCs w:val="32"/>
                <w:u w:val="single"/>
                <w:cs/>
              </w:rPr>
              <w:t>:</w:t>
            </w:r>
            <w:r w:rsidRPr="00A35027">
              <w:rPr>
                <w:rFonts w:ascii="TH SarabunPSK" w:hAnsi="TH SarabunPSK" w:cs="TH SarabunPSK"/>
                <w:b/>
                <w:bCs/>
                <w:color w:val="000000"/>
                <w:sz w:val="32"/>
                <w:szCs w:val="32"/>
                <w:u w:val="single"/>
              </w:rPr>
              <w:t>s</w:t>
            </w:r>
          </w:p>
          <w:p w:rsidR="00A35027" w:rsidRPr="00A35027" w:rsidRDefault="00A35027" w:rsidP="001F17DA">
            <w:pPr>
              <w:rPr>
                <w:rFonts w:ascii="TH SarabunPSK" w:hAnsi="TH SarabunPSK" w:cs="TH SarabunPSK"/>
                <w:color w:val="000000"/>
                <w:sz w:val="32"/>
                <w:szCs w:val="32"/>
              </w:rPr>
            </w:pPr>
            <w:r w:rsidRPr="00A35027">
              <w:rPr>
                <w:rFonts w:ascii="TH SarabunPSK" w:hAnsi="TH SarabunPSK" w:cs="TH SarabunPSK"/>
                <w:color w:val="000000"/>
                <w:sz w:val="32"/>
                <w:szCs w:val="32"/>
                <w:cs/>
              </w:rPr>
              <w:t>นายสัมฤทธิ์  สุขทวี</w:t>
            </w:r>
            <w:r w:rsidRPr="00A35027">
              <w:rPr>
                <w:rFonts w:ascii="TH SarabunPSK" w:hAnsi="TH SarabunPSK" w:cs="TH SarabunPSK"/>
                <w:color w:val="000000"/>
                <w:sz w:val="32"/>
                <w:szCs w:val="32"/>
                <w:cs/>
              </w:rPr>
              <w:tab/>
              <w:t xml:space="preserve">   </w:t>
            </w:r>
            <w:r>
              <w:rPr>
                <w:rFonts w:ascii="TH SarabunPSK" w:hAnsi="TH SarabunPSK" w:cs="TH SarabunPSK"/>
                <w:color w:val="000000"/>
                <w:sz w:val="32"/>
                <w:szCs w:val="32"/>
              </w:rPr>
              <w:tab/>
            </w:r>
            <w:r>
              <w:rPr>
                <w:rFonts w:ascii="TH SarabunPSK" w:hAnsi="TH SarabunPSK" w:cs="TH SarabunPSK"/>
                <w:color w:val="000000"/>
                <w:sz w:val="32"/>
                <w:szCs w:val="32"/>
              </w:rPr>
              <w:tab/>
            </w:r>
            <w:r w:rsidRPr="00A35027">
              <w:rPr>
                <w:rFonts w:ascii="TH SarabunPSK" w:hAnsi="TH SarabunPSK" w:cs="TH SarabunPSK"/>
                <w:color w:val="000000"/>
                <w:sz w:val="32"/>
                <w:szCs w:val="32"/>
                <w:cs/>
              </w:rPr>
              <w:t>นักวิชาการคอมพิวเตอร์ชำนาญการ</w:t>
            </w:r>
          </w:p>
          <w:p w:rsidR="00A35027" w:rsidRPr="00A35027" w:rsidRDefault="00A35027" w:rsidP="001F17DA">
            <w:pPr>
              <w:rPr>
                <w:rFonts w:ascii="TH SarabunPSK" w:hAnsi="TH SarabunPSK" w:cs="TH SarabunPSK"/>
                <w:color w:val="000000"/>
                <w:sz w:val="32"/>
                <w:szCs w:val="32"/>
              </w:rPr>
            </w:pPr>
            <w:r w:rsidRPr="00A35027">
              <w:rPr>
                <w:rFonts w:ascii="TH SarabunPSK" w:hAnsi="TH SarabunPSK" w:cs="TH SarabunPSK"/>
                <w:color w:val="000000"/>
                <w:sz w:val="32"/>
                <w:szCs w:val="32"/>
                <w:cs/>
              </w:rPr>
              <w:t xml:space="preserve">โทรศัพท์ที่ทำงาน : 025901214    </w:t>
            </w:r>
            <w:r>
              <w:rPr>
                <w:rFonts w:ascii="TH SarabunPSK" w:hAnsi="TH SarabunPSK" w:cs="TH SarabunPSK"/>
                <w:color w:val="000000"/>
                <w:sz w:val="32"/>
                <w:szCs w:val="32"/>
              </w:rPr>
              <w:tab/>
            </w:r>
            <w:r w:rsidRPr="00A35027">
              <w:rPr>
                <w:rFonts w:ascii="TH SarabunPSK" w:hAnsi="TH SarabunPSK" w:cs="TH SarabunPSK"/>
                <w:color w:val="000000"/>
                <w:sz w:val="32"/>
                <w:szCs w:val="32"/>
                <w:cs/>
              </w:rPr>
              <w:t>โทรศัพท์มือถือ : 0818017543</w:t>
            </w:r>
          </w:p>
          <w:p w:rsidR="00A35027" w:rsidRPr="00A35027" w:rsidRDefault="00A35027" w:rsidP="001F17DA">
            <w:pPr>
              <w:rPr>
                <w:rFonts w:ascii="TH SarabunPSK" w:hAnsi="TH SarabunPSK" w:cs="TH SarabunPSK"/>
                <w:color w:val="000000"/>
                <w:sz w:val="32"/>
                <w:szCs w:val="32"/>
              </w:rPr>
            </w:pPr>
            <w:r w:rsidRPr="00A35027">
              <w:rPr>
                <w:rFonts w:ascii="TH SarabunPSK" w:hAnsi="TH SarabunPSK" w:cs="TH SarabunPSK"/>
                <w:color w:val="000000"/>
                <w:sz w:val="32"/>
                <w:szCs w:val="32"/>
                <w:cs/>
              </w:rPr>
              <w:t>โทรสาร : 025901215</w:t>
            </w:r>
            <w:r w:rsidRPr="00A35027">
              <w:rPr>
                <w:rFonts w:ascii="TH SarabunPSK" w:hAnsi="TH SarabunPSK" w:cs="TH SarabunPSK"/>
                <w:color w:val="000000"/>
                <w:sz w:val="32"/>
                <w:szCs w:val="32"/>
                <w:cs/>
              </w:rPr>
              <w:tab/>
            </w:r>
            <w:r w:rsidRPr="00A35027">
              <w:rPr>
                <w:rFonts w:ascii="TH SarabunPSK" w:hAnsi="TH SarabunPSK" w:cs="TH SarabunPSK"/>
                <w:color w:val="000000"/>
                <w:sz w:val="32"/>
                <w:szCs w:val="32"/>
                <w:cs/>
              </w:rPr>
              <w:tab/>
              <w:t xml:space="preserve">    </w:t>
            </w:r>
            <w:r>
              <w:rPr>
                <w:rFonts w:ascii="TH SarabunPSK" w:hAnsi="TH SarabunPSK" w:cs="TH SarabunPSK"/>
                <w:color w:val="000000"/>
                <w:sz w:val="32"/>
                <w:szCs w:val="32"/>
              </w:rPr>
              <w:tab/>
            </w:r>
            <w:r w:rsidRPr="00A35027">
              <w:rPr>
                <w:rFonts w:ascii="TH SarabunPSK" w:hAnsi="TH SarabunPSK" w:cs="TH SarabunPSK"/>
                <w:color w:val="000000"/>
                <w:sz w:val="32"/>
                <w:szCs w:val="32"/>
              </w:rPr>
              <w:t>E</w:t>
            </w:r>
            <w:r w:rsidRPr="00A35027">
              <w:rPr>
                <w:rFonts w:ascii="TH SarabunPSK" w:hAnsi="TH SarabunPSK" w:cs="TH SarabunPSK"/>
                <w:color w:val="000000"/>
                <w:sz w:val="32"/>
                <w:szCs w:val="32"/>
                <w:cs/>
              </w:rPr>
              <w:t>-</w:t>
            </w:r>
            <w:r w:rsidRPr="00A35027">
              <w:rPr>
                <w:rFonts w:ascii="TH SarabunPSK" w:hAnsi="TH SarabunPSK" w:cs="TH SarabunPSK"/>
                <w:color w:val="000000"/>
                <w:sz w:val="32"/>
                <w:szCs w:val="32"/>
              </w:rPr>
              <w:t xml:space="preserve">mail </w:t>
            </w:r>
            <w:r w:rsidRPr="00A35027">
              <w:rPr>
                <w:rFonts w:ascii="TH SarabunPSK" w:hAnsi="TH SarabunPSK" w:cs="TH SarabunPSK"/>
                <w:sz w:val="32"/>
                <w:szCs w:val="32"/>
                <w:cs/>
              </w:rPr>
              <w:t xml:space="preserve">: </w:t>
            </w:r>
            <w:r w:rsidRPr="00A35027">
              <w:rPr>
                <w:rFonts w:ascii="TH SarabunPSK" w:hAnsi="TH SarabunPSK" w:cs="TH SarabunPSK"/>
                <w:sz w:val="32"/>
                <w:szCs w:val="32"/>
              </w:rPr>
              <w:t>hait@moph</w:t>
            </w:r>
            <w:r w:rsidRPr="00A35027">
              <w:rPr>
                <w:rFonts w:ascii="TH SarabunPSK" w:hAnsi="TH SarabunPSK" w:cs="TH SarabunPSK"/>
                <w:sz w:val="32"/>
                <w:szCs w:val="32"/>
                <w:cs/>
              </w:rPr>
              <w:t>.</w:t>
            </w:r>
            <w:r w:rsidRPr="00A35027">
              <w:rPr>
                <w:rFonts w:ascii="TH SarabunPSK" w:hAnsi="TH SarabunPSK" w:cs="TH SarabunPSK"/>
                <w:sz w:val="32"/>
                <w:szCs w:val="32"/>
              </w:rPr>
              <w:t>go</w:t>
            </w:r>
            <w:r w:rsidRPr="00A35027">
              <w:rPr>
                <w:rFonts w:ascii="TH SarabunPSK" w:hAnsi="TH SarabunPSK" w:cs="TH SarabunPSK"/>
                <w:sz w:val="32"/>
                <w:szCs w:val="32"/>
                <w:cs/>
              </w:rPr>
              <w:t>.</w:t>
            </w:r>
            <w:r w:rsidRPr="00A35027">
              <w:rPr>
                <w:rFonts w:ascii="TH SarabunPSK" w:hAnsi="TH SarabunPSK" w:cs="TH SarabunPSK"/>
                <w:sz w:val="32"/>
                <w:szCs w:val="32"/>
              </w:rPr>
              <w:t>th</w:t>
            </w:r>
          </w:p>
          <w:p w:rsidR="00A35027" w:rsidRPr="00A35027" w:rsidRDefault="00A35027" w:rsidP="001F17DA">
            <w:pPr>
              <w:rPr>
                <w:rFonts w:ascii="TH SarabunPSK" w:hAnsi="TH SarabunPSK" w:cs="TH SarabunPSK"/>
                <w:b/>
                <w:bCs/>
                <w:sz w:val="32"/>
                <w:szCs w:val="32"/>
                <w:cs/>
              </w:rPr>
            </w:pPr>
            <w:r w:rsidRPr="00A35027">
              <w:rPr>
                <w:rFonts w:ascii="TH SarabunPSK" w:hAnsi="TH SarabunPSK" w:cs="TH SarabunPSK"/>
                <w:b/>
                <w:bCs/>
                <w:color w:val="000000"/>
                <w:sz w:val="32"/>
                <w:szCs w:val="32"/>
                <w:cs/>
              </w:rPr>
              <w:t>ศูนย์เทคโนโลยีสารสนเทศและการสื่อสาร สป.สธ.</w:t>
            </w:r>
          </w:p>
        </w:tc>
      </w:tr>
      <w:tr w:rsidR="00A35027" w:rsidRPr="00A35027" w:rsidTr="00A35027">
        <w:tc>
          <w:tcPr>
            <w:tcW w:w="2156" w:type="dxa"/>
            <w:tcBorders>
              <w:top w:val="single" w:sz="4" w:space="0" w:color="auto"/>
              <w:left w:val="single" w:sz="4" w:space="0" w:color="auto"/>
              <w:bottom w:val="single" w:sz="4" w:space="0" w:color="auto"/>
              <w:right w:val="single" w:sz="4" w:space="0" w:color="auto"/>
            </w:tcBorders>
          </w:tcPr>
          <w:p w:rsidR="00A35027" w:rsidRPr="00A35027" w:rsidRDefault="00A35027" w:rsidP="001F17DA">
            <w:pPr>
              <w:rPr>
                <w:rFonts w:ascii="TH SarabunPSK" w:hAnsi="TH SarabunPSK" w:cs="TH SarabunPSK"/>
                <w:b/>
                <w:bCs/>
                <w:color w:val="000000"/>
                <w:sz w:val="32"/>
                <w:szCs w:val="32"/>
                <w:cs/>
              </w:rPr>
            </w:pPr>
            <w:r w:rsidRPr="00A35027">
              <w:rPr>
                <w:rFonts w:ascii="TH SarabunPSK" w:hAnsi="TH SarabunPSK" w:cs="TH SarabunPSK"/>
                <w:b/>
                <w:bCs/>
                <w:color w:val="000000"/>
                <w:sz w:val="32"/>
                <w:szCs w:val="32"/>
                <w:cs/>
              </w:rPr>
              <w:t>ผู้รับผิดชอบการรายงานผลการดำเนินงาน</w:t>
            </w:r>
          </w:p>
        </w:tc>
        <w:tc>
          <w:tcPr>
            <w:tcW w:w="7796" w:type="dxa"/>
            <w:tcBorders>
              <w:top w:val="single" w:sz="4" w:space="0" w:color="auto"/>
              <w:left w:val="single" w:sz="4" w:space="0" w:color="auto"/>
              <w:bottom w:val="single" w:sz="4" w:space="0" w:color="auto"/>
              <w:right w:val="single" w:sz="4" w:space="0" w:color="auto"/>
            </w:tcBorders>
          </w:tcPr>
          <w:p w:rsidR="00A35027" w:rsidRPr="00A35027" w:rsidRDefault="00A35027" w:rsidP="001F17DA">
            <w:pPr>
              <w:rPr>
                <w:rFonts w:ascii="TH SarabunPSK" w:hAnsi="TH SarabunPSK" w:cs="TH SarabunPSK"/>
                <w:color w:val="000000"/>
                <w:sz w:val="32"/>
                <w:szCs w:val="32"/>
              </w:rPr>
            </w:pPr>
            <w:r w:rsidRPr="00A35027">
              <w:rPr>
                <w:rFonts w:ascii="TH SarabunPSK" w:hAnsi="TH SarabunPSK" w:cs="TH SarabunPSK"/>
                <w:color w:val="000000"/>
                <w:sz w:val="32"/>
                <w:szCs w:val="32"/>
                <w:cs/>
              </w:rPr>
              <w:t>นางรุ่งนิภา อมาตยคง</w:t>
            </w:r>
            <w:r w:rsidRPr="00A35027">
              <w:rPr>
                <w:rFonts w:ascii="TH SarabunPSK" w:hAnsi="TH SarabunPSK" w:cs="TH SarabunPSK"/>
                <w:color w:val="000000"/>
                <w:sz w:val="32"/>
                <w:szCs w:val="32"/>
                <w:cs/>
              </w:rPr>
              <w:tab/>
              <w:t xml:space="preserve">  </w:t>
            </w:r>
            <w:r>
              <w:rPr>
                <w:rFonts w:ascii="TH SarabunPSK" w:hAnsi="TH SarabunPSK" w:cs="TH SarabunPSK"/>
                <w:color w:val="000000"/>
                <w:sz w:val="32"/>
                <w:szCs w:val="32"/>
              </w:rPr>
              <w:tab/>
            </w:r>
            <w:r>
              <w:rPr>
                <w:rFonts w:ascii="TH SarabunPSK" w:hAnsi="TH SarabunPSK" w:cs="TH SarabunPSK"/>
                <w:color w:val="000000"/>
                <w:sz w:val="32"/>
                <w:szCs w:val="32"/>
              </w:rPr>
              <w:tab/>
            </w:r>
            <w:r w:rsidRPr="00A35027">
              <w:rPr>
                <w:rFonts w:ascii="TH SarabunPSK" w:hAnsi="TH SarabunPSK" w:cs="TH SarabunPSK"/>
                <w:color w:val="000000"/>
                <w:sz w:val="32"/>
                <w:szCs w:val="32"/>
                <w:cs/>
              </w:rPr>
              <w:t>นักวิชาการคอมพิวเตอร์ชำนาญการ</w:t>
            </w:r>
          </w:p>
          <w:p w:rsidR="00A35027" w:rsidRPr="00A35027" w:rsidRDefault="00A35027" w:rsidP="001F17DA">
            <w:pPr>
              <w:rPr>
                <w:rFonts w:ascii="TH SarabunPSK" w:hAnsi="TH SarabunPSK" w:cs="TH SarabunPSK"/>
                <w:color w:val="000000"/>
                <w:sz w:val="32"/>
                <w:szCs w:val="32"/>
              </w:rPr>
            </w:pPr>
            <w:r w:rsidRPr="00A35027">
              <w:rPr>
                <w:rFonts w:ascii="TH SarabunPSK" w:hAnsi="TH SarabunPSK" w:cs="TH SarabunPSK"/>
                <w:color w:val="000000"/>
                <w:sz w:val="32"/>
                <w:szCs w:val="32"/>
                <w:cs/>
              </w:rPr>
              <w:t>โทรศัพท์ที่ทำงาน :025901200</w:t>
            </w:r>
            <w:r w:rsidRPr="00A35027">
              <w:rPr>
                <w:rFonts w:ascii="TH SarabunPSK" w:hAnsi="TH SarabunPSK" w:cs="TH SarabunPSK"/>
                <w:color w:val="000000"/>
                <w:sz w:val="32"/>
                <w:szCs w:val="32"/>
                <w:cs/>
              </w:rPr>
              <w:tab/>
              <w:t xml:space="preserve">    </w:t>
            </w:r>
            <w:r>
              <w:rPr>
                <w:rFonts w:ascii="TH SarabunPSK" w:hAnsi="TH SarabunPSK" w:cs="TH SarabunPSK"/>
                <w:color w:val="000000"/>
                <w:sz w:val="32"/>
                <w:szCs w:val="32"/>
              </w:rPr>
              <w:tab/>
            </w:r>
            <w:r w:rsidRPr="00A35027">
              <w:rPr>
                <w:rFonts w:ascii="TH SarabunPSK" w:hAnsi="TH SarabunPSK" w:cs="TH SarabunPSK"/>
                <w:color w:val="000000"/>
                <w:sz w:val="32"/>
                <w:szCs w:val="32"/>
                <w:cs/>
              </w:rPr>
              <w:t>โทรศัพท์มือถือ : 0870276663</w:t>
            </w:r>
          </w:p>
          <w:p w:rsidR="00A35027" w:rsidRPr="00A35027" w:rsidRDefault="00A35027" w:rsidP="001F17DA">
            <w:pPr>
              <w:rPr>
                <w:rFonts w:ascii="TH SarabunPSK" w:hAnsi="TH SarabunPSK" w:cs="TH SarabunPSK"/>
                <w:color w:val="000000"/>
                <w:sz w:val="32"/>
                <w:szCs w:val="32"/>
              </w:rPr>
            </w:pPr>
            <w:r w:rsidRPr="00A35027">
              <w:rPr>
                <w:rFonts w:ascii="TH SarabunPSK" w:hAnsi="TH SarabunPSK" w:cs="TH SarabunPSK"/>
                <w:color w:val="000000"/>
                <w:sz w:val="32"/>
                <w:szCs w:val="32"/>
                <w:cs/>
              </w:rPr>
              <w:t>โทรสาร : 025901215</w:t>
            </w:r>
            <w:r w:rsidRPr="00A35027">
              <w:rPr>
                <w:rFonts w:ascii="TH SarabunPSK" w:hAnsi="TH SarabunPSK" w:cs="TH SarabunPSK"/>
                <w:color w:val="000000"/>
                <w:sz w:val="32"/>
                <w:szCs w:val="32"/>
                <w:cs/>
              </w:rPr>
              <w:tab/>
            </w:r>
            <w:r w:rsidRPr="00A35027">
              <w:rPr>
                <w:rFonts w:ascii="TH SarabunPSK" w:hAnsi="TH SarabunPSK" w:cs="TH SarabunPSK"/>
                <w:color w:val="000000"/>
                <w:sz w:val="32"/>
                <w:szCs w:val="32"/>
                <w:cs/>
              </w:rPr>
              <w:tab/>
            </w:r>
            <w:r w:rsidRPr="00A35027">
              <w:rPr>
                <w:rFonts w:ascii="TH SarabunPSK" w:hAnsi="TH SarabunPSK" w:cs="TH SarabunPSK"/>
                <w:color w:val="000000"/>
                <w:sz w:val="32"/>
                <w:szCs w:val="32"/>
              </w:rPr>
              <w:t xml:space="preserve">    </w:t>
            </w:r>
            <w:r>
              <w:rPr>
                <w:rFonts w:ascii="TH SarabunPSK" w:hAnsi="TH SarabunPSK" w:cs="TH SarabunPSK"/>
                <w:color w:val="000000"/>
                <w:sz w:val="32"/>
                <w:szCs w:val="32"/>
              </w:rPr>
              <w:tab/>
            </w:r>
            <w:r w:rsidRPr="00A35027">
              <w:rPr>
                <w:rFonts w:ascii="TH SarabunPSK" w:hAnsi="TH SarabunPSK" w:cs="TH SarabunPSK"/>
                <w:color w:val="000000"/>
                <w:sz w:val="32"/>
                <w:szCs w:val="32"/>
              </w:rPr>
              <w:t>E</w:t>
            </w:r>
            <w:r w:rsidRPr="00A35027">
              <w:rPr>
                <w:rFonts w:ascii="TH SarabunPSK" w:hAnsi="TH SarabunPSK" w:cs="TH SarabunPSK"/>
                <w:color w:val="000000"/>
                <w:sz w:val="32"/>
                <w:szCs w:val="32"/>
                <w:cs/>
              </w:rPr>
              <w:t>-</w:t>
            </w:r>
            <w:r w:rsidRPr="00A35027">
              <w:rPr>
                <w:rFonts w:ascii="TH SarabunPSK" w:hAnsi="TH SarabunPSK" w:cs="TH SarabunPSK"/>
                <w:color w:val="000000"/>
                <w:sz w:val="32"/>
                <w:szCs w:val="32"/>
              </w:rPr>
              <w:t xml:space="preserve">mail </w:t>
            </w:r>
            <w:r w:rsidRPr="00A35027">
              <w:rPr>
                <w:rFonts w:ascii="TH SarabunPSK" w:hAnsi="TH SarabunPSK" w:cs="TH SarabunPSK"/>
                <w:color w:val="000000"/>
                <w:sz w:val="32"/>
                <w:szCs w:val="32"/>
                <w:cs/>
              </w:rPr>
              <w:t xml:space="preserve">: </w:t>
            </w:r>
            <w:r w:rsidRPr="00A35027">
              <w:rPr>
                <w:rFonts w:ascii="TH SarabunPSK" w:hAnsi="TH SarabunPSK" w:cs="TH SarabunPSK"/>
                <w:color w:val="000000"/>
                <w:sz w:val="32"/>
                <w:szCs w:val="32"/>
              </w:rPr>
              <w:t>ict</w:t>
            </w:r>
            <w:r w:rsidRPr="00A35027">
              <w:rPr>
                <w:rFonts w:ascii="TH SarabunPSK" w:hAnsi="TH SarabunPSK" w:cs="TH SarabunPSK"/>
                <w:color w:val="000000"/>
                <w:sz w:val="32"/>
                <w:szCs w:val="32"/>
                <w:cs/>
              </w:rPr>
              <w:t>-</w:t>
            </w:r>
            <w:r w:rsidRPr="00A35027">
              <w:rPr>
                <w:rFonts w:ascii="TH SarabunPSK" w:hAnsi="TH SarabunPSK" w:cs="TH SarabunPSK"/>
                <w:color w:val="000000"/>
                <w:sz w:val="32"/>
                <w:szCs w:val="32"/>
              </w:rPr>
              <w:t>moph@health</w:t>
            </w:r>
            <w:r w:rsidRPr="00A35027">
              <w:rPr>
                <w:rFonts w:ascii="TH SarabunPSK" w:hAnsi="TH SarabunPSK" w:cs="TH SarabunPSK"/>
                <w:color w:val="000000"/>
                <w:sz w:val="32"/>
                <w:szCs w:val="32"/>
                <w:cs/>
              </w:rPr>
              <w:t>.</w:t>
            </w:r>
            <w:r w:rsidRPr="00A35027">
              <w:rPr>
                <w:rFonts w:ascii="TH SarabunPSK" w:hAnsi="TH SarabunPSK" w:cs="TH SarabunPSK"/>
                <w:color w:val="000000"/>
                <w:sz w:val="32"/>
                <w:szCs w:val="32"/>
              </w:rPr>
              <w:t>moph</w:t>
            </w:r>
            <w:r w:rsidRPr="00A35027">
              <w:rPr>
                <w:rFonts w:ascii="TH SarabunPSK" w:hAnsi="TH SarabunPSK" w:cs="TH SarabunPSK"/>
                <w:color w:val="000000"/>
                <w:sz w:val="32"/>
                <w:szCs w:val="32"/>
                <w:cs/>
              </w:rPr>
              <w:t>.</w:t>
            </w:r>
            <w:r w:rsidRPr="00A35027">
              <w:rPr>
                <w:rFonts w:ascii="TH SarabunPSK" w:hAnsi="TH SarabunPSK" w:cs="TH SarabunPSK"/>
                <w:color w:val="000000"/>
                <w:sz w:val="32"/>
                <w:szCs w:val="32"/>
              </w:rPr>
              <w:t>go</w:t>
            </w:r>
            <w:r w:rsidRPr="00A35027">
              <w:rPr>
                <w:rFonts w:ascii="TH SarabunPSK" w:hAnsi="TH SarabunPSK" w:cs="TH SarabunPSK"/>
                <w:color w:val="000000"/>
                <w:sz w:val="32"/>
                <w:szCs w:val="32"/>
                <w:cs/>
              </w:rPr>
              <w:t>.</w:t>
            </w:r>
            <w:r w:rsidRPr="00A35027">
              <w:rPr>
                <w:rFonts w:ascii="TH SarabunPSK" w:hAnsi="TH SarabunPSK" w:cs="TH SarabunPSK"/>
                <w:color w:val="000000"/>
                <w:sz w:val="32"/>
                <w:szCs w:val="32"/>
              </w:rPr>
              <w:t>th</w:t>
            </w:r>
          </w:p>
          <w:p w:rsidR="00A35027" w:rsidRPr="00A35027" w:rsidRDefault="00A35027" w:rsidP="001F17DA">
            <w:pPr>
              <w:rPr>
                <w:rFonts w:ascii="TH SarabunPSK" w:hAnsi="TH SarabunPSK" w:cs="TH SarabunPSK"/>
                <w:b/>
                <w:bCs/>
                <w:color w:val="000000"/>
                <w:sz w:val="32"/>
                <w:szCs w:val="32"/>
                <w:cs/>
              </w:rPr>
            </w:pPr>
            <w:r w:rsidRPr="00A35027">
              <w:rPr>
                <w:rFonts w:ascii="TH SarabunPSK" w:hAnsi="TH SarabunPSK" w:cs="TH SarabunPSK"/>
                <w:b/>
                <w:bCs/>
                <w:color w:val="000000"/>
                <w:sz w:val="32"/>
                <w:szCs w:val="32"/>
                <w:cs/>
              </w:rPr>
              <w:t>ศูนย์เทคโนโลยีสารสนเทศและการสื่อสาร สป.สธ.</w:t>
            </w:r>
          </w:p>
        </w:tc>
      </w:tr>
    </w:tbl>
    <w:p w:rsidR="00F97A4D" w:rsidRPr="00FC6D9B" w:rsidRDefault="00F97A4D">
      <w:pPr>
        <w:rPr>
          <w:color w:val="000000" w:themeColor="text1"/>
        </w:rPr>
      </w:pPr>
    </w:p>
    <w:p w:rsidR="00F97A4D" w:rsidRPr="00FC6D9B" w:rsidRDefault="00F97A4D">
      <w:pPr>
        <w:rPr>
          <w:color w:val="000000" w:themeColor="text1"/>
        </w:rPr>
      </w:pPr>
    </w:p>
    <w:p w:rsidR="00F97A4D" w:rsidRPr="00FC6D9B" w:rsidRDefault="00F97A4D">
      <w:pPr>
        <w:rPr>
          <w:color w:val="000000" w:themeColor="text1"/>
        </w:rPr>
      </w:pPr>
    </w:p>
    <w:p w:rsidR="00F97A4D" w:rsidRDefault="00F97A4D">
      <w:pPr>
        <w:rPr>
          <w:color w:val="000000" w:themeColor="text1"/>
        </w:rPr>
      </w:pPr>
    </w:p>
    <w:p w:rsidR="00583B3A" w:rsidRDefault="00583B3A">
      <w:pPr>
        <w:rPr>
          <w:color w:val="000000" w:themeColor="text1"/>
        </w:rPr>
      </w:pPr>
    </w:p>
    <w:p w:rsidR="00583B3A" w:rsidRDefault="00583B3A">
      <w:pPr>
        <w:rPr>
          <w:color w:val="000000" w:themeColor="text1"/>
        </w:rPr>
      </w:pPr>
    </w:p>
    <w:p w:rsidR="00583B3A" w:rsidRDefault="00583B3A">
      <w:pPr>
        <w:rPr>
          <w:color w:val="000000" w:themeColor="text1"/>
        </w:rPr>
      </w:pPr>
    </w:p>
    <w:p w:rsidR="00583B3A" w:rsidRDefault="00583B3A">
      <w:pPr>
        <w:rPr>
          <w:color w:val="000000" w:themeColor="text1"/>
        </w:rPr>
      </w:pPr>
    </w:p>
    <w:p w:rsidR="00583B3A" w:rsidRDefault="00583B3A">
      <w:pPr>
        <w:rPr>
          <w:color w:val="000000" w:themeColor="text1"/>
        </w:rPr>
      </w:pPr>
    </w:p>
    <w:p w:rsidR="00583B3A" w:rsidRDefault="00583B3A">
      <w:pPr>
        <w:rPr>
          <w:color w:val="000000" w:themeColor="text1"/>
        </w:rPr>
      </w:pPr>
    </w:p>
    <w:p w:rsidR="00583B3A" w:rsidRDefault="00583B3A">
      <w:pPr>
        <w:rPr>
          <w:color w:val="000000" w:themeColor="text1"/>
        </w:rPr>
      </w:pPr>
    </w:p>
    <w:p w:rsidR="00583B3A" w:rsidRDefault="00583B3A">
      <w:pPr>
        <w:rPr>
          <w:color w:val="000000" w:themeColor="text1"/>
        </w:rPr>
      </w:pPr>
    </w:p>
    <w:p w:rsidR="00583B3A" w:rsidRDefault="00583B3A">
      <w:pPr>
        <w:rPr>
          <w:color w:val="000000" w:themeColor="text1"/>
        </w:rPr>
      </w:pPr>
    </w:p>
    <w:p w:rsidR="00583B3A" w:rsidRDefault="00583B3A">
      <w:pPr>
        <w:rPr>
          <w:color w:val="000000" w:themeColor="text1"/>
        </w:rPr>
      </w:pPr>
    </w:p>
    <w:p w:rsidR="00583B3A" w:rsidRDefault="00583B3A">
      <w:pPr>
        <w:rPr>
          <w:color w:val="000000" w:themeColor="text1"/>
        </w:rPr>
      </w:pPr>
    </w:p>
    <w:p w:rsidR="00583B3A" w:rsidRDefault="00583B3A">
      <w:pPr>
        <w:rPr>
          <w:color w:val="000000" w:themeColor="text1"/>
        </w:rPr>
      </w:pPr>
    </w:p>
    <w:p w:rsidR="00583B3A" w:rsidRDefault="00583B3A">
      <w:pPr>
        <w:rPr>
          <w:color w:val="000000" w:themeColor="text1"/>
        </w:rPr>
      </w:pPr>
    </w:p>
    <w:p w:rsidR="00583B3A" w:rsidRDefault="00583B3A">
      <w:pPr>
        <w:rPr>
          <w:color w:val="000000" w:themeColor="text1"/>
        </w:rPr>
      </w:pPr>
    </w:p>
    <w:p w:rsidR="00583B3A" w:rsidRDefault="00583B3A">
      <w:pPr>
        <w:rPr>
          <w:color w:val="000000" w:themeColor="text1"/>
        </w:rPr>
      </w:pPr>
    </w:p>
    <w:p w:rsidR="00583B3A" w:rsidRDefault="00583B3A">
      <w:pPr>
        <w:rPr>
          <w:color w:val="000000" w:themeColor="text1"/>
        </w:rPr>
      </w:pPr>
    </w:p>
    <w:p w:rsidR="00583B3A" w:rsidRDefault="00583B3A">
      <w:pPr>
        <w:rPr>
          <w:color w:val="000000" w:themeColor="text1"/>
        </w:rPr>
      </w:pPr>
    </w:p>
    <w:p w:rsidR="00583B3A" w:rsidRDefault="00583B3A">
      <w:pPr>
        <w:rPr>
          <w:color w:val="000000" w:themeColor="text1"/>
        </w:rPr>
      </w:pPr>
    </w:p>
    <w:p w:rsidR="00583B3A" w:rsidRDefault="00583B3A">
      <w:pPr>
        <w:rPr>
          <w:color w:val="000000" w:themeColor="text1"/>
        </w:rPr>
      </w:pPr>
    </w:p>
    <w:p w:rsidR="00583B3A" w:rsidRDefault="00583B3A">
      <w:pPr>
        <w:rPr>
          <w:color w:val="000000" w:themeColor="text1"/>
        </w:rPr>
      </w:pPr>
    </w:p>
    <w:p w:rsidR="00583B3A" w:rsidRDefault="00583B3A">
      <w:pPr>
        <w:rPr>
          <w:color w:val="000000" w:themeColor="text1"/>
        </w:rPr>
      </w:pPr>
    </w:p>
    <w:p w:rsidR="00583B3A" w:rsidRPr="00FC6D9B" w:rsidRDefault="00583B3A">
      <w:pPr>
        <w:rPr>
          <w:color w:val="000000" w:themeColor="text1"/>
        </w:rPr>
      </w:pPr>
    </w:p>
    <w:p w:rsidR="00F97A4D" w:rsidRPr="00FC6D9B" w:rsidRDefault="00F97A4D">
      <w:pPr>
        <w:rPr>
          <w:color w:val="000000" w:themeColor="text1"/>
        </w:rPr>
      </w:pPr>
    </w:p>
    <w:p w:rsidR="008E519A" w:rsidRPr="00FC6D9B" w:rsidRDefault="008E519A" w:rsidP="008E519A">
      <w:pPr>
        <w:rPr>
          <w:rFonts w:ascii="TH SarabunPSK" w:hAnsi="TH SarabunPSK" w:cs="TH SarabunPSK"/>
          <w:color w:val="000000" w:themeColor="text1"/>
        </w:rPr>
      </w:pPr>
      <w:bookmarkStart w:id="18" w:name="_Hlk528570175"/>
    </w:p>
    <w:tbl>
      <w:tblPr>
        <w:tblW w:w="9952"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694"/>
        <w:gridCol w:w="7258"/>
      </w:tblGrid>
      <w:tr w:rsidR="00512C4B" w:rsidRPr="00FC6D9B" w:rsidTr="0064767B">
        <w:tc>
          <w:tcPr>
            <w:tcW w:w="2694" w:type="dxa"/>
            <w:tcBorders>
              <w:top w:val="single" w:sz="4" w:space="0" w:color="auto"/>
              <w:left w:val="single" w:sz="4" w:space="0" w:color="auto"/>
              <w:bottom w:val="single" w:sz="4" w:space="0" w:color="auto"/>
              <w:right w:val="single" w:sz="4" w:space="0" w:color="auto"/>
            </w:tcBorders>
          </w:tcPr>
          <w:p w:rsidR="001516C4" w:rsidRPr="00FC6D9B" w:rsidRDefault="001516C4" w:rsidP="001516C4">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หมวด</w:t>
            </w:r>
          </w:p>
        </w:tc>
        <w:tc>
          <w:tcPr>
            <w:tcW w:w="7258" w:type="dxa"/>
            <w:tcBorders>
              <w:top w:val="single" w:sz="4" w:space="0" w:color="auto"/>
              <w:left w:val="single" w:sz="4" w:space="0" w:color="auto"/>
              <w:bottom w:val="single" w:sz="4" w:space="0" w:color="auto"/>
              <w:right w:val="single" w:sz="4" w:space="0" w:color="auto"/>
            </w:tcBorders>
          </w:tcPr>
          <w:p w:rsidR="001516C4" w:rsidRPr="00FC6D9B" w:rsidRDefault="001516C4" w:rsidP="001516C4">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Governance Excellence</w:t>
            </w:r>
            <w:r w:rsidRPr="00FC6D9B">
              <w:rPr>
                <w:rFonts w:ascii="TH SarabunPSK" w:hAnsi="TH SarabunPSK" w:cs="TH SarabunPSK" w:hint="cs"/>
                <w:b/>
                <w:bCs/>
                <w:color w:val="000000" w:themeColor="text1"/>
                <w:sz w:val="32"/>
                <w:szCs w:val="32"/>
                <w:cs/>
              </w:rPr>
              <w:t xml:space="preserve"> (</w:t>
            </w:r>
            <w:r w:rsidRPr="00FC6D9B">
              <w:rPr>
                <w:rFonts w:ascii="TH SarabunPSK" w:hAnsi="TH SarabunPSK" w:cs="TH SarabunPSK"/>
                <w:b/>
                <w:bCs/>
                <w:color w:val="000000" w:themeColor="text1"/>
                <w:sz w:val="32"/>
                <w:szCs w:val="32"/>
                <w:cs/>
              </w:rPr>
              <w:t>ยุทธศาสตร์บริหารเป็นเลิศด้วยธรรมาภิบาล</w:t>
            </w:r>
            <w:r w:rsidRPr="00FC6D9B">
              <w:rPr>
                <w:rFonts w:ascii="TH SarabunPSK" w:hAnsi="TH SarabunPSK" w:cs="TH SarabunPSK" w:hint="cs"/>
                <w:b/>
                <w:bCs/>
                <w:color w:val="000000" w:themeColor="text1"/>
                <w:sz w:val="32"/>
                <w:szCs w:val="32"/>
                <w:cs/>
              </w:rPr>
              <w:t>)</w:t>
            </w:r>
          </w:p>
        </w:tc>
      </w:tr>
      <w:tr w:rsidR="00512C4B" w:rsidRPr="00FC6D9B" w:rsidTr="0064767B">
        <w:tc>
          <w:tcPr>
            <w:tcW w:w="2694" w:type="dxa"/>
            <w:tcBorders>
              <w:top w:val="single" w:sz="4" w:space="0" w:color="auto"/>
              <w:left w:val="single" w:sz="4" w:space="0" w:color="auto"/>
              <w:bottom w:val="single" w:sz="4" w:space="0" w:color="auto"/>
              <w:right w:val="single" w:sz="4" w:space="0" w:color="auto"/>
            </w:tcBorders>
          </w:tcPr>
          <w:p w:rsidR="001516C4" w:rsidRPr="00FC6D9B" w:rsidRDefault="001516C4" w:rsidP="001516C4">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แผนที่</w:t>
            </w:r>
          </w:p>
        </w:tc>
        <w:tc>
          <w:tcPr>
            <w:tcW w:w="7258" w:type="dxa"/>
            <w:tcBorders>
              <w:top w:val="single" w:sz="4" w:space="0" w:color="auto"/>
              <w:left w:val="single" w:sz="4" w:space="0" w:color="auto"/>
              <w:bottom w:val="single" w:sz="4" w:space="0" w:color="auto"/>
              <w:right w:val="single" w:sz="4" w:space="0" w:color="auto"/>
            </w:tcBorders>
          </w:tcPr>
          <w:p w:rsidR="001516C4" w:rsidRPr="00FC6D9B" w:rsidRDefault="001516C4" w:rsidP="001516C4">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12</w:t>
            </w:r>
            <w:r w:rsidRPr="00FC6D9B">
              <w:rPr>
                <w:rFonts w:ascii="TH SarabunPSK" w:hAnsi="TH SarabunPSK" w:cs="TH SarabunPSK"/>
                <w:b/>
                <w:bCs/>
                <w:color w:val="000000" w:themeColor="text1"/>
                <w:sz w:val="32"/>
                <w:szCs w:val="32"/>
              </w:rPr>
              <w:t>.</w:t>
            </w:r>
            <w:r w:rsidRPr="00FC6D9B">
              <w:rPr>
                <w:rFonts w:ascii="TH SarabunPSK" w:hAnsi="TH SarabunPSK" w:cs="TH SarabunPSK"/>
                <w:b/>
                <w:bCs/>
                <w:color w:val="000000" w:themeColor="text1"/>
                <w:sz w:val="32"/>
                <w:szCs w:val="32"/>
                <w:cs/>
              </w:rPr>
              <w:t xml:space="preserve"> </w:t>
            </w:r>
            <w:r w:rsidRPr="00FC6D9B">
              <w:rPr>
                <w:rFonts w:ascii="TH SarabunPSK" w:hAnsi="TH SarabunPSK" w:cs="TH SarabunPSK" w:hint="cs"/>
                <w:b/>
                <w:bCs/>
                <w:color w:val="000000" w:themeColor="text1"/>
                <w:sz w:val="32"/>
                <w:szCs w:val="32"/>
                <w:cs/>
              </w:rPr>
              <w:t>การพัฒนา</w:t>
            </w:r>
            <w:r w:rsidRPr="00FC6D9B">
              <w:rPr>
                <w:rFonts w:ascii="TH SarabunPSK" w:hAnsi="TH SarabunPSK" w:cs="TH SarabunPSK"/>
                <w:b/>
                <w:bCs/>
                <w:color w:val="000000" w:themeColor="text1"/>
                <w:sz w:val="32"/>
                <w:szCs w:val="32"/>
                <w:cs/>
              </w:rPr>
              <w:t>ระบบข้อมูลสารสนเทศด้านสุขภาพ</w:t>
            </w:r>
          </w:p>
        </w:tc>
      </w:tr>
      <w:tr w:rsidR="00512C4B" w:rsidRPr="00FC6D9B" w:rsidTr="0064767B">
        <w:tc>
          <w:tcPr>
            <w:tcW w:w="2694" w:type="dxa"/>
            <w:tcBorders>
              <w:top w:val="single" w:sz="4" w:space="0" w:color="auto"/>
              <w:left w:val="single" w:sz="4" w:space="0" w:color="auto"/>
              <w:bottom w:val="single" w:sz="4" w:space="0" w:color="auto"/>
              <w:right w:val="single" w:sz="4" w:space="0" w:color="auto"/>
            </w:tcBorders>
          </w:tcPr>
          <w:p w:rsidR="001516C4" w:rsidRPr="00FC6D9B" w:rsidRDefault="001516C4" w:rsidP="001516C4">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โครงการที่</w:t>
            </w:r>
            <w:r w:rsidRPr="00FC6D9B">
              <w:rPr>
                <w:rFonts w:ascii="TH SarabunPSK" w:hAnsi="TH SarabunPSK" w:cs="TH SarabunPSK" w:hint="cs"/>
                <w:b/>
                <w:bCs/>
                <w:color w:val="000000" w:themeColor="text1"/>
                <w:sz w:val="32"/>
                <w:szCs w:val="32"/>
                <w:cs/>
              </w:rPr>
              <w:t xml:space="preserve"> </w:t>
            </w:r>
          </w:p>
        </w:tc>
        <w:tc>
          <w:tcPr>
            <w:tcW w:w="7258" w:type="dxa"/>
            <w:tcBorders>
              <w:top w:val="single" w:sz="4" w:space="0" w:color="auto"/>
              <w:left w:val="single" w:sz="4" w:space="0" w:color="auto"/>
              <w:bottom w:val="single" w:sz="4" w:space="0" w:color="auto"/>
              <w:right w:val="single" w:sz="4" w:space="0" w:color="auto"/>
            </w:tcBorders>
          </w:tcPr>
          <w:p w:rsidR="001516C4" w:rsidRPr="00FC6D9B" w:rsidRDefault="001516C4" w:rsidP="001516C4">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 xml:space="preserve">2. </w:t>
            </w:r>
            <w:r w:rsidRPr="00FC6D9B">
              <w:rPr>
                <w:rFonts w:ascii="TH SarabunPSK" w:hAnsi="TH SarabunPSK" w:cs="TH SarabunPSK"/>
                <w:b/>
                <w:bCs/>
                <w:color w:val="000000" w:themeColor="text1"/>
                <w:sz w:val="32"/>
                <w:szCs w:val="32"/>
                <w:cs/>
              </w:rPr>
              <w:t xml:space="preserve">โครงการ </w:t>
            </w:r>
            <w:r w:rsidRPr="00FC6D9B">
              <w:rPr>
                <w:rFonts w:ascii="TH SarabunPSK" w:hAnsi="TH SarabunPSK" w:cs="TH SarabunPSK"/>
                <w:b/>
                <w:bCs/>
                <w:color w:val="000000" w:themeColor="text1"/>
                <w:sz w:val="32"/>
                <w:szCs w:val="32"/>
              </w:rPr>
              <w:t>Smart Hospital</w:t>
            </w:r>
          </w:p>
        </w:tc>
      </w:tr>
      <w:tr w:rsidR="00512C4B" w:rsidRPr="00FC6D9B" w:rsidTr="0064767B">
        <w:tc>
          <w:tcPr>
            <w:tcW w:w="2694" w:type="dxa"/>
            <w:tcBorders>
              <w:top w:val="single" w:sz="4" w:space="0" w:color="auto"/>
              <w:left w:val="single" w:sz="4" w:space="0" w:color="auto"/>
              <w:bottom w:val="single" w:sz="4" w:space="0" w:color="auto"/>
              <w:right w:val="single" w:sz="4" w:space="0" w:color="auto"/>
            </w:tcBorders>
          </w:tcPr>
          <w:p w:rsidR="0064767B" w:rsidRPr="00FC6D9B" w:rsidRDefault="0064767B" w:rsidP="0064767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ระดับการ</w:t>
            </w:r>
            <w:r w:rsidRPr="00FC6D9B">
              <w:rPr>
                <w:rFonts w:ascii="TH SarabunPSK" w:hAnsi="TH SarabunPSK" w:cs="TH SarabunPSK" w:hint="cs"/>
                <w:b/>
                <w:bCs/>
                <w:color w:val="000000" w:themeColor="text1"/>
                <w:sz w:val="32"/>
                <w:szCs w:val="32"/>
                <w:cs/>
              </w:rPr>
              <w:t>แสดงผล</w:t>
            </w:r>
          </w:p>
        </w:tc>
        <w:tc>
          <w:tcPr>
            <w:tcW w:w="7258" w:type="dxa"/>
            <w:tcBorders>
              <w:top w:val="single" w:sz="4" w:space="0" w:color="auto"/>
              <w:left w:val="single" w:sz="4" w:space="0" w:color="auto"/>
              <w:bottom w:val="single" w:sz="4" w:space="0" w:color="auto"/>
              <w:right w:val="single" w:sz="4" w:space="0" w:color="auto"/>
            </w:tcBorders>
          </w:tcPr>
          <w:p w:rsidR="0064767B" w:rsidRPr="00FC6D9B" w:rsidRDefault="0064767B" w:rsidP="0064767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hint="cs"/>
                <w:b/>
                <w:bCs/>
                <w:color w:val="000000" w:themeColor="text1"/>
                <w:sz w:val="32"/>
                <w:szCs w:val="32"/>
                <w:cs/>
              </w:rPr>
              <w:t>ประเทศ/เขต/จังหวัด</w:t>
            </w:r>
          </w:p>
        </w:tc>
      </w:tr>
      <w:tr w:rsidR="00512C4B" w:rsidRPr="00FC6D9B" w:rsidTr="0064767B">
        <w:tc>
          <w:tcPr>
            <w:tcW w:w="2694" w:type="dxa"/>
            <w:tcBorders>
              <w:top w:val="single" w:sz="4" w:space="0" w:color="auto"/>
              <w:left w:val="single" w:sz="4" w:space="0" w:color="auto"/>
              <w:bottom w:val="single" w:sz="4" w:space="0" w:color="auto"/>
              <w:right w:val="single" w:sz="4" w:space="0" w:color="auto"/>
            </w:tcBorders>
          </w:tcPr>
          <w:p w:rsidR="0064767B" w:rsidRPr="00FC6D9B" w:rsidRDefault="0064767B" w:rsidP="0064767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ชื่อตัวชี้วัด</w:t>
            </w:r>
          </w:p>
        </w:tc>
        <w:tc>
          <w:tcPr>
            <w:tcW w:w="7258" w:type="dxa"/>
            <w:tcBorders>
              <w:top w:val="single" w:sz="4" w:space="0" w:color="auto"/>
              <w:left w:val="single" w:sz="4" w:space="0" w:color="auto"/>
              <w:bottom w:val="single" w:sz="4" w:space="0" w:color="auto"/>
              <w:right w:val="single" w:sz="4" w:space="0" w:color="auto"/>
            </w:tcBorders>
            <w:shd w:val="clear" w:color="auto" w:fill="auto"/>
          </w:tcPr>
          <w:p w:rsidR="0064767B" w:rsidRPr="00583B3A" w:rsidRDefault="00583B3A" w:rsidP="0064767B">
            <w:pPr>
              <w:contextualSpacing/>
              <w:jc w:val="thaiDistribute"/>
              <w:rPr>
                <w:rFonts w:ascii="TH SarabunPSK" w:hAnsi="TH SarabunPSK" w:cs="TH SarabunPSK"/>
                <w:b/>
                <w:bCs/>
                <w:color w:val="000000" w:themeColor="text1"/>
                <w:sz w:val="32"/>
                <w:szCs w:val="32"/>
                <w:highlight w:val="yellow"/>
                <w:cs/>
              </w:rPr>
            </w:pPr>
            <w:r w:rsidRPr="00583B3A">
              <w:rPr>
                <w:rFonts w:ascii="TH SarabunPSK" w:hAnsi="TH SarabunPSK" w:cs="TH SarabunPSK"/>
                <w:b/>
                <w:bCs/>
                <w:color w:val="000000" w:themeColor="text1"/>
                <w:sz w:val="32"/>
                <w:szCs w:val="32"/>
                <w:highlight w:val="yellow"/>
              </w:rPr>
              <w:t xml:space="preserve">KPI </w:t>
            </w:r>
            <w:r w:rsidR="0064767B" w:rsidRPr="00583B3A">
              <w:rPr>
                <w:rFonts w:ascii="TH SarabunPSK" w:hAnsi="TH SarabunPSK" w:cs="TH SarabunPSK"/>
                <w:b/>
                <w:bCs/>
                <w:color w:val="000000" w:themeColor="text1"/>
                <w:sz w:val="32"/>
                <w:szCs w:val="32"/>
                <w:highlight w:val="yellow"/>
              </w:rPr>
              <w:t>50</w:t>
            </w:r>
            <w:r w:rsidR="0064767B" w:rsidRPr="00583B3A">
              <w:rPr>
                <w:rFonts w:ascii="TH SarabunPSK" w:hAnsi="TH SarabunPSK" w:cs="TH SarabunPSK" w:hint="cs"/>
                <w:b/>
                <w:bCs/>
                <w:color w:val="000000" w:themeColor="text1"/>
                <w:sz w:val="32"/>
                <w:szCs w:val="32"/>
                <w:highlight w:val="yellow"/>
                <w:cs/>
              </w:rPr>
              <w:t>. มี</w:t>
            </w:r>
            <w:r w:rsidR="0064767B" w:rsidRPr="00583B3A">
              <w:rPr>
                <w:rFonts w:ascii="TH SarabunPSK" w:hAnsi="TH SarabunPSK" w:cs="TH SarabunPSK"/>
                <w:b/>
                <w:bCs/>
                <w:color w:val="000000" w:themeColor="text1"/>
                <w:sz w:val="32"/>
                <w:szCs w:val="32"/>
                <w:highlight w:val="yellow"/>
                <w:cs/>
              </w:rPr>
              <w:t>การ</w:t>
            </w:r>
            <w:r w:rsidR="0064767B" w:rsidRPr="00583B3A">
              <w:rPr>
                <w:rFonts w:ascii="TH SarabunPSK" w:hAnsi="TH SarabunPSK" w:cs="TH SarabunPSK" w:hint="cs"/>
                <w:b/>
                <w:bCs/>
                <w:color w:val="000000" w:themeColor="text1"/>
                <w:sz w:val="32"/>
                <w:szCs w:val="32"/>
                <w:highlight w:val="yellow"/>
                <w:cs/>
              </w:rPr>
              <w:t xml:space="preserve">ใช้ </w:t>
            </w:r>
            <w:r w:rsidR="0064767B" w:rsidRPr="00583B3A">
              <w:rPr>
                <w:rFonts w:ascii="TH SarabunPSK" w:hAnsi="TH SarabunPSK" w:cs="TH SarabunPSK"/>
                <w:b/>
                <w:bCs/>
                <w:color w:val="000000" w:themeColor="text1"/>
                <w:sz w:val="32"/>
                <w:szCs w:val="32"/>
                <w:highlight w:val="yellow"/>
              </w:rPr>
              <w:t xml:space="preserve">Application </w:t>
            </w:r>
            <w:r w:rsidR="0064767B" w:rsidRPr="00583B3A">
              <w:rPr>
                <w:rFonts w:ascii="TH SarabunPSK" w:hAnsi="TH SarabunPSK" w:cs="TH SarabunPSK" w:hint="cs"/>
                <w:b/>
                <w:bCs/>
                <w:color w:val="000000" w:themeColor="text1"/>
                <w:sz w:val="32"/>
                <w:szCs w:val="32"/>
                <w:highlight w:val="yellow"/>
                <w:cs/>
              </w:rPr>
              <w:t xml:space="preserve">สำหรับ </w:t>
            </w:r>
            <w:r w:rsidR="0064767B" w:rsidRPr="00583B3A">
              <w:rPr>
                <w:rFonts w:ascii="TH SarabunPSK" w:hAnsi="TH SarabunPSK" w:cs="TH SarabunPSK"/>
                <w:b/>
                <w:bCs/>
                <w:color w:val="000000" w:themeColor="text1"/>
                <w:sz w:val="32"/>
                <w:szCs w:val="32"/>
                <w:highlight w:val="yellow"/>
              </w:rPr>
              <w:t xml:space="preserve">PCC </w:t>
            </w:r>
            <w:r w:rsidR="0064767B" w:rsidRPr="00583B3A">
              <w:rPr>
                <w:rFonts w:ascii="TH SarabunPSK" w:hAnsi="TH SarabunPSK" w:cs="TH SarabunPSK"/>
                <w:b/>
                <w:bCs/>
                <w:color w:val="000000" w:themeColor="text1"/>
                <w:sz w:val="32"/>
                <w:szCs w:val="32"/>
                <w:highlight w:val="yellow"/>
                <w:cs/>
              </w:rPr>
              <w:t>ใน</w:t>
            </w:r>
            <w:r w:rsidR="0064767B" w:rsidRPr="00583B3A">
              <w:rPr>
                <w:rFonts w:ascii="TH SarabunPSK" w:hAnsi="TH SarabunPSK" w:cs="TH SarabunPSK" w:hint="cs"/>
                <w:b/>
                <w:bCs/>
                <w:color w:val="000000" w:themeColor="text1"/>
                <w:sz w:val="32"/>
                <w:szCs w:val="32"/>
                <w:highlight w:val="yellow"/>
                <w:cs/>
              </w:rPr>
              <w:t>หน่วยบริการปฐมภูมิ</w:t>
            </w:r>
          </w:p>
        </w:tc>
      </w:tr>
      <w:tr w:rsidR="00512C4B" w:rsidRPr="00CD6C75" w:rsidTr="0064767B">
        <w:tc>
          <w:tcPr>
            <w:tcW w:w="2694" w:type="dxa"/>
            <w:tcBorders>
              <w:top w:val="single" w:sz="4" w:space="0" w:color="auto"/>
              <w:left w:val="single" w:sz="4" w:space="0" w:color="auto"/>
              <w:bottom w:val="single" w:sz="4" w:space="0" w:color="auto"/>
              <w:right w:val="single" w:sz="4" w:space="0" w:color="auto"/>
            </w:tcBorders>
          </w:tcPr>
          <w:p w:rsidR="0064767B" w:rsidRPr="00CD6C75" w:rsidRDefault="0064767B" w:rsidP="0064767B">
            <w:pPr>
              <w:contextualSpacing/>
              <w:rPr>
                <w:rFonts w:ascii="TH SarabunPSK" w:hAnsi="TH SarabunPSK" w:cs="TH SarabunPSK"/>
                <w:b/>
                <w:bCs/>
                <w:color w:val="000000" w:themeColor="text1"/>
                <w:sz w:val="28"/>
              </w:rPr>
            </w:pPr>
            <w:r w:rsidRPr="00CD6C75">
              <w:rPr>
                <w:rFonts w:ascii="TH SarabunPSK" w:hAnsi="TH SarabunPSK" w:cs="TH SarabunPSK"/>
                <w:b/>
                <w:bCs/>
                <w:color w:val="000000" w:themeColor="text1"/>
                <w:sz w:val="28"/>
                <w:cs/>
              </w:rPr>
              <w:t>คำนิยาม</w:t>
            </w:r>
          </w:p>
        </w:tc>
        <w:tc>
          <w:tcPr>
            <w:tcW w:w="7258" w:type="dxa"/>
            <w:tcBorders>
              <w:top w:val="single" w:sz="4" w:space="0" w:color="auto"/>
              <w:left w:val="single" w:sz="4" w:space="0" w:color="auto"/>
              <w:bottom w:val="single" w:sz="4" w:space="0" w:color="auto"/>
              <w:right w:val="single" w:sz="4" w:space="0" w:color="auto"/>
            </w:tcBorders>
          </w:tcPr>
          <w:p w:rsidR="0064767B" w:rsidRPr="00CD6C75" w:rsidRDefault="0064767B" w:rsidP="0064767B">
            <w:pPr>
              <w:contextualSpacing/>
              <w:rPr>
                <w:rFonts w:ascii="TH SarabunPSK" w:hAnsi="TH SarabunPSK" w:cs="TH SarabunPSK"/>
                <w:color w:val="000000" w:themeColor="text1"/>
                <w:sz w:val="28"/>
              </w:rPr>
            </w:pPr>
            <w:r w:rsidRPr="00CD6C75">
              <w:rPr>
                <w:rFonts w:ascii="TH SarabunPSK" w:hAnsi="TH SarabunPSK" w:cs="TH SarabunPSK"/>
                <w:b/>
                <w:bCs/>
                <w:color w:val="000000" w:themeColor="text1"/>
                <w:sz w:val="28"/>
              </w:rPr>
              <w:t xml:space="preserve">PCC </w:t>
            </w:r>
            <w:r w:rsidRPr="00CD6C75">
              <w:rPr>
                <w:rFonts w:ascii="TH SarabunPSK" w:hAnsi="TH SarabunPSK" w:cs="TH SarabunPSK"/>
                <w:b/>
                <w:bCs/>
                <w:color w:val="000000" w:themeColor="text1"/>
                <w:sz w:val="28"/>
                <w:cs/>
              </w:rPr>
              <w:t xml:space="preserve">: </w:t>
            </w:r>
            <w:r w:rsidRPr="00CD6C75">
              <w:rPr>
                <w:rFonts w:ascii="TH SarabunPSK" w:hAnsi="TH SarabunPSK" w:cs="TH SarabunPSK"/>
                <w:b/>
                <w:bCs/>
                <w:color w:val="000000" w:themeColor="text1"/>
                <w:sz w:val="28"/>
              </w:rPr>
              <w:t xml:space="preserve">Primary Care Cluster </w:t>
            </w:r>
            <w:r w:rsidRPr="00CD6C75">
              <w:rPr>
                <w:rFonts w:ascii="TH SarabunPSK" w:hAnsi="TH SarabunPSK" w:cs="TH SarabunPSK"/>
                <w:b/>
                <w:bCs/>
                <w:color w:val="000000" w:themeColor="text1"/>
                <w:sz w:val="28"/>
                <w:cs/>
              </w:rPr>
              <w:t xml:space="preserve">คลินิกหมอครอบครัว </w:t>
            </w:r>
            <w:r w:rsidRPr="00CD6C75">
              <w:rPr>
                <w:rFonts w:ascii="TH SarabunPSK" w:hAnsi="TH SarabunPSK" w:cs="TH SarabunPSK" w:hint="cs"/>
                <w:b/>
                <w:bCs/>
                <w:color w:val="000000" w:themeColor="text1"/>
                <w:sz w:val="28"/>
                <w:cs/>
              </w:rPr>
              <w:t>หมายถึง</w:t>
            </w:r>
            <w:r w:rsidRPr="00CD6C75">
              <w:rPr>
                <w:rFonts w:ascii="TH SarabunPSK" w:hAnsi="TH SarabunPSK" w:cs="TH SarabunPSK" w:hint="cs"/>
                <w:color w:val="000000" w:themeColor="text1"/>
                <w:sz w:val="28"/>
                <w:cs/>
              </w:rPr>
              <w:t xml:space="preserve"> ระบบบริการที่มีทีมหมอครอบครัว ดูแลประชาชนจำนวน 10,000 คนต่อทีม มีบทบาทในการให้ </w:t>
            </w:r>
            <w:r w:rsidRPr="00CD6C75">
              <w:rPr>
                <w:rFonts w:ascii="TH SarabunPSK" w:hAnsi="TH SarabunPSK" w:cs="TH SarabunPSK" w:hint="cs"/>
                <w:b/>
                <w:bCs/>
                <w:color w:val="000000" w:themeColor="text1"/>
                <w:sz w:val="28"/>
                <w:cs/>
              </w:rPr>
              <w:t xml:space="preserve">บริการทุกคน บริการทุกอย่าง บริการทุกที่ บริการทุกเวลาด้วยเทคโนโลยี </w:t>
            </w:r>
            <w:r w:rsidRPr="00CD6C75">
              <w:rPr>
                <w:rFonts w:ascii="TH SarabunPSK" w:hAnsi="TH SarabunPSK" w:cs="TH SarabunPSK" w:hint="cs"/>
                <w:color w:val="000000" w:themeColor="text1"/>
                <w:sz w:val="28"/>
                <w:cs/>
              </w:rPr>
              <w:t>โดยขยายความได้ดังนี้</w:t>
            </w:r>
          </w:p>
          <w:p w:rsidR="0064767B" w:rsidRPr="00CD6C75" w:rsidRDefault="0064767B" w:rsidP="0064767B">
            <w:pPr>
              <w:pStyle w:val="a3"/>
              <w:numPr>
                <w:ilvl w:val="0"/>
                <w:numId w:val="92"/>
              </w:numPr>
              <w:ind w:left="459" w:hanging="142"/>
              <w:rPr>
                <w:rFonts w:ascii="TH SarabunPSK" w:hAnsi="TH SarabunPSK" w:cs="TH SarabunPSK"/>
                <w:color w:val="000000" w:themeColor="text1"/>
                <w:sz w:val="28"/>
              </w:rPr>
            </w:pPr>
            <w:r w:rsidRPr="00CD6C75">
              <w:rPr>
                <w:rFonts w:ascii="TH SarabunPSK" w:hAnsi="TH SarabunPSK" w:cs="TH SarabunPSK"/>
                <w:color w:val="000000" w:themeColor="text1"/>
                <w:sz w:val="28"/>
                <w:cs/>
              </w:rPr>
              <w:t xml:space="preserve"> </w:t>
            </w:r>
            <w:r w:rsidRPr="00CD6C75">
              <w:rPr>
                <w:rFonts w:ascii="TH SarabunPSK" w:hAnsi="TH SarabunPSK" w:cs="TH SarabunPSK" w:hint="cs"/>
                <w:color w:val="000000" w:themeColor="text1"/>
                <w:sz w:val="28"/>
                <w:cs/>
              </w:rPr>
              <w:t>บริการทุกคน คือ ดูแลตั้งแต่ ตั้งครรภ์ วัยทารก วัยเด็กนักเรียน วัยทำงาน จนถึงวัยสูงอายุ</w:t>
            </w:r>
          </w:p>
          <w:p w:rsidR="0064767B" w:rsidRPr="00CD6C75" w:rsidRDefault="0064767B" w:rsidP="0064767B">
            <w:pPr>
              <w:pStyle w:val="a3"/>
              <w:numPr>
                <w:ilvl w:val="0"/>
                <w:numId w:val="92"/>
              </w:numPr>
              <w:ind w:left="459" w:hanging="142"/>
              <w:rPr>
                <w:rFonts w:ascii="TH SarabunPSK" w:hAnsi="TH SarabunPSK" w:cs="TH SarabunPSK"/>
                <w:color w:val="000000" w:themeColor="text1"/>
                <w:sz w:val="28"/>
              </w:rPr>
            </w:pPr>
            <w:r w:rsidRPr="00CD6C75">
              <w:rPr>
                <w:rFonts w:ascii="TH SarabunPSK" w:hAnsi="TH SarabunPSK" w:cs="TH SarabunPSK" w:hint="cs"/>
                <w:color w:val="000000" w:themeColor="text1"/>
                <w:sz w:val="28"/>
                <w:cs/>
              </w:rPr>
              <w:t xml:space="preserve"> บริการทุกอย่าง คือ งานส่งเสริมสุขภาพ งานป้องกันโรค งานรักษาพยาบาล งานฟื้นฟูสภาพและงานคุ้มครองผู้บริโภค</w:t>
            </w:r>
          </w:p>
          <w:p w:rsidR="0064767B" w:rsidRPr="00CD6C75" w:rsidRDefault="0064767B" w:rsidP="0064767B">
            <w:pPr>
              <w:pStyle w:val="a3"/>
              <w:numPr>
                <w:ilvl w:val="0"/>
                <w:numId w:val="92"/>
              </w:numPr>
              <w:ind w:left="459" w:hanging="142"/>
              <w:rPr>
                <w:rFonts w:ascii="TH SarabunPSK" w:hAnsi="TH SarabunPSK" w:cs="TH SarabunPSK"/>
                <w:color w:val="000000" w:themeColor="text1"/>
                <w:sz w:val="28"/>
              </w:rPr>
            </w:pPr>
            <w:r w:rsidRPr="00CD6C75">
              <w:rPr>
                <w:rFonts w:ascii="TH SarabunPSK" w:hAnsi="TH SarabunPSK" w:cs="TH SarabunPSK" w:hint="cs"/>
                <w:color w:val="000000" w:themeColor="text1"/>
                <w:sz w:val="28"/>
                <w:cs/>
              </w:rPr>
              <w:t xml:space="preserve"> บริการทุกที่ คือ ทำงานในที่ตั้งคลินิกหมอครอบครัว ทำงานเชิงรุกให้บริการ    ที่บ้านและชุมชน</w:t>
            </w:r>
          </w:p>
          <w:p w:rsidR="0064767B" w:rsidRPr="00CD6C75" w:rsidRDefault="0064767B" w:rsidP="0064767B">
            <w:pPr>
              <w:pStyle w:val="a3"/>
              <w:numPr>
                <w:ilvl w:val="0"/>
                <w:numId w:val="92"/>
              </w:numPr>
              <w:ind w:left="459" w:hanging="142"/>
              <w:rPr>
                <w:rFonts w:ascii="TH SarabunPSK" w:hAnsi="TH SarabunPSK" w:cs="TH SarabunPSK"/>
                <w:color w:val="000000" w:themeColor="text1"/>
                <w:sz w:val="28"/>
              </w:rPr>
            </w:pPr>
            <w:r w:rsidRPr="00CD6C75">
              <w:rPr>
                <w:rFonts w:ascii="TH SarabunPSK" w:hAnsi="TH SarabunPSK" w:cs="TH SarabunPSK" w:hint="cs"/>
                <w:color w:val="000000" w:themeColor="text1"/>
                <w:sz w:val="28"/>
                <w:cs/>
              </w:rPr>
              <w:t xml:space="preserve"> บริการทุกเวลาด้วยเทคโนโลยี คือ ให้คำปรึกษา ประชาชนสามารถสอบถามปัญหาเรื่องป้องกันรักษา และยามเจ็บไข้ได้ป่วย ด้วยการทิ้งคำถามไว้ในกลุ่ม </w:t>
            </w:r>
            <w:r w:rsidRPr="00CD6C75">
              <w:rPr>
                <w:rFonts w:ascii="TH SarabunPSK" w:hAnsi="TH SarabunPSK" w:cs="TH SarabunPSK"/>
                <w:color w:val="000000" w:themeColor="text1"/>
                <w:sz w:val="28"/>
              </w:rPr>
              <w:t xml:space="preserve">LINE </w:t>
            </w:r>
            <w:r w:rsidRPr="00CD6C75">
              <w:rPr>
                <w:rFonts w:ascii="TH SarabunPSK" w:hAnsi="TH SarabunPSK" w:cs="TH SarabunPSK"/>
                <w:color w:val="000000" w:themeColor="text1"/>
                <w:sz w:val="28"/>
                <w:cs/>
              </w:rPr>
              <w:t xml:space="preserve">หรือ </w:t>
            </w:r>
            <w:r w:rsidRPr="00CD6C75">
              <w:rPr>
                <w:rFonts w:ascii="TH SarabunPSK" w:hAnsi="TH SarabunPSK" w:cs="TH SarabunPSK"/>
                <w:color w:val="000000" w:themeColor="text1"/>
                <w:sz w:val="28"/>
              </w:rPr>
              <w:t xml:space="preserve">Facebook </w:t>
            </w:r>
            <w:r w:rsidRPr="00CD6C75">
              <w:rPr>
                <w:rFonts w:ascii="TH SarabunPSK" w:hAnsi="TH SarabunPSK" w:cs="TH SarabunPSK"/>
                <w:color w:val="000000" w:themeColor="text1"/>
                <w:sz w:val="28"/>
                <w:cs/>
              </w:rPr>
              <w:t>แล้วมีทีมหมอครอบครัวเข้ามาช่วยกันตอบ แต่ต้องระวังเรื่องความลับของผู้ป่วย สามารถถ่ายภาพเพื่อให้หมอครอบครัว ช่วยแนะนำ</w:t>
            </w:r>
            <w:r w:rsidRPr="00CD6C75">
              <w:rPr>
                <w:rFonts w:ascii="TH SarabunPSK" w:hAnsi="TH SarabunPSK" w:cs="TH SarabunPSK" w:hint="cs"/>
                <w:color w:val="000000" w:themeColor="text1"/>
                <w:sz w:val="28"/>
                <w:cs/>
              </w:rPr>
              <w:t>ดูแลหรือ โทรศัพท์ในเวลาเจ็บป่วยฉุกเฉินจำเป็นตามแต่จะตกลงกัน</w:t>
            </w:r>
          </w:p>
          <w:p w:rsidR="0064767B" w:rsidRPr="00CD6C75" w:rsidRDefault="0064767B" w:rsidP="0064767B">
            <w:pPr>
              <w:spacing w:before="240"/>
              <w:rPr>
                <w:rFonts w:ascii="TH SarabunPSK" w:hAnsi="TH SarabunPSK" w:cs="TH SarabunPSK"/>
                <w:color w:val="000000" w:themeColor="text1"/>
                <w:sz w:val="28"/>
                <w:cs/>
              </w:rPr>
            </w:pPr>
            <w:r w:rsidRPr="00CD6C75">
              <w:rPr>
                <w:rFonts w:ascii="TH SarabunPSK" w:hAnsi="TH SarabunPSK" w:cs="TH SarabunPSK" w:hint="cs"/>
                <w:b/>
                <w:bCs/>
                <w:color w:val="000000" w:themeColor="text1"/>
                <w:sz w:val="28"/>
                <w:cs/>
              </w:rPr>
              <w:t>ทีมหมอครอบครัว ประกอบด้วย</w:t>
            </w:r>
            <w:r w:rsidRPr="00CD6C75">
              <w:rPr>
                <w:rFonts w:ascii="TH SarabunPSK" w:hAnsi="TH SarabunPSK" w:cs="TH SarabunPSK" w:hint="cs"/>
                <w:color w:val="000000" w:themeColor="text1"/>
                <w:sz w:val="28"/>
                <w:cs/>
              </w:rPr>
              <w:t xml:space="preserve"> แพทย์ผู้เชี่ยวชาญสาขาเวชศาสตร์ครอบครัว    ทันตแพทย์ เภสัชกร พยาบาล นักวิชาการสาธารณสุข และสหสาขาวิชาชีพ กำหนดให้เป็นการทำงานร่วมกันของทีมจากโรงพยาบาลและโรงพยาบาลส่งเสริมสุขภาพตำบล ต้องบูรณาการร่วมกัน ยกเว้น เขตเทศบาลที่ตั้งของโรงพยาบาลที่ไม่มีโรงพยาบาลส่งเสริมสุขภาพตำบล ต้องจัดทีมทั้งหมดจากโรงพยาบาล</w:t>
            </w:r>
            <w:r w:rsidRPr="00CD6C75">
              <w:rPr>
                <w:rFonts w:ascii="TH SarabunPSK" w:hAnsi="TH SarabunPSK" w:cs="TH SarabunPSK" w:hint="cs"/>
                <w:color w:val="000000" w:themeColor="text1"/>
                <w:sz w:val="28"/>
                <w:cs/>
              </w:rPr>
              <w:br/>
            </w:r>
            <w:r w:rsidRPr="00CD6C75">
              <w:rPr>
                <w:rFonts w:ascii="TH SarabunPSK" w:hAnsi="TH SarabunPSK" w:cs="TH SarabunPSK"/>
                <w:i/>
                <w:iCs/>
                <w:color w:val="000000" w:themeColor="text1"/>
                <w:sz w:val="28"/>
                <w:cs/>
              </w:rPr>
              <w:t>(</w:t>
            </w:r>
            <w:r w:rsidRPr="00CD6C75">
              <w:rPr>
                <w:rFonts w:ascii="TH SarabunPSK" w:hAnsi="TH SarabunPSK" w:cs="TH SarabunPSK" w:hint="cs"/>
                <w:i/>
                <w:iCs/>
                <w:color w:val="000000" w:themeColor="text1"/>
                <w:sz w:val="28"/>
                <w:cs/>
              </w:rPr>
              <w:t>อ้างอิง แนวทางการดำเนินงานคลินิกหมอครอบครัวสำหรับหน่วยบริการ, หน้า 2-3)</w:t>
            </w:r>
          </w:p>
          <w:p w:rsidR="0064767B" w:rsidRPr="00CD6C75" w:rsidRDefault="0064767B" w:rsidP="0064767B">
            <w:pPr>
              <w:contextualSpacing/>
              <w:rPr>
                <w:rFonts w:ascii="TH SarabunPSK" w:hAnsi="TH SarabunPSK" w:cs="TH SarabunPSK"/>
                <w:color w:val="000000" w:themeColor="text1"/>
                <w:sz w:val="28"/>
              </w:rPr>
            </w:pPr>
          </w:p>
          <w:p w:rsidR="0064767B" w:rsidRPr="00CD6C75" w:rsidRDefault="0064767B" w:rsidP="0064767B">
            <w:pPr>
              <w:contextualSpacing/>
              <w:rPr>
                <w:rFonts w:ascii="TH SarabunPSK" w:hAnsi="TH SarabunPSK" w:cs="TH SarabunPSK"/>
                <w:color w:val="000000" w:themeColor="text1"/>
                <w:sz w:val="28"/>
                <w:cs/>
              </w:rPr>
            </w:pPr>
            <w:r w:rsidRPr="00CD6C75">
              <w:rPr>
                <w:rFonts w:ascii="TH SarabunPSK" w:hAnsi="TH SarabunPSK" w:cs="TH SarabunPSK"/>
                <w:b/>
                <w:bCs/>
                <w:color w:val="000000" w:themeColor="text1"/>
                <w:sz w:val="28"/>
              </w:rPr>
              <w:t xml:space="preserve">Application PCC </w:t>
            </w:r>
            <w:r w:rsidRPr="00CD6C75">
              <w:rPr>
                <w:rFonts w:ascii="TH SarabunPSK" w:hAnsi="TH SarabunPSK" w:cs="TH SarabunPSK" w:hint="cs"/>
                <w:b/>
                <w:bCs/>
                <w:color w:val="000000" w:themeColor="text1"/>
                <w:sz w:val="28"/>
                <w:cs/>
              </w:rPr>
              <w:t xml:space="preserve">หมายถึง </w:t>
            </w:r>
            <w:r w:rsidRPr="00CD6C75">
              <w:rPr>
                <w:rFonts w:ascii="TH SarabunPSK" w:hAnsi="TH SarabunPSK" w:cs="TH SarabunPSK" w:hint="cs"/>
                <w:color w:val="000000" w:themeColor="text1"/>
                <w:sz w:val="28"/>
                <w:cs/>
              </w:rPr>
              <w:t xml:space="preserve">ระบบหรือโปรแกรมคอมพิวเตอร์ที่สามารถใช้งานได้บนเครื่องคอมพิวเตอร์ </w:t>
            </w:r>
            <w:r w:rsidRPr="00CD6C75">
              <w:rPr>
                <w:rFonts w:ascii="TH SarabunPSK" w:hAnsi="TH SarabunPSK" w:cs="TH SarabunPSK"/>
                <w:color w:val="000000" w:themeColor="text1"/>
                <w:sz w:val="28"/>
              </w:rPr>
              <w:t xml:space="preserve">Desktop </w:t>
            </w:r>
            <w:r w:rsidRPr="00CD6C75">
              <w:rPr>
                <w:rFonts w:ascii="TH SarabunPSK" w:hAnsi="TH SarabunPSK" w:cs="TH SarabunPSK" w:hint="cs"/>
                <w:color w:val="000000" w:themeColor="text1"/>
                <w:sz w:val="28"/>
                <w:cs/>
              </w:rPr>
              <w:t xml:space="preserve">หรือ </w:t>
            </w:r>
            <w:r w:rsidRPr="00CD6C75">
              <w:rPr>
                <w:rFonts w:ascii="TH SarabunPSK" w:hAnsi="TH SarabunPSK" w:cs="TH SarabunPSK"/>
                <w:color w:val="000000" w:themeColor="text1"/>
                <w:sz w:val="28"/>
              </w:rPr>
              <w:t xml:space="preserve">Notebook </w:t>
            </w:r>
            <w:r w:rsidRPr="00CD6C75">
              <w:rPr>
                <w:rFonts w:ascii="TH SarabunPSK" w:hAnsi="TH SarabunPSK" w:cs="TH SarabunPSK" w:hint="cs"/>
                <w:color w:val="000000" w:themeColor="text1"/>
                <w:sz w:val="28"/>
                <w:cs/>
              </w:rPr>
              <w:t xml:space="preserve">และสามารถใช้งานผ่าน </w:t>
            </w:r>
            <w:r w:rsidRPr="00CD6C75">
              <w:rPr>
                <w:rFonts w:ascii="TH SarabunPSK" w:hAnsi="TH SarabunPSK" w:cs="TH SarabunPSK"/>
                <w:color w:val="000000" w:themeColor="text1"/>
                <w:sz w:val="28"/>
              </w:rPr>
              <w:t xml:space="preserve">Mobile Device </w:t>
            </w:r>
            <w:r w:rsidRPr="00CD6C75">
              <w:rPr>
                <w:rFonts w:ascii="TH SarabunPSK" w:hAnsi="TH SarabunPSK" w:cs="TH SarabunPSK" w:hint="cs"/>
                <w:color w:val="000000" w:themeColor="text1"/>
                <w:sz w:val="28"/>
                <w:cs/>
              </w:rPr>
              <w:t>(</w:t>
            </w:r>
            <w:r w:rsidRPr="00CD6C75">
              <w:rPr>
                <w:rFonts w:ascii="TH SarabunPSK" w:hAnsi="TH SarabunPSK" w:cs="TH SarabunPSK"/>
                <w:color w:val="000000" w:themeColor="text1"/>
                <w:sz w:val="28"/>
              </w:rPr>
              <w:t>Smart Phone</w:t>
            </w:r>
            <w:r w:rsidRPr="00CD6C75">
              <w:rPr>
                <w:rFonts w:ascii="TH SarabunPSK" w:hAnsi="TH SarabunPSK" w:cs="TH SarabunPSK"/>
                <w:color w:val="000000" w:themeColor="text1"/>
                <w:sz w:val="28"/>
                <w:cs/>
              </w:rPr>
              <w:t>/</w:t>
            </w:r>
            <w:r w:rsidRPr="00CD6C75">
              <w:rPr>
                <w:rFonts w:ascii="TH SarabunPSK" w:hAnsi="TH SarabunPSK" w:cs="TH SarabunPSK"/>
                <w:color w:val="000000" w:themeColor="text1"/>
                <w:sz w:val="28"/>
              </w:rPr>
              <w:t>Tablet</w:t>
            </w:r>
            <w:r w:rsidRPr="00CD6C75">
              <w:rPr>
                <w:rFonts w:ascii="TH SarabunPSK" w:hAnsi="TH SarabunPSK" w:cs="TH SarabunPSK"/>
                <w:color w:val="000000" w:themeColor="text1"/>
                <w:sz w:val="28"/>
                <w:cs/>
              </w:rPr>
              <w:t xml:space="preserve">) </w:t>
            </w:r>
            <w:r w:rsidRPr="00CD6C75">
              <w:rPr>
                <w:rFonts w:ascii="TH SarabunPSK" w:hAnsi="TH SarabunPSK" w:cs="TH SarabunPSK" w:hint="cs"/>
                <w:color w:val="000000" w:themeColor="text1"/>
                <w:sz w:val="28"/>
                <w:cs/>
              </w:rPr>
              <w:t xml:space="preserve">สำหรับทีมหมอครอบครัว </w:t>
            </w:r>
            <w:r w:rsidRPr="00CD6C75">
              <w:rPr>
                <w:rFonts w:ascii="TH SarabunPSK" w:hAnsi="TH SarabunPSK" w:cs="TH SarabunPSK"/>
                <w:color w:val="000000" w:themeColor="text1"/>
                <w:sz w:val="28"/>
                <w:cs/>
              </w:rPr>
              <w:t>(</w:t>
            </w:r>
            <w:r w:rsidRPr="00CD6C75">
              <w:rPr>
                <w:rFonts w:ascii="TH SarabunPSK" w:hAnsi="TH SarabunPSK" w:cs="TH SarabunPSK"/>
                <w:color w:val="000000" w:themeColor="text1"/>
                <w:sz w:val="28"/>
              </w:rPr>
              <w:t>PCC</w:t>
            </w:r>
            <w:r w:rsidRPr="00CD6C75">
              <w:rPr>
                <w:rFonts w:ascii="TH SarabunPSK" w:hAnsi="TH SarabunPSK" w:cs="TH SarabunPSK"/>
                <w:color w:val="000000" w:themeColor="text1"/>
                <w:sz w:val="28"/>
                <w:cs/>
              </w:rPr>
              <w:t>)</w:t>
            </w:r>
            <w:r w:rsidRPr="00CD6C75">
              <w:rPr>
                <w:rFonts w:ascii="TH SarabunPSK" w:hAnsi="TH SarabunPSK" w:cs="TH SarabunPSK" w:hint="cs"/>
                <w:color w:val="000000" w:themeColor="text1"/>
                <w:sz w:val="28"/>
                <w:cs/>
              </w:rPr>
              <w:t xml:space="preserve"> ในการติดตามดูแลผู้ป่วย/ประชาชน ในพื้นที่ดูแลรับผิดชอบ ซึ่งมีคุณสมบัติใกล้เคียงกับระบบสารสนเทศโรงพยาบาล (</w:t>
            </w:r>
            <w:r w:rsidRPr="00CD6C75">
              <w:rPr>
                <w:rFonts w:ascii="TH SarabunPSK" w:hAnsi="TH SarabunPSK" w:cs="TH SarabunPSK"/>
                <w:color w:val="000000" w:themeColor="text1"/>
                <w:sz w:val="28"/>
              </w:rPr>
              <w:t xml:space="preserve">Hospital Information System </w:t>
            </w:r>
            <w:r w:rsidRPr="00CD6C75">
              <w:rPr>
                <w:rFonts w:ascii="TH SarabunPSK" w:hAnsi="TH SarabunPSK" w:cs="TH SarabunPSK"/>
                <w:color w:val="000000" w:themeColor="text1"/>
                <w:sz w:val="28"/>
                <w:cs/>
              </w:rPr>
              <w:t xml:space="preserve">: </w:t>
            </w:r>
            <w:r w:rsidRPr="00CD6C75">
              <w:rPr>
                <w:rFonts w:ascii="TH SarabunPSK" w:hAnsi="TH SarabunPSK" w:cs="TH SarabunPSK"/>
                <w:color w:val="000000" w:themeColor="text1"/>
                <w:sz w:val="28"/>
              </w:rPr>
              <w:t>HIS</w:t>
            </w:r>
            <w:r w:rsidRPr="00CD6C75">
              <w:rPr>
                <w:rFonts w:ascii="TH SarabunPSK" w:hAnsi="TH SarabunPSK" w:cs="TH SarabunPSK"/>
                <w:color w:val="000000" w:themeColor="text1"/>
                <w:sz w:val="28"/>
                <w:cs/>
              </w:rPr>
              <w:t>) แต่มีขนาดเล็ก</w:t>
            </w:r>
            <w:r w:rsidRPr="00CD6C75">
              <w:rPr>
                <w:rFonts w:ascii="TH SarabunPSK" w:hAnsi="TH SarabunPSK" w:cs="TH SarabunPSK" w:hint="cs"/>
                <w:color w:val="000000" w:themeColor="text1"/>
                <w:sz w:val="28"/>
                <w:cs/>
              </w:rPr>
              <w:t xml:space="preserve"> </w:t>
            </w:r>
            <w:r w:rsidRPr="00CD6C75">
              <w:rPr>
                <w:rFonts w:ascii="TH SarabunPSK" w:hAnsi="TH SarabunPSK" w:cs="TH SarabunPSK"/>
                <w:color w:val="000000" w:themeColor="text1"/>
                <w:sz w:val="28"/>
                <w:cs/>
              </w:rPr>
              <w:t>กระทัดรัด</w:t>
            </w:r>
            <w:r w:rsidRPr="00CD6C75">
              <w:rPr>
                <w:rFonts w:ascii="TH SarabunPSK" w:hAnsi="TH SarabunPSK" w:cs="TH SarabunPSK" w:hint="cs"/>
                <w:color w:val="000000" w:themeColor="text1"/>
                <w:sz w:val="28"/>
                <w:cs/>
              </w:rPr>
              <w:t xml:space="preserve">  </w:t>
            </w:r>
            <w:r w:rsidRPr="00CD6C75">
              <w:rPr>
                <w:rFonts w:ascii="TH SarabunPSK" w:hAnsi="TH SarabunPSK" w:cs="TH SarabunPSK"/>
                <w:color w:val="000000" w:themeColor="text1"/>
                <w:sz w:val="28"/>
                <w:cs/>
              </w:rPr>
              <w:t>เหมาะสม</w:t>
            </w:r>
            <w:r w:rsidRPr="00CD6C75">
              <w:rPr>
                <w:rFonts w:ascii="TH SarabunPSK" w:hAnsi="TH SarabunPSK" w:cs="TH SarabunPSK" w:hint="cs"/>
                <w:color w:val="000000" w:themeColor="text1"/>
                <w:sz w:val="28"/>
                <w:cs/>
              </w:rPr>
              <w:t xml:space="preserve"> มีความคล่องตัวและสะดวกในการใช้งาน  ภายใต้ความร่วมมือของ</w:t>
            </w:r>
            <w:r w:rsidRPr="00CD6C75">
              <w:rPr>
                <w:rFonts w:ascii="TH SarabunPSK" w:hAnsi="TH SarabunPSK" w:cs="TH SarabunPSK"/>
                <w:color w:val="000000" w:themeColor="text1"/>
                <w:sz w:val="28"/>
                <w:cs/>
              </w:rPr>
              <w:t>สำนักสนับสนุนระบบปฐมภูมิ (ส</w:t>
            </w:r>
            <w:r w:rsidRPr="00CD6C75">
              <w:rPr>
                <w:rFonts w:ascii="TH SarabunPSK" w:hAnsi="TH SarabunPSK" w:cs="TH SarabunPSK" w:hint="cs"/>
                <w:color w:val="000000" w:themeColor="text1"/>
                <w:sz w:val="28"/>
                <w:cs/>
              </w:rPr>
              <w:t>ส</w:t>
            </w:r>
            <w:r w:rsidRPr="00CD6C75">
              <w:rPr>
                <w:rFonts w:ascii="TH SarabunPSK" w:hAnsi="TH SarabunPSK" w:cs="TH SarabunPSK"/>
                <w:color w:val="000000" w:themeColor="text1"/>
                <w:sz w:val="28"/>
                <w:cs/>
              </w:rPr>
              <w:t>ป.)</w:t>
            </w:r>
            <w:r w:rsidRPr="00CD6C75">
              <w:rPr>
                <w:rFonts w:ascii="TH SarabunPSK" w:hAnsi="TH SarabunPSK" w:cs="TH SarabunPSK" w:hint="cs"/>
                <w:color w:val="000000" w:themeColor="text1"/>
                <w:sz w:val="28"/>
                <w:cs/>
              </w:rPr>
              <w:t xml:space="preserve"> กับ ศูนย์เทคโนโลยีสารสนเทศและการสื่อสาร (ศทส.) สำนักงานปลัดกระทรวงสาธารณสุข </w:t>
            </w:r>
          </w:p>
        </w:tc>
      </w:tr>
      <w:tr w:rsidR="00512C4B" w:rsidRPr="00CD6C75" w:rsidTr="00CD6C75">
        <w:trPr>
          <w:trHeight w:val="3253"/>
        </w:trPr>
        <w:tc>
          <w:tcPr>
            <w:tcW w:w="9952" w:type="dxa"/>
            <w:gridSpan w:val="2"/>
            <w:tcBorders>
              <w:top w:val="single" w:sz="4" w:space="0" w:color="auto"/>
              <w:left w:val="single" w:sz="4" w:space="0" w:color="auto"/>
              <w:bottom w:val="single" w:sz="4" w:space="0" w:color="auto"/>
              <w:right w:val="single" w:sz="4" w:space="0" w:color="auto"/>
            </w:tcBorders>
          </w:tcPr>
          <w:p w:rsidR="0064767B" w:rsidRPr="00CD6C75" w:rsidRDefault="0064767B" w:rsidP="0064767B">
            <w:pPr>
              <w:contextualSpacing/>
              <w:rPr>
                <w:rFonts w:ascii="TH SarabunPSK" w:hAnsi="TH SarabunPSK" w:cs="TH SarabunPSK"/>
                <w:color w:val="000000" w:themeColor="text1"/>
                <w:sz w:val="28"/>
              </w:rPr>
            </w:pPr>
            <w:r w:rsidRPr="00CD6C75">
              <w:rPr>
                <w:rFonts w:cs="Angsana New"/>
                <w:color w:val="000000" w:themeColor="text1"/>
                <w:sz w:val="28"/>
                <w:cs/>
              </w:rPr>
              <w:br w:type="page"/>
            </w:r>
            <w:r w:rsidRPr="00CD6C75">
              <w:rPr>
                <w:rFonts w:ascii="TH SarabunPSK" w:hAnsi="TH SarabunPSK" w:cs="TH SarabunPSK"/>
                <w:b/>
                <w:bCs/>
                <w:color w:val="000000" w:themeColor="text1"/>
                <w:sz w:val="28"/>
                <w:cs/>
              </w:rPr>
              <w:t xml:space="preserve">เกณฑ์เป้าหมาย </w:t>
            </w:r>
            <w:r w:rsidRPr="00CD6C75">
              <w:rPr>
                <w:rFonts w:ascii="TH SarabunPSK" w:hAnsi="TH SarabunPSK" w:cs="TH SarabunPSK"/>
                <w:color w:val="000000" w:themeColor="text1"/>
                <w:sz w:val="28"/>
                <w:cs/>
              </w:rPr>
              <w:t xml:space="preserve">: </w:t>
            </w:r>
          </w:p>
          <w:tbl>
            <w:tblPr>
              <w:tblW w:w="9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730"/>
              <w:gridCol w:w="1985"/>
              <w:gridCol w:w="1984"/>
              <w:gridCol w:w="1985"/>
              <w:gridCol w:w="1984"/>
            </w:tblGrid>
            <w:tr w:rsidR="00512C4B" w:rsidRPr="00CD6C75" w:rsidTr="0064767B">
              <w:trPr>
                <w:trHeight w:val="391"/>
              </w:trPr>
              <w:tc>
                <w:tcPr>
                  <w:tcW w:w="1730" w:type="dxa"/>
                  <w:vMerge w:val="restart"/>
                  <w:shd w:val="clear" w:color="auto" w:fill="auto"/>
                </w:tcPr>
                <w:p w:rsidR="0064767B" w:rsidRPr="00CD6C75" w:rsidRDefault="0064767B" w:rsidP="0064767B">
                  <w:pPr>
                    <w:contextualSpacing/>
                    <w:jc w:val="center"/>
                    <w:rPr>
                      <w:rFonts w:ascii="TH SarabunPSK" w:hAnsi="TH SarabunPSK" w:cs="TH SarabunPSK"/>
                      <w:color w:val="000000" w:themeColor="text1"/>
                      <w:sz w:val="28"/>
                      <w:cs/>
                    </w:rPr>
                  </w:pPr>
                  <w:r w:rsidRPr="00CD6C75">
                    <w:rPr>
                      <w:rFonts w:ascii="TH SarabunPSK" w:hAnsi="TH SarabunPSK" w:cs="TH SarabunPSK" w:hint="cs"/>
                      <w:color w:val="000000" w:themeColor="text1"/>
                      <w:sz w:val="28"/>
                      <w:cs/>
                    </w:rPr>
                    <w:t>เป้าหมาย</w:t>
                  </w:r>
                </w:p>
              </w:tc>
              <w:tc>
                <w:tcPr>
                  <w:tcW w:w="7938" w:type="dxa"/>
                  <w:gridSpan w:val="4"/>
                  <w:shd w:val="clear" w:color="auto" w:fill="auto"/>
                </w:tcPr>
                <w:p w:rsidR="0064767B" w:rsidRPr="00CD6C75" w:rsidRDefault="0064767B" w:rsidP="0064767B">
                  <w:pPr>
                    <w:contextualSpacing/>
                    <w:jc w:val="center"/>
                    <w:rPr>
                      <w:rFonts w:ascii="TH SarabunPSK" w:hAnsi="TH SarabunPSK" w:cs="TH SarabunPSK"/>
                      <w:b/>
                      <w:bCs/>
                      <w:color w:val="000000" w:themeColor="text1"/>
                      <w:sz w:val="28"/>
                      <w:cs/>
                    </w:rPr>
                  </w:pPr>
                  <w:r w:rsidRPr="00CD6C75">
                    <w:rPr>
                      <w:rFonts w:ascii="TH SarabunPSK" w:hAnsi="TH SarabunPSK" w:cs="TH SarabunPSK" w:hint="cs"/>
                      <w:color w:val="000000" w:themeColor="text1"/>
                      <w:sz w:val="28"/>
                      <w:cs/>
                    </w:rPr>
                    <w:t>ปีงบประมาณ</w:t>
                  </w:r>
                </w:p>
              </w:tc>
            </w:tr>
            <w:tr w:rsidR="00512C4B" w:rsidRPr="00CD6C75" w:rsidTr="0064767B">
              <w:trPr>
                <w:trHeight w:val="170"/>
              </w:trPr>
              <w:tc>
                <w:tcPr>
                  <w:tcW w:w="1730" w:type="dxa"/>
                  <w:vMerge/>
                  <w:shd w:val="clear" w:color="auto" w:fill="auto"/>
                </w:tcPr>
                <w:p w:rsidR="0064767B" w:rsidRPr="00CD6C75" w:rsidRDefault="0064767B" w:rsidP="0064767B">
                  <w:pPr>
                    <w:contextualSpacing/>
                    <w:jc w:val="thaiDistribute"/>
                    <w:rPr>
                      <w:rFonts w:ascii="TH SarabunPSK" w:hAnsi="TH SarabunPSK" w:cs="TH SarabunPSK"/>
                      <w:color w:val="000000" w:themeColor="text1"/>
                      <w:sz w:val="28"/>
                    </w:rPr>
                  </w:pPr>
                </w:p>
              </w:tc>
              <w:tc>
                <w:tcPr>
                  <w:tcW w:w="1985" w:type="dxa"/>
                  <w:shd w:val="clear" w:color="auto" w:fill="auto"/>
                </w:tcPr>
                <w:p w:rsidR="0064767B" w:rsidRPr="00CD6C75" w:rsidRDefault="0064767B" w:rsidP="0064767B">
                  <w:pPr>
                    <w:contextualSpacing/>
                    <w:jc w:val="center"/>
                    <w:rPr>
                      <w:rFonts w:ascii="TH SarabunPSK" w:hAnsi="TH SarabunPSK" w:cs="TH SarabunPSK"/>
                      <w:b/>
                      <w:bCs/>
                      <w:color w:val="000000" w:themeColor="text1"/>
                      <w:sz w:val="28"/>
                    </w:rPr>
                  </w:pPr>
                  <w:r w:rsidRPr="00CD6C75">
                    <w:rPr>
                      <w:rFonts w:ascii="TH SarabunPSK" w:hAnsi="TH SarabunPSK" w:cs="TH SarabunPSK" w:hint="cs"/>
                      <w:b/>
                      <w:bCs/>
                      <w:color w:val="000000" w:themeColor="text1"/>
                      <w:sz w:val="28"/>
                      <w:cs/>
                    </w:rPr>
                    <w:t>2562</w:t>
                  </w:r>
                </w:p>
              </w:tc>
              <w:tc>
                <w:tcPr>
                  <w:tcW w:w="1984" w:type="dxa"/>
                  <w:shd w:val="clear" w:color="auto" w:fill="auto"/>
                </w:tcPr>
                <w:p w:rsidR="0064767B" w:rsidRPr="00CD6C75" w:rsidRDefault="0064767B" w:rsidP="0064767B">
                  <w:pPr>
                    <w:contextualSpacing/>
                    <w:jc w:val="center"/>
                    <w:rPr>
                      <w:rFonts w:ascii="TH SarabunPSK" w:hAnsi="TH SarabunPSK" w:cs="TH SarabunPSK"/>
                      <w:b/>
                      <w:bCs/>
                      <w:color w:val="000000" w:themeColor="text1"/>
                      <w:sz w:val="28"/>
                    </w:rPr>
                  </w:pPr>
                  <w:r w:rsidRPr="00CD6C75">
                    <w:rPr>
                      <w:rFonts w:ascii="TH SarabunPSK" w:hAnsi="TH SarabunPSK" w:cs="TH SarabunPSK" w:hint="cs"/>
                      <w:b/>
                      <w:bCs/>
                      <w:color w:val="000000" w:themeColor="text1"/>
                      <w:sz w:val="28"/>
                      <w:cs/>
                    </w:rPr>
                    <w:t>2563</w:t>
                  </w:r>
                </w:p>
              </w:tc>
              <w:tc>
                <w:tcPr>
                  <w:tcW w:w="1985" w:type="dxa"/>
                  <w:shd w:val="clear" w:color="auto" w:fill="auto"/>
                </w:tcPr>
                <w:p w:rsidR="0064767B" w:rsidRPr="00CD6C75" w:rsidRDefault="0064767B" w:rsidP="0064767B">
                  <w:pPr>
                    <w:contextualSpacing/>
                    <w:jc w:val="center"/>
                    <w:rPr>
                      <w:rFonts w:ascii="TH SarabunPSK" w:hAnsi="TH SarabunPSK" w:cs="TH SarabunPSK"/>
                      <w:b/>
                      <w:bCs/>
                      <w:color w:val="000000" w:themeColor="text1"/>
                      <w:sz w:val="28"/>
                    </w:rPr>
                  </w:pPr>
                  <w:r w:rsidRPr="00CD6C75">
                    <w:rPr>
                      <w:rFonts w:ascii="TH SarabunPSK" w:hAnsi="TH SarabunPSK" w:cs="TH SarabunPSK" w:hint="cs"/>
                      <w:b/>
                      <w:bCs/>
                      <w:color w:val="000000" w:themeColor="text1"/>
                      <w:sz w:val="28"/>
                      <w:cs/>
                    </w:rPr>
                    <w:t>2564</w:t>
                  </w:r>
                </w:p>
              </w:tc>
              <w:tc>
                <w:tcPr>
                  <w:tcW w:w="1984" w:type="dxa"/>
                  <w:shd w:val="clear" w:color="auto" w:fill="auto"/>
                </w:tcPr>
                <w:p w:rsidR="0064767B" w:rsidRPr="00CD6C75" w:rsidRDefault="0064767B" w:rsidP="0064767B">
                  <w:pPr>
                    <w:contextualSpacing/>
                    <w:jc w:val="center"/>
                    <w:rPr>
                      <w:rFonts w:ascii="TH SarabunPSK" w:hAnsi="TH SarabunPSK" w:cs="TH SarabunPSK"/>
                      <w:b/>
                      <w:bCs/>
                      <w:color w:val="000000" w:themeColor="text1"/>
                      <w:sz w:val="28"/>
                    </w:rPr>
                  </w:pPr>
                  <w:r w:rsidRPr="00CD6C75">
                    <w:rPr>
                      <w:rFonts w:ascii="TH SarabunPSK" w:hAnsi="TH SarabunPSK" w:cs="TH SarabunPSK" w:hint="cs"/>
                      <w:b/>
                      <w:bCs/>
                      <w:color w:val="000000" w:themeColor="text1"/>
                      <w:sz w:val="28"/>
                      <w:cs/>
                    </w:rPr>
                    <w:t>2565</w:t>
                  </w:r>
                </w:p>
              </w:tc>
            </w:tr>
            <w:tr w:rsidR="00512C4B" w:rsidRPr="00CD6C75" w:rsidTr="002C7C85">
              <w:trPr>
                <w:trHeight w:val="170"/>
              </w:trPr>
              <w:tc>
                <w:tcPr>
                  <w:tcW w:w="1730" w:type="dxa"/>
                  <w:shd w:val="clear" w:color="auto" w:fill="auto"/>
                </w:tcPr>
                <w:p w:rsidR="0064767B" w:rsidRPr="00CD6C75" w:rsidRDefault="0064767B" w:rsidP="0064767B">
                  <w:pPr>
                    <w:contextualSpacing/>
                    <w:rPr>
                      <w:rFonts w:ascii="TH SarabunPSK" w:hAnsi="TH SarabunPSK" w:cs="TH SarabunPSK"/>
                      <w:color w:val="000000" w:themeColor="text1"/>
                      <w:sz w:val="28"/>
                      <w:cs/>
                    </w:rPr>
                  </w:pPr>
                  <w:r w:rsidRPr="00CD6C75">
                    <w:rPr>
                      <w:rFonts w:ascii="TH SarabunPSK" w:hAnsi="TH SarabunPSK" w:cs="TH SarabunPSK" w:hint="cs"/>
                      <w:color w:val="000000" w:themeColor="text1"/>
                      <w:sz w:val="28"/>
                      <w:cs/>
                    </w:rPr>
                    <w:t xml:space="preserve">ทีม PCC </w:t>
                  </w:r>
                  <w:r w:rsidRPr="00CD6C75">
                    <w:rPr>
                      <w:rFonts w:ascii="TH SarabunIT๙" w:hAnsi="TH SarabunIT๙" w:cs="TH SarabunIT๙"/>
                      <w:color w:val="000000" w:themeColor="text1"/>
                      <w:sz w:val="28"/>
                      <w:cs/>
                    </w:rPr>
                    <w:t>ทั้งหมด</w:t>
                  </w:r>
                  <w:r w:rsidRPr="00CD6C75">
                    <w:rPr>
                      <w:rFonts w:ascii="TH SarabunIT๙" w:hAnsi="TH SarabunIT๙" w:cs="TH SarabunIT๙" w:hint="cs"/>
                      <w:color w:val="000000" w:themeColor="text1"/>
                      <w:sz w:val="28"/>
                      <w:cs/>
                    </w:rPr>
                    <w:t xml:space="preserve"> </w:t>
                  </w:r>
                  <w:r w:rsidRPr="00CD6C75">
                    <w:rPr>
                      <w:rFonts w:ascii="TH SarabunIT๙" w:hAnsi="TH SarabunIT๙" w:cs="TH SarabunIT๙"/>
                      <w:color w:val="000000" w:themeColor="text1"/>
                      <w:sz w:val="28"/>
                      <w:cs/>
                    </w:rPr>
                    <w:t>ที่ขึ้นทะเบียนคลินิกหมอครอบครัวตามเกณฑ์ของ สสป.</w:t>
                  </w:r>
                  <w:r w:rsidRPr="00CD6C75">
                    <w:rPr>
                      <w:rFonts w:ascii="TH SarabunPSK" w:hAnsi="TH SarabunPSK" w:cs="TH SarabunPSK" w:hint="cs"/>
                      <w:color w:val="000000" w:themeColor="text1"/>
                      <w:sz w:val="28"/>
                      <w:cs/>
                    </w:rPr>
                    <w:t xml:space="preserve"> </w:t>
                  </w:r>
                </w:p>
              </w:tc>
              <w:tc>
                <w:tcPr>
                  <w:tcW w:w="1985" w:type="dxa"/>
                  <w:shd w:val="clear" w:color="auto" w:fill="auto"/>
                </w:tcPr>
                <w:p w:rsidR="0064767B" w:rsidRPr="00CD6C75" w:rsidRDefault="0064767B" w:rsidP="0064767B">
                  <w:pPr>
                    <w:contextualSpacing/>
                    <w:jc w:val="center"/>
                    <w:rPr>
                      <w:rFonts w:ascii="TH SarabunPSK" w:hAnsi="TH SarabunPSK" w:cs="TH SarabunPSK"/>
                      <w:b/>
                      <w:bCs/>
                      <w:color w:val="000000" w:themeColor="text1"/>
                      <w:sz w:val="28"/>
                    </w:rPr>
                  </w:pPr>
                  <w:r w:rsidRPr="00CD6C75">
                    <w:rPr>
                      <w:rFonts w:ascii="TH SarabunPSK" w:hAnsi="TH SarabunPSK" w:cs="TH SarabunPSK" w:hint="cs"/>
                      <w:color w:val="000000" w:themeColor="text1"/>
                      <w:sz w:val="28"/>
                      <w:cs/>
                    </w:rPr>
                    <w:t xml:space="preserve">ทีม PCC </w:t>
                  </w:r>
                  <w:r w:rsidRPr="00CD6C75">
                    <w:rPr>
                      <w:rFonts w:ascii="TH SarabunIT๙" w:hAnsi="TH SarabunIT๙" w:cs="TH SarabunIT๙"/>
                      <w:color w:val="000000" w:themeColor="text1"/>
                      <w:sz w:val="28"/>
                      <w:cs/>
                    </w:rPr>
                    <w:t>ทั้งหมด</w:t>
                  </w:r>
                  <w:r w:rsidRPr="00CD6C75">
                    <w:rPr>
                      <w:rFonts w:ascii="TH SarabunIT๙" w:hAnsi="TH SarabunIT๙" w:cs="TH SarabunIT๙" w:hint="cs"/>
                      <w:color w:val="000000" w:themeColor="text1"/>
                      <w:sz w:val="28"/>
                      <w:cs/>
                    </w:rPr>
                    <w:t xml:space="preserve"> </w:t>
                  </w:r>
                  <w:r w:rsidRPr="00CD6C75">
                    <w:rPr>
                      <w:rFonts w:ascii="TH SarabunIT๙" w:hAnsi="TH SarabunIT๙" w:cs="TH SarabunIT๙"/>
                      <w:color w:val="000000" w:themeColor="text1"/>
                      <w:sz w:val="28"/>
                      <w:cs/>
                    </w:rPr>
                    <w:t>ที่ขึ้นทะเบียนคลินิกหมอครอบครัวตามเกณฑ์ของ สสป.</w:t>
                  </w:r>
                  <w:r w:rsidRPr="00CD6C75">
                    <w:rPr>
                      <w:rFonts w:ascii="TH SarabunPSK" w:hAnsi="TH SarabunPSK" w:cs="TH SarabunPSK" w:hint="cs"/>
                      <w:color w:val="000000" w:themeColor="text1"/>
                      <w:sz w:val="28"/>
                      <w:cs/>
                    </w:rPr>
                    <w:t xml:space="preserve"> ปี </w:t>
                  </w:r>
                  <w:r w:rsidRPr="00CD6C75">
                    <w:rPr>
                      <w:rFonts w:ascii="TH SarabunPSK" w:hAnsi="TH SarabunPSK" w:cs="TH SarabunPSK"/>
                      <w:color w:val="000000" w:themeColor="text1"/>
                      <w:sz w:val="28"/>
                    </w:rPr>
                    <w:t xml:space="preserve">2562 </w:t>
                  </w:r>
                  <w:r w:rsidRPr="00CD6C75">
                    <w:rPr>
                      <w:rFonts w:ascii="TH SarabunPSK" w:hAnsi="TH SarabunPSK" w:cs="TH SarabunPSK" w:hint="cs"/>
                      <w:color w:val="000000" w:themeColor="text1"/>
                      <w:sz w:val="28"/>
                      <w:cs/>
                    </w:rPr>
                    <w:t xml:space="preserve">ใช้ </w:t>
                  </w:r>
                  <w:r w:rsidRPr="00CD6C75">
                    <w:rPr>
                      <w:rFonts w:ascii="TH SarabunPSK" w:hAnsi="TH SarabunPSK" w:cs="TH SarabunPSK"/>
                      <w:color w:val="000000" w:themeColor="text1"/>
                      <w:sz w:val="28"/>
                    </w:rPr>
                    <w:t>app</w:t>
                  </w:r>
                  <w:r w:rsidRPr="00CD6C75">
                    <w:rPr>
                      <w:rFonts w:ascii="TH SarabunPSK" w:hAnsi="TH SarabunPSK" w:cs="TH SarabunPSK"/>
                      <w:color w:val="000000" w:themeColor="text1"/>
                      <w:sz w:val="28"/>
                      <w:cs/>
                    </w:rPr>
                    <w:t xml:space="preserve">. </w:t>
                  </w:r>
                  <w:r w:rsidRPr="00CD6C75">
                    <w:rPr>
                      <w:rFonts w:ascii="TH SarabunPSK" w:hAnsi="TH SarabunPSK" w:cs="TH SarabunPSK"/>
                      <w:color w:val="000000" w:themeColor="text1"/>
                      <w:sz w:val="28"/>
                    </w:rPr>
                    <w:t xml:space="preserve">PCC </w:t>
                  </w:r>
                  <w:r w:rsidRPr="00CD6C75">
                    <w:rPr>
                      <w:rFonts w:ascii="TH SarabunPSK" w:hAnsi="TH SarabunPSK" w:cs="TH SarabunPSK" w:hint="cs"/>
                      <w:color w:val="000000" w:themeColor="text1"/>
                      <w:sz w:val="28"/>
                      <w:cs/>
                    </w:rPr>
                    <w:t>ในการปฏิบัติงาน</w:t>
                  </w:r>
                  <w:r w:rsidRPr="00CD6C75">
                    <w:rPr>
                      <w:rFonts w:ascii="TH SarabunPSK" w:hAnsi="TH SarabunPSK" w:cs="TH SarabunPSK" w:hint="cs"/>
                      <w:b/>
                      <w:bCs/>
                      <w:color w:val="000000" w:themeColor="text1"/>
                      <w:sz w:val="28"/>
                      <w:cs/>
                    </w:rPr>
                    <w:t xml:space="preserve"> </w:t>
                  </w:r>
                </w:p>
              </w:tc>
              <w:tc>
                <w:tcPr>
                  <w:tcW w:w="1984" w:type="dxa"/>
                  <w:shd w:val="clear" w:color="auto" w:fill="auto"/>
                </w:tcPr>
                <w:p w:rsidR="0064767B" w:rsidRPr="00CD6C75" w:rsidRDefault="0064767B" w:rsidP="0064767B">
                  <w:pPr>
                    <w:contextualSpacing/>
                    <w:jc w:val="center"/>
                    <w:rPr>
                      <w:rFonts w:ascii="TH SarabunPSK" w:hAnsi="TH SarabunPSK" w:cs="TH SarabunPSK"/>
                      <w:color w:val="000000" w:themeColor="text1"/>
                      <w:sz w:val="28"/>
                      <w:cs/>
                    </w:rPr>
                  </w:pPr>
                  <w:r w:rsidRPr="00CD6C75">
                    <w:rPr>
                      <w:rFonts w:ascii="TH SarabunPSK" w:hAnsi="TH SarabunPSK" w:cs="TH SarabunPSK" w:hint="cs"/>
                      <w:color w:val="000000" w:themeColor="text1"/>
                      <w:sz w:val="28"/>
                      <w:cs/>
                    </w:rPr>
                    <w:t xml:space="preserve">ทีม PCC </w:t>
                  </w:r>
                  <w:r w:rsidRPr="00CD6C75">
                    <w:rPr>
                      <w:rFonts w:ascii="TH SarabunIT๙" w:hAnsi="TH SarabunIT๙" w:cs="TH SarabunIT๙"/>
                      <w:color w:val="000000" w:themeColor="text1"/>
                      <w:sz w:val="28"/>
                      <w:cs/>
                    </w:rPr>
                    <w:t>ทั้งหมด</w:t>
                  </w:r>
                  <w:r w:rsidRPr="00CD6C75">
                    <w:rPr>
                      <w:rFonts w:ascii="TH SarabunIT๙" w:hAnsi="TH SarabunIT๙" w:cs="TH SarabunIT๙" w:hint="cs"/>
                      <w:color w:val="000000" w:themeColor="text1"/>
                      <w:sz w:val="28"/>
                      <w:cs/>
                    </w:rPr>
                    <w:t xml:space="preserve"> </w:t>
                  </w:r>
                  <w:r w:rsidRPr="00CD6C75">
                    <w:rPr>
                      <w:rFonts w:ascii="TH SarabunIT๙" w:hAnsi="TH SarabunIT๙" w:cs="TH SarabunIT๙"/>
                      <w:color w:val="000000" w:themeColor="text1"/>
                      <w:sz w:val="28"/>
                      <w:cs/>
                    </w:rPr>
                    <w:t>ที่ขึ้นทะเบียนคลินิกหมอครอบครัวตามเกณฑ์ของ สสป.</w:t>
                  </w:r>
                  <w:r w:rsidRPr="00CD6C75">
                    <w:rPr>
                      <w:rFonts w:ascii="TH SarabunPSK" w:hAnsi="TH SarabunPSK" w:cs="TH SarabunPSK" w:hint="cs"/>
                      <w:color w:val="000000" w:themeColor="text1"/>
                      <w:sz w:val="28"/>
                      <w:cs/>
                    </w:rPr>
                    <w:t xml:space="preserve"> ปี </w:t>
                  </w:r>
                  <w:r w:rsidRPr="00CD6C75">
                    <w:rPr>
                      <w:rFonts w:ascii="TH SarabunPSK" w:hAnsi="TH SarabunPSK" w:cs="TH SarabunPSK"/>
                      <w:color w:val="000000" w:themeColor="text1"/>
                      <w:sz w:val="28"/>
                    </w:rPr>
                    <w:t xml:space="preserve">2563 </w:t>
                  </w:r>
                  <w:r w:rsidRPr="00CD6C75">
                    <w:rPr>
                      <w:rFonts w:ascii="TH SarabunPSK" w:hAnsi="TH SarabunPSK" w:cs="TH SarabunPSK" w:hint="cs"/>
                      <w:color w:val="000000" w:themeColor="text1"/>
                      <w:sz w:val="28"/>
                      <w:cs/>
                    </w:rPr>
                    <w:t xml:space="preserve">ใช้ </w:t>
                  </w:r>
                  <w:r w:rsidRPr="00CD6C75">
                    <w:rPr>
                      <w:rFonts w:ascii="TH SarabunPSK" w:hAnsi="TH SarabunPSK" w:cs="TH SarabunPSK"/>
                      <w:color w:val="000000" w:themeColor="text1"/>
                      <w:sz w:val="28"/>
                    </w:rPr>
                    <w:t>app</w:t>
                  </w:r>
                  <w:r w:rsidRPr="00CD6C75">
                    <w:rPr>
                      <w:rFonts w:ascii="TH SarabunPSK" w:hAnsi="TH SarabunPSK" w:cs="TH SarabunPSK"/>
                      <w:color w:val="000000" w:themeColor="text1"/>
                      <w:sz w:val="28"/>
                      <w:cs/>
                    </w:rPr>
                    <w:t xml:space="preserve">. </w:t>
                  </w:r>
                  <w:r w:rsidRPr="00CD6C75">
                    <w:rPr>
                      <w:rFonts w:ascii="TH SarabunPSK" w:hAnsi="TH SarabunPSK" w:cs="TH SarabunPSK"/>
                      <w:color w:val="000000" w:themeColor="text1"/>
                      <w:sz w:val="28"/>
                    </w:rPr>
                    <w:t xml:space="preserve">PCC </w:t>
                  </w:r>
                  <w:r w:rsidRPr="00CD6C75">
                    <w:rPr>
                      <w:rFonts w:ascii="TH SarabunPSK" w:hAnsi="TH SarabunPSK" w:cs="TH SarabunPSK" w:hint="cs"/>
                      <w:color w:val="000000" w:themeColor="text1"/>
                      <w:sz w:val="28"/>
                      <w:cs/>
                    </w:rPr>
                    <w:t xml:space="preserve">ในการปฏิบัติงาน </w:t>
                  </w:r>
                </w:p>
              </w:tc>
              <w:tc>
                <w:tcPr>
                  <w:tcW w:w="1985" w:type="dxa"/>
                  <w:shd w:val="clear" w:color="auto" w:fill="auto"/>
                </w:tcPr>
                <w:p w:rsidR="0064767B" w:rsidRPr="00CD6C75" w:rsidRDefault="0064767B" w:rsidP="0064767B">
                  <w:pPr>
                    <w:contextualSpacing/>
                    <w:jc w:val="center"/>
                    <w:rPr>
                      <w:rFonts w:ascii="TH SarabunPSK" w:hAnsi="TH SarabunPSK" w:cs="TH SarabunPSK"/>
                      <w:b/>
                      <w:bCs/>
                      <w:color w:val="000000" w:themeColor="text1"/>
                      <w:sz w:val="28"/>
                      <w:cs/>
                    </w:rPr>
                  </w:pPr>
                  <w:r w:rsidRPr="00CD6C75">
                    <w:rPr>
                      <w:rFonts w:ascii="TH SarabunPSK" w:hAnsi="TH SarabunPSK" w:cs="TH SarabunPSK" w:hint="cs"/>
                      <w:color w:val="000000" w:themeColor="text1"/>
                      <w:sz w:val="28"/>
                      <w:cs/>
                    </w:rPr>
                    <w:t xml:space="preserve">ทีม PCC </w:t>
                  </w:r>
                  <w:r w:rsidRPr="00CD6C75">
                    <w:rPr>
                      <w:rFonts w:ascii="TH SarabunIT๙" w:hAnsi="TH SarabunIT๙" w:cs="TH SarabunIT๙"/>
                      <w:color w:val="000000" w:themeColor="text1"/>
                      <w:sz w:val="28"/>
                      <w:cs/>
                    </w:rPr>
                    <w:t>ทั้งหมด</w:t>
                  </w:r>
                  <w:r w:rsidRPr="00CD6C75">
                    <w:rPr>
                      <w:rFonts w:ascii="TH SarabunIT๙" w:hAnsi="TH SarabunIT๙" w:cs="TH SarabunIT๙" w:hint="cs"/>
                      <w:color w:val="000000" w:themeColor="text1"/>
                      <w:sz w:val="28"/>
                      <w:cs/>
                    </w:rPr>
                    <w:t xml:space="preserve"> </w:t>
                  </w:r>
                  <w:r w:rsidRPr="00CD6C75">
                    <w:rPr>
                      <w:rFonts w:ascii="TH SarabunIT๙" w:hAnsi="TH SarabunIT๙" w:cs="TH SarabunIT๙"/>
                      <w:color w:val="000000" w:themeColor="text1"/>
                      <w:sz w:val="28"/>
                      <w:cs/>
                    </w:rPr>
                    <w:t>ที่ขึ้นทะเบียนคลินิกหมอครอบครัวตามเกณฑ์ของ สสป.</w:t>
                  </w:r>
                  <w:r w:rsidRPr="00CD6C75">
                    <w:rPr>
                      <w:rFonts w:ascii="TH SarabunPSK" w:hAnsi="TH SarabunPSK" w:cs="TH SarabunPSK" w:hint="cs"/>
                      <w:color w:val="000000" w:themeColor="text1"/>
                      <w:sz w:val="28"/>
                      <w:cs/>
                    </w:rPr>
                    <w:t xml:space="preserve"> ปี </w:t>
                  </w:r>
                  <w:r w:rsidRPr="00CD6C75">
                    <w:rPr>
                      <w:rFonts w:ascii="TH SarabunPSK" w:hAnsi="TH SarabunPSK" w:cs="TH SarabunPSK"/>
                      <w:color w:val="000000" w:themeColor="text1"/>
                      <w:sz w:val="28"/>
                    </w:rPr>
                    <w:t xml:space="preserve">2564 </w:t>
                  </w:r>
                  <w:r w:rsidRPr="00CD6C75">
                    <w:rPr>
                      <w:rFonts w:ascii="TH SarabunPSK" w:hAnsi="TH SarabunPSK" w:cs="TH SarabunPSK" w:hint="cs"/>
                      <w:color w:val="000000" w:themeColor="text1"/>
                      <w:sz w:val="28"/>
                      <w:cs/>
                    </w:rPr>
                    <w:t xml:space="preserve">ใช้ </w:t>
                  </w:r>
                  <w:r w:rsidRPr="00CD6C75">
                    <w:rPr>
                      <w:rFonts w:ascii="TH SarabunPSK" w:hAnsi="TH SarabunPSK" w:cs="TH SarabunPSK"/>
                      <w:color w:val="000000" w:themeColor="text1"/>
                      <w:sz w:val="28"/>
                    </w:rPr>
                    <w:t>app</w:t>
                  </w:r>
                  <w:r w:rsidRPr="00CD6C75">
                    <w:rPr>
                      <w:rFonts w:ascii="TH SarabunPSK" w:hAnsi="TH SarabunPSK" w:cs="TH SarabunPSK"/>
                      <w:color w:val="000000" w:themeColor="text1"/>
                      <w:sz w:val="28"/>
                      <w:cs/>
                    </w:rPr>
                    <w:t xml:space="preserve">. </w:t>
                  </w:r>
                  <w:r w:rsidRPr="00CD6C75">
                    <w:rPr>
                      <w:rFonts w:ascii="TH SarabunPSK" w:hAnsi="TH SarabunPSK" w:cs="TH SarabunPSK"/>
                      <w:color w:val="000000" w:themeColor="text1"/>
                      <w:sz w:val="28"/>
                    </w:rPr>
                    <w:t xml:space="preserve">PCC </w:t>
                  </w:r>
                  <w:r w:rsidRPr="00CD6C75">
                    <w:rPr>
                      <w:rFonts w:ascii="TH SarabunPSK" w:hAnsi="TH SarabunPSK" w:cs="TH SarabunPSK" w:hint="cs"/>
                      <w:color w:val="000000" w:themeColor="text1"/>
                      <w:sz w:val="28"/>
                      <w:cs/>
                    </w:rPr>
                    <w:t>ในการปฏิบัติงาน</w:t>
                  </w:r>
                </w:p>
              </w:tc>
              <w:tc>
                <w:tcPr>
                  <w:tcW w:w="1984" w:type="dxa"/>
                  <w:shd w:val="clear" w:color="auto" w:fill="auto"/>
                </w:tcPr>
                <w:p w:rsidR="0064767B" w:rsidRPr="00CD6C75" w:rsidRDefault="0064767B" w:rsidP="0064767B">
                  <w:pPr>
                    <w:contextualSpacing/>
                    <w:jc w:val="center"/>
                    <w:rPr>
                      <w:rFonts w:ascii="TH SarabunPSK" w:hAnsi="TH SarabunPSK" w:cs="TH SarabunPSK"/>
                      <w:b/>
                      <w:bCs/>
                      <w:color w:val="000000" w:themeColor="text1"/>
                      <w:sz w:val="28"/>
                    </w:rPr>
                  </w:pPr>
                  <w:r w:rsidRPr="00CD6C75">
                    <w:rPr>
                      <w:rFonts w:ascii="TH SarabunPSK" w:hAnsi="TH SarabunPSK" w:cs="TH SarabunPSK" w:hint="cs"/>
                      <w:color w:val="000000" w:themeColor="text1"/>
                      <w:sz w:val="28"/>
                      <w:cs/>
                    </w:rPr>
                    <w:t xml:space="preserve">ทีม PCC </w:t>
                  </w:r>
                  <w:r w:rsidRPr="00CD6C75">
                    <w:rPr>
                      <w:rFonts w:ascii="TH SarabunIT๙" w:hAnsi="TH SarabunIT๙" w:cs="TH SarabunIT๙"/>
                      <w:color w:val="000000" w:themeColor="text1"/>
                      <w:sz w:val="28"/>
                      <w:cs/>
                    </w:rPr>
                    <w:t>ทั้งหมด</w:t>
                  </w:r>
                  <w:r w:rsidRPr="00CD6C75">
                    <w:rPr>
                      <w:rFonts w:ascii="TH SarabunIT๙" w:hAnsi="TH SarabunIT๙" w:cs="TH SarabunIT๙" w:hint="cs"/>
                      <w:color w:val="000000" w:themeColor="text1"/>
                      <w:sz w:val="28"/>
                      <w:cs/>
                    </w:rPr>
                    <w:t xml:space="preserve"> </w:t>
                  </w:r>
                  <w:r w:rsidRPr="00CD6C75">
                    <w:rPr>
                      <w:rFonts w:ascii="TH SarabunIT๙" w:hAnsi="TH SarabunIT๙" w:cs="TH SarabunIT๙"/>
                      <w:color w:val="000000" w:themeColor="text1"/>
                      <w:sz w:val="28"/>
                      <w:cs/>
                    </w:rPr>
                    <w:t>ที่ขึ้นทะเบียนคลินิกหมอครอบครัวตามเกณฑ์ของ สสป.</w:t>
                  </w:r>
                  <w:r w:rsidRPr="00CD6C75">
                    <w:rPr>
                      <w:rFonts w:ascii="TH SarabunPSK" w:hAnsi="TH SarabunPSK" w:cs="TH SarabunPSK" w:hint="cs"/>
                      <w:color w:val="000000" w:themeColor="text1"/>
                      <w:sz w:val="28"/>
                      <w:cs/>
                    </w:rPr>
                    <w:t xml:space="preserve"> ปี </w:t>
                  </w:r>
                  <w:r w:rsidRPr="00CD6C75">
                    <w:rPr>
                      <w:rFonts w:ascii="TH SarabunPSK" w:hAnsi="TH SarabunPSK" w:cs="TH SarabunPSK"/>
                      <w:color w:val="000000" w:themeColor="text1"/>
                      <w:sz w:val="28"/>
                    </w:rPr>
                    <w:t xml:space="preserve">2565 </w:t>
                  </w:r>
                  <w:r w:rsidRPr="00CD6C75">
                    <w:rPr>
                      <w:rFonts w:ascii="TH SarabunPSK" w:hAnsi="TH SarabunPSK" w:cs="TH SarabunPSK" w:hint="cs"/>
                      <w:color w:val="000000" w:themeColor="text1"/>
                      <w:sz w:val="28"/>
                      <w:cs/>
                    </w:rPr>
                    <w:t xml:space="preserve">ใช้ </w:t>
                  </w:r>
                  <w:r w:rsidRPr="00CD6C75">
                    <w:rPr>
                      <w:rFonts w:ascii="TH SarabunPSK" w:hAnsi="TH SarabunPSK" w:cs="TH SarabunPSK"/>
                      <w:color w:val="000000" w:themeColor="text1"/>
                      <w:sz w:val="28"/>
                    </w:rPr>
                    <w:t>app</w:t>
                  </w:r>
                  <w:r w:rsidRPr="00CD6C75">
                    <w:rPr>
                      <w:rFonts w:ascii="TH SarabunPSK" w:hAnsi="TH SarabunPSK" w:cs="TH SarabunPSK"/>
                      <w:color w:val="000000" w:themeColor="text1"/>
                      <w:sz w:val="28"/>
                      <w:cs/>
                    </w:rPr>
                    <w:t xml:space="preserve">. </w:t>
                  </w:r>
                  <w:r w:rsidRPr="00CD6C75">
                    <w:rPr>
                      <w:rFonts w:ascii="TH SarabunPSK" w:hAnsi="TH SarabunPSK" w:cs="TH SarabunPSK"/>
                      <w:color w:val="000000" w:themeColor="text1"/>
                      <w:sz w:val="28"/>
                    </w:rPr>
                    <w:t xml:space="preserve">PCC </w:t>
                  </w:r>
                  <w:r w:rsidRPr="00CD6C75">
                    <w:rPr>
                      <w:rFonts w:ascii="TH SarabunPSK" w:hAnsi="TH SarabunPSK" w:cs="TH SarabunPSK" w:hint="cs"/>
                      <w:color w:val="000000" w:themeColor="text1"/>
                      <w:sz w:val="28"/>
                      <w:cs/>
                    </w:rPr>
                    <w:t>ในการปฏิบัติงาน</w:t>
                  </w:r>
                </w:p>
              </w:tc>
            </w:tr>
          </w:tbl>
          <w:p w:rsidR="0064767B" w:rsidRPr="00CD6C75" w:rsidRDefault="0064767B" w:rsidP="0064767B">
            <w:pPr>
              <w:contextualSpacing/>
              <w:rPr>
                <w:rFonts w:ascii="TH SarabunPSK" w:hAnsi="TH SarabunPSK" w:cs="TH SarabunPSK"/>
                <w:b/>
                <w:bCs/>
                <w:color w:val="000000" w:themeColor="text1"/>
                <w:sz w:val="28"/>
                <w:cs/>
              </w:rPr>
            </w:pPr>
          </w:p>
        </w:tc>
      </w:tr>
      <w:tr w:rsidR="00512C4B" w:rsidRPr="00CD6C75" w:rsidTr="0064767B">
        <w:tc>
          <w:tcPr>
            <w:tcW w:w="2694" w:type="dxa"/>
            <w:tcBorders>
              <w:top w:val="single" w:sz="4" w:space="0" w:color="auto"/>
              <w:left w:val="single" w:sz="4" w:space="0" w:color="auto"/>
              <w:bottom w:val="single" w:sz="4" w:space="0" w:color="auto"/>
              <w:right w:val="single" w:sz="4" w:space="0" w:color="auto"/>
            </w:tcBorders>
          </w:tcPr>
          <w:p w:rsidR="0064767B" w:rsidRPr="00CD6C75" w:rsidRDefault="0064767B" w:rsidP="0064767B">
            <w:pPr>
              <w:contextualSpacing/>
              <w:rPr>
                <w:rFonts w:ascii="TH SarabunPSK" w:hAnsi="TH SarabunPSK" w:cs="TH SarabunPSK"/>
                <w:b/>
                <w:bCs/>
                <w:color w:val="000000" w:themeColor="text1"/>
                <w:sz w:val="28"/>
                <w:cs/>
              </w:rPr>
            </w:pPr>
            <w:r w:rsidRPr="00CD6C75">
              <w:rPr>
                <w:rFonts w:ascii="TH SarabunPSK" w:hAnsi="TH SarabunPSK" w:cs="TH SarabunPSK"/>
                <w:b/>
                <w:bCs/>
                <w:color w:val="000000" w:themeColor="text1"/>
                <w:sz w:val="28"/>
                <w:cs/>
              </w:rPr>
              <w:lastRenderedPageBreak/>
              <w:t>วัตถุประสงค์</w:t>
            </w:r>
          </w:p>
        </w:tc>
        <w:tc>
          <w:tcPr>
            <w:tcW w:w="7258" w:type="dxa"/>
            <w:tcBorders>
              <w:top w:val="single" w:sz="4" w:space="0" w:color="auto"/>
              <w:left w:val="single" w:sz="4" w:space="0" w:color="auto"/>
              <w:bottom w:val="single" w:sz="4" w:space="0" w:color="auto"/>
              <w:right w:val="single" w:sz="4" w:space="0" w:color="auto"/>
            </w:tcBorders>
          </w:tcPr>
          <w:p w:rsidR="0064767B" w:rsidRPr="00CD6C75" w:rsidRDefault="0064767B" w:rsidP="0064767B">
            <w:pPr>
              <w:pStyle w:val="a3"/>
              <w:numPr>
                <w:ilvl w:val="0"/>
                <w:numId w:val="74"/>
              </w:numPr>
              <w:ind w:left="175" w:hanging="141"/>
              <w:rPr>
                <w:rFonts w:ascii="TH SarabunPSK" w:hAnsi="TH SarabunPSK" w:cs="TH SarabunPSK"/>
                <w:color w:val="000000" w:themeColor="text1"/>
                <w:sz w:val="28"/>
                <w:lang w:val="en-GB"/>
              </w:rPr>
            </w:pPr>
            <w:r w:rsidRPr="00CD6C75">
              <w:rPr>
                <w:rFonts w:ascii="TH SarabunPSK" w:hAnsi="TH SarabunPSK" w:cs="TH SarabunPSK" w:hint="cs"/>
                <w:color w:val="000000" w:themeColor="text1"/>
                <w:sz w:val="28"/>
                <w:cs/>
              </w:rPr>
              <w:t>เพื่อให้เป็นเครื่องมือในการติดตามดูแลประชาชน ด้านการรักษาพยาบาลและส่งเสริมป้องกันได้อย่างต่อเนื่อง สะดวกรวดเร็วสำหรับเจ้าหน้าที่ทีมหมอครอบครัว (</w:t>
            </w:r>
            <w:r w:rsidRPr="00CD6C75">
              <w:rPr>
                <w:rFonts w:ascii="TH SarabunPSK" w:hAnsi="TH SarabunPSK" w:cs="TH SarabunPSK"/>
                <w:color w:val="000000" w:themeColor="text1"/>
                <w:sz w:val="28"/>
              </w:rPr>
              <w:t>PCC</w:t>
            </w:r>
            <w:r w:rsidRPr="00CD6C75">
              <w:rPr>
                <w:rFonts w:ascii="TH SarabunPSK" w:hAnsi="TH SarabunPSK" w:cs="TH SarabunPSK"/>
                <w:color w:val="000000" w:themeColor="text1"/>
                <w:sz w:val="28"/>
                <w:cs/>
              </w:rPr>
              <w:t>)</w:t>
            </w:r>
          </w:p>
          <w:p w:rsidR="0064767B" w:rsidRPr="00CD6C75" w:rsidRDefault="0064767B" w:rsidP="0064767B">
            <w:pPr>
              <w:pStyle w:val="a3"/>
              <w:numPr>
                <w:ilvl w:val="0"/>
                <w:numId w:val="74"/>
              </w:numPr>
              <w:ind w:left="175" w:hanging="141"/>
              <w:rPr>
                <w:rFonts w:ascii="TH SarabunPSK" w:hAnsi="TH SarabunPSK" w:cs="TH SarabunPSK"/>
                <w:color w:val="000000" w:themeColor="text1"/>
                <w:sz w:val="28"/>
                <w:lang w:val="en-GB"/>
              </w:rPr>
            </w:pPr>
            <w:r w:rsidRPr="00CD6C75">
              <w:rPr>
                <w:rFonts w:ascii="TH SarabunPSK" w:hAnsi="TH SarabunPSK" w:cs="TH SarabunPSK" w:hint="cs"/>
                <w:color w:val="000000" w:themeColor="text1"/>
                <w:sz w:val="28"/>
                <w:cs/>
              </w:rPr>
              <w:t xml:space="preserve">เพื่อให้เกิดการใช้ประโยชน์จาก </w:t>
            </w:r>
            <w:r w:rsidRPr="00CD6C75">
              <w:rPr>
                <w:rFonts w:ascii="TH SarabunPSK" w:hAnsi="TH SarabunPSK" w:cs="TH SarabunPSK"/>
                <w:color w:val="000000" w:themeColor="text1"/>
                <w:sz w:val="28"/>
              </w:rPr>
              <w:t xml:space="preserve">Big Data </w:t>
            </w:r>
            <w:r w:rsidRPr="00CD6C75">
              <w:rPr>
                <w:rFonts w:ascii="TH SarabunPSK" w:hAnsi="TH SarabunPSK" w:cs="TH SarabunPSK" w:hint="cs"/>
                <w:color w:val="000000" w:themeColor="text1"/>
                <w:sz w:val="28"/>
                <w:cs/>
              </w:rPr>
              <w:t xml:space="preserve">และ </w:t>
            </w:r>
            <w:r w:rsidRPr="00CD6C75">
              <w:rPr>
                <w:rFonts w:ascii="TH SarabunPSK" w:hAnsi="TH SarabunPSK" w:cs="TH SarabunPSK"/>
                <w:color w:val="000000" w:themeColor="text1"/>
                <w:sz w:val="28"/>
              </w:rPr>
              <w:t xml:space="preserve">HIS Gateway </w:t>
            </w:r>
            <w:r w:rsidRPr="00CD6C75">
              <w:rPr>
                <w:rFonts w:ascii="TH SarabunPSK" w:hAnsi="TH SarabunPSK" w:cs="TH SarabunPSK" w:hint="cs"/>
                <w:color w:val="000000" w:themeColor="text1"/>
                <w:sz w:val="28"/>
                <w:cs/>
              </w:rPr>
              <w:t>ในการให้บริการข้อมูลสุขภาพส่วนบุคคลอิเล็กทรอนิกส์ (PHR) ได้อย่างมีประสิทธิภาพ เป็นประโยชน์แก่ผู้รับบริการซึ่งเป็นเจ้าข้อมูลเอง</w:t>
            </w:r>
          </w:p>
          <w:p w:rsidR="0064767B" w:rsidRPr="00CD6C75" w:rsidRDefault="0064767B" w:rsidP="0064767B">
            <w:pPr>
              <w:pStyle w:val="a3"/>
              <w:numPr>
                <w:ilvl w:val="0"/>
                <w:numId w:val="74"/>
              </w:numPr>
              <w:ind w:left="175" w:hanging="141"/>
              <w:rPr>
                <w:rFonts w:ascii="TH SarabunPSK" w:hAnsi="TH SarabunPSK" w:cs="TH SarabunPSK"/>
                <w:color w:val="000000" w:themeColor="text1"/>
                <w:sz w:val="28"/>
                <w:lang w:val="en-GB"/>
              </w:rPr>
            </w:pPr>
            <w:r w:rsidRPr="00CD6C75">
              <w:rPr>
                <w:rFonts w:ascii="TH SarabunPSK" w:hAnsi="TH SarabunPSK" w:cs="TH SarabunPSK" w:hint="cs"/>
                <w:color w:val="000000" w:themeColor="text1"/>
                <w:sz w:val="28"/>
                <w:cs/>
              </w:rPr>
              <w:t>เพิ่มช่องทางการรับบริการจากทีมแพทย์ โดยไม่ต้องมาแออัดกันในโรงพยาบาล</w:t>
            </w:r>
            <w:r w:rsidRPr="00CD6C75">
              <w:rPr>
                <w:rFonts w:ascii="TH SarabunPSK" w:hAnsi="TH SarabunPSK" w:cs="TH SarabunPSK" w:hint="cs"/>
                <w:color w:val="000000" w:themeColor="text1"/>
                <w:sz w:val="28"/>
                <w:cs/>
                <w:lang w:val="en-GB"/>
              </w:rPr>
              <w:t xml:space="preserve"> และลดระยะเวลาในการรอคอย</w:t>
            </w:r>
          </w:p>
          <w:p w:rsidR="0064767B" w:rsidRPr="00CD6C75" w:rsidRDefault="0064767B" w:rsidP="0064767B">
            <w:pPr>
              <w:pStyle w:val="a3"/>
              <w:numPr>
                <w:ilvl w:val="0"/>
                <w:numId w:val="74"/>
              </w:numPr>
              <w:ind w:left="175" w:hanging="141"/>
              <w:rPr>
                <w:rFonts w:ascii="TH SarabunPSK" w:hAnsi="TH SarabunPSK" w:cs="TH SarabunPSK"/>
                <w:color w:val="000000" w:themeColor="text1"/>
                <w:sz w:val="28"/>
                <w:cs/>
              </w:rPr>
            </w:pPr>
            <w:r w:rsidRPr="00CD6C75">
              <w:rPr>
                <w:rFonts w:ascii="TH SarabunPSK" w:hAnsi="TH SarabunPSK" w:cs="TH SarabunPSK" w:hint="cs"/>
                <w:color w:val="000000" w:themeColor="text1"/>
                <w:sz w:val="28"/>
                <w:cs/>
              </w:rPr>
              <w:t>เพื่อยกระดับการแพทย์ปฐมภูมิให้มีความทันสมัยและให้บริการได้อย่างรวดเร็ว เพิ่มความพึงพอใจให้แก่ประชาชนผู้รับบริการ</w:t>
            </w:r>
          </w:p>
        </w:tc>
      </w:tr>
      <w:tr w:rsidR="00512C4B" w:rsidRPr="00CD6C75" w:rsidTr="0064767B">
        <w:tc>
          <w:tcPr>
            <w:tcW w:w="2694" w:type="dxa"/>
            <w:tcBorders>
              <w:top w:val="single" w:sz="4" w:space="0" w:color="auto"/>
              <w:left w:val="single" w:sz="4" w:space="0" w:color="auto"/>
              <w:bottom w:val="single" w:sz="4" w:space="0" w:color="auto"/>
              <w:right w:val="single" w:sz="4" w:space="0" w:color="auto"/>
            </w:tcBorders>
          </w:tcPr>
          <w:p w:rsidR="0064767B" w:rsidRPr="00CD6C75" w:rsidRDefault="0064767B" w:rsidP="0064767B">
            <w:pPr>
              <w:contextualSpacing/>
              <w:rPr>
                <w:rFonts w:ascii="TH SarabunPSK" w:hAnsi="TH SarabunPSK" w:cs="TH SarabunPSK"/>
                <w:b/>
                <w:bCs/>
                <w:color w:val="000000" w:themeColor="text1"/>
                <w:sz w:val="28"/>
              </w:rPr>
            </w:pPr>
            <w:r w:rsidRPr="00CD6C75">
              <w:rPr>
                <w:rFonts w:ascii="TH SarabunPSK" w:hAnsi="TH SarabunPSK" w:cs="TH SarabunPSK"/>
                <w:b/>
                <w:bCs/>
                <w:color w:val="000000" w:themeColor="text1"/>
                <w:sz w:val="28"/>
                <w:cs/>
              </w:rPr>
              <w:t>ประชากรกลุ่มเป้าหมาย</w:t>
            </w:r>
          </w:p>
        </w:tc>
        <w:tc>
          <w:tcPr>
            <w:tcW w:w="7258" w:type="dxa"/>
            <w:tcBorders>
              <w:top w:val="single" w:sz="4" w:space="0" w:color="auto"/>
              <w:left w:val="single" w:sz="4" w:space="0" w:color="auto"/>
              <w:bottom w:val="single" w:sz="4" w:space="0" w:color="auto"/>
              <w:right w:val="single" w:sz="4" w:space="0" w:color="auto"/>
            </w:tcBorders>
          </w:tcPr>
          <w:p w:rsidR="0064767B" w:rsidRPr="00CD6C75" w:rsidRDefault="0064767B" w:rsidP="0064767B">
            <w:pPr>
              <w:contextualSpacing/>
              <w:rPr>
                <w:rFonts w:ascii="TH SarabunPSK" w:hAnsi="TH SarabunPSK" w:cs="TH SarabunPSK"/>
                <w:color w:val="000000" w:themeColor="text1"/>
                <w:sz w:val="28"/>
                <w:cs/>
              </w:rPr>
            </w:pPr>
            <w:r w:rsidRPr="00CD6C75">
              <w:rPr>
                <w:rFonts w:ascii="TH SarabunPSK" w:hAnsi="TH SarabunPSK" w:cs="TH SarabunPSK" w:hint="cs"/>
                <w:color w:val="000000" w:themeColor="text1"/>
                <w:sz w:val="28"/>
                <w:cs/>
              </w:rPr>
              <w:t xml:space="preserve">ทีม </w:t>
            </w:r>
            <w:r w:rsidRPr="00CD6C75">
              <w:rPr>
                <w:rFonts w:ascii="TH SarabunPSK" w:hAnsi="TH SarabunPSK" w:cs="TH SarabunPSK"/>
                <w:color w:val="000000" w:themeColor="text1"/>
                <w:sz w:val="28"/>
              </w:rPr>
              <w:t xml:space="preserve">PCC </w:t>
            </w:r>
            <w:r w:rsidRPr="00CD6C75">
              <w:rPr>
                <w:rFonts w:ascii="TH SarabunPSK" w:hAnsi="TH SarabunPSK" w:cs="TH SarabunPSK"/>
                <w:color w:val="000000" w:themeColor="text1"/>
                <w:sz w:val="28"/>
                <w:cs/>
              </w:rPr>
              <w:t>(</w:t>
            </w:r>
            <w:r w:rsidRPr="00CD6C75">
              <w:rPr>
                <w:rFonts w:ascii="TH SarabunPSK" w:hAnsi="TH SarabunPSK" w:cs="TH SarabunPSK" w:hint="cs"/>
                <w:color w:val="000000" w:themeColor="text1"/>
                <w:sz w:val="28"/>
                <w:cs/>
              </w:rPr>
              <w:t>ทีม</w:t>
            </w:r>
            <w:r w:rsidRPr="00CD6C75">
              <w:rPr>
                <w:rFonts w:ascii="TH SarabunPSK" w:hAnsi="TH SarabunPSK" w:cs="TH SarabunPSK"/>
                <w:color w:val="000000" w:themeColor="text1"/>
                <w:sz w:val="28"/>
                <w:cs/>
              </w:rPr>
              <w:t xml:space="preserve">หมอครอบครัว) </w:t>
            </w:r>
            <w:r w:rsidRPr="00CD6C75">
              <w:rPr>
                <w:rFonts w:ascii="TH SarabunPSK" w:hAnsi="TH SarabunPSK" w:cs="TH SarabunPSK" w:hint="cs"/>
                <w:color w:val="000000" w:themeColor="text1"/>
                <w:sz w:val="28"/>
                <w:cs/>
              </w:rPr>
              <w:t xml:space="preserve">ทั่วประเทศ </w:t>
            </w:r>
          </w:p>
        </w:tc>
      </w:tr>
      <w:tr w:rsidR="00512C4B" w:rsidRPr="00CD6C75" w:rsidTr="0064767B">
        <w:tc>
          <w:tcPr>
            <w:tcW w:w="2694" w:type="dxa"/>
            <w:tcBorders>
              <w:top w:val="single" w:sz="4" w:space="0" w:color="auto"/>
              <w:left w:val="single" w:sz="4" w:space="0" w:color="auto"/>
              <w:bottom w:val="single" w:sz="4" w:space="0" w:color="auto"/>
              <w:right w:val="single" w:sz="4" w:space="0" w:color="auto"/>
            </w:tcBorders>
          </w:tcPr>
          <w:p w:rsidR="0064767B" w:rsidRPr="00CD6C75" w:rsidRDefault="0064767B" w:rsidP="0064767B">
            <w:pPr>
              <w:contextualSpacing/>
              <w:rPr>
                <w:rFonts w:ascii="TH SarabunPSK" w:hAnsi="TH SarabunPSK" w:cs="TH SarabunPSK"/>
                <w:b/>
                <w:bCs/>
                <w:color w:val="000000" w:themeColor="text1"/>
                <w:sz w:val="28"/>
              </w:rPr>
            </w:pPr>
            <w:r w:rsidRPr="00CD6C75">
              <w:rPr>
                <w:rFonts w:ascii="TH SarabunPSK" w:hAnsi="TH SarabunPSK" w:cs="TH SarabunPSK"/>
                <w:b/>
                <w:bCs/>
                <w:color w:val="000000" w:themeColor="text1"/>
                <w:sz w:val="28"/>
                <w:cs/>
              </w:rPr>
              <w:t>วิธีการจัดเก็บข้อมูล</w:t>
            </w:r>
          </w:p>
        </w:tc>
        <w:tc>
          <w:tcPr>
            <w:tcW w:w="7258" w:type="dxa"/>
            <w:tcBorders>
              <w:top w:val="single" w:sz="4" w:space="0" w:color="auto"/>
              <w:left w:val="single" w:sz="4" w:space="0" w:color="auto"/>
              <w:bottom w:val="single" w:sz="4" w:space="0" w:color="auto"/>
              <w:right w:val="single" w:sz="4" w:space="0" w:color="auto"/>
            </w:tcBorders>
          </w:tcPr>
          <w:p w:rsidR="0064767B" w:rsidRPr="00CD6C75" w:rsidRDefault="0064767B" w:rsidP="0064767B">
            <w:pPr>
              <w:contextualSpacing/>
              <w:jc w:val="thaiDistribute"/>
              <w:rPr>
                <w:rFonts w:ascii="TH SarabunPSK" w:hAnsi="TH SarabunPSK" w:cs="TH SarabunPSK"/>
                <w:color w:val="000000" w:themeColor="text1"/>
                <w:sz w:val="28"/>
              </w:rPr>
            </w:pPr>
            <w:r w:rsidRPr="00CD6C75">
              <w:rPr>
                <w:rFonts w:ascii="TH SarabunPSK" w:hAnsi="TH SarabunPSK" w:cs="TH SarabunPSK" w:hint="cs"/>
                <w:color w:val="000000" w:themeColor="text1"/>
                <w:sz w:val="28"/>
                <w:cs/>
              </w:rPr>
              <w:t xml:space="preserve">1. ศทส. สป.สธ. รายงานผลการพัฒนา </w:t>
            </w:r>
            <w:r w:rsidRPr="00CD6C75">
              <w:rPr>
                <w:rFonts w:ascii="TH SarabunPSK" w:hAnsi="TH SarabunPSK" w:cs="TH SarabunPSK"/>
                <w:color w:val="000000" w:themeColor="text1"/>
                <w:sz w:val="28"/>
              </w:rPr>
              <w:t>App</w:t>
            </w:r>
            <w:r w:rsidRPr="00CD6C75">
              <w:rPr>
                <w:rFonts w:ascii="TH SarabunPSK" w:hAnsi="TH SarabunPSK" w:cs="TH SarabunPSK"/>
                <w:color w:val="000000" w:themeColor="text1"/>
                <w:sz w:val="28"/>
                <w:cs/>
              </w:rPr>
              <w:t xml:space="preserve">. </w:t>
            </w:r>
            <w:r w:rsidRPr="00CD6C75">
              <w:rPr>
                <w:rFonts w:ascii="TH SarabunPSK" w:hAnsi="TH SarabunPSK" w:cs="TH SarabunPSK"/>
                <w:color w:val="000000" w:themeColor="text1"/>
                <w:sz w:val="28"/>
              </w:rPr>
              <w:t>PCC</w:t>
            </w:r>
          </w:p>
          <w:p w:rsidR="0064767B" w:rsidRPr="00CD6C75" w:rsidRDefault="0064767B" w:rsidP="0064767B">
            <w:pPr>
              <w:contextualSpacing/>
              <w:jc w:val="thaiDistribute"/>
              <w:rPr>
                <w:rFonts w:ascii="TH SarabunPSK" w:hAnsi="TH SarabunPSK" w:cs="TH SarabunPSK"/>
                <w:color w:val="000000" w:themeColor="text1"/>
                <w:sz w:val="28"/>
              </w:rPr>
            </w:pPr>
            <w:r w:rsidRPr="00CD6C75">
              <w:rPr>
                <w:rFonts w:ascii="TH SarabunPSK" w:hAnsi="TH SarabunPSK" w:cs="TH SarabunPSK"/>
                <w:color w:val="000000" w:themeColor="text1"/>
                <w:sz w:val="28"/>
              </w:rPr>
              <w:t>2</w:t>
            </w:r>
            <w:r w:rsidRPr="00CD6C75">
              <w:rPr>
                <w:rFonts w:ascii="TH SarabunPSK" w:hAnsi="TH SarabunPSK" w:cs="TH SarabunPSK"/>
                <w:color w:val="000000" w:themeColor="text1"/>
                <w:sz w:val="28"/>
                <w:cs/>
              </w:rPr>
              <w:t xml:space="preserve">. </w:t>
            </w:r>
            <w:r w:rsidRPr="00CD6C75">
              <w:rPr>
                <w:rFonts w:ascii="TH SarabunPSK" w:hAnsi="TH SarabunPSK" w:cs="TH SarabunPSK" w:hint="cs"/>
                <w:color w:val="000000" w:themeColor="text1"/>
                <w:sz w:val="28"/>
                <w:cs/>
              </w:rPr>
              <w:t xml:space="preserve">สสป. รายงานผลการทดลองใช้ </w:t>
            </w:r>
            <w:r w:rsidRPr="00CD6C75">
              <w:rPr>
                <w:rFonts w:ascii="TH SarabunPSK" w:hAnsi="TH SarabunPSK" w:cs="TH SarabunPSK"/>
                <w:color w:val="000000" w:themeColor="text1"/>
                <w:sz w:val="28"/>
              </w:rPr>
              <w:t>App</w:t>
            </w:r>
            <w:r w:rsidRPr="00CD6C75">
              <w:rPr>
                <w:rFonts w:ascii="TH SarabunPSK" w:hAnsi="TH SarabunPSK" w:cs="TH SarabunPSK"/>
                <w:color w:val="000000" w:themeColor="text1"/>
                <w:sz w:val="28"/>
                <w:cs/>
              </w:rPr>
              <w:t xml:space="preserve">. </w:t>
            </w:r>
            <w:r w:rsidRPr="00CD6C75">
              <w:rPr>
                <w:rFonts w:ascii="TH SarabunPSK" w:hAnsi="TH SarabunPSK" w:cs="TH SarabunPSK"/>
                <w:color w:val="000000" w:themeColor="text1"/>
                <w:sz w:val="28"/>
              </w:rPr>
              <w:t>PCC</w:t>
            </w:r>
          </w:p>
        </w:tc>
      </w:tr>
      <w:tr w:rsidR="00512C4B" w:rsidRPr="00CD6C75" w:rsidTr="0064767B">
        <w:tc>
          <w:tcPr>
            <w:tcW w:w="2694" w:type="dxa"/>
            <w:tcBorders>
              <w:top w:val="single" w:sz="4" w:space="0" w:color="auto"/>
              <w:left w:val="single" w:sz="4" w:space="0" w:color="auto"/>
              <w:bottom w:val="single" w:sz="4" w:space="0" w:color="auto"/>
              <w:right w:val="single" w:sz="4" w:space="0" w:color="auto"/>
            </w:tcBorders>
          </w:tcPr>
          <w:p w:rsidR="0064767B" w:rsidRPr="00CD6C75" w:rsidRDefault="0064767B" w:rsidP="0064767B">
            <w:pPr>
              <w:contextualSpacing/>
              <w:rPr>
                <w:rFonts w:ascii="TH SarabunPSK" w:hAnsi="TH SarabunPSK" w:cs="TH SarabunPSK"/>
                <w:b/>
                <w:bCs/>
                <w:color w:val="000000" w:themeColor="text1"/>
                <w:sz w:val="28"/>
              </w:rPr>
            </w:pPr>
            <w:r w:rsidRPr="00CD6C75">
              <w:rPr>
                <w:rFonts w:ascii="TH SarabunPSK" w:hAnsi="TH SarabunPSK" w:cs="TH SarabunPSK"/>
                <w:b/>
                <w:bCs/>
                <w:color w:val="000000" w:themeColor="text1"/>
                <w:sz w:val="28"/>
                <w:cs/>
              </w:rPr>
              <w:t>แหล่งข้อมูล</w:t>
            </w:r>
          </w:p>
        </w:tc>
        <w:tc>
          <w:tcPr>
            <w:tcW w:w="7258" w:type="dxa"/>
            <w:tcBorders>
              <w:top w:val="single" w:sz="4" w:space="0" w:color="auto"/>
              <w:left w:val="single" w:sz="4" w:space="0" w:color="auto"/>
              <w:bottom w:val="single" w:sz="4" w:space="0" w:color="auto"/>
              <w:right w:val="single" w:sz="4" w:space="0" w:color="auto"/>
            </w:tcBorders>
          </w:tcPr>
          <w:p w:rsidR="0064767B" w:rsidRPr="00CD6C75" w:rsidRDefault="0064767B" w:rsidP="0064767B">
            <w:pPr>
              <w:contextualSpacing/>
              <w:rPr>
                <w:rFonts w:ascii="TH SarabunPSK" w:hAnsi="TH SarabunPSK" w:cs="TH SarabunPSK"/>
                <w:color w:val="000000" w:themeColor="text1"/>
                <w:sz w:val="28"/>
              </w:rPr>
            </w:pPr>
            <w:r w:rsidRPr="00CD6C75">
              <w:rPr>
                <w:rFonts w:ascii="TH SarabunPSK" w:hAnsi="TH SarabunPSK" w:cs="TH SarabunPSK" w:hint="cs"/>
                <w:color w:val="000000" w:themeColor="text1"/>
                <w:sz w:val="28"/>
                <w:cs/>
              </w:rPr>
              <w:t>1. โรงพยาบาลส่งเสริมสุขภาพตำบล (รพ.สต.)</w:t>
            </w:r>
          </w:p>
          <w:p w:rsidR="0064767B" w:rsidRPr="00CD6C75" w:rsidRDefault="0064767B" w:rsidP="0064767B">
            <w:pPr>
              <w:contextualSpacing/>
              <w:rPr>
                <w:rFonts w:ascii="TH SarabunPSK" w:hAnsi="TH SarabunPSK" w:cs="TH SarabunPSK"/>
                <w:color w:val="000000" w:themeColor="text1"/>
                <w:sz w:val="28"/>
              </w:rPr>
            </w:pPr>
            <w:r w:rsidRPr="00CD6C75">
              <w:rPr>
                <w:rFonts w:ascii="TH SarabunPSK" w:hAnsi="TH SarabunPSK" w:cs="TH SarabunPSK" w:hint="cs"/>
                <w:color w:val="000000" w:themeColor="text1"/>
                <w:sz w:val="28"/>
                <w:cs/>
              </w:rPr>
              <w:t xml:space="preserve">2. โรงพยาบาลแม่ข่ายของทีม </w:t>
            </w:r>
            <w:r w:rsidRPr="00CD6C75">
              <w:rPr>
                <w:rFonts w:ascii="TH SarabunPSK" w:hAnsi="TH SarabunPSK" w:cs="TH SarabunPSK"/>
                <w:color w:val="000000" w:themeColor="text1"/>
                <w:sz w:val="28"/>
              </w:rPr>
              <w:t>PCC</w:t>
            </w:r>
            <w:r w:rsidRPr="00CD6C75">
              <w:rPr>
                <w:rFonts w:ascii="TH SarabunPSK" w:hAnsi="TH SarabunPSK" w:cs="TH SarabunPSK"/>
                <w:color w:val="000000" w:themeColor="text1"/>
                <w:sz w:val="28"/>
                <w:cs/>
              </w:rPr>
              <w:br/>
            </w:r>
            <w:r w:rsidRPr="00CD6C75">
              <w:rPr>
                <w:rFonts w:ascii="TH SarabunPSK" w:hAnsi="TH SarabunPSK" w:cs="TH SarabunPSK"/>
                <w:color w:val="000000" w:themeColor="text1"/>
                <w:sz w:val="28"/>
              </w:rPr>
              <w:t>3</w:t>
            </w:r>
            <w:r w:rsidRPr="00CD6C75">
              <w:rPr>
                <w:rFonts w:ascii="TH SarabunPSK" w:hAnsi="TH SarabunPSK" w:cs="TH SarabunPSK" w:hint="cs"/>
                <w:color w:val="000000" w:themeColor="text1"/>
                <w:sz w:val="28"/>
                <w:cs/>
              </w:rPr>
              <w:t>. ศูนย์เทคโนโลยีสารสนเทศและการสื่อสาร (ศทส.) สป.สธ.</w:t>
            </w:r>
          </w:p>
          <w:p w:rsidR="0064767B" w:rsidRPr="00CD6C75" w:rsidRDefault="0064767B" w:rsidP="0064767B">
            <w:pPr>
              <w:contextualSpacing/>
              <w:rPr>
                <w:rFonts w:ascii="TH SarabunPSK" w:hAnsi="TH SarabunPSK" w:cs="TH SarabunPSK"/>
                <w:color w:val="000000" w:themeColor="text1"/>
                <w:sz w:val="28"/>
              </w:rPr>
            </w:pPr>
            <w:r w:rsidRPr="00CD6C75">
              <w:rPr>
                <w:rFonts w:ascii="TH SarabunPSK" w:hAnsi="TH SarabunPSK" w:cs="TH SarabunPSK"/>
                <w:color w:val="000000" w:themeColor="text1"/>
                <w:sz w:val="28"/>
              </w:rPr>
              <w:t>4</w:t>
            </w:r>
            <w:r w:rsidRPr="00CD6C75">
              <w:rPr>
                <w:rFonts w:ascii="TH SarabunPSK" w:hAnsi="TH SarabunPSK" w:cs="TH SarabunPSK" w:hint="cs"/>
                <w:color w:val="000000" w:themeColor="text1"/>
                <w:sz w:val="28"/>
                <w:cs/>
              </w:rPr>
              <w:t xml:space="preserve">. </w:t>
            </w:r>
            <w:r w:rsidRPr="00CD6C75">
              <w:rPr>
                <w:rFonts w:ascii="TH SarabunPSK" w:hAnsi="TH SarabunPSK" w:cs="TH SarabunPSK"/>
                <w:color w:val="000000" w:themeColor="text1"/>
                <w:sz w:val="28"/>
                <w:cs/>
              </w:rPr>
              <w:t>สำนักสนับสนุนระบบปฐมภูมิ (ส</w:t>
            </w:r>
            <w:r w:rsidRPr="00CD6C75">
              <w:rPr>
                <w:rFonts w:ascii="TH SarabunPSK" w:hAnsi="TH SarabunPSK" w:cs="TH SarabunPSK" w:hint="cs"/>
                <w:color w:val="000000" w:themeColor="text1"/>
                <w:sz w:val="28"/>
                <w:cs/>
              </w:rPr>
              <w:t>ส</w:t>
            </w:r>
            <w:r w:rsidRPr="00CD6C75">
              <w:rPr>
                <w:rFonts w:ascii="TH SarabunPSK" w:hAnsi="TH SarabunPSK" w:cs="TH SarabunPSK"/>
                <w:color w:val="000000" w:themeColor="text1"/>
                <w:sz w:val="28"/>
                <w:cs/>
              </w:rPr>
              <w:t>ป.)</w:t>
            </w:r>
          </w:p>
          <w:p w:rsidR="0064767B" w:rsidRPr="00CD6C75" w:rsidRDefault="0064767B" w:rsidP="0064767B">
            <w:pPr>
              <w:contextualSpacing/>
              <w:rPr>
                <w:rFonts w:ascii="TH SarabunPSK" w:hAnsi="TH SarabunPSK" w:cs="TH SarabunPSK"/>
                <w:color w:val="000000" w:themeColor="text1"/>
                <w:sz w:val="28"/>
              </w:rPr>
            </w:pPr>
            <w:r w:rsidRPr="00CD6C75">
              <w:rPr>
                <w:rFonts w:ascii="TH SarabunPSK" w:hAnsi="TH SarabunPSK" w:cs="TH SarabunPSK"/>
                <w:color w:val="000000" w:themeColor="text1"/>
                <w:sz w:val="28"/>
              </w:rPr>
              <w:t>5</w:t>
            </w:r>
            <w:r w:rsidRPr="00CD6C75">
              <w:rPr>
                <w:rFonts w:ascii="TH SarabunPSK" w:hAnsi="TH SarabunPSK" w:cs="TH SarabunPSK" w:hint="cs"/>
                <w:color w:val="000000" w:themeColor="text1"/>
                <w:sz w:val="28"/>
                <w:cs/>
              </w:rPr>
              <w:t>. สำนักงานเขตสุขภาพ</w:t>
            </w:r>
          </w:p>
          <w:p w:rsidR="0064767B" w:rsidRPr="00CD6C75" w:rsidRDefault="0064767B" w:rsidP="0064767B">
            <w:pPr>
              <w:contextualSpacing/>
              <w:rPr>
                <w:rFonts w:ascii="TH SarabunPSK" w:hAnsi="TH SarabunPSK" w:cs="TH SarabunPSK"/>
                <w:color w:val="000000" w:themeColor="text1"/>
                <w:sz w:val="28"/>
                <w:cs/>
              </w:rPr>
            </w:pPr>
            <w:r w:rsidRPr="00CD6C75">
              <w:rPr>
                <w:rFonts w:ascii="TH SarabunPSK" w:hAnsi="TH SarabunPSK" w:cs="TH SarabunPSK"/>
                <w:color w:val="000000" w:themeColor="text1"/>
                <w:sz w:val="28"/>
              </w:rPr>
              <w:t>6</w:t>
            </w:r>
            <w:r w:rsidRPr="00CD6C75">
              <w:rPr>
                <w:rFonts w:ascii="TH SarabunPSK" w:hAnsi="TH SarabunPSK" w:cs="TH SarabunPSK" w:hint="cs"/>
                <w:color w:val="000000" w:themeColor="text1"/>
                <w:sz w:val="28"/>
                <w:cs/>
              </w:rPr>
              <w:t>. สำนักงานสาธารณสุขจังหวัด</w:t>
            </w:r>
          </w:p>
        </w:tc>
      </w:tr>
      <w:tr w:rsidR="00512C4B" w:rsidRPr="00CD6C75" w:rsidTr="0064767B">
        <w:tc>
          <w:tcPr>
            <w:tcW w:w="2694" w:type="dxa"/>
            <w:tcBorders>
              <w:top w:val="single" w:sz="4" w:space="0" w:color="auto"/>
              <w:left w:val="single" w:sz="4" w:space="0" w:color="auto"/>
              <w:bottom w:val="single" w:sz="4" w:space="0" w:color="auto"/>
              <w:right w:val="single" w:sz="4" w:space="0" w:color="auto"/>
            </w:tcBorders>
          </w:tcPr>
          <w:p w:rsidR="0064767B" w:rsidRPr="00CD6C75" w:rsidRDefault="0064767B" w:rsidP="0064767B">
            <w:pPr>
              <w:contextualSpacing/>
              <w:rPr>
                <w:rFonts w:ascii="TH SarabunPSK" w:hAnsi="TH SarabunPSK" w:cs="TH SarabunPSK"/>
                <w:b/>
                <w:bCs/>
                <w:color w:val="000000" w:themeColor="text1"/>
                <w:sz w:val="28"/>
              </w:rPr>
            </w:pPr>
            <w:r w:rsidRPr="00CD6C75">
              <w:rPr>
                <w:rFonts w:ascii="TH SarabunPSK" w:hAnsi="TH SarabunPSK" w:cs="TH SarabunPSK"/>
                <w:b/>
                <w:bCs/>
                <w:color w:val="000000" w:themeColor="text1"/>
                <w:sz w:val="28"/>
                <w:cs/>
              </w:rPr>
              <w:t>รายการข้อมูล 1</w:t>
            </w:r>
          </w:p>
        </w:tc>
        <w:tc>
          <w:tcPr>
            <w:tcW w:w="7258" w:type="dxa"/>
            <w:tcBorders>
              <w:top w:val="single" w:sz="4" w:space="0" w:color="auto"/>
              <w:left w:val="single" w:sz="4" w:space="0" w:color="auto"/>
              <w:bottom w:val="single" w:sz="4" w:space="0" w:color="auto"/>
              <w:right w:val="single" w:sz="4" w:space="0" w:color="auto"/>
            </w:tcBorders>
          </w:tcPr>
          <w:p w:rsidR="0064767B" w:rsidRPr="00CD6C75" w:rsidRDefault="0064767B" w:rsidP="0064767B">
            <w:pPr>
              <w:contextualSpacing/>
              <w:rPr>
                <w:rFonts w:ascii="TH SarabunPSK" w:hAnsi="TH SarabunPSK" w:cs="TH SarabunPSK"/>
                <w:color w:val="000000" w:themeColor="text1"/>
                <w:sz w:val="28"/>
                <w:cs/>
              </w:rPr>
            </w:pPr>
            <w:r w:rsidRPr="00CD6C75">
              <w:rPr>
                <w:rFonts w:ascii="TH SarabunPSK" w:hAnsi="TH SarabunPSK" w:cs="TH SarabunPSK"/>
                <w:color w:val="000000" w:themeColor="text1"/>
                <w:sz w:val="28"/>
              </w:rPr>
              <w:t xml:space="preserve">A </w:t>
            </w:r>
            <w:r w:rsidRPr="00CD6C75">
              <w:rPr>
                <w:rFonts w:ascii="TH SarabunPSK" w:hAnsi="TH SarabunPSK" w:cs="TH SarabunPSK"/>
                <w:color w:val="000000" w:themeColor="text1"/>
                <w:sz w:val="28"/>
                <w:cs/>
              </w:rPr>
              <w:t xml:space="preserve">= </w:t>
            </w:r>
            <w:r w:rsidRPr="00CD6C75">
              <w:rPr>
                <w:rFonts w:ascii="TH SarabunPSK" w:hAnsi="TH SarabunPSK" w:cs="TH SarabunPSK" w:hint="cs"/>
                <w:color w:val="000000" w:themeColor="text1"/>
                <w:sz w:val="28"/>
                <w:cs/>
              </w:rPr>
              <w:t xml:space="preserve">จำนวนทีม </w:t>
            </w:r>
            <w:r w:rsidRPr="00CD6C75">
              <w:rPr>
                <w:rFonts w:ascii="TH SarabunPSK" w:hAnsi="TH SarabunPSK" w:cs="TH SarabunPSK"/>
                <w:color w:val="000000" w:themeColor="text1"/>
                <w:sz w:val="28"/>
              </w:rPr>
              <w:t xml:space="preserve">PCC </w:t>
            </w:r>
            <w:r w:rsidRPr="00CD6C75">
              <w:rPr>
                <w:rFonts w:ascii="TH SarabunPSK" w:hAnsi="TH SarabunPSK" w:cs="TH SarabunPSK" w:hint="cs"/>
                <w:color w:val="000000" w:themeColor="text1"/>
                <w:sz w:val="28"/>
                <w:cs/>
              </w:rPr>
              <w:t xml:space="preserve">ที่ใช้ </w:t>
            </w:r>
            <w:r w:rsidRPr="00CD6C75">
              <w:rPr>
                <w:rFonts w:ascii="TH SarabunPSK" w:hAnsi="TH SarabunPSK" w:cs="TH SarabunPSK"/>
                <w:color w:val="000000" w:themeColor="text1"/>
                <w:sz w:val="28"/>
              </w:rPr>
              <w:t xml:space="preserve">Application PCC </w:t>
            </w:r>
          </w:p>
        </w:tc>
      </w:tr>
      <w:tr w:rsidR="00512C4B" w:rsidRPr="00CD6C75" w:rsidTr="0064767B">
        <w:tc>
          <w:tcPr>
            <w:tcW w:w="2694" w:type="dxa"/>
            <w:tcBorders>
              <w:top w:val="single" w:sz="4" w:space="0" w:color="auto"/>
              <w:left w:val="single" w:sz="4" w:space="0" w:color="auto"/>
              <w:bottom w:val="single" w:sz="4" w:space="0" w:color="auto"/>
              <w:right w:val="single" w:sz="4" w:space="0" w:color="auto"/>
            </w:tcBorders>
          </w:tcPr>
          <w:p w:rsidR="0064767B" w:rsidRPr="00CD6C75" w:rsidRDefault="0064767B" w:rsidP="0064767B">
            <w:pPr>
              <w:contextualSpacing/>
              <w:rPr>
                <w:rFonts w:ascii="TH SarabunPSK" w:hAnsi="TH SarabunPSK" w:cs="TH SarabunPSK"/>
                <w:b/>
                <w:bCs/>
                <w:color w:val="000000" w:themeColor="text1"/>
                <w:sz w:val="28"/>
              </w:rPr>
            </w:pPr>
            <w:r w:rsidRPr="00CD6C75">
              <w:rPr>
                <w:rFonts w:ascii="TH SarabunPSK" w:hAnsi="TH SarabunPSK" w:cs="TH SarabunPSK"/>
                <w:b/>
                <w:bCs/>
                <w:color w:val="000000" w:themeColor="text1"/>
                <w:sz w:val="28"/>
                <w:cs/>
              </w:rPr>
              <w:t>รายการข้อมูล 2</w:t>
            </w:r>
          </w:p>
        </w:tc>
        <w:tc>
          <w:tcPr>
            <w:tcW w:w="7258" w:type="dxa"/>
            <w:tcBorders>
              <w:top w:val="single" w:sz="4" w:space="0" w:color="auto"/>
              <w:left w:val="single" w:sz="4" w:space="0" w:color="auto"/>
              <w:bottom w:val="single" w:sz="4" w:space="0" w:color="auto"/>
              <w:right w:val="single" w:sz="4" w:space="0" w:color="auto"/>
            </w:tcBorders>
          </w:tcPr>
          <w:p w:rsidR="0064767B" w:rsidRPr="00CD6C75" w:rsidRDefault="0064767B" w:rsidP="0064767B">
            <w:pPr>
              <w:tabs>
                <w:tab w:val="left" w:pos="2826"/>
              </w:tabs>
              <w:contextualSpacing/>
              <w:rPr>
                <w:rFonts w:ascii="TH SarabunIT๙" w:hAnsi="TH SarabunIT๙" w:cs="TH SarabunIT๙"/>
                <w:color w:val="000000" w:themeColor="text1"/>
                <w:sz w:val="28"/>
                <w:cs/>
              </w:rPr>
            </w:pPr>
            <w:r w:rsidRPr="00CD6C75">
              <w:rPr>
                <w:rFonts w:ascii="TH SarabunPSK" w:hAnsi="TH SarabunPSK" w:cs="TH SarabunPSK"/>
                <w:color w:val="000000" w:themeColor="text1"/>
                <w:sz w:val="28"/>
              </w:rPr>
              <w:t>B</w:t>
            </w:r>
            <w:r w:rsidRPr="00CD6C75">
              <w:rPr>
                <w:rFonts w:ascii="TH SarabunPSK" w:hAnsi="TH SarabunPSK" w:cs="TH SarabunPSK"/>
                <w:color w:val="000000" w:themeColor="text1"/>
                <w:sz w:val="28"/>
                <w:cs/>
              </w:rPr>
              <w:t xml:space="preserve"> = </w:t>
            </w:r>
            <w:r w:rsidRPr="00CD6C75">
              <w:rPr>
                <w:rFonts w:ascii="TH SarabunPSK" w:hAnsi="TH SarabunPSK" w:cs="TH SarabunPSK" w:hint="cs"/>
                <w:color w:val="000000" w:themeColor="text1"/>
                <w:sz w:val="28"/>
                <w:cs/>
              </w:rPr>
              <w:t xml:space="preserve">จำนวนทีม PCC </w:t>
            </w:r>
            <w:r w:rsidRPr="00CD6C75">
              <w:rPr>
                <w:rFonts w:ascii="TH SarabunIT๙" w:hAnsi="TH SarabunIT๙" w:cs="TH SarabunIT๙"/>
                <w:color w:val="000000" w:themeColor="text1"/>
                <w:sz w:val="28"/>
                <w:cs/>
              </w:rPr>
              <w:t>ทั้งหมด</w:t>
            </w:r>
            <w:r w:rsidRPr="00CD6C75">
              <w:rPr>
                <w:rFonts w:ascii="TH SarabunIT๙" w:hAnsi="TH SarabunIT๙" w:cs="TH SarabunIT๙" w:hint="cs"/>
                <w:color w:val="000000" w:themeColor="text1"/>
                <w:sz w:val="28"/>
                <w:cs/>
              </w:rPr>
              <w:t xml:space="preserve"> </w:t>
            </w:r>
            <w:r w:rsidRPr="00CD6C75">
              <w:rPr>
                <w:rFonts w:ascii="TH SarabunIT๙" w:hAnsi="TH SarabunIT๙" w:cs="TH SarabunIT๙"/>
                <w:color w:val="000000" w:themeColor="text1"/>
                <w:sz w:val="28"/>
                <w:cs/>
              </w:rPr>
              <w:t>ที่ขึ้นทะเบียนคลินิกหมอครอบครัวตามเกณฑ์ของ สสป.</w:t>
            </w:r>
          </w:p>
        </w:tc>
      </w:tr>
      <w:tr w:rsidR="00512C4B" w:rsidRPr="00CD6C75" w:rsidTr="0064767B">
        <w:tc>
          <w:tcPr>
            <w:tcW w:w="2694" w:type="dxa"/>
            <w:tcBorders>
              <w:top w:val="single" w:sz="4" w:space="0" w:color="auto"/>
              <w:left w:val="single" w:sz="4" w:space="0" w:color="auto"/>
              <w:bottom w:val="single" w:sz="4" w:space="0" w:color="auto"/>
              <w:right w:val="single" w:sz="4" w:space="0" w:color="auto"/>
            </w:tcBorders>
          </w:tcPr>
          <w:p w:rsidR="0064767B" w:rsidRPr="00CD6C75" w:rsidRDefault="0064767B" w:rsidP="0064767B">
            <w:pPr>
              <w:contextualSpacing/>
              <w:rPr>
                <w:rFonts w:ascii="TH SarabunPSK" w:hAnsi="TH SarabunPSK" w:cs="TH SarabunPSK"/>
                <w:b/>
                <w:bCs/>
                <w:color w:val="000000" w:themeColor="text1"/>
                <w:sz w:val="28"/>
                <w:cs/>
              </w:rPr>
            </w:pPr>
            <w:r w:rsidRPr="00CD6C75">
              <w:rPr>
                <w:rFonts w:ascii="TH SarabunPSK" w:hAnsi="TH SarabunPSK" w:cs="TH SarabunPSK"/>
                <w:b/>
                <w:bCs/>
                <w:color w:val="000000" w:themeColor="text1"/>
                <w:sz w:val="28"/>
                <w:cs/>
              </w:rPr>
              <w:t xml:space="preserve">สูตรคำนวณตัวชี้วัด </w:t>
            </w:r>
          </w:p>
        </w:tc>
        <w:tc>
          <w:tcPr>
            <w:tcW w:w="7258" w:type="dxa"/>
            <w:tcBorders>
              <w:top w:val="single" w:sz="4" w:space="0" w:color="auto"/>
              <w:left w:val="single" w:sz="4" w:space="0" w:color="auto"/>
              <w:bottom w:val="single" w:sz="4" w:space="0" w:color="auto"/>
              <w:right w:val="single" w:sz="4" w:space="0" w:color="auto"/>
            </w:tcBorders>
          </w:tcPr>
          <w:p w:rsidR="0064767B" w:rsidRPr="00CD6C75" w:rsidRDefault="0064767B" w:rsidP="0064767B">
            <w:pPr>
              <w:contextualSpacing/>
              <w:rPr>
                <w:rFonts w:ascii="TH SarabunPSK" w:hAnsi="TH SarabunPSK" w:cs="TH SarabunPSK"/>
                <w:color w:val="000000" w:themeColor="text1"/>
                <w:sz w:val="28"/>
              </w:rPr>
            </w:pPr>
            <w:r w:rsidRPr="00CD6C75">
              <w:rPr>
                <w:rFonts w:ascii="TH SarabunPSK" w:hAnsi="TH SarabunPSK" w:cs="TH SarabunPSK"/>
                <w:color w:val="000000" w:themeColor="text1"/>
                <w:sz w:val="28"/>
                <w:cs/>
              </w:rPr>
              <w:t>(</w:t>
            </w:r>
            <w:r w:rsidRPr="00CD6C75">
              <w:rPr>
                <w:rFonts w:ascii="TH SarabunPSK" w:hAnsi="TH SarabunPSK" w:cs="TH SarabunPSK"/>
                <w:color w:val="000000" w:themeColor="text1"/>
                <w:sz w:val="28"/>
              </w:rPr>
              <w:t xml:space="preserve">A </w:t>
            </w:r>
            <w:r w:rsidRPr="00CD6C75">
              <w:rPr>
                <w:rFonts w:ascii="TH SarabunPSK" w:hAnsi="TH SarabunPSK" w:cs="TH SarabunPSK"/>
                <w:color w:val="000000" w:themeColor="text1"/>
                <w:sz w:val="28"/>
                <w:cs/>
              </w:rPr>
              <w:t xml:space="preserve">/ </w:t>
            </w:r>
            <w:r w:rsidRPr="00CD6C75">
              <w:rPr>
                <w:rFonts w:ascii="TH SarabunPSK" w:hAnsi="TH SarabunPSK" w:cs="TH SarabunPSK"/>
                <w:color w:val="000000" w:themeColor="text1"/>
                <w:sz w:val="28"/>
              </w:rPr>
              <w:t>B</w:t>
            </w:r>
            <w:r w:rsidRPr="00CD6C75">
              <w:rPr>
                <w:rFonts w:ascii="TH SarabunPSK" w:hAnsi="TH SarabunPSK" w:cs="TH SarabunPSK"/>
                <w:color w:val="000000" w:themeColor="text1"/>
                <w:sz w:val="28"/>
                <w:cs/>
              </w:rPr>
              <w:t xml:space="preserve">) </w:t>
            </w:r>
            <w:r w:rsidRPr="00CD6C75">
              <w:rPr>
                <w:rFonts w:ascii="TH SarabunPSK" w:hAnsi="TH SarabunPSK" w:cs="TH SarabunPSK"/>
                <w:color w:val="000000" w:themeColor="text1"/>
                <w:sz w:val="28"/>
              </w:rPr>
              <w:t>x 100</w:t>
            </w:r>
          </w:p>
        </w:tc>
      </w:tr>
      <w:tr w:rsidR="00512C4B" w:rsidRPr="00CD6C75" w:rsidTr="0064767B">
        <w:tc>
          <w:tcPr>
            <w:tcW w:w="2694" w:type="dxa"/>
            <w:tcBorders>
              <w:top w:val="single" w:sz="4" w:space="0" w:color="auto"/>
              <w:left w:val="single" w:sz="4" w:space="0" w:color="auto"/>
              <w:bottom w:val="single" w:sz="4" w:space="0" w:color="auto"/>
              <w:right w:val="single" w:sz="4" w:space="0" w:color="auto"/>
            </w:tcBorders>
          </w:tcPr>
          <w:p w:rsidR="0064767B" w:rsidRPr="00CD6C75" w:rsidRDefault="0064767B" w:rsidP="0064767B">
            <w:pPr>
              <w:contextualSpacing/>
              <w:rPr>
                <w:rFonts w:ascii="TH SarabunPSK" w:hAnsi="TH SarabunPSK" w:cs="TH SarabunPSK"/>
                <w:b/>
                <w:bCs/>
                <w:color w:val="000000" w:themeColor="text1"/>
                <w:sz w:val="28"/>
                <w:cs/>
              </w:rPr>
            </w:pPr>
            <w:r w:rsidRPr="00CD6C75">
              <w:rPr>
                <w:rFonts w:ascii="TH SarabunPSK" w:hAnsi="TH SarabunPSK" w:cs="TH SarabunPSK"/>
                <w:b/>
                <w:bCs/>
                <w:color w:val="000000" w:themeColor="text1"/>
                <w:sz w:val="28"/>
                <w:cs/>
              </w:rPr>
              <w:t>ระยะเวลาประเมินผล</w:t>
            </w:r>
          </w:p>
        </w:tc>
        <w:tc>
          <w:tcPr>
            <w:tcW w:w="7258" w:type="dxa"/>
            <w:tcBorders>
              <w:top w:val="single" w:sz="4" w:space="0" w:color="auto"/>
              <w:left w:val="single" w:sz="4" w:space="0" w:color="auto"/>
              <w:bottom w:val="single" w:sz="4" w:space="0" w:color="auto"/>
              <w:right w:val="single" w:sz="4" w:space="0" w:color="auto"/>
            </w:tcBorders>
          </w:tcPr>
          <w:p w:rsidR="0064767B" w:rsidRPr="00CD6C75" w:rsidRDefault="001516C4" w:rsidP="0064767B">
            <w:pPr>
              <w:contextualSpacing/>
              <w:rPr>
                <w:rFonts w:ascii="TH SarabunPSK" w:hAnsi="TH SarabunPSK" w:cs="TH SarabunPSK"/>
                <w:color w:val="000000" w:themeColor="text1"/>
                <w:sz w:val="28"/>
                <w:cs/>
              </w:rPr>
            </w:pPr>
            <w:r w:rsidRPr="00CD6C75">
              <w:rPr>
                <w:rFonts w:ascii="TH SarabunPSK" w:hAnsi="TH SarabunPSK" w:cs="TH SarabunPSK" w:hint="cs"/>
                <w:color w:val="000000" w:themeColor="text1"/>
                <w:sz w:val="28"/>
                <w:cs/>
              </w:rPr>
              <w:t xml:space="preserve">ไตรมาส </w:t>
            </w:r>
            <w:r w:rsidRPr="00CD6C75">
              <w:rPr>
                <w:rFonts w:ascii="TH SarabunPSK" w:hAnsi="TH SarabunPSK" w:cs="TH SarabunPSK"/>
                <w:color w:val="000000" w:themeColor="text1"/>
                <w:sz w:val="28"/>
              </w:rPr>
              <w:t>4 (</w:t>
            </w:r>
            <w:r w:rsidR="0064767B" w:rsidRPr="00CD6C75">
              <w:rPr>
                <w:rFonts w:ascii="TH SarabunPSK" w:hAnsi="TH SarabunPSK" w:cs="TH SarabunPSK"/>
                <w:color w:val="000000" w:themeColor="text1"/>
                <w:sz w:val="28"/>
              </w:rPr>
              <w:t xml:space="preserve">12 </w:t>
            </w:r>
            <w:r w:rsidR="0064767B" w:rsidRPr="00CD6C75">
              <w:rPr>
                <w:rFonts w:ascii="TH SarabunPSK" w:hAnsi="TH SarabunPSK" w:cs="TH SarabunPSK" w:hint="cs"/>
                <w:color w:val="000000" w:themeColor="text1"/>
                <w:sz w:val="28"/>
                <w:cs/>
              </w:rPr>
              <w:t>เดือน</w:t>
            </w:r>
            <w:r w:rsidRPr="00CD6C75">
              <w:rPr>
                <w:rFonts w:ascii="TH SarabunPSK" w:hAnsi="TH SarabunPSK" w:cs="TH SarabunPSK"/>
                <w:color w:val="000000" w:themeColor="text1"/>
                <w:sz w:val="28"/>
              </w:rPr>
              <w:t>)</w:t>
            </w:r>
          </w:p>
        </w:tc>
      </w:tr>
      <w:tr w:rsidR="00512C4B" w:rsidRPr="00CD6C75" w:rsidTr="0064767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333"/>
        </w:trPr>
        <w:tc>
          <w:tcPr>
            <w:tcW w:w="9952" w:type="dxa"/>
            <w:gridSpan w:val="2"/>
          </w:tcPr>
          <w:p w:rsidR="0064767B" w:rsidRPr="00CD6C75" w:rsidRDefault="0064767B" w:rsidP="0064767B">
            <w:pPr>
              <w:contextualSpacing/>
              <w:rPr>
                <w:rFonts w:ascii="TH SarabunPSK" w:hAnsi="TH SarabunPSK" w:cs="TH SarabunPSK"/>
                <w:b/>
                <w:bCs/>
                <w:color w:val="000000" w:themeColor="text1"/>
                <w:sz w:val="28"/>
              </w:rPr>
            </w:pPr>
            <w:r w:rsidRPr="00CD6C75">
              <w:rPr>
                <w:rFonts w:ascii="TH SarabunPSK" w:hAnsi="TH SarabunPSK" w:cs="TH SarabunPSK"/>
                <w:b/>
                <w:bCs/>
                <w:color w:val="000000" w:themeColor="text1"/>
                <w:sz w:val="28"/>
                <w:cs/>
              </w:rPr>
              <w:t xml:space="preserve">เกณฑ์การประเมิน </w:t>
            </w:r>
            <w:r w:rsidRPr="00CD6C75">
              <w:rPr>
                <w:rFonts w:ascii="TH SarabunPSK" w:hAnsi="TH SarabunPSK" w:cs="TH SarabunPSK"/>
                <w:b/>
                <w:bCs/>
                <w:color w:val="000000" w:themeColor="text1"/>
                <w:sz w:val="28"/>
                <w:u w:val="single"/>
                <w:cs/>
              </w:rPr>
              <w:t>ปี 256</w:t>
            </w:r>
            <w:r w:rsidRPr="00CD6C75">
              <w:rPr>
                <w:rFonts w:ascii="TH SarabunPSK" w:hAnsi="TH SarabunPSK" w:cs="TH SarabunPSK" w:hint="cs"/>
                <w:b/>
                <w:bCs/>
                <w:color w:val="000000" w:themeColor="text1"/>
                <w:sz w:val="28"/>
                <w:u w:val="single"/>
                <w:cs/>
              </w:rPr>
              <w:t>2</w:t>
            </w:r>
            <w:r w:rsidRPr="00CD6C75">
              <w:rPr>
                <w:rFonts w:ascii="TH SarabunPSK" w:hAnsi="TH SarabunPSK" w:cs="TH SarabunPSK" w:hint="cs"/>
                <w:b/>
                <w:bCs/>
                <w:color w:val="000000" w:themeColor="text1"/>
                <w:sz w:val="28"/>
                <w:cs/>
              </w:rPr>
              <w:t xml:space="preserve"> </w:t>
            </w:r>
            <w:r w:rsidRPr="00CD6C75">
              <w:rPr>
                <w:rFonts w:ascii="TH SarabunPSK" w:hAnsi="TH SarabunPSK" w:cs="TH SarabunPSK"/>
                <w:b/>
                <w:bCs/>
                <w:color w:val="000000" w:themeColor="text1"/>
                <w:sz w:val="28"/>
                <w:cs/>
              </w:rPr>
              <w:t>:</w:t>
            </w:r>
            <w:r w:rsidRPr="00CD6C75">
              <w:rPr>
                <w:rFonts w:ascii="TH SarabunPSK" w:hAnsi="TH SarabunPSK" w:cs="TH SarabunPSK" w:hint="cs"/>
                <w:b/>
                <w:bCs/>
                <w:color w:val="000000" w:themeColor="text1"/>
                <w:sz w:val="28"/>
                <w:cs/>
              </w:rPr>
              <w:t xml:space="preserve">  </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547"/>
              <w:gridCol w:w="2410"/>
              <w:gridCol w:w="2693"/>
              <w:gridCol w:w="1984"/>
            </w:tblGrid>
            <w:tr w:rsidR="00512C4B" w:rsidRPr="00CD6C75" w:rsidTr="00CD6C75">
              <w:tc>
                <w:tcPr>
                  <w:tcW w:w="2547" w:type="dxa"/>
                  <w:shd w:val="clear" w:color="auto" w:fill="auto"/>
                </w:tcPr>
                <w:p w:rsidR="0064767B" w:rsidRPr="00CD6C75" w:rsidRDefault="0064767B" w:rsidP="0064767B">
                  <w:pPr>
                    <w:contextualSpacing/>
                    <w:jc w:val="center"/>
                    <w:rPr>
                      <w:rFonts w:ascii="TH SarabunPSK" w:hAnsi="TH SarabunPSK" w:cs="TH SarabunPSK"/>
                      <w:b/>
                      <w:bCs/>
                      <w:color w:val="000000" w:themeColor="text1"/>
                      <w:sz w:val="28"/>
                      <w:cs/>
                    </w:rPr>
                  </w:pPr>
                  <w:r w:rsidRPr="00CD6C75">
                    <w:rPr>
                      <w:rFonts w:ascii="TH SarabunPSK" w:hAnsi="TH SarabunPSK" w:cs="TH SarabunPSK"/>
                      <w:b/>
                      <w:bCs/>
                      <w:color w:val="000000" w:themeColor="text1"/>
                      <w:sz w:val="28"/>
                      <w:cs/>
                    </w:rPr>
                    <w:t>รอบ 3 เดือน</w:t>
                  </w:r>
                </w:p>
              </w:tc>
              <w:tc>
                <w:tcPr>
                  <w:tcW w:w="2410" w:type="dxa"/>
                  <w:shd w:val="clear" w:color="auto" w:fill="auto"/>
                </w:tcPr>
                <w:p w:rsidR="0064767B" w:rsidRPr="00CD6C75" w:rsidRDefault="0064767B" w:rsidP="0064767B">
                  <w:pPr>
                    <w:contextualSpacing/>
                    <w:jc w:val="center"/>
                    <w:rPr>
                      <w:rFonts w:ascii="TH SarabunPSK" w:hAnsi="TH SarabunPSK" w:cs="TH SarabunPSK"/>
                      <w:b/>
                      <w:bCs/>
                      <w:color w:val="000000" w:themeColor="text1"/>
                      <w:sz w:val="28"/>
                    </w:rPr>
                  </w:pPr>
                  <w:r w:rsidRPr="00CD6C75">
                    <w:rPr>
                      <w:rFonts w:ascii="TH SarabunPSK" w:hAnsi="TH SarabunPSK" w:cs="TH SarabunPSK"/>
                      <w:b/>
                      <w:bCs/>
                      <w:color w:val="000000" w:themeColor="text1"/>
                      <w:sz w:val="28"/>
                      <w:cs/>
                    </w:rPr>
                    <w:t>รอบ 6 เดือน</w:t>
                  </w:r>
                </w:p>
              </w:tc>
              <w:tc>
                <w:tcPr>
                  <w:tcW w:w="2693" w:type="dxa"/>
                  <w:shd w:val="clear" w:color="auto" w:fill="auto"/>
                </w:tcPr>
                <w:p w:rsidR="0064767B" w:rsidRPr="00CD6C75" w:rsidRDefault="0064767B" w:rsidP="0064767B">
                  <w:pPr>
                    <w:contextualSpacing/>
                    <w:jc w:val="center"/>
                    <w:rPr>
                      <w:rFonts w:ascii="TH SarabunPSK" w:hAnsi="TH SarabunPSK" w:cs="TH SarabunPSK"/>
                      <w:b/>
                      <w:bCs/>
                      <w:color w:val="000000" w:themeColor="text1"/>
                      <w:sz w:val="28"/>
                    </w:rPr>
                  </w:pPr>
                  <w:r w:rsidRPr="00CD6C75">
                    <w:rPr>
                      <w:rFonts w:ascii="TH SarabunPSK" w:hAnsi="TH SarabunPSK" w:cs="TH SarabunPSK"/>
                      <w:b/>
                      <w:bCs/>
                      <w:color w:val="000000" w:themeColor="text1"/>
                      <w:sz w:val="28"/>
                      <w:cs/>
                    </w:rPr>
                    <w:t>รอบ 9 เดือน</w:t>
                  </w:r>
                </w:p>
              </w:tc>
              <w:tc>
                <w:tcPr>
                  <w:tcW w:w="1984" w:type="dxa"/>
                  <w:shd w:val="clear" w:color="auto" w:fill="auto"/>
                </w:tcPr>
                <w:p w:rsidR="0064767B" w:rsidRPr="00CD6C75" w:rsidRDefault="0064767B" w:rsidP="0064767B">
                  <w:pPr>
                    <w:contextualSpacing/>
                    <w:jc w:val="center"/>
                    <w:rPr>
                      <w:rFonts w:ascii="TH SarabunPSK" w:hAnsi="TH SarabunPSK" w:cs="TH SarabunPSK"/>
                      <w:b/>
                      <w:bCs/>
                      <w:color w:val="000000" w:themeColor="text1"/>
                      <w:sz w:val="28"/>
                    </w:rPr>
                  </w:pPr>
                  <w:r w:rsidRPr="00CD6C75">
                    <w:rPr>
                      <w:rFonts w:ascii="TH SarabunPSK" w:hAnsi="TH SarabunPSK" w:cs="TH SarabunPSK"/>
                      <w:b/>
                      <w:bCs/>
                      <w:color w:val="000000" w:themeColor="text1"/>
                      <w:sz w:val="28"/>
                      <w:cs/>
                    </w:rPr>
                    <w:t>รอบ 12 เดือน</w:t>
                  </w:r>
                </w:p>
              </w:tc>
            </w:tr>
            <w:tr w:rsidR="00512C4B" w:rsidRPr="00CD6C75" w:rsidTr="00CD6C75">
              <w:tc>
                <w:tcPr>
                  <w:tcW w:w="2547" w:type="dxa"/>
                  <w:shd w:val="clear" w:color="auto" w:fill="auto"/>
                </w:tcPr>
                <w:p w:rsidR="0064767B" w:rsidRPr="00CD6C75" w:rsidRDefault="0064767B" w:rsidP="0064767B">
                  <w:pPr>
                    <w:contextualSpacing/>
                    <w:rPr>
                      <w:rFonts w:ascii="TH SarabunPSK" w:hAnsi="TH SarabunPSK" w:cs="TH SarabunPSK"/>
                      <w:color w:val="000000" w:themeColor="text1"/>
                      <w:sz w:val="28"/>
                    </w:rPr>
                  </w:pPr>
                  <w:r w:rsidRPr="00CD6C75">
                    <w:rPr>
                      <w:rFonts w:ascii="TH SarabunPSK" w:hAnsi="TH SarabunPSK" w:cs="TH SarabunPSK"/>
                      <w:color w:val="000000" w:themeColor="text1"/>
                      <w:sz w:val="28"/>
                    </w:rPr>
                    <w:t>1</w:t>
                  </w:r>
                  <w:r w:rsidRPr="00CD6C75">
                    <w:rPr>
                      <w:rFonts w:ascii="TH SarabunPSK" w:hAnsi="TH SarabunPSK" w:cs="TH SarabunPSK"/>
                      <w:color w:val="000000" w:themeColor="text1"/>
                      <w:sz w:val="28"/>
                      <w:cs/>
                    </w:rPr>
                    <w:t xml:space="preserve">. </w:t>
                  </w:r>
                  <w:r w:rsidRPr="00CD6C75">
                    <w:rPr>
                      <w:rFonts w:ascii="TH SarabunPSK" w:hAnsi="TH SarabunPSK" w:cs="TH SarabunPSK" w:hint="cs"/>
                      <w:color w:val="000000" w:themeColor="text1"/>
                      <w:sz w:val="28"/>
                      <w:cs/>
                    </w:rPr>
                    <w:t xml:space="preserve">มีการจัดทำข้อสรุปแนวทางการพัฒนา </w:t>
                  </w:r>
                  <w:r w:rsidRPr="00CD6C75">
                    <w:rPr>
                      <w:rFonts w:ascii="TH SarabunPSK" w:hAnsi="TH SarabunPSK" w:cs="TH SarabunPSK"/>
                      <w:color w:val="000000" w:themeColor="text1"/>
                      <w:sz w:val="28"/>
                    </w:rPr>
                    <w:t xml:space="preserve">Application PCC </w:t>
                  </w:r>
                  <w:r w:rsidRPr="00CD6C75">
                    <w:rPr>
                      <w:rFonts w:ascii="TH SarabunPSK" w:hAnsi="TH SarabunPSK" w:cs="TH SarabunPSK" w:hint="cs"/>
                      <w:color w:val="000000" w:themeColor="text1"/>
                      <w:sz w:val="28"/>
                      <w:cs/>
                    </w:rPr>
                    <w:t xml:space="preserve">รายงานเสนอ CIO สป.สธ. ทราบ </w:t>
                  </w:r>
                </w:p>
                <w:p w:rsidR="0064767B" w:rsidRPr="00CD6C75" w:rsidRDefault="0064767B" w:rsidP="0064767B">
                  <w:pPr>
                    <w:contextualSpacing/>
                    <w:rPr>
                      <w:rFonts w:ascii="TH SarabunPSK" w:hAnsi="TH SarabunPSK" w:cs="TH SarabunPSK"/>
                      <w:color w:val="000000" w:themeColor="text1"/>
                      <w:sz w:val="28"/>
                      <w:cs/>
                    </w:rPr>
                  </w:pPr>
                  <w:r w:rsidRPr="00CD6C75">
                    <w:rPr>
                      <w:rFonts w:ascii="TH SarabunPSK" w:hAnsi="TH SarabunPSK" w:cs="TH SarabunPSK"/>
                      <w:color w:val="000000" w:themeColor="text1"/>
                      <w:sz w:val="28"/>
                    </w:rPr>
                    <w:t>2</w:t>
                  </w:r>
                  <w:r w:rsidRPr="00CD6C75">
                    <w:rPr>
                      <w:rFonts w:ascii="TH SarabunPSK" w:hAnsi="TH SarabunPSK" w:cs="TH SarabunPSK"/>
                      <w:color w:val="000000" w:themeColor="text1"/>
                      <w:sz w:val="28"/>
                      <w:cs/>
                    </w:rPr>
                    <w:t>.</w:t>
                  </w:r>
                  <w:r w:rsidRPr="00CD6C75">
                    <w:rPr>
                      <w:rFonts w:ascii="TH SarabunPSK" w:hAnsi="TH SarabunPSK" w:cs="TH SarabunPSK" w:hint="cs"/>
                      <w:color w:val="000000" w:themeColor="text1"/>
                      <w:sz w:val="28"/>
                      <w:cs/>
                    </w:rPr>
                    <w:t xml:space="preserve"> มีการคัดเลือกทีม PCC เป้าหมาย อย่างน้อยเขตสุขภาพละ 1 ทีม เป็น </w:t>
                  </w:r>
                  <w:r w:rsidRPr="00CD6C75">
                    <w:rPr>
                      <w:rFonts w:ascii="TH SarabunPSK" w:hAnsi="TH SarabunPSK" w:cs="TH SarabunPSK"/>
                      <w:color w:val="000000" w:themeColor="text1"/>
                      <w:sz w:val="28"/>
                    </w:rPr>
                    <w:t>PCC</w:t>
                  </w:r>
                  <w:r w:rsidRPr="00CD6C75">
                    <w:rPr>
                      <w:rFonts w:ascii="TH SarabunPSK" w:hAnsi="TH SarabunPSK" w:cs="TH SarabunPSK" w:hint="cs"/>
                      <w:color w:val="000000" w:themeColor="text1"/>
                      <w:sz w:val="28"/>
                      <w:cs/>
                    </w:rPr>
                    <w:t xml:space="preserve"> นำร่อง</w:t>
                  </w:r>
                </w:p>
                <w:p w:rsidR="0064767B" w:rsidRPr="00CD6C75" w:rsidRDefault="0064767B" w:rsidP="0064767B">
                  <w:pPr>
                    <w:contextualSpacing/>
                    <w:rPr>
                      <w:rFonts w:ascii="TH SarabunPSK" w:hAnsi="TH SarabunPSK" w:cs="TH SarabunPSK"/>
                      <w:color w:val="000000" w:themeColor="text1"/>
                      <w:sz w:val="28"/>
                    </w:rPr>
                  </w:pPr>
                  <w:r w:rsidRPr="00CD6C75">
                    <w:rPr>
                      <w:rFonts w:ascii="TH SarabunPSK" w:hAnsi="TH SarabunPSK" w:cs="TH SarabunPSK" w:hint="cs"/>
                      <w:color w:val="000000" w:themeColor="text1"/>
                      <w:sz w:val="28"/>
                      <w:cs/>
                    </w:rPr>
                    <w:t xml:space="preserve">3. มีการจัดทำ </w:t>
                  </w:r>
                  <w:r w:rsidRPr="00CD6C75">
                    <w:rPr>
                      <w:rFonts w:ascii="TH SarabunPSK" w:hAnsi="TH SarabunPSK" w:cs="TH SarabunPSK"/>
                      <w:color w:val="000000" w:themeColor="text1"/>
                      <w:sz w:val="28"/>
                    </w:rPr>
                    <w:t xml:space="preserve">Work Shop </w:t>
                  </w:r>
                  <w:r w:rsidRPr="00CD6C75">
                    <w:rPr>
                      <w:rFonts w:ascii="TH SarabunPSK" w:hAnsi="TH SarabunPSK" w:cs="TH SarabunPSK" w:hint="cs"/>
                      <w:color w:val="000000" w:themeColor="text1"/>
                      <w:sz w:val="28"/>
                      <w:cs/>
                    </w:rPr>
                    <w:t xml:space="preserve">การพัฒนา </w:t>
                  </w:r>
                  <w:r w:rsidRPr="00CD6C75">
                    <w:rPr>
                      <w:rFonts w:ascii="TH SarabunPSK" w:hAnsi="TH SarabunPSK" w:cs="TH SarabunPSK"/>
                      <w:color w:val="000000" w:themeColor="text1"/>
                      <w:sz w:val="28"/>
                    </w:rPr>
                    <w:t>Application PCC</w:t>
                  </w:r>
                </w:p>
              </w:tc>
              <w:tc>
                <w:tcPr>
                  <w:tcW w:w="2410" w:type="dxa"/>
                  <w:shd w:val="clear" w:color="auto" w:fill="auto"/>
                </w:tcPr>
                <w:p w:rsidR="0064767B" w:rsidRPr="00CD6C75" w:rsidRDefault="0064767B" w:rsidP="0064767B">
                  <w:pPr>
                    <w:contextualSpacing/>
                    <w:rPr>
                      <w:rFonts w:ascii="TH SarabunPSK" w:hAnsi="TH SarabunPSK" w:cs="TH SarabunPSK"/>
                      <w:color w:val="000000" w:themeColor="text1"/>
                      <w:sz w:val="28"/>
                    </w:rPr>
                  </w:pPr>
                  <w:r w:rsidRPr="00CD6C75">
                    <w:rPr>
                      <w:rFonts w:ascii="TH SarabunPSK" w:hAnsi="TH SarabunPSK" w:cs="TH SarabunPSK"/>
                      <w:color w:val="000000" w:themeColor="text1"/>
                      <w:sz w:val="28"/>
                    </w:rPr>
                    <w:t>1</w:t>
                  </w:r>
                  <w:r w:rsidRPr="00CD6C75">
                    <w:rPr>
                      <w:rFonts w:ascii="TH SarabunPSK" w:hAnsi="TH SarabunPSK" w:cs="TH SarabunPSK"/>
                      <w:color w:val="000000" w:themeColor="text1"/>
                      <w:sz w:val="28"/>
                      <w:cs/>
                    </w:rPr>
                    <w:t>.</w:t>
                  </w:r>
                  <w:r w:rsidRPr="00CD6C75">
                    <w:rPr>
                      <w:rFonts w:ascii="TH SarabunPSK" w:hAnsi="TH SarabunPSK" w:cs="TH SarabunPSK" w:hint="cs"/>
                      <w:color w:val="000000" w:themeColor="text1"/>
                      <w:sz w:val="28"/>
                      <w:cs/>
                    </w:rPr>
                    <w:t xml:space="preserve"> มีการพัฒนา </w:t>
                  </w:r>
                  <w:r w:rsidRPr="00CD6C75">
                    <w:rPr>
                      <w:rFonts w:ascii="TH SarabunPSK" w:hAnsi="TH SarabunPSK" w:cs="TH SarabunPSK"/>
                      <w:color w:val="000000" w:themeColor="text1"/>
                      <w:sz w:val="28"/>
                    </w:rPr>
                    <w:t xml:space="preserve">Application </w:t>
                  </w:r>
                  <w:r w:rsidRPr="00CD6C75">
                    <w:rPr>
                      <w:rFonts w:ascii="TH SarabunPSK" w:hAnsi="TH SarabunPSK" w:cs="TH SarabunPSK" w:hint="cs"/>
                      <w:color w:val="000000" w:themeColor="text1"/>
                      <w:sz w:val="28"/>
                      <w:cs/>
                    </w:rPr>
                    <w:t xml:space="preserve">และทดสอบใช้งานใน </w:t>
                  </w:r>
                  <w:r w:rsidRPr="00CD6C75">
                    <w:rPr>
                      <w:rFonts w:ascii="TH SarabunPSK" w:hAnsi="TH SarabunPSK" w:cs="TH SarabunPSK"/>
                      <w:color w:val="000000" w:themeColor="text1"/>
                      <w:sz w:val="28"/>
                    </w:rPr>
                    <w:t xml:space="preserve">PCC </w:t>
                  </w:r>
                  <w:r w:rsidRPr="00CD6C75">
                    <w:rPr>
                      <w:rFonts w:ascii="TH SarabunPSK" w:hAnsi="TH SarabunPSK" w:cs="TH SarabunPSK" w:hint="cs"/>
                      <w:color w:val="000000" w:themeColor="text1"/>
                      <w:sz w:val="28"/>
                      <w:cs/>
                    </w:rPr>
                    <w:t>นำร่อง</w:t>
                  </w:r>
                </w:p>
                <w:p w:rsidR="0064767B" w:rsidRPr="00CD6C75" w:rsidRDefault="0064767B" w:rsidP="0064767B">
                  <w:pPr>
                    <w:contextualSpacing/>
                    <w:rPr>
                      <w:rFonts w:ascii="TH SarabunPSK" w:hAnsi="TH SarabunPSK" w:cs="TH SarabunPSK"/>
                      <w:color w:val="000000" w:themeColor="text1"/>
                      <w:sz w:val="28"/>
                      <w:cs/>
                    </w:rPr>
                  </w:pPr>
                  <w:r w:rsidRPr="00CD6C75">
                    <w:rPr>
                      <w:rFonts w:ascii="TH SarabunPSK" w:hAnsi="TH SarabunPSK" w:cs="TH SarabunPSK" w:hint="cs"/>
                      <w:color w:val="000000" w:themeColor="text1"/>
                      <w:sz w:val="28"/>
                      <w:cs/>
                    </w:rPr>
                    <w:t>2</w:t>
                  </w:r>
                  <w:r w:rsidRPr="00CD6C75">
                    <w:rPr>
                      <w:rFonts w:ascii="TH SarabunPSK" w:hAnsi="TH SarabunPSK" w:cs="TH SarabunPSK"/>
                      <w:color w:val="000000" w:themeColor="text1"/>
                      <w:sz w:val="28"/>
                      <w:cs/>
                    </w:rPr>
                    <w:t>.</w:t>
                  </w:r>
                  <w:r w:rsidRPr="00CD6C75">
                    <w:rPr>
                      <w:rFonts w:ascii="TH SarabunPSK" w:hAnsi="TH SarabunPSK" w:cs="TH SarabunPSK" w:hint="cs"/>
                      <w:color w:val="000000" w:themeColor="text1"/>
                      <w:sz w:val="28"/>
                      <w:cs/>
                    </w:rPr>
                    <w:t xml:space="preserve"> มีการรายงานความก้าวหน้าในการพัฒนา </w:t>
                  </w:r>
                  <w:r w:rsidRPr="00CD6C75">
                    <w:rPr>
                      <w:rFonts w:ascii="TH SarabunPSK" w:hAnsi="TH SarabunPSK" w:cs="TH SarabunPSK"/>
                      <w:color w:val="000000" w:themeColor="text1"/>
                      <w:sz w:val="28"/>
                    </w:rPr>
                    <w:t xml:space="preserve">Application PCC </w:t>
                  </w:r>
                  <w:r w:rsidRPr="00CD6C75">
                    <w:rPr>
                      <w:rFonts w:ascii="TH SarabunPSK" w:hAnsi="TH SarabunPSK" w:cs="TH SarabunPSK" w:hint="cs"/>
                      <w:color w:val="000000" w:themeColor="text1"/>
                      <w:sz w:val="28"/>
                      <w:cs/>
                    </w:rPr>
                    <w:t xml:space="preserve">เสนอ CIO สป.สธ. ทราบ </w:t>
                  </w:r>
                </w:p>
                <w:p w:rsidR="0064767B" w:rsidRPr="00CD6C75" w:rsidRDefault="0064767B" w:rsidP="0064767B">
                  <w:pPr>
                    <w:contextualSpacing/>
                    <w:rPr>
                      <w:rFonts w:ascii="TH SarabunPSK" w:hAnsi="TH SarabunPSK" w:cs="TH SarabunPSK"/>
                      <w:color w:val="000000" w:themeColor="text1"/>
                      <w:sz w:val="28"/>
                      <w:cs/>
                    </w:rPr>
                  </w:pPr>
                </w:p>
              </w:tc>
              <w:tc>
                <w:tcPr>
                  <w:tcW w:w="2693" w:type="dxa"/>
                  <w:shd w:val="clear" w:color="auto" w:fill="auto"/>
                </w:tcPr>
                <w:p w:rsidR="0064767B" w:rsidRPr="00CD6C75" w:rsidRDefault="0064767B" w:rsidP="0064767B">
                  <w:pPr>
                    <w:contextualSpacing/>
                    <w:rPr>
                      <w:rFonts w:ascii="TH SarabunIT๙" w:hAnsi="TH SarabunIT๙" w:cs="TH SarabunIT๙"/>
                      <w:color w:val="000000" w:themeColor="text1"/>
                      <w:sz w:val="28"/>
                      <w:highlight w:val="yellow"/>
                    </w:rPr>
                  </w:pPr>
                  <w:r w:rsidRPr="00CD6C75">
                    <w:rPr>
                      <w:rFonts w:ascii="TH SarabunPSK" w:hAnsi="TH SarabunPSK" w:cs="TH SarabunPSK" w:hint="cs"/>
                      <w:color w:val="000000" w:themeColor="text1"/>
                      <w:sz w:val="28"/>
                      <w:cs/>
                    </w:rPr>
                    <w:t>1. มีการนำ</w:t>
                  </w:r>
                  <w:r w:rsidRPr="00CD6C75">
                    <w:rPr>
                      <w:rFonts w:ascii="TH SarabunPSK" w:hAnsi="TH SarabunPSK" w:cs="TH SarabunPSK"/>
                      <w:color w:val="000000" w:themeColor="text1"/>
                      <w:sz w:val="28"/>
                    </w:rPr>
                    <w:t xml:space="preserve"> Application PCC </w:t>
                  </w:r>
                  <w:r w:rsidRPr="00CD6C75">
                    <w:rPr>
                      <w:rFonts w:ascii="TH SarabunPSK" w:hAnsi="TH SarabunPSK" w:cs="TH SarabunPSK" w:hint="cs"/>
                      <w:color w:val="000000" w:themeColor="text1"/>
                      <w:sz w:val="28"/>
                      <w:cs/>
                    </w:rPr>
                    <w:t xml:space="preserve">ไปใช้กับทีม </w:t>
                  </w:r>
                  <w:r w:rsidRPr="00CD6C75">
                    <w:rPr>
                      <w:rFonts w:ascii="TH SarabunPSK" w:hAnsi="TH SarabunPSK" w:cs="TH SarabunPSK"/>
                      <w:color w:val="000000" w:themeColor="text1"/>
                      <w:sz w:val="28"/>
                    </w:rPr>
                    <w:t>PCC</w:t>
                  </w:r>
                  <w:r w:rsidRPr="00CD6C75">
                    <w:rPr>
                      <w:rFonts w:ascii="TH SarabunPSK" w:hAnsi="TH SarabunPSK" w:cs="TH SarabunPSK" w:hint="cs"/>
                      <w:color w:val="000000" w:themeColor="text1"/>
                      <w:sz w:val="28"/>
                      <w:cs/>
                    </w:rPr>
                    <w:t xml:space="preserve"> </w:t>
                  </w:r>
                </w:p>
                <w:p w:rsidR="0064767B" w:rsidRPr="00CD6C75" w:rsidRDefault="0064767B" w:rsidP="0064767B">
                  <w:pPr>
                    <w:contextualSpacing/>
                    <w:rPr>
                      <w:rFonts w:ascii="TH SarabunIT๙" w:hAnsi="TH SarabunIT๙" w:cs="TH SarabunIT๙"/>
                      <w:color w:val="000000" w:themeColor="text1"/>
                      <w:sz w:val="28"/>
                    </w:rPr>
                  </w:pPr>
                  <w:r w:rsidRPr="00CD6C75">
                    <w:rPr>
                      <w:rFonts w:ascii="TH SarabunIT๙" w:hAnsi="TH SarabunIT๙" w:cs="TH SarabunIT๙"/>
                      <w:color w:val="000000" w:themeColor="text1"/>
                      <w:sz w:val="28"/>
                      <w:cs/>
                    </w:rPr>
                    <w:t>ที่ขึ้นทะเบียนคลินิก</w:t>
                  </w:r>
                </w:p>
                <w:p w:rsidR="0064767B" w:rsidRPr="00CD6C75" w:rsidRDefault="0064767B" w:rsidP="0064767B">
                  <w:pPr>
                    <w:contextualSpacing/>
                    <w:rPr>
                      <w:rFonts w:ascii="TH SarabunPSK" w:hAnsi="TH SarabunPSK" w:cs="TH SarabunPSK"/>
                      <w:color w:val="000000" w:themeColor="text1"/>
                      <w:sz w:val="28"/>
                    </w:rPr>
                  </w:pPr>
                  <w:r w:rsidRPr="00CD6C75">
                    <w:rPr>
                      <w:rFonts w:ascii="TH SarabunIT๙" w:hAnsi="TH SarabunIT๙" w:cs="TH SarabunIT๙"/>
                      <w:color w:val="000000" w:themeColor="text1"/>
                      <w:sz w:val="28"/>
                      <w:cs/>
                    </w:rPr>
                    <w:t>หมอครอบครัว</w:t>
                  </w:r>
                  <w:r w:rsidRPr="00CD6C75">
                    <w:rPr>
                      <w:rFonts w:ascii="TH SarabunIT๙" w:hAnsi="TH SarabunIT๙" w:cs="TH SarabunIT๙" w:hint="cs"/>
                      <w:color w:val="000000" w:themeColor="text1"/>
                      <w:sz w:val="28"/>
                      <w:cs/>
                    </w:rPr>
                    <w:t xml:space="preserve"> </w:t>
                  </w:r>
                  <w:r w:rsidRPr="00CD6C75">
                    <w:rPr>
                      <w:rFonts w:ascii="TH SarabunIT๙" w:hAnsi="TH SarabunIT๙" w:cs="TH SarabunIT๙"/>
                      <w:color w:val="000000" w:themeColor="text1"/>
                      <w:sz w:val="28"/>
                      <w:cs/>
                    </w:rPr>
                    <w:t>ตามเกณฑ์ของ สสป.</w:t>
                  </w:r>
                  <w:r w:rsidRPr="00CD6C75">
                    <w:rPr>
                      <w:rFonts w:ascii="TH SarabunIT๙" w:hAnsi="TH SarabunIT๙" w:cs="TH SarabunIT๙" w:hint="cs"/>
                      <w:color w:val="000000" w:themeColor="text1"/>
                      <w:sz w:val="28"/>
                      <w:cs/>
                    </w:rPr>
                    <w:t xml:space="preserve"> ใน</w:t>
                  </w:r>
                  <w:r w:rsidRPr="00CD6C75">
                    <w:rPr>
                      <w:rFonts w:ascii="TH SarabunPSK" w:hAnsi="TH SarabunPSK" w:cs="TH SarabunPSK" w:hint="cs"/>
                      <w:color w:val="000000" w:themeColor="text1"/>
                      <w:sz w:val="28"/>
                      <w:cs/>
                    </w:rPr>
                    <w:t xml:space="preserve">ปี </w:t>
                  </w:r>
                  <w:r w:rsidRPr="00CD6C75">
                    <w:rPr>
                      <w:rFonts w:ascii="TH SarabunPSK" w:hAnsi="TH SarabunPSK" w:cs="TH SarabunPSK"/>
                      <w:color w:val="000000" w:themeColor="text1"/>
                      <w:sz w:val="28"/>
                    </w:rPr>
                    <w:t>2562</w:t>
                  </w:r>
                  <w:r w:rsidRPr="00CD6C75">
                    <w:rPr>
                      <w:rFonts w:ascii="TH SarabunPSK" w:hAnsi="TH SarabunPSK" w:cs="TH SarabunPSK" w:hint="cs"/>
                      <w:color w:val="000000" w:themeColor="text1"/>
                      <w:sz w:val="28"/>
                      <w:cs/>
                    </w:rPr>
                    <w:t xml:space="preserve"> </w:t>
                  </w:r>
                </w:p>
                <w:p w:rsidR="0064767B" w:rsidRPr="00CD6C75" w:rsidRDefault="0064767B" w:rsidP="0064767B">
                  <w:pPr>
                    <w:contextualSpacing/>
                    <w:rPr>
                      <w:rFonts w:ascii="TH SarabunPSK" w:hAnsi="TH SarabunPSK" w:cs="TH SarabunPSK"/>
                      <w:color w:val="000000" w:themeColor="text1"/>
                      <w:sz w:val="28"/>
                    </w:rPr>
                  </w:pPr>
                  <w:r w:rsidRPr="00CD6C75">
                    <w:rPr>
                      <w:rFonts w:ascii="TH SarabunPSK" w:hAnsi="TH SarabunPSK" w:cs="TH SarabunPSK"/>
                      <w:color w:val="000000" w:themeColor="text1"/>
                      <w:sz w:val="28"/>
                    </w:rPr>
                    <w:t>(</w:t>
                  </w:r>
                  <w:r w:rsidRPr="00CD6C75">
                    <w:rPr>
                      <w:rFonts w:ascii="TH SarabunPSK" w:hAnsi="TH SarabunPSK" w:cs="TH SarabunPSK" w:hint="cs"/>
                      <w:color w:val="000000" w:themeColor="text1"/>
                      <w:sz w:val="28"/>
                      <w:cs/>
                    </w:rPr>
                    <w:t xml:space="preserve">ร้อยละ </w:t>
                  </w:r>
                  <w:r w:rsidRPr="00CD6C75">
                    <w:rPr>
                      <w:rFonts w:ascii="TH SarabunPSK" w:hAnsi="TH SarabunPSK" w:cs="TH SarabunPSK"/>
                      <w:color w:val="000000" w:themeColor="text1"/>
                      <w:sz w:val="28"/>
                    </w:rPr>
                    <w:t>50)</w:t>
                  </w:r>
                </w:p>
                <w:p w:rsidR="0064767B" w:rsidRPr="00CD6C75" w:rsidRDefault="0064767B" w:rsidP="0064767B">
                  <w:pPr>
                    <w:contextualSpacing/>
                    <w:rPr>
                      <w:rFonts w:ascii="TH SarabunPSK" w:hAnsi="TH SarabunPSK" w:cs="TH SarabunPSK"/>
                      <w:color w:val="000000" w:themeColor="text1"/>
                      <w:sz w:val="28"/>
                    </w:rPr>
                  </w:pPr>
                  <w:r w:rsidRPr="00CD6C75">
                    <w:rPr>
                      <w:rFonts w:ascii="TH SarabunPSK" w:hAnsi="TH SarabunPSK" w:cs="TH SarabunPSK"/>
                      <w:color w:val="000000" w:themeColor="text1"/>
                      <w:sz w:val="28"/>
                    </w:rPr>
                    <w:t>2</w:t>
                  </w:r>
                  <w:r w:rsidRPr="00CD6C75">
                    <w:rPr>
                      <w:rFonts w:ascii="TH SarabunPSK" w:hAnsi="TH SarabunPSK" w:cs="TH SarabunPSK"/>
                      <w:color w:val="000000" w:themeColor="text1"/>
                      <w:sz w:val="28"/>
                      <w:cs/>
                    </w:rPr>
                    <w:t>.</w:t>
                  </w:r>
                  <w:r w:rsidRPr="00CD6C75">
                    <w:rPr>
                      <w:rFonts w:ascii="TH SarabunPSK" w:hAnsi="TH SarabunPSK" w:cs="TH SarabunPSK" w:hint="cs"/>
                      <w:color w:val="000000" w:themeColor="text1"/>
                      <w:sz w:val="28"/>
                      <w:cs/>
                    </w:rPr>
                    <w:t xml:space="preserve"> มีการติดตามผลการใช้ </w:t>
                  </w:r>
                  <w:r w:rsidRPr="00CD6C75">
                    <w:rPr>
                      <w:rFonts w:ascii="TH SarabunPSK" w:hAnsi="TH SarabunPSK" w:cs="TH SarabunPSK"/>
                      <w:color w:val="000000" w:themeColor="text1"/>
                      <w:sz w:val="28"/>
                    </w:rPr>
                    <w:t xml:space="preserve">Application PCC </w:t>
                  </w:r>
                </w:p>
                <w:p w:rsidR="0064767B" w:rsidRPr="00CD6C75" w:rsidRDefault="0064767B" w:rsidP="0064767B">
                  <w:pPr>
                    <w:contextualSpacing/>
                    <w:rPr>
                      <w:rFonts w:ascii="TH SarabunPSK" w:hAnsi="TH SarabunPSK" w:cs="TH SarabunPSK"/>
                      <w:color w:val="000000" w:themeColor="text1"/>
                      <w:sz w:val="28"/>
                      <w:cs/>
                    </w:rPr>
                  </w:pPr>
                  <w:r w:rsidRPr="00CD6C75">
                    <w:rPr>
                      <w:rFonts w:ascii="TH SarabunPSK" w:hAnsi="TH SarabunPSK" w:cs="TH SarabunPSK" w:hint="cs"/>
                      <w:color w:val="000000" w:themeColor="text1"/>
                      <w:sz w:val="28"/>
                      <w:cs/>
                    </w:rPr>
                    <w:t xml:space="preserve">3. มีการรายงานผลการใช้ </w:t>
                  </w:r>
                  <w:r w:rsidRPr="00CD6C75">
                    <w:rPr>
                      <w:rFonts w:ascii="TH SarabunPSK" w:hAnsi="TH SarabunPSK" w:cs="TH SarabunPSK"/>
                      <w:color w:val="000000" w:themeColor="text1"/>
                      <w:sz w:val="28"/>
                    </w:rPr>
                    <w:t>Application PCC</w:t>
                  </w:r>
                  <w:r w:rsidRPr="00CD6C75">
                    <w:rPr>
                      <w:rFonts w:ascii="TH SarabunPSK" w:hAnsi="TH SarabunPSK" w:cs="TH SarabunPSK" w:hint="cs"/>
                      <w:color w:val="000000" w:themeColor="text1"/>
                      <w:sz w:val="28"/>
                      <w:cs/>
                    </w:rPr>
                    <w:t xml:space="preserve"> พร้อมข้อเสนอแนะ เสนอ CIO สป.สธ. ทราบ </w:t>
                  </w:r>
                </w:p>
              </w:tc>
              <w:tc>
                <w:tcPr>
                  <w:tcW w:w="1984" w:type="dxa"/>
                  <w:shd w:val="clear" w:color="auto" w:fill="auto"/>
                </w:tcPr>
                <w:p w:rsidR="0064767B" w:rsidRPr="00CD6C75" w:rsidRDefault="0064767B" w:rsidP="0064767B">
                  <w:pPr>
                    <w:contextualSpacing/>
                    <w:rPr>
                      <w:rFonts w:ascii="TH SarabunPSK" w:hAnsi="TH SarabunPSK" w:cs="TH SarabunPSK"/>
                      <w:color w:val="000000" w:themeColor="text1"/>
                      <w:sz w:val="28"/>
                    </w:rPr>
                  </w:pPr>
                  <w:r w:rsidRPr="00CD6C75">
                    <w:rPr>
                      <w:rFonts w:ascii="TH SarabunPSK" w:hAnsi="TH SarabunPSK" w:cs="TH SarabunPSK"/>
                      <w:color w:val="000000" w:themeColor="text1"/>
                      <w:sz w:val="28"/>
                      <w:cs/>
                    </w:rPr>
                    <w:t xml:space="preserve">มีการนำ </w:t>
                  </w:r>
                  <w:r w:rsidRPr="00CD6C75">
                    <w:rPr>
                      <w:rFonts w:ascii="TH SarabunPSK" w:hAnsi="TH SarabunPSK" w:cs="TH SarabunPSK"/>
                      <w:color w:val="000000" w:themeColor="text1"/>
                      <w:sz w:val="28"/>
                    </w:rPr>
                    <w:t xml:space="preserve">Application </w:t>
                  </w:r>
                  <w:r w:rsidRPr="00CD6C75">
                    <w:rPr>
                      <w:rFonts w:ascii="TH SarabunPSK" w:hAnsi="TH SarabunPSK" w:cs="TH SarabunPSK" w:hint="cs"/>
                      <w:color w:val="000000" w:themeColor="text1"/>
                      <w:sz w:val="28"/>
                      <w:cs/>
                    </w:rPr>
                    <w:t>สำหรับ</w:t>
                  </w:r>
                  <w:r w:rsidRPr="00CD6C75">
                    <w:rPr>
                      <w:rFonts w:ascii="TH SarabunPSK" w:hAnsi="TH SarabunPSK" w:cs="TH SarabunPSK"/>
                      <w:color w:val="000000" w:themeColor="text1"/>
                      <w:sz w:val="28"/>
                    </w:rPr>
                    <w:t xml:space="preserve"> PPC </w:t>
                  </w:r>
                  <w:r w:rsidRPr="00CD6C75">
                    <w:rPr>
                      <w:rFonts w:ascii="TH SarabunPSK" w:hAnsi="TH SarabunPSK" w:cs="TH SarabunPSK" w:hint="cs"/>
                      <w:color w:val="000000" w:themeColor="text1"/>
                      <w:sz w:val="28"/>
                      <w:cs/>
                    </w:rPr>
                    <w:t>ไป</w:t>
                  </w:r>
                  <w:r w:rsidRPr="00CD6C75">
                    <w:rPr>
                      <w:rFonts w:ascii="TH SarabunPSK" w:hAnsi="TH SarabunPSK" w:cs="TH SarabunPSK"/>
                      <w:color w:val="000000" w:themeColor="text1"/>
                      <w:sz w:val="28"/>
                      <w:cs/>
                    </w:rPr>
                    <w:t>ใช้ใน</w:t>
                  </w:r>
                  <w:r w:rsidRPr="00CD6C75">
                    <w:rPr>
                      <w:rFonts w:ascii="TH SarabunPSK" w:hAnsi="TH SarabunPSK" w:cs="TH SarabunPSK" w:hint="cs"/>
                      <w:color w:val="000000" w:themeColor="text1"/>
                      <w:sz w:val="28"/>
                      <w:cs/>
                    </w:rPr>
                    <w:t xml:space="preserve"> PCC </w:t>
                  </w:r>
                  <w:r w:rsidRPr="00CD6C75">
                    <w:rPr>
                      <w:rFonts w:ascii="TH SarabunIT๙" w:hAnsi="TH SarabunIT๙" w:cs="TH SarabunIT๙"/>
                      <w:color w:val="000000" w:themeColor="text1"/>
                      <w:sz w:val="28"/>
                      <w:cs/>
                    </w:rPr>
                    <w:t>ทั้งหมด</w:t>
                  </w:r>
                  <w:r w:rsidRPr="00CD6C75">
                    <w:rPr>
                      <w:rFonts w:ascii="TH SarabunIT๙" w:hAnsi="TH SarabunIT๙" w:cs="TH SarabunIT๙" w:hint="cs"/>
                      <w:color w:val="000000" w:themeColor="text1"/>
                      <w:sz w:val="28"/>
                      <w:cs/>
                    </w:rPr>
                    <w:t xml:space="preserve"> </w:t>
                  </w:r>
                  <w:r w:rsidRPr="00CD6C75">
                    <w:rPr>
                      <w:rFonts w:ascii="TH SarabunIT๙" w:hAnsi="TH SarabunIT๙" w:cs="TH SarabunIT๙"/>
                      <w:color w:val="000000" w:themeColor="text1"/>
                      <w:sz w:val="28"/>
                      <w:cs/>
                    </w:rPr>
                    <w:t>ที่ขึ้นทะเบียนคลินิกหมอครอบครัวตามเกณฑ์ของ สสป.</w:t>
                  </w:r>
                  <w:r w:rsidRPr="00CD6C75">
                    <w:rPr>
                      <w:rFonts w:ascii="TH SarabunIT๙" w:hAnsi="TH SarabunIT๙" w:cs="TH SarabunIT๙"/>
                      <w:color w:val="000000" w:themeColor="text1"/>
                      <w:sz w:val="28"/>
                    </w:rPr>
                    <w:t xml:space="preserve"> </w:t>
                  </w:r>
                  <w:r w:rsidRPr="00CD6C75">
                    <w:rPr>
                      <w:rFonts w:ascii="TH SarabunIT๙" w:hAnsi="TH SarabunIT๙" w:cs="TH SarabunIT๙" w:hint="cs"/>
                      <w:color w:val="000000" w:themeColor="text1"/>
                      <w:sz w:val="28"/>
                      <w:cs/>
                    </w:rPr>
                    <w:t>ใน</w:t>
                  </w:r>
                  <w:r w:rsidRPr="00CD6C75">
                    <w:rPr>
                      <w:rFonts w:ascii="TH SarabunPSK" w:hAnsi="TH SarabunPSK" w:cs="TH SarabunPSK" w:hint="cs"/>
                      <w:color w:val="000000" w:themeColor="text1"/>
                      <w:sz w:val="28"/>
                      <w:cs/>
                    </w:rPr>
                    <w:t xml:space="preserve">ปี </w:t>
                  </w:r>
                  <w:r w:rsidRPr="00CD6C75">
                    <w:rPr>
                      <w:rFonts w:ascii="TH SarabunPSK" w:hAnsi="TH SarabunPSK" w:cs="TH SarabunPSK"/>
                      <w:color w:val="000000" w:themeColor="text1"/>
                      <w:sz w:val="28"/>
                    </w:rPr>
                    <w:t>2562</w:t>
                  </w:r>
                  <w:r w:rsidRPr="00CD6C75">
                    <w:rPr>
                      <w:rFonts w:ascii="TH SarabunPSK" w:hAnsi="TH SarabunPSK" w:cs="TH SarabunPSK" w:hint="cs"/>
                      <w:color w:val="000000" w:themeColor="text1"/>
                      <w:sz w:val="28"/>
                      <w:cs/>
                    </w:rPr>
                    <w:t xml:space="preserve"> </w:t>
                  </w:r>
                  <w:r w:rsidRPr="00CD6C75">
                    <w:rPr>
                      <w:rFonts w:ascii="TH SarabunPSK" w:hAnsi="TH SarabunPSK" w:cs="TH SarabunPSK" w:hint="cs"/>
                      <w:b/>
                      <w:bCs/>
                      <w:color w:val="000000" w:themeColor="text1"/>
                      <w:sz w:val="28"/>
                      <w:cs/>
                    </w:rPr>
                    <w:t xml:space="preserve"> </w:t>
                  </w:r>
                  <w:r w:rsidRPr="00CD6C75">
                    <w:rPr>
                      <w:rFonts w:ascii="TH SarabunPSK" w:hAnsi="TH SarabunPSK" w:cs="TH SarabunPSK" w:hint="cs"/>
                      <w:color w:val="000000" w:themeColor="text1"/>
                      <w:sz w:val="28"/>
                      <w:cs/>
                    </w:rPr>
                    <w:t>(ร้อยละ 100)</w:t>
                  </w:r>
                  <w:r w:rsidRPr="00CD6C75">
                    <w:rPr>
                      <w:rFonts w:ascii="TH SarabunPSK" w:hAnsi="TH SarabunPSK" w:cs="TH SarabunPSK" w:hint="cs"/>
                      <w:b/>
                      <w:bCs/>
                      <w:color w:val="000000" w:themeColor="text1"/>
                      <w:sz w:val="28"/>
                      <w:cs/>
                    </w:rPr>
                    <w:t xml:space="preserve"> </w:t>
                  </w:r>
                  <w:r w:rsidRPr="00CD6C75">
                    <w:rPr>
                      <w:rFonts w:ascii="TH SarabunPSK" w:hAnsi="TH SarabunPSK" w:cs="TH SarabunPSK"/>
                      <w:b/>
                      <w:bCs/>
                      <w:color w:val="000000" w:themeColor="text1"/>
                      <w:sz w:val="28"/>
                      <w:cs/>
                    </w:rPr>
                    <w:br/>
                  </w:r>
                </w:p>
              </w:tc>
            </w:tr>
          </w:tbl>
          <w:p w:rsidR="0064767B" w:rsidRPr="00CD6C75" w:rsidRDefault="0064767B" w:rsidP="0064767B">
            <w:pPr>
              <w:contextualSpacing/>
              <w:rPr>
                <w:rFonts w:ascii="TH SarabunPSK" w:hAnsi="TH SarabunPSK" w:cs="TH SarabunPSK"/>
                <w:b/>
                <w:bCs/>
                <w:color w:val="000000" w:themeColor="text1"/>
                <w:sz w:val="28"/>
              </w:rPr>
            </w:pPr>
          </w:p>
        </w:tc>
      </w:tr>
      <w:tr w:rsidR="00512C4B" w:rsidRPr="00CD6C75" w:rsidTr="0064767B">
        <w:tc>
          <w:tcPr>
            <w:tcW w:w="2694" w:type="dxa"/>
            <w:tcBorders>
              <w:top w:val="single" w:sz="4" w:space="0" w:color="auto"/>
              <w:left w:val="single" w:sz="4" w:space="0" w:color="auto"/>
              <w:bottom w:val="single" w:sz="4" w:space="0" w:color="auto"/>
              <w:right w:val="single" w:sz="4" w:space="0" w:color="auto"/>
            </w:tcBorders>
          </w:tcPr>
          <w:p w:rsidR="0064767B" w:rsidRPr="00CD6C75" w:rsidRDefault="0064767B" w:rsidP="0064767B">
            <w:pPr>
              <w:contextualSpacing/>
              <w:rPr>
                <w:rFonts w:ascii="TH SarabunPSK" w:hAnsi="TH SarabunPSK" w:cs="TH SarabunPSK"/>
                <w:b/>
                <w:bCs/>
                <w:color w:val="000000" w:themeColor="text1"/>
                <w:sz w:val="28"/>
                <w:highlight w:val="yellow"/>
                <w:cs/>
              </w:rPr>
            </w:pPr>
            <w:r w:rsidRPr="00CD6C75">
              <w:rPr>
                <w:rFonts w:ascii="TH SarabunPSK" w:hAnsi="TH SarabunPSK" w:cs="TH SarabunPSK"/>
                <w:b/>
                <w:bCs/>
                <w:color w:val="000000" w:themeColor="text1"/>
                <w:sz w:val="28"/>
                <w:cs/>
              </w:rPr>
              <w:t xml:space="preserve">วิธีการประเมินผล : </w:t>
            </w:r>
          </w:p>
        </w:tc>
        <w:tc>
          <w:tcPr>
            <w:tcW w:w="7258" w:type="dxa"/>
            <w:tcBorders>
              <w:top w:val="single" w:sz="4" w:space="0" w:color="auto"/>
              <w:left w:val="single" w:sz="4" w:space="0" w:color="auto"/>
              <w:bottom w:val="single" w:sz="4" w:space="0" w:color="auto"/>
              <w:right w:val="single" w:sz="4" w:space="0" w:color="auto"/>
            </w:tcBorders>
          </w:tcPr>
          <w:p w:rsidR="0064767B" w:rsidRPr="00CD6C75" w:rsidRDefault="0064767B" w:rsidP="0064767B">
            <w:pPr>
              <w:contextualSpacing/>
              <w:jc w:val="thaiDistribute"/>
              <w:rPr>
                <w:rFonts w:ascii="TH SarabunPSK" w:hAnsi="TH SarabunPSK" w:cs="TH SarabunPSK"/>
                <w:color w:val="000000" w:themeColor="text1"/>
                <w:sz w:val="28"/>
                <w:cs/>
              </w:rPr>
            </w:pPr>
            <w:r w:rsidRPr="00CD6C75">
              <w:rPr>
                <w:rFonts w:ascii="TH SarabunPSK" w:hAnsi="TH SarabunPSK" w:cs="TH SarabunPSK" w:hint="cs"/>
                <w:color w:val="000000" w:themeColor="text1"/>
                <w:sz w:val="28"/>
                <w:cs/>
              </w:rPr>
              <w:t xml:space="preserve">1. ตรวจสอบจากรายงานที่เสนอ </w:t>
            </w:r>
            <w:r w:rsidRPr="00CD6C75">
              <w:rPr>
                <w:rFonts w:ascii="TH SarabunPSK" w:hAnsi="TH SarabunPSK" w:cs="TH SarabunPSK"/>
                <w:color w:val="000000" w:themeColor="text1"/>
                <w:sz w:val="28"/>
              </w:rPr>
              <w:t xml:space="preserve">CIO </w:t>
            </w:r>
            <w:r w:rsidRPr="00CD6C75">
              <w:rPr>
                <w:rFonts w:ascii="TH SarabunPSK" w:hAnsi="TH SarabunPSK" w:cs="TH SarabunPSK"/>
                <w:color w:val="000000" w:themeColor="text1"/>
                <w:sz w:val="28"/>
                <w:cs/>
              </w:rPr>
              <w:t>สป.สธ.</w:t>
            </w:r>
          </w:p>
          <w:p w:rsidR="0064767B" w:rsidRPr="00CD6C75" w:rsidRDefault="0064767B" w:rsidP="0064767B">
            <w:pPr>
              <w:ind w:right="63"/>
              <w:contextualSpacing/>
              <w:jc w:val="thaiDistribute"/>
              <w:rPr>
                <w:rFonts w:ascii="TH SarabunPSK" w:hAnsi="TH SarabunPSK" w:cs="TH SarabunPSK"/>
                <w:color w:val="000000" w:themeColor="text1"/>
                <w:sz w:val="28"/>
              </w:rPr>
            </w:pPr>
            <w:r w:rsidRPr="00CD6C75">
              <w:rPr>
                <w:rFonts w:ascii="TH SarabunPSK" w:hAnsi="TH SarabunPSK" w:cs="TH SarabunPSK" w:hint="cs"/>
                <w:color w:val="000000" w:themeColor="text1"/>
                <w:sz w:val="28"/>
                <w:cs/>
              </w:rPr>
              <w:t>2. ผลการใช้งาน Application PCC โดยการสอบถามจากทีมหมอครอบครัว (PCC) ที่ได้ทดลองใช้งานจริง</w:t>
            </w:r>
          </w:p>
        </w:tc>
      </w:tr>
      <w:tr w:rsidR="00512C4B" w:rsidRPr="00CD6C75" w:rsidTr="0064767B">
        <w:trPr>
          <w:trHeight w:val="96"/>
        </w:trPr>
        <w:tc>
          <w:tcPr>
            <w:tcW w:w="2694" w:type="dxa"/>
            <w:tcBorders>
              <w:top w:val="single" w:sz="4" w:space="0" w:color="auto"/>
              <w:left w:val="single" w:sz="4" w:space="0" w:color="auto"/>
              <w:bottom w:val="single" w:sz="4" w:space="0" w:color="auto"/>
              <w:right w:val="single" w:sz="4" w:space="0" w:color="auto"/>
            </w:tcBorders>
          </w:tcPr>
          <w:p w:rsidR="0064767B" w:rsidRPr="00CD6C75" w:rsidRDefault="0064767B" w:rsidP="0064767B">
            <w:pPr>
              <w:contextualSpacing/>
              <w:rPr>
                <w:rFonts w:ascii="TH SarabunPSK" w:hAnsi="TH SarabunPSK" w:cs="TH SarabunPSK"/>
                <w:b/>
                <w:bCs/>
                <w:color w:val="000000" w:themeColor="text1"/>
                <w:sz w:val="28"/>
                <w:cs/>
              </w:rPr>
            </w:pPr>
            <w:r w:rsidRPr="00CD6C75">
              <w:rPr>
                <w:rFonts w:cs="Angsana New"/>
                <w:color w:val="000000" w:themeColor="text1"/>
                <w:sz w:val="28"/>
                <w:cs/>
              </w:rPr>
              <w:br w:type="page"/>
            </w:r>
            <w:r w:rsidRPr="00CD6C75">
              <w:rPr>
                <w:rFonts w:ascii="TH SarabunPSK" w:hAnsi="TH SarabunPSK" w:cs="TH SarabunPSK"/>
                <w:b/>
                <w:bCs/>
                <w:color w:val="000000" w:themeColor="text1"/>
                <w:sz w:val="28"/>
                <w:cs/>
              </w:rPr>
              <w:t xml:space="preserve">เอกสารสนับสนุน : </w:t>
            </w:r>
          </w:p>
        </w:tc>
        <w:tc>
          <w:tcPr>
            <w:tcW w:w="7258" w:type="dxa"/>
            <w:tcBorders>
              <w:top w:val="single" w:sz="4" w:space="0" w:color="auto"/>
              <w:left w:val="single" w:sz="4" w:space="0" w:color="auto"/>
              <w:bottom w:val="single" w:sz="4" w:space="0" w:color="auto"/>
              <w:right w:val="single" w:sz="4" w:space="0" w:color="auto"/>
            </w:tcBorders>
          </w:tcPr>
          <w:p w:rsidR="0064767B" w:rsidRPr="00CD6C75" w:rsidRDefault="0064767B" w:rsidP="0064767B">
            <w:pPr>
              <w:ind w:left="34"/>
              <w:rPr>
                <w:rFonts w:ascii="TH SarabunPSK" w:hAnsi="TH SarabunPSK" w:cs="TH SarabunPSK"/>
                <w:color w:val="000000" w:themeColor="text1"/>
                <w:sz w:val="28"/>
              </w:rPr>
            </w:pPr>
            <w:r w:rsidRPr="00CD6C75">
              <w:rPr>
                <w:rFonts w:ascii="TH SarabunPSK" w:hAnsi="TH SarabunPSK" w:cs="TH SarabunPSK" w:hint="cs"/>
                <w:color w:val="000000" w:themeColor="text1"/>
                <w:sz w:val="28"/>
                <w:cs/>
              </w:rPr>
              <w:t xml:space="preserve">1. </w:t>
            </w:r>
            <w:r w:rsidRPr="00CD6C75">
              <w:rPr>
                <w:rFonts w:ascii="TH SarabunPSK" w:hAnsi="TH SarabunPSK" w:cs="TH SarabunPSK"/>
                <w:color w:val="000000" w:themeColor="text1"/>
                <w:sz w:val="28"/>
                <w:cs/>
              </w:rPr>
              <w:t>แนวทางและมาตรฐานเชื่อมโยงข้อมูล</w:t>
            </w:r>
            <w:r w:rsidRPr="00CD6C75">
              <w:rPr>
                <w:rFonts w:ascii="TH SarabunPSK" w:hAnsi="TH SarabunPSK" w:cs="TH SarabunPSK" w:hint="cs"/>
                <w:color w:val="000000" w:themeColor="text1"/>
                <w:sz w:val="28"/>
                <w:cs/>
              </w:rPr>
              <w:t>ผ่าน</w:t>
            </w:r>
            <w:r w:rsidRPr="00CD6C75">
              <w:rPr>
                <w:rFonts w:ascii="TH SarabunPSK" w:hAnsi="TH SarabunPSK" w:cs="TH SarabunPSK"/>
                <w:color w:val="000000" w:themeColor="text1"/>
                <w:sz w:val="28"/>
                <w:cs/>
              </w:rPr>
              <w:t>ตัวกลางสำหรับการเชื่อมโยงและแลกเปลี่ยนข้อมูล</w:t>
            </w:r>
            <w:r w:rsidRPr="00CD6C75">
              <w:rPr>
                <w:rFonts w:ascii="TH SarabunPSK" w:hAnsi="TH SarabunPSK" w:cs="TH SarabunPSK" w:hint="cs"/>
                <w:color w:val="000000" w:themeColor="text1"/>
                <w:sz w:val="28"/>
                <w:cs/>
              </w:rPr>
              <w:t>สำหรับโรงพยาบาล</w:t>
            </w:r>
            <w:r w:rsidRPr="00CD6C75">
              <w:rPr>
                <w:rFonts w:ascii="TH SarabunPSK" w:hAnsi="TH SarabunPSK" w:cs="TH SarabunPSK"/>
                <w:color w:val="000000" w:themeColor="text1"/>
                <w:sz w:val="28"/>
                <w:cs/>
              </w:rPr>
              <w:t xml:space="preserve"> (</w:t>
            </w:r>
            <w:r w:rsidRPr="00CD6C75">
              <w:rPr>
                <w:rFonts w:ascii="TH SarabunPSK" w:hAnsi="TH SarabunPSK" w:cs="TH SarabunPSK"/>
                <w:color w:val="000000" w:themeColor="text1"/>
                <w:sz w:val="28"/>
              </w:rPr>
              <w:t>HIS Gateway</w:t>
            </w:r>
            <w:r w:rsidRPr="00CD6C75">
              <w:rPr>
                <w:rFonts w:ascii="TH SarabunPSK" w:hAnsi="TH SarabunPSK" w:cs="TH SarabunPSK"/>
                <w:color w:val="000000" w:themeColor="text1"/>
                <w:sz w:val="28"/>
                <w:cs/>
              </w:rPr>
              <w:t>)</w:t>
            </w:r>
          </w:p>
          <w:p w:rsidR="0064767B" w:rsidRPr="00CD6C75" w:rsidRDefault="0064767B" w:rsidP="0064767B">
            <w:pPr>
              <w:ind w:left="34"/>
              <w:rPr>
                <w:rFonts w:ascii="TH SarabunPSK" w:hAnsi="TH SarabunPSK" w:cs="TH SarabunPSK"/>
                <w:color w:val="000000" w:themeColor="text1"/>
                <w:sz w:val="28"/>
              </w:rPr>
            </w:pPr>
            <w:r w:rsidRPr="00CD6C75">
              <w:rPr>
                <w:rFonts w:ascii="TH SarabunPSK" w:hAnsi="TH SarabunPSK" w:cs="TH SarabunPSK" w:hint="cs"/>
                <w:color w:val="000000" w:themeColor="text1"/>
                <w:sz w:val="28"/>
                <w:cs/>
              </w:rPr>
              <w:t xml:space="preserve">2. ผลวิเคราะห์แนวทางการใช้ Application </w:t>
            </w:r>
            <w:r w:rsidRPr="00CD6C75">
              <w:rPr>
                <w:rFonts w:ascii="TH SarabunPSK" w:hAnsi="TH SarabunPSK" w:cs="TH SarabunPSK"/>
                <w:color w:val="000000" w:themeColor="text1"/>
                <w:sz w:val="28"/>
              </w:rPr>
              <w:t xml:space="preserve">PCC </w:t>
            </w:r>
            <w:r w:rsidRPr="00CD6C75">
              <w:rPr>
                <w:rFonts w:ascii="TH SarabunPSK" w:hAnsi="TH SarabunPSK" w:cs="TH SarabunPSK" w:hint="cs"/>
                <w:color w:val="000000" w:themeColor="text1"/>
                <w:sz w:val="28"/>
                <w:cs/>
              </w:rPr>
              <w:t>ดูแลประชาชน (PCC Platform) โดย สปค.</w:t>
            </w:r>
          </w:p>
          <w:p w:rsidR="0064767B" w:rsidRPr="00CD6C75" w:rsidRDefault="0064767B" w:rsidP="0064767B">
            <w:pPr>
              <w:ind w:left="-43"/>
              <w:rPr>
                <w:rFonts w:ascii="TH SarabunPSK" w:hAnsi="TH SarabunPSK" w:cs="TH SarabunPSK"/>
                <w:color w:val="000000" w:themeColor="text1"/>
                <w:sz w:val="28"/>
              </w:rPr>
            </w:pPr>
            <w:r w:rsidRPr="00CD6C75">
              <w:rPr>
                <w:rFonts w:ascii="TH SarabunPSK" w:hAnsi="TH SarabunPSK" w:cs="TH SarabunPSK" w:hint="cs"/>
                <w:color w:val="000000" w:themeColor="text1"/>
                <w:sz w:val="28"/>
                <w:cs/>
              </w:rPr>
              <w:t xml:space="preserve">3. คู่มือ การใช้งาน App. </w:t>
            </w:r>
            <w:r w:rsidRPr="00CD6C75">
              <w:rPr>
                <w:rFonts w:ascii="TH SarabunPSK" w:hAnsi="TH SarabunPSK" w:cs="TH SarabunPSK"/>
                <w:color w:val="000000" w:themeColor="text1"/>
                <w:sz w:val="28"/>
              </w:rPr>
              <w:t>PCC</w:t>
            </w:r>
          </w:p>
        </w:tc>
      </w:tr>
      <w:tr w:rsidR="00512C4B" w:rsidRPr="00CD6C75" w:rsidTr="0064767B">
        <w:trPr>
          <w:trHeight w:val="1842"/>
        </w:trPr>
        <w:tc>
          <w:tcPr>
            <w:tcW w:w="2694" w:type="dxa"/>
            <w:tcBorders>
              <w:top w:val="single" w:sz="4" w:space="0" w:color="auto"/>
              <w:left w:val="single" w:sz="4" w:space="0" w:color="auto"/>
              <w:bottom w:val="single" w:sz="4" w:space="0" w:color="auto"/>
              <w:right w:val="single" w:sz="4" w:space="0" w:color="auto"/>
            </w:tcBorders>
          </w:tcPr>
          <w:p w:rsidR="0064767B" w:rsidRPr="00CD6C75" w:rsidRDefault="0064767B" w:rsidP="0064767B">
            <w:pPr>
              <w:contextualSpacing/>
              <w:rPr>
                <w:rFonts w:ascii="TH SarabunPSK" w:hAnsi="TH SarabunPSK" w:cs="TH SarabunPSK"/>
                <w:color w:val="000000" w:themeColor="text1"/>
                <w:sz w:val="28"/>
              </w:rPr>
            </w:pPr>
            <w:r w:rsidRPr="00CD6C75">
              <w:rPr>
                <w:rFonts w:ascii="TH SarabunPSK" w:hAnsi="TH SarabunPSK" w:cs="TH SarabunPSK"/>
                <w:b/>
                <w:bCs/>
                <w:color w:val="000000" w:themeColor="text1"/>
                <w:sz w:val="28"/>
                <w:cs/>
              </w:rPr>
              <w:lastRenderedPageBreak/>
              <w:t>รายละเอียดข้อมูลพื้นฐาน</w:t>
            </w:r>
          </w:p>
          <w:p w:rsidR="0064767B" w:rsidRPr="00CD6C75" w:rsidRDefault="0064767B" w:rsidP="0064767B">
            <w:pPr>
              <w:contextualSpacing/>
              <w:rPr>
                <w:rFonts w:ascii="TH SarabunPSK" w:hAnsi="TH SarabunPSK" w:cs="TH SarabunPSK"/>
                <w:color w:val="000000" w:themeColor="text1"/>
                <w:sz w:val="28"/>
              </w:rPr>
            </w:pPr>
          </w:p>
          <w:p w:rsidR="0064767B" w:rsidRPr="00CD6C75" w:rsidRDefault="0064767B" w:rsidP="0064767B">
            <w:pPr>
              <w:contextualSpacing/>
              <w:rPr>
                <w:rFonts w:ascii="TH SarabunPSK" w:hAnsi="TH SarabunPSK" w:cs="TH SarabunPSK"/>
                <w:color w:val="000000" w:themeColor="text1"/>
                <w:sz w:val="28"/>
              </w:rPr>
            </w:pPr>
          </w:p>
          <w:p w:rsidR="0064767B" w:rsidRPr="00CD6C75" w:rsidRDefault="0064767B" w:rsidP="0064767B">
            <w:pPr>
              <w:contextualSpacing/>
              <w:rPr>
                <w:rFonts w:ascii="TH SarabunPSK" w:hAnsi="TH SarabunPSK" w:cs="TH SarabunPSK"/>
                <w:color w:val="000000" w:themeColor="text1"/>
                <w:sz w:val="28"/>
                <w:cs/>
              </w:rPr>
            </w:pPr>
          </w:p>
        </w:tc>
        <w:tc>
          <w:tcPr>
            <w:tcW w:w="7258" w:type="dxa"/>
            <w:tcBorders>
              <w:top w:val="single" w:sz="4" w:space="0" w:color="auto"/>
              <w:left w:val="single" w:sz="4" w:space="0" w:color="auto"/>
              <w:bottom w:val="single" w:sz="4" w:space="0" w:color="auto"/>
              <w:right w:val="single" w:sz="4" w:space="0" w:color="auto"/>
            </w:tcBorders>
          </w:tcPr>
          <w:tbl>
            <w:tblPr>
              <w:tblW w:w="67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749"/>
              <w:gridCol w:w="935"/>
              <w:gridCol w:w="1436"/>
              <w:gridCol w:w="1293"/>
              <w:gridCol w:w="1295"/>
            </w:tblGrid>
            <w:tr w:rsidR="00512C4B" w:rsidRPr="00CD6C75" w:rsidTr="0064767B">
              <w:trPr>
                <w:trHeight w:val="348"/>
                <w:jc w:val="center"/>
              </w:trPr>
              <w:tc>
                <w:tcPr>
                  <w:tcW w:w="1749" w:type="dxa"/>
                  <w:vMerge w:val="restart"/>
                </w:tcPr>
                <w:p w:rsidR="0064767B" w:rsidRPr="00CD6C75" w:rsidRDefault="0064767B" w:rsidP="0064767B">
                  <w:pPr>
                    <w:contextualSpacing/>
                    <w:jc w:val="center"/>
                    <w:rPr>
                      <w:rFonts w:ascii="TH SarabunPSK" w:hAnsi="TH SarabunPSK" w:cs="TH SarabunPSK"/>
                      <w:b/>
                      <w:bCs/>
                      <w:color w:val="000000" w:themeColor="text1"/>
                      <w:sz w:val="28"/>
                    </w:rPr>
                  </w:pPr>
                  <w:r w:rsidRPr="00CD6C75">
                    <w:rPr>
                      <w:rFonts w:ascii="TH SarabunPSK" w:hAnsi="TH SarabunPSK" w:cs="TH SarabunPSK"/>
                      <w:b/>
                      <w:bCs/>
                      <w:color w:val="000000" w:themeColor="text1"/>
                      <w:sz w:val="28"/>
                    </w:rPr>
                    <w:t>Baseline data</w:t>
                  </w:r>
                </w:p>
              </w:tc>
              <w:tc>
                <w:tcPr>
                  <w:tcW w:w="935" w:type="dxa"/>
                  <w:vMerge w:val="restart"/>
                </w:tcPr>
                <w:p w:rsidR="0064767B" w:rsidRPr="00CD6C75" w:rsidRDefault="0064767B" w:rsidP="0064767B">
                  <w:pPr>
                    <w:contextualSpacing/>
                    <w:jc w:val="center"/>
                    <w:rPr>
                      <w:rFonts w:ascii="TH SarabunPSK" w:hAnsi="TH SarabunPSK" w:cs="TH SarabunPSK"/>
                      <w:b/>
                      <w:bCs/>
                      <w:color w:val="000000" w:themeColor="text1"/>
                      <w:sz w:val="28"/>
                      <w:cs/>
                    </w:rPr>
                  </w:pPr>
                  <w:r w:rsidRPr="00CD6C75">
                    <w:rPr>
                      <w:rFonts w:ascii="TH SarabunPSK" w:hAnsi="TH SarabunPSK" w:cs="TH SarabunPSK"/>
                      <w:b/>
                      <w:bCs/>
                      <w:color w:val="000000" w:themeColor="text1"/>
                      <w:sz w:val="28"/>
                      <w:cs/>
                    </w:rPr>
                    <w:t>หน่วยวัด</w:t>
                  </w:r>
                </w:p>
              </w:tc>
              <w:tc>
                <w:tcPr>
                  <w:tcW w:w="4024" w:type="dxa"/>
                  <w:gridSpan w:val="3"/>
                </w:tcPr>
                <w:p w:rsidR="0064767B" w:rsidRPr="00CD6C75" w:rsidRDefault="0064767B" w:rsidP="0064767B">
                  <w:pPr>
                    <w:contextualSpacing/>
                    <w:jc w:val="center"/>
                    <w:rPr>
                      <w:rFonts w:ascii="TH SarabunPSK" w:hAnsi="TH SarabunPSK" w:cs="TH SarabunPSK"/>
                      <w:b/>
                      <w:bCs/>
                      <w:color w:val="000000" w:themeColor="text1"/>
                      <w:sz w:val="28"/>
                    </w:rPr>
                  </w:pPr>
                  <w:r w:rsidRPr="00CD6C75">
                    <w:rPr>
                      <w:rFonts w:ascii="TH SarabunPSK" w:hAnsi="TH SarabunPSK" w:cs="TH SarabunPSK"/>
                      <w:b/>
                      <w:bCs/>
                      <w:color w:val="000000" w:themeColor="text1"/>
                      <w:sz w:val="28"/>
                      <w:cs/>
                    </w:rPr>
                    <w:t>ผลการดำเนินงานในรอบปีงบประมาณ พ.ศ.</w:t>
                  </w:r>
                </w:p>
              </w:tc>
            </w:tr>
            <w:tr w:rsidR="00512C4B" w:rsidRPr="00CD6C75" w:rsidTr="0064767B">
              <w:trPr>
                <w:trHeight w:val="368"/>
                <w:jc w:val="center"/>
              </w:trPr>
              <w:tc>
                <w:tcPr>
                  <w:tcW w:w="1749" w:type="dxa"/>
                  <w:vMerge/>
                </w:tcPr>
                <w:p w:rsidR="0064767B" w:rsidRPr="00CD6C75" w:rsidRDefault="0064767B" w:rsidP="0064767B">
                  <w:pPr>
                    <w:contextualSpacing/>
                    <w:jc w:val="center"/>
                    <w:rPr>
                      <w:rFonts w:ascii="TH SarabunPSK" w:hAnsi="TH SarabunPSK" w:cs="TH SarabunPSK"/>
                      <w:b/>
                      <w:bCs/>
                      <w:color w:val="000000" w:themeColor="text1"/>
                      <w:sz w:val="28"/>
                    </w:rPr>
                  </w:pPr>
                </w:p>
              </w:tc>
              <w:tc>
                <w:tcPr>
                  <w:tcW w:w="935" w:type="dxa"/>
                  <w:vMerge/>
                </w:tcPr>
                <w:p w:rsidR="0064767B" w:rsidRPr="00CD6C75" w:rsidRDefault="0064767B" w:rsidP="0064767B">
                  <w:pPr>
                    <w:contextualSpacing/>
                    <w:jc w:val="center"/>
                    <w:rPr>
                      <w:rFonts w:ascii="TH SarabunPSK" w:hAnsi="TH SarabunPSK" w:cs="TH SarabunPSK"/>
                      <w:b/>
                      <w:bCs/>
                      <w:color w:val="000000" w:themeColor="text1"/>
                      <w:sz w:val="28"/>
                    </w:rPr>
                  </w:pPr>
                </w:p>
              </w:tc>
              <w:tc>
                <w:tcPr>
                  <w:tcW w:w="1436" w:type="dxa"/>
                </w:tcPr>
                <w:p w:rsidR="0064767B" w:rsidRPr="00CD6C75" w:rsidRDefault="0064767B" w:rsidP="0064767B">
                  <w:pPr>
                    <w:contextualSpacing/>
                    <w:jc w:val="center"/>
                    <w:rPr>
                      <w:rFonts w:ascii="TH SarabunPSK" w:hAnsi="TH SarabunPSK" w:cs="TH SarabunPSK"/>
                      <w:b/>
                      <w:bCs/>
                      <w:color w:val="000000" w:themeColor="text1"/>
                      <w:sz w:val="28"/>
                    </w:rPr>
                  </w:pPr>
                  <w:r w:rsidRPr="00CD6C75">
                    <w:rPr>
                      <w:rFonts w:ascii="TH SarabunPSK" w:hAnsi="TH SarabunPSK" w:cs="TH SarabunPSK"/>
                      <w:b/>
                      <w:bCs/>
                      <w:color w:val="000000" w:themeColor="text1"/>
                      <w:sz w:val="28"/>
                      <w:cs/>
                    </w:rPr>
                    <w:t>25</w:t>
                  </w:r>
                  <w:r w:rsidRPr="00CD6C75">
                    <w:rPr>
                      <w:rFonts w:ascii="TH SarabunPSK" w:hAnsi="TH SarabunPSK" w:cs="TH SarabunPSK" w:hint="cs"/>
                      <w:b/>
                      <w:bCs/>
                      <w:color w:val="000000" w:themeColor="text1"/>
                      <w:sz w:val="28"/>
                      <w:cs/>
                    </w:rPr>
                    <w:t>5</w:t>
                  </w:r>
                  <w:r w:rsidRPr="00CD6C75">
                    <w:rPr>
                      <w:rFonts w:ascii="TH SarabunPSK" w:hAnsi="TH SarabunPSK" w:cs="TH SarabunPSK"/>
                      <w:b/>
                      <w:bCs/>
                      <w:color w:val="000000" w:themeColor="text1"/>
                      <w:sz w:val="28"/>
                    </w:rPr>
                    <w:t>9</w:t>
                  </w:r>
                </w:p>
              </w:tc>
              <w:tc>
                <w:tcPr>
                  <w:tcW w:w="1293" w:type="dxa"/>
                </w:tcPr>
                <w:p w:rsidR="0064767B" w:rsidRPr="00CD6C75" w:rsidRDefault="0064767B" w:rsidP="0064767B">
                  <w:pPr>
                    <w:contextualSpacing/>
                    <w:jc w:val="center"/>
                    <w:rPr>
                      <w:rFonts w:ascii="TH SarabunPSK" w:hAnsi="TH SarabunPSK" w:cs="TH SarabunPSK"/>
                      <w:b/>
                      <w:bCs/>
                      <w:color w:val="000000" w:themeColor="text1"/>
                      <w:sz w:val="28"/>
                    </w:rPr>
                  </w:pPr>
                  <w:r w:rsidRPr="00CD6C75">
                    <w:rPr>
                      <w:rFonts w:ascii="TH SarabunPSK" w:hAnsi="TH SarabunPSK" w:cs="TH SarabunPSK" w:hint="cs"/>
                      <w:b/>
                      <w:bCs/>
                      <w:color w:val="000000" w:themeColor="text1"/>
                      <w:sz w:val="28"/>
                      <w:cs/>
                    </w:rPr>
                    <w:t>25</w:t>
                  </w:r>
                  <w:r w:rsidRPr="00CD6C75">
                    <w:rPr>
                      <w:rFonts w:ascii="TH SarabunPSK" w:hAnsi="TH SarabunPSK" w:cs="TH SarabunPSK"/>
                      <w:b/>
                      <w:bCs/>
                      <w:color w:val="000000" w:themeColor="text1"/>
                      <w:sz w:val="28"/>
                    </w:rPr>
                    <w:t>60</w:t>
                  </w:r>
                </w:p>
              </w:tc>
              <w:tc>
                <w:tcPr>
                  <w:tcW w:w="1294" w:type="dxa"/>
                </w:tcPr>
                <w:p w:rsidR="0064767B" w:rsidRPr="00CD6C75" w:rsidRDefault="0064767B" w:rsidP="0064767B">
                  <w:pPr>
                    <w:contextualSpacing/>
                    <w:jc w:val="center"/>
                    <w:rPr>
                      <w:rFonts w:ascii="TH SarabunPSK" w:hAnsi="TH SarabunPSK" w:cs="TH SarabunPSK"/>
                      <w:b/>
                      <w:bCs/>
                      <w:color w:val="000000" w:themeColor="text1"/>
                      <w:sz w:val="28"/>
                    </w:rPr>
                  </w:pPr>
                  <w:r w:rsidRPr="00CD6C75">
                    <w:rPr>
                      <w:rFonts w:ascii="TH SarabunPSK" w:hAnsi="TH SarabunPSK" w:cs="TH SarabunPSK" w:hint="cs"/>
                      <w:b/>
                      <w:bCs/>
                      <w:color w:val="000000" w:themeColor="text1"/>
                      <w:sz w:val="28"/>
                      <w:cs/>
                    </w:rPr>
                    <w:t>2561</w:t>
                  </w:r>
                </w:p>
              </w:tc>
            </w:tr>
            <w:tr w:rsidR="00512C4B" w:rsidRPr="00CD6C75" w:rsidTr="0064767B">
              <w:trPr>
                <w:trHeight w:val="696"/>
                <w:jc w:val="center"/>
              </w:trPr>
              <w:tc>
                <w:tcPr>
                  <w:tcW w:w="1749" w:type="dxa"/>
                </w:tcPr>
                <w:p w:rsidR="0064767B" w:rsidRPr="00CD6C75" w:rsidRDefault="0064767B" w:rsidP="0064767B">
                  <w:pPr>
                    <w:contextualSpacing/>
                    <w:rPr>
                      <w:rFonts w:ascii="TH SarabunPSK" w:hAnsi="TH SarabunPSK" w:cs="TH SarabunPSK"/>
                      <w:color w:val="000000" w:themeColor="text1"/>
                      <w:sz w:val="28"/>
                      <w:cs/>
                    </w:rPr>
                  </w:pPr>
                  <w:r w:rsidRPr="00CD6C75">
                    <w:rPr>
                      <w:rFonts w:ascii="TH SarabunPSK" w:hAnsi="TH SarabunPSK" w:cs="TH SarabunPSK" w:hint="cs"/>
                      <w:color w:val="000000" w:themeColor="text1"/>
                      <w:sz w:val="28"/>
                      <w:cs/>
                    </w:rPr>
                    <w:t xml:space="preserve">ทีม </w:t>
                  </w:r>
                  <w:r w:rsidRPr="00CD6C75">
                    <w:rPr>
                      <w:rFonts w:ascii="TH SarabunPSK" w:hAnsi="TH SarabunPSK" w:cs="TH SarabunPSK"/>
                      <w:color w:val="000000" w:themeColor="text1"/>
                      <w:sz w:val="28"/>
                    </w:rPr>
                    <w:t xml:space="preserve">PCC </w:t>
                  </w:r>
                  <w:r w:rsidRPr="00CD6C75">
                    <w:rPr>
                      <w:rFonts w:ascii="TH SarabunPSK" w:hAnsi="TH SarabunPSK" w:cs="TH SarabunPSK"/>
                      <w:color w:val="000000" w:themeColor="text1"/>
                      <w:sz w:val="28"/>
                      <w:cs/>
                    </w:rPr>
                    <w:t>ที่</w:t>
                  </w:r>
                  <w:r w:rsidRPr="00CD6C75">
                    <w:rPr>
                      <w:rFonts w:ascii="TH SarabunPSK" w:hAnsi="TH SarabunPSK" w:cs="TH SarabunPSK" w:hint="cs"/>
                      <w:color w:val="000000" w:themeColor="text1"/>
                      <w:sz w:val="28"/>
                      <w:cs/>
                    </w:rPr>
                    <w:t>มีการใช้</w:t>
                  </w:r>
                  <w:r w:rsidRPr="00CD6C75">
                    <w:rPr>
                      <w:rFonts w:ascii="TH SarabunPSK" w:hAnsi="TH SarabunPSK" w:cs="TH SarabunPSK"/>
                      <w:color w:val="000000" w:themeColor="text1"/>
                      <w:sz w:val="28"/>
                      <w:cs/>
                    </w:rPr>
                    <w:t xml:space="preserve"> </w:t>
                  </w:r>
                  <w:r w:rsidRPr="00CD6C75">
                    <w:rPr>
                      <w:rFonts w:ascii="TH SarabunPSK" w:hAnsi="TH SarabunPSK" w:cs="TH SarabunPSK"/>
                      <w:color w:val="000000" w:themeColor="text1"/>
                      <w:sz w:val="28"/>
                    </w:rPr>
                    <w:t>App. PCC</w:t>
                  </w:r>
                  <w:r w:rsidRPr="00CD6C75">
                    <w:rPr>
                      <w:rFonts w:ascii="TH SarabunPSK" w:hAnsi="TH SarabunPSK" w:cs="TH SarabunPSK"/>
                      <w:color w:val="000000" w:themeColor="text1"/>
                      <w:sz w:val="28"/>
                      <w:cs/>
                    </w:rPr>
                    <w:t xml:space="preserve"> </w:t>
                  </w:r>
                </w:p>
              </w:tc>
              <w:tc>
                <w:tcPr>
                  <w:tcW w:w="935" w:type="dxa"/>
                </w:tcPr>
                <w:p w:rsidR="0064767B" w:rsidRPr="00CD6C75" w:rsidRDefault="0064767B" w:rsidP="0064767B">
                  <w:pPr>
                    <w:contextualSpacing/>
                    <w:jc w:val="center"/>
                    <w:rPr>
                      <w:rFonts w:ascii="TH SarabunPSK" w:hAnsi="TH SarabunPSK" w:cs="TH SarabunPSK"/>
                      <w:color w:val="000000" w:themeColor="text1"/>
                      <w:sz w:val="28"/>
                    </w:rPr>
                  </w:pPr>
                  <w:r w:rsidRPr="00CD6C75">
                    <w:rPr>
                      <w:rFonts w:ascii="TH SarabunPSK" w:hAnsi="TH SarabunPSK" w:cs="TH SarabunPSK" w:hint="cs"/>
                      <w:color w:val="000000" w:themeColor="text1"/>
                      <w:sz w:val="28"/>
                      <w:cs/>
                    </w:rPr>
                    <w:t>แห่ง</w:t>
                  </w:r>
                </w:p>
              </w:tc>
              <w:tc>
                <w:tcPr>
                  <w:tcW w:w="1436" w:type="dxa"/>
                </w:tcPr>
                <w:p w:rsidR="0064767B" w:rsidRPr="00CD6C75" w:rsidRDefault="0064767B" w:rsidP="0064767B">
                  <w:pPr>
                    <w:contextualSpacing/>
                    <w:jc w:val="center"/>
                    <w:rPr>
                      <w:rFonts w:ascii="TH SarabunPSK" w:hAnsi="TH SarabunPSK" w:cs="TH SarabunPSK"/>
                      <w:color w:val="000000" w:themeColor="text1"/>
                      <w:sz w:val="28"/>
                    </w:rPr>
                  </w:pPr>
                  <w:r w:rsidRPr="00CD6C75">
                    <w:rPr>
                      <w:rFonts w:ascii="TH SarabunPSK" w:hAnsi="TH SarabunPSK" w:cs="TH SarabunPSK" w:hint="cs"/>
                      <w:color w:val="000000" w:themeColor="text1"/>
                      <w:sz w:val="28"/>
                      <w:cs/>
                    </w:rPr>
                    <w:t>-</w:t>
                  </w:r>
                </w:p>
              </w:tc>
              <w:tc>
                <w:tcPr>
                  <w:tcW w:w="1293" w:type="dxa"/>
                </w:tcPr>
                <w:p w:rsidR="0064767B" w:rsidRPr="00CD6C75" w:rsidRDefault="0064767B" w:rsidP="0064767B">
                  <w:pPr>
                    <w:contextualSpacing/>
                    <w:jc w:val="center"/>
                    <w:rPr>
                      <w:rFonts w:ascii="TH SarabunPSK" w:hAnsi="TH SarabunPSK" w:cs="TH SarabunPSK"/>
                      <w:color w:val="000000" w:themeColor="text1"/>
                      <w:sz w:val="28"/>
                    </w:rPr>
                  </w:pPr>
                  <w:r w:rsidRPr="00CD6C75">
                    <w:rPr>
                      <w:rFonts w:ascii="TH SarabunPSK" w:hAnsi="TH SarabunPSK" w:cs="TH SarabunPSK" w:hint="cs"/>
                      <w:color w:val="000000" w:themeColor="text1"/>
                      <w:sz w:val="28"/>
                      <w:cs/>
                    </w:rPr>
                    <w:t>-</w:t>
                  </w:r>
                </w:p>
              </w:tc>
              <w:tc>
                <w:tcPr>
                  <w:tcW w:w="1294" w:type="dxa"/>
                </w:tcPr>
                <w:p w:rsidR="0064767B" w:rsidRPr="00CD6C75" w:rsidRDefault="0064767B" w:rsidP="0064767B">
                  <w:pPr>
                    <w:contextualSpacing/>
                    <w:jc w:val="center"/>
                    <w:rPr>
                      <w:rFonts w:ascii="TH SarabunPSK" w:hAnsi="TH SarabunPSK" w:cs="TH SarabunPSK"/>
                      <w:color w:val="000000" w:themeColor="text1"/>
                      <w:sz w:val="28"/>
                    </w:rPr>
                  </w:pPr>
                  <w:r w:rsidRPr="00CD6C75">
                    <w:rPr>
                      <w:rFonts w:ascii="TH SarabunPSK" w:hAnsi="TH SarabunPSK" w:cs="TH SarabunPSK" w:hint="cs"/>
                      <w:color w:val="000000" w:themeColor="text1"/>
                      <w:sz w:val="28"/>
                      <w:cs/>
                    </w:rPr>
                    <w:t>-</w:t>
                  </w:r>
                </w:p>
              </w:tc>
            </w:tr>
          </w:tbl>
          <w:p w:rsidR="0064767B" w:rsidRPr="00CD6C75" w:rsidRDefault="0064767B" w:rsidP="0064767B">
            <w:pPr>
              <w:contextualSpacing/>
              <w:rPr>
                <w:rFonts w:ascii="TH SarabunPSK" w:hAnsi="TH SarabunPSK" w:cs="TH SarabunPSK"/>
                <w:color w:val="000000" w:themeColor="text1"/>
                <w:sz w:val="28"/>
              </w:rPr>
            </w:pPr>
          </w:p>
        </w:tc>
      </w:tr>
      <w:tr w:rsidR="00512C4B" w:rsidRPr="00CD6C75" w:rsidTr="0064767B">
        <w:tc>
          <w:tcPr>
            <w:tcW w:w="2694" w:type="dxa"/>
            <w:tcBorders>
              <w:top w:val="single" w:sz="4" w:space="0" w:color="auto"/>
              <w:left w:val="single" w:sz="4" w:space="0" w:color="auto"/>
              <w:bottom w:val="single" w:sz="4" w:space="0" w:color="auto"/>
              <w:right w:val="single" w:sz="4" w:space="0" w:color="auto"/>
            </w:tcBorders>
          </w:tcPr>
          <w:p w:rsidR="0064767B" w:rsidRPr="00CD6C75" w:rsidRDefault="0064767B" w:rsidP="0064767B">
            <w:pPr>
              <w:contextualSpacing/>
              <w:rPr>
                <w:rFonts w:ascii="TH SarabunPSK" w:hAnsi="TH SarabunPSK" w:cs="TH SarabunPSK"/>
                <w:b/>
                <w:bCs/>
                <w:color w:val="000000" w:themeColor="text1"/>
                <w:sz w:val="28"/>
              </w:rPr>
            </w:pPr>
            <w:r w:rsidRPr="00CD6C75">
              <w:rPr>
                <w:rFonts w:ascii="TH SarabunPSK" w:hAnsi="TH SarabunPSK" w:cs="TH SarabunPSK"/>
                <w:b/>
                <w:bCs/>
                <w:color w:val="000000" w:themeColor="text1"/>
                <w:sz w:val="28"/>
                <w:cs/>
              </w:rPr>
              <w:t>ผู้ให้ข้อมูลทางวิชาการ /</w:t>
            </w:r>
          </w:p>
          <w:p w:rsidR="0064767B" w:rsidRPr="00CD6C75" w:rsidRDefault="0064767B" w:rsidP="0064767B">
            <w:pPr>
              <w:contextualSpacing/>
              <w:rPr>
                <w:rFonts w:ascii="TH SarabunPSK" w:hAnsi="TH SarabunPSK" w:cs="TH SarabunPSK"/>
                <w:b/>
                <w:bCs/>
                <w:color w:val="000000" w:themeColor="text1"/>
                <w:sz w:val="28"/>
              </w:rPr>
            </w:pPr>
            <w:r w:rsidRPr="00CD6C75">
              <w:rPr>
                <w:rFonts w:ascii="TH SarabunPSK" w:hAnsi="TH SarabunPSK" w:cs="TH SarabunPSK"/>
                <w:b/>
                <w:bCs/>
                <w:color w:val="000000" w:themeColor="text1"/>
                <w:sz w:val="28"/>
                <w:cs/>
              </w:rPr>
              <w:t>ผู้ประสานงานตัวชี้วัด</w:t>
            </w:r>
          </w:p>
        </w:tc>
        <w:tc>
          <w:tcPr>
            <w:tcW w:w="7258" w:type="dxa"/>
            <w:tcBorders>
              <w:top w:val="single" w:sz="4" w:space="0" w:color="auto"/>
              <w:left w:val="single" w:sz="4" w:space="0" w:color="auto"/>
              <w:bottom w:val="single" w:sz="4" w:space="0" w:color="auto"/>
              <w:right w:val="single" w:sz="4" w:space="0" w:color="auto"/>
            </w:tcBorders>
          </w:tcPr>
          <w:p w:rsidR="0064767B" w:rsidRPr="00CD6C75" w:rsidRDefault="0064767B" w:rsidP="0064767B">
            <w:pPr>
              <w:contextualSpacing/>
              <w:rPr>
                <w:rFonts w:ascii="TH SarabunPSK" w:hAnsi="TH SarabunPSK" w:cs="TH SarabunPSK"/>
                <w:b/>
                <w:bCs/>
                <w:color w:val="000000" w:themeColor="text1"/>
                <w:sz w:val="28"/>
                <w:u w:val="single"/>
              </w:rPr>
            </w:pPr>
            <w:r w:rsidRPr="00CD6C75">
              <w:rPr>
                <w:rFonts w:ascii="TH SarabunPSK" w:hAnsi="TH SarabunPSK" w:cs="TH SarabunPSK"/>
                <w:b/>
                <w:bCs/>
                <w:color w:val="000000" w:themeColor="text1"/>
                <w:sz w:val="28"/>
                <w:u w:val="single"/>
              </w:rPr>
              <w:t>Project Manager</w:t>
            </w:r>
            <w:r w:rsidRPr="00CD6C75">
              <w:rPr>
                <w:rFonts w:ascii="TH SarabunPSK" w:hAnsi="TH SarabunPSK" w:cs="TH SarabunPSK"/>
                <w:b/>
                <w:bCs/>
                <w:color w:val="000000" w:themeColor="text1"/>
                <w:sz w:val="28"/>
                <w:u w:val="single"/>
                <w:cs/>
              </w:rPr>
              <w:t>:</w:t>
            </w:r>
          </w:p>
          <w:p w:rsidR="0064767B" w:rsidRPr="00CD6C75" w:rsidRDefault="0064767B" w:rsidP="0064767B">
            <w:pPr>
              <w:contextualSpacing/>
              <w:rPr>
                <w:rFonts w:ascii="TH SarabunPSK" w:hAnsi="TH SarabunPSK" w:cs="TH SarabunPSK"/>
                <w:color w:val="000000" w:themeColor="text1"/>
                <w:sz w:val="28"/>
              </w:rPr>
            </w:pPr>
            <w:r w:rsidRPr="00CD6C75">
              <w:rPr>
                <w:rFonts w:ascii="TH SarabunPSK" w:hAnsi="TH SarabunPSK" w:cs="TH SarabunPSK"/>
                <w:color w:val="000000" w:themeColor="text1"/>
                <w:sz w:val="28"/>
              </w:rPr>
              <w:t>1</w:t>
            </w:r>
            <w:r w:rsidRPr="00CD6C75">
              <w:rPr>
                <w:rFonts w:ascii="TH SarabunPSK" w:hAnsi="TH SarabunPSK" w:cs="TH SarabunPSK"/>
                <w:color w:val="000000" w:themeColor="text1"/>
                <w:sz w:val="28"/>
                <w:cs/>
              </w:rPr>
              <w:t>.</w:t>
            </w:r>
            <w:r w:rsidRPr="00CD6C75">
              <w:rPr>
                <w:rFonts w:ascii="TH SarabunPSK" w:hAnsi="TH SarabunPSK" w:cs="TH SarabunPSK" w:hint="cs"/>
                <w:color w:val="000000" w:themeColor="text1"/>
                <w:sz w:val="28"/>
                <w:cs/>
              </w:rPr>
              <w:t xml:space="preserve"> นายแพทย์ไพฑูรย์  อ่อนเกตุ</w:t>
            </w:r>
            <w:r w:rsidRPr="00CD6C75">
              <w:rPr>
                <w:rFonts w:ascii="TH SarabunPSK" w:hAnsi="TH SarabunPSK" w:cs="TH SarabunPSK"/>
                <w:color w:val="000000" w:themeColor="text1"/>
                <w:sz w:val="28"/>
                <w:cs/>
              </w:rPr>
              <w:tab/>
              <w:t>รองผู้อำนวยการกลุ่มภารกิจด้าน</w:t>
            </w:r>
          </w:p>
          <w:p w:rsidR="0064767B" w:rsidRPr="00CD6C75" w:rsidRDefault="0064767B" w:rsidP="0064767B">
            <w:pPr>
              <w:contextualSpacing/>
              <w:rPr>
                <w:rFonts w:ascii="TH SarabunPSK" w:hAnsi="TH SarabunPSK" w:cs="TH SarabunPSK"/>
                <w:color w:val="000000" w:themeColor="text1"/>
                <w:sz w:val="28"/>
              </w:rPr>
            </w:pPr>
            <w:r w:rsidRPr="00CD6C75">
              <w:rPr>
                <w:rFonts w:ascii="TH SarabunPSK" w:hAnsi="TH SarabunPSK" w:cs="TH SarabunPSK"/>
                <w:color w:val="000000" w:themeColor="text1"/>
                <w:sz w:val="28"/>
                <w:cs/>
              </w:rPr>
              <w:tab/>
            </w:r>
            <w:r w:rsidRPr="00CD6C75">
              <w:rPr>
                <w:rFonts w:ascii="TH SarabunPSK" w:hAnsi="TH SarabunPSK" w:cs="TH SarabunPSK"/>
                <w:color w:val="000000" w:themeColor="text1"/>
                <w:sz w:val="28"/>
                <w:cs/>
              </w:rPr>
              <w:tab/>
            </w:r>
            <w:r w:rsidRPr="00CD6C75">
              <w:rPr>
                <w:rFonts w:ascii="TH SarabunPSK" w:hAnsi="TH SarabunPSK" w:cs="TH SarabunPSK"/>
                <w:color w:val="000000" w:themeColor="text1"/>
                <w:sz w:val="28"/>
                <w:cs/>
              </w:rPr>
              <w:tab/>
            </w:r>
            <w:r w:rsidRPr="00CD6C75">
              <w:rPr>
                <w:rFonts w:ascii="TH SarabunPSK" w:hAnsi="TH SarabunPSK" w:cs="TH SarabunPSK"/>
                <w:color w:val="000000" w:themeColor="text1"/>
                <w:sz w:val="28"/>
                <w:cs/>
              </w:rPr>
              <w:tab/>
              <w:t>การบริการปฐมภูมิ โรงพยาบาลกำแพงเพชร</w:t>
            </w:r>
          </w:p>
          <w:p w:rsidR="0064767B" w:rsidRPr="00CD6C75" w:rsidRDefault="0064767B" w:rsidP="0064767B">
            <w:pPr>
              <w:contextualSpacing/>
              <w:rPr>
                <w:rFonts w:ascii="TH SarabunPSK" w:hAnsi="TH SarabunPSK" w:cs="TH SarabunPSK"/>
                <w:color w:val="000000" w:themeColor="text1"/>
                <w:sz w:val="28"/>
              </w:rPr>
            </w:pPr>
            <w:r w:rsidRPr="00CD6C75">
              <w:rPr>
                <w:rFonts w:ascii="TH SarabunPSK" w:hAnsi="TH SarabunPSK" w:cs="TH SarabunPSK" w:hint="cs"/>
                <w:color w:val="000000" w:themeColor="text1"/>
                <w:sz w:val="28"/>
                <w:cs/>
              </w:rPr>
              <w:t xml:space="preserve">  </w:t>
            </w:r>
            <w:r w:rsidRPr="00CD6C75">
              <w:rPr>
                <w:rFonts w:ascii="TH SarabunPSK" w:hAnsi="TH SarabunPSK" w:cs="TH SarabunPSK"/>
                <w:color w:val="000000" w:themeColor="text1"/>
                <w:sz w:val="28"/>
                <w:cs/>
              </w:rPr>
              <w:t>โทรศัพท์ที่ทำงาน :</w:t>
            </w:r>
            <w:r w:rsidRPr="00CD6C75">
              <w:rPr>
                <w:rFonts w:ascii="TH SarabunPSK" w:hAnsi="TH SarabunPSK" w:cs="TH SarabunPSK" w:hint="cs"/>
                <w:color w:val="000000" w:themeColor="text1"/>
                <w:sz w:val="28"/>
                <w:cs/>
              </w:rPr>
              <w:t xml:space="preserve">    -</w:t>
            </w:r>
            <w:r w:rsidRPr="00CD6C75">
              <w:rPr>
                <w:rFonts w:ascii="TH SarabunPSK" w:hAnsi="TH SarabunPSK" w:cs="TH SarabunPSK" w:hint="cs"/>
                <w:color w:val="000000" w:themeColor="text1"/>
                <w:sz w:val="28"/>
                <w:cs/>
              </w:rPr>
              <w:tab/>
              <w:t xml:space="preserve">       </w:t>
            </w:r>
            <w:r w:rsidRPr="00CD6C75">
              <w:rPr>
                <w:rFonts w:ascii="TH SarabunPSK" w:hAnsi="TH SarabunPSK" w:cs="TH SarabunPSK"/>
                <w:color w:val="000000" w:themeColor="text1"/>
                <w:sz w:val="28"/>
                <w:cs/>
              </w:rPr>
              <w:tab/>
            </w:r>
            <w:r w:rsidRPr="00CD6C75">
              <w:rPr>
                <w:rFonts w:ascii="TH SarabunPSK" w:hAnsi="TH SarabunPSK" w:cs="TH SarabunPSK"/>
                <w:color w:val="000000" w:themeColor="text1"/>
                <w:sz w:val="28"/>
                <w:cs/>
              </w:rPr>
              <w:tab/>
              <w:t xml:space="preserve">โทรศัพท์มือถือ : </w:t>
            </w:r>
            <w:r w:rsidRPr="00CD6C75">
              <w:rPr>
                <w:rFonts w:ascii="TH SarabunPSK" w:hAnsi="TH SarabunPSK" w:cs="TH SarabunPSK" w:hint="cs"/>
                <w:color w:val="000000" w:themeColor="text1"/>
                <w:sz w:val="28"/>
                <w:cs/>
              </w:rPr>
              <w:t>0931310808</w:t>
            </w:r>
          </w:p>
          <w:p w:rsidR="0064767B" w:rsidRPr="00CD6C75" w:rsidRDefault="0064767B" w:rsidP="0064767B">
            <w:pPr>
              <w:contextualSpacing/>
              <w:rPr>
                <w:rFonts w:ascii="TH SarabunPSK" w:hAnsi="TH SarabunPSK" w:cs="TH SarabunPSK"/>
                <w:color w:val="000000" w:themeColor="text1"/>
                <w:sz w:val="28"/>
              </w:rPr>
            </w:pPr>
            <w:r w:rsidRPr="00CD6C75">
              <w:rPr>
                <w:rFonts w:ascii="TH SarabunPSK" w:hAnsi="TH SarabunPSK" w:cs="TH SarabunPSK" w:hint="cs"/>
                <w:color w:val="000000" w:themeColor="text1"/>
                <w:sz w:val="28"/>
                <w:cs/>
              </w:rPr>
              <w:t xml:space="preserve">  </w:t>
            </w:r>
            <w:r w:rsidRPr="00CD6C75">
              <w:rPr>
                <w:rFonts w:ascii="TH SarabunPSK" w:hAnsi="TH SarabunPSK" w:cs="TH SarabunPSK"/>
                <w:color w:val="000000" w:themeColor="text1"/>
                <w:sz w:val="28"/>
                <w:cs/>
              </w:rPr>
              <w:t>โทรสาร :</w:t>
            </w:r>
            <w:r w:rsidRPr="00CD6C75">
              <w:rPr>
                <w:rFonts w:ascii="TH SarabunPSK" w:hAnsi="TH SarabunPSK" w:cs="TH SarabunPSK" w:hint="cs"/>
                <w:color w:val="000000" w:themeColor="text1"/>
                <w:sz w:val="28"/>
                <w:cs/>
              </w:rPr>
              <w:t xml:space="preserve">  -</w:t>
            </w:r>
            <w:r w:rsidRPr="00CD6C75">
              <w:rPr>
                <w:rFonts w:ascii="TH SarabunPSK" w:hAnsi="TH SarabunPSK" w:cs="TH SarabunPSK"/>
                <w:color w:val="000000" w:themeColor="text1"/>
                <w:sz w:val="28"/>
                <w:cs/>
              </w:rPr>
              <w:tab/>
            </w:r>
            <w:r w:rsidRPr="00CD6C75">
              <w:rPr>
                <w:rFonts w:ascii="TH SarabunPSK" w:hAnsi="TH SarabunPSK" w:cs="TH SarabunPSK"/>
                <w:color w:val="000000" w:themeColor="text1"/>
                <w:sz w:val="28"/>
                <w:cs/>
              </w:rPr>
              <w:tab/>
              <w:t xml:space="preserve">        </w:t>
            </w:r>
            <w:r w:rsidRPr="00CD6C75">
              <w:rPr>
                <w:rFonts w:ascii="TH SarabunPSK" w:hAnsi="TH SarabunPSK" w:cs="TH SarabunPSK"/>
                <w:color w:val="000000" w:themeColor="text1"/>
                <w:sz w:val="28"/>
                <w:cs/>
              </w:rPr>
              <w:tab/>
            </w:r>
            <w:r w:rsidRPr="00CD6C75">
              <w:rPr>
                <w:rFonts w:ascii="TH SarabunPSK" w:hAnsi="TH SarabunPSK" w:cs="TH SarabunPSK"/>
                <w:color w:val="000000" w:themeColor="text1"/>
                <w:sz w:val="28"/>
                <w:cs/>
              </w:rPr>
              <w:tab/>
            </w:r>
            <w:r w:rsidRPr="00CD6C75">
              <w:rPr>
                <w:rFonts w:ascii="TH SarabunPSK" w:hAnsi="TH SarabunPSK" w:cs="TH SarabunPSK"/>
                <w:color w:val="000000" w:themeColor="text1"/>
                <w:sz w:val="28"/>
              </w:rPr>
              <w:t>E</w:t>
            </w:r>
            <w:r w:rsidRPr="00CD6C75">
              <w:rPr>
                <w:rFonts w:ascii="TH SarabunPSK" w:hAnsi="TH SarabunPSK" w:cs="TH SarabunPSK"/>
                <w:color w:val="000000" w:themeColor="text1"/>
                <w:sz w:val="28"/>
                <w:cs/>
              </w:rPr>
              <w:t>-</w:t>
            </w:r>
            <w:r w:rsidRPr="00CD6C75">
              <w:rPr>
                <w:rFonts w:ascii="TH SarabunPSK" w:hAnsi="TH SarabunPSK" w:cs="TH SarabunPSK"/>
                <w:color w:val="000000" w:themeColor="text1"/>
                <w:sz w:val="28"/>
              </w:rPr>
              <w:t xml:space="preserve">mail </w:t>
            </w:r>
            <w:r w:rsidRPr="00CD6C75">
              <w:rPr>
                <w:rFonts w:ascii="TH SarabunPSK" w:hAnsi="TH SarabunPSK" w:cs="TH SarabunPSK"/>
                <w:color w:val="000000" w:themeColor="text1"/>
                <w:sz w:val="28"/>
                <w:cs/>
              </w:rPr>
              <w:t xml:space="preserve">: </w:t>
            </w:r>
            <w:r w:rsidRPr="00CD6C75">
              <w:rPr>
                <w:rFonts w:ascii="TH SarabunPSK" w:hAnsi="TH SarabunPSK" w:cs="TH SarabunPSK"/>
                <w:color w:val="000000" w:themeColor="text1"/>
                <w:sz w:val="28"/>
              </w:rPr>
              <w:t>paitoongt@gmail</w:t>
            </w:r>
            <w:r w:rsidRPr="00CD6C75">
              <w:rPr>
                <w:rFonts w:ascii="TH SarabunPSK" w:hAnsi="TH SarabunPSK" w:cs="TH SarabunPSK"/>
                <w:color w:val="000000" w:themeColor="text1"/>
                <w:sz w:val="28"/>
                <w:cs/>
              </w:rPr>
              <w:t>.</w:t>
            </w:r>
            <w:r w:rsidRPr="00CD6C75">
              <w:rPr>
                <w:rFonts w:ascii="TH SarabunPSK" w:hAnsi="TH SarabunPSK" w:cs="TH SarabunPSK"/>
                <w:color w:val="000000" w:themeColor="text1"/>
                <w:sz w:val="28"/>
              </w:rPr>
              <w:t>com</w:t>
            </w:r>
          </w:p>
          <w:p w:rsidR="0064767B" w:rsidRPr="00CD6C75" w:rsidRDefault="0064767B" w:rsidP="0064767B">
            <w:pPr>
              <w:contextualSpacing/>
              <w:rPr>
                <w:rFonts w:ascii="TH SarabunPSK" w:hAnsi="TH SarabunPSK" w:cs="TH SarabunPSK"/>
                <w:color w:val="000000" w:themeColor="text1"/>
                <w:sz w:val="28"/>
              </w:rPr>
            </w:pPr>
            <w:r w:rsidRPr="00CD6C75">
              <w:rPr>
                <w:rFonts w:ascii="TH SarabunPSK" w:hAnsi="TH SarabunPSK" w:cs="TH SarabunPSK" w:hint="cs"/>
                <w:b/>
                <w:bCs/>
                <w:color w:val="000000" w:themeColor="text1"/>
                <w:sz w:val="28"/>
                <w:cs/>
              </w:rPr>
              <w:t xml:space="preserve">  </w:t>
            </w:r>
            <w:r w:rsidRPr="00CD6C75">
              <w:rPr>
                <w:rFonts w:ascii="TH SarabunPSK" w:hAnsi="TH SarabunPSK" w:cs="TH SarabunPSK"/>
                <w:b/>
                <w:bCs/>
                <w:color w:val="000000" w:themeColor="text1"/>
                <w:sz w:val="28"/>
                <w:cs/>
              </w:rPr>
              <w:t>โรงพยาบาลกำแพงเพชร / สำนักสนับสนุนระบบปฐมภูมิ (ส</w:t>
            </w:r>
            <w:r w:rsidRPr="00CD6C75">
              <w:rPr>
                <w:rFonts w:ascii="TH SarabunPSK" w:hAnsi="TH SarabunPSK" w:cs="TH SarabunPSK" w:hint="cs"/>
                <w:b/>
                <w:bCs/>
                <w:color w:val="000000" w:themeColor="text1"/>
                <w:sz w:val="28"/>
                <w:cs/>
              </w:rPr>
              <w:t>ส</w:t>
            </w:r>
            <w:r w:rsidRPr="00CD6C75">
              <w:rPr>
                <w:rFonts w:ascii="TH SarabunPSK" w:hAnsi="TH SarabunPSK" w:cs="TH SarabunPSK"/>
                <w:b/>
                <w:bCs/>
                <w:color w:val="000000" w:themeColor="text1"/>
                <w:sz w:val="28"/>
                <w:cs/>
              </w:rPr>
              <w:t>ป.)</w:t>
            </w:r>
            <w:r w:rsidRPr="00CD6C75">
              <w:rPr>
                <w:rFonts w:ascii="TH SarabunPSK" w:hAnsi="TH SarabunPSK" w:cs="TH SarabunPSK" w:hint="cs"/>
                <w:color w:val="000000" w:themeColor="text1"/>
                <w:sz w:val="28"/>
                <w:cs/>
              </w:rPr>
              <w:t xml:space="preserve"> </w:t>
            </w:r>
          </w:p>
          <w:p w:rsidR="002C7C85" w:rsidRPr="00CD6C75" w:rsidRDefault="002C7C85" w:rsidP="0064767B">
            <w:pPr>
              <w:contextualSpacing/>
              <w:rPr>
                <w:rFonts w:ascii="TH SarabunPSK" w:hAnsi="TH SarabunPSK" w:cs="TH SarabunPSK"/>
                <w:color w:val="000000" w:themeColor="text1"/>
                <w:sz w:val="28"/>
              </w:rPr>
            </w:pPr>
          </w:p>
          <w:p w:rsidR="0064767B" w:rsidRPr="00CD6C75" w:rsidRDefault="0064767B" w:rsidP="0064767B">
            <w:pPr>
              <w:contextualSpacing/>
              <w:rPr>
                <w:rFonts w:ascii="TH SarabunPSK" w:hAnsi="TH SarabunPSK" w:cs="TH SarabunPSK"/>
                <w:color w:val="000000" w:themeColor="text1"/>
                <w:sz w:val="28"/>
              </w:rPr>
            </w:pPr>
            <w:r w:rsidRPr="00CD6C75">
              <w:rPr>
                <w:rFonts w:ascii="TH SarabunPSK" w:hAnsi="TH SarabunPSK" w:cs="TH SarabunPSK"/>
                <w:color w:val="000000" w:themeColor="text1"/>
                <w:sz w:val="28"/>
              </w:rPr>
              <w:t>2</w:t>
            </w:r>
            <w:r w:rsidRPr="00CD6C75">
              <w:rPr>
                <w:rFonts w:ascii="TH SarabunPSK" w:hAnsi="TH SarabunPSK" w:cs="TH SarabunPSK"/>
                <w:color w:val="000000" w:themeColor="text1"/>
                <w:sz w:val="28"/>
                <w:cs/>
              </w:rPr>
              <w:t>.</w:t>
            </w:r>
            <w:r w:rsidRPr="00CD6C75">
              <w:rPr>
                <w:rFonts w:ascii="TH SarabunPSK" w:hAnsi="TH SarabunPSK" w:cs="TH SarabunPSK" w:hint="cs"/>
                <w:color w:val="000000" w:themeColor="text1"/>
                <w:sz w:val="28"/>
                <w:cs/>
              </w:rPr>
              <w:t xml:space="preserve"> นายวสันต์  สายทอง</w:t>
            </w:r>
            <w:r w:rsidRPr="00CD6C75">
              <w:rPr>
                <w:rFonts w:ascii="TH SarabunPSK" w:hAnsi="TH SarabunPSK" w:cs="TH SarabunPSK" w:hint="cs"/>
                <w:color w:val="000000" w:themeColor="text1"/>
                <w:sz w:val="28"/>
                <w:cs/>
              </w:rPr>
              <w:tab/>
              <w:t xml:space="preserve">   </w:t>
            </w:r>
            <w:r w:rsidRPr="00CD6C75">
              <w:rPr>
                <w:rFonts w:ascii="TH SarabunPSK" w:hAnsi="TH SarabunPSK" w:cs="TH SarabunPSK"/>
                <w:color w:val="000000" w:themeColor="text1"/>
                <w:sz w:val="28"/>
                <w:cs/>
              </w:rPr>
              <w:tab/>
            </w:r>
            <w:r w:rsidRPr="00CD6C75">
              <w:rPr>
                <w:rFonts w:ascii="TH SarabunPSK" w:hAnsi="TH SarabunPSK" w:cs="TH SarabunPSK" w:hint="cs"/>
                <w:color w:val="000000" w:themeColor="text1"/>
                <w:sz w:val="28"/>
                <w:cs/>
              </w:rPr>
              <w:t>นักวิเคราะห์นโยบายและแผนชำนาญการพิเศษ</w:t>
            </w:r>
          </w:p>
          <w:p w:rsidR="0064767B" w:rsidRPr="00CD6C75" w:rsidRDefault="0064767B" w:rsidP="0064767B">
            <w:pPr>
              <w:contextualSpacing/>
              <w:rPr>
                <w:rFonts w:ascii="TH SarabunPSK" w:hAnsi="TH SarabunPSK" w:cs="TH SarabunPSK"/>
                <w:color w:val="000000" w:themeColor="text1"/>
                <w:sz w:val="28"/>
              </w:rPr>
            </w:pPr>
            <w:r w:rsidRPr="00CD6C75">
              <w:rPr>
                <w:rFonts w:ascii="TH SarabunPSK" w:hAnsi="TH SarabunPSK" w:cs="TH SarabunPSK"/>
                <w:color w:val="000000" w:themeColor="text1"/>
                <w:sz w:val="28"/>
                <w:cs/>
              </w:rPr>
              <w:t xml:space="preserve">   </w:t>
            </w:r>
            <w:r w:rsidRPr="00CD6C75">
              <w:rPr>
                <w:rFonts w:ascii="TH SarabunPSK" w:hAnsi="TH SarabunPSK" w:cs="TH SarabunPSK" w:hint="cs"/>
                <w:color w:val="000000" w:themeColor="text1"/>
                <w:sz w:val="28"/>
                <w:cs/>
              </w:rPr>
              <w:t xml:space="preserve">    </w:t>
            </w:r>
            <w:r w:rsidRPr="00CD6C75">
              <w:rPr>
                <w:rFonts w:ascii="TH SarabunPSK" w:hAnsi="TH SarabunPSK" w:cs="TH SarabunPSK"/>
                <w:color w:val="000000" w:themeColor="text1"/>
                <w:sz w:val="28"/>
                <w:cs/>
              </w:rPr>
              <w:tab/>
            </w:r>
            <w:r w:rsidRPr="00CD6C75">
              <w:rPr>
                <w:rFonts w:ascii="TH SarabunPSK" w:hAnsi="TH SarabunPSK" w:cs="TH SarabunPSK"/>
                <w:color w:val="000000" w:themeColor="text1"/>
                <w:sz w:val="28"/>
                <w:cs/>
              </w:rPr>
              <w:tab/>
            </w:r>
            <w:r w:rsidRPr="00CD6C75">
              <w:rPr>
                <w:rFonts w:ascii="TH SarabunPSK" w:hAnsi="TH SarabunPSK" w:cs="TH SarabunPSK"/>
                <w:color w:val="000000" w:themeColor="text1"/>
                <w:sz w:val="28"/>
                <w:cs/>
              </w:rPr>
              <w:tab/>
            </w:r>
            <w:r w:rsidRPr="00CD6C75">
              <w:rPr>
                <w:rFonts w:ascii="TH SarabunPSK" w:hAnsi="TH SarabunPSK" w:cs="TH SarabunPSK"/>
                <w:color w:val="000000" w:themeColor="text1"/>
                <w:sz w:val="28"/>
                <w:cs/>
              </w:rPr>
              <w:tab/>
              <w:t>รองผู้อำนวยการ</w:t>
            </w:r>
            <w:r w:rsidRPr="00CD6C75">
              <w:rPr>
                <w:rFonts w:ascii="TH SarabunPSK" w:hAnsi="TH SarabunPSK" w:cs="TH SarabunPSK" w:hint="cs"/>
                <w:color w:val="000000" w:themeColor="text1"/>
                <w:sz w:val="28"/>
                <w:cs/>
              </w:rPr>
              <w:t>ศูนย์เทคโนโลยีสารสนเทศและ</w:t>
            </w:r>
          </w:p>
          <w:p w:rsidR="0064767B" w:rsidRPr="00CD6C75" w:rsidRDefault="0064767B" w:rsidP="0064767B">
            <w:pPr>
              <w:contextualSpacing/>
              <w:rPr>
                <w:rFonts w:ascii="TH SarabunPSK" w:hAnsi="TH SarabunPSK" w:cs="TH SarabunPSK"/>
                <w:color w:val="000000" w:themeColor="text1"/>
                <w:sz w:val="28"/>
              </w:rPr>
            </w:pPr>
            <w:r w:rsidRPr="00CD6C75">
              <w:rPr>
                <w:rFonts w:ascii="TH SarabunPSK" w:hAnsi="TH SarabunPSK" w:cs="TH SarabunPSK"/>
                <w:color w:val="000000" w:themeColor="text1"/>
                <w:sz w:val="28"/>
                <w:cs/>
              </w:rPr>
              <w:t xml:space="preserve">   </w:t>
            </w:r>
            <w:r w:rsidRPr="00CD6C75">
              <w:rPr>
                <w:rFonts w:ascii="TH SarabunPSK" w:hAnsi="TH SarabunPSK" w:cs="TH SarabunPSK" w:hint="cs"/>
                <w:color w:val="000000" w:themeColor="text1"/>
                <w:sz w:val="28"/>
                <w:cs/>
              </w:rPr>
              <w:t xml:space="preserve">    </w:t>
            </w:r>
            <w:r w:rsidRPr="00CD6C75">
              <w:rPr>
                <w:rFonts w:ascii="TH SarabunPSK" w:hAnsi="TH SarabunPSK" w:cs="TH SarabunPSK"/>
                <w:color w:val="000000" w:themeColor="text1"/>
                <w:sz w:val="28"/>
                <w:cs/>
              </w:rPr>
              <w:tab/>
            </w:r>
            <w:r w:rsidRPr="00CD6C75">
              <w:rPr>
                <w:rFonts w:ascii="TH SarabunPSK" w:hAnsi="TH SarabunPSK" w:cs="TH SarabunPSK"/>
                <w:color w:val="000000" w:themeColor="text1"/>
                <w:sz w:val="28"/>
                <w:cs/>
              </w:rPr>
              <w:tab/>
            </w:r>
            <w:r w:rsidRPr="00CD6C75">
              <w:rPr>
                <w:rFonts w:ascii="TH SarabunPSK" w:hAnsi="TH SarabunPSK" w:cs="TH SarabunPSK"/>
                <w:color w:val="000000" w:themeColor="text1"/>
                <w:sz w:val="28"/>
                <w:cs/>
              </w:rPr>
              <w:tab/>
            </w:r>
            <w:r w:rsidRPr="00CD6C75">
              <w:rPr>
                <w:rFonts w:ascii="TH SarabunPSK" w:hAnsi="TH SarabunPSK" w:cs="TH SarabunPSK"/>
                <w:color w:val="000000" w:themeColor="text1"/>
                <w:sz w:val="28"/>
                <w:cs/>
              </w:rPr>
              <w:tab/>
            </w:r>
            <w:r w:rsidRPr="00CD6C75">
              <w:rPr>
                <w:rFonts w:ascii="TH SarabunPSK" w:hAnsi="TH SarabunPSK" w:cs="TH SarabunPSK" w:hint="cs"/>
                <w:color w:val="000000" w:themeColor="text1"/>
                <w:sz w:val="28"/>
                <w:cs/>
              </w:rPr>
              <w:t>การสื่อสาร สป.สธ.</w:t>
            </w:r>
          </w:p>
          <w:p w:rsidR="0064767B" w:rsidRPr="00CD6C75" w:rsidRDefault="0064767B" w:rsidP="0064767B">
            <w:pPr>
              <w:contextualSpacing/>
              <w:rPr>
                <w:rFonts w:ascii="TH SarabunPSK" w:hAnsi="TH SarabunPSK" w:cs="TH SarabunPSK"/>
                <w:color w:val="000000" w:themeColor="text1"/>
                <w:sz w:val="28"/>
              </w:rPr>
            </w:pPr>
            <w:r w:rsidRPr="00CD6C75">
              <w:rPr>
                <w:rFonts w:ascii="TH SarabunPSK" w:hAnsi="TH SarabunPSK" w:cs="TH SarabunPSK" w:hint="cs"/>
                <w:color w:val="000000" w:themeColor="text1"/>
                <w:sz w:val="28"/>
                <w:cs/>
              </w:rPr>
              <w:t xml:space="preserve">   </w:t>
            </w:r>
            <w:r w:rsidRPr="00CD6C75">
              <w:rPr>
                <w:rFonts w:ascii="TH SarabunPSK" w:hAnsi="TH SarabunPSK" w:cs="TH SarabunPSK"/>
                <w:color w:val="000000" w:themeColor="text1"/>
                <w:sz w:val="28"/>
                <w:cs/>
              </w:rPr>
              <w:t>โทรศัพท์ที่ทำงาน :</w:t>
            </w:r>
            <w:r w:rsidRPr="00CD6C75">
              <w:rPr>
                <w:rFonts w:ascii="TH SarabunPSK" w:hAnsi="TH SarabunPSK" w:cs="TH SarabunPSK" w:hint="cs"/>
                <w:color w:val="000000" w:themeColor="text1"/>
                <w:sz w:val="28"/>
                <w:cs/>
              </w:rPr>
              <w:t xml:space="preserve"> 025902185 ต่อ 41</w:t>
            </w:r>
            <w:r w:rsidRPr="00CD6C75">
              <w:rPr>
                <w:rFonts w:ascii="TH SarabunPSK" w:hAnsi="TH SarabunPSK" w:cs="TH SarabunPSK"/>
                <w:color w:val="000000" w:themeColor="text1"/>
                <w:sz w:val="28"/>
              </w:rPr>
              <w:t>6</w:t>
            </w:r>
            <w:r w:rsidRPr="00CD6C75">
              <w:rPr>
                <w:rFonts w:ascii="TH SarabunPSK" w:hAnsi="TH SarabunPSK" w:cs="TH SarabunPSK" w:hint="cs"/>
                <w:color w:val="000000" w:themeColor="text1"/>
                <w:sz w:val="28"/>
                <w:cs/>
              </w:rPr>
              <w:t xml:space="preserve">   โ</w:t>
            </w:r>
            <w:r w:rsidRPr="00CD6C75">
              <w:rPr>
                <w:rFonts w:ascii="TH SarabunPSK" w:hAnsi="TH SarabunPSK" w:cs="TH SarabunPSK"/>
                <w:color w:val="000000" w:themeColor="text1"/>
                <w:sz w:val="28"/>
                <w:cs/>
              </w:rPr>
              <w:t xml:space="preserve">ทรศัพท์มือถือ : </w:t>
            </w:r>
            <w:r w:rsidRPr="00CD6C75">
              <w:rPr>
                <w:rFonts w:ascii="TH SarabunPSK" w:hAnsi="TH SarabunPSK" w:cs="TH SarabunPSK" w:hint="cs"/>
                <w:color w:val="000000" w:themeColor="text1"/>
                <w:sz w:val="28"/>
                <w:cs/>
              </w:rPr>
              <w:t>08</w:t>
            </w:r>
            <w:r w:rsidRPr="00CD6C75">
              <w:rPr>
                <w:rFonts w:ascii="TH SarabunPSK" w:hAnsi="TH SarabunPSK" w:cs="TH SarabunPSK"/>
                <w:color w:val="000000" w:themeColor="text1"/>
                <w:sz w:val="28"/>
              </w:rPr>
              <w:t>16399532</w:t>
            </w:r>
          </w:p>
          <w:p w:rsidR="0064767B" w:rsidRPr="00CD6C75" w:rsidRDefault="0064767B" w:rsidP="0064767B">
            <w:pPr>
              <w:contextualSpacing/>
              <w:rPr>
                <w:rFonts w:ascii="TH SarabunPSK" w:hAnsi="TH SarabunPSK" w:cs="TH SarabunPSK"/>
                <w:color w:val="000000" w:themeColor="text1"/>
                <w:sz w:val="28"/>
              </w:rPr>
            </w:pPr>
            <w:r w:rsidRPr="00CD6C75">
              <w:rPr>
                <w:rFonts w:ascii="TH SarabunPSK" w:hAnsi="TH SarabunPSK" w:cs="TH SarabunPSK" w:hint="cs"/>
                <w:color w:val="000000" w:themeColor="text1"/>
                <w:sz w:val="28"/>
                <w:cs/>
              </w:rPr>
              <w:t xml:space="preserve">   </w:t>
            </w:r>
            <w:r w:rsidRPr="00CD6C75">
              <w:rPr>
                <w:rFonts w:ascii="TH SarabunPSK" w:hAnsi="TH SarabunPSK" w:cs="TH SarabunPSK"/>
                <w:color w:val="000000" w:themeColor="text1"/>
                <w:sz w:val="28"/>
                <w:cs/>
              </w:rPr>
              <w:t>โทรสาร :</w:t>
            </w:r>
            <w:r w:rsidRPr="00CD6C75">
              <w:rPr>
                <w:rFonts w:ascii="TH SarabunPSK" w:hAnsi="TH SarabunPSK" w:cs="TH SarabunPSK" w:hint="cs"/>
                <w:color w:val="000000" w:themeColor="text1"/>
                <w:sz w:val="28"/>
                <w:cs/>
              </w:rPr>
              <w:t xml:space="preserve"> 02</w:t>
            </w:r>
            <w:r w:rsidRPr="00CD6C75">
              <w:rPr>
                <w:rFonts w:ascii="TH SarabunPSK" w:hAnsi="TH SarabunPSK" w:cs="TH SarabunPSK"/>
                <w:color w:val="000000" w:themeColor="text1"/>
                <w:sz w:val="28"/>
              </w:rPr>
              <w:t>59</w:t>
            </w:r>
            <w:r w:rsidRPr="00CD6C75">
              <w:rPr>
                <w:rFonts w:ascii="TH SarabunPSK" w:hAnsi="TH SarabunPSK" w:cs="TH SarabunPSK" w:hint="cs"/>
                <w:color w:val="000000" w:themeColor="text1"/>
                <w:sz w:val="28"/>
                <w:cs/>
              </w:rPr>
              <w:t>01215</w:t>
            </w:r>
            <w:r w:rsidRPr="00CD6C75">
              <w:rPr>
                <w:rFonts w:ascii="TH SarabunPSK" w:hAnsi="TH SarabunPSK" w:cs="TH SarabunPSK"/>
                <w:color w:val="000000" w:themeColor="text1"/>
                <w:sz w:val="28"/>
                <w:cs/>
              </w:rPr>
              <w:tab/>
            </w:r>
            <w:r w:rsidRPr="00CD6C75">
              <w:rPr>
                <w:rFonts w:ascii="TH SarabunPSK" w:hAnsi="TH SarabunPSK" w:cs="TH SarabunPSK"/>
                <w:color w:val="000000" w:themeColor="text1"/>
                <w:sz w:val="28"/>
                <w:cs/>
              </w:rPr>
              <w:tab/>
              <w:t xml:space="preserve">          </w:t>
            </w:r>
            <w:r w:rsidRPr="00CD6C75">
              <w:rPr>
                <w:rFonts w:ascii="TH SarabunPSK" w:hAnsi="TH SarabunPSK" w:cs="TH SarabunPSK"/>
                <w:color w:val="000000" w:themeColor="text1"/>
                <w:sz w:val="28"/>
              </w:rPr>
              <w:t>E</w:t>
            </w:r>
            <w:r w:rsidRPr="00CD6C75">
              <w:rPr>
                <w:rFonts w:ascii="TH SarabunPSK" w:hAnsi="TH SarabunPSK" w:cs="TH SarabunPSK"/>
                <w:color w:val="000000" w:themeColor="text1"/>
                <w:sz w:val="28"/>
                <w:cs/>
              </w:rPr>
              <w:t>-</w:t>
            </w:r>
            <w:r w:rsidRPr="00CD6C75">
              <w:rPr>
                <w:rFonts w:ascii="TH SarabunPSK" w:hAnsi="TH SarabunPSK" w:cs="TH SarabunPSK"/>
                <w:color w:val="000000" w:themeColor="text1"/>
                <w:sz w:val="28"/>
              </w:rPr>
              <w:t xml:space="preserve">mail </w:t>
            </w:r>
            <w:r w:rsidRPr="00CD6C75">
              <w:rPr>
                <w:rFonts w:ascii="TH SarabunPSK" w:hAnsi="TH SarabunPSK" w:cs="TH SarabunPSK"/>
                <w:color w:val="000000" w:themeColor="text1"/>
                <w:sz w:val="28"/>
                <w:cs/>
              </w:rPr>
              <w:t xml:space="preserve">: </w:t>
            </w:r>
            <w:r w:rsidRPr="00CD6C75">
              <w:rPr>
                <w:rFonts w:ascii="TH SarabunPSK" w:hAnsi="TH SarabunPSK" w:cs="TH SarabunPSK"/>
                <w:color w:val="000000" w:themeColor="text1"/>
                <w:sz w:val="28"/>
              </w:rPr>
              <w:t>wasun</w:t>
            </w:r>
            <w:r w:rsidRPr="00CD6C75">
              <w:rPr>
                <w:rFonts w:ascii="TH SarabunPSK" w:hAnsi="TH SarabunPSK" w:cs="TH SarabunPSK"/>
                <w:color w:val="000000" w:themeColor="text1"/>
                <w:sz w:val="28"/>
                <w:cs/>
              </w:rPr>
              <w:t>.</w:t>
            </w:r>
            <w:r w:rsidRPr="00CD6C75">
              <w:rPr>
                <w:rFonts w:ascii="TH SarabunPSK" w:hAnsi="TH SarabunPSK" w:cs="TH SarabunPSK"/>
                <w:color w:val="000000" w:themeColor="text1"/>
                <w:sz w:val="28"/>
              </w:rPr>
              <w:t>s@moph</w:t>
            </w:r>
            <w:r w:rsidRPr="00CD6C75">
              <w:rPr>
                <w:rFonts w:ascii="TH SarabunPSK" w:hAnsi="TH SarabunPSK" w:cs="TH SarabunPSK"/>
                <w:color w:val="000000" w:themeColor="text1"/>
                <w:sz w:val="28"/>
                <w:cs/>
              </w:rPr>
              <w:t>.</w:t>
            </w:r>
            <w:r w:rsidRPr="00CD6C75">
              <w:rPr>
                <w:rFonts w:ascii="TH SarabunPSK" w:hAnsi="TH SarabunPSK" w:cs="TH SarabunPSK"/>
                <w:color w:val="000000" w:themeColor="text1"/>
                <w:sz w:val="28"/>
              </w:rPr>
              <w:t>go</w:t>
            </w:r>
            <w:r w:rsidRPr="00CD6C75">
              <w:rPr>
                <w:rFonts w:ascii="TH SarabunPSK" w:hAnsi="TH SarabunPSK" w:cs="TH SarabunPSK"/>
                <w:color w:val="000000" w:themeColor="text1"/>
                <w:sz w:val="28"/>
                <w:cs/>
              </w:rPr>
              <w:t>.</w:t>
            </w:r>
            <w:r w:rsidRPr="00CD6C75">
              <w:rPr>
                <w:rFonts w:ascii="TH SarabunPSK" w:hAnsi="TH SarabunPSK" w:cs="TH SarabunPSK"/>
                <w:color w:val="000000" w:themeColor="text1"/>
                <w:sz w:val="28"/>
              </w:rPr>
              <w:t>th</w:t>
            </w:r>
          </w:p>
          <w:p w:rsidR="0064767B" w:rsidRPr="00CD6C75" w:rsidRDefault="0064767B" w:rsidP="0064767B">
            <w:pPr>
              <w:contextualSpacing/>
              <w:rPr>
                <w:rFonts w:ascii="TH SarabunPSK" w:hAnsi="TH SarabunPSK" w:cs="TH SarabunPSK"/>
                <w:b/>
                <w:bCs/>
                <w:color w:val="000000" w:themeColor="text1"/>
                <w:sz w:val="28"/>
                <w:u w:val="single"/>
              </w:rPr>
            </w:pPr>
            <w:r w:rsidRPr="00CD6C75">
              <w:rPr>
                <w:rFonts w:ascii="TH SarabunPSK" w:hAnsi="TH SarabunPSK" w:cs="TH SarabunPSK" w:hint="cs"/>
                <w:b/>
                <w:bCs/>
                <w:color w:val="000000" w:themeColor="text1"/>
                <w:sz w:val="28"/>
                <w:cs/>
              </w:rPr>
              <w:t xml:space="preserve">   </w:t>
            </w:r>
            <w:r w:rsidRPr="00CD6C75">
              <w:rPr>
                <w:rFonts w:ascii="TH SarabunPSK" w:hAnsi="TH SarabunPSK" w:cs="TH SarabunPSK"/>
                <w:b/>
                <w:bCs/>
                <w:color w:val="000000" w:themeColor="text1"/>
                <w:sz w:val="28"/>
                <w:cs/>
              </w:rPr>
              <w:t>ศูนย์เทคโนโลยีสารสนเทศและการสื่อสาร สป.สธ.</w:t>
            </w:r>
          </w:p>
        </w:tc>
      </w:tr>
      <w:tr w:rsidR="00512C4B" w:rsidRPr="00CD6C75" w:rsidTr="0064767B">
        <w:tc>
          <w:tcPr>
            <w:tcW w:w="2694" w:type="dxa"/>
            <w:tcBorders>
              <w:top w:val="single" w:sz="4" w:space="0" w:color="auto"/>
              <w:left w:val="single" w:sz="4" w:space="0" w:color="auto"/>
              <w:bottom w:val="single" w:sz="4" w:space="0" w:color="auto"/>
              <w:right w:val="single" w:sz="4" w:space="0" w:color="auto"/>
            </w:tcBorders>
          </w:tcPr>
          <w:p w:rsidR="0064767B" w:rsidRPr="00CD6C75" w:rsidRDefault="0064767B" w:rsidP="0064767B">
            <w:pPr>
              <w:contextualSpacing/>
              <w:rPr>
                <w:rFonts w:ascii="TH SarabunPSK" w:hAnsi="TH SarabunPSK" w:cs="TH SarabunPSK"/>
                <w:b/>
                <w:bCs/>
                <w:color w:val="000000" w:themeColor="text1"/>
                <w:sz w:val="28"/>
                <w:cs/>
              </w:rPr>
            </w:pPr>
            <w:r w:rsidRPr="00CD6C75">
              <w:rPr>
                <w:rFonts w:ascii="TH SarabunPSK" w:hAnsi="TH SarabunPSK" w:cs="TH SarabunPSK"/>
                <w:b/>
                <w:bCs/>
                <w:color w:val="000000" w:themeColor="text1"/>
                <w:sz w:val="28"/>
                <w:cs/>
              </w:rPr>
              <w:t>หน่วยงานประมวลผลและจัดทำข้อมูล</w:t>
            </w:r>
          </w:p>
          <w:p w:rsidR="0064767B" w:rsidRPr="00CD6C75" w:rsidRDefault="0064767B" w:rsidP="0064767B">
            <w:pPr>
              <w:contextualSpacing/>
              <w:rPr>
                <w:rFonts w:ascii="TH SarabunPSK" w:hAnsi="TH SarabunPSK" w:cs="TH SarabunPSK"/>
                <w:b/>
                <w:bCs/>
                <w:color w:val="000000" w:themeColor="text1"/>
                <w:sz w:val="28"/>
                <w:cs/>
              </w:rPr>
            </w:pPr>
            <w:r w:rsidRPr="00CD6C75">
              <w:rPr>
                <w:rFonts w:ascii="TH SarabunPSK" w:hAnsi="TH SarabunPSK" w:cs="TH SarabunPSK"/>
                <w:b/>
                <w:bCs/>
                <w:color w:val="000000" w:themeColor="text1"/>
                <w:sz w:val="28"/>
                <w:cs/>
              </w:rPr>
              <w:t>(ระดับส่วนกลาง)</w:t>
            </w:r>
          </w:p>
        </w:tc>
        <w:tc>
          <w:tcPr>
            <w:tcW w:w="7258" w:type="dxa"/>
            <w:tcBorders>
              <w:top w:val="single" w:sz="4" w:space="0" w:color="auto"/>
              <w:left w:val="single" w:sz="4" w:space="0" w:color="auto"/>
              <w:bottom w:val="single" w:sz="4" w:space="0" w:color="auto"/>
              <w:right w:val="single" w:sz="4" w:space="0" w:color="auto"/>
            </w:tcBorders>
          </w:tcPr>
          <w:p w:rsidR="0064767B" w:rsidRPr="00CD6C75" w:rsidRDefault="0064767B" w:rsidP="0064767B">
            <w:pPr>
              <w:contextualSpacing/>
              <w:rPr>
                <w:rFonts w:ascii="TH SarabunPSK" w:hAnsi="TH SarabunPSK" w:cs="TH SarabunPSK"/>
                <w:color w:val="000000" w:themeColor="text1"/>
                <w:sz w:val="28"/>
              </w:rPr>
            </w:pPr>
            <w:r w:rsidRPr="00CD6C75">
              <w:rPr>
                <w:rFonts w:ascii="TH SarabunPSK" w:hAnsi="TH SarabunPSK" w:cs="TH SarabunPSK"/>
                <w:color w:val="000000" w:themeColor="text1"/>
                <w:sz w:val="28"/>
              </w:rPr>
              <w:t>1</w:t>
            </w:r>
            <w:r w:rsidRPr="00CD6C75">
              <w:rPr>
                <w:rFonts w:ascii="TH SarabunPSK" w:hAnsi="TH SarabunPSK" w:cs="TH SarabunPSK"/>
                <w:color w:val="000000" w:themeColor="text1"/>
                <w:sz w:val="28"/>
                <w:cs/>
              </w:rPr>
              <w:t>.</w:t>
            </w:r>
            <w:r w:rsidRPr="00CD6C75">
              <w:rPr>
                <w:rFonts w:ascii="TH SarabunPSK" w:hAnsi="TH SarabunPSK" w:cs="TH SarabunPSK" w:hint="cs"/>
                <w:color w:val="000000" w:themeColor="text1"/>
                <w:sz w:val="28"/>
                <w:cs/>
              </w:rPr>
              <w:t xml:space="preserve"> นายแพทย์ไพฑูรย์  อ่อนเกตุ</w:t>
            </w:r>
            <w:r w:rsidRPr="00CD6C75">
              <w:rPr>
                <w:rFonts w:ascii="TH SarabunPSK" w:hAnsi="TH SarabunPSK" w:cs="TH SarabunPSK"/>
                <w:color w:val="000000" w:themeColor="text1"/>
                <w:sz w:val="28"/>
                <w:cs/>
              </w:rPr>
              <w:tab/>
              <w:t>รองผู้อำนวยการกลุ่มภารกิจด้าน</w:t>
            </w:r>
          </w:p>
          <w:p w:rsidR="0064767B" w:rsidRPr="00CD6C75" w:rsidRDefault="0064767B" w:rsidP="0064767B">
            <w:pPr>
              <w:contextualSpacing/>
              <w:rPr>
                <w:rFonts w:ascii="TH SarabunPSK" w:hAnsi="TH SarabunPSK" w:cs="TH SarabunPSK"/>
                <w:color w:val="000000" w:themeColor="text1"/>
                <w:sz w:val="28"/>
              </w:rPr>
            </w:pPr>
            <w:r w:rsidRPr="00CD6C75">
              <w:rPr>
                <w:rFonts w:ascii="TH SarabunPSK" w:hAnsi="TH SarabunPSK" w:cs="TH SarabunPSK"/>
                <w:color w:val="000000" w:themeColor="text1"/>
                <w:sz w:val="28"/>
                <w:cs/>
              </w:rPr>
              <w:tab/>
            </w:r>
            <w:r w:rsidRPr="00CD6C75">
              <w:rPr>
                <w:rFonts w:ascii="TH SarabunPSK" w:hAnsi="TH SarabunPSK" w:cs="TH SarabunPSK"/>
                <w:color w:val="000000" w:themeColor="text1"/>
                <w:sz w:val="28"/>
                <w:cs/>
              </w:rPr>
              <w:tab/>
            </w:r>
            <w:r w:rsidRPr="00CD6C75">
              <w:rPr>
                <w:rFonts w:ascii="TH SarabunPSK" w:hAnsi="TH SarabunPSK" w:cs="TH SarabunPSK"/>
                <w:color w:val="000000" w:themeColor="text1"/>
                <w:sz w:val="28"/>
                <w:cs/>
              </w:rPr>
              <w:tab/>
            </w:r>
            <w:r w:rsidRPr="00CD6C75">
              <w:rPr>
                <w:rFonts w:ascii="TH SarabunPSK" w:hAnsi="TH SarabunPSK" w:cs="TH SarabunPSK"/>
                <w:color w:val="000000" w:themeColor="text1"/>
                <w:sz w:val="28"/>
                <w:cs/>
              </w:rPr>
              <w:tab/>
              <w:t>การบริการปฐมภูมิ โรงพยาบาลกำแพงเพชร</w:t>
            </w:r>
          </w:p>
          <w:p w:rsidR="0064767B" w:rsidRPr="00CD6C75" w:rsidRDefault="0064767B" w:rsidP="0064767B">
            <w:pPr>
              <w:contextualSpacing/>
              <w:rPr>
                <w:rFonts w:ascii="TH SarabunPSK" w:hAnsi="TH SarabunPSK" w:cs="TH SarabunPSK"/>
                <w:color w:val="000000" w:themeColor="text1"/>
                <w:sz w:val="28"/>
              </w:rPr>
            </w:pPr>
            <w:r w:rsidRPr="00CD6C75">
              <w:rPr>
                <w:rFonts w:ascii="TH SarabunPSK" w:hAnsi="TH SarabunPSK" w:cs="TH SarabunPSK" w:hint="cs"/>
                <w:color w:val="000000" w:themeColor="text1"/>
                <w:sz w:val="28"/>
                <w:cs/>
              </w:rPr>
              <w:t xml:space="preserve">  </w:t>
            </w:r>
            <w:r w:rsidRPr="00CD6C75">
              <w:rPr>
                <w:rFonts w:ascii="TH SarabunPSK" w:hAnsi="TH SarabunPSK" w:cs="TH SarabunPSK"/>
                <w:color w:val="000000" w:themeColor="text1"/>
                <w:sz w:val="28"/>
                <w:cs/>
              </w:rPr>
              <w:t>โทรศัพท์ที่ทำงาน :</w:t>
            </w:r>
            <w:r w:rsidRPr="00CD6C75">
              <w:rPr>
                <w:rFonts w:ascii="TH SarabunPSK" w:hAnsi="TH SarabunPSK" w:cs="TH SarabunPSK" w:hint="cs"/>
                <w:color w:val="000000" w:themeColor="text1"/>
                <w:sz w:val="28"/>
                <w:cs/>
              </w:rPr>
              <w:t xml:space="preserve">    -</w:t>
            </w:r>
            <w:r w:rsidRPr="00CD6C75">
              <w:rPr>
                <w:rFonts w:ascii="TH SarabunPSK" w:hAnsi="TH SarabunPSK" w:cs="TH SarabunPSK" w:hint="cs"/>
                <w:color w:val="000000" w:themeColor="text1"/>
                <w:sz w:val="28"/>
                <w:cs/>
              </w:rPr>
              <w:tab/>
              <w:t xml:space="preserve">       </w:t>
            </w:r>
            <w:r w:rsidRPr="00CD6C75">
              <w:rPr>
                <w:rFonts w:ascii="TH SarabunPSK" w:hAnsi="TH SarabunPSK" w:cs="TH SarabunPSK"/>
                <w:color w:val="000000" w:themeColor="text1"/>
                <w:sz w:val="28"/>
                <w:cs/>
              </w:rPr>
              <w:tab/>
            </w:r>
            <w:r w:rsidRPr="00CD6C75">
              <w:rPr>
                <w:rFonts w:ascii="TH SarabunPSK" w:hAnsi="TH SarabunPSK" w:cs="TH SarabunPSK"/>
                <w:color w:val="000000" w:themeColor="text1"/>
                <w:sz w:val="28"/>
                <w:cs/>
              </w:rPr>
              <w:tab/>
              <w:t xml:space="preserve">โทรศัพท์มือถือ : </w:t>
            </w:r>
            <w:r w:rsidRPr="00CD6C75">
              <w:rPr>
                <w:rFonts w:ascii="TH SarabunPSK" w:hAnsi="TH SarabunPSK" w:cs="TH SarabunPSK" w:hint="cs"/>
                <w:color w:val="000000" w:themeColor="text1"/>
                <w:sz w:val="28"/>
                <w:cs/>
              </w:rPr>
              <w:t>0931310808</w:t>
            </w:r>
          </w:p>
          <w:p w:rsidR="0064767B" w:rsidRPr="00CD6C75" w:rsidRDefault="0064767B" w:rsidP="0064767B">
            <w:pPr>
              <w:contextualSpacing/>
              <w:rPr>
                <w:rFonts w:ascii="TH SarabunPSK" w:hAnsi="TH SarabunPSK" w:cs="TH SarabunPSK"/>
                <w:color w:val="000000" w:themeColor="text1"/>
                <w:sz w:val="28"/>
              </w:rPr>
            </w:pPr>
            <w:r w:rsidRPr="00CD6C75">
              <w:rPr>
                <w:rFonts w:ascii="TH SarabunPSK" w:hAnsi="TH SarabunPSK" w:cs="TH SarabunPSK" w:hint="cs"/>
                <w:color w:val="000000" w:themeColor="text1"/>
                <w:sz w:val="28"/>
                <w:cs/>
              </w:rPr>
              <w:t xml:space="preserve">  </w:t>
            </w:r>
            <w:r w:rsidRPr="00CD6C75">
              <w:rPr>
                <w:rFonts w:ascii="TH SarabunPSK" w:hAnsi="TH SarabunPSK" w:cs="TH SarabunPSK"/>
                <w:color w:val="000000" w:themeColor="text1"/>
                <w:sz w:val="28"/>
                <w:cs/>
              </w:rPr>
              <w:t>โทรสาร :</w:t>
            </w:r>
            <w:r w:rsidRPr="00CD6C75">
              <w:rPr>
                <w:rFonts w:ascii="TH SarabunPSK" w:hAnsi="TH SarabunPSK" w:cs="TH SarabunPSK" w:hint="cs"/>
                <w:color w:val="000000" w:themeColor="text1"/>
                <w:sz w:val="28"/>
                <w:cs/>
              </w:rPr>
              <w:t xml:space="preserve">  -</w:t>
            </w:r>
            <w:r w:rsidRPr="00CD6C75">
              <w:rPr>
                <w:rFonts w:ascii="TH SarabunPSK" w:hAnsi="TH SarabunPSK" w:cs="TH SarabunPSK"/>
                <w:color w:val="000000" w:themeColor="text1"/>
                <w:sz w:val="28"/>
                <w:cs/>
              </w:rPr>
              <w:tab/>
            </w:r>
            <w:r w:rsidRPr="00CD6C75">
              <w:rPr>
                <w:rFonts w:ascii="TH SarabunPSK" w:hAnsi="TH SarabunPSK" w:cs="TH SarabunPSK"/>
                <w:color w:val="000000" w:themeColor="text1"/>
                <w:sz w:val="28"/>
                <w:cs/>
              </w:rPr>
              <w:tab/>
              <w:t xml:space="preserve">        </w:t>
            </w:r>
            <w:r w:rsidRPr="00CD6C75">
              <w:rPr>
                <w:rFonts w:ascii="TH SarabunPSK" w:hAnsi="TH SarabunPSK" w:cs="TH SarabunPSK"/>
                <w:color w:val="000000" w:themeColor="text1"/>
                <w:sz w:val="28"/>
                <w:cs/>
              </w:rPr>
              <w:tab/>
            </w:r>
            <w:r w:rsidRPr="00CD6C75">
              <w:rPr>
                <w:rFonts w:ascii="TH SarabunPSK" w:hAnsi="TH SarabunPSK" w:cs="TH SarabunPSK"/>
                <w:color w:val="000000" w:themeColor="text1"/>
                <w:sz w:val="28"/>
                <w:cs/>
              </w:rPr>
              <w:tab/>
            </w:r>
            <w:r w:rsidRPr="00CD6C75">
              <w:rPr>
                <w:rFonts w:ascii="TH SarabunPSK" w:hAnsi="TH SarabunPSK" w:cs="TH SarabunPSK"/>
                <w:color w:val="000000" w:themeColor="text1"/>
                <w:sz w:val="28"/>
              </w:rPr>
              <w:t>E</w:t>
            </w:r>
            <w:r w:rsidRPr="00CD6C75">
              <w:rPr>
                <w:rFonts w:ascii="TH SarabunPSK" w:hAnsi="TH SarabunPSK" w:cs="TH SarabunPSK"/>
                <w:color w:val="000000" w:themeColor="text1"/>
                <w:sz w:val="28"/>
                <w:cs/>
              </w:rPr>
              <w:t>-</w:t>
            </w:r>
            <w:r w:rsidRPr="00CD6C75">
              <w:rPr>
                <w:rFonts w:ascii="TH SarabunPSK" w:hAnsi="TH SarabunPSK" w:cs="TH SarabunPSK"/>
                <w:color w:val="000000" w:themeColor="text1"/>
                <w:sz w:val="28"/>
              </w:rPr>
              <w:t xml:space="preserve">mail </w:t>
            </w:r>
            <w:r w:rsidRPr="00CD6C75">
              <w:rPr>
                <w:rFonts w:ascii="TH SarabunPSK" w:hAnsi="TH SarabunPSK" w:cs="TH SarabunPSK"/>
                <w:color w:val="000000" w:themeColor="text1"/>
                <w:sz w:val="28"/>
                <w:cs/>
              </w:rPr>
              <w:t xml:space="preserve">: </w:t>
            </w:r>
            <w:r w:rsidRPr="00CD6C75">
              <w:rPr>
                <w:rFonts w:ascii="TH SarabunPSK" w:hAnsi="TH SarabunPSK" w:cs="TH SarabunPSK"/>
                <w:color w:val="000000" w:themeColor="text1"/>
                <w:sz w:val="28"/>
              </w:rPr>
              <w:t>paitoongt@gmail</w:t>
            </w:r>
            <w:r w:rsidRPr="00CD6C75">
              <w:rPr>
                <w:rFonts w:ascii="TH SarabunPSK" w:hAnsi="TH SarabunPSK" w:cs="TH SarabunPSK"/>
                <w:color w:val="000000" w:themeColor="text1"/>
                <w:sz w:val="28"/>
                <w:cs/>
              </w:rPr>
              <w:t>.</w:t>
            </w:r>
            <w:r w:rsidRPr="00CD6C75">
              <w:rPr>
                <w:rFonts w:ascii="TH SarabunPSK" w:hAnsi="TH SarabunPSK" w:cs="TH SarabunPSK"/>
                <w:color w:val="000000" w:themeColor="text1"/>
                <w:sz w:val="28"/>
              </w:rPr>
              <w:t>com</w:t>
            </w:r>
          </w:p>
          <w:p w:rsidR="0064767B" w:rsidRPr="00CD6C75" w:rsidRDefault="0064767B" w:rsidP="0064767B">
            <w:pPr>
              <w:contextualSpacing/>
              <w:rPr>
                <w:rFonts w:ascii="TH SarabunPSK" w:hAnsi="TH SarabunPSK" w:cs="TH SarabunPSK"/>
                <w:color w:val="000000" w:themeColor="text1"/>
                <w:sz w:val="28"/>
              </w:rPr>
            </w:pPr>
            <w:r w:rsidRPr="00CD6C75">
              <w:rPr>
                <w:rFonts w:ascii="TH SarabunPSK" w:hAnsi="TH SarabunPSK" w:cs="TH SarabunPSK" w:hint="cs"/>
                <w:b/>
                <w:bCs/>
                <w:color w:val="000000" w:themeColor="text1"/>
                <w:sz w:val="28"/>
                <w:cs/>
              </w:rPr>
              <w:t xml:space="preserve">  </w:t>
            </w:r>
            <w:r w:rsidRPr="00CD6C75">
              <w:rPr>
                <w:rFonts w:ascii="TH SarabunPSK" w:hAnsi="TH SarabunPSK" w:cs="TH SarabunPSK"/>
                <w:b/>
                <w:bCs/>
                <w:color w:val="000000" w:themeColor="text1"/>
                <w:sz w:val="28"/>
                <w:cs/>
              </w:rPr>
              <w:t>โรงพยาบาลกำแพงเพชร / สำนักสนับสนุนระบบปฐมภูมิ (ส</w:t>
            </w:r>
            <w:r w:rsidRPr="00CD6C75">
              <w:rPr>
                <w:rFonts w:ascii="TH SarabunPSK" w:hAnsi="TH SarabunPSK" w:cs="TH SarabunPSK" w:hint="cs"/>
                <w:b/>
                <w:bCs/>
                <w:color w:val="000000" w:themeColor="text1"/>
                <w:sz w:val="28"/>
                <w:cs/>
              </w:rPr>
              <w:t>ส</w:t>
            </w:r>
            <w:r w:rsidRPr="00CD6C75">
              <w:rPr>
                <w:rFonts w:ascii="TH SarabunPSK" w:hAnsi="TH SarabunPSK" w:cs="TH SarabunPSK"/>
                <w:b/>
                <w:bCs/>
                <w:color w:val="000000" w:themeColor="text1"/>
                <w:sz w:val="28"/>
                <w:cs/>
              </w:rPr>
              <w:t>ป.)</w:t>
            </w:r>
            <w:r w:rsidRPr="00CD6C75">
              <w:rPr>
                <w:rFonts w:ascii="TH SarabunPSK" w:hAnsi="TH SarabunPSK" w:cs="TH SarabunPSK" w:hint="cs"/>
                <w:color w:val="000000" w:themeColor="text1"/>
                <w:sz w:val="28"/>
                <w:cs/>
              </w:rPr>
              <w:t xml:space="preserve"> </w:t>
            </w:r>
          </w:p>
          <w:p w:rsidR="0064767B" w:rsidRPr="00CD6C75" w:rsidRDefault="0064767B" w:rsidP="0064767B">
            <w:pPr>
              <w:contextualSpacing/>
              <w:rPr>
                <w:rFonts w:ascii="TH SarabunPSK" w:hAnsi="TH SarabunPSK" w:cs="TH SarabunPSK"/>
                <w:color w:val="000000" w:themeColor="text1"/>
                <w:sz w:val="28"/>
              </w:rPr>
            </w:pPr>
            <w:r w:rsidRPr="00CD6C75">
              <w:rPr>
                <w:rFonts w:ascii="TH SarabunPSK" w:hAnsi="TH SarabunPSK" w:cs="TH SarabunPSK"/>
                <w:color w:val="000000" w:themeColor="text1"/>
                <w:sz w:val="28"/>
              </w:rPr>
              <w:t>2</w:t>
            </w:r>
            <w:r w:rsidRPr="00CD6C75">
              <w:rPr>
                <w:rFonts w:ascii="TH SarabunPSK" w:hAnsi="TH SarabunPSK" w:cs="TH SarabunPSK"/>
                <w:color w:val="000000" w:themeColor="text1"/>
                <w:sz w:val="28"/>
                <w:cs/>
              </w:rPr>
              <w:t>.</w:t>
            </w:r>
            <w:r w:rsidRPr="00CD6C75">
              <w:rPr>
                <w:rFonts w:ascii="TH SarabunPSK" w:hAnsi="TH SarabunPSK" w:cs="TH SarabunPSK" w:hint="cs"/>
                <w:color w:val="000000" w:themeColor="text1"/>
                <w:sz w:val="28"/>
                <w:cs/>
              </w:rPr>
              <w:t xml:space="preserve"> นายวสันต์  สายทอง</w:t>
            </w:r>
            <w:r w:rsidRPr="00CD6C75">
              <w:rPr>
                <w:rFonts w:ascii="TH SarabunPSK" w:hAnsi="TH SarabunPSK" w:cs="TH SarabunPSK" w:hint="cs"/>
                <w:color w:val="000000" w:themeColor="text1"/>
                <w:sz w:val="28"/>
                <w:cs/>
              </w:rPr>
              <w:tab/>
              <w:t xml:space="preserve">   </w:t>
            </w:r>
            <w:r w:rsidRPr="00CD6C75">
              <w:rPr>
                <w:rFonts w:ascii="TH SarabunPSK" w:hAnsi="TH SarabunPSK" w:cs="TH SarabunPSK"/>
                <w:color w:val="000000" w:themeColor="text1"/>
                <w:sz w:val="28"/>
                <w:cs/>
              </w:rPr>
              <w:tab/>
            </w:r>
            <w:r w:rsidRPr="00CD6C75">
              <w:rPr>
                <w:rFonts w:ascii="TH SarabunPSK" w:hAnsi="TH SarabunPSK" w:cs="TH SarabunPSK" w:hint="cs"/>
                <w:color w:val="000000" w:themeColor="text1"/>
                <w:sz w:val="28"/>
                <w:cs/>
              </w:rPr>
              <w:t>นักวิเคราะห์นโยบายและแผนชำนาญการพิเศษ</w:t>
            </w:r>
          </w:p>
          <w:p w:rsidR="0064767B" w:rsidRPr="00CD6C75" w:rsidRDefault="0064767B" w:rsidP="0064767B">
            <w:pPr>
              <w:contextualSpacing/>
              <w:rPr>
                <w:rFonts w:ascii="TH SarabunPSK" w:hAnsi="TH SarabunPSK" w:cs="TH SarabunPSK"/>
                <w:color w:val="000000" w:themeColor="text1"/>
                <w:sz w:val="28"/>
              </w:rPr>
            </w:pPr>
            <w:r w:rsidRPr="00CD6C75">
              <w:rPr>
                <w:rFonts w:ascii="TH SarabunPSK" w:hAnsi="TH SarabunPSK" w:cs="TH SarabunPSK"/>
                <w:color w:val="000000" w:themeColor="text1"/>
                <w:sz w:val="28"/>
                <w:cs/>
              </w:rPr>
              <w:t xml:space="preserve">   </w:t>
            </w:r>
            <w:r w:rsidRPr="00CD6C75">
              <w:rPr>
                <w:rFonts w:ascii="TH SarabunPSK" w:hAnsi="TH SarabunPSK" w:cs="TH SarabunPSK" w:hint="cs"/>
                <w:color w:val="000000" w:themeColor="text1"/>
                <w:sz w:val="28"/>
                <w:cs/>
              </w:rPr>
              <w:t xml:space="preserve">    </w:t>
            </w:r>
            <w:r w:rsidRPr="00CD6C75">
              <w:rPr>
                <w:rFonts w:ascii="TH SarabunPSK" w:hAnsi="TH SarabunPSK" w:cs="TH SarabunPSK"/>
                <w:color w:val="000000" w:themeColor="text1"/>
                <w:sz w:val="28"/>
                <w:cs/>
              </w:rPr>
              <w:tab/>
            </w:r>
            <w:r w:rsidRPr="00CD6C75">
              <w:rPr>
                <w:rFonts w:ascii="TH SarabunPSK" w:hAnsi="TH SarabunPSK" w:cs="TH SarabunPSK"/>
                <w:color w:val="000000" w:themeColor="text1"/>
                <w:sz w:val="28"/>
                <w:cs/>
              </w:rPr>
              <w:tab/>
            </w:r>
            <w:r w:rsidRPr="00CD6C75">
              <w:rPr>
                <w:rFonts w:ascii="TH SarabunPSK" w:hAnsi="TH SarabunPSK" w:cs="TH SarabunPSK"/>
                <w:color w:val="000000" w:themeColor="text1"/>
                <w:sz w:val="28"/>
                <w:cs/>
              </w:rPr>
              <w:tab/>
            </w:r>
            <w:r w:rsidRPr="00CD6C75">
              <w:rPr>
                <w:rFonts w:ascii="TH SarabunPSK" w:hAnsi="TH SarabunPSK" w:cs="TH SarabunPSK"/>
                <w:color w:val="000000" w:themeColor="text1"/>
                <w:sz w:val="28"/>
                <w:cs/>
              </w:rPr>
              <w:tab/>
              <w:t>รองผู้อำนวยการ</w:t>
            </w:r>
            <w:r w:rsidRPr="00CD6C75">
              <w:rPr>
                <w:rFonts w:ascii="TH SarabunPSK" w:hAnsi="TH SarabunPSK" w:cs="TH SarabunPSK" w:hint="cs"/>
                <w:color w:val="000000" w:themeColor="text1"/>
                <w:sz w:val="28"/>
                <w:cs/>
              </w:rPr>
              <w:t>ศูนย์เทคโนโลยีสารสนเทศและ</w:t>
            </w:r>
          </w:p>
          <w:p w:rsidR="0064767B" w:rsidRPr="00CD6C75" w:rsidRDefault="0064767B" w:rsidP="0064767B">
            <w:pPr>
              <w:contextualSpacing/>
              <w:rPr>
                <w:rFonts w:ascii="TH SarabunPSK" w:hAnsi="TH SarabunPSK" w:cs="TH SarabunPSK"/>
                <w:color w:val="000000" w:themeColor="text1"/>
                <w:sz w:val="28"/>
              </w:rPr>
            </w:pPr>
            <w:r w:rsidRPr="00CD6C75">
              <w:rPr>
                <w:rFonts w:ascii="TH SarabunPSK" w:hAnsi="TH SarabunPSK" w:cs="TH SarabunPSK"/>
                <w:color w:val="000000" w:themeColor="text1"/>
                <w:sz w:val="28"/>
                <w:cs/>
              </w:rPr>
              <w:t xml:space="preserve">   </w:t>
            </w:r>
            <w:r w:rsidRPr="00CD6C75">
              <w:rPr>
                <w:rFonts w:ascii="TH SarabunPSK" w:hAnsi="TH SarabunPSK" w:cs="TH SarabunPSK" w:hint="cs"/>
                <w:color w:val="000000" w:themeColor="text1"/>
                <w:sz w:val="28"/>
                <w:cs/>
              </w:rPr>
              <w:t xml:space="preserve">    </w:t>
            </w:r>
            <w:r w:rsidRPr="00CD6C75">
              <w:rPr>
                <w:rFonts w:ascii="TH SarabunPSK" w:hAnsi="TH SarabunPSK" w:cs="TH SarabunPSK"/>
                <w:color w:val="000000" w:themeColor="text1"/>
                <w:sz w:val="28"/>
                <w:cs/>
              </w:rPr>
              <w:tab/>
            </w:r>
            <w:r w:rsidRPr="00CD6C75">
              <w:rPr>
                <w:rFonts w:ascii="TH SarabunPSK" w:hAnsi="TH SarabunPSK" w:cs="TH SarabunPSK"/>
                <w:color w:val="000000" w:themeColor="text1"/>
                <w:sz w:val="28"/>
                <w:cs/>
              </w:rPr>
              <w:tab/>
            </w:r>
            <w:r w:rsidRPr="00CD6C75">
              <w:rPr>
                <w:rFonts w:ascii="TH SarabunPSK" w:hAnsi="TH SarabunPSK" w:cs="TH SarabunPSK"/>
                <w:color w:val="000000" w:themeColor="text1"/>
                <w:sz w:val="28"/>
                <w:cs/>
              </w:rPr>
              <w:tab/>
            </w:r>
            <w:r w:rsidRPr="00CD6C75">
              <w:rPr>
                <w:rFonts w:ascii="TH SarabunPSK" w:hAnsi="TH SarabunPSK" w:cs="TH SarabunPSK"/>
                <w:color w:val="000000" w:themeColor="text1"/>
                <w:sz w:val="28"/>
                <w:cs/>
              </w:rPr>
              <w:tab/>
            </w:r>
            <w:r w:rsidRPr="00CD6C75">
              <w:rPr>
                <w:rFonts w:ascii="TH SarabunPSK" w:hAnsi="TH SarabunPSK" w:cs="TH SarabunPSK" w:hint="cs"/>
                <w:color w:val="000000" w:themeColor="text1"/>
                <w:sz w:val="28"/>
                <w:cs/>
              </w:rPr>
              <w:t>การสื่อสาร สป.สธ.</w:t>
            </w:r>
          </w:p>
          <w:p w:rsidR="0064767B" w:rsidRPr="00CD6C75" w:rsidRDefault="0064767B" w:rsidP="0064767B">
            <w:pPr>
              <w:contextualSpacing/>
              <w:rPr>
                <w:rFonts w:ascii="TH SarabunPSK" w:hAnsi="TH SarabunPSK" w:cs="TH SarabunPSK"/>
                <w:color w:val="000000" w:themeColor="text1"/>
                <w:sz w:val="28"/>
              </w:rPr>
            </w:pPr>
            <w:r w:rsidRPr="00CD6C75">
              <w:rPr>
                <w:rFonts w:ascii="TH SarabunPSK" w:hAnsi="TH SarabunPSK" w:cs="TH SarabunPSK" w:hint="cs"/>
                <w:color w:val="000000" w:themeColor="text1"/>
                <w:sz w:val="28"/>
                <w:cs/>
              </w:rPr>
              <w:t xml:space="preserve">   </w:t>
            </w:r>
            <w:r w:rsidRPr="00CD6C75">
              <w:rPr>
                <w:rFonts w:ascii="TH SarabunPSK" w:hAnsi="TH SarabunPSK" w:cs="TH SarabunPSK"/>
                <w:color w:val="000000" w:themeColor="text1"/>
                <w:sz w:val="28"/>
                <w:cs/>
              </w:rPr>
              <w:t>โทรศัพท์ที่ทำงาน :</w:t>
            </w:r>
            <w:r w:rsidRPr="00CD6C75">
              <w:rPr>
                <w:rFonts w:ascii="TH SarabunPSK" w:hAnsi="TH SarabunPSK" w:cs="TH SarabunPSK" w:hint="cs"/>
                <w:color w:val="000000" w:themeColor="text1"/>
                <w:sz w:val="28"/>
                <w:cs/>
              </w:rPr>
              <w:t xml:space="preserve"> 025902185 ต่อ 41</w:t>
            </w:r>
            <w:r w:rsidRPr="00CD6C75">
              <w:rPr>
                <w:rFonts w:ascii="TH SarabunPSK" w:hAnsi="TH SarabunPSK" w:cs="TH SarabunPSK"/>
                <w:color w:val="000000" w:themeColor="text1"/>
                <w:sz w:val="28"/>
              </w:rPr>
              <w:t>6</w:t>
            </w:r>
            <w:r w:rsidRPr="00CD6C75">
              <w:rPr>
                <w:rFonts w:ascii="TH SarabunPSK" w:hAnsi="TH SarabunPSK" w:cs="TH SarabunPSK" w:hint="cs"/>
                <w:color w:val="000000" w:themeColor="text1"/>
                <w:sz w:val="28"/>
                <w:cs/>
              </w:rPr>
              <w:t xml:space="preserve">   โ</w:t>
            </w:r>
            <w:r w:rsidRPr="00CD6C75">
              <w:rPr>
                <w:rFonts w:ascii="TH SarabunPSK" w:hAnsi="TH SarabunPSK" w:cs="TH SarabunPSK"/>
                <w:color w:val="000000" w:themeColor="text1"/>
                <w:sz w:val="28"/>
                <w:cs/>
              </w:rPr>
              <w:t xml:space="preserve">ทรศัพท์มือถือ : </w:t>
            </w:r>
            <w:r w:rsidRPr="00CD6C75">
              <w:rPr>
                <w:rFonts w:ascii="TH SarabunPSK" w:hAnsi="TH SarabunPSK" w:cs="TH SarabunPSK" w:hint="cs"/>
                <w:color w:val="000000" w:themeColor="text1"/>
                <w:sz w:val="28"/>
                <w:cs/>
              </w:rPr>
              <w:t>08</w:t>
            </w:r>
            <w:r w:rsidRPr="00CD6C75">
              <w:rPr>
                <w:rFonts w:ascii="TH SarabunPSK" w:hAnsi="TH SarabunPSK" w:cs="TH SarabunPSK"/>
                <w:color w:val="000000" w:themeColor="text1"/>
                <w:sz w:val="28"/>
              </w:rPr>
              <w:t>16399532</w:t>
            </w:r>
          </w:p>
          <w:p w:rsidR="0064767B" w:rsidRPr="00CD6C75" w:rsidRDefault="0064767B" w:rsidP="0064767B">
            <w:pPr>
              <w:contextualSpacing/>
              <w:rPr>
                <w:rFonts w:ascii="TH SarabunPSK" w:hAnsi="TH SarabunPSK" w:cs="TH SarabunPSK"/>
                <w:color w:val="000000" w:themeColor="text1"/>
                <w:sz w:val="28"/>
              </w:rPr>
            </w:pPr>
            <w:r w:rsidRPr="00CD6C75">
              <w:rPr>
                <w:rFonts w:ascii="TH SarabunPSK" w:hAnsi="TH SarabunPSK" w:cs="TH SarabunPSK" w:hint="cs"/>
                <w:color w:val="000000" w:themeColor="text1"/>
                <w:sz w:val="28"/>
                <w:cs/>
              </w:rPr>
              <w:t xml:space="preserve">   </w:t>
            </w:r>
            <w:r w:rsidRPr="00CD6C75">
              <w:rPr>
                <w:rFonts w:ascii="TH SarabunPSK" w:hAnsi="TH SarabunPSK" w:cs="TH SarabunPSK"/>
                <w:color w:val="000000" w:themeColor="text1"/>
                <w:sz w:val="28"/>
                <w:cs/>
              </w:rPr>
              <w:t>โทรสาร :</w:t>
            </w:r>
            <w:r w:rsidRPr="00CD6C75">
              <w:rPr>
                <w:rFonts w:ascii="TH SarabunPSK" w:hAnsi="TH SarabunPSK" w:cs="TH SarabunPSK" w:hint="cs"/>
                <w:color w:val="000000" w:themeColor="text1"/>
                <w:sz w:val="28"/>
                <w:cs/>
              </w:rPr>
              <w:t xml:space="preserve"> 02</w:t>
            </w:r>
            <w:r w:rsidRPr="00CD6C75">
              <w:rPr>
                <w:rFonts w:ascii="TH SarabunPSK" w:hAnsi="TH SarabunPSK" w:cs="TH SarabunPSK"/>
                <w:color w:val="000000" w:themeColor="text1"/>
                <w:sz w:val="28"/>
              </w:rPr>
              <w:t>59</w:t>
            </w:r>
            <w:r w:rsidRPr="00CD6C75">
              <w:rPr>
                <w:rFonts w:ascii="TH SarabunPSK" w:hAnsi="TH SarabunPSK" w:cs="TH SarabunPSK" w:hint="cs"/>
                <w:color w:val="000000" w:themeColor="text1"/>
                <w:sz w:val="28"/>
                <w:cs/>
              </w:rPr>
              <w:t>01215</w:t>
            </w:r>
            <w:r w:rsidRPr="00CD6C75">
              <w:rPr>
                <w:rFonts w:ascii="TH SarabunPSK" w:hAnsi="TH SarabunPSK" w:cs="TH SarabunPSK"/>
                <w:color w:val="000000" w:themeColor="text1"/>
                <w:sz w:val="28"/>
                <w:cs/>
              </w:rPr>
              <w:tab/>
            </w:r>
            <w:r w:rsidRPr="00CD6C75">
              <w:rPr>
                <w:rFonts w:ascii="TH SarabunPSK" w:hAnsi="TH SarabunPSK" w:cs="TH SarabunPSK"/>
                <w:color w:val="000000" w:themeColor="text1"/>
                <w:sz w:val="28"/>
                <w:cs/>
              </w:rPr>
              <w:tab/>
              <w:t xml:space="preserve">          </w:t>
            </w:r>
            <w:r w:rsidRPr="00CD6C75">
              <w:rPr>
                <w:rFonts w:ascii="TH SarabunPSK" w:hAnsi="TH SarabunPSK" w:cs="TH SarabunPSK"/>
                <w:color w:val="000000" w:themeColor="text1"/>
                <w:sz w:val="28"/>
              </w:rPr>
              <w:t>E</w:t>
            </w:r>
            <w:r w:rsidRPr="00CD6C75">
              <w:rPr>
                <w:rFonts w:ascii="TH SarabunPSK" w:hAnsi="TH SarabunPSK" w:cs="TH SarabunPSK"/>
                <w:color w:val="000000" w:themeColor="text1"/>
                <w:sz w:val="28"/>
                <w:cs/>
              </w:rPr>
              <w:t>-</w:t>
            </w:r>
            <w:r w:rsidRPr="00CD6C75">
              <w:rPr>
                <w:rFonts w:ascii="TH SarabunPSK" w:hAnsi="TH SarabunPSK" w:cs="TH SarabunPSK"/>
                <w:color w:val="000000" w:themeColor="text1"/>
                <w:sz w:val="28"/>
              </w:rPr>
              <w:t xml:space="preserve">mail </w:t>
            </w:r>
            <w:r w:rsidRPr="00CD6C75">
              <w:rPr>
                <w:rFonts w:ascii="TH SarabunPSK" w:hAnsi="TH SarabunPSK" w:cs="TH SarabunPSK"/>
                <w:color w:val="000000" w:themeColor="text1"/>
                <w:sz w:val="28"/>
                <w:cs/>
              </w:rPr>
              <w:t xml:space="preserve">: </w:t>
            </w:r>
            <w:r w:rsidRPr="00CD6C75">
              <w:rPr>
                <w:rFonts w:ascii="TH SarabunPSK" w:hAnsi="TH SarabunPSK" w:cs="TH SarabunPSK"/>
                <w:color w:val="000000" w:themeColor="text1"/>
                <w:sz w:val="28"/>
              </w:rPr>
              <w:t>wasun</w:t>
            </w:r>
            <w:r w:rsidRPr="00CD6C75">
              <w:rPr>
                <w:rFonts w:ascii="TH SarabunPSK" w:hAnsi="TH SarabunPSK" w:cs="TH SarabunPSK"/>
                <w:color w:val="000000" w:themeColor="text1"/>
                <w:sz w:val="28"/>
                <w:cs/>
              </w:rPr>
              <w:t>.</w:t>
            </w:r>
            <w:r w:rsidRPr="00CD6C75">
              <w:rPr>
                <w:rFonts w:ascii="TH SarabunPSK" w:hAnsi="TH SarabunPSK" w:cs="TH SarabunPSK"/>
                <w:color w:val="000000" w:themeColor="text1"/>
                <w:sz w:val="28"/>
              </w:rPr>
              <w:t>s@moph</w:t>
            </w:r>
            <w:r w:rsidRPr="00CD6C75">
              <w:rPr>
                <w:rFonts w:ascii="TH SarabunPSK" w:hAnsi="TH SarabunPSK" w:cs="TH SarabunPSK"/>
                <w:color w:val="000000" w:themeColor="text1"/>
                <w:sz w:val="28"/>
                <w:cs/>
              </w:rPr>
              <w:t>.</w:t>
            </w:r>
            <w:r w:rsidRPr="00CD6C75">
              <w:rPr>
                <w:rFonts w:ascii="TH SarabunPSK" w:hAnsi="TH SarabunPSK" w:cs="TH SarabunPSK"/>
                <w:color w:val="000000" w:themeColor="text1"/>
                <w:sz w:val="28"/>
              </w:rPr>
              <w:t>go</w:t>
            </w:r>
            <w:r w:rsidRPr="00CD6C75">
              <w:rPr>
                <w:rFonts w:ascii="TH SarabunPSK" w:hAnsi="TH SarabunPSK" w:cs="TH SarabunPSK"/>
                <w:color w:val="000000" w:themeColor="text1"/>
                <w:sz w:val="28"/>
                <w:cs/>
              </w:rPr>
              <w:t>.</w:t>
            </w:r>
            <w:r w:rsidRPr="00CD6C75">
              <w:rPr>
                <w:rFonts w:ascii="TH SarabunPSK" w:hAnsi="TH SarabunPSK" w:cs="TH SarabunPSK"/>
                <w:color w:val="000000" w:themeColor="text1"/>
                <w:sz w:val="28"/>
              </w:rPr>
              <w:t>th</w:t>
            </w:r>
          </w:p>
          <w:p w:rsidR="0064767B" w:rsidRPr="00CD6C75" w:rsidRDefault="0064767B" w:rsidP="0064767B">
            <w:pPr>
              <w:contextualSpacing/>
              <w:rPr>
                <w:rFonts w:ascii="TH SarabunPSK" w:hAnsi="TH SarabunPSK" w:cs="TH SarabunPSK"/>
                <w:b/>
                <w:bCs/>
                <w:color w:val="000000" w:themeColor="text1"/>
                <w:sz w:val="28"/>
              </w:rPr>
            </w:pPr>
            <w:r w:rsidRPr="00CD6C75">
              <w:rPr>
                <w:rFonts w:ascii="TH SarabunPSK" w:hAnsi="TH SarabunPSK" w:cs="TH SarabunPSK" w:hint="cs"/>
                <w:b/>
                <w:bCs/>
                <w:color w:val="000000" w:themeColor="text1"/>
                <w:sz w:val="28"/>
                <w:cs/>
              </w:rPr>
              <w:t xml:space="preserve">   </w:t>
            </w:r>
            <w:r w:rsidRPr="00CD6C75">
              <w:rPr>
                <w:rFonts w:ascii="TH SarabunPSK" w:hAnsi="TH SarabunPSK" w:cs="TH SarabunPSK"/>
                <w:b/>
                <w:bCs/>
                <w:color w:val="000000" w:themeColor="text1"/>
                <w:sz w:val="28"/>
                <w:cs/>
              </w:rPr>
              <w:t>ศูนย์เทคโนโลยีสารสนเทศและการสื่อสาร สป.สธ.</w:t>
            </w:r>
          </w:p>
        </w:tc>
      </w:tr>
      <w:tr w:rsidR="0064767B" w:rsidRPr="00CD6C75" w:rsidTr="0064767B">
        <w:tc>
          <w:tcPr>
            <w:tcW w:w="2694" w:type="dxa"/>
            <w:tcBorders>
              <w:top w:val="single" w:sz="4" w:space="0" w:color="auto"/>
              <w:left w:val="single" w:sz="4" w:space="0" w:color="auto"/>
              <w:bottom w:val="single" w:sz="4" w:space="0" w:color="auto"/>
              <w:right w:val="single" w:sz="4" w:space="0" w:color="auto"/>
            </w:tcBorders>
          </w:tcPr>
          <w:p w:rsidR="0064767B" w:rsidRPr="00CD6C75" w:rsidRDefault="0064767B" w:rsidP="0064767B">
            <w:pPr>
              <w:contextualSpacing/>
              <w:rPr>
                <w:rFonts w:ascii="TH SarabunPSK" w:hAnsi="TH SarabunPSK" w:cs="TH SarabunPSK"/>
                <w:b/>
                <w:bCs/>
                <w:color w:val="000000" w:themeColor="text1"/>
                <w:sz w:val="28"/>
                <w:cs/>
              </w:rPr>
            </w:pPr>
            <w:r w:rsidRPr="00CD6C75">
              <w:rPr>
                <w:rFonts w:ascii="TH SarabunPSK" w:hAnsi="TH SarabunPSK" w:cs="TH SarabunPSK"/>
                <w:b/>
                <w:bCs/>
                <w:color w:val="000000" w:themeColor="text1"/>
                <w:sz w:val="28"/>
                <w:cs/>
              </w:rPr>
              <w:t>ผู้รับผิดชอบการรายงานผลการดำเนินงาน</w:t>
            </w:r>
          </w:p>
        </w:tc>
        <w:tc>
          <w:tcPr>
            <w:tcW w:w="7258" w:type="dxa"/>
            <w:tcBorders>
              <w:top w:val="single" w:sz="4" w:space="0" w:color="auto"/>
              <w:left w:val="single" w:sz="4" w:space="0" w:color="auto"/>
              <w:bottom w:val="single" w:sz="4" w:space="0" w:color="auto"/>
              <w:right w:val="single" w:sz="4" w:space="0" w:color="auto"/>
            </w:tcBorders>
          </w:tcPr>
          <w:p w:rsidR="0064767B" w:rsidRPr="00CD6C75" w:rsidRDefault="0064767B" w:rsidP="0064767B">
            <w:pPr>
              <w:contextualSpacing/>
              <w:rPr>
                <w:rFonts w:ascii="TH SarabunPSK" w:hAnsi="TH SarabunPSK" w:cs="TH SarabunPSK"/>
                <w:color w:val="000000" w:themeColor="text1"/>
                <w:sz w:val="28"/>
              </w:rPr>
            </w:pPr>
            <w:r w:rsidRPr="00CD6C75">
              <w:rPr>
                <w:rFonts w:ascii="TH SarabunPSK" w:hAnsi="TH SarabunPSK" w:cs="TH SarabunPSK" w:hint="cs"/>
                <w:color w:val="000000" w:themeColor="text1"/>
                <w:sz w:val="28"/>
                <w:cs/>
              </w:rPr>
              <w:t>นางรุ่งนิภา อมาตยคง</w:t>
            </w:r>
            <w:r w:rsidRPr="00CD6C75">
              <w:rPr>
                <w:rFonts w:ascii="TH SarabunPSK" w:hAnsi="TH SarabunPSK" w:cs="TH SarabunPSK" w:hint="cs"/>
                <w:color w:val="000000" w:themeColor="text1"/>
                <w:sz w:val="28"/>
                <w:cs/>
              </w:rPr>
              <w:tab/>
            </w:r>
            <w:r w:rsidRPr="00CD6C75">
              <w:rPr>
                <w:rFonts w:ascii="TH SarabunPSK" w:hAnsi="TH SarabunPSK" w:cs="TH SarabunPSK"/>
                <w:color w:val="000000" w:themeColor="text1"/>
                <w:sz w:val="28"/>
                <w:cs/>
              </w:rPr>
              <w:tab/>
            </w:r>
            <w:r w:rsidRPr="00CD6C75">
              <w:rPr>
                <w:rFonts w:ascii="TH SarabunPSK" w:hAnsi="TH SarabunPSK" w:cs="TH SarabunPSK"/>
                <w:color w:val="000000" w:themeColor="text1"/>
                <w:sz w:val="28"/>
                <w:cs/>
              </w:rPr>
              <w:tab/>
            </w:r>
            <w:r w:rsidRPr="00CD6C75">
              <w:rPr>
                <w:rFonts w:ascii="TH SarabunPSK" w:hAnsi="TH SarabunPSK" w:cs="TH SarabunPSK" w:hint="cs"/>
                <w:color w:val="000000" w:themeColor="text1"/>
                <w:sz w:val="28"/>
                <w:cs/>
              </w:rPr>
              <w:t>นักวิชาการคอมพิวเตอร์ชำนาญการ</w:t>
            </w:r>
          </w:p>
          <w:p w:rsidR="0064767B" w:rsidRPr="00CD6C75" w:rsidRDefault="0064767B" w:rsidP="0064767B">
            <w:pPr>
              <w:contextualSpacing/>
              <w:rPr>
                <w:rFonts w:ascii="TH SarabunPSK" w:hAnsi="TH SarabunPSK" w:cs="TH SarabunPSK"/>
                <w:color w:val="000000" w:themeColor="text1"/>
                <w:sz w:val="28"/>
              </w:rPr>
            </w:pPr>
            <w:r w:rsidRPr="00CD6C75">
              <w:rPr>
                <w:rFonts w:ascii="TH SarabunPSK" w:hAnsi="TH SarabunPSK" w:cs="TH SarabunPSK"/>
                <w:color w:val="000000" w:themeColor="text1"/>
                <w:sz w:val="28"/>
                <w:cs/>
              </w:rPr>
              <w:t>โทรศัพท์ที่ทำงาน :</w:t>
            </w:r>
            <w:r w:rsidRPr="00CD6C75">
              <w:rPr>
                <w:rFonts w:ascii="TH SarabunPSK" w:hAnsi="TH SarabunPSK" w:cs="TH SarabunPSK" w:hint="cs"/>
                <w:color w:val="000000" w:themeColor="text1"/>
                <w:sz w:val="28"/>
                <w:cs/>
              </w:rPr>
              <w:t xml:space="preserve"> 025901200</w:t>
            </w:r>
            <w:r w:rsidRPr="00CD6C75">
              <w:rPr>
                <w:rFonts w:ascii="TH SarabunPSK" w:hAnsi="TH SarabunPSK" w:cs="TH SarabunPSK"/>
                <w:color w:val="000000" w:themeColor="text1"/>
                <w:sz w:val="28"/>
                <w:cs/>
              </w:rPr>
              <w:tab/>
            </w:r>
            <w:r w:rsidRPr="00CD6C75">
              <w:rPr>
                <w:rFonts w:ascii="TH SarabunPSK" w:hAnsi="TH SarabunPSK" w:cs="TH SarabunPSK" w:hint="cs"/>
                <w:color w:val="000000" w:themeColor="text1"/>
                <w:sz w:val="28"/>
                <w:cs/>
              </w:rPr>
              <w:t xml:space="preserve">       </w:t>
            </w:r>
            <w:r w:rsidRPr="00CD6C75">
              <w:rPr>
                <w:rFonts w:ascii="TH SarabunPSK" w:hAnsi="TH SarabunPSK" w:cs="TH SarabunPSK"/>
                <w:color w:val="000000" w:themeColor="text1"/>
                <w:sz w:val="28"/>
                <w:cs/>
              </w:rPr>
              <w:tab/>
              <w:t xml:space="preserve">โทรศัพท์มือถือ : </w:t>
            </w:r>
            <w:r w:rsidRPr="00CD6C75">
              <w:rPr>
                <w:rFonts w:ascii="TH SarabunPSK" w:hAnsi="TH SarabunPSK" w:cs="TH SarabunPSK" w:hint="cs"/>
                <w:color w:val="000000" w:themeColor="text1"/>
                <w:sz w:val="28"/>
                <w:cs/>
              </w:rPr>
              <w:t>0870276663</w:t>
            </w:r>
          </w:p>
          <w:p w:rsidR="0064767B" w:rsidRPr="00CD6C75" w:rsidRDefault="0064767B" w:rsidP="0064767B">
            <w:pPr>
              <w:contextualSpacing/>
              <w:rPr>
                <w:rFonts w:ascii="TH SarabunPSK" w:hAnsi="TH SarabunPSK" w:cs="TH SarabunPSK"/>
                <w:color w:val="000000" w:themeColor="text1"/>
                <w:sz w:val="28"/>
              </w:rPr>
            </w:pPr>
            <w:r w:rsidRPr="00CD6C75">
              <w:rPr>
                <w:rFonts w:ascii="TH SarabunPSK" w:hAnsi="TH SarabunPSK" w:cs="TH SarabunPSK"/>
                <w:color w:val="000000" w:themeColor="text1"/>
                <w:sz w:val="28"/>
                <w:cs/>
              </w:rPr>
              <w:t>โทรสาร :</w:t>
            </w:r>
            <w:r w:rsidRPr="00CD6C75">
              <w:rPr>
                <w:rFonts w:ascii="TH SarabunPSK" w:hAnsi="TH SarabunPSK" w:cs="TH SarabunPSK" w:hint="cs"/>
                <w:color w:val="000000" w:themeColor="text1"/>
                <w:sz w:val="28"/>
                <w:cs/>
              </w:rPr>
              <w:t xml:space="preserve"> 025901215</w:t>
            </w:r>
            <w:r w:rsidRPr="00CD6C75">
              <w:rPr>
                <w:rFonts w:ascii="TH SarabunPSK" w:hAnsi="TH SarabunPSK" w:cs="TH SarabunPSK"/>
                <w:color w:val="000000" w:themeColor="text1"/>
                <w:sz w:val="28"/>
                <w:cs/>
              </w:rPr>
              <w:tab/>
            </w:r>
            <w:r w:rsidRPr="00CD6C75">
              <w:rPr>
                <w:rFonts w:ascii="TH SarabunPSK" w:hAnsi="TH SarabunPSK" w:cs="TH SarabunPSK"/>
                <w:color w:val="000000" w:themeColor="text1"/>
                <w:sz w:val="28"/>
                <w:cs/>
              </w:rPr>
              <w:tab/>
            </w:r>
            <w:r w:rsidRPr="00CD6C75">
              <w:rPr>
                <w:rFonts w:ascii="TH SarabunPSK" w:hAnsi="TH SarabunPSK" w:cs="TH SarabunPSK" w:hint="cs"/>
                <w:color w:val="000000" w:themeColor="text1"/>
                <w:sz w:val="28"/>
                <w:cs/>
              </w:rPr>
              <w:t xml:space="preserve"> </w:t>
            </w:r>
            <w:r w:rsidRPr="00CD6C75">
              <w:rPr>
                <w:rFonts w:ascii="TH SarabunPSK" w:hAnsi="TH SarabunPSK" w:cs="TH SarabunPSK"/>
                <w:color w:val="000000" w:themeColor="text1"/>
                <w:sz w:val="28"/>
              </w:rPr>
              <w:t>E</w:t>
            </w:r>
            <w:r w:rsidRPr="00CD6C75">
              <w:rPr>
                <w:rFonts w:ascii="TH SarabunPSK" w:hAnsi="TH SarabunPSK" w:cs="TH SarabunPSK"/>
                <w:color w:val="000000" w:themeColor="text1"/>
                <w:sz w:val="28"/>
                <w:cs/>
              </w:rPr>
              <w:t>-</w:t>
            </w:r>
            <w:r w:rsidRPr="00CD6C75">
              <w:rPr>
                <w:rFonts w:ascii="TH SarabunPSK" w:hAnsi="TH SarabunPSK" w:cs="TH SarabunPSK"/>
                <w:color w:val="000000" w:themeColor="text1"/>
                <w:sz w:val="28"/>
              </w:rPr>
              <w:t xml:space="preserve">mail </w:t>
            </w:r>
            <w:r w:rsidRPr="00CD6C75">
              <w:rPr>
                <w:rFonts w:ascii="TH SarabunPSK" w:hAnsi="TH SarabunPSK" w:cs="TH SarabunPSK"/>
                <w:color w:val="000000" w:themeColor="text1"/>
                <w:sz w:val="28"/>
                <w:cs/>
              </w:rPr>
              <w:t xml:space="preserve">: </w:t>
            </w:r>
            <w:r w:rsidRPr="00CD6C75">
              <w:rPr>
                <w:rFonts w:ascii="TH SarabunPSK" w:hAnsi="TH SarabunPSK" w:cs="TH SarabunPSK"/>
                <w:color w:val="000000" w:themeColor="text1"/>
                <w:sz w:val="28"/>
              </w:rPr>
              <w:t>ict</w:t>
            </w:r>
            <w:r w:rsidRPr="00CD6C75">
              <w:rPr>
                <w:rFonts w:ascii="TH SarabunPSK" w:hAnsi="TH SarabunPSK" w:cs="TH SarabunPSK"/>
                <w:color w:val="000000" w:themeColor="text1"/>
                <w:sz w:val="28"/>
                <w:cs/>
              </w:rPr>
              <w:t>-</w:t>
            </w:r>
            <w:r w:rsidRPr="00CD6C75">
              <w:rPr>
                <w:rFonts w:ascii="TH SarabunPSK" w:hAnsi="TH SarabunPSK" w:cs="TH SarabunPSK"/>
                <w:color w:val="000000" w:themeColor="text1"/>
                <w:sz w:val="28"/>
              </w:rPr>
              <w:t>moph@health</w:t>
            </w:r>
            <w:r w:rsidRPr="00CD6C75">
              <w:rPr>
                <w:rFonts w:ascii="TH SarabunPSK" w:hAnsi="TH SarabunPSK" w:cs="TH SarabunPSK"/>
                <w:color w:val="000000" w:themeColor="text1"/>
                <w:sz w:val="28"/>
                <w:cs/>
              </w:rPr>
              <w:t>.</w:t>
            </w:r>
            <w:r w:rsidRPr="00CD6C75">
              <w:rPr>
                <w:rFonts w:ascii="TH SarabunPSK" w:hAnsi="TH SarabunPSK" w:cs="TH SarabunPSK"/>
                <w:color w:val="000000" w:themeColor="text1"/>
                <w:sz w:val="28"/>
              </w:rPr>
              <w:t>moph</w:t>
            </w:r>
            <w:r w:rsidRPr="00CD6C75">
              <w:rPr>
                <w:rFonts w:ascii="TH SarabunPSK" w:hAnsi="TH SarabunPSK" w:cs="TH SarabunPSK"/>
                <w:color w:val="000000" w:themeColor="text1"/>
                <w:sz w:val="28"/>
                <w:cs/>
              </w:rPr>
              <w:t>.</w:t>
            </w:r>
            <w:r w:rsidRPr="00CD6C75">
              <w:rPr>
                <w:rFonts w:ascii="TH SarabunPSK" w:hAnsi="TH SarabunPSK" w:cs="TH SarabunPSK"/>
                <w:color w:val="000000" w:themeColor="text1"/>
                <w:sz w:val="28"/>
              </w:rPr>
              <w:t>go</w:t>
            </w:r>
            <w:r w:rsidRPr="00CD6C75">
              <w:rPr>
                <w:rFonts w:ascii="TH SarabunPSK" w:hAnsi="TH SarabunPSK" w:cs="TH SarabunPSK"/>
                <w:color w:val="000000" w:themeColor="text1"/>
                <w:sz w:val="28"/>
                <w:cs/>
              </w:rPr>
              <w:t>.</w:t>
            </w:r>
            <w:r w:rsidRPr="00CD6C75">
              <w:rPr>
                <w:rFonts w:ascii="TH SarabunPSK" w:hAnsi="TH SarabunPSK" w:cs="TH SarabunPSK"/>
                <w:color w:val="000000" w:themeColor="text1"/>
                <w:sz w:val="28"/>
              </w:rPr>
              <w:t>th</w:t>
            </w:r>
          </w:p>
          <w:p w:rsidR="0064767B" w:rsidRPr="00CD6C75" w:rsidRDefault="0064767B" w:rsidP="0064767B">
            <w:pPr>
              <w:contextualSpacing/>
              <w:rPr>
                <w:rFonts w:ascii="TH SarabunPSK" w:hAnsi="TH SarabunPSK" w:cs="TH SarabunPSK"/>
                <w:b/>
                <w:bCs/>
                <w:color w:val="000000" w:themeColor="text1"/>
                <w:sz w:val="28"/>
                <w:cs/>
              </w:rPr>
            </w:pPr>
            <w:r w:rsidRPr="00CD6C75">
              <w:rPr>
                <w:rFonts w:ascii="TH SarabunPSK" w:hAnsi="TH SarabunPSK" w:cs="TH SarabunPSK"/>
                <w:b/>
                <w:bCs/>
                <w:color w:val="000000" w:themeColor="text1"/>
                <w:sz w:val="28"/>
                <w:cs/>
              </w:rPr>
              <w:t>ศูนย์เทคโนโลยีสารสนเทศและการสื่อสาร สป.สธ.</w:t>
            </w:r>
          </w:p>
        </w:tc>
      </w:tr>
    </w:tbl>
    <w:p w:rsidR="007A33B1" w:rsidRPr="00FC6D9B" w:rsidRDefault="007A33B1" w:rsidP="008E519A">
      <w:pPr>
        <w:rPr>
          <w:rFonts w:ascii="TH SarabunPSK" w:hAnsi="TH SarabunPSK" w:cs="TH SarabunPSK"/>
          <w:color w:val="000000" w:themeColor="text1"/>
        </w:rPr>
      </w:pPr>
    </w:p>
    <w:p w:rsidR="007A33B1" w:rsidRPr="00FC6D9B" w:rsidRDefault="007A33B1" w:rsidP="008E519A">
      <w:pPr>
        <w:rPr>
          <w:rFonts w:ascii="TH SarabunPSK" w:hAnsi="TH SarabunPSK" w:cs="TH SarabunPSK"/>
          <w:color w:val="000000" w:themeColor="text1"/>
        </w:rPr>
      </w:pPr>
    </w:p>
    <w:p w:rsidR="007A33B1" w:rsidRPr="00FC6D9B" w:rsidRDefault="007A33B1" w:rsidP="008E519A">
      <w:pPr>
        <w:rPr>
          <w:rFonts w:ascii="TH SarabunPSK" w:hAnsi="TH SarabunPSK" w:cs="TH SarabunPSK"/>
          <w:color w:val="000000" w:themeColor="text1"/>
        </w:rPr>
      </w:pPr>
    </w:p>
    <w:p w:rsidR="007A33B1" w:rsidRPr="00FC6D9B" w:rsidRDefault="007A33B1" w:rsidP="008E519A">
      <w:pPr>
        <w:rPr>
          <w:rFonts w:ascii="TH SarabunPSK" w:hAnsi="TH SarabunPSK" w:cs="TH SarabunPSK"/>
          <w:color w:val="000000" w:themeColor="text1"/>
        </w:rPr>
      </w:pPr>
    </w:p>
    <w:p w:rsidR="007A33B1" w:rsidRPr="00FC6D9B" w:rsidRDefault="007A33B1" w:rsidP="008E519A">
      <w:pPr>
        <w:rPr>
          <w:rFonts w:ascii="TH SarabunPSK" w:hAnsi="TH SarabunPSK" w:cs="TH SarabunPSK"/>
          <w:color w:val="000000" w:themeColor="text1"/>
        </w:rPr>
      </w:pPr>
    </w:p>
    <w:p w:rsidR="007A33B1" w:rsidRPr="00FC6D9B" w:rsidRDefault="007A33B1" w:rsidP="008E519A">
      <w:pPr>
        <w:rPr>
          <w:rFonts w:ascii="TH SarabunPSK" w:hAnsi="TH SarabunPSK" w:cs="TH SarabunPSK"/>
          <w:color w:val="000000" w:themeColor="text1"/>
        </w:rPr>
      </w:pPr>
    </w:p>
    <w:p w:rsidR="007A33B1" w:rsidRPr="00FC6D9B" w:rsidRDefault="007A33B1" w:rsidP="008E519A">
      <w:pPr>
        <w:rPr>
          <w:rFonts w:ascii="TH SarabunPSK" w:hAnsi="TH SarabunPSK" w:cs="TH SarabunPSK"/>
          <w:color w:val="000000" w:themeColor="text1"/>
        </w:rPr>
      </w:pPr>
    </w:p>
    <w:p w:rsidR="007A33B1" w:rsidRPr="00FC6D9B" w:rsidRDefault="007A33B1" w:rsidP="008E519A">
      <w:pPr>
        <w:rPr>
          <w:rFonts w:ascii="TH SarabunPSK" w:hAnsi="TH SarabunPSK" w:cs="TH SarabunPSK"/>
          <w:color w:val="000000" w:themeColor="text1"/>
        </w:rPr>
      </w:pPr>
    </w:p>
    <w:p w:rsidR="007A33B1" w:rsidRPr="00FC6D9B" w:rsidRDefault="007A33B1" w:rsidP="008E519A">
      <w:pPr>
        <w:rPr>
          <w:rFonts w:ascii="TH SarabunPSK" w:hAnsi="TH SarabunPSK" w:cs="TH SarabunPSK"/>
          <w:color w:val="000000" w:themeColor="text1"/>
        </w:rPr>
      </w:pPr>
    </w:p>
    <w:p w:rsidR="007A33B1" w:rsidRPr="00FC6D9B" w:rsidRDefault="007A33B1" w:rsidP="008E519A">
      <w:pPr>
        <w:rPr>
          <w:rFonts w:ascii="TH SarabunPSK" w:hAnsi="TH SarabunPSK" w:cs="TH SarabunPSK"/>
          <w:color w:val="000000" w:themeColor="text1"/>
        </w:rPr>
      </w:pPr>
    </w:p>
    <w:p w:rsidR="007A33B1" w:rsidRPr="00FC6D9B" w:rsidRDefault="007A33B1" w:rsidP="008E519A">
      <w:pPr>
        <w:rPr>
          <w:rFonts w:ascii="TH SarabunPSK" w:hAnsi="TH SarabunPSK" w:cs="TH SarabunPSK"/>
          <w:color w:val="000000" w:themeColor="text1"/>
        </w:rPr>
      </w:pPr>
    </w:p>
    <w:p w:rsidR="007A33B1" w:rsidRPr="00FC6D9B" w:rsidRDefault="007A33B1" w:rsidP="008E519A">
      <w:pPr>
        <w:rPr>
          <w:rFonts w:ascii="TH SarabunPSK" w:hAnsi="TH SarabunPSK" w:cs="TH SarabunPSK"/>
          <w:color w:val="000000" w:themeColor="text1"/>
        </w:rPr>
      </w:pPr>
    </w:p>
    <w:p w:rsidR="007A33B1" w:rsidRPr="00FC6D9B" w:rsidRDefault="007A33B1" w:rsidP="008E519A">
      <w:pPr>
        <w:rPr>
          <w:rFonts w:ascii="TH SarabunPSK" w:hAnsi="TH SarabunPSK" w:cs="TH SarabunPSK"/>
          <w:color w:val="000000" w:themeColor="text1"/>
        </w:rPr>
      </w:pPr>
    </w:p>
    <w:p w:rsidR="007A33B1" w:rsidRPr="00FC6D9B" w:rsidRDefault="007A33B1" w:rsidP="008E519A">
      <w:pPr>
        <w:rPr>
          <w:rFonts w:ascii="TH SarabunPSK" w:hAnsi="TH SarabunPSK" w:cs="TH SarabunPSK"/>
          <w:color w:val="000000" w:themeColor="text1"/>
        </w:rPr>
      </w:pPr>
    </w:p>
    <w:tbl>
      <w:tblPr>
        <w:tblW w:w="1034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410"/>
        <w:gridCol w:w="7939"/>
      </w:tblGrid>
      <w:tr w:rsidR="00512C4B" w:rsidRPr="00FC6D9B" w:rsidTr="00F26F4B">
        <w:tc>
          <w:tcPr>
            <w:tcW w:w="2410" w:type="dxa"/>
            <w:tcBorders>
              <w:top w:val="single" w:sz="4" w:space="0" w:color="auto"/>
              <w:left w:val="single" w:sz="4" w:space="0" w:color="auto"/>
              <w:bottom w:val="single" w:sz="4" w:space="0" w:color="auto"/>
              <w:right w:val="single" w:sz="4" w:space="0" w:color="auto"/>
            </w:tcBorders>
          </w:tcPr>
          <w:bookmarkEnd w:id="18"/>
          <w:p w:rsidR="00F26F4B" w:rsidRPr="00FC6D9B" w:rsidRDefault="00F26F4B"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หมวด</w:t>
            </w:r>
          </w:p>
        </w:tc>
        <w:tc>
          <w:tcPr>
            <w:tcW w:w="7939"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pStyle w:val="Default"/>
              <w:contextualSpacing/>
              <w:jc w:val="thaiDistribute"/>
              <w:rPr>
                <w:b/>
                <w:bCs/>
                <w:color w:val="000000" w:themeColor="text1"/>
                <w:sz w:val="32"/>
                <w:szCs w:val="32"/>
              </w:rPr>
            </w:pPr>
            <w:r w:rsidRPr="00FC6D9B">
              <w:rPr>
                <w:b/>
                <w:bCs/>
                <w:color w:val="000000" w:themeColor="text1"/>
                <w:sz w:val="32"/>
                <w:szCs w:val="32"/>
              </w:rPr>
              <w:t>Governance Excellence (</w:t>
            </w:r>
            <w:r w:rsidRPr="00FC6D9B">
              <w:rPr>
                <w:b/>
                <w:bCs/>
                <w:color w:val="000000" w:themeColor="text1"/>
                <w:sz w:val="32"/>
                <w:szCs w:val="32"/>
                <w:cs/>
              </w:rPr>
              <w:t>ยุทธศาสตร์บริหารเป็นเลิศด้วยธรรมาภิบาล</w:t>
            </w:r>
            <w:r w:rsidRPr="00FC6D9B">
              <w:rPr>
                <w:b/>
                <w:bCs/>
                <w:color w:val="000000" w:themeColor="text1"/>
                <w:sz w:val="32"/>
                <w:szCs w:val="32"/>
              </w:rPr>
              <w:t>)</w:t>
            </w:r>
          </w:p>
        </w:tc>
      </w:tr>
      <w:tr w:rsidR="00512C4B" w:rsidRPr="00FC6D9B" w:rsidTr="00F26F4B">
        <w:tc>
          <w:tcPr>
            <w:tcW w:w="2410"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แผนงานที่</w:t>
            </w:r>
          </w:p>
        </w:tc>
        <w:tc>
          <w:tcPr>
            <w:tcW w:w="7939"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b/>
                <w:bCs/>
                <w:color w:val="000000" w:themeColor="text1"/>
                <w:sz w:val="32"/>
                <w:szCs w:val="32"/>
              </w:rPr>
              <w:t xml:space="preserve">13 </w:t>
            </w:r>
            <w:r w:rsidRPr="00FC6D9B">
              <w:rPr>
                <w:rFonts w:ascii="TH SarabunPSK" w:hAnsi="TH SarabunPSK" w:cs="TH SarabunPSK"/>
                <w:b/>
                <w:bCs/>
                <w:color w:val="000000" w:themeColor="text1"/>
                <w:sz w:val="32"/>
                <w:szCs w:val="32"/>
                <w:cs/>
              </w:rPr>
              <w:t>การบริหารจัดการด้านการเงินการคลังสุขภาพ</w:t>
            </w:r>
            <w:r w:rsidRPr="00FC6D9B">
              <w:rPr>
                <w:rFonts w:ascii="TH SarabunPSK" w:hAnsi="TH SarabunPSK" w:cs="TH SarabunPSK"/>
                <w:b/>
                <w:bCs/>
                <w:color w:val="000000" w:themeColor="text1"/>
                <w:sz w:val="32"/>
                <w:szCs w:val="32"/>
              </w:rPr>
              <w:t xml:space="preserve"> </w:t>
            </w:r>
          </w:p>
        </w:tc>
      </w:tr>
      <w:tr w:rsidR="00512C4B" w:rsidRPr="00FC6D9B" w:rsidTr="00F26F4B">
        <w:tc>
          <w:tcPr>
            <w:tcW w:w="2410"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โครงการที่</w:t>
            </w:r>
          </w:p>
        </w:tc>
        <w:tc>
          <w:tcPr>
            <w:tcW w:w="7939"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pStyle w:val="Default"/>
              <w:contextualSpacing/>
              <w:jc w:val="thaiDistribute"/>
              <w:rPr>
                <w:b/>
                <w:bCs/>
                <w:color w:val="000000" w:themeColor="text1"/>
                <w:sz w:val="32"/>
                <w:szCs w:val="32"/>
              </w:rPr>
            </w:pPr>
            <w:r w:rsidRPr="00FC6D9B">
              <w:rPr>
                <w:b/>
                <w:bCs/>
                <w:color w:val="000000" w:themeColor="text1"/>
                <w:sz w:val="32"/>
                <w:szCs w:val="32"/>
              </w:rPr>
              <w:t xml:space="preserve">1. </w:t>
            </w:r>
            <w:r w:rsidRPr="00FC6D9B">
              <w:rPr>
                <w:b/>
                <w:bCs/>
                <w:color w:val="000000" w:themeColor="text1"/>
                <w:sz w:val="32"/>
                <w:szCs w:val="32"/>
                <w:cs/>
              </w:rPr>
              <w:t>โครงการลดความเหลื่อมล้ำของ</w:t>
            </w:r>
            <w:r w:rsidRPr="00FC6D9B">
              <w:rPr>
                <w:b/>
                <w:bCs/>
                <w:color w:val="000000" w:themeColor="text1"/>
                <w:sz w:val="32"/>
                <w:szCs w:val="32"/>
              </w:rPr>
              <w:t xml:space="preserve"> 3 </w:t>
            </w:r>
            <w:r w:rsidRPr="00FC6D9B">
              <w:rPr>
                <w:b/>
                <w:bCs/>
                <w:color w:val="000000" w:themeColor="text1"/>
                <w:sz w:val="32"/>
                <w:szCs w:val="32"/>
                <w:cs/>
              </w:rPr>
              <w:t>กองทุน</w:t>
            </w:r>
          </w:p>
        </w:tc>
      </w:tr>
      <w:tr w:rsidR="00512C4B" w:rsidRPr="00FC6D9B" w:rsidTr="00F26F4B">
        <w:tc>
          <w:tcPr>
            <w:tcW w:w="2410"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ระดับการแสดงผล</w:t>
            </w:r>
          </w:p>
        </w:tc>
        <w:tc>
          <w:tcPr>
            <w:tcW w:w="7939"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ประเทศ</w:t>
            </w:r>
          </w:p>
        </w:tc>
      </w:tr>
      <w:tr w:rsidR="00512C4B" w:rsidRPr="00FC6D9B" w:rsidTr="00F26F4B">
        <w:tc>
          <w:tcPr>
            <w:tcW w:w="2410"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ชื่อตัวชี้วัด</w:t>
            </w:r>
          </w:p>
        </w:tc>
        <w:tc>
          <w:tcPr>
            <w:tcW w:w="7939" w:type="dxa"/>
            <w:tcBorders>
              <w:top w:val="single" w:sz="4" w:space="0" w:color="auto"/>
              <w:left w:val="single" w:sz="4" w:space="0" w:color="auto"/>
              <w:bottom w:val="single" w:sz="4" w:space="0" w:color="auto"/>
              <w:right w:val="single" w:sz="4" w:space="0" w:color="auto"/>
            </w:tcBorders>
          </w:tcPr>
          <w:p w:rsidR="00F26F4B" w:rsidRPr="00CD6C75" w:rsidRDefault="00CD6C75" w:rsidP="00F26F4B">
            <w:pPr>
              <w:pStyle w:val="Default"/>
              <w:contextualSpacing/>
              <w:jc w:val="thaiDistribute"/>
              <w:rPr>
                <w:b/>
                <w:bCs/>
                <w:color w:val="000000" w:themeColor="text1"/>
                <w:sz w:val="32"/>
                <w:szCs w:val="32"/>
                <w:highlight w:val="yellow"/>
                <w:cs/>
              </w:rPr>
            </w:pPr>
            <w:r w:rsidRPr="00CD6C75">
              <w:rPr>
                <w:b/>
                <w:bCs/>
                <w:color w:val="000000" w:themeColor="text1"/>
                <w:sz w:val="32"/>
                <w:szCs w:val="32"/>
                <w:highlight w:val="yellow"/>
              </w:rPr>
              <w:t xml:space="preserve">KPI </w:t>
            </w:r>
            <w:r w:rsidR="00F26F4B" w:rsidRPr="00CD6C75">
              <w:rPr>
                <w:b/>
                <w:bCs/>
                <w:color w:val="000000" w:themeColor="text1"/>
                <w:sz w:val="32"/>
                <w:szCs w:val="32"/>
                <w:highlight w:val="yellow"/>
              </w:rPr>
              <w:t>51.</w:t>
            </w:r>
            <w:r w:rsidR="00F26F4B" w:rsidRPr="00CD6C75">
              <w:rPr>
                <w:b/>
                <w:bCs/>
                <w:color w:val="000000" w:themeColor="text1"/>
                <w:sz w:val="32"/>
                <w:szCs w:val="32"/>
                <w:highlight w:val="yellow"/>
                <w:cs/>
              </w:rPr>
              <w:t>ความแตกต่างอัตราการใช้สิทธิ</w:t>
            </w:r>
            <w:r w:rsidR="00F26F4B" w:rsidRPr="00CD6C75">
              <w:rPr>
                <w:b/>
                <w:bCs/>
                <w:color w:val="000000" w:themeColor="text1"/>
                <w:sz w:val="32"/>
                <w:szCs w:val="32"/>
                <w:highlight w:val="yellow"/>
              </w:rPr>
              <w:t xml:space="preserve">(compliance rate) </w:t>
            </w:r>
            <w:r w:rsidR="00F26F4B" w:rsidRPr="00CD6C75">
              <w:rPr>
                <w:b/>
                <w:bCs/>
                <w:color w:val="000000" w:themeColor="text1"/>
                <w:sz w:val="32"/>
                <w:szCs w:val="32"/>
                <w:highlight w:val="yellow"/>
                <w:cs/>
              </w:rPr>
              <w:t xml:space="preserve">เมื่อไปใช้บริการผู้ป่วยใน </w:t>
            </w:r>
            <w:r w:rsidR="00F26F4B" w:rsidRPr="00CD6C75">
              <w:rPr>
                <w:b/>
                <w:bCs/>
                <w:color w:val="000000" w:themeColor="text1"/>
                <w:sz w:val="32"/>
                <w:szCs w:val="32"/>
                <w:highlight w:val="yellow"/>
              </w:rPr>
              <w:t xml:space="preserve">(IP) </w:t>
            </w:r>
            <w:r w:rsidR="00F26F4B" w:rsidRPr="00CD6C75">
              <w:rPr>
                <w:b/>
                <w:bCs/>
                <w:color w:val="000000" w:themeColor="text1"/>
                <w:sz w:val="32"/>
                <w:szCs w:val="32"/>
                <w:highlight w:val="yellow"/>
                <w:cs/>
              </w:rPr>
              <w:t xml:space="preserve">ของผู้มีสิทธิใน </w:t>
            </w:r>
            <w:r w:rsidR="00F26F4B" w:rsidRPr="00CD6C75">
              <w:rPr>
                <w:b/>
                <w:bCs/>
                <w:color w:val="000000" w:themeColor="text1"/>
                <w:sz w:val="32"/>
                <w:szCs w:val="32"/>
                <w:highlight w:val="yellow"/>
              </w:rPr>
              <w:t xml:space="preserve">3 </w:t>
            </w:r>
            <w:r w:rsidR="00F26F4B" w:rsidRPr="00CD6C75">
              <w:rPr>
                <w:b/>
                <w:bCs/>
                <w:color w:val="000000" w:themeColor="text1"/>
                <w:sz w:val="32"/>
                <w:szCs w:val="32"/>
                <w:highlight w:val="yellow"/>
                <w:cs/>
              </w:rPr>
              <w:t>ระบบ</w:t>
            </w:r>
          </w:p>
        </w:tc>
      </w:tr>
      <w:tr w:rsidR="00512C4B" w:rsidRPr="00FC6D9B" w:rsidTr="00F26F4B">
        <w:tc>
          <w:tcPr>
            <w:tcW w:w="2410"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คำนิยาม</w:t>
            </w:r>
          </w:p>
        </w:tc>
        <w:tc>
          <w:tcPr>
            <w:tcW w:w="7939"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autoSpaceDE w:val="0"/>
              <w:autoSpaceDN w:val="0"/>
              <w:adjustRightInd w:val="0"/>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อัตราการใช้สิทธิ (</w:t>
            </w:r>
            <w:r w:rsidRPr="00FC6D9B">
              <w:rPr>
                <w:rFonts w:ascii="TH SarabunPSK" w:hAnsi="TH SarabunPSK" w:cs="TH SarabunPSK"/>
                <w:b/>
                <w:bCs/>
                <w:color w:val="000000" w:themeColor="text1"/>
                <w:sz w:val="32"/>
                <w:szCs w:val="32"/>
              </w:rPr>
              <w:t>Compliance Rate : CR)</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หมายถึง การใช้สิทธิของผู้มีสิทธิใน 3 ระบบหลัก ได้แก่ ระบบสวัสดิการรักษาพยาบาลข้าราชการ  ประกันสังคม และหลักประกันสุขภาพแห่งชาติ เมื่อเข้ารับ</w:t>
            </w:r>
            <w:r w:rsidRPr="00FC6D9B">
              <w:rPr>
                <w:rFonts w:ascii="TH SarabunPSK" w:hAnsi="TH SarabunPSK" w:cs="TH SarabunPSK"/>
                <w:color w:val="000000" w:themeColor="text1"/>
                <w:sz w:val="32"/>
                <w:szCs w:val="32"/>
                <w:u w:val="single"/>
                <w:cs/>
              </w:rPr>
              <w:t>บริการแบบผู้ป่วยใน</w:t>
            </w:r>
            <w:r w:rsidRPr="00FC6D9B">
              <w:rPr>
                <w:rFonts w:ascii="TH SarabunPSK" w:hAnsi="TH SarabunPSK" w:cs="TH SarabunPSK"/>
                <w:color w:val="000000" w:themeColor="text1"/>
                <w:sz w:val="32"/>
                <w:szCs w:val="32"/>
                <w:cs/>
              </w:rPr>
              <w:t xml:space="preserve"> เทียบกับผู้ที่ใช้บริการแบบผู้ป่วยในที่มีสิทธิในระบบนั้น ๆ  จากการสำรวจภายในช่วงเวลาที่กำหนด</w:t>
            </w:r>
          </w:p>
          <w:p w:rsidR="00F26F4B" w:rsidRPr="00FC6D9B" w:rsidRDefault="00F26F4B" w:rsidP="00F26F4B">
            <w:pPr>
              <w:autoSpaceDE w:val="0"/>
              <w:autoSpaceDN w:val="0"/>
              <w:adjustRightInd w:val="0"/>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ความแตกต่างอัตราการใช้สิทธิ</w:t>
            </w:r>
            <w:r w:rsidRPr="00FC6D9B">
              <w:rPr>
                <w:rFonts w:ascii="TH SarabunPSK" w:hAnsi="TH SarabunPSK" w:cs="TH SarabunPSK"/>
                <w:color w:val="000000" w:themeColor="text1"/>
                <w:sz w:val="32"/>
                <w:szCs w:val="32"/>
                <w:cs/>
              </w:rPr>
              <w:t xml:space="preserve"> หมายถึง  ค่าเฉลี่ยของ ความแตกต่างอัตราการใช้สิทธิในแต่ละระบบเทียบกับอัตราการใช้สิทธิภาพรวมประเทศของทั้ง 3 ระบบ</w:t>
            </w:r>
          </w:p>
        </w:tc>
      </w:tr>
      <w:tr w:rsidR="00512C4B" w:rsidRPr="00FC6D9B" w:rsidTr="00F26F4B">
        <w:tc>
          <w:tcPr>
            <w:tcW w:w="10349" w:type="dxa"/>
            <w:gridSpan w:val="2"/>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color w:val="000000" w:themeColor="text1"/>
                <w:sz w:val="32"/>
                <w:szCs w:val="32"/>
                <w:cs/>
              </w:rPr>
            </w:pPr>
            <w:r w:rsidRPr="00FC6D9B">
              <w:rPr>
                <w:rFonts w:ascii="TH SarabunPSK" w:hAnsi="TH SarabunPSK" w:cs="TH SarabunPSK"/>
                <w:b/>
                <w:bCs/>
                <w:color w:val="000000" w:themeColor="text1"/>
                <w:sz w:val="32"/>
                <w:szCs w:val="32"/>
                <w:cs/>
              </w:rPr>
              <w:t xml:space="preserve">เกณฑ์เป้าหมาย </w:t>
            </w:r>
            <w:r w:rsidRPr="00FC6D9B">
              <w:rPr>
                <w:rFonts w:ascii="TH SarabunPSK" w:hAnsi="TH SarabunPSK" w:cs="TH SarabunPSK"/>
                <w:color w:val="000000" w:themeColor="text1"/>
                <w:sz w:val="32"/>
                <w:szCs w:val="32"/>
              </w:rPr>
              <w:t xml:space="preserve">: </w:t>
            </w:r>
          </w:p>
          <w:tbl>
            <w:tblPr>
              <w:tblW w:w="0" w:type="auto"/>
              <w:tblInd w:w="137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2268"/>
              <w:gridCol w:w="1985"/>
              <w:gridCol w:w="2126"/>
            </w:tblGrid>
            <w:tr w:rsidR="00512C4B" w:rsidRPr="00FC6D9B" w:rsidTr="00F26F4B">
              <w:tc>
                <w:tcPr>
                  <w:tcW w:w="2268" w:type="dxa"/>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62</w:t>
                  </w:r>
                </w:p>
              </w:tc>
              <w:tc>
                <w:tcPr>
                  <w:tcW w:w="1985" w:type="dxa"/>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63</w:t>
                  </w:r>
                </w:p>
              </w:tc>
              <w:tc>
                <w:tcPr>
                  <w:tcW w:w="2126" w:type="dxa"/>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64</w:t>
                  </w:r>
                </w:p>
              </w:tc>
            </w:tr>
            <w:tr w:rsidR="00512C4B" w:rsidRPr="00FC6D9B" w:rsidTr="00F26F4B">
              <w:tc>
                <w:tcPr>
                  <w:tcW w:w="2268" w:type="dxa"/>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ไม่เกิน </w:t>
                  </w:r>
                  <w:r w:rsidRPr="00FC6D9B">
                    <w:rPr>
                      <w:rFonts w:ascii="TH SarabunPSK" w:hAnsi="TH SarabunPSK" w:cs="TH SarabunPSK"/>
                      <w:color w:val="000000" w:themeColor="text1"/>
                      <w:sz w:val="32"/>
                      <w:szCs w:val="32"/>
                    </w:rPr>
                    <w:t>1.5%</w:t>
                  </w:r>
                </w:p>
              </w:tc>
              <w:tc>
                <w:tcPr>
                  <w:tcW w:w="1985" w:type="dxa"/>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ไม่เกิน </w:t>
                  </w:r>
                  <w:r w:rsidRPr="00FC6D9B">
                    <w:rPr>
                      <w:rFonts w:ascii="TH SarabunPSK" w:hAnsi="TH SarabunPSK" w:cs="TH SarabunPSK"/>
                      <w:color w:val="000000" w:themeColor="text1"/>
                      <w:sz w:val="32"/>
                      <w:szCs w:val="32"/>
                    </w:rPr>
                    <w:t>1.5%</w:t>
                  </w:r>
                </w:p>
              </w:tc>
              <w:tc>
                <w:tcPr>
                  <w:tcW w:w="2126" w:type="dxa"/>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ไม่เกิน </w:t>
                  </w:r>
                  <w:r w:rsidRPr="00FC6D9B">
                    <w:rPr>
                      <w:rFonts w:ascii="TH SarabunPSK" w:hAnsi="TH SarabunPSK" w:cs="TH SarabunPSK"/>
                      <w:color w:val="000000" w:themeColor="text1"/>
                      <w:sz w:val="32"/>
                      <w:szCs w:val="32"/>
                    </w:rPr>
                    <w:t>1.5%</w:t>
                  </w:r>
                </w:p>
              </w:tc>
            </w:tr>
          </w:tbl>
          <w:p w:rsidR="00F26F4B" w:rsidRPr="00FC6D9B" w:rsidRDefault="00F26F4B" w:rsidP="00F26F4B">
            <w:pPr>
              <w:contextualSpacing/>
              <w:jc w:val="thaiDistribute"/>
              <w:rPr>
                <w:rFonts w:ascii="TH SarabunPSK" w:hAnsi="TH SarabunPSK" w:cs="TH SarabunPSK"/>
                <w:b/>
                <w:bCs/>
                <w:color w:val="000000" w:themeColor="text1"/>
                <w:sz w:val="32"/>
                <w:szCs w:val="32"/>
              </w:rPr>
            </w:pPr>
          </w:p>
        </w:tc>
      </w:tr>
      <w:tr w:rsidR="00512C4B" w:rsidRPr="00FC6D9B" w:rsidTr="00F26F4B">
        <w:tc>
          <w:tcPr>
            <w:tcW w:w="2410"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วัตถุประสงค์</w:t>
            </w:r>
            <w:r w:rsidRPr="00FC6D9B">
              <w:rPr>
                <w:rFonts w:ascii="TH SarabunPSK" w:hAnsi="TH SarabunPSK" w:cs="TH SarabunPSK"/>
                <w:b/>
                <w:bCs/>
                <w:color w:val="000000" w:themeColor="text1"/>
                <w:sz w:val="32"/>
                <w:szCs w:val="32"/>
              </w:rPr>
              <w:t xml:space="preserve"> </w:t>
            </w:r>
          </w:p>
        </w:tc>
        <w:tc>
          <w:tcPr>
            <w:tcW w:w="7939"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lang w:val="en-GB"/>
              </w:rPr>
              <w:t xml:space="preserve">เพื่อลดความเหลื่อมล้ำในการใช้สิทธิของแต่ละระบบหลักประกันสุขภาพภาครัฐ </w:t>
            </w:r>
          </w:p>
        </w:tc>
      </w:tr>
      <w:tr w:rsidR="00512C4B" w:rsidRPr="00FC6D9B" w:rsidTr="00F26F4B">
        <w:tc>
          <w:tcPr>
            <w:tcW w:w="2410"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ประชากรกลุ่มเป้าหมาย</w:t>
            </w:r>
          </w:p>
        </w:tc>
        <w:tc>
          <w:tcPr>
            <w:tcW w:w="7939"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tabs>
                <w:tab w:val="left" w:pos="4335"/>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ประชากรผู้มีสิทธิระบบหลักประกันสุขภาพภาครัฐ </w:t>
            </w:r>
            <w:r w:rsidRPr="00FC6D9B">
              <w:rPr>
                <w:rFonts w:ascii="TH SarabunPSK" w:hAnsi="TH SarabunPSK" w:cs="TH SarabunPSK"/>
                <w:color w:val="000000" w:themeColor="text1"/>
                <w:sz w:val="32"/>
                <w:szCs w:val="32"/>
              </w:rPr>
              <w:t xml:space="preserve">3 </w:t>
            </w:r>
            <w:r w:rsidRPr="00FC6D9B">
              <w:rPr>
                <w:rFonts w:ascii="TH SarabunPSK" w:hAnsi="TH SarabunPSK" w:cs="TH SarabunPSK"/>
                <w:color w:val="000000" w:themeColor="text1"/>
                <w:sz w:val="32"/>
                <w:szCs w:val="32"/>
                <w:cs/>
              </w:rPr>
              <w:t>ระบบหลัก ได้แก่</w:t>
            </w:r>
          </w:p>
          <w:p w:rsidR="00F26F4B" w:rsidRPr="00FC6D9B" w:rsidRDefault="00F26F4B" w:rsidP="0066236D">
            <w:pPr>
              <w:numPr>
                <w:ilvl w:val="0"/>
                <w:numId w:val="58"/>
              </w:numPr>
              <w:tabs>
                <w:tab w:val="left" w:pos="4335"/>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ระบบสวัสดิการรักษาพยาบาลข้าราชการ</w:t>
            </w:r>
            <w:r w:rsidRPr="00FC6D9B">
              <w:rPr>
                <w:rFonts w:ascii="TH SarabunPSK" w:hAnsi="TH SarabunPSK" w:cs="TH SarabunPSK"/>
                <w:color w:val="000000" w:themeColor="text1"/>
                <w:sz w:val="32"/>
                <w:szCs w:val="32"/>
              </w:rPr>
              <w:t xml:space="preserve"> (CS)</w:t>
            </w:r>
          </w:p>
          <w:p w:rsidR="00F26F4B" w:rsidRPr="00FC6D9B" w:rsidRDefault="00F26F4B" w:rsidP="0066236D">
            <w:pPr>
              <w:numPr>
                <w:ilvl w:val="0"/>
                <w:numId w:val="58"/>
              </w:numPr>
              <w:tabs>
                <w:tab w:val="left" w:pos="4335"/>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ระบบประกันสังคม </w:t>
            </w:r>
            <w:r w:rsidRPr="00FC6D9B">
              <w:rPr>
                <w:rFonts w:ascii="TH SarabunPSK" w:hAnsi="TH SarabunPSK" w:cs="TH SarabunPSK"/>
                <w:color w:val="000000" w:themeColor="text1"/>
                <w:sz w:val="32"/>
                <w:szCs w:val="32"/>
              </w:rPr>
              <w:t>(SS)</w:t>
            </w:r>
          </w:p>
          <w:p w:rsidR="00F26F4B" w:rsidRPr="00FC6D9B" w:rsidRDefault="00F26F4B" w:rsidP="0066236D">
            <w:pPr>
              <w:numPr>
                <w:ilvl w:val="0"/>
                <w:numId w:val="58"/>
              </w:numPr>
              <w:tabs>
                <w:tab w:val="left" w:pos="4335"/>
              </w:tabs>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ระบบประกันสุขภาพแห่งชาติ </w:t>
            </w:r>
            <w:r w:rsidRPr="00FC6D9B">
              <w:rPr>
                <w:rFonts w:ascii="TH SarabunPSK" w:hAnsi="TH SarabunPSK" w:cs="TH SarabunPSK"/>
                <w:color w:val="000000" w:themeColor="text1"/>
                <w:sz w:val="32"/>
                <w:szCs w:val="32"/>
              </w:rPr>
              <w:t>(UC)</w:t>
            </w:r>
          </w:p>
        </w:tc>
      </w:tr>
      <w:tr w:rsidR="00512C4B" w:rsidRPr="00FC6D9B" w:rsidTr="00F26F4B">
        <w:tc>
          <w:tcPr>
            <w:tcW w:w="2410"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วิธีการจัดเก็บข้อมูล</w:t>
            </w:r>
          </w:p>
        </w:tc>
        <w:tc>
          <w:tcPr>
            <w:tcW w:w="7939"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ผลการสำรวจอนามัยและสวัสดิการ (</w:t>
            </w:r>
            <w:r w:rsidRPr="00FC6D9B">
              <w:rPr>
                <w:rFonts w:ascii="TH SarabunPSK" w:hAnsi="TH SarabunPSK" w:cs="TH SarabunPSK"/>
                <w:color w:val="000000" w:themeColor="text1"/>
                <w:sz w:val="32"/>
                <w:szCs w:val="32"/>
              </w:rPr>
              <w:t xml:space="preserve">Health Welfare Survey) </w:t>
            </w:r>
            <w:r w:rsidRPr="00FC6D9B">
              <w:rPr>
                <w:rFonts w:ascii="TH SarabunPSK" w:hAnsi="TH SarabunPSK" w:cs="TH SarabunPSK"/>
                <w:color w:val="000000" w:themeColor="text1"/>
                <w:sz w:val="32"/>
                <w:szCs w:val="32"/>
                <w:cs/>
              </w:rPr>
              <w:t xml:space="preserve">โดยสำนักงานสถิติแห่งชาติ   (สำรวจทุก 2 ปีคู่  ได้ผลการวิเคราะห์ในปีคี่) </w:t>
            </w:r>
          </w:p>
        </w:tc>
      </w:tr>
      <w:tr w:rsidR="00512C4B" w:rsidRPr="00FC6D9B" w:rsidTr="00F26F4B">
        <w:tc>
          <w:tcPr>
            <w:tcW w:w="2410"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แหล่งข้อมูล</w:t>
            </w:r>
          </w:p>
        </w:tc>
        <w:tc>
          <w:tcPr>
            <w:tcW w:w="7939"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สำรวจอนามัยและสวัสดิการ (</w:t>
            </w:r>
            <w:r w:rsidRPr="00FC6D9B">
              <w:rPr>
                <w:rFonts w:ascii="TH SarabunPSK" w:hAnsi="TH SarabunPSK" w:cs="TH SarabunPSK"/>
                <w:color w:val="000000" w:themeColor="text1"/>
                <w:sz w:val="32"/>
                <w:szCs w:val="32"/>
              </w:rPr>
              <w:t xml:space="preserve">Health Welfare Survey) </w:t>
            </w:r>
            <w:r w:rsidRPr="00FC6D9B">
              <w:rPr>
                <w:rFonts w:ascii="TH SarabunPSK" w:hAnsi="TH SarabunPSK" w:cs="TH SarabunPSK"/>
                <w:color w:val="000000" w:themeColor="text1"/>
                <w:sz w:val="32"/>
                <w:szCs w:val="32"/>
                <w:cs/>
              </w:rPr>
              <w:t xml:space="preserve">โดยสำนักงานสถิติแห่งชาติ   </w:t>
            </w:r>
          </w:p>
          <w:p w:rsidR="00F26F4B" w:rsidRPr="00FC6D9B" w:rsidRDefault="00F26F4B"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วิเคราะห์โดย มูลนิธิเพื่อการพัฒนานโยบายสุขภาพระหว่างประเทศ</w:t>
            </w:r>
          </w:p>
        </w:tc>
      </w:tr>
      <w:tr w:rsidR="00512C4B" w:rsidRPr="00FC6D9B" w:rsidTr="00F26F4B">
        <w:tc>
          <w:tcPr>
            <w:tcW w:w="2410"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1</w:t>
            </w:r>
          </w:p>
        </w:tc>
        <w:tc>
          <w:tcPr>
            <w:tcW w:w="7939"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-อัตราการใช้สิทธิ ของแต่ละสิทธิ  </w:t>
            </w:r>
            <w:r w:rsidRPr="00FC6D9B">
              <w:rPr>
                <w:rFonts w:ascii="TH SarabunPSK" w:hAnsi="TH SarabunPSK" w:cs="TH SarabunPSK"/>
                <w:color w:val="000000" w:themeColor="text1"/>
                <w:sz w:val="32"/>
                <w:szCs w:val="32"/>
              </w:rPr>
              <w:t>: CR-CS,  CR-SS, CR-UC</w:t>
            </w:r>
            <w:r w:rsidRPr="00FC6D9B">
              <w:rPr>
                <w:rFonts w:ascii="TH SarabunPSK" w:hAnsi="TH SarabunPSK" w:cs="TH SarabunPSK"/>
                <w:color w:val="000000" w:themeColor="text1"/>
                <w:sz w:val="32"/>
                <w:szCs w:val="32"/>
                <w:cs/>
              </w:rPr>
              <w:t xml:space="preserve"> </w:t>
            </w:r>
          </w:p>
          <w:p w:rsidR="00F26F4B" w:rsidRPr="00FC6D9B" w:rsidRDefault="00F26F4B"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-อัตราการใช้สิทธิภาพรวมประเทศ  </w:t>
            </w:r>
            <w:r w:rsidRPr="00FC6D9B">
              <w:rPr>
                <w:rFonts w:ascii="TH SarabunPSK" w:hAnsi="TH SarabunPSK" w:cs="TH SarabunPSK"/>
                <w:color w:val="000000" w:themeColor="text1"/>
                <w:sz w:val="32"/>
                <w:szCs w:val="32"/>
              </w:rPr>
              <w:t>: CR-T</w:t>
            </w:r>
          </w:p>
        </w:tc>
      </w:tr>
      <w:tr w:rsidR="00512C4B" w:rsidRPr="00FC6D9B" w:rsidTr="00F26F4B">
        <w:tc>
          <w:tcPr>
            <w:tcW w:w="2410"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2</w:t>
            </w:r>
          </w:p>
        </w:tc>
        <w:tc>
          <w:tcPr>
            <w:tcW w:w="7939"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tabs>
                <w:tab w:val="left" w:pos="2826"/>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ความต่างอัตราการใช้สิทธิแต่ละสิทธิเทียบกับอัตราการใช้สิทธิภาพรวมประเทศ</w:t>
            </w:r>
          </w:p>
          <w:p w:rsidR="00F26F4B" w:rsidRPr="00FC6D9B" w:rsidRDefault="00F26F4B" w:rsidP="00F26F4B">
            <w:pPr>
              <w:tabs>
                <w:tab w:val="left" w:pos="2826"/>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CRdif.-CS,  CRdif-SS,  CRdif-UC</w:t>
            </w:r>
          </w:p>
        </w:tc>
      </w:tr>
      <w:tr w:rsidR="00512C4B" w:rsidRPr="00FC6D9B" w:rsidTr="00F26F4B">
        <w:tc>
          <w:tcPr>
            <w:tcW w:w="2410"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สูตรคำนวณตัวชี้วัด </w:t>
            </w:r>
          </w:p>
        </w:tc>
        <w:tc>
          <w:tcPr>
            <w:tcW w:w="7939"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color w:val="000000" w:themeColor="text1"/>
                <w:sz w:val="32"/>
                <w:szCs w:val="32"/>
                <w:u w:val="single"/>
              </w:rPr>
            </w:pPr>
            <w:r w:rsidRPr="00FC6D9B">
              <w:rPr>
                <w:rFonts w:ascii="TH SarabunPSK" w:hAnsi="TH SarabunPSK" w:cs="TH SarabunPSK"/>
                <w:color w:val="000000" w:themeColor="text1"/>
                <w:sz w:val="32"/>
                <w:szCs w:val="32"/>
                <w:cs/>
              </w:rPr>
              <w:t xml:space="preserve">ค่าเฉลี่ย </w:t>
            </w:r>
            <w:r w:rsidRPr="00FC6D9B">
              <w:rPr>
                <w:rFonts w:ascii="TH SarabunPSK" w:hAnsi="TH SarabunPSK" w:cs="TH SarabunPSK"/>
                <w:color w:val="000000" w:themeColor="text1"/>
                <w:sz w:val="32"/>
                <w:szCs w:val="32"/>
              </w:rPr>
              <w:t>{ CRdif.-CS,  CRdif-SS,  CRdif-UC }</w:t>
            </w:r>
          </w:p>
        </w:tc>
      </w:tr>
      <w:tr w:rsidR="00512C4B" w:rsidRPr="00FC6D9B" w:rsidTr="00F26F4B">
        <w:tc>
          <w:tcPr>
            <w:tcW w:w="2410"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ระยะเวลาประเมินผล</w:t>
            </w:r>
          </w:p>
        </w:tc>
        <w:tc>
          <w:tcPr>
            <w:tcW w:w="7939"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สิ้นปีงบประมาณ (ปีคี่)</w:t>
            </w:r>
            <w:r w:rsidRPr="00FC6D9B">
              <w:rPr>
                <w:rFonts w:ascii="TH SarabunPSK" w:hAnsi="TH SarabunPSK" w:cs="TH SarabunPSK"/>
                <w:color w:val="000000" w:themeColor="text1"/>
                <w:sz w:val="32"/>
                <w:szCs w:val="32"/>
              </w:rPr>
              <w:t xml:space="preserve">  </w:t>
            </w:r>
          </w:p>
        </w:tc>
      </w:tr>
      <w:tr w:rsidR="00512C4B" w:rsidRPr="00FC6D9B" w:rsidTr="00F26F4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333"/>
        </w:trPr>
        <w:tc>
          <w:tcPr>
            <w:tcW w:w="10349" w:type="dxa"/>
            <w:gridSpan w:val="2"/>
          </w:tcPr>
          <w:tbl>
            <w:tblPr>
              <w:tblpPr w:leftFromText="180" w:rightFromText="180" w:vertAnchor="text" w:horzAnchor="page" w:tblpX="1966" w:tblpY="553"/>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413"/>
              <w:gridCol w:w="1559"/>
              <w:gridCol w:w="1418"/>
              <w:gridCol w:w="3118"/>
            </w:tblGrid>
            <w:tr w:rsidR="00512C4B" w:rsidRPr="00FC6D9B" w:rsidTr="00F26F4B">
              <w:tc>
                <w:tcPr>
                  <w:tcW w:w="1413" w:type="dxa"/>
                  <w:shd w:val="clear" w:color="auto" w:fill="auto"/>
                </w:tcPr>
                <w:p w:rsidR="00F26F4B" w:rsidRPr="00FC6D9B" w:rsidRDefault="00F26F4B"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1559" w:type="dxa"/>
                  <w:shd w:val="clear" w:color="auto" w:fill="auto"/>
                </w:tcPr>
                <w:p w:rsidR="00F26F4B" w:rsidRPr="00FC6D9B" w:rsidRDefault="00F26F4B"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1418" w:type="dxa"/>
                  <w:shd w:val="clear" w:color="auto" w:fill="auto"/>
                </w:tcPr>
                <w:p w:rsidR="00F26F4B" w:rsidRPr="00FC6D9B" w:rsidRDefault="00F26F4B"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9เดือน</w:t>
                  </w:r>
                </w:p>
              </w:tc>
              <w:tc>
                <w:tcPr>
                  <w:tcW w:w="3118" w:type="dxa"/>
                  <w:shd w:val="clear" w:color="auto" w:fill="auto"/>
                </w:tcPr>
                <w:p w:rsidR="00F26F4B" w:rsidRPr="00FC6D9B" w:rsidRDefault="00F26F4B"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12เดือน</w:t>
                  </w:r>
                </w:p>
              </w:tc>
            </w:tr>
            <w:tr w:rsidR="00512C4B" w:rsidRPr="00FC6D9B" w:rsidTr="00F26F4B">
              <w:tc>
                <w:tcPr>
                  <w:tcW w:w="1413" w:type="dxa"/>
                  <w:shd w:val="clear" w:color="auto" w:fill="auto"/>
                </w:tcPr>
                <w:p w:rsidR="00F26F4B" w:rsidRPr="00FC6D9B" w:rsidRDefault="00F26F4B"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tc>
              <w:tc>
                <w:tcPr>
                  <w:tcW w:w="1559" w:type="dxa"/>
                  <w:shd w:val="clear" w:color="auto" w:fill="auto"/>
                </w:tcPr>
                <w:p w:rsidR="00F26F4B" w:rsidRPr="00FC6D9B" w:rsidRDefault="00F26F4B"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tc>
              <w:tc>
                <w:tcPr>
                  <w:tcW w:w="1418" w:type="dxa"/>
                  <w:shd w:val="clear" w:color="auto" w:fill="auto"/>
                </w:tcPr>
                <w:p w:rsidR="00F26F4B" w:rsidRPr="00FC6D9B" w:rsidRDefault="00F26F4B"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tc>
              <w:tc>
                <w:tcPr>
                  <w:tcW w:w="3118" w:type="dxa"/>
                  <w:shd w:val="clear" w:color="auto" w:fill="auto"/>
                </w:tcPr>
                <w:p w:rsidR="00F26F4B" w:rsidRPr="00FC6D9B" w:rsidRDefault="00F26F4B"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&lt;=1.5%</w:t>
                  </w:r>
                </w:p>
              </w:tc>
            </w:tr>
          </w:tbl>
          <w:p w:rsidR="00F26F4B" w:rsidRPr="00FC6D9B" w:rsidRDefault="00F26F4B"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เกณฑ์การประเมิน </w:t>
            </w:r>
          </w:p>
          <w:p w:rsidR="007A33B1" w:rsidRPr="00FC6D9B" w:rsidRDefault="007A33B1" w:rsidP="00F26F4B">
            <w:pPr>
              <w:contextualSpacing/>
              <w:rPr>
                <w:rFonts w:ascii="TH SarabunPSK" w:hAnsi="TH SarabunPSK" w:cs="TH SarabunPSK"/>
                <w:b/>
                <w:bCs/>
                <w:color w:val="000000" w:themeColor="text1"/>
                <w:sz w:val="32"/>
                <w:szCs w:val="32"/>
              </w:rPr>
            </w:pPr>
          </w:p>
          <w:p w:rsidR="002C7C85" w:rsidRPr="002C7C85" w:rsidRDefault="002C7C85" w:rsidP="002C7C85">
            <w:pPr>
              <w:rPr>
                <w:rFonts w:ascii="TH SarabunPSK" w:hAnsi="TH SarabunPSK" w:cs="TH SarabunPSK"/>
                <w:sz w:val="32"/>
                <w:szCs w:val="32"/>
              </w:rPr>
            </w:pPr>
          </w:p>
        </w:tc>
      </w:tr>
      <w:tr w:rsidR="00512C4B" w:rsidRPr="00FC6D9B" w:rsidTr="00F26F4B">
        <w:tc>
          <w:tcPr>
            <w:tcW w:w="2410"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highlight w:val="yellow"/>
                <w:cs/>
              </w:rPr>
            </w:pPr>
            <w:r w:rsidRPr="00FC6D9B">
              <w:rPr>
                <w:rFonts w:ascii="TH SarabunPSK" w:hAnsi="TH SarabunPSK" w:cs="TH SarabunPSK"/>
                <w:b/>
                <w:bCs/>
                <w:color w:val="000000" w:themeColor="text1"/>
                <w:sz w:val="32"/>
                <w:szCs w:val="32"/>
                <w:cs/>
              </w:rPr>
              <w:t xml:space="preserve">วิธีการประเมินผล : </w:t>
            </w:r>
          </w:p>
        </w:tc>
        <w:tc>
          <w:tcPr>
            <w:tcW w:w="7939"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ค่าเฉลี่ย </w:t>
            </w:r>
            <w:r w:rsidRPr="00FC6D9B">
              <w:rPr>
                <w:rFonts w:ascii="TH SarabunPSK" w:hAnsi="TH SarabunPSK" w:cs="TH SarabunPSK"/>
                <w:color w:val="000000" w:themeColor="text1"/>
                <w:sz w:val="32"/>
                <w:szCs w:val="32"/>
              </w:rPr>
              <w:t>{ CRdif.-CS,  CRdif-SS,  CRdif-UC }</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&lt;= 1.5</w:t>
            </w:r>
          </w:p>
        </w:tc>
      </w:tr>
      <w:tr w:rsidR="00512C4B" w:rsidRPr="00FC6D9B" w:rsidTr="00F26F4B">
        <w:trPr>
          <w:trHeight w:val="96"/>
        </w:trPr>
        <w:tc>
          <w:tcPr>
            <w:tcW w:w="2410"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เอกสารสนับสนุน : </w:t>
            </w:r>
          </w:p>
        </w:tc>
        <w:tc>
          <w:tcPr>
            <w:tcW w:w="7939"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tc>
      </w:tr>
      <w:tr w:rsidR="00512C4B" w:rsidRPr="00FC6D9B" w:rsidTr="00CD6C75">
        <w:trPr>
          <w:trHeight w:val="2686"/>
        </w:trPr>
        <w:tc>
          <w:tcPr>
            <w:tcW w:w="2410"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รายละเอียดข้อมูลพื้นฐาน</w:t>
            </w:r>
          </w:p>
        </w:tc>
        <w:tc>
          <w:tcPr>
            <w:tcW w:w="7939" w:type="dxa"/>
            <w:tcBorders>
              <w:top w:val="single" w:sz="4" w:space="0" w:color="auto"/>
              <w:left w:val="single" w:sz="4" w:space="0" w:color="auto"/>
              <w:bottom w:val="single" w:sz="4" w:space="0" w:color="auto"/>
              <w:right w:val="single" w:sz="4" w:space="0" w:color="auto"/>
            </w:tcBorders>
          </w:tcPr>
          <w:tbl>
            <w:tblPr>
              <w:tblW w:w="0" w:type="auto"/>
              <w:tblInd w:w="60" w:type="dxa"/>
              <w:tblLayout w:type="fixed"/>
              <w:tblLook w:val="04A0"/>
            </w:tblPr>
            <w:tblGrid>
              <w:gridCol w:w="960"/>
              <w:gridCol w:w="960"/>
              <w:gridCol w:w="960"/>
              <w:gridCol w:w="960"/>
              <w:gridCol w:w="1110"/>
              <w:gridCol w:w="988"/>
              <w:gridCol w:w="987"/>
            </w:tblGrid>
            <w:tr w:rsidR="00512C4B" w:rsidRPr="00FC6D9B" w:rsidTr="00F26F4B">
              <w:trPr>
                <w:trHeight w:val="480"/>
              </w:trPr>
              <w:tc>
                <w:tcPr>
                  <w:tcW w:w="960" w:type="dxa"/>
                  <w:tcBorders>
                    <w:top w:val="nil"/>
                    <w:left w:val="nil"/>
                    <w:bottom w:val="nil"/>
                    <w:right w:val="nil"/>
                  </w:tcBorders>
                  <w:shd w:val="clear" w:color="auto" w:fill="auto"/>
                  <w:noWrap/>
                  <w:vAlign w:val="bottom"/>
                  <w:hideMark/>
                </w:tcPr>
                <w:p w:rsidR="00F26F4B" w:rsidRPr="00FC6D9B" w:rsidRDefault="00F26F4B" w:rsidP="00F26F4B">
                  <w:pPr>
                    <w:contextualSpacing/>
                    <w:jc w:val="center"/>
                    <w:rPr>
                      <w:rFonts w:ascii="TH SarabunPSK" w:eastAsia="Times New Roman" w:hAnsi="TH SarabunPSK" w:cs="TH SarabunPSK"/>
                      <w:color w:val="000000" w:themeColor="text1"/>
                      <w:sz w:val="32"/>
                      <w:szCs w:val="32"/>
                      <w:cs/>
                    </w:rPr>
                  </w:pPr>
                  <w:r w:rsidRPr="00FC6D9B">
                    <w:rPr>
                      <w:rFonts w:ascii="TH SarabunPSK" w:eastAsia="Times New Roman" w:hAnsi="TH SarabunPSK" w:cs="TH SarabunPSK"/>
                      <w:color w:val="000000" w:themeColor="text1"/>
                      <w:sz w:val="32"/>
                      <w:szCs w:val="32"/>
                      <w:cs/>
                    </w:rPr>
                    <w:t>ปี</w:t>
                  </w:r>
                </w:p>
              </w:tc>
              <w:tc>
                <w:tcPr>
                  <w:tcW w:w="960" w:type="dxa"/>
                  <w:tcBorders>
                    <w:top w:val="nil"/>
                    <w:left w:val="nil"/>
                    <w:bottom w:val="nil"/>
                    <w:right w:val="nil"/>
                  </w:tcBorders>
                  <w:shd w:val="clear" w:color="auto" w:fill="auto"/>
                  <w:noWrap/>
                  <w:vAlign w:val="bottom"/>
                  <w:hideMark/>
                </w:tcPr>
                <w:p w:rsidR="00F26F4B" w:rsidRPr="00FC6D9B" w:rsidRDefault="00F26F4B" w:rsidP="00F26F4B">
                  <w:pPr>
                    <w:contextualSpacing/>
                    <w:jc w:val="center"/>
                    <w:rPr>
                      <w:rFonts w:ascii="TH SarabunPSK" w:eastAsia="Times New Roman" w:hAnsi="TH SarabunPSK" w:cs="TH SarabunPSK"/>
                      <w:color w:val="000000" w:themeColor="text1"/>
                      <w:sz w:val="32"/>
                      <w:szCs w:val="32"/>
                    </w:rPr>
                  </w:pPr>
                  <w:r w:rsidRPr="00FC6D9B">
                    <w:rPr>
                      <w:rFonts w:ascii="TH SarabunPSK" w:eastAsia="Times New Roman" w:hAnsi="TH SarabunPSK" w:cs="TH SarabunPSK"/>
                      <w:color w:val="000000" w:themeColor="text1"/>
                      <w:sz w:val="32"/>
                      <w:szCs w:val="32"/>
                    </w:rPr>
                    <w:t>58</w:t>
                  </w:r>
                </w:p>
              </w:tc>
              <w:tc>
                <w:tcPr>
                  <w:tcW w:w="960" w:type="dxa"/>
                  <w:tcBorders>
                    <w:top w:val="nil"/>
                    <w:left w:val="nil"/>
                    <w:bottom w:val="single" w:sz="4" w:space="0" w:color="auto"/>
                    <w:right w:val="nil"/>
                  </w:tcBorders>
                  <w:shd w:val="clear" w:color="auto" w:fill="auto"/>
                  <w:noWrap/>
                  <w:vAlign w:val="bottom"/>
                  <w:hideMark/>
                </w:tcPr>
                <w:p w:rsidR="00F26F4B" w:rsidRPr="00FC6D9B" w:rsidRDefault="00F26F4B" w:rsidP="00F26F4B">
                  <w:pPr>
                    <w:contextualSpacing/>
                    <w:jc w:val="center"/>
                    <w:rPr>
                      <w:rFonts w:ascii="TH SarabunPSK" w:eastAsia="Times New Roman" w:hAnsi="TH SarabunPSK" w:cs="TH SarabunPSK"/>
                      <w:color w:val="000000" w:themeColor="text1"/>
                      <w:sz w:val="32"/>
                      <w:szCs w:val="32"/>
                    </w:rPr>
                  </w:pPr>
                  <w:r w:rsidRPr="00FC6D9B">
                    <w:rPr>
                      <w:rFonts w:ascii="TH SarabunPSK" w:eastAsia="Times New Roman" w:hAnsi="TH SarabunPSK" w:cs="TH SarabunPSK"/>
                      <w:color w:val="000000" w:themeColor="text1"/>
                      <w:sz w:val="32"/>
                      <w:szCs w:val="32"/>
                    </w:rPr>
                    <w:t>60</w:t>
                  </w:r>
                </w:p>
              </w:tc>
              <w:tc>
                <w:tcPr>
                  <w:tcW w:w="960" w:type="dxa"/>
                  <w:tcBorders>
                    <w:top w:val="nil"/>
                    <w:left w:val="nil"/>
                    <w:bottom w:val="nil"/>
                    <w:right w:val="nil"/>
                  </w:tcBorders>
                </w:tcPr>
                <w:p w:rsidR="00F26F4B" w:rsidRPr="00FC6D9B" w:rsidRDefault="00F26F4B" w:rsidP="00F26F4B">
                  <w:pPr>
                    <w:contextualSpacing/>
                    <w:jc w:val="center"/>
                    <w:rPr>
                      <w:rFonts w:ascii="TH SarabunPSK" w:eastAsia="Times New Roman" w:hAnsi="TH SarabunPSK" w:cs="TH SarabunPSK"/>
                      <w:color w:val="000000" w:themeColor="text1"/>
                      <w:sz w:val="32"/>
                      <w:szCs w:val="32"/>
                    </w:rPr>
                  </w:pPr>
                </w:p>
              </w:tc>
              <w:tc>
                <w:tcPr>
                  <w:tcW w:w="1110" w:type="dxa"/>
                  <w:tcBorders>
                    <w:top w:val="nil"/>
                    <w:left w:val="nil"/>
                    <w:bottom w:val="single" w:sz="4" w:space="0" w:color="auto"/>
                    <w:right w:val="nil"/>
                  </w:tcBorders>
                  <w:vAlign w:val="bottom"/>
                </w:tcPr>
                <w:p w:rsidR="00F26F4B" w:rsidRPr="00FC6D9B" w:rsidRDefault="00F26F4B" w:rsidP="00F26F4B">
                  <w:pPr>
                    <w:contextualSpacing/>
                    <w:jc w:val="center"/>
                    <w:rPr>
                      <w:rFonts w:ascii="TH SarabunPSK" w:eastAsia="Times New Roman" w:hAnsi="TH SarabunPSK" w:cs="TH SarabunPSK"/>
                      <w:color w:val="000000" w:themeColor="text1"/>
                      <w:sz w:val="32"/>
                      <w:szCs w:val="32"/>
                      <w:cs/>
                    </w:rPr>
                  </w:pPr>
                  <w:r w:rsidRPr="00FC6D9B">
                    <w:rPr>
                      <w:rFonts w:ascii="TH SarabunPSK" w:eastAsia="Times New Roman" w:hAnsi="TH SarabunPSK" w:cs="TH SarabunPSK"/>
                      <w:color w:val="000000" w:themeColor="text1"/>
                      <w:sz w:val="32"/>
                      <w:szCs w:val="32"/>
                      <w:cs/>
                    </w:rPr>
                    <w:t>ปี</w:t>
                  </w:r>
                </w:p>
              </w:tc>
              <w:tc>
                <w:tcPr>
                  <w:tcW w:w="988" w:type="dxa"/>
                  <w:tcBorders>
                    <w:top w:val="nil"/>
                    <w:left w:val="nil"/>
                    <w:bottom w:val="single" w:sz="4" w:space="0" w:color="auto"/>
                    <w:right w:val="nil"/>
                  </w:tcBorders>
                  <w:vAlign w:val="bottom"/>
                </w:tcPr>
                <w:p w:rsidR="00F26F4B" w:rsidRPr="00FC6D9B" w:rsidRDefault="00F26F4B" w:rsidP="00F26F4B">
                  <w:pPr>
                    <w:contextualSpacing/>
                    <w:jc w:val="center"/>
                    <w:rPr>
                      <w:rFonts w:ascii="TH SarabunPSK" w:eastAsia="Times New Roman" w:hAnsi="TH SarabunPSK" w:cs="TH SarabunPSK"/>
                      <w:color w:val="000000" w:themeColor="text1"/>
                      <w:sz w:val="32"/>
                      <w:szCs w:val="32"/>
                    </w:rPr>
                  </w:pPr>
                  <w:r w:rsidRPr="00FC6D9B">
                    <w:rPr>
                      <w:rFonts w:ascii="TH SarabunPSK" w:eastAsia="Times New Roman" w:hAnsi="TH SarabunPSK" w:cs="TH SarabunPSK"/>
                      <w:color w:val="000000" w:themeColor="text1"/>
                      <w:sz w:val="32"/>
                      <w:szCs w:val="32"/>
                    </w:rPr>
                    <w:t>58</w:t>
                  </w:r>
                </w:p>
              </w:tc>
              <w:tc>
                <w:tcPr>
                  <w:tcW w:w="987" w:type="dxa"/>
                  <w:tcBorders>
                    <w:top w:val="nil"/>
                    <w:left w:val="nil"/>
                    <w:bottom w:val="single" w:sz="4" w:space="0" w:color="auto"/>
                    <w:right w:val="nil"/>
                  </w:tcBorders>
                  <w:vAlign w:val="bottom"/>
                </w:tcPr>
                <w:p w:rsidR="00F26F4B" w:rsidRPr="00FC6D9B" w:rsidRDefault="00F26F4B" w:rsidP="00F26F4B">
                  <w:pPr>
                    <w:contextualSpacing/>
                    <w:jc w:val="center"/>
                    <w:rPr>
                      <w:rFonts w:ascii="TH SarabunPSK" w:eastAsia="Times New Roman" w:hAnsi="TH SarabunPSK" w:cs="TH SarabunPSK"/>
                      <w:color w:val="000000" w:themeColor="text1"/>
                      <w:sz w:val="32"/>
                      <w:szCs w:val="32"/>
                    </w:rPr>
                  </w:pPr>
                  <w:r w:rsidRPr="00FC6D9B">
                    <w:rPr>
                      <w:rFonts w:ascii="TH SarabunPSK" w:eastAsia="Times New Roman" w:hAnsi="TH SarabunPSK" w:cs="TH SarabunPSK"/>
                      <w:color w:val="000000" w:themeColor="text1"/>
                      <w:sz w:val="32"/>
                      <w:szCs w:val="32"/>
                    </w:rPr>
                    <w:t>60</w:t>
                  </w:r>
                </w:p>
              </w:tc>
            </w:tr>
            <w:tr w:rsidR="00512C4B" w:rsidRPr="00FC6D9B" w:rsidTr="00F26F4B">
              <w:trPr>
                <w:trHeight w:val="486"/>
              </w:trPr>
              <w:tc>
                <w:tcPr>
                  <w:tcW w:w="960" w:type="dxa"/>
                  <w:tcBorders>
                    <w:top w:val="single" w:sz="4" w:space="0" w:color="auto"/>
                    <w:left w:val="single" w:sz="4" w:space="0" w:color="auto"/>
                    <w:bottom w:val="single" w:sz="4" w:space="0" w:color="auto"/>
                    <w:right w:val="single" w:sz="4" w:space="0" w:color="auto"/>
                  </w:tcBorders>
                  <w:shd w:val="clear" w:color="000000" w:fill="CCFFCC"/>
                  <w:hideMark/>
                </w:tcPr>
                <w:p w:rsidR="00F26F4B" w:rsidRPr="00FC6D9B" w:rsidRDefault="00F26F4B" w:rsidP="00F26F4B">
                  <w:pPr>
                    <w:contextualSpacing/>
                    <w:jc w:val="center"/>
                    <w:rPr>
                      <w:rFonts w:ascii="TH SarabunPSK" w:eastAsia="Times New Roman" w:hAnsi="TH SarabunPSK" w:cs="TH SarabunPSK"/>
                      <w:b/>
                      <w:bCs/>
                      <w:color w:val="000000" w:themeColor="text1"/>
                      <w:sz w:val="32"/>
                      <w:szCs w:val="32"/>
                    </w:rPr>
                  </w:pPr>
                  <w:r w:rsidRPr="00FC6D9B">
                    <w:rPr>
                      <w:rFonts w:ascii="TH SarabunPSK" w:eastAsia="Times New Roman" w:hAnsi="TH SarabunPSK" w:cs="TH SarabunPSK"/>
                      <w:b/>
                      <w:bCs/>
                      <w:color w:val="000000" w:themeColor="text1"/>
                      <w:sz w:val="32"/>
                      <w:szCs w:val="32"/>
                    </w:rPr>
                    <w:t>CR-UC</w:t>
                  </w:r>
                </w:p>
              </w:tc>
              <w:tc>
                <w:tcPr>
                  <w:tcW w:w="960" w:type="dxa"/>
                  <w:tcBorders>
                    <w:top w:val="single" w:sz="4" w:space="0" w:color="auto"/>
                    <w:left w:val="nil"/>
                    <w:bottom w:val="single" w:sz="4" w:space="0" w:color="auto"/>
                    <w:right w:val="single" w:sz="4" w:space="0" w:color="auto"/>
                  </w:tcBorders>
                  <w:shd w:val="clear" w:color="auto" w:fill="auto"/>
                  <w:hideMark/>
                </w:tcPr>
                <w:p w:rsidR="00F26F4B" w:rsidRPr="00FC6D9B" w:rsidRDefault="00F26F4B" w:rsidP="00F26F4B">
                  <w:pPr>
                    <w:contextualSpacing/>
                    <w:jc w:val="center"/>
                    <w:rPr>
                      <w:rFonts w:ascii="TH SarabunPSK" w:eastAsia="Times New Roman" w:hAnsi="TH SarabunPSK" w:cs="TH SarabunPSK"/>
                      <w:color w:val="000000" w:themeColor="text1"/>
                      <w:sz w:val="32"/>
                      <w:szCs w:val="32"/>
                    </w:rPr>
                  </w:pPr>
                  <w:r w:rsidRPr="00FC6D9B">
                    <w:rPr>
                      <w:rFonts w:ascii="TH SarabunPSK" w:eastAsia="Times New Roman" w:hAnsi="TH SarabunPSK" w:cs="TH SarabunPSK"/>
                      <w:color w:val="000000" w:themeColor="text1"/>
                      <w:sz w:val="32"/>
                      <w:szCs w:val="32"/>
                    </w:rPr>
                    <w:t>87.58%</w:t>
                  </w:r>
                </w:p>
              </w:tc>
              <w:tc>
                <w:tcPr>
                  <w:tcW w:w="960" w:type="dxa"/>
                  <w:tcBorders>
                    <w:top w:val="single" w:sz="4" w:space="0" w:color="auto"/>
                    <w:left w:val="nil"/>
                    <w:bottom w:val="single" w:sz="4" w:space="0" w:color="auto"/>
                    <w:right w:val="single" w:sz="4" w:space="0" w:color="auto"/>
                  </w:tcBorders>
                  <w:shd w:val="clear" w:color="auto" w:fill="auto"/>
                  <w:hideMark/>
                </w:tcPr>
                <w:p w:rsidR="00F26F4B" w:rsidRPr="00FC6D9B" w:rsidRDefault="00F26F4B" w:rsidP="00F26F4B">
                  <w:pPr>
                    <w:contextualSpacing/>
                    <w:jc w:val="center"/>
                    <w:rPr>
                      <w:rFonts w:ascii="TH SarabunPSK" w:eastAsia="Times New Roman" w:hAnsi="TH SarabunPSK" w:cs="TH SarabunPSK"/>
                      <w:color w:val="000000" w:themeColor="text1"/>
                      <w:sz w:val="32"/>
                      <w:szCs w:val="32"/>
                    </w:rPr>
                  </w:pPr>
                  <w:r w:rsidRPr="00FC6D9B">
                    <w:rPr>
                      <w:rFonts w:ascii="TH SarabunPSK" w:eastAsia="Times New Roman" w:hAnsi="TH SarabunPSK" w:cs="TH SarabunPSK"/>
                      <w:color w:val="000000" w:themeColor="text1"/>
                      <w:sz w:val="32"/>
                      <w:szCs w:val="32"/>
                    </w:rPr>
                    <w:t>87.85%</w:t>
                  </w:r>
                </w:p>
              </w:tc>
              <w:tc>
                <w:tcPr>
                  <w:tcW w:w="960" w:type="dxa"/>
                  <w:tcBorders>
                    <w:left w:val="single" w:sz="4" w:space="0" w:color="auto"/>
                    <w:right w:val="single" w:sz="4" w:space="0" w:color="auto"/>
                  </w:tcBorders>
                </w:tcPr>
                <w:p w:rsidR="00F26F4B" w:rsidRPr="00FC6D9B" w:rsidRDefault="00F26F4B" w:rsidP="00F26F4B">
                  <w:pPr>
                    <w:contextualSpacing/>
                    <w:jc w:val="center"/>
                    <w:rPr>
                      <w:rFonts w:ascii="TH SarabunPSK" w:eastAsia="Times New Roman" w:hAnsi="TH SarabunPSK" w:cs="TH SarabunPSK"/>
                      <w:color w:val="000000" w:themeColor="text1"/>
                      <w:sz w:val="32"/>
                      <w:szCs w:val="32"/>
                    </w:rPr>
                  </w:pPr>
                </w:p>
              </w:tc>
              <w:tc>
                <w:tcPr>
                  <w:tcW w:w="1110"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rsidR="00F26F4B" w:rsidRPr="00FC6D9B" w:rsidRDefault="00F26F4B" w:rsidP="00F26F4B">
                  <w:pPr>
                    <w:pStyle w:val="1"/>
                    <w:spacing w:before="0" w:line="240" w:lineRule="auto"/>
                    <w:contextualSpacing/>
                    <w:rPr>
                      <w:rFonts w:ascii="TH SarabunPSK" w:hAnsi="TH SarabunPSK" w:cs="TH SarabunPSK"/>
                      <w:color w:val="000000" w:themeColor="text1"/>
                      <w:szCs w:val="32"/>
                    </w:rPr>
                  </w:pPr>
                  <w:r w:rsidRPr="00FC6D9B">
                    <w:rPr>
                      <w:rFonts w:ascii="TH SarabunPSK" w:hAnsi="TH SarabunPSK" w:cs="TH SarabunPSK"/>
                      <w:color w:val="000000" w:themeColor="text1"/>
                      <w:szCs w:val="32"/>
                    </w:rPr>
                    <w:t>CRdif-UC</w:t>
                  </w:r>
                </w:p>
              </w:tc>
              <w:tc>
                <w:tcPr>
                  <w:tcW w:w="988"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0.62%</w:t>
                  </w:r>
                </w:p>
              </w:tc>
              <w:tc>
                <w:tcPr>
                  <w:tcW w:w="987"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0.67%</w:t>
                  </w:r>
                </w:p>
              </w:tc>
            </w:tr>
            <w:tr w:rsidR="00512C4B" w:rsidRPr="00FC6D9B" w:rsidTr="00F26F4B">
              <w:trPr>
                <w:trHeight w:val="480"/>
              </w:trPr>
              <w:tc>
                <w:tcPr>
                  <w:tcW w:w="960" w:type="dxa"/>
                  <w:tcBorders>
                    <w:top w:val="nil"/>
                    <w:left w:val="single" w:sz="4" w:space="0" w:color="auto"/>
                    <w:bottom w:val="single" w:sz="4" w:space="0" w:color="auto"/>
                    <w:right w:val="single" w:sz="4" w:space="0" w:color="auto"/>
                  </w:tcBorders>
                  <w:shd w:val="clear" w:color="000000" w:fill="CCFFCC"/>
                  <w:hideMark/>
                </w:tcPr>
                <w:p w:rsidR="00F26F4B" w:rsidRPr="00FC6D9B" w:rsidRDefault="00F26F4B" w:rsidP="00F26F4B">
                  <w:pPr>
                    <w:contextualSpacing/>
                    <w:jc w:val="center"/>
                    <w:rPr>
                      <w:rFonts w:ascii="TH SarabunPSK" w:eastAsia="Times New Roman" w:hAnsi="TH SarabunPSK" w:cs="TH SarabunPSK"/>
                      <w:b/>
                      <w:bCs/>
                      <w:color w:val="000000" w:themeColor="text1"/>
                      <w:sz w:val="32"/>
                      <w:szCs w:val="32"/>
                    </w:rPr>
                  </w:pPr>
                  <w:r w:rsidRPr="00FC6D9B">
                    <w:rPr>
                      <w:rFonts w:ascii="TH SarabunPSK" w:eastAsia="Times New Roman" w:hAnsi="TH SarabunPSK" w:cs="TH SarabunPSK"/>
                      <w:b/>
                      <w:bCs/>
                      <w:color w:val="000000" w:themeColor="text1"/>
                      <w:sz w:val="32"/>
                      <w:szCs w:val="32"/>
                    </w:rPr>
                    <w:t>CR-CS</w:t>
                  </w:r>
                </w:p>
              </w:tc>
              <w:tc>
                <w:tcPr>
                  <w:tcW w:w="960" w:type="dxa"/>
                  <w:tcBorders>
                    <w:top w:val="nil"/>
                    <w:left w:val="nil"/>
                    <w:bottom w:val="single" w:sz="4" w:space="0" w:color="auto"/>
                    <w:right w:val="single" w:sz="4" w:space="0" w:color="auto"/>
                  </w:tcBorders>
                  <w:shd w:val="clear" w:color="auto" w:fill="auto"/>
                  <w:hideMark/>
                </w:tcPr>
                <w:p w:rsidR="00F26F4B" w:rsidRPr="00FC6D9B" w:rsidRDefault="00F26F4B" w:rsidP="00F26F4B">
                  <w:pPr>
                    <w:contextualSpacing/>
                    <w:jc w:val="center"/>
                    <w:rPr>
                      <w:rFonts w:ascii="TH SarabunPSK" w:eastAsia="Times New Roman" w:hAnsi="TH SarabunPSK" w:cs="TH SarabunPSK"/>
                      <w:color w:val="000000" w:themeColor="text1"/>
                      <w:sz w:val="32"/>
                      <w:szCs w:val="32"/>
                    </w:rPr>
                  </w:pPr>
                  <w:r w:rsidRPr="00FC6D9B">
                    <w:rPr>
                      <w:rFonts w:ascii="TH SarabunPSK" w:eastAsia="Times New Roman" w:hAnsi="TH SarabunPSK" w:cs="TH SarabunPSK"/>
                      <w:color w:val="000000" w:themeColor="text1"/>
                      <w:sz w:val="32"/>
                      <w:szCs w:val="32"/>
                    </w:rPr>
                    <w:t>90.34%</w:t>
                  </w:r>
                </w:p>
              </w:tc>
              <w:tc>
                <w:tcPr>
                  <w:tcW w:w="960" w:type="dxa"/>
                  <w:tcBorders>
                    <w:top w:val="single" w:sz="4" w:space="0" w:color="auto"/>
                    <w:left w:val="nil"/>
                    <w:bottom w:val="single" w:sz="4" w:space="0" w:color="auto"/>
                    <w:right w:val="single" w:sz="4" w:space="0" w:color="auto"/>
                  </w:tcBorders>
                  <w:shd w:val="clear" w:color="auto" w:fill="auto"/>
                  <w:hideMark/>
                </w:tcPr>
                <w:p w:rsidR="00F26F4B" w:rsidRPr="00FC6D9B" w:rsidRDefault="00F26F4B" w:rsidP="00F26F4B">
                  <w:pPr>
                    <w:contextualSpacing/>
                    <w:jc w:val="center"/>
                    <w:rPr>
                      <w:rFonts w:ascii="TH SarabunPSK" w:eastAsia="Times New Roman" w:hAnsi="TH SarabunPSK" w:cs="TH SarabunPSK"/>
                      <w:color w:val="000000" w:themeColor="text1"/>
                      <w:sz w:val="32"/>
                      <w:szCs w:val="32"/>
                    </w:rPr>
                  </w:pPr>
                  <w:r w:rsidRPr="00FC6D9B">
                    <w:rPr>
                      <w:rFonts w:ascii="TH SarabunPSK" w:eastAsia="Times New Roman" w:hAnsi="TH SarabunPSK" w:cs="TH SarabunPSK"/>
                      <w:color w:val="000000" w:themeColor="text1"/>
                      <w:sz w:val="32"/>
                      <w:szCs w:val="32"/>
                    </w:rPr>
                    <w:t>86.26%</w:t>
                  </w:r>
                </w:p>
              </w:tc>
              <w:tc>
                <w:tcPr>
                  <w:tcW w:w="960" w:type="dxa"/>
                  <w:tcBorders>
                    <w:top w:val="nil"/>
                    <w:left w:val="single" w:sz="4" w:space="0" w:color="auto"/>
                    <w:right w:val="single" w:sz="4" w:space="0" w:color="auto"/>
                  </w:tcBorders>
                </w:tcPr>
                <w:p w:rsidR="00F26F4B" w:rsidRPr="00FC6D9B" w:rsidRDefault="00F26F4B" w:rsidP="00F26F4B">
                  <w:pPr>
                    <w:contextualSpacing/>
                    <w:jc w:val="center"/>
                    <w:rPr>
                      <w:rFonts w:ascii="TH SarabunPSK" w:eastAsia="Times New Roman" w:hAnsi="TH SarabunPSK" w:cs="TH SarabunPSK"/>
                      <w:color w:val="000000" w:themeColor="text1"/>
                      <w:sz w:val="32"/>
                      <w:szCs w:val="32"/>
                    </w:rPr>
                  </w:pPr>
                </w:p>
              </w:tc>
              <w:tc>
                <w:tcPr>
                  <w:tcW w:w="1110"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rsidR="00F26F4B" w:rsidRPr="00FC6D9B" w:rsidRDefault="00F26F4B" w:rsidP="00F26F4B">
                  <w:pPr>
                    <w:contextualSpacing/>
                    <w:jc w:val="center"/>
                    <w:rPr>
                      <w:rFonts w:ascii="TH SarabunPSK" w:hAnsi="TH SarabunPSK" w:cs="TH SarabunPSK"/>
                      <w:color w:val="000000" w:themeColor="text1"/>
                      <w:sz w:val="32"/>
                      <w:szCs w:val="32"/>
                    </w:rPr>
                  </w:pPr>
                  <w:r w:rsidRPr="00FC6D9B">
                    <w:rPr>
                      <w:rFonts w:ascii="TH SarabunPSK" w:eastAsia="Times New Roman" w:hAnsi="TH SarabunPSK" w:cs="TH SarabunPSK"/>
                      <w:color w:val="000000" w:themeColor="text1"/>
                      <w:sz w:val="32"/>
                      <w:szCs w:val="32"/>
                    </w:rPr>
                    <w:t>CRdif-CS</w:t>
                  </w:r>
                </w:p>
              </w:tc>
              <w:tc>
                <w:tcPr>
                  <w:tcW w:w="988"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2.14%</w:t>
                  </w:r>
                </w:p>
              </w:tc>
              <w:tc>
                <w:tcPr>
                  <w:tcW w:w="987"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0.92%</w:t>
                  </w:r>
                </w:p>
              </w:tc>
            </w:tr>
            <w:tr w:rsidR="00512C4B" w:rsidRPr="00FC6D9B" w:rsidTr="00F26F4B">
              <w:trPr>
                <w:trHeight w:val="480"/>
              </w:trPr>
              <w:tc>
                <w:tcPr>
                  <w:tcW w:w="960" w:type="dxa"/>
                  <w:tcBorders>
                    <w:top w:val="nil"/>
                    <w:left w:val="single" w:sz="4" w:space="0" w:color="auto"/>
                    <w:bottom w:val="single" w:sz="4" w:space="0" w:color="auto"/>
                    <w:right w:val="single" w:sz="4" w:space="0" w:color="auto"/>
                  </w:tcBorders>
                  <w:shd w:val="clear" w:color="000000" w:fill="CCFFCC"/>
                  <w:hideMark/>
                </w:tcPr>
                <w:p w:rsidR="00F26F4B" w:rsidRPr="00FC6D9B" w:rsidRDefault="00F26F4B" w:rsidP="00F26F4B">
                  <w:pPr>
                    <w:contextualSpacing/>
                    <w:jc w:val="center"/>
                    <w:rPr>
                      <w:rFonts w:ascii="TH SarabunPSK" w:eastAsia="Times New Roman" w:hAnsi="TH SarabunPSK" w:cs="TH SarabunPSK"/>
                      <w:b/>
                      <w:bCs/>
                      <w:color w:val="000000" w:themeColor="text1"/>
                      <w:sz w:val="32"/>
                      <w:szCs w:val="32"/>
                    </w:rPr>
                  </w:pPr>
                  <w:r w:rsidRPr="00FC6D9B">
                    <w:rPr>
                      <w:rFonts w:ascii="TH SarabunPSK" w:eastAsia="Times New Roman" w:hAnsi="TH SarabunPSK" w:cs="TH SarabunPSK"/>
                      <w:b/>
                      <w:bCs/>
                      <w:color w:val="000000" w:themeColor="text1"/>
                      <w:sz w:val="32"/>
                      <w:szCs w:val="32"/>
                    </w:rPr>
                    <w:t>CR-SS</w:t>
                  </w:r>
                </w:p>
              </w:tc>
              <w:tc>
                <w:tcPr>
                  <w:tcW w:w="960" w:type="dxa"/>
                  <w:tcBorders>
                    <w:top w:val="nil"/>
                    <w:left w:val="nil"/>
                    <w:bottom w:val="single" w:sz="4" w:space="0" w:color="auto"/>
                    <w:right w:val="single" w:sz="4" w:space="0" w:color="auto"/>
                  </w:tcBorders>
                  <w:shd w:val="clear" w:color="auto" w:fill="auto"/>
                  <w:hideMark/>
                </w:tcPr>
                <w:p w:rsidR="00F26F4B" w:rsidRPr="00FC6D9B" w:rsidRDefault="00F26F4B" w:rsidP="00F26F4B">
                  <w:pPr>
                    <w:contextualSpacing/>
                    <w:jc w:val="center"/>
                    <w:rPr>
                      <w:rFonts w:ascii="TH SarabunPSK" w:eastAsia="Times New Roman" w:hAnsi="TH SarabunPSK" w:cs="TH SarabunPSK"/>
                      <w:color w:val="000000" w:themeColor="text1"/>
                      <w:sz w:val="32"/>
                      <w:szCs w:val="32"/>
                    </w:rPr>
                  </w:pPr>
                  <w:r w:rsidRPr="00FC6D9B">
                    <w:rPr>
                      <w:rFonts w:ascii="TH SarabunPSK" w:eastAsia="Times New Roman" w:hAnsi="TH SarabunPSK" w:cs="TH SarabunPSK"/>
                      <w:color w:val="000000" w:themeColor="text1"/>
                      <w:sz w:val="32"/>
                      <w:szCs w:val="32"/>
                    </w:rPr>
                    <w:t>90.06%</w:t>
                  </w:r>
                </w:p>
              </w:tc>
              <w:tc>
                <w:tcPr>
                  <w:tcW w:w="960" w:type="dxa"/>
                  <w:tcBorders>
                    <w:top w:val="single" w:sz="4" w:space="0" w:color="auto"/>
                    <w:left w:val="nil"/>
                    <w:bottom w:val="single" w:sz="4" w:space="0" w:color="auto"/>
                    <w:right w:val="single" w:sz="4" w:space="0" w:color="auto"/>
                  </w:tcBorders>
                  <w:shd w:val="clear" w:color="auto" w:fill="auto"/>
                  <w:hideMark/>
                </w:tcPr>
                <w:p w:rsidR="00F26F4B" w:rsidRPr="00FC6D9B" w:rsidRDefault="00F26F4B" w:rsidP="00F26F4B">
                  <w:pPr>
                    <w:contextualSpacing/>
                    <w:jc w:val="center"/>
                    <w:rPr>
                      <w:rFonts w:ascii="TH SarabunPSK" w:eastAsia="Times New Roman" w:hAnsi="TH SarabunPSK" w:cs="TH SarabunPSK"/>
                      <w:color w:val="000000" w:themeColor="text1"/>
                      <w:sz w:val="32"/>
                      <w:szCs w:val="32"/>
                    </w:rPr>
                  </w:pPr>
                  <w:r w:rsidRPr="00FC6D9B">
                    <w:rPr>
                      <w:rFonts w:ascii="TH SarabunPSK" w:eastAsia="Times New Roman" w:hAnsi="TH SarabunPSK" w:cs="TH SarabunPSK"/>
                      <w:color w:val="000000" w:themeColor="text1"/>
                      <w:sz w:val="32"/>
                      <w:szCs w:val="32"/>
                    </w:rPr>
                    <w:t>84.71%</w:t>
                  </w:r>
                </w:p>
              </w:tc>
              <w:tc>
                <w:tcPr>
                  <w:tcW w:w="960" w:type="dxa"/>
                  <w:tcBorders>
                    <w:top w:val="nil"/>
                    <w:left w:val="single" w:sz="4" w:space="0" w:color="auto"/>
                    <w:right w:val="single" w:sz="4" w:space="0" w:color="auto"/>
                  </w:tcBorders>
                </w:tcPr>
                <w:p w:rsidR="00F26F4B" w:rsidRPr="00FC6D9B" w:rsidRDefault="00F26F4B" w:rsidP="00F26F4B">
                  <w:pPr>
                    <w:contextualSpacing/>
                    <w:jc w:val="center"/>
                    <w:rPr>
                      <w:rFonts w:ascii="TH SarabunPSK" w:eastAsia="Times New Roman" w:hAnsi="TH SarabunPSK" w:cs="TH SarabunPSK"/>
                      <w:color w:val="000000" w:themeColor="text1"/>
                      <w:sz w:val="32"/>
                      <w:szCs w:val="32"/>
                    </w:rPr>
                  </w:pPr>
                </w:p>
              </w:tc>
              <w:tc>
                <w:tcPr>
                  <w:tcW w:w="1110"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rsidR="00F26F4B" w:rsidRPr="00FC6D9B" w:rsidRDefault="00F26F4B" w:rsidP="00F26F4B">
                  <w:pPr>
                    <w:contextualSpacing/>
                    <w:jc w:val="center"/>
                    <w:rPr>
                      <w:rFonts w:ascii="TH SarabunPSK" w:hAnsi="TH SarabunPSK" w:cs="TH SarabunPSK"/>
                      <w:color w:val="000000" w:themeColor="text1"/>
                      <w:sz w:val="32"/>
                      <w:szCs w:val="32"/>
                    </w:rPr>
                  </w:pPr>
                  <w:r w:rsidRPr="00FC6D9B">
                    <w:rPr>
                      <w:rFonts w:ascii="TH SarabunPSK" w:eastAsia="Times New Roman" w:hAnsi="TH SarabunPSK" w:cs="TH SarabunPSK"/>
                      <w:color w:val="000000" w:themeColor="text1"/>
                      <w:sz w:val="32"/>
                      <w:szCs w:val="32"/>
                    </w:rPr>
                    <w:t>CRdif-SS</w:t>
                  </w:r>
                </w:p>
              </w:tc>
              <w:tc>
                <w:tcPr>
                  <w:tcW w:w="988"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1.86%</w:t>
                  </w:r>
                </w:p>
              </w:tc>
              <w:tc>
                <w:tcPr>
                  <w:tcW w:w="987"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2.47%</w:t>
                  </w:r>
                </w:p>
              </w:tc>
            </w:tr>
            <w:tr w:rsidR="00512C4B" w:rsidRPr="00FC6D9B" w:rsidTr="00F26F4B">
              <w:trPr>
                <w:trHeight w:val="426"/>
              </w:trPr>
              <w:tc>
                <w:tcPr>
                  <w:tcW w:w="960" w:type="dxa"/>
                  <w:tcBorders>
                    <w:top w:val="nil"/>
                    <w:left w:val="single" w:sz="4" w:space="0" w:color="auto"/>
                    <w:bottom w:val="single" w:sz="4" w:space="0" w:color="auto"/>
                    <w:right w:val="single" w:sz="4" w:space="0" w:color="auto"/>
                  </w:tcBorders>
                  <w:shd w:val="clear" w:color="000000" w:fill="CCFFCC"/>
                  <w:hideMark/>
                </w:tcPr>
                <w:p w:rsidR="00F26F4B" w:rsidRPr="00FC6D9B" w:rsidRDefault="00F26F4B" w:rsidP="00F26F4B">
                  <w:pPr>
                    <w:contextualSpacing/>
                    <w:jc w:val="center"/>
                    <w:rPr>
                      <w:rFonts w:ascii="TH SarabunPSK" w:eastAsia="Times New Roman" w:hAnsi="TH SarabunPSK" w:cs="TH SarabunPSK"/>
                      <w:b/>
                      <w:bCs/>
                      <w:color w:val="000000" w:themeColor="text1"/>
                      <w:sz w:val="32"/>
                      <w:szCs w:val="32"/>
                    </w:rPr>
                  </w:pPr>
                  <w:r w:rsidRPr="00FC6D9B">
                    <w:rPr>
                      <w:rFonts w:ascii="TH SarabunPSK" w:eastAsia="Times New Roman" w:hAnsi="TH SarabunPSK" w:cs="TH SarabunPSK"/>
                      <w:b/>
                      <w:bCs/>
                      <w:color w:val="000000" w:themeColor="text1"/>
                      <w:sz w:val="32"/>
                      <w:szCs w:val="32"/>
                    </w:rPr>
                    <w:t>CR-T</w:t>
                  </w:r>
                </w:p>
              </w:tc>
              <w:tc>
                <w:tcPr>
                  <w:tcW w:w="960" w:type="dxa"/>
                  <w:tcBorders>
                    <w:top w:val="nil"/>
                    <w:left w:val="nil"/>
                    <w:bottom w:val="single" w:sz="4" w:space="0" w:color="auto"/>
                    <w:right w:val="single" w:sz="4" w:space="0" w:color="auto"/>
                  </w:tcBorders>
                  <w:shd w:val="clear" w:color="auto" w:fill="auto"/>
                  <w:hideMark/>
                </w:tcPr>
                <w:p w:rsidR="00F26F4B" w:rsidRPr="00FC6D9B" w:rsidRDefault="00F26F4B" w:rsidP="00F26F4B">
                  <w:pPr>
                    <w:contextualSpacing/>
                    <w:jc w:val="center"/>
                    <w:rPr>
                      <w:rFonts w:ascii="TH SarabunPSK" w:eastAsia="Times New Roman" w:hAnsi="TH SarabunPSK" w:cs="TH SarabunPSK"/>
                      <w:color w:val="000000" w:themeColor="text1"/>
                      <w:sz w:val="32"/>
                      <w:szCs w:val="32"/>
                    </w:rPr>
                  </w:pPr>
                  <w:r w:rsidRPr="00FC6D9B">
                    <w:rPr>
                      <w:rFonts w:ascii="TH SarabunPSK" w:eastAsia="Times New Roman" w:hAnsi="TH SarabunPSK" w:cs="TH SarabunPSK"/>
                      <w:color w:val="000000" w:themeColor="text1"/>
                      <w:sz w:val="32"/>
                      <w:szCs w:val="32"/>
                    </w:rPr>
                    <w:t>88.20%</w:t>
                  </w:r>
                </w:p>
              </w:tc>
              <w:tc>
                <w:tcPr>
                  <w:tcW w:w="960" w:type="dxa"/>
                  <w:tcBorders>
                    <w:top w:val="single" w:sz="4" w:space="0" w:color="auto"/>
                    <w:left w:val="nil"/>
                    <w:bottom w:val="single" w:sz="4" w:space="0" w:color="auto"/>
                    <w:right w:val="single" w:sz="4" w:space="0" w:color="auto"/>
                  </w:tcBorders>
                  <w:shd w:val="clear" w:color="auto" w:fill="auto"/>
                  <w:hideMark/>
                </w:tcPr>
                <w:p w:rsidR="00F26F4B" w:rsidRPr="00FC6D9B" w:rsidRDefault="00F26F4B" w:rsidP="00F26F4B">
                  <w:pPr>
                    <w:contextualSpacing/>
                    <w:jc w:val="center"/>
                    <w:rPr>
                      <w:rFonts w:ascii="TH SarabunPSK" w:eastAsia="Times New Roman" w:hAnsi="TH SarabunPSK" w:cs="TH SarabunPSK"/>
                      <w:color w:val="000000" w:themeColor="text1"/>
                      <w:sz w:val="32"/>
                      <w:szCs w:val="32"/>
                    </w:rPr>
                  </w:pPr>
                  <w:r w:rsidRPr="00FC6D9B">
                    <w:rPr>
                      <w:rFonts w:ascii="TH SarabunPSK" w:eastAsia="Times New Roman" w:hAnsi="TH SarabunPSK" w:cs="TH SarabunPSK"/>
                      <w:color w:val="000000" w:themeColor="text1"/>
                      <w:sz w:val="32"/>
                      <w:szCs w:val="32"/>
                    </w:rPr>
                    <w:t>87.18%</w:t>
                  </w:r>
                </w:p>
              </w:tc>
              <w:tc>
                <w:tcPr>
                  <w:tcW w:w="960" w:type="dxa"/>
                  <w:tcBorders>
                    <w:top w:val="nil"/>
                    <w:left w:val="single" w:sz="4" w:space="0" w:color="auto"/>
                    <w:right w:val="single" w:sz="4" w:space="0" w:color="auto"/>
                  </w:tcBorders>
                </w:tcPr>
                <w:p w:rsidR="00F26F4B" w:rsidRPr="00FC6D9B" w:rsidRDefault="00F26F4B" w:rsidP="00F26F4B">
                  <w:pPr>
                    <w:contextualSpacing/>
                    <w:jc w:val="center"/>
                    <w:rPr>
                      <w:rFonts w:ascii="TH SarabunPSK" w:eastAsia="Times New Roman" w:hAnsi="TH SarabunPSK" w:cs="TH SarabunPSK"/>
                      <w:color w:val="000000" w:themeColor="text1"/>
                      <w:sz w:val="32"/>
                      <w:szCs w:val="32"/>
                    </w:rPr>
                  </w:pPr>
                </w:p>
              </w:tc>
              <w:tc>
                <w:tcPr>
                  <w:tcW w:w="1110"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rsidR="00F26F4B" w:rsidRPr="00FC6D9B" w:rsidRDefault="00F26F4B" w:rsidP="00F26F4B">
                  <w:pPr>
                    <w:contextualSpacing/>
                    <w:jc w:val="center"/>
                    <w:rPr>
                      <w:rFonts w:ascii="TH SarabunPSK" w:eastAsia="Times New Roman" w:hAnsi="TH SarabunPSK" w:cs="TH SarabunPSK"/>
                      <w:color w:val="000000" w:themeColor="text1"/>
                      <w:sz w:val="32"/>
                      <w:szCs w:val="32"/>
                    </w:rPr>
                  </w:pPr>
                  <w:r w:rsidRPr="00FC6D9B">
                    <w:rPr>
                      <w:rFonts w:ascii="TH SarabunPSK" w:eastAsia="Times New Roman" w:hAnsi="TH SarabunPSK" w:cs="TH SarabunPSK"/>
                      <w:color w:val="000000" w:themeColor="text1"/>
                      <w:sz w:val="32"/>
                      <w:szCs w:val="32"/>
                    </w:rPr>
                    <w:t>Avg.</w:t>
                  </w:r>
                </w:p>
              </w:tc>
              <w:tc>
                <w:tcPr>
                  <w:tcW w:w="988"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1.54%</w:t>
                  </w:r>
                </w:p>
              </w:tc>
              <w:tc>
                <w:tcPr>
                  <w:tcW w:w="987"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1.35%</w:t>
                  </w:r>
                </w:p>
              </w:tc>
            </w:tr>
          </w:tbl>
          <w:p w:rsidR="00F26F4B" w:rsidRPr="00FC6D9B" w:rsidRDefault="00F26F4B" w:rsidP="00F26F4B">
            <w:pPr>
              <w:contextualSpacing/>
              <w:jc w:val="center"/>
              <w:rPr>
                <w:rFonts w:ascii="TH SarabunPSK" w:hAnsi="TH SarabunPSK" w:cs="TH SarabunPSK"/>
                <w:color w:val="000000" w:themeColor="text1"/>
                <w:sz w:val="32"/>
                <w:szCs w:val="32"/>
              </w:rPr>
            </w:pPr>
          </w:p>
        </w:tc>
      </w:tr>
      <w:tr w:rsidR="00512C4B" w:rsidRPr="00FC6D9B" w:rsidTr="00F26F4B">
        <w:tc>
          <w:tcPr>
            <w:tcW w:w="2410"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ผู้ประสานงานตัวชี้วัด</w:t>
            </w:r>
          </w:p>
        </w:tc>
        <w:tc>
          <w:tcPr>
            <w:tcW w:w="7939"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1.</w:t>
            </w:r>
            <w:r w:rsidRPr="00FC6D9B">
              <w:rPr>
                <w:rFonts w:ascii="TH SarabunPSK" w:hAnsi="TH SarabunPSK" w:cs="TH SarabunPSK"/>
                <w:color w:val="000000" w:themeColor="text1"/>
                <w:sz w:val="32"/>
                <w:szCs w:val="32"/>
                <w:cs/>
              </w:rPr>
              <w:t>กาญจนา  ศิริโกมล</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t>E-mail : kanjana.s@nhso.go.th</w:t>
            </w:r>
          </w:p>
          <w:p w:rsidR="00F26F4B" w:rsidRPr="00FC6D9B" w:rsidRDefault="00F26F4B"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วรรณา เอียดประพาล</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t>E-mail : wanna.e@nhso.go.th</w:t>
            </w:r>
          </w:p>
          <w:p w:rsidR="00F26F4B" w:rsidRPr="00FC6D9B" w:rsidRDefault="00F26F4B" w:rsidP="00F26F4B">
            <w:pPr>
              <w:contextualSpacing/>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rPr>
              <w:t xml:space="preserve"> สำนักงานหลักประกันสุขภาพแห่งชาติ</w:t>
            </w:r>
            <w:r w:rsidRPr="00FC6D9B">
              <w:rPr>
                <w:rFonts w:ascii="TH SarabunPSK" w:hAnsi="TH SarabunPSK" w:cs="TH SarabunPSK"/>
                <w:b/>
                <w:bCs/>
                <w:color w:val="000000" w:themeColor="text1"/>
                <w:sz w:val="32"/>
                <w:szCs w:val="32"/>
                <w:cs/>
              </w:rPr>
              <w:t xml:space="preserve">                  </w:t>
            </w:r>
          </w:p>
        </w:tc>
      </w:tr>
      <w:tr w:rsidR="00512C4B" w:rsidRPr="00FC6D9B" w:rsidTr="00F26F4B">
        <w:tc>
          <w:tcPr>
            <w:tcW w:w="2410"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หน่วยงานประมวลผลและจัดทำข้อมูล</w:t>
            </w:r>
          </w:p>
          <w:p w:rsidR="00F26F4B" w:rsidRPr="00FC6D9B" w:rsidRDefault="00F26F4B"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(ระดับส่วนกลาง)</w:t>
            </w:r>
          </w:p>
        </w:tc>
        <w:tc>
          <w:tcPr>
            <w:tcW w:w="7939"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1.</w:t>
            </w:r>
            <w:r w:rsidRPr="00FC6D9B">
              <w:rPr>
                <w:rFonts w:ascii="TH SarabunPSK" w:hAnsi="TH SarabunPSK" w:cs="TH SarabunPSK"/>
                <w:color w:val="000000" w:themeColor="text1"/>
                <w:sz w:val="32"/>
                <w:szCs w:val="32"/>
                <w:cs/>
              </w:rPr>
              <w:t>กาญจนา  ศิริโกมล</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t>E-mail : kanjana.s@nhso.go.th</w:t>
            </w:r>
          </w:p>
          <w:p w:rsidR="00F26F4B" w:rsidRPr="00FC6D9B" w:rsidRDefault="00F26F4B"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วรรณา เอียดประพาล</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t>E-mail : wanna.e@nhso.go.th</w:t>
            </w:r>
          </w:p>
          <w:p w:rsidR="00F26F4B" w:rsidRPr="00FC6D9B" w:rsidRDefault="00F26F4B" w:rsidP="00F26F4B">
            <w:pPr>
              <w:contextualSpacing/>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rPr>
              <w:t xml:space="preserve"> สำนักงานหลักประกันสุขภาพแห่งชาติ</w:t>
            </w:r>
            <w:r w:rsidRPr="00FC6D9B">
              <w:rPr>
                <w:rFonts w:ascii="TH SarabunPSK" w:hAnsi="TH SarabunPSK" w:cs="TH SarabunPSK"/>
                <w:b/>
                <w:bCs/>
                <w:color w:val="000000" w:themeColor="text1"/>
                <w:sz w:val="32"/>
                <w:szCs w:val="32"/>
                <w:cs/>
              </w:rPr>
              <w:t xml:space="preserve">        </w:t>
            </w:r>
          </w:p>
        </w:tc>
      </w:tr>
      <w:tr w:rsidR="00F26F4B" w:rsidRPr="00FC6D9B" w:rsidTr="00F26F4B">
        <w:tc>
          <w:tcPr>
            <w:tcW w:w="2410"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ผู้รับผิดชอบการรายงานผลการดำเนินงาน</w:t>
            </w:r>
          </w:p>
        </w:tc>
        <w:tc>
          <w:tcPr>
            <w:tcW w:w="7939"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1.</w:t>
            </w:r>
            <w:r w:rsidRPr="00FC6D9B">
              <w:rPr>
                <w:rFonts w:ascii="TH SarabunPSK" w:hAnsi="TH SarabunPSK" w:cs="TH SarabunPSK"/>
                <w:color w:val="000000" w:themeColor="text1"/>
                <w:sz w:val="32"/>
                <w:szCs w:val="32"/>
                <w:cs/>
              </w:rPr>
              <w:t>กาญจนา  ศิริโกมล</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t>E-mail : kanjana.s@nhso.go.th</w:t>
            </w:r>
          </w:p>
          <w:p w:rsidR="00F26F4B" w:rsidRPr="00FC6D9B" w:rsidRDefault="00F26F4B"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วรรณา เอียดประพาล</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t>E-mail : wanna.e@nhso.go.th</w:t>
            </w:r>
          </w:p>
          <w:p w:rsidR="00F26F4B" w:rsidRPr="00FC6D9B" w:rsidRDefault="00F26F4B" w:rsidP="00F26F4B">
            <w:pPr>
              <w:contextualSpacing/>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rPr>
              <w:t xml:space="preserve"> สำนักงานหลักประกันสุขภาพแห่งชาติ</w:t>
            </w:r>
            <w:r w:rsidRPr="00FC6D9B">
              <w:rPr>
                <w:rFonts w:ascii="TH SarabunPSK" w:hAnsi="TH SarabunPSK" w:cs="TH SarabunPSK"/>
                <w:b/>
                <w:bCs/>
                <w:color w:val="000000" w:themeColor="text1"/>
                <w:sz w:val="32"/>
                <w:szCs w:val="32"/>
                <w:cs/>
              </w:rPr>
              <w:t xml:space="preserve">        </w:t>
            </w:r>
          </w:p>
        </w:tc>
      </w:tr>
    </w:tbl>
    <w:p w:rsidR="00F26F4B" w:rsidRPr="00FC6D9B" w:rsidRDefault="00F26F4B" w:rsidP="00F26F4B">
      <w:pPr>
        <w:contextualSpacing/>
        <w:rPr>
          <w:rFonts w:ascii="TH SarabunPSK" w:hAnsi="TH SarabunPSK" w:cs="TH SarabunPSK"/>
          <w:color w:val="000000" w:themeColor="text1"/>
          <w:sz w:val="32"/>
          <w:szCs w:val="32"/>
        </w:rPr>
      </w:pPr>
    </w:p>
    <w:p w:rsidR="00F26F4B" w:rsidRPr="00FC6D9B" w:rsidRDefault="00F26F4B" w:rsidP="00F26F4B">
      <w:pPr>
        <w:contextualSpacing/>
        <w:rPr>
          <w:rFonts w:ascii="TH SarabunPSK" w:hAnsi="TH SarabunPSK" w:cs="TH SarabunPSK"/>
          <w:color w:val="000000" w:themeColor="text1"/>
          <w:sz w:val="32"/>
          <w:szCs w:val="32"/>
        </w:rPr>
      </w:pPr>
    </w:p>
    <w:p w:rsidR="00F26F4B" w:rsidRPr="00FC6D9B" w:rsidRDefault="00F26F4B" w:rsidP="00F26F4B">
      <w:pPr>
        <w:contextualSpacing/>
        <w:rPr>
          <w:rFonts w:ascii="TH SarabunPSK" w:hAnsi="TH SarabunPSK" w:cs="TH SarabunPSK"/>
          <w:color w:val="000000" w:themeColor="text1"/>
          <w:sz w:val="32"/>
          <w:szCs w:val="32"/>
        </w:rPr>
      </w:pPr>
    </w:p>
    <w:p w:rsidR="00F26F4B" w:rsidRPr="00FC6D9B" w:rsidRDefault="00F26F4B" w:rsidP="00F26F4B">
      <w:pPr>
        <w:contextualSpacing/>
        <w:rPr>
          <w:rFonts w:ascii="TH SarabunPSK" w:hAnsi="TH SarabunPSK" w:cs="TH SarabunPSK"/>
          <w:color w:val="000000" w:themeColor="text1"/>
          <w:sz w:val="32"/>
          <w:szCs w:val="32"/>
        </w:rPr>
      </w:pPr>
    </w:p>
    <w:p w:rsidR="00F26F4B" w:rsidRPr="00FC6D9B" w:rsidRDefault="00F26F4B" w:rsidP="00F26F4B">
      <w:pPr>
        <w:contextualSpacing/>
        <w:rPr>
          <w:rFonts w:ascii="TH SarabunPSK" w:hAnsi="TH SarabunPSK" w:cs="TH SarabunPSK"/>
          <w:color w:val="000000" w:themeColor="text1"/>
          <w:sz w:val="32"/>
          <w:szCs w:val="32"/>
        </w:rPr>
      </w:pPr>
    </w:p>
    <w:p w:rsidR="00F26F4B" w:rsidRPr="00FC6D9B" w:rsidRDefault="00F26F4B" w:rsidP="00F26F4B">
      <w:pPr>
        <w:contextualSpacing/>
        <w:rPr>
          <w:rFonts w:ascii="TH SarabunPSK" w:hAnsi="TH SarabunPSK" w:cs="TH SarabunPSK"/>
          <w:color w:val="000000" w:themeColor="text1"/>
          <w:sz w:val="32"/>
          <w:szCs w:val="32"/>
        </w:rPr>
      </w:pPr>
    </w:p>
    <w:p w:rsidR="00F26F4B" w:rsidRPr="00FC6D9B" w:rsidRDefault="00F26F4B" w:rsidP="00F26F4B">
      <w:pPr>
        <w:contextualSpacing/>
        <w:rPr>
          <w:rFonts w:ascii="TH SarabunPSK" w:hAnsi="TH SarabunPSK" w:cs="TH SarabunPSK"/>
          <w:color w:val="000000" w:themeColor="text1"/>
          <w:sz w:val="32"/>
          <w:szCs w:val="32"/>
        </w:rPr>
      </w:pPr>
    </w:p>
    <w:p w:rsidR="00F26F4B" w:rsidRPr="00FC6D9B" w:rsidRDefault="00F26F4B" w:rsidP="00F26F4B">
      <w:pPr>
        <w:contextualSpacing/>
        <w:rPr>
          <w:rFonts w:ascii="TH SarabunPSK" w:hAnsi="TH SarabunPSK" w:cs="TH SarabunPSK"/>
          <w:color w:val="000000" w:themeColor="text1"/>
          <w:sz w:val="32"/>
          <w:szCs w:val="32"/>
        </w:rPr>
      </w:pPr>
    </w:p>
    <w:p w:rsidR="00F26F4B" w:rsidRPr="00FC6D9B" w:rsidRDefault="00F26F4B" w:rsidP="00F26F4B">
      <w:pPr>
        <w:contextualSpacing/>
        <w:rPr>
          <w:rFonts w:ascii="TH SarabunPSK" w:hAnsi="TH SarabunPSK" w:cs="TH SarabunPSK"/>
          <w:color w:val="000000" w:themeColor="text1"/>
          <w:sz w:val="32"/>
          <w:szCs w:val="32"/>
        </w:rPr>
      </w:pPr>
    </w:p>
    <w:p w:rsidR="00F26F4B" w:rsidRPr="00FC6D9B" w:rsidRDefault="00F26F4B" w:rsidP="00F26F4B">
      <w:pPr>
        <w:contextualSpacing/>
        <w:rPr>
          <w:rFonts w:ascii="TH SarabunPSK" w:hAnsi="TH SarabunPSK" w:cs="TH SarabunPSK"/>
          <w:color w:val="000000" w:themeColor="text1"/>
          <w:sz w:val="32"/>
          <w:szCs w:val="32"/>
        </w:rPr>
      </w:pPr>
    </w:p>
    <w:p w:rsidR="007A33B1" w:rsidRPr="00FC6D9B" w:rsidRDefault="007A33B1" w:rsidP="00F26F4B">
      <w:pPr>
        <w:contextualSpacing/>
        <w:rPr>
          <w:rFonts w:ascii="TH SarabunPSK" w:hAnsi="TH SarabunPSK" w:cs="TH SarabunPSK"/>
          <w:color w:val="000000" w:themeColor="text1"/>
          <w:sz w:val="32"/>
          <w:szCs w:val="32"/>
        </w:rPr>
      </w:pPr>
    </w:p>
    <w:p w:rsidR="007A33B1" w:rsidRDefault="007A33B1" w:rsidP="00F26F4B">
      <w:pPr>
        <w:contextualSpacing/>
        <w:rPr>
          <w:rFonts w:ascii="TH SarabunPSK" w:hAnsi="TH SarabunPSK" w:cs="TH SarabunPSK"/>
          <w:color w:val="000000" w:themeColor="text1"/>
          <w:sz w:val="32"/>
          <w:szCs w:val="32"/>
        </w:rPr>
      </w:pPr>
    </w:p>
    <w:p w:rsidR="00CD6C75" w:rsidRDefault="00CD6C75" w:rsidP="00F26F4B">
      <w:pPr>
        <w:contextualSpacing/>
        <w:rPr>
          <w:rFonts w:ascii="TH SarabunPSK" w:hAnsi="TH SarabunPSK" w:cs="TH SarabunPSK"/>
          <w:color w:val="000000" w:themeColor="text1"/>
          <w:sz w:val="32"/>
          <w:szCs w:val="32"/>
        </w:rPr>
      </w:pPr>
    </w:p>
    <w:p w:rsidR="00CD6C75" w:rsidRDefault="00CD6C75" w:rsidP="00F26F4B">
      <w:pPr>
        <w:contextualSpacing/>
        <w:rPr>
          <w:rFonts w:ascii="TH SarabunPSK" w:hAnsi="TH SarabunPSK" w:cs="TH SarabunPSK"/>
          <w:color w:val="000000" w:themeColor="text1"/>
          <w:sz w:val="32"/>
          <w:szCs w:val="32"/>
        </w:rPr>
      </w:pPr>
    </w:p>
    <w:p w:rsidR="00CD6C75" w:rsidRDefault="00CD6C75" w:rsidP="00F26F4B">
      <w:pPr>
        <w:contextualSpacing/>
        <w:rPr>
          <w:rFonts w:ascii="TH SarabunPSK" w:hAnsi="TH SarabunPSK" w:cs="TH SarabunPSK"/>
          <w:color w:val="000000" w:themeColor="text1"/>
          <w:sz w:val="32"/>
          <w:szCs w:val="32"/>
        </w:rPr>
      </w:pPr>
    </w:p>
    <w:p w:rsidR="00CD6C75" w:rsidRDefault="00CD6C75" w:rsidP="00F26F4B">
      <w:pPr>
        <w:contextualSpacing/>
        <w:rPr>
          <w:rFonts w:ascii="TH SarabunPSK" w:hAnsi="TH SarabunPSK" w:cs="TH SarabunPSK"/>
          <w:color w:val="000000" w:themeColor="text1"/>
          <w:sz w:val="32"/>
          <w:szCs w:val="32"/>
        </w:rPr>
      </w:pPr>
    </w:p>
    <w:p w:rsidR="00CD6C75" w:rsidRDefault="00CD6C75" w:rsidP="00F26F4B">
      <w:pPr>
        <w:contextualSpacing/>
        <w:rPr>
          <w:rFonts w:ascii="TH SarabunPSK" w:hAnsi="TH SarabunPSK" w:cs="TH SarabunPSK"/>
          <w:color w:val="000000" w:themeColor="text1"/>
          <w:sz w:val="32"/>
          <w:szCs w:val="32"/>
        </w:rPr>
      </w:pPr>
    </w:p>
    <w:p w:rsidR="00CD6C75" w:rsidRDefault="00CD6C75" w:rsidP="00F26F4B">
      <w:pPr>
        <w:contextualSpacing/>
        <w:rPr>
          <w:rFonts w:ascii="TH SarabunPSK" w:hAnsi="TH SarabunPSK" w:cs="TH SarabunPSK"/>
          <w:color w:val="000000" w:themeColor="text1"/>
          <w:sz w:val="32"/>
          <w:szCs w:val="32"/>
        </w:rPr>
      </w:pPr>
    </w:p>
    <w:p w:rsidR="00CD6C75" w:rsidRPr="00FC6D9B" w:rsidRDefault="00CD6C75" w:rsidP="00F26F4B">
      <w:pPr>
        <w:contextualSpacing/>
        <w:rPr>
          <w:rFonts w:ascii="TH SarabunPSK" w:hAnsi="TH SarabunPSK" w:cs="TH SarabunPSK"/>
          <w:color w:val="000000" w:themeColor="text1"/>
          <w:sz w:val="32"/>
          <w:szCs w:val="32"/>
        </w:rPr>
      </w:pPr>
    </w:p>
    <w:p w:rsidR="007A33B1" w:rsidRPr="00FC6D9B" w:rsidRDefault="007A33B1" w:rsidP="00F26F4B">
      <w:pPr>
        <w:contextualSpacing/>
        <w:rPr>
          <w:rFonts w:ascii="TH SarabunPSK" w:hAnsi="TH SarabunPSK" w:cs="TH SarabunPSK"/>
          <w:color w:val="000000" w:themeColor="text1"/>
          <w:sz w:val="32"/>
          <w:szCs w:val="32"/>
        </w:rPr>
      </w:pPr>
    </w:p>
    <w:p w:rsidR="007A33B1" w:rsidRPr="00FC6D9B" w:rsidRDefault="007A33B1" w:rsidP="00F26F4B">
      <w:pPr>
        <w:contextualSpacing/>
        <w:rPr>
          <w:rFonts w:ascii="TH SarabunPSK" w:hAnsi="TH SarabunPSK" w:cs="TH SarabunPSK"/>
          <w:color w:val="000000" w:themeColor="text1"/>
          <w:sz w:val="32"/>
          <w:szCs w:val="32"/>
        </w:rPr>
      </w:pPr>
    </w:p>
    <w:p w:rsidR="007A33B1" w:rsidRPr="00FC6D9B" w:rsidRDefault="007A33B1" w:rsidP="00F26F4B">
      <w:pPr>
        <w:contextualSpacing/>
        <w:rPr>
          <w:rFonts w:ascii="TH SarabunPSK" w:hAnsi="TH SarabunPSK" w:cs="TH SarabunPSK"/>
          <w:color w:val="000000" w:themeColor="text1"/>
          <w:sz w:val="32"/>
          <w:szCs w:val="32"/>
        </w:rPr>
      </w:pPr>
    </w:p>
    <w:tbl>
      <w:tblPr>
        <w:tblW w:w="103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694"/>
        <w:gridCol w:w="7655"/>
      </w:tblGrid>
      <w:tr w:rsidR="00512C4B" w:rsidRPr="00FC6D9B" w:rsidTr="002C7C85">
        <w:trPr>
          <w:trHeight w:val="20"/>
          <w:jc w:val="center"/>
        </w:trPr>
        <w:tc>
          <w:tcPr>
            <w:tcW w:w="2694" w:type="dxa"/>
            <w:tcBorders>
              <w:top w:val="single" w:sz="4" w:space="0" w:color="auto"/>
              <w:left w:val="single" w:sz="4" w:space="0" w:color="auto"/>
              <w:bottom w:val="single" w:sz="4" w:space="0" w:color="auto"/>
              <w:right w:val="single" w:sz="4" w:space="0" w:color="auto"/>
            </w:tcBorders>
          </w:tcPr>
          <w:p w:rsidR="009C7CA5" w:rsidRPr="00FC6D9B" w:rsidRDefault="009C7CA5" w:rsidP="009C7CA5">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หมวด</w:t>
            </w:r>
          </w:p>
        </w:tc>
        <w:tc>
          <w:tcPr>
            <w:tcW w:w="7655" w:type="dxa"/>
            <w:tcBorders>
              <w:top w:val="single" w:sz="4" w:space="0" w:color="auto"/>
              <w:left w:val="single" w:sz="4" w:space="0" w:color="auto"/>
              <w:bottom w:val="single" w:sz="4" w:space="0" w:color="auto"/>
              <w:right w:val="single" w:sz="4" w:space="0" w:color="auto"/>
            </w:tcBorders>
          </w:tcPr>
          <w:p w:rsidR="009C7CA5" w:rsidRPr="00FC6D9B" w:rsidRDefault="009C7CA5" w:rsidP="009C7CA5">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rPr>
              <w:t>Governance Excellence (</w:t>
            </w:r>
            <w:r w:rsidRPr="00FC6D9B">
              <w:rPr>
                <w:rFonts w:ascii="TH SarabunPSK" w:hAnsi="TH SarabunPSK" w:cs="TH SarabunPSK"/>
                <w:b/>
                <w:bCs/>
                <w:color w:val="000000" w:themeColor="text1"/>
                <w:sz w:val="32"/>
                <w:szCs w:val="32"/>
                <w:cs/>
              </w:rPr>
              <w:t>บริหารเป็นเลิศด้วยธรรมาภิบาล)</w:t>
            </w:r>
          </w:p>
        </w:tc>
      </w:tr>
      <w:tr w:rsidR="00512C4B" w:rsidRPr="00FC6D9B" w:rsidTr="002C7C85">
        <w:trPr>
          <w:trHeight w:val="20"/>
          <w:jc w:val="center"/>
        </w:trPr>
        <w:tc>
          <w:tcPr>
            <w:tcW w:w="2694" w:type="dxa"/>
            <w:tcBorders>
              <w:top w:val="single" w:sz="4" w:space="0" w:color="auto"/>
              <w:left w:val="single" w:sz="4" w:space="0" w:color="auto"/>
              <w:bottom w:val="single" w:sz="4" w:space="0" w:color="auto"/>
              <w:right w:val="single" w:sz="4" w:space="0" w:color="auto"/>
            </w:tcBorders>
          </w:tcPr>
          <w:p w:rsidR="009C7CA5" w:rsidRPr="00FC6D9B" w:rsidRDefault="009C7CA5" w:rsidP="009C7CA5">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แผนที่</w:t>
            </w:r>
          </w:p>
        </w:tc>
        <w:tc>
          <w:tcPr>
            <w:tcW w:w="7655" w:type="dxa"/>
            <w:tcBorders>
              <w:top w:val="single" w:sz="4" w:space="0" w:color="auto"/>
              <w:left w:val="single" w:sz="4" w:space="0" w:color="auto"/>
              <w:bottom w:val="single" w:sz="4" w:space="0" w:color="auto"/>
              <w:right w:val="single" w:sz="4" w:space="0" w:color="auto"/>
            </w:tcBorders>
          </w:tcPr>
          <w:p w:rsidR="009C7CA5" w:rsidRPr="00FC6D9B" w:rsidRDefault="009C7CA5" w:rsidP="009C7CA5">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1</w:t>
            </w:r>
            <w:r w:rsidRPr="00FC6D9B">
              <w:rPr>
                <w:rFonts w:ascii="TH SarabunPSK" w:hAnsi="TH SarabunPSK" w:cs="TH SarabunPSK"/>
                <w:b/>
                <w:bCs/>
                <w:color w:val="000000" w:themeColor="text1"/>
                <w:sz w:val="32"/>
                <w:szCs w:val="32"/>
              </w:rPr>
              <w:t>3</w:t>
            </w:r>
            <w:r w:rsidRPr="00FC6D9B">
              <w:rPr>
                <w:rFonts w:ascii="TH SarabunPSK" w:hAnsi="TH SarabunPSK" w:cs="TH SarabunPSK"/>
                <w:b/>
                <w:bCs/>
                <w:color w:val="000000" w:themeColor="text1"/>
                <w:sz w:val="32"/>
                <w:szCs w:val="32"/>
                <w:cs/>
              </w:rPr>
              <w:t>. การบริหารจัดการด้านการเงินการคลังสุขภาพ</w:t>
            </w:r>
          </w:p>
        </w:tc>
      </w:tr>
      <w:tr w:rsidR="00512C4B" w:rsidRPr="00FC6D9B" w:rsidTr="002C7C85">
        <w:trPr>
          <w:trHeight w:val="20"/>
          <w:jc w:val="center"/>
        </w:trPr>
        <w:tc>
          <w:tcPr>
            <w:tcW w:w="2694" w:type="dxa"/>
            <w:tcBorders>
              <w:top w:val="single" w:sz="4" w:space="0" w:color="auto"/>
              <w:left w:val="single" w:sz="4" w:space="0" w:color="auto"/>
              <w:bottom w:val="single" w:sz="4" w:space="0" w:color="auto"/>
              <w:right w:val="single" w:sz="4" w:space="0" w:color="auto"/>
            </w:tcBorders>
          </w:tcPr>
          <w:p w:rsidR="009C7CA5" w:rsidRPr="00FC6D9B" w:rsidRDefault="009C7CA5" w:rsidP="009C7CA5">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โครงการที่</w:t>
            </w:r>
          </w:p>
        </w:tc>
        <w:tc>
          <w:tcPr>
            <w:tcW w:w="7655" w:type="dxa"/>
            <w:tcBorders>
              <w:top w:val="single" w:sz="4" w:space="0" w:color="auto"/>
              <w:left w:val="single" w:sz="4" w:space="0" w:color="auto"/>
              <w:bottom w:val="single" w:sz="4" w:space="0" w:color="auto"/>
              <w:right w:val="single" w:sz="4" w:space="0" w:color="auto"/>
            </w:tcBorders>
          </w:tcPr>
          <w:p w:rsidR="009C7CA5" w:rsidRPr="00FC6D9B" w:rsidRDefault="009C7CA5" w:rsidP="009C7CA5">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โครงการลดความเหลื่อมล้ำของ </w:t>
            </w:r>
            <w:r w:rsidRPr="00FC6D9B">
              <w:rPr>
                <w:rFonts w:ascii="TH SarabunPSK" w:hAnsi="TH SarabunPSK" w:cs="TH SarabunPSK"/>
                <w:b/>
                <w:bCs/>
                <w:color w:val="000000" w:themeColor="text1"/>
                <w:sz w:val="32"/>
                <w:szCs w:val="32"/>
              </w:rPr>
              <w:t xml:space="preserve">3 </w:t>
            </w:r>
            <w:r w:rsidRPr="00FC6D9B">
              <w:rPr>
                <w:rFonts w:ascii="TH SarabunPSK" w:hAnsi="TH SarabunPSK" w:cs="TH SarabunPSK"/>
                <w:b/>
                <w:bCs/>
                <w:color w:val="000000" w:themeColor="text1"/>
                <w:sz w:val="32"/>
                <w:szCs w:val="32"/>
                <w:cs/>
              </w:rPr>
              <w:t>กองทุน</w:t>
            </w:r>
          </w:p>
        </w:tc>
      </w:tr>
      <w:tr w:rsidR="00512C4B" w:rsidRPr="00FC6D9B" w:rsidTr="002C7C85">
        <w:trPr>
          <w:trHeight w:val="20"/>
          <w:jc w:val="center"/>
        </w:trPr>
        <w:tc>
          <w:tcPr>
            <w:tcW w:w="2694" w:type="dxa"/>
            <w:tcBorders>
              <w:top w:val="single" w:sz="4" w:space="0" w:color="auto"/>
              <w:left w:val="single" w:sz="4" w:space="0" w:color="auto"/>
              <w:bottom w:val="single" w:sz="4" w:space="0" w:color="auto"/>
              <w:right w:val="single" w:sz="4" w:space="0" w:color="auto"/>
            </w:tcBorders>
          </w:tcPr>
          <w:p w:rsidR="009C7CA5" w:rsidRPr="00FC6D9B" w:rsidRDefault="009C7CA5" w:rsidP="009C7CA5">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ระดับการวัดผล</w:t>
            </w:r>
          </w:p>
        </w:tc>
        <w:tc>
          <w:tcPr>
            <w:tcW w:w="7655" w:type="dxa"/>
            <w:tcBorders>
              <w:top w:val="single" w:sz="4" w:space="0" w:color="auto"/>
              <w:left w:val="single" w:sz="4" w:space="0" w:color="auto"/>
              <w:bottom w:val="single" w:sz="4" w:space="0" w:color="auto"/>
              <w:right w:val="single" w:sz="4" w:space="0" w:color="auto"/>
            </w:tcBorders>
          </w:tcPr>
          <w:p w:rsidR="009C7CA5" w:rsidRPr="00FC6D9B" w:rsidRDefault="009C7CA5" w:rsidP="009C7CA5">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ประเทศ</w:t>
            </w:r>
          </w:p>
        </w:tc>
      </w:tr>
      <w:tr w:rsidR="00512C4B" w:rsidRPr="00FC6D9B" w:rsidTr="002C7C85">
        <w:trPr>
          <w:trHeight w:val="20"/>
          <w:jc w:val="center"/>
        </w:trPr>
        <w:tc>
          <w:tcPr>
            <w:tcW w:w="2694" w:type="dxa"/>
            <w:tcBorders>
              <w:top w:val="single" w:sz="4" w:space="0" w:color="auto"/>
              <w:left w:val="single" w:sz="4" w:space="0" w:color="auto"/>
              <w:bottom w:val="single" w:sz="4" w:space="0" w:color="auto"/>
              <w:right w:val="single" w:sz="4" w:space="0" w:color="auto"/>
            </w:tcBorders>
          </w:tcPr>
          <w:p w:rsidR="009C7CA5" w:rsidRPr="00FC6D9B" w:rsidRDefault="009C7CA5" w:rsidP="009C7CA5">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ชื่อตัวชี้วัดเชิงปริมาณ</w:t>
            </w:r>
          </w:p>
        </w:tc>
        <w:tc>
          <w:tcPr>
            <w:tcW w:w="7655" w:type="dxa"/>
            <w:tcBorders>
              <w:top w:val="single" w:sz="4" w:space="0" w:color="auto"/>
              <w:left w:val="single" w:sz="4" w:space="0" w:color="auto"/>
              <w:bottom w:val="single" w:sz="4" w:space="0" w:color="auto"/>
              <w:right w:val="single" w:sz="4" w:space="0" w:color="auto"/>
            </w:tcBorders>
          </w:tcPr>
          <w:p w:rsidR="009C7CA5" w:rsidRPr="00CD6C75" w:rsidRDefault="00CD6C75" w:rsidP="00CD6C75">
            <w:pPr>
              <w:contextualSpacing/>
              <w:rPr>
                <w:rFonts w:ascii="TH SarabunPSK" w:hAnsi="TH SarabunPSK" w:cs="TH SarabunPSK"/>
                <w:b/>
                <w:bCs/>
                <w:color w:val="000000" w:themeColor="text1"/>
                <w:sz w:val="32"/>
                <w:szCs w:val="32"/>
                <w:highlight w:val="yellow"/>
              </w:rPr>
            </w:pPr>
            <w:r w:rsidRPr="00CD6C75">
              <w:rPr>
                <w:rFonts w:ascii="TH SarabunPSK" w:hAnsi="TH SarabunPSK" w:cs="TH SarabunPSK"/>
                <w:b/>
                <w:bCs/>
                <w:color w:val="000000" w:themeColor="text1"/>
                <w:sz w:val="32"/>
                <w:szCs w:val="32"/>
                <w:highlight w:val="yellow"/>
              </w:rPr>
              <w:t xml:space="preserve">KPI </w:t>
            </w:r>
            <w:r w:rsidR="009C7CA5" w:rsidRPr="00CD6C75">
              <w:rPr>
                <w:rFonts w:ascii="TH SarabunPSK" w:hAnsi="TH SarabunPSK" w:cs="TH SarabunPSK"/>
                <w:b/>
                <w:bCs/>
                <w:color w:val="000000" w:themeColor="text1"/>
                <w:sz w:val="32"/>
                <w:szCs w:val="32"/>
                <w:highlight w:val="yellow"/>
              </w:rPr>
              <w:t xml:space="preserve">52. </w:t>
            </w:r>
            <w:r w:rsidR="009C7CA5" w:rsidRPr="00CD6C75">
              <w:rPr>
                <w:rFonts w:ascii="TH SarabunPSK" w:hAnsi="TH SarabunPSK" w:cs="TH SarabunPSK"/>
                <w:b/>
                <w:bCs/>
                <w:color w:val="000000" w:themeColor="text1"/>
                <w:sz w:val="32"/>
                <w:szCs w:val="32"/>
                <w:highlight w:val="yellow"/>
                <w:cs/>
              </w:rPr>
              <w:t xml:space="preserve">ระดับความสำเร็จของการจัดทำสิทธิประโยชน์กลางผู้ป่วยใน ของระบบหลักประกันสุขภาพ </w:t>
            </w:r>
            <w:r w:rsidR="009C7CA5" w:rsidRPr="00CD6C75">
              <w:rPr>
                <w:rFonts w:ascii="TH SarabunPSK" w:hAnsi="TH SarabunPSK" w:cs="TH SarabunPSK"/>
                <w:b/>
                <w:bCs/>
                <w:color w:val="000000" w:themeColor="text1"/>
                <w:sz w:val="32"/>
                <w:szCs w:val="32"/>
                <w:highlight w:val="yellow"/>
              </w:rPr>
              <w:t>3</w:t>
            </w:r>
            <w:r w:rsidR="009C7CA5" w:rsidRPr="00CD6C75">
              <w:rPr>
                <w:rFonts w:ascii="TH SarabunPSK" w:hAnsi="TH SarabunPSK" w:cs="TH SarabunPSK"/>
                <w:b/>
                <w:bCs/>
                <w:color w:val="000000" w:themeColor="text1"/>
                <w:sz w:val="32"/>
                <w:szCs w:val="32"/>
                <w:highlight w:val="yellow"/>
                <w:cs/>
              </w:rPr>
              <w:t xml:space="preserve"> ระบบ</w:t>
            </w:r>
          </w:p>
        </w:tc>
      </w:tr>
      <w:tr w:rsidR="00512C4B" w:rsidRPr="00FC6D9B" w:rsidTr="002C7C85">
        <w:trPr>
          <w:trHeight w:val="20"/>
          <w:jc w:val="center"/>
        </w:trPr>
        <w:tc>
          <w:tcPr>
            <w:tcW w:w="2694" w:type="dxa"/>
            <w:tcBorders>
              <w:top w:val="single" w:sz="4" w:space="0" w:color="auto"/>
              <w:left w:val="single" w:sz="4" w:space="0" w:color="auto"/>
              <w:bottom w:val="single" w:sz="4" w:space="0" w:color="auto"/>
              <w:right w:val="single" w:sz="4" w:space="0" w:color="auto"/>
            </w:tcBorders>
          </w:tcPr>
          <w:p w:rsidR="009C7CA5" w:rsidRPr="00FC6D9B" w:rsidRDefault="009C7CA5" w:rsidP="009C7CA5">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คำนิยาม</w:t>
            </w:r>
          </w:p>
        </w:tc>
        <w:tc>
          <w:tcPr>
            <w:tcW w:w="7655" w:type="dxa"/>
            <w:tcBorders>
              <w:top w:val="single" w:sz="4" w:space="0" w:color="auto"/>
              <w:left w:val="single" w:sz="4" w:space="0" w:color="auto"/>
              <w:bottom w:val="single" w:sz="4" w:space="0" w:color="auto"/>
              <w:right w:val="single" w:sz="4" w:space="0" w:color="auto"/>
            </w:tcBorders>
            <w:shd w:val="clear" w:color="auto" w:fill="auto"/>
          </w:tcPr>
          <w:p w:rsidR="009C7CA5" w:rsidRPr="00FC6D9B" w:rsidRDefault="009C7CA5" w:rsidP="009C7CA5">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ab/>
              <w:t xml:space="preserve">สิทธิประโยชน์ หมายถึง ประโยชน์ที่ได้ตามสิทธิ สิ่งที่เป็นผลดีที่บุคคลใด ๆ พึงจะได้รับตามที่ระบุไว้ในกฎหมายต่าง ๆ ที่เกี่ยวข้องกับบุคคลนั้น...  </w:t>
            </w:r>
          </w:p>
          <w:p w:rsidR="009C7CA5" w:rsidRPr="00FC6D9B" w:rsidRDefault="009C7CA5" w:rsidP="009C7CA5">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ab/>
              <w:t xml:space="preserve">สิทธิประโยชน์กลางผู้ป่วยใน หมายถึง ประโยชน์ที่บุคคลใดๆ พึงได้ตามสิทธิ์ที่ระบุไว้ในกฎหมายว่าด้วยหลักประกันสุขภาพ เมื่อเข้ารับการรักษาในโรงพยาบาลหรือสถานพยาบาลเป็นผู้ป่วยในโรงพยาบาลและสถานพยาบาลในลักษณะของโรคหรืออาการที่เหมือนกัน  </w:t>
            </w:r>
          </w:p>
          <w:p w:rsidR="009C7CA5" w:rsidRPr="00FC6D9B" w:rsidRDefault="009C7CA5" w:rsidP="009C7CA5">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ab/>
              <w:t xml:space="preserve">ระบบหลักประกันสุขภาพ </w:t>
            </w:r>
            <w:r w:rsidRPr="00FC6D9B">
              <w:rPr>
                <w:rFonts w:ascii="TH SarabunPSK" w:hAnsi="TH SarabunPSK" w:cs="TH SarabunPSK"/>
                <w:color w:val="000000" w:themeColor="text1"/>
                <w:sz w:val="32"/>
                <w:szCs w:val="32"/>
              </w:rPr>
              <w:t>3</w:t>
            </w:r>
            <w:r w:rsidRPr="00FC6D9B">
              <w:rPr>
                <w:rFonts w:ascii="TH SarabunPSK" w:hAnsi="TH SarabunPSK" w:cs="TH SarabunPSK"/>
                <w:color w:val="000000" w:themeColor="text1"/>
                <w:sz w:val="32"/>
                <w:szCs w:val="32"/>
                <w:cs/>
              </w:rPr>
              <w:t xml:space="preserve"> ระบบ หมายถึง 1) ระบบสวัสดิการรักษาพยาบาลข้าราชการ 2) ระบบประกันสังคม 3) ระบบหลักประกันสุขภาพแห่งชาติ</w:t>
            </w:r>
          </w:p>
          <w:p w:rsidR="009C7CA5" w:rsidRPr="00FC6D9B" w:rsidRDefault="009C7CA5" w:rsidP="009C7CA5">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ระดับความสำเร็จของการจัดทำสิทธิประโยชน์กลางผู้ป่วยใน</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ของระบบหลักประกันสุขภาพ </w:t>
            </w:r>
            <w:r w:rsidRPr="00FC6D9B">
              <w:rPr>
                <w:rFonts w:ascii="TH SarabunPSK" w:hAnsi="TH SarabunPSK" w:cs="TH SarabunPSK"/>
                <w:color w:val="000000" w:themeColor="text1"/>
                <w:sz w:val="32"/>
                <w:szCs w:val="32"/>
              </w:rPr>
              <w:t>3</w:t>
            </w:r>
            <w:r w:rsidRPr="00FC6D9B">
              <w:rPr>
                <w:rFonts w:ascii="TH SarabunPSK" w:hAnsi="TH SarabunPSK" w:cs="TH SarabunPSK"/>
                <w:color w:val="000000" w:themeColor="text1"/>
                <w:sz w:val="32"/>
                <w:szCs w:val="32"/>
                <w:cs/>
              </w:rPr>
              <w:t xml:space="preserve"> ระบบ  หมายถึง ระบบหลักประกันสุขภาพ </w:t>
            </w:r>
            <w:r w:rsidRPr="00FC6D9B">
              <w:rPr>
                <w:rFonts w:ascii="TH SarabunPSK" w:hAnsi="TH SarabunPSK" w:cs="TH SarabunPSK"/>
                <w:color w:val="000000" w:themeColor="text1"/>
                <w:sz w:val="32"/>
                <w:szCs w:val="32"/>
              </w:rPr>
              <w:t xml:space="preserve">3 </w:t>
            </w:r>
            <w:r w:rsidRPr="00FC6D9B">
              <w:rPr>
                <w:rFonts w:ascii="TH SarabunPSK" w:hAnsi="TH SarabunPSK" w:cs="TH SarabunPSK"/>
                <w:color w:val="000000" w:themeColor="text1"/>
                <w:sz w:val="32"/>
                <w:szCs w:val="32"/>
                <w:cs/>
              </w:rPr>
              <w:t xml:space="preserve">ระบบ ได้มีการจัดทำสิทธิประโยชน์กลางผู้ป่วยใน ตามเกณฑ์การให้คะแนนที่กำหนด </w:t>
            </w:r>
            <w:r w:rsidRPr="00FC6D9B">
              <w:rPr>
                <w:rFonts w:ascii="TH SarabunPSK" w:hAnsi="TH SarabunPSK" w:cs="TH SarabunPSK"/>
                <w:color w:val="000000" w:themeColor="text1"/>
                <w:sz w:val="32"/>
                <w:szCs w:val="32"/>
              </w:rPr>
              <w:t>5</w:t>
            </w:r>
            <w:r w:rsidRPr="00FC6D9B">
              <w:rPr>
                <w:rFonts w:ascii="TH SarabunPSK" w:hAnsi="TH SarabunPSK" w:cs="TH SarabunPSK"/>
                <w:color w:val="000000" w:themeColor="text1"/>
                <w:sz w:val="32"/>
                <w:szCs w:val="32"/>
                <w:cs/>
              </w:rPr>
              <w:t xml:space="preserve"> ขั้นตอน </w:t>
            </w:r>
          </w:p>
        </w:tc>
      </w:tr>
      <w:tr w:rsidR="00512C4B" w:rsidRPr="00FC6D9B" w:rsidTr="002C7C85">
        <w:trPr>
          <w:trHeight w:val="20"/>
          <w:jc w:val="center"/>
        </w:trPr>
        <w:tc>
          <w:tcPr>
            <w:tcW w:w="10349" w:type="dxa"/>
            <w:gridSpan w:val="2"/>
            <w:tcBorders>
              <w:top w:val="single" w:sz="4" w:space="0" w:color="auto"/>
              <w:left w:val="single" w:sz="4" w:space="0" w:color="auto"/>
              <w:bottom w:val="single" w:sz="4" w:space="0" w:color="auto"/>
              <w:right w:val="single" w:sz="4" w:space="0" w:color="auto"/>
            </w:tcBorders>
          </w:tcPr>
          <w:p w:rsidR="009C7CA5" w:rsidRPr="00FC6D9B" w:rsidRDefault="009C7CA5" w:rsidP="009C7CA5">
            <w:pPr>
              <w:contextualSpacing/>
              <w:rPr>
                <w:rFonts w:ascii="TH SarabunPSK" w:hAnsi="TH SarabunPSK" w:cs="TH SarabunPSK"/>
                <w:color w:val="000000" w:themeColor="text1"/>
                <w:sz w:val="32"/>
                <w:szCs w:val="32"/>
                <w:lang w:val="en-GB"/>
              </w:rPr>
            </w:pPr>
            <w:r w:rsidRPr="00FC6D9B">
              <w:rPr>
                <w:rFonts w:ascii="TH SarabunPSK" w:hAnsi="TH SarabunPSK" w:cs="TH SarabunPSK"/>
                <w:b/>
                <w:bCs/>
                <w:color w:val="000000" w:themeColor="text1"/>
                <w:sz w:val="32"/>
                <w:szCs w:val="32"/>
                <w:cs/>
              </w:rPr>
              <w:t>เกณฑ์เป้าหมาย</w:t>
            </w:r>
          </w:p>
          <w:tbl>
            <w:tblPr>
              <w:tblW w:w="1020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2041"/>
              <w:gridCol w:w="2041"/>
              <w:gridCol w:w="2041"/>
              <w:gridCol w:w="2041"/>
              <w:gridCol w:w="2041"/>
            </w:tblGrid>
            <w:tr w:rsidR="00512C4B" w:rsidRPr="00FC6D9B" w:rsidTr="003A58E7">
              <w:trPr>
                <w:jc w:val="center"/>
              </w:trPr>
              <w:tc>
                <w:tcPr>
                  <w:tcW w:w="2041" w:type="dxa"/>
                  <w:tcBorders>
                    <w:top w:val="single" w:sz="4" w:space="0" w:color="000000"/>
                    <w:left w:val="single" w:sz="4" w:space="0" w:color="000000"/>
                    <w:bottom w:val="single" w:sz="4" w:space="0" w:color="000000"/>
                    <w:right w:val="single" w:sz="4" w:space="0" w:color="000000"/>
                  </w:tcBorders>
                </w:tcPr>
                <w:p w:rsidR="009C7CA5" w:rsidRPr="00FC6D9B" w:rsidRDefault="009C7CA5" w:rsidP="009C7CA5">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62</w:t>
                  </w:r>
                </w:p>
              </w:tc>
              <w:tc>
                <w:tcPr>
                  <w:tcW w:w="2041" w:type="dxa"/>
                  <w:tcBorders>
                    <w:top w:val="single" w:sz="4" w:space="0" w:color="000000"/>
                    <w:left w:val="single" w:sz="4" w:space="0" w:color="000000"/>
                    <w:bottom w:val="single" w:sz="4" w:space="0" w:color="000000"/>
                    <w:right w:val="single" w:sz="4" w:space="0" w:color="000000"/>
                  </w:tcBorders>
                </w:tcPr>
                <w:p w:rsidR="009C7CA5" w:rsidRPr="00FC6D9B" w:rsidRDefault="009C7CA5" w:rsidP="009C7CA5">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63</w:t>
                  </w:r>
                </w:p>
              </w:tc>
              <w:tc>
                <w:tcPr>
                  <w:tcW w:w="2041" w:type="dxa"/>
                  <w:tcBorders>
                    <w:top w:val="single" w:sz="4" w:space="0" w:color="000000"/>
                    <w:left w:val="single" w:sz="4" w:space="0" w:color="000000"/>
                    <w:bottom w:val="single" w:sz="4" w:space="0" w:color="000000"/>
                    <w:right w:val="single" w:sz="4" w:space="0" w:color="000000"/>
                  </w:tcBorders>
                </w:tcPr>
                <w:p w:rsidR="009C7CA5" w:rsidRPr="00FC6D9B" w:rsidRDefault="009C7CA5" w:rsidP="009C7CA5">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64</w:t>
                  </w:r>
                </w:p>
              </w:tc>
              <w:tc>
                <w:tcPr>
                  <w:tcW w:w="2041" w:type="dxa"/>
                  <w:tcBorders>
                    <w:top w:val="single" w:sz="4" w:space="0" w:color="000000"/>
                    <w:left w:val="single" w:sz="4" w:space="0" w:color="000000"/>
                    <w:bottom w:val="single" w:sz="4" w:space="0" w:color="000000"/>
                    <w:right w:val="single" w:sz="4" w:space="0" w:color="000000"/>
                  </w:tcBorders>
                </w:tcPr>
                <w:p w:rsidR="009C7CA5" w:rsidRPr="00FC6D9B" w:rsidRDefault="009C7CA5" w:rsidP="009C7CA5">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65</w:t>
                  </w:r>
                </w:p>
              </w:tc>
              <w:tc>
                <w:tcPr>
                  <w:tcW w:w="2041" w:type="dxa"/>
                  <w:tcBorders>
                    <w:top w:val="single" w:sz="4" w:space="0" w:color="000000"/>
                    <w:left w:val="single" w:sz="4" w:space="0" w:color="000000"/>
                    <w:bottom w:val="single" w:sz="4" w:space="0" w:color="000000"/>
                    <w:right w:val="single" w:sz="4" w:space="0" w:color="000000"/>
                  </w:tcBorders>
                </w:tcPr>
                <w:p w:rsidR="009C7CA5" w:rsidRPr="00FC6D9B" w:rsidRDefault="009C7CA5" w:rsidP="009C7CA5">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66</w:t>
                  </w:r>
                </w:p>
              </w:tc>
            </w:tr>
            <w:tr w:rsidR="00512C4B" w:rsidRPr="00FC6D9B" w:rsidTr="003A58E7">
              <w:trPr>
                <w:jc w:val="center"/>
              </w:trPr>
              <w:tc>
                <w:tcPr>
                  <w:tcW w:w="2041" w:type="dxa"/>
                  <w:tcBorders>
                    <w:top w:val="single" w:sz="4" w:space="0" w:color="000000"/>
                    <w:left w:val="single" w:sz="4" w:space="0" w:color="000000"/>
                    <w:bottom w:val="single" w:sz="4" w:space="0" w:color="000000"/>
                    <w:right w:val="single" w:sz="4" w:space="0" w:color="000000"/>
                  </w:tcBorders>
                </w:tcPr>
                <w:p w:rsidR="009C7CA5" w:rsidRPr="00FC6D9B" w:rsidRDefault="009C7CA5" w:rsidP="009C7CA5">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มีข้อเสนอ เรื่องสิทธิประโยชน์กลาง ของ </w:t>
                  </w:r>
                  <w:r w:rsidRPr="00FC6D9B">
                    <w:rPr>
                      <w:rFonts w:ascii="TH SarabunPSK" w:hAnsi="TH SarabunPSK" w:cs="TH SarabunPSK"/>
                      <w:color w:val="000000" w:themeColor="text1"/>
                      <w:sz w:val="32"/>
                      <w:szCs w:val="32"/>
                    </w:rPr>
                    <w:t xml:space="preserve">3 </w:t>
                  </w:r>
                  <w:r w:rsidRPr="00FC6D9B">
                    <w:rPr>
                      <w:rFonts w:ascii="TH SarabunPSK" w:hAnsi="TH SarabunPSK" w:cs="TH SarabunPSK"/>
                      <w:color w:val="000000" w:themeColor="text1"/>
                      <w:sz w:val="32"/>
                      <w:szCs w:val="32"/>
                      <w:cs/>
                    </w:rPr>
                    <w:t>กองทุน</w:t>
                  </w:r>
                </w:p>
              </w:tc>
              <w:tc>
                <w:tcPr>
                  <w:tcW w:w="2041" w:type="dxa"/>
                  <w:tcBorders>
                    <w:top w:val="single" w:sz="4" w:space="0" w:color="000000"/>
                    <w:left w:val="single" w:sz="4" w:space="0" w:color="000000"/>
                    <w:bottom w:val="single" w:sz="4" w:space="0" w:color="000000"/>
                    <w:right w:val="single" w:sz="4" w:space="0" w:color="000000"/>
                  </w:tcBorders>
                </w:tcPr>
                <w:p w:rsidR="009C7CA5" w:rsidRPr="00FC6D9B" w:rsidRDefault="009C7CA5" w:rsidP="009C7CA5">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3 </w:t>
                  </w:r>
                  <w:r w:rsidRPr="00FC6D9B">
                    <w:rPr>
                      <w:rFonts w:ascii="TH SarabunPSK" w:hAnsi="TH SarabunPSK" w:cs="TH SarabunPSK"/>
                      <w:color w:val="000000" w:themeColor="text1"/>
                      <w:sz w:val="32"/>
                      <w:szCs w:val="32"/>
                      <w:cs/>
                    </w:rPr>
                    <w:t>กองทุน มีการปรับปรุงระบบบริหารและระบบข้อมูลให้สอดคล้องกับสิทธิประโยชน์กลาง</w:t>
                  </w:r>
                  <w:r w:rsidRPr="00FC6D9B">
                    <w:rPr>
                      <w:rFonts w:ascii="TH SarabunPSK" w:hAnsi="TH SarabunPSK" w:cs="TH SarabunPSK"/>
                      <w:color w:val="000000" w:themeColor="text1"/>
                      <w:sz w:val="32"/>
                      <w:szCs w:val="32"/>
                    </w:rPr>
                    <w:t xml:space="preserve"> </w:t>
                  </w:r>
                </w:p>
              </w:tc>
              <w:tc>
                <w:tcPr>
                  <w:tcW w:w="2041" w:type="dxa"/>
                  <w:tcBorders>
                    <w:top w:val="single" w:sz="4" w:space="0" w:color="000000"/>
                    <w:left w:val="single" w:sz="4" w:space="0" w:color="000000"/>
                    <w:bottom w:val="single" w:sz="4" w:space="0" w:color="000000"/>
                    <w:right w:val="single" w:sz="4" w:space="0" w:color="000000"/>
                  </w:tcBorders>
                </w:tcPr>
                <w:p w:rsidR="009C7CA5" w:rsidRPr="00FC6D9B" w:rsidRDefault="009C7CA5" w:rsidP="009C7CA5">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มีกลไกปรับปรุงสิทธิประโยชน์กลาง</w:t>
                  </w:r>
                </w:p>
              </w:tc>
              <w:tc>
                <w:tcPr>
                  <w:tcW w:w="2041" w:type="dxa"/>
                  <w:tcBorders>
                    <w:top w:val="single" w:sz="4" w:space="0" w:color="000000"/>
                    <w:left w:val="single" w:sz="4" w:space="0" w:color="000000"/>
                    <w:bottom w:val="single" w:sz="4" w:space="0" w:color="000000"/>
                    <w:right w:val="single" w:sz="4" w:space="0" w:color="000000"/>
                  </w:tcBorders>
                </w:tcPr>
                <w:p w:rsidR="009C7CA5" w:rsidRPr="00FC6D9B" w:rsidRDefault="009C7CA5" w:rsidP="009C7CA5">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มีต้นทุนบริการที่สอดคล้องกับสิทธิประโยชน์กลาง</w:t>
                  </w:r>
                </w:p>
              </w:tc>
              <w:tc>
                <w:tcPr>
                  <w:tcW w:w="2041" w:type="dxa"/>
                  <w:tcBorders>
                    <w:top w:val="single" w:sz="4" w:space="0" w:color="000000"/>
                    <w:left w:val="single" w:sz="4" w:space="0" w:color="000000"/>
                    <w:bottom w:val="single" w:sz="4" w:space="0" w:color="000000"/>
                    <w:right w:val="single" w:sz="4" w:space="0" w:color="000000"/>
                  </w:tcBorders>
                </w:tcPr>
                <w:p w:rsidR="009C7CA5" w:rsidRPr="00FC6D9B" w:rsidRDefault="009C7CA5" w:rsidP="009C7CA5">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มีการปรับปรุงกลไกการจ่ายที่สอดคล้องกับสิทธิประโยชน์กลาง</w:t>
                  </w:r>
                </w:p>
              </w:tc>
            </w:tr>
          </w:tbl>
          <w:p w:rsidR="009C7CA5" w:rsidRPr="00FC6D9B" w:rsidRDefault="009C7CA5" w:rsidP="009C7CA5">
            <w:pPr>
              <w:contextualSpacing/>
              <w:rPr>
                <w:rFonts w:ascii="TH SarabunPSK" w:hAnsi="TH SarabunPSK" w:cs="TH SarabunPSK"/>
                <w:color w:val="000000" w:themeColor="text1"/>
                <w:sz w:val="32"/>
                <w:szCs w:val="32"/>
                <w:lang w:val="en-GB"/>
              </w:rPr>
            </w:pPr>
          </w:p>
        </w:tc>
      </w:tr>
      <w:tr w:rsidR="00512C4B" w:rsidRPr="00FC6D9B" w:rsidTr="002C7C85">
        <w:trPr>
          <w:trHeight w:val="20"/>
          <w:jc w:val="center"/>
        </w:trPr>
        <w:tc>
          <w:tcPr>
            <w:tcW w:w="2694" w:type="dxa"/>
            <w:tcBorders>
              <w:top w:val="single" w:sz="4" w:space="0" w:color="auto"/>
              <w:left w:val="single" w:sz="4" w:space="0" w:color="auto"/>
              <w:bottom w:val="single" w:sz="4" w:space="0" w:color="auto"/>
              <w:right w:val="single" w:sz="4" w:space="0" w:color="auto"/>
            </w:tcBorders>
          </w:tcPr>
          <w:p w:rsidR="009C7CA5" w:rsidRPr="00FC6D9B" w:rsidRDefault="009C7CA5" w:rsidP="009C7CA5">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วัตถุประสงค์</w:t>
            </w:r>
          </w:p>
        </w:tc>
        <w:tc>
          <w:tcPr>
            <w:tcW w:w="7655" w:type="dxa"/>
            <w:tcBorders>
              <w:top w:val="single" w:sz="4" w:space="0" w:color="auto"/>
              <w:left w:val="single" w:sz="4" w:space="0" w:color="auto"/>
              <w:bottom w:val="single" w:sz="4" w:space="0" w:color="auto"/>
              <w:right w:val="single" w:sz="4" w:space="0" w:color="auto"/>
            </w:tcBorders>
          </w:tcPr>
          <w:p w:rsidR="009C7CA5" w:rsidRPr="00FC6D9B" w:rsidRDefault="009C7CA5" w:rsidP="009C7CA5">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เพื่อมีกลไกการจ่ายที่มีประสิทธิภาพและสอดคล้องกับสิทธิประโยชน์กลาง ภายในปี พ.ศ. </w:t>
            </w:r>
            <w:r w:rsidRPr="00FC6D9B">
              <w:rPr>
                <w:rFonts w:ascii="TH SarabunPSK" w:hAnsi="TH SarabunPSK" w:cs="TH SarabunPSK"/>
                <w:color w:val="000000" w:themeColor="text1"/>
                <w:sz w:val="32"/>
                <w:szCs w:val="32"/>
              </w:rPr>
              <w:t>2566</w:t>
            </w:r>
          </w:p>
        </w:tc>
      </w:tr>
      <w:tr w:rsidR="00512C4B" w:rsidRPr="00FC6D9B" w:rsidTr="002C7C85">
        <w:trPr>
          <w:trHeight w:val="20"/>
          <w:jc w:val="center"/>
        </w:trPr>
        <w:tc>
          <w:tcPr>
            <w:tcW w:w="2694" w:type="dxa"/>
            <w:tcBorders>
              <w:top w:val="single" w:sz="4" w:space="0" w:color="auto"/>
              <w:left w:val="single" w:sz="4" w:space="0" w:color="auto"/>
              <w:bottom w:val="single" w:sz="4" w:space="0" w:color="auto"/>
              <w:right w:val="single" w:sz="4" w:space="0" w:color="auto"/>
            </w:tcBorders>
          </w:tcPr>
          <w:p w:rsidR="009C7CA5" w:rsidRPr="00FC6D9B" w:rsidRDefault="009C7CA5" w:rsidP="009C7CA5">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ประชากรกลุ่มเป้าหมาย</w:t>
            </w:r>
          </w:p>
        </w:tc>
        <w:tc>
          <w:tcPr>
            <w:tcW w:w="7655" w:type="dxa"/>
            <w:tcBorders>
              <w:top w:val="single" w:sz="4" w:space="0" w:color="auto"/>
              <w:left w:val="single" w:sz="4" w:space="0" w:color="auto"/>
              <w:bottom w:val="single" w:sz="4" w:space="0" w:color="auto"/>
              <w:right w:val="single" w:sz="4" w:space="0" w:color="auto"/>
            </w:tcBorders>
          </w:tcPr>
          <w:p w:rsidR="009C7CA5" w:rsidRPr="00FC6D9B" w:rsidRDefault="009C7CA5" w:rsidP="009C7CA5">
            <w:pPr>
              <w:tabs>
                <w:tab w:val="left" w:pos="4335"/>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ระบบหลักประกันสุขภาพภาครัฐทั้งสามระบบหลัก ได้แก่ </w:t>
            </w:r>
          </w:p>
          <w:p w:rsidR="009C7CA5" w:rsidRPr="00FC6D9B" w:rsidRDefault="009C7CA5" w:rsidP="009C7CA5">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ab/>
              <w:t xml:space="preserve">1. ระบบสวัสดิการรักษาพยาบาลข้าราชการ </w:t>
            </w:r>
          </w:p>
          <w:p w:rsidR="009C7CA5" w:rsidRPr="00FC6D9B" w:rsidRDefault="009C7CA5" w:rsidP="009C7CA5">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ab/>
              <w:t xml:space="preserve">2. ระบบประกันสังคม </w:t>
            </w:r>
          </w:p>
          <w:p w:rsidR="009C7CA5" w:rsidRPr="00FC6D9B" w:rsidRDefault="009C7CA5" w:rsidP="009C7CA5">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ab/>
              <w:t>3. ระบบหลักประกันสุขภาพแห่งชาติ</w:t>
            </w:r>
          </w:p>
        </w:tc>
      </w:tr>
      <w:tr w:rsidR="00512C4B" w:rsidRPr="00FC6D9B" w:rsidTr="002C7C85">
        <w:trPr>
          <w:trHeight w:val="20"/>
          <w:jc w:val="center"/>
        </w:trPr>
        <w:tc>
          <w:tcPr>
            <w:tcW w:w="2694" w:type="dxa"/>
            <w:tcBorders>
              <w:top w:val="single" w:sz="4" w:space="0" w:color="auto"/>
              <w:left w:val="single" w:sz="4" w:space="0" w:color="auto"/>
              <w:bottom w:val="single" w:sz="4" w:space="0" w:color="auto"/>
              <w:right w:val="single" w:sz="4" w:space="0" w:color="auto"/>
            </w:tcBorders>
          </w:tcPr>
          <w:p w:rsidR="009C7CA5" w:rsidRPr="00FC6D9B" w:rsidRDefault="009C7CA5" w:rsidP="009C7CA5">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วิธีการจัดเก็บข้อมูล</w:t>
            </w:r>
          </w:p>
        </w:tc>
        <w:tc>
          <w:tcPr>
            <w:tcW w:w="7655" w:type="dxa"/>
            <w:tcBorders>
              <w:top w:val="single" w:sz="4" w:space="0" w:color="auto"/>
              <w:left w:val="single" w:sz="4" w:space="0" w:color="auto"/>
              <w:bottom w:val="single" w:sz="4" w:space="0" w:color="auto"/>
              <w:right w:val="single" w:sz="4" w:space="0" w:color="auto"/>
            </w:tcBorders>
          </w:tcPr>
          <w:p w:rsidR="009C7CA5" w:rsidRPr="00FC6D9B" w:rsidRDefault="009C7CA5" w:rsidP="009C7CA5">
            <w:pPr>
              <w:pStyle w:val="af9"/>
              <w:spacing w:before="0" w:beforeAutospacing="0" w:after="0" w:afterAutospacing="0"/>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ใช้ข้อมูลทุติยภูมิของระบบประกันสุขภาพภาครัฐ 3 ระบบหลัก</w:t>
            </w:r>
          </w:p>
        </w:tc>
      </w:tr>
      <w:tr w:rsidR="00512C4B" w:rsidRPr="00FC6D9B" w:rsidTr="002C7C85">
        <w:trPr>
          <w:trHeight w:val="20"/>
          <w:jc w:val="center"/>
        </w:trPr>
        <w:tc>
          <w:tcPr>
            <w:tcW w:w="2694" w:type="dxa"/>
            <w:tcBorders>
              <w:top w:val="single" w:sz="4" w:space="0" w:color="auto"/>
              <w:left w:val="single" w:sz="4" w:space="0" w:color="auto"/>
              <w:bottom w:val="single" w:sz="4" w:space="0" w:color="auto"/>
              <w:right w:val="single" w:sz="4" w:space="0" w:color="auto"/>
            </w:tcBorders>
          </w:tcPr>
          <w:p w:rsidR="009C7CA5" w:rsidRPr="00FC6D9B" w:rsidRDefault="009C7CA5" w:rsidP="009C7CA5">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แหล่งข้อมูล</w:t>
            </w:r>
          </w:p>
        </w:tc>
        <w:tc>
          <w:tcPr>
            <w:tcW w:w="7655" w:type="dxa"/>
            <w:tcBorders>
              <w:top w:val="single" w:sz="4" w:space="0" w:color="auto"/>
              <w:left w:val="single" w:sz="4" w:space="0" w:color="auto"/>
              <w:bottom w:val="single" w:sz="4" w:space="0" w:color="auto"/>
              <w:right w:val="single" w:sz="4" w:space="0" w:color="auto"/>
            </w:tcBorders>
          </w:tcPr>
          <w:p w:rsidR="009C7CA5" w:rsidRPr="00FC6D9B" w:rsidRDefault="009C7CA5" w:rsidP="009C7CA5">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ฐานข้อมูลของระบบหลักประกันสุขภาพภาครัฐ 3 ระบบหลัก</w:t>
            </w:r>
          </w:p>
        </w:tc>
      </w:tr>
      <w:tr w:rsidR="00512C4B" w:rsidRPr="00FC6D9B" w:rsidTr="002C7C85">
        <w:trPr>
          <w:trHeight w:val="20"/>
          <w:jc w:val="center"/>
        </w:trPr>
        <w:tc>
          <w:tcPr>
            <w:tcW w:w="2694" w:type="dxa"/>
            <w:tcBorders>
              <w:top w:val="single" w:sz="4" w:space="0" w:color="auto"/>
              <w:left w:val="single" w:sz="4" w:space="0" w:color="auto"/>
              <w:bottom w:val="single" w:sz="4" w:space="0" w:color="auto"/>
              <w:right w:val="single" w:sz="4" w:space="0" w:color="auto"/>
            </w:tcBorders>
          </w:tcPr>
          <w:p w:rsidR="009C7CA5" w:rsidRPr="00FC6D9B" w:rsidRDefault="009C7CA5" w:rsidP="009C7CA5">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1</w:t>
            </w:r>
          </w:p>
        </w:tc>
        <w:tc>
          <w:tcPr>
            <w:tcW w:w="7655" w:type="dxa"/>
            <w:tcBorders>
              <w:top w:val="single" w:sz="4" w:space="0" w:color="auto"/>
              <w:left w:val="single" w:sz="4" w:space="0" w:color="auto"/>
              <w:bottom w:val="single" w:sz="4" w:space="0" w:color="auto"/>
              <w:right w:val="single" w:sz="4" w:space="0" w:color="auto"/>
            </w:tcBorders>
          </w:tcPr>
          <w:p w:rsidR="009C7CA5" w:rsidRPr="00FC6D9B" w:rsidRDefault="009C7CA5" w:rsidP="009C7CA5">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w:t>
            </w:r>
          </w:p>
        </w:tc>
      </w:tr>
      <w:tr w:rsidR="00512C4B" w:rsidRPr="00FC6D9B" w:rsidTr="002C7C85">
        <w:trPr>
          <w:trHeight w:val="20"/>
          <w:jc w:val="center"/>
        </w:trPr>
        <w:tc>
          <w:tcPr>
            <w:tcW w:w="2694" w:type="dxa"/>
            <w:tcBorders>
              <w:top w:val="single" w:sz="4" w:space="0" w:color="auto"/>
              <w:left w:val="single" w:sz="4" w:space="0" w:color="auto"/>
              <w:bottom w:val="single" w:sz="4" w:space="0" w:color="auto"/>
              <w:right w:val="single" w:sz="4" w:space="0" w:color="auto"/>
            </w:tcBorders>
          </w:tcPr>
          <w:p w:rsidR="009C7CA5" w:rsidRPr="00FC6D9B" w:rsidRDefault="009C7CA5" w:rsidP="009C7CA5">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2</w:t>
            </w:r>
          </w:p>
        </w:tc>
        <w:tc>
          <w:tcPr>
            <w:tcW w:w="7655" w:type="dxa"/>
            <w:tcBorders>
              <w:top w:val="single" w:sz="4" w:space="0" w:color="auto"/>
              <w:left w:val="single" w:sz="4" w:space="0" w:color="auto"/>
              <w:bottom w:val="single" w:sz="4" w:space="0" w:color="auto"/>
              <w:right w:val="single" w:sz="4" w:space="0" w:color="auto"/>
            </w:tcBorders>
          </w:tcPr>
          <w:p w:rsidR="009C7CA5" w:rsidRPr="00FC6D9B" w:rsidRDefault="009C7CA5" w:rsidP="009C7CA5">
            <w:pPr>
              <w:tabs>
                <w:tab w:val="left" w:pos="18"/>
              </w:tabs>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w:t>
            </w:r>
          </w:p>
        </w:tc>
      </w:tr>
      <w:tr w:rsidR="00512C4B" w:rsidRPr="00FC6D9B" w:rsidTr="002C7C85">
        <w:trPr>
          <w:trHeight w:val="20"/>
          <w:jc w:val="center"/>
        </w:trPr>
        <w:tc>
          <w:tcPr>
            <w:tcW w:w="2694" w:type="dxa"/>
            <w:tcBorders>
              <w:top w:val="single" w:sz="4" w:space="0" w:color="auto"/>
              <w:left w:val="single" w:sz="4" w:space="0" w:color="auto"/>
              <w:bottom w:val="single" w:sz="4" w:space="0" w:color="auto"/>
              <w:right w:val="single" w:sz="4" w:space="0" w:color="auto"/>
            </w:tcBorders>
          </w:tcPr>
          <w:p w:rsidR="009C7CA5" w:rsidRPr="00FC6D9B" w:rsidRDefault="009C7CA5" w:rsidP="009C7CA5">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สูตรคำนวณตัวชี้วัด </w:t>
            </w:r>
          </w:p>
        </w:tc>
        <w:tc>
          <w:tcPr>
            <w:tcW w:w="7655" w:type="dxa"/>
            <w:tcBorders>
              <w:top w:val="single" w:sz="4" w:space="0" w:color="auto"/>
              <w:left w:val="single" w:sz="4" w:space="0" w:color="auto"/>
              <w:bottom w:val="single" w:sz="4" w:space="0" w:color="auto"/>
              <w:right w:val="single" w:sz="4" w:space="0" w:color="auto"/>
            </w:tcBorders>
          </w:tcPr>
          <w:p w:rsidR="009C7CA5" w:rsidRPr="00FC6D9B" w:rsidRDefault="009C7CA5" w:rsidP="009C7CA5">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w:t>
            </w:r>
          </w:p>
        </w:tc>
      </w:tr>
      <w:tr w:rsidR="00512C4B" w:rsidRPr="00FC6D9B" w:rsidTr="002C7C85">
        <w:trPr>
          <w:trHeight w:val="20"/>
          <w:jc w:val="center"/>
        </w:trPr>
        <w:tc>
          <w:tcPr>
            <w:tcW w:w="2694" w:type="dxa"/>
            <w:tcBorders>
              <w:top w:val="single" w:sz="4" w:space="0" w:color="auto"/>
              <w:left w:val="single" w:sz="4" w:space="0" w:color="auto"/>
              <w:bottom w:val="single" w:sz="4" w:space="0" w:color="auto"/>
              <w:right w:val="single" w:sz="4" w:space="0" w:color="auto"/>
            </w:tcBorders>
          </w:tcPr>
          <w:p w:rsidR="009C7CA5" w:rsidRPr="00FC6D9B" w:rsidRDefault="009C7CA5" w:rsidP="009C7CA5">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ระยะเวลาประเมินผล</w:t>
            </w:r>
          </w:p>
        </w:tc>
        <w:tc>
          <w:tcPr>
            <w:tcW w:w="7655" w:type="dxa"/>
            <w:tcBorders>
              <w:top w:val="single" w:sz="4" w:space="0" w:color="auto"/>
              <w:left w:val="single" w:sz="4" w:space="0" w:color="auto"/>
              <w:bottom w:val="single" w:sz="4" w:space="0" w:color="auto"/>
              <w:right w:val="single" w:sz="4" w:space="0" w:color="auto"/>
            </w:tcBorders>
          </w:tcPr>
          <w:p w:rsidR="009C7CA5" w:rsidRPr="00FC6D9B" w:rsidRDefault="009C7CA5" w:rsidP="009C7CA5">
            <w:pPr>
              <w:contextualSpacing/>
              <w:rPr>
                <w:rFonts w:ascii="TH SarabunPSK" w:hAnsi="TH SarabunPSK" w:cs="TH SarabunPSK"/>
                <w:color w:val="000000" w:themeColor="text1"/>
                <w:sz w:val="32"/>
                <w:szCs w:val="32"/>
                <w:cs/>
              </w:rPr>
            </w:pPr>
          </w:p>
        </w:tc>
      </w:tr>
      <w:tr w:rsidR="00512C4B" w:rsidRPr="00FC6D9B" w:rsidTr="002C7C85">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20"/>
          <w:jc w:val="center"/>
        </w:trPr>
        <w:tc>
          <w:tcPr>
            <w:tcW w:w="10349" w:type="dxa"/>
            <w:gridSpan w:val="2"/>
          </w:tcPr>
          <w:p w:rsidR="009C7CA5" w:rsidRPr="00FC6D9B" w:rsidRDefault="009C7CA5" w:rsidP="009C7CA5">
            <w:pPr>
              <w:contextualSpacing/>
              <w:rPr>
                <w:rFonts w:ascii="TH SarabunPSK" w:hAnsi="TH SarabunPSK" w:cs="TH SarabunPSK"/>
                <w:b/>
                <w:bCs/>
                <w:color w:val="000000" w:themeColor="text1"/>
                <w:sz w:val="32"/>
                <w:szCs w:val="32"/>
              </w:rPr>
            </w:pPr>
          </w:p>
          <w:tbl>
            <w:tblPr>
              <w:tblStyle w:val="a6"/>
              <w:tblW w:w="0" w:type="auto"/>
              <w:tblLayout w:type="fixed"/>
              <w:tblLook w:val="04A0"/>
            </w:tblPr>
            <w:tblGrid>
              <w:gridCol w:w="1300"/>
              <w:gridCol w:w="8788"/>
            </w:tblGrid>
            <w:tr w:rsidR="00512C4B" w:rsidRPr="00FC6D9B" w:rsidTr="003A58E7">
              <w:tc>
                <w:tcPr>
                  <w:tcW w:w="1300" w:type="dxa"/>
                </w:tcPr>
                <w:p w:rsidR="009C7CA5" w:rsidRPr="00FC6D9B" w:rsidRDefault="009C7CA5" w:rsidP="009C7CA5">
                  <w:pPr>
                    <w:contextualSpacing/>
                    <w:jc w:val="center"/>
                    <w:rPr>
                      <w:rFonts w:ascii="TH SarabunPSK" w:hAnsi="TH SarabunPSK" w:cs="TH SarabunPSK"/>
                      <w:b/>
                      <w:bCs/>
                      <w:color w:val="000000" w:themeColor="text1"/>
                    </w:rPr>
                  </w:pPr>
                  <w:r w:rsidRPr="00FC6D9B">
                    <w:rPr>
                      <w:rFonts w:ascii="TH SarabunPSK" w:hAnsi="TH SarabunPSK" w:cs="TH SarabunPSK"/>
                      <w:b/>
                      <w:bCs/>
                      <w:color w:val="000000" w:themeColor="text1"/>
                      <w:cs/>
                    </w:rPr>
                    <w:t>ขั้นตอนการ</w:t>
                  </w:r>
                  <w:r w:rsidRPr="00FC6D9B">
                    <w:rPr>
                      <w:rFonts w:ascii="TH SarabunPSK" w:hAnsi="TH SarabunPSK" w:cs="TH SarabunPSK"/>
                      <w:b/>
                      <w:bCs/>
                      <w:color w:val="000000" w:themeColor="text1"/>
                      <w:cs/>
                    </w:rPr>
                    <w:lastRenderedPageBreak/>
                    <w:t>ดำเนินงาน</w:t>
                  </w:r>
                </w:p>
              </w:tc>
              <w:tc>
                <w:tcPr>
                  <w:tcW w:w="8788" w:type="dxa"/>
                </w:tcPr>
                <w:p w:rsidR="009C7CA5" w:rsidRPr="00FC6D9B" w:rsidRDefault="009C7CA5" w:rsidP="009C7CA5">
                  <w:pPr>
                    <w:contextualSpacing/>
                    <w:jc w:val="center"/>
                    <w:rPr>
                      <w:rFonts w:ascii="TH SarabunPSK" w:hAnsi="TH SarabunPSK" w:cs="TH SarabunPSK"/>
                      <w:b/>
                      <w:bCs/>
                      <w:color w:val="000000" w:themeColor="text1"/>
                    </w:rPr>
                  </w:pPr>
                  <w:r w:rsidRPr="00FC6D9B">
                    <w:rPr>
                      <w:rFonts w:ascii="TH SarabunPSK" w:hAnsi="TH SarabunPSK" w:cs="TH SarabunPSK"/>
                      <w:b/>
                      <w:bCs/>
                      <w:color w:val="000000" w:themeColor="text1"/>
                      <w:cs/>
                    </w:rPr>
                    <w:lastRenderedPageBreak/>
                    <w:t>เกณฑ์การให้คะแนน</w:t>
                  </w:r>
                </w:p>
              </w:tc>
            </w:tr>
            <w:tr w:rsidR="00512C4B" w:rsidRPr="00FC6D9B" w:rsidTr="003A58E7">
              <w:tc>
                <w:tcPr>
                  <w:tcW w:w="1300" w:type="dxa"/>
                </w:tcPr>
                <w:p w:rsidR="009C7CA5" w:rsidRPr="00FC6D9B" w:rsidRDefault="009C7CA5" w:rsidP="009C7CA5">
                  <w:pPr>
                    <w:contextualSpacing/>
                    <w:jc w:val="center"/>
                    <w:rPr>
                      <w:rFonts w:ascii="TH SarabunPSK" w:hAnsi="TH SarabunPSK" w:cs="TH SarabunPSK"/>
                      <w:b/>
                      <w:bCs/>
                      <w:color w:val="000000" w:themeColor="text1"/>
                    </w:rPr>
                  </w:pPr>
                  <w:r w:rsidRPr="00FC6D9B">
                    <w:rPr>
                      <w:rFonts w:ascii="TH SarabunPSK" w:hAnsi="TH SarabunPSK" w:cs="TH SarabunPSK"/>
                      <w:b/>
                      <w:bCs/>
                      <w:color w:val="000000" w:themeColor="text1"/>
                    </w:rPr>
                    <w:lastRenderedPageBreak/>
                    <w:t>1</w:t>
                  </w:r>
                </w:p>
              </w:tc>
              <w:tc>
                <w:tcPr>
                  <w:tcW w:w="8788" w:type="dxa"/>
                </w:tcPr>
                <w:p w:rsidR="009C7CA5" w:rsidRPr="00FC6D9B" w:rsidRDefault="009C7CA5" w:rsidP="009C7CA5">
                  <w:pPr>
                    <w:contextualSpacing/>
                    <w:rPr>
                      <w:rFonts w:ascii="TH SarabunPSK" w:hAnsi="TH SarabunPSK" w:cs="TH SarabunPSK"/>
                      <w:color w:val="000000" w:themeColor="text1"/>
                      <w:cs/>
                    </w:rPr>
                  </w:pPr>
                  <w:r w:rsidRPr="00FC6D9B">
                    <w:rPr>
                      <w:rFonts w:ascii="TH SarabunPSK" w:hAnsi="TH SarabunPSK" w:cs="TH SarabunPSK"/>
                      <w:color w:val="000000" w:themeColor="text1"/>
                      <w:cs/>
                    </w:rPr>
                    <w:t>จัดเตรียมข้อมูลและสนับสนุนคณะอนุกรรมการกำหนดและประมาณการค่าใช้จ่ายชุดสิทธิประโยชน์หลักและชุดสิทธิประโยชน์เสริม</w:t>
                  </w:r>
                </w:p>
              </w:tc>
            </w:tr>
            <w:tr w:rsidR="00512C4B" w:rsidRPr="00FC6D9B" w:rsidTr="003A58E7">
              <w:tc>
                <w:tcPr>
                  <w:tcW w:w="1300" w:type="dxa"/>
                </w:tcPr>
                <w:p w:rsidR="009C7CA5" w:rsidRPr="00FC6D9B" w:rsidRDefault="009C7CA5" w:rsidP="009C7CA5">
                  <w:pPr>
                    <w:contextualSpacing/>
                    <w:jc w:val="center"/>
                    <w:rPr>
                      <w:rFonts w:ascii="TH SarabunPSK" w:hAnsi="TH SarabunPSK" w:cs="TH SarabunPSK"/>
                      <w:b/>
                      <w:bCs/>
                      <w:color w:val="000000" w:themeColor="text1"/>
                    </w:rPr>
                  </w:pPr>
                  <w:r w:rsidRPr="00FC6D9B">
                    <w:rPr>
                      <w:rFonts w:ascii="TH SarabunPSK" w:hAnsi="TH SarabunPSK" w:cs="TH SarabunPSK"/>
                      <w:b/>
                      <w:bCs/>
                      <w:color w:val="000000" w:themeColor="text1"/>
                    </w:rPr>
                    <w:t>2</w:t>
                  </w:r>
                </w:p>
              </w:tc>
              <w:tc>
                <w:tcPr>
                  <w:tcW w:w="8788" w:type="dxa"/>
                </w:tcPr>
                <w:p w:rsidR="009C7CA5" w:rsidRPr="00FC6D9B" w:rsidRDefault="009C7CA5" w:rsidP="009C7CA5">
                  <w:pPr>
                    <w:contextualSpacing/>
                    <w:rPr>
                      <w:rFonts w:ascii="TH SarabunPSK" w:hAnsi="TH SarabunPSK" w:cs="TH SarabunPSK"/>
                      <w:color w:val="000000" w:themeColor="text1"/>
                    </w:rPr>
                  </w:pPr>
                  <w:r w:rsidRPr="00FC6D9B">
                    <w:rPr>
                      <w:rFonts w:ascii="TH SarabunPSK" w:hAnsi="TH SarabunPSK" w:cs="TH SarabunPSK"/>
                      <w:color w:val="000000" w:themeColor="text1"/>
                      <w:cs/>
                    </w:rPr>
                    <w:t>ประชุมคณะอนุกรรมการ และคณะทำงานที่เกี่ยวข้อง</w:t>
                  </w:r>
                </w:p>
              </w:tc>
            </w:tr>
            <w:tr w:rsidR="00512C4B" w:rsidRPr="00FC6D9B" w:rsidTr="003A58E7">
              <w:tc>
                <w:tcPr>
                  <w:tcW w:w="1300" w:type="dxa"/>
                </w:tcPr>
                <w:p w:rsidR="009C7CA5" w:rsidRPr="00FC6D9B" w:rsidRDefault="009C7CA5" w:rsidP="009C7CA5">
                  <w:pPr>
                    <w:contextualSpacing/>
                    <w:jc w:val="center"/>
                    <w:rPr>
                      <w:rFonts w:ascii="TH SarabunPSK" w:hAnsi="TH SarabunPSK" w:cs="TH SarabunPSK"/>
                      <w:b/>
                      <w:bCs/>
                      <w:color w:val="000000" w:themeColor="text1"/>
                    </w:rPr>
                  </w:pPr>
                  <w:r w:rsidRPr="00FC6D9B">
                    <w:rPr>
                      <w:rFonts w:ascii="TH SarabunPSK" w:hAnsi="TH SarabunPSK" w:cs="TH SarabunPSK"/>
                      <w:b/>
                      <w:bCs/>
                      <w:color w:val="000000" w:themeColor="text1"/>
                    </w:rPr>
                    <w:t>3</w:t>
                  </w:r>
                </w:p>
              </w:tc>
              <w:tc>
                <w:tcPr>
                  <w:tcW w:w="8788" w:type="dxa"/>
                </w:tcPr>
                <w:p w:rsidR="009C7CA5" w:rsidRPr="00FC6D9B" w:rsidRDefault="009C7CA5" w:rsidP="009C7CA5">
                  <w:pPr>
                    <w:contextualSpacing/>
                    <w:rPr>
                      <w:rFonts w:ascii="TH SarabunPSK" w:hAnsi="TH SarabunPSK" w:cs="TH SarabunPSK"/>
                      <w:color w:val="000000" w:themeColor="text1"/>
                    </w:rPr>
                  </w:pPr>
                  <w:r w:rsidRPr="00FC6D9B">
                    <w:rPr>
                      <w:rFonts w:ascii="TH SarabunPSK" w:hAnsi="TH SarabunPSK" w:cs="TH SarabunPSK"/>
                      <w:color w:val="000000" w:themeColor="text1"/>
                      <w:cs/>
                    </w:rPr>
                    <w:t>รวบรวมผลการศึกษาวิเคราะห์เพื่อจัดทำข้อเสนอรายการชุดสิทธิประโยชน์ผู้ป่วยใน</w:t>
                  </w:r>
                </w:p>
              </w:tc>
            </w:tr>
            <w:tr w:rsidR="00512C4B" w:rsidRPr="00FC6D9B" w:rsidTr="003A58E7">
              <w:tc>
                <w:tcPr>
                  <w:tcW w:w="1300" w:type="dxa"/>
                </w:tcPr>
                <w:p w:rsidR="009C7CA5" w:rsidRPr="00FC6D9B" w:rsidRDefault="009C7CA5" w:rsidP="009C7CA5">
                  <w:pPr>
                    <w:contextualSpacing/>
                    <w:jc w:val="center"/>
                    <w:rPr>
                      <w:rFonts w:ascii="TH SarabunPSK" w:hAnsi="TH SarabunPSK" w:cs="TH SarabunPSK"/>
                      <w:b/>
                      <w:bCs/>
                      <w:color w:val="000000" w:themeColor="text1"/>
                    </w:rPr>
                  </w:pPr>
                  <w:r w:rsidRPr="00FC6D9B">
                    <w:rPr>
                      <w:rFonts w:ascii="TH SarabunPSK" w:hAnsi="TH SarabunPSK" w:cs="TH SarabunPSK"/>
                      <w:b/>
                      <w:bCs/>
                      <w:color w:val="000000" w:themeColor="text1"/>
                    </w:rPr>
                    <w:t>4</w:t>
                  </w:r>
                </w:p>
              </w:tc>
              <w:tc>
                <w:tcPr>
                  <w:tcW w:w="8788" w:type="dxa"/>
                </w:tcPr>
                <w:p w:rsidR="009C7CA5" w:rsidRPr="00FC6D9B" w:rsidRDefault="009C7CA5" w:rsidP="009C7CA5">
                  <w:pPr>
                    <w:contextualSpacing/>
                    <w:rPr>
                      <w:rFonts w:ascii="TH SarabunPSK" w:hAnsi="TH SarabunPSK" w:cs="TH SarabunPSK"/>
                      <w:color w:val="000000" w:themeColor="text1"/>
                      <w:cs/>
                    </w:rPr>
                  </w:pPr>
                  <w:r w:rsidRPr="00FC6D9B">
                    <w:rPr>
                      <w:rFonts w:ascii="TH SarabunPSK" w:hAnsi="TH SarabunPSK" w:cs="TH SarabunPSK"/>
                      <w:color w:val="000000" w:themeColor="text1"/>
                      <w:cs/>
                    </w:rPr>
                    <w:t xml:space="preserve">จัดทำร่างข้อเสนอชุดสิทธิประโยชน์กลางผู้ป่วยใน </w:t>
                  </w:r>
                </w:p>
              </w:tc>
            </w:tr>
            <w:tr w:rsidR="00512C4B" w:rsidRPr="00FC6D9B" w:rsidTr="003A58E7">
              <w:tc>
                <w:tcPr>
                  <w:tcW w:w="1300" w:type="dxa"/>
                </w:tcPr>
                <w:p w:rsidR="009C7CA5" w:rsidRPr="00FC6D9B" w:rsidRDefault="009C7CA5" w:rsidP="009C7CA5">
                  <w:pPr>
                    <w:contextualSpacing/>
                    <w:jc w:val="center"/>
                    <w:rPr>
                      <w:rFonts w:ascii="TH SarabunPSK" w:hAnsi="TH SarabunPSK" w:cs="TH SarabunPSK"/>
                      <w:b/>
                      <w:bCs/>
                      <w:color w:val="000000" w:themeColor="text1"/>
                    </w:rPr>
                  </w:pPr>
                  <w:r w:rsidRPr="00FC6D9B">
                    <w:rPr>
                      <w:rFonts w:ascii="TH SarabunPSK" w:hAnsi="TH SarabunPSK" w:cs="TH SarabunPSK"/>
                      <w:b/>
                      <w:bCs/>
                      <w:color w:val="000000" w:themeColor="text1"/>
                    </w:rPr>
                    <w:t>5</w:t>
                  </w:r>
                </w:p>
              </w:tc>
              <w:tc>
                <w:tcPr>
                  <w:tcW w:w="8788" w:type="dxa"/>
                </w:tcPr>
                <w:p w:rsidR="009C7CA5" w:rsidRPr="00FC6D9B" w:rsidRDefault="009C7CA5" w:rsidP="009C7CA5">
                  <w:pPr>
                    <w:contextualSpacing/>
                    <w:rPr>
                      <w:rFonts w:ascii="TH SarabunPSK" w:hAnsi="TH SarabunPSK" w:cs="TH SarabunPSK"/>
                      <w:color w:val="000000" w:themeColor="text1"/>
                    </w:rPr>
                  </w:pPr>
                  <w:r w:rsidRPr="00FC6D9B">
                    <w:rPr>
                      <w:rFonts w:ascii="TH SarabunPSK" w:hAnsi="TH SarabunPSK" w:cs="TH SarabunPSK"/>
                      <w:color w:val="000000" w:themeColor="text1"/>
                      <w:cs/>
                    </w:rPr>
                    <w:t xml:space="preserve">จัดให้มีแนวทางหรือข้อตกลงการดำเนินงาน เรื่องสิทธิประโยชน์กลาง ของ </w:t>
                  </w:r>
                  <w:r w:rsidRPr="00FC6D9B">
                    <w:rPr>
                      <w:rFonts w:ascii="TH SarabunPSK" w:hAnsi="TH SarabunPSK" w:cs="TH SarabunPSK"/>
                      <w:color w:val="000000" w:themeColor="text1"/>
                    </w:rPr>
                    <w:t xml:space="preserve">3 </w:t>
                  </w:r>
                  <w:r w:rsidRPr="00FC6D9B">
                    <w:rPr>
                      <w:rFonts w:ascii="TH SarabunPSK" w:hAnsi="TH SarabunPSK" w:cs="TH SarabunPSK"/>
                      <w:color w:val="000000" w:themeColor="text1"/>
                      <w:cs/>
                    </w:rPr>
                    <w:t>กองทุน</w:t>
                  </w:r>
                </w:p>
              </w:tc>
            </w:tr>
          </w:tbl>
          <w:p w:rsidR="009C7CA5" w:rsidRPr="00FC6D9B" w:rsidRDefault="009C7CA5" w:rsidP="009C7CA5">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เกณฑ์การประเมิน </w:t>
            </w:r>
          </w:p>
          <w:p w:rsidR="009C7CA5" w:rsidRPr="00FC6D9B" w:rsidRDefault="009C7CA5" w:rsidP="009C7CA5">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 256</w:t>
            </w:r>
            <w:r w:rsidRPr="00FC6D9B">
              <w:rPr>
                <w:rFonts w:ascii="TH SarabunPSK" w:hAnsi="TH SarabunPSK" w:cs="TH SarabunPSK"/>
                <w:b/>
                <w:bCs/>
                <w:color w:val="000000" w:themeColor="text1"/>
                <w:sz w:val="32"/>
                <w:szCs w:val="32"/>
              </w:rPr>
              <w:t>2 :</w:t>
            </w:r>
          </w:p>
          <w:tbl>
            <w:tblPr>
              <w:tblW w:w="1020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551"/>
              <w:gridCol w:w="2551"/>
              <w:gridCol w:w="2551"/>
              <w:gridCol w:w="2551"/>
            </w:tblGrid>
            <w:tr w:rsidR="00512C4B" w:rsidRPr="00FC6D9B" w:rsidTr="003A58E7">
              <w:trPr>
                <w:jc w:val="center"/>
              </w:trPr>
              <w:tc>
                <w:tcPr>
                  <w:tcW w:w="2551" w:type="dxa"/>
                </w:tcPr>
                <w:p w:rsidR="009C7CA5" w:rsidRPr="00FC6D9B" w:rsidRDefault="009C7CA5" w:rsidP="009C7CA5">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2551" w:type="dxa"/>
                </w:tcPr>
                <w:p w:rsidR="009C7CA5" w:rsidRPr="00FC6D9B" w:rsidRDefault="009C7CA5" w:rsidP="009C7CA5">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2551" w:type="dxa"/>
                </w:tcPr>
                <w:p w:rsidR="009C7CA5" w:rsidRPr="00FC6D9B" w:rsidRDefault="009C7CA5" w:rsidP="009C7CA5">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 เดือน</w:t>
                  </w:r>
                </w:p>
              </w:tc>
              <w:tc>
                <w:tcPr>
                  <w:tcW w:w="2551" w:type="dxa"/>
                </w:tcPr>
                <w:p w:rsidR="009C7CA5" w:rsidRPr="00FC6D9B" w:rsidRDefault="009C7CA5" w:rsidP="009C7CA5">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 เดือน</w:t>
                  </w:r>
                </w:p>
              </w:tc>
            </w:tr>
            <w:tr w:rsidR="00512C4B" w:rsidRPr="00FC6D9B" w:rsidTr="003A58E7">
              <w:trPr>
                <w:jc w:val="center"/>
              </w:trPr>
              <w:tc>
                <w:tcPr>
                  <w:tcW w:w="2551" w:type="dxa"/>
                  <w:shd w:val="clear" w:color="auto" w:fill="auto"/>
                </w:tcPr>
                <w:p w:rsidR="009C7CA5" w:rsidRPr="00FC6D9B" w:rsidRDefault="009C7CA5" w:rsidP="009C7CA5">
                  <w:pPr>
                    <w:pStyle w:val="a3"/>
                    <w:ind w:left="0"/>
                    <w:rPr>
                      <w:rFonts w:ascii="TH SarabunPSK" w:hAnsi="TH SarabunPSK" w:cs="TH SarabunPSK"/>
                      <w:color w:val="000000" w:themeColor="text1"/>
                      <w:spacing w:val="-6"/>
                      <w:sz w:val="32"/>
                      <w:szCs w:val="32"/>
                      <w:cs/>
                    </w:rPr>
                  </w:pPr>
                  <w:r w:rsidRPr="00FC6D9B">
                    <w:rPr>
                      <w:rFonts w:ascii="TH SarabunPSK" w:hAnsi="TH SarabunPSK" w:cs="TH SarabunPSK"/>
                      <w:color w:val="000000" w:themeColor="text1"/>
                      <w:spacing w:val="-6"/>
                      <w:sz w:val="32"/>
                      <w:szCs w:val="32"/>
                      <w:cs/>
                    </w:rPr>
                    <w:t>มีการนำเสนอแนวทางการเตรียมการขับเคลื่อนสิทธิประโยชน์กลาง เพื่อนำเข้าในการประชุมคณะอนุกรรมการกำหนดและประมาณการค่าใช้จ่ายชุดสิทธิประโยชน์หลักและชุดสิทธิประโยชน์เสริมและคณะทำงานที่เกี่ยวข้อง</w:t>
                  </w:r>
                </w:p>
              </w:tc>
              <w:tc>
                <w:tcPr>
                  <w:tcW w:w="2551" w:type="dxa"/>
                  <w:shd w:val="clear" w:color="auto" w:fill="auto"/>
                </w:tcPr>
                <w:p w:rsidR="009C7CA5" w:rsidRPr="00FC6D9B" w:rsidRDefault="009C7CA5" w:rsidP="009C7CA5">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3 </w:t>
                  </w:r>
                  <w:r w:rsidRPr="00FC6D9B">
                    <w:rPr>
                      <w:rFonts w:ascii="TH SarabunPSK" w:hAnsi="TH SarabunPSK" w:cs="TH SarabunPSK"/>
                      <w:color w:val="000000" w:themeColor="text1"/>
                      <w:sz w:val="32"/>
                      <w:szCs w:val="32"/>
                      <w:cs/>
                    </w:rPr>
                    <w:t xml:space="preserve">กองทุน รับทราบ ข้อเสนอสิทธิประโยชน์กลางเพื่อ จัดทำแนวทางการขับเคลื่อนสิทธิของแต่ละกองทุน </w:t>
                  </w:r>
                </w:p>
              </w:tc>
              <w:tc>
                <w:tcPr>
                  <w:tcW w:w="2551" w:type="dxa"/>
                  <w:shd w:val="clear" w:color="auto" w:fill="auto"/>
                </w:tcPr>
                <w:p w:rsidR="009C7CA5" w:rsidRPr="00FC6D9B" w:rsidRDefault="009C7CA5" w:rsidP="009C7CA5">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3 </w:t>
                  </w:r>
                  <w:r w:rsidRPr="00FC6D9B">
                    <w:rPr>
                      <w:rFonts w:ascii="TH SarabunPSK" w:hAnsi="TH SarabunPSK" w:cs="TH SarabunPSK"/>
                      <w:color w:val="000000" w:themeColor="text1"/>
                      <w:sz w:val="32"/>
                      <w:szCs w:val="32"/>
                      <w:cs/>
                    </w:rPr>
                    <w:t xml:space="preserve">กองทุน มีการพิจารณาและเสนอแนวทางร่วมในการดำเนินงาน เรื่องสิทธิประโยชน์กลางต่อ </w:t>
                  </w:r>
                  <w:r w:rsidRPr="00FC6D9B">
                    <w:rPr>
                      <w:rFonts w:ascii="TH SarabunPSK" w:hAnsi="TH SarabunPSK" w:cs="TH SarabunPSK"/>
                      <w:color w:val="000000" w:themeColor="text1"/>
                      <w:spacing w:val="-6"/>
                      <w:sz w:val="32"/>
                      <w:szCs w:val="32"/>
                      <w:cs/>
                    </w:rPr>
                    <w:t>คณะอนุกรรมการกำหนดและประมาณการค่าใช้จ่ายชุดสิทธิประโยชน์หลักและชุดสิทธิประโยชน์เสริมและคณะทำงานที่เกี่ยวข้อง</w:t>
                  </w:r>
                </w:p>
              </w:tc>
              <w:tc>
                <w:tcPr>
                  <w:tcW w:w="2551" w:type="dxa"/>
                  <w:shd w:val="clear" w:color="auto" w:fill="auto"/>
                </w:tcPr>
                <w:p w:rsidR="009C7CA5" w:rsidRPr="00FC6D9B" w:rsidRDefault="009C7CA5" w:rsidP="009C7CA5">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1. </w:t>
                  </w:r>
                  <w:r w:rsidRPr="00FC6D9B">
                    <w:rPr>
                      <w:rFonts w:ascii="TH SarabunPSK" w:hAnsi="TH SarabunPSK" w:cs="TH SarabunPSK"/>
                      <w:color w:val="000000" w:themeColor="text1"/>
                      <w:sz w:val="32"/>
                      <w:szCs w:val="32"/>
                      <w:cs/>
                    </w:rPr>
                    <w:t xml:space="preserve">มีการกำกับ ติดตาม ประเมินผล และรายงานต่อคณะกรรมการขับเคลื่อนและปฏิรูปการบริหารราชการแผ่นดิน คณะที่ </w:t>
                  </w:r>
                  <w:r w:rsidRPr="00FC6D9B">
                    <w:rPr>
                      <w:rFonts w:ascii="TH SarabunPSK" w:hAnsi="TH SarabunPSK" w:cs="TH SarabunPSK"/>
                      <w:color w:val="000000" w:themeColor="text1"/>
                      <w:sz w:val="32"/>
                      <w:szCs w:val="32"/>
                    </w:rPr>
                    <w:t>4</w:t>
                  </w:r>
                  <w:r w:rsidRPr="00FC6D9B">
                    <w:rPr>
                      <w:rFonts w:ascii="TH SarabunPSK" w:hAnsi="TH SarabunPSK" w:cs="TH SarabunPSK"/>
                      <w:color w:val="000000" w:themeColor="text1"/>
                      <w:sz w:val="32"/>
                      <w:szCs w:val="32"/>
                      <w:cs/>
                    </w:rPr>
                    <w:t xml:space="preserve"> </w:t>
                  </w:r>
                </w:p>
                <w:p w:rsidR="009C7CA5" w:rsidRPr="00FC6D9B" w:rsidRDefault="009C7CA5" w:rsidP="009C7CA5">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2. </w:t>
                  </w:r>
                  <w:r w:rsidRPr="00FC6D9B">
                    <w:rPr>
                      <w:rFonts w:ascii="TH SarabunPSK" w:hAnsi="TH SarabunPSK" w:cs="TH SarabunPSK"/>
                      <w:color w:val="000000" w:themeColor="text1"/>
                      <w:sz w:val="32"/>
                      <w:szCs w:val="32"/>
                      <w:cs/>
                    </w:rPr>
                    <w:t>จัดทำแผนปฏิบัติการในปีถัดไป</w:t>
                  </w:r>
                </w:p>
              </w:tc>
            </w:tr>
          </w:tbl>
          <w:p w:rsidR="009C7CA5" w:rsidRPr="00FC6D9B" w:rsidRDefault="009C7CA5" w:rsidP="009C7CA5">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 256</w:t>
            </w:r>
            <w:r w:rsidRPr="00FC6D9B">
              <w:rPr>
                <w:rFonts w:ascii="TH SarabunPSK" w:hAnsi="TH SarabunPSK" w:cs="TH SarabunPSK"/>
                <w:b/>
                <w:bCs/>
                <w:color w:val="000000" w:themeColor="text1"/>
                <w:sz w:val="32"/>
                <w:szCs w:val="32"/>
              </w:rPr>
              <w:t>3</w:t>
            </w:r>
            <w:r w:rsidRPr="00FC6D9B">
              <w:rPr>
                <w:rFonts w:ascii="TH SarabunPSK" w:hAnsi="TH SarabunPSK" w:cs="TH SarabunPSK"/>
                <w:b/>
                <w:bCs/>
                <w:color w:val="000000" w:themeColor="text1"/>
                <w:sz w:val="32"/>
                <w:szCs w:val="32"/>
                <w:cs/>
              </w:rPr>
              <w:t xml:space="preserve"> </w:t>
            </w:r>
            <w:r w:rsidRPr="00FC6D9B">
              <w:rPr>
                <w:rFonts w:ascii="TH SarabunPSK" w:hAnsi="TH SarabunPSK" w:cs="TH SarabunPSK"/>
                <w:b/>
                <w:bCs/>
                <w:color w:val="000000" w:themeColor="text1"/>
                <w:sz w:val="32"/>
                <w:szCs w:val="32"/>
              </w:rPr>
              <w:t xml:space="preserve">: </w:t>
            </w:r>
          </w:p>
          <w:tbl>
            <w:tblPr>
              <w:tblW w:w="1020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551"/>
              <w:gridCol w:w="2551"/>
              <w:gridCol w:w="2551"/>
              <w:gridCol w:w="2551"/>
            </w:tblGrid>
            <w:tr w:rsidR="00512C4B" w:rsidRPr="00FC6D9B" w:rsidTr="003A58E7">
              <w:trPr>
                <w:jc w:val="center"/>
              </w:trPr>
              <w:tc>
                <w:tcPr>
                  <w:tcW w:w="2551" w:type="dxa"/>
                </w:tcPr>
                <w:p w:rsidR="009C7CA5" w:rsidRPr="00FC6D9B" w:rsidRDefault="009C7CA5" w:rsidP="009C7CA5">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2551" w:type="dxa"/>
                </w:tcPr>
                <w:p w:rsidR="009C7CA5" w:rsidRPr="00FC6D9B" w:rsidRDefault="009C7CA5" w:rsidP="009C7CA5">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2551" w:type="dxa"/>
                </w:tcPr>
                <w:p w:rsidR="009C7CA5" w:rsidRPr="00FC6D9B" w:rsidRDefault="009C7CA5" w:rsidP="009C7CA5">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 เดือน</w:t>
                  </w:r>
                </w:p>
              </w:tc>
              <w:tc>
                <w:tcPr>
                  <w:tcW w:w="2551" w:type="dxa"/>
                </w:tcPr>
                <w:p w:rsidR="009C7CA5" w:rsidRPr="00FC6D9B" w:rsidRDefault="009C7CA5" w:rsidP="009C7CA5">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 เดือน</w:t>
                  </w:r>
                </w:p>
              </w:tc>
            </w:tr>
            <w:tr w:rsidR="00512C4B" w:rsidRPr="00FC6D9B" w:rsidTr="003A58E7">
              <w:trPr>
                <w:jc w:val="center"/>
              </w:trPr>
              <w:tc>
                <w:tcPr>
                  <w:tcW w:w="2551" w:type="dxa"/>
                  <w:shd w:val="clear" w:color="auto" w:fill="auto"/>
                </w:tcPr>
                <w:p w:rsidR="009C7CA5" w:rsidRPr="00FC6D9B" w:rsidRDefault="009C7CA5" w:rsidP="009C7CA5">
                  <w:pPr>
                    <w:pStyle w:val="a3"/>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w:t>
                  </w:r>
                </w:p>
              </w:tc>
              <w:tc>
                <w:tcPr>
                  <w:tcW w:w="2551" w:type="dxa"/>
                  <w:shd w:val="clear" w:color="auto" w:fill="auto"/>
                </w:tcPr>
                <w:p w:rsidR="009C7CA5" w:rsidRPr="00FC6D9B" w:rsidRDefault="009C7CA5" w:rsidP="009C7CA5">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w:t>
                  </w:r>
                </w:p>
              </w:tc>
              <w:tc>
                <w:tcPr>
                  <w:tcW w:w="2551" w:type="dxa"/>
                  <w:shd w:val="clear" w:color="auto" w:fill="auto"/>
                </w:tcPr>
                <w:p w:rsidR="009C7CA5" w:rsidRPr="00FC6D9B" w:rsidRDefault="009C7CA5" w:rsidP="009C7CA5">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w:t>
                  </w:r>
                </w:p>
              </w:tc>
              <w:tc>
                <w:tcPr>
                  <w:tcW w:w="2551" w:type="dxa"/>
                  <w:shd w:val="clear" w:color="auto" w:fill="auto"/>
                </w:tcPr>
                <w:p w:rsidR="009C7CA5" w:rsidRPr="00FC6D9B" w:rsidRDefault="009C7CA5" w:rsidP="009C7CA5">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3 </w:t>
                  </w:r>
                  <w:r w:rsidRPr="00FC6D9B">
                    <w:rPr>
                      <w:rFonts w:ascii="TH SarabunPSK" w:hAnsi="TH SarabunPSK" w:cs="TH SarabunPSK"/>
                      <w:color w:val="000000" w:themeColor="text1"/>
                      <w:sz w:val="32"/>
                      <w:szCs w:val="32"/>
                      <w:cs/>
                    </w:rPr>
                    <w:t>กองทุน มีการปรับปรุงระบบบริหารและระบบข้อมูลให้สอดคล้องกับสิทธิประโยชน์กลาง</w:t>
                  </w:r>
                </w:p>
              </w:tc>
            </w:tr>
          </w:tbl>
          <w:p w:rsidR="002C7C85" w:rsidRPr="00FC6D9B" w:rsidRDefault="002C7C85" w:rsidP="009C7CA5">
            <w:pPr>
              <w:contextualSpacing/>
              <w:rPr>
                <w:rFonts w:ascii="TH SarabunPSK" w:hAnsi="TH SarabunPSK" w:cs="TH SarabunPSK"/>
                <w:b/>
                <w:bCs/>
                <w:color w:val="000000" w:themeColor="text1"/>
                <w:sz w:val="32"/>
                <w:szCs w:val="32"/>
              </w:rPr>
            </w:pPr>
          </w:p>
          <w:p w:rsidR="009C7CA5" w:rsidRPr="00FC6D9B" w:rsidRDefault="009C7CA5" w:rsidP="009C7CA5">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 256</w:t>
            </w:r>
            <w:r w:rsidRPr="00FC6D9B">
              <w:rPr>
                <w:rFonts w:ascii="TH SarabunPSK" w:hAnsi="TH SarabunPSK" w:cs="TH SarabunPSK"/>
                <w:b/>
                <w:bCs/>
                <w:color w:val="000000" w:themeColor="text1"/>
                <w:sz w:val="32"/>
                <w:szCs w:val="32"/>
              </w:rPr>
              <w:t>4</w:t>
            </w:r>
            <w:r w:rsidRPr="00FC6D9B">
              <w:rPr>
                <w:rFonts w:ascii="TH SarabunPSK" w:hAnsi="TH SarabunPSK" w:cs="TH SarabunPSK"/>
                <w:b/>
                <w:bCs/>
                <w:color w:val="000000" w:themeColor="text1"/>
                <w:sz w:val="32"/>
                <w:szCs w:val="32"/>
                <w:cs/>
              </w:rPr>
              <w:t xml:space="preserve"> </w:t>
            </w:r>
            <w:r w:rsidRPr="00FC6D9B">
              <w:rPr>
                <w:rFonts w:ascii="TH SarabunPSK" w:hAnsi="TH SarabunPSK" w:cs="TH SarabunPSK"/>
                <w:b/>
                <w:bCs/>
                <w:color w:val="000000" w:themeColor="text1"/>
                <w:sz w:val="32"/>
                <w:szCs w:val="32"/>
              </w:rPr>
              <w:t>:</w:t>
            </w:r>
          </w:p>
          <w:tbl>
            <w:tblPr>
              <w:tblW w:w="1020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551"/>
              <w:gridCol w:w="2551"/>
              <w:gridCol w:w="2551"/>
              <w:gridCol w:w="2551"/>
            </w:tblGrid>
            <w:tr w:rsidR="00512C4B" w:rsidRPr="00FC6D9B" w:rsidTr="003A58E7">
              <w:trPr>
                <w:jc w:val="center"/>
              </w:trPr>
              <w:tc>
                <w:tcPr>
                  <w:tcW w:w="2551" w:type="dxa"/>
                </w:tcPr>
                <w:p w:rsidR="009C7CA5" w:rsidRPr="00FC6D9B" w:rsidRDefault="009C7CA5" w:rsidP="009C7CA5">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2551" w:type="dxa"/>
                </w:tcPr>
                <w:p w:rsidR="009C7CA5" w:rsidRPr="00FC6D9B" w:rsidRDefault="009C7CA5" w:rsidP="009C7CA5">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2551" w:type="dxa"/>
                </w:tcPr>
                <w:p w:rsidR="009C7CA5" w:rsidRPr="00FC6D9B" w:rsidRDefault="009C7CA5" w:rsidP="009C7CA5">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 เดือน</w:t>
                  </w:r>
                </w:p>
              </w:tc>
              <w:tc>
                <w:tcPr>
                  <w:tcW w:w="2551" w:type="dxa"/>
                </w:tcPr>
                <w:p w:rsidR="009C7CA5" w:rsidRPr="00FC6D9B" w:rsidRDefault="009C7CA5" w:rsidP="009C7CA5">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 เดือน</w:t>
                  </w:r>
                </w:p>
              </w:tc>
            </w:tr>
            <w:tr w:rsidR="00512C4B" w:rsidRPr="00FC6D9B" w:rsidTr="003A58E7">
              <w:trPr>
                <w:jc w:val="center"/>
              </w:trPr>
              <w:tc>
                <w:tcPr>
                  <w:tcW w:w="2551" w:type="dxa"/>
                  <w:shd w:val="clear" w:color="auto" w:fill="auto"/>
                </w:tcPr>
                <w:p w:rsidR="009C7CA5" w:rsidRPr="00FC6D9B" w:rsidRDefault="009C7CA5" w:rsidP="009C7CA5">
                  <w:pPr>
                    <w:pStyle w:val="a3"/>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w:t>
                  </w:r>
                </w:p>
              </w:tc>
              <w:tc>
                <w:tcPr>
                  <w:tcW w:w="2551" w:type="dxa"/>
                  <w:shd w:val="clear" w:color="auto" w:fill="auto"/>
                </w:tcPr>
                <w:p w:rsidR="009C7CA5" w:rsidRPr="00FC6D9B" w:rsidRDefault="009C7CA5" w:rsidP="009C7CA5">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w:t>
                  </w:r>
                </w:p>
              </w:tc>
              <w:tc>
                <w:tcPr>
                  <w:tcW w:w="2551" w:type="dxa"/>
                  <w:shd w:val="clear" w:color="auto" w:fill="auto"/>
                </w:tcPr>
                <w:p w:rsidR="009C7CA5" w:rsidRPr="00FC6D9B" w:rsidRDefault="009C7CA5" w:rsidP="009C7CA5">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w:t>
                  </w:r>
                </w:p>
              </w:tc>
              <w:tc>
                <w:tcPr>
                  <w:tcW w:w="2551" w:type="dxa"/>
                  <w:shd w:val="clear" w:color="auto" w:fill="auto"/>
                </w:tcPr>
                <w:p w:rsidR="009C7CA5" w:rsidRPr="00FC6D9B" w:rsidRDefault="009C7CA5" w:rsidP="009C7CA5">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มีกลไกปรับปรุงสิทธิประโยชน์กลาง</w:t>
                  </w:r>
                </w:p>
              </w:tc>
            </w:tr>
          </w:tbl>
          <w:p w:rsidR="007A33B1" w:rsidRPr="00FC6D9B" w:rsidRDefault="007A33B1" w:rsidP="009C7CA5">
            <w:pPr>
              <w:contextualSpacing/>
              <w:rPr>
                <w:rFonts w:ascii="TH SarabunPSK" w:hAnsi="TH SarabunPSK" w:cs="TH SarabunPSK"/>
                <w:b/>
                <w:bCs/>
                <w:color w:val="000000" w:themeColor="text1"/>
                <w:sz w:val="32"/>
                <w:szCs w:val="32"/>
              </w:rPr>
            </w:pPr>
          </w:p>
          <w:p w:rsidR="009C7CA5" w:rsidRPr="00FC6D9B" w:rsidRDefault="009C7CA5" w:rsidP="009C7CA5">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 256</w:t>
            </w:r>
            <w:r w:rsidRPr="00FC6D9B">
              <w:rPr>
                <w:rFonts w:ascii="TH SarabunPSK" w:hAnsi="TH SarabunPSK" w:cs="TH SarabunPSK"/>
                <w:b/>
                <w:bCs/>
                <w:color w:val="000000" w:themeColor="text1"/>
                <w:sz w:val="32"/>
                <w:szCs w:val="32"/>
              </w:rPr>
              <w:t>5</w:t>
            </w:r>
            <w:r w:rsidRPr="00FC6D9B">
              <w:rPr>
                <w:rFonts w:ascii="TH SarabunPSK" w:hAnsi="TH SarabunPSK" w:cs="TH SarabunPSK"/>
                <w:b/>
                <w:bCs/>
                <w:color w:val="000000" w:themeColor="text1"/>
                <w:sz w:val="32"/>
                <w:szCs w:val="32"/>
                <w:cs/>
              </w:rPr>
              <w:t xml:space="preserve"> </w:t>
            </w:r>
            <w:r w:rsidRPr="00FC6D9B">
              <w:rPr>
                <w:rFonts w:ascii="TH SarabunPSK" w:hAnsi="TH SarabunPSK" w:cs="TH SarabunPSK"/>
                <w:b/>
                <w:bCs/>
                <w:color w:val="000000" w:themeColor="text1"/>
                <w:sz w:val="32"/>
                <w:szCs w:val="32"/>
              </w:rPr>
              <w:t>:</w:t>
            </w:r>
          </w:p>
          <w:tbl>
            <w:tblPr>
              <w:tblW w:w="1020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551"/>
              <w:gridCol w:w="2551"/>
              <w:gridCol w:w="2551"/>
              <w:gridCol w:w="2551"/>
            </w:tblGrid>
            <w:tr w:rsidR="00512C4B" w:rsidRPr="00FC6D9B" w:rsidTr="003A58E7">
              <w:trPr>
                <w:jc w:val="center"/>
              </w:trPr>
              <w:tc>
                <w:tcPr>
                  <w:tcW w:w="2551" w:type="dxa"/>
                </w:tcPr>
                <w:p w:rsidR="009C7CA5" w:rsidRPr="00FC6D9B" w:rsidRDefault="009C7CA5" w:rsidP="009C7CA5">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2551" w:type="dxa"/>
                </w:tcPr>
                <w:p w:rsidR="009C7CA5" w:rsidRPr="00FC6D9B" w:rsidRDefault="009C7CA5" w:rsidP="009C7CA5">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2551" w:type="dxa"/>
                </w:tcPr>
                <w:p w:rsidR="009C7CA5" w:rsidRPr="00FC6D9B" w:rsidRDefault="009C7CA5" w:rsidP="009C7CA5">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 เดือน</w:t>
                  </w:r>
                </w:p>
              </w:tc>
              <w:tc>
                <w:tcPr>
                  <w:tcW w:w="2551" w:type="dxa"/>
                </w:tcPr>
                <w:p w:rsidR="009C7CA5" w:rsidRPr="00FC6D9B" w:rsidRDefault="009C7CA5" w:rsidP="009C7CA5">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 เดือน</w:t>
                  </w:r>
                </w:p>
              </w:tc>
            </w:tr>
            <w:tr w:rsidR="00512C4B" w:rsidRPr="00FC6D9B" w:rsidTr="003A58E7">
              <w:trPr>
                <w:jc w:val="center"/>
              </w:trPr>
              <w:tc>
                <w:tcPr>
                  <w:tcW w:w="2551" w:type="dxa"/>
                  <w:shd w:val="clear" w:color="auto" w:fill="auto"/>
                </w:tcPr>
                <w:p w:rsidR="009C7CA5" w:rsidRPr="00FC6D9B" w:rsidRDefault="009C7CA5" w:rsidP="009C7CA5">
                  <w:pPr>
                    <w:pStyle w:val="a3"/>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w:t>
                  </w:r>
                </w:p>
              </w:tc>
              <w:tc>
                <w:tcPr>
                  <w:tcW w:w="2551" w:type="dxa"/>
                  <w:shd w:val="clear" w:color="auto" w:fill="auto"/>
                </w:tcPr>
                <w:p w:rsidR="009C7CA5" w:rsidRPr="00FC6D9B" w:rsidRDefault="009C7CA5" w:rsidP="009C7CA5">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w:t>
                  </w:r>
                </w:p>
              </w:tc>
              <w:tc>
                <w:tcPr>
                  <w:tcW w:w="2551" w:type="dxa"/>
                  <w:shd w:val="clear" w:color="auto" w:fill="auto"/>
                </w:tcPr>
                <w:p w:rsidR="009C7CA5" w:rsidRPr="00FC6D9B" w:rsidRDefault="009C7CA5" w:rsidP="009C7CA5">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w:t>
                  </w:r>
                </w:p>
              </w:tc>
              <w:tc>
                <w:tcPr>
                  <w:tcW w:w="2551" w:type="dxa"/>
                  <w:shd w:val="clear" w:color="auto" w:fill="auto"/>
                </w:tcPr>
                <w:p w:rsidR="009C7CA5" w:rsidRPr="00FC6D9B" w:rsidRDefault="009C7CA5" w:rsidP="009C7CA5">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มีต้นทุนบริการที่สอดคล้องกับสิทธิประโยชน์กลาง</w:t>
                  </w:r>
                </w:p>
              </w:tc>
            </w:tr>
          </w:tbl>
          <w:p w:rsidR="007A33B1" w:rsidRPr="00FC6D9B" w:rsidRDefault="007A33B1" w:rsidP="009C7CA5">
            <w:pPr>
              <w:contextualSpacing/>
              <w:rPr>
                <w:rFonts w:ascii="TH SarabunPSK" w:hAnsi="TH SarabunPSK" w:cs="TH SarabunPSK"/>
                <w:b/>
                <w:bCs/>
                <w:color w:val="000000" w:themeColor="text1"/>
                <w:sz w:val="32"/>
                <w:szCs w:val="32"/>
              </w:rPr>
            </w:pPr>
          </w:p>
          <w:p w:rsidR="009C7CA5" w:rsidRPr="00FC6D9B" w:rsidRDefault="009C7CA5" w:rsidP="009C7CA5">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 256</w:t>
            </w:r>
            <w:r w:rsidRPr="00FC6D9B">
              <w:rPr>
                <w:rFonts w:ascii="TH SarabunPSK" w:hAnsi="TH SarabunPSK" w:cs="TH SarabunPSK"/>
                <w:b/>
                <w:bCs/>
                <w:color w:val="000000" w:themeColor="text1"/>
                <w:sz w:val="32"/>
                <w:szCs w:val="32"/>
              </w:rPr>
              <w:t>6</w:t>
            </w:r>
            <w:r w:rsidRPr="00FC6D9B">
              <w:rPr>
                <w:rFonts w:ascii="TH SarabunPSK" w:hAnsi="TH SarabunPSK" w:cs="TH SarabunPSK"/>
                <w:b/>
                <w:bCs/>
                <w:color w:val="000000" w:themeColor="text1"/>
                <w:sz w:val="32"/>
                <w:szCs w:val="32"/>
                <w:cs/>
              </w:rPr>
              <w:t xml:space="preserve"> </w:t>
            </w:r>
            <w:r w:rsidRPr="00FC6D9B">
              <w:rPr>
                <w:rFonts w:ascii="TH SarabunPSK" w:hAnsi="TH SarabunPSK" w:cs="TH SarabunPSK"/>
                <w:b/>
                <w:bCs/>
                <w:color w:val="000000" w:themeColor="text1"/>
                <w:sz w:val="32"/>
                <w:szCs w:val="32"/>
              </w:rPr>
              <w:t>:</w:t>
            </w:r>
          </w:p>
          <w:tbl>
            <w:tblPr>
              <w:tblW w:w="1020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551"/>
              <w:gridCol w:w="2551"/>
              <w:gridCol w:w="2551"/>
              <w:gridCol w:w="2551"/>
            </w:tblGrid>
            <w:tr w:rsidR="00512C4B" w:rsidRPr="00FC6D9B" w:rsidTr="003A58E7">
              <w:trPr>
                <w:jc w:val="center"/>
              </w:trPr>
              <w:tc>
                <w:tcPr>
                  <w:tcW w:w="2551" w:type="dxa"/>
                </w:tcPr>
                <w:p w:rsidR="009C7CA5" w:rsidRPr="00FC6D9B" w:rsidRDefault="009C7CA5" w:rsidP="009C7CA5">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2551" w:type="dxa"/>
                </w:tcPr>
                <w:p w:rsidR="009C7CA5" w:rsidRPr="00FC6D9B" w:rsidRDefault="009C7CA5" w:rsidP="009C7CA5">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2551" w:type="dxa"/>
                </w:tcPr>
                <w:p w:rsidR="009C7CA5" w:rsidRPr="00FC6D9B" w:rsidRDefault="009C7CA5" w:rsidP="009C7CA5">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 เดือน</w:t>
                  </w:r>
                </w:p>
              </w:tc>
              <w:tc>
                <w:tcPr>
                  <w:tcW w:w="2551" w:type="dxa"/>
                </w:tcPr>
                <w:p w:rsidR="009C7CA5" w:rsidRPr="00FC6D9B" w:rsidRDefault="009C7CA5" w:rsidP="009C7CA5">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 เดือน</w:t>
                  </w:r>
                </w:p>
              </w:tc>
            </w:tr>
            <w:tr w:rsidR="00512C4B" w:rsidRPr="00FC6D9B" w:rsidTr="003A58E7">
              <w:trPr>
                <w:jc w:val="center"/>
              </w:trPr>
              <w:tc>
                <w:tcPr>
                  <w:tcW w:w="2551" w:type="dxa"/>
                  <w:shd w:val="clear" w:color="auto" w:fill="auto"/>
                </w:tcPr>
                <w:p w:rsidR="009C7CA5" w:rsidRPr="00FC6D9B" w:rsidRDefault="009C7CA5" w:rsidP="009C7CA5">
                  <w:pPr>
                    <w:pStyle w:val="a3"/>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lastRenderedPageBreak/>
                    <w:t>-</w:t>
                  </w:r>
                </w:p>
              </w:tc>
              <w:tc>
                <w:tcPr>
                  <w:tcW w:w="2551" w:type="dxa"/>
                  <w:shd w:val="clear" w:color="auto" w:fill="auto"/>
                </w:tcPr>
                <w:p w:rsidR="009C7CA5" w:rsidRPr="00FC6D9B" w:rsidRDefault="009C7CA5" w:rsidP="009C7CA5">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w:t>
                  </w:r>
                </w:p>
              </w:tc>
              <w:tc>
                <w:tcPr>
                  <w:tcW w:w="2551" w:type="dxa"/>
                  <w:shd w:val="clear" w:color="auto" w:fill="auto"/>
                </w:tcPr>
                <w:p w:rsidR="009C7CA5" w:rsidRPr="00FC6D9B" w:rsidRDefault="009C7CA5" w:rsidP="009C7CA5">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w:t>
                  </w:r>
                </w:p>
              </w:tc>
              <w:tc>
                <w:tcPr>
                  <w:tcW w:w="2551" w:type="dxa"/>
                  <w:shd w:val="clear" w:color="auto" w:fill="auto"/>
                </w:tcPr>
                <w:p w:rsidR="009C7CA5" w:rsidRPr="00FC6D9B" w:rsidRDefault="009C7CA5" w:rsidP="009C7CA5">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มีการปรับปรุงกลไกการจ่ายที่สอดคล้องกับสิทธิประโยชน์กลาง</w:t>
                  </w:r>
                </w:p>
              </w:tc>
            </w:tr>
          </w:tbl>
          <w:p w:rsidR="009C7CA5" w:rsidRPr="00FC6D9B" w:rsidRDefault="009C7CA5" w:rsidP="009C7CA5">
            <w:pPr>
              <w:contextualSpacing/>
              <w:rPr>
                <w:rFonts w:ascii="TH SarabunPSK" w:hAnsi="TH SarabunPSK" w:cs="TH SarabunPSK"/>
                <w:b/>
                <w:bCs/>
                <w:color w:val="000000" w:themeColor="text1"/>
                <w:sz w:val="32"/>
                <w:szCs w:val="32"/>
                <w:cs/>
              </w:rPr>
            </w:pPr>
          </w:p>
        </w:tc>
      </w:tr>
      <w:tr w:rsidR="00512C4B" w:rsidRPr="00FC6D9B" w:rsidTr="002C7C85">
        <w:trPr>
          <w:trHeight w:val="20"/>
          <w:jc w:val="center"/>
        </w:trPr>
        <w:tc>
          <w:tcPr>
            <w:tcW w:w="2694" w:type="dxa"/>
            <w:tcBorders>
              <w:top w:val="single" w:sz="4" w:space="0" w:color="auto"/>
              <w:left w:val="single" w:sz="4" w:space="0" w:color="auto"/>
              <w:bottom w:val="single" w:sz="4" w:space="0" w:color="auto"/>
              <w:right w:val="single" w:sz="4" w:space="0" w:color="auto"/>
            </w:tcBorders>
          </w:tcPr>
          <w:p w:rsidR="009C7CA5" w:rsidRPr="00FC6D9B" w:rsidRDefault="009C7CA5" w:rsidP="009C7CA5">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 xml:space="preserve">วิธีการประเมินผล : </w:t>
            </w:r>
          </w:p>
        </w:tc>
        <w:tc>
          <w:tcPr>
            <w:tcW w:w="7655" w:type="dxa"/>
            <w:tcBorders>
              <w:top w:val="single" w:sz="4" w:space="0" w:color="auto"/>
              <w:left w:val="single" w:sz="4" w:space="0" w:color="auto"/>
              <w:bottom w:val="single" w:sz="4" w:space="0" w:color="auto"/>
              <w:right w:val="single" w:sz="4" w:space="0" w:color="auto"/>
            </w:tcBorders>
          </w:tcPr>
          <w:p w:rsidR="009C7CA5" w:rsidRPr="00FC6D9B" w:rsidRDefault="009C7CA5" w:rsidP="009C7CA5">
            <w:pPr>
              <w:contextualSpacing/>
              <w:jc w:val="thaiDistribute"/>
              <w:rPr>
                <w:rFonts w:ascii="TH SarabunPSK" w:hAnsi="TH SarabunPSK" w:cs="TH SarabunPSK"/>
                <w:color w:val="000000" w:themeColor="text1"/>
                <w:sz w:val="32"/>
                <w:szCs w:val="32"/>
                <w:cs/>
              </w:rPr>
            </w:pPr>
          </w:p>
        </w:tc>
      </w:tr>
      <w:tr w:rsidR="00512C4B" w:rsidRPr="00FC6D9B" w:rsidTr="002C7C85">
        <w:trPr>
          <w:trHeight w:val="20"/>
          <w:jc w:val="center"/>
        </w:trPr>
        <w:tc>
          <w:tcPr>
            <w:tcW w:w="2694" w:type="dxa"/>
            <w:tcBorders>
              <w:top w:val="single" w:sz="4" w:space="0" w:color="auto"/>
              <w:left w:val="single" w:sz="4" w:space="0" w:color="auto"/>
              <w:bottom w:val="single" w:sz="4" w:space="0" w:color="auto"/>
              <w:right w:val="single" w:sz="4" w:space="0" w:color="auto"/>
            </w:tcBorders>
          </w:tcPr>
          <w:p w:rsidR="009C7CA5" w:rsidRPr="00FC6D9B" w:rsidRDefault="009C7CA5" w:rsidP="009C7CA5">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เอกสารสนับสนุน : </w:t>
            </w:r>
          </w:p>
        </w:tc>
        <w:tc>
          <w:tcPr>
            <w:tcW w:w="7655" w:type="dxa"/>
            <w:tcBorders>
              <w:top w:val="single" w:sz="4" w:space="0" w:color="auto"/>
              <w:left w:val="single" w:sz="4" w:space="0" w:color="auto"/>
              <w:bottom w:val="single" w:sz="4" w:space="0" w:color="auto"/>
              <w:right w:val="single" w:sz="4" w:space="0" w:color="auto"/>
            </w:tcBorders>
          </w:tcPr>
          <w:p w:rsidR="009C7CA5" w:rsidRPr="00FC6D9B" w:rsidRDefault="009C7CA5" w:rsidP="009C7CA5">
            <w:pPr>
              <w:contextualSpacing/>
              <w:rPr>
                <w:rFonts w:ascii="TH SarabunPSK" w:hAnsi="TH SarabunPSK" w:cs="TH SarabunPSK"/>
                <w:color w:val="000000" w:themeColor="text1"/>
                <w:sz w:val="32"/>
                <w:szCs w:val="32"/>
                <w:cs/>
              </w:rPr>
            </w:pPr>
          </w:p>
        </w:tc>
      </w:tr>
      <w:tr w:rsidR="00512C4B" w:rsidRPr="00FC6D9B" w:rsidTr="002C7C85">
        <w:trPr>
          <w:trHeight w:val="20"/>
          <w:jc w:val="center"/>
        </w:trPr>
        <w:tc>
          <w:tcPr>
            <w:tcW w:w="2694" w:type="dxa"/>
            <w:tcBorders>
              <w:top w:val="single" w:sz="4" w:space="0" w:color="auto"/>
              <w:left w:val="single" w:sz="4" w:space="0" w:color="auto"/>
              <w:bottom w:val="single" w:sz="4" w:space="0" w:color="auto"/>
              <w:right w:val="single" w:sz="4" w:space="0" w:color="auto"/>
            </w:tcBorders>
          </w:tcPr>
          <w:p w:rsidR="009C7CA5" w:rsidRPr="00FC6D9B" w:rsidRDefault="009C7CA5" w:rsidP="009C7CA5">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รายละเอียดข้อมูลพื้นฐาน</w:t>
            </w:r>
          </w:p>
        </w:tc>
        <w:tc>
          <w:tcPr>
            <w:tcW w:w="7655" w:type="dxa"/>
            <w:tcBorders>
              <w:top w:val="single" w:sz="4" w:space="0" w:color="auto"/>
              <w:left w:val="single" w:sz="4" w:space="0" w:color="auto"/>
              <w:bottom w:val="single" w:sz="4" w:space="0" w:color="auto"/>
              <w:right w:val="single" w:sz="4" w:space="0" w:color="auto"/>
            </w:tcBorders>
          </w:tcPr>
          <w:p w:rsidR="009C7CA5" w:rsidRPr="00FC6D9B" w:rsidRDefault="009C7CA5" w:rsidP="009C7CA5">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ขณะนี้ยังไม่มี </w:t>
            </w:r>
            <w:r w:rsidRPr="00FC6D9B">
              <w:rPr>
                <w:rFonts w:ascii="TH SarabunPSK" w:hAnsi="TH SarabunPSK" w:cs="TH SarabunPSK"/>
                <w:color w:val="000000" w:themeColor="text1"/>
                <w:sz w:val="32"/>
                <w:szCs w:val="32"/>
              </w:rPr>
              <w:t xml:space="preserve">baseline data </w:t>
            </w:r>
          </w:p>
          <w:tbl>
            <w:tblPr>
              <w:tblStyle w:val="a6"/>
              <w:tblW w:w="0" w:type="auto"/>
              <w:tblLayout w:type="fixed"/>
              <w:tblLook w:val="04A0"/>
            </w:tblPr>
            <w:tblGrid>
              <w:gridCol w:w="1485"/>
              <w:gridCol w:w="1486"/>
              <w:gridCol w:w="1486"/>
              <w:gridCol w:w="1486"/>
              <w:gridCol w:w="1486"/>
            </w:tblGrid>
            <w:tr w:rsidR="00512C4B" w:rsidRPr="00FC6D9B" w:rsidTr="003A58E7">
              <w:tc>
                <w:tcPr>
                  <w:tcW w:w="1485" w:type="dxa"/>
                  <w:vMerge w:val="restart"/>
                </w:tcPr>
                <w:p w:rsidR="009C7CA5" w:rsidRPr="00FC6D9B" w:rsidRDefault="009C7CA5" w:rsidP="009C7CA5">
                  <w:pPr>
                    <w:contextualSpacing/>
                    <w:jc w:val="center"/>
                    <w:rPr>
                      <w:rFonts w:ascii="TH SarabunPSK" w:hAnsi="TH SarabunPSK" w:cs="TH SarabunPSK"/>
                      <w:color w:val="000000" w:themeColor="text1"/>
                    </w:rPr>
                  </w:pPr>
                  <w:r w:rsidRPr="00FC6D9B">
                    <w:rPr>
                      <w:rFonts w:ascii="TH SarabunPSK" w:hAnsi="TH SarabunPSK" w:cs="TH SarabunPSK"/>
                      <w:color w:val="000000" w:themeColor="text1"/>
                    </w:rPr>
                    <w:t>Baseline data</w:t>
                  </w:r>
                </w:p>
              </w:tc>
              <w:tc>
                <w:tcPr>
                  <w:tcW w:w="1486" w:type="dxa"/>
                  <w:vMerge w:val="restart"/>
                </w:tcPr>
                <w:p w:rsidR="009C7CA5" w:rsidRPr="00FC6D9B" w:rsidRDefault="009C7CA5" w:rsidP="009C7CA5">
                  <w:pPr>
                    <w:contextualSpacing/>
                    <w:jc w:val="center"/>
                    <w:rPr>
                      <w:rFonts w:ascii="TH SarabunPSK" w:hAnsi="TH SarabunPSK" w:cs="TH SarabunPSK"/>
                      <w:color w:val="000000" w:themeColor="text1"/>
                      <w:cs/>
                    </w:rPr>
                  </w:pPr>
                  <w:r w:rsidRPr="00FC6D9B">
                    <w:rPr>
                      <w:rFonts w:ascii="TH SarabunPSK" w:hAnsi="TH SarabunPSK" w:cs="TH SarabunPSK"/>
                      <w:color w:val="000000" w:themeColor="text1"/>
                      <w:cs/>
                    </w:rPr>
                    <w:t>หน่วยวัด</w:t>
                  </w:r>
                </w:p>
              </w:tc>
              <w:tc>
                <w:tcPr>
                  <w:tcW w:w="4458" w:type="dxa"/>
                  <w:gridSpan w:val="3"/>
                </w:tcPr>
                <w:p w:rsidR="009C7CA5" w:rsidRPr="00FC6D9B" w:rsidRDefault="009C7CA5" w:rsidP="009C7CA5">
                  <w:pPr>
                    <w:contextualSpacing/>
                    <w:jc w:val="center"/>
                    <w:rPr>
                      <w:rFonts w:ascii="TH SarabunPSK" w:hAnsi="TH SarabunPSK" w:cs="TH SarabunPSK"/>
                      <w:color w:val="000000" w:themeColor="text1"/>
                    </w:rPr>
                  </w:pPr>
                  <w:r w:rsidRPr="00FC6D9B">
                    <w:rPr>
                      <w:rFonts w:ascii="TH SarabunPSK" w:hAnsi="TH SarabunPSK" w:cs="TH SarabunPSK"/>
                      <w:color w:val="000000" w:themeColor="text1"/>
                      <w:cs/>
                    </w:rPr>
                    <w:t>ผลการดำเนินงานในรอบปีงบประมาณ พ.ศ.</w:t>
                  </w:r>
                </w:p>
              </w:tc>
            </w:tr>
            <w:tr w:rsidR="00512C4B" w:rsidRPr="00FC6D9B" w:rsidTr="003A58E7">
              <w:tc>
                <w:tcPr>
                  <w:tcW w:w="1485" w:type="dxa"/>
                  <w:vMerge/>
                </w:tcPr>
                <w:p w:rsidR="009C7CA5" w:rsidRPr="00FC6D9B" w:rsidRDefault="009C7CA5" w:rsidP="009C7CA5">
                  <w:pPr>
                    <w:contextualSpacing/>
                    <w:jc w:val="center"/>
                    <w:rPr>
                      <w:rFonts w:ascii="TH SarabunPSK" w:hAnsi="TH SarabunPSK" w:cs="TH SarabunPSK"/>
                      <w:color w:val="000000" w:themeColor="text1"/>
                    </w:rPr>
                  </w:pPr>
                </w:p>
              </w:tc>
              <w:tc>
                <w:tcPr>
                  <w:tcW w:w="1486" w:type="dxa"/>
                  <w:vMerge/>
                </w:tcPr>
                <w:p w:rsidR="009C7CA5" w:rsidRPr="00FC6D9B" w:rsidRDefault="009C7CA5" w:rsidP="009C7CA5">
                  <w:pPr>
                    <w:contextualSpacing/>
                    <w:jc w:val="center"/>
                    <w:rPr>
                      <w:rFonts w:ascii="TH SarabunPSK" w:hAnsi="TH SarabunPSK" w:cs="TH SarabunPSK"/>
                      <w:color w:val="000000" w:themeColor="text1"/>
                    </w:rPr>
                  </w:pPr>
                </w:p>
              </w:tc>
              <w:tc>
                <w:tcPr>
                  <w:tcW w:w="1486" w:type="dxa"/>
                </w:tcPr>
                <w:p w:rsidR="009C7CA5" w:rsidRPr="00FC6D9B" w:rsidRDefault="009C7CA5" w:rsidP="009C7CA5">
                  <w:pPr>
                    <w:contextualSpacing/>
                    <w:jc w:val="center"/>
                    <w:rPr>
                      <w:rFonts w:ascii="TH SarabunPSK" w:hAnsi="TH SarabunPSK" w:cs="TH SarabunPSK"/>
                      <w:color w:val="000000" w:themeColor="text1"/>
                    </w:rPr>
                  </w:pPr>
                  <w:r w:rsidRPr="00FC6D9B">
                    <w:rPr>
                      <w:rFonts w:ascii="TH SarabunPSK" w:hAnsi="TH SarabunPSK" w:cs="TH SarabunPSK"/>
                      <w:color w:val="000000" w:themeColor="text1"/>
                    </w:rPr>
                    <w:t>2559</w:t>
                  </w:r>
                </w:p>
              </w:tc>
              <w:tc>
                <w:tcPr>
                  <w:tcW w:w="1486" w:type="dxa"/>
                </w:tcPr>
                <w:p w:rsidR="009C7CA5" w:rsidRPr="00FC6D9B" w:rsidRDefault="009C7CA5" w:rsidP="009C7CA5">
                  <w:pPr>
                    <w:contextualSpacing/>
                    <w:jc w:val="center"/>
                    <w:rPr>
                      <w:rFonts w:ascii="TH SarabunPSK" w:hAnsi="TH SarabunPSK" w:cs="TH SarabunPSK"/>
                      <w:color w:val="000000" w:themeColor="text1"/>
                    </w:rPr>
                  </w:pPr>
                  <w:r w:rsidRPr="00FC6D9B">
                    <w:rPr>
                      <w:rFonts w:ascii="TH SarabunPSK" w:hAnsi="TH SarabunPSK" w:cs="TH SarabunPSK"/>
                      <w:color w:val="000000" w:themeColor="text1"/>
                    </w:rPr>
                    <w:t>2560</w:t>
                  </w:r>
                </w:p>
              </w:tc>
              <w:tc>
                <w:tcPr>
                  <w:tcW w:w="1486" w:type="dxa"/>
                </w:tcPr>
                <w:p w:rsidR="009C7CA5" w:rsidRPr="00FC6D9B" w:rsidRDefault="009C7CA5" w:rsidP="009C7CA5">
                  <w:pPr>
                    <w:contextualSpacing/>
                    <w:jc w:val="center"/>
                    <w:rPr>
                      <w:rFonts w:ascii="TH SarabunPSK" w:hAnsi="TH SarabunPSK" w:cs="TH SarabunPSK"/>
                      <w:color w:val="000000" w:themeColor="text1"/>
                    </w:rPr>
                  </w:pPr>
                  <w:r w:rsidRPr="00FC6D9B">
                    <w:rPr>
                      <w:rFonts w:ascii="TH SarabunPSK" w:hAnsi="TH SarabunPSK" w:cs="TH SarabunPSK"/>
                      <w:color w:val="000000" w:themeColor="text1"/>
                    </w:rPr>
                    <w:t>2561</w:t>
                  </w:r>
                </w:p>
              </w:tc>
            </w:tr>
            <w:tr w:rsidR="00512C4B" w:rsidRPr="00FC6D9B" w:rsidTr="003A58E7">
              <w:tc>
                <w:tcPr>
                  <w:tcW w:w="1485" w:type="dxa"/>
                </w:tcPr>
                <w:p w:rsidR="009C7CA5" w:rsidRPr="00FC6D9B" w:rsidRDefault="009C7CA5" w:rsidP="009C7CA5">
                  <w:pPr>
                    <w:contextualSpacing/>
                    <w:rPr>
                      <w:rFonts w:ascii="TH SarabunPSK" w:hAnsi="TH SarabunPSK" w:cs="TH SarabunPSK"/>
                      <w:color w:val="000000" w:themeColor="text1"/>
                    </w:rPr>
                  </w:pPr>
                </w:p>
              </w:tc>
              <w:tc>
                <w:tcPr>
                  <w:tcW w:w="1486" w:type="dxa"/>
                </w:tcPr>
                <w:p w:rsidR="009C7CA5" w:rsidRPr="00FC6D9B" w:rsidRDefault="009C7CA5" w:rsidP="009C7CA5">
                  <w:pPr>
                    <w:contextualSpacing/>
                    <w:rPr>
                      <w:rFonts w:ascii="TH SarabunPSK" w:hAnsi="TH SarabunPSK" w:cs="TH SarabunPSK"/>
                      <w:color w:val="000000" w:themeColor="text1"/>
                    </w:rPr>
                  </w:pPr>
                </w:p>
              </w:tc>
              <w:tc>
                <w:tcPr>
                  <w:tcW w:w="1486" w:type="dxa"/>
                </w:tcPr>
                <w:p w:rsidR="009C7CA5" w:rsidRPr="00FC6D9B" w:rsidRDefault="009C7CA5" w:rsidP="009C7CA5">
                  <w:pPr>
                    <w:contextualSpacing/>
                    <w:rPr>
                      <w:rFonts w:ascii="TH SarabunPSK" w:hAnsi="TH SarabunPSK" w:cs="TH SarabunPSK"/>
                      <w:color w:val="000000" w:themeColor="text1"/>
                    </w:rPr>
                  </w:pPr>
                </w:p>
              </w:tc>
              <w:tc>
                <w:tcPr>
                  <w:tcW w:w="1486" w:type="dxa"/>
                </w:tcPr>
                <w:p w:rsidR="009C7CA5" w:rsidRPr="00FC6D9B" w:rsidRDefault="009C7CA5" w:rsidP="009C7CA5">
                  <w:pPr>
                    <w:contextualSpacing/>
                    <w:rPr>
                      <w:rFonts w:ascii="TH SarabunPSK" w:hAnsi="TH SarabunPSK" w:cs="TH SarabunPSK"/>
                      <w:color w:val="000000" w:themeColor="text1"/>
                    </w:rPr>
                  </w:pPr>
                </w:p>
              </w:tc>
              <w:tc>
                <w:tcPr>
                  <w:tcW w:w="1486" w:type="dxa"/>
                </w:tcPr>
                <w:p w:rsidR="009C7CA5" w:rsidRPr="00FC6D9B" w:rsidRDefault="009C7CA5" w:rsidP="009C7CA5">
                  <w:pPr>
                    <w:contextualSpacing/>
                    <w:rPr>
                      <w:rFonts w:ascii="TH SarabunPSK" w:hAnsi="TH SarabunPSK" w:cs="TH SarabunPSK"/>
                      <w:color w:val="000000" w:themeColor="text1"/>
                    </w:rPr>
                  </w:pPr>
                </w:p>
              </w:tc>
            </w:tr>
          </w:tbl>
          <w:p w:rsidR="009C7CA5" w:rsidRPr="00FC6D9B" w:rsidRDefault="009C7CA5" w:rsidP="009C7CA5">
            <w:pPr>
              <w:contextualSpacing/>
              <w:rPr>
                <w:rFonts w:ascii="TH SarabunPSK" w:hAnsi="TH SarabunPSK" w:cs="TH SarabunPSK"/>
                <w:color w:val="000000" w:themeColor="text1"/>
                <w:sz w:val="32"/>
                <w:szCs w:val="32"/>
                <w:cs/>
              </w:rPr>
            </w:pPr>
          </w:p>
        </w:tc>
      </w:tr>
      <w:tr w:rsidR="00512C4B" w:rsidRPr="00FC6D9B" w:rsidTr="002C7C85">
        <w:trPr>
          <w:trHeight w:val="20"/>
          <w:jc w:val="center"/>
        </w:trPr>
        <w:tc>
          <w:tcPr>
            <w:tcW w:w="2694" w:type="dxa"/>
            <w:tcBorders>
              <w:top w:val="single" w:sz="4" w:space="0" w:color="auto"/>
              <w:left w:val="single" w:sz="4" w:space="0" w:color="auto"/>
              <w:bottom w:val="single" w:sz="4" w:space="0" w:color="auto"/>
              <w:right w:val="single" w:sz="4" w:space="0" w:color="auto"/>
            </w:tcBorders>
          </w:tcPr>
          <w:p w:rsidR="009C7CA5" w:rsidRPr="00FC6D9B" w:rsidRDefault="009C7CA5" w:rsidP="009C7CA5">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ผู้ให้ข้อมูลทางวิชาการ /</w:t>
            </w:r>
          </w:p>
          <w:p w:rsidR="009C7CA5" w:rsidRPr="00FC6D9B" w:rsidRDefault="009C7CA5" w:rsidP="009C7CA5">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ผู้ประสานงานตัวชี้วัด</w:t>
            </w:r>
          </w:p>
        </w:tc>
        <w:tc>
          <w:tcPr>
            <w:tcW w:w="7655" w:type="dxa"/>
            <w:tcBorders>
              <w:top w:val="single" w:sz="4" w:space="0" w:color="auto"/>
              <w:left w:val="single" w:sz="4" w:space="0" w:color="auto"/>
              <w:bottom w:val="single" w:sz="4" w:space="0" w:color="auto"/>
              <w:right w:val="single" w:sz="4" w:space="0" w:color="auto"/>
            </w:tcBorders>
          </w:tcPr>
          <w:p w:rsidR="009C7CA5" w:rsidRPr="00FC6D9B" w:rsidRDefault="009C7CA5" w:rsidP="009C7CA5">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1. </w:t>
            </w:r>
            <w:r w:rsidRPr="00FC6D9B">
              <w:rPr>
                <w:rFonts w:ascii="TH SarabunPSK" w:hAnsi="TH SarabunPSK" w:cs="TH SarabunPSK"/>
                <w:color w:val="000000" w:themeColor="text1"/>
                <w:sz w:val="32"/>
                <w:szCs w:val="32"/>
                <w:cs/>
              </w:rPr>
              <w:t>นพ.วัฒน์ชัย  จรูญวรรธนะ</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ผู้อำนวยการกองเศรษฐกิจสุขภาพและ</w:t>
            </w:r>
          </w:p>
          <w:p w:rsidR="009C7CA5" w:rsidRPr="00FC6D9B" w:rsidRDefault="009C7CA5" w:rsidP="009C7CA5">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หลักประกันสุขภาพ</w:t>
            </w:r>
          </w:p>
          <w:p w:rsidR="009C7CA5" w:rsidRPr="00FC6D9B" w:rsidRDefault="009C7CA5" w:rsidP="009C7CA5">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w:t>
            </w:r>
            <w:r w:rsidRPr="00FC6D9B">
              <w:rPr>
                <w:rFonts w:ascii="TH SarabunPSK" w:hAnsi="TH SarabunPSK" w:cs="TH SarabunPSK"/>
                <w:color w:val="000000" w:themeColor="text1"/>
                <w:sz w:val="32"/>
                <w:szCs w:val="32"/>
              </w:rPr>
              <w:t>:  02</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590-1553</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 xml:space="preserve">โทรศัพท์มือถือ </w:t>
            </w:r>
            <w:r w:rsidRPr="00FC6D9B">
              <w:rPr>
                <w:rFonts w:ascii="TH SarabunPSK" w:hAnsi="TH SarabunPSK" w:cs="TH SarabunPSK"/>
                <w:color w:val="000000" w:themeColor="text1"/>
                <w:sz w:val="32"/>
                <w:szCs w:val="32"/>
              </w:rPr>
              <w:t>:</w:t>
            </w:r>
          </w:p>
          <w:p w:rsidR="009C7CA5" w:rsidRPr="00FC6D9B" w:rsidRDefault="009C7CA5" w:rsidP="009C7CA5">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โทรสาร </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t>E-mail :</w:t>
            </w:r>
            <w:r w:rsidRPr="00FC6D9B">
              <w:rPr>
                <w:rFonts w:ascii="TH SarabunPSK" w:hAnsi="TH SarabunPSK" w:cs="TH SarabunPSK"/>
                <w:color w:val="000000" w:themeColor="text1"/>
                <w:sz w:val="32"/>
                <w:szCs w:val="32"/>
                <w:cs/>
              </w:rPr>
              <w:t xml:space="preserve"> </w:t>
            </w:r>
          </w:p>
          <w:p w:rsidR="009C7CA5" w:rsidRPr="00FC6D9B" w:rsidRDefault="009C7CA5" w:rsidP="009C7CA5">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2. </w:t>
            </w:r>
            <w:r w:rsidRPr="00FC6D9B">
              <w:rPr>
                <w:rFonts w:ascii="TH SarabunPSK" w:hAnsi="TH SarabunPSK" w:cs="TH SarabunPSK"/>
                <w:color w:val="000000" w:themeColor="text1"/>
                <w:sz w:val="32"/>
                <w:szCs w:val="32"/>
                <w:cs/>
              </w:rPr>
              <w:t>นายวัลลภ  คชบก</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หัวหน้ากลุ่มงานพัฒนาหลักประกันสุขภาพ</w:t>
            </w:r>
          </w:p>
          <w:p w:rsidR="009C7CA5" w:rsidRPr="00FC6D9B" w:rsidRDefault="009C7CA5" w:rsidP="009C7CA5">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 xml:space="preserve">โทรศัพท์มือถือ </w:t>
            </w:r>
            <w:r w:rsidRPr="00FC6D9B">
              <w:rPr>
                <w:rFonts w:ascii="TH SarabunPSK" w:hAnsi="TH SarabunPSK" w:cs="TH SarabunPSK"/>
                <w:color w:val="000000" w:themeColor="text1"/>
                <w:sz w:val="32"/>
                <w:szCs w:val="32"/>
              </w:rPr>
              <w:t>:</w:t>
            </w:r>
          </w:p>
          <w:p w:rsidR="009C7CA5" w:rsidRPr="00FC6D9B" w:rsidRDefault="009C7CA5" w:rsidP="009C7CA5">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โทรสาร </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t>E-mail :</w:t>
            </w:r>
            <w:r w:rsidRPr="00FC6D9B">
              <w:rPr>
                <w:rFonts w:ascii="TH SarabunPSK" w:hAnsi="TH SarabunPSK" w:cs="TH SarabunPSK"/>
                <w:color w:val="000000" w:themeColor="text1"/>
                <w:sz w:val="32"/>
                <w:szCs w:val="32"/>
                <w:cs/>
              </w:rPr>
              <w:t xml:space="preserve"> </w:t>
            </w:r>
          </w:p>
          <w:p w:rsidR="009C7CA5" w:rsidRPr="00FC6D9B" w:rsidRDefault="009C7CA5" w:rsidP="009C7CA5">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กองเศรษฐกิจสุขภาพและหลักประกันสุขภาพ สำนักงานปลัดกระทรวงสาธารณสุข</w:t>
            </w:r>
          </w:p>
        </w:tc>
      </w:tr>
      <w:tr w:rsidR="00512C4B" w:rsidRPr="00FC6D9B" w:rsidTr="002C7C85">
        <w:trPr>
          <w:trHeight w:val="20"/>
          <w:jc w:val="center"/>
        </w:trPr>
        <w:tc>
          <w:tcPr>
            <w:tcW w:w="2694" w:type="dxa"/>
            <w:tcBorders>
              <w:top w:val="single" w:sz="4" w:space="0" w:color="auto"/>
              <w:left w:val="single" w:sz="4" w:space="0" w:color="auto"/>
              <w:bottom w:val="single" w:sz="4" w:space="0" w:color="auto"/>
              <w:right w:val="single" w:sz="4" w:space="0" w:color="auto"/>
            </w:tcBorders>
          </w:tcPr>
          <w:p w:rsidR="009C7CA5" w:rsidRPr="00FC6D9B" w:rsidRDefault="009C7CA5" w:rsidP="009C7CA5">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หน่วยงานประมวลผลและจัดทำข้อมูล</w:t>
            </w:r>
          </w:p>
          <w:p w:rsidR="009C7CA5" w:rsidRPr="00FC6D9B" w:rsidRDefault="009C7CA5" w:rsidP="009C7CA5">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(ระดับส่วนกลาง)</w:t>
            </w:r>
          </w:p>
        </w:tc>
        <w:tc>
          <w:tcPr>
            <w:tcW w:w="7655" w:type="dxa"/>
            <w:tcBorders>
              <w:top w:val="single" w:sz="4" w:space="0" w:color="auto"/>
              <w:left w:val="single" w:sz="4" w:space="0" w:color="auto"/>
              <w:bottom w:val="single" w:sz="4" w:space="0" w:color="auto"/>
              <w:right w:val="single" w:sz="4" w:space="0" w:color="auto"/>
            </w:tcBorders>
          </w:tcPr>
          <w:p w:rsidR="009C7CA5" w:rsidRPr="00FC6D9B" w:rsidRDefault="009C7CA5" w:rsidP="009C7CA5">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กองเศรษฐกิจสุขภาพและหลักประกันสุขภาพ สำนักงานปลัดกระทรวงสาธารณสุข</w:t>
            </w:r>
          </w:p>
        </w:tc>
      </w:tr>
      <w:tr w:rsidR="00512C4B" w:rsidRPr="00FC6D9B" w:rsidTr="002C7C85">
        <w:trPr>
          <w:trHeight w:val="20"/>
          <w:jc w:val="center"/>
        </w:trPr>
        <w:tc>
          <w:tcPr>
            <w:tcW w:w="2694" w:type="dxa"/>
            <w:tcBorders>
              <w:top w:val="single" w:sz="4" w:space="0" w:color="auto"/>
              <w:left w:val="single" w:sz="4" w:space="0" w:color="auto"/>
              <w:bottom w:val="single" w:sz="4" w:space="0" w:color="auto"/>
              <w:right w:val="single" w:sz="4" w:space="0" w:color="auto"/>
            </w:tcBorders>
          </w:tcPr>
          <w:p w:rsidR="009C7CA5" w:rsidRPr="00FC6D9B" w:rsidRDefault="009C7CA5" w:rsidP="009C7CA5">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ผู้รับผิดชอบการรายงานผลการดำเนินงาน</w:t>
            </w:r>
          </w:p>
        </w:tc>
        <w:tc>
          <w:tcPr>
            <w:tcW w:w="7655" w:type="dxa"/>
            <w:tcBorders>
              <w:top w:val="single" w:sz="4" w:space="0" w:color="auto"/>
              <w:left w:val="single" w:sz="4" w:space="0" w:color="auto"/>
              <w:bottom w:val="single" w:sz="4" w:space="0" w:color="auto"/>
              <w:right w:val="single" w:sz="4" w:space="0" w:color="auto"/>
            </w:tcBorders>
          </w:tcPr>
          <w:p w:rsidR="009C7CA5" w:rsidRPr="00FC6D9B" w:rsidRDefault="009C7CA5" w:rsidP="009C7CA5">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1. </w:t>
            </w:r>
            <w:r w:rsidRPr="00FC6D9B">
              <w:rPr>
                <w:rFonts w:ascii="TH SarabunPSK" w:hAnsi="TH SarabunPSK" w:cs="TH SarabunPSK"/>
                <w:color w:val="000000" w:themeColor="text1"/>
                <w:sz w:val="32"/>
                <w:szCs w:val="32"/>
                <w:cs/>
              </w:rPr>
              <w:t>นางณัฐญาภรณ์  เพชรถิรสวัสดิ์</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กลุ่มงานพัฒนาหลักประกันสุขภาพ</w:t>
            </w:r>
          </w:p>
          <w:p w:rsidR="009C7CA5" w:rsidRPr="00FC6D9B" w:rsidRDefault="009C7CA5" w:rsidP="009C7CA5">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 xml:space="preserve">โทรศัพท์มือถือ </w:t>
            </w:r>
            <w:r w:rsidRPr="00FC6D9B">
              <w:rPr>
                <w:rFonts w:ascii="TH SarabunPSK" w:hAnsi="TH SarabunPSK" w:cs="TH SarabunPSK"/>
                <w:color w:val="000000" w:themeColor="text1"/>
                <w:sz w:val="32"/>
                <w:szCs w:val="32"/>
              </w:rPr>
              <w:t>:</w:t>
            </w:r>
          </w:p>
          <w:p w:rsidR="009C7CA5" w:rsidRPr="00FC6D9B" w:rsidRDefault="009C7CA5" w:rsidP="009C7CA5">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โทรสาร </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t>E-mail :</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meawrnothai@gmail.com</w:t>
            </w:r>
          </w:p>
          <w:p w:rsidR="009C7CA5" w:rsidRPr="00FC6D9B" w:rsidRDefault="009C7CA5" w:rsidP="009C7CA5">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 นางสาวอโณทัย  ไชยปาละ</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กลุ่มงานพัฒนานโยบายและยุทธศาสตร์</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เศรษฐกิจสุขภาพและหลักประกันสุขภาพ</w:t>
            </w:r>
          </w:p>
          <w:p w:rsidR="009C7CA5" w:rsidRPr="00FC6D9B" w:rsidRDefault="009C7CA5" w:rsidP="009C7CA5">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w:t>
            </w:r>
            <w:r w:rsidRPr="00FC6D9B">
              <w:rPr>
                <w:rFonts w:ascii="TH SarabunPSK" w:hAnsi="TH SarabunPSK" w:cs="TH SarabunPSK"/>
                <w:color w:val="000000" w:themeColor="text1"/>
                <w:sz w:val="32"/>
                <w:szCs w:val="32"/>
              </w:rPr>
              <w:t>: 02</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590 1574</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 xml:space="preserve">โทรศัพท์มือถือ </w:t>
            </w:r>
            <w:r w:rsidRPr="00FC6D9B">
              <w:rPr>
                <w:rFonts w:ascii="TH SarabunPSK" w:hAnsi="TH SarabunPSK" w:cs="TH SarabunPSK"/>
                <w:color w:val="000000" w:themeColor="text1"/>
                <w:sz w:val="32"/>
                <w:szCs w:val="32"/>
              </w:rPr>
              <w:t>:</w:t>
            </w:r>
          </w:p>
          <w:p w:rsidR="009C7CA5" w:rsidRPr="00FC6D9B" w:rsidRDefault="009C7CA5" w:rsidP="009C7CA5">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โทรสาร </w:t>
            </w:r>
            <w:r w:rsidRPr="00FC6D9B">
              <w:rPr>
                <w:rFonts w:ascii="TH SarabunPSK" w:hAnsi="TH SarabunPSK" w:cs="TH SarabunPSK"/>
                <w:color w:val="000000" w:themeColor="text1"/>
                <w:sz w:val="32"/>
                <w:szCs w:val="32"/>
              </w:rPr>
              <w:t>: 02</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5901576</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t>E-mail :</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meawrnothai@gmail.com</w:t>
            </w:r>
          </w:p>
          <w:p w:rsidR="009C7CA5" w:rsidRPr="00FC6D9B" w:rsidRDefault="009C7CA5" w:rsidP="009C7CA5">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กองเศรษฐกิจสุขภาพและหลักประกันสุขภาพ สำนักงานปลัดกระทรวงสาธารณสุข</w:t>
            </w:r>
          </w:p>
        </w:tc>
      </w:tr>
    </w:tbl>
    <w:p w:rsidR="002C7C85" w:rsidRDefault="002C7C85"/>
    <w:p w:rsidR="002C7C85" w:rsidRDefault="002C7C85"/>
    <w:p w:rsidR="002C7C85" w:rsidRDefault="002C7C85"/>
    <w:p w:rsidR="002C7C85" w:rsidRDefault="002C7C85"/>
    <w:p w:rsidR="002C7C85" w:rsidRDefault="002C7C85"/>
    <w:p w:rsidR="002C7C85" w:rsidRDefault="002C7C85"/>
    <w:p w:rsidR="002C7C85" w:rsidRDefault="002C7C85"/>
    <w:p w:rsidR="002C7C85" w:rsidRDefault="002C7C85"/>
    <w:p w:rsidR="002C7C85" w:rsidRDefault="002C7C85"/>
    <w:p w:rsidR="002C7C85" w:rsidRDefault="002C7C85"/>
    <w:p w:rsidR="002C7C85" w:rsidRDefault="002C7C85"/>
    <w:p w:rsidR="002C7C85" w:rsidRDefault="002C7C85"/>
    <w:p w:rsidR="002C7C85" w:rsidRDefault="002C7C85"/>
    <w:p w:rsidR="002C7C85" w:rsidRDefault="002C7C85"/>
    <w:tbl>
      <w:tblPr>
        <w:tblW w:w="103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694"/>
        <w:gridCol w:w="7655"/>
      </w:tblGrid>
      <w:tr w:rsidR="00512C4B" w:rsidRPr="00FC6D9B" w:rsidTr="002C7C85">
        <w:tc>
          <w:tcPr>
            <w:tcW w:w="2694" w:type="dxa"/>
            <w:tcBorders>
              <w:top w:val="single" w:sz="4" w:space="0" w:color="auto"/>
              <w:left w:val="single" w:sz="4" w:space="0" w:color="auto"/>
              <w:bottom w:val="single" w:sz="4" w:space="0" w:color="auto"/>
              <w:right w:val="single" w:sz="4" w:space="0" w:color="auto"/>
            </w:tcBorders>
          </w:tcPr>
          <w:p w:rsidR="003A58E7" w:rsidRPr="00FC6D9B" w:rsidRDefault="003A58E7" w:rsidP="003A58E7">
            <w:pP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หมวด</w:t>
            </w:r>
          </w:p>
        </w:tc>
        <w:tc>
          <w:tcPr>
            <w:tcW w:w="7655" w:type="dxa"/>
            <w:tcBorders>
              <w:top w:val="single" w:sz="4" w:space="0" w:color="auto"/>
              <w:left w:val="single" w:sz="4" w:space="0" w:color="auto"/>
              <w:bottom w:val="single" w:sz="4" w:space="0" w:color="auto"/>
              <w:right w:val="single" w:sz="4" w:space="0" w:color="auto"/>
            </w:tcBorders>
          </w:tcPr>
          <w:p w:rsidR="003A58E7" w:rsidRPr="00FC6D9B" w:rsidRDefault="003A58E7" w:rsidP="003A58E7">
            <w:pPr>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Governance Excellence (</w:t>
            </w:r>
            <w:r w:rsidRPr="00FC6D9B">
              <w:rPr>
                <w:rFonts w:ascii="TH SarabunPSK" w:hAnsi="TH SarabunPSK" w:cs="TH SarabunPSK"/>
                <w:b/>
                <w:bCs/>
                <w:color w:val="000000" w:themeColor="text1"/>
                <w:sz w:val="32"/>
                <w:szCs w:val="32"/>
                <w:cs/>
              </w:rPr>
              <w:t>ยุทธศาสตร์บริหารจัดการเป็นเลิศด้วยธรรมาภิบาล)</w:t>
            </w:r>
          </w:p>
        </w:tc>
      </w:tr>
      <w:tr w:rsidR="00512C4B" w:rsidRPr="00FC6D9B" w:rsidTr="002C7C85">
        <w:tc>
          <w:tcPr>
            <w:tcW w:w="2694" w:type="dxa"/>
            <w:tcBorders>
              <w:top w:val="single" w:sz="4" w:space="0" w:color="auto"/>
              <w:left w:val="single" w:sz="4" w:space="0" w:color="auto"/>
              <w:bottom w:val="single" w:sz="4" w:space="0" w:color="auto"/>
              <w:right w:val="single" w:sz="4" w:space="0" w:color="auto"/>
            </w:tcBorders>
          </w:tcPr>
          <w:p w:rsidR="003A58E7" w:rsidRPr="00FC6D9B" w:rsidRDefault="003A58E7" w:rsidP="003A58E7">
            <w:pP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แผนที่</w:t>
            </w:r>
          </w:p>
        </w:tc>
        <w:tc>
          <w:tcPr>
            <w:tcW w:w="7655" w:type="dxa"/>
            <w:tcBorders>
              <w:top w:val="single" w:sz="4" w:space="0" w:color="auto"/>
              <w:left w:val="single" w:sz="4" w:space="0" w:color="auto"/>
              <w:bottom w:val="single" w:sz="4" w:space="0" w:color="auto"/>
              <w:right w:val="single" w:sz="4" w:space="0" w:color="auto"/>
            </w:tcBorders>
          </w:tcPr>
          <w:p w:rsidR="003A58E7" w:rsidRPr="00FC6D9B" w:rsidRDefault="003A58E7" w:rsidP="003A58E7">
            <w:pPr>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1</w:t>
            </w:r>
            <w:r w:rsidRPr="00FC6D9B">
              <w:rPr>
                <w:rFonts w:ascii="TH SarabunPSK" w:hAnsi="TH SarabunPSK" w:cs="TH SarabunPSK"/>
                <w:b/>
                <w:bCs/>
                <w:color w:val="000000" w:themeColor="text1"/>
                <w:sz w:val="32"/>
                <w:szCs w:val="32"/>
              </w:rPr>
              <w:t>3</w:t>
            </w:r>
            <w:r w:rsidRPr="00FC6D9B">
              <w:rPr>
                <w:rFonts w:ascii="TH SarabunPSK" w:hAnsi="TH SarabunPSK" w:cs="TH SarabunPSK"/>
                <w:b/>
                <w:bCs/>
                <w:color w:val="000000" w:themeColor="text1"/>
                <w:sz w:val="32"/>
                <w:szCs w:val="32"/>
                <w:cs/>
              </w:rPr>
              <w:t>. การบริหารจัดการด้านการเงินการคลังสุขภาพ</w:t>
            </w:r>
          </w:p>
        </w:tc>
      </w:tr>
      <w:tr w:rsidR="00512C4B" w:rsidRPr="00FC6D9B" w:rsidTr="002C7C85">
        <w:tc>
          <w:tcPr>
            <w:tcW w:w="2694" w:type="dxa"/>
            <w:tcBorders>
              <w:top w:val="single" w:sz="4" w:space="0" w:color="auto"/>
              <w:left w:val="single" w:sz="4" w:space="0" w:color="auto"/>
              <w:bottom w:val="single" w:sz="4" w:space="0" w:color="auto"/>
              <w:right w:val="single" w:sz="4" w:space="0" w:color="auto"/>
            </w:tcBorders>
          </w:tcPr>
          <w:p w:rsidR="003A58E7" w:rsidRPr="00FC6D9B" w:rsidRDefault="003A58E7" w:rsidP="003A58E7">
            <w:pP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โครงการที่</w:t>
            </w:r>
          </w:p>
        </w:tc>
        <w:tc>
          <w:tcPr>
            <w:tcW w:w="7655" w:type="dxa"/>
            <w:tcBorders>
              <w:top w:val="single" w:sz="4" w:space="0" w:color="auto"/>
              <w:left w:val="single" w:sz="4" w:space="0" w:color="auto"/>
              <w:bottom w:val="single" w:sz="4" w:space="0" w:color="auto"/>
              <w:right w:val="single" w:sz="4" w:space="0" w:color="auto"/>
            </w:tcBorders>
          </w:tcPr>
          <w:p w:rsidR="003A58E7" w:rsidRPr="00FC6D9B" w:rsidRDefault="00F351B2" w:rsidP="003A58E7">
            <w:pPr>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2</w:t>
            </w:r>
            <w:r w:rsidR="003A58E7" w:rsidRPr="00FC6D9B">
              <w:rPr>
                <w:rFonts w:ascii="TH SarabunPSK" w:hAnsi="TH SarabunPSK" w:cs="TH SarabunPSK"/>
                <w:b/>
                <w:bCs/>
                <w:color w:val="000000" w:themeColor="text1"/>
                <w:sz w:val="32"/>
                <w:szCs w:val="32"/>
                <w:cs/>
              </w:rPr>
              <w:t>. โครงการบริหารจัดการด้านการเงินการคลัง</w:t>
            </w:r>
          </w:p>
        </w:tc>
      </w:tr>
      <w:tr w:rsidR="00512C4B" w:rsidRPr="00FC6D9B" w:rsidTr="002C7C85">
        <w:tc>
          <w:tcPr>
            <w:tcW w:w="2694" w:type="dxa"/>
            <w:tcBorders>
              <w:top w:val="single" w:sz="4" w:space="0" w:color="auto"/>
              <w:left w:val="single" w:sz="4" w:space="0" w:color="auto"/>
              <w:bottom w:val="single" w:sz="4" w:space="0" w:color="auto"/>
              <w:right w:val="single" w:sz="4" w:space="0" w:color="auto"/>
            </w:tcBorders>
          </w:tcPr>
          <w:p w:rsidR="003A58E7" w:rsidRPr="00FC6D9B" w:rsidRDefault="003A58E7" w:rsidP="003A58E7">
            <w:pP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ระดับการแสดงผล</w:t>
            </w:r>
          </w:p>
        </w:tc>
        <w:tc>
          <w:tcPr>
            <w:tcW w:w="7655" w:type="dxa"/>
            <w:tcBorders>
              <w:top w:val="single" w:sz="4" w:space="0" w:color="auto"/>
              <w:left w:val="single" w:sz="4" w:space="0" w:color="auto"/>
              <w:bottom w:val="single" w:sz="4" w:space="0" w:color="auto"/>
              <w:right w:val="single" w:sz="4" w:space="0" w:color="auto"/>
            </w:tcBorders>
          </w:tcPr>
          <w:p w:rsidR="003A58E7" w:rsidRPr="00FC6D9B" w:rsidRDefault="003A58E7" w:rsidP="003A58E7">
            <w:pPr>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เขต</w:t>
            </w:r>
          </w:p>
        </w:tc>
      </w:tr>
      <w:tr w:rsidR="00512C4B" w:rsidRPr="00FC6D9B" w:rsidTr="002C7C85">
        <w:tc>
          <w:tcPr>
            <w:tcW w:w="2694" w:type="dxa"/>
            <w:tcBorders>
              <w:top w:val="single" w:sz="4" w:space="0" w:color="auto"/>
              <w:left w:val="single" w:sz="4" w:space="0" w:color="auto"/>
              <w:bottom w:val="single" w:sz="4" w:space="0" w:color="auto"/>
              <w:right w:val="single" w:sz="4" w:space="0" w:color="auto"/>
            </w:tcBorders>
          </w:tcPr>
          <w:p w:rsidR="003A58E7" w:rsidRPr="00FC6D9B" w:rsidRDefault="003A58E7" w:rsidP="003A58E7">
            <w:pP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ชื่อตัวชี้วัด</w:t>
            </w:r>
          </w:p>
        </w:tc>
        <w:tc>
          <w:tcPr>
            <w:tcW w:w="7655" w:type="dxa"/>
            <w:tcBorders>
              <w:top w:val="single" w:sz="4" w:space="0" w:color="auto"/>
              <w:left w:val="single" w:sz="4" w:space="0" w:color="auto"/>
              <w:bottom w:val="single" w:sz="4" w:space="0" w:color="auto"/>
              <w:right w:val="single" w:sz="4" w:space="0" w:color="auto"/>
            </w:tcBorders>
          </w:tcPr>
          <w:p w:rsidR="003A58E7" w:rsidRPr="00CD6C75" w:rsidRDefault="00CD6C75" w:rsidP="003A58E7">
            <w:pPr>
              <w:jc w:val="thaiDistribute"/>
              <w:rPr>
                <w:rFonts w:ascii="TH SarabunPSK" w:hAnsi="TH SarabunPSK" w:cs="TH SarabunPSK"/>
                <w:color w:val="000000" w:themeColor="text1"/>
                <w:sz w:val="32"/>
                <w:szCs w:val="32"/>
                <w:highlight w:val="yellow"/>
              </w:rPr>
            </w:pPr>
            <w:r w:rsidRPr="00CD6C75">
              <w:rPr>
                <w:rFonts w:ascii="TH SarabunPSK" w:hAnsi="TH SarabunPSK" w:cs="TH SarabunPSK"/>
                <w:b/>
                <w:bCs/>
                <w:color w:val="000000" w:themeColor="text1"/>
                <w:sz w:val="32"/>
                <w:szCs w:val="32"/>
                <w:highlight w:val="yellow"/>
              </w:rPr>
              <w:t xml:space="preserve">KPI </w:t>
            </w:r>
            <w:r w:rsidR="00F351B2" w:rsidRPr="00CD6C75">
              <w:rPr>
                <w:rFonts w:ascii="TH SarabunPSK" w:hAnsi="TH SarabunPSK" w:cs="TH SarabunPSK"/>
                <w:b/>
                <w:bCs/>
                <w:color w:val="000000" w:themeColor="text1"/>
                <w:sz w:val="32"/>
                <w:szCs w:val="32"/>
                <w:highlight w:val="yellow"/>
              </w:rPr>
              <w:t>53</w:t>
            </w:r>
            <w:r w:rsidR="003A58E7" w:rsidRPr="00CD6C75">
              <w:rPr>
                <w:rFonts w:ascii="TH SarabunPSK" w:hAnsi="TH SarabunPSK" w:cs="TH SarabunPSK"/>
                <w:b/>
                <w:bCs/>
                <w:color w:val="000000" w:themeColor="text1"/>
                <w:sz w:val="32"/>
                <w:szCs w:val="32"/>
                <w:highlight w:val="yellow"/>
                <w:cs/>
              </w:rPr>
              <w:t>. ร้อยละของหน่วยบริการที่ประสบภาวะวิกฤติทางการเงิน</w:t>
            </w:r>
          </w:p>
        </w:tc>
      </w:tr>
      <w:tr w:rsidR="00512C4B" w:rsidRPr="00FC6D9B" w:rsidTr="002C7C85">
        <w:tc>
          <w:tcPr>
            <w:tcW w:w="2694" w:type="dxa"/>
            <w:tcBorders>
              <w:top w:val="single" w:sz="4" w:space="0" w:color="auto"/>
              <w:left w:val="single" w:sz="4" w:space="0" w:color="auto"/>
              <w:bottom w:val="single" w:sz="4" w:space="0" w:color="auto"/>
              <w:right w:val="single" w:sz="4" w:space="0" w:color="auto"/>
            </w:tcBorders>
          </w:tcPr>
          <w:p w:rsidR="003A58E7" w:rsidRPr="00FC6D9B" w:rsidRDefault="003A58E7" w:rsidP="003A58E7">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คำนิยาม</w:t>
            </w:r>
          </w:p>
        </w:tc>
        <w:tc>
          <w:tcPr>
            <w:tcW w:w="7655" w:type="dxa"/>
            <w:tcBorders>
              <w:top w:val="single" w:sz="4" w:space="0" w:color="auto"/>
              <w:left w:val="single" w:sz="4" w:space="0" w:color="auto"/>
              <w:bottom w:val="single" w:sz="4" w:space="0" w:color="auto"/>
              <w:right w:val="single" w:sz="4" w:space="0" w:color="auto"/>
            </w:tcBorders>
          </w:tcPr>
          <w:p w:rsidR="003A58E7" w:rsidRPr="002C7C85" w:rsidRDefault="003A58E7" w:rsidP="003A58E7">
            <w:pPr>
              <w:rPr>
                <w:rFonts w:ascii="TH SarabunPSK" w:hAnsi="TH SarabunPSK" w:cs="TH SarabunPSK"/>
                <w:color w:val="000000" w:themeColor="text1"/>
                <w:spacing w:val="-4"/>
                <w:sz w:val="32"/>
                <w:szCs w:val="32"/>
              </w:rPr>
            </w:pPr>
            <w:r w:rsidRPr="002C7C85">
              <w:rPr>
                <w:rFonts w:ascii="TH SarabunPSK" w:hAnsi="TH SarabunPSK" w:cs="TH SarabunPSK"/>
                <w:b/>
                <w:bCs/>
                <w:color w:val="000000" w:themeColor="text1"/>
                <w:spacing w:val="-4"/>
                <w:sz w:val="32"/>
                <w:szCs w:val="32"/>
                <w:cs/>
              </w:rPr>
              <w:t>หน่วยบริการที่ประสบภาวะวิกฤติทางการเงิน หมายถึง</w:t>
            </w:r>
            <w:r w:rsidRPr="002C7C85">
              <w:rPr>
                <w:rFonts w:ascii="TH SarabunPSK" w:hAnsi="TH SarabunPSK" w:cs="TH SarabunPSK"/>
                <w:color w:val="000000" w:themeColor="text1"/>
                <w:spacing w:val="-4"/>
                <w:sz w:val="32"/>
                <w:szCs w:val="32"/>
                <w:cs/>
              </w:rPr>
              <w:t xml:space="preserve"> หน่วยบริการสังกัดสำนักงานปลัดกระทรวงสาธารณสุขที่มีวิกฤติทางการเงิน ตามหลักเกณฑ์การคิดวิกฤติทางการเงิน ระดับ 7 (</w:t>
            </w:r>
            <w:r w:rsidRPr="002C7C85">
              <w:rPr>
                <w:rFonts w:ascii="TH SarabunPSK" w:hAnsi="TH SarabunPSK" w:cs="TH SarabunPSK"/>
                <w:color w:val="000000" w:themeColor="text1"/>
                <w:spacing w:val="-4"/>
                <w:sz w:val="32"/>
                <w:szCs w:val="32"/>
              </w:rPr>
              <w:t xml:space="preserve">Risk Scoring) </w:t>
            </w:r>
            <w:r w:rsidRPr="002C7C85">
              <w:rPr>
                <w:rFonts w:ascii="TH SarabunPSK" w:hAnsi="TH SarabunPSK" w:cs="TH SarabunPSK"/>
                <w:color w:val="000000" w:themeColor="text1"/>
                <w:spacing w:val="-4"/>
                <w:sz w:val="32"/>
                <w:szCs w:val="32"/>
                <w:cs/>
              </w:rPr>
              <w:t>ดังนี้</w:t>
            </w:r>
          </w:p>
          <w:tbl>
            <w:tblPr>
              <w:tblStyle w:val="a6"/>
              <w:tblW w:w="0" w:type="auto"/>
              <w:tblLayout w:type="fixed"/>
              <w:tblLook w:val="04A0"/>
            </w:tblPr>
            <w:tblGrid>
              <w:gridCol w:w="2474"/>
              <w:gridCol w:w="1734"/>
              <w:gridCol w:w="3145"/>
            </w:tblGrid>
            <w:tr w:rsidR="00512C4B" w:rsidRPr="002C7C85" w:rsidTr="003A58E7">
              <w:tc>
                <w:tcPr>
                  <w:tcW w:w="2474" w:type="dxa"/>
                  <w:shd w:val="clear" w:color="auto" w:fill="FFE599" w:themeFill="accent4" w:themeFillTint="66"/>
                </w:tcPr>
                <w:p w:rsidR="003A58E7" w:rsidRPr="002C7C85" w:rsidRDefault="003A58E7" w:rsidP="003A58E7">
                  <w:pPr>
                    <w:pStyle w:val="a3"/>
                    <w:spacing w:line="20" w:lineRule="atLeast"/>
                    <w:ind w:left="0"/>
                    <w:jc w:val="center"/>
                    <w:rPr>
                      <w:rFonts w:ascii="TH SarabunPSK" w:hAnsi="TH SarabunPSK" w:cs="TH SarabunPSK"/>
                      <w:b/>
                      <w:bCs/>
                      <w:color w:val="000000" w:themeColor="text1"/>
                      <w:spacing w:val="-4"/>
                    </w:rPr>
                  </w:pPr>
                  <w:r w:rsidRPr="002C7C85">
                    <w:rPr>
                      <w:rFonts w:ascii="TH SarabunPSK" w:hAnsi="TH SarabunPSK" w:cs="TH SarabunPSK"/>
                      <w:b/>
                      <w:bCs/>
                      <w:color w:val="000000" w:themeColor="text1"/>
                      <w:spacing w:val="-4"/>
                      <w:cs/>
                    </w:rPr>
                    <w:t>ประเภทดัชนีชี้วัด</w:t>
                  </w:r>
                </w:p>
              </w:tc>
              <w:tc>
                <w:tcPr>
                  <w:tcW w:w="1734" w:type="dxa"/>
                  <w:shd w:val="clear" w:color="auto" w:fill="FFE599" w:themeFill="accent4" w:themeFillTint="66"/>
                </w:tcPr>
                <w:p w:rsidR="003A58E7" w:rsidRPr="002C7C85" w:rsidRDefault="003A58E7" w:rsidP="003A58E7">
                  <w:pPr>
                    <w:pStyle w:val="a3"/>
                    <w:spacing w:line="20" w:lineRule="atLeast"/>
                    <w:ind w:left="0"/>
                    <w:jc w:val="center"/>
                    <w:rPr>
                      <w:rFonts w:ascii="TH SarabunPSK" w:hAnsi="TH SarabunPSK" w:cs="TH SarabunPSK"/>
                      <w:b/>
                      <w:bCs/>
                      <w:color w:val="000000" w:themeColor="text1"/>
                      <w:spacing w:val="-4"/>
                    </w:rPr>
                  </w:pPr>
                  <w:r w:rsidRPr="002C7C85">
                    <w:rPr>
                      <w:rFonts w:ascii="TH SarabunPSK" w:hAnsi="TH SarabunPSK" w:cs="TH SarabunPSK"/>
                      <w:b/>
                      <w:bCs/>
                      <w:color w:val="000000" w:themeColor="text1"/>
                      <w:spacing w:val="-4"/>
                      <w:cs/>
                    </w:rPr>
                    <w:t>น้ำหนักความรุนแรง</w:t>
                  </w:r>
                </w:p>
                <w:p w:rsidR="003A58E7" w:rsidRPr="002C7C85" w:rsidRDefault="003A58E7" w:rsidP="003A58E7">
                  <w:pPr>
                    <w:pStyle w:val="a3"/>
                    <w:spacing w:line="20" w:lineRule="atLeast"/>
                    <w:ind w:left="0"/>
                    <w:jc w:val="center"/>
                    <w:rPr>
                      <w:rFonts w:ascii="TH SarabunPSK" w:hAnsi="TH SarabunPSK" w:cs="TH SarabunPSK"/>
                      <w:b/>
                      <w:bCs/>
                      <w:color w:val="000000" w:themeColor="text1"/>
                      <w:spacing w:val="-4"/>
                    </w:rPr>
                  </w:pPr>
                  <w:r w:rsidRPr="002C7C85">
                    <w:rPr>
                      <w:rFonts w:ascii="TH SarabunPSK" w:hAnsi="TH SarabunPSK" w:cs="TH SarabunPSK"/>
                      <w:b/>
                      <w:bCs/>
                      <w:color w:val="000000" w:themeColor="text1"/>
                      <w:spacing w:val="-4"/>
                      <w:cs/>
                    </w:rPr>
                    <w:t>ของความเสี่ยง</w:t>
                  </w:r>
                </w:p>
                <w:p w:rsidR="003A58E7" w:rsidRPr="002C7C85" w:rsidRDefault="003A58E7" w:rsidP="003A58E7">
                  <w:pPr>
                    <w:pStyle w:val="a3"/>
                    <w:spacing w:line="20" w:lineRule="atLeast"/>
                    <w:ind w:left="0"/>
                    <w:jc w:val="center"/>
                    <w:rPr>
                      <w:rFonts w:ascii="TH SarabunPSK" w:hAnsi="TH SarabunPSK" w:cs="TH SarabunPSK"/>
                      <w:b/>
                      <w:bCs/>
                      <w:color w:val="000000" w:themeColor="text1"/>
                      <w:spacing w:val="-4"/>
                    </w:rPr>
                  </w:pPr>
                  <w:r w:rsidRPr="002C7C85">
                    <w:rPr>
                      <w:rFonts w:ascii="TH SarabunPSK" w:hAnsi="TH SarabunPSK" w:cs="TH SarabunPSK"/>
                      <w:b/>
                      <w:bCs/>
                      <w:color w:val="000000" w:themeColor="text1"/>
                      <w:spacing w:val="-4"/>
                    </w:rPr>
                    <w:t>(Risk Score)</w:t>
                  </w:r>
                </w:p>
              </w:tc>
              <w:tc>
                <w:tcPr>
                  <w:tcW w:w="3145" w:type="dxa"/>
                  <w:shd w:val="clear" w:color="auto" w:fill="FFE599" w:themeFill="accent4" w:themeFillTint="66"/>
                </w:tcPr>
                <w:p w:rsidR="003A58E7" w:rsidRPr="002C7C85" w:rsidRDefault="003A58E7" w:rsidP="003A58E7">
                  <w:pPr>
                    <w:pStyle w:val="a3"/>
                    <w:spacing w:line="20" w:lineRule="atLeast"/>
                    <w:ind w:left="0"/>
                    <w:jc w:val="center"/>
                    <w:rPr>
                      <w:rFonts w:ascii="TH SarabunPSK" w:hAnsi="TH SarabunPSK" w:cs="TH SarabunPSK"/>
                      <w:b/>
                      <w:bCs/>
                      <w:color w:val="000000" w:themeColor="text1"/>
                      <w:spacing w:val="-4"/>
                      <w:cs/>
                    </w:rPr>
                  </w:pPr>
                  <w:r w:rsidRPr="002C7C85">
                    <w:rPr>
                      <w:rFonts w:ascii="TH SarabunPSK" w:hAnsi="TH SarabunPSK" w:cs="TH SarabunPSK"/>
                      <w:b/>
                      <w:bCs/>
                      <w:color w:val="000000" w:themeColor="text1"/>
                      <w:spacing w:val="-4"/>
                      <w:cs/>
                    </w:rPr>
                    <w:t>คำอธิบาย</w:t>
                  </w:r>
                </w:p>
              </w:tc>
            </w:tr>
            <w:tr w:rsidR="00512C4B" w:rsidRPr="002C7C85" w:rsidTr="003A58E7">
              <w:tc>
                <w:tcPr>
                  <w:tcW w:w="2474" w:type="dxa"/>
                </w:tcPr>
                <w:p w:rsidR="003A58E7" w:rsidRPr="002C7C85" w:rsidRDefault="003A58E7" w:rsidP="003A58E7">
                  <w:pPr>
                    <w:pStyle w:val="a3"/>
                    <w:spacing w:line="20" w:lineRule="atLeast"/>
                    <w:ind w:left="0"/>
                    <w:rPr>
                      <w:rFonts w:ascii="TH SarabunPSK" w:hAnsi="TH SarabunPSK" w:cs="TH SarabunPSK"/>
                      <w:color w:val="000000" w:themeColor="text1"/>
                      <w:spacing w:val="-4"/>
                    </w:rPr>
                  </w:pPr>
                  <w:r w:rsidRPr="002C7C85">
                    <w:rPr>
                      <w:rFonts w:ascii="TH SarabunPSK" w:hAnsi="TH SarabunPSK" w:cs="TH SarabunPSK"/>
                      <w:color w:val="000000" w:themeColor="text1"/>
                      <w:spacing w:val="-4"/>
                      <w:cs/>
                    </w:rPr>
                    <w:t>1. กลุ่มแสดงความคล่องตามสภาพสินทรัพย์</w:t>
                  </w:r>
                </w:p>
              </w:tc>
              <w:tc>
                <w:tcPr>
                  <w:tcW w:w="1734" w:type="dxa"/>
                </w:tcPr>
                <w:p w:rsidR="003A58E7" w:rsidRPr="002C7C85" w:rsidRDefault="003A58E7" w:rsidP="003A58E7">
                  <w:pPr>
                    <w:pStyle w:val="a3"/>
                    <w:spacing w:line="20" w:lineRule="atLeast"/>
                    <w:ind w:left="0"/>
                    <w:jc w:val="center"/>
                    <w:rPr>
                      <w:rFonts w:ascii="TH SarabunPSK" w:hAnsi="TH SarabunPSK" w:cs="TH SarabunPSK"/>
                      <w:color w:val="000000" w:themeColor="text1"/>
                      <w:spacing w:val="-4"/>
                    </w:rPr>
                  </w:pPr>
                </w:p>
              </w:tc>
              <w:tc>
                <w:tcPr>
                  <w:tcW w:w="3145" w:type="dxa"/>
                </w:tcPr>
                <w:p w:rsidR="003A58E7" w:rsidRPr="002C7C85" w:rsidRDefault="003A58E7" w:rsidP="003A58E7">
                  <w:pPr>
                    <w:pStyle w:val="a3"/>
                    <w:spacing w:line="20" w:lineRule="atLeast"/>
                    <w:ind w:left="0"/>
                    <w:rPr>
                      <w:rFonts w:ascii="TH SarabunPSK" w:hAnsi="TH SarabunPSK" w:cs="TH SarabunPSK"/>
                      <w:color w:val="000000" w:themeColor="text1"/>
                      <w:spacing w:val="-4"/>
                      <w:cs/>
                    </w:rPr>
                  </w:pPr>
                  <w:r w:rsidRPr="002C7C85">
                    <w:rPr>
                      <w:rFonts w:ascii="TH SarabunPSK" w:hAnsi="TH SarabunPSK" w:cs="TH SarabunPSK"/>
                      <w:color w:val="000000" w:themeColor="text1"/>
                      <w:spacing w:val="-4"/>
                      <w:cs/>
                    </w:rPr>
                    <w:t>กลุ่มแสดงความคล่องสภาพสินทรัพย์</w:t>
                  </w:r>
                </w:p>
              </w:tc>
            </w:tr>
            <w:tr w:rsidR="00512C4B" w:rsidRPr="002C7C85" w:rsidTr="003A58E7">
              <w:tc>
                <w:tcPr>
                  <w:tcW w:w="2474" w:type="dxa"/>
                </w:tcPr>
                <w:p w:rsidR="003A58E7" w:rsidRPr="002C7C85" w:rsidRDefault="003A58E7" w:rsidP="003A58E7">
                  <w:pPr>
                    <w:tabs>
                      <w:tab w:val="left" w:pos="309"/>
                    </w:tabs>
                    <w:spacing w:line="20" w:lineRule="atLeast"/>
                    <w:rPr>
                      <w:rFonts w:ascii="TH SarabunPSK" w:hAnsi="TH SarabunPSK" w:cs="TH SarabunPSK"/>
                      <w:color w:val="000000" w:themeColor="text1"/>
                      <w:spacing w:val="-4"/>
                    </w:rPr>
                  </w:pPr>
                  <w:r w:rsidRPr="002C7C85">
                    <w:rPr>
                      <w:rFonts w:ascii="TH SarabunPSK" w:hAnsi="TH SarabunPSK" w:cs="TH SarabunPSK"/>
                      <w:color w:val="000000" w:themeColor="text1"/>
                      <w:spacing w:val="-4"/>
                    </w:rPr>
                    <w:tab/>
                    <w:t>1.1 CR &lt; 1.5</w:t>
                  </w:r>
                </w:p>
              </w:tc>
              <w:tc>
                <w:tcPr>
                  <w:tcW w:w="1734" w:type="dxa"/>
                </w:tcPr>
                <w:p w:rsidR="003A58E7" w:rsidRPr="002C7C85" w:rsidRDefault="003A58E7" w:rsidP="003A58E7">
                  <w:pPr>
                    <w:pStyle w:val="a3"/>
                    <w:spacing w:line="20" w:lineRule="atLeast"/>
                    <w:ind w:left="0"/>
                    <w:jc w:val="center"/>
                    <w:rPr>
                      <w:rFonts w:ascii="TH SarabunPSK" w:hAnsi="TH SarabunPSK" w:cs="TH SarabunPSK"/>
                      <w:color w:val="000000" w:themeColor="text1"/>
                      <w:spacing w:val="-4"/>
                    </w:rPr>
                  </w:pPr>
                  <w:r w:rsidRPr="002C7C85">
                    <w:rPr>
                      <w:rFonts w:ascii="TH SarabunPSK" w:hAnsi="TH SarabunPSK" w:cs="TH SarabunPSK"/>
                      <w:color w:val="000000" w:themeColor="text1"/>
                      <w:spacing w:val="-4"/>
                    </w:rPr>
                    <w:t>1</w:t>
                  </w:r>
                </w:p>
              </w:tc>
              <w:tc>
                <w:tcPr>
                  <w:tcW w:w="3145" w:type="dxa"/>
                </w:tcPr>
                <w:p w:rsidR="003A58E7" w:rsidRPr="002C7C85" w:rsidRDefault="003A58E7" w:rsidP="003A58E7">
                  <w:pPr>
                    <w:pStyle w:val="a3"/>
                    <w:spacing w:line="20" w:lineRule="atLeast"/>
                    <w:ind w:left="0"/>
                    <w:rPr>
                      <w:rFonts w:ascii="TH SarabunPSK" w:hAnsi="TH SarabunPSK" w:cs="TH SarabunPSK"/>
                      <w:color w:val="000000" w:themeColor="text1"/>
                      <w:spacing w:val="-4"/>
                    </w:rPr>
                  </w:pPr>
                  <w:r w:rsidRPr="002C7C85">
                    <w:rPr>
                      <w:rFonts w:ascii="TH SarabunPSK" w:hAnsi="TH SarabunPSK" w:cs="TH SarabunPSK"/>
                      <w:color w:val="000000" w:themeColor="text1"/>
                      <w:spacing w:val="-4"/>
                    </w:rPr>
                    <w:t xml:space="preserve">CR = </w:t>
                  </w:r>
                  <w:r w:rsidRPr="002C7C85">
                    <w:rPr>
                      <w:rFonts w:ascii="TH SarabunPSK" w:hAnsi="TH SarabunPSK" w:cs="TH SarabunPSK"/>
                      <w:color w:val="000000" w:themeColor="text1"/>
                      <w:spacing w:val="-4"/>
                      <w:cs/>
                    </w:rPr>
                    <w:t>สินทรัพย์หมุนเวียน /หนี้สินหมุนเวียน</w:t>
                  </w:r>
                </w:p>
              </w:tc>
            </w:tr>
            <w:tr w:rsidR="00512C4B" w:rsidRPr="002C7C85" w:rsidTr="003A58E7">
              <w:tc>
                <w:tcPr>
                  <w:tcW w:w="2474" w:type="dxa"/>
                </w:tcPr>
                <w:p w:rsidR="003A58E7" w:rsidRPr="002C7C85" w:rsidRDefault="003A58E7" w:rsidP="003A58E7">
                  <w:pPr>
                    <w:tabs>
                      <w:tab w:val="left" w:pos="305"/>
                    </w:tabs>
                    <w:spacing w:line="20" w:lineRule="atLeast"/>
                    <w:rPr>
                      <w:rFonts w:ascii="TH SarabunPSK" w:hAnsi="TH SarabunPSK" w:cs="TH SarabunPSK"/>
                      <w:color w:val="000000" w:themeColor="text1"/>
                      <w:spacing w:val="-4"/>
                    </w:rPr>
                  </w:pPr>
                  <w:r w:rsidRPr="002C7C85">
                    <w:rPr>
                      <w:rFonts w:ascii="TH SarabunPSK" w:hAnsi="TH SarabunPSK" w:cs="TH SarabunPSK"/>
                      <w:color w:val="000000" w:themeColor="text1"/>
                      <w:spacing w:val="-4"/>
                      <w:cs/>
                    </w:rPr>
                    <w:tab/>
                  </w:r>
                  <w:r w:rsidRPr="002C7C85">
                    <w:rPr>
                      <w:rFonts w:ascii="TH SarabunPSK" w:hAnsi="TH SarabunPSK" w:cs="TH SarabunPSK"/>
                      <w:color w:val="000000" w:themeColor="text1"/>
                      <w:spacing w:val="-4"/>
                    </w:rPr>
                    <w:t>1.2 QR &lt; 1.0</w:t>
                  </w:r>
                </w:p>
              </w:tc>
              <w:tc>
                <w:tcPr>
                  <w:tcW w:w="1734" w:type="dxa"/>
                </w:tcPr>
                <w:p w:rsidR="003A58E7" w:rsidRPr="002C7C85" w:rsidRDefault="003A58E7" w:rsidP="003A58E7">
                  <w:pPr>
                    <w:pStyle w:val="a3"/>
                    <w:spacing w:line="20" w:lineRule="atLeast"/>
                    <w:ind w:left="0"/>
                    <w:jc w:val="center"/>
                    <w:rPr>
                      <w:rFonts w:ascii="TH SarabunPSK" w:hAnsi="TH SarabunPSK" w:cs="TH SarabunPSK"/>
                      <w:color w:val="000000" w:themeColor="text1"/>
                      <w:spacing w:val="-4"/>
                    </w:rPr>
                  </w:pPr>
                  <w:r w:rsidRPr="002C7C85">
                    <w:rPr>
                      <w:rFonts w:ascii="TH SarabunPSK" w:hAnsi="TH SarabunPSK" w:cs="TH SarabunPSK"/>
                      <w:color w:val="000000" w:themeColor="text1"/>
                      <w:spacing w:val="-4"/>
                    </w:rPr>
                    <w:t>1</w:t>
                  </w:r>
                </w:p>
              </w:tc>
              <w:tc>
                <w:tcPr>
                  <w:tcW w:w="3145" w:type="dxa"/>
                </w:tcPr>
                <w:p w:rsidR="003A58E7" w:rsidRPr="002C7C85" w:rsidRDefault="003A58E7" w:rsidP="003A58E7">
                  <w:pPr>
                    <w:pStyle w:val="a3"/>
                    <w:spacing w:line="20" w:lineRule="atLeast"/>
                    <w:ind w:left="0"/>
                    <w:rPr>
                      <w:rFonts w:ascii="TH SarabunPSK" w:hAnsi="TH SarabunPSK" w:cs="TH SarabunPSK"/>
                      <w:color w:val="000000" w:themeColor="text1"/>
                      <w:spacing w:val="-4"/>
                    </w:rPr>
                  </w:pPr>
                  <w:r w:rsidRPr="002C7C85">
                    <w:rPr>
                      <w:rFonts w:ascii="TH SarabunPSK" w:hAnsi="TH SarabunPSK" w:cs="TH SarabunPSK"/>
                      <w:color w:val="000000" w:themeColor="text1"/>
                      <w:spacing w:val="-4"/>
                    </w:rPr>
                    <w:t xml:space="preserve">QR = </w:t>
                  </w:r>
                  <w:r w:rsidRPr="002C7C85">
                    <w:rPr>
                      <w:rFonts w:ascii="TH SarabunPSK" w:hAnsi="TH SarabunPSK" w:cs="TH SarabunPSK"/>
                      <w:color w:val="000000" w:themeColor="text1"/>
                      <w:spacing w:val="-4"/>
                      <w:cs/>
                    </w:rPr>
                    <w:t>เงินสด รายการเทียบเท่าเงินสดและลูกหนี้ /หนี้สินหมุนเวียน</w:t>
                  </w:r>
                </w:p>
              </w:tc>
            </w:tr>
            <w:tr w:rsidR="00512C4B" w:rsidRPr="002C7C85" w:rsidTr="003A58E7">
              <w:tc>
                <w:tcPr>
                  <w:tcW w:w="2474" w:type="dxa"/>
                </w:tcPr>
                <w:p w:rsidR="003A58E7" w:rsidRPr="002C7C85" w:rsidRDefault="003A58E7" w:rsidP="003A58E7">
                  <w:pPr>
                    <w:tabs>
                      <w:tab w:val="left" w:pos="305"/>
                    </w:tabs>
                    <w:spacing w:line="20" w:lineRule="atLeast"/>
                    <w:rPr>
                      <w:rFonts w:ascii="TH SarabunPSK" w:hAnsi="TH SarabunPSK" w:cs="TH SarabunPSK"/>
                      <w:color w:val="000000" w:themeColor="text1"/>
                      <w:spacing w:val="-4"/>
                    </w:rPr>
                  </w:pPr>
                  <w:r w:rsidRPr="002C7C85">
                    <w:rPr>
                      <w:rFonts w:ascii="TH SarabunPSK" w:hAnsi="TH SarabunPSK" w:cs="TH SarabunPSK"/>
                      <w:color w:val="000000" w:themeColor="text1"/>
                      <w:spacing w:val="-4"/>
                      <w:cs/>
                    </w:rPr>
                    <w:tab/>
                  </w:r>
                  <w:r w:rsidRPr="002C7C85">
                    <w:rPr>
                      <w:rFonts w:ascii="TH SarabunPSK" w:hAnsi="TH SarabunPSK" w:cs="TH SarabunPSK"/>
                      <w:color w:val="000000" w:themeColor="text1"/>
                      <w:spacing w:val="-4"/>
                    </w:rPr>
                    <w:t>1.3 Cash &lt; 0.8</w:t>
                  </w:r>
                </w:p>
              </w:tc>
              <w:tc>
                <w:tcPr>
                  <w:tcW w:w="1734" w:type="dxa"/>
                </w:tcPr>
                <w:p w:rsidR="003A58E7" w:rsidRPr="002C7C85" w:rsidRDefault="003A58E7" w:rsidP="003A58E7">
                  <w:pPr>
                    <w:pStyle w:val="a3"/>
                    <w:spacing w:line="20" w:lineRule="atLeast"/>
                    <w:ind w:left="0"/>
                    <w:jc w:val="center"/>
                    <w:rPr>
                      <w:rFonts w:ascii="TH SarabunPSK" w:hAnsi="TH SarabunPSK" w:cs="TH SarabunPSK"/>
                      <w:color w:val="000000" w:themeColor="text1"/>
                      <w:spacing w:val="-4"/>
                    </w:rPr>
                  </w:pPr>
                  <w:r w:rsidRPr="002C7C85">
                    <w:rPr>
                      <w:rFonts w:ascii="TH SarabunPSK" w:hAnsi="TH SarabunPSK" w:cs="TH SarabunPSK"/>
                      <w:color w:val="000000" w:themeColor="text1"/>
                      <w:spacing w:val="-4"/>
                    </w:rPr>
                    <w:t>1</w:t>
                  </w:r>
                </w:p>
              </w:tc>
              <w:tc>
                <w:tcPr>
                  <w:tcW w:w="3145" w:type="dxa"/>
                </w:tcPr>
                <w:p w:rsidR="003A58E7" w:rsidRPr="002C7C85" w:rsidRDefault="003A58E7" w:rsidP="003A58E7">
                  <w:pPr>
                    <w:pStyle w:val="a3"/>
                    <w:spacing w:line="20" w:lineRule="atLeast"/>
                    <w:ind w:left="0"/>
                    <w:rPr>
                      <w:rFonts w:ascii="TH SarabunPSK" w:hAnsi="TH SarabunPSK" w:cs="TH SarabunPSK"/>
                      <w:color w:val="000000" w:themeColor="text1"/>
                      <w:spacing w:val="-4"/>
                      <w:cs/>
                    </w:rPr>
                  </w:pPr>
                  <w:r w:rsidRPr="002C7C85">
                    <w:rPr>
                      <w:rFonts w:ascii="TH SarabunPSK" w:hAnsi="TH SarabunPSK" w:cs="TH SarabunPSK"/>
                      <w:color w:val="000000" w:themeColor="text1"/>
                      <w:spacing w:val="-4"/>
                    </w:rPr>
                    <w:t xml:space="preserve">Cash Ratio = </w:t>
                  </w:r>
                  <w:r w:rsidRPr="002C7C85">
                    <w:rPr>
                      <w:rFonts w:ascii="TH SarabunPSK" w:hAnsi="TH SarabunPSK" w:cs="TH SarabunPSK"/>
                      <w:color w:val="000000" w:themeColor="text1"/>
                      <w:spacing w:val="-4"/>
                      <w:cs/>
                    </w:rPr>
                    <w:t>เงินสดและรายการเทียบเท่าเงินสด /หนี้สินหมุนเวียน</w:t>
                  </w:r>
                </w:p>
              </w:tc>
            </w:tr>
            <w:tr w:rsidR="00512C4B" w:rsidRPr="002C7C85" w:rsidTr="003A58E7">
              <w:tc>
                <w:tcPr>
                  <w:tcW w:w="2474" w:type="dxa"/>
                </w:tcPr>
                <w:p w:rsidR="003A58E7" w:rsidRPr="002C7C85" w:rsidRDefault="003A58E7" w:rsidP="003A58E7">
                  <w:pPr>
                    <w:spacing w:line="20" w:lineRule="atLeast"/>
                    <w:rPr>
                      <w:rFonts w:ascii="TH SarabunPSK" w:hAnsi="TH SarabunPSK" w:cs="TH SarabunPSK"/>
                      <w:color w:val="000000" w:themeColor="text1"/>
                      <w:spacing w:val="-4"/>
                    </w:rPr>
                  </w:pPr>
                  <w:r w:rsidRPr="002C7C85">
                    <w:rPr>
                      <w:rFonts w:ascii="TH SarabunPSK" w:hAnsi="TH SarabunPSK" w:cs="TH SarabunPSK"/>
                      <w:color w:val="000000" w:themeColor="text1"/>
                      <w:spacing w:val="-4"/>
                      <w:cs/>
                    </w:rPr>
                    <w:t xml:space="preserve">2. กลุ่มแสดงความมั่นคงทางการเงิน </w:t>
                  </w:r>
                </w:p>
              </w:tc>
              <w:tc>
                <w:tcPr>
                  <w:tcW w:w="1734" w:type="dxa"/>
                </w:tcPr>
                <w:p w:rsidR="003A58E7" w:rsidRPr="002C7C85" w:rsidRDefault="003A58E7" w:rsidP="003A58E7">
                  <w:pPr>
                    <w:pStyle w:val="a3"/>
                    <w:spacing w:line="20" w:lineRule="atLeast"/>
                    <w:ind w:left="0"/>
                    <w:jc w:val="center"/>
                    <w:rPr>
                      <w:rFonts w:ascii="TH SarabunPSK" w:hAnsi="TH SarabunPSK" w:cs="TH SarabunPSK"/>
                      <w:color w:val="000000" w:themeColor="text1"/>
                      <w:spacing w:val="-4"/>
                    </w:rPr>
                  </w:pPr>
                </w:p>
              </w:tc>
              <w:tc>
                <w:tcPr>
                  <w:tcW w:w="3145" w:type="dxa"/>
                </w:tcPr>
                <w:p w:rsidR="003A58E7" w:rsidRPr="002C7C85" w:rsidRDefault="003A58E7" w:rsidP="003A58E7">
                  <w:pPr>
                    <w:pStyle w:val="a3"/>
                    <w:spacing w:line="20" w:lineRule="atLeast"/>
                    <w:ind w:left="0"/>
                    <w:rPr>
                      <w:rFonts w:ascii="TH SarabunPSK" w:hAnsi="TH SarabunPSK" w:cs="TH SarabunPSK"/>
                      <w:color w:val="000000" w:themeColor="text1"/>
                      <w:spacing w:val="-4"/>
                      <w:cs/>
                    </w:rPr>
                  </w:pPr>
                  <w:r w:rsidRPr="002C7C85">
                    <w:rPr>
                      <w:rFonts w:ascii="TH SarabunPSK" w:hAnsi="TH SarabunPSK" w:cs="TH SarabunPSK"/>
                      <w:color w:val="000000" w:themeColor="text1"/>
                      <w:spacing w:val="-4"/>
                      <w:cs/>
                    </w:rPr>
                    <w:t>กลุ่มแสดงความมั่นคงทางการเงิน</w:t>
                  </w:r>
                </w:p>
              </w:tc>
            </w:tr>
            <w:tr w:rsidR="00512C4B" w:rsidRPr="002C7C85" w:rsidTr="003A58E7">
              <w:tc>
                <w:tcPr>
                  <w:tcW w:w="2474" w:type="dxa"/>
                </w:tcPr>
                <w:p w:rsidR="003A58E7" w:rsidRPr="002C7C85" w:rsidRDefault="003A58E7" w:rsidP="003A58E7">
                  <w:pPr>
                    <w:tabs>
                      <w:tab w:val="left" w:pos="391"/>
                    </w:tabs>
                    <w:spacing w:line="20" w:lineRule="atLeast"/>
                    <w:rPr>
                      <w:rFonts w:ascii="TH SarabunPSK" w:hAnsi="TH SarabunPSK" w:cs="TH SarabunPSK"/>
                      <w:color w:val="000000" w:themeColor="text1"/>
                      <w:spacing w:val="-4"/>
                      <w:cs/>
                    </w:rPr>
                  </w:pPr>
                  <w:r w:rsidRPr="002C7C85">
                    <w:rPr>
                      <w:rFonts w:ascii="TH SarabunPSK" w:hAnsi="TH SarabunPSK" w:cs="TH SarabunPSK"/>
                      <w:color w:val="000000" w:themeColor="text1"/>
                      <w:spacing w:val="-4"/>
                      <w:cs/>
                    </w:rPr>
                    <w:tab/>
                  </w:r>
                  <w:r w:rsidRPr="002C7C85">
                    <w:rPr>
                      <w:rFonts w:ascii="TH SarabunPSK" w:hAnsi="TH SarabunPSK" w:cs="TH SarabunPSK"/>
                      <w:color w:val="000000" w:themeColor="text1"/>
                      <w:spacing w:val="-4"/>
                    </w:rPr>
                    <w:t xml:space="preserve">2.1 </w:t>
                  </w:r>
                  <w:r w:rsidRPr="002C7C85">
                    <w:rPr>
                      <w:rFonts w:ascii="TH SarabunPSK" w:hAnsi="TH SarabunPSK" w:cs="TH SarabunPSK"/>
                      <w:color w:val="000000" w:themeColor="text1"/>
                      <w:spacing w:val="-4"/>
                      <w:cs/>
                    </w:rPr>
                    <w:t xml:space="preserve">แสดงฐานะทางการเงิน (ทุนหมุนเวียน)  </w:t>
                  </w:r>
                  <w:r w:rsidRPr="002C7C85">
                    <w:rPr>
                      <w:rFonts w:ascii="TH SarabunPSK" w:hAnsi="TH SarabunPSK" w:cs="TH SarabunPSK"/>
                      <w:color w:val="000000" w:themeColor="text1"/>
                      <w:spacing w:val="-4"/>
                    </w:rPr>
                    <w:t xml:space="preserve">NWC &lt; 0 </w:t>
                  </w:r>
                </w:p>
              </w:tc>
              <w:tc>
                <w:tcPr>
                  <w:tcW w:w="1734" w:type="dxa"/>
                </w:tcPr>
                <w:p w:rsidR="003A58E7" w:rsidRPr="002C7C85" w:rsidRDefault="003A58E7" w:rsidP="003A58E7">
                  <w:pPr>
                    <w:pStyle w:val="a3"/>
                    <w:spacing w:line="20" w:lineRule="atLeast"/>
                    <w:ind w:left="0"/>
                    <w:jc w:val="center"/>
                    <w:rPr>
                      <w:rFonts w:ascii="TH SarabunPSK" w:hAnsi="TH SarabunPSK" w:cs="TH SarabunPSK"/>
                      <w:color w:val="000000" w:themeColor="text1"/>
                      <w:spacing w:val="-4"/>
                    </w:rPr>
                  </w:pPr>
                  <w:r w:rsidRPr="002C7C85">
                    <w:rPr>
                      <w:rFonts w:ascii="TH SarabunPSK" w:hAnsi="TH SarabunPSK" w:cs="TH SarabunPSK"/>
                      <w:color w:val="000000" w:themeColor="text1"/>
                      <w:spacing w:val="-4"/>
                    </w:rPr>
                    <w:t>1</w:t>
                  </w:r>
                </w:p>
              </w:tc>
              <w:tc>
                <w:tcPr>
                  <w:tcW w:w="3145" w:type="dxa"/>
                </w:tcPr>
                <w:p w:rsidR="003A58E7" w:rsidRPr="002C7C85" w:rsidRDefault="003A58E7" w:rsidP="003A58E7">
                  <w:pPr>
                    <w:pStyle w:val="a3"/>
                    <w:spacing w:line="20" w:lineRule="atLeast"/>
                    <w:ind w:left="0"/>
                    <w:rPr>
                      <w:rFonts w:ascii="TH SarabunPSK" w:hAnsi="TH SarabunPSK" w:cs="TH SarabunPSK"/>
                      <w:color w:val="000000" w:themeColor="text1"/>
                      <w:spacing w:val="-4"/>
                      <w:cs/>
                    </w:rPr>
                  </w:pPr>
                  <w:r w:rsidRPr="002C7C85">
                    <w:rPr>
                      <w:rFonts w:ascii="TH SarabunPSK" w:hAnsi="TH SarabunPSK" w:cs="TH SarabunPSK"/>
                      <w:color w:val="000000" w:themeColor="text1"/>
                      <w:spacing w:val="-4"/>
                      <w:cs/>
                    </w:rPr>
                    <w:t xml:space="preserve">เงินทุนหมุนเวียน </w:t>
                  </w:r>
                  <w:r w:rsidRPr="002C7C85">
                    <w:rPr>
                      <w:rFonts w:ascii="TH SarabunPSK" w:hAnsi="TH SarabunPSK" w:cs="TH SarabunPSK"/>
                      <w:color w:val="000000" w:themeColor="text1"/>
                      <w:spacing w:val="-4"/>
                    </w:rPr>
                    <w:t xml:space="preserve">= </w:t>
                  </w:r>
                  <w:r w:rsidRPr="002C7C85">
                    <w:rPr>
                      <w:rFonts w:ascii="TH SarabunPSK" w:hAnsi="TH SarabunPSK" w:cs="TH SarabunPSK"/>
                      <w:color w:val="000000" w:themeColor="text1"/>
                      <w:spacing w:val="-4"/>
                      <w:cs/>
                    </w:rPr>
                    <w:t>สินทรัพย์หมุนเวียน หัก หนี้สินหมุนเวียน</w:t>
                  </w:r>
                </w:p>
              </w:tc>
            </w:tr>
            <w:tr w:rsidR="00512C4B" w:rsidRPr="002C7C85" w:rsidTr="003A58E7">
              <w:tc>
                <w:tcPr>
                  <w:tcW w:w="2474" w:type="dxa"/>
                </w:tcPr>
                <w:p w:rsidR="003A58E7" w:rsidRPr="002C7C85" w:rsidRDefault="003A58E7" w:rsidP="003A58E7">
                  <w:pPr>
                    <w:tabs>
                      <w:tab w:val="left" w:pos="391"/>
                    </w:tabs>
                    <w:spacing w:line="20" w:lineRule="atLeast"/>
                    <w:rPr>
                      <w:rFonts w:ascii="TH SarabunPSK" w:hAnsi="TH SarabunPSK" w:cs="TH SarabunPSK"/>
                      <w:color w:val="000000" w:themeColor="text1"/>
                      <w:spacing w:val="-4"/>
                      <w:cs/>
                    </w:rPr>
                  </w:pPr>
                  <w:r w:rsidRPr="002C7C85">
                    <w:rPr>
                      <w:rFonts w:ascii="TH SarabunPSK" w:hAnsi="TH SarabunPSK" w:cs="TH SarabunPSK"/>
                      <w:color w:val="000000" w:themeColor="text1"/>
                      <w:spacing w:val="-4"/>
                      <w:cs/>
                    </w:rPr>
                    <w:tab/>
                  </w:r>
                  <w:r w:rsidRPr="002C7C85">
                    <w:rPr>
                      <w:rFonts w:ascii="TH SarabunPSK" w:hAnsi="TH SarabunPSK" w:cs="TH SarabunPSK"/>
                      <w:color w:val="000000" w:themeColor="text1"/>
                      <w:spacing w:val="-4"/>
                    </w:rPr>
                    <w:t xml:space="preserve">2.2 </w:t>
                  </w:r>
                  <w:r w:rsidRPr="002C7C85">
                    <w:rPr>
                      <w:rFonts w:ascii="TH SarabunPSK" w:hAnsi="TH SarabunPSK" w:cs="TH SarabunPSK"/>
                      <w:color w:val="000000" w:themeColor="text1"/>
                      <w:spacing w:val="-4"/>
                      <w:cs/>
                    </w:rPr>
                    <w:t xml:space="preserve">แสดงฐานะจากผลประกอบการ (รายได้สูง/ต่ำกว่าค่าใช้จ่ายสุทธิ) </w:t>
                  </w:r>
                  <w:r w:rsidRPr="002C7C85">
                    <w:rPr>
                      <w:rFonts w:ascii="TH SarabunPSK" w:hAnsi="TH SarabunPSK" w:cs="TH SarabunPSK"/>
                      <w:color w:val="000000" w:themeColor="text1"/>
                      <w:spacing w:val="-4"/>
                    </w:rPr>
                    <w:t>NI &lt; 0</w:t>
                  </w:r>
                  <w:r w:rsidRPr="002C7C85">
                    <w:rPr>
                      <w:rFonts w:ascii="TH SarabunPSK" w:hAnsi="TH SarabunPSK" w:cs="TH SarabunPSK"/>
                      <w:color w:val="000000" w:themeColor="text1"/>
                      <w:spacing w:val="-4"/>
                      <w:cs/>
                    </w:rPr>
                    <w:t xml:space="preserve"> </w:t>
                  </w:r>
                </w:p>
              </w:tc>
              <w:tc>
                <w:tcPr>
                  <w:tcW w:w="1734" w:type="dxa"/>
                </w:tcPr>
                <w:p w:rsidR="003A58E7" w:rsidRPr="002C7C85" w:rsidRDefault="003A58E7" w:rsidP="003A58E7">
                  <w:pPr>
                    <w:pStyle w:val="a3"/>
                    <w:spacing w:line="20" w:lineRule="atLeast"/>
                    <w:ind w:left="0"/>
                    <w:jc w:val="center"/>
                    <w:rPr>
                      <w:rFonts w:ascii="TH SarabunPSK" w:hAnsi="TH SarabunPSK" w:cs="TH SarabunPSK"/>
                      <w:color w:val="000000" w:themeColor="text1"/>
                      <w:spacing w:val="-4"/>
                    </w:rPr>
                  </w:pPr>
                  <w:r w:rsidRPr="002C7C85">
                    <w:rPr>
                      <w:rFonts w:ascii="TH SarabunPSK" w:hAnsi="TH SarabunPSK" w:cs="TH SarabunPSK"/>
                      <w:color w:val="000000" w:themeColor="text1"/>
                      <w:spacing w:val="-4"/>
                    </w:rPr>
                    <w:t>1</w:t>
                  </w:r>
                </w:p>
              </w:tc>
              <w:tc>
                <w:tcPr>
                  <w:tcW w:w="3145" w:type="dxa"/>
                </w:tcPr>
                <w:p w:rsidR="003A58E7" w:rsidRPr="002C7C85" w:rsidRDefault="003A58E7" w:rsidP="003A58E7">
                  <w:pPr>
                    <w:pStyle w:val="a3"/>
                    <w:spacing w:line="20" w:lineRule="atLeast"/>
                    <w:ind w:left="0"/>
                    <w:rPr>
                      <w:rFonts w:ascii="TH SarabunPSK" w:hAnsi="TH SarabunPSK" w:cs="TH SarabunPSK"/>
                      <w:color w:val="000000" w:themeColor="text1"/>
                      <w:spacing w:val="-4"/>
                      <w:cs/>
                    </w:rPr>
                  </w:pPr>
                  <w:r w:rsidRPr="002C7C85">
                    <w:rPr>
                      <w:rFonts w:ascii="TH SarabunPSK" w:hAnsi="TH SarabunPSK" w:cs="TH SarabunPSK"/>
                      <w:color w:val="000000" w:themeColor="text1"/>
                      <w:spacing w:val="-4"/>
                      <w:cs/>
                    </w:rPr>
                    <w:t xml:space="preserve">ผลประกอบการสุทธิ </w:t>
                  </w:r>
                  <w:r w:rsidRPr="002C7C85">
                    <w:rPr>
                      <w:rFonts w:ascii="TH SarabunPSK" w:hAnsi="TH SarabunPSK" w:cs="TH SarabunPSK"/>
                      <w:color w:val="000000" w:themeColor="text1"/>
                      <w:spacing w:val="-4"/>
                    </w:rPr>
                    <w:t xml:space="preserve">= </w:t>
                  </w:r>
                  <w:r w:rsidRPr="002C7C85">
                    <w:rPr>
                      <w:rFonts w:ascii="TH SarabunPSK" w:hAnsi="TH SarabunPSK" w:cs="TH SarabunPSK"/>
                      <w:color w:val="000000" w:themeColor="text1"/>
                      <w:spacing w:val="-4"/>
                      <w:cs/>
                    </w:rPr>
                    <w:t>รายได้</w:t>
                  </w:r>
                  <w:r w:rsidRPr="002C7C85">
                    <w:rPr>
                      <w:rFonts w:ascii="TH SarabunPSK" w:hAnsi="TH SarabunPSK" w:cs="TH SarabunPSK"/>
                      <w:color w:val="000000" w:themeColor="text1"/>
                      <w:spacing w:val="-4"/>
                    </w:rPr>
                    <w:t xml:space="preserve"> -</w:t>
                  </w:r>
                  <w:r w:rsidRPr="002C7C85">
                    <w:rPr>
                      <w:rFonts w:ascii="TH SarabunPSK" w:hAnsi="TH SarabunPSK" w:cs="TH SarabunPSK"/>
                      <w:color w:val="000000" w:themeColor="text1"/>
                      <w:spacing w:val="-4"/>
                      <w:cs/>
                    </w:rPr>
                    <w:t xml:space="preserve">ค่าใช้จ่าย </w:t>
                  </w:r>
                </w:p>
              </w:tc>
            </w:tr>
            <w:tr w:rsidR="00512C4B" w:rsidRPr="002C7C85" w:rsidTr="003A58E7">
              <w:tc>
                <w:tcPr>
                  <w:tcW w:w="2474" w:type="dxa"/>
                </w:tcPr>
                <w:p w:rsidR="003A58E7" w:rsidRPr="002C7C85" w:rsidRDefault="003A58E7" w:rsidP="003A58E7">
                  <w:pPr>
                    <w:spacing w:line="20" w:lineRule="atLeast"/>
                    <w:rPr>
                      <w:rFonts w:ascii="TH SarabunPSK" w:hAnsi="TH SarabunPSK" w:cs="TH SarabunPSK"/>
                      <w:color w:val="000000" w:themeColor="text1"/>
                      <w:spacing w:val="-4"/>
                      <w:cs/>
                    </w:rPr>
                  </w:pPr>
                  <w:r w:rsidRPr="002C7C85">
                    <w:rPr>
                      <w:rFonts w:ascii="TH SarabunPSK" w:hAnsi="TH SarabunPSK" w:cs="TH SarabunPSK"/>
                      <w:color w:val="000000" w:themeColor="text1"/>
                      <w:spacing w:val="-4"/>
                      <w:cs/>
                    </w:rPr>
                    <w:t xml:space="preserve">3. กลุ่มแสดงระยะเวลาเข้าสู่ปัญหาการเงินรุนแรง มี </w:t>
                  </w:r>
                  <w:r w:rsidRPr="002C7C85">
                    <w:rPr>
                      <w:rFonts w:ascii="TH SarabunPSK" w:hAnsi="TH SarabunPSK" w:cs="TH SarabunPSK"/>
                      <w:color w:val="000000" w:themeColor="text1"/>
                      <w:spacing w:val="-4"/>
                    </w:rPr>
                    <w:t xml:space="preserve">2 </w:t>
                  </w:r>
                  <w:r w:rsidRPr="002C7C85">
                    <w:rPr>
                      <w:rFonts w:ascii="TH SarabunPSK" w:hAnsi="TH SarabunPSK" w:cs="TH SarabunPSK"/>
                      <w:color w:val="000000" w:themeColor="text1"/>
                      <w:spacing w:val="-4"/>
                      <w:cs/>
                    </w:rPr>
                    <w:t>มิติ</w:t>
                  </w:r>
                </w:p>
              </w:tc>
              <w:tc>
                <w:tcPr>
                  <w:tcW w:w="1734" w:type="dxa"/>
                </w:tcPr>
                <w:p w:rsidR="003A58E7" w:rsidRPr="002C7C85" w:rsidRDefault="003A58E7" w:rsidP="003A58E7">
                  <w:pPr>
                    <w:pStyle w:val="a3"/>
                    <w:spacing w:line="20" w:lineRule="atLeast"/>
                    <w:ind w:left="0"/>
                    <w:jc w:val="center"/>
                    <w:rPr>
                      <w:rFonts w:ascii="TH SarabunPSK" w:hAnsi="TH SarabunPSK" w:cs="TH SarabunPSK"/>
                      <w:color w:val="000000" w:themeColor="text1"/>
                      <w:spacing w:val="-4"/>
                    </w:rPr>
                  </w:pPr>
                </w:p>
              </w:tc>
              <w:tc>
                <w:tcPr>
                  <w:tcW w:w="3145" w:type="dxa"/>
                </w:tcPr>
                <w:p w:rsidR="003A58E7" w:rsidRPr="002C7C85" w:rsidRDefault="003A58E7" w:rsidP="003A58E7">
                  <w:pPr>
                    <w:pStyle w:val="a3"/>
                    <w:spacing w:line="20" w:lineRule="atLeast"/>
                    <w:ind w:left="0"/>
                    <w:rPr>
                      <w:rFonts w:ascii="TH SarabunPSK" w:hAnsi="TH SarabunPSK" w:cs="TH SarabunPSK"/>
                      <w:color w:val="000000" w:themeColor="text1"/>
                      <w:spacing w:val="-4"/>
                    </w:rPr>
                  </w:pPr>
                  <w:r w:rsidRPr="002C7C85">
                    <w:rPr>
                      <w:rFonts w:ascii="TH SarabunPSK" w:hAnsi="TH SarabunPSK" w:cs="TH SarabunPSK"/>
                      <w:color w:val="000000" w:themeColor="text1"/>
                      <w:spacing w:val="-4"/>
                      <w:cs/>
                    </w:rPr>
                    <w:t>กลุ่มแสดงระยะเวลาเข้าสู่ปัญหาการเงิน</w:t>
                  </w:r>
                </w:p>
              </w:tc>
            </w:tr>
            <w:tr w:rsidR="00512C4B" w:rsidRPr="002C7C85" w:rsidTr="003A58E7">
              <w:tc>
                <w:tcPr>
                  <w:tcW w:w="2474" w:type="dxa"/>
                </w:tcPr>
                <w:p w:rsidR="003A58E7" w:rsidRPr="002C7C85" w:rsidRDefault="003A58E7" w:rsidP="003A58E7">
                  <w:pPr>
                    <w:tabs>
                      <w:tab w:val="left" w:pos="441"/>
                    </w:tabs>
                    <w:spacing w:line="20" w:lineRule="atLeast"/>
                    <w:rPr>
                      <w:rFonts w:ascii="TH SarabunPSK" w:hAnsi="TH SarabunPSK" w:cs="TH SarabunPSK"/>
                      <w:color w:val="000000" w:themeColor="text1"/>
                      <w:spacing w:val="-4"/>
                      <w:cs/>
                    </w:rPr>
                  </w:pPr>
                  <w:r w:rsidRPr="002C7C85">
                    <w:rPr>
                      <w:rFonts w:ascii="TH SarabunPSK" w:hAnsi="TH SarabunPSK" w:cs="TH SarabunPSK"/>
                      <w:color w:val="000000" w:themeColor="text1"/>
                      <w:spacing w:val="-4"/>
                      <w:cs/>
                    </w:rPr>
                    <w:tab/>
                  </w:r>
                  <w:r w:rsidRPr="002C7C85">
                    <w:rPr>
                      <w:rFonts w:ascii="TH SarabunPSK" w:hAnsi="TH SarabunPSK" w:cs="TH SarabunPSK"/>
                      <w:color w:val="000000" w:themeColor="text1"/>
                      <w:spacing w:val="-4"/>
                    </w:rPr>
                    <w:t xml:space="preserve">3.1 </w:t>
                  </w:r>
                  <w:r w:rsidRPr="002C7C85">
                    <w:rPr>
                      <w:rFonts w:ascii="TH SarabunPSK" w:hAnsi="TH SarabunPSK" w:cs="TH SarabunPSK"/>
                      <w:color w:val="000000" w:themeColor="text1"/>
                      <w:spacing w:val="-4"/>
                      <w:cs/>
                    </w:rPr>
                    <w:t xml:space="preserve">มิติ </w:t>
                  </w:r>
                  <w:r w:rsidRPr="002C7C85">
                    <w:rPr>
                      <w:rFonts w:ascii="TH SarabunPSK" w:hAnsi="TH SarabunPSK" w:cs="TH SarabunPSK"/>
                      <w:color w:val="000000" w:themeColor="text1"/>
                      <w:spacing w:val="-4"/>
                    </w:rPr>
                    <w:t xml:space="preserve">NWC </w:t>
                  </w:r>
                  <w:r w:rsidRPr="002C7C85">
                    <w:rPr>
                      <w:rFonts w:ascii="TH SarabunPSK" w:hAnsi="TH SarabunPSK" w:cs="TH SarabunPSK"/>
                      <w:color w:val="000000" w:themeColor="text1"/>
                      <w:spacing w:val="-4"/>
                      <w:cs/>
                    </w:rPr>
                    <w:t xml:space="preserve">หรือทุนหมุนเวียน ที่เพียงพอรับภาระการขาดทุนเฉลี่ยต่อเดือน (กรณี </w:t>
                  </w:r>
                  <w:r w:rsidRPr="002C7C85">
                    <w:rPr>
                      <w:rFonts w:ascii="TH SarabunPSK" w:hAnsi="TH SarabunPSK" w:cs="TH SarabunPSK"/>
                      <w:color w:val="000000" w:themeColor="text1"/>
                      <w:spacing w:val="-4"/>
                    </w:rPr>
                    <w:t xml:space="preserve">NWC </w:t>
                  </w:r>
                  <w:r w:rsidRPr="002C7C85">
                    <w:rPr>
                      <w:rFonts w:ascii="TH SarabunPSK" w:hAnsi="TH SarabunPSK" w:cs="TH SarabunPSK"/>
                      <w:color w:val="000000" w:themeColor="text1"/>
                      <w:spacing w:val="-4"/>
                      <w:cs/>
                    </w:rPr>
                    <w:t xml:space="preserve">เป็นบวก </w:t>
                  </w:r>
                  <w:r w:rsidRPr="002C7C85">
                    <w:rPr>
                      <w:rFonts w:ascii="TH SarabunPSK" w:hAnsi="TH SarabunPSK" w:cs="TH SarabunPSK"/>
                      <w:color w:val="000000" w:themeColor="text1"/>
                      <w:spacing w:val="-4"/>
                    </w:rPr>
                    <w:t xml:space="preserve">&amp; </w:t>
                  </w:r>
                  <w:r w:rsidRPr="002C7C85">
                    <w:rPr>
                      <w:rFonts w:ascii="TH SarabunPSK" w:hAnsi="TH SarabunPSK" w:cs="TH SarabunPSK"/>
                      <w:color w:val="000000" w:themeColor="text1"/>
                      <w:spacing w:val="-4"/>
                      <w:cs/>
                    </w:rPr>
                    <w:t xml:space="preserve">มี </w:t>
                  </w:r>
                  <w:r w:rsidRPr="002C7C85">
                    <w:rPr>
                      <w:rFonts w:ascii="TH SarabunPSK" w:hAnsi="TH SarabunPSK" w:cs="TH SarabunPSK"/>
                      <w:color w:val="000000" w:themeColor="text1"/>
                      <w:spacing w:val="-4"/>
                    </w:rPr>
                    <w:t xml:space="preserve">NI </w:t>
                  </w:r>
                  <w:r w:rsidRPr="002C7C85">
                    <w:rPr>
                      <w:rFonts w:ascii="TH SarabunPSK" w:hAnsi="TH SarabunPSK" w:cs="TH SarabunPSK"/>
                      <w:color w:val="000000" w:themeColor="text1"/>
                      <w:spacing w:val="-4"/>
                      <w:cs/>
                    </w:rPr>
                    <w:t>ติดลบ)</w:t>
                  </w:r>
                </w:p>
              </w:tc>
              <w:tc>
                <w:tcPr>
                  <w:tcW w:w="1734" w:type="dxa"/>
                </w:tcPr>
                <w:p w:rsidR="003A58E7" w:rsidRPr="002C7C85" w:rsidRDefault="003A58E7" w:rsidP="003A58E7">
                  <w:pPr>
                    <w:pStyle w:val="a3"/>
                    <w:spacing w:line="20" w:lineRule="atLeast"/>
                    <w:ind w:left="0"/>
                    <w:jc w:val="center"/>
                    <w:rPr>
                      <w:rFonts w:ascii="TH SarabunPSK" w:hAnsi="TH SarabunPSK" w:cs="TH SarabunPSK"/>
                      <w:color w:val="000000" w:themeColor="text1"/>
                      <w:spacing w:val="-4"/>
                    </w:rPr>
                  </w:pPr>
                </w:p>
              </w:tc>
              <w:tc>
                <w:tcPr>
                  <w:tcW w:w="3145" w:type="dxa"/>
                </w:tcPr>
                <w:p w:rsidR="003A58E7" w:rsidRPr="002C7C85" w:rsidRDefault="003A58E7" w:rsidP="003A58E7">
                  <w:pPr>
                    <w:pStyle w:val="a3"/>
                    <w:spacing w:line="20" w:lineRule="atLeast"/>
                    <w:ind w:left="0"/>
                    <w:rPr>
                      <w:rFonts w:ascii="TH SarabunPSK" w:hAnsi="TH SarabunPSK" w:cs="TH SarabunPSK"/>
                      <w:color w:val="000000" w:themeColor="text1"/>
                      <w:spacing w:val="-4"/>
                      <w:cs/>
                    </w:rPr>
                  </w:pPr>
                  <w:r w:rsidRPr="002C7C85">
                    <w:rPr>
                      <w:rFonts w:ascii="TH SarabunPSK" w:hAnsi="TH SarabunPSK" w:cs="TH SarabunPSK"/>
                      <w:color w:val="000000" w:themeColor="text1"/>
                      <w:spacing w:val="-4"/>
                      <w:cs/>
                    </w:rPr>
                    <w:t xml:space="preserve">กลุ่มแสดงเข้าสู่ปัญหาการเงินรุนแรงสามารถดูได้ทั้ง </w:t>
                  </w:r>
                  <w:r w:rsidRPr="002C7C85">
                    <w:rPr>
                      <w:rFonts w:ascii="TH SarabunPSK" w:hAnsi="TH SarabunPSK" w:cs="TH SarabunPSK"/>
                      <w:color w:val="000000" w:themeColor="text1"/>
                      <w:spacing w:val="-4"/>
                    </w:rPr>
                    <w:t xml:space="preserve">2 </w:t>
                  </w:r>
                  <w:r w:rsidRPr="002C7C85">
                    <w:rPr>
                      <w:rFonts w:ascii="TH SarabunPSK" w:hAnsi="TH SarabunPSK" w:cs="TH SarabunPSK"/>
                      <w:color w:val="000000" w:themeColor="text1"/>
                      <w:spacing w:val="-4"/>
                      <w:cs/>
                    </w:rPr>
                    <w:t>มิติ</w:t>
                  </w:r>
                </w:p>
              </w:tc>
            </w:tr>
            <w:tr w:rsidR="00512C4B" w:rsidRPr="002C7C85" w:rsidTr="003A58E7">
              <w:tc>
                <w:tcPr>
                  <w:tcW w:w="2474" w:type="dxa"/>
                </w:tcPr>
                <w:p w:rsidR="003A58E7" w:rsidRPr="002C7C85" w:rsidRDefault="003A58E7" w:rsidP="003A58E7">
                  <w:pPr>
                    <w:tabs>
                      <w:tab w:val="left" w:pos="441"/>
                      <w:tab w:val="left" w:pos="866"/>
                    </w:tabs>
                    <w:spacing w:line="20" w:lineRule="atLeast"/>
                    <w:rPr>
                      <w:rFonts w:ascii="TH SarabunPSK" w:hAnsi="TH SarabunPSK" w:cs="TH SarabunPSK"/>
                      <w:color w:val="000000" w:themeColor="text1"/>
                      <w:spacing w:val="-4"/>
                      <w:cs/>
                    </w:rPr>
                  </w:pPr>
                  <w:r w:rsidRPr="002C7C85">
                    <w:rPr>
                      <w:rFonts w:ascii="TH SarabunPSK" w:hAnsi="TH SarabunPSK" w:cs="TH SarabunPSK"/>
                      <w:color w:val="000000" w:themeColor="text1"/>
                      <w:spacing w:val="-4"/>
                      <w:cs/>
                    </w:rPr>
                    <w:tab/>
                  </w:r>
                  <w:r w:rsidRPr="002C7C85">
                    <w:rPr>
                      <w:rFonts w:ascii="TH SarabunPSK" w:hAnsi="TH SarabunPSK" w:cs="TH SarabunPSK"/>
                      <w:color w:val="000000" w:themeColor="text1"/>
                      <w:spacing w:val="-4"/>
                      <w:cs/>
                    </w:rPr>
                    <w:tab/>
                  </w:r>
                  <w:r w:rsidRPr="002C7C85">
                    <w:rPr>
                      <w:rFonts w:ascii="TH SarabunPSK" w:hAnsi="TH SarabunPSK" w:cs="TH SarabunPSK"/>
                      <w:color w:val="000000" w:themeColor="text1"/>
                      <w:spacing w:val="-4"/>
                    </w:rPr>
                    <w:t xml:space="preserve">a) </w:t>
                  </w:r>
                  <w:r w:rsidRPr="002C7C85">
                    <w:rPr>
                      <w:rFonts w:ascii="TH SarabunPSK" w:hAnsi="TH SarabunPSK" w:cs="TH SarabunPSK"/>
                      <w:color w:val="000000" w:themeColor="text1"/>
                      <w:spacing w:val="-4"/>
                      <w:cs/>
                    </w:rPr>
                    <w:t xml:space="preserve">ระยะเวลาทุนหมุนเวียนอาจหมด </w:t>
                  </w:r>
                  <w:r w:rsidRPr="002C7C85">
                    <w:rPr>
                      <w:rFonts w:ascii="TH SarabunPSK" w:hAnsi="TH SarabunPSK" w:cs="TH SarabunPSK"/>
                      <w:color w:val="000000" w:themeColor="text1"/>
                      <w:spacing w:val="-4"/>
                    </w:rPr>
                    <w:t xml:space="preserve">&gt; 6 </w:t>
                  </w:r>
                  <w:r w:rsidRPr="002C7C85">
                    <w:rPr>
                      <w:rFonts w:ascii="TH SarabunPSK" w:hAnsi="TH SarabunPSK" w:cs="TH SarabunPSK"/>
                      <w:color w:val="000000" w:themeColor="text1"/>
                      <w:spacing w:val="-4"/>
                      <w:cs/>
                    </w:rPr>
                    <w:lastRenderedPageBreak/>
                    <w:t>เดือน</w:t>
                  </w:r>
                </w:p>
              </w:tc>
              <w:tc>
                <w:tcPr>
                  <w:tcW w:w="1734" w:type="dxa"/>
                </w:tcPr>
                <w:p w:rsidR="003A58E7" w:rsidRPr="002C7C85" w:rsidRDefault="003A58E7" w:rsidP="003A58E7">
                  <w:pPr>
                    <w:pStyle w:val="a3"/>
                    <w:spacing w:line="20" w:lineRule="atLeast"/>
                    <w:ind w:left="0"/>
                    <w:jc w:val="center"/>
                    <w:rPr>
                      <w:rFonts w:ascii="TH SarabunPSK" w:hAnsi="TH SarabunPSK" w:cs="TH SarabunPSK"/>
                      <w:color w:val="000000" w:themeColor="text1"/>
                      <w:spacing w:val="-4"/>
                    </w:rPr>
                  </w:pPr>
                  <w:r w:rsidRPr="002C7C85">
                    <w:rPr>
                      <w:rFonts w:ascii="TH SarabunPSK" w:hAnsi="TH SarabunPSK" w:cs="TH SarabunPSK"/>
                      <w:color w:val="000000" w:themeColor="text1"/>
                      <w:spacing w:val="-4"/>
                    </w:rPr>
                    <w:lastRenderedPageBreak/>
                    <w:t>0</w:t>
                  </w:r>
                </w:p>
              </w:tc>
              <w:tc>
                <w:tcPr>
                  <w:tcW w:w="3145" w:type="dxa"/>
                </w:tcPr>
                <w:p w:rsidR="003A58E7" w:rsidRPr="002C7C85" w:rsidRDefault="003A58E7" w:rsidP="003A58E7">
                  <w:pPr>
                    <w:pStyle w:val="a3"/>
                    <w:spacing w:line="20" w:lineRule="atLeast"/>
                    <w:ind w:left="0"/>
                    <w:rPr>
                      <w:rFonts w:ascii="TH SarabunPSK" w:hAnsi="TH SarabunPSK" w:cs="TH SarabunPSK"/>
                      <w:color w:val="000000" w:themeColor="text1"/>
                      <w:spacing w:val="-4"/>
                      <w:cs/>
                    </w:rPr>
                  </w:pPr>
                  <w:r w:rsidRPr="002C7C85">
                    <w:rPr>
                      <w:rFonts w:ascii="TH SarabunPSK" w:hAnsi="TH SarabunPSK" w:cs="TH SarabunPSK"/>
                      <w:color w:val="000000" w:themeColor="text1"/>
                      <w:spacing w:val="-4"/>
                      <w:cs/>
                    </w:rPr>
                    <w:t xml:space="preserve">เนื่องจากทั้ง </w:t>
                  </w:r>
                  <w:r w:rsidRPr="002C7C85">
                    <w:rPr>
                      <w:rFonts w:ascii="TH SarabunPSK" w:hAnsi="TH SarabunPSK" w:cs="TH SarabunPSK"/>
                      <w:color w:val="000000" w:themeColor="text1"/>
                      <w:spacing w:val="-4"/>
                    </w:rPr>
                    <w:t xml:space="preserve">2 </w:t>
                  </w:r>
                  <w:r w:rsidRPr="002C7C85">
                    <w:rPr>
                      <w:rFonts w:ascii="TH SarabunPSK" w:hAnsi="TH SarabunPSK" w:cs="TH SarabunPSK"/>
                      <w:color w:val="000000" w:themeColor="text1"/>
                      <w:spacing w:val="-4"/>
                      <w:cs/>
                    </w:rPr>
                    <w:t>มิติ มีผลกระทบต่อความอยู่รอดของหน่วยบริการ</w:t>
                  </w:r>
                </w:p>
              </w:tc>
            </w:tr>
            <w:tr w:rsidR="00512C4B" w:rsidRPr="002C7C85" w:rsidTr="003A58E7">
              <w:tc>
                <w:tcPr>
                  <w:tcW w:w="2474" w:type="dxa"/>
                </w:tcPr>
                <w:p w:rsidR="003A58E7" w:rsidRPr="002C7C85" w:rsidRDefault="003A58E7" w:rsidP="003A58E7">
                  <w:pPr>
                    <w:tabs>
                      <w:tab w:val="left" w:pos="441"/>
                      <w:tab w:val="left" w:pos="866"/>
                    </w:tabs>
                    <w:spacing w:line="20" w:lineRule="atLeast"/>
                    <w:rPr>
                      <w:rFonts w:ascii="TH SarabunPSK" w:hAnsi="TH SarabunPSK" w:cs="TH SarabunPSK"/>
                      <w:color w:val="000000" w:themeColor="text1"/>
                      <w:spacing w:val="-4"/>
                      <w:cs/>
                    </w:rPr>
                  </w:pPr>
                  <w:r w:rsidRPr="002C7C85">
                    <w:rPr>
                      <w:rFonts w:ascii="TH SarabunPSK" w:hAnsi="TH SarabunPSK" w:cs="TH SarabunPSK"/>
                      <w:color w:val="000000" w:themeColor="text1"/>
                      <w:spacing w:val="-4"/>
                      <w:cs/>
                    </w:rPr>
                    <w:lastRenderedPageBreak/>
                    <w:tab/>
                  </w:r>
                  <w:r w:rsidRPr="002C7C85">
                    <w:rPr>
                      <w:rFonts w:ascii="TH SarabunPSK" w:hAnsi="TH SarabunPSK" w:cs="TH SarabunPSK"/>
                      <w:color w:val="000000" w:themeColor="text1"/>
                      <w:spacing w:val="-4"/>
                      <w:cs/>
                    </w:rPr>
                    <w:tab/>
                  </w:r>
                  <w:r w:rsidRPr="002C7C85">
                    <w:rPr>
                      <w:rFonts w:ascii="TH SarabunPSK" w:hAnsi="TH SarabunPSK" w:cs="TH SarabunPSK"/>
                      <w:color w:val="000000" w:themeColor="text1"/>
                      <w:spacing w:val="-4"/>
                    </w:rPr>
                    <w:t xml:space="preserve">b) </w:t>
                  </w:r>
                  <w:r w:rsidRPr="002C7C85">
                    <w:rPr>
                      <w:rFonts w:ascii="TH SarabunPSK" w:hAnsi="TH SarabunPSK" w:cs="TH SarabunPSK"/>
                      <w:color w:val="000000" w:themeColor="text1"/>
                      <w:spacing w:val="-4"/>
                      <w:cs/>
                    </w:rPr>
                    <w:t xml:space="preserve">ระยะเวลาทุนหมุนเวียนอยู่ได้ </w:t>
                  </w:r>
                  <w:r w:rsidRPr="002C7C85">
                    <w:rPr>
                      <w:rFonts w:ascii="TH SarabunPSK" w:hAnsi="TH SarabunPSK" w:cs="TH SarabunPSK"/>
                      <w:color w:val="000000" w:themeColor="text1"/>
                      <w:spacing w:val="-4"/>
                    </w:rPr>
                    <w:t xml:space="preserve">&gt; 3 </w:t>
                  </w:r>
                  <w:r w:rsidRPr="002C7C85">
                    <w:rPr>
                      <w:rFonts w:ascii="TH SarabunPSK" w:hAnsi="TH SarabunPSK" w:cs="TH SarabunPSK"/>
                      <w:color w:val="000000" w:themeColor="text1"/>
                      <w:spacing w:val="-4"/>
                      <w:cs/>
                    </w:rPr>
                    <w:t xml:space="preserve">เดือน ไม่เกิน </w:t>
                  </w:r>
                  <w:r w:rsidRPr="002C7C85">
                    <w:rPr>
                      <w:rFonts w:ascii="TH SarabunPSK" w:hAnsi="TH SarabunPSK" w:cs="TH SarabunPSK"/>
                      <w:color w:val="000000" w:themeColor="text1"/>
                      <w:spacing w:val="-4"/>
                    </w:rPr>
                    <w:t xml:space="preserve">6 </w:t>
                  </w:r>
                  <w:r w:rsidRPr="002C7C85">
                    <w:rPr>
                      <w:rFonts w:ascii="TH SarabunPSK" w:hAnsi="TH SarabunPSK" w:cs="TH SarabunPSK"/>
                      <w:color w:val="000000" w:themeColor="text1"/>
                      <w:spacing w:val="-4"/>
                      <w:cs/>
                    </w:rPr>
                    <w:t>เดือน</w:t>
                  </w:r>
                </w:p>
              </w:tc>
              <w:tc>
                <w:tcPr>
                  <w:tcW w:w="1734" w:type="dxa"/>
                </w:tcPr>
                <w:p w:rsidR="003A58E7" w:rsidRPr="002C7C85" w:rsidRDefault="003A58E7" w:rsidP="003A58E7">
                  <w:pPr>
                    <w:pStyle w:val="a3"/>
                    <w:spacing w:line="20" w:lineRule="atLeast"/>
                    <w:ind w:left="0"/>
                    <w:jc w:val="center"/>
                    <w:rPr>
                      <w:rFonts w:ascii="TH SarabunPSK" w:hAnsi="TH SarabunPSK" w:cs="TH SarabunPSK"/>
                      <w:color w:val="000000" w:themeColor="text1"/>
                      <w:spacing w:val="-4"/>
                    </w:rPr>
                  </w:pPr>
                  <w:r w:rsidRPr="002C7C85">
                    <w:rPr>
                      <w:rFonts w:ascii="TH SarabunPSK" w:hAnsi="TH SarabunPSK" w:cs="TH SarabunPSK"/>
                      <w:color w:val="000000" w:themeColor="text1"/>
                      <w:spacing w:val="-4"/>
                    </w:rPr>
                    <w:t>1</w:t>
                  </w:r>
                </w:p>
              </w:tc>
              <w:tc>
                <w:tcPr>
                  <w:tcW w:w="3145" w:type="dxa"/>
                </w:tcPr>
                <w:p w:rsidR="003A58E7" w:rsidRPr="002C7C85" w:rsidRDefault="003A58E7" w:rsidP="003A58E7">
                  <w:pPr>
                    <w:pStyle w:val="a3"/>
                    <w:spacing w:line="20" w:lineRule="atLeast"/>
                    <w:ind w:left="0"/>
                    <w:rPr>
                      <w:rFonts w:ascii="TH SarabunPSK" w:hAnsi="TH SarabunPSK" w:cs="TH SarabunPSK"/>
                      <w:color w:val="000000" w:themeColor="text1"/>
                      <w:spacing w:val="-4"/>
                      <w:cs/>
                    </w:rPr>
                  </w:pPr>
                  <w:r w:rsidRPr="002C7C85">
                    <w:rPr>
                      <w:rFonts w:ascii="TH SarabunPSK" w:hAnsi="TH SarabunPSK" w:cs="TH SarabunPSK"/>
                      <w:color w:val="000000" w:themeColor="text1"/>
                      <w:spacing w:val="-4"/>
                    </w:rPr>
                    <w:t xml:space="preserve">* </w:t>
                  </w:r>
                  <w:r w:rsidRPr="002C7C85">
                    <w:rPr>
                      <w:rFonts w:ascii="TH SarabunPSK" w:hAnsi="TH SarabunPSK" w:cs="TH SarabunPSK"/>
                      <w:color w:val="000000" w:themeColor="text1"/>
                      <w:spacing w:val="-4"/>
                      <w:cs/>
                    </w:rPr>
                    <w:t>กรณีมีทุนหมุนเวียนคงเหลือ แต่มีผลการดำเนินงานขาดทุน หรือ</w:t>
                  </w:r>
                </w:p>
              </w:tc>
            </w:tr>
            <w:tr w:rsidR="00512C4B" w:rsidRPr="002C7C85" w:rsidTr="003A58E7">
              <w:tc>
                <w:tcPr>
                  <w:tcW w:w="2474" w:type="dxa"/>
                </w:tcPr>
                <w:p w:rsidR="003A58E7" w:rsidRPr="002C7C85" w:rsidRDefault="003A58E7" w:rsidP="003A58E7">
                  <w:pPr>
                    <w:tabs>
                      <w:tab w:val="left" w:pos="441"/>
                      <w:tab w:val="left" w:pos="866"/>
                    </w:tabs>
                    <w:spacing w:line="20" w:lineRule="atLeast"/>
                    <w:rPr>
                      <w:rFonts w:ascii="TH SarabunPSK" w:hAnsi="TH SarabunPSK" w:cs="TH SarabunPSK"/>
                      <w:color w:val="000000" w:themeColor="text1"/>
                      <w:spacing w:val="-4"/>
                      <w:cs/>
                    </w:rPr>
                  </w:pPr>
                  <w:r w:rsidRPr="002C7C85">
                    <w:rPr>
                      <w:rFonts w:ascii="TH SarabunPSK" w:hAnsi="TH SarabunPSK" w:cs="TH SarabunPSK"/>
                      <w:color w:val="000000" w:themeColor="text1"/>
                      <w:spacing w:val="-4"/>
                      <w:cs/>
                    </w:rPr>
                    <w:tab/>
                  </w:r>
                  <w:r w:rsidRPr="002C7C85">
                    <w:rPr>
                      <w:rFonts w:ascii="TH SarabunPSK" w:hAnsi="TH SarabunPSK" w:cs="TH SarabunPSK"/>
                      <w:color w:val="000000" w:themeColor="text1"/>
                      <w:spacing w:val="-4"/>
                      <w:cs/>
                    </w:rPr>
                    <w:tab/>
                  </w:r>
                  <w:r w:rsidRPr="002C7C85">
                    <w:rPr>
                      <w:rFonts w:ascii="TH SarabunPSK" w:hAnsi="TH SarabunPSK" w:cs="TH SarabunPSK"/>
                      <w:color w:val="000000" w:themeColor="text1"/>
                      <w:spacing w:val="-4"/>
                    </w:rPr>
                    <w:t xml:space="preserve">c) </w:t>
                  </w:r>
                  <w:r w:rsidRPr="002C7C85">
                    <w:rPr>
                      <w:rFonts w:ascii="TH SarabunPSK" w:hAnsi="TH SarabunPSK" w:cs="TH SarabunPSK"/>
                      <w:color w:val="000000" w:themeColor="text1"/>
                      <w:spacing w:val="-4"/>
                      <w:cs/>
                    </w:rPr>
                    <w:t xml:space="preserve">ระยะเวลาทุนหมุนเวียนอยู่ได้ </w:t>
                  </w:r>
                  <w:r w:rsidRPr="002C7C85">
                    <w:rPr>
                      <w:rFonts w:ascii="TH SarabunPSK" w:hAnsi="TH SarabunPSK" w:cs="TH SarabunPSK"/>
                      <w:color w:val="000000" w:themeColor="text1"/>
                      <w:spacing w:val="-4"/>
                    </w:rPr>
                    <w:t xml:space="preserve">&lt; </w:t>
                  </w:r>
                  <w:r w:rsidRPr="002C7C85">
                    <w:rPr>
                      <w:rFonts w:ascii="TH SarabunPSK" w:hAnsi="TH SarabunPSK" w:cs="TH SarabunPSK"/>
                      <w:color w:val="000000" w:themeColor="text1"/>
                      <w:spacing w:val="-4"/>
                      <w:cs/>
                    </w:rPr>
                    <w:t xml:space="preserve">หรือ </w:t>
                  </w:r>
                  <w:r w:rsidRPr="002C7C85">
                    <w:rPr>
                      <w:rFonts w:ascii="TH SarabunPSK" w:hAnsi="TH SarabunPSK" w:cs="TH SarabunPSK"/>
                      <w:color w:val="000000" w:themeColor="text1"/>
                      <w:spacing w:val="-4"/>
                    </w:rPr>
                    <w:t xml:space="preserve">= 3 </w:t>
                  </w:r>
                  <w:r w:rsidRPr="002C7C85">
                    <w:rPr>
                      <w:rFonts w:ascii="TH SarabunPSK" w:hAnsi="TH SarabunPSK" w:cs="TH SarabunPSK"/>
                      <w:color w:val="000000" w:themeColor="text1"/>
                      <w:spacing w:val="-4"/>
                      <w:cs/>
                    </w:rPr>
                    <w:t>เดือน</w:t>
                  </w:r>
                </w:p>
              </w:tc>
              <w:tc>
                <w:tcPr>
                  <w:tcW w:w="1734" w:type="dxa"/>
                </w:tcPr>
                <w:p w:rsidR="003A58E7" w:rsidRPr="002C7C85" w:rsidRDefault="003A58E7" w:rsidP="003A58E7">
                  <w:pPr>
                    <w:pStyle w:val="a3"/>
                    <w:spacing w:line="20" w:lineRule="atLeast"/>
                    <w:ind w:left="0"/>
                    <w:jc w:val="center"/>
                    <w:rPr>
                      <w:rFonts w:ascii="TH SarabunPSK" w:hAnsi="TH SarabunPSK" w:cs="TH SarabunPSK"/>
                      <w:color w:val="000000" w:themeColor="text1"/>
                      <w:spacing w:val="-4"/>
                    </w:rPr>
                  </w:pPr>
                  <w:r w:rsidRPr="002C7C85">
                    <w:rPr>
                      <w:rFonts w:ascii="TH SarabunPSK" w:hAnsi="TH SarabunPSK" w:cs="TH SarabunPSK"/>
                      <w:color w:val="000000" w:themeColor="text1"/>
                      <w:spacing w:val="-4"/>
                    </w:rPr>
                    <w:t>2</w:t>
                  </w:r>
                </w:p>
              </w:tc>
              <w:tc>
                <w:tcPr>
                  <w:tcW w:w="3145" w:type="dxa"/>
                </w:tcPr>
                <w:p w:rsidR="003A58E7" w:rsidRPr="002C7C85" w:rsidRDefault="003A58E7" w:rsidP="003A58E7">
                  <w:pPr>
                    <w:pStyle w:val="a3"/>
                    <w:spacing w:line="20" w:lineRule="atLeast"/>
                    <w:ind w:left="0"/>
                    <w:rPr>
                      <w:rFonts w:ascii="TH SarabunPSK" w:hAnsi="TH SarabunPSK" w:cs="TH SarabunPSK"/>
                      <w:color w:val="000000" w:themeColor="text1"/>
                      <w:spacing w:val="-4"/>
                    </w:rPr>
                  </w:pPr>
                </w:p>
              </w:tc>
            </w:tr>
            <w:tr w:rsidR="00512C4B" w:rsidRPr="002C7C85" w:rsidTr="003A58E7">
              <w:tc>
                <w:tcPr>
                  <w:tcW w:w="2474" w:type="dxa"/>
                </w:tcPr>
                <w:p w:rsidR="003A58E7" w:rsidRPr="002C7C85" w:rsidRDefault="003A58E7" w:rsidP="003A58E7">
                  <w:pPr>
                    <w:tabs>
                      <w:tab w:val="left" w:pos="441"/>
                      <w:tab w:val="left" w:pos="866"/>
                    </w:tabs>
                    <w:spacing w:line="20" w:lineRule="atLeast"/>
                    <w:rPr>
                      <w:rFonts w:ascii="TH SarabunPSK" w:hAnsi="TH SarabunPSK" w:cs="TH SarabunPSK"/>
                      <w:color w:val="000000" w:themeColor="text1"/>
                      <w:spacing w:val="-4"/>
                      <w:cs/>
                    </w:rPr>
                  </w:pPr>
                  <w:r w:rsidRPr="002C7C85">
                    <w:rPr>
                      <w:rFonts w:ascii="TH SarabunPSK" w:hAnsi="TH SarabunPSK" w:cs="TH SarabunPSK"/>
                      <w:color w:val="000000" w:themeColor="text1"/>
                      <w:spacing w:val="-4"/>
                    </w:rPr>
                    <w:tab/>
                    <w:t xml:space="preserve">3.2 </w:t>
                  </w:r>
                  <w:r w:rsidRPr="002C7C85">
                    <w:rPr>
                      <w:rFonts w:ascii="TH SarabunPSK" w:hAnsi="TH SarabunPSK" w:cs="TH SarabunPSK"/>
                      <w:color w:val="000000" w:themeColor="text1"/>
                      <w:spacing w:val="-4"/>
                      <w:cs/>
                    </w:rPr>
                    <w:t xml:space="preserve">มิติ ผลกำไรจากการดำเนินการ เพียงพอกับภาระหนี้สินหมุนเวียน (กรณี </w:t>
                  </w:r>
                  <w:r w:rsidRPr="002C7C85">
                    <w:rPr>
                      <w:rFonts w:ascii="TH SarabunPSK" w:hAnsi="TH SarabunPSK" w:cs="TH SarabunPSK"/>
                      <w:color w:val="000000" w:themeColor="text1"/>
                      <w:spacing w:val="-4"/>
                    </w:rPr>
                    <w:t xml:space="preserve">NWC </w:t>
                  </w:r>
                  <w:r w:rsidRPr="002C7C85">
                    <w:rPr>
                      <w:rFonts w:ascii="TH SarabunPSK" w:hAnsi="TH SarabunPSK" w:cs="TH SarabunPSK"/>
                      <w:color w:val="000000" w:themeColor="text1"/>
                      <w:spacing w:val="-4"/>
                      <w:cs/>
                    </w:rPr>
                    <w:t xml:space="preserve">ติดลบ </w:t>
                  </w:r>
                  <w:r w:rsidRPr="002C7C85">
                    <w:rPr>
                      <w:rFonts w:ascii="TH SarabunPSK" w:hAnsi="TH SarabunPSK" w:cs="TH SarabunPSK"/>
                      <w:color w:val="000000" w:themeColor="text1"/>
                      <w:spacing w:val="-4"/>
                    </w:rPr>
                    <w:t xml:space="preserve">&amp; </w:t>
                  </w:r>
                  <w:r w:rsidRPr="002C7C85">
                    <w:rPr>
                      <w:rFonts w:ascii="TH SarabunPSK" w:hAnsi="TH SarabunPSK" w:cs="TH SarabunPSK"/>
                      <w:color w:val="000000" w:themeColor="text1"/>
                      <w:spacing w:val="-4"/>
                      <w:cs/>
                    </w:rPr>
                    <w:t xml:space="preserve">มี </w:t>
                  </w:r>
                  <w:r w:rsidRPr="002C7C85">
                    <w:rPr>
                      <w:rFonts w:ascii="TH SarabunPSK" w:hAnsi="TH SarabunPSK" w:cs="TH SarabunPSK"/>
                      <w:color w:val="000000" w:themeColor="text1"/>
                      <w:spacing w:val="-4"/>
                    </w:rPr>
                    <w:t xml:space="preserve">NI </w:t>
                  </w:r>
                  <w:r w:rsidRPr="002C7C85">
                    <w:rPr>
                      <w:rFonts w:ascii="TH SarabunPSK" w:hAnsi="TH SarabunPSK" w:cs="TH SarabunPSK"/>
                      <w:color w:val="000000" w:themeColor="text1"/>
                      <w:spacing w:val="-4"/>
                      <w:cs/>
                    </w:rPr>
                    <w:t>เป็นบวก)</w:t>
                  </w:r>
                </w:p>
              </w:tc>
              <w:tc>
                <w:tcPr>
                  <w:tcW w:w="1734" w:type="dxa"/>
                </w:tcPr>
                <w:p w:rsidR="003A58E7" w:rsidRPr="002C7C85" w:rsidRDefault="003A58E7" w:rsidP="003A58E7">
                  <w:pPr>
                    <w:pStyle w:val="a3"/>
                    <w:spacing w:line="20" w:lineRule="atLeast"/>
                    <w:ind w:left="0"/>
                    <w:jc w:val="center"/>
                    <w:rPr>
                      <w:rFonts w:ascii="TH SarabunPSK" w:hAnsi="TH SarabunPSK" w:cs="TH SarabunPSK"/>
                      <w:color w:val="000000" w:themeColor="text1"/>
                      <w:spacing w:val="-4"/>
                    </w:rPr>
                  </w:pPr>
                </w:p>
              </w:tc>
              <w:tc>
                <w:tcPr>
                  <w:tcW w:w="3145" w:type="dxa"/>
                </w:tcPr>
                <w:p w:rsidR="003A58E7" w:rsidRPr="002C7C85" w:rsidRDefault="003A58E7" w:rsidP="003A58E7">
                  <w:pPr>
                    <w:pStyle w:val="a3"/>
                    <w:spacing w:line="20" w:lineRule="atLeast"/>
                    <w:ind w:left="0"/>
                    <w:rPr>
                      <w:rFonts w:ascii="TH SarabunPSK" w:hAnsi="TH SarabunPSK" w:cs="TH SarabunPSK"/>
                      <w:color w:val="000000" w:themeColor="text1"/>
                      <w:spacing w:val="-4"/>
                    </w:rPr>
                  </w:pPr>
                </w:p>
              </w:tc>
            </w:tr>
            <w:tr w:rsidR="00512C4B" w:rsidRPr="002C7C85" w:rsidTr="003A58E7">
              <w:tc>
                <w:tcPr>
                  <w:tcW w:w="2474" w:type="dxa"/>
                </w:tcPr>
                <w:p w:rsidR="003A58E7" w:rsidRPr="002C7C85" w:rsidRDefault="003A58E7" w:rsidP="003A58E7">
                  <w:pPr>
                    <w:pStyle w:val="a3"/>
                    <w:tabs>
                      <w:tab w:val="left" w:pos="777"/>
                    </w:tabs>
                    <w:spacing w:line="20" w:lineRule="atLeast"/>
                    <w:ind w:left="0"/>
                    <w:rPr>
                      <w:rFonts w:ascii="TH SarabunPSK" w:hAnsi="TH SarabunPSK" w:cs="TH SarabunPSK"/>
                      <w:color w:val="000000" w:themeColor="text1"/>
                      <w:spacing w:val="-4"/>
                      <w:cs/>
                    </w:rPr>
                  </w:pPr>
                  <w:r w:rsidRPr="002C7C85">
                    <w:rPr>
                      <w:rFonts w:ascii="TH SarabunPSK" w:hAnsi="TH SarabunPSK" w:cs="TH SarabunPSK"/>
                      <w:color w:val="000000" w:themeColor="text1"/>
                      <w:spacing w:val="-4"/>
                      <w:cs/>
                    </w:rPr>
                    <w:tab/>
                  </w:r>
                  <w:r w:rsidRPr="002C7C85">
                    <w:rPr>
                      <w:rFonts w:ascii="TH SarabunPSK" w:hAnsi="TH SarabunPSK" w:cs="TH SarabunPSK"/>
                      <w:color w:val="000000" w:themeColor="text1"/>
                      <w:spacing w:val="-4"/>
                    </w:rPr>
                    <w:t xml:space="preserve">a) </w:t>
                  </w:r>
                  <w:r w:rsidRPr="002C7C85">
                    <w:rPr>
                      <w:rFonts w:ascii="TH SarabunPSK" w:hAnsi="TH SarabunPSK" w:cs="TH SarabunPSK"/>
                      <w:color w:val="000000" w:themeColor="text1"/>
                      <w:spacing w:val="-4"/>
                      <w:cs/>
                    </w:rPr>
                    <w:t xml:space="preserve">ผลกำไร สามารถปรับ </w:t>
                  </w:r>
                  <w:r w:rsidRPr="002C7C85">
                    <w:rPr>
                      <w:rFonts w:ascii="TH SarabunPSK" w:hAnsi="TH SarabunPSK" w:cs="TH SarabunPSK"/>
                      <w:color w:val="000000" w:themeColor="text1"/>
                      <w:spacing w:val="-4"/>
                    </w:rPr>
                    <w:t xml:space="preserve">NWC </w:t>
                  </w:r>
                  <w:r w:rsidRPr="002C7C85">
                    <w:rPr>
                      <w:rFonts w:ascii="TH SarabunPSK" w:hAnsi="TH SarabunPSK" w:cs="TH SarabunPSK"/>
                      <w:color w:val="000000" w:themeColor="text1"/>
                      <w:spacing w:val="-4"/>
                      <w:cs/>
                    </w:rPr>
                    <w:t xml:space="preserve">เป็นบวก </w:t>
                  </w:r>
                  <w:r w:rsidRPr="002C7C85">
                    <w:rPr>
                      <w:rFonts w:ascii="TH SarabunPSK" w:hAnsi="TH SarabunPSK" w:cs="TH SarabunPSK"/>
                      <w:color w:val="000000" w:themeColor="text1"/>
                      <w:spacing w:val="-4"/>
                    </w:rPr>
                    <w:t xml:space="preserve">&gt; 6 </w:t>
                  </w:r>
                  <w:r w:rsidRPr="002C7C85">
                    <w:rPr>
                      <w:rFonts w:ascii="TH SarabunPSK" w:hAnsi="TH SarabunPSK" w:cs="TH SarabunPSK"/>
                      <w:color w:val="000000" w:themeColor="text1"/>
                      <w:spacing w:val="-4"/>
                      <w:cs/>
                    </w:rPr>
                    <w:t>เดือน</w:t>
                  </w:r>
                </w:p>
              </w:tc>
              <w:tc>
                <w:tcPr>
                  <w:tcW w:w="1734" w:type="dxa"/>
                </w:tcPr>
                <w:p w:rsidR="003A58E7" w:rsidRPr="002C7C85" w:rsidRDefault="003A58E7" w:rsidP="003A58E7">
                  <w:pPr>
                    <w:pStyle w:val="a3"/>
                    <w:spacing w:line="20" w:lineRule="atLeast"/>
                    <w:ind w:left="0"/>
                    <w:jc w:val="center"/>
                    <w:rPr>
                      <w:rFonts w:ascii="TH SarabunPSK" w:hAnsi="TH SarabunPSK" w:cs="TH SarabunPSK"/>
                      <w:color w:val="000000" w:themeColor="text1"/>
                      <w:spacing w:val="-4"/>
                    </w:rPr>
                  </w:pPr>
                  <w:r w:rsidRPr="002C7C85">
                    <w:rPr>
                      <w:rFonts w:ascii="TH SarabunPSK" w:hAnsi="TH SarabunPSK" w:cs="TH SarabunPSK"/>
                      <w:color w:val="000000" w:themeColor="text1"/>
                      <w:spacing w:val="-4"/>
                    </w:rPr>
                    <w:t>2</w:t>
                  </w:r>
                </w:p>
              </w:tc>
              <w:tc>
                <w:tcPr>
                  <w:tcW w:w="3145" w:type="dxa"/>
                </w:tcPr>
                <w:p w:rsidR="003A58E7" w:rsidRPr="002C7C85" w:rsidRDefault="003A58E7" w:rsidP="003A58E7">
                  <w:pPr>
                    <w:pStyle w:val="a3"/>
                    <w:spacing w:line="20" w:lineRule="atLeast"/>
                    <w:ind w:left="0"/>
                    <w:rPr>
                      <w:rFonts w:ascii="TH SarabunPSK" w:hAnsi="TH SarabunPSK" w:cs="TH SarabunPSK"/>
                      <w:color w:val="000000" w:themeColor="text1"/>
                      <w:spacing w:val="-4"/>
                      <w:cs/>
                    </w:rPr>
                  </w:pPr>
                  <w:r w:rsidRPr="002C7C85">
                    <w:rPr>
                      <w:rFonts w:ascii="TH SarabunPSK" w:hAnsi="TH SarabunPSK" w:cs="TH SarabunPSK"/>
                      <w:color w:val="000000" w:themeColor="text1"/>
                      <w:spacing w:val="-4"/>
                    </w:rPr>
                    <w:t xml:space="preserve">* </w:t>
                  </w:r>
                  <w:r w:rsidRPr="002C7C85">
                    <w:rPr>
                      <w:rFonts w:ascii="TH SarabunPSK" w:hAnsi="TH SarabunPSK" w:cs="TH SarabunPSK"/>
                      <w:color w:val="000000" w:themeColor="text1"/>
                      <w:spacing w:val="-4"/>
                      <w:cs/>
                    </w:rPr>
                    <w:t xml:space="preserve">กรณีมีกำไรจากผลการดำเนินงาน แต่ขาดเงินทุนหมุนเวียน </w:t>
                  </w:r>
                </w:p>
              </w:tc>
            </w:tr>
            <w:tr w:rsidR="00512C4B" w:rsidRPr="002C7C85" w:rsidTr="003A58E7">
              <w:tc>
                <w:tcPr>
                  <w:tcW w:w="2474" w:type="dxa"/>
                </w:tcPr>
                <w:p w:rsidR="003A58E7" w:rsidRPr="002C7C85" w:rsidRDefault="003A58E7" w:rsidP="003A58E7">
                  <w:pPr>
                    <w:pStyle w:val="a3"/>
                    <w:tabs>
                      <w:tab w:val="left" w:pos="777"/>
                    </w:tabs>
                    <w:spacing w:line="20" w:lineRule="atLeast"/>
                    <w:ind w:left="0"/>
                    <w:rPr>
                      <w:rFonts w:ascii="TH SarabunPSK" w:hAnsi="TH SarabunPSK" w:cs="TH SarabunPSK"/>
                      <w:color w:val="000000" w:themeColor="text1"/>
                      <w:spacing w:val="-4"/>
                      <w:cs/>
                    </w:rPr>
                  </w:pPr>
                  <w:r w:rsidRPr="002C7C85">
                    <w:rPr>
                      <w:rFonts w:ascii="TH SarabunPSK" w:hAnsi="TH SarabunPSK" w:cs="TH SarabunPSK"/>
                      <w:color w:val="000000" w:themeColor="text1"/>
                      <w:spacing w:val="-4"/>
                      <w:cs/>
                    </w:rPr>
                    <w:tab/>
                  </w:r>
                  <w:r w:rsidRPr="002C7C85">
                    <w:rPr>
                      <w:rFonts w:ascii="TH SarabunPSK" w:hAnsi="TH SarabunPSK" w:cs="TH SarabunPSK"/>
                      <w:color w:val="000000" w:themeColor="text1"/>
                      <w:spacing w:val="-4"/>
                    </w:rPr>
                    <w:t xml:space="preserve">b) </w:t>
                  </w:r>
                  <w:r w:rsidRPr="002C7C85">
                    <w:rPr>
                      <w:rFonts w:ascii="TH SarabunPSK" w:hAnsi="TH SarabunPSK" w:cs="TH SarabunPSK"/>
                      <w:color w:val="000000" w:themeColor="text1"/>
                      <w:spacing w:val="-4"/>
                      <w:cs/>
                    </w:rPr>
                    <w:t xml:space="preserve">ผลกำไร สามารถปรับ </w:t>
                  </w:r>
                  <w:r w:rsidRPr="002C7C85">
                    <w:rPr>
                      <w:rFonts w:ascii="TH SarabunPSK" w:hAnsi="TH SarabunPSK" w:cs="TH SarabunPSK"/>
                      <w:color w:val="000000" w:themeColor="text1"/>
                      <w:spacing w:val="-4"/>
                    </w:rPr>
                    <w:t xml:space="preserve">NWC </w:t>
                  </w:r>
                  <w:r w:rsidRPr="002C7C85">
                    <w:rPr>
                      <w:rFonts w:ascii="TH SarabunPSK" w:hAnsi="TH SarabunPSK" w:cs="TH SarabunPSK"/>
                      <w:color w:val="000000" w:themeColor="text1"/>
                      <w:spacing w:val="-4"/>
                      <w:cs/>
                    </w:rPr>
                    <w:t xml:space="preserve">เป็นบวก </w:t>
                  </w:r>
                  <w:r w:rsidRPr="002C7C85">
                    <w:rPr>
                      <w:rFonts w:ascii="TH SarabunPSK" w:hAnsi="TH SarabunPSK" w:cs="TH SarabunPSK"/>
                      <w:color w:val="000000" w:themeColor="text1"/>
                      <w:spacing w:val="-4"/>
                    </w:rPr>
                    <w:t xml:space="preserve">&gt; 3 </w:t>
                  </w:r>
                  <w:r w:rsidRPr="002C7C85">
                    <w:rPr>
                      <w:rFonts w:ascii="TH SarabunPSK" w:hAnsi="TH SarabunPSK" w:cs="TH SarabunPSK"/>
                      <w:color w:val="000000" w:themeColor="text1"/>
                      <w:spacing w:val="-4"/>
                      <w:cs/>
                    </w:rPr>
                    <w:t xml:space="preserve">เดือนไม่เกิน </w:t>
                  </w:r>
                  <w:r w:rsidRPr="002C7C85">
                    <w:rPr>
                      <w:rFonts w:ascii="TH SarabunPSK" w:hAnsi="TH SarabunPSK" w:cs="TH SarabunPSK"/>
                      <w:color w:val="000000" w:themeColor="text1"/>
                      <w:spacing w:val="-4"/>
                    </w:rPr>
                    <w:t xml:space="preserve">6 </w:t>
                  </w:r>
                  <w:r w:rsidRPr="002C7C85">
                    <w:rPr>
                      <w:rFonts w:ascii="TH SarabunPSK" w:hAnsi="TH SarabunPSK" w:cs="TH SarabunPSK"/>
                      <w:color w:val="000000" w:themeColor="text1"/>
                      <w:spacing w:val="-4"/>
                      <w:cs/>
                    </w:rPr>
                    <w:t>เดือน</w:t>
                  </w:r>
                </w:p>
              </w:tc>
              <w:tc>
                <w:tcPr>
                  <w:tcW w:w="1734" w:type="dxa"/>
                </w:tcPr>
                <w:p w:rsidR="003A58E7" w:rsidRPr="002C7C85" w:rsidRDefault="003A58E7" w:rsidP="003A58E7">
                  <w:pPr>
                    <w:pStyle w:val="a3"/>
                    <w:spacing w:line="20" w:lineRule="atLeast"/>
                    <w:ind w:left="0"/>
                    <w:jc w:val="center"/>
                    <w:rPr>
                      <w:rFonts w:ascii="TH SarabunPSK" w:hAnsi="TH SarabunPSK" w:cs="TH SarabunPSK"/>
                      <w:color w:val="000000" w:themeColor="text1"/>
                      <w:spacing w:val="-4"/>
                    </w:rPr>
                  </w:pPr>
                  <w:r w:rsidRPr="002C7C85">
                    <w:rPr>
                      <w:rFonts w:ascii="TH SarabunPSK" w:hAnsi="TH SarabunPSK" w:cs="TH SarabunPSK"/>
                      <w:color w:val="000000" w:themeColor="text1"/>
                      <w:spacing w:val="-4"/>
                    </w:rPr>
                    <w:t>1</w:t>
                  </w:r>
                </w:p>
              </w:tc>
              <w:tc>
                <w:tcPr>
                  <w:tcW w:w="3145" w:type="dxa"/>
                </w:tcPr>
                <w:p w:rsidR="003A58E7" w:rsidRPr="002C7C85" w:rsidRDefault="003A58E7" w:rsidP="003A58E7">
                  <w:pPr>
                    <w:pStyle w:val="a3"/>
                    <w:spacing w:line="20" w:lineRule="atLeast"/>
                    <w:ind w:left="0"/>
                    <w:rPr>
                      <w:rFonts w:ascii="TH SarabunPSK" w:hAnsi="TH SarabunPSK" w:cs="TH SarabunPSK"/>
                      <w:color w:val="000000" w:themeColor="text1"/>
                      <w:spacing w:val="-4"/>
                    </w:rPr>
                  </w:pPr>
                </w:p>
              </w:tc>
            </w:tr>
            <w:tr w:rsidR="00512C4B" w:rsidRPr="002C7C85" w:rsidTr="003A58E7">
              <w:tc>
                <w:tcPr>
                  <w:tcW w:w="2474" w:type="dxa"/>
                </w:tcPr>
                <w:p w:rsidR="003A58E7" w:rsidRPr="002C7C85" w:rsidRDefault="003A58E7" w:rsidP="003A58E7">
                  <w:pPr>
                    <w:pStyle w:val="a3"/>
                    <w:tabs>
                      <w:tab w:val="left" w:pos="777"/>
                    </w:tabs>
                    <w:spacing w:line="20" w:lineRule="atLeast"/>
                    <w:ind w:left="0"/>
                    <w:rPr>
                      <w:rFonts w:ascii="TH SarabunPSK" w:hAnsi="TH SarabunPSK" w:cs="TH SarabunPSK"/>
                      <w:color w:val="000000" w:themeColor="text1"/>
                      <w:spacing w:val="-4"/>
                      <w:cs/>
                    </w:rPr>
                  </w:pPr>
                  <w:r w:rsidRPr="002C7C85">
                    <w:rPr>
                      <w:rFonts w:ascii="TH SarabunPSK" w:hAnsi="TH SarabunPSK" w:cs="TH SarabunPSK"/>
                      <w:color w:val="000000" w:themeColor="text1"/>
                      <w:spacing w:val="-4"/>
                      <w:cs/>
                    </w:rPr>
                    <w:tab/>
                  </w:r>
                  <w:r w:rsidRPr="002C7C85">
                    <w:rPr>
                      <w:rFonts w:ascii="TH SarabunPSK" w:hAnsi="TH SarabunPSK" w:cs="TH SarabunPSK"/>
                      <w:color w:val="000000" w:themeColor="text1"/>
                      <w:spacing w:val="-4"/>
                    </w:rPr>
                    <w:t xml:space="preserve">c) </w:t>
                  </w:r>
                  <w:r w:rsidRPr="002C7C85">
                    <w:rPr>
                      <w:rFonts w:ascii="TH SarabunPSK" w:hAnsi="TH SarabunPSK" w:cs="TH SarabunPSK"/>
                      <w:color w:val="000000" w:themeColor="text1"/>
                      <w:spacing w:val="-4"/>
                      <w:cs/>
                    </w:rPr>
                    <w:t xml:space="preserve">ผลกำไร สามารถปรับ </w:t>
                  </w:r>
                  <w:r w:rsidRPr="002C7C85">
                    <w:rPr>
                      <w:rFonts w:ascii="TH SarabunPSK" w:hAnsi="TH SarabunPSK" w:cs="TH SarabunPSK"/>
                      <w:color w:val="000000" w:themeColor="text1"/>
                      <w:spacing w:val="-4"/>
                    </w:rPr>
                    <w:t xml:space="preserve">NWC </w:t>
                  </w:r>
                  <w:r w:rsidRPr="002C7C85">
                    <w:rPr>
                      <w:rFonts w:ascii="TH SarabunPSK" w:hAnsi="TH SarabunPSK" w:cs="TH SarabunPSK"/>
                      <w:color w:val="000000" w:themeColor="text1"/>
                      <w:spacing w:val="-4"/>
                      <w:cs/>
                    </w:rPr>
                    <w:t xml:space="preserve">เป็นบวก </w:t>
                  </w:r>
                  <w:r w:rsidRPr="002C7C85">
                    <w:rPr>
                      <w:rFonts w:ascii="TH SarabunPSK" w:hAnsi="TH SarabunPSK" w:cs="TH SarabunPSK"/>
                      <w:color w:val="000000" w:themeColor="text1"/>
                      <w:spacing w:val="-4"/>
                    </w:rPr>
                    <w:t xml:space="preserve">&lt; </w:t>
                  </w:r>
                  <w:r w:rsidRPr="002C7C85">
                    <w:rPr>
                      <w:rFonts w:ascii="TH SarabunPSK" w:hAnsi="TH SarabunPSK" w:cs="TH SarabunPSK"/>
                      <w:color w:val="000000" w:themeColor="text1"/>
                      <w:spacing w:val="-4"/>
                      <w:cs/>
                    </w:rPr>
                    <w:t xml:space="preserve">หรือ </w:t>
                  </w:r>
                  <w:r w:rsidRPr="002C7C85">
                    <w:rPr>
                      <w:rFonts w:ascii="TH SarabunPSK" w:hAnsi="TH SarabunPSK" w:cs="TH SarabunPSK"/>
                      <w:color w:val="000000" w:themeColor="text1"/>
                      <w:spacing w:val="-4"/>
                    </w:rPr>
                    <w:t xml:space="preserve">= 3 </w:t>
                  </w:r>
                  <w:r w:rsidRPr="002C7C85">
                    <w:rPr>
                      <w:rFonts w:ascii="TH SarabunPSK" w:hAnsi="TH SarabunPSK" w:cs="TH SarabunPSK"/>
                      <w:color w:val="000000" w:themeColor="text1"/>
                      <w:spacing w:val="-4"/>
                      <w:cs/>
                    </w:rPr>
                    <w:t>เดือน</w:t>
                  </w:r>
                </w:p>
              </w:tc>
              <w:tc>
                <w:tcPr>
                  <w:tcW w:w="1734" w:type="dxa"/>
                </w:tcPr>
                <w:p w:rsidR="003A58E7" w:rsidRPr="002C7C85" w:rsidRDefault="003A58E7" w:rsidP="003A58E7">
                  <w:pPr>
                    <w:pStyle w:val="a3"/>
                    <w:spacing w:line="20" w:lineRule="atLeast"/>
                    <w:ind w:left="0"/>
                    <w:jc w:val="center"/>
                    <w:rPr>
                      <w:rFonts w:ascii="TH SarabunPSK" w:hAnsi="TH SarabunPSK" w:cs="TH SarabunPSK"/>
                      <w:color w:val="000000" w:themeColor="text1"/>
                      <w:spacing w:val="-4"/>
                    </w:rPr>
                  </w:pPr>
                  <w:r w:rsidRPr="002C7C85">
                    <w:rPr>
                      <w:rFonts w:ascii="TH SarabunPSK" w:hAnsi="TH SarabunPSK" w:cs="TH SarabunPSK"/>
                      <w:color w:val="000000" w:themeColor="text1"/>
                      <w:spacing w:val="-4"/>
                    </w:rPr>
                    <w:t>0</w:t>
                  </w:r>
                </w:p>
              </w:tc>
              <w:tc>
                <w:tcPr>
                  <w:tcW w:w="3145" w:type="dxa"/>
                </w:tcPr>
                <w:p w:rsidR="003A58E7" w:rsidRPr="002C7C85" w:rsidRDefault="003A58E7" w:rsidP="003A58E7">
                  <w:pPr>
                    <w:pStyle w:val="a3"/>
                    <w:spacing w:line="20" w:lineRule="atLeast"/>
                    <w:ind w:left="0"/>
                    <w:rPr>
                      <w:rFonts w:ascii="TH SarabunPSK" w:hAnsi="TH SarabunPSK" w:cs="TH SarabunPSK"/>
                      <w:color w:val="000000" w:themeColor="text1"/>
                      <w:spacing w:val="-4"/>
                    </w:rPr>
                  </w:pPr>
                </w:p>
              </w:tc>
            </w:tr>
            <w:tr w:rsidR="00512C4B" w:rsidRPr="002C7C85" w:rsidTr="003A58E7">
              <w:tc>
                <w:tcPr>
                  <w:tcW w:w="2474" w:type="dxa"/>
                </w:tcPr>
                <w:p w:rsidR="003A58E7" w:rsidRPr="002C7C85" w:rsidRDefault="003A58E7" w:rsidP="003A58E7">
                  <w:pPr>
                    <w:pStyle w:val="a3"/>
                    <w:tabs>
                      <w:tab w:val="left" w:pos="441"/>
                      <w:tab w:val="left" w:pos="777"/>
                    </w:tabs>
                    <w:spacing w:line="20" w:lineRule="atLeast"/>
                    <w:ind w:left="0"/>
                    <w:rPr>
                      <w:rFonts w:ascii="TH SarabunPSK" w:hAnsi="TH SarabunPSK" w:cs="TH SarabunPSK"/>
                      <w:color w:val="000000" w:themeColor="text1"/>
                      <w:spacing w:val="-4"/>
                      <w:cs/>
                    </w:rPr>
                  </w:pPr>
                  <w:r w:rsidRPr="002C7C85">
                    <w:rPr>
                      <w:rFonts w:ascii="TH SarabunPSK" w:hAnsi="TH SarabunPSK" w:cs="TH SarabunPSK"/>
                      <w:color w:val="000000" w:themeColor="text1"/>
                      <w:spacing w:val="-4"/>
                      <w:cs/>
                    </w:rPr>
                    <w:tab/>
                  </w:r>
                  <w:r w:rsidRPr="002C7C85">
                    <w:rPr>
                      <w:rFonts w:ascii="TH SarabunPSK" w:hAnsi="TH SarabunPSK" w:cs="TH SarabunPSK"/>
                      <w:color w:val="000000" w:themeColor="text1"/>
                      <w:spacing w:val="-4"/>
                    </w:rPr>
                    <w:t xml:space="preserve">3.3 </w:t>
                  </w:r>
                  <w:r w:rsidRPr="002C7C85">
                    <w:rPr>
                      <w:rFonts w:ascii="TH SarabunPSK" w:hAnsi="TH SarabunPSK" w:cs="TH SarabunPSK"/>
                      <w:color w:val="000000" w:themeColor="text1"/>
                      <w:spacing w:val="-4"/>
                      <w:cs/>
                    </w:rPr>
                    <w:t xml:space="preserve">กรณี </w:t>
                  </w:r>
                  <w:r w:rsidRPr="002C7C85">
                    <w:rPr>
                      <w:rFonts w:ascii="TH SarabunPSK" w:hAnsi="TH SarabunPSK" w:cs="TH SarabunPSK"/>
                      <w:color w:val="000000" w:themeColor="text1"/>
                      <w:spacing w:val="-4"/>
                    </w:rPr>
                    <w:t xml:space="preserve">NWC </w:t>
                  </w:r>
                  <w:r w:rsidRPr="002C7C85">
                    <w:rPr>
                      <w:rFonts w:ascii="TH SarabunPSK" w:hAnsi="TH SarabunPSK" w:cs="TH SarabunPSK"/>
                      <w:color w:val="000000" w:themeColor="text1"/>
                      <w:spacing w:val="-4"/>
                      <w:cs/>
                    </w:rPr>
                    <w:t xml:space="preserve">ติดบวก </w:t>
                  </w:r>
                  <w:r w:rsidRPr="002C7C85">
                    <w:rPr>
                      <w:rFonts w:ascii="TH SarabunPSK" w:hAnsi="TH SarabunPSK" w:cs="TH SarabunPSK"/>
                      <w:color w:val="000000" w:themeColor="text1"/>
                      <w:spacing w:val="-4"/>
                    </w:rPr>
                    <w:t xml:space="preserve">&amp; </w:t>
                  </w:r>
                  <w:r w:rsidRPr="002C7C85">
                    <w:rPr>
                      <w:rFonts w:ascii="TH SarabunPSK" w:hAnsi="TH SarabunPSK" w:cs="TH SarabunPSK"/>
                      <w:color w:val="000000" w:themeColor="text1"/>
                      <w:spacing w:val="-4"/>
                      <w:cs/>
                    </w:rPr>
                    <w:t xml:space="preserve">มี </w:t>
                  </w:r>
                  <w:r w:rsidRPr="002C7C85">
                    <w:rPr>
                      <w:rFonts w:ascii="TH SarabunPSK" w:hAnsi="TH SarabunPSK" w:cs="TH SarabunPSK"/>
                      <w:color w:val="000000" w:themeColor="text1"/>
                      <w:spacing w:val="-4"/>
                    </w:rPr>
                    <w:t xml:space="preserve">NI </w:t>
                  </w:r>
                  <w:r w:rsidRPr="002C7C85">
                    <w:rPr>
                      <w:rFonts w:ascii="TH SarabunPSK" w:hAnsi="TH SarabunPSK" w:cs="TH SarabunPSK"/>
                      <w:color w:val="000000" w:themeColor="text1"/>
                      <w:spacing w:val="-4"/>
                      <w:cs/>
                    </w:rPr>
                    <w:t>เป็นบวก</w:t>
                  </w:r>
                </w:p>
              </w:tc>
              <w:tc>
                <w:tcPr>
                  <w:tcW w:w="1734" w:type="dxa"/>
                </w:tcPr>
                <w:p w:rsidR="003A58E7" w:rsidRPr="002C7C85" w:rsidRDefault="003A58E7" w:rsidP="003A58E7">
                  <w:pPr>
                    <w:pStyle w:val="a3"/>
                    <w:spacing w:line="20" w:lineRule="atLeast"/>
                    <w:ind w:left="0"/>
                    <w:jc w:val="center"/>
                    <w:rPr>
                      <w:rFonts w:ascii="TH SarabunPSK" w:hAnsi="TH SarabunPSK" w:cs="TH SarabunPSK"/>
                      <w:color w:val="000000" w:themeColor="text1"/>
                      <w:spacing w:val="-4"/>
                    </w:rPr>
                  </w:pPr>
                  <w:r w:rsidRPr="002C7C85">
                    <w:rPr>
                      <w:rFonts w:ascii="TH SarabunPSK" w:hAnsi="TH SarabunPSK" w:cs="TH SarabunPSK"/>
                      <w:color w:val="000000" w:themeColor="text1"/>
                      <w:spacing w:val="-4"/>
                    </w:rPr>
                    <w:t>0</w:t>
                  </w:r>
                </w:p>
              </w:tc>
              <w:tc>
                <w:tcPr>
                  <w:tcW w:w="3145" w:type="dxa"/>
                </w:tcPr>
                <w:p w:rsidR="003A58E7" w:rsidRPr="002C7C85" w:rsidRDefault="003A58E7" w:rsidP="003A58E7">
                  <w:pPr>
                    <w:pStyle w:val="a3"/>
                    <w:spacing w:line="20" w:lineRule="atLeast"/>
                    <w:ind w:left="0"/>
                    <w:rPr>
                      <w:rFonts w:ascii="TH SarabunPSK" w:hAnsi="TH SarabunPSK" w:cs="TH SarabunPSK"/>
                      <w:color w:val="000000" w:themeColor="text1"/>
                      <w:spacing w:val="-4"/>
                    </w:rPr>
                  </w:pPr>
                </w:p>
              </w:tc>
            </w:tr>
            <w:tr w:rsidR="00512C4B" w:rsidRPr="002C7C85" w:rsidTr="003A58E7">
              <w:tc>
                <w:tcPr>
                  <w:tcW w:w="2474" w:type="dxa"/>
                </w:tcPr>
                <w:p w:rsidR="003A58E7" w:rsidRPr="002C7C85" w:rsidRDefault="003A58E7" w:rsidP="003A58E7">
                  <w:pPr>
                    <w:pStyle w:val="a3"/>
                    <w:tabs>
                      <w:tab w:val="left" w:pos="441"/>
                      <w:tab w:val="left" w:pos="777"/>
                    </w:tabs>
                    <w:spacing w:line="20" w:lineRule="atLeast"/>
                    <w:ind w:left="0"/>
                    <w:rPr>
                      <w:rFonts w:ascii="TH SarabunPSK" w:hAnsi="TH SarabunPSK" w:cs="TH SarabunPSK"/>
                      <w:color w:val="000000" w:themeColor="text1"/>
                      <w:spacing w:val="-4"/>
                      <w:cs/>
                    </w:rPr>
                  </w:pPr>
                  <w:r w:rsidRPr="002C7C85">
                    <w:rPr>
                      <w:rFonts w:ascii="TH SarabunPSK" w:hAnsi="TH SarabunPSK" w:cs="TH SarabunPSK"/>
                      <w:color w:val="000000" w:themeColor="text1"/>
                      <w:spacing w:val="-4"/>
                      <w:cs/>
                    </w:rPr>
                    <w:tab/>
                  </w:r>
                  <w:r w:rsidRPr="002C7C85">
                    <w:rPr>
                      <w:rFonts w:ascii="TH SarabunPSK" w:hAnsi="TH SarabunPSK" w:cs="TH SarabunPSK"/>
                      <w:color w:val="000000" w:themeColor="text1"/>
                      <w:spacing w:val="-4"/>
                    </w:rPr>
                    <w:t xml:space="preserve">3.4 </w:t>
                  </w:r>
                  <w:r w:rsidRPr="002C7C85">
                    <w:rPr>
                      <w:rFonts w:ascii="TH SarabunPSK" w:hAnsi="TH SarabunPSK" w:cs="TH SarabunPSK"/>
                      <w:color w:val="000000" w:themeColor="text1"/>
                      <w:spacing w:val="-4"/>
                      <w:cs/>
                    </w:rPr>
                    <w:t xml:space="preserve">กรณี </w:t>
                  </w:r>
                  <w:r w:rsidRPr="002C7C85">
                    <w:rPr>
                      <w:rFonts w:ascii="TH SarabunPSK" w:hAnsi="TH SarabunPSK" w:cs="TH SarabunPSK"/>
                      <w:color w:val="000000" w:themeColor="text1"/>
                      <w:spacing w:val="-4"/>
                    </w:rPr>
                    <w:t xml:space="preserve">NWC </w:t>
                  </w:r>
                  <w:r w:rsidRPr="002C7C85">
                    <w:rPr>
                      <w:rFonts w:ascii="TH SarabunPSK" w:hAnsi="TH SarabunPSK" w:cs="TH SarabunPSK"/>
                      <w:color w:val="000000" w:themeColor="text1"/>
                      <w:spacing w:val="-4"/>
                      <w:cs/>
                    </w:rPr>
                    <w:t xml:space="preserve">ติดลบ </w:t>
                  </w:r>
                  <w:r w:rsidRPr="002C7C85">
                    <w:rPr>
                      <w:rFonts w:ascii="TH SarabunPSK" w:hAnsi="TH SarabunPSK" w:cs="TH SarabunPSK"/>
                      <w:color w:val="000000" w:themeColor="text1"/>
                      <w:spacing w:val="-4"/>
                    </w:rPr>
                    <w:t xml:space="preserve">&amp; </w:t>
                  </w:r>
                  <w:r w:rsidRPr="002C7C85">
                    <w:rPr>
                      <w:rFonts w:ascii="TH SarabunPSK" w:hAnsi="TH SarabunPSK" w:cs="TH SarabunPSK"/>
                      <w:color w:val="000000" w:themeColor="text1"/>
                      <w:spacing w:val="-4"/>
                      <w:cs/>
                    </w:rPr>
                    <w:t xml:space="preserve">มี </w:t>
                  </w:r>
                  <w:r w:rsidRPr="002C7C85">
                    <w:rPr>
                      <w:rFonts w:ascii="TH SarabunPSK" w:hAnsi="TH SarabunPSK" w:cs="TH SarabunPSK"/>
                      <w:color w:val="000000" w:themeColor="text1"/>
                      <w:spacing w:val="-4"/>
                    </w:rPr>
                    <w:t xml:space="preserve">NI </w:t>
                  </w:r>
                  <w:r w:rsidRPr="002C7C85">
                    <w:rPr>
                      <w:rFonts w:ascii="TH SarabunPSK" w:hAnsi="TH SarabunPSK" w:cs="TH SarabunPSK"/>
                      <w:color w:val="000000" w:themeColor="text1"/>
                      <w:spacing w:val="-4"/>
                      <w:cs/>
                    </w:rPr>
                    <w:t>เป็นลบ</w:t>
                  </w:r>
                </w:p>
              </w:tc>
              <w:tc>
                <w:tcPr>
                  <w:tcW w:w="1734" w:type="dxa"/>
                </w:tcPr>
                <w:p w:rsidR="003A58E7" w:rsidRPr="002C7C85" w:rsidRDefault="003A58E7" w:rsidP="003A58E7">
                  <w:pPr>
                    <w:pStyle w:val="a3"/>
                    <w:spacing w:line="20" w:lineRule="atLeast"/>
                    <w:ind w:left="0"/>
                    <w:jc w:val="center"/>
                    <w:rPr>
                      <w:rFonts w:ascii="TH SarabunPSK" w:hAnsi="TH SarabunPSK" w:cs="TH SarabunPSK"/>
                      <w:color w:val="000000" w:themeColor="text1"/>
                      <w:spacing w:val="-4"/>
                    </w:rPr>
                  </w:pPr>
                  <w:r w:rsidRPr="002C7C85">
                    <w:rPr>
                      <w:rFonts w:ascii="TH SarabunPSK" w:hAnsi="TH SarabunPSK" w:cs="TH SarabunPSK"/>
                      <w:color w:val="000000" w:themeColor="text1"/>
                      <w:spacing w:val="-4"/>
                    </w:rPr>
                    <w:t>2</w:t>
                  </w:r>
                </w:p>
              </w:tc>
              <w:tc>
                <w:tcPr>
                  <w:tcW w:w="3145" w:type="dxa"/>
                </w:tcPr>
                <w:p w:rsidR="003A58E7" w:rsidRPr="002C7C85" w:rsidRDefault="003A58E7" w:rsidP="003A58E7">
                  <w:pPr>
                    <w:pStyle w:val="a3"/>
                    <w:spacing w:line="20" w:lineRule="atLeast"/>
                    <w:ind w:left="0"/>
                    <w:rPr>
                      <w:rFonts w:ascii="TH SarabunPSK" w:hAnsi="TH SarabunPSK" w:cs="TH SarabunPSK"/>
                      <w:color w:val="000000" w:themeColor="text1"/>
                      <w:spacing w:val="-4"/>
                    </w:rPr>
                  </w:pPr>
                </w:p>
              </w:tc>
            </w:tr>
          </w:tbl>
          <w:p w:rsidR="003A58E7" w:rsidRPr="002C7C85" w:rsidRDefault="003A58E7" w:rsidP="003A58E7">
            <w:pPr>
              <w:pStyle w:val="a3"/>
              <w:spacing w:before="160"/>
              <w:ind w:left="0"/>
              <w:rPr>
                <w:rFonts w:ascii="TH SarabunPSK" w:hAnsi="TH SarabunPSK" w:cs="TH SarabunPSK"/>
                <w:color w:val="000000" w:themeColor="text1"/>
                <w:spacing w:val="-4"/>
                <w:sz w:val="32"/>
                <w:szCs w:val="32"/>
              </w:rPr>
            </w:pPr>
            <w:r w:rsidRPr="002C7C85">
              <w:rPr>
                <w:rFonts w:ascii="TH SarabunPSK" w:hAnsi="TH SarabunPSK" w:cs="TH SarabunPSK"/>
                <w:color w:val="000000" w:themeColor="text1"/>
                <w:spacing w:val="-4"/>
                <w:sz w:val="32"/>
                <w:szCs w:val="32"/>
                <w:cs/>
              </w:rPr>
              <w:tab/>
              <w:t>การประเมินสถานะการเงินจะประเมินทุกสิ้นไตรมาส โดยกำหนดให้หน่วยบริการที่ได้ 7 คะแนน มีความเสี่ยงทางการเงินสูงสุด</w:t>
            </w:r>
          </w:p>
          <w:p w:rsidR="003A58E7" w:rsidRPr="002C7C85" w:rsidRDefault="003A58E7" w:rsidP="003A58E7">
            <w:pPr>
              <w:rPr>
                <w:rFonts w:ascii="TH SarabunPSK" w:hAnsi="TH SarabunPSK" w:cs="TH SarabunPSK"/>
                <w:color w:val="000000" w:themeColor="text1"/>
                <w:spacing w:val="-4"/>
                <w:sz w:val="32"/>
                <w:szCs w:val="32"/>
              </w:rPr>
            </w:pPr>
            <w:r w:rsidRPr="002C7C85">
              <w:rPr>
                <w:rFonts w:ascii="TH SarabunPSK" w:hAnsi="TH SarabunPSK" w:cs="TH SarabunPSK"/>
                <w:color w:val="000000" w:themeColor="text1"/>
                <w:spacing w:val="-4"/>
                <w:sz w:val="32"/>
                <w:szCs w:val="32"/>
                <w:cs/>
              </w:rPr>
              <w:tab/>
              <w:t>ทั้งนี้ ระบบข้อมูลบัญชีของหน่วยบริการที่ดีมีคุณภาพมีส่วนสำคัญที่ทำให้ผลการประเมินสถานะทางเงินมีความถูกต้อง และการบริหารจัดการที่มีประสิทธิภาพจะช่วยแก้ไขปัญหาภาวะวิกฤติทางการเงินที่เกิดขึ้นได้</w:t>
            </w:r>
          </w:p>
          <w:p w:rsidR="003A58E7" w:rsidRPr="002C7C85" w:rsidRDefault="003A58E7" w:rsidP="003A58E7">
            <w:pPr>
              <w:jc w:val="thaiDistribute"/>
              <w:rPr>
                <w:rFonts w:ascii="TH SarabunPSK" w:hAnsi="TH SarabunPSK" w:cs="TH SarabunPSK"/>
                <w:b/>
                <w:bCs/>
                <w:color w:val="000000" w:themeColor="text1"/>
                <w:spacing w:val="-4"/>
                <w:sz w:val="32"/>
                <w:szCs w:val="32"/>
                <w:u w:val="single"/>
              </w:rPr>
            </w:pPr>
            <w:r w:rsidRPr="002C7C85">
              <w:rPr>
                <w:rFonts w:ascii="TH SarabunPSK" w:hAnsi="TH SarabunPSK" w:cs="TH SarabunPSK"/>
                <w:color w:val="000000" w:themeColor="text1"/>
                <w:spacing w:val="-4"/>
                <w:sz w:val="32"/>
                <w:szCs w:val="32"/>
                <w:cs/>
              </w:rPr>
              <w:tab/>
            </w:r>
            <w:r w:rsidRPr="002C7C85">
              <w:rPr>
                <w:rFonts w:ascii="TH SarabunPSK" w:hAnsi="TH SarabunPSK" w:cs="TH SarabunPSK"/>
                <w:b/>
                <w:bCs/>
                <w:color w:val="000000" w:themeColor="text1"/>
                <w:spacing w:val="-4"/>
                <w:sz w:val="32"/>
                <w:szCs w:val="32"/>
                <w:u w:val="single"/>
                <w:cs/>
              </w:rPr>
              <w:t>การขับเคลื่อนการเงินการคลังปี 256</w:t>
            </w:r>
            <w:r w:rsidRPr="002C7C85">
              <w:rPr>
                <w:rFonts w:ascii="TH SarabunPSK" w:hAnsi="TH SarabunPSK" w:cs="TH SarabunPSK"/>
                <w:b/>
                <w:bCs/>
                <w:color w:val="000000" w:themeColor="text1"/>
                <w:spacing w:val="-4"/>
                <w:sz w:val="32"/>
                <w:szCs w:val="32"/>
                <w:u w:val="single"/>
              </w:rPr>
              <w:t>2</w:t>
            </w:r>
          </w:p>
          <w:p w:rsidR="003A58E7" w:rsidRPr="002C7C85" w:rsidRDefault="003A58E7" w:rsidP="003A58E7">
            <w:pPr>
              <w:pStyle w:val="a3"/>
              <w:numPr>
                <w:ilvl w:val="0"/>
                <w:numId w:val="59"/>
              </w:numPr>
              <w:tabs>
                <w:tab w:val="left" w:pos="1055"/>
              </w:tabs>
              <w:ind w:firstLine="411"/>
              <w:jc w:val="thaiDistribute"/>
              <w:rPr>
                <w:rFonts w:ascii="TH SarabunPSK" w:hAnsi="TH SarabunPSK" w:cs="TH SarabunPSK"/>
                <w:color w:val="000000" w:themeColor="text1"/>
                <w:spacing w:val="-4"/>
                <w:sz w:val="32"/>
                <w:szCs w:val="32"/>
              </w:rPr>
            </w:pPr>
            <w:r w:rsidRPr="002C7C85">
              <w:rPr>
                <w:rFonts w:ascii="TH SarabunPSK" w:hAnsi="TH SarabunPSK" w:cs="TH SarabunPSK"/>
                <w:color w:val="000000" w:themeColor="text1"/>
                <w:spacing w:val="-4"/>
                <w:sz w:val="32"/>
                <w:szCs w:val="32"/>
                <w:cs/>
              </w:rPr>
              <w:t xml:space="preserve">มาตรการในการขับเคลื่อนการเงินการคลัง                                                                      </w:t>
            </w:r>
          </w:p>
          <w:p w:rsidR="003A58E7" w:rsidRPr="002C7C85" w:rsidRDefault="003A58E7" w:rsidP="003A58E7">
            <w:pPr>
              <w:jc w:val="thaiDistribute"/>
              <w:rPr>
                <w:rFonts w:ascii="TH SarabunPSK" w:hAnsi="TH SarabunPSK" w:cs="TH SarabunPSK"/>
                <w:color w:val="000000" w:themeColor="text1"/>
                <w:spacing w:val="-4"/>
                <w:sz w:val="32"/>
                <w:szCs w:val="32"/>
                <w:cs/>
              </w:rPr>
            </w:pPr>
            <w:r w:rsidRPr="002C7C85">
              <w:rPr>
                <w:rFonts w:ascii="TH SarabunPSK" w:hAnsi="TH SarabunPSK" w:cs="TH SarabunPSK"/>
                <w:color w:val="000000" w:themeColor="text1"/>
                <w:spacing w:val="-4"/>
                <w:sz w:val="32"/>
                <w:szCs w:val="32"/>
                <w:cs/>
              </w:rPr>
              <w:t xml:space="preserve"> </w:t>
            </w:r>
            <w:r w:rsidRPr="002C7C85">
              <w:rPr>
                <w:rFonts w:ascii="TH SarabunPSK" w:hAnsi="TH SarabunPSK" w:cs="TH SarabunPSK"/>
                <w:color w:val="000000" w:themeColor="text1"/>
                <w:spacing w:val="-4"/>
                <w:sz w:val="32"/>
                <w:szCs w:val="32"/>
              </w:rPr>
              <w:t xml:space="preserve">    </w:t>
            </w:r>
            <w:r w:rsidRPr="002C7C85">
              <w:rPr>
                <w:rFonts w:ascii="TH SarabunPSK" w:hAnsi="TH SarabunPSK" w:cs="TH SarabunPSK"/>
                <w:color w:val="000000" w:themeColor="text1"/>
                <w:spacing w:val="-4"/>
                <w:sz w:val="32"/>
                <w:szCs w:val="32"/>
              </w:rPr>
              <w:tab/>
            </w:r>
            <w:r w:rsidRPr="002C7C85">
              <w:rPr>
                <w:rFonts w:ascii="TH SarabunPSK" w:hAnsi="TH SarabunPSK" w:cs="TH SarabunPSK"/>
                <w:color w:val="000000" w:themeColor="text1"/>
                <w:spacing w:val="-4"/>
                <w:sz w:val="32"/>
                <w:szCs w:val="32"/>
              </w:rPr>
              <w:tab/>
              <w:t xml:space="preserve"> : </w:t>
            </w:r>
            <w:r w:rsidRPr="002C7C85">
              <w:rPr>
                <w:rFonts w:ascii="TH SarabunPSK" w:hAnsi="TH SarabunPSK" w:cs="TH SarabunPSK"/>
                <w:color w:val="000000" w:themeColor="text1"/>
                <w:spacing w:val="-4"/>
                <w:sz w:val="32"/>
                <w:szCs w:val="32"/>
                <w:cs/>
              </w:rPr>
              <w:t>บทบาทของเขต จังหวัด และ หน่วยบริการ</w:t>
            </w:r>
          </w:p>
          <w:p w:rsidR="003A58E7" w:rsidRPr="002C7C85" w:rsidRDefault="003A58E7" w:rsidP="003A58E7">
            <w:pPr>
              <w:jc w:val="thaiDistribute"/>
              <w:rPr>
                <w:rFonts w:ascii="TH SarabunPSK" w:hAnsi="TH SarabunPSK" w:cs="TH SarabunPSK"/>
                <w:color w:val="000000" w:themeColor="text1"/>
                <w:spacing w:val="-4"/>
                <w:sz w:val="32"/>
                <w:szCs w:val="32"/>
                <w:cs/>
              </w:rPr>
            </w:pPr>
            <w:r w:rsidRPr="002C7C85">
              <w:rPr>
                <w:rFonts w:ascii="TH SarabunPSK" w:hAnsi="TH SarabunPSK" w:cs="TH SarabunPSK"/>
                <w:color w:val="000000" w:themeColor="text1"/>
                <w:spacing w:val="-4"/>
                <w:sz w:val="32"/>
                <w:szCs w:val="32"/>
              </w:rPr>
              <w:t xml:space="preserve">    </w:t>
            </w:r>
            <w:r w:rsidRPr="002C7C85">
              <w:rPr>
                <w:rFonts w:ascii="TH SarabunPSK" w:hAnsi="TH SarabunPSK" w:cs="TH SarabunPSK"/>
                <w:color w:val="000000" w:themeColor="text1"/>
                <w:spacing w:val="-4"/>
                <w:sz w:val="32"/>
                <w:szCs w:val="32"/>
              </w:rPr>
              <w:tab/>
            </w:r>
            <w:r w:rsidRPr="002C7C85">
              <w:rPr>
                <w:rFonts w:ascii="TH SarabunPSK" w:hAnsi="TH SarabunPSK" w:cs="TH SarabunPSK"/>
                <w:color w:val="000000" w:themeColor="text1"/>
                <w:spacing w:val="-4"/>
                <w:sz w:val="32"/>
                <w:szCs w:val="32"/>
              </w:rPr>
              <w:tab/>
              <w:t xml:space="preserve">  : </w:t>
            </w:r>
            <w:r w:rsidRPr="002C7C85">
              <w:rPr>
                <w:rFonts w:ascii="TH SarabunPSK" w:hAnsi="TH SarabunPSK" w:cs="TH SarabunPSK"/>
                <w:color w:val="000000" w:themeColor="text1"/>
                <w:spacing w:val="-4"/>
                <w:sz w:val="32"/>
                <w:szCs w:val="32"/>
                <w:cs/>
              </w:rPr>
              <w:t xml:space="preserve">แผนงาน/กิจกรรม </w:t>
            </w:r>
            <w:r w:rsidRPr="002C7C85">
              <w:rPr>
                <w:rFonts w:ascii="TH SarabunPSK" w:hAnsi="TH SarabunPSK" w:cs="TH SarabunPSK"/>
                <w:color w:val="000000" w:themeColor="text1"/>
                <w:spacing w:val="-4"/>
                <w:sz w:val="32"/>
                <w:szCs w:val="32"/>
              </w:rPr>
              <w:t xml:space="preserve"> </w:t>
            </w:r>
          </w:p>
          <w:p w:rsidR="003A58E7" w:rsidRPr="002C7C85" w:rsidRDefault="003A58E7" w:rsidP="003A58E7">
            <w:pPr>
              <w:jc w:val="thaiDistribute"/>
              <w:rPr>
                <w:rFonts w:ascii="TH SarabunPSK" w:hAnsi="TH SarabunPSK" w:cs="TH SarabunPSK"/>
                <w:color w:val="000000" w:themeColor="text1"/>
                <w:spacing w:val="-4"/>
                <w:sz w:val="32"/>
                <w:szCs w:val="32"/>
              </w:rPr>
            </w:pPr>
            <w:r w:rsidRPr="002C7C85">
              <w:rPr>
                <w:rFonts w:ascii="TH SarabunPSK" w:hAnsi="TH SarabunPSK" w:cs="TH SarabunPSK"/>
                <w:color w:val="000000" w:themeColor="text1"/>
                <w:spacing w:val="-4"/>
                <w:sz w:val="32"/>
                <w:szCs w:val="32"/>
                <w:cs/>
              </w:rPr>
              <w:t xml:space="preserve">   </w:t>
            </w:r>
            <w:r w:rsidRPr="002C7C85">
              <w:rPr>
                <w:rFonts w:ascii="TH SarabunPSK" w:hAnsi="TH SarabunPSK" w:cs="TH SarabunPSK"/>
                <w:color w:val="000000" w:themeColor="text1"/>
                <w:spacing w:val="-4"/>
                <w:sz w:val="32"/>
                <w:szCs w:val="32"/>
                <w:cs/>
              </w:rPr>
              <w:tab/>
            </w:r>
            <w:r w:rsidRPr="002C7C85">
              <w:rPr>
                <w:rFonts w:ascii="TH SarabunPSK" w:hAnsi="TH SarabunPSK" w:cs="TH SarabunPSK"/>
                <w:color w:val="000000" w:themeColor="text1"/>
                <w:spacing w:val="-4"/>
                <w:sz w:val="32"/>
                <w:szCs w:val="32"/>
                <w:cs/>
              </w:rPr>
              <w:tab/>
              <w:t xml:space="preserve">  </w:t>
            </w:r>
            <w:r w:rsidRPr="002C7C85">
              <w:rPr>
                <w:rFonts w:ascii="TH SarabunPSK" w:hAnsi="TH SarabunPSK" w:cs="TH SarabunPSK"/>
                <w:color w:val="000000" w:themeColor="text1"/>
                <w:spacing w:val="-4"/>
                <w:sz w:val="32"/>
                <w:szCs w:val="32"/>
              </w:rPr>
              <w:t xml:space="preserve">: </w:t>
            </w:r>
            <w:r w:rsidRPr="002C7C85">
              <w:rPr>
                <w:rFonts w:ascii="TH SarabunPSK" w:hAnsi="TH SarabunPSK" w:cs="TH SarabunPSK"/>
                <w:color w:val="000000" w:themeColor="text1"/>
                <w:spacing w:val="-4"/>
                <w:sz w:val="32"/>
                <w:szCs w:val="32"/>
                <w:cs/>
              </w:rPr>
              <w:t>ผลผลิต/ผลลัพธ์</w:t>
            </w:r>
          </w:p>
          <w:p w:rsidR="003A58E7" w:rsidRPr="002C7C85" w:rsidRDefault="003A58E7" w:rsidP="003A58E7">
            <w:pPr>
              <w:ind w:firstLine="771"/>
              <w:jc w:val="thaiDistribute"/>
              <w:rPr>
                <w:rFonts w:ascii="TH SarabunPSK" w:hAnsi="TH SarabunPSK" w:cs="TH SarabunPSK"/>
                <w:color w:val="000000" w:themeColor="text1"/>
                <w:spacing w:val="-4"/>
                <w:sz w:val="32"/>
                <w:szCs w:val="32"/>
              </w:rPr>
            </w:pPr>
            <w:r w:rsidRPr="002C7C85">
              <w:rPr>
                <w:rFonts w:ascii="TH SarabunPSK" w:hAnsi="TH SarabunPSK" w:cs="TH SarabunPSK"/>
                <w:color w:val="000000" w:themeColor="text1"/>
                <w:spacing w:val="-4"/>
                <w:sz w:val="32"/>
                <w:szCs w:val="32"/>
                <w:cs/>
              </w:rPr>
              <w:t>2.  การบริหารและกำกับแผนการเงิน</w:t>
            </w:r>
            <w:r w:rsidRPr="002C7C85">
              <w:rPr>
                <w:rFonts w:ascii="TH SarabunPSK" w:hAnsi="TH SarabunPSK" w:cs="TH SarabunPSK"/>
                <w:color w:val="000000" w:themeColor="text1"/>
                <w:spacing w:val="-4"/>
                <w:sz w:val="32"/>
                <w:szCs w:val="32"/>
              </w:rPr>
              <w:t xml:space="preserve"> (PlanFin) </w:t>
            </w:r>
          </w:p>
          <w:p w:rsidR="003A58E7" w:rsidRPr="002C7C85" w:rsidRDefault="003A58E7" w:rsidP="003A58E7">
            <w:pPr>
              <w:tabs>
                <w:tab w:val="left" w:pos="827"/>
              </w:tabs>
              <w:ind w:firstLine="771"/>
              <w:jc w:val="thaiDistribute"/>
              <w:rPr>
                <w:rFonts w:ascii="TH SarabunPSK" w:hAnsi="TH SarabunPSK" w:cs="TH SarabunPSK"/>
                <w:color w:val="000000" w:themeColor="text1"/>
                <w:spacing w:val="-4"/>
                <w:sz w:val="32"/>
                <w:szCs w:val="32"/>
              </w:rPr>
            </w:pPr>
            <w:r w:rsidRPr="002C7C85">
              <w:rPr>
                <w:rFonts w:ascii="TH SarabunPSK" w:hAnsi="TH SarabunPSK" w:cs="TH SarabunPSK"/>
                <w:color w:val="000000" w:themeColor="text1"/>
                <w:spacing w:val="-4"/>
                <w:sz w:val="32"/>
                <w:szCs w:val="32"/>
              </w:rPr>
              <w:t xml:space="preserve">3.  </w:t>
            </w:r>
            <w:r w:rsidRPr="002C7C85">
              <w:rPr>
                <w:rFonts w:ascii="TH SarabunPSK" w:hAnsi="TH SarabunPSK" w:cs="TH SarabunPSK"/>
                <w:color w:val="000000" w:themeColor="text1"/>
                <w:spacing w:val="-4"/>
                <w:sz w:val="32"/>
                <w:szCs w:val="32"/>
                <w:cs/>
              </w:rPr>
              <w:t>เครื่องมือในการดำเนินงานการพัฒนาประสิทธิภาพ ระบบการกำกับและรายงาน</w:t>
            </w:r>
          </w:p>
          <w:p w:rsidR="003A58E7" w:rsidRPr="002C7C85" w:rsidRDefault="003A58E7" w:rsidP="003A58E7">
            <w:pPr>
              <w:rPr>
                <w:rFonts w:ascii="TH SarabunPSK" w:hAnsi="TH SarabunPSK" w:cs="TH SarabunPSK"/>
                <w:b/>
                <w:bCs/>
                <w:color w:val="000000" w:themeColor="text1"/>
                <w:spacing w:val="-4"/>
                <w:sz w:val="32"/>
                <w:szCs w:val="32"/>
                <w:u w:val="single"/>
              </w:rPr>
            </w:pPr>
            <w:r w:rsidRPr="002C7C85">
              <w:rPr>
                <w:rFonts w:ascii="TH SarabunPSK" w:hAnsi="TH SarabunPSK" w:cs="TH SarabunPSK"/>
                <w:b/>
                <w:bCs/>
                <w:color w:val="000000" w:themeColor="text1"/>
                <w:spacing w:val="-4"/>
                <w:sz w:val="32"/>
                <w:szCs w:val="32"/>
                <w:cs/>
              </w:rPr>
              <w:lastRenderedPageBreak/>
              <w:tab/>
            </w:r>
            <w:r w:rsidRPr="002C7C85">
              <w:rPr>
                <w:rFonts w:ascii="TH SarabunPSK" w:hAnsi="TH SarabunPSK" w:cs="TH SarabunPSK"/>
                <w:b/>
                <w:bCs/>
                <w:color w:val="000000" w:themeColor="text1"/>
                <w:spacing w:val="-4"/>
                <w:sz w:val="32"/>
                <w:szCs w:val="32"/>
                <w:u w:val="single"/>
                <w:cs/>
              </w:rPr>
              <w:t>มาตรการ</w:t>
            </w:r>
          </w:p>
          <w:p w:rsidR="003A58E7" w:rsidRPr="002C7C85" w:rsidRDefault="003A58E7" w:rsidP="003A58E7">
            <w:pPr>
              <w:tabs>
                <w:tab w:val="left" w:pos="1055"/>
              </w:tabs>
              <w:rPr>
                <w:rFonts w:ascii="TH SarabunPSK" w:hAnsi="TH SarabunPSK" w:cs="TH SarabunPSK"/>
                <w:color w:val="000000" w:themeColor="text1"/>
                <w:spacing w:val="-4"/>
                <w:sz w:val="32"/>
                <w:szCs w:val="32"/>
              </w:rPr>
            </w:pPr>
            <w:r w:rsidRPr="002C7C85">
              <w:rPr>
                <w:rFonts w:ascii="TH SarabunPSK" w:hAnsi="TH SarabunPSK" w:cs="TH SarabunPSK"/>
                <w:color w:val="000000" w:themeColor="text1"/>
                <w:spacing w:val="-4"/>
                <w:sz w:val="32"/>
                <w:szCs w:val="32"/>
                <w:cs/>
              </w:rPr>
              <w:tab/>
            </w:r>
            <w:r w:rsidRPr="002C7C85">
              <w:rPr>
                <w:rFonts w:ascii="TH SarabunPSK" w:hAnsi="TH SarabunPSK" w:cs="TH SarabunPSK"/>
                <w:color w:val="000000" w:themeColor="text1"/>
                <w:spacing w:val="-4"/>
                <w:sz w:val="32"/>
                <w:szCs w:val="32"/>
                <w:u w:val="single"/>
                <w:cs/>
              </w:rPr>
              <w:t xml:space="preserve">มาตรการที่ </w:t>
            </w:r>
            <w:r w:rsidRPr="002C7C85">
              <w:rPr>
                <w:rFonts w:ascii="TH SarabunPSK" w:hAnsi="TH SarabunPSK" w:cs="TH SarabunPSK"/>
                <w:color w:val="000000" w:themeColor="text1"/>
                <w:spacing w:val="-4"/>
                <w:sz w:val="32"/>
                <w:szCs w:val="32"/>
                <w:u w:val="single"/>
              </w:rPr>
              <w:t>1:</w:t>
            </w:r>
            <w:r w:rsidRPr="002C7C85">
              <w:rPr>
                <w:rFonts w:ascii="TH SarabunPSK" w:hAnsi="TH SarabunPSK" w:cs="TH SarabunPSK"/>
                <w:color w:val="000000" w:themeColor="text1"/>
                <w:spacing w:val="-4"/>
                <w:sz w:val="32"/>
                <w:szCs w:val="32"/>
              </w:rPr>
              <w:t xml:space="preserve"> </w:t>
            </w:r>
            <w:r w:rsidRPr="002C7C85">
              <w:rPr>
                <w:rFonts w:ascii="TH SarabunPSK" w:hAnsi="TH SarabunPSK" w:cs="TH SarabunPSK"/>
                <w:color w:val="000000" w:themeColor="text1"/>
                <w:spacing w:val="-4"/>
                <w:sz w:val="32"/>
                <w:szCs w:val="32"/>
                <w:cs/>
              </w:rPr>
              <w:t>การจัดสรรเงินอย่างเพียงพอ (</w:t>
            </w:r>
            <w:r w:rsidRPr="002C7C85">
              <w:rPr>
                <w:rFonts w:ascii="TH SarabunPSK" w:hAnsi="TH SarabunPSK" w:cs="TH SarabunPSK"/>
                <w:color w:val="000000" w:themeColor="text1"/>
                <w:spacing w:val="-4"/>
                <w:sz w:val="32"/>
                <w:szCs w:val="32"/>
              </w:rPr>
              <w:t xml:space="preserve">Sufficient Allocation) </w:t>
            </w:r>
          </w:p>
          <w:p w:rsidR="003A58E7" w:rsidRPr="002C7C85" w:rsidRDefault="003A58E7" w:rsidP="003A58E7">
            <w:pPr>
              <w:tabs>
                <w:tab w:val="left" w:pos="1055"/>
              </w:tabs>
              <w:rPr>
                <w:rFonts w:ascii="TH SarabunPSK" w:hAnsi="TH SarabunPSK" w:cs="TH SarabunPSK"/>
                <w:color w:val="000000" w:themeColor="text1"/>
                <w:spacing w:val="-4"/>
                <w:sz w:val="32"/>
                <w:szCs w:val="32"/>
              </w:rPr>
            </w:pPr>
            <w:r w:rsidRPr="002C7C85">
              <w:rPr>
                <w:rFonts w:ascii="TH SarabunPSK" w:hAnsi="TH SarabunPSK" w:cs="TH SarabunPSK"/>
                <w:color w:val="000000" w:themeColor="text1"/>
                <w:spacing w:val="-4"/>
                <w:sz w:val="32"/>
                <w:szCs w:val="32"/>
                <w:cs/>
              </w:rPr>
              <w:tab/>
            </w:r>
            <w:r w:rsidRPr="002C7C85">
              <w:rPr>
                <w:rFonts w:ascii="TH SarabunPSK" w:hAnsi="TH SarabunPSK" w:cs="TH SarabunPSK"/>
                <w:color w:val="000000" w:themeColor="text1"/>
                <w:spacing w:val="-4"/>
                <w:sz w:val="32"/>
                <w:szCs w:val="32"/>
                <w:u w:val="single"/>
                <w:cs/>
              </w:rPr>
              <w:t>มาตรการที่ 2</w:t>
            </w:r>
            <w:r w:rsidRPr="002C7C85">
              <w:rPr>
                <w:rFonts w:ascii="TH SarabunPSK" w:hAnsi="TH SarabunPSK" w:cs="TH SarabunPSK"/>
                <w:color w:val="000000" w:themeColor="text1"/>
                <w:spacing w:val="-4"/>
                <w:sz w:val="32"/>
                <w:szCs w:val="32"/>
                <w:u w:val="single"/>
              </w:rPr>
              <w:t>:</w:t>
            </w:r>
            <w:r w:rsidRPr="002C7C85">
              <w:rPr>
                <w:rFonts w:ascii="TH SarabunPSK" w:hAnsi="TH SarabunPSK" w:cs="TH SarabunPSK"/>
                <w:color w:val="000000" w:themeColor="text1"/>
                <w:spacing w:val="-4"/>
                <w:sz w:val="32"/>
                <w:szCs w:val="32"/>
              </w:rPr>
              <w:t xml:space="preserve"> </w:t>
            </w:r>
            <w:r w:rsidRPr="002C7C85">
              <w:rPr>
                <w:rFonts w:ascii="TH SarabunPSK" w:hAnsi="TH SarabunPSK" w:cs="TH SarabunPSK"/>
                <w:color w:val="000000" w:themeColor="text1"/>
                <w:spacing w:val="-4"/>
                <w:sz w:val="32"/>
                <w:szCs w:val="32"/>
                <w:cs/>
              </w:rPr>
              <w:t>พัฒนาการบริหารระบบบัญชี (</w:t>
            </w:r>
            <w:r w:rsidRPr="002C7C85">
              <w:rPr>
                <w:rFonts w:ascii="TH SarabunPSK" w:hAnsi="TH SarabunPSK" w:cs="TH SarabunPSK"/>
                <w:color w:val="000000" w:themeColor="text1"/>
                <w:spacing w:val="-4"/>
                <w:sz w:val="32"/>
                <w:szCs w:val="32"/>
              </w:rPr>
              <w:t xml:space="preserve">Accounting Management) </w:t>
            </w:r>
          </w:p>
          <w:p w:rsidR="003A58E7" w:rsidRPr="002C7C85" w:rsidRDefault="003A58E7" w:rsidP="003A58E7">
            <w:pPr>
              <w:tabs>
                <w:tab w:val="left" w:pos="1055"/>
              </w:tabs>
              <w:rPr>
                <w:rFonts w:ascii="TH SarabunPSK" w:hAnsi="TH SarabunPSK" w:cs="TH SarabunPSK"/>
                <w:color w:val="000000" w:themeColor="text1"/>
                <w:spacing w:val="-4"/>
                <w:sz w:val="32"/>
                <w:szCs w:val="32"/>
              </w:rPr>
            </w:pPr>
            <w:r w:rsidRPr="002C7C85">
              <w:rPr>
                <w:rFonts w:ascii="TH SarabunPSK" w:hAnsi="TH SarabunPSK" w:cs="TH SarabunPSK"/>
                <w:color w:val="000000" w:themeColor="text1"/>
                <w:spacing w:val="-4"/>
                <w:sz w:val="32"/>
                <w:szCs w:val="32"/>
                <w:cs/>
              </w:rPr>
              <w:tab/>
            </w:r>
            <w:r w:rsidRPr="002C7C85">
              <w:rPr>
                <w:rFonts w:ascii="TH SarabunPSK" w:hAnsi="TH SarabunPSK" w:cs="TH SarabunPSK"/>
                <w:color w:val="000000" w:themeColor="text1"/>
                <w:spacing w:val="-4"/>
                <w:sz w:val="32"/>
                <w:szCs w:val="32"/>
                <w:u w:val="single"/>
                <w:cs/>
              </w:rPr>
              <w:t>มาตรการที่ 3</w:t>
            </w:r>
            <w:r w:rsidRPr="002C7C85">
              <w:rPr>
                <w:rFonts w:ascii="TH SarabunPSK" w:hAnsi="TH SarabunPSK" w:cs="TH SarabunPSK"/>
                <w:color w:val="000000" w:themeColor="text1"/>
                <w:spacing w:val="-4"/>
                <w:sz w:val="32"/>
                <w:szCs w:val="32"/>
                <w:u w:val="single"/>
              </w:rPr>
              <w:t>:</w:t>
            </w:r>
            <w:r w:rsidRPr="002C7C85">
              <w:rPr>
                <w:rFonts w:ascii="TH SarabunPSK" w:hAnsi="TH SarabunPSK" w:cs="TH SarabunPSK"/>
                <w:color w:val="000000" w:themeColor="text1"/>
                <w:spacing w:val="-4"/>
                <w:sz w:val="32"/>
                <w:szCs w:val="32"/>
                <w:cs/>
              </w:rPr>
              <w:t xml:space="preserve"> พัฒนาศักยภาพบริหารด้านการเงินการคลังแก่เครือข่ายและบุคลากร (</w:t>
            </w:r>
            <w:r w:rsidRPr="002C7C85">
              <w:rPr>
                <w:rFonts w:ascii="TH SarabunPSK" w:hAnsi="TH SarabunPSK" w:cs="TH SarabunPSK"/>
                <w:color w:val="000000" w:themeColor="text1"/>
                <w:spacing w:val="-4"/>
                <w:sz w:val="32"/>
                <w:szCs w:val="32"/>
              </w:rPr>
              <w:t>Network &amp; Capacity Building)</w:t>
            </w:r>
          </w:p>
          <w:p w:rsidR="003A58E7" w:rsidRPr="002C7C85" w:rsidRDefault="003A58E7" w:rsidP="003A58E7">
            <w:pPr>
              <w:tabs>
                <w:tab w:val="left" w:pos="1055"/>
              </w:tabs>
              <w:rPr>
                <w:rFonts w:ascii="TH SarabunPSK" w:hAnsi="TH SarabunPSK" w:cs="TH SarabunPSK"/>
                <w:color w:val="000000" w:themeColor="text1"/>
                <w:spacing w:val="-4"/>
                <w:sz w:val="32"/>
                <w:szCs w:val="32"/>
              </w:rPr>
            </w:pPr>
            <w:r w:rsidRPr="002C7C85">
              <w:rPr>
                <w:rFonts w:ascii="TH SarabunPSK" w:hAnsi="TH SarabunPSK" w:cs="TH SarabunPSK"/>
                <w:color w:val="000000" w:themeColor="text1"/>
                <w:spacing w:val="-4"/>
                <w:sz w:val="32"/>
                <w:szCs w:val="32"/>
                <w:cs/>
              </w:rPr>
              <w:tab/>
            </w:r>
            <w:r w:rsidRPr="002C7C85">
              <w:rPr>
                <w:rFonts w:ascii="TH SarabunPSK" w:hAnsi="TH SarabunPSK" w:cs="TH SarabunPSK"/>
                <w:color w:val="000000" w:themeColor="text1"/>
                <w:spacing w:val="-4"/>
                <w:sz w:val="32"/>
                <w:szCs w:val="32"/>
                <w:u w:val="single"/>
                <w:cs/>
              </w:rPr>
              <w:t>มาตรการที่ 4</w:t>
            </w:r>
            <w:r w:rsidRPr="002C7C85">
              <w:rPr>
                <w:rFonts w:ascii="TH SarabunPSK" w:hAnsi="TH SarabunPSK" w:cs="TH SarabunPSK"/>
                <w:color w:val="000000" w:themeColor="text1"/>
                <w:spacing w:val="-4"/>
                <w:sz w:val="32"/>
                <w:szCs w:val="32"/>
                <w:u w:val="single"/>
              </w:rPr>
              <w:t>:</w:t>
            </w:r>
            <w:r w:rsidRPr="002C7C85">
              <w:rPr>
                <w:rFonts w:ascii="TH SarabunPSK" w:hAnsi="TH SarabunPSK" w:cs="TH SarabunPSK"/>
                <w:color w:val="000000" w:themeColor="text1"/>
                <w:spacing w:val="-4"/>
                <w:sz w:val="32"/>
                <w:szCs w:val="32"/>
                <w:cs/>
              </w:rPr>
              <w:t xml:space="preserve"> สร้างประสิทธิภาพการบริหารจัดการ </w:t>
            </w:r>
            <w:r w:rsidRPr="002C7C85">
              <w:rPr>
                <w:rFonts w:ascii="TH SarabunPSK" w:hAnsi="TH SarabunPSK" w:cs="TH SarabunPSK"/>
                <w:color w:val="000000" w:themeColor="text1"/>
                <w:spacing w:val="-4"/>
                <w:sz w:val="32"/>
                <w:szCs w:val="32"/>
              </w:rPr>
              <w:br/>
            </w:r>
            <w:r w:rsidRPr="002C7C85">
              <w:rPr>
                <w:rFonts w:ascii="TH SarabunPSK" w:hAnsi="TH SarabunPSK" w:cs="TH SarabunPSK"/>
                <w:color w:val="000000" w:themeColor="text1"/>
                <w:spacing w:val="-4"/>
                <w:sz w:val="32"/>
                <w:szCs w:val="32"/>
                <w:cs/>
              </w:rPr>
              <w:t>(</w:t>
            </w:r>
            <w:r w:rsidRPr="002C7C85">
              <w:rPr>
                <w:rFonts w:ascii="TH SarabunPSK" w:hAnsi="TH SarabunPSK" w:cs="TH SarabunPSK"/>
                <w:color w:val="000000" w:themeColor="text1"/>
                <w:spacing w:val="-4"/>
                <w:sz w:val="32"/>
                <w:szCs w:val="32"/>
              </w:rPr>
              <w:t>Efficient Management)</w:t>
            </w:r>
          </w:p>
          <w:p w:rsidR="00F351B2" w:rsidRPr="002C7C85" w:rsidRDefault="003A58E7" w:rsidP="007A33B1">
            <w:pPr>
              <w:tabs>
                <w:tab w:val="left" w:pos="1055"/>
              </w:tabs>
              <w:rPr>
                <w:rFonts w:ascii="TH SarabunPSK" w:hAnsi="TH SarabunPSK" w:cs="TH SarabunPSK"/>
                <w:color w:val="000000" w:themeColor="text1"/>
                <w:spacing w:val="-4"/>
                <w:sz w:val="32"/>
                <w:szCs w:val="32"/>
              </w:rPr>
            </w:pPr>
            <w:r w:rsidRPr="002C7C85">
              <w:rPr>
                <w:rFonts w:ascii="TH SarabunPSK" w:hAnsi="TH SarabunPSK" w:cs="TH SarabunPSK"/>
                <w:color w:val="000000" w:themeColor="text1"/>
                <w:spacing w:val="-4"/>
                <w:sz w:val="32"/>
                <w:szCs w:val="32"/>
                <w:cs/>
              </w:rPr>
              <w:tab/>
            </w:r>
            <w:r w:rsidRPr="002C7C85">
              <w:rPr>
                <w:rFonts w:ascii="TH SarabunPSK" w:hAnsi="TH SarabunPSK" w:cs="TH SarabunPSK"/>
                <w:color w:val="000000" w:themeColor="text1"/>
                <w:spacing w:val="-4"/>
                <w:sz w:val="32"/>
                <w:szCs w:val="32"/>
                <w:u w:val="single"/>
                <w:cs/>
              </w:rPr>
              <w:t>มาตรการที่ 5</w:t>
            </w:r>
            <w:r w:rsidRPr="002C7C85">
              <w:rPr>
                <w:rFonts w:ascii="TH SarabunPSK" w:hAnsi="TH SarabunPSK" w:cs="TH SarabunPSK"/>
                <w:color w:val="000000" w:themeColor="text1"/>
                <w:spacing w:val="-4"/>
                <w:sz w:val="32"/>
                <w:szCs w:val="32"/>
                <w:u w:val="single"/>
              </w:rPr>
              <w:t>:</w:t>
            </w:r>
            <w:r w:rsidRPr="002C7C85">
              <w:rPr>
                <w:rFonts w:ascii="TH SarabunPSK" w:hAnsi="TH SarabunPSK" w:cs="TH SarabunPSK"/>
                <w:color w:val="000000" w:themeColor="text1"/>
                <w:spacing w:val="-4"/>
                <w:sz w:val="32"/>
                <w:szCs w:val="32"/>
                <w:cs/>
              </w:rPr>
              <w:t xml:space="preserve"> ติดตาม</w:t>
            </w:r>
            <w:r w:rsidRPr="002C7C85">
              <w:rPr>
                <w:rFonts w:ascii="TH SarabunPSK" w:hAnsi="TH SarabunPSK" w:cs="TH SarabunPSK"/>
                <w:color w:val="000000" w:themeColor="text1"/>
                <w:spacing w:val="-4"/>
                <w:sz w:val="32"/>
                <w:szCs w:val="32"/>
              </w:rPr>
              <w:t xml:space="preserve"> </w:t>
            </w:r>
            <w:r w:rsidRPr="002C7C85">
              <w:rPr>
                <w:rFonts w:ascii="TH SarabunPSK" w:hAnsi="TH SarabunPSK" w:cs="TH SarabunPSK"/>
                <w:color w:val="000000" w:themeColor="text1"/>
                <w:spacing w:val="-4"/>
                <w:sz w:val="32"/>
                <w:szCs w:val="32"/>
                <w:cs/>
              </w:rPr>
              <w:t>กำกับ เครื่องมือประสิทธิภาพทางการเงิน</w:t>
            </w:r>
            <w:r w:rsidRPr="002C7C85">
              <w:rPr>
                <w:rFonts w:ascii="TH SarabunPSK" w:hAnsi="TH SarabunPSK" w:cs="TH SarabunPSK"/>
                <w:color w:val="000000" w:themeColor="text1"/>
                <w:spacing w:val="-4"/>
                <w:sz w:val="32"/>
                <w:szCs w:val="32"/>
                <w:cs/>
              </w:rPr>
              <w:br/>
            </w:r>
            <w:r w:rsidRPr="002C7C85">
              <w:rPr>
                <w:rFonts w:ascii="TH SarabunPSK" w:hAnsi="TH SarabunPSK" w:cs="TH SarabunPSK"/>
                <w:color w:val="000000" w:themeColor="text1"/>
                <w:spacing w:val="-4"/>
                <w:sz w:val="32"/>
                <w:szCs w:val="32"/>
              </w:rPr>
              <w:t>(Monitoring Management)</w:t>
            </w:r>
          </w:p>
          <w:tbl>
            <w:tblPr>
              <w:tblStyle w:val="a6"/>
              <w:tblW w:w="7448" w:type="dxa"/>
              <w:tblLayout w:type="fixed"/>
              <w:tblLook w:val="04A0"/>
            </w:tblPr>
            <w:tblGrid>
              <w:gridCol w:w="2318"/>
              <w:gridCol w:w="2520"/>
              <w:gridCol w:w="2610"/>
            </w:tblGrid>
            <w:tr w:rsidR="00512C4B" w:rsidRPr="002C7C85" w:rsidTr="003A58E7">
              <w:trPr>
                <w:tblHeader/>
              </w:trPr>
              <w:tc>
                <w:tcPr>
                  <w:tcW w:w="2318" w:type="dxa"/>
                </w:tcPr>
                <w:p w:rsidR="003A58E7" w:rsidRPr="002C7C85" w:rsidRDefault="003A58E7" w:rsidP="003A58E7">
                  <w:pPr>
                    <w:jc w:val="center"/>
                    <w:rPr>
                      <w:rFonts w:ascii="TH SarabunPSK" w:hAnsi="TH SarabunPSK" w:cs="TH SarabunPSK"/>
                      <w:b/>
                      <w:bCs/>
                      <w:color w:val="000000" w:themeColor="text1"/>
                      <w:spacing w:val="-4"/>
                      <w:cs/>
                    </w:rPr>
                  </w:pPr>
                  <w:r w:rsidRPr="002C7C85">
                    <w:rPr>
                      <w:rFonts w:ascii="TH SarabunPSK" w:hAnsi="TH SarabunPSK" w:cs="TH SarabunPSK"/>
                      <w:b/>
                      <w:bCs/>
                      <w:color w:val="000000" w:themeColor="text1"/>
                      <w:spacing w:val="-4"/>
                      <w:cs/>
                    </w:rPr>
                    <w:t>มาตรการขับเคลื่อน</w:t>
                  </w:r>
                </w:p>
              </w:tc>
              <w:tc>
                <w:tcPr>
                  <w:tcW w:w="2520" w:type="dxa"/>
                </w:tcPr>
                <w:p w:rsidR="003A58E7" w:rsidRPr="002C7C85" w:rsidRDefault="003A58E7" w:rsidP="003A58E7">
                  <w:pPr>
                    <w:jc w:val="center"/>
                    <w:rPr>
                      <w:rFonts w:ascii="TH SarabunPSK" w:hAnsi="TH SarabunPSK" w:cs="TH SarabunPSK"/>
                      <w:color w:val="000000" w:themeColor="text1"/>
                      <w:spacing w:val="-4"/>
                    </w:rPr>
                  </w:pPr>
                  <w:r w:rsidRPr="002C7C85">
                    <w:rPr>
                      <w:rFonts w:ascii="TH SarabunPSK" w:hAnsi="TH SarabunPSK" w:cs="TH SarabunPSK"/>
                      <w:b/>
                      <w:bCs/>
                      <w:color w:val="000000" w:themeColor="text1"/>
                      <w:spacing w:val="-4"/>
                      <w:cs/>
                    </w:rPr>
                    <w:t>แนวทางการดำเนินงาน</w:t>
                  </w:r>
                </w:p>
              </w:tc>
              <w:tc>
                <w:tcPr>
                  <w:tcW w:w="2610" w:type="dxa"/>
                </w:tcPr>
                <w:p w:rsidR="003A58E7" w:rsidRPr="002C7C85" w:rsidRDefault="003A58E7" w:rsidP="003A58E7">
                  <w:pPr>
                    <w:jc w:val="center"/>
                    <w:rPr>
                      <w:rFonts w:ascii="TH SarabunPSK" w:hAnsi="TH SarabunPSK" w:cs="TH SarabunPSK"/>
                      <w:color w:val="000000" w:themeColor="text1"/>
                      <w:spacing w:val="-4"/>
                    </w:rPr>
                  </w:pPr>
                  <w:r w:rsidRPr="002C7C85">
                    <w:rPr>
                      <w:rFonts w:ascii="TH SarabunPSK" w:hAnsi="TH SarabunPSK" w:cs="TH SarabunPSK"/>
                      <w:b/>
                      <w:bCs/>
                      <w:color w:val="000000" w:themeColor="text1"/>
                      <w:spacing w:val="-4"/>
                      <w:cs/>
                    </w:rPr>
                    <w:t>เป้าหมาย</w:t>
                  </w:r>
                </w:p>
              </w:tc>
            </w:tr>
            <w:tr w:rsidR="00512C4B" w:rsidRPr="002C7C85" w:rsidTr="003A58E7">
              <w:tc>
                <w:tcPr>
                  <w:tcW w:w="2318" w:type="dxa"/>
                </w:tcPr>
                <w:p w:rsidR="003A58E7" w:rsidRPr="002C7C85" w:rsidRDefault="003A58E7" w:rsidP="003A58E7">
                  <w:pPr>
                    <w:rPr>
                      <w:rFonts w:ascii="TH SarabunPSK" w:hAnsi="TH SarabunPSK" w:cs="TH SarabunPSK"/>
                      <w:b/>
                      <w:bCs/>
                      <w:color w:val="000000" w:themeColor="text1"/>
                      <w:spacing w:val="-4"/>
                    </w:rPr>
                  </w:pPr>
                  <w:r w:rsidRPr="002C7C85">
                    <w:rPr>
                      <w:rFonts w:ascii="TH SarabunPSK" w:hAnsi="TH SarabunPSK" w:cs="TH SarabunPSK"/>
                      <w:b/>
                      <w:bCs/>
                      <w:color w:val="000000" w:themeColor="text1"/>
                      <w:spacing w:val="-4"/>
                      <w:cs/>
                    </w:rPr>
                    <w:t xml:space="preserve">มาตรการที่ 1: </w:t>
                  </w:r>
                </w:p>
                <w:p w:rsidR="003A58E7" w:rsidRPr="002C7C85" w:rsidRDefault="003A58E7" w:rsidP="003A58E7">
                  <w:pPr>
                    <w:rPr>
                      <w:rFonts w:ascii="TH SarabunPSK" w:hAnsi="TH SarabunPSK" w:cs="TH SarabunPSK"/>
                      <w:b/>
                      <w:bCs/>
                      <w:color w:val="000000" w:themeColor="text1"/>
                      <w:spacing w:val="-4"/>
                    </w:rPr>
                  </w:pPr>
                  <w:r w:rsidRPr="002C7C85">
                    <w:rPr>
                      <w:rFonts w:ascii="TH SarabunPSK" w:hAnsi="TH SarabunPSK" w:cs="TH SarabunPSK"/>
                      <w:b/>
                      <w:bCs/>
                      <w:color w:val="000000" w:themeColor="text1"/>
                      <w:spacing w:val="-4"/>
                      <w:cs/>
                    </w:rPr>
                    <w:t>การจัดสรรเงินอย่างเพียงพอ (</w:t>
                  </w:r>
                  <w:r w:rsidRPr="002C7C85">
                    <w:rPr>
                      <w:rFonts w:ascii="TH SarabunPSK" w:hAnsi="TH SarabunPSK" w:cs="TH SarabunPSK"/>
                      <w:b/>
                      <w:bCs/>
                      <w:color w:val="000000" w:themeColor="text1"/>
                      <w:spacing w:val="-4"/>
                    </w:rPr>
                    <w:t>Sufficient Allocation)</w:t>
                  </w:r>
                </w:p>
                <w:p w:rsidR="003A58E7" w:rsidRPr="002C7C85" w:rsidRDefault="003A58E7" w:rsidP="003A58E7">
                  <w:pPr>
                    <w:rPr>
                      <w:rFonts w:ascii="TH SarabunPSK" w:hAnsi="TH SarabunPSK" w:cs="TH SarabunPSK"/>
                      <w:b/>
                      <w:bCs/>
                      <w:color w:val="000000" w:themeColor="text1"/>
                      <w:spacing w:val="-4"/>
                    </w:rPr>
                  </w:pPr>
                </w:p>
              </w:tc>
              <w:tc>
                <w:tcPr>
                  <w:tcW w:w="2520" w:type="dxa"/>
                </w:tcPr>
                <w:p w:rsidR="003A58E7" w:rsidRPr="002C7C85" w:rsidRDefault="003A58E7" w:rsidP="003A58E7">
                  <w:pPr>
                    <w:pStyle w:val="a3"/>
                    <w:numPr>
                      <w:ilvl w:val="1"/>
                      <w:numId w:val="59"/>
                    </w:numPr>
                    <w:ind w:left="466" w:hanging="425"/>
                    <w:rPr>
                      <w:rFonts w:ascii="TH SarabunPSK" w:hAnsi="TH SarabunPSK" w:cs="TH SarabunPSK"/>
                      <w:color w:val="000000" w:themeColor="text1"/>
                      <w:spacing w:val="-4"/>
                    </w:rPr>
                  </w:pPr>
                  <w:r w:rsidRPr="002C7C85">
                    <w:rPr>
                      <w:rFonts w:ascii="TH SarabunPSK" w:hAnsi="TH SarabunPSK" w:cs="TH SarabunPSK"/>
                      <w:color w:val="000000" w:themeColor="text1"/>
                      <w:spacing w:val="-4"/>
                      <w:cs/>
                    </w:rPr>
                    <w:t>พัฒนาต้นแบบการจ่ายแบบมุ่งเน้นคุณค่า (</w:t>
                  </w:r>
                  <w:r w:rsidRPr="002C7C85">
                    <w:rPr>
                      <w:rFonts w:ascii="TH SarabunPSK" w:hAnsi="TH SarabunPSK" w:cs="TH SarabunPSK"/>
                      <w:color w:val="000000" w:themeColor="text1"/>
                      <w:spacing w:val="-4"/>
                    </w:rPr>
                    <w:t>Value-based Payment</w:t>
                  </w:r>
                  <w:r w:rsidRPr="002C7C85">
                    <w:rPr>
                      <w:rFonts w:ascii="TH SarabunPSK" w:hAnsi="TH SarabunPSK" w:cs="TH SarabunPSK"/>
                      <w:color w:val="000000" w:themeColor="text1"/>
                      <w:spacing w:val="-4"/>
                      <w:cs/>
                    </w:rPr>
                    <w:t>) ใน</w:t>
                  </w:r>
                  <w:r w:rsidRPr="002C7C85">
                    <w:rPr>
                      <w:rFonts w:ascii="TH SarabunPSK" w:hAnsi="TH SarabunPSK" w:cs="TH SarabunPSK"/>
                      <w:color w:val="000000" w:themeColor="text1"/>
                      <w:spacing w:val="-4"/>
                    </w:rPr>
                    <w:t xml:space="preserve"> DM, HT</w:t>
                  </w:r>
                </w:p>
                <w:p w:rsidR="003A58E7" w:rsidRPr="002C7C85" w:rsidRDefault="003A58E7" w:rsidP="003A58E7">
                  <w:pPr>
                    <w:rPr>
                      <w:rFonts w:ascii="TH SarabunPSK" w:hAnsi="TH SarabunPSK" w:cs="TH SarabunPSK"/>
                      <w:color w:val="000000" w:themeColor="text1"/>
                      <w:spacing w:val="-4"/>
                    </w:rPr>
                  </w:pPr>
                </w:p>
                <w:p w:rsidR="003A58E7" w:rsidRPr="002C7C85" w:rsidRDefault="003A58E7" w:rsidP="003A58E7">
                  <w:pPr>
                    <w:rPr>
                      <w:rFonts w:ascii="TH SarabunPSK" w:hAnsi="TH SarabunPSK" w:cs="TH SarabunPSK"/>
                      <w:color w:val="000000" w:themeColor="text1"/>
                      <w:spacing w:val="-4"/>
                    </w:rPr>
                  </w:pPr>
                </w:p>
                <w:p w:rsidR="003A58E7" w:rsidRPr="002C7C85" w:rsidRDefault="003A58E7" w:rsidP="003A58E7">
                  <w:pPr>
                    <w:rPr>
                      <w:rFonts w:ascii="TH SarabunPSK" w:hAnsi="TH SarabunPSK" w:cs="TH SarabunPSK"/>
                      <w:color w:val="000000" w:themeColor="text1"/>
                      <w:spacing w:val="-4"/>
                    </w:rPr>
                  </w:pPr>
                </w:p>
                <w:p w:rsidR="003A58E7" w:rsidRPr="002C7C85" w:rsidRDefault="003A58E7" w:rsidP="003A58E7">
                  <w:pPr>
                    <w:pStyle w:val="a3"/>
                    <w:numPr>
                      <w:ilvl w:val="1"/>
                      <w:numId w:val="59"/>
                    </w:numPr>
                    <w:ind w:left="466" w:hanging="425"/>
                    <w:rPr>
                      <w:rFonts w:ascii="TH SarabunPSK" w:hAnsi="TH SarabunPSK" w:cs="TH SarabunPSK"/>
                      <w:color w:val="000000" w:themeColor="text1"/>
                      <w:spacing w:val="-4"/>
                    </w:rPr>
                  </w:pPr>
                  <w:r w:rsidRPr="002C7C85">
                    <w:rPr>
                      <w:rFonts w:ascii="TH SarabunPSK" w:hAnsi="TH SarabunPSK" w:cs="TH SarabunPSK"/>
                      <w:color w:val="000000" w:themeColor="text1"/>
                      <w:spacing w:val="-4"/>
                      <w:cs/>
                    </w:rPr>
                    <w:t>จัดทำแผนทางการเงินที่มีคุณภาพ</w:t>
                  </w:r>
                </w:p>
                <w:p w:rsidR="003A58E7" w:rsidRPr="002C7C85" w:rsidRDefault="003A58E7" w:rsidP="003A58E7">
                  <w:pPr>
                    <w:rPr>
                      <w:rFonts w:ascii="TH SarabunPSK" w:hAnsi="TH SarabunPSK" w:cs="TH SarabunPSK"/>
                      <w:color w:val="000000" w:themeColor="text1"/>
                      <w:spacing w:val="-4"/>
                    </w:rPr>
                  </w:pPr>
                </w:p>
                <w:p w:rsidR="003A58E7" w:rsidRPr="002C7C85" w:rsidRDefault="003A58E7" w:rsidP="003A58E7">
                  <w:pPr>
                    <w:rPr>
                      <w:rFonts w:ascii="TH SarabunPSK" w:hAnsi="TH SarabunPSK" w:cs="TH SarabunPSK"/>
                      <w:color w:val="000000" w:themeColor="text1"/>
                      <w:spacing w:val="-4"/>
                    </w:rPr>
                  </w:pPr>
                </w:p>
                <w:p w:rsidR="003A58E7" w:rsidRPr="002C7C85" w:rsidRDefault="003A58E7" w:rsidP="003A58E7">
                  <w:pPr>
                    <w:rPr>
                      <w:rFonts w:ascii="TH SarabunPSK" w:hAnsi="TH SarabunPSK" w:cs="TH SarabunPSK"/>
                      <w:color w:val="000000" w:themeColor="text1"/>
                      <w:spacing w:val="-4"/>
                    </w:rPr>
                  </w:pPr>
                </w:p>
                <w:p w:rsidR="003A58E7" w:rsidRPr="002C7C85" w:rsidRDefault="003A58E7" w:rsidP="003A58E7">
                  <w:pPr>
                    <w:rPr>
                      <w:rFonts w:ascii="TH SarabunPSK" w:hAnsi="TH SarabunPSK" w:cs="TH SarabunPSK"/>
                      <w:color w:val="000000" w:themeColor="text1"/>
                      <w:spacing w:val="-4"/>
                    </w:rPr>
                  </w:pPr>
                </w:p>
                <w:p w:rsidR="003A58E7" w:rsidRPr="002C7C85" w:rsidRDefault="003A58E7" w:rsidP="003A58E7">
                  <w:pPr>
                    <w:rPr>
                      <w:rFonts w:ascii="TH SarabunPSK" w:hAnsi="TH SarabunPSK" w:cs="TH SarabunPSK"/>
                      <w:color w:val="000000" w:themeColor="text1"/>
                      <w:spacing w:val="-4"/>
                    </w:rPr>
                  </w:pPr>
                </w:p>
                <w:p w:rsidR="003A58E7" w:rsidRPr="002C7C85" w:rsidRDefault="003A58E7" w:rsidP="003A58E7">
                  <w:pPr>
                    <w:rPr>
                      <w:rFonts w:ascii="TH SarabunPSK" w:hAnsi="TH SarabunPSK" w:cs="TH SarabunPSK"/>
                      <w:color w:val="000000" w:themeColor="text1"/>
                      <w:spacing w:val="-4"/>
                    </w:rPr>
                  </w:pPr>
                </w:p>
                <w:p w:rsidR="003A58E7" w:rsidRPr="002C7C85" w:rsidRDefault="003A58E7" w:rsidP="003A58E7">
                  <w:pPr>
                    <w:rPr>
                      <w:rFonts w:ascii="TH SarabunPSK" w:hAnsi="TH SarabunPSK" w:cs="TH SarabunPSK"/>
                      <w:color w:val="000000" w:themeColor="text1"/>
                      <w:spacing w:val="-4"/>
                    </w:rPr>
                  </w:pPr>
                </w:p>
                <w:p w:rsidR="003A58E7" w:rsidRPr="002C7C85" w:rsidRDefault="003A58E7" w:rsidP="003A58E7">
                  <w:pPr>
                    <w:rPr>
                      <w:rFonts w:ascii="TH SarabunPSK" w:hAnsi="TH SarabunPSK" w:cs="TH SarabunPSK"/>
                      <w:color w:val="000000" w:themeColor="text1"/>
                      <w:spacing w:val="-4"/>
                    </w:rPr>
                  </w:pPr>
                </w:p>
                <w:p w:rsidR="003A58E7" w:rsidRPr="002C7C85" w:rsidRDefault="003A58E7" w:rsidP="003A58E7">
                  <w:pPr>
                    <w:rPr>
                      <w:rFonts w:ascii="TH SarabunPSK" w:hAnsi="TH SarabunPSK" w:cs="TH SarabunPSK"/>
                      <w:color w:val="000000" w:themeColor="text1"/>
                      <w:spacing w:val="-4"/>
                    </w:rPr>
                  </w:pPr>
                </w:p>
                <w:p w:rsidR="003A58E7" w:rsidRPr="002C7C85" w:rsidRDefault="003A58E7" w:rsidP="003A58E7">
                  <w:pPr>
                    <w:rPr>
                      <w:rFonts w:ascii="TH SarabunPSK" w:hAnsi="TH SarabunPSK" w:cs="TH SarabunPSK"/>
                      <w:color w:val="000000" w:themeColor="text1"/>
                      <w:spacing w:val="-4"/>
                    </w:rPr>
                  </w:pPr>
                </w:p>
                <w:p w:rsidR="003A58E7" w:rsidRPr="002C7C85" w:rsidRDefault="003A58E7" w:rsidP="003A58E7">
                  <w:pPr>
                    <w:rPr>
                      <w:rFonts w:ascii="TH SarabunPSK" w:hAnsi="TH SarabunPSK" w:cs="TH SarabunPSK"/>
                      <w:color w:val="000000" w:themeColor="text1"/>
                      <w:spacing w:val="-4"/>
                    </w:rPr>
                  </w:pPr>
                </w:p>
                <w:p w:rsidR="003A58E7" w:rsidRPr="002C7C85" w:rsidRDefault="003A58E7" w:rsidP="003A58E7">
                  <w:pPr>
                    <w:rPr>
                      <w:rFonts w:ascii="TH SarabunPSK" w:hAnsi="TH SarabunPSK" w:cs="TH SarabunPSK"/>
                      <w:color w:val="000000" w:themeColor="text1"/>
                      <w:spacing w:val="-4"/>
                    </w:rPr>
                  </w:pPr>
                </w:p>
                <w:p w:rsidR="003A58E7" w:rsidRPr="002C7C85" w:rsidRDefault="003A58E7" w:rsidP="003A58E7">
                  <w:pPr>
                    <w:rPr>
                      <w:rFonts w:ascii="TH SarabunPSK" w:hAnsi="TH SarabunPSK" w:cs="TH SarabunPSK"/>
                      <w:color w:val="000000" w:themeColor="text1"/>
                      <w:spacing w:val="-4"/>
                    </w:rPr>
                  </w:pPr>
                </w:p>
                <w:p w:rsidR="00175DA4" w:rsidRPr="002C7C85" w:rsidRDefault="00175DA4" w:rsidP="003A58E7">
                  <w:pPr>
                    <w:rPr>
                      <w:rFonts w:ascii="TH SarabunPSK" w:hAnsi="TH SarabunPSK" w:cs="TH SarabunPSK"/>
                      <w:color w:val="000000" w:themeColor="text1"/>
                      <w:spacing w:val="-4"/>
                    </w:rPr>
                  </w:pPr>
                </w:p>
                <w:p w:rsidR="003A58E7" w:rsidRPr="002C7C85" w:rsidRDefault="003A58E7" w:rsidP="003A58E7">
                  <w:pPr>
                    <w:pStyle w:val="a3"/>
                    <w:numPr>
                      <w:ilvl w:val="1"/>
                      <w:numId w:val="59"/>
                    </w:numPr>
                    <w:ind w:left="466" w:hanging="425"/>
                    <w:rPr>
                      <w:rFonts w:ascii="TH SarabunPSK" w:hAnsi="TH SarabunPSK" w:cs="TH SarabunPSK"/>
                      <w:color w:val="000000" w:themeColor="text1"/>
                      <w:spacing w:val="-4"/>
                    </w:rPr>
                  </w:pPr>
                  <w:r w:rsidRPr="002C7C85">
                    <w:rPr>
                      <w:rFonts w:ascii="TH SarabunPSK" w:hAnsi="TH SarabunPSK" w:cs="TH SarabunPSK"/>
                      <w:color w:val="000000" w:themeColor="text1"/>
                      <w:spacing w:val="-4"/>
                      <w:cs/>
                    </w:rPr>
                    <w:t>พัฒนาประสิทธิภาพของระบบการจัดสรรเงินให้กับหน่วยบริการมีรายได้เพียงพอกับค่าใช้จ่าย</w:t>
                  </w:r>
                </w:p>
                <w:p w:rsidR="003A58E7" w:rsidRPr="002C7C85" w:rsidRDefault="003A58E7" w:rsidP="003A58E7">
                  <w:pPr>
                    <w:ind w:left="466" w:hanging="425"/>
                    <w:rPr>
                      <w:rFonts w:ascii="TH SarabunPSK" w:hAnsi="TH SarabunPSK" w:cs="TH SarabunPSK"/>
                      <w:color w:val="000000" w:themeColor="text1"/>
                      <w:spacing w:val="-4"/>
                      <w:cs/>
                    </w:rPr>
                  </w:pPr>
                </w:p>
              </w:tc>
              <w:tc>
                <w:tcPr>
                  <w:tcW w:w="2610" w:type="dxa"/>
                </w:tcPr>
                <w:p w:rsidR="003A58E7" w:rsidRPr="002C7C85" w:rsidRDefault="003A58E7" w:rsidP="003A58E7">
                  <w:pPr>
                    <w:pStyle w:val="a3"/>
                    <w:numPr>
                      <w:ilvl w:val="1"/>
                      <w:numId w:val="61"/>
                    </w:numPr>
                    <w:rPr>
                      <w:rFonts w:ascii="TH SarabunPSK" w:hAnsi="TH SarabunPSK" w:cs="TH SarabunPSK"/>
                      <w:color w:val="000000" w:themeColor="text1"/>
                      <w:spacing w:val="-4"/>
                    </w:rPr>
                  </w:pPr>
                  <w:r w:rsidRPr="002C7C85">
                    <w:rPr>
                      <w:rFonts w:ascii="TH SarabunPSK" w:hAnsi="TH SarabunPSK" w:cs="TH SarabunPSK"/>
                      <w:color w:val="000000" w:themeColor="text1"/>
                      <w:spacing w:val="-4"/>
                      <w:cs/>
                    </w:rPr>
                    <w:lastRenderedPageBreak/>
                    <w:t>มีต้นแบบการจ่ายแบบมุ่งเน้นคุณค่า</w:t>
                  </w:r>
                  <w:r w:rsidRPr="002C7C85">
                    <w:rPr>
                      <w:rFonts w:ascii="TH SarabunPSK" w:hAnsi="TH SarabunPSK" w:cs="TH SarabunPSK"/>
                      <w:color w:val="000000" w:themeColor="text1"/>
                      <w:spacing w:val="-4"/>
                      <w:cs/>
                    </w:rPr>
                    <w:br/>
                    <w:t>(</w:t>
                  </w:r>
                  <w:r w:rsidRPr="002C7C85">
                    <w:rPr>
                      <w:rFonts w:ascii="TH SarabunPSK" w:hAnsi="TH SarabunPSK" w:cs="TH SarabunPSK"/>
                      <w:color w:val="000000" w:themeColor="text1"/>
                      <w:spacing w:val="-4"/>
                    </w:rPr>
                    <w:t>Value-based Payment</w:t>
                  </w:r>
                  <w:r w:rsidRPr="002C7C85">
                    <w:rPr>
                      <w:rFonts w:ascii="TH SarabunPSK" w:hAnsi="TH SarabunPSK" w:cs="TH SarabunPSK"/>
                      <w:color w:val="000000" w:themeColor="text1"/>
                      <w:spacing w:val="-4"/>
                      <w:cs/>
                    </w:rPr>
                    <w:t>) ในโรคเบาหวานและความดันโลหิตสูง</w:t>
                  </w:r>
                </w:p>
                <w:p w:rsidR="003A58E7" w:rsidRPr="002C7C85" w:rsidRDefault="003A58E7" w:rsidP="003A58E7">
                  <w:pPr>
                    <w:pStyle w:val="a3"/>
                    <w:ind w:left="360"/>
                    <w:rPr>
                      <w:rFonts w:ascii="TH SarabunPSK" w:hAnsi="TH SarabunPSK" w:cs="TH SarabunPSK"/>
                      <w:color w:val="000000" w:themeColor="text1"/>
                      <w:spacing w:val="-4"/>
                    </w:rPr>
                  </w:pPr>
                  <w:r w:rsidRPr="002C7C85">
                    <w:rPr>
                      <w:rFonts w:ascii="TH SarabunPSK" w:hAnsi="TH SarabunPSK" w:cs="TH SarabunPSK"/>
                      <w:color w:val="000000" w:themeColor="text1"/>
                      <w:spacing w:val="-4"/>
                      <w:cs/>
                    </w:rPr>
                    <w:t>ค่าเป้าหมาย</w:t>
                  </w:r>
                  <w:r w:rsidRPr="002C7C85">
                    <w:rPr>
                      <w:rFonts w:ascii="TH SarabunPSK" w:hAnsi="TH SarabunPSK" w:cs="TH SarabunPSK"/>
                      <w:color w:val="000000" w:themeColor="text1"/>
                      <w:spacing w:val="-4"/>
                    </w:rPr>
                    <w:t xml:space="preserve"> </w:t>
                  </w:r>
                  <w:r w:rsidRPr="002C7C85">
                    <w:rPr>
                      <w:rFonts w:ascii="TH SarabunPSK" w:hAnsi="TH SarabunPSK" w:cs="TH SarabunPSK"/>
                      <w:color w:val="000000" w:themeColor="text1"/>
                      <w:spacing w:val="-4"/>
                      <w:cs/>
                    </w:rPr>
                    <w:t>: ข้อเสนอการเตรียมแผนใช้งานจริงในปีต่อไป</w:t>
                  </w:r>
                </w:p>
                <w:p w:rsidR="003A58E7" w:rsidRPr="002C7C85" w:rsidRDefault="003A58E7" w:rsidP="003A58E7">
                  <w:pPr>
                    <w:ind w:left="356" w:hanging="356"/>
                    <w:rPr>
                      <w:rFonts w:ascii="TH SarabunPSK" w:hAnsi="TH SarabunPSK" w:cs="TH SarabunPSK"/>
                      <w:color w:val="000000" w:themeColor="text1"/>
                      <w:spacing w:val="-4"/>
                    </w:rPr>
                  </w:pPr>
                  <w:r w:rsidRPr="002C7C85">
                    <w:rPr>
                      <w:rFonts w:ascii="TH SarabunPSK" w:hAnsi="TH SarabunPSK" w:cs="TH SarabunPSK"/>
                      <w:color w:val="000000" w:themeColor="text1"/>
                      <w:spacing w:val="-4"/>
                    </w:rPr>
                    <w:t xml:space="preserve">1.2 </w:t>
                  </w:r>
                  <w:r w:rsidRPr="002C7C85">
                    <w:rPr>
                      <w:rFonts w:ascii="TH SarabunPSK" w:hAnsi="TH SarabunPSK" w:cs="TH SarabunPSK"/>
                      <w:color w:val="000000" w:themeColor="text1"/>
                      <w:spacing w:val="-4"/>
                      <w:cs/>
                    </w:rPr>
                    <w:t>ร้อยละของหน่วยบริการมีแผนทางการเงิน (</w:t>
                  </w:r>
                  <w:r w:rsidRPr="002C7C85">
                    <w:rPr>
                      <w:rFonts w:ascii="TH SarabunPSK" w:hAnsi="TH SarabunPSK" w:cs="TH SarabunPSK"/>
                      <w:color w:val="000000" w:themeColor="text1"/>
                      <w:spacing w:val="-4"/>
                    </w:rPr>
                    <w:t xml:space="preserve">Planfin)  </w:t>
                  </w:r>
                  <w:r w:rsidRPr="002C7C85">
                    <w:rPr>
                      <w:rFonts w:ascii="TH SarabunPSK" w:hAnsi="TH SarabunPSK" w:cs="TH SarabunPSK"/>
                      <w:color w:val="000000" w:themeColor="text1"/>
                      <w:spacing w:val="-4"/>
                      <w:cs/>
                    </w:rPr>
                    <w:t>ที่มีความครบถ้วน ถูกต้องสมบูรณ์</w:t>
                  </w:r>
                  <w:r w:rsidRPr="002C7C85">
                    <w:rPr>
                      <w:rFonts w:ascii="TH SarabunPSK" w:hAnsi="TH SarabunPSK" w:cs="TH SarabunPSK"/>
                      <w:color w:val="000000" w:themeColor="text1"/>
                      <w:spacing w:val="-4"/>
                    </w:rPr>
                    <w:t xml:space="preserve">*  </w:t>
                  </w:r>
                </w:p>
                <w:p w:rsidR="003A58E7" w:rsidRPr="002C7C85" w:rsidRDefault="003A58E7" w:rsidP="003A58E7">
                  <w:pPr>
                    <w:ind w:left="356"/>
                    <w:rPr>
                      <w:rFonts w:ascii="TH SarabunPSK" w:hAnsi="TH SarabunPSK" w:cs="TH SarabunPSK"/>
                      <w:color w:val="000000" w:themeColor="text1"/>
                      <w:spacing w:val="-4"/>
                      <w:cs/>
                    </w:rPr>
                  </w:pPr>
                  <w:r w:rsidRPr="002C7C85">
                    <w:rPr>
                      <w:rFonts w:ascii="TH SarabunPSK" w:hAnsi="TH SarabunPSK" w:cs="TH SarabunPSK"/>
                      <w:color w:val="000000" w:themeColor="text1"/>
                      <w:spacing w:val="-4"/>
                    </w:rPr>
                    <w:t>*</w:t>
                  </w:r>
                  <w:r w:rsidRPr="002C7C85">
                    <w:rPr>
                      <w:rFonts w:ascii="TH SarabunPSK" w:hAnsi="TH SarabunPSK" w:cs="TH SarabunPSK"/>
                      <w:color w:val="000000" w:themeColor="text1"/>
                      <w:spacing w:val="-4"/>
                      <w:cs/>
                    </w:rPr>
                    <w:t>การตรวจสอบความครบถ้วน ถูกต้อง สมบูรณ์ ตามเกณฑ์ที่ส่วนกลางกำหนด</w:t>
                  </w:r>
                </w:p>
                <w:p w:rsidR="003A58E7" w:rsidRPr="002C7C85" w:rsidRDefault="003A58E7" w:rsidP="003A58E7">
                  <w:pPr>
                    <w:ind w:left="356"/>
                    <w:rPr>
                      <w:rFonts w:ascii="TH SarabunPSK" w:hAnsi="TH SarabunPSK" w:cs="TH SarabunPSK"/>
                      <w:color w:val="000000" w:themeColor="text1"/>
                      <w:spacing w:val="-4"/>
                    </w:rPr>
                  </w:pPr>
                  <w:r w:rsidRPr="002C7C85">
                    <w:rPr>
                      <w:rFonts w:ascii="TH SarabunPSK" w:hAnsi="TH SarabunPSK" w:cs="TH SarabunPSK"/>
                      <w:color w:val="000000" w:themeColor="text1"/>
                      <w:spacing w:val="-4"/>
                      <w:cs/>
                    </w:rPr>
                    <w:t xml:space="preserve">ค่าเป้าหมาย: ไม่น้อยกว่าร้อยละ </w:t>
                  </w:r>
                  <w:r w:rsidRPr="002C7C85">
                    <w:rPr>
                      <w:rFonts w:ascii="TH SarabunPSK" w:hAnsi="TH SarabunPSK" w:cs="TH SarabunPSK"/>
                      <w:color w:val="000000" w:themeColor="text1"/>
                      <w:spacing w:val="-4"/>
                    </w:rPr>
                    <w:t>100</w:t>
                  </w:r>
                </w:p>
                <w:p w:rsidR="003A58E7" w:rsidRPr="002C7C85" w:rsidRDefault="003A58E7" w:rsidP="003A58E7">
                  <w:pPr>
                    <w:ind w:left="356"/>
                    <w:rPr>
                      <w:rFonts w:ascii="TH SarabunPSK" w:hAnsi="TH SarabunPSK" w:cs="TH SarabunPSK"/>
                      <w:color w:val="000000" w:themeColor="text1"/>
                      <w:spacing w:val="-4"/>
                    </w:rPr>
                  </w:pPr>
                  <w:r w:rsidRPr="002C7C85">
                    <w:rPr>
                      <w:rFonts w:ascii="TH SarabunPSK" w:hAnsi="TH SarabunPSK" w:cs="TH SarabunPSK"/>
                      <w:color w:val="000000" w:themeColor="text1"/>
                      <w:spacing w:val="-4"/>
                      <w:cs/>
                    </w:rPr>
                    <w:t xml:space="preserve">ผลการดำเนินงานปี </w:t>
                  </w:r>
                  <w:r w:rsidRPr="002C7C85">
                    <w:rPr>
                      <w:rFonts w:ascii="TH SarabunPSK" w:hAnsi="TH SarabunPSK" w:cs="TH SarabunPSK"/>
                      <w:color w:val="000000" w:themeColor="text1"/>
                      <w:spacing w:val="-4"/>
                    </w:rPr>
                    <w:t xml:space="preserve">2561 : </w:t>
                  </w:r>
                </w:p>
                <w:p w:rsidR="003A58E7" w:rsidRPr="002C7C85" w:rsidRDefault="003A58E7" w:rsidP="003A58E7">
                  <w:pPr>
                    <w:ind w:firstLine="356"/>
                    <w:rPr>
                      <w:rFonts w:ascii="TH SarabunPSK" w:hAnsi="TH SarabunPSK" w:cs="TH SarabunPSK"/>
                      <w:color w:val="000000" w:themeColor="text1"/>
                      <w:spacing w:val="-4"/>
                    </w:rPr>
                  </w:pPr>
                  <w:r w:rsidRPr="002C7C85">
                    <w:rPr>
                      <w:rFonts w:ascii="TH SarabunPSK" w:hAnsi="TH SarabunPSK" w:cs="TH SarabunPSK"/>
                      <w:color w:val="000000" w:themeColor="text1"/>
                      <w:spacing w:val="-4"/>
                      <w:cs/>
                    </w:rPr>
                    <w:t xml:space="preserve">ไตรมาส </w:t>
                  </w:r>
                  <w:r w:rsidRPr="002C7C85">
                    <w:rPr>
                      <w:rFonts w:ascii="TH SarabunPSK" w:hAnsi="TH SarabunPSK" w:cs="TH SarabunPSK"/>
                      <w:color w:val="000000" w:themeColor="text1"/>
                      <w:spacing w:val="-4"/>
                    </w:rPr>
                    <w:t xml:space="preserve">1 </w:t>
                  </w:r>
                  <w:r w:rsidRPr="002C7C85">
                    <w:rPr>
                      <w:rFonts w:ascii="TH SarabunPSK" w:hAnsi="TH SarabunPSK" w:cs="TH SarabunPSK"/>
                      <w:color w:val="000000" w:themeColor="text1"/>
                      <w:spacing w:val="-4"/>
                      <w:cs/>
                    </w:rPr>
                    <w:t xml:space="preserve">ร้อยละ </w:t>
                  </w:r>
                  <w:r w:rsidRPr="002C7C85">
                    <w:rPr>
                      <w:rFonts w:ascii="TH SarabunPSK" w:hAnsi="TH SarabunPSK" w:cs="TH SarabunPSK"/>
                      <w:color w:val="000000" w:themeColor="text1"/>
                      <w:spacing w:val="-4"/>
                    </w:rPr>
                    <w:t xml:space="preserve">100 </w:t>
                  </w:r>
                </w:p>
                <w:p w:rsidR="003A58E7" w:rsidRPr="002C7C85" w:rsidRDefault="003A58E7" w:rsidP="003A58E7">
                  <w:pPr>
                    <w:ind w:firstLine="356"/>
                    <w:rPr>
                      <w:rFonts w:ascii="TH SarabunPSK" w:hAnsi="TH SarabunPSK" w:cs="TH SarabunPSK"/>
                      <w:color w:val="000000" w:themeColor="text1"/>
                      <w:spacing w:val="-4"/>
                    </w:rPr>
                  </w:pPr>
                  <w:r w:rsidRPr="002C7C85">
                    <w:rPr>
                      <w:rFonts w:ascii="TH SarabunPSK" w:hAnsi="TH SarabunPSK" w:cs="TH SarabunPSK"/>
                      <w:color w:val="000000" w:themeColor="text1"/>
                      <w:spacing w:val="-4"/>
                      <w:cs/>
                    </w:rPr>
                    <w:t xml:space="preserve">ไตรมาส </w:t>
                  </w:r>
                  <w:r w:rsidRPr="002C7C85">
                    <w:rPr>
                      <w:rFonts w:ascii="TH SarabunPSK" w:hAnsi="TH SarabunPSK" w:cs="TH SarabunPSK"/>
                      <w:color w:val="000000" w:themeColor="text1"/>
                      <w:spacing w:val="-4"/>
                    </w:rPr>
                    <w:t xml:space="preserve">3 </w:t>
                  </w:r>
                  <w:r w:rsidRPr="002C7C85">
                    <w:rPr>
                      <w:rFonts w:ascii="TH SarabunPSK" w:hAnsi="TH SarabunPSK" w:cs="TH SarabunPSK"/>
                      <w:color w:val="000000" w:themeColor="text1"/>
                      <w:spacing w:val="-4"/>
                      <w:cs/>
                    </w:rPr>
                    <w:t xml:space="preserve">ร้อยละ </w:t>
                  </w:r>
                  <w:r w:rsidRPr="002C7C85">
                    <w:rPr>
                      <w:rFonts w:ascii="TH SarabunPSK" w:hAnsi="TH SarabunPSK" w:cs="TH SarabunPSK"/>
                      <w:color w:val="000000" w:themeColor="text1"/>
                      <w:spacing w:val="-4"/>
                    </w:rPr>
                    <w:t>100</w:t>
                  </w:r>
                </w:p>
                <w:p w:rsidR="003A58E7" w:rsidRPr="002C7C85" w:rsidRDefault="003A58E7" w:rsidP="003A58E7">
                  <w:pPr>
                    <w:ind w:left="356" w:hanging="356"/>
                    <w:rPr>
                      <w:rFonts w:ascii="TH SarabunPSK" w:hAnsi="TH SarabunPSK" w:cs="TH SarabunPSK"/>
                      <w:color w:val="000000" w:themeColor="text1"/>
                      <w:spacing w:val="-4"/>
                    </w:rPr>
                  </w:pPr>
                  <w:r w:rsidRPr="002C7C85">
                    <w:rPr>
                      <w:rFonts w:ascii="TH SarabunPSK" w:hAnsi="TH SarabunPSK" w:cs="TH SarabunPSK"/>
                      <w:color w:val="000000" w:themeColor="text1"/>
                      <w:spacing w:val="-4"/>
                    </w:rPr>
                    <w:t xml:space="preserve">1.3 </w:t>
                  </w:r>
                  <w:r w:rsidRPr="002C7C85">
                    <w:rPr>
                      <w:rFonts w:ascii="TH SarabunPSK" w:hAnsi="TH SarabunPSK" w:cs="TH SarabunPSK"/>
                      <w:color w:val="000000" w:themeColor="text1"/>
                      <w:spacing w:val="-4"/>
                      <w:cs/>
                    </w:rPr>
                    <w:t>ร้อยละของหน่วยบริการ มีรายได้ ≥ ค่าใช้จ่าย (รายได้ไม่รวมงบลงทุน และค่าใช้จ่ายไม่รวมค่าเสื่อมราคาและค่าตัด</w:t>
                  </w:r>
                  <w:r w:rsidRPr="002C7C85">
                    <w:rPr>
                      <w:rFonts w:ascii="TH SarabunPSK" w:hAnsi="TH SarabunPSK" w:cs="TH SarabunPSK"/>
                      <w:color w:val="000000" w:themeColor="text1"/>
                      <w:spacing w:val="-4"/>
                      <w:cs/>
                    </w:rPr>
                    <w:lastRenderedPageBreak/>
                    <w:t>จำหน่าย) โดยประเมินจากแผนประมาณการรายได้และควบคุมค่าใช้จ่ายที่หน่วยบริการดำเนินการส่งและผ่านการตรวจสอบความครบถ้วน ถูกต้อง สมบูรณ์</w:t>
                  </w:r>
                </w:p>
                <w:p w:rsidR="003A58E7" w:rsidRPr="002C7C85" w:rsidRDefault="003A58E7" w:rsidP="003A58E7">
                  <w:pPr>
                    <w:ind w:left="356"/>
                    <w:rPr>
                      <w:rFonts w:ascii="TH SarabunPSK" w:hAnsi="TH SarabunPSK" w:cs="TH SarabunPSK"/>
                      <w:color w:val="000000" w:themeColor="text1"/>
                      <w:spacing w:val="-4"/>
                    </w:rPr>
                  </w:pPr>
                  <w:r w:rsidRPr="002C7C85">
                    <w:rPr>
                      <w:rFonts w:ascii="TH SarabunPSK" w:hAnsi="TH SarabunPSK" w:cs="TH SarabunPSK"/>
                      <w:color w:val="000000" w:themeColor="text1"/>
                      <w:spacing w:val="-4"/>
                      <w:cs/>
                    </w:rPr>
                    <w:t>ค่าเป้าหมาย: ไม่น้อยกว่าร้อยละ 9</w:t>
                  </w:r>
                  <w:r w:rsidRPr="002C7C85">
                    <w:rPr>
                      <w:rFonts w:ascii="TH SarabunPSK" w:hAnsi="TH SarabunPSK" w:cs="TH SarabunPSK"/>
                      <w:color w:val="000000" w:themeColor="text1"/>
                      <w:spacing w:val="-4"/>
                    </w:rPr>
                    <w:t>0</w:t>
                  </w:r>
                </w:p>
                <w:p w:rsidR="003A58E7" w:rsidRPr="002C7C85" w:rsidRDefault="003A58E7" w:rsidP="003A58E7">
                  <w:pPr>
                    <w:ind w:left="356"/>
                    <w:rPr>
                      <w:rFonts w:ascii="TH SarabunPSK" w:hAnsi="TH SarabunPSK" w:cs="TH SarabunPSK"/>
                      <w:color w:val="000000" w:themeColor="text1"/>
                      <w:spacing w:val="-4"/>
                    </w:rPr>
                  </w:pPr>
                  <w:r w:rsidRPr="002C7C85">
                    <w:rPr>
                      <w:rFonts w:ascii="TH SarabunPSK" w:hAnsi="TH SarabunPSK" w:cs="TH SarabunPSK"/>
                      <w:color w:val="000000" w:themeColor="text1"/>
                      <w:spacing w:val="-4"/>
                      <w:cs/>
                    </w:rPr>
                    <w:t xml:space="preserve">ผลการดำเนินงานปี 2561 </w:t>
                  </w:r>
                </w:p>
                <w:p w:rsidR="003A58E7" w:rsidRPr="002C7C85" w:rsidRDefault="003A58E7" w:rsidP="003A58E7">
                  <w:pPr>
                    <w:ind w:left="356"/>
                    <w:rPr>
                      <w:rFonts w:ascii="TH SarabunPSK" w:hAnsi="TH SarabunPSK" w:cs="TH SarabunPSK"/>
                      <w:color w:val="000000" w:themeColor="text1"/>
                      <w:spacing w:val="-4"/>
                    </w:rPr>
                  </w:pPr>
                  <w:r w:rsidRPr="002C7C85">
                    <w:rPr>
                      <w:rFonts w:ascii="TH SarabunPSK" w:hAnsi="TH SarabunPSK" w:cs="TH SarabunPSK"/>
                      <w:color w:val="000000" w:themeColor="text1"/>
                      <w:spacing w:val="-4"/>
                      <w:u w:val="single"/>
                      <w:cs/>
                    </w:rPr>
                    <w:t>รอบที่ 1</w:t>
                  </w:r>
                  <w:r w:rsidRPr="002C7C85">
                    <w:rPr>
                      <w:rFonts w:ascii="TH SarabunPSK" w:hAnsi="TH SarabunPSK" w:cs="TH SarabunPSK"/>
                      <w:color w:val="000000" w:themeColor="text1"/>
                      <w:spacing w:val="-4"/>
                      <w:cs/>
                    </w:rPr>
                    <w:t xml:space="preserve"> วันที่ 1 ตุลาคม 2561 ร้อยละ 93 </w:t>
                  </w:r>
                </w:p>
                <w:p w:rsidR="003A58E7" w:rsidRDefault="003A58E7" w:rsidP="003A58E7">
                  <w:pPr>
                    <w:ind w:left="356"/>
                    <w:rPr>
                      <w:rFonts w:ascii="TH SarabunPSK" w:hAnsi="TH SarabunPSK" w:cs="TH SarabunPSK"/>
                      <w:color w:val="000000" w:themeColor="text1"/>
                      <w:spacing w:val="-4"/>
                    </w:rPr>
                  </w:pPr>
                  <w:r w:rsidRPr="002C7C85">
                    <w:rPr>
                      <w:rFonts w:ascii="TH SarabunPSK" w:hAnsi="TH SarabunPSK" w:cs="TH SarabunPSK"/>
                      <w:color w:val="000000" w:themeColor="text1"/>
                      <w:spacing w:val="-4"/>
                      <w:u w:val="single"/>
                      <w:cs/>
                    </w:rPr>
                    <w:t>รอบที่ 2</w:t>
                  </w:r>
                  <w:r w:rsidRPr="002C7C85">
                    <w:rPr>
                      <w:rFonts w:ascii="TH SarabunPSK" w:hAnsi="TH SarabunPSK" w:cs="TH SarabunPSK"/>
                      <w:color w:val="000000" w:themeColor="text1"/>
                      <w:spacing w:val="-4"/>
                      <w:cs/>
                    </w:rPr>
                    <w:t xml:space="preserve"> วันที่  30 เมษายน 2561 ร้อยละ 94 </w:t>
                  </w:r>
                </w:p>
                <w:p w:rsidR="002C7C85" w:rsidRPr="002C7C85" w:rsidRDefault="002C7C85" w:rsidP="003A58E7">
                  <w:pPr>
                    <w:ind w:left="356"/>
                    <w:rPr>
                      <w:rFonts w:ascii="TH SarabunPSK" w:hAnsi="TH SarabunPSK" w:cs="TH SarabunPSK"/>
                      <w:color w:val="000000" w:themeColor="text1"/>
                      <w:spacing w:val="-4"/>
                    </w:rPr>
                  </w:pPr>
                </w:p>
              </w:tc>
            </w:tr>
            <w:tr w:rsidR="00512C4B" w:rsidRPr="002C7C85" w:rsidTr="003A58E7">
              <w:tc>
                <w:tcPr>
                  <w:tcW w:w="2318" w:type="dxa"/>
                </w:tcPr>
                <w:p w:rsidR="003A58E7" w:rsidRPr="002C7C85" w:rsidRDefault="003A58E7" w:rsidP="003A58E7">
                  <w:pPr>
                    <w:rPr>
                      <w:rFonts w:ascii="TH SarabunPSK" w:hAnsi="TH SarabunPSK" w:cs="TH SarabunPSK"/>
                      <w:b/>
                      <w:bCs/>
                      <w:color w:val="000000" w:themeColor="text1"/>
                      <w:spacing w:val="-4"/>
                    </w:rPr>
                  </w:pPr>
                  <w:r w:rsidRPr="002C7C85">
                    <w:rPr>
                      <w:rFonts w:ascii="TH SarabunPSK" w:hAnsi="TH SarabunPSK" w:cs="TH SarabunPSK"/>
                      <w:b/>
                      <w:bCs/>
                      <w:color w:val="000000" w:themeColor="text1"/>
                      <w:spacing w:val="-4"/>
                      <w:cs/>
                    </w:rPr>
                    <w:lastRenderedPageBreak/>
                    <w:t>มาตรการ 2: พัฒนาการบริหารระบบบัญชี (</w:t>
                  </w:r>
                  <w:r w:rsidRPr="002C7C85">
                    <w:rPr>
                      <w:rFonts w:ascii="TH SarabunPSK" w:hAnsi="TH SarabunPSK" w:cs="TH SarabunPSK"/>
                      <w:b/>
                      <w:bCs/>
                      <w:color w:val="000000" w:themeColor="text1"/>
                      <w:spacing w:val="-4"/>
                    </w:rPr>
                    <w:t>Accounting Management)</w:t>
                  </w:r>
                </w:p>
                <w:p w:rsidR="003A58E7" w:rsidRPr="002C7C85" w:rsidRDefault="003A58E7" w:rsidP="003A58E7">
                  <w:pPr>
                    <w:rPr>
                      <w:rFonts w:ascii="TH SarabunPSK" w:hAnsi="TH SarabunPSK" w:cs="TH SarabunPSK"/>
                      <w:b/>
                      <w:bCs/>
                      <w:color w:val="000000" w:themeColor="text1"/>
                      <w:spacing w:val="-4"/>
                    </w:rPr>
                  </w:pPr>
                </w:p>
              </w:tc>
              <w:tc>
                <w:tcPr>
                  <w:tcW w:w="2520" w:type="dxa"/>
                </w:tcPr>
                <w:p w:rsidR="003A58E7" w:rsidRPr="002C7C85" w:rsidRDefault="003A58E7" w:rsidP="003A58E7">
                  <w:pPr>
                    <w:pStyle w:val="a3"/>
                    <w:numPr>
                      <w:ilvl w:val="1"/>
                      <w:numId w:val="62"/>
                    </w:numPr>
                    <w:rPr>
                      <w:rFonts w:ascii="TH SarabunPSK" w:hAnsi="TH SarabunPSK" w:cs="TH SarabunPSK"/>
                      <w:color w:val="000000" w:themeColor="text1"/>
                      <w:spacing w:val="-4"/>
                    </w:rPr>
                  </w:pPr>
                  <w:r w:rsidRPr="002C7C85">
                    <w:rPr>
                      <w:rFonts w:ascii="TH SarabunPSK" w:hAnsi="TH SarabunPSK" w:cs="TH SarabunPSK"/>
                      <w:color w:val="000000" w:themeColor="text1"/>
                      <w:spacing w:val="-4"/>
                      <w:cs/>
                    </w:rPr>
                    <w:t>พัฒนาการบริหารระบบบัญชีให้ได้มาตรฐาน</w:t>
                  </w:r>
                </w:p>
                <w:p w:rsidR="003A58E7" w:rsidRPr="002C7C85" w:rsidRDefault="003A58E7" w:rsidP="003A58E7">
                  <w:pPr>
                    <w:rPr>
                      <w:rFonts w:ascii="TH SarabunPSK" w:hAnsi="TH SarabunPSK" w:cs="TH SarabunPSK"/>
                      <w:color w:val="000000" w:themeColor="text1"/>
                      <w:spacing w:val="-4"/>
                    </w:rPr>
                  </w:pPr>
                </w:p>
                <w:p w:rsidR="003A58E7" w:rsidRPr="002C7C85" w:rsidRDefault="003A58E7" w:rsidP="003A58E7">
                  <w:pPr>
                    <w:rPr>
                      <w:rFonts w:ascii="TH SarabunPSK" w:hAnsi="TH SarabunPSK" w:cs="TH SarabunPSK"/>
                      <w:color w:val="000000" w:themeColor="text1"/>
                      <w:spacing w:val="-4"/>
                    </w:rPr>
                  </w:pPr>
                </w:p>
                <w:p w:rsidR="003A58E7" w:rsidRPr="002C7C85" w:rsidRDefault="003A58E7" w:rsidP="003A58E7">
                  <w:pPr>
                    <w:rPr>
                      <w:rFonts w:ascii="TH SarabunPSK" w:hAnsi="TH SarabunPSK" w:cs="TH SarabunPSK"/>
                      <w:color w:val="000000" w:themeColor="text1"/>
                      <w:spacing w:val="-4"/>
                    </w:rPr>
                  </w:pPr>
                </w:p>
                <w:p w:rsidR="003A58E7" w:rsidRDefault="003A58E7" w:rsidP="003A58E7">
                  <w:pPr>
                    <w:rPr>
                      <w:rFonts w:ascii="TH SarabunPSK" w:hAnsi="TH SarabunPSK" w:cs="TH SarabunPSK"/>
                      <w:color w:val="000000" w:themeColor="text1"/>
                      <w:spacing w:val="-4"/>
                    </w:rPr>
                  </w:pPr>
                </w:p>
                <w:p w:rsidR="002C7C85" w:rsidRPr="002C7C85" w:rsidRDefault="002C7C85" w:rsidP="003A58E7">
                  <w:pPr>
                    <w:rPr>
                      <w:rFonts w:ascii="TH SarabunPSK" w:hAnsi="TH SarabunPSK" w:cs="TH SarabunPSK"/>
                      <w:color w:val="000000" w:themeColor="text1"/>
                      <w:spacing w:val="-4"/>
                    </w:rPr>
                  </w:pPr>
                </w:p>
                <w:p w:rsidR="003A58E7" w:rsidRPr="002C7C85" w:rsidRDefault="003A58E7" w:rsidP="003A58E7">
                  <w:pPr>
                    <w:rPr>
                      <w:rFonts w:ascii="TH SarabunPSK" w:hAnsi="TH SarabunPSK" w:cs="TH SarabunPSK"/>
                      <w:color w:val="000000" w:themeColor="text1"/>
                      <w:spacing w:val="-4"/>
                    </w:rPr>
                  </w:pPr>
                </w:p>
                <w:p w:rsidR="003A58E7" w:rsidRPr="002C7C85" w:rsidRDefault="003A58E7" w:rsidP="003A58E7">
                  <w:pPr>
                    <w:rPr>
                      <w:rFonts w:ascii="TH SarabunPSK" w:hAnsi="TH SarabunPSK" w:cs="TH SarabunPSK"/>
                      <w:color w:val="000000" w:themeColor="text1"/>
                      <w:spacing w:val="-4"/>
                    </w:rPr>
                  </w:pPr>
                </w:p>
                <w:p w:rsidR="003A58E7" w:rsidRPr="002C7C85" w:rsidRDefault="003A58E7" w:rsidP="003A58E7">
                  <w:pPr>
                    <w:pStyle w:val="a3"/>
                    <w:numPr>
                      <w:ilvl w:val="1"/>
                      <w:numId w:val="62"/>
                    </w:numPr>
                    <w:rPr>
                      <w:rFonts w:ascii="TH SarabunPSK" w:hAnsi="TH SarabunPSK" w:cs="TH SarabunPSK"/>
                      <w:color w:val="000000" w:themeColor="text1"/>
                      <w:spacing w:val="-4"/>
                    </w:rPr>
                  </w:pPr>
                  <w:r w:rsidRPr="002C7C85">
                    <w:rPr>
                      <w:rFonts w:ascii="TH SarabunPSK" w:hAnsi="TH SarabunPSK" w:cs="TH SarabunPSK"/>
                      <w:color w:val="000000" w:themeColor="text1"/>
                      <w:spacing w:val="-4"/>
                      <w:cs/>
                    </w:rPr>
                    <w:t>นำเกณฑ์การประเมินคุณภาพบัญชีมาประเมินความถูกต้องของข้อมูล</w:t>
                  </w:r>
                </w:p>
                <w:p w:rsidR="003A58E7" w:rsidRPr="002C7C85" w:rsidRDefault="003A58E7" w:rsidP="003A58E7">
                  <w:pPr>
                    <w:rPr>
                      <w:rFonts w:ascii="TH SarabunPSK" w:hAnsi="TH SarabunPSK" w:cs="TH SarabunPSK"/>
                      <w:color w:val="000000" w:themeColor="text1"/>
                      <w:spacing w:val="-4"/>
                    </w:rPr>
                  </w:pPr>
                </w:p>
                <w:p w:rsidR="003A58E7" w:rsidRPr="002C7C85" w:rsidRDefault="003A58E7" w:rsidP="003A58E7">
                  <w:pPr>
                    <w:rPr>
                      <w:rFonts w:ascii="TH SarabunPSK" w:hAnsi="TH SarabunPSK" w:cs="TH SarabunPSK"/>
                      <w:color w:val="000000" w:themeColor="text1"/>
                      <w:spacing w:val="-4"/>
                    </w:rPr>
                  </w:pPr>
                </w:p>
                <w:p w:rsidR="003A58E7" w:rsidRPr="002C7C85" w:rsidRDefault="003A58E7" w:rsidP="003A58E7">
                  <w:pPr>
                    <w:rPr>
                      <w:rFonts w:ascii="TH SarabunPSK" w:hAnsi="TH SarabunPSK" w:cs="TH SarabunPSK"/>
                      <w:color w:val="000000" w:themeColor="text1"/>
                      <w:spacing w:val="-4"/>
                    </w:rPr>
                  </w:pPr>
                </w:p>
                <w:p w:rsidR="003A58E7" w:rsidRPr="002C7C85" w:rsidRDefault="003A58E7" w:rsidP="003A58E7">
                  <w:pPr>
                    <w:rPr>
                      <w:rFonts w:ascii="TH SarabunPSK" w:hAnsi="TH SarabunPSK" w:cs="TH SarabunPSK"/>
                      <w:color w:val="000000" w:themeColor="text1"/>
                      <w:spacing w:val="-4"/>
                    </w:rPr>
                  </w:pPr>
                </w:p>
                <w:p w:rsidR="003A58E7" w:rsidRPr="002C7C85" w:rsidRDefault="003A58E7" w:rsidP="003A58E7">
                  <w:pPr>
                    <w:rPr>
                      <w:rFonts w:ascii="TH SarabunPSK" w:hAnsi="TH SarabunPSK" w:cs="TH SarabunPSK"/>
                      <w:color w:val="000000" w:themeColor="text1"/>
                      <w:spacing w:val="-4"/>
                    </w:rPr>
                  </w:pPr>
                </w:p>
                <w:p w:rsidR="00F351B2" w:rsidRPr="002C7C85" w:rsidRDefault="00F351B2" w:rsidP="003A58E7">
                  <w:pPr>
                    <w:rPr>
                      <w:rFonts w:ascii="TH SarabunPSK" w:hAnsi="TH SarabunPSK" w:cs="TH SarabunPSK"/>
                      <w:color w:val="000000" w:themeColor="text1"/>
                      <w:spacing w:val="-4"/>
                    </w:rPr>
                  </w:pPr>
                </w:p>
                <w:p w:rsidR="003A58E7" w:rsidRPr="002C7C85" w:rsidRDefault="003A58E7" w:rsidP="003A58E7">
                  <w:pPr>
                    <w:pStyle w:val="a3"/>
                    <w:numPr>
                      <w:ilvl w:val="1"/>
                      <w:numId w:val="62"/>
                    </w:numPr>
                    <w:rPr>
                      <w:rFonts w:ascii="TH SarabunPSK" w:hAnsi="TH SarabunPSK" w:cs="TH SarabunPSK"/>
                      <w:color w:val="000000" w:themeColor="text1"/>
                      <w:spacing w:val="-4"/>
                    </w:rPr>
                  </w:pPr>
                  <w:r w:rsidRPr="002C7C85">
                    <w:rPr>
                      <w:rFonts w:ascii="TH SarabunPSK" w:hAnsi="TH SarabunPSK" w:cs="TH SarabunPSK"/>
                      <w:color w:val="000000" w:themeColor="text1"/>
                      <w:spacing w:val="-4"/>
                      <w:cs/>
                    </w:rPr>
                    <w:t>พัฒนาการรับ – จ่ายเงินภาครัฐทาง</w:t>
                  </w:r>
                  <w:r w:rsidRPr="002C7C85">
                    <w:rPr>
                      <w:rFonts w:ascii="TH SarabunPSK" w:hAnsi="TH SarabunPSK" w:cs="TH SarabunPSK"/>
                      <w:color w:val="000000" w:themeColor="text1"/>
                      <w:spacing w:val="-4"/>
                      <w:cs/>
                    </w:rPr>
                    <w:lastRenderedPageBreak/>
                    <w:t xml:space="preserve">อิเล็กทรอนิกส์ </w:t>
                  </w:r>
                  <w:r w:rsidRPr="002C7C85">
                    <w:rPr>
                      <w:rFonts w:ascii="TH SarabunPSK" w:hAnsi="TH SarabunPSK" w:cs="TH SarabunPSK"/>
                      <w:color w:val="000000" w:themeColor="text1"/>
                      <w:spacing w:val="-4"/>
                    </w:rPr>
                    <w:t xml:space="preserve">(e-Payment </w:t>
                  </w:r>
                  <w:r w:rsidRPr="002C7C85">
                    <w:rPr>
                      <w:rFonts w:ascii="TH SarabunPSK" w:hAnsi="TH SarabunPSK" w:cs="TH SarabunPSK"/>
                      <w:color w:val="000000" w:themeColor="text1"/>
                      <w:spacing w:val="-4"/>
                      <w:cs/>
                    </w:rPr>
                    <w:t>ภาครัฐ)</w:t>
                  </w:r>
                </w:p>
                <w:p w:rsidR="003A58E7" w:rsidRPr="002C7C85" w:rsidRDefault="003A58E7" w:rsidP="003A58E7">
                  <w:pPr>
                    <w:rPr>
                      <w:rFonts w:ascii="TH SarabunPSK" w:hAnsi="TH SarabunPSK" w:cs="TH SarabunPSK"/>
                      <w:color w:val="000000" w:themeColor="text1"/>
                      <w:spacing w:val="-4"/>
                    </w:rPr>
                  </w:pPr>
                </w:p>
              </w:tc>
              <w:tc>
                <w:tcPr>
                  <w:tcW w:w="2610" w:type="dxa"/>
                </w:tcPr>
                <w:p w:rsidR="003A58E7" w:rsidRPr="002C7C85" w:rsidRDefault="003A58E7" w:rsidP="003A58E7">
                  <w:pPr>
                    <w:pStyle w:val="a3"/>
                    <w:numPr>
                      <w:ilvl w:val="1"/>
                      <w:numId w:val="70"/>
                    </w:numPr>
                    <w:rPr>
                      <w:rFonts w:ascii="TH SarabunPSK" w:hAnsi="TH SarabunPSK" w:cs="TH SarabunPSK"/>
                      <w:color w:val="000000" w:themeColor="text1"/>
                      <w:spacing w:val="-4"/>
                    </w:rPr>
                  </w:pPr>
                  <w:r w:rsidRPr="002C7C85">
                    <w:rPr>
                      <w:rFonts w:ascii="TH SarabunPSK" w:hAnsi="TH SarabunPSK" w:cs="TH SarabunPSK"/>
                      <w:color w:val="000000" w:themeColor="text1"/>
                      <w:spacing w:val="-4"/>
                      <w:cs/>
                    </w:rPr>
                    <w:lastRenderedPageBreak/>
                    <w:t>ร้อยละของหน่วยบริการที่ผ่านเกณฑ์ที่การตรวจสอบงบทดลองเบื้องต้นจากระบบอิเล็กทรอนิคส์</w:t>
                  </w:r>
                </w:p>
                <w:p w:rsidR="003A58E7" w:rsidRPr="002C7C85" w:rsidRDefault="003A58E7" w:rsidP="003A58E7">
                  <w:pPr>
                    <w:ind w:left="356"/>
                    <w:rPr>
                      <w:rFonts w:ascii="TH SarabunPSK" w:hAnsi="TH SarabunPSK" w:cs="TH SarabunPSK"/>
                      <w:color w:val="000000" w:themeColor="text1"/>
                      <w:spacing w:val="-4"/>
                    </w:rPr>
                  </w:pPr>
                  <w:r w:rsidRPr="002C7C85">
                    <w:rPr>
                      <w:rFonts w:ascii="TH SarabunPSK" w:hAnsi="TH SarabunPSK" w:cs="TH SarabunPSK"/>
                      <w:color w:val="000000" w:themeColor="text1"/>
                      <w:spacing w:val="-4"/>
                      <w:cs/>
                    </w:rPr>
                    <w:t xml:space="preserve">ผลงานไตรมาสที่ </w:t>
                  </w:r>
                  <w:r w:rsidRPr="002C7C85">
                    <w:rPr>
                      <w:rFonts w:ascii="TH SarabunPSK" w:hAnsi="TH SarabunPSK" w:cs="TH SarabunPSK"/>
                      <w:color w:val="000000" w:themeColor="text1"/>
                      <w:spacing w:val="-4"/>
                    </w:rPr>
                    <w:t>3/61</w:t>
                  </w:r>
                  <w:r w:rsidRPr="002C7C85">
                    <w:rPr>
                      <w:rFonts w:ascii="TH SarabunPSK" w:hAnsi="TH SarabunPSK" w:cs="TH SarabunPSK"/>
                      <w:color w:val="000000" w:themeColor="text1"/>
                      <w:spacing w:val="-4"/>
                      <w:cs/>
                    </w:rPr>
                    <w:t xml:space="preserve"> ร้อยละ 88.4</w:t>
                  </w:r>
                </w:p>
                <w:p w:rsidR="003A58E7" w:rsidRPr="002C7C85" w:rsidRDefault="003A58E7" w:rsidP="003A58E7">
                  <w:pPr>
                    <w:ind w:left="356"/>
                    <w:rPr>
                      <w:rFonts w:ascii="TH SarabunPSK" w:hAnsi="TH SarabunPSK" w:cs="TH SarabunPSK"/>
                      <w:color w:val="000000" w:themeColor="text1"/>
                      <w:spacing w:val="-4"/>
                    </w:rPr>
                  </w:pPr>
                  <w:r w:rsidRPr="002C7C85">
                    <w:rPr>
                      <w:rFonts w:ascii="TH SarabunPSK" w:hAnsi="TH SarabunPSK" w:cs="TH SarabunPSK"/>
                      <w:color w:val="000000" w:themeColor="text1"/>
                      <w:spacing w:val="-4"/>
                      <w:cs/>
                    </w:rPr>
                    <w:t>ค่าเป้าหมาย</w:t>
                  </w:r>
                  <w:r w:rsidRPr="002C7C85">
                    <w:rPr>
                      <w:rFonts w:ascii="TH SarabunPSK" w:hAnsi="TH SarabunPSK" w:cs="TH SarabunPSK"/>
                      <w:color w:val="000000" w:themeColor="text1"/>
                      <w:spacing w:val="-4"/>
                    </w:rPr>
                    <w:t xml:space="preserve"> </w:t>
                  </w:r>
                  <w:r w:rsidRPr="002C7C85">
                    <w:rPr>
                      <w:rFonts w:ascii="TH SarabunPSK" w:hAnsi="TH SarabunPSK" w:cs="TH SarabunPSK"/>
                      <w:color w:val="000000" w:themeColor="text1"/>
                      <w:spacing w:val="-4"/>
                      <w:cs/>
                    </w:rPr>
                    <w:t xml:space="preserve">: ไม่น้อยกว่า ร้อยละ </w:t>
                  </w:r>
                  <w:r w:rsidRPr="002C7C85">
                    <w:rPr>
                      <w:rFonts w:ascii="TH SarabunPSK" w:hAnsi="TH SarabunPSK" w:cs="TH SarabunPSK"/>
                      <w:color w:val="000000" w:themeColor="text1"/>
                      <w:spacing w:val="-4"/>
                    </w:rPr>
                    <w:t xml:space="preserve">95 </w:t>
                  </w:r>
                </w:p>
                <w:p w:rsidR="003A58E7" w:rsidRPr="002C7C85" w:rsidRDefault="003A58E7" w:rsidP="008E519A">
                  <w:pPr>
                    <w:pStyle w:val="a3"/>
                    <w:numPr>
                      <w:ilvl w:val="1"/>
                      <w:numId w:val="70"/>
                    </w:numPr>
                    <w:ind w:left="356"/>
                    <w:rPr>
                      <w:rFonts w:ascii="TH SarabunPSK" w:hAnsi="TH SarabunPSK" w:cs="TH SarabunPSK"/>
                      <w:color w:val="000000" w:themeColor="text1"/>
                      <w:spacing w:val="-4"/>
                    </w:rPr>
                  </w:pPr>
                  <w:r w:rsidRPr="002C7C85">
                    <w:rPr>
                      <w:rFonts w:ascii="TH SarabunPSK" w:hAnsi="TH SarabunPSK" w:cs="TH SarabunPSK"/>
                      <w:color w:val="000000" w:themeColor="text1"/>
                      <w:spacing w:val="-4"/>
                      <w:cs/>
                    </w:rPr>
                    <w:t>ร้อยละของหน่วยเบิกจ่ายที่มีบัญชีเงินสด เงินฝากธนาคาร ตามเกณฑ์การประเมินผลการปฏิบัติงานด้านบัญชีของกรมบัญชีกลาง (</w:t>
                  </w:r>
                  <w:r w:rsidRPr="002C7C85">
                    <w:rPr>
                      <w:rFonts w:ascii="TH SarabunPSK" w:hAnsi="TH SarabunPSK" w:cs="TH SarabunPSK"/>
                      <w:color w:val="000000" w:themeColor="text1"/>
                      <w:spacing w:val="-4"/>
                    </w:rPr>
                    <w:t xml:space="preserve">186 </w:t>
                  </w:r>
                  <w:r w:rsidRPr="002C7C85">
                    <w:rPr>
                      <w:rFonts w:ascii="TH SarabunPSK" w:hAnsi="TH SarabunPSK" w:cs="TH SarabunPSK"/>
                      <w:color w:val="000000" w:themeColor="text1"/>
                      <w:spacing w:val="-4"/>
                      <w:cs/>
                    </w:rPr>
                    <w:t>แห่ง)</w:t>
                  </w:r>
                  <w:r w:rsidR="00F351B2" w:rsidRPr="002C7C85">
                    <w:rPr>
                      <w:rFonts w:ascii="TH SarabunPSK" w:hAnsi="TH SarabunPSK" w:cs="TH SarabunPSK"/>
                      <w:color w:val="000000" w:themeColor="text1"/>
                      <w:spacing w:val="-4"/>
                    </w:rPr>
                    <w:t xml:space="preserve">                     </w:t>
                  </w:r>
                  <w:r w:rsidRPr="002C7C85">
                    <w:rPr>
                      <w:rFonts w:ascii="TH SarabunPSK" w:hAnsi="TH SarabunPSK" w:cs="TH SarabunPSK"/>
                      <w:color w:val="000000" w:themeColor="text1"/>
                      <w:spacing w:val="-4"/>
                      <w:cs/>
                    </w:rPr>
                    <w:t>ค่าเป้าหมาย</w:t>
                  </w:r>
                  <w:r w:rsidRPr="002C7C85">
                    <w:rPr>
                      <w:rFonts w:ascii="TH SarabunPSK" w:hAnsi="TH SarabunPSK" w:cs="TH SarabunPSK"/>
                      <w:color w:val="000000" w:themeColor="text1"/>
                      <w:spacing w:val="-4"/>
                    </w:rPr>
                    <w:t xml:space="preserve"> </w:t>
                  </w:r>
                  <w:r w:rsidRPr="002C7C85">
                    <w:rPr>
                      <w:rFonts w:ascii="TH SarabunPSK" w:hAnsi="TH SarabunPSK" w:cs="TH SarabunPSK"/>
                      <w:color w:val="000000" w:themeColor="text1"/>
                      <w:spacing w:val="-4"/>
                      <w:cs/>
                    </w:rPr>
                    <w:t xml:space="preserve">: ไม่น้อยกว่า ร้อยละ </w:t>
                  </w:r>
                  <w:r w:rsidRPr="002C7C85">
                    <w:rPr>
                      <w:rFonts w:ascii="TH SarabunPSK" w:hAnsi="TH SarabunPSK" w:cs="TH SarabunPSK"/>
                      <w:color w:val="000000" w:themeColor="text1"/>
                      <w:spacing w:val="-4"/>
                    </w:rPr>
                    <w:t>75</w:t>
                  </w:r>
                </w:p>
                <w:p w:rsidR="003A58E7" w:rsidRPr="002C7C85" w:rsidRDefault="003A58E7" w:rsidP="003A58E7">
                  <w:pPr>
                    <w:pStyle w:val="a3"/>
                    <w:numPr>
                      <w:ilvl w:val="1"/>
                      <w:numId w:val="70"/>
                    </w:numPr>
                    <w:rPr>
                      <w:rFonts w:ascii="TH SarabunPSK" w:hAnsi="TH SarabunPSK" w:cs="TH SarabunPSK"/>
                      <w:color w:val="000000" w:themeColor="text1"/>
                      <w:spacing w:val="-4"/>
                    </w:rPr>
                  </w:pPr>
                  <w:r w:rsidRPr="002C7C85">
                    <w:rPr>
                      <w:rFonts w:ascii="TH SarabunPSK" w:hAnsi="TH SarabunPSK" w:cs="TH SarabunPSK"/>
                      <w:color w:val="000000" w:themeColor="text1"/>
                      <w:spacing w:val="-4"/>
                      <w:cs/>
                    </w:rPr>
                    <w:t>ร้อยละของหน่วยเบิกจ่ายดำเนินการจ่ายเงิน รับเงิน และนำเงินส่งคลัง</w:t>
                  </w:r>
                  <w:r w:rsidRPr="002C7C85">
                    <w:rPr>
                      <w:rFonts w:ascii="TH SarabunPSK" w:hAnsi="TH SarabunPSK" w:cs="TH SarabunPSK"/>
                      <w:color w:val="000000" w:themeColor="text1"/>
                      <w:spacing w:val="-4"/>
                      <w:cs/>
                    </w:rPr>
                    <w:lastRenderedPageBreak/>
                    <w:t>ผ่านระบบอิเล็กทรอนิกส์ (</w:t>
                  </w:r>
                  <w:r w:rsidRPr="002C7C85">
                    <w:rPr>
                      <w:rFonts w:ascii="TH SarabunPSK" w:hAnsi="TH SarabunPSK" w:cs="TH SarabunPSK"/>
                      <w:color w:val="000000" w:themeColor="text1"/>
                      <w:spacing w:val="-4"/>
                    </w:rPr>
                    <w:t>KTB Corporate Online</w:t>
                  </w:r>
                  <w:r w:rsidRPr="002C7C85">
                    <w:rPr>
                      <w:rFonts w:ascii="TH SarabunPSK" w:hAnsi="TH SarabunPSK" w:cs="TH SarabunPSK"/>
                      <w:color w:val="000000" w:themeColor="text1"/>
                      <w:spacing w:val="-4"/>
                      <w:cs/>
                    </w:rPr>
                    <w:t>)</w:t>
                  </w:r>
                </w:p>
                <w:p w:rsidR="003A58E7" w:rsidRPr="002C7C85" w:rsidRDefault="003A58E7" w:rsidP="003A58E7">
                  <w:pPr>
                    <w:pStyle w:val="a3"/>
                    <w:ind w:left="356"/>
                    <w:rPr>
                      <w:rFonts w:ascii="TH SarabunPSK" w:hAnsi="TH SarabunPSK" w:cs="TH SarabunPSK"/>
                      <w:color w:val="000000" w:themeColor="text1"/>
                      <w:spacing w:val="-4"/>
                    </w:rPr>
                  </w:pPr>
                  <w:r w:rsidRPr="002C7C85">
                    <w:rPr>
                      <w:rFonts w:ascii="TH SarabunPSK" w:hAnsi="TH SarabunPSK" w:cs="TH SarabunPSK"/>
                      <w:color w:val="000000" w:themeColor="text1"/>
                      <w:spacing w:val="-4"/>
                      <w:cs/>
                    </w:rPr>
                    <w:t>ค่าเป้าหมาย</w:t>
                  </w:r>
                  <w:r w:rsidRPr="002C7C85">
                    <w:rPr>
                      <w:rFonts w:ascii="TH SarabunPSK" w:hAnsi="TH SarabunPSK" w:cs="TH SarabunPSK"/>
                      <w:color w:val="000000" w:themeColor="text1"/>
                      <w:spacing w:val="-4"/>
                    </w:rPr>
                    <w:t xml:space="preserve"> </w:t>
                  </w:r>
                  <w:r w:rsidRPr="002C7C85">
                    <w:rPr>
                      <w:rFonts w:ascii="TH SarabunPSK" w:hAnsi="TH SarabunPSK" w:cs="TH SarabunPSK"/>
                      <w:color w:val="000000" w:themeColor="text1"/>
                      <w:spacing w:val="-4"/>
                      <w:cs/>
                    </w:rPr>
                    <w:t xml:space="preserve">: ไม่น้อยกว่า ร้อยละ </w:t>
                  </w:r>
                  <w:r w:rsidRPr="002C7C85">
                    <w:rPr>
                      <w:rFonts w:ascii="TH SarabunPSK" w:hAnsi="TH SarabunPSK" w:cs="TH SarabunPSK"/>
                      <w:color w:val="000000" w:themeColor="text1"/>
                      <w:spacing w:val="-4"/>
                    </w:rPr>
                    <w:t>9</w:t>
                  </w:r>
                  <w:r w:rsidRPr="002C7C85">
                    <w:rPr>
                      <w:rFonts w:ascii="TH SarabunPSK" w:hAnsi="TH SarabunPSK" w:cs="TH SarabunPSK"/>
                      <w:color w:val="000000" w:themeColor="text1"/>
                      <w:spacing w:val="-4"/>
                      <w:cs/>
                    </w:rPr>
                    <w:t>0</w:t>
                  </w:r>
                </w:p>
              </w:tc>
            </w:tr>
            <w:tr w:rsidR="00512C4B" w:rsidRPr="002C7C85" w:rsidTr="003A58E7">
              <w:tc>
                <w:tcPr>
                  <w:tcW w:w="2318" w:type="dxa"/>
                </w:tcPr>
                <w:p w:rsidR="003A58E7" w:rsidRPr="002C7C85" w:rsidRDefault="003A58E7" w:rsidP="003A58E7">
                  <w:pPr>
                    <w:rPr>
                      <w:rFonts w:ascii="TH SarabunPSK" w:hAnsi="TH SarabunPSK" w:cs="TH SarabunPSK"/>
                      <w:b/>
                      <w:bCs/>
                      <w:color w:val="000000" w:themeColor="text1"/>
                      <w:spacing w:val="-4"/>
                    </w:rPr>
                  </w:pPr>
                  <w:r w:rsidRPr="002C7C85">
                    <w:rPr>
                      <w:rFonts w:ascii="TH SarabunPSK" w:hAnsi="TH SarabunPSK" w:cs="TH SarabunPSK"/>
                      <w:b/>
                      <w:bCs/>
                      <w:color w:val="000000" w:themeColor="text1"/>
                      <w:spacing w:val="-4"/>
                      <w:cs/>
                    </w:rPr>
                    <w:lastRenderedPageBreak/>
                    <w:t>มาตรการ 3: พัฒนาศักยภาพบริหารด้านการเงินการคลังแก่เครือข่ายและบุคลากร (</w:t>
                  </w:r>
                  <w:r w:rsidRPr="002C7C85">
                    <w:rPr>
                      <w:rFonts w:ascii="TH SarabunPSK" w:hAnsi="TH SarabunPSK" w:cs="TH SarabunPSK"/>
                      <w:b/>
                      <w:bCs/>
                      <w:color w:val="000000" w:themeColor="text1"/>
                      <w:spacing w:val="-4"/>
                    </w:rPr>
                    <w:t>Network &amp; Capacity Building)</w:t>
                  </w:r>
                </w:p>
                <w:p w:rsidR="003A58E7" w:rsidRPr="002C7C85" w:rsidRDefault="003A58E7" w:rsidP="003A58E7">
                  <w:pPr>
                    <w:rPr>
                      <w:rFonts w:ascii="TH SarabunPSK" w:hAnsi="TH SarabunPSK" w:cs="TH SarabunPSK"/>
                      <w:b/>
                      <w:bCs/>
                      <w:color w:val="000000" w:themeColor="text1"/>
                      <w:spacing w:val="-4"/>
                    </w:rPr>
                  </w:pPr>
                </w:p>
              </w:tc>
              <w:tc>
                <w:tcPr>
                  <w:tcW w:w="2520" w:type="dxa"/>
                </w:tcPr>
                <w:p w:rsidR="003A58E7" w:rsidRPr="002C7C85" w:rsidRDefault="003A58E7" w:rsidP="00175DA4">
                  <w:pPr>
                    <w:pStyle w:val="a3"/>
                    <w:numPr>
                      <w:ilvl w:val="1"/>
                      <w:numId w:val="63"/>
                    </w:numPr>
                    <w:ind w:left="466" w:hanging="425"/>
                    <w:rPr>
                      <w:rFonts w:ascii="TH SarabunPSK" w:hAnsi="TH SarabunPSK" w:cs="TH SarabunPSK"/>
                      <w:color w:val="000000" w:themeColor="text1"/>
                      <w:spacing w:val="-4"/>
                    </w:rPr>
                  </w:pPr>
                  <w:r w:rsidRPr="002C7C85">
                    <w:rPr>
                      <w:rFonts w:ascii="TH SarabunPSK" w:hAnsi="TH SarabunPSK" w:cs="TH SarabunPSK"/>
                      <w:color w:val="000000" w:themeColor="text1"/>
                      <w:spacing w:val="-4"/>
                      <w:cs/>
                    </w:rPr>
                    <w:t>พัฒนาศักยภาพบริหารด้านการเงินการคลังแก่ผู้เข้าสู่ตำแหน่ง ผอ.รพศ./ รพท./ รพช. และ นพ.สสจ.</w:t>
                  </w:r>
                </w:p>
                <w:p w:rsidR="003A58E7" w:rsidRPr="002C7C85" w:rsidRDefault="003A58E7" w:rsidP="00175DA4">
                  <w:pPr>
                    <w:contextualSpacing/>
                    <w:rPr>
                      <w:rFonts w:ascii="TH SarabunPSK" w:hAnsi="TH SarabunPSK" w:cs="TH SarabunPSK"/>
                      <w:color w:val="000000" w:themeColor="text1"/>
                      <w:spacing w:val="-4"/>
                    </w:rPr>
                  </w:pPr>
                </w:p>
                <w:p w:rsidR="003A58E7" w:rsidRPr="002C7C85" w:rsidRDefault="003A58E7" w:rsidP="00175DA4">
                  <w:pPr>
                    <w:contextualSpacing/>
                    <w:rPr>
                      <w:rFonts w:ascii="TH SarabunPSK" w:hAnsi="TH SarabunPSK" w:cs="TH SarabunPSK"/>
                      <w:color w:val="000000" w:themeColor="text1"/>
                      <w:spacing w:val="-4"/>
                    </w:rPr>
                  </w:pPr>
                </w:p>
                <w:p w:rsidR="003A58E7" w:rsidRPr="002C7C85" w:rsidRDefault="003A58E7" w:rsidP="00175DA4">
                  <w:pPr>
                    <w:contextualSpacing/>
                    <w:rPr>
                      <w:rFonts w:ascii="TH SarabunPSK" w:hAnsi="TH SarabunPSK" w:cs="TH SarabunPSK"/>
                      <w:color w:val="000000" w:themeColor="text1"/>
                      <w:spacing w:val="-4"/>
                    </w:rPr>
                  </w:pPr>
                </w:p>
                <w:p w:rsidR="003A58E7" w:rsidRPr="002C7C85" w:rsidRDefault="003A58E7" w:rsidP="00175DA4">
                  <w:pPr>
                    <w:contextualSpacing/>
                    <w:rPr>
                      <w:rFonts w:ascii="TH SarabunPSK" w:hAnsi="TH SarabunPSK" w:cs="TH SarabunPSK"/>
                      <w:color w:val="000000" w:themeColor="text1"/>
                      <w:spacing w:val="-4"/>
                    </w:rPr>
                  </w:pPr>
                </w:p>
                <w:p w:rsidR="003A58E7" w:rsidRPr="002C7C85" w:rsidRDefault="003A58E7" w:rsidP="00175DA4">
                  <w:pPr>
                    <w:pStyle w:val="a3"/>
                    <w:numPr>
                      <w:ilvl w:val="1"/>
                      <w:numId w:val="63"/>
                    </w:numPr>
                    <w:ind w:left="466" w:hanging="425"/>
                    <w:rPr>
                      <w:rFonts w:ascii="TH SarabunPSK" w:hAnsi="TH SarabunPSK" w:cs="TH SarabunPSK"/>
                      <w:color w:val="000000" w:themeColor="text1"/>
                      <w:spacing w:val="-4"/>
                    </w:rPr>
                  </w:pPr>
                  <w:r w:rsidRPr="002C7C85">
                    <w:rPr>
                      <w:rFonts w:ascii="TH SarabunPSK" w:hAnsi="TH SarabunPSK" w:cs="TH SarabunPSK"/>
                      <w:color w:val="000000" w:themeColor="text1"/>
                      <w:spacing w:val="-4"/>
                      <w:cs/>
                    </w:rPr>
                    <w:t>พัฒนาศักยภาพบริหารด้านการเงินการคลังแก่ผู้ดำรงตำแหน่งบริหาร (นพ.สสจ./ ผอ.รพ.)</w:t>
                  </w:r>
                </w:p>
                <w:p w:rsidR="003A58E7" w:rsidRPr="002C7C85" w:rsidRDefault="003A58E7" w:rsidP="00175DA4">
                  <w:pPr>
                    <w:contextualSpacing/>
                    <w:rPr>
                      <w:rFonts w:ascii="TH SarabunPSK" w:hAnsi="TH SarabunPSK" w:cs="TH SarabunPSK"/>
                      <w:color w:val="000000" w:themeColor="text1"/>
                      <w:spacing w:val="-4"/>
                    </w:rPr>
                  </w:pPr>
                </w:p>
                <w:p w:rsidR="003A58E7" w:rsidRPr="002C7C85" w:rsidRDefault="003A58E7" w:rsidP="00175DA4">
                  <w:pPr>
                    <w:contextualSpacing/>
                    <w:rPr>
                      <w:rFonts w:ascii="TH SarabunPSK" w:hAnsi="TH SarabunPSK" w:cs="TH SarabunPSK"/>
                      <w:color w:val="000000" w:themeColor="text1"/>
                      <w:spacing w:val="-4"/>
                    </w:rPr>
                  </w:pPr>
                </w:p>
                <w:p w:rsidR="003A58E7" w:rsidRPr="002C7C85" w:rsidRDefault="003A58E7" w:rsidP="00175DA4">
                  <w:pPr>
                    <w:contextualSpacing/>
                    <w:rPr>
                      <w:rFonts w:ascii="TH SarabunPSK" w:hAnsi="TH SarabunPSK" w:cs="TH SarabunPSK"/>
                      <w:color w:val="000000" w:themeColor="text1"/>
                      <w:spacing w:val="-4"/>
                    </w:rPr>
                  </w:pPr>
                </w:p>
                <w:p w:rsidR="003A58E7" w:rsidRPr="002C7C85" w:rsidRDefault="003A58E7" w:rsidP="00175DA4">
                  <w:pPr>
                    <w:pStyle w:val="a3"/>
                    <w:numPr>
                      <w:ilvl w:val="1"/>
                      <w:numId w:val="63"/>
                    </w:numPr>
                    <w:ind w:left="466" w:hanging="425"/>
                    <w:rPr>
                      <w:rFonts w:ascii="TH SarabunPSK" w:hAnsi="TH SarabunPSK" w:cs="TH SarabunPSK"/>
                      <w:color w:val="000000" w:themeColor="text1"/>
                      <w:spacing w:val="-4"/>
                    </w:rPr>
                  </w:pPr>
                  <w:r w:rsidRPr="002C7C85">
                    <w:rPr>
                      <w:rFonts w:ascii="TH SarabunPSK" w:hAnsi="TH SarabunPSK" w:cs="TH SarabunPSK"/>
                      <w:color w:val="000000" w:themeColor="text1"/>
                      <w:spacing w:val="-4"/>
                      <w:cs/>
                    </w:rPr>
                    <w:t xml:space="preserve">พัฒนาศักยภาพบริหารด้านการเงินการคลังแก่ </w:t>
                  </w:r>
                  <w:r w:rsidRPr="002C7C85">
                    <w:rPr>
                      <w:rFonts w:ascii="TH SarabunPSK" w:hAnsi="TH SarabunPSK" w:cs="TH SarabunPSK"/>
                      <w:color w:val="000000" w:themeColor="text1"/>
                      <w:spacing w:val="-4"/>
                    </w:rPr>
                    <w:t>CFO</w:t>
                  </w:r>
                  <w:r w:rsidRPr="002C7C85">
                    <w:rPr>
                      <w:rFonts w:ascii="TH SarabunPSK" w:hAnsi="TH SarabunPSK" w:cs="TH SarabunPSK"/>
                      <w:color w:val="000000" w:themeColor="text1"/>
                      <w:spacing w:val="-4"/>
                      <w:cs/>
                    </w:rPr>
                    <w:t xml:space="preserve"> ระดับเขต และจังหวัด</w:t>
                  </w:r>
                </w:p>
                <w:p w:rsidR="003A58E7" w:rsidRPr="002C7C85" w:rsidRDefault="003A58E7" w:rsidP="00175DA4">
                  <w:pPr>
                    <w:contextualSpacing/>
                    <w:rPr>
                      <w:rFonts w:ascii="TH SarabunPSK" w:hAnsi="TH SarabunPSK" w:cs="TH SarabunPSK"/>
                      <w:color w:val="000000" w:themeColor="text1"/>
                      <w:spacing w:val="-4"/>
                    </w:rPr>
                  </w:pPr>
                </w:p>
                <w:p w:rsidR="003A58E7" w:rsidRPr="002C7C85" w:rsidRDefault="003A58E7" w:rsidP="00175DA4">
                  <w:pPr>
                    <w:contextualSpacing/>
                    <w:rPr>
                      <w:rFonts w:ascii="TH SarabunPSK" w:hAnsi="TH SarabunPSK" w:cs="TH SarabunPSK"/>
                      <w:color w:val="000000" w:themeColor="text1"/>
                      <w:spacing w:val="-4"/>
                    </w:rPr>
                  </w:pPr>
                </w:p>
                <w:p w:rsidR="003A58E7" w:rsidRPr="002C7C85" w:rsidRDefault="003A58E7" w:rsidP="00175DA4">
                  <w:pPr>
                    <w:contextualSpacing/>
                    <w:rPr>
                      <w:rFonts w:ascii="TH SarabunPSK" w:hAnsi="TH SarabunPSK" w:cs="TH SarabunPSK"/>
                      <w:color w:val="000000" w:themeColor="text1"/>
                      <w:spacing w:val="-4"/>
                    </w:rPr>
                  </w:pPr>
                </w:p>
                <w:p w:rsidR="003A58E7" w:rsidRPr="002C7C85" w:rsidRDefault="003A58E7" w:rsidP="00175DA4">
                  <w:pPr>
                    <w:pStyle w:val="a3"/>
                    <w:numPr>
                      <w:ilvl w:val="1"/>
                      <w:numId w:val="63"/>
                    </w:numPr>
                    <w:ind w:left="466" w:hanging="425"/>
                    <w:rPr>
                      <w:rFonts w:ascii="TH SarabunPSK" w:hAnsi="TH SarabunPSK" w:cs="TH SarabunPSK"/>
                      <w:color w:val="000000" w:themeColor="text1"/>
                      <w:spacing w:val="-4"/>
                    </w:rPr>
                  </w:pPr>
                  <w:r w:rsidRPr="002C7C85">
                    <w:rPr>
                      <w:rFonts w:ascii="TH SarabunPSK" w:hAnsi="TH SarabunPSK" w:cs="TH SarabunPSK"/>
                      <w:color w:val="000000" w:themeColor="text1"/>
                      <w:spacing w:val="-4"/>
                      <w:cs/>
                    </w:rPr>
                    <w:t xml:space="preserve">พัฒนาศักยภาพบริหารด้านการเงินการคลังแก่เครือข่ายและบุคลากรด้านการเงินการคลัง </w:t>
                  </w:r>
                  <w:r w:rsidRPr="002C7C85">
                    <w:rPr>
                      <w:rFonts w:ascii="TH SarabunPSK" w:hAnsi="TH SarabunPSK" w:cs="TH SarabunPSK"/>
                      <w:color w:val="000000" w:themeColor="text1"/>
                      <w:spacing w:val="-4"/>
                    </w:rPr>
                    <w:t xml:space="preserve"> </w:t>
                  </w:r>
                </w:p>
                <w:p w:rsidR="003A58E7" w:rsidRPr="002C7C85" w:rsidRDefault="003A58E7" w:rsidP="00175DA4">
                  <w:pPr>
                    <w:contextualSpacing/>
                    <w:rPr>
                      <w:rFonts w:ascii="TH SarabunPSK" w:hAnsi="TH SarabunPSK" w:cs="TH SarabunPSK"/>
                      <w:color w:val="000000" w:themeColor="text1"/>
                      <w:spacing w:val="-4"/>
                    </w:rPr>
                  </w:pPr>
                </w:p>
                <w:p w:rsidR="003A58E7" w:rsidRPr="002C7C85" w:rsidRDefault="003A58E7" w:rsidP="00175DA4">
                  <w:pPr>
                    <w:contextualSpacing/>
                    <w:rPr>
                      <w:rFonts w:ascii="TH SarabunPSK" w:hAnsi="TH SarabunPSK" w:cs="TH SarabunPSK"/>
                      <w:color w:val="000000" w:themeColor="text1"/>
                      <w:spacing w:val="-4"/>
                    </w:rPr>
                  </w:pPr>
                </w:p>
                <w:p w:rsidR="003A58E7" w:rsidRPr="002C7C85" w:rsidRDefault="003A58E7" w:rsidP="00175DA4">
                  <w:pPr>
                    <w:contextualSpacing/>
                    <w:rPr>
                      <w:rFonts w:ascii="TH SarabunPSK" w:hAnsi="TH SarabunPSK" w:cs="TH SarabunPSK"/>
                      <w:color w:val="000000" w:themeColor="text1"/>
                      <w:spacing w:val="-4"/>
                    </w:rPr>
                  </w:pPr>
                </w:p>
                <w:p w:rsidR="003A58E7" w:rsidRPr="002C7C85" w:rsidRDefault="003A58E7" w:rsidP="00175DA4">
                  <w:pPr>
                    <w:pStyle w:val="a3"/>
                    <w:numPr>
                      <w:ilvl w:val="1"/>
                      <w:numId w:val="63"/>
                    </w:numPr>
                    <w:ind w:left="466" w:hanging="425"/>
                    <w:rPr>
                      <w:rFonts w:ascii="TH SarabunPSK" w:hAnsi="TH SarabunPSK" w:cs="TH SarabunPSK"/>
                      <w:color w:val="000000" w:themeColor="text1"/>
                      <w:spacing w:val="-4"/>
                    </w:rPr>
                  </w:pPr>
                  <w:r w:rsidRPr="002C7C85">
                    <w:rPr>
                      <w:rFonts w:ascii="TH SarabunPSK" w:hAnsi="TH SarabunPSK" w:cs="TH SarabunPSK"/>
                      <w:color w:val="000000" w:themeColor="text1"/>
                      <w:spacing w:val="-4"/>
                      <w:cs/>
                    </w:rPr>
                    <w:t>พัฒนาศักยภาพผู้ตรวจสอบภายใน ตาม</w:t>
                  </w:r>
                  <w:r w:rsidRPr="002C7C85">
                    <w:rPr>
                      <w:rFonts w:ascii="TH SarabunPSK" w:hAnsi="TH SarabunPSK" w:cs="TH SarabunPSK"/>
                      <w:color w:val="000000" w:themeColor="text1"/>
                      <w:spacing w:val="-4"/>
                      <w:cs/>
                    </w:rPr>
                    <w:lastRenderedPageBreak/>
                    <w:t>มาตรฐาน</w:t>
                  </w:r>
                  <w:r w:rsidRPr="002C7C85">
                    <w:rPr>
                      <w:rFonts w:ascii="TH SarabunPSK" w:hAnsi="TH SarabunPSK" w:cs="TH SarabunPSK"/>
                      <w:color w:val="000000" w:themeColor="text1"/>
                      <w:spacing w:val="-4"/>
                    </w:rPr>
                    <w:t xml:space="preserve"> CGIA</w:t>
                  </w:r>
                </w:p>
                <w:p w:rsidR="003A58E7" w:rsidRPr="002C7C85" w:rsidRDefault="003A58E7" w:rsidP="00175DA4">
                  <w:pPr>
                    <w:ind w:left="466" w:hanging="425"/>
                    <w:contextualSpacing/>
                    <w:rPr>
                      <w:rFonts w:ascii="TH SarabunPSK" w:hAnsi="TH SarabunPSK" w:cs="TH SarabunPSK"/>
                      <w:color w:val="000000" w:themeColor="text1"/>
                      <w:spacing w:val="-4"/>
                    </w:rPr>
                  </w:pPr>
                </w:p>
              </w:tc>
              <w:tc>
                <w:tcPr>
                  <w:tcW w:w="2610" w:type="dxa"/>
                </w:tcPr>
                <w:p w:rsidR="003A58E7" w:rsidRPr="002C7C85" w:rsidRDefault="003A58E7" w:rsidP="00175DA4">
                  <w:pPr>
                    <w:pStyle w:val="a3"/>
                    <w:numPr>
                      <w:ilvl w:val="1"/>
                      <w:numId w:val="64"/>
                    </w:numPr>
                    <w:ind w:left="356" w:hanging="356"/>
                    <w:rPr>
                      <w:rFonts w:ascii="TH SarabunPSK" w:hAnsi="TH SarabunPSK" w:cs="TH SarabunPSK"/>
                      <w:color w:val="000000" w:themeColor="text1"/>
                      <w:spacing w:val="-4"/>
                    </w:rPr>
                  </w:pPr>
                  <w:r w:rsidRPr="002C7C85">
                    <w:rPr>
                      <w:rFonts w:ascii="TH SarabunPSK" w:hAnsi="TH SarabunPSK" w:cs="TH SarabunPSK"/>
                      <w:color w:val="000000" w:themeColor="text1"/>
                      <w:spacing w:val="-4"/>
                      <w:cs/>
                    </w:rPr>
                    <w:lastRenderedPageBreak/>
                    <w:t xml:space="preserve">ผู้บริหารด้านการเงินการคลังได้รับการพัฒนาศักยภาพด้านการเงินการคลัง เพื่อเข้าสู่ตำแหน่ง ผอ.รพศ./ รพท./ รพช. และ นพ.สสจ. </w:t>
                  </w:r>
                </w:p>
                <w:p w:rsidR="003A58E7" w:rsidRPr="002C7C85" w:rsidRDefault="003A58E7" w:rsidP="00175DA4">
                  <w:pPr>
                    <w:pStyle w:val="a3"/>
                    <w:ind w:left="356"/>
                    <w:rPr>
                      <w:rFonts w:ascii="TH SarabunPSK" w:hAnsi="TH SarabunPSK" w:cs="TH SarabunPSK"/>
                      <w:color w:val="000000" w:themeColor="text1"/>
                      <w:spacing w:val="-4"/>
                    </w:rPr>
                  </w:pPr>
                  <w:r w:rsidRPr="002C7C85">
                    <w:rPr>
                      <w:rFonts w:ascii="TH SarabunPSK" w:hAnsi="TH SarabunPSK" w:cs="TH SarabunPSK"/>
                      <w:color w:val="000000" w:themeColor="text1"/>
                      <w:spacing w:val="-4"/>
                      <w:cs/>
                    </w:rPr>
                    <w:t>ค่าเป้าหมาย</w:t>
                  </w:r>
                  <w:r w:rsidRPr="002C7C85">
                    <w:rPr>
                      <w:rFonts w:ascii="TH SarabunPSK" w:hAnsi="TH SarabunPSK" w:cs="TH SarabunPSK"/>
                      <w:color w:val="000000" w:themeColor="text1"/>
                      <w:spacing w:val="-4"/>
                    </w:rPr>
                    <w:t xml:space="preserve"> </w:t>
                  </w:r>
                  <w:r w:rsidRPr="002C7C85">
                    <w:rPr>
                      <w:rFonts w:ascii="TH SarabunPSK" w:hAnsi="TH SarabunPSK" w:cs="TH SarabunPSK"/>
                      <w:color w:val="000000" w:themeColor="text1"/>
                      <w:spacing w:val="-4"/>
                      <w:cs/>
                    </w:rPr>
                    <w:t>: รายงานการประเมินผลการฝึกอบรม</w:t>
                  </w:r>
                </w:p>
                <w:p w:rsidR="003A58E7" w:rsidRPr="002C7C85" w:rsidRDefault="003A58E7" w:rsidP="00175DA4">
                  <w:pPr>
                    <w:pStyle w:val="a3"/>
                    <w:numPr>
                      <w:ilvl w:val="1"/>
                      <w:numId w:val="64"/>
                    </w:numPr>
                    <w:ind w:left="356" w:hanging="356"/>
                    <w:rPr>
                      <w:rFonts w:ascii="TH SarabunPSK" w:hAnsi="TH SarabunPSK" w:cs="TH SarabunPSK"/>
                      <w:color w:val="000000" w:themeColor="text1"/>
                      <w:spacing w:val="-4"/>
                    </w:rPr>
                  </w:pPr>
                  <w:r w:rsidRPr="002C7C85">
                    <w:rPr>
                      <w:rFonts w:ascii="TH SarabunPSK" w:hAnsi="TH SarabunPSK" w:cs="TH SarabunPSK"/>
                      <w:color w:val="000000" w:themeColor="text1"/>
                      <w:spacing w:val="-4"/>
                      <w:cs/>
                    </w:rPr>
                    <w:t xml:space="preserve">ผู้ดำรงตำแหน่งบริหาร (นพ.สสจ./ ผอ.รพ.) </w:t>
                  </w:r>
                  <w:r w:rsidRPr="002C7C85">
                    <w:rPr>
                      <w:rFonts w:ascii="TH SarabunPSK" w:hAnsi="TH SarabunPSK" w:cs="TH SarabunPSK"/>
                      <w:color w:val="000000" w:themeColor="text1"/>
                      <w:spacing w:val="-4"/>
                      <w:u w:val="single"/>
                      <w:cs/>
                    </w:rPr>
                    <w:t>ตามกลุ่มเป้าหมาย</w:t>
                  </w:r>
                  <w:r w:rsidRPr="002C7C85">
                    <w:rPr>
                      <w:rFonts w:ascii="TH SarabunPSK" w:hAnsi="TH SarabunPSK" w:cs="TH SarabunPSK"/>
                      <w:color w:val="000000" w:themeColor="text1"/>
                      <w:spacing w:val="-4"/>
                      <w:cs/>
                    </w:rPr>
                    <w:t xml:space="preserve"> ได้รับการพัฒนาศักยภาพด้านการเงินการคลัง</w:t>
                  </w:r>
                </w:p>
                <w:p w:rsidR="00F351B2" w:rsidRPr="002C7C85" w:rsidRDefault="003A58E7" w:rsidP="00175DA4">
                  <w:pPr>
                    <w:pStyle w:val="a3"/>
                    <w:ind w:left="356"/>
                    <w:rPr>
                      <w:rFonts w:ascii="TH SarabunPSK" w:hAnsi="TH SarabunPSK" w:cs="TH SarabunPSK"/>
                      <w:color w:val="000000" w:themeColor="text1"/>
                      <w:spacing w:val="-4"/>
                    </w:rPr>
                  </w:pPr>
                  <w:r w:rsidRPr="002C7C85">
                    <w:rPr>
                      <w:rFonts w:ascii="TH SarabunPSK" w:hAnsi="TH SarabunPSK" w:cs="TH SarabunPSK"/>
                      <w:color w:val="000000" w:themeColor="text1"/>
                      <w:spacing w:val="-4"/>
                      <w:cs/>
                    </w:rPr>
                    <w:t>ค่าเป้าหมาย</w:t>
                  </w:r>
                  <w:r w:rsidRPr="002C7C85">
                    <w:rPr>
                      <w:rFonts w:ascii="TH SarabunPSK" w:hAnsi="TH SarabunPSK" w:cs="TH SarabunPSK"/>
                      <w:color w:val="000000" w:themeColor="text1"/>
                      <w:spacing w:val="-4"/>
                    </w:rPr>
                    <w:t xml:space="preserve"> </w:t>
                  </w:r>
                  <w:r w:rsidRPr="002C7C85">
                    <w:rPr>
                      <w:rFonts w:ascii="TH SarabunPSK" w:hAnsi="TH SarabunPSK" w:cs="TH SarabunPSK"/>
                      <w:color w:val="000000" w:themeColor="text1"/>
                      <w:spacing w:val="-4"/>
                      <w:cs/>
                    </w:rPr>
                    <w:t>: รายงานการประเมินผลการฝึกอบรม</w:t>
                  </w:r>
                  <w:r w:rsidRPr="002C7C85">
                    <w:rPr>
                      <w:rFonts w:ascii="TH SarabunPSK" w:hAnsi="TH SarabunPSK" w:cs="TH SarabunPSK"/>
                      <w:color w:val="000000" w:themeColor="text1"/>
                      <w:spacing w:val="-4"/>
                    </w:rPr>
                    <w:t> </w:t>
                  </w:r>
                </w:p>
                <w:p w:rsidR="003A58E7" w:rsidRPr="002C7C85" w:rsidRDefault="003A58E7" w:rsidP="00175DA4">
                  <w:pPr>
                    <w:pStyle w:val="a3"/>
                    <w:numPr>
                      <w:ilvl w:val="1"/>
                      <w:numId w:val="64"/>
                    </w:numPr>
                    <w:ind w:left="356" w:hanging="356"/>
                    <w:rPr>
                      <w:rFonts w:ascii="TH SarabunPSK" w:hAnsi="TH SarabunPSK" w:cs="TH SarabunPSK"/>
                      <w:color w:val="000000" w:themeColor="text1"/>
                      <w:spacing w:val="-4"/>
                    </w:rPr>
                  </w:pPr>
                  <w:r w:rsidRPr="002C7C85">
                    <w:rPr>
                      <w:rFonts w:ascii="TH SarabunPSK" w:hAnsi="TH SarabunPSK" w:cs="TH SarabunPSK"/>
                      <w:color w:val="000000" w:themeColor="text1"/>
                      <w:spacing w:val="-4"/>
                    </w:rPr>
                    <w:t xml:space="preserve">CFO </w:t>
                  </w:r>
                  <w:r w:rsidRPr="002C7C85">
                    <w:rPr>
                      <w:rFonts w:ascii="TH SarabunPSK" w:hAnsi="TH SarabunPSK" w:cs="TH SarabunPSK"/>
                      <w:color w:val="000000" w:themeColor="text1"/>
                      <w:spacing w:val="-4"/>
                      <w:cs/>
                    </w:rPr>
                    <w:t>ระดับเขตและระดับจังหวัด ได้รับการพัฒนาศักยภาพด้านการเงินการคลัง</w:t>
                  </w:r>
                  <w:r w:rsidRPr="002C7C85">
                    <w:rPr>
                      <w:rFonts w:ascii="TH SarabunPSK" w:hAnsi="TH SarabunPSK" w:cs="TH SarabunPSK"/>
                      <w:color w:val="000000" w:themeColor="text1"/>
                      <w:spacing w:val="-4"/>
                    </w:rPr>
                    <w:br/>
                  </w:r>
                  <w:r w:rsidRPr="002C7C85">
                    <w:rPr>
                      <w:rFonts w:ascii="TH SarabunPSK" w:hAnsi="TH SarabunPSK" w:cs="TH SarabunPSK"/>
                      <w:color w:val="000000" w:themeColor="text1"/>
                      <w:spacing w:val="-4"/>
                      <w:cs/>
                    </w:rPr>
                    <w:t>ค่าเป้าหมาย</w:t>
                  </w:r>
                  <w:r w:rsidRPr="002C7C85">
                    <w:rPr>
                      <w:rFonts w:ascii="TH SarabunPSK" w:hAnsi="TH SarabunPSK" w:cs="TH SarabunPSK"/>
                      <w:color w:val="000000" w:themeColor="text1"/>
                      <w:spacing w:val="-4"/>
                    </w:rPr>
                    <w:t xml:space="preserve"> </w:t>
                  </w:r>
                  <w:r w:rsidRPr="002C7C85">
                    <w:rPr>
                      <w:rFonts w:ascii="TH SarabunPSK" w:hAnsi="TH SarabunPSK" w:cs="TH SarabunPSK"/>
                      <w:color w:val="000000" w:themeColor="text1"/>
                      <w:spacing w:val="-4"/>
                      <w:cs/>
                    </w:rPr>
                    <w:t>: รายงานการประเมินผลการฝึกอบรม</w:t>
                  </w:r>
                  <w:r w:rsidRPr="002C7C85">
                    <w:rPr>
                      <w:rFonts w:ascii="TH SarabunPSK" w:hAnsi="TH SarabunPSK" w:cs="TH SarabunPSK"/>
                      <w:color w:val="000000" w:themeColor="text1"/>
                      <w:spacing w:val="-4"/>
                    </w:rPr>
                    <w:t> </w:t>
                  </w:r>
                </w:p>
                <w:p w:rsidR="003A58E7" w:rsidRPr="002C7C85" w:rsidRDefault="003A58E7" w:rsidP="00175DA4">
                  <w:pPr>
                    <w:pStyle w:val="a3"/>
                    <w:numPr>
                      <w:ilvl w:val="1"/>
                      <w:numId w:val="64"/>
                    </w:numPr>
                    <w:ind w:left="356" w:hanging="356"/>
                    <w:rPr>
                      <w:rFonts w:ascii="TH SarabunPSK" w:hAnsi="TH SarabunPSK" w:cs="TH SarabunPSK"/>
                      <w:color w:val="000000" w:themeColor="text1"/>
                      <w:spacing w:val="-4"/>
                    </w:rPr>
                  </w:pPr>
                  <w:r w:rsidRPr="002C7C85">
                    <w:rPr>
                      <w:rFonts w:ascii="TH SarabunPSK" w:hAnsi="TH SarabunPSK" w:cs="TH SarabunPSK"/>
                      <w:color w:val="000000" w:themeColor="text1"/>
                      <w:spacing w:val="-4"/>
                      <w:cs/>
                    </w:rPr>
                    <w:t>เครือข่ายและบุคลากรด้านการเงินการคลัง ได้รับการพัฒนาศักยภาพด้านการเงินการคลัง</w:t>
                  </w:r>
                </w:p>
                <w:p w:rsidR="003A58E7" w:rsidRPr="002C7C85" w:rsidRDefault="003A58E7" w:rsidP="00175DA4">
                  <w:pPr>
                    <w:pStyle w:val="a3"/>
                    <w:ind w:left="356"/>
                    <w:rPr>
                      <w:rFonts w:ascii="TH SarabunPSK" w:hAnsi="TH SarabunPSK" w:cs="TH SarabunPSK"/>
                      <w:color w:val="000000" w:themeColor="text1"/>
                      <w:spacing w:val="-4"/>
                      <w:cs/>
                    </w:rPr>
                  </w:pPr>
                  <w:r w:rsidRPr="002C7C85">
                    <w:rPr>
                      <w:rFonts w:ascii="TH SarabunPSK" w:hAnsi="TH SarabunPSK" w:cs="TH SarabunPSK"/>
                      <w:color w:val="000000" w:themeColor="text1"/>
                      <w:spacing w:val="-4"/>
                      <w:cs/>
                    </w:rPr>
                    <w:t xml:space="preserve"> ค่าเป้าหมาย </w:t>
                  </w:r>
                  <w:r w:rsidRPr="002C7C85">
                    <w:rPr>
                      <w:rFonts w:ascii="TH SarabunPSK" w:hAnsi="TH SarabunPSK" w:cs="TH SarabunPSK"/>
                      <w:color w:val="000000" w:themeColor="text1"/>
                      <w:spacing w:val="-4"/>
                    </w:rPr>
                    <w:t xml:space="preserve">: </w:t>
                  </w:r>
                  <w:r w:rsidRPr="002C7C85">
                    <w:rPr>
                      <w:rFonts w:ascii="TH SarabunPSK" w:hAnsi="TH SarabunPSK" w:cs="TH SarabunPSK"/>
                      <w:color w:val="000000" w:themeColor="text1"/>
                      <w:spacing w:val="-4"/>
                      <w:cs/>
                    </w:rPr>
                    <w:t>รายงานการประเมินผลการฝึกอบรม</w:t>
                  </w:r>
                </w:p>
                <w:p w:rsidR="003A58E7" w:rsidRPr="002C7C85" w:rsidRDefault="003A58E7" w:rsidP="00175DA4">
                  <w:pPr>
                    <w:pStyle w:val="a3"/>
                    <w:numPr>
                      <w:ilvl w:val="1"/>
                      <w:numId w:val="64"/>
                    </w:numPr>
                    <w:ind w:left="356" w:hanging="356"/>
                    <w:rPr>
                      <w:rFonts w:ascii="TH SarabunPSK" w:hAnsi="TH SarabunPSK" w:cs="TH SarabunPSK"/>
                      <w:color w:val="000000" w:themeColor="text1"/>
                      <w:spacing w:val="-4"/>
                    </w:rPr>
                  </w:pPr>
                  <w:r w:rsidRPr="002C7C85">
                    <w:rPr>
                      <w:rFonts w:ascii="TH SarabunPSK" w:hAnsi="TH SarabunPSK" w:cs="TH SarabunPSK"/>
                      <w:color w:val="000000" w:themeColor="text1"/>
                      <w:spacing w:val="-4"/>
                      <w:cs/>
                    </w:rPr>
                    <w:t>ร้อยละของผู้ตรวจสอบภายใน ได้รับการพัฒนาศักยภาพตามมาตรฐาน</w:t>
                  </w:r>
                  <w:r w:rsidRPr="002C7C85">
                    <w:rPr>
                      <w:rFonts w:ascii="TH SarabunPSK" w:hAnsi="TH SarabunPSK" w:cs="TH SarabunPSK"/>
                      <w:color w:val="000000" w:themeColor="text1"/>
                      <w:spacing w:val="-4"/>
                    </w:rPr>
                    <w:t xml:space="preserve"> </w:t>
                  </w:r>
                  <w:r w:rsidRPr="002C7C85">
                    <w:rPr>
                      <w:rFonts w:ascii="TH SarabunPSK" w:hAnsi="TH SarabunPSK" w:cs="TH SarabunPSK"/>
                      <w:color w:val="000000" w:themeColor="text1"/>
                      <w:spacing w:val="-4"/>
                    </w:rPr>
                    <w:lastRenderedPageBreak/>
                    <w:t>CGIA</w:t>
                  </w:r>
                  <w:r w:rsidRPr="002C7C85">
                    <w:rPr>
                      <w:rFonts w:ascii="TH SarabunPSK" w:hAnsi="TH SarabunPSK" w:cs="TH SarabunPSK"/>
                      <w:color w:val="000000" w:themeColor="text1"/>
                      <w:spacing w:val="-4"/>
                    </w:rPr>
                    <w:br/>
                  </w:r>
                  <w:r w:rsidRPr="002C7C85">
                    <w:rPr>
                      <w:rFonts w:ascii="TH SarabunPSK" w:hAnsi="TH SarabunPSK" w:cs="TH SarabunPSK"/>
                      <w:color w:val="000000" w:themeColor="text1"/>
                      <w:spacing w:val="-4"/>
                      <w:cs/>
                    </w:rPr>
                    <w:t>ค่าเป้าหมาย</w:t>
                  </w:r>
                  <w:r w:rsidRPr="002C7C85">
                    <w:rPr>
                      <w:rFonts w:ascii="TH SarabunPSK" w:hAnsi="TH SarabunPSK" w:cs="TH SarabunPSK"/>
                      <w:color w:val="000000" w:themeColor="text1"/>
                      <w:spacing w:val="-4"/>
                    </w:rPr>
                    <w:t xml:space="preserve"> </w:t>
                  </w:r>
                  <w:r w:rsidRPr="002C7C85">
                    <w:rPr>
                      <w:rFonts w:ascii="TH SarabunPSK" w:hAnsi="TH SarabunPSK" w:cs="TH SarabunPSK"/>
                      <w:color w:val="000000" w:themeColor="text1"/>
                      <w:spacing w:val="-4"/>
                      <w:cs/>
                    </w:rPr>
                    <w:t xml:space="preserve">: ไม่น้อยกว่า ร้อยละ </w:t>
                  </w:r>
                  <w:r w:rsidRPr="002C7C85">
                    <w:rPr>
                      <w:rFonts w:ascii="TH SarabunPSK" w:hAnsi="TH SarabunPSK" w:cs="TH SarabunPSK"/>
                      <w:color w:val="000000" w:themeColor="text1"/>
                      <w:spacing w:val="-4"/>
                    </w:rPr>
                    <w:t>8</w:t>
                  </w:r>
                  <w:r w:rsidRPr="002C7C85">
                    <w:rPr>
                      <w:rFonts w:ascii="TH SarabunPSK" w:hAnsi="TH SarabunPSK" w:cs="TH SarabunPSK"/>
                      <w:color w:val="000000" w:themeColor="text1"/>
                      <w:spacing w:val="-4"/>
                      <w:cs/>
                    </w:rPr>
                    <w:t>0</w:t>
                  </w:r>
                </w:p>
              </w:tc>
            </w:tr>
            <w:tr w:rsidR="00512C4B" w:rsidRPr="002C7C85" w:rsidTr="003A58E7">
              <w:tc>
                <w:tcPr>
                  <w:tcW w:w="2318" w:type="dxa"/>
                </w:tcPr>
                <w:p w:rsidR="003A58E7" w:rsidRPr="002C7C85" w:rsidRDefault="003A58E7" w:rsidP="003A58E7">
                  <w:pPr>
                    <w:rPr>
                      <w:rFonts w:ascii="TH SarabunPSK" w:hAnsi="TH SarabunPSK" w:cs="TH SarabunPSK"/>
                      <w:b/>
                      <w:bCs/>
                      <w:color w:val="000000" w:themeColor="text1"/>
                      <w:spacing w:val="-4"/>
                    </w:rPr>
                  </w:pPr>
                  <w:r w:rsidRPr="002C7C85">
                    <w:rPr>
                      <w:rFonts w:ascii="TH SarabunPSK" w:hAnsi="TH SarabunPSK" w:cs="TH SarabunPSK"/>
                      <w:b/>
                      <w:bCs/>
                      <w:color w:val="000000" w:themeColor="text1"/>
                      <w:spacing w:val="-4"/>
                      <w:u w:val="single"/>
                      <w:cs/>
                    </w:rPr>
                    <w:lastRenderedPageBreak/>
                    <w:t>มาตรการที่ 4</w:t>
                  </w:r>
                  <w:r w:rsidRPr="002C7C85">
                    <w:rPr>
                      <w:rFonts w:ascii="TH SarabunPSK" w:hAnsi="TH SarabunPSK" w:cs="TH SarabunPSK"/>
                      <w:b/>
                      <w:bCs/>
                      <w:color w:val="000000" w:themeColor="text1"/>
                      <w:spacing w:val="-4"/>
                      <w:u w:val="single"/>
                    </w:rPr>
                    <w:t>:</w:t>
                  </w:r>
                  <w:r w:rsidRPr="002C7C85">
                    <w:rPr>
                      <w:rFonts w:ascii="TH SarabunPSK" w:hAnsi="TH SarabunPSK" w:cs="TH SarabunPSK"/>
                      <w:b/>
                      <w:bCs/>
                      <w:color w:val="000000" w:themeColor="text1"/>
                      <w:spacing w:val="-4"/>
                      <w:cs/>
                    </w:rPr>
                    <w:t xml:space="preserve"> สร้างประสิทธิภาพการบริหารจัดการ (</w:t>
                  </w:r>
                  <w:r w:rsidRPr="002C7C85">
                    <w:rPr>
                      <w:rFonts w:ascii="TH SarabunPSK" w:hAnsi="TH SarabunPSK" w:cs="TH SarabunPSK"/>
                      <w:b/>
                      <w:bCs/>
                      <w:color w:val="000000" w:themeColor="text1"/>
                      <w:spacing w:val="-4"/>
                    </w:rPr>
                    <w:t>Efficient Management)</w:t>
                  </w:r>
                </w:p>
                <w:p w:rsidR="003A58E7" w:rsidRPr="002C7C85" w:rsidRDefault="003A58E7" w:rsidP="003A58E7">
                  <w:pPr>
                    <w:rPr>
                      <w:rFonts w:ascii="TH SarabunPSK" w:hAnsi="TH SarabunPSK" w:cs="TH SarabunPSK"/>
                      <w:b/>
                      <w:bCs/>
                      <w:color w:val="000000" w:themeColor="text1"/>
                      <w:spacing w:val="-4"/>
                    </w:rPr>
                  </w:pPr>
                </w:p>
              </w:tc>
              <w:tc>
                <w:tcPr>
                  <w:tcW w:w="2520" w:type="dxa"/>
                </w:tcPr>
                <w:p w:rsidR="003A58E7" w:rsidRPr="002C7C85" w:rsidRDefault="003A58E7" w:rsidP="003A58E7">
                  <w:pPr>
                    <w:pStyle w:val="a3"/>
                    <w:numPr>
                      <w:ilvl w:val="1"/>
                      <w:numId w:val="65"/>
                    </w:numPr>
                    <w:ind w:left="466" w:hanging="425"/>
                    <w:rPr>
                      <w:rFonts w:ascii="TH SarabunPSK" w:hAnsi="TH SarabunPSK" w:cs="TH SarabunPSK"/>
                      <w:color w:val="000000" w:themeColor="text1"/>
                      <w:spacing w:val="-4"/>
                    </w:rPr>
                  </w:pPr>
                  <w:r w:rsidRPr="002C7C85">
                    <w:rPr>
                      <w:rFonts w:ascii="TH SarabunPSK" w:hAnsi="TH SarabunPSK" w:cs="TH SarabunPSK"/>
                      <w:color w:val="000000" w:themeColor="text1"/>
                      <w:spacing w:val="-4"/>
                      <w:cs/>
                    </w:rPr>
                    <w:t>กระจายอำนาจให้เขตสุขภาพบริหารจัดการ</w:t>
                  </w:r>
                </w:p>
                <w:p w:rsidR="003A58E7" w:rsidRPr="002C7C85" w:rsidRDefault="003A58E7" w:rsidP="003A58E7">
                  <w:pPr>
                    <w:rPr>
                      <w:rFonts w:ascii="TH SarabunPSK" w:hAnsi="TH SarabunPSK" w:cs="TH SarabunPSK"/>
                      <w:color w:val="000000" w:themeColor="text1"/>
                      <w:spacing w:val="-4"/>
                    </w:rPr>
                  </w:pPr>
                </w:p>
                <w:p w:rsidR="003A58E7" w:rsidRPr="002C7C85" w:rsidRDefault="003A58E7" w:rsidP="003A58E7">
                  <w:pPr>
                    <w:rPr>
                      <w:rFonts w:ascii="TH SarabunPSK" w:hAnsi="TH SarabunPSK" w:cs="TH SarabunPSK"/>
                      <w:color w:val="000000" w:themeColor="text1"/>
                      <w:spacing w:val="-4"/>
                    </w:rPr>
                  </w:pPr>
                </w:p>
                <w:p w:rsidR="003A58E7" w:rsidRPr="002C7C85" w:rsidRDefault="003A58E7" w:rsidP="003A58E7">
                  <w:pPr>
                    <w:rPr>
                      <w:rFonts w:ascii="TH SarabunPSK" w:hAnsi="TH SarabunPSK" w:cs="TH SarabunPSK"/>
                      <w:color w:val="000000" w:themeColor="text1"/>
                      <w:spacing w:val="-4"/>
                    </w:rPr>
                  </w:pPr>
                </w:p>
                <w:p w:rsidR="003A58E7" w:rsidRPr="002C7C85" w:rsidRDefault="003A58E7" w:rsidP="003A58E7">
                  <w:pPr>
                    <w:rPr>
                      <w:rFonts w:ascii="TH SarabunPSK" w:hAnsi="TH SarabunPSK" w:cs="TH SarabunPSK"/>
                      <w:color w:val="000000" w:themeColor="text1"/>
                      <w:spacing w:val="-4"/>
                    </w:rPr>
                  </w:pPr>
                </w:p>
                <w:p w:rsidR="003A58E7" w:rsidRPr="002C7C85" w:rsidRDefault="003A58E7" w:rsidP="003A58E7">
                  <w:pPr>
                    <w:rPr>
                      <w:rFonts w:ascii="TH SarabunPSK" w:hAnsi="TH SarabunPSK" w:cs="TH SarabunPSK"/>
                      <w:color w:val="000000" w:themeColor="text1"/>
                      <w:spacing w:val="-4"/>
                    </w:rPr>
                  </w:pPr>
                  <w:r w:rsidRPr="002C7C85">
                    <w:rPr>
                      <w:rFonts w:ascii="TH SarabunPSK" w:hAnsi="TH SarabunPSK" w:cs="TH SarabunPSK"/>
                      <w:color w:val="000000" w:themeColor="text1"/>
                      <w:spacing w:val="-4"/>
                      <w:cs/>
                    </w:rPr>
                    <w:t xml:space="preserve"> </w:t>
                  </w:r>
                </w:p>
                <w:p w:rsidR="003A58E7" w:rsidRPr="002C7C85" w:rsidRDefault="003A58E7" w:rsidP="003A58E7">
                  <w:pPr>
                    <w:pStyle w:val="a3"/>
                    <w:numPr>
                      <w:ilvl w:val="1"/>
                      <w:numId w:val="65"/>
                    </w:numPr>
                    <w:ind w:left="466" w:hanging="425"/>
                    <w:rPr>
                      <w:rFonts w:ascii="TH SarabunPSK" w:hAnsi="TH SarabunPSK" w:cs="TH SarabunPSK"/>
                      <w:color w:val="000000" w:themeColor="text1"/>
                      <w:spacing w:val="-4"/>
                    </w:rPr>
                  </w:pPr>
                  <w:r w:rsidRPr="002C7C85">
                    <w:rPr>
                      <w:rFonts w:ascii="TH SarabunPSK" w:hAnsi="TH SarabunPSK" w:cs="TH SarabunPSK"/>
                      <w:color w:val="000000" w:themeColor="text1"/>
                      <w:spacing w:val="-4"/>
                      <w:cs/>
                    </w:rPr>
                    <w:t xml:space="preserve">พัฒนารูปแบบการบริหารจัดการร่วม </w:t>
                  </w:r>
                  <w:r w:rsidRPr="002C7C85">
                    <w:rPr>
                      <w:rFonts w:ascii="TH SarabunPSK" w:hAnsi="TH SarabunPSK" w:cs="TH SarabunPSK"/>
                      <w:color w:val="000000" w:themeColor="text1"/>
                      <w:spacing w:val="-4"/>
                    </w:rPr>
                    <w:t>(Merging)</w:t>
                  </w:r>
                </w:p>
                <w:p w:rsidR="003A58E7" w:rsidRPr="002C7C85" w:rsidRDefault="003A58E7" w:rsidP="003A58E7">
                  <w:pPr>
                    <w:ind w:left="466" w:hanging="425"/>
                    <w:rPr>
                      <w:rFonts w:ascii="TH SarabunPSK" w:hAnsi="TH SarabunPSK" w:cs="TH SarabunPSK"/>
                      <w:color w:val="000000" w:themeColor="text1"/>
                      <w:spacing w:val="-4"/>
                    </w:rPr>
                  </w:pPr>
                </w:p>
              </w:tc>
              <w:tc>
                <w:tcPr>
                  <w:tcW w:w="2610" w:type="dxa"/>
                </w:tcPr>
                <w:p w:rsidR="003A58E7" w:rsidRPr="002C7C85" w:rsidRDefault="003A58E7" w:rsidP="003A58E7">
                  <w:pPr>
                    <w:pStyle w:val="a3"/>
                    <w:numPr>
                      <w:ilvl w:val="1"/>
                      <w:numId w:val="66"/>
                    </w:numPr>
                    <w:ind w:left="356" w:hanging="356"/>
                    <w:rPr>
                      <w:rFonts w:ascii="TH SarabunPSK" w:hAnsi="TH SarabunPSK" w:cs="TH SarabunPSK"/>
                      <w:color w:val="000000" w:themeColor="text1"/>
                      <w:spacing w:val="-4"/>
                    </w:rPr>
                  </w:pPr>
                  <w:r w:rsidRPr="002C7C85">
                    <w:rPr>
                      <w:rFonts w:ascii="TH SarabunPSK" w:hAnsi="TH SarabunPSK" w:cs="TH SarabunPSK"/>
                      <w:color w:val="000000" w:themeColor="text1"/>
                      <w:spacing w:val="-4"/>
                      <w:cs/>
                    </w:rPr>
                    <w:t>กระจายอำนาจให้เขตบริหารจัดการและปรับเกลี่ย</w:t>
                  </w:r>
                  <w:r w:rsidRPr="002C7C85">
                    <w:rPr>
                      <w:rFonts w:ascii="TH SarabunPSK" w:hAnsi="TH SarabunPSK" w:cs="TH SarabunPSK"/>
                      <w:color w:val="000000" w:themeColor="text1"/>
                      <w:spacing w:val="-4"/>
                    </w:rPr>
                    <w:br/>
                  </w:r>
                  <w:r w:rsidRPr="002C7C85">
                    <w:rPr>
                      <w:rFonts w:ascii="TH SarabunPSK" w:hAnsi="TH SarabunPSK" w:cs="TH SarabunPSK"/>
                      <w:color w:val="000000" w:themeColor="text1"/>
                      <w:spacing w:val="-4"/>
                      <w:cs/>
                    </w:rPr>
                    <w:t>ค่าเป้าหมาย</w:t>
                  </w:r>
                  <w:r w:rsidRPr="002C7C85">
                    <w:rPr>
                      <w:rFonts w:ascii="TH SarabunPSK" w:hAnsi="TH SarabunPSK" w:cs="TH SarabunPSK"/>
                      <w:color w:val="000000" w:themeColor="text1"/>
                      <w:spacing w:val="-4"/>
                    </w:rPr>
                    <w:t xml:space="preserve"> </w:t>
                  </w:r>
                  <w:r w:rsidRPr="002C7C85">
                    <w:rPr>
                      <w:rFonts w:ascii="TH SarabunPSK" w:hAnsi="TH SarabunPSK" w:cs="TH SarabunPSK"/>
                      <w:color w:val="000000" w:themeColor="text1"/>
                      <w:spacing w:val="-4"/>
                      <w:cs/>
                    </w:rPr>
                    <w:t xml:space="preserve">: วิกฤตการเงินระดับ 7 ของหน่วยบริการ </w:t>
                  </w:r>
                  <w:r w:rsidRPr="002C7C85">
                    <w:rPr>
                      <w:rFonts w:ascii="TH SarabunPSK" w:hAnsi="TH SarabunPSK" w:cs="TH SarabunPSK"/>
                      <w:color w:val="000000" w:themeColor="text1"/>
                      <w:spacing w:val="-4"/>
                    </w:rPr>
                    <w:br/>
                  </w:r>
                  <w:r w:rsidRPr="002C7C85">
                    <w:rPr>
                      <w:rFonts w:ascii="TH SarabunPSK" w:hAnsi="TH SarabunPSK" w:cs="TH SarabunPSK"/>
                      <w:color w:val="000000" w:themeColor="text1"/>
                      <w:spacing w:val="-4"/>
                      <w:cs/>
                    </w:rPr>
                    <w:t>ไม่เกินร้อยละ 4</w:t>
                  </w:r>
                </w:p>
                <w:p w:rsidR="003A58E7" w:rsidRPr="002C7C85" w:rsidRDefault="003A58E7" w:rsidP="003A58E7">
                  <w:pPr>
                    <w:pStyle w:val="a3"/>
                    <w:numPr>
                      <w:ilvl w:val="1"/>
                      <w:numId w:val="66"/>
                    </w:numPr>
                    <w:ind w:left="356" w:hanging="356"/>
                    <w:rPr>
                      <w:rFonts w:ascii="TH SarabunPSK" w:hAnsi="TH SarabunPSK" w:cs="TH SarabunPSK"/>
                      <w:color w:val="000000" w:themeColor="text1"/>
                      <w:spacing w:val="-4"/>
                    </w:rPr>
                  </w:pPr>
                  <w:r w:rsidRPr="002C7C85">
                    <w:rPr>
                      <w:rFonts w:ascii="TH SarabunPSK" w:hAnsi="TH SarabunPSK" w:cs="TH SarabunPSK"/>
                      <w:color w:val="000000" w:themeColor="text1"/>
                      <w:spacing w:val="-4"/>
                      <w:cs/>
                    </w:rPr>
                    <w:t>พัฒนารูปแบบการบริหารจัดการร่วม</w:t>
                  </w:r>
                </w:p>
                <w:p w:rsidR="003A58E7" w:rsidRPr="002C7C85" w:rsidRDefault="003A58E7" w:rsidP="003A58E7">
                  <w:pPr>
                    <w:pStyle w:val="a3"/>
                    <w:numPr>
                      <w:ilvl w:val="0"/>
                      <w:numId w:val="67"/>
                    </w:numPr>
                    <w:rPr>
                      <w:rFonts w:ascii="TH SarabunPSK" w:hAnsi="TH SarabunPSK" w:cs="TH SarabunPSK"/>
                      <w:color w:val="000000" w:themeColor="text1"/>
                      <w:spacing w:val="-4"/>
                    </w:rPr>
                  </w:pPr>
                  <w:r w:rsidRPr="002C7C85">
                    <w:rPr>
                      <w:rFonts w:ascii="TH SarabunPSK" w:hAnsi="TH SarabunPSK" w:cs="TH SarabunPSK"/>
                      <w:color w:val="000000" w:themeColor="text1"/>
                      <w:spacing w:val="-4"/>
                      <w:cs/>
                    </w:rPr>
                    <w:t>บริหารจัดการร่วม (</w:t>
                  </w:r>
                  <w:r w:rsidRPr="002C7C85">
                    <w:rPr>
                      <w:rFonts w:ascii="TH SarabunPSK" w:hAnsi="TH SarabunPSK" w:cs="TH SarabunPSK"/>
                      <w:color w:val="000000" w:themeColor="text1"/>
                      <w:spacing w:val="-4"/>
                    </w:rPr>
                    <w:t>Administrative merging)</w:t>
                  </w:r>
                </w:p>
                <w:p w:rsidR="003A58E7" w:rsidRPr="002C7C85" w:rsidRDefault="003A58E7" w:rsidP="003A58E7">
                  <w:pPr>
                    <w:pStyle w:val="a3"/>
                    <w:numPr>
                      <w:ilvl w:val="0"/>
                      <w:numId w:val="67"/>
                    </w:numPr>
                    <w:rPr>
                      <w:rFonts w:ascii="TH SarabunPSK" w:hAnsi="TH SarabunPSK" w:cs="TH SarabunPSK"/>
                      <w:color w:val="000000" w:themeColor="text1"/>
                      <w:spacing w:val="-4"/>
                    </w:rPr>
                  </w:pPr>
                  <w:r w:rsidRPr="002C7C85">
                    <w:rPr>
                      <w:rFonts w:ascii="TH SarabunPSK" w:hAnsi="TH SarabunPSK" w:cs="TH SarabunPSK"/>
                      <w:color w:val="000000" w:themeColor="text1"/>
                      <w:spacing w:val="-4"/>
                      <w:cs/>
                    </w:rPr>
                    <w:t>ให้บริการร่วม (</w:t>
                  </w:r>
                  <w:r w:rsidRPr="002C7C85">
                    <w:rPr>
                      <w:rFonts w:ascii="TH SarabunPSK" w:hAnsi="TH SarabunPSK" w:cs="TH SarabunPSK"/>
                      <w:color w:val="000000" w:themeColor="text1"/>
                      <w:spacing w:val="-4"/>
                    </w:rPr>
                    <w:t>Service merging)</w:t>
                  </w:r>
                </w:p>
                <w:p w:rsidR="003A58E7" w:rsidRPr="002C7C85" w:rsidRDefault="003A58E7" w:rsidP="00F351B2">
                  <w:pPr>
                    <w:pStyle w:val="a3"/>
                    <w:numPr>
                      <w:ilvl w:val="0"/>
                      <w:numId w:val="67"/>
                    </w:numPr>
                    <w:spacing w:after="200"/>
                    <w:rPr>
                      <w:rFonts w:ascii="TH SarabunPSK" w:hAnsi="TH SarabunPSK" w:cs="TH SarabunPSK"/>
                      <w:color w:val="000000" w:themeColor="text1"/>
                      <w:spacing w:val="-4"/>
                    </w:rPr>
                  </w:pPr>
                  <w:r w:rsidRPr="002C7C85">
                    <w:rPr>
                      <w:rFonts w:ascii="TH SarabunPSK" w:hAnsi="TH SarabunPSK" w:cs="TH SarabunPSK"/>
                      <w:color w:val="000000" w:themeColor="text1"/>
                      <w:spacing w:val="-4"/>
                      <w:cs/>
                    </w:rPr>
                    <w:t>ใช้ระบบสนับสนุนร่วม (</w:t>
                  </w:r>
                  <w:r w:rsidRPr="002C7C85">
                    <w:rPr>
                      <w:rFonts w:ascii="TH SarabunPSK" w:hAnsi="TH SarabunPSK" w:cs="TH SarabunPSK"/>
                      <w:color w:val="000000" w:themeColor="text1"/>
                      <w:spacing w:val="-4"/>
                    </w:rPr>
                    <w:t>Support merging)</w:t>
                  </w:r>
                  <w:r w:rsidRPr="002C7C85">
                    <w:rPr>
                      <w:rFonts w:ascii="TH SarabunPSK" w:hAnsi="TH SarabunPSK" w:cs="TH SarabunPSK"/>
                      <w:color w:val="000000" w:themeColor="text1"/>
                      <w:spacing w:val="-4"/>
                    </w:rPr>
                    <w:br/>
                  </w:r>
                  <w:r w:rsidRPr="002C7C85">
                    <w:rPr>
                      <w:rFonts w:ascii="TH SarabunPSK" w:hAnsi="TH SarabunPSK" w:cs="TH SarabunPSK"/>
                      <w:color w:val="000000" w:themeColor="text1"/>
                      <w:spacing w:val="-4"/>
                      <w:cs/>
                    </w:rPr>
                    <w:t>ค่าเป้าหมาย</w:t>
                  </w:r>
                  <w:r w:rsidRPr="002C7C85">
                    <w:rPr>
                      <w:rFonts w:ascii="TH SarabunPSK" w:hAnsi="TH SarabunPSK" w:cs="TH SarabunPSK"/>
                      <w:color w:val="000000" w:themeColor="text1"/>
                      <w:spacing w:val="-4"/>
                    </w:rPr>
                    <w:t xml:space="preserve"> </w:t>
                  </w:r>
                  <w:r w:rsidRPr="002C7C85">
                    <w:rPr>
                      <w:rFonts w:ascii="TH SarabunPSK" w:hAnsi="TH SarabunPSK" w:cs="TH SarabunPSK"/>
                      <w:color w:val="000000" w:themeColor="text1"/>
                      <w:spacing w:val="-4"/>
                      <w:cs/>
                    </w:rPr>
                    <w:t xml:space="preserve">: ประเมินผล ความสำเร็จ </w:t>
                  </w:r>
                  <w:r w:rsidRPr="002C7C85">
                    <w:rPr>
                      <w:rFonts w:ascii="TH SarabunPSK" w:hAnsi="TH SarabunPSK" w:cs="TH SarabunPSK"/>
                      <w:color w:val="000000" w:themeColor="text1"/>
                      <w:spacing w:val="-4"/>
                    </w:rPr>
                    <w:br/>
                  </w:r>
                  <w:r w:rsidRPr="002C7C85">
                    <w:rPr>
                      <w:rFonts w:ascii="TH SarabunPSK" w:hAnsi="TH SarabunPSK" w:cs="TH SarabunPSK"/>
                      <w:color w:val="000000" w:themeColor="text1"/>
                      <w:spacing w:val="-4"/>
                      <w:cs/>
                    </w:rPr>
                    <w:t>ไม่น้อยกว่า</w:t>
                  </w:r>
                  <w:r w:rsidRPr="002C7C85">
                    <w:rPr>
                      <w:rFonts w:ascii="TH SarabunPSK" w:hAnsi="TH SarabunPSK" w:cs="TH SarabunPSK"/>
                      <w:color w:val="000000" w:themeColor="text1"/>
                      <w:spacing w:val="-4"/>
                    </w:rPr>
                    <w:br/>
                  </w:r>
                  <w:r w:rsidRPr="002C7C85">
                    <w:rPr>
                      <w:rFonts w:ascii="TH SarabunPSK" w:hAnsi="TH SarabunPSK" w:cs="TH SarabunPSK"/>
                      <w:color w:val="000000" w:themeColor="text1"/>
                      <w:spacing w:val="-4"/>
                      <w:cs/>
                    </w:rPr>
                    <w:t xml:space="preserve">ร้อยละ </w:t>
                  </w:r>
                  <w:r w:rsidRPr="002C7C85">
                    <w:rPr>
                      <w:rFonts w:ascii="TH SarabunPSK" w:hAnsi="TH SarabunPSK" w:cs="TH SarabunPSK"/>
                      <w:color w:val="000000" w:themeColor="text1"/>
                      <w:spacing w:val="-4"/>
                    </w:rPr>
                    <w:t>80</w:t>
                  </w:r>
                </w:p>
              </w:tc>
            </w:tr>
            <w:tr w:rsidR="00512C4B" w:rsidRPr="002C7C85" w:rsidTr="003A58E7">
              <w:tc>
                <w:tcPr>
                  <w:tcW w:w="2318" w:type="dxa"/>
                </w:tcPr>
                <w:p w:rsidR="003A58E7" w:rsidRPr="002C7C85" w:rsidRDefault="003A58E7" w:rsidP="003A58E7">
                  <w:pPr>
                    <w:rPr>
                      <w:rFonts w:ascii="TH SarabunPSK" w:hAnsi="TH SarabunPSK" w:cs="TH SarabunPSK"/>
                      <w:b/>
                      <w:bCs/>
                      <w:color w:val="000000" w:themeColor="text1"/>
                      <w:spacing w:val="-4"/>
                    </w:rPr>
                  </w:pPr>
                  <w:r w:rsidRPr="002C7C85">
                    <w:rPr>
                      <w:rFonts w:ascii="TH SarabunPSK" w:hAnsi="TH SarabunPSK" w:cs="TH SarabunPSK"/>
                      <w:b/>
                      <w:bCs/>
                      <w:color w:val="000000" w:themeColor="text1"/>
                      <w:spacing w:val="-4"/>
                      <w:cs/>
                    </w:rPr>
                    <w:t>มาตรการ 5: ติดตาม</w:t>
                  </w:r>
                  <w:r w:rsidRPr="002C7C85">
                    <w:rPr>
                      <w:rFonts w:ascii="TH SarabunPSK" w:hAnsi="TH SarabunPSK" w:cs="TH SarabunPSK"/>
                      <w:b/>
                      <w:bCs/>
                      <w:color w:val="000000" w:themeColor="text1"/>
                      <w:spacing w:val="-4"/>
                    </w:rPr>
                    <w:t xml:space="preserve"> </w:t>
                  </w:r>
                  <w:r w:rsidRPr="002C7C85">
                    <w:rPr>
                      <w:rFonts w:ascii="TH SarabunPSK" w:hAnsi="TH SarabunPSK" w:cs="TH SarabunPSK"/>
                      <w:b/>
                      <w:bCs/>
                      <w:color w:val="000000" w:themeColor="text1"/>
                      <w:spacing w:val="-4"/>
                      <w:cs/>
                    </w:rPr>
                    <w:t>กำกับ เครื่องมือประสิทธิภาพทางการเงิน</w:t>
                  </w:r>
                  <w:r w:rsidRPr="002C7C85">
                    <w:rPr>
                      <w:rFonts w:ascii="TH SarabunPSK" w:hAnsi="TH SarabunPSK" w:cs="TH SarabunPSK"/>
                      <w:b/>
                      <w:bCs/>
                      <w:color w:val="000000" w:themeColor="text1"/>
                      <w:spacing w:val="-4"/>
                    </w:rPr>
                    <w:t xml:space="preserve"> (Monitoring Management)</w:t>
                  </w:r>
                </w:p>
                <w:p w:rsidR="003A58E7" w:rsidRPr="002C7C85" w:rsidRDefault="003A58E7" w:rsidP="003A58E7">
                  <w:pPr>
                    <w:rPr>
                      <w:rFonts w:ascii="TH SarabunPSK" w:hAnsi="TH SarabunPSK" w:cs="TH SarabunPSK"/>
                      <w:b/>
                      <w:bCs/>
                      <w:color w:val="000000" w:themeColor="text1"/>
                      <w:spacing w:val="-4"/>
                    </w:rPr>
                  </w:pPr>
                </w:p>
                <w:p w:rsidR="003A58E7" w:rsidRPr="002C7C85" w:rsidRDefault="003A58E7" w:rsidP="003A58E7">
                  <w:pPr>
                    <w:rPr>
                      <w:rFonts w:ascii="TH SarabunPSK" w:hAnsi="TH SarabunPSK" w:cs="TH SarabunPSK"/>
                      <w:b/>
                      <w:bCs/>
                      <w:color w:val="000000" w:themeColor="text1"/>
                      <w:spacing w:val="-4"/>
                    </w:rPr>
                  </w:pPr>
                </w:p>
              </w:tc>
              <w:tc>
                <w:tcPr>
                  <w:tcW w:w="2520" w:type="dxa"/>
                </w:tcPr>
                <w:p w:rsidR="003A58E7" w:rsidRPr="002C7C85" w:rsidRDefault="003A58E7" w:rsidP="003A58E7">
                  <w:pPr>
                    <w:pStyle w:val="a3"/>
                    <w:numPr>
                      <w:ilvl w:val="1"/>
                      <w:numId w:val="68"/>
                    </w:numPr>
                    <w:ind w:left="466" w:hanging="466"/>
                    <w:rPr>
                      <w:rFonts w:ascii="TH SarabunPSK" w:hAnsi="TH SarabunPSK" w:cs="TH SarabunPSK"/>
                      <w:color w:val="000000" w:themeColor="text1"/>
                      <w:spacing w:val="-4"/>
                    </w:rPr>
                  </w:pPr>
                  <w:r w:rsidRPr="002C7C85">
                    <w:rPr>
                      <w:rFonts w:ascii="TH SarabunPSK" w:hAnsi="TH SarabunPSK" w:cs="TH SarabunPSK"/>
                      <w:color w:val="000000" w:themeColor="text1"/>
                      <w:spacing w:val="-4"/>
                      <w:cs/>
                    </w:rPr>
                    <w:t xml:space="preserve">ควบคุมกำกับ โดยเปรียบเทียบแผนการเงินกับผลการดำเนินงาน </w:t>
                  </w:r>
                </w:p>
                <w:p w:rsidR="003A58E7" w:rsidRPr="002C7C85" w:rsidRDefault="003A58E7" w:rsidP="003A58E7">
                  <w:pPr>
                    <w:rPr>
                      <w:rFonts w:ascii="TH SarabunPSK" w:hAnsi="TH SarabunPSK" w:cs="TH SarabunPSK"/>
                      <w:color w:val="000000" w:themeColor="text1"/>
                      <w:spacing w:val="-4"/>
                    </w:rPr>
                  </w:pPr>
                </w:p>
                <w:p w:rsidR="003A58E7" w:rsidRPr="002C7C85" w:rsidRDefault="003A58E7" w:rsidP="003A58E7">
                  <w:pPr>
                    <w:pStyle w:val="a3"/>
                    <w:numPr>
                      <w:ilvl w:val="1"/>
                      <w:numId w:val="68"/>
                    </w:numPr>
                    <w:ind w:left="466" w:hanging="466"/>
                    <w:rPr>
                      <w:rFonts w:ascii="TH SarabunPSK" w:hAnsi="TH SarabunPSK" w:cs="TH SarabunPSK"/>
                      <w:color w:val="000000" w:themeColor="text1"/>
                      <w:spacing w:val="-4"/>
                    </w:rPr>
                  </w:pPr>
                  <w:r w:rsidRPr="002C7C85">
                    <w:rPr>
                      <w:rFonts w:ascii="TH SarabunPSK" w:hAnsi="TH SarabunPSK" w:cs="TH SarabunPSK"/>
                      <w:color w:val="000000" w:themeColor="text1"/>
                      <w:spacing w:val="-4"/>
                      <w:cs/>
                    </w:rPr>
                    <w:t>ควบคุมกำกับ โดยเกณฑ์ประสิทธิภาพทางการเงิน (</w:t>
                  </w:r>
                  <w:r w:rsidRPr="002C7C85">
                    <w:rPr>
                      <w:rFonts w:ascii="TH SarabunPSK" w:hAnsi="TH SarabunPSK" w:cs="TH SarabunPSK"/>
                      <w:color w:val="000000" w:themeColor="text1"/>
                      <w:spacing w:val="-4"/>
                    </w:rPr>
                    <w:t>7 plus efficiency)</w:t>
                  </w:r>
                </w:p>
                <w:p w:rsidR="003A58E7" w:rsidRPr="002C7C85" w:rsidRDefault="003A58E7" w:rsidP="003A58E7">
                  <w:pPr>
                    <w:pStyle w:val="a3"/>
                    <w:rPr>
                      <w:rFonts w:ascii="TH SarabunPSK" w:hAnsi="TH SarabunPSK" w:cs="TH SarabunPSK"/>
                      <w:color w:val="000000" w:themeColor="text1"/>
                      <w:spacing w:val="-4"/>
                    </w:rPr>
                  </w:pPr>
                </w:p>
                <w:p w:rsidR="003A58E7" w:rsidRPr="002C7C85" w:rsidRDefault="003A58E7" w:rsidP="003A58E7">
                  <w:pPr>
                    <w:rPr>
                      <w:rFonts w:ascii="TH SarabunPSK" w:hAnsi="TH SarabunPSK" w:cs="TH SarabunPSK"/>
                      <w:color w:val="000000" w:themeColor="text1"/>
                      <w:spacing w:val="-4"/>
                    </w:rPr>
                  </w:pPr>
                </w:p>
                <w:p w:rsidR="003A58E7" w:rsidRPr="002C7C85" w:rsidRDefault="003A58E7" w:rsidP="003A58E7">
                  <w:pPr>
                    <w:rPr>
                      <w:rFonts w:ascii="TH SarabunPSK" w:hAnsi="TH SarabunPSK" w:cs="TH SarabunPSK"/>
                      <w:color w:val="000000" w:themeColor="text1"/>
                      <w:spacing w:val="-4"/>
                    </w:rPr>
                  </w:pPr>
                </w:p>
                <w:p w:rsidR="003A58E7" w:rsidRPr="002C7C85" w:rsidRDefault="003A58E7" w:rsidP="003A58E7">
                  <w:pPr>
                    <w:rPr>
                      <w:rFonts w:ascii="TH SarabunPSK" w:hAnsi="TH SarabunPSK" w:cs="TH SarabunPSK"/>
                      <w:color w:val="000000" w:themeColor="text1"/>
                      <w:spacing w:val="-4"/>
                    </w:rPr>
                  </w:pPr>
                </w:p>
                <w:p w:rsidR="00F351B2" w:rsidRPr="002C7C85" w:rsidRDefault="00F351B2" w:rsidP="003A58E7">
                  <w:pPr>
                    <w:rPr>
                      <w:rFonts w:ascii="TH SarabunPSK" w:hAnsi="TH SarabunPSK" w:cs="TH SarabunPSK"/>
                      <w:color w:val="000000" w:themeColor="text1"/>
                      <w:spacing w:val="-4"/>
                    </w:rPr>
                  </w:pPr>
                </w:p>
                <w:p w:rsidR="003A58E7" w:rsidRPr="002C7C85" w:rsidRDefault="003A58E7" w:rsidP="003A58E7">
                  <w:pPr>
                    <w:pStyle w:val="a3"/>
                    <w:numPr>
                      <w:ilvl w:val="1"/>
                      <w:numId w:val="68"/>
                    </w:numPr>
                    <w:ind w:left="466" w:hanging="466"/>
                    <w:rPr>
                      <w:rFonts w:ascii="TH SarabunPSK" w:hAnsi="TH SarabunPSK" w:cs="TH SarabunPSK"/>
                      <w:color w:val="000000" w:themeColor="text1"/>
                      <w:spacing w:val="-4"/>
                    </w:rPr>
                  </w:pPr>
                  <w:r w:rsidRPr="002C7C85">
                    <w:rPr>
                      <w:rFonts w:ascii="TH SarabunPSK" w:hAnsi="TH SarabunPSK" w:cs="TH SarabunPSK"/>
                      <w:color w:val="000000" w:themeColor="text1"/>
                      <w:spacing w:val="-4"/>
                      <w:cs/>
                    </w:rPr>
                    <w:t xml:space="preserve">ควบคุมกำกับ ด้วยเกณฑ์ประเมินต้นทุนผู้ป่วยนอก และผู้ป่วยใน </w:t>
                  </w:r>
                  <w:r w:rsidRPr="002C7C85">
                    <w:rPr>
                      <w:rFonts w:ascii="TH SarabunPSK" w:hAnsi="TH SarabunPSK" w:cs="TH SarabunPSK"/>
                      <w:color w:val="000000" w:themeColor="text1"/>
                      <w:spacing w:val="-4"/>
                    </w:rPr>
                    <w:t>(Unit cost)</w:t>
                  </w:r>
                </w:p>
                <w:p w:rsidR="003A58E7" w:rsidRPr="002C7C85" w:rsidRDefault="003A58E7" w:rsidP="003A58E7">
                  <w:pPr>
                    <w:rPr>
                      <w:rFonts w:ascii="TH SarabunPSK" w:hAnsi="TH SarabunPSK" w:cs="TH SarabunPSK"/>
                      <w:color w:val="000000" w:themeColor="text1"/>
                      <w:spacing w:val="-4"/>
                    </w:rPr>
                  </w:pPr>
                </w:p>
                <w:p w:rsidR="003A58E7" w:rsidRPr="002C7C85" w:rsidRDefault="003A58E7" w:rsidP="003A58E7">
                  <w:pPr>
                    <w:rPr>
                      <w:rFonts w:ascii="TH SarabunPSK" w:hAnsi="TH SarabunPSK" w:cs="TH SarabunPSK"/>
                      <w:color w:val="000000" w:themeColor="text1"/>
                      <w:spacing w:val="-4"/>
                    </w:rPr>
                  </w:pPr>
                </w:p>
                <w:p w:rsidR="003A58E7" w:rsidRPr="002C7C85" w:rsidRDefault="003A58E7" w:rsidP="003A58E7">
                  <w:pPr>
                    <w:rPr>
                      <w:rFonts w:ascii="TH SarabunPSK" w:hAnsi="TH SarabunPSK" w:cs="TH SarabunPSK"/>
                      <w:color w:val="000000" w:themeColor="text1"/>
                      <w:spacing w:val="-4"/>
                    </w:rPr>
                  </w:pPr>
                </w:p>
                <w:p w:rsidR="003A58E7" w:rsidRPr="002C7C85" w:rsidRDefault="003A58E7" w:rsidP="003A58E7">
                  <w:pPr>
                    <w:rPr>
                      <w:rFonts w:ascii="TH SarabunPSK" w:hAnsi="TH SarabunPSK" w:cs="TH SarabunPSK"/>
                      <w:color w:val="000000" w:themeColor="text1"/>
                      <w:spacing w:val="-4"/>
                    </w:rPr>
                  </w:pPr>
                </w:p>
                <w:p w:rsidR="003A58E7" w:rsidRPr="002C7C85" w:rsidRDefault="003A58E7" w:rsidP="003A58E7">
                  <w:pPr>
                    <w:pStyle w:val="a3"/>
                    <w:numPr>
                      <w:ilvl w:val="1"/>
                      <w:numId w:val="68"/>
                    </w:numPr>
                    <w:ind w:left="466" w:hanging="466"/>
                    <w:rPr>
                      <w:rFonts w:ascii="TH SarabunPSK" w:hAnsi="TH SarabunPSK" w:cs="TH SarabunPSK"/>
                      <w:color w:val="000000" w:themeColor="text1"/>
                      <w:spacing w:val="-4"/>
                    </w:rPr>
                  </w:pPr>
                  <w:r w:rsidRPr="002C7C85">
                    <w:rPr>
                      <w:rFonts w:ascii="TH SarabunPSK" w:hAnsi="TH SarabunPSK" w:cs="TH SarabunPSK"/>
                      <w:color w:val="000000" w:themeColor="text1"/>
                      <w:spacing w:val="-4"/>
                      <w:cs/>
                    </w:rPr>
                    <w:t>พัฒนาระบบการบริหารจัดการหน่วยบริการ ด้วยการตรวจสอบภายในและควบคุมภายใน</w:t>
                  </w:r>
                </w:p>
                <w:p w:rsidR="003A58E7" w:rsidRPr="002C7C85" w:rsidRDefault="003A58E7" w:rsidP="003A58E7">
                  <w:pPr>
                    <w:rPr>
                      <w:rFonts w:ascii="TH SarabunPSK" w:hAnsi="TH SarabunPSK" w:cs="TH SarabunPSK"/>
                      <w:color w:val="000000" w:themeColor="text1"/>
                      <w:spacing w:val="-4"/>
                    </w:rPr>
                  </w:pPr>
                </w:p>
                <w:p w:rsidR="003A58E7" w:rsidRPr="002C7C85" w:rsidRDefault="003A58E7" w:rsidP="003A58E7">
                  <w:pPr>
                    <w:rPr>
                      <w:rFonts w:ascii="TH SarabunPSK" w:hAnsi="TH SarabunPSK" w:cs="TH SarabunPSK"/>
                      <w:color w:val="000000" w:themeColor="text1"/>
                      <w:spacing w:val="-4"/>
                    </w:rPr>
                  </w:pPr>
                </w:p>
                <w:p w:rsidR="003A58E7" w:rsidRPr="002C7C85" w:rsidRDefault="003A58E7" w:rsidP="003A58E7">
                  <w:pPr>
                    <w:rPr>
                      <w:rFonts w:ascii="TH SarabunPSK" w:hAnsi="TH SarabunPSK" w:cs="TH SarabunPSK"/>
                      <w:color w:val="000000" w:themeColor="text1"/>
                      <w:spacing w:val="-4"/>
                    </w:rPr>
                  </w:pPr>
                </w:p>
                <w:p w:rsidR="003A58E7" w:rsidRPr="002C7C85" w:rsidRDefault="003A58E7" w:rsidP="003A58E7">
                  <w:pPr>
                    <w:rPr>
                      <w:rFonts w:ascii="TH SarabunPSK" w:hAnsi="TH SarabunPSK" w:cs="TH SarabunPSK"/>
                      <w:color w:val="000000" w:themeColor="text1"/>
                      <w:spacing w:val="-4"/>
                    </w:rPr>
                  </w:pPr>
                </w:p>
                <w:p w:rsidR="003A58E7" w:rsidRPr="002C7C85" w:rsidRDefault="003A58E7" w:rsidP="003A58E7">
                  <w:pPr>
                    <w:rPr>
                      <w:rFonts w:ascii="TH SarabunPSK" w:hAnsi="TH SarabunPSK" w:cs="TH SarabunPSK"/>
                      <w:color w:val="000000" w:themeColor="text1"/>
                      <w:spacing w:val="-4"/>
                    </w:rPr>
                  </w:pPr>
                </w:p>
                <w:p w:rsidR="003A58E7" w:rsidRPr="002C7C85" w:rsidRDefault="003A58E7" w:rsidP="003A58E7">
                  <w:pPr>
                    <w:rPr>
                      <w:rFonts w:ascii="TH SarabunPSK" w:hAnsi="TH SarabunPSK" w:cs="TH SarabunPSK"/>
                      <w:color w:val="000000" w:themeColor="text1"/>
                      <w:spacing w:val="-4"/>
                    </w:rPr>
                  </w:pPr>
                </w:p>
                <w:p w:rsidR="003A58E7" w:rsidRPr="002C7C85" w:rsidRDefault="003A58E7" w:rsidP="003A58E7">
                  <w:pPr>
                    <w:rPr>
                      <w:rFonts w:ascii="TH SarabunPSK" w:hAnsi="TH SarabunPSK" w:cs="TH SarabunPSK"/>
                      <w:color w:val="000000" w:themeColor="text1"/>
                      <w:spacing w:val="-4"/>
                    </w:rPr>
                  </w:pPr>
                </w:p>
                <w:p w:rsidR="003A58E7" w:rsidRPr="002C7C85" w:rsidRDefault="003A58E7" w:rsidP="003A58E7">
                  <w:pPr>
                    <w:rPr>
                      <w:rFonts w:ascii="TH SarabunPSK" w:hAnsi="TH SarabunPSK" w:cs="TH SarabunPSK"/>
                      <w:color w:val="000000" w:themeColor="text1"/>
                      <w:spacing w:val="-4"/>
                    </w:rPr>
                  </w:pPr>
                </w:p>
                <w:p w:rsidR="003A58E7" w:rsidRPr="002C7C85" w:rsidRDefault="003A58E7" w:rsidP="003A58E7">
                  <w:pPr>
                    <w:rPr>
                      <w:rFonts w:ascii="TH SarabunPSK" w:hAnsi="TH SarabunPSK" w:cs="TH SarabunPSK"/>
                      <w:color w:val="000000" w:themeColor="text1"/>
                      <w:spacing w:val="-4"/>
                    </w:rPr>
                  </w:pPr>
                </w:p>
                <w:p w:rsidR="003A58E7" w:rsidRPr="002C7C85" w:rsidRDefault="003A58E7" w:rsidP="003A58E7">
                  <w:pPr>
                    <w:rPr>
                      <w:rFonts w:ascii="TH SarabunPSK" w:hAnsi="TH SarabunPSK" w:cs="TH SarabunPSK"/>
                      <w:color w:val="000000" w:themeColor="text1"/>
                      <w:spacing w:val="-4"/>
                    </w:rPr>
                  </w:pPr>
                </w:p>
                <w:p w:rsidR="003A58E7" w:rsidRPr="002C7C85" w:rsidRDefault="003A58E7" w:rsidP="003A58E7">
                  <w:pPr>
                    <w:rPr>
                      <w:rFonts w:ascii="TH SarabunPSK" w:hAnsi="TH SarabunPSK" w:cs="TH SarabunPSK"/>
                      <w:color w:val="000000" w:themeColor="text1"/>
                      <w:spacing w:val="-4"/>
                    </w:rPr>
                  </w:pPr>
                </w:p>
                <w:p w:rsidR="003A58E7" w:rsidRPr="002C7C85" w:rsidRDefault="003A58E7" w:rsidP="003A58E7">
                  <w:pPr>
                    <w:rPr>
                      <w:rFonts w:ascii="TH SarabunPSK" w:hAnsi="TH SarabunPSK" w:cs="TH SarabunPSK"/>
                      <w:color w:val="000000" w:themeColor="text1"/>
                      <w:spacing w:val="-4"/>
                    </w:rPr>
                  </w:pPr>
                </w:p>
                <w:p w:rsidR="003A58E7" w:rsidRPr="002C7C85" w:rsidRDefault="003A58E7" w:rsidP="003A58E7">
                  <w:pPr>
                    <w:rPr>
                      <w:rFonts w:ascii="TH SarabunPSK" w:hAnsi="TH SarabunPSK" w:cs="TH SarabunPSK"/>
                      <w:color w:val="000000" w:themeColor="text1"/>
                      <w:spacing w:val="-4"/>
                    </w:rPr>
                  </w:pPr>
                </w:p>
                <w:p w:rsidR="003A58E7" w:rsidRPr="002C7C85" w:rsidRDefault="003A58E7" w:rsidP="003A58E7">
                  <w:pPr>
                    <w:rPr>
                      <w:rFonts w:ascii="TH SarabunPSK" w:hAnsi="TH SarabunPSK" w:cs="TH SarabunPSK"/>
                      <w:color w:val="000000" w:themeColor="text1"/>
                      <w:spacing w:val="-4"/>
                    </w:rPr>
                  </w:pPr>
                </w:p>
                <w:p w:rsidR="003A58E7" w:rsidRPr="002C7C85" w:rsidRDefault="003A58E7" w:rsidP="003A58E7">
                  <w:pPr>
                    <w:rPr>
                      <w:rFonts w:ascii="TH SarabunPSK" w:hAnsi="TH SarabunPSK" w:cs="TH SarabunPSK"/>
                      <w:color w:val="000000" w:themeColor="text1"/>
                      <w:spacing w:val="-4"/>
                    </w:rPr>
                  </w:pPr>
                </w:p>
                <w:p w:rsidR="003A58E7" w:rsidRPr="002C7C85" w:rsidRDefault="003A58E7" w:rsidP="003A58E7">
                  <w:pPr>
                    <w:rPr>
                      <w:rFonts w:ascii="TH SarabunPSK" w:hAnsi="TH SarabunPSK" w:cs="TH SarabunPSK"/>
                      <w:color w:val="000000" w:themeColor="text1"/>
                      <w:spacing w:val="-4"/>
                    </w:rPr>
                  </w:pPr>
                </w:p>
                <w:p w:rsidR="003A58E7" w:rsidRPr="002C7C85" w:rsidRDefault="003A58E7" w:rsidP="003A58E7">
                  <w:pPr>
                    <w:rPr>
                      <w:rFonts w:ascii="TH SarabunPSK" w:hAnsi="TH SarabunPSK" w:cs="TH SarabunPSK"/>
                      <w:color w:val="000000" w:themeColor="text1"/>
                      <w:spacing w:val="-4"/>
                    </w:rPr>
                  </w:pPr>
                </w:p>
                <w:p w:rsidR="003A58E7" w:rsidRPr="002C7C85" w:rsidRDefault="003A58E7" w:rsidP="003A58E7">
                  <w:pPr>
                    <w:rPr>
                      <w:rFonts w:ascii="TH SarabunPSK" w:hAnsi="TH SarabunPSK" w:cs="TH SarabunPSK"/>
                      <w:color w:val="000000" w:themeColor="text1"/>
                      <w:spacing w:val="-4"/>
                    </w:rPr>
                  </w:pPr>
                </w:p>
                <w:p w:rsidR="003A58E7" w:rsidRPr="002C7C85" w:rsidRDefault="003A58E7" w:rsidP="003A58E7">
                  <w:pPr>
                    <w:rPr>
                      <w:rFonts w:ascii="TH SarabunPSK" w:hAnsi="TH SarabunPSK" w:cs="TH SarabunPSK"/>
                      <w:color w:val="000000" w:themeColor="text1"/>
                      <w:spacing w:val="-4"/>
                    </w:rPr>
                  </w:pPr>
                </w:p>
                <w:p w:rsidR="003A58E7" w:rsidRPr="002C7C85" w:rsidRDefault="003A58E7" w:rsidP="003A58E7">
                  <w:pPr>
                    <w:rPr>
                      <w:rFonts w:ascii="TH SarabunPSK" w:hAnsi="TH SarabunPSK" w:cs="TH SarabunPSK"/>
                      <w:color w:val="000000" w:themeColor="text1"/>
                      <w:spacing w:val="-4"/>
                    </w:rPr>
                  </w:pPr>
                </w:p>
                <w:p w:rsidR="003A58E7" w:rsidRPr="002C7C85" w:rsidRDefault="003A58E7" w:rsidP="003A58E7">
                  <w:pPr>
                    <w:rPr>
                      <w:rFonts w:ascii="TH SarabunPSK" w:hAnsi="TH SarabunPSK" w:cs="TH SarabunPSK"/>
                      <w:color w:val="000000" w:themeColor="text1"/>
                      <w:spacing w:val="-4"/>
                    </w:rPr>
                  </w:pPr>
                </w:p>
                <w:p w:rsidR="003A58E7" w:rsidRDefault="003A58E7" w:rsidP="003A58E7">
                  <w:pPr>
                    <w:rPr>
                      <w:rFonts w:ascii="TH SarabunPSK" w:hAnsi="TH SarabunPSK" w:cs="TH SarabunPSK"/>
                      <w:color w:val="000000" w:themeColor="text1"/>
                      <w:spacing w:val="-4"/>
                    </w:rPr>
                  </w:pPr>
                </w:p>
                <w:p w:rsidR="002C7C85" w:rsidRPr="002C7C85" w:rsidRDefault="002C7C85" w:rsidP="003A58E7">
                  <w:pPr>
                    <w:rPr>
                      <w:rFonts w:ascii="TH SarabunPSK" w:hAnsi="TH SarabunPSK" w:cs="TH SarabunPSK"/>
                      <w:color w:val="000000" w:themeColor="text1"/>
                      <w:spacing w:val="-4"/>
                    </w:rPr>
                  </w:pPr>
                </w:p>
                <w:p w:rsidR="003A58E7" w:rsidRPr="002C7C85" w:rsidRDefault="003A58E7" w:rsidP="003A58E7">
                  <w:pPr>
                    <w:pStyle w:val="a3"/>
                    <w:numPr>
                      <w:ilvl w:val="1"/>
                      <w:numId w:val="68"/>
                    </w:numPr>
                    <w:ind w:left="466" w:hanging="466"/>
                    <w:rPr>
                      <w:rFonts w:ascii="TH SarabunPSK" w:hAnsi="TH SarabunPSK" w:cs="TH SarabunPSK"/>
                      <w:color w:val="000000" w:themeColor="text1"/>
                      <w:spacing w:val="-4"/>
                    </w:rPr>
                  </w:pPr>
                  <w:r w:rsidRPr="002C7C85">
                    <w:rPr>
                      <w:rFonts w:ascii="TH SarabunPSK" w:hAnsi="TH SarabunPSK" w:cs="TH SarabunPSK"/>
                      <w:color w:val="000000" w:themeColor="text1"/>
                      <w:spacing w:val="-4"/>
                      <w:cs/>
                    </w:rPr>
                    <w:t>เฝ้าระวัง ติดตาม ประเมินผล ความ</w:t>
                  </w:r>
                  <w:r w:rsidRPr="002C7C85">
                    <w:rPr>
                      <w:rFonts w:ascii="TH SarabunPSK" w:hAnsi="TH SarabunPSK" w:cs="TH SarabunPSK"/>
                      <w:color w:val="000000" w:themeColor="text1"/>
                      <w:spacing w:val="-4"/>
                      <w:cs/>
                    </w:rPr>
                    <w:lastRenderedPageBreak/>
                    <w:t>เพียงพอของการจัดสรรเงินให้กับหน่วยบริการ</w:t>
                  </w:r>
                </w:p>
                <w:p w:rsidR="003A58E7" w:rsidRPr="002C7C85" w:rsidRDefault="003A58E7" w:rsidP="003A58E7">
                  <w:pPr>
                    <w:pStyle w:val="a3"/>
                    <w:ind w:left="466" w:hanging="466"/>
                    <w:rPr>
                      <w:rFonts w:ascii="TH SarabunPSK" w:hAnsi="TH SarabunPSK" w:cs="TH SarabunPSK"/>
                      <w:color w:val="000000" w:themeColor="text1"/>
                      <w:spacing w:val="-4"/>
                      <w:cs/>
                    </w:rPr>
                  </w:pPr>
                </w:p>
              </w:tc>
              <w:tc>
                <w:tcPr>
                  <w:tcW w:w="2610" w:type="dxa"/>
                </w:tcPr>
                <w:p w:rsidR="003A58E7" w:rsidRPr="002C7C85" w:rsidRDefault="003A58E7" w:rsidP="003A58E7">
                  <w:pPr>
                    <w:pStyle w:val="a3"/>
                    <w:numPr>
                      <w:ilvl w:val="1"/>
                      <w:numId w:val="69"/>
                    </w:numPr>
                    <w:ind w:left="356" w:hanging="356"/>
                    <w:rPr>
                      <w:rFonts w:ascii="TH SarabunPSK" w:hAnsi="TH SarabunPSK" w:cs="TH SarabunPSK"/>
                      <w:color w:val="000000" w:themeColor="text1"/>
                      <w:spacing w:val="-4"/>
                    </w:rPr>
                  </w:pPr>
                  <w:r w:rsidRPr="002C7C85">
                    <w:rPr>
                      <w:rFonts w:ascii="TH SarabunPSK" w:hAnsi="TH SarabunPSK" w:cs="TH SarabunPSK"/>
                      <w:color w:val="000000" w:themeColor="text1"/>
                      <w:spacing w:val="-4"/>
                      <w:cs/>
                    </w:rPr>
                    <w:lastRenderedPageBreak/>
                    <w:t xml:space="preserve">ร้อยละของหน่วยบริการ มีผลต่างของแผนและผล ไม่เกินร้อยละ </w:t>
                  </w:r>
                  <w:r w:rsidRPr="002C7C85">
                    <w:rPr>
                      <w:rFonts w:ascii="TH SarabunPSK" w:hAnsi="TH SarabunPSK" w:cs="TH SarabunPSK"/>
                      <w:color w:val="000000" w:themeColor="text1"/>
                      <w:spacing w:val="-4"/>
                    </w:rPr>
                    <w:t xml:space="preserve">5 </w:t>
                  </w:r>
                  <w:r w:rsidRPr="002C7C85">
                    <w:rPr>
                      <w:rFonts w:ascii="TH SarabunPSK" w:hAnsi="TH SarabunPSK" w:cs="TH SarabunPSK"/>
                      <w:color w:val="000000" w:themeColor="text1"/>
                      <w:spacing w:val="-4"/>
                    </w:rPr>
                    <w:br/>
                  </w:r>
                  <w:r w:rsidRPr="002C7C85">
                    <w:rPr>
                      <w:rFonts w:ascii="TH SarabunPSK" w:hAnsi="TH SarabunPSK" w:cs="TH SarabunPSK"/>
                      <w:color w:val="000000" w:themeColor="text1"/>
                      <w:spacing w:val="-4"/>
                      <w:cs/>
                    </w:rPr>
                    <w:t>ค่าเป้าหมาย : ไม่น้อยกว่าร้อยละ 70</w:t>
                  </w:r>
                </w:p>
                <w:p w:rsidR="00F351B2" w:rsidRPr="002C7C85" w:rsidRDefault="003A58E7" w:rsidP="00175DA4">
                  <w:pPr>
                    <w:pStyle w:val="a3"/>
                    <w:numPr>
                      <w:ilvl w:val="1"/>
                      <w:numId w:val="69"/>
                    </w:numPr>
                    <w:ind w:left="356" w:hanging="356"/>
                    <w:rPr>
                      <w:rFonts w:ascii="TH SarabunPSK" w:hAnsi="TH SarabunPSK" w:cs="TH SarabunPSK"/>
                      <w:color w:val="000000" w:themeColor="text1"/>
                      <w:spacing w:val="-4"/>
                    </w:rPr>
                  </w:pPr>
                  <w:r w:rsidRPr="002C7C85">
                    <w:rPr>
                      <w:rFonts w:ascii="TH SarabunPSK" w:hAnsi="TH SarabunPSK" w:cs="TH SarabunPSK"/>
                      <w:color w:val="000000" w:themeColor="text1"/>
                      <w:spacing w:val="-4"/>
                      <w:cs/>
                    </w:rPr>
                    <w:t xml:space="preserve">ร้อยละของหน่วยบริการที่ผ่านเกณฑ์ประเมิน ≥ </w:t>
                  </w:r>
                  <w:r w:rsidRPr="002C7C85">
                    <w:rPr>
                      <w:rFonts w:ascii="TH SarabunPSK" w:hAnsi="TH SarabunPSK" w:cs="TH SarabunPSK"/>
                      <w:color w:val="000000" w:themeColor="text1"/>
                      <w:spacing w:val="-4"/>
                    </w:rPr>
                    <w:t xml:space="preserve">5 </w:t>
                  </w:r>
                  <w:r w:rsidRPr="002C7C85">
                    <w:rPr>
                      <w:rFonts w:ascii="TH SarabunPSK" w:hAnsi="TH SarabunPSK" w:cs="TH SarabunPSK"/>
                      <w:color w:val="000000" w:themeColor="text1"/>
                      <w:spacing w:val="-4"/>
                      <w:cs/>
                    </w:rPr>
                    <w:t xml:space="preserve">ตัว (ระดับ </w:t>
                  </w:r>
                  <w:r w:rsidRPr="002C7C85">
                    <w:rPr>
                      <w:rFonts w:ascii="TH SarabunPSK" w:hAnsi="TH SarabunPSK" w:cs="TH SarabunPSK"/>
                      <w:color w:val="000000" w:themeColor="text1"/>
                      <w:spacing w:val="-4"/>
                    </w:rPr>
                    <w:t xml:space="preserve">Grade B, A-, A) </w:t>
                  </w:r>
                  <w:r w:rsidRPr="002C7C85">
                    <w:rPr>
                      <w:rFonts w:ascii="TH SarabunPSK" w:hAnsi="TH SarabunPSK" w:cs="TH SarabunPSK"/>
                      <w:color w:val="000000" w:themeColor="text1"/>
                      <w:spacing w:val="-4"/>
                      <w:cs/>
                    </w:rPr>
                    <w:t>จากเกณฑ์ประสิทธิภาพทางการเงิน (</w:t>
                  </w:r>
                  <w:r w:rsidRPr="002C7C85">
                    <w:rPr>
                      <w:rFonts w:ascii="TH SarabunPSK" w:hAnsi="TH SarabunPSK" w:cs="TH SarabunPSK"/>
                      <w:color w:val="000000" w:themeColor="text1"/>
                      <w:spacing w:val="-4"/>
                    </w:rPr>
                    <w:t xml:space="preserve">7 Plus Efficiency) </w:t>
                  </w:r>
                  <w:r w:rsidRPr="002C7C85">
                    <w:rPr>
                      <w:rFonts w:ascii="TH SarabunPSK" w:hAnsi="TH SarabunPSK" w:cs="TH SarabunPSK"/>
                      <w:color w:val="000000" w:themeColor="text1"/>
                      <w:spacing w:val="-4"/>
                    </w:rPr>
                    <w:br/>
                  </w:r>
                  <w:r w:rsidRPr="002C7C85">
                    <w:rPr>
                      <w:rFonts w:ascii="TH SarabunPSK" w:hAnsi="TH SarabunPSK" w:cs="TH SarabunPSK"/>
                      <w:color w:val="000000" w:themeColor="text1"/>
                      <w:spacing w:val="-4"/>
                      <w:cs/>
                    </w:rPr>
                    <w:t xml:space="preserve">ค่าเป้าหมาย : ไม่น้อยกว่าร้อยละ </w:t>
                  </w:r>
                  <w:r w:rsidRPr="002C7C85">
                    <w:rPr>
                      <w:rFonts w:ascii="TH SarabunPSK" w:hAnsi="TH SarabunPSK" w:cs="TH SarabunPSK"/>
                      <w:color w:val="000000" w:themeColor="text1"/>
                      <w:spacing w:val="-4"/>
                    </w:rPr>
                    <w:t>65</w:t>
                  </w:r>
                </w:p>
                <w:p w:rsidR="003A58E7" w:rsidRPr="002C7C85" w:rsidRDefault="003A58E7" w:rsidP="003A58E7">
                  <w:pPr>
                    <w:pStyle w:val="a3"/>
                    <w:numPr>
                      <w:ilvl w:val="1"/>
                      <w:numId w:val="69"/>
                    </w:numPr>
                    <w:spacing w:after="200"/>
                    <w:ind w:left="356" w:hanging="356"/>
                    <w:rPr>
                      <w:rFonts w:ascii="TH SarabunPSK" w:hAnsi="TH SarabunPSK" w:cs="TH SarabunPSK"/>
                      <w:color w:val="000000" w:themeColor="text1"/>
                      <w:spacing w:val="-4"/>
                    </w:rPr>
                  </w:pPr>
                  <w:r w:rsidRPr="002C7C85">
                    <w:rPr>
                      <w:rFonts w:ascii="TH SarabunPSK" w:hAnsi="TH SarabunPSK" w:cs="TH SarabunPSK"/>
                      <w:color w:val="000000" w:themeColor="text1"/>
                      <w:spacing w:val="-4"/>
                      <w:cs/>
                    </w:rPr>
                    <w:lastRenderedPageBreak/>
                    <w:t xml:space="preserve">ร้อยละของหน่วยบริการมีสัดส่วนของต้นทุนผู้ป่วยนอก และต้นทุนผู้ป่วยใน ไม่เกินค่ากลางของหน่วยบริการในกลุ่มระดับเดียวกัน </w:t>
                  </w:r>
                  <w:r w:rsidRPr="002C7C85">
                    <w:rPr>
                      <w:rFonts w:ascii="TH SarabunPSK" w:hAnsi="TH SarabunPSK" w:cs="TH SarabunPSK"/>
                      <w:color w:val="000000" w:themeColor="text1"/>
                      <w:spacing w:val="-4"/>
                    </w:rPr>
                    <w:t xml:space="preserve"> </w:t>
                  </w:r>
                  <w:r w:rsidRPr="002C7C85">
                    <w:rPr>
                      <w:rFonts w:ascii="TH SarabunPSK" w:hAnsi="TH SarabunPSK" w:cs="TH SarabunPSK"/>
                      <w:color w:val="000000" w:themeColor="text1"/>
                      <w:spacing w:val="-4"/>
                    </w:rPr>
                    <w:br/>
                  </w:r>
                  <w:r w:rsidRPr="002C7C85">
                    <w:rPr>
                      <w:rFonts w:ascii="TH SarabunPSK" w:hAnsi="TH SarabunPSK" w:cs="TH SarabunPSK"/>
                      <w:color w:val="000000" w:themeColor="text1"/>
                      <w:spacing w:val="-4"/>
                      <w:cs/>
                    </w:rPr>
                    <w:t xml:space="preserve">ค่าเป้าหมาย : ไม่น้อยกว่าร้อยละ </w:t>
                  </w:r>
                  <w:r w:rsidRPr="002C7C85">
                    <w:rPr>
                      <w:rFonts w:ascii="TH SarabunPSK" w:hAnsi="TH SarabunPSK" w:cs="TH SarabunPSK"/>
                      <w:color w:val="000000" w:themeColor="text1"/>
                      <w:spacing w:val="-4"/>
                    </w:rPr>
                    <w:t>8</w:t>
                  </w:r>
                  <w:r w:rsidRPr="002C7C85">
                    <w:rPr>
                      <w:rFonts w:ascii="TH SarabunPSK" w:hAnsi="TH SarabunPSK" w:cs="TH SarabunPSK"/>
                      <w:color w:val="000000" w:themeColor="text1"/>
                      <w:spacing w:val="-4"/>
                      <w:cs/>
                    </w:rPr>
                    <w:t>0</w:t>
                  </w:r>
                </w:p>
                <w:p w:rsidR="003A58E7" w:rsidRPr="002C7C85" w:rsidRDefault="003A58E7" w:rsidP="003A58E7">
                  <w:pPr>
                    <w:pStyle w:val="a3"/>
                    <w:numPr>
                      <w:ilvl w:val="1"/>
                      <w:numId w:val="69"/>
                    </w:numPr>
                    <w:spacing w:after="200"/>
                    <w:ind w:left="356" w:hanging="356"/>
                    <w:rPr>
                      <w:rFonts w:ascii="TH SarabunPSK" w:hAnsi="TH SarabunPSK" w:cs="TH SarabunPSK"/>
                      <w:color w:val="000000" w:themeColor="text1"/>
                      <w:spacing w:val="-4"/>
                    </w:rPr>
                  </w:pPr>
                  <w:r w:rsidRPr="002C7C85">
                    <w:rPr>
                      <w:rFonts w:ascii="TH SarabunPSK" w:hAnsi="TH SarabunPSK" w:cs="TH SarabunPSK"/>
                      <w:color w:val="000000" w:themeColor="text1"/>
                      <w:spacing w:val="-4"/>
                      <w:cs/>
                    </w:rPr>
                    <w:t xml:space="preserve">ร้อยละของหน่วยบริการ สป.สธ. </w:t>
                  </w:r>
                  <w:r w:rsidRPr="002C7C85">
                    <w:rPr>
                      <w:rFonts w:ascii="TH SarabunPSK" w:hAnsi="TH SarabunPSK" w:cs="TH SarabunPSK"/>
                      <w:color w:val="000000" w:themeColor="text1"/>
                      <w:spacing w:val="-4"/>
                      <w:cs/>
                    </w:rPr>
                    <w:br/>
                    <w:t>ผ่านเกณฑ์ประเมินการตรวจสอบภายใน และควบคุมภายใน</w:t>
                  </w:r>
                </w:p>
                <w:p w:rsidR="003A58E7" w:rsidRPr="002C7C85" w:rsidRDefault="003A58E7" w:rsidP="003A58E7">
                  <w:pPr>
                    <w:pStyle w:val="a3"/>
                    <w:ind w:left="356" w:hanging="356"/>
                    <w:rPr>
                      <w:rFonts w:ascii="TH SarabunPSK" w:hAnsi="TH SarabunPSK" w:cs="TH SarabunPSK"/>
                      <w:color w:val="000000" w:themeColor="text1"/>
                      <w:spacing w:val="-4"/>
                    </w:rPr>
                  </w:pPr>
                  <w:r w:rsidRPr="002C7C85">
                    <w:rPr>
                      <w:rFonts w:ascii="TH SarabunPSK" w:hAnsi="TH SarabunPSK" w:cs="TH SarabunPSK"/>
                      <w:color w:val="000000" w:themeColor="text1"/>
                      <w:spacing w:val="-4"/>
                    </w:rPr>
                    <w:tab/>
                    <w:t xml:space="preserve">- </w:t>
                  </w:r>
                  <w:r w:rsidRPr="002C7C85">
                    <w:rPr>
                      <w:rFonts w:ascii="TH SarabunPSK" w:hAnsi="TH SarabunPSK" w:cs="TH SarabunPSK"/>
                      <w:color w:val="000000" w:themeColor="text1"/>
                      <w:spacing w:val="-4"/>
                      <w:cs/>
                    </w:rPr>
                    <w:t xml:space="preserve">ร้อยละของหน่วยบริการ สป.สธ. </w:t>
                  </w:r>
                  <w:r w:rsidRPr="002C7C85">
                    <w:rPr>
                      <w:rFonts w:ascii="TH SarabunPSK" w:hAnsi="TH SarabunPSK" w:cs="TH SarabunPSK"/>
                      <w:color w:val="000000" w:themeColor="text1"/>
                      <w:spacing w:val="-4"/>
                      <w:cs/>
                    </w:rPr>
                    <w:br/>
                    <w:t xml:space="preserve">ผ่านเกณฑ์ประเมินการควบคุมภายในด้วยระบบอิเล็กทรอนิกส์ </w:t>
                  </w:r>
                  <w:r w:rsidRPr="002C7C85">
                    <w:rPr>
                      <w:rFonts w:ascii="TH SarabunPSK" w:hAnsi="TH SarabunPSK" w:cs="TH SarabunPSK"/>
                      <w:color w:val="000000" w:themeColor="text1"/>
                      <w:spacing w:val="-4"/>
                    </w:rPr>
                    <w:t>5</w:t>
                  </w:r>
                  <w:r w:rsidRPr="002C7C85">
                    <w:rPr>
                      <w:rFonts w:ascii="TH SarabunPSK" w:hAnsi="TH SarabunPSK" w:cs="TH SarabunPSK"/>
                      <w:color w:val="000000" w:themeColor="text1"/>
                      <w:spacing w:val="-4"/>
                      <w:cs/>
                    </w:rPr>
                    <w:t xml:space="preserve"> มิติ</w:t>
                  </w:r>
                  <w:r w:rsidRPr="002C7C85">
                    <w:rPr>
                      <w:rFonts w:ascii="TH SarabunPSK" w:hAnsi="TH SarabunPSK" w:cs="TH SarabunPSK"/>
                      <w:color w:val="000000" w:themeColor="text1"/>
                      <w:spacing w:val="-4"/>
                    </w:rPr>
                    <w:t xml:space="preserve">  </w:t>
                  </w:r>
                  <w:r w:rsidRPr="002C7C85">
                    <w:rPr>
                      <w:rFonts w:ascii="TH SarabunPSK" w:hAnsi="TH SarabunPSK" w:cs="TH SarabunPSK"/>
                      <w:color w:val="000000" w:themeColor="text1"/>
                      <w:spacing w:val="-4"/>
                    </w:rPr>
                    <w:br/>
                  </w:r>
                  <w:r w:rsidRPr="002C7C85">
                    <w:rPr>
                      <w:rFonts w:ascii="TH SarabunPSK" w:hAnsi="TH SarabunPSK" w:cs="TH SarabunPSK"/>
                      <w:color w:val="000000" w:themeColor="text1"/>
                      <w:spacing w:val="-4"/>
                      <w:cs/>
                    </w:rPr>
                    <w:t xml:space="preserve">ค่าเป้าหมาย : หน่วยบริการ สป.สธ. ผ่านเกณฑ์ประเมินการควบคุมภายใน ไม่น้อยกว่าร้อยละ </w:t>
                  </w:r>
                  <w:r w:rsidRPr="002C7C85">
                    <w:rPr>
                      <w:rFonts w:ascii="TH SarabunPSK" w:hAnsi="TH SarabunPSK" w:cs="TH SarabunPSK"/>
                      <w:color w:val="000000" w:themeColor="text1"/>
                      <w:spacing w:val="-4"/>
                    </w:rPr>
                    <w:t>80</w:t>
                  </w:r>
                </w:p>
                <w:p w:rsidR="003A58E7" w:rsidRPr="002C7C85" w:rsidRDefault="003A58E7" w:rsidP="003A58E7">
                  <w:pPr>
                    <w:pStyle w:val="a3"/>
                    <w:ind w:left="356" w:hanging="356"/>
                    <w:rPr>
                      <w:rFonts w:ascii="TH SarabunPSK" w:hAnsi="TH SarabunPSK" w:cs="TH SarabunPSK"/>
                      <w:color w:val="000000" w:themeColor="text1"/>
                      <w:spacing w:val="-4"/>
                    </w:rPr>
                  </w:pPr>
                  <w:r w:rsidRPr="002C7C85">
                    <w:rPr>
                      <w:rFonts w:ascii="TH SarabunPSK" w:hAnsi="TH SarabunPSK" w:cs="TH SarabunPSK"/>
                      <w:color w:val="000000" w:themeColor="text1"/>
                      <w:spacing w:val="-4"/>
                    </w:rPr>
                    <w:tab/>
                    <w:t xml:space="preserve">- </w:t>
                  </w:r>
                  <w:r w:rsidRPr="002C7C85">
                    <w:rPr>
                      <w:rFonts w:ascii="TH SarabunPSK" w:hAnsi="TH SarabunPSK" w:cs="TH SarabunPSK"/>
                      <w:color w:val="000000" w:themeColor="text1"/>
                      <w:spacing w:val="-4"/>
                      <w:cs/>
                    </w:rPr>
                    <w:t>ร้อยละของหน่วยบริการ ได้รับการตรวจสอบงบการเงิน</w:t>
                  </w:r>
                  <w:r w:rsidRPr="002C7C85">
                    <w:rPr>
                      <w:rFonts w:ascii="TH SarabunPSK" w:hAnsi="TH SarabunPSK" w:cs="TH SarabunPSK"/>
                      <w:color w:val="000000" w:themeColor="text1"/>
                      <w:spacing w:val="-4"/>
                    </w:rPr>
                    <w:t xml:space="preserve"> </w:t>
                  </w:r>
                  <w:r w:rsidRPr="002C7C85">
                    <w:rPr>
                      <w:rFonts w:ascii="TH SarabunPSK" w:hAnsi="TH SarabunPSK" w:cs="TH SarabunPSK"/>
                      <w:color w:val="000000" w:themeColor="text1"/>
                      <w:spacing w:val="-4"/>
                      <w:cs/>
                    </w:rPr>
                    <w:t xml:space="preserve">ตามเป้าหมาย </w:t>
                  </w:r>
                </w:p>
                <w:p w:rsidR="003A58E7" w:rsidRPr="002C7C85" w:rsidRDefault="003A58E7" w:rsidP="003A58E7">
                  <w:pPr>
                    <w:pStyle w:val="a3"/>
                    <w:ind w:left="356" w:hanging="356"/>
                    <w:rPr>
                      <w:rFonts w:ascii="TH SarabunPSK" w:hAnsi="TH SarabunPSK" w:cs="TH SarabunPSK"/>
                      <w:color w:val="000000" w:themeColor="text1"/>
                      <w:spacing w:val="-4"/>
                    </w:rPr>
                  </w:pPr>
                  <w:r w:rsidRPr="002C7C85">
                    <w:rPr>
                      <w:rFonts w:ascii="TH SarabunPSK" w:hAnsi="TH SarabunPSK" w:cs="TH SarabunPSK"/>
                      <w:color w:val="000000" w:themeColor="text1"/>
                      <w:spacing w:val="-4"/>
                    </w:rPr>
                    <w:tab/>
                  </w:r>
                  <w:r w:rsidRPr="002C7C85">
                    <w:rPr>
                      <w:rFonts w:ascii="TH SarabunPSK" w:hAnsi="TH SarabunPSK" w:cs="TH SarabunPSK"/>
                      <w:color w:val="000000" w:themeColor="text1"/>
                      <w:spacing w:val="-4"/>
                    </w:rPr>
                    <w:tab/>
                    <w:t xml:space="preserve">- </w:t>
                  </w:r>
                  <w:r w:rsidRPr="002C7C85">
                    <w:rPr>
                      <w:rFonts w:ascii="TH SarabunPSK" w:hAnsi="TH SarabunPSK" w:cs="TH SarabunPSK"/>
                      <w:color w:val="000000" w:themeColor="text1"/>
                      <w:spacing w:val="-4"/>
                      <w:cs/>
                    </w:rPr>
                    <w:t xml:space="preserve">รพศ./ รพท. </w:t>
                  </w:r>
                  <w:r w:rsidRPr="002C7C85">
                    <w:rPr>
                      <w:rFonts w:ascii="TH SarabunPSK" w:hAnsi="TH SarabunPSK" w:cs="TH SarabunPSK"/>
                      <w:color w:val="000000" w:themeColor="text1"/>
                      <w:spacing w:val="-4"/>
                    </w:rPr>
                    <w:t xml:space="preserve">= 100% </w:t>
                  </w:r>
                </w:p>
                <w:p w:rsidR="003A58E7" w:rsidRPr="002C7C85" w:rsidRDefault="003A58E7" w:rsidP="003A58E7">
                  <w:pPr>
                    <w:pStyle w:val="a3"/>
                    <w:ind w:left="356" w:hanging="356"/>
                    <w:rPr>
                      <w:rFonts w:ascii="TH SarabunPSK" w:hAnsi="TH SarabunPSK" w:cs="TH SarabunPSK"/>
                      <w:color w:val="000000" w:themeColor="text1"/>
                      <w:spacing w:val="-4"/>
                    </w:rPr>
                  </w:pPr>
                  <w:r w:rsidRPr="002C7C85">
                    <w:rPr>
                      <w:rFonts w:ascii="TH SarabunPSK" w:hAnsi="TH SarabunPSK" w:cs="TH SarabunPSK"/>
                      <w:color w:val="000000" w:themeColor="text1"/>
                      <w:spacing w:val="-4"/>
                    </w:rPr>
                    <w:tab/>
                  </w:r>
                  <w:r w:rsidRPr="002C7C85">
                    <w:rPr>
                      <w:rFonts w:ascii="TH SarabunPSK" w:hAnsi="TH SarabunPSK" w:cs="TH SarabunPSK"/>
                      <w:color w:val="000000" w:themeColor="text1"/>
                      <w:spacing w:val="-4"/>
                    </w:rPr>
                    <w:tab/>
                    <w:t xml:space="preserve">- </w:t>
                  </w:r>
                  <w:r w:rsidRPr="002C7C85">
                    <w:rPr>
                      <w:rFonts w:ascii="TH SarabunPSK" w:hAnsi="TH SarabunPSK" w:cs="TH SarabunPSK"/>
                      <w:color w:val="000000" w:themeColor="text1"/>
                      <w:spacing w:val="-4"/>
                      <w:cs/>
                    </w:rPr>
                    <w:t xml:space="preserve">รพช. </w:t>
                  </w:r>
                  <w:r w:rsidRPr="002C7C85">
                    <w:rPr>
                      <w:rFonts w:ascii="TH SarabunPSK" w:hAnsi="TH SarabunPSK" w:cs="TH SarabunPSK"/>
                      <w:color w:val="000000" w:themeColor="text1"/>
                      <w:spacing w:val="-4"/>
                    </w:rPr>
                    <w:t xml:space="preserve">= 25% </w:t>
                  </w:r>
                  <w:r w:rsidRPr="002C7C85">
                    <w:rPr>
                      <w:rFonts w:ascii="TH SarabunPSK" w:hAnsi="TH SarabunPSK" w:cs="TH SarabunPSK"/>
                      <w:color w:val="000000" w:themeColor="text1"/>
                      <w:spacing w:val="-4"/>
                    </w:rPr>
                    <w:br/>
                  </w:r>
                  <w:r w:rsidRPr="002C7C85">
                    <w:rPr>
                      <w:rFonts w:ascii="TH SarabunPSK" w:hAnsi="TH SarabunPSK" w:cs="TH SarabunPSK"/>
                      <w:color w:val="000000" w:themeColor="text1"/>
                      <w:spacing w:val="-4"/>
                      <w:cs/>
                    </w:rPr>
                    <w:t xml:space="preserve">ค่าเป้าหมาย : หน่วยบริการ สป.สธ. ผ่านเกณฑ์ประเมินการควบคุมภายใน ไม่น้อยกว่าร้อยละ </w:t>
                  </w:r>
                  <w:r w:rsidRPr="002C7C85">
                    <w:rPr>
                      <w:rFonts w:ascii="TH SarabunPSK" w:hAnsi="TH SarabunPSK" w:cs="TH SarabunPSK"/>
                      <w:color w:val="000000" w:themeColor="text1"/>
                      <w:spacing w:val="-4"/>
                    </w:rPr>
                    <w:t>80</w:t>
                  </w:r>
                </w:p>
                <w:p w:rsidR="003A58E7" w:rsidRPr="002C7C85" w:rsidRDefault="003A58E7" w:rsidP="003A58E7">
                  <w:pPr>
                    <w:pStyle w:val="a3"/>
                    <w:numPr>
                      <w:ilvl w:val="1"/>
                      <w:numId w:val="69"/>
                    </w:numPr>
                    <w:spacing w:after="200"/>
                    <w:ind w:left="356" w:hanging="356"/>
                    <w:rPr>
                      <w:rFonts w:ascii="TH SarabunPSK" w:hAnsi="TH SarabunPSK" w:cs="TH SarabunPSK"/>
                      <w:color w:val="000000" w:themeColor="text1"/>
                      <w:spacing w:val="-4"/>
                    </w:rPr>
                  </w:pPr>
                  <w:r w:rsidRPr="002C7C85">
                    <w:rPr>
                      <w:rFonts w:ascii="TH SarabunPSK" w:hAnsi="TH SarabunPSK" w:cs="TH SarabunPSK"/>
                      <w:color w:val="000000" w:themeColor="text1"/>
                      <w:spacing w:val="-4"/>
                      <w:cs/>
                    </w:rPr>
                    <w:t>มีรายงานผลการวิเคราะห์ด้านการเงินการคลัง (</w:t>
                  </w:r>
                  <w:r w:rsidRPr="002C7C85">
                    <w:rPr>
                      <w:rFonts w:ascii="TH SarabunPSK" w:hAnsi="TH SarabunPSK" w:cs="TH SarabunPSK"/>
                      <w:color w:val="000000" w:themeColor="text1"/>
                      <w:spacing w:val="-4"/>
                    </w:rPr>
                    <w:t xml:space="preserve">Standard Report) </w:t>
                  </w:r>
                  <w:r w:rsidRPr="002C7C85">
                    <w:rPr>
                      <w:rFonts w:ascii="TH SarabunPSK" w:hAnsi="TH SarabunPSK" w:cs="TH SarabunPSK"/>
                      <w:color w:val="000000" w:themeColor="text1"/>
                      <w:spacing w:val="-4"/>
                      <w:cs/>
                    </w:rPr>
                    <w:t xml:space="preserve">ระดับหน่วยบริการ </w:t>
                  </w:r>
                  <w:r w:rsidRPr="002C7C85">
                    <w:rPr>
                      <w:rFonts w:ascii="TH SarabunPSK" w:hAnsi="TH SarabunPSK" w:cs="TH SarabunPSK"/>
                      <w:color w:val="000000" w:themeColor="text1"/>
                      <w:spacing w:val="-4"/>
                      <w:cs/>
                    </w:rPr>
                    <w:lastRenderedPageBreak/>
                    <w:t>จังหวัด เขต ประเทศ</w:t>
                  </w:r>
                  <w:r w:rsidRPr="002C7C85">
                    <w:rPr>
                      <w:rFonts w:ascii="TH SarabunPSK" w:hAnsi="TH SarabunPSK" w:cs="TH SarabunPSK"/>
                      <w:color w:val="000000" w:themeColor="text1"/>
                      <w:spacing w:val="-4"/>
                    </w:rPr>
                    <w:t xml:space="preserve"> </w:t>
                  </w:r>
                  <w:r w:rsidRPr="002C7C85">
                    <w:rPr>
                      <w:rFonts w:ascii="TH SarabunPSK" w:hAnsi="TH SarabunPSK" w:cs="TH SarabunPSK"/>
                      <w:color w:val="000000" w:themeColor="text1"/>
                      <w:spacing w:val="-4"/>
                    </w:rPr>
                    <w:br/>
                  </w:r>
                  <w:r w:rsidRPr="002C7C85">
                    <w:rPr>
                      <w:rFonts w:ascii="TH SarabunPSK" w:hAnsi="TH SarabunPSK" w:cs="TH SarabunPSK"/>
                      <w:color w:val="000000" w:themeColor="text1"/>
                      <w:spacing w:val="-4"/>
                      <w:cs/>
                    </w:rPr>
                    <w:t>ค่าเป้าหมาย : วิกฤตการเงิน</w:t>
                  </w:r>
                  <w:r w:rsidRPr="002C7C85">
                    <w:rPr>
                      <w:rFonts w:ascii="TH SarabunPSK" w:hAnsi="TH SarabunPSK" w:cs="TH SarabunPSK"/>
                      <w:color w:val="000000" w:themeColor="text1"/>
                      <w:spacing w:val="-4"/>
                    </w:rPr>
                    <w:t xml:space="preserve"> </w:t>
                  </w:r>
                  <w:r w:rsidRPr="002C7C85">
                    <w:rPr>
                      <w:rFonts w:ascii="TH SarabunPSK" w:hAnsi="TH SarabunPSK" w:cs="TH SarabunPSK"/>
                      <w:color w:val="000000" w:themeColor="text1"/>
                      <w:spacing w:val="-4"/>
                      <w:cs/>
                    </w:rPr>
                    <w:t xml:space="preserve">ระดับ 7 </w:t>
                  </w:r>
                  <w:r w:rsidRPr="002C7C85">
                    <w:rPr>
                      <w:rFonts w:ascii="TH SarabunPSK" w:hAnsi="TH SarabunPSK" w:cs="TH SarabunPSK"/>
                      <w:color w:val="000000" w:themeColor="text1"/>
                      <w:spacing w:val="-4"/>
                      <w:cs/>
                    </w:rPr>
                    <w:br/>
                    <w:t xml:space="preserve">ของหน่วยบริการ </w:t>
                  </w:r>
                  <w:r w:rsidRPr="002C7C85">
                    <w:rPr>
                      <w:rFonts w:ascii="TH SarabunPSK" w:hAnsi="TH SarabunPSK" w:cs="TH SarabunPSK"/>
                      <w:color w:val="000000" w:themeColor="text1"/>
                      <w:spacing w:val="-4"/>
                      <w:cs/>
                    </w:rPr>
                    <w:br/>
                    <w:t>ไม่เกินร้อยละ 4</w:t>
                  </w:r>
                </w:p>
              </w:tc>
            </w:tr>
          </w:tbl>
          <w:p w:rsidR="003A58E7" w:rsidRPr="002C7C85" w:rsidRDefault="003A58E7" w:rsidP="003A58E7">
            <w:pPr>
              <w:jc w:val="thaiDistribute"/>
              <w:rPr>
                <w:rFonts w:ascii="TH SarabunPSK" w:hAnsi="TH SarabunPSK" w:cs="TH SarabunPSK"/>
                <w:color w:val="000000" w:themeColor="text1"/>
                <w:spacing w:val="-4"/>
                <w:sz w:val="32"/>
                <w:szCs w:val="32"/>
              </w:rPr>
            </w:pPr>
          </w:p>
        </w:tc>
      </w:tr>
      <w:tr w:rsidR="00512C4B" w:rsidRPr="00FC6D9B" w:rsidTr="002C7C85">
        <w:tc>
          <w:tcPr>
            <w:tcW w:w="10349" w:type="dxa"/>
            <w:gridSpan w:val="2"/>
            <w:tcBorders>
              <w:top w:val="single" w:sz="4" w:space="0" w:color="auto"/>
              <w:left w:val="single" w:sz="4" w:space="0" w:color="auto"/>
              <w:bottom w:val="single" w:sz="4" w:space="0" w:color="auto"/>
              <w:right w:val="single" w:sz="4" w:space="0" w:color="auto"/>
            </w:tcBorders>
          </w:tcPr>
          <w:p w:rsidR="003A58E7" w:rsidRPr="00FC6D9B" w:rsidRDefault="003A58E7" w:rsidP="003A58E7">
            <w:pPr>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lastRenderedPageBreak/>
              <w:t xml:space="preserve">เกณฑ์เป้าหมาย </w:t>
            </w:r>
            <w:r w:rsidRPr="00FC6D9B">
              <w:rPr>
                <w:rFonts w:ascii="TH SarabunPSK" w:hAnsi="TH SarabunPSK" w:cs="TH SarabunPSK"/>
                <w:color w:val="000000" w:themeColor="text1"/>
                <w:sz w:val="32"/>
                <w:szCs w:val="32"/>
              </w:rPr>
              <w:t xml:space="preserve">: </w:t>
            </w:r>
          </w:p>
          <w:tbl>
            <w:tblPr>
              <w:tblW w:w="0" w:type="auto"/>
              <w:tblInd w:w="137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1843"/>
              <w:gridCol w:w="1843"/>
              <w:gridCol w:w="1843"/>
              <w:gridCol w:w="1843"/>
            </w:tblGrid>
            <w:tr w:rsidR="00512C4B" w:rsidRPr="00FC6D9B" w:rsidTr="003A58E7">
              <w:tc>
                <w:tcPr>
                  <w:tcW w:w="1843" w:type="dxa"/>
                  <w:tcBorders>
                    <w:top w:val="single" w:sz="4" w:space="0" w:color="000000"/>
                    <w:left w:val="single" w:sz="4" w:space="0" w:color="000000"/>
                    <w:bottom w:val="single" w:sz="4" w:space="0" w:color="000000"/>
                    <w:right w:val="single" w:sz="4" w:space="0" w:color="000000"/>
                  </w:tcBorders>
                </w:tcPr>
                <w:p w:rsidR="003A58E7" w:rsidRPr="00FC6D9B" w:rsidRDefault="003A58E7" w:rsidP="003A58E7">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62</w:t>
                  </w:r>
                </w:p>
              </w:tc>
              <w:tc>
                <w:tcPr>
                  <w:tcW w:w="1843" w:type="dxa"/>
                  <w:tcBorders>
                    <w:top w:val="single" w:sz="4" w:space="0" w:color="000000"/>
                    <w:left w:val="single" w:sz="4" w:space="0" w:color="000000"/>
                    <w:bottom w:val="single" w:sz="4" w:space="0" w:color="000000"/>
                    <w:right w:val="single" w:sz="4" w:space="0" w:color="000000"/>
                  </w:tcBorders>
                </w:tcPr>
                <w:p w:rsidR="003A58E7" w:rsidRPr="00FC6D9B" w:rsidRDefault="003A58E7" w:rsidP="003A58E7">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63</w:t>
                  </w:r>
                </w:p>
              </w:tc>
              <w:tc>
                <w:tcPr>
                  <w:tcW w:w="1843" w:type="dxa"/>
                  <w:tcBorders>
                    <w:top w:val="single" w:sz="4" w:space="0" w:color="000000"/>
                    <w:left w:val="single" w:sz="4" w:space="0" w:color="000000"/>
                    <w:bottom w:val="single" w:sz="4" w:space="0" w:color="000000"/>
                    <w:right w:val="single" w:sz="4" w:space="0" w:color="000000"/>
                  </w:tcBorders>
                </w:tcPr>
                <w:p w:rsidR="003A58E7" w:rsidRPr="00FC6D9B" w:rsidRDefault="003A58E7" w:rsidP="003A58E7">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64</w:t>
                  </w:r>
                </w:p>
              </w:tc>
              <w:tc>
                <w:tcPr>
                  <w:tcW w:w="1843" w:type="dxa"/>
                  <w:tcBorders>
                    <w:top w:val="single" w:sz="4" w:space="0" w:color="000000"/>
                    <w:left w:val="single" w:sz="4" w:space="0" w:color="000000"/>
                    <w:bottom w:val="single" w:sz="4" w:space="0" w:color="000000"/>
                    <w:right w:val="single" w:sz="4" w:space="0" w:color="000000"/>
                  </w:tcBorders>
                </w:tcPr>
                <w:p w:rsidR="003A58E7" w:rsidRPr="00FC6D9B" w:rsidRDefault="003A58E7" w:rsidP="003A58E7">
                  <w:pPr>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65</w:t>
                  </w:r>
                </w:p>
              </w:tc>
            </w:tr>
            <w:tr w:rsidR="00512C4B" w:rsidRPr="00FC6D9B" w:rsidTr="003A58E7">
              <w:tc>
                <w:tcPr>
                  <w:tcW w:w="1843" w:type="dxa"/>
                  <w:tcBorders>
                    <w:top w:val="single" w:sz="4" w:space="0" w:color="000000"/>
                    <w:left w:val="single" w:sz="4" w:space="0" w:color="000000"/>
                    <w:bottom w:val="single" w:sz="4" w:space="0" w:color="000000"/>
                    <w:right w:val="single" w:sz="4" w:space="0" w:color="000000"/>
                  </w:tcBorders>
                </w:tcPr>
                <w:p w:rsidR="003A58E7" w:rsidRPr="00FC6D9B" w:rsidRDefault="003A58E7" w:rsidP="003A58E7">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4</w:t>
                  </w:r>
                </w:p>
              </w:tc>
              <w:tc>
                <w:tcPr>
                  <w:tcW w:w="1843" w:type="dxa"/>
                  <w:tcBorders>
                    <w:top w:val="single" w:sz="4" w:space="0" w:color="000000"/>
                    <w:left w:val="single" w:sz="4" w:space="0" w:color="000000"/>
                    <w:bottom w:val="single" w:sz="4" w:space="0" w:color="000000"/>
                    <w:right w:val="single" w:sz="4" w:space="0" w:color="000000"/>
                  </w:tcBorders>
                </w:tcPr>
                <w:p w:rsidR="003A58E7" w:rsidRPr="00FC6D9B" w:rsidRDefault="003A58E7" w:rsidP="003A58E7">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2</w:t>
                  </w:r>
                </w:p>
              </w:tc>
              <w:tc>
                <w:tcPr>
                  <w:tcW w:w="1843" w:type="dxa"/>
                  <w:tcBorders>
                    <w:top w:val="single" w:sz="4" w:space="0" w:color="000000"/>
                    <w:left w:val="single" w:sz="4" w:space="0" w:color="000000"/>
                    <w:bottom w:val="single" w:sz="4" w:space="0" w:color="000000"/>
                    <w:right w:val="single" w:sz="4" w:space="0" w:color="000000"/>
                  </w:tcBorders>
                </w:tcPr>
                <w:p w:rsidR="003A58E7" w:rsidRPr="00FC6D9B" w:rsidRDefault="003A58E7" w:rsidP="003A58E7">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0</w:t>
                  </w:r>
                </w:p>
              </w:tc>
              <w:tc>
                <w:tcPr>
                  <w:tcW w:w="1843" w:type="dxa"/>
                  <w:tcBorders>
                    <w:top w:val="single" w:sz="4" w:space="0" w:color="000000"/>
                    <w:left w:val="single" w:sz="4" w:space="0" w:color="000000"/>
                    <w:bottom w:val="single" w:sz="4" w:space="0" w:color="000000"/>
                    <w:right w:val="single" w:sz="4" w:space="0" w:color="000000"/>
                  </w:tcBorders>
                </w:tcPr>
                <w:p w:rsidR="003A58E7" w:rsidRPr="00FC6D9B" w:rsidRDefault="003A58E7" w:rsidP="003A58E7">
                  <w:pPr>
                    <w:tabs>
                      <w:tab w:val="left" w:pos="277"/>
                      <w:tab w:val="center" w:pos="813"/>
                    </w:tabs>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0</w:t>
                  </w:r>
                </w:p>
              </w:tc>
            </w:tr>
          </w:tbl>
          <w:p w:rsidR="003A58E7" w:rsidRPr="00FC6D9B" w:rsidRDefault="003A58E7" w:rsidP="003A58E7">
            <w:pPr>
              <w:jc w:val="thaiDistribute"/>
              <w:rPr>
                <w:rFonts w:ascii="TH SarabunPSK" w:hAnsi="TH SarabunPSK" w:cs="TH SarabunPSK"/>
                <w:b/>
                <w:bCs/>
                <w:color w:val="000000" w:themeColor="text1"/>
                <w:sz w:val="32"/>
                <w:szCs w:val="32"/>
              </w:rPr>
            </w:pPr>
          </w:p>
        </w:tc>
      </w:tr>
      <w:tr w:rsidR="00512C4B" w:rsidRPr="00FC6D9B" w:rsidTr="002C7C85">
        <w:tc>
          <w:tcPr>
            <w:tcW w:w="2694" w:type="dxa"/>
            <w:tcBorders>
              <w:top w:val="single" w:sz="4" w:space="0" w:color="auto"/>
              <w:left w:val="single" w:sz="4" w:space="0" w:color="auto"/>
              <w:bottom w:val="single" w:sz="4" w:space="0" w:color="auto"/>
              <w:right w:val="single" w:sz="4" w:space="0" w:color="auto"/>
            </w:tcBorders>
          </w:tcPr>
          <w:p w:rsidR="003A58E7" w:rsidRPr="00FC6D9B" w:rsidRDefault="003A58E7" w:rsidP="003A58E7">
            <w:pP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วัตถุประสงค์</w:t>
            </w:r>
            <w:r w:rsidRPr="00FC6D9B">
              <w:rPr>
                <w:rFonts w:ascii="TH SarabunPSK" w:hAnsi="TH SarabunPSK" w:cs="TH SarabunPSK"/>
                <w:b/>
                <w:bCs/>
                <w:color w:val="000000" w:themeColor="text1"/>
                <w:sz w:val="32"/>
                <w:szCs w:val="32"/>
              </w:rPr>
              <w:t xml:space="preserve"> </w:t>
            </w:r>
          </w:p>
        </w:tc>
        <w:tc>
          <w:tcPr>
            <w:tcW w:w="7655" w:type="dxa"/>
            <w:tcBorders>
              <w:top w:val="single" w:sz="4" w:space="0" w:color="auto"/>
              <w:left w:val="single" w:sz="4" w:space="0" w:color="auto"/>
              <w:bottom w:val="single" w:sz="4" w:space="0" w:color="auto"/>
              <w:right w:val="single" w:sz="4" w:space="0" w:color="auto"/>
            </w:tcBorders>
          </w:tcPr>
          <w:p w:rsidR="003A58E7" w:rsidRPr="00FC6D9B" w:rsidRDefault="003A58E7" w:rsidP="003A58E7">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1.</w:t>
            </w:r>
            <w:r w:rsidRPr="00FC6D9B">
              <w:rPr>
                <w:rFonts w:ascii="TH SarabunPSK" w:hAnsi="TH SarabunPSK" w:cs="TH SarabunPSK"/>
                <w:color w:val="000000" w:themeColor="text1"/>
                <w:sz w:val="32"/>
                <w:szCs w:val="32"/>
                <w:cs/>
              </w:rPr>
              <w:t xml:space="preserve"> เพื่อเป็นเกณฑ์มาตรฐานสำหรับการประเมินสภาพคล่องและเฝ้าระวังภาวะวิกฤติทาง</w:t>
            </w:r>
          </w:p>
          <w:p w:rsidR="003A58E7" w:rsidRPr="00FC6D9B" w:rsidRDefault="003A58E7" w:rsidP="003A58E7">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การเงิน</w:t>
            </w:r>
          </w:p>
          <w:p w:rsidR="003A58E7" w:rsidRPr="00FC6D9B" w:rsidRDefault="003A58E7" w:rsidP="003A58E7">
            <w:pPr>
              <w:rPr>
                <w:rFonts w:ascii="TH SarabunPSK" w:hAnsi="TH SarabunPSK" w:cs="TH SarabunPSK"/>
                <w:color w:val="000000" w:themeColor="text1"/>
                <w:sz w:val="32"/>
                <w:szCs w:val="32"/>
                <w:cs/>
                <w:lang w:val="en-GB"/>
              </w:rPr>
            </w:pP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 xml:space="preserve"> เป็นข้อมูลสำหรับนำไปสู่การการจัดสรรทรัพยากรสุขภาพให้เกิดความเป็นธรรม</w:t>
            </w:r>
          </w:p>
        </w:tc>
      </w:tr>
      <w:tr w:rsidR="00512C4B" w:rsidRPr="00FC6D9B" w:rsidTr="002C7C85">
        <w:tc>
          <w:tcPr>
            <w:tcW w:w="2694" w:type="dxa"/>
            <w:tcBorders>
              <w:top w:val="single" w:sz="4" w:space="0" w:color="auto"/>
              <w:left w:val="single" w:sz="4" w:space="0" w:color="auto"/>
              <w:bottom w:val="single" w:sz="4" w:space="0" w:color="auto"/>
              <w:right w:val="single" w:sz="4" w:space="0" w:color="auto"/>
            </w:tcBorders>
          </w:tcPr>
          <w:p w:rsidR="003A58E7" w:rsidRPr="00FC6D9B" w:rsidRDefault="003A58E7" w:rsidP="003A58E7">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ประชากรกลุ่มเป้าหมาย</w:t>
            </w:r>
          </w:p>
        </w:tc>
        <w:tc>
          <w:tcPr>
            <w:tcW w:w="7655" w:type="dxa"/>
            <w:tcBorders>
              <w:top w:val="single" w:sz="4" w:space="0" w:color="auto"/>
              <w:left w:val="single" w:sz="4" w:space="0" w:color="auto"/>
              <w:bottom w:val="single" w:sz="4" w:space="0" w:color="auto"/>
              <w:right w:val="single" w:sz="4" w:space="0" w:color="auto"/>
            </w:tcBorders>
          </w:tcPr>
          <w:p w:rsidR="003A58E7" w:rsidRPr="00FC6D9B" w:rsidRDefault="003A58E7" w:rsidP="003A58E7">
            <w:pPr>
              <w:rPr>
                <w:rFonts w:ascii="TH SarabunPSK" w:hAnsi="TH SarabunPSK" w:cs="TH SarabunPSK"/>
                <w:color w:val="000000" w:themeColor="text1"/>
                <w:sz w:val="32"/>
                <w:szCs w:val="32"/>
                <w:cs/>
                <w:lang w:val="en-GB"/>
              </w:rPr>
            </w:pPr>
            <w:r w:rsidRPr="00FC6D9B">
              <w:rPr>
                <w:rFonts w:ascii="TH SarabunPSK" w:hAnsi="TH SarabunPSK" w:cs="TH SarabunPSK"/>
                <w:color w:val="000000" w:themeColor="text1"/>
                <w:sz w:val="32"/>
                <w:szCs w:val="32"/>
                <w:cs/>
              </w:rPr>
              <w:t>หน่วยบริการในสังกัดสำนักงานปลัดกระทรวงสาธารณสุข</w:t>
            </w:r>
          </w:p>
        </w:tc>
      </w:tr>
      <w:tr w:rsidR="00512C4B" w:rsidRPr="00FC6D9B" w:rsidTr="002C7C85">
        <w:tc>
          <w:tcPr>
            <w:tcW w:w="2694" w:type="dxa"/>
            <w:tcBorders>
              <w:top w:val="single" w:sz="4" w:space="0" w:color="auto"/>
              <w:left w:val="single" w:sz="4" w:space="0" w:color="auto"/>
              <w:bottom w:val="single" w:sz="4" w:space="0" w:color="auto"/>
              <w:right w:val="single" w:sz="4" w:space="0" w:color="auto"/>
            </w:tcBorders>
          </w:tcPr>
          <w:p w:rsidR="003A58E7" w:rsidRPr="00FC6D9B" w:rsidRDefault="003A58E7" w:rsidP="003A58E7">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วิธีการจัดเก็บข้อมูล</w:t>
            </w:r>
          </w:p>
        </w:tc>
        <w:tc>
          <w:tcPr>
            <w:tcW w:w="7655" w:type="dxa"/>
            <w:tcBorders>
              <w:top w:val="single" w:sz="4" w:space="0" w:color="auto"/>
              <w:left w:val="single" w:sz="4" w:space="0" w:color="auto"/>
              <w:bottom w:val="single" w:sz="4" w:space="0" w:color="auto"/>
              <w:right w:val="single" w:sz="4" w:space="0" w:color="auto"/>
            </w:tcBorders>
          </w:tcPr>
          <w:p w:rsidR="003A58E7" w:rsidRPr="00FC6D9B" w:rsidRDefault="003A58E7" w:rsidP="003A58E7">
            <w:pP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การวิเคราะห์จากรายงานการเงินของหน่วยบริการที่ส่งส่วนกลาง (กองเศรษฐกิจสุขภาพและหลักประกันสุขภาพ) รายไตรมาส</w:t>
            </w:r>
          </w:p>
        </w:tc>
      </w:tr>
      <w:tr w:rsidR="00512C4B" w:rsidRPr="00FC6D9B" w:rsidTr="002C7C85">
        <w:tc>
          <w:tcPr>
            <w:tcW w:w="2694" w:type="dxa"/>
            <w:tcBorders>
              <w:top w:val="single" w:sz="4" w:space="0" w:color="auto"/>
              <w:left w:val="single" w:sz="4" w:space="0" w:color="auto"/>
              <w:bottom w:val="single" w:sz="4" w:space="0" w:color="auto"/>
              <w:right w:val="single" w:sz="4" w:space="0" w:color="auto"/>
            </w:tcBorders>
          </w:tcPr>
          <w:p w:rsidR="003A58E7" w:rsidRPr="00FC6D9B" w:rsidRDefault="003A58E7" w:rsidP="003A58E7">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แหล่งข้อมูล</w:t>
            </w:r>
          </w:p>
        </w:tc>
        <w:tc>
          <w:tcPr>
            <w:tcW w:w="7655" w:type="dxa"/>
            <w:tcBorders>
              <w:top w:val="single" w:sz="4" w:space="0" w:color="auto"/>
              <w:left w:val="single" w:sz="4" w:space="0" w:color="auto"/>
              <w:bottom w:val="single" w:sz="4" w:space="0" w:color="auto"/>
              <w:right w:val="single" w:sz="4" w:space="0" w:color="auto"/>
            </w:tcBorders>
          </w:tcPr>
          <w:p w:rsidR="003A58E7" w:rsidRPr="00FC6D9B" w:rsidRDefault="003A58E7" w:rsidP="003A58E7">
            <w:pPr>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กองเศรษฐกิจสุขภาพและหลักประกันสุขภาพ</w:t>
            </w:r>
          </w:p>
        </w:tc>
      </w:tr>
      <w:tr w:rsidR="00512C4B" w:rsidRPr="00FC6D9B" w:rsidTr="002C7C85">
        <w:tc>
          <w:tcPr>
            <w:tcW w:w="2694" w:type="dxa"/>
            <w:tcBorders>
              <w:top w:val="single" w:sz="4" w:space="0" w:color="auto"/>
              <w:left w:val="single" w:sz="4" w:space="0" w:color="auto"/>
              <w:bottom w:val="single" w:sz="4" w:space="0" w:color="auto"/>
              <w:right w:val="single" w:sz="4" w:space="0" w:color="auto"/>
            </w:tcBorders>
          </w:tcPr>
          <w:p w:rsidR="003A58E7" w:rsidRPr="00FC6D9B" w:rsidRDefault="003A58E7" w:rsidP="003A58E7">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1</w:t>
            </w:r>
          </w:p>
        </w:tc>
        <w:tc>
          <w:tcPr>
            <w:tcW w:w="7655" w:type="dxa"/>
            <w:tcBorders>
              <w:top w:val="single" w:sz="4" w:space="0" w:color="auto"/>
              <w:left w:val="single" w:sz="4" w:space="0" w:color="auto"/>
              <w:bottom w:val="single" w:sz="4" w:space="0" w:color="auto"/>
              <w:right w:val="single" w:sz="4" w:space="0" w:color="auto"/>
            </w:tcBorders>
          </w:tcPr>
          <w:p w:rsidR="003A58E7" w:rsidRPr="00FC6D9B" w:rsidRDefault="003A58E7" w:rsidP="003A58E7">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A = </w:t>
            </w:r>
            <w:r w:rsidRPr="00FC6D9B">
              <w:rPr>
                <w:rFonts w:ascii="TH SarabunPSK" w:hAnsi="TH SarabunPSK" w:cs="TH SarabunPSK"/>
                <w:color w:val="000000" w:themeColor="text1"/>
                <w:sz w:val="32"/>
                <w:szCs w:val="32"/>
                <w:cs/>
              </w:rPr>
              <w:t>จำนวนหน่วยบริการสังกัดสำนักงานปลัดกระทรวงสาธารณสุขที่ประสบภาวะวิกฤติ</w:t>
            </w:r>
          </w:p>
          <w:p w:rsidR="003A58E7" w:rsidRPr="00FC6D9B" w:rsidRDefault="003A58E7" w:rsidP="003A58E7">
            <w:pP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      ทางการเงิน</w:t>
            </w:r>
          </w:p>
        </w:tc>
      </w:tr>
      <w:tr w:rsidR="00512C4B" w:rsidRPr="00FC6D9B" w:rsidTr="002C7C85">
        <w:tc>
          <w:tcPr>
            <w:tcW w:w="2694" w:type="dxa"/>
            <w:tcBorders>
              <w:top w:val="single" w:sz="4" w:space="0" w:color="auto"/>
              <w:left w:val="single" w:sz="4" w:space="0" w:color="auto"/>
              <w:bottom w:val="single" w:sz="4" w:space="0" w:color="auto"/>
              <w:right w:val="single" w:sz="4" w:space="0" w:color="auto"/>
            </w:tcBorders>
          </w:tcPr>
          <w:p w:rsidR="003A58E7" w:rsidRPr="00FC6D9B" w:rsidRDefault="003A58E7" w:rsidP="003A58E7">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2</w:t>
            </w:r>
          </w:p>
        </w:tc>
        <w:tc>
          <w:tcPr>
            <w:tcW w:w="7655" w:type="dxa"/>
            <w:tcBorders>
              <w:top w:val="single" w:sz="4" w:space="0" w:color="auto"/>
              <w:left w:val="single" w:sz="4" w:space="0" w:color="auto"/>
              <w:bottom w:val="single" w:sz="4" w:space="0" w:color="auto"/>
              <w:right w:val="single" w:sz="4" w:space="0" w:color="auto"/>
            </w:tcBorders>
          </w:tcPr>
          <w:p w:rsidR="003A58E7" w:rsidRPr="00FC6D9B" w:rsidRDefault="003A58E7" w:rsidP="003A58E7">
            <w:pPr>
              <w:tabs>
                <w:tab w:val="left" w:pos="18"/>
              </w:tabs>
              <w:contextualSpacing/>
              <w:jc w:val="thaiDistribute"/>
              <w:rPr>
                <w:rFonts w:ascii="TH SarabunPSK" w:hAnsi="TH SarabunPSK" w:cs="TH SarabunPSK"/>
                <w:color w:val="000000" w:themeColor="text1"/>
                <w:spacing w:val="6"/>
                <w:sz w:val="32"/>
                <w:szCs w:val="32"/>
              </w:rPr>
            </w:pPr>
            <w:r w:rsidRPr="00FC6D9B">
              <w:rPr>
                <w:rFonts w:ascii="TH SarabunPSK" w:hAnsi="TH SarabunPSK" w:cs="TH SarabunPSK"/>
                <w:color w:val="000000" w:themeColor="text1"/>
                <w:sz w:val="32"/>
                <w:szCs w:val="32"/>
              </w:rPr>
              <w:t>B</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pacing w:val="6"/>
                <w:sz w:val="32"/>
                <w:szCs w:val="32"/>
                <w:cs/>
              </w:rPr>
              <w:t>จำนวนหน่วยบริการสังกัดสำนักงานปลัดกระทรวงสาธารณสุขทั้งหมด (หน่วย</w:t>
            </w:r>
          </w:p>
          <w:p w:rsidR="003A58E7" w:rsidRPr="00FC6D9B" w:rsidRDefault="003A58E7" w:rsidP="003A58E7">
            <w:pPr>
              <w:tabs>
                <w:tab w:val="left" w:pos="2826"/>
              </w:tabs>
              <w:rPr>
                <w:rFonts w:ascii="TH SarabunPSK" w:hAnsi="TH SarabunPSK" w:cs="TH SarabunPSK"/>
                <w:color w:val="000000" w:themeColor="text1"/>
                <w:sz w:val="32"/>
                <w:szCs w:val="32"/>
              </w:rPr>
            </w:pPr>
            <w:r w:rsidRPr="00FC6D9B">
              <w:rPr>
                <w:rFonts w:ascii="TH SarabunPSK" w:hAnsi="TH SarabunPSK" w:cs="TH SarabunPSK"/>
                <w:color w:val="000000" w:themeColor="text1"/>
                <w:spacing w:val="6"/>
                <w:sz w:val="32"/>
                <w:szCs w:val="32"/>
                <w:cs/>
              </w:rPr>
              <w:t xml:space="preserve">     บริการที่จัดส่งรายงานงบทดลอง)  </w:t>
            </w:r>
          </w:p>
        </w:tc>
      </w:tr>
      <w:tr w:rsidR="00512C4B" w:rsidRPr="00FC6D9B" w:rsidTr="002C7C85">
        <w:tc>
          <w:tcPr>
            <w:tcW w:w="2694" w:type="dxa"/>
            <w:tcBorders>
              <w:top w:val="single" w:sz="4" w:space="0" w:color="auto"/>
              <w:left w:val="single" w:sz="4" w:space="0" w:color="auto"/>
              <w:bottom w:val="single" w:sz="4" w:space="0" w:color="auto"/>
              <w:right w:val="single" w:sz="4" w:space="0" w:color="auto"/>
            </w:tcBorders>
          </w:tcPr>
          <w:p w:rsidR="003A58E7" w:rsidRPr="00FC6D9B" w:rsidRDefault="003A58E7" w:rsidP="003A58E7">
            <w:pP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สูตรคำนวณตัวชี้วัด </w:t>
            </w:r>
          </w:p>
        </w:tc>
        <w:tc>
          <w:tcPr>
            <w:tcW w:w="7655" w:type="dxa"/>
            <w:tcBorders>
              <w:top w:val="single" w:sz="4" w:space="0" w:color="auto"/>
              <w:left w:val="single" w:sz="4" w:space="0" w:color="auto"/>
              <w:bottom w:val="single" w:sz="4" w:space="0" w:color="auto"/>
              <w:right w:val="single" w:sz="4" w:space="0" w:color="auto"/>
            </w:tcBorders>
          </w:tcPr>
          <w:p w:rsidR="003A58E7" w:rsidRPr="00FC6D9B" w:rsidRDefault="003A58E7" w:rsidP="003A58E7">
            <w:pPr>
              <w:rPr>
                <w:rFonts w:ascii="TH SarabunPSK" w:hAnsi="TH SarabunPSK" w:cs="TH SarabunPSK"/>
                <w:color w:val="000000" w:themeColor="text1"/>
                <w:sz w:val="32"/>
                <w:szCs w:val="32"/>
                <w:u w:val="single"/>
                <w:cs/>
              </w:rPr>
            </w:pPr>
            <w:r w:rsidRPr="00FC6D9B">
              <w:rPr>
                <w:rFonts w:ascii="TH SarabunPSK" w:hAnsi="TH SarabunPSK" w:cs="TH SarabunPSK"/>
                <w:color w:val="000000" w:themeColor="text1"/>
                <w:spacing w:val="-4"/>
                <w:sz w:val="32"/>
                <w:szCs w:val="32"/>
              </w:rPr>
              <w:t>(A</w:t>
            </w:r>
            <w:r w:rsidRPr="00FC6D9B">
              <w:rPr>
                <w:rFonts w:ascii="TH SarabunPSK" w:hAnsi="TH SarabunPSK" w:cs="TH SarabunPSK"/>
                <w:color w:val="000000" w:themeColor="text1"/>
                <w:spacing w:val="-4"/>
                <w:sz w:val="32"/>
                <w:szCs w:val="32"/>
                <w:cs/>
              </w:rPr>
              <w:t>/</w:t>
            </w:r>
            <w:r w:rsidRPr="00FC6D9B">
              <w:rPr>
                <w:rFonts w:ascii="TH SarabunPSK" w:hAnsi="TH SarabunPSK" w:cs="TH SarabunPSK"/>
                <w:color w:val="000000" w:themeColor="text1"/>
                <w:spacing w:val="-4"/>
                <w:sz w:val="32"/>
                <w:szCs w:val="32"/>
              </w:rPr>
              <w:t xml:space="preserve">B) x </w:t>
            </w:r>
            <w:r w:rsidRPr="00FC6D9B">
              <w:rPr>
                <w:rFonts w:ascii="TH SarabunPSK" w:hAnsi="TH SarabunPSK" w:cs="TH SarabunPSK"/>
                <w:color w:val="000000" w:themeColor="text1"/>
                <w:sz w:val="32"/>
                <w:szCs w:val="32"/>
              </w:rPr>
              <w:t>100</w:t>
            </w:r>
          </w:p>
        </w:tc>
      </w:tr>
      <w:tr w:rsidR="00512C4B" w:rsidRPr="00FC6D9B" w:rsidTr="002C7C85">
        <w:tc>
          <w:tcPr>
            <w:tcW w:w="2694" w:type="dxa"/>
            <w:tcBorders>
              <w:top w:val="single" w:sz="4" w:space="0" w:color="auto"/>
              <w:left w:val="single" w:sz="4" w:space="0" w:color="auto"/>
              <w:bottom w:val="single" w:sz="4" w:space="0" w:color="auto"/>
              <w:right w:val="single" w:sz="4" w:space="0" w:color="auto"/>
            </w:tcBorders>
          </w:tcPr>
          <w:p w:rsidR="003A58E7" w:rsidRPr="00FC6D9B" w:rsidRDefault="003A58E7" w:rsidP="003A58E7">
            <w:pP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ระยะเวลาประเมินผล</w:t>
            </w:r>
          </w:p>
        </w:tc>
        <w:tc>
          <w:tcPr>
            <w:tcW w:w="7655" w:type="dxa"/>
            <w:tcBorders>
              <w:top w:val="single" w:sz="4" w:space="0" w:color="auto"/>
              <w:left w:val="single" w:sz="4" w:space="0" w:color="auto"/>
              <w:bottom w:val="single" w:sz="4" w:space="0" w:color="auto"/>
              <w:right w:val="single" w:sz="4" w:space="0" w:color="auto"/>
            </w:tcBorders>
          </w:tcPr>
          <w:p w:rsidR="003A58E7" w:rsidRPr="00FC6D9B" w:rsidRDefault="003A58E7" w:rsidP="003A58E7">
            <w:pP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ไตรมาส 1, 2, 3 และ 4</w:t>
            </w:r>
          </w:p>
        </w:tc>
      </w:tr>
      <w:tr w:rsidR="00512C4B" w:rsidRPr="00FC6D9B" w:rsidTr="002C7C85">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333"/>
        </w:trPr>
        <w:tc>
          <w:tcPr>
            <w:tcW w:w="10349" w:type="dxa"/>
            <w:gridSpan w:val="2"/>
          </w:tcPr>
          <w:p w:rsidR="003A58E7" w:rsidRPr="00FC6D9B" w:rsidRDefault="003A58E7" w:rsidP="003A58E7">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เกณฑ์การประเมิน :</w:t>
            </w:r>
          </w:p>
          <w:p w:rsidR="003A58E7" w:rsidRPr="00FC6D9B" w:rsidRDefault="003A58E7" w:rsidP="003A58E7">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 256</w:t>
            </w:r>
            <w:r w:rsidRPr="00FC6D9B">
              <w:rPr>
                <w:rFonts w:ascii="TH SarabunPSK" w:hAnsi="TH SarabunPSK" w:cs="TH SarabunPSK"/>
                <w:b/>
                <w:bCs/>
                <w:color w:val="000000" w:themeColor="text1"/>
                <w:sz w:val="32"/>
                <w:szCs w:val="32"/>
              </w:rPr>
              <w:t>2:</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405"/>
              <w:gridCol w:w="2410"/>
              <w:gridCol w:w="2410"/>
              <w:gridCol w:w="2268"/>
            </w:tblGrid>
            <w:tr w:rsidR="00512C4B" w:rsidRPr="00FC6D9B" w:rsidTr="003A58E7">
              <w:tc>
                <w:tcPr>
                  <w:tcW w:w="2405" w:type="dxa"/>
                  <w:shd w:val="clear" w:color="auto" w:fill="auto"/>
                </w:tcPr>
                <w:p w:rsidR="003A58E7" w:rsidRPr="00FC6D9B" w:rsidRDefault="003A58E7" w:rsidP="003A58E7">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2410" w:type="dxa"/>
                  <w:shd w:val="clear" w:color="auto" w:fill="auto"/>
                </w:tcPr>
                <w:p w:rsidR="003A58E7" w:rsidRPr="00FC6D9B" w:rsidRDefault="003A58E7" w:rsidP="003A58E7">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2410" w:type="dxa"/>
                  <w:shd w:val="clear" w:color="auto" w:fill="auto"/>
                </w:tcPr>
                <w:p w:rsidR="003A58E7" w:rsidRPr="00FC6D9B" w:rsidRDefault="003A58E7" w:rsidP="003A58E7">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9เดือน</w:t>
                  </w:r>
                </w:p>
              </w:tc>
              <w:tc>
                <w:tcPr>
                  <w:tcW w:w="2268" w:type="dxa"/>
                  <w:shd w:val="clear" w:color="auto" w:fill="auto"/>
                </w:tcPr>
                <w:p w:rsidR="003A58E7" w:rsidRPr="00FC6D9B" w:rsidRDefault="003A58E7" w:rsidP="003A58E7">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12เดือน</w:t>
                  </w:r>
                </w:p>
              </w:tc>
            </w:tr>
            <w:tr w:rsidR="00512C4B" w:rsidRPr="00FC6D9B" w:rsidTr="003A58E7">
              <w:tc>
                <w:tcPr>
                  <w:tcW w:w="2405" w:type="dxa"/>
                  <w:shd w:val="clear" w:color="auto" w:fill="auto"/>
                </w:tcPr>
                <w:p w:rsidR="003A58E7" w:rsidRPr="00FC6D9B" w:rsidRDefault="003A58E7" w:rsidP="003A58E7">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ร้อยละของหน่วยบริการประสบภาวะวิกฤติทางการเงิน ไม่เกินร้อยละ</w:t>
                  </w:r>
                  <w:r w:rsidRPr="00FC6D9B">
                    <w:rPr>
                      <w:rFonts w:ascii="TH SarabunPSK" w:hAnsi="TH SarabunPSK" w:cs="TH SarabunPSK"/>
                      <w:color w:val="000000" w:themeColor="text1"/>
                      <w:sz w:val="32"/>
                      <w:szCs w:val="32"/>
                    </w:rPr>
                    <w:t xml:space="preserve"> 4</w:t>
                  </w:r>
                </w:p>
              </w:tc>
              <w:tc>
                <w:tcPr>
                  <w:tcW w:w="2410" w:type="dxa"/>
                  <w:shd w:val="clear" w:color="auto" w:fill="auto"/>
                </w:tcPr>
                <w:p w:rsidR="003A58E7" w:rsidRPr="00FC6D9B" w:rsidRDefault="003A58E7" w:rsidP="003A58E7">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ร้อยละของหน่วยบริการประสบภาวะวิกฤติทางการเงิน ไม่เกินร้อยละ</w:t>
                  </w:r>
                  <w:r w:rsidRPr="00FC6D9B">
                    <w:rPr>
                      <w:rFonts w:ascii="TH SarabunPSK" w:hAnsi="TH SarabunPSK" w:cs="TH SarabunPSK"/>
                      <w:color w:val="000000" w:themeColor="text1"/>
                      <w:sz w:val="32"/>
                      <w:szCs w:val="32"/>
                    </w:rPr>
                    <w:t xml:space="preserve"> 4</w:t>
                  </w:r>
                </w:p>
              </w:tc>
              <w:tc>
                <w:tcPr>
                  <w:tcW w:w="2410" w:type="dxa"/>
                  <w:shd w:val="clear" w:color="auto" w:fill="auto"/>
                </w:tcPr>
                <w:p w:rsidR="003A58E7" w:rsidRPr="00FC6D9B" w:rsidRDefault="003A58E7" w:rsidP="003A58E7">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ร้อยละของหน่วยบริการประสบภาวะวิกฤติทางการเงิน ไม่เกินร้อยละ</w:t>
                  </w:r>
                  <w:r w:rsidRPr="00FC6D9B">
                    <w:rPr>
                      <w:rFonts w:ascii="TH SarabunPSK" w:hAnsi="TH SarabunPSK" w:cs="TH SarabunPSK"/>
                      <w:color w:val="000000" w:themeColor="text1"/>
                      <w:sz w:val="32"/>
                      <w:szCs w:val="32"/>
                    </w:rPr>
                    <w:t xml:space="preserve"> 4</w:t>
                  </w:r>
                </w:p>
              </w:tc>
              <w:tc>
                <w:tcPr>
                  <w:tcW w:w="2268" w:type="dxa"/>
                  <w:shd w:val="clear" w:color="auto" w:fill="auto"/>
                </w:tcPr>
                <w:p w:rsidR="003A58E7" w:rsidRPr="00FC6D9B" w:rsidRDefault="003A58E7" w:rsidP="003A58E7">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ร้อยละของหน่วยบริการประสบภาวะวิกฤติทางการเงิน ไม่เกินร้อยละ</w:t>
                  </w:r>
                  <w:r w:rsidRPr="00FC6D9B">
                    <w:rPr>
                      <w:rFonts w:ascii="TH SarabunPSK" w:hAnsi="TH SarabunPSK" w:cs="TH SarabunPSK"/>
                      <w:color w:val="000000" w:themeColor="text1"/>
                      <w:sz w:val="32"/>
                      <w:szCs w:val="32"/>
                    </w:rPr>
                    <w:t xml:space="preserve"> 4</w:t>
                  </w:r>
                </w:p>
              </w:tc>
            </w:tr>
          </w:tbl>
          <w:p w:rsidR="003A58E7" w:rsidRPr="00FC6D9B" w:rsidRDefault="003A58E7" w:rsidP="003A58E7">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 256</w:t>
            </w:r>
            <w:r w:rsidRPr="00FC6D9B">
              <w:rPr>
                <w:rFonts w:ascii="TH SarabunPSK" w:hAnsi="TH SarabunPSK" w:cs="TH SarabunPSK"/>
                <w:b/>
                <w:bCs/>
                <w:color w:val="000000" w:themeColor="text1"/>
                <w:sz w:val="32"/>
                <w:szCs w:val="32"/>
              </w:rPr>
              <w:t>3:</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405"/>
              <w:gridCol w:w="2410"/>
              <w:gridCol w:w="2410"/>
              <w:gridCol w:w="2126"/>
            </w:tblGrid>
            <w:tr w:rsidR="00512C4B" w:rsidRPr="00FC6D9B" w:rsidTr="003A58E7">
              <w:tc>
                <w:tcPr>
                  <w:tcW w:w="2405" w:type="dxa"/>
                  <w:shd w:val="clear" w:color="auto" w:fill="auto"/>
                </w:tcPr>
                <w:p w:rsidR="003A58E7" w:rsidRPr="00FC6D9B" w:rsidRDefault="003A58E7" w:rsidP="003A58E7">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2410" w:type="dxa"/>
                  <w:shd w:val="clear" w:color="auto" w:fill="auto"/>
                </w:tcPr>
                <w:p w:rsidR="003A58E7" w:rsidRPr="00FC6D9B" w:rsidRDefault="003A58E7" w:rsidP="003A58E7">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2410" w:type="dxa"/>
                  <w:shd w:val="clear" w:color="auto" w:fill="auto"/>
                </w:tcPr>
                <w:p w:rsidR="003A58E7" w:rsidRPr="00FC6D9B" w:rsidRDefault="003A58E7" w:rsidP="003A58E7">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9เดือน</w:t>
                  </w:r>
                </w:p>
              </w:tc>
              <w:tc>
                <w:tcPr>
                  <w:tcW w:w="2126" w:type="dxa"/>
                  <w:shd w:val="clear" w:color="auto" w:fill="auto"/>
                </w:tcPr>
                <w:p w:rsidR="003A58E7" w:rsidRPr="00FC6D9B" w:rsidRDefault="003A58E7" w:rsidP="003A58E7">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12เดือน</w:t>
                  </w:r>
                </w:p>
              </w:tc>
            </w:tr>
            <w:tr w:rsidR="00512C4B" w:rsidRPr="00FC6D9B" w:rsidTr="003A58E7">
              <w:tc>
                <w:tcPr>
                  <w:tcW w:w="2405" w:type="dxa"/>
                  <w:shd w:val="clear" w:color="auto" w:fill="auto"/>
                </w:tcPr>
                <w:p w:rsidR="003A58E7" w:rsidRPr="00FC6D9B" w:rsidRDefault="003A58E7" w:rsidP="003A58E7">
                  <w:pPr>
                    <w:jc w:val="center"/>
                    <w:rPr>
                      <w:rFonts w:ascii="TH SarabunPSK" w:hAnsi="TH SarabunPSK" w:cs="TH SarabunPSK"/>
                      <w:b/>
                      <w:bCs/>
                      <w:color w:val="000000" w:themeColor="text1"/>
                      <w:sz w:val="32"/>
                      <w:szCs w:val="32"/>
                      <w:cs/>
                    </w:rPr>
                  </w:pPr>
                  <w:r w:rsidRPr="00FC6D9B">
                    <w:rPr>
                      <w:rFonts w:ascii="TH SarabunPSK" w:hAnsi="TH SarabunPSK" w:cs="TH SarabunPSK"/>
                      <w:color w:val="000000" w:themeColor="text1"/>
                      <w:sz w:val="32"/>
                      <w:szCs w:val="32"/>
                      <w:cs/>
                    </w:rPr>
                    <w:t>ร้อยละของหน่วยบริการประสบภาวะวิกฤติทางการเงิน ไม่เกินร้อยละ</w:t>
                  </w:r>
                  <w:r w:rsidRPr="00FC6D9B">
                    <w:rPr>
                      <w:rFonts w:ascii="TH SarabunPSK" w:hAnsi="TH SarabunPSK" w:cs="TH SarabunPSK"/>
                      <w:color w:val="000000" w:themeColor="text1"/>
                      <w:sz w:val="32"/>
                      <w:szCs w:val="32"/>
                    </w:rPr>
                    <w:t xml:space="preserve"> 2</w:t>
                  </w:r>
                </w:p>
              </w:tc>
              <w:tc>
                <w:tcPr>
                  <w:tcW w:w="2410" w:type="dxa"/>
                  <w:shd w:val="clear" w:color="auto" w:fill="auto"/>
                </w:tcPr>
                <w:p w:rsidR="003A58E7" w:rsidRPr="00FC6D9B" w:rsidRDefault="003A58E7" w:rsidP="003A58E7">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ร้อยละของหน่วยบริการประสบภาวะวิกฤติทางการเงิน ไม่เกินร้อยละ</w:t>
                  </w:r>
                  <w:r w:rsidRPr="00FC6D9B">
                    <w:rPr>
                      <w:rFonts w:ascii="TH SarabunPSK" w:hAnsi="TH SarabunPSK" w:cs="TH SarabunPSK"/>
                      <w:color w:val="000000" w:themeColor="text1"/>
                      <w:sz w:val="32"/>
                      <w:szCs w:val="32"/>
                    </w:rPr>
                    <w:t xml:space="preserve"> 2</w:t>
                  </w:r>
                </w:p>
              </w:tc>
              <w:tc>
                <w:tcPr>
                  <w:tcW w:w="2410" w:type="dxa"/>
                  <w:shd w:val="clear" w:color="auto" w:fill="auto"/>
                </w:tcPr>
                <w:p w:rsidR="003A58E7" w:rsidRPr="00FC6D9B" w:rsidRDefault="003A58E7" w:rsidP="003A58E7">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ร้อยละของหน่วยบริการประสบภาวะวิกฤติทางการเงิน ไม่เกินร้อยละ</w:t>
                  </w:r>
                  <w:r w:rsidRPr="00FC6D9B">
                    <w:rPr>
                      <w:rFonts w:ascii="TH SarabunPSK" w:hAnsi="TH SarabunPSK" w:cs="TH SarabunPSK"/>
                      <w:color w:val="000000" w:themeColor="text1"/>
                      <w:sz w:val="32"/>
                      <w:szCs w:val="32"/>
                    </w:rPr>
                    <w:t xml:space="preserve"> 2</w:t>
                  </w:r>
                </w:p>
              </w:tc>
              <w:tc>
                <w:tcPr>
                  <w:tcW w:w="2126" w:type="dxa"/>
                  <w:shd w:val="clear" w:color="auto" w:fill="auto"/>
                </w:tcPr>
                <w:p w:rsidR="003A58E7" w:rsidRPr="00FC6D9B" w:rsidRDefault="003A58E7" w:rsidP="003A58E7">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ร้อยละของหน่วยบริการประสบภาวะวิกฤติทางการเงิน ไม่เกินร้อยละ</w:t>
                  </w:r>
                  <w:r w:rsidRPr="00FC6D9B">
                    <w:rPr>
                      <w:rFonts w:ascii="TH SarabunPSK" w:hAnsi="TH SarabunPSK" w:cs="TH SarabunPSK"/>
                      <w:color w:val="000000" w:themeColor="text1"/>
                      <w:sz w:val="32"/>
                      <w:szCs w:val="32"/>
                    </w:rPr>
                    <w:t xml:space="preserve"> 2</w:t>
                  </w:r>
                </w:p>
              </w:tc>
            </w:tr>
          </w:tbl>
          <w:p w:rsidR="003A58E7" w:rsidRPr="00FC6D9B" w:rsidRDefault="003A58E7" w:rsidP="003A58E7">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 256</w:t>
            </w:r>
            <w:r w:rsidRPr="00FC6D9B">
              <w:rPr>
                <w:rFonts w:ascii="TH SarabunPSK" w:hAnsi="TH SarabunPSK" w:cs="TH SarabunPSK"/>
                <w:b/>
                <w:bCs/>
                <w:color w:val="000000" w:themeColor="text1"/>
                <w:sz w:val="32"/>
                <w:szCs w:val="32"/>
              </w:rPr>
              <w:t>4:</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405"/>
              <w:gridCol w:w="2410"/>
              <w:gridCol w:w="2410"/>
              <w:gridCol w:w="2126"/>
            </w:tblGrid>
            <w:tr w:rsidR="00512C4B" w:rsidRPr="00FC6D9B" w:rsidTr="003A58E7">
              <w:tc>
                <w:tcPr>
                  <w:tcW w:w="2405" w:type="dxa"/>
                  <w:shd w:val="clear" w:color="auto" w:fill="auto"/>
                </w:tcPr>
                <w:p w:rsidR="003A58E7" w:rsidRPr="00FC6D9B" w:rsidRDefault="003A58E7" w:rsidP="003A58E7">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2410" w:type="dxa"/>
                  <w:shd w:val="clear" w:color="auto" w:fill="auto"/>
                </w:tcPr>
                <w:p w:rsidR="003A58E7" w:rsidRPr="00FC6D9B" w:rsidRDefault="003A58E7" w:rsidP="003A58E7">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2410" w:type="dxa"/>
                  <w:shd w:val="clear" w:color="auto" w:fill="auto"/>
                </w:tcPr>
                <w:p w:rsidR="003A58E7" w:rsidRPr="00FC6D9B" w:rsidRDefault="003A58E7" w:rsidP="003A58E7">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9เดือน</w:t>
                  </w:r>
                </w:p>
              </w:tc>
              <w:tc>
                <w:tcPr>
                  <w:tcW w:w="2126" w:type="dxa"/>
                  <w:shd w:val="clear" w:color="auto" w:fill="auto"/>
                </w:tcPr>
                <w:p w:rsidR="003A58E7" w:rsidRPr="00FC6D9B" w:rsidRDefault="003A58E7" w:rsidP="003A58E7">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12เดือน</w:t>
                  </w:r>
                </w:p>
              </w:tc>
            </w:tr>
            <w:tr w:rsidR="00512C4B" w:rsidRPr="00FC6D9B" w:rsidTr="003A58E7">
              <w:trPr>
                <w:trHeight w:val="178"/>
              </w:trPr>
              <w:tc>
                <w:tcPr>
                  <w:tcW w:w="2405" w:type="dxa"/>
                  <w:shd w:val="clear" w:color="auto" w:fill="auto"/>
                </w:tcPr>
                <w:p w:rsidR="003A58E7" w:rsidRPr="00FC6D9B" w:rsidRDefault="003A58E7" w:rsidP="003A58E7">
                  <w:pPr>
                    <w:jc w:val="center"/>
                    <w:rPr>
                      <w:rFonts w:ascii="TH SarabunPSK" w:hAnsi="TH SarabunPSK" w:cs="TH SarabunPSK"/>
                      <w:b/>
                      <w:bCs/>
                      <w:color w:val="000000" w:themeColor="text1"/>
                      <w:sz w:val="32"/>
                      <w:szCs w:val="32"/>
                      <w:cs/>
                    </w:rPr>
                  </w:pPr>
                  <w:r w:rsidRPr="00FC6D9B">
                    <w:rPr>
                      <w:rFonts w:ascii="TH SarabunPSK" w:hAnsi="TH SarabunPSK" w:cs="TH SarabunPSK"/>
                      <w:color w:val="000000" w:themeColor="text1"/>
                      <w:sz w:val="32"/>
                      <w:szCs w:val="32"/>
                      <w:cs/>
                    </w:rPr>
                    <w:t>ร้อยละของหน่วยบริการประสบภาวะวิกฤติทาง</w:t>
                  </w:r>
                  <w:r w:rsidRPr="00FC6D9B">
                    <w:rPr>
                      <w:rFonts w:ascii="TH SarabunPSK" w:hAnsi="TH SarabunPSK" w:cs="TH SarabunPSK"/>
                      <w:color w:val="000000" w:themeColor="text1"/>
                      <w:sz w:val="32"/>
                      <w:szCs w:val="32"/>
                      <w:cs/>
                    </w:rPr>
                    <w:lastRenderedPageBreak/>
                    <w:t>การเงิน ไม่เกินร้อยละ</w:t>
                  </w:r>
                  <w:r w:rsidRPr="00FC6D9B">
                    <w:rPr>
                      <w:rFonts w:ascii="TH SarabunPSK" w:hAnsi="TH SarabunPSK" w:cs="TH SarabunPSK"/>
                      <w:color w:val="000000" w:themeColor="text1"/>
                      <w:sz w:val="32"/>
                      <w:szCs w:val="32"/>
                    </w:rPr>
                    <w:t xml:space="preserve"> 0</w:t>
                  </w:r>
                </w:p>
              </w:tc>
              <w:tc>
                <w:tcPr>
                  <w:tcW w:w="2410" w:type="dxa"/>
                  <w:shd w:val="clear" w:color="auto" w:fill="auto"/>
                </w:tcPr>
                <w:p w:rsidR="003A58E7" w:rsidRPr="00FC6D9B" w:rsidRDefault="003A58E7" w:rsidP="003A58E7">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lastRenderedPageBreak/>
                    <w:t>ร้อยละของหน่วยบริการประสบภาวะวิกฤติทาง</w:t>
                  </w:r>
                  <w:r w:rsidRPr="00FC6D9B">
                    <w:rPr>
                      <w:rFonts w:ascii="TH SarabunPSK" w:hAnsi="TH SarabunPSK" w:cs="TH SarabunPSK"/>
                      <w:color w:val="000000" w:themeColor="text1"/>
                      <w:sz w:val="32"/>
                      <w:szCs w:val="32"/>
                      <w:cs/>
                    </w:rPr>
                    <w:lastRenderedPageBreak/>
                    <w:t>การเงิน ไม่เกินร้อยละ</w:t>
                  </w:r>
                  <w:r w:rsidRPr="00FC6D9B">
                    <w:rPr>
                      <w:rFonts w:ascii="TH SarabunPSK" w:hAnsi="TH SarabunPSK" w:cs="TH SarabunPSK"/>
                      <w:color w:val="000000" w:themeColor="text1"/>
                      <w:sz w:val="32"/>
                      <w:szCs w:val="32"/>
                    </w:rPr>
                    <w:t xml:space="preserve"> 0</w:t>
                  </w:r>
                </w:p>
              </w:tc>
              <w:tc>
                <w:tcPr>
                  <w:tcW w:w="2410" w:type="dxa"/>
                  <w:shd w:val="clear" w:color="auto" w:fill="auto"/>
                </w:tcPr>
                <w:p w:rsidR="003A58E7" w:rsidRPr="00FC6D9B" w:rsidRDefault="003A58E7" w:rsidP="003A58E7">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lastRenderedPageBreak/>
                    <w:t>ร้อยละของหน่วยบริการประสบภาวะวิกฤติทาง</w:t>
                  </w:r>
                  <w:r w:rsidRPr="00FC6D9B">
                    <w:rPr>
                      <w:rFonts w:ascii="TH SarabunPSK" w:hAnsi="TH SarabunPSK" w:cs="TH SarabunPSK"/>
                      <w:color w:val="000000" w:themeColor="text1"/>
                      <w:sz w:val="32"/>
                      <w:szCs w:val="32"/>
                      <w:cs/>
                    </w:rPr>
                    <w:lastRenderedPageBreak/>
                    <w:t>การเงิน ไม่เกินร้อยละ</w:t>
                  </w:r>
                  <w:r w:rsidRPr="00FC6D9B">
                    <w:rPr>
                      <w:rFonts w:ascii="TH SarabunPSK" w:hAnsi="TH SarabunPSK" w:cs="TH SarabunPSK"/>
                      <w:color w:val="000000" w:themeColor="text1"/>
                      <w:sz w:val="32"/>
                      <w:szCs w:val="32"/>
                    </w:rPr>
                    <w:t xml:space="preserve"> 0</w:t>
                  </w:r>
                </w:p>
              </w:tc>
              <w:tc>
                <w:tcPr>
                  <w:tcW w:w="2126" w:type="dxa"/>
                  <w:shd w:val="clear" w:color="auto" w:fill="auto"/>
                </w:tcPr>
                <w:p w:rsidR="003A58E7" w:rsidRPr="00FC6D9B" w:rsidRDefault="003A58E7" w:rsidP="003A58E7">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lastRenderedPageBreak/>
                    <w:t>ร้อยละของหน่วยบริการประสบภาวะ</w:t>
                  </w:r>
                  <w:r w:rsidRPr="00FC6D9B">
                    <w:rPr>
                      <w:rFonts w:ascii="TH SarabunPSK" w:hAnsi="TH SarabunPSK" w:cs="TH SarabunPSK"/>
                      <w:color w:val="000000" w:themeColor="text1"/>
                      <w:sz w:val="32"/>
                      <w:szCs w:val="32"/>
                      <w:cs/>
                    </w:rPr>
                    <w:lastRenderedPageBreak/>
                    <w:t>วิกฤติทางการเงิน ไม่เกินร้อยละ</w:t>
                  </w:r>
                  <w:r w:rsidRPr="00FC6D9B">
                    <w:rPr>
                      <w:rFonts w:ascii="TH SarabunPSK" w:hAnsi="TH SarabunPSK" w:cs="TH SarabunPSK"/>
                      <w:color w:val="000000" w:themeColor="text1"/>
                      <w:sz w:val="32"/>
                      <w:szCs w:val="32"/>
                    </w:rPr>
                    <w:t xml:space="preserve"> 0</w:t>
                  </w:r>
                </w:p>
              </w:tc>
            </w:tr>
          </w:tbl>
          <w:p w:rsidR="003A58E7" w:rsidRPr="00FC6D9B" w:rsidRDefault="003A58E7" w:rsidP="003A58E7">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lastRenderedPageBreak/>
              <w:t>ปี 256</w:t>
            </w:r>
            <w:r w:rsidRPr="00FC6D9B">
              <w:rPr>
                <w:rFonts w:ascii="TH SarabunPSK" w:hAnsi="TH SarabunPSK" w:cs="TH SarabunPSK"/>
                <w:b/>
                <w:bCs/>
                <w:color w:val="000000" w:themeColor="text1"/>
                <w:sz w:val="32"/>
                <w:szCs w:val="32"/>
              </w:rPr>
              <w:t>5:</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405"/>
              <w:gridCol w:w="2410"/>
              <w:gridCol w:w="2410"/>
              <w:gridCol w:w="2126"/>
            </w:tblGrid>
            <w:tr w:rsidR="00512C4B" w:rsidRPr="00FC6D9B" w:rsidTr="003A58E7">
              <w:tc>
                <w:tcPr>
                  <w:tcW w:w="2405" w:type="dxa"/>
                  <w:shd w:val="clear" w:color="auto" w:fill="auto"/>
                </w:tcPr>
                <w:p w:rsidR="003A58E7" w:rsidRPr="00FC6D9B" w:rsidRDefault="003A58E7" w:rsidP="003A58E7">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2410" w:type="dxa"/>
                  <w:shd w:val="clear" w:color="auto" w:fill="auto"/>
                </w:tcPr>
                <w:p w:rsidR="003A58E7" w:rsidRPr="00FC6D9B" w:rsidRDefault="003A58E7" w:rsidP="003A58E7">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2410" w:type="dxa"/>
                  <w:shd w:val="clear" w:color="auto" w:fill="auto"/>
                </w:tcPr>
                <w:p w:rsidR="003A58E7" w:rsidRPr="00FC6D9B" w:rsidRDefault="003A58E7" w:rsidP="003A58E7">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9เดือน</w:t>
                  </w:r>
                </w:p>
              </w:tc>
              <w:tc>
                <w:tcPr>
                  <w:tcW w:w="2126" w:type="dxa"/>
                  <w:shd w:val="clear" w:color="auto" w:fill="auto"/>
                </w:tcPr>
                <w:p w:rsidR="003A58E7" w:rsidRPr="00FC6D9B" w:rsidRDefault="003A58E7" w:rsidP="003A58E7">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12เดือน</w:t>
                  </w:r>
                </w:p>
              </w:tc>
            </w:tr>
            <w:tr w:rsidR="00512C4B" w:rsidRPr="00FC6D9B" w:rsidTr="003A58E7">
              <w:tc>
                <w:tcPr>
                  <w:tcW w:w="2405" w:type="dxa"/>
                  <w:shd w:val="clear" w:color="auto" w:fill="auto"/>
                </w:tcPr>
                <w:p w:rsidR="003A58E7" w:rsidRPr="00FC6D9B" w:rsidRDefault="003A58E7" w:rsidP="003A58E7">
                  <w:pPr>
                    <w:jc w:val="center"/>
                    <w:rPr>
                      <w:rFonts w:ascii="TH SarabunPSK" w:hAnsi="TH SarabunPSK" w:cs="TH SarabunPSK"/>
                      <w:b/>
                      <w:bCs/>
                      <w:color w:val="000000" w:themeColor="text1"/>
                      <w:sz w:val="32"/>
                      <w:szCs w:val="32"/>
                      <w:cs/>
                    </w:rPr>
                  </w:pPr>
                  <w:r w:rsidRPr="00FC6D9B">
                    <w:rPr>
                      <w:rFonts w:ascii="TH SarabunPSK" w:hAnsi="TH SarabunPSK" w:cs="TH SarabunPSK"/>
                      <w:color w:val="000000" w:themeColor="text1"/>
                      <w:sz w:val="32"/>
                      <w:szCs w:val="32"/>
                      <w:cs/>
                    </w:rPr>
                    <w:t>ร้อยละของหน่วยบริการประสบภาวะวิกฤติทางการเงิน ไม่เกินร้อยละ</w:t>
                  </w:r>
                  <w:r w:rsidRPr="00FC6D9B">
                    <w:rPr>
                      <w:rFonts w:ascii="TH SarabunPSK" w:hAnsi="TH SarabunPSK" w:cs="TH SarabunPSK"/>
                      <w:color w:val="000000" w:themeColor="text1"/>
                      <w:sz w:val="32"/>
                      <w:szCs w:val="32"/>
                    </w:rPr>
                    <w:t xml:space="preserve"> 0</w:t>
                  </w:r>
                </w:p>
              </w:tc>
              <w:tc>
                <w:tcPr>
                  <w:tcW w:w="2410" w:type="dxa"/>
                  <w:shd w:val="clear" w:color="auto" w:fill="auto"/>
                </w:tcPr>
                <w:p w:rsidR="003A58E7" w:rsidRPr="00FC6D9B" w:rsidRDefault="003A58E7" w:rsidP="003A58E7">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ร้อยละของหน่วยบริการประสบภาวะวิกฤติทางการเงิน ไม่เกินร้อยละ</w:t>
                  </w:r>
                  <w:r w:rsidRPr="00FC6D9B">
                    <w:rPr>
                      <w:rFonts w:ascii="TH SarabunPSK" w:hAnsi="TH SarabunPSK" w:cs="TH SarabunPSK"/>
                      <w:color w:val="000000" w:themeColor="text1"/>
                      <w:sz w:val="32"/>
                      <w:szCs w:val="32"/>
                    </w:rPr>
                    <w:t xml:space="preserve"> 0</w:t>
                  </w:r>
                </w:p>
              </w:tc>
              <w:tc>
                <w:tcPr>
                  <w:tcW w:w="2410" w:type="dxa"/>
                  <w:shd w:val="clear" w:color="auto" w:fill="auto"/>
                </w:tcPr>
                <w:p w:rsidR="003A58E7" w:rsidRPr="00FC6D9B" w:rsidRDefault="003A58E7" w:rsidP="003A58E7">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ร้อยละของหน่วยบริการประสบภาวะวิกฤติทางการเงิน ไม่เกินร้อยละ</w:t>
                  </w:r>
                  <w:r w:rsidRPr="00FC6D9B">
                    <w:rPr>
                      <w:rFonts w:ascii="TH SarabunPSK" w:hAnsi="TH SarabunPSK" w:cs="TH SarabunPSK"/>
                      <w:color w:val="000000" w:themeColor="text1"/>
                      <w:sz w:val="32"/>
                      <w:szCs w:val="32"/>
                    </w:rPr>
                    <w:t xml:space="preserve"> 0</w:t>
                  </w:r>
                </w:p>
              </w:tc>
              <w:tc>
                <w:tcPr>
                  <w:tcW w:w="2126" w:type="dxa"/>
                  <w:shd w:val="clear" w:color="auto" w:fill="auto"/>
                </w:tcPr>
                <w:p w:rsidR="003A58E7" w:rsidRPr="00FC6D9B" w:rsidRDefault="003A58E7" w:rsidP="003A58E7">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ร้อยละของหน่วยบริการประสบภาวะวิกฤติทางการเงิน ไม่เกินร้อยละ</w:t>
                  </w:r>
                  <w:r w:rsidRPr="00FC6D9B">
                    <w:rPr>
                      <w:rFonts w:ascii="TH SarabunPSK" w:hAnsi="TH SarabunPSK" w:cs="TH SarabunPSK"/>
                      <w:color w:val="000000" w:themeColor="text1"/>
                      <w:sz w:val="32"/>
                      <w:szCs w:val="32"/>
                    </w:rPr>
                    <w:t xml:space="preserve"> 0</w:t>
                  </w:r>
                </w:p>
              </w:tc>
            </w:tr>
          </w:tbl>
          <w:p w:rsidR="003A58E7" w:rsidRPr="00FC6D9B" w:rsidRDefault="003A58E7" w:rsidP="003A58E7">
            <w:pPr>
              <w:rPr>
                <w:rFonts w:ascii="TH SarabunPSK" w:hAnsi="TH SarabunPSK" w:cs="TH SarabunPSK"/>
                <w:b/>
                <w:bCs/>
                <w:color w:val="000000" w:themeColor="text1"/>
                <w:sz w:val="32"/>
                <w:szCs w:val="32"/>
              </w:rPr>
            </w:pPr>
          </w:p>
        </w:tc>
      </w:tr>
      <w:tr w:rsidR="00512C4B" w:rsidRPr="00FC6D9B" w:rsidTr="002C7C85">
        <w:tc>
          <w:tcPr>
            <w:tcW w:w="2694" w:type="dxa"/>
            <w:tcBorders>
              <w:top w:val="single" w:sz="4" w:space="0" w:color="auto"/>
              <w:left w:val="single" w:sz="4" w:space="0" w:color="auto"/>
              <w:bottom w:val="single" w:sz="4" w:space="0" w:color="auto"/>
              <w:right w:val="single" w:sz="4" w:space="0" w:color="auto"/>
            </w:tcBorders>
          </w:tcPr>
          <w:p w:rsidR="003A58E7" w:rsidRPr="00FC6D9B" w:rsidRDefault="003A58E7" w:rsidP="003A58E7">
            <w:pPr>
              <w:rPr>
                <w:rFonts w:ascii="TH SarabunPSK" w:hAnsi="TH SarabunPSK" w:cs="TH SarabunPSK"/>
                <w:b/>
                <w:bCs/>
                <w:color w:val="000000" w:themeColor="text1"/>
                <w:sz w:val="32"/>
                <w:szCs w:val="32"/>
                <w:highlight w:val="yellow"/>
                <w:cs/>
              </w:rPr>
            </w:pPr>
            <w:r w:rsidRPr="00FC6D9B">
              <w:rPr>
                <w:rFonts w:ascii="TH SarabunPSK" w:hAnsi="TH SarabunPSK" w:cs="TH SarabunPSK"/>
                <w:b/>
                <w:bCs/>
                <w:color w:val="000000" w:themeColor="text1"/>
                <w:sz w:val="32"/>
                <w:szCs w:val="32"/>
                <w:cs/>
              </w:rPr>
              <w:lastRenderedPageBreak/>
              <w:t xml:space="preserve">วิธีการประเมินผล : </w:t>
            </w:r>
          </w:p>
        </w:tc>
        <w:tc>
          <w:tcPr>
            <w:tcW w:w="7655" w:type="dxa"/>
            <w:tcBorders>
              <w:top w:val="single" w:sz="4" w:space="0" w:color="auto"/>
              <w:left w:val="single" w:sz="4" w:space="0" w:color="auto"/>
              <w:bottom w:val="single" w:sz="4" w:space="0" w:color="auto"/>
              <w:right w:val="single" w:sz="4" w:space="0" w:color="auto"/>
            </w:tcBorders>
          </w:tcPr>
          <w:p w:rsidR="003A58E7" w:rsidRPr="00FC6D9B" w:rsidRDefault="003A58E7" w:rsidP="003A58E7">
            <w:pPr>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การวัด/วิเคราะห์</w:t>
            </w:r>
          </w:p>
        </w:tc>
      </w:tr>
      <w:tr w:rsidR="00512C4B" w:rsidRPr="00FC6D9B" w:rsidTr="002C7C85">
        <w:trPr>
          <w:trHeight w:val="96"/>
        </w:trPr>
        <w:tc>
          <w:tcPr>
            <w:tcW w:w="2694" w:type="dxa"/>
            <w:tcBorders>
              <w:top w:val="single" w:sz="4" w:space="0" w:color="auto"/>
              <w:left w:val="single" w:sz="4" w:space="0" w:color="auto"/>
              <w:bottom w:val="single" w:sz="4" w:space="0" w:color="auto"/>
              <w:right w:val="single" w:sz="4" w:space="0" w:color="auto"/>
            </w:tcBorders>
          </w:tcPr>
          <w:p w:rsidR="003A58E7" w:rsidRPr="00FC6D9B" w:rsidRDefault="003A58E7" w:rsidP="003A58E7">
            <w:pP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เอกสารสนับสนุน : </w:t>
            </w:r>
          </w:p>
        </w:tc>
        <w:tc>
          <w:tcPr>
            <w:tcW w:w="7655" w:type="dxa"/>
            <w:tcBorders>
              <w:top w:val="single" w:sz="4" w:space="0" w:color="auto"/>
              <w:left w:val="single" w:sz="4" w:space="0" w:color="auto"/>
              <w:bottom w:val="single" w:sz="4" w:space="0" w:color="auto"/>
              <w:right w:val="single" w:sz="4" w:space="0" w:color="auto"/>
            </w:tcBorders>
          </w:tcPr>
          <w:p w:rsidR="003A58E7" w:rsidRPr="00FC6D9B" w:rsidRDefault="003A58E7" w:rsidP="003A58E7">
            <w:pP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รายงานหน่วยบริการสังกัดสำนักงานปลัดกระทรวงสาธารณสุขที่ประสบภาวะวิกฤติทางการเงิน</w:t>
            </w:r>
          </w:p>
        </w:tc>
      </w:tr>
      <w:tr w:rsidR="00512C4B" w:rsidRPr="00FC6D9B" w:rsidTr="002C7C85">
        <w:trPr>
          <w:trHeight w:val="1069"/>
        </w:trPr>
        <w:tc>
          <w:tcPr>
            <w:tcW w:w="2694" w:type="dxa"/>
            <w:tcBorders>
              <w:top w:val="single" w:sz="4" w:space="0" w:color="auto"/>
              <w:left w:val="single" w:sz="4" w:space="0" w:color="auto"/>
              <w:bottom w:val="single" w:sz="4" w:space="0" w:color="auto"/>
              <w:right w:val="single" w:sz="4" w:space="0" w:color="auto"/>
            </w:tcBorders>
          </w:tcPr>
          <w:p w:rsidR="003A58E7" w:rsidRPr="00FC6D9B" w:rsidRDefault="003A58E7" w:rsidP="003A58E7">
            <w:pP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รายละเอียดข้อมูลพื้นฐาน</w:t>
            </w:r>
          </w:p>
        </w:tc>
        <w:tc>
          <w:tcPr>
            <w:tcW w:w="7655" w:type="dxa"/>
            <w:tcBorders>
              <w:top w:val="single" w:sz="4" w:space="0" w:color="auto"/>
              <w:left w:val="single" w:sz="4" w:space="0" w:color="auto"/>
              <w:bottom w:val="single" w:sz="4" w:space="0" w:color="auto"/>
              <w:right w:val="single" w:sz="4" w:space="0" w:color="auto"/>
            </w:tcBorders>
          </w:tcPr>
          <w:tbl>
            <w:tblPr>
              <w:tblW w:w="767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439"/>
              <w:gridCol w:w="1439"/>
              <w:gridCol w:w="1200"/>
              <w:gridCol w:w="1200"/>
              <w:gridCol w:w="1200"/>
              <w:gridCol w:w="1200"/>
            </w:tblGrid>
            <w:tr w:rsidR="00512C4B" w:rsidRPr="00FC6D9B" w:rsidTr="003A58E7">
              <w:trPr>
                <w:trHeight w:val="450"/>
                <w:jc w:val="center"/>
              </w:trPr>
              <w:tc>
                <w:tcPr>
                  <w:tcW w:w="1439" w:type="dxa"/>
                  <w:vMerge w:val="restart"/>
                </w:tcPr>
                <w:p w:rsidR="003A58E7" w:rsidRPr="00FC6D9B" w:rsidRDefault="003A58E7" w:rsidP="003A58E7">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Baseline data</w:t>
                  </w:r>
                </w:p>
              </w:tc>
              <w:tc>
                <w:tcPr>
                  <w:tcW w:w="1439" w:type="dxa"/>
                  <w:vMerge w:val="restart"/>
                </w:tcPr>
                <w:p w:rsidR="003A58E7" w:rsidRPr="00FC6D9B" w:rsidRDefault="003A58E7" w:rsidP="003A58E7">
                  <w:pPr>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หน่วยวัด</w:t>
                  </w:r>
                </w:p>
              </w:tc>
              <w:tc>
                <w:tcPr>
                  <w:tcW w:w="4800" w:type="dxa"/>
                  <w:gridSpan w:val="4"/>
                </w:tcPr>
                <w:p w:rsidR="003A58E7" w:rsidRPr="00FC6D9B" w:rsidRDefault="003A58E7" w:rsidP="003A58E7">
                  <w:pPr>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ผลการดำเนินงานในรอบปีงบประมาณ พ.ศ.</w:t>
                  </w:r>
                </w:p>
              </w:tc>
            </w:tr>
            <w:tr w:rsidR="00512C4B" w:rsidRPr="00FC6D9B" w:rsidTr="003A58E7">
              <w:trPr>
                <w:trHeight w:val="450"/>
                <w:jc w:val="center"/>
              </w:trPr>
              <w:tc>
                <w:tcPr>
                  <w:tcW w:w="1439" w:type="dxa"/>
                  <w:vMerge/>
                </w:tcPr>
                <w:p w:rsidR="003A58E7" w:rsidRPr="00FC6D9B" w:rsidRDefault="003A58E7" w:rsidP="003A58E7">
                  <w:pPr>
                    <w:jc w:val="center"/>
                    <w:rPr>
                      <w:rFonts w:ascii="TH SarabunPSK" w:hAnsi="TH SarabunPSK" w:cs="TH SarabunPSK"/>
                      <w:b/>
                      <w:bCs/>
                      <w:color w:val="000000" w:themeColor="text1"/>
                      <w:sz w:val="32"/>
                      <w:szCs w:val="32"/>
                    </w:rPr>
                  </w:pPr>
                </w:p>
              </w:tc>
              <w:tc>
                <w:tcPr>
                  <w:tcW w:w="1439" w:type="dxa"/>
                  <w:vMerge/>
                </w:tcPr>
                <w:p w:rsidR="003A58E7" w:rsidRPr="00FC6D9B" w:rsidRDefault="003A58E7" w:rsidP="003A58E7">
                  <w:pPr>
                    <w:jc w:val="center"/>
                    <w:rPr>
                      <w:rFonts w:ascii="TH SarabunPSK" w:hAnsi="TH SarabunPSK" w:cs="TH SarabunPSK"/>
                      <w:b/>
                      <w:bCs/>
                      <w:color w:val="000000" w:themeColor="text1"/>
                      <w:sz w:val="32"/>
                      <w:szCs w:val="32"/>
                    </w:rPr>
                  </w:pPr>
                </w:p>
              </w:tc>
              <w:tc>
                <w:tcPr>
                  <w:tcW w:w="1200" w:type="dxa"/>
                </w:tcPr>
                <w:p w:rsidR="003A58E7" w:rsidRPr="00FC6D9B" w:rsidRDefault="003A58E7" w:rsidP="003A58E7">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2558</w:t>
                  </w:r>
                </w:p>
              </w:tc>
              <w:tc>
                <w:tcPr>
                  <w:tcW w:w="1200" w:type="dxa"/>
                </w:tcPr>
                <w:p w:rsidR="003A58E7" w:rsidRPr="00FC6D9B" w:rsidRDefault="003A58E7" w:rsidP="003A58E7">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2559</w:t>
                  </w:r>
                </w:p>
              </w:tc>
              <w:tc>
                <w:tcPr>
                  <w:tcW w:w="1200" w:type="dxa"/>
                </w:tcPr>
                <w:p w:rsidR="003A58E7" w:rsidRPr="00FC6D9B" w:rsidRDefault="003A58E7" w:rsidP="003A58E7">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2560</w:t>
                  </w:r>
                </w:p>
              </w:tc>
              <w:tc>
                <w:tcPr>
                  <w:tcW w:w="1200" w:type="dxa"/>
                </w:tcPr>
                <w:p w:rsidR="003A58E7" w:rsidRPr="00FC6D9B" w:rsidRDefault="003A58E7" w:rsidP="003A58E7">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2561</w:t>
                  </w:r>
                </w:p>
              </w:tc>
            </w:tr>
            <w:tr w:rsidR="00512C4B" w:rsidRPr="00FC6D9B" w:rsidTr="003A58E7">
              <w:trPr>
                <w:trHeight w:val="3321"/>
                <w:jc w:val="center"/>
              </w:trPr>
              <w:tc>
                <w:tcPr>
                  <w:tcW w:w="1439" w:type="dxa"/>
                </w:tcPr>
                <w:p w:rsidR="003A58E7" w:rsidRPr="00FC6D9B" w:rsidRDefault="003A58E7" w:rsidP="003A58E7">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หน่วยบริการสังกัด</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สำนักงานปลัดกระทรวงสาธารณสุขที่ประสบภาวะวิกฤติทางการเงิน</w:t>
                  </w:r>
                </w:p>
              </w:tc>
              <w:tc>
                <w:tcPr>
                  <w:tcW w:w="1439" w:type="dxa"/>
                </w:tcPr>
                <w:p w:rsidR="003A58E7" w:rsidRPr="00FC6D9B" w:rsidRDefault="003A58E7" w:rsidP="003A58E7">
                  <w:pPr>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ร้อยละ</w:t>
                  </w:r>
                </w:p>
              </w:tc>
              <w:tc>
                <w:tcPr>
                  <w:tcW w:w="1200" w:type="dxa"/>
                </w:tcPr>
                <w:p w:rsidR="003A58E7" w:rsidRPr="00FC6D9B" w:rsidRDefault="003A58E7" w:rsidP="003A58E7">
                  <w:pPr>
                    <w:rPr>
                      <w:rFonts w:ascii="TH SarabunPSK" w:hAnsi="TH SarabunPSK" w:cs="TH SarabunPSK"/>
                      <w:color w:val="000000" w:themeColor="text1"/>
                      <w:sz w:val="32"/>
                      <w:szCs w:val="32"/>
                      <w:u w:val="single"/>
                    </w:rPr>
                  </w:pPr>
                  <w:r w:rsidRPr="00FC6D9B">
                    <w:rPr>
                      <w:rFonts w:ascii="TH SarabunPSK" w:hAnsi="TH SarabunPSK" w:cs="TH SarabunPSK"/>
                      <w:color w:val="000000" w:themeColor="text1"/>
                      <w:sz w:val="32"/>
                      <w:szCs w:val="32"/>
                      <w:u w:val="single"/>
                      <w:cs/>
                    </w:rPr>
                    <w:t xml:space="preserve">ไตรมาส </w:t>
                  </w:r>
                  <w:r w:rsidRPr="00FC6D9B">
                    <w:rPr>
                      <w:rFonts w:ascii="TH SarabunPSK" w:hAnsi="TH SarabunPSK" w:cs="TH SarabunPSK"/>
                      <w:color w:val="000000" w:themeColor="text1"/>
                      <w:sz w:val="32"/>
                      <w:szCs w:val="32"/>
                      <w:u w:val="single"/>
                    </w:rPr>
                    <w:t>1/58</w:t>
                  </w:r>
                </w:p>
                <w:p w:rsidR="003A58E7" w:rsidRPr="00FC6D9B" w:rsidRDefault="003A58E7" w:rsidP="003A58E7">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p>
                <w:p w:rsidR="003A58E7" w:rsidRPr="00FC6D9B" w:rsidRDefault="003A58E7" w:rsidP="003A58E7">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6.31</w:t>
                  </w:r>
                </w:p>
                <w:p w:rsidR="003A58E7" w:rsidRPr="00FC6D9B" w:rsidRDefault="003A58E7" w:rsidP="003A58E7">
                  <w:pPr>
                    <w:rPr>
                      <w:rFonts w:ascii="TH SarabunPSK" w:hAnsi="TH SarabunPSK" w:cs="TH SarabunPSK"/>
                      <w:color w:val="000000" w:themeColor="text1"/>
                      <w:sz w:val="32"/>
                      <w:szCs w:val="32"/>
                      <w:u w:val="single"/>
                    </w:rPr>
                  </w:pPr>
                  <w:r w:rsidRPr="00FC6D9B">
                    <w:rPr>
                      <w:rFonts w:ascii="TH SarabunPSK" w:hAnsi="TH SarabunPSK" w:cs="TH SarabunPSK"/>
                      <w:color w:val="000000" w:themeColor="text1"/>
                      <w:sz w:val="32"/>
                      <w:szCs w:val="32"/>
                      <w:u w:val="single"/>
                      <w:cs/>
                    </w:rPr>
                    <w:t xml:space="preserve">ไตรมาส </w:t>
                  </w:r>
                  <w:r w:rsidRPr="00FC6D9B">
                    <w:rPr>
                      <w:rFonts w:ascii="TH SarabunPSK" w:hAnsi="TH SarabunPSK" w:cs="TH SarabunPSK"/>
                      <w:color w:val="000000" w:themeColor="text1"/>
                      <w:sz w:val="32"/>
                      <w:szCs w:val="32"/>
                      <w:u w:val="single"/>
                    </w:rPr>
                    <w:t>2/58</w:t>
                  </w:r>
                </w:p>
                <w:p w:rsidR="003A58E7" w:rsidRPr="00FC6D9B" w:rsidRDefault="003A58E7" w:rsidP="003A58E7">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p>
                <w:p w:rsidR="003A58E7" w:rsidRPr="00FC6D9B" w:rsidRDefault="003A58E7" w:rsidP="003A58E7">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5.76</w:t>
                  </w:r>
                </w:p>
                <w:p w:rsidR="003A58E7" w:rsidRPr="00FC6D9B" w:rsidRDefault="003A58E7" w:rsidP="003A58E7">
                  <w:pPr>
                    <w:rPr>
                      <w:rFonts w:ascii="TH SarabunPSK" w:hAnsi="TH SarabunPSK" w:cs="TH SarabunPSK"/>
                      <w:color w:val="000000" w:themeColor="text1"/>
                      <w:sz w:val="32"/>
                      <w:szCs w:val="32"/>
                      <w:u w:val="single"/>
                    </w:rPr>
                  </w:pPr>
                  <w:r w:rsidRPr="00FC6D9B">
                    <w:rPr>
                      <w:rFonts w:ascii="TH SarabunPSK" w:hAnsi="TH SarabunPSK" w:cs="TH SarabunPSK"/>
                      <w:color w:val="000000" w:themeColor="text1"/>
                      <w:sz w:val="32"/>
                      <w:szCs w:val="32"/>
                      <w:u w:val="single"/>
                      <w:cs/>
                    </w:rPr>
                    <w:t xml:space="preserve">ไตรมาส </w:t>
                  </w:r>
                  <w:r w:rsidRPr="00FC6D9B">
                    <w:rPr>
                      <w:rFonts w:ascii="TH SarabunPSK" w:hAnsi="TH SarabunPSK" w:cs="TH SarabunPSK"/>
                      <w:color w:val="000000" w:themeColor="text1"/>
                      <w:sz w:val="32"/>
                      <w:szCs w:val="32"/>
                      <w:u w:val="single"/>
                    </w:rPr>
                    <w:t>3/58</w:t>
                  </w:r>
                </w:p>
                <w:p w:rsidR="003A58E7" w:rsidRPr="00FC6D9B" w:rsidRDefault="003A58E7" w:rsidP="003A58E7">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12.19</w:t>
                  </w:r>
                </w:p>
                <w:p w:rsidR="003A58E7" w:rsidRPr="00FC6D9B" w:rsidRDefault="003A58E7" w:rsidP="003A58E7">
                  <w:pPr>
                    <w:rPr>
                      <w:rFonts w:ascii="TH SarabunPSK" w:hAnsi="TH SarabunPSK" w:cs="TH SarabunPSK"/>
                      <w:color w:val="000000" w:themeColor="text1"/>
                      <w:sz w:val="32"/>
                      <w:szCs w:val="32"/>
                      <w:u w:val="single"/>
                    </w:rPr>
                  </w:pPr>
                  <w:r w:rsidRPr="00FC6D9B">
                    <w:rPr>
                      <w:rFonts w:ascii="TH SarabunPSK" w:hAnsi="TH SarabunPSK" w:cs="TH SarabunPSK"/>
                      <w:color w:val="000000" w:themeColor="text1"/>
                      <w:sz w:val="32"/>
                      <w:szCs w:val="32"/>
                      <w:u w:val="single"/>
                      <w:cs/>
                    </w:rPr>
                    <w:t xml:space="preserve">ไตรมาส </w:t>
                  </w:r>
                  <w:r w:rsidRPr="00FC6D9B">
                    <w:rPr>
                      <w:rFonts w:ascii="TH SarabunPSK" w:hAnsi="TH SarabunPSK" w:cs="TH SarabunPSK"/>
                      <w:color w:val="000000" w:themeColor="text1"/>
                      <w:sz w:val="32"/>
                      <w:szCs w:val="32"/>
                      <w:u w:val="single"/>
                    </w:rPr>
                    <w:t>4/58</w:t>
                  </w:r>
                </w:p>
                <w:p w:rsidR="003A58E7" w:rsidRPr="00FC6D9B" w:rsidRDefault="003A58E7" w:rsidP="003A58E7">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15.65</w:t>
                  </w:r>
                </w:p>
              </w:tc>
              <w:tc>
                <w:tcPr>
                  <w:tcW w:w="1200" w:type="dxa"/>
                </w:tcPr>
                <w:p w:rsidR="003A58E7" w:rsidRPr="00FC6D9B" w:rsidRDefault="003A58E7" w:rsidP="003A58E7">
                  <w:pPr>
                    <w:rPr>
                      <w:rFonts w:ascii="TH SarabunPSK" w:hAnsi="TH SarabunPSK" w:cs="TH SarabunPSK"/>
                      <w:color w:val="000000" w:themeColor="text1"/>
                      <w:sz w:val="32"/>
                      <w:szCs w:val="32"/>
                      <w:u w:val="single"/>
                    </w:rPr>
                  </w:pPr>
                  <w:r w:rsidRPr="00FC6D9B">
                    <w:rPr>
                      <w:rFonts w:ascii="TH SarabunPSK" w:hAnsi="TH SarabunPSK" w:cs="TH SarabunPSK"/>
                      <w:color w:val="000000" w:themeColor="text1"/>
                      <w:sz w:val="32"/>
                      <w:szCs w:val="32"/>
                      <w:u w:val="single"/>
                      <w:cs/>
                    </w:rPr>
                    <w:t xml:space="preserve">ไตรมาส </w:t>
                  </w:r>
                  <w:r w:rsidRPr="00FC6D9B">
                    <w:rPr>
                      <w:rFonts w:ascii="TH SarabunPSK" w:hAnsi="TH SarabunPSK" w:cs="TH SarabunPSK"/>
                      <w:color w:val="000000" w:themeColor="text1"/>
                      <w:sz w:val="32"/>
                      <w:szCs w:val="32"/>
                      <w:u w:val="single"/>
                    </w:rPr>
                    <w:t>1/59</w:t>
                  </w:r>
                </w:p>
                <w:p w:rsidR="003A58E7" w:rsidRPr="00FC6D9B" w:rsidRDefault="003A58E7" w:rsidP="003A58E7">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p>
                <w:p w:rsidR="003A58E7" w:rsidRPr="00FC6D9B" w:rsidRDefault="003A58E7" w:rsidP="003A58E7">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8.46</w:t>
                  </w:r>
                </w:p>
                <w:p w:rsidR="003A58E7" w:rsidRPr="00FC6D9B" w:rsidRDefault="003A58E7" w:rsidP="003A58E7">
                  <w:pPr>
                    <w:rPr>
                      <w:rFonts w:ascii="TH SarabunPSK" w:hAnsi="TH SarabunPSK" w:cs="TH SarabunPSK"/>
                      <w:color w:val="000000" w:themeColor="text1"/>
                      <w:sz w:val="32"/>
                      <w:szCs w:val="32"/>
                      <w:u w:val="single"/>
                    </w:rPr>
                  </w:pPr>
                  <w:r w:rsidRPr="00FC6D9B">
                    <w:rPr>
                      <w:rFonts w:ascii="TH SarabunPSK" w:hAnsi="TH SarabunPSK" w:cs="TH SarabunPSK"/>
                      <w:color w:val="000000" w:themeColor="text1"/>
                      <w:sz w:val="32"/>
                      <w:szCs w:val="32"/>
                      <w:u w:val="single"/>
                      <w:cs/>
                    </w:rPr>
                    <w:t xml:space="preserve">ไตรมาส </w:t>
                  </w:r>
                  <w:r w:rsidRPr="00FC6D9B">
                    <w:rPr>
                      <w:rFonts w:ascii="TH SarabunPSK" w:hAnsi="TH SarabunPSK" w:cs="TH SarabunPSK"/>
                      <w:color w:val="000000" w:themeColor="text1"/>
                      <w:sz w:val="32"/>
                      <w:szCs w:val="32"/>
                      <w:u w:val="single"/>
                    </w:rPr>
                    <w:t>2/59</w:t>
                  </w:r>
                </w:p>
                <w:p w:rsidR="003A58E7" w:rsidRPr="00FC6D9B" w:rsidRDefault="003A58E7" w:rsidP="003A58E7">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p>
                <w:p w:rsidR="003A58E7" w:rsidRPr="00FC6D9B" w:rsidRDefault="003A58E7" w:rsidP="003A58E7">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5.04</w:t>
                  </w:r>
                </w:p>
                <w:p w:rsidR="003A58E7" w:rsidRPr="00FC6D9B" w:rsidRDefault="003A58E7" w:rsidP="003A58E7">
                  <w:pPr>
                    <w:rPr>
                      <w:rFonts w:ascii="TH SarabunPSK" w:hAnsi="TH SarabunPSK" w:cs="TH SarabunPSK"/>
                      <w:color w:val="000000" w:themeColor="text1"/>
                      <w:sz w:val="32"/>
                      <w:szCs w:val="32"/>
                      <w:u w:val="single"/>
                    </w:rPr>
                  </w:pPr>
                  <w:r w:rsidRPr="00FC6D9B">
                    <w:rPr>
                      <w:rFonts w:ascii="TH SarabunPSK" w:hAnsi="TH SarabunPSK" w:cs="TH SarabunPSK"/>
                      <w:color w:val="000000" w:themeColor="text1"/>
                      <w:sz w:val="32"/>
                      <w:szCs w:val="32"/>
                      <w:u w:val="single"/>
                      <w:cs/>
                    </w:rPr>
                    <w:t xml:space="preserve">ไตรมาส </w:t>
                  </w:r>
                  <w:r w:rsidRPr="00FC6D9B">
                    <w:rPr>
                      <w:rFonts w:ascii="TH SarabunPSK" w:hAnsi="TH SarabunPSK" w:cs="TH SarabunPSK"/>
                      <w:color w:val="000000" w:themeColor="text1"/>
                      <w:sz w:val="32"/>
                      <w:szCs w:val="32"/>
                      <w:u w:val="single"/>
                    </w:rPr>
                    <w:t>3/59</w:t>
                  </w:r>
                </w:p>
                <w:p w:rsidR="003A58E7" w:rsidRPr="00FC6D9B" w:rsidRDefault="003A58E7" w:rsidP="003A58E7">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p>
                <w:p w:rsidR="003A58E7" w:rsidRPr="00FC6D9B" w:rsidRDefault="003A58E7" w:rsidP="003A58E7">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9.83</w:t>
                  </w:r>
                </w:p>
                <w:p w:rsidR="003A58E7" w:rsidRPr="00FC6D9B" w:rsidRDefault="003A58E7" w:rsidP="003A58E7">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u w:val="single"/>
                      <w:cs/>
                    </w:rPr>
                    <w:t xml:space="preserve">ไตรมาส </w:t>
                  </w:r>
                  <w:r w:rsidRPr="00FC6D9B">
                    <w:rPr>
                      <w:rFonts w:ascii="TH SarabunPSK" w:hAnsi="TH SarabunPSK" w:cs="TH SarabunPSK"/>
                      <w:color w:val="000000" w:themeColor="text1"/>
                      <w:sz w:val="32"/>
                      <w:szCs w:val="32"/>
                      <w:u w:val="single"/>
                    </w:rPr>
                    <w:t>4/59</w:t>
                  </w:r>
                  <w:r w:rsidRPr="00FC6D9B">
                    <w:rPr>
                      <w:rFonts w:ascii="TH SarabunPSK" w:hAnsi="TH SarabunPSK" w:cs="TH SarabunPSK"/>
                      <w:color w:val="000000" w:themeColor="text1"/>
                      <w:sz w:val="32"/>
                      <w:szCs w:val="32"/>
                    </w:rPr>
                    <w:t xml:space="preserve"> </w:t>
                  </w:r>
                </w:p>
                <w:p w:rsidR="003A58E7" w:rsidRPr="00FC6D9B" w:rsidRDefault="003A58E7" w:rsidP="003A58E7">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13.49</w:t>
                  </w:r>
                </w:p>
              </w:tc>
              <w:tc>
                <w:tcPr>
                  <w:tcW w:w="1200" w:type="dxa"/>
                </w:tcPr>
                <w:p w:rsidR="003A58E7" w:rsidRPr="00FC6D9B" w:rsidRDefault="003A58E7" w:rsidP="003A58E7">
                  <w:pPr>
                    <w:rPr>
                      <w:rFonts w:ascii="TH SarabunPSK" w:hAnsi="TH SarabunPSK" w:cs="TH SarabunPSK"/>
                      <w:color w:val="000000" w:themeColor="text1"/>
                      <w:sz w:val="32"/>
                      <w:szCs w:val="32"/>
                      <w:u w:val="single"/>
                    </w:rPr>
                  </w:pPr>
                  <w:r w:rsidRPr="00FC6D9B">
                    <w:rPr>
                      <w:rFonts w:ascii="TH SarabunPSK" w:hAnsi="TH SarabunPSK" w:cs="TH SarabunPSK"/>
                      <w:color w:val="000000" w:themeColor="text1"/>
                      <w:sz w:val="32"/>
                      <w:szCs w:val="32"/>
                      <w:u w:val="single"/>
                      <w:cs/>
                    </w:rPr>
                    <w:t xml:space="preserve">ไตรมาส </w:t>
                  </w:r>
                  <w:r w:rsidRPr="00FC6D9B">
                    <w:rPr>
                      <w:rFonts w:ascii="TH SarabunPSK" w:hAnsi="TH SarabunPSK" w:cs="TH SarabunPSK"/>
                      <w:color w:val="000000" w:themeColor="text1"/>
                      <w:sz w:val="32"/>
                      <w:szCs w:val="32"/>
                      <w:u w:val="single"/>
                    </w:rPr>
                    <w:t>1/60</w:t>
                  </w:r>
                </w:p>
                <w:p w:rsidR="003A58E7" w:rsidRPr="00FC6D9B" w:rsidRDefault="003A58E7" w:rsidP="003A58E7">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0.91</w:t>
                  </w:r>
                </w:p>
                <w:p w:rsidR="003A58E7" w:rsidRPr="00FC6D9B" w:rsidRDefault="003A58E7" w:rsidP="003A58E7">
                  <w:pPr>
                    <w:ind w:right="34"/>
                    <w:rPr>
                      <w:rFonts w:ascii="TH SarabunPSK" w:hAnsi="TH SarabunPSK" w:cs="TH SarabunPSK"/>
                      <w:color w:val="000000" w:themeColor="text1"/>
                      <w:sz w:val="32"/>
                      <w:szCs w:val="32"/>
                      <w:u w:val="single"/>
                    </w:rPr>
                  </w:pPr>
                  <w:r w:rsidRPr="00FC6D9B">
                    <w:rPr>
                      <w:rFonts w:ascii="TH SarabunPSK" w:hAnsi="TH SarabunPSK" w:cs="TH SarabunPSK"/>
                      <w:color w:val="000000" w:themeColor="text1"/>
                      <w:sz w:val="32"/>
                      <w:szCs w:val="32"/>
                      <w:u w:val="single"/>
                      <w:cs/>
                    </w:rPr>
                    <w:t xml:space="preserve">ไตรมาส </w:t>
                  </w:r>
                  <w:r w:rsidRPr="00FC6D9B">
                    <w:rPr>
                      <w:rFonts w:ascii="TH SarabunPSK" w:hAnsi="TH SarabunPSK" w:cs="TH SarabunPSK"/>
                      <w:color w:val="000000" w:themeColor="text1"/>
                      <w:sz w:val="32"/>
                      <w:szCs w:val="32"/>
                      <w:u w:val="single"/>
                    </w:rPr>
                    <w:t>2/60</w:t>
                  </w:r>
                </w:p>
                <w:p w:rsidR="003A58E7" w:rsidRPr="00FC6D9B" w:rsidRDefault="003A58E7" w:rsidP="003A58E7">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0.78</w:t>
                  </w:r>
                </w:p>
                <w:p w:rsidR="003A58E7" w:rsidRPr="00FC6D9B" w:rsidRDefault="003A58E7" w:rsidP="003A58E7">
                  <w:pPr>
                    <w:rPr>
                      <w:rFonts w:ascii="TH SarabunPSK" w:hAnsi="TH SarabunPSK" w:cs="TH SarabunPSK"/>
                      <w:color w:val="000000" w:themeColor="text1"/>
                      <w:sz w:val="32"/>
                      <w:szCs w:val="32"/>
                      <w:u w:val="single"/>
                    </w:rPr>
                  </w:pPr>
                  <w:r w:rsidRPr="00FC6D9B">
                    <w:rPr>
                      <w:rFonts w:ascii="TH SarabunPSK" w:hAnsi="TH SarabunPSK" w:cs="TH SarabunPSK"/>
                      <w:color w:val="000000" w:themeColor="text1"/>
                      <w:sz w:val="32"/>
                      <w:szCs w:val="32"/>
                      <w:u w:val="single"/>
                      <w:cs/>
                    </w:rPr>
                    <w:t xml:space="preserve">ไตรมาส </w:t>
                  </w:r>
                  <w:r w:rsidRPr="00FC6D9B">
                    <w:rPr>
                      <w:rFonts w:ascii="TH SarabunPSK" w:hAnsi="TH SarabunPSK" w:cs="TH SarabunPSK"/>
                      <w:color w:val="000000" w:themeColor="text1"/>
                      <w:sz w:val="32"/>
                      <w:szCs w:val="32"/>
                      <w:u w:val="single"/>
                    </w:rPr>
                    <w:t>3/60</w:t>
                  </w:r>
                </w:p>
                <w:p w:rsidR="003A58E7" w:rsidRPr="00FC6D9B" w:rsidRDefault="003A58E7" w:rsidP="003A58E7">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3.13</w:t>
                  </w:r>
                </w:p>
                <w:p w:rsidR="003A58E7" w:rsidRPr="00FC6D9B" w:rsidRDefault="003A58E7" w:rsidP="003A58E7">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u w:val="single"/>
                      <w:cs/>
                    </w:rPr>
                    <w:t xml:space="preserve">ไตรมาส </w:t>
                  </w:r>
                  <w:r w:rsidRPr="00FC6D9B">
                    <w:rPr>
                      <w:rFonts w:ascii="TH SarabunPSK" w:hAnsi="TH SarabunPSK" w:cs="TH SarabunPSK"/>
                      <w:color w:val="000000" w:themeColor="text1"/>
                      <w:sz w:val="32"/>
                      <w:szCs w:val="32"/>
                      <w:u w:val="single"/>
                    </w:rPr>
                    <w:t>4/60</w:t>
                  </w:r>
                </w:p>
                <w:p w:rsidR="00175DA4" w:rsidRPr="00FC6D9B" w:rsidRDefault="003A58E7" w:rsidP="003A58E7">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9.71</w:t>
                  </w:r>
                </w:p>
              </w:tc>
              <w:tc>
                <w:tcPr>
                  <w:tcW w:w="1200" w:type="dxa"/>
                </w:tcPr>
                <w:p w:rsidR="003A58E7" w:rsidRPr="00FC6D9B" w:rsidRDefault="003A58E7" w:rsidP="003A58E7">
                  <w:pPr>
                    <w:rPr>
                      <w:rFonts w:ascii="TH SarabunPSK" w:hAnsi="TH SarabunPSK" w:cs="TH SarabunPSK"/>
                      <w:color w:val="000000" w:themeColor="text1"/>
                      <w:sz w:val="32"/>
                      <w:szCs w:val="32"/>
                      <w:u w:val="single"/>
                    </w:rPr>
                  </w:pPr>
                  <w:r w:rsidRPr="00FC6D9B">
                    <w:rPr>
                      <w:rFonts w:ascii="TH SarabunPSK" w:hAnsi="TH SarabunPSK" w:cs="TH SarabunPSK"/>
                      <w:color w:val="000000" w:themeColor="text1"/>
                      <w:sz w:val="32"/>
                      <w:szCs w:val="32"/>
                      <w:u w:val="single"/>
                      <w:cs/>
                    </w:rPr>
                    <w:t xml:space="preserve">ไตรมาส </w:t>
                  </w:r>
                  <w:r w:rsidRPr="00FC6D9B">
                    <w:rPr>
                      <w:rFonts w:ascii="TH SarabunPSK" w:hAnsi="TH SarabunPSK" w:cs="TH SarabunPSK"/>
                      <w:color w:val="000000" w:themeColor="text1"/>
                      <w:sz w:val="32"/>
                      <w:szCs w:val="32"/>
                      <w:u w:val="single"/>
                    </w:rPr>
                    <w:t>1/61</w:t>
                  </w:r>
                </w:p>
                <w:p w:rsidR="003A58E7" w:rsidRPr="00FC6D9B" w:rsidRDefault="003A58E7" w:rsidP="003A58E7">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0</w:t>
                  </w:r>
                </w:p>
                <w:p w:rsidR="003A58E7" w:rsidRPr="00FC6D9B" w:rsidRDefault="003A58E7" w:rsidP="003A58E7">
                  <w:pPr>
                    <w:ind w:right="34"/>
                    <w:rPr>
                      <w:rFonts w:ascii="TH SarabunPSK" w:hAnsi="TH SarabunPSK" w:cs="TH SarabunPSK"/>
                      <w:color w:val="000000" w:themeColor="text1"/>
                      <w:sz w:val="32"/>
                      <w:szCs w:val="32"/>
                      <w:u w:val="single"/>
                    </w:rPr>
                  </w:pPr>
                  <w:r w:rsidRPr="00FC6D9B">
                    <w:rPr>
                      <w:rFonts w:ascii="TH SarabunPSK" w:hAnsi="TH SarabunPSK" w:cs="TH SarabunPSK"/>
                      <w:color w:val="000000" w:themeColor="text1"/>
                      <w:sz w:val="32"/>
                      <w:szCs w:val="32"/>
                      <w:u w:val="single"/>
                      <w:cs/>
                    </w:rPr>
                    <w:t xml:space="preserve">ไตรมาส </w:t>
                  </w:r>
                  <w:r w:rsidRPr="00FC6D9B">
                    <w:rPr>
                      <w:rFonts w:ascii="TH SarabunPSK" w:hAnsi="TH SarabunPSK" w:cs="TH SarabunPSK"/>
                      <w:color w:val="000000" w:themeColor="text1"/>
                      <w:sz w:val="32"/>
                      <w:szCs w:val="32"/>
                      <w:u w:val="single"/>
                    </w:rPr>
                    <w:t>2/61</w:t>
                  </w:r>
                </w:p>
                <w:p w:rsidR="003A58E7" w:rsidRPr="00FC6D9B" w:rsidRDefault="003A58E7" w:rsidP="003A58E7">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0</w:t>
                  </w:r>
                </w:p>
                <w:p w:rsidR="003A58E7" w:rsidRPr="00FC6D9B" w:rsidRDefault="003A58E7" w:rsidP="003A58E7">
                  <w:pPr>
                    <w:rPr>
                      <w:rFonts w:ascii="TH SarabunPSK" w:hAnsi="TH SarabunPSK" w:cs="TH SarabunPSK"/>
                      <w:color w:val="000000" w:themeColor="text1"/>
                      <w:sz w:val="32"/>
                      <w:szCs w:val="32"/>
                      <w:u w:val="single"/>
                    </w:rPr>
                  </w:pPr>
                  <w:r w:rsidRPr="00FC6D9B">
                    <w:rPr>
                      <w:rFonts w:ascii="TH SarabunPSK" w:hAnsi="TH SarabunPSK" w:cs="TH SarabunPSK"/>
                      <w:color w:val="000000" w:themeColor="text1"/>
                      <w:sz w:val="32"/>
                      <w:szCs w:val="32"/>
                      <w:u w:val="single"/>
                      <w:cs/>
                    </w:rPr>
                    <w:t xml:space="preserve">ไตรมาส </w:t>
                  </w:r>
                  <w:r w:rsidRPr="00FC6D9B">
                    <w:rPr>
                      <w:rFonts w:ascii="TH SarabunPSK" w:hAnsi="TH SarabunPSK" w:cs="TH SarabunPSK"/>
                      <w:color w:val="000000" w:themeColor="text1"/>
                      <w:sz w:val="32"/>
                      <w:szCs w:val="32"/>
                      <w:u w:val="single"/>
                    </w:rPr>
                    <w:t>3/61</w:t>
                  </w:r>
                </w:p>
                <w:p w:rsidR="003A58E7" w:rsidRPr="00FC6D9B" w:rsidRDefault="003A58E7" w:rsidP="003A58E7">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1.45</w:t>
                  </w:r>
                </w:p>
                <w:p w:rsidR="003A58E7" w:rsidRPr="00FC6D9B" w:rsidRDefault="003A58E7" w:rsidP="003A58E7">
                  <w:pPr>
                    <w:rPr>
                      <w:rFonts w:ascii="TH SarabunPSK" w:hAnsi="TH SarabunPSK" w:cs="TH SarabunPSK"/>
                      <w:color w:val="000000" w:themeColor="text1"/>
                      <w:sz w:val="32"/>
                      <w:szCs w:val="32"/>
                      <w:u w:val="single"/>
                      <w:cs/>
                    </w:rPr>
                  </w:pPr>
                </w:p>
              </w:tc>
            </w:tr>
          </w:tbl>
          <w:p w:rsidR="003A58E7" w:rsidRPr="00FC6D9B" w:rsidRDefault="003A58E7" w:rsidP="003A58E7">
            <w:pPr>
              <w:rPr>
                <w:rFonts w:ascii="TH SarabunPSK" w:hAnsi="TH SarabunPSK" w:cs="TH SarabunPSK"/>
                <w:color w:val="000000" w:themeColor="text1"/>
                <w:sz w:val="32"/>
                <w:szCs w:val="32"/>
              </w:rPr>
            </w:pPr>
          </w:p>
        </w:tc>
      </w:tr>
      <w:tr w:rsidR="00512C4B" w:rsidRPr="00FC6D9B" w:rsidTr="002C7C85">
        <w:tc>
          <w:tcPr>
            <w:tcW w:w="2694" w:type="dxa"/>
            <w:tcBorders>
              <w:top w:val="single" w:sz="4" w:space="0" w:color="auto"/>
              <w:left w:val="single" w:sz="4" w:space="0" w:color="auto"/>
              <w:bottom w:val="single" w:sz="4" w:space="0" w:color="auto"/>
              <w:right w:val="single" w:sz="4" w:space="0" w:color="auto"/>
            </w:tcBorders>
          </w:tcPr>
          <w:p w:rsidR="003A58E7" w:rsidRPr="00FC6D9B" w:rsidRDefault="003A58E7" w:rsidP="003A58E7">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ผู้ให้ข้อมูลทางวิชาการ /</w:t>
            </w:r>
          </w:p>
          <w:p w:rsidR="003A58E7" w:rsidRPr="00FC6D9B" w:rsidRDefault="003A58E7" w:rsidP="003A58E7">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ผู้ประสานงานตัวชี้วัด</w:t>
            </w:r>
          </w:p>
        </w:tc>
        <w:tc>
          <w:tcPr>
            <w:tcW w:w="7655" w:type="dxa"/>
            <w:tcBorders>
              <w:top w:val="single" w:sz="4" w:space="0" w:color="auto"/>
              <w:left w:val="single" w:sz="4" w:space="0" w:color="auto"/>
              <w:bottom w:val="single" w:sz="4" w:space="0" w:color="auto"/>
              <w:right w:val="single" w:sz="4" w:space="0" w:color="auto"/>
            </w:tcBorders>
          </w:tcPr>
          <w:p w:rsidR="00F351B2" w:rsidRPr="00FC6D9B" w:rsidRDefault="003A58E7" w:rsidP="008E519A">
            <w:pPr>
              <w:pStyle w:val="a3"/>
              <w:numPr>
                <w:ilvl w:val="0"/>
                <w:numId w:val="60"/>
              </w:numPr>
              <w:ind w:left="345" w:hanging="284"/>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นายวัฒน์ชัย  จรูญวรรธนะ</w:t>
            </w:r>
            <w:r w:rsidR="00F351B2"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ผู้อำนวยการกองเศรษฐกิจสุขภาพและ</w:t>
            </w:r>
          </w:p>
          <w:p w:rsidR="003A58E7" w:rsidRPr="00FC6D9B" w:rsidRDefault="00F351B2" w:rsidP="00F351B2">
            <w:pPr>
              <w:pStyle w:val="a3"/>
              <w:ind w:left="345"/>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003A58E7" w:rsidRPr="00FC6D9B">
              <w:rPr>
                <w:rFonts w:ascii="TH SarabunPSK" w:hAnsi="TH SarabunPSK" w:cs="TH SarabunPSK"/>
                <w:color w:val="000000" w:themeColor="text1"/>
                <w:sz w:val="32"/>
                <w:szCs w:val="32"/>
                <w:cs/>
              </w:rPr>
              <w:t>หลักประกันสุขภาพ</w:t>
            </w:r>
          </w:p>
          <w:p w:rsidR="003A58E7" w:rsidRPr="00FC6D9B" w:rsidRDefault="003A58E7" w:rsidP="00F351B2">
            <w:pPr>
              <w:ind w:left="345" w:hanging="284"/>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โทรศัพท์ที่ทำงาน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ab/>
              <w:t xml:space="preserve">โทรศัพท์มือถือ : </w:t>
            </w:r>
          </w:p>
          <w:p w:rsidR="003A58E7" w:rsidRPr="00FC6D9B" w:rsidRDefault="003A58E7" w:rsidP="00F351B2">
            <w:pPr>
              <w:ind w:left="345" w:hanging="284"/>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โทรสาร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E-mail : cwatchai@gmail.com</w:t>
            </w:r>
          </w:p>
          <w:p w:rsidR="003A58E7" w:rsidRPr="00FC6D9B" w:rsidRDefault="003A58E7" w:rsidP="00F351B2">
            <w:pPr>
              <w:pStyle w:val="a3"/>
              <w:ind w:left="345" w:hanging="284"/>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กองเศรษฐกิจสุขภาพและหลักประกันสุขภาพ</w:t>
            </w:r>
          </w:p>
          <w:p w:rsidR="003A58E7" w:rsidRPr="00FC6D9B" w:rsidRDefault="003A58E7" w:rsidP="008E519A">
            <w:pPr>
              <w:pStyle w:val="a3"/>
              <w:numPr>
                <w:ilvl w:val="0"/>
                <w:numId w:val="60"/>
              </w:numPr>
              <w:ind w:left="345" w:hanging="284"/>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นายวัลลภ  คชบก</w:t>
            </w:r>
            <w:r w:rsidRPr="00FC6D9B">
              <w:rPr>
                <w:rFonts w:ascii="TH SarabunPSK" w:hAnsi="TH SarabunPSK" w:cs="TH SarabunPSK"/>
                <w:color w:val="000000" w:themeColor="text1"/>
                <w:sz w:val="32"/>
                <w:szCs w:val="32"/>
                <w:cs/>
              </w:rPr>
              <w:tab/>
            </w:r>
            <w:r w:rsidR="00065DE1"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หัวหน้ากลุ่มงานพัฒนาหลักประกันสุขภาพ</w:t>
            </w:r>
          </w:p>
          <w:p w:rsidR="003A58E7" w:rsidRPr="00FC6D9B" w:rsidRDefault="003A58E7" w:rsidP="00F351B2">
            <w:pPr>
              <w:ind w:left="345" w:hanging="284"/>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โทรศัพท์ที่ทำงาน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ab/>
              <w:t xml:space="preserve">โทรศัพท์มือถือ : </w:t>
            </w:r>
          </w:p>
          <w:p w:rsidR="003A58E7" w:rsidRPr="00FC6D9B" w:rsidRDefault="003A58E7" w:rsidP="00F351B2">
            <w:pPr>
              <w:ind w:left="345" w:hanging="284"/>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โทรสาร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E-mail : wallop4444@gmail.com</w:t>
            </w:r>
          </w:p>
          <w:p w:rsidR="003A58E7" w:rsidRPr="00FC6D9B" w:rsidRDefault="003A58E7" w:rsidP="00F351B2">
            <w:pPr>
              <w:pStyle w:val="a3"/>
              <w:ind w:left="345" w:hanging="284"/>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กองเศรษฐกิจสุขภาพและหลักประกันสุขภาพ</w:t>
            </w:r>
          </w:p>
          <w:p w:rsidR="00065DE1" w:rsidRPr="00FC6D9B" w:rsidRDefault="003A58E7" w:rsidP="008E519A">
            <w:pPr>
              <w:pStyle w:val="a3"/>
              <w:numPr>
                <w:ilvl w:val="0"/>
                <w:numId w:val="60"/>
              </w:numPr>
              <w:ind w:left="345" w:hanging="284"/>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lastRenderedPageBreak/>
              <w:t>นางนิ่มอนงค์ สายรัตน์</w:t>
            </w:r>
            <w:r w:rsidR="00065DE1"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หัวหน้ากลุ่มงานพัฒนานโยบายและยุทธศาสตร์</w:t>
            </w:r>
          </w:p>
          <w:p w:rsidR="003A58E7" w:rsidRPr="00FC6D9B" w:rsidRDefault="00065DE1" w:rsidP="00065DE1">
            <w:pPr>
              <w:pStyle w:val="a3"/>
              <w:ind w:left="345"/>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003A58E7" w:rsidRPr="00FC6D9B">
              <w:rPr>
                <w:rFonts w:ascii="TH SarabunPSK" w:hAnsi="TH SarabunPSK" w:cs="TH SarabunPSK"/>
                <w:color w:val="000000" w:themeColor="text1"/>
                <w:sz w:val="32"/>
                <w:szCs w:val="32"/>
                <w:cs/>
              </w:rPr>
              <w:t>เศรษฐกิจสุขภาพและหลักประกันสุขภาพ</w:t>
            </w:r>
          </w:p>
          <w:p w:rsidR="003A58E7" w:rsidRPr="00FC6D9B" w:rsidRDefault="003A58E7" w:rsidP="00F351B2">
            <w:pPr>
              <w:ind w:left="345" w:hanging="284"/>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โทรศัพท์ที่ทำงาน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ab/>
              <w:t xml:space="preserve">โทรศัพท์มือถือ : </w:t>
            </w:r>
          </w:p>
          <w:p w:rsidR="003A58E7" w:rsidRPr="00FC6D9B" w:rsidRDefault="003A58E7" w:rsidP="00F351B2">
            <w:pPr>
              <w:ind w:left="345" w:hanging="284"/>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โทรสาร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E-mail : nimanong_15@hotmail.com</w:t>
            </w:r>
          </w:p>
          <w:p w:rsidR="003A58E7" w:rsidRPr="00FC6D9B" w:rsidRDefault="003A58E7" w:rsidP="00F351B2">
            <w:pPr>
              <w:pStyle w:val="a3"/>
              <w:ind w:left="345" w:hanging="284"/>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กองเศรษฐกิจสุขภาพและหลักประกันสุขภาพ</w:t>
            </w:r>
          </w:p>
          <w:p w:rsidR="003A58E7" w:rsidRPr="00FC6D9B" w:rsidRDefault="003A58E7" w:rsidP="008E519A">
            <w:pPr>
              <w:pStyle w:val="a3"/>
              <w:numPr>
                <w:ilvl w:val="0"/>
                <w:numId w:val="60"/>
              </w:numPr>
              <w:ind w:left="345" w:hanging="284"/>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นางน้ำค้าง  บวรกุลวัฒน์</w:t>
            </w:r>
            <w:r w:rsidRPr="00FC6D9B">
              <w:rPr>
                <w:rFonts w:ascii="TH SarabunPSK" w:hAnsi="TH SarabunPSK" w:cs="TH SarabunPSK"/>
                <w:color w:val="000000" w:themeColor="text1"/>
                <w:sz w:val="32"/>
                <w:szCs w:val="32"/>
                <w:cs/>
              </w:rPr>
              <w:tab/>
              <w:t>หัวหน้ากลุ่มงานพัฒนาระบบบัญชีบริหาร</w:t>
            </w:r>
          </w:p>
          <w:p w:rsidR="003A58E7" w:rsidRPr="00FC6D9B" w:rsidRDefault="003A58E7" w:rsidP="00F351B2">
            <w:pPr>
              <w:ind w:left="345" w:hanging="284"/>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โทรศัพท์ที่ทำงาน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ab/>
              <w:t xml:space="preserve">โทรศัพท์มือถือ : </w:t>
            </w:r>
          </w:p>
          <w:p w:rsidR="003A58E7" w:rsidRPr="00FC6D9B" w:rsidRDefault="003A58E7" w:rsidP="00065DE1">
            <w:pPr>
              <w:ind w:left="345" w:hanging="284"/>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โทรสาร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 xml:space="preserve">E-mail : </w:t>
            </w:r>
            <w:r w:rsidRPr="00FC6D9B">
              <w:rPr>
                <w:rStyle w:val="a5"/>
                <w:rFonts w:ascii="TH SarabunPSK" w:hAnsi="TH SarabunPSK" w:cs="TH SarabunPSK"/>
                <w:color w:val="000000" w:themeColor="text1"/>
                <w:sz w:val="32"/>
                <w:szCs w:val="32"/>
                <w:u w:val="none"/>
              </w:rPr>
              <w:t>numkhang_sere@hotmail.com</w:t>
            </w:r>
          </w:p>
        </w:tc>
      </w:tr>
      <w:tr w:rsidR="00512C4B" w:rsidRPr="00FC6D9B" w:rsidTr="002C7C85">
        <w:tc>
          <w:tcPr>
            <w:tcW w:w="2694" w:type="dxa"/>
            <w:tcBorders>
              <w:top w:val="single" w:sz="4" w:space="0" w:color="auto"/>
              <w:left w:val="single" w:sz="4" w:space="0" w:color="auto"/>
              <w:bottom w:val="single" w:sz="4" w:space="0" w:color="auto"/>
              <w:right w:val="single" w:sz="4" w:space="0" w:color="auto"/>
            </w:tcBorders>
          </w:tcPr>
          <w:p w:rsidR="003A58E7" w:rsidRPr="00FC6D9B" w:rsidRDefault="003A58E7" w:rsidP="003A58E7">
            <w:pP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หน่วยงานประมวลผลและจัดทำข้อมูล</w:t>
            </w:r>
          </w:p>
          <w:p w:rsidR="003A58E7" w:rsidRPr="00FC6D9B" w:rsidRDefault="003A58E7" w:rsidP="003A58E7">
            <w:pP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(ระดับส่วนกลาง)</w:t>
            </w:r>
          </w:p>
        </w:tc>
        <w:tc>
          <w:tcPr>
            <w:tcW w:w="7655" w:type="dxa"/>
            <w:tcBorders>
              <w:top w:val="single" w:sz="4" w:space="0" w:color="auto"/>
              <w:left w:val="single" w:sz="4" w:space="0" w:color="auto"/>
              <w:bottom w:val="single" w:sz="4" w:space="0" w:color="auto"/>
              <w:right w:val="single" w:sz="4" w:space="0" w:color="auto"/>
            </w:tcBorders>
          </w:tcPr>
          <w:p w:rsidR="003A58E7" w:rsidRPr="00FC6D9B" w:rsidRDefault="003A58E7" w:rsidP="003A58E7">
            <w:pPr>
              <w:rPr>
                <w:rFonts w:ascii="TH SarabunPSK" w:hAnsi="TH SarabunPSK" w:cs="TH SarabunPSK"/>
                <w:b/>
                <w:bCs/>
                <w:color w:val="000000" w:themeColor="text1"/>
                <w:sz w:val="32"/>
                <w:szCs w:val="32"/>
                <w:cs/>
              </w:rPr>
            </w:pPr>
            <w:r w:rsidRPr="00FC6D9B">
              <w:rPr>
                <w:rFonts w:ascii="TH SarabunPSK" w:hAnsi="TH SarabunPSK" w:cs="TH SarabunPSK"/>
                <w:color w:val="000000" w:themeColor="text1"/>
                <w:sz w:val="32"/>
                <w:szCs w:val="32"/>
                <w:cs/>
              </w:rPr>
              <w:t>กองเศรษฐกิจสุขภาพและหลักประกันสุขภาพ สำนักงานปลัดกระทรวงสาธารณสุข</w:t>
            </w:r>
          </w:p>
        </w:tc>
      </w:tr>
      <w:tr w:rsidR="003A58E7" w:rsidRPr="00FC6D9B" w:rsidTr="002C7C85">
        <w:tc>
          <w:tcPr>
            <w:tcW w:w="2694" w:type="dxa"/>
            <w:tcBorders>
              <w:top w:val="single" w:sz="4" w:space="0" w:color="auto"/>
              <w:left w:val="single" w:sz="4" w:space="0" w:color="auto"/>
              <w:bottom w:val="single" w:sz="4" w:space="0" w:color="auto"/>
              <w:right w:val="single" w:sz="4" w:space="0" w:color="auto"/>
            </w:tcBorders>
          </w:tcPr>
          <w:p w:rsidR="003A58E7" w:rsidRPr="00FC6D9B" w:rsidRDefault="003A58E7" w:rsidP="003A58E7">
            <w:pP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ผู้รับผิดชอบการรายงานผลการดำเนินงาน</w:t>
            </w:r>
          </w:p>
        </w:tc>
        <w:tc>
          <w:tcPr>
            <w:tcW w:w="7655" w:type="dxa"/>
            <w:tcBorders>
              <w:top w:val="single" w:sz="4" w:space="0" w:color="auto"/>
              <w:left w:val="single" w:sz="4" w:space="0" w:color="auto"/>
              <w:bottom w:val="single" w:sz="4" w:space="0" w:color="auto"/>
              <w:right w:val="single" w:sz="4" w:space="0" w:color="auto"/>
            </w:tcBorders>
          </w:tcPr>
          <w:p w:rsidR="003A58E7" w:rsidRPr="00FC6D9B" w:rsidRDefault="003A58E7" w:rsidP="00065DE1">
            <w:pPr>
              <w:ind w:left="61"/>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นางสาวอโณทัย  ไชยปาละ</w:t>
            </w:r>
          </w:p>
          <w:p w:rsidR="003A58E7" w:rsidRPr="00FC6D9B" w:rsidRDefault="003A58E7" w:rsidP="00065DE1">
            <w:pPr>
              <w:ind w:left="61"/>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กลุ่มงานพัฒนานโยบายและยุทธศาสตร์เศรษฐกิจสุขภาพและหลักประกันสุขภาพ</w:t>
            </w:r>
          </w:p>
          <w:p w:rsidR="003A58E7" w:rsidRPr="00FC6D9B" w:rsidRDefault="003A58E7" w:rsidP="00065DE1">
            <w:pPr>
              <w:ind w:left="61"/>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โทรศัพท์ที่ทำงาน </w:t>
            </w:r>
            <w:r w:rsidRPr="00FC6D9B">
              <w:rPr>
                <w:rFonts w:ascii="TH SarabunPSK" w:hAnsi="TH SarabunPSK" w:cs="TH SarabunPSK"/>
                <w:color w:val="000000" w:themeColor="text1"/>
                <w:sz w:val="32"/>
                <w:szCs w:val="32"/>
              </w:rPr>
              <w:t>: 0</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2590 1574</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 xml:space="preserve">โทรศัพท์มือถือ </w:t>
            </w:r>
            <w:r w:rsidRPr="00FC6D9B">
              <w:rPr>
                <w:rFonts w:ascii="TH SarabunPSK" w:hAnsi="TH SarabunPSK" w:cs="TH SarabunPSK"/>
                <w:color w:val="000000" w:themeColor="text1"/>
                <w:sz w:val="32"/>
                <w:szCs w:val="32"/>
              </w:rPr>
              <w:t>:</w:t>
            </w:r>
          </w:p>
          <w:p w:rsidR="003A58E7" w:rsidRPr="00FC6D9B" w:rsidRDefault="003A58E7" w:rsidP="00065DE1">
            <w:pPr>
              <w:ind w:left="61"/>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rPr>
              <w:t xml:space="preserve">โทรสาร </w:t>
            </w:r>
            <w:r w:rsidRPr="00FC6D9B">
              <w:rPr>
                <w:rFonts w:ascii="TH SarabunPSK" w:hAnsi="TH SarabunPSK" w:cs="TH SarabunPSK"/>
                <w:color w:val="000000" w:themeColor="text1"/>
                <w:sz w:val="32"/>
                <w:szCs w:val="32"/>
              </w:rPr>
              <w:t>: 0</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2590</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1576</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t>E-mail :</w:t>
            </w:r>
            <w:r w:rsidRPr="00FC6D9B">
              <w:rPr>
                <w:rFonts w:ascii="TH SarabunPSK" w:hAnsi="TH SarabunPSK" w:cs="TH SarabunPSK"/>
                <w:color w:val="000000" w:themeColor="text1"/>
                <w:sz w:val="32"/>
                <w:szCs w:val="32"/>
                <w:cs/>
              </w:rPr>
              <w:t xml:space="preserve"> </w:t>
            </w:r>
            <w:hyperlink r:id="rId105" w:history="1">
              <w:r w:rsidRPr="00FC6D9B">
                <w:rPr>
                  <w:rStyle w:val="a5"/>
                  <w:rFonts w:ascii="TH SarabunPSK" w:hAnsi="TH SarabunPSK" w:cs="TH SarabunPSK"/>
                  <w:color w:val="000000" w:themeColor="text1"/>
                  <w:sz w:val="32"/>
                  <w:szCs w:val="32"/>
                  <w:u w:val="none"/>
                </w:rPr>
                <w:t>meawrnothai@gmail.com</w:t>
              </w:r>
            </w:hyperlink>
            <w:r w:rsidRPr="00FC6D9B">
              <w:rPr>
                <w:rFonts w:ascii="TH SarabunPSK" w:hAnsi="TH SarabunPSK" w:cs="TH SarabunPSK"/>
                <w:color w:val="000000" w:themeColor="text1"/>
                <w:sz w:val="32"/>
                <w:szCs w:val="32"/>
                <w:cs/>
              </w:rPr>
              <w:br/>
            </w:r>
            <w:r w:rsidRPr="00FC6D9B">
              <w:rPr>
                <w:rFonts w:ascii="TH SarabunPSK" w:hAnsi="TH SarabunPSK" w:cs="TH SarabunPSK"/>
                <w:b/>
                <w:bCs/>
                <w:color w:val="000000" w:themeColor="text1"/>
                <w:sz w:val="32"/>
                <w:szCs w:val="32"/>
                <w:cs/>
              </w:rPr>
              <w:t xml:space="preserve">กองเศรษฐกิจสุขภาพและหลักประกันสุขภาพ </w:t>
            </w:r>
          </w:p>
          <w:p w:rsidR="003A58E7" w:rsidRPr="00FC6D9B" w:rsidRDefault="003A58E7" w:rsidP="00065DE1">
            <w:pPr>
              <w:ind w:left="61"/>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สำนักงานปลัดกระทรวงสาธารณสุข</w:t>
            </w:r>
          </w:p>
        </w:tc>
      </w:tr>
      <w:tr w:rsidR="00512C4B" w:rsidRPr="00FC6D9B" w:rsidTr="00F26F4B">
        <w:tblPrEx>
          <w:jc w:val="center"/>
        </w:tblPrEx>
        <w:trPr>
          <w:jc w:val="center"/>
        </w:trPr>
        <w:tc>
          <w:tcPr>
            <w:tcW w:w="2694"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หมวด</w:t>
            </w:r>
          </w:p>
        </w:tc>
        <w:tc>
          <w:tcPr>
            <w:tcW w:w="7655"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rPr>
              <w:t>Governance Excellence (</w:t>
            </w:r>
            <w:r w:rsidRPr="00FC6D9B">
              <w:rPr>
                <w:rFonts w:ascii="TH SarabunPSK" w:hAnsi="TH SarabunPSK" w:cs="TH SarabunPSK"/>
                <w:b/>
                <w:bCs/>
                <w:color w:val="000000" w:themeColor="text1"/>
                <w:sz w:val="32"/>
                <w:szCs w:val="32"/>
                <w:cs/>
              </w:rPr>
              <w:t>ยุทธศาสตร์บริหารเป็นเลิศด้วยธรรมาภิบาล)</w:t>
            </w:r>
          </w:p>
        </w:tc>
      </w:tr>
      <w:tr w:rsidR="00512C4B" w:rsidRPr="00FC6D9B" w:rsidTr="00F26F4B">
        <w:tblPrEx>
          <w:jc w:val="center"/>
        </w:tblPrEx>
        <w:trPr>
          <w:jc w:val="center"/>
        </w:trPr>
        <w:tc>
          <w:tcPr>
            <w:tcW w:w="2694"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แผนที่</w:t>
            </w:r>
          </w:p>
        </w:tc>
        <w:tc>
          <w:tcPr>
            <w:tcW w:w="7655"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14. การพัฒนางานวิจัย และนวัตกรรมด้านสุขภาพ</w:t>
            </w:r>
          </w:p>
        </w:tc>
      </w:tr>
      <w:tr w:rsidR="00512C4B" w:rsidRPr="00FC6D9B" w:rsidTr="00F26F4B">
        <w:tblPrEx>
          <w:jc w:val="center"/>
        </w:tblPrEx>
        <w:trPr>
          <w:jc w:val="center"/>
        </w:trPr>
        <w:tc>
          <w:tcPr>
            <w:tcW w:w="2694"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โครงการที่</w:t>
            </w:r>
          </w:p>
        </w:tc>
        <w:tc>
          <w:tcPr>
            <w:tcW w:w="7655"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1. โครงการพัฒนางานวิจัย/นวัตกรรม ผลิตภัณฑ์สุขภาพและเทคโนโลยีทางการแพทย์</w:t>
            </w:r>
          </w:p>
        </w:tc>
      </w:tr>
      <w:tr w:rsidR="00512C4B" w:rsidRPr="00FC6D9B" w:rsidTr="00F26F4B">
        <w:tblPrEx>
          <w:jc w:val="center"/>
        </w:tblPrEx>
        <w:trPr>
          <w:jc w:val="center"/>
        </w:trPr>
        <w:tc>
          <w:tcPr>
            <w:tcW w:w="2694"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ระดับการแสดงผล</w:t>
            </w:r>
          </w:p>
        </w:tc>
        <w:tc>
          <w:tcPr>
            <w:tcW w:w="7655"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ประเทศ</w:t>
            </w:r>
          </w:p>
        </w:tc>
      </w:tr>
      <w:tr w:rsidR="00512C4B" w:rsidRPr="00FC6D9B" w:rsidTr="00F26F4B">
        <w:tblPrEx>
          <w:jc w:val="center"/>
        </w:tblPrEx>
        <w:trPr>
          <w:jc w:val="center"/>
        </w:trPr>
        <w:tc>
          <w:tcPr>
            <w:tcW w:w="2694"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ชื่อตัวชี้วัดเชิงปริมาณ</w:t>
            </w:r>
          </w:p>
        </w:tc>
        <w:tc>
          <w:tcPr>
            <w:tcW w:w="7655"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rPr>
              <w:t>54</w:t>
            </w:r>
            <w:r w:rsidRPr="00FC6D9B">
              <w:rPr>
                <w:rFonts w:ascii="TH SarabunPSK" w:hAnsi="TH SarabunPSK" w:cs="TH SarabunPSK"/>
                <w:b/>
                <w:bCs/>
                <w:color w:val="000000" w:themeColor="text1"/>
                <w:sz w:val="32"/>
                <w:szCs w:val="32"/>
                <w:cs/>
              </w:rPr>
              <w:t>. จำนวนนวัตกรรม หรือเทคโนโลยีสุขภาพที่คิดค้นใหม่ หรือที่พัฒนาต่อยอด</w:t>
            </w:r>
          </w:p>
        </w:tc>
      </w:tr>
      <w:tr w:rsidR="00512C4B" w:rsidRPr="00FC6D9B" w:rsidTr="00F26F4B">
        <w:tblPrEx>
          <w:jc w:val="center"/>
        </w:tblPrEx>
        <w:trPr>
          <w:jc w:val="center"/>
        </w:trPr>
        <w:tc>
          <w:tcPr>
            <w:tcW w:w="2694"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คำนิยาม</w:t>
            </w:r>
          </w:p>
        </w:tc>
        <w:tc>
          <w:tcPr>
            <w:tcW w:w="7655"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pStyle w:val="Default"/>
              <w:contextualSpacing/>
              <w:jc w:val="thaiDistribute"/>
              <w:rPr>
                <w:color w:val="000000" w:themeColor="text1"/>
                <w:sz w:val="32"/>
                <w:szCs w:val="32"/>
              </w:rPr>
            </w:pPr>
            <w:r w:rsidRPr="00FC6D9B">
              <w:rPr>
                <w:color w:val="000000" w:themeColor="text1"/>
                <w:spacing w:val="-4"/>
                <w:sz w:val="32"/>
                <w:szCs w:val="32"/>
                <w:cs/>
              </w:rPr>
              <w:tab/>
            </w:r>
            <w:r w:rsidRPr="00FC6D9B">
              <w:rPr>
                <w:b/>
                <w:bCs/>
                <w:color w:val="000000" w:themeColor="text1"/>
                <w:spacing w:val="-4"/>
                <w:sz w:val="32"/>
                <w:szCs w:val="32"/>
                <w:cs/>
              </w:rPr>
              <w:t>1. องค์ความรู้ด้านวิทยาศาสตร์การแพทย์</w:t>
            </w:r>
            <w:r w:rsidRPr="00FC6D9B">
              <w:rPr>
                <w:color w:val="000000" w:themeColor="text1"/>
                <w:spacing w:val="-4"/>
                <w:sz w:val="32"/>
                <w:szCs w:val="32"/>
                <w:cs/>
              </w:rPr>
              <w:t xml:space="preserve"> หมายถึง ความรู้ด้านวิทยาศาสตร์การแพทย์ที่ได้จาการศึกษาวิจัยและสามารถนำไปใช้ประโยชน์ในการพัฒนาผลิตภัณฑ์/บริการด้านสาธารณสุขได้</w:t>
            </w:r>
          </w:p>
          <w:p w:rsidR="00F26F4B" w:rsidRPr="00FC6D9B" w:rsidRDefault="00F26F4B" w:rsidP="00F26F4B">
            <w:pPr>
              <w:pStyle w:val="Default"/>
              <w:contextualSpacing/>
              <w:jc w:val="thaiDistribute"/>
              <w:rPr>
                <w:color w:val="000000" w:themeColor="text1"/>
                <w:sz w:val="32"/>
                <w:szCs w:val="32"/>
              </w:rPr>
            </w:pPr>
            <w:r w:rsidRPr="00FC6D9B">
              <w:rPr>
                <w:color w:val="000000" w:themeColor="text1"/>
                <w:sz w:val="32"/>
                <w:szCs w:val="32"/>
                <w:cs/>
              </w:rPr>
              <w:tab/>
            </w:r>
            <w:r w:rsidRPr="00FC6D9B">
              <w:rPr>
                <w:b/>
                <w:bCs/>
                <w:color w:val="000000" w:themeColor="text1"/>
                <w:sz w:val="32"/>
                <w:szCs w:val="32"/>
                <w:cs/>
              </w:rPr>
              <w:t>2. เทคโนโลยีด้านวิทยาศาสตร์การแพทย์</w:t>
            </w:r>
            <w:r w:rsidRPr="00FC6D9B">
              <w:rPr>
                <w:color w:val="000000" w:themeColor="text1"/>
                <w:sz w:val="32"/>
                <w:szCs w:val="32"/>
                <w:cs/>
              </w:rPr>
              <w:t xml:space="preserve"> หมายถึง การนำเอาองค์ความรู้ด้านวิทยาศาสตร์การแพทย์มาพัฒนาให้เกิดประโยชน์ในทางปฏิบัติที่มีประสิทธิภาพและประสิทธิผลยิ่งขึ้น</w:t>
            </w:r>
          </w:p>
          <w:p w:rsidR="00F26F4B" w:rsidRPr="00FC6D9B" w:rsidRDefault="00F26F4B" w:rsidP="00F26F4B">
            <w:pPr>
              <w:pStyle w:val="Default"/>
              <w:contextualSpacing/>
              <w:jc w:val="thaiDistribute"/>
              <w:rPr>
                <w:color w:val="000000" w:themeColor="text1"/>
                <w:sz w:val="32"/>
                <w:szCs w:val="32"/>
              </w:rPr>
            </w:pPr>
            <w:r w:rsidRPr="00FC6D9B">
              <w:rPr>
                <w:color w:val="000000" w:themeColor="text1"/>
                <w:sz w:val="32"/>
                <w:szCs w:val="32"/>
                <w:cs/>
              </w:rPr>
              <w:tab/>
            </w:r>
            <w:r w:rsidRPr="00FC6D9B">
              <w:rPr>
                <w:b/>
                <w:bCs/>
                <w:color w:val="000000" w:themeColor="text1"/>
                <w:sz w:val="32"/>
                <w:szCs w:val="32"/>
                <w:cs/>
              </w:rPr>
              <w:t>3. นวัตกรรมที่คิดค้นใหม่</w:t>
            </w:r>
            <w:r w:rsidRPr="00FC6D9B">
              <w:rPr>
                <w:color w:val="000000" w:themeColor="text1"/>
                <w:sz w:val="32"/>
                <w:szCs w:val="32"/>
                <w:cs/>
              </w:rPr>
              <w:t xml:space="preserve"> หมายถึง นวัตกรรมด้านวิทยาศาสตร์การแพทย์ ที่มีการศึกษา วิจัยประดิษฐ์ คิดค้นใหม่ หรือพัฒนาต่อยอดจากนวัตกรรมเดิม</w:t>
            </w:r>
          </w:p>
          <w:p w:rsidR="00F26F4B" w:rsidRPr="00FC6D9B" w:rsidRDefault="00F26F4B" w:rsidP="00F26F4B">
            <w:pPr>
              <w:pStyle w:val="Default"/>
              <w:contextualSpacing/>
              <w:jc w:val="thaiDistribute"/>
              <w:rPr>
                <w:color w:val="000000" w:themeColor="text1"/>
                <w:sz w:val="32"/>
                <w:szCs w:val="32"/>
              </w:rPr>
            </w:pPr>
            <w:r w:rsidRPr="00FC6D9B">
              <w:rPr>
                <w:color w:val="000000" w:themeColor="text1"/>
                <w:sz w:val="32"/>
                <w:szCs w:val="32"/>
                <w:cs/>
              </w:rPr>
              <w:tab/>
            </w:r>
            <w:r w:rsidRPr="00FC6D9B">
              <w:rPr>
                <w:b/>
                <w:bCs/>
                <w:color w:val="000000" w:themeColor="text1"/>
                <w:sz w:val="32"/>
                <w:szCs w:val="32"/>
                <w:cs/>
              </w:rPr>
              <w:t>4. นวัตกรรมด้านวิทยาศาสตร์การแพทย์</w:t>
            </w:r>
            <w:r w:rsidRPr="00FC6D9B">
              <w:rPr>
                <w:color w:val="000000" w:themeColor="text1"/>
                <w:sz w:val="32"/>
                <w:szCs w:val="32"/>
                <w:cs/>
              </w:rPr>
              <w:t xml:space="preserve"> หมายถึง ผลิตภัณฑ์หรือบริการใหม่ทางวิทยาศาสตร์การแพทย์ ที่พัฒนาขึ้นจากกระบวนการวิจัย พัฒนา หรือการปรับปรุงผลิตภัณฑ์หรือบริการเดิมด้วยองค์ความรู้ด้านวิทยาศาสตร์การแพทย์ โดยบุคลากรของกรมวิทยาศาสตร์การแพทย์มีส่วนร่วม ทั้งนี้ ต้องมีการทดสอบและผ่านการรับรองตามกระบวนการที่กรมวิทยาศาสตร์การแพทย์กำหนด โดยนวัตกรรมดังกล่าวอาจไม่จำกัดเฉพาะผลิตภัณฑ์หรือบริการที่พัฒนาขึ้นใหม่ซึ่งไม่เคยมีปรากฏในที่อื่นๆมาก่อน แต่เป็นผลิตภัณฑ์หรือบริการที่กรมวิทยาศาสตร์การแพทย์ พัฒนาขึ้นซึ่งทำให้หรือจะทำให้เกิดประโยชน์ด้านวิทยาศาสตร์การแพทย์หรือสาธารณสุขได้</w:t>
            </w:r>
          </w:p>
          <w:p w:rsidR="00F26F4B" w:rsidRPr="00FC6D9B" w:rsidRDefault="00F26F4B" w:rsidP="00F26F4B">
            <w:pPr>
              <w:pStyle w:val="Default"/>
              <w:contextualSpacing/>
              <w:jc w:val="thaiDistribute"/>
              <w:rPr>
                <w:color w:val="000000" w:themeColor="text1"/>
                <w:sz w:val="32"/>
                <w:szCs w:val="32"/>
              </w:rPr>
            </w:pPr>
            <w:r w:rsidRPr="00FC6D9B">
              <w:rPr>
                <w:color w:val="000000" w:themeColor="text1"/>
                <w:sz w:val="32"/>
                <w:szCs w:val="32"/>
                <w:cs/>
              </w:rPr>
              <w:tab/>
            </w:r>
            <w:r w:rsidRPr="00FC6D9B">
              <w:rPr>
                <w:b/>
                <w:bCs/>
                <w:color w:val="000000" w:themeColor="text1"/>
                <w:sz w:val="32"/>
                <w:szCs w:val="32"/>
                <w:cs/>
              </w:rPr>
              <w:t xml:space="preserve">5. เทคโนโลยีทางสุขภาพ </w:t>
            </w:r>
            <w:r w:rsidRPr="00FC6D9B">
              <w:rPr>
                <w:color w:val="000000" w:themeColor="text1"/>
                <w:sz w:val="32"/>
                <w:szCs w:val="32"/>
                <w:cs/>
              </w:rPr>
              <w:t>หมายถึง การรวบรวมความรู้และวิธีการทาง</w:t>
            </w:r>
            <w:r w:rsidRPr="00FC6D9B">
              <w:rPr>
                <w:color w:val="000000" w:themeColor="text1"/>
                <w:sz w:val="32"/>
                <w:szCs w:val="32"/>
                <w:cs/>
              </w:rPr>
              <w:lastRenderedPageBreak/>
              <w:t>วิทยาศาสตร์มาใช้อย่างเป็นระบบซึ่งจะช่วยให้เกิดประสิทธิภาพในการดูแล การสร้างเสริมสุขภาพ การป้องกันรักษาโรค และการฟื้นฟูสมรรถภาพทางร่างกาย เพื่อให้บุคคลหรือชุมชนมีสุขภาพที่ดีและมีความปลอดภัยในชีวิต ทั้งนี้หมายรวมถึงเทคโนโลยีที่เกี่ยวกับผลิตภัณฑ์สุขภาพ (เทคโนโลยีเกี่ยวกับผลิตภัณฑ์เครื่องสำอาง อาหาร ยา เครื่องมือแพทย์ และอุปกรณ์หรือเครื่องมือสุขภาพ) และบริการสุขภาพ (เทคโนโลยีที่เกี่ยวกับการตรวจโรค การรักษาโรค การป้องกันโรค และการสร้างเสริมสุขภาพ)</w:t>
            </w:r>
          </w:p>
          <w:p w:rsidR="00F26F4B" w:rsidRPr="00FC6D9B" w:rsidRDefault="00F26F4B" w:rsidP="00F26F4B">
            <w:pPr>
              <w:pStyle w:val="Default"/>
              <w:contextualSpacing/>
              <w:jc w:val="thaiDistribute"/>
              <w:rPr>
                <w:color w:val="000000" w:themeColor="text1"/>
                <w:sz w:val="32"/>
                <w:szCs w:val="32"/>
              </w:rPr>
            </w:pPr>
            <w:r w:rsidRPr="00FC6D9B">
              <w:rPr>
                <w:color w:val="000000" w:themeColor="text1"/>
                <w:sz w:val="32"/>
                <w:szCs w:val="32"/>
                <w:cs/>
              </w:rPr>
              <w:tab/>
            </w:r>
            <w:r w:rsidRPr="00FC6D9B">
              <w:rPr>
                <w:b/>
                <w:bCs/>
                <w:color w:val="000000" w:themeColor="text1"/>
                <w:sz w:val="32"/>
                <w:szCs w:val="32"/>
                <w:cs/>
              </w:rPr>
              <w:t xml:space="preserve">6. การผลิต </w:t>
            </w:r>
            <w:r w:rsidRPr="00FC6D9B">
              <w:rPr>
                <w:color w:val="000000" w:themeColor="text1"/>
                <w:sz w:val="32"/>
                <w:szCs w:val="32"/>
                <w:cs/>
              </w:rPr>
              <w:t>หมายถึง การนำเอาปัจจัยการผลิตมาผ่านกระบวนการอย่างใดอย่างหนึ่งภายใต้เทคโนโลยีระดับหนึ่งผสมผสานกันเพื่อให้เกิดสินค้าหรือบริการเพื่อตอบสนองความต้องการของมนุษย์ หรือประโยชน์ทางเศรษฐกิจ</w:t>
            </w:r>
          </w:p>
          <w:p w:rsidR="00F26F4B" w:rsidRPr="00FC6D9B" w:rsidRDefault="00F26F4B" w:rsidP="00F26F4B">
            <w:pPr>
              <w:pStyle w:val="Default"/>
              <w:contextualSpacing/>
              <w:jc w:val="thaiDistribute"/>
              <w:rPr>
                <w:color w:val="000000" w:themeColor="text1"/>
                <w:sz w:val="32"/>
                <w:szCs w:val="32"/>
              </w:rPr>
            </w:pPr>
            <w:r w:rsidRPr="00FC6D9B">
              <w:rPr>
                <w:color w:val="000000" w:themeColor="text1"/>
                <w:sz w:val="32"/>
                <w:szCs w:val="32"/>
                <w:cs/>
              </w:rPr>
              <w:tab/>
            </w:r>
            <w:r w:rsidRPr="00FC6D9B">
              <w:rPr>
                <w:b/>
                <w:bCs/>
                <w:color w:val="000000" w:themeColor="text1"/>
                <w:sz w:val="32"/>
                <w:szCs w:val="32"/>
                <w:cs/>
              </w:rPr>
              <w:t>7. การนำองค์ความรู้ เทคโนโลยี และนวัตกรรมไปใช้ประโยชน์</w:t>
            </w:r>
            <w:r w:rsidRPr="00FC6D9B">
              <w:rPr>
                <w:color w:val="000000" w:themeColor="text1"/>
                <w:sz w:val="32"/>
                <w:szCs w:val="32"/>
                <w:cs/>
              </w:rPr>
              <w:t xml:space="preserve"> หมายถึง การมีหลักฐานปรากฏชัดเจนแสดงว่าได้มีการนำองค์ความรู้ เทคโนโลยี และนวัตกรรมที่ได้จากการศึกษา วิจัย ไปใช้ประโยชน์ในการแก้ปัญหาสาธารณสุขตามวัตถุประสงค์ที่ตั้งไว้ โดยประเภทของการใช้ประโยชน์ มีดังนี้</w:t>
            </w:r>
          </w:p>
          <w:p w:rsidR="00F26F4B" w:rsidRPr="00FC6D9B" w:rsidRDefault="00F26F4B" w:rsidP="00F26F4B">
            <w:pPr>
              <w:tabs>
                <w:tab w:val="left" w:pos="993"/>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ab/>
              <w:t>7.1 การใช้ประโยชน์ทางการแพทย์หรือสาธารณสุข ได้แก่ การนำผลงานไปใช้ประโยชน์หรือพัฒนาในทางการแพทย์หรือสาธารณสุข เพื่อสนับสนุนการควบคุม ป้องกัน และรักษาโรค หรือเพื่อการคุ้มครองผู้บริโภค</w:t>
            </w:r>
          </w:p>
          <w:p w:rsidR="00F26F4B" w:rsidRPr="00FC6D9B" w:rsidRDefault="00F26F4B" w:rsidP="00F26F4B">
            <w:pPr>
              <w:tabs>
                <w:tab w:val="left" w:pos="993"/>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ab/>
              <w:t>7.2 ประโยชน์ที่ก่อให้เกิดการเปลี่ยนแปลงในแนวทางการปฏิบัติหรือการนำไปประยุกต์ใช้ทางห้องปฏิบัติ การทางการแพทย์หรือสาธารณสุข</w:t>
            </w:r>
          </w:p>
          <w:p w:rsidR="00F26F4B" w:rsidRPr="00FC6D9B" w:rsidRDefault="00F26F4B" w:rsidP="00F26F4B">
            <w:pPr>
              <w:tabs>
                <w:tab w:val="left" w:pos="993"/>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ab/>
              <w:t>7.3 การใช้ประโยชน์เชิงวิชาการ ได้แก่ การให้บริการวิชาการ (การสอน/บรรยาย/ฝึกอบรม/การใช้ตำรา) การอ้างอิงทางวิชาการ การใช้ประโยชน์ในการต่อยอดการวิจัย เป็นต้น</w:t>
            </w:r>
          </w:p>
          <w:p w:rsidR="00F26F4B" w:rsidRPr="00FC6D9B" w:rsidRDefault="00F26F4B" w:rsidP="00F26F4B">
            <w:pPr>
              <w:tabs>
                <w:tab w:val="left" w:pos="993"/>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ab/>
              <w:t>7.4 การใช้ประโยชน์เชิงสาธารณะ ได้แก่ การให้องค์ความรู้แก่สาธารณชนในเรื่องต่าง</w:t>
            </w:r>
            <w:r w:rsidR="009A1748"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ๆ ด้านสาธารณสุข ด้านการคุ้มครองผู้บริโภค การแจ้งเตือนภัยสุขภาพ หรือทำให้คุณภาพชีวิตของประชาชนดีขึ้น</w:t>
            </w:r>
          </w:p>
          <w:p w:rsidR="00F26F4B" w:rsidRPr="00FC6D9B" w:rsidRDefault="00F26F4B"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ab/>
              <w:t>7.5 การใช้ประโยชน์เชิงนโยบายในระดับต่าง</w:t>
            </w:r>
            <w:r w:rsidR="009A1748"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ๆ ได้แก่ นวัตกรรมหรือข้อมูลมีผลหรือเป็นส่วนหนึ่งของการกำหนดนโยบายในระดับต่าง</w:t>
            </w:r>
            <w:r w:rsidR="009A1748"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ๆ การประกาศใช้กฎหมาย หรือมาตรการต่าง</w:t>
            </w:r>
            <w:r w:rsidR="009A1748"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ๆ ของภาครัฐ</w:t>
            </w:r>
          </w:p>
          <w:p w:rsidR="00F26F4B" w:rsidRPr="00FC6D9B" w:rsidRDefault="00F26F4B"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ab/>
              <w:t>7.6 การใช้ประโยชน์ในเชิงพาณิชย์ ได้แก่ การคุ้มครองทรัพย์สินทางปัญญา การจำหน่ายผลิตภัณฑ์หรือนวัตกรรมนั้น</w:t>
            </w:r>
            <w:r w:rsidR="009A1748"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ๆ การถ่ายทอดเทคโนโลยีของนวัตกรรมสู่เชิงพาณิชย์ การนำไปสู่มาตรการสนับสนุนทางเศรษฐกิจหรือการพาณิชย์ เป็นต้น</w:t>
            </w:r>
          </w:p>
          <w:p w:rsidR="00F26F4B" w:rsidRPr="00FC6D9B" w:rsidRDefault="00F26F4B"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ab/>
              <w:t xml:space="preserve">7.7 </w:t>
            </w:r>
            <w:r w:rsidRPr="00FC6D9B">
              <w:rPr>
                <w:rFonts w:ascii="TH SarabunPSK" w:hAnsi="TH SarabunPSK" w:cs="TH SarabunPSK"/>
                <w:color w:val="000000" w:themeColor="text1"/>
                <w:sz w:val="32"/>
                <w:szCs w:val="32"/>
                <w:cs/>
              </w:rPr>
              <w:t>การก่อให้เกิดประโยชน์เชิงเศรษฐกิจสาธารณสุข หรือการลดค่าใช้จ่ายส่วนบุคคลหรือครัวเรือนอันเนื่องมาจากความเจ็บป่วย เป็นต้น</w:t>
            </w:r>
          </w:p>
          <w:p w:rsidR="009A1748" w:rsidRDefault="00F26F4B" w:rsidP="00F26F4B">
            <w:pPr>
              <w:pStyle w:val="a3"/>
              <w:ind w:left="0"/>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ab/>
            </w:r>
            <w:r w:rsidRPr="00FC6D9B">
              <w:rPr>
                <w:rFonts w:ascii="TH SarabunPSK" w:hAnsi="TH SarabunPSK" w:cs="TH SarabunPSK"/>
                <w:b/>
                <w:bCs/>
                <w:color w:val="000000" w:themeColor="text1"/>
                <w:sz w:val="32"/>
                <w:szCs w:val="32"/>
                <w:cs/>
              </w:rPr>
              <w:t>8. ฐานข้อมูลนวัตกรรมด้านวิทยาศาสตร์การแพทย์</w:t>
            </w:r>
            <w:r w:rsidRPr="00FC6D9B">
              <w:rPr>
                <w:rFonts w:ascii="TH SarabunPSK" w:hAnsi="TH SarabunPSK" w:cs="TH SarabunPSK"/>
                <w:color w:val="000000" w:themeColor="text1"/>
                <w:sz w:val="32"/>
                <w:szCs w:val="32"/>
                <w:cs/>
              </w:rPr>
              <w:t xml:space="preserve"> หมายถึง การจัดเก็บข้อมูลองค์ความรู้ เทคโนโลยี และนวัตกรรม ด้านวิทยาศาสตร์การแพทย์อย่างเป็นระบบ มีความถูกต้องเชื่อถือได้ และเป็นมาตรฐานเดียวกัน ทำให้ผู้ใช้สามารถใช้ประโยชน์จากข้อมูลที่เกี่ยวข้องในระบบงานต่าง</w:t>
            </w:r>
            <w:r w:rsidR="009A1748"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ๆ ร่วมกันได้ โดยไม่เกิดความซ้ำซ้อน และหลีกเลี่ยงความขัดแย้งของข้อมูล รวมทั้งมีระบบความปลอดภัยของข้อมูล</w:t>
            </w:r>
          </w:p>
          <w:p w:rsidR="006E1B79" w:rsidRDefault="006E1B79" w:rsidP="00F26F4B">
            <w:pPr>
              <w:pStyle w:val="a3"/>
              <w:ind w:left="0"/>
              <w:jc w:val="thaiDistribute"/>
              <w:rPr>
                <w:rFonts w:ascii="TH SarabunPSK" w:hAnsi="TH SarabunPSK" w:cs="TH SarabunPSK"/>
                <w:color w:val="000000" w:themeColor="text1"/>
                <w:sz w:val="32"/>
                <w:szCs w:val="32"/>
              </w:rPr>
            </w:pPr>
          </w:p>
          <w:p w:rsidR="006E1B79" w:rsidRPr="00FC6D9B" w:rsidRDefault="006E1B79" w:rsidP="00F26F4B">
            <w:pPr>
              <w:pStyle w:val="a3"/>
              <w:ind w:left="0"/>
              <w:jc w:val="thaiDistribute"/>
              <w:rPr>
                <w:rFonts w:ascii="TH SarabunPSK" w:hAnsi="TH SarabunPSK" w:cs="TH SarabunPSK"/>
                <w:color w:val="000000" w:themeColor="text1"/>
                <w:sz w:val="32"/>
                <w:szCs w:val="32"/>
                <w:cs/>
              </w:rPr>
            </w:pPr>
          </w:p>
        </w:tc>
      </w:tr>
      <w:tr w:rsidR="00512C4B" w:rsidRPr="00FC6D9B" w:rsidTr="00F26F4B">
        <w:tblPrEx>
          <w:jc w:val="center"/>
        </w:tblPrEx>
        <w:trPr>
          <w:jc w:val="center"/>
        </w:trPr>
        <w:tc>
          <w:tcPr>
            <w:tcW w:w="10349" w:type="dxa"/>
            <w:gridSpan w:val="2"/>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color w:val="000000" w:themeColor="text1"/>
                <w:sz w:val="32"/>
                <w:szCs w:val="32"/>
                <w:lang w:val="en-GB"/>
              </w:rPr>
            </w:pPr>
            <w:r w:rsidRPr="00FC6D9B">
              <w:rPr>
                <w:rFonts w:ascii="TH SarabunPSK" w:hAnsi="TH SarabunPSK" w:cs="TH SarabunPSK"/>
                <w:b/>
                <w:bCs/>
                <w:color w:val="000000" w:themeColor="text1"/>
                <w:sz w:val="32"/>
                <w:szCs w:val="32"/>
                <w:cs/>
              </w:rPr>
              <w:lastRenderedPageBreak/>
              <w:t>เกณฑ์เป้าหมาย</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3231"/>
              <w:gridCol w:w="3231"/>
              <w:gridCol w:w="3231"/>
            </w:tblGrid>
            <w:tr w:rsidR="00512C4B" w:rsidRPr="00FC6D9B" w:rsidTr="00F26F4B">
              <w:trPr>
                <w:jc w:val="center"/>
              </w:trPr>
              <w:tc>
                <w:tcPr>
                  <w:tcW w:w="3231" w:type="dxa"/>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62</w:t>
                  </w:r>
                </w:p>
              </w:tc>
              <w:tc>
                <w:tcPr>
                  <w:tcW w:w="3231" w:type="dxa"/>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w:t>
                  </w:r>
                  <w:r w:rsidRPr="00FC6D9B">
                    <w:rPr>
                      <w:rFonts w:ascii="TH SarabunPSK" w:hAnsi="TH SarabunPSK" w:cs="TH SarabunPSK"/>
                      <w:b/>
                      <w:bCs/>
                      <w:color w:val="000000" w:themeColor="text1"/>
                      <w:sz w:val="32"/>
                      <w:szCs w:val="32"/>
                      <w:cs/>
                    </w:rPr>
                    <w:t>3</w:t>
                  </w:r>
                </w:p>
              </w:tc>
              <w:tc>
                <w:tcPr>
                  <w:tcW w:w="3231" w:type="dxa"/>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w:t>
                  </w:r>
                  <w:r w:rsidRPr="00FC6D9B">
                    <w:rPr>
                      <w:rFonts w:ascii="TH SarabunPSK" w:hAnsi="TH SarabunPSK" w:cs="TH SarabunPSK"/>
                      <w:b/>
                      <w:bCs/>
                      <w:color w:val="000000" w:themeColor="text1"/>
                      <w:sz w:val="32"/>
                      <w:szCs w:val="32"/>
                      <w:cs/>
                    </w:rPr>
                    <w:t>4</w:t>
                  </w:r>
                </w:p>
              </w:tc>
            </w:tr>
            <w:tr w:rsidR="00512C4B" w:rsidRPr="00FC6D9B" w:rsidTr="00F26F4B">
              <w:trPr>
                <w:jc w:val="center"/>
              </w:trPr>
              <w:tc>
                <w:tcPr>
                  <w:tcW w:w="3231" w:type="dxa"/>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จำนวนนวัตกรรม หรือเทคโนโลยีสุขภาพที่คิดค้นใหม่ หรือที่พัฒนา</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ต่อยอดที่เพิ่มขึ้นจากฐานข้อมูลนวัตกรรมกรมวิทยาศาสตร์</w:t>
                  </w:r>
                </w:p>
                <w:p w:rsidR="00F26F4B" w:rsidRPr="00FC6D9B" w:rsidRDefault="00F26F4B"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การแพทย์ ของปีที่ผ่านมาอย่างน้อย 8 เรื่อง</w:t>
                  </w:r>
                </w:p>
              </w:tc>
              <w:tc>
                <w:tcPr>
                  <w:tcW w:w="3231" w:type="dxa"/>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จำนวนนวัตกรรม หรือเทคโนโลยีสุขภาพที่คิดค้นใหม่ หรือที่พัฒนา</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ต่อยอดที่เพิ่มขึ้นจากฐานข้อมูลนวัตกรรมกรมวิทยาศาสตร์</w:t>
                  </w:r>
                </w:p>
                <w:p w:rsidR="00F26F4B" w:rsidRPr="00FC6D9B" w:rsidRDefault="00F26F4B"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การแพทย์ ของปีที่ผ่านมาอย่างน้อย 8 เรื่อง</w:t>
                  </w:r>
                </w:p>
              </w:tc>
              <w:tc>
                <w:tcPr>
                  <w:tcW w:w="3231" w:type="dxa"/>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จำนวนนวัตกรรม หรือเทคโนโลยีสุขภาพที่คิดค้นใหม่ หรือที่พัฒนา</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ต่อยอดที่เพิ่มขึ้นจากฐานข้อมูลนวัตกรรมกรมวิทยาศาสตร์</w:t>
                  </w:r>
                </w:p>
                <w:p w:rsidR="00F26F4B" w:rsidRPr="00FC6D9B" w:rsidRDefault="00F26F4B"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การแพทย์ ของปีที่ผ่านมาอย่างน้อย 8 เรื่อง</w:t>
                  </w:r>
                </w:p>
              </w:tc>
            </w:tr>
          </w:tbl>
          <w:p w:rsidR="00F26F4B" w:rsidRPr="00FC6D9B" w:rsidRDefault="00F26F4B" w:rsidP="00F26F4B">
            <w:pPr>
              <w:contextualSpacing/>
              <w:rPr>
                <w:rFonts w:ascii="TH SarabunPSK" w:hAnsi="TH SarabunPSK" w:cs="TH SarabunPSK"/>
                <w:color w:val="000000" w:themeColor="text1"/>
                <w:sz w:val="32"/>
                <w:szCs w:val="32"/>
                <w:lang w:val="en-GB"/>
              </w:rPr>
            </w:pPr>
          </w:p>
        </w:tc>
      </w:tr>
      <w:tr w:rsidR="00512C4B" w:rsidRPr="00FC6D9B" w:rsidTr="00F26F4B">
        <w:tblPrEx>
          <w:jc w:val="center"/>
        </w:tblPrEx>
        <w:trPr>
          <w:jc w:val="center"/>
        </w:trPr>
        <w:tc>
          <w:tcPr>
            <w:tcW w:w="2694"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วัตถุประสงค์</w:t>
            </w:r>
          </w:p>
        </w:tc>
        <w:tc>
          <w:tcPr>
            <w:tcW w:w="7655" w:type="dxa"/>
            <w:tcBorders>
              <w:top w:val="single" w:sz="4" w:space="0" w:color="auto"/>
              <w:left w:val="single" w:sz="4" w:space="0" w:color="auto"/>
              <w:bottom w:val="single" w:sz="4" w:space="0" w:color="auto"/>
              <w:right w:val="single" w:sz="4" w:space="0" w:color="auto"/>
            </w:tcBorders>
          </w:tcPr>
          <w:p w:rsidR="00175DA4" w:rsidRPr="00FC6D9B" w:rsidRDefault="00F26F4B" w:rsidP="00F26F4B">
            <w:pPr>
              <w:contextualSpacing/>
              <w:rPr>
                <w:rFonts w:ascii="TH SarabunPSK" w:hAnsi="TH SarabunPSK" w:cs="TH SarabunPSK"/>
                <w:color w:val="000000" w:themeColor="text1"/>
                <w:sz w:val="32"/>
                <w:szCs w:val="32"/>
                <w:cs/>
                <w:lang w:val="en-GB"/>
              </w:rPr>
            </w:pPr>
            <w:r w:rsidRPr="00FC6D9B">
              <w:rPr>
                <w:rFonts w:ascii="TH SarabunPSK" w:hAnsi="TH SarabunPSK" w:cs="TH SarabunPSK"/>
                <w:color w:val="000000" w:themeColor="text1"/>
                <w:sz w:val="32"/>
                <w:szCs w:val="32"/>
                <w:cs/>
                <w:lang w:val="en-GB"/>
              </w:rPr>
              <w:t>เพื่อพัฒนาการแพทย์และสาธารณสุขของประเทศให้มีประสิทธิภาพยิ่งขึ้นด้วยนวัตกรรมและเทคโนโลยีสุขภาพของกรมวิทยาศาสตร์การแพทย์</w:t>
            </w:r>
          </w:p>
        </w:tc>
      </w:tr>
      <w:tr w:rsidR="00512C4B" w:rsidRPr="00FC6D9B" w:rsidTr="00F26F4B">
        <w:tblPrEx>
          <w:jc w:val="center"/>
        </w:tblPrEx>
        <w:trPr>
          <w:jc w:val="center"/>
        </w:trPr>
        <w:tc>
          <w:tcPr>
            <w:tcW w:w="2694"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ประชากรกลุ่มเป้าหมาย</w:t>
            </w:r>
          </w:p>
        </w:tc>
        <w:tc>
          <w:tcPr>
            <w:tcW w:w="7655"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color w:val="000000" w:themeColor="text1"/>
                <w:sz w:val="32"/>
                <w:szCs w:val="32"/>
                <w:lang w:val="en-GB"/>
              </w:rPr>
            </w:pPr>
            <w:r w:rsidRPr="00FC6D9B">
              <w:rPr>
                <w:rFonts w:ascii="TH SarabunPSK" w:hAnsi="TH SarabunPSK" w:cs="TH SarabunPSK"/>
                <w:color w:val="000000" w:themeColor="text1"/>
                <w:sz w:val="32"/>
                <w:szCs w:val="32"/>
                <w:cs/>
                <w:lang w:val="en-GB"/>
              </w:rPr>
              <w:t>1. ประชาชนและชุมชน</w:t>
            </w:r>
          </w:p>
          <w:p w:rsidR="00F26F4B" w:rsidRPr="00FC6D9B" w:rsidRDefault="00F26F4B" w:rsidP="00F26F4B">
            <w:pPr>
              <w:contextualSpacing/>
              <w:rPr>
                <w:rFonts w:ascii="TH SarabunPSK" w:hAnsi="TH SarabunPSK" w:cs="TH SarabunPSK"/>
                <w:color w:val="000000" w:themeColor="text1"/>
                <w:sz w:val="32"/>
                <w:szCs w:val="32"/>
                <w:lang w:val="en-GB"/>
              </w:rPr>
            </w:pPr>
            <w:r w:rsidRPr="00FC6D9B">
              <w:rPr>
                <w:rFonts w:ascii="TH SarabunPSK" w:hAnsi="TH SarabunPSK" w:cs="TH SarabunPSK"/>
                <w:color w:val="000000" w:themeColor="text1"/>
                <w:sz w:val="32"/>
                <w:szCs w:val="32"/>
                <w:cs/>
                <w:lang w:val="en-GB"/>
              </w:rPr>
              <w:t>2. หน่วยงานด้านการแพทย์และสาธารณสุข</w:t>
            </w:r>
          </w:p>
          <w:p w:rsidR="00F26F4B" w:rsidRPr="00FC6D9B" w:rsidRDefault="00F26F4B" w:rsidP="00F26F4B">
            <w:pPr>
              <w:contextualSpacing/>
              <w:rPr>
                <w:rFonts w:ascii="TH SarabunPSK" w:hAnsi="TH SarabunPSK" w:cs="TH SarabunPSK"/>
                <w:color w:val="000000" w:themeColor="text1"/>
                <w:sz w:val="32"/>
                <w:szCs w:val="32"/>
                <w:lang w:val="en-GB"/>
              </w:rPr>
            </w:pPr>
            <w:r w:rsidRPr="00FC6D9B">
              <w:rPr>
                <w:rFonts w:ascii="TH SarabunPSK" w:hAnsi="TH SarabunPSK" w:cs="TH SarabunPSK"/>
                <w:color w:val="000000" w:themeColor="text1"/>
                <w:sz w:val="32"/>
                <w:szCs w:val="32"/>
                <w:cs/>
                <w:lang w:val="en-GB"/>
              </w:rPr>
              <w:t>3. นักวิจัย</w:t>
            </w:r>
          </w:p>
          <w:p w:rsidR="00F26F4B" w:rsidRPr="00FC6D9B" w:rsidRDefault="00F26F4B" w:rsidP="00F26F4B">
            <w:pPr>
              <w:contextualSpacing/>
              <w:rPr>
                <w:rFonts w:ascii="TH SarabunPSK" w:hAnsi="TH SarabunPSK" w:cs="TH SarabunPSK"/>
                <w:color w:val="000000" w:themeColor="text1"/>
                <w:sz w:val="32"/>
                <w:szCs w:val="32"/>
                <w:cs/>
                <w:lang w:val="en-GB"/>
              </w:rPr>
            </w:pPr>
            <w:r w:rsidRPr="00FC6D9B">
              <w:rPr>
                <w:rFonts w:ascii="TH SarabunPSK" w:hAnsi="TH SarabunPSK" w:cs="TH SarabunPSK"/>
                <w:color w:val="000000" w:themeColor="text1"/>
                <w:sz w:val="32"/>
                <w:szCs w:val="32"/>
                <w:cs/>
                <w:lang w:val="en-GB"/>
              </w:rPr>
              <w:t>4. สถาบันการศึกษาหรือวิจัย</w:t>
            </w:r>
          </w:p>
        </w:tc>
      </w:tr>
      <w:tr w:rsidR="00512C4B" w:rsidRPr="00FC6D9B" w:rsidTr="00F26F4B">
        <w:tblPrEx>
          <w:jc w:val="center"/>
        </w:tblPrEx>
        <w:trPr>
          <w:jc w:val="center"/>
        </w:trPr>
        <w:tc>
          <w:tcPr>
            <w:tcW w:w="2694"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วิธีการจัดเก็บข้อมูล</w:t>
            </w:r>
          </w:p>
        </w:tc>
        <w:tc>
          <w:tcPr>
            <w:tcW w:w="7655"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รวบรวมข้อมูลจากหน่วยงานในสังกัดกรมวิทยาศาสตร์การแพทย์ และจากฐานข้อมูลนวัตกรรมกรมวิทยาศาสตร์การแพทย์</w:t>
            </w:r>
          </w:p>
        </w:tc>
      </w:tr>
      <w:tr w:rsidR="00512C4B" w:rsidRPr="00FC6D9B" w:rsidTr="00F26F4B">
        <w:tblPrEx>
          <w:jc w:val="center"/>
        </w:tblPrEx>
        <w:trPr>
          <w:jc w:val="center"/>
        </w:trPr>
        <w:tc>
          <w:tcPr>
            <w:tcW w:w="2694"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แหล่งข้อมูล</w:t>
            </w:r>
          </w:p>
        </w:tc>
        <w:tc>
          <w:tcPr>
            <w:tcW w:w="7655"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กรมวิทยาศาสตร์การแพทย์</w:t>
            </w:r>
          </w:p>
        </w:tc>
      </w:tr>
      <w:tr w:rsidR="00512C4B" w:rsidRPr="00FC6D9B" w:rsidTr="00F26F4B">
        <w:tblPrEx>
          <w:jc w:val="center"/>
        </w:tblPrEx>
        <w:trPr>
          <w:jc w:val="center"/>
        </w:trPr>
        <w:tc>
          <w:tcPr>
            <w:tcW w:w="2694"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1</w:t>
            </w:r>
          </w:p>
        </w:tc>
        <w:tc>
          <w:tcPr>
            <w:tcW w:w="7655"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A =</w:t>
            </w:r>
            <w:r w:rsidRPr="00FC6D9B">
              <w:rPr>
                <w:rFonts w:ascii="TH SarabunPSK" w:hAnsi="TH SarabunPSK" w:cs="TH SarabunPSK"/>
                <w:color w:val="000000" w:themeColor="text1"/>
                <w:sz w:val="32"/>
                <w:szCs w:val="32"/>
                <w:cs/>
              </w:rPr>
              <w:t xml:space="preserve"> จำนวนนวัตกรรม หรือเทคโนโลยีสุขภาพที่คิดค้นใหม่ หรือที่พัฒนาต่อยอดที่เพิ่มขึ้นจากฐานข้อมูลนวัตกรรมกรมวิทยาศาสตร์การแพทย์ ของปีที่ผ่านมา</w:t>
            </w:r>
          </w:p>
        </w:tc>
      </w:tr>
      <w:tr w:rsidR="00512C4B" w:rsidRPr="00FC6D9B" w:rsidTr="00F26F4B">
        <w:tblPrEx>
          <w:jc w:val="center"/>
        </w:tblPrEx>
        <w:trPr>
          <w:jc w:val="center"/>
        </w:trPr>
        <w:tc>
          <w:tcPr>
            <w:tcW w:w="2694"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2</w:t>
            </w:r>
          </w:p>
        </w:tc>
        <w:tc>
          <w:tcPr>
            <w:tcW w:w="7655"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tabs>
                <w:tab w:val="left" w:pos="2826"/>
              </w:tabs>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w:t>
            </w:r>
          </w:p>
        </w:tc>
      </w:tr>
      <w:tr w:rsidR="00512C4B" w:rsidRPr="00FC6D9B" w:rsidTr="00F26F4B">
        <w:tblPrEx>
          <w:jc w:val="center"/>
        </w:tblPrEx>
        <w:trPr>
          <w:jc w:val="center"/>
        </w:trPr>
        <w:tc>
          <w:tcPr>
            <w:tcW w:w="2694"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สูตรคำนวณตัวชี้วัด </w:t>
            </w:r>
          </w:p>
        </w:tc>
        <w:tc>
          <w:tcPr>
            <w:tcW w:w="7655"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A ≥ 8</w:t>
            </w:r>
          </w:p>
        </w:tc>
      </w:tr>
      <w:tr w:rsidR="00512C4B" w:rsidRPr="00FC6D9B" w:rsidTr="00F26F4B">
        <w:tblPrEx>
          <w:jc w:val="center"/>
        </w:tblPrEx>
        <w:trPr>
          <w:jc w:val="center"/>
        </w:trPr>
        <w:tc>
          <w:tcPr>
            <w:tcW w:w="2694"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ระยะเวลาประเมินผล</w:t>
            </w:r>
          </w:p>
        </w:tc>
        <w:tc>
          <w:tcPr>
            <w:tcW w:w="7655"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ไตรมาส 4</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หมายเหตุ </w:t>
            </w:r>
            <w:r w:rsidRPr="00FC6D9B">
              <w:rPr>
                <w:rFonts w:ascii="TH SarabunPSK" w:hAnsi="TH SarabunPSK" w:cs="TH SarabunPSK"/>
                <w:color w:val="000000" w:themeColor="text1"/>
                <w:sz w:val="32"/>
                <w:szCs w:val="32"/>
              </w:rPr>
              <w:t xml:space="preserve">: 5 </w:t>
            </w:r>
            <w:r w:rsidRPr="00FC6D9B">
              <w:rPr>
                <w:rFonts w:ascii="TH SarabunPSK" w:hAnsi="TH SarabunPSK" w:cs="TH SarabunPSK"/>
                <w:color w:val="000000" w:themeColor="text1"/>
                <w:sz w:val="32"/>
                <w:szCs w:val="32"/>
                <w:cs/>
              </w:rPr>
              <w:t xml:space="preserve">ปี โดยตลอดระยะเวลา </w:t>
            </w:r>
            <w:r w:rsidRPr="00FC6D9B">
              <w:rPr>
                <w:rFonts w:ascii="TH SarabunPSK" w:hAnsi="TH SarabunPSK" w:cs="TH SarabunPSK"/>
                <w:color w:val="000000" w:themeColor="text1"/>
                <w:sz w:val="32"/>
                <w:szCs w:val="32"/>
              </w:rPr>
              <w:t xml:space="preserve">5 </w:t>
            </w:r>
            <w:r w:rsidRPr="00FC6D9B">
              <w:rPr>
                <w:rFonts w:ascii="TH SarabunPSK" w:hAnsi="TH SarabunPSK" w:cs="TH SarabunPSK"/>
                <w:color w:val="000000" w:themeColor="text1"/>
                <w:sz w:val="32"/>
                <w:szCs w:val="32"/>
                <w:cs/>
              </w:rPr>
              <w:t>ปี จะมีการประเมินผลทุกปี</w:t>
            </w:r>
          </w:p>
        </w:tc>
      </w:tr>
      <w:tr w:rsidR="00512C4B" w:rsidRPr="006E1B79" w:rsidTr="00F26F4B">
        <w:tblPrEx>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333"/>
          <w:jc w:val="center"/>
        </w:trPr>
        <w:tc>
          <w:tcPr>
            <w:tcW w:w="10349" w:type="dxa"/>
            <w:gridSpan w:val="2"/>
          </w:tcPr>
          <w:p w:rsidR="00F26F4B" w:rsidRPr="006E1B79" w:rsidRDefault="00F26F4B" w:rsidP="00F26F4B">
            <w:pPr>
              <w:contextualSpacing/>
              <w:rPr>
                <w:rFonts w:ascii="TH SarabunPSK" w:hAnsi="TH SarabunPSK" w:cs="TH SarabunPSK"/>
                <w:b/>
                <w:bCs/>
                <w:color w:val="000000" w:themeColor="text1"/>
                <w:sz w:val="28"/>
              </w:rPr>
            </w:pPr>
            <w:r w:rsidRPr="006E1B79">
              <w:rPr>
                <w:rFonts w:ascii="TH SarabunPSK" w:hAnsi="TH SarabunPSK" w:cs="TH SarabunPSK"/>
                <w:b/>
                <w:bCs/>
                <w:color w:val="000000" w:themeColor="text1"/>
                <w:sz w:val="28"/>
                <w:cs/>
              </w:rPr>
              <w:t>เกณฑ์การประเมิน :</w:t>
            </w:r>
          </w:p>
          <w:p w:rsidR="00F26F4B" w:rsidRPr="006E1B79" w:rsidRDefault="00F26F4B" w:rsidP="00F26F4B">
            <w:pPr>
              <w:contextualSpacing/>
              <w:rPr>
                <w:rFonts w:ascii="TH SarabunPSK" w:hAnsi="TH SarabunPSK" w:cs="TH SarabunPSK"/>
                <w:b/>
                <w:bCs/>
                <w:color w:val="000000" w:themeColor="text1"/>
                <w:sz w:val="28"/>
              </w:rPr>
            </w:pPr>
            <w:r w:rsidRPr="006E1B79">
              <w:rPr>
                <w:rFonts w:ascii="TH SarabunPSK" w:hAnsi="TH SarabunPSK" w:cs="TH SarabunPSK"/>
                <w:b/>
                <w:bCs/>
                <w:color w:val="000000" w:themeColor="text1"/>
                <w:sz w:val="28"/>
                <w:cs/>
              </w:rPr>
              <w:t xml:space="preserve">ปี 2562 </w:t>
            </w:r>
            <w:r w:rsidRPr="006E1B79">
              <w:rPr>
                <w:rFonts w:ascii="TH SarabunPSK" w:hAnsi="TH SarabunPSK" w:cs="TH SarabunPSK"/>
                <w:b/>
                <w:bCs/>
                <w:color w:val="000000" w:themeColor="text1"/>
                <w:sz w:val="28"/>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494"/>
              <w:gridCol w:w="2494"/>
              <w:gridCol w:w="2494"/>
              <w:gridCol w:w="2494"/>
            </w:tblGrid>
            <w:tr w:rsidR="00512C4B" w:rsidRPr="006E1B79" w:rsidTr="00F26F4B">
              <w:trPr>
                <w:jc w:val="center"/>
              </w:trPr>
              <w:tc>
                <w:tcPr>
                  <w:tcW w:w="2494" w:type="dxa"/>
                </w:tcPr>
                <w:p w:rsidR="00F26F4B" w:rsidRPr="006E1B79" w:rsidRDefault="00F26F4B" w:rsidP="00F26F4B">
                  <w:pPr>
                    <w:contextualSpacing/>
                    <w:jc w:val="center"/>
                    <w:rPr>
                      <w:rFonts w:ascii="TH SarabunPSK" w:hAnsi="TH SarabunPSK" w:cs="TH SarabunPSK"/>
                      <w:b/>
                      <w:bCs/>
                      <w:color w:val="000000" w:themeColor="text1"/>
                      <w:sz w:val="28"/>
                    </w:rPr>
                  </w:pPr>
                  <w:r w:rsidRPr="006E1B79">
                    <w:rPr>
                      <w:rFonts w:ascii="TH SarabunPSK" w:hAnsi="TH SarabunPSK" w:cs="TH SarabunPSK"/>
                      <w:b/>
                      <w:bCs/>
                      <w:color w:val="000000" w:themeColor="text1"/>
                      <w:sz w:val="28"/>
                      <w:cs/>
                    </w:rPr>
                    <w:t>รอบ 3 เดือน</w:t>
                  </w:r>
                </w:p>
              </w:tc>
              <w:tc>
                <w:tcPr>
                  <w:tcW w:w="2494" w:type="dxa"/>
                </w:tcPr>
                <w:p w:rsidR="00F26F4B" w:rsidRPr="006E1B79" w:rsidRDefault="00F26F4B" w:rsidP="00F26F4B">
                  <w:pPr>
                    <w:contextualSpacing/>
                    <w:jc w:val="center"/>
                    <w:rPr>
                      <w:rFonts w:ascii="TH SarabunPSK" w:hAnsi="TH SarabunPSK" w:cs="TH SarabunPSK"/>
                      <w:b/>
                      <w:bCs/>
                      <w:color w:val="000000" w:themeColor="text1"/>
                      <w:sz w:val="28"/>
                    </w:rPr>
                  </w:pPr>
                  <w:r w:rsidRPr="006E1B79">
                    <w:rPr>
                      <w:rFonts w:ascii="TH SarabunPSK" w:hAnsi="TH SarabunPSK" w:cs="TH SarabunPSK"/>
                      <w:b/>
                      <w:bCs/>
                      <w:color w:val="000000" w:themeColor="text1"/>
                      <w:sz w:val="28"/>
                      <w:cs/>
                    </w:rPr>
                    <w:t>รอบ 6 เดือน</w:t>
                  </w:r>
                </w:p>
              </w:tc>
              <w:tc>
                <w:tcPr>
                  <w:tcW w:w="2494" w:type="dxa"/>
                </w:tcPr>
                <w:p w:rsidR="00F26F4B" w:rsidRPr="006E1B79" w:rsidRDefault="00F26F4B" w:rsidP="00F26F4B">
                  <w:pPr>
                    <w:contextualSpacing/>
                    <w:jc w:val="center"/>
                    <w:rPr>
                      <w:rFonts w:ascii="TH SarabunPSK" w:hAnsi="TH SarabunPSK" w:cs="TH SarabunPSK"/>
                      <w:b/>
                      <w:bCs/>
                      <w:color w:val="000000" w:themeColor="text1"/>
                      <w:sz w:val="28"/>
                    </w:rPr>
                  </w:pPr>
                  <w:r w:rsidRPr="006E1B79">
                    <w:rPr>
                      <w:rFonts w:ascii="TH SarabunPSK" w:hAnsi="TH SarabunPSK" w:cs="TH SarabunPSK"/>
                      <w:b/>
                      <w:bCs/>
                      <w:color w:val="000000" w:themeColor="text1"/>
                      <w:sz w:val="28"/>
                      <w:cs/>
                    </w:rPr>
                    <w:t>รอบ 9 เดือน</w:t>
                  </w:r>
                </w:p>
              </w:tc>
              <w:tc>
                <w:tcPr>
                  <w:tcW w:w="2494" w:type="dxa"/>
                </w:tcPr>
                <w:p w:rsidR="00F26F4B" w:rsidRPr="006E1B79" w:rsidRDefault="00F26F4B" w:rsidP="00F26F4B">
                  <w:pPr>
                    <w:contextualSpacing/>
                    <w:jc w:val="center"/>
                    <w:rPr>
                      <w:rFonts w:ascii="TH SarabunPSK" w:hAnsi="TH SarabunPSK" w:cs="TH SarabunPSK"/>
                      <w:b/>
                      <w:bCs/>
                      <w:color w:val="000000" w:themeColor="text1"/>
                      <w:sz w:val="28"/>
                    </w:rPr>
                  </w:pPr>
                  <w:r w:rsidRPr="006E1B79">
                    <w:rPr>
                      <w:rFonts w:ascii="TH SarabunPSK" w:hAnsi="TH SarabunPSK" w:cs="TH SarabunPSK"/>
                      <w:b/>
                      <w:bCs/>
                      <w:color w:val="000000" w:themeColor="text1"/>
                      <w:sz w:val="28"/>
                      <w:cs/>
                    </w:rPr>
                    <w:t>รอบ 12 เดือน</w:t>
                  </w:r>
                </w:p>
              </w:tc>
            </w:tr>
            <w:tr w:rsidR="00512C4B" w:rsidRPr="006E1B79" w:rsidTr="00F26F4B">
              <w:trPr>
                <w:jc w:val="center"/>
              </w:trPr>
              <w:tc>
                <w:tcPr>
                  <w:tcW w:w="2494" w:type="dxa"/>
                </w:tcPr>
                <w:p w:rsidR="00F26F4B" w:rsidRPr="006E1B79" w:rsidRDefault="00F26F4B" w:rsidP="00F26F4B">
                  <w:pPr>
                    <w:contextualSpacing/>
                    <w:rPr>
                      <w:rFonts w:ascii="TH SarabunPSK" w:hAnsi="TH SarabunPSK" w:cs="TH SarabunPSK"/>
                      <w:color w:val="000000" w:themeColor="text1"/>
                      <w:sz w:val="28"/>
                      <w:cs/>
                    </w:rPr>
                  </w:pPr>
                  <w:r w:rsidRPr="006E1B79">
                    <w:rPr>
                      <w:rFonts w:ascii="TH SarabunPSK" w:hAnsi="TH SarabunPSK" w:cs="TH SarabunPSK"/>
                      <w:color w:val="000000" w:themeColor="text1"/>
                      <w:sz w:val="28"/>
                      <w:cs/>
                    </w:rPr>
                    <w:t>ทบทวนคำสั่งแต่งตั้งคณะกรรมการขับเคลื่อนองค์ความรู้ เทคโนโลยี และนวัตกรรม ด้านวิทยาศาสตร์การแพทย์และสาธารณสุข</w:t>
                  </w:r>
                </w:p>
              </w:tc>
              <w:tc>
                <w:tcPr>
                  <w:tcW w:w="2494" w:type="dxa"/>
                </w:tcPr>
                <w:p w:rsidR="00F26F4B" w:rsidRPr="006E1B79" w:rsidRDefault="00F26F4B" w:rsidP="00F26F4B">
                  <w:pPr>
                    <w:contextualSpacing/>
                    <w:rPr>
                      <w:rFonts w:ascii="TH SarabunPSK" w:hAnsi="TH SarabunPSK" w:cs="TH SarabunPSK"/>
                      <w:color w:val="000000" w:themeColor="text1"/>
                      <w:sz w:val="28"/>
                    </w:rPr>
                  </w:pPr>
                  <w:r w:rsidRPr="006E1B79">
                    <w:rPr>
                      <w:rFonts w:ascii="TH SarabunPSK" w:hAnsi="TH SarabunPSK" w:cs="TH SarabunPSK"/>
                      <w:color w:val="000000" w:themeColor="text1"/>
                      <w:sz w:val="28"/>
                      <w:cs/>
                    </w:rPr>
                    <w:t>แผนการถ่ายทอดนวัตกรรม หรือเทคโนโลยีสุขภาพที่คิดค้นใหม่หรือที่พัฒนาต่อยอด ให้แก่หน่วยงานอื่น ประจำปีงบประมาณ 2562</w:t>
                  </w:r>
                </w:p>
                <w:p w:rsidR="00F26F4B" w:rsidRPr="006E1B79" w:rsidRDefault="00F26F4B" w:rsidP="00F26F4B">
                  <w:pPr>
                    <w:contextualSpacing/>
                    <w:rPr>
                      <w:rFonts w:ascii="TH SarabunPSK" w:hAnsi="TH SarabunPSK" w:cs="TH SarabunPSK"/>
                      <w:color w:val="000000" w:themeColor="text1"/>
                      <w:sz w:val="28"/>
                    </w:rPr>
                  </w:pPr>
                </w:p>
              </w:tc>
              <w:tc>
                <w:tcPr>
                  <w:tcW w:w="2494" w:type="dxa"/>
                </w:tcPr>
                <w:p w:rsidR="00F26F4B" w:rsidRPr="006E1B79" w:rsidRDefault="00F26F4B" w:rsidP="00F26F4B">
                  <w:pPr>
                    <w:contextualSpacing/>
                    <w:rPr>
                      <w:rFonts w:ascii="TH SarabunPSK" w:hAnsi="TH SarabunPSK" w:cs="TH SarabunPSK"/>
                      <w:color w:val="000000" w:themeColor="text1"/>
                      <w:sz w:val="28"/>
                    </w:rPr>
                  </w:pPr>
                  <w:r w:rsidRPr="006E1B79">
                    <w:rPr>
                      <w:rFonts w:ascii="TH SarabunPSK" w:hAnsi="TH SarabunPSK" w:cs="TH SarabunPSK"/>
                      <w:color w:val="000000" w:themeColor="text1"/>
                      <w:sz w:val="28"/>
                      <w:cs/>
                    </w:rPr>
                    <w:t>รายงานผลความก้าวหน้า การถ่ายทอดนวัตกรรม หรือเทคโนโลยีสุขภาพที่คิดค้นใหม่หรือที่พัฒนาต่อยอด ให้แก่หน่วยงานอื่น หรือผลความก้าวหน้าการผลิต</w:t>
                  </w:r>
                </w:p>
              </w:tc>
              <w:tc>
                <w:tcPr>
                  <w:tcW w:w="2494" w:type="dxa"/>
                </w:tcPr>
                <w:p w:rsidR="00F26F4B" w:rsidRPr="006E1B79" w:rsidRDefault="00F26F4B" w:rsidP="00F26F4B">
                  <w:pPr>
                    <w:contextualSpacing/>
                    <w:rPr>
                      <w:rFonts w:ascii="TH SarabunPSK" w:hAnsi="TH SarabunPSK" w:cs="TH SarabunPSK"/>
                      <w:color w:val="000000" w:themeColor="text1"/>
                      <w:spacing w:val="-6"/>
                      <w:sz w:val="28"/>
                    </w:rPr>
                  </w:pPr>
                  <w:r w:rsidRPr="006E1B79">
                    <w:rPr>
                      <w:rFonts w:ascii="TH SarabunPSK" w:hAnsi="TH SarabunPSK" w:cs="TH SarabunPSK"/>
                      <w:color w:val="000000" w:themeColor="text1"/>
                      <w:spacing w:val="-6"/>
                      <w:sz w:val="28"/>
                      <w:cs/>
                    </w:rPr>
                    <w:t>- จำนวนนวัตกรรม หรือเทคโนโลยีสุขภาพ ที่คิดค้นใหม่ หรือพัฒนา  ต่อยอด   ที่เพิ่มขึ้นจากฐานข้อมูลนวัตกรรมกรมวิทยาศาสตร์การแพทย์</w:t>
                  </w:r>
                  <w:r w:rsidRPr="006E1B79">
                    <w:rPr>
                      <w:rFonts w:ascii="TH SarabunPSK" w:hAnsi="TH SarabunPSK" w:cs="TH SarabunPSK"/>
                      <w:color w:val="000000" w:themeColor="text1"/>
                      <w:spacing w:val="-6"/>
                      <w:sz w:val="28"/>
                    </w:rPr>
                    <w:t xml:space="preserve"> </w:t>
                  </w:r>
                  <w:r w:rsidRPr="006E1B79">
                    <w:rPr>
                      <w:rFonts w:ascii="TH SarabunPSK" w:hAnsi="TH SarabunPSK" w:cs="TH SarabunPSK"/>
                      <w:color w:val="000000" w:themeColor="text1"/>
                      <w:spacing w:val="-6"/>
                      <w:sz w:val="28"/>
                      <w:cs/>
                    </w:rPr>
                    <w:t>ของปีที่ผ่านมา</w:t>
                  </w:r>
                  <w:r w:rsidRPr="006E1B79">
                    <w:rPr>
                      <w:rFonts w:ascii="TH SarabunPSK" w:hAnsi="TH SarabunPSK" w:cs="TH SarabunPSK"/>
                      <w:color w:val="000000" w:themeColor="text1"/>
                      <w:sz w:val="28"/>
                      <w:cs/>
                    </w:rPr>
                    <w:t>อย่างน้อย 8 เรื่อง</w:t>
                  </w:r>
                </w:p>
                <w:p w:rsidR="00F26F4B" w:rsidRPr="006E1B79" w:rsidRDefault="00F26F4B" w:rsidP="00F26F4B">
                  <w:pPr>
                    <w:contextualSpacing/>
                    <w:rPr>
                      <w:rFonts w:ascii="TH SarabunPSK" w:hAnsi="TH SarabunPSK" w:cs="TH SarabunPSK"/>
                      <w:color w:val="000000" w:themeColor="text1"/>
                      <w:spacing w:val="-6"/>
                      <w:sz w:val="28"/>
                    </w:rPr>
                  </w:pPr>
                  <w:r w:rsidRPr="006E1B79">
                    <w:rPr>
                      <w:rFonts w:ascii="TH SarabunPSK" w:hAnsi="TH SarabunPSK" w:cs="TH SarabunPSK"/>
                      <w:color w:val="000000" w:themeColor="text1"/>
                      <w:spacing w:val="-6"/>
                      <w:sz w:val="28"/>
                      <w:cs/>
                    </w:rPr>
                    <w:t xml:space="preserve">- </w:t>
                  </w:r>
                  <w:r w:rsidRPr="006E1B79">
                    <w:rPr>
                      <w:rFonts w:ascii="TH SarabunPSK" w:hAnsi="TH SarabunPSK" w:cs="TH SarabunPSK"/>
                      <w:color w:val="000000" w:themeColor="text1"/>
                      <w:sz w:val="28"/>
                      <w:cs/>
                    </w:rPr>
                    <w:t>จำนวนนวัตกรรมหรือเทคโนโลยีสุขภาพที่คิดค้นใหม่หรือที่พัฒนาต่อยอด ในปีงบประมาณ 2562 มีการใช้ประโยชน์ทางการแพทย์ หรือการคุ้มครองผู้บริโภค หรือเชิงพาณิชย์ อย่างน้อย 2 เรื่อง</w:t>
                  </w:r>
                </w:p>
              </w:tc>
            </w:tr>
          </w:tbl>
          <w:p w:rsidR="00F26F4B" w:rsidRPr="006E1B79" w:rsidRDefault="00F26F4B" w:rsidP="00F26F4B">
            <w:pPr>
              <w:contextualSpacing/>
              <w:rPr>
                <w:rFonts w:ascii="TH SarabunPSK" w:hAnsi="TH SarabunPSK" w:cs="TH SarabunPSK"/>
                <w:b/>
                <w:bCs/>
                <w:color w:val="000000" w:themeColor="text1"/>
                <w:sz w:val="28"/>
              </w:rPr>
            </w:pPr>
            <w:r w:rsidRPr="006E1B79">
              <w:rPr>
                <w:rFonts w:ascii="TH SarabunPSK" w:hAnsi="TH SarabunPSK" w:cs="TH SarabunPSK"/>
                <w:b/>
                <w:bCs/>
                <w:color w:val="000000" w:themeColor="text1"/>
                <w:sz w:val="28"/>
                <w:cs/>
              </w:rPr>
              <w:t xml:space="preserve">ปี 2563 </w:t>
            </w:r>
            <w:r w:rsidRPr="006E1B79">
              <w:rPr>
                <w:rFonts w:ascii="TH SarabunPSK" w:hAnsi="TH SarabunPSK" w:cs="TH SarabunPSK"/>
                <w:b/>
                <w:bCs/>
                <w:color w:val="000000" w:themeColor="text1"/>
                <w:sz w:val="28"/>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494"/>
              <w:gridCol w:w="2494"/>
              <w:gridCol w:w="2494"/>
              <w:gridCol w:w="2494"/>
            </w:tblGrid>
            <w:tr w:rsidR="00512C4B" w:rsidRPr="006E1B79" w:rsidTr="00F26F4B">
              <w:trPr>
                <w:jc w:val="center"/>
              </w:trPr>
              <w:tc>
                <w:tcPr>
                  <w:tcW w:w="2494" w:type="dxa"/>
                </w:tcPr>
                <w:p w:rsidR="00F26F4B" w:rsidRPr="006E1B79" w:rsidRDefault="00F26F4B" w:rsidP="00F26F4B">
                  <w:pPr>
                    <w:contextualSpacing/>
                    <w:jc w:val="center"/>
                    <w:rPr>
                      <w:rFonts w:ascii="TH SarabunPSK" w:hAnsi="TH SarabunPSK" w:cs="TH SarabunPSK"/>
                      <w:b/>
                      <w:bCs/>
                      <w:color w:val="000000" w:themeColor="text1"/>
                      <w:sz w:val="28"/>
                    </w:rPr>
                  </w:pPr>
                  <w:r w:rsidRPr="006E1B79">
                    <w:rPr>
                      <w:rFonts w:ascii="TH SarabunPSK" w:hAnsi="TH SarabunPSK" w:cs="TH SarabunPSK"/>
                      <w:b/>
                      <w:bCs/>
                      <w:color w:val="000000" w:themeColor="text1"/>
                      <w:sz w:val="28"/>
                      <w:cs/>
                    </w:rPr>
                    <w:t>รอบ 3 เดือน</w:t>
                  </w:r>
                </w:p>
              </w:tc>
              <w:tc>
                <w:tcPr>
                  <w:tcW w:w="2494" w:type="dxa"/>
                </w:tcPr>
                <w:p w:rsidR="00F26F4B" w:rsidRPr="006E1B79" w:rsidRDefault="00F26F4B" w:rsidP="00F26F4B">
                  <w:pPr>
                    <w:contextualSpacing/>
                    <w:jc w:val="center"/>
                    <w:rPr>
                      <w:rFonts w:ascii="TH SarabunPSK" w:hAnsi="TH SarabunPSK" w:cs="TH SarabunPSK"/>
                      <w:b/>
                      <w:bCs/>
                      <w:color w:val="000000" w:themeColor="text1"/>
                      <w:sz w:val="28"/>
                    </w:rPr>
                  </w:pPr>
                  <w:r w:rsidRPr="006E1B79">
                    <w:rPr>
                      <w:rFonts w:ascii="TH SarabunPSK" w:hAnsi="TH SarabunPSK" w:cs="TH SarabunPSK"/>
                      <w:b/>
                      <w:bCs/>
                      <w:color w:val="000000" w:themeColor="text1"/>
                      <w:sz w:val="28"/>
                      <w:cs/>
                    </w:rPr>
                    <w:t>รอบ 6 เดือน</w:t>
                  </w:r>
                </w:p>
              </w:tc>
              <w:tc>
                <w:tcPr>
                  <w:tcW w:w="2494" w:type="dxa"/>
                </w:tcPr>
                <w:p w:rsidR="00F26F4B" w:rsidRPr="006E1B79" w:rsidRDefault="00F26F4B" w:rsidP="00F26F4B">
                  <w:pPr>
                    <w:contextualSpacing/>
                    <w:jc w:val="center"/>
                    <w:rPr>
                      <w:rFonts w:ascii="TH SarabunPSK" w:hAnsi="TH SarabunPSK" w:cs="TH SarabunPSK"/>
                      <w:b/>
                      <w:bCs/>
                      <w:color w:val="000000" w:themeColor="text1"/>
                      <w:sz w:val="28"/>
                    </w:rPr>
                  </w:pPr>
                  <w:r w:rsidRPr="006E1B79">
                    <w:rPr>
                      <w:rFonts w:ascii="TH SarabunPSK" w:hAnsi="TH SarabunPSK" w:cs="TH SarabunPSK"/>
                      <w:b/>
                      <w:bCs/>
                      <w:color w:val="000000" w:themeColor="text1"/>
                      <w:sz w:val="28"/>
                      <w:cs/>
                    </w:rPr>
                    <w:t>รอบ 9 เดือน</w:t>
                  </w:r>
                </w:p>
              </w:tc>
              <w:tc>
                <w:tcPr>
                  <w:tcW w:w="2494" w:type="dxa"/>
                </w:tcPr>
                <w:p w:rsidR="00F26F4B" w:rsidRPr="006E1B79" w:rsidRDefault="00F26F4B" w:rsidP="00F26F4B">
                  <w:pPr>
                    <w:contextualSpacing/>
                    <w:jc w:val="center"/>
                    <w:rPr>
                      <w:rFonts w:ascii="TH SarabunPSK" w:hAnsi="TH SarabunPSK" w:cs="TH SarabunPSK"/>
                      <w:b/>
                      <w:bCs/>
                      <w:color w:val="000000" w:themeColor="text1"/>
                      <w:sz w:val="28"/>
                    </w:rPr>
                  </w:pPr>
                  <w:r w:rsidRPr="006E1B79">
                    <w:rPr>
                      <w:rFonts w:ascii="TH SarabunPSK" w:hAnsi="TH SarabunPSK" w:cs="TH SarabunPSK"/>
                      <w:b/>
                      <w:bCs/>
                      <w:color w:val="000000" w:themeColor="text1"/>
                      <w:sz w:val="28"/>
                      <w:cs/>
                    </w:rPr>
                    <w:t>รอบ 12 เดือน</w:t>
                  </w:r>
                </w:p>
              </w:tc>
            </w:tr>
            <w:tr w:rsidR="00512C4B" w:rsidRPr="006E1B79" w:rsidTr="00F26F4B">
              <w:trPr>
                <w:jc w:val="center"/>
              </w:trPr>
              <w:tc>
                <w:tcPr>
                  <w:tcW w:w="2494" w:type="dxa"/>
                </w:tcPr>
                <w:p w:rsidR="00F26F4B" w:rsidRPr="006E1B79" w:rsidRDefault="00F26F4B" w:rsidP="00F26F4B">
                  <w:pPr>
                    <w:contextualSpacing/>
                    <w:rPr>
                      <w:rFonts w:ascii="TH SarabunPSK" w:hAnsi="TH SarabunPSK" w:cs="TH SarabunPSK"/>
                      <w:color w:val="000000" w:themeColor="text1"/>
                      <w:sz w:val="28"/>
                      <w:cs/>
                    </w:rPr>
                  </w:pPr>
                  <w:r w:rsidRPr="006E1B79">
                    <w:rPr>
                      <w:rFonts w:ascii="TH SarabunPSK" w:hAnsi="TH SarabunPSK" w:cs="TH SarabunPSK"/>
                      <w:color w:val="000000" w:themeColor="text1"/>
                      <w:sz w:val="28"/>
                      <w:cs/>
                    </w:rPr>
                    <w:t>ทบทวนคำสั่งแต่งตั้ง</w:t>
                  </w:r>
                  <w:r w:rsidRPr="006E1B79">
                    <w:rPr>
                      <w:rFonts w:ascii="TH SarabunPSK" w:hAnsi="TH SarabunPSK" w:cs="TH SarabunPSK"/>
                      <w:color w:val="000000" w:themeColor="text1"/>
                      <w:sz w:val="28"/>
                      <w:cs/>
                    </w:rPr>
                    <w:lastRenderedPageBreak/>
                    <w:t>คณะกรรมการขับเคลื่อนองค์ความรู้ เทคโนโลยี และนวัตกรรม ด้านวิทยาศาสตร์การแพทย์และสาธารณสุข</w:t>
                  </w:r>
                </w:p>
              </w:tc>
              <w:tc>
                <w:tcPr>
                  <w:tcW w:w="2494" w:type="dxa"/>
                </w:tcPr>
                <w:p w:rsidR="00F26F4B" w:rsidRPr="006E1B79" w:rsidRDefault="00F26F4B" w:rsidP="00F26F4B">
                  <w:pPr>
                    <w:contextualSpacing/>
                    <w:rPr>
                      <w:rFonts w:ascii="TH SarabunPSK" w:hAnsi="TH SarabunPSK" w:cs="TH SarabunPSK"/>
                      <w:color w:val="000000" w:themeColor="text1"/>
                      <w:sz w:val="28"/>
                    </w:rPr>
                  </w:pPr>
                  <w:r w:rsidRPr="006E1B79">
                    <w:rPr>
                      <w:rFonts w:ascii="TH SarabunPSK" w:hAnsi="TH SarabunPSK" w:cs="TH SarabunPSK"/>
                      <w:color w:val="000000" w:themeColor="text1"/>
                      <w:sz w:val="28"/>
                      <w:cs/>
                    </w:rPr>
                    <w:lastRenderedPageBreak/>
                    <w:t xml:space="preserve">แผนการถ่ายทอดนวัตกรรม </w:t>
                  </w:r>
                  <w:r w:rsidRPr="006E1B79">
                    <w:rPr>
                      <w:rFonts w:ascii="TH SarabunPSK" w:hAnsi="TH SarabunPSK" w:cs="TH SarabunPSK"/>
                      <w:color w:val="000000" w:themeColor="text1"/>
                      <w:sz w:val="28"/>
                      <w:cs/>
                    </w:rPr>
                    <w:lastRenderedPageBreak/>
                    <w:t>หรือเทคโนโลยีสุขภาพที่คิดค้นใหม่หรือที่พัฒนาต่อยอด ให้แก่หน่วยงานอื่น ประจำปีงบประมาณ 256</w:t>
                  </w:r>
                  <w:r w:rsidRPr="006E1B79">
                    <w:rPr>
                      <w:rFonts w:ascii="TH SarabunPSK" w:hAnsi="TH SarabunPSK" w:cs="TH SarabunPSK"/>
                      <w:color w:val="000000" w:themeColor="text1"/>
                      <w:sz w:val="28"/>
                    </w:rPr>
                    <w:t>3</w:t>
                  </w:r>
                </w:p>
                <w:p w:rsidR="00F26F4B" w:rsidRPr="006E1B79" w:rsidRDefault="00F26F4B" w:rsidP="00F26F4B">
                  <w:pPr>
                    <w:contextualSpacing/>
                    <w:rPr>
                      <w:rFonts w:ascii="TH SarabunPSK" w:hAnsi="TH SarabunPSK" w:cs="TH SarabunPSK"/>
                      <w:color w:val="000000" w:themeColor="text1"/>
                      <w:sz w:val="28"/>
                    </w:rPr>
                  </w:pPr>
                </w:p>
              </w:tc>
              <w:tc>
                <w:tcPr>
                  <w:tcW w:w="2494" w:type="dxa"/>
                </w:tcPr>
                <w:p w:rsidR="00F26F4B" w:rsidRPr="006E1B79" w:rsidRDefault="00F26F4B" w:rsidP="00F26F4B">
                  <w:pPr>
                    <w:contextualSpacing/>
                    <w:rPr>
                      <w:rFonts w:ascii="TH SarabunPSK" w:hAnsi="TH SarabunPSK" w:cs="TH SarabunPSK"/>
                      <w:color w:val="000000" w:themeColor="text1"/>
                      <w:sz w:val="28"/>
                    </w:rPr>
                  </w:pPr>
                  <w:r w:rsidRPr="006E1B79">
                    <w:rPr>
                      <w:rFonts w:ascii="TH SarabunPSK" w:hAnsi="TH SarabunPSK" w:cs="TH SarabunPSK"/>
                      <w:color w:val="000000" w:themeColor="text1"/>
                      <w:sz w:val="28"/>
                      <w:cs/>
                    </w:rPr>
                    <w:lastRenderedPageBreak/>
                    <w:t>รายงานผลความก้าวหน้า การ</w:t>
                  </w:r>
                  <w:r w:rsidRPr="006E1B79">
                    <w:rPr>
                      <w:rFonts w:ascii="TH SarabunPSK" w:hAnsi="TH SarabunPSK" w:cs="TH SarabunPSK"/>
                      <w:color w:val="000000" w:themeColor="text1"/>
                      <w:sz w:val="28"/>
                      <w:cs/>
                    </w:rPr>
                    <w:lastRenderedPageBreak/>
                    <w:t>ถ่ายทอดนวัตกรรม หรือเทคโนโลยีสุขภาพที่คิดค้นใหม่หรือที่พัฒนาต่อยอด ให้แก่หน่วยงานอื่น หรือผลความก้าวหน้าการผลิต</w:t>
                  </w:r>
                </w:p>
              </w:tc>
              <w:tc>
                <w:tcPr>
                  <w:tcW w:w="2494" w:type="dxa"/>
                </w:tcPr>
                <w:p w:rsidR="00F26F4B" w:rsidRPr="006E1B79" w:rsidRDefault="00F26F4B" w:rsidP="00F26F4B">
                  <w:pPr>
                    <w:contextualSpacing/>
                    <w:rPr>
                      <w:rFonts w:ascii="TH SarabunPSK" w:hAnsi="TH SarabunPSK" w:cs="TH SarabunPSK"/>
                      <w:color w:val="000000" w:themeColor="text1"/>
                      <w:spacing w:val="-6"/>
                      <w:sz w:val="28"/>
                    </w:rPr>
                  </w:pPr>
                  <w:r w:rsidRPr="006E1B79">
                    <w:rPr>
                      <w:rFonts w:ascii="TH SarabunPSK" w:hAnsi="TH SarabunPSK" w:cs="TH SarabunPSK"/>
                      <w:color w:val="000000" w:themeColor="text1"/>
                      <w:spacing w:val="-6"/>
                      <w:sz w:val="28"/>
                      <w:cs/>
                    </w:rPr>
                    <w:lastRenderedPageBreak/>
                    <w:t>- จำนวนนวัตกรรม หรือ</w:t>
                  </w:r>
                  <w:r w:rsidRPr="006E1B79">
                    <w:rPr>
                      <w:rFonts w:ascii="TH SarabunPSK" w:hAnsi="TH SarabunPSK" w:cs="TH SarabunPSK"/>
                      <w:color w:val="000000" w:themeColor="text1"/>
                      <w:spacing w:val="-6"/>
                      <w:sz w:val="28"/>
                      <w:cs/>
                    </w:rPr>
                    <w:lastRenderedPageBreak/>
                    <w:t>เทคโนโลยีสุขภาพ ที่คิดค้นใหม่ หรือพัฒนา  ต่อยอด   ที่เพิ่มขึ้นจากฐานข้อมูลนวัตกรรมกรมวิทยาศาสตร์การแพทย์</w:t>
                  </w:r>
                  <w:r w:rsidRPr="006E1B79">
                    <w:rPr>
                      <w:rFonts w:ascii="TH SarabunPSK" w:hAnsi="TH SarabunPSK" w:cs="TH SarabunPSK"/>
                      <w:color w:val="000000" w:themeColor="text1"/>
                      <w:spacing w:val="-6"/>
                      <w:sz w:val="28"/>
                    </w:rPr>
                    <w:t xml:space="preserve"> </w:t>
                  </w:r>
                  <w:r w:rsidRPr="006E1B79">
                    <w:rPr>
                      <w:rFonts w:ascii="TH SarabunPSK" w:hAnsi="TH SarabunPSK" w:cs="TH SarabunPSK"/>
                      <w:color w:val="000000" w:themeColor="text1"/>
                      <w:spacing w:val="-6"/>
                      <w:sz w:val="28"/>
                      <w:cs/>
                    </w:rPr>
                    <w:t>ของปีที่ผ่านมา</w:t>
                  </w:r>
                  <w:r w:rsidRPr="006E1B79">
                    <w:rPr>
                      <w:rFonts w:ascii="TH SarabunPSK" w:hAnsi="TH SarabunPSK" w:cs="TH SarabunPSK"/>
                      <w:color w:val="000000" w:themeColor="text1"/>
                      <w:sz w:val="28"/>
                      <w:cs/>
                    </w:rPr>
                    <w:t>อย่างน้อย 8 เรื่อง</w:t>
                  </w:r>
                </w:p>
                <w:p w:rsidR="00F26F4B" w:rsidRPr="006E1B79" w:rsidRDefault="00F26F4B" w:rsidP="00F26F4B">
                  <w:pPr>
                    <w:contextualSpacing/>
                    <w:rPr>
                      <w:rFonts w:ascii="TH SarabunPSK" w:hAnsi="TH SarabunPSK" w:cs="TH SarabunPSK"/>
                      <w:color w:val="000000" w:themeColor="text1"/>
                      <w:spacing w:val="-6"/>
                      <w:sz w:val="28"/>
                    </w:rPr>
                  </w:pPr>
                  <w:r w:rsidRPr="006E1B79">
                    <w:rPr>
                      <w:rFonts w:ascii="TH SarabunPSK" w:hAnsi="TH SarabunPSK" w:cs="TH SarabunPSK"/>
                      <w:color w:val="000000" w:themeColor="text1"/>
                      <w:spacing w:val="-6"/>
                      <w:sz w:val="28"/>
                      <w:cs/>
                    </w:rPr>
                    <w:t xml:space="preserve">- </w:t>
                  </w:r>
                  <w:r w:rsidRPr="006E1B79">
                    <w:rPr>
                      <w:rFonts w:ascii="TH SarabunPSK" w:hAnsi="TH SarabunPSK" w:cs="TH SarabunPSK"/>
                      <w:color w:val="000000" w:themeColor="text1"/>
                      <w:sz w:val="28"/>
                      <w:cs/>
                    </w:rPr>
                    <w:t>จำนวนนวัตกรรมหรือเทคโนโลยีสุขภาพที่คิดค้นใหม่หรือที่พัฒนาต่อยอด ในปีงบประมาณ 2562 มีการใช้ประโยชน์ทางการแพทย์ หรือการคุ้มครองผู้บริโภค หรือเชิงพาณิชย์ อย่างน้อย 2 เรื่อง</w:t>
                  </w:r>
                </w:p>
              </w:tc>
            </w:tr>
          </w:tbl>
          <w:p w:rsidR="00F26F4B" w:rsidRPr="006E1B79" w:rsidRDefault="00F26F4B" w:rsidP="00F26F4B">
            <w:pPr>
              <w:contextualSpacing/>
              <w:rPr>
                <w:rFonts w:ascii="TH SarabunPSK" w:hAnsi="TH SarabunPSK" w:cs="TH SarabunPSK"/>
                <w:b/>
                <w:bCs/>
                <w:color w:val="000000" w:themeColor="text1"/>
                <w:sz w:val="28"/>
              </w:rPr>
            </w:pPr>
            <w:r w:rsidRPr="006E1B79">
              <w:rPr>
                <w:rFonts w:ascii="TH SarabunPSK" w:hAnsi="TH SarabunPSK" w:cs="TH SarabunPSK"/>
                <w:b/>
                <w:bCs/>
                <w:color w:val="000000" w:themeColor="text1"/>
                <w:sz w:val="28"/>
                <w:cs/>
              </w:rPr>
              <w:lastRenderedPageBreak/>
              <w:t xml:space="preserve">ปี 2564 </w:t>
            </w:r>
            <w:r w:rsidRPr="006E1B79">
              <w:rPr>
                <w:rFonts w:ascii="TH SarabunPSK" w:hAnsi="TH SarabunPSK" w:cs="TH SarabunPSK"/>
                <w:b/>
                <w:bCs/>
                <w:color w:val="000000" w:themeColor="text1"/>
                <w:sz w:val="28"/>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494"/>
              <w:gridCol w:w="2494"/>
              <w:gridCol w:w="2494"/>
              <w:gridCol w:w="2494"/>
            </w:tblGrid>
            <w:tr w:rsidR="00512C4B" w:rsidRPr="006E1B79" w:rsidTr="00F26F4B">
              <w:trPr>
                <w:jc w:val="center"/>
              </w:trPr>
              <w:tc>
                <w:tcPr>
                  <w:tcW w:w="2494" w:type="dxa"/>
                </w:tcPr>
                <w:p w:rsidR="00F26F4B" w:rsidRPr="006E1B79" w:rsidRDefault="00F26F4B" w:rsidP="00F26F4B">
                  <w:pPr>
                    <w:contextualSpacing/>
                    <w:jc w:val="center"/>
                    <w:rPr>
                      <w:rFonts w:ascii="TH SarabunPSK" w:hAnsi="TH SarabunPSK" w:cs="TH SarabunPSK"/>
                      <w:b/>
                      <w:bCs/>
                      <w:color w:val="000000" w:themeColor="text1"/>
                      <w:sz w:val="28"/>
                    </w:rPr>
                  </w:pPr>
                  <w:r w:rsidRPr="006E1B79">
                    <w:rPr>
                      <w:rFonts w:ascii="TH SarabunPSK" w:hAnsi="TH SarabunPSK" w:cs="TH SarabunPSK"/>
                      <w:b/>
                      <w:bCs/>
                      <w:color w:val="000000" w:themeColor="text1"/>
                      <w:sz w:val="28"/>
                      <w:cs/>
                    </w:rPr>
                    <w:t>รอบ 3 เดือน</w:t>
                  </w:r>
                </w:p>
              </w:tc>
              <w:tc>
                <w:tcPr>
                  <w:tcW w:w="2494" w:type="dxa"/>
                </w:tcPr>
                <w:p w:rsidR="00F26F4B" w:rsidRPr="006E1B79" w:rsidRDefault="00F26F4B" w:rsidP="00F26F4B">
                  <w:pPr>
                    <w:contextualSpacing/>
                    <w:jc w:val="center"/>
                    <w:rPr>
                      <w:rFonts w:ascii="TH SarabunPSK" w:hAnsi="TH SarabunPSK" w:cs="TH SarabunPSK"/>
                      <w:b/>
                      <w:bCs/>
                      <w:color w:val="000000" w:themeColor="text1"/>
                      <w:sz w:val="28"/>
                    </w:rPr>
                  </w:pPr>
                  <w:r w:rsidRPr="006E1B79">
                    <w:rPr>
                      <w:rFonts w:ascii="TH SarabunPSK" w:hAnsi="TH SarabunPSK" w:cs="TH SarabunPSK"/>
                      <w:b/>
                      <w:bCs/>
                      <w:color w:val="000000" w:themeColor="text1"/>
                      <w:sz w:val="28"/>
                      <w:cs/>
                    </w:rPr>
                    <w:t>รอบ 6 เดือน</w:t>
                  </w:r>
                </w:p>
              </w:tc>
              <w:tc>
                <w:tcPr>
                  <w:tcW w:w="2494" w:type="dxa"/>
                </w:tcPr>
                <w:p w:rsidR="00F26F4B" w:rsidRPr="006E1B79" w:rsidRDefault="00F26F4B" w:rsidP="00F26F4B">
                  <w:pPr>
                    <w:contextualSpacing/>
                    <w:jc w:val="center"/>
                    <w:rPr>
                      <w:rFonts w:ascii="TH SarabunPSK" w:hAnsi="TH SarabunPSK" w:cs="TH SarabunPSK"/>
                      <w:b/>
                      <w:bCs/>
                      <w:color w:val="000000" w:themeColor="text1"/>
                      <w:sz w:val="28"/>
                    </w:rPr>
                  </w:pPr>
                  <w:r w:rsidRPr="006E1B79">
                    <w:rPr>
                      <w:rFonts w:ascii="TH SarabunPSK" w:hAnsi="TH SarabunPSK" w:cs="TH SarabunPSK"/>
                      <w:b/>
                      <w:bCs/>
                      <w:color w:val="000000" w:themeColor="text1"/>
                      <w:sz w:val="28"/>
                      <w:cs/>
                    </w:rPr>
                    <w:t>รอบ 9 เดือน</w:t>
                  </w:r>
                </w:p>
              </w:tc>
              <w:tc>
                <w:tcPr>
                  <w:tcW w:w="2494" w:type="dxa"/>
                </w:tcPr>
                <w:p w:rsidR="00F26F4B" w:rsidRPr="006E1B79" w:rsidRDefault="00F26F4B" w:rsidP="00F26F4B">
                  <w:pPr>
                    <w:contextualSpacing/>
                    <w:jc w:val="center"/>
                    <w:rPr>
                      <w:rFonts w:ascii="TH SarabunPSK" w:hAnsi="TH SarabunPSK" w:cs="TH SarabunPSK"/>
                      <w:b/>
                      <w:bCs/>
                      <w:color w:val="000000" w:themeColor="text1"/>
                      <w:sz w:val="28"/>
                    </w:rPr>
                  </w:pPr>
                  <w:r w:rsidRPr="006E1B79">
                    <w:rPr>
                      <w:rFonts w:ascii="TH SarabunPSK" w:hAnsi="TH SarabunPSK" w:cs="TH SarabunPSK"/>
                      <w:b/>
                      <w:bCs/>
                      <w:color w:val="000000" w:themeColor="text1"/>
                      <w:sz w:val="28"/>
                      <w:cs/>
                    </w:rPr>
                    <w:t>รอบ 12 เดือน</w:t>
                  </w:r>
                </w:p>
              </w:tc>
            </w:tr>
            <w:tr w:rsidR="00512C4B" w:rsidRPr="006E1B79" w:rsidTr="00F26F4B">
              <w:trPr>
                <w:jc w:val="center"/>
              </w:trPr>
              <w:tc>
                <w:tcPr>
                  <w:tcW w:w="2494" w:type="dxa"/>
                </w:tcPr>
                <w:p w:rsidR="00F26F4B" w:rsidRPr="006E1B79" w:rsidRDefault="00F26F4B" w:rsidP="00F26F4B">
                  <w:pPr>
                    <w:contextualSpacing/>
                    <w:rPr>
                      <w:rFonts w:ascii="TH SarabunPSK" w:hAnsi="TH SarabunPSK" w:cs="TH SarabunPSK"/>
                      <w:color w:val="000000" w:themeColor="text1"/>
                      <w:sz w:val="28"/>
                      <w:cs/>
                    </w:rPr>
                  </w:pPr>
                  <w:r w:rsidRPr="006E1B79">
                    <w:rPr>
                      <w:rFonts w:ascii="TH SarabunPSK" w:hAnsi="TH SarabunPSK" w:cs="TH SarabunPSK"/>
                      <w:color w:val="000000" w:themeColor="text1"/>
                      <w:sz w:val="28"/>
                      <w:cs/>
                    </w:rPr>
                    <w:t>ทบทวนคำสั่งแต่งตั้งคณะกรรมการขับเคลื่อนองค์ความรู้ เทคโนโลยี และนวัตกรรม ด้านวิทยาศาสตร์การแพทย์และสาธารณสุข</w:t>
                  </w:r>
                </w:p>
              </w:tc>
              <w:tc>
                <w:tcPr>
                  <w:tcW w:w="2494" w:type="dxa"/>
                </w:tcPr>
                <w:p w:rsidR="00F26F4B" w:rsidRPr="006E1B79" w:rsidRDefault="00F26F4B" w:rsidP="00F26F4B">
                  <w:pPr>
                    <w:contextualSpacing/>
                    <w:rPr>
                      <w:rFonts w:ascii="TH SarabunPSK" w:hAnsi="TH SarabunPSK" w:cs="TH SarabunPSK"/>
                      <w:color w:val="000000" w:themeColor="text1"/>
                      <w:sz w:val="28"/>
                    </w:rPr>
                  </w:pPr>
                  <w:r w:rsidRPr="006E1B79">
                    <w:rPr>
                      <w:rFonts w:ascii="TH SarabunPSK" w:hAnsi="TH SarabunPSK" w:cs="TH SarabunPSK"/>
                      <w:color w:val="000000" w:themeColor="text1"/>
                      <w:sz w:val="28"/>
                      <w:cs/>
                    </w:rPr>
                    <w:t>แผนการถ่ายทอดนวัตกรรม หรือเทคโนโลยีสุขภาพที่คิดค้นใหม่หรือที่พัฒนาต่อยอด ให้แก่หน่วยงานอื่น ประจำปีงบประมาณ 256</w:t>
                  </w:r>
                  <w:r w:rsidRPr="006E1B79">
                    <w:rPr>
                      <w:rFonts w:ascii="TH SarabunPSK" w:hAnsi="TH SarabunPSK" w:cs="TH SarabunPSK"/>
                      <w:color w:val="000000" w:themeColor="text1"/>
                      <w:sz w:val="28"/>
                    </w:rPr>
                    <w:t>4</w:t>
                  </w:r>
                </w:p>
                <w:p w:rsidR="00F26F4B" w:rsidRPr="006E1B79" w:rsidRDefault="00F26F4B" w:rsidP="00F26F4B">
                  <w:pPr>
                    <w:contextualSpacing/>
                    <w:rPr>
                      <w:rFonts w:ascii="TH SarabunPSK" w:hAnsi="TH SarabunPSK" w:cs="TH SarabunPSK"/>
                      <w:color w:val="000000" w:themeColor="text1"/>
                      <w:sz w:val="28"/>
                    </w:rPr>
                  </w:pPr>
                </w:p>
              </w:tc>
              <w:tc>
                <w:tcPr>
                  <w:tcW w:w="2494" w:type="dxa"/>
                </w:tcPr>
                <w:p w:rsidR="00F26F4B" w:rsidRPr="006E1B79" w:rsidRDefault="00F26F4B" w:rsidP="00F26F4B">
                  <w:pPr>
                    <w:contextualSpacing/>
                    <w:rPr>
                      <w:rFonts w:ascii="TH SarabunPSK" w:hAnsi="TH SarabunPSK" w:cs="TH SarabunPSK"/>
                      <w:color w:val="000000" w:themeColor="text1"/>
                      <w:sz w:val="28"/>
                    </w:rPr>
                  </w:pPr>
                  <w:r w:rsidRPr="006E1B79">
                    <w:rPr>
                      <w:rFonts w:ascii="TH SarabunPSK" w:hAnsi="TH SarabunPSK" w:cs="TH SarabunPSK"/>
                      <w:color w:val="000000" w:themeColor="text1"/>
                      <w:sz w:val="28"/>
                      <w:cs/>
                    </w:rPr>
                    <w:t>รายงานผลความก้าวหน้า การถ่ายทอดนวัตกรรม หรือเทคโนโลยีสุขภาพที่คิดค้นใหม่หรือที่พัฒนาต่อยอด ให้แก่หน่วยงานอื่น หรือผลความก้าวหน้าการผลิต</w:t>
                  </w:r>
                </w:p>
              </w:tc>
              <w:tc>
                <w:tcPr>
                  <w:tcW w:w="2494" w:type="dxa"/>
                </w:tcPr>
                <w:p w:rsidR="00F26F4B" w:rsidRPr="006E1B79" w:rsidRDefault="00F26F4B" w:rsidP="00F26F4B">
                  <w:pPr>
                    <w:contextualSpacing/>
                    <w:rPr>
                      <w:rFonts w:ascii="TH SarabunPSK" w:hAnsi="TH SarabunPSK" w:cs="TH SarabunPSK"/>
                      <w:color w:val="000000" w:themeColor="text1"/>
                      <w:spacing w:val="-6"/>
                      <w:sz w:val="28"/>
                    </w:rPr>
                  </w:pPr>
                  <w:r w:rsidRPr="006E1B79">
                    <w:rPr>
                      <w:rFonts w:ascii="TH SarabunPSK" w:hAnsi="TH SarabunPSK" w:cs="TH SarabunPSK"/>
                      <w:color w:val="000000" w:themeColor="text1"/>
                      <w:spacing w:val="-6"/>
                      <w:sz w:val="28"/>
                      <w:cs/>
                    </w:rPr>
                    <w:t>- จำนวนนวัตกรรม หรือเทคโนโลยีสุขภาพ ที่คิดค้นใหม่ หรือพัฒนา  ต่อยอด   ที่เพิ่มขึ้นจากฐานข้อมูลนวัตกรรมกรมวิทยาศาสตร์การแพทย์</w:t>
                  </w:r>
                  <w:r w:rsidRPr="006E1B79">
                    <w:rPr>
                      <w:rFonts w:ascii="TH SarabunPSK" w:hAnsi="TH SarabunPSK" w:cs="TH SarabunPSK"/>
                      <w:color w:val="000000" w:themeColor="text1"/>
                      <w:spacing w:val="-6"/>
                      <w:sz w:val="28"/>
                    </w:rPr>
                    <w:t xml:space="preserve"> </w:t>
                  </w:r>
                  <w:r w:rsidRPr="006E1B79">
                    <w:rPr>
                      <w:rFonts w:ascii="TH SarabunPSK" w:hAnsi="TH SarabunPSK" w:cs="TH SarabunPSK"/>
                      <w:color w:val="000000" w:themeColor="text1"/>
                      <w:spacing w:val="-6"/>
                      <w:sz w:val="28"/>
                      <w:cs/>
                    </w:rPr>
                    <w:t>ของปีที่ผ่านมา</w:t>
                  </w:r>
                  <w:r w:rsidRPr="006E1B79">
                    <w:rPr>
                      <w:rFonts w:ascii="TH SarabunPSK" w:hAnsi="TH SarabunPSK" w:cs="TH SarabunPSK"/>
                      <w:color w:val="000000" w:themeColor="text1"/>
                      <w:sz w:val="28"/>
                      <w:cs/>
                    </w:rPr>
                    <w:t>อย่างน้อย 8 เรื่อง</w:t>
                  </w:r>
                </w:p>
                <w:p w:rsidR="00F26F4B" w:rsidRPr="006E1B79" w:rsidRDefault="00F26F4B" w:rsidP="00F26F4B">
                  <w:pPr>
                    <w:contextualSpacing/>
                    <w:rPr>
                      <w:rFonts w:ascii="TH SarabunPSK" w:hAnsi="TH SarabunPSK" w:cs="TH SarabunPSK"/>
                      <w:color w:val="000000" w:themeColor="text1"/>
                      <w:spacing w:val="-6"/>
                      <w:sz w:val="28"/>
                    </w:rPr>
                  </w:pPr>
                  <w:r w:rsidRPr="006E1B79">
                    <w:rPr>
                      <w:rFonts w:ascii="TH SarabunPSK" w:hAnsi="TH SarabunPSK" w:cs="TH SarabunPSK"/>
                      <w:color w:val="000000" w:themeColor="text1"/>
                      <w:spacing w:val="-6"/>
                      <w:sz w:val="28"/>
                      <w:cs/>
                    </w:rPr>
                    <w:t xml:space="preserve">- </w:t>
                  </w:r>
                  <w:r w:rsidRPr="006E1B79">
                    <w:rPr>
                      <w:rFonts w:ascii="TH SarabunPSK" w:hAnsi="TH SarabunPSK" w:cs="TH SarabunPSK"/>
                      <w:color w:val="000000" w:themeColor="text1"/>
                      <w:sz w:val="28"/>
                      <w:cs/>
                    </w:rPr>
                    <w:t>จำนวนนวัตกรรมหรือเทคโนโลยีสุขภาพที่คิดค้นใหม่หรือที่พัฒนาต่อยอด ในปีงบประมาณ 2562 มีการใช้ประโยชน์ทางการแพทย์ หรือการคุ้มครองผู้บริโภค หรือเชิงพาณิชย์ อย่างน้อย 2 เรื่อง</w:t>
                  </w:r>
                </w:p>
              </w:tc>
            </w:tr>
          </w:tbl>
          <w:p w:rsidR="00F26F4B" w:rsidRPr="006E1B79" w:rsidRDefault="00F26F4B" w:rsidP="00F26F4B">
            <w:pPr>
              <w:contextualSpacing/>
              <w:rPr>
                <w:rFonts w:ascii="TH SarabunPSK" w:hAnsi="TH SarabunPSK" w:cs="TH SarabunPSK"/>
                <w:b/>
                <w:bCs/>
                <w:color w:val="000000" w:themeColor="text1"/>
                <w:sz w:val="28"/>
              </w:rPr>
            </w:pPr>
            <w:r w:rsidRPr="006E1B79">
              <w:rPr>
                <w:rFonts w:ascii="TH SarabunPSK" w:hAnsi="TH SarabunPSK" w:cs="TH SarabunPSK"/>
                <w:b/>
                <w:bCs/>
                <w:color w:val="000000" w:themeColor="text1"/>
                <w:sz w:val="28"/>
                <w:cs/>
              </w:rPr>
              <w:t>ปี 256</w:t>
            </w:r>
            <w:r w:rsidRPr="006E1B79">
              <w:rPr>
                <w:rFonts w:ascii="TH SarabunPSK" w:hAnsi="TH SarabunPSK" w:cs="TH SarabunPSK"/>
                <w:b/>
                <w:bCs/>
                <w:color w:val="000000" w:themeColor="text1"/>
                <w:sz w:val="28"/>
              </w:rPr>
              <w:t>5</w:t>
            </w:r>
            <w:r w:rsidRPr="006E1B79">
              <w:rPr>
                <w:rFonts w:ascii="TH SarabunPSK" w:hAnsi="TH SarabunPSK" w:cs="TH SarabunPSK"/>
                <w:b/>
                <w:bCs/>
                <w:color w:val="000000" w:themeColor="text1"/>
                <w:sz w:val="28"/>
                <w:cs/>
              </w:rPr>
              <w:t xml:space="preserve"> </w:t>
            </w:r>
            <w:r w:rsidRPr="006E1B79">
              <w:rPr>
                <w:rFonts w:ascii="TH SarabunPSK" w:hAnsi="TH SarabunPSK" w:cs="TH SarabunPSK"/>
                <w:b/>
                <w:bCs/>
                <w:color w:val="000000" w:themeColor="text1"/>
                <w:sz w:val="28"/>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494"/>
              <w:gridCol w:w="2494"/>
              <w:gridCol w:w="2494"/>
              <w:gridCol w:w="2494"/>
            </w:tblGrid>
            <w:tr w:rsidR="00512C4B" w:rsidRPr="006E1B79" w:rsidTr="00F26F4B">
              <w:trPr>
                <w:jc w:val="center"/>
              </w:trPr>
              <w:tc>
                <w:tcPr>
                  <w:tcW w:w="2494" w:type="dxa"/>
                </w:tcPr>
                <w:p w:rsidR="00F26F4B" w:rsidRPr="006E1B79" w:rsidRDefault="00F26F4B" w:rsidP="00F26F4B">
                  <w:pPr>
                    <w:contextualSpacing/>
                    <w:jc w:val="center"/>
                    <w:rPr>
                      <w:rFonts w:ascii="TH SarabunPSK" w:hAnsi="TH SarabunPSK" w:cs="TH SarabunPSK"/>
                      <w:b/>
                      <w:bCs/>
                      <w:color w:val="000000" w:themeColor="text1"/>
                      <w:sz w:val="28"/>
                    </w:rPr>
                  </w:pPr>
                  <w:r w:rsidRPr="006E1B79">
                    <w:rPr>
                      <w:rFonts w:ascii="TH SarabunPSK" w:hAnsi="TH SarabunPSK" w:cs="TH SarabunPSK"/>
                      <w:b/>
                      <w:bCs/>
                      <w:color w:val="000000" w:themeColor="text1"/>
                      <w:sz w:val="28"/>
                      <w:cs/>
                    </w:rPr>
                    <w:t>รอบ 3 เดือน</w:t>
                  </w:r>
                </w:p>
              </w:tc>
              <w:tc>
                <w:tcPr>
                  <w:tcW w:w="2494" w:type="dxa"/>
                </w:tcPr>
                <w:p w:rsidR="00F26F4B" w:rsidRPr="006E1B79" w:rsidRDefault="00F26F4B" w:rsidP="00F26F4B">
                  <w:pPr>
                    <w:contextualSpacing/>
                    <w:jc w:val="center"/>
                    <w:rPr>
                      <w:rFonts w:ascii="TH SarabunPSK" w:hAnsi="TH SarabunPSK" w:cs="TH SarabunPSK"/>
                      <w:b/>
                      <w:bCs/>
                      <w:color w:val="000000" w:themeColor="text1"/>
                      <w:sz w:val="28"/>
                    </w:rPr>
                  </w:pPr>
                  <w:r w:rsidRPr="006E1B79">
                    <w:rPr>
                      <w:rFonts w:ascii="TH SarabunPSK" w:hAnsi="TH SarabunPSK" w:cs="TH SarabunPSK"/>
                      <w:b/>
                      <w:bCs/>
                      <w:color w:val="000000" w:themeColor="text1"/>
                      <w:sz w:val="28"/>
                      <w:cs/>
                    </w:rPr>
                    <w:t>รอบ 6 เดือน</w:t>
                  </w:r>
                </w:p>
              </w:tc>
              <w:tc>
                <w:tcPr>
                  <w:tcW w:w="2494" w:type="dxa"/>
                </w:tcPr>
                <w:p w:rsidR="00F26F4B" w:rsidRPr="006E1B79" w:rsidRDefault="00F26F4B" w:rsidP="00F26F4B">
                  <w:pPr>
                    <w:contextualSpacing/>
                    <w:jc w:val="center"/>
                    <w:rPr>
                      <w:rFonts w:ascii="TH SarabunPSK" w:hAnsi="TH SarabunPSK" w:cs="TH SarabunPSK"/>
                      <w:b/>
                      <w:bCs/>
                      <w:color w:val="000000" w:themeColor="text1"/>
                      <w:sz w:val="28"/>
                    </w:rPr>
                  </w:pPr>
                  <w:r w:rsidRPr="006E1B79">
                    <w:rPr>
                      <w:rFonts w:ascii="TH SarabunPSK" w:hAnsi="TH SarabunPSK" w:cs="TH SarabunPSK"/>
                      <w:b/>
                      <w:bCs/>
                      <w:color w:val="000000" w:themeColor="text1"/>
                      <w:sz w:val="28"/>
                      <w:cs/>
                    </w:rPr>
                    <w:t>รอบ 9 เดือน</w:t>
                  </w:r>
                </w:p>
              </w:tc>
              <w:tc>
                <w:tcPr>
                  <w:tcW w:w="2494" w:type="dxa"/>
                </w:tcPr>
                <w:p w:rsidR="00F26F4B" w:rsidRPr="006E1B79" w:rsidRDefault="00F26F4B" w:rsidP="00F26F4B">
                  <w:pPr>
                    <w:contextualSpacing/>
                    <w:jc w:val="center"/>
                    <w:rPr>
                      <w:rFonts w:ascii="TH SarabunPSK" w:hAnsi="TH SarabunPSK" w:cs="TH SarabunPSK"/>
                      <w:b/>
                      <w:bCs/>
                      <w:color w:val="000000" w:themeColor="text1"/>
                      <w:sz w:val="28"/>
                    </w:rPr>
                  </w:pPr>
                  <w:r w:rsidRPr="006E1B79">
                    <w:rPr>
                      <w:rFonts w:ascii="TH SarabunPSK" w:hAnsi="TH SarabunPSK" w:cs="TH SarabunPSK"/>
                      <w:b/>
                      <w:bCs/>
                      <w:color w:val="000000" w:themeColor="text1"/>
                      <w:sz w:val="28"/>
                      <w:cs/>
                    </w:rPr>
                    <w:t>รอบ 12 เดือน</w:t>
                  </w:r>
                </w:p>
              </w:tc>
            </w:tr>
            <w:tr w:rsidR="00512C4B" w:rsidRPr="006E1B79" w:rsidTr="00F26F4B">
              <w:trPr>
                <w:jc w:val="center"/>
              </w:trPr>
              <w:tc>
                <w:tcPr>
                  <w:tcW w:w="2494" w:type="dxa"/>
                </w:tcPr>
                <w:p w:rsidR="00F26F4B" w:rsidRPr="006E1B79" w:rsidRDefault="00F26F4B" w:rsidP="00F26F4B">
                  <w:pPr>
                    <w:contextualSpacing/>
                    <w:rPr>
                      <w:rFonts w:ascii="TH SarabunPSK" w:hAnsi="TH SarabunPSK" w:cs="TH SarabunPSK"/>
                      <w:color w:val="000000" w:themeColor="text1"/>
                      <w:sz w:val="28"/>
                      <w:cs/>
                    </w:rPr>
                  </w:pPr>
                  <w:r w:rsidRPr="006E1B79">
                    <w:rPr>
                      <w:rFonts w:ascii="TH SarabunPSK" w:hAnsi="TH SarabunPSK" w:cs="TH SarabunPSK"/>
                      <w:color w:val="000000" w:themeColor="text1"/>
                      <w:sz w:val="28"/>
                      <w:cs/>
                    </w:rPr>
                    <w:t>ทบทวนคำสั่งแต่งตั้งคณะกรรมการขับเคลื่อนองค์ความรู้ เทคโนโลยี และนวัตกรรม ด้านวิทยาศาสตร์การแพทย์และสาธารณสุข</w:t>
                  </w:r>
                </w:p>
              </w:tc>
              <w:tc>
                <w:tcPr>
                  <w:tcW w:w="2494" w:type="dxa"/>
                </w:tcPr>
                <w:p w:rsidR="00F26F4B" w:rsidRPr="006E1B79" w:rsidRDefault="00F26F4B" w:rsidP="00F26F4B">
                  <w:pPr>
                    <w:contextualSpacing/>
                    <w:rPr>
                      <w:rFonts w:ascii="TH SarabunPSK" w:hAnsi="TH SarabunPSK" w:cs="TH SarabunPSK"/>
                      <w:color w:val="000000" w:themeColor="text1"/>
                      <w:sz w:val="28"/>
                    </w:rPr>
                  </w:pPr>
                  <w:r w:rsidRPr="006E1B79">
                    <w:rPr>
                      <w:rFonts w:ascii="TH SarabunPSK" w:hAnsi="TH SarabunPSK" w:cs="TH SarabunPSK"/>
                      <w:color w:val="000000" w:themeColor="text1"/>
                      <w:sz w:val="28"/>
                      <w:cs/>
                    </w:rPr>
                    <w:t>แผนการถ่ายทอดนวัตกรรม หรือเทคโนโลยีสุขภาพที่คิดค้นใหม่หรือที่พัฒนาต่อยอด ให้แก่หน่วยงานอื่น ประจำปีงบประมาณ 256</w:t>
                  </w:r>
                  <w:r w:rsidRPr="006E1B79">
                    <w:rPr>
                      <w:rFonts w:ascii="TH SarabunPSK" w:hAnsi="TH SarabunPSK" w:cs="TH SarabunPSK"/>
                      <w:color w:val="000000" w:themeColor="text1"/>
                      <w:sz w:val="28"/>
                    </w:rPr>
                    <w:t>5</w:t>
                  </w:r>
                </w:p>
                <w:p w:rsidR="00F26F4B" w:rsidRPr="006E1B79" w:rsidRDefault="00F26F4B" w:rsidP="00F26F4B">
                  <w:pPr>
                    <w:contextualSpacing/>
                    <w:rPr>
                      <w:rFonts w:ascii="TH SarabunPSK" w:hAnsi="TH SarabunPSK" w:cs="TH SarabunPSK"/>
                      <w:color w:val="000000" w:themeColor="text1"/>
                      <w:sz w:val="28"/>
                    </w:rPr>
                  </w:pPr>
                </w:p>
              </w:tc>
              <w:tc>
                <w:tcPr>
                  <w:tcW w:w="2494" w:type="dxa"/>
                </w:tcPr>
                <w:p w:rsidR="00F26F4B" w:rsidRPr="006E1B79" w:rsidRDefault="00F26F4B" w:rsidP="00F26F4B">
                  <w:pPr>
                    <w:contextualSpacing/>
                    <w:rPr>
                      <w:rFonts w:ascii="TH SarabunPSK" w:hAnsi="TH SarabunPSK" w:cs="TH SarabunPSK"/>
                      <w:color w:val="000000" w:themeColor="text1"/>
                      <w:sz w:val="28"/>
                    </w:rPr>
                  </w:pPr>
                  <w:r w:rsidRPr="006E1B79">
                    <w:rPr>
                      <w:rFonts w:ascii="TH SarabunPSK" w:hAnsi="TH SarabunPSK" w:cs="TH SarabunPSK"/>
                      <w:color w:val="000000" w:themeColor="text1"/>
                      <w:sz w:val="28"/>
                      <w:cs/>
                    </w:rPr>
                    <w:t>รายงานผลความก้าวหน้า การถ่ายทอดนวัตกรรม หรือเทคโนโลยีสุขภาพที่คิดค้นใหม่หรือที่พัฒนาต่อยอด ให้แก่หน่วยงานอื่น หรือผลความก้าวหน้าการผลิต</w:t>
                  </w:r>
                </w:p>
              </w:tc>
              <w:tc>
                <w:tcPr>
                  <w:tcW w:w="2494" w:type="dxa"/>
                </w:tcPr>
                <w:p w:rsidR="00F26F4B" w:rsidRPr="006E1B79" w:rsidRDefault="00F26F4B" w:rsidP="00F26F4B">
                  <w:pPr>
                    <w:contextualSpacing/>
                    <w:rPr>
                      <w:rFonts w:ascii="TH SarabunPSK" w:hAnsi="TH SarabunPSK" w:cs="TH SarabunPSK"/>
                      <w:color w:val="000000" w:themeColor="text1"/>
                      <w:spacing w:val="-6"/>
                      <w:sz w:val="28"/>
                    </w:rPr>
                  </w:pPr>
                  <w:r w:rsidRPr="006E1B79">
                    <w:rPr>
                      <w:rFonts w:ascii="TH SarabunPSK" w:hAnsi="TH SarabunPSK" w:cs="TH SarabunPSK"/>
                      <w:color w:val="000000" w:themeColor="text1"/>
                      <w:spacing w:val="-6"/>
                      <w:sz w:val="28"/>
                      <w:cs/>
                    </w:rPr>
                    <w:t>- จำนวนนวัตกรรม หรือเทคโนโลยีสุขภาพ ที่คิดค้นใหม่ หรือพัฒนา  ต่อยอด   ที่เพิ่มขึ้นจากฐานข้อมูลนวัตกรรมกรมวิทยาศาสตร์การแพทย์</w:t>
                  </w:r>
                  <w:r w:rsidRPr="006E1B79">
                    <w:rPr>
                      <w:rFonts w:ascii="TH SarabunPSK" w:hAnsi="TH SarabunPSK" w:cs="TH SarabunPSK"/>
                      <w:color w:val="000000" w:themeColor="text1"/>
                      <w:spacing w:val="-6"/>
                      <w:sz w:val="28"/>
                    </w:rPr>
                    <w:t xml:space="preserve"> </w:t>
                  </w:r>
                  <w:r w:rsidRPr="006E1B79">
                    <w:rPr>
                      <w:rFonts w:ascii="TH SarabunPSK" w:hAnsi="TH SarabunPSK" w:cs="TH SarabunPSK"/>
                      <w:color w:val="000000" w:themeColor="text1"/>
                      <w:spacing w:val="-6"/>
                      <w:sz w:val="28"/>
                      <w:cs/>
                    </w:rPr>
                    <w:t>ของปีที่ผ่านมา</w:t>
                  </w:r>
                  <w:r w:rsidRPr="006E1B79">
                    <w:rPr>
                      <w:rFonts w:ascii="TH SarabunPSK" w:hAnsi="TH SarabunPSK" w:cs="TH SarabunPSK"/>
                      <w:color w:val="000000" w:themeColor="text1"/>
                      <w:sz w:val="28"/>
                      <w:cs/>
                    </w:rPr>
                    <w:t>อย่างน้อย 8 เรื่อง</w:t>
                  </w:r>
                </w:p>
                <w:p w:rsidR="00F26F4B" w:rsidRPr="006E1B79" w:rsidRDefault="00F26F4B" w:rsidP="00F26F4B">
                  <w:pPr>
                    <w:contextualSpacing/>
                    <w:rPr>
                      <w:rFonts w:ascii="TH SarabunPSK" w:hAnsi="TH SarabunPSK" w:cs="TH SarabunPSK"/>
                      <w:color w:val="000000" w:themeColor="text1"/>
                      <w:spacing w:val="-6"/>
                      <w:sz w:val="28"/>
                    </w:rPr>
                  </w:pPr>
                  <w:r w:rsidRPr="006E1B79">
                    <w:rPr>
                      <w:rFonts w:ascii="TH SarabunPSK" w:hAnsi="TH SarabunPSK" w:cs="TH SarabunPSK"/>
                      <w:color w:val="000000" w:themeColor="text1"/>
                      <w:spacing w:val="-6"/>
                      <w:sz w:val="28"/>
                      <w:cs/>
                    </w:rPr>
                    <w:t xml:space="preserve">- </w:t>
                  </w:r>
                  <w:r w:rsidRPr="006E1B79">
                    <w:rPr>
                      <w:rFonts w:ascii="TH SarabunPSK" w:hAnsi="TH SarabunPSK" w:cs="TH SarabunPSK"/>
                      <w:color w:val="000000" w:themeColor="text1"/>
                      <w:sz w:val="28"/>
                      <w:cs/>
                    </w:rPr>
                    <w:t>จำนวนนวัตกรรมหรือเทคโนโลยีสุขภาพที่คิดค้นใหม่หรือที่พัฒนาต่อยอด ในปีงบประมาณ 2562 มีการใช้ประโยชน์ทางการแพทย์ หรือการคุ้มครองผู้บริโภค หรือเชิงพาณิชย์ อย่างน้อย 2 เรื่อง</w:t>
                  </w:r>
                </w:p>
              </w:tc>
            </w:tr>
          </w:tbl>
          <w:p w:rsidR="00F26F4B" w:rsidRPr="006E1B79" w:rsidRDefault="00F26F4B" w:rsidP="00F26F4B">
            <w:pPr>
              <w:contextualSpacing/>
              <w:rPr>
                <w:rFonts w:ascii="TH SarabunPSK" w:hAnsi="TH SarabunPSK" w:cs="TH SarabunPSK"/>
                <w:b/>
                <w:bCs/>
                <w:color w:val="000000" w:themeColor="text1"/>
                <w:sz w:val="28"/>
              </w:rPr>
            </w:pPr>
          </w:p>
        </w:tc>
      </w:tr>
      <w:tr w:rsidR="00512C4B" w:rsidRPr="006E1B79" w:rsidTr="00F26F4B">
        <w:tblPrEx>
          <w:jc w:val="center"/>
        </w:tblPrEx>
        <w:trPr>
          <w:jc w:val="center"/>
        </w:trPr>
        <w:tc>
          <w:tcPr>
            <w:tcW w:w="2694" w:type="dxa"/>
            <w:tcBorders>
              <w:top w:val="single" w:sz="4" w:space="0" w:color="auto"/>
              <w:left w:val="single" w:sz="4" w:space="0" w:color="auto"/>
              <w:bottom w:val="single" w:sz="4" w:space="0" w:color="auto"/>
              <w:right w:val="single" w:sz="4" w:space="0" w:color="auto"/>
            </w:tcBorders>
          </w:tcPr>
          <w:p w:rsidR="00F26F4B" w:rsidRPr="006E1B79" w:rsidRDefault="00F26F4B" w:rsidP="00F26F4B">
            <w:pPr>
              <w:contextualSpacing/>
              <w:rPr>
                <w:rFonts w:ascii="TH SarabunPSK" w:hAnsi="TH SarabunPSK" w:cs="TH SarabunPSK"/>
                <w:b/>
                <w:bCs/>
                <w:color w:val="000000" w:themeColor="text1"/>
                <w:sz w:val="28"/>
                <w:cs/>
              </w:rPr>
            </w:pPr>
            <w:r w:rsidRPr="006E1B79">
              <w:rPr>
                <w:rFonts w:ascii="TH SarabunPSK" w:hAnsi="TH SarabunPSK" w:cs="TH SarabunPSK"/>
                <w:b/>
                <w:bCs/>
                <w:color w:val="000000" w:themeColor="text1"/>
                <w:sz w:val="28"/>
                <w:cs/>
              </w:rPr>
              <w:lastRenderedPageBreak/>
              <w:t xml:space="preserve">วิธีการประเมินผล : </w:t>
            </w:r>
          </w:p>
        </w:tc>
        <w:tc>
          <w:tcPr>
            <w:tcW w:w="7655" w:type="dxa"/>
            <w:tcBorders>
              <w:top w:val="single" w:sz="4" w:space="0" w:color="auto"/>
              <w:left w:val="single" w:sz="4" w:space="0" w:color="auto"/>
              <w:bottom w:val="single" w:sz="4" w:space="0" w:color="auto"/>
              <w:right w:val="single" w:sz="4" w:space="0" w:color="auto"/>
            </w:tcBorders>
          </w:tcPr>
          <w:p w:rsidR="00F26F4B" w:rsidRPr="006E1B79" w:rsidRDefault="00F26F4B" w:rsidP="00F26F4B">
            <w:pPr>
              <w:contextualSpacing/>
              <w:jc w:val="thaiDistribute"/>
              <w:rPr>
                <w:rFonts w:ascii="TH SarabunPSK" w:hAnsi="TH SarabunPSK" w:cs="TH SarabunPSK"/>
                <w:color w:val="000000" w:themeColor="text1"/>
                <w:sz w:val="28"/>
                <w:cs/>
              </w:rPr>
            </w:pPr>
            <w:r w:rsidRPr="006E1B79">
              <w:rPr>
                <w:rFonts w:ascii="TH SarabunPSK" w:hAnsi="TH SarabunPSK" w:cs="TH SarabunPSK"/>
                <w:color w:val="000000" w:themeColor="text1"/>
                <w:sz w:val="28"/>
                <w:cs/>
              </w:rPr>
              <w:t>ประเมินผลจากจำนวนนวัตกรรมที่นำไปใช้แก้ปัญหาทางการแพทย์และสาธารณสุข</w:t>
            </w:r>
          </w:p>
        </w:tc>
      </w:tr>
      <w:tr w:rsidR="00512C4B" w:rsidRPr="006E1B79" w:rsidTr="00F26F4B">
        <w:tblPrEx>
          <w:jc w:val="center"/>
        </w:tblPrEx>
        <w:trPr>
          <w:jc w:val="center"/>
        </w:trPr>
        <w:tc>
          <w:tcPr>
            <w:tcW w:w="2694" w:type="dxa"/>
            <w:tcBorders>
              <w:top w:val="single" w:sz="4" w:space="0" w:color="auto"/>
              <w:left w:val="single" w:sz="4" w:space="0" w:color="auto"/>
              <w:bottom w:val="single" w:sz="4" w:space="0" w:color="auto"/>
              <w:right w:val="single" w:sz="4" w:space="0" w:color="auto"/>
            </w:tcBorders>
          </w:tcPr>
          <w:p w:rsidR="00F26F4B" w:rsidRPr="006E1B79" w:rsidRDefault="00F26F4B" w:rsidP="00F26F4B">
            <w:pPr>
              <w:contextualSpacing/>
              <w:rPr>
                <w:rFonts w:ascii="TH SarabunPSK" w:hAnsi="TH SarabunPSK" w:cs="TH SarabunPSK"/>
                <w:b/>
                <w:bCs/>
                <w:color w:val="000000" w:themeColor="text1"/>
                <w:sz w:val="28"/>
                <w:cs/>
              </w:rPr>
            </w:pPr>
            <w:r w:rsidRPr="006E1B79">
              <w:rPr>
                <w:rFonts w:ascii="TH SarabunPSK" w:hAnsi="TH SarabunPSK" w:cs="TH SarabunPSK"/>
                <w:b/>
                <w:bCs/>
                <w:color w:val="000000" w:themeColor="text1"/>
                <w:sz w:val="28"/>
                <w:cs/>
              </w:rPr>
              <w:t xml:space="preserve">เอกสารสนับสนุน : </w:t>
            </w:r>
          </w:p>
        </w:tc>
        <w:tc>
          <w:tcPr>
            <w:tcW w:w="7655" w:type="dxa"/>
            <w:tcBorders>
              <w:top w:val="single" w:sz="4" w:space="0" w:color="auto"/>
              <w:left w:val="single" w:sz="4" w:space="0" w:color="auto"/>
              <w:bottom w:val="single" w:sz="4" w:space="0" w:color="auto"/>
              <w:right w:val="single" w:sz="4" w:space="0" w:color="auto"/>
            </w:tcBorders>
          </w:tcPr>
          <w:p w:rsidR="00F26F4B" w:rsidRPr="006E1B79" w:rsidRDefault="00F26F4B" w:rsidP="00F26F4B">
            <w:pPr>
              <w:contextualSpacing/>
              <w:rPr>
                <w:rFonts w:ascii="TH SarabunPSK" w:hAnsi="TH SarabunPSK" w:cs="TH SarabunPSK"/>
                <w:color w:val="000000" w:themeColor="text1"/>
                <w:sz w:val="28"/>
                <w:cs/>
              </w:rPr>
            </w:pPr>
          </w:p>
        </w:tc>
      </w:tr>
      <w:tr w:rsidR="00512C4B" w:rsidRPr="006E1B79" w:rsidTr="00F26F4B">
        <w:tblPrEx>
          <w:jc w:val="center"/>
        </w:tblPrEx>
        <w:trPr>
          <w:trHeight w:val="1069"/>
          <w:jc w:val="center"/>
        </w:trPr>
        <w:tc>
          <w:tcPr>
            <w:tcW w:w="2694" w:type="dxa"/>
            <w:tcBorders>
              <w:top w:val="single" w:sz="4" w:space="0" w:color="auto"/>
              <w:left w:val="single" w:sz="4" w:space="0" w:color="auto"/>
              <w:bottom w:val="single" w:sz="4" w:space="0" w:color="auto"/>
              <w:right w:val="single" w:sz="4" w:space="0" w:color="auto"/>
            </w:tcBorders>
          </w:tcPr>
          <w:p w:rsidR="00F26F4B" w:rsidRPr="006E1B79" w:rsidRDefault="00F26F4B" w:rsidP="00F26F4B">
            <w:pPr>
              <w:contextualSpacing/>
              <w:rPr>
                <w:rFonts w:ascii="TH SarabunPSK" w:hAnsi="TH SarabunPSK" w:cs="TH SarabunPSK"/>
                <w:b/>
                <w:bCs/>
                <w:color w:val="000000" w:themeColor="text1"/>
                <w:sz w:val="28"/>
                <w:cs/>
              </w:rPr>
            </w:pPr>
            <w:r w:rsidRPr="006E1B79">
              <w:rPr>
                <w:rFonts w:ascii="TH SarabunPSK" w:hAnsi="TH SarabunPSK" w:cs="TH SarabunPSK"/>
                <w:b/>
                <w:bCs/>
                <w:color w:val="000000" w:themeColor="text1"/>
                <w:sz w:val="28"/>
                <w:cs/>
              </w:rPr>
              <w:lastRenderedPageBreak/>
              <w:t>รายละเอียดข้อมูลพื้นฐาน</w:t>
            </w:r>
          </w:p>
        </w:tc>
        <w:tc>
          <w:tcPr>
            <w:tcW w:w="7655" w:type="dxa"/>
            <w:tcBorders>
              <w:top w:val="single" w:sz="4" w:space="0" w:color="auto"/>
              <w:left w:val="single" w:sz="4" w:space="0" w:color="auto"/>
              <w:bottom w:val="single" w:sz="4" w:space="0" w:color="auto"/>
              <w:right w:val="single" w:sz="4" w:space="0" w:color="auto"/>
            </w:tcBorders>
          </w:tcPr>
          <w:tbl>
            <w:tblPr>
              <w:tblW w:w="75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551"/>
              <w:gridCol w:w="878"/>
              <w:gridCol w:w="1372"/>
              <w:gridCol w:w="1372"/>
              <w:gridCol w:w="1372"/>
            </w:tblGrid>
            <w:tr w:rsidR="00512C4B" w:rsidRPr="006E1B79" w:rsidTr="00F26F4B">
              <w:trPr>
                <w:jc w:val="center"/>
              </w:trPr>
              <w:tc>
                <w:tcPr>
                  <w:tcW w:w="2551" w:type="dxa"/>
                  <w:vMerge w:val="restart"/>
                </w:tcPr>
                <w:p w:rsidR="00F26F4B" w:rsidRPr="006E1B79" w:rsidRDefault="00F26F4B" w:rsidP="00F26F4B">
                  <w:pPr>
                    <w:contextualSpacing/>
                    <w:jc w:val="center"/>
                    <w:rPr>
                      <w:rFonts w:ascii="TH SarabunPSK" w:hAnsi="TH SarabunPSK" w:cs="TH SarabunPSK"/>
                      <w:b/>
                      <w:bCs/>
                      <w:color w:val="000000" w:themeColor="text1"/>
                      <w:sz w:val="28"/>
                    </w:rPr>
                  </w:pPr>
                  <w:r w:rsidRPr="006E1B79">
                    <w:rPr>
                      <w:rFonts w:ascii="TH SarabunPSK" w:hAnsi="TH SarabunPSK" w:cs="TH SarabunPSK"/>
                      <w:b/>
                      <w:bCs/>
                      <w:color w:val="000000" w:themeColor="text1"/>
                      <w:sz w:val="28"/>
                    </w:rPr>
                    <w:t>Baseline data</w:t>
                  </w:r>
                </w:p>
              </w:tc>
              <w:tc>
                <w:tcPr>
                  <w:tcW w:w="878" w:type="dxa"/>
                  <w:vMerge w:val="restart"/>
                </w:tcPr>
                <w:p w:rsidR="00F26F4B" w:rsidRPr="006E1B79" w:rsidRDefault="00F26F4B" w:rsidP="00F26F4B">
                  <w:pPr>
                    <w:contextualSpacing/>
                    <w:jc w:val="center"/>
                    <w:rPr>
                      <w:rFonts w:ascii="TH SarabunPSK" w:hAnsi="TH SarabunPSK" w:cs="TH SarabunPSK"/>
                      <w:b/>
                      <w:bCs/>
                      <w:color w:val="000000" w:themeColor="text1"/>
                      <w:sz w:val="28"/>
                      <w:cs/>
                    </w:rPr>
                  </w:pPr>
                  <w:r w:rsidRPr="006E1B79">
                    <w:rPr>
                      <w:rFonts w:ascii="TH SarabunPSK" w:hAnsi="TH SarabunPSK" w:cs="TH SarabunPSK"/>
                      <w:b/>
                      <w:bCs/>
                      <w:color w:val="000000" w:themeColor="text1"/>
                      <w:sz w:val="28"/>
                      <w:cs/>
                    </w:rPr>
                    <w:t>หน่วยวัด</w:t>
                  </w:r>
                </w:p>
              </w:tc>
              <w:tc>
                <w:tcPr>
                  <w:tcW w:w="4116" w:type="dxa"/>
                  <w:gridSpan w:val="3"/>
                </w:tcPr>
                <w:p w:rsidR="00F26F4B" w:rsidRPr="006E1B79" w:rsidRDefault="00F26F4B" w:rsidP="00F26F4B">
                  <w:pPr>
                    <w:contextualSpacing/>
                    <w:rPr>
                      <w:rFonts w:ascii="TH SarabunPSK" w:hAnsi="TH SarabunPSK" w:cs="TH SarabunPSK"/>
                      <w:b/>
                      <w:bCs/>
                      <w:color w:val="000000" w:themeColor="text1"/>
                      <w:sz w:val="28"/>
                    </w:rPr>
                  </w:pPr>
                  <w:r w:rsidRPr="006E1B79">
                    <w:rPr>
                      <w:rFonts w:ascii="TH SarabunPSK" w:hAnsi="TH SarabunPSK" w:cs="TH SarabunPSK"/>
                      <w:b/>
                      <w:bCs/>
                      <w:color w:val="000000" w:themeColor="text1"/>
                      <w:sz w:val="28"/>
                      <w:cs/>
                    </w:rPr>
                    <w:t>ผลการดำเนินงานในรอบปีงบประมาณ พ.ศ.</w:t>
                  </w:r>
                </w:p>
              </w:tc>
            </w:tr>
            <w:tr w:rsidR="00512C4B" w:rsidRPr="006E1B79" w:rsidTr="00F26F4B">
              <w:trPr>
                <w:jc w:val="center"/>
              </w:trPr>
              <w:tc>
                <w:tcPr>
                  <w:tcW w:w="2551" w:type="dxa"/>
                  <w:vMerge/>
                </w:tcPr>
                <w:p w:rsidR="00F26F4B" w:rsidRPr="006E1B79" w:rsidRDefault="00F26F4B" w:rsidP="00F26F4B">
                  <w:pPr>
                    <w:contextualSpacing/>
                    <w:jc w:val="center"/>
                    <w:rPr>
                      <w:rFonts w:ascii="TH SarabunPSK" w:hAnsi="TH SarabunPSK" w:cs="TH SarabunPSK"/>
                      <w:b/>
                      <w:bCs/>
                      <w:color w:val="000000" w:themeColor="text1"/>
                      <w:sz w:val="28"/>
                    </w:rPr>
                  </w:pPr>
                </w:p>
              </w:tc>
              <w:tc>
                <w:tcPr>
                  <w:tcW w:w="878" w:type="dxa"/>
                  <w:vMerge/>
                </w:tcPr>
                <w:p w:rsidR="00F26F4B" w:rsidRPr="006E1B79" w:rsidRDefault="00F26F4B" w:rsidP="00F26F4B">
                  <w:pPr>
                    <w:contextualSpacing/>
                    <w:jc w:val="center"/>
                    <w:rPr>
                      <w:rFonts w:ascii="TH SarabunPSK" w:hAnsi="TH SarabunPSK" w:cs="TH SarabunPSK"/>
                      <w:b/>
                      <w:bCs/>
                      <w:color w:val="000000" w:themeColor="text1"/>
                      <w:sz w:val="28"/>
                    </w:rPr>
                  </w:pPr>
                </w:p>
              </w:tc>
              <w:tc>
                <w:tcPr>
                  <w:tcW w:w="1372" w:type="dxa"/>
                  <w:vAlign w:val="center"/>
                </w:tcPr>
                <w:p w:rsidR="00F26F4B" w:rsidRPr="006E1B79" w:rsidRDefault="00F26F4B" w:rsidP="00F26F4B">
                  <w:pPr>
                    <w:contextualSpacing/>
                    <w:jc w:val="center"/>
                    <w:rPr>
                      <w:rFonts w:ascii="TH SarabunPSK" w:hAnsi="TH SarabunPSK" w:cs="TH SarabunPSK"/>
                      <w:b/>
                      <w:bCs/>
                      <w:color w:val="000000" w:themeColor="text1"/>
                      <w:sz w:val="28"/>
                    </w:rPr>
                  </w:pPr>
                  <w:r w:rsidRPr="006E1B79">
                    <w:rPr>
                      <w:rFonts w:ascii="TH SarabunPSK" w:hAnsi="TH SarabunPSK" w:cs="TH SarabunPSK"/>
                      <w:b/>
                      <w:bCs/>
                      <w:color w:val="000000" w:themeColor="text1"/>
                      <w:sz w:val="28"/>
                    </w:rPr>
                    <w:t>255</w:t>
                  </w:r>
                  <w:r w:rsidRPr="006E1B79">
                    <w:rPr>
                      <w:rFonts w:ascii="TH SarabunPSK" w:hAnsi="TH SarabunPSK" w:cs="TH SarabunPSK"/>
                      <w:b/>
                      <w:bCs/>
                      <w:color w:val="000000" w:themeColor="text1"/>
                      <w:sz w:val="28"/>
                      <w:cs/>
                    </w:rPr>
                    <w:t>9</w:t>
                  </w:r>
                </w:p>
              </w:tc>
              <w:tc>
                <w:tcPr>
                  <w:tcW w:w="1372" w:type="dxa"/>
                  <w:vAlign w:val="center"/>
                </w:tcPr>
                <w:p w:rsidR="00F26F4B" w:rsidRPr="006E1B79" w:rsidRDefault="00F26F4B" w:rsidP="00F26F4B">
                  <w:pPr>
                    <w:contextualSpacing/>
                    <w:jc w:val="center"/>
                    <w:rPr>
                      <w:rFonts w:ascii="TH SarabunPSK" w:hAnsi="TH SarabunPSK" w:cs="TH SarabunPSK"/>
                      <w:b/>
                      <w:bCs/>
                      <w:color w:val="000000" w:themeColor="text1"/>
                      <w:sz w:val="28"/>
                    </w:rPr>
                  </w:pPr>
                  <w:r w:rsidRPr="006E1B79">
                    <w:rPr>
                      <w:rFonts w:ascii="TH SarabunPSK" w:hAnsi="TH SarabunPSK" w:cs="TH SarabunPSK"/>
                      <w:b/>
                      <w:bCs/>
                      <w:color w:val="000000" w:themeColor="text1"/>
                      <w:sz w:val="28"/>
                    </w:rPr>
                    <w:t>25</w:t>
                  </w:r>
                  <w:r w:rsidRPr="006E1B79">
                    <w:rPr>
                      <w:rFonts w:ascii="TH SarabunPSK" w:hAnsi="TH SarabunPSK" w:cs="TH SarabunPSK"/>
                      <w:b/>
                      <w:bCs/>
                      <w:color w:val="000000" w:themeColor="text1"/>
                      <w:sz w:val="28"/>
                      <w:cs/>
                    </w:rPr>
                    <w:t>60</w:t>
                  </w:r>
                </w:p>
              </w:tc>
              <w:tc>
                <w:tcPr>
                  <w:tcW w:w="1372" w:type="dxa"/>
                  <w:vAlign w:val="center"/>
                </w:tcPr>
                <w:p w:rsidR="00F26F4B" w:rsidRPr="006E1B79" w:rsidRDefault="00F26F4B" w:rsidP="00F26F4B">
                  <w:pPr>
                    <w:contextualSpacing/>
                    <w:jc w:val="center"/>
                    <w:rPr>
                      <w:rFonts w:ascii="TH SarabunPSK" w:hAnsi="TH SarabunPSK" w:cs="TH SarabunPSK"/>
                      <w:b/>
                      <w:bCs/>
                      <w:color w:val="000000" w:themeColor="text1"/>
                      <w:sz w:val="28"/>
                    </w:rPr>
                  </w:pPr>
                  <w:r w:rsidRPr="006E1B79">
                    <w:rPr>
                      <w:rFonts w:ascii="TH SarabunPSK" w:hAnsi="TH SarabunPSK" w:cs="TH SarabunPSK"/>
                      <w:b/>
                      <w:bCs/>
                      <w:color w:val="000000" w:themeColor="text1"/>
                      <w:sz w:val="28"/>
                    </w:rPr>
                    <w:t>256</w:t>
                  </w:r>
                  <w:r w:rsidRPr="006E1B79">
                    <w:rPr>
                      <w:rFonts w:ascii="TH SarabunPSK" w:hAnsi="TH SarabunPSK" w:cs="TH SarabunPSK"/>
                      <w:b/>
                      <w:bCs/>
                      <w:color w:val="000000" w:themeColor="text1"/>
                      <w:sz w:val="28"/>
                      <w:cs/>
                    </w:rPr>
                    <w:t>1</w:t>
                  </w:r>
                </w:p>
              </w:tc>
            </w:tr>
            <w:tr w:rsidR="00512C4B" w:rsidRPr="006E1B79" w:rsidTr="00F26F4B">
              <w:trPr>
                <w:jc w:val="center"/>
              </w:trPr>
              <w:tc>
                <w:tcPr>
                  <w:tcW w:w="2551" w:type="dxa"/>
                </w:tcPr>
                <w:p w:rsidR="00F26F4B" w:rsidRPr="006E1B79" w:rsidRDefault="00F26F4B" w:rsidP="00F26F4B">
                  <w:pPr>
                    <w:contextualSpacing/>
                    <w:rPr>
                      <w:rFonts w:ascii="TH SarabunPSK" w:hAnsi="TH SarabunPSK" w:cs="TH SarabunPSK"/>
                      <w:color w:val="000000" w:themeColor="text1"/>
                      <w:sz w:val="28"/>
                    </w:rPr>
                  </w:pPr>
                  <w:r w:rsidRPr="006E1B79">
                    <w:rPr>
                      <w:rFonts w:ascii="TH SarabunPSK" w:hAnsi="TH SarabunPSK" w:cs="TH SarabunPSK"/>
                      <w:color w:val="000000" w:themeColor="text1"/>
                      <w:sz w:val="28"/>
                      <w:cs/>
                    </w:rPr>
                    <w:t>ฐานข้อมูลนวัตกรรม</w:t>
                  </w:r>
                </w:p>
                <w:p w:rsidR="00F26F4B" w:rsidRPr="006E1B79" w:rsidRDefault="00F26F4B" w:rsidP="00F26F4B">
                  <w:pPr>
                    <w:contextualSpacing/>
                    <w:rPr>
                      <w:rFonts w:ascii="TH SarabunPSK" w:hAnsi="TH SarabunPSK" w:cs="TH SarabunPSK"/>
                      <w:color w:val="000000" w:themeColor="text1"/>
                      <w:sz w:val="28"/>
                    </w:rPr>
                  </w:pPr>
                  <w:r w:rsidRPr="006E1B79">
                    <w:rPr>
                      <w:rFonts w:ascii="TH SarabunPSK" w:hAnsi="TH SarabunPSK" w:cs="TH SarabunPSK"/>
                      <w:color w:val="000000" w:themeColor="text1"/>
                      <w:sz w:val="28"/>
                      <w:cs/>
                    </w:rPr>
                    <w:t>กรมวิทยาศาสตร์ การแพทย์ ปีงบประมาณ 2560</w:t>
                  </w:r>
                </w:p>
              </w:tc>
              <w:tc>
                <w:tcPr>
                  <w:tcW w:w="878" w:type="dxa"/>
                </w:tcPr>
                <w:p w:rsidR="00F26F4B" w:rsidRPr="006E1B79" w:rsidRDefault="00F26F4B" w:rsidP="00F26F4B">
                  <w:pPr>
                    <w:contextualSpacing/>
                    <w:jc w:val="center"/>
                    <w:rPr>
                      <w:rFonts w:ascii="TH SarabunPSK" w:hAnsi="TH SarabunPSK" w:cs="TH SarabunPSK"/>
                      <w:color w:val="000000" w:themeColor="text1"/>
                      <w:sz w:val="28"/>
                    </w:rPr>
                  </w:pPr>
                  <w:r w:rsidRPr="006E1B79">
                    <w:rPr>
                      <w:rFonts w:ascii="TH SarabunPSK" w:hAnsi="TH SarabunPSK" w:cs="TH SarabunPSK"/>
                      <w:color w:val="000000" w:themeColor="text1"/>
                      <w:sz w:val="28"/>
                      <w:cs/>
                    </w:rPr>
                    <w:t>เรื่อง</w:t>
                  </w:r>
                </w:p>
              </w:tc>
              <w:tc>
                <w:tcPr>
                  <w:tcW w:w="1372" w:type="dxa"/>
                </w:tcPr>
                <w:p w:rsidR="00F26F4B" w:rsidRPr="006E1B79" w:rsidRDefault="00F26F4B" w:rsidP="00F26F4B">
                  <w:pPr>
                    <w:contextualSpacing/>
                    <w:jc w:val="center"/>
                    <w:rPr>
                      <w:rFonts w:ascii="TH SarabunPSK" w:hAnsi="TH SarabunPSK" w:cs="TH SarabunPSK"/>
                      <w:color w:val="000000" w:themeColor="text1"/>
                      <w:sz w:val="28"/>
                    </w:rPr>
                  </w:pPr>
                  <w:r w:rsidRPr="006E1B79">
                    <w:rPr>
                      <w:rFonts w:ascii="TH SarabunPSK" w:hAnsi="TH SarabunPSK" w:cs="TH SarabunPSK"/>
                      <w:color w:val="000000" w:themeColor="text1"/>
                      <w:sz w:val="28"/>
                      <w:cs/>
                    </w:rPr>
                    <w:t>28</w:t>
                  </w:r>
                </w:p>
              </w:tc>
              <w:tc>
                <w:tcPr>
                  <w:tcW w:w="1372" w:type="dxa"/>
                </w:tcPr>
                <w:p w:rsidR="00F26F4B" w:rsidRPr="006E1B79" w:rsidRDefault="00F26F4B" w:rsidP="00F26F4B">
                  <w:pPr>
                    <w:contextualSpacing/>
                    <w:jc w:val="center"/>
                    <w:rPr>
                      <w:rFonts w:ascii="TH SarabunPSK" w:hAnsi="TH SarabunPSK" w:cs="TH SarabunPSK"/>
                      <w:color w:val="000000" w:themeColor="text1"/>
                      <w:sz w:val="28"/>
                    </w:rPr>
                  </w:pPr>
                  <w:r w:rsidRPr="006E1B79">
                    <w:rPr>
                      <w:rFonts w:ascii="TH SarabunPSK" w:hAnsi="TH SarabunPSK" w:cs="TH SarabunPSK"/>
                      <w:color w:val="000000" w:themeColor="text1"/>
                      <w:sz w:val="28"/>
                      <w:cs/>
                    </w:rPr>
                    <w:t>5</w:t>
                  </w:r>
                </w:p>
              </w:tc>
              <w:tc>
                <w:tcPr>
                  <w:tcW w:w="1372" w:type="dxa"/>
                </w:tcPr>
                <w:p w:rsidR="00F26F4B" w:rsidRPr="006E1B79" w:rsidRDefault="00F26F4B" w:rsidP="00F26F4B">
                  <w:pPr>
                    <w:contextualSpacing/>
                    <w:jc w:val="center"/>
                    <w:rPr>
                      <w:rFonts w:ascii="TH SarabunPSK" w:hAnsi="TH SarabunPSK" w:cs="TH SarabunPSK"/>
                      <w:color w:val="000000" w:themeColor="text1"/>
                      <w:sz w:val="28"/>
                    </w:rPr>
                  </w:pPr>
                  <w:r w:rsidRPr="006E1B79">
                    <w:rPr>
                      <w:rFonts w:ascii="TH SarabunPSK" w:hAnsi="TH SarabunPSK" w:cs="TH SarabunPSK"/>
                      <w:color w:val="000000" w:themeColor="text1"/>
                      <w:sz w:val="28"/>
                      <w:cs/>
                    </w:rPr>
                    <w:t>17</w:t>
                  </w:r>
                </w:p>
              </w:tc>
            </w:tr>
          </w:tbl>
          <w:p w:rsidR="00F26F4B" w:rsidRPr="006E1B79" w:rsidRDefault="00F26F4B" w:rsidP="00F26F4B">
            <w:pPr>
              <w:contextualSpacing/>
              <w:rPr>
                <w:rFonts w:ascii="TH SarabunPSK" w:hAnsi="TH SarabunPSK" w:cs="TH SarabunPSK"/>
                <w:color w:val="000000" w:themeColor="text1"/>
                <w:sz w:val="28"/>
              </w:rPr>
            </w:pPr>
          </w:p>
        </w:tc>
      </w:tr>
      <w:tr w:rsidR="00512C4B" w:rsidRPr="006E1B79" w:rsidTr="00F26F4B">
        <w:tblPrEx>
          <w:jc w:val="center"/>
        </w:tblPrEx>
        <w:trPr>
          <w:trHeight w:val="1069"/>
          <w:jc w:val="center"/>
        </w:trPr>
        <w:tc>
          <w:tcPr>
            <w:tcW w:w="2694" w:type="dxa"/>
            <w:tcBorders>
              <w:top w:val="single" w:sz="4" w:space="0" w:color="auto"/>
              <w:left w:val="single" w:sz="4" w:space="0" w:color="auto"/>
              <w:bottom w:val="single" w:sz="4" w:space="0" w:color="auto"/>
              <w:right w:val="single" w:sz="4" w:space="0" w:color="auto"/>
            </w:tcBorders>
          </w:tcPr>
          <w:p w:rsidR="00F26F4B" w:rsidRPr="006E1B79" w:rsidRDefault="00F26F4B" w:rsidP="00F26F4B">
            <w:pPr>
              <w:contextualSpacing/>
              <w:rPr>
                <w:rFonts w:ascii="TH SarabunPSK" w:hAnsi="TH SarabunPSK" w:cs="TH SarabunPSK"/>
                <w:b/>
                <w:bCs/>
                <w:color w:val="000000" w:themeColor="text1"/>
                <w:sz w:val="28"/>
              </w:rPr>
            </w:pPr>
            <w:r w:rsidRPr="006E1B79">
              <w:rPr>
                <w:rFonts w:ascii="TH SarabunPSK" w:hAnsi="TH SarabunPSK" w:cs="TH SarabunPSK"/>
                <w:b/>
                <w:bCs/>
                <w:color w:val="000000" w:themeColor="text1"/>
                <w:sz w:val="28"/>
                <w:cs/>
              </w:rPr>
              <w:t>ผู้ให้ข้อมูลทางวิชาการ /</w:t>
            </w:r>
          </w:p>
          <w:p w:rsidR="00F26F4B" w:rsidRPr="006E1B79" w:rsidRDefault="00F26F4B" w:rsidP="00F26F4B">
            <w:pPr>
              <w:contextualSpacing/>
              <w:rPr>
                <w:rFonts w:ascii="TH SarabunPSK" w:hAnsi="TH SarabunPSK" w:cs="TH SarabunPSK"/>
                <w:b/>
                <w:bCs/>
                <w:color w:val="000000" w:themeColor="text1"/>
                <w:sz w:val="28"/>
              </w:rPr>
            </w:pPr>
            <w:r w:rsidRPr="006E1B79">
              <w:rPr>
                <w:rFonts w:ascii="TH SarabunPSK" w:hAnsi="TH SarabunPSK" w:cs="TH SarabunPSK"/>
                <w:b/>
                <w:bCs/>
                <w:color w:val="000000" w:themeColor="text1"/>
                <w:sz w:val="28"/>
                <w:cs/>
              </w:rPr>
              <w:t>ผู้ประสานงานตัวชี้วัด</w:t>
            </w:r>
          </w:p>
        </w:tc>
        <w:tc>
          <w:tcPr>
            <w:tcW w:w="7655" w:type="dxa"/>
            <w:tcBorders>
              <w:top w:val="single" w:sz="4" w:space="0" w:color="auto"/>
              <w:left w:val="single" w:sz="4" w:space="0" w:color="auto"/>
              <w:bottom w:val="single" w:sz="4" w:space="0" w:color="auto"/>
              <w:right w:val="single" w:sz="4" w:space="0" w:color="auto"/>
            </w:tcBorders>
          </w:tcPr>
          <w:p w:rsidR="00F26F4B" w:rsidRPr="006E1B79" w:rsidRDefault="00F26F4B" w:rsidP="00F26F4B">
            <w:pPr>
              <w:contextualSpacing/>
              <w:rPr>
                <w:rFonts w:ascii="TH SarabunPSK" w:hAnsi="TH SarabunPSK" w:cs="TH SarabunPSK"/>
                <w:color w:val="000000" w:themeColor="text1"/>
                <w:sz w:val="28"/>
              </w:rPr>
            </w:pPr>
            <w:r w:rsidRPr="006E1B79">
              <w:rPr>
                <w:rFonts w:ascii="TH SarabunPSK" w:hAnsi="TH SarabunPSK" w:cs="TH SarabunPSK"/>
                <w:color w:val="000000" w:themeColor="text1"/>
                <w:sz w:val="28"/>
              </w:rPr>
              <w:t xml:space="preserve">1. </w:t>
            </w:r>
            <w:r w:rsidRPr="006E1B79">
              <w:rPr>
                <w:rFonts w:ascii="TH SarabunPSK" w:hAnsi="TH SarabunPSK" w:cs="TH SarabunPSK"/>
                <w:color w:val="000000" w:themeColor="text1"/>
                <w:sz w:val="28"/>
                <w:cs/>
              </w:rPr>
              <w:t>นางเดือนถนอม  พรหมขัติแก้ว</w:t>
            </w:r>
            <w:r w:rsidRPr="006E1B79">
              <w:rPr>
                <w:rFonts w:ascii="TH SarabunPSK" w:hAnsi="TH SarabunPSK" w:cs="TH SarabunPSK"/>
                <w:color w:val="000000" w:themeColor="text1"/>
                <w:sz w:val="28"/>
                <w:cs/>
              </w:rPr>
              <w:tab/>
            </w:r>
            <w:r w:rsidRPr="006E1B79">
              <w:rPr>
                <w:rFonts w:ascii="TH SarabunPSK" w:hAnsi="TH SarabunPSK" w:cs="TH SarabunPSK"/>
                <w:color w:val="000000" w:themeColor="text1"/>
                <w:sz w:val="28"/>
              </w:rPr>
              <w:tab/>
            </w:r>
            <w:r w:rsidRPr="006E1B79">
              <w:rPr>
                <w:rFonts w:ascii="TH SarabunPSK" w:hAnsi="TH SarabunPSK" w:cs="TH SarabunPSK"/>
                <w:color w:val="000000" w:themeColor="text1"/>
                <w:sz w:val="28"/>
                <w:cs/>
              </w:rPr>
              <w:t>นักวิทยาศาสตร์ทรงคุณวุฒิ</w:t>
            </w:r>
          </w:p>
          <w:p w:rsidR="00F26F4B" w:rsidRPr="006E1B79" w:rsidRDefault="00F26F4B" w:rsidP="00F26F4B">
            <w:pPr>
              <w:contextualSpacing/>
              <w:rPr>
                <w:rFonts w:ascii="TH SarabunPSK" w:hAnsi="TH SarabunPSK" w:cs="TH SarabunPSK"/>
                <w:color w:val="000000" w:themeColor="text1"/>
                <w:sz w:val="28"/>
              </w:rPr>
            </w:pPr>
            <w:r w:rsidRPr="006E1B79">
              <w:rPr>
                <w:rFonts w:ascii="TH SarabunPSK" w:hAnsi="TH SarabunPSK" w:cs="TH SarabunPSK"/>
                <w:color w:val="000000" w:themeColor="text1"/>
                <w:sz w:val="28"/>
                <w:cs/>
              </w:rPr>
              <w:t xml:space="preserve">   </w:t>
            </w:r>
            <w:r w:rsidRPr="006E1B79">
              <w:rPr>
                <w:rFonts w:ascii="TH SarabunPSK" w:hAnsi="TH SarabunPSK" w:cs="TH SarabunPSK"/>
                <w:color w:val="000000" w:themeColor="text1"/>
                <w:sz w:val="28"/>
              </w:rPr>
              <w:t xml:space="preserve"> </w:t>
            </w:r>
            <w:r w:rsidRPr="006E1B79">
              <w:rPr>
                <w:rFonts w:ascii="TH SarabunPSK" w:hAnsi="TH SarabunPSK" w:cs="TH SarabunPSK"/>
                <w:color w:val="000000" w:themeColor="text1"/>
                <w:sz w:val="28"/>
                <w:cs/>
              </w:rPr>
              <w:t>โทรศัพท์ที่ทำงาน : 99121</w:t>
            </w:r>
            <w:r w:rsidRPr="006E1B79">
              <w:rPr>
                <w:rFonts w:ascii="TH SarabunPSK" w:hAnsi="TH SarabunPSK" w:cs="TH SarabunPSK"/>
                <w:color w:val="000000" w:themeColor="text1"/>
                <w:sz w:val="28"/>
                <w:cs/>
              </w:rPr>
              <w:tab/>
            </w:r>
            <w:r w:rsidRPr="006E1B79">
              <w:rPr>
                <w:rFonts w:ascii="TH SarabunPSK" w:hAnsi="TH SarabunPSK" w:cs="TH SarabunPSK"/>
                <w:color w:val="000000" w:themeColor="text1"/>
                <w:sz w:val="28"/>
                <w:cs/>
              </w:rPr>
              <w:tab/>
              <w:t xml:space="preserve">โทรศัพท์มือถือ : </w:t>
            </w:r>
          </w:p>
          <w:p w:rsidR="00F26F4B" w:rsidRPr="006E1B79" w:rsidRDefault="00F26F4B" w:rsidP="00F26F4B">
            <w:pPr>
              <w:contextualSpacing/>
              <w:rPr>
                <w:rFonts w:ascii="TH SarabunPSK" w:hAnsi="TH SarabunPSK" w:cs="TH SarabunPSK"/>
                <w:color w:val="000000" w:themeColor="text1"/>
                <w:sz w:val="28"/>
              </w:rPr>
            </w:pPr>
            <w:r w:rsidRPr="006E1B79">
              <w:rPr>
                <w:rFonts w:ascii="TH SarabunPSK" w:hAnsi="TH SarabunPSK" w:cs="TH SarabunPSK"/>
                <w:color w:val="000000" w:themeColor="text1"/>
                <w:sz w:val="28"/>
                <w:cs/>
              </w:rPr>
              <w:t xml:space="preserve">   </w:t>
            </w:r>
            <w:r w:rsidRPr="006E1B79">
              <w:rPr>
                <w:rFonts w:ascii="TH SarabunPSK" w:hAnsi="TH SarabunPSK" w:cs="TH SarabunPSK"/>
                <w:color w:val="000000" w:themeColor="text1"/>
                <w:sz w:val="28"/>
              </w:rPr>
              <w:t xml:space="preserve"> </w:t>
            </w:r>
            <w:r w:rsidRPr="006E1B79">
              <w:rPr>
                <w:rFonts w:ascii="TH SarabunPSK" w:hAnsi="TH SarabunPSK" w:cs="TH SarabunPSK"/>
                <w:color w:val="000000" w:themeColor="text1"/>
                <w:sz w:val="28"/>
                <w:cs/>
              </w:rPr>
              <w:t>โทรสาร :</w:t>
            </w:r>
            <w:r w:rsidRPr="006E1B79">
              <w:rPr>
                <w:rFonts w:ascii="TH SarabunPSK" w:hAnsi="TH SarabunPSK" w:cs="TH SarabunPSK"/>
                <w:color w:val="000000" w:themeColor="text1"/>
                <w:sz w:val="28"/>
              </w:rPr>
              <w:t xml:space="preserve"> </w:t>
            </w:r>
            <w:r w:rsidRPr="006E1B79">
              <w:rPr>
                <w:rFonts w:ascii="TH SarabunPSK" w:hAnsi="TH SarabunPSK" w:cs="TH SarabunPSK"/>
                <w:color w:val="000000" w:themeColor="text1"/>
                <w:sz w:val="28"/>
                <w:cs/>
              </w:rPr>
              <w:t>02-9511297</w:t>
            </w:r>
            <w:r w:rsidRPr="006E1B79">
              <w:rPr>
                <w:rFonts w:ascii="TH SarabunPSK" w:hAnsi="TH SarabunPSK" w:cs="TH SarabunPSK"/>
                <w:color w:val="000000" w:themeColor="text1"/>
                <w:sz w:val="28"/>
                <w:cs/>
              </w:rPr>
              <w:tab/>
            </w:r>
            <w:r w:rsidRPr="006E1B79">
              <w:rPr>
                <w:rFonts w:ascii="TH SarabunPSK" w:hAnsi="TH SarabunPSK" w:cs="TH SarabunPSK"/>
                <w:color w:val="000000" w:themeColor="text1"/>
                <w:sz w:val="28"/>
                <w:cs/>
              </w:rPr>
              <w:tab/>
            </w:r>
            <w:r w:rsidRPr="006E1B79">
              <w:rPr>
                <w:rFonts w:ascii="TH SarabunPSK" w:hAnsi="TH SarabunPSK" w:cs="TH SarabunPSK"/>
                <w:color w:val="000000" w:themeColor="text1"/>
                <w:sz w:val="28"/>
              </w:rPr>
              <w:t>E-mail:duanthanorm.p@dmsc.mail.go.th</w:t>
            </w:r>
          </w:p>
          <w:p w:rsidR="002C7C85" w:rsidRPr="006E1B79" w:rsidRDefault="002C7C85" w:rsidP="00F26F4B">
            <w:pPr>
              <w:contextualSpacing/>
              <w:rPr>
                <w:rFonts w:ascii="TH SarabunPSK" w:hAnsi="TH SarabunPSK" w:cs="TH SarabunPSK"/>
                <w:color w:val="000000" w:themeColor="text1"/>
                <w:sz w:val="28"/>
              </w:rPr>
            </w:pPr>
          </w:p>
          <w:p w:rsidR="00F26F4B" w:rsidRPr="006E1B79" w:rsidRDefault="00F26F4B" w:rsidP="00F26F4B">
            <w:pPr>
              <w:contextualSpacing/>
              <w:rPr>
                <w:rFonts w:ascii="TH SarabunPSK" w:hAnsi="TH SarabunPSK" w:cs="TH SarabunPSK"/>
                <w:color w:val="000000" w:themeColor="text1"/>
                <w:sz w:val="28"/>
              </w:rPr>
            </w:pPr>
            <w:r w:rsidRPr="006E1B79">
              <w:rPr>
                <w:rFonts w:ascii="TH SarabunPSK" w:hAnsi="TH SarabunPSK" w:cs="TH SarabunPSK"/>
                <w:color w:val="000000" w:themeColor="text1"/>
                <w:sz w:val="28"/>
              </w:rPr>
              <w:t>2.</w:t>
            </w:r>
            <w:r w:rsidRPr="006E1B79">
              <w:rPr>
                <w:rFonts w:ascii="TH SarabunPSK" w:hAnsi="TH SarabunPSK" w:cs="TH SarabunPSK"/>
                <w:color w:val="000000" w:themeColor="text1"/>
                <w:sz w:val="28"/>
                <w:cs/>
              </w:rPr>
              <w:t xml:space="preserve"> นางสาววรางคณา อ่อนทรวง</w:t>
            </w:r>
            <w:r w:rsidRPr="006E1B79">
              <w:rPr>
                <w:rFonts w:ascii="TH SarabunPSK" w:hAnsi="TH SarabunPSK" w:cs="TH SarabunPSK"/>
                <w:color w:val="000000" w:themeColor="text1"/>
                <w:sz w:val="28"/>
                <w:cs/>
              </w:rPr>
              <w:tab/>
            </w:r>
            <w:r w:rsidRPr="006E1B79">
              <w:rPr>
                <w:rFonts w:ascii="TH SarabunPSK" w:hAnsi="TH SarabunPSK" w:cs="TH SarabunPSK"/>
                <w:color w:val="000000" w:themeColor="text1"/>
                <w:sz w:val="28"/>
                <w:cs/>
              </w:rPr>
              <w:tab/>
              <w:t>ผู้อำนวยการกองแผนงานและวิชาการ</w:t>
            </w:r>
            <w:r w:rsidRPr="006E1B79">
              <w:rPr>
                <w:rFonts w:ascii="TH SarabunPSK" w:hAnsi="TH SarabunPSK" w:cs="TH SarabunPSK"/>
                <w:color w:val="000000" w:themeColor="text1"/>
                <w:sz w:val="28"/>
              </w:rPr>
              <w:t xml:space="preserve"> </w:t>
            </w:r>
          </w:p>
          <w:p w:rsidR="00F26F4B" w:rsidRPr="006E1B79" w:rsidRDefault="00F26F4B" w:rsidP="00F26F4B">
            <w:pPr>
              <w:contextualSpacing/>
              <w:rPr>
                <w:rFonts w:ascii="TH SarabunPSK" w:hAnsi="TH SarabunPSK" w:cs="TH SarabunPSK"/>
                <w:color w:val="000000" w:themeColor="text1"/>
                <w:sz w:val="28"/>
              </w:rPr>
            </w:pPr>
            <w:r w:rsidRPr="006E1B79">
              <w:rPr>
                <w:rFonts w:ascii="TH SarabunPSK" w:hAnsi="TH SarabunPSK" w:cs="TH SarabunPSK"/>
                <w:color w:val="000000" w:themeColor="text1"/>
                <w:sz w:val="28"/>
                <w:cs/>
              </w:rPr>
              <w:t xml:space="preserve">    โทรศัพท์ที่ทำงาน :</w:t>
            </w:r>
            <w:r w:rsidRPr="006E1B79">
              <w:rPr>
                <w:rFonts w:ascii="TH SarabunPSK" w:hAnsi="TH SarabunPSK" w:cs="TH SarabunPSK"/>
                <w:color w:val="000000" w:themeColor="text1"/>
                <w:sz w:val="28"/>
              </w:rPr>
              <w:t xml:space="preserve"> 02-5899868</w:t>
            </w:r>
            <w:r w:rsidRPr="006E1B79">
              <w:rPr>
                <w:rFonts w:ascii="TH SarabunPSK" w:hAnsi="TH SarabunPSK" w:cs="TH SarabunPSK"/>
                <w:color w:val="000000" w:themeColor="text1"/>
                <w:sz w:val="28"/>
                <w:cs/>
              </w:rPr>
              <w:tab/>
              <w:t xml:space="preserve">โทรศัพท์มือถือ : </w:t>
            </w:r>
          </w:p>
          <w:p w:rsidR="00F26F4B" w:rsidRPr="006E1B79" w:rsidRDefault="00F26F4B" w:rsidP="00F26F4B">
            <w:pPr>
              <w:contextualSpacing/>
              <w:rPr>
                <w:rFonts w:ascii="TH SarabunPSK" w:hAnsi="TH SarabunPSK" w:cs="TH SarabunPSK"/>
                <w:color w:val="000000" w:themeColor="text1"/>
                <w:sz w:val="28"/>
              </w:rPr>
            </w:pPr>
            <w:r w:rsidRPr="006E1B79">
              <w:rPr>
                <w:rFonts w:ascii="TH SarabunPSK" w:hAnsi="TH SarabunPSK" w:cs="TH SarabunPSK"/>
                <w:color w:val="000000" w:themeColor="text1"/>
                <w:sz w:val="28"/>
                <w:cs/>
              </w:rPr>
              <w:t xml:space="preserve">    โทรสาร :</w:t>
            </w:r>
            <w:r w:rsidRPr="006E1B79">
              <w:rPr>
                <w:rFonts w:ascii="TH SarabunPSK" w:hAnsi="TH SarabunPSK" w:cs="TH SarabunPSK"/>
                <w:color w:val="000000" w:themeColor="text1"/>
                <w:sz w:val="28"/>
              </w:rPr>
              <w:tab/>
            </w:r>
            <w:r w:rsidRPr="006E1B79">
              <w:rPr>
                <w:rFonts w:ascii="TH SarabunPSK" w:hAnsi="TH SarabunPSK" w:cs="TH SarabunPSK"/>
                <w:color w:val="000000" w:themeColor="text1"/>
                <w:sz w:val="28"/>
                <w:cs/>
              </w:rPr>
              <w:tab/>
            </w:r>
            <w:r w:rsidRPr="006E1B79">
              <w:rPr>
                <w:rFonts w:ascii="TH SarabunPSK" w:hAnsi="TH SarabunPSK" w:cs="TH SarabunPSK"/>
                <w:color w:val="000000" w:themeColor="text1"/>
                <w:sz w:val="28"/>
                <w:cs/>
              </w:rPr>
              <w:tab/>
            </w:r>
            <w:r w:rsidRPr="006E1B79">
              <w:rPr>
                <w:rFonts w:ascii="TH SarabunPSK" w:hAnsi="TH SarabunPSK" w:cs="TH SarabunPSK"/>
                <w:color w:val="000000" w:themeColor="text1"/>
                <w:sz w:val="28"/>
                <w:cs/>
              </w:rPr>
              <w:tab/>
            </w:r>
            <w:r w:rsidRPr="006E1B79">
              <w:rPr>
                <w:rFonts w:ascii="TH SarabunPSK" w:hAnsi="TH SarabunPSK" w:cs="TH SarabunPSK"/>
                <w:color w:val="000000" w:themeColor="text1"/>
                <w:sz w:val="28"/>
              </w:rPr>
              <w:t>E-mail : warangkana.o@dmsc.mail.go.th</w:t>
            </w:r>
          </w:p>
          <w:p w:rsidR="00F26F4B" w:rsidRPr="006E1B79" w:rsidRDefault="00F26F4B" w:rsidP="00F26F4B">
            <w:pPr>
              <w:contextualSpacing/>
              <w:rPr>
                <w:rFonts w:ascii="TH SarabunPSK" w:hAnsi="TH SarabunPSK" w:cs="TH SarabunPSK"/>
                <w:color w:val="000000" w:themeColor="text1"/>
                <w:sz w:val="28"/>
                <w:cs/>
              </w:rPr>
            </w:pPr>
            <w:r w:rsidRPr="006E1B79">
              <w:rPr>
                <w:rFonts w:ascii="TH SarabunPSK" w:hAnsi="TH SarabunPSK" w:cs="TH SarabunPSK"/>
                <w:b/>
                <w:bCs/>
                <w:color w:val="000000" w:themeColor="text1"/>
                <w:sz w:val="28"/>
                <w:cs/>
              </w:rPr>
              <w:t>กรมวิทยาศาสตร์การแพทย์</w:t>
            </w:r>
          </w:p>
        </w:tc>
      </w:tr>
      <w:tr w:rsidR="00512C4B" w:rsidRPr="006E1B79" w:rsidTr="00F26F4B">
        <w:tblPrEx>
          <w:jc w:val="center"/>
        </w:tblPrEx>
        <w:trPr>
          <w:trHeight w:val="1069"/>
          <w:jc w:val="center"/>
        </w:trPr>
        <w:tc>
          <w:tcPr>
            <w:tcW w:w="2694" w:type="dxa"/>
            <w:tcBorders>
              <w:top w:val="single" w:sz="4" w:space="0" w:color="auto"/>
              <w:left w:val="single" w:sz="4" w:space="0" w:color="auto"/>
              <w:bottom w:val="single" w:sz="4" w:space="0" w:color="auto"/>
              <w:right w:val="single" w:sz="4" w:space="0" w:color="auto"/>
            </w:tcBorders>
          </w:tcPr>
          <w:p w:rsidR="00F26F4B" w:rsidRPr="006E1B79" w:rsidRDefault="00F26F4B" w:rsidP="006E1B79">
            <w:pPr>
              <w:contextualSpacing/>
              <w:rPr>
                <w:rFonts w:ascii="TH SarabunPSK" w:hAnsi="TH SarabunPSK" w:cs="TH SarabunPSK"/>
                <w:b/>
                <w:bCs/>
                <w:color w:val="000000" w:themeColor="text1"/>
                <w:sz w:val="28"/>
                <w:cs/>
              </w:rPr>
            </w:pPr>
            <w:r w:rsidRPr="006E1B79">
              <w:rPr>
                <w:rFonts w:ascii="TH SarabunPSK" w:hAnsi="TH SarabunPSK" w:cs="TH SarabunPSK"/>
                <w:b/>
                <w:bCs/>
                <w:color w:val="000000" w:themeColor="text1"/>
                <w:sz w:val="28"/>
                <w:cs/>
              </w:rPr>
              <w:t>หน่วยงานประมวลผลและจัดทำข้อมูล(ระดับวนกลาง)</w:t>
            </w:r>
          </w:p>
        </w:tc>
        <w:tc>
          <w:tcPr>
            <w:tcW w:w="7655" w:type="dxa"/>
            <w:tcBorders>
              <w:top w:val="single" w:sz="4" w:space="0" w:color="auto"/>
              <w:left w:val="single" w:sz="4" w:space="0" w:color="auto"/>
              <w:bottom w:val="single" w:sz="4" w:space="0" w:color="auto"/>
              <w:right w:val="single" w:sz="4" w:space="0" w:color="auto"/>
            </w:tcBorders>
          </w:tcPr>
          <w:p w:rsidR="00F26F4B" w:rsidRPr="006E1B79" w:rsidRDefault="00F26F4B" w:rsidP="00F26F4B">
            <w:pPr>
              <w:contextualSpacing/>
              <w:rPr>
                <w:rFonts w:ascii="TH SarabunPSK" w:hAnsi="TH SarabunPSK" w:cs="TH SarabunPSK"/>
                <w:color w:val="000000" w:themeColor="text1"/>
                <w:sz w:val="28"/>
                <w:cs/>
              </w:rPr>
            </w:pPr>
            <w:r w:rsidRPr="006E1B79">
              <w:rPr>
                <w:rFonts w:ascii="TH SarabunPSK" w:hAnsi="TH SarabunPSK" w:cs="TH SarabunPSK"/>
                <w:color w:val="000000" w:themeColor="text1"/>
                <w:sz w:val="28"/>
                <w:cs/>
              </w:rPr>
              <w:t>กองแผนงานและวิชาการ</w:t>
            </w:r>
            <w:r w:rsidRPr="006E1B79">
              <w:rPr>
                <w:rFonts w:ascii="TH SarabunPSK" w:hAnsi="TH SarabunPSK" w:cs="TH SarabunPSK"/>
                <w:color w:val="000000" w:themeColor="text1"/>
                <w:sz w:val="28"/>
              </w:rPr>
              <w:t xml:space="preserve">  </w:t>
            </w:r>
            <w:r w:rsidRPr="006E1B79">
              <w:rPr>
                <w:rFonts w:ascii="TH SarabunPSK" w:hAnsi="TH SarabunPSK" w:cs="TH SarabunPSK"/>
                <w:color w:val="000000" w:themeColor="text1"/>
                <w:sz w:val="28"/>
                <w:cs/>
              </w:rPr>
              <w:t>กรมวิทยาศาสตร์การแพทย์</w:t>
            </w:r>
          </w:p>
        </w:tc>
      </w:tr>
      <w:tr w:rsidR="00F26F4B" w:rsidRPr="006E1B79" w:rsidTr="00F26F4B">
        <w:tblPrEx>
          <w:jc w:val="center"/>
        </w:tblPrEx>
        <w:trPr>
          <w:trHeight w:val="1069"/>
          <w:jc w:val="center"/>
        </w:trPr>
        <w:tc>
          <w:tcPr>
            <w:tcW w:w="2694" w:type="dxa"/>
            <w:tcBorders>
              <w:top w:val="single" w:sz="4" w:space="0" w:color="auto"/>
              <w:left w:val="single" w:sz="4" w:space="0" w:color="auto"/>
              <w:bottom w:val="single" w:sz="4" w:space="0" w:color="auto"/>
              <w:right w:val="single" w:sz="4" w:space="0" w:color="auto"/>
            </w:tcBorders>
          </w:tcPr>
          <w:p w:rsidR="00F26F4B" w:rsidRPr="006E1B79" w:rsidRDefault="00F26F4B" w:rsidP="00F26F4B">
            <w:pPr>
              <w:contextualSpacing/>
              <w:rPr>
                <w:rFonts w:ascii="TH SarabunPSK" w:hAnsi="TH SarabunPSK" w:cs="TH SarabunPSK"/>
                <w:b/>
                <w:bCs/>
                <w:color w:val="000000" w:themeColor="text1"/>
                <w:sz w:val="28"/>
                <w:cs/>
              </w:rPr>
            </w:pPr>
            <w:r w:rsidRPr="006E1B79">
              <w:rPr>
                <w:rFonts w:ascii="TH SarabunPSK" w:hAnsi="TH SarabunPSK" w:cs="TH SarabunPSK"/>
                <w:b/>
                <w:bCs/>
                <w:color w:val="000000" w:themeColor="text1"/>
                <w:sz w:val="28"/>
                <w:cs/>
              </w:rPr>
              <w:t>ผู้รับผิดชอบการรายงานผลการดำเนินงาน</w:t>
            </w:r>
          </w:p>
        </w:tc>
        <w:tc>
          <w:tcPr>
            <w:tcW w:w="7655" w:type="dxa"/>
            <w:tcBorders>
              <w:top w:val="single" w:sz="4" w:space="0" w:color="auto"/>
              <w:left w:val="single" w:sz="4" w:space="0" w:color="auto"/>
              <w:bottom w:val="single" w:sz="4" w:space="0" w:color="auto"/>
              <w:right w:val="single" w:sz="4" w:space="0" w:color="auto"/>
            </w:tcBorders>
          </w:tcPr>
          <w:p w:rsidR="00F26F4B" w:rsidRPr="006E1B79" w:rsidRDefault="00F26F4B" w:rsidP="00F26F4B">
            <w:pPr>
              <w:contextualSpacing/>
              <w:rPr>
                <w:rFonts w:ascii="TH SarabunPSK" w:hAnsi="TH SarabunPSK" w:cs="TH SarabunPSK"/>
                <w:color w:val="000000" w:themeColor="text1"/>
                <w:sz w:val="28"/>
              </w:rPr>
            </w:pPr>
            <w:r w:rsidRPr="006E1B79">
              <w:rPr>
                <w:rFonts w:ascii="TH SarabunPSK" w:hAnsi="TH SarabunPSK" w:cs="TH SarabunPSK"/>
                <w:color w:val="000000" w:themeColor="text1"/>
                <w:sz w:val="28"/>
                <w:cs/>
              </w:rPr>
              <w:t>1</w:t>
            </w:r>
            <w:r w:rsidRPr="006E1B79">
              <w:rPr>
                <w:rFonts w:ascii="TH SarabunPSK" w:hAnsi="TH SarabunPSK" w:cs="TH SarabunPSK"/>
                <w:color w:val="000000" w:themeColor="text1"/>
                <w:sz w:val="28"/>
              </w:rPr>
              <w:t>.</w:t>
            </w:r>
            <w:r w:rsidRPr="006E1B79">
              <w:rPr>
                <w:rFonts w:ascii="TH SarabunPSK" w:hAnsi="TH SarabunPSK" w:cs="TH SarabunPSK"/>
                <w:color w:val="000000" w:themeColor="text1"/>
                <w:sz w:val="28"/>
                <w:cs/>
              </w:rPr>
              <w:t xml:space="preserve"> นางสาววรางคณา อ่อนทรวง</w:t>
            </w:r>
            <w:r w:rsidRPr="006E1B79">
              <w:rPr>
                <w:rFonts w:ascii="TH SarabunPSK" w:hAnsi="TH SarabunPSK" w:cs="TH SarabunPSK"/>
                <w:color w:val="000000" w:themeColor="text1"/>
                <w:sz w:val="28"/>
                <w:cs/>
              </w:rPr>
              <w:tab/>
            </w:r>
            <w:r w:rsidRPr="006E1B79">
              <w:rPr>
                <w:rFonts w:ascii="TH SarabunPSK" w:hAnsi="TH SarabunPSK" w:cs="TH SarabunPSK"/>
                <w:color w:val="000000" w:themeColor="text1"/>
                <w:sz w:val="28"/>
                <w:cs/>
              </w:rPr>
              <w:tab/>
              <w:t>ผู้อำนวยการกองแผนงานและวิชาการ</w:t>
            </w:r>
            <w:r w:rsidRPr="006E1B79">
              <w:rPr>
                <w:rFonts w:ascii="TH SarabunPSK" w:hAnsi="TH SarabunPSK" w:cs="TH SarabunPSK"/>
                <w:color w:val="000000" w:themeColor="text1"/>
                <w:sz w:val="28"/>
              </w:rPr>
              <w:t xml:space="preserve"> </w:t>
            </w:r>
          </w:p>
          <w:p w:rsidR="00F26F4B" w:rsidRPr="006E1B79" w:rsidRDefault="00F26F4B" w:rsidP="00F26F4B">
            <w:pPr>
              <w:contextualSpacing/>
              <w:rPr>
                <w:rFonts w:ascii="TH SarabunPSK" w:hAnsi="TH SarabunPSK" w:cs="TH SarabunPSK"/>
                <w:color w:val="000000" w:themeColor="text1"/>
                <w:sz w:val="28"/>
              </w:rPr>
            </w:pPr>
            <w:r w:rsidRPr="006E1B79">
              <w:rPr>
                <w:rFonts w:ascii="TH SarabunPSK" w:hAnsi="TH SarabunPSK" w:cs="TH SarabunPSK"/>
                <w:color w:val="000000" w:themeColor="text1"/>
                <w:sz w:val="28"/>
                <w:cs/>
              </w:rPr>
              <w:t xml:space="preserve">   โทรศัพท์ที่ทำงาน :</w:t>
            </w:r>
            <w:r w:rsidRPr="006E1B79">
              <w:rPr>
                <w:rFonts w:ascii="TH SarabunPSK" w:hAnsi="TH SarabunPSK" w:cs="TH SarabunPSK"/>
                <w:color w:val="000000" w:themeColor="text1"/>
                <w:sz w:val="28"/>
              </w:rPr>
              <w:t xml:space="preserve"> 02-5899868</w:t>
            </w:r>
            <w:r w:rsidRPr="006E1B79">
              <w:rPr>
                <w:rFonts w:ascii="TH SarabunPSK" w:hAnsi="TH SarabunPSK" w:cs="TH SarabunPSK"/>
                <w:color w:val="000000" w:themeColor="text1"/>
                <w:sz w:val="28"/>
                <w:cs/>
              </w:rPr>
              <w:tab/>
              <w:t xml:space="preserve">โทรศัพท์มือถือ : </w:t>
            </w:r>
          </w:p>
          <w:p w:rsidR="00F26F4B" w:rsidRPr="006E1B79" w:rsidRDefault="00F26F4B" w:rsidP="00F26F4B">
            <w:pPr>
              <w:contextualSpacing/>
              <w:rPr>
                <w:rFonts w:ascii="TH SarabunPSK" w:hAnsi="TH SarabunPSK" w:cs="TH SarabunPSK"/>
                <w:color w:val="000000" w:themeColor="text1"/>
                <w:sz w:val="28"/>
              </w:rPr>
            </w:pPr>
            <w:r w:rsidRPr="006E1B79">
              <w:rPr>
                <w:rFonts w:ascii="TH SarabunPSK" w:hAnsi="TH SarabunPSK" w:cs="TH SarabunPSK"/>
                <w:color w:val="000000" w:themeColor="text1"/>
                <w:sz w:val="28"/>
                <w:cs/>
              </w:rPr>
              <w:t xml:space="preserve">   โทรสาร :</w:t>
            </w:r>
            <w:r w:rsidRPr="006E1B79">
              <w:rPr>
                <w:rFonts w:ascii="TH SarabunPSK" w:hAnsi="TH SarabunPSK" w:cs="TH SarabunPSK"/>
                <w:color w:val="000000" w:themeColor="text1"/>
                <w:sz w:val="28"/>
              </w:rPr>
              <w:t xml:space="preserve">  </w:t>
            </w:r>
            <w:r w:rsidRPr="006E1B79">
              <w:rPr>
                <w:rFonts w:ascii="TH SarabunPSK" w:hAnsi="TH SarabunPSK" w:cs="TH SarabunPSK"/>
                <w:color w:val="000000" w:themeColor="text1"/>
                <w:sz w:val="28"/>
              </w:rPr>
              <w:tab/>
            </w:r>
            <w:r w:rsidRPr="006E1B79">
              <w:rPr>
                <w:rFonts w:ascii="TH SarabunPSK" w:hAnsi="TH SarabunPSK" w:cs="TH SarabunPSK"/>
                <w:color w:val="000000" w:themeColor="text1"/>
                <w:sz w:val="28"/>
              </w:rPr>
              <w:tab/>
            </w:r>
            <w:r w:rsidRPr="006E1B79">
              <w:rPr>
                <w:rFonts w:ascii="TH SarabunPSK" w:hAnsi="TH SarabunPSK" w:cs="TH SarabunPSK"/>
                <w:color w:val="000000" w:themeColor="text1"/>
                <w:sz w:val="28"/>
                <w:cs/>
              </w:rPr>
              <w:tab/>
            </w:r>
            <w:r w:rsidRPr="006E1B79">
              <w:rPr>
                <w:rFonts w:ascii="TH SarabunPSK" w:hAnsi="TH SarabunPSK" w:cs="TH SarabunPSK"/>
                <w:color w:val="000000" w:themeColor="text1"/>
                <w:sz w:val="28"/>
                <w:cs/>
              </w:rPr>
              <w:tab/>
            </w:r>
            <w:r w:rsidRPr="006E1B79">
              <w:rPr>
                <w:rFonts w:ascii="TH SarabunPSK" w:hAnsi="TH SarabunPSK" w:cs="TH SarabunPSK"/>
                <w:color w:val="000000" w:themeColor="text1"/>
                <w:sz w:val="28"/>
              </w:rPr>
              <w:t>E-mail : warangkana.o@dmsc.mail.go.th</w:t>
            </w:r>
          </w:p>
          <w:p w:rsidR="00F26F4B" w:rsidRPr="006E1B79" w:rsidRDefault="00F26F4B" w:rsidP="00F26F4B">
            <w:pPr>
              <w:contextualSpacing/>
              <w:rPr>
                <w:rFonts w:ascii="TH SarabunPSK" w:hAnsi="TH SarabunPSK" w:cs="TH SarabunPSK"/>
                <w:color w:val="000000" w:themeColor="text1"/>
                <w:sz w:val="28"/>
              </w:rPr>
            </w:pPr>
            <w:r w:rsidRPr="006E1B79">
              <w:rPr>
                <w:rFonts w:ascii="TH SarabunPSK" w:hAnsi="TH SarabunPSK" w:cs="TH SarabunPSK"/>
                <w:color w:val="000000" w:themeColor="text1"/>
                <w:sz w:val="28"/>
                <w:cs/>
              </w:rPr>
              <w:t>2</w:t>
            </w:r>
            <w:r w:rsidRPr="006E1B79">
              <w:rPr>
                <w:rFonts w:ascii="TH SarabunPSK" w:hAnsi="TH SarabunPSK" w:cs="TH SarabunPSK"/>
                <w:color w:val="000000" w:themeColor="text1"/>
                <w:sz w:val="28"/>
              </w:rPr>
              <w:t>.</w:t>
            </w:r>
            <w:r w:rsidRPr="006E1B79">
              <w:rPr>
                <w:rFonts w:ascii="TH SarabunPSK" w:hAnsi="TH SarabunPSK" w:cs="TH SarabunPSK"/>
                <w:color w:val="000000" w:themeColor="text1"/>
                <w:sz w:val="28"/>
                <w:cs/>
              </w:rPr>
              <w:t xml:space="preserve"> นายจุมพต  สังข์ทอง                  </w:t>
            </w:r>
            <w:r w:rsidRPr="006E1B79">
              <w:rPr>
                <w:rFonts w:ascii="TH SarabunPSK" w:hAnsi="TH SarabunPSK" w:cs="TH SarabunPSK"/>
                <w:color w:val="000000" w:themeColor="text1"/>
                <w:sz w:val="28"/>
              </w:rPr>
              <w:tab/>
            </w:r>
            <w:r w:rsidRPr="006E1B79">
              <w:rPr>
                <w:rFonts w:ascii="TH SarabunPSK" w:hAnsi="TH SarabunPSK" w:cs="TH SarabunPSK"/>
                <w:color w:val="000000" w:themeColor="text1"/>
                <w:sz w:val="28"/>
                <w:cs/>
              </w:rPr>
              <w:t xml:space="preserve">นักวิเคราะห์นโยบายและแผนชำนาญการ </w:t>
            </w:r>
          </w:p>
          <w:p w:rsidR="00F26F4B" w:rsidRPr="006E1B79" w:rsidRDefault="00F26F4B" w:rsidP="00F26F4B">
            <w:pPr>
              <w:contextualSpacing/>
              <w:rPr>
                <w:rFonts w:ascii="TH SarabunPSK" w:hAnsi="TH SarabunPSK" w:cs="TH SarabunPSK"/>
                <w:color w:val="000000" w:themeColor="text1"/>
                <w:sz w:val="28"/>
              </w:rPr>
            </w:pPr>
            <w:r w:rsidRPr="006E1B79">
              <w:rPr>
                <w:rFonts w:ascii="TH SarabunPSK" w:hAnsi="TH SarabunPSK" w:cs="TH SarabunPSK"/>
                <w:color w:val="000000" w:themeColor="text1"/>
                <w:sz w:val="28"/>
                <w:cs/>
              </w:rPr>
              <w:t xml:space="preserve">   โทรศัพท์ที่ทำงาน : 02-5899868</w:t>
            </w:r>
            <w:r w:rsidRPr="006E1B79">
              <w:rPr>
                <w:rFonts w:ascii="TH SarabunPSK" w:hAnsi="TH SarabunPSK" w:cs="TH SarabunPSK"/>
                <w:color w:val="000000" w:themeColor="text1"/>
                <w:sz w:val="28"/>
                <w:cs/>
              </w:rPr>
              <w:tab/>
              <w:t xml:space="preserve">โทรศัพท์มือถือ : </w:t>
            </w:r>
          </w:p>
          <w:p w:rsidR="00F26F4B" w:rsidRPr="006E1B79" w:rsidRDefault="00F26F4B" w:rsidP="00F26F4B">
            <w:pPr>
              <w:contextualSpacing/>
              <w:rPr>
                <w:rFonts w:ascii="TH SarabunPSK" w:hAnsi="TH SarabunPSK" w:cs="TH SarabunPSK"/>
                <w:b/>
                <w:bCs/>
                <w:color w:val="000000" w:themeColor="text1"/>
                <w:sz w:val="28"/>
              </w:rPr>
            </w:pPr>
            <w:r w:rsidRPr="006E1B79">
              <w:rPr>
                <w:rFonts w:ascii="TH SarabunPSK" w:hAnsi="TH SarabunPSK" w:cs="TH SarabunPSK"/>
                <w:color w:val="000000" w:themeColor="text1"/>
                <w:sz w:val="28"/>
                <w:cs/>
              </w:rPr>
              <w:t xml:space="preserve">   โทรสาร :</w:t>
            </w:r>
            <w:r w:rsidRPr="006E1B79">
              <w:rPr>
                <w:rFonts w:ascii="TH SarabunPSK" w:hAnsi="TH SarabunPSK" w:cs="TH SarabunPSK"/>
                <w:color w:val="000000" w:themeColor="text1"/>
                <w:sz w:val="28"/>
                <w:cs/>
              </w:rPr>
              <w:tab/>
            </w:r>
            <w:r w:rsidRPr="006E1B79">
              <w:rPr>
                <w:rFonts w:ascii="TH SarabunPSK" w:hAnsi="TH SarabunPSK" w:cs="TH SarabunPSK"/>
                <w:color w:val="000000" w:themeColor="text1"/>
                <w:sz w:val="28"/>
                <w:cs/>
              </w:rPr>
              <w:tab/>
            </w:r>
            <w:r w:rsidRPr="006E1B79">
              <w:rPr>
                <w:rFonts w:ascii="TH SarabunPSK" w:hAnsi="TH SarabunPSK" w:cs="TH SarabunPSK"/>
                <w:color w:val="000000" w:themeColor="text1"/>
                <w:sz w:val="28"/>
                <w:cs/>
              </w:rPr>
              <w:tab/>
            </w:r>
            <w:r w:rsidRPr="006E1B79">
              <w:rPr>
                <w:rFonts w:ascii="TH SarabunPSK" w:hAnsi="TH SarabunPSK" w:cs="TH SarabunPSK"/>
                <w:color w:val="000000" w:themeColor="text1"/>
                <w:sz w:val="28"/>
                <w:cs/>
              </w:rPr>
              <w:tab/>
            </w:r>
            <w:r w:rsidRPr="006E1B79">
              <w:rPr>
                <w:rFonts w:ascii="TH SarabunPSK" w:hAnsi="TH SarabunPSK" w:cs="TH SarabunPSK"/>
                <w:color w:val="000000" w:themeColor="text1"/>
                <w:sz w:val="28"/>
              </w:rPr>
              <w:t>E-mail : jumepote.s@dmsc.mail.go.th</w:t>
            </w:r>
            <w:r w:rsidRPr="006E1B79">
              <w:rPr>
                <w:rFonts w:ascii="TH SarabunPSK" w:hAnsi="TH SarabunPSK" w:cs="TH SarabunPSK"/>
                <w:b/>
                <w:bCs/>
                <w:color w:val="000000" w:themeColor="text1"/>
                <w:sz w:val="28"/>
                <w:cs/>
              </w:rPr>
              <w:t xml:space="preserve"> </w:t>
            </w:r>
          </w:p>
          <w:p w:rsidR="00F26F4B" w:rsidRPr="006E1B79" w:rsidRDefault="00F26F4B" w:rsidP="00F26F4B">
            <w:pPr>
              <w:contextualSpacing/>
              <w:rPr>
                <w:rFonts w:ascii="TH SarabunPSK" w:hAnsi="TH SarabunPSK" w:cs="TH SarabunPSK"/>
                <w:color w:val="000000" w:themeColor="text1"/>
                <w:sz w:val="28"/>
              </w:rPr>
            </w:pPr>
            <w:r w:rsidRPr="006E1B79">
              <w:rPr>
                <w:rFonts w:ascii="TH SarabunPSK" w:hAnsi="TH SarabunPSK" w:cs="TH SarabunPSK"/>
                <w:color w:val="000000" w:themeColor="text1"/>
                <w:sz w:val="28"/>
                <w:cs/>
              </w:rPr>
              <w:t xml:space="preserve">3. นางสาวชิสา  นันทกิจ                 </w:t>
            </w:r>
            <w:r w:rsidRPr="006E1B79">
              <w:rPr>
                <w:rFonts w:ascii="TH SarabunPSK" w:hAnsi="TH SarabunPSK" w:cs="TH SarabunPSK"/>
                <w:color w:val="000000" w:themeColor="text1"/>
                <w:sz w:val="28"/>
                <w:cs/>
              </w:rPr>
              <w:tab/>
              <w:t xml:space="preserve">นักวิเคราะห์นโยบายและแผนปฏิบัติการ </w:t>
            </w:r>
          </w:p>
          <w:p w:rsidR="00F26F4B" w:rsidRPr="006E1B79" w:rsidRDefault="00F26F4B" w:rsidP="00F26F4B">
            <w:pPr>
              <w:contextualSpacing/>
              <w:rPr>
                <w:rFonts w:ascii="TH SarabunPSK" w:hAnsi="TH SarabunPSK" w:cs="TH SarabunPSK"/>
                <w:color w:val="000000" w:themeColor="text1"/>
                <w:sz w:val="28"/>
              </w:rPr>
            </w:pPr>
            <w:r w:rsidRPr="006E1B79">
              <w:rPr>
                <w:rFonts w:ascii="TH SarabunPSK" w:hAnsi="TH SarabunPSK" w:cs="TH SarabunPSK"/>
                <w:color w:val="000000" w:themeColor="text1"/>
                <w:sz w:val="28"/>
                <w:cs/>
              </w:rPr>
              <w:t xml:space="preserve">   โทรศัพท์ที่ทำงาน : 02-5899868</w:t>
            </w:r>
            <w:r w:rsidRPr="006E1B79">
              <w:rPr>
                <w:rFonts w:ascii="TH SarabunPSK" w:hAnsi="TH SarabunPSK" w:cs="TH SarabunPSK"/>
                <w:color w:val="000000" w:themeColor="text1"/>
                <w:sz w:val="28"/>
                <w:cs/>
              </w:rPr>
              <w:tab/>
              <w:t xml:space="preserve">โทรศัพท์มือถือ : </w:t>
            </w:r>
          </w:p>
          <w:p w:rsidR="00F26F4B" w:rsidRPr="006E1B79" w:rsidRDefault="00F26F4B" w:rsidP="00F26F4B">
            <w:pPr>
              <w:contextualSpacing/>
              <w:rPr>
                <w:rFonts w:ascii="TH SarabunPSK" w:hAnsi="TH SarabunPSK" w:cs="TH SarabunPSK"/>
                <w:color w:val="000000" w:themeColor="text1"/>
                <w:sz w:val="28"/>
              </w:rPr>
            </w:pPr>
            <w:r w:rsidRPr="006E1B79">
              <w:rPr>
                <w:rFonts w:ascii="TH SarabunPSK" w:hAnsi="TH SarabunPSK" w:cs="TH SarabunPSK"/>
                <w:color w:val="000000" w:themeColor="text1"/>
                <w:sz w:val="28"/>
                <w:cs/>
              </w:rPr>
              <w:t xml:space="preserve">   โทรสาร :</w:t>
            </w:r>
            <w:r w:rsidRPr="006E1B79">
              <w:rPr>
                <w:rFonts w:ascii="TH SarabunPSK" w:hAnsi="TH SarabunPSK" w:cs="TH SarabunPSK"/>
                <w:color w:val="000000" w:themeColor="text1"/>
                <w:sz w:val="28"/>
                <w:cs/>
              </w:rPr>
              <w:tab/>
            </w:r>
            <w:r w:rsidRPr="006E1B79">
              <w:rPr>
                <w:rFonts w:ascii="TH SarabunPSK" w:hAnsi="TH SarabunPSK" w:cs="TH SarabunPSK"/>
                <w:color w:val="000000" w:themeColor="text1"/>
                <w:sz w:val="28"/>
                <w:cs/>
              </w:rPr>
              <w:tab/>
            </w:r>
            <w:r w:rsidRPr="006E1B79">
              <w:rPr>
                <w:rFonts w:ascii="TH SarabunPSK" w:hAnsi="TH SarabunPSK" w:cs="TH SarabunPSK"/>
                <w:color w:val="000000" w:themeColor="text1"/>
                <w:sz w:val="28"/>
                <w:cs/>
              </w:rPr>
              <w:tab/>
            </w:r>
            <w:r w:rsidRPr="006E1B79">
              <w:rPr>
                <w:rFonts w:ascii="TH SarabunPSK" w:hAnsi="TH SarabunPSK" w:cs="TH SarabunPSK"/>
                <w:color w:val="000000" w:themeColor="text1"/>
                <w:sz w:val="28"/>
                <w:cs/>
              </w:rPr>
              <w:tab/>
            </w:r>
            <w:r w:rsidRPr="006E1B79">
              <w:rPr>
                <w:rFonts w:ascii="TH SarabunPSK" w:hAnsi="TH SarabunPSK" w:cs="TH SarabunPSK"/>
                <w:color w:val="000000" w:themeColor="text1"/>
                <w:sz w:val="28"/>
              </w:rPr>
              <w:t>E-mail : chisa.n@dmsc.mail.go.th</w:t>
            </w:r>
          </w:p>
          <w:p w:rsidR="00F26F4B" w:rsidRPr="006E1B79" w:rsidRDefault="00F26F4B" w:rsidP="00F26F4B">
            <w:pPr>
              <w:contextualSpacing/>
              <w:rPr>
                <w:rFonts w:ascii="TH SarabunPSK" w:hAnsi="TH SarabunPSK" w:cs="TH SarabunPSK"/>
                <w:b/>
                <w:bCs/>
                <w:color w:val="000000" w:themeColor="text1"/>
                <w:sz w:val="28"/>
              </w:rPr>
            </w:pPr>
            <w:r w:rsidRPr="006E1B79">
              <w:rPr>
                <w:rFonts w:ascii="TH SarabunPSK" w:hAnsi="TH SarabunPSK" w:cs="TH SarabunPSK"/>
                <w:b/>
                <w:bCs/>
                <w:color w:val="000000" w:themeColor="text1"/>
                <w:sz w:val="28"/>
                <w:cs/>
              </w:rPr>
              <w:t>กรมวิทยาศาสตร์การแพทย์</w:t>
            </w:r>
          </w:p>
        </w:tc>
      </w:tr>
    </w:tbl>
    <w:p w:rsidR="00175DA4" w:rsidRPr="006E1B79" w:rsidRDefault="00175DA4">
      <w:pPr>
        <w:rPr>
          <w:color w:val="000000" w:themeColor="text1"/>
          <w:sz w:val="28"/>
        </w:rPr>
      </w:pPr>
    </w:p>
    <w:p w:rsidR="00175DA4" w:rsidRPr="006E1B79" w:rsidRDefault="00175DA4">
      <w:pPr>
        <w:rPr>
          <w:color w:val="000000" w:themeColor="text1"/>
          <w:sz w:val="28"/>
        </w:rPr>
      </w:pPr>
    </w:p>
    <w:p w:rsidR="00175DA4" w:rsidRPr="006E1B79" w:rsidRDefault="00175DA4">
      <w:pPr>
        <w:rPr>
          <w:color w:val="000000" w:themeColor="text1"/>
          <w:sz w:val="28"/>
        </w:rPr>
      </w:pPr>
    </w:p>
    <w:p w:rsidR="00175DA4" w:rsidRPr="006E1B79" w:rsidRDefault="00175DA4">
      <w:pPr>
        <w:rPr>
          <w:color w:val="000000" w:themeColor="text1"/>
          <w:sz w:val="28"/>
        </w:rPr>
      </w:pPr>
    </w:p>
    <w:p w:rsidR="00175DA4" w:rsidRPr="006E1B79" w:rsidRDefault="00175DA4">
      <w:pPr>
        <w:rPr>
          <w:color w:val="000000" w:themeColor="text1"/>
          <w:sz w:val="28"/>
        </w:rPr>
      </w:pPr>
    </w:p>
    <w:p w:rsidR="00175DA4" w:rsidRPr="006E1B79" w:rsidRDefault="00175DA4">
      <w:pPr>
        <w:rPr>
          <w:color w:val="000000" w:themeColor="text1"/>
          <w:sz w:val="28"/>
        </w:rPr>
      </w:pPr>
    </w:p>
    <w:p w:rsidR="00175DA4" w:rsidRPr="006E1B79" w:rsidRDefault="00175DA4">
      <w:pPr>
        <w:rPr>
          <w:color w:val="000000" w:themeColor="text1"/>
          <w:sz w:val="28"/>
        </w:rPr>
      </w:pPr>
    </w:p>
    <w:p w:rsidR="00175DA4" w:rsidRPr="006E1B79" w:rsidRDefault="00175DA4">
      <w:pPr>
        <w:rPr>
          <w:color w:val="000000" w:themeColor="text1"/>
          <w:sz w:val="28"/>
        </w:rPr>
      </w:pPr>
    </w:p>
    <w:p w:rsidR="00175DA4" w:rsidRPr="00FC6D9B" w:rsidRDefault="00175DA4">
      <w:pPr>
        <w:rPr>
          <w:color w:val="000000" w:themeColor="text1"/>
        </w:rPr>
      </w:pPr>
    </w:p>
    <w:p w:rsidR="00175DA4" w:rsidRPr="00FC6D9B" w:rsidRDefault="00175DA4">
      <w:pPr>
        <w:rPr>
          <w:color w:val="000000" w:themeColor="text1"/>
        </w:rPr>
      </w:pPr>
    </w:p>
    <w:p w:rsidR="00175DA4" w:rsidRPr="00FC6D9B" w:rsidRDefault="00175DA4">
      <w:pPr>
        <w:rPr>
          <w:color w:val="000000" w:themeColor="text1"/>
        </w:rPr>
      </w:pPr>
    </w:p>
    <w:p w:rsidR="00175DA4" w:rsidRPr="00FC6D9B" w:rsidRDefault="00175DA4">
      <w:pPr>
        <w:rPr>
          <w:color w:val="000000" w:themeColor="text1"/>
        </w:rPr>
      </w:pPr>
    </w:p>
    <w:p w:rsidR="00175DA4" w:rsidRPr="00FC6D9B" w:rsidRDefault="00175DA4">
      <w:pPr>
        <w:rPr>
          <w:color w:val="000000" w:themeColor="text1"/>
        </w:rPr>
      </w:pPr>
    </w:p>
    <w:p w:rsidR="00175DA4" w:rsidRPr="00FC6D9B" w:rsidRDefault="00175DA4">
      <w:pPr>
        <w:rPr>
          <w:color w:val="000000" w:themeColor="text1"/>
        </w:rPr>
      </w:pPr>
    </w:p>
    <w:p w:rsidR="00175DA4" w:rsidRPr="00FC6D9B" w:rsidRDefault="00175DA4">
      <w:pPr>
        <w:rPr>
          <w:color w:val="000000" w:themeColor="text1"/>
        </w:rPr>
      </w:pPr>
    </w:p>
    <w:p w:rsidR="00175DA4" w:rsidRPr="00FC6D9B" w:rsidRDefault="00175DA4">
      <w:pPr>
        <w:rPr>
          <w:color w:val="000000" w:themeColor="text1"/>
        </w:rPr>
      </w:pPr>
    </w:p>
    <w:p w:rsidR="00175DA4" w:rsidRPr="00FC6D9B" w:rsidRDefault="00175DA4">
      <w:pPr>
        <w:rPr>
          <w:color w:val="000000" w:themeColor="text1"/>
        </w:rPr>
      </w:pPr>
    </w:p>
    <w:p w:rsidR="00175DA4" w:rsidRPr="00FC6D9B" w:rsidRDefault="00175DA4">
      <w:pPr>
        <w:rPr>
          <w:color w:val="000000" w:themeColor="text1"/>
        </w:rPr>
      </w:pPr>
    </w:p>
    <w:p w:rsidR="00175DA4" w:rsidRPr="00FC6D9B" w:rsidRDefault="00175DA4">
      <w:pPr>
        <w:rPr>
          <w:color w:val="000000" w:themeColor="text1"/>
        </w:rPr>
      </w:pPr>
    </w:p>
    <w:tbl>
      <w:tblPr>
        <w:tblW w:w="103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694"/>
        <w:gridCol w:w="7655"/>
      </w:tblGrid>
      <w:tr w:rsidR="00512C4B" w:rsidRPr="00FC6D9B" w:rsidTr="00F26F4B">
        <w:trPr>
          <w:jc w:val="center"/>
        </w:trPr>
        <w:tc>
          <w:tcPr>
            <w:tcW w:w="2694"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หมวด</w:t>
            </w:r>
          </w:p>
        </w:tc>
        <w:tc>
          <w:tcPr>
            <w:tcW w:w="7655"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rPr>
              <w:t>Governance Excellence (</w:t>
            </w:r>
            <w:r w:rsidRPr="00FC6D9B">
              <w:rPr>
                <w:rFonts w:ascii="TH SarabunPSK" w:hAnsi="TH SarabunPSK" w:cs="TH SarabunPSK"/>
                <w:b/>
                <w:bCs/>
                <w:color w:val="000000" w:themeColor="text1"/>
                <w:sz w:val="32"/>
                <w:szCs w:val="32"/>
                <w:cs/>
              </w:rPr>
              <w:t>ยุทธศาสตร์บริหารจัดการเป็นเลิศด้วยธรรมาภิบาล)</w:t>
            </w:r>
          </w:p>
        </w:tc>
      </w:tr>
      <w:tr w:rsidR="00512C4B" w:rsidRPr="00FC6D9B" w:rsidTr="00F26F4B">
        <w:trPr>
          <w:jc w:val="center"/>
        </w:trPr>
        <w:tc>
          <w:tcPr>
            <w:tcW w:w="2694"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แผนที่</w:t>
            </w:r>
          </w:p>
        </w:tc>
        <w:tc>
          <w:tcPr>
            <w:tcW w:w="7655"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15. การปรับโครงสร้างและการพัฒนากฎหมายด้านสุขภาพ</w:t>
            </w:r>
          </w:p>
        </w:tc>
      </w:tr>
      <w:tr w:rsidR="00512C4B" w:rsidRPr="00FC6D9B" w:rsidTr="00F26F4B">
        <w:trPr>
          <w:jc w:val="center"/>
        </w:trPr>
        <w:tc>
          <w:tcPr>
            <w:tcW w:w="2694"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โครงการที่</w:t>
            </w:r>
          </w:p>
        </w:tc>
        <w:tc>
          <w:tcPr>
            <w:tcW w:w="7655"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1. โครงการปรับโครงสร้างและพัฒนากฎหมายด้านสุขภาพ</w:t>
            </w:r>
          </w:p>
        </w:tc>
      </w:tr>
      <w:tr w:rsidR="00512C4B" w:rsidRPr="00FC6D9B" w:rsidTr="00F26F4B">
        <w:trPr>
          <w:jc w:val="center"/>
        </w:trPr>
        <w:tc>
          <w:tcPr>
            <w:tcW w:w="2694"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ระดับการวัดผล</w:t>
            </w:r>
          </w:p>
        </w:tc>
        <w:tc>
          <w:tcPr>
            <w:tcW w:w="7655"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ประเทศ</w:t>
            </w:r>
          </w:p>
        </w:tc>
      </w:tr>
      <w:tr w:rsidR="00512C4B" w:rsidRPr="00FC6D9B" w:rsidTr="00F26F4B">
        <w:trPr>
          <w:jc w:val="center"/>
        </w:trPr>
        <w:tc>
          <w:tcPr>
            <w:tcW w:w="2694"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ชื่อตัวชี้วัด</w:t>
            </w:r>
          </w:p>
        </w:tc>
        <w:tc>
          <w:tcPr>
            <w:tcW w:w="7655" w:type="dxa"/>
            <w:tcBorders>
              <w:top w:val="single" w:sz="4" w:space="0" w:color="auto"/>
              <w:left w:val="single" w:sz="4" w:space="0" w:color="auto"/>
              <w:bottom w:val="single" w:sz="4" w:space="0" w:color="auto"/>
              <w:right w:val="single" w:sz="4" w:space="0" w:color="auto"/>
            </w:tcBorders>
          </w:tcPr>
          <w:p w:rsidR="00F26F4B" w:rsidRPr="006E1B79" w:rsidRDefault="006E1B79" w:rsidP="00F26F4B">
            <w:pPr>
              <w:contextualSpacing/>
              <w:jc w:val="thaiDistribute"/>
              <w:rPr>
                <w:rFonts w:ascii="TH SarabunPSK" w:hAnsi="TH SarabunPSK" w:cs="TH SarabunPSK"/>
                <w:b/>
                <w:bCs/>
                <w:color w:val="000000" w:themeColor="text1"/>
                <w:sz w:val="32"/>
                <w:szCs w:val="32"/>
                <w:highlight w:val="yellow"/>
                <w:cs/>
              </w:rPr>
            </w:pPr>
            <w:r w:rsidRPr="006E1B79">
              <w:rPr>
                <w:rFonts w:ascii="TH SarabunPSK" w:hAnsi="TH SarabunPSK" w:cs="TH SarabunPSK"/>
                <w:b/>
                <w:bCs/>
                <w:color w:val="000000" w:themeColor="text1"/>
                <w:sz w:val="32"/>
                <w:szCs w:val="32"/>
                <w:highlight w:val="yellow"/>
              </w:rPr>
              <w:t xml:space="preserve">KPI </w:t>
            </w:r>
            <w:r w:rsidR="00F26F4B" w:rsidRPr="006E1B79">
              <w:rPr>
                <w:rFonts w:ascii="TH SarabunPSK" w:hAnsi="TH SarabunPSK" w:cs="TH SarabunPSK"/>
                <w:b/>
                <w:bCs/>
                <w:color w:val="000000" w:themeColor="text1"/>
                <w:sz w:val="32"/>
                <w:szCs w:val="32"/>
                <w:highlight w:val="yellow"/>
                <w:cs/>
              </w:rPr>
              <w:t>55. ระดับความสำเร็จในการพัฒนากฎหมายด้านสุขภาพและมีการบังคับใช้</w:t>
            </w:r>
          </w:p>
        </w:tc>
      </w:tr>
      <w:tr w:rsidR="00512C4B" w:rsidRPr="00FC6D9B" w:rsidTr="00F26F4B">
        <w:trPr>
          <w:jc w:val="center"/>
        </w:trPr>
        <w:tc>
          <w:tcPr>
            <w:tcW w:w="2694"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คำนิยาม</w:t>
            </w:r>
          </w:p>
        </w:tc>
        <w:tc>
          <w:tcPr>
            <w:tcW w:w="7655"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jc w:val="thaiDistribute"/>
              <w:rPr>
                <w:rFonts w:ascii="TH SarabunPSK" w:hAnsi="TH SarabunPSK" w:cs="TH SarabunPSK"/>
                <w:b/>
                <w:bCs/>
                <w:color w:val="000000" w:themeColor="text1"/>
                <w:spacing w:val="-12"/>
                <w:sz w:val="32"/>
                <w:szCs w:val="32"/>
                <w:cs/>
              </w:rPr>
            </w:pPr>
            <w:r w:rsidRPr="00FC6D9B">
              <w:rPr>
                <w:rFonts w:ascii="TH SarabunPSK" w:hAnsi="TH SarabunPSK" w:cs="TH SarabunPSK"/>
                <w:b/>
                <w:bCs/>
                <w:color w:val="000000" w:themeColor="text1"/>
                <w:sz w:val="32"/>
                <w:szCs w:val="32"/>
                <w:cs/>
              </w:rPr>
              <w:t xml:space="preserve"> </w:t>
            </w:r>
            <w:r w:rsidRPr="00FC6D9B">
              <w:rPr>
                <w:rFonts w:ascii="TH SarabunPSK" w:hAnsi="TH SarabunPSK" w:cs="TH SarabunPSK"/>
                <w:b/>
                <w:bCs/>
                <w:color w:val="000000" w:themeColor="text1"/>
                <w:spacing w:val="-12"/>
                <w:sz w:val="32"/>
                <w:szCs w:val="32"/>
                <w:cs/>
              </w:rPr>
              <w:t>กฎหมาย</w:t>
            </w:r>
            <w:r w:rsidRPr="00FC6D9B">
              <w:rPr>
                <w:rFonts w:ascii="TH SarabunPSK" w:hAnsi="TH SarabunPSK" w:cs="TH SarabunPSK"/>
                <w:color w:val="000000" w:themeColor="text1"/>
                <w:spacing w:val="-12"/>
                <w:sz w:val="32"/>
                <w:szCs w:val="32"/>
                <w:cs/>
              </w:rPr>
              <w:t xml:space="preserve"> </w:t>
            </w:r>
            <w:r w:rsidRPr="00FC6D9B">
              <w:rPr>
                <w:rFonts w:ascii="TH SarabunPSK" w:hAnsi="TH SarabunPSK" w:cs="TH SarabunPSK"/>
                <w:b/>
                <w:bCs/>
                <w:color w:val="000000" w:themeColor="text1"/>
                <w:spacing w:val="-12"/>
                <w:sz w:val="32"/>
                <w:szCs w:val="32"/>
                <w:cs/>
              </w:rPr>
              <w:t>หมายถึง กฎหมายของกระทรวงสาธารณสุขระดับพระราชบัญญัติ</w:t>
            </w:r>
            <w:r w:rsidRPr="00FC6D9B">
              <w:rPr>
                <w:rFonts w:ascii="TH SarabunPSK" w:hAnsi="TH SarabunPSK" w:cs="TH SarabunPSK"/>
                <w:b/>
                <w:bCs/>
                <w:color w:val="000000" w:themeColor="text1"/>
                <w:spacing w:val="-12"/>
                <w:sz w:val="32"/>
                <w:szCs w:val="32"/>
              </w:rPr>
              <w:t xml:space="preserve"> </w:t>
            </w:r>
            <w:r w:rsidRPr="00FC6D9B">
              <w:rPr>
                <w:rFonts w:ascii="TH SarabunPSK" w:hAnsi="TH SarabunPSK" w:cs="TH SarabunPSK"/>
                <w:b/>
                <w:bCs/>
                <w:color w:val="000000" w:themeColor="text1"/>
                <w:spacing w:val="-12"/>
                <w:sz w:val="32"/>
                <w:szCs w:val="32"/>
                <w:cs/>
              </w:rPr>
              <w:t>พระราชกำหนด               พระราชกฤษฎีกา กฎกระทรวง หลักเกณฑ์ วิธีการ หรือ แนวทางในการปฏิบัติงาน</w:t>
            </w:r>
          </w:p>
          <w:p w:rsidR="00F26F4B" w:rsidRPr="00FC6D9B" w:rsidRDefault="00F26F4B"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pacing w:val="-12"/>
                <w:sz w:val="32"/>
                <w:szCs w:val="32"/>
                <w:cs/>
              </w:rPr>
              <w:t xml:space="preserve"> </w:t>
            </w:r>
            <w:r w:rsidRPr="00FC6D9B">
              <w:rPr>
                <w:rFonts w:ascii="TH SarabunPSK" w:hAnsi="TH SarabunPSK" w:cs="TH SarabunPSK"/>
                <w:color w:val="000000" w:themeColor="text1"/>
                <w:sz w:val="32"/>
                <w:szCs w:val="32"/>
                <w:cs/>
              </w:rPr>
              <w:t xml:space="preserve">  -  ระดับความสำเร็จในการพัฒนากฎหมายด้านสุขภาพอย่างน้อย </w:t>
            </w:r>
            <w:r w:rsidRPr="00FC6D9B">
              <w:rPr>
                <w:rFonts w:ascii="TH SarabunPSK" w:hAnsi="TH SarabunPSK" w:cs="TH SarabunPSK"/>
                <w:color w:val="000000" w:themeColor="text1"/>
                <w:sz w:val="32"/>
                <w:szCs w:val="32"/>
              </w:rPr>
              <w:t xml:space="preserve">1 </w:t>
            </w:r>
            <w:r w:rsidRPr="00FC6D9B">
              <w:rPr>
                <w:rFonts w:ascii="TH SarabunPSK" w:hAnsi="TH SarabunPSK" w:cs="TH SarabunPSK"/>
                <w:color w:val="000000" w:themeColor="text1"/>
                <w:sz w:val="32"/>
                <w:szCs w:val="32"/>
                <w:cs/>
              </w:rPr>
              <w:t>ฉบับ ในจำนวน 5 ฉบับ</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ดังนี้</w:t>
            </w:r>
          </w:p>
          <w:p w:rsidR="00F26F4B" w:rsidRPr="00FC6D9B" w:rsidRDefault="00F26F4B"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   1. </w:t>
            </w:r>
            <w:r w:rsidRPr="00FC6D9B">
              <w:rPr>
                <w:rFonts w:ascii="TH SarabunPSK" w:hAnsi="TH SarabunPSK" w:cs="TH SarabunPSK"/>
                <w:color w:val="000000" w:themeColor="text1"/>
                <w:sz w:val="32"/>
                <w:szCs w:val="32"/>
                <w:cs/>
              </w:rPr>
              <w:t>ร่าง พ.ร.บ. ระบบสุขภาพปฐมภูมิ พ.ศ. ....</w:t>
            </w:r>
          </w:p>
          <w:p w:rsidR="00F26F4B" w:rsidRPr="00FC6D9B" w:rsidRDefault="00F26F4B"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2. ร่าง พ.ร.บ.วิธีพิจารณาคดีผู้บริโภค พ.ศ. ....</w:t>
            </w:r>
          </w:p>
          <w:p w:rsidR="00F26F4B" w:rsidRPr="00FC6D9B" w:rsidRDefault="00F26F4B"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3. ร่าง พ.ร.บ.มาตรฐานการปฏิบัติงานด้านสาธารณสุข พ.ศ. ....</w:t>
            </w:r>
          </w:p>
          <w:p w:rsidR="00F26F4B" w:rsidRPr="00FC6D9B" w:rsidRDefault="00F26F4B"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4. ร่าง วิธีพิจารณาคดีทางการแพทย์ พ.ศ. ....</w:t>
            </w:r>
          </w:p>
          <w:p w:rsidR="00F26F4B" w:rsidRPr="00FC6D9B" w:rsidRDefault="00F26F4B"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   5. จัดระบบการเยียวยาผู้เกี่ยวข้องที่ได้รับผลกระทบจาการบริการด้านสุขภาพ</w:t>
            </w:r>
          </w:p>
          <w:p w:rsidR="00F26F4B" w:rsidRPr="00FC6D9B" w:rsidRDefault="00F26F4B"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w:t>
            </w:r>
            <w:r w:rsidRPr="00FC6D9B">
              <w:rPr>
                <w:rFonts w:ascii="TH SarabunPSK" w:hAnsi="TH SarabunPSK" w:cs="TH SarabunPSK"/>
                <w:b/>
                <w:bCs/>
                <w:color w:val="000000" w:themeColor="text1"/>
                <w:sz w:val="32"/>
                <w:szCs w:val="32"/>
                <w:cs/>
              </w:rPr>
              <w:t>ระดับความสำเร็จ</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b/>
                <w:bCs/>
                <w:color w:val="000000" w:themeColor="text1"/>
                <w:sz w:val="32"/>
                <w:szCs w:val="32"/>
                <w:cs/>
              </w:rPr>
              <w:t>หมายถึง</w:t>
            </w:r>
            <w:r w:rsidRPr="00FC6D9B">
              <w:rPr>
                <w:rFonts w:ascii="TH SarabunPSK" w:hAnsi="TH SarabunPSK" w:cs="TH SarabunPSK"/>
                <w:color w:val="000000" w:themeColor="text1"/>
                <w:sz w:val="32"/>
                <w:szCs w:val="32"/>
                <w:cs/>
              </w:rPr>
              <w:t xml:space="preserve"> ความสำเร็จในการดำเนินการพัฒนากฎหมายด้านสุขภาพของกระทรวงสาธารณสุขในการดำเนินการครบตามขั้นตอนที่กำหนดไว้</w:t>
            </w:r>
          </w:p>
          <w:p w:rsidR="00F26F4B" w:rsidRPr="00FC6D9B" w:rsidRDefault="00F26F4B"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w:t>
            </w:r>
            <w:r w:rsidRPr="00FC6D9B">
              <w:rPr>
                <w:rFonts w:ascii="TH SarabunPSK" w:hAnsi="TH SarabunPSK" w:cs="TH SarabunPSK"/>
                <w:b/>
                <w:bCs/>
                <w:color w:val="000000" w:themeColor="text1"/>
                <w:sz w:val="32"/>
                <w:szCs w:val="32"/>
                <w:cs/>
              </w:rPr>
              <w:t xml:space="preserve">การบังคับใช้กฎหมาย หมายถึง </w:t>
            </w:r>
            <w:r w:rsidRPr="00FC6D9B">
              <w:rPr>
                <w:rFonts w:ascii="TH SarabunPSK" w:hAnsi="TH SarabunPSK" w:cs="TH SarabunPSK"/>
                <w:color w:val="000000" w:themeColor="text1"/>
                <w:sz w:val="32"/>
                <w:szCs w:val="32"/>
                <w:cs/>
              </w:rPr>
              <w:t>การดำเนินการให้สัมฤทธิ์ผลตามกฎหมายที่อยู่ในความรับผิดชอบของกระทรวงสาธารณสุขตามที่กฎหมายได้บัญญัติไว้ ซึ่งมีจุดมุ่งหมาย          เพื่อคุ้มครองสุขภาพอนามัยของประชาชน</w:t>
            </w:r>
          </w:p>
          <w:p w:rsidR="00F26F4B" w:rsidRPr="00FC6D9B" w:rsidRDefault="00F26F4B"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การโฆษณา</w:t>
            </w:r>
            <w:r w:rsidRPr="00FC6D9B">
              <w:rPr>
                <w:rFonts w:ascii="TH SarabunPSK" w:hAnsi="TH SarabunPSK" w:cs="TH SarabunPSK"/>
                <w:b/>
                <w:bCs/>
                <w:color w:val="000000" w:themeColor="text1"/>
                <w:spacing w:val="-3"/>
                <w:sz w:val="32"/>
                <w:szCs w:val="32"/>
                <w:cs/>
              </w:rPr>
              <w:t xml:space="preserve"> </w:t>
            </w:r>
            <w:r w:rsidRPr="00FC6D9B">
              <w:rPr>
                <w:rFonts w:ascii="TH SarabunPSK" w:hAnsi="TH SarabunPSK" w:cs="TH SarabunPSK"/>
                <w:b/>
                <w:bCs/>
                <w:color w:val="000000" w:themeColor="text1"/>
                <w:sz w:val="32"/>
                <w:szCs w:val="32"/>
                <w:cs/>
              </w:rPr>
              <w:t xml:space="preserve">หมายถึง </w:t>
            </w:r>
            <w:r w:rsidRPr="00FC6D9B">
              <w:rPr>
                <w:rFonts w:ascii="TH SarabunPSK" w:hAnsi="TH SarabunPSK" w:cs="TH SarabunPSK"/>
                <w:color w:val="000000" w:themeColor="text1"/>
                <w:sz w:val="32"/>
                <w:szCs w:val="32"/>
                <w:cs/>
              </w:rPr>
              <w:t>การโฆษณา</w:t>
            </w:r>
            <w:r w:rsidRPr="00FC6D9B">
              <w:rPr>
                <w:rFonts w:ascii="TH SarabunPSK" w:hAnsi="TH SarabunPSK" w:cs="TH SarabunPSK"/>
                <w:color w:val="000000" w:themeColor="text1"/>
                <w:spacing w:val="-3"/>
                <w:sz w:val="32"/>
                <w:szCs w:val="32"/>
                <w:cs/>
              </w:rPr>
              <w:t>ตามที่กำหนดไว้ในบทนิยามของพระราชบัญญัติ              แต่ละฉบับและที่กำหนดไว้ในพระราชบัญญัติคุ้มครองผู้บริโภค พ.ศ.</w:t>
            </w:r>
            <w:r w:rsidR="00CE7570" w:rsidRPr="00FC6D9B">
              <w:rPr>
                <w:rFonts w:ascii="TH SarabunPSK" w:hAnsi="TH SarabunPSK" w:cs="TH SarabunPSK"/>
                <w:color w:val="000000" w:themeColor="text1"/>
                <w:spacing w:val="-3"/>
                <w:sz w:val="32"/>
                <w:szCs w:val="32"/>
                <w:cs/>
              </w:rPr>
              <w:t>2522</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ที่กฎหมายบัญญัติให้เป็นความผิดและกำหนดโทษไว้</w:t>
            </w:r>
          </w:p>
          <w:p w:rsidR="00F26F4B" w:rsidRPr="00FC6D9B" w:rsidRDefault="00F26F4B" w:rsidP="00F26F4B">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rPr>
              <w:t xml:space="preserve"> </w:t>
            </w:r>
            <w:r w:rsidRPr="00FC6D9B">
              <w:rPr>
                <w:rFonts w:ascii="TH SarabunPSK" w:hAnsi="TH SarabunPSK" w:cs="TH SarabunPSK"/>
                <w:b/>
                <w:bCs/>
                <w:color w:val="000000" w:themeColor="text1"/>
                <w:sz w:val="32"/>
                <w:szCs w:val="32"/>
                <w:cs/>
              </w:rPr>
              <w:t>ในปีงบประมาณ 256</w:t>
            </w:r>
            <w:r w:rsidRPr="00FC6D9B">
              <w:rPr>
                <w:rFonts w:ascii="TH SarabunPSK" w:hAnsi="TH SarabunPSK" w:cs="TH SarabunPSK"/>
                <w:b/>
                <w:bCs/>
                <w:color w:val="000000" w:themeColor="text1"/>
                <w:sz w:val="32"/>
                <w:szCs w:val="32"/>
              </w:rPr>
              <w:t>2</w:t>
            </w:r>
            <w:r w:rsidRPr="00FC6D9B">
              <w:rPr>
                <w:rFonts w:ascii="TH SarabunPSK" w:hAnsi="TH SarabunPSK" w:cs="TH SarabunPSK"/>
                <w:b/>
                <w:bCs/>
                <w:color w:val="000000" w:themeColor="text1"/>
                <w:sz w:val="32"/>
                <w:szCs w:val="32"/>
                <w:cs/>
              </w:rPr>
              <w:t xml:space="preserve"> จะบังคับใช้กฎหมายในประเด็นสำคัญ คือ</w:t>
            </w:r>
          </w:p>
          <w:p w:rsidR="00F26F4B" w:rsidRPr="00FC6D9B" w:rsidRDefault="00F26F4B"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r w:rsidRPr="00FC6D9B">
              <w:rPr>
                <w:rFonts w:ascii="TH SarabunPSK" w:hAnsi="TH SarabunPSK" w:cs="TH SarabunPSK"/>
                <w:b/>
                <w:bCs/>
                <w:color w:val="000000" w:themeColor="text1"/>
                <w:sz w:val="32"/>
                <w:szCs w:val="32"/>
                <w:cs/>
              </w:rPr>
              <w:t xml:space="preserve"> </w:t>
            </w:r>
            <w:r w:rsidRPr="00FC6D9B">
              <w:rPr>
                <w:rFonts w:ascii="TH SarabunPSK" w:hAnsi="TH SarabunPSK" w:cs="TH SarabunPSK"/>
                <w:color w:val="000000" w:themeColor="text1"/>
                <w:sz w:val="32"/>
                <w:szCs w:val="32"/>
                <w:cs/>
              </w:rPr>
              <w:t xml:space="preserve">การโฆษณาที่เกี่ยวกับผลิตภัณฑ์หรือบริการสุขภาพ ในจำนวนกฎหมาย  </w:t>
            </w:r>
            <w:r w:rsidRPr="00FC6D9B">
              <w:rPr>
                <w:rFonts w:ascii="TH SarabunPSK" w:hAnsi="TH SarabunPSK" w:cs="TH SarabunPSK"/>
                <w:color w:val="000000" w:themeColor="text1"/>
                <w:sz w:val="32"/>
                <w:szCs w:val="32"/>
              </w:rPr>
              <w:t>7</w:t>
            </w:r>
            <w:r w:rsidRPr="00FC6D9B">
              <w:rPr>
                <w:rFonts w:ascii="TH SarabunPSK" w:hAnsi="TH SarabunPSK" w:cs="TH SarabunPSK"/>
                <w:color w:val="000000" w:themeColor="text1"/>
                <w:sz w:val="32"/>
                <w:szCs w:val="32"/>
                <w:cs/>
              </w:rPr>
              <w:t xml:space="preserve"> ฉบับ</w:t>
            </w:r>
            <w:r w:rsidRPr="00FC6D9B">
              <w:rPr>
                <w:rFonts w:ascii="TH SarabunPSK" w:hAnsi="TH SarabunPSK" w:cs="TH SarabunPSK"/>
                <w:b/>
                <w:bCs/>
                <w:color w:val="000000" w:themeColor="text1"/>
                <w:sz w:val="32"/>
                <w:szCs w:val="32"/>
                <w:cs/>
              </w:rPr>
              <w:t xml:space="preserve"> </w:t>
            </w:r>
            <w:r w:rsidRPr="00FC6D9B">
              <w:rPr>
                <w:rFonts w:ascii="TH SarabunPSK" w:hAnsi="TH SarabunPSK" w:cs="TH SarabunPSK"/>
                <w:color w:val="000000" w:themeColor="text1"/>
                <w:sz w:val="32"/>
                <w:szCs w:val="32"/>
                <w:cs/>
              </w:rPr>
              <w:t>ได้แก่</w:t>
            </w:r>
          </w:p>
          <w:p w:rsidR="00F26F4B" w:rsidRPr="00FC6D9B" w:rsidRDefault="00F26F4B"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1.พระราชบัญญัติควบคุมเครื่องดื่มแอลกอฮอล์ พ.ศ. 2551</w:t>
            </w:r>
          </w:p>
          <w:p w:rsidR="00F26F4B" w:rsidRPr="00FC6D9B" w:rsidRDefault="00F26F4B"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2. พระราชบัญญัติควบคุมผลิตภัณฑ์ยาสูบ พ.ศ. 2560 </w:t>
            </w:r>
          </w:p>
          <w:p w:rsidR="00F26F4B" w:rsidRPr="00FC6D9B" w:rsidRDefault="00F26F4B"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3.พระราชบัญญัติยา พ.ศ. 2510 และที่แก้ไขเพิ่มเติม </w:t>
            </w:r>
          </w:p>
          <w:p w:rsidR="00F26F4B" w:rsidRPr="00FC6D9B" w:rsidRDefault="00F26F4B"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4.พระราชบัญญัติอาหาร พ.ศ. 2522</w:t>
            </w:r>
          </w:p>
          <w:p w:rsidR="00F26F4B" w:rsidRPr="00FC6D9B" w:rsidRDefault="00F26F4B"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5.พระราชบัญญัติสถานประกอบการเพื่อสุขภาพ พ.ศ. 2559   </w:t>
            </w:r>
          </w:p>
          <w:p w:rsidR="00F26F4B" w:rsidRPr="00FC6D9B" w:rsidRDefault="00CE7570"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6</w:t>
            </w:r>
            <w:r w:rsidR="00F26F4B" w:rsidRPr="00FC6D9B">
              <w:rPr>
                <w:rFonts w:ascii="TH SarabunPSK" w:hAnsi="TH SarabunPSK" w:cs="TH SarabunPSK"/>
                <w:color w:val="000000" w:themeColor="text1"/>
                <w:sz w:val="32"/>
                <w:szCs w:val="32"/>
                <w:cs/>
              </w:rPr>
              <w:t xml:space="preserve">. พระราชบัญญัติสถานพยาบาล พ.ศ. </w:t>
            </w:r>
            <w:r w:rsidRPr="00FC6D9B">
              <w:rPr>
                <w:rFonts w:ascii="TH SarabunPSK" w:hAnsi="TH SarabunPSK" w:cs="TH SarabunPSK"/>
                <w:color w:val="000000" w:themeColor="text1"/>
                <w:sz w:val="32"/>
                <w:szCs w:val="32"/>
                <w:cs/>
              </w:rPr>
              <w:t>2541</w:t>
            </w:r>
            <w:r w:rsidR="00F26F4B" w:rsidRPr="00FC6D9B">
              <w:rPr>
                <w:rFonts w:ascii="TH SarabunPSK" w:hAnsi="TH SarabunPSK" w:cs="TH SarabunPSK"/>
                <w:color w:val="000000" w:themeColor="text1"/>
                <w:sz w:val="32"/>
                <w:szCs w:val="32"/>
                <w:cs/>
              </w:rPr>
              <w:t xml:space="preserve"> และที่แก้ไขเพิ่มเติม</w:t>
            </w:r>
          </w:p>
          <w:p w:rsidR="00F26F4B" w:rsidRPr="00FC6D9B" w:rsidRDefault="00CE7570"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7</w:t>
            </w:r>
            <w:r w:rsidR="00F26F4B" w:rsidRPr="00FC6D9B">
              <w:rPr>
                <w:rFonts w:ascii="TH SarabunPSK" w:hAnsi="TH SarabunPSK" w:cs="TH SarabunPSK"/>
                <w:color w:val="000000" w:themeColor="text1"/>
                <w:sz w:val="32"/>
                <w:szCs w:val="32"/>
                <w:cs/>
              </w:rPr>
              <w:t xml:space="preserve">. พระราชบัญญัติควบคุมการส่งเสริมการตลาดอาหารและสำหรับทารกและเด็กเล็ก             พ.ศ. </w:t>
            </w:r>
            <w:r w:rsidRPr="00FC6D9B">
              <w:rPr>
                <w:rFonts w:ascii="TH SarabunPSK" w:hAnsi="TH SarabunPSK" w:cs="TH SarabunPSK"/>
                <w:color w:val="000000" w:themeColor="text1"/>
                <w:sz w:val="32"/>
                <w:szCs w:val="32"/>
                <w:cs/>
              </w:rPr>
              <w:t>2560</w:t>
            </w:r>
          </w:p>
          <w:p w:rsidR="00A12FEC" w:rsidRPr="00FC6D9B" w:rsidRDefault="00A12FEC" w:rsidP="00F26F4B">
            <w:pPr>
              <w:contextualSpacing/>
              <w:jc w:val="thaiDistribute"/>
              <w:rPr>
                <w:rFonts w:ascii="TH SarabunPSK" w:hAnsi="TH SarabunPSK" w:cs="TH SarabunPSK"/>
                <w:color w:val="000000" w:themeColor="text1"/>
                <w:sz w:val="32"/>
                <w:szCs w:val="32"/>
                <w:cs/>
              </w:rPr>
            </w:pPr>
          </w:p>
        </w:tc>
      </w:tr>
      <w:tr w:rsidR="00512C4B" w:rsidRPr="00FC6D9B" w:rsidTr="00F26F4B">
        <w:trPr>
          <w:jc w:val="center"/>
        </w:trPr>
        <w:tc>
          <w:tcPr>
            <w:tcW w:w="10349" w:type="dxa"/>
            <w:gridSpan w:val="2"/>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เกณฑ์เป้าหมาย</w:t>
            </w:r>
          </w:p>
          <w:p w:rsidR="00F26F4B" w:rsidRPr="00FC6D9B" w:rsidRDefault="00F26F4B"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lang w:val="en-GB"/>
              </w:rPr>
              <w:t>ตัวชี้วัด</w:t>
            </w:r>
            <w:r w:rsidRPr="00FC6D9B">
              <w:rPr>
                <w:rFonts w:ascii="TH SarabunPSK" w:hAnsi="TH SarabunPSK" w:cs="TH SarabunPSK"/>
                <w:b/>
                <w:bCs/>
                <w:color w:val="000000" w:themeColor="text1"/>
                <w:sz w:val="32"/>
                <w:szCs w:val="32"/>
              </w:rPr>
              <w:t>:</w:t>
            </w:r>
            <w:r w:rsidRPr="00FC6D9B">
              <w:rPr>
                <w:rFonts w:ascii="TH SarabunPSK" w:hAnsi="TH SarabunPSK" w:cs="TH SarabunPSK"/>
                <w:b/>
                <w:bCs/>
                <w:color w:val="000000" w:themeColor="text1"/>
                <w:sz w:val="32"/>
                <w:szCs w:val="32"/>
                <w:cs/>
              </w:rPr>
              <w:t xml:space="preserve"> ระดับความสำเร็จในการพัฒนากฎหมายด้านสุขภาพ และมีการบังคับใช้ แบ่งเป็นตัวชี้วัดย่อย 2 ตัว คือ</w:t>
            </w:r>
          </w:p>
          <w:p w:rsidR="00F26F4B" w:rsidRPr="00FC6D9B" w:rsidRDefault="00F26F4B" w:rsidP="00F26F4B">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ตัวชี้วัดย่อยที่ 1</w:t>
            </w:r>
            <w:r w:rsidRPr="00FC6D9B">
              <w:rPr>
                <w:rFonts w:ascii="TH SarabunPSK" w:hAnsi="TH SarabunPSK" w:cs="TH SarabunPSK"/>
                <w:color w:val="000000" w:themeColor="text1"/>
                <w:sz w:val="32"/>
                <w:szCs w:val="32"/>
                <w:cs/>
              </w:rPr>
              <w:t xml:space="preserve"> ระดับความสำเร็จในการพัฒนากฎหมายด้านสุขภาพอย่างน้อย </w:t>
            </w:r>
            <w:r w:rsidRPr="00FC6D9B">
              <w:rPr>
                <w:rFonts w:ascii="TH SarabunPSK" w:hAnsi="TH SarabunPSK" w:cs="TH SarabunPSK"/>
                <w:color w:val="000000" w:themeColor="text1"/>
                <w:sz w:val="32"/>
                <w:szCs w:val="32"/>
              </w:rPr>
              <w:t xml:space="preserve">1 </w:t>
            </w:r>
            <w:r w:rsidRPr="00FC6D9B">
              <w:rPr>
                <w:rFonts w:ascii="TH SarabunPSK" w:hAnsi="TH SarabunPSK" w:cs="TH SarabunPSK"/>
                <w:color w:val="000000" w:themeColor="text1"/>
                <w:sz w:val="32"/>
                <w:szCs w:val="32"/>
                <w:cs/>
              </w:rPr>
              <w:t>ฉบับ ในจำนวน 5 ฉบับ</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ดังนี้</w:t>
            </w:r>
          </w:p>
          <w:p w:rsidR="00F26F4B" w:rsidRPr="00FC6D9B" w:rsidRDefault="00F26F4B"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 xml:space="preserve">1. </w:t>
            </w:r>
            <w:r w:rsidRPr="00FC6D9B">
              <w:rPr>
                <w:rFonts w:ascii="TH SarabunPSK" w:hAnsi="TH SarabunPSK" w:cs="TH SarabunPSK"/>
                <w:color w:val="000000" w:themeColor="text1"/>
                <w:sz w:val="32"/>
                <w:szCs w:val="32"/>
                <w:cs/>
              </w:rPr>
              <w:t>ร่าง พ.ร.บ. ระบบสุขภาพปฐมภูมิ พ.ศ. ....</w:t>
            </w:r>
          </w:p>
          <w:p w:rsidR="00F26F4B" w:rsidRPr="00FC6D9B" w:rsidRDefault="00F26F4B"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2. ร่าง พ.ร.บ.วิธีพิจารณาคดีผู้บริโภค พ.ศ. ....</w:t>
            </w:r>
          </w:p>
          <w:p w:rsidR="00F26F4B" w:rsidRPr="00FC6D9B" w:rsidRDefault="00F26F4B"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3. ร่าง พ.ร.บ.มาตรฐานการปฏิบัติงานด้านสาธารณสุข พ.ศ. ....</w:t>
            </w:r>
          </w:p>
          <w:p w:rsidR="00F26F4B" w:rsidRPr="00FC6D9B" w:rsidRDefault="00F26F4B"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lastRenderedPageBreak/>
              <w:t xml:space="preserve">   4. ร่าง วิธีพิจารณาคดีทางการแพทย์ พ.ศ. ....</w:t>
            </w:r>
          </w:p>
          <w:p w:rsidR="00F26F4B" w:rsidRPr="00FC6D9B" w:rsidRDefault="00F26F4B"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   5. จัดระบบการเยียวยาผู้เกี่ยวข้องที่ได้รับผลกระทบจาการบริการด้านสุขภาพ</w:t>
            </w:r>
          </w:p>
          <w:p w:rsidR="00F26F4B" w:rsidRPr="00FC6D9B" w:rsidRDefault="00F26F4B"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โดยพิจารณาจากความสำเร็จดำเนินการครบตามขั้นตอนที่กำหนดไว้</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จำนวนไว้ 5 ขั้นตอน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974"/>
              <w:gridCol w:w="9144"/>
            </w:tblGrid>
            <w:tr w:rsidR="00512C4B" w:rsidRPr="00FC6D9B" w:rsidTr="00F26F4B">
              <w:tc>
                <w:tcPr>
                  <w:tcW w:w="974" w:type="dxa"/>
                </w:tcPr>
                <w:p w:rsidR="00F26F4B" w:rsidRPr="00FC6D9B" w:rsidRDefault="00F26F4B" w:rsidP="00F26F4B">
                  <w:pPr>
                    <w:contextualSpacing/>
                    <w:jc w:val="center"/>
                    <w:rPr>
                      <w:rFonts w:ascii="TH SarabunPSK" w:hAnsi="TH SarabunPSK" w:cs="TH SarabunPSK"/>
                      <w:b/>
                      <w:bCs/>
                      <w:color w:val="000000" w:themeColor="text1"/>
                      <w:sz w:val="32"/>
                      <w:szCs w:val="32"/>
                      <w:lang w:val="en-GB"/>
                    </w:rPr>
                  </w:pPr>
                  <w:r w:rsidRPr="00FC6D9B">
                    <w:rPr>
                      <w:rFonts w:ascii="TH SarabunPSK" w:hAnsi="TH SarabunPSK" w:cs="TH SarabunPSK"/>
                      <w:b/>
                      <w:bCs/>
                      <w:color w:val="000000" w:themeColor="text1"/>
                      <w:sz w:val="32"/>
                      <w:szCs w:val="32"/>
                      <w:cs/>
                      <w:lang w:val="en-GB"/>
                    </w:rPr>
                    <w:t>ขั้นตอน</w:t>
                  </w:r>
                </w:p>
              </w:tc>
              <w:tc>
                <w:tcPr>
                  <w:tcW w:w="9144" w:type="dxa"/>
                </w:tcPr>
                <w:p w:rsidR="00F26F4B" w:rsidRPr="00FC6D9B" w:rsidRDefault="00F26F4B" w:rsidP="00F26F4B">
                  <w:pPr>
                    <w:contextualSpacing/>
                    <w:jc w:val="center"/>
                    <w:rPr>
                      <w:rFonts w:ascii="TH SarabunPSK" w:hAnsi="TH SarabunPSK" w:cs="TH SarabunPSK"/>
                      <w:b/>
                      <w:bCs/>
                      <w:color w:val="000000" w:themeColor="text1"/>
                      <w:sz w:val="32"/>
                      <w:szCs w:val="32"/>
                      <w:lang w:val="en-GB"/>
                    </w:rPr>
                  </w:pPr>
                  <w:r w:rsidRPr="00FC6D9B">
                    <w:rPr>
                      <w:rFonts w:ascii="TH SarabunPSK" w:hAnsi="TH SarabunPSK" w:cs="TH SarabunPSK"/>
                      <w:b/>
                      <w:bCs/>
                      <w:color w:val="000000" w:themeColor="text1"/>
                      <w:sz w:val="32"/>
                      <w:szCs w:val="32"/>
                      <w:cs/>
                      <w:lang w:val="en-GB"/>
                    </w:rPr>
                    <w:t>การดำเนินการ</w:t>
                  </w:r>
                </w:p>
              </w:tc>
            </w:tr>
            <w:tr w:rsidR="00512C4B" w:rsidRPr="00FC6D9B" w:rsidTr="00F26F4B">
              <w:tc>
                <w:tcPr>
                  <w:tcW w:w="974" w:type="dxa"/>
                </w:tcPr>
                <w:p w:rsidR="00F26F4B" w:rsidRPr="00FC6D9B" w:rsidRDefault="00F26F4B" w:rsidP="00F26F4B">
                  <w:pPr>
                    <w:contextualSpacing/>
                    <w:jc w:val="center"/>
                    <w:rPr>
                      <w:rFonts w:ascii="TH SarabunPSK" w:hAnsi="TH SarabunPSK" w:cs="TH SarabunPSK"/>
                      <w:color w:val="000000" w:themeColor="text1"/>
                      <w:sz w:val="32"/>
                      <w:szCs w:val="32"/>
                      <w:lang w:val="en-GB"/>
                    </w:rPr>
                  </w:pPr>
                  <w:r w:rsidRPr="00FC6D9B">
                    <w:rPr>
                      <w:rFonts w:ascii="TH SarabunPSK" w:hAnsi="TH SarabunPSK" w:cs="TH SarabunPSK"/>
                      <w:color w:val="000000" w:themeColor="text1"/>
                      <w:sz w:val="32"/>
                      <w:szCs w:val="32"/>
                      <w:cs/>
                      <w:lang w:val="en-GB"/>
                    </w:rPr>
                    <w:t>1</w:t>
                  </w:r>
                </w:p>
              </w:tc>
              <w:tc>
                <w:tcPr>
                  <w:tcW w:w="9144" w:type="dxa"/>
                </w:tcPr>
                <w:p w:rsidR="00F26F4B" w:rsidRPr="00FC6D9B" w:rsidRDefault="00F26F4B" w:rsidP="00F26F4B">
                  <w:pPr>
                    <w:contextualSpacing/>
                    <w:rPr>
                      <w:rFonts w:ascii="TH SarabunPSK" w:hAnsi="TH SarabunPSK" w:cs="TH SarabunPSK"/>
                      <w:color w:val="000000" w:themeColor="text1"/>
                      <w:sz w:val="32"/>
                      <w:szCs w:val="32"/>
                      <w:lang w:val="en-GB"/>
                    </w:rPr>
                  </w:pPr>
                  <w:r w:rsidRPr="00FC6D9B">
                    <w:rPr>
                      <w:rFonts w:ascii="TH SarabunPSK" w:hAnsi="TH SarabunPSK" w:cs="TH SarabunPSK"/>
                      <w:color w:val="000000" w:themeColor="text1"/>
                      <w:sz w:val="32"/>
                      <w:szCs w:val="32"/>
                      <w:cs/>
                      <w:lang w:val="en-GB"/>
                    </w:rPr>
                    <w:t>มีการแต่งตั้งคณะกรรมการพัฒนากฎหมาย</w:t>
                  </w:r>
                </w:p>
              </w:tc>
            </w:tr>
            <w:tr w:rsidR="00512C4B" w:rsidRPr="00FC6D9B" w:rsidTr="00F26F4B">
              <w:tc>
                <w:tcPr>
                  <w:tcW w:w="974" w:type="dxa"/>
                </w:tcPr>
                <w:p w:rsidR="00F26F4B" w:rsidRPr="00FC6D9B" w:rsidRDefault="00F26F4B" w:rsidP="00F26F4B">
                  <w:pPr>
                    <w:contextualSpacing/>
                    <w:jc w:val="center"/>
                    <w:rPr>
                      <w:rFonts w:ascii="TH SarabunPSK" w:hAnsi="TH SarabunPSK" w:cs="TH SarabunPSK"/>
                      <w:color w:val="000000" w:themeColor="text1"/>
                      <w:sz w:val="32"/>
                      <w:szCs w:val="32"/>
                      <w:cs/>
                      <w:lang w:val="en-GB"/>
                    </w:rPr>
                  </w:pPr>
                  <w:r w:rsidRPr="00FC6D9B">
                    <w:rPr>
                      <w:rFonts w:ascii="TH SarabunPSK" w:hAnsi="TH SarabunPSK" w:cs="TH SarabunPSK"/>
                      <w:color w:val="000000" w:themeColor="text1"/>
                      <w:sz w:val="32"/>
                      <w:szCs w:val="32"/>
                      <w:cs/>
                      <w:lang w:val="en-GB"/>
                    </w:rPr>
                    <w:t>2</w:t>
                  </w:r>
                </w:p>
              </w:tc>
              <w:tc>
                <w:tcPr>
                  <w:tcW w:w="9144" w:type="dxa"/>
                </w:tcPr>
                <w:p w:rsidR="00F26F4B" w:rsidRPr="00FC6D9B" w:rsidRDefault="00F26F4B" w:rsidP="00F26F4B">
                  <w:pPr>
                    <w:contextualSpacing/>
                    <w:rPr>
                      <w:rFonts w:ascii="TH SarabunPSK" w:hAnsi="TH SarabunPSK" w:cs="TH SarabunPSK"/>
                      <w:color w:val="000000" w:themeColor="text1"/>
                      <w:sz w:val="32"/>
                      <w:szCs w:val="32"/>
                      <w:lang w:val="en-GB"/>
                    </w:rPr>
                  </w:pPr>
                  <w:r w:rsidRPr="00FC6D9B">
                    <w:rPr>
                      <w:rFonts w:ascii="TH SarabunPSK" w:hAnsi="TH SarabunPSK" w:cs="TH SarabunPSK"/>
                      <w:color w:val="000000" w:themeColor="text1"/>
                      <w:sz w:val="32"/>
                      <w:szCs w:val="32"/>
                      <w:cs/>
                      <w:lang w:val="en-GB"/>
                    </w:rPr>
                    <w:t>มีการจัดประชุมคณะกรรมการพัฒนากฎหมาย</w:t>
                  </w:r>
                </w:p>
              </w:tc>
            </w:tr>
            <w:tr w:rsidR="00512C4B" w:rsidRPr="00FC6D9B" w:rsidTr="00F26F4B">
              <w:tc>
                <w:tcPr>
                  <w:tcW w:w="974" w:type="dxa"/>
                </w:tcPr>
                <w:p w:rsidR="00F26F4B" w:rsidRPr="00FC6D9B" w:rsidRDefault="00F26F4B" w:rsidP="00F26F4B">
                  <w:pPr>
                    <w:contextualSpacing/>
                    <w:jc w:val="center"/>
                    <w:rPr>
                      <w:rFonts w:ascii="TH SarabunPSK" w:hAnsi="TH SarabunPSK" w:cs="TH SarabunPSK"/>
                      <w:color w:val="000000" w:themeColor="text1"/>
                      <w:sz w:val="32"/>
                      <w:szCs w:val="32"/>
                      <w:cs/>
                      <w:lang w:val="en-GB"/>
                    </w:rPr>
                  </w:pPr>
                  <w:r w:rsidRPr="00FC6D9B">
                    <w:rPr>
                      <w:rFonts w:ascii="TH SarabunPSK" w:hAnsi="TH SarabunPSK" w:cs="TH SarabunPSK"/>
                      <w:color w:val="000000" w:themeColor="text1"/>
                      <w:sz w:val="32"/>
                      <w:szCs w:val="32"/>
                      <w:cs/>
                      <w:lang w:val="en-GB"/>
                    </w:rPr>
                    <w:t>3</w:t>
                  </w:r>
                </w:p>
              </w:tc>
              <w:tc>
                <w:tcPr>
                  <w:tcW w:w="9144" w:type="dxa"/>
                </w:tcPr>
                <w:p w:rsidR="00F26F4B" w:rsidRPr="00FC6D9B" w:rsidRDefault="00F26F4B" w:rsidP="00F26F4B">
                  <w:pPr>
                    <w:contextualSpacing/>
                    <w:rPr>
                      <w:rFonts w:ascii="TH SarabunPSK" w:hAnsi="TH SarabunPSK" w:cs="TH SarabunPSK"/>
                      <w:color w:val="000000" w:themeColor="text1"/>
                      <w:sz w:val="32"/>
                      <w:szCs w:val="32"/>
                      <w:lang w:val="en-GB"/>
                    </w:rPr>
                  </w:pPr>
                  <w:r w:rsidRPr="00FC6D9B">
                    <w:rPr>
                      <w:rFonts w:ascii="TH SarabunPSK" w:hAnsi="TH SarabunPSK" w:cs="TH SarabunPSK"/>
                      <w:color w:val="000000" w:themeColor="text1"/>
                      <w:sz w:val="32"/>
                      <w:szCs w:val="32"/>
                      <w:cs/>
                      <w:lang w:val="en-GB"/>
                    </w:rPr>
                    <w:t>ศึกษา วิเคราะห์ วิจัย เพื่อจัดทำแนวทางเกี่ยวกับการพัฒนากฎหมายด้านสุขภาพ</w:t>
                  </w:r>
                </w:p>
              </w:tc>
            </w:tr>
            <w:tr w:rsidR="00512C4B" w:rsidRPr="00FC6D9B" w:rsidTr="00F26F4B">
              <w:tc>
                <w:tcPr>
                  <w:tcW w:w="974" w:type="dxa"/>
                </w:tcPr>
                <w:p w:rsidR="00F26F4B" w:rsidRPr="00FC6D9B" w:rsidRDefault="00F26F4B" w:rsidP="00F26F4B">
                  <w:pPr>
                    <w:contextualSpacing/>
                    <w:jc w:val="center"/>
                    <w:rPr>
                      <w:rFonts w:ascii="TH SarabunPSK" w:hAnsi="TH SarabunPSK" w:cs="TH SarabunPSK"/>
                      <w:color w:val="000000" w:themeColor="text1"/>
                      <w:sz w:val="32"/>
                      <w:szCs w:val="32"/>
                      <w:cs/>
                      <w:lang w:val="en-GB"/>
                    </w:rPr>
                  </w:pPr>
                  <w:r w:rsidRPr="00FC6D9B">
                    <w:rPr>
                      <w:rFonts w:ascii="TH SarabunPSK" w:hAnsi="TH SarabunPSK" w:cs="TH SarabunPSK"/>
                      <w:color w:val="000000" w:themeColor="text1"/>
                      <w:sz w:val="32"/>
                      <w:szCs w:val="32"/>
                      <w:cs/>
                      <w:lang w:val="en-GB"/>
                    </w:rPr>
                    <w:t>4</w:t>
                  </w:r>
                </w:p>
              </w:tc>
              <w:tc>
                <w:tcPr>
                  <w:tcW w:w="9144" w:type="dxa"/>
                </w:tcPr>
                <w:p w:rsidR="00F26F4B" w:rsidRPr="00FC6D9B" w:rsidRDefault="00F26F4B" w:rsidP="00F26F4B">
                  <w:pPr>
                    <w:contextualSpacing/>
                    <w:rPr>
                      <w:rFonts w:ascii="TH SarabunPSK" w:hAnsi="TH SarabunPSK" w:cs="TH SarabunPSK"/>
                      <w:color w:val="000000" w:themeColor="text1"/>
                      <w:sz w:val="32"/>
                      <w:szCs w:val="32"/>
                      <w:lang w:val="en-GB"/>
                    </w:rPr>
                  </w:pPr>
                  <w:r w:rsidRPr="00FC6D9B">
                    <w:rPr>
                      <w:rFonts w:ascii="TH SarabunPSK" w:hAnsi="TH SarabunPSK" w:cs="TH SarabunPSK"/>
                      <w:color w:val="000000" w:themeColor="text1"/>
                      <w:sz w:val="32"/>
                      <w:szCs w:val="32"/>
                      <w:cs/>
                      <w:lang w:val="en-GB"/>
                    </w:rPr>
                    <w:t>สรุปผลการจัดทำแนวทาง เกี่ยวกับพัฒนากฎหมาย ด้านสุขภาพ</w:t>
                  </w:r>
                </w:p>
              </w:tc>
            </w:tr>
            <w:tr w:rsidR="00512C4B" w:rsidRPr="00FC6D9B" w:rsidTr="00F26F4B">
              <w:tc>
                <w:tcPr>
                  <w:tcW w:w="974" w:type="dxa"/>
                </w:tcPr>
                <w:p w:rsidR="00F26F4B" w:rsidRPr="00FC6D9B" w:rsidRDefault="00F26F4B" w:rsidP="00F26F4B">
                  <w:pPr>
                    <w:contextualSpacing/>
                    <w:jc w:val="center"/>
                    <w:rPr>
                      <w:rFonts w:ascii="TH SarabunPSK" w:hAnsi="TH SarabunPSK" w:cs="TH SarabunPSK"/>
                      <w:color w:val="000000" w:themeColor="text1"/>
                      <w:sz w:val="32"/>
                      <w:szCs w:val="32"/>
                      <w:cs/>
                      <w:lang w:val="en-GB"/>
                    </w:rPr>
                  </w:pPr>
                  <w:r w:rsidRPr="00FC6D9B">
                    <w:rPr>
                      <w:rFonts w:ascii="TH SarabunPSK" w:hAnsi="TH SarabunPSK" w:cs="TH SarabunPSK"/>
                      <w:color w:val="000000" w:themeColor="text1"/>
                      <w:sz w:val="32"/>
                      <w:szCs w:val="32"/>
                      <w:cs/>
                      <w:lang w:val="en-GB"/>
                    </w:rPr>
                    <w:t>5</w:t>
                  </w:r>
                </w:p>
              </w:tc>
              <w:tc>
                <w:tcPr>
                  <w:tcW w:w="9144" w:type="dxa"/>
                </w:tcPr>
                <w:p w:rsidR="00F26F4B" w:rsidRPr="00FC6D9B" w:rsidRDefault="00F26F4B" w:rsidP="00F26F4B">
                  <w:pPr>
                    <w:contextualSpacing/>
                    <w:rPr>
                      <w:rFonts w:ascii="TH SarabunPSK" w:hAnsi="TH SarabunPSK" w:cs="TH SarabunPSK"/>
                      <w:color w:val="000000" w:themeColor="text1"/>
                      <w:sz w:val="32"/>
                      <w:szCs w:val="32"/>
                      <w:lang w:val="en-GB"/>
                    </w:rPr>
                  </w:pPr>
                  <w:r w:rsidRPr="00FC6D9B">
                    <w:rPr>
                      <w:rFonts w:ascii="TH SarabunPSK" w:hAnsi="TH SarabunPSK" w:cs="TH SarabunPSK"/>
                      <w:color w:val="000000" w:themeColor="text1"/>
                      <w:sz w:val="32"/>
                      <w:szCs w:val="32"/>
                      <w:cs/>
                      <w:lang w:val="en-GB"/>
                    </w:rPr>
                    <w:t>เสนอรายงานผลการจัดแนวทางพัฒนากฎหมายด้านสุขภาพต่อหัวหน้าส่วนราชการ</w:t>
                  </w:r>
                </w:p>
              </w:tc>
            </w:tr>
          </w:tbl>
          <w:p w:rsidR="009A1748" w:rsidRPr="00FC6D9B" w:rsidRDefault="00F26F4B"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w:t>
            </w:r>
          </w:p>
          <w:p w:rsidR="00F26F4B" w:rsidRPr="00FC6D9B" w:rsidRDefault="00F26F4B"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w:t>
            </w:r>
            <w:r w:rsidRPr="00FC6D9B">
              <w:rPr>
                <w:rFonts w:ascii="TH SarabunPSK" w:hAnsi="TH SarabunPSK" w:cs="TH SarabunPSK"/>
                <w:b/>
                <w:bCs/>
                <w:color w:val="000000" w:themeColor="text1"/>
                <w:sz w:val="32"/>
                <w:szCs w:val="32"/>
                <w:cs/>
              </w:rPr>
              <w:t>ตัวชี้วัดย่อยที่ 2</w:t>
            </w:r>
            <w:r w:rsidRPr="00FC6D9B">
              <w:rPr>
                <w:rFonts w:ascii="TH SarabunPSK" w:hAnsi="TH SarabunPSK" w:cs="TH SarabunPSK"/>
                <w:color w:val="000000" w:themeColor="text1"/>
                <w:sz w:val="32"/>
                <w:szCs w:val="32"/>
                <w:cs/>
              </w:rPr>
              <w:t xml:space="preserve"> ระดับความสำเร็จของการบังคับใช้กฎหมายครบองค์ประกอบที่กำหนดของสำนักงานสาธารณสุขจังหวัด</w:t>
            </w:r>
          </w:p>
          <w:p w:rsidR="00F26F4B" w:rsidRPr="00FC6D9B" w:rsidRDefault="00F26F4B"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ทั่วประเทศ/เป้าหมายร้อยละ 80</w:t>
            </w:r>
          </w:p>
          <w:p w:rsidR="00F26F4B" w:rsidRPr="00FC6D9B" w:rsidRDefault="00F26F4B"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กำหนดการบังคับใช้กฎหมายเป็น 5 ขั้นตอน ให้สำนักงานสาธารณสุขจังหวัดทุกจังหวัดดำเนินการ</w:t>
            </w:r>
          </w:p>
          <w:tbl>
            <w:tblPr>
              <w:tblW w:w="104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730"/>
              <w:gridCol w:w="8746"/>
            </w:tblGrid>
            <w:tr w:rsidR="00512C4B" w:rsidRPr="00FC6D9B" w:rsidTr="00F26F4B">
              <w:trPr>
                <w:jc w:val="center"/>
              </w:trPr>
              <w:tc>
                <w:tcPr>
                  <w:tcW w:w="1730" w:type="dxa"/>
                  <w:shd w:val="clear" w:color="auto" w:fill="auto"/>
                </w:tcPr>
                <w:p w:rsidR="00F26F4B" w:rsidRPr="00FC6D9B" w:rsidRDefault="00F26F4B"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ขั้นตอน</w:t>
                  </w:r>
                </w:p>
              </w:tc>
              <w:tc>
                <w:tcPr>
                  <w:tcW w:w="8746" w:type="dxa"/>
                  <w:shd w:val="clear" w:color="auto" w:fill="auto"/>
                </w:tcPr>
                <w:p w:rsidR="00F26F4B" w:rsidRPr="00FC6D9B" w:rsidRDefault="00F26F4B"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การดำเนินการ</w:t>
                  </w:r>
                </w:p>
              </w:tc>
            </w:tr>
            <w:tr w:rsidR="00512C4B" w:rsidRPr="00FC6D9B" w:rsidTr="00F26F4B">
              <w:trPr>
                <w:jc w:val="center"/>
              </w:trPr>
              <w:tc>
                <w:tcPr>
                  <w:tcW w:w="1730" w:type="dxa"/>
                  <w:shd w:val="clear" w:color="auto" w:fill="auto"/>
                </w:tcPr>
                <w:p w:rsidR="00F26F4B" w:rsidRPr="00FC6D9B" w:rsidRDefault="00F26F4B"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1</w:t>
                  </w:r>
                </w:p>
              </w:tc>
              <w:tc>
                <w:tcPr>
                  <w:tcW w:w="8746" w:type="dxa"/>
                  <w:shd w:val="clear" w:color="auto" w:fill="auto"/>
                </w:tcPr>
                <w:p w:rsidR="00F26F4B" w:rsidRPr="00FC6D9B" w:rsidRDefault="00F26F4B"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มีคำสั่งแต่งตั้งคณะทำงานเครือข่ายบังคับใช้กฎหมายในประเด็นการโฆษณาเกี่ยวกับผลิตภัณฑ์หรือบริการสาธารณสุข โดยเครือข่าย ได้แก่ เจ้าหน้าที่หรือพนักงานเจ้าหน้าที่สาธารณสุข ทั้งนี้ให้หมายรวมถึงหน่วยงานภายนอก เช่น พนักงานเจ้าหน้าที่ศูนย์วิชาการที่มีสถานที่ตั้งในภูมิภาค เจ้าหน้าที่สรรพสามิต เจ้าหน้าที่ตำรวจพนักงานเจ้าหน้าที่คุ้มครองผู้บริโภคพนักงานฝ่ายปกครองสำนักงานประชาสัมพันธ์จังหวัด โดยมีแผนบูรณาการงานของเครือข่ายตามบริบทพื้นที่ และกฎหมายที่บังคับใช้</w:t>
                  </w:r>
                </w:p>
              </w:tc>
            </w:tr>
            <w:tr w:rsidR="00512C4B" w:rsidRPr="00FC6D9B" w:rsidTr="00F26F4B">
              <w:trPr>
                <w:jc w:val="center"/>
              </w:trPr>
              <w:tc>
                <w:tcPr>
                  <w:tcW w:w="1730" w:type="dxa"/>
                  <w:shd w:val="clear" w:color="auto" w:fill="auto"/>
                </w:tcPr>
                <w:p w:rsidR="00F26F4B" w:rsidRPr="00FC6D9B" w:rsidRDefault="00F26F4B"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2</w:t>
                  </w:r>
                </w:p>
              </w:tc>
              <w:tc>
                <w:tcPr>
                  <w:tcW w:w="8746" w:type="dxa"/>
                  <w:shd w:val="clear" w:color="auto" w:fill="auto"/>
                </w:tcPr>
                <w:p w:rsidR="00A12FEC" w:rsidRPr="00FC6D9B" w:rsidRDefault="00F26F4B"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มีการพัฒนาองค์ความรู้ของเครือข่ายและพนักงานเจ้าหน้าที่ อย่างน้อย 1 ครั้ง</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ปี  โดยการพัฒนาองค์ความรู้ อาจจัดทำในรูปแบบการจัดอบรม หรืออาจเป็นการถ่ายทอดความรู้ในรูปแบบอื่นก็ได้ เช่น            การแจ้งเวียนคู่มือหรือแนวทางการบังคับใช้กฎหมายที่เกี่ยวข้อง การพัฒนาองค์ความรู้ของเครือข่าย และพนักงานเจ้าหน้าที่ในเรื่องการโฆษณาที่เกี่ยวกับผลิตภัณฑ์หรือบริการสุขภาพ อย่างน้อยต้องประกอบไปด้วยกฎหมายจำนวน </w:t>
                  </w:r>
                  <w:r w:rsidR="00CE7570" w:rsidRPr="00FC6D9B">
                    <w:rPr>
                      <w:rFonts w:ascii="TH SarabunPSK" w:hAnsi="TH SarabunPSK" w:cs="TH SarabunPSK"/>
                      <w:color w:val="000000" w:themeColor="text1"/>
                      <w:sz w:val="32"/>
                      <w:szCs w:val="32"/>
                      <w:cs/>
                    </w:rPr>
                    <w:t>1</w:t>
                  </w:r>
                  <w:r w:rsidRPr="00FC6D9B">
                    <w:rPr>
                      <w:rFonts w:ascii="TH SarabunPSK" w:hAnsi="TH SarabunPSK" w:cs="TH SarabunPSK"/>
                      <w:color w:val="000000" w:themeColor="text1"/>
                      <w:sz w:val="32"/>
                      <w:szCs w:val="32"/>
                      <w:cs/>
                    </w:rPr>
                    <w:t xml:space="preserve"> ฉบับ ในจำนวนกฎมายดังนี้ พระราชบัญญัติควบคุมเครื่องดื่มแอลกอฮอล์ พ.ศ. 2551 พระราชบัญญัติควบคุมผลิตภัณฑ์ยาสูบ พ.ศ. 2560 พระราชบัญญัติยา            พ.ศ. 2510 และที่แก้ไขเพิ่มเติม พระราชบัญญัติอาหาร พ.ศ. 2522 และพระราชบัญญัติสถานประกอบการเพื่อสุขภาพ พ.ศ. 2559  พระราชบัญญัติสถานพยาบาล พ.ศ. </w:t>
                  </w:r>
                  <w:r w:rsidR="00CE7570" w:rsidRPr="00FC6D9B">
                    <w:rPr>
                      <w:rFonts w:ascii="TH SarabunPSK" w:hAnsi="TH SarabunPSK" w:cs="TH SarabunPSK"/>
                      <w:color w:val="000000" w:themeColor="text1"/>
                      <w:sz w:val="32"/>
                      <w:szCs w:val="32"/>
                      <w:cs/>
                    </w:rPr>
                    <w:t>2541</w:t>
                  </w:r>
                  <w:r w:rsidRPr="00FC6D9B">
                    <w:rPr>
                      <w:rFonts w:ascii="TH SarabunPSK" w:hAnsi="TH SarabunPSK" w:cs="TH SarabunPSK"/>
                      <w:color w:val="000000" w:themeColor="text1"/>
                      <w:sz w:val="32"/>
                      <w:szCs w:val="32"/>
                      <w:cs/>
                    </w:rPr>
                    <w:t xml:space="preserve"> และที่แก้ไขเพิ่มเติม</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และพระราชบัญญัติควบคุมการส่งเสริมการตลาดอาหารและสำหรับทารกและเด็กเล็ก พ.ศ. </w:t>
                  </w:r>
                  <w:r w:rsidR="00CE7570" w:rsidRPr="00FC6D9B">
                    <w:rPr>
                      <w:rFonts w:ascii="TH SarabunPSK" w:hAnsi="TH SarabunPSK" w:cs="TH SarabunPSK"/>
                      <w:color w:val="000000" w:themeColor="text1"/>
                      <w:sz w:val="32"/>
                      <w:szCs w:val="32"/>
                      <w:cs/>
                    </w:rPr>
                    <w:t>2560</w:t>
                  </w:r>
                </w:p>
              </w:tc>
            </w:tr>
            <w:tr w:rsidR="00512C4B" w:rsidRPr="00FC6D9B" w:rsidTr="00F26F4B">
              <w:trPr>
                <w:jc w:val="center"/>
              </w:trPr>
              <w:tc>
                <w:tcPr>
                  <w:tcW w:w="1730" w:type="dxa"/>
                  <w:shd w:val="clear" w:color="auto" w:fill="auto"/>
                </w:tcPr>
                <w:p w:rsidR="00F26F4B" w:rsidRPr="00FC6D9B" w:rsidRDefault="00F26F4B"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3</w:t>
                  </w:r>
                </w:p>
              </w:tc>
              <w:tc>
                <w:tcPr>
                  <w:tcW w:w="8746" w:type="dxa"/>
                  <w:shd w:val="clear" w:color="auto" w:fill="auto"/>
                </w:tcPr>
                <w:p w:rsidR="00F26F4B" w:rsidRPr="00FC6D9B" w:rsidRDefault="00F26F4B" w:rsidP="00F26F4B">
                  <w:pPr>
                    <w:ind w:left="164" w:right="170"/>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การบังคับใช้กฎหมาย ตรวจประชาสัมพันธ์ ตรวจดำเนินคดี </w:t>
                  </w:r>
                </w:p>
                <w:p w:rsidR="00F26F4B" w:rsidRPr="00FC6D9B" w:rsidRDefault="00F26F4B" w:rsidP="00F26F4B">
                  <w:pPr>
                    <w:tabs>
                      <w:tab w:val="left" w:pos="993"/>
                      <w:tab w:val="left" w:pos="1418"/>
                    </w:tabs>
                    <w:contextualSpacing/>
                    <w:jc w:val="thaiDistribute"/>
                    <w:rPr>
                      <w:rFonts w:ascii="TH SarabunPSK" w:eastAsia="Times New Roman" w:hAnsi="TH SarabunPSK" w:cs="TH SarabunPSK"/>
                      <w:color w:val="000000" w:themeColor="text1"/>
                      <w:sz w:val="32"/>
                      <w:szCs w:val="32"/>
                    </w:rPr>
                  </w:pPr>
                  <w:r w:rsidRPr="00FC6D9B">
                    <w:rPr>
                      <w:rFonts w:ascii="TH SarabunPSK" w:eastAsia="Cordia New" w:hAnsi="TH SarabunPSK" w:cs="TH SarabunPSK"/>
                      <w:color w:val="000000" w:themeColor="text1"/>
                      <w:sz w:val="32"/>
                      <w:szCs w:val="32"/>
                      <w:cs/>
                    </w:rPr>
                    <w:t xml:space="preserve"> </w:t>
                  </w:r>
                  <w:r w:rsidRPr="00FC6D9B">
                    <w:rPr>
                      <w:rFonts w:ascii="TH SarabunPSK" w:eastAsia="Times New Roman" w:hAnsi="TH SarabunPSK" w:cs="TH SarabunPSK"/>
                      <w:color w:val="000000" w:themeColor="text1"/>
                      <w:sz w:val="32"/>
                      <w:szCs w:val="32"/>
                      <w:cs/>
                    </w:rPr>
                    <w:t xml:space="preserve">      </w:t>
                  </w:r>
                  <w:r w:rsidR="00CE7570" w:rsidRPr="00FC6D9B">
                    <w:rPr>
                      <w:rFonts w:ascii="TH SarabunPSK" w:eastAsia="Times New Roman" w:hAnsi="TH SarabunPSK" w:cs="TH SarabunPSK"/>
                      <w:color w:val="000000" w:themeColor="text1"/>
                      <w:sz w:val="32"/>
                      <w:szCs w:val="32"/>
                      <w:cs/>
                    </w:rPr>
                    <w:t>3</w:t>
                  </w:r>
                  <w:r w:rsidRPr="00FC6D9B">
                    <w:rPr>
                      <w:rFonts w:ascii="TH SarabunPSK" w:eastAsia="Times New Roman" w:hAnsi="TH SarabunPSK" w:cs="TH SarabunPSK"/>
                      <w:color w:val="000000" w:themeColor="text1"/>
                      <w:sz w:val="32"/>
                      <w:szCs w:val="32"/>
                      <w:cs/>
                    </w:rPr>
                    <w:t>.</w:t>
                  </w:r>
                  <w:r w:rsidR="00CE7570" w:rsidRPr="00FC6D9B">
                    <w:rPr>
                      <w:rFonts w:ascii="TH SarabunPSK" w:eastAsia="Times New Roman" w:hAnsi="TH SarabunPSK" w:cs="TH SarabunPSK"/>
                      <w:color w:val="000000" w:themeColor="text1"/>
                      <w:sz w:val="32"/>
                      <w:szCs w:val="32"/>
                      <w:cs/>
                    </w:rPr>
                    <w:t>1</w:t>
                  </w:r>
                  <w:r w:rsidRPr="00FC6D9B">
                    <w:rPr>
                      <w:rFonts w:ascii="TH SarabunPSK" w:eastAsia="Times New Roman" w:hAnsi="TH SarabunPSK" w:cs="TH SarabunPSK"/>
                      <w:color w:val="000000" w:themeColor="text1"/>
                      <w:sz w:val="32"/>
                      <w:szCs w:val="32"/>
                      <w:cs/>
                    </w:rPr>
                    <w:t xml:space="preserve"> ดำเนินการคับใช้กฎหมายของเครือข่ายด้านการตรวจประชาสัมพันธ์เพื่อสำรวจสภาพปัญหาในการบังคับใช้กฎหมายในพื้นที่ สำรวจกลุ่มเป้าหมายที่กฎหมายกำหนด และเป็นสำรวจข้อมูลพื้นฐาน บุคคลผู้กระทำผิด พฤติการณ์ในการประทำผิด สถานที่เสี่ยงต่อการกระทำผิด เพื่อใช้เป็นข้อมูลในการตรวจบังคับใช้กฎหมาย กรณีที่ที่เกี่ยวข้องกับการโฆษณา ตลอดจนการบังคับใช้กฎหมายมาตราอื่น ๆ</w:t>
                  </w:r>
                </w:p>
                <w:p w:rsidR="00F26F4B" w:rsidRPr="00FC6D9B" w:rsidRDefault="00F26F4B" w:rsidP="00F26F4B">
                  <w:pPr>
                    <w:tabs>
                      <w:tab w:val="left" w:pos="993"/>
                      <w:tab w:val="left" w:pos="1418"/>
                    </w:tabs>
                    <w:contextualSpacing/>
                    <w:jc w:val="thaiDistribute"/>
                    <w:rPr>
                      <w:rFonts w:ascii="TH SarabunPSK" w:eastAsia="Cordia New" w:hAnsi="TH SarabunPSK" w:cs="TH SarabunPSK"/>
                      <w:color w:val="000000" w:themeColor="text1"/>
                      <w:sz w:val="32"/>
                      <w:szCs w:val="32"/>
                    </w:rPr>
                  </w:pPr>
                  <w:r w:rsidRPr="00FC6D9B">
                    <w:rPr>
                      <w:rFonts w:ascii="TH SarabunPSK" w:eastAsia="Times New Roman" w:hAnsi="TH SarabunPSK" w:cs="TH SarabunPSK"/>
                      <w:color w:val="000000" w:themeColor="text1"/>
                      <w:sz w:val="32"/>
                      <w:szCs w:val="32"/>
                      <w:cs/>
                    </w:rPr>
                    <w:t xml:space="preserve"> โดยอย่างน้อยประกอบด้วยกฎหมายจำนวน </w:t>
                  </w:r>
                  <w:r w:rsidR="00CE7570" w:rsidRPr="00FC6D9B">
                    <w:rPr>
                      <w:rFonts w:ascii="TH SarabunPSK" w:eastAsia="Times New Roman" w:hAnsi="TH SarabunPSK" w:cs="TH SarabunPSK"/>
                      <w:color w:val="000000" w:themeColor="text1"/>
                      <w:sz w:val="32"/>
                      <w:szCs w:val="32"/>
                      <w:cs/>
                    </w:rPr>
                    <w:t>1</w:t>
                  </w:r>
                  <w:r w:rsidRPr="00FC6D9B">
                    <w:rPr>
                      <w:rFonts w:ascii="TH SarabunPSK" w:eastAsia="Times New Roman" w:hAnsi="TH SarabunPSK" w:cs="TH SarabunPSK"/>
                      <w:color w:val="000000" w:themeColor="text1"/>
                      <w:sz w:val="32"/>
                      <w:szCs w:val="32"/>
                      <w:cs/>
                    </w:rPr>
                    <w:t xml:space="preserve"> ฉบับ ในจำนวนกฎหมายดังนี้ พระราชบัญญัติยา                พ.ศ. </w:t>
                  </w:r>
                  <w:r w:rsidR="00CE7570" w:rsidRPr="00FC6D9B">
                    <w:rPr>
                      <w:rFonts w:ascii="TH SarabunPSK" w:eastAsia="Times New Roman" w:hAnsi="TH SarabunPSK" w:cs="TH SarabunPSK"/>
                      <w:color w:val="000000" w:themeColor="text1"/>
                      <w:sz w:val="32"/>
                      <w:szCs w:val="32"/>
                      <w:cs/>
                    </w:rPr>
                    <w:t>2510</w:t>
                  </w:r>
                  <w:r w:rsidRPr="00FC6D9B">
                    <w:rPr>
                      <w:rFonts w:ascii="TH SarabunPSK" w:eastAsia="Times New Roman" w:hAnsi="TH SarabunPSK" w:cs="TH SarabunPSK"/>
                      <w:color w:val="000000" w:themeColor="text1"/>
                      <w:sz w:val="32"/>
                      <w:szCs w:val="32"/>
                      <w:cs/>
                    </w:rPr>
                    <w:t xml:space="preserve"> พระราชบัญญัติอาหาร พ.ศ. </w:t>
                  </w:r>
                  <w:r w:rsidR="00CE7570" w:rsidRPr="00FC6D9B">
                    <w:rPr>
                      <w:rFonts w:ascii="TH SarabunPSK" w:eastAsia="Times New Roman" w:hAnsi="TH SarabunPSK" w:cs="TH SarabunPSK"/>
                      <w:color w:val="000000" w:themeColor="text1"/>
                      <w:sz w:val="32"/>
                      <w:szCs w:val="32"/>
                      <w:cs/>
                    </w:rPr>
                    <w:t>2522</w:t>
                  </w:r>
                  <w:r w:rsidRPr="00FC6D9B">
                    <w:rPr>
                      <w:rFonts w:ascii="TH SarabunPSK" w:eastAsia="Times New Roman" w:hAnsi="TH SarabunPSK" w:cs="TH SarabunPSK"/>
                      <w:color w:val="000000" w:themeColor="text1"/>
                      <w:sz w:val="32"/>
                      <w:szCs w:val="32"/>
                      <w:cs/>
                    </w:rPr>
                    <w:t xml:space="preserve"> พระราชบัญญัติสถานพยาบาล พ.ศ. </w:t>
                  </w:r>
                  <w:r w:rsidR="00CE7570" w:rsidRPr="00FC6D9B">
                    <w:rPr>
                      <w:rFonts w:ascii="TH SarabunPSK" w:eastAsia="Times New Roman" w:hAnsi="TH SarabunPSK" w:cs="TH SarabunPSK"/>
                      <w:color w:val="000000" w:themeColor="text1"/>
                      <w:sz w:val="32"/>
                      <w:szCs w:val="32"/>
                      <w:cs/>
                    </w:rPr>
                    <w:t>2541</w:t>
                  </w:r>
                  <w:r w:rsidRPr="00FC6D9B">
                    <w:rPr>
                      <w:rFonts w:ascii="TH SarabunPSK" w:eastAsia="Times New Roman" w:hAnsi="TH SarabunPSK" w:cs="TH SarabunPSK"/>
                      <w:color w:val="000000" w:themeColor="text1"/>
                      <w:sz w:val="32"/>
                      <w:szCs w:val="32"/>
                      <w:cs/>
                    </w:rPr>
                    <w:t xml:space="preserve"> พระราชบัญญัติ ควบคุมเครื่องดื่มแอลกอฮอล์ พ.ศ. </w:t>
                  </w:r>
                  <w:r w:rsidR="00CE7570" w:rsidRPr="00FC6D9B">
                    <w:rPr>
                      <w:rFonts w:ascii="TH SarabunPSK" w:eastAsia="Times New Roman" w:hAnsi="TH SarabunPSK" w:cs="TH SarabunPSK"/>
                      <w:color w:val="000000" w:themeColor="text1"/>
                      <w:sz w:val="32"/>
                      <w:szCs w:val="32"/>
                      <w:cs/>
                    </w:rPr>
                    <w:t>2551</w:t>
                  </w:r>
                  <w:r w:rsidRPr="00FC6D9B">
                    <w:rPr>
                      <w:rFonts w:ascii="TH SarabunPSK" w:eastAsia="Times New Roman" w:hAnsi="TH SarabunPSK" w:cs="TH SarabunPSK"/>
                      <w:color w:val="000000" w:themeColor="text1"/>
                      <w:sz w:val="32"/>
                      <w:szCs w:val="32"/>
                      <w:cs/>
                    </w:rPr>
                    <w:t xml:space="preserve">  พระราชบัญญัติสถานประกอบการเพื่อสุขภาพ พ.ศ. </w:t>
                  </w:r>
                  <w:r w:rsidR="00CE7570" w:rsidRPr="00FC6D9B">
                    <w:rPr>
                      <w:rFonts w:ascii="TH SarabunPSK" w:eastAsia="Times New Roman" w:hAnsi="TH SarabunPSK" w:cs="TH SarabunPSK"/>
                      <w:color w:val="000000" w:themeColor="text1"/>
                      <w:sz w:val="32"/>
                      <w:szCs w:val="32"/>
                      <w:cs/>
                    </w:rPr>
                    <w:t>2559</w:t>
                  </w:r>
                  <w:r w:rsidRPr="00FC6D9B">
                    <w:rPr>
                      <w:rFonts w:ascii="TH SarabunPSK" w:eastAsia="Times New Roman" w:hAnsi="TH SarabunPSK" w:cs="TH SarabunPSK"/>
                      <w:color w:val="000000" w:themeColor="text1"/>
                      <w:sz w:val="32"/>
                      <w:szCs w:val="32"/>
                      <w:cs/>
                    </w:rPr>
                    <w:t xml:space="preserve"> พระราชบัญญัติควบคุมผลิตยาสูบ พ.ศ. </w:t>
                  </w:r>
                  <w:r w:rsidR="00CE7570" w:rsidRPr="00FC6D9B">
                    <w:rPr>
                      <w:rFonts w:ascii="TH SarabunPSK" w:eastAsia="Times New Roman" w:hAnsi="TH SarabunPSK" w:cs="TH SarabunPSK"/>
                      <w:color w:val="000000" w:themeColor="text1"/>
                      <w:sz w:val="32"/>
                      <w:szCs w:val="32"/>
                      <w:cs/>
                    </w:rPr>
                    <w:t>2560</w:t>
                  </w:r>
                  <w:r w:rsidRPr="00FC6D9B">
                    <w:rPr>
                      <w:rFonts w:ascii="TH SarabunPSK" w:eastAsia="Times New Roman" w:hAnsi="TH SarabunPSK" w:cs="TH SarabunPSK"/>
                      <w:color w:val="000000" w:themeColor="text1"/>
                      <w:sz w:val="32"/>
                      <w:szCs w:val="32"/>
                      <w:cs/>
                    </w:rPr>
                    <w:t xml:space="preserve"> </w:t>
                  </w:r>
                  <w:r w:rsidRPr="00FC6D9B">
                    <w:rPr>
                      <w:rFonts w:ascii="TH SarabunPSK" w:eastAsia="Times New Roman" w:hAnsi="TH SarabunPSK" w:cs="TH SarabunPSK"/>
                      <w:color w:val="000000" w:themeColor="text1"/>
                      <w:sz w:val="32"/>
                      <w:szCs w:val="32"/>
                      <w:shd w:val="clear" w:color="auto" w:fill="FFFFFF"/>
                      <w:cs/>
                    </w:rPr>
                    <w:t xml:space="preserve">พระราชบัญญัติควบคุมการส่งเสริมการตลาดอาหารสำหรับทารกและเด็กเล็ก พ.ศ. </w:t>
                  </w:r>
                  <w:r w:rsidRPr="00FC6D9B">
                    <w:rPr>
                      <w:rFonts w:ascii="TH SarabunPSK" w:eastAsia="Times New Roman" w:hAnsi="TH SarabunPSK" w:cs="TH SarabunPSK"/>
                      <w:color w:val="000000" w:themeColor="text1"/>
                      <w:sz w:val="32"/>
                      <w:szCs w:val="32"/>
                      <w:shd w:val="clear" w:color="auto" w:fill="FFFFFF"/>
                    </w:rPr>
                    <w:t>2560 </w:t>
                  </w:r>
                  <w:r w:rsidRPr="00FC6D9B">
                    <w:rPr>
                      <w:rFonts w:ascii="TH SarabunPSK" w:eastAsia="Times New Roman" w:hAnsi="TH SarabunPSK" w:cs="TH SarabunPSK"/>
                      <w:color w:val="000000" w:themeColor="text1"/>
                      <w:sz w:val="32"/>
                      <w:szCs w:val="32"/>
                      <w:shd w:val="clear" w:color="auto" w:fill="FFFFFF"/>
                      <w:cs/>
                    </w:rPr>
                    <w:t xml:space="preserve">อย่างน้อย </w:t>
                  </w:r>
                  <w:r w:rsidR="00CE7570" w:rsidRPr="00FC6D9B">
                    <w:rPr>
                      <w:rFonts w:ascii="TH SarabunPSK" w:eastAsia="Times New Roman" w:hAnsi="TH SarabunPSK" w:cs="TH SarabunPSK"/>
                      <w:color w:val="000000" w:themeColor="text1"/>
                      <w:sz w:val="32"/>
                      <w:szCs w:val="32"/>
                      <w:shd w:val="clear" w:color="auto" w:fill="FFFFFF"/>
                      <w:cs/>
                    </w:rPr>
                    <w:t>2</w:t>
                  </w:r>
                  <w:r w:rsidRPr="00FC6D9B">
                    <w:rPr>
                      <w:rFonts w:ascii="TH SarabunPSK" w:eastAsia="Times New Roman" w:hAnsi="TH SarabunPSK" w:cs="TH SarabunPSK"/>
                      <w:color w:val="000000" w:themeColor="text1"/>
                      <w:sz w:val="32"/>
                      <w:szCs w:val="32"/>
                      <w:shd w:val="clear" w:color="auto" w:fill="FFFFFF"/>
                      <w:cs/>
                    </w:rPr>
                    <w:t xml:space="preserve"> ครั้ง/ปี</w:t>
                  </w:r>
                </w:p>
                <w:p w:rsidR="00F26F4B" w:rsidRPr="00FC6D9B" w:rsidRDefault="00F26F4B"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lastRenderedPageBreak/>
                    <w:t xml:space="preserve">          </w:t>
                  </w:r>
                  <w:r w:rsidR="00CE7570" w:rsidRPr="00FC6D9B">
                    <w:rPr>
                      <w:rFonts w:ascii="TH SarabunPSK" w:hAnsi="TH SarabunPSK" w:cs="TH SarabunPSK"/>
                      <w:color w:val="000000" w:themeColor="text1"/>
                      <w:sz w:val="32"/>
                      <w:szCs w:val="32"/>
                      <w:cs/>
                    </w:rPr>
                    <w:t>3</w:t>
                  </w:r>
                  <w:r w:rsidRPr="00FC6D9B">
                    <w:rPr>
                      <w:rFonts w:ascii="TH SarabunPSK" w:hAnsi="TH SarabunPSK" w:cs="TH SarabunPSK"/>
                      <w:color w:val="000000" w:themeColor="text1"/>
                      <w:sz w:val="32"/>
                      <w:szCs w:val="32"/>
                      <w:cs/>
                    </w:rPr>
                    <w:t>.</w:t>
                  </w:r>
                  <w:r w:rsidR="00CE7570" w:rsidRPr="00FC6D9B">
                    <w:rPr>
                      <w:rFonts w:ascii="TH SarabunPSK" w:hAnsi="TH SarabunPSK" w:cs="TH SarabunPSK"/>
                      <w:color w:val="000000" w:themeColor="text1"/>
                      <w:sz w:val="32"/>
                      <w:szCs w:val="32"/>
                      <w:cs/>
                    </w:rPr>
                    <w:t>2</w:t>
                  </w:r>
                  <w:r w:rsidRPr="00FC6D9B">
                    <w:rPr>
                      <w:rFonts w:ascii="TH SarabunPSK" w:hAnsi="TH SarabunPSK" w:cs="TH SarabunPSK"/>
                      <w:color w:val="000000" w:themeColor="text1"/>
                      <w:sz w:val="32"/>
                      <w:szCs w:val="32"/>
                      <w:cs/>
                    </w:rPr>
                    <w:t xml:space="preserve"> การดำเนินคดี กลุ่มงานนิติการในฐานะพนักงานเจ้าหน้าที่ หรือผู้ให้คำปรึกษาด้านกฎหมายกรณีที่ได้รับการประสานจากพนักงานเจ้าหน้าที่ เครือข่ายที่เกี่ยวข้อง ในการดำเนินคดี  ร้อยละ </w:t>
                  </w:r>
                  <w:r w:rsidR="00CE7570" w:rsidRPr="00FC6D9B">
                    <w:rPr>
                      <w:rFonts w:ascii="TH SarabunPSK" w:hAnsi="TH SarabunPSK" w:cs="TH SarabunPSK"/>
                      <w:color w:val="000000" w:themeColor="text1"/>
                      <w:sz w:val="32"/>
                      <w:szCs w:val="32"/>
                      <w:cs/>
                    </w:rPr>
                    <w:t>80</w:t>
                  </w:r>
                  <w:r w:rsidRPr="00FC6D9B">
                    <w:rPr>
                      <w:rFonts w:ascii="TH SarabunPSK" w:hAnsi="TH SarabunPSK" w:cs="TH SarabunPSK"/>
                      <w:color w:val="000000" w:themeColor="text1"/>
                      <w:sz w:val="32"/>
                      <w:szCs w:val="32"/>
                      <w:cs/>
                    </w:rPr>
                    <w:t xml:space="preserve">   ของจำนวนคดีที่ลงทะเบียนรับ </w:t>
                  </w:r>
                </w:p>
                <w:p w:rsidR="00F26F4B" w:rsidRPr="00FC6D9B" w:rsidRDefault="00F26F4B" w:rsidP="00F26F4B">
                  <w:pPr>
                    <w:ind w:left="164" w:right="170"/>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w:t>
                  </w:r>
                  <w:r w:rsidR="00CE7570" w:rsidRPr="00FC6D9B">
                    <w:rPr>
                      <w:rFonts w:ascii="TH SarabunPSK" w:hAnsi="TH SarabunPSK" w:cs="TH SarabunPSK"/>
                      <w:color w:val="000000" w:themeColor="text1"/>
                      <w:sz w:val="32"/>
                      <w:szCs w:val="32"/>
                      <w:cs/>
                    </w:rPr>
                    <w:t>1</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u w:val="single"/>
                      <w:cs/>
                    </w:rPr>
                    <w:t>คดีที่เป็นการกระทำผิดซึ่งหน้า</w:t>
                  </w:r>
                  <w:r w:rsidRPr="00FC6D9B">
                    <w:rPr>
                      <w:rFonts w:ascii="TH SarabunPSK" w:hAnsi="TH SarabunPSK" w:cs="TH SarabunPSK"/>
                      <w:color w:val="000000" w:themeColor="text1"/>
                      <w:sz w:val="32"/>
                      <w:szCs w:val="32"/>
                      <w:cs/>
                    </w:rPr>
                    <w:t xml:space="preserve"> ร่วมกับพนักงานเจ้าหน้าที่ ในการประสานกับเจ้าหน้าที่ตำรวจ  หรือพนักงานฝ่ายปกครอง เพื่อจัดทำบันทึกการจับกุมผู้กระทำผิด ตลอดจนให้คำปรึกษาแนะนำพนักงานเจ้าหน้าที่ในการร้องทุกข์/กล่าวโทษแก่พนักงานสอบสวน </w:t>
                  </w:r>
                </w:p>
                <w:p w:rsidR="00F26F4B" w:rsidRPr="00FC6D9B" w:rsidRDefault="00F26F4B"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     (</w:t>
                  </w:r>
                  <w:r w:rsidR="00CE7570" w:rsidRPr="00FC6D9B">
                    <w:rPr>
                      <w:rFonts w:ascii="TH SarabunPSK" w:hAnsi="TH SarabunPSK" w:cs="TH SarabunPSK"/>
                      <w:color w:val="000000" w:themeColor="text1"/>
                      <w:sz w:val="32"/>
                      <w:szCs w:val="32"/>
                      <w:cs/>
                    </w:rPr>
                    <w:t>2</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u w:val="single"/>
                      <w:cs/>
                    </w:rPr>
                    <w:t>คดีที่มีการร้องเรียนและปรากฏพยานหลักฐานพิจารณาได้ว่ามีผู้กระทำผิด</w:t>
                  </w:r>
                  <w:r w:rsidRPr="00FC6D9B">
                    <w:rPr>
                      <w:rFonts w:ascii="TH SarabunPSK" w:hAnsi="TH SarabunPSK" w:cs="TH SarabunPSK"/>
                      <w:color w:val="000000" w:themeColor="text1"/>
                      <w:sz w:val="32"/>
                      <w:szCs w:val="32"/>
                      <w:cs/>
                    </w:rPr>
                    <w:t xml:space="preserve"> ร่วมกับพนักงานเจ้าหน้าที่ ดำเนินรวบรวมพยานหลักฐาน เรียกบุคคลผู้กระทำผิด หรือบรรดาเอกสาร หลักฐานที่เกี่ยวข้องกับคัด จัดทำสำนวนและจัดทำหนังสือกล่าวโทษ/ร้องทุกข์ต่อพนักงานสอบสวนเพื่อดำเนินคดีต่อผู้กระทำผิด ติดตามผลคดีจนคดีถึงที่สุด และรายงานคดีต่อผู้บังคับบัญชา</w:t>
                  </w:r>
                </w:p>
              </w:tc>
            </w:tr>
            <w:tr w:rsidR="00512C4B" w:rsidRPr="00FC6D9B" w:rsidTr="00F26F4B">
              <w:trPr>
                <w:jc w:val="center"/>
              </w:trPr>
              <w:tc>
                <w:tcPr>
                  <w:tcW w:w="1730" w:type="dxa"/>
                  <w:shd w:val="clear" w:color="auto" w:fill="auto"/>
                </w:tcPr>
                <w:p w:rsidR="00F26F4B" w:rsidRPr="00FC6D9B" w:rsidRDefault="00F26F4B"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lastRenderedPageBreak/>
                    <w:t>4</w:t>
                  </w:r>
                </w:p>
              </w:tc>
              <w:tc>
                <w:tcPr>
                  <w:tcW w:w="8746" w:type="dxa"/>
                  <w:shd w:val="clear" w:color="auto" w:fill="auto"/>
                </w:tcPr>
                <w:p w:rsidR="00F26F4B" w:rsidRPr="00FC6D9B" w:rsidRDefault="00F26F4B" w:rsidP="00F26F4B">
                  <w:pPr>
                    <w:contextualSpacing/>
                    <w:jc w:val="thaiDistribute"/>
                    <w:rPr>
                      <w:rFonts w:ascii="TH SarabunPSK" w:hAnsi="TH SarabunPSK" w:cs="TH SarabunPSK"/>
                      <w:color w:val="000000" w:themeColor="text1"/>
                      <w:sz w:val="32"/>
                      <w:szCs w:val="32"/>
                      <w:cs/>
                    </w:rPr>
                  </w:pPr>
                  <w:r w:rsidRPr="00FC6D9B">
                    <w:rPr>
                      <w:rFonts w:ascii="TH SarabunPSK" w:eastAsia="Cordia New" w:hAnsi="TH SarabunPSK" w:cs="TH SarabunPSK"/>
                      <w:color w:val="000000" w:themeColor="text1"/>
                      <w:sz w:val="32"/>
                      <w:szCs w:val="32"/>
                      <w:cs/>
                    </w:rPr>
                    <w:t>มีการสรุปผลการดำเนินงาน และมีการประชุมแลกเปลี่ยนเรียนรู้ของผู้รับผิดชอบงาน นิติกรหรือผู้ปฏิบัติหน้าที่นิติกร พนักงานเจ้าหน้าที่และเครือข่ายภายในจังหวัด อย่างน้อย 1 ครั้ง</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หากพบปัญหาสำคัญ        ในการดำเนินงานให้มีการสรุปวิเคราะห์ผลการดำเนินงานเพิ่มเติมเป็นรายกรณีไป</w:t>
                  </w:r>
                </w:p>
              </w:tc>
            </w:tr>
            <w:tr w:rsidR="00512C4B" w:rsidRPr="00FC6D9B" w:rsidTr="00F26F4B">
              <w:trPr>
                <w:jc w:val="center"/>
              </w:trPr>
              <w:tc>
                <w:tcPr>
                  <w:tcW w:w="1730" w:type="dxa"/>
                  <w:shd w:val="clear" w:color="auto" w:fill="auto"/>
                </w:tcPr>
                <w:p w:rsidR="00F26F4B" w:rsidRPr="00FC6D9B" w:rsidRDefault="00F26F4B"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5</w:t>
                  </w:r>
                </w:p>
              </w:tc>
              <w:tc>
                <w:tcPr>
                  <w:tcW w:w="8746" w:type="dxa"/>
                  <w:shd w:val="clear" w:color="auto" w:fill="auto"/>
                </w:tcPr>
                <w:p w:rsidR="00F26F4B" w:rsidRPr="00FC6D9B" w:rsidRDefault="00F26F4B" w:rsidP="00F26F4B">
                  <w:pPr>
                    <w:tabs>
                      <w:tab w:val="left" w:pos="993"/>
                      <w:tab w:val="left" w:pos="1418"/>
                    </w:tabs>
                    <w:ind w:right="-329"/>
                    <w:contextualSpacing/>
                    <w:rPr>
                      <w:rFonts w:ascii="TH SarabunPSK" w:hAnsi="TH SarabunPSK" w:cs="TH SarabunPSK"/>
                      <w:color w:val="000000" w:themeColor="text1"/>
                      <w:spacing w:val="-8"/>
                      <w:sz w:val="32"/>
                      <w:szCs w:val="32"/>
                    </w:rPr>
                  </w:pPr>
                  <w:r w:rsidRPr="00FC6D9B">
                    <w:rPr>
                      <w:rFonts w:ascii="TH SarabunPSK" w:hAnsi="TH SarabunPSK" w:cs="TH SarabunPSK"/>
                      <w:color w:val="000000" w:themeColor="text1"/>
                      <w:sz w:val="32"/>
                      <w:szCs w:val="32"/>
                      <w:cs/>
                    </w:rPr>
                    <w:t>มีการจัดทำรายงานสรุปผลการดำเนินงาน พร้อมทั้งปัญหาอุปสรรคในการดำเนินงาน และแนวทางแก้ไข</w:t>
                  </w:r>
                  <w:r w:rsidRPr="00FC6D9B">
                    <w:rPr>
                      <w:rFonts w:ascii="TH SarabunPSK" w:hAnsi="TH SarabunPSK" w:cs="TH SarabunPSK"/>
                      <w:color w:val="000000" w:themeColor="text1"/>
                      <w:spacing w:val="-8"/>
                      <w:sz w:val="32"/>
                      <w:szCs w:val="32"/>
                      <w:cs/>
                    </w:rPr>
                    <w:t>ปัญหาเพื่อพัฒนางานการบังคับใช้กฎหมายให้มีประสิทธิภาพมากยิ่งขึ้น โดยเสนอนายแพทย์สาธารณสุขจังหวัด</w:t>
                  </w:r>
                </w:p>
                <w:p w:rsidR="009A1748" w:rsidRPr="00FC6D9B" w:rsidRDefault="00F26F4B" w:rsidP="00F26F4B">
                  <w:pPr>
                    <w:tabs>
                      <w:tab w:val="left" w:pos="993"/>
                      <w:tab w:val="left" w:pos="1418"/>
                    </w:tabs>
                    <w:ind w:right="-329"/>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pacing w:val="-8"/>
                      <w:sz w:val="32"/>
                      <w:szCs w:val="32"/>
                      <w:cs/>
                    </w:rPr>
                    <w:t>และปลัดกระทรวงสาธารณสุข</w:t>
                  </w:r>
                  <w:r w:rsidRPr="00FC6D9B">
                    <w:rPr>
                      <w:rFonts w:ascii="TH SarabunPSK" w:hAnsi="TH SarabunPSK" w:cs="TH SarabunPSK"/>
                      <w:color w:val="000000" w:themeColor="text1"/>
                      <w:sz w:val="32"/>
                      <w:szCs w:val="32"/>
                      <w:cs/>
                    </w:rPr>
                    <w:t xml:space="preserve">ทราบ </w:t>
                  </w:r>
                </w:p>
              </w:tc>
            </w:tr>
          </w:tbl>
          <w:p w:rsidR="00F26F4B" w:rsidRPr="00FC6D9B" w:rsidRDefault="00F26F4B"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เกณฑ์การให้คะแนน</w:t>
            </w:r>
          </w:p>
          <w:tbl>
            <w:tblPr>
              <w:tblW w:w="1020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1843"/>
              <w:gridCol w:w="1984"/>
              <w:gridCol w:w="2126"/>
              <w:gridCol w:w="2126"/>
              <w:gridCol w:w="2126"/>
            </w:tblGrid>
            <w:tr w:rsidR="00512C4B" w:rsidRPr="00FC6D9B" w:rsidTr="00F26F4B">
              <w:trPr>
                <w:jc w:val="center"/>
              </w:trPr>
              <w:tc>
                <w:tcPr>
                  <w:tcW w:w="1843" w:type="dxa"/>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ระดับ 1</w:t>
                  </w:r>
                </w:p>
              </w:tc>
              <w:tc>
                <w:tcPr>
                  <w:tcW w:w="1984" w:type="dxa"/>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ระดับ 2</w:t>
                  </w:r>
                </w:p>
              </w:tc>
              <w:tc>
                <w:tcPr>
                  <w:tcW w:w="2126" w:type="dxa"/>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ระดับ 3</w:t>
                  </w:r>
                </w:p>
              </w:tc>
              <w:tc>
                <w:tcPr>
                  <w:tcW w:w="2126" w:type="dxa"/>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ระดับ 4</w:t>
                  </w:r>
                </w:p>
              </w:tc>
              <w:tc>
                <w:tcPr>
                  <w:tcW w:w="2126" w:type="dxa"/>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ระดับ 5</w:t>
                  </w:r>
                </w:p>
              </w:tc>
            </w:tr>
            <w:tr w:rsidR="00512C4B" w:rsidRPr="00FC6D9B" w:rsidTr="00F26F4B">
              <w:trPr>
                <w:jc w:val="center"/>
              </w:trPr>
              <w:tc>
                <w:tcPr>
                  <w:tcW w:w="1843" w:type="dxa"/>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สสจ.ดำเนินการได้ร้อยละ 80</w:t>
                  </w:r>
                </w:p>
                <w:p w:rsidR="00F26F4B" w:rsidRPr="00FC6D9B" w:rsidRDefault="00F26F4B"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61 แห่ง</w:t>
                  </w:r>
                  <w:r w:rsidRPr="00FC6D9B">
                    <w:rPr>
                      <w:rFonts w:ascii="TH SarabunPSK" w:hAnsi="TH SarabunPSK" w:cs="TH SarabunPSK"/>
                      <w:color w:val="000000" w:themeColor="text1"/>
                      <w:sz w:val="32"/>
                      <w:szCs w:val="32"/>
                    </w:rPr>
                    <w:t>)</w:t>
                  </w:r>
                </w:p>
              </w:tc>
              <w:tc>
                <w:tcPr>
                  <w:tcW w:w="1984" w:type="dxa"/>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สสจ.ดำเนินการได้ร้อยละ 80 </w:t>
                  </w:r>
                </w:p>
                <w:p w:rsidR="00F26F4B" w:rsidRPr="00FC6D9B" w:rsidRDefault="00F26F4B"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61 แห่ง</w:t>
                  </w:r>
                  <w:r w:rsidRPr="00FC6D9B">
                    <w:rPr>
                      <w:rFonts w:ascii="TH SarabunPSK" w:hAnsi="TH SarabunPSK" w:cs="TH SarabunPSK"/>
                      <w:color w:val="000000" w:themeColor="text1"/>
                      <w:sz w:val="32"/>
                      <w:szCs w:val="32"/>
                    </w:rPr>
                    <w:t>)</w:t>
                  </w:r>
                </w:p>
              </w:tc>
              <w:tc>
                <w:tcPr>
                  <w:tcW w:w="2126" w:type="dxa"/>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สสจ.ดำเนินการได้</w:t>
                  </w:r>
                </w:p>
                <w:p w:rsidR="00F26F4B" w:rsidRPr="00FC6D9B" w:rsidRDefault="00F26F4B"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 80</w:t>
                  </w:r>
                </w:p>
                <w:p w:rsidR="00F26F4B" w:rsidRDefault="00F26F4B"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61 แห่ง</w:t>
                  </w:r>
                  <w:r w:rsidRPr="00FC6D9B">
                    <w:rPr>
                      <w:rFonts w:ascii="TH SarabunPSK" w:hAnsi="TH SarabunPSK" w:cs="TH SarabunPSK"/>
                      <w:color w:val="000000" w:themeColor="text1"/>
                      <w:sz w:val="32"/>
                      <w:szCs w:val="32"/>
                    </w:rPr>
                    <w:t>)</w:t>
                  </w:r>
                </w:p>
                <w:p w:rsidR="002C7C85" w:rsidRPr="00FC6D9B" w:rsidRDefault="002C7C85" w:rsidP="00F26F4B">
                  <w:pPr>
                    <w:contextualSpacing/>
                    <w:jc w:val="center"/>
                    <w:rPr>
                      <w:rFonts w:ascii="TH SarabunPSK" w:hAnsi="TH SarabunPSK" w:cs="TH SarabunPSK"/>
                      <w:color w:val="000000" w:themeColor="text1"/>
                      <w:sz w:val="32"/>
                      <w:szCs w:val="32"/>
                    </w:rPr>
                  </w:pPr>
                </w:p>
              </w:tc>
              <w:tc>
                <w:tcPr>
                  <w:tcW w:w="2126" w:type="dxa"/>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สสจ.ดำเนินการได้</w:t>
                  </w:r>
                </w:p>
                <w:p w:rsidR="00F26F4B" w:rsidRPr="00FC6D9B" w:rsidRDefault="00F26F4B"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 80</w:t>
                  </w:r>
                </w:p>
                <w:p w:rsidR="00F26F4B" w:rsidRPr="00FC6D9B" w:rsidRDefault="00F26F4B"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61 แห่ง</w:t>
                  </w:r>
                  <w:r w:rsidRPr="00FC6D9B">
                    <w:rPr>
                      <w:rFonts w:ascii="TH SarabunPSK" w:hAnsi="TH SarabunPSK" w:cs="TH SarabunPSK"/>
                      <w:color w:val="000000" w:themeColor="text1"/>
                      <w:sz w:val="32"/>
                      <w:szCs w:val="32"/>
                    </w:rPr>
                    <w:t>)</w:t>
                  </w:r>
                </w:p>
              </w:tc>
              <w:tc>
                <w:tcPr>
                  <w:tcW w:w="2126" w:type="dxa"/>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สสจ.ดำเนินการได้</w:t>
                  </w:r>
                </w:p>
                <w:p w:rsidR="00F26F4B" w:rsidRPr="00FC6D9B" w:rsidRDefault="00F26F4B"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 80</w:t>
                  </w:r>
                </w:p>
                <w:p w:rsidR="00F26F4B" w:rsidRPr="00FC6D9B" w:rsidRDefault="00F26F4B"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61 แห่ง</w:t>
                  </w:r>
                  <w:r w:rsidRPr="00FC6D9B">
                    <w:rPr>
                      <w:rFonts w:ascii="TH SarabunPSK" w:hAnsi="TH SarabunPSK" w:cs="TH SarabunPSK"/>
                      <w:color w:val="000000" w:themeColor="text1"/>
                      <w:sz w:val="32"/>
                      <w:szCs w:val="32"/>
                    </w:rPr>
                    <w:t>)</w:t>
                  </w:r>
                </w:p>
              </w:tc>
            </w:tr>
          </w:tbl>
          <w:p w:rsidR="00F26F4B" w:rsidRPr="00FC6D9B" w:rsidRDefault="00F26F4B" w:rsidP="00F26F4B">
            <w:pPr>
              <w:contextualSpacing/>
              <w:rPr>
                <w:rFonts w:ascii="TH SarabunPSK" w:hAnsi="TH SarabunPSK" w:cs="TH SarabunPSK"/>
                <w:color w:val="000000" w:themeColor="text1"/>
                <w:sz w:val="32"/>
                <w:szCs w:val="32"/>
              </w:rPr>
            </w:pPr>
          </w:p>
        </w:tc>
      </w:tr>
      <w:tr w:rsidR="00512C4B" w:rsidRPr="00FC6D9B" w:rsidTr="00F26F4B">
        <w:trPr>
          <w:jc w:val="center"/>
        </w:trPr>
        <w:tc>
          <w:tcPr>
            <w:tcW w:w="2694"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วัตถุประสงค์</w:t>
            </w:r>
          </w:p>
        </w:tc>
        <w:tc>
          <w:tcPr>
            <w:tcW w:w="7655"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1</w:t>
            </w:r>
            <w:r w:rsidRPr="00FC6D9B">
              <w:rPr>
                <w:rFonts w:ascii="TH SarabunPSK" w:hAnsi="TH SarabunPSK" w:cs="TH SarabunPSK"/>
                <w:color w:val="000000" w:themeColor="text1"/>
                <w:sz w:val="32"/>
                <w:szCs w:val="32"/>
                <w:cs/>
              </w:rPr>
              <w:t>. เพื่อพัฒนาปรับปรุงแก้ไขกฎหมายของกระทรวงสาธารณสุขให้มีประสิทธิภาพและ</w:t>
            </w:r>
            <w:r w:rsidRPr="00FC6D9B">
              <w:rPr>
                <w:rFonts w:ascii="TH SarabunPSK" w:hAnsi="TH SarabunPSK" w:cs="TH SarabunPSK"/>
                <w:color w:val="000000" w:themeColor="text1"/>
                <w:sz w:val="32"/>
                <w:szCs w:val="32"/>
              </w:rPr>
              <w:t xml:space="preserve"> </w:t>
            </w:r>
          </w:p>
          <w:p w:rsidR="00F26F4B" w:rsidRPr="00FC6D9B" w:rsidRDefault="00F26F4B"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ทันสมัยเป็นประโยชน์ต่อสุขภาพประชาชน</w:t>
            </w:r>
          </w:p>
          <w:p w:rsidR="00F26F4B" w:rsidRPr="00FC6D9B" w:rsidRDefault="00F26F4B"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 เพื่อดำเนินการบังคับใช้กฎหมายที่อยู่ในอำนาจของกระทรวงสาธารณสุขให้มี</w:t>
            </w:r>
          </w:p>
          <w:p w:rsidR="00F26F4B" w:rsidRPr="00FC6D9B" w:rsidRDefault="00F26F4B"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ประสิทธิภาพยิ่งขึ้น</w:t>
            </w:r>
          </w:p>
        </w:tc>
      </w:tr>
      <w:tr w:rsidR="00512C4B" w:rsidRPr="00FC6D9B" w:rsidTr="00F26F4B">
        <w:trPr>
          <w:jc w:val="center"/>
        </w:trPr>
        <w:tc>
          <w:tcPr>
            <w:tcW w:w="2694"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ประชากรกลุ่มเป้าหมาย</w:t>
            </w:r>
          </w:p>
        </w:tc>
        <w:tc>
          <w:tcPr>
            <w:tcW w:w="7655"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tabs>
                <w:tab w:val="left" w:pos="4335"/>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1</w:t>
            </w:r>
            <w:r w:rsidRPr="00FC6D9B">
              <w:rPr>
                <w:rFonts w:ascii="TH SarabunPSK" w:hAnsi="TH SarabunPSK" w:cs="TH SarabunPSK"/>
                <w:color w:val="000000" w:themeColor="text1"/>
                <w:sz w:val="32"/>
                <w:szCs w:val="32"/>
                <w:cs/>
              </w:rPr>
              <w:t>. กฎหมายกระทรวงสาธารณสุข</w:t>
            </w:r>
          </w:p>
          <w:p w:rsidR="00175DA4" w:rsidRPr="00FC6D9B" w:rsidRDefault="00F26F4B" w:rsidP="00F26F4B">
            <w:pPr>
              <w:tabs>
                <w:tab w:val="left" w:pos="4335"/>
              </w:tabs>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 จำนวนการบังคับใช้กฎหมายในทุกจังหวัดทั่วประเทศ</w:t>
            </w:r>
          </w:p>
        </w:tc>
      </w:tr>
      <w:tr w:rsidR="00512C4B" w:rsidRPr="00FC6D9B" w:rsidTr="00F26F4B">
        <w:trPr>
          <w:jc w:val="center"/>
        </w:trPr>
        <w:tc>
          <w:tcPr>
            <w:tcW w:w="2694"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วิธีการจัดเก็บข้อมูล</w:t>
            </w:r>
          </w:p>
        </w:tc>
        <w:tc>
          <w:tcPr>
            <w:tcW w:w="7655"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1</w:t>
            </w:r>
            <w:r w:rsidRPr="00FC6D9B">
              <w:rPr>
                <w:rFonts w:ascii="TH SarabunPSK" w:hAnsi="TH SarabunPSK" w:cs="TH SarabunPSK"/>
                <w:color w:val="000000" w:themeColor="text1"/>
                <w:sz w:val="32"/>
                <w:szCs w:val="32"/>
                <w:cs/>
              </w:rPr>
              <w:t xml:space="preserve">. รวบรวมข้อมูลเกี่ยวกับการพัฒนากฎหมายและประเมินโดยกองกฎหมาย </w:t>
            </w:r>
          </w:p>
          <w:p w:rsidR="00F26F4B" w:rsidRPr="00FC6D9B" w:rsidRDefault="00F26F4B"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สำนักงานปลัดกระทรวงสาธารณสุข</w:t>
            </w:r>
          </w:p>
          <w:p w:rsidR="00F26F4B" w:rsidRPr="00FC6D9B" w:rsidRDefault="00F26F4B"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 รายงานการบังคับใช้กฎหมายโดยสำนักงานสาธารณสุขจังหวัดและประเมินโดย</w:t>
            </w:r>
          </w:p>
          <w:p w:rsidR="00F26F4B" w:rsidRPr="00FC6D9B" w:rsidRDefault="00F26F4B"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กองกฎหมาย สำนักงานปลัดกระทรวงสาธารณสุข</w:t>
            </w:r>
          </w:p>
        </w:tc>
      </w:tr>
      <w:tr w:rsidR="00512C4B" w:rsidRPr="00FC6D9B" w:rsidTr="00F26F4B">
        <w:trPr>
          <w:jc w:val="center"/>
        </w:trPr>
        <w:tc>
          <w:tcPr>
            <w:tcW w:w="2694"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แหล่งข้อมูล</w:t>
            </w:r>
          </w:p>
        </w:tc>
        <w:tc>
          <w:tcPr>
            <w:tcW w:w="7655"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1</w:t>
            </w:r>
            <w:r w:rsidRPr="00FC6D9B">
              <w:rPr>
                <w:rFonts w:ascii="TH SarabunPSK" w:hAnsi="TH SarabunPSK" w:cs="TH SarabunPSK"/>
                <w:color w:val="000000" w:themeColor="text1"/>
                <w:sz w:val="32"/>
                <w:szCs w:val="32"/>
                <w:cs/>
              </w:rPr>
              <w:t>. กองกฎหมาย สำนักงานปลัดกระทรวงสาธารณสุข</w:t>
            </w:r>
          </w:p>
          <w:p w:rsidR="00F26F4B" w:rsidRPr="00FC6D9B" w:rsidRDefault="00F26F4B"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 กรมต่าง ๆ ในราชการบริหารส่วนกลาง</w:t>
            </w:r>
          </w:p>
          <w:p w:rsidR="00F26F4B" w:rsidRPr="00FC6D9B" w:rsidRDefault="00F26F4B"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3</w:t>
            </w:r>
            <w:r w:rsidRPr="00FC6D9B">
              <w:rPr>
                <w:rFonts w:ascii="TH SarabunPSK" w:hAnsi="TH SarabunPSK" w:cs="TH SarabunPSK"/>
                <w:color w:val="000000" w:themeColor="text1"/>
                <w:sz w:val="32"/>
                <w:szCs w:val="32"/>
                <w:cs/>
              </w:rPr>
              <w:t>. สำนักงานสาธารณสุขจังหวัดทั่วประเทศ</w:t>
            </w:r>
          </w:p>
          <w:p w:rsidR="00F26F4B" w:rsidRPr="00FC6D9B" w:rsidRDefault="00F26F4B"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4</w:t>
            </w:r>
            <w:r w:rsidRPr="00FC6D9B">
              <w:rPr>
                <w:rFonts w:ascii="TH SarabunPSK" w:hAnsi="TH SarabunPSK" w:cs="TH SarabunPSK"/>
                <w:color w:val="000000" w:themeColor="text1"/>
                <w:sz w:val="32"/>
                <w:szCs w:val="32"/>
                <w:cs/>
              </w:rPr>
              <w:t>. เขตสุขภาพทุกเขต</w:t>
            </w:r>
          </w:p>
        </w:tc>
      </w:tr>
      <w:tr w:rsidR="00512C4B" w:rsidRPr="00FC6D9B" w:rsidTr="00F26F4B">
        <w:trPr>
          <w:jc w:val="center"/>
        </w:trPr>
        <w:tc>
          <w:tcPr>
            <w:tcW w:w="2694"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pacing w:val="-14"/>
                <w:sz w:val="32"/>
                <w:szCs w:val="32"/>
              </w:rPr>
            </w:pPr>
            <w:r w:rsidRPr="00FC6D9B">
              <w:rPr>
                <w:rFonts w:ascii="TH SarabunPSK" w:hAnsi="TH SarabunPSK" w:cs="TH SarabunPSK"/>
                <w:b/>
                <w:bCs/>
                <w:color w:val="000000" w:themeColor="text1"/>
                <w:spacing w:val="-14"/>
                <w:sz w:val="32"/>
                <w:szCs w:val="32"/>
                <w:cs/>
              </w:rPr>
              <w:t>รายการข้อมูลตัวชี้วัดย่อยที่ 1</w:t>
            </w:r>
          </w:p>
        </w:tc>
        <w:tc>
          <w:tcPr>
            <w:tcW w:w="7655"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A = </w:t>
            </w:r>
            <w:r w:rsidRPr="00FC6D9B">
              <w:rPr>
                <w:rFonts w:ascii="TH SarabunPSK" w:hAnsi="TH SarabunPSK" w:cs="TH SarabunPSK"/>
                <w:color w:val="000000" w:themeColor="text1"/>
                <w:sz w:val="32"/>
                <w:szCs w:val="32"/>
                <w:cs/>
              </w:rPr>
              <w:t>จำนวนกฎหมายที่ดำเนินการพัฒนากฎหมายด้านสุขภาพของกระทรวงสาธารณสุขในการดำเนินการครบตามขั้นตอนที่กำหนดไว้ 5 ขั้นตอน</w:t>
            </w:r>
          </w:p>
        </w:tc>
      </w:tr>
      <w:tr w:rsidR="00512C4B" w:rsidRPr="00FC6D9B" w:rsidTr="00F26F4B">
        <w:trPr>
          <w:jc w:val="center"/>
        </w:trPr>
        <w:tc>
          <w:tcPr>
            <w:tcW w:w="2694"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pacing w:val="-14"/>
                <w:sz w:val="32"/>
                <w:szCs w:val="32"/>
                <w:cs/>
              </w:rPr>
              <w:lastRenderedPageBreak/>
              <w:t>รายการข้อมูลตัวชี้วัดย่อยที่ 2</w:t>
            </w:r>
          </w:p>
        </w:tc>
        <w:tc>
          <w:tcPr>
            <w:tcW w:w="7655"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B =  </w:t>
            </w:r>
            <w:r w:rsidRPr="00FC6D9B">
              <w:rPr>
                <w:rFonts w:ascii="TH SarabunPSK" w:hAnsi="TH SarabunPSK" w:cs="TH SarabunPSK"/>
                <w:color w:val="000000" w:themeColor="text1"/>
                <w:sz w:val="32"/>
                <w:szCs w:val="32"/>
                <w:cs/>
              </w:rPr>
              <w:t>จำนวนสำนักงานสาธารณสุขจังหวัดที่ดำเนินการได้ครบองค์ประกอบ</w:t>
            </w:r>
          </w:p>
        </w:tc>
      </w:tr>
      <w:tr w:rsidR="00512C4B" w:rsidRPr="00FC6D9B" w:rsidTr="00F26F4B">
        <w:trPr>
          <w:jc w:val="center"/>
        </w:trPr>
        <w:tc>
          <w:tcPr>
            <w:tcW w:w="2694"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pacing w:val="-14"/>
                <w:sz w:val="32"/>
                <w:szCs w:val="32"/>
                <w:cs/>
              </w:rPr>
            </w:pPr>
            <w:r w:rsidRPr="00FC6D9B">
              <w:rPr>
                <w:rFonts w:ascii="TH SarabunPSK" w:hAnsi="TH SarabunPSK" w:cs="TH SarabunPSK"/>
                <w:b/>
                <w:bCs/>
                <w:color w:val="000000" w:themeColor="text1"/>
                <w:spacing w:val="-14"/>
                <w:sz w:val="32"/>
                <w:szCs w:val="32"/>
                <w:cs/>
              </w:rPr>
              <w:t>รายการข้อมูลตัวชี้วัดย่อยที่ 2</w:t>
            </w:r>
          </w:p>
        </w:tc>
        <w:tc>
          <w:tcPr>
            <w:tcW w:w="7655"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C =  </w:t>
            </w:r>
            <w:r w:rsidRPr="00FC6D9B">
              <w:rPr>
                <w:rFonts w:ascii="TH SarabunPSK" w:hAnsi="TH SarabunPSK" w:cs="TH SarabunPSK"/>
                <w:color w:val="000000" w:themeColor="text1"/>
                <w:sz w:val="32"/>
                <w:szCs w:val="32"/>
                <w:cs/>
              </w:rPr>
              <w:t xml:space="preserve">สำนักงานสาธารณสุขจังหวัด </w:t>
            </w:r>
            <w:r w:rsidRPr="00FC6D9B">
              <w:rPr>
                <w:rFonts w:ascii="TH SarabunPSK" w:hAnsi="TH SarabunPSK" w:cs="TH SarabunPSK"/>
                <w:color w:val="000000" w:themeColor="text1"/>
                <w:sz w:val="32"/>
                <w:szCs w:val="32"/>
              </w:rPr>
              <w:t xml:space="preserve">76 </w:t>
            </w:r>
            <w:r w:rsidRPr="00FC6D9B">
              <w:rPr>
                <w:rFonts w:ascii="TH SarabunPSK" w:hAnsi="TH SarabunPSK" w:cs="TH SarabunPSK"/>
                <w:color w:val="000000" w:themeColor="text1"/>
                <w:sz w:val="32"/>
                <w:szCs w:val="32"/>
                <w:cs/>
              </w:rPr>
              <w:t xml:space="preserve">จังหวัด </w:t>
            </w:r>
          </w:p>
        </w:tc>
      </w:tr>
      <w:tr w:rsidR="00512C4B" w:rsidRPr="00FC6D9B" w:rsidTr="00F26F4B">
        <w:trPr>
          <w:jc w:val="center"/>
        </w:trPr>
        <w:tc>
          <w:tcPr>
            <w:tcW w:w="2694"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สูตรคำนวณตัวชี้วัดย่อยที่ 1</w:t>
            </w:r>
          </w:p>
        </w:tc>
        <w:tc>
          <w:tcPr>
            <w:tcW w:w="7655"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A</w:t>
            </w:r>
          </w:p>
        </w:tc>
      </w:tr>
      <w:tr w:rsidR="00512C4B" w:rsidRPr="00FC6D9B" w:rsidTr="00F26F4B">
        <w:trPr>
          <w:jc w:val="center"/>
        </w:trPr>
        <w:tc>
          <w:tcPr>
            <w:tcW w:w="2694"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สูตรคำนวณตัวชี้วัดย่อยที่ 2</w:t>
            </w:r>
          </w:p>
        </w:tc>
        <w:tc>
          <w:tcPr>
            <w:tcW w:w="7655"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(B/C) x 100 </w:t>
            </w:r>
          </w:p>
        </w:tc>
      </w:tr>
      <w:tr w:rsidR="00512C4B" w:rsidRPr="00FC6D9B" w:rsidTr="00F26F4B">
        <w:trPr>
          <w:jc w:val="center"/>
        </w:trPr>
        <w:tc>
          <w:tcPr>
            <w:tcW w:w="2694"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 การประเมินผล</w:t>
            </w:r>
          </w:p>
        </w:tc>
        <w:tc>
          <w:tcPr>
            <w:tcW w:w="7655"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1. </w:t>
            </w:r>
            <w:r w:rsidRPr="00FC6D9B">
              <w:rPr>
                <w:rFonts w:ascii="TH SarabunPSK" w:hAnsi="TH SarabunPSK" w:cs="TH SarabunPSK"/>
                <w:color w:val="000000" w:themeColor="text1"/>
                <w:sz w:val="32"/>
                <w:szCs w:val="32"/>
                <w:cs/>
              </w:rPr>
              <w:t>ระดับความสำเร็จในการพัฒนากฎหมายด้านสุขภาพ</w:t>
            </w:r>
          </w:p>
          <w:p w:rsidR="00F26F4B" w:rsidRPr="00FC6D9B" w:rsidRDefault="00F26F4B"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2. </w:t>
            </w:r>
            <w:r w:rsidRPr="00FC6D9B">
              <w:rPr>
                <w:rFonts w:ascii="TH SarabunPSK" w:hAnsi="TH SarabunPSK" w:cs="TH SarabunPSK"/>
                <w:color w:val="000000" w:themeColor="text1"/>
                <w:sz w:val="32"/>
                <w:szCs w:val="32"/>
                <w:cs/>
              </w:rPr>
              <w:t>ระดับความสำเร็จของการบังคับใช้กฎหมายที่อยู่ในอำนาจหน้าที่ของ</w:t>
            </w:r>
          </w:p>
          <w:p w:rsidR="009A1748" w:rsidRPr="00FC6D9B" w:rsidRDefault="00F26F4B"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กระทรวงสาธารณสุขทำการประเมิน 6 เดือนครั้ง</w:t>
            </w:r>
          </w:p>
        </w:tc>
      </w:tr>
      <w:tr w:rsidR="00512C4B" w:rsidRPr="00FC6D9B" w:rsidTr="00F26F4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333"/>
          <w:jc w:val="center"/>
        </w:trPr>
        <w:tc>
          <w:tcPr>
            <w:tcW w:w="10349" w:type="dxa"/>
            <w:gridSpan w:val="2"/>
          </w:tcPr>
          <w:p w:rsidR="00F26F4B" w:rsidRPr="00FC6D9B" w:rsidRDefault="00F26F4B"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เกณฑ์การประเมิน</w:t>
            </w:r>
          </w:p>
          <w:p w:rsidR="00F26F4B" w:rsidRPr="00FC6D9B" w:rsidRDefault="00F26F4B"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1. </w:t>
            </w:r>
            <w:commentRangeStart w:id="19"/>
            <w:r w:rsidRPr="00FC6D9B">
              <w:rPr>
                <w:rFonts w:ascii="TH SarabunPSK" w:hAnsi="TH SarabunPSK" w:cs="TH SarabunPSK"/>
                <w:b/>
                <w:bCs/>
                <w:color w:val="000000" w:themeColor="text1"/>
                <w:sz w:val="32"/>
                <w:szCs w:val="32"/>
                <w:cs/>
              </w:rPr>
              <w:t>ระดับความสำเร็จในการพัฒนากฎหมายด้านสุขภาพ</w:t>
            </w:r>
            <w:commentRangeEnd w:id="19"/>
            <w:r w:rsidRPr="00FC6D9B">
              <w:rPr>
                <w:rStyle w:val="afb"/>
                <w:rFonts w:ascii="TH SarabunPSK" w:hAnsi="TH SarabunPSK" w:cs="TH SarabunPSK"/>
                <w:color w:val="000000" w:themeColor="text1"/>
                <w:sz w:val="32"/>
                <w:szCs w:val="32"/>
              </w:rPr>
              <w:commentReference w:id="19"/>
            </w:r>
          </w:p>
          <w:p w:rsidR="00F26F4B" w:rsidRPr="00FC6D9B" w:rsidRDefault="00F26F4B" w:rsidP="00F26F4B">
            <w:pPr>
              <w:autoSpaceDE w:val="0"/>
              <w:autoSpaceDN w:val="0"/>
              <w:adjustRightInd w:val="0"/>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ปี 2562</w:t>
            </w:r>
            <w:r w:rsidRPr="00FC6D9B">
              <w:rPr>
                <w:rFonts w:ascii="TH SarabunPSK" w:hAnsi="TH SarabunPSK" w:cs="TH SarabunPSK"/>
                <w:b/>
                <w:bCs/>
                <w:color w:val="000000" w:themeColor="text1"/>
                <w:sz w:val="32"/>
                <w:szCs w:val="32"/>
              </w:rPr>
              <w:t xml:space="preserve"> :</w:t>
            </w:r>
            <w:r w:rsidRPr="00FC6D9B">
              <w:rPr>
                <w:rFonts w:ascii="TH SarabunPSK" w:hAnsi="TH SarabunPSK" w:cs="TH SarabunPSK"/>
                <w:color w:val="000000" w:themeColor="text1"/>
                <w:sz w:val="32"/>
                <w:szCs w:val="32"/>
              </w:rPr>
              <w:t xml:space="preserve"> </w:t>
            </w:r>
          </w:p>
          <w:tbl>
            <w:tblPr>
              <w:tblW w:w="1000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2817"/>
              <w:gridCol w:w="2458"/>
              <w:gridCol w:w="2594"/>
              <w:gridCol w:w="2136"/>
            </w:tblGrid>
            <w:tr w:rsidR="00512C4B" w:rsidRPr="00FC6D9B" w:rsidTr="00F26F4B">
              <w:trPr>
                <w:trHeight w:val="475"/>
                <w:jc w:val="center"/>
              </w:trPr>
              <w:tc>
                <w:tcPr>
                  <w:tcW w:w="2817" w:type="dxa"/>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ind w:left="-19" w:firstLine="19"/>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2458" w:type="dxa"/>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2594" w:type="dxa"/>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 เดือน</w:t>
                  </w:r>
                </w:p>
              </w:tc>
              <w:tc>
                <w:tcPr>
                  <w:tcW w:w="2136" w:type="dxa"/>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 เดือน</w:t>
                  </w:r>
                </w:p>
              </w:tc>
            </w:tr>
            <w:tr w:rsidR="00512C4B" w:rsidRPr="00FC6D9B" w:rsidTr="00F26F4B">
              <w:trPr>
                <w:trHeight w:val="477"/>
                <w:jc w:val="center"/>
              </w:trPr>
              <w:tc>
                <w:tcPr>
                  <w:tcW w:w="2817" w:type="dxa"/>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ร้อยละ 50</w:t>
                  </w:r>
                </w:p>
              </w:tc>
              <w:tc>
                <w:tcPr>
                  <w:tcW w:w="2458" w:type="dxa"/>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ร้อยละ 60</w:t>
                  </w:r>
                </w:p>
              </w:tc>
              <w:tc>
                <w:tcPr>
                  <w:tcW w:w="2594" w:type="dxa"/>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ร้อยละ 70</w:t>
                  </w:r>
                </w:p>
              </w:tc>
              <w:tc>
                <w:tcPr>
                  <w:tcW w:w="2136" w:type="dxa"/>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 80</w:t>
                  </w:r>
                </w:p>
              </w:tc>
            </w:tr>
          </w:tbl>
          <w:p w:rsidR="00A12FEC" w:rsidRPr="00FC6D9B" w:rsidRDefault="00A12FEC" w:rsidP="00F26F4B">
            <w:pPr>
              <w:contextualSpacing/>
              <w:rPr>
                <w:rFonts w:ascii="TH SarabunPSK" w:hAnsi="TH SarabunPSK" w:cs="TH SarabunPSK"/>
                <w:b/>
                <w:bCs/>
                <w:color w:val="000000" w:themeColor="text1"/>
                <w:sz w:val="32"/>
                <w:szCs w:val="32"/>
              </w:rPr>
            </w:pPr>
          </w:p>
          <w:p w:rsidR="00F26F4B" w:rsidRPr="00FC6D9B" w:rsidRDefault="00F26F4B"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ปี 2563</w:t>
            </w:r>
            <w:r w:rsidRPr="00FC6D9B">
              <w:rPr>
                <w:rFonts w:ascii="TH SarabunPSK" w:hAnsi="TH SarabunPSK" w:cs="TH SarabunPSK"/>
                <w:b/>
                <w:bCs/>
                <w:color w:val="000000" w:themeColor="text1"/>
                <w:sz w:val="32"/>
                <w:szCs w:val="32"/>
              </w:rPr>
              <w:t xml:space="preserve"> :</w:t>
            </w:r>
            <w:r w:rsidRPr="00FC6D9B">
              <w:rPr>
                <w:rFonts w:ascii="TH SarabunPSK" w:hAnsi="TH SarabunPSK" w:cs="TH SarabunPSK"/>
                <w:color w:val="000000" w:themeColor="text1"/>
                <w:sz w:val="32"/>
                <w:szCs w:val="32"/>
                <w:cs/>
              </w:rPr>
              <w:t xml:space="preserve"> </w:t>
            </w:r>
          </w:p>
          <w:tbl>
            <w:tblPr>
              <w:tblW w:w="1000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2817"/>
              <w:gridCol w:w="2458"/>
              <w:gridCol w:w="2594"/>
              <w:gridCol w:w="2136"/>
            </w:tblGrid>
            <w:tr w:rsidR="00512C4B" w:rsidRPr="00FC6D9B" w:rsidTr="00F26F4B">
              <w:trPr>
                <w:trHeight w:val="475"/>
                <w:jc w:val="center"/>
              </w:trPr>
              <w:tc>
                <w:tcPr>
                  <w:tcW w:w="2817" w:type="dxa"/>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ind w:left="-19" w:firstLine="19"/>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2458" w:type="dxa"/>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2594" w:type="dxa"/>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 เดือน</w:t>
                  </w:r>
                </w:p>
              </w:tc>
              <w:tc>
                <w:tcPr>
                  <w:tcW w:w="2136" w:type="dxa"/>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 เดือน</w:t>
                  </w:r>
                </w:p>
              </w:tc>
            </w:tr>
            <w:tr w:rsidR="00512C4B" w:rsidRPr="00FC6D9B" w:rsidTr="00F26F4B">
              <w:trPr>
                <w:trHeight w:val="477"/>
                <w:jc w:val="center"/>
              </w:trPr>
              <w:tc>
                <w:tcPr>
                  <w:tcW w:w="2817" w:type="dxa"/>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w:t>
                  </w:r>
                </w:p>
              </w:tc>
              <w:tc>
                <w:tcPr>
                  <w:tcW w:w="2458" w:type="dxa"/>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w:t>
                  </w:r>
                </w:p>
              </w:tc>
              <w:tc>
                <w:tcPr>
                  <w:tcW w:w="2594" w:type="dxa"/>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w:t>
                  </w:r>
                </w:p>
              </w:tc>
              <w:tc>
                <w:tcPr>
                  <w:tcW w:w="2136" w:type="dxa"/>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w:t>
                  </w:r>
                </w:p>
              </w:tc>
            </w:tr>
          </w:tbl>
          <w:p w:rsidR="00A12FEC" w:rsidRPr="00FC6D9B" w:rsidRDefault="00A12FEC" w:rsidP="00F26F4B">
            <w:pPr>
              <w:contextualSpacing/>
              <w:rPr>
                <w:rFonts w:ascii="TH SarabunPSK" w:hAnsi="TH SarabunPSK" w:cs="TH SarabunPSK"/>
                <w:b/>
                <w:bCs/>
                <w:color w:val="000000" w:themeColor="text1"/>
                <w:sz w:val="32"/>
                <w:szCs w:val="32"/>
              </w:rPr>
            </w:pPr>
          </w:p>
          <w:p w:rsidR="00F26F4B" w:rsidRPr="00FC6D9B" w:rsidRDefault="00F26F4B"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ปี 256</w:t>
            </w:r>
            <w:r w:rsidRPr="00FC6D9B">
              <w:rPr>
                <w:rFonts w:ascii="TH SarabunPSK" w:hAnsi="TH SarabunPSK" w:cs="TH SarabunPSK"/>
                <w:b/>
                <w:bCs/>
                <w:color w:val="000000" w:themeColor="text1"/>
                <w:sz w:val="32"/>
                <w:szCs w:val="32"/>
              </w:rPr>
              <w:t>4 :</w:t>
            </w:r>
            <w:r w:rsidRPr="00FC6D9B">
              <w:rPr>
                <w:rFonts w:ascii="TH SarabunPSK" w:hAnsi="TH SarabunPSK" w:cs="TH SarabunPSK"/>
                <w:color w:val="000000" w:themeColor="text1"/>
                <w:sz w:val="32"/>
                <w:szCs w:val="32"/>
                <w:cs/>
              </w:rPr>
              <w:t xml:space="preserve"> </w:t>
            </w:r>
          </w:p>
          <w:tbl>
            <w:tblPr>
              <w:tblW w:w="1000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2817"/>
              <w:gridCol w:w="2458"/>
              <w:gridCol w:w="2594"/>
              <w:gridCol w:w="2136"/>
            </w:tblGrid>
            <w:tr w:rsidR="00512C4B" w:rsidRPr="00FC6D9B" w:rsidTr="00F26F4B">
              <w:trPr>
                <w:trHeight w:val="475"/>
                <w:jc w:val="center"/>
              </w:trPr>
              <w:tc>
                <w:tcPr>
                  <w:tcW w:w="2817" w:type="dxa"/>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ind w:left="-19" w:firstLine="19"/>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2458" w:type="dxa"/>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2594" w:type="dxa"/>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 เดือน</w:t>
                  </w:r>
                </w:p>
              </w:tc>
              <w:tc>
                <w:tcPr>
                  <w:tcW w:w="2136" w:type="dxa"/>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 เดือน</w:t>
                  </w:r>
                </w:p>
              </w:tc>
            </w:tr>
            <w:tr w:rsidR="00512C4B" w:rsidRPr="00FC6D9B" w:rsidTr="00F26F4B">
              <w:trPr>
                <w:trHeight w:val="477"/>
                <w:jc w:val="center"/>
              </w:trPr>
              <w:tc>
                <w:tcPr>
                  <w:tcW w:w="2817" w:type="dxa"/>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w:t>
                  </w:r>
                </w:p>
              </w:tc>
              <w:tc>
                <w:tcPr>
                  <w:tcW w:w="2458" w:type="dxa"/>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w:t>
                  </w:r>
                </w:p>
              </w:tc>
              <w:tc>
                <w:tcPr>
                  <w:tcW w:w="2594" w:type="dxa"/>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w:t>
                  </w:r>
                </w:p>
              </w:tc>
              <w:tc>
                <w:tcPr>
                  <w:tcW w:w="2136" w:type="dxa"/>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w:t>
                  </w:r>
                </w:p>
              </w:tc>
            </w:tr>
          </w:tbl>
          <w:p w:rsidR="00F26F4B" w:rsidRPr="00FC6D9B" w:rsidRDefault="00F26F4B" w:rsidP="00F26F4B">
            <w:pPr>
              <w:contextualSpacing/>
              <w:rPr>
                <w:rFonts w:ascii="TH SarabunPSK" w:hAnsi="TH SarabunPSK" w:cs="TH SarabunPSK"/>
                <w:b/>
                <w:bCs/>
                <w:color w:val="000000" w:themeColor="text1"/>
                <w:sz w:val="32"/>
                <w:szCs w:val="32"/>
              </w:rPr>
            </w:pPr>
          </w:p>
          <w:p w:rsidR="00F26F4B" w:rsidRPr="00FC6D9B" w:rsidRDefault="00F26F4B"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 ระดับความสำเร็จของการบังคับใช้กฎหมายครบองค์ประกอบที่กำหนดของสำนักงานสาธารณสุขจังหวัดทั่วประเทศ</w:t>
            </w:r>
          </w:p>
          <w:p w:rsidR="00F26F4B" w:rsidRPr="00FC6D9B" w:rsidRDefault="00F26F4B" w:rsidP="00F26F4B">
            <w:pPr>
              <w:autoSpaceDE w:val="0"/>
              <w:autoSpaceDN w:val="0"/>
              <w:adjustRightInd w:val="0"/>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ปี 2562</w:t>
            </w:r>
            <w:r w:rsidRPr="00FC6D9B">
              <w:rPr>
                <w:rFonts w:ascii="TH SarabunPSK" w:hAnsi="TH SarabunPSK" w:cs="TH SarabunPSK"/>
                <w:b/>
                <w:bCs/>
                <w:color w:val="000000" w:themeColor="text1"/>
                <w:sz w:val="32"/>
                <w:szCs w:val="32"/>
              </w:rPr>
              <w:t xml:space="preserve"> :</w:t>
            </w:r>
            <w:r w:rsidRPr="00FC6D9B">
              <w:rPr>
                <w:rFonts w:ascii="TH SarabunPSK" w:hAnsi="TH SarabunPSK" w:cs="TH SarabunPSK"/>
                <w:color w:val="000000" w:themeColor="text1"/>
                <w:sz w:val="32"/>
                <w:szCs w:val="32"/>
              </w:rPr>
              <w:t xml:space="preserve"> </w:t>
            </w:r>
          </w:p>
          <w:tbl>
            <w:tblPr>
              <w:tblW w:w="97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2439"/>
              <w:gridCol w:w="2477"/>
              <w:gridCol w:w="2474"/>
              <w:gridCol w:w="2345"/>
            </w:tblGrid>
            <w:tr w:rsidR="00512C4B" w:rsidRPr="00FC6D9B" w:rsidTr="00F26F4B">
              <w:trPr>
                <w:trHeight w:val="397"/>
                <w:jc w:val="center"/>
              </w:trPr>
              <w:tc>
                <w:tcPr>
                  <w:tcW w:w="2439" w:type="dxa"/>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2477" w:type="dxa"/>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2474" w:type="dxa"/>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 เดือน</w:t>
                  </w:r>
                </w:p>
              </w:tc>
              <w:tc>
                <w:tcPr>
                  <w:tcW w:w="2345" w:type="dxa"/>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 เดือน</w:t>
                  </w:r>
                </w:p>
              </w:tc>
            </w:tr>
            <w:tr w:rsidR="00512C4B" w:rsidRPr="00FC6D9B" w:rsidTr="00F26F4B">
              <w:trPr>
                <w:trHeight w:val="383"/>
                <w:jc w:val="center"/>
              </w:trPr>
              <w:tc>
                <w:tcPr>
                  <w:tcW w:w="2439" w:type="dxa"/>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pacing w:val="-12"/>
                      <w:sz w:val="32"/>
                      <w:szCs w:val="32"/>
                      <w:cs/>
                    </w:rPr>
                    <w:t xml:space="preserve">สำนักงานสาธารณสุขจังหวัด </w:t>
                  </w:r>
                  <w:r w:rsidRPr="00FC6D9B">
                    <w:rPr>
                      <w:rFonts w:ascii="TH SarabunPSK" w:hAnsi="TH SarabunPSK" w:cs="TH SarabunPSK"/>
                      <w:color w:val="000000" w:themeColor="text1"/>
                      <w:sz w:val="32"/>
                      <w:szCs w:val="32"/>
                      <w:cs/>
                    </w:rPr>
                    <w:t>มีการดำเนินงานขั้นตอนที่ 1  ไม่น้อยกว่าร้อยละ 80</w:t>
                  </w:r>
                </w:p>
                <w:p w:rsidR="00F26F4B" w:rsidRPr="00FC6D9B" w:rsidRDefault="00F26F4B"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(61 จังหวัด)</w:t>
                  </w:r>
                </w:p>
              </w:tc>
              <w:tc>
                <w:tcPr>
                  <w:tcW w:w="2477" w:type="dxa"/>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pacing w:val="-12"/>
                      <w:sz w:val="32"/>
                      <w:szCs w:val="32"/>
                      <w:cs/>
                    </w:rPr>
                    <w:t xml:space="preserve">สำนักงานสาธารณสุขจังหวัด </w:t>
                  </w:r>
                  <w:r w:rsidRPr="00FC6D9B">
                    <w:rPr>
                      <w:rFonts w:ascii="TH SarabunPSK" w:hAnsi="TH SarabunPSK" w:cs="TH SarabunPSK"/>
                      <w:color w:val="000000" w:themeColor="text1"/>
                      <w:sz w:val="32"/>
                      <w:szCs w:val="32"/>
                      <w:cs/>
                    </w:rPr>
                    <w:t xml:space="preserve">มีการดำเนินงานขั้นตอนที่ </w:t>
                  </w: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 xml:space="preserve">  ไม่น้อยกว่าร้อยละ 80</w:t>
                  </w:r>
                </w:p>
                <w:p w:rsidR="00F26F4B" w:rsidRPr="00FC6D9B" w:rsidRDefault="00F26F4B"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(61 จังหวัด)</w:t>
                  </w:r>
                </w:p>
              </w:tc>
              <w:tc>
                <w:tcPr>
                  <w:tcW w:w="2474" w:type="dxa"/>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pacing w:val="-12"/>
                      <w:sz w:val="32"/>
                      <w:szCs w:val="32"/>
                      <w:cs/>
                    </w:rPr>
                    <w:t xml:space="preserve">สำนักงานสาธารณสุขจังหวัด </w:t>
                  </w:r>
                  <w:r w:rsidRPr="00FC6D9B">
                    <w:rPr>
                      <w:rFonts w:ascii="TH SarabunPSK" w:hAnsi="TH SarabunPSK" w:cs="TH SarabunPSK"/>
                      <w:color w:val="000000" w:themeColor="text1"/>
                      <w:sz w:val="32"/>
                      <w:szCs w:val="32"/>
                      <w:cs/>
                    </w:rPr>
                    <w:t xml:space="preserve">มีการดำเนินงานขั้นตอนที่ </w:t>
                  </w:r>
                  <w:r w:rsidRPr="00FC6D9B">
                    <w:rPr>
                      <w:rFonts w:ascii="TH SarabunPSK" w:hAnsi="TH SarabunPSK" w:cs="TH SarabunPSK"/>
                      <w:color w:val="000000" w:themeColor="text1"/>
                      <w:sz w:val="32"/>
                      <w:szCs w:val="32"/>
                    </w:rPr>
                    <w:t>3</w:t>
                  </w:r>
                  <w:r w:rsidRPr="00FC6D9B">
                    <w:rPr>
                      <w:rFonts w:ascii="TH SarabunPSK" w:hAnsi="TH SarabunPSK" w:cs="TH SarabunPSK"/>
                      <w:color w:val="000000" w:themeColor="text1"/>
                      <w:sz w:val="32"/>
                      <w:szCs w:val="32"/>
                      <w:cs/>
                    </w:rPr>
                    <w:t xml:space="preserve">  ไม่น้อยกว่าร้อยละ 80</w:t>
                  </w:r>
                </w:p>
                <w:p w:rsidR="00F26F4B" w:rsidRPr="00FC6D9B" w:rsidRDefault="00F26F4B"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(61 จังหวัด)</w:t>
                  </w:r>
                </w:p>
              </w:tc>
              <w:tc>
                <w:tcPr>
                  <w:tcW w:w="2345" w:type="dxa"/>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pacing w:val="-12"/>
                      <w:sz w:val="32"/>
                      <w:szCs w:val="32"/>
                      <w:cs/>
                    </w:rPr>
                    <w:t xml:space="preserve">สำนักงานสาธารณสุขจังหวัด </w:t>
                  </w:r>
                  <w:r w:rsidRPr="00FC6D9B">
                    <w:rPr>
                      <w:rFonts w:ascii="TH SarabunPSK" w:hAnsi="TH SarabunPSK" w:cs="TH SarabunPSK"/>
                      <w:color w:val="000000" w:themeColor="text1"/>
                      <w:sz w:val="32"/>
                      <w:szCs w:val="32"/>
                      <w:cs/>
                    </w:rPr>
                    <w:t xml:space="preserve">มีการดำเนินงานขั้นตอนที่ </w:t>
                  </w:r>
                  <w:r w:rsidRPr="00FC6D9B">
                    <w:rPr>
                      <w:rFonts w:ascii="TH SarabunPSK" w:hAnsi="TH SarabunPSK" w:cs="TH SarabunPSK"/>
                      <w:color w:val="000000" w:themeColor="text1"/>
                      <w:sz w:val="32"/>
                      <w:szCs w:val="32"/>
                    </w:rPr>
                    <w:t xml:space="preserve">4  </w:t>
                  </w:r>
                  <w:r w:rsidRPr="00FC6D9B">
                    <w:rPr>
                      <w:rFonts w:ascii="TH SarabunPSK" w:hAnsi="TH SarabunPSK" w:cs="TH SarabunPSK"/>
                      <w:color w:val="000000" w:themeColor="text1"/>
                      <w:sz w:val="32"/>
                      <w:szCs w:val="32"/>
                      <w:cs/>
                    </w:rPr>
                    <w:t>และที่ 5   ไม่น้อยกว่าร้อยละ 80</w:t>
                  </w:r>
                </w:p>
                <w:p w:rsidR="00F26F4B" w:rsidRPr="00FC6D9B" w:rsidRDefault="00F26F4B"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(61 จังหวัด)</w:t>
                  </w:r>
                </w:p>
              </w:tc>
            </w:tr>
          </w:tbl>
          <w:p w:rsidR="00A12FEC" w:rsidRPr="00FC6D9B" w:rsidRDefault="00A12FEC" w:rsidP="00F26F4B">
            <w:pPr>
              <w:contextualSpacing/>
              <w:rPr>
                <w:rFonts w:ascii="TH SarabunPSK" w:hAnsi="TH SarabunPSK" w:cs="TH SarabunPSK"/>
                <w:b/>
                <w:bCs/>
                <w:color w:val="000000" w:themeColor="text1"/>
                <w:sz w:val="32"/>
                <w:szCs w:val="32"/>
              </w:rPr>
            </w:pPr>
          </w:p>
          <w:p w:rsidR="00F26F4B" w:rsidRPr="00FC6D9B" w:rsidRDefault="00F26F4B"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ปี 2563</w:t>
            </w:r>
            <w:r w:rsidRPr="00FC6D9B">
              <w:rPr>
                <w:rFonts w:ascii="TH SarabunPSK" w:hAnsi="TH SarabunPSK" w:cs="TH SarabunPSK"/>
                <w:b/>
                <w:bCs/>
                <w:color w:val="000000" w:themeColor="text1"/>
                <w:sz w:val="32"/>
                <w:szCs w:val="32"/>
              </w:rPr>
              <w:t xml:space="preserve"> :</w:t>
            </w:r>
            <w:r w:rsidRPr="00FC6D9B">
              <w:rPr>
                <w:rFonts w:ascii="TH SarabunPSK" w:hAnsi="TH SarabunPSK" w:cs="TH SarabunPSK"/>
                <w:color w:val="000000" w:themeColor="text1"/>
                <w:sz w:val="32"/>
                <w:szCs w:val="32"/>
                <w:cs/>
              </w:rPr>
              <w:t xml:space="preserve"> </w:t>
            </w:r>
          </w:p>
          <w:tbl>
            <w:tblPr>
              <w:tblW w:w="97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2267"/>
              <w:gridCol w:w="2530"/>
              <w:gridCol w:w="2544"/>
              <w:gridCol w:w="2395"/>
            </w:tblGrid>
            <w:tr w:rsidR="00512C4B" w:rsidRPr="00FC6D9B" w:rsidTr="00F26F4B">
              <w:trPr>
                <w:trHeight w:val="397"/>
                <w:jc w:val="center"/>
              </w:trPr>
              <w:tc>
                <w:tcPr>
                  <w:tcW w:w="2267" w:type="dxa"/>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2530" w:type="dxa"/>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2544" w:type="dxa"/>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 เดือน</w:t>
                  </w:r>
                </w:p>
              </w:tc>
              <w:tc>
                <w:tcPr>
                  <w:tcW w:w="2394" w:type="dxa"/>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 เดือน</w:t>
                  </w:r>
                </w:p>
              </w:tc>
            </w:tr>
            <w:tr w:rsidR="00512C4B" w:rsidRPr="00FC6D9B" w:rsidTr="00F26F4B">
              <w:trPr>
                <w:trHeight w:val="383"/>
                <w:jc w:val="center"/>
              </w:trPr>
              <w:tc>
                <w:tcPr>
                  <w:tcW w:w="9736" w:type="dxa"/>
                  <w:gridSpan w:val="4"/>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ดำเนินการต่อเนื่องจากปี 2561 โดยกำหนดกฎหมายที่จะบังคับใช้ตามนโยบายและวัดความสำเร็จเป็นขั้นตอน</w:t>
                  </w:r>
                </w:p>
              </w:tc>
            </w:tr>
          </w:tbl>
          <w:p w:rsidR="00F26F4B" w:rsidRPr="00FC6D9B" w:rsidRDefault="00F26F4B"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ปี 2564 </w:t>
            </w:r>
            <w:r w:rsidRPr="00FC6D9B">
              <w:rPr>
                <w:rFonts w:ascii="TH SarabunPSK" w:hAnsi="TH SarabunPSK" w:cs="TH SarabunPSK"/>
                <w:b/>
                <w:bCs/>
                <w:color w:val="000000" w:themeColor="text1"/>
                <w:sz w:val="32"/>
                <w:szCs w:val="32"/>
              </w:rPr>
              <w:t>:</w:t>
            </w:r>
            <w:r w:rsidRPr="00FC6D9B">
              <w:rPr>
                <w:rFonts w:ascii="TH SarabunPSK" w:hAnsi="TH SarabunPSK" w:cs="TH SarabunPSK"/>
                <w:b/>
                <w:bCs/>
                <w:color w:val="000000" w:themeColor="text1"/>
                <w:sz w:val="32"/>
                <w:szCs w:val="32"/>
                <w:c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2352"/>
              <w:gridCol w:w="2278"/>
              <w:gridCol w:w="2467"/>
              <w:gridCol w:w="2671"/>
            </w:tblGrid>
            <w:tr w:rsidR="00512C4B" w:rsidRPr="00FC6D9B" w:rsidTr="00F26F4B">
              <w:trPr>
                <w:trHeight w:val="390"/>
                <w:jc w:val="center"/>
              </w:trPr>
              <w:tc>
                <w:tcPr>
                  <w:tcW w:w="2352" w:type="dxa"/>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2278" w:type="dxa"/>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2467" w:type="dxa"/>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 เดือน</w:t>
                  </w:r>
                </w:p>
              </w:tc>
              <w:tc>
                <w:tcPr>
                  <w:tcW w:w="2671" w:type="dxa"/>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 เดือน</w:t>
                  </w:r>
                </w:p>
              </w:tc>
            </w:tr>
            <w:tr w:rsidR="00512C4B" w:rsidRPr="00FC6D9B" w:rsidTr="00F26F4B">
              <w:trPr>
                <w:trHeight w:val="376"/>
                <w:jc w:val="center"/>
              </w:trPr>
              <w:tc>
                <w:tcPr>
                  <w:tcW w:w="9768" w:type="dxa"/>
                  <w:gridSpan w:val="4"/>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ดำเนินการต่อเนื่องจากปี 2562 โดยกำหนดกฎหมายที่จะบังคับใช้ตามนโยบายและวัดความสำเร็จเป็นขั้นตอน</w:t>
                  </w:r>
                </w:p>
              </w:tc>
            </w:tr>
          </w:tbl>
          <w:p w:rsidR="00F26F4B" w:rsidRPr="00FC6D9B" w:rsidRDefault="00F26F4B" w:rsidP="00F26F4B">
            <w:pPr>
              <w:contextualSpacing/>
              <w:rPr>
                <w:rFonts w:ascii="TH SarabunPSK" w:hAnsi="TH SarabunPSK" w:cs="TH SarabunPSK"/>
                <w:color w:val="000000" w:themeColor="text1"/>
                <w:sz w:val="32"/>
                <w:szCs w:val="32"/>
              </w:rPr>
            </w:pPr>
          </w:p>
        </w:tc>
      </w:tr>
      <w:tr w:rsidR="00512C4B" w:rsidRPr="00FC6D9B" w:rsidTr="00F26F4B">
        <w:trPr>
          <w:jc w:val="center"/>
        </w:trPr>
        <w:tc>
          <w:tcPr>
            <w:tcW w:w="2694"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 xml:space="preserve">วิธีการประเมินผล : </w:t>
            </w:r>
          </w:p>
        </w:tc>
        <w:tc>
          <w:tcPr>
            <w:tcW w:w="7655"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1. ระดับความสำเร็จในการพัฒนากฎหมายด้านสุขภาพ</w:t>
            </w:r>
            <w:r w:rsidRPr="00FC6D9B">
              <w:rPr>
                <w:rFonts w:ascii="TH SarabunPSK" w:hAnsi="TH SarabunPSK" w:cs="TH SarabunPSK"/>
                <w:color w:val="000000" w:themeColor="text1"/>
                <w:sz w:val="32"/>
                <w:szCs w:val="32"/>
                <w:cs/>
              </w:rPr>
              <w:t xml:space="preserve"> พิจารณาจากผลสำเร็จ</w:t>
            </w:r>
            <w:r w:rsidRPr="00FC6D9B">
              <w:rPr>
                <w:rFonts w:ascii="TH SarabunPSK" w:hAnsi="TH SarabunPSK" w:cs="TH SarabunPSK"/>
                <w:color w:val="000000" w:themeColor="text1"/>
                <w:sz w:val="32"/>
                <w:szCs w:val="32"/>
              </w:rPr>
              <w:t xml:space="preserve">    </w:t>
            </w:r>
          </w:p>
          <w:p w:rsidR="00F26F4B" w:rsidRPr="00FC6D9B" w:rsidRDefault="00F26F4B"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ความสำเร็จในการดำเนินการพัฒนากฎหมายด้านสุขภาพของกระทรวงสาธารณสุขในการดำเนินการครบตามขั้นตอนที่กำหนดไว้ 5 ขั้นตอน</w:t>
            </w:r>
          </w:p>
          <w:p w:rsidR="00F26F4B" w:rsidRPr="00FC6D9B" w:rsidRDefault="00F26F4B" w:rsidP="00F26F4B">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rPr>
              <w:t>2</w:t>
            </w:r>
            <w:r w:rsidRPr="00FC6D9B">
              <w:rPr>
                <w:rFonts w:ascii="TH SarabunPSK" w:hAnsi="TH SarabunPSK" w:cs="TH SarabunPSK"/>
                <w:b/>
                <w:bCs/>
                <w:color w:val="000000" w:themeColor="text1"/>
                <w:sz w:val="32"/>
                <w:szCs w:val="32"/>
                <w:cs/>
              </w:rPr>
              <w:t>. ระดับความสำเร็จของการบังคับใช้กฎหมายครบองค์ประกอบที่กำหนดของ</w:t>
            </w:r>
            <w:r w:rsidRPr="00FC6D9B">
              <w:rPr>
                <w:rFonts w:ascii="TH SarabunPSK" w:hAnsi="TH SarabunPSK" w:cs="TH SarabunPSK"/>
                <w:b/>
                <w:bCs/>
                <w:color w:val="000000" w:themeColor="text1"/>
                <w:sz w:val="32"/>
                <w:szCs w:val="32"/>
                <w:cs/>
              </w:rPr>
              <w:br/>
              <w:t xml:space="preserve">    สำนักงานสาธารณสุขจังหวัดทั้งประเทศ </w:t>
            </w:r>
            <w:r w:rsidRPr="00FC6D9B">
              <w:rPr>
                <w:rFonts w:ascii="TH SarabunPSK" w:hAnsi="TH SarabunPSK" w:cs="TH SarabunPSK"/>
                <w:color w:val="000000" w:themeColor="text1"/>
                <w:sz w:val="32"/>
                <w:szCs w:val="32"/>
                <w:cs/>
              </w:rPr>
              <w:t xml:space="preserve">ประเมินจากข้อมูลรายงานจากสำนักงาน  </w:t>
            </w:r>
          </w:p>
          <w:p w:rsidR="00F26F4B" w:rsidRPr="00FC6D9B" w:rsidRDefault="00F26F4B"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    สาธารณสุขจังหวัดโดยกองกฎหมาย สำนักงานปลัดกระทรวงสาธารณสุข</w:t>
            </w:r>
          </w:p>
        </w:tc>
      </w:tr>
      <w:tr w:rsidR="00512C4B" w:rsidRPr="00FC6D9B" w:rsidTr="00F26F4B">
        <w:trPr>
          <w:jc w:val="center"/>
        </w:trPr>
        <w:tc>
          <w:tcPr>
            <w:tcW w:w="2694"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เอกสารสนับสนุน : </w:t>
            </w:r>
          </w:p>
        </w:tc>
        <w:tc>
          <w:tcPr>
            <w:tcW w:w="7655"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แผนการปรับปรุงแก้ไขกฎหมายในแต่ละปี</w:t>
            </w:r>
          </w:p>
        </w:tc>
      </w:tr>
      <w:tr w:rsidR="00512C4B" w:rsidRPr="00FC6D9B" w:rsidTr="009A1748">
        <w:trPr>
          <w:trHeight w:val="794"/>
          <w:jc w:val="center"/>
        </w:trPr>
        <w:tc>
          <w:tcPr>
            <w:tcW w:w="2694"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รายละเอียดข้อมูลพื้นฐาน</w:t>
            </w:r>
          </w:p>
          <w:p w:rsidR="00F26F4B" w:rsidRPr="00FC6D9B" w:rsidRDefault="00F26F4B" w:rsidP="00F26F4B">
            <w:pPr>
              <w:contextualSpacing/>
              <w:rPr>
                <w:rFonts w:ascii="TH SarabunPSK" w:hAnsi="TH SarabunPSK" w:cs="TH SarabunPSK"/>
                <w:b/>
                <w:bCs/>
                <w:color w:val="000000" w:themeColor="text1"/>
                <w:sz w:val="32"/>
                <w:szCs w:val="32"/>
              </w:rPr>
            </w:pPr>
          </w:p>
          <w:p w:rsidR="00F26F4B" w:rsidRPr="00FC6D9B" w:rsidRDefault="00F26F4B" w:rsidP="00F26F4B">
            <w:pPr>
              <w:contextualSpacing/>
              <w:rPr>
                <w:rFonts w:ascii="TH SarabunPSK" w:hAnsi="TH SarabunPSK" w:cs="TH SarabunPSK"/>
                <w:b/>
                <w:bCs/>
                <w:color w:val="000000" w:themeColor="text1"/>
                <w:sz w:val="32"/>
                <w:szCs w:val="32"/>
                <w:cs/>
              </w:rPr>
            </w:pPr>
          </w:p>
        </w:tc>
        <w:tc>
          <w:tcPr>
            <w:tcW w:w="7655" w:type="dxa"/>
            <w:tcBorders>
              <w:top w:val="single" w:sz="4" w:space="0" w:color="auto"/>
              <w:left w:val="single" w:sz="4" w:space="0" w:color="auto"/>
              <w:bottom w:val="single" w:sz="4" w:space="0" w:color="auto"/>
              <w:right w:val="single" w:sz="4" w:space="0" w:color="auto"/>
            </w:tcBorders>
          </w:tcPr>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372"/>
              <w:gridCol w:w="1372"/>
              <w:gridCol w:w="1372"/>
              <w:gridCol w:w="1372"/>
              <w:gridCol w:w="1372"/>
            </w:tblGrid>
            <w:tr w:rsidR="00512C4B" w:rsidRPr="00FC6D9B" w:rsidTr="00F26F4B">
              <w:trPr>
                <w:jc w:val="center"/>
              </w:trPr>
              <w:tc>
                <w:tcPr>
                  <w:tcW w:w="1372" w:type="dxa"/>
                  <w:vMerge w:val="restart"/>
                </w:tcPr>
                <w:p w:rsidR="00F26F4B" w:rsidRPr="00FC6D9B" w:rsidRDefault="00F26F4B"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Baseline data</w:t>
                  </w:r>
                </w:p>
              </w:tc>
              <w:tc>
                <w:tcPr>
                  <w:tcW w:w="1372" w:type="dxa"/>
                  <w:vMerge w:val="restart"/>
                </w:tcPr>
                <w:p w:rsidR="00F26F4B" w:rsidRPr="00FC6D9B" w:rsidRDefault="00F26F4B"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หน่วยวัด</w:t>
                  </w:r>
                </w:p>
              </w:tc>
              <w:tc>
                <w:tcPr>
                  <w:tcW w:w="4116" w:type="dxa"/>
                  <w:gridSpan w:val="3"/>
                </w:tcPr>
                <w:p w:rsidR="00F26F4B" w:rsidRPr="00FC6D9B" w:rsidRDefault="00F26F4B"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ผลการดำเนินงานในรอบปีงบประมาณ พ.ศ.</w:t>
                  </w:r>
                </w:p>
              </w:tc>
            </w:tr>
            <w:tr w:rsidR="00512C4B" w:rsidRPr="00FC6D9B" w:rsidTr="00F26F4B">
              <w:trPr>
                <w:jc w:val="center"/>
              </w:trPr>
              <w:tc>
                <w:tcPr>
                  <w:tcW w:w="1372" w:type="dxa"/>
                  <w:vMerge/>
                </w:tcPr>
                <w:p w:rsidR="00F26F4B" w:rsidRPr="00FC6D9B" w:rsidRDefault="00F26F4B" w:rsidP="00F26F4B">
                  <w:pPr>
                    <w:contextualSpacing/>
                    <w:jc w:val="center"/>
                    <w:rPr>
                      <w:rFonts w:ascii="TH SarabunPSK" w:hAnsi="TH SarabunPSK" w:cs="TH SarabunPSK"/>
                      <w:b/>
                      <w:bCs/>
                      <w:color w:val="000000" w:themeColor="text1"/>
                      <w:sz w:val="32"/>
                      <w:szCs w:val="32"/>
                    </w:rPr>
                  </w:pPr>
                </w:p>
              </w:tc>
              <w:tc>
                <w:tcPr>
                  <w:tcW w:w="1372" w:type="dxa"/>
                  <w:vMerge/>
                </w:tcPr>
                <w:p w:rsidR="00F26F4B" w:rsidRPr="00FC6D9B" w:rsidRDefault="00F26F4B" w:rsidP="00F26F4B">
                  <w:pPr>
                    <w:contextualSpacing/>
                    <w:jc w:val="center"/>
                    <w:rPr>
                      <w:rFonts w:ascii="TH SarabunPSK" w:hAnsi="TH SarabunPSK" w:cs="TH SarabunPSK"/>
                      <w:b/>
                      <w:bCs/>
                      <w:color w:val="000000" w:themeColor="text1"/>
                      <w:sz w:val="32"/>
                      <w:szCs w:val="32"/>
                    </w:rPr>
                  </w:pPr>
                </w:p>
              </w:tc>
              <w:tc>
                <w:tcPr>
                  <w:tcW w:w="1372" w:type="dxa"/>
                </w:tcPr>
                <w:p w:rsidR="00F26F4B" w:rsidRPr="00FC6D9B" w:rsidRDefault="00F26F4B"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2558</w:t>
                  </w:r>
                </w:p>
              </w:tc>
              <w:tc>
                <w:tcPr>
                  <w:tcW w:w="1372" w:type="dxa"/>
                </w:tcPr>
                <w:p w:rsidR="00F26F4B" w:rsidRPr="00FC6D9B" w:rsidRDefault="00F26F4B"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2559</w:t>
                  </w:r>
                </w:p>
              </w:tc>
              <w:tc>
                <w:tcPr>
                  <w:tcW w:w="1372" w:type="dxa"/>
                </w:tcPr>
                <w:p w:rsidR="00F26F4B" w:rsidRPr="00FC6D9B" w:rsidRDefault="00F26F4B"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2560</w:t>
                  </w:r>
                </w:p>
              </w:tc>
            </w:tr>
            <w:tr w:rsidR="00512C4B" w:rsidRPr="00FC6D9B" w:rsidTr="00F26F4B">
              <w:trPr>
                <w:jc w:val="center"/>
              </w:trPr>
              <w:tc>
                <w:tcPr>
                  <w:tcW w:w="1372" w:type="dxa"/>
                </w:tcPr>
                <w:p w:rsidR="00F26F4B" w:rsidRPr="00FC6D9B" w:rsidRDefault="00F26F4B"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w:t>
                  </w:r>
                </w:p>
              </w:tc>
              <w:tc>
                <w:tcPr>
                  <w:tcW w:w="1372" w:type="dxa"/>
                </w:tcPr>
                <w:p w:rsidR="00F26F4B" w:rsidRPr="00FC6D9B" w:rsidRDefault="00F26F4B"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w:t>
                  </w:r>
                </w:p>
              </w:tc>
              <w:tc>
                <w:tcPr>
                  <w:tcW w:w="1372" w:type="dxa"/>
                </w:tcPr>
                <w:p w:rsidR="00F26F4B" w:rsidRPr="00FC6D9B" w:rsidRDefault="00F26F4B"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tc>
              <w:tc>
                <w:tcPr>
                  <w:tcW w:w="1372" w:type="dxa"/>
                </w:tcPr>
                <w:p w:rsidR="00F26F4B" w:rsidRPr="00FC6D9B" w:rsidRDefault="00F26F4B"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tc>
              <w:tc>
                <w:tcPr>
                  <w:tcW w:w="1372" w:type="dxa"/>
                </w:tcPr>
                <w:p w:rsidR="00F26F4B" w:rsidRPr="00FC6D9B" w:rsidRDefault="00F26F4B"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tc>
            </w:tr>
          </w:tbl>
          <w:p w:rsidR="00F26F4B" w:rsidRPr="00FC6D9B" w:rsidRDefault="00F26F4B" w:rsidP="00F26F4B">
            <w:pPr>
              <w:contextualSpacing/>
              <w:rPr>
                <w:rFonts w:ascii="TH SarabunPSK" w:hAnsi="TH SarabunPSK" w:cs="TH SarabunPSK"/>
                <w:color w:val="000000" w:themeColor="text1"/>
                <w:sz w:val="32"/>
                <w:szCs w:val="32"/>
              </w:rPr>
            </w:pPr>
          </w:p>
        </w:tc>
      </w:tr>
      <w:tr w:rsidR="00512C4B" w:rsidRPr="00A8051A" w:rsidTr="00F26F4B">
        <w:trPr>
          <w:jc w:val="center"/>
        </w:trPr>
        <w:tc>
          <w:tcPr>
            <w:tcW w:w="2694" w:type="dxa"/>
            <w:tcBorders>
              <w:top w:val="single" w:sz="4" w:space="0" w:color="auto"/>
              <w:left w:val="single" w:sz="4" w:space="0" w:color="auto"/>
              <w:bottom w:val="single" w:sz="4" w:space="0" w:color="auto"/>
              <w:right w:val="single" w:sz="4" w:space="0" w:color="auto"/>
            </w:tcBorders>
          </w:tcPr>
          <w:p w:rsidR="00F26F4B" w:rsidRPr="00A8051A" w:rsidRDefault="00F26F4B" w:rsidP="00F26F4B">
            <w:pPr>
              <w:contextualSpacing/>
              <w:rPr>
                <w:rFonts w:ascii="TH SarabunPSK" w:hAnsi="TH SarabunPSK" w:cs="TH SarabunPSK"/>
                <w:b/>
                <w:bCs/>
                <w:color w:val="000000" w:themeColor="text1"/>
                <w:sz w:val="28"/>
              </w:rPr>
            </w:pPr>
            <w:r w:rsidRPr="00A8051A">
              <w:rPr>
                <w:rFonts w:ascii="TH SarabunPSK" w:hAnsi="TH SarabunPSK" w:cs="TH SarabunPSK"/>
                <w:b/>
                <w:bCs/>
                <w:color w:val="000000" w:themeColor="text1"/>
                <w:sz w:val="28"/>
                <w:cs/>
              </w:rPr>
              <w:t>ผู้ให้ข้อมูลทางวิชาการ /</w:t>
            </w:r>
          </w:p>
          <w:p w:rsidR="00F26F4B" w:rsidRPr="00A8051A" w:rsidRDefault="00F26F4B" w:rsidP="00F26F4B">
            <w:pPr>
              <w:contextualSpacing/>
              <w:rPr>
                <w:rFonts w:ascii="TH SarabunPSK" w:hAnsi="TH SarabunPSK" w:cs="TH SarabunPSK"/>
                <w:b/>
                <w:bCs/>
                <w:color w:val="000000" w:themeColor="text1"/>
                <w:sz w:val="28"/>
              </w:rPr>
            </w:pPr>
            <w:r w:rsidRPr="00A8051A">
              <w:rPr>
                <w:rFonts w:ascii="TH SarabunPSK" w:hAnsi="TH SarabunPSK" w:cs="TH SarabunPSK"/>
                <w:b/>
                <w:bCs/>
                <w:color w:val="000000" w:themeColor="text1"/>
                <w:sz w:val="28"/>
                <w:cs/>
              </w:rPr>
              <w:t>ผู้ประสานงานตัวชี้วัด</w:t>
            </w:r>
          </w:p>
        </w:tc>
        <w:tc>
          <w:tcPr>
            <w:tcW w:w="7655" w:type="dxa"/>
            <w:tcBorders>
              <w:top w:val="single" w:sz="4" w:space="0" w:color="auto"/>
              <w:left w:val="single" w:sz="4" w:space="0" w:color="auto"/>
              <w:bottom w:val="single" w:sz="4" w:space="0" w:color="auto"/>
              <w:right w:val="single" w:sz="4" w:space="0" w:color="auto"/>
            </w:tcBorders>
          </w:tcPr>
          <w:p w:rsidR="00F26F4B" w:rsidRPr="00A8051A" w:rsidRDefault="00F26F4B" w:rsidP="00F26F4B">
            <w:pPr>
              <w:contextualSpacing/>
              <w:rPr>
                <w:rFonts w:ascii="TH SarabunPSK" w:hAnsi="TH SarabunPSK" w:cs="TH SarabunPSK"/>
                <w:color w:val="000000" w:themeColor="text1"/>
                <w:sz w:val="28"/>
              </w:rPr>
            </w:pPr>
            <w:r w:rsidRPr="00A8051A">
              <w:rPr>
                <w:rFonts w:ascii="TH SarabunPSK" w:hAnsi="TH SarabunPSK" w:cs="TH SarabunPSK"/>
                <w:color w:val="000000" w:themeColor="text1"/>
                <w:sz w:val="28"/>
                <w:cs/>
              </w:rPr>
              <w:t>1. นายปิยะวัฒน์  ศิลปรัศมี</w:t>
            </w:r>
            <w:r w:rsidRPr="00A8051A">
              <w:rPr>
                <w:rFonts w:ascii="TH SarabunPSK" w:hAnsi="TH SarabunPSK" w:cs="TH SarabunPSK"/>
                <w:color w:val="000000" w:themeColor="text1"/>
                <w:sz w:val="28"/>
                <w:cs/>
              </w:rPr>
              <w:tab/>
            </w:r>
            <w:r w:rsidRPr="00A8051A">
              <w:rPr>
                <w:rFonts w:ascii="TH SarabunPSK" w:hAnsi="TH SarabunPSK" w:cs="TH SarabunPSK"/>
                <w:color w:val="000000" w:themeColor="text1"/>
                <w:sz w:val="28"/>
                <w:cs/>
              </w:rPr>
              <w:tab/>
              <w:t>ผู้อำนวยการกองกฎหมาย</w:t>
            </w:r>
            <w:r w:rsidRPr="00A8051A">
              <w:rPr>
                <w:rFonts w:ascii="TH SarabunPSK" w:hAnsi="TH SarabunPSK" w:cs="TH SarabunPSK"/>
                <w:color w:val="000000" w:themeColor="text1"/>
                <w:sz w:val="28"/>
                <w:cs/>
              </w:rPr>
              <w:tab/>
            </w:r>
            <w:r w:rsidRPr="00A8051A">
              <w:rPr>
                <w:rFonts w:ascii="TH SarabunPSK" w:hAnsi="TH SarabunPSK" w:cs="TH SarabunPSK"/>
                <w:color w:val="000000" w:themeColor="text1"/>
                <w:sz w:val="28"/>
                <w:cs/>
              </w:rPr>
              <w:tab/>
            </w:r>
            <w:r w:rsidRPr="00A8051A">
              <w:rPr>
                <w:rFonts w:ascii="TH SarabunPSK" w:hAnsi="TH SarabunPSK" w:cs="TH SarabunPSK"/>
                <w:color w:val="000000" w:themeColor="text1"/>
                <w:sz w:val="28"/>
              </w:rPr>
              <w:t xml:space="preserve"> </w:t>
            </w:r>
          </w:p>
          <w:p w:rsidR="00F26F4B" w:rsidRPr="00A8051A" w:rsidRDefault="00F26F4B" w:rsidP="00F26F4B">
            <w:pPr>
              <w:contextualSpacing/>
              <w:rPr>
                <w:rFonts w:ascii="TH SarabunPSK" w:hAnsi="TH SarabunPSK" w:cs="TH SarabunPSK"/>
                <w:color w:val="000000" w:themeColor="text1"/>
                <w:sz w:val="28"/>
              </w:rPr>
            </w:pPr>
            <w:r w:rsidRPr="00A8051A">
              <w:rPr>
                <w:rFonts w:ascii="TH SarabunPSK" w:hAnsi="TH SarabunPSK" w:cs="TH SarabunPSK"/>
                <w:color w:val="000000" w:themeColor="text1"/>
                <w:sz w:val="28"/>
              </w:rPr>
              <w:t xml:space="preserve">    </w:t>
            </w:r>
            <w:r w:rsidRPr="00A8051A">
              <w:rPr>
                <w:rFonts w:ascii="TH SarabunPSK" w:hAnsi="TH SarabunPSK" w:cs="TH SarabunPSK"/>
                <w:color w:val="000000" w:themeColor="text1"/>
                <w:sz w:val="28"/>
                <w:cs/>
              </w:rPr>
              <w:t xml:space="preserve">โทรศัพท์ที่ทำงาน : </w:t>
            </w:r>
            <w:r w:rsidRPr="00A8051A">
              <w:rPr>
                <w:rFonts w:ascii="TH SarabunPSK" w:hAnsi="TH SarabunPSK" w:cs="TH SarabunPSK"/>
                <w:color w:val="000000" w:themeColor="text1"/>
                <w:sz w:val="28"/>
              </w:rPr>
              <w:t>02</w:t>
            </w:r>
            <w:r w:rsidRPr="00A8051A">
              <w:rPr>
                <w:rFonts w:ascii="TH SarabunPSK" w:hAnsi="TH SarabunPSK" w:cs="TH SarabunPSK"/>
                <w:color w:val="000000" w:themeColor="text1"/>
                <w:sz w:val="28"/>
                <w:cs/>
              </w:rPr>
              <w:t>-</w:t>
            </w:r>
            <w:r w:rsidRPr="00A8051A">
              <w:rPr>
                <w:rFonts w:ascii="TH SarabunPSK" w:hAnsi="TH SarabunPSK" w:cs="TH SarabunPSK"/>
                <w:color w:val="000000" w:themeColor="text1"/>
                <w:sz w:val="28"/>
              </w:rPr>
              <w:t>59014</w:t>
            </w:r>
            <w:r w:rsidRPr="00A8051A">
              <w:rPr>
                <w:rFonts w:ascii="TH SarabunPSK" w:hAnsi="TH SarabunPSK" w:cs="TH SarabunPSK"/>
                <w:color w:val="000000" w:themeColor="text1"/>
                <w:sz w:val="28"/>
                <w:cs/>
              </w:rPr>
              <w:t>26</w:t>
            </w:r>
            <w:r w:rsidRPr="00A8051A">
              <w:rPr>
                <w:rFonts w:ascii="TH SarabunPSK" w:hAnsi="TH SarabunPSK" w:cs="TH SarabunPSK"/>
                <w:color w:val="000000" w:themeColor="text1"/>
                <w:sz w:val="28"/>
                <w:cs/>
              </w:rPr>
              <w:tab/>
              <w:t xml:space="preserve">โทรศัพท์มือถือ : </w:t>
            </w:r>
          </w:p>
          <w:p w:rsidR="00F26F4B" w:rsidRPr="00A8051A" w:rsidRDefault="00F26F4B" w:rsidP="00F26F4B">
            <w:pPr>
              <w:contextualSpacing/>
              <w:rPr>
                <w:rFonts w:ascii="TH SarabunPSK" w:hAnsi="TH SarabunPSK" w:cs="TH SarabunPSK"/>
                <w:color w:val="000000" w:themeColor="text1"/>
                <w:sz w:val="28"/>
              </w:rPr>
            </w:pPr>
            <w:r w:rsidRPr="00A8051A">
              <w:rPr>
                <w:rFonts w:ascii="TH SarabunPSK" w:hAnsi="TH SarabunPSK" w:cs="TH SarabunPSK"/>
                <w:color w:val="000000" w:themeColor="text1"/>
                <w:sz w:val="28"/>
              </w:rPr>
              <w:t xml:space="preserve">    </w:t>
            </w:r>
            <w:r w:rsidRPr="00A8051A">
              <w:rPr>
                <w:rFonts w:ascii="TH SarabunPSK" w:hAnsi="TH SarabunPSK" w:cs="TH SarabunPSK"/>
                <w:color w:val="000000" w:themeColor="text1"/>
                <w:sz w:val="28"/>
                <w:cs/>
              </w:rPr>
              <w:t>โทรสาร :</w:t>
            </w:r>
            <w:r w:rsidRPr="00A8051A">
              <w:rPr>
                <w:rFonts w:ascii="TH SarabunPSK" w:hAnsi="TH SarabunPSK" w:cs="TH SarabunPSK"/>
                <w:color w:val="000000" w:themeColor="text1"/>
                <w:sz w:val="28"/>
              </w:rPr>
              <w:t xml:space="preserve"> 02</w:t>
            </w:r>
            <w:r w:rsidRPr="00A8051A">
              <w:rPr>
                <w:rFonts w:ascii="TH SarabunPSK" w:hAnsi="TH SarabunPSK" w:cs="TH SarabunPSK"/>
                <w:color w:val="000000" w:themeColor="text1"/>
                <w:sz w:val="28"/>
                <w:cs/>
              </w:rPr>
              <w:t>-</w:t>
            </w:r>
            <w:r w:rsidRPr="00A8051A">
              <w:rPr>
                <w:rFonts w:ascii="TH SarabunPSK" w:hAnsi="TH SarabunPSK" w:cs="TH SarabunPSK"/>
                <w:color w:val="000000" w:themeColor="text1"/>
                <w:sz w:val="28"/>
              </w:rPr>
              <w:t>5901434</w:t>
            </w:r>
            <w:r w:rsidRPr="00A8051A">
              <w:rPr>
                <w:rFonts w:ascii="TH SarabunPSK" w:hAnsi="TH SarabunPSK" w:cs="TH SarabunPSK"/>
                <w:color w:val="000000" w:themeColor="text1"/>
                <w:sz w:val="28"/>
              </w:rPr>
              <w:tab/>
            </w:r>
            <w:r w:rsidRPr="00A8051A">
              <w:rPr>
                <w:rFonts w:ascii="TH SarabunPSK" w:hAnsi="TH SarabunPSK" w:cs="TH SarabunPSK"/>
                <w:color w:val="000000" w:themeColor="text1"/>
                <w:sz w:val="28"/>
                <w:cs/>
              </w:rPr>
              <w:tab/>
            </w:r>
            <w:r w:rsidRPr="00A8051A">
              <w:rPr>
                <w:rFonts w:ascii="TH SarabunPSK" w:hAnsi="TH SarabunPSK" w:cs="TH SarabunPSK"/>
                <w:color w:val="000000" w:themeColor="text1"/>
                <w:sz w:val="28"/>
              </w:rPr>
              <w:t>E-mail : legal@health.moph.go.th</w:t>
            </w:r>
          </w:p>
          <w:p w:rsidR="00F26F4B" w:rsidRPr="00A8051A" w:rsidRDefault="00F26F4B" w:rsidP="00F26F4B">
            <w:pPr>
              <w:contextualSpacing/>
              <w:rPr>
                <w:rFonts w:ascii="TH SarabunPSK" w:hAnsi="TH SarabunPSK" w:cs="TH SarabunPSK"/>
                <w:color w:val="000000" w:themeColor="text1"/>
                <w:sz w:val="28"/>
                <w:cs/>
              </w:rPr>
            </w:pPr>
            <w:r w:rsidRPr="00A8051A">
              <w:rPr>
                <w:rFonts w:ascii="TH SarabunPSK" w:hAnsi="TH SarabunPSK" w:cs="TH SarabunPSK"/>
                <w:color w:val="000000" w:themeColor="text1"/>
                <w:sz w:val="28"/>
                <w:cs/>
              </w:rPr>
              <w:t>2</w:t>
            </w:r>
            <w:r w:rsidRPr="00A8051A">
              <w:rPr>
                <w:rFonts w:ascii="TH SarabunPSK" w:hAnsi="TH SarabunPSK" w:cs="TH SarabunPSK"/>
                <w:color w:val="000000" w:themeColor="text1"/>
                <w:sz w:val="28"/>
              </w:rPr>
              <w:t xml:space="preserve">. </w:t>
            </w:r>
            <w:r w:rsidRPr="00A8051A">
              <w:rPr>
                <w:rFonts w:ascii="TH SarabunPSK" w:hAnsi="TH SarabunPSK" w:cs="TH SarabunPSK"/>
                <w:color w:val="000000" w:themeColor="text1"/>
                <w:sz w:val="28"/>
                <w:cs/>
              </w:rPr>
              <w:t>นายสิทธิศักดิ์  รอดเกิด</w:t>
            </w:r>
            <w:r w:rsidRPr="00A8051A">
              <w:rPr>
                <w:rFonts w:ascii="TH SarabunPSK" w:hAnsi="TH SarabunPSK" w:cs="TH SarabunPSK"/>
                <w:color w:val="000000" w:themeColor="text1"/>
                <w:sz w:val="28"/>
              </w:rPr>
              <w:tab/>
            </w:r>
            <w:r w:rsidRPr="00A8051A">
              <w:rPr>
                <w:rFonts w:ascii="TH SarabunPSK" w:hAnsi="TH SarabunPSK" w:cs="TH SarabunPSK"/>
                <w:color w:val="000000" w:themeColor="text1"/>
                <w:sz w:val="28"/>
                <w:cs/>
              </w:rPr>
              <w:tab/>
            </w:r>
            <w:r w:rsidRPr="00A8051A">
              <w:rPr>
                <w:rFonts w:ascii="TH SarabunPSK" w:hAnsi="TH SarabunPSK" w:cs="TH SarabunPSK"/>
                <w:color w:val="000000" w:themeColor="text1"/>
                <w:sz w:val="28"/>
                <w:cs/>
              </w:rPr>
              <w:tab/>
              <w:t>หัวหน้ากลุ่มปรับปรุงและพัฒนากฎหมาย</w:t>
            </w:r>
          </w:p>
          <w:p w:rsidR="00F26F4B" w:rsidRPr="00A8051A" w:rsidRDefault="00F26F4B" w:rsidP="00F26F4B">
            <w:pPr>
              <w:contextualSpacing/>
              <w:rPr>
                <w:rFonts w:ascii="TH SarabunPSK" w:hAnsi="TH SarabunPSK" w:cs="TH SarabunPSK"/>
                <w:color w:val="000000" w:themeColor="text1"/>
                <w:sz w:val="28"/>
              </w:rPr>
            </w:pPr>
            <w:r w:rsidRPr="00A8051A">
              <w:rPr>
                <w:rFonts w:ascii="TH SarabunPSK" w:hAnsi="TH SarabunPSK" w:cs="TH SarabunPSK"/>
                <w:color w:val="000000" w:themeColor="text1"/>
                <w:sz w:val="28"/>
              </w:rPr>
              <w:t xml:space="preserve">    </w:t>
            </w:r>
            <w:r w:rsidRPr="00A8051A">
              <w:rPr>
                <w:rFonts w:ascii="TH SarabunPSK" w:hAnsi="TH SarabunPSK" w:cs="TH SarabunPSK"/>
                <w:color w:val="000000" w:themeColor="text1"/>
                <w:sz w:val="28"/>
                <w:cs/>
              </w:rPr>
              <w:t>โทรศัพท์ที่ทำงาน :</w:t>
            </w:r>
            <w:r w:rsidRPr="00A8051A">
              <w:rPr>
                <w:rFonts w:ascii="TH SarabunPSK" w:hAnsi="TH SarabunPSK" w:cs="TH SarabunPSK"/>
                <w:color w:val="000000" w:themeColor="text1"/>
                <w:sz w:val="28"/>
              </w:rPr>
              <w:t xml:space="preserve"> 02</w:t>
            </w:r>
            <w:r w:rsidRPr="00A8051A">
              <w:rPr>
                <w:rFonts w:ascii="TH SarabunPSK" w:hAnsi="TH SarabunPSK" w:cs="TH SarabunPSK"/>
                <w:color w:val="000000" w:themeColor="text1"/>
                <w:sz w:val="28"/>
                <w:cs/>
              </w:rPr>
              <w:t>-</w:t>
            </w:r>
            <w:r w:rsidRPr="00A8051A">
              <w:rPr>
                <w:rFonts w:ascii="TH SarabunPSK" w:hAnsi="TH SarabunPSK" w:cs="TH SarabunPSK"/>
                <w:color w:val="000000" w:themeColor="text1"/>
                <w:sz w:val="28"/>
              </w:rPr>
              <w:t>5901437</w:t>
            </w:r>
            <w:r w:rsidRPr="00A8051A">
              <w:rPr>
                <w:rFonts w:ascii="TH SarabunPSK" w:hAnsi="TH SarabunPSK" w:cs="TH SarabunPSK"/>
                <w:color w:val="000000" w:themeColor="text1"/>
                <w:sz w:val="28"/>
                <w:cs/>
              </w:rPr>
              <w:tab/>
              <w:t xml:space="preserve">โทรศัพท์มือถือ : </w:t>
            </w:r>
          </w:p>
          <w:p w:rsidR="00F26F4B" w:rsidRPr="00A8051A" w:rsidRDefault="00F26F4B" w:rsidP="00F26F4B">
            <w:pPr>
              <w:contextualSpacing/>
              <w:rPr>
                <w:rFonts w:ascii="TH SarabunPSK" w:hAnsi="TH SarabunPSK" w:cs="TH SarabunPSK"/>
                <w:color w:val="000000" w:themeColor="text1"/>
                <w:sz w:val="28"/>
              </w:rPr>
            </w:pPr>
            <w:r w:rsidRPr="00A8051A">
              <w:rPr>
                <w:rFonts w:ascii="TH SarabunPSK" w:hAnsi="TH SarabunPSK" w:cs="TH SarabunPSK"/>
                <w:color w:val="000000" w:themeColor="text1"/>
                <w:sz w:val="28"/>
              </w:rPr>
              <w:t xml:space="preserve">    </w:t>
            </w:r>
            <w:r w:rsidRPr="00A8051A">
              <w:rPr>
                <w:rFonts w:ascii="TH SarabunPSK" w:hAnsi="TH SarabunPSK" w:cs="TH SarabunPSK"/>
                <w:color w:val="000000" w:themeColor="text1"/>
                <w:sz w:val="28"/>
                <w:cs/>
              </w:rPr>
              <w:t xml:space="preserve">โทรสาร : </w:t>
            </w:r>
            <w:r w:rsidRPr="00A8051A">
              <w:rPr>
                <w:rFonts w:ascii="TH SarabunPSK" w:hAnsi="TH SarabunPSK" w:cs="TH SarabunPSK"/>
                <w:color w:val="000000" w:themeColor="text1"/>
                <w:sz w:val="28"/>
              </w:rPr>
              <w:t>02</w:t>
            </w:r>
            <w:r w:rsidRPr="00A8051A">
              <w:rPr>
                <w:rFonts w:ascii="TH SarabunPSK" w:hAnsi="TH SarabunPSK" w:cs="TH SarabunPSK"/>
                <w:color w:val="000000" w:themeColor="text1"/>
                <w:sz w:val="28"/>
                <w:cs/>
              </w:rPr>
              <w:t>-</w:t>
            </w:r>
            <w:r w:rsidRPr="00A8051A">
              <w:rPr>
                <w:rFonts w:ascii="TH SarabunPSK" w:hAnsi="TH SarabunPSK" w:cs="TH SarabunPSK"/>
                <w:color w:val="000000" w:themeColor="text1"/>
                <w:sz w:val="28"/>
              </w:rPr>
              <w:t>5901434</w:t>
            </w:r>
            <w:r w:rsidRPr="00A8051A">
              <w:rPr>
                <w:rFonts w:ascii="TH SarabunPSK" w:hAnsi="TH SarabunPSK" w:cs="TH SarabunPSK"/>
                <w:color w:val="000000" w:themeColor="text1"/>
                <w:sz w:val="28"/>
                <w:cs/>
              </w:rPr>
              <w:tab/>
            </w:r>
            <w:r w:rsidRPr="00A8051A">
              <w:rPr>
                <w:rFonts w:ascii="TH SarabunPSK" w:hAnsi="TH SarabunPSK" w:cs="TH SarabunPSK"/>
                <w:color w:val="000000" w:themeColor="text1"/>
                <w:sz w:val="28"/>
                <w:cs/>
              </w:rPr>
              <w:tab/>
            </w:r>
            <w:r w:rsidRPr="00A8051A">
              <w:rPr>
                <w:rFonts w:ascii="TH SarabunPSK" w:hAnsi="TH SarabunPSK" w:cs="TH SarabunPSK"/>
                <w:color w:val="000000" w:themeColor="text1"/>
                <w:sz w:val="28"/>
              </w:rPr>
              <w:t xml:space="preserve">E-mail : </w:t>
            </w:r>
            <w:hyperlink r:id="rId107" w:history="1">
              <w:r w:rsidRPr="00A8051A">
                <w:rPr>
                  <w:rStyle w:val="a5"/>
                  <w:rFonts w:ascii="TH SarabunPSK" w:hAnsi="TH SarabunPSK" w:cs="TH SarabunPSK"/>
                  <w:color w:val="000000" w:themeColor="text1"/>
                  <w:sz w:val="28"/>
                  <w:u w:val="none"/>
                </w:rPr>
                <w:t>legal@health.moph.go.th</w:t>
              </w:r>
            </w:hyperlink>
          </w:p>
          <w:p w:rsidR="00F26F4B" w:rsidRPr="00A8051A" w:rsidRDefault="00F26F4B" w:rsidP="00F26F4B">
            <w:pPr>
              <w:contextualSpacing/>
              <w:rPr>
                <w:rFonts w:ascii="TH SarabunPSK" w:hAnsi="TH SarabunPSK" w:cs="TH SarabunPSK"/>
                <w:color w:val="000000" w:themeColor="text1"/>
                <w:sz w:val="28"/>
              </w:rPr>
            </w:pPr>
            <w:r w:rsidRPr="00A8051A">
              <w:rPr>
                <w:rFonts w:ascii="TH SarabunPSK" w:hAnsi="TH SarabunPSK" w:cs="TH SarabunPSK"/>
                <w:color w:val="000000" w:themeColor="text1"/>
                <w:sz w:val="28"/>
                <w:cs/>
              </w:rPr>
              <w:t>3.  นายณรงค์ศักดิ์  สงวนปรางค์             นิติกรชำนาญการพิเศษ</w:t>
            </w:r>
          </w:p>
          <w:p w:rsidR="00F26F4B" w:rsidRPr="00A8051A" w:rsidRDefault="00F26F4B" w:rsidP="00F26F4B">
            <w:pPr>
              <w:contextualSpacing/>
              <w:rPr>
                <w:rFonts w:ascii="TH SarabunPSK" w:hAnsi="TH SarabunPSK" w:cs="TH SarabunPSK"/>
                <w:color w:val="000000" w:themeColor="text1"/>
                <w:sz w:val="28"/>
              </w:rPr>
            </w:pPr>
            <w:r w:rsidRPr="00A8051A">
              <w:rPr>
                <w:rFonts w:ascii="TH SarabunPSK" w:hAnsi="TH SarabunPSK" w:cs="TH SarabunPSK"/>
                <w:color w:val="000000" w:themeColor="text1"/>
                <w:sz w:val="28"/>
                <w:cs/>
              </w:rPr>
              <w:t xml:space="preserve">    โทรศัพท์ที่ทำงาน : 02-5901435</w:t>
            </w:r>
            <w:r w:rsidRPr="00A8051A">
              <w:rPr>
                <w:rFonts w:ascii="TH SarabunPSK" w:hAnsi="TH SarabunPSK" w:cs="TH SarabunPSK"/>
                <w:color w:val="000000" w:themeColor="text1"/>
                <w:sz w:val="28"/>
                <w:cs/>
              </w:rPr>
              <w:tab/>
              <w:t xml:space="preserve">โทรศัพท์มือถือ : </w:t>
            </w:r>
          </w:p>
          <w:p w:rsidR="00F26F4B" w:rsidRPr="00A8051A" w:rsidRDefault="00F26F4B" w:rsidP="00F26F4B">
            <w:pPr>
              <w:contextualSpacing/>
              <w:rPr>
                <w:rFonts w:ascii="TH SarabunPSK" w:hAnsi="TH SarabunPSK" w:cs="TH SarabunPSK"/>
                <w:color w:val="000000" w:themeColor="text1"/>
                <w:sz w:val="28"/>
              </w:rPr>
            </w:pPr>
            <w:r w:rsidRPr="00A8051A">
              <w:rPr>
                <w:rFonts w:ascii="TH SarabunPSK" w:hAnsi="TH SarabunPSK" w:cs="TH SarabunPSK"/>
                <w:color w:val="000000" w:themeColor="text1"/>
                <w:sz w:val="28"/>
                <w:cs/>
              </w:rPr>
              <w:t xml:space="preserve">    โทรสาร :02-5901434</w:t>
            </w:r>
            <w:r w:rsidRPr="00A8051A">
              <w:rPr>
                <w:rFonts w:ascii="TH SarabunPSK" w:hAnsi="TH SarabunPSK" w:cs="TH SarabunPSK"/>
                <w:color w:val="000000" w:themeColor="text1"/>
                <w:sz w:val="28"/>
                <w:cs/>
              </w:rPr>
              <w:tab/>
            </w:r>
            <w:r w:rsidRPr="00A8051A">
              <w:rPr>
                <w:rFonts w:ascii="TH SarabunPSK" w:hAnsi="TH SarabunPSK" w:cs="TH SarabunPSK"/>
                <w:color w:val="000000" w:themeColor="text1"/>
                <w:sz w:val="28"/>
                <w:cs/>
              </w:rPr>
              <w:tab/>
            </w:r>
            <w:r w:rsidR="009A1748" w:rsidRPr="00A8051A">
              <w:rPr>
                <w:rFonts w:ascii="TH SarabunPSK" w:hAnsi="TH SarabunPSK" w:cs="TH SarabunPSK"/>
                <w:color w:val="000000" w:themeColor="text1"/>
                <w:sz w:val="28"/>
              </w:rPr>
              <w:tab/>
            </w:r>
            <w:r w:rsidRPr="00A8051A">
              <w:rPr>
                <w:rFonts w:ascii="TH SarabunPSK" w:hAnsi="TH SarabunPSK" w:cs="TH SarabunPSK"/>
                <w:color w:val="000000" w:themeColor="text1"/>
                <w:sz w:val="28"/>
              </w:rPr>
              <w:t xml:space="preserve">E-mail : </w:t>
            </w:r>
            <w:hyperlink r:id="rId108" w:history="1">
              <w:r w:rsidRPr="00A8051A">
                <w:rPr>
                  <w:rStyle w:val="a5"/>
                  <w:rFonts w:ascii="TH SarabunPSK" w:hAnsi="TH SarabunPSK" w:cs="TH SarabunPSK"/>
                  <w:color w:val="000000" w:themeColor="text1"/>
                  <w:sz w:val="28"/>
                  <w:u w:val="none"/>
                </w:rPr>
                <w:t>legal@health.moph.go.th</w:t>
              </w:r>
            </w:hyperlink>
          </w:p>
          <w:p w:rsidR="00F26F4B" w:rsidRPr="00A8051A" w:rsidRDefault="00F26F4B" w:rsidP="00F26F4B">
            <w:pPr>
              <w:contextualSpacing/>
              <w:rPr>
                <w:rFonts w:ascii="TH SarabunPSK" w:hAnsi="TH SarabunPSK" w:cs="TH SarabunPSK"/>
                <w:color w:val="000000" w:themeColor="text1"/>
                <w:sz w:val="28"/>
              </w:rPr>
            </w:pPr>
            <w:r w:rsidRPr="00A8051A">
              <w:rPr>
                <w:rFonts w:ascii="TH SarabunPSK" w:hAnsi="TH SarabunPSK" w:cs="TH SarabunPSK"/>
                <w:color w:val="000000" w:themeColor="text1"/>
                <w:sz w:val="28"/>
              </w:rPr>
              <w:t xml:space="preserve">4. </w:t>
            </w:r>
            <w:r w:rsidRPr="00A8051A">
              <w:rPr>
                <w:rFonts w:ascii="TH SarabunPSK" w:hAnsi="TH SarabunPSK" w:cs="TH SarabunPSK"/>
                <w:color w:val="000000" w:themeColor="text1"/>
                <w:sz w:val="28"/>
                <w:cs/>
              </w:rPr>
              <w:t>นางสาวนิญดา เศรษฐ์วัฒนา               นิติกรชำนาญ</w:t>
            </w:r>
          </w:p>
          <w:p w:rsidR="00F26F4B" w:rsidRPr="00A8051A" w:rsidRDefault="00F26F4B" w:rsidP="00F26F4B">
            <w:pPr>
              <w:contextualSpacing/>
              <w:rPr>
                <w:rFonts w:ascii="TH SarabunPSK" w:hAnsi="TH SarabunPSK" w:cs="TH SarabunPSK"/>
                <w:color w:val="000000" w:themeColor="text1"/>
                <w:sz w:val="28"/>
              </w:rPr>
            </w:pPr>
            <w:r w:rsidRPr="00A8051A">
              <w:rPr>
                <w:rFonts w:ascii="TH SarabunPSK" w:hAnsi="TH SarabunPSK" w:cs="TH SarabunPSK"/>
                <w:color w:val="000000" w:themeColor="text1"/>
                <w:sz w:val="28"/>
                <w:cs/>
              </w:rPr>
              <w:t xml:space="preserve">    โทรศัพท์ที่ทำงาน : 02-5901435</w:t>
            </w:r>
            <w:r w:rsidRPr="00A8051A">
              <w:rPr>
                <w:rFonts w:ascii="TH SarabunPSK" w:hAnsi="TH SarabunPSK" w:cs="TH SarabunPSK"/>
                <w:color w:val="000000" w:themeColor="text1"/>
                <w:sz w:val="28"/>
                <w:cs/>
              </w:rPr>
              <w:tab/>
              <w:t xml:space="preserve">โทรศัพท์มือถือ : </w:t>
            </w:r>
          </w:p>
          <w:p w:rsidR="00F26F4B" w:rsidRPr="00A8051A" w:rsidRDefault="00F26F4B" w:rsidP="00F26F4B">
            <w:pPr>
              <w:contextualSpacing/>
              <w:rPr>
                <w:rFonts w:ascii="TH SarabunPSK" w:hAnsi="TH SarabunPSK" w:cs="TH SarabunPSK"/>
                <w:color w:val="000000" w:themeColor="text1"/>
                <w:sz w:val="28"/>
              </w:rPr>
            </w:pPr>
            <w:r w:rsidRPr="00A8051A">
              <w:rPr>
                <w:rFonts w:ascii="TH SarabunPSK" w:hAnsi="TH SarabunPSK" w:cs="TH SarabunPSK"/>
                <w:color w:val="000000" w:themeColor="text1"/>
                <w:sz w:val="28"/>
                <w:cs/>
              </w:rPr>
              <w:t xml:space="preserve">    โทรสาร :02-5901434</w:t>
            </w:r>
            <w:r w:rsidRPr="00A8051A">
              <w:rPr>
                <w:rFonts w:ascii="TH SarabunPSK" w:hAnsi="TH SarabunPSK" w:cs="TH SarabunPSK"/>
                <w:color w:val="000000" w:themeColor="text1"/>
                <w:sz w:val="28"/>
                <w:cs/>
              </w:rPr>
              <w:tab/>
            </w:r>
            <w:r w:rsidRPr="00A8051A">
              <w:rPr>
                <w:rFonts w:ascii="TH SarabunPSK" w:hAnsi="TH SarabunPSK" w:cs="TH SarabunPSK"/>
                <w:color w:val="000000" w:themeColor="text1"/>
                <w:sz w:val="28"/>
                <w:cs/>
              </w:rPr>
              <w:tab/>
            </w:r>
            <w:r w:rsidR="009A1748" w:rsidRPr="00A8051A">
              <w:rPr>
                <w:rFonts w:ascii="TH SarabunPSK" w:hAnsi="TH SarabunPSK" w:cs="TH SarabunPSK"/>
                <w:color w:val="000000" w:themeColor="text1"/>
                <w:sz w:val="28"/>
              </w:rPr>
              <w:tab/>
            </w:r>
            <w:r w:rsidRPr="00A8051A">
              <w:rPr>
                <w:rFonts w:ascii="TH SarabunPSK" w:hAnsi="TH SarabunPSK" w:cs="TH SarabunPSK"/>
                <w:color w:val="000000" w:themeColor="text1"/>
                <w:sz w:val="28"/>
              </w:rPr>
              <w:t xml:space="preserve">E-mail : </w:t>
            </w:r>
            <w:hyperlink r:id="rId109" w:history="1">
              <w:r w:rsidRPr="00A8051A">
                <w:rPr>
                  <w:rStyle w:val="a5"/>
                  <w:rFonts w:ascii="TH SarabunPSK" w:hAnsi="TH SarabunPSK" w:cs="TH SarabunPSK"/>
                  <w:color w:val="000000" w:themeColor="text1"/>
                  <w:sz w:val="28"/>
                  <w:u w:val="none"/>
                </w:rPr>
                <w:t>legal@health.moph.go.th</w:t>
              </w:r>
            </w:hyperlink>
          </w:p>
          <w:p w:rsidR="00F26F4B" w:rsidRPr="00A8051A" w:rsidRDefault="00F26F4B" w:rsidP="00F26F4B">
            <w:pPr>
              <w:contextualSpacing/>
              <w:rPr>
                <w:rFonts w:ascii="TH SarabunPSK" w:hAnsi="TH SarabunPSK" w:cs="TH SarabunPSK"/>
                <w:color w:val="000000" w:themeColor="text1"/>
                <w:sz w:val="28"/>
              </w:rPr>
            </w:pPr>
            <w:r w:rsidRPr="00A8051A">
              <w:rPr>
                <w:rFonts w:ascii="TH SarabunPSK" w:hAnsi="TH SarabunPSK" w:cs="TH SarabunPSK"/>
                <w:color w:val="000000" w:themeColor="text1"/>
                <w:sz w:val="28"/>
              </w:rPr>
              <w:t xml:space="preserve">5. </w:t>
            </w:r>
            <w:r w:rsidRPr="00A8051A">
              <w:rPr>
                <w:rFonts w:ascii="TH SarabunPSK" w:hAnsi="TH SarabunPSK" w:cs="TH SarabunPSK"/>
                <w:color w:val="000000" w:themeColor="text1"/>
                <w:sz w:val="28"/>
                <w:cs/>
              </w:rPr>
              <w:t>นายนพรุจ หวันสู                            นิติกรปฏิบัติการ</w:t>
            </w:r>
          </w:p>
          <w:p w:rsidR="00F26F4B" w:rsidRPr="00A8051A" w:rsidRDefault="00F26F4B" w:rsidP="00F26F4B">
            <w:pPr>
              <w:contextualSpacing/>
              <w:rPr>
                <w:rFonts w:ascii="TH SarabunPSK" w:hAnsi="TH SarabunPSK" w:cs="TH SarabunPSK"/>
                <w:color w:val="000000" w:themeColor="text1"/>
                <w:sz w:val="28"/>
              </w:rPr>
            </w:pPr>
            <w:r w:rsidRPr="00A8051A">
              <w:rPr>
                <w:rFonts w:ascii="TH SarabunPSK" w:hAnsi="TH SarabunPSK" w:cs="TH SarabunPSK"/>
                <w:color w:val="000000" w:themeColor="text1"/>
                <w:sz w:val="28"/>
                <w:cs/>
              </w:rPr>
              <w:t xml:space="preserve">    โทรศัพท์ที่ทำงาน : 02-5901435</w:t>
            </w:r>
            <w:r w:rsidRPr="00A8051A">
              <w:rPr>
                <w:rFonts w:ascii="TH SarabunPSK" w:hAnsi="TH SarabunPSK" w:cs="TH SarabunPSK"/>
                <w:color w:val="000000" w:themeColor="text1"/>
                <w:sz w:val="28"/>
                <w:cs/>
              </w:rPr>
              <w:tab/>
              <w:t xml:space="preserve">โทรศัพท์มือถือ : </w:t>
            </w:r>
          </w:p>
          <w:p w:rsidR="00F26F4B" w:rsidRPr="00A8051A" w:rsidRDefault="00F26F4B" w:rsidP="00F26F4B">
            <w:pPr>
              <w:contextualSpacing/>
              <w:rPr>
                <w:rFonts w:ascii="TH SarabunPSK" w:hAnsi="TH SarabunPSK" w:cs="TH SarabunPSK"/>
                <w:color w:val="000000" w:themeColor="text1"/>
                <w:sz w:val="28"/>
              </w:rPr>
            </w:pPr>
            <w:r w:rsidRPr="00A8051A">
              <w:rPr>
                <w:rFonts w:ascii="TH SarabunPSK" w:hAnsi="TH SarabunPSK" w:cs="TH SarabunPSK"/>
                <w:color w:val="000000" w:themeColor="text1"/>
                <w:sz w:val="28"/>
                <w:cs/>
              </w:rPr>
              <w:t xml:space="preserve">    โทรสาร :02-5901434</w:t>
            </w:r>
            <w:r w:rsidRPr="00A8051A">
              <w:rPr>
                <w:rFonts w:ascii="TH SarabunPSK" w:hAnsi="TH SarabunPSK" w:cs="TH SarabunPSK"/>
                <w:color w:val="000000" w:themeColor="text1"/>
                <w:sz w:val="28"/>
                <w:cs/>
              </w:rPr>
              <w:tab/>
            </w:r>
            <w:r w:rsidRPr="00A8051A">
              <w:rPr>
                <w:rFonts w:ascii="TH SarabunPSK" w:hAnsi="TH SarabunPSK" w:cs="TH SarabunPSK"/>
                <w:color w:val="000000" w:themeColor="text1"/>
                <w:sz w:val="28"/>
                <w:cs/>
              </w:rPr>
              <w:tab/>
            </w:r>
            <w:r w:rsidR="009A1748" w:rsidRPr="00A8051A">
              <w:rPr>
                <w:rFonts w:ascii="TH SarabunPSK" w:hAnsi="TH SarabunPSK" w:cs="TH SarabunPSK"/>
                <w:color w:val="000000" w:themeColor="text1"/>
                <w:sz w:val="28"/>
              </w:rPr>
              <w:tab/>
            </w:r>
            <w:r w:rsidRPr="00A8051A">
              <w:rPr>
                <w:rFonts w:ascii="TH SarabunPSK" w:hAnsi="TH SarabunPSK" w:cs="TH SarabunPSK"/>
                <w:color w:val="000000" w:themeColor="text1"/>
                <w:sz w:val="28"/>
              </w:rPr>
              <w:t xml:space="preserve">E-mail : </w:t>
            </w:r>
            <w:hyperlink r:id="rId110" w:history="1">
              <w:r w:rsidRPr="00A8051A">
                <w:rPr>
                  <w:rStyle w:val="a5"/>
                  <w:rFonts w:ascii="TH SarabunPSK" w:hAnsi="TH SarabunPSK" w:cs="TH SarabunPSK"/>
                  <w:color w:val="000000" w:themeColor="text1"/>
                  <w:sz w:val="28"/>
                  <w:u w:val="none"/>
                </w:rPr>
                <w:t>legal@health.moph.go.th</w:t>
              </w:r>
            </w:hyperlink>
          </w:p>
          <w:p w:rsidR="00F26F4B" w:rsidRPr="00A8051A" w:rsidRDefault="00F26F4B" w:rsidP="00F26F4B">
            <w:pPr>
              <w:contextualSpacing/>
              <w:rPr>
                <w:rFonts w:ascii="TH SarabunPSK" w:hAnsi="TH SarabunPSK" w:cs="TH SarabunPSK"/>
                <w:b/>
                <w:bCs/>
                <w:color w:val="000000" w:themeColor="text1"/>
                <w:sz w:val="28"/>
              </w:rPr>
            </w:pPr>
            <w:r w:rsidRPr="00A8051A">
              <w:rPr>
                <w:rFonts w:ascii="TH SarabunPSK" w:hAnsi="TH SarabunPSK" w:cs="TH SarabunPSK"/>
                <w:b/>
                <w:bCs/>
                <w:color w:val="000000" w:themeColor="text1"/>
                <w:sz w:val="28"/>
                <w:cs/>
              </w:rPr>
              <w:t>กองกฎหมาย สำนักงานปลัดกระทรวงสาธารณสุข</w:t>
            </w:r>
          </w:p>
        </w:tc>
      </w:tr>
      <w:tr w:rsidR="00512C4B" w:rsidRPr="00A8051A" w:rsidTr="00F26F4B">
        <w:trPr>
          <w:jc w:val="center"/>
        </w:trPr>
        <w:tc>
          <w:tcPr>
            <w:tcW w:w="2694" w:type="dxa"/>
            <w:tcBorders>
              <w:top w:val="single" w:sz="4" w:space="0" w:color="auto"/>
              <w:left w:val="single" w:sz="4" w:space="0" w:color="auto"/>
              <w:bottom w:val="single" w:sz="4" w:space="0" w:color="auto"/>
              <w:right w:val="single" w:sz="4" w:space="0" w:color="auto"/>
            </w:tcBorders>
          </w:tcPr>
          <w:p w:rsidR="00F26F4B" w:rsidRPr="00A8051A" w:rsidRDefault="00F26F4B" w:rsidP="00F26F4B">
            <w:pPr>
              <w:contextualSpacing/>
              <w:rPr>
                <w:rFonts w:ascii="TH SarabunPSK" w:hAnsi="TH SarabunPSK" w:cs="TH SarabunPSK"/>
                <w:b/>
                <w:bCs/>
                <w:color w:val="000000" w:themeColor="text1"/>
                <w:sz w:val="28"/>
                <w:cs/>
              </w:rPr>
            </w:pPr>
            <w:r w:rsidRPr="00A8051A">
              <w:rPr>
                <w:rFonts w:ascii="TH SarabunPSK" w:hAnsi="TH SarabunPSK" w:cs="TH SarabunPSK"/>
                <w:b/>
                <w:bCs/>
                <w:color w:val="000000" w:themeColor="text1"/>
                <w:sz w:val="28"/>
                <w:cs/>
              </w:rPr>
              <w:t>หน่วยงานประมวลผลและจัดทำข้อมูล</w:t>
            </w:r>
          </w:p>
          <w:p w:rsidR="00F26F4B" w:rsidRPr="00A8051A" w:rsidRDefault="00F26F4B" w:rsidP="00F26F4B">
            <w:pPr>
              <w:contextualSpacing/>
              <w:rPr>
                <w:rFonts w:ascii="TH SarabunPSK" w:hAnsi="TH SarabunPSK" w:cs="TH SarabunPSK"/>
                <w:b/>
                <w:bCs/>
                <w:color w:val="000000" w:themeColor="text1"/>
                <w:sz w:val="28"/>
                <w:cs/>
              </w:rPr>
            </w:pPr>
            <w:r w:rsidRPr="00A8051A">
              <w:rPr>
                <w:rFonts w:ascii="TH SarabunPSK" w:hAnsi="TH SarabunPSK" w:cs="TH SarabunPSK"/>
                <w:b/>
                <w:bCs/>
                <w:color w:val="000000" w:themeColor="text1"/>
                <w:sz w:val="28"/>
                <w:cs/>
              </w:rPr>
              <w:t>(ระดับส่วนกลาง)</w:t>
            </w:r>
          </w:p>
        </w:tc>
        <w:tc>
          <w:tcPr>
            <w:tcW w:w="7655" w:type="dxa"/>
            <w:tcBorders>
              <w:top w:val="single" w:sz="4" w:space="0" w:color="auto"/>
              <w:left w:val="single" w:sz="4" w:space="0" w:color="auto"/>
              <w:bottom w:val="single" w:sz="4" w:space="0" w:color="auto"/>
              <w:right w:val="single" w:sz="4" w:space="0" w:color="auto"/>
            </w:tcBorders>
          </w:tcPr>
          <w:p w:rsidR="00F26F4B" w:rsidRPr="00A8051A" w:rsidRDefault="00F26F4B" w:rsidP="00F26F4B">
            <w:pPr>
              <w:contextualSpacing/>
              <w:rPr>
                <w:rFonts w:ascii="TH SarabunPSK" w:hAnsi="TH SarabunPSK" w:cs="TH SarabunPSK"/>
                <w:color w:val="000000" w:themeColor="text1"/>
                <w:sz w:val="28"/>
              </w:rPr>
            </w:pPr>
            <w:r w:rsidRPr="00A8051A">
              <w:rPr>
                <w:rFonts w:ascii="TH SarabunPSK" w:hAnsi="TH SarabunPSK" w:cs="TH SarabunPSK"/>
                <w:color w:val="000000" w:themeColor="text1"/>
                <w:sz w:val="28"/>
                <w:cs/>
              </w:rPr>
              <w:t>กองกฎหมาย สำนักงานปลัดกระทรวงสาธารณสุข</w:t>
            </w:r>
          </w:p>
        </w:tc>
      </w:tr>
      <w:tr w:rsidR="00F26F4B" w:rsidRPr="00A8051A" w:rsidTr="00F26F4B">
        <w:trPr>
          <w:jc w:val="center"/>
        </w:trPr>
        <w:tc>
          <w:tcPr>
            <w:tcW w:w="2694" w:type="dxa"/>
            <w:tcBorders>
              <w:top w:val="single" w:sz="4" w:space="0" w:color="auto"/>
              <w:left w:val="single" w:sz="4" w:space="0" w:color="auto"/>
              <w:bottom w:val="single" w:sz="4" w:space="0" w:color="auto"/>
              <w:right w:val="single" w:sz="4" w:space="0" w:color="auto"/>
            </w:tcBorders>
          </w:tcPr>
          <w:p w:rsidR="00F26F4B" w:rsidRPr="00A8051A" w:rsidRDefault="00F26F4B" w:rsidP="00F26F4B">
            <w:pPr>
              <w:contextualSpacing/>
              <w:rPr>
                <w:rFonts w:ascii="TH SarabunPSK" w:hAnsi="TH SarabunPSK" w:cs="TH SarabunPSK"/>
                <w:b/>
                <w:bCs/>
                <w:color w:val="000000" w:themeColor="text1"/>
                <w:sz w:val="28"/>
                <w:cs/>
              </w:rPr>
            </w:pPr>
            <w:r w:rsidRPr="00A8051A">
              <w:rPr>
                <w:rFonts w:ascii="TH SarabunPSK" w:hAnsi="TH SarabunPSK" w:cs="TH SarabunPSK"/>
                <w:b/>
                <w:bCs/>
                <w:color w:val="000000" w:themeColor="text1"/>
                <w:sz w:val="28"/>
                <w:cs/>
              </w:rPr>
              <w:t>ผู้รับผิดชอบการรายงานผลการดำเนินงาน</w:t>
            </w:r>
          </w:p>
        </w:tc>
        <w:tc>
          <w:tcPr>
            <w:tcW w:w="7655" w:type="dxa"/>
            <w:tcBorders>
              <w:top w:val="single" w:sz="4" w:space="0" w:color="auto"/>
              <w:left w:val="single" w:sz="4" w:space="0" w:color="auto"/>
              <w:bottom w:val="single" w:sz="4" w:space="0" w:color="auto"/>
              <w:right w:val="single" w:sz="4" w:space="0" w:color="auto"/>
            </w:tcBorders>
          </w:tcPr>
          <w:p w:rsidR="00F26F4B" w:rsidRPr="00A8051A" w:rsidRDefault="00F26F4B" w:rsidP="00F26F4B">
            <w:pPr>
              <w:contextualSpacing/>
              <w:rPr>
                <w:rFonts w:ascii="TH SarabunPSK" w:hAnsi="TH SarabunPSK" w:cs="TH SarabunPSK"/>
                <w:color w:val="000000" w:themeColor="text1"/>
                <w:sz w:val="28"/>
              </w:rPr>
            </w:pPr>
            <w:r w:rsidRPr="00A8051A">
              <w:rPr>
                <w:rFonts w:ascii="TH SarabunPSK" w:hAnsi="TH SarabunPSK" w:cs="TH SarabunPSK"/>
                <w:color w:val="000000" w:themeColor="text1"/>
                <w:sz w:val="28"/>
              </w:rPr>
              <w:t xml:space="preserve">1. </w:t>
            </w:r>
            <w:r w:rsidRPr="00A8051A">
              <w:rPr>
                <w:rFonts w:ascii="TH SarabunPSK" w:hAnsi="TH SarabunPSK" w:cs="TH SarabunPSK"/>
                <w:color w:val="000000" w:themeColor="text1"/>
                <w:sz w:val="28"/>
                <w:cs/>
              </w:rPr>
              <w:t>นายสิทธิศักดิ์  รอดเกิด</w:t>
            </w:r>
            <w:r w:rsidRPr="00A8051A">
              <w:rPr>
                <w:rFonts w:ascii="TH SarabunPSK" w:hAnsi="TH SarabunPSK" w:cs="TH SarabunPSK"/>
                <w:color w:val="000000" w:themeColor="text1"/>
                <w:sz w:val="28"/>
              </w:rPr>
              <w:tab/>
            </w:r>
            <w:r w:rsidRPr="00A8051A">
              <w:rPr>
                <w:rFonts w:ascii="TH SarabunPSK" w:hAnsi="TH SarabunPSK" w:cs="TH SarabunPSK"/>
                <w:color w:val="000000" w:themeColor="text1"/>
                <w:sz w:val="28"/>
                <w:cs/>
              </w:rPr>
              <w:tab/>
            </w:r>
            <w:r w:rsidRPr="00A8051A">
              <w:rPr>
                <w:rFonts w:ascii="TH SarabunPSK" w:hAnsi="TH SarabunPSK" w:cs="TH SarabunPSK"/>
                <w:color w:val="000000" w:themeColor="text1"/>
                <w:sz w:val="28"/>
                <w:cs/>
              </w:rPr>
              <w:tab/>
              <w:t xml:space="preserve">หัวหน้ากลุ่มปรับปรุงและพัฒนา </w:t>
            </w:r>
          </w:p>
          <w:p w:rsidR="00F26F4B" w:rsidRPr="00A8051A" w:rsidRDefault="00F26F4B" w:rsidP="00F26F4B">
            <w:pPr>
              <w:contextualSpacing/>
              <w:rPr>
                <w:rFonts w:ascii="TH SarabunPSK" w:hAnsi="TH SarabunPSK" w:cs="TH SarabunPSK"/>
                <w:color w:val="000000" w:themeColor="text1"/>
                <w:sz w:val="28"/>
                <w:cs/>
              </w:rPr>
            </w:pPr>
            <w:r w:rsidRPr="00A8051A">
              <w:rPr>
                <w:rFonts w:ascii="TH SarabunPSK" w:hAnsi="TH SarabunPSK" w:cs="TH SarabunPSK"/>
                <w:color w:val="000000" w:themeColor="text1"/>
                <w:sz w:val="28"/>
                <w:cs/>
              </w:rPr>
              <w:t xml:space="preserve">    กฎหมาย</w:t>
            </w:r>
          </w:p>
          <w:p w:rsidR="00F26F4B" w:rsidRPr="00A8051A" w:rsidRDefault="00F26F4B" w:rsidP="00F26F4B">
            <w:pPr>
              <w:contextualSpacing/>
              <w:rPr>
                <w:rFonts w:ascii="TH SarabunPSK" w:hAnsi="TH SarabunPSK" w:cs="TH SarabunPSK"/>
                <w:color w:val="000000" w:themeColor="text1"/>
                <w:sz w:val="28"/>
              </w:rPr>
            </w:pPr>
            <w:r w:rsidRPr="00A8051A">
              <w:rPr>
                <w:rFonts w:ascii="TH SarabunPSK" w:hAnsi="TH SarabunPSK" w:cs="TH SarabunPSK"/>
                <w:color w:val="000000" w:themeColor="text1"/>
                <w:sz w:val="28"/>
              </w:rPr>
              <w:t xml:space="preserve">    </w:t>
            </w:r>
            <w:r w:rsidRPr="00A8051A">
              <w:rPr>
                <w:rFonts w:ascii="TH SarabunPSK" w:hAnsi="TH SarabunPSK" w:cs="TH SarabunPSK"/>
                <w:color w:val="000000" w:themeColor="text1"/>
                <w:sz w:val="28"/>
                <w:cs/>
              </w:rPr>
              <w:t>โทรศัพท์ที่ทำงาน :</w:t>
            </w:r>
            <w:r w:rsidRPr="00A8051A">
              <w:rPr>
                <w:rFonts w:ascii="TH SarabunPSK" w:hAnsi="TH SarabunPSK" w:cs="TH SarabunPSK"/>
                <w:color w:val="000000" w:themeColor="text1"/>
                <w:sz w:val="28"/>
              </w:rPr>
              <w:t xml:space="preserve"> 02</w:t>
            </w:r>
            <w:r w:rsidRPr="00A8051A">
              <w:rPr>
                <w:rFonts w:ascii="TH SarabunPSK" w:hAnsi="TH SarabunPSK" w:cs="TH SarabunPSK"/>
                <w:color w:val="000000" w:themeColor="text1"/>
                <w:sz w:val="28"/>
                <w:cs/>
              </w:rPr>
              <w:t>-</w:t>
            </w:r>
            <w:r w:rsidRPr="00A8051A">
              <w:rPr>
                <w:rFonts w:ascii="TH SarabunPSK" w:hAnsi="TH SarabunPSK" w:cs="TH SarabunPSK"/>
                <w:color w:val="000000" w:themeColor="text1"/>
                <w:sz w:val="28"/>
              </w:rPr>
              <w:t>5901437</w:t>
            </w:r>
            <w:r w:rsidRPr="00A8051A">
              <w:rPr>
                <w:rFonts w:ascii="TH SarabunPSK" w:hAnsi="TH SarabunPSK" w:cs="TH SarabunPSK"/>
                <w:color w:val="000000" w:themeColor="text1"/>
                <w:sz w:val="28"/>
                <w:cs/>
              </w:rPr>
              <w:tab/>
              <w:t xml:space="preserve">โทรศัพท์มือถือ : </w:t>
            </w:r>
          </w:p>
          <w:p w:rsidR="00F26F4B" w:rsidRPr="00A8051A" w:rsidRDefault="00F26F4B" w:rsidP="00F26F4B">
            <w:pPr>
              <w:contextualSpacing/>
              <w:rPr>
                <w:rFonts w:ascii="TH SarabunPSK" w:hAnsi="TH SarabunPSK" w:cs="TH SarabunPSK"/>
                <w:b/>
                <w:bCs/>
                <w:color w:val="000000" w:themeColor="text1"/>
                <w:sz w:val="28"/>
              </w:rPr>
            </w:pPr>
            <w:r w:rsidRPr="00A8051A">
              <w:rPr>
                <w:rFonts w:ascii="TH SarabunPSK" w:hAnsi="TH SarabunPSK" w:cs="TH SarabunPSK"/>
                <w:color w:val="000000" w:themeColor="text1"/>
                <w:sz w:val="28"/>
              </w:rPr>
              <w:t xml:space="preserve">    </w:t>
            </w:r>
            <w:r w:rsidRPr="00A8051A">
              <w:rPr>
                <w:rFonts w:ascii="TH SarabunPSK" w:hAnsi="TH SarabunPSK" w:cs="TH SarabunPSK"/>
                <w:color w:val="000000" w:themeColor="text1"/>
                <w:sz w:val="28"/>
                <w:cs/>
              </w:rPr>
              <w:t xml:space="preserve">โทรสาร : </w:t>
            </w:r>
            <w:r w:rsidRPr="00A8051A">
              <w:rPr>
                <w:rFonts w:ascii="TH SarabunPSK" w:hAnsi="TH SarabunPSK" w:cs="TH SarabunPSK"/>
                <w:color w:val="000000" w:themeColor="text1"/>
                <w:sz w:val="28"/>
              </w:rPr>
              <w:t>02</w:t>
            </w:r>
            <w:r w:rsidRPr="00A8051A">
              <w:rPr>
                <w:rFonts w:ascii="TH SarabunPSK" w:hAnsi="TH SarabunPSK" w:cs="TH SarabunPSK"/>
                <w:color w:val="000000" w:themeColor="text1"/>
                <w:sz w:val="28"/>
                <w:cs/>
              </w:rPr>
              <w:t>-</w:t>
            </w:r>
            <w:r w:rsidRPr="00A8051A">
              <w:rPr>
                <w:rFonts w:ascii="TH SarabunPSK" w:hAnsi="TH SarabunPSK" w:cs="TH SarabunPSK"/>
                <w:color w:val="000000" w:themeColor="text1"/>
                <w:sz w:val="28"/>
              </w:rPr>
              <w:t>5901434</w:t>
            </w:r>
            <w:r w:rsidRPr="00A8051A">
              <w:rPr>
                <w:rFonts w:ascii="TH SarabunPSK" w:hAnsi="TH SarabunPSK" w:cs="TH SarabunPSK"/>
                <w:color w:val="000000" w:themeColor="text1"/>
                <w:sz w:val="28"/>
                <w:cs/>
              </w:rPr>
              <w:tab/>
            </w:r>
            <w:r w:rsidRPr="00A8051A">
              <w:rPr>
                <w:rFonts w:ascii="TH SarabunPSK" w:hAnsi="TH SarabunPSK" w:cs="TH SarabunPSK"/>
                <w:color w:val="000000" w:themeColor="text1"/>
                <w:sz w:val="28"/>
                <w:cs/>
              </w:rPr>
              <w:tab/>
            </w:r>
            <w:r w:rsidRPr="00A8051A">
              <w:rPr>
                <w:rFonts w:ascii="TH SarabunPSK" w:hAnsi="TH SarabunPSK" w:cs="TH SarabunPSK"/>
                <w:color w:val="000000" w:themeColor="text1"/>
                <w:sz w:val="28"/>
              </w:rPr>
              <w:t xml:space="preserve">E-mail : </w:t>
            </w:r>
            <w:hyperlink r:id="rId111" w:history="1">
              <w:r w:rsidRPr="00A8051A">
                <w:rPr>
                  <w:rStyle w:val="a5"/>
                  <w:rFonts w:ascii="TH SarabunPSK" w:hAnsi="TH SarabunPSK" w:cs="TH SarabunPSK"/>
                  <w:color w:val="000000" w:themeColor="text1"/>
                  <w:sz w:val="28"/>
                  <w:u w:val="none"/>
                </w:rPr>
                <w:t>legal@health.moph.go.th</w:t>
              </w:r>
            </w:hyperlink>
          </w:p>
          <w:p w:rsidR="00F26F4B" w:rsidRPr="00A8051A" w:rsidRDefault="00F26F4B" w:rsidP="00F26F4B">
            <w:pPr>
              <w:contextualSpacing/>
              <w:rPr>
                <w:rFonts w:ascii="TH SarabunPSK" w:hAnsi="TH SarabunPSK" w:cs="TH SarabunPSK"/>
                <w:color w:val="000000" w:themeColor="text1"/>
                <w:sz w:val="28"/>
              </w:rPr>
            </w:pPr>
            <w:r w:rsidRPr="00A8051A">
              <w:rPr>
                <w:rFonts w:ascii="TH SarabunPSK" w:hAnsi="TH SarabunPSK" w:cs="TH SarabunPSK"/>
                <w:color w:val="000000" w:themeColor="text1"/>
                <w:sz w:val="28"/>
              </w:rPr>
              <w:t>2</w:t>
            </w:r>
            <w:r w:rsidRPr="00A8051A">
              <w:rPr>
                <w:rFonts w:ascii="TH SarabunPSK" w:hAnsi="TH SarabunPSK" w:cs="TH SarabunPSK"/>
                <w:color w:val="000000" w:themeColor="text1"/>
                <w:sz w:val="28"/>
                <w:cs/>
              </w:rPr>
              <w:t>.  นายณรงค์ศักดิ์  สงวนปรางค์             นิติกรชำนาญการพิเศษ</w:t>
            </w:r>
          </w:p>
          <w:p w:rsidR="00F26F4B" w:rsidRPr="00A8051A" w:rsidRDefault="00F26F4B" w:rsidP="00F26F4B">
            <w:pPr>
              <w:contextualSpacing/>
              <w:rPr>
                <w:rFonts w:ascii="TH SarabunPSK" w:hAnsi="TH SarabunPSK" w:cs="TH SarabunPSK"/>
                <w:color w:val="000000" w:themeColor="text1"/>
                <w:sz w:val="28"/>
              </w:rPr>
            </w:pPr>
            <w:r w:rsidRPr="00A8051A">
              <w:rPr>
                <w:rFonts w:ascii="TH SarabunPSK" w:hAnsi="TH SarabunPSK" w:cs="TH SarabunPSK"/>
                <w:color w:val="000000" w:themeColor="text1"/>
                <w:sz w:val="28"/>
                <w:cs/>
              </w:rPr>
              <w:t xml:space="preserve">    โทรศัพท์ที่ทำงาน : 02-5901435</w:t>
            </w:r>
            <w:r w:rsidRPr="00A8051A">
              <w:rPr>
                <w:rFonts w:ascii="TH SarabunPSK" w:hAnsi="TH SarabunPSK" w:cs="TH SarabunPSK"/>
                <w:color w:val="000000" w:themeColor="text1"/>
                <w:sz w:val="28"/>
                <w:cs/>
              </w:rPr>
              <w:tab/>
              <w:t xml:space="preserve">โทรศัพท์มือถือ : </w:t>
            </w:r>
          </w:p>
          <w:p w:rsidR="00F26F4B" w:rsidRPr="00A8051A" w:rsidRDefault="00F26F4B" w:rsidP="00F26F4B">
            <w:pPr>
              <w:contextualSpacing/>
              <w:rPr>
                <w:rFonts w:ascii="TH SarabunPSK" w:hAnsi="TH SarabunPSK" w:cs="TH SarabunPSK"/>
                <w:color w:val="000000" w:themeColor="text1"/>
                <w:sz w:val="28"/>
              </w:rPr>
            </w:pPr>
            <w:r w:rsidRPr="00A8051A">
              <w:rPr>
                <w:rFonts w:ascii="TH SarabunPSK" w:hAnsi="TH SarabunPSK" w:cs="TH SarabunPSK"/>
                <w:color w:val="000000" w:themeColor="text1"/>
                <w:sz w:val="28"/>
                <w:cs/>
              </w:rPr>
              <w:t xml:space="preserve">    โทรสาร :02-5901434</w:t>
            </w:r>
            <w:r w:rsidRPr="00A8051A">
              <w:rPr>
                <w:rFonts w:ascii="TH SarabunPSK" w:hAnsi="TH SarabunPSK" w:cs="TH SarabunPSK"/>
                <w:color w:val="000000" w:themeColor="text1"/>
                <w:sz w:val="28"/>
                <w:cs/>
              </w:rPr>
              <w:tab/>
            </w:r>
            <w:r w:rsidRPr="00A8051A">
              <w:rPr>
                <w:rFonts w:ascii="TH SarabunPSK" w:hAnsi="TH SarabunPSK" w:cs="TH SarabunPSK"/>
                <w:color w:val="000000" w:themeColor="text1"/>
                <w:sz w:val="28"/>
                <w:cs/>
              </w:rPr>
              <w:tab/>
            </w:r>
            <w:r w:rsidR="009A1748" w:rsidRPr="00A8051A">
              <w:rPr>
                <w:rFonts w:ascii="TH SarabunPSK" w:hAnsi="TH SarabunPSK" w:cs="TH SarabunPSK"/>
                <w:color w:val="000000" w:themeColor="text1"/>
                <w:sz w:val="28"/>
              </w:rPr>
              <w:tab/>
            </w:r>
            <w:r w:rsidRPr="00A8051A">
              <w:rPr>
                <w:rFonts w:ascii="TH SarabunPSK" w:hAnsi="TH SarabunPSK" w:cs="TH SarabunPSK"/>
                <w:color w:val="000000" w:themeColor="text1"/>
                <w:sz w:val="28"/>
              </w:rPr>
              <w:t xml:space="preserve">E-mail : </w:t>
            </w:r>
            <w:hyperlink r:id="rId112" w:history="1">
              <w:r w:rsidRPr="00A8051A">
                <w:rPr>
                  <w:rStyle w:val="a5"/>
                  <w:rFonts w:ascii="TH SarabunPSK" w:hAnsi="TH SarabunPSK" w:cs="TH SarabunPSK"/>
                  <w:color w:val="000000" w:themeColor="text1"/>
                  <w:sz w:val="28"/>
                  <w:u w:val="none"/>
                </w:rPr>
                <w:t>legal@health.moph.go.th</w:t>
              </w:r>
            </w:hyperlink>
          </w:p>
          <w:p w:rsidR="00F26F4B" w:rsidRPr="00A8051A" w:rsidRDefault="00F26F4B" w:rsidP="00F26F4B">
            <w:pPr>
              <w:contextualSpacing/>
              <w:rPr>
                <w:rFonts w:ascii="TH SarabunPSK" w:hAnsi="TH SarabunPSK" w:cs="TH SarabunPSK"/>
                <w:color w:val="000000" w:themeColor="text1"/>
                <w:sz w:val="28"/>
              </w:rPr>
            </w:pPr>
            <w:r w:rsidRPr="00A8051A">
              <w:rPr>
                <w:rFonts w:ascii="TH SarabunPSK" w:hAnsi="TH SarabunPSK" w:cs="TH SarabunPSK"/>
                <w:color w:val="000000" w:themeColor="text1"/>
                <w:sz w:val="28"/>
              </w:rPr>
              <w:t xml:space="preserve">3. </w:t>
            </w:r>
            <w:r w:rsidRPr="00A8051A">
              <w:rPr>
                <w:rFonts w:ascii="TH SarabunPSK" w:hAnsi="TH SarabunPSK" w:cs="TH SarabunPSK"/>
                <w:color w:val="000000" w:themeColor="text1"/>
                <w:sz w:val="28"/>
                <w:cs/>
              </w:rPr>
              <w:t xml:space="preserve">นางสาวนิญดา เศรษฐ์วัฒนา               นิติกรชำนาญการ </w:t>
            </w:r>
          </w:p>
          <w:p w:rsidR="00F26F4B" w:rsidRPr="00A8051A" w:rsidRDefault="00F26F4B" w:rsidP="00F26F4B">
            <w:pPr>
              <w:contextualSpacing/>
              <w:rPr>
                <w:rFonts w:ascii="TH SarabunPSK" w:hAnsi="TH SarabunPSK" w:cs="TH SarabunPSK"/>
                <w:b/>
                <w:bCs/>
                <w:color w:val="000000" w:themeColor="text1"/>
                <w:sz w:val="28"/>
              </w:rPr>
            </w:pPr>
            <w:r w:rsidRPr="00A8051A">
              <w:rPr>
                <w:rFonts w:ascii="TH SarabunPSK" w:hAnsi="TH SarabunPSK" w:cs="TH SarabunPSK"/>
                <w:color w:val="000000" w:themeColor="text1"/>
                <w:sz w:val="28"/>
                <w:cs/>
              </w:rPr>
              <w:t xml:space="preserve">    โทรสาร :02-5901434</w:t>
            </w:r>
            <w:r w:rsidRPr="00A8051A">
              <w:rPr>
                <w:rFonts w:ascii="TH SarabunPSK" w:hAnsi="TH SarabunPSK" w:cs="TH SarabunPSK"/>
                <w:color w:val="000000" w:themeColor="text1"/>
                <w:sz w:val="28"/>
                <w:cs/>
              </w:rPr>
              <w:tab/>
            </w:r>
            <w:r w:rsidRPr="00A8051A">
              <w:rPr>
                <w:rFonts w:ascii="TH SarabunPSK" w:hAnsi="TH SarabunPSK" w:cs="TH SarabunPSK"/>
                <w:color w:val="000000" w:themeColor="text1"/>
                <w:sz w:val="28"/>
                <w:cs/>
              </w:rPr>
              <w:tab/>
            </w:r>
            <w:r w:rsidR="009A1748" w:rsidRPr="00A8051A">
              <w:rPr>
                <w:rFonts w:ascii="TH SarabunPSK" w:hAnsi="TH SarabunPSK" w:cs="TH SarabunPSK"/>
                <w:color w:val="000000" w:themeColor="text1"/>
                <w:sz w:val="28"/>
              </w:rPr>
              <w:tab/>
            </w:r>
            <w:r w:rsidRPr="00A8051A">
              <w:rPr>
                <w:rFonts w:ascii="TH SarabunPSK" w:hAnsi="TH SarabunPSK" w:cs="TH SarabunPSK"/>
                <w:color w:val="000000" w:themeColor="text1"/>
                <w:sz w:val="28"/>
              </w:rPr>
              <w:t xml:space="preserve">E-mail : </w:t>
            </w:r>
            <w:hyperlink r:id="rId113" w:history="1">
              <w:r w:rsidRPr="00A8051A">
                <w:rPr>
                  <w:rStyle w:val="a5"/>
                  <w:rFonts w:ascii="TH SarabunPSK" w:hAnsi="TH SarabunPSK" w:cs="TH SarabunPSK"/>
                  <w:color w:val="000000" w:themeColor="text1"/>
                  <w:sz w:val="28"/>
                  <w:u w:val="none"/>
                </w:rPr>
                <w:t>legal@health.moph.go.th</w:t>
              </w:r>
            </w:hyperlink>
          </w:p>
          <w:p w:rsidR="00F26F4B" w:rsidRPr="00A8051A" w:rsidRDefault="00F26F4B" w:rsidP="00F26F4B">
            <w:pPr>
              <w:contextualSpacing/>
              <w:rPr>
                <w:rFonts w:ascii="TH SarabunPSK" w:hAnsi="TH SarabunPSK" w:cs="TH SarabunPSK"/>
                <w:color w:val="000000" w:themeColor="text1"/>
                <w:sz w:val="28"/>
              </w:rPr>
            </w:pPr>
            <w:r w:rsidRPr="00A8051A">
              <w:rPr>
                <w:rFonts w:ascii="TH SarabunPSK" w:hAnsi="TH SarabunPSK" w:cs="TH SarabunPSK"/>
                <w:color w:val="000000" w:themeColor="text1"/>
                <w:sz w:val="28"/>
              </w:rPr>
              <w:t xml:space="preserve">4. </w:t>
            </w:r>
            <w:r w:rsidRPr="00A8051A">
              <w:rPr>
                <w:rFonts w:ascii="TH SarabunPSK" w:hAnsi="TH SarabunPSK" w:cs="TH SarabunPSK"/>
                <w:color w:val="000000" w:themeColor="text1"/>
                <w:sz w:val="28"/>
                <w:cs/>
              </w:rPr>
              <w:t>นายนพรุจ หวันสู                            นิติกรปฏิบัติการ</w:t>
            </w:r>
          </w:p>
          <w:p w:rsidR="00F26F4B" w:rsidRPr="00A8051A" w:rsidRDefault="00F26F4B" w:rsidP="00F26F4B">
            <w:pPr>
              <w:contextualSpacing/>
              <w:rPr>
                <w:rFonts w:ascii="TH SarabunPSK" w:hAnsi="TH SarabunPSK" w:cs="TH SarabunPSK"/>
                <w:color w:val="000000" w:themeColor="text1"/>
                <w:sz w:val="28"/>
              </w:rPr>
            </w:pPr>
            <w:r w:rsidRPr="00A8051A">
              <w:rPr>
                <w:rFonts w:ascii="TH SarabunPSK" w:hAnsi="TH SarabunPSK" w:cs="TH SarabunPSK"/>
                <w:color w:val="000000" w:themeColor="text1"/>
                <w:sz w:val="28"/>
                <w:cs/>
              </w:rPr>
              <w:t xml:space="preserve">    โทรศัพท์ที่ทำงาน : 02-5901435</w:t>
            </w:r>
            <w:r w:rsidRPr="00A8051A">
              <w:rPr>
                <w:rFonts w:ascii="TH SarabunPSK" w:hAnsi="TH SarabunPSK" w:cs="TH SarabunPSK"/>
                <w:color w:val="000000" w:themeColor="text1"/>
                <w:sz w:val="28"/>
                <w:cs/>
              </w:rPr>
              <w:tab/>
              <w:t xml:space="preserve">โทรศัพท์มือถือ : </w:t>
            </w:r>
          </w:p>
          <w:p w:rsidR="00F26F4B" w:rsidRPr="00A8051A" w:rsidRDefault="00F26F4B" w:rsidP="00F26F4B">
            <w:pPr>
              <w:contextualSpacing/>
              <w:rPr>
                <w:rFonts w:ascii="TH SarabunPSK" w:hAnsi="TH SarabunPSK" w:cs="TH SarabunPSK"/>
                <w:b/>
                <w:bCs/>
                <w:color w:val="000000" w:themeColor="text1"/>
                <w:sz w:val="28"/>
              </w:rPr>
            </w:pPr>
            <w:r w:rsidRPr="00A8051A">
              <w:rPr>
                <w:rFonts w:ascii="TH SarabunPSK" w:hAnsi="TH SarabunPSK" w:cs="TH SarabunPSK"/>
                <w:color w:val="000000" w:themeColor="text1"/>
                <w:sz w:val="28"/>
                <w:cs/>
              </w:rPr>
              <w:t xml:space="preserve">    โทรสาร :02-5901434</w:t>
            </w:r>
            <w:r w:rsidRPr="00A8051A">
              <w:rPr>
                <w:rFonts w:ascii="TH SarabunPSK" w:hAnsi="TH SarabunPSK" w:cs="TH SarabunPSK"/>
                <w:color w:val="000000" w:themeColor="text1"/>
                <w:sz w:val="28"/>
                <w:cs/>
              </w:rPr>
              <w:tab/>
            </w:r>
            <w:r w:rsidRPr="00A8051A">
              <w:rPr>
                <w:rFonts w:ascii="TH SarabunPSK" w:hAnsi="TH SarabunPSK" w:cs="TH SarabunPSK"/>
                <w:color w:val="000000" w:themeColor="text1"/>
                <w:sz w:val="28"/>
                <w:cs/>
              </w:rPr>
              <w:tab/>
            </w:r>
            <w:r w:rsidR="009A1748" w:rsidRPr="00A8051A">
              <w:rPr>
                <w:rFonts w:ascii="TH SarabunPSK" w:hAnsi="TH SarabunPSK" w:cs="TH SarabunPSK"/>
                <w:color w:val="000000" w:themeColor="text1"/>
                <w:sz w:val="28"/>
              </w:rPr>
              <w:tab/>
            </w:r>
            <w:r w:rsidRPr="00A8051A">
              <w:rPr>
                <w:rFonts w:ascii="TH SarabunPSK" w:hAnsi="TH SarabunPSK" w:cs="TH SarabunPSK"/>
                <w:color w:val="000000" w:themeColor="text1"/>
                <w:sz w:val="28"/>
              </w:rPr>
              <w:t xml:space="preserve">E-mail : </w:t>
            </w:r>
            <w:hyperlink r:id="rId114" w:history="1">
              <w:r w:rsidRPr="00A8051A">
                <w:rPr>
                  <w:rStyle w:val="a5"/>
                  <w:rFonts w:ascii="TH SarabunPSK" w:hAnsi="TH SarabunPSK" w:cs="TH SarabunPSK"/>
                  <w:color w:val="000000" w:themeColor="text1"/>
                  <w:sz w:val="28"/>
                  <w:u w:val="none"/>
                </w:rPr>
                <w:t>legal@health.moph.go.th</w:t>
              </w:r>
            </w:hyperlink>
          </w:p>
          <w:p w:rsidR="00F26F4B" w:rsidRPr="00A8051A" w:rsidRDefault="00F26F4B" w:rsidP="00F26F4B">
            <w:pPr>
              <w:contextualSpacing/>
              <w:rPr>
                <w:rFonts w:ascii="TH SarabunPSK" w:hAnsi="TH SarabunPSK" w:cs="TH SarabunPSK"/>
                <w:b/>
                <w:bCs/>
                <w:color w:val="000000" w:themeColor="text1"/>
                <w:sz w:val="28"/>
              </w:rPr>
            </w:pPr>
            <w:r w:rsidRPr="00A8051A">
              <w:rPr>
                <w:rFonts w:ascii="TH SarabunPSK" w:hAnsi="TH SarabunPSK" w:cs="TH SarabunPSK"/>
                <w:b/>
                <w:bCs/>
                <w:color w:val="000000" w:themeColor="text1"/>
                <w:sz w:val="28"/>
                <w:cs/>
              </w:rPr>
              <w:t>กองกฎหมาย สำนักงานปลัดกระทรวงสาธารณสุข</w:t>
            </w:r>
          </w:p>
        </w:tc>
      </w:tr>
    </w:tbl>
    <w:p w:rsidR="00F26F4B" w:rsidRPr="00A8051A" w:rsidRDefault="00F26F4B" w:rsidP="00F26F4B">
      <w:pPr>
        <w:tabs>
          <w:tab w:val="left" w:pos="1020"/>
        </w:tabs>
        <w:contextualSpacing/>
        <w:rPr>
          <w:rFonts w:ascii="TH SarabunPSK" w:hAnsi="TH SarabunPSK" w:cs="TH SarabunPSK"/>
          <w:color w:val="000000" w:themeColor="text1"/>
          <w:sz w:val="28"/>
        </w:rPr>
      </w:pPr>
    </w:p>
    <w:p w:rsidR="00F26F4B" w:rsidRPr="00A8051A" w:rsidRDefault="00F26F4B" w:rsidP="00F26F4B">
      <w:pPr>
        <w:tabs>
          <w:tab w:val="left" w:pos="1020"/>
        </w:tabs>
        <w:contextualSpacing/>
        <w:rPr>
          <w:rFonts w:ascii="TH SarabunPSK" w:hAnsi="TH SarabunPSK" w:cs="TH SarabunPSK"/>
          <w:color w:val="000000" w:themeColor="text1"/>
          <w:sz w:val="28"/>
        </w:rPr>
      </w:pPr>
    </w:p>
    <w:p w:rsidR="00F26F4B" w:rsidRPr="00A8051A" w:rsidRDefault="00F26F4B" w:rsidP="00F26F4B">
      <w:pPr>
        <w:tabs>
          <w:tab w:val="left" w:pos="1020"/>
        </w:tabs>
        <w:contextualSpacing/>
        <w:rPr>
          <w:rFonts w:ascii="TH SarabunPSK" w:hAnsi="TH SarabunPSK" w:cs="TH SarabunPSK"/>
          <w:color w:val="000000" w:themeColor="text1"/>
          <w:sz w:val="28"/>
        </w:rPr>
      </w:pPr>
    </w:p>
    <w:p w:rsidR="00F26F4B" w:rsidRPr="00A8051A" w:rsidRDefault="00F26F4B" w:rsidP="00F26F4B">
      <w:pPr>
        <w:contextualSpacing/>
        <w:rPr>
          <w:rFonts w:ascii="TH SarabunPSK" w:hAnsi="TH SarabunPSK" w:cs="TH SarabunPSK"/>
          <w:color w:val="000000" w:themeColor="text1"/>
          <w:sz w:val="28"/>
        </w:rPr>
      </w:pPr>
    </w:p>
    <w:p w:rsidR="00BF3BB2" w:rsidRPr="00A8051A" w:rsidRDefault="00BF3BB2">
      <w:pPr>
        <w:contextualSpacing/>
        <w:rPr>
          <w:rFonts w:ascii="TH SarabunPSK" w:hAnsi="TH SarabunPSK" w:cs="TH SarabunPSK"/>
          <w:color w:val="000000" w:themeColor="text1"/>
          <w:sz w:val="28"/>
        </w:rPr>
      </w:pPr>
    </w:p>
    <w:sectPr w:rsidR="00BF3BB2" w:rsidRPr="00A8051A" w:rsidSect="00CE7570">
      <w:pgSz w:w="11906" w:h="16838"/>
      <w:pgMar w:top="851" w:right="851" w:bottom="851" w:left="851" w:header="720" w:footer="720" w:gutter="0"/>
      <w:cols w:space="720"/>
      <w:docGrid w:linePitch="360"/>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19" w:author="SP" w:date="2018-10-19T13:48:00Z" w:initials="M">
    <w:p w:rsidR="00A93BE7" w:rsidRPr="00BC44D4" w:rsidRDefault="00A93BE7" w:rsidP="00F26F4B">
      <w:pPr>
        <w:pStyle w:val="afc"/>
        <w:rPr>
          <w:color w:val="FF0000"/>
          <w:cs/>
        </w:rPr>
      </w:pPr>
      <w:r>
        <w:rPr>
          <w:rStyle w:val="afb"/>
        </w:rPr>
        <w:annotationRef/>
      </w:r>
      <w:r w:rsidRPr="00BC44D4">
        <w:rPr>
          <w:rFonts w:hint="cs"/>
          <w:color w:val="FF0000"/>
          <w:sz w:val="24"/>
          <w:szCs w:val="32"/>
          <w:cs/>
        </w:rPr>
        <w:t>สูตรคำนวณนับเป็นจำนวนหรือร้อยละ ต้องสอดคล้องกันตรงเกณฑ์ประเมิน</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6E8C5A98"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6E8C5A98" w16cid:durableId="1F745F2E"/>
</w16cid:commentsId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A5803" w:rsidRDefault="00CA5803" w:rsidP="00973046">
      <w:r>
        <w:separator/>
      </w:r>
    </w:p>
  </w:endnote>
  <w:endnote w:type="continuationSeparator" w:id="0">
    <w:p w:rsidR="00CA5803" w:rsidRDefault="00CA5803" w:rsidP="00973046">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H SarabunPSK">
    <w:panose1 w:val="020B0500040200020003"/>
    <w:charset w:val="00"/>
    <w:family w:val="swiss"/>
    <w:pitch w:val="variable"/>
    <w:sig w:usb0="A100006F" w:usb1="5000205A" w:usb2="00000000" w:usb3="00000000" w:csb0="00010183" w:csb1="00000000"/>
  </w:font>
  <w:font w:name="Calibri">
    <w:panose1 w:val="020F0502020204030204"/>
    <w:charset w:val="00"/>
    <w:family w:val="swiss"/>
    <w:pitch w:val="variable"/>
    <w:sig w:usb0="E10002FF" w:usb1="4000ACFF" w:usb2="00000009"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H SarabunIT๙">
    <w:panose1 w:val="020B0500040200020003"/>
    <w:charset w:val="00"/>
    <w:family w:val="swiss"/>
    <w:pitch w:val="variable"/>
    <w:sig w:usb0="A100006F" w:usb1="5000205A" w:usb2="00000000" w:usb3="00000000" w:csb0="00010183" w:csb1="00000000"/>
  </w:font>
  <w:font w:name="Angsana New">
    <w:panose1 w:val="02020603050405020304"/>
    <w:charset w:val="00"/>
    <w:family w:val="roman"/>
    <w:pitch w:val="variable"/>
    <w:sig w:usb0="81000003" w:usb1="00000000" w:usb2="00000000" w:usb3="00000000" w:csb0="00010001" w:csb1="00000000"/>
  </w:font>
  <w:font w:name="Cordia New">
    <w:panose1 w:val="020B0304020202020204"/>
    <w:charset w:val="00"/>
    <w:family w:val="swiss"/>
    <w:pitch w:val="variable"/>
    <w:sig w:usb0="81000003" w:usb1="00000000" w:usb2="00000000" w:usb3="00000000" w:csb0="00010001" w:csb1="00000000"/>
  </w:font>
  <w:font w:name="DilleniaUPC">
    <w:panose1 w:val="02020603050405020304"/>
    <w:charset w:val="00"/>
    <w:family w:val="roman"/>
    <w:pitch w:val="variable"/>
    <w:sig w:usb0="81000027" w:usb1="00000002" w:usb2="00000000" w:usb3="00000000" w:csb0="00010001" w:csb1="00000000"/>
  </w:font>
  <w:font w:name="Calibri Light">
    <w:charset w:val="00"/>
    <w:family w:val="swiss"/>
    <w:pitch w:val="variable"/>
    <w:sig w:usb0="E0002AFF" w:usb1="C000247B" w:usb2="00000009" w:usb3="00000000" w:csb0="000001FF" w:csb1="00000000"/>
  </w:font>
  <w:font w:name="MS Sans Serif">
    <w:altName w:val="Microsoft Sans Serif"/>
    <w:panose1 w:val="00000000000000000000"/>
    <w:charset w:val="00"/>
    <w:family w:val="swiss"/>
    <w:notTrueType/>
    <w:pitch w:val="variable"/>
    <w:sig w:usb0="00000003" w:usb1="00000000" w:usb2="00000000" w:usb3="00000000" w:csb0="00000001" w:csb1="00000000"/>
  </w:font>
  <w:font w:name="EucrosiaUPC">
    <w:panose1 w:val="02020603050405020304"/>
    <w:charset w:val="00"/>
    <w:family w:val="roman"/>
    <w:pitch w:val="variable"/>
    <w:sig w:usb0="81000027" w:usb1="00000002" w:usb2="00000000" w:usb3="00000000" w:csb0="0001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10022FF" w:usb1="C000E47F" w:usb2="00000029" w:usb3="00000000" w:csb0="000001DF" w:csb1="00000000"/>
  </w:font>
  <w:font w:name="TH Sarabun New">
    <w:charset w:val="00"/>
    <w:family w:val="swiss"/>
    <w:pitch w:val="variable"/>
    <w:sig w:usb0="A100006F" w:usb1="5000205A" w:usb2="00000000" w:usb3="00000000" w:csb0="00010183" w:csb1="00000000"/>
  </w:font>
  <w:font w:name="Cambria Math">
    <w:panose1 w:val="02040503050406030204"/>
    <w:charset w:val="00"/>
    <w:family w:val="roman"/>
    <w:pitch w:val="variable"/>
    <w:sig w:usb0="E00002FF" w:usb1="42002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Yu Gothic UI Light">
    <w:charset w:val="80"/>
    <w:family w:val="swiss"/>
    <w:pitch w:val="variable"/>
    <w:sig w:usb0="E00002FF" w:usb1="2AC7FDFF" w:usb2="00000016" w:usb3="00000000" w:csb0="0002009F" w:csb1="00000000"/>
  </w:font>
  <w:font w:name="Vladimir Script">
    <w:panose1 w:val="03050402040407070305"/>
    <w:charset w:val="00"/>
    <w:family w:val="script"/>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jc w:val="right"/>
      <w:tblCellMar>
        <w:top w:w="115" w:type="dxa"/>
        <w:left w:w="115" w:type="dxa"/>
        <w:bottom w:w="115" w:type="dxa"/>
        <w:right w:w="115" w:type="dxa"/>
      </w:tblCellMar>
      <w:tblLook w:val="04A0"/>
    </w:tblPr>
    <w:tblGrid>
      <w:gridCol w:w="9375"/>
      <w:gridCol w:w="493"/>
    </w:tblGrid>
    <w:tr w:rsidR="00A93BE7" w:rsidTr="001C153D">
      <w:trPr>
        <w:jc w:val="right"/>
      </w:trPr>
      <w:tc>
        <w:tcPr>
          <w:tcW w:w="4795" w:type="dxa"/>
          <w:vAlign w:val="center"/>
        </w:tcPr>
        <w:sdt>
          <w:sdtPr>
            <w:rPr>
              <w:caps/>
            </w:rPr>
            <w:alias w:val="Author"/>
            <w:tag w:val=""/>
            <w:id w:val="1534539408"/>
            <w:placeholder>
              <w:docPart w:val="98C93953D13544FFA90E8A1C6238BF49"/>
            </w:placeholder>
            <w:dataBinding w:prefixMappings="xmlns:ns0='http://purl.org/dc/elements/1.1/' xmlns:ns1='http://schemas.openxmlformats.org/package/2006/metadata/core-properties' " w:xpath="/ns1:coreProperties[1]/ns0:creator[1]" w:storeItemID="{6C3C8BC8-F283-45AE-878A-BAB7291924A1}"/>
            <w:text/>
          </w:sdtPr>
          <w:sdtContent>
            <w:p w:rsidR="00A93BE7" w:rsidRDefault="00A93BE7">
              <w:pPr>
                <w:pStyle w:val="af5"/>
                <w:jc w:val="right"/>
                <w:rPr>
                  <w:caps/>
                  <w:color w:val="000000" w:themeColor="text1"/>
                </w:rPr>
              </w:pPr>
              <w:r>
                <w:rPr>
                  <w:caps/>
                  <w:color w:val="000000" w:themeColor="text1"/>
                  <w:cs/>
                </w:rPr>
                <w:t>รายละเอียดตัวชี้วัด กระทรวงสาธารณสุข ประจำปีงบประมาณ 2562</w:t>
              </w:r>
            </w:p>
          </w:sdtContent>
        </w:sdt>
      </w:tc>
      <w:tc>
        <w:tcPr>
          <w:tcW w:w="250" w:type="pct"/>
          <w:shd w:val="clear" w:color="auto" w:fill="5B9BD5" w:themeFill="accent5"/>
          <w:vAlign w:val="center"/>
        </w:tcPr>
        <w:p w:rsidR="00A93BE7" w:rsidRDefault="00A93BE7">
          <w:pPr>
            <w:pStyle w:val="af"/>
            <w:tabs>
              <w:tab w:val="clear" w:pos="4680"/>
              <w:tab w:val="clear" w:pos="9360"/>
            </w:tabs>
            <w:jc w:val="center"/>
            <w:rPr>
              <w:color w:val="FFFFFF" w:themeColor="background1"/>
            </w:rPr>
          </w:pPr>
          <w:r>
            <w:rPr>
              <w:color w:val="FFFFFF" w:themeColor="background1"/>
            </w:rPr>
            <w:fldChar w:fldCharType="begin"/>
          </w:r>
          <w:r>
            <w:rPr>
              <w:color w:val="FFFFFF" w:themeColor="background1"/>
            </w:rPr>
            <w:instrText xml:space="preserve"> PAGE   \* MERGEFORMAT </w:instrText>
          </w:r>
          <w:r>
            <w:rPr>
              <w:color w:val="FFFFFF" w:themeColor="background1"/>
            </w:rPr>
            <w:fldChar w:fldCharType="separate"/>
          </w:r>
          <w:r w:rsidR="003179AA">
            <w:rPr>
              <w:noProof/>
              <w:color w:val="FFFFFF" w:themeColor="background1"/>
            </w:rPr>
            <w:t>84</w:t>
          </w:r>
          <w:r>
            <w:rPr>
              <w:noProof/>
              <w:color w:val="FFFFFF" w:themeColor="background1"/>
            </w:rPr>
            <w:fldChar w:fldCharType="end"/>
          </w:r>
        </w:p>
      </w:tc>
    </w:tr>
  </w:tbl>
  <w:p w:rsidR="00A93BE7" w:rsidRDefault="00A93BE7">
    <w:pPr>
      <w:pStyle w:val="af"/>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A5803" w:rsidRDefault="00CA5803" w:rsidP="00973046">
      <w:r>
        <w:separator/>
      </w:r>
    </w:p>
  </w:footnote>
  <w:footnote w:type="continuationSeparator" w:id="0">
    <w:p w:rsidR="00CA5803" w:rsidRDefault="00CA5803" w:rsidP="00973046">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990520"/>
    <w:multiLevelType w:val="hybridMultilevel"/>
    <w:tmpl w:val="262E17EE"/>
    <w:lvl w:ilvl="0" w:tplc="04090001">
      <w:start w:val="1"/>
      <w:numFmt w:val="bullet"/>
      <w:lvlText w:val=""/>
      <w:lvlJc w:val="left"/>
      <w:pPr>
        <w:ind w:left="720" w:hanging="360"/>
      </w:pPr>
      <w:rPr>
        <w:rFonts w:ascii="Symbol" w:hAnsi="Symbol" w:hint="default"/>
      </w:rPr>
    </w:lvl>
    <w:lvl w:ilvl="1" w:tplc="04090003">
      <w:start w:val="1"/>
      <w:numFmt w:val="bullet"/>
      <w:pStyle w:val="2"/>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8277317"/>
    <w:multiLevelType w:val="hybridMultilevel"/>
    <w:tmpl w:val="E5A0B9CC"/>
    <w:lvl w:ilvl="0" w:tplc="6850458C">
      <w:start w:val="1"/>
      <w:numFmt w:val="decimal"/>
      <w:lvlText w:val="%1."/>
      <w:lvlJc w:val="right"/>
      <w:pPr>
        <w:ind w:left="720" w:hanging="360"/>
      </w:pPr>
      <w:rPr>
        <w:rFonts w:ascii="TH SarabunPSK" w:eastAsia="Calibri" w:hAnsi="TH SarabunPSK" w:cs="TH SarabunPSK"/>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AEF2A3E"/>
    <w:multiLevelType w:val="hybridMultilevel"/>
    <w:tmpl w:val="F51CF5D4"/>
    <w:lvl w:ilvl="0" w:tplc="147EA750">
      <w:start w:val="1"/>
      <w:numFmt w:val="bullet"/>
      <w:lvlText w:val=""/>
      <w:lvlJc w:val="left"/>
      <w:pPr>
        <w:ind w:left="720" w:hanging="360"/>
      </w:pPr>
      <w:rPr>
        <w:rFonts w:ascii="Symbol" w:hAnsi="Symbol" w:hint="default"/>
        <w:sz w:val="16"/>
        <w:szCs w:val="20"/>
        <w:lang w:bidi="th-TH"/>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B60091B"/>
    <w:multiLevelType w:val="hybridMultilevel"/>
    <w:tmpl w:val="219012B2"/>
    <w:lvl w:ilvl="0" w:tplc="38E28B22">
      <w:start w:val="1"/>
      <w:numFmt w:val="decimal"/>
      <w:lvlText w:val="%1."/>
      <w:lvlJc w:val="left"/>
      <w:pPr>
        <w:ind w:left="949" w:hanging="580"/>
      </w:pPr>
      <w:rPr>
        <w:rFonts w:hint="default"/>
      </w:rPr>
    </w:lvl>
    <w:lvl w:ilvl="1" w:tplc="04090019" w:tentative="1">
      <w:start w:val="1"/>
      <w:numFmt w:val="lowerLetter"/>
      <w:lvlText w:val="%2."/>
      <w:lvlJc w:val="left"/>
      <w:pPr>
        <w:ind w:left="1449" w:hanging="360"/>
      </w:pPr>
    </w:lvl>
    <w:lvl w:ilvl="2" w:tplc="0409001B" w:tentative="1">
      <w:start w:val="1"/>
      <w:numFmt w:val="lowerRoman"/>
      <w:lvlText w:val="%3."/>
      <w:lvlJc w:val="right"/>
      <w:pPr>
        <w:ind w:left="2169" w:hanging="180"/>
      </w:pPr>
    </w:lvl>
    <w:lvl w:ilvl="3" w:tplc="0409000F" w:tentative="1">
      <w:start w:val="1"/>
      <w:numFmt w:val="decimal"/>
      <w:lvlText w:val="%4."/>
      <w:lvlJc w:val="left"/>
      <w:pPr>
        <w:ind w:left="2889" w:hanging="360"/>
      </w:pPr>
    </w:lvl>
    <w:lvl w:ilvl="4" w:tplc="04090019" w:tentative="1">
      <w:start w:val="1"/>
      <w:numFmt w:val="lowerLetter"/>
      <w:lvlText w:val="%5."/>
      <w:lvlJc w:val="left"/>
      <w:pPr>
        <w:ind w:left="3609" w:hanging="360"/>
      </w:pPr>
    </w:lvl>
    <w:lvl w:ilvl="5" w:tplc="0409001B" w:tentative="1">
      <w:start w:val="1"/>
      <w:numFmt w:val="lowerRoman"/>
      <w:lvlText w:val="%6."/>
      <w:lvlJc w:val="right"/>
      <w:pPr>
        <w:ind w:left="4329" w:hanging="180"/>
      </w:pPr>
    </w:lvl>
    <w:lvl w:ilvl="6" w:tplc="0409000F" w:tentative="1">
      <w:start w:val="1"/>
      <w:numFmt w:val="decimal"/>
      <w:lvlText w:val="%7."/>
      <w:lvlJc w:val="left"/>
      <w:pPr>
        <w:ind w:left="5049" w:hanging="360"/>
      </w:pPr>
    </w:lvl>
    <w:lvl w:ilvl="7" w:tplc="04090019" w:tentative="1">
      <w:start w:val="1"/>
      <w:numFmt w:val="lowerLetter"/>
      <w:lvlText w:val="%8."/>
      <w:lvlJc w:val="left"/>
      <w:pPr>
        <w:ind w:left="5769" w:hanging="360"/>
      </w:pPr>
    </w:lvl>
    <w:lvl w:ilvl="8" w:tplc="0409001B" w:tentative="1">
      <w:start w:val="1"/>
      <w:numFmt w:val="lowerRoman"/>
      <w:lvlText w:val="%9."/>
      <w:lvlJc w:val="right"/>
      <w:pPr>
        <w:ind w:left="6489" w:hanging="180"/>
      </w:pPr>
    </w:lvl>
  </w:abstractNum>
  <w:abstractNum w:abstractNumId="4">
    <w:nsid w:val="0F3B0341"/>
    <w:multiLevelType w:val="multilevel"/>
    <w:tmpl w:val="A5867C44"/>
    <w:lvl w:ilvl="0">
      <w:start w:val="1"/>
      <w:numFmt w:val="decimal"/>
      <w:lvlText w:val="%1."/>
      <w:lvlJc w:val="left"/>
      <w:pPr>
        <w:ind w:left="394" w:hanging="360"/>
      </w:pPr>
      <w:rPr>
        <w:rFonts w:hint="default"/>
      </w:rPr>
    </w:lvl>
    <w:lvl w:ilvl="1">
      <w:start w:val="1"/>
      <w:numFmt w:val="decimal"/>
      <w:isLgl/>
      <w:lvlText w:val="%1.%2"/>
      <w:lvlJc w:val="left"/>
      <w:pPr>
        <w:ind w:left="394" w:hanging="360"/>
      </w:pPr>
      <w:rPr>
        <w:rFonts w:hint="default"/>
      </w:rPr>
    </w:lvl>
    <w:lvl w:ilvl="2">
      <w:start w:val="1"/>
      <w:numFmt w:val="decimal"/>
      <w:isLgl/>
      <w:lvlText w:val="%1.%2.%3"/>
      <w:lvlJc w:val="left"/>
      <w:pPr>
        <w:ind w:left="754" w:hanging="720"/>
      </w:pPr>
      <w:rPr>
        <w:rFonts w:hint="default"/>
      </w:rPr>
    </w:lvl>
    <w:lvl w:ilvl="3">
      <w:start w:val="1"/>
      <w:numFmt w:val="decimal"/>
      <w:isLgl/>
      <w:lvlText w:val="%1.%2.%3.%4"/>
      <w:lvlJc w:val="left"/>
      <w:pPr>
        <w:ind w:left="754" w:hanging="720"/>
      </w:pPr>
      <w:rPr>
        <w:rFonts w:hint="default"/>
      </w:rPr>
    </w:lvl>
    <w:lvl w:ilvl="4">
      <w:start w:val="1"/>
      <w:numFmt w:val="decimal"/>
      <w:isLgl/>
      <w:lvlText w:val="%1.%2.%3.%4.%5"/>
      <w:lvlJc w:val="left"/>
      <w:pPr>
        <w:ind w:left="1114" w:hanging="1080"/>
      </w:pPr>
      <w:rPr>
        <w:rFonts w:hint="default"/>
      </w:rPr>
    </w:lvl>
    <w:lvl w:ilvl="5">
      <w:start w:val="1"/>
      <w:numFmt w:val="decimal"/>
      <w:isLgl/>
      <w:lvlText w:val="%1.%2.%3.%4.%5.%6"/>
      <w:lvlJc w:val="left"/>
      <w:pPr>
        <w:ind w:left="1114" w:hanging="1080"/>
      </w:pPr>
      <w:rPr>
        <w:rFonts w:hint="default"/>
      </w:rPr>
    </w:lvl>
    <w:lvl w:ilvl="6">
      <w:start w:val="1"/>
      <w:numFmt w:val="decimal"/>
      <w:isLgl/>
      <w:lvlText w:val="%1.%2.%3.%4.%5.%6.%7"/>
      <w:lvlJc w:val="left"/>
      <w:pPr>
        <w:ind w:left="1474" w:hanging="1440"/>
      </w:pPr>
      <w:rPr>
        <w:rFonts w:hint="default"/>
      </w:rPr>
    </w:lvl>
    <w:lvl w:ilvl="7">
      <w:start w:val="1"/>
      <w:numFmt w:val="decimal"/>
      <w:isLgl/>
      <w:lvlText w:val="%1.%2.%3.%4.%5.%6.%7.%8"/>
      <w:lvlJc w:val="left"/>
      <w:pPr>
        <w:ind w:left="1474" w:hanging="1440"/>
      </w:pPr>
      <w:rPr>
        <w:rFonts w:hint="default"/>
      </w:rPr>
    </w:lvl>
    <w:lvl w:ilvl="8">
      <w:start w:val="1"/>
      <w:numFmt w:val="decimal"/>
      <w:isLgl/>
      <w:lvlText w:val="%1.%2.%3.%4.%5.%6.%7.%8.%9"/>
      <w:lvlJc w:val="left"/>
      <w:pPr>
        <w:ind w:left="1834" w:hanging="1800"/>
      </w:pPr>
      <w:rPr>
        <w:rFonts w:hint="default"/>
      </w:rPr>
    </w:lvl>
  </w:abstractNum>
  <w:abstractNum w:abstractNumId="5">
    <w:nsid w:val="10F94A87"/>
    <w:multiLevelType w:val="hybridMultilevel"/>
    <w:tmpl w:val="E9AC146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15238D7"/>
    <w:multiLevelType w:val="hybridMultilevel"/>
    <w:tmpl w:val="516C2878"/>
    <w:lvl w:ilvl="0" w:tplc="7A8AA4A2">
      <w:numFmt w:val="bullet"/>
      <w:lvlText w:val="-"/>
      <w:lvlJc w:val="left"/>
      <w:pPr>
        <w:tabs>
          <w:tab w:val="num" w:pos="720"/>
        </w:tabs>
        <w:ind w:left="720" w:hanging="360"/>
      </w:pPr>
      <w:rPr>
        <w:rFonts w:ascii="TH SarabunPSK" w:eastAsia="Batang" w:hAnsi="TH SarabunPSK" w:cs="TH SarabunPSK" w:hint="default"/>
      </w:rPr>
    </w:lvl>
    <w:lvl w:ilvl="1" w:tplc="0C090003" w:tentative="1">
      <w:start w:val="1"/>
      <w:numFmt w:val="bullet"/>
      <w:lvlText w:val="o"/>
      <w:lvlJc w:val="left"/>
      <w:pPr>
        <w:tabs>
          <w:tab w:val="num" w:pos="1440"/>
        </w:tabs>
        <w:ind w:left="1440" w:hanging="360"/>
      </w:pPr>
      <w:rPr>
        <w:rFonts w:ascii="Courier New" w:hAnsi="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7">
    <w:nsid w:val="13137155"/>
    <w:multiLevelType w:val="hybridMultilevel"/>
    <w:tmpl w:val="7A26A58C"/>
    <w:lvl w:ilvl="0" w:tplc="0409000F">
      <w:start w:val="2"/>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4454CCF"/>
    <w:multiLevelType w:val="multilevel"/>
    <w:tmpl w:val="ED22F218"/>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nsid w:val="15F35271"/>
    <w:multiLevelType w:val="multilevel"/>
    <w:tmpl w:val="5D5E68C6"/>
    <w:lvl w:ilvl="0">
      <w:start w:val="1"/>
      <w:numFmt w:val="decimal"/>
      <w:lvlText w:val="%1."/>
      <w:lvlJc w:val="left"/>
      <w:pPr>
        <w:tabs>
          <w:tab w:val="num" w:pos="720"/>
        </w:tabs>
        <w:ind w:left="720" w:hanging="360"/>
      </w:pPr>
      <w:rPr>
        <w:rFonts w:hint="default"/>
        <w:b/>
      </w:rPr>
    </w:lvl>
    <w:lvl w:ilvl="1">
      <w:start w:val="1"/>
      <w:numFmt w:val="decimal"/>
      <w:isLgl/>
      <w:lvlText w:val="%1.%2"/>
      <w:lvlJc w:val="left"/>
      <w:pPr>
        <w:tabs>
          <w:tab w:val="num" w:pos="735"/>
        </w:tabs>
        <w:ind w:left="735" w:hanging="375"/>
      </w:pPr>
      <w:rPr>
        <w:rFonts w:hint="default"/>
        <w:b/>
        <w:bCs/>
      </w:rPr>
    </w:lvl>
    <w:lvl w:ilvl="2">
      <w:start w:val="1"/>
      <w:numFmt w:val="decimal"/>
      <w:isLgl/>
      <w:lvlText w:val="%1.%2.%3"/>
      <w:lvlJc w:val="left"/>
      <w:pPr>
        <w:tabs>
          <w:tab w:val="num" w:pos="1080"/>
        </w:tabs>
        <w:ind w:left="1080" w:hanging="720"/>
      </w:pPr>
      <w:rPr>
        <w:rFonts w:hint="default"/>
      </w:rPr>
    </w:lvl>
    <w:lvl w:ilvl="3">
      <w:start w:val="1"/>
      <w:numFmt w:val="decimal"/>
      <w:isLgl/>
      <w:lvlText w:val="%1.%2.%3.%4"/>
      <w:lvlJc w:val="left"/>
      <w:pPr>
        <w:tabs>
          <w:tab w:val="num" w:pos="1440"/>
        </w:tabs>
        <w:ind w:left="1440" w:hanging="1080"/>
      </w:pPr>
      <w:rPr>
        <w:rFonts w:hint="default"/>
      </w:rPr>
    </w:lvl>
    <w:lvl w:ilvl="4">
      <w:start w:val="1"/>
      <w:numFmt w:val="decimal"/>
      <w:isLgl/>
      <w:lvlText w:val="%1.%2.%3.%4.%5"/>
      <w:lvlJc w:val="left"/>
      <w:pPr>
        <w:tabs>
          <w:tab w:val="num" w:pos="1440"/>
        </w:tabs>
        <w:ind w:left="1440" w:hanging="1080"/>
      </w:pPr>
      <w:rPr>
        <w:rFonts w:hint="default"/>
      </w:rPr>
    </w:lvl>
    <w:lvl w:ilvl="5">
      <w:start w:val="1"/>
      <w:numFmt w:val="decimal"/>
      <w:isLgl/>
      <w:lvlText w:val="%1.%2.%3.%4.%5.%6"/>
      <w:lvlJc w:val="left"/>
      <w:pPr>
        <w:tabs>
          <w:tab w:val="num" w:pos="1800"/>
        </w:tabs>
        <w:ind w:left="1800" w:hanging="1440"/>
      </w:pPr>
      <w:rPr>
        <w:rFonts w:hint="default"/>
      </w:rPr>
    </w:lvl>
    <w:lvl w:ilvl="6">
      <w:start w:val="1"/>
      <w:numFmt w:val="decimal"/>
      <w:isLgl/>
      <w:lvlText w:val="%1.%2.%3.%4.%5.%6.%7"/>
      <w:lvlJc w:val="left"/>
      <w:pPr>
        <w:tabs>
          <w:tab w:val="num" w:pos="1800"/>
        </w:tabs>
        <w:ind w:left="1800" w:hanging="1440"/>
      </w:pPr>
      <w:rPr>
        <w:rFonts w:hint="default"/>
      </w:rPr>
    </w:lvl>
    <w:lvl w:ilvl="7">
      <w:start w:val="1"/>
      <w:numFmt w:val="decimal"/>
      <w:isLgl/>
      <w:lvlText w:val="%1.%2.%3.%4.%5.%6.%7.%8"/>
      <w:lvlJc w:val="left"/>
      <w:pPr>
        <w:tabs>
          <w:tab w:val="num" w:pos="2160"/>
        </w:tabs>
        <w:ind w:left="2160" w:hanging="1800"/>
      </w:pPr>
      <w:rPr>
        <w:rFonts w:hint="default"/>
      </w:rPr>
    </w:lvl>
    <w:lvl w:ilvl="8">
      <w:start w:val="1"/>
      <w:numFmt w:val="decimal"/>
      <w:isLgl/>
      <w:lvlText w:val="%1.%2.%3.%4.%5.%6.%7.%8.%9"/>
      <w:lvlJc w:val="left"/>
      <w:pPr>
        <w:tabs>
          <w:tab w:val="num" w:pos="2160"/>
        </w:tabs>
        <w:ind w:left="2160" w:hanging="1800"/>
      </w:pPr>
      <w:rPr>
        <w:rFonts w:hint="default"/>
      </w:rPr>
    </w:lvl>
  </w:abstractNum>
  <w:abstractNum w:abstractNumId="10">
    <w:nsid w:val="16C37356"/>
    <w:multiLevelType w:val="hybridMultilevel"/>
    <w:tmpl w:val="D758ED8E"/>
    <w:lvl w:ilvl="0" w:tplc="39B093FE">
      <w:start w:val="1"/>
      <w:numFmt w:val="bullet"/>
      <w:lvlText w:val=""/>
      <w:lvlJc w:val="left"/>
      <w:pPr>
        <w:tabs>
          <w:tab w:val="num" w:pos="360"/>
        </w:tabs>
        <w:ind w:left="360" w:hanging="360"/>
      </w:pPr>
      <w:rPr>
        <w:rFonts w:ascii="Wingdings" w:hAnsi="Wingdings"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16D22A4C"/>
    <w:multiLevelType w:val="hybridMultilevel"/>
    <w:tmpl w:val="8112F40A"/>
    <w:lvl w:ilvl="0" w:tplc="5B9E2F6A">
      <w:start w:val="1"/>
      <w:numFmt w:val="decimal"/>
      <w:lvlText w:val="%1)"/>
      <w:lvlJc w:val="left"/>
      <w:pPr>
        <w:ind w:left="716" w:hanging="360"/>
      </w:pPr>
      <w:rPr>
        <w:rFonts w:hint="default"/>
      </w:rPr>
    </w:lvl>
    <w:lvl w:ilvl="1" w:tplc="04090019" w:tentative="1">
      <w:start w:val="1"/>
      <w:numFmt w:val="lowerLetter"/>
      <w:lvlText w:val="%2."/>
      <w:lvlJc w:val="left"/>
      <w:pPr>
        <w:ind w:left="1436" w:hanging="360"/>
      </w:pPr>
    </w:lvl>
    <w:lvl w:ilvl="2" w:tplc="0409001B" w:tentative="1">
      <w:start w:val="1"/>
      <w:numFmt w:val="lowerRoman"/>
      <w:lvlText w:val="%3."/>
      <w:lvlJc w:val="right"/>
      <w:pPr>
        <w:ind w:left="2156" w:hanging="180"/>
      </w:pPr>
    </w:lvl>
    <w:lvl w:ilvl="3" w:tplc="0409000F" w:tentative="1">
      <w:start w:val="1"/>
      <w:numFmt w:val="decimal"/>
      <w:lvlText w:val="%4."/>
      <w:lvlJc w:val="left"/>
      <w:pPr>
        <w:ind w:left="2876" w:hanging="360"/>
      </w:pPr>
    </w:lvl>
    <w:lvl w:ilvl="4" w:tplc="04090019" w:tentative="1">
      <w:start w:val="1"/>
      <w:numFmt w:val="lowerLetter"/>
      <w:lvlText w:val="%5."/>
      <w:lvlJc w:val="left"/>
      <w:pPr>
        <w:ind w:left="3596" w:hanging="360"/>
      </w:pPr>
    </w:lvl>
    <w:lvl w:ilvl="5" w:tplc="0409001B" w:tentative="1">
      <w:start w:val="1"/>
      <w:numFmt w:val="lowerRoman"/>
      <w:lvlText w:val="%6."/>
      <w:lvlJc w:val="right"/>
      <w:pPr>
        <w:ind w:left="4316" w:hanging="180"/>
      </w:pPr>
    </w:lvl>
    <w:lvl w:ilvl="6" w:tplc="0409000F" w:tentative="1">
      <w:start w:val="1"/>
      <w:numFmt w:val="decimal"/>
      <w:lvlText w:val="%7."/>
      <w:lvlJc w:val="left"/>
      <w:pPr>
        <w:ind w:left="5036" w:hanging="360"/>
      </w:pPr>
    </w:lvl>
    <w:lvl w:ilvl="7" w:tplc="04090019" w:tentative="1">
      <w:start w:val="1"/>
      <w:numFmt w:val="lowerLetter"/>
      <w:lvlText w:val="%8."/>
      <w:lvlJc w:val="left"/>
      <w:pPr>
        <w:ind w:left="5756" w:hanging="360"/>
      </w:pPr>
    </w:lvl>
    <w:lvl w:ilvl="8" w:tplc="0409001B" w:tentative="1">
      <w:start w:val="1"/>
      <w:numFmt w:val="lowerRoman"/>
      <w:lvlText w:val="%9."/>
      <w:lvlJc w:val="right"/>
      <w:pPr>
        <w:ind w:left="6476" w:hanging="180"/>
      </w:pPr>
    </w:lvl>
  </w:abstractNum>
  <w:abstractNum w:abstractNumId="12">
    <w:nsid w:val="18C32993"/>
    <w:multiLevelType w:val="hybridMultilevel"/>
    <w:tmpl w:val="1810866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195B5E5D"/>
    <w:multiLevelType w:val="hybridMultilevel"/>
    <w:tmpl w:val="B50C222C"/>
    <w:lvl w:ilvl="0" w:tplc="CCB02C90">
      <w:start w:val="1"/>
      <w:numFmt w:val="bullet"/>
      <w:lvlText w:val=""/>
      <w:lvlJc w:val="left"/>
      <w:pPr>
        <w:ind w:left="720" w:hanging="360"/>
      </w:pPr>
      <w:rPr>
        <w:rFonts w:ascii="Symbol" w:hAnsi="Symbol" w:hint="default"/>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19CD0B67"/>
    <w:multiLevelType w:val="hybridMultilevel"/>
    <w:tmpl w:val="5A26BE3E"/>
    <w:lvl w:ilvl="0" w:tplc="63CABB3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1AF14E4B"/>
    <w:multiLevelType w:val="hybridMultilevel"/>
    <w:tmpl w:val="B3181370"/>
    <w:lvl w:ilvl="0" w:tplc="BF941430">
      <w:start w:val="1"/>
      <w:numFmt w:val="decimal"/>
      <w:lvlText w:val="%1."/>
      <w:lvlJc w:val="left"/>
      <w:pPr>
        <w:tabs>
          <w:tab w:val="num" w:pos="720"/>
        </w:tabs>
        <w:ind w:left="720" w:hanging="360"/>
      </w:pPr>
      <w:rPr>
        <w:rFonts w:hint="default"/>
        <w:b/>
      </w:r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16">
    <w:nsid w:val="1B5544A3"/>
    <w:multiLevelType w:val="hybridMultilevel"/>
    <w:tmpl w:val="FC98138A"/>
    <w:lvl w:ilvl="0" w:tplc="E1F03A52">
      <w:start w:val="1"/>
      <w:numFmt w:val="bullet"/>
      <w:lvlText w:val="-"/>
      <w:lvlJc w:val="left"/>
      <w:pPr>
        <w:ind w:left="720" w:hanging="360"/>
      </w:pPr>
      <w:rPr>
        <w:rFonts w:ascii="TH SarabunPSK" w:hAnsi="TH SarabunPSK" w:cs="TH SarabunPSK" w:hint="default"/>
        <w:lang w:bidi="th-TH"/>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1B7E73E9"/>
    <w:multiLevelType w:val="hybridMultilevel"/>
    <w:tmpl w:val="E104F32A"/>
    <w:lvl w:ilvl="0" w:tplc="0409000F">
      <w:start w:val="1"/>
      <w:numFmt w:val="decimal"/>
      <w:lvlText w:val="%1."/>
      <w:lvlJc w:val="left"/>
      <w:pPr>
        <w:ind w:left="643" w:hanging="360"/>
      </w:pPr>
      <w:rPr>
        <w:rFonts w:hint="default"/>
      </w:rPr>
    </w:lvl>
    <w:lvl w:ilvl="1" w:tplc="04090003" w:tentative="1">
      <w:start w:val="1"/>
      <w:numFmt w:val="bullet"/>
      <w:lvlText w:val="o"/>
      <w:lvlJc w:val="left"/>
      <w:pPr>
        <w:ind w:left="1363" w:hanging="360"/>
      </w:pPr>
      <w:rPr>
        <w:rFonts w:ascii="Courier New" w:hAnsi="Courier New" w:cs="Courier New" w:hint="default"/>
      </w:rPr>
    </w:lvl>
    <w:lvl w:ilvl="2" w:tplc="04090005" w:tentative="1">
      <w:start w:val="1"/>
      <w:numFmt w:val="bullet"/>
      <w:lvlText w:val=""/>
      <w:lvlJc w:val="left"/>
      <w:pPr>
        <w:ind w:left="2083" w:hanging="360"/>
      </w:pPr>
      <w:rPr>
        <w:rFonts w:ascii="Wingdings" w:hAnsi="Wingdings" w:hint="default"/>
      </w:rPr>
    </w:lvl>
    <w:lvl w:ilvl="3" w:tplc="04090001" w:tentative="1">
      <w:start w:val="1"/>
      <w:numFmt w:val="bullet"/>
      <w:lvlText w:val=""/>
      <w:lvlJc w:val="left"/>
      <w:pPr>
        <w:ind w:left="2803" w:hanging="360"/>
      </w:pPr>
      <w:rPr>
        <w:rFonts w:ascii="Symbol" w:hAnsi="Symbol" w:hint="default"/>
      </w:rPr>
    </w:lvl>
    <w:lvl w:ilvl="4" w:tplc="04090003" w:tentative="1">
      <w:start w:val="1"/>
      <w:numFmt w:val="bullet"/>
      <w:lvlText w:val="o"/>
      <w:lvlJc w:val="left"/>
      <w:pPr>
        <w:ind w:left="3523" w:hanging="360"/>
      </w:pPr>
      <w:rPr>
        <w:rFonts w:ascii="Courier New" w:hAnsi="Courier New" w:cs="Courier New" w:hint="default"/>
      </w:rPr>
    </w:lvl>
    <w:lvl w:ilvl="5" w:tplc="04090005" w:tentative="1">
      <w:start w:val="1"/>
      <w:numFmt w:val="bullet"/>
      <w:lvlText w:val=""/>
      <w:lvlJc w:val="left"/>
      <w:pPr>
        <w:ind w:left="4243" w:hanging="360"/>
      </w:pPr>
      <w:rPr>
        <w:rFonts w:ascii="Wingdings" w:hAnsi="Wingdings" w:hint="default"/>
      </w:rPr>
    </w:lvl>
    <w:lvl w:ilvl="6" w:tplc="04090001" w:tentative="1">
      <w:start w:val="1"/>
      <w:numFmt w:val="bullet"/>
      <w:lvlText w:val=""/>
      <w:lvlJc w:val="left"/>
      <w:pPr>
        <w:ind w:left="4963" w:hanging="360"/>
      </w:pPr>
      <w:rPr>
        <w:rFonts w:ascii="Symbol" w:hAnsi="Symbol" w:hint="default"/>
      </w:rPr>
    </w:lvl>
    <w:lvl w:ilvl="7" w:tplc="04090003" w:tentative="1">
      <w:start w:val="1"/>
      <w:numFmt w:val="bullet"/>
      <w:lvlText w:val="o"/>
      <w:lvlJc w:val="left"/>
      <w:pPr>
        <w:ind w:left="5683" w:hanging="360"/>
      </w:pPr>
      <w:rPr>
        <w:rFonts w:ascii="Courier New" w:hAnsi="Courier New" w:cs="Courier New" w:hint="default"/>
      </w:rPr>
    </w:lvl>
    <w:lvl w:ilvl="8" w:tplc="04090005" w:tentative="1">
      <w:start w:val="1"/>
      <w:numFmt w:val="bullet"/>
      <w:lvlText w:val=""/>
      <w:lvlJc w:val="left"/>
      <w:pPr>
        <w:ind w:left="6403" w:hanging="360"/>
      </w:pPr>
      <w:rPr>
        <w:rFonts w:ascii="Wingdings" w:hAnsi="Wingdings" w:hint="default"/>
      </w:rPr>
    </w:lvl>
  </w:abstractNum>
  <w:abstractNum w:abstractNumId="18">
    <w:nsid w:val="1D295533"/>
    <w:multiLevelType w:val="hybridMultilevel"/>
    <w:tmpl w:val="87C05A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1D451468"/>
    <w:multiLevelType w:val="multilevel"/>
    <w:tmpl w:val="7CA6590A"/>
    <w:lvl w:ilvl="0">
      <w:start w:val="1"/>
      <w:numFmt w:val="decimal"/>
      <w:lvlText w:val="%1."/>
      <w:lvlJc w:val="left"/>
      <w:pPr>
        <w:ind w:left="720" w:hanging="360"/>
      </w:pPr>
      <w:rPr>
        <w:rFonts w:hint="default"/>
      </w:rPr>
    </w:lvl>
    <w:lvl w:ilvl="1">
      <w:start w:val="1"/>
      <w:numFmt w:val="decimal"/>
      <w:isLgl/>
      <w:lvlText w:val="%1.%2"/>
      <w:lvlJc w:val="left"/>
      <w:pPr>
        <w:ind w:left="1530" w:hanging="360"/>
      </w:pPr>
      <w:rPr>
        <w:rFonts w:hint="default"/>
      </w:rPr>
    </w:lvl>
    <w:lvl w:ilvl="2">
      <w:start w:val="1"/>
      <w:numFmt w:val="decimal"/>
      <w:isLgl/>
      <w:lvlText w:val="%1.%2.%3"/>
      <w:lvlJc w:val="left"/>
      <w:pPr>
        <w:ind w:left="2700" w:hanging="720"/>
      </w:pPr>
      <w:rPr>
        <w:rFonts w:hint="default"/>
      </w:rPr>
    </w:lvl>
    <w:lvl w:ilvl="3">
      <w:start w:val="1"/>
      <w:numFmt w:val="decimal"/>
      <w:isLgl/>
      <w:lvlText w:val="%1.%2.%3.%4"/>
      <w:lvlJc w:val="left"/>
      <w:pPr>
        <w:ind w:left="3510" w:hanging="720"/>
      </w:pPr>
      <w:rPr>
        <w:rFonts w:hint="default"/>
      </w:rPr>
    </w:lvl>
    <w:lvl w:ilvl="4">
      <w:start w:val="1"/>
      <w:numFmt w:val="decimal"/>
      <w:isLgl/>
      <w:lvlText w:val="%1.%2.%3.%4.%5"/>
      <w:lvlJc w:val="left"/>
      <w:pPr>
        <w:ind w:left="4680" w:hanging="1080"/>
      </w:pPr>
      <w:rPr>
        <w:rFonts w:hint="default"/>
      </w:rPr>
    </w:lvl>
    <w:lvl w:ilvl="5">
      <w:start w:val="1"/>
      <w:numFmt w:val="decimal"/>
      <w:isLgl/>
      <w:lvlText w:val="%1.%2.%3.%4.%5.%6"/>
      <w:lvlJc w:val="left"/>
      <w:pPr>
        <w:ind w:left="5490" w:hanging="1080"/>
      </w:pPr>
      <w:rPr>
        <w:rFonts w:hint="default"/>
      </w:rPr>
    </w:lvl>
    <w:lvl w:ilvl="6">
      <w:start w:val="1"/>
      <w:numFmt w:val="decimal"/>
      <w:isLgl/>
      <w:lvlText w:val="%1.%2.%3.%4.%5.%6.%7"/>
      <w:lvlJc w:val="left"/>
      <w:pPr>
        <w:ind w:left="6660" w:hanging="1440"/>
      </w:pPr>
      <w:rPr>
        <w:rFonts w:hint="default"/>
      </w:rPr>
    </w:lvl>
    <w:lvl w:ilvl="7">
      <w:start w:val="1"/>
      <w:numFmt w:val="decimal"/>
      <w:isLgl/>
      <w:lvlText w:val="%1.%2.%3.%4.%5.%6.%7.%8"/>
      <w:lvlJc w:val="left"/>
      <w:pPr>
        <w:ind w:left="7470" w:hanging="1440"/>
      </w:pPr>
      <w:rPr>
        <w:rFonts w:hint="default"/>
      </w:rPr>
    </w:lvl>
    <w:lvl w:ilvl="8">
      <w:start w:val="1"/>
      <w:numFmt w:val="decimal"/>
      <w:isLgl/>
      <w:lvlText w:val="%1.%2.%3.%4.%5.%6.%7.%8.%9"/>
      <w:lvlJc w:val="left"/>
      <w:pPr>
        <w:ind w:left="8640" w:hanging="1800"/>
      </w:pPr>
      <w:rPr>
        <w:rFonts w:hint="default"/>
      </w:rPr>
    </w:lvl>
  </w:abstractNum>
  <w:abstractNum w:abstractNumId="20">
    <w:nsid w:val="1DF028CF"/>
    <w:multiLevelType w:val="hybridMultilevel"/>
    <w:tmpl w:val="6E820004"/>
    <w:lvl w:ilvl="0" w:tplc="E6EA6224">
      <w:start w:val="2"/>
      <w:numFmt w:val="bullet"/>
      <w:lvlText w:val="-"/>
      <w:lvlJc w:val="left"/>
      <w:pPr>
        <w:ind w:left="720" w:hanging="360"/>
      </w:pPr>
      <w:rPr>
        <w:rFonts w:ascii="TH SarabunIT๙" w:eastAsia="Calibri" w:hAnsi="TH SarabunIT๙" w:cs="TH SarabunIT๙"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1E2D67F3"/>
    <w:multiLevelType w:val="hybridMultilevel"/>
    <w:tmpl w:val="5B6A6AF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1E654E96"/>
    <w:multiLevelType w:val="hybridMultilevel"/>
    <w:tmpl w:val="2B80202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20C4272D"/>
    <w:multiLevelType w:val="hybridMultilevel"/>
    <w:tmpl w:val="F03CD58C"/>
    <w:lvl w:ilvl="0" w:tplc="46CC6B18">
      <w:start w:val="1"/>
      <w:numFmt w:val="decimal"/>
      <w:lvlText w:val="%1)"/>
      <w:lvlJc w:val="left"/>
      <w:pPr>
        <w:ind w:left="1386" w:hanging="360"/>
      </w:pPr>
      <w:rPr>
        <w:rFonts w:hint="default"/>
      </w:rPr>
    </w:lvl>
    <w:lvl w:ilvl="1" w:tplc="04090019" w:tentative="1">
      <w:start w:val="1"/>
      <w:numFmt w:val="lowerLetter"/>
      <w:lvlText w:val="%2."/>
      <w:lvlJc w:val="left"/>
      <w:pPr>
        <w:ind w:left="2106" w:hanging="360"/>
      </w:pPr>
    </w:lvl>
    <w:lvl w:ilvl="2" w:tplc="0409001B" w:tentative="1">
      <w:start w:val="1"/>
      <w:numFmt w:val="lowerRoman"/>
      <w:lvlText w:val="%3."/>
      <w:lvlJc w:val="right"/>
      <w:pPr>
        <w:ind w:left="2826" w:hanging="180"/>
      </w:pPr>
    </w:lvl>
    <w:lvl w:ilvl="3" w:tplc="0409000F" w:tentative="1">
      <w:start w:val="1"/>
      <w:numFmt w:val="decimal"/>
      <w:lvlText w:val="%4."/>
      <w:lvlJc w:val="left"/>
      <w:pPr>
        <w:ind w:left="3546" w:hanging="360"/>
      </w:pPr>
    </w:lvl>
    <w:lvl w:ilvl="4" w:tplc="04090019" w:tentative="1">
      <w:start w:val="1"/>
      <w:numFmt w:val="lowerLetter"/>
      <w:lvlText w:val="%5."/>
      <w:lvlJc w:val="left"/>
      <w:pPr>
        <w:ind w:left="4266" w:hanging="360"/>
      </w:pPr>
    </w:lvl>
    <w:lvl w:ilvl="5" w:tplc="0409001B" w:tentative="1">
      <w:start w:val="1"/>
      <w:numFmt w:val="lowerRoman"/>
      <w:lvlText w:val="%6."/>
      <w:lvlJc w:val="right"/>
      <w:pPr>
        <w:ind w:left="4986" w:hanging="180"/>
      </w:pPr>
    </w:lvl>
    <w:lvl w:ilvl="6" w:tplc="0409000F" w:tentative="1">
      <w:start w:val="1"/>
      <w:numFmt w:val="decimal"/>
      <w:lvlText w:val="%7."/>
      <w:lvlJc w:val="left"/>
      <w:pPr>
        <w:ind w:left="5706" w:hanging="360"/>
      </w:pPr>
    </w:lvl>
    <w:lvl w:ilvl="7" w:tplc="04090019" w:tentative="1">
      <w:start w:val="1"/>
      <w:numFmt w:val="lowerLetter"/>
      <w:lvlText w:val="%8."/>
      <w:lvlJc w:val="left"/>
      <w:pPr>
        <w:ind w:left="6426" w:hanging="360"/>
      </w:pPr>
    </w:lvl>
    <w:lvl w:ilvl="8" w:tplc="0409001B" w:tentative="1">
      <w:start w:val="1"/>
      <w:numFmt w:val="lowerRoman"/>
      <w:lvlText w:val="%9."/>
      <w:lvlJc w:val="right"/>
      <w:pPr>
        <w:ind w:left="7146" w:hanging="180"/>
      </w:pPr>
    </w:lvl>
  </w:abstractNum>
  <w:abstractNum w:abstractNumId="24">
    <w:nsid w:val="215317DB"/>
    <w:multiLevelType w:val="multilevel"/>
    <w:tmpl w:val="A330D306"/>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5">
    <w:nsid w:val="228910ED"/>
    <w:multiLevelType w:val="hybridMultilevel"/>
    <w:tmpl w:val="FD00A1AA"/>
    <w:lvl w:ilvl="0" w:tplc="E8B4DF82">
      <w:start w:val="1"/>
      <w:numFmt w:val="bullet"/>
      <w:lvlText w:val=""/>
      <w:lvlJc w:val="left"/>
      <w:pPr>
        <w:ind w:left="1463" w:hanging="360"/>
      </w:pPr>
      <w:rPr>
        <w:rFonts w:ascii="Symbol" w:hAnsi="Symbol" w:hint="default"/>
        <w:sz w:val="16"/>
        <w:szCs w:val="16"/>
      </w:rPr>
    </w:lvl>
    <w:lvl w:ilvl="1" w:tplc="04090003" w:tentative="1">
      <w:start w:val="1"/>
      <w:numFmt w:val="bullet"/>
      <w:lvlText w:val="o"/>
      <w:lvlJc w:val="left"/>
      <w:pPr>
        <w:ind w:left="2183" w:hanging="360"/>
      </w:pPr>
      <w:rPr>
        <w:rFonts w:ascii="Courier New" w:hAnsi="Courier New" w:cs="Courier New" w:hint="default"/>
      </w:rPr>
    </w:lvl>
    <w:lvl w:ilvl="2" w:tplc="04090005" w:tentative="1">
      <w:start w:val="1"/>
      <w:numFmt w:val="bullet"/>
      <w:lvlText w:val=""/>
      <w:lvlJc w:val="left"/>
      <w:pPr>
        <w:ind w:left="2903" w:hanging="360"/>
      </w:pPr>
      <w:rPr>
        <w:rFonts w:ascii="Wingdings" w:hAnsi="Wingdings" w:hint="default"/>
      </w:rPr>
    </w:lvl>
    <w:lvl w:ilvl="3" w:tplc="04090001" w:tentative="1">
      <w:start w:val="1"/>
      <w:numFmt w:val="bullet"/>
      <w:lvlText w:val=""/>
      <w:lvlJc w:val="left"/>
      <w:pPr>
        <w:ind w:left="3623" w:hanging="360"/>
      </w:pPr>
      <w:rPr>
        <w:rFonts w:ascii="Symbol" w:hAnsi="Symbol" w:hint="default"/>
      </w:rPr>
    </w:lvl>
    <w:lvl w:ilvl="4" w:tplc="04090003" w:tentative="1">
      <w:start w:val="1"/>
      <w:numFmt w:val="bullet"/>
      <w:lvlText w:val="o"/>
      <w:lvlJc w:val="left"/>
      <w:pPr>
        <w:ind w:left="4343" w:hanging="360"/>
      </w:pPr>
      <w:rPr>
        <w:rFonts w:ascii="Courier New" w:hAnsi="Courier New" w:cs="Courier New" w:hint="default"/>
      </w:rPr>
    </w:lvl>
    <w:lvl w:ilvl="5" w:tplc="04090005" w:tentative="1">
      <w:start w:val="1"/>
      <w:numFmt w:val="bullet"/>
      <w:lvlText w:val=""/>
      <w:lvlJc w:val="left"/>
      <w:pPr>
        <w:ind w:left="5063" w:hanging="360"/>
      </w:pPr>
      <w:rPr>
        <w:rFonts w:ascii="Wingdings" w:hAnsi="Wingdings" w:hint="default"/>
      </w:rPr>
    </w:lvl>
    <w:lvl w:ilvl="6" w:tplc="04090001" w:tentative="1">
      <w:start w:val="1"/>
      <w:numFmt w:val="bullet"/>
      <w:lvlText w:val=""/>
      <w:lvlJc w:val="left"/>
      <w:pPr>
        <w:ind w:left="5783" w:hanging="360"/>
      </w:pPr>
      <w:rPr>
        <w:rFonts w:ascii="Symbol" w:hAnsi="Symbol" w:hint="default"/>
      </w:rPr>
    </w:lvl>
    <w:lvl w:ilvl="7" w:tplc="04090003" w:tentative="1">
      <w:start w:val="1"/>
      <w:numFmt w:val="bullet"/>
      <w:lvlText w:val="o"/>
      <w:lvlJc w:val="left"/>
      <w:pPr>
        <w:ind w:left="6503" w:hanging="360"/>
      </w:pPr>
      <w:rPr>
        <w:rFonts w:ascii="Courier New" w:hAnsi="Courier New" w:cs="Courier New" w:hint="default"/>
      </w:rPr>
    </w:lvl>
    <w:lvl w:ilvl="8" w:tplc="04090005" w:tentative="1">
      <w:start w:val="1"/>
      <w:numFmt w:val="bullet"/>
      <w:lvlText w:val=""/>
      <w:lvlJc w:val="left"/>
      <w:pPr>
        <w:ind w:left="7223" w:hanging="360"/>
      </w:pPr>
      <w:rPr>
        <w:rFonts w:ascii="Wingdings" w:hAnsi="Wingdings" w:hint="default"/>
      </w:rPr>
    </w:lvl>
  </w:abstractNum>
  <w:abstractNum w:abstractNumId="26">
    <w:nsid w:val="234F3A9F"/>
    <w:multiLevelType w:val="hybridMultilevel"/>
    <w:tmpl w:val="5888B44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25486854"/>
    <w:multiLevelType w:val="multilevel"/>
    <w:tmpl w:val="37809D8E"/>
    <w:lvl w:ilvl="0">
      <w:start w:val="3"/>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8">
    <w:nsid w:val="2761001B"/>
    <w:multiLevelType w:val="hybridMultilevel"/>
    <w:tmpl w:val="5AFE43C8"/>
    <w:lvl w:ilvl="0" w:tplc="B5ECA908">
      <w:start w:val="1"/>
      <w:numFmt w:val="decimal"/>
      <w:lvlText w:val="%1."/>
      <w:lvlJc w:val="left"/>
      <w:pPr>
        <w:ind w:left="720" w:hanging="360"/>
      </w:pPr>
      <w:rPr>
        <w:b w:val="0"/>
        <w:bCs w:val="0"/>
        <w:color w:val="00000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9">
    <w:nsid w:val="29DB6B70"/>
    <w:multiLevelType w:val="hybridMultilevel"/>
    <w:tmpl w:val="D6E818EC"/>
    <w:lvl w:ilvl="0" w:tplc="5EA2C4C4">
      <w:start w:val="1"/>
      <w:numFmt w:val="decimal"/>
      <w:lvlText w:val="%1."/>
      <w:lvlJc w:val="left"/>
      <w:pPr>
        <w:ind w:left="720" w:hanging="360"/>
      </w:pPr>
      <w:rPr>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2AC030E2"/>
    <w:multiLevelType w:val="hybridMultilevel"/>
    <w:tmpl w:val="7DEAE7C4"/>
    <w:lvl w:ilvl="0" w:tplc="0409000F">
      <w:start w:val="1"/>
      <w:numFmt w:val="decimal"/>
      <w:lvlText w:val="%1."/>
      <w:lvlJc w:val="left"/>
      <w:pPr>
        <w:ind w:left="1037" w:hanging="360"/>
      </w:pPr>
    </w:lvl>
    <w:lvl w:ilvl="1" w:tplc="04090019" w:tentative="1">
      <w:start w:val="1"/>
      <w:numFmt w:val="lowerLetter"/>
      <w:lvlText w:val="%2."/>
      <w:lvlJc w:val="left"/>
      <w:pPr>
        <w:ind w:left="1757" w:hanging="360"/>
      </w:pPr>
    </w:lvl>
    <w:lvl w:ilvl="2" w:tplc="0409001B" w:tentative="1">
      <w:start w:val="1"/>
      <w:numFmt w:val="lowerRoman"/>
      <w:lvlText w:val="%3."/>
      <w:lvlJc w:val="right"/>
      <w:pPr>
        <w:ind w:left="2477" w:hanging="180"/>
      </w:pPr>
    </w:lvl>
    <w:lvl w:ilvl="3" w:tplc="0409000F" w:tentative="1">
      <w:start w:val="1"/>
      <w:numFmt w:val="decimal"/>
      <w:lvlText w:val="%4."/>
      <w:lvlJc w:val="left"/>
      <w:pPr>
        <w:ind w:left="3197" w:hanging="360"/>
      </w:pPr>
    </w:lvl>
    <w:lvl w:ilvl="4" w:tplc="04090019" w:tentative="1">
      <w:start w:val="1"/>
      <w:numFmt w:val="lowerLetter"/>
      <w:lvlText w:val="%5."/>
      <w:lvlJc w:val="left"/>
      <w:pPr>
        <w:ind w:left="3917" w:hanging="360"/>
      </w:pPr>
    </w:lvl>
    <w:lvl w:ilvl="5" w:tplc="0409001B" w:tentative="1">
      <w:start w:val="1"/>
      <w:numFmt w:val="lowerRoman"/>
      <w:lvlText w:val="%6."/>
      <w:lvlJc w:val="right"/>
      <w:pPr>
        <w:ind w:left="4637" w:hanging="180"/>
      </w:pPr>
    </w:lvl>
    <w:lvl w:ilvl="6" w:tplc="0409000F" w:tentative="1">
      <w:start w:val="1"/>
      <w:numFmt w:val="decimal"/>
      <w:lvlText w:val="%7."/>
      <w:lvlJc w:val="left"/>
      <w:pPr>
        <w:ind w:left="5357" w:hanging="360"/>
      </w:pPr>
    </w:lvl>
    <w:lvl w:ilvl="7" w:tplc="04090019" w:tentative="1">
      <w:start w:val="1"/>
      <w:numFmt w:val="lowerLetter"/>
      <w:lvlText w:val="%8."/>
      <w:lvlJc w:val="left"/>
      <w:pPr>
        <w:ind w:left="6077" w:hanging="360"/>
      </w:pPr>
    </w:lvl>
    <w:lvl w:ilvl="8" w:tplc="0409001B" w:tentative="1">
      <w:start w:val="1"/>
      <w:numFmt w:val="lowerRoman"/>
      <w:lvlText w:val="%9."/>
      <w:lvlJc w:val="right"/>
      <w:pPr>
        <w:ind w:left="6797" w:hanging="180"/>
      </w:pPr>
    </w:lvl>
  </w:abstractNum>
  <w:abstractNum w:abstractNumId="31">
    <w:nsid w:val="2DBC35DC"/>
    <w:multiLevelType w:val="multilevel"/>
    <w:tmpl w:val="B3160A58"/>
    <w:lvl w:ilvl="0">
      <w:start w:val="1"/>
      <w:numFmt w:val="decimal"/>
      <w:lvlText w:val="%1."/>
      <w:lvlJc w:val="left"/>
      <w:pPr>
        <w:ind w:left="720" w:hanging="360"/>
      </w:pPr>
      <w:rPr>
        <w:rFonts w:hint="default"/>
      </w:rPr>
    </w:lvl>
    <w:lvl w:ilvl="1">
      <w:start w:val="7"/>
      <w:numFmt w:val="decimal"/>
      <w:isLgl/>
      <w:lvlText w:val="%1.%2"/>
      <w:lvlJc w:val="left"/>
      <w:pPr>
        <w:ind w:left="720" w:hanging="360"/>
      </w:pPr>
      <w:rPr>
        <w:rFonts w:hint="default"/>
        <w:sz w:val="28"/>
      </w:rPr>
    </w:lvl>
    <w:lvl w:ilvl="2">
      <w:start w:val="1"/>
      <w:numFmt w:val="decimal"/>
      <w:isLgl/>
      <w:lvlText w:val="%1.%2.%3"/>
      <w:lvlJc w:val="left"/>
      <w:pPr>
        <w:ind w:left="1080" w:hanging="720"/>
      </w:pPr>
      <w:rPr>
        <w:rFonts w:hint="default"/>
        <w:sz w:val="28"/>
      </w:rPr>
    </w:lvl>
    <w:lvl w:ilvl="3">
      <w:start w:val="1"/>
      <w:numFmt w:val="decimal"/>
      <w:isLgl/>
      <w:lvlText w:val="%1.%2.%3.%4"/>
      <w:lvlJc w:val="left"/>
      <w:pPr>
        <w:ind w:left="1080" w:hanging="720"/>
      </w:pPr>
      <w:rPr>
        <w:rFonts w:hint="default"/>
        <w:sz w:val="28"/>
      </w:rPr>
    </w:lvl>
    <w:lvl w:ilvl="4">
      <w:start w:val="1"/>
      <w:numFmt w:val="decimal"/>
      <w:isLgl/>
      <w:lvlText w:val="%1.%2.%3.%4.%5"/>
      <w:lvlJc w:val="left"/>
      <w:pPr>
        <w:ind w:left="1440" w:hanging="1080"/>
      </w:pPr>
      <w:rPr>
        <w:rFonts w:hint="default"/>
        <w:sz w:val="28"/>
      </w:rPr>
    </w:lvl>
    <w:lvl w:ilvl="5">
      <w:start w:val="1"/>
      <w:numFmt w:val="decimal"/>
      <w:isLgl/>
      <w:lvlText w:val="%1.%2.%3.%4.%5.%6"/>
      <w:lvlJc w:val="left"/>
      <w:pPr>
        <w:ind w:left="1440" w:hanging="1080"/>
      </w:pPr>
      <w:rPr>
        <w:rFonts w:hint="default"/>
        <w:sz w:val="28"/>
      </w:rPr>
    </w:lvl>
    <w:lvl w:ilvl="6">
      <w:start w:val="1"/>
      <w:numFmt w:val="decimal"/>
      <w:isLgl/>
      <w:lvlText w:val="%1.%2.%3.%4.%5.%6.%7"/>
      <w:lvlJc w:val="left"/>
      <w:pPr>
        <w:ind w:left="1440" w:hanging="1080"/>
      </w:pPr>
      <w:rPr>
        <w:rFonts w:hint="default"/>
        <w:sz w:val="28"/>
      </w:rPr>
    </w:lvl>
    <w:lvl w:ilvl="7">
      <w:start w:val="1"/>
      <w:numFmt w:val="decimal"/>
      <w:isLgl/>
      <w:lvlText w:val="%1.%2.%3.%4.%5.%6.%7.%8"/>
      <w:lvlJc w:val="left"/>
      <w:pPr>
        <w:ind w:left="1800" w:hanging="1440"/>
      </w:pPr>
      <w:rPr>
        <w:rFonts w:hint="default"/>
        <w:sz w:val="28"/>
      </w:rPr>
    </w:lvl>
    <w:lvl w:ilvl="8">
      <w:start w:val="1"/>
      <w:numFmt w:val="decimal"/>
      <w:isLgl/>
      <w:lvlText w:val="%1.%2.%3.%4.%5.%6.%7.%8.%9"/>
      <w:lvlJc w:val="left"/>
      <w:pPr>
        <w:ind w:left="1800" w:hanging="1440"/>
      </w:pPr>
      <w:rPr>
        <w:rFonts w:hint="default"/>
        <w:sz w:val="28"/>
      </w:rPr>
    </w:lvl>
  </w:abstractNum>
  <w:abstractNum w:abstractNumId="32">
    <w:nsid w:val="2E1B6F64"/>
    <w:multiLevelType w:val="hybridMultilevel"/>
    <w:tmpl w:val="5C1C3B3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2FE17637"/>
    <w:multiLevelType w:val="hybridMultilevel"/>
    <w:tmpl w:val="C308BD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311F310D"/>
    <w:multiLevelType w:val="hybridMultilevel"/>
    <w:tmpl w:val="8580FFC4"/>
    <w:lvl w:ilvl="0" w:tplc="8DAC613A">
      <w:start w:val="1"/>
      <w:numFmt w:val="decimal"/>
      <w:lvlText w:val="%1."/>
      <w:lvlJc w:val="left"/>
      <w:pPr>
        <w:ind w:left="720" w:hanging="360"/>
      </w:pPr>
      <w:rPr>
        <w:rFonts w:hint="default"/>
        <w:lang w:bidi="th-TH"/>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322A41B9"/>
    <w:multiLevelType w:val="multilevel"/>
    <w:tmpl w:val="EA64B15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6">
    <w:nsid w:val="32AC3EF4"/>
    <w:multiLevelType w:val="hybridMultilevel"/>
    <w:tmpl w:val="4F002548"/>
    <w:lvl w:ilvl="0" w:tplc="43962DC8">
      <w:start w:val="1"/>
      <w:numFmt w:val="bullet"/>
      <w:lvlText w:val="-"/>
      <w:lvlJc w:val="left"/>
      <w:pPr>
        <w:ind w:left="720" w:hanging="360"/>
      </w:pPr>
      <w:rPr>
        <w:rFonts w:ascii="Angsana New" w:hAnsi="Angsana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335755D9"/>
    <w:multiLevelType w:val="hybridMultilevel"/>
    <w:tmpl w:val="96E45348"/>
    <w:lvl w:ilvl="0" w:tplc="D9BE0982">
      <w:start w:val="1"/>
      <w:numFmt w:val="decimal"/>
      <w:lvlText w:val="%1."/>
      <w:lvlJc w:val="left"/>
      <w:pPr>
        <w:ind w:left="720" w:hanging="360"/>
      </w:pPr>
      <w:rPr>
        <w:b w:val="0"/>
        <w:bCs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8">
    <w:nsid w:val="3427712F"/>
    <w:multiLevelType w:val="hybridMultilevel"/>
    <w:tmpl w:val="AEC402B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348F2053"/>
    <w:multiLevelType w:val="multilevel"/>
    <w:tmpl w:val="8806BF48"/>
    <w:lvl w:ilvl="0">
      <w:start w:val="3"/>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40">
    <w:nsid w:val="39384ADB"/>
    <w:multiLevelType w:val="hybridMultilevel"/>
    <w:tmpl w:val="D604175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nsid w:val="39E37744"/>
    <w:multiLevelType w:val="multilevel"/>
    <w:tmpl w:val="405A4D0A"/>
    <w:lvl w:ilvl="0">
      <w:start w:val="1"/>
      <w:numFmt w:val="decimal"/>
      <w:lvlText w:val="%1."/>
      <w:lvlJc w:val="left"/>
      <w:pPr>
        <w:ind w:left="961" w:hanging="360"/>
      </w:pPr>
      <w:rPr>
        <w:rFonts w:hint="default"/>
      </w:rPr>
    </w:lvl>
    <w:lvl w:ilvl="1">
      <w:start w:val="2"/>
      <w:numFmt w:val="decimal"/>
      <w:isLgl/>
      <w:lvlText w:val="%1.%2"/>
      <w:lvlJc w:val="left"/>
      <w:pPr>
        <w:ind w:left="961" w:hanging="360"/>
      </w:pPr>
      <w:rPr>
        <w:rFonts w:hint="default"/>
      </w:rPr>
    </w:lvl>
    <w:lvl w:ilvl="2">
      <w:start w:val="1"/>
      <w:numFmt w:val="decimal"/>
      <w:isLgl/>
      <w:lvlText w:val="%1.%2.%3"/>
      <w:lvlJc w:val="left"/>
      <w:pPr>
        <w:ind w:left="1321" w:hanging="720"/>
      </w:pPr>
      <w:rPr>
        <w:rFonts w:hint="default"/>
      </w:rPr>
    </w:lvl>
    <w:lvl w:ilvl="3">
      <w:start w:val="1"/>
      <w:numFmt w:val="decimal"/>
      <w:isLgl/>
      <w:lvlText w:val="%1.%2.%3.%4"/>
      <w:lvlJc w:val="left"/>
      <w:pPr>
        <w:ind w:left="1321" w:hanging="720"/>
      </w:pPr>
      <w:rPr>
        <w:rFonts w:hint="default"/>
      </w:rPr>
    </w:lvl>
    <w:lvl w:ilvl="4">
      <w:start w:val="1"/>
      <w:numFmt w:val="decimal"/>
      <w:isLgl/>
      <w:lvlText w:val="%1.%2.%3.%4.%5"/>
      <w:lvlJc w:val="left"/>
      <w:pPr>
        <w:ind w:left="1681" w:hanging="1080"/>
      </w:pPr>
      <w:rPr>
        <w:rFonts w:hint="default"/>
      </w:rPr>
    </w:lvl>
    <w:lvl w:ilvl="5">
      <w:start w:val="1"/>
      <w:numFmt w:val="decimal"/>
      <w:isLgl/>
      <w:lvlText w:val="%1.%2.%3.%4.%5.%6"/>
      <w:lvlJc w:val="left"/>
      <w:pPr>
        <w:ind w:left="1681" w:hanging="1080"/>
      </w:pPr>
      <w:rPr>
        <w:rFonts w:hint="default"/>
      </w:rPr>
    </w:lvl>
    <w:lvl w:ilvl="6">
      <w:start w:val="1"/>
      <w:numFmt w:val="decimal"/>
      <w:isLgl/>
      <w:lvlText w:val="%1.%2.%3.%4.%5.%6.%7"/>
      <w:lvlJc w:val="left"/>
      <w:pPr>
        <w:ind w:left="2041" w:hanging="1440"/>
      </w:pPr>
      <w:rPr>
        <w:rFonts w:hint="default"/>
      </w:rPr>
    </w:lvl>
    <w:lvl w:ilvl="7">
      <w:start w:val="1"/>
      <w:numFmt w:val="decimal"/>
      <w:isLgl/>
      <w:lvlText w:val="%1.%2.%3.%4.%5.%6.%7.%8"/>
      <w:lvlJc w:val="left"/>
      <w:pPr>
        <w:ind w:left="2041" w:hanging="1440"/>
      </w:pPr>
      <w:rPr>
        <w:rFonts w:hint="default"/>
      </w:rPr>
    </w:lvl>
    <w:lvl w:ilvl="8">
      <w:start w:val="1"/>
      <w:numFmt w:val="decimal"/>
      <w:isLgl/>
      <w:lvlText w:val="%1.%2.%3.%4.%5.%6.%7.%8.%9"/>
      <w:lvlJc w:val="left"/>
      <w:pPr>
        <w:ind w:left="2401" w:hanging="1800"/>
      </w:pPr>
      <w:rPr>
        <w:rFonts w:hint="default"/>
      </w:rPr>
    </w:lvl>
  </w:abstractNum>
  <w:abstractNum w:abstractNumId="42">
    <w:nsid w:val="3B6E37E6"/>
    <w:multiLevelType w:val="hybridMultilevel"/>
    <w:tmpl w:val="8A0EC5D4"/>
    <w:lvl w:ilvl="0" w:tplc="07D62134">
      <w:start w:val="1"/>
      <w:numFmt w:val="decimal"/>
      <w:lvlText w:val="%1."/>
      <w:lvlJc w:val="left"/>
      <w:pPr>
        <w:ind w:left="720" w:hanging="360"/>
      </w:pPr>
      <w:rPr>
        <w:rFonts w:hint="default"/>
        <w:b w:val="0"/>
        <w:bCs/>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3E9F0DD1"/>
    <w:multiLevelType w:val="hybridMultilevel"/>
    <w:tmpl w:val="3F782F3E"/>
    <w:lvl w:ilvl="0" w:tplc="D5F23FCE">
      <w:start w:val="1"/>
      <w:numFmt w:val="decimal"/>
      <w:lvlText w:val="%1."/>
      <w:lvlJc w:val="left"/>
      <w:pPr>
        <w:ind w:left="720" w:hanging="360"/>
      </w:pPr>
      <w:rPr>
        <w:rFonts w:eastAsia="Times New Roman" w:hint="default"/>
        <w:strike w:val="0"/>
        <w:color w:val="252525"/>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3ED942AB"/>
    <w:multiLevelType w:val="multilevel"/>
    <w:tmpl w:val="9A18222C"/>
    <w:lvl w:ilvl="0">
      <w:start w:val="4"/>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45">
    <w:nsid w:val="3EDF3666"/>
    <w:multiLevelType w:val="hybridMultilevel"/>
    <w:tmpl w:val="6BA62BA6"/>
    <w:lvl w:ilvl="0" w:tplc="7D4C72D2">
      <w:start w:val="19"/>
      <w:numFmt w:val="bullet"/>
      <w:lvlText w:val="-"/>
      <w:lvlJc w:val="left"/>
      <w:pPr>
        <w:tabs>
          <w:tab w:val="num" w:pos="657"/>
        </w:tabs>
        <w:ind w:left="657" w:hanging="405"/>
      </w:pPr>
      <w:rPr>
        <w:rFonts w:ascii="TH SarabunPSK" w:eastAsia="Times New Roman" w:hAnsi="TH SarabunPSK" w:cs="TH SarabunPSK" w:hint="default"/>
        <w:b/>
      </w:rPr>
    </w:lvl>
    <w:lvl w:ilvl="1" w:tplc="0C090003" w:tentative="1">
      <w:start w:val="1"/>
      <w:numFmt w:val="bullet"/>
      <w:lvlText w:val="o"/>
      <w:lvlJc w:val="left"/>
      <w:pPr>
        <w:tabs>
          <w:tab w:val="num" w:pos="1332"/>
        </w:tabs>
        <w:ind w:left="1332" w:hanging="360"/>
      </w:pPr>
      <w:rPr>
        <w:rFonts w:ascii="Courier New" w:hAnsi="Courier New" w:hint="default"/>
      </w:rPr>
    </w:lvl>
    <w:lvl w:ilvl="2" w:tplc="0C090005" w:tentative="1">
      <w:start w:val="1"/>
      <w:numFmt w:val="bullet"/>
      <w:lvlText w:val=""/>
      <w:lvlJc w:val="left"/>
      <w:pPr>
        <w:tabs>
          <w:tab w:val="num" w:pos="2052"/>
        </w:tabs>
        <w:ind w:left="2052" w:hanging="360"/>
      </w:pPr>
      <w:rPr>
        <w:rFonts w:ascii="Wingdings" w:hAnsi="Wingdings" w:hint="default"/>
      </w:rPr>
    </w:lvl>
    <w:lvl w:ilvl="3" w:tplc="0C090001" w:tentative="1">
      <w:start w:val="1"/>
      <w:numFmt w:val="bullet"/>
      <w:lvlText w:val=""/>
      <w:lvlJc w:val="left"/>
      <w:pPr>
        <w:tabs>
          <w:tab w:val="num" w:pos="2772"/>
        </w:tabs>
        <w:ind w:left="2772" w:hanging="360"/>
      </w:pPr>
      <w:rPr>
        <w:rFonts w:ascii="Symbol" w:hAnsi="Symbol" w:hint="default"/>
      </w:rPr>
    </w:lvl>
    <w:lvl w:ilvl="4" w:tplc="0C090003" w:tentative="1">
      <w:start w:val="1"/>
      <w:numFmt w:val="bullet"/>
      <w:lvlText w:val="o"/>
      <w:lvlJc w:val="left"/>
      <w:pPr>
        <w:tabs>
          <w:tab w:val="num" w:pos="3492"/>
        </w:tabs>
        <w:ind w:left="3492" w:hanging="360"/>
      </w:pPr>
      <w:rPr>
        <w:rFonts w:ascii="Courier New" w:hAnsi="Courier New" w:hint="default"/>
      </w:rPr>
    </w:lvl>
    <w:lvl w:ilvl="5" w:tplc="0C090005" w:tentative="1">
      <w:start w:val="1"/>
      <w:numFmt w:val="bullet"/>
      <w:lvlText w:val=""/>
      <w:lvlJc w:val="left"/>
      <w:pPr>
        <w:tabs>
          <w:tab w:val="num" w:pos="4212"/>
        </w:tabs>
        <w:ind w:left="4212" w:hanging="360"/>
      </w:pPr>
      <w:rPr>
        <w:rFonts w:ascii="Wingdings" w:hAnsi="Wingdings" w:hint="default"/>
      </w:rPr>
    </w:lvl>
    <w:lvl w:ilvl="6" w:tplc="0C090001" w:tentative="1">
      <w:start w:val="1"/>
      <w:numFmt w:val="bullet"/>
      <w:lvlText w:val=""/>
      <w:lvlJc w:val="left"/>
      <w:pPr>
        <w:tabs>
          <w:tab w:val="num" w:pos="4932"/>
        </w:tabs>
        <w:ind w:left="4932" w:hanging="360"/>
      </w:pPr>
      <w:rPr>
        <w:rFonts w:ascii="Symbol" w:hAnsi="Symbol" w:hint="default"/>
      </w:rPr>
    </w:lvl>
    <w:lvl w:ilvl="7" w:tplc="0C090003" w:tentative="1">
      <w:start w:val="1"/>
      <w:numFmt w:val="bullet"/>
      <w:lvlText w:val="o"/>
      <w:lvlJc w:val="left"/>
      <w:pPr>
        <w:tabs>
          <w:tab w:val="num" w:pos="5652"/>
        </w:tabs>
        <w:ind w:left="5652" w:hanging="360"/>
      </w:pPr>
      <w:rPr>
        <w:rFonts w:ascii="Courier New" w:hAnsi="Courier New" w:hint="default"/>
      </w:rPr>
    </w:lvl>
    <w:lvl w:ilvl="8" w:tplc="0C090005" w:tentative="1">
      <w:start w:val="1"/>
      <w:numFmt w:val="bullet"/>
      <w:lvlText w:val=""/>
      <w:lvlJc w:val="left"/>
      <w:pPr>
        <w:tabs>
          <w:tab w:val="num" w:pos="6372"/>
        </w:tabs>
        <w:ind w:left="6372" w:hanging="360"/>
      </w:pPr>
      <w:rPr>
        <w:rFonts w:ascii="Wingdings" w:hAnsi="Wingdings" w:hint="default"/>
      </w:rPr>
    </w:lvl>
  </w:abstractNum>
  <w:abstractNum w:abstractNumId="46">
    <w:nsid w:val="3FC76D31"/>
    <w:multiLevelType w:val="hybridMultilevel"/>
    <w:tmpl w:val="92403884"/>
    <w:lvl w:ilvl="0" w:tplc="91169ECC">
      <w:start w:val="1"/>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nsid w:val="41202B25"/>
    <w:multiLevelType w:val="hybridMultilevel"/>
    <w:tmpl w:val="4E463F64"/>
    <w:lvl w:ilvl="0" w:tplc="0409000F">
      <w:start w:val="1"/>
      <w:numFmt w:val="decimal"/>
      <w:lvlText w:val="%1."/>
      <w:lvlJc w:val="left"/>
      <w:pPr>
        <w:ind w:left="1191" w:hanging="360"/>
      </w:pPr>
    </w:lvl>
    <w:lvl w:ilvl="1" w:tplc="04090019" w:tentative="1">
      <w:start w:val="1"/>
      <w:numFmt w:val="lowerLetter"/>
      <w:lvlText w:val="%2."/>
      <w:lvlJc w:val="left"/>
      <w:pPr>
        <w:ind w:left="1911" w:hanging="360"/>
      </w:pPr>
    </w:lvl>
    <w:lvl w:ilvl="2" w:tplc="0409001B" w:tentative="1">
      <w:start w:val="1"/>
      <w:numFmt w:val="lowerRoman"/>
      <w:lvlText w:val="%3."/>
      <w:lvlJc w:val="right"/>
      <w:pPr>
        <w:ind w:left="2631" w:hanging="180"/>
      </w:pPr>
    </w:lvl>
    <w:lvl w:ilvl="3" w:tplc="0409000F" w:tentative="1">
      <w:start w:val="1"/>
      <w:numFmt w:val="decimal"/>
      <w:lvlText w:val="%4."/>
      <w:lvlJc w:val="left"/>
      <w:pPr>
        <w:ind w:left="3351" w:hanging="360"/>
      </w:pPr>
    </w:lvl>
    <w:lvl w:ilvl="4" w:tplc="04090019" w:tentative="1">
      <w:start w:val="1"/>
      <w:numFmt w:val="lowerLetter"/>
      <w:lvlText w:val="%5."/>
      <w:lvlJc w:val="left"/>
      <w:pPr>
        <w:ind w:left="4071" w:hanging="360"/>
      </w:pPr>
    </w:lvl>
    <w:lvl w:ilvl="5" w:tplc="0409001B" w:tentative="1">
      <w:start w:val="1"/>
      <w:numFmt w:val="lowerRoman"/>
      <w:lvlText w:val="%6."/>
      <w:lvlJc w:val="right"/>
      <w:pPr>
        <w:ind w:left="4791" w:hanging="180"/>
      </w:pPr>
    </w:lvl>
    <w:lvl w:ilvl="6" w:tplc="0409000F" w:tentative="1">
      <w:start w:val="1"/>
      <w:numFmt w:val="decimal"/>
      <w:lvlText w:val="%7."/>
      <w:lvlJc w:val="left"/>
      <w:pPr>
        <w:ind w:left="5511" w:hanging="360"/>
      </w:pPr>
    </w:lvl>
    <w:lvl w:ilvl="7" w:tplc="04090019" w:tentative="1">
      <w:start w:val="1"/>
      <w:numFmt w:val="lowerLetter"/>
      <w:lvlText w:val="%8."/>
      <w:lvlJc w:val="left"/>
      <w:pPr>
        <w:ind w:left="6231" w:hanging="360"/>
      </w:pPr>
    </w:lvl>
    <w:lvl w:ilvl="8" w:tplc="0409001B" w:tentative="1">
      <w:start w:val="1"/>
      <w:numFmt w:val="lowerRoman"/>
      <w:lvlText w:val="%9."/>
      <w:lvlJc w:val="right"/>
      <w:pPr>
        <w:ind w:left="6951" w:hanging="180"/>
      </w:pPr>
    </w:lvl>
  </w:abstractNum>
  <w:abstractNum w:abstractNumId="48">
    <w:nsid w:val="415B05CA"/>
    <w:multiLevelType w:val="hybridMultilevel"/>
    <w:tmpl w:val="A7D40CAA"/>
    <w:lvl w:ilvl="0" w:tplc="0409000F">
      <w:start w:val="1"/>
      <w:numFmt w:val="decimal"/>
      <w:lvlText w:val="%1."/>
      <w:lvlJc w:val="left"/>
      <w:pPr>
        <w:ind w:left="749" w:hanging="360"/>
      </w:pPr>
    </w:lvl>
    <w:lvl w:ilvl="1" w:tplc="04090019" w:tentative="1">
      <w:start w:val="1"/>
      <w:numFmt w:val="lowerLetter"/>
      <w:lvlText w:val="%2."/>
      <w:lvlJc w:val="left"/>
      <w:pPr>
        <w:ind w:left="1469" w:hanging="360"/>
      </w:pPr>
    </w:lvl>
    <w:lvl w:ilvl="2" w:tplc="0409001B" w:tentative="1">
      <w:start w:val="1"/>
      <w:numFmt w:val="lowerRoman"/>
      <w:lvlText w:val="%3."/>
      <w:lvlJc w:val="right"/>
      <w:pPr>
        <w:ind w:left="2189" w:hanging="180"/>
      </w:pPr>
    </w:lvl>
    <w:lvl w:ilvl="3" w:tplc="0409000F" w:tentative="1">
      <w:start w:val="1"/>
      <w:numFmt w:val="decimal"/>
      <w:lvlText w:val="%4."/>
      <w:lvlJc w:val="left"/>
      <w:pPr>
        <w:ind w:left="2909" w:hanging="360"/>
      </w:pPr>
    </w:lvl>
    <w:lvl w:ilvl="4" w:tplc="04090019" w:tentative="1">
      <w:start w:val="1"/>
      <w:numFmt w:val="lowerLetter"/>
      <w:lvlText w:val="%5."/>
      <w:lvlJc w:val="left"/>
      <w:pPr>
        <w:ind w:left="3629" w:hanging="360"/>
      </w:pPr>
    </w:lvl>
    <w:lvl w:ilvl="5" w:tplc="0409001B" w:tentative="1">
      <w:start w:val="1"/>
      <w:numFmt w:val="lowerRoman"/>
      <w:lvlText w:val="%6."/>
      <w:lvlJc w:val="right"/>
      <w:pPr>
        <w:ind w:left="4349" w:hanging="180"/>
      </w:pPr>
    </w:lvl>
    <w:lvl w:ilvl="6" w:tplc="0409000F" w:tentative="1">
      <w:start w:val="1"/>
      <w:numFmt w:val="decimal"/>
      <w:lvlText w:val="%7."/>
      <w:lvlJc w:val="left"/>
      <w:pPr>
        <w:ind w:left="5069" w:hanging="360"/>
      </w:pPr>
    </w:lvl>
    <w:lvl w:ilvl="7" w:tplc="04090019" w:tentative="1">
      <w:start w:val="1"/>
      <w:numFmt w:val="lowerLetter"/>
      <w:lvlText w:val="%8."/>
      <w:lvlJc w:val="left"/>
      <w:pPr>
        <w:ind w:left="5789" w:hanging="360"/>
      </w:pPr>
    </w:lvl>
    <w:lvl w:ilvl="8" w:tplc="0409001B" w:tentative="1">
      <w:start w:val="1"/>
      <w:numFmt w:val="lowerRoman"/>
      <w:lvlText w:val="%9."/>
      <w:lvlJc w:val="right"/>
      <w:pPr>
        <w:ind w:left="6509" w:hanging="180"/>
      </w:pPr>
    </w:lvl>
  </w:abstractNum>
  <w:abstractNum w:abstractNumId="49">
    <w:nsid w:val="47804BAD"/>
    <w:multiLevelType w:val="hybridMultilevel"/>
    <w:tmpl w:val="F9EA17BA"/>
    <w:lvl w:ilvl="0" w:tplc="B148A124">
      <w:start w:val="1"/>
      <w:numFmt w:val="decimal"/>
      <w:lvlText w:val="%1."/>
      <w:lvlJc w:val="left"/>
      <w:pPr>
        <w:ind w:left="720" w:hanging="360"/>
      </w:pPr>
      <w:rPr>
        <w:rFonts w:ascii="TH SarabunPSK" w:hAnsi="TH SarabunPSK" w:cs="TH SarabunPSK"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nsid w:val="48837C2F"/>
    <w:multiLevelType w:val="hybridMultilevel"/>
    <w:tmpl w:val="D26AC752"/>
    <w:lvl w:ilvl="0" w:tplc="1186C20E">
      <w:start w:val="1"/>
      <w:numFmt w:val="decimal"/>
      <w:lvlText w:val="%1."/>
      <w:lvlJc w:val="left"/>
      <w:pPr>
        <w:ind w:left="720" w:hanging="360"/>
      </w:pPr>
      <w:rPr>
        <w:rFonts w:ascii="TH SarabunPSK" w:eastAsiaTheme="minorHAnsi" w:hAnsi="TH SarabunPSK" w:cs="TH SarabunPSK"/>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4B111E0D"/>
    <w:multiLevelType w:val="hybridMultilevel"/>
    <w:tmpl w:val="304C4BA4"/>
    <w:lvl w:ilvl="0" w:tplc="0409000F">
      <w:start w:val="1"/>
      <w:numFmt w:val="decimal"/>
      <w:lvlText w:val="%1."/>
      <w:lvlJc w:val="left"/>
      <w:pPr>
        <w:ind w:left="990" w:hanging="360"/>
      </w:pPr>
    </w:lvl>
    <w:lvl w:ilvl="1" w:tplc="04090019" w:tentative="1">
      <w:start w:val="1"/>
      <w:numFmt w:val="lowerLetter"/>
      <w:lvlText w:val="%2."/>
      <w:lvlJc w:val="left"/>
      <w:pPr>
        <w:ind w:left="1710" w:hanging="360"/>
      </w:pPr>
    </w:lvl>
    <w:lvl w:ilvl="2" w:tplc="0409001B" w:tentative="1">
      <w:start w:val="1"/>
      <w:numFmt w:val="lowerRoman"/>
      <w:lvlText w:val="%3."/>
      <w:lvlJc w:val="right"/>
      <w:pPr>
        <w:ind w:left="2430" w:hanging="180"/>
      </w:pPr>
    </w:lvl>
    <w:lvl w:ilvl="3" w:tplc="0409000F" w:tentative="1">
      <w:start w:val="1"/>
      <w:numFmt w:val="decimal"/>
      <w:lvlText w:val="%4."/>
      <w:lvlJc w:val="left"/>
      <w:pPr>
        <w:ind w:left="3150" w:hanging="360"/>
      </w:pPr>
    </w:lvl>
    <w:lvl w:ilvl="4" w:tplc="04090019" w:tentative="1">
      <w:start w:val="1"/>
      <w:numFmt w:val="lowerLetter"/>
      <w:lvlText w:val="%5."/>
      <w:lvlJc w:val="left"/>
      <w:pPr>
        <w:ind w:left="3870" w:hanging="360"/>
      </w:pPr>
    </w:lvl>
    <w:lvl w:ilvl="5" w:tplc="0409001B" w:tentative="1">
      <w:start w:val="1"/>
      <w:numFmt w:val="lowerRoman"/>
      <w:lvlText w:val="%6."/>
      <w:lvlJc w:val="right"/>
      <w:pPr>
        <w:ind w:left="4590" w:hanging="180"/>
      </w:pPr>
    </w:lvl>
    <w:lvl w:ilvl="6" w:tplc="0409000F" w:tentative="1">
      <w:start w:val="1"/>
      <w:numFmt w:val="decimal"/>
      <w:lvlText w:val="%7."/>
      <w:lvlJc w:val="left"/>
      <w:pPr>
        <w:ind w:left="5310" w:hanging="360"/>
      </w:pPr>
    </w:lvl>
    <w:lvl w:ilvl="7" w:tplc="04090019" w:tentative="1">
      <w:start w:val="1"/>
      <w:numFmt w:val="lowerLetter"/>
      <w:lvlText w:val="%8."/>
      <w:lvlJc w:val="left"/>
      <w:pPr>
        <w:ind w:left="6030" w:hanging="360"/>
      </w:pPr>
    </w:lvl>
    <w:lvl w:ilvl="8" w:tplc="0409001B" w:tentative="1">
      <w:start w:val="1"/>
      <w:numFmt w:val="lowerRoman"/>
      <w:lvlText w:val="%9."/>
      <w:lvlJc w:val="right"/>
      <w:pPr>
        <w:ind w:left="6750" w:hanging="180"/>
      </w:pPr>
    </w:lvl>
  </w:abstractNum>
  <w:abstractNum w:abstractNumId="52">
    <w:nsid w:val="4B7C07FE"/>
    <w:multiLevelType w:val="hybridMultilevel"/>
    <w:tmpl w:val="71AAFE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nsid w:val="4BC34652"/>
    <w:multiLevelType w:val="hybridMultilevel"/>
    <w:tmpl w:val="AFA8428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nsid w:val="4C1B6570"/>
    <w:multiLevelType w:val="hybridMultilevel"/>
    <w:tmpl w:val="80B0473C"/>
    <w:lvl w:ilvl="0" w:tplc="0409000F">
      <w:start w:val="1"/>
      <w:numFmt w:val="decimal"/>
      <w:lvlText w:val="%1."/>
      <w:lvlJc w:val="left"/>
      <w:pPr>
        <w:ind w:left="720" w:hanging="360"/>
      </w:pPr>
      <w:rPr>
        <w:rFonts w:hint="default"/>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nsid w:val="4C5D5844"/>
    <w:multiLevelType w:val="hybridMultilevel"/>
    <w:tmpl w:val="A30EE9DA"/>
    <w:lvl w:ilvl="0" w:tplc="16A05232">
      <w:start w:val="1"/>
      <w:numFmt w:val="decimal"/>
      <w:lvlText w:val="%1."/>
      <w:lvlJc w:val="left"/>
      <w:pPr>
        <w:ind w:left="720" w:hanging="360"/>
      </w:pPr>
      <w:rPr>
        <w:color w:val="auto"/>
        <w:lang w:bidi="th-TH"/>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nsid w:val="4C87241D"/>
    <w:multiLevelType w:val="hybridMultilevel"/>
    <w:tmpl w:val="E3DE4C3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nsid w:val="4CBA3718"/>
    <w:multiLevelType w:val="hybridMultilevel"/>
    <w:tmpl w:val="37B81F56"/>
    <w:lvl w:ilvl="0" w:tplc="986C15A2">
      <w:start w:val="1"/>
      <w:numFmt w:val="bullet"/>
      <w:lvlText w:val=""/>
      <w:lvlJc w:val="left"/>
      <w:pPr>
        <w:ind w:left="720" w:hanging="360"/>
      </w:pPr>
      <w:rPr>
        <w:rFonts w:ascii="Symbol" w:hAnsi="Symbol" w:hint="default"/>
        <w:sz w:val="20"/>
        <w:szCs w:val="20"/>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8">
    <w:nsid w:val="4CEE7DDB"/>
    <w:multiLevelType w:val="hybridMultilevel"/>
    <w:tmpl w:val="6E6A505E"/>
    <w:lvl w:ilvl="0" w:tplc="3DC4033C">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9">
    <w:nsid w:val="4E66577C"/>
    <w:multiLevelType w:val="hybridMultilevel"/>
    <w:tmpl w:val="D1483F90"/>
    <w:lvl w:ilvl="0" w:tplc="DC8C8B66">
      <w:numFmt w:val="bullet"/>
      <w:lvlText w:val="-"/>
      <w:lvlJc w:val="left"/>
      <w:pPr>
        <w:ind w:left="720" w:hanging="360"/>
      </w:pPr>
      <w:rPr>
        <w:rFonts w:ascii="TH SarabunIT๙" w:eastAsia="Calibri" w:hAnsi="TH SarabunIT๙" w:cs="TH SarabunIT๙"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nsid w:val="4F7E48AF"/>
    <w:multiLevelType w:val="hybridMultilevel"/>
    <w:tmpl w:val="33FE2496"/>
    <w:lvl w:ilvl="0" w:tplc="4044C93A">
      <w:start w:val="1"/>
      <w:numFmt w:val="decimal"/>
      <w:lvlText w:val="(%1)"/>
      <w:lvlJc w:val="left"/>
      <w:pPr>
        <w:ind w:left="720" w:hanging="360"/>
      </w:pPr>
      <w:rPr>
        <w:rFonts w:ascii="TH SarabunIT๙" w:eastAsia="Times New Roman" w:hAnsi="TH SarabunIT๙" w:cs="TH SarabunIT๙"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nsid w:val="503C5755"/>
    <w:multiLevelType w:val="hybridMultilevel"/>
    <w:tmpl w:val="713CA3DC"/>
    <w:lvl w:ilvl="0" w:tplc="1D8E2AC2">
      <w:start w:val="1"/>
      <w:numFmt w:val="bullet"/>
      <w:lvlText w:val=""/>
      <w:lvlJc w:val="left"/>
      <w:pPr>
        <w:ind w:left="786" w:hanging="360"/>
      </w:pPr>
      <w:rPr>
        <w:rFonts w:ascii="Wingdings" w:hAnsi="Wingdings" w:hint="default"/>
        <w:lang w:bidi="th-TH"/>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62">
    <w:nsid w:val="51B3074D"/>
    <w:multiLevelType w:val="hybridMultilevel"/>
    <w:tmpl w:val="E2987C52"/>
    <w:lvl w:ilvl="0" w:tplc="B0C86B90">
      <w:start w:val="20"/>
      <w:numFmt w:val="bullet"/>
      <w:lvlText w:val="-"/>
      <w:lvlJc w:val="left"/>
      <w:pPr>
        <w:ind w:left="720" w:hanging="360"/>
      </w:pPr>
      <w:rPr>
        <w:rFonts w:ascii="TH SarabunPSK" w:eastAsia="Calibri" w:hAnsi="TH SarabunPSK" w:cs="TH SarabunPSK"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nsid w:val="55783327"/>
    <w:multiLevelType w:val="hybridMultilevel"/>
    <w:tmpl w:val="BAD645A8"/>
    <w:lvl w:ilvl="0" w:tplc="A4968100">
      <w:start w:val="1"/>
      <w:numFmt w:val="decimal"/>
      <w:lvlText w:val="%1."/>
      <w:lvlJc w:val="left"/>
      <w:pPr>
        <w:ind w:left="720" w:hanging="360"/>
      </w:pPr>
      <w:rPr>
        <w:rFonts w:hint="default"/>
        <w:lang w:bidi="th-TH"/>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nsid w:val="55A27643"/>
    <w:multiLevelType w:val="multilevel"/>
    <w:tmpl w:val="51D6D486"/>
    <w:lvl w:ilvl="0">
      <w:start w:val="5"/>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65">
    <w:nsid w:val="57162438"/>
    <w:multiLevelType w:val="hybridMultilevel"/>
    <w:tmpl w:val="E482D328"/>
    <w:lvl w:ilvl="0" w:tplc="37F8A1D2">
      <w:start w:val="1"/>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nsid w:val="57506D70"/>
    <w:multiLevelType w:val="hybridMultilevel"/>
    <w:tmpl w:val="226E6290"/>
    <w:lvl w:ilvl="0" w:tplc="8AF2D418">
      <w:start w:val="30"/>
      <w:numFmt w:val="bullet"/>
      <w:lvlText w:val="-"/>
      <w:lvlJc w:val="left"/>
      <w:pPr>
        <w:ind w:left="1185" w:hanging="360"/>
      </w:pPr>
      <w:rPr>
        <w:rFonts w:ascii="TH SarabunPSK" w:eastAsiaTheme="minorHAnsi" w:hAnsi="TH SarabunPSK" w:cs="TH SarabunPSK" w:hint="default"/>
      </w:rPr>
    </w:lvl>
    <w:lvl w:ilvl="1" w:tplc="04090003" w:tentative="1">
      <w:start w:val="1"/>
      <w:numFmt w:val="bullet"/>
      <w:lvlText w:val="o"/>
      <w:lvlJc w:val="left"/>
      <w:pPr>
        <w:ind w:left="1905" w:hanging="360"/>
      </w:pPr>
      <w:rPr>
        <w:rFonts w:ascii="Courier New" w:hAnsi="Courier New" w:cs="Courier New" w:hint="default"/>
      </w:rPr>
    </w:lvl>
    <w:lvl w:ilvl="2" w:tplc="04090005" w:tentative="1">
      <w:start w:val="1"/>
      <w:numFmt w:val="bullet"/>
      <w:lvlText w:val=""/>
      <w:lvlJc w:val="left"/>
      <w:pPr>
        <w:ind w:left="2625" w:hanging="360"/>
      </w:pPr>
      <w:rPr>
        <w:rFonts w:ascii="Wingdings" w:hAnsi="Wingdings" w:hint="default"/>
      </w:rPr>
    </w:lvl>
    <w:lvl w:ilvl="3" w:tplc="04090001" w:tentative="1">
      <w:start w:val="1"/>
      <w:numFmt w:val="bullet"/>
      <w:lvlText w:val=""/>
      <w:lvlJc w:val="left"/>
      <w:pPr>
        <w:ind w:left="3345" w:hanging="360"/>
      </w:pPr>
      <w:rPr>
        <w:rFonts w:ascii="Symbol" w:hAnsi="Symbol" w:hint="default"/>
      </w:rPr>
    </w:lvl>
    <w:lvl w:ilvl="4" w:tplc="04090003" w:tentative="1">
      <w:start w:val="1"/>
      <w:numFmt w:val="bullet"/>
      <w:lvlText w:val="o"/>
      <w:lvlJc w:val="left"/>
      <w:pPr>
        <w:ind w:left="4065" w:hanging="360"/>
      </w:pPr>
      <w:rPr>
        <w:rFonts w:ascii="Courier New" w:hAnsi="Courier New" w:cs="Courier New" w:hint="default"/>
      </w:rPr>
    </w:lvl>
    <w:lvl w:ilvl="5" w:tplc="04090005" w:tentative="1">
      <w:start w:val="1"/>
      <w:numFmt w:val="bullet"/>
      <w:lvlText w:val=""/>
      <w:lvlJc w:val="left"/>
      <w:pPr>
        <w:ind w:left="4785" w:hanging="360"/>
      </w:pPr>
      <w:rPr>
        <w:rFonts w:ascii="Wingdings" w:hAnsi="Wingdings" w:hint="default"/>
      </w:rPr>
    </w:lvl>
    <w:lvl w:ilvl="6" w:tplc="04090001" w:tentative="1">
      <w:start w:val="1"/>
      <w:numFmt w:val="bullet"/>
      <w:lvlText w:val=""/>
      <w:lvlJc w:val="left"/>
      <w:pPr>
        <w:ind w:left="5505" w:hanging="360"/>
      </w:pPr>
      <w:rPr>
        <w:rFonts w:ascii="Symbol" w:hAnsi="Symbol" w:hint="default"/>
      </w:rPr>
    </w:lvl>
    <w:lvl w:ilvl="7" w:tplc="04090003" w:tentative="1">
      <w:start w:val="1"/>
      <w:numFmt w:val="bullet"/>
      <w:lvlText w:val="o"/>
      <w:lvlJc w:val="left"/>
      <w:pPr>
        <w:ind w:left="6225" w:hanging="360"/>
      </w:pPr>
      <w:rPr>
        <w:rFonts w:ascii="Courier New" w:hAnsi="Courier New" w:cs="Courier New" w:hint="default"/>
      </w:rPr>
    </w:lvl>
    <w:lvl w:ilvl="8" w:tplc="04090005" w:tentative="1">
      <w:start w:val="1"/>
      <w:numFmt w:val="bullet"/>
      <w:lvlText w:val=""/>
      <w:lvlJc w:val="left"/>
      <w:pPr>
        <w:ind w:left="6945" w:hanging="360"/>
      </w:pPr>
      <w:rPr>
        <w:rFonts w:ascii="Wingdings" w:hAnsi="Wingdings" w:hint="default"/>
      </w:rPr>
    </w:lvl>
  </w:abstractNum>
  <w:abstractNum w:abstractNumId="67">
    <w:nsid w:val="58EA60F6"/>
    <w:multiLevelType w:val="multilevel"/>
    <w:tmpl w:val="ED22F218"/>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8">
    <w:nsid w:val="5AA81FBD"/>
    <w:multiLevelType w:val="multilevel"/>
    <w:tmpl w:val="25B28E6E"/>
    <w:lvl w:ilvl="0">
      <w:start w:val="1"/>
      <w:numFmt w:val="decimal"/>
      <w:lvlText w:val="%1."/>
      <w:lvlJc w:val="left"/>
      <w:pPr>
        <w:ind w:left="36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69">
    <w:nsid w:val="5B3710FC"/>
    <w:multiLevelType w:val="multilevel"/>
    <w:tmpl w:val="9C5E430A"/>
    <w:lvl w:ilvl="0">
      <w:start w:val="1"/>
      <w:numFmt w:val="decimal"/>
      <w:lvlText w:val="%1."/>
      <w:lvlJc w:val="left"/>
      <w:pPr>
        <w:ind w:left="1080" w:hanging="360"/>
      </w:pPr>
      <w:rPr>
        <w:rFonts w:hint="default"/>
      </w:rPr>
    </w:lvl>
    <w:lvl w:ilvl="1">
      <w:start w:val="1"/>
      <w:numFmt w:val="decimal"/>
      <w:isLgl/>
      <w:lvlText w:val="%1.%2"/>
      <w:lvlJc w:val="left"/>
      <w:pPr>
        <w:ind w:left="3904" w:hanging="360"/>
      </w:pPr>
      <w:rPr>
        <w:rFonts w:hint="default"/>
      </w:rPr>
    </w:lvl>
    <w:lvl w:ilvl="2">
      <w:start w:val="1"/>
      <w:numFmt w:val="decimal"/>
      <w:isLgl/>
      <w:lvlText w:val="%1.%2.%3"/>
      <w:lvlJc w:val="left"/>
      <w:pPr>
        <w:ind w:left="2880" w:hanging="720"/>
      </w:pPr>
      <w:rPr>
        <w:rFonts w:hint="default"/>
      </w:rPr>
    </w:lvl>
    <w:lvl w:ilvl="3">
      <w:start w:val="1"/>
      <w:numFmt w:val="decimal"/>
      <w:isLgl/>
      <w:lvlText w:val="%1.%2.%3.%4"/>
      <w:lvlJc w:val="left"/>
      <w:pPr>
        <w:ind w:left="3600" w:hanging="720"/>
      </w:pPr>
      <w:rPr>
        <w:rFonts w:hint="default"/>
      </w:rPr>
    </w:lvl>
    <w:lvl w:ilvl="4">
      <w:start w:val="1"/>
      <w:numFmt w:val="decimal"/>
      <w:isLgl/>
      <w:lvlText w:val="%1.%2.%3.%4.%5"/>
      <w:lvlJc w:val="left"/>
      <w:pPr>
        <w:ind w:left="4680" w:hanging="1080"/>
      </w:pPr>
      <w:rPr>
        <w:rFonts w:hint="default"/>
      </w:rPr>
    </w:lvl>
    <w:lvl w:ilvl="5">
      <w:start w:val="1"/>
      <w:numFmt w:val="decimal"/>
      <w:isLgl/>
      <w:lvlText w:val="%1.%2.%3.%4.%5.%6"/>
      <w:lvlJc w:val="left"/>
      <w:pPr>
        <w:ind w:left="5400" w:hanging="1080"/>
      </w:pPr>
      <w:rPr>
        <w:rFonts w:hint="default"/>
      </w:rPr>
    </w:lvl>
    <w:lvl w:ilvl="6">
      <w:start w:val="1"/>
      <w:numFmt w:val="decimal"/>
      <w:isLgl/>
      <w:lvlText w:val="%1.%2.%3.%4.%5.%6.%7"/>
      <w:lvlJc w:val="left"/>
      <w:pPr>
        <w:ind w:left="6480" w:hanging="1440"/>
      </w:pPr>
      <w:rPr>
        <w:rFonts w:hint="default"/>
      </w:rPr>
    </w:lvl>
    <w:lvl w:ilvl="7">
      <w:start w:val="1"/>
      <w:numFmt w:val="decimal"/>
      <w:isLgl/>
      <w:lvlText w:val="%1.%2.%3.%4.%5.%6.%7.%8"/>
      <w:lvlJc w:val="left"/>
      <w:pPr>
        <w:ind w:left="7200" w:hanging="1440"/>
      </w:pPr>
      <w:rPr>
        <w:rFonts w:hint="default"/>
      </w:rPr>
    </w:lvl>
    <w:lvl w:ilvl="8">
      <w:start w:val="1"/>
      <w:numFmt w:val="decimal"/>
      <w:isLgl/>
      <w:lvlText w:val="%1.%2.%3.%4.%5.%6.%7.%8.%9"/>
      <w:lvlJc w:val="left"/>
      <w:pPr>
        <w:ind w:left="8280" w:hanging="1800"/>
      </w:pPr>
      <w:rPr>
        <w:rFonts w:hint="default"/>
      </w:rPr>
    </w:lvl>
  </w:abstractNum>
  <w:abstractNum w:abstractNumId="70">
    <w:nsid w:val="5C8C2F48"/>
    <w:multiLevelType w:val="hybridMultilevel"/>
    <w:tmpl w:val="DB60805E"/>
    <w:lvl w:ilvl="0" w:tplc="19C050C8">
      <w:start w:val="1"/>
      <w:numFmt w:val="decimal"/>
      <w:lvlText w:val="%1."/>
      <w:lvlJc w:val="left"/>
      <w:pPr>
        <w:ind w:left="720" w:hanging="360"/>
      </w:pPr>
      <w:rPr>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nsid w:val="5E3725B5"/>
    <w:multiLevelType w:val="hybridMultilevel"/>
    <w:tmpl w:val="1EC4B972"/>
    <w:lvl w:ilvl="0" w:tplc="C18EEB12">
      <w:start w:val="1"/>
      <w:numFmt w:val="decimal"/>
      <w:lvlText w:val="%1."/>
      <w:lvlJc w:val="left"/>
      <w:pPr>
        <w:tabs>
          <w:tab w:val="num" w:pos="720"/>
        </w:tabs>
        <w:ind w:left="720" w:hanging="360"/>
      </w:pPr>
      <w:rPr>
        <w:rFonts w:ascii="TH SarabunPSK" w:eastAsia="Calibri" w:hAnsi="TH SarabunPSK" w:cs="TH SarabunPSK"/>
      </w:r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72">
    <w:nsid w:val="60487ED7"/>
    <w:multiLevelType w:val="hybridMultilevel"/>
    <w:tmpl w:val="D95A0514"/>
    <w:lvl w:ilvl="0" w:tplc="EB688C7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nsid w:val="61596E3F"/>
    <w:multiLevelType w:val="hybridMultilevel"/>
    <w:tmpl w:val="86669E4C"/>
    <w:lvl w:ilvl="0" w:tplc="55E80652">
      <w:start w:val="1"/>
      <w:numFmt w:val="decimal"/>
      <w:lvlText w:val="%1."/>
      <w:lvlJc w:val="left"/>
      <w:pPr>
        <w:tabs>
          <w:tab w:val="num" w:pos="1636"/>
        </w:tabs>
        <w:ind w:left="1636" w:hanging="360"/>
      </w:pPr>
      <w:rPr>
        <w:rFonts w:hint="default"/>
        <w:color w:val="auto"/>
      </w:rPr>
    </w:lvl>
    <w:lvl w:ilvl="1" w:tplc="04090019" w:tentative="1">
      <w:start w:val="1"/>
      <w:numFmt w:val="lowerLetter"/>
      <w:lvlText w:val="%2."/>
      <w:lvlJc w:val="left"/>
      <w:pPr>
        <w:tabs>
          <w:tab w:val="num" w:pos="2356"/>
        </w:tabs>
        <w:ind w:left="2356" w:hanging="360"/>
      </w:pPr>
    </w:lvl>
    <w:lvl w:ilvl="2" w:tplc="0409001B" w:tentative="1">
      <w:start w:val="1"/>
      <w:numFmt w:val="lowerRoman"/>
      <w:lvlText w:val="%3."/>
      <w:lvlJc w:val="right"/>
      <w:pPr>
        <w:tabs>
          <w:tab w:val="num" w:pos="3076"/>
        </w:tabs>
        <w:ind w:left="3076" w:hanging="180"/>
      </w:pPr>
    </w:lvl>
    <w:lvl w:ilvl="3" w:tplc="0409000F" w:tentative="1">
      <w:start w:val="1"/>
      <w:numFmt w:val="decimal"/>
      <w:lvlText w:val="%4."/>
      <w:lvlJc w:val="left"/>
      <w:pPr>
        <w:tabs>
          <w:tab w:val="num" w:pos="3796"/>
        </w:tabs>
        <w:ind w:left="3796" w:hanging="360"/>
      </w:pPr>
    </w:lvl>
    <w:lvl w:ilvl="4" w:tplc="04090019" w:tentative="1">
      <w:start w:val="1"/>
      <w:numFmt w:val="lowerLetter"/>
      <w:lvlText w:val="%5."/>
      <w:lvlJc w:val="left"/>
      <w:pPr>
        <w:tabs>
          <w:tab w:val="num" w:pos="4516"/>
        </w:tabs>
        <w:ind w:left="4516" w:hanging="360"/>
      </w:pPr>
    </w:lvl>
    <w:lvl w:ilvl="5" w:tplc="0409001B" w:tentative="1">
      <w:start w:val="1"/>
      <w:numFmt w:val="lowerRoman"/>
      <w:lvlText w:val="%6."/>
      <w:lvlJc w:val="right"/>
      <w:pPr>
        <w:tabs>
          <w:tab w:val="num" w:pos="5236"/>
        </w:tabs>
        <w:ind w:left="5236" w:hanging="180"/>
      </w:pPr>
    </w:lvl>
    <w:lvl w:ilvl="6" w:tplc="0409000F" w:tentative="1">
      <w:start w:val="1"/>
      <w:numFmt w:val="decimal"/>
      <w:lvlText w:val="%7."/>
      <w:lvlJc w:val="left"/>
      <w:pPr>
        <w:tabs>
          <w:tab w:val="num" w:pos="5956"/>
        </w:tabs>
        <w:ind w:left="5956" w:hanging="360"/>
      </w:pPr>
    </w:lvl>
    <w:lvl w:ilvl="7" w:tplc="04090019" w:tentative="1">
      <w:start w:val="1"/>
      <w:numFmt w:val="lowerLetter"/>
      <w:lvlText w:val="%8."/>
      <w:lvlJc w:val="left"/>
      <w:pPr>
        <w:tabs>
          <w:tab w:val="num" w:pos="6676"/>
        </w:tabs>
        <w:ind w:left="6676" w:hanging="360"/>
      </w:pPr>
    </w:lvl>
    <w:lvl w:ilvl="8" w:tplc="0409001B" w:tentative="1">
      <w:start w:val="1"/>
      <w:numFmt w:val="lowerRoman"/>
      <w:lvlText w:val="%9."/>
      <w:lvlJc w:val="right"/>
      <w:pPr>
        <w:tabs>
          <w:tab w:val="num" w:pos="7396"/>
        </w:tabs>
        <w:ind w:left="7396" w:hanging="180"/>
      </w:pPr>
    </w:lvl>
  </w:abstractNum>
  <w:abstractNum w:abstractNumId="74">
    <w:nsid w:val="61C87807"/>
    <w:multiLevelType w:val="multilevel"/>
    <w:tmpl w:val="06B47614"/>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5">
    <w:nsid w:val="62006737"/>
    <w:multiLevelType w:val="hybridMultilevel"/>
    <w:tmpl w:val="87485A5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nsid w:val="63766614"/>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7">
    <w:nsid w:val="6439347A"/>
    <w:multiLevelType w:val="hybridMultilevel"/>
    <w:tmpl w:val="963C034C"/>
    <w:lvl w:ilvl="0" w:tplc="DB840A14">
      <w:start w:val="98"/>
      <w:numFmt w:val="bullet"/>
      <w:lvlText w:val="-"/>
      <w:lvlJc w:val="left"/>
      <w:pPr>
        <w:ind w:left="360" w:hanging="360"/>
      </w:pPr>
      <w:rPr>
        <w:rFonts w:ascii="TH SarabunPSK" w:eastAsia="Calibri" w:hAnsi="TH SarabunPSK" w:cs="TH SarabunPSK" w:hint="default"/>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8">
    <w:nsid w:val="65874AE2"/>
    <w:multiLevelType w:val="hybridMultilevel"/>
    <w:tmpl w:val="84844A82"/>
    <w:lvl w:ilvl="0" w:tplc="F3E2B50A">
      <w:start w:val="1"/>
      <w:numFmt w:val="decimal"/>
      <w:lvlText w:val="%1."/>
      <w:lvlJc w:val="left"/>
      <w:pPr>
        <w:ind w:left="1036" w:hanging="360"/>
      </w:pPr>
      <w:rPr>
        <w:rFonts w:hint="default"/>
      </w:rPr>
    </w:lvl>
    <w:lvl w:ilvl="1" w:tplc="04090019" w:tentative="1">
      <w:start w:val="1"/>
      <w:numFmt w:val="lowerLetter"/>
      <w:lvlText w:val="%2."/>
      <w:lvlJc w:val="left"/>
      <w:pPr>
        <w:ind w:left="1756" w:hanging="360"/>
      </w:pPr>
    </w:lvl>
    <w:lvl w:ilvl="2" w:tplc="0409001B" w:tentative="1">
      <w:start w:val="1"/>
      <w:numFmt w:val="lowerRoman"/>
      <w:lvlText w:val="%3."/>
      <w:lvlJc w:val="right"/>
      <w:pPr>
        <w:ind w:left="2476" w:hanging="180"/>
      </w:pPr>
    </w:lvl>
    <w:lvl w:ilvl="3" w:tplc="0409000F" w:tentative="1">
      <w:start w:val="1"/>
      <w:numFmt w:val="decimal"/>
      <w:lvlText w:val="%4."/>
      <w:lvlJc w:val="left"/>
      <w:pPr>
        <w:ind w:left="3196" w:hanging="360"/>
      </w:pPr>
    </w:lvl>
    <w:lvl w:ilvl="4" w:tplc="04090019" w:tentative="1">
      <w:start w:val="1"/>
      <w:numFmt w:val="lowerLetter"/>
      <w:lvlText w:val="%5."/>
      <w:lvlJc w:val="left"/>
      <w:pPr>
        <w:ind w:left="3916" w:hanging="360"/>
      </w:pPr>
    </w:lvl>
    <w:lvl w:ilvl="5" w:tplc="0409001B" w:tentative="1">
      <w:start w:val="1"/>
      <w:numFmt w:val="lowerRoman"/>
      <w:lvlText w:val="%6."/>
      <w:lvlJc w:val="right"/>
      <w:pPr>
        <w:ind w:left="4636" w:hanging="180"/>
      </w:pPr>
    </w:lvl>
    <w:lvl w:ilvl="6" w:tplc="0409000F" w:tentative="1">
      <w:start w:val="1"/>
      <w:numFmt w:val="decimal"/>
      <w:lvlText w:val="%7."/>
      <w:lvlJc w:val="left"/>
      <w:pPr>
        <w:ind w:left="5356" w:hanging="360"/>
      </w:pPr>
    </w:lvl>
    <w:lvl w:ilvl="7" w:tplc="04090019" w:tentative="1">
      <w:start w:val="1"/>
      <w:numFmt w:val="lowerLetter"/>
      <w:lvlText w:val="%8."/>
      <w:lvlJc w:val="left"/>
      <w:pPr>
        <w:ind w:left="6076" w:hanging="360"/>
      </w:pPr>
    </w:lvl>
    <w:lvl w:ilvl="8" w:tplc="0409001B" w:tentative="1">
      <w:start w:val="1"/>
      <w:numFmt w:val="lowerRoman"/>
      <w:lvlText w:val="%9."/>
      <w:lvlJc w:val="right"/>
      <w:pPr>
        <w:ind w:left="6796" w:hanging="180"/>
      </w:pPr>
    </w:lvl>
  </w:abstractNum>
  <w:abstractNum w:abstractNumId="79">
    <w:nsid w:val="661F75AF"/>
    <w:multiLevelType w:val="multilevel"/>
    <w:tmpl w:val="39865496"/>
    <w:lvl w:ilvl="0">
      <w:start w:val="1"/>
      <w:numFmt w:val="decimal"/>
      <w:lvlText w:val="%1"/>
      <w:lvlJc w:val="left"/>
      <w:pPr>
        <w:ind w:left="360" w:hanging="360"/>
      </w:pPr>
      <w:rPr>
        <w:rFonts w:hint="default"/>
      </w:rPr>
    </w:lvl>
    <w:lvl w:ilvl="1">
      <w:start w:val="1"/>
      <w:numFmt w:val="decimal"/>
      <w:lvlText w:val="%1.%2"/>
      <w:lvlJc w:val="left"/>
      <w:pPr>
        <w:ind w:left="342" w:hanging="360"/>
      </w:pPr>
      <w:rPr>
        <w:rFonts w:hint="default"/>
      </w:rPr>
    </w:lvl>
    <w:lvl w:ilvl="2">
      <w:start w:val="1"/>
      <w:numFmt w:val="decimal"/>
      <w:lvlText w:val="%1.%2.%3"/>
      <w:lvlJc w:val="left"/>
      <w:pPr>
        <w:ind w:left="324" w:hanging="360"/>
      </w:pPr>
      <w:rPr>
        <w:rFonts w:hint="default"/>
      </w:rPr>
    </w:lvl>
    <w:lvl w:ilvl="3">
      <w:start w:val="1"/>
      <w:numFmt w:val="decimal"/>
      <w:lvlText w:val="%1.%2.%3.%4"/>
      <w:lvlJc w:val="left"/>
      <w:pPr>
        <w:ind w:left="666" w:hanging="720"/>
      </w:pPr>
      <w:rPr>
        <w:rFonts w:hint="default"/>
      </w:rPr>
    </w:lvl>
    <w:lvl w:ilvl="4">
      <w:start w:val="1"/>
      <w:numFmt w:val="decimal"/>
      <w:lvlText w:val="%1.%2.%3.%4.%5"/>
      <w:lvlJc w:val="left"/>
      <w:pPr>
        <w:ind w:left="648" w:hanging="720"/>
      </w:pPr>
      <w:rPr>
        <w:rFonts w:hint="default"/>
      </w:rPr>
    </w:lvl>
    <w:lvl w:ilvl="5">
      <w:start w:val="1"/>
      <w:numFmt w:val="decimal"/>
      <w:lvlText w:val="%1.%2.%3.%4.%5.%6"/>
      <w:lvlJc w:val="left"/>
      <w:pPr>
        <w:ind w:left="990" w:hanging="1080"/>
      </w:pPr>
      <w:rPr>
        <w:rFonts w:hint="default"/>
      </w:rPr>
    </w:lvl>
    <w:lvl w:ilvl="6">
      <w:start w:val="1"/>
      <w:numFmt w:val="decimal"/>
      <w:lvlText w:val="%1.%2.%3.%4.%5.%6.%7"/>
      <w:lvlJc w:val="left"/>
      <w:pPr>
        <w:ind w:left="972" w:hanging="1080"/>
      </w:pPr>
      <w:rPr>
        <w:rFonts w:hint="default"/>
      </w:rPr>
    </w:lvl>
    <w:lvl w:ilvl="7">
      <w:start w:val="1"/>
      <w:numFmt w:val="decimal"/>
      <w:lvlText w:val="%1.%2.%3.%4.%5.%6.%7.%8"/>
      <w:lvlJc w:val="left"/>
      <w:pPr>
        <w:ind w:left="954" w:hanging="1080"/>
      </w:pPr>
      <w:rPr>
        <w:rFonts w:hint="default"/>
      </w:rPr>
    </w:lvl>
    <w:lvl w:ilvl="8">
      <w:start w:val="1"/>
      <w:numFmt w:val="decimal"/>
      <w:lvlText w:val="%1.%2.%3.%4.%5.%6.%7.%8.%9"/>
      <w:lvlJc w:val="left"/>
      <w:pPr>
        <w:ind w:left="1296" w:hanging="1440"/>
      </w:pPr>
      <w:rPr>
        <w:rFonts w:hint="default"/>
      </w:rPr>
    </w:lvl>
  </w:abstractNum>
  <w:abstractNum w:abstractNumId="80">
    <w:nsid w:val="68A30FC3"/>
    <w:multiLevelType w:val="hybridMultilevel"/>
    <w:tmpl w:val="893A1B26"/>
    <w:lvl w:ilvl="0" w:tplc="F0325CB8">
      <w:start w:val="2"/>
      <w:numFmt w:val="bullet"/>
      <w:lvlText w:val="-"/>
      <w:lvlJc w:val="left"/>
      <w:pPr>
        <w:ind w:left="720" w:hanging="360"/>
      </w:pPr>
      <w:rPr>
        <w:rFonts w:ascii="TH SarabunIT๙" w:eastAsia="Calibri" w:hAnsi="TH SarabunIT๙" w:cs="TH SarabunIT๙"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nsid w:val="68C10E94"/>
    <w:multiLevelType w:val="hybridMultilevel"/>
    <w:tmpl w:val="8C367B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nsid w:val="6B3C1B0B"/>
    <w:multiLevelType w:val="hybridMultilevel"/>
    <w:tmpl w:val="722208FE"/>
    <w:lvl w:ilvl="0" w:tplc="5FE07A7E">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nsid w:val="6D7E4FBA"/>
    <w:multiLevelType w:val="multilevel"/>
    <w:tmpl w:val="AFFA825A"/>
    <w:lvl w:ilvl="0">
      <w:start w:val="1"/>
      <w:numFmt w:val="decimal"/>
      <w:lvlText w:val="%1."/>
      <w:lvlJc w:val="left"/>
      <w:pPr>
        <w:ind w:left="720" w:hanging="360"/>
      </w:pPr>
      <w:rPr>
        <w:rFonts w:ascii="TH SarabunPSK" w:hAnsi="TH SarabunPSK" w:cs="TH SarabunPSK" w:hint="default"/>
        <w:color w:val="000000" w:themeColor="text1"/>
      </w:rPr>
    </w:lvl>
    <w:lvl w:ilvl="1">
      <w:start w:val="1"/>
      <w:numFmt w:val="decimal"/>
      <w:isLgl/>
      <w:lvlText w:val="%1.%2"/>
      <w:lvlJc w:val="left"/>
      <w:pPr>
        <w:ind w:left="1125" w:hanging="405"/>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84">
    <w:nsid w:val="6EC01806"/>
    <w:multiLevelType w:val="hybridMultilevel"/>
    <w:tmpl w:val="6F04869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nsid w:val="70C20615"/>
    <w:multiLevelType w:val="hybridMultilevel"/>
    <w:tmpl w:val="7304D81C"/>
    <w:lvl w:ilvl="0" w:tplc="FA3ED0A8">
      <w:start w:val="1"/>
      <w:numFmt w:val="decimal"/>
      <w:lvlText w:val="%1."/>
      <w:lvlJc w:val="left"/>
      <w:pPr>
        <w:ind w:left="402" w:hanging="360"/>
      </w:pPr>
      <w:rPr>
        <w:rFonts w:hint="default"/>
      </w:rPr>
    </w:lvl>
    <w:lvl w:ilvl="1" w:tplc="04090019" w:tentative="1">
      <w:start w:val="1"/>
      <w:numFmt w:val="lowerLetter"/>
      <w:lvlText w:val="%2."/>
      <w:lvlJc w:val="left"/>
      <w:pPr>
        <w:ind w:left="1122" w:hanging="360"/>
      </w:pPr>
    </w:lvl>
    <w:lvl w:ilvl="2" w:tplc="0409001B" w:tentative="1">
      <w:start w:val="1"/>
      <w:numFmt w:val="lowerRoman"/>
      <w:lvlText w:val="%3."/>
      <w:lvlJc w:val="right"/>
      <w:pPr>
        <w:ind w:left="1842" w:hanging="180"/>
      </w:pPr>
    </w:lvl>
    <w:lvl w:ilvl="3" w:tplc="0409000F" w:tentative="1">
      <w:start w:val="1"/>
      <w:numFmt w:val="decimal"/>
      <w:lvlText w:val="%4."/>
      <w:lvlJc w:val="left"/>
      <w:pPr>
        <w:ind w:left="2562" w:hanging="360"/>
      </w:pPr>
    </w:lvl>
    <w:lvl w:ilvl="4" w:tplc="04090019" w:tentative="1">
      <w:start w:val="1"/>
      <w:numFmt w:val="lowerLetter"/>
      <w:lvlText w:val="%5."/>
      <w:lvlJc w:val="left"/>
      <w:pPr>
        <w:ind w:left="3282" w:hanging="360"/>
      </w:pPr>
    </w:lvl>
    <w:lvl w:ilvl="5" w:tplc="0409001B" w:tentative="1">
      <w:start w:val="1"/>
      <w:numFmt w:val="lowerRoman"/>
      <w:lvlText w:val="%6."/>
      <w:lvlJc w:val="right"/>
      <w:pPr>
        <w:ind w:left="4002" w:hanging="180"/>
      </w:pPr>
    </w:lvl>
    <w:lvl w:ilvl="6" w:tplc="0409000F" w:tentative="1">
      <w:start w:val="1"/>
      <w:numFmt w:val="decimal"/>
      <w:lvlText w:val="%7."/>
      <w:lvlJc w:val="left"/>
      <w:pPr>
        <w:ind w:left="4722" w:hanging="360"/>
      </w:pPr>
    </w:lvl>
    <w:lvl w:ilvl="7" w:tplc="04090019" w:tentative="1">
      <w:start w:val="1"/>
      <w:numFmt w:val="lowerLetter"/>
      <w:lvlText w:val="%8."/>
      <w:lvlJc w:val="left"/>
      <w:pPr>
        <w:ind w:left="5442" w:hanging="360"/>
      </w:pPr>
    </w:lvl>
    <w:lvl w:ilvl="8" w:tplc="0409001B" w:tentative="1">
      <w:start w:val="1"/>
      <w:numFmt w:val="lowerRoman"/>
      <w:lvlText w:val="%9."/>
      <w:lvlJc w:val="right"/>
      <w:pPr>
        <w:ind w:left="6162" w:hanging="180"/>
      </w:pPr>
    </w:lvl>
  </w:abstractNum>
  <w:abstractNum w:abstractNumId="86">
    <w:nsid w:val="73D87ED6"/>
    <w:multiLevelType w:val="hybridMultilevel"/>
    <w:tmpl w:val="4CAE26E4"/>
    <w:lvl w:ilvl="0" w:tplc="59160AE4">
      <w:start w:val="1"/>
      <w:numFmt w:val="bullet"/>
      <w:suff w:val="nothing"/>
      <w:lvlText w:val=""/>
      <w:lvlJc w:val="left"/>
      <w:pPr>
        <w:ind w:left="720" w:hanging="360"/>
      </w:pPr>
      <w:rPr>
        <w:rFonts w:ascii="Symbol" w:hAnsi="Symbol" w:hint="default"/>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nsid w:val="7825671E"/>
    <w:multiLevelType w:val="hybridMultilevel"/>
    <w:tmpl w:val="903835EC"/>
    <w:lvl w:ilvl="0" w:tplc="B72A781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8">
    <w:nsid w:val="79DD5754"/>
    <w:multiLevelType w:val="hybridMultilevel"/>
    <w:tmpl w:val="140C89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nsid w:val="7A0450E7"/>
    <w:multiLevelType w:val="multilevel"/>
    <w:tmpl w:val="FA1EDA76"/>
    <w:lvl w:ilvl="0">
      <w:start w:val="5"/>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90">
    <w:nsid w:val="7C214FAB"/>
    <w:multiLevelType w:val="hybridMultilevel"/>
    <w:tmpl w:val="244AB3CC"/>
    <w:lvl w:ilvl="0" w:tplc="7E84FA1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nsid w:val="7F2F73FB"/>
    <w:multiLevelType w:val="multilevel"/>
    <w:tmpl w:val="88940DF8"/>
    <w:lvl w:ilvl="0">
      <w:start w:val="4"/>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92">
    <w:nsid w:val="7F652CE0"/>
    <w:multiLevelType w:val="hybridMultilevel"/>
    <w:tmpl w:val="869A53B8"/>
    <w:lvl w:ilvl="0" w:tplc="5F1E86E6">
      <w:numFmt w:val="bullet"/>
      <w:lvlText w:val="-"/>
      <w:lvlJc w:val="left"/>
      <w:pPr>
        <w:ind w:left="720" w:hanging="360"/>
      </w:pPr>
      <w:rPr>
        <w:rFonts w:ascii="TH SarabunIT๙" w:eastAsiaTheme="minorHAnsi" w:hAnsi="TH SarabunIT๙" w:cs="TH SarabunIT๙"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nsid w:val="7FDD09DD"/>
    <w:multiLevelType w:val="hybridMultilevel"/>
    <w:tmpl w:val="A0C29F66"/>
    <w:lvl w:ilvl="0" w:tplc="9EB8664A">
      <w:start w:val="1"/>
      <w:numFmt w:val="decimal"/>
      <w:lvlText w:val="%1."/>
      <w:lvlJc w:val="left"/>
      <w:pPr>
        <w:ind w:left="720" w:hanging="360"/>
      </w:pPr>
      <w:rPr>
        <w:rFonts w:hint="default"/>
        <w:strike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42"/>
  </w:num>
  <w:num w:numId="2">
    <w:abstractNumId w:val="70"/>
  </w:num>
  <w:num w:numId="3">
    <w:abstractNumId w:val="19"/>
  </w:num>
  <w:num w:numId="4">
    <w:abstractNumId w:val="4"/>
  </w:num>
  <w:num w:numId="5">
    <w:abstractNumId w:val="85"/>
  </w:num>
  <w:num w:numId="6">
    <w:abstractNumId w:val="40"/>
  </w:num>
  <w:num w:numId="7">
    <w:abstractNumId w:val="55"/>
  </w:num>
  <w:num w:numId="8">
    <w:abstractNumId w:val="82"/>
  </w:num>
  <w:num w:numId="9">
    <w:abstractNumId w:val="49"/>
  </w:num>
  <w:num w:numId="10">
    <w:abstractNumId w:val="1"/>
  </w:num>
  <w:num w:numId="11">
    <w:abstractNumId w:val="17"/>
  </w:num>
  <w:num w:numId="12">
    <w:abstractNumId w:val="73"/>
  </w:num>
  <w:num w:numId="13">
    <w:abstractNumId w:val="58"/>
  </w:num>
  <w:num w:numId="14">
    <w:abstractNumId w:val="75"/>
  </w:num>
  <w:num w:numId="15">
    <w:abstractNumId w:val="48"/>
  </w:num>
  <w:num w:numId="16">
    <w:abstractNumId w:val="51"/>
  </w:num>
  <w:num w:numId="17">
    <w:abstractNumId w:val="32"/>
  </w:num>
  <w:num w:numId="18">
    <w:abstractNumId w:val="66"/>
  </w:num>
  <w:num w:numId="19">
    <w:abstractNumId w:val="7"/>
  </w:num>
  <w:num w:numId="20">
    <w:abstractNumId w:val="34"/>
  </w:num>
  <w:num w:numId="21">
    <w:abstractNumId w:val="63"/>
  </w:num>
  <w:num w:numId="22">
    <w:abstractNumId w:val="61"/>
  </w:num>
  <w:num w:numId="23">
    <w:abstractNumId w:val="87"/>
  </w:num>
  <w:num w:numId="24">
    <w:abstractNumId w:val="90"/>
  </w:num>
  <w:num w:numId="25">
    <w:abstractNumId w:val="60"/>
  </w:num>
  <w:num w:numId="26">
    <w:abstractNumId w:val="72"/>
  </w:num>
  <w:num w:numId="27">
    <w:abstractNumId w:val="76"/>
  </w:num>
  <w:num w:numId="28">
    <w:abstractNumId w:val="24"/>
  </w:num>
  <w:num w:numId="29">
    <w:abstractNumId w:val="41"/>
  </w:num>
  <w:num w:numId="30">
    <w:abstractNumId w:val="0"/>
  </w:num>
  <w:num w:numId="31">
    <w:abstractNumId w:val="31"/>
  </w:num>
  <w:num w:numId="32">
    <w:abstractNumId w:val="29"/>
  </w:num>
  <w:num w:numId="33">
    <w:abstractNumId w:val="36"/>
  </w:num>
  <w:num w:numId="34">
    <w:abstractNumId w:val="46"/>
  </w:num>
  <w:num w:numId="35">
    <w:abstractNumId w:val="79"/>
  </w:num>
  <w:num w:numId="36">
    <w:abstractNumId w:val="35"/>
  </w:num>
  <w:num w:numId="37">
    <w:abstractNumId w:val="65"/>
  </w:num>
  <w:num w:numId="38">
    <w:abstractNumId w:val="88"/>
  </w:num>
  <w:num w:numId="39">
    <w:abstractNumId w:val="33"/>
  </w:num>
  <w:num w:numId="40">
    <w:abstractNumId w:val="81"/>
  </w:num>
  <w:num w:numId="41">
    <w:abstractNumId w:val="52"/>
  </w:num>
  <w:num w:numId="42">
    <w:abstractNumId w:val="26"/>
  </w:num>
  <w:num w:numId="43">
    <w:abstractNumId w:val="59"/>
  </w:num>
  <w:num w:numId="44">
    <w:abstractNumId w:val="38"/>
  </w:num>
  <w:num w:numId="45">
    <w:abstractNumId w:val="83"/>
  </w:num>
  <w:num w:numId="46">
    <w:abstractNumId w:val="56"/>
  </w:num>
  <w:num w:numId="47">
    <w:abstractNumId w:val="50"/>
  </w:num>
  <w:num w:numId="48">
    <w:abstractNumId w:val="43"/>
  </w:num>
  <w:num w:numId="49">
    <w:abstractNumId w:val="30"/>
  </w:num>
  <w:num w:numId="50">
    <w:abstractNumId w:val="5"/>
  </w:num>
  <w:num w:numId="51">
    <w:abstractNumId w:val="47"/>
  </w:num>
  <w:num w:numId="52">
    <w:abstractNumId w:val="84"/>
  </w:num>
  <w:num w:numId="53">
    <w:abstractNumId w:val="53"/>
  </w:num>
  <w:num w:numId="54">
    <w:abstractNumId w:val="62"/>
  </w:num>
  <w:num w:numId="55">
    <w:abstractNumId w:val="92"/>
  </w:num>
  <w:num w:numId="56">
    <w:abstractNumId w:val="69"/>
  </w:num>
  <w:num w:numId="57">
    <w:abstractNumId w:val="16"/>
  </w:num>
  <w:num w:numId="58">
    <w:abstractNumId w:val="10"/>
  </w:num>
  <w:num w:numId="59">
    <w:abstractNumId w:val="68"/>
  </w:num>
  <w:num w:numId="60">
    <w:abstractNumId w:val="18"/>
  </w:num>
  <w:num w:numId="61">
    <w:abstractNumId w:val="74"/>
  </w:num>
  <w:num w:numId="62">
    <w:abstractNumId w:val="8"/>
  </w:num>
  <w:num w:numId="63">
    <w:abstractNumId w:val="39"/>
  </w:num>
  <w:num w:numId="64">
    <w:abstractNumId w:val="27"/>
  </w:num>
  <w:num w:numId="65">
    <w:abstractNumId w:val="91"/>
  </w:num>
  <w:num w:numId="66">
    <w:abstractNumId w:val="44"/>
  </w:num>
  <w:num w:numId="67">
    <w:abstractNumId w:val="11"/>
  </w:num>
  <w:num w:numId="68">
    <w:abstractNumId w:val="64"/>
  </w:num>
  <w:num w:numId="69">
    <w:abstractNumId w:val="89"/>
  </w:num>
  <w:num w:numId="70">
    <w:abstractNumId w:val="67"/>
  </w:num>
  <w:num w:numId="71">
    <w:abstractNumId w:val="22"/>
  </w:num>
  <w:num w:numId="72">
    <w:abstractNumId w:val="21"/>
  </w:num>
  <w:num w:numId="73">
    <w:abstractNumId w:val="77"/>
  </w:num>
  <w:num w:numId="74">
    <w:abstractNumId w:val="13"/>
  </w:num>
  <w:num w:numId="75">
    <w:abstractNumId w:val="14"/>
  </w:num>
  <w:num w:numId="76">
    <w:abstractNumId w:val="20"/>
  </w:num>
  <w:num w:numId="77">
    <w:abstractNumId w:val="9"/>
  </w:num>
  <w:num w:numId="78">
    <w:abstractNumId w:val="45"/>
  </w:num>
  <w:num w:numId="79">
    <w:abstractNumId w:val="15"/>
  </w:num>
  <w:num w:numId="80">
    <w:abstractNumId w:val="54"/>
  </w:num>
  <w:num w:numId="81">
    <w:abstractNumId w:val="23"/>
  </w:num>
  <w:num w:numId="82">
    <w:abstractNumId w:val="25"/>
  </w:num>
  <w:num w:numId="83">
    <w:abstractNumId w:val="2"/>
  </w:num>
  <w:num w:numId="84">
    <w:abstractNumId w:val="3"/>
  </w:num>
  <w:num w:numId="85">
    <w:abstractNumId w:val="78"/>
  </w:num>
  <w:num w:numId="86">
    <w:abstractNumId w:val="57"/>
  </w:num>
  <w:num w:numId="87">
    <w:abstractNumId w:val="93"/>
  </w:num>
  <w:num w:numId="88">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71"/>
  </w:num>
  <w:num w:numId="91">
    <w:abstractNumId w:val="6"/>
  </w:num>
  <w:num w:numId="92">
    <w:abstractNumId w:val="86"/>
  </w:num>
  <w:num w:numId="93">
    <w:abstractNumId w:val="12"/>
  </w:num>
  <w:num w:numId="94">
    <w:abstractNumId w:val="80"/>
  </w:num>
  <w:numIdMacAtCleanup w:val="9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SP">
    <w15:presenceInfo w15:providerId="None" w15:userId="SP"/>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GrammaticalErrors/>
  <w:defaultTabStop w:val="720"/>
  <w:characterSpacingControl w:val="doNotCompress"/>
  <w:hdrShapeDefaults>
    <o:shapedefaults v:ext="edit" spidmax="10242"/>
  </w:hdrShapeDefaults>
  <w:footnotePr>
    <w:footnote w:id="-1"/>
    <w:footnote w:id="0"/>
  </w:footnotePr>
  <w:endnotePr>
    <w:endnote w:id="-1"/>
    <w:endnote w:id="0"/>
  </w:endnotePr>
  <w:compat>
    <w:applyBreakingRules/>
  </w:compat>
  <w:rsids>
    <w:rsidRoot w:val="000B085A"/>
    <w:rsid w:val="00033FFA"/>
    <w:rsid w:val="000434EC"/>
    <w:rsid w:val="00052C4F"/>
    <w:rsid w:val="00053EDA"/>
    <w:rsid w:val="00065DE1"/>
    <w:rsid w:val="00072A71"/>
    <w:rsid w:val="000806AE"/>
    <w:rsid w:val="00080E40"/>
    <w:rsid w:val="0008383D"/>
    <w:rsid w:val="000B085A"/>
    <w:rsid w:val="000C147B"/>
    <w:rsid w:val="000D5E9A"/>
    <w:rsid w:val="000E10AD"/>
    <w:rsid w:val="000E208B"/>
    <w:rsid w:val="0010118F"/>
    <w:rsid w:val="001144B9"/>
    <w:rsid w:val="001415E0"/>
    <w:rsid w:val="00143C14"/>
    <w:rsid w:val="00146B1E"/>
    <w:rsid w:val="001516C4"/>
    <w:rsid w:val="001655E7"/>
    <w:rsid w:val="00175DA4"/>
    <w:rsid w:val="00183556"/>
    <w:rsid w:val="0018756B"/>
    <w:rsid w:val="001C153D"/>
    <w:rsid w:val="001D1E86"/>
    <w:rsid w:val="001E7E9D"/>
    <w:rsid w:val="001F17DA"/>
    <w:rsid w:val="00215F5C"/>
    <w:rsid w:val="0023045E"/>
    <w:rsid w:val="00240B94"/>
    <w:rsid w:val="002439EA"/>
    <w:rsid w:val="00262F73"/>
    <w:rsid w:val="00272D54"/>
    <w:rsid w:val="00297BAD"/>
    <w:rsid w:val="002B1454"/>
    <w:rsid w:val="002B4919"/>
    <w:rsid w:val="002C7C85"/>
    <w:rsid w:val="002D1B3F"/>
    <w:rsid w:val="002D2C16"/>
    <w:rsid w:val="00312976"/>
    <w:rsid w:val="003145C3"/>
    <w:rsid w:val="003179AA"/>
    <w:rsid w:val="00331DB5"/>
    <w:rsid w:val="003321B3"/>
    <w:rsid w:val="00335CEF"/>
    <w:rsid w:val="00335D8A"/>
    <w:rsid w:val="0034494B"/>
    <w:rsid w:val="0035073F"/>
    <w:rsid w:val="00354BAD"/>
    <w:rsid w:val="00381B3C"/>
    <w:rsid w:val="003866D8"/>
    <w:rsid w:val="003A58E7"/>
    <w:rsid w:val="003B2462"/>
    <w:rsid w:val="004437DB"/>
    <w:rsid w:val="00453629"/>
    <w:rsid w:val="004624B2"/>
    <w:rsid w:val="00491E6A"/>
    <w:rsid w:val="004D00F4"/>
    <w:rsid w:val="004D50CE"/>
    <w:rsid w:val="004F1AB0"/>
    <w:rsid w:val="004F6C90"/>
    <w:rsid w:val="005028FE"/>
    <w:rsid w:val="0050616F"/>
    <w:rsid w:val="00512C4B"/>
    <w:rsid w:val="005139E8"/>
    <w:rsid w:val="00522B25"/>
    <w:rsid w:val="005624D2"/>
    <w:rsid w:val="00583B3A"/>
    <w:rsid w:val="005D31A2"/>
    <w:rsid w:val="005D7526"/>
    <w:rsid w:val="0062511A"/>
    <w:rsid w:val="0064767B"/>
    <w:rsid w:val="00654CFD"/>
    <w:rsid w:val="00660B45"/>
    <w:rsid w:val="006618B3"/>
    <w:rsid w:val="0066236D"/>
    <w:rsid w:val="006772E4"/>
    <w:rsid w:val="006B72E4"/>
    <w:rsid w:val="006D6E80"/>
    <w:rsid w:val="006E1B79"/>
    <w:rsid w:val="006E2352"/>
    <w:rsid w:val="006F29D6"/>
    <w:rsid w:val="00717AC3"/>
    <w:rsid w:val="007271E0"/>
    <w:rsid w:val="00750AA0"/>
    <w:rsid w:val="007572D6"/>
    <w:rsid w:val="007637DD"/>
    <w:rsid w:val="0077371C"/>
    <w:rsid w:val="00793650"/>
    <w:rsid w:val="007A2CC1"/>
    <w:rsid w:val="007A33B1"/>
    <w:rsid w:val="007B24F8"/>
    <w:rsid w:val="007D15F7"/>
    <w:rsid w:val="007D689A"/>
    <w:rsid w:val="007E1AB6"/>
    <w:rsid w:val="007F3120"/>
    <w:rsid w:val="00823103"/>
    <w:rsid w:val="008277AA"/>
    <w:rsid w:val="0083110D"/>
    <w:rsid w:val="0085330E"/>
    <w:rsid w:val="00865868"/>
    <w:rsid w:val="00885EA4"/>
    <w:rsid w:val="00893B93"/>
    <w:rsid w:val="008C6958"/>
    <w:rsid w:val="008E519A"/>
    <w:rsid w:val="008F5FF6"/>
    <w:rsid w:val="008F618E"/>
    <w:rsid w:val="009046CA"/>
    <w:rsid w:val="00964888"/>
    <w:rsid w:val="009650E1"/>
    <w:rsid w:val="00973046"/>
    <w:rsid w:val="00987EC0"/>
    <w:rsid w:val="009A1748"/>
    <w:rsid w:val="009A5590"/>
    <w:rsid w:val="009C7CA5"/>
    <w:rsid w:val="009D54E6"/>
    <w:rsid w:val="009D6E05"/>
    <w:rsid w:val="009F1925"/>
    <w:rsid w:val="009F6100"/>
    <w:rsid w:val="00A10B66"/>
    <w:rsid w:val="00A12FEC"/>
    <w:rsid w:val="00A17635"/>
    <w:rsid w:val="00A24DE4"/>
    <w:rsid w:val="00A35027"/>
    <w:rsid w:val="00A47F38"/>
    <w:rsid w:val="00A704B2"/>
    <w:rsid w:val="00A8051A"/>
    <w:rsid w:val="00A83554"/>
    <w:rsid w:val="00A8663C"/>
    <w:rsid w:val="00A93BE7"/>
    <w:rsid w:val="00AA1397"/>
    <w:rsid w:val="00AA2127"/>
    <w:rsid w:val="00AD659C"/>
    <w:rsid w:val="00AE5A14"/>
    <w:rsid w:val="00AF43DF"/>
    <w:rsid w:val="00B370DB"/>
    <w:rsid w:val="00B521D9"/>
    <w:rsid w:val="00B72BC8"/>
    <w:rsid w:val="00B82117"/>
    <w:rsid w:val="00B916C5"/>
    <w:rsid w:val="00BA5644"/>
    <w:rsid w:val="00BA5FD7"/>
    <w:rsid w:val="00BF2275"/>
    <w:rsid w:val="00BF3BB2"/>
    <w:rsid w:val="00BF5236"/>
    <w:rsid w:val="00C260CC"/>
    <w:rsid w:val="00C70D5A"/>
    <w:rsid w:val="00C72C5C"/>
    <w:rsid w:val="00C814F9"/>
    <w:rsid w:val="00CA5803"/>
    <w:rsid w:val="00CB05BF"/>
    <w:rsid w:val="00CD6C75"/>
    <w:rsid w:val="00CE7570"/>
    <w:rsid w:val="00CF384D"/>
    <w:rsid w:val="00D1749A"/>
    <w:rsid w:val="00D47A79"/>
    <w:rsid w:val="00DC2DE9"/>
    <w:rsid w:val="00DD4645"/>
    <w:rsid w:val="00DE0CAE"/>
    <w:rsid w:val="00DE6319"/>
    <w:rsid w:val="00DF3F70"/>
    <w:rsid w:val="00E021C9"/>
    <w:rsid w:val="00E352C8"/>
    <w:rsid w:val="00E919B0"/>
    <w:rsid w:val="00EA32AC"/>
    <w:rsid w:val="00ED06F5"/>
    <w:rsid w:val="00F13569"/>
    <w:rsid w:val="00F24033"/>
    <w:rsid w:val="00F26F4B"/>
    <w:rsid w:val="00F319AD"/>
    <w:rsid w:val="00F351B2"/>
    <w:rsid w:val="00F53AB0"/>
    <w:rsid w:val="00F850A0"/>
    <w:rsid w:val="00F97A4D"/>
    <w:rsid w:val="00FB7CC1"/>
    <w:rsid w:val="00FC04A4"/>
    <w:rsid w:val="00FC0FD1"/>
    <w:rsid w:val="00FC6D9B"/>
    <w:rsid w:val="00FD27D9"/>
    <w:rsid w:val="00FD7547"/>
    <w:rsid w:val="00FD7F3D"/>
  </w:rsids>
  <m:mathPr>
    <m:mathFont m:val="Cambria Math"/>
    <m:brkBin m:val="before"/>
    <m:brkBinSub m:val="--"/>
    <m:smallFrac m:val="off"/>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shapeDefaults>
    <o:shapedefaults v:ext="edit" spidmax="10242"/>
    <o:shapelayout v:ext="edit">
      <o:idmap v:ext="edit" data="1"/>
      <o:rules v:ext="edit">
        <o:r id="V:Rule5" type="connector" idref="#Straight Arrow Connector 39"/>
        <o:r id="V:Rule6" type="connector" idref="#Straight Arrow Connector 34"/>
        <o:r id="V:Rule7" type="connector" idref="#Straight Arrow Connector 37"/>
        <o:r id="V:Rule8" type="connector" idref="#Straight Arrow Connector 33"/>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8"/>
        <w:lang w:val="en-US" w:eastAsia="en-US" w:bidi="th-TH"/>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page number" w:uiPriority="0"/>
    <w:lsdException w:name="Title" w:semiHidden="0" w:uiPriority="0" w:unhideWhenUsed="0" w:qFormat="1"/>
    <w:lsdException w:name="Default Paragraph Font" w:uiPriority="1"/>
    <w:lsdException w:name="Body Text" w:uiPriority="0"/>
    <w:lsdException w:name="Subtitle" w:semiHidden="0" w:uiPriority="11" w:unhideWhenUsed="0" w:qFormat="1"/>
    <w:lsdException w:name="Body Text 3" w:uiPriority="0"/>
    <w:lsdException w:name="Hyperlink" w:uiPriority="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B085A"/>
    <w:pPr>
      <w:spacing w:after="0" w:line="240" w:lineRule="auto"/>
    </w:pPr>
    <w:rPr>
      <w:rFonts w:ascii="Calibri" w:eastAsia="Calibri" w:hAnsi="Calibri" w:cs="DilleniaUPC"/>
    </w:rPr>
  </w:style>
  <w:style w:type="paragraph" w:styleId="1">
    <w:name w:val="heading 1"/>
    <w:basedOn w:val="a"/>
    <w:next w:val="a"/>
    <w:link w:val="10"/>
    <w:uiPriority w:val="9"/>
    <w:qFormat/>
    <w:rsid w:val="007637DD"/>
    <w:pPr>
      <w:keepNext/>
      <w:keepLines/>
      <w:spacing w:before="240" w:line="259" w:lineRule="auto"/>
      <w:outlineLvl w:val="0"/>
    </w:pPr>
    <w:rPr>
      <w:rFonts w:asciiTheme="majorHAnsi" w:eastAsiaTheme="majorEastAsia" w:hAnsiTheme="majorHAnsi" w:cstheme="majorBidi"/>
      <w:color w:val="2F5496" w:themeColor="accent1" w:themeShade="BF"/>
      <w:sz w:val="32"/>
      <w:szCs w:val="40"/>
    </w:rPr>
  </w:style>
  <w:style w:type="paragraph" w:styleId="2">
    <w:name w:val="heading 2"/>
    <w:basedOn w:val="a"/>
    <w:next w:val="a"/>
    <w:link w:val="20"/>
    <w:qFormat/>
    <w:rsid w:val="007637DD"/>
    <w:pPr>
      <w:keepNext/>
      <w:numPr>
        <w:ilvl w:val="1"/>
        <w:numId w:val="30"/>
      </w:numPr>
      <w:suppressAutoHyphens/>
      <w:spacing w:after="57"/>
      <w:ind w:left="0" w:firstLine="0"/>
      <w:outlineLvl w:val="1"/>
    </w:pPr>
    <w:rPr>
      <w:rFonts w:ascii="TH SarabunPSK" w:hAnsi="TH SarabunPSK" w:cs="TH SarabunPSK"/>
      <w:b/>
      <w:bCs/>
      <w:sz w:val="32"/>
      <w:szCs w:val="32"/>
      <w:lang w:eastAsia="zh-CN"/>
    </w:rPr>
  </w:style>
  <w:style w:type="paragraph" w:styleId="3">
    <w:name w:val="heading 3"/>
    <w:basedOn w:val="a"/>
    <w:next w:val="a"/>
    <w:link w:val="30"/>
    <w:uiPriority w:val="9"/>
    <w:semiHidden/>
    <w:unhideWhenUsed/>
    <w:qFormat/>
    <w:rsid w:val="007637DD"/>
    <w:pPr>
      <w:keepNext/>
      <w:keepLines/>
      <w:spacing w:before="40" w:line="259" w:lineRule="auto"/>
      <w:outlineLvl w:val="2"/>
    </w:pPr>
    <w:rPr>
      <w:rFonts w:asciiTheme="majorHAnsi" w:eastAsiaTheme="majorEastAsia" w:hAnsiTheme="majorHAnsi" w:cstheme="majorBidi"/>
      <w:color w:val="1F3763" w:themeColor="accent1" w:themeShade="7F"/>
      <w:sz w:val="24"/>
      <w:szCs w:val="3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หัวเรื่อง 1 อักขระ"/>
    <w:basedOn w:val="a0"/>
    <w:link w:val="1"/>
    <w:uiPriority w:val="9"/>
    <w:rsid w:val="007637DD"/>
    <w:rPr>
      <w:rFonts w:asciiTheme="majorHAnsi" w:eastAsiaTheme="majorEastAsia" w:hAnsiTheme="majorHAnsi" w:cstheme="majorBidi"/>
      <w:color w:val="2F5496" w:themeColor="accent1" w:themeShade="BF"/>
      <w:sz w:val="32"/>
      <w:szCs w:val="40"/>
    </w:rPr>
  </w:style>
  <w:style w:type="character" w:customStyle="1" w:styleId="20">
    <w:name w:val="หัวเรื่อง 2 อักขระ"/>
    <w:basedOn w:val="a0"/>
    <w:link w:val="2"/>
    <w:rsid w:val="007637DD"/>
    <w:rPr>
      <w:rFonts w:ascii="TH SarabunPSK" w:eastAsia="Calibri" w:hAnsi="TH SarabunPSK" w:cs="TH SarabunPSK"/>
      <w:b/>
      <w:bCs/>
      <w:sz w:val="32"/>
      <w:szCs w:val="32"/>
      <w:lang w:eastAsia="zh-CN"/>
    </w:rPr>
  </w:style>
  <w:style w:type="character" w:customStyle="1" w:styleId="30">
    <w:name w:val="หัวเรื่อง 3 อักขระ"/>
    <w:basedOn w:val="a0"/>
    <w:link w:val="3"/>
    <w:uiPriority w:val="9"/>
    <w:semiHidden/>
    <w:rsid w:val="007637DD"/>
    <w:rPr>
      <w:rFonts w:asciiTheme="majorHAnsi" w:eastAsiaTheme="majorEastAsia" w:hAnsiTheme="majorHAnsi" w:cstheme="majorBidi"/>
      <w:color w:val="1F3763" w:themeColor="accent1" w:themeShade="7F"/>
      <w:sz w:val="24"/>
      <w:szCs w:val="30"/>
    </w:rPr>
  </w:style>
  <w:style w:type="paragraph" w:styleId="a3">
    <w:name w:val="List Paragraph"/>
    <w:aliases w:val="Table Heading,รายการย่อหน้า1,List Paragraph1"/>
    <w:basedOn w:val="a"/>
    <w:link w:val="a4"/>
    <w:uiPriority w:val="34"/>
    <w:qFormat/>
    <w:rsid w:val="000B085A"/>
    <w:pPr>
      <w:ind w:left="720"/>
      <w:contextualSpacing/>
    </w:pPr>
    <w:rPr>
      <w:rFonts w:cs="Angsana New"/>
    </w:rPr>
  </w:style>
  <w:style w:type="character" w:customStyle="1" w:styleId="a4">
    <w:name w:val="รายการย่อหน้า อักขระ"/>
    <w:aliases w:val="Table Heading อักขระ,รายการย่อหน้า1 อักขระ,List Paragraph1 อักขระ"/>
    <w:link w:val="a3"/>
    <w:uiPriority w:val="34"/>
    <w:locked/>
    <w:rsid w:val="000B085A"/>
    <w:rPr>
      <w:rFonts w:ascii="Calibri" w:eastAsia="Calibri" w:hAnsi="Calibri" w:cs="Angsana New"/>
    </w:rPr>
  </w:style>
  <w:style w:type="character" w:styleId="a5">
    <w:name w:val="Hyperlink"/>
    <w:unhideWhenUsed/>
    <w:rsid w:val="000B085A"/>
    <w:rPr>
      <w:color w:val="0000FF"/>
      <w:u w:val="single"/>
    </w:rPr>
  </w:style>
  <w:style w:type="table" w:styleId="a6">
    <w:name w:val="Table Grid"/>
    <w:basedOn w:val="a1"/>
    <w:uiPriority w:val="39"/>
    <w:rsid w:val="000B085A"/>
    <w:pPr>
      <w:spacing w:after="0" w:line="240" w:lineRule="auto"/>
    </w:pPr>
    <w:rPr>
      <w:rFonts w:ascii="TH SarabunPSK" w:hAnsi="TH SarabunPSK" w:cs="TH SarabunPSK"/>
      <w:sz w:val="32"/>
      <w:szCs w:val="3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Title"/>
    <w:basedOn w:val="a"/>
    <w:link w:val="a8"/>
    <w:qFormat/>
    <w:rsid w:val="000B085A"/>
    <w:pPr>
      <w:jc w:val="center"/>
    </w:pPr>
    <w:rPr>
      <w:rFonts w:ascii="Angsana New" w:eastAsia="Cordia New" w:hAnsi="Angsana New" w:cs="Angsana New"/>
      <w:sz w:val="40"/>
      <w:szCs w:val="40"/>
    </w:rPr>
  </w:style>
  <w:style w:type="character" w:customStyle="1" w:styleId="a8">
    <w:name w:val="ชื่อเรื่อง อักขระ"/>
    <w:basedOn w:val="a0"/>
    <w:link w:val="a7"/>
    <w:rsid w:val="000B085A"/>
    <w:rPr>
      <w:rFonts w:ascii="Angsana New" w:eastAsia="Cordia New" w:hAnsi="Angsana New" w:cs="Angsana New"/>
      <w:sz w:val="40"/>
      <w:szCs w:val="40"/>
    </w:rPr>
  </w:style>
  <w:style w:type="paragraph" w:styleId="a9">
    <w:name w:val="No Spacing"/>
    <w:link w:val="aa"/>
    <w:uiPriority w:val="1"/>
    <w:qFormat/>
    <w:rsid w:val="000B085A"/>
    <w:pPr>
      <w:spacing w:after="0" w:line="240" w:lineRule="auto"/>
    </w:pPr>
    <w:rPr>
      <w:rFonts w:ascii="Times New Roman" w:eastAsia="Times New Roman" w:hAnsi="Times New Roman" w:cs="Angsana New"/>
      <w:sz w:val="24"/>
    </w:rPr>
  </w:style>
  <w:style w:type="character" w:customStyle="1" w:styleId="aa">
    <w:name w:val="ไม่มีการเว้นระยะห่าง อักขระ"/>
    <w:link w:val="a9"/>
    <w:uiPriority w:val="1"/>
    <w:locked/>
    <w:rsid w:val="000B085A"/>
    <w:rPr>
      <w:rFonts w:ascii="Times New Roman" w:eastAsia="Times New Roman" w:hAnsi="Times New Roman" w:cs="Angsana New"/>
      <w:sz w:val="24"/>
    </w:rPr>
  </w:style>
  <w:style w:type="paragraph" w:styleId="ab">
    <w:name w:val="footnote text"/>
    <w:aliases w:val=" อักขระ,อักขระ1 อักขระ, อักขระ อักขระ อักขระ อักขระ อักขระ, อักขระ อักขระ อักขระ อักขระ, อักขระ Char อักขระ อักขระ, อักขระ Char อักขระ, อักขระ อักขระ อักขระ อักขระ อักขระ อักขระ อักขระ อักขระ อักขระ,อักขระ อักขระ อักขระ อักขระ อักขระ"/>
    <w:basedOn w:val="a"/>
    <w:link w:val="ac"/>
    <w:rsid w:val="000B085A"/>
    <w:rPr>
      <w:rFonts w:ascii="MS Sans Serif" w:eastAsia="Times New Roman" w:hAnsi="MS Sans Serif" w:cs="Cordia New"/>
      <w:sz w:val="28"/>
    </w:rPr>
  </w:style>
  <w:style w:type="character" w:customStyle="1" w:styleId="ac">
    <w:name w:val="ข้อความเชิงอรรถ อักขระ"/>
    <w:aliases w:val=" อักขระ อักขระ,อักขระ1 อักขระ อักขระ, อักขระ อักขระ อักขระ อักขระ อักขระ อักขระ, อักขระ อักขระ อักขระ อักขระ อักขระ1, อักขระ Char อักขระ อักขระ อักขระ, อักขระ Char อักขระ อักขระ1,อักขระ อักขระ อักขระ อักขระ อักขระ อักขระ"/>
    <w:basedOn w:val="a0"/>
    <w:link w:val="ab"/>
    <w:rsid w:val="000B085A"/>
    <w:rPr>
      <w:rFonts w:ascii="MS Sans Serif" w:eastAsia="Times New Roman" w:hAnsi="MS Sans Serif" w:cs="Cordia New"/>
      <w:sz w:val="28"/>
    </w:rPr>
  </w:style>
  <w:style w:type="paragraph" w:customStyle="1" w:styleId="11">
    <w:name w:val="ปกติ1"/>
    <w:rsid w:val="000B085A"/>
    <w:pPr>
      <w:spacing w:after="0" w:line="240" w:lineRule="auto"/>
    </w:pPr>
    <w:rPr>
      <w:rFonts w:ascii="Calibri" w:eastAsia="Calibri" w:hAnsi="Calibri" w:cs="Calibri"/>
      <w:color w:val="000000"/>
      <w:szCs w:val="22"/>
    </w:rPr>
  </w:style>
  <w:style w:type="character" w:styleId="ad">
    <w:name w:val="Emphasis"/>
    <w:aliases w:val="Fig"/>
    <w:basedOn w:val="a0"/>
    <w:uiPriority w:val="20"/>
    <w:qFormat/>
    <w:rsid w:val="007637DD"/>
    <w:rPr>
      <w:i/>
      <w:iCs/>
    </w:rPr>
  </w:style>
  <w:style w:type="character" w:customStyle="1" w:styleId="A80">
    <w:name w:val="A8"/>
    <w:uiPriority w:val="99"/>
    <w:rsid w:val="007637DD"/>
    <w:rPr>
      <w:color w:val="211D1E"/>
      <w:sz w:val="32"/>
      <w:szCs w:val="32"/>
    </w:rPr>
  </w:style>
  <w:style w:type="character" w:styleId="ae">
    <w:name w:val="Subtle Emphasis"/>
    <w:basedOn w:val="a0"/>
    <w:uiPriority w:val="19"/>
    <w:qFormat/>
    <w:rsid w:val="007637DD"/>
    <w:rPr>
      <w:i/>
      <w:iCs/>
      <w:color w:val="808080" w:themeColor="text1" w:themeTint="7F"/>
    </w:rPr>
  </w:style>
  <w:style w:type="character" w:customStyle="1" w:styleId="apple-converted-space">
    <w:name w:val="apple-converted-space"/>
    <w:basedOn w:val="a0"/>
    <w:rsid w:val="007637DD"/>
  </w:style>
  <w:style w:type="character" w:customStyle="1" w:styleId="UnresolvedMention">
    <w:name w:val="Unresolved Mention"/>
    <w:basedOn w:val="a0"/>
    <w:uiPriority w:val="99"/>
    <w:semiHidden/>
    <w:unhideWhenUsed/>
    <w:rsid w:val="007637DD"/>
    <w:rPr>
      <w:color w:val="605E5C"/>
      <w:shd w:val="clear" w:color="auto" w:fill="E1DFDD"/>
    </w:rPr>
  </w:style>
  <w:style w:type="paragraph" w:customStyle="1" w:styleId="Default">
    <w:name w:val="Default"/>
    <w:rsid w:val="007637DD"/>
    <w:pPr>
      <w:autoSpaceDE w:val="0"/>
      <w:autoSpaceDN w:val="0"/>
      <w:adjustRightInd w:val="0"/>
      <w:spacing w:after="0" w:line="240" w:lineRule="auto"/>
    </w:pPr>
    <w:rPr>
      <w:rFonts w:ascii="TH SarabunPSK" w:eastAsia="Batang" w:hAnsi="TH SarabunPSK" w:cs="TH SarabunPSK"/>
      <w:color w:val="000000"/>
      <w:sz w:val="24"/>
      <w:szCs w:val="24"/>
      <w:lang w:eastAsia="ko-KR"/>
    </w:rPr>
  </w:style>
  <w:style w:type="character" w:customStyle="1" w:styleId="ListParagraphChar1">
    <w:name w:val="List Paragraph Char1"/>
    <w:uiPriority w:val="99"/>
    <w:locked/>
    <w:rsid w:val="007637DD"/>
    <w:rPr>
      <w:rFonts w:ascii="Calibri" w:eastAsia="Calibri" w:hAnsi="Calibri" w:cs="Angsana New"/>
    </w:rPr>
  </w:style>
  <w:style w:type="paragraph" w:styleId="af">
    <w:name w:val="footer"/>
    <w:basedOn w:val="a"/>
    <w:link w:val="af0"/>
    <w:uiPriority w:val="99"/>
    <w:unhideWhenUsed/>
    <w:rsid w:val="007637DD"/>
    <w:pPr>
      <w:tabs>
        <w:tab w:val="center" w:pos="4680"/>
        <w:tab w:val="right" w:pos="9360"/>
      </w:tabs>
    </w:pPr>
    <w:rPr>
      <w:rFonts w:cs="Angsana New"/>
    </w:rPr>
  </w:style>
  <w:style w:type="character" w:customStyle="1" w:styleId="af0">
    <w:name w:val="ท้ายกระดาษ อักขระ"/>
    <w:basedOn w:val="a0"/>
    <w:link w:val="af"/>
    <w:uiPriority w:val="99"/>
    <w:rsid w:val="007637DD"/>
    <w:rPr>
      <w:rFonts w:ascii="Calibri" w:eastAsia="Calibri" w:hAnsi="Calibri" w:cs="Angsana New"/>
    </w:rPr>
  </w:style>
  <w:style w:type="paragraph" w:customStyle="1" w:styleId="21">
    <w:name w:val="รายการย่อหน้า2"/>
    <w:basedOn w:val="a"/>
    <w:qFormat/>
    <w:rsid w:val="007637DD"/>
    <w:pPr>
      <w:spacing w:after="200" w:line="276" w:lineRule="auto"/>
      <w:ind w:left="720"/>
      <w:contextualSpacing/>
    </w:pPr>
    <w:rPr>
      <w:rFonts w:cs="Angsana New"/>
    </w:rPr>
  </w:style>
  <w:style w:type="paragraph" w:styleId="af1">
    <w:name w:val="Body Text"/>
    <w:basedOn w:val="a"/>
    <w:link w:val="af2"/>
    <w:rsid w:val="007637DD"/>
    <w:pPr>
      <w:suppressAutoHyphens/>
      <w:jc w:val="both"/>
    </w:pPr>
    <w:rPr>
      <w:rFonts w:ascii="TH SarabunPSK" w:hAnsi="TH SarabunPSK" w:cs="TH SarabunPSK"/>
      <w:sz w:val="32"/>
      <w:szCs w:val="32"/>
      <w:lang w:eastAsia="zh-CN"/>
    </w:rPr>
  </w:style>
  <w:style w:type="character" w:customStyle="1" w:styleId="af2">
    <w:name w:val="เนื้อความ อักขระ"/>
    <w:basedOn w:val="a0"/>
    <w:link w:val="af1"/>
    <w:rsid w:val="007637DD"/>
    <w:rPr>
      <w:rFonts w:ascii="TH SarabunPSK" w:eastAsia="Calibri" w:hAnsi="TH SarabunPSK" w:cs="TH SarabunPSK"/>
      <w:sz w:val="32"/>
      <w:szCs w:val="32"/>
      <w:lang w:eastAsia="zh-CN"/>
    </w:rPr>
  </w:style>
  <w:style w:type="character" w:styleId="af3">
    <w:name w:val="page number"/>
    <w:basedOn w:val="a0"/>
    <w:rsid w:val="007637DD"/>
  </w:style>
  <w:style w:type="character" w:styleId="af4">
    <w:name w:val="Strong"/>
    <w:basedOn w:val="a0"/>
    <w:uiPriority w:val="22"/>
    <w:qFormat/>
    <w:rsid w:val="007637DD"/>
    <w:rPr>
      <w:b/>
      <w:bCs/>
    </w:rPr>
  </w:style>
  <w:style w:type="paragraph" w:customStyle="1" w:styleId="NoSpacing1">
    <w:name w:val="No Spacing1"/>
    <w:rsid w:val="007637DD"/>
    <w:pPr>
      <w:spacing w:after="0" w:line="240" w:lineRule="auto"/>
    </w:pPr>
    <w:rPr>
      <w:rFonts w:ascii="Cordia New" w:eastAsia="Times New Roman" w:hAnsi="Cordia New" w:cs="Angsana New"/>
      <w:sz w:val="28"/>
    </w:rPr>
  </w:style>
  <w:style w:type="character" w:customStyle="1" w:styleId="email">
    <w:name w:val="email"/>
    <w:rsid w:val="007637DD"/>
  </w:style>
  <w:style w:type="paragraph" w:styleId="af5">
    <w:name w:val="header"/>
    <w:basedOn w:val="a"/>
    <w:link w:val="af6"/>
    <w:uiPriority w:val="99"/>
    <w:unhideWhenUsed/>
    <w:rsid w:val="007637DD"/>
    <w:pPr>
      <w:tabs>
        <w:tab w:val="center" w:pos="4680"/>
        <w:tab w:val="right" w:pos="9360"/>
      </w:tabs>
    </w:pPr>
    <w:rPr>
      <w:rFonts w:asciiTheme="minorHAnsi" w:eastAsiaTheme="minorHAnsi" w:hAnsiTheme="minorHAnsi" w:cstheme="minorBidi"/>
    </w:rPr>
  </w:style>
  <w:style w:type="character" w:customStyle="1" w:styleId="af6">
    <w:name w:val="หัวกระดาษ อักขระ"/>
    <w:basedOn w:val="a0"/>
    <w:link w:val="af5"/>
    <w:uiPriority w:val="99"/>
    <w:rsid w:val="007637DD"/>
  </w:style>
  <w:style w:type="paragraph" w:customStyle="1" w:styleId="NHI-Table">
    <w:name w:val="NHI-Table"/>
    <w:basedOn w:val="a"/>
    <w:link w:val="NHI-TableChar"/>
    <w:qFormat/>
    <w:rsid w:val="007637DD"/>
    <w:rPr>
      <w:rFonts w:eastAsiaTheme="minorHAnsi" w:cs="EucrosiaUPC"/>
      <w:sz w:val="20"/>
      <w:szCs w:val="24"/>
    </w:rPr>
  </w:style>
  <w:style w:type="character" w:customStyle="1" w:styleId="NHI-TableChar">
    <w:name w:val="NHI-Table Char"/>
    <w:basedOn w:val="a0"/>
    <w:link w:val="NHI-Table"/>
    <w:rsid w:val="007637DD"/>
    <w:rPr>
      <w:rFonts w:ascii="Calibri" w:hAnsi="Calibri" w:cs="EucrosiaUPC"/>
      <w:sz w:val="20"/>
      <w:szCs w:val="24"/>
    </w:rPr>
  </w:style>
  <w:style w:type="character" w:customStyle="1" w:styleId="af7">
    <w:name w:val="ข้อความบอลลูน อักขระ"/>
    <w:basedOn w:val="a0"/>
    <w:link w:val="af8"/>
    <w:uiPriority w:val="99"/>
    <w:semiHidden/>
    <w:rsid w:val="007637DD"/>
    <w:rPr>
      <w:rFonts w:ascii="Tahoma" w:hAnsi="Tahoma" w:cs="Angsana New"/>
      <w:sz w:val="16"/>
      <w:szCs w:val="20"/>
    </w:rPr>
  </w:style>
  <w:style w:type="paragraph" w:styleId="af8">
    <w:name w:val="Balloon Text"/>
    <w:basedOn w:val="a"/>
    <w:link w:val="af7"/>
    <w:uiPriority w:val="99"/>
    <w:semiHidden/>
    <w:unhideWhenUsed/>
    <w:rsid w:val="007637DD"/>
    <w:rPr>
      <w:rFonts w:ascii="Tahoma" w:eastAsiaTheme="minorHAnsi" w:hAnsi="Tahoma" w:cs="Angsana New"/>
      <w:sz w:val="16"/>
      <w:szCs w:val="20"/>
    </w:rPr>
  </w:style>
  <w:style w:type="character" w:customStyle="1" w:styleId="BalloonTextChar1">
    <w:name w:val="Balloon Text Char1"/>
    <w:basedOn w:val="a0"/>
    <w:uiPriority w:val="99"/>
    <w:semiHidden/>
    <w:rsid w:val="007637DD"/>
    <w:rPr>
      <w:rFonts w:ascii="Segoe UI" w:eastAsia="Calibri" w:hAnsi="Segoe UI" w:cs="Angsana New"/>
      <w:sz w:val="18"/>
      <w:szCs w:val="22"/>
    </w:rPr>
  </w:style>
  <w:style w:type="paragraph" w:customStyle="1" w:styleId="Normal1">
    <w:name w:val="Normal1"/>
    <w:rsid w:val="007637DD"/>
    <w:pPr>
      <w:spacing w:after="0" w:line="240" w:lineRule="auto"/>
    </w:pPr>
    <w:rPr>
      <w:rFonts w:ascii="Calibri" w:eastAsia="Calibri" w:hAnsi="Calibri" w:cs="Calibri"/>
      <w:color w:val="000000"/>
      <w:szCs w:val="22"/>
    </w:rPr>
  </w:style>
  <w:style w:type="paragraph" w:customStyle="1" w:styleId="31">
    <w:name w:val="รายการย่อหน้า3"/>
    <w:basedOn w:val="a"/>
    <w:qFormat/>
    <w:rsid w:val="007637DD"/>
    <w:pPr>
      <w:spacing w:after="200" w:line="276" w:lineRule="auto"/>
      <w:ind w:left="720"/>
      <w:contextualSpacing/>
    </w:pPr>
    <w:rPr>
      <w:rFonts w:cs="Angsana New"/>
    </w:rPr>
  </w:style>
  <w:style w:type="table" w:styleId="2-4">
    <w:name w:val="Medium Shading 2 Accent 4"/>
    <w:basedOn w:val="a1"/>
    <w:uiPriority w:val="64"/>
    <w:rsid w:val="007637DD"/>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af9">
    <w:name w:val="Normal (Web)"/>
    <w:basedOn w:val="a"/>
    <w:uiPriority w:val="99"/>
    <w:unhideWhenUsed/>
    <w:rsid w:val="007637DD"/>
    <w:pPr>
      <w:spacing w:before="100" w:beforeAutospacing="1" w:after="100" w:afterAutospacing="1"/>
    </w:pPr>
    <w:rPr>
      <w:rFonts w:ascii="Angsana New" w:eastAsia="Times New Roman" w:hAnsi="Angsana New" w:cs="Angsana New"/>
      <w:sz w:val="28"/>
    </w:rPr>
  </w:style>
  <w:style w:type="paragraph" w:customStyle="1" w:styleId="Pa27">
    <w:name w:val="Pa27"/>
    <w:basedOn w:val="Default"/>
    <w:next w:val="Default"/>
    <w:uiPriority w:val="99"/>
    <w:rsid w:val="007637DD"/>
    <w:pPr>
      <w:spacing w:line="301" w:lineRule="atLeast"/>
    </w:pPr>
    <w:rPr>
      <w:rFonts w:ascii="TH Sarabun New" w:eastAsiaTheme="minorHAnsi" w:hAnsi="TH Sarabun New" w:cs="TH Sarabun New"/>
      <w:color w:val="auto"/>
      <w:lang w:eastAsia="en-US"/>
    </w:rPr>
  </w:style>
  <w:style w:type="paragraph" w:styleId="32">
    <w:name w:val="Body Text 3"/>
    <w:basedOn w:val="a"/>
    <w:link w:val="33"/>
    <w:rsid w:val="007637DD"/>
    <w:pPr>
      <w:tabs>
        <w:tab w:val="left" w:pos="1134"/>
        <w:tab w:val="left" w:pos="1560"/>
      </w:tabs>
      <w:spacing w:line="480" w:lineRule="exact"/>
      <w:jc w:val="thaiDistribute"/>
    </w:pPr>
    <w:rPr>
      <w:rFonts w:ascii="EucrosiaUPC" w:eastAsia="Cordia New" w:hAnsi="EucrosiaUPC" w:cs="EucrosiaUPC"/>
      <w:sz w:val="32"/>
      <w:szCs w:val="32"/>
    </w:rPr>
  </w:style>
  <w:style w:type="character" w:customStyle="1" w:styleId="33">
    <w:name w:val="เนื้อความ 3 อักขระ"/>
    <w:basedOn w:val="a0"/>
    <w:link w:val="32"/>
    <w:rsid w:val="007637DD"/>
    <w:rPr>
      <w:rFonts w:ascii="EucrosiaUPC" w:eastAsia="Cordia New" w:hAnsi="EucrosiaUPC" w:cs="EucrosiaUPC"/>
      <w:sz w:val="32"/>
      <w:szCs w:val="32"/>
    </w:rPr>
  </w:style>
  <w:style w:type="character" w:styleId="afa">
    <w:name w:val="footnote reference"/>
    <w:basedOn w:val="a0"/>
    <w:uiPriority w:val="99"/>
    <w:semiHidden/>
    <w:rsid w:val="007637DD"/>
    <w:rPr>
      <w:vertAlign w:val="superscript"/>
    </w:rPr>
  </w:style>
  <w:style w:type="paragraph" w:customStyle="1" w:styleId="Pa2">
    <w:name w:val="Pa2"/>
    <w:basedOn w:val="Default"/>
    <w:next w:val="Default"/>
    <w:uiPriority w:val="99"/>
    <w:rsid w:val="007637DD"/>
    <w:pPr>
      <w:spacing w:line="241" w:lineRule="atLeast"/>
    </w:pPr>
    <w:rPr>
      <w:rFonts w:eastAsiaTheme="minorHAnsi"/>
      <w:color w:val="auto"/>
      <w:lang w:eastAsia="en-US"/>
    </w:rPr>
  </w:style>
  <w:style w:type="character" w:customStyle="1" w:styleId="A20">
    <w:name w:val="A2"/>
    <w:uiPriority w:val="99"/>
    <w:rsid w:val="007637DD"/>
    <w:rPr>
      <w:color w:val="000000"/>
    </w:rPr>
  </w:style>
  <w:style w:type="character" w:customStyle="1" w:styleId="g2">
    <w:name w:val="g2"/>
    <w:basedOn w:val="a0"/>
    <w:rsid w:val="00865868"/>
  </w:style>
  <w:style w:type="character" w:styleId="afb">
    <w:name w:val="annotation reference"/>
    <w:basedOn w:val="a0"/>
    <w:uiPriority w:val="99"/>
    <w:semiHidden/>
    <w:unhideWhenUsed/>
    <w:rsid w:val="00F26F4B"/>
    <w:rPr>
      <w:sz w:val="16"/>
      <w:szCs w:val="16"/>
    </w:rPr>
  </w:style>
  <w:style w:type="paragraph" w:styleId="afc">
    <w:name w:val="annotation text"/>
    <w:basedOn w:val="a"/>
    <w:link w:val="afd"/>
    <w:uiPriority w:val="99"/>
    <w:semiHidden/>
    <w:unhideWhenUsed/>
    <w:rsid w:val="00F26F4B"/>
    <w:pPr>
      <w:spacing w:after="160" w:line="259" w:lineRule="auto"/>
    </w:pPr>
    <w:rPr>
      <w:rFonts w:cs="Cordia New"/>
      <w:sz w:val="20"/>
      <w:szCs w:val="25"/>
    </w:rPr>
  </w:style>
  <w:style w:type="character" w:customStyle="1" w:styleId="afd">
    <w:name w:val="ข้อความข้อคิดเห็น อักขระ"/>
    <w:basedOn w:val="a0"/>
    <w:link w:val="afc"/>
    <w:uiPriority w:val="99"/>
    <w:semiHidden/>
    <w:rsid w:val="00F26F4B"/>
    <w:rPr>
      <w:rFonts w:ascii="Calibri" w:eastAsia="Calibri" w:hAnsi="Calibri" w:cs="Cordia New"/>
      <w:sz w:val="20"/>
      <w:szCs w:val="25"/>
    </w:rPr>
  </w:style>
  <w:style w:type="character" w:customStyle="1" w:styleId="st1">
    <w:name w:val="st1"/>
    <w:basedOn w:val="a0"/>
    <w:rsid w:val="00262F73"/>
  </w:style>
  <w:style w:type="paragraph" w:customStyle="1" w:styleId="4">
    <w:name w:val="รายการย่อหน้า4"/>
    <w:basedOn w:val="a"/>
    <w:qFormat/>
    <w:rsid w:val="00A10B66"/>
    <w:pPr>
      <w:spacing w:after="200" w:line="276" w:lineRule="auto"/>
      <w:ind w:left="720"/>
    </w:pPr>
    <w:rPr>
      <w:rFonts w:eastAsia="Times New Roman" w:cs="Angsana New"/>
    </w:rPr>
  </w:style>
</w:styles>
</file>

<file path=word/webSettings.xml><?xml version="1.0" encoding="utf-8"?>
<w:webSettings xmlns:r="http://schemas.openxmlformats.org/officeDocument/2006/relationships" xmlns:w="http://schemas.openxmlformats.org/wordprocessingml/2006/main">
  <w:divs>
    <w:div w:id="562255749">
      <w:bodyDiv w:val="1"/>
      <w:marLeft w:val="0"/>
      <w:marRight w:val="0"/>
      <w:marTop w:val="0"/>
      <w:marBottom w:val="0"/>
      <w:divBdr>
        <w:top w:val="none" w:sz="0" w:space="0" w:color="auto"/>
        <w:left w:val="none" w:sz="0" w:space="0" w:color="auto"/>
        <w:bottom w:val="none" w:sz="0" w:space="0" w:color="auto"/>
        <w:right w:val="none" w:sz="0" w:space="0" w:color="auto"/>
      </w:divBdr>
    </w:div>
    <w:div w:id="655039992">
      <w:bodyDiv w:val="1"/>
      <w:marLeft w:val="0"/>
      <w:marRight w:val="0"/>
      <w:marTop w:val="0"/>
      <w:marBottom w:val="0"/>
      <w:divBdr>
        <w:top w:val="none" w:sz="0" w:space="0" w:color="auto"/>
        <w:left w:val="none" w:sz="0" w:space="0" w:color="auto"/>
        <w:bottom w:val="none" w:sz="0" w:space="0" w:color="auto"/>
        <w:right w:val="none" w:sz="0" w:space="0" w:color="auto"/>
      </w:divBdr>
    </w:div>
    <w:div w:id="825628090">
      <w:bodyDiv w:val="1"/>
      <w:marLeft w:val="0"/>
      <w:marRight w:val="0"/>
      <w:marTop w:val="0"/>
      <w:marBottom w:val="0"/>
      <w:divBdr>
        <w:top w:val="none" w:sz="0" w:space="0" w:color="auto"/>
        <w:left w:val="none" w:sz="0" w:space="0" w:color="auto"/>
        <w:bottom w:val="none" w:sz="0" w:space="0" w:color="auto"/>
        <w:right w:val="none" w:sz="0" w:space="0" w:color="auto"/>
      </w:divBdr>
    </w:div>
    <w:div w:id="1004817069">
      <w:bodyDiv w:val="1"/>
      <w:marLeft w:val="0"/>
      <w:marRight w:val="0"/>
      <w:marTop w:val="0"/>
      <w:marBottom w:val="0"/>
      <w:divBdr>
        <w:top w:val="none" w:sz="0" w:space="0" w:color="auto"/>
        <w:left w:val="none" w:sz="0" w:space="0" w:color="auto"/>
        <w:bottom w:val="none" w:sz="0" w:space="0" w:color="auto"/>
        <w:right w:val="none" w:sz="0" w:space="0" w:color="auto"/>
      </w:divBdr>
    </w:div>
    <w:div w:id="18769615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emf"/><Relationship Id="rId117" Type="http://schemas.openxmlformats.org/officeDocument/2006/relationships/theme" Target="theme/theme1.xml"/><Relationship Id="rId21" Type="http://schemas.openxmlformats.org/officeDocument/2006/relationships/hyperlink" Target="mailto:maymmay2343@gmail.com" TargetMode="External"/><Relationship Id="rId42" Type="http://schemas.openxmlformats.org/officeDocument/2006/relationships/hyperlink" Target="mailto:pattarawin@gmail.com" TargetMode="External"/><Relationship Id="rId47" Type="http://schemas.openxmlformats.org/officeDocument/2006/relationships/hyperlink" Target="https://www.nccn.org/professionals/physician_gls/pdf/palliative.pdf" TargetMode="External"/><Relationship Id="rId63" Type="http://schemas.openxmlformats.org/officeDocument/2006/relationships/hyperlink" Target="mailto:mr.sepsis@yahoo.com" TargetMode="External"/><Relationship Id="rId68" Type="http://schemas.openxmlformats.org/officeDocument/2006/relationships/hyperlink" Target="mailto:pattarawin@gmail.com" TargetMode="External"/><Relationship Id="rId84" Type="http://schemas.openxmlformats.org/officeDocument/2006/relationships/hyperlink" Target="mailto:paktiw_y@hotmail.com" TargetMode="External"/><Relationship Id="rId89" Type="http://schemas.openxmlformats.org/officeDocument/2006/relationships/hyperlink" Target="mailto:paktiw_y@hotmail.com" TargetMode="External"/><Relationship Id="rId112" Type="http://schemas.openxmlformats.org/officeDocument/2006/relationships/hyperlink" Target="mailto:legal@health.moph.go.th" TargetMode="External"/><Relationship Id="rId16" Type="http://schemas.openxmlformats.org/officeDocument/2006/relationships/footer" Target="footer1.xml"/><Relationship Id="rId107" Type="http://schemas.openxmlformats.org/officeDocument/2006/relationships/hyperlink" Target="mailto:legal@health.moph.go.th" TargetMode="External"/><Relationship Id="rId11" Type="http://schemas.openxmlformats.org/officeDocument/2006/relationships/hyperlink" Target="mailto:vimol.b@anamai.mail.go.th" TargetMode="External"/><Relationship Id="rId24" Type="http://schemas.openxmlformats.org/officeDocument/2006/relationships/hyperlink" Target="mailto:knrc@fda.moph.go.th" TargetMode="External"/><Relationship Id="rId32" Type="http://schemas.openxmlformats.org/officeDocument/2006/relationships/hyperlink" Target="mailto:j.bunthong@gmail.com" TargetMode="External"/><Relationship Id="rId37" Type="http://schemas.openxmlformats.org/officeDocument/2006/relationships/hyperlink" Target="mailto:praecu@gmail.com" TargetMode="External"/><Relationship Id="rId40" Type="http://schemas.openxmlformats.org/officeDocument/2006/relationships/hyperlink" Target="mailto:thanawan.2426@gmail.com" TargetMode="External"/><Relationship Id="rId45" Type="http://schemas.openxmlformats.org/officeDocument/2006/relationships/hyperlink" Target="http://apps.who.int/iris/bitstream/handle/10665/43944/9241561009_eng.pdf" TargetMode="External"/><Relationship Id="rId53" Type="http://schemas.openxmlformats.org/officeDocument/2006/relationships/hyperlink" Target="mailto:tewantha@gmail.com" TargetMode="External"/><Relationship Id="rId58" Type="http://schemas.openxmlformats.org/officeDocument/2006/relationships/hyperlink" Target="mailto:jvkk_sakarin@hotmail.com" TargetMode="External"/><Relationship Id="rId66" Type="http://schemas.openxmlformats.org/officeDocument/2006/relationships/hyperlink" Target="mailto:pattarawin@gmail.com" TargetMode="External"/><Relationship Id="rId74" Type="http://schemas.openxmlformats.org/officeDocument/2006/relationships/hyperlink" Target="mailto:pattarawin@gmail.com" TargetMode="External"/><Relationship Id="rId79" Type="http://schemas.openxmlformats.org/officeDocument/2006/relationships/hyperlink" Target="mailto:vichyrehab@gmail.com" TargetMode="External"/><Relationship Id="rId87" Type="http://schemas.openxmlformats.org/officeDocument/2006/relationships/hyperlink" Target="mailto:panisa.s@anamai.mail.go.th" TargetMode="External"/><Relationship Id="rId102" Type="http://schemas.microsoft.com/office/2007/relationships/hdphoto" Target="media/hdphoto4.wdp"/><Relationship Id="rId110" Type="http://schemas.openxmlformats.org/officeDocument/2006/relationships/hyperlink" Target="mailto:legal@health.moph.go.th" TargetMode="External"/><Relationship Id="rId115"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hyperlink" Target="mailto:orapin63308@gmail.com" TargetMode="External"/><Relationship Id="rId82" Type="http://schemas.openxmlformats.org/officeDocument/2006/relationships/hyperlink" Target="mailto:bantita_1993@hotmail.com" TargetMode="External"/><Relationship Id="rId90" Type="http://schemas.openxmlformats.org/officeDocument/2006/relationships/hyperlink" Target="mailto:th.herbalcity@gmail.com" TargetMode="External"/><Relationship Id="rId95" Type="http://schemas.openxmlformats.org/officeDocument/2006/relationships/image" Target="media/image7.png"/><Relationship Id="rId19" Type="http://schemas.openxmlformats.org/officeDocument/2006/relationships/hyperlink" Target="mailto:vacharapornaun@gmail.com" TargetMode="External"/><Relationship Id="rId14" Type="http://schemas.openxmlformats.org/officeDocument/2006/relationships/hyperlink" Target="mailto:ttunakh@gmail.com" TargetMode="External"/><Relationship Id="rId22" Type="http://schemas.openxmlformats.org/officeDocument/2006/relationships/hyperlink" Target="mailto:isteena_143@hotmail.com" TargetMode="External"/><Relationship Id="rId27" Type="http://schemas.openxmlformats.org/officeDocument/2006/relationships/image" Target="media/image2.emf"/><Relationship Id="rId30" Type="http://schemas.openxmlformats.org/officeDocument/2006/relationships/oleObject" Target="embeddings/________Microsoft_Office_Excel_97-20031.xls"/><Relationship Id="rId35" Type="http://schemas.openxmlformats.org/officeDocument/2006/relationships/hyperlink" Target="mailto:praecu@gmail.com" TargetMode="External"/><Relationship Id="rId43" Type="http://schemas.openxmlformats.org/officeDocument/2006/relationships/hyperlink" Target="mailto:supervision.dms@gmail.com" TargetMode="External"/><Relationship Id="rId48" Type="http://schemas.openxmlformats.org/officeDocument/2006/relationships/hyperlink" Target="http://www.capc.org/tools-for-palliative-care-programs/clinical-tools/consult-triggers/pediatric-palliative-care-referral-criteria.pdf%20(access" TargetMode="External"/><Relationship Id="rId56" Type="http://schemas.openxmlformats.org/officeDocument/2006/relationships/hyperlink" Target="mailto:ppin1987@gmail.com" TargetMode="External"/><Relationship Id="rId64" Type="http://schemas.openxmlformats.org/officeDocument/2006/relationships/image" Target="media/image5.png"/><Relationship Id="rId69" Type="http://schemas.openxmlformats.org/officeDocument/2006/relationships/hyperlink" Target="mailto:eva634752@gmail.com" TargetMode="External"/><Relationship Id="rId77" Type="http://schemas.openxmlformats.org/officeDocument/2006/relationships/hyperlink" Target="mailto:Peed.pr@gmail.com" TargetMode="External"/><Relationship Id="rId100" Type="http://schemas.microsoft.com/office/2007/relationships/hdphoto" Target="media/hdphoto3.wdp"/><Relationship Id="rId105" Type="http://schemas.openxmlformats.org/officeDocument/2006/relationships/hyperlink" Target="mailto:meawrnothai@gmail.com" TargetMode="External"/><Relationship Id="rId113" Type="http://schemas.openxmlformats.org/officeDocument/2006/relationships/hyperlink" Target="mailto:legal@health.moph.go.th" TargetMode="External"/><Relationship Id="rId118" Type="http://schemas.microsoft.com/office/2011/relationships/people" Target="people.xml"/><Relationship Id="rId8" Type="http://schemas.openxmlformats.org/officeDocument/2006/relationships/hyperlink" Target="mailto:teerboon@hotmail.com" TargetMode="External"/><Relationship Id="rId51" Type="http://schemas.openxmlformats.org/officeDocument/2006/relationships/hyperlink" Target="mailto:noiduenpen@yahoo.com" TargetMode="External"/><Relationship Id="rId72" Type="http://schemas.openxmlformats.org/officeDocument/2006/relationships/hyperlink" Target="mailto:pattarawin@gmail.com" TargetMode="External"/><Relationship Id="rId80" Type="http://schemas.openxmlformats.org/officeDocument/2006/relationships/hyperlink" Target="mailto:wibunphantha@yahoo.com" TargetMode="External"/><Relationship Id="rId85" Type="http://schemas.openxmlformats.org/officeDocument/2006/relationships/hyperlink" Target="mailto:palakorn.c@anamai.mail.go.th" TargetMode="External"/><Relationship Id="rId93" Type="http://schemas.openxmlformats.org/officeDocument/2006/relationships/hyperlink" Target="mailto:mook_0507@hotmail.com" TargetMode="External"/><Relationship Id="rId98" Type="http://schemas.microsoft.com/office/2007/relationships/hdphoto" Target="media/hdphoto2.wdp"/><Relationship Id="rId3" Type="http://schemas.openxmlformats.org/officeDocument/2006/relationships/styles" Target="styles.xml"/><Relationship Id="rId12" Type="http://schemas.openxmlformats.org/officeDocument/2006/relationships/hyperlink" Target="mailto:rachanee.b@anamai.mail.go.th" TargetMode="External"/><Relationship Id="rId17" Type="http://schemas.openxmlformats.org/officeDocument/2006/relationships/hyperlink" Target="mailto:milkthanatcha@gmail.com" TargetMode="External"/><Relationship Id="rId25" Type="http://schemas.openxmlformats.org/officeDocument/2006/relationships/hyperlink" Target="mailto:planning.food@gmail.com" TargetMode="External"/><Relationship Id="rId33" Type="http://schemas.openxmlformats.org/officeDocument/2006/relationships/hyperlink" Target="mailto:j.bunthong@gmail.com" TargetMode="External"/><Relationship Id="rId38" Type="http://schemas.openxmlformats.org/officeDocument/2006/relationships/hyperlink" Target="mailto:thanawan.2426@gmail.com" TargetMode="External"/><Relationship Id="rId46" Type="http://schemas.openxmlformats.org/officeDocument/2006/relationships/hyperlink" Target="http://www.who.int/selection_medicines/committees/expert/19/applications/PalliativeCare_8_A_R.pdf" TargetMode="External"/><Relationship Id="rId59" Type="http://schemas.openxmlformats.org/officeDocument/2006/relationships/hyperlink" Target="mailto:orapin63308@gmail.com" TargetMode="External"/><Relationship Id="rId67" Type="http://schemas.openxmlformats.org/officeDocument/2006/relationships/hyperlink" Target="mailto:somsakortho@gmail.com" TargetMode="External"/><Relationship Id="rId103" Type="http://schemas.openxmlformats.org/officeDocument/2006/relationships/hyperlink" Target="mailto:w-wunchai@hotmail.com" TargetMode="External"/><Relationship Id="rId108" Type="http://schemas.openxmlformats.org/officeDocument/2006/relationships/hyperlink" Target="mailto:legal@health.moph.go.th" TargetMode="External"/><Relationship Id="rId116" Type="http://schemas.openxmlformats.org/officeDocument/2006/relationships/glossaryDocument" Target="glossary/document.xml"/><Relationship Id="rId20" Type="http://schemas.openxmlformats.org/officeDocument/2006/relationships/hyperlink" Target="mailto:Sasitth@gmail.com" TargetMode="External"/><Relationship Id="rId41" Type="http://schemas.openxmlformats.org/officeDocument/2006/relationships/hyperlink" Target="mailto:sparadizes@gmail.com" TargetMode="External"/><Relationship Id="rId54" Type="http://schemas.openxmlformats.org/officeDocument/2006/relationships/hyperlink" Target="mailto:otkf@dtam.moph.go.th" TargetMode="External"/><Relationship Id="rId62" Type="http://schemas.openxmlformats.org/officeDocument/2006/relationships/hyperlink" Target="mailto:drpojin@yahoo.com" TargetMode="External"/><Relationship Id="rId70" Type="http://schemas.openxmlformats.org/officeDocument/2006/relationships/hyperlink" Target="mailto:eva634752@gmail.com" TargetMode="External"/><Relationship Id="rId75" Type="http://schemas.openxmlformats.org/officeDocument/2006/relationships/hyperlink" Target="mailto:eva634752@gmail.com" TargetMode="External"/><Relationship Id="rId83" Type="http://schemas.openxmlformats.org/officeDocument/2006/relationships/hyperlink" Target="mailto:sp.dms57@gmail.com" TargetMode="External"/><Relationship Id="rId88" Type="http://schemas.openxmlformats.org/officeDocument/2006/relationships/hyperlink" Target="mailto:chailert.k@anamai.mail.go.th" TargetMode="External"/><Relationship Id="rId91" Type="http://schemas.openxmlformats.org/officeDocument/2006/relationships/hyperlink" Target="mailto:th.herbalcity@gmail.com" TargetMode="External"/><Relationship Id="rId96" Type="http://schemas.microsoft.com/office/2007/relationships/hdphoto" Target="media/hdphoto1.wdp"/><Relationship Id="rId111" Type="http://schemas.openxmlformats.org/officeDocument/2006/relationships/hyperlink" Target="mailto:legal@health.moph.go.th"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mailto:somnee@hotmail.com" TargetMode="External"/><Relationship Id="rId23" Type="http://schemas.openxmlformats.org/officeDocument/2006/relationships/hyperlink" Target="mailto:fda.schoolmilk@gmail.com" TargetMode="External"/><Relationship Id="rId28" Type="http://schemas.openxmlformats.org/officeDocument/2006/relationships/hyperlink" Target="mailto:knrc@fda.moph.go.th" TargetMode="External"/><Relationship Id="rId36" Type="http://schemas.openxmlformats.org/officeDocument/2006/relationships/hyperlink" Target="mailto:praecu@gmail.com" TargetMode="External"/><Relationship Id="rId49" Type="http://schemas.openxmlformats.org/officeDocument/2006/relationships/hyperlink" Target="http://apps.who.int/iris/bitstream/handle/10665/43944/9241561009_eng.pdf" TargetMode="External"/><Relationship Id="rId57" Type="http://schemas.openxmlformats.org/officeDocument/2006/relationships/hyperlink" Target="http://www.thaidepression.com" TargetMode="External"/><Relationship Id="rId106" Type="http://schemas.openxmlformats.org/officeDocument/2006/relationships/comments" Target="comments.xml"/><Relationship Id="rId114" Type="http://schemas.openxmlformats.org/officeDocument/2006/relationships/hyperlink" Target="mailto:legal@health.moph.go.th" TargetMode="External"/><Relationship Id="rId119" Type="http://schemas.microsoft.com/office/2016/09/relationships/commentsIds" Target="commentsIds.xml"/><Relationship Id="rId10" Type="http://schemas.openxmlformats.org/officeDocument/2006/relationships/hyperlink" Target="mailto:janarpar@gmail.com" TargetMode="External"/><Relationship Id="rId31" Type="http://schemas.openxmlformats.org/officeDocument/2006/relationships/image" Target="media/image4.png"/><Relationship Id="rId44" Type="http://schemas.openxmlformats.org/officeDocument/2006/relationships/hyperlink" Target="http://www.dms.moph.go.th/dmsweb/cpgcorner/cpgcorner26122559.pdf" TargetMode="External"/><Relationship Id="rId52" Type="http://schemas.openxmlformats.org/officeDocument/2006/relationships/hyperlink" Target="mailto:ampaiporn.y@gmail.com" TargetMode="External"/><Relationship Id="rId60" Type="http://schemas.openxmlformats.org/officeDocument/2006/relationships/hyperlink" Target="mailto:suicidethailand@gmail.com" TargetMode="External"/><Relationship Id="rId65" Type="http://schemas.openxmlformats.org/officeDocument/2006/relationships/hyperlink" Target="mailto:somsakortho@gmail.com" TargetMode="External"/><Relationship Id="rId73" Type="http://schemas.openxmlformats.org/officeDocument/2006/relationships/hyperlink" Target="mailto:pattarawin@gmail.com" TargetMode="External"/><Relationship Id="rId78" Type="http://schemas.openxmlformats.org/officeDocument/2006/relationships/hyperlink" Target="mailto:jurairat_jaa@hotmail.com" TargetMode="External"/><Relationship Id="rId81" Type="http://schemas.openxmlformats.org/officeDocument/2006/relationships/hyperlink" Target="mailto:pattarawin@gmail.com" TargetMode="External"/><Relationship Id="rId86" Type="http://schemas.openxmlformats.org/officeDocument/2006/relationships/hyperlink" Target="mailto:chayanee.s@anamai.mail.go.th" TargetMode="External"/><Relationship Id="rId94" Type="http://schemas.openxmlformats.org/officeDocument/2006/relationships/image" Target="media/image6.png"/><Relationship Id="rId99" Type="http://schemas.openxmlformats.org/officeDocument/2006/relationships/image" Target="media/image9.png"/><Relationship Id="rId101"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hyperlink" Target="mailto:paporn11@gmail.com" TargetMode="External"/><Relationship Id="rId13" Type="http://schemas.openxmlformats.org/officeDocument/2006/relationships/hyperlink" Target="mailto:orawannee.a@anamai.mail.go.th" TargetMode="External"/><Relationship Id="rId18" Type="http://schemas.openxmlformats.org/officeDocument/2006/relationships/hyperlink" Target="mailto:milkthanatcha@gmail.com" TargetMode="External"/><Relationship Id="rId39" Type="http://schemas.openxmlformats.org/officeDocument/2006/relationships/hyperlink" Target="mailto:sparadizes@gmail.com" TargetMode="External"/><Relationship Id="rId109" Type="http://schemas.openxmlformats.org/officeDocument/2006/relationships/hyperlink" Target="mailto:legal@health.moph.go.th" TargetMode="External"/><Relationship Id="rId34" Type="http://schemas.openxmlformats.org/officeDocument/2006/relationships/hyperlink" Target="mailto:praecu@gmail.com" TargetMode="External"/><Relationship Id="rId50" Type="http://schemas.openxmlformats.org/officeDocument/2006/relationships/hyperlink" Target="http://www.who.int/selection_medicines/committees/expert/19/applications/PalliativeCare_8_A_R.pdf" TargetMode="External"/><Relationship Id="rId55" Type="http://schemas.openxmlformats.org/officeDocument/2006/relationships/hyperlink" Target="mailto:kungfu55@gmail.com" TargetMode="External"/><Relationship Id="rId76" Type="http://schemas.openxmlformats.org/officeDocument/2006/relationships/hyperlink" Target="mailto:sjampanak@gmail.com" TargetMode="External"/><Relationship Id="rId97" Type="http://schemas.openxmlformats.org/officeDocument/2006/relationships/image" Target="media/image8.png"/><Relationship Id="rId104" Type="http://schemas.openxmlformats.org/officeDocument/2006/relationships/image" Target="media/image11.png"/><Relationship Id="rId120" Type="http://schemas.microsoft.com/office/2011/relationships/commentsExtended" Target="commentsExtended.xml"/><Relationship Id="rId7" Type="http://schemas.openxmlformats.org/officeDocument/2006/relationships/endnotes" Target="endnotes.xml"/><Relationship Id="rId71" Type="http://schemas.openxmlformats.org/officeDocument/2006/relationships/hyperlink" Target="mailto:armohmy@yahoo.com" TargetMode="External"/><Relationship Id="rId92" Type="http://schemas.openxmlformats.org/officeDocument/2006/relationships/hyperlink" Target="mailto:j.kaampou@gmail.com" TargetMode="External"/><Relationship Id="rId2" Type="http://schemas.openxmlformats.org/officeDocument/2006/relationships/numbering" Target="numbering.xml"/><Relationship Id="rId29" Type="http://schemas.openxmlformats.org/officeDocument/2006/relationships/image" Target="media/image3.em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docParts>
    <w:docPart>
      <w:docPartPr>
        <w:name w:val="98C93953D13544FFA90E8A1C6238BF49"/>
        <w:category>
          <w:name w:val="General"/>
          <w:gallery w:val="placeholder"/>
        </w:category>
        <w:types>
          <w:type w:val="bbPlcHdr"/>
        </w:types>
        <w:behaviors>
          <w:behavior w:val="content"/>
        </w:behaviors>
        <w:guid w:val="{21689521-43F6-43F3-AABE-EE0FEC768C24}"/>
      </w:docPartPr>
      <w:docPartBody>
        <w:p w:rsidR="00F17ED4" w:rsidRDefault="00A6588A" w:rsidP="00A6588A">
          <w:pPr>
            <w:pStyle w:val="98C93953D13544FFA90E8A1C6238BF49"/>
          </w:pPr>
          <w:r>
            <w:rPr>
              <w:caps/>
              <w:color w:val="FFFFFF" w:themeColor="background1"/>
            </w:rPr>
            <w:t>[Author Name]</w:t>
          </w:r>
        </w:p>
      </w:docPartBody>
    </w:docPart>
  </w:docParts>
</w:glossaryDocument>
</file>

<file path=word/glossary/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H SarabunPSK">
    <w:panose1 w:val="020B0500040200020003"/>
    <w:charset w:val="00"/>
    <w:family w:val="swiss"/>
    <w:pitch w:val="variable"/>
    <w:sig w:usb0="A100006F" w:usb1="5000205A" w:usb2="00000000" w:usb3="00000000" w:csb0="00010183" w:csb1="00000000"/>
  </w:font>
  <w:font w:name="Calibri">
    <w:panose1 w:val="020F0502020204030204"/>
    <w:charset w:val="00"/>
    <w:family w:val="swiss"/>
    <w:pitch w:val="variable"/>
    <w:sig w:usb0="E10002FF" w:usb1="4000ACFF" w:usb2="00000009"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H SarabunIT๙">
    <w:panose1 w:val="020B0500040200020003"/>
    <w:charset w:val="00"/>
    <w:family w:val="swiss"/>
    <w:pitch w:val="variable"/>
    <w:sig w:usb0="A100006F" w:usb1="5000205A" w:usb2="00000000" w:usb3="00000000" w:csb0="00010183" w:csb1="00000000"/>
  </w:font>
  <w:font w:name="Angsana New">
    <w:panose1 w:val="02020603050405020304"/>
    <w:charset w:val="00"/>
    <w:family w:val="roman"/>
    <w:pitch w:val="variable"/>
    <w:sig w:usb0="81000003" w:usb1="00000000" w:usb2="00000000" w:usb3="00000000" w:csb0="00010001" w:csb1="00000000"/>
  </w:font>
  <w:font w:name="Cordia New">
    <w:panose1 w:val="020B0304020202020204"/>
    <w:charset w:val="00"/>
    <w:family w:val="swiss"/>
    <w:pitch w:val="variable"/>
    <w:sig w:usb0="81000003" w:usb1="00000000" w:usb2="00000000" w:usb3="00000000" w:csb0="00010001" w:csb1="00000000"/>
  </w:font>
  <w:font w:name="DilleniaUPC">
    <w:panose1 w:val="02020603050405020304"/>
    <w:charset w:val="00"/>
    <w:family w:val="roman"/>
    <w:pitch w:val="variable"/>
    <w:sig w:usb0="81000027" w:usb1="00000002" w:usb2="00000000" w:usb3="00000000" w:csb0="00010001" w:csb1="00000000"/>
  </w:font>
  <w:font w:name="Calibri Light">
    <w:charset w:val="00"/>
    <w:family w:val="swiss"/>
    <w:pitch w:val="variable"/>
    <w:sig w:usb0="E0002AFF" w:usb1="C000247B" w:usb2="00000009" w:usb3="00000000" w:csb0="000001FF" w:csb1="00000000"/>
  </w:font>
  <w:font w:name="MS Sans Serif">
    <w:altName w:val="Microsoft Sans Serif"/>
    <w:panose1 w:val="00000000000000000000"/>
    <w:charset w:val="00"/>
    <w:family w:val="swiss"/>
    <w:notTrueType/>
    <w:pitch w:val="variable"/>
    <w:sig w:usb0="00000003" w:usb1="00000000" w:usb2="00000000" w:usb3="00000000" w:csb0="00000001" w:csb1="00000000"/>
  </w:font>
  <w:font w:name="EucrosiaUPC">
    <w:panose1 w:val="02020603050405020304"/>
    <w:charset w:val="00"/>
    <w:family w:val="roman"/>
    <w:pitch w:val="variable"/>
    <w:sig w:usb0="81000027" w:usb1="00000002" w:usb2="00000000" w:usb3="00000000" w:csb0="0001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10022FF" w:usb1="C000E47F" w:usb2="00000029" w:usb3="00000000" w:csb0="000001DF" w:csb1="00000000"/>
  </w:font>
  <w:font w:name="TH Sarabun New">
    <w:charset w:val="00"/>
    <w:family w:val="swiss"/>
    <w:pitch w:val="variable"/>
    <w:sig w:usb0="A100006F" w:usb1="5000205A" w:usb2="00000000" w:usb3="00000000" w:csb0="00010183" w:csb1="00000000"/>
  </w:font>
  <w:font w:name="Cambria Math">
    <w:panose1 w:val="02040503050406030204"/>
    <w:charset w:val="00"/>
    <w:family w:val="roman"/>
    <w:pitch w:val="variable"/>
    <w:sig w:usb0="E00002FF" w:usb1="42002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Yu Gothic UI Light">
    <w:charset w:val="80"/>
    <w:family w:val="swiss"/>
    <w:pitch w:val="variable"/>
    <w:sig w:usb0="E00002FF" w:usb1="2AC7FDFF" w:usb2="00000016" w:usb3="00000000" w:csb0="0002009F" w:csb1="00000000"/>
  </w:font>
  <w:font w:name="Vladimir Script">
    <w:panose1 w:val="03050402040407070305"/>
    <w:charset w:val="00"/>
    <w:family w:val="script"/>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Wingdings 2">
    <w:panose1 w:val="050201020105070707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s>
</file>

<file path=word/glossary/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revisionView w:comments="0" w:insDel="0" w:formatting="0"/>
  <w:defaultTabStop w:val="720"/>
  <w:characterSpacingControl w:val="doNotCompress"/>
  <w:compat>
    <w:applyBreakingRules/>
    <w:useFELayout/>
  </w:compat>
  <w:rsids>
    <w:rsidRoot w:val="00A6588A"/>
    <w:rsid w:val="00082EBC"/>
    <w:rsid w:val="00766FEF"/>
    <w:rsid w:val="007F5F7C"/>
    <w:rsid w:val="00A6588A"/>
    <w:rsid w:val="00D7029B"/>
    <w:rsid w:val="00F17ED4"/>
    <w:rsid w:val="00F436FA"/>
  </w:rsids>
  <m:mathPr>
    <m:mathFont m:val="Cambria Math"/>
    <m:brkBin m:val="before"/>
    <m:brkBinSub m:val="--"/>
    <m:smallFrac m:val="off"/>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8"/>
        <w:lang w:val="en-US" w:eastAsia="en-US" w:bidi="th-TH"/>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7029B"/>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772A0183B6EF41769EE6D5B7D40E967A">
    <w:name w:val="772A0183B6EF41769EE6D5B7D40E967A"/>
    <w:rsid w:val="00A6588A"/>
  </w:style>
  <w:style w:type="paragraph" w:customStyle="1" w:styleId="CF12DDCDEF4B42B3BBF9F279BD937CCA">
    <w:name w:val="CF12DDCDEF4B42B3BBF9F279BD937CCA"/>
    <w:rsid w:val="00A6588A"/>
  </w:style>
  <w:style w:type="character" w:styleId="a3">
    <w:name w:val="Placeholder Text"/>
    <w:basedOn w:val="a0"/>
    <w:uiPriority w:val="99"/>
    <w:semiHidden/>
    <w:rsid w:val="00A6588A"/>
    <w:rPr>
      <w:color w:val="808080"/>
    </w:rPr>
  </w:style>
  <w:style w:type="paragraph" w:customStyle="1" w:styleId="E3FE461DAB13465DBC5F5C38EBB6435F">
    <w:name w:val="E3FE461DAB13465DBC5F5C38EBB6435F"/>
    <w:rsid w:val="00A6588A"/>
  </w:style>
  <w:style w:type="paragraph" w:customStyle="1" w:styleId="98C93953D13544FFA90E8A1C6238BF49">
    <w:name w:val="98C93953D13544FFA90E8A1C6238BF49"/>
    <w:rsid w:val="00A6588A"/>
  </w:style>
</w:styles>
</file>

<file path=word/glossary/webSettings.xml><?xml version="1.0" encoding="utf-8"?>
<w:webSettings xmlns:r="http://schemas.openxmlformats.org/officeDocument/2006/relationships" xmlns:w="http://schemas.openxmlformats.org/wordprocessingml/2006/main">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97DF42F-0E90-4737-B400-15A243C5F0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578</TotalTime>
  <Pages>1</Pages>
  <Words>70780</Words>
  <Characters>403448</Characters>
  <Application>Microsoft Office Word</Application>
  <DocSecurity>0</DocSecurity>
  <Lines>3362</Lines>
  <Paragraphs>946</Paragraphs>
  <ScaleCrop>false</ScaleCrop>
  <HeadingPairs>
    <vt:vector size="4" baseType="variant">
      <vt:variant>
        <vt:lpstr>ชื่อเรื่อง</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473282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รายละเอียดตัวชี้วัด กระทรวงสาธารณสุข ประจำปีงบประมาณ 2562</dc:creator>
  <cp:keywords/>
  <dc:description/>
  <cp:lastModifiedBy>boonsee</cp:lastModifiedBy>
  <cp:revision>71</cp:revision>
  <dcterms:created xsi:type="dcterms:W3CDTF">2018-11-05T02:29:00Z</dcterms:created>
  <dcterms:modified xsi:type="dcterms:W3CDTF">2018-11-23T08:05:00Z</dcterms:modified>
</cp:coreProperties>
</file>